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02C272">
      <w:pPr>
        <w:spacing w:line="360" w:lineRule="auto"/>
        <w:ind w:firstLine="113"/>
        <w:jc w:val="center"/>
        <w:rPr>
          <w:rFonts w:ascii="宋体" w:hAnsi="宋体" w:eastAsia="宋体" w:cs="仿宋"/>
          <w:sz w:val="30"/>
        </w:rPr>
      </w:pPr>
    </w:p>
    <w:p w14:paraId="5D515F7C">
      <w:pPr>
        <w:jc w:val="center"/>
        <w:rPr>
          <w:rFonts w:ascii="宋体" w:hAnsi="宋体" w:eastAsia="宋体" w:cs="仿宋"/>
          <w:b/>
          <w:sz w:val="52"/>
        </w:rPr>
      </w:pPr>
    </w:p>
    <w:p w14:paraId="0867E218">
      <w:pPr>
        <w:jc w:val="center"/>
        <w:rPr>
          <w:rFonts w:ascii="宋体" w:hAnsi="宋体" w:eastAsia="宋体" w:cs="仿宋"/>
          <w:b/>
          <w:sz w:val="52"/>
        </w:rPr>
      </w:pPr>
    </w:p>
    <w:p w14:paraId="677D6A3C">
      <w:pPr>
        <w:jc w:val="center"/>
        <w:rPr>
          <w:rFonts w:ascii="宋体" w:hAnsi="宋体" w:eastAsia="宋体" w:cs="仿宋"/>
          <w:sz w:val="48"/>
        </w:rPr>
      </w:pPr>
      <w:r>
        <w:rPr>
          <w:rFonts w:hint="eastAsia" w:ascii="宋体" w:hAnsi="宋体" w:eastAsia="宋体" w:cs="仿宋"/>
          <w:sz w:val="100"/>
          <w:szCs w:val="100"/>
        </w:rPr>
        <w:t>单一来源采购文件</w:t>
      </w:r>
    </w:p>
    <w:p w14:paraId="598F8668">
      <w:pPr>
        <w:widowControl/>
        <w:snapToGrid w:val="0"/>
        <w:spacing w:line="360" w:lineRule="auto"/>
        <w:jc w:val="center"/>
        <w:rPr>
          <w:rFonts w:hint="default" w:ascii="宋体" w:hAnsi="宋体" w:eastAsia="宋体" w:cs="宋体"/>
          <w:b/>
          <w:sz w:val="36"/>
          <w:szCs w:val="32"/>
          <w:lang w:val="en-US" w:eastAsia="zh-CN"/>
        </w:rPr>
      </w:pPr>
      <w:r>
        <w:rPr>
          <w:rFonts w:hint="eastAsia" w:ascii="宋体" w:hAnsi="宋体" w:eastAsia="宋体" w:cs="宋体"/>
          <w:b/>
          <w:bCs/>
          <w:sz w:val="36"/>
          <w:szCs w:val="32"/>
        </w:rPr>
        <w:t>项目编</w:t>
      </w:r>
      <w:r>
        <w:rPr>
          <w:rFonts w:hint="eastAsia" w:ascii="宋体" w:hAnsi="宋体" w:eastAsia="宋体" w:cs="宋体"/>
          <w:b/>
          <w:bCs/>
          <w:sz w:val="36"/>
          <w:szCs w:val="32"/>
          <w:highlight w:val="none"/>
        </w:rPr>
        <w:t>号：</w:t>
      </w:r>
      <w:r>
        <w:rPr>
          <w:rFonts w:hint="eastAsia" w:ascii="宋体" w:hAnsi="宋体" w:eastAsia="宋体" w:cs="宋体"/>
          <w:b/>
          <w:bCs/>
          <w:sz w:val="36"/>
          <w:szCs w:val="32"/>
          <w:highlight w:val="none"/>
          <w:lang w:val="en-US" w:eastAsia="zh-CN"/>
        </w:rPr>
        <w:t>0724-2631XJ602744</w:t>
      </w:r>
    </w:p>
    <w:p w14:paraId="5865D0A5">
      <w:pPr>
        <w:widowControl/>
        <w:snapToGrid w:val="0"/>
        <w:spacing w:line="360" w:lineRule="auto"/>
        <w:jc w:val="center"/>
        <w:rPr>
          <w:rFonts w:ascii="宋体" w:hAnsi="宋体" w:eastAsia="宋体" w:cs="宋体"/>
          <w:b/>
          <w:bCs/>
          <w:sz w:val="36"/>
          <w:szCs w:val="32"/>
        </w:rPr>
      </w:pPr>
    </w:p>
    <w:p w14:paraId="58469D7D">
      <w:pPr>
        <w:widowControl/>
        <w:snapToGrid w:val="0"/>
        <w:spacing w:line="360" w:lineRule="auto"/>
        <w:jc w:val="center"/>
        <w:rPr>
          <w:rFonts w:ascii="宋体" w:hAnsi="宋体" w:eastAsia="宋体" w:cs="宋体"/>
          <w:b/>
          <w:bCs/>
          <w:sz w:val="36"/>
          <w:szCs w:val="32"/>
        </w:rPr>
      </w:pPr>
    </w:p>
    <w:p w14:paraId="5D4C31C7">
      <w:pPr>
        <w:widowControl/>
        <w:snapToGrid w:val="0"/>
        <w:spacing w:line="360" w:lineRule="auto"/>
        <w:rPr>
          <w:rFonts w:ascii="宋体" w:hAnsi="宋体" w:eastAsia="宋体" w:cs="宋体"/>
          <w:b/>
          <w:bCs/>
          <w:sz w:val="36"/>
          <w:szCs w:val="32"/>
        </w:rPr>
      </w:pPr>
    </w:p>
    <w:p w14:paraId="3BEB2B9A">
      <w:pPr>
        <w:widowControl/>
        <w:snapToGrid w:val="0"/>
        <w:spacing w:line="360" w:lineRule="auto"/>
        <w:jc w:val="center"/>
        <w:rPr>
          <w:rFonts w:ascii="宋体" w:hAnsi="宋体" w:eastAsia="宋体" w:cs="宋体"/>
          <w:b/>
          <w:bCs/>
          <w:sz w:val="36"/>
          <w:szCs w:val="32"/>
        </w:rPr>
      </w:pPr>
    </w:p>
    <w:p w14:paraId="4A96AAB2">
      <w:pPr>
        <w:widowControl/>
        <w:snapToGrid w:val="0"/>
        <w:spacing w:line="360" w:lineRule="auto"/>
        <w:jc w:val="center"/>
        <w:rPr>
          <w:rFonts w:ascii="宋体" w:hAnsi="宋体" w:eastAsia="宋体" w:cs="宋体"/>
          <w:b/>
          <w:bCs/>
          <w:sz w:val="36"/>
          <w:szCs w:val="32"/>
        </w:rPr>
      </w:pPr>
    </w:p>
    <w:p w14:paraId="6EACEFBF">
      <w:pPr>
        <w:widowControl/>
        <w:snapToGrid w:val="0"/>
        <w:spacing w:line="360" w:lineRule="auto"/>
        <w:rPr>
          <w:rFonts w:ascii="宋体" w:hAnsi="宋体" w:eastAsia="宋体" w:cs="宋体"/>
          <w:b/>
          <w:bCs/>
          <w:sz w:val="36"/>
          <w:szCs w:val="32"/>
        </w:rPr>
      </w:pPr>
    </w:p>
    <w:p w14:paraId="58EF9C48">
      <w:pPr>
        <w:adjustRightInd w:val="0"/>
        <w:snapToGrid w:val="0"/>
        <w:spacing w:line="360" w:lineRule="auto"/>
        <w:ind w:left="2092" w:leftChars="104" w:right="-361" w:rightChars="-172" w:hanging="1874" w:hangingChars="778"/>
        <w:jc w:val="left"/>
        <w:rPr>
          <w:rFonts w:ascii="宋体" w:hAnsi="宋体" w:eastAsia="宋体" w:cs="宋体"/>
          <w:b/>
          <w:bCs/>
          <w:sz w:val="24"/>
          <w:szCs w:val="24"/>
        </w:rPr>
      </w:pPr>
    </w:p>
    <w:p w14:paraId="6A478DAE">
      <w:pPr>
        <w:adjustRightInd w:val="0"/>
        <w:snapToGrid w:val="0"/>
        <w:spacing w:line="360" w:lineRule="auto"/>
        <w:ind w:left="2092" w:leftChars="104" w:right="-361" w:rightChars="-172" w:hanging="1874" w:hangingChars="778"/>
        <w:rPr>
          <w:rFonts w:hint="eastAsia" w:ascii="宋体" w:hAnsi="宋体" w:eastAsia="宋体" w:cs="宋体"/>
          <w:b/>
          <w:bCs/>
          <w:sz w:val="24"/>
          <w:szCs w:val="24"/>
          <w:lang w:eastAsia="zh-CN"/>
        </w:rPr>
      </w:pPr>
      <w:r>
        <w:rPr>
          <w:rFonts w:hint="eastAsia" w:ascii="宋体" w:hAnsi="宋体" w:eastAsia="宋体" w:cs="宋体"/>
          <w:b/>
          <w:bCs/>
          <w:sz w:val="24"/>
          <w:szCs w:val="24"/>
        </w:rPr>
        <w:t xml:space="preserve">项目名称: </w:t>
      </w:r>
      <w:r>
        <w:rPr>
          <w:rFonts w:hint="eastAsia" w:ascii="宋体" w:hAnsi="宋体" w:eastAsia="宋体" w:cs="宋体"/>
          <w:b/>
          <w:bCs/>
          <w:sz w:val="24"/>
          <w:szCs w:val="24"/>
          <w:lang w:eastAsia="zh-CN"/>
        </w:rPr>
        <w:t>新疆医科大学第五附属医院心电信息管理系统维保项目</w:t>
      </w:r>
    </w:p>
    <w:p w14:paraId="1E2FA932">
      <w:pPr>
        <w:adjustRightInd w:val="0"/>
        <w:snapToGrid w:val="0"/>
        <w:spacing w:line="360" w:lineRule="auto"/>
        <w:ind w:left="2092" w:leftChars="104" w:right="-361" w:rightChars="-172" w:hanging="1874" w:hangingChars="778"/>
        <w:jc w:val="left"/>
        <w:rPr>
          <w:rFonts w:hint="eastAsia" w:ascii="宋体" w:hAnsi="宋体" w:eastAsia="宋体" w:cs="宋体"/>
          <w:b/>
          <w:bCs/>
          <w:sz w:val="24"/>
          <w:szCs w:val="24"/>
          <w:lang w:eastAsia="zh-CN"/>
        </w:rPr>
      </w:pPr>
      <w:r>
        <w:rPr>
          <w:rFonts w:hint="eastAsia" w:ascii="宋体" w:hAnsi="宋体" w:eastAsia="宋体" w:cs="宋体"/>
          <w:b/>
          <w:bCs/>
          <w:sz w:val="24"/>
          <w:szCs w:val="24"/>
        </w:rPr>
        <w:t>采 购 人（盖章）：</w:t>
      </w:r>
      <w:r>
        <w:rPr>
          <w:rFonts w:hint="eastAsia" w:ascii="宋体" w:hAnsi="宋体" w:eastAsia="宋体" w:cs="宋体"/>
          <w:b/>
          <w:bCs/>
          <w:sz w:val="24"/>
          <w:szCs w:val="24"/>
          <w:lang w:eastAsia="zh-CN"/>
        </w:rPr>
        <w:t>新疆医科大学第五附属医院</w:t>
      </w:r>
    </w:p>
    <w:p w14:paraId="5962EE69">
      <w:pPr>
        <w:adjustRightInd w:val="0"/>
        <w:snapToGrid w:val="0"/>
        <w:spacing w:line="360" w:lineRule="auto"/>
        <w:ind w:left="2092" w:leftChars="104" w:right="-361" w:rightChars="-172" w:hanging="1874" w:hangingChars="778"/>
        <w:jc w:val="left"/>
        <w:rPr>
          <w:rFonts w:ascii="宋体" w:hAnsi="宋体" w:eastAsia="宋体" w:cs="宋体"/>
          <w:b/>
          <w:bCs/>
          <w:sz w:val="24"/>
          <w:szCs w:val="24"/>
        </w:rPr>
      </w:pPr>
      <w:r>
        <w:rPr>
          <w:rFonts w:ascii="宋体" w:hAnsi="宋体" w:eastAsia="宋体" w:cs="宋体"/>
          <w:b/>
          <w:bCs/>
          <w:sz w:val="24"/>
          <w:szCs w:val="24"/>
        </w:rPr>
        <w:pict>
          <v:line id="直线 5" o:spid="_x0000_s1027" o:spt="20" style="position:absolute;left:0pt;margin-left:7.45pt;margin-top:7.35pt;height:0pt;width:443.05pt;z-index:251663360;mso-width-relative:page;mso-height-relative:page;" coordsize="21600,21600">
            <v:path arrowok="t"/>
            <v:fill focussize="0,0"/>
            <v:stroke weight="1pt" dashstyle="1 1"/>
            <v:imagedata o:title=""/>
            <o:lock v:ext="edit"/>
          </v:line>
        </w:pict>
      </w:r>
    </w:p>
    <w:p w14:paraId="44867526">
      <w:pPr>
        <w:adjustRightInd w:val="0"/>
        <w:snapToGrid w:val="0"/>
        <w:spacing w:line="360" w:lineRule="auto"/>
        <w:ind w:left="2092" w:leftChars="104" w:right="-361" w:rightChars="-172" w:hanging="1874" w:hangingChars="778"/>
        <w:jc w:val="left"/>
        <w:rPr>
          <w:rFonts w:ascii="宋体" w:hAnsi="宋体" w:eastAsia="宋体" w:cs="宋体"/>
          <w:b/>
          <w:bCs/>
          <w:sz w:val="24"/>
          <w:szCs w:val="24"/>
        </w:rPr>
      </w:pPr>
      <w:r>
        <w:rPr>
          <w:rFonts w:hint="eastAsia" w:ascii="宋体" w:hAnsi="宋体" w:eastAsia="宋体" w:cs="宋体"/>
          <w:b/>
          <w:bCs/>
          <w:sz w:val="24"/>
          <w:szCs w:val="24"/>
        </w:rPr>
        <w:t>采购代理机构（盖章）： 国义招标股份有限公司</w:t>
      </w:r>
    </w:p>
    <w:p w14:paraId="6A6A3CC0">
      <w:pPr>
        <w:adjustRightInd w:val="0"/>
        <w:snapToGrid w:val="0"/>
        <w:spacing w:line="360" w:lineRule="auto"/>
        <w:ind w:left="2092" w:leftChars="104" w:right="-361" w:rightChars="-172" w:hanging="1874" w:hangingChars="778"/>
        <w:jc w:val="left"/>
        <w:rPr>
          <w:rFonts w:hint="default" w:ascii="宋体" w:hAnsi="宋体" w:eastAsia="宋体" w:cs="宋体"/>
          <w:b/>
          <w:bCs/>
          <w:sz w:val="24"/>
          <w:szCs w:val="24"/>
          <w:lang w:val="en-US" w:eastAsia="zh-CN"/>
        </w:rPr>
      </w:pPr>
      <w:r>
        <w:rPr>
          <w:rFonts w:hint="eastAsia" w:ascii="宋体" w:hAnsi="宋体" w:eastAsia="宋体" w:cs="宋体"/>
          <w:b/>
          <w:bCs/>
          <w:sz w:val="24"/>
          <w:szCs w:val="24"/>
        </w:rPr>
        <w:t xml:space="preserve">联 系 人： </w:t>
      </w:r>
      <w:r>
        <w:rPr>
          <w:rFonts w:hint="eastAsia" w:ascii="宋体" w:hAnsi="宋体" w:eastAsia="宋体" w:cs="宋体"/>
          <w:b/>
          <w:bCs/>
          <w:sz w:val="24"/>
          <w:szCs w:val="24"/>
          <w:lang w:val="en-US" w:eastAsia="zh-CN"/>
        </w:rPr>
        <w:t>赵梓杰、钟晓涵</w:t>
      </w:r>
    </w:p>
    <w:p w14:paraId="10E9BD6B">
      <w:pPr>
        <w:adjustRightInd w:val="0"/>
        <w:snapToGrid w:val="0"/>
        <w:spacing w:line="360" w:lineRule="auto"/>
        <w:ind w:left="2092" w:leftChars="104" w:right="-361" w:rightChars="-172" w:hanging="1874" w:hangingChars="778"/>
        <w:jc w:val="left"/>
        <w:rPr>
          <w:rFonts w:hint="default" w:ascii="宋体" w:hAnsi="宋体" w:eastAsia="宋体" w:cs="宋体"/>
          <w:b/>
          <w:bCs/>
          <w:sz w:val="24"/>
          <w:szCs w:val="24"/>
          <w:lang w:val="en-US" w:eastAsia="zh-CN"/>
        </w:rPr>
      </w:pPr>
      <w:r>
        <w:rPr>
          <w:rFonts w:hint="eastAsia" w:ascii="宋体" w:hAnsi="宋体" w:eastAsia="宋体" w:cs="宋体"/>
          <w:b/>
          <w:bCs/>
          <w:sz w:val="24"/>
          <w:szCs w:val="24"/>
        </w:rPr>
        <w:t>电    话：0</w:t>
      </w:r>
      <w:r>
        <w:rPr>
          <w:rFonts w:ascii="宋体" w:hAnsi="宋体" w:eastAsia="宋体" w:cs="宋体"/>
          <w:b/>
          <w:bCs/>
          <w:sz w:val="24"/>
          <w:szCs w:val="24"/>
        </w:rPr>
        <w:t>991-4664267、</w:t>
      </w:r>
      <w:r>
        <w:rPr>
          <w:rFonts w:hint="eastAsia" w:ascii="宋体" w:hAnsi="宋体" w:eastAsia="宋体" w:cs="宋体"/>
          <w:b/>
          <w:bCs/>
          <w:sz w:val="24"/>
          <w:szCs w:val="24"/>
          <w:lang w:val="en-US" w:eastAsia="zh-CN"/>
        </w:rPr>
        <w:t>18109918117</w:t>
      </w:r>
    </w:p>
    <w:p w14:paraId="051862F8">
      <w:pPr>
        <w:adjustRightInd w:val="0"/>
        <w:snapToGrid w:val="0"/>
        <w:spacing w:line="360" w:lineRule="auto"/>
        <w:ind w:left="2092" w:leftChars="104" w:right="-361" w:rightChars="-172" w:hanging="1874" w:hangingChars="778"/>
        <w:jc w:val="left"/>
        <w:rPr>
          <w:rFonts w:ascii="宋体" w:hAnsi="宋体" w:eastAsia="宋体" w:cs="宋体"/>
          <w:b/>
          <w:bCs/>
          <w:sz w:val="24"/>
          <w:szCs w:val="24"/>
        </w:rPr>
      </w:pPr>
      <w:r>
        <w:rPr>
          <w:rFonts w:hint="eastAsia" w:ascii="宋体" w:hAnsi="宋体" w:eastAsia="宋体" w:cs="宋体"/>
          <w:b/>
          <w:bCs/>
          <w:sz w:val="24"/>
          <w:szCs w:val="24"/>
        </w:rPr>
        <w:t>详细地址：乌鲁木齐市水磨沟区红光山路8</w:t>
      </w:r>
      <w:r>
        <w:rPr>
          <w:rFonts w:ascii="宋体" w:hAnsi="宋体" w:eastAsia="宋体" w:cs="宋体"/>
          <w:b/>
          <w:bCs/>
          <w:sz w:val="24"/>
          <w:szCs w:val="24"/>
        </w:rPr>
        <w:t>88号绿城广场</w:t>
      </w:r>
      <w:r>
        <w:rPr>
          <w:rFonts w:hint="eastAsia" w:ascii="宋体" w:hAnsi="宋体" w:eastAsia="宋体" w:cs="宋体"/>
          <w:b/>
          <w:bCs/>
          <w:sz w:val="24"/>
          <w:szCs w:val="24"/>
        </w:rPr>
        <w:t>1</w:t>
      </w:r>
      <w:r>
        <w:rPr>
          <w:rFonts w:ascii="宋体" w:hAnsi="宋体" w:eastAsia="宋体" w:cs="宋体"/>
          <w:b/>
          <w:bCs/>
          <w:sz w:val="24"/>
          <w:szCs w:val="24"/>
        </w:rPr>
        <w:t>B-3504室</w:t>
      </w:r>
    </w:p>
    <w:p w14:paraId="7FC2105D"/>
    <w:p w14:paraId="5D377CFF">
      <w:pPr>
        <w:spacing w:line="360" w:lineRule="auto"/>
        <w:ind w:firstLine="113"/>
        <w:jc w:val="center"/>
        <w:rPr>
          <w:rFonts w:ascii="宋体" w:hAnsi="宋体" w:eastAsia="宋体" w:cs="仿宋"/>
          <w:sz w:val="30"/>
        </w:rPr>
      </w:pPr>
    </w:p>
    <w:p w14:paraId="48BC0D7B">
      <w:pPr>
        <w:pStyle w:val="60"/>
        <w:sectPr>
          <w:headerReference r:id="rId3" w:type="first"/>
          <w:footerReference r:id="rId4" w:type="default"/>
          <w:pgSz w:w="11907" w:h="16840"/>
          <w:pgMar w:top="1134" w:right="1134" w:bottom="1134" w:left="1134" w:header="851" w:footer="851" w:gutter="0"/>
          <w:pgBorders>
            <w:top w:val="none" w:sz="0" w:space="0"/>
            <w:left w:val="none" w:sz="0" w:space="0"/>
            <w:bottom w:val="none" w:sz="0" w:space="0"/>
            <w:right w:val="none" w:sz="0" w:space="0"/>
          </w:pgBorders>
          <w:pgNumType w:start="1"/>
          <w:cols w:space="720" w:num="1"/>
          <w:titlePg/>
          <w:docGrid w:linePitch="312" w:charSpace="0"/>
        </w:sectPr>
      </w:pPr>
    </w:p>
    <w:p w14:paraId="754E6AF1">
      <w:pPr>
        <w:spacing w:line="360" w:lineRule="auto"/>
        <w:ind w:firstLine="113"/>
        <w:jc w:val="center"/>
        <w:rPr>
          <w:rFonts w:ascii="宋体" w:hAnsi="宋体" w:eastAsia="宋体" w:cs="仿宋"/>
          <w:b/>
          <w:sz w:val="36"/>
          <w:szCs w:val="36"/>
        </w:rPr>
      </w:pPr>
    </w:p>
    <w:p w14:paraId="62EF97C7">
      <w:pPr>
        <w:spacing w:line="360" w:lineRule="auto"/>
        <w:ind w:firstLine="113"/>
        <w:jc w:val="center"/>
        <w:rPr>
          <w:rFonts w:ascii="宋体" w:hAnsi="宋体" w:eastAsia="宋体" w:cs="仿宋"/>
          <w:b/>
          <w:sz w:val="36"/>
          <w:szCs w:val="36"/>
        </w:rPr>
      </w:pPr>
      <w:r>
        <w:rPr>
          <w:rFonts w:hint="eastAsia" w:ascii="宋体" w:hAnsi="宋体" w:eastAsia="宋体" w:cs="仿宋"/>
          <w:b/>
          <w:sz w:val="36"/>
          <w:szCs w:val="36"/>
        </w:rPr>
        <w:t>目   录</w:t>
      </w:r>
    </w:p>
    <w:p w14:paraId="6F004948">
      <w:pPr>
        <w:pStyle w:val="32"/>
        <w:rPr>
          <w:rFonts w:asciiTheme="minorHAnsi" w:hAnsiTheme="minorHAnsi" w:eastAsiaTheme="minorEastAsia" w:cstheme="minorBidi"/>
          <w:sz w:val="21"/>
          <w:szCs w:val="22"/>
        </w:rPr>
      </w:pPr>
      <w:r>
        <w:rPr>
          <w:rFonts w:ascii="宋体" w:hAnsi="宋体" w:cs="仿宋"/>
          <w:szCs w:val="28"/>
        </w:rPr>
        <w:fldChar w:fldCharType="begin"/>
      </w:r>
      <w:r>
        <w:rPr>
          <w:rFonts w:ascii="宋体" w:hAnsi="宋体" w:cs="仿宋"/>
          <w:szCs w:val="28"/>
        </w:rPr>
        <w:instrText xml:space="preserve">TOC \o "1-2" \h \u </w:instrText>
      </w:r>
      <w:r>
        <w:rPr>
          <w:rFonts w:ascii="宋体" w:hAnsi="宋体" w:cs="仿宋"/>
          <w:szCs w:val="28"/>
        </w:rPr>
        <w:fldChar w:fldCharType="separate"/>
      </w:r>
      <w:r>
        <w:fldChar w:fldCharType="begin"/>
      </w:r>
      <w:r>
        <w:instrText xml:space="preserve"> HYPERLINK \l "_Toc163586154" </w:instrText>
      </w:r>
      <w:r>
        <w:fldChar w:fldCharType="separate"/>
      </w:r>
      <w:r>
        <w:rPr>
          <w:rStyle w:val="56"/>
          <w:rFonts w:hint="eastAsia"/>
        </w:rPr>
        <w:t>第一章</w:t>
      </w:r>
      <w:r>
        <w:rPr>
          <w:rStyle w:val="56"/>
        </w:rPr>
        <w:t xml:space="preserve"> </w:t>
      </w:r>
      <w:r>
        <w:rPr>
          <w:rStyle w:val="56"/>
          <w:rFonts w:hint="eastAsia"/>
        </w:rPr>
        <w:t>邀请函</w:t>
      </w:r>
      <w:r>
        <w:tab/>
      </w:r>
      <w:r>
        <w:fldChar w:fldCharType="begin"/>
      </w:r>
      <w:r>
        <w:instrText xml:space="preserve"> PAGEREF _Toc163586154 \h </w:instrText>
      </w:r>
      <w:r>
        <w:fldChar w:fldCharType="separate"/>
      </w:r>
      <w:r>
        <w:t>1</w:t>
      </w:r>
      <w:r>
        <w:fldChar w:fldCharType="end"/>
      </w:r>
      <w:r>
        <w:fldChar w:fldCharType="end"/>
      </w:r>
    </w:p>
    <w:p w14:paraId="0857FD1A">
      <w:pPr>
        <w:pStyle w:val="32"/>
        <w:rPr>
          <w:rFonts w:asciiTheme="minorHAnsi" w:hAnsiTheme="minorHAnsi" w:eastAsiaTheme="minorEastAsia" w:cstheme="minorBidi"/>
          <w:sz w:val="21"/>
          <w:szCs w:val="22"/>
        </w:rPr>
      </w:pPr>
      <w:r>
        <w:fldChar w:fldCharType="begin"/>
      </w:r>
      <w:r>
        <w:instrText xml:space="preserve"> HYPERLINK \l "_Toc163586155" </w:instrText>
      </w:r>
      <w:r>
        <w:fldChar w:fldCharType="separate"/>
      </w:r>
      <w:r>
        <w:rPr>
          <w:rStyle w:val="56"/>
          <w:rFonts w:hint="eastAsia"/>
        </w:rPr>
        <w:t>第二章</w:t>
      </w:r>
      <w:r>
        <w:rPr>
          <w:rStyle w:val="56"/>
        </w:rPr>
        <w:t xml:space="preserve"> </w:t>
      </w:r>
      <w:r>
        <w:rPr>
          <w:rStyle w:val="56"/>
          <w:rFonts w:hint="eastAsia"/>
        </w:rPr>
        <w:t>供应商须知</w:t>
      </w:r>
      <w:r>
        <w:tab/>
      </w:r>
      <w:r>
        <w:fldChar w:fldCharType="begin"/>
      </w:r>
      <w:r>
        <w:instrText xml:space="preserve"> PAGEREF _Toc163586155 \h </w:instrText>
      </w:r>
      <w:r>
        <w:fldChar w:fldCharType="separate"/>
      </w:r>
      <w:r>
        <w:t>3</w:t>
      </w:r>
      <w:r>
        <w:fldChar w:fldCharType="end"/>
      </w:r>
      <w:r>
        <w:fldChar w:fldCharType="end"/>
      </w:r>
    </w:p>
    <w:p w14:paraId="5DA36168">
      <w:pPr>
        <w:pStyle w:val="40"/>
        <w:tabs>
          <w:tab w:val="right" w:leader="dot" w:pos="9629"/>
        </w:tabs>
        <w:rPr>
          <w:rFonts w:asciiTheme="minorHAnsi" w:hAnsiTheme="minorHAnsi" w:eastAsiaTheme="minorEastAsia" w:cstheme="minorBidi"/>
          <w:sz w:val="21"/>
          <w:szCs w:val="22"/>
        </w:rPr>
      </w:pPr>
      <w:r>
        <w:fldChar w:fldCharType="begin"/>
      </w:r>
      <w:r>
        <w:instrText xml:space="preserve"> HYPERLINK \l "_Toc163586156" </w:instrText>
      </w:r>
      <w:r>
        <w:fldChar w:fldCharType="separate"/>
      </w:r>
      <w:r>
        <w:rPr>
          <w:rStyle w:val="56"/>
          <w:rFonts w:hint="eastAsia"/>
        </w:rPr>
        <w:t>一、供应商须知前附表</w:t>
      </w:r>
      <w:r>
        <w:tab/>
      </w:r>
      <w:r>
        <w:fldChar w:fldCharType="begin"/>
      </w:r>
      <w:r>
        <w:instrText xml:space="preserve"> PAGEREF _Toc163586156 \h </w:instrText>
      </w:r>
      <w:r>
        <w:fldChar w:fldCharType="separate"/>
      </w:r>
      <w:r>
        <w:t>3</w:t>
      </w:r>
      <w:r>
        <w:fldChar w:fldCharType="end"/>
      </w:r>
      <w:r>
        <w:fldChar w:fldCharType="end"/>
      </w:r>
    </w:p>
    <w:p w14:paraId="55CAB332">
      <w:pPr>
        <w:pStyle w:val="40"/>
        <w:tabs>
          <w:tab w:val="right" w:leader="dot" w:pos="9629"/>
        </w:tabs>
        <w:rPr>
          <w:rFonts w:asciiTheme="minorHAnsi" w:hAnsiTheme="minorHAnsi" w:eastAsiaTheme="minorEastAsia" w:cstheme="minorBidi"/>
          <w:sz w:val="21"/>
          <w:szCs w:val="22"/>
        </w:rPr>
      </w:pPr>
      <w:r>
        <w:fldChar w:fldCharType="begin"/>
      </w:r>
      <w:r>
        <w:instrText xml:space="preserve"> HYPERLINK \l "_Toc163586157" </w:instrText>
      </w:r>
      <w:r>
        <w:fldChar w:fldCharType="separate"/>
      </w:r>
      <w:r>
        <w:rPr>
          <w:rStyle w:val="56"/>
          <w:rFonts w:hint="eastAsia" w:cs="仿宋"/>
        </w:rPr>
        <w:t>二、谈判说明</w:t>
      </w:r>
      <w:r>
        <w:tab/>
      </w:r>
      <w:r>
        <w:fldChar w:fldCharType="begin"/>
      </w:r>
      <w:r>
        <w:instrText xml:space="preserve"> PAGEREF _Toc163586157 \h </w:instrText>
      </w:r>
      <w:r>
        <w:fldChar w:fldCharType="separate"/>
      </w:r>
      <w:r>
        <w:t>5</w:t>
      </w:r>
      <w:r>
        <w:fldChar w:fldCharType="end"/>
      </w:r>
      <w:r>
        <w:fldChar w:fldCharType="end"/>
      </w:r>
    </w:p>
    <w:p w14:paraId="1A87A99D">
      <w:pPr>
        <w:pStyle w:val="40"/>
        <w:tabs>
          <w:tab w:val="right" w:leader="dot" w:pos="9629"/>
        </w:tabs>
        <w:rPr>
          <w:rFonts w:asciiTheme="minorHAnsi" w:hAnsiTheme="minorHAnsi" w:eastAsiaTheme="minorEastAsia" w:cstheme="minorBidi"/>
          <w:sz w:val="21"/>
          <w:szCs w:val="22"/>
        </w:rPr>
      </w:pPr>
      <w:r>
        <w:fldChar w:fldCharType="begin"/>
      </w:r>
      <w:r>
        <w:instrText xml:space="preserve"> HYPERLINK \l "_Toc163586158" </w:instrText>
      </w:r>
      <w:r>
        <w:fldChar w:fldCharType="separate"/>
      </w:r>
      <w:r>
        <w:rPr>
          <w:rStyle w:val="56"/>
          <w:rFonts w:hint="eastAsia"/>
        </w:rPr>
        <w:t>三、采购文件</w:t>
      </w:r>
      <w:r>
        <w:tab/>
      </w:r>
      <w:r>
        <w:fldChar w:fldCharType="begin"/>
      </w:r>
      <w:r>
        <w:instrText xml:space="preserve"> PAGEREF _Toc163586158 \h </w:instrText>
      </w:r>
      <w:r>
        <w:fldChar w:fldCharType="separate"/>
      </w:r>
      <w:r>
        <w:t>5</w:t>
      </w:r>
      <w:r>
        <w:fldChar w:fldCharType="end"/>
      </w:r>
      <w:r>
        <w:fldChar w:fldCharType="end"/>
      </w:r>
    </w:p>
    <w:p w14:paraId="69A0D66C">
      <w:pPr>
        <w:pStyle w:val="40"/>
        <w:tabs>
          <w:tab w:val="right" w:leader="dot" w:pos="9629"/>
        </w:tabs>
        <w:rPr>
          <w:rFonts w:asciiTheme="minorHAnsi" w:hAnsiTheme="minorHAnsi" w:eastAsiaTheme="minorEastAsia" w:cstheme="minorBidi"/>
          <w:sz w:val="21"/>
          <w:szCs w:val="22"/>
        </w:rPr>
      </w:pPr>
      <w:r>
        <w:fldChar w:fldCharType="begin"/>
      </w:r>
      <w:r>
        <w:instrText xml:space="preserve"> HYPERLINK \l "_Toc163586159" </w:instrText>
      </w:r>
      <w:r>
        <w:fldChar w:fldCharType="separate"/>
      </w:r>
      <w:r>
        <w:rPr>
          <w:rStyle w:val="56"/>
          <w:rFonts w:hint="eastAsia"/>
        </w:rPr>
        <w:t>四、供应商应答文件</w:t>
      </w:r>
      <w:r>
        <w:tab/>
      </w:r>
      <w:r>
        <w:fldChar w:fldCharType="begin"/>
      </w:r>
      <w:r>
        <w:instrText xml:space="preserve"> PAGEREF _Toc163586159 \h </w:instrText>
      </w:r>
      <w:r>
        <w:fldChar w:fldCharType="separate"/>
      </w:r>
      <w:r>
        <w:t>6</w:t>
      </w:r>
      <w:r>
        <w:fldChar w:fldCharType="end"/>
      </w:r>
      <w:r>
        <w:fldChar w:fldCharType="end"/>
      </w:r>
    </w:p>
    <w:p w14:paraId="723C7D69">
      <w:pPr>
        <w:pStyle w:val="40"/>
        <w:tabs>
          <w:tab w:val="right" w:leader="dot" w:pos="9629"/>
        </w:tabs>
        <w:rPr>
          <w:rFonts w:asciiTheme="minorHAnsi" w:hAnsiTheme="minorHAnsi" w:eastAsiaTheme="minorEastAsia" w:cstheme="minorBidi"/>
          <w:sz w:val="21"/>
          <w:szCs w:val="22"/>
        </w:rPr>
      </w:pPr>
      <w:r>
        <w:fldChar w:fldCharType="begin"/>
      </w:r>
      <w:r>
        <w:instrText xml:space="preserve"> HYPERLINK \l "_Toc163586160" </w:instrText>
      </w:r>
      <w:r>
        <w:fldChar w:fldCharType="separate"/>
      </w:r>
      <w:r>
        <w:rPr>
          <w:rStyle w:val="56"/>
          <w:rFonts w:hint="eastAsia" w:cs="仿宋"/>
        </w:rPr>
        <w:t>五、谈判会议</w:t>
      </w:r>
      <w:r>
        <w:tab/>
      </w:r>
      <w:r>
        <w:fldChar w:fldCharType="begin"/>
      </w:r>
      <w:r>
        <w:instrText xml:space="preserve"> PAGEREF _Toc163586160 \h </w:instrText>
      </w:r>
      <w:r>
        <w:fldChar w:fldCharType="separate"/>
      </w:r>
      <w:r>
        <w:t>9</w:t>
      </w:r>
      <w:r>
        <w:fldChar w:fldCharType="end"/>
      </w:r>
      <w:r>
        <w:fldChar w:fldCharType="end"/>
      </w:r>
    </w:p>
    <w:p w14:paraId="3D1ACF9D">
      <w:pPr>
        <w:pStyle w:val="40"/>
        <w:tabs>
          <w:tab w:val="right" w:leader="dot" w:pos="9629"/>
        </w:tabs>
        <w:rPr>
          <w:rFonts w:asciiTheme="minorHAnsi" w:hAnsiTheme="minorHAnsi" w:eastAsiaTheme="minorEastAsia" w:cstheme="minorBidi"/>
          <w:sz w:val="21"/>
          <w:szCs w:val="22"/>
        </w:rPr>
      </w:pPr>
      <w:r>
        <w:fldChar w:fldCharType="begin"/>
      </w:r>
      <w:r>
        <w:instrText xml:space="preserve"> HYPERLINK \l "_Toc163586161" </w:instrText>
      </w:r>
      <w:r>
        <w:fldChar w:fldCharType="separate"/>
      </w:r>
      <w:r>
        <w:rPr>
          <w:rStyle w:val="56"/>
          <w:rFonts w:hint="eastAsia"/>
        </w:rPr>
        <w:t>六、成交通知书</w:t>
      </w:r>
      <w:r>
        <w:tab/>
      </w:r>
      <w:r>
        <w:fldChar w:fldCharType="begin"/>
      </w:r>
      <w:r>
        <w:instrText xml:space="preserve"> PAGEREF _Toc163586161 \h </w:instrText>
      </w:r>
      <w:r>
        <w:fldChar w:fldCharType="separate"/>
      </w:r>
      <w:r>
        <w:t>11</w:t>
      </w:r>
      <w:r>
        <w:fldChar w:fldCharType="end"/>
      </w:r>
      <w:r>
        <w:fldChar w:fldCharType="end"/>
      </w:r>
    </w:p>
    <w:p w14:paraId="7A11A0D2">
      <w:pPr>
        <w:pStyle w:val="40"/>
        <w:tabs>
          <w:tab w:val="right" w:leader="dot" w:pos="9629"/>
        </w:tabs>
        <w:rPr>
          <w:rFonts w:asciiTheme="minorHAnsi" w:hAnsiTheme="minorHAnsi" w:eastAsiaTheme="minorEastAsia" w:cstheme="minorBidi"/>
          <w:sz w:val="21"/>
          <w:szCs w:val="22"/>
        </w:rPr>
      </w:pPr>
      <w:r>
        <w:fldChar w:fldCharType="begin"/>
      </w:r>
      <w:r>
        <w:instrText xml:space="preserve"> HYPERLINK \l "_Toc163586162" </w:instrText>
      </w:r>
      <w:r>
        <w:fldChar w:fldCharType="separate"/>
      </w:r>
      <w:r>
        <w:rPr>
          <w:rStyle w:val="56"/>
          <w:rFonts w:hint="eastAsia"/>
        </w:rPr>
        <w:t>七、其他事项</w:t>
      </w:r>
      <w:r>
        <w:tab/>
      </w:r>
      <w:r>
        <w:fldChar w:fldCharType="begin"/>
      </w:r>
      <w:r>
        <w:instrText xml:space="preserve"> PAGEREF _Toc163586162 \h </w:instrText>
      </w:r>
      <w:r>
        <w:fldChar w:fldCharType="separate"/>
      </w:r>
      <w:r>
        <w:t>11</w:t>
      </w:r>
      <w:r>
        <w:fldChar w:fldCharType="end"/>
      </w:r>
      <w:r>
        <w:fldChar w:fldCharType="end"/>
      </w:r>
    </w:p>
    <w:p w14:paraId="37B46E0E">
      <w:pPr>
        <w:pStyle w:val="32"/>
        <w:rPr>
          <w:rFonts w:asciiTheme="minorHAnsi" w:hAnsiTheme="minorHAnsi" w:eastAsiaTheme="minorEastAsia" w:cstheme="minorBidi"/>
          <w:sz w:val="21"/>
          <w:szCs w:val="22"/>
        </w:rPr>
      </w:pPr>
      <w:r>
        <w:fldChar w:fldCharType="begin"/>
      </w:r>
      <w:r>
        <w:instrText xml:space="preserve"> HYPERLINK \l "_Toc163586163" </w:instrText>
      </w:r>
      <w:r>
        <w:fldChar w:fldCharType="separate"/>
      </w:r>
      <w:r>
        <w:rPr>
          <w:rStyle w:val="56"/>
          <w:rFonts w:hint="eastAsia"/>
        </w:rPr>
        <w:t>第三章</w:t>
      </w:r>
      <w:r>
        <w:rPr>
          <w:rStyle w:val="56"/>
        </w:rPr>
        <w:t xml:space="preserve"> </w:t>
      </w:r>
      <w:r>
        <w:rPr>
          <w:rStyle w:val="56"/>
          <w:rFonts w:hint="eastAsia"/>
        </w:rPr>
        <w:t>采购项目技术要求</w:t>
      </w:r>
      <w:r>
        <w:tab/>
      </w:r>
      <w:r>
        <w:fldChar w:fldCharType="begin"/>
      </w:r>
      <w:r>
        <w:instrText xml:space="preserve"> PAGEREF _Toc163586163 \h </w:instrText>
      </w:r>
      <w:r>
        <w:fldChar w:fldCharType="separate"/>
      </w:r>
      <w:r>
        <w:t>12</w:t>
      </w:r>
      <w:r>
        <w:fldChar w:fldCharType="end"/>
      </w:r>
      <w:r>
        <w:fldChar w:fldCharType="end"/>
      </w:r>
    </w:p>
    <w:p w14:paraId="0516A8B0">
      <w:pPr>
        <w:pStyle w:val="32"/>
        <w:rPr>
          <w:rFonts w:asciiTheme="minorHAnsi" w:hAnsiTheme="minorHAnsi" w:eastAsiaTheme="minorEastAsia" w:cstheme="minorBidi"/>
          <w:sz w:val="21"/>
          <w:szCs w:val="22"/>
        </w:rPr>
      </w:pPr>
      <w:r>
        <w:fldChar w:fldCharType="begin"/>
      </w:r>
      <w:r>
        <w:instrText xml:space="preserve"> HYPERLINK \l "_Toc163586164" </w:instrText>
      </w:r>
      <w:r>
        <w:fldChar w:fldCharType="separate"/>
      </w:r>
      <w:r>
        <w:rPr>
          <w:rStyle w:val="56"/>
          <w:rFonts w:hint="eastAsia"/>
        </w:rPr>
        <w:t>第四章 合同特殊条款</w:t>
      </w:r>
      <w:r>
        <w:tab/>
      </w:r>
      <w:r>
        <w:fldChar w:fldCharType="begin"/>
      </w:r>
      <w:r>
        <w:instrText xml:space="preserve"> PAGEREF _Toc163586164 \h </w:instrText>
      </w:r>
      <w:r>
        <w:fldChar w:fldCharType="separate"/>
      </w:r>
      <w:r>
        <w:t>14</w:t>
      </w:r>
      <w:r>
        <w:fldChar w:fldCharType="end"/>
      </w:r>
      <w:r>
        <w:fldChar w:fldCharType="end"/>
      </w:r>
    </w:p>
    <w:p w14:paraId="744F5BDC">
      <w:pPr>
        <w:pStyle w:val="40"/>
        <w:tabs>
          <w:tab w:val="right" w:leader="dot" w:pos="9629"/>
        </w:tabs>
        <w:rPr>
          <w:rFonts w:asciiTheme="minorHAnsi" w:hAnsiTheme="minorHAnsi" w:eastAsiaTheme="minorEastAsia" w:cstheme="minorBidi"/>
          <w:sz w:val="21"/>
          <w:szCs w:val="22"/>
        </w:rPr>
      </w:pPr>
      <w:r>
        <w:fldChar w:fldCharType="begin"/>
      </w:r>
      <w:r>
        <w:instrText xml:space="preserve"> HYPERLINK \l "_Toc163586165" </w:instrText>
      </w:r>
      <w:r>
        <w:fldChar w:fldCharType="separate"/>
      </w:r>
      <w:r>
        <w:rPr>
          <w:rStyle w:val="56"/>
          <w:rFonts w:hint="eastAsia" w:ascii="宋体" w:hAnsi="宋体" w:cs="宋体"/>
          <w:b/>
        </w:rPr>
        <w:t>一、名称、规格、数量及价款</w:t>
      </w:r>
      <w:r>
        <w:tab/>
      </w:r>
      <w:r>
        <w:fldChar w:fldCharType="begin"/>
      </w:r>
      <w:r>
        <w:instrText xml:space="preserve"> PAGEREF _Toc163586165 \h </w:instrText>
      </w:r>
      <w:r>
        <w:fldChar w:fldCharType="separate"/>
      </w:r>
      <w:r>
        <w:t>14</w:t>
      </w:r>
      <w:r>
        <w:fldChar w:fldCharType="end"/>
      </w:r>
      <w:r>
        <w:fldChar w:fldCharType="end"/>
      </w:r>
    </w:p>
    <w:p w14:paraId="63E2227B">
      <w:pPr>
        <w:pStyle w:val="40"/>
        <w:tabs>
          <w:tab w:val="right" w:leader="dot" w:pos="9629"/>
        </w:tabs>
        <w:rPr>
          <w:rFonts w:asciiTheme="minorHAnsi" w:hAnsiTheme="minorHAnsi" w:eastAsiaTheme="minorEastAsia" w:cstheme="minorBidi"/>
          <w:sz w:val="21"/>
          <w:szCs w:val="22"/>
        </w:rPr>
      </w:pPr>
      <w:r>
        <w:fldChar w:fldCharType="begin"/>
      </w:r>
      <w:r>
        <w:instrText xml:space="preserve"> HYPERLINK \l "_Toc163586166" </w:instrText>
      </w:r>
      <w:r>
        <w:fldChar w:fldCharType="separate"/>
      </w:r>
      <w:r>
        <w:rPr>
          <w:rStyle w:val="56"/>
          <w:rFonts w:hint="eastAsia" w:ascii="宋体" w:hAnsi="宋体" w:cs="宋体"/>
          <w:b/>
        </w:rPr>
        <w:t>二、质量要求及技术标准</w:t>
      </w:r>
      <w:r>
        <w:tab/>
      </w:r>
      <w:r>
        <w:fldChar w:fldCharType="begin"/>
      </w:r>
      <w:r>
        <w:instrText xml:space="preserve"> PAGEREF _Toc163586166 \h </w:instrText>
      </w:r>
      <w:r>
        <w:fldChar w:fldCharType="separate"/>
      </w:r>
      <w:r>
        <w:t>14</w:t>
      </w:r>
      <w:r>
        <w:fldChar w:fldCharType="end"/>
      </w:r>
      <w:r>
        <w:fldChar w:fldCharType="end"/>
      </w:r>
    </w:p>
    <w:p w14:paraId="77982FBF">
      <w:pPr>
        <w:pStyle w:val="40"/>
        <w:tabs>
          <w:tab w:val="right" w:leader="dot" w:pos="9629"/>
        </w:tabs>
        <w:rPr>
          <w:rFonts w:asciiTheme="minorHAnsi" w:hAnsiTheme="minorHAnsi" w:eastAsiaTheme="minorEastAsia" w:cstheme="minorBidi"/>
          <w:sz w:val="21"/>
          <w:szCs w:val="22"/>
        </w:rPr>
      </w:pPr>
      <w:r>
        <w:fldChar w:fldCharType="begin"/>
      </w:r>
      <w:r>
        <w:instrText xml:space="preserve"> HYPERLINK \l "_Toc163586167" </w:instrText>
      </w:r>
      <w:r>
        <w:fldChar w:fldCharType="separate"/>
      </w:r>
      <w:r>
        <w:rPr>
          <w:rStyle w:val="56"/>
          <w:rFonts w:hint="eastAsia" w:ascii="宋体" w:hAnsi="宋体" w:cs="宋体"/>
          <w:b/>
        </w:rPr>
        <w:t>三、交货时间、地点</w:t>
      </w:r>
      <w:r>
        <w:tab/>
      </w:r>
      <w:r>
        <w:fldChar w:fldCharType="begin"/>
      </w:r>
      <w:r>
        <w:instrText xml:space="preserve"> PAGEREF _Toc163586167 \h </w:instrText>
      </w:r>
      <w:r>
        <w:fldChar w:fldCharType="separate"/>
      </w:r>
      <w:r>
        <w:t>14</w:t>
      </w:r>
      <w:r>
        <w:fldChar w:fldCharType="end"/>
      </w:r>
      <w:r>
        <w:fldChar w:fldCharType="end"/>
      </w:r>
    </w:p>
    <w:p w14:paraId="64A940A3">
      <w:pPr>
        <w:pStyle w:val="40"/>
        <w:tabs>
          <w:tab w:val="right" w:leader="dot" w:pos="9629"/>
        </w:tabs>
        <w:rPr>
          <w:rFonts w:asciiTheme="minorHAnsi" w:hAnsiTheme="minorHAnsi" w:eastAsiaTheme="minorEastAsia" w:cstheme="minorBidi"/>
          <w:sz w:val="21"/>
          <w:szCs w:val="22"/>
        </w:rPr>
      </w:pPr>
      <w:r>
        <w:fldChar w:fldCharType="begin"/>
      </w:r>
      <w:r>
        <w:instrText xml:space="preserve"> HYPERLINK \l "_Toc163586168" </w:instrText>
      </w:r>
      <w:r>
        <w:fldChar w:fldCharType="separate"/>
      </w:r>
      <w:r>
        <w:rPr>
          <w:rStyle w:val="56"/>
          <w:rFonts w:hint="eastAsia" w:ascii="宋体" w:hAnsi="宋体" w:cs="宋体"/>
          <w:b/>
        </w:rPr>
        <w:t>四、付款方式</w:t>
      </w:r>
      <w:r>
        <w:tab/>
      </w:r>
      <w:r>
        <w:fldChar w:fldCharType="begin"/>
      </w:r>
      <w:r>
        <w:instrText xml:space="preserve"> PAGEREF _Toc163586168 \h </w:instrText>
      </w:r>
      <w:r>
        <w:fldChar w:fldCharType="separate"/>
      </w:r>
      <w:r>
        <w:t>14</w:t>
      </w:r>
      <w:r>
        <w:fldChar w:fldCharType="end"/>
      </w:r>
      <w:r>
        <w:fldChar w:fldCharType="end"/>
      </w:r>
    </w:p>
    <w:p w14:paraId="27ED02E4">
      <w:pPr>
        <w:pStyle w:val="32"/>
        <w:rPr>
          <w:rFonts w:asciiTheme="minorHAnsi" w:hAnsiTheme="minorHAnsi" w:eastAsiaTheme="minorEastAsia" w:cstheme="minorBidi"/>
          <w:sz w:val="21"/>
          <w:szCs w:val="22"/>
        </w:rPr>
      </w:pPr>
      <w:r>
        <w:fldChar w:fldCharType="begin"/>
      </w:r>
      <w:r>
        <w:instrText xml:space="preserve"> HYPERLINK \l "_Toc163586169" </w:instrText>
      </w:r>
      <w:r>
        <w:fldChar w:fldCharType="separate"/>
      </w:r>
      <w:r>
        <w:rPr>
          <w:rStyle w:val="56"/>
          <w:rFonts w:hint="eastAsia" w:cs="宋体"/>
        </w:rPr>
        <w:t>第五章</w:t>
      </w:r>
      <w:r>
        <w:rPr>
          <w:rStyle w:val="56"/>
          <w:rFonts w:cs="仿宋"/>
        </w:rPr>
        <w:t xml:space="preserve"> </w:t>
      </w:r>
      <w:r>
        <w:rPr>
          <w:rStyle w:val="56"/>
          <w:rFonts w:hint="eastAsia" w:cs="宋体"/>
        </w:rPr>
        <w:t>供应商应答文件格式</w:t>
      </w:r>
      <w:r>
        <w:tab/>
      </w:r>
      <w:r>
        <w:fldChar w:fldCharType="begin"/>
      </w:r>
      <w:r>
        <w:instrText xml:space="preserve"> PAGEREF _Toc163586169 \h </w:instrText>
      </w:r>
      <w:r>
        <w:fldChar w:fldCharType="separate"/>
      </w:r>
      <w:r>
        <w:t>16</w:t>
      </w:r>
      <w:r>
        <w:fldChar w:fldCharType="end"/>
      </w:r>
      <w:r>
        <w:fldChar w:fldCharType="end"/>
      </w:r>
    </w:p>
    <w:p w14:paraId="31B1DD43">
      <w:pPr>
        <w:spacing w:line="480" w:lineRule="auto"/>
        <w:ind w:firstLine="113"/>
        <w:rPr>
          <w:rFonts w:ascii="宋体" w:hAnsi="宋体" w:eastAsia="宋体" w:cs="仿宋"/>
          <w:sz w:val="30"/>
        </w:rPr>
      </w:pPr>
      <w:r>
        <w:rPr>
          <w:rFonts w:ascii="宋体" w:hAnsi="宋体" w:eastAsia="宋体" w:cs="仿宋"/>
          <w:szCs w:val="28"/>
        </w:rPr>
        <w:fldChar w:fldCharType="end"/>
      </w:r>
    </w:p>
    <w:p w14:paraId="524B7CC8">
      <w:pPr>
        <w:pStyle w:val="2"/>
        <w:spacing w:before="240" w:beforeLines="100" w:beforeAutospacing="0" w:after="120" w:afterLines="50" w:afterAutospacing="0" w:line="440" w:lineRule="exact"/>
        <w:rPr>
          <w:rFonts w:cs="仿宋"/>
          <w:color w:val="000000"/>
          <w:sz w:val="28"/>
          <w:szCs w:val="28"/>
        </w:rPr>
        <w:sectPr>
          <w:footerReference r:id="rId6" w:type="first"/>
          <w:footerReference r:id="rId5" w:type="default"/>
          <w:pgSz w:w="11907" w:h="16840"/>
          <w:pgMar w:top="1134" w:right="1134" w:bottom="1134" w:left="1134" w:header="851" w:footer="851" w:gutter="0"/>
          <w:pgBorders>
            <w:top w:val="none" w:sz="0" w:space="0"/>
            <w:left w:val="none" w:sz="0" w:space="0"/>
            <w:bottom w:val="none" w:sz="0" w:space="0"/>
            <w:right w:val="none" w:sz="0" w:space="0"/>
          </w:pgBorders>
          <w:pgNumType w:start="1"/>
          <w:cols w:space="720" w:num="1"/>
          <w:titlePg/>
          <w:docGrid w:linePitch="312" w:charSpace="0"/>
        </w:sectPr>
      </w:pPr>
      <w:bookmarkStart w:id="0" w:name="_Toc105132313"/>
      <w:bookmarkStart w:id="1" w:name="_Toc104978367"/>
      <w:bookmarkStart w:id="2" w:name="_Toc137032493"/>
    </w:p>
    <w:p w14:paraId="1886BDD1">
      <w:pPr>
        <w:pStyle w:val="2"/>
      </w:pPr>
      <w:bookmarkStart w:id="3" w:name="_Toc163586154"/>
      <w:r>
        <w:rPr>
          <w:rFonts w:hint="eastAsia"/>
        </w:rPr>
        <w:t>第一章 邀请函</w:t>
      </w:r>
      <w:bookmarkEnd w:id="0"/>
      <w:bookmarkEnd w:id="1"/>
      <w:bookmarkEnd w:id="2"/>
      <w:bookmarkEnd w:id="3"/>
    </w:p>
    <w:p w14:paraId="1496F60E">
      <w:pPr>
        <w:pStyle w:val="82"/>
        <w:spacing w:line="360" w:lineRule="auto"/>
        <w:rPr>
          <w:rFonts w:ascii="宋体" w:hAnsi="宋体" w:eastAsia="宋体" w:cs="仿宋"/>
          <w:color w:val="000000"/>
          <w:szCs w:val="28"/>
        </w:rPr>
      </w:pPr>
      <w:r>
        <w:rPr>
          <w:rFonts w:hint="eastAsia" w:ascii="宋体" w:hAnsi="宋体" w:eastAsia="宋体" w:cs="仿宋"/>
          <w:color w:val="000000"/>
          <w:szCs w:val="28"/>
        </w:rPr>
        <w:t>我公司</w:t>
      </w:r>
      <w:r>
        <w:rPr>
          <w:rFonts w:hint="eastAsia" w:ascii="宋体" w:hAnsi="宋体" w:eastAsia="宋体" w:cs="仿宋"/>
          <w:color w:val="000000"/>
          <w:kern w:val="0"/>
          <w:szCs w:val="28"/>
        </w:rPr>
        <w:t>受</w:t>
      </w:r>
      <w:r>
        <w:rPr>
          <w:rFonts w:hint="eastAsia" w:ascii="宋体" w:hAnsi="宋体" w:eastAsia="宋体" w:cs="仿宋"/>
          <w:color w:val="000000"/>
          <w:kern w:val="0"/>
          <w:szCs w:val="28"/>
          <w:lang w:eastAsia="zh-CN"/>
        </w:rPr>
        <w:t>新疆医科大学第五附属医院</w:t>
      </w:r>
      <w:r>
        <w:rPr>
          <w:rFonts w:hint="eastAsia" w:ascii="宋体" w:hAnsi="宋体" w:eastAsia="宋体" w:cs="仿宋"/>
          <w:color w:val="000000"/>
          <w:kern w:val="0"/>
          <w:szCs w:val="28"/>
        </w:rPr>
        <w:t>委托，对其</w:t>
      </w:r>
      <w:r>
        <w:rPr>
          <w:rFonts w:hint="eastAsia" w:ascii="宋体" w:hAnsi="宋体" w:eastAsia="宋体" w:cs="仿宋"/>
          <w:color w:val="000000"/>
          <w:kern w:val="0"/>
          <w:szCs w:val="28"/>
          <w:u w:val="single"/>
        </w:rPr>
        <w:t xml:space="preserve"> </w:t>
      </w:r>
      <w:r>
        <w:rPr>
          <w:rFonts w:hint="eastAsia" w:ascii="宋体" w:hAnsi="宋体" w:eastAsia="宋体" w:cs="仿宋"/>
          <w:color w:val="000000"/>
          <w:kern w:val="0"/>
          <w:szCs w:val="28"/>
          <w:u w:val="single"/>
          <w:lang w:eastAsia="zh-CN"/>
        </w:rPr>
        <w:t>新疆医科大学第五附属医院心电信息管理系统维保项目</w:t>
      </w:r>
      <w:r>
        <w:rPr>
          <w:rFonts w:ascii="宋体" w:hAnsi="宋体" w:eastAsia="宋体" w:cs="仿宋"/>
          <w:color w:val="000000"/>
          <w:kern w:val="0"/>
          <w:szCs w:val="28"/>
          <w:u w:val="single"/>
        </w:rPr>
        <w:t xml:space="preserve"> </w:t>
      </w:r>
      <w:r>
        <w:rPr>
          <w:rFonts w:hint="eastAsia" w:ascii="宋体" w:hAnsi="宋体" w:eastAsia="宋体" w:cs="仿宋"/>
          <w:color w:val="000000"/>
          <w:kern w:val="0"/>
          <w:szCs w:val="28"/>
        </w:rPr>
        <w:t>进行单一来源采购，现邀请贵公司前来谈判。</w:t>
      </w:r>
    </w:p>
    <w:p w14:paraId="16888DE1">
      <w:pPr>
        <w:widowControl/>
        <w:spacing w:line="360" w:lineRule="auto"/>
        <w:ind w:left="2519" w:leftChars="266" w:hanging="1960" w:hangingChars="700"/>
        <w:jc w:val="left"/>
        <w:rPr>
          <w:rFonts w:hint="eastAsia" w:ascii="宋体" w:hAnsi="宋体" w:eastAsia="宋体" w:cs="仿宋"/>
          <w:color w:val="000000"/>
          <w:kern w:val="0"/>
          <w:sz w:val="28"/>
          <w:szCs w:val="28"/>
          <w:lang w:eastAsia="zh-CN"/>
        </w:rPr>
      </w:pPr>
      <w:r>
        <w:rPr>
          <w:rFonts w:hint="eastAsia" w:ascii="宋体" w:hAnsi="宋体" w:eastAsia="宋体" w:cs="仿宋"/>
          <w:color w:val="000000"/>
          <w:kern w:val="0"/>
          <w:sz w:val="28"/>
          <w:szCs w:val="28"/>
        </w:rPr>
        <w:t>一、项目名称：</w:t>
      </w:r>
      <w:r>
        <w:rPr>
          <w:rFonts w:hint="eastAsia" w:ascii="宋体" w:hAnsi="宋体" w:eastAsia="宋体" w:cs="仿宋"/>
          <w:color w:val="000000"/>
          <w:kern w:val="0"/>
          <w:sz w:val="28"/>
          <w:szCs w:val="28"/>
          <w:lang w:eastAsia="zh-CN"/>
        </w:rPr>
        <w:t>新疆医科大学第五附属医院心电信息管理系统维保项目</w:t>
      </w:r>
    </w:p>
    <w:p w14:paraId="7DDE200B">
      <w:pPr>
        <w:widowControl/>
        <w:spacing w:line="360" w:lineRule="auto"/>
        <w:ind w:firstLine="560" w:firstLineChars="200"/>
        <w:jc w:val="left"/>
        <w:rPr>
          <w:rFonts w:hint="eastAsia" w:ascii="宋体" w:hAnsi="宋体" w:eastAsia="宋体" w:cs="仿宋"/>
          <w:color w:val="000000"/>
          <w:kern w:val="0"/>
          <w:sz w:val="28"/>
          <w:szCs w:val="28"/>
          <w:lang w:eastAsia="zh-CN"/>
        </w:rPr>
      </w:pPr>
      <w:r>
        <w:rPr>
          <w:rFonts w:hint="eastAsia" w:ascii="宋体" w:hAnsi="宋体" w:eastAsia="宋体" w:cs="仿宋"/>
          <w:color w:val="000000"/>
          <w:kern w:val="0"/>
          <w:sz w:val="28"/>
          <w:szCs w:val="28"/>
        </w:rPr>
        <w:t>二、项目编号：</w:t>
      </w:r>
      <w:r>
        <w:rPr>
          <w:rFonts w:hint="eastAsia" w:ascii="宋体" w:hAnsi="宋体" w:eastAsia="宋体" w:cs="仿宋"/>
          <w:color w:val="000000"/>
          <w:kern w:val="0"/>
          <w:sz w:val="28"/>
          <w:szCs w:val="28"/>
          <w:lang w:val="en-US" w:eastAsia="zh-CN"/>
        </w:rPr>
        <w:t>0724-2631XJ602744</w:t>
      </w:r>
    </w:p>
    <w:p w14:paraId="6B7A61E1">
      <w:pPr>
        <w:widowControl/>
        <w:spacing w:line="360" w:lineRule="auto"/>
        <w:ind w:firstLine="560" w:firstLineChars="200"/>
        <w:jc w:val="left"/>
        <w:rPr>
          <w:rFonts w:ascii="宋体" w:hAnsi="宋体" w:eastAsia="宋体" w:cs="仿宋"/>
          <w:color w:val="000000"/>
          <w:kern w:val="0"/>
          <w:sz w:val="28"/>
          <w:szCs w:val="28"/>
        </w:rPr>
      </w:pPr>
      <w:r>
        <w:rPr>
          <w:rFonts w:hint="eastAsia" w:ascii="宋体" w:hAnsi="宋体" w:eastAsia="宋体" w:cs="仿宋"/>
          <w:color w:val="000000"/>
          <w:kern w:val="0"/>
          <w:sz w:val="28"/>
          <w:szCs w:val="28"/>
        </w:rPr>
        <w:t>三、采购内容：</w:t>
      </w:r>
    </w:p>
    <w:tbl>
      <w:tblPr>
        <w:tblStyle w:val="49"/>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2961"/>
        <w:gridCol w:w="2145"/>
        <w:gridCol w:w="2819"/>
        <w:gridCol w:w="1095"/>
      </w:tblGrid>
      <w:tr w14:paraId="2BAC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69" w:type="dxa"/>
            <w:vAlign w:val="center"/>
          </w:tcPr>
          <w:p w14:paraId="416DF386">
            <w:pPr>
              <w:adjustRightInd w:val="0"/>
              <w:spacing w:line="360" w:lineRule="auto"/>
              <w:jc w:val="center"/>
              <w:textAlignment w:val="baseline"/>
              <w:rPr>
                <w:rFonts w:ascii="宋体" w:hAnsi="宋体" w:eastAsia="宋体" w:cs="宋体"/>
                <w:kern w:val="0"/>
                <w:sz w:val="28"/>
                <w:szCs w:val="24"/>
              </w:rPr>
            </w:pPr>
            <w:r>
              <w:rPr>
                <w:rFonts w:hint="eastAsia" w:ascii="宋体" w:hAnsi="宋体" w:eastAsia="宋体" w:cs="宋体"/>
                <w:kern w:val="0"/>
                <w:sz w:val="28"/>
                <w:szCs w:val="24"/>
                <w:lang w:bidi="ar"/>
              </w:rPr>
              <w:t>序号</w:t>
            </w:r>
          </w:p>
        </w:tc>
        <w:tc>
          <w:tcPr>
            <w:tcW w:w="2961" w:type="dxa"/>
            <w:vAlign w:val="center"/>
          </w:tcPr>
          <w:p w14:paraId="1AC651B4">
            <w:pPr>
              <w:wordWrap w:val="0"/>
              <w:adjustRightInd w:val="0"/>
              <w:spacing w:line="360" w:lineRule="auto"/>
              <w:jc w:val="center"/>
              <w:textAlignment w:val="baseline"/>
              <w:rPr>
                <w:rFonts w:ascii="宋体" w:hAnsi="宋体" w:eastAsia="宋体" w:cs="宋体"/>
                <w:kern w:val="0"/>
                <w:sz w:val="28"/>
                <w:szCs w:val="24"/>
              </w:rPr>
            </w:pPr>
            <w:r>
              <w:rPr>
                <w:rFonts w:hint="eastAsia" w:ascii="宋体" w:hAnsi="宋体" w:eastAsia="宋体" w:cs="宋体"/>
                <w:kern w:val="0"/>
                <w:sz w:val="28"/>
                <w:szCs w:val="24"/>
                <w:lang w:bidi="ar"/>
              </w:rPr>
              <w:t>标项名称</w:t>
            </w:r>
          </w:p>
        </w:tc>
        <w:tc>
          <w:tcPr>
            <w:tcW w:w="2145" w:type="dxa"/>
            <w:vAlign w:val="center"/>
          </w:tcPr>
          <w:p w14:paraId="006E70F8">
            <w:pPr>
              <w:wordWrap w:val="0"/>
              <w:adjustRightInd w:val="0"/>
              <w:spacing w:line="360" w:lineRule="auto"/>
              <w:jc w:val="center"/>
              <w:textAlignment w:val="baseline"/>
              <w:rPr>
                <w:rFonts w:ascii="宋体" w:hAnsi="宋体" w:eastAsia="宋体" w:cs="宋体"/>
                <w:kern w:val="0"/>
                <w:sz w:val="28"/>
                <w:szCs w:val="24"/>
              </w:rPr>
            </w:pPr>
            <w:r>
              <w:rPr>
                <w:rFonts w:hint="eastAsia" w:ascii="宋体" w:hAnsi="宋体" w:eastAsia="宋体" w:cs="宋体"/>
                <w:kern w:val="0"/>
                <w:sz w:val="28"/>
                <w:szCs w:val="24"/>
                <w:lang w:bidi="ar"/>
              </w:rPr>
              <w:t>预算金额</w:t>
            </w:r>
          </w:p>
        </w:tc>
        <w:tc>
          <w:tcPr>
            <w:tcW w:w="2819" w:type="dxa"/>
            <w:vAlign w:val="center"/>
          </w:tcPr>
          <w:p w14:paraId="236DD60B">
            <w:pPr>
              <w:wordWrap w:val="0"/>
              <w:adjustRightInd w:val="0"/>
              <w:spacing w:line="360" w:lineRule="auto"/>
              <w:jc w:val="center"/>
              <w:textAlignment w:val="baseline"/>
              <w:rPr>
                <w:rFonts w:ascii="宋体" w:hAnsi="宋体" w:eastAsia="宋体" w:cs="宋体"/>
                <w:kern w:val="0"/>
                <w:sz w:val="28"/>
                <w:szCs w:val="24"/>
              </w:rPr>
            </w:pPr>
            <w:r>
              <w:rPr>
                <w:rFonts w:hint="eastAsia" w:ascii="宋体" w:hAnsi="宋体" w:eastAsia="宋体" w:cs="宋体"/>
                <w:kern w:val="0"/>
                <w:sz w:val="28"/>
                <w:szCs w:val="24"/>
                <w:lang w:bidi="ar"/>
              </w:rPr>
              <w:t>简要描述</w:t>
            </w:r>
          </w:p>
        </w:tc>
        <w:tc>
          <w:tcPr>
            <w:tcW w:w="1095" w:type="dxa"/>
            <w:vAlign w:val="center"/>
          </w:tcPr>
          <w:p w14:paraId="52280305">
            <w:pPr>
              <w:wordWrap w:val="0"/>
              <w:adjustRightInd w:val="0"/>
              <w:spacing w:line="360" w:lineRule="auto"/>
              <w:jc w:val="center"/>
              <w:textAlignment w:val="baseline"/>
              <w:rPr>
                <w:rFonts w:ascii="宋体" w:hAnsi="宋体" w:eastAsia="宋体" w:cs="宋体"/>
                <w:kern w:val="0"/>
                <w:sz w:val="28"/>
                <w:szCs w:val="24"/>
              </w:rPr>
            </w:pPr>
            <w:r>
              <w:rPr>
                <w:rFonts w:hint="eastAsia" w:ascii="宋体" w:hAnsi="宋体" w:eastAsia="宋体" w:cs="宋体"/>
                <w:kern w:val="0"/>
                <w:sz w:val="28"/>
                <w:szCs w:val="24"/>
                <w:lang w:bidi="ar"/>
              </w:rPr>
              <w:t>备注</w:t>
            </w:r>
          </w:p>
        </w:tc>
      </w:tr>
      <w:tr w14:paraId="26E0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jc w:val="center"/>
        </w:trPr>
        <w:tc>
          <w:tcPr>
            <w:tcW w:w="1269" w:type="dxa"/>
            <w:vAlign w:val="center"/>
          </w:tcPr>
          <w:p w14:paraId="736CBA3A">
            <w:pPr>
              <w:wordWrap w:val="0"/>
              <w:adjustRightInd w:val="0"/>
              <w:spacing w:line="360" w:lineRule="auto"/>
              <w:jc w:val="center"/>
              <w:textAlignment w:val="baseline"/>
              <w:rPr>
                <w:rFonts w:ascii="宋体" w:hAnsi="宋体" w:eastAsia="宋体" w:cs="宋体"/>
                <w:kern w:val="0"/>
                <w:sz w:val="28"/>
                <w:szCs w:val="24"/>
              </w:rPr>
            </w:pPr>
            <w:r>
              <w:rPr>
                <w:rFonts w:hint="eastAsia" w:ascii="宋体" w:hAnsi="宋体" w:eastAsia="宋体" w:cs="宋体"/>
                <w:kern w:val="0"/>
                <w:sz w:val="28"/>
                <w:szCs w:val="24"/>
              </w:rPr>
              <w:t>1</w:t>
            </w:r>
          </w:p>
        </w:tc>
        <w:tc>
          <w:tcPr>
            <w:tcW w:w="2961" w:type="dxa"/>
            <w:vAlign w:val="center"/>
          </w:tcPr>
          <w:p w14:paraId="1CDB1FCD">
            <w:pPr>
              <w:wordWrap w:val="0"/>
              <w:adjustRightInd w:val="0"/>
              <w:spacing w:line="360" w:lineRule="auto"/>
              <w:jc w:val="center"/>
              <w:textAlignment w:val="baseline"/>
              <w:rPr>
                <w:rFonts w:hint="eastAsia" w:ascii="宋体" w:hAnsi="宋体" w:eastAsia="宋体" w:cs="宋体"/>
                <w:kern w:val="0"/>
                <w:sz w:val="28"/>
                <w:szCs w:val="24"/>
                <w:lang w:eastAsia="zh-CN"/>
              </w:rPr>
            </w:pPr>
            <w:r>
              <w:rPr>
                <w:rFonts w:hint="eastAsia" w:ascii="宋体" w:hAnsi="宋体" w:eastAsia="宋体" w:cs="宋体"/>
                <w:kern w:val="0"/>
                <w:sz w:val="28"/>
                <w:szCs w:val="24"/>
                <w:lang w:eastAsia="zh-CN"/>
              </w:rPr>
              <w:t>新疆医科大学第五附属医院心电信息管理系统维保项目</w:t>
            </w:r>
          </w:p>
        </w:tc>
        <w:tc>
          <w:tcPr>
            <w:tcW w:w="2145" w:type="dxa"/>
            <w:vAlign w:val="center"/>
          </w:tcPr>
          <w:p w14:paraId="03AE329B">
            <w:pPr>
              <w:wordWrap w:val="0"/>
              <w:adjustRightInd w:val="0"/>
              <w:spacing w:line="360" w:lineRule="auto"/>
              <w:jc w:val="center"/>
              <w:textAlignment w:val="baseline"/>
              <w:rPr>
                <w:rFonts w:ascii="宋体" w:hAnsi="宋体" w:eastAsia="宋体" w:cs="宋体"/>
                <w:kern w:val="0"/>
                <w:sz w:val="28"/>
                <w:szCs w:val="24"/>
              </w:rPr>
            </w:pPr>
            <w:r>
              <w:rPr>
                <w:rFonts w:hint="eastAsia" w:ascii="宋体" w:hAnsi="宋体" w:eastAsia="宋体" w:cs="宋体"/>
                <w:kern w:val="0"/>
                <w:sz w:val="28"/>
                <w:szCs w:val="24"/>
                <w:highlight w:val="none"/>
                <w:lang w:val="en-US" w:eastAsia="zh-CN"/>
              </w:rPr>
              <w:t>20.00万</w:t>
            </w:r>
            <w:r>
              <w:rPr>
                <w:rFonts w:hint="eastAsia" w:ascii="宋体" w:hAnsi="宋体" w:eastAsia="宋体" w:cs="宋体"/>
                <w:kern w:val="0"/>
                <w:sz w:val="28"/>
                <w:szCs w:val="24"/>
                <w:lang w:val="en-US" w:eastAsia="zh-CN"/>
              </w:rPr>
              <w:t>元</w:t>
            </w:r>
          </w:p>
        </w:tc>
        <w:tc>
          <w:tcPr>
            <w:tcW w:w="2819" w:type="dxa"/>
            <w:vAlign w:val="center"/>
          </w:tcPr>
          <w:p w14:paraId="5CF9678A">
            <w:pPr>
              <w:wordWrap w:val="0"/>
              <w:adjustRightInd w:val="0"/>
              <w:spacing w:line="360" w:lineRule="auto"/>
              <w:jc w:val="center"/>
              <w:textAlignment w:val="baseline"/>
              <w:rPr>
                <w:rFonts w:ascii="宋体" w:hAnsi="宋体" w:eastAsia="宋体" w:cs="宋体"/>
                <w:kern w:val="0"/>
                <w:sz w:val="28"/>
                <w:szCs w:val="24"/>
              </w:rPr>
            </w:pPr>
            <w:r>
              <w:rPr>
                <w:rFonts w:hint="eastAsia" w:ascii="宋体" w:hAnsi="宋体" w:eastAsia="宋体" w:cs="宋体"/>
                <w:kern w:val="0"/>
                <w:sz w:val="28"/>
                <w:szCs w:val="24"/>
                <w:lang w:val="en-US" w:eastAsia="zh-CN"/>
              </w:rPr>
              <w:t>全院的</w:t>
            </w:r>
            <w:r>
              <w:rPr>
                <w:rFonts w:hint="eastAsia" w:ascii="宋体" w:hAnsi="宋体" w:eastAsia="宋体" w:cs="宋体"/>
                <w:kern w:val="0"/>
                <w:sz w:val="28"/>
                <w:szCs w:val="24"/>
                <w:lang w:eastAsia="zh-CN"/>
              </w:rPr>
              <w:t>心电信息管理系统</w:t>
            </w:r>
            <w:r>
              <w:rPr>
                <w:rFonts w:hint="eastAsia" w:ascii="宋体" w:hAnsi="宋体" w:eastAsia="宋体" w:cs="宋体"/>
                <w:kern w:val="0"/>
                <w:sz w:val="28"/>
                <w:szCs w:val="24"/>
                <w:lang w:val="en-US" w:eastAsia="zh-CN"/>
              </w:rPr>
              <w:t>购买维保，</w:t>
            </w:r>
            <w:r>
              <w:rPr>
                <w:rFonts w:hint="eastAsia" w:ascii="宋体" w:hAnsi="宋体" w:eastAsia="宋体" w:cs="宋体"/>
                <w:kern w:val="0"/>
                <w:sz w:val="28"/>
                <w:szCs w:val="24"/>
                <w:lang w:eastAsia="zh-CN"/>
              </w:rPr>
              <w:t>技术参数详见采购文件</w:t>
            </w:r>
          </w:p>
        </w:tc>
        <w:tc>
          <w:tcPr>
            <w:tcW w:w="1095" w:type="dxa"/>
            <w:vAlign w:val="center"/>
          </w:tcPr>
          <w:p w14:paraId="11A57235">
            <w:pPr>
              <w:wordWrap w:val="0"/>
              <w:adjustRightInd w:val="0"/>
              <w:spacing w:line="360" w:lineRule="auto"/>
              <w:jc w:val="center"/>
              <w:textAlignment w:val="baseline"/>
              <w:rPr>
                <w:rFonts w:ascii="宋体" w:hAnsi="宋体" w:eastAsia="宋体" w:cs="宋体"/>
                <w:kern w:val="0"/>
                <w:sz w:val="28"/>
                <w:szCs w:val="24"/>
              </w:rPr>
            </w:pPr>
          </w:p>
        </w:tc>
      </w:tr>
    </w:tbl>
    <w:p w14:paraId="7980D8CA">
      <w:pPr>
        <w:widowControl/>
        <w:spacing w:line="360" w:lineRule="auto"/>
        <w:ind w:firstLine="560" w:firstLineChars="200"/>
        <w:jc w:val="left"/>
        <w:rPr>
          <w:rFonts w:hint="default" w:ascii="宋体" w:hAnsi="宋体" w:eastAsia="宋体" w:cs="仿宋"/>
          <w:color w:val="000000"/>
          <w:kern w:val="0"/>
          <w:sz w:val="28"/>
          <w:szCs w:val="28"/>
          <w:lang w:val="en-US" w:eastAsia="zh-CN"/>
        </w:rPr>
      </w:pPr>
      <w:r>
        <w:rPr>
          <w:rFonts w:hint="eastAsia" w:ascii="宋体" w:hAnsi="宋体" w:eastAsia="宋体" w:cs="仿宋"/>
          <w:color w:val="000000"/>
          <w:kern w:val="0"/>
          <w:sz w:val="28"/>
          <w:szCs w:val="28"/>
        </w:rPr>
        <w:t>四、维保服务期</w:t>
      </w:r>
      <w:r>
        <w:rPr>
          <w:rFonts w:hint="eastAsia" w:ascii="宋体" w:hAnsi="宋体" w:eastAsia="宋体" w:cs="仿宋"/>
          <w:color w:val="000000"/>
          <w:kern w:val="0"/>
          <w:sz w:val="28"/>
          <w:szCs w:val="28"/>
          <w:highlight w:val="none"/>
        </w:rPr>
        <w:t>：</w:t>
      </w:r>
      <w:r>
        <w:rPr>
          <w:rFonts w:hint="eastAsia" w:ascii="宋体" w:hAnsi="宋体" w:eastAsia="宋体" w:cs="仿宋"/>
          <w:color w:val="000000"/>
          <w:kern w:val="0"/>
          <w:sz w:val="28"/>
          <w:szCs w:val="28"/>
          <w:highlight w:val="none"/>
          <w:lang w:val="en-US" w:eastAsia="zh-CN"/>
        </w:rPr>
        <w:t>两年，合同一年一签。</w:t>
      </w:r>
    </w:p>
    <w:p w14:paraId="5AFC5280">
      <w:pPr>
        <w:widowControl/>
        <w:spacing w:line="360" w:lineRule="auto"/>
        <w:ind w:firstLine="560" w:firstLineChars="200"/>
        <w:jc w:val="left"/>
        <w:rPr>
          <w:rFonts w:ascii="宋体" w:hAnsi="宋体" w:eastAsia="宋体" w:cs="仿宋"/>
          <w:color w:val="000000"/>
          <w:kern w:val="0"/>
          <w:sz w:val="28"/>
          <w:szCs w:val="28"/>
        </w:rPr>
      </w:pPr>
      <w:r>
        <w:rPr>
          <w:rFonts w:hint="eastAsia" w:ascii="宋体" w:hAnsi="宋体" w:eastAsia="宋体" w:cs="仿宋"/>
          <w:color w:val="000000"/>
          <w:kern w:val="0"/>
          <w:sz w:val="28"/>
          <w:szCs w:val="28"/>
        </w:rPr>
        <w:t>五、资格要求：</w:t>
      </w:r>
    </w:p>
    <w:p w14:paraId="3F0F1512">
      <w:pPr>
        <w:pStyle w:val="64"/>
        <w:spacing w:line="312" w:lineRule="auto"/>
        <w:ind w:firstLine="560" w:firstLineChars="200"/>
        <w:rPr>
          <w:rFonts w:ascii="宋体" w:hAnsi="宋体" w:eastAsia="宋体" w:cs="仿宋"/>
          <w:sz w:val="28"/>
          <w:szCs w:val="28"/>
        </w:rPr>
      </w:pPr>
      <w:r>
        <w:rPr>
          <w:rFonts w:hint="eastAsia" w:ascii="宋体" w:hAnsi="宋体" w:eastAsia="宋体" w:cs="仿宋"/>
          <w:sz w:val="28"/>
          <w:szCs w:val="28"/>
        </w:rPr>
        <w:t>1.满足《中华人民共和国政府采购法》第二十二条规定；</w:t>
      </w:r>
    </w:p>
    <w:p w14:paraId="11E6A0ED">
      <w:pPr>
        <w:pStyle w:val="64"/>
        <w:spacing w:line="312" w:lineRule="auto"/>
        <w:ind w:firstLine="560" w:firstLineChars="200"/>
        <w:rPr>
          <w:rFonts w:hint="eastAsia" w:ascii="宋体" w:hAnsi="宋体" w:eastAsia="宋体" w:cs="仿宋"/>
          <w:sz w:val="28"/>
          <w:szCs w:val="28"/>
          <w:lang w:eastAsia="zh-CN"/>
        </w:rPr>
      </w:pPr>
      <w:r>
        <w:rPr>
          <w:rFonts w:hint="eastAsia" w:ascii="宋体" w:hAnsi="宋体" w:eastAsia="宋体" w:cs="仿宋"/>
          <w:sz w:val="28"/>
          <w:szCs w:val="28"/>
        </w:rPr>
        <w:t>2.落实政府采购政策需满足的资格要求：</w:t>
      </w:r>
      <w:r>
        <w:rPr>
          <w:rFonts w:hint="eastAsia" w:ascii="宋体" w:hAnsi="宋体" w:eastAsia="宋体" w:cs="仿宋"/>
          <w:sz w:val="28"/>
          <w:szCs w:val="28"/>
          <w:lang w:eastAsia="zh-CN"/>
        </w:rPr>
        <w:t>是</w:t>
      </w:r>
      <w:r>
        <w:rPr>
          <w:rFonts w:hint="eastAsia" w:ascii="宋体" w:hAnsi="宋体" w:eastAsia="宋体" w:cs="仿宋"/>
          <w:sz w:val="28"/>
          <w:szCs w:val="28"/>
        </w:rPr>
        <w:t>，本项目</w:t>
      </w:r>
      <w:r>
        <w:rPr>
          <w:rFonts w:hint="eastAsia" w:ascii="宋体" w:hAnsi="宋体" w:eastAsia="宋体" w:cs="仿宋"/>
          <w:sz w:val="28"/>
          <w:szCs w:val="28"/>
          <w:lang w:val="en-US" w:eastAsia="zh-CN"/>
        </w:rPr>
        <w:t>属于</w:t>
      </w:r>
      <w:r>
        <w:rPr>
          <w:rFonts w:hint="eastAsia" w:ascii="宋体" w:hAnsi="宋体" w:eastAsia="宋体" w:cs="仿宋"/>
          <w:sz w:val="28"/>
          <w:szCs w:val="28"/>
        </w:rPr>
        <w:t>专门面向中小企业采购的项目</w:t>
      </w:r>
      <w:r>
        <w:rPr>
          <w:rFonts w:hint="eastAsia" w:ascii="宋体" w:hAnsi="宋体" w:eastAsia="宋体" w:cs="仿宋"/>
          <w:sz w:val="28"/>
          <w:szCs w:val="28"/>
          <w:lang w:eastAsia="zh-CN"/>
        </w:rPr>
        <w:t>。</w:t>
      </w:r>
    </w:p>
    <w:p w14:paraId="2EFAF483">
      <w:pPr>
        <w:pStyle w:val="64"/>
        <w:spacing w:line="312" w:lineRule="auto"/>
        <w:ind w:firstLine="560" w:firstLineChars="200"/>
        <w:rPr>
          <w:rFonts w:ascii="宋体" w:hAnsi="宋体" w:eastAsia="宋体" w:cs="仿宋"/>
          <w:sz w:val="28"/>
          <w:szCs w:val="28"/>
          <w:highlight w:val="none"/>
        </w:rPr>
      </w:pPr>
      <w:r>
        <w:rPr>
          <w:rFonts w:hint="eastAsia" w:ascii="宋体" w:hAnsi="宋体" w:eastAsia="宋体" w:cs="仿宋"/>
          <w:sz w:val="28"/>
          <w:szCs w:val="28"/>
          <w:highlight w:val="none"/>
        </w:rPr>
        <w:t>3.本项目的特定资格要求：本项目维修设备所涉及的零、配件若为医疗器械的，投标人须提供医疗器械经营许可证/备案（投标人若为制造商的提供医疗器械生产许可证，制造商工商注册地在中华人民共和国境外的，不做此要求），若维修设备所涉及的零、配件不属于医疗器械的，则提供相关说明材料即可。</w:t>
      </w:r>
    </w:p>
    <w:p w14:paraId="3FE494D8">
      <w:pPr>
        <w:pStyle w:val="64"/>
        <w:spacing w:line="312" w:lineRule="auto"/>
        <w:ind w:firstLine="560" w:firstLineChars="200"/>
        <w:rPr>
          <w:rFonts w:ascii="宋体" w:hAnsi="宋体" w:eastAsia="宋体" w:cs="Arial"/>
          <w:sz w:val="28"/>
          <w:szCs w:val="28"/>
        </w:rPr>
      </w:pPr>
      <w:r>
        <w:rPr>
          <w:rFonts w:hint="eastAsia" w:ascii="宋体" w:hAnsi="宋体" w:eastAsia="宋体" w:cs="Arial"/>
          <w:sz w:val="28"/>
          <w:szCs w:val="28"/>
        </w:rPr>
        <w:t>五、获取文件地点：政采云平台线上获取（</w:t>
      </w:r>
      <w:r>
        <w:fldChar w:fldCharType="begin"/>
      </w:r>
      <w:r>
        <w:instrText xml:space="preserve"> HYPERLINK "http://www.zcygov.cn" </w:instrText>
      </w:r>
      <w:r>
        <w:fldChar w:fldCharType="separate"/>
      </w:r>
      <w:r>
        <w:rPr>
          <w:rFonts w:hint="eastAsia"/>
        </w:rPr>
        <w:t>www.zcygov.cn</w:t>
      </w:r>
      <w:r>
        <w:rPr>
          <w:rFonts w:hint="eastAsia"/>
        </w:rPr>
        <w:fldChar w:fldCharType="end"/>
      </w:r>
      <w:r>
        <w:rPr>
          <w:rFonts w:hint="eastAsia" w:ascii="宋体" w:hAnsi="宋体" w:eastAsia="宋体" w:cs="Arial"/>
          <w:sz w:val="28"/>
          <w:szCs w:val="28"/>
        </w:rPr>
        <w:t>）</w:t>
      </w:r>
    </w:p>
    <w:p w14:paraId="247DDEA4">
      <w:pPr>
        <w:widowControl/>
        <w:tabs>
          <w:tab w:val="left" w:pos="1193"/>
        </w:tabs>
        <w:spacing w:line="360" w:lineRule="auto"/>
        <w:ind w:firstLine="560" w:firstLineChars="200"/>
        <w:jc w:val="left"/>
        <w:rPr>
          <w:rFonts w:ascii="宋体" w:hAnsi="宋体" w:eastAsia="宋体" w:cs="仿宋"/>
          <w:color w:val="000000"/>
          <w:kern w:val="0"/>
          <w:sz w:val="28"/>
          <w:szCs w:val="28"/>
        </w:rPr>
      </w:pPr>
      <w:r>
        <w:rPr>
          <w:rFonts w:hint="eastAsia" w:ascii="宋体" w:hAnsi="宋体" w:eastAsia="宋体" w:cs="仿宋"/>
          <w:color w:val="000000"/>
          <w:kern w:val="0"/>
          <w:sz w:val="28"/>
          <w:szCs w:val="28"/>
        </w:rPr>
        <w:t>六、联系方式</w:t>
      </w:r>
    </w:p>
    <w:p w14:paraId="3623BCBF">
      <w:pPr>
        <w:widowControl/>
        <w:tabs>
          <w:tab w:val="left" w:pos="1193"/>
        </w:tabs>
        <w:spacing w:line="360" w:lineRule="auto"/>
        <w:ind w:firstLine="560" w:firstLineChars="200"/>
        <w:jc w:val="left"/>
        <w:rPr>
          <w:rFonts w:ascii="宋体" w:hAnsi="宋体" w:eastAsia="宋体" w:cs="仿宋"/>
          <w:color w:val="000000"/>
          <w:kern w:val="0"/>
          <w:sz w:val="28"/>
          <w:szCs w:val="28"/>
        </w:rPr>
      </w:pPr>
      <w:r>
        <w:rPr>
          <w:rFonts w:hint="eastAsia" w:ascii="宋体" w:hAnsi="宋体" w:eastAsia="宋体" w:cs="仿宋"/>
          <w:color w:val="000000"/>
          <w:kern w:val="0"/>
          <w:sz w:val="28"/>
          <w:szCs w:val="28"/>
        </w:rPr>
        <w:t>1.采购人信息</w:t>
      </w:r>
    </w:p>
    <w:p w14:paraId="636CDA05">
      <w:pPr>
        <w:widowControl/>
        <w:tabs>
          <w:tab w:val="left" w:pos="1193"/>
        </w:tabs>
        <w:spacing w:line="360" w:lineRule="auto"/>
        <w:ind w:firstLine="560" w:firstLineChars="200"/>
        <w:jc w:val="left"/>
        <w:rPr>
          <w:rFonts w:hint="eastAsia" w:ascii="宋体" w:hAnsi="宋体" w:eastAsia="宋体" w:cs="仿宋"/>
          <w:color w:val="000000"/>
          <w:kern w:val="0"/>
          <w:sz w:val="28"/>
          <w:szCs w:val="28"/>
          <w:lang w:eastAsia="zh-CN"/>
        </w:rPr>
      </w:pPr>
      <w:r>
        <w:rPr>
          <w:rFonts w:hint="eastAsia" w:ascii="宋体" w:hAnsi="宋体" w:eastAsia="宋体" w:cs="仿宋"/>
          <w:color w:val="000000"/>
          <w:kern w:val="0"/>
          <w:sz w:val="28"/>
          <w:szCs w:val="28"/>
        </w:rPr>
        <w:t>名 称：</w:t>
      </w:r>
      <w:r>
        <w:rPr>
          <w:rFonts w:hint="eastAsia" w:ascii="宋体" w:hAnsi="宋体" w:eastAsia="宋体" w:cs="仿宋"/>
          <w:color w:val="000000"/>
          <w:kern w:val="0"/>
          <w:sz w:val="28"/>
          <w:szCs w:val="28"/>
          <w:lang w:eastAsia="zh-CN"/>
        </w:rPr>
        <w:t>新疆医科大学第五附属医院</w:t>
      </w:r>
    </w:p>
    <w:p w14:paraId="0D65F2D7">
      <w:pPr>
        <w:widowControl/>
        <w:tabs>
          <w:tab w:val="left" w:pos="1193"/>
        </w:tabs>
        <w:spacing w:line="360" w:lineRule="auto"/>
        <w:ind w:firstLine="560" w:firstLineChars="200"/>
        <w:jc w:val="left"/>
        <w:rPr>
          <w:rFonts w:ascii="宋体" w:hAnsi="宋体" w:eastAsia="宋体" w:cs="仿宋"/>
          <w:color w:val="000000"/>
          <w:kern w:val="0"/>
          <w:sz w:val="28"/>
          <w:szCs w:val="28"/>
        </w:rPr>
      </w:pPr>
      <w:r>
        <w:rPr>
          <w:rFonts w:hint="eastAsia" w:ascii="宋体" w:hAnsi="宋体" w:eastAsia="宋体" w:cs="仿宋"/>
          <w:color w:val="000000"/>
          <w:kern w:val="0"/>
          <w:sz w:val="28"/>
          <w:szCs w:val="28"/>
        </w:rPr>
        <w:t>地 址：乌鲁木齐河南路118号</w:t>
      </w:r>
    </w:p>
    <w:p w14:paraId="5EAA5409">
      <w:pPr>
        <w:widowControl/>
        <w:tabs>
          <w:tab w:val="left" w:pos="1193"/>
        </w:tabs>
        <w:spacing w:line="360" w:lineRule="auto"/>
        <w:ind w:firstLine="560" w:firstLineChars="200"/>
        <w:jc w:val="left"/>
        <w:rPr>
          <w:rFonts w:ascii="宋体" w:hAnsi="宋体" w:eastAsia="宋体" w:cs="仿宋"/>
          <w:color w:val="000000"/>
          <w:kern w:val="0"/>
          <w:sz w:val="28"/>
          <w:szCs w:val="28"/>
        </w:rPr>
      </w:pPr>
      <w:r>
        <w:rPr>
          <w:rFonts w:hint="eastAsia" w:ascii="宋体" w:hAnsi="宋体" w:eastAsia="宋体" w:cs="仿宋"/>
          <w:color w:val="000000"/>
          <w:kern w:val="0"/>
          <w:sz w:val="28"/>
          <w:szCs w:val="28"/>
        </w:rPr>
        <w:t>联系方式：13579234763</w:t>
      </w:r>
    </w:p>
    <w:p w14:paraId="4E752CF4">
      <w:pPr>
        <w:widowControl/>
        <w:tabs>
          <w:tab w:val="left" w:pos="1193"/>
        </w:tabs>
        <w:spacing w:line="360" w:lineRule="auto"/>
        <w:ind w:firstLine="560" w:firstLineChars="200"/>
        <w:jc w:val="left"/>
        <w:rPr>
          <w:rFonts w:ascii="宋体" w:hAnsi="宋体" w:eastAsia="宋体" w:cs="仿宋"/>
          <w:color w:val="000000"/>
          <w:kern w:val="0"/>
          <w:sz w:val="28"/>
          <w:szCs w:val="28"/>
        </w:rPr>
      </w:pPr>
      <w:r>
        <w:rPr>
          <w:rFonts w:hint="eastAsia" w:ascii="宋体" w:hAnsi="宋体" w:eastAsia="宋体" w:cs="仿宋"/>
          <w:color w:val="000000"/>
          <w:kern w:val="0"/>
          <w:sz w:val="28"/>
          <w:szCs w:val="28"/>
        </w:rPr>
        <w:t>2.采购代理机构信息</w:t>
      </w:r>
    </w:p>
    <w:p w14:paraId="105F90B1">
      <w:pPr>
        <w:widowControl/>
        <w:tabs>
          <w:tab w:val="left" w:pos="1193"/>
        </w:tabs>
        <w:spacing w:line="360" w:lineRule="auto"/>
        <w:ind w:firstLine="560" w:firstLineChars="200"/>
        <w:jc w:val="left"/>
        <w:rPr>
          <w:rFonts w:ascii="宋体" w:hAnsi="宋体" w:eastAsia="宋体" w:cs="仿宋"/>
          <w:color w:val="000000"/>
          <w:kern w:val="0"/>
          <w:sz w:val="28"/>
          <w:szCs w:val="28"/>
        </w:rPr>
      </w:pPr>
      <w:r>
        <w:rPr>
          <w:rFonts w:hint="eastAsia" w:ascii="宋体" w:hAnsi="宋体" w:eastAsia="宋体" w:cs="仿宋"/>
          <w:color w:val="000000"/>
          <w:kern w:val="0"/>
          <w:sz w:val="28"/>
          <w:szCs w:val="28"/>
        </w:rPr>
        <w:t>名 称：国义招标股份有限公司</w:t>
      </w:r>
    </w:p>
    <w:p w14:paraId="4558520C">
      <w:pPr>
        <w:widowControl/>
        <w:tabs>
          <w:tab w:val="left" w:pos="1193"/>
        </w:tabs>
        <w:spacing w:line="360" w:lineRule="auto"/>
        <w:ind w:firstLine="560" w:firstLineChars="200"/>
        <w:jc w:val="left"/>
        <w:rPr>
          <w:rFonts w:ascii="宋体" w:hAnsi="宋体" w:eastAsia="宋体" w:cs="仿宋"/>
          <w:color w:val="000000"/>
          <w:kern w:val="0"/>
          <w:sz w:val="28"/>
          <w:szCs w:val="28"/>
        </w:rPr>
      </w:pPr>
      <w:r>
        <w:rPr>
          <w:rFonts w:hint="eastAsia" w:ascii="宋体" w:hAnsi="宋体" w:eastAsia="宋体" w:cs="仿宋"/>
          <w:color w:val="000000"/>
          <w:kern w:val="0"/>
          <w:sz w:val="28"/>
          <w:szCs w:val="28"/>
        </w:rPr>
        <w:t>地 址：乌鲁木齐市红光山路888号绿城广场1B栋3504室</w:t>
      </w:r>
    </w:p>
    <w:p w14:paraId="5AFE10F2">
      <w:pPr>
        <w:widowControl/>
        <w:tabs>
          <w:tab w:val="left" w:pos="1193"/>
        </w:tabs>
        <w:spacing w:line="360" w:lineRule="auto"/>
        <w:ind w:firstLine="560" w:firstLineChars="200"/>
        <w:jc w:val="left"/>
        <w:rPr>
          <w:rFonts w:ascii="宋体" w:hAnsi="宋体" w:eastAsia="宋体" w:cs="仿宋"/>
          <w:color w:val="000000"/>
          <w:kern w:val="0"/>
          <w:sz w:val="28"/>
          <w:szCs w:val="28"/>
        </w:rPr>
      </w:pPr>
      <w:r>
        <w:rPr>
          <w:rFonts w:hint="eastAsia" w:ascii="宋体" w:hAnsi="宋体" w:eastAsia="宋体" w:cs="仿宋"/>
          <w:color w:val="000000"/>
          <w:kern w:val="0"/>
          <w:sz w:val="28"/>
          <w:szCs w:val="28"/>
        </w:rPr>
        <w:t>联系方式：18599048225</w:t>
      </w:r>
    </w:p>
    <w:p w14:paraId="599B9E77">
      <w:pPr>
        <w:widowControl/>
        <w:tabs>
          <w:tab w:val="left" w:pos="1193"/>
        </w:tabs>
        <w:spacing w:line="360" w:lineRule="auto"/>
        <w:ind w:firstLine="560" w:firstLineChars="200"/>
        <w:jc w:val="left"/>
        <w:rPr>
          <w:rFonts w:ascii="宋体" w:hAnsi="宋体" w:eastAsia="宋体" w:cs="仿宋"/>
          <w:color w:val="000000"/>
          <w:kern w:val="0"/>
          <w:sz w:val="28"/>
          <w:szCs w:val="28"/>
        </w:rPr>
      </w:pPr>
      <w:r>
        <w:rPr>
          <w:rFonts w:hint="eastAsia" w:ascii="宋体" w:hAnsi="宋体" w:eastAsia="宋体" w:cs="仿宋"/>
          <w:color w:val="000000"/>
          <w:kern w:val="0"/>
          <w:sz w:val="28"/>
          <w:szCs w:val="28"/>
        </w:rPr>
        <w:t>3.项目联系方式</w:t>
      </w:r>
    </w:p>
    <w:p w14:paraId="45D7D42E">
      <w:pPr>
        <w:widowControl/>
        <w:tabs>
          <w:tab w:val="left" w:pos="1193"/>
        </w:tabs>
        <w:spacing w:line="360" w:lineRule="auto"/>
        <w:ind w:firstLine="560" w:firstLineChars="200"/>
        <w:jc w:val="left"/>
        <w:rPr>
          <w:rFonts w:hint="eastAsia" w:ascii="宋体" w:hAnsi="宋体" w:eastAsia="宋体" w:cs="仿宋"/>
          <w:color w:val="000000"/>
          <w:kern w:val="0"/>
          <w:sz w:val="28"/>
          <w:szCs w:val="28"/>
        </w:rPr>
      </w:pPr>
      <w:r>
        <w:rPr>
          <w:rFonts w:hint="eastAsia" w:ascii="宋体" w:hAnsi="宋体" w:eastAsia="宋体" w:cs="仿宋"/>
          <w:color w:val="000000"/>
          <w:kern w:val="0"/>
          <w:sz w:val="28"/>
          <w:szCs w:val="28"/>
        </w:rPr>
        <w:t>联系人：周鑫、赵梓杰</w:t>
      </w:r>
    </w:p>
    <w:p w14:paraId="2D566E9B">
      <w:pPr>
        <w:widowControl/>
        <w:tabs>
          <w:tab w:val="left" w:pos="1193"/>
        </w:tabs>
        <w:spacing w:line="360" w:lineRule="auto"/>
        <w:ind w:firstLine="560" w:firstLineChars="200"/>
        <w:jc w:val="left"/>
        <w:rPr>
          <w:rFonts w:ascii="宋体" w:hAnsi="宋体" w:eastAsia="宋体" w:cs="仿宋"/>
          <w:color w:val="000000"/>
          <w:kern w:val="0"/>
          <w:sz w:val="28"/>
          <w:szCs w:val="28"/>
        </w:rPr>
      </w:pPr>
      <w:r>
        <w:rPr>
          <w:rFonts w:hint="eastAsia" w:ascii="宋体" w:hAnsi="宋体" w:eastAsia="宋体" w:cs="仿宋"/>
          <w:color w:val="000000"/>
          <w:kern w:val="0"/>
          <w:sz w:val="28"/>
          <w:szCs w:val="28"/>
        </w:rPr>
        <w:t xml:space="preserve">电话: </w:t>
      </w:r>
      <w:r>
        <w:rPr>
          <w:rFonts w:ascii="宋体" w:hAnsi="宋体" w:eastAsia="宋体" w:cs="仿宋"/>
          <w:color w:val="000000"/>
          <w:kern w:val="0"/>
          <w:sz w:val="28"/>
          <w:szCs w:val="28"/>
        </w:rPr>
        <w:t>0991-4664267、</w:t>
      </w:r>
      <w:r>
        <w:rPr>
          <w:rFonts w:hint="eastAsia" w:ascii="宋体" w:hAnsi="宋体" w:eastAsia="宋体" w:cs="仿宋"/>
          <w:color w:val="000000"/>
          <w:kern w:val="0"/>
          <w:sz w:val="28"/>
          <w:szCs w:val="28"/>
        </w:rPr>
        <w:t>1</w:t>
      </w:r>
      <w:r>
        <w:rPr>
          <w:rFonts w:ascii="宋体" w:hAnsi="宋体" w:eastAsia="宋体" w:cs="仿宋"/>
          <w:color w:val="000000"/>
          <w:kern w:val="0"/>
          <w:sz w:val="28"/>
          <w:szCs w:val="28"/>
        </w:rPr>
        <w:t>3079986963</w:t>
      </w:r>
    </w:p>
    <w:p w14:paraId="2B7ADB1C">
      <w:pPr>
        <w:widowControl/>
        <w:tabs>
          <w:tab w:val="left" w:pos="1193"/>
        </w:tabs>
        <w:spacing w:line="360" w:lineRule="auto"/>
        <w:ind w:firstLine="560" w:firstLineChars="200"/>
        <w:jc w:val="left"/>
        <w:rPr>
          <w:rFonts w:ascii="宋体" w:hAnsi="宋体" w:eastAsia="宋体" w:cs="仿宋"/>
          <w:color w:val="000000"/>
          <w:kern w:val="0"/>
          <w:sz w:val="28"/>
          <w:szCs w:val="28"/>
        </w:rPr>
      </w:pPr>
    </w:p>
    <w:p w14:paraId="35C1E28A">
      <w:pPr>
        <w:widowControl/>
        <w:jc w:val="left"/>
        <w:rPr>
          <w:rFonts w:ascii="宋体" w:hAnsi="宋体" w:eastAsia="宋体"/>
          <w:b/>
          <w:bCs/>
          <w:kern w:val="36"/>
          <w:sz w:val="32"/>
          <w:szCs w:val="48"/>
        </w:rPr>
      </w:pPr>
      <w:bookmarkStart w:id="4" w:name="_Toc163586155"/>
      <w:bookmarkStart w:id="5" w:name="_Toc137032494"/>
      <w:r>
        <w:br w:type="page"/>
      </w:r>
    </w:p>
    <w:p w14:paraId="1676D908">
      <w:pPr>
        <w:pStyle w:val="2"/>
      </w:pPr>
      <w:r>
        <w:rPr>
          <w:rFonts w:hint="eastAsia"/>
        </w:rPr>
        <w:t>第二章 供应商须知</w:t>
      </w:r>
      <w:bookmarkEnd w:id="4"/>
      <w:bookmarkEnd w:id="5"/>
    </w:p>
    <w:p w14:paraId="69C3C0B6">
      <w:pPr>
        <w:pStyle w:val="3"/>
      </w:pPr>
      <w:bookmarkStart w:id="6" w:name="_Toc163586156"/>
      <w:r>
        <w:rPr>
          <w:rFonts w:hint="eastAsia"/>
        </w:rPr>
        <w:t>一、供应商须知前附表</w:t>
      </w:r>
      <w:bookmarkEnd w:id="6"/>
    </w:p>
    <w:tbl>
      <w:tblPr>
        <w:tblStyle w:val="49"/>
        <w:tblW w:w="10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2242"/>
        <w:gridCol w:w="7362"/>
      </w:tblGrid>
      <w:tr w14:paraId="6FB1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152" w:type="dxa"/>
            <w:vAlign w:val="center"/>
          </w:tcPr>
          <w:p w14:paraId="3C2AEB7A">
            <w:pPr>
              <w:adjustRightInd w:val="0"/>
              <w:spacing w:line="360" w:lineRule="auto"/>
              <w:jc w:val="center"/>
              <w:textAlignment w:val="baseline"/>
              <w:rPr>
                <w:rFonts w:ascii="宋体" w:hAnsi="宋体" w:eastAsia="宋体" w:cs="宋体"/>
                <w:b/>
                <w:bCs/>
                <w:sz w:val="28"/>
                <w:szCs w:val="28"/>
              </w:rPr>
            </w:pPr>
            <w:r>
              <w:rPr>
                <w:rFonts w:hint="eastAsia" w:ascii="宋体" w:hAnsi="宋体" w:eastAsia="宋体" w:cs="宋体"/>
                <w:b/>
                <w:bCs/>
                <w:sz w:val="28"/>
                <w:szCs w:val="28"/>
              </w:rPr>
              <w:t>序号</w:t>
            </w:r>
          </w:p>
        </w:tc>
        <w:tc>
          <w:tcPr>
            <w:tcW w:w="2242" w:type="dxa"/>
            <w:vAlign w:val="center"/>
          </w:tcPr>
          <w:p w14:paraId="0F2B473A">
            <w:pPr>
              <w:adjustRightInd w:val="0"/>
              <w:spacing w:line="360" w:lineRule="auto"/>
              <w:jc w:val="center"/>
              <w:textAlignment w:val="baseline"/>
              <w:rPr>
                <w:rFonts w:ascii="宋体" w:hAnsi="宋体" w:eastAsia="宋体" w:cs="宋体"/>
                <w:b/>
                <w:bCs/>
                <w:sz w:val="28"/>
                <w:szCs w:val="28"/>
              </w:rPr>
            </w:pPr>
            <w:r>
              <w:rPr>
                <w:rFonts w:hint="eastAsia" w:ascii="宋体" w:hAnsi="宋体" w:eastAsia="宋体" w:cs="宋体"/>
                <w:b/>
                <w:bCs/>
                <w:sz w:val="28"/>
                <w:szCs w:val="28"/>
              </w:rPr>
              <w:t>条款名称</w:t>
            </w:r>
          </w:p>
        </w:tc>
        <w:tc>
          <w:tcPr>
            <w:tcW w:w="7362" w:type="dxa"/>
            <w:vAlign w:val="center"/>
          </w:tcPr>
          <w:p w14:paraId="1AD0334D">
            <w:pPr>
              <w:adjustRightInd w:val="0"/>
              <w:spacing w:line="360" w:lineRule="auto"/>
              <w:jc w:val="center"/>
              <w:textAlignment w:val="baseline"/>
              <w:rPr>
                <w:rFonts w:ascii="宋体" w:hAnsi="宋体" w:eastAsia="宋体" w:cs="宋体"/>
                <w:b/>
                <w:bCs/>
                <w:sz w:val="28"/>
                <w:szCs w:val="28"/>
              </w:rPr>
            </w:pPr>
            <w:r>
              <w:rPr>
                <w:rFonts w:hint="eastAsia" w:ascii="宋体" w:hAnsi="宋体" w:eastAsia="宋体" w:cs="宋体"/>
                <w:b/>
                <w:bCs/>
                <w:sz w:val="28"/>
                <w:szCs w:val="28"/>
              </w:rPr>
              <w:t>编列内容</w:t>
            </w:r>
          </w:p>
        </w:tc>
      </w:tr>
      <w:tr w14:paraId="750E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52" w:type="dxa"/>
            <w:vMerge w:val="restart"/>
            <w:vAlign w:val="center"/>
          </w:tcPr>
          <w:p w14:paraId="539E40F5">
            <w:pPr>
              <w:adjustRightInd w:val="0"/>
              <w:snapToGrid w:val="0"/>
              <w:spacing w:line="360" w:lineRule="auto"/>
              <w:jc w:val="center"/>
              <w:textAlignment w:val="baseline"/>
              <w:rPr>
                <w:rFonts w:ascii="宋体" w:hAnsi="宋体" w:eastAsia="宋体" w:cs="宋体"/>
                <w:sz w:val="28"/>
                <w:szCs w:val="28"/>
              </w:rPr>
            </w:pPr>
            <w:r>
              <w:rPr>
                <w:rFonts w:ascii="宋体" w:hAnsi="宋体" w:eastAsia="宋体" w:cs="宋体"/>
                <w:sz w:val="28"/>
                <w:szCs w:val="28"/>
              </w:rPr>
              <w:t>1</w:t>
            </w:r>
          </w:p>
        </w:tc>
        <w:tc>
          <w:tcPr>
            <w:tcW w:w="2242" w:type="dxa"/>
            <w:vAlign w:val="center"/>
          </w:tcPr>
          <w:p w14:paraId="775E2B5A">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项目名称及编号</w:t>
            </w:r>
          </w:p>
        </w:tc>
        <w:tc>
          <w:tcPr>
            <w:tcW w:w="7362" w:type="dxa"/>
            <w:vAlign w:val="center"/>
          </w:tcPr>
          <w:p w14:paraId="18D9FE9A">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项目名称：</w:t>
            </w:r>
            <w:r>
              <w:rPr>
                <w:rFonts w:hint="eastAsia" w:ascii="宋体" w:hAnsi="宋体" w:eastAsia="宋体" w:cs="宋体"/>
                <w:sz w:val="28"/>
                <w:szCs w:val="28"/>
                <w:lang w:eastAsia="zh-CN"/>
              </w:rPr>
              <w:t>新疆医科大学第五附属医院心电信息管理系统维保项目</w:t>
            </w:r>
            <w:r>
              <w:rPr>
                <w:rFonts w:hint="eastAsia" w:ascii="宋体" w:hAnsi="宋体" w:eastAsia="宋体" w:cs="宋体"/>
                <w:sz w:val="28"/>
                <w:szCs w:val="28"/>
              </w:rPr>
              <w:t xml:space="preserve">  </w:t>
            </w:r>
          </w:p>
          <w:p w14:paraId="74BDE0C6">
            <w:pPr>
              <w:adjustRightInd w:val="0"/>
              <w:spacing w:line="380" w:lineRule="exact"/>
              <w:textAlignment w:val="baseline"/>
              <w:rPr>
                <w:rFonts w:hint="default" w:ascii="宋体" w:hAnsi="宋体" w:eastAsia="宋体"/>
                <w:sz w:val="28"/>
                <w:szCs w:val="28"/>
                <w:lang w:val="en-US" w:eastAsia="zh-CN"/>
              </w:rPr>
            </w:pPr>
            <w:r>
              <w:rPr>
                <w:rFonts w:ascii="宋体" w:hAnsi="宋体" w:eastAsia="宋体"/>
                <w:sz w:val="28"/>
                <w:szCs w:val="28"/>
              </w:rPr>
              <w:t>项目编号</w:t>
            </w:r>
            <w:r>
              <w:rPr>
                <w:rFonts w:hint="eastAsia" w:ascii="宋体" w:hAnsi="宋体" w:eastAsia="宋体"/>
                <w:sz w:val="28"/>
                <w:szCs w:val="28"/>
              </w:rPr>
              <w:t>：</w:t>
            </w:r>
            <w:r>
              <w:rPr>
                <w:rFonts w:hint="eastAsia" w:ascii="宋体" w:hAnsi="宋体" w:eastAsia="宋体"/>
                <w:sz w:val="28"/>
                <w:szCs w:val="28"/>
                <w:lang w:val="en-US" w:eastAsia="zh-CN"/>
              </w:rPr>
              <w:t>0724-2631XJ602744</w:t>
            </w:r>
            <w:r>
              <w:rPr>
                <w:rFonts w:hint="eastAsia" w:ascii="宋体" w:hAnsi="宋体" w:eastAsia="宋体" w:cs="仿宋"/>
                <w:color w:val="000000"/>
                <w:kern w:val="0"/>
                <w:sz w:val="28"/>
                <w:szCs w:val="28"/>
                <w:lang w:val="en-US" w:eastAsia="zh-CN"/>
              </w:rPr>
              <w:t xml:space="preserve">  </w:t>
            </w:r>
          </w:p>
        </w:tc>
      </w:tr>
      <w:tr w14:paraId="412F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52" w:type="dxa"/>
            <w:vMerge w:val="continue"/>
            <w:vAlign w:val="center"/>
          </w:tcPr>
          <w:p w14:paraId="749865C7">
            <w:pPr>
              <w:adjustRightInd w:val="0"/>
              <w:spacing w:line="360" w:lineRule="auto"/>
              <w:jc w:val="center"/>
              <w:textAlignment w:val="baseline"/>
              <w:rPr>
                <w:rFonts w:ascii="宋体" w:hAnsi="宋体" w:eastAsia="宋体" w:cs="宋体"/>
                <w:b/>
                <w:bCs/>
                <w:sz w:val="28"/>
                <w:szCs w:val="28"/>
              </w:rPr>
            </w:pPr>
          </w:p>
        </w:tc>
        <w:tc>
          <w:tcPr>
            <w:tcW w:w="2242" w:type="dxa"/>
            <w:vAlign w:val="center"/>
          </w:tcPr>
          <w:p w14:paraId="3E88D557">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采购人名称及联系方式</w:t>
            </w:r>
          </w:p>
        </w:tc>
        <w:tc>
          <w:tcPr>
            <w:tcW w:w="7362" w:type="dxa"/>
            <w:vAlign w:val="center"/>
          </w:tcPr>
          <w:p w14:paraId="2F4A1650">
            <w:pPr>
              <w:adjustRightInd w:val="0"/>
              <w:spacing w:line="360" w:lineRule="auto"/>
              <w:textAlignment w:val="baseline"/>
              <w:rPr>
                <w:rFonts w:hint="eastAsia" w:ascii="宋体" w:hAnsi="宋体" w:eastAsia="宋体" w:cs="宋体"/>
                <w:sz w:val="28"/>
                <w:szCs w:val="28"/>
                <w:lang w:eastAsia="zh-CN"/>
              </w:rPr>
            </w:pPr>
            <w:r>
              <w:rPr>
                <w:rFonts w:hint="eastAsia" w:ascii="宋体" w:hAnsi="宋体" w:eastAsia="宋体" w:cs="宋体"/>
                <w:sz w:val="28"/>
                <w:szCs w:val="28"/>
              </w:rPr>
              <w:t>采购人名称：</w:t>
            </w:r>
            <w:r>
              <w:rPr>
                <w:rFonts w:hint="eastAsia" w:ascii="宋体" w:hAnsi="宋体" w:eastAsia="宋体" w:cs="宋体"/>
                <w:sz w:val="28"/>
                <w:szCs w:val="28"/>
                <w:lang w:eastAsia="zh-CN"/>
              </w:rPr>
              <w:t>新疆医科大学第五附属医院</w:t>
            </w:r>
          </w:p>
          <w:p w14:paraId="5B1B625B">
            <w:pPr>
              <w:adjustRightInd w:val="0"/>
              <w:spacing w:line="380" w:lineRule="exact"/>
              <w:textAlignment w:val="baseline"/>
              <w:rPr>
                <w:rFonts w:ascii="宋体" w:hAnsi="宋体" w:eastAsia="宋体"/>
                <w:sz w:val="28"/>
                <w:szCs w:val="28"/>
              </w:rPr>
            </w:pPr>
            <w:r>
              <w:rPr>
                <w:rFonts w:ascii="宋体" w:hAnsi="宋体" w:eastAsia="宋体"/>
                <w:sz w:val="28"/>
                <w:szCs w:val="28"/>
              </w:rPr>
              <w:t>联系方式：</w:t>
            </w:r>
            <w:r>
              <w:rPr>
                <w:rFonts w:hint="eastAsia" w:ascii="宋体" w:hAnsi="宋体" w:eastAsia="宋体" w:cs="仿宋"/>
                <w:color w:val="000000"/>
                <w:kern w:val="0"/>
                <w:sz w:val="28"/>
                <w:szCs w:val="28"/>
              </w:rPr>
              <w:t>13579234763</w:t>
            </w:r>
          </w:p>
        </w:tc>
      </w:tr>
      <w:tr w14:paraId="4F20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2" w:type="dxa"/>
            <w:vMerge w:val="continue"/>
            <w:vAlign w:val="center"/>
          </w:tcPr>
          <w:p w14:paraId="25E28390">
            <w:pPr>
              <w:adjustRightInd w:val="0"/>
              <w:snapToGrid w:val="0"/>
              <w:spacing w:line="360" w:lineRule="auto"/>
              <w:jc w:val="center"/>
              <w:textAlignment w:val="baseline"/>
              <w:rPr>
                <w:rFonts w:ascii="宋体" w:hAnsi="宋体" w:eastAsia="宋体" w:cs="宋体"/>
                <w:sz w:val="28"/>
                <w:szCs w:val="28"/>
              </w:rPr>
            </w:pPr>
          </w:p>
        </w:tc>
        <w:tc>
          <w:tcPr>
            <w:tcW w:w="2242" w:type="dxa"/>
            <w:vAlign w:val="center"/>
          </w:tcPr>
          <w:p w14:paraId="1E2D15EB">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采购代理机构及联系方式</w:t>
            </w:r>
          </w:p>
        </w:tc>
        <w:tc>
          <w:tcPr>
            <w:tcW w:w="7362" w:type="dxa"/>
            <w:vAlign w:val="center"/>
          </w:tcPr>
          <w:p w14:paraId="674EC7A4">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采购代理机构：国义招标股份有限公司</w:t>
            </w:r>
          </w:p>
          <w:p w14:paraId="4A38BDDD">
            <w:pPr>
              <w:adjustRightInd w:val="0"/>
              <w:spacing w:line="380" w:lineRule="exact"/>
              <w:textAlignment w:val="baseline"/>
              <w:rPr>
                <w:rFonts w:hint="default" w:ascii="宋体" w:hAnsi="宋体" w:eastAsia="宋体"/>
                <w:sz w:val="28"/>
                <w:szCs w:val="28"/>
                <w:lang w:val="en-US" w:eastAsia="zh-CN"/>
              </w:rPr>
            </w:pPr>
            <w:r>
              <w:rPr>
                <w:rFonts w:ascii="宋体" w:hAnsi="宋体" w:eastAsia="宋体"/>
                <w:sz w:val="28"/>
                <w:szCs w:val="28"/>
              </w:rPr>
              <w:t>联系方式：</w:t>
            </w:r>
            <w:r>
              <w:rPr>
                <w:rFonts w:hint="eastAsia" w:ascii="宋体" w:hAnsi="宋体" w:eastAsia="宋体"/>
                <w:sz w:val="28"/>
                <w:szCs w:val="28"/>
                <w:lang w:val="en-US" w:eastAsia="zh-CN"/>
              </w:rPr>
              <w:t>18109918117</w:t>
            </w:r>
          </w:p>
        </w:tc>
      </w:tr>
      <w:tr w14:paraId="5AA2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2" w:type="dxa"/>
            <w:vMerge w:val="continue"/>
            <w:vAlign w:val="center"/>
          </w:tcPr>
          <w:p w14:paraId="28D45A98">
            <w:pPr>
              <w:adjustRightInd w:val="0"/>
              <w:snapToGrid w:val="0"/>
              <w:spacing w:line="360" w:lineRule="auto"/>
              <w:jc w:val="center"/>
              <w:textAlignment w:val="baseline"/>
              <w:rPr>
                <w:rFonts w:ascii="宋体" w:hAnsi="宋体" w:eastAsia="宋体" w:cs="宋体"/>
                <w:sz w:val="28"/>
                <w:szCs w:val="28"/>
              </w:rPr>
            </w:pPr>
          </w:p>
        </w:tc>
        <w:tc>
          <w:tcPr>
            <w:tcW w:w="2242" w:type="dxa"/>
            <w:vAlign w:val="center"/>
          </w:tcPr>
          <w:p w14:paraId="70F9CFBD">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招标范围</w:t>
            </w:r>
          </w:p>
        </w:tc>
        <w:tc>
          <w:tcPr>
            <w:tcW w:w="7362" w:type="dxa"/>
            <w:vAlign w:val="center"/>
          </w:tcPr>
          <w:p w14:paraId="4B0E77A1">
            <w:pPr>
              <w:adjustRightInd w:val="0"/>
              <w:spacing w:line="360" w:lineRule="auto"/>
              <w:textAlignment w:val="baseline"/>
              <w:rPr>
                <w:rFonts w:ascii="宋体" w:hAnsi="宋体" w:eastAsia="宋体" w:cs="宋体"/>
                <w:sz w:val="28"/>
                <w:szCs w:val="28"/>
              </w:rPr>
            </w:pPr>
            <w:r>
              <w:rPr>
                <w:rFonts w:hint="eastAsia" w:ascii="宋体" w:hAnsi="宋体" w:eastAsia="宋体" w:cs="宋体"/>
                <w:kern w:val="0"/>
                <w:sz w:val="28"/>
                <w:szCs w:val="24"/>
                <w:lang w:val="en-US" w:eastAsia="zh-CN"/>
              </w:rPr>
              <w:t>全院的</w:t>
            </w:r>
            <w:r>
              <w:rPr>
                <w:rFonts w:hint="eastAsia" w:ascii="宋体" w:hAnsi="宋体" w:eastAsia="宋体" w:cs="宋体"/>
                <w:kern w:val="0"/>
                <w:sz w:val="28"/>
                <w:szCs w:val="24"/>
                <w:lang w:eastAsia="zh-CN"/>
              </w:rPr>
              <w:t>心电信息管理系统</w:t>
            </w:r>
            <w:r>
              <w:rPr>
                <w:rFonts w:hint="eastAsia" w:ascii="宋体" w:hAnsi="宋体" w:eastAsia="宋体" w:cs="宋体"/>
                <w:kern w:val="0"/>
                <w:sz w:val="28"/>
                <w:szCs w:val="24"/>
                <w:lang w:val="en-US" w:eastAsia="zh-CN"/>
              </w:rPr>
              <w:t>购买维保，</w:t>
            </w:r>
            <w:r>
              <w:rPr>
                <w:rFonts w:hint="eastAsia" w:ascii="宋体" w:hAnsi="宋体" w:eastAsia="宋体" w:cs="宋体"/>
                <w:kern w:val="0"/>
                <w:sz w:val="28"/>
                <w:szCs w:val="24"/>
                <w:lang w:eastAsia="zh-CN"/>
              </w:rPr>
              <w:t>技术参数详见采购文件</w:t>
            </w:r>
          </w:p>
        </w:tc>
      </w:tr>
      <w:tr w14:paraId="70A6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52" w:type="dxa"/>
            <w:vMerge w:val="continue"/>
            <w:vAlign w:val="center"/>
          </w:tcPr>
          <w:p w14:paraId="3FD10ED2">
            <w:pPr>
              <w:adjustRightInd w:val="0"/>
              <w:snapToGrid w:val="0"/>
              <w:spacing w:line="360" w:lineRule="auto"/>
              <w:jc w:val="center"/>
              <w:textAlignment w:val="baseline"/>
              <w:rPr>
                <w:rFonts w:ascii="宋体" w:hAnsi="宋体" w:eastAsia="宋体" w:cs="宋体"/>
                <w:sz w:val="28"/>
                <w:szCs w:val="28"/>
              </w:rPr>
            </w:pPr>
          </w:p>
        </w:tc>
        <w:tc>
          <w:tcPr>
            <w:tcW w:w="2242" w:type="dxa"/>
            <w:vAlign w:val="center"/>
          </w:tcPr>
          <w:p w14:paraId="55D2909C">
            <w:pPr>
              <w:adjustRightInd w:val="0"/>
              <w:spacing w:line="360" w:lineRule="auto"/>
              <w:textAlignment w:val="baseline"/>
              <w:rPr>
                <w:rFonts w:ascii="宋体" w:hAnsi="宋体" w:eastAsia="宋体" w:cs="宋体"/>
                <w:sz w:val="28"/>
                <w:szCs w:val="28"/>
              </w:rPr>
            </w:pPr>
            <w:r>
              <w:rPr>
                <w:rFonts w:hint="eastAsia" w:ascii="宋体" w:hAnsi="宋体" w:eastAsia="宋体" w:cs="仿宋"/>
                <w:color w:val="000000"/>
                <w:kern w:val="0"/>
                <w:sz w:val="28"/>
                <w:szCs w:val="28"/>
              </w:rPr>
              <w:t>维保服务期</w:t>
            </w:r>
          </w:p>
        </w:tc>
        <w:tc>
          <w:tcPr>
            <w:tcW w:w="7362" w:type="dxa"/>
            <w:vAlign w:val="center"/>
          </w:tcPr>
          <w:p w14:paraId="23AEA7E3">
            <w:pPr>
              <w:adjustRightInd w:val="0"/>
              <w:spacing w:line="360" w:lineRule="auto"/>
              <w:textAlignment w:val="baseline"/>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两年，合同一年一签。</w:t>
            </w:r>
          </w:p>
        </w:tc>
      </w:tr>
      <w:tr w14:paraId="024F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52" w:type="dxa"/>
            <w:vMerge w:val="continue"/>
            <w:vAlign w:val="center"/>
          </w:tcPr>
          <w:p w14:paraId="052409A2">
            <w:pPr>
              <w:adjustRightInd w:val="0"/>
              <w:snapToGrid w:val="0"/>
              <w:spacing w:line="360" w:lineRule="auto"/>
              <w:jc w:val="center"/>
              <w:textAlignment w:val="baseline"/>
              <w:rPr>
                <w:rFonts w:ascii="宋体" w:hAnsi="宋体" w:eastAsia="宋体" w:cs="宋体"/>
                <w:sz w:val="28"/>
                <w:szCs w:val="28"/>
              </w:rPr>
            </w:pPr>
          </w:p>
        </w:tc>
        <w:tc>
          <w:tcPr>
            <w:tcW w:w="2242" w:type="dxa"/>
            <w:vAlign w:val="center"/>
          </w:tcPr>
          <w:p w14:paraId="7C1816B4">
            <w:pPr>
              <w:adjustRightInd w:val="0"/>
              <w:spacing w:line="360" w:lineRule="auto"/>
              <w:textAlignment w:val="baseline"/>
              <w:rPr>
                <w:rFonts w:ascii="宋体" w:hAnsi="宋体" w:eastAsia="宋体" w:cs="宋体"/>
                <w:sz w:val="28"/>
                <w:szCs w:val="28"/>
                <w:highlight w:val="none"/>
              </w:rPr>
            </w:pPr>
            <w:r>
              <w:rPr>
                <w:rFonts w:hint="eastAsia" w:ascii="宋体" w:hAnsi="宋体" w:eastAsia="宋体" w:cs="宋体"/>
                <w:sz w:val="28"/>
                <w:szCs w:val="28"/>
                <w:highlight w:val="none"/>
              </w:rPr>
              <w:t>所属行业</w:t>
            </w:r>
          </w:p>
        </w:tc>
        <w:tc>
          <w:tcPr>
            <w:tcW w:w="7362" w:type="dxa"/>
            <w:vAlign w:val="center"/>
          </w:tcPr>
          <w:p w14:paraId="23028DD8">
            <w:pPr>
              <w:adjustRightInd w:val="0"/>
              <w:spacing w:line="360" w:lineRule="auto"/>
              <w:textAlignment w:val="baseline"/>
              <w:rPr>
                <w:rFonts w:ascii="宋体" w:hAnsi="宋体" w:eastAsia="宋体" w:cs="宋体"/>
                <w:sz w:val="28"/>
                <w:szCs w:val="28"/>
                <w:highlight w:val="none"/>
              </w:rPr>
            </w:pPr>
            <w:r>
              <w:rPr>
                <w:rFonts w:hint="eastAsia" w:ascii="宋体" w:hAnsi="宋体" w:eastAsia="宋体" w:cs="宋体"/>
                <w:sz w:val="28"/>
                <w:szCs w:val="28"/>
                <w:highlight w:val="none"/>
              </w:rPr>
              <w:t>其他未列明行业</w:t>
            </w:r>
          </w:p>
        </w:tc>
      </w:tr>
      <w:tr w14:paraId="129E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52" w:type="dxa"/>
            <w:vAlign w:val="center"/>
          </w:tcPr>
          <w:p w14:paraId="168503F3">
            <w:pPr>
              <w:adjustRightInd w:val="0"/>
              <w:snapToGrid w:val="0"/>
              <w:spacing w:line="360" w:lineRule="auto"/>
              <w:jc w:val="center"/>
              <w:textAlignment w:val="baseline"/>
              <w:rPr>
                <w:rFonts w:ascii="宋体" w:hAnsi="宋体" w:eastAsia="宋体" w:cs="宋体"/>
                <w:sz w:val="28"/>
                <w:szCs w:val="28"/>
              </w:rPr>
            </w:pPr>
            <w:r>
              <w:rPr>
                <w:rFonts w:ascii="宋体" w:hAnsi="宋体" w:eastAsia="宋体" w:cs="宋体"/>
                <w:sz w:val="28"/>
                <w:szCs w:val="28"/>
              </w:rPr>
              <w:t>2</w:t>
            </w:r>
          </w:p>
        </w:tc>
        <w:tc>
          <w:tcPr>
            <w:tcW w:w="2242" w:type="dxa"/>
            <w:vAlign w:val="center"/>
          </w:tcPr>
          <w:p w14:paraId="5B63E293">
            <w:pPr>
              <w:adjustRightInd w:val="0"/>
              <w:snapToGri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资格要求</w:t>
            </w:r>
          </w:p>
        </w:tc>
        <w:tc>
          <w:tcPr>
            <w:tcW w:w="7362" w:type="dxa"/>
            <w:vAlign w:val="center"/>
          </w:tcPr>
          <w:p w14:paraId="66495CF8">
            <w:pPr>
              <w:spacing w:line="360" w:lineRule="auto"/>
              <w:rPr>
                <w:rFonts w:ascii="宋体" w:hAnsi="宋体" w:eastAsia="宋体"/>
                <w:sz w:val="28"/>
              </w:rPr>
            </w:pPr>
            <w:r>
              <w:rPr>
                <w:rFonts w:hint="eastAsia" w:ascii="宋体" w:hAnsi="宋体" w:eastAsia="宋体"/>
                <w:sz w:val="28"/>
              </w:rPr>
              <w:t>1.投标人应具备《中华人民共和国政府采购法》第二十二条规定的条件，提供下列材料：</w:t>
            </w:r>
          </w:p>
          <w:p w14:paraId="1B29E5CD">
            <w:pPr>
              <w:spacing w:line="360" w:lineRule="auto"/>
              <w:rPr>
                <w:rFonts w:ascii="宋体" w:hAnsi="宋体" w:eastAsia="宋体"/>
                <w:sz w:val="28"/>
              </w:rPr>
            </w:pPr>
            <w:r>
              <w:rPr>
                <w:rFonts w:hint="eastAsia" w:ascii="宋体" w:hAnsi="宋体" w:eastAsia="宋体"/>
                <w:sz w:val="28"/>
              </w:rPr>
              <w:t>1）具有独立承担民事责任的能力；（投标时，提供在中华人民共和国境内注册的法人或其他组织的营业执照或事业单位法人证书或社会团体法人登记证书复印件/扫描件）</w:t>
            </w:r>
          </w:p>
          <w:p w14:paraId="23CDC9ED">
            <w:pPr>
              <w:spacing w:line="360" w:lineRule="auto"/>
              <w:rPr>
                <w:rFonts w:ascii="宋体" w:hAnsi="宋体" w:eastAsia="宋体"/>
                <w:sz w:val="28"/>
              </w:rPr>
            </w:pPr>
            <w:r>
              <w:rPr>
                <w:rFonts w:hint="eastAsia" w:ascii="宋体" w:hAnsi="宋体" w:eastAsia="宋体"/>
                <w:sz w:val="28"/>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3301C3F4">
            <w:pPr>
              <w:spacing w:line="360" w:lineRule="auto"/>
              <w:rPr>
                <w:rFonts w:ascii="宋体" w:hAnsi="宋体" w:eastAsia="宋体"/>
                <w:sz w:val="28"/>
              </w:rPr>
            </w:pPr>
            <w:r>
              <w:rPr>
                <w:rFonts w:hint="eastAsia" w:ascii="宋体" w:hAnsi="宋体" w:eastAsia="宋体"/>
                <w:sz w:val="28"/>
              </w:rPr>
              <w:t>3）具有良好的商业信誉和健全的财务会计制度：（投标时，提供2</w:t>
            </w:r>
            <w:r>
              <w:rPr>
                <w:rFonts w:ascii="宋体" w:hAnsi="宋体" w:eastAsia="宋体"/>
                <w:sz w:val="28"/>
              </w:rPr>
              <w:t>024年度</w:t>
            </w:r>
            <w:r>
              <w:rPr>
                <w:rFonts w:hint="eastAsia" w:ascii="宋体" w:hAnsi="宋体" w:eastAsia="宋体"/>
                <w:sz w:val="28"/>
              </w:rPr>
              <w:t xml:space="preserve">财务状况报告复印件/扫描件，成立不足一个年度的提供近三个月内任意一个月的银行资信证明材料复印件/扫描件） </w:t>
            </w:r>
          </w:p>
          <w:p w14:paraId="1852F97A">
            <w:pPr>
              <w:spacing w:line="360" w:lineRule="auto"/>
              <w:rPr>
                <w:rFonts w:ascii="宋体" w:hAnsi="宋体" w:eastAsia="宋体"/>
                <w:sz w:val="28"/>
              </w:rPr>
            </w:pPr>
            <w:r>
              <w:rPr>
                <w:rFonts w:hint="eastAsia" w:ascii="宋体" w:hAnsi="宋体" w:eastAsia="宋体"/>
                <w:sz w:val="28"/>
              </w:rPr>
              <w:t>4）具有履行合同所必须的设备和专业技术能力；（投标时，投标人出具承诺函，承诺满足要求，加盖投标人公章）</w:t>
            </w:r>
          </w:p>
          <w:p w14:paraId="5D24CB54">
            <w:pPr>
              <w:spacing w:line="360" w:lineRule="auto"/>
              <w:rPr>
                <w:rFonts w:ascii="宋体" w:hAnsi="宋体" w:eastAsia="宋体"/>
                <w:sz w:val="28"/>
              </w:rPr>
            </w:pPr>
            <w:r>
              <w:rPr>
                <w:rFonts w:hint="eastAsia" w:ascii="宋体" w:hAnsi="宋体" w:eastAsia="宋体"/>
                <w:sz w:val="28"/>
              </w:rPr>
              <w:t xml:space="preserve"> 5）参加采购活动前3年内，在经营活动中没有重大违法记录；（投标时，投标人出具承诺函，加盖投标人公章）</w:t>
            </w:r>
          </w:p>
          <w:p w14:paraId="298B4E2F">
            <w:pPr>
              <w:spacing w:line="360" w:lineRule="auto"/>
              <w:rPr>
                <w:rFonts w:ascii="宋体" w:hAnsi="宋体" w:eastAsia="宋体"/>
                <w:sz w:val="28"/>
              </w:rPr>
            </w:pPr>
            <w:r>
              <w:rPr>
                <w:rFonts w:hint="eastAsia" w:ascii="宋体" w:hAnsi="宋体" w:eastAsia="宋体"/>
                <w:sz w:val="28"/>
              </w:rPr>
              <w:t xml:space="preserve">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 </w:t>
            </w:r>
          </w:p>
          <w:p w14:paraId="15521566">
            <w:pPr>
              <w:spacing w:line="360" w:lineRule="auto"/>
              <w:rPr>
                <w:rFonts w:ascii="宋体" w:hAnsi="宋体" w:eastAsia="宋体"/>
                <w:sz w:val="28"/>
              </w:rPr>
            </w:pPr>
            <w:r>
              <w:rPr>
                <w:rFonts w:hint="eastAsia" w:ascii="宋体" w:hAnsi="宋体" w:eastAsia="宋体"/>
                <w:sz w:val="28"/>
              </w:rPr>
              <w:t>6）信用记录：投标人未被列入“信用中国”网站(www.creditchina.gov.cn)“记录严重失信主体名单、失信被执行人、重大税收违法案件当事人名单”记录名单；不处于中国政府采购网(www.ccgp.gov.cn)“政府采购严重违法失信行为信息记录”中的禁止参加政府采购活动期间。如相关失信记录已失效，投标人需提供相关证明资料，如在上述网站查询结果均显示没有相关记录，视为没有上述不良信用记录。）。</w:t>
            </w:r>
          </w:p>
          <w:p w14:paraId="1B7BE477">
            <w:pPr>
              <w:spacing w:line="360" w:lineRule="auto"/>
              <w:rPr>
                <w:rFonts w:ascii="宋体" w:hAnsi="宋体" w:eastAsia="宋体"/>
                <w:sz w:val="28"/>
              </w:rPr>
            </w:pPr>
            <w:r>
              <w:rPr>
                <w:rFonts w:hint="eastAsia" w:ascii="宋体" w:hAnsi="宋体" w:eastAsia="宋体"/>
                <w:sz w:val="28"/>
              </w:rPr>
              <w:t>7）单位负责人为同一人或者存在直接控股、管理关系的不同投标人，不得参加同一合同项下的政府采购活动。与采购人存在利害关系可能影响招标公正性的法人、其他组织或者个人，不得参加投标。</w:t>
            </w:r>
          </w:p>
          <w:p w14:paraId="7365964D">
            <w:pPr>
              <w:spacing w:line="360" w:lineRule="auto"/>
              <w:rPr>
                <w:rFonts w:ascii="宋体" w:hAnsi="宋体" w:eastAsia="宋体"/>
                <w:sz w:val="28"/>
              </w:rPr>
            </w:pPr>
            <w:r>
              <w:rPr>
                <w:rFonts w:hint="eastAsia" w:ascii="宋体" w:hAnsi="宋体" w:eastAsia="宋体"/>
                <w:sz w:val="28"/>
              </w:rPr>
              <w:t>（投标时，投标人出具承诺函，加盖投标人公章）。</w:t>
            </w:r>
          </w:p>
          <w:p w14:paraId="453954E9">
            <w:pPr>
              <w:spacing w:line="360" w:lineRule="auto"/>
              <w:rPr>
                <w:rFonts w:ascii="宋体" w:hAnsi="宋体" w:eastAsia="宋体"/>
                <w:sz w:val="28"/>
              </w:rPr>
            </w:pPr>
            <w:r>
              <w:rPr>
                <w:rFonts w:hint="eastAsia" w:ascii="宋体" w:hAnsi="宋体" w:eastAsia="宋体"/>
                <w:sz w:val="28"/>
              </w:rPr>
              <w:t>8）本项目不接受联合体投标。（投标时，投标人出具说明函，加盖投标人公章）</w:t>
            </w:r>
          </w:p>
          <w:p w14:paraId="54A4900D">
            <w:pPr>
              <w:spacing w:before="75" w:after="75" w:line="360" w:lineRule="auto"/>
              <w:rPr>
                <w:rFonts w:hint="eastAsia" w:ascii="宋体" w:hAnsi="宋体" w:eastAsia="宋体"/>
                <w:sz w:val="28"/>
                <w:highlight w:val="none"/>
              </w:rPr>
            </w:pPr>
            <w:r>
              <w:rPr>
                <w:rFonts w:hint="eastAsia" w:ascii="宋体" w:hAnsi="宋体" w:eastAsia="宋体"/>
                <w:sz w:val="28"/>
                <w:highlight w:val="none"/>
              </w:rPr>
              <w:t>9）特定资格要求：本项目维修设备所涉及的零、配件若为医疗器械的，投标人须提供医疗器械经营许可证/备案（投标人若为制造商的提供医疗器械生产许可证，制造商工商注册地在中华人民共和国境外的，不做此要求），若维修设备所涉及的零、配件不属于医疗器械的，则提供相关说明材料即可。</w:t>
            </w:r>
          </w:p>
          <w:p w14:paraId="1492FBA8">
            <w:pPr>
              <w:pStyle w:val="64"/>
              <w:spacing w:line="312" w:lineRule="auto"/>
              <w:rPr>
                <w:rFonts w:hint="default" w:ascii="宋体" w:hAnsi="宋体" w:eastAsia="宋体"/>
                <w:sz w:val="28"/>
                <w:highlight w:val="none"/>
                <w:lang w:val="en-US" w:eastAsia="zh-CN"/>
              </w:rPr>
            </w:pPr>
            <w:r>
              <w:rPr>
                <w:rFonts w:hint="eastAsia" w:ascii="宋体" w:hAnsi="宋体" w:eastAsia="宋体"/>
                <w:sz w:val="28"/>
                <w:highlight w:val="none"/>
                <w:lang w:val="en-US" w:eastAsia="zh-CN"/>
              </w:rPr>
              <w:t>10、</w:t>
            </w:r>
            <w:r>
              <w:rPr>
                <w:rFonts w:hint="eastAsia" w:ascii="宋体" w:hAnsi="宋体" w:eastAsia="宋体" w:cs="仿宋"/>
                <w:sz w:val="28"/>
                <w:szCs w:val="28"/>
                <w:lang w:eastAsia="zh-CN"/>
              </w:rPr>
              <w:t>是</w:t>
            </w:r>
            <w:r>
              <w:rPr>
                <w:rFonts w:hint="eastAsia" w:ascii="宋体" w:hAnsi="宋体" w:eastAsia="宋体" w:cs="仿宋"/>
                <w:sz w:val="28"/>
                <w:szCs w:val="28"/>
              </w:rPr>
              <w:t>，本项目</w:t>
            </w:r>
            <w:r>
              <w:rPr>
                <w:rFonts w:hint="eastAsia" w:ascii="宋体" w:hAnsi="宋体" w:eastAsia="宋体" w:cs="仿宋"/>
                <w:sz w:val="28"/>
                <w:szCs w:val="28"/>
                <w:lang w:val="en-US" w:eastAsia="zh-CN"/>
              </w:rPr>
              <w:t>属于</w:t>
            </w:r>
            <w:r>
              <w:rPr>
                <w:rFonts w:hint="eastAsia" w:ascii="宋体" w:hAnsi="宋体" w:eastAsia="宋体" w:cs="仿宋"/>
                <w:sz w:val="28"/>
                <w:szCs w:val="28"/>
              </w:rPr>
              <w:t>专门面向中小企业采购的项目。</w:t>
            </w:r>
          </w:p>
        </w:tc>
      </w:tr>
      <w:tr w14:paraId="4B05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2" w:type="dxa"/>
            <w:vAlign w:val="center"/>
          </w:tcPr>
          <w:p w14:paraId="1BE3F595">
            <w:pPr>
              <w:adjustRightInd w:val="0"/>
              <w:snapToGrid w:val="0"/>
              <w:spacing w:line="360" w:lineRule="auto"/>
              <w:jc w:val="center"/>
              <w:textAlignment w:val="baseline"/>
              <w:rPr>
                <w:rFonts w:ascii="宋体" w:hAnsi="宋体" w:eastAsia="宋体" w:cs="宋体"/>
                <w:sz w:val="28"/>
                <w:szCs w:val="28"/>
              </w:rPr>
            </w:pPr>
            <w:r>
              <w:rPr>
                <w:rFonts w:ascii="宋体" w:hAnsi="宋体" w:eastAsia="宋体" w:cs="宋体"/>
                <w:sz w:val="28"/>
                <w:szCs w:val="28"/>
              </w:rPr>
              <w:t>3</w:t>
            </w:r>
          </w:p>
        </w:tc>
        <w:tc>
          <w:tcPr>
            <w:tcW w:w="2242" w:type="dxa"/>
            <w:vAlign w:val="center"/>
          </w:tcPr>
          <w:p w14:paraId="0F3323E0">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响应文件份数</w:t>
            </w:r>
          </w:p>
        </w:tc>
        <w:tc>
          <w:tcPr>
            <w:tcW w:w="7362" w:type="dxa"/>
            <w:vAlign w:val="center"/>
          </w:tcPr>
          <w:p w14:paraId="13643D5E">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本项目采用电子招标方式，供应商需通过政采云投标客户端上传加密响应文件一份即可，无需递交纸质响应文件。</w:t>
            </w:r>
          </w:p>
        </w:tc>
      </w:tr>
      <w:tr w14:paraId="1392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152" w:type="dxa"/>
            <w:vAlign w:val="center"/>
          </w:tcPr>
          <w:p w14:paraId="787136F3">
            <w:pPr>
              <w:adjustRightInd w:val="0"/>
              <w:snapToGrid w:val="0"/>
              <w:spacing w:line="360" w:lineRule="auto"/>
              <w:jc w:val="center"/>
              <w:textAlignment w:val="baseline"/>
              <w:rPr>
                <w:rFonts w:ascii="宋体" w:hAnsi="宋体" w:eastAsia="宋体" w:cs="宋体"/>
                <w:sz w:val="28"/>
                <w:szCs w:val="28"/>
              </w:rPr>
            </w:pPr>
            <w:r>
              <w:rPr>
                <w:rFonts w:ascii="宋体" w:hAnsi="宋体" w:eastAsia="宋体" w:cs="宋体"/>
                <w:sz w:val="28"/>
                <w:szCs w:val="28"/>
              </w:rPr>
              <w:t>4</w:t>
            </w:r>
          </w:p>
        </w:tc>
        <w:tc>
          <w:tcPr>
            <w:tcW w:w="2242" w:type="dxa"/>
            <w:vAlign w:val="center"/>
          </w:tcPr>
          <w:p w14:paraId="49B9D35A">
            <w:pPr>
              <w:adjustRightInd w:val="0"/>
              <w:spacing w:line="360" w:lineRule="auto"/>
              <w:textAlignment w:val="baseline"/>
              <w:rPr>
                <w:rFonts w:ascii="宋体" w:hAnsi="宋体" w:eastAsia="宋体" w:cs="仿宋"/>
                <w:color w:val="000000"/>
                <w:sz w:val="28"/>
                <w:szCs w:val="28"/>
              </w:rPr>
            </w:pPr>
            <w:r>
              <w:rPr>
                <w:rFonts w:hint="eastAsia" w:ascii="宋体" w:hAnsi="宋体" w:eastAsia="宋体" w:cs="仿宋"/>
                <w:color w:val="000000"/>
                <w:spacing w:val="-14"/>
                <w:sz w:val="28"/>
                <w:szCs w:val="28"/>
              </w:rPr>
              <w:t>响应文件</w:t>
            </w:r>
            <w:r>
              <w:rPr>
                <w:rFonts w:hint="eastAsia" w:ascii="宋体" w:hAnsi="宋体" w:eastAsia="宋体" w:cs="仿宋"/>
                <w:color w:val="000000"/>
                <w:sz w:val="28"/>
                <w:szCs w:val="28"/>
              </w:rPr>
              <w:t>的签署</w:t>
            </w:r>
          </w:p>
        </w:tc>
        <w:tc>
          <w:tcPr>
            <w:tcW w:w="7362" w:type="dxa"/>
            <w:vAlign w:val="center"/>
          </w:tcPr>
          <w:p w14:paraId="6757D2FD">
            <w:pPr>
              <w:adjustRightInd w:val="0"/>
              <w:spacing w:line="360" w:lineRule="auto"/>
              <w:textAlignment w:val="baseline"/>
              <w:rPr>
                <w:rFonts w:ascii="宋体" w:hAnsi="宋体" w:eastAsia="宋体" w:cs="仿宋"/>
                <w:color w:val="000000"/>
                <w:sz w:val="28"/>
                <w:szCs w:val="28"/>
              </w:rPr>
            </w:pPr>
            <w:r>
              <w:rPr>
                <w:rFonts w:hint="eastAsia" w:ascii="宋体" w:hAnsi="宋体" w:eastAsia="宋体" w:cs="仿宋"/>
                <w:sz w:val="28"/>
                <w:szCs w:val="28"/>
              </w:rPr>
              <w:t>响应文件应由法定代表人或授权代表人在规定的盖章或签字处，逐一加盖单位公章或签字，响应文件方为有效。</w:t>
            </w:r>
          </w:p>
        </w:tc>
      </w:tr>
      <w:tr w14:paraId="33D6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152" w:type="dxa"/>
            <w:vAlign w:val="center"/>
          </w:tcPr>
          <w:p w14:paraId="3D8E040E">
            <w:pPr>
              <w:adjustRightInd w:val="0"/>
              <w:snapToGrid w:val="0"/>
              <w:spacing w:line="360" w:lineRule="auto"/>
              <w:jc w:val="center"/>
              <w:textAlignment w:val="baseline"/>
              <w:rPr>
                <w:rFonts w:ascii="宋体" w:hAnsi="宋体" w:eastAsia="宋体" w:cs="宋体"/>
                <w:sz w:val="28"/>
                <w:szCs w:val="28"/>
              </w:rPr>
            </w:pPr>
            <w:r>
              <w:rPr>
                <w:rFonts w:ascii="宋体" w:hAnsi="宋体" w:eastAsia="宋体" w:cs="宋体"/>
                <w:sz w:val="28"/>
                <w:szCs w:val="28"/>
              </w:rPr>
              <w:t>5</w:t>
            </w:r>
          </w:p>
        </w:tc>
        <w:tc>
          <w:tcPr>
            <w:tcW w:w="2242" w:type="dxa"/>
            <w:vAlign w:val="center"/>
          </w:tcPr>
          <w:p w14:paraId="60D477EC">
            <w:pPr>
              <w:adjustRightInd w:val="0"/>
              <w:snapToGri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最高限价（采购预算）</w:t>
            </w:r>
          </w:p>
        </w:tc>
        <w:tc>
          <w:tcPr>
            <w:tcW w:w="7362" w:type="dxa"/>
            <w:vAlign w:val="center"/>
          </w:tcPr>
          <w:p w14:paraId="141C09C7">
            <w:pPr>
              <w:spacing w:line="360" w:lineRule="auto"/>
              <w:rPr>
                <w:rFonts w:ascii="宋体" w:hAnsi="宋体" w:eastAsia="宋体" w:cs="宋体"/>
                <w:sz w:val="28"/>
              </w:rPr>
            </w:pPr>
            <w:r>
              <w:rPr>
                <w:rFonts w:hint="eastAsia" w:ascii="宋体" w:hAnsi="宋体" w:eastAsia="宋体" w:cs="宋体"/>
                <w:sz w:val="28"/>
              </w:rPr>
              <w:t>（1）最高限价</w:t>
            </w:r>
            <w:r>
              <w:rPr>
                <w:rFonts w:hint="eastAsia" w:ascii="宋体" w:hAnsi="宋体" w:eastAsia="宋体" w:cs="宋体"/>
                <w:sz w:val="28"/>
                <w:highlight w:val="none"/>
              </w:rPr>
              <w:t>：</w:t>
            </w:r>
            <w:r>
              <w:rPr>
                <w:rFonts w:hint="eastAsia" w:ascii="宋体" w:hAnsi="宋体" w:eastAsia="宋体" w:cs="宋体"/>
                <w:sz w:val="28"/>
                <w:highlight w:val="none"/>
                <w:lang w:val="en-US" w:eastAsia="zh-CN"/>
              </w:rPr>
              <w:t>200000.00元</w:t>
            </w:r>
            <w:r>
              <w:rPr>
                <w:rFonts w:hint="eastAsia" w:ascii="宋体" w:hAnsi="宋体" w:eastAsia="宋体" w:cs="宋体"/>
                <w:sz w:val="28"/>
                <w:highlight w:val="none"/>
              </w:rPr>
              <w:t>。</w:t>
            </w:r>
          </w:p>
          <w:p w14:paraId="4B721610">
            <w:pPr>
              <w:spacing w:line="360" w:lineRule="auto"/>
              <w:rPr>
                <w:rFonts w:ascii="宋体" w:hAnsi="宋体" w:eastAsia="宋体" w:cs="宋体"/>
                <w:sz w:val="28"/>
              </w:rPr>
            </w:pPr>
            <w:r>
              <w:rPr>
                <w:rFonts w:hint="eastAsia" w:ascii="宋体" w:hAnsi="宋体" w:eastAsia="宋体" w:cs="宋体"/>
                <w:sz w:val="28"/>
              </w:rPr>
              <w:t>（2）供应商报价应为包括但不限于设备零配件费、人工费、差旅费、技术服务费、增值税等全部费用。</w:t>
            </w:r>
          </w:p>
        </w:tc>
      </w:tr>
      <w:tr w14:paraId="41AD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2" w:type="dxa"/>
            <w:vAlign w:val="center"/>
          </w:tcPr>
          <w:p w14:paraId="53B65ED5">
            <w:pPr>
              <w:adjustRightInd w:val="0"/>
              <w:snapToGrid w:val="0"/>
              <w:spacing w:line="360" w:lineRule="auto"/>
              <w:jc w:val="center"/>
              <w:textAlignment w:val="baseline"/>
              <w:rPr>
                <w:rFonts w:ascii="宋体" w:hAnsi="宋体" w:eastAsia="宋体" w:cs="宋体"/>
                <w:sz w:val="28"/>
                <w:szCs w:val="28"/>
              </w:rPr>
            </w:pPr>
            <w:r>
              <w:rPr>
                <w:rFonts w:ascii="宋体" w:hAnsi="宋体" w:eastAsia="宋体" w:cs="宋体"/>
                <w:sz w:val="28"/>
                <w:szCs w:val="28"/>
              </w:rPr>
              <w:t>6</w:t>
            </w:r>
          </w:p>
        </w:tc>
        <w:tc>
          <w:tcPr>
            <w:tcW w:w="2242" w:type="dxa"/>
            <w:vAlign w:val="center"/>
          </w:tcPr>
          <w:p w14:paraId="2081144A">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响应有效期</w:t>
            </w:r>
          </w:p>
        </w:tc>
        <w:tc>
          <w:tcPr>
            <w:tcW w:w="7362" w:type="dxa"/>
            <w:vAlign w:val="center"/>
          </w:tcPr>
          <w:p w14:paraId="2906350C">
            <w:pPr>
              <w:adjustRightInd w:val="0"/>
              <w:snapToGri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响应有效期为：响应截止期结束后</w:t>
            </w:r>
            <w:r>
              <w:rPr>
                <w:rFonts w:hint="eastAsia" w:ascii="宋体" w:hAnsi="宋体" w:eastAsia="宋体" w:cs="宋体"/>
                <w:sz w:val="28"/>
                <w:szCs w:val="28"/>
                <w:u w:val="single"/>
              </w:rPr>
              <w:t>90</w:t>
            </w:r>
            <w:r>
              <w:rPr>
                <w:rFonts w:hint="eastAsia" w:ascii="宋体" w:hAnsi="宋体" w:eastAsia="宋体" w:cs="宋体"/>
                <w:sz w:val="28"/>
                <w:szCs w:val="28"/>
              </w:rPr>
              <w:t>日历日，有效期不足将导致其响应文件被拒绝。</w:t>
            </w:r>
          </w:p>
        </w:tc>
      </w:tr>
      <w:tr w14:paraId="3304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2" w:type="dxa"/>
            <w:vAlign w:val="center"/>
          </w:tcPr>
          <w:p w14:paraId="7327BD37">
            <w:pPr>
              <w:adjustRightInd w:val="0"/>
              <w:snapToGrid w:val="0"/>
              <w:spacing w:line="360" w:lineRule="auto"/>
              <w:jc w:val="center"/>
              <w:textAlignment w:val="baseline"/>
              <w:rPr>
                <w:rFonts w:ascii="宋体" w:hAnsi="宋体" w:eastAsia="宋体" w:cs="宋体"/>
                <w:sz w:val="28"/>
                <w:szCs w:val="28"/>
              </w:rPr>
            </w:pPr>
            <w:r>
              <w:rPr>
                <w:rFonts w:hint="eastAsia" w:ascii="宋体" w:hAnsi="宋体" w:eastAsia="宋体" w:cs="宋体"/>
                <w:sz w:val="28"/>
                <w:szCs w:val="28"/>
              </w:rPr>
              <w:t>7</w:t>
            </w:r>
          </w:p>
        </w:tc>
        <w:tc>
          <w:tcPr>
            <w:tcW w:w="2242" w:type="dxa"/>
            <w:vAlign w:val="center"/>
          </w:tcPr>
          <w:p w14:paraId="2C557CA1">
            <w:pPr>
              <w:adjustRightInd w:val="0"/>
              <w:snapToGri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履约保证金</w:t>
            </w:r>
          </w:p>
        </w:tc>
        <w:tc>
          <w:tcPr>
            <w:tcW w:w="7362" w:type="dxa"/>
            <w:vAlign w:val="center"/>
          </w:tcPr>
          <w:p w14:paraId="1FD42036">
            <w:pPr>
              <w:adjustRightInd w:val="0"/>
              <w:snapToGri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w:t>
            </w:r>
          </w:p>
        </w:tc>
      </w:tr>
      <w:tr w14:paraId="19B8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52" w:type="dxa"/>
            <w:vAlign w:val="center"/>
          </w:tcPr>
          <w:p w14:paraId="13121817">
            <w:pPr>
              <w:adjustRightInd w:val="0"/>
              <w:snapToGrid w:val="0"/>
              <w:spacing w:line="360" w:lineRule="auto"/>
              <w:jc w:val="center"/>
              <w:textAlignment w:val="baseline"/>
              <w:rPr>
                <w:rFonts w:ascii="宋体" w:hAnsi="宋体" w:eastAsia="宋体" w:cs="宋体"/>
                <w:sz w:val="28"/>
                <w:szCs w:val="28"/>
              </w:rPr>
            </w:pPr>
            <w:r>
              <w:rPr>
                <w:rFonts w:hint="eastAsia" w:ascii="宋体" w:hAnsi="宋体" w:eastAsia="宋体" w:cs="宋体"/>
                <w:sz w:val="28"/>
                <w:szCs w:val="28"/>
              </w:rPr>
              <w:t>8</w:t>
            </w:r>
          </w:p>
        </w:tc>
        <w:tc>
          <w:tcPr>
            <w:tcW w:w="2242" w:type="dxa"/>
            <w:vAlign w:val="center"/>
          </w:tcPr>
          <w:p w14:paraId="582C1CEF">
            <w:pPr>
              <w:adjustRightInd w:val="0"/>
              <w:snapToGri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响应保证金</w:t>
            </w:r>
          </w:p>
        </w:tc>
        <w:tc>
          <w:tcPr>
            <w:tcW w:w="7362" w:type="dxa"/>
            <w:vAlign w:val="center"/>
          </w:tcPr>
          <w:p w14:paraId="37140AD7">
            <w:pPr>
              <w:adjustRightInd w:val="0"/>
              <w:spacing w:line="360" w:lineRule="auto"/>
              <w:textAlignment w:val="baseline"/>
              <w:rPr>
                <w:rFonts w:ascii="宋体" w:hAnsi="宋体" w:eastAsia="宋体" w:cs="宋体"/>
                <w:bCs/>
                <w:sz w:val="28"/>
                <w:szCs w:val="28"/>
                <w:shd w:val="clear" w:color="auto" w:fill="FFFFFF"/>
              </w:rPr>
            </w:pPr>
            <w:r>
              <w:rPr>
                <w:rFonts w:hint="eastAsia" w:ascii="宋体" w:hAnsi="宋体" w:eastAsia="宋体" w:cs="宋体"/>
                <w:bCs/>
                <w:sz w:val="28"/>
                <w:szCs w:val="28"/>
                <w:shd w:val="clear" w:color="auto" w:fill="FFFFFF"/>
              </w:rPr>
              <w:t>交纳形式：包括在中国注册的银行出具的银行保函、银行汇款、支票、汇票以及其他在中国注册的机构依法出具的投标保函、保险等，以银行汇款、支票、汇票等形式提交的响应保证金应当从供应商账户转出。</w:t>
            </w:r>
          </w:p>
          <w:p w14:paraId="058253CB">
            <w:pPr>
              <w:tabs>
                <w:tab w:val="left" w:pos="3060"/>
              </w:tabs>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响应保证金金额：</w:t>
            </w:r>
            <w:r>
              <w:rPr>
                <w:rFonts w:hint="eastAsia" w:ascii="宋体" w:hAnsi="宋体" w:eastAsia="宋体" w:cs="宋体"/>
                <w:sz w:val="28"/>
                <w:szCs w:val="28"/>
                <w:highlight w:val="none"/>
                <w:lang w:val="en-US" w:eastAsia="zh-CN"/>
              </w:rPr>
              <w:t>3000</w:t>
            </w:r>
            <w:r>
              <w:rPr>
                <w:rFonts w:hint="eastAsia" w:ascii="宋体" w:hAnsi="宋体" w:eastAsia="宋体" w:cs="宋体"/>
                <w:sz w:val="28"/>
                <w:szCs w:val="28"/>
              </w:rPr>
              <w:t>元</w:t>
            </w:r>
          </w:p>
          <w:p w14:paraId="3F5FCDC3">
            <w:pPr>
              <w:tabs>
                <w:tab w:val="left" w:pos="3060"/>
              </w:tabs>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响应保证金币种：人民币。</w:t>
            </w:r>
          </w:p>
          <w:p w14:paraId="788DCA13">
            <w:pPr>
              <w:tabs>
                <w:tab w:val="left" w:pos="3060"/>
              </w:tabs>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开户名：国义招标股份有限公司新疆分公司</w:t>
            </w:r>
          </w:p>
          <w:p w14:paraId="381486C9">
            <w:pPr>
              <w:tabs>
                <w:tab w:val="left" w:pos="3060"/>
              </w:tabs>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开户行：招商银行乌鲁木齐西虹东路支行</w:t>
            </w:r>
          </w:p>
          <w:p w14:paraId="3670D360">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账号：991903098610801</w:t>
            </w:r>
          </w:p>
          <w:p w14:paraId="361015F0">
            <w:pPr>
              <w:adjustRightInd w:val="0"/>
              <w:spacing w:line="360" w:lineRule="auto"/>
              <w:textAlignment w:val="baseline"/>
              <w:rPr>
                <w:rFonts w:ascii="宋体" w:hAnsi="宋体" w:eastAsia="宋体" w:cs="宋体"/>
                <w:spacing w:val="-4"/>
                <w:sz w:val="28"/>
                <w:szCs w:val="28"/>
              </w:rPr>
            </w:pPr>
            <w:r>
              <w:rPr>
                <w:rFonts w:hint="eastAsia" w:ascii="宋体" w:hAnsi="宋体" w:eastAsia="宋体" w:cs="宋体"/>
                <w:spacing w:val="-4"/>
                <w:sz w:val="28"/>
                <w:szCs w:val="28"/>
              </w:rPr>
              <w:t>附注：（项目编号后</w:t>
            </w:r>
            <w:r>
              <w:rPr>
                <w:rFonts w:ascii="宋体" w:hAnsi="宋体" w:eastAsia="宋体" w:cs="宋体"/>
                <w:spacing w:val="-4"/>
                <w:sz w:val="28"/>
                <w:szCs w:val="28"/>
              </w:rPr>
              <w:t>6</w:t>
            </w:r>
            <w:r>
              <w:rPr>
                <w:rFonts w:hint="eastAsia" w:ascii="宋体" w:hAnsi="宋体" w:eastAsia="宋体" w:cs="宋体"/>
                <w:spacing w:val="-4"/>
                <w:sz w:val="28"/>
                <w:szCs w:val="28"/>
              </w:rPr>
              <w:t>位数+保证金）</w:t>
            </w:r>
          </w:p>
          <w:p w14:paraId="6C43891C">
            <w:pPr>
              <w:adjustRightInd w:val="0"/>
              <w:spacing w:line="360" w:lineRule="auto"/>
              <w:textAlignment w:val="baseline"/>
              <w:rPr>
                <w:rFonts w:ascii="宋体" w:hAnsi="宋体" w:eastAsia="宋体" w:cs="宋体"/>
                <w:spacing w:val="-4"/>
                <w:sz w:val="28"/>
                <w:szCs w:val="28"/>
              </w:rPr>
            </w:pPr>
            <w:r>
              <w:rPr>
                <w:rFonts w:hint="eastAsia" w:ascii="宋体" w:hAnsi="宋体" w:eastAsia="宋体" w:cs="宋体"/>
                <w:sz w:val="28"/>
                <w:szCs w:val="28"/>
              </w:rPr>
              <w:t>注：于响应文件截止时间之前缴纳并到账，</w:t>
            </w:r>
            <w:r>
              <w:rPr>
                <w:rFonts w:hint="eastAsia" w:ascii="宋体" w:hAnsi="宋体" w:eastAsia="宋体" w:cs="宋体"/>
                <w:color w:val="000000"/>
                <w:sz w:val="28"/>
                <w:szCs w:val="28"/>
              </w:rPr>
              <w:t>供应商必须从基本账户以电汇或网银方式提交保证金，不接受其他方式的响应保证金。且响应保证金单位名称必须与供应商登记的单位名称一致，不得以分公司、办事处或其他机构名义递交。</w:t>
            </w:r>
            <w:r>
              <w:rPr>
                <w:rFonts w:hint="eastAsia" w:ascii="宋体" w:hAnsi="宋体" w:eastAsia="宋体" w:cs="宋体"/>
                <w:sz w:val="28"/>
                <w:szCs w:val="28"/>
              </w:rPr>
              <w:t>（供应商须充分考虑响应保证金汇（转）出手续办理时间、在途时间、资金到账时间等，准确有效安排响应保证金提交，确保响应保证金准时或提前到达指定响应保证金账户。）</w:t>
            </w:r>
          </w:p>
        </w:tc>
      </w:tr>
      <w:tr w14:paraId="1008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1152" w:type="dxa"/>
            <w:vAlign w:val="center"/>
          </w:tcPr>
          <w:p w14:paraId="2D62A61D">
            <w:pPr>
              <w:adjustRightInd w:val="0"/>
              <w:snapToGrid w:val="0"/>
              <w:spacing w:line="360" w:lineRule="auto"/>
              <w:jc w:val="center"/>
              <w:textAlignment w:val="baseline"/>
              <w:rPr>
                <w:rFonts w:ascii="宋体" w:hAnsi="宋体" w:eastAsia="宋体" w:cs="宋体"/>
                <w:sz w:val="28"/>
                <w:szCs w:val="28"/>
              </w:rPr>
            </w:pPr>
            <w:r>
              <w:rPr>
                <w:rFonts w:hint="eastAsia" w:ascii="宋体" w:hAnsi="宋体" w:eastAsia="宋体" w:cs="宋体"/>
                <w:sz w:val="28"/>
                <w:szCs w:val="28"/>
              </w:rPr>
              <w:t>9</w:t>
            </w:r>
          </w:p>
        </w:tc>
        <w:tc>
          <w:tcPr>
            <w:tcW w:w="2242" w:type="dxa"/>
            <w:vAlign w:val="center"/>
          </w:tcPr>
          <w:p w14:paraId="696B8E66">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响应保证金的退还</w:t>
            </w:r>
          </w:p>
        </w:tc>
        <w:tc>
          <w:tcPr>
            <w:tcW w:w="7362" w:type="dxa"/>
            <w:vAlign w:val="center"/>
          </w:tcPr>
          <w:p w14:paraId="3DECFFAA">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（1）供应商在响应截止时间前撤回已提交的响应文件的，采购人或者采购代理机构应当自收到供应商书面撤回通知之日起5个工作日内，退还已收取的响应保证金，但因供应商自身原因导致无法及时退还的除外。</w:t>
            </w:r>
          </w:p>
          <w:p w14:paraId="40CC5F29">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（2）采购人或者采购代理机构应当自成交通知书发出之日起5个工作日内退还未成交人的响应保证金，自采购合同签订之日起5个工作日内退还成交人的响应保证金。</w:t>
            </w:r>
          </w:p>
        </w:tc>
      </w:tr>
      <w:tr w14:paraId="102E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1152" w:type="dxa"/>
            <w:vAlign w:val="center"/>
          </w:tcPr>
          <w:p w14:paraId="3141DCE9">
            <w:pPr>
              <w:adjustRightInd w:val="0"/>
              <w:snapToGrid w:val="0"/>
              <w:spacing w:line="360" w:lineRule="auto"/>
              <w:jc w:val="center"/>
              <w:textAlignment w:val="baseline"/>
              <w:rPr>
                <w:rFonts w:ascii="宋体" w:hAnsi="宋体" w:eastAsia="宋体" w:cs="宋体"/>
                <w:sz w:val="28"/>
                <w:szCs w:val="28"/>
              </w:rPr>
            </w:pPr>
            <w:r>
              <w:rPr>
                <w:rFonts w:hint="eastAsia" w:ascii="宋体" w:hAnsi="宋体" w:eastAsia="宋体" w:cs="宋体"/>
                <w:sz w:val="28"/>
                <w:szCs w:val="28"/>
              </w:rPr>
              <w:t>10</w:t>
            </w:r>
          </w:p>
        </w:tc>
        <w:tc>
          <w:tcPr>
            <w:tcW w:w="2242" w:type="dxa"/>
            <w:vAlign w:val="center"/>
          </w:tcPr>
          <w:p w14:paraId="23906526">
            <w:pPr>
              <w:adjustRightInd w:val="0"/>
              <w:spacing w:line="360" w:lineRule="auto"/>
              <w:jc w:val="center"/>
              <w:textAlignment w:val="baseline"/>
              <w:rPr>
                <w:rFonts w:ascii="宋体" w:hAnsi="宋体" w:eastAsia="宋体" w:cs="宋体"/>
                <w:sz w:val="28"/>
                <w:szCs w:val="28"/>
              </w:rPr>
            </w:pPr>
            <w:r>
              <w:rPr>
                <w:rFonts w:hint="eastAsia" w:ascii="宋体" w:hAnsi="宋体" w:eastAsia="宋体" w:cs="宋体"/>
                <w:sz w:val="28"/>
                <w:szCs w:val="28"/>
              </w:rPr>
              <w:t>不予退还保证金的情形</w:t>
            </w:r>
          </w:p>
        </w:tc>
        <w:tc>
          <w:tcPr>
            <w:tcW w:w="7362" w:type="dxa"/>
            <w:vAlign w:val="center"/>
          </w:tcPr>
          <w:p w14:paraId="3C027A06">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有下列情形之一的，保证金不予退还：</w:t>
            </w:r>
          </w:p>
          <w:p w14:paraId="5FD880C0">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（1）供应商在提交响应文件截止时间后撤回响应文件的；</w:t>
            </w:r>
          </w:p>
          <w:p w14:paraId="59D0815F">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（2）供应商在响应文件中提供虚假材料的；</w:t>
            </w:r>
          </w:p>
          <w:p w14:paraId="728220AD">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（3）除因不可抗力或采购文件认可的情形以外，成交供应商不与采购人签订合同的；</w:t>
            </w:r>
          </w:p>
          <w:p w14:paraId="0EE25DDC">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（4）供应商与采购人、其他供应商或者采购代理机构恶意串通的；</w:t>
            </w:r>
          </w:p>
          <w:p w14:paraId="64FFCE16">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（5）采购文件规定的其他情形。</w:t>
            </w:r>
          </w:p>
        </w:tc>
      </w:tr>
      <w:tr w14:paraId="57BA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1152" w:type="dxa"/>
            <w:vAlign w:val="center"/>
          </w:tcPr>
          <w:p w14:paraId="649F3BEF">
            <w:pPr>
              <w:adjustRightInd w:val="0"/>
              <w:snapToGrid w:val="0"/>
              <w:spacing w:line="360" w:lineRule="auto"/>
              <w:jc w:val="center"/>
              <w:textAlignment w:val="baseline"/>
              <w:rPr>
                <w:rFonts w:ascii="宋体" w:hAnsi="宋体" w:eastAsia="宋体" w:cs="宋体"/>
                <w:sz w:val="28"/>
                <w:szCs w:val="28"/>
              </w:rPr>
            </w:pPr>
            <w:r>
              <w:rPr>
                <w:rFonts w:hint="eastAsia" w:ascii="宋体" w:hAnsi="宋体" w:eastAsia="宋体" w:cs="宋体"/>
                <w:sz w:val="28"/>
                <w:szCs w:val="28"/>
              </w:rPr>
              <w:t>11</w:t>
            </w:r>
          </w:p>
        </w:tc>
        <w:tc>
          <w:tcPr>
            <w:tcW w:w="2242" w:type="dxa"/>
            <w:vAlign w:val="center"/>
          </w:tcPr>
          <w:p w14:paraId="1803E183">
            <w:pPr>
              <w:adjustRightInd w:val="0"/>
              <w:spacing w:line="360" w:lineRule="auto"/>
              <w:textAlignment w:val="baseline"/>
              <w:rPr>
                <w:rFonts w:ascii="宋体" w:hAnsi="宋体" w:eastAsia="宋体" w:cs="宋体"/>
                <w:sz w:val="28"/>
                <w:szCs w:val="28"/>
              </w:rPr>
            </w:pPr>
            <w:r>
              <w:rPr>
                <w:rFonts w:hint="eastAsia" w:ascii="宋体" w:hAnsi="宋体" w:eastAsia="宋体" w:cs="宋体"/>
                <w:kern w:val="0"/>
                <w:sz w:val="28"/>
                <w:szCs w:val="28"/>
              </w:rPr>
              <w:t>响应文件递交</w:t>
            </w:r>
          </w:p>
        </w:tc>
        <w:tc>
          <w:tcPr>
            <w:tcW w:w="7362" w:type="dxa"/>
            <w:vAlign w:val="center"/>
          </w:tcPr>
          <w:p w14:paraId="0D6EC895">
            <w:pPr>
              <w:adjustRightInd w:val="0"/>
              <w:snapToGrid w:val="0"/>
              <w:spacing w:line="360" w:lineRule="auto"/>
              <w:textAlignment w:val="baseline"/>
              <w:rPr>
                <w:rFonts w:ascii="宋体" w:hAnsi="宋体" w:eastAsia="宋体" w:cs="宋体"/>
                <w:sz w:val="28"/>
                <w:szCs w:val="28"/>
                <w:highlight w:val="none"/>
              </w:rPr>
            </w:pPr>
            <w:r>
              <w:rPr>
                <w:rFonts w:hint="eastAsia" w:ascii="宋体" w:hAnsi="宋体" w:eastAsia="宋体" w:cs="宋体"/>
                <w:sz w:val="28"/>
                <w:szCs w:val="28"/>
                <w:highlight w:val="none"/>
              </w:rPr>
              <w:t>响应截止时间（开标时间）：</w:t>
            </w:r>
            <w:r>
              <w:rPr>
                <w:rFonts w:hint="eastAsia" w:ascii="宋体" w:hAnsi="宋体" w:eastAsia="宋体" w:cs="宋体"/>
                <w:sz w:val="28"/>
                <w:szCs w:val="28"/>
                <w:highlight w:val="none"/>
                <w:u w:val="single"/>
              </w:rPr>
              <w:t>202</w:t>
            </w:r>
            <w:r>
              <w:rPr>
                <w:rFonts w:hint="eastAsia" w:ascii="宋体" w:hAnsi="宋体" w:eastAsia="宋体" w:cs="宋体"/>
                <w:sz w:val="28"/>
                <w:szCs w:val="28"/>
                <w:highlight w:val="none"/>
                <w:u w:val="singl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lang w:val="en-US" w:eastAsia="zh-CN"/>
              </w:rPr>
              <w:t>5</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lang w:val="en-US" w:eastAsia="zh-CN"/>
              </w:rPr>
              <w:t>21</w:t>
            </w:r>
            <w:r>
              <w:rPr>
                <w:rFonts w:hint="eastAsia" w:ascii="宋体" w:hAnsi="宋体" w:eastAsia="宋体" w:cs="宋体"/>
                <w:sz w:val="28"/>
                <w:szCs w:val="28"/>
                <w:highlight w:val="none"/>
              </w:rPr>
              <w:t>日</w:t>
            </w:r>
            <w:r>
              <w:rPr>
                <w:rFonts w:hint="eastAsia" w:ascii="宋体" w:hAnsi="宋体" w:eastAsia="宋体" w:cs="宋体"/>
                <w:sz w:val="28"/>
                <w:szCs w:val="28"/>
                <w:highlight w:val="none"/>
                <w:u w:val="single"/>
              </w:rPr>
              <w:t xml:space="preserve"> </w:t>
            </w:r>
            <w:r>
              <w:rPr>
                <w:rFonts w:ascii="宋体" w:hAnsi="宋体" w:eastAsia="宋体" w:cs="宋体"/>
                <w:sz w:val="28"/>
                <w:szCs w:val="28"/>
                <w:highlight w:val="none"/>
                <w:u w:val="single"/>
              </w:rPr>
              <w:t>1</w:t>
            </w:r>
            <w:r>
              <w:rPr>
                <w:rFonts w:hint="eastAsia" w:ascii="宋体" w:hAnsi="宋体" w:eastAsia="宋体" w:cs="宋体"/>
                <w:sz w:val="28"/>
                <w:szCs w:val="28"/>
                <w:highlight w:val="none"/>
                <w:u w:val="single"/>
                <w:lang w:val="en-US" w:eastAsia="zh-CN"/>
              </w:rPr>
              <w:t>1</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时</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0</w:t>
            </w:r>
            <w:r>
              <w:rPr>
                <w:rFonts w:ascii="宋体" w:hAnsi="宋体" w:eastAsia="宋体" w:cs="宋体"/>
                <w:sz w:val="28"/>
                <w:szCs w:val="28"/>
                <w:highlight w:val="none"/>
                <w:u w:val="single"/>
              </w:rPr>
              <w:t>0</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分。</w:t>
            </w:r>
          </w:p>
          <w:p w14:paraId="455C2CD5">
            <w:pPr>
              <w:adjustRightInd w:val="0"/>
              <w:snapToGri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响应文件递交地址：</w:t>
            </w:r>
            <w:r>
              <w:rPr>
                <w:rFonts w:hint="eastAsia" w:ascii="宋体" w:hAnsi="宋体" w:eastAsia="宋体" w:cs="宋体"/>
                <w:kern w:val="0"/>
                <w:sz w:val="28"/>
                <w:szCs w:val="28"/>
              </w:rPr>
              <w:t>政采云投标客户端在线上传经C</w:t>
            </w:r>
            <w:r>
              <w:rPr>
                <w:rFonts w:ascii="宋体" w:hAnsi="宋体" w:eastAsia="宋体" w:cs="宋体"/>
                <w:kern w:val="0"/>
                <w:sz w:val="28"/>
                <w:szCs w:val="28"/>
              </w:rPr>
              <w:t>A加密的电子响应文件</w:t>
            </w:r>
          </w:p>
        </w:tc>
      </w:tr>
      <w:tr w14:paraId="4A3A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52" w:type="dxa"/>
            <w:vAlign w:val="center"/>
          </w:tcPr>
          <w:p w14:paraId="0EC025F9">
            <w:pPr>
              <w:adjustRightInd w:val="0"/>
              <w:spacing w:line="360" w:lineRule="auto"/>
              <w:jc w:val="center"/>
              <w:textAlignment w:val="baseline"/>
              <w:rPr>
                <w:rFonts w:ascii="宋体" w:hAnsi="宋体" w:eastAsia="宋体" w:cs="宋体"/>
                <w:sz w:val="28"/>
                <w:szCs w:val="28"/>
              </w:rPr>
            </w:pPr>
            <w:r>
              <w:rPr>
                <w:rFonts w:hint="eastAsia" w:ascii="宋体" w:hAnsi="宋体" w:eastAsia="宋体" w:cs="宋体"/>
                <w:kern w:val="0"/>
                <w:sz w:val="28"/>
                <w:szCs w:val="28"/>
              </w:rPr>
              <w:t>12</w:t>
            </w:r>
          </w:p>
        </w:tc>
        <w:tc>
          <w:tcPr>
            <w:tcW w:w="2242" w:type="dxa"/>
            <w:vAlign w:val="center"/>
          </w:tcPr>
          <w:p w14:paraId="6B7974DE">
            <w:pPr>
              <w:adjustRightInd w:val="0"/>
              <w:spacing w:line="360" w:lineRule="auto"/>
              <w:textAlignment w:val="baseline"/>
              <w:rPr>
                <w:rFonts w:ascii="宋体" w:hAnsi="宋体" w:eastAsia="宋体" w:cs="宋体"/>
                <w:b/>
                <w:bCs/>
                <w:sz w:val="28"/>
                <w:szCs w:val="28"/>
              </w:rPr>
            </w:pPr>
            <w:r>
              <w:rPr>
                <w:rFonts w:hint="eastAsia" w:ascii="宋体" w:hAnsi="宋体" w:eastAsia="宋体" w:cs="宋体"/>
                <w:kern w:val="0"/>
                <w:sz w:val="28"/>
                <w:szCs w:val="28"/>
              </w:rPr>
              <w:t>开标时间和地点</w:t>
            </w:r>
          </w:p>
        </w:tc>
        <w:tc>
          <w:tcPr>
            <w:tcW w:w="7362" w:type="dxa"/>
            <w:vAlign w:val="center"/>
          </w:tcPr>
          <w:p w14:paraId="20165F59">
            <w:pPr>
              <w:adjustRightInd w:val="0"/>
              <w:snapToGri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开标时间：同响应截止时间；</w:t>
            </w:r>
          </w:p>
          <w:p w14:paraId="495C5694">
            <w:pPr>
              <w:adjustRightInd w:val="0"/>
              <w:snapToGri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开标地点：政采云平台</w:t>
            </w:r>
          </w:p>
        </w:tc>
      </w:tr>
      <w:tr w14:paraId="6CAB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152" w:type="dxa"/>
            <w:vAlign w:val="center"/>
          </w:tcPr>
          <w:p w14:paraId="7D49303C">
            <w:pPr>
              <w:adjustRightInd w:val="0"/>
              <w:spacing w:line="360" w:lineRule="auto"/>
              <w:jc w:val="center"/>
              <w:textAlignment w:val="baseline"/>
              <w:rPr>
                <w:rFonts w:ascii="宋体" w:hAnsi="宋体" w:eastAsia="宋体" w:cs="宋体"/>
                <w:kern w:val="0"/>
                <w:sz w:val="28"/>
                <w:szCs w:val="28"/>
              </w:rPr>
            </w:pPr>
            <w:r>
              <w:rPr>
                <w:rFonts w:hint="eastAsia" w:ascii="宋体" w:hAnsi="宋体" w:eastAsia="宋体" w:cs="宋体"/>
                <w:kern w:val="0"/>
                <w:sz w:val="28"/>
                <w:szCs w:val="28"/>
              </w:rPr>
              <w:t>13</w:t>
            </w:r>
          </w:p>
        </w:tc>
        <w:tc>
          <w:tcPr>
            <w:tcW w:w="2242" w:type="dxa"/>
            <w:vAlign w:val="center"/>
          </w:tcPr>
          <w:p w14:paraId="648A7295">
            <w:pPr>
              <w:adjustRightInd w:val="0"/>
              <w:snapToGrid w:val="0"/>
              <w:spacing w:line="360" w:lineRule="auto"/>
              <w:textAlignment w:val="baseline"/>
              <w:rPr>
                <w:rFonts w:ascii="宋体" w:hAnsi="宋体" w:eastAsia="宋体" w:cs="宋体"/>
                <w:kern w:val="0"/>
                <w:sz w:val="28"/>
                <w:szCs w:val="28"/>
              </w:rPr>
            </w:pPr>
            <w:r>
              <w:rPr>
                <w:rFonts w:hint="eastAsia" w:ascii="宋体" w:hAnsi="宋体" w:eastAsia="宋体" w:cs="宋体"/>
                <w:sz w:val="28"/>
                <w:szCs w:val="28"/>
              </w:rPr>
              <w:t>评审小组</w:t>
            </w:r>
          </w:p>
        </w:tc>
        <w:tc>
          <w:tcPr>
            <w:tcW w:w="7362" w:type="dxa"/>
            <w:vAlign w:val="center"/>
          </w:tcPr>
          <w:p w14:paraId="4D49AFA7">
            <w:pPr>
              <w:adjustRightInd w:val="0"/>
              <w:snapToGrid w:val="0"/>
              <w:spacing w:line="360" w:lineRule="auto"/>
              <w:textAlignment w:val="baseline"/>
              <w:rPr>
                <w:rFonts w:ascii="宋体" w:hAnsi="宋体" w:eastAsia="宋体" w:cs="宋体"/>
                <w:sz w:val="28"/>
                <w:szCs w:val="28"/>
              </w:rPr>
            </w:pPr>
            <w:r>
              <w:rPr>
                <w:rFonts w:ascii="宋体" w:hAnsi="宋体" w:eastAsia="宋体" w:cs="宋体"/>
                <w:sz w:val="28"/>
                <w:szCs w:val="28"/>
              </w:rPr>
              <w:t>评审小组</w:t>
            </w:r>
            <w:r>
              <w:rPr>
                <w:rFonts w:hint="eastAsia" w:ascii="宋体" w:hAnsi="宋体" w:eastAsia="宋体" w:cs="宋体"/>
                <w:sz w:val="28"/>
                <w:szCs w:val="28"/>
              </w:rPr>
              <w:t>构成：</w:t>
            </w:r>
            <w:r>
              <w:rPr>
                <w:rFonts w:ascii="宋体" w:hAnsi="宋体" w:eastAsia="宋体" w:cs="宋体"/>
                <w:sz w:val="28"/>
                <w:szCs w:val="28"/>
              </w:rPr>
              <w:t>3</w:t>
            </w:r>
            <w:r>
              <w:rPr>
                <w:rFonts w:hint="eastAsia" w:ascii="宋体" w:hAnsi="宋体" w:eastAsia="宋体" w:cs="宋体"/>
                <w:sz w:val="28"/>
                <w:szCs w:val="28"/>
              </w:rPr>
              <w:t>人，其中：采购人代表1人，技术、经济等方面的专家</w:t>
            </w:r>
            <w:r>
              <w:rPr>
                <w:rFonts w:ascii="宋体" w:hAnsi="宋体" w:eastAsia="宋体" w:cs="宋体"/>
                <w:sz w:val="28"/>
                <w:szCs w:val="28"/>
              </w:rPr>
              <w:t>2</w:t>
            </w:r>
            <w:r>
              <w:rPr>
                <w:rFonts w:hint="eastAsia" w:ascii="宋体" w:hAnsi="宋体" w:eastAsia="宋体" w:cs="宋体"/>
                <w:sz w:val="28"/>
                <w:szCs w:val="28"/>
              </w:rPr>
              <w:t>人；</w:t>
            </w:r>
          </w:p>
          <w:p w14:paraId="280E6D8E">
            <w:pPr>
              <w:adjustRightInd w:val="0"/>
              <w:snapToGri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评审专家确定方式：技术、经济等方面的专家由新疆政府采购网政采云评标专家库随机抽取。</w:t>
            </w:r>
          </w:p>
        </w:tc>
      </w:tr>
      <w:tr w14:paraId="12B9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52" w:type="dxa"/>
            <w:vAlign w:val="center"/>
          </w:tcPr>
          <w:p w14:paraId="20A084FF">
            <w:pPr>
              <w:adjustRightInd w:val="0"/>
              <w:snapToGrid w:val="0"/>
              <w:spacing w:line="360" w:lineRule="auto"/>
              <w:jc w:val="center"/>
              <w:textAlignment w:val="baseline"/>
              <w:rPr>
                <w:rFonts w:ascii="宋体" w:hAnsi="宋体" w:eastAsia="宋体" w:cs="宋体"/>
                <w:sz w:val="28"/>
                <w:szCs w:val="28"/>
              </w:rPr>
            </w:pPr>
            <w:r>
              <w:rPr>
                <w:rFonts w:hint="eastAsia" w:ascii="宋体" w:hAnsi="宋体" w:eastAsia="宋体" w:cs="宋体"/>
                <w:sz w:val="28"/>
                <w:szCs w:val="28"/>
              </w:rPr>
              <w:t>14</w:t>
            </w:r>
          </w:p>
        </w:tc>
        <w:tc>
          <w:tcPr>
            <w:tcW w:w="2242" w:type="dxa"/>
            <w:vAlign w:val="center"/>
          </w:tcPr>
          <w:p w14:paraId="514C815F">
            <w:pPr>
              <w:adjustRightInd w:val="0"/>
              <w:spacing w:line="360" w:lineRule="auto"/>
              <w:textAlignment w:val="baseline"/>
              <w:rPr>
                <w:rFonts w:ascii="宋体" w:hAnsi="宋体" w:eastAsia="宋体" w:cs="宋体"/>
                <w:sz w:val="28"/>
                <w:szCs w:val="28"/>
                <w:highlight w:val="none"/>
              </w:rPr>
            </w:pPr>
            <w:r>
              <w:rPr>
                <w:rFonts w:hint="eastAsia" w:ascii="宋体" w:hAnsi="宋体" w:eastAsia="宋体" w:cs="宋体"/>
                <w:sz w:val="28"/>
                <w:szCs w:val="28"/>
                <w:highlight w:val="none"/>
              </w:rPr>
              <w:t>付款方式</w:t>
            </w:r>
          </w:p>
        </w:tc>
        <w:tc>
          <w:tcPr>
            <w:tcW w:w="7362" w:type="dxa"/>
            <w:vAlign w:val="center"/>
          </w:tcPr>
          <w:p w14:paraId="1C339F18">
            <w:pPr>
              <w:adjustRightInd w:val="0"/>
              <w:spacing w:line="360" w:lineRule="auto"/>
              <w:textAlignment w:val="baseline"/>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合同签订后每半年支付全年维保总金额的50%</w:t>
            </w:r>
            <w:r>
              <w:rPr>
                <w:rFonts w:hint="eastAsia" w:ascii="宋体" w:hAnsi="宋体" w:eastAsia="宋体" w:cs="宋体"/>
                <w:sz w:val="28"/>
                <w:szCs w:val="28"/>
                <w:highlight w:val="none"/>
              </w:rPr>
              <w:t>。</w:t>
            </w:r>
          </w:p>
        </w:tc>
      </w:tr>
      <w:tr w14:paraId="4A35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1152" w:type="dxa"/>
            <w:vAlign w:val="center"/>
          </w:tcPr>
          <w:p w14:paraId="76092B66">
            <w:pPr>
              <w:adjustRightInd w:val="0"/>
              <w:snapToGrid w:val="0"/>
              <w:spacing w:line="360" w:lineRule="auto"/>
              <w:jc w:val="center"/>
              <w:textAlignment w:val="baseline"/>
              <w:rPr>
                <w:rFonts w:ascii="宋体" w:hAnsi="宋体" w:eastAsia="宋体" w:cs="宋体"/>
                <w:sz w:val="28"/>
                <w:szCs w:val="28"/>
              </w:rPr>
            </w:pPr>
            <w:r>
              <w:rPr>
                <w:rFonts w:hint="eastAsia" w:ascii="宋体" w:hAnsi="宋体" w:eastAsia="宋体" w:cs="宋体"/>
                <w:sz w:val="28"/>
                <w:szCs w:val="28"/>
              </w:rPr>
              <w:t>15</w:t>
            </w:r>
          </w:p>
        </w:tc>
        <w:tc>
          <w:tcPr>
            <w:tcW w:w="2242" w:type="dxa"/>
            <w:vAlign w:val="center"/>
          </w:tcPr>
          <w:p w14:paraId="4D2957B2">
            <w:pPr>
              <w:adjustRightInd w:val="0"/>
              <w:spacing w:line="360" w:lineRule="auto"/>
              <w:jc w:val="center"/>
              <w:textAlignment w:val="baseline"/>
              <w:rPr>
                <w:rFonts w:ascii="宋体" w:hAnsi="宋体" w:eastAsia="宋体" w:cs="宋体"/>
                <w:sz w:val="28"/>
                <w:szCs w:val="28"/>
              </w:rPr>
            </w:pPr>
            <w:r>
              <w:rPr>
                <w:rFonts w:hint="eastAsia" w:ascii="宋体" w:hAnsi="宋体" w:eastAsia="宋体" w:cs="宋体"/>
                <w:sz w:val="28"/>
                <w:szCs w:val="28"/>
              </w:rPr>
              <w:t>采购代理服务费收取</w:t>
            </w:r>
          </w:p>
        </w:tc>
        <w:tc>
          <w:tcPr>
            <w:tcW w:w="7362" w:type="dxa"/>
            <w:vAlign w:val="center"/>
          </w:tcPr>
          <w:p w14:paraId="1955F0BC">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一、代理服务费</w:t>
            </w:r>
          </w:p>
          <w:p w14:paraId="48132367">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1、 本项目采购代理服务费依据《招标代理服务收费管理暂行办法》计价格[2002]1980号文件（发改办价格[2003]857号文件）及财库[2018]2号文件计算的采购代理服务费下浮</w:t>
            </w:r>
            <w:r>
              <w:rPr>
                <w:rFonts w:hint="eastAsia" w:ascii="宋体" w:hAnsi="宋体" w:eastAsia="宋体" w:cs="宋体"/>
                <w:sz w:val="28"/>
                <w:szCs w:val="28"/>
                <w:lang w:val="en-US" w:eastAsia="zh-CN"/>
              </w:rPr>
              <w:t>5</w:t>
            </w:r>
            <w:r>
              <w:rPr>
                <w:rFonts w:hint="eastAsia" w:ascii="宋体" w:hAnsi="宋体" w:eastAsia="宋体" w:cs="宋体"/>
                <w:sz w:val="28"/>
                <w:szCs w:val="28"/>
              </w:rPr>
              <w:t>0%由成交人向采购代理支付。</w:t>
            </w:r>
          </w:p>
          <w:p w14:paraId="35059BD5">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2、成交人不再支付其他任何费用和款项。</w:t>
            </w:r>
          </w:p>
          <w:p w14:paraId="6DF1DDF3">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3、具体费用详见本项目成交结果公告中第六条“代理服务收费标准及金额”</w:t>
            </w:r>
          </w:p>
          <w:p w14:paraId="33364BD7">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二、付款方式</w:t>
            </w:r>
          </w:p>
          <w:p w14:paraId="29F15901">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1、根据国家发改委《关于招标代理服务费有关问题的通知》（发改办[2003]857号文件）第二条，将计价格[2002]1980号第十条中“招标代理服务实行谁委托谁付费”，修改为“招标代理服务费就由采购人支付”，采购人、采购代理机构与供应商另有约定的，根据财库[2018]2号文件从其约定的要求，经各方一致同意，采购代理服务费由成交人向采购代理支付，采购人不承担付款义务。</w:t>
            </w:r>
          </w:p>
          <w:p w14:paraId="0F8750CC">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2、成交人于成交公示发布后7个工作日内一次性向采购代理公司支付代理服务费。</w:t>
            </w:r>
          </w:p>
          <w:p w14:paraId="30048C6B">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三、责任认定</w:t>
            </w:r>
          </w:p>
          <w:p w14:paraId="7C042EC7">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1、成交人应如实向采购代理公司履行付款义务，成交人的付款金额以前款约定的协议金额为限；因成交人不能向采购代理公司按时付款所发生的一切法律纠纷均与采购人无关，如因此导致采购人承担责任或造成损失，采购人有权向其全额追偿。</w:t>
            </w:r>
          </w:p>
          <w:p w14:paraId="0352A648">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2、协议履行过程中，采购代理公司不得以成交人未支付本协议约定的采购代理费用为由，拒绝向成交人发放成交通知书，在协议履行期间因此产生的法律纠纷及争议均由采购代理公司与成交人自行解决，与采购人无关。</w:t>
            </w:r>
          </w:p>
          <w:p w14:paraId="61EE6C07">
            <w:pPr>
              <w:adjustRightInd w:val="0"/>
              <w:spacing w:line="360" w:lineRule="atLeast"/>
              <w:textAlignment w:val="baseline"/>
              <w:rPr>
                <w:rFonts w:ascii="宋体" w:hAnsi="宋体" w:eastAsia="宋体"/>
                <w:sz w:val="28"/>
                <w:szCs w:val="28"/>
              </w:rPr>
            </w:pPr>
            <w:r>
              <w:rPr>
                <w:rFonts w:hint="eastAsia" w:ascii="宋体" w:hAnsi="宋体" w:eastAsia="宋体" w:cs="宋体"/>
                <w:sz w:val="28"/>
                <w:szCs w:val="28"/>
              </w:rPr>
              <w:t>四、采购代理服务费取费依据：详见供应商须知正文。</w:t>
            </w:r>
          </w:p>
        </w:tc>
      </w:tr>
      <w:tr w14:paraId="26A6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52" w:type="dxa"/>
            <w:vAlign w:val="center"/>
          </w:tcPr>
          <w:p w14:paraId="05B126D6">
            <w:pPr>
              <w:adjustRightInd w:val="0"/>
              <w:snapToGrid w:val="0"/>
              <w:spacing w:line="360" w:lineRule="auto"/>
              <w:jc w:val="center"/>
              <w:textAlignment w:val="baseline"/>
              <w:rPr>
                <w:rFonts w:ascii="宋体" w:hAnsi="宋体" w:eastAsia="宋体" w:cs="宋体"/>
                <w:sz w:val="28"/>
                <w:szCs w:val="28"/>
              </w:rPr>
            </w:pPr>
            <w:r>
              <w:rPr>
                <w:rFonts w:hint="eastAsia" w:ascii="宋体" w:hAnsi="宋体" w:eastAsia="宋体" w:cs="宋体"/>
                <w:sz w:val="28"/>
                <w:szCs w:val="28"/>
              </w:rPr>
              <w:t>16</w:t>
            </w:r>
          </w:p>
        </w:tc>
        <w:tc>
          <w:tcPr>
            <w:tcW w:w="2242" w:type="dxa"/>
            <w:vMerge w:val="restart"/>
            <w:vAlign w:val="center"/>
          </w:tcPr>
          <w:p w14:paraId="67659D1E">
            <w:pPr>
              <w:adjustRightInd w:val="0"/>
              <w:spacing w:line="360" w:lineRule="auto"/>
              <w:jc w:val="center"/>
              <w:textAlignment w:val="baseline"/>
              <w:rPr>
                <w:rFonts w:ascii="宋体" w:hAnsi="宋体" w:eastAsia="宋体" w:cs="宋体"/>
                <w:sz w:val="28"/>
                <w:szCs w:val="28"/>
              </w:rPr>
            </w:pPr>
            <w:r>
              <w:rPr>
                <w:rFonts w:hint="eastAsia" w:ascii="宋体" w:hAnsi="宋体" w:eastAsia="宋体" w:cs="宋体"/>
                <w:sz w:val="28"/>
                <w:szCs w:val="28"/>
              </w:rPr>
              <w:t>特别提示</w:t>
            </w:r>
          </w:p>
        </w:tc>
        <w:tc>
          <w:tcPr>
            <w:tcW w:w="7362" w:type="dxa"/>
            <w:vAlign w:val="center"/>
          </w:tcPr>
          <w:p w14:paraId="14145694">
            <w:pPr>
              <w:adjustRightInd w:val="0"/>
              <w:spacing w:line="360" w:lineRule="auto"/>
              <w:textAlignment w:val="baseline"/>
              <w:rPr>
                <w:rFonts w:ascii="宋体" w:hAnsi="宋体" w:eastAsia="宋体" w:cs="宋体"/>
                <w:b/>
                <w:sz w:val="28"/>
                <w:szCs w:val="28"/>
              </w:rPr>
            </w:pPr>
            <w:r>
              <w:rPr>
                <w:rFonts w:ascii="宋体" w:hAnsi="宋体" w:eastAsia="宋体" w:cs="宋体"/>
                <w:b/>
                <w:sz w:val="28"/>
                <w:szCs w:val="28"/>
              </w:rPr>
              <w:t>1.</w:t>
            </w:r>
            <w:r>
              <w:rPr>
                <w:rFonts w:hint="eastAsia" w:ascii="宋体" w:hAnsi="宋体" w:eastAsia="宋体" w:cs="宋体"/>
                <w:b/>
                <w:sz w:val="28"/>
                <w:szCs w:val="28"/>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和服务。</w:t>
            </w:r>
          </w:p>
          <w:p w14:paraId="488EB8B8">
            <w:pPr>
              <w:adjustRightInd w:val="0"/>
              <w:spacing w:line="360" w:lineRule="auto"/>
              <w:textAlignment w:val="baseline"/>
              <w:rPr>
                <w:rFonts w:ascii="宋体" w:hAnsi="宋体" w:eastAsia="宋体"/>
                <w:color w:val="000000"/>
                <w:kern w:val="0"/>
                <w:sz w:val="28"/>
                <w:szCs w:val="28"/>
              </w:rPr>
            </w:pPr>
            <w:r>
              <w:rPr>
                <w:rFonts w:hint="eastAsia" w:ascii="宋体" w:hAnsi="宋体" w:eastAsia="宋体"/>
                <w:sz w:val="28"/>
                <w:szCs w:val="28"/>
              </w:rPr>
              <w:t>2</w:t>
            </w:r>
            <w:r>
              <w:rPr>
                <w:rFonts w:ascii="宋体" w:hAnsi="宋体" w:eastAsia="宋体"/>
                <w:sz w:val="28"/>
                <w:szCs w:val="28"/>
              </w:rPr>
              <w:t>.</w:t>
            </w:r>
            <w:r>
              <w:rPr>
                <w:rFonts w:hint="eastAsia" w:ascii="宋体" w:hAnsi="宋体" w:eastAsia="宋体"/>
                <w:color w:val="000000"/>
                <w:kern w:val="0"/>
                <w:sz w:val="28"/>
                <w:szCs w:val="28"/>
              </w:rPr>
              <w:t>对列入失信被执行人、重大税收违法案件当事人名单、政府采购严重违法失信行为记录名单及其他不符合《中华人民共和国政府采购法》第二十二条规定条件的供应商，其响应文件将被拒绝。</w:t>
            </w:r>
          </w:p>
        </w:tc>
      </w:tr>
      <w:tr w14:paraId="2296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152" w:type="dxa"/>
            <w:vMerge w:val="restart"/>
            <w:vAlign w:val="center"/>
          </w:tcPr>
          <w:p w14:paraId="4CF15233">
            <w:pPr>
              <w:adjustRightInd w:val="0"/>
              <w:snapToGrid w:val="0"/>
              <w:spacing w:line="360" w:lineRule="auto"/>
              <w:jc w:val="center"/>
              <w:textAlignment w:val="baseline"/>
              <w:rPr>
                <w:rFonts w:ascii="宋体" w:hAnsi="宋体" w:eastAsia="宋体" w:cs="宋体"/>
                <w:sz w:val="28"/>
                <w:szCs w:val="28"/>
              </w:rPr>
            </w:pPr>
            <w:r>
              <w:rPr>
                <w:rFonts w:hint="eastAsia" w:ascii="宋体" w:hAnsi="宋体" w:eastAsia="宋体" w:cs="宋体"/>
                <w:sz w:val="28"/>
                <w:szCs w:val="28"/>
              </w:rPr>
              <w:t>17</w:t>
            </w:r>
          </w:p>
        </w:tc>
        <w:tc>
          <w:tcPr>
            <w:tcW w:w="2242" w:type="dxa"/>
            <w:vMerge w:val="continue"/>
            <w:vAlign w:val="center"/>
          </w:tcPr>
          <w:p w14:paraId="0A5C57E2">
            <w:pPr>
              <w:adjustRightInd w:val="0"/>
              <w:spacing w:line="360" w:lineRule="auto"/>
              <w:textAlignment w:val="baseline"/>
              <w:rPr>
                <w:rFonts w:ascii="宋体" w:hAnsi="宋体" w:eastAsia="宋体" w:cs="宋体"/>
                <w:sz w:val="28"/>
                <w:szCs w:val="28"/>
              </w:rPr>
            </w:pPr>
          </w:p>
        </w:tc>
        <w:tc>
          <w:tcPr>
            <w:tcW w:w="7362" w:type="dxa"/>
            <w:vAlign w:val="center"/>
          </w:tcPr>
          <w:p w14:paraId="1AFBE709">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本项目采用不见面开标，供应商须在响应截止时间前，将生成的“电子加密响应文件”上传递交至“政府采购云平台”，响应截止时间以后上传递交的响应文件将被“政府采购云平台”拒收。</w:t>
            </w:r>
          </w:p>
          <w:p w14:paraId="4B3AC9B1">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备注：供应商对不见面开评标系统技术操作咨询，可通过 https://edu.zcygov.cn/luban/xinjiang-e-biding自助查询，也可在政采云帮助中心常见问题解答和操作流程讲解 视 频 中 自 助 查 询 ， 网 址 为 ：https://service.zcygov.cn/#/help，“项目采购”—“操作流程-电子招投标”—“政府采购项目电子交易管理操作指南- 供应商”版面获取操作指南，同时对自助查询无法解决的问题可通过钉钉群及政采云在线客服获取服务支持。</w:t>
            </w:r>
          </w:p>
        </w:tc>
      </w:tr>
      <w:tr w14:paraId="0484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152" w:type="dxa"/>
            <w:vMerge w:val="continue"/>
            <w:vAlign w:val="center"/>
          </w:tcPr>
          <w:p w14:paraId="7E77ADB5">
            <w:pPr>
              <w:adjustRightInd w:val="0"/>
              <w:snapToGrid w:val="0"/>
              <w:spacing w:line="360" w:lineRule="auto"/>
              <w:jc w:val="center"/>
              <w:textAlignment w:val="baseline"/>
              <w:rPr>
                <w:rFonts w:ascii="宋体" w:hAnsi="宋体" w:eastAsia="宋体" w:cs="宋体"/>
                <w:sz w:val="28"/>
                <w:szCs w:val="28"/>
              </w:rPr>
            </w:pPr>
          </w:p>
        </w:tc>
        <w:tc>
          <w:tcPr>
            <w:tcW w:w="2242" w:type="dxa"/>
            <w:vMerge w:val="continue"/>
            <w:vAlign w:val="center"/>
          </w:tcPr>
          <w:p w14:paraId="0301BBD5">
            <w:pPr>
              <w:adjustRightInd w:val="0"/>
              <w:spacing w:line="360" w:lineRule="auto"/>
              <w:textAlignment w:val="baseline"/>
              <w:rPr>
                <w:rFonts w:ascii="宋体" w:hAnsi="宋体" w:eastAsia="宋体" w:cs="宋体"/>
                <w:sz w:val="28"/>
                <w:szCs w:val="28"/>
              </w:rPr>
            </w:pPr>
          </w:p>
        </w:tc>
        <w:tc>
          <w:tcPr>
            <w:tcW w:w="7362" w:type="dxa"/>
            <w:vAlign w:val="center"/>
          </w:tcPr>
          <w:p w14:paraId="7088F44C">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1、本项目为电子招投标项目，供应商需要使用 CA 加密设备，凡参加本项目供应商可自主通过新疆 CA 申领渠道“新疆政务通”申请政采云平台可使用的 CA 设备。如有操作性问题可与政采云在线客服进行咨询，咨询电话：400-881-7190。</w:t>
            </w:r>
          </w:p>
          <w:p w14:paraId="1CA870C5">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2、本项目实行网上投标，采用电子响应文件，若供应商参与投标，自行承担投标一切费用</w:t>
            </w:r>
          </w:p>
          <w:p w14:paraId="5B0EE73F">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3、本项目采用电子交易方式，供应商可前往新疆政府采购网(http://www.ccgp-xinjiang.gov.cn/) 下载专区，下载政采云电子投标客户端，安装完成后， 可通过账号密码或 CA 登录客户端进行响应文件制作。</w:t>
            </w:r>
          </w:p>
          <w:p w14:paraId="0951A22E">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4、各供应商应在开标前应确保成为新疆政府采购网正式注册入库供应商，并完成 CA数字证书申领。因未注册入库、未办理 CA 数字证书等原因造成无法投标或投标失败等后果由供应商自行承担。</w:t>
            </w:r>
          </w:p>
          <w:p w14:paraId="553B7461">
            <w:pPr>
              <w:adjustRightIn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5、供应商将政采云电子交易客户端下载、安装完成后，可通过账号密码或 CA 登录客户端进行响应文件制作。在使用政采云投标客户端时，建议使用 WIN7 及以上操作系统。客户端请至新疆政府采购网（www.ccgp-xinjiang.gov.cn）下载专区查看，如有问题可拨打政采云客户服务热线</w:t>
            </w:r>
            <w:r>
              <w:rPr>
                <w:rFonts w:ascii="宋体" w:hAnsi="宋体" w:eastAsia="宋体" w:cs="宋体"/>
                <w:sz w:val="28"/>
                <w:szCs w:val="28"/>
              </w:rPr>
              <w:t>95763</w:t>
            </w:r>
            <w:r>
              <w:rPr>
                <w:rFonts w:hint="eastAsia" w:ascii="宋体" w:hAnsi="宋体" w:eastAsia="宋体" w:cs="宋体"/>
                <w:sz w:val="28"/>
                <w:szCs w:val="28"/>
              </w:rPr>
              <w:t>进行咨询</w:t>
            </w:r>
          </w:p>
        </w:tc>
      </w:tr>
    </w:tbl>
    <w:p w14:paraId="1CFABDBF"/>
    <w:p w14:paraId="089624ED">
      <w:pPr>
        <w:pStyle w:val="24"/>
      </w:pPr>
    </w:p>
    <w:p w14:paraId="4AA52C2B">
      <w:pPr>
        <w:pStyle w:val="25"/>
        <w:ind w:left="2520"/>
      </w:pPr>
    </w:p>
    <w:p w14:paraId="2C8BA3B4">
      <w:pPr>
        <w:pStyle w:val="3"/>
        <w:rPr>
          <w:rFonts w:cs="仿宋"/>
          <w:sz w:val="32"/>
          <w:szCs w:val="32"/>
        </w:rPr>
      </w:pPr>
      <w:r>
        <w:rPr>
          <w:rFonts w:hint="eastAsia" w:cs="仿宋"/>
          <w:sz w:val="24"/>
          <w:szCs w:val="20"/>
        </w:rPr>
        <w:br w:type="page"/>
      </w:r>
      <w:bookmarkStart w:id="7" w:name="_Toc163586157"/>
      <w:r>
        <w:rPr>
          <w:rFonts w:hint="eastAsia" w:cs="仿宋"/>
          <w:sz w:val="32"/>
          <w:szCs w:val="32"/>
        </w:rPr>
        <w:t>二、谈判说明</w:t>
      </w:r>
      <w:bookmarkEnd w:id="7"/>
    </w:p>
    <w:p w14:paraId="3B557321">
      <w:pPr>
        <w:pStyle w:val="82"/>
        <w:rPr>
          <w:rFonts w:ascii="宋体" w:hAnsi="宋体" w:eastAsia="宋体" w:cs="仿宋"/>
          <w:kern w:val="0"/>
          <w:szCs w:val="28"/>
        </w:rPr>
      </w:pPr>
      <w:r>
        <w:rPr>
          <w:rFonts w:hint="eastAsia" w:ascii="宋体" w:hAnsi="宋体" w:eastAsia="宋体" w:cs="仿宋"/>
          <w:kern w:val="0"/>
          <w:szCs w:val="28"/>
        </w:rPr>
        <w:t>本项目按照《中华人民共和国政府采购法》、《中华人民共和国政府采购法实施条例》（658号令）、《政府采购货物和服务招标投标管理办法》（财政部第87号令）、《政府采购非招标采购方式管理办法》（74号令）的规定通过单一来源采购方式和供应商进行谈判。</w:t>
      </w:r>
    </w:p>
    <w:p w14:paraId="68527DBF">
      <w:pPr>
        <w:pStyle w:val="3"/>
      </w:pPr>
      <w:bookmarkStart w:id="8" w:name="_Toc163586158"/>
      <w:r>
        <w:rPr>
          <w:rFonts w:hint="eastAsia"/>
        </w:rPr>
        <w:t>三、采购文件</w:t>
      </w:r>
      <w:bookmarkEnd w:id="8"/>
    </w:p>
    <w:p w14:paraId="31FAAE21">
      <w:pPr>
        <w:pStyle w:val="82"/>
        <w:rPr>
          <w:rFonts w:ascii="宋体" w:hAnsi="宋体" w:eastAsia="宋体" w:cs="仿宋"/>
          <w:kern w:val="0"/>
          <w:szCs w:val="28"/>
        </w:rPr>
      </w:pPr>
      <w:r>
        <w:rPr>
          <w:rFonts w:hint="eastAsia" w:ascii="宋体" w:hAnsi="宋体" w:eastAsia="宋体" w:cs="仿宋"/>
          <w:kern w:val="0"/>
          <w:szCs w:val="28"/>
        </w:rPr>
        <w:t>1．采购文件的组成</w:t>
      </w:r>
    </w:p>
    <w:p w14:paraId="66E6F37C">
      <w:pPr>
        <w:pStyle w:val="82"/>
        <w:rPr>
          <w:rFonts w:ascii="宋体" w:hAnsi="宋体" w:eastAsia="宋体" w:cs="仿宋"/>
          <w:kern w:val="0"/>
          <w:szCs w:val="28"/>
        </w:rPr>
      </w:pPr>
      <w:r>
        <w:rPr>
          <w:rFonts w:hint="eastAsia" w:ascii="宋体" w:hAnsi="宋体" w:eastAsia="宋体" w:cs="仿宋"/>
          <w:kern w:val="0"/>
          <w:szCs w:val="28"/>
        </w:rPr>
        <w:t>1.1  采购文件除以下内容外，采购人（或采购代理机构）在谈判期间发出的答疑纪要和其他补充修改函件，均是采购文件的组成部分，对供应商起约束作用；</w:t>
      </w:r>
    </w:p>
    <w:p w14:paraId="49C6A51B">
      <w:pPr>
        <w:pStyle w:val="82"/>
        <w:rPr>
          <w:rFonts w:ascii="宋体" w:hAnsi="宋体" w:eastAsia="宋体" w:cs="仿宋"/>
          <w:kern w:val="0"/>
          <w:szCs w:val="28"/>
        </w:rPr>
      </w:pPr>
      <w:r>
        <w:rPr>
          <w:rFonts w:hint="eastAsia" w:ascii="宋体" w:hAnsi="宋体" w:eastAsia="宋体" w:cs="仿宋"/>
          <w:kern w:val="0"/>
          <w:szCs w:val="28"/>
        </w:rPr>
        <w:t>采购文件包括下列内容：</w:t>
      </w:r>
    </w:p>
    <w:p w14:paraId="5A10E646">
      <w:pPr>
        <w:pStyle w:val="82"/>
        <w:rPr>
          <w:rFonts w:ascii="宋体" w:hAnsi="宋体" w:eastAsia="宋体" w:cs="仿宋"/>
          <w:kern w:val="0"/>
          <w:szCs w:val="28"/>
        </w:rPr>
      </w:pPr>
      <w:r>
        <w:rPr>
          <w:rFonts w:hint="eastAsia" w:ascii="宋体" w:hAnsi="宋体" w:eastAsia="宋体" w:cs="仿宋"/>
          <w:kern w:val="0"/>
          <w:szCs w:val="28"/>
        </w:rPr>
        <w:t>第一章 采购邀请函</w:t>
      </w:r>
    </w:p>
    <w:p w14:paraId="64EFB12A">
      <w:pPr>
        <w:pStyle w:val="82"/>
        <w:rPr>
          <w:rFonts w:ascii="宋体" w:hAnsi="宋体" w:eastAsia="宋体" w:cs="仿宋"/>
          <w:kern w:val="0"/>
          <w:szCs w:val="28"/>
        </w:rPr>
      </w:pPr>
      <w:r>
        <w:rPr>
          <w:rFonts w:hint="eastAsia" w:ascii="宋体" w:hAnsi="宋体" w:eastAsia="宋体" w:cs="仿宋"/>
          <w:kern w:val="0"/>
          <w:szCs w:val="28"/>
        </w:rPr>
        <w:t>第二章 供应商须知</w:t>
      </w:r>
    </w:p>
    <w:p w14:paraId="0E6D0FED">
      <w:pPr>
        <w:pStyle w:val="82"/>
        <w:rPr>
          <w:rFonts w:ascii="宋体" w:hAnsi="宋体" w:eastAsia="宋体" w:cs="仿宋"/>
          <w:kern w:val="0"/>
          <w:szCs w:val="28"/>
        </w:rPr>
      </w:pPr>
      <w:r>
        <w:rPr>
          <w:rFonts w:hint="eastAsia" w:ascii="宋体" w:hAnsi="宋体" w:eastAsia="宋体" w:cs="仿宋"/>
          <w:kern w:val="0"/>
          <w:szCs w:val="28"/>
        </w:rPr>
        <w:t>第三章 采购项目技术要求</w:t>
      </w:r>
    </w:p>
    <w:p w14:paraId="2FA738DE">
      <w:pPr>
        <w:pStyle w:val="82"/>
        <w:rPr>
          <w:rFonts w:ascii="宋体" w:hAnsi="宋体" w:eastAsia="宋体" w:cs="仿宋"/>
          <w:kern w:val="0"/>
          <w:szCs w:val="28"/>
        </w:rPr>
      </w:pPr>
      <w:r>
        <w:rPr>
          <w:rFonts w:hint="eastAsia" w:ascii="宋体" w:hAnsi="宋体" w:eastAsia="宋体" w:cs="仿宋"/>
          <w:kern w:val="0"/>
          <w:szCs w:val="28"/>
        </w:rPr>
        <w:t>第四章 合同条款</w:t>
      </w:r>
    </w:p>
    <w:p w14:paraId="1B76595F">
      <w:pPr>
        <w:pStyle w:val="82"/>
        <w:rPr>
          <w:rFonts w:ascii="宋体" w:hAnsi="宋体" w:eastAsia="宋体" w:cs="仿宋"/>
          <w:kern w:val="0"/>
          <w:szCs w:val="28"/>
        </w:rPr>
      </w:pPr>
      <w:r>
        <w:rPr>
          <w:rFonts w:hint="eastAsia" w:ascii="宋体" w:hAnsi="宋体" w:eastAsia="宋体" w:cs="仿宋"/>
          <w:kern w:val="0"/>
          <w:szCs w:val="28"/>
        </w:rPr>
        <w:t>第五章 供应商应答文件格式</w:t>
      </w:r>
    </w:p>
    <w:p w14:paraId="311D6CD4">
      <w:pPr>
        <w:pStyle w:val="82"/>
        <w:rPr>
          <w:rFonts w:ascii="宋体" w:hAnsi="宋体" w:eastAsia="宋体" w:cs="仿宋"/>
          <w:kern w:val="0"/>
          <w:szCs w:val="28"/>
        </w:rPr>
      </w:pPr>
      <w:r>
        <w:rPr>
          <w:rFonts w:hint="eastAsia" w:ascii="宋体" w:hAnsi="宋体" w:eastAsia="宋体" w:cs="仿宋"/>
          <w:kern w:val="0"/>
          <w:szCs w:val="28"/>
        </w:rPr>
        <w:t>1.2  供应商领取采购文件后，应仔细检查采购文件的所有内容，如有残缺应在领到采购文件后当日内向采购代理机构提出；供应商同时应认真审阅采购文件所有的事项、格式、条款和规范要求等，按采购文件要求提交全部资料并对采购文件做出实质性响应。</w:t>
      </w:r>
    </w:p>
    <w:p w14:paraId="5861E9D7">
      <w:pPr>
        <w:pStyle w:val="82"/>
        <w:rPr>
          <w:rFonts w:ascii="宋体" w:hAnsi="宋体" w:eastAsia="宋体" w:cs="仿宋"/>
          <w:kern w:val="0"/>
          <w:szCs w:val="28"/>
        </w:rPr>
      </w:pPr>
      <w:r>
        <w:rPr>
          <w:rFonts w:hint="eastAsia" w:ascii="宋体" w:hAnsi="宋体" w:eastAsia="宋体" w:cs="仿宋"/>
          <w:kern w:val="0"/>
          <w:szCs w:val="28"/>
        </w:rPr>
        <w:t>2. 采购文件的修改</w:t>
      </w:r>
    </w:p>
    <w:p w14:paraId="3CF5A244">
      <w:pPr>
        <w:pStyle w:val="82"/>
        <w:rPr>
          <w:rFonts w:ascii="宋体" w:hAnsi="宋体" w:eastAsia="宋体" w:cs="仿宋"/>
          <w:kern w:val="0"/>
          <w:szCs w:val="28"/>
        </w:rPr>
      </w:pPr>
      <w:r>
        <w:rPr>
          <w:rFonts w:hint="eastAsia" w:ascii="宋体" w:hAnsi="宋体" w:eastAsia="宋体" w:cs="仿宋"/>
          <w:kern w:val="0"/>
          <w:szCs w:val="28"/>
        </w:rPr>
        <w:t>2.1  采购代理机构可主动地或在解答供应商提出的澄清问题时对采购文件进行修改；</w:t>
      </w:r>
    </w:p>
    <w:p w14:paraId="2C27E980">
      <w:pPr>
        <w:pStyle w:val="82"/>
        <w:rPr>
          <w:rFonts w:ascii="宋体" w:hAnsi="宋体" w:eastAsia="宋体" w:cs="仿宋"/>
          <w:kern w:val="0"/>
          <w:szCs w:val="28"/>
        </w:rPr>
      </w:pPr>
      <w:r>
        <w:rPr>
          <w:rFonts w:hint="eastAsia" w:ascii="宋体" w:hAnsi="宋体" w:eastAsia="宋体" w:cs="仿宋"/>
          <w:kern w:val="0"/>
          <w:szCs w:val="28"/>
        </w:rPr>
        <w:t>2.2  采购文件的修改应以书面形式发送给供应商，采购文件的修改内容作为采购文件的组成部分，并具有约束力。</w:t>
      </w:r>
    </w:p>
    <w:p w14:paraId="60F7D1FE">
      <w:pPr>
        <w:pStyle w:val="3"/>
      </w:pPr>
      <w:bookmarkStart w:id="9" w:name="_Toc163586159"/>
      <w:r>
        <w:rPr>
          <w:rFonts w:hint="eastAsia"/>
        </w:rPr>
        <w:t>四、供应商应答文件</w:t>
      </w:r>
      <w:bookmarkEnd w:id="9"/>
    </w:p>
    <w:p w14:paraId="647205F5">
      <w:pPr>
        <w:pStyle w:val="82"/>
        <w:rPr>
          <w:rFonts w:ascii="宋体" w:hAnsi="宋体" w:eastAsia="宋体" w:cs="仿宋"/>
          <w:kern w:val="0"/>
          <w:szCs w:val="28"/>
        </w:rPr>
      </w:pPr>
      <w:r>
        <w:rPr>
          <w:rFonts w:hint="eastAsia" w:ascii="宋体" w:hAnsi="宋体" w:eastAsia="宋体" w:cs="仿宋"/>
          <w:kern w:val="0"/>
          <w:szCs w:val="28"/>
        </w:rPr>
        <w:t>1. 供应商应答文件的组成</w:t>
      </w:r>
    </w:p>
    <w:p w14:paraId="15602FA0">
      <w:pPr>
        <w:pStyle w:val="82"/>
        <w:rPr>
          <w:rFonts w:ascii="宋体" w:hAnsi="宋体" w:eastAsia="宋体" w:cs="仿宋"/>
          <w:kern w:val="0"/>
          <w:szCs w:val="28"/>
        </w:rPr>
      </w:pPr>
      <w:r>
        <w:rPr>
          <w:rFonts w:hint="eastAsia" w:ascii="宋体" w:hAnsi="宋体" w:eastAsia="宋体" w:cs="仿宋"/>
          <w:kern w:val="0"/>
          <w:szCs w:val="28"/>
        </w:rPr>
        <w:t>1.1  供应商应仔细阅读采购文件，了解采购文件的要求。在充分理解采购文件提出的技术要求、服务和商务条件后，制作协商文件。</w:t>
      </w:r>
    </w:p>
    <w:p w14:paraId="51346647">
      <w:pPr>
        <w:pStyle w:val="82"/>
        <w:rPr>
          <w:rFonts w:ascii="宋体" w:hAnsi="宋体" w:eastAsia="宋体" w:cs="仿宋"/>
          <w:kern w:val="0"/>
          <w:szCs w:val="28"/>
        </w:rPr>
      </w:pPr>
      <w:r>
        <w:rPr>
          <w:rFonts w:hint="eastAsia" w:ascii="宋体" w:hAnsi="宋体" w:eastAsia="宋体" w:cs="仿宋"/>
          <w:kern w:val="0"/>
          <w:szCs w:val="28"/>
        </w:rPr>
        <w:t>1.2. 应答的语言及计量单位</w:t>
      </w:r>
    </w:p>
    <w:p w14:paraId="55D82B40">
      <w:pPr>
        <w:pStyle w:val="82"/>
        <w:rPr>
          <w:rFonts w:ascii="宋体" w:hAnsi="宋体" w:eastAsia="宋体" w:cs="仿宋"/>
          <w:kern w:val="0"/>
          <w:szCs w:val="28"/>
        </w:rPr>
      </w:pPr>
      <w:r>
        <w:rPr>
          <w:rFonts w:hint="eastAsia" w:ascii="宋体" w:hAnsi="宋体" w:eastAsia="宋体" w:cs="仿宋"/>
          <w:kern w:val="0"/>
          <w:szCs w:val="28"/>
        </w:rPr>
        <w:t>1.2.1  供应商的应答文件以及供应商与采购代理机构就有关应答活动的所有来往函电均应使用中文。如果应答文件或与应答有关的其它文件、信件及来往函电以其它语言书写，供应商应将其译成中文。</w:t>
      </w:r>
    </w:p>
    <w:p w14:paraId="1E784C4F">
      <w:pPr>
        <w:pStyle w:val="82"/>
        <w:rPr>
          <w:rFonts w:ascii="宋体" w:hAnsi="宋体" w:eastAsia="宋体" w:cs="仿宋"/>
          <w:kern w:val="0"/>
          <w:szCs w:val="28"/>
        </w:rPr>
      </w:pPr>
      <w:r>
        <w:rPr>
          <w:rFonts w:hint="eastAsia" w:ascii="宋体" w:hAnsi="宋体" w:eastAsia="宋体" w:cs="仿宋"/>
          <w:kern w:val="0"/>
          <w:szCs w:val="28"/>
        </w:rPr>
        <w:t>1.2.2  应答文件中所使用的计量单位除应答文件中有特殊规定外，一律使用法定计量单位。</w:t>
      </w:r>
    </w:p>
    <w:p w14:paraId="6FDC2CFC">
      <w:pPr>
        <w:pStyle w:val="82"/>
        <w:rPr>
          <w:rFonts w:ascii="宋体" w:hAnsi="宋体" w:eastAsia="宋体" w:cs="仿宋"/>
          <w:kern w:val="0"/>
          <w:szCs w:val="28"/>
        </w:rPr>
      </w:pPr>
      <w:r>
        <w:rPr>
          <w:rFonts w:hint="eastAsia" w:ascii="宋体" w:hAnsi="宋体" w:eastAsia="宋体" w:cs="仿宋"/>
          <w:kern w:val="0"/>
          <w:szCs w:val="28"/>
        </w:rPr>
        <w:t>1.3. 应答文件构成</w:t>
      </w:r>
    </w:p>
    <w:p w14:paraId="32005B9A">
      <w:pPr>
        <w:pStyle w:val="64"/>
        <w:spacing w:line="520" w:lineRule="exact"/>
        <w:ind w:firstLine="560" w:firstLineChars="200"/>
        <w:jc w:val="both"/>
        <w:rPr>
          <w:rFonts w:ascii="宋体" w:hAnsi="宋体" w:eastAsia="宋体" w:cs="仿宋"/>
          <w:color w:val="auto"/>
          <w:sz w:val="28"/>
        </w:rPr>
      </w:pPr>
      <w:r>
        <w:rPr>
          <w:rFonts w:ascii="宋体" w:hAnsi="宋体" w:eastAsia="宋体" w:cs="仿宋"/>
          <w:color w:val="auto"/>
          <w:sz w:val="28"/>
        </w:rPr>
        <w:t>详见第五章节</w:t>
      </w:r>
      <w:r>
        <w:rPr>
          <w:rFonts w:hint="eastAsia" w:ascii="宋体" w:hAnsi="宋体" w:eastAsia="宋体" w:cs="仿宋"/>
          <w:color w:val="auto"/>
          <w:sz w:val="28"/>
        </w:rPr>
        <w:t xml:space="preserve"> 供应商应答文件格式</w:t>
      </w:r>
    </w:p>
    <w:p w14:paraId="14A3B88C">
      <w:pPr>
        <w:pStyle w:val="82"/>
        <w:ind w:firstLine="559" w:firstLineChars="199"/>
        <w:rPr>
          <w:rFonts w:ascii="宋体" w:hAnsi="宋体" w:eastAsia="宋体" w:cs="仿宋"/>
          <w:kern w:val="0"/>
          <w:szCs w:val="28"/>
        </w:rPr>
      </w:pPr>
      <w:r>
        <w:rPr>
          <w:rFonts w:hint="eastAsia" w:ascii="宋体" w:hAnsi="宋体" w:eastAsia="宋体" w:cs="仿宋"/>
          <w:b/>
        </w:rPr>
        <w:t>谈判时，供应商须提前做好设备测试保证麦克风、视频设备运转正常，随时开启答疑。</w:t>
      </w:r>
    </w:p>
    <w:p w14:paraId="67457C5F">
      <w:pPr>
        <w:pStyle w:val="82"/>
        <w:rPr>
          <w:rFonts w:ascii="宋体" w:hAnsi="宋体" w:eastAsia="宋体" w:cs="仿宋"/>
          <w:kern w:val="0"/>
          <w:szCs w:val="28"/>
        </w:rPr>
      </w:pPr>
      <w:r>
        <w:rPr>
          <w:rFonts w:hint="eastAsia" w:ascii="宋体" w:hAnsi="宋体" w:eastAsia="宋体" w:cs="仿宋"/>
          <w:kern w:val="0"/>
          <w:szCs w:val="28"/>
        </w:rPr>
        <w:t>2. 应答文件格式</w:t>
      </w:r>
    </w:p>
    <w:p w14:paraId="497DF318">
      <w:pPr>
        <w:pStyle w:val="82"/>
        <w:rPr>
          <w:rFonts w:ascii="宋体" w:hAnsi="宋体" w:eastAsia="宋体" w:cs="仿宋"/>
          <w:kern w:val="0"/>
          <w:szCs w:val="28"/>
        </w:rPr>
      </w:pPr>
      <w:r>
        <w:rPr>
          <w:rFonts w:hint="eastAsia" w:ascii="宋体" w:hAnsi="宋体" w:eastAsia="宋体" w:cs="仿宋"/>
          <w:kern w:val="0"/>
          <w:szCs w:val="28"/>
        </w:rPr>
        <w:t>2.1 供应商提交的应答文件可使用采购代理机构发出的采购文件所提供的格式（表格可以按同样格式扩展）。</w:t>
      </w:r>
    </w:p>
    <w:p w14:paraId="1261FDCB">
      <w:pPr>
        <w:pStyle w:val="82"/>
        <w:rPr>
          <w:rFonts w:ascii="宋体" w:hAnsi="宋体" w:eastAsia="宋体" w:cs="仿宋"/>
          <w:kern w:val="0"/>
          <w:szCs w:val="28"/>
        </w:rPr>
      </w:pPr>
      <w:r>
        <w:rPr>
          <w:rFonts w:hint="eastAsia" w:ascii="宋体" w:hAnsi="宋体" w:eastAsia="宋体" w:cs="仿宋"/>
          <w:kern w:val="0"/>
          <w:szCs w:val="28"/>
        </w:rPr>
        <w:t>3. 谈判报价</w:t>
      </w:r>
    </w:p>
    <w:p w14:paraId="2879A162">
      <w:pPr>
        <w:pStyle w:val="82"/>
        <w:rPr>
          <w:rFonts w:ascii="宋体" w:hAnsi="宋体" w:eastAsia="宋体" w:cs="仿宋"/>
          <w:kern w:val="0"/>
          <w:szCs w:val="28"/>
        </w:rPr>
      </w:pPr>
      <w:r>
        <w:rPr>
          <w:rFonts w:hint="eastAsia" w:ascii="宋体" w:hAnsi="宋体" w:eastAsia="宋体" w:cs="仿宋"/>
          <w:kern w:val="0"/>
          <w:szCs w:val="28"/>
        </w:rPr>
        <w:t>3.1 供应商可按应答文件所附相应的采购报价一览表的内容和格式标明拟提供服务价格。小写和大写不符，以大写为准。</w:t>
      </w:r>
    </w:p>
    <w:p w14:paraId="08010EC6">
      <w:pPr>
        <w:pStyle w:val="82"/>
        <w:rPr>
          <w:rFonts w:ascii="宋体" w:hAnsi="宋体" w:eastAsia="宋体" w:cs="仿宋"/>
          <w:kern w:val="0"/>
          <w:szCs w:val="28"/>
        </w:rPr>
      </w:pPr>
      <w:r>
        <w:rPr>
          <w:rFonts w:hint="eastAsia" w:ascii="宋体" w:hAnsi="宋体" w:eastAsia="宋体" w:cs="仿宋"/>
          <w:kern w:val="0"/>
          <w:szCs w:val="28"/>
        </w:rPr>
        <w:t>4. 谈判货币</w:t>
      </w:r>
    </w:p>
    <w:p w14:paraId="6ADB5D47">
      <w:pPr>
        <w:pStyle w:val="82"/>
        <w:rPr>
          <w:rFonts w:ascii="宋体" w:hAnsi="宋体" w:eastAsia="宋体" w:cs="仿宋"/>
          <w:kern w:val="0"/>
          <w:szCs w:val="28"/>
        </w:rPr>
      </w:pPr>
      <w:r>
        <w:rPr>
          <w:rFonts w:hint="eastAsia" w:ascii="宋体" w:hAnsi="宋体" w:eastAsia="宋体" w:cs="仿宋"/>
          <w:kern w:val="0"/>
          <w:szCs w:val="28"/>
        </w:rPr>
        <w:t>本项目的谈判货币为人民币。</w:t>
      </w:r>
    </w:p>
    <w:p w14:paraId="51DE6349">
      <w:pPr>
        <w:pStyle w:val="82"/>
        <w:rPr>
          <w:rFonts w:ascii="宋体" w:hAnsi="宋体" w:eastAsia="宋体" w:cs="仿宋"/>
          <w:kern w:val="0"/>
          <w:szCs w:val="28"/>
        </w:rPr>
      </w:pPr>
      <w:r>
        <w:rPr>
          <w:rFonts w:hint="eastAsia" w:ascii="宋体" w:hAnsi="宋体" w:eastAsia="宋体" w:cs="仿宋"/>
          <w:kern w:val="0"/>
          <w:szCs w:val="28"/>
        </w:rPr>
        <w:t>5. 谈判有效期</w:t>
      </w:r>
    </w:p>
    <w:p w14:paraId="62AF1515">
      <w:pPr>
        <w:pStyle w:val="82"/>
        <w:rPr>
          <w:rFonts w:ascii="宋体" w:hAnsi="宋体" w:eastAsia="宋体" w:cs="仿宋"/>
          <w:kern w:val="0"/>
          <w:szCs w:val="28"/>
        </w:rPr>
      </w:pPr>
      <w:r>
        <w:rPr>
          <w:rFonts w:hint="eastAsia" w:ascii="宋体" w:hAnsi="宋体" w:eastAsia="宋体" w:cs="仿宋"/>
          <w:kern w:val="0"/>
          <w:szCs w:val="28"/>
        </w:rPr>
        <w:t>5.1 谈判有效期见本须知前附表第5项所规定的期限，在此期限内，协商文件均保持有效。</w:t>
      </w:r>
    </w:p>
    <w:p w14:paraId="004306F7">
      <w:pPr>
        <w:pStyle w:val="82"/>
        <w:rPr>
          <w:rFonts w:ascii="宋体" w:hAnsi="宋体" w:eastAsia="宋体" w:cs="仿宋"/>
          <w:kern w:val="0"/>
          <w:szCs w:val="28"/>
        </w:rPr>
      </w:pPr>
      <w:r>
        <w:rPr>
          <w:rFonts w:hint="eastAsia" w:ascii="宋体" w:hAnsi="宋体" w:eastAsia="宋体" w:cs="仿宋"/>
          <w:kern w:val="0"/>
          <w:szCs w:val="28"/>
        </w:rPr>
        <w:t>6. 应答文件的签署</w:t>
      </w:r>
    </w:p>
    <w:p w14:paraId="0784B8EF">
      <w:pPr>
        <w:pStyle w:val="82"/>
        <w:rPr>
          <w:rFonts w:ascii="宋体" w:hAnsi="宋体" w:eastAsia="宋体" w:cs="仿宋"/>
          <w:kern w:val="0"/>
          <w:szCs w:val="28"/>
        </w:rPr>
      </w:pPr>
      <w:r>
        <w:rPr>
          <w:rFonts w:hint="eastAsia" w:ascii="宋体" w:hAnsi="宋体" w:eastAsia="宋体" w:cs="仿宋"/>
          <w:kern w:val="0"/>
          <w:szCs w:val="28"/>
        </w:rPr>
        <w:t>6.</w:t>
      </w:r>
      <w:r>
        <w:rPr>
          <w:rFonts w:ascii="宋体" w:hAnsi="宋体" w:eastAsia="宋体" w:cs="仿宋"/>
          <w:kern w:val="0"/>
          <w:szCs w:val="28"/>
        </w:rPr>
        <w:t>1</w:t>
      </w:r>
      <w:r>
        <w:rPr>
          <w:rFonts w:hint="eastAsia" w:ascii="宋体" w:hAnsi="宋体" w:eastAsia="宋体" w:cs="仿宋"/>
          <w:kern w:val="0"/>
          <w:szCs w:val="28"/>
        </w:rPr>
        <w:t>全套应答文件应无涂改或行间插字和增删，如有修改，修改处应由供应商加盖公章或由法人或被授权委托人签字或盖章。</w:t>
      </w:r>
    </w:p>
    <w:p w14:paraId="7DA57B87">
      <w:pPr>
        <w:pStyle w:val="82"/>
        <w:rPr>
          <w:rFonts w:ascii="宋体" w:hAnsi="宋体" w:eastAsia="宋体" w:cs="仿宋"/>
          <w:kern w:val="0"/>
          <w:szCs w:val="28"/>
        </w:rPr>
      </w:pPr>
      <w:r>
        <w:rPr>
          <w:rFonts w:hint="eastAsia" w:ascii="宋体" w:hAnsi="宋体" w:eastAsia="宋体" w:cs="仿宋"/>
          <w:kern w:val="0"/>
          <w:szCs w:val="28"/>
        </w:rPr>
        <w:t>9  谈判保证金</w:t>
      </w:r>
    </w:p>
    <w:p w14:paraId="629F72CB">
      <w:pPr>
        <w:pStyle w:val="82"/>
        <w:spacing w:line="540" w:lineRule="exact"/>
        <w:rPr>
          <w:rFonts w:ascii="宋体" w:hAnsi="宋体" w:eastAsia="宋体" w:cs="仿宋"/>
          <w:kern w:val="0"/>
          <w:szCs w:val="28"/>
        </w:rPr>
      </w:pPr>
      <w:r>
        <w:rPr>
          <w:rFonts w:hint="eastAsia" w:ascii="宋体" w:hAnsi="宋体" w:eastAsia="宋体" w:cs="仿宋"/>
          <w:kern w:val="0"/>
          <w:szCs w:val="28"/>
        </w:rPr>
        <w:t>9.1谈判保证金金额：详见供应商须知前附表</w:t>
      </w:r>
    </w:p>
    <w:p w14:paraId="723B6BC0">
      <w:pPr>
        <w:pStyle w:val="82"/>
        <w:spacing w:line="540" w:lineRule="exact"/>
        <w:rPr>
          <w:rFonts w:ascii="宋体" w:hAnsi="宋体" w:eastAsia="宋体" w:cs="仿宋"/>
          <w:kern w:val="0"/>
          <w:szCs w:val="28"/>
        </w:rPr>
      </w:pPr>
      <w:r>
        <w:rPr>
          <w:rFonts w:hint="eastAsia" w:ascii="宋体" w:hAnsi="宋体" w:eastAsia="宋体" w:cs="仿宋"/>
          <w:kern w:val="0"/>
          <w:szCs w:val="28"/>
        </w:rPr>
        <w:t>保证金形式：以支票、汇票、本票或者金融机构、担保机构出具的保函等非现金形式提交。</w:t>
      </w:r>
    </w:p>
    <w:p w14:paraId="06C4A60F">
      <w:pPr>
        <w:pStyle w:val="82"/>
        <w:spacing w:line="540" w:lineRule="exact"/>
        <w:rPr>
          <w:rFonts w:ascii="宋体" w:hAnsi="宋体" w:eastAsia="宋体" w:cs="仿宋"/>
          <w:szCs w:val="28"/>
        </w:rPr>
      </w:pPr>
      <w:r>
        <w:rPr>
          <w:rFonts w:hint="eastAsia" w:ascii="宋体" w:hAnsi="宋体" w:eastAsia="宋体" w:cs="仿宋"/>
          <w:szCs w:val="28"/>
        </w:rPr>
        <w:t>响应保证金用于保护本次协商免受供应商的违规、违约行为而引起的风险。</w:t>
      </w:r>
    </w:p>
    <w:p w14:paraId="6585AD7B">
      <w:pPr>
        <w:pStyle w:val="64"/>
        <w:snapToGrid w:val="0"/>
        <w:spacing w:line="520" w:lineRule="exact"/>
        <w:ind w:firstLine="567"/>
        <w:jc w:val="both"/>
        <w:rPr>
          <w:rFonts w:ascii="宋体" w:hAnsi="宋体" w:eastAsia="宋体" w:cs="仿宋"/>
          <w:b/>
          <w:sz w:val="28"/>
          <w:szCs w:val="28"/>
        </w:rPr>
      </w:pPr>
      <w:r>
        <w:rPr>
          <w:rFonts w:hint="eastAsia" w:ascii="宋体" w:hAnsi="宋体" w:eastAsia="宋体" w:cs="仿宋"/>
          <w:color w:val="auto"/>
          <w:sz w:val="28"/>
          <w:szCs w:val="28"/>
        </w:rPr>
        <w:t>9.3 谈判保证金按照供应商须知前附表要求，于谈判时交采购代理机构。</w:t>
      </w:r>
      <w:r>
        <w:rPr>
          <w:rFonts w:hint="eastAsia" w:ascii="宋体" w:hAnsi="宋体" w:eastAsia="宋体" w:cs="仿宋"/>
          <w:sz w:val="28"/>
          <w:szCs w:val="28"/>
        </w:rPr>
        <w:t>未按要</w:t>
      </w:r>
      <w:r>
        <w:rPr>
          <w:rFonts w:hint="eastAsia" w:ascii="宋体" w:hAnsi="宋体" w:eastAsia="宋体" w:cs="仿宋"/>
          <w:color w:val="auto"/>
          <w:sz w:val="28"/>
          <w:szCs w:val="28"/>
        </w:rPr>
        <w:t>求提交谈判保证金的，其应答</w:t>
      </w:r>
      <w:r>
        <w:rPr>
          <w:rFonts w:hint="eastAsia" w:ascii="宋体" w:hAnsi="宋体" w:eastAsia="宋体" w:cs="仿宋"/>
          <w:sz w:val="28"/>
          <w:szCs w:val="28"/>
        </w:rPr>
        <w:t>无效。</w:t>
      </w:r>
    </w:p>
    <w:p w14:paraId="0E0C9470">
      <w:pPr>
        <w:pStyle w:val="64"/>
        <w:spacing w:line="540" w:lineRule="exact"/>
        <w:ind w:firstLine="560"/>
        <w:rPr>
          <w:rFonts w:ascii="宋体" w:hAnsi="宋体" w:eastAsia="宋体" w:cs="仿宋"/>
          <w:color w:val="auto"/>
          <w:sz w:val="28"/>
          <w:szCs w:val="28"/>
        </w:rPr>
      </w:pPr>
      <w:r>
        <w:rPr>
          <w:rFonts w:hint="eastAsia" w:ascii="宋体" w:hAnsi="宋体" w:eastAsia="宋体" w:cs="仿宋"/>
          <w:color w:val="auto"/>
          <w:sz w:val="28"/>
          <w:szCs w:val="28"/>
        </w:rPr>
        <w:t>9.4 谈判保证金的退还</w:t>
      </w:r>
    </w:p>
    <w:p w14:paraId="138798F7">
      <w:pPr>
        <w:pStyle w:val="64"/>
        <w:spacing w:line="540" w:lineRule="exact"/>
        <w:ind w:firstLine="560"/>
        <w:rPr>
          <w:rFonts w:ascii="宋体" w:hAnsi="宋体" w:eastAsia="宋体" w:cs="仿宋"/>
          <w:color w:val="auto"/>
          <w:sz w:val="28"/>
          <w:szCs w:val="28"/>
        </w:rPr>
      </w:pPr>
      <w:r>
        <w:rPr>
          <w:rFonts w:hint="eastAsia" w:ascii="宋体" w:hAnsi="宋体" w:eastAsia="宋体" w:cs="仿宋"/>
          <w:color w:val="auto"/>
          <w:sz w:val="28"/>
          <w:szCs w:val="28"/>
        </w:rPr>
        <w:t>在该项目成交公示期满后，国义招标股份有限公司在成交供应商采购合同签订后5个工作日内退还：</w:t>
      </w:r>
    </w:p>
    <w:p w14:paraId="6D8EE030">
      <w:pPr>
        <w:pStyle w:val="64"/>
        <w:spacing w:line="540" w:lineRule="exact"/>
        <w:ind w:firstLine="560"/>
        <w:rPr>
          <w:rFonts w:ascii="宋体" w:hAnsi="宋体" w:eastAsia="宋体" w:cs="仿宋"/>
          <w:color w:val="auto"/>
          <w:sz w:val="28"/>
          <w:szCs w:val="28"/>
        </w:rPr>
      </w:pPr>
      <w:r>
        <w:rPr>
          <w:rFonts w:hint="eastAsia" w:ascii="宋体" w:hAnsi="宋体" w:eastAsia="宋体" w:cs="仿宋"/>
          <w:color w:val="auto"/>
          <w:sz w:val="28"/>
          <w:szCs w:val="28"/>
        </w:rPr>
        <w:t>9.5 发生以下情况谈判保证金可能被没收：</w:t>
      </w:r>
    </w:p>
    <w:p w14:paraId="4F396975">
      <w:pPr>
        <w:pStyle w:val="64"/>
        <w:spacing w:line="540" w:lineRule="exact"/>
        <w:ind w:firstLine="560" w:firstLineChars="200"/>
        <w:jc w:val="both"/>
        <w:rPr>
          <w:rFonts w:ascii="宋体" w:hAnsi="宋体" w:eastAsia="宋体" w:cs="仿宋"/>
          <w:color w:val="auto"/>
          <w:sz w:val="28"/>
          <w:szCs w:val="28"/>
        </w:rPr>
      </w:pPr>
      <w:r>
        <w:rPr>
          <w:rFonts w:hint="eastAsia" w:ascii="宋体" w:hAnsi="宋体" w:eastAsia="宋体" w:cs="仿宋"/>
          <w:color w:val="auto"/>
          <w:sz w:val="28"/>
          <w:szCs w:val="28"/>
        </w:rPr>
        <w:t>9.5.1 如果供应商在单一来源采购有效期内撤销应答；</w:t>
      </w:r>
    </w:p>
    <w:p w14:paraId="52B52BDD">
      <w:pPr>
        <w:pStyle w:val="64"/>
        <w:spacing w:line="540" w:lineRule="exact"/>
        <w:ind w:firstLine="560" w:firstLineChars="200"/>
        <w:jc w:val="both"/>
        <w:rPr>
          <w:rFonts w:ascii="宋体" w:hAnsi="宋体" w:eastAsia="宋体" w:cs="仿宋"/>
          <w:color w:val="auto"/>
          <w:sz w:val="28"/>
          <w:szCs w:val="28"/>
        </w:rPr>
      </w:pPr>
      <w:r>
        <w:rPr>
          <w:rFonts w:hint="eastAsia" w:ascii="宋体" w:hAnsi="宋体" w:eastAsia="宋体" w:cs="仿宋"/>
          <w:color w:val="auto"/>
          <w:sz w:val="28"/>
          <w:szCs w:val="28"/>
        </w:rPr>
        <w:t>9.5.2 如果供应商串通投标的；</w:t>
      </w:r>
    </w:p>
    <w:p w14:paraId="23A8A0DB">
      <w:pPr>
        <w:pStyle w:val="64"/>
        <w:spacing w:line="540" w:lineRule="exact"/>
        <w:ind w:firstLine="560" w:firstLineChars="200"/>
        <w:jc w:val="both"/>
        <w:rPr>
          <w:rFonts w:ascii="宋体" w:hAnsi="宋体" w:eastAsia="宋体" w:cs="仿宋"/>
          <w:color w:val="auto"/>
          <w:sz w:val="28"/>
          <w:szCs w:val="28"/>
        </w:rPr>
      </w:pPr>
      <w:r>
        <w:rPr>
          <w:rFonts w:hint="eastAsia" w:ascii="宋体" w:hAnsi="宋体" w:eastAsia="宋体" w:cs="仿宋"/>
          <w:color w:val="auto"/>
          <w:sz w:val="28"/>
          <w:szCs w:val="28"/>
        </w:rPr>
        <w:t>9.5.3 如果成交人未能做到：</w:t>
      </w:r>
    </w:p>
    <w:p w14:paraId="2CD3B472">
      <w:pPr>
        <w:pStyle w:val="82"/>
        <w:spacing w:line="540" w:lineRule="exact"/>
        <w:rPr>
          <w:rFonts w:ascii="宋体" w:hAnsi="宋体" w:eastAsia="宋体" w:cs="仿宋"/>
          <w:szCs w:val="28"/>
        </w:rPr>
      </w:pPr>
      <w:r>
        <w:rPr>
          <w:rFonts w:hint="eastAsia" w:ascii="宋体" w:hAnsi="宋体" w:eastAsia="宋体" w:cs="仿宋"/>
          <w:szCs w:val="28"/>
        </w:rPr>
        <w:t>a. 按规定签定合同；</w:t>
      </w:r>
    </w:p>
    <w:p w14:paraId="69934FB5">
      <w:pPr>
        <w:pStyle w:val="82"/>
        <w:spacing w:line="540" w:lineRule="exact"/>
        <w:rPr>
          <w:rFonts w:ascii="宋体" w:hAnsi="宋体" w:eastAsia="宋体" w:cs="仿宋"/>
          <w:szCs w:val="28"/>
        </w:rPr>
      </w:pPr>
      <w:r>
        <w:rPr>
          <w:rFonts w:hint="eastAsia" w:ascii="宋体" w:hAnsi="宋体" w:eastAsia="宋体" w:cs="仿宋"/>
          <w:szCs w:val="28"/>
        </w:rPr>
        <w:t>b. 未缴纳成交服务费的规定；</w:t>
      </w:r>
    </w:p>
    <w:p w14:paraId="5560C691">
      <w:pPr>
        <w:pStyle w:val="82"/>
        <w:spacing w:line="540" w:lineRule="exact"/>
        <w:rPr>
          <w:rFonts w:ascii="宋体" w:hAnsi="宋体" w:eastAsia="宋体" w:cs="仿宋"/>
          <w:szCs w:val="28"/>
        </w:rPr>
      </w:pPr>
      <w:r>
        <w:rPr>
          <w:rFonts w:hint="eastAsia" w:ascii="宋体" w:hAnsi="宋体" w:eastAsia="宋体" w:cs="仿宋"/>
          <w:szCs w:val="28"/>
        </w:rPr>
        <w:t>c. 按单一来源采购文件要求提交合同履约保证金的。</w:t>
      </w:r>
    </w:p>
    <w:p w14:paraId="7FDDCE08">
      <w:pPr>
        <w:pStyle w:val="3"/>
        <w:rPr>
          <w:rFonts w:cs="仿宋"/>
          <w:sz w:val="32"/>
          <w:szCs w:val="32"/>
        </w:rPr>
      </w:pPr>
      <w:r>
        <w:rPr>
          <w:rFonts w:hint="eastAsia" w:cs="仿宋"/>
          <w:sz w:val="32"/>
          <w:szCs w:val="32"/>
        </w:rPr>
        <w:br w:type="page"/>
      </w:r>
      <w:bookmarkStart w:id="10" w:name="_Toc163586160"/>
      <w:r>
        <w:rPr>
          <w:rFonts w:hint="eastAsia" w:cs="仿宋"/>
          <w:sz w:val="32"/>
          <w:szCs w:val="32"/>
        </w:rPr>
        <w:t>五、谈判会议</w:t>
      </w:r>
      <w:bookmarkEnd w:id="10"/>
    </w:p>
    <w:p w14:paraId="78FEBE3E">
      <w:pPr>
        <w:pStyle w:val="82"/>
        <w:spacing w:line="360" w:lineRule="auto"/>
        <w:rPr>
          <w:rFonts w:ascii="宋体" w:hAnsi="宋体" w:eastAsia="宋体" w:cs="仿宋"/>
          <w:kern w:val="0"/>
          <w:szCs w:val="28"/>
        </w:rPr>
      </w:pPr>
      <w:r>
        <w:rPr>
          <w:rFonts w:hint="eastAsia" w:ascii="宋体" w:hAnsi="宋体" w:eastAsia="宋体" w:cs="仿宋"/>
          <w:kern w:val="0"/>
          <w:szCs w:val="28"/>
        </w:rPr>
        <w:t>1. 采购代理机构将按照本须知前附表所规定的时间和地点举行谈判会议，并邀请采购人及供应商代表参加会议。</w:t>
      </w:r>
    </w:p>
    <w:p w14:paraId="62D860D6">
      <w:pPr>
        <w:pStyle w:val="82"/>
        <w:spacing w:line="360" w:lineRule="auto"/>
        <w:rPr>
          <w:rFonts w:ascii="宋体" w:hAnsi="宋体" w:eastAsia="宋体" w:cs="仿宋"/>
          <w:bCs/>
          <w:kern w:val="0"/>
          <w:szCs w:val="28"/>
        </w:rPr>
      </w:pPr>
      <w:r>
        <w:rPr>
          <w:rFonts w:hint="eastAsia" w:ascii="宋体" w:hAnsi="宋体" w:eastAsia="宋体" w:cs="仿宋"/>
          <w:bCs/>
          <w:kern w:val="0"/>
          <w:szCs w:val="28"/>
        </w:rPr>
        <w:t>2、本次采用网上评标系统，供应商在线参加投标（无需到开标现场）。开标前供应商完成设备测试，保证摄像头及麦克风正常使用。自开标时间起至评审结束，供应商须登录新疆政府采购网政采云平台并保持网络通畅，随时答复评标委员会的疑问。若供应商未在规定时间内答复的，由此产生的后果将由供应商自行承担。</w:t>
      </w:r>
    </w:p>
    <w:p w14:paraId="42C50874">
      <w:pPr>
        <w:pStyle w:val="82"/>
        <w:spacing w:line="360" w:lineRule="auto"/>
        <w:rPr>
          <w:rFonts w:ascii="宋体" w:hAnsi="宋体" w:eastAsia="宋体" w:cs="仿宋"/>
          <w:bCs/>
          <w:kern w:val="0"/>
          <w:szCs w:val="28"/>
        </w:rPr>
      </w:pPr>
      <w:r>
        <w:rPr>
          <w:rFonts w:hint="eastAsia" w:ascii="宋体" w:hAnsi="宋体" w:eastAsia="宋体" w:cs="仿宋"/>
          <w:bCs/>
          <w:kern w:val="0"/>
          <w:szCs w:val="28"/>
        </w:rPr>
        <w:t>供应商登录政采云平台，在响应截止时间后30分钟内用“项目采购----开标评标”功能进行解密电子版响应文件。若供应商在规定时间内未按时解密的，视为无效响应。解密与加密电子版响应文件须使用同一个CA；</w:t>
      </w:r>
    </w:p>
    <w:p w14:paraId="5BB0F91A">
      <w:pPr>
        <w:pStyle w:val="82"/>
        <w:spacing w:line="360" w:lineRule="auto"/>
        <w:rPr>
          <w:rFonts w:ascii="宋体" w:hAnsi="宋体" w:eastAsia="宋体" w:cs="仿宋"/>
          <w:kern w:val="0"/>
          <w:szCs w:val="28"/>
        </w:rPr>
      </w:pPr>
      <w:r>
        <w:rPr>
          <w:rFonts w:hint="eastAsia" w:ascii="宋体" w:hAnsi="宋体" w:eastAsia="宋体" w:cs="仿宋"/>
          <w:kern w:val="0"/>
          <w:szCs w:val="28"/>
        </w:rPr>
        <w:t>3. 谈判会议由采购代理机构负责主持。</w:t>
      </w:r>
    </w:p>
    <w:p w14:paraId="2A8E728D">
      <w:pPr>
        <w:pStyle w:val="82"/>
        <w:spacing w:line="360" w:lineRule="auto"/>
        <w:rPr>
          <w:rFonts w:ascii="宋体" w:hAnsi="宋体" w:eastAsia="宋体" w:cs="仿宋"/>
          <w:kern w:val="0"/>
          <w:szCs w:val="28"/>
        </w:rPr>
      </w:pPr>
      <w:r>
        <w:rPr>
          <w:rFonts w:hint="eastAsia" w:ascii="宋体" w:hAnsi="宋体" w:eastAsia="宋体" w:cs="仿宋"/>
          <w:kern w:val="0"/>
          <w:szCs w:val="28"/>
        </w:rPr>
        <w:t>4. 谈判程序</w:t>
      </w:r>
    </w:p>
    <w:p w14:paraId="55A52788">
      <w:pPr>
        <w:pStyle w:val="82"/>
        <w:spacing w:line="360" w:lineRule="auto"/>
        <w:rPr>
          <w:rFonts w:ascii="宋体" w:hAnsi="宋体" w:eastAsia="宋体" w:cs="仿宋"/>
          <w:kern w:val="0"/>
          <w:szCs w:val="28"/>
        </w:rPr>
      </w:pPr>
      <w:r>
        <w:rPr>
          <w:rFonts w:hint="eastAsia" w:ascii="宋体" w:hAnsi="宋体" w:eastAsia="宋体" w:cs="仿宋"/>
        </w:rPr>
        <w:t>4.1采购代理机构将根据有关法律法规在相关的专家库内随机抽取并组建本次采购谈判小组。</w:t>
      </w:r>
      <w:r>
        <w:rPr>
          <w:rFonts w:hint="eastAsia" w:ascii="宋体" w:hAnsi="宋体" w:eastAsia="宋体" w:cs="仿宋"/>
          <w:kern w:val="0"/>
          <w:szCs w:val="28"/>
        </w:rPr>
        <w:t>采购人和谈判小组与供应商商定合理的成交价格并保证采购项目质量。</w:t>
      </w:r>
    </w:p>
    <w:p w14:paraId="29A23526">
      <w:pPr>
        <w:pStyle w:val="82"/>
        <w:spacing w:line="360" w:lineRule="auto"/>
        <w:ind w:firstLine="562"/>
        <w:jc w:val="center"/>
        <w:rPr>
          <w:rFonts w:ascii="Arial" w:hAnsi="宋体" w:cs="Arial"/>
          <w:color w:val="000000"/>
          <w:kern w:val="0"/>
          <w:sz w:val="24"/>
        </w:rPr>
      </w:pPr>
      <w:r>
        <w:rPr>
          <w:rFonts w:hint="eastAsia" w:ascii="宋体" w:hAnsi="宋体"/>
          <w:b/>
        </w:rPr>
        <w:t>《资格审查表》</w:t>
      </w:r>
    </w:p>
    <w:tbl>
      <w:tblPr>
        <w:tblStyle w:val="49"/>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9143"/>
      </w:tblGrid>
      <w:tr w14:paraId="7EDC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17" w:type="dxa"/>
          </w:tcPr>
          <w:p w14:paraId="60681D64">
            <w:pPr>
              <w:adjustRightInd w:val="0"/>
              <w:spacing w:line="360" w:lineRule="auto"/>
              <w:ind w:firstLine="22" w:firstLineChars="9"/>
              <w:jc w:val="center"/>
              <w:textAlignment w:val="baseline"/>
              <w:rPr>
                <w:rFonts w:ascii="宋体" w:hAnsi="宋体" w:eastAsia="宋体"/>
                <w:b/>
                <w:bCs/>
                <w:sz w:val="24"/>
                <w:szCs w:val="24"/>
              </w:rPr>
            </w:pPr>
            <w:r>
              <w:rPr>
                <w:rFonts w:hint="eastAsia" w:ascii="宋体" w:hAnsi="宋体" w:eastAsia="宋体"/>
                <w:b/>
                <w:bCs/>
                <w:sz w:val="24"/>
                <w:szCs w:val="24"/>
              </w:rPr>
              <w:t>序号</w:t>
            </w:r>
          </w:p>
        </w:tc>
        <w:tc>
          <w:tcPr>
            <w:tcW w:w="9143" w:type="dxa"/>
            <w:vAlign w:val="center"/>
          </w:tcPr>
          <w:p w14:paraId="4E9BB193">
            <w:pPr>
              <w:adjustRightInd w:val="0"/>
              <w:spacing w:line="360" w:lineRule="auto"/>
              <w:ind w:firstLine="22" w:firstLineChars="9"/>
              <w:jc w:val="center"/>
              <w:textAlignment w:val="baseline"/>
              <w:rPr>
                <w:rFonts w:ascii="宋体" w:hAnsi="宋体" w:eastAsia="宋体"/>
                <w:b/>
                <w:bCs/>
                <w:sz w:val="24"/>
                <w:szCs w:val="24"/>
              </w:rPr>
            </w:pPr>
            <w:r>
              <w:rPr>
                <w:rFonts w:hint="eastAsia" w:ascii="宋体" w:hAnsi="宋体" w:eastAsia="宋体"/>
                <w:b/>
                <w:bCs/>
                <w:sz w:val="24"/>
                <w:szCs w:val="24"/>
              </w:rPr>
              <w:t>内容</w:t>
            </w:r>
          </w:p>
        </w:tc>
      </w:tr>
      <w:tr w14:paraId="4FA3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117" w:type="dxa"/>
            <w:vAlign w:val="center"/>
          </w:tcPr>
          <w:p w14:paraId="7B860F02">
            <w:pPr>
              <w:adjustRightInd w:val="0"/>
              <w:spacing w:line="360" w:lineRule="auto"/>
              <w:jc w:val="center"/>
              <w:textAlignment w:val="baseline"/>
              <w:rPr>
                <w:rFonts w:ascii="宋体" w:hAnsi="宋体" w:eastAsia="宋体"/>
                <w:sz w:val="24"/>
                <w:szCs w:val="24"/>
              </w:rPr>
            </w:pPr>
            <w:r>
              <w:rPr>
                <w:rFonts w:hint="eastAsia" w:ascii="宋体" w:hAnsi="宋体" w:eastAsia="宋体"/>
                <w:sz w:val="24"/>
                <w:szCs w:val="24"/>
              </w:rPr>
              <w:t>1</w:t>
            </w:r>
          </w:p>
        </w:tc>
        <w:tc>
          <w:tcPr>
            <w:tcW w:w="9143" w:type="dxa"/>
            <w:vAlign w:val="center"/>
          </w:tcPr>
          <w:p w14:paraId="14CD6EFA">
            <w:pPr>
              <w:adjustRightInd w:val="0"/>
              <w:spacing w:line="360" w:lineRule="auto"/>
              <w:textAlignment w:val="baseline"/>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.投标人应具备《中华人民共和国政府采购法》第二十二条规定的条件，提供下列材料：</w:t>
            </w:r>
          </w:p>
          <w:p w14:paraId="39284075">
            <w:pPr>
              <w:adjustRightInd w:val="0"/>
              <w:spacing w:line="360" w:lineRule="auto"/>
              <w:textAlignment w:val="baseline"/>
              <w:rPr>
                <w:rFonts w:ascii="宋体" w:hAnsi="宋体" w:eastAsia="宋体"/>
                <w:sz w:val="24"/>
                <w:szCs w:val="24"/>
                <w:lang w:val="zh-CN"/>
              </w:rPr>
            </w:pPr>
            <w:r>
              <w:rPr>
                <w:rFonts w:ascii="宋体" w:hAnsi="宋体" w:eastAsia="宋体"/>
                <w:sz w:val="24"/>
                <w:szCs w:val="24"/>
              </w:rPr>
              <w:t>1）具有独立承担民事责任的能力</w:t>
            </w:r>
            <w:r>
              <w:rPr>
                <w:rFonts w:hint="eastAsia" w:ascii="宋体" w:hAnsi="宋体" w:eastAsia="宋体"/>
                <w:sz w:val="24"/>
                <w:szCs w:val="24"/>
              </w:rPr>
              <w:t>；</w:t>
            </w:r>
            <w:r>
              <w:rPr>
                <w:rFonts w:hint="eastAsia" w:ascii="宋体" w:hAnsi="宋体" w:eastAsia="宋体"/>
                <w:b/>
                <w:bCs/>
                <w:sz w:val="24"/>
                <w:szCs w:val="24"/>
              </w:rPr>
              <w:t>（投标时，</w:t>
            </w:r>
            <w:r>
              <w:rPr>
                <w:rFonts w:ascii="宋体" w:hAnsi="宋体" w:eastAsia="宋体"/>
                <w:b/>
                <w:bCs/>
                <w:sz w:val="24"/>
                <w:szCs w:val="24"/>
              </w:rPr>
              <w:t>提供在中华人民共和国境内注册的法人或其他组织的营业执照或事业单位法人证书或社会团体法人登记证书复印件/扫描件。）</w:t>
            </w:r>
          </w:p>
        </w:tc>
      </w:tr>
      <w:tr w14:paraId="3F40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1117" w:type="dxa"/>
            <w:vAlign w:val="center"/>
          </w:tcPr>
          <w:p w14:paraId="4540C288">
            <w:pPr>
              <w:adjustRightInd w:val="0"/>
              <w:spacing w:line="360" w:lineRule="auto"/>
              <w:jc w:val="center"/>
              <w:textAlignment w:val="baseline"/>
              <w:rPr>
                <w:rFonts w:ascii="宋体" w:hAnsi="宋体" w:eastAsia="宋体"/>
                <w:sz w:val="24"/>
                <w:szCs w:val="24"/>
              </w:rPr>
            </w:pPr>
            <w:r>
              <w:rPr>
                <w:rFonts w:hint="eastAsia" w:ascii="宋体" w:hAnsi="宋体" w:eastAsia="宋体"/>
                <w:sz w:val="24"/>
                <w:szCs w:val="24"/>
              </w:rPr>
              <w:t>2</w:t>
            </w:r>
          </w:p>
        </w:tc>
        <w:tc>
          <w:tcPr>
            <w:tcW w:w="9143" w:type="dxa"/>
            <w:vAlign w:val="center"/>
          </w:tcPr>
          <w:p w14:paraId="51D8E1DA">
            <w:pPr>
              <w:adjustRightInd w:val="0"/>
              <w:spacing w:line="360" w:lineRule="auto"/>
              <w:textAlignment w:val="baseline"/>
              <w:rPr>
                <w:rFonts w:ascii="宋体" w:hAnsi="宋体" w:eastAsia="宋体"/>
                <w:sz w:val="24"/>
                <w:szCs w:val="24"/>
                <w:lang w:val="zh-CN"/>
              </w:rPr>
            </w:pPr>
            <w:r>
              <w:rPr>
                <w:rFonts w:ascii="宋体" w:hAnsi="宋体" w:eastAsia="宋体"/>
                <w:sz w:val="24"/>
                <w:szCs w:val="24"/>
              </w:rPr>
              <w:t>2）有依法缴纳税收和社会保障资金的良好记录</w:t>
            </w:r>
            <w:r>
              <w:rPr>
                <w:rFonts w:hint="eastAsia" w:ascii="宋体" w:hAnsi="宋体" w:eastAsia="宋体"/>
                <w:sz w:val="24"/>
                <w:szCs w:val="24"/>
              </w:rPr>
              <w:t>；</w:t>
            </w:r>
            <w:r>
              <w:rPr>
                <w:rFonts w:hint="eastAsia" w:ascii="宋体" w:hAnsi="宋体" w:eastAsia="宋体"/>
                <w:b/>
                <w:bCs/>
                <w:sz w:val="24"/>
                <w:szCs w:val="24"/>
              </w:rPr>
              <w:t>（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r>
      <w:tr w14:paraId="4194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117" w:type="dxa"/>
            <w:vAlign w:val="center"/>
          </w:tcPr>
          <w:p w14:paraId="0AFF547B">
            <w:pPr>
              <w:adjustRightInd w:val="0"/>
              <w:spacing w:line="360" w:lineRule="auto"/>
              <w:jc w:val="center"/>
              <w:textAlignment w:val="baseline"/>
              <w:rPr>
                <w:rFonts w:ascii="宋体" w:hAnsi="宋体" w:eastAsia="宋体"/>
                <w:sz w:val="24"/>
                <w:szCs w:val="24"/>
              </w:rPr>
            </w:pPr>
            <w:r>
              <w:rPr>
                <w:rFonts w:hint="eastAsia" w:ascii="宋体" w:hAnsi="宋体" w:eastAsia="宋体"/>
                <w:sz w:val="24"/>
                <w:szCs w:val="24"/>
              </w:rPr>
              <w:t>3</w:t>
            </w:r>
          </w:p>
        </w:tc>
        <w:tc>
          <w:tcPr>
            <w:tcW w:w="9143" w:type="dxa"/>
            <w:vAlign w:val="center"/>
          </w:tcPr>
          <w:p w14:paraId="4B7C12A5">
            <w:pPr>
              <w:adjustRightInd w:val="0"/>
              <w:spacing w:line="360" w:lineRule="auto"/>
              <w:textAlignment w:val="baseline"/>
              <w:rPr>
                <w:rFonts w:ascii="宋体" w:hAnsi="宋体" w:eastAsia="宋体"/>
                <w:sz w:val="24"/>
                <w:szCs w:val="24"/>
                <w:lang w:val="zh-CN"/>
              </w:rPr>
            </w:pPr>
            <w:r>
              <w:rPr>
                <w:rFonts w:ascii="宋体" w:hAnsi="宋体" w:eastAsia="宋体"/>
                <w:sz w:val="24"/>
                <w:szCs w:val="24"/>
              </w:rPr>
              <w:t>3）具有良好的商业信誉和健全的财务会计制度</w:t>
            </w:r>
            <w:r>
              <w:rPr>
                <w:rFonts w:hint="eastAsia" w:ascii="宋体" w:hAnsi="宋体" w:eastAsia="宋体"/>
                <w:sz w:val="24"/>
                <w:szCs w:val="24"/>
              </w:rPr>
              <w:t>；</w:t>
            </w:r>
            <w:r>
              <w:rPr>
                <w:rFonts w:hint="eastAsia" w:ascii="宋体" w:hAnsi="宋体" w:eastAsia="宋体"/>
                <w:b/>
                <w:bCs/>
                <w:sz w:val="24"/>
                <w:szCs w:val="24"/>
              </w:rPr>
              <w:t>（投标时，提供2</w:t>
            </w:r>
            <w:r>
              <w:rPr>
                <w:rFonts w:ascii="宋体" w:hAnsi="宋体" w:eastAsia="宋体"/>
                <w:b/>
                <w:bCs/>
                <w:sz w:val="24"/>
                <w:szCs w:val="24"/>
              </w:rPr>
              <w:t>024年度</w:t>
            </w:r>
            <w:r>
              <w:rPr>
                <w:rFonts w:hint="eastAsia" w:ascii="宋体" w:hAnsi="宋体" w:eastAsia="宋体"/>
                <w:b/>
                <w:bCs/>
                <w:sz w:val="24"/>
                <w:szCs w:val="24"/>
              </w:rPr>
              <w:t>财务状况报告复印件/扫描件，成立不足一个年度的提供近三个月内任意一个月的银行资信证明材料复印件/扫描件）</w:t>
            </w:r>
          </w:p>
        </w:tc>
      </w:tr>
      <w:tr w14:paraId="1168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117" w:type="dxa"/>
            <w:vAlign w:val="center"/>
          </w:tcPr>
          <w:p w14:paraId="53A77477">
            <w:pPr>
              <w:adjustRightInd w:val="0"/>
              <w:spacing w:line="360" w:lineRule="auto"/>
              <w:jc w:val="center"/>
              <w:textAlignment w:val="baseline"/>
              <w:rPr>
                <w:rFonts w:ascii="宋体" w:hAnsi="宋体" w:eastAsia="宋体"/>
                <w:sz w:val="24"/>
                <w:szCs w:val="24"/>
              </w:rPr>
            </w:pPr>
            <w:r>
              <w:rPr>
                <w:rFonts w:hint="eastAsia" w:ascii="宋体" w:hAnsi="宋体" w:eastAsia="宋体"/>
                <w:sz w:val="24"/>
                <w:szCs w:val="24"/>
              </w:rPr>
              <w:t>4</w:t>
            </w:r>
          </w:p>
        </w:tc>
        <w:tc>
          <w:tcPr>
            <w:tcW w:w="9143" w:type="dxa"/>
            <w:vAlign w:val="center"/>
          </w:tcPr>
          <w:p w14:paraId="094EACB6">
            <w:pPr>
              <w:adjustRightInd w:val="0"/>
              <w:spacing w:line="360" w:lineRule="auto"/>
              <w:textAlignment w:val="baseline"/>
              <w:rPr>
                <w:rFonts w:ascii="宋体" w:hAnsi="宋体" w:eastAsia="宋体"/>
                <w:sz w:val="24"/>
                <w:szCs w:val="24"/>
                <w:lang w:val="zh-CN"/>
              </w:rPr>
            </w:pPr>
            <w:r>
              <w:rPr>
                <w:rFonts w:ascii="宋体" w:hAnsi="宋体" w:eastAsia="宋体"/>
                <w:sz w:val="24"/>
                <w:szCs w:val="24"/>
              </w:rPr>
              <w:t>4）</w:t>
            </w:r>
            <w:r>
              <w:rPr>
                <w:rFonts w:hint="eastAsia" w:ascii="宋体" w:hAnsi="宋体" w:eastAsia="宋体"/>
                <w:sz w:val="24"/>
                <w:szCs w:val="24"/>
              </w:rPr>
              <w:t>具有</w:t>
            </w:r>
            <w:r>
              <w:rPr>
                <w:rFonts w:ascii="宋体" w:hAnsi="宋体" w:eastAsia="宋体"/>
                <w:sz w:val="24"/>
                <w:szCs w:val="24"/>
              </w:rPr>
              <w:t>履行合同所必须的设备和专业技术能力</w:t>
            </w:r>
            <w:r>
              <w:rPr>
                <w:rFonts w:hint="eastAsia" w:ascii="宋体" w:hAnsi="宋体" w:eastAsia="宋体"/>
                <w:sz w:val="24"/>
                <w:szCs w:val="24"/>
              </w:rPr>
              <w:t>；</w:t>
            </w:r>
            <w:r>
              <w:rPr>
                <w:rFonts w:hint="eastAsia" w:ascii="宋体" w:hAnsi="宋体" w:eastAsia="宋体"/>
                <w:b/>
                <w:bCs/>
                <w:sz w:val="24"/>
                <w:szCs w:val="24"/>
              </w:rPr>
              <w:t>（投标时，投标人出具承诺函，承诺满足要求，加盖投标人公章）</w:t>
            </w:r>
          </w:p>
        </w:tc>
      </w:tr>
      <w:tr w14:paraId="4DC3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1117" w:type="dxa"/>
            <w:vAlign w:val="center"/>
          </w:tcPr>
          <w:p w14:paraId="697BE42D">
            <w:pPr>
              <w:adjustRightInd w:val="0"/>
              <w:spacing w:line="360" w:lineRule="auto"/>
              <w:jc w:val="center"/>
              <w:textAlignment w:val="baseline"/>
              <w:rPr>
                <w:rFonts w:ascii="宋体" w:hAnsi="宋体" w:eastAsia="宋体"/>
                <w:sz w:val="24"/>
                <w:szCs w:val="24"/>
              </w:rPr>
            </w:pPr>
            <w:r>
              <w:rPr>
                <w:rFonts w:hint="eastAsia" w:ascii="宋体" w:hAnsi="宋体" w:eastAsia="宋体"/>
                <w:sz w:val="24"/>
                <w:szCs w:val="24"/>
              </w:rPr>
              <w:t>5</w:t>
            </w:r>
          </w:p>
        </w:tc>
        <w:tc>
          <w:tcPr>
            <w:tcW w:w="9143" w:type="dxa"/>
            <w:vAlign w:val="center"/>
          </w:tcPr>
          <w:p w14:paraId="07EA6196">
            <w:pPr>
              <w:adjustRightInd w:val="0"/>
              <w:spacing w:line="360" w:lineRule="auto"/>
              <w:textAlignment w:val="baseline"/>
              <w:rPr>
                <w:rFonts w:ascii="宋体" w:hAnsi="宋体" w:eastAsia="宋体"/>
                <w:b/>
                <w:bCs/>
                <w:sz w:val="24"/>
                <w:szCs w:val="24"/>
              </w:rPr>
            </w:pPr>
            <w:r>
              <w:rPr>
                <w:rFonts w:ascii="宋体" w:hAnsi="宋体" w:eastAsia="宋体"/>
                <w:sz w:val="24"/>
                <w:szCs w:val="24"/>
              </w:rPr>
              <w:t>5）参加采购活动前3年内，在经营活动中没有重大违法记录</w:t>
            </w:r>
            <w:r>
              <w:rPr>
                <w:rFonts w:hint="eastAsia" w:ascii="宋体" w:hAnsi="宋体" w:eastAsia="宋体"/>
                <w:sz w:val="24"/>
                <w:szCs w:val="24"/>
              </w:rPr>
              <w:t>；</w:t>
            </w:r>
            <w:r>
              <w:rPr>
                <w:rFonts w:hint="eastAsia" w:ascii="宋体" w:hAnsi="宋体" w:eastAsia="宋体"/>
                <w:b/>
                <w:bCs/>
                <w:sz w:val="24"/>
                <w:szCs w:val="24"/>
              </w:rPr>
              <w:t>（投标时，投标人出具承诺函，加盖投标人公章）</w:t>
            </w:r>
          </w:p>
          <w:p w14:paraId="4C20DACA">
            <w:pPr>
              <w:adjustRightInd w:val="0"/>
              <w:spacing w:line="360" w:lineRule="auto"/>
              <w:textAlignment w:val="baseline"/>
              <w:rPr>
                <w:rFonts w:ascii="宋体" w:hAnsi="宋体" w:eastAsia="宋体"/>
                <w:sz w:val="24"/>
                <w:szCs w:val="24"/>
                <w:lang w:val="zh-CN"/>
              </w:rPr>
            </w:pPr>
            <w:r>
              <w:rPr>
                <w:rFonts w:hint="eastAsia" w:ascii="宋体" w:hAnsi="宋体" w:eastAsia="宋体"/>
                <w:sz w:val="24"/>
                <w:szCs w:val="24"/>
              </w:rPr>
              <w:t>注：</w:t>
            </w:r>
            <w:r>
              <w:rPr>
                <w:rFonts w:ascii="宋体" w:hAnsi="宋体" w:eastAsia="宋体"/>
                <w:sz w:val="24"/>
                <w:szCs w:val="24"/>
              </w:rPr>
              <w:t>重大违法记录，是指投标人因违法经营受到刑事处罚或者责令停产停业、吊销许可证或者执照、较大数额罚款等行政处罚。（较大数额罚款按照发出行政处罚决定书部门所在省级政府，或实行垂直领导的国</w:t>
            </w:r>
            <w:r>
              <w:rPr>
                <w:rFonts w:hint="eastAsia" w:ascii="宋体" w:hAnsi="宋体" w:eastAsia="宋体"/>
                <w:sz w:val="24"/>
                <w:szCs w:val="24"/>
              </w:rPr>
              <w:t>务院</w:t>
            </w:r>
            <w:r>
              <w:rPr>
                <w:rFonts w:ascii="宋体" w:hAnsi="宋体" w:eastAsia="宋体"/>
                <w:sz w:val="24"/>
                <w:szCs w:val="24"/>
              </w:rPr>
              <w:t>有关行政主管部门制定的较大数额罚款标准，或罚款决定之前需要举行听证会的金额标准来认定）</w:t>
            </w:r>
          </w:p>
        </w:tc>
      </w:tr>
      <w:tr w14:paraId="617D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17" w:type="dxa"/>
            <w:vAlign w:val="center"/>
          </w:tcPr>
          <w:p w14:paraId="2D265366">
            <w:pPr>
              <w:adjustRightInd w:val="0"/>
              <w:spacing w:line="360" w:lineRule="auto"/>
              <w:jc w:val="center"/>
              <w:textAlignment w:val="baseline"/>
              <w:rPr>
                <w:rFonts w:ascii="宋体" w:hAnsi="宋体" w:eastAsia="宋体"/>
                <w:sz w:val="24"/>
                <w:szCs w:val="24"/>
              </w:rPr>
            </w:pPr>
            <w:r>
              <w:rPr>
                <w:rFonts w:hint="eastAsia" w:ascii="宋体" w:hAnsi="宋体" w:eastAsia="宋体"/>
                <w:sz w:val="24"/>
                <w:szCs w:val="24"/>
              </w:rPr>
              <w:t>6</w:t>
            </w:r>
          </w:p>
        </w:tc>
        <w:tc>
          <w:tcPr>
            <w:tcW w:w="9143" w:type="dxa"/>
            <w:vAlign w:val="center"/>
          </w:tcPr>
          <w:p w14:paraId="4A621AA7">
            <w:pPr>
              <w:adjustRightInd w:val="0"/>
              <w:spacing w:line="360" w:lineRule="auto"/>
              <w:textAlignment w:val="baseline"/>
              <w:rPr>
                <w:rFonts w:ascii="宋体" w:hAnsi="宋体" w:eastAsia="宋体"/>
                <w:sz w:val="24"/>
                <w:szCs w:val="24"/>
                <w:lang w:val="zh-CN"/>
              </w:rPr>
            </w:pPr>
            <w:r>
              <w:rPr>
                <w:rFonts w:ascii="宋体" w:hAnsi="宋体" w:eastAsia="宋体"/>
                <w:sz w:val="24"/>
                <w:szCs w:val="24"/>
              </w:rPr>
              <w:t>6）信用记录：</w:t>
            </w:r>
            <w:r>
              <w:rPr>
                <w:rFonts w:hint="eastAsia" w:ascii="宋体" w:hAnsi="宋体" w:eastAsia="宋体"/>
                <w:sz w:val="24"/>
                <w:szCs w:val="24"/>
              </w:rPr>
              <w:t>投标人未被列入“信用中国”网站(www.creditchina.gov.cn)“记录严重失信主体名单、失信被执行人、重大税收违法案件当事人名单”记录名单；不处于中国政府采购网(www.ccgp.gov.cn)“政府采购严重违法失信行为信息记录”中的禁止参加政府采购活动期间。如相关失信记录已失效，投标人需提供相关证明资料，如在上述网站查询结果均显示没有相关记录，视为没有上述不良信用记录。）</w:t>
            </w:r>
            <w:r>
              <w:rPr>
                <w:rFonts w:ascii="宋体" w:hAnsi="宋体" w:eastAsia="宋体"/>
                <w:sz w:val="24"/>
                <w:szCs w:val="24"/>
              </w:rPr>
              <w:t>。</w:t>
            </w:r>
          </w:p>
        </w:tc>
      </w:tr>
      <w:tr w14:paraId="717B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1117" w:type="dxa"/>
            <w:vAlign w:val="center"/>
          </w:tcPr>
          <w:p w14:paraId="2EF162F6">
            <w:pPr>
              <w:adjustRightInd w:val="0"/>
              <w:spacing w:line="360" w:lineRule="auto"/>
              <w:jc w:val="center"/>
              <w:textAlignment w:val="baseline"/>
              <w:rPr>
                <w:rFonts w:ascii="宋体" w:hAnsi="宋体" w:eastAsia="宋体"/>
                <w:sz w:val="24"/>
                <w:szCs w:val="24"/>
              </w:rPr>
            </w:pPr>
            <w:r>
              <w:rPr>
                <w:rFonts w:hint="eastAsia" w:ascii="宋体" w:hAnsi="宋体" w:eastAsia="宋体"/>
                <w:sz w:val="24"/>
                <w:szCs w:val="24"/>
              </w:rPr>
              <w:t>7</w:t>
            </w:r>
          </w:p>
        </w:tc>
        <w:tc>
          <w:tcPr>
            <w:tcW w:w="9143" w:type="dxa"/>
            <w:vAlign w:val="center"/>
          </w:tcPr>
          <w:p w14:paraId="50D0FB6D">
            <w:pPr>
              <w:adjustRightInd w:val="0"/>
              <w:spacing w:line="360" w:lineRule="auto"/>
              <w:textAlignment w:val="baseline"/>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单位负责人为同一人或者存在直接控股、管理关系的不同投标人，不得参加同一合同项下的政府采购活动。与采购人存在利害关系可能影响招标公正性的法人、其他组织或者个人，不得参加投标。</w:t>
            </w:r>
          </w:p>
          <w:p w14:paraId="78436834">
            <w:pPr>
              <w:adjustRightInd w:val="0"/>
              <w:spacing w:line="360" w:lineRule="auto"/>
              <w:textAlignment w:val="baseline"/>
              <w:rPr>
                <w:rFonts w:ascii="宋体" w:hAnsi="宋体" w:eastAsia="宋体"/>
                <w:sz w:val="24"/>
                <w:szCs w:val="24"/>
                <w:lang w:val="zh-CN"/>
              </w:rPr>
            </w:pPr>
            <w:r>
              <w:rPr>
                <w:rFonts w:hint="eastAsia" w:ascii="宋体" w:hAnsi="宋体" w:eastAsia="宋体"/>
                <w:b/>
                <w:bCs/>
                <w:sz w:val="24"/>
                <w:szCs w:val="24"/>
              </w:rPr>
              <w:t>（投标时，投标人出具承诺函，加盖投标人公章）</w:t>
            </w:r>
            <w:r>
              <w:rPr>
                <w:rFonts w:ascii="宋体" w:hAnsi="宋体" w:eastAsia="宋体"/>
                <w:b/>
                <w:bCs/>
                <w:sz w:val="24"/>
                <w:szCs w:val="24"/>
              </w:rPr>
              <w:t>。</w:t>
            </w:r>
          </w:p>
        </w:tc>
      </w:tr>
      <w:tr w14:paraId="7911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117" w:type="dxa"/>
            <w:vAlign w:val="center"/>
          </w:tcPr>
          <w:p w14:paraId="351A60F9">
            <w:pPr>
              <w:adjustRightInd w:val="0"/>
              <w:spacing w:line="360" w:lineRule="auto"/>
              <w:jc w:val="center"/>
              <w:textAlignment w:val="baseline"/>
              <w:rPr>
                <w:rFonts w:ascii="宋体" w:hAnsi="宋体" w:eastAsia="宋体"/>
                <w:sz w:val="24"/>
                <w:szCs w:val="24"/>
              </w:rPr>
            </w:pPr>
            <w:r>
              <w:rPr>
                <w:rFonts w:hint="eastAsia" w:ascii="宋体" w:hAnsi="宋体" w:eastAsia="宋体"/>
                <w:sz w:val="24"/>
                <w:szCs w:val="24"/>
              </w:rPr>
              <w:t>8</w:t>
            </w:r>
          </w:p>
        </w:tc>
        <w:tc>
          <w:tcPr>
            <w:tcW w:w="9143" w:type="dxa"/>
            <w:vAlign w:val="center"/>
          </w:tcPr>
          <w:p w14:paraId="60EA4412">
            <w:pPr>
              <w:adjustRightInd w:val="0"/>
              <w:spacing w:line="360" w:lineRule="auto"/>
              <w:textAlignment w:val="baseline"/>
              <w:rPr>
                <w:rFonts w:ascii="Times New Roman" w:hAnsi="Times New Roman" w:eastAsia="宋体"/>
                <w:szCs w:val="24"/>
              </w:rPr>
            </w:pPr>
            <w:r>
              <w:rPr>
                <w:rFonts w:hint="eastAsia" w:ascii="宋体" w:hAnsi="宋体" w:eastAsia="宋体" w:cs="宋体"/>
                <w:kern w:val="0"/>
                <w:sz w:val="24"/>
                <w:szCs w:val="24"/>
              </w:rPr>
              <w:t>8）</w:t>
            </w:r>
            <w:r>
              <w:rPr>
                <w:rFonts w:hint="eastAsia" w:ascii="宋体" w:hAnsi="宋体" w:eastAsia="宋体"/>
                <w:sz w:val="24"/>
                <w:szCs w:val="24"/>
              </w:rPr>
              <w:t>本项目不接受联合体投标，</w:t>
            </w:r>
            <w:bookmarkStart w:id="85" w:name="_GoBack"/>
            <w:r>
              <w:rPr>
                <w:rFonts w:hint="eastAsia" w:ascii="宋体" w:hAnsi="宋体" w:eastAsia="宋体"/>
                <w:sz w:val="24"/>
                <w:szCs w:val="24"/>
              </w:rPr>
              <w:t>（投标时，投标人出具承诺函，加盖投标人公章）</w:t>
            </w:r>
            <w:bookmarkEnd w:id="85"/>
          </w:p>
        </w:tc>
      </w:tr>
      <w:tr w14:paraId="0F32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117" w:type="dxa"/>
            <w:vAlign w:val="center"/>
          </w:tcPr>
          <w:p w14:paraId="1448F8F9">
            <w:pPr>
              <w:adjustRightInd w:val="0"/>
              <w:spacing w:line="360" w:lineRule="auto"/>
              <w:jc w:val="center"/>
              <w:textAlignment w:val="baseline"/>
              <w:rPr>
                <w:rFonts w:ascii="宋体" w:hAnsi="宋体" w:eastAsia="宋体"/>
                <w:sz w:val="24"/>
                <w:szCs w:val="24"/>
                <w:highlight w:val="none"/>
              </w:rPr>
            </w:pPr>
            <w:r>
              <w:rPr>
                <w:rFonts w:hint="eastAsia" w:ascii="宋体" w:hAnsi="宋体" w:eastAsia="宋体"/>
                <w:sz w:val="24"/>
                <w:szCs w:val="24"/>
                <w:highlight w:val="none"/>
              </w:rPr>
              <w:t>9</w:t>
            </w:r>
          </w:p>
        </w:tc>
        <w:tc>
          <w:tcPr>
            <w:tcW w:w="9143" w:type="dxa"/>
            <w:vAlign w:val="center"/>
          </w:tcPr>
          <w:p w14:paraId="37432BAA">
            <w:pPr>
              <w:adjustRightInd w:val="0"/>
              <w:spacing w:line="360" w:lineRule="auto"/>
              <w:textAlignment w:val="baseline"/>
              <w:rPr>
                <w:rFonts w:ascii="宋体" w:hAnsi="宋体" w:eastAsia="宋体"/>
                <w:sz w:val="24"/>
                <w:szCs w:val="24"/>
                <w:highlight w:val="none"/>
              </w:rPr>
            </w:pPr>
            <w:r>
              <w:rPr>
                <w:rFonts w:hint="eastAsia" w:ascii="宋体" w:hAnsi="宋体" w:eastAsia="宋体" w:cs="宋体"/>
                <w:kern w:val="0"/>
                <w:sz w:val="24"/>
                <w:szCs w:val="24"/>
                <w:highlight w:val="none"/>
              </w:rPr>
              <w:t>9）特定资格要求：本项目维修设备所涉及的零、配件若为医疗器械的，投标人须提供医疗器械经营许可证/备案（投标人若为制造商的提供医疗器械生产许可证，制造商工商注册地在中华人民共和国境外的，不做此要求），若维修设备所涉及的零、配件不属于医疗器械的，则提供相关说明材料即可。</w:t>
            </w:r>
          </w:p>
        </w:tc>
      </w:tr>
      <w:tr w14:paraId="1666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117" w:type="dxa"/>
            <w:vAlign w:val="center"/>
          </w:tcPr>
          <w:p w14:paraId="3C5EA9E1">
            <w:pPr>
              <w:adjustRightInd w:val="0"/>
              <w:spacing w:line="360" w:lineRule="auto"/>
              <w:jc w:val="center"/>
              <w:textAlignment w:val="baseline"/>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10</w:t>
            </w:r>
          </w:p>
        </w:tc>
        <w:tc>
          <w:tcPr>
            <w:tcW w:w="9143" w:type="dxa"/>
            <w:vAlign w:val="center"/>
          </w:tcPr>
          <w:p w14:paraId="368DB616">
            <w:pPr>
              <w:adjustRightInd w:val="0"/>
              <w:spacing w:line="360" w:lineRule="auto"/>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10）</w:t>
            </w:r>
            <w:r>
              <w:rPr>
                <w:rFonts w:hint="eastAsia" w:ascii="宋体" w:hAnsi="宋体" w:eastAsia="宋体" w:cs="宋体"/>
                <w:kern w:val="0"/>
                <w:sz w:val="24"/>
                <w:szCs w:val="24"/>
                <w:highlight w:val="none"/>
              </w:rPr>
              <w:t>落实政府采购政策需满足的资格要求：</w:t>
            </w:r>
            <w:r>
              <w:rPr>
                <w:rFonts w:hint="eastAsia" w:ascii="宋体" w:hAnsi="宋体" w:eastAsia="宋体" w:cs="宋体"/>
                <w:kern w:val="0"/>
                <w:sz w:val="24"/>
                <w:szCs w:val="24"/>
                <w:highlight w:val="none"/>
                <w:lang w:eastAsia="zh-CN"/>
              </w:rPr>
              <w:t>是</w:t>
            </w:r>
            <w:r>
              <w:rPr>
                <w:rFonts w:hint="eastAsia" w:ascii="宋体" w:hAnsi="宋体" w:eastAsia="宋体" w:cs="宋体"/>
                <w:kern w:val="0"/>
                <w:sz w:val="24"/>
                <w:szCs w:val="24"/>
                <w:highlight w:val="none"/>
              </w:rPr>
              <w:t>，本项目</w:t>
            </w:r>
            <w:r>
              <w:rPr>
                <w:rFonts w:hint="eastAsia" w:ascii="宋体" w:hAnsi="宋体" w:eastAsia="宋体" w:cs="宋体"/>
                <w:kern w:val="0"/>
                <w:sz w:val="24"/>
                <w:szCs w:val="24"/>
                <w:highlight w:val="none"/>
                <w:lang w:val="en-US" w:eastAsia="zh-CN"/>
              </w:rPr>
              <w:t>属于</w:t>
            </w:r>
            <w:r>
              <w:rPr>
                <w:rFonts w:hint="eastAsia" w:ascii="宋体" w:hAnsi="宋体" w:eastAsia="宋体" w:cs="宋体"/>
                <w:kern w:val="0"/>
                <w:sz w:val="24"/>
                <w:szCs w:val="24"/>
                <w:highlight w:val="none"/>
              </w:rPr>
              <w:t>专门面向中小企业采购的项目</w:t>
            </w:r>
          </w:p>
        </w:tc>
      </w:tr>
    </w:tbl>
    <w:p w14:paraId="7827D503">
      <w:pPr>
        <w:pStyle w:val="82"/>
        <w:rPr>
          <w:rFonts w:ascii="宋体" w:hAnsi="宋体" w:eastAsia="宋体" w:cs="仿宋"/>
          <w:kern w:val="0"/>
          <w:szCs w:val="28"/>
        </w:rPr>
      </w:pPr>
    </w:p>
    <w:p w14:paraId="38BB63C4">
      <w:pPr>
        <w:pStyle w:val="82"/>
        <w:ind w:firstLine="482"/>
        <w:jc w:val="center"/>
        <w:rPr>
          <w:rFonts w:ascii="宋体" w:hAnsi="宋体" w:eastAsia="宋体" w:cs="仿宋"/>
          <w:kern w:val="0"/>
          <w:szCs w:val="28"/>
        </w:rPr>
      </w:pPr>
      <w:r>
        <w:rPr>
          <w:rFonts w:hint="eastAsia" w:ascii="宋体" w:hAnsi="宋体"/>
          <w:b/>
          <w:sz w:val="24"/>
        </w:rPr>
        <w:t>《符合性审查表》</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862"/>
        <w:gridCol w:w="1262"/>
      </w:tblGrid>
      <w:tr w14:paraId="1374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1" w:type="pct"/>
            <w:vAlign w:val="center"/>
          </w:tcPr>
          <w:p w14:paraId="0096D42D">
            <w:pPr>
              <w:adjustRightInd w:val="0"/>
              <w:snapToGrid w:val="0"/>
              <w:spacing w:line="360" w:lineRule="auto"/>
              <w:jc w:val="center"/>
              <w:rPr>
                <w:rFonts w:ascii="宋体" w:hAnsi="宋体" w:eastAsia="宋体" w:cs="宋体"/>
                <w:bCs/>
                <w:sz w:val="24"/>
                <w:szCs w:val="24"/>
              </w:rPr>
            </w:pPr>
            <w:bookmarkStart w:id="11" w:name="_Hlk39707193"/>
            <w:r>
              <w:rPr>
                <w:rFonts w:hint="eastAsia" w:ascii="宋体" w:hAnsi="宋体" w:eastAsia="宋体" w:cs="宋体"/>
                <w:bCs/>
                <w:sz w:val="24"/>
                <w:szCs w:val="24"/>
              </w:rPr>
              <w:t>序号</w:t>
            </w:r>
          </w:p>
        </w:tc>
        <w:tc>
          <w:tcPr>
            <w:tcW w:w="3989" w:type="pct"/>
          </w:tcPr>
          <w:p w14:paraId="36819E76">
            <w:pPr>
              <w:adjustRightInd w:val="0"/>
              <w:snapToGrid w:val="0"/>
              <w:spacing w:line="360" w:lineRule="auto"/>
              <w:jc w:val="center"/>
              <w:rPr>
                <w:rFonts w:ascii="宋体" w:hAnsi="宋体" w:eastAsia="宋体" w:cs="宋体"/>
                <w:bCs/>
                <w:sz w:val="24"/>
                <w:szCs w:val="24"/>
              </w:rPr>
            </w:pPr>
            <w:r>
              <w:rPr>
                <w:rFonts w:hint="eastAsia" w:ascii="宋体" w:hAnsi="宋体" w:eastAsia="宋体" w:cs="宋体"/>
                <w:bCs/>
                <w:sz w:val="24"/>
                <w:szCs w:val="24"/>
              </w:rPr>
              <w:t>评审内容</w:t>
            </w:r>
          </w:p>
        </w:tc>
        <w:tc>
          <w:tcPr>
            <w:tcW w:w="640" w:type="pct"/>
          </w:tcPr>
          <w:p w14:paraId="39A6985D">
            <w:pPr>
              <w:adjustRightInd w:val="0"/>
              <w:snapToGrid w:val="0"/>
              <w:spacing w:line="360" w:lineRule="auto"/>
              <w:jc w:val="center"/>
              <w:rPr>
                <w:rFonts w:ascii="宋体" w:hAnsi="宋体" w:eastAsia="宋体" w:cs="宋体"/>
                <w:bCs/>
                <w:sz w:val="24"/>
                <w:szCs w:val="24"/>
              </w:rPr>
            </w:pPr>
            <w:r>
              <w:rPr>
                <w:rFonts w:hint="eastAsia" w:ascii="宋体" w:hAnsi="宋体" w:eastAsia="宋体" w:cs="宋体"/>
                <w:bCs/>
                <w:sz w:val="24"/>
                <w:szCs w:val="24"/>
              </w:rPr>
              <w:t>是否满足</w:t>
            </w:r>
          </w:p>
        </w:tc>
      </w:tr>
      <w:tr w14:paraId="6C3D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71" w:type="pct"/>
            <w:vAlign w:val="center"/>
          </w:tcPr>
          <w:p w14:paraId="312C19FF">
            <w:pPr>
              <w:adjustRightInd w:val="0"/>
              <w:snapToGrid w:val="0"/>
              <w:spacing w:line="360" w:lineRule="auto"/>
              <w:jc w:val="center"/>
              <w:rPr>
                <w:rFonts w:ascii="宋体" w:hAnsi="宋体" w:eastAsia="宋体" w:cs="宋体"/>
                <w:bCs/>
                <w:sz w:val="24"/>
                <w:szCs w:val="24"/>
              </w:rPr>
            </w:pPr>
            <w:r>
              <w:rPr>
                <w:rFonts w:ascii="宋体" w:hAnsi="宋体" w:eastAsia="宋体" w:cs="宋体"/>
                <w:bCs/>
                <w:sz w:val="24"/>
                <w:szCs w:val="24"/>
              </w:rPr>
              <w:t>1</w:t>
            </w:r>
          </w:p>
        </w:tc>
        <w:tc>
          <w:tcPr>
            <w:tcW w:w="3989" w:type="pct"/>
          </w:tcPr>
          <w:p w14:paraId="11C779CB">
            <w:pPr>
              <w:adjustRightInd w:val="0"/>
              <w:snapToGrid w:val="0"/>
              <w:spacing w:line="360" w:lineRule="auto"/>
              <w:rPr>
                <w:rFonts w:ascii="宋体" w:hAnsi="宋体" w:eastAsia="宋体" w:cs="宋体"/>
                <w:bCs/>
                <w:sz w:val="24"/>
                <w:szCs w:val="24"/>
              </w:rPr>
            </w:pPr>
            <w:r>
              <w:rPr>
                <w:rFonts w:ascii="Times New Roman" w:hAnsi="Times New Roman" w:eastAsia="宋体" w:cs="Calibri"/>
                <w:bCs/>
                <w:sz w:val="24"/>
                <w:szCs w:val="24"/>
              </w:rPr>
              <w:t>报价未高于设定的</w:t>
            </w:r>
            <w:r>
              <w:rPr>
                <w:rFonts w:hint="eastAsia" w:ascii="Times New Roman" w:hAnsi="Times New Roman" w:eastAsia="宋体" w:cs="Calibri"/>
                <w:bCs/>
                <w:sz w:val="24"/>
                <w:szCs w:val="24"/>
              </w:rPr>
              <w:t>预算金额</w:t>
            </w:r>
            <w:r>
              <w:rPr>
                <w:rFonts w:ascii="Times New Roman" w:hAnsi="Times New Roman" w:eastAsia="宋体" w:cs="Calibri"/>
                <w:bCs/>
                <w:sz w:val="24"/>
                <w:szCs w:val="24"/>
              </w:rPr>
              <w:t>。</w:t>
            </w:r>
          </w:p>
        </w:tc>
        <w:tc>
          <w:tcPr>
            <w:tcW w:w="640" w:type="pct"/>
          </w:tcPr>
          <w:p w14:paraId="3466334E">
            <w:pPr>
              <w:adjustRightInd w:val="0"/>
              <w:snapToGrid w:val="0"/>
              <w:spacing w:line="360" w:lineRule="auto"/>
              <w:jc w:val="center"/>
              <w:rPr>
                <w:rFonts w:ascii="宋体" w:hAnsi="宋体" w:eastAsia="宋体" w:cs="宋体"/>
                <w:bCs/>
                <w:sz w:val="24"/>
                <w:szCs w:val="24"/>
              </w:rPr>
            </w:pPr>
          </w:p>
        </w:tc>
      </w:tr>
      <w:tr w14:paraId="2323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71" w:type="pct"/>
            <w:vAlign w:val="center"/>
          </w:tcPr>
          <w:p w14:paraId="6F2C7823">
            <w:pPr>
              <w:adjustRightInd w:val="0"/>
              <w:snapToGrid w:val="0"/>
              <w:spacing w:line="360" w:lineRule="auto"/>
              <w:jc w:val="center"/>
              <w:rPr>
                <w:rFonts w:ascii="宋体" w:hAnsi="宋体" w:eastAsia="宋体" w:cs="宋体"/>
                <w:bCs/>
                <w:sz w:val="24"/>
                <w:szCs w:val="24"/>
              </w:rPr>
            </w:pPr>
            <w:r>
              <w:rPr>
                <w:rFonts w:ascii="宋体" w:hAnsi="宋体" w:eastAsia="宋体" w:cs="宋体"/>
                <w:bCs/>
                <w:sz w:val="24"/>
                <w:szCs w:val="24"/>
              </w:rPr>
              <w:t>2</w:t>
            </w:r>
          </w:p>
        </w:tc>
        <w:tc>
          <w:tcPr>
            <w:tcW w:w="3989" w:type="pct"/>
          </w:tcPr>
          <w:p w14:paraId="1C4E9829">
            <w:pPr>
              <w:adjustRightInd w:val="0"/>
              <w:snapToGrid w:val="0"/>
              <w:spacing w:line="360" w:lineRule="auto"/>
              <w:rPr>
                <w:rFonts w:ascii="宋体" w:hAnsi="宋体" w:eastAsia="宋体" w:cs="宋体"/>
                <w:bCs/>
                <w:sz w:val="24"/>
                <w:szCs w:val="24"/>
              </w:rPr>
            </w:pPr>
            <w:r>
              <w:rPr>
                <w:rFonts w:hint="eastAsia" w:ascii="宋体" w:hAnsi="宋体" w:eastAsia="宋体" w:cs="宋体"/>
                <w:bCs/>
                <w:sz w:val="24"/>
                <w:szCs w:val="24"/>
              </w:rPr>
              <w:t>谈判小组应当审查每一响应文件是否对采购文件提出的所有实质性要求和条件做出响应，是否存在重大偏差。未能在实质上响应的谈判或存在重大偏差，应作废标处理。</w:t>
            </w:r>
          </w:p>
        </w:tc>
        <w:tc>
          <w:tcPr>
            <w:tcW w:w="640" w:type="pct"/>
          </w:tcPr>
          <w:p w14:paraId="5EC218B7">
            <w:pPr>
              <w:adjustRightInd w:val="0"/>
              <w:snapToGrid w:val="0"/>
              <w:spacing w:line="360" w:lineRule="auto"/>
              <w:jc w:val="center"/>
              <w:rPr>
                <w:rFonts w:ascii="宋体" w:hAnsi="宋体" w:eastAsia="宋体" w:cs="宋体"/>
                <w:bCs/>
                <w:sz w:val="24"/>
                <w:szCs w:val="24"/>
              </w:rPr>
            </w:pPr>
          </w:p>
        </w:tc>
      </w:tr>
      <w:tr w14:paraId="2D2F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71" w:type="pct"/>
            <w:vAlign w:val="center"/>
          </w:tcPr>
          <w:p w14:paraId="3403EA8B">
            <w:pPr>
              <w:adjustRightInd w:val="0"/>
              <w:snapToGrid w:val="0"/>
              <w:spacing w:line="360" w:lineRule="auto"/>
              <w:jc w:val="center"/>
              <w:rPr>
                <w:rFonts w:ascii="宋体" w:hAnsi="宋体" w:eastAsia="宋体" w:cs="宋体"/>
                <w:bCs/>
                <w:sz w:val="24"/>
                <w:szCs w:val="24"/>
              </w:rPr>
            </w:pPr>
            <w:r>
              <w:rPr>
                <w:rFonts w:hint="eastAsia" w:ascii="宋体" w:hAnsi="宋体" w:eastAsia="宋体" w:cs="宋体"/>
                <w:bCs/>
                <w:sz w:val="24"/>
                <w:szCs w:val="24"/>
              </w:rPr>
              <w:t>3</w:t>
            </w:r>
          </w:p>
        </w:tc>
        <w:tc>
          <w:tcPr>
            <w:tcW w:w="3989" w:type="pct"/>
            <w:vAlign w:val="center"/>
          </w:tcPr>
          <w:p w14:paraId="6EC6C0A4">
            <w:pPr>
              <w:adjustRightInd w:val="0"/>
              <w:snapToGrid w:val="0"/>
              <w:spacing w:line="360" w:lineRule="auto"/>
              <w:rPr>
                <w:rFonts w:ascii="宋体" w:hAnsi="宋体" w:eastAsia="宋体" w:cs="宋体"/>
                <w:bCs/>
                <w:sz w:val="24"/>
                <w:szCs w:val="24"/>
              </w:rPr>
            </w:pPr>
            <w:r>
              <w:rPr>
                <w:rFonts w:hint="eastAsia" w:ascii="宋体" w:hAnsi="宋体" w:eastAsia="宋体" w:cs="宋体"/>
                <w:bCs/>
                <w:sz w:val="24"/>
                <w:szCs w:val="24"/>
              </w:rPr>
              <w:t>响应保证金缴纳凭证。</w:t>
            </w:r>
          </w:p>
        </w:tc>
        <w:tc>
          <w:tcPr>
            <w:tcW w:w="640" w:type="pct"/>
          </w:tcPr>
          <w:p w14:paraId="78F6B0A5">
            <w:pPr>
              <w:adjustRightInd w:val="0"/>
              <w:snapToGrid w:val="0"/>
              <w:spacing w:line="360" w:lineRule="auto"/>
              <w:jc w:val="center"/>
              <w:rPr>
                <w:rFonts w:ascii="宋体" w:hAnsi="宋体" w:eastAsia="宋体" w:cs="宋体"/>
                <w:bCs/>
                <w:sz w:val="24"/>
                <w:szCs w:val="24"/>
              </w:rPr>
            </w:pPr>
          </w:p>
        </w:tc>
      </w:tr>
      <w:tr w14:paraId="30F4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1" w:type="pct"/>
            <w:vAlign w:val="center"/>
          </w:tcPr>
          <w:p w14:paraId="18C118EB">
            <w:pPr>
              <w:adjustRightInd w:val="0"/>
              <w:snapToGrid w:val="0"/>
              <w:spacing w:line="360" w:lineRule="auto"/>
              <w:jc w:val="center"/>
              <w:rPr>
                <w:rFonts w:ascii="宋体" w:hAnsi="宋体" w:eastAsia="宋体" w:cs="宋体"/>
                <w:bCs/>
                <w:sz w:val="24"/>
                <w:szCs w:val="24"/>
              </w:rPr>
            </w:pPr>
            <w:r>
              <w:rPr>
                <w:rFonts w:hint="eastAsia" w:ascii="宋体" w:hAnsi="宋体" w:eastAsia="宋体" w:cs="宋体"/>
                <w:bCs/>
                <w:sz w:val="24"/>
                <w:szCs w:val="24"/>
              </w:rPr>
              <w:t>4</w:t>
            </w:r>
          </w:p>
        </w:tc>
        <w:tc>
          <w:tcPr>
            <w:tcW w:w="3989" w:type="pct"/>
          </w:tcPr>
          <w:p w14:paraId="2D332BD7">
            <w:pPr>
              <w:adjustRightInd w:val="0"/>
              <w:snapToGrid w:val="0"/>
              <w:spacing w:line="360" w:lineRule="auto"/>
              <w:rPr>
                <w:rFonts w:ascii="宋体" w:hAnsi="宋体" w:eastAsia="宋体" w:cs="宋体"/>
                <w:bCs/>
                <w:sz w:val="24"/>
                <w:szCs w:val="24"/>
              </w:rPr>
            </w:pPr>
            <w:r>
              <w:rPr>
                <w:rFonts w:hint="eastAsia" w:ascii="宋体" w:hAnsi="宋体" w:eastAsia="宋体" w:cs="宋体"/>
                <w:bCs/>
                <w:sz w:val="24"/>
                <w:szCs w:val="24"/>
              </w:rPr>
              <w:t>商务、技术条款满足采购文件要求。</w:t>
            </w:r>
          </w:p>
        </w:tc>
        <w:tc>
          <w:tcPr>
            <w:tcW w:w="640" w:type="pct"/>
          </w:tcPr>
          <w:p w14:paraId="2C8071F4">
            <w:pPr>
              <w:adjustRightInd w:val="0"/>
              <w:snapToGrid w:val="0"/>
              <w:spacing w:line="360" w:lineRule="auto"/>
              <w:jc w:val="center"/>
              <w:rPr>
                <w:rFonts w:ascii="宋体" w:hAnsi="宋体" w:eastAsia="宋体" w:cs="宋体"/>
                <w:bCs/>
                <w:sz w:val="24"/>
                <w:szCs w:val="24"/>
              </w:rPr>
            </w:pPr>
          </w:p>
        </w:tc>
      </w:tr>
      <w:tr w14:paraId="165A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1" w:type="pct"/>
            <w:vAlign w:val="center"/>
          </w:tcPr>
          <w:p w14:paraId="71A1A215">
            <w:pPr>
              <w:adjustRightInd w:val="0"/>
              <w:snapToGrid w:val="0"/>
              <w:spacing w:line="360" w:lineRule="auto"/>
              <w:jc w:val="center"/>
              <w:rPr>
                <w:rFonts w:ascii="宋体" w:hAnsi="宋体" w:eastAsia="宋体" w:cs="宋体"/>
                <w:bCs/>
                <w:sz w:val="24"/>
                <w:szCs w:val="24"/>
              </w:rPr>
            </w:pPr>
            <w:r>
              <w:rPr>
                <w:rFonts w:hint="eastAsia" w:ascii="宋体" w:hAnsi="宋体" w:eastAsia="宋体" w:cs="宋体"/>
                <w:bCs/>
                <w:sz w:val="24"/>
                <w:szCs w:val="24"/>
              </w:rPr>
              <w:t>5</w:t>
            </w:r>
          </w:p>
        </w:tc>
        <w:tc>
          <w:tcPr>
            <w:tcW w:w="3989" w:type="pct"/>
          </w:tcPr>
          <w:p w14:paraId="12016B38">
            <w:pPr>
              <w:adjustRightInd w:val="0"/>
              <w:snapToGrid w:val="0"/>
              <w:spacing w:line="360" w:lineRule="auto"/>
              <w:rPr>
                <w:rFonts w:ascii="宋体" w:hAnsi="宋体" w:eastAsia="宋体" w:cs="宋体"/>
                <w:bCs/>
                <w:sz w:val="24"/>
                <w:szCs w:val="24"/>
              </w:rPr>
            </w:pPr>
            <w:r>
              <w:rPr>
                <w:rFonts w:hint="eastAsia" w:ascii="宋体" w:hAnsi="宋体" w:eastAsia="宋体" w:cs="宋体"/>
                <w:bCs/>
                <w:sz w:val="24"/>
                <w:szCs w:val="24"/>
              </w:rPr>
              <w:t>是否存在不满足采购文件实质性要求的其他情形。</w:t>
            </w:r>
          </w:p>
        </w:tc>
        <w:tc>
          <w:tcPr>
            <w:tcW w:w="640" w:type="pct"/>
          </w:tcPr>
          <w:p w14:paraId="64ABE1A7">
            <w:pPr>
              <w:adjustRightInd w:val="0"/>
              <w:snapToGrid w:val="0"/>
              <w:spacing w:line="360" w:lineRule="auto"/>
              <w:jc w:val="center"/>
              <w:rPr>
                <w:rFonts w:ascii="宋体" w:hAnsi="宋体" w:eastAsia="宋体" w:cs="宋体"/>
                <w:bCs/>
                <w:sz w:val="24"/>
                <w:szCs w:val="24"/>
              </w:rPr>
            </w:pPr>
          </w:p>
        </w:tc>
      </w:tr>
      <w:tr w14:paraId="4B86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360" w:type="pct"/>
            <w:gridSpan w:val="2"/>
            <w:vAlign w:val="center"/>
          </w:tcPr>
          <w:p w14:paraId="52382A3B">
            <w:pPr>
              <w:adjustRightInd w:val="0"/>
              <w:snapToGrid w:val="0"/>
              <w:spacing w:line="360" w:lineRule="auto"/>
              <w:jc w:val="center"/>
              <w:rPr>
                <w:rFonts w:ascii="宋体" w:hAnsi="宋体" w:eastAsia="宋体" w:cs="宋体"/>
                <w:bCs/>
                <w:sz w:val="24"/>
                <w:szCs w:val="24"/>
              </w:rPr>
            </w:pPr>
            <w:r>
              <w:rPr>
                <w:rFonts w:hint="eastAsia" w:ascii="宋体" w:hAnsi="宋体" w:eastAsia="宋体" w:cs="宋体"/>
                <w:bCs/>
                <w:sz w:val="24"/>
                <w:szCs w:val="24"/>
              </w:rPr>
              <w:t>审查结果</w:t>
            </w:r>
          </w:p>
        </w:tc>
        <w:tc>
          <w:tcPr>
            <w:tcW w:w="640" w:type="pct"/>
          </w:tcPr>
          <w:p w14:paraId="3FB43982">
            <w:pPr>
              <w:adjustRightInd w:val="0"/>
              <w:snapToGrid w:val="0"/>
              <w:spacing w:line="360" w:lineRule="auto"/>
              <w:jc w:val="center"/>
              <w:rPr>
                <w:rFonts w:ascii="宋体" w:hAnsi="宋体" w:eastAsia="宋体" w:cs="宋体"/>
                <w:bCs/>
                <w:sz w:val="24"/>
                <w:szCs w:val="24"/>
              </w:rPr>
            </w:pPr>
          </w:p>
        </w:tc>
      </w:tr>
      <w:bookmarkEnd w:id="11"/>
    </w:tbl>
    <w:p w14:paraId="7FDD596D">
      <w:pPr>
        <w:pStyle w:val="82"/>
        <w:rPr>
          <w:rFonts w:ascii="宋体" w:hAnsi="宋体" w:eastAsia="宋体" w:cs="仿宋"/>
          <w:kern w:val="0"/>
          <w:szCs w:val="28"/>
        </w:rPr>
      </w:pPr>
      <w:r>
        <w:rPr>
          <w:rFonts w:hint="eastAsia" w:ascii="宋体" w:hAnsi="宋体" w:eastAsia="宋体" w:cs="仿宋"/>
          <w:kern w:val="0"/>
          <w:szCs w:val="28"/>
        </w:rPr>
        <w:t>4.2 采购代理机构编写谈判情况记录，并由采购人和谈判小组等采购全体人员签字。</w:t>
      </w:r>
    </w:p>
    <w:p w14:paraId="14BEF3AD">
      <w:r>
        <w:rPr>
          <w:rFonts w:hint="eastAsia"/>
        </w:rPr>
        <w:br w:type="page"/>
      </w:r>
    </w:p>
    <w:p w14:paraId="30A8C1FE">
      <w:pPr>
        <w:pStyle w:val="3"/>
      </w:pPr>
      <w:bookmarkStart w:id="12" w:name="_Toc163586161"/>
      <w:r>
        <w:rPr>
          <w:rFonts w:hint="eastAsia"/>
        </w:rPr>
        <w:t>六、成交通知书</w:t>
      </w:r>
      <w:bookmarkEnd w:id="12"/>
    </w:p>
    <w:p w14:paraId="0C1C4717">
      <w:pPr>
        <w:pStyle w:val="82"/>
        <w:rPr>
          <w:rFonts w:ascii="宋体" w:hAnsi="宋体" w:eastAsia="宋体" w:cs="仿宋"/>
          <w:kern w:val="0"/>
          <w:szCs w:val="28"/>
        </w:rPr>
      </w:pPr>
      <w:r>
        <w:rPr>
          <w:rFonts w:hint="eastAsia" w:ascii="宋体" w:hAnsi="宋体" w:eastAsia="宋体" w:cs="仿宋"/>
          <w:kern w:val="0"/>
          <w:szCs w:val="28"/>
        </w:rPr>
        <w:t>1.</w:t>
      </w:r>
      <w:r>
        <w:rPr>
          <w:rFonts w:hint="eastAsia"/>
        </w:rPr>
        <w:t xml:space="preserve"> </w:t>
      </w:r>
      <w:r>
        <w:rPr>
          <w:rFonts w:hint="eastAsia" w:ascii="宋体" w:hAnsi="宋体" w:eastAsia="宋体" w:cs="仿宋"/>
          <w:kern w:val="0"/>
          <w:szCs w:val="28"/>
        </w:rPr>
        <w:t>成交公告发布的同时，采购代理机构将以书面形式发出《成交通知书》，但发出时间不超过响应有效期，《成交通知书》一经发出即发生法律效力。</w:t>
      </w:r>
    </w:p>
    <w:p w14:paraId="49739943">
      <w:pPr>
        <w:pStyle w:val="3"/>
      </w:pPr>
      <w:bookmarkStart w:id="13" w:name="_Toc163586162"/>
      <w:r>
        <w:rPr>
          <w:rFonts w:hint="eastAsia"/>
        </w:rPr>
        <w:t>七、其他事项</w:t>
      </w:r>
      <w:bookmarkEnd w:id="13"/>
    </w:p>
    <w:p w14:paraId="37BD6021">
      <w:pPr>
        <w:pStyle w:val="82"/>
        <w:jc w:val="left"/>
        <w:rPr>
          <w:rFonts w:ascii="宋体" w:hAnsi="宋体" w:eastAsia="宋体" w:cs="仿宋"/>
          <w:kern w:val="0"/>
          <w:szCs w:val="28"/>
        </w:rPr>
      </w:pPr>
      <w:r>
        <w:rPr>
          <w:rFonts w:hint="eastAsia" w:ascii="宋体" w:hAnsi="宋体" w:eastAsia="宋体" w:cs="仿宋"/>
          <w:kern w:val="0"/>
          <w:szCs w:val="28"/>
        </w:rPr>
        <w:t>1. 成交服务费：采购代理服务费由成交单位按国家发改委计价格【2002】1980号文规定标准下浮</w:t>
      </w:r>
      <w:r>
        <w:rPr>
          <w:rFonts w:hint="eastAsia" w:ascii="宋体" w:hAnsi="宋体" w:eastAsia="宋体" w:cs="仿宋"/>
          <w:kern w:val="0"/>
          <w:szCs w:val="28"/>
          <w:lang w:val="en-US" w:eastAsia="zh-CN"/>
        </w:rPr>
        <w:t>5</w:t>
      </w:r>
      <w:r>
        <w:rPr>
          <w:rFonts w:hint="eastAsia" w:ascii="宋体" w:hAnsi="宋体" w:eastAsia="宋体" w:cs="仿宋"/>
          <w:kern w:val="0"/>
          <w:szCs w:val="28"/>
        </w:rPr>
        <w:t>0%向采购代理机构支付代理服务费。</w:t>
      </w:r>
    </w:p>
    <w:p w14:paraId="0AB51D8F">
      <w:pPr>
        <w:pStyle w:val="82"/>
        <w:jc w:val="left"/>
        <w:rPr>
          <w:rFonts w:ascii="宋体" w:hAnsi="宋体" w:eastAsia="宋体" w:cs="仿宋"/>
          <w:kern w:val="0"/>
          <w:szCs w:val="28"/>
        </w:rPr>
      </w:pPr>
      <w:r>
        <w:rPr>
          <w:rFonts w:hint="eastAsia" w:ascii="宋体" w:hAnsi="宋体" w:eastAsia="宋体" w:cs="仿宋"/>
          <w:kern w:val="0"/>
          <w:szCs w:val="28"/>
        </w:rPr>
        <w:t>2</w:t>
      </w:r>
      <w:r>
        <w:rPr>
          <w:rFonts w:ascii="宋体" w:hAnsi="宋体" w:eastAsia="宋体" w:cs="仿宋"/>
          <w:kern w:val="0"/>
          <w:szCs w:val="28"/>
        </w:rPr>
        <w:t>.</w:t>
      </w:r>
      <w:r>
        <w:rPr>
          <w:rFonts w:hint="eastAsia"/>
        </w:rPr>
        <w:t xml:space="preserve"> </w:t>
      </w:r>
      <w:r>
        <w:rPr>
          <w:rFonts w:hint="eastAsia" w:ascii="宋体" w:hAnsi="宋体" w:eastAsia="宋体" w:cs="仿宋"/>
          <w:kern w:val="0"/>
          <w:szCs w:val="28"/>
        </w:rPr>
        <w:t>供应商在成交后需要融资时可以申请政府采购合同融资，具体内容详见《新疆维吾尔自治区政府采购合同融资工作方案》新财购【2022】17号。</w:t>
      </w:r>
    </w:p>
    <w:p w14:paraId="5EBCCFB7">
      <w:pPr>
        <w:pStyle w:val="2"/>
        <w:rPr>
          <w:sz w:val="36"/>
          <w:szCs w:val="36"/>
        </w:rPr>
      </w:pPr>
      <w:r>
        <w:rPr>
          <w:rFonts w:hint="eastAsia"/>
          <w:kern w:val="0"/>
          <w:szCs w:val="28"/>
        </w:rPr>
        <w:br w:type="page"/>
      </w:r>
      <w:bookmarkStart w:id="14" w:name="_Toc163586163"/>
      <w:bookmarkStart w:id="15" w:name="_Toc137032495"/>
      <w:r>
        <w:rPr>
          <w:rFonts w:hint="eastAsia"/>
          <w:sz w:val="36"/>
          <w:szCs w:val="36"/>
        </w:rPr>
        <w:t>第三章 用户需求书</w:t>
      </w:r>
      <w:bookmarkEnd w:id="14"/>
      <w:bookmarkEnd w:id="15"/>
    </w:p>
    <w:p w14:paraId="580DD6E3">
      <w:pPr>
        <w:widowControl/>
        <w:jc w:val="left"/>
        <w:rPr>
          <w:rFonts w:hint="eastAsia"/>
        </w:rPr>
      </w:pPr>
      <w:r>
        <w:rPr>
          <w:rFonts w:hint="eastAsia"/>
        </w:rPr>
        <w:t>技术要求：</w:t>
      </w:r>
    </w:p>
    <w:p w14:paraId="279225FF">
      <w:pPr>
        <w:widowControl/>
        <w:jc w:val="left"/>
        <w:rPr>
          <w:rFonts w:hint="eastAsia"/>
          <w:lang w:val="en-US" w:eastAsia="zh-CN"/>
        </w:rPr>
      </w:pPr>
      <w:r>
        <w:rPr>
          <w:rFonts w:hint="eastAsia"/>
          <w:lang w:val="en-US" w:eastAsia="zh-CN"/>
        </w:rPr>
        <w:t>心电网络维护模块：</w:t>
      </w:r>
    </w:p>
    <w:tbl>
      <w:tblPr>
        <w:tblStyle w:val="49"/>
        <w:tblW w:w="9657" w:type="dxa"/>
        <w:jc w:val="center"/>
        <w:shd w:val="clear" w:color="auto" w:fill="auto"/>
        <w:tblLayout w:type="autofit"/>
        <w:tblCellMar>
          <w:top w:w="0" w:type="dxa"/>
          <w:left w:w="0" w:type="dxa"/>
          <w:bottom w:w="0" w:type="dxa"/>
          <w:right w:w="0" w:type="dxa"/>
        </w:tblCellMar>
      </w:tblPr>
      <w:tblGrid>
        <w:gridCol w:w="2143"/>
        <w:gridCol w:w="1931"/>
        <w:gridCol w:w="4690"/>
        <w:gridCol w:w="446"/>
        <w:gridCol w:w="447"/>
      </w:tblGrid>
      <w:tr w14:paraId="67567FA6">
        <w:tblPrEx>
          <w:shd w:val="clear" w:color="auto" w:fill="auto"/>
          <w:tblCellMar>
            <w:top w:w="0" w:type="dxa"/>
            <w:left w:w="0" w:type="dxa"/>
            <w:bottom w:w="0" w:type="dxa"/>
            <w:right w:w="0" w:type="dxa"/>
          </w:tblCellMar>
        </w:tblPrEx>
        <w:trPr>
          <w:trHeight w:val="0" w:hRule="atLeast"/>
          <w:tblHeader/>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23835088">
            <w:pPr>
              <w:widowControl/>
              <w:snapToGrid w:val="0"/>
              <w:ind w:left="0" w:leftChars="0" w:right="0" w:rightChars="0" w:firstLine="0" w:firstLineChars="0"/>
              <w:jc w:val="center"/>
              <w:rPr>
                <w:rFonts w:hint="eastAsia"/>
                <w:b/>
              </w:rPr>
            </w:pPr>
            <w:r>
              <w:rPr>
                <w:rFonts w:hint="eastAsia"/>
                <w:b/>
                <w:lang w:val="en-US" w:eastAsia="zh-CN"/>
              </w:rPr>
              <w:t>项目</w:t>
            </w:r>
          </w:p>
        </w:tc>
        <w:tc>
          <w:tcPr>
            <w:tcW w:w="193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59BE5F5D">
            <w:pPr>
              <w:widowControl/>
              <w:snapToGrid w:val="0"/>
              <w:ind w:left="0" w:leftChars="0" w:right="0" w:rightChars="0" w:firstLine="0" w:firstLineChars="0"/>
              <w:jc w:val="center"/>
              <w:rPr>
                <w:rFonts w:hint="eastAsia"/>
                <w:b/>
              </w:rPr>
            </w:pPr>
            <w:r>
              <w:rPr>
                <w:rFonts w:hint="eastAsia"/>
                <w:b/>
                <w:lang w:val="en-US" w:eastAsia="zh-CN"/>
              </w:rPr>
              <w:t>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625185E6">
            <w:pPr>
              <w:widowControl/>
              <w:snapToGrid w:val="0"/>
              <w:ind w:left="0" w:leftChars="0" w:right="0" w:rightChars="0" w:firstLine="0" w:firstLineChars="0"/>
              <w:jc w:val="center"/>
              <w:rPr>
                <w:rFonts w:hint="eastAsia"/>
                <w:b/>
              </w:rPr>
            </w:pPr>
            <w:r>
              <w:rPr>
                <w:rFonts w:hint="eastAsia"/>
                <w:b/>
                <w:lang w:val="en-US" w:eastAsia="zh-CN"/>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079B32D9">
            <w:pPr>
              <w:widowControl/>
              <w:snapToGrid w:val="0"/>
              <w:ind w:left="0" w:leftChars="0" w:right="0" w:rightChars="0" w:firstLine="0" w:firstLineChars="0"/>
              <w:jc w:val="center"/>
              <w:rPr>
                <w:rFonts w:hint="eastAsia"/>
                <w:b/>
              </w:rPr>
            </w:pPr>
            <w:r>
              <w:rPr>
                <w:rFonts w:hint="eastAsia"/>
                <w:b/>
                <w:lang w:val="en-US" w:eastAsia="zh-CN"/>
              </w:rPr>
              <w:t>单位</w:t>
            </w:r>
          </w:p>
        </w:tc>
        <w:tc>
          <w:tcPr>
            <w:tcW w:w="44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0A1B2E78">
            <w:pPr>
              <w:widowControl/>
              <w:snapToGrid w:val="0"/>
              <w:ind w:left="0" w:leftChars="0" w:right="0" w:rightChars="0" w:firstLine="0" w:firstLineChars="0"/>
              <w:jc w:val="center"/>
              <w:rPr>
                <w:rFonts w:hint="eastAsia"/>
                <w:b/>
              </w:rPr>
            </w:pPr>
            <w:r>
              <w:rPr>
                <w:rFonts w:hint="eastAsia"/>
                <w:b/>
                <w:lang w:val="en-US" w:eastAsia="zh-CN"/>
              </w:rPr>
              <w:t>数量</w:t>
            </w:r>
          </w:p>
        </w:tc>
      </w:tr>
      <w:tr w14:paraId="30ADA45D">
        <w:tblPrEx>
          <w:shd w:val="clear" w:color="auto" w:fill="auto"/>
          <w:tblCellMar>
            <w:top w:w="0" w:type="dxa"/>
            <w:left w:w="0" w:type="dxa"/>
            <w:bottom w:w="0" w:type="dxa"/>
            <w:right w:w="0" w:type="dxa"/>
          </w:tblCellMar>
        </w:tblPrEx>
        <w:trPr>
          <w:trHeight w:val="0" w:hRule="atLeast"/>
          <w:jc w:val="center"/>
        </w:trPr>
        <w:tc>
          <w:tcPr>
            <w:tcW w:w="2143" w:type="dxa"/>
            <w:vMerge w:val="restart"/>
            <w:tcBorders>
              <w:top w:val="single" w:color="000000" w:sz="4" w:space="0"/>
              <w:left w:val="single" w:color="000000" w:sz="4" w:space="0"/>
              <w:bottom w:val="nil"/>
              <w:right w:val="single" w:color="000000" w:sz="4" w:space="0"/>
            </w:tcBorders>
            <w:shd w:val="clear" w:color="auto" w:fill="FFFFFF" w:themeFill="background1"/>
            <w:noWrap/>
            <w:tcMar>
              <w:top w:w="12" w:type="dxa"/>
              <w:left w:w="12" w:type="dxa"/>
              <w:right w:w="12" w:type="dxa"/>
            </w:tcMar>
            <w:vAlign w:val="center"/>
          </w:tcPr>
          <w:p w14:paraId="508D4412">
            <w:pPr>
              <w:widowControl/>
              <w:snapToGrid w:val="0"/>
              <w:ind w:left="0" w:leftChars="0" w:right="0" w:rightChars="0" w:firstLine="0" w:firstLineChars="0"/>
              <w:jc w:val="center"/>
              <w:rPr>
                <w:rFonts w:hint="eastAsia"/>
              </w:rPr>
            </w:pPr>
            <w:r>
              <w:rPr>
                <w:rFonts w:hint="eastAsia"/>
                <w:lang w:val="en-US" w:eastAsia="zh-CN"/>
              </w:rPr>
              <w:t>心电网络系统服务模块</w:t>
            </w:r>
          </w:p>
        </w:tc>
        <w:tc>
          <w:tcPr>
            <w:tcW w:w="193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7B1B93C7">
            <w:pPr>
              <w:widowControl/>
              <w:snapToGrid w:val="0"/>
              <w:ind w:left="0" w:leftChars="0" w:right="0" w:rightChars="0" w:firstLine="0" w:firstLineChars="0"/>
              <w:jc w:val="center"/>
              <w:rPr>
                <w:rFonts w:hint="eastAsia"/>
              </w:rPr>
            </w:pPr>
            <w:r>
              <w:rPr>
                <w:rFonts w:hint="eastAsia"/>
                <w:lang w:val="en-US" w:eastAsia="zh-CN"/>
              </w:rPr>
              <w:t>心电数据库服务模块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503D0EF4">
            <w:pPr>
              <w:widowControl/>
              <w:snapToGrid w:val="0"/>
              <w:ind w:left="0" w:leftChars="0" w:right="0" w:rightChars="0" w:firstLine="0" w:firstLineChars="0"/>
              <w:jc w:val="left"/>
              <w:rPr>
                <w:rFonts w:hint="eastAsia"/>
              </w:rPr>
            </w:pPr>
            <w:r>
              <w:rPr>
                <w:rFonts w:hint="eastAsia"/>
                <w:lang w:val="en-US" w:eastAsia="zh-CN"/>
              </w:rPr>
              <w:t>提供心电信息管理系统的数据库管理服务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3CE585AA">
            <w:pPr>
              <w:widowControl/>
              <w:snapToGrid w:val="0"/>
              <w:ind w:left="0" w:leftChars="0" w:right="0" w:rightChars="0" w:firstLine="0" w:firstLineChars="0"/>
              <w:jc w:val="center"/>
              <w:rPr>
                <w:rFonts w:hint="eastAsia"/>
              </w:rPr>
            </w:pPr>
            <w:r>
              <w:rPr>
                <w:rFonts w:hint="eastAsia"/>
                <w:lang w:val="en-US" w:eastAsia="zh-CN"/>
              </w:rPr>
              <w:t>套</w:t>
            </w:r>
          </w:p>
        </w:tc>
        <w:tc>
          <w:tcPr>
            <w:tcW w:w="44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4A35755B">
            <w:pPr>
              <w:widowControl/>
              <w:snapToGrid w:val="0"/>
              <w:ind w:left="0" w:leftChars="0" w:right="0" w:rightChars="0" w:firstLine="0" w:firstLineChars="0"/>
              <w:jc w:val="center"/>
              <w:rPr>
                <w:rFonts w:hint="eastAsia"/>
              </w:rPr>
            </w:pPr>
            <w:r>
              <w:rPr>
                <w:rFonts w:hint="eastAsia"/>
                <w:lang w:val="en-US" w:eastAsia="zh-CN"/>
              </w:rPr>
              <w:t>1</w:t>
            </w:r>
          </w:p>
        </w:tc>
      </w:tr>
      <w:tr w14:paraId="6640A32D">
        <w:tblPrEx>
          <w:tblCellMar>
            <w:top w:w="0" w:type="dxa"/>
            <w:left w:w="0" w:type="dxa"/>
            <w:bottom w:w="0" w:type="dxa"/>
            <w:right w:w="0" w:type="dxa"/>
          </w:tblCellMar>
        </w:tblPrEx>
        <w:trPr>
          <w:trHeight w:val="0" w:hRule="atLeast"/>
          <w:jc w:val="center"/>
        </w:trPr>
        <w:tc>
          <w:tcPr>
            <w:tcW w:w="2143" w:type="dxa"/>
            <w:vMerge w:val="continue"/>
            <w:tcBorders>
              <w:top w:val="single" w:color="000000" w:sz="4" w:space="0"/>
              <w:left w:val="single" w:color="000000" w:sz="4" w:space="0"/>
              <w:bottom w:val="nil"/>
              <w:right w:val="single" w:color="000000" w:sz="4" w:space="0"/>
            </w:tcBorders>
            <w:shd w:val="clear" w:color="auto" w:fill="FFFFFF" w:themeFill="background1"/>
            <w:noWrap/>
            <w:tcMar>
              <w:top w:w="12" w:type="dxa"/>
              <w:left w:w="12" w:type="dxa"/>
              <w:right w:w="12" w:type="dxa"/>
            </w:tcMar>
            <w:vAlign w:val="center"/>
          </w:tcPr>
          <w:p w14:paraId="6F622AE1">
            <w:pPr>
              <w:widowControl/>
              <w:snapToGrid w:val="0"/>
              <w:ind w:left="0" w:leftChars="0" w:right="0" w:rightChars="0" w:firstLine="0" w:firstLineChars="0"/>
              <w:jc w:val="center"/>
              <w:rPr>
                <w:rFonts w:hint="eastAsia"/>
              </w:rPr>
            </w:pPr>
          </w:p>
        </w:tc>
        <w:tc>
          <w:tcPr>
            <w:tcW w:w="193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1E4EF359">
            <w:pPr>
              <w:widowControl/>
              <w:snapToGrid w:val="0"/>
              <w:ind w:left="0" w:leftChars="0" w:right="0" w:rightChars="0" w:firstLine="0" w:firstLineChars="0"/>
              <w:jc w:val="center"/>
              <w:rPr>
                <w:rFonts w:hint="eastAsia"/>
              </w:rPr>
            </w:pPr>
            <w:r>
              <w:rPr>
                <w:rFonts w:hint="eastAsia"/>
                <w:lang w:val="en-US" w:eastAsia="zh-CN"/>
              </w:rPr>
              <w:t>心电存储管理器模块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4BBF552F">
            <w:pPr>
              <w:widowControl/>
              <w:snapToGrid w:val="0"/>
              <w:ind w:left="0" w:leftChars="0" w:right="0" w:rightChars="0" w:firstLine="0" w:firstLineChars="0"/>
              <w:jc w:val="left"/>
              <w:rPr>
                <w:rFonts w:hint="eastAsia"/>
              </w:rPr>
            </w:pPr>
            <w:r>
              <w:rPr>
                <w:rFonts w:hint="eastAsia"/>
                <w:lang w:val="en-US" w:eastAsia="zh-CN"/>
              </w:rPr>
              <w:t>提供心电信息管理系统信息及数据的存储管理服务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0D70CE02">
            <w:pPr>
              <w:widowControl/>
              <w:snapToGrid w:val="0"/>
              <w:ind w:left="0" w:leftChars="0" w:right="0" w:rightChars="0" w:firstLine="0" w:firstLineChars="0"/>
              <w:jc w:val="center"/>
              <w:rPr>
                <w:rFonts w:hint="eastAsia"/>
              </w:rPr>
            </w:pPr>
            <w:r>
              <w:rPr>
                <w:rFonts w:hint="eastAsia"/>
                <w:lang w:val="en-US" w:eastAsia="zh-CN"/>
              </w:rPr>
              <w:t>套</w:t>
            </w:r>
          </w:p>
        </w:tc>
        <w:tc>
          <w:tcPr>
            <w:tcW w:w="44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4D1E9109">
            <w:pPr>
              <w:widowControl/>
              <w:snapToGrid w:val="0"/>
              <w:ind w:left="0" w:leftChars="0" w:right="0" w:rightChars="0" w:firstLine="0" w:firstLineChars="0"/>
              <w:jc w:val="center"/>
              <w:rPr>
                <w:rFonts w:hint="eastAsia"/>
              </w:rPr>
            </w:pPr>
            <w:r>
              <w:rPr>
                <w:rFonts w:hint="eastAsia"/>
                <w:lang w:val="en-US" w:eastAsia="zh-CN"/>
              </w:rPr>
              <w:t>1</w:t>
            </w:r>
          </w:p>
        </w:tc>
      </w:tr>
      <w:tr w14:paraId="2E2E2B3F">
        <w:tblPrEx>
          <w:shd w:val="clear" w:color="auto" w:fill="auto"/>
          <w:tblCellMar>
            <w:top w:w="0" w:type="dxa"/>
            <w:left w:w="0" w:type="dxa"/>
            <w:bottom w:w="0" w:type="dxa"/>
            <w:right w:w="0" w:type="dxa"/>
          </w:tblCellMar>
        </w:tblPrEx>
        <w:trPr>
          <w:trHeight w:val="0" w:hRule="atLeast"/>
          <w:jc w:val="center"/>
        </w:trPr>
        <w:tc>
          <w:tcPr>
            <w:tcW w:w="2143" w:type="dxa"/>
            <w:vMerge w:val="continue"/>
            <w:tcBorders>
              <w:top w:val="single" w:color="000000" w:sz="4" w:space="0"/>
              <w:left w:val="single" w:color="000000" w:sz="4" w:space="0"/>
              <w:bottom w:val="nil"/>
              <w:right w:val="single" w:color="000000" w:sz="4" w:space="0"/>
            </w:tcBorders>
            <w:shd w:val="clear" w:color="auto" w:fill="FFFFFF" w:themeFill="background1"/>
            <w:noWrap/>
            <w:tcMar>
              <w:top w:w="12" w:type="dxa"/>
              <w:left w:w="12" w:type="dxa"/>
              <w:right w:w="12" w:type="dxa"/>
            </w:tcMar>
            <w:vAlign w:val="center"/>
          </w:tcPr>
          <w:p w14:paraId="7BB2B5F9">
            <w:pPr>
              <w:widowControl/>
              <w:snapToGrid w:val="0"/>
              <w:ind w:left="0" w:leftChars="0" w:right="0" w:rightChars="0" w:firstLine="0" w:firstLineChars="0"/>
              <w:jc w:val="center"/>
              <w:rPr>
                <w:rFonts w:hint="eastAsia"/>
              </w:rPr>
            </w:pPr>
          </w:p>
        </w:tc>
        <w:tc>
          <w:tcPr>
            <w:tcW w:w="193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67B9D23C">
            <w:pPr>
              <w:widowControl/>
              <w:snapToGrid w:val="0"/>
              <w:ind w:left="0" w:leftChars="0" w:right="0" w:rightChars="0" w:firstLine="0" w:firstLineChars="0"/>
              <w:jc w:val="center"/>
              <w:rPr>
                <w:rFonts w:hint="eastAsia"/>
              </w:rPr>
            </w:pPr>
            <w:r>
              <w:rPr>
                <w:rFonts w:hint="eastAsia"/>
                <w:lang w:val="en-US" w:eastAsia="zh-CN"/>
              </w:rPr>
              <w:t>心电服务模块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60C4505F">
            <w:pPr>
              <w:widowControl/>
              <w:snapToGrid w:val="0"/>
              <w:ind w:left="0" w:leftChars="0" w:right="0" w:rightChars="0" w:firstLine="0" w:firstLineChars="0"/>
              <w:jc w:val="left"/>
              <w:rPr>
                <w:rFonts w:hint="eastAsia"/>
              </w:rPr>
            </w:pPr>
            <w:r>
              <w:rPr>
                <w:rFonts w:hint="eastAsia"/>
                <w:lang w:val="en-US" w:eastAsia="zh-CN"/>
              </w:rPr>
              <w:t>提供心电分析、数据传输等服务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0120AF39">
            <w:pPr>
              <w:widowControl/>
              <w:snapToGrid w:val="0"/>
              <w:ind w:left="0" w:leftChars="0" w:right="0" w:rightChars="0" w:firstLine="0" w:firstLineChars="0"/>
              <w:jc w:val="center"/>
              <w:rPr>
                <w:rFonts w:hint="eastAsia"/>
              </w:rPr>
            </w:pPr>
            <w:r>
              <w:rPr>
                <w:rFonts w:hint="eastAsia"/>
                <w:lang w:val="en-US" w:eastAsia="zh-CN"/>
              </w:rPr>
              <w:t>套</w:t>
            </w:r>
          </w:p>
        </w:tc>
        <w:tc>
          <w:tcPr>
            <w:tcW w:w="44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2E87FCC8">
            <w:pPr>
              <w:widowControl/>
              <w:snapToGrid w:val="0"/>
              <w:ind w:left="0" w:leftChars="0" w:right="0" w:rightChars="0" w:firstLine="0" w:firstLineChars="0"/>
              <w:jc w:val="center"/>
              <w:rPr>
                <w:rFonts w:hint="eastAsia"/>
              </w:rPr>
            </w:pPr>
            <w:r>
              <w:rPr>
                <w:rFonts w:hint="eastAsia"/>
                <w:lang w:val="en-US" w:eastAsia="zh-CN"/>
              </w:rPr>
              <w:t>1</w:t>
            </w:r>
          </w:p>
        </w:tc>
      </w:tr>
      <w:tr w14:paraId="2D17FA9B">
        <w:tblPrEx>
          <w:shd w:val="clear" w:color="auto" w:fill="auto"/>
          <w:tblCellMar>
            <w:top w:w="0" w:type="dxa"/>
            <w:left w:w="0" w:type="dxa"/>
            <w:bottom w:w="0" w:type="dxa"/>
            <w:right w:w="0" w:type="dxa"/>
          </w:tblCellMar>
        </w:tblPrEx>
        <w:trPr>
          <w:trHeight w:val="0" w:hRule="atLeast"/>
          <w:jc w:val="center"/>
        </w:trPr>
        <w:tc>
          <w:tcPr>
            <w:tcW w:w="2143" w:type="dxa"/>
            <w:vMerge w:val="continue"/>
            <w:tcBorders>
              <w:top w:val="single" w:color="000000" w:sz="4" w:space="0"/>
              <w:left w:val="single" w:color="000000" w:sz="4" w:space="0"/>
              <w:bottom w:val="nil"/>
              <w:right w:val="single" w:color="000000" w:sz="4" w:space="0"/>
            </w:tcBorders>
            <w:shd w:val="clear" w:color="auto" w:fill="FFFFFF" w:themeFill="background1"/>
            <w:noWrap/>
            <w:tcMar>
              <w:top w:w="12" w:type="dxa"/>
              <w:left w:w="12" w:type="dxa"/>
              <w:right w:w="12" w:type="dxa"/>
            </w:tcMar>
            <w:vAlign w:val="center"/>
          </w:tcPr>
          <w:p w14:paraId="3A567B17">
            <w:pPr>
              <w:widowControl/>
              <w:snapToGrid w:val="0"/>
              <w:ind w:left="0" w:leftChars="0" w:right="0" w:rightChars="0" w:firstLine="0" w:firstLineChars="0"/>
              <w:jc w:val="center"/>
              <w:rPr>
                <w:rFonts w:hint="eastAsia"/>
              </w:rPr>
            </w:pPr>
          </w:p>
        </w:tc>
        <w:tc>
          <w:tcPr>
            <w:tcW w:w="193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00F1D37C">
            <w:pPr>
              <w:widowControl/>
              <w:snapToGrid w:val="0"/>
              <w:ind w:left="0" w:leftChars="0" w:right="0" w:rightChars="0" w:firstLine="0" w:firstLineChars="0"/>
              <w:jc w:val="center"/>
              <w:rPr>
                <w:rFonts w:hint="eastAsia"/>
              </w:rPr>
            </w:pPr>
            <w:r>
              <w:rPr>
                <w:rFonts w:hint="eastAsia"/>
                <w:lang w:val="en-US" w:eastAsia="zh-CN"/>
              </w:rPr>
              <w:t>临床WEB浏览模块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20CA8409">
            <w:pPr>
              <w:widowControl/>
              <w:snapToGrid w:val="0"/>
              <w:ind w:left="0" w:leftChars="0" w:right="0" w:rightChars="0" w:firstLine="0" w:firstLineChars="0"/>
              <w:jc w:val="left"/>
              <w:rPr>
                <w:rFonts w:hint="eastAsia"/>
              </w:rPr>
            </w:pPr>
            <w:r>
              <w:rPr>
                <w:rFonts w:hint="eastAsia"/>
                <w:lang w:val="en-US" w:eastAsia="zh-CN"/>
              </w:rPr>
              <w:t>提供WEB浏览器方式查看心电图报告服务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4DAA6FA9">
            <w:pPr>
              <w:widowControl/>
              <w:snapToGrid w:val="0"/>
              <w:ind w:left="0" w:leftChars="0" w:right="0" w:rightChars="0" w:firstLine="0" w:firstLineChars="0"/>
              <w:jc w:val="center"/>
              <w:rPr>
                <w:rFonts w:hint="eastAsia"/>
              </w:rPr>
            </w:pPr>
            <w:r>
              <w:rPr>
                <w:rFonts w:hint="eastAsia"/>
                <w:lang w:val="en-US" w:eastAsia="zh-CN"/>
              </w:rPr>
              <w:t>套</w:t>
            </w:r>
          </w:p>
        </w:tc>
        <w:tc>
          <w:tcPr>
            <w:tcW w:w="44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2EF24B33">
            <w:pPr>
              <w:widowControl/>
              <w:snapToGrid w:val="0"/>
              <w:ind w:left="0" w:leftChars="0" w:right="0" w:rightChars="0" w:firstLine="0" w:firstLineChars="0"/>
              <w:jc w:val="center"/>
              <w:rPr>
                <w:rFonts w:hint="eastAsia"/>
              </w:rPr>
            </w:pPr>
            <w:r>
              <w:rPr>
                <w:rFonts w:hint="eastAsia"/>
                <w:lang w:val="en-US" w:eastAsia="zh-CN"/>
              </w:rPr>
              <w:t>1</w:t>
            </w:r>
          </w:p>
        </w:tc>
      </w:tr>
      <w:tr w14:paraId="48278CEA">
        <w:tblPrEx>
          <w:tblCellMar>
            <w:top w:w="0" w:type="dxa"/>
            <w:left w:w="0" w:type="dxa"/>
            <w:bottom w:w="0" w:type="dxa"/>
            <w:right w:w="0" w:type="dxa"/>
          </w:tblCellMar>
        </w:tblPrEx>
        <w:trPr>
          <w:trHeight w:val="0" w:hRule="atLeast"/>
          <w:jc w:val="center"/>
        </w:trPr>
        <w:tc>
          <w:tcPr>
            <w:tcW w:w="2143" w:type="dxa"/>
            <w:vMerge w:val="continue"/>
            <w:tcBorders>
              <w:top w:val="single" w:color="000000" w:sz="4" w:space="0"/>
              <w:left w:val="single" w:color="000000" w:sz="4" w:space="0"/>
              <w:bottom w:val="nil"/>
              <w:right w:val="single" w:color="000000" w:sz="4" w:space="0"/>
            </w:tcBorders>
            <w:shd w:val="clear" w:color="auto" w:fill="FFFFFF" w:themeFill="background1"/>
            <w:noWrap/>
            <w:tcMar>
              <w:top w:w="12" w:type="dxa"/>
              <w:left w:w="12" w:type="dxa"/>
              <w:right w:w="12" w:type="dxa"/>
            </w:tcMar>
            <w:vAlign w:val="center"/>
          </w:tcPr>
          <w:p w14:paraId="77792363">
            <w:pPr>
              <w:widowControl/>
              <w:snapToGrid w:val="0"/>
              <w:ind w:left="0" w:leftChars="0" w:right="0" w:rightChars="0" w:firstLine="0" w:firstLineChars="0"/>
              <w:jc w:val="center"/>
              <w:rPr>
                <w:rFonts w:hint="eastAsia"/>
              </w:rPr>
            </w:pPr>
          </w:p>
        </w:tc>
        <w:tc>
          <w:tcPr>
            <w:tcW w:w="193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2B7854C0">
            <w:pPr>
              <w:widowControl/>
              <w:snapToGrid w:val="0"/>
              <w:ind w:left="0" w:leftChars="0" w:right="0" w:rightChars="0" w:firstLine="0" w:firstLineChars="0"/>
              <w:jc w:val="center"/>
              <w:rPr>
                <w:rFonts w:hint="eastAsia"/>
              </w:rPr>
            </w:pPr>
            <w:r>
              <w:rPr>
                <w:rFonts w:hint="eastAsia"/>
                <w:lang w:val="en-US" w:eastAsia="zh-CN"/>
              </w:rPr>
              <w:t>备份归档管理模块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1933F580">
            <w:pPr>
              <w:widowControl/>
              <w:snapToGrid w:val="0"/>
              <w:ind w:left="0" w:leftChars="0" w:right="0" w:rightChars="0" w:firstLine="0" w:firstLineChars="0"/>
              <w:jc w:val="left"/>
              <w:rPr>
                <w:rFonts w:hint="eastAsia"/>
              </w:rPr>
            </w:pPr>
            <w:r>
              <w:rPr>
                <w:rFonts w:hint="eastAsia"/>
                <w:lang w:val="en-US" w:eastAsia="zh-CN"/>
              </w:rPr>
              <w:t>提供数据备份归档管理等服务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1364B1B1">
            <w:pPr>
              <w:widowControl/>
              <w:snapToGrid w:val="0"/>
              <w:ind w:left="0" w:leftChars="0" w:right="0" w:rightChars="0" w:firstLine="0" w:firstLineChars="0"/>
              <w:jc w:val="center"/>
              <w:rPr>
                <w:rFonts w:hint="eastAsia"/>
              </w:rPr>
            </w:pPr>
            <w:r>
              <w:rPr>
                <w:rFonts w:hint="eastAsia"/>
                <w:lang w:val="en-US" w:eastAsia="zh-CN"/>
              </w:rPr>
              <w:t>套</w:t>
            </w:r>
          </w:p>
        </w:tc>
        <w:tc>
          <w:tcPr>
            <w:tcW w:w="44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159B017E">
            <w:pPr>
              <w:widowControl/>
              <w:snapToGrid w:val="0"/>
              <w:ind w:left="0" w:leftChars="0" w:right="0" w:rightChars="0" w:firstLine="0" w:firstLineChars="0"/>
              <w:jc w:val="center"/>
              <w:rPr>
                <w:rFonts w:hint="eastAsia"/>
              </w:rPr>
            </w:pPr>
            <w:r>
              <w:rPr>
                <w:rFonts w:hint="eastAsia"/>
                <w:lang w:val="en-US" w:eastAsia="zh-CN"/>
              </w:rPr>
              <w:t>1</w:t>
            </w:r>
          </w:p>
        </w:tc>
      </w:tr>
      <w:tr w14:paraId="014BA3F8">
        <w:tblPrEx>
          <w:shd w:val="clear" w:color="auto" w:fill="auto"/>
          <w:tblCellMar>
            <w:top w:w="0" w:type="dxa"/>
            <w:left w:w="0" w:type="dxa"/>
            <w:bottom w:w="0" w:type="dxa"/>
            <w:right w:w="0" w:type="dxa"/>
          </w:tblCellMar>
        </w:tblPrEx>
        <w:trPr>
          <w:trHeight w:val="0" w:hRule="atLeast"/>
          <w:jc w:val="center"/>
        </w:trPr>
        <w:tc>
          <w:tcPr>
            <w:tcW w:w="214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167249D4">
            <w:pPr>
              <w:widowControl/>
              <w:snapToGrid w:val="0"/>
              <w:ind w:left="0" w:leftChars="0" w:right="0" w:rightChars="0" w:firstLine="0" w:firstLineChars="0"/>
              <w:jc w:val="center"/>
              <w:rPr>
                <w:rFonts w:hint="eastAsia"/>
              </w:rPr>
            </w:pPr>
            <w:r>
              <w:rPr>
                <w:rFonts w:hint="eastAsia"/>
                <w:lang w:val="en-US" w:eastAsia="zh-CN"/>
              </w:rPr>
              <w:t>心电网络系统接口模块</w:t>
            </w:r>
          </w:p>
        </w:tc>
        <w:tc>
          <w:tcPr>
            <w:tcW w:w="193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31838C87">
            <w:pPr>
              <w:widowControl/>
              <w:snapToGrid w:val="0"/>
              <w:ind w:left="0" w:leftChars="0" w:right="0" w:rightChars="0" w:firstLine="0" w:firstLineChars="0"/>
              <w:jc w:val="center"/>
              <w:rPr>
                <w:rFonts w:hint="eastAsia"/>
              </w:rPr>
            </w:pPr>
            <w:r>
              <w:rPr>
                <w:rFonts w:hint="eastAsia"/>
                <w:lang w:val="en-US" w:eastAsia="zh-CN"/>
              </w:rPr>
              <w:t>HIS接口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447BA859">
            <w:pPr>
              <w:widowControl/>
              <w:snapToGrid w:val="0"/>
              <w:ind w:left="0" w:leftChars="0" w:right="0" w:rightChars="0" w:firstLine="0" w:firstLineChars="0"/>
              <w:jc w:val="left"/>
              <w:rPr>
                <w:rFonts w:hint="eastAsia"/>
                <w:lang w:val="en-US"/>
              </w:rPr>
            </w:pPr>
            <w:r>
              <w:rPr>
                <w:rFonts w:hint="eastAsia"/>
                <w:lang w:val="en-US" w:eastAsia="zh-CN"/>
              </w:rPr>
              <w:t>与HIS系统接口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3E55AA5F">
            <w:pPr>
              <w:widowControl/>
              <w:snapToGrid w:val="0"/>
              <w:ind w:left="0" w:leftChars="0" w:right="0" w:rightChars="0" w:firstLine="0" w:firstLineChars="0"/>
              <w:jc w:val="center"/>
              <w:rPr>
                <w:rFonts w:hint="eastAsia"/>
              </w:rPr>
            </w:pPr>
            <w:r>
              <w:rPr>
                <w:rFonts w:hint="eastAsia"/>
                <w:lang w:val="en-US" w:eastAsia="zh-CN"/>
              </w:rPr>
              <w:t>套</w:t>
            </w:r>
          </w:p>
        </w:tc>
        <w:tc>
          <w:tcPr>
            <w:tcW w:w="44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770C2A5F">
            <w:pPr>
              <w:widowControl/>
              <w:snapToGrid w:val="0"/>
              <w:ind w:left="0" w:leftChars="0" w:right="0" w:rightChars="0" w:firstLine="0" w:firstLineChars="0"/>
              <w:jc w:val="center"/>
              <w:rPr>
                <w:rFonts w:hint="eastAsia"/>
              </w:rPr>
            </w:pPr>
            <w:r>
              <w:rPr>
                <w:rFonts w:hint="eastAsia"/>
                <w:lang w:val="en-US" w:eastAsia="zh-CN"/>
              </w:rPr>
              <w:t>1</w:t>
            </w:r>
          </w:p>
        </w:tc>
      </w:tr>
      <w:tr w14:paraId="6A003760">
        <w:tblPrEx>
          <w:tblCellMar>
            <w:top w:w="0" w:type="dxa"/>
            <w:left w:w="0" w:type="dxa"/>
            <w:bottom w:w="0" w:type="dxa"/>
            <w:right w:w="0" w:type="dxa"/>
          </w:tblCellMar>
        </w:tblPrEx>
        <w:trPr>
          <w:trHeight w:val="0" w:hRule="atLeast"/>
          <w:jc w:val="center"/>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6ADE31B7">
            <w:pPr>
              <w:widowControl/>
              <w:snapToGrid w:val="0"/>
              <w:ind w:left="0" w:leftChars="0" w:right="0" w:rightChars="0" w:firstLine="0" w:firstLineChars="0"/>
              <w:jc w:val="center"/>
              <w:rPr>
                <w:rFonts w:hint="eastAsia"/>
              </w:rPr>
            </w:pPr>
          </w:p>
        </w:tc>
        <w:tc>
          <w:tcPr>
            <w:tcW w:w="193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276CE2FE">
            <w:pPr>
              <w:widowControl/>
              <w:snapToGrid w:val="0"/>
              <w:ind w:left="0" w:leftChars="0" w:right="0" w:rightChars="0" w:firstLine="0" w:firstLineChars="0"/>
              <w:jc w:val="center"/>
              <w:rPr>
                <w:rFonts w:hint="eastAsia"/>
              </w:rPr>
            </w:pPr>
            <w:r>
              <w:rPr>
                <w:rFonts w:hint="eastAsia"/>
                <w:lang w:val="en-US" w:eastAsia="zh-CN"/>
              </w:rPr>
              <w:t>电子病历接口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6EB892E8">
            <w:pPr>
              <w:widowControl/>
              <w:snapToGrid w:val="0"/>
              <w:ind w:left="0" w:leftChars="0" w:right="0" w:rightChars="0" w:firstLine="0" w:firstLineChars="0"/>
              <w:jc w:val="left"/>
              <w:rPr>
                <w:rFonts w:hint="eastAsia"/>
              </w:rPr>
            </w:pPr>
            <w:r>
              <w:rPr>
                <w:rFonts w:hint="eastAsia"/>
                <w:lang w:val="en-US" w:eastAsia="zh-CN"/>
              </w:rPr>
              <w:t>与电子病历系统对接接口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1B230085">
            <w:pPr>
              <w:widowControl/>
              <w:snapToGrid w:val="0"/>
              <w:ind w:left="0" w:leftChars="0" w:right="0" w:rightChars="0" w:firstLine="0" w:firstLineChars="0"/>
              <w:jc w:val="center"/>
              <w:rPr>
                <w:rFonts w:hint="eastAsia"/>
              </w:rPr>
            </w:pPr>
            <w:r>
              <w:rPr>
                <w:rFonts w:hint="eastAsia"/>
                <w:lang w:val="en-US" w:eastAsia="zh-CN"/>
              </w:rPr>
              <w:t>套</w:t>
            </w:r>
          </w:p>
        </w:tc>
        <w:tc>
          <w:tcPr>
            <w:tcW w:w="44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1AED1835">
            <w:pPr>
              <w:widowControl/>
              <w:snapToGrid w:val="0"/>
              <w:ind w:left="0" w:leftChars="0" w:right="0" w:rightChars="0" w:firstLine="0" w:firstLineChars="0"/>
              <w:jc w:val="center"/>
              <w:rPr>
                <w:rFonts w:hint="eastAsia"/>
              </w:rPr>
            </w:pPr>
            <w:r>
              <w:rPr>
                <w:rFonts w:hint="eastAsia"/>
                <w:lang w:val="en-US" w:eastAsia="zh-CN"/>
              </w:rPr>
              <w:t>1</w:t>
            </w:r>
          </w:p>
        </w:tc>
      </w:tr>
      <w:tr w14:paraId="1CCBD137">
        <w:tblPrEx>
          <w:shd w:val="clear" w:color="auto" w:fill="auto"/>
          <w:tblCellMar>
            <w:top w:w="0" w:type="dxa"/>
            <w:left w:w="0" w:type="dxa"/>
            <w:bottom w:w="0" w:type="dxa"/>
            <w:right w:w="0" w:type="dxa"/>
          </w:tblCellMar>
        </w:tblPrEx>
        <w:trPr>
          <w:trHeight w:val="0" w:hRule="atLeast"/>
          <w:jc w:val="center"/>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03A40110">
            <w:pPr>
              <w:widowControl/>
              <w:snapToGrid w:val="0"/>
              <w:ind w:left="0" w:leftChars="0" w:right="0" w:rightChars="0" w:firstLine="0" w:firstLineChars="0"/>
              <w:jc w:val="center"/>
              <w:rPr>
                <w:rFonts w:hint="eastAsia"/>
              </w:rPr>
            </w:pPr>
          </w:p>
        </w:tc>
        <w:tc>
          <w:tcPr>
            <w:tcW w:w="193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07259332">
            <w:pPr>
              <w:widowControl/>
              <w:snapToGrid w:val="0"/>
              <w:ind w:left="0" w:leftChars="0" w:right="0" w:rightChars="0" w:firstLine="0" w:firstLineChars="0"/>
              <w:jc w:val="center"/>
              <w:rPr>
                <w:rFonts w:hint="eastAsia"/>
              </w:rPr>
            </w:pPr>
            <w:r>
              <w:rPr>
                <w:rFonts w:hint="eastAsia"/>
                <w:lang w:val="en-US" w:eastAsia="zh-CN"/>
              </w:rPr>
              <w:t>CA认证接口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4EF93C0D">
            <w:pPr>
              <w:widowControl/>
              <w:snapToGrid w:val="0"/>
              <w:ind w:left="0" w:leftChars="0" w:right="0" w:rightChars="0" w:firstLine="0" w:firstLineChars="0"/>
              <w:jc w:val="left"/>
              <w:rPr>
                <w:rFonts w:hint="eastAsia"/>
              </w:rPr>
            </w:pPr>
            <w:r>
              <w:rPr>
                <w:rFonts w:hint="eastAsia"/>
                <w:lang w:val="en-US" w:eastAsia="zh-CN"/>
              </w:rPr>
              <w:t>与CA认证系统对接接口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35A7D0B4">
            <w:pPr>
              <w:widowControl/>
              <w:snapToGrid w:val="0"/>
              <w:ind w:left="0" w:leftChars="0" w:right="0" w:rightChars="0" w:firstLine="0" w:firstLineChars="0"/>
              <w:jc w:val="center"/>
              <w:rPr>
                <w:rFonts w:hint="eastAsia"/>
              </w:rPr>
            </w:pPr>
            <w:r>
              <w:rPr>
                <w:rFonts w:hint="eastAsia"/>
                <w:lang w:val="en-US" w:eastAsia="zh-CN"/>
              </w:rPr>
              <w:t>套</w:t>
            </w:r>
          </w:p>
        </w:tc>
        <w:tc>
          <w:tcPr>
            <w:tcW w:w="44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3A50DDE2">
            <w:pPr>
              <w:widowControl/>
              <w:snapToGrid w:val="0"/>
              <w:ind w:left="0" w:leftChars="0" w:right="0" w:rightChars="0" w:firstLine="0" w:firstLineChars="0"/>
              <w:jc w:val="center"/>
              <w:rPr>
                <w:rFonts w:hint="eastAsia"/>
              </w:rPr>
            </w:pPr>
            <w:r>
              <w:rPr>
                <w:rFonts w:hint="eastAsia"/>
                <w:lang w:val="en-US" w:eastAsia="zh-CN"/>
              </w:rPr>
              <w:t>1</w:t>
            </w:r>
          </w:p>
        </w:tc>
      </w:tr>
      <w:tr w14:paraId="541D98AB">
        <w:tblPrEx>
          <w:tblCellMar>
            <w:top w:w="0" w:type="dxa"/>
            <w:left w:w="0" w:type="dxa"/>
            <w:bottom w:w="0" w:type="dxa"/>
            <w:right w:w="0" w:type="dxa"/>
          </w:tblCellMar>
        </w:tblPrEx>
        <w:trPr>
          <w:trHeight w:val="0" w:hRule="atLeast"/>
          <w:jc w:val="center"/>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32AEBCD8">
            <w:pPr>
              <w:widowControl/>
              <w:snapToGrid w:val="0"/>
              <w:ind w:left="0" w:leftChars="0" w:right="0" w:rightChars="0" w:firstLine="0" w:firstLineChars="0"/>
              <w:jc w:val="center"/>
              <w:rPr>
                <w:rFonts w:hint="eastAsia"/>
              </w:rPr>
            </w:pPr>
          </w:p>
        </w:tc>
        <w:tc>
          <w:tcPr>
            <w:tcW w:w="193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04D8002F">
            <w:pPr>
              <w:widowControl/>
              <w:snapToGrid w:val="0"/>
              <w:ind w:left="0" w:leftChars="0" w:right="0" w:rightChars="0" w:firstLine="0" w:firstLineChars="0"/>
              <w:jc w:val="center"/>
              <w:rPr>
                <w:rFonts w:hint="eastAsia"/>
              </w:rPr>
            </w:pPr>
            <w:r>
              <w:rPr>
                <w:rFonts w:hint="eastAsia"/>
                <w:lang w:val="en-US" w:eastAsia="zh-CN"/>
              </w:rPr>
              <w:t>集成平台接口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5340F848">
            <w:pPr>
              <w:widowControl/>
              <w:snapToGrid w:val="0"/>
              <w:ind w:left="0" w:leftChars="0" w:right="0" w:rightChars="0" w:firstLine="0" w:firstLineChars="0"/>
              <w:jc w:val="left"/>
              <w:rPr>
                <w:rFonts w:hint="eastAsia"/>
              </w:rPr>
            </w:pPr>
            <w:r>
              <w:rPr>
                <w:rFonts w:hint="eastAsia"/>
                <w:lang w:val="en-US" w:eastAsia="zh-CN"/>
              </w:rPr>
              <w:t>与集成平台对接接口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7CAF337D">
            <w:pPr>
              <w:widowControl/>
              <w:snapToGrid w:val="0"/>
              <w:ind w:left="0" w:leftChars="0" w:right="0" w:rightChars="0" w:firstLine="0" w:firstLineChars="0"/>
              <w:jc w:val="center"/>
              <w:rPr>
                <w:rFonts w:hint="eastAsia"/>
              </w:rPr>
            </w:pPr>
            <w:r>
              <w:rPr>
                <w:rFonts w:hint="eastAsia"/>
                <w:lang w:val="en-US" w:eastAsia="zh-CN"/>
              </w:rPr>
              <w:t>套</w:t>
            </w:r>
          </w:p>
        </w:tc>
        <w:tc>
          <w:tcPr>
            <w:tcW w:w="44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61104A0B">
            <w:pPr>
              <w:widowControl/>
              <w:snapToGrid w:val="0"/>
              <w:ind w:left="0" w:leftChars="0" w:right="0" w:rightChars="0" w:firstLine="0" w:firstLineChars="0"/>
              <w:jc w:val="center"/>
              <w:rPr>
                <w:rFonts w:hint="eastAsia"/>
              </w:rPr>
            </w:pPr>
            <w:r>
              <w:rPr>
                <w:rFonts w:hint="eastAsia"/>
                <w:lang w:val="en-US" w:eastAsia="zh-CN"/>
              </w:rPr>
              <w:t>1</w:t>
            </w:r>
          </w:p>
        </w:tc>
      </w:tr>
      <w:tr w14:paraId="3AD09294">
        <w:tblPrEx>
          <w:shd w:val="clear" w:color="auto" w:fill="auto"/>
          <w:tblCellMar>
            <w:top w:w="0" w:type="dxa"/>
            <w:left w:w="0" w:type="dxa"/>
            <w:bottom w:w="0" w:type="dxa"/>
            <w:right w:w="0" w:type="dxa"/>
          </w:tblCellMar>
        </w:tblPrEx>
        <w:trPr>
          <w:trHeight w:val="0" w:hRule="atLeast"/>
          <w:jc w:val="center"/>
        </w:trPr>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542C9774">
            <w:pPr>
              <w:widowControl/>
              <w:snapToGrid w:val="0"/>
              <w:ind w:left="0" w:leftChars="0" w:right="0" w:rightChars="0" w:firstLine="0" w:firstLineChars="0"/>
              <w:jc w:val="center"/>
              <w:rPr>
                <w:rFonts w:hint="eastAsia"/>
              </w:rPr>
            </w:pPr>
          </w:p>
        </w:tc>
        <w:tc>
          <w:tcPr>
            <w:tcW w:w="193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2CFF134C">
            <w:pPr>
              <w:widowControl/>
              <w:snapToGrid w:val="0"/>
              <w:ind w:left="0" w:leftChars="0" w:right="0" w:rightChars="0" w:firstLine="0" w:firstLineChars="0"/>
              <w:jc w:val="center"/>
              <w:rPr>
                <w:rFonts w:hint="eastAsia"/>
              </w:rPr>
            </w:pPr>
            <w:r>
              <w:rPr>
                <w:rFonts w:hint="eastAsia"/>
                <w:lang w:val="en-US" w:eastAsia="zh-CN"/>
              </w:rPr>
              <w:t>体检接口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649533A7">
            <w:pPr>
              <w:widowControl/>
              <w:snapToGrid w:val="0"/>
              <w:ind w:left="0" w:leftChars="0" w:right="0" w:rightChars="0" w:firstLine="0" w:firstLineChars="0"/>
              <w:jc w:val="left"/>
              <w:rPr>
                <w:rFonts w:hint="eastAsia"/>
              </w:rPr>
            </w:pPr>
            <w:r>
              <w:rPr>
                <w:rFonts w:hint="eastAsia"/>
                <w:lang w:val="en-US" w:eastAsia="zh-CN"/>
              </w:rPr>
              <w:t>与体检系统对接接口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0F4B81EF">
            <w:pPr>
              <w:widowControl/>
              <w:snapToGrid w:val="0"/>
              <w:ind w:left="0" w:leftChars="0" w:right="0" w:rightChars="0" w:firstLine="0" w:firstLineChars="0"/>
              <w:jc w:val="center"/>
              <w:rPr>
                <w:rFonts w:hint="eastAsia"/>
              </w:rPr>
            </w:pPr>
            <w:r>
              <w:rPr>
                <w:rFonts w:hint="eastAsia"/>
                <w:lang w:val="en-US" w:eastAsia="zh-CN"/>
              </w:rPr>
              <w:t>套</w:t>
            </w:r>
          </w:p>
        </w:tc>
        <w:tc>
          <w:tcPr>
            <w:tcW w:w="44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469D1186">
            <w:pPr>
              <w:widowControl/>
              <w:snapToGrid w:val="0"/>
              <w:ind w:left="0" w:leftChars="0" w:right="0" w:rightChars="0" w:firstLine="0" w:firstLineChars="0"/>
              <w:jc w:val="center"/>
              <w:rPr>
                <w:rFonts w:hint="eastAsia"/>
              </w:rPr>
            </w:pPr>
            <w:r>
              <w:rPr>
                <w:rFonts w:hint="eastAsia"/>
                <w:lang w:val="en-US" w:eastAsia="zh-CN"/>
              </w:rPr>
              <w:t>1</w:t>
            </w:r>
          </w:p>
        </w:tc>
      </w:tr>
      <w:tr w14:paraId="26EB9A07">
        <w:tblPrEx>
          <w:shd w:val="clear" w:color="auto" w:fill="auto"/>
          <w:tblCellMar>
            <w:top w:w="0" w:type="dxa"/>
            <w:left w:w="0" w:type="dxa"/>
            <w:bottom w:w="0" w:type="dxa"/>
            <w:right w:w="0" w:type="dxa"/>
          </w:tblCellMar>
        </w:tblPrEx>
        <w:trPr>
          <w:trHeight w:val="0" w:hRule="atLeast"/>
          <w:jc w:val="center"/>
        </w:trPr>
        <w:tc>
          <w:tcPr>
            <w:tcW w:w="2143" w:type="dxa"/>
            <w:vMerge w:val="continue"/>
            <w:tcBorders>
              <w:top w:val="nil"/>
              <w:left w:val="single" w:color="000000" w:sz="4" w:space="0"/>
              <w:bottom w:val="nil"/>
              <w:right w:val="single" w:color="000000" w:sz="4" w:space="0"/>
            </w:tcBorders>
            <w:shd w:val="clear" w:color="auto" w:fill="FFFFFF" w:themeFill="background1"/>
            <w:noWrap/>
            <w:tcMar>
              <w:top w:w="12" w:type="dxa"/>
              <w:left w:w="12" w:type="dxa"/>
              <w:right w:w="12" w:type="dxa"/>
            </w:tcMar>
            <w:vAlign w:val="center"/>
          </w:tcPr>
          <w:p w14:paraId="41243DF8">
            <w:pPr>
              <w:widowControl/>
              <w:snapToGrid w:val="0"/>
              <w:ind w:left="0" w:leftChars="0" w:right="0" w:rightChars="0" w:firstLine="0" w:firstLineChars="0"/>
              <w:jc w:val="center"/>
              <w:rPr>
                <w:rFonts w:hint="eastAsia"/>
              </w:rPr>
            </w:pPr>
          </w:p>
        </w:tc>
        <w:tc>
          <w:tcPr>
            <w:tcW w:w="193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669E5BCE">
            <w:pPr>
              <w:widowControl/>
              <w:snapToGrid w:val="0"/>
              <w:ind w:left="0" w:leftChars="0" w:right="0" w:rightChars="0" w:firstLine="0" w:firstLineChars="0"/>
              <w:jc w:val="center"/>
              <w:rPr>
                <w:rFonts w:hint="eastAsia"/>
                <w:lang w:val="en-US" w:eastAsia="zh-CN"/>
              </w:rPr>
            </w:pPr>
            <w:r>
              <w:rPr>
                <w:rFonts w:hint="eastAsia"/>
                <w:lang w:val="en-US" w:eastAsia="zh-CN"/>
              </w:rPr>
              <w:t>门诊采集系统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1B6BE528">
            <w:pPr>
              <w:widowControl/>
              <w:snapToGrid w:val="0"/>
              <w:ind w:left="0" w:leftChars="0" w:right="0" w:rightChars="0" w:firstLine="0" w:firstLineChars="0"/>
              <w:jc w:val="left"/>
              <w:rPr>
                <w:rFonts w:hint="eastAsia"/>
                <w:lang w:val="en-US" w:eastAsia="zh-CN"/>
              </w:rPr>
            </w:pPr>
            <w:r>
              <w:rPr>
                <w:rFonts w:hint="eastAsia"/>
                <w:lang w:val="en-US" w:eastAsia="zh-CN"/>
              </w:rPr>
              <w:t>用心电图采集，数据保存，心电图传输</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62833F91">
            <w:pPr>
              <w:widowControl/>
              <w:snapToGrid w:val="0"/>
              <w:ind w:left="0" w:leftChars="0" w:right="0" w:rightChars="0" w:firstLine="0" w:firstLineChars="0"/>
              <w:jc w:val="center"/>
              <w:rPr>
                <w:rFonts w:hint="eastAsia"/>
                <w:lang w:val="en-US" w:eastAsia="zh-CN"/>
              </w:rPr>
            </w:pPr>
            <w:r>
              <w:rPr>
                <w:rFonts w:hint="eastAsia"/>
                <w:lang w:val="en-US" w:eastAsia="zh-CN"/>
              </w:rPr>
              <w:t>套</w:t>
            </w:r>
          </w:p>
        </w:tc>
        <w:tc>
          <w:tcPr>
            <w:tcW w:w="44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4F8499D1">
            <w:pPr>
              <w:widowControl/>
              <w:snapToGrid w:val="0"/>
              <w:ind w:left="0" w:leftChars="0" w:right="0" w:rightChars="0" w:firstLine="0" w:firstLineChars="0"/>
              <w:jc w:val="center"/>
              <w:rPr>
                <w:rFonts w:hint="eastAsia"/>
                <w:lang w:val="en-US" w:eastAsia="zh-CN"/>
              </w:rPr>
            </w:pPr>
            <w:r>
              <w:rPr>
                <w:rFonts w:hint="eastAsia"/>
                <w:lang w:val="en-US" w:eastAsia="zh-CN"/>
              </w:rPr>
              <w:t>1</w:t>
            </w:r>
          </w:p>
        </w:tc>
      </w:tr>
      <w:tr w14:paraId="262917E8">
        <w:tblPrEx>
          <w:shd w:val="clear" w:color="auto" w:fill="auto"/>
          <w:tblCellMar>
            <w:top w:w="0" w:type="dxa"/>
            <w:left w:w="0" w:type="dxa"/>
            <w:bottom w:w="0" w:type="dxa"/>
            <w:right w:w="0" w:type="dxa"/>
          </w:tblCellMar>
        </w:tblPrEx>
        <w:trPr>
          <w:trHeight w:val="0" w:hRule="atLeast"/>
          <w:jc w:val="center"/>
        </w:trPr>
        <w:tc>
          <w:tcPr>
            <w:tcW w:w="2143" w:type="dxa"/>
            <w:vMerge w:val="continue"/>
            <w:tcBorders>
              <w:top w:val="nil"/>
              <w:left w:val="single" w:color="000000" w:sz="4" w:space="0"/>
              <w:bottom w:val="nil"/>
              <w:right w:val="single" w:color="000000" w:sz="4" w:space="0"/>
            </w:tcBorders>
            <w:shd w:val="clear" w:color="auto" w:fill="FFFFFF" w:themeFill="background1"/>
            <w:noWrap/>
            <w:tcMar>
              <w:top w:w="12" w:type="dxa"/>
              <w:left w:w="12" w:type="dxa"/>
              <w:right w:w="12" w:type="dxa"/>
            </w:tcMar>
            <w:vAlign w:val="center"/>
          </w:tcPr>
          <w:p w14:paraId="2BF21BCE">
            <w:pPr>
              <w:widowControl/>
              <w:snapToGrid w:val="0"/>
              <w:ind w:left="0" w:leftChars="0" w:right="0" w:rightChars="0" w:firstLine="0" w:firstLineChars="0"/>
              <w:jc w:val="center"/>
              <w:rPr>
                <w:rFonts w:hint="eastAsia"/>
              </w:rPr>
            </w:pPr>
          </w:p>
        </w:tc>
        <w:tc>
          <w:tcPr>
            <w:tcW w:w="193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64BA2FD8">
            <w:pPr>
              <w:widowControl/>
              <w:snapToGrid w:val="0"/>
              <w:ind w:left="0" w:leftChars="0" w:right="0" w:rightChars="0" w:firstLine="0" w:firstLineChars="0"/>
              <w:jc w:val="center"/>
              <w:rPr>
                <w:rFonts w:hint="eastAsia"/>
                <w:lang w:val="en-US" w:eastAsia="zh-CN"/>
              </w:rPr>
            </w:pPr>
            <w:r>
              <w:rPr>
                <w:rFonts w:hint="eastAsia"/>
                <w:lang w:val="en-US" w:eastAsia="zh-CN"/>
              </w:rPr>
              <w:t>住院采集系统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6D7F37E8">
            <w:pPr>
              <w:widowControl/>
              <w:snapToGrid w:val="0"/>
              <w:ind w:left="0" w:leftChars="0" w:right="0" w:rightChars="0" w:firstLine="0" w:firstLineChars="0"/>
              <w:jc w:val="left"/>
              <w:rPr>
                <w:rFonts w:hint="eastAsia"/>
                <w:lang w:val="en-US" w:eastAsia="zh-CN"/>
              </w:rPr>
            </w:pPr>
            <w:r>
              <w:rPr>
                <w:rFonts w:hint="eastAsia"/>
                <w:lang w:val="en-US" w:eastAsia="zh-CN"/>
              </w:rPr>
              <w:t>用心电图采集，数据保存，心电图传输</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31C21B16">
            <w:pPr>
              <w:widowControl/>
              <w:snapToGrid w:val="0"/>
              <w:ind w:left="0" w:leftChars="0" w:right="0" w:rightChars="0" w:firstLine="0" w:firstLineChars="0"/>
              <w:jc w:val="center"/>
              <w:rPr>
                <w:rFonts w:hint="eastAsia"/>
                <w:lang w:val="en-US" w:eastAsia="zh-CN"/>
              </w:rPr>
            </w:pPr>
            <w:r>
              <w:rPr>
                <w:rFonts w:hint="eastAsia"/>
                <w:lang w:val="en-US" w:eastAsia="zh-CN"/>
              </w:rPr>
              <w:t>套</w:t>
            </w:r>
          </w:p>
        </w:tc>
        <w:tc>
          <w:tcPr>
            <w:tcW w:w="44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61189631">
            <w:pPr>
              <w:widowControl/>
              <w:snapToGrid w:val="0"/>
              <w:ind w:left="0" w:leftChars="0" w:right="0" w:rightChars="0" w:firstLine="0" w:firstLineChars="0"/>
              <w:jc w:val="center"/>
              <w:rPr>
                <w:rFonts w:hint="eastAsia"/>
                <w:lang w:val="en-US" w:eastAsia="zh-CN"/>
              </w:rPr>
            </w:pPr>
            <w:r>
              <w:rPr>
                <w:rFonts w:hint="eastAsia"/>
                <w:lang w:val="en-US" w:eastAsia="zh-CN"/>
              </w:rPr>
              <w:t>1</w:t>
            </w:r>
          </w:p>
        </w:tc>
      </w:tr>
      <w:tr w14:paraId="7203C43E">
        <w:tblPrEx>
          <w:tblCellMar>
            <w:top w:w="0" w:type="dxa"/>
            <w:left w:w="0" w:type="dxa"/>
            <w:bottom w:w="0" w:type="dxa"/>
            <w:right w:w="0" w:type="dxa"/>
          </w:tblCellMar>
        </w:tblPrEx>
        <w:trPr>
          <w:trHeight w:val="0" w:hRule="atLeast"/>
          <w:jc w:val="center"/>
        </w:trPr>
        <w:tc>
          <w:tcPr>
            <w:tcW w:w="2143" w:type="dxa"/>
            <w:vMerge w:val="continue"/>
            <w:tcBorders>
              <w:top w:val="nil"/>
              <w:left w:val="single" w:color="000000" w:sz="4" w:space="0"/>
              <w:bottom w:val="nil"/>
              <w:right w:val="single" w:color="000000" w:sz="4" w:space="0"/>
            </w:tcBorders>
            <w:shd w:val="clear" w:color="auto" w:fill="FFFFFF" w:themeFill="background1"/>
            <w:noWrap/>
            <w:tcMar>
              <w:top w:w="12" w:type="dxa"/>
              <w:left w:w="12" w:type="dxa"/>
              <w:right w:w="12" w:type="dxa"/>
            </w:tcMar>
            <w:vAlign w:val="center"/>
          </w:tcPr>
          <w:p w14:paraId="1B394593">
            <w:pPr>
              <w:widowControl/>
              <w:snapToGrid w:val="0"/>
              <w:ind w:left="0" w:leftChars="0" w:right="0" w:rightChars="0" w:firstLine="0" w:firstLineChars="0"/>
              <w:jc w:val="center"/>
              <w:rPr>
                <w:rFonts w:hint="eastAsia"/>
              </w:rPr>
            </w:pPr>
          </w:p>
        </w:tc>
        <w:tc>
          <w:tcPr>
            <w:tcW w:w="193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330ED32C">
            <w:pPr>
              <w:widowControl/>
              <w:snapToGrid w:val="0"/>
              <w:ind w:left="0" w:leftChars="0" w:right="0" w:rightChars="0" w:firstLine="0" w:firstLineChars="0"/>
              <w:jc w:val="center"/>
              <w:rPr>
                <w:rFonts w:hint="eastAsia"/>
              </w:rPr>
            </w:pPr>
            <w:r>
              <w:rPr>
                <w:rFonts w:hint="eastAsia"/>
                <w:lang w:val="en-US" w:eastAsia="zh-CN"/>
              </w:rPr>
              <w:t>静态心电报告端</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0AF9E285">
            <w:pPr>
              <w:widowControl/>
              <w:snapToGrid w:val="0"/>
              <w:ind w:left="0" w:leftChars="0" w:right="0" w:rightChars="0" w:firstLine="0" w:firstLineChars="0"/>
              <w:jc w:val="left"/>
              <w:rPr>
                <w:rFonts w:hint="eastAsia"/>
                <w:lang w:val="en-US" w:eastAsia="zh-CN"/>
              </w:rPr>
            </w:pPr>
            <w:r>
              <w:rPr>
                <w:rFonts w:hint="eastAsia"/>
                <w:lang w:val="en-US" w:eastAsia="zh-CN"/>
              </w:rPr>
              <w:t>分析全院心电图报告系统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30E83ED3">
            <w:pPr>
              <w:widowControl/>
              <w:snapToGrid w:val="0"/>
              <w:ind w:left="0" w:leftChars="0" w:right="0" w:rightChars="0" w:firstLine="0" w:firstLineChars="0"/>
              <w:jc w:val="center"/>
              <w:rPr>
                <w:rFonts w:hint="eastAsia"/>
              </w:rPr>
            </w:pPr>
            <w:r>
              <w:rPr>
                <w:rFonts w:hint="eastAsia"/>
                <w:lang w:val="en-US" w:eastAsia="zh-CN"/>
              </w:rPr>
              <w:t>套</w:t>
            </w:r>
          </w:p>
        </w:tc>
        <w:tc>
          <w:tcPr>
            <w:tcW w:w="44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554936D3">
            <w:pPr>
              <w:widowControl/>
              <w:snapToGrid w:val="0"/>
              <w:ind w:left="0" w:leftChars="0" w:right="0" w:rightChars="0" w:firstLine="0" w:firstLineChars="0"/>
              <w:jc w:val="center"/>
              <w:rPr>
                <w:rFonts w:hint="eastAsia"/>
                <w:lang w:val="en-US"/>
              </w:rPr>
            </w:pPr>
            <w:r>
              <w:rPr>
                <w:rFonts w:hint="eastAsia"/>
                <w:lang w:val="en-US" w:eastAsia="zh-CN"/>
              </w:rPr>
              <w:t>5</w:t>
            </w:r>
          </w:p>
        </w:tc>
      </w:tr>
      <w:tr w14:paraId="7DF06CC3">
        <w:tblPrEx>
          <w:tblCellMar>
            <w:top w:w="0" w:type="dxa"/>
            <w:left w:w="0" w:type="dxa"/>
            <w:bottom w:w="0" w:type="dxa"/>
            <w:right w:w="0" w:type="dxa"/>
          </w:tblCellMar>
        </w:tblPrEx>
        <w:trPr>
          <w:trHeight w:val="0" w:hRule="atLeast"/>
          <w:jc w:val="center"/>
        </w:trPr>
        <w:tc>
          <w:tcPr>
            <w:tcW w:w="2143" w:type="dxa"/>
            <w:vMerge w:val="continue"/>
            <w:tcBorders>
              <w:top w:val="nil"/>
              <w:left w:val="single" w:color="000000" w:sz="4" w:space="0"/>
              <w:bottom w:val="nil"/>
              <w:right w:val="single" w:color="000000" w:sz="4" w:space="0"/>
            </w:tcBorders>
            <w:shd w:val="clear" w:color="auto" w:fill="FFFFFF" w:themeFill="background1"/>
            <w:noWrap/>
            <w:tcMar>
              <w:top w:w="12" w:type="dxa"/>
              <w:left w:w="12" w:type="dxa"/>
              <w:right w:w="12" w:type="dxa"/>
            </w:tcMar>
            <w:vAlign w:val="center"/>
          </w:tcPr>
          <w:p w14:paraId="46490AA4">
            <w:pPr>
              <w:widowControl/>
              <w:snapToGrid w:val="0"/>
              <w:ind w:left="0" w:leftChars="0" w:right="0" w:rightChars="0" w:firstLine="0" w:firstLineChars="0"/>
              <w:jc w:val="center"/>
              <w:rPr>
                <w:rFonts w:hint="eastAsia"/>
              </w:rPr>
            </w:pPr>
          </w:p>
        </w:tc>
        <w:tc>
          <w:tcPr>
            <w:tcW w:w="193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1022B9D1">
            <w:pPr>
              <w:widowControl/>
              <w:snapToGrid w:val="0"/>
              <w:ind w:left="0" w:leftChars="0" w:right="0" w:rightChars="0" w:firstLine="0" w:firstLineChars="0"/>
              <w:jc w:val="center"/>
              <w:rPr>
                <w:rFonts w:hint="eastAsia"/>
              </w:rPr>
            </w:pPr>
            <w:r>
              <w:rPr>
                <w:rFonts w:hint="eastAsia"/>
                <w:lang w:val="en-US" w:eastAsia="zh-CN"/>
              </w:rPr>
              <w:t>主任统计管理客户端</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46DC8706">
            <w:pPr>
              <w:widowControl/>
              <w:snapToGrid w:val="0"/>
              <w:ind w:left="0" w:leftChars="0" w:right="0" w:rightChars="0" w:firstLine="0" w:firstLineChars="0"/>
              <w:jc w:val="left"/>
              <w:rPr>
                <w:rFonts w:hint="eastAsia"/>
              </w:rPr>
            </w:pPr>
            <w:r>
              <w:rPr>
                <w:rFonts w:hint="eastAsia"/>
                <w:lang w:val="en-US" w:eastAsia="zh-CN"/>
              </w:rPr>
              <w:t>用于统计工作量、检查量、阳性率并导出报表等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646B77FC">
            <w:pPr>
              <w:widowControl/>
              <w:snapToGrid w:val="0"/>
              <w:ind w:left="0" w:leftChars="0" w:right="0" w:rightChars="0" w:firstLine="0" w:firstLineChars="0"/>
              <w:jc w:val="center"/>
              <w:rPr>
                <w:rFonts w:hint="eastAsia"/>
              </w:rPr>
            </w:pPr>
            <w:r>
              <w:rPr>
                <w:rFonts w:hint="eastAsia"/>
                <w:lang w:val="en-US" w:eastAsia="zh-CN"/>
              </w:rPr>
              <w:t>套</w:t>
            </w:r>
          </w:p>
        </w:tc>
        <w:tc>
          <w:tcPr>
            <w:tcW w:w="44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405D0B25">
            <w:pPr>
              <w:widowControl/>
              <w:snapToGrid w:val="0"/>
              <w:ind w:left="0" w:leftChars="0" w:right="0" w:rightChars="0" w:firstLine="0" w:firstLineChars="0"/>
              <w:jc w:val="center"/>
              <w:rPr>
                <w:rFonts w:hint="eastAsia"/>
              </w:rPr>
            </w:pPr>
            <w:r>
              <w:rPr>
                <w:rFonts w:hint="eastAsia"/>
                <w:lang w:val="en-US" w:eastAsia="zh-CN"/>
              </w:rPr>
              <w:t>1</w:t>
            </w:r>
          </w:p>
        </w:tc>
      </w:tr>
      <w:tr w14:paraId="4EAEF7D3">
        <w:tblPrEx>
          <w:tblCellMar>
            <w:top w:w="0" w:type="dxa"/>
            <w:left w:w="0" w:type="dxa"/>
            <w:bottom w:w="0" w:type="dxa"/>
            <w:right w:w="0" w:type="dxa"/>
          </w:tblCellMar>
        </w:tblPrEx>
        <w:trPr>
          <w:trHeight w:val="0" w:hRule="atLeast"/>
          <w:jc w:val="center"/>
        </w:trPr>
        <w:tc>
          <w:tcPr>
            <w:tcW w:w="2143" w:type="dxa"/>
            <w:vMerge w:val="continue"/>
            <w:tcBorders>
              <w:top w:val="nil"/>
              <w:left w:val="single" w:color="000000" w:sz="4" w:space="0"/>
              <w:bottom w:val="nil"/>
              <w:right w:val="single" w:color="000000" w:sz="4" w:space="0"/>
            </w:tcBorders>
            <w:shd w:val="clear" w:color="auto" w:fill="FFFFFF" w:themeFill="background1"/>
            <w:noWrap/>
            <w:tcMar>
              <w:top w:w="12" w:type="dxa"/>
              <w:left w:w="12" w:type="dxa"/>
              <w:right w:w="12" w:type="dxa"/>
            </w:tcMar>
            <w:vAlign w:val="center"/>
          </w:tcPr>
          <w:p w14:paraId="00C69D43">
            <w:pPr>
              <w:widowControl/>
              <w:snapToGrid w:val="0"/>
              <w:ind w:left="0" w:leftChars="0" w:right="0" w:rightChars="0" w:firstLine="0" w:firstLineChars="0"/>
              <w:jc w:val="center"/>
              <w:rPr>
                <w:rFonts w:hint="eastAsia"/>
              </w:rPr>
            </w:pPr>
          </w:p>
        </w:tc>
        <w:tc>
          <w:tcPr>
            <w:tcW w:w="193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0DD3FDF6">
            <w:pPr>
              <w:widowControl/>
              <w:snapToGrid w:val="0"/>
              <w:ind w:left="0" w:leftChars="0" w:right="0" w:rightChars="0" w:firstLine="0" w:firstLineChars="0"/>
              <w:jc w:val="center"/>
              <w:rPr>
                <w:rFonts w:hint="eastAsia"/>
                <w:lang w:val="en-US" w:eastAsia="zh-CN"/>
              </w:rPr>
            </w:pPr>
            <w:r>
              <w:rPr>
                <w:rFonts w:hint="eastAsia"/>
                <w:lang w:val="en-US" w:eastAsia="zh-CN"/>
              </w:rPr>
              <w:t>临床心电图采集系统</w:t>
            </w:r>
          </w:p>
        </w:tc>
        <w:tc>
          <w:tcPr>
            <w:tcW w:w="469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784BAEB4">
            <w:pPr>
              <w:widowControl/>
              <w:snapToGrid w:val="0"/>
              <w:ind w:left="0" w:leftChars="0" w:right="0" w:rightChars="0" w:firstLine="0" w:firstLineChars="0"/>
              <w:jc w:val="left"/>
              <w:rPr>
                <w:rFonts w:hint="eastAsia"/>
                <w:lang w:val="en-US"/>
              </w:rPr>
            </w:pPr>
            <w:r>
              <w:rPr>
                <w:rFonts w:hint="eastAsia"/>
                <w:lang w:val="en-US" w:eastAsia="zh-CN"/>
              </w:rPr>
              <w:t>用于静息心电采集，本地存储，心电数据传输</w:t>
            </w:r>
          </w:p>
        </w:tc>
        <w:tc>
          <w:tcPr>
            <w:tcW w:w="446"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5FECE03F">
            <w:pPr>
              <w:widowControl/>
              <w:snapToGrid w:val="0"/>
              <w:ind w:left="0" w:leftChars="0" w:right="0" w:rightChars="0" w:firstLine="0" w:firstLineChars="0"/>
              <w:jc w:val="center"/>
              <w:rPr>
                <w:rFonts w:hint="eastAsia"/>
              </w:rPr>
            </w:pPr>
            <w:r>
              <w:rPr>
                <w:rFonts w:hint="eastAsia"/>
                <w:lang w:val="en-US" w:eastAsia="zh-CN"/>
              </w:rPr>
              <w:t>套</w:t>
            </w:r>
          </w:p>
        </w:tc>
        <w:tc>
          <w:tcPr>
            <w:tcW w:w="44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14:paraId="51F9773A">
            <w:pPr>
              <w:widowControl/>
              <w:snapToGrid w:val="0"/>
              <w:ind w:left="0" w:leftChars="0" w:right="0" w:rightChars="0" w:firstLine="0" w:firstLineChars="0"/>
              <w:jc w:val="center"/>
              <w:rPr>
                <w:rFonts w:hint="eastAsia"/>
                <w:lang w:val="en-US"/>
              </w:rPr>
            </w:pPr>
            <w:r>
              <w:rPr>
                <w:rFonts w:hint="eastAsia"/>
                <w:lang w:val="en-US" w:eastAsia="zh-CN"/>
              </w:rPr>
              <w:t>29</w:t>
            </w:r>
          </w:p>
        </w:tc>
      </w:tr>
    </w:tbl>
    <w:p w14:paraId="420626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一、现场心电网络系统故障诊断及处理：</w:t>
      </w:r>
    </w:p>
    <w:p w14:paraId="6324B8DB">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提供现场技术人员：可根据医院使用科室及信息科的需求提供现场技术人员维护服务，保证整个心电网络的实时连通和可用，保障心电网络模块能正常运转。现场技术人员记录心电网络是否可以正常使用，进行整体网络性能评估，针对网络的利用率进行优化并提出网络扩容和优化的建议；</w:t>
      </w:r>
    </w:p>
    <w:p w14:paraId="0FAC8F6B">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现场技术人员还进行系统安全的日常运行状态的监控，对各种安全设备的日志检查，对重点事件进行记录，对安全事件的产生原因进行判断和解决，及时发现问题，防患于未然；</w:t>
      </w:r>
    </w:p>
    <w:p w14:paraId="20228561">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维护全院科室心电采集系统日常维护；</w:t>
      </w:r>
    </w:p>
    <w:p w14:paraId="7B9570BE">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维护心功能科心电报告系统日常维护；</w:t>
      </w:r>
    </w:p>
    <w:p w14:paraId="673B51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二、巡检服务：</w:t>
      </w:r>
    </w:p>
    <w:p w14:paraId="13571AB9">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工程师会对医院的所有心电系统及网络进行全面检查的服务项目，通过该服务可使客户获得设备运行的第一手资料，最大可能地发现存在的隐患，保障设备稳定运行。同时将有针对性地提出预警及解决建议，使客户能够提早预防，最大限度降低运营风险。最少每季度进行全院系统巡检，并出具巡检报告</w:t>
      </w:r>
    </w:p>
    <w:p w14:paraId="127D5B68">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每个季节进行全院临床科室心电采集系统进行巡检，检查硬件软件，清理日志、清理多余数据，增加维护用户管理，确保系统正常使用。</w:t>
      </w:r>
    </w:p>
    <w:p w14:paraId="2666C5CA">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根据科室使用情况，进行对新入职医务人员进行培训</w:t>
      </w:r>
    </w:p>
    <w:p w14:paraId="06171F80">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出具巡检报告，分析系统中存在的问题，跟进解决。</w:t>
      </w:r>
    </w:p>
    <w:p w14:paraId="41908E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三、数据库系统运维服务：</w:t>
      </w:r>
    </w:p>
    <w:p w14:paraId="7D12304A">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提供的数据库运行维护服务是包括主动数据库性能管理，数据库的主动性能管理对系统运维非常重要。通过主动式性能管理可了解数据库的日常运行状态，识别数据库的性能问题发生在什么地方，有针对性地进行性能优化。同时，密切注意数据库系统的变化，主动地预防可能发生的问题。提供的数据库运行维护服务还包括快速发现、诊断和解决性能问题，在出现问题时，及时找出性能瓶颈，解决数据库性能问题，维护高效的应用系统。</w:t>
      </w:r>
    </w:p>
    <w:p w14:paraId="13DACF79">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数据库运行维护服务，主要工作是使用技术手段来达到管理的目标，以系统最终的运行维护为目标，提高用户的工作效率。</w:t>
      </w:r>
    </w:p>
    <w:p w14:paraId="4463915F">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对系统的配置及运作框架提出建议，降低系统潜在的风险，包括数据丢失、安全漏洞、系统崩溃、性能降低及资源紧张</w:t>
      </w:r>
    </w:p>
    <w:p w14:paraId="575737F3">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检查并分析系统日志及跟踪文件，发现并排除数据库系统错误隐患</w:t>
      </w:r>
    </w:p>
    <w:p w14:paraId="246259B8">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检查数据库系统是否需要应用最新的补丁集</w:t>
      </w:r>
    </w:p>
    <w:p w14:paraId="7578F9D6">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检查数据库空间的使用情况</w:t>
      </w:r>
    </w:p>
    <w:p w14:paraId="5FF20694">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协助进行数据库空间的规划管理</w:t>
      </w:r>
    </w:p>
    <w:p w14:paraId="521D577B">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检查数据库备份的完整性</w:t>
      </w:r>
    </w:p>
    <w:p w14:paraId="67BCD561">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监控数据库性能</w:t>
      </w:r>
    </w:p>
    <w:p w14:paraId="2CE8084A">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确认系统的资源需求</w:t>
      </w:r>
    </w:p>
    <w:p w14:paraId="5CA128D7">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明确您系统的能力及不足</w:t>
      </w:r>
    </w:p>
    <w:p w14:paraId="061CD3E5">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优化SQLServer Server的表现</w:t>
      </w:r>
    </w:p>
    <w:p w14:paraId="7714B11E">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通过改善系统环境的稳定性来降低潜在的系统宕机时间</w:t>
      </w:r>
    </w:p>
    <w:p w14:paraId="42D8D5C4">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分析用户的应用类型和用户行为</w:t>
      </w:r>
    </w:p>
    <w:p w14:paraId="597E35E7">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评价并修改SQLServer数据库的参数设置</w:t>
      </w:r>
    </w:p>
    <w:p w14:paraId="6A83B906">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评价并调整SQLServer数据库的数据分布</w:t>
      </w:r>
    </w:p>
    <w:p w14:paraId="0D14C56A">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评价应用对硬件和系统的使用情况，并提出建议</w:t>
      </w:r>
    </w:p>
    <w:p w14:paraId="0BC9725A">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利用先进的性能调整工具实施数据库的性能调整</w:t>
      </w:r>
    </w:p>
    <w:p w14:paraId="33A81960">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培训用户有关性能调整的概念</w:t>
      </w:r>
    </w:p>
    <w:p w14:paraId="344C69B4">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提供用户完整的性能调整报告和解决方法</w:t>
      </w:r>
    </w:p>
    <w:p w14:paraId="106E318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四、心电系统硬件服务：</w:t>
      </w:r>
    </w:p>
    <w:p w14:paraId="44B92D19">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医院现有心电图机硬件耗材维修更换是指相关配件耗材（包括导联线、Cable外接盒、平板电脑、电源适配器、电源线、台车等）的维修或更换所产生的费用由麦迪克斯负责。</w:t>
      </w:r>
    </w:p>
    <w:p w14:paraId="74F31A5A">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提供备件是相关硬件损坏需由返厂进行维修的，维修期间提供备用件给使用科室过渡使用。</w:t>
      </w:r>
    </w:p>
    <w:p w14:paraId="74D3F6DA">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在维护期内，硬件故障，在接到通知后2小时响应。</w:t>
      </w:r>
    </w:p>
    <w:p w14:paraId="082A06F3">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按每年以旧换新的方式更换的6套心电图机设备。</w:t>
      </w:r>
    </w:p>
    <w:p w14:paraId="64D1968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微软雅黑" w:hAnsi="微软雅黑" w:eastAsia="微软雅黑" w:cs="微软雅黑"/>
          <w:b/>
          <w:bCs/>
          <w:color w:val="000000"/>
          <w:sz w:val="21"/>
          <w:szCs w:val="21"/>
          <w:lang w:val="en-US" w:eastAsia="zh-CN"/>
        </w:rPr>
      </w:pPr>
      <w:r>
        <w:rPr>
          <w:rFonts w:hint="eastAsia" w:ascii="微软雅黑" w:hAnsi="微软雅黑" w:eastAsia="微软雅黑" w:cs="微软雅黑"/>
          <w:b/>
          <w:bCs/>
          <w:color w:val="000000"/>
          <w:sz w:val="21"/>
          <w:szCs w:val="21"/>
          <w:lang w:val="en-US" w:eastAsia="zh-CN"/>
        </w:rPr>
        <w:t>商务要求：</w:t>
      </w:r>
    </w:p>
    <w:p w14:paraId="04902C8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1、设备保修期：≥24个月</w:t>
      </w:r>
    </w:p>
    <w:p w14:paraId="4B904A5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2、交货日期：合同签订后30日内；</w:t>
      </w:r>
    </w:p>
    <w:p w14:paraId="1426058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3、交货地点：新疆医科大学第五附属医院；</w:t>
      </w:r>
    </w:p>
    <w:p w14:paraId="5F019C6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4、如遇协商解决不了的纠纷，由采购方所在地仲裁机构裁决；</w:t>
      </w:r>
    </w:p>
    <w:p w14:paraId="58A85B1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5、开机率：≥98%（按工作日计算），累计故障不超过6天，每超过一天，按医院该设备上月日均全部收费为标准计算直接损失，收费标准按照新疆维吾尔自治区发改委相关物价标准执行；</w:t>
      </w:r>
    </w:p>
    <w:p w14:paraId="4FC1E1C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6、投标方所提交的所有投标文件、现场承诺等均与合同具备同等效力；</w:t>
      </w:r>
    </w:p>
    <w:p w14:paraId="6CCE1D5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维修支持：投标人（制造商或销售商）需在中国大陆地区设有售后服务机构和设施，并配备受过专业培训的售后服务人员。</w:t>
      </w:r>
      <w:r>
        <w:rPr>
          <w:rFonts w:hint="eastAsia" w:ascii="微软雅黑" w:hAnsi="微软雅黑" w:eastAsia="微软雅黑" w:cs="微软雅黑"/>
          <w:sz w:val="21"/>
          <w:szCs w:val="21"/>
          <w:lang w:val="en-US" w:eastAsia="zh-CN"/>
        </w:rPr>
        <w:t>7*24小时服务，2小时响应，首先启动远程服务，如需现场解决，24小时内达到现场。（提供新疆售后服务机构及新疆常驻工程师人员不少于8名社保证明）</w:t>
      </w:r>
    </w:p>
    <w:p w14:paraId="2AC71EA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color w:val="auto"/>
          <w:sz w:val="21"/>
          <w:szCs w:val="21"/>
          <w:lang w:val="en-US" w:eastAsia="zh-CN"/>
        </w:rPr>
        <w:t>、</w:t>
      </w:r>
      <w:r>
        <w:rPr>
          <w:rFonts w:hint="eastAsia" w:ascii="微软雅黑" w:hAnsi="微软雅黑" w:eastAsia="微软雅黑" w:cs="微软雅黑"/>
          <w:sz w:val="21"/>
          <w:szCs w:val="21"/>
        </w:rPr>
        <w:t>付款：</w:t>
      </w:r>
      <w:r>
        <w:rPr>
          <w:rFonts w:hint="eastAsia" w:ascii="微软雅黑" w:hAnsi="微软雅黑" w:eastAsia="微软雅黑" w:cs="微软雅黑"/>
          <w:sz w:val="21"/>
          <w:szCs w:val="21"/>
          <w:lang w:val="en-US" w:eastAsia="zh-CN"/>
        </w:rPr>
        <w:t>合同签订后每半年支付全年维保总金额的50%</w:t>
      </w:r>
      <w:r>
        <w:rPr>
          <w:rFonts w:hint="eastAsia" w:ascii="微软雅黑" w:hAnsi="微软雅黑" w:eastAsia="微软雅黑" w:cs="微软雅黑"/>
          <w:sz w:val="21"/>
          <w:szCs w:val="21"/>
        </w:rPr>
        <w:t>。</w:t>
      </w:r>
    </w:p>
    <w:p w14:paraId="2CD6A1E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sz w:val="21"/>
          <w:szCs w:val="21"/>
          <w:lang w:val="en-US" w:eastAsia="zh-CN"/>
        </w:rPr>
        <w:t>9、</w:t>
      </w:r>
      <w:r>
        <w:rPr>
          <w:rFonts w:hint="eastAsia" w:ascii="微软雅黑" w:hAnsi="微软雅黑" w:eastAsia="微软雅黑" w:cs="微软雅黑"/>
          <w:b/>
          <w:bCs/>
          <w:sz w:val="21"/>
          <w:szCs w:val="21"/>
          <w:lang w:val="en-US" w:eastAsia="zh-CN"/>
        </w:rPr>
        <w:t>分项报价表中的名称必须与发票上的项目名称保持一致。</w:t>
      </w:r>
      <w:r>
        <w:rPr>
          <w:rFonts w:hint="eastAsia" w:ascii="微软雅黑" w:hAnsi="微软雅黑" w:eastAsia="微软雅黑" w:cs="微软雅黑"/>
          <w:b w:val="0"/>
          <w:bCs w:val="0"/>
          <w:sz w:val="21"/>
          <w:szCs w:val="21"/>
          <w:lang w:val="en-US" w:eastAsia="zh-CN"/>
        </w:rPr>
        <w:t>如未按此要求填写，将被视为未实质性响应招标文件的要求。</w:t>
      </w:r>
    </w:p>
    <w:p w14:paraId="2C7E1405">
      <w:pPr>
        <w:widowControl/>
        <w:jc w:val="left"/>
        <w:rPr>
          <w:rFonts w:hint="eastAsia"/>
        </w:rPr>
      </w:pPr>
    </w:p>
    <w:p w14:paraId="58ADB2D3">
      <w:pPr>
        <w:widowControl/>
        <w:jc w:val="left"/>
        <w:rPr>
          <w:rFonts w:ascii="宋体" w:hAnsi="宋体" w:eastAsia="宋体"/>
          <w:b/>
          <w:bCs/>
          <w:kern w:val="36"/>
          <w:sz w:val="32"/>
          <w:szCs w:val="48"/>
        </w:rPr>
      </w:pPr>
      <w:r>
        <w:br w:type="page"/>
      </w:r>
    </w:p>
    <w:p w14:paraId="538A5915">
      <w:pPr>
        <w:pStyle w:val="2"/>
        <w:numPr>
          <w:ilvl w:val="0"/>
          <w:numId w:val="9"/>
        </w:numPr>
      </w:pPr>
      <w:r>
        <w:rPr>
          <w:rFonts w:hint="eastAsia"/>
        </w:rPr>
        <w:t xml:space="preserve"> </w:t>
      </w:r>
      <w:bookmarkStart w:id="16" w:name="_Toc163586164"/>
      <w:r>
        <w:rPr>
          <w:rFonts w:hint="eastAsia"/>
        </w:rPr>
        <w:t>合同条款</w:t>
      </w:r>
      <w:bookmarkEnd w:id="16"/>
    </w:p>
    <w:p w14:paraId="115326AA">
      <w:pPr>
        <w:spacing w:line="360" w:lineRule="auto"/>
        <w:ind w:firstLine="601"/>
        <w:jc w:val="center"/>
        <w:rPr>
          <w:rFonts w:ascii="宋体" w:hAnsi="宋体" w:eastAsia="宋体"/>
          <w:b/>
          <w:sz w:val="24"/>
          <w:szCs w:val="24"/>
        </w:rPr>
      </w:pPr>
      <w:r>
        <w:rPr>
          <w:rFonts w:hint="eastAsia" w:ascii="宋体" w:hAnsi="宋体" w:eastAsia="宋体"/>
          <w:b/>
          <w:sz w:val="24"/>
          <w:szCs w:val="24"/>
        </w:rPr>
        <w:t xml:space="preserve">                                               </w:t>
      </w:r>
    </w:p>
    <w:p w14:paraId="62ABFF9F">
      <w:pPr>
        <w:spacing w:line="360" w:lineRule="auto"/>
        <w:ind w:firstLine="601"/>
        <w:jc w:val="center"/>
        <w:rPr>
          <w:rFonts w:ascii="宋体" w:hAnsi="宋体" w:eastAsia="宋体"/>
          <w:b/>
          <w:sz w:val="24"/>
          <w:szCs w:val="24"/>
        </w:rPr>
      </w:pPr>
    </w:p>
    <w:p w14:paraId="59554C06">
      <w:pPr>
        <w:spacing w:line="560" w:lineRule="exact"/>
        <w:jc w:val="center"/>
        <w:rPr>
          <w:rFonts w:hint="eastAsia" w:ascii="宋体" w:hAnsi="宋体" w:eastAsia="宋体"/>
          <w:b/>
          <w:sz w:val="44"/>
          <w:szCs w:val="44"/>
          <w:lang w:eastAsia="zh-CN"/>
        </w:rPr>
      </w:pPr>
      <w:r>
        <w:rPr>
          <w:rFonts w:hint="eastAsia" w:ascii="宋体" w:hAnsi="宋体" w:eastAsia="宋体"/>
          <w:b/>
          <w:sz w:val="44"/>
          <w:szCs w:val="44"/>
          <w:lang w:eastAsia="zh-CN"/>
        </w:rPr>
        <w:t>新疆医科大学第五附属医院心电信息管理系统维保项目</w:t>
      </w:r>
    </w:p>
    <w:p w14:paraId="0DC12F51">
      <w:pPr>
        <w:spacing w:line="560" w:lineRule="exact"/>
        <w:jc w:val="center"/>
        <w:rPr>
          <w:rFonts w:ascii="宋体" w:hAnsi="宋体" w:eastAsia="宋体"/>
          <w:b/>
          <w:sz w:val="44"/>
          <w:szCs w:val="44"/>
        </w:rPr>
      </w:pPr>
      <w:r>
        <w:rPr>
          <w:rFonts w:hint="eastAsia" w:ascii="宋体" w:hAnsi="宋体" w:eastAsia="宋体"/>
          <w:b/>
          <w:sz w:val="44"/>
          <w:szCs w:val="44"/>
        </w:rPr>
        <w:t>采购合同书</w:t>
      </w:r>
    </w:p>
    <w:p w14:paraId="544DE8DB">
      <w:pPr>
        <w:spacing w:line="560" w:lineRule="exact"/>
        <w:ind w:firstLine="601"/>
        <w:jc w:val="center"/>
        <w:rPr>
          <w:rFonts w:ascii="宋体" w:hAnsi="宋体" w:eastAsia="宋体"/>
          <w:b/>
          <w:sz w:val="32"/>
          <w:szCs w:val="32"/>
        </w:rPr>
      </w:pPr>
    </w:p>
    <w:p w14:paraId="0B832D52">
      <w:pPr>
        <w:spacing w:line="560" w:lineRule="exact"/>
        <w:rPr>
          <w:rFonts w:ascii="仿宋" w:hAnsi="仿宋" w:eastAsia="仿宋"/>
          <w:sz w:val="24"/>
          <w:szCs w:val="24"/>
        </w:rPr>
      </w:pPr>
    </w:p>
    <w:p w14:paraId="5FF2829C">
      <w:pPr>
        <w:spacing w:line="560" w:lineRule="exact"/>
        <w:ind w:firstLine="1350" w:firstLineChars="450"/>
        <w:jc w:val="left"/>
        <w:rPr>
          <w:rFonts w:ascii="宋体" w:hAnsi="宋体" w:eastAsia="宋体"/>
          <w:sz w:val="30"/>
          <w:szCs w:val="30"/>
        </w:rPr>
      </w:pPr>
      <w:r>
        <w:rPr>
          <w:rFonts w:hint="eastAsia" w:ascii="宋体" w:hAnsi="宋体" w:eastAsia="宋体"/>
          <w:sz w:val="30"/>
          <w:szCs w:val="30"/>
        </w:rPr>
        <w:t>买    方：</w:t>
      </w:r>
      <w:r>
        <w:rPr>
          <w:rFonts w:ascii="宋体" w:hAnsi="宋体" w:eastAsia="宋体"/>
          <w:sz w:val="30"/>
          <w:szCs w:val="30"/>
        </w:rPr>
        <w:t xml:space="preserve"> </w:t>
      </w:r>
    </w:p>
    <w:p w14:paraId="51F2D88A">
      <w:pPr>
        <w:spacing w:line="560" w:lineRule="exact"/>
        <w:ind w:firstLine="1350" w:firstLineChars="450"/>
        <w:jc w:val="left"/>
        <w:rPr>
          <w:rFonts w:ascii="宋体" w:hAnsi="宋体" w:eastAsia="宋体"/>
          <w:sz w:val="30"/>
          <w:szCs w:val="30"/>
        </w:rPr>
      </w:pPr>
    </w:p>
    <w:p w14:paraId="208D03B4">
      <w:pPr>
        <w:spacing w:line="560" w:lineRule="exact"/>
        <w:ind w:firstLine="1350" w:firstLineChars="450"/>
        <w:jc w:val="left"/>
        <w:rPr>
          <w:rFonts w:ascii="宋体" w:hAnsi="宋体" w:eastAsia="宋体"/>
          <w:sz w:val="30"/>
          <w:szCs w:val="30"/>
        </w:rPr>
      </w:pPr>
      <w:r>
        <w:rPr>
          <w:rFonts w:hint="eastAsia" w:ascii="宋体" w:hAnsi="宋体" w:eastAsia="宋体"/>
          <w:sz w:val="30"/>
          <w:szCs w:val="30"/>
        </w:rPr>
        <w:t>卖    方：</w:t>
      </w:r>
    </w:p>
    <w:p w14:paraId="6BDCD99A">
      <w:pPr>
        <w:spacing w:line="560" w:lineRule="exact"/>
        <w:ind w:firstLine="1350" w:firstLineChars="450"/>
        <w:jc w:val="left"/>
        <w:rPr>
          <w:rFonts w:ascii="宋体" w:hAnsi="宋体" w:eastAsia="宋体"/>
          <w:sz w:val="30"/>
          <w:szCs w:val="30"/>
        </w:rPr>
      </w:pPr>
    </w:p>
    <w:p w14:paraId="4CED1180">
      <w:pPr>
        <w:spacing w:line="560" w:lineRule="exact"/>
        <w:ind w:firstLine="1350" w:firstLineChars="450"/>
        <w:jc w:val="left"/>
        <w:rPr>
          <w:rFonts w:ascii="宋体" w:hAnsi="宋体" w:eastAsia="宋体"/>
          <w:sz w:val="30"/>
          <w:szCs w:val="30"/>
        </w:rPr>
      </w:pPr>
      <w:r>
        <w:rPr>
          <w:rFonts w:hint="eastAsia" w:ascii="宋体" w:hAnsi="宋体" w:eastAsia="宋体"/>
          <w:sz w:val="30"/>
          <w:szCs w:val="30"/>
        </w:rPr>
        <w:t>签约地点：新疆乌鲁木齐市</w:t>
      </w:r>
    </w:p>
    <w:p w14:paraId="4CD64DF7">
      <w:pPr>
        <w:spacing w:line="560" w:lineRule="exact"/>
        <w:ind w:firstLine="1350" w:firstLineChars="450"/>
        <w:jc w:val="left"/>
        <w:rPr>
          <w:rFonts w:ascii="宋体" w:hAnsi="宋体" w:eastAsia="宋体"/>
          <w:sz w:val="30"/>
          <w:szCs w:val="30"/>
        </w:rPr>
      </w:pPr>
    </w:p>
    <w:p w14:paraId="28A6ACD2">
      <w:pPr>
        <w:spacing w:line="560" w:lineRule="exact"/>
        <w:ind w:firstLine="1350" w:firstLineChars="450"/>
        <w:jc w:val="left"/>
        <w:rPr>
          <w:rFonts w:ascii="宋体" w:hAnsi="宋体" w:eastAsia="宋体"/>
          <w:sz w:val="30"/>
          <w:szCs w:val="30"/>
        </w:rPr>
      </w:pPr>
      <w:r>
        <w:rPr>
          <w:rFonts w:hint="eastAsia" w:ascii="宋体" w:hAnsi="宋体" w:eastAsia="宋体"/>
          <w:sz w:val="30"/>
          <w:szCs w:val="30"/>
        </w:rPr>
        <w:t>签约日期：  年   月   日</w:t>
      </w:r>
    </w:p>
    <w:p w14:paraId="0EC905D6">
      <w:pPr>
        <w:spacing w:line="560" w:lineRule="exact"/>
        <w:ind w:firstLine="1350" w:firstLineChars="450"/>
        <w:jc w:val="left"/>
        <w:rPr>
          <w:rFonts w:ascii="宋体" w:hAnsi="宋体" w:eastAsia="宋体"/>
          <w:sz w:val="30"/>
          <w:szCs w:val="30"/>
        </w:rPr>
      </w:pPr>
    </w:p>
    <w:p w14:paraId="71699457">
      <w:pPr>
        <w:spacing w:line="560" w:lineRule="exact"/>
        <w:ind w:firstLine="1350" w:firstLineChars="450"/>
        <w:jc w:val="left"/>
        <w:rPr>
          <w:rFonts w:ascii="宋体" w:hAnsi="宋体" w:eastAsia="宋体"/>
          <w:sz w:val="30"/>
          <w:szCs w:val="30"/>
        </w:rPr>
      </w:pPr>
      <w:r>
        <w:rPr>
          <w:rFonts w:hint="eastAsia" w:ascii="宋体" w:hAnsi="宋体" w:eastAsia="宋体"/>
          <w:sz w:val="30"/>
          <w:szCs w:val="30"/>
        </w:rPr>
        <w:t>合同编号：</w:t>
      </w:r>
      <w:r>
        <w:rPr>
          <w:rFonts w:hint="eastAsia" w:ascii="宋体" w:hAnsi="宋体" w:eastAsia="宋体" w:cs="仿宋"/>
          <w:b/>
          <w:bCs/>
          <w:sz w:val="30"/>
          <w:szCs w:val="30"/>
        </w:rPr>
        <w:t xml:space="preserve"> </w:t>
      </w:r>
    </w:p>
    <w:p w14:paraId="177D9CB1">
      <w:pPr>
        <w:spacing w:line="560" w:lineRule="exact"/>
        <w:rPr>
          <w:rFonts w:ascii="仿宋" w:hAnsi="仿宋" w:eastAsia="仿宋"/>
          <w:sz w:val="24"/>
          <w:szCs w:val="24"/>
        </w:rPr>
      </w:pPr>
    </w:p>
    <w:p w14:paraId="591DE39D">
      <w:pPr>
        <w:spacing w:line="560" w:lineRule="exact"/>
        <w:rPr>
          <w:rFonts w:ascii="仿宋" w:hAnsi="仿宋" w:eastAsia="仿宋"/>
          <w:sz w:val="24"/>
          <w:szCs w:val="24"/>
        </w:rPr>
      </w:pPr>
    </w:p>
    <w:p w14:paraId="61465377">
      <w:pPr>
        <w:spacing w:line="360" w:lineRule="auto"/>
        <w:ind w:firstLine="2520" w:firstLineChars="700"/>
        <w:rPr>
          <w:rFonts w:ascii="宋体" w:hAnsi="宋体" w:eastAsia="宋体" w:cs="宋体"/>
          <w:sz w:val="36"/>
          <w:szCs w:val="36"/>
        </w:rPr>
      </w:pPr>
    </w:p>
    <w:p w14:paraId="2B060185">
      <w:pPr>
        <w:spacing w:line="360" w:lineRule="auto"/>
        <w:ind w:firstLine="2520" w:firstLineChars="700"/>
        <w:rPr>
          <w:rFonts w:ascii="宋体" w:hAnsi="宋体" w:eastAsia="宋体" w:cs="宋体"/>
          <w:sz w:val="36"/>
          <w:szCs w:val="36"/>
        </w:rPr>
      </w:pPr>
    </w:p>
    <w:p w14:paraId="71C4756D">
      <w:pPr>
        <w:spacing w:line="360" w:lineRule="auto"/>
        <w:ind w:firstLine="2520" w:firstLineChars="700"/>
        <w:rPr>
          <w:rFonts w:ascii="宋体" w:hAnsi="宋体" w:eastAsia="宋体" w:cs="宋体"/>
          <w:sz w:val="36"/>
          <w:szCs w:val="36"/>
        </w:rPr>
      </w:pPr>
      <w:r>
        <w:rPr>
          <w:rFonts w:hint="eastAsia" w:ascii="宋体" w:hAnsi="宋体" w:eastAsia="宋体" w:cs="宋体"/>
          <w:sz w:val="36"/>
          <w:szCs w:val="36"/>
        </w:rPr>
        <w:t>二零二五年  月</w:t>
      </w:r>
    </w:p>
    <w:p w14:paraId="31DCE1C2">
      <w:pPr>
        <w:spacing w:line="360" w:lineRule="auto"/>
        <w:rPr>
          <w:rFonts w:ascii="宋体" w:hAnsi="宋体" w:eastAsia="宋体" w:cs="仿宋"/>
          <w:sz w:val="24"/>
          <w:szCs w:val="24"/>
        </w:rPr>
      </w:pPr>
    </w:p>
    <w:p w14:paraId="6DA97D9C">
      <w:pPr>
        <w:rPr>
          <w:rFonts w:ascii="仿宋" w:hAnsi="仿宋" w:eastAsia="仿宋"/>
          <w:szCs w:val="24"/>
        </w:rPr>
      </w:pPr>
    </w:p>
    <w:p w14:paraId="2D7D86DD">
      <w:pPr>
        <w:rPr>
          <w:rFonts w:hint="eastAsia" w:ascii="仿宋_GB2312" w:hAnsi="仿宋_GB2312" w:eastAsia="仿宋_GB2312"/>
          <w:sz w:val="24"/>
          <w:szCs w:val="24"/>
        </w:rPr>
      </w:pPr>
      <w:r>
        <w:rPr>
          <w:rFonts w:hint="eastAsia" w:ascii="仿宋_GB2312" w:hAnsi="仿宋_GB2312" w:eastAsia="仿宋_GB2312"/>
          <w:sz w:val="24"/>
          <w:szCs w:val="24"/>
        </w:rPr>
        <w:br w:type="page"/>
      </w:r>
    </w:p>
    <w:p w14:paraId="1BFFE477">
      <w:pPr>
        <w:spacing w:line="520" w:lineRule="exact"/>
        <w:rPr>
          <w:rFonts w:hint="eastAsia" w:ascii="仿宋_GB2312" w:hAnsi="仿宋_GB2312" w:eastAsia="仿宋_GB2312"/>
          <w:sz w:val="24"/>
          <w:szCs w:val="24"/>
          <w:lang w:eastAsia="zh-CN"/>
        </w:rPr>
      </w:pPr>
      <w:r>
        <w:rPr>
          <w:rFonts w:hint="eastAsia" w:ascii="仿宋_GB2312" w:hAnsi="仿宋_GB2312" w:eastAsia="仿宋_GB2312"/>
          <w:sz w:val="24"/>
          <w:szCs w:val="24"/>
        </w:rPr>
        <w:t>甲方（买方）：</w:t>
      </w:r>
      <w:r>
        <w:rPr>
          <w:rFonts w:hint="eastAsia" w:ascii="仿宋_GB2312" w:hAnsi="仿宋_GB2312" w:eastAsia="仿宋_GB2312"/>
          <w:sz w:val="24"/>
          <w:szCs w:val="24"/>
          <w:lang w:eastAsia="zh-CN"/>
        </w:rPr>
        <w:t>新疆医科大学第五附属医院</w:t>
      </w:r>
    </w:p>
    <w:p w14:paraId="1CD6718F">
      <w:pPr>
        <w:spacing w:line="520" w:lineRule="exact"/>
        <w:rPr>
          <w:rFonts w:hint="eastAsia" w:ascii="仿宋_GB2312" w:hAnsi="仿宋_GB2312" w:eastAsia="仿宋_GB2312"/>
          <w:sz w:val="24"/>
          <w:szCs w:val="24"/>
          <w:lang w:eastAsia="zh-CN"/>
        </w:rPr>
      </w:pPr>
      <w:r>
        <w:rPr>
          <w:rFonts w:hint="eastAsia" w:ascii="仿宋_GB2312" w:hAnsi="仿宋_GB2312" w:eastAsia="仿宋_GB2312"/>
          <w:sz w:val="24"/>
          <w:szCs w:val="24"/>
        </w:rPr>
        <w:t>地址：</w:t>
      </w:r>
    </w:p>
    <w:p w14:paraId="58EB9BEB">
      <w:pPr>
        <w:spacing w:line="520" w:lineRule="exact"/>
        <w:rPr>
          <w:rFonts w:ascii="仿宋_GB2312" w:hAnsi="仿宋_GB2312" w:eastAsia="仿宋_GB2312"/>
          <w:sz w:val="24"/>
          <w:szCs w:val="24"/>
        </w:rPr>
      </w:pPr>
      <w:r>
        <w:rPr>
          <w:rFonts w:hint="eastAsia" w:ascii="仿宋_GB2312" w:hAnsi="仿宋_GB2312" w:eastAsia="仿宋_GB2312"/>
          <w:sz w:val="24"/>
          <w:szCs w:val="24"/>
        </w:rPr>
        <w:t>电话：</w:t>
      </w:r>
    </w:p>
    <w:p w14:paraId="0B0928AF">
      <w:pPr>
        <w:spacing w:line="520" w:lineRule="exact"/>
        <w:rPr>
          <w:rFonts w:ascii="仿宋_GB2312" w:hAnsi="仿宋_GB2312" w:eastAsia="仿宋_GB2312"/>
          <w:sz w:val="24"/>
          <w:szCs w:val="24"/>
        </w:rPr>
      </w:pPr>
    </w:p>
    <w:p w14:paraId="283955BC">
      <w:pPr>
        <w:spacing w:line="520" w:lineRule="exact"/>
        <w:rPr>
          <w:rFonts w:ascii="仿宋_GB2312" w:hAnsi="仿宋_GB2312" w:eastAsia="仿宋_GB2312"/>
          <w:sz w:val="24"/>
          <w:szCs w:val="24"/>
        </w:rPr>
      </w:pPr>
      <w:r>
        <w:rPr>
          <w:rFonts w:hint="eastAsia" w:ascii="仿宋_GB2312" w:hAnsi="仿宋_GB2312" w:eastAsia="仿宋_GB2312"/>
          <w:sz w:val="24"/>
          <w:szCs w:val="24"/>
        </w:rPr>
        <w:t>乙方（卖</w:t>
      </w:r>
      <w:r>
        <w:rPr>
          <w:rFonts w:ascii="仿宋_GB2312" w:hAnsi="仿宋_GB2312" w:eastAsia="仿宋_GB2312"/>
          <w:sz w:val="24"/>
          <w:szCs w:val="24"/>
        </w:rPr>
        <w:t>方</w:t>
      </w:r>
      <w:r>
        <w:rPr>
          <w:rFonts w:hint="eastAsia" w:ascii="仿宋_GB2312" w:hAnsi="仿宋_GB2312" w:eastAsia="仿宋_GB2312"/>
          <w:sz w:val="24"/>
          <w:szCs w:val="24"/>
        </w:rPr>
        <w:t>）</w:t>
      </w:r>
      <w:r>
        <w:rPr>
          <w:rFonts w:ascii="仿宋_GB2312" w:hAnsi="仿宋_GB2312" w:eastAsia="仿宋_GB2312"/>
          <w:sz w:val="24"/>
          <w:szCs w:val="24"/>
        </w:rPr>
        <w:t>：</w:t>
      </w:r>
      <w:r>
        <w:rPr>
          <w:rFonts w:hint="eastAsia" w:ascii="仿宋_GB2312" w:hAnsi="仿宋_GB2312" w:eastAsia="仿宋_GB2312"/>
          <w:sz w:val="24"/>
          <w:szCs w:val="24"/>
        </w:rPr>
        <w:t xml:space="preserve"> </w:t>
      </w:r>
    </w:p>
    <w:p w14:paraId="5523332E">
      <w:pPr>
        <w:spacing w:line="520" w:lineRule="exact"/>
        <w:rPr>
          <w:rFonts w:ascii="仿宋_GB2312" w:hAnsi="仿宋_GB2312" w:eastAsia="仿宋_GB2312"/>
          <w:sz w:val="24"/>
          <w:szCs w:val="24"/>
        </w:rPr>
      </w:pPr>
      <w:r>
        <w:rPr>
          <w:rFonts w:hint="eastAsia" w:ascii="仿宋_GB2312" w:hAnsi="仿宋_GB2312" w:eastAsia="仿宋_GB2312"/>
          <w:sz w:val="24"/>
          <w:szCs w:val="24"/>
        </w:rPr>
        <w:t>地址：</w:t>
      </w:r>
      <w:r>
        <w:rPr>
          <w:rFonts w:ascii="仿宋_GB2312" w:hAnsi="仿宋_GB2312" w:eastAsia="仿宋_GB2312"/>
          <w:sz w:val="24"/>
          <w:szCs w:val="24"/>
        </w:rPr>
        <w:t xml:space="preserve"> </w:t>
      </w:r>
      <w:r>
        <w:rPr>
          <w:rFonts w:hint="eastAsia" w:ascii="仿宋" w:hAnsi="仿宋" w:eastAsia="仿宋" w:cs="仿宋"/>
          <w:spacing w:val="2"/>
          <w:sz w:val="24"/>
          <w:szCs w:val="24"/>
        </w:rPr>
        <w:t xml:space="preserve"> </w:t>
      </w:r>
    </w:p>
    <w:p w14:paraId="42568659">
      <w:pPr>
        <w:spacing w:line="520" w:lineRule="exact"/>
        <w:rPr>
          <w:rFonts w:ascii="仿宋_GB2312" w:hAnsi="仿宋_GB2312" w:eastAsia="仿宋_GB2312"/>
          <w:sz w:val="24"/>
          <w:szCs w:val="24"/>
        </w:rPr>
      </w:pPr>
      <w:r>
        <w:rPr>
          <w:rFonts w:hint="eastAsia" w:ascii="仿宋_GB2312" w:hAnsi="仿宋_GB2312" w:eastAsia="仿宋_GB2312"/>
          <w:sz w:val="24"/>
          <w:szCs w:val="24"/>
        </w:rPr>
        <w:t>电话：</w:t>
      </w:r>
      <w:r>
        <w:rPr>
          <w:rFonts w:ascii="仿宋_GB2312" w:hAnsi="仿宋_GB2312" w:eastAsia="仿宋_GB2312"/>
          <w:sz w:val="24"/>
          <w:szCs w:val="24"/>
        </w:rPr>
        <w:t xml:space="preserve"> </w:t>
      </w:r>
    </w:p>
    <w:p w14:paraId="57CD6C5F">
      <w:pPr>
        <w:spacing w:line="560" w:lineRule="exact"/>
        <w:ind w:firstLine="480" w:firstLineChars="200"/>
        <w:rPr>
          <w:rFonts w:ascii="仿宋_GB2312" w:hAnsi="仿宋_GB2312" w:eastAsia="仿宋_GB2312"/>
          <w:sz w:val="24"/>
          <w:szCs w:val="24"/>
        </w:rPr>
      </w:pPr>
      <w:r>
        <w:rPr>
          <w:rFonts w:hint="eastAsia" w:ascii="仿宋_GB2312" w:hAnsi="仿宋_GB2312" w:eastAsia="仿宋_GB2312"/>
          <w:sz w:val="24"/>
          <w:szCs w:val="24"/>
          <w:lang w:eastAsia="zh-CN"/>
        </w:rPr>
        <w:t>新疆医科大学第五附属医院</w:t>
      </w:r>
      <w:r>
        <w:rPr>
          <w:rFonts w:hint="eastAsia" w:ascii="仿宋_GB2312" w:hAnsi="仿宋_GB2312" w:eastAsia="仿宋_GB2312"/>
          <w:sz w:val="24"/>
          <w:szCs w:val="24"/>
        </w:rPr>
        <w:t>（以下简称甲方）与</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rPr>
        <w:t xml:space="preserve">（以下简称乙方）就签订合同事宜，根据《中华人民共和国民法典》等规定，本着平等、自愿、互利、互惠的原则，经各方协商一致，订立本合同。  </w:t>
      </w:r>
    </w:p>
    <w:p w14:paraId="4DB0F06B">
      <w:pPr>
        <w:spacing w:line="560" w:lineRule="exact"/>
        <w:ind w:firstLine="482" w:firstLineChars="200"/>
        <w:rPr>
          <w:rFonts w:ascii="仿宋_GB2312" w:hAnsi="仿宋_GB2312" w:eastAsia="仿宋_GB2312"/>
          <w:b/>
          <w:sz w:val="24"/>
          <w:szCs w:val="24"/>
        </w:rPr>
      </w:pPr>
      <w:r>
        <w:rPr>
          <w:rFonts w:hint="eastAsia" w:ascii="仿宋_GB2312" w:hAnsi="仿宋_GB2312" w:eastAsia="仿宋_GB2312"/>
          <w:b/>
          <w:sz w:val="24"/>
          <w:szCs w:val="24"/>
        </w:rPr>
        <w:t>一、合同标的</w:t>
      </w:r>
    </w:p>
    <w:p w14:paraId="159A0B06">
      <w:pPr>
        <w:spacing w:line="560" w:lineRule="exact"/>
        <w:ind w:firstLine="480" w:firstLineChars="200"/>
        <w:rPr>
          <w:rFonts w:ascii="仿宋_GB2312" w:hAnsi="仿宋_GB2312" w:eastAsia="仿宋_GB2312"/>
          <w:sz w:val="24"/>
          <w:szCs w:val="24"/>
        </w:rPr>
      </w:pPr>
      <w:r>
        <w:rPr>
          <w:rFonts w:hint="eastAsia" w:ascii="仿宋_GB2312" w:hAnsi="仿宋_GB2312" w:eastAsia="仿宋_GB2312"/>
          <w:sz w:val="24"/>
          <w:szCs w:val="24"/>
        </w:rPr>
        <w:t>1、货物</w:t>
      </w:r>
    </w:p>
    <w:p w14:paraId="169D36A9">
      <w:pPr>
        <w:spacing w:line="560" w:lineRule="exact"/>
        <w:ind w:firstLine="480" w:firstLineChars="200"/>
        <w:rPr>
          <w:rFonts w:ascii="仿宋_GB2312" w:hAnsi="仿宋_GB2312" w:eastAsia="仿宋_GB2312"/>
          <w:bCs/>
          <w:sz w:val="24"/>
          <w:szCs w:val="24"/>
        </w:rPr>
      </w:pPr>
      <w:r>
        <w:rPr>
          <w:rFonts w:hint="eastAsia" w:ascii="仿宋_GB2312" w:hAnsi="仿宋_GB2312" w:eastAsia="仿宋_GB2312"/>
          <w:sz w:val="24"/>
          <w:szCs w:val="24"/>
        </w:rPr>
        <w:t>乙方按照甲方提供的采购计划在商定的时限内保质、保量、及时组织配送，合同一经签订不得随意更改，同时，所供货物的品种、规格、数量、质量、价格、保质期等方面的标准应符</w:t>
      </w:r>
      <w:r>
        <w:rPr>
          <w:rFonts w:hint="eastAsia" w:ascii="仿宋_GB2312" w:hAnsi="仿宋_GB2312" w:eastAsia="仿宋_GB2312"/>
          <w:bCs/>
          <w:sz w:val="24"/>
          <w:szCs w:val="24"/>
        </w:rPr>
        <w:t>合本合同约定的验收标准。</w:t>
      </w:r>
    </w:p>
    <w:p w14:paraId="0A95488B">
      <w:pPr>
        <w:spacing w:line="560" w:lineRule="exact"/>
        <w:ind w:firstLine="410" w:firstLineChars="171"/>
        <w:rPr>
          <w:rFonts w:ascii="仿宋_GB2312" w:hAnsi="仿宋_GB2312" w:eastAsia="仿宋_GB2312"/>
          <w:sz w:val="24"/>
          <w:szCs w:val="24"/>
        </w:rPr>
      </w:pPr>
      <w:r>
        <w:rPr>
          <w:rFonts w:hint="eastAsia" w:ascii="仿宋_GB2312" w:hAnsi="仿宋_GB2312" w:eastAsia="仿宋_GB2312"/>
          <w:bCs/>
          <w:sz w:val="24"/>
          <w:szCs w:val="24"/>
        </w:rPr>
        <w:t>2、数量及价格：详</w:t>
      </w:r>
      <w:r>
        <w:rPr>
          <w:rFonts w:hint="eastAsia" w:ascii="仿宋_GB2312" w:hAnsi="仿宋_GB2312" w:eastAsia="仿宋_GB2312"/>
          <w:sz w:val="24"/>
          <w:szCs w:val="24"/>
        </w:rPr>
        <w:t>细技术要求见合同尾部附件</w:t>
      </w:r>
    </w:p>
    <w:p w14:paraId="16F9D99B">
      <w:pPr>
        <w:spacing w:line="520" w:lineRule="exact"/>
        <w:ind w:firstLine="360" w:firstLineChars="150"/>
        <w:jc w:val="left"/>
        <w:rPr>
          <w:rFonts w:ascii="仿宋_GB2312" w:hAnsi="仿宋_GB2312" w:eastAsia="仿宋_GB2312"/>
          <w:sz w:val="24"/>
          <w:szCs w:val="24"/>
        </w:rPr>
      </w:pPr>
      <w:r>
        <w:rPr>
          <w:rFonts w:hint="eastAsia" w:ascii="仿宋_GB2312" w:hAnsi="仿宋_GB2312" w:eastAsia="仿宋_GB2312"/>
          <w:sz w:val="24"/>
          <w:szCs w:val="24"/>
        </w:rPr>
        <w:t xml:space="preserve">3、本合同为固定单价，包含增值税。合同价格已包括货物供给、货物包装、运输费、安装费、调试、装卸费和保险等的全部费用及相关税费。乙方应保证甲方除支付合同约定货款之外无需再行支付其他任何费用和款项。 </w:t>
      </w:r>
    </w:p>
    <w:p w14:paraId="083470FF">
      <w:pPr>
        <w:spacing w:line="52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经甲方书面验收合格双方签字确认的数量为准。 </w:t>
      </w:r>
    </w:p>
    <w:p w14:paraId="3F00B3E1">
      <w:pPr>
        <w:spacing w:line="560" w:lineRule="exact"/>
        <w:ind w:firstLine="361" w:firstLineChars="150"/>
        <w:rPr>
          <w:rFonts w:ascii="仿宋_GB2312" w:hAnsi="仿宋_GB2312" w:eastAsia="仿宋_GB2312"/>
          <w:b/>
          <w:sz w:val="24"/>
          <w:szCs w:val="24"/>
        </w:rPr>
      </w:pPr>
      <w:r>
        <w:rPr>
          <w:rFonts w:hint="eastAsia" w:ascii="仿宋_GB2312" w:hAnsi="仿宋_GB2312" w:eastAsia="仿宋_GB2312"/>
          <w:b/>
          <w:sz w:val="24"/>
          <w:szCs w:val="24"/>
        </w:rPr>
        <w:t>二</w:t>
      </w:r>
      <w:r>
        <w:rPr>
          <w:rFonts w:hint="eastAsia" w:ascii="仿宋_GB2312" w:hAnsi="仿宋_GB2312" w:eastAsia="仿宋_GB2312"/>
          <w:sz w:val="24"/>
          <w:szCs w:val="24"/>
        </w:rPr>
        <w:t>、</w:t>
      </w:r>
      <w:r>
        <w:rPr>
          <w:rFonts w:hint="eastAsia" w:ascii="仿宋_GB2312" w:hAnsi="仿宋_GB2312" w:eastAsia="仿宋_GB2312"/>
          <w:b/>
          <w:sz w:val="24"/>
          <w:szCs w:val="24"/>
        </w:rPr>
        <w:t>货物的证件要求</w:t>
      </w:r>
    </w:p>
    <w:p w14:paraId="345C597B">
      <w:pPr>
        <w:spacing w:line="56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1、乙方必须按照《医疗器械管理条例》、《医疗器械使用质量监督管理办法》等相关要求提供符合国家省、市有关医疗器械管理规定的各种证件（如：营业执照、生产企业许可证、经营许可证、医疗器械注册证或备案凭证）等证明文件。</w:t>
      </w:r>
    </w:p>
    <w:p w14:paraId="48B5DE16">
      <w:pPr>
        <w:spacing w:line="56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2、乙方提供的上述各种证件必须完整、真实、有效，协议期内，证件到期更换时乙方应及时向甲方提供更换后的有效证件。</w:t>
      </w:r>
    </w:p>
    <w:p w14:paraId="36AA66D5">
      <w:pPr>
        <w:spacing w:line="560" w:lineRule="exact"/>
        <w:ind w:firstLine="361" w:firstLineChars="150"/>
        <w:rPr>
          <w:rFonts w:ascii="仿宋_GB2312" w:hAnsi="仿宋_GB2312" w:eastAsia="仿宋_GB2312"/>
          <w:sz w:val="24"/>
          <w:szCs w:val="24"/>
        </w:rPr>
      </w:pPr>
      <w:r>
        <w:rPr>
          <w:rFonts w:hint="eastAsia" w:ascii="仿宋_GB2312" w:hAnsi="仿宋_GB2312" w:eastAsia="仿宋_GB2312"/>
          <w:b/>
          <w:sz w:val="24"/>
          <w:szCs w:val="24"/>
        </w:rPr>
        <w:t xml:space="preserve">三、质量保证    </w:t>
      </w:r>
    </w:p>
    <w:p w14:paraId="0EFADA80">
      <w:pPr>
        <w:spacing w:line="520" w:lineRule="exact"/>
        <w:ind w:firstLine="360" w:firstLineChars="150"/>
        <w:rPr>
          <w:rFonts w:ascii="仿宋_GB2312" w:hAnsi="仿宋_GB2312" w:eastAsia="仿宋_GB2312"/>
          <w:sz w:val="24"/>
          <w:szCs w:val="24"/>
        </w:rPr>
      </w:pPr>
      <w:r>
        <w:rPr>
          <w:rFonts w:ascii="仿宋_GB2312" w:hAnsi="仿宋_GB2312" w:eastAsia="仿宋_GB2312"/>
          <w:sz w:val="24"/>
          <w:szCs w:val="24"/>
        </w:rPr>
        <w:t>1</w:t>
      </w:r>
      <w:r>
        <w:rPr>
          <w:rFonts w:hint="eastAsia" w:ascii="仿宋_GB2312" w:hAnsi="仿宋_GB2312" w:eastAsia="仿宋_GB2312"/>
          <w:sz w:val="24"/>
          <w:szCs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60D3AA64">
      <w:pPr>
        <w:spacing w:line="520" w:lineRule="exact"/>
        <w:ind w:firstLine="360" w:firstLineChars="150"/>
        <w:rPr>
          <w:rFonts w:ascii="仿宋_GB2312" w:hAnsi="仿宋_GB2312" w:eastAsia="仿宋_GB2312"/>
          <w:sz w:val="24"/>
          <w:szCs w:val="24"/>
        </w:rPr>
      </w:pPr>
      <w:r>
        <w:rPr>
          <w:rFonts w:ascii="仿宋_GB2312" w:hAnsi="仿宋_GB2312" w:eastAsia="仿宋_GB2312"/>
          <w:sz w:val="24"/>
          <w:szCs w:val="24"/>
        </w:rPr>
        <w:t>2</w:t>
      </w:r>
      <w:r>
        <w:rPr>
          <w:rFonts w:hint="eastAsia" w:ascii="仿宋_GB2312" w:hAnsi="仿宋_GB2312" w:eastAsia="仿宋_GB2312"/>
          <w:sz w:val="24"/>
          <w:szCs w:val="24"/>
        </w:rPr>
        <w:t>、乙方保证本合同货物是全新的、未使用过的，并国家符合技术规格和国家质量标准的出厂原装合格产品，产品型号、数量、规格及技术、质量标准、售后服务必须满足甲方采购要求。</w:t>
      </w:r>
    </w:p>
    <w:p w14:paraId="3D1ECA4D">
      <w:pPr>
        <w:spacing w:line="52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3、乙方提供的耗材（试剂）进入甲方后，应接受国家、省、市有关行业主管部门的抽查或检查。由此发生的资质、标识或产品质量问题的罚没事项均由乙方自行承担</w:t>
      </w:r>
      <w:r>
        <w:rPr>
          <w:rFonts w:hint="eastAsia" w:ascii="仿宋_GB2312" w:hAnsi="仿宋_GB2312" w:eastAsia="仿宋_GB2312"/>
          <w:b/>
          <w:sz w:val="24"/>
          <w:szCs w:val="24"/>
        </w:rPr>
        <w:t>。</w:t>
      </w:r>
    </w:p>
    <w:p w14:paraId="668FA6FF">
      <w:pPr>
        <w:spacing w:line="520" w:lineRule="exact"/>
        <w:ind w:firstLine="360" w:firstLineChars="150"/>
        <w:rPr>
          <w:rFonts w:ascii="仿宋_GB2312" w:hAnsi="仿宋_GB2312" w:eastAsia="仿宋_GB2312"/>
          <w:sz w:val="24"/>
          <w:szCs w:val="24"/>
        </w:rPr>
      </w:pPr>
      <w:r>
        <w:rPr>
          <w:rFonts w:ascii="仿宋_GB2312" w:hAnsi="仿宋_GB2312" w:eastAsia="仿宋_GB2312"/>
          <w:sz w:val="24"/>
          <w:szCs w:val="24"/>
        </w:rPr>
        <w:t>4</w:t>
      </w:r>
      <w:r>
        <w:rPr>
          <w:rFonts w:hint="eastAsia" w:ascii="仿宋_GB2312" w:hAnsi="仿宋_GB2312" w:eastAsia="仿宋_GB2312"/>
          <w:sz w:val="24"/>
          <w:szCs w:val="24"/>
        </w:rPr>
        <w:t>、货物在交货过程中，发生意外事故和故障损失，如撞、刮</w:t>
      </w:r>
      <w:r>
        <w:rPr>
          <w:rFonts w:hint="eastAsia" w:ascii="仿宋_GB2312" w:hAnsi="仿宋_GB2312" w:eastAsia="仿宋_GB2312"/>
          <w:b/>
          <w:sz w:val="24"/>
          <w:szCs w:val="24"/>
        </w:rPr>
        <w:t>、</w:t>
      </w:r>
      <w:r>
        <w:rPr>
          <w:rFonts w:hint="eastAsia" w:ascii="仿宋_GB2312" w:hAnsi="仿宋_GB2312" w:eastAsia="仿宋_GB2312"/>
          <w:sz w:val="24"/>
          <w:szCs w:val="24"/>
        </w:rPr>
        <w:t>裂、损等均由乙方承担责任。</w:t>
      </w:r>
    </w:p>
    <w:p w14:paraId="7A4BDFE7">
      <w:pPr>
        <w:spacing w:line="520" w:lineRule="exact"/>
        <w:ind w:firstLine="360" w:firstLineChars="150"/>
        <w:rPr>
          <w:rFonts w:ascii="Times New Roman" w:hAnsi="Times New Roman" w:eastAsia="宋体"/>
          <w:szCs w:val="24"/>
        </w:rPr>
      </w:pPr>
      <w:r>
        <w:rPr>
          <w:rFonts w:hint="eastAsia" w:ascii="仿宋_GB2312" w:hAnsi="仿宋_GB2312" w:eastAsia="仿宋_GB2312"/>
          <w:sz w:val="24"/>
          <w:szCs w:val="24"/>
        </w:rPr>
        <w:t>5、乙方保证向甲方提供的货品必须资质齐全、信誉好、质量高、性价比合理、售后有保障的产品。因产品资质或质量问题引发的医疗事故或纠纷，均由乙方承担全部损失。</w:t>
      </w:r>
    </w:p>
    <w:p w14:paraId="30D27918">
      <w:pPr>
        <w:spacing w:line="520" w:lineRule="exact"/>
        <w:ind w:firstLine="361" w:firstLineChars="150"/>
        <w:rPr>
          <w:rFonts w:ascii="仿宋_GB2312" w:hAnsi="仿宋_GB2312" w:eastAsia="仿宋_GB2312"/>
          <w:b/>
          <w:sz w:val="24"/>
          <w:szCs w:val="24"/>
        </w:rPr>
      </w:pPr>
      <w:r>
        <w:rPr>
          <w:rFonts w:hint="eastAsia" w:ascii="仿宋_GB2312" w:hAnsi="仿宋_GB2312" w:eastAsia="仿宋_GB2312"/>
          <w:b/>
          <w:sz w:val="24"/>
          <w:szCs w:val="24"/>
        </w:rPr>
        <w:t>四、质量保证期</w:t>
      </w:r>
    </w:p>
    <w:p w14:paraId="6581D6E9">
      <w:pPr>
        <w:spacing w:line="52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1、具体质保期以相关产品生产厂家提供的质保期为准。不可以进近效期的医用耗材及试剂。</w:t>
      </w:r>
    </w:p>
    <w:p w14:paraId="6A9C3D7B">
      <w:pPr>
        <w:spacing w:line="52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2、在质量保证期内，因产品质量出现问题，乙方负责免费更换，并承担与更换有关的运费、安装、调试、保险等一切费用。</w:t>
      </w:r>
    </w:p>
    <w:p w14:paraId="62A0902A">
      <w:pPr>
        <w:spacing w:line="520" w:lineRule="exact"/>
        <w:ind w:firstLine="361" w:firstLineChars="150"/>
        <w:rPr>
          <w:rFonts w:ascii="仿宋_GB2312" w:hAnsi="仿宋_GB2312" w:eastAsia="仿宋_GB2312"/>
          <w:b/>
          <w:sz w:val="24"/>
          <w:szCs w:val="24"/>
        </w:rPr>
      </w:pPr>
      <w:r>
        <w:rPr>
          <w:rFonts w:hint="eastAsia" w:ascii="仿宋_GB2312" w:hAnsi="仿宋_GB2312" w:eastAsia="仿宋_GB2312"/>
          <w:b/>
          <w:sz w:val="24"/>
          <w:szCs w:val="24"/>
        </w:rPr>
        <w:t>五、交货时间、地点</w:t>
      </w:r>
    </w:p>
    <w:p w14:paraId="3ADAE416">
      <w:pPr>
        <w:spacing w:line="56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177A824C">
      <w:pPr>
        <w:spacing w:line="56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2、乙方保证紧急情况下2小时送到，正常情况下12小时内送达，最长不超过48小时，送达至以下指定地点：</w:t>
      </w:r>
      <w:r>
        <w:rPr>
          <w:rFonts w:hint="eastAsia" w:ascii="仿宋_GB2312" w:hAnsi="仿宋_GB2312" w:eastAsia="仿宋_GB2312"/>
          <w:sz w:val="24"/>
          <w:szCs w:val="24"/>
          <w:u w:val="single"/>
          <w:lang w:eastAsia="zh-CN"/>
        </w:rPr>
        <w:t>新疆医科大学第五附属医院</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,节假日保证按时配送。如甲方有特殊配送需求的，乙方必须设法满足，如不能按时到货，导致甲方断货影响病人治疗，乙方将按第九条向甲方承担违约责任。</w:t>
      </w:r>
    </w:p>
    <w:p w14:paraId="37DA530E">
      <w:pPr>
        <w:spacing w:line="520" w:lineRule="exact"/>
        <w:ind w:firstLine="360" w:firstLineChars="150"/>
        <w:rPr>
          <w:rFonts w:ascii="仿宋_GB2312" w:hAnsi="仿宋_GB2312" w:eastAsia="仿宋_GB2312"/>
          <w:sz w:val="24"/>
          <w:szCs w:val="24"/>
          <w:u w:val="single"/>
        </w:rPr>
      </w:pPr>
      <w:r>
        <w:rPr>
          <w:rFonts w:hint="eastAsia" w:ascii="仿宋_GB2312" w:hAnsi="仿宋_GB2312" w:eastAsia="仿宋_GB2312"/>
          <w:sz w:val="24"/>
          <w:szCs w:val="24"/>
        </w:rPr>
        <w:t>3、到货地点和接货单位（或接货人）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eastAsia="zh-CN"/>
        </w:rPr>
        <w:t>新疆医科大学第五附属医院</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。甲方指定的接货人为：姓名：</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，电话号码：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rPr>
        <w:t>；双方明确，除该指定接货人外，其他任何人员（包括甲方的其他任何工作人员）签署的接货单，甲方均</w:t>
      </w:r>
      <w:r>
        <w:rPr>
          <w:rFonts w:hint="eastAsia" w:ascii="仿宋_GB2312" w:hAnsi="仿宋_GB2312" w:eastAsia="仿宋_GB2312"/>
          <w:b/>
          <w:sz w:val="24"/>
          <w:szCs w:val="24"/>
        </w:rPr>
        <w:t>不予</w:t>
      </w:r>
      <w:r>
        <w:rPr>
          <w:rFonts w:hint="eastAsia" w:ascii="仿宋_GB2312" w:hAnsi="仿宋_GB2312" w:eastAsia="仿宋_GB2312"/>
          <w:sz w:val="24"/>
          <w:szCs w:val="24"/>
        </w:rPr>
        <w:t>认可。</w:t>
      </w:r>
    </w:p>
    <w:p w14:paraId="1B2CDA40">
      <w:pPr>
        <w:spacing w:line="52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4、在交付时，乙方必须向甲方提供质量合格证书、技术资料（操作、维修、保养）、保修凭证等一切相关资料及配件，否则，甲方有权不予付款且不承担违约责任。</w:t>
      </w:r>
    </w:p>
    <w:p w14:paraId="5493BB8E">
      <w:pPr>
        <w:spacing w:line="560" w:lineRule="exact"/>
        <w:ind w:firstLine="360" w:firstLineChars="150"/>
        <w:rPr>
          <w:rFonts w:ascii="Times New Roman" w:hAnsi="Times New Roman" w:eastAsia="宋体"/>
          <w:szCs w:val="24"/>
        </w:rPr>
      </w:pPr>
      <w:r>
        <w:rPr>
          <w:rFonts w:hint="eastAsia" w:ascii="仿宋_GB2312" w:hAnsi="仿宋_GB2312" w:eastAsia="仿宋_GB2312"/>
          <w:sz w:val="24"/>
          <w:szCs w:val="24"/>
        </w:rPr>
        <w:t>5、交货完成前（即货物交付完成且经甲方书面验收完毕前），本合同项下商品的损毁灭失风险由乙方承担。</w:t>
      </w:r>
    </w:p>
    <w:p w14:paraId="10B60F3B">
      <w:pPr>
        <w:spacing w:line="520" w:lineRule="exact"/>
        <w:ind w:firstLine="361" w:firstLineChars="150"/>
        <w:rPr>
          <w:rFonts w:ascii="仿宋_GB2312" w:hAnsi="仿宋_GB2312" w:eastAsia="仿宋_GB2312"/>
          <w:b/>
          <w:sz w:val="24"/>
          <w:szCs w:val="24"/>
        </w:rPr>
      </w:pPr>
      <w:r>
        <w:rPr>
          <w:rFonts w:hint="eastAsia" w:ascii="仿宋_GB2312" w:hAnsi="仿宋_GB2312" w:eastAsia="仿宋_GB2312"/>
          <w:b/>
          <w:sz w:val="24"/>
          <w:szCs w:val="24"/>
        </w:rPr>
        <w:t xml:space="preserve">六、产品包装及运输   </w:t>
      </w:r>
    </w:p>
    <w:p w14:paraId="7821CC5D">
      <w:pPr>
        <w:spacing w:line="520" w:lineRule="exact"/>
        <w:ind w:firstLine="360" w:firstLineChars="150"/>
        <w:rPr>
          <w:rFonts w:ascii="仿宋_GB2312" w:hAnsi="仿宋_GB2312" w:eastAsia="仿宋_GB2312" w:cs="Bookman Old Style"/>
          <w:bCs/>
          <w:sz w:val="24"/>
          <w:szCs w:val="24"/>
        </w:rPr>
      </w:pPr>
      <w:r>
        <w:rPr>
          <w:rFonts w:hint="eastAsia" w:ascii="仿宋_GB2312" w:hAnsi="仿宋_GB2312" w:eastAsia="仿宋_GB2312" w:cs="Bookman Old Style"/>
          <w:bCs/>
          <w:sz w:val="24"/>
          <w:szCs w:val="24"/>
        </w:rPr>
        <w:t>１、包装必须与运输方式相适应，包装方式的确定和包装费用均由乙方负责</w:t>
      </w:r>
      <w:r>
        <w:rPr>
          <w:rFonts w:ascii="仿宋_GB2312" w:hAnsi="仿宋_GB2312" w:eastAsia="仿宋_GB2312" w:cs="Bookman Old Style"/>
          <w:bCs/>
          <w:sz w:val="24"/>
          <w:szCs w:val="24"/>
        </w:rPr>
        <w:t>;</w:t>
      </w:r>
      <w:r>
        <w:rPr>
          <w:rFonts w:hint="eastAsia" w:ascii="仿宋_GB2312" w:hAnsi="仿宋_GB2312" w:eastAsia="仿宋_GB2312" w:cs="Bookman Old Style"/>
          <w:bCs/>
          <w:sz w:val="24"/>
          <w:szCs w:val="24"/>
        </w:rPr>
        <w:t>由于不适当的包装而造成的货物有任何的损坏由乙方负责。</w:t>
      </w:r>
      <w:r>
        <w:rPr>
          <w:rFonts w:ascii="仿宋_GB2312" w:hAnsi="仿宋_GB2312" w:eastAsia="仿宋_GB2312" w:cs="Bookman Old Style"/>
          <w:bCs/>
          <w:sz w:val="24"/>
          <w:szCs w:val="24"/>
        </w:rPr>
        <w:t xml:space="preserve"> </w:t>
      </w:r>
    </w:p>
    <w:p w14:paraId="4DFBB243">
      <w:pPr>
        <w:spacing w:line="520" w:lineRule="exact"/>
        <w:ind w:firstLine="360" w:firstLineChars="150"/>
        <w:rPr>
          <w:rFonts w:ascii="仿宋_GB2312" w:hAnsi="仿宋_GB2312" w:eastAsia="仿宋_GB2312" w:cs="Bookman Old Style"/>
          <w:bCs/>
          <w:sz w:val="24"/>
          <w:szCs w:val="24"/>
        </w:rPr>
      </w:pPr>
      <w:r>
        <w:rPr>
          <w:rFonts w:hint="eastAsia" w:ascii="仿宋_GB2312" w:hAnsi="仿宋_GB2312" w:eastAsia="仿宋_GB2312" w:cs="Bookman Old Style"/>
          <w:bCs/>
          <w:sz w:val="24"/>
          <w:szCs w:val="24"/>
        </w:rPr>
        <w:t>２、乙方提供的全部货物必须</w:t>
      </w:r>
      <w:r>
        <w:rPr>
          <w:rFonts w:hint="eastAsia" w:ascii="仿宋_GB2312" w:hAnsi="仿宋_GB2312" w:eastAsia="仿宋_GB2312"/>
          <w:sz w:val="24"/>
          <w:szCs w:val="24"/>
        </w:rPr>
        <w:t>按照《医疗器械管理条例》、《医疗器械使用质量监督管理办法》等相关要求</w:t>
      </w:r>
      <w:r>
        <w:rPr>
          <w:rFonts w:hint="eastAsia" w:ascii="仿宋_GB2312" w:hAnsi="仿宋_GB2312" w:eastAsia="仿宋_GB2312" w:cs="Bookman Old Style"/>
          <w:bCs/>
          <w:sz w:val="24"/>
          <w:szCs w:val="24"/>
        </w:rPr>
        <w:t>的标准进行包装。包装应适于远距离运输，并有良好的防潮、防震.、防锈和防野蛮装卸等保护措施，以确保货物安全运抵现场。乙方应承担因其包装或防护措施不妥而引起货物锈蚀、损坏和丢失的任何损失的责任或费用。</w:t>
      </w:r>
    </w:p>
    <w:p w14:paraId="731BB5DE">
      <w:pPr>
        <w:spacing w:line="520" w:lineRule="exact"/>
        <w:ind w:firstLine="360" w:firstLineChars="150"/>
        <w:rPr>
          <w:rFonts w:ascii="仿宋_GB2312" w:hAnsi="仿宋_GB2312" w:eastAsia="仿宋_GB2312" w:cs="Bookman Old Style"/>
          <w:bCs/>
          <w:sz w:val="24"/>
          <w:szCs w:val="24"/>
        </w:rPr>
      </w:pPr>
      <w:r>
        <w:rPr>
          <w:rFonts w:hint="eastAsia" w:ascii="仿宋_GB2312" w:hAnsi="仿宋_GB2312" w:eastAsia="仿宋_GB2312" w:cs="Bookman Old Style"/>
          <w:bCs/>
          <w:sz w:val="24"/>
          <w:szCs w:val="24"/>
        </w:rPr>
        <w:t>3、包装费、运输费、装卸费和保险费均已包含在合同单价内。</w:t>
      </w:r>
    </w:p>
    <w:p w14:paraId="645081DD">
      <w:pPr>
        <w:spacing w:line="520" w:lineRule="exact"/>
        <w:ind w:firstLine="360" w:firstLineChars="150"/>
        <w:rPr>
          <w:rFonts w:ascii="仿宋_GB2312" w:hAnsi="仿宋_GB2312" w:eastAsia="仿宋_GB2312" w:cs="Bookman Old Style"/>
          <w:bCs/>
          <w:sz w:val="24"/>
          <w:szCs w:val="24"/>
        </w:rPr>
      </w:pPr>
      <w:r>
        <w:rPr>
          <w:rFonts w:hint="eastAsia" w:ascii="仿宋_GB2312" w:hAnsi="仿宋_GB2312" w:eastAsia="仿宋_GB2312" w:cs="Bookman Old Style"/>
          <w:bCs/>
          <w:sz w:val="24"/>
          <w:szCs w:val="24"/>
        </w:rPr>
        <w:t>4、运输途中的货物安全问题均由乙方负责。</w:t>
      </w:r>
    </w:p>
    <w:p w14:paraId="533D6C55">
      <w:pPr>
        <w:spacing w:line="520" w:lineRule="exact"/>
        <w:ind w:firstLine="361" w:firstLineChars="150"/>
        <w:rPr>
          <w:rFonts w:ascii="仿宋_GB2312" w:hAnsi="仿宋_GB2312" w:eastAsia="仿宋_GB2312" w:cs="Bookman Old Style"/>
          <w:bCs/>
          <w:sz w:val="24"/>
          <w:szCs w:val="24"/>
        </w:rPr>
      </w:pPr>
      <w:r>
        <w:rPr>
          <w:rFonts w:hint="eastAsia" w:ascii="仿宋_GB2312" w:hAnsi="仿宋_GB2312" w:eastAsia="仿宋_GB2312"/>
          <w:b/>
          <w:sz w:val="24"/>
          <w:szCs w:val="24"/>
        </w:rPr>
        <w:t>七、验收</w:t>
      </w:r>
    </w:p>
    <w:p w14:paraId="276C2304">
      <w:pPr>
        <w:spacing w:line="520" w:lineRule="exact"/>
        <w:ind w:firstLine="360" w:firstLineChars="150"/>
        <w:rPr>
          <w:rFonts w:ascii="仿宋_GB2312" w:hAnsi="仿宋_GB2312" w:eastAsia="仿宋_GB2312"/>
          <w:sz w:val="24"/>
          <w:szCs w:val="24"/>
        </w:rPr>
      </w:pPr>
      <w:r>
        <w:rPr>
          <w:rFonts w:ascii="仿宋_GB2312" w:hAnsi="仿宋_GB2312" w:eastAsia="仿宋_GB2312"/>
          <w:sz w:val="24"/>
          <w:szCs w:val="24"/>
        </w:rPr>
        <w:t>1</w:t>
      </w:r>
      <w:r>
        <w:rPr>
          <w:rFonts w:hint="eastAsia" w:ascii="仿宋_GB2312" w:hAnsi="仿宋_GB2312" w:eastAsia="仿宋_GB2312"/>
          <w:sz w:val="24"/>
          <w:szCs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r>
        <w:rPr>
          <w:rFonts w:ascii="仿宋_GB2312" w:hAnsi="仿宋_GB2312" w:eastAsia="仿宋_GB2312"/>
          <w:sz w:val="24"/>
          <w:szCs w:val="24"/>
        </w:rPr>
        <w:t xml:space="preserve"> </w:t>
      </w:r>
    </w:p>
    <w:p w14:paraId="323A6ADD">
      <w:pPr>
        <w:spacing w:line="560" w:lineRule="exact"/>
        <w:ind w:firstLine="360" w:firstLineChars="150"/>
        <w:rPr>
          <w:rFonts w:ascii="仿宋_GB2312" w:hAnsi="仿宋_GB2312" w:eastAsia="仿宋_GB2312"/>
          <w:sz w:val="24"/>
          <w:szCs w:val="24"/>
        </w:rPr>
      </w:pPr>
      <w:r>
        <w:rPr>
          <w:rFonts w:ascii="仿宋_GB2312" w:hAnsi="仿宋_GB2312" w:eastAsia="仿宋_GB2312"/>
          <w:sz w:val="24"/>
          <w:szCs w:val="24"/>
        </w:rPr>
        <w:t>2</w:t>
      </w:r>
      <w:r>
        <w:rPr>
          <w:rFonts w:hint="eastAsia" w:ascii="仿宋_GB2312" w:hAnsi="仿宋_GB2312" w:eastAsia="仿宋_GB2312"/>
          <w:sz w:val="24"/>
          <w:szCs w:val="24"/>
        </w:rPr>
        <w:t>、数量</w:t>
      </w:r>
      <w:r>
        <w:rPr>
          <w:rFonts w:ascii="仿宋_GB2312" w:hAnsi="仿宋_GB2312" w:eastAsia="仿宋_GB2312"/>
          <w:sz w:val="24"/>
          <w:szCs w:val="24"/>
        </w:rPr>
        <w:t>:</w:t>
      </w:r>
      <w:r>
        <w:rPr>
          <w:rFonts w:hint="eastAsia" w:ascii="仿宋_GB2312" w:hAnsi="仿宋_GB2312" w:eastAsia="仿宋_GB2312"/>
          <w:sz w:val="24"/>
          <w:szCs w:val="24"/>
        </w:rPr>
        <w:t xml:space="preserve">乙方交货时，甲乙双方应各指定一名工作人员对货物数量进行统计，交货完成后，就甲方验收合格的货物数量，由双方各自指定的工作人员在随货通行单上签字确认，随货通行单一式肆份，作为今后双方结算的依据之一。  </w:t>
      </w:r>
    </w:p>
    <w:p w14:paraId="08DA3CFD">
      <w:pPr>
        <w:spacing w:line="520" w:lineRule="exact"/>
        <w:ind w:firstLine="360" w:firstLineChars="150"/>
        <w:rPr>
          <w:rFonts w:ascii="仿宋_GB2312" w:hAnsi="仿宋_GB2312" w:eastAsia="仿宋_GB2312"/>
          <w:sz w:val="24"/>
          <w:szCs w:val="24"/>
        </w:rPr>
      </w:pPr>
      <w:r>
        <w:rPr>
          <w:rFonts w:ascii="仿宋_GB2312" w:hAnsi="仿宋_GB2312" w:eastAsia="仿宋_GB2312"/>
          <w:sz w:val="24"/>
          <w:szCs w:val="24"/>
        </w:rPr>
        <w:t>3、</w:t>
      </w:r>
      <w:r>
        <w:rPr>
          <w:rFonts w:hint="eastAsia" w:ascii="仿宋_GB2312" w:hAnsi="仿宋_GB2312" w:eastAsia="仿宋_GB2312"/>
          <w:sz w:val="24"/>
          <w:szCs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14:paraId="44BF5F4F">
      <w:pPr>
        <w:spacing w:line="520" w:lineRule="exact"/>
        <w:ind w:firstLine="360" w:firstLineChars="150"/>
        <w:rPr>
          <w:rFonts w:ascii="仿宋_GB2312" w:hAnsi="仿宋_GB2312" w:eastAsia="仿宋_GB2312"/>
          <w:sz w:val="24"/>
          <w:szCs w:val="24"/>
        </w:rPr>
      </w:pPr>
      <w:r>
        <w:rPr>
          <w:rFonts w:ascii="仿宋_GB2312" w:hAnsi="仿宋_GB2312" w:eastAsia="仿宋_GB2312"/>
          <w:sz w:val="24"/>
          <w:szCs w:val="24"/>
        </w:rPr>
        <w:t>4、</w:t>
      </w:r>
      <w:r>
        <w:rPr>
          <w:rFonts w:hint="eastAsia" w:ascii="仿宋_GB2312" w:hAnsi="仿宋_GB2312" w:eastAsia="仿宋_GB2312"/>
          <w:sz w:val="24"/>
          <w:szCs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2C8C60DA">
      <w:pPr>
        <w:spacing w:line="520" w:lineRule="exact"/>
        <w:ind w:firstLine="361" w:firstLineChars="150"/>
        <w:rPr>
          <w:rFonts w:ascii="仿宋_GB2312" w:hAnsi="仿宋_GB2312" w:eastAsia="仿宋_GB2312"/>
          <w:b/>
          <w:sz w:val="24"/>
          <w:szCs w:val="24"/>
        </w:rPr>
      </w:pPr>
      <w:r>
        <w:rPr>
          <w:rFonts w:hint="eastAsia" w:ascii="仿宋_GB2312" w:hAnsi="仿宋_GB2312" w:eastAsia="仿宋_GB2312"/>
          <w:b/>
          <w:sz w:val="24"/>
          <w:szCs w:val="24"/>
        </w:rPr>
        <w:t xml:space="preserve">八、货款的支付  </w:t>
      </w:r>
    </w:p>
    <w:p w14:paraId="55104E0F">
      <w:pPr>
        <w:spacing w:line="560" w:lineRule="exact"/>
        <w:ind w:firstLine="480" w:firstLineChars="200"/>
        <w:rPr>
          <w:rFonts w:hint="eastAsia" w:ascii="仿宋_GB2312" w:hAnsi="仿宋_GB2312" w:eastAsia="仿宋_GB2312"/>
          <w:sz w:val="24"/>
          <w:szCs w:val="24"/>
          <w:highlight w:val="yellow"/>
          <w:lang w:val="en-US" w:eastAsia="zh-CN"/>
        </w:rPr>
      </w:pPr>
      <w:r>
        <w:rPr>
          <w:rFonts w:hint="eastAsia" w:ascii="仿宋_GB2312" w:hAnsi="仿宋_GB2312" w:eastAsia="仿宋_GB2312"/>
          <w:sz w:val="24"/>
          <w:szCs w:val="24"/>
          <w:highlight w:val="yellow"/>
        </w:rPr>
        <w:t>1、</w:t>
      </w:r>
      <w:r>
        <w:rPr>
          <w:rFonts w:hint="eastAsia" w:ascii="仿宋_GB2312" w:hAnsi="仿宋_GB2312" w:eastAsia="仿宋_GB2312"/>
          <w:sz w:val="24"/>
          <w:szCs w:val="24"/>
          <w:highlight w:val="yellow"/>
          <w:lang w:val="en-US" w:eastAsia="zh-CN"/>
        </w:rPr>
        <w:t>合同签订后每半年支付全年维保总金额的50%</w:t>
      </w:r>
    </w:p>
    <w:p w14:paraId="1E44D202">
      <w:pPr>
        <w:spacing w:line="560" w:lineRule="exact"/>
        <w:ind w:firstLine="480" w:firstLineChars="200"/>
        <w:rPr>
          <w:rFonts w:ascii="仿宋_GB2312" w:hAnsi="仿宋_GB2312" w:eastAsia="仿宋_GB2312"/>
          <w:sz w:val="24"/>
          <w:szCs w:val="24"/>
        </w:rPr>
      </w:pPr>
      <w:r>
        <w:rPr>
          <w:rFonts w:hint="eastAsia" w:ascii="仿宋_GB2312" w:hAnsi="仿宋_GB2312" w:eastAsia="仿宋_GB2312"/>
          <w:sz w:val="24"/>
          <w:szCs w:val="24"/>
        </w:rPr>
        <w:t xml:space="preserve">2、甲方支付任何一笔款项前，乙方应提供符合甲方财务要求的真实合法合规增值税发票。否则，甲方有权拒付款项且不承担违约责任。 </w:t>
      </w:r>
      <w:r>
        <w:rPr>
          <w:rFonts w:ascii="仿宋_GB2312" w:hAnsi="仿宋_GB2312" w:eastAsia="仿宋_GB2312"/>
          <w:sz w:val="24"/>
          <w:szCs w:val="24"/>
        </w:rPr>
        <w:t xml:space="preserve">   </w:t>
      </w:r>
    </w:p>
    <w:p w14:paraId="5BC65B26">
      <w:pPr>
        <w:spacing w:line="560" w:lineRule="exact"/>
        <w:ind w:firstLine="482" w:firstLineChars="200"/>
        <w:rPr>
          <w:rFonts w:ascii="仿宋_GB2312" w:hAnsi="仿宋_GB2312" w:eastAsia="仿宋_GB2312"/>
          <w:b/>
          <w:sz w:val="24"/>
          <w:szCs w:val="24"/>
        </w:rPr>
      </w:pPr>
      <w:r>
        <w:rPr>
          <w:rFonts w:hint="eastAsia" w:ascii="仿宋_GB2312" w:hAnsi="仿宋_GB2312" w:eastAsia="仿宋_GB2312"/>
          <w:b/>
          <w:sz w:val="24"/>
          <w:szCs w:val="24"/>
        </w:rPr>
        <w:t xml:space="preserve">九、违约责任    </w:t>
      </w:r>
    </w:p>
    <w:p w14:paraId="33E92140">
      <w:pPr>
        <w:spacing w:line="560" w:lineRule="exact"/>
        <w:ind w:firstLine="482" w:firstLineChars="200"/>
        <w:rPr>
          <w:rFonts w:ascii="仿宋_GB2312" w:hAnsi="仿宋_GB2312" w:eastAsia="仿宋_GB2312"/>
          <w:b/>
          <w:sz w:val="24"/>
          <w:szCs w:val="24"/>
        </w:rPr>
      </w:pPr>
      <w:r>
        <w:rPr>
          <w:rFonts w:hint="eastAsia" w:ascii="仿宋_GB2312" w:hAnsi="仿宋_GB2312" w:eastAsia="仿宋_GB2312"/>
          <w:b/>
          <w:sz w:val="24"/>
          <w:szCs w:val="24"/>
        </w:rPr>
        <w:t>1、</w:t>
      </w:r>
      <w:r>
        <w:rPr>
          <w:rFonts w:hint="eastAsia" w:ascii="仿宋_GB2312" w:hAnsi="仿宋_GB2312" w:eastAsia="仿宋_GB2312"/>
          <w:sz w:val="24"/>
          <w:szCs w:val="24"/>
        </w:rPr>
        <w:t>乙方应严格按照合同约定的时间交货，如乙方延迟交货，甲方有权追究延迟交货的违约责任。甲方要求紧急配送急诊或急救耗材，乙方必须保证能随时供货，每迟延交货一分钟，向甲方承担1</w:t>
      </w:r>
      <w:r>
        <w:rPr>
          <w:rFonts w:ascii="仿宋_GB2312" w:hAnsi="仿宋_GB2312" w:eastAsia="仿宋_GB2312"/>
          <w:sz w:val="24"/>
          <w:szCs w:val="24"/>
        </w:rPr>
        <w:t>000</w:t>
      </w:r>
      <w:r>
        <w:rPr>
          <w:rFonts w:hint="eastAsia" w:ascii="仿宋_GB2312" w:hAnsi="仿宋_GB2312" w:eastAsia="仿宋_GB2312"/>
          <w:sz w:val="24"/>
          <w:szCs w:val="24"/>
        </w:rPr>
        <w:t>元违约金；正常配送情况下，如不能按时到货，乙方向甲方承担本次货款的</w:t>
      </w:r>
      <w:r>
        <w:rPr>
          <w:rFonts w:ascii="仿宋_GB2312" w:hAnsi="仿宋_GB2312" w:eastAsia="仿宋_GB2312"/>
          <w:sz w:val="24"/>
          <w:szCs w:val="24"/>
        </w:rPr>
        <w:t>20</w:t>
      </w:r>
      <w:r>
        <w:rPr>
          <w:rFonts w:hint="eastAsia" w:ascii="仿宋_GB2312" w:hAnsi="仿宋_GB2312" w:eastAsia="仿宋_GB2312"/>
          <w:sz w:val="24"/>
          <w:szCs w:val="24"/>
        </w:rPr>
        <w:t>%的违约金。乙方出现三次不按时配送、延迟配送的情形，甲方有权终止合同并有权要求乙方承担合同总金额</w:t>
      </w:r>
      <w:r>
        <w:rPr>
          <w:rFonts w:ascii="仿宋_GB2312" w:hAnsi="仿宋_GB2312" w:eastAsia="仿宋_GB2312"/>
          <w:sz w:val="24"/>
          <w:szCs w:val="24"/>
        </w:rPr>
        <w:t>20</w:t>
      </w:r>
      <w:r>
        <w:rPr>
          <w:rFonts w:hint="eastAsia" w:ascii="仿宋_GB2312" w:hAnsi="仿宋_GB2312" w:eastAsia="仿宋_GB2312"/>
          <w:sz w:val="24"/>
          <w:szCs w:val="24"/>
        </w:rPr>
        <w:t>%的违约金。</w:t>
      </w:r>
    </w:p>
    <w:p w14:paraId="2DDC1F10">
      <w:pPr>
        <w:spacing w:line="560" w:lineRule="exact"/>
        <w:ind w:firstLine="482" w:firstLineChars="200"/>
        <w:rPr>
          <w:rFonts w:ascii="仿宋_GB2312" w:hAnsi="仿宋_GB2312" w:eastAsia="仿宋_GB2312"/>
          <w:b/>
          <w:sz w:val="24"/>
          <w:szCs w:val="24"/>
        </w:rPr>
      </w:pPr>
      <w:r>
        <w:rPr>
          <w:rFonts w:hint="eastAsia" w:ascii="仿宋_GB2312" w:hAnsi="仿宋_GB2312" w:eastAsia="仿宋_GB2312"/>
          <w:b/>
          <w:sz w:val="24"/>
          <w:szCs w:val="24"/>
        </w:rPr>
        <w:t>2、</w:t>
      </w:r>
      <w:r>
        <w:rPr>
          <w:rFonts w:hint="eastAsia" w:ascii="仿宋_GB2312" w:hAnsi="仿宋_GB2312" w:eastAsia="仿宋_GB2312"/>
          <w:sz w:val="24"/>
          <w:szCs w:val="24"/>
        </w:rPr>
        <w:t>乙方必须确保供货的产品与投标的产品一致，如发现供货产品的生产厂家、质量等与招标时不符的情况，甲方有权立即要求乙方退货、终止合同，并要求乙方承担合同总金额</w:t>
      </w:r>
      <w:r>
        <w:rPr>
          <w:rFonts w:ascii="仿宋_GB2312" w:hAnsi="仿宋_GB2312" w:eastAsia="仿宋_GB2312"/>
          <w:sz w:val="24"/>
          <w:szCs w:val="24"/>
        </w:rPr>
        <w:t>20</w:t>
      </w:r>
      <w:r>
        <w:rPr>
          <w:rFonts w:hint="eastAsia" w:ascii="仿宋_GB2312" w:hAnsi="仿宋_GB2312" w:eastAsia="仿宋_GB2312"/>
          <w:sz w:val="24"/>
          <w:szCs w:val="24"/>
        </w:rPr>
        <w:t>%的违约金。</w:t>
      </w:r>
    </w:p>
    <w:p w14:paraId="4999CD4D">
      <w:pPr>
        <w:spacing w:line="560" w:lineRule="exact"/>
        <w:ind w:firstLine="482" w:firstLineChars="200"/>
        <w:rPr>
          <w:rFonts w:ascii="仿宋_GB2312" w:hAnsi="仿宋_GB2312" w:eastAsia="仿宋_GB2312"/>
          <w:sz w:val="24"/>
          <w:szCs w:val="24"/>
        </w:rPr>
      </w:pPr>
      <w:r>
        <w:rPr>
          <w:rFonts w:hint="eastAsia" w:ascii="仿宋_GB2312" w:hAnsi="仿宋_GB2312" w:eastAsia="仿宋_GB2312"/>
          <w:b/>
          <w:sz w:val="24"/>
          <w:szCs w:val="24"/>
        </w:rPr>
        <w:t>3、</w:t>
      </w:r>
      <w:r>
        <w:rPr>
          <w:rFonts w:ascii="仿宋_GB2312" w:hAnsi="仿宋_GB2312" w:eastAsia="仿宋_GB2312"/>
          <w:sz w:val="24"/>
          <w:szCs w:val="24"/>
        </w:rPr>
        <w:t>如果乙方提供的医用耗材因质量问题或者设计瑕疵</w:t>
      </w:r>
      <w:r>
        <w:rPr>
          <w:rFonts w:hint="eastAsia" w:ascii="仿宋_GB2312" w:hAnsi="仿宋_GB2312" w:eastAsia="仿宋_GB2312"/>
          <w:sz w:val="24"/>
          <w:szCs w:val="24"/>
        </w:rPr>
        <w:t>，导致</w:t>
      </w:r>
      <w:r>
        <w:rPr>
          <w:rFonts w:ascii="仿宋_GB2312" w:hAnsi="仿宋_GB2312" w:eastAsia="仿宋_GB2312"/>
          <w:sz w:val="24"/>
          <w:szCs w:val="24"/>
        </w:rPr>
        <w:t>甲方使用过程中</w:t>
      </w:r>
      <w:r>
        <w:rPr>
          <w:rFonts w:hint="eastAsia" w:ascii="仿宋_GB2312" w:hAnsi="仿宋_GB2312" w:eastAsia="仿宋_GB2312"/>
          <w:sz w:val="24"/>
          <w:szCs w:val="24"/>
        </w:rPr>
        <w:t>发生</w:t>
      </w:r>
      <w:r>
        <w:rPr>
          <w:rFonts w:ascii="仿宋_GB2312" w:hAnsi="仿宋_GB2312" w:eastAsia="仿宋_GB2312"/>
          <w:sz w:val="24"/>
          <w:szCs w:val="24"/>
        </w:rPr>
        <w:t>医疗</w:t>
      </w:r>
      <w:r>
        <w:rPr>
          <w:rFonts w:hint="eastAsia" w:ascii="仿宋_GB2312" w:hAnsi="仿宋_GB2312" w:eastAsia="仿宋_GB2312"/>
          <w:sz w:val="24"/>
          <w:szCs w:val="24"/>
        </w:rPr>
        <w:t>事故等</w:t>
      </w:r>
      <w:r>
        <w:rPr>
          <w:rFonts w:ascii="仿宋_GB2312" w:hAnsi="仿宋_GB2312" w:eastAsia="仿宋_GB2312"/>
          <w:sz w:val="24"/>
          <w:szCs w:val="24"/>
        </w:rPr>
        <w:t>不良后果</w:t>
      </w:r>
      <w:r>
        <w:rPr>
          <w:rFonts w:hint="eastAsia" w:ascii="仿宋_GB2312" w:hAnsi="仿宋_GB2312" w:eastAsia="仿宋_GB2312"/>
          <w:sz w:val="24"/>
          <w:szCs w:val="24"/>
        </w:rPr>
        <w:t>的，全部责任均由</w:t>
      </w:r>
      <w:r>
        <w:rPr>
          <w:rFonts w:ascii="仿宋_GB2312" w:hAnsi="仿宋_GB2312" w:eastAsia="仿宋_GB2312"/>
          <w:sz w:val="24"/>
          <w:szCs w:val="24"/>
        </w:rPr>
        <w:t>乙方承担</w:t>
      </w:r>
      <w:r>
        <w:rPr>
          <w:rFonts w:hint="eastAsia" w:ascii="仿宋_GB2312" w:hAnsi="仿宋_GB2312" w:eastAsia="仿宋_GB2312"/>
          <w:sz w:val="24"/>
          <w:szCs w:val="24"/>
        </w:rPr>
        <w:t>，并赔偿由此给甲方带来的全部损失，同时，剩余未付货款作为违约金全部归甲方所有，乙方支付上述违约金不足以赔偿甲方损失的，甲方有权另行向乙方索赔（包括但不限于第三方索赔、律师费、诉讼费、鉴定费公证费差旅费等甲方采取诉讼途径发生的一切费用）。</w:t>
      </w:r>
    </w:p>
    <w:p w14:paraId="20026CBD">
      <w:pPr>
        <w:spacing w:line="560" w:lineRule="exact"/>
        <w:ind w:firstLine="480" w:firstLineChars="200"/>
        <w:rPr>
          <w:rFonts w:ascii="仿宋_GB2312" w:hAnsi="仿宋_GB2312" w:eastAsia="仿宋_GB2312"/>
          <w:b/>
          <w:sz w:val="24"/>
          <w:szCs w:val="24"/>
        </w:rPr>
      </w:pPr>
      <w:r>
        <w:rPr>
          <w:rFonts w:hint="eastAsia" w:ascii="仿宋_GB2312" w:hAnsi="仿宋_GB2312" w:eastAsia="仿宋_GB2312"/>
          <w:sz w:val="24"/>
          <w:szCs w:val="24"/>
        </w:rPr>
        <w:t>4、本合同签订后，乙方应如实履行本合同项下的权利义务，不得擅自要求解除或终止合同；如违反上述约定，向甲方承担合同总金额20%的违约金，上述违约金不足以弥补甲方损失的，以实际损失为准。</w:t>
      </w:r>
    </w:p>
    <w:p w14:paraId="3B7370DB">
      <w:pPr>
        <w:spacing w:line="560" w:lineRule="exact"/>
        <w:ind w:firstLine="482" w:firstLineChars="200"/>
        <w:rPr>
          <w:rFonts w:ascii="仿宋_GB2312" w:hAnsi="仿宋_GB2312" w:eastAsia="仿宋_GB2312"/>
          <w:b/>
          <w:sz w:val="24"/>
          <w:szCs w:val="24"/>
        </w:rPr>
      </w:pPr>
      <w:r>
        <w:rPr>
          <w:rFonts w:hint="eastAsia" w:ascii="仿宋_GB2312" w:hAnsi="仿宋_GB2312" w:eastAsia="仿宋_GB2312"/>
          <w:b/>
          <w:sz w:val="24"/>
          <w:szCs w:val="24"/>
        </w:rPr>
        <w:t>5、</w:t>
      </w:r>
      <w:r>
        <w:rPr>
          <w:rFonts w:hint="eastAsia" w:ascii="仿宋_GB2312" w:hAnsi="仿宋_GB2312" w:eastAsia="仿宋_GB2312"/>
          <w:sz w:val="24"/>
          <w:szCs w:val="24"/>
        </w:rPr>
        <w:t>乙方销售代表</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rPr>
        <w:t>在合同签订及履行过程中，不得实施商业贿-赂。若有商业贿-赂行为，按照国卫法制发（2013）50号文件《关于建立医药购销领域商业贿-赂不良记录的规定》中有关规定执行。</w:t>
      </w:r>
    </w:p>
    <w:p w14:paraId="67429779">
      <w:pPr>
        <w:spacing w:line="520" w:lineRule="exact"/>
        <w:ind w:firstLine="361" w:firstLineChars="150"/>
        <w:rPr>
          <w:rFonts w:ascii="仿宋" w:hAnsi="仿宋" w:eastAsia="仿宋" w:cs="Bookman Old Style"/>
          <w:b/>
          <w:bCs/>
          <w:sz w:val="24"/>
          <w:szCs w:val="24"/>
        </w:rPr>
      </w:pPr>
      <w:r>
        <w:rPr>
          <w:rFonts w:hint="eastAsia" w:ascii="仿宋" w:hAnsi="仿宋" w:eastAsia="仿宋" w:cs="Bookman Old Style"/>
          <w:b/>
          <w:bCs/>
          <w:sz w:val="24"/>
          <w:szCs w:val="24"/>
        </w:rPr>
        <w:t xml:space="preserve">十、不可抗力  </w:t>
      </w:r>
    </w:p>
    <w:p w14:paraId="1CC765FA">
      <w:pPr>
        <w:spacing w:line="520" w:lineRule="exact"/>
        <w:ind w:firstLine="360" w:firstLineChars="150"/>
        <w:rPr>
          <w:rFonts w:ascii="仿宋_GB2312" w:hAnsi="仿宋_GB2312" w:eastAsia="仿宋_GB2312" w:cs="Bookman Old Style"/>
          <w:bCs/>
          <w:sz w:val="24"/>
          <w:szCs w:val="24"/>
        </w:rPr>
      </w:pPr>
      <w:r>
        <w:rPr>
          <w:rFonts w:hint="eastAsia" w:ascii="仿宋_GB2312" w:hAnsi="仿宋_GB2312" w:eastAsia="仿宋_GB2312" w:cs="Bookman Old Style"/>
          <w:bCs/>
          <w:sz w:val="24"/>
          <w:szCs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1DC92CDF">
      <w:pPr>
        <w:spacing w:line="520" w:lineRule="exact"/>
        <w:ind w:firstLine="360" w:firstLineChars="150"/>
        <w:rPr>
          <w:rFonts w:ascii="Times New Roman" w:hAnsi="Times New Roman" w:eastAsia="宋体"/>
          <w:szCs w:val="24"/>
        </w:rPr>
      </w:pPr>
      <w:r>
        <w:rPr>
          <w:rFonts w:ascii="仿宋_GB2312" w:hAnsi="仿宋_GB2312" w:eastAsia="仿宋_GB2312" w:cs="Bookman Old Style"/>
          <w:bCs/>
          <w:sz w:val="24"/>
          <w:szCs w:val="24"/>
        </w:rPr>
        <w:t>2</w:t>
      </w:r>
      <w:r>
        <w:rPr>
          <w:rFonts w:hint="eastAsia" w:ascii="仿宋_GB2312" w:hAnsi="仿宋_GB2312" w:eastAsia="仿宋_GB2312" w:cs="Bookman Old Style"/>
          <w:bCs/>
          <w:sz w:val="24"/>
          <w:szCs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59D99B6A">
      <w:pPr>
        <w:tabs>
          <w:tab w:val="left" w:pos="435"/>
        </w:tabs>
        <w:spacing w:line="560" w:lineRule="exact"/>
        <w:ind w:firstLine="200"/>
        <w:rPr>
          <w:rFonts w:ascii="仿宋_GB2312" w:hAnsi="仿宋_GB2312" w:eastAsia="仿宋_GB2312"/>
          <w:b/>
          <w:sz w:val="24"/>
          <w:szCs w:val="24"/>
        </w:rPr>
      </w:pPr>
      <w:r>
        <w:rPr>
          <w:rFonts w:hint="eastAsia" w:ascii="仿宋_GB2312" w:hAnsi="仿宋_GB2312" w:eastAsia="仿宋_GB2312"/>
          <w:sz w:val="24"/>
          <w:szCs w:val="24"/>
        </w:rPr>
        <w:t xml:space="preserve">  </w:t>
      </w:r>
      <w:r>
        <w:rPr>
          <w:rFonts w:ascii="仿宋_GB2312" w:hAnsi="仿宋_GB2312" w:eastAsia="仿宋_GB2312"/>
          <w:sz w:val="24"/>
          <w:szCs w:val="24"/>
        </w:rPr>
        <w:t xml:space="preserve"> </w:t>
      </w:r>
      <w:r>
        <w:rPr>
          <w:rFonts w:hint="eastAsia" w:ascii="仿宋_GB2312" w:hAnsi="仿宋_GB2312" w:eastAsia="仿宋_GB2312"/>
          <w:b/>
          <w:sz w:val="24"/>
          <w:szCs w:val="24"/>
        </w:rPr>
        <w:t xml:space="preserve">十一 争议的解决   </w:t>
      </w:r>
    </w:p>
    <w:p w14:paraId="755B92C6">
      <w:pPr>
        <w:spacing w:line="560" w:lineRule="exact"/>
        <w:ind w:firstLine="480" w:firstLineChars="200"/>
        <w:rPr>
          <w:rFonts w:ascii="仿宋_GB2312" w:hAnsi="仿宋_GB2312" w:eastAsia="仿宋_GB2312"/>
          <w:kern w:val="0"/>
          <w:sz w:val="24"/>
          <w:szCs w:val="24"/>
        </w:rPr>
      </w:pPr>
      <w:r>
        <w:rPr>
          <w:rFonts w:hint="eastAsia" w:ascii="仿宋_GB2312" w:hAnsi="仿宋_GB2312" w:eastAsia="仿宋_GB2312" w:cs="Bookman Old Style"/>
          <w:sz w:val="24"/>
          <w:szCs w:val="24"/>
        </w:rPr>
        <w:t>本合同如发生纠纷，当事人双方应当及时协商解决；协商不成时，</w:t>
      </w:r>
      <w:r>
        <w:rPr>
          <w:rFonts w:hint="eastAsia" w:ascii="仿宋_GB2312" w:hAnsi="仿宋_GB2312" w:eastAsia="仿宋_GB2312"/>
          <w:kern w:val="0"/>
          <w:sz w:val="24"/>
          <w:szCs w:val="24"/>
        </w:rPr>
        <w:t>可提交甲方所在地法院诉讼解决。</w:t>
      </w:r>
    </w:p>
    <w:p w14:paraId="1228D90C">
      <w:pPr>
        <w:spacing w:line="560" w:lineRule="exact"/>
        <w:ind w:firstLine="482" w:firstLineChars="200"/>
        <w:rPr>
          <w:rFonts w:ascii="仿宋_GB2312" w:hAnsi="仿宋_GB2312" w:eastAsia="仿宋_GB2312"/>
          <w:b/>
          <w:kern w:val="0"/>
          <w:sz w:val="24"/>
          <w:szCs w:val="24"/>
        </w:rPr>
      </w:pPr>
      <w:r>
        <w:rPr>
          <w:rFonts w:hint="eastAsia" w:ascii="仿宋_GB2312" w:hAnsi="仿宋_GB2312" w:eastAsia="仿宋_GB2312"/>
          <w:b/>
          <w:kern w:val="0"/>
          <w:sz w:val="24"/>
          <w:szCs w:val="24"/>
        </w:rPr>
        <w:t>十二  合同的生效与文本</w:t>
      </w:r>
    </w:p>
    <w:p w14:paraId="6506B5CE">
      <w:pPr>
        <w:spacing w:line="560" w:lineRule="exact"/>
        <w:ind w:firstLine="480" w:firstLineChars="200"/>
        <w:rPr>
          <w:rFonts w:ascii="仿宋_GB2312" w:hAnsi="仿宋_GB2312" w:eastAsia="仿宋_GB2312"/>
          <w:kern w:val="0"/>
          <w:sz w:val="24"/>
          <w:szCs w:val="24"/>
        </w:rPr>
      </w:pPr>
      <w:r>
        <w:rPr>
          <w:rFonts w:hint="eastAsia" w:ascii="仿宋_GB2312" w:hAnsi="仿宋_GB2312" w:eastAsia="仿宋_GB2312"/>
          <w:kern w:val="0"/>
          <w:sz w:val="24"/>
          <w:szCs w:val="24"/>
        </w:rPr>
        <w:t>1、本合同经双方法定代表人签字或单位盖章或双方委托代理人签字成立生效。</w:t>
      </w:r>
    </w:p>
    <w:p w14:paraId="5A8DAFA7">
      <w:pPr>
        <w:spacing w:line="560" w:lineRule="exact"/>
        <w:ind w:firstLine="480" w:firstLineChars="200"/>
        <w:rPr>
          <w:rFonts w:ascii="仿宋_GB2312" w:hAnsi="仿宋_GB2312" w:eastAsia="仿宋_GB2312"/>
          <w:sz w:val="24"/>
          <w:szCs w:val="24"/>
        </w:rPr>
      </w:pPr>
      <w:r>
        <w:rPr>
          <w:rFonts w:hint="eastAsia" w:ascii="仿宋_GB2312" w:hAnsi="仿宋_GB2312" w:eastAsia="仿宋_GB2312"/>
          <w:kern w:val="0"/>
          <w:sz w:val="24"/>
          <w:szCs w:val="24"/>
        </w:rPr>
        <w:t>2、本</w:t>
      </w:r>
      <w:r>
        <w:rPr>
          <w:rFonts w:hint="eastAsia" w:ascii="仿宋_GB2312" w:hAnsi="仿宋_GB2312" w:eastAsia="仿宋_GB2312"/>
          <w:sz w:val="24"/>
          <w:szCs w:val="24"/>
        </w:rPr>
        <w:t>合同一式伍份，甲方执肆份，乙方执壹份</w:t>
      </w:r>
      <w:r>
        <w:rPr>
          <w:rFonts w:hint="eastAsia" w:ascii="仿宋_GB2312" w:hAnsi="仿宋_GB2312" w:eastAsia="仿宋_GB2312"/>
          <w:kern w:val="0"/>
          <w:sz w:val="24"/>
          <w:szCs w:val="24"/>
        </w:rPr>
        <w:t>，具有同等的法律效力。</w:t>
      </w:r>
    </w:p>
    <w:p w14:paraId="7EDE9D4A">
      <w:pPr>
        <w:spacing w:line="560" w:lineRule="exact"/>
        <w:ind w:firstLine="482" w:firstLineChars="200"/>
        <w:rPr>
          <w:rFonts w:ascii="仿宋_GB2312" w:hAnsi="仿宋_GB2312" w:eastAsia="仿宋_GB2312"/>
          <w:b/>
          <w:sz w:val="24"/>
          <w:szCs w:val="24"/>
        </w:rPr>
      </w:pPr>
      <w:r>
        <w:rPr>
          <w:rFonts w:hint="eastAsia" w:ascii="仿宋_GB2312" w:hAnsi="仿宋_GB2312" w:eastAsia="仿宋_GB2312"/>
          <w:b/>
          <w:sz w:val="24"/>
          <w:szCs w:val="24"/>
        </w:rPr>
        <w:t>十三  其他</w:t>
      </w:r>
    </w:p>
    <w:p w14:paraId="18F95630">
      <w:pPr>
        <w:spacing w:line="52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1、合同有效期自     年   月  日至    年   月  日。</w:t>
      </w:r>
    </w:p>
    <w:p w14:paraId="5ED7BDD2">
      <w:pPr>
        <w:spacing w:line="52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2、如因市场、政策调整等原因引起价格变动，甲方有权在有效期内再次议价。如遇卫健委、医保局等上级主管部门进行集中带量或阳光采购的，甲方将按照上级单位要求执行采购，本合同将自动终止。</w:t>
      </w:r>
    </w:p>
    <w:p w14:paraId="38B20383">
      <w:pPr>
        <w:spacing w:line="520" w:lineRule="exact"/>
        <w:ind w:firstLine="360" w:firstLineChars="150"/>
        <w:rPr>
          <w:rFonts w:ascii="仿宋_GB2312" w:hAnsi="仿宋_GB2312" w:eastAsia="仿宋_GB2312" w:cs="Bookman Old Style"/>
          <w:sz w:val="24"/>
          <w:szCs w:val="24"/>
        </w:rPr>
      </w:pPr>
      <w:r>
        <w:rPr>
          <w:rFonts w:hint="eastAsia" w:ascii="仿宋_GB2312" w:hAnsi="仿宋_GB2312" w:eastAsia="仿宋_GB2312"/>
          <w:sz w:val="24"/>
          <w:szCs w:val="24"/>
        </w:rPr>
        <w:t>2、</w:t>
      </w:r>
      <w:r>
        <w:rPr>
          <w:rFonts w:hint="eastAsia" w:ascii="仿宋_GB2312" w:hAnsi="仿宋_GB2312" w:eastAsia="仿宋_GB2312" w:cs="Bookman Old Style"/>
          <w:sz w:val="24"/>
          <w:szCs w:val="24"/>
        </w:rPr>
        <w:t>和本合同相关的双方往来函件(包括传真件、电子邮件)与原件具有同等的法律效力，修改无效。</w:t>
      </w:r>
    </w:p>
    <w:p w14:paraId="23262980">
      <w:pPr>
        <w:spacing w:line="520" w:lineRule="exact"/>
        <w:ind w:firstLine="360" w:firstLineChars="150"/>
        <w:rPr>
          <w:rFonts w:ascii="仿宋_GB2312" w:hAnsi="仿宋_GB2312" w:eastAsia="仿宋_GB2312"/>
          <w:sz w:val="24"/>
          <w:szCs w:val="24"/>
        </w:rPr>
      </w:pPr>
      <w:r>
        <w:rPr>
          <w:rFonts w:ascii="仿宋_GB2312" w:hAnsi="仿宋_GB2312" w:eastAsia="仿宋_GB2312"/>
          <w:sz w:val="24"/>
          <w:szCs w:val="24"/>
        </w:rPr>
        <w:t>3</w:t>
      </w:r>
      <w:r>
        <w:rPr>
          <w:rFonts w:hint="eastAsia" w:ascii="仿宋_GB2312" w:hAnsi="仿宋_GB2312" w:eastAsia="仿宋_GB2312"/>
          <w:sz w:val="24"/>
          <w:szCs w:val="24"/>
        </w:rPr>
        <w:t>、本合同签字页双方提供的双方信息，为双方确认的各方准确有效的送达地址信息，如有变更应书面通知对方，未通知视为未变更。双方同意按前述地址向对方送达各类文件、函件等，寄出及发送时间为送达时间。</w:t>
      </w:r>
    </w:p>
    <w:p w14:paraId="0464475A">
      <w:pPr>
        <w:spacing w:line="560" w:lineRule="exact"/>
        <w:ind w:firstLine="360" w:firstLineChars="150"/>
        <w:rPr>
          <w:rFonts w:ascii="仿宋_GB2312" w:hAnsi="仿宋_GB2312" w:eastAsia="仿宋_GB2312"/>
          <w:sz w:val="24"/>
          <w:szCs w:val="24"/>
        </w:rPr>
      </w:pPr>
      <w:r>
        <w:rPr>
          <w:rFonts w:hint="eastAsia" w:ascii="仿宋_GB2312" w:hAnsi="仿宋_GB2312" w:eastAsia="仿宋_GB2312"/>
          <w:sz w:val="24"/>
          <w:szCs w:val="24"/>
        </w:rPr>
        <w:t>4、与本合同有关的招投标文件、答疑附件、合同附件及医疗卫生机构医药产品廉洁购销合同等均是本合同不可分割的组成部分，与本合同具有同等法律效力，本合同未尽事宜从其规定。</w:t>
      </w:r>
    </w:p>
    <w:p w14:paraId="1848B6DE">
      <w:pPr>
        <w:spacing w:line="560" w:lineRule="exact"/>
        <w:ind w:firstLine="480" w:firstLineChars="200"/>
        <w:rPr>
          <w:rFonts w:ascii="仿宋_GB2312" w:hAnsi="仿宋_GB2312" w:eastAsia="仿宋_GB2312"/>
          <w:sz w:val="24"/>
          <w:szCs w:val="24"/>
        </w:rPr>
      </w:pPr>
    </w:p>
    <w:p w14:paraId="17B3DC7B">
      <w:pPr>
        <w:spacing w:line="500" w:lineRule="exact"/>
        <w:rPr>
          <w:rFonts w:ascii="仿宋_GB2312" w:hAnsi="仿宋_GB2312" w:eastAsia="仿宋_GB2312"/>
          <w:sz w:val="24"/>
          <w:szCs w:val="24"/>
        </w:rPr>
      </w:pPr>
      <w:r>
        <w:rPr>
          <w:rFonts w:hint="eastAsia" w:ascii="仿宋_GB2312" w:hAnsi="仿宋_GB2312" w:eastAsia="仿宋_GB2312"/>
          <w:sz w:val="24"/>
          <w:szCs w:val="24"/>
        </w:rPr>
        <w:t>（以下无正文，为本合同签署页）</w:t>
      </w:r>
    </w:p>
    <w:p w14:paraId="78855531">
      <w:pPr>
        <w:spacing w:line="500" w:lineRule="exact"/>
        <w:rPr>
          <w:rFonts w:ascii="仿宋_GB2312" w:hAnsi="仿宋_GB2312" w:eastAsia="仿宋_GB2312"/>
          <w:sz w:val="24"/>
          <w:szCs w:val="24"/>
        </w:rPr>
      </w:pPr>
    </w:p>
    <w:p w14:paraId="43B060B7">
      <w:pPr>
        <w:spacing w:line="520" w:lineRule="exact"/>
        <w:ind w:left="6000" w:hanging="6000" w:hangingChars="2500"/>
        <w:jc w:val="left"/>
        <w:rPr>
          <w:rFonts w:ascii="仿宋_GB2312" w:hAnsi="仿宋_GB2312" w:eastAsia="仿宋_GB2312"/>
          <w:sz w:val="24"/>
          <w:szCs w:val="24"/>
        </w:rPr>
      </w:pPr>
      <w:r>
        <w:rPr>
          <w:rFonts w:hint="eastAsia" w:ascii="仿宋_GB2312" w:hAnsi="仿宋_GB2312" w:eastAsia="仿宋_GB2312"/>
          <w:sz w:val="24"/>
          <w:szCs w:val="24"/>
        </w:rPr>
        <w:t xml:space="preserve">甲方（盖章）：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乙</w:t>
      </w:r>
      <w:r>
        <w:rPr>
          <w:rFonts w:ascii="仿宋_GB2312" w:hAnsi="仿宋_GB2312" w:eastAsia="仿宋_GB2312"/>
          <w:sz w:val="24"/>
          <w:szCs w:val="24"/>
        </w:rPr>
        <w:t>方（盖章）：</w:t>
      </w:r>
    </w:p>
    <w:p w14:paraId="67DB7E64">
      <w:pPr>
        <w:spacing w:line="520" w:lineRule="exact"/>
        <w:ind w:firstLine="1680" w:firstLineChars="700"/>
        <w:jc w:val="left"/>
        <w:rPr>
          <w:rFonts w:ascii="仿宋_GB2312" w:hAnsi="仿宋_GB2312" w:eastAsia="仿宋_GB2312"/>
          <w:sz w:val="24"/>
          <w:szCs w:val="24"/>
        </w:rPr>
      </w:pPr>
      <w:r>
        <w:rPr>
          <w:rFonts w:hint="eastAsia" w:ascii="仿宋_GB2312" w:hAnsi="仿宋_GB2312" w:eastAsia="仿宋_GB2312"/>
          <w:sz w:val="24"/>
          <w:szCs w:val="24"/>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p>
    <w:p w14:paraId="3D7C1DD0">
      <w:pPr>
        <w:spacing w:line="520" w:lineRule="exact"/>
        <w:rPr>
          <w:rFonts w:ascii="仿宋_GB2312" w:hAnsi="仿宋_GB2312" w:eastAsia="仿宋_GB2312"/>
          <w:sz w:val="24"/>
          <w:szCs w:val="24"/>
        </w:rPr>
      </w:pPr>
      <w:r>
        <w:rPr>
          <w:rFonts w:hint="eastAsia" w:ascii="仿宋_GB2312" w:hAnsi="仿宋_GB2312" w:eastAsia="仿宋_GB2312"/>
          <w:sz w:val="24"/>
          <w:szCs w:val="24"/>
        </w:rPr>
        <w:t>法定代表人（签字）：                   法定代表人（签字）：</w:t>
      </w:r>
    </w:p>
    <w:p w14:paraId="0658ED31">
      <w:pPr>
        <w:spacing w:line="520" w:lineRule="exact"/>
        <w:rPr>
          <w:rFonts w:ascii="仿宋_GB2312" w:hAnsi="仿宋_GB2312" w:eastAsia="仿宋_GB2312"/>
          <w:sz w:val="24"/>
          <w:szCs w:val="24"/>
        </w:rPr>
      </w:pPr>
      <w:r>
        <w:rPr>
          <w:rFonts w:hint="eastAsia" w:ascii="仿宋_GB2312" w:hAnsi="仿宋_GB2312" w:eastAsia="仿宋_GB2312"/>
          <w:sz w:val="24"/>
          <w:szCs w:val="24"/>
        </w:rPr>
        <w:t>授权代理人（签字）：</w:t>
      </w:r>
    </w:p>
    <w:p w14:paraId="43471C82">
      <w:pPr>
        <w:spacing w:line="520" w:lineRule="exact"/>
        <w:ind w:left="5280" w:hanging="5280" w:hangingChars="2200"/>
        <w:rPr>
          <w:rFonts w:ascii="仿宋_GB2312" w:hAnsi="仿宋_GB2312" w:eastAsia="仿宋_GB2312"/>
          <w:sz w:val="24"/>
          <w:szCs w:val="24"/>
        </w:rPr>
      </w:pPr>
      <w:r>
        <w:rPr>
          <w:rFonts w:hint="eastAsia" w:ascii="仿宋_GB2312" w:hAnsi="仿宋_GB2312" w:eastAsia="仿宋_GB2312"/>
          <w:sz w:val="24"/>
          <w:szCs w:val="24"/>
        </w:rPr>
        <w:t>地址：</w:t>
      </w:r>
      <w:r>
        <w:rPr>
          <w:rFonts w:hint="eastAsia" w:ascii="仿宋_GB2312" w:hAnsi="仿宋_GB2312" w:eastAsia="仿宋_GB2312"/>
          <w:sz w:val="24"/>
          <w:szCs w:val="24"/>
          <w:lang w:val="en-US" w:eastAsia="zh-CN"/>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ascii="仿宋_GB2312" w:hAnsi="仿宋_GB2312" w:eastAsia="仿宋_GB2312"/>
          <w:sz w:val="24"/>
          <w:szCs w:val="24"/>
        </w:rPr>
        <w:t xml:space="preserve">地址： </w:t>
      </w:r>
    </w:p>
    <w:p w14:paraId="0F9C525F">
      <w:pPr>
        <w:spacing w:line="520" w:lineRule="exact"/>
        <w:rPr>
          <w:rFonts w:ascii="仿宋_GB2312" w:hAnsi="仿宋_GB2312" w:eastAsia="仿宋_GB2312"/>
          <w:sz w:val="24"/>
          <w:szCs w:val="24"/>
        </w:rPr>
      </w:pPr>
      <w:r>
        <w:rPr>
          <w:rFonts w:hint="eastAsia" w:ascii="仿宋_GB2312" w:hAnsi="仿宋_GB2312" w:eastAsia="仿宋_GB2312"/>
          <w:sz w:val="24"/>
          <w:szCs w:val="24"/>
        </w:rPr>
        <w:t>电话：</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 xml:space="preserve"> </w:t>
      </w:r>
      <w:r>
        <w:rPr>
          <w:rFonts w:ascii="仿宋_GB2312" w:hAnsi="仿宋_GB2312" w:eastAsia="仿宋_GB2312"/>
          <w:sz w:val="24"/>
          <w:szCs w:val="24"/>
        </w:rPr>
        <w:t>电话：</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p>
    <w:p w14:paraId="450CD69F">
      <w:pPr>
        <w:ind w:firstLine="480" w:firstLineChars="200"/>
        <w:rPr>
          <w:rFonts w:ascii="仿宋_GB2312" w:hAnsi="仿宋_GB2312" w:eastAsia="仿宋_GB2312"/>
          <w:sz w:val="24"/>
          <w:szCs w:val="24"/>
        </w:rPr>
      </w:pPr>
      <w:r>
        <w:rPr>
          <w:rFonts w:hint="eastAsia" w:ascii="仿宋_GB2312" w:hAnsi="仿宋_GB2312" w:eastAsia="仿宋_GB2312"/>
          <w:sz w:val="24"/>
          <w:szCs w:val="24"/>
        </w:rPr>
        <w:t>日期：</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r>
        <w:rPr>
          <w:rFonts w:ascii="仿宋_GB2312" w:hAnsi="仿宋_GB2312" w:eastAsia="仿宋_GB2312"/>
          <w:sz w:val="24"/>
          <w:szCs w:val="24"/>
        </w:rPr>
        <w:t>年</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r>
        <w:rPr>
          <w:rFonts w:ascii="仿宋_GB2312" w:hAnsi="仿宋_GB2312" w:eastAsia="仿宋_GB2312"/>
          <w:sz w:val="24"/>
          <w:szCs w:val="24"/>
        </w:rPr>
        <w:t>月</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日   </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日期：</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r>
        <w:rPr>
          <w:rFonts w:ascii="仿宋_GB2312" w:hAnsi="仿宋_GB2312" w:eastAsia="仿宋_GB2312"/>
          <w:sz w:val="24"/>
          <w:szCs w:val="24"/>
        </w:rPr>
        <w:t>年</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r>
        <w:rPr>
          <w:rFonts w:ascii="仿宋_GB2312" w:hAnsi="仿宋_GB2312" w:eastAsia="仿宋_GB2312"/>
          <w:sz w:val="24"/>
          <w:szCs w:val="24"/>
        </w:rPr>
        <w:t>月</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日  </w:t>
      </w:r>
      <w:r>
        <w:rPr>
          <w:rFonts w:hint="eastAsia" w:ascii="仿宋_GB2312" w:hAnsi="仿宋_GB2312" w:eastAsia="仿宋_GB2312"/>
          <w:sz w:val="24"/>
          <w:szCs w:val="24"/>
        </w:rPr>
        <w:t xml:space="preserve">  </w:t>
      </w:r>
    </w:p>
    <w:p w14:paraId="1B3883C5">
      <w:pPr>
        <w:ind w:firstLine="360" w:firstLineChars="150"/>
        <w:jc w:val="center"/>
        <w:rPr>
          <w:rFonts w:ascii="宋体" w:hAnsi="宋体" w:eastAsia="宋体"/>
          <w:b/>
          <w:sz w:val="36"/>
          <w:szCs w:val="36"/>
        </w:rPr>
      </w:pPr>
      <w:r>
        <w:rPr>
          <w:rFonts w:ascii="仿宋_GB2312" w:hAnsi="仿宋_GB2312" w:eastAsia="仿宋_GB2312"/>
          <w:sz w:val="24"/>
          <w:szCs w:val="24"/>
        </w:rPr>
        <w:br w:type="page"/>
      </w:r>
      <w:r>
        <w:rPr>
          <w:rFonts w:hint="eastAsia" w:ascii="宋体" w:hAnsi="宋体" w:eastAsia="宋体"/>
          <w:b/>
          <w:sz w:val="36"/>
          <w:szCs w:val="36"/>
        </w:rPr>
        <w:t>医疗卫生机构医药产品廉洁购销合同</w:t>
      </w:r>
    </w:p>
    <w:p w14:paraId="050E8F85">
      <w:pPr>
        <w:spacing w:line="580" w:lineRule="exact"/>
        <w:rPr>
          <w:rFonts w:hint="eastAsia" w:ascii="仿宋" w:hAnsi="仿宋" w:eastAsia="仿宋"/>
          <w:sz w:val="24"/>
          <w:szCs w:val="24"/>
          <w:lang w:eastAsia="zh-CN"/>
        </w:rPr>
      </w:pPr>
      <w:r>
        <w:rPr>
          <w:rFonts w:hint="eastAsia" w:ascii="仿宋" w:hAnsi="仿宋" w:eastAsia="仿宋"/>
          <w:b/>
          <w:sz w:val="24"/>
          <w:szCs w:val="24"/>
        </w:rPr>
        <w:t>甲方</w:t>
      </w:r>
      <w:r>
        <w:rPr>
          <w:rFonts w:hint="eastAsia" w:ascii="仿宋" w:hAnsi="仿宋" w:eastAsia="仿宋"/>
          <w:sz w:val="24"/>
          <w:szCs w:val="24"/>
        </w:rPr>
        <w:t xml:space="preserve">： </w:t>
      </w:r>
      <w:r>
        <w:rPr>
          <w:rFonts w:hint="eastAsia" w:ascii="仿宋" w:hAnsi="仿宋" w:eastAsia="仿宋"/>
          <w:sz w:val="24"/>
          <w:szCs w:val="24"/>
          <w:lang w:eastAsia="zh-CN"/>
        </w:rPr>
        <w:t>新疆医科大学第五附属医院</w:t>
      </w:r>
    </w:p>
    <w:p w14:paraId="6494601A">
      <w:pPr>
        <w:spacing w:line="580" w:lineRule="exact"/>
        <w:rPr>
          <w:rFonts w:ascii="仿宋" w:hAnsi="仿宋" w:eastAsia="仿宋"/>
          <w:sz w:val="24"/>
          <w:szCs w:val="24"/>
        </w:rPr>
      </w:pPr>
      <w:r>
        <w:rPr>
          <w:rFonts w:hint="eastAsia" w:ascii="仿宋" w:hAnsi="仿宋" w:eastAsia="仿宋"/>
          <w:b/>
          <w:bCs/>
          <w:sz w:val="24"/>
          <w:szCs w:val="24"/>
        </w:rPr>
        <w:t>乙方：</w:t>
      </w:r>
      <w:r>
        <w:rPr>
          <w:rFonts w:hint="eastAsia" w:ascii="仿宋" w:hAnsi="仿宋" w:eastAsia="仿宋"/>
          <w:sz w:val="24"/>
          <w:szCs w:val="24"/>
        </w:rPr>
        <w:t xml:space="preserve">  </w:t>
      </w:r>
    </w:p>
    <w:p w14:paraId="79C4F248">
      <w:pPr>
        <w:spacing w:line="580" w:lineRule="exact"/>
        <w:ind w:firstLine="480" w:firstLineChars="200"/>
        <w:rPr>
          <w:rFonts w:ascii="仿宋" w:hAnsi="仿宋" w:eastAsia="仿宋"/>
          <w:sz w:val="24"/>
          <w:szCs w:val="24"/>
        </w:rPr>
      </w:pPr>
      <w:r>
        <w:rPr>
          <w:rFonts w:hint="eastAsia" w:ascii="仿宋" w:hAnsi="仿宋" w:eastAsia="仿宋"/>
          <w:sz w:val="24"/>
          <w:szCs w:val="24"/>
        </w:rPr>
        <w:t>为进一步加强医疗卫生行风建设，规范医疗卫生机构医药购销行为，有效防范商业贿-赂行为，营造公平交易、诚实守信的购销环境，经甲、乙双方协商，同意签订本合同，并共同遵守：</w:t>
      </w:r>
    </w:p>
    <w:p w14:paraId="7B8AE85B">
      <w:pPr>
        <w:spacing w:line="580" w:lineRule="exact"/>
        <w:ind w:firstLine="480" w:firstLineChars="200"/>
        <w:rPr>
          <w:rFonts w:ascii="仿宋" w:hAnsi="仿宋" w:eastAsia="仿宋"/>
          <w:sz w:val="24"/>
          <w:szCs w:val="24"/>
        </w:rPr>
      </w:pPr>
      <w:r>
        <w:rPr>
          <w:rFonts w:hint="eastAsia" w:ascii="仿宋" w:hAnsi="仿宋" w:eastAsia="仿宋"/>
          <w:sz w:val="24"/>
          <w:szCs w:val="24"/>
        </w:rPr>
        <w:t>一、甲乙双方按照《中华人民共和国民法典》及医药产品购销合同约定购销药品、医用设备、医用耗材等医药产品。</w:t>
      </w:r>
    </w:p>
    <w:p w14:paraId="1CB904B3">
      <w:pPr>
        <w:spacing w:line="580" w:lineRule="exact"/>
        <w:ind w:firstLine="480" w:firstLineChars="200"/>
        <w:rPr>
          <w:rFonts w:ascii="仿宋" w:hAnsi="仿宋" w:eastAsia="仿宋"/>
          <w:sz w:val="24"/>
          <w:szCs w:val="24"/>
        </w:rPr>
      </w:pPr>
      <w:r>
        <w:rPr>
          <w:rFonts w:hint="eastAsia" w:ascii="仿宋" w:hAnsi="仿宋" w:eastAsia="仿宋"/>
          <w:sz w:val="24"/>
          <w:szCs w:val="24"/>
        </w:rPr>
        <w:t>二、甲方应当严格执行医药产品购销合同验收、入库制度，对采购医药产品及发票进行查验，不得违反有关规定合同外采购、违价采购或从非规定渠道采购。</w:t>
      </w:r>
    </w:p>
    <w:p w14:paraId="73CFF3BC">
      <w:pPr>
        <w:spacing w:line="580" w:lineRule="exact"/>
        <w:ind w:firstLine="480" w:firstLineChars="200"/>
        <w:rPr>
          <w:rFonts w:ascii="仿宋" w:hAnsi="仿宋" w:eastAsia="仿宋"/>
          <w:sz w:val="24"/>
          <w:szCs w:val="24"/>
        </w:rPr>
      </w:pPr>
      <w:r>
        <w:rPr>
          <w:rFonts w:hint="eastAsia" w:ascii="仿宋" w:hAnsi="仿宋" w:eastAsia="仿宋"/>
          <w:sz w:val="24"/>
          <w:szCs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8672664">
      <w:pPr>
        <w:spacing w:line="580" w:lineRule="exact"/>
        <w:ind w:firstLine="480" w:firstLineChars="200"/>
        <w:rPr>
          <w:rFonts w:ascii="仿宋" w:hAnsi="仿宋" w:eastAsia="仿宋"/>
          <w:sz w:val="24"/>
          <w:szCs w:val="24"/>
        </w:rPr>
      </w:pPr>
      <w:r>
        <w:rPr>
          <w:rFonts w:hint="eastAsia" w:ascii="仿宋" w:hAnsi="仿宋" w:eastAsia="仿宋"/>
          <w:sz w:val="24"/>
          <w:szCs w:val="24"/>
        </w:rPr>
        <w:t>四、严禁甲方工作人员利用任何途径和方式，为乙方统计医师个人及临床科室有关医药产品用量信息，或为乙方统计提供便利。</w:t>
      </w:r>
    </w:p>
    <w:p w14:paraId="20587946">
      <w:pPr>
        <w:spacing w:line="580" w:lineRule="exact"/>
        <w:ind w:firstLine="480" w:firstLineChars="200"/>
        <w:rPr>
          <w:rFonts w:ascii="仿宋" w:hAnsi="仿宋" w:eastAsia="仿宋"/>
          <w:sz w:val="24"/>
          <w:szCs w:val="24"/>
        </w:rPr>
      </w:pPr>
      <w:r>
        <w:rPr>
          <w:rFonts w:hint="eastAsia" w:ascii="仿宋" w:hAnsi="仿宋" w:eastAsia="仿宋"/>
          <w:sz w:val="24"/>
          <w:szCs w:val="24"/>
        </w:rPr>
        <w:t>五、乙方不得以回扣、宴请等方式影响甲方工作人员采购或使用医药产品的选择权，不得在学术活动中提供旅游、超标准支付食宿费用。</w:t>
      </w:r>
    </w:p>
    <w:p w14:paraId="3FBE5DDE">
      <w:pPr>
        <w:spacing w:line="580" w:lineRule="exact"/>
        <w:ind w:firstLine="480" w:firstLineChars="200"/>
        <w:rPr>
          <w:rFonts w:ascii="仿宋" w:hAnsi="仿宋" w:eastAsia="仿宋"/>
          <w:sz w:val="24"/>
          <w:szCs w:val="24"/>
        </w:rPr>
      </w:pPr>
      <w:r>
        <w:rPr>
          <w:rFonts w:hint="eastAsia" w:ascii="仿宋" w:hAnsi="仿宋" w:eastAsia="仿宋"/>
          <w:sz w:val="24"/>
          <w:szCs w:val="24"/>
        </w:rPr>
        <w:t>六、乙方指定</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作为销售代表洽谈业务。销售代表必须在工作时间到甲方指定地点联系商谈，不得到住院部、门诊部、</w:t>
      </w:r>
    </w:p>
    <w:p w14:paraId="5FC8E319">
      <w:pPr>
        <w:spacing w:line="580" w:lineRule="exact"/>
        <w:ind w:firstLine="480" w:firstLineChars="200"/>
        <w:rPr>
          <w:rFonts w:ascii="仿宋" w:hAnsi="仿宋" w:eastAsia="仿宋"/>
          <w:sz w:val="24"/>
          <w:szCs w:val="24"/>
        </w:rPr>
      </w:pPr>
      <w:r>
        <w:rPr>
          <w:rFonts w:hint="eastAsia" w:ascii="仿宋" w:hAnsi="仿宋" w:eastAsia="仿宋"/>
          <w:sz w:val="24"/>
          <w:szCs w:val="24"/>
        </w:rPr>
        <w:t>医技科室等推销医药产品，不得借故到甲方相关领导、部门负责人及相关工作人员家中访谈并提供任何好处费。</w:t>
      </w:r>
    </w:p>
    <w:p w14:paraId="1AEDF052">
      <w:pPr>
        <w:spacing w:line="580" w:lineRule="exact"/>
        <w:ind w:firstLine="480" w:firstLineChars="200"/>
        <w:rPr>
          <w:rFonts w:ascii="仿宋" w:hAnsi="仿宋" w:eastAsia="仿宋"/>
          <w:sz w:val="24"/>
          <w:szCs w:val="24"/>
        </w:rPr>
      </w:pPr>
      <w:r>
        <w:rPr>
          <w:rFonts w:hint="eastAsia" w:ascii="仿宋" w:hAnsi="仿宋" w:eastAsia="仿宋"/>
          <w:sz w:val="24"/>
          <w:szCs w:val="24"/>
        </w:rPr>
        <w:t>七、乙方如违反本合同，一经发现，甲方有权终止购销合同，并向有关卫生计生行政部门报告。如乙方被列入商业贿-赂不良记录，则严格按照《国家</w:t>
      </w:r>
      <w:r>
        <w:rPr>
          <w:rFonts w:ascii="仿宋" w:hAnsi="仿宋" w:eastAsia="仿宋"/>
          <w:sz w:val="24"/>
          <w:szCs w:val="24"/>
        </w:rPr>
        <w:t>卫生计生委关于建立医药购销领域商业贿-赂不良记录的规定</w:t>
      </w:r>
      <w:r>
        <w:rPr>
          <w:rFonts w:hint="eastAsia" w:ascii="仿宋" w:hAnsi="仿宋" w:eastAsia="仿宋"/>
          <w:sz w:val="24"/>
          <w:szCs w:val="24"/>
        </w:rPr>
        <w:t>》</w:t>
      </w:r>
      <w:r>
        <w:rPr>
          <w:rFonts w:ascii="仿宋" w:hAnsi="仿宋" w:eastAsia="仿宋"/>
          <w:sz w:val="24"/>
          <w:szCs w:val="24"/>
        </w:rPr>
        <w:t>（国卫法制发〔2013〕50号）</w:t>
      </w:r>
      <w:r>
        <w:rPr>
          <w:rFonts w:hint="eastAsia" w:ascii="仿宋" w:hAnsi="仿宋" w:eastAsia="仿宋"/>
          <w:sz w:val="24"/>
          <w:szCs w:val="24"/>
        </w:rPr>
        <w:t>相关规定处理。</w:t>
      </w:r>
    </w:p>
    <w:p w14:paraId="46FD5499">
      <w:pPr>
        <w:spacing w:line="580" w:lineRule="exact"/>
        <w:ind w:firstLine="480" w:firstLineChars="200"/>
        <w:rPr>
          <w:rFonts w:ascii="仿宋" w:hAnsi="仿宋" w:eastAsia="仿宋"/>
          <w:sz w:val="24"/>
          <w:szCs w:val="24"/>
        </w:rPr>
      </w:pPr>
      <w:r>
        <w:rPr>
          <w:rFonts w:hint="eastAsia" w:ascii="仿宋" w:hAnsi="仿宋" w:eastAsia="仿宋"/>
          <w:sz w:val="24"/>
          <w:szCs w:val="24"/>
        </w:rPr>
        <w:t>八、本合同作为医药产品购销合同的重要组成部分，与购销合同一并执行，具有同等的法律效力。</w:t>
      </w:r>
    </w:p>
    <w:p w14:paraId="3427AA58">
      <w:pPr>
        <w:spacing w:line="580" w:lineRule="exact"/>
        <w:ind w:firstLine="480" w:firstLineChars="200"/>
        <w:rPr>
          <w:rFonts w:ascii="仿宋" w:hAnsi="仿宋" w:eastAsia="仿宋"/>
          <w:sz w:val="24"/>
          <w:szCs w:val="24"/>
        </w:rPr>
      </w:pPr>
      <w:r>
        <w:rPr>
          <w:rFonts w:hint="eastAsia" w:ascii="仿宋" w:hAnsi="仿宋" w:eastAsia="仿宋"/>
          <w:sz w:val="24"/>
          <w:szCs w:val="24"/>
        </w:rPr>
        <w:t>九、本合同一式三份，甲、乙双方各执一份，甲方纪检监察部门（基层医疗卫生机构上报上级卫生计生行政部门）执一份，并从签订之日起生效。</w:t>
      </w:r>
    </w:p>
    <w:p w14:paraId="37C512CE">
      <w:pPr>
        <w:spacing w:line="580" w:lineRule="exact"/>
        <w:ind w:left="4583" w:hanging="4583" w:hangingChars="1902"/>
        <w:rPr>
          <w:rFonts w:ascii="仿宋" w:hAnsi="仿宋" w:eastAsia="仿宋"/>
          <w:b/>
          <w:sz w:val="24"/>
          <w:szCs w:val="24"/>
        </w:rPr>
      </w:pPr>
      <w:r>
        <w:rPr>
          <w:rFonts w:hint="eastAsia" w:ascii="仿宋" w:hAnsi="仿宋" w:eastAsia="仿宋"/>
          <w:b/>
          <w:sz w:val="24"/>
          <w:szCs w:val="24"/>
        </w:rPr>
        <w:t>甲方（盖章）：                       乙方（盖章）：</w:t>
      </w:r>
      <w:r>
        <w:rPr>
          <w:rFonts w:ascii="仿宋" w:hAnsi="仿宋" w:eastAsia="仿宋"/>
          <w:b/>
          <w:sz w:val="24"/>
          <w:szCs w:val="24"/>
        </w:rPr>
        <w:t xml:space="preserve"> </w:t>
      </w:r>
    </w:p>
    <w:p w14:paraId="43D0982D">
      <w:pPr>
        <w:spacing w:line="580" w:lineRule="exact"/>
        <w:rPr>
          <w:rFonts w:ascii="仿宋" w:hAnsi="仿宋" w:eastAsia="仿宋"/>
          <w:b/>
          <w:sz w:val="24"/>
          <w:szCs w:val="24"/>
        </w:rPr>
      </w:pPr>
      <w:r>
        <w:rPr>
          <w:rFonts w:hint="eastAsia" w:ascii="仿宋" w:hAnsi="仿宋" w:eastAsia="仿宋"/>
          <w:b/>
          <w:sz w:val="24"/>
          <w:szCs w:val="24"/>
        </w:rPr>
        <w:t>法定代表人（</w:t>
      </w:r>
      <w:r>
        <w:rPr>
          <w:rFonts w:ascii="仿宋" w:hAnsi="仿宋" w:eastAsia="仿宋"/>
          <w:b/>
          <w:sz w:val="24"/>
          <w:szCs w:val="24"/>
        </w:rPr>
        <w:t>负责人</w:t>
      </w:r>
      <w:r>
        <w:rPr>
          <w:rFonts w:hint="eastAsia" w:ascii="仿宋" w:hAnsi="仿宋" w:eastAsia="仿宋"/>
          <w:b/>
          <w:sz w:val="24"/>
          <w:szCs w:val="24"/>
        </w:rPr>
        <w:t>）：               法定代表人（</w:t>
      </w:r>
      <w:r>
        <w:rPr>
          <w:rFonts w:ascii="仿宋" w:hAnsi="仿宋" w:eastAsia="仿宋"/>
          <w:b/>
          <w:sz w:val="24"/>
          <w:szCs w:val="24"/>
        </w:rPr>
        <w:t>负责人</w:t>
      </w:r>
      <w:r>
        <w:rPr>
          <w:rFonts w:hint="eastAsia" w:ascii="仿宋" w:hAnsi="仿宋" w:eastAsia="仿宋"/>
          <w:b/>
          <w:sz w:val="24"/>
          <w:szCs w:val="24"/>
        </w:rPr>
        <w:t>）：</w:t>
      </w:r>
      <w:r>
        <w:rPr>
          <w:rFonts w:ascii="仿宋" w:hAnsi="仿宋" w:eastAsia="仿宋"/>
          <w:b/>
          <w:sz w:val="24"/>
          <w:szCs w:val="24"/>
        </w:rPr>
        <w:t xml:space="preserve"> </w:t>
      </w:r>
    </w:p>
    <w:p w14:paraId="6775C094">
      <w:pPr>
        <w:spacing w:line="580" w:lineRule="exact"/>
        <w:rPr>
          <w:rFonts w:ascii="仿宋" w:hAnsi="仿宋" w:eastAsia="仿宋"/>
          <w:b/>
          <w:sz w:val="24"/>
          <w:szCs w:val="24"/>
        </w:rPr>
      </w:pPr>
      <w:r>
        <w:rPr>
          <w:rFonts w:hint="eastAsia" w:ascii="仿宋" w:hAnsi="仿宋" w:eastAsia="仿宋"/>
          <w:b/>
          <w:sz w:val="24"/>
          <w:szCs w:val="24"/>
        </w:rPr>
        <w:t>经办人签名：                        经办人签名：</w:t>
      </w:r>
    </w:p>
    <w:p w14:paraId="71FC60D9">
      <w:pPr>
        <w:spacing w:line="360" w:lineRule="auto"/>
        <w:ind w:firstLine="480" w:firstLineChars="200"/>
        <w:rPr>
          <w:rFonts w:ascii="宋体" w:hAnsi="宋体" w:eastAsia="宋体" w:cs="仿宋"/>
          <w:sz w:val="24"/>
          <w:szCs w:val="24"/>
        </w:rPr>
      </w:pPr>
      <w:r>
        <w:rPr>
          <w:rFonts w:hint="eastAsia" w:ascii="仿宋" w:hAnsi="仿宋" w:eastAsia="仿宋"/>
          <w:sz w:val="24"/>
          <w:szCs w:val="24"/>
        </w:rPr>
        <w:t>年   月   日                         年   月  日</w:t>
      </w:r>
    </w:p>
    <w:p w14:paraId="5DDCAC77">
      <w:pPr>
        <w:spacing w:line="360" w:lineRule="auto"/>
        <w:rPr>
          <w:rFonts w:ascii="宋体" w:hAnsi="宋体" w:eastAsia="宋体"/>
          <w:sz w:val="24"/>
          <w:szCs w:val="24"/>
        </w:rPr>
      </w:pPr>
    </w:p>
    <w:p w14:paraId="1CB19F65">
      <w:pPr>
        <w:spacing w:line="360" w:lineRule="auto"/>
        <w:rPr>
          <w:rFonts w:ascii="宋体" w:hAnsi="宋体" w:eastAsia="宋体"/>
          <w:sz w:val="24"/>
          <w:szCs w:val="24"/>
        </w:rPr>
      </w:pPr>
    </w:p>
    <w:p w14:paraId="7BC9278F"/>
    <w:p w14:paraId="7F5372C2"/>
    <w:p w14:paraId="518B0BF5">
      <w:pPr>
        <w:rPr>
          <w:rFonts w:ascii="宋体" w:hAnsi="宋体" w:eastAsia="宋体" w:cs="仿宋"/>
          <w:kern w:val="0"/>
          <w:sz w:val="28"/>
          <w:szCs w:val="28"/>
        </w:rPr>
        <w:sectPr>
          <w:footerReference r:id="rId9" w:type="first"/>
          <w:headerReference r:id="rId7" w:type="default"/>
          <w:footerReference r:id="rId8" w:type="default"/>
          <w:pgSz w:w="11907" w:h="16840" w:orient="landscape"/>
          <w:pgMar w:top="1774" w:right="1134" w:bottom="1134" w:left="1134" w:header="851" w:footer="851" w:gutter="0"/>
          <w:pgBorders>
            <w:top w:val="none" w:sz="0" w:space="0"/>
            <w:left w:val="none" w:sz="0" w:space="0"/>
            <w:bottom w:val="none" w:sz="0" w:space="0"/>
            <w:right w:val="none" w:sz="0" w:space="0"/>
          </w:pgBorders>
          <w:pgNumType w:start="1"/>
          <w:cols w:space="720" w:num="1"/>
          <w:titlePg/>
          <w:docGrid w:type="lines" w:linePitch="312" w:charSpace="0"/>
        </w:sectPr>
      </w:pPr>
    </w:p>
    <w:p w14:paraId="464D3F57">
      <w:pPr>
        <w:pStyle w:val="44"/>
        <w:widowControl w:val="0"/>
        <w:spacing w:before="0" w:beforeAutospacing="0" w:after="0" w:afterAutospacing="0" w:line="520" w:lineRule="exact"/>
        <w:ind w:firstLine="560" w:firstLineChars="200"/>
        <w:jc w:val="center"/>
        <w:rPr>
          <w:rFonts w:eastAsia="宋体" w:cs="仿宋"/>
          <w:kern w:val="2"/>
          <w:sz w:val="28"/>
          <w:szCs w:val="28"/>
        </w:rPr>
      </w:pPr>
      <w:r>
        <w:rPr>
          <w:rFonts w:hint="eastAsia" w:eastAsia="宋体" w:cs="仿宋"/>
          <w:kern w:val="2"/>
          <w:sz w:val="28"/>
          <w:szCs w:val="28"/>
          <w:lang w:bidi="ar"/>
        </w:rPr>
        <w:t xml:space="preserve"> </w:t>
      </w:r>
    </w:p>
    <w:p w14:paraId="7B5B82FD">
      <w:pPr>
        <w:pStyle w:val="2"/>
        <w:rPr>
          <w:rFonts w:cs="仿宋"/>
          <w:sz w:val="36"/>
          <w:szCs w:val="36"/>
        </w:rPr>
      </w:pPr>
      <w:bookmarkStart w:id="17" w:name="_Toc163586169"/>
      <w:r>
        <w:rPr>
          <w:rFonts w:hint="eastAsia" w:cs="宋体"/>
          <w:sz w:val="36"/>
          <w:szCs w:val="36"/>
        </w:rPr>
        <w:t>第五章</w:t>
      </w:r>
      <w:r>
        <w:rPr>
          <w:rFonts w:hint="eastAsia" w:cs="仿宋"/>
          <w:sz w:val="36"/>
          <w:szCs w:val="36"/>
        </w:rPr>
        <w:t xml:space="preserve"> </w:t>
      </w:r>
      <w:r>
        <w:rPr>
          <w:rFonts w:hint="eastAsia" w:cs="宋体"/>
          <w:sz w:val="36"/>
          <w:szCs w:val="36"/>
        </w:rPr>
        <w:t>供应商应答文件格式</w:t>
      </w:r>
      <w:bookmarkEnd w:id="17"/>
    </w:p>
    <w:p w14:paraId="3F6AAAE1">
      <w:pPr>
        <w:spacing w:line="360" w:lineRule="atLeast"/>
        <w:ind w:firstLine="354" w:firstLineChars="98"/>
        <w:rPr>
          <w:rFonts w:ascii="宋体" w:hAnsi="宋体" w:eastAsia="宋体" w:cs="仿宋"/>
          <w:b/>
          <w:sz w:val="36"/>
          <w:szCs w:val="36"/>
        </w:rPr>
      </w:pPr>
      <w:r>
        <w:rPr>
          <w:rFonts w:hint="eastAsia" w:ascii="宋体" w:hAnsi="宋体" w:eastAsia="宋体" w:cs="仿宋"/>
          <w:b/>
          <w:sz w:val="36"/>
          <w:szCs w:val="36"/>
          <w:lang w:bidi="ar"/>
        </w:rPr>
        <w:t xml:space="preserve"> </w:t>
      </w:r>
    </w:p>
    <w:p w14:paraId="029D9D0C">
      <w:pPr>
        <w:spacing w:line="1000" w:lineRule="exact"/>
        <w:ind w:firstLine="2125" w:firstLineChars="294"/>
        <w:rPr>
          <w:rFonts w:ascii="宋体" w:hAnsi="宋体" w:eastAsia="宋体" w:cs="仿宋"/>
          <w:b/>
          <w:sz w:val="72"/>
          <w:szCs w:val="72"/>
        </w:rPr>
      </w:pPr>
      <w:r>
        <w:rPr>
          <w:rFonts w:hint="eastAsia" w:ascii="宋体" w:hAnsi="宋体" w:eastAsia="宋体" w:cs="仿宋"/>
          <w:b/>
          <w:sz w:val="72"/>
          <w:szCs w:val="72"/>
          <w:u w:val="single"/>
          <w:lang w:bidi="ar"/>
        </w:rPr>
        <w:t xml:space="preserve">          </w:t>
      </w:r>
      <w:r>
        <w:rPr>
          <w:rFonts w:hint="eastAsia" w:ascii="宋体" w:hAnsi="宋体" w:eastAsia="宋体" w:cs="宋体"/>
          <w:b/>
          <w:sz w:val="72"/>
          <w:szCs w:val="72"/>
          <w:lang w:bidi="ar"/>
        </w:rPr>
        <w:t>项目</w:t>
      </w:r>
    </w:p>
    <w:p w14:paraId="6A6B6BD7">
      <w:pPr>
        <w:spacing w:line="1000" w:lineRule="exact"/>
        <w:ind w:firstLine="3166" w:firstLineChars="438"/>
        <w:rPr>
          <w:rFonts w:ascii="宋体" w:hAnsi="宋体" w:eastAsia="宋体" w:cs="仿宋"/>
          <w:szCs w:val="21"/>
        </w:rPr>
      </w:pPr>
      <w:r>
        <w:rPr>
          <w:rFonts w:hint="eastAsia" w:ascii="宋体" w:hAnsi="宋体" w:eastAsia="宋体" w:cs="宋体"/>
          <w:b/>
          <w:sz w:val="72"/>
          <w:szCs w:val="72"/>
          <w:lang w:bidi="ar"/>
        </w:rPr>
        <w:t>应答文件</w:t>
      </w:r>
    </w:p>
    <w:p w14:paraId="6024BF66">
      <w:pPr>
        <w:spacing w:line="360" w:lineRule="atLeast"/>
        <w:rPr>
          <w:rFonts w:ascii="宋体" w:hAnsi="宋体" w:eastAsia="宋体" w:cs="仿宋"/>
          <w:szCs w:val="21"/>
        </w:rPr>
      </w:pPr>
      <w:r>
        <w:rPr>
          <w:rFonts w:hint="eastAsia" w:ascii="宋体" w:hAnsi="宋体" w:eastAsia="宋体" w:cs="仿宋"/>
          <w:szCs w:val="21"/>
          <w:lang w:bidi="ar"/>
        </w:rPr>
        <w:t xml:space="preserve"> </w:t>
      </w:r>
    </w:p>
    <w:p w14:paraId="5515566C">
      <w:pPr>
        <w:spacing w:line="360" w:lineRule="atLeast"/>
        <w:ind w:firstLine="567"/>
        <w:rPr>
          <w:rFonts w:ascii="宋体" w:hAnsi="宋体" w:eastAsia="宋体" w:cs="仿宋"/>
          <w:sz w:val="44"/>
          <w:szCs w:val="44"/>
        </w:rPr>
      </w:pPr>
      <w:r>
        <w:rPr>
          <w:rFonts w:hint="eastAsia" w:ascii="宋体" w:hAnsi="宋体" w:eastAsia="宋体" w:cs="仿宋"/>
          <w:sz w:val="44"/>
          <w:szCs w:val="44"/>
          <w:lang w:bidi="ar"/>
        </w:rPr>
        <w:t xml:space="preserve"> </w:t>
      </w:r>
    </w:p>
    <w:p w14:paraId="621E4FC1">
      <w:pPr>
        <w:spacing w:line="520" w:lineRule="atLeast"/>
        <w:ind w:firstLine="567"/>
        <w:rPr>
          <w:rFonts w:ascii="宋体" w:hAnsi="宋体" w:eastAsia="宋体" w:cs="仿宋"/>
          <w:sz w:val="36"/>
          <w:szCs w:val="36"/>
        </w:rPr>
      </w:pPr>
      <w:r>
        <w:rPr>
          <w:rFonts w:hint="eastAsia" w:ascii="宋体" w:hAnsi="宋体" w:eastAsia="宋体" w:cs="仿宋"/>
          <w:sz w:val="36"/>
          <w:szCs w:val="36"/>
          <w:lang w:bidi="ar"/>
        </w:rPr>
        <w:t xml:space="preserve"> </w:t>
      </w:r>
    </w:p>
    <w:p w14:paraId="17D88C82">
      <w:pPr>
        <w:spacing w:line="520" w:lineRule="atLeast"/>
        <w:ind w:firstLine="567"/>
        <w:rPr>
          <w:rFonts w:ascii="宋体" w:hAnsi="宋体" w:eastAsia="宋体" w:cs="仿宋"/>
          <w:sz w:val="36"/>
          <w:szCs w:val="36"/>
        </w:rPr>
      </w:pPr>
      <w:r>
        <w:rPr>
          <w:rFonts w:hint="eastAsia" w:ascii="宋体" w:hAnsi="宋体" w:eastAsia="宋体" w:cs="仿宋"/>
          <w:sz w:val="36"/>
          <w:szCs w:val="36"/>
          <w:lang w:bidi="ar"/>
        </w:rPr>
        <w:t xml:space="preserve"> </w:t>
      </w:r>
    </w:p>
    <w:p w14:paraId="01E26295">
      <w:pPr>
        <w:adjustRightInd w:val="0"/>
        <w:snapToGrid w:val="0"/>
        <w:spacing w:line="600" w:lineRule="exact"/>
        <w:ind w:firstLine="567"/>
        <w:rPr>
          <w:rFonts w:ascii="宋体" w:hAnsi="宋体" w:eastAsia="宋体" w:cs="仿宋"/>
          <w:sz w:val="36"/>
          <w:szCs w:val="36"/>
        </w:rPr>
      </w:pPr>
      <w:r>
        <w:rPr>
          <w:rFonts w:hint="eastAsia" w:ascii="宋体" w:hAnsi="宋体" w:eastAsia="宋体" w:cs="宋体"/>
          <w:sz w:val="36"/>
          <w:szCs w:val="36"/>
          <w:lang w:bidi="ar"/>
        </w:rPr>
        <w:t>项</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目</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名</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称：</w:t>
      </w:r>
    </w:p>
    <w:p w14:paraId="2862D835">
      <w:pPr>
        <w:adjustRightInd w:val="0"/>
        <w:snapToGrid w:val="0"/>
        <w:spacing w:line="600" w:lineRule="exact"/>
        <w:ind w:firstLine="567"/>
        <w:rPr>
          <w:rFonts w:ascii="宋体" w:hAnsi="宋体" w:eastAsia="宋体" w:cs="仿宋"/>
          <w:sz w:val="36"/>
          <w:szCs w:val="36"/>
        </w:rPr>
      </w:pPr>
      <w:r>
        <w:rPr>
          <w:rFonts w:hint="eastAsia" w:ascii="宋体" w:hAnsi="宋体" w:eastAsia="宋体" w:cs="宋体"/>
          <w:sz w:val="36"/>
          <w:szCs w:val="36"/>
          <w:lang w:bidi="ar"/>
        </w:rPr>
        <w:t>项</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目</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编</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号：</w:t>
      </w:r>
    </w:p>
    <w:p w14:paraId="3151D912">
      <w:pPr>
        <w:adjustRightInd w:val="0"/>
        <w:snapToGrid w:val="0"/>
        <w:spacing w:line="600" w:lineRule="exact"/>
        <w:ind w:firstLine="567"/>
        <w:rPr>
          <w:rFonts w:ascii="宋体" w:hAnsi="宋体" w:eastAsia="宋体" w:cs="仿宋"/>
          <w:sz w:val="36"/>
          <w:szCs w:val="36"/>
        </w:rPr>
      </w:pPr>
      <w:r>
        <w:rPr>
          <w:rFonts w:hint="eastAsia" w:ascii="宋体" w:hAnsi="宋体" w:eastAsia="宋体" w:cs="宋体"/>
          <w:sz w:val="36"/>
          <w:szCs w:val="36"/>
          <w:lang w:bidi="ar"/>
        </w:rPr>
        <w:t>供应商单位名称：</w:t>
      </w:r>
    </w:p>
    <w:p w14:paraId="3F4813F1">
      <w:pPr>
        <w:adjustRightInd w:val="0"/>
        <w:snapToGrid w:val="0"/>
        <w:spacing w:line="600" w:lineRule="exact"/>
        <w:ind w:firstLine="567"/>
        <w:rPr>
          <w:rFonts w:ascii="宋体" w:hAnsi="宋体" w:eastAsia="宋体" w:cs="仿宋"/>
          <w:sz w:val="36"/>
          <w:szCs w:val="36"/>
        </w:rPr>
      </w:pPr>
      <w:r>
        <w:rPr>
          <w:rFonts w:hint="eastAsia" w:ascii="宋体" w:hAnsi="宋体" w:eastAsia="宋体" w:cs="宋体"/>
          <w:sz w:val="36"/>
          <w:szCs w:val="36"/>
          <w:lang w:bidi="ar"/>
        </w:rPr>
        <w:t>供应商单位地址：</w:t>
      </w:r>
    </w:p>
    <w:p w14:paraId="03D1A31D">
      <w:pPr>
        <w:adjustRightInd w:val="0"/>
        <w:snapToGrid w:val="0"/>
        <w:spacing w:line="600" w:lineRule="exact"/>
        <w:ind w:firstLine="567"/>
        <w:rPr>
          <w:rFonts w:ascii="宋体" w:hAnsi="宋体" w:eastAsia="宋体" w:cs="仿宋"/>
          <w:sz w:val="36"/>
          <w:szCs w:val="36"/>
        </w:rPr>
      </w:pPr>
      <w:r>
        <w:rPr>
          <w:rFonts w:hint="eastAsia" w:ascii="宋体" w:hAnsi="宋体" w:eastAsia="宋体" w:cs="宋体"/>
          <w:sz w:val="36"/>
          <w:szCs w:val="36"/>
          <w:lang w:bidi="ar"/>
        </w:rPr>
        <w:t>供应商授权代表：</w:t>
      </w:r>
    </w:p>
    <w:p w14:paraId="4E1BFC95">
      <w:pPr>
        <w:spacing w:line="360" w:lineRule="atLeast"/>
        <w:rPr>
          <w:rFonts w:ascii="宋体" w:hAnsi="宋体" w:eastAsia="宋体" w:cs="仿宋"/>
          <w:sz w:val="32"/>
          <w:szCs w:val="32"/>
        </w:rPr>
      </w:pPr>
      <w:r>
        <w:rPr>
          <w:rFonts w:hint="eastAsia" w:ascii="宋体" w:hAnsi="宋体" w:eastAsia="宋体" w:cs="仿宋"/>
          <w:sz w:val="32"/>
          <w:szCs w:val="32"/>
          <w:lang w:bidi="ar"/>
        </w:rPr>
        <w:t xml:space="preserve"> </w:t>
      </w:r>
    </w:p>
    <w:p w14:paraId="0E64BBE4">
      <w:pPr>
        <w:spacing w:line="360" w:lineRule="atLeast"/>
        <w:rPr>
          <w:rFonts w:ascii="宋体" w:hAnsi="宋体" w:eastAsia="宋体" w:cs="仿宋"/>
          <w:sz w:val="32"/>
          <w:szCs w:val="32"/>
        </w:rPr>
      </w:pPr>
      <w:r>
        <w:rPr>
          <w:rFonts w:hint="eastAsia" w:ascii="宋体" w:hAnsi="宋体" w:eastAsia="宋体" w:cs="仿宋"/>
          <w:sz w:val="32"/>
          <w:szCs w:val="32"/>
          <w:lang w:bidi="ar"/>
        </w:rPr>
        <w:t xml:space="preserve"> </w:t>
      </w:r>
    </w:p>
    <w:p w14:paraId="0FC54360">
      <w:pPr>
        <w:spacing w:line="360" w:lineRule="atLeast"/>
        <w:jc w:val="center"/>
        <w:rPr>
          <w:rFonts w:ascii="宋体" w:hAnsi="宋体" w:eastAsia="宋体" w:cs="仿宋"/>
          <w:sz w:val="36"/>
          <w:szCs w:val="36"/>
        </w:rPr>
      </w:pPr>
      <w:r>
        <w:rPr>
          <w:rFonts w:hint="eastAsia" w:ascii="宋体" w:hAnsi="宋体" w:eastAsia="宋体" w:cs="仿宋"/>
          <w:sz w:val="36"/>
          <w:szCs w:val="36"/>
          <w:lang w:bidi="ar"/>
        </w:rPr>
        <w:t xml:space="preserve"> </w:t>
      </w:r>
    </w:p>
    <w:p w14:paraId="1E6549B7">
      <w:pPr>
        <w:spacing w:line="360" w:lineRule="atLeast"/>
        <w:jc w:val="center"/>
        <w:rPr>
          <w:rFonts w:ascii="宋体" w:hAnsi="宋体" w:eastAsia="宋体" w:cs="仿宋"/>
          <w:sz w:val="36"/>
          <w:szCs w:val="36"/>
        </w:rPr>
      </w:pP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年</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月</w:t>
      </w:r>
      <w:r>
        <w:rPr>
          <w:rFonts w:hint="eastAsia" w:ascii="宋体" w:hAnsi="宋体" w:eastAsia="宋体" w:cs="仿宋"/>
          <w:sz w:val="36"/>
          <w:szCs w:val="36"/>
          <w:lang w:bidi="ar"/>
        </w:rPr>
        <w:t xml:space="preserve">      </w:t>
      </w:r>
      <w:r>
        <w:rPr>
          <w:rFonts w:hint="eastAsia" w:ascii="宋体" w:hAnsi="宋体" w:eastAsia="宋体" w:cs="宋体"/>
          <w:sz w:val="36"/>
          <w:szCs w:val="36"/>
          <w:lang w:bidi="ar"/>
        </w:rPr>
        <w:t>日</w:t>
      </w:r>
    </w:p>
    <w:p w14:paraId="63F112E4">
      <w:pPr>
        <w:keepNext/>
        <w:keepLines/>
        <w:spacing w:line="400" w:lineRule="exact"/>
        <w:jc w:val="center"/>
        <w:outlineLvl w:val="1"/>
        <w:rPr>
          <w:rFonts w:ascii="宋体" w:hAnsi="宋体" w:eastAsia="宋体"/>
          <w:b/>
          <w:bCs/>
          <w:szCs w:val="21"/>
        </w:rPr>
      </w:pPr>
      <w:r>
        <w:rPr>
          <w:rFonts w:hint="eastAsia" w:ascii="宋体" w:hAnsi="宋体" w:eastAsia="宋体" w:cs="仿宋"/>
          <w:b/>
          <w:bCs/>
          <w:kern w:val="36"/>
          <w:sz w:val="36"/>
          <w:szCs w:val="36"/>
        </w:rPr>
        <w:br w:type="page"/>
      </w:r>
      <w:r>
        <w:rPr>
          <w:rFonts w:hint="eastAsia" w:ascii="宋体" w:hAnsi="宋体" w:eastAsia="宋体"/>
          <w:b/>
          <w:bCs/>
          <w:szCs w:val="21"/>
        </w:rPr>
        <w:t>1、资格性文件</w:t>
      </w:r>
    </w:p>
    <w:p w14:paraId="00003C73">
      <w:pPr>
        <w:adjustRightInd w:val="0"/>
        <w:snapToGrid w:val="0"/>
        <w:spacing w:line="400" w:lineRule="exact"/>
        <w:rPr>
          <w:rFonts w:ascii="宋体" w:hAnsi="宋体" w:eastAsia="宋体"/>
          <w:b/>
          <w:szCs w:val="21"/>
        </w:rPr>
      </w:pPr>
    </w:p>
    <w:p w14:paraId="6138410E">
      <w:pPr>
        <w:adjustRightInd w:val="0"/>
        <w:snapToGrid w:val="0"/>
        <w:spacing w:line="360" w:lineRule="exact"/>
        <w:rPr>
          <w:rFonts w:ascii="宋体" w:hAnsi="宋体" w:eastAsia="宋体"/>
          <w:b/>
          <w:szCs w:val="21"/>
        </w:rPr>
      </w:pPr>
      <w:r>
        <w:rPr>
          <w:rFonts w:hint="eastAsia" w:ascii="宋体" w:hAnsi="宋体" w:eastAsia="宋体"/>
          <w:b/>
          <w:szCs w:val="21"/>
          <w:lang w:eastAsia="zh-CN"/>
        </w:rPr>
        <w:t>新疆医科大学第五附属医院</w:t>
      </w:r>
      <w:r>
        <w:rPr>
          <w:rFonts w:hint="eastAsia" w:ascii="宋体" w:hAnsi="宋体" w:eastAsia="宋体"/>
          <w:b/>
          <w:szCs w:val="21"/>
        </w:rPr>
        <w:t>：</w:t>
      </w:r>
    </w:p>
    <w:p w14:paraId="360D8357">
      <w:pPr>
        <w:adjustRightInd w:val="0"/>
        <w:snapToGrid w:val="0"/>
        <w:spacing w:line="360" w:lineRule="exact"/>
        <w:ind w:firstLine="424" w:firstLineChars="202"/>
        <w:rPr>
          <w:rFonts w:ascii="宋体" w:hAnsi="宋体" w:eastAsia="宋体"/>
          <w:szCs w:val="21"/>
        </w:rPr>
      </w:pPr>
      <w:r>
        <w:rPr>
          <w:rFonts w:hint="eastAsia" w:ascii="宋体" w:hAnsi="宋体" w:eastAsia="宋体"/>
          <w:szCs w:val="21"/>
        </w:rPr>
        <w:t>关于贵公司</w:t>
      </w:r>
      <w:r>
        <w:rPr>
          <w:rFonts w:hint="eastAsia" w:ascii="宋体" w:hAnsi="宋体" w:eastAsia="宋体"/>
          <w:szCs w:val="21"/>
          <w:u w:val="single"/>
        </w:rPr>
        <w:t>　 　</w:t>
      </w:r>
      <w:r>
        <w:rPr>
          <w:rFonts w:hint="eastAsia" w:ascii="宋体" w:hAnsi="宋体" w:eastAsia="宋体"/>
          <w:szCs w:val="21"/>
        </w:rPr>
        <w:t>年</w:t>
      </w:r>
      <w:r>
        <w:rPr>
          <w:rFonts w:hint="eastAsia" w:ascii="宋体" w:hAnsi="宋体" w:eastAsia="宋体"/>
          <w:szCs w:val="21"/>
          <w:u w:val="single"/>
        </w:rPr>
        <w:t>　　</w:t>
      </w:r>
      <w:r>
        <w:rPr>
          <w:rFonts w:hint="eastAsia" w:ascii="宋体" w:hAnsi="宋体" w:eastAsia="宋体"/>
          <w:szCs w:val="21"/>
        </w:rPr>
        <w:t>月</w:t>
      </w:r>
      <w:r>
        <w:rPr>
          <w:rFonts w:hint="eastAsia" w:ascii="宋体" w:hAnsi="宋体" w:eastAsia="宋体"/>
          <w:szCs w:val="21"/>
          <w:u w:val="single"/>
        </w:rPr>
        <w:t>　　</w:t>
      </w:r>
      <w:r>
        <w:rPr>
          <w:rFonts w:hint="eastAsia" w:ascii="宋体" w:hAnsi="宋体" w:eastAsia="宋体"/>
          <w:szCs w:val="21"/>
        </w:rPr>
        <w:t>日发布</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项目（项目编号：      ）的采购公告，本公司（企业）愿意参加响应，并声明如下：</w:t>
      </w:r>
    </w:p>
    <w:p w14:paraId="44395740">
      <w:pPr>
        <w:adjustRightInd w:val="0"/>
        <w:snapToGrid w:val="0"/>
        <w:spacing w:line="360" w:lineRule="exact"/>
        <w:ind w:firstLine="424" w:firstLineChars="202"/>
        <w:rPr>
          <w:rFonts w:ascii="宋体" w:hAnsi="宋体" w:eastAsia="宋体"/>
          <w:szCs w:val="21"/>
        </w:rPr>
      </w:pPr>
      <w:r>
        <w:rPr>
          <w:rFonts w:hint="eastAsia" w:ascii="宋体" w:hAnsi="宋体" w:eastAsia="宋体"/>
          <w:szCs w:val="21"/>
        </w:rPr>
        <w:t>(1)本公司（企业）具备</w:t>
      </w:r>
      <w:r>
        <w:rPr>
          <w:rFonts w:hint="eastAsia" w:ascii="宋体" w:hAnsi="宋体" w:eastAsia="宋体"/>
          <w:bCs/>
          <w:szCs w:val="21"/>
        </w:rPr>
        <w:t>《中华人民共和国政府采购法》第二十二条资格条件，</w:t>
      </w:r>
      <w:r>
        <w:rPr>
          <w:rFonts w:hint="eastAsia" w:ascii="宋体" w:hAnsi="宋体" w:eastAsia="宋体"/>
          <w:szCs w:val="21"/>
        </w:rPr>
        <w:t>并已清楚采购文件的要求及有关文件规定。</w:t>
      </w:r>
    </w:p>
    <w:p w14:paraId="2BB7C6E0">
      <w:pPr>
        <w:adjustRightInd w:val="0"/>
        <w:snapToGrid w:val="0"/>
        <w:spacing w:line="360" w:lineRule="exact"/>
        <w:ind w:firstLine="424" w:firstLineChars="202"/>
        <w:rPr>
          <w:rFonts w:ascii="宋体" w:hAnsi="宋体" w:eastAsia="宋体"/>
          <w:szCs w:val="21"/>
        </w:rPr>
      </w:pPr>
      <w:r>
        <w:rPr>
          <w:rFonts w:hint="eastAsia" w:ascii="宋体" w:hAnsi="宋体" w:eastAsia="宋体"/>
          <w:szCs w:val="21"/>
        </w:rPr>
        <w:t>(2)本公司（企业）</w:t>
      </w:r>
      <w:r>
        <w:rPr>
          <w:rFonts w:ascii="宋体" w:hAnsi="宋体" w:eastAsia="宋体"/>
          <w:szCs w:val="21"/>
        </w:rPr>
        <w:t>具有履行合同所必需的设备和专业技术能力</w:t>
      </w:r>
      <w:r>
        <w:rPr>
          <w:rFonts w:hint="eastAsia" w:ascii="宋体" w:hAnsi="宋体" w:eastAsia="宋体"/>
          <w:szCs w:val="21"/>
        </w:rPr>
        <w:t>，且本公司（企业）参加政府采购活动前</w:t>
      </w:r>
      <w:r>
        <w:rPr>
          <w:rFonts w:ascii="宋体" w:hAnsi="宋体" w:eastAsia="宋体"/>
          <w:szCs w:val="21"/>
        </w:rPr>
        <w:t>3</w:t>
      </w:r>
      <w:r>
        <w:rPr>
          <w:rFonts w:hint="eastAsia" w:ascii="宋体" w:hAnsi="宋体" w:eastAsia="宋体"/>
          <w:szCs w:val="21"/>
        </w:rPr>
        <w:t>年内在经营活动中没有重大违法记录。否则，由此所造成的损失、不良后果及法律责任，一律由我公司（企业）承担。</w:t>
      </w:r>
    </w:p>
    <w:p w14:paraId="479C8FAC">
      <w:pPr>
        <w:adjustRightInd w:val="0"/>
        <w:snapToGrid w:val="0"/>
        <w:spacing w:line="360" w:lineRule="exact"/>
        <w:ind w:firstLine="424" w:firstLineChars="202"/>
        <w:rPr>
          <w:rFonts w:ascii="宋体" w:hAnsi="宋体" w:eastAsia="宋体"/>
          <w:szCs w:val="21"/>
        </w:rPr>
      </w:pPr>
      <w:r>
        <w:rPr>
          <w:rFonts w:hint="eastAsia" w:ascii="宋体" w:hAnsi="宋体" w:eastAsia="宋体"/>
          <w:szCs w:val="21"/>
        </w:rPr>
        <w:t>(3)</w:t>
      </w:r>
      <w:r>
        <w:rPr>
          <w:rFonts w:ascii="宋体" w:hAnsi="宋体" w:eastAsia="宋体"/>
          <w:szCs w:val="21"/>
        </w:rPr>
        <w:t>关于</w:t>
      </w:r>
      <w:r>
        <w:rPr>
          <w:rFonts w:hint="eastAsia" w:ascii="宋体" w:hAnsi="宋体" w:eastAsia="宋体"/>
          <w:szCs w:val="21"/>
        </w:rPr>
        <w:t>本</w:t>
      </w:r>
      <w:r>
        <w:rPr>
          <w:rFonts w:ascii="宋体" w:hAnsi="宋体" w:eastAsia="宋体"/>
          <w:szCs w:val="21"/>
        </w:rPr>
        <w:t>企业信用</w:t>
      </w:r>
      <w:r>
        <w:rPr>
          <w:rFonts w:hint="eastAsia" w:ascii="宋体" w:hAnsi="宋体" w:eastAsia="宋体"/>
          <w:szCs w:val="21"/>
        </w:rPr>
        <w:t>情况</w:t>
      </w:r>
      <w:r>
        <w:rPr>
          <w:rFonts w:ascii="宋体" w:hAnsi="宋体" w:eastAsia="宋体"/>
          <w:szCs w:val="21"/>
        </w:rPr>
        <w:t>，经对“信用中国”网站（www.creditchina.gov.cn）、“中国政府采购网”（ www.ccgp.gov.cn）</w:t>
      </w:r>
      <w:r>
        <w:rPr>
          <w:rFonts w:hint="eastAsia" w:ascii="宋体" w:hAnsi="宋体" w:eastAsia="宋体"/>
          <w:szCs w:val="21"/>
        </w:rPr>
        <w:t>信用记录信息的</w:t>
      </w:r>
      <w:r>
        <w:rPr>
          <w:rFonts w:ascii="宋体" w:hAnsi="宋体" w:eastAsia="宋体"/>
          <w:szCs w:val="21"/>
        </w:rPr>
        <w:t>查询，</w:t>
      </w:r>
      <w:r>
        <w:rPr>
          <w:rFonts w:hint="eastAsia" w:ascii="宋体" w:hAnsi="宋体" w:eastAsia="宋体"/>
          <w:szCs w:val="21"/>
        </w:rPr>
        <w:t>截至规定的响应截止时间</w:t>
      </w:r>
      <w:r>
        <w:rPr>
          <w:rFonts w:ascii="宋体" w:hAnsi="宋体" w:eastAsia="宋体"/>
          <w:szCs w:val="21"/>
        </w:rPr>
        <w:t>，我司</w:t>
      </w:r>
      <w:r>
        <w:rPr>
          <w:rFonts w:hint="eastAsia" w:ascii="宋体" w:hAnsi="宋体" w:eastAsia="宋体"/>
          <w:szCs w:val="21"/>
        </w:rPr>
        <w:t>没有被列入失信被执行人、重大税收违法案件当事人名单、政府采购严重违法失信行为记录名单及其他不符合规定条件的供应商</w:t>
      </w:r>
      <w:r>
        <w:rPr>
          <w:rFonts w:ascii="宋体" w:hAnsi="宋体" w:eastAsia="宋体"/>
          <w:szCs w:val="21"/>
        </w:rPr>
        <w:t>名单中</w:t>
      </w:r>
      <w:r>
        <w:rPr>
          <w:rFonts w:hint="eastAsia" w:ascii="宋体" w:hAnsi="宋体" w:eastAsia="宋体"/>
          <w:szCs w:val="21"/>
        </w:rPr>
        <w:t>。</w:t>
      </w:r>
    </w:p>
    <w:p w14:paraId="5520CDA4">
      <w:pPr>
        <w:adjustRightInd w:val="0"/>
        <w:snapToGrid w:val="0"/>
        <w:spacing w:line="360" w:lineRule="exact"/>
        <w:ind w:firstLine="424" w:firstLineChars="202"/>
        <w:rPr>
          <w:rFonts w:ascii="宋体" w:hAnsi="宋体" w:eastAsia="宋体"/>
          <w:szCs w:val="21"/>
        </w:rPr>
      </w:pPr>
      <w:r>
        <w:rPr>
          <w:rFonts w:hint="eastAsia" w:ascii="宋体" w:hAnsi="宋体" w:eastAsia="宋体"/>
          <w:szCs w:val="21"/>
        </w:rPr>
        <w:t xml:space="preserve"> (4)本公司（企业）不存在以下情况：单位负责人为同一人或者存在直接控股、管理关系的不同供应商，参加同一包号响应或者未划分包号的同一招标项目响应。</w:t>
      </w:r>
    </w:p>
    <w:p w14:paraId="0359F9D6">
      <w:pPr>
        <w:adjustRightInd w:val="0"/>
        <w:snapToGrid w:val="0"/>
        <w:spacing w:line="360" w:lineRule="exact"/>
        <w:ind w:firstLine="424" w:firstLineChars="202"/>
        <w:rPr>
          <w:rFonts w:ascii="宋体" w:hAnsi="宋体" w:eastAsia="宋体"/>
          <w:szCs w:val="21"/>
        </w:rPr>
      </w:pPr>
      <w:r>
        <w:rPr>
          <w:rFonts w:hint="eastAsia" w:ascii="宋体" w:hAnsi="宋体" w:eastAsia="宋体"/>
          <w:szCs w:val="21"/>
        </w:rPr>
        <w:t>(5)本公司（企业）不存在以下情况：为采购项目提供整体设计、规范编制或者项目管理、监理、检测等服务的供应商，再参加本采购项目的其他采购活动。</w:t>
      </w:r>
    </w:p>
    <w:p w14:paraId="0D5C7CEE">
      <w:pPr>
        <w:adjustRightInd w:val="0"/>
        <w:snapToGrid w:val="0"/>
        <w:spacing w:line="360" w:lineRule="exact"/>
        <w:ind w:firstLine="424" w:firstLineChars="202"/>
        <w:rPr>
          <w:rFonts w:ascii="宋体" w:hAnsi="宋体" w:eastAsia="宋体"/>
          <w:szCs w:val="21"/>
        </w:rPr>
      </w:pPr>
      <w:r>
        <w:rPr>
          <w:rFonts w:hint="eastAsia" w:ascii="宋体" w:hAnsi="宋体" w:eastAsia="宋体"/>
          <w:szCs w:val="21"/>
        </w:rPr>
        <w:t>本次招标采购活动中，本单位保证全部响应文件和问题的回答是真实和有效的，并对所提供资料的真实性和正确性承担法律责任。</w:t>
      </w:r>
    </w:p>
    <w:p w14:paraId="72821DBD">
      <w:pPr>
        <w:adjustRightInd w:val="0"/>
        <w:snapToGrid w:val="0"/>
        <w:spacing w:line="360" w:lineRule="exact"/>
        <w:ind w:firstLine="424" w:firstLineChars="202"/>
        <w:rPr>
          <w:rFonts w:ascii="宋体" w:hAnsi="宋体" w:eastAsia="宋体"/>
          <w:szCs w:val="21"/>
        </w:rPr>
      </w:pPr>
      <w:r>
        <w:rPr>
          <w:rFonts w:hint="eastAsia" w:ascii="宋体" w:hAnsi="宋体" w:eastAsia="宋体"/>
          <w:szCs w:val="21"/>
        </w:rPr>
        <w:t>如有违法、违规、弄虚作假行为，所造成的损失、不良后果及法律责任，一律由我公司（企业）承担。</w:t>
      </w:r>
    </w:p>
    <w:p w14:paraId="0824D226">
      <w:pPr>
        <w:spacing w:line="360" w:lineRule="exact"/>
        <w:ind w:firstLine="420"/>
        <w:rPr>
          <w:rFonts w:ascii="宋体" w:hAnsi="宋体" w:eastAsia="宋体"/>
          <w:szCs w:val="21"/>
        </w:rPr>
      </w:pPr>
      <w:r>
        <w:rPr>
          <w:rFonts w:hint="eastAsia" w:ascii="宋体" w:hAnsi="宋体" w:eastAsia="宋体"/>
          <w:szCs w:val="21"/>
        </w:rPr>
        <w:t>特此声明！</w:t>
      </w:r>
    </w:p>
    <w:p w14:paraId="398CD94F">
      <w:pPr>
        <w:spacing w:line="360" w:lineRule="exact"/>
        <w:rPr>
          <w:rFonts w:ascii="宋体" w:hAnsi="宋体" w:eastAsia="宋体"/>
          <w:b/>
          <w:szCs w:val="21"/>
        </w:rPr>
      </w:pPr>
    </w:p>
    <w:p w14:paraId="35B813F8">
      <w:pPr>
        <w:adjustRightInd w:val="0"/>
        <w:snapToGrid w:val="0"/>
        <w:spacing w:line="400" w:lineRule="exact"/>
        <w:rPr>
          <w:rFonts w:ascii="宋体" w:hAnsi="宋体" w:eastAsia="宋体"/>
          <w:spacing w:val="4"/>
          <w:szCs w:val="21"/>
        </w:rPr>
      </w:pPr>
    </w:p>
    <w:p w14:paraId="54988EB5">
      <w:pPr>
        <w:adjustRightInd w:val="0"/>
        <w:snapToGrid w:val="0"/>
        <w:spacing w:line="400" w:lineRule="exact"/>
        <w:rPr>
          <w:rFonts w:ascii="宋体" w:hAnsi="宋体" w:eastAsia="宋体"/>
          <w:szCs w:val="21"/>
        </w:rPr>
      </w:pPr>
      <w:r>
        <w:rPr>
          <w:rFonts w:hint="eastAsia" w:ascii="宋体" w:hAnsi="宋体" w:eastAsia="宋体"/>
          <w:szCs w:val="21"/>
        </w:rPr>
        <w:t>供应商法定代表人（或法定代表人授权代表）签字（或签章）：</w:t>
      </w:r>
      <w:r>
        <w:rPr>
          <w:rFonts w:hint="eastAsia" w:ascii="宋体" w:hAnsi="宋体" w:eastAsia="宋体"/>
          <w:szCs w:val="21"/>
          <w:u w:val="single"/>
        </w:rPr>
        <w:t xml:space="preserve">                   </w:t>
      </w:r>
    </w:p>
    <w:p w14:paraId="3678E23C">
      <w:pPr>
        <w:adjustRightInd w:val="0"/>
        <w:snapToGrid w:val="0"/>
        <w:spacing w:line="400" w:lineRule="exact"/>
        <w:rPr>
          <w:rFonts w:ascii="宋体" w:hAnsi="宋体" w:eastAsia="宋体"/>
          <w:szCs w:val="21"/>
          <w:u w:val="single"/>
        </w:rPr>
      </w:pPr>
      <w:r>
        <w:rPr>
          <w:rFonts w:hint="eastAsia" w:ascii="宋体" w:hAnsi="宋体" w:eastAsia="宋体"/>
          <w:szCs w:val="21"/>
        </w:rPr>
        <w:t>供应商名称（加盖公章）：</w:t>
      </w:r>
      <w:r>
        <w:rPr>
          <w:rFonts w:hint="eastAsia" w:ascii="宋体" w:hAnsi="宋体" w:eastAsia="宋体"/>
          <w:szCs w:val="21"/>
          <w:u w:val="single"/>
        </w:rPr>
        <w:t xml:space="preserve">                        </w:t>
      </w:r>
    </w:p>
    <w:p w14:paraId="568C8C33">
      <w:pPr>
        <w:adjustRightInd w:val="0"/>
        <w:snapToGrid w:val="0"/>
        <w:spacing w:line="400" w:lineRule="exact"/>
        <w:rPr>
          <w:rFonts w:ascii="宋体" w:hAnsi="宋体" w:eastAsia="宋体"/>
          <w:szCs w:val="21"/>
        </w:rPr>
      </w:pPr>
      <w:r>
        <w:rPr>
          <w:rFonts w:hint="eastAsia" w:ascii="宋体" w:hAnsi="宋体" w:eastAsia="宋体"/>
          <w:szCs w:val="21"/>
        </w:rPr>
        <w:t>日期：</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 xml:space="preserve"> 月</w:t>
      </w:r>
      <w:r>
        <w:rPr>
          <w:rFonts w:hint="eastAsia" w:ascii="宋体" w:hAnsi="宋体" w:eastAsia="宋体"/>
          <w:szCs w:val="21"/>
          <w:u w:val="single"/>
        </w:rPr>
        <w:t xml:space="preserve">    </w:t>
      </w:r>
      <w:r>
        <w:rPr>
          <w:rFonts w:hint="eastAsia" w:ascii="宋体" w:hAnsi="宋体" w:eastAsia="宋体"/>
          <w:szCs w:val="21"/>
        </w:rPr>
        <w:t xml:space="preserve"> 日</w:t>
      </w:r>
    </w:p>
    <w:p w14:paraId="2273200A">
      <w:pPr>
        <w:spacing w:line="400" w:lineRule="exact"/>
        <w:rPr>
          <w:rFonts w:ascii="宋体" w:hAnsi="宋体" w:eastAsia="宋体"/>
          <w:spacing w:val="4"/>
          <w:szCs w:val="21"/>
          <w:u w:val="single"/>
        </w:rPr>
      </w:pPr>
    </w:p>
    <w:p w14:paraId="132F9971">
      <w:pPr>
        <w:keepNext/>
        <w:keepLines/>
        <w:spacing w:line="400" w:lineRule="exact"/>
        <w:jc w:val="center"/>
        <w:outlineLvl w:val="1"/>
        <w:rPr>
          <w:rFonts w:ascii="宋体" w:hAnsi="宋体" w:eastAsia="宋体"/>
          <w:b/>
          <w:szCs w:val="21"/>
        </w:rPr>
      </w:pPr>
      <w:r>
        <w:rPr>
          <w:rFonts w:ascii="宋体" w:hAnsi="宋体" w:eastAsia="宋体"/>
          <w:b/>
          <w:szCs w:val="21"/>
        </w:rPr>
        <w:br w:type="page"/>
      </w:r>
      <w:r>
        <w:rPr>
          <w:rFonts w:ascii="宋体" w:hAnsi="宋体" w:eastAsia="宋体"/>
          <w:b/>
          <w:bCs/>
          <w:szCs w:val="21"/>
        </w:rPr>
        <w:t>2、</w:t>
      </w:r>
      <w:r>
        <w:rPr>
          <w:rFonts w:hint="eastAsia" w:ascii="宋体" w:hAnsi="宋体" w:eastAsia="宋体"/>
          <w:b/>
          <w:bCs/>
          <w:szCs w:val="21"/>
        </w:rPr>
        <w:t>企业股东构成情况表</w:t>
      </w:r>
    </w:p>
    <w:p w14:paraId="13E3186F">
      <w:pPr>
        <w:spacing w:line="400" w:lineRule="exact"/>
        <w:jc w:val="left"/>
        <w:rPr>
          <w:rFonts w:ascii="宋体" w:hAnsi="宋体" w:eastAsia="宋体"/>
          <w:b/>
          <w:szCs w:val="21"/>
        </w:rPr>
      </w:pPr>
    </w:p>
    <w:tbl>
      <w:tblPr>
        <w:tblStyle w:val="49"/>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4214C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006C0BB">
            <w:pPr>
              <w:topLinePunct/>
              <w:adjustRightInd w:val="0"/>
              <w:spacing w:line="400" w:lineRule="exact"/>
              <w:jc w:val="center"/>
              <w:textAlignment w:val="baseline"/>
              <w:rPr>
                <w:rFonts w:ascii="宋体" w:hAnsi="宋体" w:eastAsia="宋体"/>
                <w:szCs w:val="21"/>
              </w:rPr>
            </w:pPr>
            <w:r>
              <w:rPr>
                <w:rFonts w:ascii="宋体" w:hAnsi="宋体" w:eastAsia="宋体"/>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207BC720">
            <w:pPr>
              <w:topLinePunct/>
              <w:adjustRightInd w:val="0"/>
              <w:spacing w:line="400" w:lineRule="exact"/>
              <w:jc w:val="center"/>
              <w:textAlignment w:val="baseline"/>
              <w:rPr>
                <w:rFonts w:ascii="宋体" w:hAnsi="宋体" w:eastAsia="宋体"/>
                <w:szCs w:val="21"/>
              </w:rPr>
            </w:pPr>
          </w:p>
        </w:tc>
      </w:tr>
      <w:tr w14:paraId="50D4D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3E7B3BA">
            <w:pPr>
              <w:topLinePunct/>
              <w:adjustRightInd w:val="0"/>
              <w:spacing w:line="400" w:lineRule="exact"/>
              <w:jc w:val="center"/>
              <w:textAlignment w:val="baseline"/>
              <w:rPr>
                <w:rFonts w:ascii="宋体" w:hAnsi="宋体" w:eastAsia="宋体"/>
                <w:szCs w:val="21"/>
              </w:rPr>
            </w:pPr>
            <w:r>
              <w:rPr>
                <w:rFonts w:ascii="宋体" w:hAnsi="宋体" w:eastAsia="宋体"/>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4779FB97">
            <w:pPr>
              <w:topLinePunct/>
              <w:adjustRightInd w:val="0"/>
              <w:spacing w:line="400" w:lineRule="exact"/>
              <w:jc w:val="center"/>
              <w:textAlignment w:val="baseline"/>
              <w:rPr>
                <w:rFonts w:ascii="宋体" w:hAnsi="宋体" w:eastAsia="宋体"/>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F593E1A">
            <w:pPr>
              <w:topLinePunct/>
              <w:adjustRightInd w:val="0"/>
              <w:spacing w:line="400" w:lineRule="exact"/>
              <w:jc w:val="center"/>
              <w:textAlignment w:val="baseline"/>
              <w:rPr>
                <w:rFonts w:ascii="宋体" w:hAnsi="宋体" w:eastAsia="宋体"/>
                <w:szCs w:val="21"/>
              </w:rPr>
            </w:pPr>
            <w:r>
              <w:rPr>
                <w:rFonts w:hint="eastAsia" w:ascii="宋体" w:hAnsi="宋体" w:eastAsia="宋体"/>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028E816">
            <w:pPr>
              <w:topLinePunct/>
              <w:adjustRightInd w:val="0"/>
              <w:spacing w:line="400" w:lineRule="exact"/>
              <w:jc w:val="center"/>
              <w:textAlignment w:val="baseline"/>
              <w:rPr>
                <w:rFonts w:ascii="宋体" w:hAnsi="宋体" w:eastAsia="宋体"/>
                <w:szCs w:val="21"/>
              </w:rPr>
            </w:pPr>
          </w:p>
        </w:tc>
      </w:tr>
      <w:tr w14:paraId="66D5D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1FF83AA">
            <w:pPr>
              <w:topLinePunct/>
              <w:adjustRightInd w:val="0"/>
              <w:spacing w:line="400" w:lineRule="exact"/>
              <w:jc w:val="center"/>
              <w:textAlignment w:val="baseline"/>
              <w:rPr>
                <w:rFonts w:ascii="宋体" w:hAnsi="宋体" w:eastAsia="宋体"/>
                <w:szCs w:val="21"/>
              </w:rPr>
            </w:pPr>
            <w:r>
              <w:rPr>
                <w:rFonts w:ascii="宋体" w:hAnsi="宋体" w:eastAsia="宋体"/>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F1240D1">
            <w:pPr>
              <w:topLinePunct/>
              <w:adjustRightInd w:val="0"/>
              <w:spacing w:line="400" w:lineRule="exact"/>
              <w:jc w:val="center"/>
              <w:textAlignment w:val="baseline"/>
              <w:rPr>
                <w:rFonts w:ascii="宋体" w:hAnsi="宋体" w:eastAsia="宋体"/>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A496457">
            <w:pPr>
              <w:topLinePunct/>
              <w:adjustRightInd w:val="0"/>
              <w:spacing w:line="400" w:lineRule="exact"/>
              <w:jc w:val="center"/>
              <w:textAlignment w:val="baseline"/>
              <w:rPr>
                <w:rFonts w:ascii="宋体" w:hAnsi="宋体" w:eastAsia="宋体"/>
                <w:szCs w:val="21"/>
              </w:rPr>
            </w:pPr>
            <w:r>
              <w:rPr>
                <w:rFonts w:ascii="宋体" w:hAnsi="宋体" w:eastAsia="宋体"/>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00907EC1">
            <w:pPr>
              <w:topLinePunct/>
              <w:adjustRightInd w:val="0"/>
              <w:spacing w:line="400" w:lineRule="exact"/>
              <w:jc w:val="center"/>
              <w:textAlignment w:val="baseline"/>
              <w:rPr>
                <w:rFonts w:ascii="宋体" w:hAnsi="宋体" w:eastAsia="宋体"/>
                <w:szCs w:val="21"/>
              </w:rPr>
            </w:pPr>
          </w:p>
        </w:tc>
      </w:tr>
      <w:tr w14:paraId="6E4CA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49BBB445">
            <w:pPr>
              <w:topLinePunct/>
              <w:adjustRightInd w:val="0"/>
              <w:spacing w:line="400" w:lineRule="exact"/>
              <w:jc w:val="center"/>
              <w:textAlignment w:val="baseline"/>
              <w:rPr>
                <w:rFonts w:ascii="宋体" w:hAnsi="宋体" w:eastAsia="宋体"/>
                <w:b/>
                <w:szCs w:val="21"/>
              </w:rPr>
            </w:pPr>
            <w:r>
              <w:rPr>
                <w:rFonts w:hint="eastAsia" w:ascii="宋体" w:hAnsi="宋体" w:eastAsia="宋体"/>
                <w:b/>
                <w:szCs w:val="21"/>
              </w:rPr>
              <w:t>股东及出资信息</w:t>
            </w:r>
          </w:p>
        </w:tc>
      </w:tr>
      <w:tr w14:paraId="2EF35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6A85F8C6">
            <w:pPr>
              <w:topLinePunct/>
              <w:adjustRightInd w:val="0"/>
              <w:spacing w:line="400" w:lineRule="exact"/>
              <w:jc w:val="center"/>
              <w:textAlignment w:val="baseline"/>
              <w:rPr>
                <w:rFonts w:ascii="宋体" w:hAnsi="宋体" w:eastAsia="宋体"/>
                <w:b/>
                <w:szCs w:val="21"/>
              </w:rPr>
            </w:pPr>
            <w:r>
              <w:rPr>
                <w:rFonts w:hint="eastAsia" w:ascii="宋体" w:hAnsi="宋体" w:eastAsia="宋体"/>
                <w:b/>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56625D8">
            <w:pPr>
              <w:topLinePunct/>
              <w:adjustRightInd w:val="0"/>
              <w:spacing w:line="400" w:lineRule="exact"/>
              <w:jc w:val="center"/>
              <w:textAlignment w:val="baseline"/>
              <w:rPr>
                <w:rFonts w:ascii="宋体" w:hAnsi="宋体" w:eastAsia="宋体"/>
                <w:b/>
                <w:szCs w:val="21"/>
              </w:rPr>
            </w:pPr>
            <w:r>
              <w:rPr>
                <w:rFonts w:hint="eastAsia" w:ascii="宋体" w:hAnsi="宋体" w:eastAsia="宋体"/>
                <w:b/>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07CC2F5A">
            <w:pPr>
              <w:topLinePunct/>
              <w:adjustRightInd w:val="0"/>
              <w:spacing w:line="400" w:lineRule="exact"/>
              <w:jc w:val="center"/>
              <w:textAlignment w:val="baseline"/>
              <w:rPr>
                <w:rFonts w:ascii="宋体" w:hAnsi="宋体" w:eastAsia="宋体"/>
                <w:b/>
                <w:szCs w:val="21"/>
              </w:rPr>
            </w:pPr>
            <w:r>
              <w:rPr>
                <w:rFonts w:hint="eastAsia" w:ascii="宋体" w:hAnsi="宋体" w:eastAsia="宋体"/>
                <w:b/>
                <w:szCs w:val="21"/>
              </w:rPr>
              <w:t>股东类型</w:t>
            </w:r>
          </w:p>
          <w:p w14:paraId="2D574C4E">
            <w:pPr>
              <w:topLinePunct/>
              <w:adjustRightInd w:val="0"/>
              <w:spacing w:line="400" w:lineRule="exact"/>
              <w:jc w:val="center"/>
              <w:textAlignment w:val="baseline"/>
              <w:rPr>
                <w:rFonts w:ascii="宋体" w:hAnsi="宋体" w:eastAsia="宋体"/>
                <w:b/>
                <w:szCs w:val="21"/>
              </w:rPr>
            </w:pPr>
            <w:r>
              <w:rPr>
                <w:rFonts w:hint="eastAsia" w:ascii="宋体" w:hAnsi="宋体" w:eastAsia="宋体"/>
                <w:b/>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5B205CF">
            <w:pPr>
              <w:topLinePunct/>
              <w:adjustRightInd w:val="0"/>
              <w:spacing w:line="400" w:lineRule="exact"/>
              <w:jc w:val="center"/>
              <w:textAlignment w:val="baseline"/>
              <w:rPr>
                <w:rFonts w:ascii="宋体" w:hAnsi="宋体" w:eastAsia="宋体"/>
                <w:b/>
                <w:szCs w:val="21"/>
              </w:rPr>
            </w:pPr>
            <w:r>
              <w:rPr>
                <w:rFonts w:hint="eastAsia" w:ascii="宋体" w:hAnsi="宋体" w:eastAsia="宋体"/>
                <w:b/>
                <w:szCs w:val="21"/>
              </w:rPr>
              <w:t>身份证号</w:t>
            </w:r>
          </w:p>
          <w:p w14:paraId="03356CBB">
            <w:pPr>
              <w:topLinePunct/>
              <w:adjustRightInd w:val="0"/>
              <w:spacing w:line="400" w:lineRule="exact"/>
              <w:jc w:val="center"/>
              <w:textAlignment w:val="baseline"/>
              <w:rPr>
                <w:rFonts w:ascii="宋体" w:hAnsi="宋体" w:eastAsia="宋体"/>
                <w:b/>
                <w:szCs w:val="21"/>
              </w:rPr>
            </w:pPr>
            <w:r>
              <w:rPr>
                <w:rFonts w:hint="eastAsia" w:ascii="宋体" w:hAnsi="宋体" w:eastAsia="宋体"/>
                <w:b/>
                <w:szCs w:val="21"/>
              </w:rPr>
              <w:t>/</w:t>
            </w:r>
            <w:r>
              <w:rPr>
                <w:rFonts w:ascii="宋体" w:hAnsi="宋体" w:eastAsia="宋体"/>
                <w:b/>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6D40C1A">
            <w:pPr>
              <w:topLinePunct/>
              <w:adjustRightInd w:val="0"/>
              <w:spacing w:line="400" w:lineRule="exact"/>
              <w:jc w:val="center"/>
              <w:textAlignment w:val="baseline"/>
              <w:rPr>
                <w:rFonts w:ascii="宋体" w:hAnsi="宋体" w:eastAsia="宋体"/>
                <w:b/>
                <w:szCs w:val="21"/>
              </w:rPr>
            </w:pPr>
            <w:r>
              <w:rPr>
                <w:rFonts w:hint="eastAsia" w:ascii="宋体" w:hAnsi="宋体" w:eastAsia="宋体"/>
                <w:b/>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49AE9F87">
            <w:pPr>
              <w:topLinePunct/>
              <w:adjustRightInd w:val="0"/>
              <w:spacing w:line="400" w:lineRule="exact"/>
              <w:jc w:val="center"/>
              <w:textAlignment w:val="baseline"/>
              <w:rPr>
                <w:rFonts w:ascii="宋体" w:hAnsi="宋体" w:eastAsia="宋体"/>
                <w:b/>
                <w:szCs w:val="21"/>
              </w:rPr>
            </w:pPr>
            <w:r>
              <w:rPr>
                <w:rFonts w:hint="eastAsia" w:ascii="宋体" w:hAnsi="宋体" w:eastAsia="宋体"/>
                <w:b/>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523F93D1">
            <w:pPr>
              <w:topLinePunct/>
              <w:adjustRightInd w:val="0"/>
              <w:spacing w:line="400" w:lineRule="exact"/>
              <w:jc w:val="center"/>
              <w:textAlignment w:val="baseline"/>
              <w:rPr>
                <w:rFonts w:ascii="宋体" w:hAnsi="宋体" w:eastAsia="宋体"/>
                <w:b/>
                <w:szCs w:val="21"/>
              </w:rPr>
            </w:pPr>
            <w:r>
              <w:rPr>
                <w:rFonts w:hint="eastAsia" w:ascii="宋体" w:hAnsi="宋体" w:eastAsia="宋体"/>
                <w:b/>
                <w:szCs w:val="21"/>
              </w:rPr>
              <w:t>占全部股份比例</w:t>
            </w:r>
          </w:p>
        </w:tc>
      </w:tr>
      <w:tr w14:paraId="62E5B5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2695A7E1">
            <w:pPr>
              <w:topLinePunct/>
              <w:adjustRightInd w:val="0"/>
              <w:spacing w:line="400" w:lineRule="exact"/>
              <w:jc w:val="center"/>
              <w:textAlignment w:val="baseline"/>
              <w:rPr>
                <w:rFonts w:ascii="宋体" w:hAnsi="宋体" w:eastAsia="宋体"/>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79A9C4B">
            <w:pPr>
              <w:topLinePunct/>
              <w:adjustRightInd w:val="0"/>
              <w:spacing w:line="400" w:lineRule="exact"/>
              <w:jc w:val="center"/>
              <w:textAlignment w:val="baseline"/>
              <w:rPr>
                <w:rFonts w:ascii="宋体" w:hAnsi="宋体" w:eastAsia="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DDF438C">
            <w:pPr>
              <w:topLinePunct/>
              <w:adjustRightInd w:val="0"/>
              <w:spacing w:line="400" w:lineRule="exact"/>
              <w:jc w:val="center"/>
              <w:textAlignment w:val="baseline"/>
              <w:rPr>
                <w:rFonts w:ascii="宋体" w:hAnsi="宋体" w:eastAsia="宋体"/>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00DB636">
            <w:pPr>
              <w:topLinePunct/>
              <w:adjustRightInd w:val="0"/>
              <w:spacing w:line="400" w:lineRule="exact"/>
              <w:jc w:val="center"/>
              <w:textAlignment w:val="baseline"/>
              <w:rPr>
                <w:rFonts w:ascii="宋体" w:hAnsi="宋体" w:eastAsia="宋体"/>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BFC703D">
            <w:pPr>
              <w:topLinePunct/>
              <w:adjustRightInd w:val="0"/>
              <w:spacing w:line="400" w:lineRule="exact"/>
              <w:jc w:val="center"/>
              <w:textAlignment w:val="baseline"/>
              <w:rPr>
                <w:rFonts w:ascii="宋体" w:hAnsi="宋体" w:eastAsia="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EB57C95">
            <w:pPr>
              <w:topLinePunct/>
              <w:adjustRightInd w:val="0"/>
              <w:spacing w:line="400" w:lineRule="exact"/>
              <w:jc w:val="center"/>
              <w:textAlignment w:val="baseline"/>
              <w:rPr>
                <w:rFonts w:ascii="宋体" w:hAnsi="宋体" w:eastAsia="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A09C437">
            <w:pPr>
              <w:topLinePunct/>
              <w:adjustRightInd w:val="0"/>
              <w:spacing w:line="400" w:lineRule="exact"/>
              <w:jc w:val="center"/>
              <w:textAlignment w:val="baseline"/>
              <w:rPr>
                <w:rFonts w:ascii="宋体" w:hAnsi="宋体" w:eastAsia="宋体"/>
                <w:szCs w:val="21"/>
              </w:rPr>
            </w:pPr>
          </w:p>
        </w:tc>
      </w:tr>
      <w:tr w14:paraId="468458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2ED869F0">
            <w:pPr>
              <w:topLinePunct/>
              <w:adjustRightInd w:val="0"/>
              <w:spacing w:line="400" w:lineRule="exact"/>
              <w:jc w:val="center"/>
              <w:textAlignment w:val="baseline"/>
              <w:rPr>
                <w:rFonts w:ascii="宋体" w:hAnsi="宋体" w:eastAsia="宋体"/>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84590A7">
            <w:pPr>
              <w:topLinePunct/>
              <w:adjustRightInd w:val="0"/>
              <w:spacing w:line="400" w:lineRule="exact"/>
              <w:jc w:val="center"/>
              <w:textAlignment w:val="baseline"/>
              <w:rPr>
                <w:rFonts w:ascii="宋体" w:hAnsi="宋体" w:eastAsia="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5F4F9F3">
            <w:pPr>
              <w:topLinePunct/>
              <w:adjustRightInd w:val="0"/>
              <w:spacing w:line="400" w:lineRule="exact"/>
              <w:jc w:val="center"/>
              <w:textAlignment w:val="baseline"/>
              <w:rPr>
                <w:rFonts w:ascii="宋体" w:hAnsi="宋体" w:eastAsia="宋体"/>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876662C">
            <w:pPr>
              <w:topLinePunct/>
              <w:adjustRightInd w:val="0"/>
              <w:spacing w:line="400" w:lineRule="exact"/>
              <w:jc w:val="center"/>
              <w:textAlignment w:val="baseline"/>
              <w:rPr>
                <w:rFonts w:ascii="宋体" w:hAnsi="宋体" w:eastAsia="宋体"/>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6D5E4D6">
            <w:pPr>
              <w:topLinePunct/>
              <w:adjustRightInd w:val="0"/>
              <w:spacing w:line="400" w:lineRule="exact"/>
              <w:jc w:val="center"/>
              <w:textAlignment w:val="baseline"/>
              <w:rPr>
                <w:rFonts w:ascii="宋体" w:hAnsi="宋体" w:eastAsia="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A3CB66A">
            <w:pPr>
              <w:topLinePunct/>
              <w:adjustRightInd w:val="0"/>
              <w:spacing w:line="400" w:lineRule="exact"/>
              <w:jc w:val="center"/>
              <w:textAlignment w:val="baseline"/>
              <w:rPr>
                <w:rFonts w:ascii="宋体" w:hAnsi="宋体" w:eastAsia="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5FD211B">
            <w:pPr>
              <w:topLinePunct/>
              <w:adjustRightInd w:val="0"/>
              <w:spacing w:line="400" w:lineRule="exact"/>
              <w:jc w:val="center"/>
              <w:textAlignment w:val="baseline"/>
              <w:rPr>
                <w:rFonts w:ascii="宋体" w:hAnsi="宋体" w:eastAsia="宋体"/>
                <w:szCs w:val="21"/>
              </w:rPr>
            </w:pPr>
          </w:p>
        </w:tc>
      </w:tr>
      <w:tr w14:paraId="5E9EC6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62DAC27C">
            <w:pPr>
              <w:topLinePunct/>
              <w:adjustRightInd w:val="0"/>
              <w:spacing w:line="400" w:lineRule="exact"/>
              <w:jc w:val="center"/>
              <w:textAlignment w:val="baseline"/>
              <w:rPr>
                <w:rFonts w:ascii="宋体" w:hAnsi="宋体" w:eastAsia="宋体"/>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9E5E856">
            <w:pPr>
              <w:topLinePunct/>
              <w:adjustRightInd w:val="0"/>
              <w:spacing w:line="400" w:lineRule="exact"/>
              <w:jc w:val="center"/>
              <w:textAlignment w:val="baseline"/>
              <w:rPr>
                <w:rFonts w:ascii="宋体" w:hAnsi="宋体" w:eastAsia="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4572B95">
            <w:pPr>
              <w:topLinePunct/>
              <w:adjustRightInd w:val="0"/>
              <w:spacing w:line="400" w:lineRule="exact"/>
              <w:jc w:val="center"/>
              <w:textAlignment w:val="baseline"/>
              <w:rPr>
                <w:rFonts w:ascii="宋体" w:hAnsi="宋体" w:eastAsia="宋体"/>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E59431">
            <w:pPr>
              <w:topLinePunct/>
              <w:adjustRightInd w:val="0"/>
              <w:spacing w:line="400" w:lineRule="exact"/>
              <w:jc w:val="center"/>
              <w:textAlignment w:val="baseline"/>
              <w:rPr>
                <w:rFonts w:ascii="宋体" w:hAnsi="宋体" w:eastAsia="宋体"/>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528C651">
            <w:pPr>
              <w:topLinePunct/>
              <w:adjustRightInd w:val="0"/>
              <w:spacing w:line="400" w:lineRule="exact"/>
              <w:jc w:val="center"/>
              <w:textAlignment w:val="baseline"/>
              <w:rPr>
                <w:rFonts w:ascii="宋体" w:hAnsi="宋体" w:eastAsia="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8240C2D">
            <w:pPr>
              <w:topLinePunct/>
              <w:adjustRightInd w:val="0"/>
              <w:spacing w:line="400" w:lineRule="exact"/>
              <w:jc w:val="center"/>
              <w:textAlignment w:val="baseline"/>
              <w:rPr>
                <w:rFonts w:ascii="宋体" w:hAnsi="宋体" w:eastAsia="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DC7A57F">
            <w:pPr>
              <w:topLinePunct/>
              <w:adjustRightInd w:val="0"/>
              <w:spacing w:line="400" w:lineRule="exact"/>
              <w:jc w:val="center"/>
              <w:textAlignment w:val="baseline"/>
              <w:rPr>
                <w:rFonts w:ascii="宋体" w:hAnsi="宋体" w:eastAsia="宋体"/>
                <w:szCs w:val="21"/>
              </w:rPr>
            </w:pPr>
          </w:p>
        </w:tc>
      </w:tr>
      <w:tr w14:paraId="51991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1B1471B2">
            <w:pPr>
              <w:topLinePunct/>
              <w:adjustRightInd w:val="0"/>
              <w:spacing w:line="400" w:lineRule="exact"/>
              <w:jc w:val="center"/>
              <w:textAlignment w:val="baseline"/>
              <w:rPr>
                <w:rFonts w:ascii="宋体" w:hAnsi="宋体" w:eastAsia="宋体"/>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8B957D9">
            <w:pPr>
              <w:topLinePunct/>
              <w:adjustRightInd w:val="0"/>
              <w:spacing w:line="400" w:lineRule="exact"/>
              <w:jc w:val="center"/>
              <w:textAlignment w:val="baseline"/>
              <w:rPr>
                <w:rFonts w:ascii="宋体" w:hAnsi="宋体" w:eastAsia="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52721AA">
            <w:pPr>
              <w:topLinePunct/>
              <w:adjustRightInd w:val="0"/>
              <w:spacing w:line="400" w:lineRule="exact"/>
              <w:jc w:val="center"/>
              <w:textAlignment w:val="baseline"/>
              <w:rPr>
                <w:rFonts w:ascii="宋体" w:hAnsi="宋体" w:eastAsia="宋体"/>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DFD96B2">
            <w:pPr>
              <w:topLinePunct/>
              <w:adjustRightInd w:val="0"/>
              <w:spacing w:line="400" w:lineRule="exact"/>
              <w:jc w:val="center"/>
              <w:textAlignment w:val="baseline"/>
              <w:rPr>
                <w:rFonts w:ascii="宋体" w:hAnsi="宋体" w:eastAsia="宋体"/>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EA1D422">
            <w:pPr>
              <w:topLinePunct/>
              <w:adjustRightInd w:val="0"/>
              <w:spacing w:line="400" w:lineRule="exact"/>
              <w:jc w:val="center"/>
              <w:textAlignment w:val="baseline"/>
              <w:rPr>
                <w:rFonts w:ascii="宋体" w:hAnsi="宋体" w:eastAsia="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4071B4F">
            <w:pPr>
              <w:topLinePunct/>
              <w:adjustRightInd w:val="0"/>
              <w:spacing w:line="400" w:lineRule="exact"/>
              <w:jc w:val="center"/>
              <w:textAlignment w:val="baseline"/>
              <w:rPr>
                <w:rFonts w:ascii="宋体" w:hAnsi="宋体" w:eastAsia="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5754E67">
            <w:pPr>
              <w:topLinePunct/>
              <w:adjustRightInd w:val="0"/>
              <w:spacing w:line="400" w:lineRule="exact"/>
              <w:jc w:val="center"/>
              <w:textAlignment w:val="baseline"/>
              <w:rPr>
                <w:rFonts w:ascii="宋体" w:hAnsi="宋体" w:eastAsia="宋体"/>
                <w:szCs w:val="21"/>
              </w:rPr>
            </w:pPr>
          </w:p>
        </w:tc>
      </w:tr>
      <w:tr w14:paraId="0B080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40CE249B">
            <w:pPr>
              <w:topLinePunct/>
              <w:adjustRightInd w:val="0"/>
              <w:spacing w:line="400" w:lineRule="exact"/>
              <w:jc w:val="center"/>
              <w:textAlignment w:val="baseline"/>
              <w:rPr>
                <w:rFonts w:ascii="宋体" w:hAnsi="宋体" w:eastAsia="宋体"/>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CA4357B">
            <w:pPr>
              <w:topLinePunct/>
              <w:adjustRightInd w:val="0"/>
              <w:spacing w:line="400" w:lineRule="exact"/>
              <w:jc w:val="center"/>
              <w:textAlignment w:val="baseline"/>
              <w:rPr>
                <w:rFonts w:ascii="宋体" w:hAnsi="宋体" w:eastAsia="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DE3317D">
            <w:pPr>
              <w:topLinePunct/>
              <w:adjustRightInd w:val="0"/>
              <w:spacing w:line="400" w:lineRule="exact"/>
              <w:jc w:val="center"/>
              <w:textAlignment w:val="baseline"/>
              <w:rPr>
                <w:rFonts w:ascii="宋体" w:hAnsi="宋体" w:eastAsia="宋体"/>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02EFAC2">
            <w:pPr>
              <w:topLinePunct/>
              <w:adjustRightInd w:val="0"/>
              <w:spacing w:line="400" w:lineRule="exact"/>
              <w:jc w:val="center"/>
              <w:textAlignment w:val="baseline"/>
              <w:rPr>
                <w:rFonts w:ascii="宋体" w:hAnsi="宋体" w:eastAsia="宋体"/>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EF5C01C">
            <w:pPr>
              <w:topLinePunct/>
              <w:adjustRightInd w:val="0"/>
              <w:spacing w:line="400" w:lineRule="exact"/>
              <w:jc w:val="center"/>
              <w:textAlignment w:val="baseline"/>
              <w:rPr>
                <w:rFonts w:ascii="宋体" w:hAnsi="宋体" w:eastAsia="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CE85F38">
            <w:pPr>
              <w:topLinePunct/>
              <w:adjustRightInd w:val="0"/>
              <w:spacing w:line="400" w:lineRule="exact"/>
              <w:jc w:val="center"/>
              <w:textAlignment w:val="baseline"/>
              <w:rPr>
                <w:rFonts w:ascii="宋体" w:hAnsi="宋体" w:eastAsia="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7A3F34F">
            <w:pPr>
              <w:topLinePunct/>
              <w:adjustRightInd w:val="0"/>
              <w:spacing w:line="400" w:lineRule="exact"/>
              <w:jc w:val="center"/>
              <w:textAlignment w:val="baseline"/>
              <w:rPr>
                <w:rFonts w:ascii="宋体" w:hAnsi="宋体" w:eastAsia="宋体"/>
                <w:szCs w:val="21"/>
              </w:rPr>
            </w:pPr>
          </w:p>
        </w:tc>
      </w:tr>
      <w:tr w14:paraId="2E578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35FC4586">
            <w:pPr>
              <w:topLinePunct/>
              <w:adjustRightInd w:val="0"/>
              <w:spacing w:line="400" w:lineRule="exact"/>
              <w:jc w:val="center"/>
              <w:textAlignment w:val="baseline"/>
              <w:rPr>
                <w:rFonts w:ascii="宋体" w:hAnsi="宋体" w:eastAsia="宋体"/>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98A1541">
            <w:pPr>
              <w:topLinePunct/>
              <w:adjustRightInd w:val="0"/>
              <w:spacing w:line="400" w:lineRule="exact"/>
              <w:jc w:val="center"/>
              <w:textAlignment w:val="baseline"/>
              <w:rPr>
                <w:rFonts w:ascii="宋体" w:hAnsi="宋体" w:eastAsia="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319226A">
            <w:pPr>
              <w:topLinePunct/>
              <w:adjustRightInd w:val="0"/>
              <w:spacing w:line="400" w:lineRule="exact"/>
              <w:jc w:val="center"/>
              <w:textAlignment w:val="baseline"/>
              <w:rPr>
                <w:rFonts w:ascii="宋体" w:hAnsi="宋体" w:eastAsia="宋体"/>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6AEB0C4">
            <w:pPr>
              <w:topLinePunct/>
              <w:adjustRightInd w:val="0"/>
              <w:spacing w:line="400" w:lineRule="exact"/>
              <w:jc w:val="center"/>
              <w:textAlignment w:val="baseline"/>
              <w:rPr>
                <w:rFonts w:ascii="宋体" w:hAnsi="宋体" w:eastAsia="宋体"/>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5999637">
            <w:pPr>
              <w:topLinePunct/>
              <w:adjustRightInd w:val="0"/>
              <w:spacing w:line="400" w:lineRule="exact"/>
              <w:jc w:val="center"/>
              <w:textAlignment w:val="baseline"/>
              <w:rPr>
                <w:rFonts w:ascii="宋体" w:hAnsi="宋体" w:eastAsia="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64A39C1">
            <w:pPr>
              <w:topLinePunct/>
              <w:adjustRightInd w:val="0"/>
              <w:spacing w:line="400" w:lineRule="exact"/>
              <w:jc w:val="center"/>
              <w:textAlignment w:val="baseline"/>
              <w:rPr>
                <w:rFonts w:ascii="宋体" w:hAnsi="宋体" w:eastAsia="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2D1C01D">
            <w:pPr>
              <w:topLinePunct/>
              <w:adjustRightInd w:val="0"/>
              <w:spacing w:line="400" w:lineRule="exact"/>
              <w:jc w:val="center"/>
              <w:textAlignment w:val="baseline"/>
              <w:rPr>
                <w:rFonts w:ascii="宋体" w:hAnsi="宋体" w:eastAsia="宋体"/>
                <w:szCs w:val="21"/>
              </w:rPr>
            </w:pPr>
          </w:p>
        </w:tc>
      </w:tr>
    </w:tbl>
    <w:p w14:paraId="0C6B5EC5">
      <w:pPr>
        <w:spacing w:line="400" w:lineRule="exact"/>
        <w:jc w:val="left"/>
        <w:rPr>
          <w:rFonts w:ascii="宋体" w:hAnsi="宋体" w:eastAsia="宋体"/>
          <w:szCs w:val="21"/>
        </w:rPr>
      </w:pPr>
    </w:p>
    <w:p w14:paraId="425D38C0">
      <w:pPr>
        <w:spacing w:line="400" w:lineRule="exact"/>
        <w:jc w:val="left"/>
        <w:rPr>
          <w:rFonts w:ascii="宋体" w:hAnsi="宋体" w:eastAsia="宋体"/>
          <w:szCs w:val="21"/>
        </w:rPr>
      </w:pPr>
      <w:r>
        <w:rPr>
          <w:rFonts w:ascii="宋体" w:hAnsi="宋体" w:eastAsia="宋体"/>
          <w:szCs w:val="21"/>
        </w:rPr>
        <w:t>备注</w:t>
      </w:r>
      <w:r>
        <w:rPr>
          <w:rFonts w:hint="eastAsia" w:ascii="宋体" w:hAnsi="宋体" w:eastAsia="宋体"/>
          <w:szCs w:val="21"/>
        </w:rPr>
        <w:t>：</w:t>
      </w:r>
    </w:p>
    <w:p w14:paraId="70953A28">
      <w:pPr>
        <w:spacing w:line="400" w:lineRule="exact"/>
        <w:jc w:val="left"/>
        <w:rPr>
          <w:rFonts w:ascii="宋体" w:hAnsi="宋体" w:eastAsia="宋体"/>
          <w:szCs w:val="21"/>
        </w:rPr>
      </w:pPr>
      <w:r>
        <w:rPr>
          <w:rFonts w:hint="eastAsia" w:ascii="宋体" w:hAnsi="宋体" w:eastAsia="宋体"/>
          <w:szCs w:val="21"/>
        </w:rPr>
        <w:t>1.股东或出资人为自然人的，填写自然人姓名及身份证号；股东或出资人为法人的，填写法人企业全称及</w:t>
      </w:r>
      <w:r>
        <w:rPr>
          <w:rFonts w:ascii="宋体" w:hAnsi="宋体" w:eastAsia="宋体"/>
          <w:szCs w:val="21"/>
        </w:rPr>
        <w:t>统一社会信用代码</w:t>
      </w:r>
      <w:r>
        <w:rPr>
          <w:rFonts w:hint="eastAsia" w:ascii="宋体" w:hAnsi="宋体" w:eastAsia="宋体"/>
          <w:szCs w:val="21"/>
        </w:rPr>
        <w:t>。出资方式填写：货币、实物、工艺产权和非专利技术、土地使用权等。</w:t>
      </w:r>
    </w:p>
    <w:p w14:paraId="7DBB360F">
      <w:pPr>
        <w:spacing w:line="400" w:lineRule="exact"/>
        <w:jc w:val="left"/>
        <w:rPr>
          <w:rFonts w:ascii="宋体" w:hAnsi="宋体" w:eastAsia="宋体"/>
          <w:szCs w:val="21"/>
        </w:rPr>
      </w:pPr>
      <w:r>
        <w:rPr>
          <w:rFonts w:hint="eastAsia" w:ascii="宋体" w:hAnsi="宋体" w:eastAsia="宋体"/>
          <w:szCs w:val="21"/>
        </w:rPr>
        <w:t>2.</w:t>
      </w:r>
      <w:r>
        <w:rPr>
          <w:rFonts w:hint="eastAsia" w:ascii="宋体" w:hAnsi="宋体" w:eastAsia="宋体" w:cs="宋体"/>
          <w:szCs w:val="21"/>
        </w:rPr>
        <w:t>供应商必须如实填写股东构成情况</w:t>
      </w:r>
      <w:r>
        <w:rPr>
          <w:rFonts w:hint="eastAsia" w:ascii="宋体" w:hAnsi="宋体" w:eastAsia="宋体"/>
          <w:szCs w:val="21"/>
        </w:rPr>
        <w:t>，</w:t>
      </w:r>
      <w:r>
        <w:rPr>
          <w:rFonts w:hint="eastAsia" w:ascii="宋体" w:hAnsi="宋体" w:eastAsia="宋体"/>
          <w:szCs w:val="21"/>
          <w:u w:val="single"/>
        </w:rPr>
        <w:t>具体信息情况应与“国家企业信用信息公示系统” (网站：</w:t>
      </w:r>
      <w:r>
        <w:rPr>
          <w:rFonts w:ascii="宋体" w:hAnsi="宋体" w:eastAsia="宋体"/>
          <w:szCs w:val="21"/>
          <w:u w:val="single"/>
        </w:rPr>
        <w:t>http://www.gsxt.gov.cn</w:t>
      </w:r>
      <w:r>
        <w:rPr>
          <w:rFonts w:hint="eastAsia" w:ascii="宋体" w:hAnsi="宋体" w:eastAsia="宋体"/>
          <w:szCs w:val="21"/>
          <w:u w:val="single"/>
        </w:rPr>
        <w:t>)查询的信息一致。</w:t>
      </w:r>
    </w:p>
    <w:p w14:paraId="3B8C8868">
      <w:pPr>
        <w:tabs>
          <w:tab w:val="left" w:pos="654"/>
          <w:tab w:val="left" w:pos="1734"/>
          <w:tab w:val="left" w:pos="2814"/>
          <w:tab w:val="left" w:pos="3894"/>
          <w:tab w:val="left" w:pos="5334"/>
          <w:tab w:val="left" w:pos="6414"/>
          <w:tab w:val="left" w:pos="7254"/>
          <w:tab w:val="left" w:pos="8574"/>
          <w:tab w:val="left" w:pos="9654"/>
        </w:tabs>
        <w:spacing w:line="400" w:lineRule="exact"/>
        <w:rPr>
          <w:rFonts w:ascii="宋体" w:hAnsi="宋体" w:eastAsia="宋体"/>
          <w:b/>
          <w:szCs w:val="21"/>
        </w:rPr>
      </w:pPr>
      <w:r>
        <w:rPr>
          <w:rFonts w:ascii="宋体" w:hAnsi="宋体" w:eastAsia="宋体"/>
          <w:szCs w:val="21"/>
        </w:rPr>
        <w:br w:type="page"/>
      </w:r>
      <w:r>
        <w:rPr>
          <w:rFonts w:hint="eastAsia" w:ascii="宋体" w:hAnsi="宋体" w:eastAsia="宋体"/>
          <w:b/>
          <w:szCs w:val="21"/>
        </w:rPr>
        <w:t>2.</w:t>
      </w:r>
      <w:r>
        <w:rPr>
          <w:rFonts w:ascii="宋体" w:hAnsi="宋体" w:eastAsia="宋体"/>
          <w:b/>
          <w:szCs w:val="21"/>
        </w:rPr>
        <w:t>1</w:t>
      </w:r>
      <w:r>
        <w:rPr>
          <w:rFonts w:hint="eastAsia" w:ascii="宋体" w:hAnsi="宋体" w:eastAsia="宋体"/>
          <w:b/>
          <w:szCs w:val="21"/>
        </w:rPr>
        <w:t>其他资格证明文件</w:t>
      </w:r>
    </w:p>
    <w:p w14:paraId="62C208EE">
      <w:pPr>
        <w:adjustRightInd w:val="0"/>
        <w:snapToGrid w:val="0"/>
        <w:spacing w:line="400" w:lineRule="exact"/>
        <w:rPr>
          <w:rFonts w:ascii="宋体" w:hAnsi="宋体" w:eastAsia="宋体"/>
          <w:szCs w:val="21"/>
        </w:rPr>
      </w:pPr>
      <w:r>
        <w:rPr>
          <w:rFonts w:hint="eastAsia" w:ascii="宋体" w:hAnsi="宋体" w:eastAsia="宋体"/>
          <w:szCs w:val="21"/>
        </w:rPr>
        <w:t>2.</w:t>
      </w:r>
      <w:r>
        <w:rPr>
          <w:rFonts w:ascii="宋体" w:hAnsi="宋体" w:eastAsia="宋体"/>
          <w:szCs w:val="21"/>
        </w:rPr>
        <w:t>1</w:t>
      </w:r>
      <w:r>
        <w:rPr>
          <w:rFonts w:hint="eastAsia" w:ascii="宋体" w:hAnsi="宋体" w:eastAsia="宋体"/>
          <w:szCs w:val="21"/>
        </w:rPr>
        <w:t>.1法人的营业执照副本复印件/扫描件（如非“三证合一”证照，同时提供税务登记证副本复印件/扫描件），或其他组织的证明文件</w:t>
      </w:r>
    </w:p>
    <w:p w14:paraId="7CC5C87A">
      <w:pPr>
        <w:widowControl/>
        <w:jc w:val="left"/>
        <w:rPr>
          <w:rFonts w:ascii="宋体" w:hAnsi="宋体" w:eastAsia="宋体"/>
          <w:b/>
          <w:bCs/>
          <w:kern w:val="0"/>
          <w:sz w:val="32"/>
          <w:szCs w:val="32"/>
        </w:rPr>
      </w:pPr>
      <w:bookmarkStart w:id="18" w:name="_Toc160708432"/>
      <w:bookmarkStart w:id="19" w:name="_Hlk535236837"/>
      <w:r>
        <w:rPr>
          <w:rFonts w:ascii="宋体" w:hAnsi="宋体" w:eastAsia="宋体"/>
          <w:b/>
          <w:bCs/>
          <w:kern w:val="0"/>
          <w:sz w:val="32"/>
          <w:szCs w:val="32"/>
        </w:rPr>
        <w:br w:type="page"/>
      </w:r>
    </w:p>
    <w:p w14:paraId="63F48798">
      <w:pPr>
        <w:rPr>
          <w:rFonts w:hint="eastAsia" w:ascii="宋体" w:hAnsi="宋体" w:eastAsia="宋体"/>
        </w:rPr>
      </w:pPr>
    </w:p>
    <w:p w14:paraId="7CC68745">
      <w:pPr>
        <w:rPr>
          <w:rFonts w:hint="eastAsia" w:ascii="宋体" w:hAnsi="宋体" w:eastAsia="宋体"/>
        </w:rPr>
      </w:pPr>
    </w:p>
    <w:p w14:paraId="33BF333A">
      <w:pPr>
        <w:rPr>
          <w:rFonts w:ascii="宋体" w:hAnsi="宋体" w:eastAsia="宋体" w:cs="宋体"/>
          <w:sz w:val="24"/>
          <w:szCs w:val="24"/>
        </w:rPr>
      </w:pPr>
      <w:r>
        <w:rPr>
          <w:rFonts w:hint="eastAsia" w:ascii="宋体" w:hAnsi="宋体" w:eastAsia="宋体"/>
        </w:rPr>
        <w:t>3、具有良好的商业信誉和健全的财务会计制度证明材料</w:t>
      </w:r>
      <w:bookmarkEnd w:id="18"/>
    </w:p>
    <w:p w14:paraId="74EAB4C8">
      <w:pPr>
        <w:rPr>
          <w:rFonts w:ascii="宋体" w:hAnsi="宋体" w:eastAsia="宋体" w:cs="宋体"/>
          <w:kern w:val="0"/>
          <w:sz w:val="24"/>
          <w:szCs w:val="24"/>
        </w:rPr>
      </w:pPr>
    </w:p>
    <w:p w14:paraId="117A1D12">
      <w:pPr>
        <w:spacing w:line="480" w:lineRule="auto"/>
        <w:rPr>
          <w:rFonts w:ascii="宋体" w:hAnsi="宋体" w:eastAsia="宋体" w:cs="宋体"/>
          <w:kern w:val="0"/>
          <w:sz w:val="24"/>
          <w:szCs w:val="24"/>
        </w:rPr>
      </w:pPr>
      <w:r>
        <w:rPr>
          <w:rFonts w:hint="eastAsia" w:ascii="宋体" w:hAnsi="宋体" w:eastAsia="宋体" w:cs="宋体"/>
          <w:kern w:val="0"/>
          <w:sz w:val="24"/>
          <w:szCs w:val="24"/>
          <w:lang w:eastAsia="zh-CN"/>
        </w:rPr>
        <w:t>新疆医科大学第五附属医院</w:t>
      </w:r>
      <w:r>
        <w:rPr>
          <w:rFonts w:hint="eastAsia" w:ascii="宋体" w:hAnsi="宋体" w:eastAsia="宋体" w:cs="宋体"/>
          <w:kern w:val="0"/>
          <w:sz w:val="24"/>
          <w:szCs w:val="24"/>
        </w:rPr>
        <w:t>：</w:t>
      </w:r>
    </w:p>
    <w:p w14:paraId="71B04056">
      <w:pPr>
        <w:spacing w:line="48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本单位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（公司名称）参加</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（项目名称）的</w:t>
      </w:r>
      <w:r>
        <w:rPr>
          <w:rFonts w:hint="eastAsia" w:ascii="宋体" w:hAnsi="宋体" w:eastAsia="宋体" w:cs="宋体"/>
          <w:kern w:val="0"/>
          <w:sz w:val="24"/>
          <w:szCs w:val="28"/>
        </w:rPr>
        <w:t>采购</w:t>
      </w:r>
      <w:r>
        <w:rPr>
          <w:rFonts w:hint="eastAsia" w:ascii="宋体" w:hAnsi="宋体" w:eastAsia="宋体" w:cs="宋体"/>
          <w:kern w:val="0"/>
          <w:sz w:val="24"/>
          <w:szCs w:val="24"/>
        </w:rPr>
        <w:t>活动，现承诺我公司具有良好的商业信誉。</w:t>
      </w:r>
    </w:p>
    <w:p w14:paraId="144684BF">
      <w:pPr>
        <w:spacing w:line="48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本公司对上述承诺内容事项真实性负责。如经查实上述承诺的内容事项存在虚假，我公司愿意接受以提供虚假材料谋取中标追究法律责任。</w:t>
      </w:r>
    </w:p>
    <w:p w14:paraId="46C9C446">
      <w:pPr>
        <w:adjustRightInd w:val="0"/>
        <w:spacing w:line="360" w:lineRule="auto"/>
        <w:ind w:firstLine="480" w:firstLineChars="200"/>
        <w:rPr>
          <w:rFonts w:ascii="宋体" w:hAnsi="宋体" w:eastAsia="宋体" w:cs="宋体"/>
          <w:kern w:val="0"/>
          <w:sz w:val="24"/>
          <w:szCs w:val="28"/>
        </w:rPr>
      </w:pPr>
    </w:p>
    <w:p w14:paraId="587E8089">
      <w:pPr>
        <w:spacing w:line="360" w:lineRule="auto"/>
        <w:ind w:firstLine="720" w:firstLineChars="300"/>
        <w:jc w:val="center"/>
        <w:rPr>
          <w:rFonts w:ascii="宋体" w:hAnsi="宋体" w:eastAsia="宋体" w:cs="宋体"/>
          <w:kern w:val="0"/>
          <w:sz w:val="24"/>
        </w:rPr>
      </w:pPr>
    </w:p>
    <w:p w14:paraId="628F8DD3">
      <w:pPr>
        <w:spacing w:line="276" w:lineRule="auto"/>
        <w:ind w:firstLine="480" w:firstLineChars="200"/>
        <w:jc w:val="left"/>
        <w:rPr>
          <w:rFonts w:ascii="宋体" w:hAnsi="宋体" w:eastAsia="宋体"/>
          <w:kern w:val="0"/>
          <w:sz w:val="24"/>
        </w:rPr>
      </w:pPr>
      <w:r>
        <w:rPr>
          <w:rFonts w:hint="eastAsia" w:ascii="宋体" w:hAnsi="宋体" w:eastAsia="宋体"/>
          <w:kern w:val="0"/>
          <w:sz w:val="24"/>
        </w:rPr>
        <w:t>供应商名称：XXXX（单位公章）</w:t>
      </w:r>
    </w:p>
    <w:p w14:paraId="690845BE">
      <w:pPr>
        <w:spacing w:line="276" w:lineRule="auto"/>
        <w:ind w:firstLine="480" w:firstLineChars="200"/>
        <w:jc w:val="left"/>
        <w:rPr>
          <w:rFonts w:ascii="宋体" w:hAnsi="宋体" w:eastAsia="宋体"/>
          <w:kern w:val="0"/>
          <w:sz w:val="24"/>
        </w:rPr>
      </w:pPr>
      <w:r>
        <w:rPr>
          <w:rFonts w:hint="eastAsia" w:ascii="宋体" w:hAnsi="宋体" w:eastAsia="宋体"/>
          <w:kern w:val="0"/>
          <w:sz w:val="24"/>
        </w:rPr>
        <w:t>法定代表人/单位负责人或授权代表（签字或加盖个人名章）：XXXX</w:t>
      </w:r>
    </w:p>
    <w:p w14:paraId="1962FF78">
      <w:pPr>
        <w:spacing w:line="276" w:lineRule="auto"/>
        <w:ind w:firstLine="480" w:firstLineChars="200"/>
        <w:jc w:val="left"/>
        <w:rPr>
          <w:rFonts w:ascii="宋体" w:hAnsi="宋体" w:eastAsia="宋体"/>
          <w:kern w:val="0"/>
          <w:sz w:val="24"/>
        </w:rPr>
      </w:pPr>
      <w:r>
        <w:rPr>
          <w:rFonts w:hint="eastAsia" w:ascii="宋体" w:hAnsi="宋体" w:eastAsia="宋体"/>
          <w:kern w:val="0"/>
          <w:sz w:val="24"/>
        </w:rPr>
        <w:t>投标日期：XXXX</w:t>
      </w:r>
    </w:p>
    <w:p w14:paraId="61F36F64">
      <w:pPr>
        <w:adjustRightInd w:val="0"/>
        <w:spacing w:line="312" w:lineRule="atLeast"/>
        <w:ind w:firstLine="420"/>
        <w:textAlignment w:val="baseline"/>
        <w:rPr>
          <w:rFonts w:eastAsia="宋体"/>
          <w:b/>
          <w:kern w:val="0"/>
          <w:sz w:val="24"/>
        </w:rPr>
      </w:pPr>
    </w:p>
    <w:p w14:paraId="5F7FB0CA">
      <w:pPr>
        <w:adjustRightInd w:val="0"/>
        <w:spacing w:line="312" w:lineRule="atLeast"/>
        <w:ind w:firstLine="420"/>
        <w:textAlignment w:val="baseline"/>
        <w:rPr>
          <w:rFonts w:eastAsia="宋体"/>
          <w:b/>
          <w:kern w:val="0"/>
          <w:sz w:val="24"/>
        </w:rPr>
      </w:pPr>
    </w:p>
    <w:p w14:paraId="183C81CF">
      <w:pPr>
        <w:adjustRightInd w:val="0"/>
        <w:spacing w:line="312" w:lineRule="atLeast"/>
        <w:ind w:firstLine="420"/>
        <w:textAlignment w:val="baseline"/>
        <w:rPr>
          <w:rFonts w:eastAsia="宋体"/>
          <w:b/>
          <w:kern w:val="0"/>
          <w:sz w:val="24"/>
        </w:rPr>
      </w:pPr>
      <w:r>
        <w:rPr>
          <w:rFonts w:hint="eastAsia" w:eastAsia="宋体"/>
          <w:b/>
          <w:kern w:val="0"/>
          <w:sz w:val="24"/>
        </w:rPr>
        <w:t>后附：</w:t>
      </w:r>
    </w:p>
    <w:p w14:paraId="223BE9FD">
      <w:pPr>
        <w:adjustRightInd w:val="0"/>
        <w:spacing w:line="312" w:lineRule="atLeast"/>
        <w:ind w:firstLine="420"/>
        <w:textAlignment w:val="baseline"/>
        <w:rPr>
          <w:rFonts w:eastAsia="宋体"/>
          <w:b/>
          <w:kern w:val="0"/>
          <w:sz w:val="24"/>
        </w:rPr>
      </w:pPr>
      <w:r>
        <w:rPr>
          <w:rFonts w:hint="eastAsia" w:eastAsia="宋体"/>
          <w:b/>
          <w:kern w:val="0"/>
          <w:sz w:val="24"/>
        </w:rPr>
        <w:t>202</w:t>
      </w:r>
      <w:r>
        <w:rPr>
          <w:rFonts w:eastAsia="宋体"/>
          <w:b/>
          <w:kern w:val="0"/>
          <w:sz w:val="24"/>
        </w:rPr>
        <w:t>4</w:t>
      </w:r>
      <w:r>
        <w:rPr>
          <w:rFonts w:hint="eastAsia" w:eastAsia="宋体"/>
          <w:b/>
          <w:kern w:val="0"/>
          <w:sz w:val="24"/>
        </w:rPr>
        <w:t>年度财务状况报告复印件/扫描件，成立不足一个年度的提供近三个月内任意一个月的银行资信证明材料复印件/扫描件</w:t>
      </w:r>
    </w:p>
    <w:p w14:paraId="4CDA0F3D">
      <w:pPr>
        <w:bidi w:val="0"/>
      </w:pPr>
      <w:r>
        <w:rPr>
          <w:rFonts w:hint="eastAsia"/>
        </w:rPr>
        <w:br w:type="page"/>
      </w:r>
    </w:p>
    <w:p w14:paraId="6F86B712">
      <w:pPr>
        <w:widowControl/>
        <w:jc w:val="left"/>
        <w:rPr>
          <w:rFonts w:ascii="宋体" w:hAnsi="宋体" w:eastAsia="宋体"/>
          <w:b/>
          <w:bCs/>
          <w:kern w:val="0"/>
          <w:sz w:val="32"/>
          <w:szCs w:val="32"/>
        </w:rPr>
      </w:pPr>
    </w:p>
    <w:p w14:paraId="4D61094F">
      <w:pPr>
        <w:rPr>
          <w:rFonts w:ascii="宋体" w:hAnsi="宋体" w:eastAsia="宋体"/>
        </w:rPr>
      </w:pPr>
      <w:bookmarkStart w:id="20" w:name="_Toc160708434"/>
      <w:r>
        <w:rPr>
          <w:rFonts w:ascii="宋体" w:hAnsi="宋体" w:eastAsia="宋体"/>
        </w:rPr>
        <w:t>4</w:t>
      </w:r>
      <w:r>
        <w:rPr>
          <w:rFonts w:hint="eastAsia" w:ascii="宋体" w:hAnsi="宋体" w:eastAsia="宋体"/>
        </w:rPr>
        <w:t>、具有履行合同所必需的设备和专业技术能力承诺函</w:t>
      </w:r>
      <w:bookmarkEnd w:id="20"/>
    </w:p>
    <w:p w14:paraId="2E010627">
      <w:pPr>
        <w:spacing w:line="480" w:lineRule="auto"/>
        <w:rPr>
          <w:rFonts w:ascii="宋体" w:hAnsi="宋体" w:eastAsia="宋体" w:cs="宋体"/>
          <w:kern w:val="0"/>
          <w:sz w:val="24"/>
          <w:szCs w:val="24"/>
        </w:rPr>
      </w:pPr>
    </w:p>
    <w:p w14:paraId="69376FFC">
      <w:pPr>
        <w:spacing w:line="480" w:lineRule="auto"/>
        <w:rPr>
          <w:rFonts w:ascii="宋体" w:hAnsi="宋体" w:eastAsia="宋体" w:cs="宋体"/>
          <w:kern w:val="0"/>
          <w:sz w:val="24"/>
          <w:szCs w:val="24"/>
        </w:rPr>
      </w:pPr>
      <w:r>
        <w:rPr>
          <w:rFonts w:hint="eastAsia" w:ascii="宋体" w:hAnsi="宋体" w:eastAsia="宋体"/>
          <w:kern w:val="0"/>
          <w:sz w:val="24"/>
          <w:lang w:eastAsia="zh-CN"/>
        </w:rPr>
        <w:t>新疆医科大学第五附属医院</w:t>
      </w:r>
      <w:r>
        <w:rPr>
          <w:rFonts w:hint="eastAsia" w:ascii="宋体" w:hAnsi="宋体" w:eastAsia="宋体" w:cs="宋体"/>
          <w:kern w:val="0"/>
          <w:sz w:val="24"/>
          <w:szCs w:val="24"/>
        </w:rPr>
        <w:t>：</w:t>
      </w:r>
    </w:p>
    <w:p w14:paraId="4C6F0A42">
      <w:pPr>
        <w:spacing w:line="48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本单位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（公司名称）参加</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（项目名称）的</w:t>
      </w:r>
      <w:r>
        <w:rPr>
          <w:rFonts w:hint="eastAsia" w:ascii="宋体" w:hAnsi="宋体" w:eastAsia="宋体" w:cs="宋体"/>
          <w:kern w:val="0"/>
          <w:sz w:val="24"/>
          <w:szCs w:val="28"/>
        </w:rPr>
        <w:t>采购</w:t>
      </w:r>
      <w:r>
        <w:rPr>
          <w:rFonts w:hint="eastAsia" w:ascii="宋体" w:hAnsi="宋体" w:eastAsia="宋体" w:cs="宋体"/>
          <w:kern w:val="0"/>
          <w:sz w:val="24"/>
          <w:szCs w:val="24"/>
        </w:rPr>
        <w:t>活动，现承诺我公司具有履行合同所必需的设备和专业技术能力。</w:t>
      </w:r>
    </w:p>
    <w:p w14:paraId="644A8EC5">
      <w:pPr>
        <w:spacing w:line="48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本公司对上述承诺内容事项真实性负责。如经查实上述承诺的内容事项存在虚假，我公司愿意接受以提供虚假材料谋取中标追究法律责任。</w:t>
      </w:r>
    </w:p>
    <w:p w14:paraId="3F14B7F6">
      <w:pPr>
        <w:spacing w:line="276" w:lineRule="auto"/>
        <w:ind w:firstLine="480" w:firstLineChars="200"/>
        <w:rPr>
          <w:rFonts w:ascii="宋体" w:hAnsi="宋体" w:eastAsia="宋体" w:cs="宋体"/>
          <w:kern w:val="0"/>
          <w:sz w:val="24"/>
        </w:rPr>
      </w:pPr>
    </w:p>
    <w:p w14:paraId="72BDEC6B">
      <w:pPr>
        <w:spacing w:line="276" w:lineRule="auto"/>
        <w:ind w:firstLine="480" w:firstLineChars="200"/>
        <w:rPr>
          <w:rFonts w:ascii="宋体" w:hAnsi="宋体" w:eastAsia="宋体" w:cs="宋体"/>
          <w:kern w:val="0"/>
          <w:sz w:val="24"/>
        </w:rPr>
      </w:pPr>
    </w:p>
    <w:p w14:paraId="3C989A6C">
      <w:pPr>
        <w:spacing w:line="276" w:lineRule="auto"/>
        <w:ind w:firstLine="480" w:firstLineChars="200"/>
        <w:jc w:val="left"/>
        <w:rPr>
          <w:rFonts w:ascii="宋体" w:hAnsi="宋体" w:eastAsia="宋体"/>
          <w:kern w:val="0"/>
          <w:sz w:val="24"/>
        </w:rPr>
      </w:pPr>
      <w:r>
        <w:rPr>
          <w:rFonts w:hint="eastAsia" w:ascii="宋体" w:hAnsi="宋体" w:eastAsia="宋体"/>
          <w:kern w:val="0"/>
          <w:sz w:val="24"/>
        </w:rPr>
        <w:t>供应商名称：XXXX（单位公章）</w:t>
      </w:r>
    </w:p>
    <w:p w14:paraId="7C735CAA">
      <w:pPr>
        <w:spacing w:line="276" w:lineRule="auto"/>
        <w:ind w:firstLine="480" w:firstLineChars="200"/>
        <w:jc w:val="left"/>
        <w:rPr>
          <w:rFonts w:ascii="宋体" w:hAnsi="宋体" w:eastAsia="宋体"/>
          <w:kern w:val="0"/>
          <w:sz w:val="24"/>
        </w:rPr>
      </w:pPr>
      <w:r>
        <w:rPr>
          <w:rFonts w:hint="eastAsia" w:ascii="宋体" w:hAnsi="宋体" w:eastAsia="宋体"/>
          <w:kern w:val="0"/>
          <w:sz w:val="24"/>
        </w:rPr>
        <w:t>法定代表人/单位负责人或授权代表（签字或加盖个人名章）：XXXX</w:t>
      </w:r>
    </w:p>
    <w:p w14:paraId="46534E28">
      <w:pPr>
        <w:spacing w:line="276" w:lineRule="auto"/>
        <w:ind w:firstLine="480" w:firstLineChars="200"/>
        <w:jc w:val="left"/>
        <w:rPr>
          <w:rFonts w:ascii="宋体" w:hAnsi="宋体" w:eastAsia="宋体"/>
          <w:kern w:val="0"/>
          <w:sz w:val="24"/>
        </w:rPr>
      </w:pPr>
      <w:r>
        <w:rPr>
          <w:rFonts w:hint="eastAsia" w:ascii="宋体" w:hAnsi="宋体" w:eastAsia="宋体"/>
          <w:kern w:val="0"/>
          <w:sz w:val="24"/>
        </w:rPr>
        <w:t>投标日期：XXXX</w:t>
      </w:r>
    </w:p>
    <w:p w14:paraId="599B01E0">
      <w:pPr>
        <w:rPr>
          <w:rFonts w:ascii="宋体" w:hAnsi="宋体" w:eastAsia="宋体" w:cs="宋体"/>
          <w:kern w:val="0"/>
          <w:sz w:val="24"/>
        </w:rPr>
      </w:pPr>
    </w:p>
    <w:p w14:paraId="5F1C4F1A">
      <w:pPr>
        <w:rPr>
          <w:rFonts w:ascii="宋体" w:hAnsi="宋体" w:eastAsia="宋体"/>
          <w:kern w:val="0"/>
          <w:sz w:val="34"/>
        </w:rPr>
      </w:pPr>
    </w:p>
    <w:p w14:paraId="3FE9CC4E">
      <w:pPr>
        <w:rPr>
          <w:rFonts w:ascii="宋体" w:hAnsi="宋体" w:eastAsia="宋体"/>
          <w:kern w:val="0"/>
          <w:sz w:val="34"/>
        </w:rPr>
      </w:pPr>
    </w:p>
    <w:p w14:paraId="52AF4923">
      <w:pPr>
        <w:rPr>
          <w:rFonts w:ascii="宋体" w:hAnsi="宋体" w:eastAsia="宋体"/>
          <w:kern w:val="0"/>
          <w:sz w:val="34"/>
        </w:rPr>
      </w:pPr>
    </w:p>
    <w:p w14:paraId="7012F8C9">
      <w:pPr>
        <w:rPr>
          <w:rFonts w:ascii="宋体" w:hAnsi="宋体" w:eastAsia="宋体"/>
          <w:kern w:val="0"/>
          <w:sz w:val="34"/>
        </w:rPr>
      </w:pPr>
    </w:p>
    <w:p w14:paraId="18B25D77">
      <w:pPr>
        <w:rPr>
          <w:rFonts w:ascii="宋体" w:hAnsi="宋体" w:eastAsia="宋体"/>
          <w:kern w:val="0"/>
          <w:sz w:val="34"/>
        </w:rPr>
      </w:pPr>
    </w:p>
    <w:p w14:paraId="57FB1A86">
      <w:pPr>
        <w:rPr>
          <w:rFonts w:ascii="宋体" w:hAnsi="宋体" w:eastAsia="宋体"/>
          <w:kern w:val="0"/>
          <w:sz w:val="34"/>
        </w:rPr>
      </w:pPr>
    </w:p>
    <w:p w14:paraId="482A2985">
      <w:pPr>
        <w:rPr>
          <w:rFonts w:ascii="宋体" w:hAnsi="宋体" w:eastAsia="宋体"/>
          <w:kern w:val="0"/>
          <w:sz w:val="34"/>
        </w:rPr>
      </w:pPr>
    </w:p>
    <w:p w14:paraId="3E1815D3">
      <w:pPr>
        <w:rPr>
          <w:rFonts w:ascii="宋体" w:hAnsi="宋体" w:eastAsia="宋体"/>
          <w:kern w:val="0"/>
          <w:sz w:val="34"/>
        </w:rPr>
      </w:pPr>
    </w:p>
    <w:p w14:paraId="161F12F0">
      <w:pPr>
        <w:rPr>
          <w:rFonts w:ascii="宋体" w:hAnsi="宋体" w:eastAsia="宋体"/>
          <w:kern w:val="0"/>
          <w:sz w:val="34"/>
        </w:rPr>
      </w:pPr>
    </w:p>
    <w:p w14:paraId="3848C0FA">
      <w:pPr>
        <w:rPr>
          <w:rFonts w:ascii="宋体" w:hAnsi="宋体" w:eastAsia="宋体"/>
          <w:kern w:val="0"/>
          <w:sz w:val="34"/>
        </w:rPr>
      </w:pPr>
    </w:p>
    <w:p w14:paraId="26BADC07">
      <w:pPr>
        <w:widowControl/>
        <w:jc w:val="left"/>
        <w:rPr>
          <w:rFonts w:ascii="宋体" w:hAnsi="宋体" w:eastAsia="宋体"/>
        </w:rPr>
      </w:pPr>
      <w:bookmarkStart w:id="21" w:name="_Toc160708435"/>
      <w:r>
        <w:rPr>
          <w:rFonts w:ascii="宋体" w:hAnsi="宋体" w:eastAsia="宋体"/>
        </w:rPr>
        <w:br w:type="page"/>
      </w:r>
    </w:p>
    <w:p w14:paraId="09099403">
      <w:pPr>
        <w:rPr>
          <w:rFonts w:ascii="宋体" w:hAnsi="宋体" w:eastAsia="宋体"/>
          <w:sz w:val="22"/>
        </w:rPr>
      </w:pPr>
      <w:r>
        <w:rPr>
          <w:rFonts w:ascii="宋体" w:hAnsi="宋体" w:eastAsia="宋体"/>
          <w:sz w:val="22"/>
        </w:rPr>
        <w:t>5</w:t>
      </w:r>
      <w:r>
        <w:rPr>
          <w:rFonts w:hint="eastAsia" w:ascii="宋体" w:hAnsi="宋体" w:eastAsia="宋体"/>
          <w:sz w:val="22"/>
        </w:rPr>
        <w:t>、</w:t>
      </w:r>
      <w:bookmarkStart w:id="22" w:name="_Toc44404137"/>
      <w:r>
        <w:rPr>
          <w:rFonts w:hint="eastAsia" w:ascii="宋体" w:hAnsi="宋体" w:eastAsia="宋体"/>
          <w:sz w:val="22"/>
        </w:rPr>
        <w:t>具备依法缴纳税收和社会保障资金良好记录</w:t>
      </w:r>
      <w:bookmarkEnd w:id="21"/>
      <w:bookmarkEnd w:id="22"/>
    </w:p>
    <w:p w14:paraId="73299AF9">
      <w:pPr>
        <w:jc w:val="center"/>
        <w:rPr>
          <w:rFonts w:ascii="宋体" w:hAnsi="宋体" w:eastAsia="宋体" w:cs="宋体"/>
          <w:kern w:val="0"/>
          <w:sz w:val="24"/>
        </w:rPr>
      </w:pPr>
    </w:p>
    <w:p w14:paraId="70AC3718">
      <w:pPr>
        <w:jc w:val="center"/>
        <w:rPr>
          <w:rFonts w:ascii="宋体" w:hAnsi="宋体" w:eastAsia="宋体" w:cs="宋体"/>
          <w:kern w:val="0"/>
          <w:sz w:val="24"/>
        </w:rPr>
      </w:pPr>
    </w:p>
    <w:p w14:paraId="0DCAD857">
      <w:pPr>
        <w:spacing w:line="480" w:lineRule="auto"/>
        <w:rPr>
          <w:rFonts w:ascii="宋体" w:hAnsi="宋体" w:eastAsia="宋体" w:cs="宋体"/>
          <w:kern w:val="0"/>
          <w:sz w:val="24"/>
          <w:szCs w:val="24"/>
        </w:rPr>
      </w:pPr>
      <w:r>
        <w:rPr>
          <w:rFonts w:hint="eastAsia" w:ascii="宋体" w:hAnsi="宋体" w:eastAsia="宋体"/>
          <w:kern w:val="0"/>
          <w:sz w:val="24"/>
          <w:lang w:eastAsia="zh-CN"/>
        </w:rPr>
        <w:t>新疆医科大学第五附属医院</w:t>
      </w:r>
      <w:r>
        <w:rPr>
          <w:rFonts w:hint="eastAsia" w:ascii="宋体" w:hAnsi="宋体" w:eastAsia="宋体" w:cs="宋体"/>
          <w:kern w:val="0"/>
          <w:sz w:val="24"/>
          <w:szCs w:val="24"/>
        </w:rPr>
        <w:t>：</w:t>
      </w:r>
    </w:p>
    <w:p w14:paraId="523C05B2">
      <w:pPr>
        <w:spacing w:line="48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本单位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（公司名称）参加</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（项目名称）的</w:t>
      </w:r>
      <w:r>
        <w:rPr>
          <w:rFonts w:hint="eastAsia" w:ascii="宋体" w:hAnsi="宋体" w:eastAsia="宋体" w:cs="宋体"/>
          <w:kern w:val="0"/>
          <w:sz w:val="24"/>
          <w:szCs w:val="28"/>
        </w:rPr>
        <w:t>采购</w:t>
      </w:r>
      <w:r>
        <w:rPr>
          <w:rFonts w:hint="eastAsia" w:ascii="宋体" w:hAnsi="宋体" w:eastAsia="宋体" w:cs="宋体"/>
          <w:kern w:val="0"/>
          <w:sz w:val="24"/>
          <w:szCs w:val="24"/>
        </w:rPr>
        <w:t>活动，现承诺我公司具备依法缴纳税收和社会保障资金良好记录。</w:t>
      </w:r>
    </w:p>
    <w:p w14:paraId="576BD85E">
      <w:pPr>
        <w:spacing w:line="48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本公司对上述承诺内容事项真实性负责。如经查实上述承诺的内容事项存在虚假，我公司愿意接受以提供虚假材料谋取中标追究法律责任。</w:t>
      </w:r>
    </w:p>
    <w:p w14:paraId="514B3EEF">
      <w:pPr>
        <w:spacing w:line="276" w:lineRule="auto"/>
        <w:ind w:firstLine="480" w:firstLineChars="200"/>
        <w:rPr>
          <w:rFonts w:ascii="宋体" w:hAnsi="宋体" w:eastAsia="宋体" w:cs="宋体"/>
          <w:kern w:val="0"/>
          <w:sz w:val="24"/>
        </w:rPr>
      </w:pPr>
    </w:p>
    <w:p w14:paraId="420A05D2">
      <w:pPr>
        <w:spacing w:line="276" w:lineRule="auto"/>
        <w:ind w:firstLine="480" w:firstLineChars="200"/>
        <w:rPr>
          <w:rFonts w:ascii="宋体" w:hAnsi="宋体" w:eastAsia="宋体" w:cs="宋体"/>
          <w:kern w:val="0"/>
          <w:sz w:val="24"/>
        </w:rPr>
      </w:pPr>
    </w:p>
    <w:p w14:paraId="52673FB2">
      <w:pPr>
        <w:spacing w:line="276" w:lineRule="auto"/>
        <w:ind w:firstLine="480" w:firstLineChars="200"/>
        <w:jc w:val="left"/>
        <w:rPr>
          <w:rFonts w:ascii="宋体" w:hAnsi="宋体" w:eastAsia="宋体"/>
          <w:kern w:val="0"/>
          <w:sz w:val="24"/>
        </w:rPr>
      </w:pPr>
      <w:r>
        <w:rPr>
          <w:rFonts w:hint="eastAsia" w:ascii="宋体" w:hAnsi="宋体" w:eastAsia="宋体"/>
          <w:kern w:val="0"/>
          <w:sz w:val="24"/>
        </w:rPr>
        <w:t>供应商名称：XXXX（单位公章）</w:t>
      </w:r>
    </w:p>
    <w:p w14:paraId="60B6D32E">
      <w:pPr>
        <w:spacing w:line="276" w:lineRule="auto"/>
        <w:ind w:firstLine="480" w:firstLineChars="200"/>
        <w:jc w:val="left"/>
        <w:rPr>
          <w:rFonts w:ascii="宋体" w:hAnsi="宋体" w:eastAsia="宋体"/>
          <w:kern w:val="0"/>
          <w:sz w:val="24"/>
        </w:rPr>
      </w:pPr>
      <w:r>
        <w:rPr>
          <w:rFonts w:hint="eastAsia" w:ascii="宋体" w:hAnsi="宋体" w:eastAsia="宋体"/>
          <w:kern w:val="0"/>
          <w:sz w:val="24"/>
        </w:rPr>
        <w:t>法定代表人/单位负责人或授权代表（签字或加盖个人名章）：XXXX</w:t>
      </w:r>
    </w:p>
    <w:p w14:paraId="762B2BA8">
      <w:pPr>
        <w:spacing w:line="360" w:lineRule="auto"/>
        <w:ind w:firstLine="576" w:firstLineChars="240"/>
        <w:rPr>
          <w:rFonts w:ascii="宋体" w:hAnsi="宋体" w:eastAsia="宋体" w:cs="宋体"/>
          <w:kern w:val="0"/>
          <w:sz w:val="24"/>
        </w:rPr>
      </w:pPr>
      <w:r>
        <w:rPr>
          <w:rFonts w:hint="eastAsia" w:ascii="宋体" w:hAnsi="宋体" w:eastAsia="宋体"/>
          <w:kern w:val="0"/>
          <w:sz w:val="24"/>
        </w:rPr>
        <w:t>投标日期：XXXX</w:t>
      </w:r>
    </w:p>
    <w:p w14:paraId="2CD62218">
      <w:pPr>
        <w:rPr>
          <w:rFonts w:ascii="宋体" w:hAnsi="宋体" w:eastAsia="宋体" w:cs="宋体"/>
          <w:kern w:val="0"/>
          <w:sz w:val="24"/>
          <w:szCs w:val="24"/>
        </w:rPr>
      </w:pPr>
    </w:p>
    <w:p w14:paraId="6BB6FC73">
      <w:pPr>
        <w:spacing w:line="360" w:lineRule="auto"/>
        <w:rPr>
          <w:rFonts w:ascii="宋体" w:hAnsi="宋体" w:eastAsia="宋体" w:cs="宋体"/>
          <w:b/>
          <w:kern w:val="0"/>
          <w:sz w:val="24"/>
          <w:szCs w:val="24"/>
        </w:rPr>
      </w:pPr>
      <w:r>
        <w:rPr>
          <w:rFonts w:ascii="宋体" w:hAnsi="宋体" w:eastAsia="宋体" w:cs="宋体"/>
          <w:b/>
          <w:kern w:val="0"/>
          <w:sz w:val="24"/>
          <w:szCs w:val="24"/>
        </w:rPr>
        <w:t>后附：</w:t>
      </w:r>
    </w:p>
    <w:p w14:paraId="723AB17C">
      <w:pPr>
        <w:spacing w:line="360" w:lineRule="auto"/>
        <w:rPr>
          <w:rFonts w:ascii="宋体" w:hAnsi="宋体" w:eastAsia="宋体" w:cs="宋体"/>
          <w:b/>
          <w:kern w:val="0"/>
          <w:sz w:val="24"/>
          <w:szCs w:val="24"/>
        </w:rPr>
      </w:pPr>
      <w:r>
        <w:rPr>
          <w:rFonts w:hint="eastAsia" w:ascii="宋体" w:hAnsi="宋体" w:eastAsia="宋体" w:cs="宋体"/>
          <w:b/>
          <w:kern w:val="0"/>
          <w:sz w:val="24"/>
          <w:szCs w:val="24"/>
        </w:rPr>
        <w:t>1、至本项目应答截止时间前一年内任意1个月缴纳税收凭据证明材料复印件/扫描件；如依法免税的，应提供相应文件证明；</w:t>
      </w:r>
    </w:p>
    <w:p w14:paraId="00BFE995">
      <w:pPr>
        <w:spacing w:line="360" w:lineRule="auto"/>
        <w:rPr>
          <w:rFonts w:ascii="宋体" w:hAnsi="宋体" w:eastAsia="宋体" w:cs="宋体"/>
          <w:b/>
          <w:kern w:val="0"/>
          <w:sz w:val="24"/>
          <w:szCs w:val="24"/>
        </w:rPr>
      </w:pPr>
      <w:r>
        <w:rPr>
          <w:rFonts w:hint="eastAsia" w:ascii="宋体" w:hAnsi="宋体" w:eastAsia="宋体" w:cs="宋体"/>
          <w:b/>
          <w:kern w:val="0"/>
          <w:sz w:val="24"/>
          <w:szCs w:val="24"/>
        </w:rPr>
        <w:t>2、至本项目投标截止时间前一年内任意1个月缴纳社会保险的凭据证明材料复印件/扫描件；如依法不需要缴纳社会保障资金的，应提供相应文件证明。</w:t>
      </w:r>
    </w:p>
    <w:p w14:paraId="08078034">
      <w:pPr>
        <w:rPr>
          <w:rFonts w:ascii="宋体" w:hAnsi="宋体" w:eastAsia="宋体" w:cs="宋体"/>
          <w:kern w:val="0"/>
          <w:sz w:val="24"/>
          <w:szCs w:val="24"/>
        </w:rPr>
      </w:pPr>
    </w:p>
    <w:p w14:paraId="6EF26D5C">
      <w:pPr>
        <w:rPr>
          <w:rFonts w:ascii="宋体" w:hAnsi="宋体" w:eastAsia="宋体" w:cs="宋体"/>
          <w:kern w:val="0"/>
          <w:sz w:val="24"/>
          <w:szCs w:val="24"/>
        </w:rPr>
      </w:pPr>
    </w:p>
    <w:p w14:paraId="261D7C47">
      <w:pPr>
        <w:rPr>
          <w:rFonts w:ascii="宋体" w:hAnsi="宋体" w:eastAsia="宋体" w:cs="宋体"/>
          <w:kern w:val="0"/>
          <w:sz w:val="24"/>
          <w:szCs w:val="24"/>
        </w:rPr>
      </w:pPr>
    </w:p>
    <w:p w14:paraId="17A569E0">
      <w:pPr>
        <w:rPr>
          <w:rFonts w:ascii="宋体" w:hAnsi="宋体" w:eastAsia="宋体" w:cs="宋体"/>
          <w:kern w:val="0"/>
          <w:sz w:val="24"/>
          <w:szCs w:val="24"/>
        </w:rPr>
      </w:pPr>
    </w:p>
    <w:p w14:paraId="797232C5">
      <w:pPr>
        <w:rPr>
          <w:rFonts w:ascii="宋体" w:hAnsi="宋体" w:eastAsia="宋体" w:cs="宋体"/>
          <w:kern w:val="0"/>
          <w:sz w:val="24"/>
          <w:szCs w:val="24"/>
        </w:rPr>
      </w:pPr>
    </w:p>
    <w:p w14:paraId="70AC8880">
      <w:pPr>
        <w:rPr>
          <w:rFonts w:ascii="宋体" w:hAnsi="宋体" w:eastAsia="宋体" w:cs="宋体"/>
          <w:kern w:val="0"/>
          <w:sz w:val="24"/>
          <w:szCs w:val="24"/>
        </w:rPr>
      </w:pPr>
    </w:p>
    <w:p w14:paraId="1F3ACC3D">
      <w:pPr>
        <w:rPr>
          <w:rFonts w:ascii="宋体" w:hAnsi="宋体" w:eastAsia="宋体" w:cs="宋体"/>
          <w:kern w:val="0"/>
          <w:sz w:val="24"/>
          <w:szCs w:val="24"/>
        </w:rPr>
      </w:pPr>
    </w:p>
    <w:p w14:paraId="76C53056">
      <w:pPr>
        <w:bidi w:val="0"/>
      </w:pPr>
      <w:r>
        <w:rPr>
          <w:rFonts w:hint="eastAsia"/>
        </w:rPr>
        <w:br w:type="page"/>
      </w:r>
      <w:bookmarkEnd w:id="19"/>
      <w:bookmarkStart w:id="23" w:name="_Hlk535236912"/>
    </w:p>
    <w:p w14:paraId="57AF0A8C">
      <w:pPr>
        <w:rPr>
          <w:rFonts w:ascii="宋体" w:hAnsi="宋体" w:eastAsia="宋体"/>
        </w:rPr>
      </w:pPr>
      <w:bookmarkStart w:id="24" w:name="_Toc160708436"/>
      <w:r>
        <w:rPr>
          <w:rFonts w:ascii="宋体" w:hAnsi="宋体" w:eastAsia="宋体"/>
        </w:rPr>
        <w:t>7</w:t>
      </w:r>
      <w:r>
        <w:rPr>
          <w:rFonts w:hint="eastAsia" w:ascii="宋体" w:hAnsi="宋体" w:eastAsia="宋体"/>
        </w:rPr>
        <w:t>、在经营活动中没有重大违法记录</w:t>
      </w:r>
      <w:bookmarkEnd w:id="24"/>
    </w:p>
    <w:p w14:paraId="2C435635">
      <w:pPr>
        <w:spacing w:line="480" w:lineRule="auto"/>
        <w:rPr>
          <w:rFonts w:ascii="宋体" w:hAnsi="宋体" w:eastAsia="宋体" w:cs="宋体"/>
          <w:kern w:val="0"/>
          <w:sz w:val="24"/>
          <w:szCs w:val="24"/>
        </w:rPr>
      </w:pPr>
      <w:r>
        <w:rPr>
          <w:rFonts w:hint="eastAsia" w:ascii="宋体" w:hAnsi="宋体" w:eastAsia="宋体" w:cs="宋体"/>
          <w:kern w:val="0"/>
          <w:sz w:val="24"/>
          <w:szCs w:val="24"/>
          <w:lang w:eastAsia="zh-CN"/>
        </w:rPr>
        <w:t>新疆医科大学第五附属医院</w:t>
      </w:r>
      <w:r>
        <w:rPr>
          <w:rFonts w:hint="eastAsia" w:ascii="宋体" w:hAnsi="宋体" w:eastAsia="宋体" w:cs="宋体"/>
          <w:kern w:val="0"/>
          <w:sz w:val="24"/>
          <w:szCs w:val="24"/>
        </w:rPr>
        <w:t>：</w:t>
      </w:r>
    </w:p>
    <w:p w14:paraId="7A4B2E8C">
      <w:pPr>
        <w:spacing w:line="48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本单位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（公司名称）参加</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（项目名称）的</w:t>
      </w:r>
      <w:r>
        <w:rPr>
          <w:rFonts w:hint="eastAsia" w:ascii="宋体" w:hAnsi="宋体" w:eastAsia="宋体" w:cs="宋体"/>
          <w:kern w:val="0"/>
          <w:sz w:val="24"/>
          <w:szCs w:val="28"/>
        </w:rPr>
        <w:t>采购</w:t>
      </w:r>
      <w:r>
        <w:rPr>
          <w:rFonts w:hint="eastAsia" w:ascii="宋体" w:hAnsi="宋体" w:eastAsia="宋体" w:cs="宋体"/>
          <w:kern w:val="0"/>
          <w:sz w:val="24"/>
          <w:szCs w:val="24"/>
        </w:rPr>
        <w:t>活动，现承诺我公司</w:t>
      </w:r>
      <w:r>
        <w:rPr>
          <w:rFonts w:hint="eastAsia" w:ascii="宋体" w:hAnsi="宋体" w:eastAsia="宋体" w:cs="宋体"/>
          <w:kern w:val="0"/>
          <w:sz w:val="24"/>
        </w:rPr>
        <w:t>参加本次采购活动前三年内，在经营活动中没有重大违法记录</w:t>
      </w:r>
      <w:r>
        <w:rPr>
          <w:rFonts w:hint="eastAsia" w:ascii="宋体" w:hAnsi="宋体" w:eastAsia="宋体" w:cs="宋体"/>
          <w:kern w:val="0"/>
          <w:sz w:val="24"/>
          <w:szCs w:val="24"/>
        </w:rPr>
        <w:t>。</w:t>
      </w:r>
    </w:p>
    <w:p w14:paraId="3A41AF87">
      <w:pPr>
        <w:spacing w:line="48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本公司对上述承诺内容事项真实性负责。如经查实上述承诺的内容事项存在虚假，我公司愿意接受以提供虚假材料谋取中标追究法律责任。</w:t>
      </w:r>
    </w:p>
    <w:p w14:paraId="6EF5F236">
      <w:pPr>
        <w:spacing w:line="276" w:lineRule="auto"/>
        <w:ind w:firstLine="480" w:firstLineChars="200"/>
        <w:rPr>
          <w:rFonts w:ascii="宋体" w:hAnsi="宋体" w:eastAsia="宋体" w:cs="宋体"/>
          <w:kern w:val="0"/>
          <w:sz w:val="24"/>
        </w:rPr>
      </w:pPr>
    </w:p>
    <w:p w14:paraId="5F1E91C1">
      <w:pPr>
        <w:spacing w:line="276" w:lineRule="auto"/>
        <w:ind w:firstLine="480" w:firstLineChars="200"/>
        <w:rPr>
          <w:rFonts w:ascii="宋体" w:hAnsi="宋体" w:eastAsia="宋体" w:cs="宋体"/>
          <w:kern w:val="0"/>
          <w:sz w:val="24"/>
        </w:rPr>
      </w:pPr>
    </w:p>
    <w:p w14:paraId="27D87F06">
      <w:pPr>
        <w:spacing w:line="276" w:lineRule="auto"/>
        <w:ind w:firstLine="480" w:firstLineChars="200"/>
        <w:jc w:val="left"/>
        <w:rPr>
          <w:rFonts w:ascii="宋体" w:hAnsi="宋体" w:eastAsia="宋体"/>
          <w:kern w:val="0"/>
          <w:sz w:val="24"/>
        </w:rPr>
      </w:pPr>
      <w:r>
        <w:rPr>
          <w:rFonts w:hint="eastAsia" w:ascii="宋体" w:hAnsi="宋体" w:eastAsia="宋体"/>
          <w:kern w:val="0"/>
          <w:sz w:val="24"/>
        </w:rPr>
        <w:t>供应商名称：XXXX（单位公章）</w:t>
      </w:r>
    </w:p>
    <w:p w14:paraId="730D7B10">
      <w:pPr>
        <w:spacing w:line="276" w:lineRule="auto"/>
        <w:ind w:firstLine="480" w:firstLineChars="200"/>
        <w:jc w:val="left"/>
        <w:rPr>
          <w:rFonts w:ascii="宋体" w:hAnsi="宋体" w:eastAsia="宋体"/>
          <w:kern w:val="0"/>
          <w:sz w:val="24"/>
        </w:rPr>
      </w:pPr>
      <w:r>
        <w:rPr>
          <w:rFonts w:hint="eastAsia" w:ascii="宋体" w:hAnsi="宋体" w:eastAsia="宋体"/>
          <w:kern w:val="0"/>
          <w:sz w:val="24"/>
        </w:rPr>
        <w:t>法定代表人/单位负责人或授权代表（签字或加盖个人名章）：XXXX</w:t>
      </w:r>
    </w:p>
    <w:p w14:paraId="351C2399">
      <w:pPr>
        <w:spacing w:line="276" w:lineRule="auto"/>
        <w:ind w:firstLine="480" w:firstLineChars="200"/>
        <w:jc w:val="left"/>
        <w:rPr>
          <w:rFonts w:ascii="宋体" w:hAnsi="宋体" w:eastAsia="宋体"/>
          <w:kern w:val="0"/>
          <w:sz w:val="24"/>
        </w:rPr>
      </w:pPr>
      <w:r>
        <w:rPr>
          <w:rFonts w:hint="eastAsia" w:ascii="宋体" w:hAnsi="宋体" w:eastAsia="宋体"/>
          <w:kern w:val="0"/>
          <w:sz w:val="24"/>
        </w:rPr>
        <w:t>投标日期：XXXX</w:t>
      </w:r>
    </w:p>
    <w:p w14:paraId="6F375F08">
      <w:pPr>
        <w:spacing w:line="360" w:lineRule="auto"/>
        <w:ind w:firstLine="600" w:firstLineChars="250"/>
        <w:rPr>
          <w:rFonts w:ascii="宋体" w:eastAsia="宋体"/>
          <w:kern w:val="0"/>
          <w:sz w:val="24"/>
          <w:szCs w:val="24"/>
        </w:rPr>
      </w:pPr>
    </w:p>
    <w:p w14:paraId="7C13D9F4">
      <w:pPr>
        <w:widowControl/>
        <w:jc w:val="left"/>
        <w:rPr>
          <w:rFonts w:ascii="宋体" w:hAnsi="宋体" w:eastAsia="宋体"/>
          <w:b/>
          <w:bCs/>
          <w:kern w:val="0"/>
          <w:sz w:val="32"/>
          <w:szCs w:val="32"/>
        </w:rPr>
      </w:pPr>
      <w:r>
        <w:rPr>
          <w:rFonts w:ascii="宋体" w:hAnsi="宋体" w:eastAsia="宋体"/>
          <w:kern w:val="0"/>
          <w:sz w:val="34"/>
        </w:rPr>
        <w:br w:type="page"/>
      </w:r>
    </w:p>
    <w:p w14:paraId="373F9281">
      <w:pPr>
        <w:rPr>
          <w:rFonts w:ascii="宋体" w:hAnsi="宋体" w:eastAsia="宋体"/>
          <w:b/>
          <w:bCs/>
          <w:kern w:val="0"/>
          <w:sz w:val="32"/>
          <w:szCs w:val="32"/>
        </w:rPr>
      </w:pPr>
      <w:bookmarkStart w:id="25" w:name="_Toc160708437"/>
      <w:r>
        <w:rPr>
          <w:rFonts w:ascii="宋体" w:hAnsi="宋体" w:eastAsia="宋体"/>
        </w:rPr>
        <w:t>7</w:t>
      </w:r>
      <w:r>
        <w:rPr>
          <w:rFonts w:hint="eastAsia" w:ascii="宋体" w:hAnsi="宋体" w:eastAsia="宋体"/>
        </w:rPr>
        <w:t>、信誉说明</w:t>
      </w:r>
      <w:bookmarkEnd w:id="25"/>
    </w:p>
    <w:p w14:paraId="271E6B99">
      <w:pPr>
        <w:spacing w:line="360" w:lineRule="auto"/>
        <w:ind w:firstLine="600" w:firstLineChars="250"/>
        <w:rPr>
          <w:rFonts w:ascii="宋体" w:eastAsia="宋体"/>
          <w:kern w:val="0"/>
          <w:sz w:val="24"/>
          <w:szCs w:val="24"/>
        </w:rPr>
      </w:pPr>
    </w:p>
    <w:p w14:paraId="281BBA9A">
      <w:pPr>
        <w:spacing w:line="360" w:lineRule="auto"/>
        <w:ind w:firstLine="600" w:firstLineChars="250"/>
        <w:rPr>
          <w:rFonts w:ascii="宋体" w:eastAsia="宋体"/>
          <w:kern w:val="0"/>
          <w:sz w:val="24"/>
          <w:szCs w:val="24"/>
        </w:rPr>
      </w:pPr>
      <w:r>
        <w:rPr>
          <w:rFonts w:hint="eastAsia" w:ascii="宋体" w:eastAsia="宋体"/>
          <w:kern w:val="0"/>
          <w:sz w:val="24"/>
          <w:szCs w:val="24"/>
        </w:rPr>
        <w:t>未在“信用中国”网站（www.creditchina.gov.cn）、“中国政府采购网”（www.ccgp.gov.cn）等渠道列入失信被执行人、重大税收违法失信主体、政府采购严重违法失信行为记录名单。</w:t>
      </w:r>
    </w:p>
    <w:p w14:paraId="1BCA4BF2">
      <w:pPr>
        <w:spacing w:line="360" w:lineRule="auto"/>
        <w:ind w:firstLine="600" w:firstLineChars="250"/>
        <w:rPr>
          <w:rFonts w:ascii="宋体" w:eastAsia="宋体"/>
          <w:kern w:val="0"/>
          <w:sz w:val="24"/>
          <w:szCs w:val="24"/>
        </w:rPr>
      </w:pPr>
      <w:r>
        <w:rPr>
          <w:rFonts w:hint="eastAsia" w:ascii="宋体" w:eastAsia="宋体"/>
          <w:kern w:val="0"/>
          <w:sz w:val="24"/>
          <w:szCs w:val="24"/>
        </w:rPr>
        <w:t>被列入失信被执行人、重大税收违法失信主体、政府采购严重违法失信行为记录名单的单位及其他不符合《中华人民共和国政府采购法》第二十二条规定条件的投标单位，将被拒绝参与本次政府采购活动；</w:t>
      </w:r>
    </w:p>
    <w:p w14:paraId="0412F0B8">
      <w:pPr>
        <w:spacing w:line="360" w:lineRule="auto"/>
        <w:rPr>
          <w:rFonts w:ascii="宋体" w:hAnsi="宋体" w:eastAsia="宋体" w:cs="宋体"/>
          <w:kern w:val="0"/>
          <w:sz w:val="24"/>
        </w:rPr>
      </w:pPr>
    </w:p>
    <w:p w14:paraId="4D4236B2">
      <w:pPr>
        <w:spacing w:line="440" w:lineRule="exact"/>
        <w:ind w:firstLine="424" w:firstLineChars="177"/>
        <w:rPr>
          <w:rFonts w:ascii="宋体" w:hAnsi="宋体" w:eastAsia="宋体"/>
          <w:kern w:val="0"/>
          <w:sz w:val="24"/>
          <w:szCs w:val="24"/>
        </w:rPr>
      </w:pPr>
      <w:r>
        <w:rPr>
          <w:rFonts w:hint="eastAsia" w:ascii="宋体" w:hAnsi="宋体" w:eastAsia="宋体"/>
          <w:kern w:val="0"/>
          <w:sz w:val="24"/>
          <w:szCs w:val="24"/>
        </w:rPr>
        <w:t>说明:</w:t>
      </w:r>
      <w:bookmarkEnd w:id="23"/>
      <w:r>
        <w:rPr>
          <w:rFonts w:hint="eastAsia" w:ascii="宋体" w:hAnsi="宋体" w:eastAsia="宋体"/>
          <w:kern w:val="0"/>
          <w:sz w:val="24"/>
          <w:szCs w:val="24"/>
        </w:rPr>
        <w:t>《中华人民共和国政府采购法实施条例》第十九条第一款规定的“较大数额罚款”认定为200万元以上的罚款，法律、行政法规以及国务院有关部门明确规定相关领域“较大数额罚款”标准高于200万元的，从其规定。</w:t>
      </w:r>
    </w:p>
    <w:p w14:paraId="20616061">
      <w:pPr>
        <w:spacing w:line="440" w:lineRule="exact"/>
        <w:ind w:firstLine="424" w:firstLineChars="177"/>
        <w:rPr>
          <w:rFonts w:ascii="宋体" w:hAnsi="宋体" w:eastAsia="宋体"/>
          <w:kern w:val="0"/>
          <w:sz w:val="24"/>
          <w:szCs w:val="24"/>
        </w:rPr>
      </w:pPr>
      <w:r>
        <w:rPr>
          <w:rFonts w:ascii="宋体" w:hAnsi="宋体" w:eastAsia="宋体"/>
          <w:kern w:val="0"/>
          <w:sz w:val="24"/>
          <w:szCs w:val="24"/>
        </w:rPr>
        <w:br w:type="page"/>
      </w:r>
    </w:p>
    <w:p w14:paraId="366E80DB">
      <w:pPr>
        <w:rPr>
          <w:rFonts w:hint="eastAsia" w:ascii="宋体" w:hAnsi="宋体" w:eastAsia="宋体"/>
        </w:rPr>
      </w:pPr>
      <w:bookmarkStart w:id="26" w:name="_Toc160708438"/>
    </w:p>
    <w:p w14:paraId="008C789B">
      <w:pPr>
        <w:rPr>
          <w:rFonts w:hint="eastAsia" w:ascii="宋体" w:hAnsi="宋体" w:eastAsia="宋体"/>
        </w:rPr>
      </w:pPr>
    </w:p>
    <w:p w14:paraId="17BCF612">
      <w:pPr>
        <w:rPr>
          <w:rFonts w:ascii="宋体" w:hAnsi="宋体" w:eastAsia="宋体"/>
        </w:rPr>
      </w:pPr>
      <w:r>
        <w:rPr>
          <w:rFonts w:hint="eastAsia" w:ascii="宋体" w:hAnsi="宋体" w:eastAsia="宋体"/>
        </w:rPr>
        <w:t>9、其他说明承诺</w:t>
      </w:r>
      <w:bookmarkEnd w:id="26"/>
    </w:p>
    <w:p w14:paraId="5655B256">
      <w:pPr>
        <w:spacing w:line="480" w:lineRule="auto"/>
        <w:rPr>
          <w:rFonts w:ascii="宋体" w:hAnsi="宋体" w:eastAsia="宋体" w:cs="宋体"/>
          <w:kern w:val="0"/>
          <w:sz w:val="24"/>
          <w:szCs w:val="24"/>
        </w:rPr>
      </w:pPr>
      <w:r>
        <w:rPr>
          <w:rFonts w:hint="eastAsia" w:ascii="宋体" w:hAnsi="宋体" w:eastAsia="宋体"/>
          <w:kern w:val="0"/>
          <w:sz w:val="24"/>
          <w:lang w:eastAsia="zh-CN"/>
        </w:rPr>
        <w:t>新疆医科大学第五附属医院</w:t>
      </w:r>
      <w:r>
        <w:rPr>
          <w:rFonts w:hint="eastAsia" w:ascii="宋体" w:hAnsi="宋体" w:eastAsia="宋体" w:cs="宋体"/>
          <w:kern w:val="0"/>
          <w:sz w:val="24"/>
          <w:szCs w:val="24"/>
        </w:rPr>
        <w:t>：</w:t>
      </w:r>
    </w:p>
    <w:p w14:paraId="1AF90D4B">
      <w:pPr>
        <w:spacing w:line="480" w:lineRule="auto"/>
        <w:ind w:firstLine="480" w:firstLineChars="200"/>
        <w:rPr>
          <w:rFonts w:ascii="宋体" w:hAnsi="宋体" w:eastAsia="宋体" w:cs="宋体"/>
          <w:kern w:val="0"/>
          <w:sz w:val="24"/>
        </w:rPr>
      </w:pPr>
      <w:r>
        <w:rPr>
          <w:rFonts w:hint="eastAsia" w:ascii="宋体" w:hAnsi="宋体" w:eastAsia="宋体" w:cs="宋体"/>
          <w:kern w:val="0"/>
          <w:sz w:val="24"/>
          <w:szCs w:val="24"/>
        </w:rPr>
        <w:t>本单位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（公司名称）参加</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（项目名称）的</w:t>
      </w:r>
      <w:r>
        <w:rPr>
          <w:rFonts w:hint="eastAsia" w:ascii="宋体" w:hAnsi="宋体" w:eastAsia="宋体" w:cs="宋体"/>
          <w:kern w:val="0"/>
          <w:sz w:val="24"/>
          <w:szCs w:val="28"/>
        </w:rPr>
        <w:t>采购</w:t>
      </w:r>
      <w:r>
        <w:rPr>
          <w:rFonts w:hint="eastAsia" w:ascii="宋体" w:hAnsi="宋体" w:eastAsia="宋体" w:cs="宋体"/>
          <w:kern w:val="0"/>
          <w:sz w:val="24"/>
          <w:szCs w:val="24"/>
        </w:rPr>
        <w:t>活动，现承诺我公司</w:t>
      </w:r>
      <w:r>
        <w:rPr>
          <w:rFonts w:hint="eastAsia" w:ascii="宋体" w:hAnsi="宋体" w:eastAsia="宋体" w:cs="宋体"/>
          <w:kern w:val="0"/>
          <w:sz w:val="24"/>
        </w:rPr>
        <w:t>参加本次采购活动不存在</w:t>
      </w:r>
    </w:p>
    <w:p w14:paraId="6FFD2D98">
      <w:pPr>
        <w:spacing w:line="480" w:lineRule="auto"/>
        <w:ind w:firstLine="480" w:firstLineChars="200"/>
        <w:rPr>
          <w:rFonts w:ascii="宋体" w:hAnsi="宋体" w:eastAsia="宋体" w:cs="宋体"/>
          <w:kern w:val="0"/>
          <w:sz w:val="24"/>
        </w:rPr>
      </w:pPr>
      <w:r>
        <w:rPr>
          <w:rFonts w:ascii="宋体" w:hAnsi="宋体" w:eastAsia="宋体" w:cs="宋体"/>
          <w:kern w:val="0"/>
          <w:sz w:val="24"/>
        </w:rPr>
        <w:t>（</w:t>
      </w:r>
      <w:r>
        <w:rPr>
          <w:rFonts w:hint="eastAsia" w:ascii="宋体" w:hAnsi="宋体" w:eastAsia="宋体" w:cs="宋体"/>
          <w:kern w:val="0"/>
          <w:sz w:val="24"/>
        </w:rPr>
        <w:t>1</w:t>
      </w:r>
      <w:r>
        <w:rPr>
          <w:rFonts w:ascii="宋体" w:hAnsi="宋体" w:eastAsia="宋体" w:cs="宋体"/>
          <w:kern w:val="0"/>
          <w:sz w:val="24"/>
        </w:rPr>
        <w:t>）</w:t>
      </w:r>
      <w:r>
        <w:rPr>
          <w:rFonts w:hint="eastAsia" w:ascii="宋体" w:hAnsi="宋体" w:eastAsia="宋体" w:cs="宋体"/>
          <w:kern w:val="0"/>
          <w:sz w:val="24"/>
        </w:rPr>
        <w:t>与采购人存在利害关系可能影响招标公正性的法定代表人、其他组织或者个人参加投标的情形；</w:t>
      </w:r>
    </w:p>
    <w:p w14:paraId="65B5A42F">
      <w:pPr>
        <w:spacing w:line="480" w:lineRule="auto"/>
        <w:ind w:firstLine="480" w:firstLineChars="200"/>
        <w:rPr>
          <w:rFonts w:ascii="宋体" w:hAnsi="宋体" w:eastAsia="宋体" w:cs="宋体"/>
          <w:kern w:val="0"/>
          <w:sz w:val="24"/>
        </w:rPr>
      </w:pPr>
      <w:r>
        <w:rPr>
          <w:rFonts w:ascii="宋体" w:hAnsi="宋体" w:eastAsia="宋体" w:cs="宋体"/>
          <w:kern w:val="0"/>
          <w:sz w:val="24"/>
        </w:rPr>
        <w:t>（</w:t>
      </w:r>
      <w:r>
        <w:rPr>
          <w:rFonts w:hint="eastAsia" w:ascii="宋体" w:hAnsi="宋体" w:eastAsia="宋体" w:cs="宋体"/>
          <w:kern w:val="0"/>
          <w:sz w:val="24"/>
        </w:rPr>
        <w:t>2</w:t>
      </w:r>
      <w:r>
        <w:rPr>
          <w:rFonts w:ascii="宋体" w:hAnsi="宋体" w:eastAsia="宋体" w:cs="宋体"/>
          <w:kern w:val="0"/>
          <w:sz w:val="24"/>
        </w:rPr>
        <w:t>）</w:t>
      </w:r>
      <w:r>
        <w:rPr>
          <w:rFonts w:hint="eastAsia" w:ascii="宋体" w:hAnsi="宋体" w:eastAsia="宋体" w:cs="宋体"/>
          <w:kern w:val="0"/>
          <w:sz w:val="24"/>
        </w:rPr>
        <w:t>单位负责人为同一人或者存在控股、管理关系的不同单位，参加同一合同项下的同一招标项目投标的情形；</w:t>
      </w:r>
    </w:p>
    <w:p w14:paraId="3B39C2E1">
      <w:pPr>
        <w:spacing w:line="480" w:lineRule="auto"/>
        <w:ind w:firstLine="480" w:firstLineChars="200"/>
        <w:rPr>
          <w:rFonts w:ascii="宋体" w:hAnsi="宋体" w:eastAsia="宋体" w:cs="宋体"/>
          <w:kern w:val="0"/>
          <w:sz w:val="24"/>
          <w:szCs w:val="24"/>
        </w:rPr>
      </w:pPr>
      <w:r>
        <w:rPr>
          <w:rFonts w:ascii="宋体" w:hAnsi="宋体" w:eastAsia="宋体" w:cs="宋体"/>
          <w:kern w:val="0"/>
          <w:sz w:val="24"/>
        </w:rPr>
        <w:t>（</w:t>
      </w:r>
      <w:r>
        <w:rPr>
          <w:rFonts w:hint="eastAsia" w:ascii="宋体" w:hAnsi="宋体" w:eastAsia="宋体" w:cs="宋体"/>
          <w:kern w:val="0"/>
          <w:sz w:val="24"/>
        </w:rPr>
        <w:t>3</w:t>
      </w:r>
      <w:r>
        <w:rPr>
          <w:rFonts w:ascii="宋体" w:hAnsi="宋体" w:eastAsia="宋体" w:cs="宋体"/>
          <w:kern w:val="0"/>
          <w:sz w:val="24"/>
        </w:rPr>
        <w:t>）未以</w:t>
      </w:r>
      <w:r>
        <w:rPr>
          <w:rFonts w:hint="eastAsia" w:ascii="宋体" w:hAnsi="宋体" w:eastAsia="宋体" w:cs="宋体"/>
          <w:kern w:val="0"/>
          <w:sz w:val="24"/>
        </w:rPr>
        <w:t>联合体形式投标</w:t>
      </w:r>
      <w:r>
        <w:rPr>
          <w:rFonts w:hint="eastAsia" w:ascii="宋体" w:hAnsi="宋体" w:eastAsia="宋体" w:cs="宋体"/>
          <w:kern w:val="0"/>
          <w:sz w:val="24"/>
          <w:szCs w:val="24"/>
        </w:rPr>
        <w:t>。</w:t>
      </w:r>
    </w:p>
    <w:p w14:paraId="3D2B324F">
      <w:pPr>
        <w:spacing w:line="48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本公司对上述承诺内容事项真实性负责。如经查实上述承诺的内容事项存在虚假，我公司愿意接受以提供虚假材料谋取中标追究法律责任。</w:t>
      </w:r>
    </w:p>
    <w:p w14:paraId="65E60B4E">
      <w:pPr>
        <w:spacing w:line="276" w:lineRule="auto"/>
        <w:ind w:firstLine="480" w:firstLineChars="200"/>
        <w:rPr>
          <w:rFonts w:ascii="宋体" w:hAnsi="宋体" w:eastAsia="宋体" w:cs="宋体"/>
          <w:kern w:val="0"/>
          <w:sz w:val="24"/>
        </w:rPr>
      </w:pPr>
    </w:p>
    <w:p w14:paraId="16CBBA93">
      <w:pPr>
        <w:spacing w:line="276" w:lineRule="auto"/>
        <w:ind w:firstLine="480" w:firstLineChars="200"/>
        <w:rPr>
          <w:rFonts w:ascii="宋体" w:hAnsi="宋体" w:eastAsia="宋体" w:cs="宋体"/>
          <w:kern w:val="0"/>
          <w:sz w:val="24"/>
        </w:rPr>
      </w:pPr>
    </w:p>
    <w:p w14:paraId="7FCAF24E">
      <w:pPr>
        <w:spacing w:line="276" w:lineRule="auto"/>
        <w:ind w:firstLine="480" w:firstLineChars="200"/>
        <w:jc w:val="left"/>
        <w:rPr>
          <w:rFonts w:ascii="宋体" w:hAnsi="宋体" w:eastAsia="宋体"/>
          <w:kern w:val="0"/>
          <w:sz w:val="24"/>
        </w:rPr>
      </w:pPr>
      <w:r>
        <w:rPr>
          <w:rFonts w:hint="eastAsia" w:ascii="宋体" w:hAnsi="宋体" w:eastAsia="宋体"/>
          <w:kern w:val="0"/>
          <w:sz w:val="24"/>
        </w:rPr>
        <w:t>供应商名称：XXXX（单位公章）</w:t>
      </w:r>
    </w:p>
    <w:p w14:paraId="204F4D6C">
      <w:pPr>
        <w:spacing w:line="276" w:lineRule="auto"/>
        <w:ind w:firstLine="480" w:firstLineChars="200"/>
        <w:jc w:val="left"/>
        <w:rPr>
          <w:rFonts w:ascii="宋体" w:hAnsi="宋体" w:eastAsia="宋体"/>
          <w:kern w:val="0"/>
          <w:sz w:val="24"/>
        </w:rPr>
      </w:pPr>
      <w:r>
        <w:rPr>
          <w:rFonts w:hint="eastAsia" w:ascii="宋体" w:hAnsi="宋体" w:eastAsia="宋体"/>
          <w:kern w:val="0"/>
          <w:sz w:val="24"/>
        </w:rPr>
        <w:t>法定代表人/单位负责人或授权代表（签字或加盖个人名章）：XXXX</w:t>
      </w:r>
    </w:p>
    <w:p w14:paraId="5BAF36C5">
      <w:pPr>
        <w:adjustRightInd w:val="0"/>
        <w:snapToGrid w:val="0"/>
        <w:spacing w:line="400" w:lineRule="exact"/>
        <w:rPr>
          <w:rFonts w:ascii="宋体" w:hAnsi="宋体" w:eastAsia="宋体"/>
          <w:szCs w:val="21"/>
        </w:rPr>
      </w:pPr>
      <w:r>
        <w:rPr>
          <w:rFonts w:hint="eastAsia" w:ascii="宋体" w:hAnsi="宋体" w:eastAsia="宋体"/>
          <w:kern w:val="0"/>
          <w:sz w:val="24"/>
        </w:rPr>
        <w:t>投标日期：XXXX</w:t>
      </w:r>
    </w:p>
    <w:p w14:paraId="20311D67">
      <w:pPr>
        <w:adjustRightInd w:val="0"/>
        <w:snapToGrid w:val="0"/>
        <w:spacing w:line="400" w:lineRule="exact"/>
        <w:rPr>
          <w:rFonts w:ascii="宋体" w:hAnsi="宋体" w:eastAsia="宋体"/>
          <w:szCs w:val="21"/>
        </w:rPr>
      </w:pPr>
    </w:p>
    <w:p w14:paraId="2B462C46">
      <w:pPr>
        <w:adjustRightInd w:val="0"/>
        <w:snapToGrid w:val="0"/>
        <w:spacing w:line="400" w:lineRule="exact"/>
        <w:rPr>
          <w:rFonts w:ascii="宋体" w:hAnsi="宋体" w:eastAsia="宋体"/>
          <w:szCs w:val="21"/>
        </w:rPr>
      </w:pPr>
      <w:bookmarkStart w:id="27" w:name="_Toc202254106"/>
      <w:bookmarkStart w:id="28" w:name="_Toc202816997"/>
      <w:bookmarkStart w:id="29" w:name="_Toc202252035"/>
      <w:bookmarkStart w:id="30" w:name="_Toc202251701"/>
      <w:bookmarkStart w:id="31" w:name="_Toc202251076"/>
      <w:bookmarkStart w:id="32" w:name="_Toc202819879"/>
      <w:bookmarkStart w:id="33" w:name="_Toc202820352"/>
    </w:p>
    <w:p w14:paraId="71983E17">
      <w:pPr>
        <w:keepNext/>
        <w:keepLines/>
        <w:spacing w:line="400" w:lineRule="exact"/>
        <w:jc w:val="center"/>
        <w:outlineLvl w:val="1"/>
        <w:rPr>
          <w:rFonts w:ascii="宋体" w:hAnsi="宋体" w:eastAsia="宋体"/>
          <w:b/>
          <w:bCs/>
          <w:szCs w:val="21"/>
        </w:rPr>
      </w:pPr>
      <w:r>
        <w:rPr>
          <w:rFonts w:ascii="宋体" w:hAnsi="宋体" w:eastAsia="宋体"/>
          <w:b/>
          <w:bCs/>
          <w:szCs w:val="21"/>
        </w:rPr>
        <w:br w:type="page"/>
      </w:r>
      <w:bookmarkStart w:id="34" w:name="_Toc7001"/>
      <w:bookmarkStart w:id="35" w:name="_Toc15110"/>
      <w:bookmarkStart w:id="36" w:name="_Toc20565"/>
      <w:bookmarkStart w:id="37" w:name="_Toc3726"/>
      <w:bookmarkStart w:id="38" w:name="_Toc515"/>
      <w:bookmarkStart w:id="39" w:name="_Toc86854502"/>
      <w:bookmarkStart w:id="40" w:name="_Toc7320"/>
      <w:r>
        <w:rPr>
          <w:rFonts w:hint="eastAsia" w:ascii="宋体" w:hAnsi="宋体" w:eastAsia="宋体"/>
          <w:b/>
          <w:bCs/>
          <w:szCs w:val="21"/>
        </w:rPr>
        <w:t>3、符合性文件</w:t>
      </w:r>
      <w:bookmarkEnd w:id="34"/>
      <w:bookmarkEnd w:id="35"/>
      <w:bookmarkEnd w:id="36"/>
      <w:bookmarkEnd w:id="37"/>
      <w:bookmarkEnd w:id="38"/>
      <w:bookmarkEnd w:id="39"/>
      <w:bookmarkEnd w:id="40"/>
    </w:p>
    <w:p w14:paraId="3FF923E7">
      <w:pPr>
        <w:spacing w:line="400" w:lineRule="exact"/>
        <w:rPr>
          <w:rFonts w:ascii="宋体" w:hAnsi="宋体" w:eastAsia="宋体"/>
          <w:b/>
          <w:szCs w:val="21"/>
        </w:rPr>
      </w:pPr>
      <w:r>
        <w:rPr>
          <w:rFonts w:hint="eastAsia" w:ascii="宋体" w:hAnsi="宋体" w:eastAsia="宋体"/>
          <w:b/>
          <w:szCs w:val="21"/>
        </w:rPr>
        <w:t>3.1 响应函</w:t>
      </w:r>
    </w:p>
    <w:p w14:paraId="640CE1E6">
      <w:pPr>
        <w:spacing w:line="400" w:lineRule="exact"/>
        <w:rPr>
          <w:rFonts w:ascii="宋体" w:hAnsi="宋体" w:eastAsia="宋体"/>
          <w:b/>
          <w:szCs w:val="21"/>
        </w:rPr>
      </w:pPr>
    </w:p>
    <w:p w14:paraId="229A9FC3">
      <w:pPr>
        <w:adjustRightInd w:val="0"/>
        <w:snapToGrid w:val="0"/>
        <w:spacing w:line="400" w:lineRule="exact"/>
        <w:rPr>
          <w:rFonts w:ascii="宋体" w:hAnsi="宋体" w:eastAsia="宋体"/>
          <w:szCs w:val="21"/>
        </w:rPr>
      </w:pPr>
      <w:r>
        <w:rPr>
          <w:rFonts w:hint="eastAsia" w:ascii="宋体" w:hAnsi="宋体" w:eastAsia="宋体"/>
          <w:szCs w:val="21"/>
          <w:u w:val="single"/>
          <w:lang w:eastAsia="zh-CN"/>
        </w:rPr>
        <w:t>新疆医科大学第五附属医院</w:t>
      </w:r>
      <w:r>
        <w:rPr>
          <w:rFonts w:hint="eastAsia" w:ascii="宋体" w:hAnsi="宋体" w:eastAsia="宋体"/>
          <w:szCs w:val="21"/>
        </w:rPr>
        <w:t>：</w:t>
      </w:r>
    </w:p>
    <w:p w14:paraId="1F747D6A">
      <w:pPr>
        <w:autoSpaceDE w:val="0"/>
        <w:autoSpaceDN w:val="0"/>
        <w:adjustRightInd w:val="0"/>
        <w:spacing w:line="400" w:lineRule="exact"/>
        <w:ind w:right="26" w:firstLine="420" w:firstLineChars="200"/>
        <w:rPr>
          <w:rFonts w:ascii="宋体" w:hAnsi="宋体" w:eastAsia="宋体"/>
          <w:kern w:val="0"/>
          <w:szCs w:val="21"/>
        </w:rPr>
      </w:pPr>
      <w:r>
        <w:rPr>
          <w:rFonts w:hint="eastAsia" w:ascii="宋体" w:hAnsi="宋体" w:eastAsia="宋体"/>
          <w:kern w:val="0"/>
          <w:szCs w:val="21"/>
        </w:rPr>
        <w:t>依据贵方</w:t>
      </w:r>
      <w:r>
        <w:rPr>
          <w:rFonts w:hint="eastAsia" w:ascii="宋体" w:hAnsi="宋体" w:eastAsia="宋体"/>
          <w:szCs w:val="21"/>
          <w:u w:val="single"/>
        </w:rPr>
        <w:t xml:space="preserve">           招标项目（</w:t>
      </w:r>
      <w:r>
        <w:rPr>
          <w:rFonts w:ascii="宋体" w:hAnsi="宋体" w:eastAsia="宋体"/>
          <w:szCs w:val="21"/>
          <w:u w:val="single"/>
        </w:rPr>
        <w:t xml:space="preserve">     </w:t>
      </w:r>
      <w:r>
        <w:rPr>
          <w:rFonts w:hint="eastAsia" w:ascii="宋体" w:hAnsi="宋体" w:eastAsia="宋体"/>
          <w:szCs w:val="21"/>
          <w:u w:val="single"/>
        </w:rPr>
        <w:t>)</w:t>
      </w:r>
      <w:r>
        <w:rPr>
          <w:rFonts w:hint="eastAsia" w:ascii="宋体" w:hAnsi="宋体" w:eastAsia="宋体"/>
          <w:kern w:val="0"/>
          <w:szCs w:val="21"/>
        </w:rPr>
        <w:t>的响应邀请，我方代表</w:t>
      </w:r>
      <w:r>
        <w:rPr>
          <w:rFonts w:hint="eastAsia" w:ascii="宋体" w:hAnsi="宋体" w:eastAsia="宋体"/>
          <w:szCs w:val="21"/>
          <w:u w:val="single"/>
        </w:rPr>
        <w:t>（姓名、职务）</w:t>
      </w:r>
      <w:r>
        <w:rPr>
          <w:rFonts w:hint="eastAsia" w:ascii="宋体" w:hAnsi="宋体" w:eastAsia="宋体"/>
          <w:kern w:val="0"/>
          <w:szCs w:val="21"/>
        </w:rPr>
        <w:t>经正式授权并代表</w:t>
      </w:r>
      <w:r>
        <w:rPr>
          <w:rFonts w:hint="eastAsia" w:ascii="宋体" w:hAnsi="宋体" w:eastAsia="宋体"/>
          <w:szCs w:val="21"/>
          <w:u w:val="single"/>
        </w:rPr>
        <w:t>（供应商名称、地址）</w:t>
      </w:r>
      <w:r>
        <w:rPr>
          <w:rFonts w:hint="eastAsia" w:ascii="宋体" w:hAnsi="宋体" w:eastAsia="宋体"/>
          <w:kern w:val="0"/>
          <w:szCs w:val="21"/>
        </w:rPr>
        <w:t>提交下述文件。</w:t>
      </w:r>
    </w:p>
    <w:p w14:paraId="74DB779A">
      <w:pPr>
        <w:autoSpaceDE w:val="0"/>
        <w:autoSpaceDN w:val="0"/>
        <w:adjustRightInd w:val="0"/>
        <w:spacing w:line="400" w:lineRule="exact"/>
        <w:ind w:right="246" w:firstLine="420" w:firstLineChars="200"/>
        <w:rPr>
          <w:rFonts w:ascii="宋体" w:hAnsi="宋体" w:eastAsia="宋体"/>
          <w:kern w:val="0"/>
          <w:szCs w:val="21"/>
        </w:rPr>
      </w:pPr>
      <w:r>
        <w:rPr>
          <w:rFonts w:hint="eastAsia" w:ascii="宋体" w:hAnsi="宋体" w:eastAsia="宋体"/>
          <w:kern w:val="0"/>
          <w:szCs w:val="21"/>
        </w:rPr>
        <w:t>1.</w:t>
      </w:r>
      <w:r>
        <w:rPr>
          <w:rFonts w:hint="eastAsia" w:ascii="宋体" w:hAnsi="宋体" w:eastAsia="宋体"/>
          <w:szCs w:val="21"/>
        </w:rPr>
        <w:t>资格文件</w:t>
      </w:r>
    </w:p>
    <w:p w14:paraId="36531C9D">
      <w:pPr>
        <w:autoSpaceDE w:val="0"/>
        <w:autoSpaceDN w:val="0"/>
        <w:adjustRightInd w:val="0"/>
        <w:spacing w:line="400" w:lineRule="exact"/>
        <w:ind w:right="246" w:firstLine="420" w:firstLineChars="200"/>
        <w:rPr>
          <w:rFonts w:ascii="宋体" w:hAnsi="宋体" w:eastAsia="宋体"/>
          <w:kern w:val="0"/>
          <w:szCs w:val="21"/>
        </w:rPr>
      </w:pPr>
      <w:r>
        <w:rPr>
          <w:rFonts w:hint="eastAsia" w:ascii="宋体" w:hAnsi="宋体" w:eastAsia="宋体"/>
          <w:kern w:val="0"/>
          <w:szCs w:val="21"/>
        </w:rPr>
        <w:t>2.符合性文件</w:t>
      </w:r>
    </w:p>
    <w:p w14:paraId="4C53578B">
      <w:pPr>
        <w:autoSpaceDE w:val="0"/>
        <w:autoSpaceDN w:val="0"/>
        <w:adjustRightInd w:val="0"/>
        <w:spacing w:line="400" w:lineRule="exact"/>
        <w:ind w:right="246" w:firstLine="420" w:firstLineChars="200"/>
        <w:rPr>
          <w:rFonts w:ascii="宋体" w:hAnsi="宋体" w:eastAsia="宋体"/>
          <w:kern w:val="0"/>
          <w:szCs w:val="21"/>
        </w:rPr>
      </w:pPr>
      <w:r>
        <w:rPr>
          <w:rFonts w:hint="eastAsia" w:ascii="宋体" w:hAnsi="宋体" w:eastAsia="宋体"/>
          <w:kern w:val="0"/>
          <w:szCs w:val="21"/>
        </w:rPr>
        <w:t>3.商务部分</w:t>
      </w:r>
    </w:p>
    <w:p w14:paraId="0875E36C">
      <w:pPr>
        <w:autoSpaceDE w:val="0"/>
        <w:autoSpaceDN w:val="0"/>
        <w:adjustRightInd w:val="0"/>
        <w:spacing w:line="400" w:lineRule="exact"/>
        <w:ind w:right="246" w:firstLine="420" w:firstLineChars="200"/>
        <w:rPr>
          <w:rFonts w:ascii="宋体" w:hAnsi="宋体" w:eastAsia="宋体"/>
          <w:kern w:val="0"/>
          <w:szCs w:val="21"/>
        </w:rPr>
      </w:pPr>
      <w:r>
        <w:rPr>
          <w:rFonts w:hint="eastAsia" w:ascii="宋体" w:hAnsi="宋体" w:eastAsia="宋体"/>
          <w:kern w:val="0"/>
          <w:szCs w:val="21"/>
        </w:rPr>
        <w:t>4.技术部分</w:t>
      </w:r>
    </w:p>
    <w:p w14:paraId="24D99B6D">
      <w:pPr>
        <w:autoSpaceDE w:val="0"/>
        <w:autoSpaceDN w:val="0"/>
        <w:adjustRightInd w:val="0"/>
        <w:spacing w:line="400" w:lineRule="exact"/>
        <w:ind w:right="246" w:firstLine="420" w:firstLineChars="200"/>
        <w:rPr>
          <w:rFonts w:ascii="宋体" w:hAnsi="宋体" w:eastAsia="宋体"/>
          <w:kern w:val="0"/>
          <w:szCs w:val="21"/>
        </w:rPr>
      </w:pPr>
      <w:r>
        <w:rPr>
          <w:rFonts w:hint="eastAsia" w:ascii="宋体" w:hAnsi="宋体" w:eastAsia="宋体"/>
          <w:kern w:val="0"/>
          <w:szCs w:val="21"/>
        </w:rPr>
        <w:t>5.</w:t>
      </w:r>
      <w:r>
        <w:rPr>
          <w:rFonts w:hint="eastAsia" w:ascii="宋体" w:hAnsi="宋体" w:eastAsia="宋体"/>
          <w:szCs w:val="21"/>
        </w:rPr>
        <w:t>价格部分</w:t>
      </w:r>
      <w:r>
        <w:rPr>
          <w:rFonts w:hint="eastAsia" w:ascii="宋体" w:hAnsi="宋体" w:eastAsia="宋体"/>
          <w:kern w:val="0"/>
          <w:szCs w:val="21"/>
        </w:rPr>
        <w:t>；</w:t>
      </w:r>
    </w:p>
    <w:p w14:paraId="65FA5351">
      <w:pPr>
        <w:autoSpaceDE w:val="0"/>
        <w:autoSpaceDN w:val="0"/>
        <w:adjustRightInd w:val="0"/>
        <w:spacing w:line="400" w:lineRule="exact"/>
        <w:ind w:right="246" w:firstLine="315" w:firstLineChars="150"/>
        <w:rPr>
          <w:rFonts w:ascii="宋体" w:hAnsi="宋体" w:eastAsia="宋体"/>
          <w:kern w:val="0"/>
          <w:szCs w:val="21"/>
        </w:rPr>
      </w:pPr>
      <w:r>
        <w:rPr>
          <w:rFonts w:hint="eastAsia" w:ascii="宋体" w:hAnsi="宋体" w:eastAsia="宋体"/>
          <w:kern w:val="0"/>
          <w:szCs w:val="21"/>
        </w:rPr>
        <w:t>在此，我方声明如下：</w:t>
      </w:r>
    </w:p>
    <w:p w14:paraId="72817856">
      <w:pPr>
        <w:spacing w:line="400" w:lineRule="exact"/>
        <w:ind w:firstLine="420" w:firstLineChars="200"/>
        <w:rPr>
          <w:rFonts w:ascii="宋体" w:hAnsi="宋体" w:eastAsia="宋体"/>
          <w:szCs w:val="21"/>
        </w:rPr>
      </w:pPr>
      <w:r>
        <w:rPr>
          <w:rFonts w:hint="eastAsia" w:ascii="宋体" w:hAnsi="宋体" w:eastAsia="宋体"/>
          <w:szCs w:val="21"/>
        </w:rPr>
        <w:t>1.同意并接受采购文件的各项要求，遵守采购文件中的各项规定，按采购文件的要求提供报价。</w:t>
      </w:r>
    </w:p>
    <w:p w14:paraId="79193234">
      <w:pPr>
        <w:spacing w:line="400" w:lineRule="exact"/>
        <w:ind w:firstLine="420" w:firstLineChars="200"/>
        <w:rPr>
          <w:rFonts w:ascii="宋体" w:hAnsi="宋体" w:eastAsia="宋体"/>
          <w:szCs w:val="21"/>
        </w:rPr>
      </w:pPr>
      <w:r>
        <w:rPr>
          <w:rFonts w:hint="eastAsia" w:ascii="宋体" w:hAnsi="宋体" w:eastAsia="宋体"/>
          <w:szCs w:val="21"/>
        </w:rPr>
        <w:t>2.响应有效期为递交响应文件之日起</w:t>
      </w:r>
      <w:r>
        <w:rPr>
          <w:rFonts w:hint="eastAsia" w:ascii="宋体" w:hAnsi="宋体" w:eastAsia="宋体"/>
          <w:szCs w:val="21"/>
          <w:u w:val="single"/>
        </w:rPr>
        <w:t>九十</w:t>
      </w:r>
      <w:r>
        <w:rPr>
          <w:rFonts w:hint="eastAsia" w:ascii="宋体" w:hAnsi="宋体" w:eastAsia="宋体"/>
          <w:szCs w:val="21"/>
        </w:rPr>
        <w:t>天，成交人响应有效期延至合同验收之日。</w:t>
      </w:r>
    </w:p>
    <w:p w14:paraId="246B5110">
      <w:pPr>
        <w:spacing w:line="400" w:lineRule="exact"/>
        <w:ind w:firstLine="420" w:firstLineChars="200"/>
        <w:rPr>
          <w:rFonts w:ascii="宋体" w:hAnsi="宋体" w:eastAsia="宋体"/>
          <w:szCs w:val="21"/>
        </w:rPr>
      </w:pPr>
      <w:r>
        <w:rPr>
          <w:rFonts w:hint="eastAsia" w:ascii="宋体" w:hAnsi="宋体" w:eastAsia="宋体"/>
          <w:szCs w:val="21"/>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10EB0053">
      <w:pPr>
        <w:spacing w:line="400" w:lineRule="exact"/>
        <w:ind w:firstLine="420" w:firstLineChars="200"/>
        <w:rPr>
          <w:rFonts w:ascii="宋体" w:hAnsi="宋体" w:eastAsia="宋体"/>
          <w:szCs w:val="21"/>
        </w:rPr>
      </w:pPr>
      <w:r>
        <w:rPr>
          <w:rFonts w:hint="eastAsia" w:ascii="宋体" w:hAnsi="宋体" w:eastAsia="宋体"/>
          <w:szCs w:val="21"/>
        </w:rPr>
        <w:t>4.我方已毫无保留地向贵方提供一切所需的证明材料。</w:t>
      </w:r>
    </w:p>
    <w:p w14:paraId="49EDC2DE">
      <w:pPr>
        <w:spacing w:line="400" w:lineRule="exact"/>
        <w:ind w:left="388" w:leftChars="185"/>
        <w:rPr>
          <w:rFonts w:ascii="宋体" w:hAnsi="宋体" w:eastAsia="宋体"/>
          <w:szCs w:val="21"/>
        </w:rPr>
      </w:pPr>
      <w:r>
        <w:rPr>
          <w:rFonts w:hint="eastAsia" w:ascii="宋体" w:hAnsi="宋体" w:eastAsia="宋体"/>
          <w:szCs w:val="21"/>
        </w:rPr>
        <w:t>5.我方承诺在本次响应中提供的一切文件，无论是原件还是复印件/扫描件均为真实和准确的，绝无任何虚假、伪造和夸大的成份，否则，愿承担相应的后果和法律责任。</w:t>
      </w:r>
    </w:p>
    <w:p w14:paraId="35E7D9FC">
      <w:pPr>
        <w:spacing w:line="400" w:lineRule="exact"/>
        <w:ind w:left="388" w:leftChars="185"/>
        <w:rPr>
          <w:rFonts w:ascii="宋体" w:hAnsi="宋体" w:eastAsia="宋体"/>
          <w:szCs w:val="21"/>
        </w:rPr>
      </w:pPr>
      <w:r>
        <w:rPr>
          <w:rFonts w:hint="eastAsia" w:ascii="宋体" w:hAnsi="宋体" w:eastAsia="宋体"/>
          <w:szCs w:val="21"/>
        </w:rPr>
        <w:t>6.我方完全服从和尊重评委会所作的评定结果，同时清楚理解到报价最低并非意味着必定获得成交资格。</w:t>
      </w:r>
    </w:p>
    <w:p w14:paraId="18ECED6E">
      <w:pPr>
        <w:spacing w:line="400" w:lineRule="exact"/>
        <w:ind w:firstLine="420" w:firstLineChars="200"/>
        <w:rPr>
          <w:rFonts w:ascii="宋体" w:hAnsi="宋体" w:eastAsia="宋体"/>
          <w:szCs w:val="21"/>
        </w:rPr>
      </w:pPr>
      <w:r>
        <w:rPr>
          <w:rFonts w:hint="eastAsia" w:ascii="宋体" w:hAnsi="宋体" w:eastAsia="宋体"/>
          <w:szCs w:val="21"/>
        </w:rPr>
        <w:t>7.我方同意按采购文件规定向采购代理机构缴纳</w:t>
      </w:r>
      <w:r>
        <w:rPr>
          <w:rFonts w:hint="eastAsia" w:ascii="宋体" w:hAnsi="宋体" w:eastAsia="宋体"/>
          <w:szCs w:val="21"/>
          <w:lang w:val="en-GB"/>
        </w:rPr>
        <w:t>成交服务费</w:t>
      </w:r>
      <w:r>
        <w:rPr>
          <w:rFonts w:hint="eastAsia" w:ascii="宋体" w:hAnsi="宋体" w:eastAsia="宋体"/>
          <w:szCs w:val="21"/>
        </w:rPr>
        <w:t>。</w:t>
      </w:r>
    </w:p>
    <w:p w14:paraId="7DDBA21E">
      <w:pPr>
        <w:autoSpaceDE w:val="0"/>
        <w:autoSpaceDN w:val="0"/>
        <w:adjustRightInd w:val="0"/>
        <w:spacing w:line="400" w:lineRule="exact"/>
        <w:ind w:right="246"/>
        <w:rPr>
          <w:rFonts w:ascii="宋体" w:hAnsi="宋体" w:eastAsia="宋体"/>
          <w:kern w:val="0"/>
          <w:szCs w:val="21"/>
        </w:rPr>
      </w:pPr>
      <w:r>
        <w:rPr>
          <w:rFonts w:hint="eastAsia" w:ascii="宋体" w:hAnsi="宋体" w:eastAsia="宋体"/>
          <w:kern w:val="0"/>
          <w:szCs w:val="21"/>
        </w:rPr>
        <w:t>供应商：                        地址：</w:t>
      </w:r>
    </w:p>
    <w:p w14:paraId="2B86DF46">
      <w:pPr>
        <w:autoSpaceDE w:val="0"/>
        <w:autoSpaceDN w:val="0"/>
        <w:adjustRightInd w:val="0"/>
        <w:spacing w:line="400" w:lineRule="exact"/>
        <w:ind w:right="246"/>
        <w:rPr>
          <w:rFonts w:ascii="宋体" w:hAnsi="宋体" w:eastAsia="宋体"/>
          <w:kern w:val="0"/>
          <w:szCs w:val="21"/>
        </w:rPr>
      </w:pPr>
      <w:r>
        <w:rPr>
          <w:rFonts w:hint="eastAsia" w:ascii="宋体" w:hAnsi="宋体" w:eastAsia="宋体"/>
          <w:kern w:val="0"/>
          <w:szCs w:val="21"/>
        </w:rPr>
        <w:t>传真：                          电话：</w:t>
      </w:r>
    </w:p>
    <w:p w14:paraId="4E283BCA">
      <w:pPr>
        <w:autoSpaceDE w:val="0"/>
        <w:autoSpaceDN w:val="0"/>
        <w:adjustRightInd w:val="0"/>
        <w:spacing w:line="400" w:lineRule="exact"/>
        <w:ind w:right="246"/>
        <w:rPr>
          <w:rFonts w:ascii="宋体" w:hAnsi="宋体" w:eastAsia="宋体"/>
          <w:kern w:val="0"/>
          <w:szCs w:val="21"/>
        </w:rPr>
      </w:pPr>
      <w:r>
        <w:rPr>
          <w:rFonts w:hint="eastAsia" w:ascii="宋体" w:hAnsi="宋体" w:eastAsia="宋体"/>
          <w:kern w:val="0"/>
          <w:szCs w:val="21"/>
        </w:rPr>
        <w:t>电子邮件：</w:t>
      </w:r>
    </w:p>
    <w:p w14:paraId="73E4B291">
      <w:pPr>
        <w:adjustRightInd w:val="0"/>
        <w:snapToGrid w:val="0"/>
        <w:spacing w:line="400" w:lineRule="exact"/>
        <w:rPr>
          <w:rFonts w:ascii="宋体" w:hAnsi="宋体" w:eastAsia="宋体"/>
          <w:szCs w:val="21"/>
          <w:u w:val="single"/>
        </w:rPr>
      </w:pPr>
      <w:r>
        <w:rPr>
          <w:rFonts w:hint="eastAsia" w:ascii="宋体" w:hAnsi="宋体" w:eastAsia="宋体"/>
          <w:szCs w:val="21"/>
        </w:rPr>
        <w:t>供应商法定代表人（或法定代表人授权代表）签字（或签章）：</w:t>
      </w:r>
    </w:p>
    <w:p w14:paraId="795D262E">
      <w:pPr>
        <w:adjustRightInd w:val="0"/>
        <w:snapToGrid w:val="0"/>
        <w:spacing w:line="400" w:lineRule="exact"/>
        <w:rPr>
          <w:rFonts w:ascii="宋体" w:hAnsi="宋体" w:eastAsia="宋体"/>
          <w:szCs w:val="21"/>
          <w:u w:val="single"/>
        </w:rPr>
      </w:pPr>
      <w:r>
        <w:rPr>
          <w:rFonts w:hint="eastAsia" w:ascii="宋体" w:hAnsi="宋体" w:eastAsia="宋体"/>
          <w:szCs w:val="21"/>
        </w:rPr>
        <w:t xml:space="preserve">供应商名称(公章)： </w:t>
      </w:r>
    </w:p>
    <w:p w14:paraId="2D65942E">
      <w:pPr>
        <w:adjustRightInd w:val="0"/>
        <w:snapToGrid w:val="0"/>
        <w:spacing w:line="400" w:lineRule="exact"/>
        <w:rPr>
          <w:rFonts w:ascii="宋体" w:hAnsi="宋体" w:eastAsia="宋体"/>
          <w:szCs w:val="21"/>
          <w:u w:val="single"/>
        </w:rPr>
      </w:pPr>
      <w:r>
        <w:rPr>
          <w:rFonts w:hint="eastAsia" w:ascii="宋体" w:hAnsi="宋体" w:eastAsia="宋体"/>
          <w:szCs w:val="21"/>
        </w:rPr>
        <w:t>开户银行：</w:t>
      </w:r>
    </w:p>
    <w:p w14:paraId="204F6944">
      <w:pPr>
        <w:tabs>
          <w:tab w:val="left" w:pos="5250"/>
        </w:tabs>
        <w:autoSpaceDE w:val="0"/>
        <w:autoSpaceDN w:val="0"/>
        <w:spacing w:line="400" w:lineRule="exact"/>
        <w:rPr>
          <w:rFonts w:ascii="宋体" w:hAnsi="宋体" w:eastAsia="宋体"/>
          <w:szCs w:val="21"/>
          <w:u w:val="single"/>
        </w:rPr>
      </w:pPr>
      <w:r>
        <w:rPr>
          <w:rFonts w:hint="eastAsia" w:ascii="宋体" w:hAnsi="宋体" w:eastAsia="宋体"/>
          <w:szCs w:val="21"/>
        </w:rPr>
        <w:t>账号：</w:t>
      </w:r>
    </w:p>
    <w:p w14:paraId="00D280EB">
      <w:pPr>
        <w:adjustRightInd w:val="0"/>
        <w:snapToGrid w:val="0"/>
        <w:spacing w:line="400" w:lineRule="exact"/>
        <w:rPr>
          <w:rFonts w:ascii="宋体" w:hAnsi="宋体" w:eastAsia="宋体"/>
          <w:szCs w:val="21"/>
          <w:u w:val="single"/>
        </w:rPr>
      </w:pPr>
      <w:r>
        <w:rPr>
          <w:rFonts w:hint="eastAsia" w:ascii="宋体" w:hAnsi="宋体" w:eastAsia="宋体"/>
          <w:szCs w:val="21"/>
        </w:rPr>
        <w:t>日期：</w:t>
      </w:r>
    </w:p>
    <w:p w14:paraId="320A2683">
      <w:pPr>
        <w:spacing w:line="400" w:lineRule="exact"/>
        <w:rPr>
          <w:rFonts w:ascii="宋体" w:hAnsi="宋体" w:eastAsia="宋体"/>
          <w:b/>
          <w:szCs w:val="21"/>
        </w:rPr>
      </w:pPr>
      <w:r>
        <w:rPr>
          <w:rFonts w:ascii="宋体" w:hAnsi="宋体" w:eastAsia="宋体"/>
          <w:b/>
          <w:szCs w:val="21"/>
        </w:rPr>
        <w:br w:type="page"/>
      </w:r>
    </w:p>
    <w:p w14:paraId="13F9B062">
      <w:pPr>
        <w:spacing w:line="400" w:lineRule="exact"/>
        <w:rPr>
          <w:rFonts w:ascii="宋体" w:hAnsi="宋体" w:eastAsia="宋体"/>
          <w:b/>
          <w:szCs w:val="21"/>
        </w:rPr>
      </w:pPr>
    </w:p>
    <w:p w14:paraId="0105F82B">
      <w:pPr>
        <w:spacing w:line="400" w:lineRule="exact"/>
        <w:rPr>
          <w:rFonts w:ascii="宋体" w:hAnsi="宋体" w:eastAsia="宋体"/>
          <w:b/>
          <w:szCs w:val="21"/>
        </w:rPr>
      </w:pPr>
      <w:r>
        <w:rPr>
          <w:rFonts w:hint="eastAsia" w:ascii="宋体" w:hAnsi="宋体" w:eastAsia="宋体"/>
          <w:b/>
          <w:szCs w:val="21"/>
        </w:rPr>
        <w:t>3.2法定代表人/负责人证明书及授权委托书</w:t>
      </w:r>
    </w:p>
    <w:p w14:paraId="40080A44">
      <w:pPr>
        <w:spacing w:line="400" w:lineRule="exact"/>
        <w:jc w:val="center"/>
        <w:rPr>
          <w:rFonts w:ascii="宋体" w:hAnsi="宋体" w:eastAsia="宋体"/>
          <w:b/>
          <w:szCs w:val="21"/>
        </w:rPr>
      </w:pPr>
    </w:p>
    <w:p w14:paraId="002CCB7A">
      <w:pPr>
        <w:spacing w:line="400" w:lineRule="exact"/>
        <w:jc w:val="center"/>
        <w:rPr>
          <w:rFonts w:ascii="宋体" w:hAnsi="宋体" w:eastAsia="宋体"/>
          <w:b/>
          <w:szCs w:val="21"/>
        </w:rPr>
      </w:pPr>
      <w:r>
        <w:rPr>
          <w:rFonts w:hint="eastAsia" w:ascii="宋体" w:hAnsi="宋体" w:eastAsia="宋体"/>
          <w:b/>
          <w:szCs w:val="21"/>
        </w:rPr>
        <w:t>（1）法定代表人/负责人证明书</w:t>
      </w:r>
    </w:p>
    <w:p w14:paraId="521D89CE">
      <w:pPr>
        <w:spacing w:line="400" w:lineRule="exact"/>
        <w:rPr>
          <w:rFonts w:ascii="宋体" w:hAnsi="宋体" w:eastAsia="宋体"/>
          <w:szCs w:val="21"/>
        </w:rPr>
      </w:pPr>
      <w:r>
        <w:rPr>
          <w:rFonts w:hint="eastAsia" w:ascii="宋体" w:hAnsi="宋体" w:eastAsia="宋体"/>
          <w:szCs w:val="21"/>
        </w:rPr>
        <w:t>致：</w:t>
      </w:r>
      <w:r>
        <w:rPr>
          <w:rFonts w:hint="eastAsia" w:ascii="宋体" w:hAnsi="宋体" w:eastAsia="宋体"/>
          <w:szCs w:val="21"/>
          <w:u w:val="single"/>
          <w:lang w:eastAsia="zh-CN"/>
        </w:rPr>
        <w:t>新疆医科大学第五附属医院</w:t>
      </w:r>
      <w:r>
        <w:rPr>
          <w:rFonts w:hint="eastAsia" w:ascii="宋体" w:hAnsi="宋体" w:eastAsia="宋体"/>
          <w:szCs w:val="21"/>
        </w:rPr>
        <w:t>：</w:t>
      </w:r>
    </w:p>
    <w:p w14:paraId="17022968">
      <w:pPr>
        <w:spacing w:line="400" w:lineRule="exact"/>
        <w:rPr>
          <w:rFonts w:ascii="宋体" w:hAnsi="宋体" w:eastAsia="宋体"/>
          <w:szCs w:val="21"/>
        </w:rPr>
      </w:pPr>
    </w:p>
    <w:p w14:paraId="220170C6">
      <w:pPr>
        <w:spacing w:line="400" w:lineRule="exact"/>
        <w:rPr>
          <w:rFonts w:ascii="宋体" w:hAnsi="宋体" w:eastAsia="宋体"/>
          <w:szCs w:val="21"/>
        </w:rPr>
      </w:pPr>
      <w:r>
        <w:rPr>
          <w:rFonts w:hint="eastAsia" w:ascii="宋体" w:hAnsi="宋体" w:eastAsia="宋体"/>
          <w:szCs w:val="21"/>
        </w:rPr>
        <w:t>同志，现任我单位职务，为法定代表人，特此证明。</w:t>
      </w:r>
    </w:p>
    <w:p w14:paraId="19950654">
      <w:pPr>
        <w:spacing w:line="400" w:lineRule="exact"/>
        <w:ind w:firstLine="210" w:firstLineChars="100"/>
        <w:rPr>
          <w:rFonts w:ascii="宋体" w:hAnsi="宋体" w:eastAsia="宋体"/>
          <w:szCs w:val="21"/>
        </w:rPr>
      </w:pPr>
      <w:r>
        <w:rPr>
          <w:rFonts w:hint="eastAsia" w:ascii="宋体" w:hAnsi="宋体" w:eastAsia="宋体"/>
          <w:szCs w:val="21"/>
        </w:rPr>
        <w:t>签发日期：           单位：           （单位公章）</w:t>
      </w:r>
    </w:p>
    <w:p w14:paraId="3FAAC0E7">
      <w:pPr>
        <w:spacing w:line="400" w:lineRule="exact"/>
        <w:ind w:firstLine="210" w:firstLineChars="100"/>
        <w:rPr>
          <w:rFonts w:ascii="宋体" w:hAnsi="宋体" w:eastAsia="宋体"/>
          <w:szCs w:val="21"/>
        </w:rPr>
      </w:pPr>
      <w:r>
        <w:rPr>
          <w:rFonts w:hint="eastAsia" w:ascii="宋体" w:hAnsi="宋体" w:eastAsia="宋体"/>
          <w:szCs w:val="21"/>
        </w:rPr>
        <w:t>附：代表人性别：            年龄：           身份证号码：</w:t>
      </w:r>
    </w:p>
    <w:p w14:paraId="4803AAB6">
      <w:pPr>
        <w:spacing w:line="400" w:lineRule="exact"/>
        <w:ind w:firstLine="210" w:firstLineChars="100"/>
        <w:rPr>
          <w:rFonts w:ascii="宋体" w:hAnsi="宋体" w:eastAsia="宋体"/>
          <w:szCs w:val="21"/>
        </w:rPr>
      </w:pPr>
      <w:r>
        <w:rPr>
          <w:rFonts w:hint="eastAsia" w:ascii="宋体" w:hAnsi="宋体" w:eastAsia="宋体"/>
          <w:szCs w:val="21"/>
        </w:rPr>
        <w:t>联系电话：</w:t>
      </w:r>
    </w:p>
    <w:p w14:paraId="2DEAF9E2">
      <w:pPr>
        <w:spacing w:line="400" w:lineRule="exact"/>
        <w:ind w:firstLine="210" w:firstLineChars="100"/>
        <w:rPr>
          <w:rFonts w:ascii="宋体" w:hAnsi="宋体" w:eastAsia="宋体"/>
          <w:szCs w:val="21"/>
        </w:rPr>
      </w:pPr>
      <w:r>
        <w:rPr>
          <w:rFonts w:hint="eastAsia" w:ascii="宋体" w:hAnsi="宋体" w:eastAsia="宋体"/>
          <w:szCs w:val="21"/>
        </w:rPr>
        <w:t>营业执照号码：                       经济性质：</w:t>
      </w:r>
    </w:p>
    <w:p w14:paraId="4168B30C">
      <w:pPr>
        <w:spacing w:line="400" w:lineRule="exact"/>
        <w:ind w:firstLine="210" w:firstLineChars="100"/>
        <w:rPr>
          <w:rFonts w:ascii="宋体" w:hAnsi="宋体" w:eastAsia="宋体"/>
          <w:szCs w:val="21"/>
        </w:rPr>
      </w:pPr>
      <w:r>
        <w:rPr>
          <w:rFonts w:hint="eastAsia" w:ascii="宋体" w:hAnsi="宋体" w:eastAsia="宋体"/>
          <w:szCs w:val="21"/>
        </w:rPr>
        <w:t>主营：</w:t>
      </w:r>
    </w:p>
    <w:p w14:paraId="35F88FAF">
      <w:pPr>
        <w:spacing w:line="400" w:lineRule="exact"/>
        <w:ind w:firstLine="210" w:firstLineChars="100"/>
        <w:rPr>
          <w:rFonts w:ascii="宋体" w:hAnsi="宋体" w:eastAsia="宋体"/>
          <w:szCs w:val="21"/>
        </w:rPr>
      </w:pPr>
    </w:p>
    <w:p w14:paraId="1114702E">
      <w:pPr>
        <w:spacing w:line="400" w:lineRule="exact"/>
        <w:rPr>
          <w:rFonts w:ascii="宋体" w:hAnsi="宋体" w:eastAsia="宋体"/>
          <w:szCs w:val="21"/>
        </w:rPr>
      </w:pPr>
      <w:r>
        <w:rPr>
          <w:rFonts w:hint="eastAsia" w:ascii="宋体" w:hAnsi="宋体" w:eastAsia="宋体"/>
          <w:szCs w:val="21"/>
        </w:rPr>
        <w:t>说明：1.法定代表人为企业事业单位、国家机关、社会团体的主要行政负责人。</w:t>
      </w:r>
    </w:p>
    <w:p w14:paraId="3FE5E36E">
      <w:pPr>
        <w:spacing w:line="400" w:lineRule="exact"/>
        <w:rPr>
          <w:rFonts w:ascii="宋体" w:hAnsi="宋体" w:eastAsia="宋体"/>
          <w:szCs w:val="21"/>
        </w:rPr>
      </w:pPr>
      <w:r>
        <w:rPr>
          <w:rFonts w:hint="eastAsia" w:ascii="宋体" w:hAnsi="宋体" w:eastAsia="宋体"/>
          <w:szCs w:val="21"/>
        </w:rPr>
        <w:t xml:space="preserve">      2.内容必须填写真实、清楚、涂改无效，不得转让、买卖。</w:t>
      </w:r>
    </w:p>
    <w:p w14:paraId="60CE69EE">
      <w:pPr>
        <w:spacing w:line="400" w:lineRule="exact"/>
        <w:ind w:firstLine="630" w:firstLineChars="300"/>
        <w:rPr>
          <w:rFonts w:ascii="宋体" w:hAnsi="宋体" w:eastAsia="宋体"/>
          <w:szCs w:val="21"/>
        </w:rPr>
      </w:pPr>
      <w:r>
        <w:rPr>
          <w:rFonts w:hint="eastAsia" w:ascii="宋体" w:hAnsi="宋体" w:eastAsia="宋体"/>
          <w:szCs w:val="21"/>
        </w:rPr>
        <w:t>3.将此证明书提交对方作为合同附件</w:t>
      </w:r>
      <w:r>
        <w:rPr>
          <w:rFonts w:hint="eastAsia" w:ascii="宋体" w:hAnsi="宋体" w:eastAsia="宋体"/>
          <w:b/>
          <w:szCs w:val="21"/>
        </w:rPr>
        <w:t>。</w:t>
      </w:r>
    </w:p>
    <w:p w14:paraId="547601D4">
      <w:pPr>
        <w:spacing w:line="400" w:lineRule="exact"/>
        <w:rPr>
          <w:rFonts w:ascii="宋体" w:hAnsi="宋体" w:eastAsia="宋体"/>
          <w:szCs w:val="21"/>
        </w:rPr>
      </w:pPr>
    </w:p>
    <w:tbl>
      <w:tblPr>
        <w:tblStyle w:val="4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4D1F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4" w:type="dxa"/>
            <w:vAlign w:val="center"/>
          </w:tcPr>
          <w:p w14:paraId="08F13CAC">
            <w:pPr>
              <w:adjustRightInd w:val="0"/>
              <w:spacing w:line="400" w:lineRule="exact"/>
              <w:jc w:val="center"/>
              <w:textAlignment w:val="baseline"/>
              <w:rPr>
                <w:rFonts w:ascii="宋体" w:hAnsi="宋体" w:eastAsia="宋体"/>
                <w:szCs w:val="21"/>
                <w:u w:val="single"/>
              </w:rPr>
            </w:pPr>
            <w:r>
              <w:rPr>
                <w:rFonts w:hint="eastAsia" w:ascii="宋体" w:hAnsi="宋体" w:eastAsia="宋体"/>
                <w:szCs w:val="21"/>
                <w:u w:val="single"/>
              </w:rPr>
              <w:t>粘贴法定代表人身份证复印件/扫描件正反面</w:t>
            </w:r>
          </w:p>
        </w:tc>
      </w:tr>
    </w:tbl>
    <w:p w14:paraId="60F3B5F6">
      <w:pPr>
        <w:spacing w:line="400" w:lineRule="exact"/>
        <w:rPr>
          <w:rFonts w:ascii="宋体" w:hAnsi="宋体" w:eastAsia="宋体"/>
          <w:b/>
          <w:szCs w:val="21"/>
        </w:rPr>
      </w:pPr>
    </w:p>
    <w:p w14:paraId="72B2C085">
      <w:pPr>
        <w:spacing w:line="400" w:lineRule="exact"/>
        <w:rPr>
          <w:rFonts w:ascii="宋体" w:hAnsi="宋体" w:eastAsia="宋体"/>
          <w:b/>
          <w:szCs w:val="21"/>
        </w:rPr>
      </w:pPr>
    </w:p>
    <w:p w14:paraId="77EDF7A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宋体" w:eastAsia="宋体"/>
          <w:b/>
          <w:szCs w:val="21"/>
        </w:rPr>
      </w:pPr>
      <w:r>
        <w:rPr>
          <w:rFonts w:ascii="宋体" w:hAnsi="宋体" w:eastAsia="宋体"/>
          <w:b/>
          <w:szCs w:val="21"/>
        </w:rPr>
        <w:br w:type="page"/>
      </w:r>
      <w:r>
        <w:rPr>
          <w:rFonts w:hint="eastAsia" w:ascii="宋体" w:hAnsi="宋体" w:eastAsia="宋体"/>
          <w:b/>
          <w:szCs w:val="21"/>
        </w:rPr>
        <w:t>（2）法定代表人/负责人授权委托书</w:t>
      </w:r>
    </w:p>
    <w:p w14:paraId="1FBA3DEE">
      <w:pPr>
        <w:spacing w:line="400" w:lineRule="exact"/>
        <w:rPr>
          <w:rFonts w:ascii="宋体" w:hAnsi="宋体" w:eastAsia="宋体"/>
          <w:szCs w:val="21"/>
        </w:rPr>
      </w:pPr>
    </w:p>
    <w:p w14:paraId="23A261AD">
      <w:pPr>
        <w:spacing w:line="400" w:lineRule="exact"/>
        <w:rPr>
          <w:rFonts w:ascii="宋体" w:hAnsi="宋体" w:eastAsia="宋体"/>
          <w:szCs w:val="21"/>
        </w:rPr>
      </w:pPr>
      <w:r>
        <w:rPr>
          <w:rFonts w:hint="eastAsia" w:ascii="宋体" w:hAnsi="宋体" w:eastAsia="宋体"/>
          <w:szCs w:val="21"/>
        </w:rPr>
        <w:t>致：</w:t>
      </w:r>
      <w:r>
        <w:rPr>
          <w:rFonts w:hint="eastAsia" w:ascii="宋体" w:hAnsi="宋体" w:eastAsia="宋体"/>
          <w:szCs w:val="21"/>
          <w:lang w:eastAsia="zh-CN"/>
        </w:rPr>
        <w:t>新疆医科大学第五附属医院</w:t>
      </w:r>
      <w:r>
        <w:rPr>
          <w:rFonts w:hint="eastAsia" w:ascii="宋体" w:hAnsi="宋体" w:eastAsia="宋体"/>
          <w:szCs w:val="21"/>
        </w:rPr>
        <w:t>：</w:t>
      </w:r>
    </w:p>
    <w:p w14:paraId="3476BB41">
      <w:pPr>
        <w:spacing w:line="400" w:lineRule="exact"/>
        <w:rPr>
          <w:rFonts w:ascii="宋体" w:hAnsi="宋体" w:eastAsia="宋体"/>
          <w:szCs w:val="21"/>
        </w:rPr>
      </w:pPr>
    </w:p>
    <w:p w14:paraId="5BE694CF">
      <w:pPr>
        <w:spacing w:line="400" w:lineRule="exact"/>
        <w:ind w:firstLine="420" w:firstLineChars="200"/>
        <w:rPr>
          <w:rFonts w:ascii="宋体" w:hAnsi="宋体" w:eastAsia="宋体"/>
          <w:szCs w:val="21"/>
        </w:rPr>
      </w:pPr>
      <w:r>
        <w:rPr>
          <w:rFonts w:hint="eastAsia" w:ascii="宋体" w:hAnsi="宋体" w:eastAsia="宋体"/>
          <w:szCs w:val="21"/>
        </w:rPr>
        <w:t>兹授权同志，为我方签订经济合同及办理其他事务代理人，其权限是：</w:t>
      </w:r>
    </w:p>
    <w:p w14:paraId="3BB3AA47">
      <w:pPr>
        <w:spacing w:line="400" w:lineRule="exact"/>
        <w:rPr>
          <w:rFonts w:ascii="宋体" w:hAnsi="宋体" w:eastAsia="宋体"/>
          <w:szCs w:val="21"/>
        </w:rPr>
      </w:pPr>
      <w:r>
        <w:rPr>
          <w:rFonts w:hint="eastAsia" w:ascii="宋体" w:hAnsi="宋体" w:eastAsia="宋体"/>
          <w:szCs w:val="21"/>
        </w:rPr>
        <w:t>。</w:t>
      </w:r>
    </w:p>
    <w:p w14:paraId="358C574D">
      <w:pPr>
        <w:spacing w:line="400" w:lineRule="exact"/>
        <w:rPr>
          <w:rFonts w:ascii="宋体" w:hAnsi="宋体" w:eastAsia="宋体"/>
          <w:szCs w:val="21"/>
        </w:rPr>
      </w:pPr>
      <w:r>
        <w:rPr>
          <w:rFonts w:hint="eastAsia" w:ascii="宋体" w:hAnsi="宋体" w:eastAsia="宋体"/>
          <w:szCs w:val="21"/>
        </w:rPr>
        <w:t>授权单位：          （盖章）     法定代表人              （签名或盖私章）</w:t>
      </w:r>
    </w:p>
    <w:p w14:paraId="403C9068">
      <w:pPr>
        <w:spacing w:line="400" w:lineRule="exact"/>
        <w:rPr>
          <w:rFonts w:ascii="宋体" w:hAnsi="宋体" w:eastAsia="宋体"/>
          <w:szCs w:val="21"/>
        </w:rPr>
      </w:pPr>
      <w:r>
        <w:rPr>
          <w:rFonts w:hint="eastAsia" w:ascii="宋体" w:hAnsi="宋体" w:eastAsia="宋体"/>
          <w:szCs w:val="21"/>
        </w:rPr>
        <w:t>有效期限：至        年       月      日       签发日期：</w:t>
      </w:r>
    </w:p>
    <w:p w14:paraId="7959B6FB">
      <w:pPr>
        <w:spacing w:line="400" w:lineRule="exact"/>
        <w:rPr>
          <w:rFonts w:ascii="宋体" w:hAnsi="宋体" w:eastAsia="宋体"/>
          <w:szCs w:val="21"/>
        </w:rPr>
      </w:pPr>
      <w:r>
        <w:rPr>
          <w:rFonts w:hint="eastAsia" w:ascii="宋体" w:hAnsi="宋体" w:eastAsia="宋体"/>
          <w:szCs w:val="21"/>
        </w:rPr>
        <w:t>附：代理人性别：        年龄：       职务：         身份证号码：</w:t>
      </w:r>
    </w:p>
    <w:p w14:paraId="2512BE2E">
      <w:pPr>
        <w:spacing w:line="400" w:lineRule="exact"/>
        <w:rPr>
          <w:rFonts w:ascii="宋体" w:hAnsi="宋体" w:eastAsia="宋体"/>
          <w:szCs w:val="21"/>
        </w:rPr>
      </w:pPr>
      <w:r>
        <w:rPr>
          <w:rFonts w:hint="eastAsia" w:ascii="宋体" w:hAnsi="宋体" w:eastAsia="宋体"/>
          <w:szCs w:val="21"/>
        </w:rPr>
        <w:t xml:space="preserve">  联系电话：</w:t>
      </w:r>
    </w:p>
    <w:p w14:paraId="2004543B">
      <w:pPr>
        <w:spacing w:line="400" w:lineRule="exact"/>
        <w:ind w:firstLine="210" w:firstLineChars="100"/>
        <w:rPr>
          <w:rFonts w:ascii="宋体" w:hAnsi="宋体" w:eastAsia="宋体"/>
          <w:szCs w:val="21"/>
        </w:rPr>
      </w:pPr>
      <w:r>
        <w:rPr>
          <w:rFonts w:hint="eastAsia" w:ascii="宋体" w:hAnsi="宋体" w:eastAsia="宋体"/>
          <w:szCs w:val="21"/>
        </w:rPr>
        <w:t>营业执照号码：                         经济性质：</w:t>
      </w:r>
    </w:p>
    <w:p w14:paraId="4186EC75">
      <w:pPr>
        <w:spacing w:line="400" w:lineRule="exact"/>
        <w:ind w:firstLine="210" w:firstLineChars="100"/>
        <w:rPr>
          <w:rFonts w:ascii="宋体" w:hAnsi="宋体" w:eastAsia="宋体"/>
          <w:szCs w:val="21"/>
        </w:rPr>
      </w:pPr>
      <w:r>
        <w:rPr>
          <w:rFonts w:hint="eastAsia" w:ascii="宋体" w:hAnsi="宋体" w:eastAsia="宋体"/>
          <w:szCs w:val="21"/>
        </w:rPr>
        <w:t>主营（产）：</w:t>
      </w:r>
    </w:p>
    <w:p w14:paraId="77AE0314">
      <w:pPr>
        <w:spacing w:line="400" w:lineRule="exact"/>
        <w:ind w:firstLine="210" w:firstLineChars="100"/>
        <w:rPr>
          <w:rFonts w:ascii="宋体" w:hAnsi="宋体" w:eastAsia="宋体"/>
          <w:szCs w:val="21"/>
        </w:rPr>
      </w:pPr>
      <w:r>
        <w:rPr>
          <w:rFonts w:hint="eastAsia" w:ascii="宋体" w:hAnsi="宋体" w:eastAsia="宋体"/>
          <w:szCs w:val="21"/>
        </w:rPr>
        <w:t>兼营（产）：</w:t>
      </w:r>
    </w:p>
    <w:p w14:paraId="1C4B0730">
      <w:pPr>
        <w:spacing w:line="400" w:lineRule="exact"/>
        <w:ind w:left="1"/>
        <w:rPr>
          <w:rFonts w:ascii="宋体" w:hAnsi="宋体" w:eastAsia="宋体"/>
          <w:szCs w:val="21"/>
        </w:rPr>
      </w:pPr>
    </w:p>
    <w:p w14:paraId="4C691955">
      <w:pPr>
        <w:spacing w:line="400" w:lineRule="exact"/>
        <w:ind w:left="1"/>
        <w:rPr>
          <w:rFonts w:ascii="宋体" w:hAnsi="宋体" w:eastAsia="宋体"/>
          <w:szCs w:val="21"/>
        </w:rPr>
      </w:pPr>
      <w:r>
        <w:rPr>
          <w:rFonts w:hint="eastAsia" w:ascii="宋体" w:hAnsi="宋体" w:eastAsia="宋体"/>
          <w:szCs w:val="21"/>
        </w:rPr>
        <w:t>说明：</w:t>
      </w:r>
    </w:p>
    <w:p w14:paraId="1D4D1148">
      <w:pPr>
        <w:spacing w:line="400" w:lineRule="exact"/>
        <w:ind w:left="1" w:firstLine="470" w:firstLineChars="224"/>
        <w:rPr>
          <w:rFonts w:ascii="宋体" w:hAnsi="宋体" w:eastAsia="宋体"/>
          <w:szCs w:val="21"/>
        </w:rPr>
      </w:pPr>
      <w:r>
        <w:rPr>
          <w:rFonts w:hint="eastAsia" w:ascii="宋体" w:hAnsi="宋体" w:eastAsia="宋体"/>
          <w:szCs w:val="21"/>
        </w:rPr>
        <w:t>1.法定代表人为企业事业单位、国家机关、社会团体的主要行政负责人。</w:t>
      </w:r>
    </w:p>
    <w:p w14:paraId="6C17850C">
      <w:pPr>
        <w:spacing w:line="400" w:lineRule="exact"/>
        <w:ind w:firstLine="470" w:firstLineChars="224"/>
        <w:rPr>
          <w:rFonts w:ascii="宋体" w:hAnsi="宋体" w:eastAsia="宋体"/>
          <w:szCs w:val="21"/>
        </w:rPr>
      </w:pPr>
      <w:r>
        <w:rPr>
          <w:rFonts w:hint="eastAsia" w:ascii="宋体" w:hAnsi="宋体" w:eastAsia="宋体"/>
          <w:szCs w:val="21"/>
        </w:rPr>
        <w:t>2.内容必须填写真实、清楚、涂改无效，不得转让、买卖。</w:t>
      </w:r>
    </w:p>
    <w:p w14:paraId="47DDE338">
      <w:pPr>
        <w:spacing w:line="400" w:lineRule="exact"/>
        <w:ind w:firstLine="470" w:firstLineChars="224"/>
        <w:rPr>
          <w:rFonts w:ascii="宋体" w:hAnsi="宋体" w:eastAsia="宋体"/>
          <w:b/>
          <w:szCs w:val="21"/>
        </w:rPr>
      </w:pPr>
      <w:r>
        <w:rPr>
          <w:rFonts w:hint="eastAsia" w:ascii="宋体" w:hAnsi="宋体" w:eastAsia="宋体"/>
          <w:szCs w:val="21"/>
        </w:rPr>
        <w:t>3.将此证明书提交对方作为合同附件</w:t>
      </w:r>
      <w:r>
        <w:rPr>
          <w:rFonts w:hint="eastAsia" w:ascii="宋体" w:hAnsi="宋体" w:eastAsia="宋体"/>
          <w:b/>
          <w:szCs w:val="21"/>
        </w:rPr>
        <w:t>。</w:t>
      </w:r>
    </w:p>
    <w:p w14:paraId="21A94C35">
      <w:pPr>
        <w:spacing w:line="400" w:lineRule="exact"/>
        <w:ind w:firstLine="470" w:firstLineChars="224"/>
        <w:rPr>
          <w:rFonts w:ascii="宋体" w:hAnsi="宋体" w:eastAsia="宋体"/>
          <w:szCs w:val="21"/>
        </w:rPr>
      </w:pPr>
      <w:r>
        <w:rPr>
          <w:rFonts w:hint="eastAsia" w:ascii="宋体" w:hAnsi="宋体" w:eastAsia="宋体"/>
          <w:szCs w:val="21"/>
        </w:rPr>
        <w:t>4.授权权限：全权代表本公司参与上述采购项目的响应响应，负责提供与签署确认一切文书资料，以及向贵方递交的任何补充承诺。</w:t>
      </w:r>
    </w:p>
    <w:p w14:paraId="3F6A4281">
      <w:pPr>
        <w:spacing w:line="400" w:lineRule="exact"/>
        <w:ind w:firstLine="470" w:firstLineChars="224"/>
        <w:rPr>
          <w:rFonts w:ascii="宋体" w:hAnsi="宋体" w:eastAsia="宋体"/>
          <w:szCs w:val="21"/>
        </w:rPr>
      </w:pPr>
      <w:r>
        <w:rPr>
          <w:rFonts w:hint="eastAsia" w:ascii="宋体" w:hAnsi="宋体" w:eastAsia="宋体"/>
          <w:szCs w:val="21"/>
        </w:rPr>
        <w:t>5.有效期限：与本公司响应文件成交注的响应有效期相同，自本单位盖公章之日起生效。</w:t>
      </w:r>
    </w:p>
    <w:p w14:paraId="623AB4F3">
      <w:pPr>
        <w:spacing w:line="400" w:lineRule="exact"/>
        <w:ind w:left="1" w:firstLine="470" w:firstLineChars="224"/>
        <w:rPr>
          <w:rFonts w:ascii="宋体" w:hAnsi="宋体" w:eastAsia="宋体"/>
          <w:szCs w:val="21"/>
        </w:rPr>
      </w:pPr>
      <w:r>
        <w:rPr>
          <w:rFonts w:hint="eastAsia" w:ascii="宋体" w:hAnsi="宋体" w:eastAsia="宋体"/>
          <w:szCs w:val="21"/>
        </w:rPr>
        <w:t>6.响应签字代表为法定代表人，则本表不适用。</w:t>
      </w:r>
    </w:p>
    <w:p w14:paraId="27103562">
      <w:pPr>
        <w:spacing w:line="400" w:lineRule="exact"/>
        <w:ind w:left="1" w:firstLine="470" w:firstLineChars="224"/>
        <w:rPr>
          <w:rFonts w:ascii="宋体" w:hAnsi="宋体" w:eastAsia="宋体"/>
          <w:szCs w:val="21"/>
        </w:rPr>
      </w:pPr>
    </w:p>
    <w:tbl>
      <w:tblPr>
        <w:tblStyle w:val="4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4E8F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9854" w:type="dxa"/>
            <w:vAlign w:val="center"/>
          </w:tcPr>
          <w:p w14:paraId="3B7C99CB">
            <w:pPr>
              <w:adjustRightInd w:val="0"/>
              <w:spacing w:line="400" w:lineRule="exact"/>
              <w:jc w:val="center"/>
              <w:textAlignment w:val="baseline"/>
              <w:rPr>
                <w:rFonts w:ascii="宋体" w:hAnsi="宋体" w:eastAsia="宋体"/>
                <w:szCs w:val="21"/>
                <w:u w:val="single"/>
              </w:rPr>
            </w:pPr>
            <w:r>
              <w:rPr>
                <w:rFonts w:hint="eastAsia" w:ascii="宋体" w:hAnsi="宋体" w:eastAsia="宋体"/>
                <w:szCs w:val="21"/>
                <w:u w:val="single"/>
              </w:rPr>
              <w:t>粘贴代理人身份证复印件/扫描件正反面</w:t>
            </w:r>
          </w:p>
        </w:tc>
      </w:tr>
    </w:tbl>
    <w:p w14:paraId="72BA788D">
      <w:pPr>
        <w:spacing w:line="400" w:lineRule="exact"/>
        <w:rPr>
          <w:rFonts w:ascii="宋体" w:hAnsi="宋体" w:eastAsia="宋体"/>
          <w:szCs w:val="21"/>
          <w:u w:val="single"/>
        </w:rPr>
      </w:pPr>
    </w:p>
    <w:p w14:paraId="0995D8DF">
      <w:pPr>
        <w:spacing w:line="400" w:lineRule="exact"/>
        <w:rPr>
          <w:rFonts w:ascii="宋体" w:hAnsi="宋体" w:eastAsia="宋体"/>
          <w:b/>
          <w:szCs w:val="21"/>
        </w:rPr>
      </w:pPr>
      <w:r>
        <w:rPr>
          <w:rFonts w:ascii="宋体" w:hAnsi="宋体" w:eastAsia="宋体"/>
          <w:b/>
          <w:szCs w:val="21"/>
        </w:rPr>
        <w:br w:type="page"/>
      </w:r>
    </w:p>
    <w:p w14:paraId="21EDCF4F">
      <w:pPr>
        <w:spacing w:line="400" w:lineRule="exact"/>
        <w:rPr>
          <w:rFonts w:ascii="宋体" w:hAnsi="宋体" w:eastAsia="宋体"/>
          <w:b/>
          <w:szCs w:val="21"/>
        </w:rPr>
      </w:pPr>
    </w:p>
    <w:p w14:paraId="79A75FC6">
      <w:pPr>
        <w:spacing w:line="400" w:lineRule="exact"/>
        <w:rPr>
          <w:rFonts w:ascii="宋体" w:hAnsi="宋体" w:eastAsia="宋体"/>
          <w:b/>
          <w:szCs w:val="21"/>
        </w:rPr>
      </w:pPr>
      <w:r>
        <w:rPr>
          <w:rFonts w:hint="eastAsia" w:ascii="宋体" w:hAnsi="宋体" w:eastAsia="宋体"/>
          <w:b/>
          <w:szCs w:val="21"/>
        </w:rPr>
        <w:t>3.3响应保证金缴纳凭证</w:t>
      </w:r>
    </w:p>
    <w:p w14:paraId="23A850B9">
      <w:pPr>
        <w:spacing w:line="400" w:lineRule="exact"/>
        <w:rPr>
          <w:rFonts w:ascii="宋体" w:hAnsi="宋体" w:eastAsia="宋体"/>
          <w:szCs w:val="21"/>
        </w:rPr>
      </w:pPr>
    </w:p>
    <w:p w14:paraId="06F10E99">
      <w:pPr>
        <w:spacing w:line="400" w:lineRule="exact"/>
        <w:rPr>
          <w:rFonts w:ascii="宋体" w:hAnsi="宋体" w:eastAsia="宋体"/>
          <w:szCs w:val="21"/>
        </w:rPr>
      </w:pPr>
      <w:r>
        <w:rPr>
          <w:rFonts w:hint="eastAsia" w:ascii="宋体" w:hAnsi="宋体" w:eastAsia="宋体"/>
          <w:szCs w:val="21"/>
        </w:rPr>
        <w:t>致</w:t>
      </w:r>
      <w:r>
        <w:rPr>
          <w:rFonts w:hint="eastAsia" w:ascii="宋体" w:hAnsi="宋体" w:eastAsia="宋体"/>
          <w:szCs w:val="21"/>
          <w:u w:val="single"/>
          <w:lang w:eastAsia="zh-CN"/>
        </w:rPr>
        <w:t>新疆医科大学第五附属医院</w:t>
      </w:r>
      <w:r>
        <w:rPr>
          <w:rFonts w:hint="eastAsia" w:ascii="宋体" w:hAnsi="宋体" w:eastAsia="宋体"/>
          <w:szCs w:val="21"/>
          <w:u w:val="single"/>
        </w:rPr>
        <w:t>：</w:t>
      </w:r>
    </w:p>
    <w:p w14:paraId="7707D871">
      <w:pPr>
        <w:spacing w:line="400" w:lineRule="exact"/>
        <w:rPr>
          <w:rFonts w:ascii="宋体" w:hAnsi="宋体" w:eastAsia="宋体"/>
          <w:szCs w:val="21"/>
        </w:rPr>
      </w:pPr>
      <w:r>
        <w:rPr>
          <w:rFonts w:hint="eastAsia" w:ascii="宋体" w:hAnsi="宋体" w:eastAsia="宋体"/>
          <w:szCs w:val="21"/>
          <w:u w:val="single"/>
        </w:rPr>
        <w:t xml:space="preserve">（供应商全称) </w:t>
      </w:r>
      <w:r>
        <w:rPr>
          <w:rFonts w:hint="eastAsia" w:ascii="宋体" w:hAnsi="宋体" w:eastAsia="宋体"/>
          <w:szCs w:val="21"/>
        </w:rPr>
        <w:t>参加贵方组织的、项目编号为</w:t>
      </w:r>
      <w:r>
        <w:rPr>
          <w:rFonts w:ascii="宋体" w:hAnsi="宋体" w:eastAsia="宋体"/>
          <w:szCs w:val="21"/>
          <w:u w:val="single"/>
        </w:rPr>
        <w:t>0724-</w:t>
      </w:r>
      <w:r>
        <w:rPr>
          <w:rFonts w:hint="eastAsia" w:ascii="宋体" w:hAnsi="宋体" w:eastAsia="宋体"/>
          <w:szCs w:val="21"/>
          <w:u w:val="single"/>
        </w:rPr>
        <w:t xml:space="preserve">  </w:t>
      </w:r>
      <w:r>
        <w:rPr>
          <w:rFonts w:ascii="宋体" w:hAnsi="宋体" w:eastAsia="宋体"/>
          <w:szCs w:val="21"/>
          <w:u w:val="single"/>
        </w:rPr>
        <w:t>XXXX</w:t>
      </w:r>
      <w:r>
        <w:rPr>
          <w:rFonts w:hint="eastAsia" w:ascii="宋体" w:hAnsi="宋体" w:eastAsia="宋体"/>
          <w:szCs w:val="21"/>
          <w:u w:val="single"/>
        </w:rPr>
        <w:t xml:space="preserve">，包号： </w:t>
      </w:r>
      <w:r>
        <w:rPr>
          <w:rFonts w:ascii="宋体" w:hAnsi="宋体" w:eastAsia="宋体"/>
          <w:szCs w:val="21"/>
          <w:u w:val="single"/>
        </w:rPr>
        <w:t xml:space="preserve">  </w:t>
      </w:r>
      <w:r>
        <w:rPr>
          <w:rFonts w:hint="eastAsia" w:ascii="宋体" w:hAnsi="宋体" w:eastAsia="宋体"/>
          <w:szCs w:val="21"/>
        </w:rPr>
        <w:t>的采购活动。按采购文件的规定，已通过银行转帐/银行汇款形式缴纳人民币</w:t>
      </w:r>
      <w:r>
        <w:rPr>
          <w:rFonts w:hint="eastAsia" w:ascii="宋体" w:hAnsi="宋体" w:eastAsia="宋体"/>
          <w:szCs w:val="21"/>
          <w:u w:val="single"/>
        </w:rPr>
        <w:t xml:space="preserve">（大写）  　　  </w:t>
      </w:r>
      <w:r>
        <w:rPr>
          <w:rFonts w:hint="eastAsia" w:ascii="宋体" w:hAnsi="宋体" w:eastAsia="宋体"/>
          <w:szCs w:val="21"/>
        </w:rPr>
        <w:t>元的响应保证金。</w:t>
      </w:r>
    </w:p>
    <w:p w14:paraId="5A071A6B">
      <w:pPr>
        <w:spacing w:line="400" w:lineRule="exact"/>
        <w:ind w:firstLine="420" w:firstLineChars="200"/>
        <w:rPr>
          <w:rFonts w:ascii="宋体" w:hAnsi="宋体" w:eastAsia="宋体"/>
          <w:szCs w:val="21"/>
        </w:rPr>
      </w:pPr>
      <w:r>
        <w:rPr>
          <w:rFonts w:hint="eastAsia" w:ascii="宋体" w:hAnsi="宋体" w:eastAsia="宋体"/>
          <w:szCs w:val="21"/>
        </w:rPr>
        <w:t>供应商名称：</w:t>
      </w:r>
    </w:p>
    <w:p w14:paraId="12C982BC">
      <w:pPr>
        <w:spacing w:line="400" w:lineRule="exact"/>
        <w:ind w:firstLine="420" w:firstLineChars="200"/>
        <w:rPr>
          <w:rFonts w:ascii="宋体" w:hAnsi="宋体" w:eastAsia="宋体"/>
          <w:szCs w:val="21"/>
        </w:rPr>
      </w:pPr>
      <w:r>
        <w:rPr>
          <w:rFonts w:hint="eastAsia" w:ascii="宋体" w:hAnsi="宋体" w:eastAsia="宋体"/>
          <w:szCs w:val="21"/>
        </w:rPr>
        <w:t>供应商开户银行：</w:t>
      </w:r>
    </w:p>
    <w:p w14:paraId="3F4CAE6B">
      <w:pPr>
        <w:spacing w:line="400" w:lineRule="exact"/>
        <w:ind w:firstLine="420" w:firstLineChars="200"/>
        <w:rPr>
          <w:rFonts w:ascii="宋体" w:hAnsi="宋体" w:eastAsia="宋体"/>
          <w:szCs w:val="21"/>
          <w:u w:val="single"/>
        </w:rPr>
      </w:pPr>
      <w:r>
        <w:rPr>
          <w:rFonts w:hint="eastAsia" w:ascii="宋体" w:hAnsi="宋体" w:eastAsia="宋体"/>
          <w:szCs w:val="21"/>
        </w:rPr>
        <w:t>供应商银行账号：</w:t>
      </w:r>
    </w:p>
    <w:p w14:paraId="7579386F">
      <w:pPr>
        <w:spacing w:line="400" w:lineRule="exact"/>
        <w:ind w:firstLine="420" w:firstLineChars="200"/>
        <w:rPr>
          <w:rFonts w:ascii="宋体" w:hAnsi="宋体" w:eastAsia="宋体"/>
          <w:szCs w:val="21"/>
        </w:rPr>
      </w:pPr>
      <w:r>
        <w:rPr>
          <w:rFonts w:hint="eastAsia" w:ascii="宋体" w:hAnsi="宋体" w:eastAsia="宋体"/>
          <w:szCs w:val="21"/>
        </w:rPr>
        <w:t>说明：</w:t>
      </w:r>
    </w:p>
    <w:p w14:paraId="1C7064E8">
      <w:pPr>
        <w:spacing w:line="400" w:lineRule="exact"/>
        <w:ind w:firstLine="420" w:firstLineChars="200"/>
        <w:rPr>
          <w:rFonts w:ascii="宋体" w:hAnsi="宋体" w:eastAsia="宋体"/>
          <w:szCs w:val="21"/>
        </w:rPr>
      </w:pPr>
      <w:r>
        <w:rPr>
          <w:rFonts w:hint="eastAsia" w:ascii="宋体" w:hAnsi="宋体" w:eastAsia="宋体"/>
          <w:szCs w:val="21"/>
        </w:rPr>
        <w:t>1.上述要素供银行转账及银行汇款方式填写，其他形式可不填。</w:t>
      </w:r>
    </w:p>
    <w:p w14:paraId="19AAFD32">
      <w:pPr>
        <w:autoSpaceDE w:val="0"/>
        <w:autoSpaceDN w:val="0"/>
        <w:spacing w:line="400" w:lineRule="exact"/>
        <w:ind w:left="479" w:leftChars="228"/>
        <w:rPr>
          <w:rFonts w:ascii="宋体" w:hAnsi="宋体" w:eastAsia="宋体"/>
          <w:szCs w:val="21"/>
        </w:rPr>
      </w:pPr>
      <w:r>
        <w:rPr>
          <w:rFonts w:hint="eastAsia" w:ascii="宋体" w:hAnsi="宋体" w:eastAsia="宋体"/>
          <w:szCs w:val="21"/>
        </w:rPr>
        <w:t>2.上述要素的填写必须与银行转账或银行汇款凭证的要素一致，</w:t>
      </w:r>
      <w:r>
        <w:rPr>
          <w:rFonts w:hint="eastAsia" w:ascii="宋体" w:hAnsi="宋体" w:eastAsia="宋体"/>
          <w:szCs w:val="21"/>
          <w:u w:val="single"/>
        </w:rPr>
        <w:t>（采购代理机构）</w:t>
      </w:r>
      <w:r>
        <w:rPr>
          <w:rFonts w:hint="eastAsia" w:ascii="宋体" w:hAnsi="宋体" w:eastAsia="宋体"/>
          <w:szCs w:val="21"/>
        </w:rPr>
        <w:t>依据此凭证信息退还响应保证金。</w:t>
      </w:r>
    </w:p>
    <w:p w14:paraId="7125EC85">
      <w:pPr>
        <w:autoSpaceDE w:val="0"/>
        <w:autoSpaceDN w:val="0"/>
        <w:spacing w:line="400" w:lineRule="exact"/>
        <w:ind w:left="479" w:leftChars="228"/>
        <w:rPr>
          <w:rFonts w:ascii="宋体" w:hAnsi="宋体" w:eastAsia="宋体"/>
          <w:szCs w:val="21"/>
        </w:rPr>
      </w:pPr>
      <w:r>
        <w:rPr>
          <w:rFonts w:hint="eastAsia" w:ascii="宋体" w:hAnsi="宋体" w:eastAsia="宋体"/>
          <w:szCs w:val="21"/>
        </w:rPr>
        <w:t>3.退还保证金时请按以上内容划入我方账户。若因内容不全、错误、字迹潦草模糊导致该项目保证金未能及时退还或退还过程中发生错误，我方将承担全部责任和损失。</w:t>
      </w:r>
    </w:p>
    <w:p w14:paraId="17F41D3B">
      <w:pPr>
        <w:adjustRightInd w:val="0"/>
        <w:snapToGrid w:val="0"/>
        <w:spacing w:line="400" w:lineRule="exact"/>
        <w:rPr>
          <w:rFonts w:ascii="宋体" w:hAnsi="宋体" w:eastAsia="宋体"/>
          <w:szCs w:val="21"/>
        </w:rPr>
      </w:pPr>
    </w:p>
    <w:p w14:paraId="23315102">
      <w:pPr>
        <w:adjustRightInd w:val="0"/>
        <w:snapToGrid w:val="0"/>
        <w:spacing w:line="400" w:lineRule="exact"/>
        <w:rPr>
          <w:rFonts w:ascii="宋体" w:hAnsi="宋体" w:eastAsia="宋体"/>
          <w:szCs w:val="21"/>
          <w:u w:val="single"/>
        </w:rPr>
      </w:pPr>
      <w:r>
        <w:rPr>
          <w:rFonts w:hint="eastAsia" w:ascii="宋体" w:hAnsi="宋体" w:eastAsia="宋体"/>
          <w:szCs w:val="21"/>
        </w:rPr>
        <w:t>供应商法定代表人（或法定代表人授权代表）签字（或签章）：</w:t>
      </w:r>
    </w:p>
    <w:p w14:paraId="2CFAD247">
      <w:pPr>
        <w:adjustRightInd w:val="0"/>
        <w:snapToGrid w:val="0"/>
        <w:spacing w:line="400" w:lineRule="exact"/>
        <w:rPr>
          <w:rFonts w:ascii="宋体" w:hAnsi="宋体" w:eastAsia="宋体"/>
          <w:szCs w:val="21"/>
          <w:u w:val="single"/>
        </w:rPr>
      </w:pPr>
      <w:r>
        <w:rPr>
          <w:rFonts w:hint="eastAsia" w:ascii="宋体" w:hAnsi="宋体" w:eastAsia="宋体"/>
          <w:szCs w:val="21"/>
        </w:rPr>
        <w:t>供应商名称（加盖公章）：</w:t>
      </w:r>
    </w:p>
    <w:p w14:paraId="49493EEF">
      <w:pPr>
        <w:adjustRightInd w:val="0"/>
        <w:snapToGrid w:val="0"/>
        <w:spacing w:line="400" w:lineRule="exact"/>
        <w:rPr>
          <w:rFonts w:ascii="宋体" w:hAnsi="宋体" w:eastAsia="宋体"/>
          <w:szCs w:val="21"/>
          <w:u w:val="single"/>
        </w:rPr>
      </w:pPr>
      <w:r>
        <w:rPr>
          <w:rFonts w:hint="eastAsia" w:ascii="宋体" w:hAnsi="宋体" w:eastAsia="宋体"/>
          <w:szCs w:val="21"/>
        </w:rPr>
        <w:t>日期：   年   月   日</w:t>
      </w:r>
    </w:p>
    <w:p w14:paraId="3971B19C">
      <w:pPr>
        <w:spacing w:line="400" w:lineRule="exact"/>
        <w:rPr>
          <w:rFonts w:ascii="宋体" w:hAnsi="宋体" w:eastAsia="宋体"/>
          <w:szCs w:val="21"/>
        </w:rPr>
      </w:pPr>
    </w:p>
    <w:p w14:paraId="5ED00C31">
      <w:pPr>
        <w:spacing w:line="400" w:lineRule="exact"/>
        <w:rPr>
          <w:rFonts w:ascii="宋体" w:hAnsi="宋体" w:eastAsia="宋体"/>
          <w:szCs w:val="21"/>
        </w:rPr>
      </w:pPr>
      <w:r>
        <w:rPr>
          <w:rFonts w:hint="eastAsia" w:ascii="宋体" w:hAnsi="宋体" w:eastAsia="宋体"/>
          <w:szCs w:val="21"/>
        </w:rPr>
        <w:t xml:space="preserve">附： </w:t>
      </w:r>
    </w:p>
    <w:tbl>
      <w:tblPr>
        <w:tblStyle w:val="4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01AB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trPr>
        <w:tc>
          <w:tcPr>
            <w:tcW w:w="9854" w:type="dxa"/>
            <w:vAlign w:val="center"/>
          </w:tcPr>
          <w:p w14:paraId="0F11E3E2">
            <w:pPr>
              <w:adjustRightInd w:val="0"/>
              <w:spacing w:line="400" w:lineRule="exact"/>
              <w:jc w:val="center"/>
              <w:textAlignment w:val="baseline"/>
              <w:rPr>
                <w:rFonts w:ascii="宋体" w:hAnsi="宋体" w:eastAsia="宋体"/>
                <w:szCs w:val="21"/>
              </w:rPr>
            </w:pPr>
            <w:r>
              <w:rPr>
                <w:rFonts w:hint="eastAsia" w:ascii="宋体" w:hAnsi="宋体" w:eastAsia="宋体"/>
                <w:szCs w:val="21"/>
              </w:rPr>
              <w:t>（粘贴转帐或汇款的银行凭证复印件/扫描件）</w:t>
            </w:r>
          </w:p>
        </w:tc>
      </w:tr>
    </w:tbl>
    <w:p w14:paraId="24221921">
      <w:pPr>
        <w:spacing w:line="400" w:lineRule="exact"/>
        <w:rPr>
          <w:rFonts w:ascii="宋体" w:hAnsi="宋体" w:eastAsia="宋体"/>
          <w:b/>
          <w:szCs w:val="21"/>
        </w:rPr>
      </w:pPr>
      <w:r>
        <w:rPr>
          <w:rFonts w:hint="eastAsia" w:ascii="宋体" w:hAnsi="宋体" w:eastAsia="宋体"/>
          <w:b/>
          <w:szCs w:val="21"/>
        </w:rPr>
        <w:t>注：1.供应商响应时，应当按采购文件要求缴纳响应保证金。响应保证金可以采用银行转账或银行汇款形式缴纳。供应商应详细填写本文件，并按要求粘贴凭证复印件/扫描件，以便项目结束后办理响应保证金的退回手续。</w:t>
      </w:r>
    </w:p>
    <w:p w14:paraId="64553586">
      <w:pPr>
        <w:spacing w:line="400" w:lineRule="exact"/>
        <w:rPr>
          <w:rFonts w:ascii="宋体" w:hAnsi="宋体" w:eastAsia="宋体"/>
          <w:b/>
          <w:szCs w:val="21"/>
        </w:rPr>
      </w:pPr>
      <w:r>
        <w:rPr>
          <w:rFonts w:hint="eastAsia" w:ascii="宋体" w:hAnsi="宋体" w:eastAsia="宋体"/>
          <w:b/>
          <w:szCs w:val="21"/>
        </w:rPr>
        <w:t>2.采购人在成交通知书发出后五个工作日内无息退还未成交人的响应保证金；在采购合同签订后五个工作日内无息退还成交人的响应保证金。</w:t>
      </w:r>
    </w:p>
    <w:p w14:paraId="6B2076EB">
      <w:pPr>
        <w:spacing w:line="400" w:lineRule="exact"/>
        <w:rPr>
          <w:rFonts w:ascii="宋体" w:hAnsi="宋体" w:eastAsia="宋体"/>
          <w:b/>
          <w:szCs w:val="21"/>
        </w:rPr>
      </w:pPr>
      <w:r>
        <w:rPr>
          <w:rFonts w:hint="eastAsia" w:ascii="宋体" w:hAnsi="宋体" w:eastAsia="宋体"/>
          <w:b/>
          <w:szCs w:val="21"/>
        </w:rPr>
        <w:t>3.银行汇款单据备注栏应填写：“项目编号后</w:t>
      </w:r>
      <w:r>
        <w:rPr>
          <w:rFonts w:ascii="宋体" w:hAnsi="宋体" w:eastAsia="宋体"/>
          <w:b/>
          <w:szCs w:val="21"/>
        </w:rPr>
        <w:t>6</w:t>
      </w:r>
      <w:r>
        <w:rPr>
          <w:rFonts w:hint="eastAsia" w:ascii="宋体" w:hAnsi="宋体" w:eastAsia="宋体"/>
          <w:b/>
          <w:szCs w:val="21"/>
        </w:rPr>
        <w:t>位数+保证金”字样，如：“</w:t>
      </w:r>
      <w:r>
        <w:rPr>
          <w:rFonts w:ascii="宋体" w:hAnsi="宋体" w:eastAsia="宋体"/>
          <w:b/>
          <w:szCs w:val="21"/>
        </w:rPr>
        <w:t>123456</w:t>
      </w:r>
      <w:r>
        <w:rPr>
          <w:rFonts w:hint="eastAsia" w:ascii="宋体" w:hAnsi="宋体" w:eastAsia="宋体"/>
          <w:b/>
          <w:szCs w:val="21"/>
        </w:rPr>
        <w:t>+保证金”</w:t>
      </w:r>
    </w:p>
    <w:p w14:paraId="7F5F7C99">
      <w:pPr>
        <w:spacing w:line="400" w:lineRule="exact"/>
        <w:jc w:val="center"/>
        <w:rPr>
          <w:rFonts w:ascii="宋体" w:hAnsi="宋体" w:eastAsia="宋体"/>
          <w:b/>
          <w:szCs w:val="21"/>
        </w:rPr>
      </w:pPr>
      <w:r>
        <w:rPr>
          <w:rFonts w:ascii="宋体" w:hAnsi="宋体" w:eastAsia="宋体"/>
          <w:b/>
          <w:szCs w:val="21"/>
        </w:rPr>
        <w:br w:type="page"/>
      </w:r>
    </w:p>
    <w:p w14:paraId="238CF968">
      <w:pPr>
        <w:spacing w:line="400" w:lineRule="exact"/>
        <w:jc w:val="center"/>
        <w:rPr>
          <w:rFonts w:ascii="宋体" w:hAnsi="宋体" w:eastAsia="宋体"/>
          <w:b/>
          <w:szCs w:val="21"/>
        </w:rPr>
      </w:pPr>
    </w:p>
    <w:p w14:paraId="16639744">
      <w:pPr>
        <w:spacing w:line="400" w:lineRule="exact"/>
        <w:jc w:val="center"/>
        <w:rPr>
          <w:rFonts w:ascii="宋体" w:hAnsi="宋体" w:eastAsia="宋体"/>
          <w:b/>
          <w:szCs w:val="21"/>
        </w:rPr>
      </w:pPr>
      <w:r>
        <w:rPr>
          <w:rFonts w:hint="eastAsia" w:ascii="宋体" w:hAnsi="宋体" w:eastAsia="宋体"/>
          <w:b/>
          <w:szCs w:val="21"/>
        </w:rPr>
        <w:t>政府采购响应担保函</w:t>
      </w:r>
    </w:p>
    <w:p w14:paraId="1FCB3418">
      <w:pPr>
        <w:spacing w:line="400" w:lineRule="exact"/>
        <w:jc w:val="center"/>
        <w:rPr>
          <w:rFonts w:ascii="宋体" w:hAnsi="宋体" w:eastAsia="宋体"/>
          <w:b/>
          <w:szCs w:val="21"/>
        </w:rPr>
      </w:pPr>
      <w:r>
        <w:rPr>
          <w:rFonts w:hint="eastAsia" w:ascii="宋体" w:hAnsi="宋体" w:eastAsia="宋体"/>
          <w:b/>
          <w:szCs w:val="21"/>
        </w:rPr>
        <w:t>（适用于响应保证金以保函形式提交，仅作为参考格式）</w:t>
      </w:r>
    </w:p>
    <w:p w14:paraId="6B766299">
      <w:pPr>
        <w:spacing w:line="400" w:lineRule="exact"/>
        <w:rPr>
          <w:rFonts w:ascii="宋体" w:hAnsi="宋体" w:eastAsia="宋体"/>
          <w:szCs w:val="21"/>
        </w:rPr>
      </w:pPr>
      <w:r>
        <w:rPr>
          <w:rFonts w:hint="eastAsia" w:ascii="宋体" w:hAnsi="宋体" w:eastAsia="宋体"/>
          <w:szCs w:val="21"/>
          <w:u w:val="single"/>
        </w:rPr>
        <w:t xml:space="preserve">                  </w:t>
      </w:r>
      <w:r>
        <w:rPr>
          <w:rFonts w:hint="eastAsia" w:ascii="宋体" w:hAnsi="宋体" w:eastAsia="宋体"/>
          <w:szCs w:val="21"/>
        </w:rPr>
        <w:t>（采购人或采购代理机构）：</w:t>
      </w:r>
    </w:p>
    <w:p w14:paraId="182AF488">
      <w:pPr>
        <w:spacing w:line="400" w:lineRule="exact"/>
        <w:ind w:firstLine="420" w:firstLineChars="200"/>
        <w:rPr>
          <w:rFonts w:ascii="宋体" w:hAnsi="宋体" w:eastAsia="宋体"/>
          <w:szCs w:val="21"/>
        </w:rPr>
      </w:pPr>
      <w:r>
        <w:rPr>
          <w:rFonts w:hint="eastAsia" w:ascii="宋体" w:hAnsi="宋体" w:eastAsia="宋体"/>
          <w:szCs w:val="21"/>
        </w:rPr>
        <w:t>鉴于</w:t>
      </w:r>
      <w:r>
        <w:rPr>
          <w:rFonts w:hint="eastAsia" w:ascii="宋体" w:hAnsi="宋体" w:eastAsia="宋体"/>
          <w:szCs w:val="21"/>
          <w:u w:val="single"/>
        </w:rPr>
        <w:t xml:space="preserve">               </w:t>
      </w:r>
      <w:r>
        <w:rPr>
          <w:rFonts w:hint="eastAsia" w:ascii="宋体" w:hAnsi="宋体" w:eastAsia="宋体"/>
          <w:szCs w:val="21"/>
        </w:rPr>
        <w:t>（以下简称“供应商”）拟参加编号为</w:t>
      </w:r>
      <w:r>
        <w:rPr>
          <w:rFonts w:hint="eastAsia" w:ascii="宋体" w:hAnsi="宋体" w:eastAsia="宋体"/>
          <w:szCs w:val="21"/>
          <w:u w:val="single"/>
        </w:rPr>
        <w:t xml:space="preserve">           包号：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的</w:t>
      </w:r>
      <w:r>
        <w:rPr>
          <w:rFonts w:hint="eastAsia" w:ascii="宋体" w:hAnsi="宋体" w:eastAsia="宋体"/>
          <w:szCs w:val="21"/>
          <w:u w:val="single"/>
        </w:rPr>
        <w:t xml:space="preserve">           </w:t>
      </w:r>
      <w:r>
        <w:rPr>
          <w:rFonts w:hint="eastAsia" w:ascii="宋体" w:hAnsi="宋体" w:eastAsia="宋体"/>
          <w:szCs w:val="21"/>
        </w:rPr>
        <w:t xml:space="preserve"> </w:t>
      </w:r>
    </w:p>
    <w:p w14:paraId="0E7AADEC">
      <w:pPr>
        <w:spacing w:line="400" w:lineRule="exact"/>
        <w:rPr>
          <w:rFonts w:ascii="宋体" w:hAnsi="宋体" w:eastAsia="宋体"/>
          <w:szCs w:val="21"/>
        </w:rPr>
      </w:pPr>
      <w:r>
        <w:rPr>
          <w:rFonts w:hint="eastAsia" w:ascii="宋体" w:hAnsi="宋体" w:eastAsia="宋体"/>
          <w:szCs w:val="21"/>
        </w:rPr>
        <w:t>项目（以下简称“本项目”）响应，根据本项目采购文件，供应商参加响应时应向你方交纳响应保证金，且可以响应担保函的形式交纳响应保证金。应供应商的申请，我方以保证的方式向你方提供如下响应保证金担保：</w:t>
      </w:r>
    </w:p>
    <w:p w14:paraId="3ED010A3">
      <w:pPr>
        <w:spacing w:line="400" w:lineRule="exact"/>
        <w:ind w:firstLine="420" w:firstLineChars="200"/>
        <w:rPr>
          <w:rFonts w:ascii="宋体" w:hAnsi="宋体" w:eastAsia="宋体"/>
          <w:szCs w:val="21"/>
        </w:rPr>
      </w:pPr>
      <w:r>
        <w:rPr>
          <w:rFonts w:hint="eastAsia" w:ascii="宋体" w:hAnsi="宋体" w:eastAsia="宋体"/>
          <w:szCs w:val="21"/>
        </w:rPr>
        <w:t>一、保证责任的情形及保证金额</w:t>
      </w:r>
    </w:p>
    <w:p w14:paraId="231F07BE">
      <w:pPr>
        <w:spacing w:line="400" w:lineRule="exact"/>
        <w:ind w:firstLine="210" w:firstLineChars="100"/>
        <w:rPr>
          <w:rFonts w:ascii="宋体" w:hAnsi="宋体" w:eastAsia="宋体"/>
          <w:szCs w:val="21"/>
        </w:rPr>
      </w:pPr>
      <w:r>
        <w:rPr>
          <w:rFonts w:hint="eastAsia" w:ascii="宋体" w:hAnsi="宋体" w:eastAsia="宋体"/>
          <w:szCs w:val="21"/>
        </w:rPr>
        <w:t>（一）在供应商出现下列情形之一时，我方承担保证责任：</w:t>
      </w:r>
    </w:p>
    <w:p w14:paraId="6EA074A6">
      <w:pPr>
        <w:spacing w:line="400" w:lineRule="exact"/>
        <w:ind w:firstLine="420" w:firstLineChars="200"/>
        <w:rPr>
          <w:rFonts w:ascii="宋体" w:hAnsi="宋体" w:eastAsia="宋体"/>
          <w:szCs w:val="21"/>
        </w:rPr>
      </w:pPr>
      <w:r>
        <w:rPr>
          <w:rFonts w:hint="eastAsia" w:ascii="宋体" w:hAnsi="宋体" w:eastAsia="宋体"/>
          <w:szCs w:val="21"/>
        </w:rPr>
        <w:t>1．成交后供应商无正当理由不与采购人或者采购代理机构签订《政府采购合同》；</w:t>
      </w:r>
    </w:p>
    <w:p w14:paraId="5DAE961D">
      <w:pPr>
        <w:spacing w:line="400" w:lineRule="exact"/>
        <w:ind w:firstLine="420" w:firstLineChars="200"/>
        <w:rPr>
          <w:rFonts w:ascii="宋体" w:hAnsi="宋体" w:eastAsia="宋体"/>
          <w:szCs w:val="21"/>
        </w:rPr>
      </w:pPr>
      <w:r>
        <w:rPr>
          <w:rFonts w:hint="eastAsia" w:ascii="宋体" w:hAnsi="宋体" w:eastAsia="宋体"/>
          <w:szCs w:val="21"/>
        </w:rPr>
        <w:t>2．采购文件规定的供应商应当缴纳保证金的其他情形。</w:t>
      </w:r>
    </w:p>
    <w:p w14:paraId="058AAD2B">
      <w:pPr>
        <w:spacing w:line="400" w:lineRule="exact"/>
        <w:ind w:firstLine="210" w:firstLineChars="100"/>
        <w:rPr>
          <w:rFonts w:ascii="宋体" w:hAnsi="宋体" w:eastAsia="宋体"/>
          <w:szCs w:val="21"/>
        </w:rPr>
      </w:pPr>
      <w:r>
        <w:rPr>
          <w:rFonts w:hint="eastAsia" w:ascii="宋体" w:hAnsi="宋体" w:eastAsia="宋体"/>
          <w:szCs w:val="21"/>
        </w:rPr>
        <w:t>（二）我方承担保证责任的最高金额为人民币</w:t>
      </w:r>
      <w:r>
        <w:rPr>
          <w:rFonts w:hint="eastAsia" w:ascii="宋体" w:hAnsi="宋体" w:eastAsia="宋体"/>
          <w:szCs w:val="21"/>
          <w:u w:val="single"/>
        </w:rPr>
        <w:t xml:space="preserve">      </w:t>
      </w:r>
      <w:r>
        <w:rPr>
          <w:rFonts w:hint="eastAsia" w:ascii="宋体" w:hAnsi="宋体" w:eastAsia="宋体"/>
          <w:szCs w:val="21"/>
        </w:rPr>
        <w:t>元（大写</w:t>
      </w:r>
      <w:r>
        <w:rPr>
          <w:rFonts w:hint="eastAsia" w:ascii="宋体" w:hAnsi="宋体" w:eastAsia="宋体"/>
          <w:szCs w:val="21"/>
          <w:u w:val="single"/>
        </w:rPr>
        <w:t xml:space="preserve">            </w:t>
      </w:r>
      <w:r>
        <w:rPr>
          <w:rFonts w:hint="eastAsia" w:ascii="宋体" w:hAnsi="宋体" w:eastAsia="宋体"/>
          <w:szCs w:val="21"/>
        </w:rPr>
        <w:t>），即本项目的响应保证金金额。</w:t>
      </w:r>
    </w:p>
    <w:p w14:paraId="39DA9E21">
      <w:pPr>
        <w:spacing w:line="400" w:lineRule="exact"/>
        <w:ind w:firstLine="420" w:firstLineChars="200"/>
        <w:rPr>
          <w:rFonts w:ascii="宋体" w:hAnsi="宋体" w:eastAsia="宋体"/>
          <w:szCs w:val="21"/>
        </w:rPr>
      </w:pPr>
      <w:r>
        <w:rPr>
          <w:rFonts w:hint="eastAsia" w:ascii="宋体" w:hAnsi="宋体" w:eastAsia="宋体"/>
          <w:szCs w:val="21"/>
        </w:rPr>
        <w:t>二、保证的方式及保证期间</w:t>
      </w:r>
    </w:p>
    <w:p w14:paraId="1FF32A95">
      <w:pPr>
        <w:spacing w:line="400" w:lineRule="exact"/>
        <w:ind w:firstLine="420" w:firstLineChars="200"/>
        <w:rPr>
          <w:rFonts w:ascii="宋体" w:hAnsi="宋体" w:eastAsia="宋体"/>
          <w:szCs w:val="21"/>
        </w:rPr>
      </w:pPr>
      <w:r>
        <w:rPr>
          <w:rFonts w:hint="eastAsia" w:ascii="宋体" w:hAnsi="宋体" w:eastAsia="宋体"/>
          <w:szCs w:val="21"/>
        </w:rPr>
        <w:t>我方保证的方式为：连带责任保证。</w:t>
      </w:r>
    </w:p>
    <w:p w14:paraId="0C981075">
      <w:pPr>
        <w:spacing w:line="400" w:lineRule="exact"/>
        <w:ind w:firstLine="420" w:firstLineChars="200"/>
        <w:rPr>
          <w:rFonts w:ascii="宋体" w:hAnsi="宋体" w:eastAsia="宋体"/>
          <w:szCs w:val="21"/>
        </w:rPr>
      </w:pPr>
      <w:r>
        <w:rPr>
          <w:rFonts w:hint="eastAsia" w:ascii="宋体" w:hAnsi="宋体" w:eastAsia="宋体"/>
          <w:szCs w:val="21"/>
        </w:rPr>
        <w:t>我方的保证期间为：自本保函生效之日起</w:t>
      </w:r>
      <w:r>
        <w:rPr>
          <w:rFonts w:hint="eastAsia" w:ascii="宋体" w:hAnsi="宋体" w:eastAsia="宋体"/>
          <w:szCs w:val="21"/>
          <w:u w:val="single"/>
        </w:rPr>
        <w:t xml:space="preserve">    </w:t>
      </w:r>
      <w:r>
        <w:rPr>
          <w:rFonts w:hint="eastAsia" w:ascii="宋体" w:hAnsi="宋体" w:eastAsia="宋体"/>
          <w:szCs w:val="21"/>
        </w:rPr>
        <w:t>个月止。</w:t>
      </w:r>
    </w:p>
    <w:p w14:paraId="1A81ACB7">
      <w:pPr>
        <w:spacing w:line="400" w:lineRule="exact"/>
        <w:ind w:firstLine="420" w:firstLineChars="200"/>
        <w:rPr>
          <w:rFonts w:ascii="宋体" w:hAnsi="宋体" w:eastAsia="宋体"/>
          <w:szCs w:val="21"/>
        </w:rPr>
      </w:pPr>
      <w:r>
        <w:rPr>
          <w:rFonts w:hint="eastAsia" w:ascii="宋体" w:hAnsi="宋体" w:eastAsia="宋体"/>
          <w:szCs w:val="21"/>
        </w:rPr>
        <w:t>三、承担保证责任的程序</w:t>
      </w:r>
    </w:p>
    <w:p w14:paraId="735919FC">
      <w:pPr>
        <w:spacing w:line="400" w:lineRule="exact"/>
        <w:ind w:firstLine="420" w:firstLineChars="200"/>
        <w:rPr>
          <w:rFonts w:ascii="宋体" w:hAnsi="宋体" w:eastAsia="宋体"/>
          <w:szCs w:val="21"/>
        </w:rPr>
      </w:pPr>
      <w:r>
        <w:rPr>
          <w:rFonts w:hint="eastAsia" w:ascii="宋体" w:hAnsi="宋体" w:eastAsia="宋体"/>
          <w:szCs w:val="21"/>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50F0FF3F">
      <w:pPr>
        <w:spacing w:line="400" w:lineRule="exact"/>
        <w:ind w:firstLine="420" w:firstLineChars="200"/>
        <w:rPr>
          <w:rFonts w:ascii="宋体" w:hAnsi="宋体" w:eastAsia="宋体"/>
          <w:szCs w:val="21"/>
        </w:rPr>
      </w:pPr>
      <w:r>
        <w:rPr>
          <w:rFonts w:hint="eastAsia" w:ascii="宋体" w:hAnsi="宋体" w:eastAsia="宋体"/>
          <w:szCs w:val="21"/>
        </w:rPr>
        <w:t>2．我方在收到索赔通知及相关证明材料后，在</w:t>
      </w:r>
      <w:r>
        <w:rPr>
          <w:rFonts w:hint="eastAsia" w:ascii="宋体" w:hAnsi="宋体" w:eastAsia="宋体"/>
          <w:szCs w:val="21"/>
          <w:u w:val="single"/>
        </w:rPr>
        <w:t>　　　</w:t>
      </w:r>
      <w:r>
        <w:rPr>
          <w:rFonts w:hint="eastAsia" w:ascii="宋体" w:hAnsi="宋体" w:eastAsia="宋体"/>
          <w:szCs w:val="21"/>
        </w:rPr>
        <w:t>个工作日内进行审查，符合应承担保证责任情形的，我方应按照你方的要求代供应商向你方支付响应保证金。</w:t>
      </w:r>
    </w:p>
    <w:p w14:paraId="57005EBF">
      <w:pPr>
        <w:spacing w:line="400" w:lineRule="exact"/>
        <w:ind w:firstLine="420" w:firstLineChars="200"/>
        <w:rPr>
          <w:rFonts w:ascii="宋体" w:hAnsi="宋体" w:eastAsia="宋体"/>
          <w:szCs w:val="21"/>
        </w:rPr>
      </w:pPr>
      <w:r>
        <w:rPr>
          <w:rFonts w:hint="eastAsia" w:ascii="宋体" w:hAnsi="宋体" w:eastAsia="宋体"/>
          <w:szCs w:val="21"/>
        </w:rPr>
        <w:t>四、保证责任的终止</w:t>
      </w:r>
    </w:p>
    <w:p w14:paraId="5F40E840">
      <w:pPr>
        <w:spacing w:line="400" w:lineRule="exact"/>
        <w:ind w:firstLine="420" w:firstLineChars="200"/>
        <w:rPr>
          <w:rFonts w:ascii="宋体" w:hAnsi="宋体" w:eastAsia="宋体"/>
          <w:szCs w:val="21"/>
        </w:rPr>
      </w:pPr>
      <w:r>
        <w:rPr>
          <w:rFonts w:hint="eastAsia" w:ascii="宋体" w:hAnsi="宋体" w:eastAsia="宋体"/>
          <w:szCs w:val="21"/>
        </w:rPr>
        <w:t>1．保证期间届满你方未向我方书面主张保证责任的，自保证期间届满次日起，我方保证责任自动终止。</w:t>
      </w:r>
    </w:p>
    <w:p w14:paraId="26E04257">
      <w:pPr>
        <w:spacing w:line="400" w:lineRule="exact"/>
        <w:ind w:firstLine="420" w:firstLineChars="200"/>
        <w:rPr>
          <w:rFonts w:ascii="宋体" w:hAnsi="宋体" w:eastAsia="宋体"/>
          <w:szCs w:val="21"/>
        </w:rPr>
      </w:pPr>
      <w:r>
        <w:rPr>
          <w:rFonts w:hint="eastAsia" w:ascii="宋体" w:hAnsi="宋体" w:eastAsia="宋体"/>
          <w:szCs w:val="21"/>
        </w:rPr>
        <w:t>2．我方按照本保函向你贵方履行了保证责任后，自我方向你贵方支付款项（支付款项从我方账户划出）之日起，保证责任终止。</w:t>
      </w:r>
    </w:p>
    <w:p w14:paraId="23D71479">
      <w:pPr>
        <w:spacing w:line="400" w:lineRule="exact"/>
        <w:ind w:firstLine="420" w:firstLineChars="200"/>
        <w:rPr>
          <w:rFonts w:ascii="宋体" w:hAnsi="宋体" w:eastAsia="宋体"/>
          <w:szCs w:val="21"/>
        </w:rPr>
      </w:pPr>
      <w:r>
        <w:rPr>
          <w:rFonts w:hint="eastAsia" w:ascii="宋体" w:hAnsi="宋体" w:eastAsia="宋体"/>
          <w:szCs w:val="21"/>
        </w:rPr>
        <w:t>3．按照法律法规的规定或出现我方保证责任终止的其它情形的，我方在本保函项下的保证责任亦终止。</w:t>
      </w:r>
    </w:p>
    <w:p w14:paraId="593270C4">
      <w:pPr>
        <w:spacing w:line="400" w:lineRule="exact"/>
        <w:ind w:firstLine="420" w:firstLineChars="200"/>
        <w:rPr>
          <w:rFonts w:ascii="宋体" w:hAnsi="宋体" w:eastAsia="宋体"/>
          <w:szCs w:val="21"/>
        </w:rPr>
      </w:pPr>
      <w:r>
        <w:rPr>
          <w:rFonts w:hint="eastAsia" w:ascii="宋体" w:hAnsi="宋体" w:eastAsia="宋体"/>
          <w:szCs w:val="21"/>
        </w:rPr>
        <w:t>五、免责条款</w:t>
      </w:r>
    </w:p>
    <w:p w14:paraId="3D8BCD2D">
      <w:pPr>
        <w:spacing w:line="400" w:lineRule="exact"/>
        <w:ind w:firstLine="420" w:firstLineChars="200"/>
        <w:rPr>
          <w:rFonts w:ascii="宋体" w:hAnsi="宋体" w:eastAsia="宋体"/>
          <w:szCs w:val="21"/>
        </w:rPr>
      </w:pPr>
      <w:r>
        <w:rPr>
          <w:rFonts w:hint="eastAsia" w:ascii="宋体" w:hAnsi="宋体" w:eastAsia="宋体"/>
          <w:szCs w:val="21"/>
        </w:rPr>
        <w:t>1．依照法律规定或你方与供应商的另行约定，全部或者部分免除供应商响应保证金义务时，我方亦免除相应的保证责任。</w:t>
      </w:r>
    </w:p>
    <w:p w14:paraId="0E5C0BE7">
      <w:pPr>
        <w:spacing w:line="400" w:lineRule="exact"/>
        <w:ind w:firstLine="420" w:firstLineChars="200"/>
        <w:rPr>
          <w:rFonts w:ascii="宋体" w:hAnsi="宋体" w:eastAsia="宋体"/>
          <w:szCs w:val="21"/>
        </w:rPr>
      </w:pPr>
      <w:r>
        <w:rPr>
          <w:rFonts w:hint="eastAsia" w:ascii="宋体" w:hAnsi="宋体" w:eastAsia="宋体"/>
          <w:szCs w:val="21"/>
        </w:rPr>
        <w:t>2．因你方原因致使供应商发生本保函第一条第（一）款约定情形的，我方不承担保证责任。</w:t>
      </w:r>
    </w:p>
    <w:p w14:paraId="7965F2FD">
      <w:pPr>
        <w:spacing w:line="400" w:lineRule="exact"/>
        <w:ind w:firstLine="420" w:firstLineChars="200"/>
        <w:rPr>
          <w:rFonts w:ascii="宋体" w:hAnsi="宋体" w:eastAsia="宋体"/>
          <w:szCs w:val="21"/>
        </w:rPr>
      </w:pPr>
      <w:r>
        <w:rPr>
          <w:rFonts w:hint="eastAsia" w:ascii="宋体" w:hAnsi="宋体" w:eastAsia="宋体"/>
          <w:szCs w:val="21"/>
        </w:rPr>
        <w:t>3．因不可抗力造成供应商发生本保函第一条约定情形的，我方不承担保证责任。</w:t>
      </w:r>
    </w:p>
    <w:p w14:paraId="094F902D">
      <w:pPr>
        <w:spacing w:line="400" w:lineRule="exact"/>
        <w:ind w:firstLine="420" w:firstLineChars="200"/>
        <w:rPr>
          <w:rFonts w:hint="eastAsia" w:ascii="宋体" w:hAnsi="宋体" w:eastAsia="宋体"/>
          <w:szCs w:val="21"/>
        </w:rPr>
      </w:pPr>
    </w:p>
    <w:p w14:paraId="719EBB5E">
      <w:pPr>
        <w:spacing w:line="400" w:lineRule="exact"/>
        <w:ind w:firstLine="420" w:firstLineChars="200"/>
        <w:rPr>
          <w:rFonts w:ascii="宋体" w:hAnsi="宋体" w:eastAsia="宋体"/>
          <w:szCs w:val="21"/>
        </w:rPr>
      </w:pPr>
      <w:r>
        <w:rPr>
          <w:rFonts w:hint="eastAsia" w:ascii="宋体" w:hAnsi="宋体" w:eastAsia="宋体"/>
          <w:szCs w:val="21"/>
        </w:rPr>
        <w:t>4．你方或其他有权机关对采购文件进行任何澄清或修改，加重我方保证责任的，我方对加重部分不承担保证责任，但该澄清或修改经我方事先书面同意的除外。</w:t>
      </w:r>
    </w:p>
    <w:p w14:paraId="19625349">
      <w:pPr>
        <w:spacing w:line="400" w:lineRule="exact"/>
        <w:ind w:firstLine="420" w:firstLineChars="200"/>
        <w:rPr>
          <w:rFonts w:ascii="宋体" w:hAnsi="宋体" w:eastAsia="宋体"/>
          <w:szCs w:val="21"/>
        </w:rPr>
      </w:pPr>
      <w:r>
        <w:rPr>
          <w:rFonts w:hint="eastAsia" w:ascii="宋体" w:hAnsi="宋体" w:eastAsia="宋体"/>
          <w:szCs w:val="21"/>
        </w:rPr>
        <w:t>六、争议的解决</w:t>
      </w:r>
    </w:p>
    <w:p w14:paraId="4F4B1671">
      <w:pPr>
        <w:spacing w:line="400" w:lineRule="exact"/>
        <w:ind w:firstLine="420" w:firstLineChars="200"/>
        <w:rPr>
          <w:rFonts w:ascii="宋体" w:hAnsi="宋体" w:eastAsia="宋体"/>
          <w:szCs w:val="21"/>
        </w:rPr>
      </w:pPr>
      <w:r>
        <w:rPr>
          <w:rFonts w:hint="eastAsia" w:ascii="宋体" w:hAnsi="宋体" w:eastAsia="宋体"/>
          <w:szCs w:val="21"/>
        </w:rPr>
        <w:t>因本保函发生的纠纷，由你我双方协商解决，协商不成的，通过诉讼程序解决，诉讼管辖地法院为</w:t>
      </w:r>
      <w:r>
        <w:rPr>
          <w:rFonts w:hint="eastAsia" w:ascii="宋体" w:hAnsi="宋体" w:eastAsia="宋体"/>
          <w:szCs w:val="21"/>
          <w:u w:val="single"/>
        </w:rPr>
        <w:t xml:space="preserve">          </w:t>
      </w:r>
      <w:r>
        <w:rPr>
          <w:rFonts w:hint="eastAsia" w:ascii="宋体" w:hAnsi="宋体" w:eastAsia="宋体"/>
          <w:szCs w:val="21"/>
        </w:rPr>
        <w:t>法院。</w:t>
      </w:r>
    </w:p>
    <w:p w14:paraId="7BAA09CC">
      <w:pPr>
        <w:spacing w:line="400" w:lineRule="exact"/>
        <w:ind w:firstLine="420" w:firstLineChars="200"/>
        <w:rPr>
          <w:rFonts w:ascii="宋体" w:hAnsi="宋体" w:eastAsia="宋体"/>
          <w:szCs w:val="21"/>
        </w:rPr>
      </w:pPr>
      <w:r>
        <w:rPr>
          <w:rFonts w:hint="eastAsia" w:ascii="宋体" w:hAnsi="宋体" w:eastAsia="宋体"/>
          <w:szCs w:val="21"/>
        </w:rPr>
        <w:t>七、保函的生效</w:t>
      </w:r>
    </w:p>
    <w:p w14:paraId="093259E8">
      <w:pPr>
        <w:spacing w:line="400" w:lineRule="exact"/>
        <w:ind w:firstLine="420" w:firstLineChars="200"/>
        <w:rPr>
          <w:rFonts w:ascii="宋体" w:hAnsi="宋体" w:eastAsia="宋体"/>
          <w:szCs w:val="21"/>
        </w:rPr>
      </w:pPr>
      <w:r>
        <w:rPr>
          <w:rFonts w:hint="eastAsia" w:ascii="宋体" w:hAnsi="宋体" w:eastAsia="宋体"/>
          <w:szCs w:val="21"/>
        </w:rPr>
        <w:t>本保函自我方加盖公章之日起生效。</w:t>
      </w:r>
    </w:p>
    <w:p w14:paraId="0F1B274E">
      <w:pPr>
        <w:spacing w:line="400" w:lineRule="exact"/>
        <w:ind w:right="1415" w:rightChars="674" w:firstLine="5565" w:firstLineChars="2650"/>
        <w:jc w:val="right"/>
        <w:rPr>
          <w:rFonts w:ascii="宋体" w:hAnsi="宋体" w:eastAsia="宋体"/>
          <w:szCs w:val="21"/>
        </w:rPr>
      </w:pPr>
      <w:r>
        <w:rPr>
          <w:rFonts w:hint="eastAsia" w:ascii="宋体" w:hAnsi="宋体" w:eastAsia="宋体"/>
          <w:szCs w:val="21"/>
        </w:rPr>
        <w:t>担保金融机构：（公章）</w:t>
      </w:r>
    </w:p>
    <w:p w14:paraId="34D7212E">
      <w:pPr>
        <w:spacing w:line="400" w:lineRule="exact"/>
        <w:ind w:right="1415" w:rightChars="674" w:firstLine="5565" w:firstLineChars="2650"/>
        <w:jc w:val="right"/>
        <w:rPr>
          <w:rFonts w:ascii="宋体" w:hAnsi="宋体" w:eastAsia="宋体"/>
          <w:szCs w:val="21"/>
        </w:rPr>
      </w:pPr>
      <w:r>
        <w:rPr>
          <w:rFonts w:hint="eastAsia" w:ascii="宋体" w:hAnsi="宋体" w:eastAsia="宋体"/>
          <w:szCs w:val="21"/>
        </w:rPr>
        <w:t>年     月      日</w:t>
      </w:r>
    </w:p>
    <w:p w14:paraId="6849A1E0">
      <w:pPr>
        <w:spacing w:line="400" w:lineRule="exact"/>
        <w:ind w:right="1415" w:rightChars="674" w:firstLine="5565" w:firstLineChars="2650"/>
        <w:jc w:val="right"/>
        <w:rPr>
          <w:rFonts w:ascii="宋体" w:hAnsi="宋体" w:eastAsia="宋体"/>
          <w:szCs w:val="21"/>
        </w:rPr>
      </w:pPr>
    </w:p>
    <w:p w14:paraId="25F7591D">
      <w:pPr>
        <w:spacing w:line="400" w:lineRule="exact"/>
        <w:ind w:right="1415" w:rightChars="674" w:firstLine="5565" w:firstLineChars="2650"/>
        <w:jc w:val="right"/>
        <w:rPr>
          <w:rFonts w:ascii="宋体" w:hAnsi="宋体" w:eastAsia="宋体"/>
          <w:szCs w:val="21"/>
        </w:rPr>
      </w:pPr>
    </w:p>
    <w:p w14:paraId="41009C8B">
      <w:pPr>
        <w:spacing w:line="400" w:lineRule="exact"/>
        <w:ind w:right="1415" w:rightChars="674"/>
        <w:jc w:val="left"/>
        <w:rPr>
          <w:rFonts w:ascii="宋体" w:hAnsi="宋体" w:eastAsia="宋体"/>
          <w:b/>
          <w:szCs w:val="21"/>
        </w:rPr>
      </w:pPr>
      <w:r>
        <w:rPr>
          <w:rFonts w:ascii="宋体" w:hAnsi="宋体" w:eastAsia="宋体"/>
          <w:b/>
          <w:szCs w:val="21"/>
        </w:rPr>
        <w:t>注：以保函形式递交的响应保证金，供应商需在响应截止时间前，将保函原件递交至乌鲁木齐市水磨沟区红光山路</w:t>
      </w:r>
      <w:r>
        <w:rPr>
          <w:rFonts w:hint="eastAsia" w:ascii="宋体" w:hAnsi="宋体" w:eastAsia="宋体"/>
          <w:b/>
          <w:szCs w:val="21"/>
        </w:rPr>
        <w:t>8</w:t>
      </w:r>
      <w:r>
        <w:rPr>
          <w:rFonts w:ascii="宋体" w:hAnsi="宋体" w:eastAsia="宋体"/>
          <w:b/>
          <w:szCs w:val="21"/>
        </w:rPr>
        <w:t>88号绿城广场</w:t>
      </w:r>
      <w:r>
        <w:rPr>
          <w:rFonts w:hint="eastAsia" w:ascii="宋体" w:hAnsi="宋体" w:eastAsia="宋体"/>
          <w:b/>
          <w:szCs w:val="21"/>
        </w:rPr>
        <w:t>1</w:t>
      </w:r>
      <w:r>
        <w:rPr>
          <w:rFonts w:ascii="宋体" w:hAnsi="宋体" w:eastAsia="宋体"/>
          <w:b/>
          <w:szCs w:val="21"/>
        </w:rPr>
        <w:t>B-3504室（电子保函除外）。</w:t>
      </w:r>
    </w:p>
    <w:p w14:paraId="0BD7DF35">
      <w:pPr>
        <w:tabs>
          <w:tab w:val="left" w:pos="567"/>
          <w:tab w:val="left" w:pos="993"/>
        </w:tabs>
        <w:spacing w:line="400" w:lineRule="exact"/>
        <w:jc w:val="left"/>
        <w:rPr>
          <w:rFonts w:ascii="宋体" w:hAnsi="宋体" w:eastAsia="宋体"/>
          <w:b/>
          <w:szCs w:val="21"/>
        </w:rPr>
      </w:pPr>
      <w:r>
        <w:rPr>
          <w:rFonts w:ascii="宋体" w:hAnsi="宋体" w:eastAsia="宋体"/>
          <w:b/>
          <w:szCs w:val="21"/>
        </w:rPr>
        <w:br w:type="page"/>
      </w:r>
    </w:p>
    <w:p w14:paraId="7FBC96B5">
      <w:pPr>
        <w:spacing w:line="400" w:lineRule="exact"/>
        <w:jc w:val="center"/>
        <w:rPr>
          <w:rFonts w:ascii="宋体" w:hAnsi="宋体" w:eastAsia="宋体"/>
          <w:b/>
          <w:szCs w:val="21"/>
        </w:rPr>
      </w:pPr>
    </w:p>
    <w:p w14:paraId="74B126C8">
      <w:pPr>
        <w:keepNext/>
        <w:keepLines/>
        <w:spacing w:line="400" w:lineRule="exact"/>
        <w:jc w:val="center"/>
        <w:outlineLvl w:val="1"/>
        <w:rPr>
          <w:rFonts w:ascii="宋体" w:hAnsi="宋体" w:eastAsia="宋体"/>
          <w:b/>
          <w:bCs/>
          <w:szCs w:val="21"/>
        </w:rPr>
      </w:pPr>
      <w:bookmarkStart w:id="41" w:name="_Toc27345"/>
      <w:bookmarkStart w:id="42" w:name="_Toc86854503"/>
      <w:bookmarkStart w:id="43" w:name="_Toc10794"/>
      <w:bookmarkStart w:id="44" w:name="_Toc1768"/>
      <w:bookmarkStart w:id="45" w:name="_Toc23"/>
      <w:bookmarkStart w:id="46" w:name="_Toc19687"/>
      <w:bookmarkStart w:id="47" w:name="_Toc14423"/>
      <w:r>
        <w:rPr>
          <w:rFonts w:hint="eastAsia" w:ascii="宋体" w:hAnsi="宋体" w:eastAsia="宋体"/>
          <w:b/>
          <w:bCs/>
          <w:szCs w:val="21"/>
        </w:rPr>
        <w:t>4、商务</w:t>
      </w:r>
      <w:bookmarkEnd w:id="27"/>
      <w:bookmarkEnd w:id="28"/>
      <w:bookmarkEnd w:id="29"/>
      <w:bookmarkEnd w:id="30"/>
      <w:bookmarkEnd w:id="31"/>
      <w:bookmarkEnd w:id="32"/>
      <w:bookmarkEnd w:id="33"/>
      <w:r>
        <w:rPr>
          <w:rFonts w:hint="eastAsia" w:ascii="宋体" w:hAnsi="宋体" w:eastAsia="宋体"/>
          <w:b/>
          <w:bCs/>
          <w:szCs w:val="21"/>
        </w:rPr>
        <w:t>部分</w:t>
      </w:r>
      <w:bookmarkEnd w:id="41"/>
      <w:bookmarkEnd w:id="42"/>
      <w:bookmarkEnd w:id="43"/>
      <w:bookmarkEnd w:id="44"/>
      <w:bookmarkEnd w:id="45"/>
      <w:bookmarkEnd w:id="46"/>
      <w:bookmarkEnd w:id="47"/>
    </w:p>
    <w:p w14:paraId="782D2B87">
      <w:pPr>
        <w:spacing w:line="400" w:lineRule="exact"/>
        <w:rPr>
          <w:rFonts w:ascii="宋体" w:hAnsi="宋体" w:eastAsia="宋体"/>
          <w:b/>
          <w:szCs w:val="21"/>
        </w:rPr>
      </w:pPr>
      <w:r>
        <w:rPr>
          <w:rFonts w:hint="eastAsia" w:ascii="宋体" w:hAnsi="宋体" w:eastAsia="宋体"/>
          <w:b/>
          <w:szCs w:val="21"/>
        </w:rPr>
        <w:t>4.1供应商综合概况</w:t>
      </w:r>
    </w:p>
    <w:p w14:paraId="4116B071">
      <w:pPr>
        <w:tabs>
          <w:tab w:val="left" w:pos="180"/>
        </w:tabs>
        <w:spacing w:line="400" w:lineRule="exact"/>
        <w:ind w:left="-240"/>
        <w:rPr>
          <w:rFonts w:ascii="宋体" w:hAnsi="宋体" w:eastAsia="宋体"/>
          <w:b/>
          <w:szCs w:val="21"/>
        </w:rPr>
      </w:pPr>
      <w:r>
        <w:rPr>
          <w:rFonts w:hint="eastAsia" w:ascii="宋体" w:hAnsi="宋体" w:eastAsia="宋体"/>
          <w:b/>
          <w:szCs w:val="21"/>
        </w:rPr>
        <w:t>一、供应商情况介绍表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004"/>
        <w:gridCol w:w="788"/>
        <w:gridCol w:w="292"/>
        <w:gridCol w:w="1357"/>
      </w:tblGrid>
      <w:tr w14:paraId="074C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0B4EB81A">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单位名称</w:t>
            </w:r>
          </w:p>
        </w:tc>
        <w:tc>
          <w:tcPr>
            <w:tcW w:w="8195" w:type="dxa"/>
            <w:gridSpan w:val="9"/>
            <w:vAlign w:val="center"/>
          </w:tcPr>
          <w:p w14:paraId="5CE4C40C">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r>
      <w:tr w14:paraId="0112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AFF2CF2">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ascii="宋体" w:hAnsi="宋体" w:eastAsia="宋体"/>
                <w:szCs w:val="21"/>
              </w:rPr>
              <w:t>注册</w:t>
            </w:r>
            <w:r>
              <w:rPr>
                <w:rFonts w:hint="eastAsia" w:ascii="宋体" w:hAnsi="宋体" w:eastAsia="宋体"/>
                <w:szCs w:val="21"/>
              </w:rPr>
              <w:t>地址</w:t>
            </w:r>
          </w:p>
        </w:tc>
        <w:tc>
          <w:tcPr>
            <w:tcW w:w="8195" w:type="dxa"/>
            <w:gridSpan w:val="9"/>
            <w:vAlign w:val="center"/>
          </w:tcPr>
          <w:p w14:paraId="37574CF6">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r>
      <w:tr w14:paraId="1591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3D75C64C">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ascii="宋体" w:hAnsi="宋体" w:eastAsia="宋体"/>
                <w:szCs w:val="21"/>
              </w:rPr>
              <w:t>联系方式</w:t>
            </w:r>
          </w:p>
        </w:tc>
        <w:tc>
          <w:tcPr>
            <w:tcW w:w="1418" w:type="dxa"/>
            <w:vAlign w:val="center"/>
          </w:tcPr>
          <w:p w14:paraId="12D3AF15">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法人代表</w:t>
            </w:r>
            <w:r>
              <w:rPr>
                <w:rFonts w:ascii="宋体" w:hAnsi="宋体" w:eastAsia="宋体"/>
                <w:szCs w:val="21"/>
              </w:rPr>
              <w:t>姓名</w:t>
            </w:r>
          </w:p>
        </w:tc>
        <w:tc>
          <w:tcPr>
            <w:tcW w:w="1687" w:type="dxa"/>
            <w:gridSpan w:val="2"/>
            <w:vAlign w:val="center"/>
          </w:tcPr>
          <w:p w14:paraId="5C0D4263">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649" w:type="dxa"/>
            <w:gridSpan w:val="2"/>
            <w:vAlign w:val="center"/>
          </w:tcPr>
          <w:p w14:paraId="2FECEB5F">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ascii="宋体" w:hAnsi="宋体" w:eastAsia="宋体"/>
                <w:szCs w:val="21"/>
              </w:rPr>
              <w:t>电话</w:t>
            </w:r>
            <w:r>
              <w:rPr>
                <w:rFonts w:hint="eastAsia" w:ascii="宋体" w:hAnsi="宋体" w:eastAsia="宋体"/>
                <w:szCs w:val="21"/>
              </w:rPr>
              <w:t>/</w:t>
            </w:r>
            <w:r>
              <w:rPr>
                <w:rFonts w:ascii="宋体" w:hAnsi="宋体" w:eastAsia="宋体"/>
                <w:szCs w:val="21"/>
              </w:rPr>
              <w:t>技术职称</w:t>
            </w:r>
          </w:p>
        </w:tc>
        <w:tc>
          <w:tcPr>
            <w:tcW w:w="1792" w:type="dxa"/>
            <w:gridSpan w:val="2"/>
            <w:vAlign w:val="center"/>
          </w:tcPr>
          <w:p w14:paraId="643AD8C0">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649" w:type="dxa"/>
            <w:gridSpan w:val="2"/>
          </w:tcPr>
          <w:p w14:paraId="21A09B91">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r>
      <w:tr w14:paraId="766E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vAlign w:val="center"/>
          </w:tcPr>
          <w:p w14:paraId="7914AD25">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418" w:type="dxa"/>
            <w:vAlign w:val="center"/>
          </w:tcPr>
          <w:p w14:paraId="59A41D33">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授权代表</w:t>
            </w:r>
            <w:r>
              <w:rPr>
                <w:rFonts w:ascii="宋体" w:hAnsi="宋体" w:eastAsia="宋体"/>
                <w:szCs w:val="21"/>
              </w:rPr>
              <w:t>姓名</w:t>
            </w:r>
          </w:p>
        </w:tc>
        <w:tc>
          <w:tcPr>
            <w:tcW w:w="1687" w:type="dxa"/>
            <w:gridSpan w:val="2"/>
            <w:vAlign w:val="center"/>
          </w:tcPr>
          <w:p w14:paraId="14231A71">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649" w:type="dxa"/>
            <w:gridSpan w:val="2"/>
            <w:vAlign w:val="center"/>
          </w:tcPr>
          <w:p w14:paraId="109CEC21">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ascii="宋体" w:hAnsi="宋体" w:eastAsia="宋体"/>
                <w:szCs w:val="21"/>
              </w:rPr>
              <w:t>电话</w:t>
            </w:r>
            <w:r>
              <w:rPr>
                <w:rFonts w:hint="eastAsia" w:ascii="宋体" w:hAnsi="宋体" w:eastAsia="宋体"/>
                <w:szCs w:val="21"/>
              </w:rPr>
              <w:t>/职务</w:t>
            </w:r>
          </w:p>
        </w:tc>
        <w:tc>
          <w:tcPr>
            <w:tcW w:w="1792" w:type="dxa"/>
            <w:gridSpan w:val="2"/>
            <w:vAlign w:val="center"/>
          </w:tcPr>
          <w:p w14:paraId="137F24C3">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649" w:type="dxa"/>
            <w:gridSpan w:val="2"/>
          </w:tcPr>
          <w:p w14:paraId="0A608A75">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r>
      <w:tr w14:paraId="584A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176B0F11">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ascii="宋体" w:hAnsi="宋体" w:eastAsia="宋体"/>
                <w:szCs w:val="21"/>
              </w:rPr>
              <w:t>成立时间</w:t>
            </w:r>
          </w:p>
        </w:tc>
        <w:tc>
          <w:tcPr>
            <w:tcW w:w="1418" w:type="dxa"/>
            <w:vAlign w:val="center"/>
          </w:tcPr>
          <w:p w14:paraId="1280B385">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687" w:type="dxa"/>
            <w:gridSpan w:val="2"/>
            <w:vAlign w:val="center"/>
          </w:tcPr>
          <w:p w14:paraId="7C0D9003">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经济类型</w:t>
            </w:r>
          </w:p>
        </w:tc>
        <w:tc>
          <w:tcPr>
            <w:tcW w:w="1649" w:type="dxa"/>
            <w:gridSpan w:val="2"/>
            <w:vAlign w:val="center"/>
          </w:tcPr>
          <w:p w14:paraId="2A176845">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792" w:type="dxa"/>
            <w:gridSpan w:val="2"/>
            <w:vAlign w:val="center"/>
          </w:tcPr>
          <w:p w14:paraId="69BAF474">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ascii="宋体" w:hAnsi="宋体" w:eastAsia="宋体"/>
                <w:szCs w:val="21"/>
              </w:rPr>
              <w:t>登记机关</w:t>
            </w:r>
          </w:p>
        </w:tc>
        <w:tc>
          <w:tcPr>
            <w:tcW w:w="1649" w:type="dxa"/>
            <w:gridSpan w:val="2"/>
          </w:tcPr>
          <w:p w14:paraId="577B08F7">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r>
      <w:tr w14:paraId="0EAD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78E7DAAD">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邮编</w:t>
            </w:r>
          </w:p>
        </w:tc>
        <w:tc>
          <w:tcPr>
            <w:tcW w:w="1418" w:type="dxa"/>
            <w:vAlign w:val="center"/>
          </w:tcPr>
          <w:p w14:paraId="20C34029">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687" w:type="dxa"/>
            <w:gridSpan w:val="2"/>
            <w:vAlign w:val="center"/>
          </w:tcPr>
          <w:p w14:paraId="3F5EE73D">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ascii="宋体" w:hAnsi="宋体" w:eastAsia="宋体"/>
                <w:szCs w:val="21"/>
              </w:rPr>
              <w:t>联系人姓名</w:t>
            </w:r>
            <w:r>
              <w:rPr>
                <w:rFonts w:hint="eastAsia" w:ascii="宋体" w:hAnsi="宋体" w:eastAsia="宋体"/>
                <w:szCs w:val="21"/>
              </w:rPr>
              <w:t>电话</w:t>
            </w:r>
          </w:p>
        </w:tc>
        <w:tc>
          <w:tcPr>
            <w:tcW w:w="1649" w:type="dxa"/>
            <w:gridSpan w:val="2"/>
            <w:vAlign w:val="center"/>
          </w:tcPr>
          <w:p w14:paraId="025CDCB9">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792" w:type="dxa"/>
            <w:gridSpan w:val="2"/>
            <w:vAlign w:val="center"/>
          </w:tcPr>
          <w:p w14:paraId="04699CA2">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传真</w:t>
            </w:r>
          </w:p>
        </w:tc>
        <w:tc>
          <w:tcPr>
            <w:tcW w:w="1649" w:type="dxa"/>
            <w:gridSpan w:val="2"/>
          </w:tcPr>
          <w:p w14:paraId="079E4BA1">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r>
      <w:tr w14:paraId="5924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2244" w:type="dxa"/>
            <w:vAlign w:val="center"/>
          </w:tcPr>
          <w:p w14:paraId="24E42C7F">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单位简介及机构设置(</w:t>
            </w:r>
            <w:r>
              <w:rPr>
                <w:rFonts w:hint="eastAsia" w:ascii="宋体" w:hAnsi="宋体" w:eastAsia="宋体"/>
                <w:szCs w:val="21"/>
                <w:lang w:val="en-GB"/>
              </w:rPr>
              <w:t>单位性质、发展历程、经营规模及服务理念、主营产品、技术力量、实施履行本项目合同所必需的设备等</w:t>
            </w:r>
            <w:r>
              <w:rPr>
                <w:rFonts w:hint="eastAsia" w:ascii="宋体" w:hAnsi="宋体" w:eastAsia="宋体"/>
                <w:szCs w:val="21"/>
              </w:rPr>
              <w:t>)</w:t>
            </w:r>
          </w:p>
        </w:tc>
        <w:tc>
          <w:tcPr>
            <w:tcW w:w="8195" w:type="dxa"/>
            <w:gridSpan w:val="9"/>
            <w:vAlign w:val="center"/>
          </w:tcPr>
          <w:p w14:paraId="70B1254B">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p w14:paraId="0B37801F">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p w14:paraId="1E0E7C62">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p w14:paraId="3CA2741C">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p w14:paraId="4CE0BE78">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p w14:paraId="2FC41D14">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r>
      <w:tr w14:paraId="771F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2DFF03B4">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单位概况</w:t>
            </w:r>
          </w:p>
        </w:tc>
        <w:tc>
          <w:tcPr>
            <w:tcW w:w="1418" w:type="dxa"/>
          </w:tcPr>
          <w:p w14:paraId="574ED27C">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注册资本</w:t>
            </w:r>
          </w:p>
        </w:tc>
        <w:tc>
          <w:tcPr>
            <w:tcW w:w="1460" w:type="dxa"/>
          </w:tcPr>
          <w:p w14:paraId="12377626">
            <w:pPr>
              <w:tabs>
                <w:tab w:val="left" w:pos="540"/>
              </w:tabs>
              <w:adjustRightInd w:val="0"/>
              <w:spacing w:line="400" w:lineRule="exact"/>
              <w:ind w:left="-132" w:leftChars="-64" w:right="-105" w:rightChars="-50" w:hanging="2"/>
              <w:jc w:val="right"/>
              <w:textAlignment w:val="baseline"/>
              <w:rPr>
                <w:rFonts w:ascii="宋体" w:hAnsi="宋体" w:eastAsia="宋体"/>
                <w:szCs w:val="21"/>
              </w:rPr>
            </w:pPr>
            <w:r>
              <w:rPr>
                <w:rFonts w:hint="eastAsia" w:ascii="宋体" w:hAnsi="宋体" w:eastAsia="宋体"/>
                <w:szCs w:val="21"/>
              </w:rPr>
              <w:t>万元</w:t>
            </w:r>
          </w:p>
        </w:tc>
        <w:tc>
          <w:tcPr>
            <w:tcW w:w="1620" w:type="dxa"/>
            <w:gridSpan w:val="2"/>
          </w:tcPr>
          <w:p w14:paraId="491893B2">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占地面积</w:t>
            </w:r>
          </w:p>
        </w:tc>
        <w:tc>
          <w:tcPr>
            <w:tcW w:w="3697" w:type="dxa"/>
            <w:gridSpan w:val="5"/>
          </w:tcPr>
          <w:p w14:paraId="463303EF">
            <w:pPr>
              <w:tabs>
                <w:tab w:val="left" w:pos="540"/>
              </w:tabs>
              <w:adjustRightInd w:val="0"/>
              <w:spacing w:line="400" w:lineRule="exact"/>
              <w:ind w:left="-134" w:leftChars="-64" w:right="-105" w:rightChars="-50" w:firstLine="3045" w:firstLineChars="1450"/>
              <w:jc w:val="center"/>
              <w:textAlignment w:val="baseline"/>
              <w:rPr>
                <w:rFonts w:ascii="宋体" w:hAnsi="宋体" w:eastAsia="宋体"/>
                <w:szCs w:val="21"/>
              </w:rPr>
            </w:pPr>
            <w:r>
              <w:rPr>
                <w:rFonts w:hint="eastAsia" w:ascii="宋体" w:hAnsi="宋体" w:eastAsia="宋体"/>
                <w:szCs w:val="21"/>
              </w:rPr>
              <w:t>M</w:t>
            </w:r>
            <w:r>
              <w:rPr>
                <w:rFonts w:hint="eastAsia" w:ascii="宋体" w:hAnsi="宋体" w:eastAsia="宋体"/>
                <w:szCs w:val="21"/>
                <w:vertAlign w:val="superscript"/>
              </w:rPr>
              <w:t>2</w:t>
            </w:r>
          </w:p>
        </w:tc>
      </w:tr>
      <w:tr w14:paraId="5D3D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2857649">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418" w:type="dxa"/>
          </w:tcPr>
          <w:p w14:paraId="1DF8CC49">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职工总数</w:t>
            </w:r>
          </w:p>
        </w:tc>
        <w:tc>
          <w:tcPr>
            <w:tcW w:w="1460" w:type="dxa"/>
          </w:tcPr>
          <w:p w14:paraId="18ADA960">
            <w:pPr>
              <w:tabs>
                <w:tab w:val="left" w:pos="540"/>
              </w:tabs>
              <w:adjustRightInd w:val="0"/>
              <w:spacing w:line="400" w:lineRule="exact"/>
              <w:ind w:left="-132" w:leftChars="-64" w:right="-105" w:rightChars="-50" w:hanging="2"/>
              <w:jc w:val="right"/>
              <w:textAlignment w:val="baseline"/>
              <w:rPr>
                <w:rFonts w:ascii="宋体" w:hAnsi="宋体" w:eastAsia="宋体"/>
                <w:szCs w:val="21"/>
              </w:rPr>
            </w:pPr>
            <w:r>
              <w:rPr>
                <w:rFonts w:hint="eastAsia" w:ascii="宋体" w:hAnsi="宋体" w:eastAsia="宋体"/>
                <w:szCs w:val="21"/>
              </w:rPr>
              <w:t>人</w:t>
            </w:r>
          </w:p>
        </w:tc>
        <w:tc>
          <w:tcPr>
            <w:tcW w:w="1620" w:type="dxa"/>
            <w:gridSpan w:val="2"/>
          </w:tcPr>
          <w:p w14:paraId="7254AAD2">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建筑面积</w:t>
            </w:r>
          </w:p>
        </w:tc>
        <w:tc>
          <w:tcPr>
            <w:tcW w:w="3697" w:type="dxa"/>
            <w:gridSpan w:val="5"/>
          </w:tcPr>
          <w:p w14:paraId="60424FC7">
            <w:pPr>
              <w:tabs>
                <w:tab w:val="left" w:pos="540"/>
              </w:tabs>
              <w:adjustRightInd w:val="0"/>
              <w:spacing w:line="400" w:lineRule="exact"/>
              <w:ind w:left="-134" w:leftChars="-64" w:right="-105" w:rightChars="-50" w:firstLine="3045" w:firstLineChars="1450"/>
              <w:jc w:val="center"/>
              <w:textAlignment w:val="baseline"/>
              <w:rPr>
                <w:rFonts w:ascii="宋体" w:hAnsi="宋体" w:eastAsia="宋体"/>
                <w:szCs w:val="21"/>
              </w:rPr>
            </w:pPr>
            <w:r>
              <w:rPr>
                <w:rFonts w:hint="eastAsia" w:ascii="宋体" w:hAnsi="宋体" w:eastAsia="宋体"/>
                <w:szCs w:val="21"/>
              </w:rPr>
              <w:t>M</w:t>
            </w:r>
            <w:r>
              <w:rPr>
                <w:rFonts w:hint="eastAsia" w:ascii="宋体" w:hAnsi="宋体" w:eastAsia="宋体"/>
                <w:szCs w:val="21"/>
                <w:vertAlign w:val="superscript"/>
              </w:rPr>
              <w:t>2</w:t>
            </w:r>
          </w:p>
        </w:tc>
      </w:tr>
      <w:tr w14:paraId="67B1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28EED8C4">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418" w:type="dxa"/>
            <w:vMerge w:val="restart"/>
            <w:vAlign w:val="center"/>
          </w:tcPr>
          <w:p w14:paraId="37629DFF">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资产情况</w:t>
            </w:r>
          </w:p>
        </w:tc>
        <w:tc>
          <w:tcPr>
            <w:tcW w:w="1460" w:type="dxa"/>
          </w:tcPr>
          <w:p w14:paraId="6FD362C3">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净资产</w:t>
            </w:r>
          </w:p>
        </w:tc>
        <w:tc>
          <w:tcPr>
            <w:tcW w:w="1620" w:type="dxa"/>
            <w:gridSpan w:val="2"/>
            <w:vAlign w:val="center"/>
          </w:tcPr>
          <w:p w14:paraId="3CBE2DD3">
            <w:pPr>
              <w:tabs>
                <w:tab w:val="left" w:pos="540"/>
              </w:tabs>
              <w:adjustRightInd w:val="0"/>
              <w:spacing w:line="400" w:lineRule="exact"/>
              <w:ind w:left="-132" w:leftChars="-64" w:right="-105" w:rightChars="-50" w:hanging="2"/>
              <w:jc w:val="right"/>
              <w:textAlignment w:val="baseline"/>
              <w:rPr>
                <w:rFonts w:ascii="宋体" w:hAnsi="宋体" w:eastAsia="宋体"/>
                <w:szCs w:val="21"/>
              </w:rPr>
            </w:pPr>
            <w:r>
              <w:rPr>
                <w:rFonts w:hint="eastAsia" w:ascii="宋体" w:hAnsi="宋体" w:eastAsia="宋体"/>
                <w:szCs w:val="21"/>
              </w:rPr>
              <w:t>万元</w:t>
            </w:r>
          </w:p>
        </w:tc>
        <w:tc>
          <w:tcPr>
            <w:tcW w:w="3697" w:type="dxa"/>
            <w:gridSpan w:val="5"/>
          </w:tcPr>
          <w:p w14:paraId="37970C95">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固定资产原值           万元</w:t>
            </w:r>
          </w:p>
        </w:tc>
      </w:tr>
      <w:tr w14:paraId="3836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244" w:type="dxa"/>
            <w:vMerge w:val="continue"/>
          </w:tcPr>
          <w:p w14:paraId="4018D84C">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418" w:type="dxa"/>
            <w:vMerge w:val="continue"/>
          </w:tcPr>
          <w:p w14:paraId="0714B933">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460" w:type="dxa"/>
          </w:tcPr>
          <w:p w14:paraId="4B612961">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负债</w:t>
            </w:r>
          </w:p>
        </w:tc>
        <w:tc>
          <w:tcPr>
            <w:tcW w:w="1620" w:type="dxa"/>
            <w:gridSpan w:val="2"/>
            <w:vAlign w:val="center"/>
          </w:tcPr>
          <w:p w14:paraId="5D76C434">
            <w:pPr>
              <w:tabs>
                <w:tab w:val="left" w:pos="540"/>
              </w:tabs>
              <w:adjustRightInd w:val="0"/>
              <w:spacing w:line="400" w:lineRule="exact"/>
              <w:ind w:left="-132" w:leftChars="-64" w:right="-105" w:rightChars="-50" w:hanging="2"/>
              <w:jc w:val="right"/>
              <w:textAlignment w:val="baseline"/>
              <w:rPr>
                <w:rFonts w:ascii="宋体" w:hAnsi="宋体" w:eastAsia="宋体"/>
                <w:szCs w:val="21"/>
              </w:rPr>
            </w:pPr>
            <w:r>
              <w:rPr>
                <w:rFonts w:hint="eastAsia" w:ascii="宋体" w:hAnsi="宋体" w:eastAsia="宋体"/>
                <w:szCs w:val="21"/>
              </w:rPr>
              <w:t>万元</w:t>
            </w:r>
          </w:p>
        </w:tc>
        <w:tc>
          <w:tcPr>
            <w:tcW w:w="3697" w:type="dxa"/>
            <w:gridSpan w:val="5"/>
          </w:tcPr>
          <w:p w14:paraId="12482D72">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固定资产净值           万元</w:t>
            </w:r>
          </w:p>
        </w:tc>
      </w:tr>
      <w:tr w14:paraId="7184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0FB89A0D">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财务状况</w:t>
            </w:r>
          </w:p>
        </w:tc>
        <w:tc>
          <w:tcPr>
            <w:tcW w:w="1418" w:type="dxa"/>
          </w:tcPr>
          <w:p w14:paraId="2EAF88A5">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年度</w:t>
            </w:r>
          </w:p>
        </w:tc>
        <w:tc>
          <w:tcPr>
            <w:tcW w:w="1460" w:type="dxa"/>
            <w:vAlign w:val="center"/>
          </w:tcPr>
          <w:p w14:paraId="465A67DB">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主营收入</w:t>
            </w:r>
          </w:p>
          <w:p w14:paraId="45FDF165">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（万元）</w:t>
            </w:r>
          </w:p>
        </w:tc>
        <w:tc>
          <w:tcPr>
            <w:tcW w:w="1620" w:type="dxa"/>
            <w:gridSpan w:val="2"/>
            <w:vAlign w:val="center"/>
          </w:tcPr>
          <w:p w14:paraId="18935DD6">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收入总额</w:t>
            </w:r>
          </w:p>
          <w:p w14:paraId="58DD8B3F">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（万元）</w:t>
            </w:r>
          </w:p>
        </w:tc>
        <w:tc>
          <w:tcPr>
            <w:tcW w:w="1260" w:type="dxa"/>
            <w:gridSpan w:val="2"/>
          </w:tcPr>
          <w:p w14:paraId="12D312C3">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利润总额（万元）</w:t>
            </w:r>
          </w:p>
        </w:tc>
        <w:tc>
          <w:tcPr>
            <w:tcW w:w="1080" w:type="dxa"/>
            <w:gridSpan w:val="2"/>
          </w:tcPr>
          <w:p w14:paraId="3E8937D6">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净利润（万元）</w:t>
            </w:r>
          </w:p>
        </w:tc>
        <w:tc>
          <w:tcPr>
            <w:tcW w:w="1357" w:type="dxa"/>
          </w:tcPr>
          <w:p w14:paraId="1811C133">
            <w:pPr>
              <w:tabs>
                <w:tab w:val="left" w:pos="540"/>
              </w:tabs>
              <w:adjustRightInd w:val="0"/>
              <w:spacing w:line="400" w:lineRule="exact"/>
              <w:ind w:left="-132" w:leftChars="-64" w:right="-105" w:rightChars="-50" w:hanging="2"/>
              <w:jc w:val="center"/>
              <w:textAlignment w:val="baseline"/>
              <w:rPr>
                <w:rFonts w:ascii="宋体" w:hAnsi="宋体" w:eastAsia="宋体"/>
                <w:szCs w:val="21"/>
              </w:rPr>
            </w:pPr>
            <w:r>
              <w:rPr>
                <w:rFonts w:hint="eastAsia" w:ascii="宋体" w:hAnsi="宋体" w:eastAsia="宋体"/>
                <w:szCs w:val="21"/>
              </w:rPr>
              <w:t>资产负债率</w:t>
            </w:r>
          </w:p>
        </w:tc>
      </w:tr>
      <w:tr w14:paraId="4CE9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C36C13A">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418" w:type="dxa"/>
          </w:tcPr>
          <w:p w14:paraId="358029EF">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460" w:type="dxa"/>
          </w:tcPr>
          <w:p w14:paraId="164C6EA8">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620" w:type="dxa"/>
            <w:gridSpan w:val="2"/>
          </w:tcPr>
          <w:p w14:paraId="3488BFB4">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260" w:type="dxa"/>
            <w:gridSpan w:val="2"/>
          </w:tcPr>
          <w:p w14:paraId="6B79CF5D">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080" w:type="dxa"/>
            <w:gridSpan w:val="2"/>
          </w:tcPr>
          <w:p w14:paraId="4EA918F8">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357" w:type="dxa"/>
          </w:tcPr>
          <w:p w14:paraId="54398D5E">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r>
      <w:tr w14:paraId="02ED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99D2169">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418" w:type="dxa"/>
          </w:tcPr>
          <w:p w14:paraId="35A34E4F">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460" w:type="dxa"/>
          </w:tcPr>
          <w:p w14:paraId="1C7BBD10">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620" w:type="dxa"/>
            <w:gridSpan w:val="2"/>
          </w:tcPr>
          <w:p w14:paraId="4FA9E6E1">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260" w:type="dxa"/>
            <w:gridSpan w:val="2"/>
          </w:tcPr>
          <w:p w14:paraId="4C24C129">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080" w:type="dxa"/>
            <w:gridSpan w:val="2"/>
          </w:tcPr>
          <w:p w14:paraId="4C4BE6B6">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c>
          <w:tcPr>
            <w:tcW w:w="1357" w:type="dxa"/>
          </w:tcPr>
          <w:p w14:paraId="70E8B964">
            <w:pPr>
              <w:tabs>
                <w:tab w:val="left" w:pos="540"/>
              </w:tabs>
              <w:adjustRightInd w:val="0"/>
              <w:spacing w:line="400" w:lineRule="exact"/>
              <w:ind w:left="-132" w:leftChars="-64" w:right="-105" w:rightChars="-50" w:hanging="2"/>
              <w:jc w:val="center"/>
              <w:textAlignment w:val="baseline"/>
              <w:rPr>
                <w:rFonts w:ascii="宋体" w:hAnsi="宋体" w:eastAsia="宋体"/>
                <w:szCs w:val="21"/>
              </w:rPr>
            </w:pPr>
          </w:p>
        </w:tc>
      </w:tr>
    </w:tbl>
    <w:p w14:paraId="2A1794BB">
      <w:pPr>
        <w:spacing w:line="400" w:lineRule="exact"/>
        <w:rPr>
          <w:rFonts w:ascii="宋体" w:hAnsi="宋体" w:eastAsia="宋体"/>
          <w:szCs w:val="21"/>
          <w:lang w:val="en-GB"/>
        </w:rPr>
      </w:pPr>
      <w:r>
        <w:rPr>
          <w:rFonts w:hint="eastAsia" w:ascii="宋体" w:hAnsi="宋体" w:eastAsia="宋体"/>
          <w:szCs w:val="21"/>
          <w:lang w:val="en-GB"/>
        </w:rPr>
        <w:t>注：1）文字描述：单位性质、发展历程、经营规模及服务理念、主营产品、技术力量、实施履行本项目合同所必需的设备、财务状况等。</w:t>
      </w:r>
    </w:p>
    <w:p w14:paraId="75365CC2">
      <w:pPr>
        <w:spacing w:line="400" w:lineRule="exact"/>
        <w:rPr>
          <w:rFonts w:ascii="宋体" w:hAnsi="宋体" w:eastAsia="宋体"/>
          <w:szCs w:val="21"/>
          <w:lang w:val="en-GB"/>
        </w:rPr>
      </w:pPr>
      <w:r>
        <w:rPr>
          <w:rFonts w:hint="eastAsia" w:ascii="宋体" w:hAnsi="宋体" w:eastAsia="宋体"/>
          <w:szCs w:val="21"/>
          <w:lang w:val="en-GB"/>
        </w:rPr>
        <w:t>2) 图片描述：经营场所、主要或关键产品介绍、生产场所及工艺流程等。</w:t>
      </w:r>
    </w:p>
    <w:p w14:paraId="3A68C301">
      <w:pPr>
        <w:spacing w:line="400" w:lineRule="exact"/>
        <w:rPr>
          <w:rFonts w:ascii="宋体" w:hAnsi="宋体" w:eastAsia="宋体"/>
          <w:szCs w:val="21"/>
          <w:lang w:val="en-GB"/>
        </w:rPr>
      </w:pPr>
      <w:r>
        <w:rPr>
          <w:rFonts w:hint="eastAsia" w:ascii="宋体" w:hAnsi="宋体" w:eastAsia="宋体"/>
          <w:szCs w:val="21"/>
          <w:lang w:val="en-GB"/>
        </w:rPr>
        <w:t>3）供应商可提供上述情况的证明材料.</w:t>
      </w:r>
    </w:p>
    <w:p w14:paraId="6FB1CCF1">
      <w:pPr>
        <w:spacing w:line="400" w:lineRule="exact"/>
        <w:rPr>
          <w:rFonts w:ascii="宋体" w:hAnsi="宋体" w:eastAsia="宋体"/>
          <w:szCs w:val="21"/>
          <w:lang w:val="en-GB"/>
        </w:rPr>
      </w:pPr>
      <w:r>
        <w:rPr>
          <w:rFonts w:hint="eastAsia" w:ascii="宋体" w:hAnsi="宋体" w:eastAsia="宋体"/>
          <w:szCs w:val="21"/>
          <w:lang w:val="en-GB"/>
        </w:rPr>
        <w:t>4）如供应商此表数据有虚假，一经查实，自行承担相关责任。</w:t>
      </w:r>
    </w:p>
    <w:p w14:paraId="48B3C8F8">
      <w:pPr>
        <w:spacing w:line="400" w:lineRule="exact"/>
        <w:jc w:val="left"/>
        <w:rPr>
          <w:rFonts w:ascii="宋体" w:hAnsi="宋体" w:eastAsia="宋体"/>
          <w:b/>
          <w:bCs/>
          <w:szCs w:val="21"/>
        </w:rPr>
      </w:pPr>
    </w:p>
    <w:p w14:paraId="39F01024">
      <w:pPr>
        <w:tabs>
          <w:tab w:val="left" w:pos="540"/>
        </w:tabs>
        <w:spacing w:line="400" w:lineRule="exact"/>
        <w:rPr>
          <w:rFonts w:ascii="宋体" w:hAnsi="宋体" w:eastAsia="宋体"/>
          <w:b/>
          <w:bCs/>
          <w:szCs w:val="21"/>
        </w:rPr>
      </w:pPr>
      <w:r>
        <w:rPr>
          <w:rFonts w:ascii="宋体" w:hAnsi="宋体" w:eastAsia="宋体"/>
          <w:b/>
          <w:bCs/>
          <w:szCs w:val="21"/>
        </w:rPr>
        <w:br w:type="page"/>
      </w:r>
    </w:p>
    <w:p w14:paraId="627AF34E">
      <w:pPr>
        <w:tabs>
          <w:tab w:val="left" w:pos="540"/>
        </w:tabs>
        <w:spacing w:line="400" w:lineRule="exact"/>
        <w:rPr>
          <w:rFonts w:ascii="宋体" w:hAnsi="宋体" w:eastAsia="宋体"/>
          <w:b/>
          <w:bCs/>
          <w:szCs w:val="21"/>
        </w:rPr>
      </w:pPr>
    </w:p>
    <w:p w14:paraId="735C5B54">
      <w:pPr>
        <w:tabs>
          <w:tab w:val="left" w:pos="540"/>
        </w:tabs>
        <w:spacing w:line="400" w:lineRule="exact"/>
        <w:rPr>
          <w:rFonts w:ascii="宋体" w:hAnsi="宋体" w:eastAsia="宋体"/>
          <w:b/>
          <w:szCs w:val="21"/>
        </w:rPr>
      </w:pPr>
      <w:r>
        <w:rPr>
          <w:rFonts w:hint="eastAsia" w:ascii="宋体" w:hAnsi="宋体" w:eastAsia="宋体"/>
          <w:b/>
          <w:bCs/>
          <w:szCs w:val="21"/>
        </w:rPr>
        <w:t>二</w:t>
      </w:r>
      <w:r>
        <w:rPr>
          <w:rFonts w:hint="eastAsia" w:ascii="宋体" w:hAnsi="宋体" w:eastAsia="宋体"/>
          <w:b/>
          <w:szCs w:val="21"/>
        </w:rPr>
        <w:t>、类似项目业绩概况表</w:t>
      </w:r>
    </w:p>
    <w:tbl>
      <w:tblPr>
        <w:tblStyle w:val="49"/>
        <w:tblW w:w="10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992"/>
        <w:gridCol w:w="1340"/>
        <w:gridCol w:w="1510"/>
        <w:gridCol w:w="857"/>
        <w:gridCol w:w="2839"/>
        <w:gridCol w:w="1195"/>
      </w:tblGrid>
      <w:tr w14:paraId="7C28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518" w:type="dxa"/>
            <w:shd w:val="clear" w:color="auto" w:fill="F3F3F3"/>
            <w:vAlign w:val="center"/>
          </w:tcPr>
          <w:p w14:paraId="41E4493E">
            <w:pPr>
              <w:adjustRightInd w:val="0"/>
              <w:spacing w:line="400" w:lineRule="exact"/>
              <w:jc w:val="center"/>
              <w:textAlignment w:val="baseline"/>
              <w:rPr>
                <w:rFonts w:ascii="宋体" w:hAnsi="宋体" w:eastAsia="宋体"/>
                <w:b/>
                <w:bCs/>
                <w:szCs w:val="21"/>
              </w:rPr>
            </w:pPr>
            <w:r>
              <w:rPr>
                <w:rFonts w:hint="eastAsia" w:ascii="宋体" w:hAnsi="宋体" w:eastAsia="宋体"/>
                <w:b/>
                <w:bCs/>
                <w:szCs w:val="21"/>
              </w:rPr>
              <w:t>序号</w:t>
            </w:r>
          </w:p>
        </w:tc>
        <w:tc>
          <w:tcPr>
            <w:tcW w:w="1992" w:type="dxa"/>
            <w:shd w:val="clear" w:color="auto" w:fill="F3F3F3"/>
            <w:vAlign w:val="center"/>
          </w:tcPr>
          <w:p w14:paraId="6E5063D9">
            <w:pPr>
              <w:adjustRightInd w:val="0"/>
              <w:spacing w:line="400" w:lineRule="exact"/>
              <w:jc w:val="center"/>
              <w:textAlignment w:val="baseline"/>
              <w:rPr>
                <w:rFonts w:ascii="宋体" w:hAnsi="宋体" w:eastAsia="宋体"/>
                <w:b/>
                <w:bCs/>
                <w:szCs w:val="21"/>
              </w:rPr>
            </w:pPr>
            <w:r>
              <w:rPr>
                <w:rFonts w:hint="eastAsia" w:ascii="宋体" w:hAnsi="宋体" w:eastAsia="宋体"/>
                <w:b/>
                <w:bCs/>
                <w:szCs w:val="21"/>
              </w:rPr>
              <w:t>客户名称</w:t>
            </w:r>
          </w:p>
          <w:p w14:paraId="269569B2">
            <w:pPr>
              <w:adjustRightInd w:val="0"/>
              <w:spacing w:line="400" w:lineRule="exact"/>
              <w:jc w:val="center"/>
              <w:textAlignment w:val="baseline"/>
              <w:rPr>
                <w:rFonts w:ascii="宋体" w:hAnsi="宋体" w:eastAsia="宋体"/>
                <w:b/>
                <w:bCs/>
                <w:szCs w:val="21"/>
              </w:rPr>
            </w:pPr>
            <w:r>
              <w:rPr>
                <w:rFonts w:hint="eastAsia" w:ascii="宋体" w:hAnsi="宋体" w:eastAsia="宋体"/>
                <w:b/>
                <w:bCs/>
                <w:szCs w:val="21"/>
              </w:rPr>
              <w:t>（合同甲方或买方）</w:t>
            </w:r>
          </w:p>
        </w:tc>
        <w:tc>
          <w:tcPr>
            <w:tcW w:w="1340" w:type="dxa"/>
            <w:shd w:val="clear" w:color="auto" w:fill="F3F3F3"/>
            <w:vAlign w:val="center"/>
          </w:tcPr>
          <w:p w14:paraId="6F82BF01">
            <w:pPr>
              <w:adjustRightInd w:val="0"/>
              <w:spacing w:line="400" w:lineRule="exact"/>
              <w:textAlignment w:val="baseline"/>
              <w:rPr>
                <w:rFonts w:ascii="宋体" w:hAnsi="宋体" w:eastAsia="宋体"/>
                <w:b/>
                <w:bCs/>
                <w:szCs w:val="21"/>
              </w:rPr>
            </w:pPr>
            <w:r>
              <w:rPr>
                <w:rFonts w:hint="eastAsia" w:ascii="宋体" w:hAnsi="宋体" w:eastAsia="宋体"/>
                <w:b/>
                <w:bCs/>
                <w:szCs w:val="21"/>
              </w:rPr>
              <w:t>项目名称</w:t>
            </w:r>
          </w:p>
        </w:tc>
        <w:tc>
          <w:tcPr>
            <w:tcW w:w="1510" w:type="dxa"/>
            <w:shd w:val="clear" w:color="auto" w:fill="F3F3F3"/>
            <w:vAlign w:val="center"/>
          </w:tcPr>
          <w:p w14:paraId="4DC30589">
            <w:pPr>
              <w:adjustRightInd w:val="0"/>
              <w:spacing w:line="400" w:lineRule="exact"/>
              <w:textAlignment w:val="baseline"/>
              <w:rPr>
                <w:rFonts w:ascii="宋体" w:hAnsi="宋体" w:eastAsia="宋体"/>
                <w:b/>
                <w:bCs/>
                <w:szCs w:val="21"/>
              </w:rPr>
            </w:pPr>
            <w:r>
              <w:rPr>
                <w:rFonts w:hint="eastAsia" w:ascii="宋体" w:hAnsi="宋体" w:eastAsia="宋体"/>
                <w:b/>
                <w:bCs/>
                <w:szCs w:val="21"/>
              </w:rPr>
              <w:t>合同金额（单位请以“元”填写）</w:t>
            </w:r>
          </w:p>
          <w:p w14:paraId="5B708DD2">
            <w:pPr>
              <w:adjustRightInd w:val="0"/>
              <w:spacing w:line="400" w:lineRule="exact"/>
              <w:textAlignment w:val="baseline"/>
              <w:rPr>
                <w:rFonts w:ascii="宋体" w:hAnsi="宋体" w:eastAsia="宋体"/>
                <w:b/>
                <w:bCs/>
                <w:szCs w:val="21"/>
              </w:rPr>
            </w:pPr>
          </w:p>
        </w:tc>
        <w:tc>
          <w:tcPr>
            <w:tcW w:w="857" w:type="dxa"/>
            <w:shd w:val="clear" w:color="auto" w:fill="F3F3F3"/>
            <w:vAlign w:val="center"/>
          </w:tcPr>
          <w:p w14:paraId="0C3C2714">
            <w:pPr>
              <w:adjustRightInd w:val="0"/>
              <w:spacing w:line="400" w:lineRule="exact"/>
              <w:textAlignment w:val="baseline"/>
              <w:rPr>
                <w:rFonts w:ascii="宋体" w:hAnsi="宋体" w:eastAsia="宋体"/>
                <w:b/>
                <w:bCs/>
                <w:szCs w:val="21"/>
              </w:rPr>
            </w:pPr>
            <w:r>
              <w:rPr>
                <w:rFonts w:hint="eastAsia" w:ascii="宋体" w:hAnsi="宋体" w:eastAsia="宋体"/>
                <w:b/>
                <w:bCs/>
                <w:szCs w:val="21"/>
              </w:rPr>
              <w:t>合同签订时间</w:t>
            </w:r>
          </w:p>
        </w:tc>
        <w:tc>
          <w:tcPr>
            <w:tcW w:w="2839" w:type="dxa"/>
            <w:shd w:val="clear" w:color="auto" w:fill="F3F3F3"/>
          </w:tcPr>
          <w:p w14:paraId="3E8D8EE3">
            <w:pPr>
              <w:adjustRightInd w:val="0"/>
              <w:spacing w:line="400" w:lineRule="exact"/>
              <w:textAlignment w:val="baseline"/>
              <w:rPr>
                <w:rFonts w:ascii="宋体" w:hAnsi="宋体" w:eastAsia="宋体"/>
                <w:b/>
                <w:bCs/>
                <w:szCs w:val="21"/>
              </w:rPr>
            </w:pPr>
            <w:r>
              <w:rPr>
                <w:rFonts w:hint="eastAsia" w:ascii="宋体" w:hAnsi="宋体" w:eastAsia="宋体"/>
                <w:b/>
                <w:bCs/>
                <w:szCs w:val="21"/>
              </w:rPr>
              <w:t>对应本次招标设备名称在合同中的名称、品牌、型号（如合同中没有涉及本次招标设备的不需要填写，如无填写视为供应商告知该合同没有对应设备，如合同中无体现品牌型号，需提供合同甲方或买方盖章出具的证明采购的品牌型号）</w:t>
            </w:r>
          </w:p>
        </w:tc>
        <w:tc>
          <w:tcPr>
            <w:tcW w:w="1195" w:type="dxa"/>
            <w:shd w:val="clear" w:color="auto" w:fill="F3F3F3"/>
            <w:vAlign w:val="center"/>
          </w:tcPr>
          <w:p w14:paraId="11072843">
            <w:pPr>
              <w:adjustRightInd w:val="0"/>
              <w:spacing w:line="400" w:lineRule="exact"/>
              <w:jc w:val="center"/>
              <w:textAlignment w:val="baseline"/>
              <w:rPr>
                <w:rFonts w:ascii="宋体" w:hAnsi="宋体" w:eastAsia="宋体"/>
                <w:b/>
                <w:bCs/>
                <w:szCs w:val="21"/>
              </w:rPr>
            </w:pPr>
            <w:r>
              <w:rPr>
                <w:rFonts w:hint="eastAsia" w:ascii="宋体" w:hAnsi="宋体" w:eastAsia="宋体"/>
                <w:b/>
                <w:bCs/>
                <w:szCs w:val="21"/>
              </w:rPr>
              <w:t>备注（合同中设备的品牌型号是否与响应报价品牌型号一致）</w:t>
            </w:r>
          </w:p>
        </w:tc>
      </w:tr>
      <w:tr w14:paraId="38AD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518" w:type="dxa"/>
            <w:vAlign w:val="center"/>
          </w:tcPr>
          <w:p w14:paraId="1622CDB1">
            <w:pPr>
              <w:adjustRightInd w:val="0"/>
              <w:spacing w:line="400" w:lineRule="exact"/>
              <w:jc w:val="center"/>
              <w:textAlignment w:val="baseline"/>
              <w:rPr>
                <w:rFonts w:ascii="宋体" w:hAnsi="宋体" w:eastAsia="宋体"/>
                <w:szCs w:val="21"/>
              </w:rPr>
            </w:pPr>
            <w:r>
              <w:rPr>
                <w:rFonts w:hint="eastAsia" w:ascii="宋体" w:hAnsi="宋体" w:eastAsia="宋体"/>
                <w:szCs w:val="21"/>
              </w:rPr>
              <w:t>1</w:t>
            </w:r>
          </w:p>
        </w:tc>
        <w:tc>
          <w:tcPr>
            <w:tcW w:w="1992" w:type="dxa"/>
            <w:vAlign w:val="center"/>
          </w:tcPr>
          <w:p w14:paraId="709FAB94">
            <w:pPr>
              <w:adjustRightInd w:val="0"/>
              <w:spacing w:line="400" w:lineRule="exact"/>
              <w:jc w:val="center"/>
              <w:textAlignment w:val="baseline"/>
              <w:rPr>
                <w:rFonts w:ascii="宋体" w:hAnsi="宋体" w:eastAsia="宋体"/>
                <w:szCs w:val="21"/>
              </w:rPr>
            </w:pPr>
            <w:r>
              <w:rPr>
                <w:rFonts w:hint="eastAsia" w:ascii="宋体" w:hAnsi="宋体" w:eastAsia="宋体"/>
                <w:szCs w:val="21"/>
              </w:rPr>
              <w:t>…</w:t>
            </w:r>
          </w:p>
        </w:tc>
        <w:tc>
          <w:tcPr>
            <w:tcW w:w="1340" w:type="dxa"/>
            <w:vAlign w:val="center"/>
          </w:tcPr>
          <w:p w14:paraId="1A0BAD69">
            <w:pPr>
              <w:adjustRightInd w:val="0"/>
              <w:spacing w:line="400" w:lineRule="exact"/>
              <w:jc w:val="center"/>
              <w:textAlignment w:val="baseline"/>
              <w:rPr>
                <w:rFonts w:ascii="宋体" w:hAnsi="宋体" w:eastAsia="宋体"/>
                <w:szCs w:val="21"/>
              </w:rPr>
            </w:pPr>
            <w:r>
              <w:rPr>
                <w:rFonts w:hint="eastAsia" w:ascii="宋体" w:hAnsi="宋体" w:eastAsia="宋体"/>
                <w:szCs w:val="21"/>
              </w:rPr>
              <w:t>…</w:t>
            </w:r>
          </w:p>
        </w:tc>
        <w:tc>
          <w:tcPr>
            <w:tcW w:w="1510" w:type="dxa"/>
            <w:vAlign w:val="center"/>
          </w:tcPr>
          <w:p w14:paraId="44390316">
            <w:pPr>
              <w:adjustRightInd w:val="0"/>
              <w:spacing w:line="400" w:lineRule="exact"/>
              <w:jc w:val="center"/>
              <w:textAlignment w:val="baseline"/>
              <w:rPr>
                <w:rFonts w:ascii="宋体" w:hAnsi="宋体" w:eastAsia="宋体"/>
                <w:szCs w:val="21"/>
              </w:rPr>
            </w:pPr>
            <w:r>
              <w:rPr>
                <w:rFonts w:hint="eastAsia" w:ascii="宋体" w:hAnsi="宋体" w:eastAsia="宋体"/>
                <w:szCs w:val="21"/>
                <w:u w:val="single"/>
              </w:rPr>
              <w:t xml:space="preserve">       </w:t>
            </w:r>
            <w:r>
              <w:rPr>
                <w:rFonts w:hint="eastAsia" w:ascii="宋体" w:hAnsi="宋体" w:eastAsia="宋体"/>
                <w:szCs w:val="21"/>
              </w:rPr>
              <w:t>元</w:t>
            </w:r>
          </w:p>
        </w:tc>
        <w:tc>
          <w:tcPr>
            <w:tcW w:w="857" w:type="dxa"/>
            <w:vAlign w:val="center"/>
          </w:tcPr>
          <w:p w14:paraId="0D6D96E3">
            <w:pPr>
              <w:adjustRightInd w:val="0"/>
              <w:spacing w:line="400" w:lineRule="exact"/>
              <w:jc w:val="center"/>
              <w:textAlignment w:val="baseline"/>
              <w:rPr>
                <w:rFonts w:ascii="宋体" w:hAnsi="宋体" w:eastAsia="宋体"/>
                <w:szCs w:val="21"/>
              </w:rPr>
            </w:pPr>
            <w:r>
              <w:rPr>
                <w:rFonts w:hint="eastAsia" w:ascii="宋体" w:hAnsi="宋体" w:eastAsia="宋体"/>
                <w:szCs w:val="21"/>
              </w:rPr>
              <w:t>…</w:t>
            </w:r>
          </w:p>
        </w:tc>
        <w:tc>
          <w:tcPr>
            <w:tcW w:w="2839" w:type="dxa"/>
          </w:tcPr>
          <w:p w14:paraId="183DD761">
            <w:pPr>
              <w:adjustRightInd w:val="0"/>
              <w:spacing w:line="400" w:lineRule="exact"/>
              <w:textAlignment w:val="baseline"/>
              <w:rPr>
                <w:rFonts w:ascii="宋体" w:hAnsi="宋体" w:eastAsia="宋体"/>
                <w:szCs w:val="21"/>
                <w:u w:val="single"/>
              </w:rPr>
            </w:pPr>
            <w:r>
              <w:rPr>
                <w:rFonts w:hint="eastAsia" w:ascii="宋体" w:hAnsi="宋体" w:eastAsia="宋体"/>
                <w:szCs w:val="21"/>
              </w:rPr>
              <w:t>设备名称：</w:t>
            </w:r>
            <w:r>
              <w:rPr>
                <w:rFonts w:hint="eastAsia" w:ascii="宋体" w:hAnsi="宋体" w:eastAsia="宋体"/>
                <w:szCs w:val="21"/>
                <w:u w:val="single"/>
              </w:rPr>
              <w:t xml:space="preserve"> </w:t>
            </w:r>
            <w:r>
              <w:rPr>
                <w:rFonts w:ascii="宋体" w:hAnsi="宋体" w:eastAsia="宋体"/>
                <w:szCs w:val="21"/>
                <w:u w:val="single"/>
              </w:rPr>
              <w:t xml:space="preserve">     </w:t>
            </w:r>
          </w:p>
          <w:p w14:paraId="300D0164">
            <w:pPr>
              <w:adjustRightInd w:val="0"/>
              <w:spacing w:line="400" w:lineRule="exact"/>
              <w:textAlignment w:val="baseline"/>
              <w:rPr>
                <w:rFonts w:ascii="宋体" w:hAnsi="宋体" w:eastAsia="宋体"/>
                <w:szCs w:val="21"/>
              </w:rPr>
            </w:pPr>
            <w:r>
              <w:rPr>
                <w:rFonts w:hint="eastAsia" w:ascii="宋体" w:hAnsi="宋体" w:eastAsia="宋体"/>
                <w:szCs w:val="21"/>
              </w:rPr>
              <w:t>品牌：</w:t>
            </w:r>
            <w:r>
              <w:rPr>
                <w:rFonts w:hint="eastAsia" w:ascii="宋体" w:hAnsi="宋体" w:eastAsia="宋体"/>
                <w:szCs w:val="21"/>
                <w:u w:val="single"/>
              </w:rPr>
              <w:t xml:space="preserve"> </w:t>
            </w:r>
            <w:r>
              <w:rPr>
                <w:rFonts w:ascii="宋体" w:hAnsi="宋体" w:eastAsia="宋体"/>
                <w:szCs w:val="21"/>
                <w:u w:val="single"/>
              </w:rPr>
              <w:t xml:space="preserve">     </w:t>
            </w:r>
          </w:p>
          <w:p w14:paraId="275C16C0">
            <w:pPr>
              <w:adjustRightInd w:val="0"/>
              <w:spacing w:line="400" w:lineRule="exact"/>
              <w:textAlignment w:val="baseline"/>
              <w:rPr>
                <w:rFonts w:ascii="宋体" w:hAnsi="宋体" w:eastAsia="宋体"/>
                <w:szCs w:val="21"/>
              </w:rPr>
            </w:pPr>
            <w:r>
              <w:rPr>
                <w:rFonts w:hint="eastAsia" w:ascii="宋体" w:hAnsi="宋体" w:eastAsia="宋体"/>
                <w:szCs w:val="21"/>
              </w:rPr>
              <w:t>型号：</w:t>
            </w:r>
            <w:r>
              <w:rPr>
                <w:rFonts w:hint="eastAsia" w:ascii="宋体" w:hAnsi="宋体" w:eastAsia="宋体"/>
                <w:szCs w:val="21"/>
                <w:u w:val="single"/>
              </w:rPr>
              <w:t xml:space="preserve"> </w:t>
            </w:r>
            <w:r>
              <w:rPr>
                <w:rFonts w:ascii="宋体" w:hAnsi="宋体" w:eastAsia="宋体"/>
                <w:szCs w:val="21"/>
                <w:u w:val="single"/>
              </w:rPr>
              <w:t xml:space="preserve">     </w:t>
            </w:r>
          </w:p>
        </w:tc>
        <w:tc>
          <w:tcPr>
            <w:tcW w:w="1195" w:type="dxa"/>
            <w:vAlign w:val="center"/>
          </w:tcPr>
          <w:p w14:paraId="4D2D6FDA">
            <w:pPr>
              <w:adjustRightInd w:val="0"/>
              <w:spacing w:line="400" w:lineRule="exact"/>
              <w:textAlignment w:val="baseline"/>
              <w:rPr>
                <w:rFonts w:ascii="宋体" w:hAnsi="宋体" w:eastAsia="宋体"/>
                <w:szCs w:val="21"/>
              </w:rPr>
            </w:pPr>
            <w:r>
              <w:rPr>
                <w:rFonts w:ascii="宋体" w:hAnsi="宋体" w:eastAsia="宋体"/>
                <w:szCs w:val="21"/>
              </w:rPr>
              <w:sym w:font="Wingdings 2" w:char="F030"/>
            </w:r>
            <w:r>
              <w:rPr>
                <w:rFonts w:hint="eastAsia" w:ascii="宋体" w:hAnsi="宋体" w:eastAsia="宋体"/>
                <w:szCs w:val="21"/>
              </w:rPr>
              <w:t>是</w:t>
            </w:r>
          </w:p>
          <w:p w14:paraId="741987E5">
            <w:pPr>
              <w:adjustRightInd w:val="0"/>
              <w:spacing w:line="400" w:lineRule="exact"/>
              <w:textAlignment w:val="baseline"/>
              <w:rPr>
                <w:rFonts w:ascii="宋体" w:hAnsi="宋体" w:eastAsia="宋体"/>
                <w:szCs w:val="21"/>
              </w:rPr>
            </w:pPr>
          </w:p>
          <w:p w14:paraId="7E0C28A8">
            <w:pPr>
              <w:adjustRightInd w:val="0"/>
              <w:spacing w:line="400" w:lineRule="exact"/>
              <w:textAlignment w:val="baseline"/>
              <w:rPr>
                <w:rFonts w:ascii="宋体" w:hAnsi="宋体" w:eastAsia="宋体"/>
                <w:szCs w:val="21"/>
              </w:rPr>
            </w:pPr>
            <w:r>
              <w:rPr>
                <w:rFonts w:ascii="宋体" w:hAnsi="宋体" w:eastAsia="宋体"/>
                <w:szCs w:val="21"/>
              </w:rPr>
              <w:sym w:font="Wingdings 2" w:char="F030"/>
            </w:r>
            <w:r>
              <w:rPr>
                <w:rFonts w:hint="eastAsia" w:ascii="宋体" w:hAnsi="宋体" w:eastAsia="宋体"/>
                <w:szCs w:val="21"/>
              </w:rPr>
              <w:t>否</w:t>
            </w:r>
          </w:p>
        </w:tc>
      </w:tr>
      <w:tr w14:paraId="7AE1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518" w:type="dxa"/>
            <w:vAlign w:val="center"/>
          </w:tcPr>
          <w:p w14:paraId="52E2AB70">
            <w:pPr>
              <w:adjustRightInd w:val="0"/>
              <w:spacing w:line="400" w:lineRule="exact"/>
              <w:jc w:val="center"/>
              <w:textAlignment w:val="baseline"/>
              <w:rPr>
                <w:rFonts w:ascii="宋体" w:hAnsi="宋体" w:eastAsia="宋体"/>
                <w:szCs w:val="21"/>
              </w:rPr>
            </w:pPr>
            <w:r>
              <w:rPr>
                <w:rFonts w:hint="eastAsia" w:ascii="宋体" w:hAnsi="宋体" w:eastAsia="宋体"/>
                <w:szCs w:val="21"/>
              </w:rPr>
              <w:t>2</w:t>
            </w:r>
          </w:p>
        </w:tc>
        <w:tc>
          <w:tcPr>
            <w:tcW w:w="1992" w:type="dxa"/>
            <w:vAlign w:val="center"/>
          </w:tcPr>
          <w:p w14:paraId="6A88E6CC">
            <w:pPr>
              <w:adjustRightInd w:val="0"/>
              <w:spacing w:line="400" w:lineRule="exact"/>
              <w:jc w:val="center"/>
              <w:textAlignment w:val="baseline"/>
              <w:rPr>
                <w:rFonts w:ascii="宋体" w:hAnsi="宋体" w:eastAsia="宋体"/>
                <w:szCs w:val="21"/>
              </w:rPr>
            </w:pPr>
          </w:p>
        </w:tc>
        <w:tc>
          <w:tcPr>
            <w:tcW w:w="1340" w:type="dxa"/>
            <w:vAlign w:val="center"/>
          </w:tcPr>
          <w:p w14:paraId="5DFF6C5B">
            <w:pPr>
              <w:adjustRightInd w:val="0"/>
              <w:spacing w:line="400" w:lineRule="exact"/>
              <w:jc w:val="center"/>
              <w:textAlignment w:val="baseline"/>
              <w:rPr>
                <w:rFonts w:ascii="宋体" w:hAnsi="宋体" w:eastAsia="宋体"/>
                <w:szCs w:val="21"/>
              </w:rPr>
            </w:pPr>
          </w:p>
        </w:tc>
        <w:tc>
          <w:tcPr>
            <w:tcW w:w="1510" w:type="dxa"/>
            <w:vAlign w:val="center"/>
          </w:tcPr>
          <w:p w14:paraId="76FD7535">
            <w:pPr>
              <w:adjustRightInd w:val="0"/>
              <w:spacing w:line="400" w:lineRule="exact"/>
              <w:jc w:val="center"/>
              <w:textAlignment w:val="baseline"/>
              <w:rPr>
                <w:rFonts w:ascii="宋体" w:hAnsi="宋体" w:eastAsia="宋体"/>
                <w:szCs w:val="21"/>
              </w:rPr>
            </w:pPr>
          </w:p>
        </w:tc>
        <w:tc>
          <w:tcPr>
            <w:tcW w:w="857" w:type="dxa"/>
            <w:vAlign w:val="center"/>
          </w:tcPr>
          <w:p w14:paraId="47CC44FA">
            <w:pPr>
              <w:adjustRightInd w:val="0"/>
              <w:spacing w:line="400" w:lineRule="exact"/>
              <w:textAlignment w:val="baseline"/>
              <w:rPr>
                <w:rFonts w:ascii="宋体" w:hAnsi="宋体" w:eastAsia="宋体"/>
                <w:szCs w:val="21"/>
              </w:rPr>
            </w:pPr>
          </w:p>
        </w:tc>
        <w:tc>
          <w:tcPr>
            <w:tcW w:w="2839" w:type="dxa"/>
            <w:vAlign w:val="center"/>
          </w:tcPr>
          <w:p w14:paraId="0543EF4F">
            <w:pPr>
              <w:adjustRightInd w:val="0"/>
              <w:spacing w:line="400" w:lineRule="exact"/>
              <w:ind w:left="-132" w:leftChars="-64" w:right="-105" w:rightChars="-50" w:hanging="2"/>
              <w:jc w:val="center"/>
              <w:textAlignment w:val="baseline"/>
              <w:rPr>
                <w:rFonts w:ascii="宋体" w:hAnsi="宋体" w:eastAsia="宋体"/>
                <w:b/>
                <w:szCs w:val="21"/>
                <w:lang w:val="en-GB"/>
              </w:rPr>
            </w:pPr>
          </w:p>
        </w:tc>
        <w:tc>
          <w:tcPr>
            <w:tcW w:w="1195" w:type="dxa"/>
          </w:tcPr>
          <w:p w14:paraId="1F553629">
            <w:pPr>
              <w:adjustRightInd w:val="0"/>
              <w:spacing w:line="400" w:lineRule="exact"/>
              <w:jc w:val="center"/>
              <w:textAlignment w:val="baseline"/>
              <w:rPr>
                <w:rFonts w:ascii="宋体" w:hAnsi="宋体" w:eastAsia="宋体"/>
                <w:szCs w:val="21"/>
              </w:rPr>
            </w:pPr>
          </w:p>
        </w:tc>
      </w:tr>
      <w:tr w14:paraId="1136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518" w:type="dxa"/>
            <w:vAlign w:val="center"/>
          </w:tcPr>
          <w:p w14:paraId="5C87DC79">
            <w:pPr>
              <w:adjustRightInd w:val="0"/>
              <w:spacing w:line="400" w:lineRule="exact"/>
              <w:jc w:val="center"/>
              <w:textAlignment w:val="baseline"/>
              <w:rPr>
                <w:rFonts w:ascii="宋体" w:hAnsi="宋体" w:eastAsia="宋体"/>
                <w:szCs w:val="21"/>
              </w:rPr>
            </w:pPr>
            <w:r>
              <w:rPr>
                <w:rFonts w:hint="eastAsia" w:ascii="宋体" w:hAnsi="宋体" w:eastAsia="宋体"/>
                <w:szCs w:val="21"/>
              </w:rPr>
              <w:t>3</w:t>
            </w:r>
          </w:p>
        </w:tc>
        <w:tc>
          <w:tcPr>
            <w:tcW w:w="1992" w:type="dxa"/>
            <w:vAlign w:val="center"/>
          </w:tcPr>
          <w:p w14:paraId="7E7B1428">
            <w:pPr>
              <w:adjustRightInd w:val="0"/>
              <w:spacing w:line="400" w:lineRule="exact"/>
              <w:jc w:val="center"/>
              <w:textAlignment w:val="baseline"/>
              <w:rPr>
                <w:rFonts w:ascii="宋体" w:hAnsi="宋体" w:eastAsia="宋体"/>
                <w:szCs w:val="21"/>
              </w:rPr>
            </w:pPr>
          </w:p>
        </w:tc>
        <w:tc>
          <w:tcPr>
            <w:tcW w:w="1340" w:type="dxa"/>
            <w:vAlign w:val="center"/>
          </w:tcPr>
          <w:p w14:paraId="6468CA87">
            <w:pPr>
              <w:adjustRightInd w:val="0"/>
              <w:spacing w:line="400" w:lineRule="exact"/>
              <w:jc w:val="center"/>
              <w:textAlignment w:val="baseline"/>
              <w:rPr>
                <w:rFonts w:ascii="宋体" w:hAnsi="宋体" w:eastAsia="宋体"/>
                <w:szCs w:val="21"/>
              </w:rPr>
            </w:pPr>
          </w:p>
        </w:tc>
        <w:tc>
          <w:tcPr>
            <w:tcW w:w="1510" w:type="dxa"/>
            <w:vAlign w:val="center"/>
          </w:tcPr>
          <w:p w14:paraId="0A991EE5">
            <w:pPr>
              <w:adjustRightInd w:val="0"/>
              <w:spacing w:line="400" w:lineRule="exact"/>
              <w:jc w:val="center"/>
              <w:textAlignment w:val="baseline"/>
              <w:rPr>
                <w:rFonts w:ascii="宋体" w:hAnsi="宋体" w:eastAsia="宋体"/>
                <w:szCs w:val="21"/>
              </w:rPr>
            </w:pPr>
          </w:p>
        </w:tc>
        <w:tc>
          <w:tcPr>
            <w:tcW w:w="857" w:type="dxa"/>
            <w:vAlign w:val="center"/>
          </w:tcPr>
          <w:p w14:paraId="0FFF45E2">
            <w:pPr>
              <w:adjustRightInd w:val="0"/>
              <w:spacing w:line="400" w:lineRule="exact"/>
              <w:textAlignment w:val="baseline"/>
              <w:rPr>
                <w:rFonts w:ascii="宋体" w:hAnsi="宋体" w:eastAsia="宋体"/>
                <w:szCs w:val="21"/>
              </w:rPr>
            </w:pPr>
          </w:p>
        </w:tc>
        <w:tc>
          <w:tcPr>
            <w:tcW w:w="2839" w:type="dxa"/>
            <w:vAlign w:val="center"/>
          </w:tcPr>
          <w:p w14:paraId="2005039A">
            <w:pPr>
              <w:adjustRightInd w:val="0"/>
              <w:spacing w:line="400" w:lineRule="exact"/>
              <w:ind w:left="-132" w:leftChars="-64" w:right="-105" w:rightChars="-50" w:hanging="2"/>
              <w:jc w:val="center"/>
              <w:textAlignment w:val="baseline"/>
              <w:rPr>
                <w:rFonts w:ascii="宋体" w:hAnsi="宋体" w:eastAsia="宋体"/>
                <w:b/>
                <w:szCs w:val="21"/>
                <w:lang w:val="en-GB"/>
              </w:rPr>
            </w:pPr>
          </w:p>
        </w:tc>
        <w:tc>
          <w:tcPr>
            <w:tcW w:w="1195" w:type="dxa"/>
          </w:tcPr>
          <w:p w14:paraId="66E52B2A">
            <w:pPr>
              <w:adjustRightInd w:val="0"/>
              <w:spacing w:line="400" w:lineRule="exact"/>
              <w:jc w:val="center"/>
              <w:textAlignment w:val="baseline"/>
              <w:rPr>
                <w:rFonts w:ascii="宋体" w:hAnsi="宋体" w:eastAsia="宋体"/>
                <w:szCs w:val="21"/>
              </w:rPr>
            </w:pPr>
          </w:p>
        </w:tc>
      </w:tr>
      <w:tr w14:paraId="7E716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518" w:type="dxa"/>
            <w:vAlign w:val="center"/>
          </w:tcPr>
          <w:p w14:paraId="0AD10232">
            <w:pPr>
              <w:adjustRightInd w:val="0"/>
              <w:spacing w:line="400" w:lineRule="exact"/>
              <w:jc w:val="center"/>
              <w:textAlignment w:val="baseline"/>
              <w:rPr>
                <w:rFonts w:ascii="宋体" w:hAnsi="宋体" w:eastAsia="宋体"/>
                <w:szCs w:val="21"/>
              </w:rPr>
            </w:pPr>
            <w:r>
              <w:rPr>
                <w:rFonts w:hint="eastAsia" w:ascii="宋体" w:hAnsi="宋体" w:eastAsia="宋体"/>
                <w:szCs w:val="21"/>
              </w:rPr>
              <w:t>…</w:t>
            </w:r>
          </w:p>
        </w:tc>
        <w:tc>
          <w:tcPr>
            <w:tcW w:w="1992" w:type="dxa"/>
            <w:vAlign w:val="center"/>
          </w:tcPr>
          <w:p w14:paraId="4E18BA13">
            <w:pPr>
              <w:adjustRightInd w:val="0"/>
              <w:spacing w:line="400" w:lineRule="exact"/>
              <w:jc w:val="center"/>
              <w:textAlignment w:val="baseline"/>
              <w:rPr>
                <w:rFonts w:ascii="宋体" w:hAnsi="宋体" w:eastAsia="宋体"/>
                <w:szCs w:val="21"/>
              </w:rPr>
            </w:pPr>
          </w:p>
        </w:tc>
        <w:tc>
          <w:tcPr>
            <w:tcW w:w="1340" w:type="dxa"/>
            <w:vAlign w:val="center"/>
          </w:tcPr>
          <w:p w14:paraId="73B4E653">
            <w:pPr>
              <w:adjustRightInd w:val="0"/>
              <w:spacing w:line="400" w:lineRule="exact"/>
              <w:jc w:val="center"/>
              <w:textAlignment w:val="baseline"/>
              <w:rPr>
                <w:rFonts w:ascii="宋体" w:hAnsi="宋体" w:eastAsia="宋体"/>
                <w:szCs w:val="21"/>
              </w:rPr>
            </w:pPr>
          </w:p>
        </w:tc>
        <w:tc>
          <w:tcPr>
            <w:tcW w:w="1510" w:type="dxa"/>
            <w:vAlign w:val="center"/>
          </w:tcPr>
          <w:p w14:paraId="0BD2FEBA">
            <w:pPr>
              <w:adjustRightInd w:val="0"/>
              <w:spacing w:line="400" w:lineRule="exact"/>
              <w:jc w:val="center"/>
              <w:textAlignment w:val="baseline"/>
              <w:rPr>
                <w:rFonts w:ascii="宋体" w:hAnsi="宋体" w:eastAsia="宋体"/>
                <w:szCs w:val="21"/>
              </w:rPr>
            </w:pPr>
          </w:p>
        </w:tc>
        <w:tc>
          <w:tcPr>
            <w:tcW w:w="857" w:type="dxa"/>
            <w:vAlign w:val="center"/>
          </w:tcPr>
          <w:p w14:paraId="7402938C">
            <w:pPr>
              <w:adjustRightInd w:val="0"/>
              <w:spacing w:line="400" w:lineRule="exact"/>
              <w:jc w:val="center"/>
              <w:textAlignment w:val="baseline"/>
              <w:rPr>
                <w:rFonts w:ascii="宋体" w:hAnsi="宋体" w:eastAsia="宋体"/>
                <w:szCs w:val="21"/>
              </w:rPr>
            </w:pPr>
          </w:p>
        </w:tc>
        <w:tc>
          <w:tcPr>
            <w:tcW w:w="2839" w:type="dxa"/>
            <w:vAlign w:val="center"/>
          </w:tcPr>
          <w:p w14:paraId="63485BB6">
            <w:pPr>
              <w:adjustRightInd w:val="0"/>
              <w:spacing w:line="400" w:lineRule="exact"/>
              <w:jc w:val="center"/>
              <w:textAlignment w:val="baseline"/>
              <w:rPr>
                <w:rFonts w:ascii="宋体" w:hAnsi="宋体" w:eastAsia="宋体"/>
                <w:szCs w:val="21"/>
              </w:rPr>
            </w:pPr>
          </w:p>
        </w:tc>
        <w:tc>
          <w:tcPr>
            <w:tcW w:w="1195" w:type="dxa"/>
          </w:tcPr>
          <w:p w14:paraId="31871BBB">
            <w:pPr>
              <w:adjustRightInd w:val="0"/>
              <w:spacing w:line="400" w:lineRule="exact"/>
              <w:jc w:val="center"/>
              <w:textAlignment w:val="baseline"/>
              <w:rPr>
                <w:rFonts w:ascii="宋体" w:hAnsi="宋体" w:eastAsia="宋体"/>
                <w:szCs w:val="21"/>
              </w:rPr>
            </w:pPr>
          </w:p>
        </w:tc>
      </w:tr>
    </w:tbl>
    <w:p w14:paraId="65B6DA5F">
      <w:pPr>
        <w:spacing w:line="400" w:lineRule="exact"/>
        <w:rPr>
          <w:rFonts w:ascii="宋体" w:hAnsi="宋体" w:eastAsia="宋体"/>
          <w:szCs w:val="21"/>
          <w:lang w:val="en-GB"/>
        </w:rPr>
      </w:pPr>
      <w:r>
        <w:rPr>
          <w:rFonts w:hint="eastAsia" w:ascii="宋体" w:hAnsi="宋体" w:eastAsia="宋体"/>
          <w:szCs w:val="21"/>
          <w:lang w:val="en-GB"/>
        </w:rPr>
        <w:t>注：供应商应按评审要求提供相关业绩证明文件。</w:t>
      </w:r>
    </w:p>
    <w:p w14:paraId="56C62221">
      <w:pPr>
        <w:tabs>
          <w:tab w:val="left" w:pos="540"/>
        </w:tabs>
        <w:spacing w:line="400" w:lineRule="exact"/>
        <w:rPr>
          <w:rFonts w:ascii="宋体" w:hAnsi="宋体" w:eastAsia="宋体"/>
          <w:b/>
          <w:szCs w:val="21"/>
        </w:rPr>
      </w:pPr>
    </w:p>
    <w:p w14:paraId="1304E0A0">
      <w:pPr>
        <w:ind w:firstLine="420"/>
        <w:rPr>
          <w:rFonts w:ascii="宋体" w:hAnsi="宋体" w:eastAsia="宋体"/>
          <w:szCs w:val="24"/>
        </w:rPr>
      </w:pPr>
      <w:r>
        <w:rPr>
          <w:rFonts w:ascii="宋体" w:hAnsi="宋体" w:eastAsia="宋体"/>
          <w:szCs w:val="24"/>
        </w:rPr>
        <w:br w:type="page"/>
      </w:r>
    </w:p>
    <w:p w14:paraId="4182B079">
      <w:pPr>
        <w:ind w:firstLine="420"/>
        <w:rPr>
          <w:rFonts w:ascii="宋体" w:hAnsi="宋体" w:eastAsia="宋体"/>
          <w:szCs w:val="24"/>
        </w:rPr>
      </w:pPr>
    </w:p>
    <w:p w14:paraId="6E95C58B">
      <w:pPr>
        <w:ind w:firstLine="420"/>
        <w:rPr>
          <w:rFonts w:ascii="宋体" w:hAnsi="宋体" w:eastAsia="宋体"/>
          <w:b/>
          <w:szCs w:val="21"/>
        </w:rPr>
      </w:pPr>
      <w:r>
        <w:rPr>
          <w:rFonts w:hint="eastAsia" w:ascii="宋体" w:hAnsi="宋体" w:eastAsia="宋体"/>
          <w:b/>
          <w:szCs w:val="21"/>
        </w:rPr>
        <w:t>三、拟任执行管理及技术人员情况</w:t>
      </w:r>
    </w:p>
    <w:tbl>
      <w:tblPr>
        <w:tblStyle w:val="49"/>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1510"/>
        <w:gridCol w:w="944"/>
        <w:gridCol w:w="2745"/>
        <w:gridCol w:w="757"/>
        <w:gridCol w:w="757"/>
        <w:gridCol w:w="1695"/>
      </w:tblGrid>
      <w:tr w14:paraId="0EBA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633" w:type="dxa"/>
            <w:tcBorders>
              <w:top w:val="single" w:color="auto" w:sz="4" w:space="0"/>
              <w:left w:val="single" w:color="auto" w:sz="4" w:space="0"/>
              <w:bottom w:val="nil"/>
              <w:right w:val="single" w:color="auto" w:sz="4" w:space="0"/>
            </w:tcBorders>
            <w:shd w:val="clear" w:color="auto" w:fill="F3F3F3"/>
            <w:vAlign w:val="center"/>
          </w:tcPr>
          <w:p w14:paraId="4A833E46">
            <w:pPr>
              <w:adjustRightInd w:val="0"/>
              <w:spacing w:line="360" w:lineRule="atLeast"/>
              <w:jc w:val="center"/>
              <w:textAlignment w:val="baseline"/>
              <w:rPr>
                <w:rFonts w:ascii="宋体" w:hAnsi="宋体" w:eastAsia="宋体"/>
                <w:b/>
                <w:bCs/>
                <w:szCs w:val="21"/>
              </w:rPr>
            </w:pPr>
            <w:r>
              <w:rPr>
                <w:rFonts w:hint="eastAsia" w:ascii="宋体" w:hAnsi="宋体" w:eastAsia="宋体"/>
                <w:b/>
                <w:bCs/>
                <w:szCs w:val="21"/>
              </w:rPr>
              <w:t>职责分工</w:t>
            </w:r>
          </w:p>
        </w:tc>
        <w:tc>
          <w:tcPr>
            <w:tcW w:w="1510" w:type="dxa"/>
            <w:tcBorders>
              <w:top w:val="single" w:color="auto" w:sz="4" w:space="0"/>
              <w:left w:val="single" w:color="auto" w:sz="4" w:space="0"/>
              <w:bottom w:val="nil"/>
              <w:right w:val="single" w:color="auto" w:sz="4" w:space="0"/>
            </w:tcBorders>
            <w:shd w:val="clear" w:color="auto" w:fill="F3F3F3"/>
            <w:vAlign w:val="center"/>
          </w:tcPr>
          <w:p w14:paraId="394CC9E8">
            <w:pPr>
              <w:adjustRightInd w:val="0"/>
              <w:spacing w:line="360" w:lineRule="atLeast"/>
              <w:jc w:val="center"/>
              <w:textAlignment w:val="baseline"/>
              <w:rPr>
                <w:rFonts w:ascii="宋体" w:hAnsi="宋体" w:eastAsia="宋体"/>
                <w:b/>
                <w:bCs/>
                <w:szCs w:val="21"/>
              </w:rPr>
            </w:pPr>
            <w:r>
              <w:rPr>
                <w:rFonts w:hint="eastAsia" w:ascii="宋体" w:hAnsi="宋体" w:eastAsia="宋体"/>
                <w:b/>
                <w:bCs/>
                <w:szCs w:val="21"/>
              </w:rPr>
              <w:t>姓名</w:t>
            </w:r>
          </w:p>
        </w:tc>
        <w:tc>
          <w:tcPr>
            <w:tcW w:w="944" w:type="dxa"/>
            <w:tcBorders>
              <w:top w:val="single" w:color="auto" w:sz="4" w:space="0"/>
              <w:left w:val="single" w:color="auto" w:sz="4" w:space="0"/>
              <w:bottom w:val="nil"/>
            </w:tcBorders>
            <w:shd w:val="clear" w:color="auto" w:fill="F3F3F3"/>
            <w:vAlign w:val="center"/>
          </w:tcPr>
          <w:p w14:paraId="03EE07A2">
            <w:pPr>
              <w:adjustRightInd w:val="0"/>
              <w:spacing w:line="360" w:lineRule="atLeast"/>
              <w:jc w:val="center"/>
              <w:textAlignment w:val="baseline"/>
              <w:rPr>
                <w:rFonts w:ascii="宋体" w:hAnsi="宋体" w:eastAsia="宋体"/>
                <w:b/>
                <w:bCs/>
                <w:szCs w:val="21"/>
              </w:rPr>
            </w:pPr>
            <w:r>
              <w:rPr>
                <w:rFonts w:hint="eastAsia" w:ascii="宋体" w:hAnsi="宋体" w:eastAsia="宋体"/>
                <w:b/>
                <w:bCs/>
                <w:szCs w:val="21"/>
              </w:rPr>
              <w:t>现职务</w:t>
            </w:r>
          </w:p>
        </w:tc>
        <w:tc>
          <w:tcPr>
            <w:tcW w:w="2745" w:type="dxa"/>
            <w:tcBorders>
              <w:top w:val="single" w:color="auto" w:sz="4" w:space="0"/>
              <w:bottom w:val="nil"/>
            </w:tcBorders>
            <w:shd w:val="clear" w:color="auto" w:fill="F3F3F3"/>
            <w:vAlign w:val="center"/>
          </w:tcPr>
          <w:p w14:paraId="2708FF80">
            <w:pPr>
              <w:adjustRightInd w:val="0"/>
              <w:spacing w:line="360" w:lineRule="atLeast"/>
              <w:jc w:val="center"/>
              <w:textAlignment w:val="baseline"/>
              <w:rPr>
                <w:rFonts w:ascii="宋体" w:hAnsi="宋体" w:eastAsia="宋体"/>
                <w:b/>
                <w:bCs/>
                <w:szCs w:val="21"/>
              </w:rPr>
            </w:pPr>
            <w:r>
              <w:rPr>
                <w:rFonts w:hint="eastAsia" w:ascii="宋体" w:hAnsi="宋体" w:eastAsia="宋体"/>
                <w:b/>
                <w:bCs/>
                <w:szCs w:val="21"/>
              </w:rPr>
              <w:t>曾主持/参与的同类项目经历</w:t>
            </w:r>
          </w:p>
        </w:tc>
        <w:tc>
          <w:tcPr>
            <w:tcW w:w="757" w:type="dxa"/>
            <w:tcBorders>
              <w:top w:val="single" w:color="auto" w:sz="4" w:space="0"/>
              <w:bottom w:val="nil"/>
            </w:tcBorders>
            <w:shd w:val="clear" w:color="auto" w:fill="F3F3F3"/>
            <w:vAlign w:val="center"/>
          </w:tcPr>
          <w:p w14:paraId="6E5F5617">
            <w:pPr>
              <w:adjustRightInd w:val="0"/>
              <w:spacing w:line="360" w:lineRule="atLeast"/>
              <w:jc w:val="center"/>
              <w:textAlignment w:val="baseline"/>
              <w:rPr>
                <w:rFonts w:ascii="宋体" w:hAnsi="宋体" w:eastAsia="宋体"/>
                <w:b/>
                <w:bCs/>
                <w:szCs w:val="21"/>
              </w:rPr>
            </w:pPr>
            <w:r>
              <w:rPr>
                <w:rFonts w:hint="eastAsia" w:ascii="宋体" w:hAnsi="宋体" w:eastAsia="宋体"/>
                <w:b/>
                <w:bCs/>
                <w:szCs w:val="21"/>
              </w:rPr>
              <w:t>职称</w:t>
            </w:r>
          </w:p>
        </w:tc>
        <w:tc>
          <w:tcPr>
            <w:tcW w:w="757" w:type="dxa"/>
            <w:tcBorders>
              <w:top w:val="single" w:color="auto" w:sz="4" w:space="0"/>
              <w:bottom w:val="nil"/>
              <w:right w:val="single" w:color="auto" w:sz="4" w:space="0"/>
            </w:tcBorders>
            <w:shd w:val="clear" w:color="auto" w:fill="F3F3F3"/>
            <w:vAlign w:val="center"/>
          </w:tcPr>
          <w:p w14:paraId="0EBE77AF">
            <w:pPr>
              <w:adjustRightInd w:val="0"/>
              <w:spacing w:line="360" w:lineRule="atLeast"/>
              <w:jc w:val="center"/>
              <w:textAlignment w:val="baseline"/>
              <w:rPr>
                <w:rFonts w:ascii="宋体" w:hAnsi="宋体" w:eastAsia="宋体"/>
                <w:b/>
                <w:bCs/>
                <w:szCs w:val="21"/>
              </w:rPr>
            </w:pPr>
            <w:r>
              <w:rPr>
                <w:rFonts w:hint="eastAsia" w:ascii="宋体" w:hAnsi="宋体" w:eastAsia="宋体"/>
                <w:b/>
                <w:bCs/>
                <w:szCs w:val="21"/>
              </w:rPr>
              <w:t>专业工龄</w:t>
            </w:r>
          </w:p>
        </w:tc>
        <w:tc>
          <w:tcPr>
            <w:tcW w:w="1695" w:type="dxa"/>
            <w:tcBorders>
              <w:top w:val="single" w:color="auto" w:sz="4" w:space="0"/>
              <w:bottom w:val="nil"/>
              <w:right w:val="single" w:color="auto" w:sz="4" w:space="0"/>
            </w:tcBorders>
            <w:shd w:val="clear" w:color="auto" w:fill="F3F3F3"/>
            <w:vAlign w:val="center"/>
          </w:tcPr>
          <w:p w14:paraId="5C2ABF3E">
            <w:pPr>
              <w:adjustRightInd w:val="0"/>
              <w:spacing w:line="360" w:lineRule="atLeast"/>
              <w:jc w:val="center"/>
              <w:textAlignment w:val="baseline"/>
              <w:rPr>
                <w:rFonts w:ascii="宋体" w:hAnsi="宋体" w:eastAsia="宋体"/>
                <w:b/>
                <w:bCs/>
                <w:szCs w:val="21"/>
              </w:rPr>
            </w:pPr>
            <w:r>
              <w:rPr>
                <w:rFonts w:hint="eastAsia" w:ascii="宋体" w:hAnsi="宋体" w:eastAsia="宋体"/>
                <w:b/>
                <w:bCs/>
                <w:szCs w:val="21"/>
              </w:rPr>
              <w:t>联系电话/手机</w:t>
            </w:r>
          </w:p>
        </w:tc>
      </w:tr>
      <w:tr w14:paraId="126E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1633" w:type="dxa"/>
            <w:tcBorders>
              <w:top w:val="single" w:color="auto" w:sz="4" w:space="0"/>
              <w:left w:val="single" w:color="auto" w:sz="4" w:space="0"/>
              <w:bottom w:val="nil"/>
              <w:right w:val="single" w:color="auto" w:sz="4" w:space="0"/>
            </w:tcBorders>
            <w:vAlign w:val="center"/>
          </w:tcPr>
          <w:p w14:paraId="5D268A94">
            <w:pPr>
              <w:adjustRightInd w:val="0"/>
              <w:spacing w:line="360" w:lineRule="atLeast"/>
              <w:textAlignment w:val="baseline"/>
              <w:rPr>
                <w:rFonts w:ascii="宋体" w:hAnsi="宋体" w:eastAsia="宋体"/>
                <w:szCs w:val="21"/>
              </w:rPr>
            </w:pPr>
            <w:r>
              <w:rPr>
                <w:rFonts w:hint="eastAsia" w:ascii="宋体" w:hAnsi="宋体" w:eastAsia="宋体"/>
                <w:szCs w:val="21"/>
              </w:rPr>
              <w:t>总负责人</w:t>
            </w:r>
          </w:p>
        </w:tc>
        <w:tc>
          <w:tcPr>
            <w:tcW w:w="1510" w:type="dxa"/>
            <w:tcBorders>
              <w:top w:val="single" w:color="auto" w:sz="4" w:space="0"/>
              <w:left w:val="single" w:color="auto" w:sz="4" w:space="0"/>
              <w:bottom w:val="nil"/>
              <w:right w:val="single" w:color="auto" w:sz="4" w:space="0"/>
            </w:tcBorders>
            <w:vAlign w:val="center"/>
          </w:tcPr>
          <w:p w14:paraId="1993A175">
            <w:pPr>
              <w:adjustRightInd w:val="0"/>
              <w:spacing w:line="400" w:lineRule="exact"/>
              <w:jc w:val="center"/>
              <w:textAlignment w:val="baseline"/>
              <w:rPr>
                <w:rFonts w:ascii="宋体" w:hAnsi="宋体" w:eastAsia="宋体"/>
                <w:szCs w:val="21"/>
              </w:rPr>
            </w:pPr>
          </w:p>
        </w:tc>
        <w:tc>
          <w:tcPr>
            <w:tcW w:w="944" w:type="dxa"/>
            <w:tcBorders>
              <w:top w:val="single" w:color="auto" w:sz="4" w:space="0"/>
              <w:left w:val="single" w:color="auto" w:sz="4" w:space="0"/>
              <w:bottom w:val="nil"/>
            </w:tcBorders>
            <w:vAlign w:val="center"/>
          </w:tcPr>
          <w:p w14:paraId="4B05D598">
            <w:pPr>
              <w:adjustRightInd w:val="0"/>
              <w:spacing w:line="400" w:lineRule="exact"/>
              <w:jc w:val="center"/>
              <w:textAlignment w:val="baseline"/>
              <w:rPr>
                <w:rFonts w:ascii="宋体" w:hAnsi="宋体" w:eastAsia="宋体"/>
                <w:szCs w:val="21"/>
              </w:rPr>
            </w:pPr>
          </w:p>
        </w:tc>
        <w:tc>
          <w:tcPr>
            <w:tcW w:w="2745" w:type="dxa"/>
            <w:tcBorders>
              <w:top w:val="single" w:color="auto" w:sz="4" w:space="0"/>
              <w:bottom w:val="nil"/>
            </w:tcBorders>
            <w:vAlign w:val="center"/>
          </w:tcPr>
          <w:p w14:paraId="68D26AB2">
            <w:pPr>
              <w:adjustRightInd w:val="0"/>
              <w:spacing w:line="400" w:lineRule="exact"/>
              <w:jc w:val="center"/>
              <w:textAlignment w:val="baseline"/>
              <w:rPr>
                <w:rFonts w:ascii="宋体" w:hAnsi="宋体" w:eastAsia="宋体"/>
                <w:szCs w:val="21"/>
              </w:rPr>
            </w:pPr>
          </w:p>
        </w:tc>
        <w:tc>
          <w:tcPr>
            <w:tcW w:w="757" w:type="dxa"/>
            <w:tcBorders>
              <w:top w:val="single" w:color="auto" w:sz="4" w:space="0"/>
              <w:bottom w:val="nil"/>
            </w:tcBorders>
            <w:vAlign w:val="center"/>
          </w:tcPr>
          <w:p w14:paraId="3AFF5264">
            <w:pPr>
              <w:adjustRightInd w:val="0"/>
              <w:spacing w:line="400" w:lineRule="exact"/>
              <w:jc w:val="center"/>
              <w:textAlignment w:val="baseline"/>
              <w:rPr>
                <w:rFonts w:ascii="宋体" w:hAnsi="宋体" w:eastAsia="宋体"/>
                <w:szCs w:val="21"/>
              </w:rPr>
            </w:pPr>
          </w:p>
        </w:tc>
        <w:tc>
          <w:tcPr>
            <w:tcW w:w="757" w:type="dxa"/>
            <w:tcBorders>
              <w:top w:val="single" w:color="auto" w:sz="4" w:space="0"/>
              <w:bottom w:val="nil"/>
              <w:right w:val="single" w:color="auto" w:sz="4" w:space="0"/>
            </w:tcBorders>
            <w:vAlign w:val="center"/>
          </w:tcPr>
          <w:p w14:paraId="7C84D7CD">
            <w:pPr>
              <w:adjustRightInd w:val="0"/>
              <w:spacing w:line="400" w:lineRule="exact"/>
              <w:ind w:firstLine="12"/>
              <w:jc w:val="center"/>
              <w:textAlignment w:val="baseline"/>
              <w:rPr>
                <w:rFonts w:ascii="宋体" w:hAnsi="宋体" w:eastAsia="宋体"/>
                <w:szCs w:val="21"/>
              </w:rPr>
            </w:pPr>
          </w:p>
        </w:tc>
        <w:tc>
          <w:tcPr>
            <w:tcW w:w="1695" w:type="dxa"/>
            <w:tcBorders>
              <w:top w:val="single" w:color="auto" w:sz="4" w:space="0"/>
              <w:bottom w:val="nil"/>
              <w:right w:val="single" w:color="auto" w:sz="4" w:space="0"/>
            </w:tcBorders>
            <w:vAlign w:val="center"/>
          </w:tcPr>
          <w:p w14:paraId="2BA08DFA">
            <w:pPr>
              <w:adjustRightInd w:val="0"/>
              <w:spacing w:line="400" w:lineRule="exact"/>
              <w:ind w:firstLine="12"/>
              <w:jc w:val="center"/>
              <w:textAlignment w:val="baseline"/>
              <w:rPr>
                <w:rFonts w:ascii="宋体" w:hAnsi="宋体" w:eastAsia="宋体"/>
                <w:szCs w:val="21"/>
              </w:rPr>
            </w:pPr>
          </w:p>
        </w:tc>
      </w:tr>
      <w:tr w14:paraId="6A39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trPr>
        <w:tc>
          <w:tcPr>
            <w:tcW w:w="1633" w:type="dxa"/>
            <w:vMerge w:val="restart"/>
            <w:tcBorders>
              <w:left w:val="single" w:color="auto" w:sz="4" w:space="0"/>
              <w:right w:val="single" w:color="auto" w:sz="4" w:space="0"/>
            </w:tcBorders>
            <w:vAlign w:val="center"/>
          </w:tcPr>
          <w:p w14:paraId="1D30E097">
            <w:pPr>
              <w:adjustRightInd w:val="0"/>
              <w:spacing w:line="360" w:lineRule="atLeast"/>
              <w:textAlignment w:val="baseline"/>
              <w:rPr>
                <w:rFonts w:ascii="宋体" w:hAnsi="宋体" w:eastAsia="宋体"/>
                <w:szCs w:val="21"/>
              </w:rPr>
            </w:pPr>
            <w:r>
              <w:rPr>
                <w:rFonts w:hint="eastAsia" w:ascii="宋体" w:hAnsi="宋体" w:eastAsia="宋体"/>
                <w:szCs w:val="21"/>
              </w:rPr>
              <w:t>其他主要技术人员</w:t>
            </w:r>
          </w:p>
        </w:tc>
        <w:tc>
          <w:tcPr>
            <w:tcW w:w="1510" w:type="dxa"/>
            <w:tcBorders>
              <w:left w:val="single" w:color="auto" w:sz="4" w:space="0"/>
              <w:right w:val="single" w:color="auto" w:sz="4" w:space="0"/>
            </w:tcBorders>
            <w:vAlign w:val="center"/>
          </w:tcPr>
          <w:p w14:paraId="62D4578F">
            <w:pPr>
              <w:adjustRightInd w:val="0"/>
              <w:spacing w:line="400" w:lineRule="exact"/>
              <w:jc w:val="center"/>
              <w:textAlignment w:val="baseline"/>
              <w:rPr>
                <w:rFonts w:ascii="宋体" w:hAnsi="宋体" w:eastAsia="宋体"/>
                <w:szCs w:val="21"/>
              </w:rPr>
            </w:pPr>
          </w:p>
        </w:tc>
        <w:tc>
          <w:tcPr>
            <w:tcW w:w="944" w:type="dxa"/>
            <w:tcBorders>
              <w:left w:val="single" w:color="auto" w:sz="4" w:space="0"/>
            </w:tcBorders>
            <w:vAlign w:val="center"/>
          </w:tcPr>
          <w:p w14:paraId="5764481F">
            <w:pPr>
              <w:adjustRightInd w:val="0"/>
              <w:spacing w:line="400" w:lineRule="exact"/>
              <w:jc w:val="center"/>
              <w:textAlignment w:val="baseline"/>
              <w:rPr>
                <w:rFonts w:ascii="宋体" w:hAnsi="宋体" w:eastAsia="宋体"/>
                <w:szCs w:val="21"/>
              </w:rPr>
            </w:pPr>
          </w:p>
        </w:tc>
        <w:tc>
          <w:tcPr>
            <w:tcW w:w="2745" w:type="dxa"/>
            <w:vAlign w:val="center"/>
          </w:tcPr>
          <w:p w14:paraId="1B63ECD7">
            <w:pPr>
              <w:adjustRightInd w:val="0"/>
              <w:spacing w:line="400" w:lineRule="exact"/>
              <w:jc w:val="center"/>
              <w:textAlignment w:val="baseline"/>
              <w:rPr>
                <w:rFonts w:ascii="宋体" w:hAnsi="宋体" w:eastAsia="宋体"/>
                <w:szCs w:val="21"/>
              </w:rPr>
            </w:pPr>
          </w:p>
        </w:tc>
        <w:tc>
          <w:tcPr>
            <w:tcW w:w="757" w:type="dxa"/>
            <w:vAlign w:val="center"/>
          </w:tcPr>
          <w:p w14:paraId="3D5DBA3A">
            <w:pPr>
              <w:adjustRightInd w:val="0"/>
              <w:spacing w:line="400" w:lineRule="exact"/>
              <w:jc w:val="center"/>
              <w:textAlignment w:val="baseline"/>
              <w:rPr>
                <w:rFonts w:ascii="宋体" w:hAnsi="宋体" w:eastAsia="宋体"/>
                <w:szCs w:val="21"/>
              </w:rPr>
            </w:pPr>
          </w:p>
        </w:tc>
        <w:tc>
          <w:tcPr>
            <w:tcW w:w="757" w:type="dxa"/>
            <w:tcBorders>
              <w:right w:val="single" w:color="auto" w:sz="4" w:space="0"/>
            </w:tcBorders>
            <w:vAlign w:val="center"/>
          </w:tcPr>
          <w:p w14:paraId="2EF0296E">
            <w:pPr>
              <w:adjustRightInd w:val="0"/>
              <w:spacing w:line="400" w:lineRule="exact"/>
              <w:jc w:val="center"/>
              <w:textAlignment w:val="baseline"/>
              <w:rPr>
                <w:rFonts w:ascii="宋体" w:hAnsi="宋体" w:eastAsia="宋体"/>
                <w:szCs w:val="21"/>
              </w:rPr>
            </w:pPr>
          </w:p>
        </w:tc>
        <w:tc>
          <w:tcPr>
            <w:tcW w:w="1695" w:type="dxa"/>
            <w:tcBorders>
              <w:right w:val="single" w:color="auto" w:sz="4" w:space="0"/>
            </w:tcBorders>
            <w:vAlign w:val="center"/>
          </w:tcPr>
          <w:p w14:paraId="47920FBE">
            <w:pPr>
              <w:adjustRightInd w:val="0"/>
              <w:spacing w:line="400" w:lineRule="exact"/>
              <w:jc w:val="center"/>
              <w:textAlignment w:val="baseline"/>
              <w:rPr>
                <w:rFonts w:ascii="宋体" w:hAnsi="宋体" w:eastAsia="宋体"/>
                <w:szCs w:val="21"/>
              </w:rPr>
            </w:pPr>
          </w:p>
        </w:tc>
      </w:tr>
      <w:tr w14:paraId="7C62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exact"/>
        </w:trPr>
        <w:tc>
          <w:tcPr>
            <w:tcW w:w="1633" w:type="dxa"/>
            <w:vMerge w:val="continue"/>
            <w:tcBorders>
              <w:left w:val="single" w:color="auto" w:sz="4" w:space="0"/>
              <w:right w:val="single" w:color="auto" w:sz="4" w:space="0"/>
            </w:tcBorders>
            <w:vAlign w:val="center"/>
          </w:tcPr>
          <w:p w14:paraId="231CFA8A">
            <w:pPr>
              <w:adjustRightInd w:val="0"/>
              <w:spacing w:line="400" w:lineRule="exact"/>
              <w:textAlignment w:val="baseline"/>
              <w:rPr>
                <w:rFonts w:ascii="宋体" w:hAnsi="宋体" w:eastAsia="宋体"/>
                <w:szCs w:val="21"/>
              </w:rPr>
            </w:pPr>
          </w:p>
        </w:tc>
        <w:tc>
          <w:tcPr>
            <w:tcW w:w="1510" w:type="dxa"/>
            <w:tcBorders>
              <w:left w:val="single" w:color="auto" w:sz="4" w:space="0"/>
              <w:right w:val="single" w:color="auto" w:sz="4" w:space="0"/>
            </w:tcBorders>
            <w:vAlign w:val="center"/>
          </w:tcPr>
          <w:p w14:paraId="7DD82A56">
            <w:pPr>
              <w:adjustRightInd w:val="0"/>
              <w:spacing w:line="400" w:lineRule="exact"/>
              <w:jc w:val="center"/>
              <w:textAlignment w:val="baseline"/>
              <w:rPr>
                <w:rFonts w:ascii="宋体" w:hAnsi="宋体" w:eastAsia="宋体"/>
                <w:szCs w:val="21"/>
              </w:rPr>
            </w:pPr>
          </w:p>
        </w:tc>
        <w:tc>
          <w:tcPr>
            <w:tcW w:w="944" w:type="dxa"/>
            <w:tcBorders>
              <w:left w:val="single" w:color="auto" w:sz="4" w:space="0"/>
            </w:tcBorders>
            <w:vAlign w:val="center"/>
          </w:tcPr>
          <w:p w14:paraId="0D953C63">
            <w:pPr>
              <w:adjustRightInd w:val="0"/>
              <w:spacing w:line="400" w:lineRule="exact"/>
              <w:jc w:val="center"/>
              <w:textAlignment w:val="baseline"/>
              <w:rPr>
                <w:rFonts w:ascii="宋体" w:hAnsi="宋体" w:eastAsia="宋体"/>
                <w:szCs w:val="21"/>
              </w:rPr>
            </w:pPr>
          </w:p>
        </w:tc>
        <w:tc>
          <w:tcPr>
            <w:tcW w:w="2745" w:type="dxa"/>
            <w:vAlign w:val="center"/>
          </w:tcPr>
          <w:p w14:paraId="062AE738">
            <w:pPr>
              <w:adjustRightInd w:val="0"/>
              <w:spacing w:line="400" w:lineRule="exact"/>
              <w:jc w:val="center"/>
              <w:textAlignment w:val="baseline"/>
              <w:rPr>
                <w:rFonts w:ascii="宋体" w:hAnsi="宋体" w:eastAsia="宋体"/>
                <w:szCs w:val="21"/>
              </w:rPr>
            </w:pPr>
          </w:p>
        </w:tc>
        <w:tc>
          <w:tcPr>
            <w:tcW w:w="757" w:type="dxa"/>
            <w:vAlign w:val="center"/>
          </w:tcPr>
          <w:p w14:paraId="3C27FA20">
            <w:pPr>
              <w:adjustRightInd w:val="0"/>
              <w:spacing w:line="400" w:lineRule="exact"/>
              <w:jc w:val="center"/>
              <w:textAlignment w:val="baseline"/>
              <w:rPr>
                <w:rFonts w:ascii="宋体" w:hAnsi="宋体" w:eastAsia="宋体"/>
                <w:szCs w:val="21"/>
              </w:rPr>
            </w:pPr>
          </w:p>
        </w:tc>
        <w:tc>
          <w:tcPr>
            <w:tcW w:w="757" w:type="dxa"/>
            <w:tcBorders>
              <w:right w:val="single" w:color="auto" w:sz="4" w:space="0"/>
            </w:tcBorders>
            <w:vAlign w:val="center"/>
          </w:tcPr>
          <w:p w14:paraId="72B14779">
            <w:pPr>
              <w:adjustRightInd w:val="0"/>
              <w:spacing w:line="400" w:lineRule="exact"/>
              <w:jc w:val="center"/>
              <w:textAlignment w:val="baseline"/>
              <w:rPr>
                <w:rFonts w:ascii="宋体" w:hAnsi="宋体" w:eastAsia="宋体"/>
                <w:szCs w:val="21"/>
              </w:rPr>
            </w:pPr>
          </w:p>
        </w:tc>
        <w:tc>
          <w:tcPr>
            <w:tcW w:w="1695" w:type="dxa"/>
            <w:tcBorders>
              <w:right w:val="single" w:color="auto" w:sz="4" w:space="0"/>
            </w:tcBorders>
            <w:vAlign w:val="center"/>
          </w:tcPr>
          <w:p w14:paraId="7103E5A1">
            <w:pPr>
              <w:adjustRightInd w:val="0"/>
              <w:spacing w:line="400" w:lineRule="exact"/>
              <w:jc w:val="center"/>
              <w:textAlignment w:val="baseline"/>
              <w:rPr>
                <w:rFonts w:ascii="宋体" w:hAnsi="宋体" w:eastAsia="宋体"/>
                <w:szCs w:val="21"/>
              </w:rPr>
            </w:pPr>
          </w:p>
        </w:tc>
      </w:tr>
      <w:tr w14:paraId="3E3F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exact"/>
        </w:trPr>
        <w:tc>
          <w:tcPr>
            <w:tcW w:w="1633" w:type="dxa"/>
            <w:vMerge w:val="continue"/>
            <w:tcBorders>
              <w:left w:val="single" w:color="auto" w:sz="4" w:space="0"/>
              <w:right w:val="single" w:color="auto" w:sz="4" w:space="0"/>
            </w:tcBorders>
            <w:vAlign w:val="center"/>
          </w:tcPr>
          <w:p w14:paraId="6F9302E0">
            <w:pPr>
              <w:adjustRightInd w:val="0"/>
              <w:spacing w:line="400" w:lineRule="exact"/>
              <w:jc w:val="center"/>
              <w:textAlignment w:val="baseline"/>
              <w:rPr>
                <w:rFonts w:ascii="宋体" w:hAnsi="宋体" w:eastAsia="宋体"/>
                <w:szCs w:val="21"/>
              </w:rPr>
            </w:pPr>
          </w:p>
        </w:tc>
        <w:tc>
          <w:tcPr>
            <w:tcW w:w="1510" w:type="dxa"/>
            <w:tcBorders>
              <w:left w:val="single" w:color="auto" w:sz="4" w:space="0"/>
              <w:right w:val="single" w:color="auto" w:sz="4" w:space="0"/>
            </w:tcBorders>
            <w:vAlign w:val="center"/>
          </w:tcPr>
          <w:p w14:paraId="58B57A3C">
            <w:pPr>
              <w:adjustRightInd w:val="0"/>
              <w:spacing w:line="400" w:lineRule="exact"/>
              <w:jc w:val="center"/>
              <w:textAlignment w:val="baseline"/>
              <w:rPr>
                <w:rFonts w:ascii="宋体" w:hAnsi="宋体" w:eastAsia="宋体"/>
                <w:szCs w:val="21"/>
              </w:rPr>
            </w:pPr>
            <w:r>
              <w:rPr>
                <w:rFonts w:hint="eastAsia" w:ascii="宋体" w:hAnsi="宋体" w:eastAsia="宋体"/>
                <w:szCs w:val="21"/>
              </w:rPr>
              <w:t>…</w:t>
            </w:r>
          </w:p>
        </w:tc>
        <w:tc>
          <w:tcPr>
            <w:tcW w:w="944" w:type="dxa"/>
            <w:tcBorders>
              <w:left w:val="single" w:color="auto" w:sz="4" w:space="0"/>
            </w:tcBorders>
            <w:vAlign w:val="center"/>
          </w:tcPr>
          <w:p w14:paraId="5FB137C5">
            <w:pPr>
              <w:adjustRightInd w:val="0"/>
              <w:spacing w:line="400" w:lineRule="exact"/>
              <w:jc w:val="center"/>
              <w:textAlignment w:val="baseline"/>
              <w:rPr>
                <w:rFonts w:ascii="宋体" w:hAnsi="宋体" w:eastAsia="宋体"/>
                <w:szCs w:val="21"/>
              </w:rPr>
            </w:pPr>
          </w:p>
        </w:tc>
        <w:tc>
          <w:tcPr>
            <w:tcW w:w="2745" w:type="dxa"/>
            <w:vAlign w:val="center"/>
          </w:tcPr>
          <w:p w14:paraId="2AA98407">
            <w:pPr>
              <w:adjustRightInd w:val="0"/>
              <w:spacing w:line="400" w:lineRule="exact"/>
              <w:jc w:val="center"/>
              <w:textAlignment w:val="baseline"/>
              <w:rPr>
                <w:rFonts w:ascii="宋体" w:hAnsi="宋体" w:eastAsia="宋体"/>
                <w:szCs w:val="21"/>
              </w:rPr>
            </w:pPr>
          </w:p>
        </w:tc>
        <w:tc>
          <w:tcPr>
            <w:tcW w:w="757" w:type="dxa"/>
            <w:vAlign w:val="center"/>
          </w:tcPr>
          <w:p w14:paraId="31B5AF4D">
            <w:pPr>
              <w:adjustRightInd w:val="0"/>
              <w:spacing w:line="400" w:lineRule="exact"/>
              <w:jc w:val="center"/>
              <w:textAlignment w:val="baseline"/>
              <w:rPr>
                <w:rFonts w:ascii="宋体" w:hAnsi="宋体" w:eastAsia="宋体"/>
                <w:szCs w:val="21"/>
              </w:rPr>
            </w:pPr>
          </w:p>
        </w:tc>
        <w:tc>
          <w:tcPr>
            <w:tcW w:w="757" w:type="dxa"/>
            <w:tcBorders>
              <w:right w:val="single" w:color="auto" w:sz="4" w:space="0"/>
            </w:tcBorders>
            <w:vAlign w:val="center"/>
          </w:tcPr>
          <w:p w14:paraId="0ED61F52">
            <w:pPr>
              <w:adjustRightInd w:val="0"/>
              <w:spacing w:line="400" w:lineRule="exact"/>
              <w:jc w:val="center"/>
              <w:textAlignment w:val="baseline"/>
              <w:rPr>
                <w:rFonts w:ascii="宋体" w:hAnsi="宋体" w:eastAsia="宋体"/>
                <w:szCs w:val="21"/>
              </w:rPr>
            </w:pPr>
          </w:p>
        </w:tc>
        <w:tc>
          <w:tcPr>
            <w:tcW w:w="1695" w:type="dxa"/>
            <w:tcBorders>
              <w:right w:val="single" w:color="auto" w:sz="4" w:space="0"/>
            </w:tcBorders>
            <w:vAlign w:val="center"/>
          </w:tcPr>
          <w:p w14:paraId="07D05E6C">
            <w:pPr>
              <w:adjustRightInd w:val="0"/>
              <w:spacing w:line="400" w:lineRule="exact"/>
              <w:jc w:val="center"/>
              <w:textAlignment w:val="baseline"/>
              <w:rPr>
                <w:rFonts w:ascii="宋体" w:hAnsi="宋体" w:eastAsia="宋体"/>
                <w:szCs w:val="21"/>
              </w:rPr>
            </w:pPr>
          </w:p>
        </w:tc>
      </w:tr>
    </w:tbl>
    <w:p w14:paraId="068A7424">
      <w:pPr>
        <w:spacing w:line="400" w:lineRule="exact"/>
        <w:rPr>
          <w:rFonts w:ascii="宋体" w:hAnsi="宋体" w:eastAsia="宋体"/>
          <w:szCs w:val="21"/>
          <w:lang w:val="en-GB"/>
        </w:rPr>
      </w:pPr>
      <w:r>
        <w:rPr>
          <w:rFonts w:hint="eastAsia" w:ascii="宋体" w:hAnsi="宋体" w:eastAsia="宋体"/>
          <w:szCs w:val="21"/>
          <w:lang w:val="en-GB"/>
        </w:rPr>
        <w:t>注：供应商应按评审要求提供相关人员证明文件。</w:t>
      </w:r>
    </w:p>
    <w:p w14:paraId="29358070">
      <w:pPr>
        <w:widowControl/>
        <w:jc w:val="left"/>
        <w:rPr>
          <w:rFonts w:ascii="宋体" w:hAnsi="宋体" w:eastAsia="宋体"/>
          <w:b/>
          <w:bCs/>
          <w:szCs w:val="21"/>
        </w:rPr>
      </w:pPr>
      <w:r>
        <w:rPr>
          <w:rFonts w:ascii="宋体" w:hAnsi="宋体" w:eastAsia="宋体"/>
          <w:b/>
          <w:bCs/>
          <w:szCs w:val="21"/>
        </w:rPr>
        <w:br w:type="page"/>
      </w:r>
    </w:p>
    <w:p w14:paraId="42BB5231">
      <w:pPr>
        <w:spacing w:line="400" w:lineRule="exact"/>
        <w:jc w:val="left"/>
        <w:rPr>
          <w:rFonts w:hint="eastAsia" w:ascii="宋体" w:hAnsi="宋体" w:eastAsia="宋体"/>
          <w:b/>
          <w:bCs/>
          <w:szCs w:val="21"/>
        </w:rPr>
      </w:pPr>
    </w:p>
    <w:p w14:paraId="12ED0622">
      <w:pPr>
        <w:spacing w:line="400" w:lineRule="exact"/>
        <w:jc w:val="left"/>
        <w:rPr>
          <w:rFonts w:ascii="宋体" w:hAnsi="宋体" w:eastAsia="宋体"/>
          <w:b/>
          <w:bCs/>
          <w:szCs w:val="21"/>
        </w:rPr>
      </w:pPr>
      <w:r>
        <w:rPr>
          <w:rFonts w:hint="eastAsia" w:ascii="宋体" w:hAnsi="宋体" w:eastAsia="宋体"/>
          <w:b/>
          <w:bCs/>
          <w:szCs w:val="21"/>
        </w:rPr>
        <w:t>四、成交服务费承诺书（格式）</w:t>
      </w:r>
    </w:p>
    <w:p w14:paraId="6F0C85D4">
      <w:pPr>
        <w:adjustRightInd w:val="0"/>
        <w:snapToGrid w:val="0"/>
        <w:spacing w:line="400" w:lineRule="exact"/>
        <w:rPr>
          <w:rFonts w:ascii="宋体" w:hAnsi="宋体" w:eastAsia="宋体"/>
          <w:b/>
          <w:szCs w:val="21"/>
        </w:rPr>
      </w:pPr>
      <w:r>
        <w:rPr>
          <w:rFonts w:hint="eastAsia" w:ascii="宋体" w:hAnsi="宋体" w:eastAsia="宋体"/>
          <w:b/>
          <w:szCs w:val="21"/>
        </w:rPr>
        <w:t>国义招标股份有限公司：</w:t>
      </w:r>
    </w:p>
    <w:p w14:paraId="6C9DED16">
      <w:pPr>
        <w:adjustRightInd w:val="0"/>
        <w:snapToGrid w:val="0"/>
        <w:spacing w:line="400" w:lineRule="exact"/>
        <w:ind w:firstLine="420" w:firstLineChars="200"/>
        <w:rPr>
          <w:rFonts w:ascii="宋体" w:hAnsi="宋体" w:eastAsia="宋体"/>
          <w:szCs w:val="21"/>
        </w:rPr>
      </w:pPr>
      <w:r>
        <w:rPr>
          <w:rFonts w:hint="eastAsia" w:ascii="宋体" w:hAnsi="宋体" w:eastAsia="宋体"/>
          <w:szCs w:val="21"/>
        </w:rPr>
        <w:t>本</w:t>
      </w:r>
      <w:r>
        <w:rPr>
          <w:rFonts w:hint="eastAsia" w:ascii="宋体" w:hAnsi="宋体" w:eastAsia="宋体"/>
          <w:szCs w:val="21"/>
          <w:u w:val="single"/>
        </w:rPr>
        <w:t xml:space="preserve">   （供应商名称）   </w:t>
      </w:r>
      <w:r>
        <w:rPr>
          <w:rFonts w:hint="eastAsia" w:ascii="宋体" w:hAnsi="宋体" w:eastAsia="宋体"/>
          <w:szCs w:val="21"/>
        </w:rPr>
        <w:t>公司在参加在贵司进行的</w:t>
      </w:r>
      <w:r>
        <w:rPr>
          <w:rFonts w:hint="eastAsia" w:ascii="宋体" w:hAnsi="宋体" w:eastAsia="宋体"/>
          <w:szCs w:val="21"/>
          <w:u w:val="single"/>
        </w:rPr>
        <w:t xml:space="preserve">   （项目名称）  </w:t>
      </w:r>
      <w:r>
        <w:rPr>
          <w:rFonts w:hint="eastAsia" w:ascii="宋体" w:hAnsi="宋体" w:eastAsia="宋体"/>
          <w:szCs w:val="21"/>
        </w:rPr>
        <w:t>(项目编号：</w:t>
      </w:r>
      <w:r>
        <w:rPr>
          <w:rFonts w:hint="eastAsia" w:ascii="宋体" w:hAnsi="宋体" w:eastAsia="宋体"/>
          <w:szCs w:val="21"/>
          <w:u w:val="single"/>
        </w:rPr>
        <w:t xml:space="preserve">           包号： </w:t>
      </w:r>
      <w:r>
        <w:rPr>
          <w:rFonts w:hint="eastAsia" w:ascii="宋体" w:hAnsi="宋体" w:eastAsia="宋体"/>
          <w:szCs w:val="21"/>
        </w:rPr>
        <w:t>)招标中如获成交，我司保证在领取“成交通知书”前，按本项目供应商须知相关规定向贵司缴纳 “成交服务费”。</w:t>
      </w:r>
    </w:p>
    <w:p w14:paraId="7F500402">
      <w:pPr>
        <w:adjustRightInd w:val="0"/>
        <w:snapToGrid w:val="0"/>
        <w:spacing w:line="400" w:lineRule="exact"/>
        <w:ind w:firstLine="420" w:firstLineChars="200"/>
        <w:rPr>
          <w:rFonts w:ascii="宋体" w:hAnsi="宋体" w:eastAsia="宋体"/>
          <w:szCs w:val="21"/>
        </w:rPr>
      </w:pPr>
      <w:r>
        <w:rPr>
          <w:rFonts w:hint="eastAsia" w:ascii="宋体" w:hAnsi="宋体" w:eastAsia="宋体"/>
          <w:szCs w:val="21"/>
        </w:rPr>
        <w:t>如我方违约，愿凭贵方开出的违约通知，按上述承付金额的200%由采购人在支付我司的合同款中代为扣付。</w:t>
      </w:r>
    </w:p>
    <w:p w14:paraId="29860D75">
      <w:pPr>
        <w:adjustRightInd w:val="0"/>
        <w:snapToGrid w:val="0"/>
        <w:spacing w:line="400" w:lineRule="exact"/>
        <w:ind w:firstLine="420" w:firstLineChars="200"/>
        <w:rPr>
          <w:rFonts w:ascii="宋体" w:hAnsi="宋体" w:eastAsia="宋体"/>
          <w:szCs w:val="21"/>
        </w:rPr>
      </w:pPr>
      <w:r>
        <w:rPr>
          <w:rFonts w:hint="eastAsia" w:ascii="宋体" w:hAnsi="宋体" w:eastAsia="宋体"/>
          <w:szCs w:val="21"/>
        </w:rPr>
        <w:t>特此承诺。</w:t>
      </w:r>
    </w:p>
    <w:p w14:paraId="1E5C7711">
      <w:pPr>
        <w:spacing w:line="400" w:lineRule="exact"/>
        <w:rPr>
          <w:rFonts w:ascii="宋体" w:hAnsi="宋体" w:eastAsia="宋体"/>
          <w:szCs w:val="21"/>
        </w:rPr>
      </w:pPr>
      <w:r>
        <w:rPr>
          <w:rFonts w:hint="eastAsia" w:ascii="宋体" w:hAnsi="宋体" w:eastAsia="宋体"/>
          <w:szCs w:val="21"/>
        </w:rPr>
        <w:t>另关于我司缴纳成交服务费后开具成交服务费发票的事宜，我司声明如下：</w:t>
      </w:r>
    </w:p>
    <w:p w14:paraId="38B09F02">
      <w:pPr>
        <w:spacing w:line="400" w:lineRule="exact"/>
        <w:rPr>
          <w:rFonts w:ascii="宋体" w:hAnsi="宋体" w:eastAsia="宋体"/>
          <w:szCs w:val="21"/>
        </w:rPr>
      </w:pPr>
      <w:r>
        <w:rPr>
          <w:rFonts w:hint="eastAsia" w:ascii="宋体" w:hAnsi="宋体" w:eastAsia="宋体"/>
          <w:b/>
          <w:szCs w:val="21"/>
        </w:rPr>
        <w:t>A：</w:t>
      </w:r>
      <w:r>
        <w:rPr>
          <w:rFonts w:hint="eastAsia" w:ascii="宋体" w:hAnsi="宋体" w:eastAsia="宋体"/>
          <w:szCs w:val="21"/>
        </w:rPr>
        <w:t>如需开具</w:t>
      </w:r>
      <w:r>
        <w:rPr>
          <w:rFonts w:hint="eastAsia" w:ascii="宋体" w:hAnsi="宋体" w:eastAsia="宋体"/>
          <w:b/>
          <w:szCs w:val="21"/>
          <w:u w:val="single"/>
        </w:rPr>
        <w:t>增值税普通发票</w:t>
      </w:r>
      <w:r>
        <w:rPr>
          <w:rFonts w:hint="eastAsia" w:ascii="宋体" w:hAnsi="宋体" w:eastAsia="宋体"/>
          <w:szCs w:val="21"/>
        </w:rPr>
        <w:t>，请于下方（ ）打“√”</w:t>
      </w:r>
    </w:p>
    <w:p w14:paraId="7A6F69C9">
      <w:pPr>
        <w:spacing w:line="400" w:lineRule="exact"/>
        <w:rPr>
          <w:rFonts w:ascii="宋体" w:hAnsi="宋体" w:eastAsia="宋体"/>
          <w:szCs w:val="21"/>
        </w:rPr>
      </w:pPr>
      <w:r>
        <w:rPr>
          <w:rFonts w:hint="eastAsia" w:ascii="宋体" w:hAnsi="宋体" w:eastAsia="宋体"/>
          <w:szCs w:val="21"/>
        </w:rPr>
        <w:t>（    ）请向我司开具成交费的“</w:t>
      </w:r>
      <w:r>
        <w:rPr>
          <w:rFonts w:hint="eastAsia" w:ascii="宋体" w:hAnsi="宋体" w:eastAsia="宋体"/>
          <w:b/>
          <w:szCs w:val="21"/>
          <w:u w:val="single"/>
        </w:rPr>
        <w:t>增值税普通发票</w:t>
      </w:r>
      <w:r>
        <w:rPr>
          <w:rFonts w:hint="eastAsia" w:ascii="宋体" w:hAnsi="宋体" w:eastAsia="宋体"/>
          <w:b/>
          <w:szCs w:val="21"/>
        </w:rPr>
        <w:t>”</w:t>
      </w:r>
      <w:r>
        <w:rPr>
          <w:rFonts w:hint="eastAsia" w:ascii="宋体" w:hAnsi="宋体" w:eastAsia="宋体"/>
          <w:szCs w:val="21"/>
        </w:rPr>
        <w:t>，开票信息如下：</w:t>
      </w:r>
    </w:p>
    <w:p w14:paraId="40713F5A">
      <w:pPr>
        <w:spacing w:line="400" w:lineRule="exact"/>
        <w:rPr>
          <w:rFonts w:ascii="宋体" w:hAnsi="宋体" w:eastAsia="宋体"/>
          <w:szCs w:val="21"/>
        </w:rPr>
      </w:pPr>
      <w:r>
        <w:rPr>
          <w:rFonts w:hint="eastAsia" w:ascii="宋体" w:hAnsi="宋体" w:eastAsia="宋体"/>
          <w:b/>
          <w:szCs w:val="21"/>
        </w:rPr>
        <w:t>1、</w:t>
      </w:r>
      <w:r>
        <w:rPr>
          <w:rFonts w:hint="eastAsia" w:ascii="宋体" w:hAnsi="宋体" w:eastAsia="宋体"/>
          <w:szCs w:val="21"/>
        </w:rPr>
        <w:t>我司工商注册名称为：</w:t>
      </w:r>
      <w:r>
        <w:rPr>
          <w:rFonts w:hint="eastAsia" w:ascii="宋体" w:hAnsi="宋体" w:eastAsia="宋体"/>
          <w:szCs w:val="21"/>
          <w:u w:val="single"/>
        </w:rPr>
        <w:t xml:space="preserve">                   </w:t>
      </w:r>
      <w:r>
        <w:rPr>
          <w:rFonts w:hint="eastAsia" w:ascii="宋体" w:hAnsi="宋体" w:eastAsia="宋体"/>
          <w:szCs w:val="21"/>
        </w:rPr>
        <w:t>；</w:t>
      </w:r>
    </w:p>
    <w:p w14:paraId="65999248">
      <w:pPr>
        <w:spacing w:line="400" w:lineRule="exact"/>
        <w:rPr>
          <w:rFonts w:ascii="宋体" w:hAnsi="宋体" w:eastAsia="宋体"/>
          <w:szCs w:val="21"/>
        </w:rPr>
      </w:pPr>
      <w:r>
        <w:rPr>
          <w:rFonts w:hint="eastAsia" w:ascii="宋体" w:hAnsi="宋体" w:eastAsia="宋体"/>
          <w:szCs w:val="21"/>
        </w:rPr>
        <w:t>2、纳税人识别号（国税）/或统一社会信用代码：</w:t>
      </w:r>
      <w:r>
        <w:rPr>
          <w:rFonts w:hint="eastAsia" w:ascii="宋体" w:hAnsi="宋体" w:eastAsia="宋体"/>
          <w:szCs w:val="21"/>
          <w:u w:val="single"/>
        </w:rPr>
        <w:t xml:space="preserve">    （请填写）              </w:t>
      </w:r>
    </w:p>
    <w:p w14:paraId="53C6808F">
      <w:pPr>
        <w:spacing w:line="400" w:lineRule="exact"/>
        <w:rPr>
          <w:rFonts w:ascii="宋体" w:hAnsi="宋体" w:eastAsia="宋体"/>
          <w:szCs w:val="21"/>
        </w:rPr>
      </w:pPr>
      <w:r>
        <w:rPr>
          <w:rFonts w:hint="eastAsia" w:ascii="宋体" w:hAnsi="宋体" w:eastAsia="宋体"/>
          <w:b/>
          <w:szCs w:val="21"/>
        </w:rPr>
        <w:t>B：</w:t>
      </w:r>
      <w:r>
        <w:rPr>
          <w:rFonts w:hint="eastAsia" w:ascii="宋体" w:hAnsi="宋体" w:eastAsia="宋体"/>
          <w:szCs w:val="21"/>
        </w:rPr>
        <w:t>如需开具增值税专用发票，请于下方（ ）打“√”,并提供相关资料</w:t>
      </w:r>
    </w:p>
    <w:p w14:paraId="623CE987">
      <w:pPr>
        <w:spacing w:line="400" w:lineRule="exact"/>
        <w:rPr>
          <w:rFonts w:ascii="宋体" w:hAnsi="宋体" w:eastAsia="宋体"/>
          <w:szCs w:val="21"/>
        </w:rPr>
      </w:pPr>
      <w:r>
        <w:rPr>
          <w:rFonts w:hint="eastAsia" w:ascii="宋体" w:hAnsi="宋体" w:eastAsia="宋体"/>
          <w:szCs w:val="21"/>
        </w:rPr>
        <w:t>（    ）请向我司开具成交费的“</w:t>
      </w:r>
      <w:r>
        <w:rPr>
          <w:rFonts w:hint="eastAsia" w:ascii="宋体" w:hAnsi="宋体" w:eastAsia="宋体"/>
          <w:b/>
          <w:szCs w:val="21"/>
          <w:u w:val="single"/>
        </w:rPr>
        <w:t>增值税专用发票</w:t>
      </w:r>
      <w:r>
        <w:rPr>
          <w:rFonts w:hint="eastAsia" w:ascii="宋体" w:hAnsi="宋体" w:eastAsia="宋体"/>
          <w:b/>
          <w:szCs w:val="21"/>
        </w:rPr>
        <w:t>”</w:t>
      </w:r>
      <w:r>
        <w:rPr>
          <w:rFonts w:hint="eastAsia" w:ascii="宋体" w:hAnsi="宋体" w:eastAsia="宋体"/>
          <w:szCs w:val="21"/>
        </w:rPr>
        <w:t>，开票信息为：</w:t>
      </w:r>
    </w:p>
    <w:p w14:paraId="2592934B">
      <w:pPr>
        <w:spacing w:line="400" w:lineRule="exact"/>
        <w:rPr>
          <w:rFonts w:ascii="宋体" w:hAnsi="宋体" w:eastAsia="宋体"/>
          <w:szCs w:val="21"/>
        </w:rPr>
      </w:pPr>
      <w:r>
        <w:rPr>
          <w:rFonts w:hint="eastAsia" w:ascii="宋体" w:hAnsi="宋体" w:eastAsia="宋体"/>
          <w:szCs w:val="21"/>
        </w:rPr>
        <w:t>1、我司工商注册名称：</w:t>
      </w:r>
      <w:r>
        <w:rPr>
          <w:rFonts w:hint="eastAsia" w:ascii="宋体" w:hAnsi="宋体" w:eastAsia="宋体"/>
          <w:szCs w:val="21"/>
          <w:u w:val="single"/>
        </w:rPr>
        <w:t xml:space="preserve">    （请填写）              </w:t>
      </w:r>
    </w:p>
    <w:p w14:paraId="4D0339DE">
      <w:pPr>
        <w:spacing w:line="400" w:lineRule="exact"/>
        <w:rPr>
          <w:rFonts w:ascii="宋体" w:hAnsi="宋体" w:eastAsia="宋体"/>
          <w:szCs w:val="21"/>
        </w:rPr>
      </w:pPr>
      <w:r>
        <w:rPr>
          <w:rFonts w:hint="eastAsia" w:ascii="宋体" w:hAnsi="宋体" w:eastAsia="宋体"/>
          <w:szCs w:val="21"/>
        </w:rPr>
        <w:t>2、纳税人识别号（国税）/或统一社会信用代码：</w:t>
      </w:r>
      <w:r>
        <w:rPr>
          <w:rFonts w:hint="eastAsia" w:ascii="宋体" w:hAnsi="宋体" w:eastAsia="宋体"/>
          <w:szCs w:val="21"/>
          <w:u w:val="single"/>
        </w:rPr>
        <w:t xml:space="preserve">    （请填写）              </w:t>
      </w:r>
    </w:p>
    <w:p w14:paraId="151B2DA1">
      <w:pPr>
        <w:spacing w:line="400" w:lineRule="exact"/>
        <w:rPr>
          <w:rFonts w:ascii="宋体" w:hAnsi="宋体" w:eastAsia="宋体"/>
          <w:szCs w:val="21"/>
        </w:rPr>
      </w:pPr>
      <w:r>
        <w:rPr>
          <w:rFonts w:hint="eastAsia" w:ascii="宋体" w:hAnsi="宋体" w:eastAsia="宋体"/>
          <w:szCs w:val="21"/>
        </w:rPr>
        <w:t>3、注册地址：</w:t>
      </w:r>
      <w:r>
        <w:rPr>
          <w:rFonts w:hint="eastAsia" w:ascii="宋体" w:hAnsi="宋体" w:eastAsia="宋体"/>
          <w:szCs w:val="21"/>
          <w:u w:val="single"/>
        </w:rPr>
        <w:t xml:space="preserve">    （请填写）              </w:t>
      </w:r>
    </w:p>
    <w:p w14:paraId="43BC94C1">
      <w:pPr>
        <w:spacing w:line="400" w:lineRule="exact"/>
        <w:rPr>
          <w:rFonts w:ascii="宋体" w:hAnsi="宋体" w:eastAsia="宋体"/>
          <w:szCs w:val="21"/>
        </w:rPr>
      </w:pPr>
      <w:r>
        <w:rPr>
          <w:rFonts w:hint="eastAsia" w:ascii="宋体" w:hAnsi="宋体" w:eastAsia="宋体"/>
          <w:szCs w:val="21"/>
        </w:rPr>
        <w:t>4、办公电话（固话）：</w:t>
      </w:r>
      <w:r>
        <w:rPr>
          <w:rFonts w:hint="eastAsia" w:ascii="宋体" w:hAnsi="宋体" w:eastAsia="宋体"/>
          <w:szCs w:val="21"/>
          <w:u w:val="single"/>
        </w:rPr>
        <w:t xml:space="preserve">    （请填写）              </w:t>
      </w:r>
    </w:p>
    <w:p w14:paraId="197A47C1">
      <w:pPr>
        <w:spacing w:line="400" w:lineRule="exact"/>
        <w:rPr>
          <w:rFonts w:ascii="宋体" w:hAnsi="宋体" w:eastAsia="宋体"/>
          <w:szCs w:val="21"/>
        </w:rPr>
      </w:pPr>
      <w:r>
        <w:rPr>
          <w:rFonts w:hint="eastAsia" w:ascii="宋体" w:hAnsi="宋体" w:eastAsia="宋体"/>
          <w:szCs w:val="21"/>
        </w:rPr>
        <w:t>5、开户银行及账号：</w:t>
      </w:r>
      <w:r>
        <w:rPr>
          <w:rFonts w:hint="eastAsia" w:ascii="宋体" w:hAnsi="宋体" w:eastAsia="宋体"/>
          <w:szCs w:val="21"/>
          <w:u w:val="single"/>
        </w:rPr>
        <w:t xml:space="preserve">    （请填写）              </w:t>
      </w:r>
    </w:p>
    <w:p w14:paraId="4C5BBF23">
      <w:pPr>
        <w:spacing w:line="400" w:lineRule="exact"/>
        <w:rPr>
          <w:rFonts w:ascii="宋体" w:hAnsi="宋体" w:eastAsia="宋体"/>
          <w:szCs w:val="21"/>
          <w:u w:val="single"/>
        </w:rPr>
      </w:pPr>
      <w:r>
        <w:rPr>
          <w:rFonts w:hint="eastAsia" w:ascii="宋体" w:hAnsi="宋体" w:eastAsia="宋体"/>
          <w:szCs w:val="21"/>
        </w:rPr>
        <w:t>6、一般纳税人资格证书/或加盖了税务局“增值税一般纳税人”条章的国税登记证扫描件/或在所属国税局网站的查询结果截图</w:t>
      </w:r>
      <w:r>
        <w:rPr>
          <w:rFonts w:hint="eastAsia" w:ascii="宋体" w:hAnsi="宋体" w:eastAsia="宋体"/>
          <w:szCs w:val="21"/>
          <w:u w:val="single"/>
        </w:rPr>
        <w:t>（截图后附）</w:t>
      </w:r>
    </w:p>
    <w:p w14:paraId="5069E506">
      <w:pPr>
        <w:spacing w:line="400" w:lineRule="exact"/>
        <w:rPr>
          <w:rFonts w:ascii="宋体" w:hAnsi="宋体" w:eastAsia="宋体"/>
          <w:szCs w:val="21"/>
        </w:rPr>
      </w:pPr>
      <w:r>
        <w:rPr>
          <w:rFonts w:hint="eastAsia" w:ascii="宋体" w:hAnsi="宋体" w:eastAsia="宋体"/>
          <w:szCs w:val="21"/>
        </w:rPr>
        <w:t>成交单位联系人：</w:t>
      </w:r>
      <w:r>
        <w:rPr>
          <w:rFonts w:hint="eastAsia" w:ascii="宋体" w:hAnsi="宋体" w:eastAsia="宋体"/>
          <w:szCs w:val="21"/>
          <w:u w:val="single"/>
        </w:rPr>
        <w:t xml:space="preserve">          </w:t>
      </w:r>
      <w:r>
        <w:rPr>
          <w:rFonts w:hint="eastAsia" w:ascii="宋体" w:hAnsi="宋体" w:eastAsia="宋体"/>
          <w:szCs w:val="21"/>
        </w:rPr>
        <w:t>， 手机</w:t>
      </w:r>
      <w:r>
        <w:rPr>
          <w:rFonts w:hint="eastAsia" w:ascii="宋体" w:hAnsi="宋体" w:eastAsia="宋体"/>
          <w:szCs w:val="21"/>
          <w:u w:val="single"/>
        </w:rPr>
        <w:t>号：            ;</w:t>
      </w:r>
      <w:r>
        <w:rPr>
          <w:rFonts w:hint="eastAsia" w:ascii="宋体" w:hAnsi="宋体" w:eastAsia="宋体"/>
          <w:szCs w:val="21"/>
        </w:rPr>
        <w:t xml:space="preserve"> </w:t>
      </w:r>
    </w:p>
    <w:p w14:paraId="0FF172C6">
      <w:pPr>
        <w:spacing w:line="400" w:lineRule="exact"/>
        <w:rPr>
          <w:rFonts w:ascii="宋体" w:hAnsi="宋体" w:eastAsia="宋体"/>
          <w:szCs w:val="21"/>
          <w:u w:val="single"/>
        </w:rPr>
      </w:pPr>
      <w:r>
        <w:rPr>
          <w:rFonts w:hint="eastAsia" w:ascii="宋体" w:hAnsi="宋体" w:eastAsia="宋体"/>
          <w:szCs w:val="21"/>
        </w:rPr>
        <w:t>单位地址：</w:t>
      </w:r>
      <w:r>
        <w:rPr>
          <w:rFonts w:hint="eastAsia" w:ascii="宋体" w:hAnsi="宋体" w:eastAsia="宋体"/>
          <w:szCs w:val="21"/>
          <w:u w:val="single"/>
        </w:rPr>
        <w:t xml:space="preserve">         </w:t>
      </w:r>
      <w:r>
        <w:rPr>
          <w:rFonts w:hint="eastAsia" w:ascii="宋体" w:hAnsi="宋体" w:eastAsia="宋体"/>
          <w:szCs w:val="21"/>
        </w:rPr>
        <w:t>电话：</w:t>
      </w:r>
      <w:r>
        <w:rPr>
          <w:rFonts w:hint="eastAsia" w:ascii="宋体" w:hAnsi="宋体" w:eastAsia="宋体"/>
          <w:szCs w:val="21"/>
          <w:u w:val="single"/>
        </w:rPr>
        <w:t xml:space="preserve">          </w:t>
      </w:r>
      <w:r>
        <w:rPr>
          <w:rFonts w:hint="eastAsia" w:ascii="宋体" w:hAnsi="宋体" w:eastAsia="宋体"/>
          <w:szCs w:val="21"/>
        </w:rPr>
        <w:t>传真：</w:t>
      </w:r>
      <w:r>
        <w:rPr>
          <w:rFonts w:hint="eastAsia" w:ascii="宋体" w:hAnsi="宋体" w:eastAsia="宋体"/>
          <w:szCs w:val="21"/>
          <w:u w:val="single"/>
        </w:rPr>
        <w:t xml:space="preserve">        。</w:t>
      </w:r>
    </w:p>
    <w:p w14:paraId="6CC36DFE">
      <w:pPr>
        <w:spacing w:line="400" w:lineRule="exact"/>
        <w:rPr>
          <w:rFonts w:ascii="宋体" w:hAnsi="宋体" w:eastAsia="宋体"/>
          <w:szCs w:val="21"/>
        </w:rPr>
      </w:pPr>
      <w:r>
        <w:rPr>
          <w:rFonts w:hint="eastAsia" w:ascii="宋体" w:hAnsi="宋体" w:eastAsia="宋体"/>
          <w:szCs w:val="21"/>
        </w:rPr>
        <w:t>特此声明。</w:t>
      </w:r>
    </w:p>
    <w:p w14:paraId="764C8329">
      <w:pPr>
        <w:spacing w:line="400" w:lineRule="exact"/>
        <w:rPr>
          <w:rFonts w:ascii="宋体" w:hAnsi="宋体" w:eastAsia="宋体"/>
          <w:szCs w:val="21"/>
        </w:rPr>
      </w:pPr>
    </w:p>
    <w:p w14:paraId="665AD511">
      <w:pPr>
        <w:spacing w:line="400" w:lineRule="exact"/>
        <w:rPr>
          <w:rFonts w:ascii="宋体" w:hAnsi="宋体" w:eastAsia="宋体"/>
          <w:szCs w:val="21"/>
        </w:rPr>
      </w:pPr>
      <w:r>
        <w:rPr>
          <w:rFonts w:hint="eastAsia" w:ascii="宋体" w:hAnsi="宋体" w:eastAsia="宋体"/>
          <w:szCs w:val="21"/>
        </w:rPr>
        <w:t xml:space="preserve">                                                 </w:t>
      </w:r>
    </w:p>
    <w:p w14:paraId="04C67F7C">
      <w:pPr>
        <w:spacing w:line="400" w:lineRule="exact"/>
        <w:rPr>
          <w:rFonts w:ascii="宋体" w:hAnsi="宋体" w:eastAsia="宋体"/>
          <w:szCs w:val="21"/>
        </w:rPr>
      </w:pPr>
      <w:r>
        <w:rPr>
          <w:rFonts w:hint="eastAsia" w:ascii="宋体" w:hAnsi="宋体" w:eastAsia="宋体"/>
          <w:szCs w:val="21"/>
        </w:rPr>
        <w:t xml:space="preserve">               </w:t>
      </w:r>
    </w:p>
    <w:p w14:paraId="40A387CA">
      <w:pPr>
        <w:spacing w:line="400" w:lineRule="exact"/>
        <w:rPr>
          <w:rFonts w:ascii="宋体" w:hAnsi="宋体" w:eastAsia="宋体"/>
          <w:szCs w:val="21"/>
        </w:rPr>
      </w:pPr>
      <w:r>
        <w:rPr>
          <w:rFonts w:hint="eastAsia" w:ascii="宋体" w:hAnsi="宋体" w:eastAsia="宋体"/>
          <w:szCs w:val="21"/>
        </w:rPr>
        <w:t xml:space="preserve">                                     </w:t>
      </w:r>
    </w:p>
    <w:p w14:paraId="293BEA45">
      <w:pPr>
        <w:adjustRightInd w:val="0"/>
        <w:snapToGrid w:val="0"/>
        <w:spacing w:line="400" w:lineRule="exact"/>
        <w:rPr>
          <w:rFonts w:ascii="宋体" w:hAnsi="宋体" w:eastAsia="宋体"/>
          <w:szCs w:val="21"/>
        </w:rPr>
      </w:pPr>
      <w:r>
        <w:rPr>
          <w:rFonts w:hint="eastAsia" w:ascii="宋体" w:hAnsi="宋体" w:eastAsia="宋体"/>
          <w:szCs w:val="21"/>
        </w:rPr>
        <w:t>供应商法定代表人（或法定代表人授权代表）签字（或签章）：</w:t>
      </w:r>
      <w:r>
        <w:rPr>
          <w:rFonts w:hint="eastAsia" w:ascii="宋体" w:hAnsi="宋体" w:eastAsia="宋体"/>
          <w:szCs w:val="21"/>
          <w:u w:val="single"/>
        </w:rPr>
        <w:t xml:space="preserve">                   </w:t>
      </w:r>
    </w:p>
    <w:p w14:paraId="56D379BC">
      <w:pPr>
        <w:adjustRightInd w:val="0"/>
        <w:snapToGrid w:val="0"/>
        <w:spacing w:line="400" w:lineRule="exact"/>
        <w:rPr>
          <w:rFonts w:ascii="宋体" w:hAnsi="宋体" w:eastAsia="宋体"/>
          <w:szCs w:val="21"/>
          <w:u w:val="single"/>
        </w:rPr>
      </w:pPr>
      <w:r>
        <w:rPr>
          <w:rFonts w:hint="eastAsia" w:ascii="宋体" w:hAnsi="宋体" w:eastAsia="宋体"/>
          <w:szCs w:val="21"/>
        </w:rPr>
        <w:t>供应商名称（加盖公章）：</w:t>
      </w:r>
      <w:r>
        <w:rPr>
          <w:rFonts w:hint="eastAsia" w:ascii="宋体" w:hAnsi="宋体" w:eastAsia="宋体"/>
          <w:szCs w:val="21"/>
          <w:u w:val="single"/>
        </w:rPr>
        <w:t xml:space="preserve">                        </w:t>
      </w:r>
    </w:p>
    <w:p w14:paraId="6A47F3B3">
      <w:pPr>
        <w:adjustRightInd w:val="0"/>
        <w:snapToGrid w:val="0"/>
        <w:spacing w:line="400" w:lineRule="exact"/>
        <w:rPr>
          <w:rFonts w:ascii="宋体" w:hAnsi="宋体" w:eastAsia="宋体"/>
          <w:szCs w:val="21"/>
        </w:rPr>
      </w:pPr>
      <w:r>
        <w:rPr>
          <w:rFonts w:hint="eastAsia" w:ascii="宋体" w:hAnsi="宋体" w:eastAsia="宋体"/>
          <w:szCs w:val="21"/>
        </w:rPr>
        <w:t>日期：</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 xml:space="preserve"> 月</w:t>
      </w:r>
      <w:r>
        <w:rPr>
          <w:rFonts w:hint="eastAsia" w:ascii="宋体" w:hAnsi="宋体" w:eastAsia="宋体"/>
          <w:szCs w:val="21"/>
          <w:u w:val="single"/>
        </w:rPr>
        <w:t xml:space="preserve">    </w:t>
      </w:r>
      <w:r>
        <w:rPr>
          <w:rFonts w:hint="eastAsia" w:ascii="宋体" w:hAnsi="宋体" w:eastAsia="宋体"/>
          <w:szCs w:val="21"/>
        </w:rPr>
        <w:t xml:space="preserve"> 日</w:t>
      </w:r>
    </w:p>
    <w:p w14:paraId="59D28F4A">
      <w:pPr>
        <w:adjustRightInd w:val="0"/>
        <w:snapToGrid w:val="0"/>
        <w:spacing w:line="400" w:lineRule="exact"/>
        <w:rPr>
          <w:rFonts w:ascii="宋体" w:hAnsi="宋体" w:eastAsia="宋体"/>
          <w:b/>
          <w:snapToGrid w:val="0"/>
          <w:kern w:val="0"/>
          <w:szCs w:val="21"/>
        </w:rPr>
      </w:pPr>
      <w:r>
        <w:rPr>
          <w:rFonts w:ascii="宋体" w:hAnsi="宋体" w:eastAsia="宋体"/>
          <w:b/>
          <w:szCs w:val="21"/>
        </w:rPr>
        <w:br w:type="page"/>
      </w:r>
    </w:p>
    <w:p w14:paraId="0BCAAD4B">
      <w:pPr>
        <w:autoSpaceDE w:val="0"/>
        <w:autoSpaceDN w:val="0"/>
        <w:spacing w:line="400" w:lineRule="exact"/>
        <w:ind w:right="1400"/>
        <w:rPr>
          <w:rFonts w:hint="eastAsia" w:ascii="宋体" w:hAnsi="宋体" w:eastAsia="宋体"/>
          <w:b/>
          <w:snapToGrid w:val="0"/>
          <w:kern w:val="0"/>
          <w:szCs w:val="21"/>
        </w:rPr>
      </w:pPr>
    </w:p>
    <w:p w14:paraId="596AC248">
      <w:pPr>
        <w:autoSpaceDE w:val="0"/>
        <w:autoSpaceDN w:val="0"/>
        <w:spacing w:line="400" w:lineRule="exact"/>
        <w:ind w:right="1400"/>
        <w:rPr>
          <w:rFonts w:ascii="宋体" w:hAnsi="宋体" w:eastAsia="宋体"/>
          <w:b/>
          <w:szCs w:val="21"/>
          <w:u w:val="single"/>
        </w:rPr>
      </w:pPr>
      <w:r>
        <w:rPr>
          <w:rFonts w:hint="eastAsia" w:ascii="宋体" w:hAnsi="宋体" w:eastAsia="宋体"/>
          <w:b/>
          <w:snapToGrid w:val="0"/>
          <w:kern w:val="0"/>
          <w:szCs w:val="21"/>
        </w:rPr>
        <w:t>五、政府采购政策适用性相关函件（如供应商不符合条件，不需提供）</w:t>
      </w:r>
    </w:p>
    <w:p w14:paraId="04935AB4">
      <w:pPr>
        <w:tabs>
          <w:tab w:val="left" w:pos="360"/>
        </w:tabs>
        <w:adjustRightInd w:val="0"/>
        <w:snapToGrid w:val="0"/>
        <w:spacing w:line="400" w:lineRule="exact"/>
        <w:rPr>
          <w:rFonts w:ascii="宋体" w:hAnsi="宋体" w:eastAsia="宋体"/>
          <w:b/>
          <w:snapToGrid w:val="0"/>
          <w:kern w:val="0"/>
          <w:szCs w:val="21"/>
        </w:rPr>
      </w:pPr>
      <w:r>
        <w:rPr>
          <w:rFonts w:hint="eastAsia" w:ascii="宋体" w:hAnsi="宋体" w:eastAsia="宋体"/>
          <w:b/>
          <w:snapToGrid w:val="0"/>
          <w:kern w:val="0"/>
          <w:szCs w:val="21"/>
        </w:rPr>
        <w:t>1. 政策适用性说明表</w:t>
      </w:r>
    </w:p>
    <w:tbl>
      <w:tblPr>
        <w:tblStyle w:val="49"/>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2080"/>
        <w:gridCol w:w="1112"/>
        <w:gridCol w:w="1112"/>
        <w:gridCol w:w="1112"/>
        <w:gridCol w:w="1112"/>
        <w:gridCol w:w="1112"/>
        <w:gridCol w:w="1527"/>
      </w:tblGrid>
      <w:tr w14:paraId="58C2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80" w:type="dxa"/>
          </w:tcPr>
          <w:p w14:paraId="4C5D2BEA">
            <w:pPr>
              <w:autoSpaceDE w:val="0"/>
              <w:autoSpaceDN w:val="0"/>
              <w:adjustRightInd w:val="0"/>
              <w:spacing w:line="400" w:lineRule="exact"/>
              <w:textAlignment w:val="baseline"/>
              <w:rPr>
                <w:rFonts w:ascii="宋体" w:hAnsi="宋体" w:eastAsia="宋体" w:cs="宋体"/>
                <w:kern w:val="0"/>
                <w:szCs w:val="21"/>
              </w:rPr>
            </w:pPr>
            <w:r>
              <w:rPr>
                <w:rFonts w:hint="eastAsia" w:ascii="宋体" w:hAnsi="宋体" w:eastAsia="宋体" w:cs="宋体"/>
                <w:kern w:val="0"/>
                <w:szCs w:val="21"/>
              </w:rPr>
              <w:t>序号</w:t>
            </w:r>
          </w:p>
        </w:tc>
        <w:tc>
          <w:tcPr>
            <w:tcW w:w="2080" w:type="dxa"/>
          </w:tcPr>
          <w:p w14:paraId="75C56825">
            <w:pPr>
              <w:autoSpaceDE w:val="0"/>
              <w:autoSpaceDN w:val="0"/>
              <w:adjustRightInd w:val="0"/>
              <w:spacing w:line="400" w:lineRule="exact"/>
              <w:textAlignment w:val="baseline"/>
              <w:rPr>
                <w:rFonts w:ascii="宋体" w:hAnsi="宋体" w:eastAsia="宋体" w:cs="宋体"/>
                <w:kern w:val="0"/>
                <w:szCs w:val="21"/>
              </w:rPr>
            </w:pPr>
            <w:r>
              <w:rPr>
                <w:rFonts w:hint="eastAsia" w:ascii="宋体" w:hAnsi="宋体" w:eastAsia="宋体" w:cs="宋体"/>
                <w:kern w:val="0"/>
                <w:szCs w:val="21"/>
              </w:rPr>
              <w:t>标的名称（规格型号、注册商标）</w:t>
            </w:r>
          </w:p>
        </w:tc>
        <w:tc>
          <w:tcPr>
            <w:tcW w:w="1112" w:type="dxa"/>
          </w:tcPr>
          <w:p w14:paraId="63A3AFC0">
            <w:pPr>
              <w:autoSpaceDE w:val="0"/>
              <w:autoSpaceDN w:val="0"/>
              <w:adjustRightInd w:val="0"/>
              <w:spacing w:line="400" w:lineRule="exact"/>
              <w:textAlignment w:val="baseline"/>
              <w:rPr>
                <w:rFonts w:ascii="宋体" w:hAnsi="宋体" w:eastAsia="宋体" w:cs="宋体"/>
                <w:kern w:val="0"/>
                <w:szCs w:val="21"/>
              </w:rPr>
            </w:pPr>
            <w:r>
              <w:rPr>
                <w:rFonts w:hint="eastAsia" w:ascii="宋体" w:hAnsi="宋体" w:eastAsia="宋体" w:cs="宋体"/>
                <w:kern w:val="0"/>
                <w:szCs w:val="21"/>
              </w:rPr>
              <w:t>制造商</w:t>
            </w:r>
            <w:r>
              <w:rPr>
                <w:rFonts w:ascii="宋体" w:hAnsi="宋体" w:eastAsia="宋体" w:cs="宋体"/>
                <w:kern w:val="0"/>
                <w:szCs w:val="21"/>
              </w:rPr>
              <w:t xml:space="preserve"> (</w:t>
            </w:r>
            <w:r>
              <w:rPr>
                <w:rFonts w:hint="eastAsia" w:ascii="宋体" w:hAnsi="宋体" w:eastAsia="宋体" w:cs="宋体"/>
                <w:kern w:val="0"/>
                <w:szCs w:val="21"/>
              </w:rPr>
              <w:t>服务商</w:t>
            </w:r>
            <w:r>
              <w:rPr>
                <w:rFonts w:ascii="宋体" w:hAnsi="宋体" w:eastAsia="宋体" w:cs="宋体"/>
                <w:kern w:val="0"/>
                <w:szCs w:val="21"/>
              </w:rPr>
              <w:t xml:space="preserve">) </w:t>
            </w:r>
          </w:p>
        </w:tc>
        <w:tc>
          <w:tcPr>
            <w:tcW w:w="1112" w:type="dxa"/>
          </w:tcPr>
          <w:p w14:paraId="27A9772A">
            <w:pPr>
              <w:autoSpaceDE w:val="0"/>
              <w:autoSpaceDN w:val="0"/>
              <w:adjustRightInd w:val="0"/>
              <w:spacing w:line="400" w:lineRule="exact"/>
              <w:textAlignment w:val="baseline"/>
              <w:rPr>
                <w:rFonts w:ascii="宋体" w:hAnsi="宋体" w:eastAsia="宋体" w:cs="宋体"/>
                <w:kern w:val="0"/>
                <w:szCs w:val="21"/>
              </w:rPr>
            </w:pPr>
            <w:r>
              <w:rPr>
                <w:rFonts w:hint="eastAsia" w:ascii="宋体" w:hAnsi="宋体" w:eastAsia="宋体" w:cs="宋体"/>
                <w:kern w:val="0"/>
                <w:szCs w:val="21"/>
              </w:rPr>
              <w:t>制造商</w:t>
            </w:r>
            <w:r>
              <w:rPr>
                <w:rFonts w:ascii="宋体" w:hAnsi="宋体" w:eastAsia="宋体" w:cs="宋体"/>
                <w:kern w:val="0"/>
                <w:szCs w:val="21"/>
              </w:rPr>
              <w:t>(</w:t>
            </w:r>
            <w:r>
              <w:rPr>
                <w:rFonts w:hint="eastAsia" w:ascii="宋体" w:hAnsi="宋体" w:eastAsia="宋体" w:cs="宋体"/>
                <w:kern w:val="0"/>
                <w:szCs w:val="21"/>
              </w:rPr>
              <w:t>服务商</w:t>
            </w:r>
            <w:r>
              <w:rPr>
                <w:rFonts w:ascii="宋体" w:hAnsi="宋体" w:eastAsia="宋体" w:cs="宋体"/>
                <w:kern w:val="0"/>
                <w:szCs w:val="21"/>
              </w:rPr>
              <w:t xml:space="preserve">) </w:t>
            </w:r>
            <w:r>
              <w:rPr>
                <w:rFonts w:hint="eastAsia" w:ascii="宋体" w:hAnsi="宋体" w:eastAsia="宋体" w:cs="宋体"/>
                <w:kern w:val="0"/>
                <w:szCs w:val="21"/>
              </w:rPr>
              <w:t>企业类型</w:t>
            </w:r>
          </w:p>
        </w:tc>
        <w:tc>
          <w:tcPr>
            <w:tcW w:w="1112" w:type="dxa"/>
          </w:tcPr>
          <w:p w14:paraId="5BF4F7B2">
            <w:pPr>
              <w:autoSpaceDE w:val="0"/>
              <w:autoSpaceDN w:val="0"/>
              <w:adjustRightInd w:val="0"/>
              <w:spacing w:line="400" w:lineRule="exact"/>
              <w:textAlignment w:val="baseline"/>
              <w:rPr>
                <w:rFonts w:ascii="宋体" w:hAnsi="宋体" w:eastAsia="宋体" w:cs="宋体"/>
                <w:kern w:val="0"/>
                <w:szCs w:val="21"/>
              </w:rPr>
            </w:pPr>
            <w:r>
              <w:rPr>
                <w:rFonts w:hint="eastAsia" w:ascii="宋体" w:hAnsi="宋体" w:eastAsia="宋体" w:cs="宋体"/>
                <w:kern w:val="0"/>
                <w:szCs w:val="21"/>
              </w:rPr>
              <w:t>节能产品</w:t>
            </w:r>
          </w:p>
        </w:tc>
        <w:tc>
          <w:tcPr>
            <w:tcW w:w="1112" w:type="dxa"/>
          </w:tcPr>
          <w:p w14:paraId="4AC5E0B3">
            <w:pPr>
              <w:autoSpaceDE w:val="0"/>
              <w:autoSpaceDN w:val="0"/>
              <w:adjustRightInd w:val="0"/>
              <w:spacing w:line="400" w:lineRule="exact"/>
              <w:textAlignment w:val="baseline"/>
              <w:rPr>
                <w:rFonts w:ascii="宋体" w:hAnsi="宋体" w:eastAsia="宋体" w:cs="宋体"/>
                <w:kern w:val="0"/>
                <w:szCs w:val="21"/>
              </w:rPr>
            </w:pPr>
            <w:r>
              <w:rPr>
                <w:rFonts w:hint="eastAsia" w:ascii="宋体" w:hAnsi="宋体" w:eastAsia="宋体" w:cs="宋体"/>
                <w:kern w:val="0"/>
                <w:szCs w:val="21"/>
              </w:rPr>
              <w:t>环保标志产品</w:t>
            </w:r>
          </w:p>
        </w:tc>
        <w:tc>
          <w:tcPr>
            <w:tcW w:w="1112" w:type="dxa"/>
          </w:tcPr>
          <w:p w14:paraId="309C87BB">
            <w:pPr>
              <w:autoSpaceDE w:val="0"/>
              <w:autoSpaceDN w:val="0"/>
              <w:adjustRightInd w:val="0"/>
              <w:spacing w:line="400" w:lineRule="exact"/>
              <w:textAlignment w:val="baseline"/>
              <w:rPr>
                <w:rFonts w:ascii="宋体" w:hAnsi="宋体" w:eastAsia="宋体" w:cs="宋体"/>
                <w:kern w:val="0"/>
                <w:szCs w:val="21"/>
              </w:rPr>
            </w:pPr>
            <w:r>
              <w:rPr>
                <w:rFonts w:hint="eastAsia" w:ascii="宋体" w:hAnsi="宋体" w:eastAsia="宋体" w:cs="宋体"/>
                <w:kern w:val="0"/>
                <w:szCs w:val="21"/>
              </w:rPr>
              <w:t>认证证书编号</w:t>
            </w:r>
          </w:p>
        </w:tc>
        <w:tc>
          <w:tcPr>
            <w:tcW w:w="1527" w:type="dxa"/>
          </w:tcPr>
          <w:p w14:paraId="39F7CEC9">
            <w:pPr>
              <w:autoSpaceDE w:val="0"/>
              <w:autoSpaceDN w:val="0"/>
              <w:adjustRightInd w:val="0"/>
              <w:spacing w:line="400" w:lineRule="exact"/>
              <w:textAlignment w:val="baseline"/>
              <w:rPr>
                <w:rFonts w:ascii="宋体" w:hAnsi="宋体" w:eastAsia="宋体" w:cs="宋体"/>
                <w:kern w:val="0"/>
                <w:szCs w:val="21"/>
              </w:rPr>
            </w:pPr>
            <w:r>
              <w:rPr>
                <w:rFonts w:hint="eastAsia" w:ascii="宋体" w:hAnsi="宋体" w:eastAsia="宋体" w:cs="宋体"/>
                <w:kern w:val="0"/>
                <w:szCs w:val="21"/>
              </w:rPr>
              <w:t>该产品报价在总报价中占比（</w:t>
            </w:r>
            <w:r>
              <w:rPr>
                <w:rFonts w:ascii="宋体" w:hAnsi="宋体" w:eastAsia="宋体" w:cs="宋体"/>
                <w:kern w:val="0"/>
                <w:szCs w:val="21"/>
              </w:rPr>
              <w:t>%</w:t>
            </w:r>
            <w:r>
              <w:rPr>
                <w:rFonts w:hint="eastAsia" w:ascii="宋体" w:hAnsi="宋体" w:eastAsia="宋体" w:cs="宋体"/>
                <w:kern w:val="0"/>
                <w:szCs w:val="21"/>
              </w:rPr>
              <w:t>）</w:t>
            </w:r>
          </w:p>
        </w:tc>
      </w:tr>
      <w:tr w14:paraId="6D48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80" w:type="dxa"/>
          </w:tcPr>
          <w:p w14:paraId="080F9DC0">
            <w:pPr>
              <w:autoSpaceDE w:val="0"/>
              <w:autoSpaceDN w:val="0"/>
              <w:adjustRightInd w:val="0"/>
              <w:spacing w:line="400" w:lineRule="exact"/>
              <w:textAlignment w:val="baseline"/>
              <w:rPr>
                <w:rFonts w:ascii="宋体" w:hAnsi="宋体" w:eastAsia="宋体" w:cs="宋体"/>
                <w:kern w:val="0"/>
                <w:szCs w:val="21"/>
              </w:rPr>
            </w:pPr>
          </w:p>
        </w:tc>
        <w:tc>
          <w:tcPr>
            <w:tcW w:w="2080" w:type="dxa"/>
          </w:tcPr>
          <w:p w14:paraId="5C12FEF5">
            <w:pPr>
              <w:autoSpaceDE w:val="0"/>
              <w:autoSpaceDN w:val="0"/>
              <w:adjustRightInd w:val="0"/>
              <w:spacing w:line="400" w:lineRule="exact"/>
              <w:textAlignment w:val="baseline"/>
              <w:rPr>
                <w:rFonts w:ascii="宋体" w:hAnsi="宋体" w:eastAsia="宋体" w:cs="宋体"/>
                <w:kern w:val="0"/>
                <w:szCs w:val="21"/>
              </w:rPr>
            </w:pPr>
          </w:p>
        </w:tc>
        <w:tc>
          <w:tcPr>
            <w:tcW w:w="1112" w:type="dxa"/>
          </w:tcPr>
          <w:p w14:paraId="3ED92203">
            <w:pPr>
              <w:autoSpaceDE w:val="0"/>
              <w:autoSpaceDN w:val="0"/>
              <w:adjustRightInd w:val="0"/>
              <w:spacing w:line="400" w:lineRule="exact"/>
              <w:textAlignment w:val="baseline"/>
              <w:rPr>
                <w:rFonts w:ascii="宋体" w:hAnsi="宋体" w:eastAsia="宋体" w:cs="宋体"/>
                <w:kern w:val="0"/>
                <w:szCs w:val="21"/>
              </w:rPr>
            </w:pPr>
          </w:p>
        </w:tc>
        <w:tc>
          <w:tcPr>
            <w:tcW w:w="1112" w:type="dxa"/>
          </w:tcPr>
          <w:p w14:paraId="78DD2B78">
            <w:pPr>
              <w:autoSpaceDE w:val="0"/>
              <w:autoSpaceDN w:val="0"/>
              <w:adjustRightInd w:val="0"/>
              <w:spacing w:line="400" w:lineRule="exact"/>
              <w:textAlignment w:val="baseline"/>
              <w:rPr>
                <w:rFonts w:ascii="宋体" w:hAnsi="宋体" w:eastAsia="宋体" w:cs="宋体"/>
                <w:kern w:val="0"/>
                <w:szCs w:val="21"/>
              </w:rPr>
            </w:pPr>
          </w:p>
        </w:tc>
        <w:tc>
          <w:tcPr>
            <w:tcW w:w="1112" w:type="dxa"/>
          </w:tcPr>
          <w:p w14:paraId="3E9DCDD3">
            <w:pPr>
              <w:autoSpaceDE w:val="0"/>
              <w:autoSpaceDN w:val="0"/>
              <w:adjustRightInd w:val="0"/>
              <w:spacing w:line="400" w:lineRule="exact"/>
              <w:textAlignment w:val="baseline"/>
              <w:rPr>
                <w:rFonts w:ascii="宋体" w:hAnsi="宋体" w:eastAsia="宋体" w:cs="宋体"/>
                <w:kern w:val="0"/>
                <w:szCs w:val="21"/>
              </w:rPr>
            </w:pPr>
          </w:p>
        </w:tc>
        <w:tc>
          <w:tcPr>
            <w:tcW w:w="1112" w:type="dxa"/>
          </w:tcPr>
          <w:p w14:paraId="16566B0C">
            <w:pPr>
              <w:autoSpaceDE w:val="0"/>
              <w:autoSpaceDN w:val="0"/>
              <w:adjustRightInd w:val="0"/>
              <w:spacing w:line="400" w:lineRule="exact"/>
              <w:textAlignment w:val="baseline"/>
              <w:rPr>
                <w:rFonts w:ascii="宋体" w:hAnsi="宋体" w:eastAsia="宋体" w:cs="宋体"/>
                <w:kern w:val="0"/>
                <w:szCs w:val="21"/>
              </w:rPr>
            </w:pPr>
          </w:p>
        </w:tc>
        <w:tc>
          <w:tcPr>
            <w:tcW w:w="1112" w:type="dxa"/>
          </w:tcPr>
          <w:p w14:paraId="6E88EFD3">
            <w:pPr>
              <w:autoSpaceDE w:val="0"/>
              <w:autoSpaceDN w:val="0"/>
              <w:adjustRightInd w:val="0"/>
              <w:spacing w:line="400" w:lineRule="exact"/>
              <w:textAlignment w:val="baseline"/>
              <w:rPr>
                <w:rFonts w:ascii="宋体" w:hAnsi="宋体" w:eastAsia="宋体" w:cs="宋体"/>
                <w:kern w:val="0"/>
                <w:szCs w:val="21"/>
              </w:rPr>
            </w:pPr>
          </w:p>
        </w:tc>
        <w:tc>
          <w:tcPr>
            <w:tcW w:w="1527" w:type="dxa"/>
          </w:tcPr>
          <w:p w14:paraId="0D085F97">
            <w:pPr>
              <w:autoSpaceDE w:val="0"/>
              <w:autoSpaceDN w:val="0"/>
              <w:adjustRightInd w:val="0"/>
              <w:spacing w:line="400" w:lineRule="exact"/>
              <w:textAlignment w:val="baseline"/>
              <w:rPr>
                <w:rFonts w:ascii="宋体" w:hAnsi="宋体" w:eastAsia="宋体" w:cs="宋体"/>
                <w:kern w:val="0"/>
                <w:szCs w:val="21"/>
              </w:rPr>
            </w:pPr>
          </w:p>
        </w:tc>
      </w:tr>
      <w:tr w14:paraId="29DD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80" w:type="dxa"/>
          </w:tcPr>
          <w:p w14:paraId="0A3E9A61">
            <w:pPr>
              <w:autoSpaceDE w:val="0"/>
              <w:autoSpaceDN w:val="0"/>
              <w:adjustRightInd w:val="0"/>
              <w:spacing w:line="400" w:lineRule="exact"/>
              <w:textAlignment w:val="baseline"/>
              <w:rPr>
                <w:rFonts w:ascii="宋体" w:hAnsi="宋体" w:eastAsia="宋体" w:cs="宋体"/>
                <w:kern w:val="0"/>
                <w:szCs w:val="21"/>
              </w:rPr>
            </w:pPr>
          </w:p>
        </w:tc>
        <w:tc>
          <w:tcPr>
            <w:tcW w:w="2080" w:type="dxa"/>
          </w:tcPr>
          <w:p w14:paraId="3AFF2C20">
            <w:pPr>
              <w:autoSpaceDE w:val="0"/>
              <w:autoSpaceDN w:val="0"/>
              <w:adjustRightInd w:val="0"/>
              <w:spacing w:line="400" w:lineRule="exact"/>
              <w:textAlignment w:val="baseline"/>
              <w:rPr>
                <w:rFonts w:ascii="宋体" w:hAnsi="宋体" w:eastAsia="宋体" w:cs="宋体"/>
                <w:kern w:val="0"/>
                <w:szCs w:val="21"/>
              </w:rPr>
            </w:pPr>
          </w:p>
        </w:tc>
        <w:tc>
          <w:tcPr>
            <w:tcW w:w="1112" w:type="dxa"/>
          </w:tcPr>
          <w:p w14:paraId="39381336">
            <w:pPr>
              <w:autoSpaceDE w:val="0"/>
              <w:autoSpaceDN w:val="0"/>
              <w:adjustRightInd w:val="0"/>
              <w:spacing w:line="400" w:lineRule="exact"/>
              <w:textAlignment w:val="baseline"/>
              <w:rPr>
                <w:rFonts w:ascii="宋体" w:hAnsi="宋体" w:eastAsia="宋体" w:cs="宋体"/>
                <w:kern w:val="0"/>
                <w:szCs w:val="21"/>
              </w:rPr>
            </w:pPr>
          </w:p>
        </w:tc>
        <w:tc>
          <w:tcPr>
            <w:tcW w:w="1112" w:type="dxa"/>
          </w:tcPr>
          <w:p w14:paraId="3F87BB18">
            <w:pPr>
              <w:autoSpaceDE w:val="0"/>
              <w:autoSpaceDN w:val="0"/>
              <w:adjustRightInd w:val="0"/>
              <w:spacing w:line="400" w:lineRule="exact"/>
              <w:textAlignment w:val="baseline"/>
              <w:rPr>
                <w:rFonts w:ascii="宋体" w:hAnsi="宋体" w:eastAsia="宋体" w:cs="宋体"/>
                <w:kern w:val="0"/>
                <w:szCs w:val="21"/>
              </w:rPr>
            </w:pPr>
          </w:p>
        </w:tc>
        <w:tc>
          <w:tcPr>
            <w:tcW w:w="1112" w:type="dxa"/>
          </w:tcPr>
          <w:p w14:paraId="7C120A38">
            <w:pPr>
              <w:autoSpaceDE w:val="0"/>
              <w:autoSpaceDN w:val="0"/>
              <w:adjustRightInd w:val="0"/>
              <w:spacing w:line="400" w:lineRule="exact"/>
              <w:textAlignment w:val="baseline"/>
              <w:rPr>
                <w:rFonts w:ascii="宋体" w:hAnsi="宋体" w:eastAsia="宋体" w:cs="宋体"/>
                <w:kern w:val="0"/>
                <w:szCs w:val="21"/>
              </w:rPr>
            </w:pPr>
          </w:p>
        </w:tc>
        <w:tc>
          <w:tcPr>
            <w:tcW w:w="1112" w:type="dxa"/>
          </w:tcPr>
          <w:p w14:paraId="6E39A3D2">
            <w:pPr>
              <w:autoSpaceDE w:val="0"/>
              <w:autoSpaceDN w:val="0"/>
              <w:adjustRightInd w:val="0"/>
              <w:spacing w:line="400" w:lineRule="exact"/>
              <w:textAlignment w:val="baseline"/>
              <w:rPr>
                <w:rFonts w:ascii="宋体" w:hAnsi="宋体" w:eastAsia="宋体" w:cs="宋体"/>
                <w:kern w:val="0"/>
                <w:szCs w:val="21"/>
              </w:rPr>
            </w:pPr>
          </w:p>
        </w:tc>
        <w:tc>
          <w:tcPr>
            <w:tcW w:w="1112" w:type="dxa"/>
          </w:tcPr>
          <w:p w14:paraId="44511FCA">
            <w:pPr>
              <w:autoSpaceDE w:val="0"/>
              <w:autoSpaceDN w:val="0"/>
              <w:adjustRightInd w:val="0"/>
              <w:spacing w:line="400" w:lineRule="exact"/>
              <w:textAlignment w:val="baseline"/>
              <w:rPr>
                <w:rFonts w:ascii="宋体" w:hAnsi="宋体" w:eastAsia="宋体" w:cs="宋体"/>
                <w:kern w:val="0"/>
                <w:szCs w:val="21"/>
              </w:rPr>
            </w:pPr>
          </w:p>
        </w:tc>
        <w:tc>
          <w:tcPr>
            <w:tcW w:w="1527" w:type="dxa"/>
          </w:tcPr>
          <w:p w14:paraId="29A0EFA6">
            <w:pPr>
              <w:autoSpaceDE w:val="0"/>
              <w:autoSpaceDN w:val="0"/>
              <w:adjustRightInd w:val="0"/>
              <w:spacing w:line="400" w:lineRule="exact"/>
              <w:textAlignment w:val="baseline"/>
              <w:rPr>
                <w:rFonts w:ascii="宋体" w:hAnsi="宋体" w:eastAsia="宋体" w:cs="宋体"/>
                <w:kern w:val="0"/>
                <w:szCs w:val="21"/>
              </w:rPr>
            </w:pPr>
          </w:p>
        </w:tc>
      </w:tr>
      <w:tr w14:paraId="321D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80" w:type="dxa"/>
          </w:tcPr>
          <w:p w14:paraId="190294A9">
            <w:pPr>
              <w:autoSpaceDE w:val="0"/>
              <w:autoSpaceDN w:val="0"/>
              <w:adjustRightInd w:val="0"/>
              <w:spacing w:line="400" w:lineRule="exact"/>
              <w:textAlignment w:val="baseline"/>
              <w:rPr>
                <w:rFonts w:ascii="宋体" w:hAnsi="宋体" w:eastAsia="宋体" w:cs="宋体"/>
                <w:kern w:val="0"/>
                <w:szCs w:val="21"/>
              </w:rPr>
            </w:pPr>
          </w:p>
        </w:tc>
        <w:tc>
          <w:tcPr>
            <w:tcW w:w="2080" w:type="dxa"/>
          </w:tcPr>
          <w:p w14:paraId="14F8A1B3">
            <w:pPr>
              <w:autoSpaceDE w:val="0"/>
              <w:autoSpaceDN w:val="0"/>
              <w:adjustRightInd w:val="0"/>
              <w:spacing w:line="400" w:lineRule="exact"/>
              <w:textAlignment w:val="baseline"/>
              <w:rPr>
                <w:rFonts w:ascii="宋体" w:hAnsi="宋体" w:eastAsia="宋体" w:cs="宋体"/>
                <w:kern w:val="0"/>
                <w:szCs w:val="21"/>
              </w:rPr>
            </w:pPr>
          </w:p>
        </w:tc>
        <w:tc>
          <w:tcPr>
            <w:tcW w:w="1112" w:type="dxa"/>
          </w:tcPr>
          <w:p w14:paraId="31552469">
            <w:pPr>
              <w:autoSpaceDE w:val="0"/>
              <w:autoSpaceDN w:val="0"/>
              <w:adjustRightInd w:val="0"/>
              <w:spacing w:line="400" w:lineRule="exact"/>
              <w:textAlignment w:val="baseline"/>
              <w:rPr>
                <w:rFonts w:ascii="宋体" w:hAnsi="宋体" w:eastAsia="宋体" w:cs="宋体"/>
                <w:kern w:val="0"/>
                <w:szCs w:val="21"/>
              </w:rPr>
            </w:pPr>
          </w:p>
        </w:tc>
        <w:tc>
          <w:tcPr>
            <w:tcW w:w="1112" w:type="dxa"/>
          </w:tcPr>
          <w:p w14:paraId="02344965">
            <w:pPr>
              <w:autoSpaceDE w:val="0"/>
              <w:autoSpaceDN w:val="0"/>
              <w:adjustRightInd w:val="0"/>
              <w:spacing w:line="400" w:lineRule="exact"/>
              <w:textAlignment w:val="baseline"/>
              <w:rPr>
                <w:rFonts w:ascii="宋体" w:hAnsi="宋体" w:eastAsia="宋体" w:cs="宋体"/>
                <w:kern w:val="0"/>
                <w:szCs w:val="21"/>
              </w:rPr>
            </w:pPr>
          </w:p>
        </w:tc>
        <w:tc>
          <w:tcPr>
            <w:tcW w:w="1112" w:type="dxa"/>
          </w:tcPr>
          <w:p w14:paraId="4BC2E1EA">
            <w:pPr>
              <w:autoSpaceDE w:val="0"/>
              <w:autoSpaceDN w:val="0"/>
              <w:adjustRightInd w:val="0"/>
              <w:spacing w:line="400" w:lineRule="exact"/>
              <w:textAlignment w:val="baseline"/>
              <w:rPr>
                <w:rFonts w:ascii="宋体" w:hAnsi="宋体" w:eastAsia="宋体" w:cs="宋体"/>
                <w:kern w:val="0"/>
                <w:szCs w:val="21"/>
              </w:rPr>
            </w:pPr>
          </w:p>
        </w:tc>
        <w:tc>
          <w:tcPr>
            <w:tcW w:w="1112" w:type="dxa"/>
          </w:tcPr>
          <w:p w14:paraId="09CFAE10">
            <w:pPr>
              <w:autoSpaceDE w:val="0"/>
              <w:autoSpaceDN w:val="0"/>
              <w:adjustRightInd w:val="0"/>
              <w:spacing w:line="400" w:lineRule="exact"/>
              <w:textAlignment w:val="baseline"/>
              <w:rPr>
                <w:rFonts w:ascii="宋体" w:hAnsi="宋体" w:eastAsia="宋体" w:cs="宋体"/>
                <w:kern w:val="0"/>
                <w:szCs w:val="21"/>
              </w:rPr>
            </w:pPr>
          </w:p>
        </w:tc>
        <w:tc>
          <w:tcPr>
            <w:tcW w:w="1112" w:type="dxa"/>
          </w:tcPr>
          <w:p w14:paraId="6F8A3960">
            <w:pPr>
              <w:autoSpaceDE w:val="0"/>
              <w:autoSpaceDN w:val="0"/>
              <w:adjustRightInd w:val="0"/>
              <w:spacing w:line="400" w:lineRule="exact"/>
              <w:textAlignment w:val="baseline"/>
              <w:rPr>
                <w:rFonts w:ascii="宋体" w:hAnsi="宋体" w:eastAsia="宋体" w:cs="宋体"/>
                <w:kern w:val="0"/>
                <w:szCs w:val="21"/>
              </w:rPr>
            </w:pPr>
          </w:p>
        </w:tc>
        <w:tc>
          <w:tcPr>
            <w:tcW w:w="1527" w:type="dxa"/>
          </w:tcPr>
          <w:p w14:paraId="67CBC94A">
            <w:pPr>
              <w:autoSpaceDE w:val="0"/>
              <w:autoSpaceDN w:val="0"/>
              <w:adjustRightInd w:val="0"/>
              <w:spacing w:line="400" w:lineRule="exact"/>
              <w:textAlignment w:val="baseline"/>
              <w:rPr>
                <w:rFonts w:ascii="宋体" w:hAnsi="宋体" w:eastAsia="宋体" w:cs="宋体"/>
                <w:kern w:val="0"/>
                <w:szCs w:val="21"/>
              </w:rPr>
            </w:pPr>
          </w:p>
        </w:tc>
      </w:tr>
    </w:tbl>
    <w:p w14:paraId="0725957A">
      <w:pPr>
        <w:widowControl/>
        <w:autoSpaceDE w:val="0"/>
        <w:autoSpaceDN w:val="0"/>
        <w:adjustRightInd w:val="0"/>
        <w:spacing w:line="400" w:lineRule="exact"/>
        <w:jc w:val="left"/>
        <w:rPr>
          <w:rFonts w:ascii="宋体" w:hAnsi="宋体" w:eastAsia="宋体" w:cs="宋体"/>
          <w:kern w:val="0"/>
          <w:szCs w:val="21"/>
        </w:rPr>
      </w:pPr>
      <w:r>
        <w:rPr>
          <w:rFonts w:hint="eastAsia" w:ascii="宋体" w:hAnsi="宋体" w:eastAsia="宋体" w:cs="宋体"/>
          <w:kern w:val="0"/>
          <w:szCs w:val="21"/>
        </w:rPr>
        <w:t>注：</w:t>
      </w:r>
      <w:r>
        <w:rPr>
          <w:rFonts w:ascii="宋体" w:hAnsi="宋体" w:eastAsia="宋体" w:cs="宋体"/>
          <w:kern w:val="0"/>
          <w:szCs w:val="21"/>
        </w:rPr>
        <w:t xml:space="preserve"> 1</w:t>
      </w:r>
      <w:r>
        <w:rPr>
          <w:rFonts w:hint="eastAsia" w:ascii="宋体" w:hAnsi="宋体" w:eastAsia="宋体" w:cs="宋体"/>
          <w:kern w:val="0"/>
          <w:szCs w:val="21"/>
        </w:rPr>
        <w:t>、制造商为小型或微型企业时才需要填</w:t>
      </w:r>
      <w:r>
        <w:rPr>
          <w:rFonts w:ascii="宋体" w:hAnsi="宋体" w:eastAsia="宋体" w:cs="宋体"/>
          <w:kern w:val="0"/>
          <w:szCs w:val="21"/>
        </w:rPr>
        <w:t>“</w:t>
      </w:r>
      <w:r>
        <w:rPr>
          <w:rFonts w:hint="eastAsia" w:ascii="宋体" w:hAnsi="宋体" w:eastAsia="宋体" w:cs="宋体"/>
          <w:kern w:val="0"/>
          <w:szCs w:val="21"/>
        </w:rPr>
        <w:t>制造商企业类型</w:t>
      </w:r>
      <w:r>
        <w:rPr>
          <w:rFonts w:ascii="宋体" w:hAnsi="宋体" w:eastAsia="宋体" w:cs="宋体"/>
          <w:kern w:val="0"/>
          <w:szCs w:val="21"/>
        </w:rPr>
        <w:t>”</w:t>
      </w:r>
      <w:r>
        <w:rPr>
          <w:rFonts w:hint="eastAsia" w:ascii="宋体" w:hAnsi="宋体" w:eastAsia="宋体" w:cs="宋体"/>
          <w:kern w:val="0"/>
          <w:szCs w:val="21"/>
        </w:rPr>
        <w:t>栏，填写内容为</w:t>
      </w:r>
      <w:r>
        <w:rPr>
          <w:rFonts w:ascii="宋体" w:hAnsi="宋体" w:eastAsia="宋体" w:cs="宋体"/>
          <w:kern w:val="0"/>
          <w:szCs w:val="21"/>
        </w:rPr>
        <w:t>“</w:t>
      </w:r>
      <w:r>
        <w:rPr>
          <w:rFonts w:hint="eastAsia" w:ascii="宋体" w:hAnsi="宋体" w:eastAsia="宋体" w:cs="宋体"/>
          <w:kern w:val="0"/>
          <w:szCs w:val="21"/>
        </w:rPr>
        <w:t>小型</w:t>
      </w:r>
      <w:r>
        <w:rPr>
          <w:rFonts w:ascii="宋体" w:hAnsi="宋体" w:eastAsia="宋体" w:cs="宋体"/>
          <w:kern w:val="0"/>
          <w:szCs w:val="21"/>
        </w:rPr>
        <w:t>”</w:t>
      </w:r>
      <w:r>
        <w:rPr>
          <w:rFonts w:hint="eastAsia" w:ascii="宋体" w:hAnsi="宋体" w:eastAsia="宋体" w:cs="宋体"/>
          <w:kern w:val="0"/>
          <w:szCs w:val="21"/>
        </w:rPr>
        <w:t>或</w:t>
      </w:r>
      <w:r>
        <w:rPr>
          <w:rFonts w:ascii="宋体" w:hAnsi="宋体" w:eastAsia="宋体" w:cs="宋体"/>
          <w:kern w:val="0"/>
          <w:szCs w:val="21"/>
        </w:rPr>
        <w:t>“</w:t>
      </w:r>
      <w:r>
        <w:rPr>
          <w:rFonts w:hint="eastAsia" w:ascii="宋体" w:hAnsi="宋体" w:eastAsia="宋体" w:cs="宋体"/>
          <w:kern w:val="0"/>
          <w:szCs w:val="21"/>
        </w:rPr>
        <w:t>微型</w:t>
      </w:r>
      <w:r>
        <w:rPr>
          <w:rFonts w:ascii="宋体" w:hAnsi="宋体" w:eastAsia="宋体" w:cs="宋体"/>
          <w:kern w:val="0"/>
          <w:szCs w:val="21"/>
        </w:rPr>
        <w:t>”</w:t>
      </w:r>
      <w:r>
        <w:rPr>
          <w:rFonts w:hint="eastAsia" w:ascii="宋体" w:hAnsi="宋体" w:eastAsia="宋体" w:cs="宋体"/>
          <w:kern w:val="0"/>
          <w:szCs w:val="21"/>
        </w:rPr>
        <w:t>；</w:t>
      </w:r>
    </w:p>
    <w:p w14:paraId="13F397A4">
      <w:pPr>
        <w:spacing w:line="400" w:lineRule="exact"/>
        <w:ind w:firstLine="411" w:firstLineChars="196"/>
        <w:rPr>
          <w:rFonts w:ascii="宋体" w:hAnsi="宋体" w:eastAsia="宋体"/>
          <w:szCs w:val="21"/>
        </w:rPr>
      </w:pPr>
      <w:r>
        <w:rPr>
          <w:rFonts w:ascii="宋体" w:hAnsi="宋体" w:eastAsia="宋体"/>
          <w:szCs w:val="21"/>
        </w:rPr>
        <w:t>2</w:t>
      </w:r>
      <w:r>
        <w:rPr>
          <w:rFonts w:hint="eastAsia" w:ascii="宋体" w:hAnsi="宋体" w:eastAsia="宋体"/>
          <w:szCs w:val="21"/>
        </w:rPr>
        <w:t>、政府采购节能产品、环境标志产品实施品目清单管理。供应商所投的“节能产品、环境标志产品”属于品目清单范围内的，须提供国家确定的认证机构出具的处于有效期之内的节能产品、环境标志产品认证证书复印件/扫描件</w:t>
      </w:r>
      <w:r>
        <w:rPr>
          <w:rFonts w:ascii="宋体" w:hAnsi="宋体" w:eastAsia="宋体"/>
          <w:szCs w:val="21"/>
        </w:rPr>
        <w:t>，并填写证书号</w:t>
      </w:r>
      <w:r>
        <w:rPr>
          <w:rFonts w:hint="eastAsia" w:ascii="宋体" w:hAnsi="宋体" w:eastAsia="宋体"/>
          <w:szCs w:val="21"/>
        </w:rPr>
        <w:t>。（</w:t>
      </w:r>
      <w:r>
        <w:rPr>
          <w:rFonts w:ascii="宋体" w:hAnsi="宋体" w:eastAsia="宋体"/>
          <w:szCs w:val="21"/>
        </w:rPr>
        <w:t>节能产品、</w:t>
      </w:r>
      <w:r>
        <w:rPr>
          <w:rFonts w:hint="eastAsia" w:ascii="宋体" w:hAnsi="宋体" w:eastAsia="宋体"/>
          <w:szCs w:val="21"/>
        </w:rPr>
        <w:t>环境标志产品</w:t>
      </w:r>
      <w:r>
        <w:rPr>
          <w:rFonts w:ascii="宋体" w:hAnsi="宋体" w:eastAsia="宋体"/>
          <w:szCs w:val="21"/>
        </w:rPr>
        <w:t>相关</w:t>
      </w:r>
      <w:r>
        <w:rPr>
          <w:rFonts w:hint="eastAsia" w:ascii="宋体" w:hAnsi="宋体" w:eastAsia="宋体"/>
          <w:szCs w:val="21"/>
        </w:rPr>
        <w:t>信息可于中国政府采购网（www.ccgp.gov.cn）查询）</w:t>
      </w:r>
    </w:p>
    <w:p w14:paraId="6877949D">
      <w:pPr>
        <w:spacing w:line="400" w:lineRule="exact"/>
        <w:ind w:firstLine="411" w:firstLineChars="196"/>
        <w:rPr>
          <w:rFonts w:ascii="宋体" w:hAnsi="宋体" w:eastAsia="宋体"/>
          <w:b/>
          <w:bCs/>
          <w:szCs w:val="21"/>
        </w:rPr>
      </w:pPr>
      <w:r>
        <w:rPr>
          <w:rFonts w:ascii="宋体" w:hAnsi="宋体" w:eastAsia="宋体"/>
          <w:szCs w:val="21"/>
        </w:rPr>
        <w:t>3</w:t>
      </w:r>
      <w:r>
        <w:rPr>
          <w:rFonts w:hint="eastAsia" w:ascii="宋体" w:hAnsi="宋体" w:eastAsia="宋体"/>
          <w:szCs w:val="21"/>
        </w:rPr>
        <w:t>、最终报价中</w:t>
      </w:r>
      <w:r>
        <w:rPr>
          <w:rFonts w:ascii="宋体" w:hAnsi="宋体" w:eastAsia="宋体"/>
          <w:szCs w:val="21"/>
        </w:rPr>
        <w:t>“</w:t>
      </w:r>
      <w:r>
        <w:rPr>
          <w:rFonts w:hint="eastAsia" w:ascii="宋体" w:hAnsi="宋体" w:eastAsia="宋体"/>
          <w:szCs w:val="21"/>
        </w:rPr>
        <w:t>该产品报价占总报价比重</w:t>
      </w:r>
      <w:r>
        <w:rPr>
          <w:rFonts w:ascii="宋体" w:hAnsi="宋体" w:eastAsia="宋体"/>
          <w:szCs w:val="21"/>
        </w:rPr>
        <w:t>”</w:t>
      </w:r>
      <w:r>
        <w:rPr>
          <w:rFonts w:hint="eastAsia" w:ascii="宋体" w:hAnsi="宋体" w:eastAsia="宋体"/>
          <w:szCs w:val="21"/>
        </w:rPr>
        <w:t>视作不变。</w:t>
      </w:r>
    </w:p>
    <w:p w14:paraId="5BDC1D6B">
      <w:pPr>
        <w:tabs>
          <w:tab w:val="left" w:pos="567"/>
          <w:tab w:val="left" w:pos="993"/>
        </w:tabs>
        <w:spacing w:line="400" w:lineRule="exact"/>
        <w:ind w:firstLine="422" w:firstLineChars="200"/>
        <w:jc w:val="left"/>
        <w:rPr>
          <w:rFonts w:ascii="宋体" w:hAnsi="宋体" w:eastAsia="宋体"/>
          <w:b/>
          <w:bCs/>
          <w:szCs w:val="21"/>
        </w:rPr>
      </w:pPr>
    </w:p>
    <w:p w14:paraId="2C004B36">
      <w:pPr>
        <w:tabs>
          <w:tab w:val="left" w:pos="567"/>
          <w:tab w:val="left" w:pos="993"/>
        </w:tabs>
        <w:spacing w:line="400" w:lineRule="exact"/>
        <w:ind w:firstLine="422" w:firstLineChars="200"/>
        <w:jc w:val="left"/>
        <w:rPr>
          <w:rFonts w:ascii="宋体" w:hAnsi="宋体" w:eastAsia="宋体"/>
          <w:b/>
          <w:bCs/>
          <w:szCs w:val="21"/>
        </w:rPr>
      </w:pPr>
    </w:p>
    <w:p w14:paraId="6EC1DEDD">
      <w:pPr>
        <w:tabs>
          <w:tab w:val="left" w:pos="567"/>
          <w:tab w:val="left" w:pos="993"/>
        </w:tabs>
        <w:spacing w:line="400" w:lineRule="exact"/>
        <w:ind w:firstLine="422" w:firstLineChars="200"/>
        <w:jc w:val="left"/>
        <w:rPr>
          <w:rFonts w:ascii="宋体" w:hAnsi="宋体" w:eastAsia="宋体"/>
          <w:b/>
          <w:bCs/>
          <w:szCs w:val="21"/>
        </w:rPr>
      </w:pPr>
    </w:p>
    <w:p w14:paraId="5DAFA517">
      <w:pPr>
        <w:tabs>
          <w:tab w:val="left" w:pos="567"/>
          <w:tab w:val="left" w:pos="993"/>
        </w:tabs>
        <w:spacing w:line="400" w:lineRule="exact"/>
        <w:ind w:firstLine="422" w:firstLineChars="200"/>
        <w:jc w:val="left"/>
        <w:rPr>
          <w:rFonts w:ascii="宋体" w:hAnsi="宋体" w:eastAsia="宋体"/>
          <w:b/>
          <w:bCs/>
          <w:szCs w:val="21"/>
        </w:rPr>
      </w:pPr>
    </w:p>
    <w:p w14:paraId="05BC05AD">
      <w:pPr>
        <w:adjustRightInd w:val="0"/>
        <w:snapToGrid w:val="0"/>
        <w:spacing w:line="400" w:lineRule="exact"/>
        <w:rPr>
          <w:rFonts w:ascii="宋体" w:hAnsi="宋体" w:eastAsia="宋体"/>
          <w:szCs w:val="21"/>
        </w:rPr>
      </w:pPr>
      <w:r>
        <w:rPr>
          <w:rFonts w:hint="eastAsia" w:ascii="宋体" w:hAnsi="宋体" w:eastAsia="宋体"/>
          <w:szCs w:val="21"/>
        </w:rPr>
        <w:t>供应商法定代表人（或法定代表人授权代表）签字（或签章）：</w:t>
      </w:r>
      <w:r>
        <w:rPr>
          <w:rFonts w:hint="eastAsia" w:ascii="宋体" w:hAnsi="宋体" w:eastAsia="宋体"/>
          <w:szCs w:val="21"/>
          <w:u w:val="single"/>
        </w:rPr>
        <w:t xml:space="preserve">                   </w:t>
      </w:r>
    </w:p>
    <w:p w14:paraId="74E381CA">
      <w:pPr>
        <w:adjustRightInd w:val="0"/>
        <w:snapToGrid w:val="0"/>
        <w:spacing w:line="400" w:lineRule="exact"/>
        <w:rPr>
          <w:rFonts w:ascii="宋体" w:hAnsi="宋体" w:eastAsia="宋体"/>
          <w:szCs w:val="21"/>
          <w:u w:val="single"/>
        </w:rPr>
      </w:pPr>
      <w:r>
        <w:rPr>
          <w:rFonts w:hint="eastAsia" w:ascii="宋体" w:hAnsi="宋体" w:eastAsia="宋体"/>
          <w:szCs w:val="21"/>
        </w:rPr>
        <w:t>供应商名称（加盖公章）：</w:t>
      </w:r>
      <w:r>
        <w:rPr>
          <w:rFonts w:hint="eastAsia" w:ascii="宋体" w:hAnsi="宋体" w:eastAsia="宋体"/>
          <w:szCs w:val="21"/>
          <w:u w:val="single"/>
        </w:rPr>
        <w:t xml:space="preserve">                        </w:t>
      </w:r>
    </w:p>
    <w:p w14:paraId="390256F3">
      <w:pPr>
        <w:adjustRightInd w:val="0"/>
        <w:snapToGrid w:val="0"/>
        <w:spacing w:line="400" w:lineRule="exact"/>
        <w:rPr>
          <w:rFonts w:ascii="宋体" w:hAnsi="宋体" w:eastAsia="宋体"/>
          <w:szCs w:val="21"/>
        </w:rPr>
      </w:pPr>
      <w:r>
        <w:rPr>
          <w:rFonts w:hint="eastAsia" w:ascii="宋体" w:hAnsi="宋体" w:eastAsia="宋体"/>
          <w:szCs w:val="21"/>
        </w:rPr>
        <w:t>日期：</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 xml:space="preserve"> 月</w:t>
      </w:r>
      <w:r>
        <w:rPr>
          <w:rFonts w:hint="eastAsia" w:ascii="宋体" w:hAnsi="宋体" w:eastAsia="宋体"/>
          <w:szCs w:val="21"/>
          <w:u w:val="single"/>
        </w:rPr>
        <w:t xml:space="preserve">    </w:t>
      </w:r>
      <w:r>
        <w:rPr>
          <w:rFonts w:hint="eastAsia" w:ascii="宋体" w:hAnsi="宋体" w:eastAsia="宋体"/>
          <w:szCs w:val="21"/>
        </w:rPr>
        <w:t xml:space="preserve"> 日</w:t>
      </w:r>
    </w:p>
    <w:p w14:paraId="4763CC4E">
      <w:pPr>
        <w:tabs>
          <w:tab w:val="left" w:pos="567"/>
          <w:tab w:val="left" w:pos="993"/>
        </w:tabs>
        <w:spacing w:line="400" w:lineRule="exact"/>
        <w:ind w:firstLine="422" w:firstLineChars="200"/>
        <w:jc w:val="left"/>
        <w:rPr>
          <w:rFonts w:ascii="宋体" w:hAnsi="宋体" w:eastAsia="宋体"/>
          <w:b/>
          <w:bCs/>
          <w:szCs w:val="21"/>
        </w:rPr>
      </w:pPr>
    </w:p>
    <w:p w14:paraId="2833D150">
      <w:pPr>
        <w:tabs>
          <w:tab w:val="left" w:pos="567"/>
          <w:tab w:val="left" w:pos="993"/>
        </w:tabs>
        <w:spacing w:line="400" w:lineRule="exact"/>
        <w:ind w:firstLine="422" w:firstLineChars="200"/>
        <w:jc w:val="left"/>
        <w:rPr>
          <w:rFonts w:ascii="宋体" w:hAnsi="宋体" w:eastAsia="宋体"/>
          <w:b/>
          <w:bCs/>
          <w:szCs w:val="21"/>
        </w:rPr>
      </w:pPr>
    </w:p>
    <w:p w14:paraId="5D71C18D">
      <w:pPr>
        <w:spacing w:line="400" w:lineRule="exact"/>
        <w:jc w:val="left"/>
        <w:rPr>
          <w:rFonts w:ascii="宋体" w:hAnsi="宋体" w:eastAsia="宋体"/>
          <w:b/>
          <w:bCs/>
          <w:szCs w:val="21"/>
        </w:rPr>
      </w:pPr>
      <w:r>
        <w:rPr>
          <w:rFonts w:ascii="宋体" w:hAnsi="宋体" w:eastAsia="宋体"/>
          <w:b/>
          <w:bCs/>
          <w:szCs w:val="21"/>
        </w:rPr>
        <w:br w:type="page"/>
      </w:r>
    </w:p>
    <w:p w14:paraId="4364D8F6">
      <w:pPr>
        <w:spacing w:line="400" w:lineRule="exact"/>
        <w:jc w:val="left"/>
        <w:rPr>
          <w:rFonts w:ascii="宋体" w:hAnsi="宋体" w:eastAsia="宋体"/>
          <w:b/>
          <w:bCs/>
          <w:szCs w:val="21"/>
        </w:rPr>
      </w:pPr>
    </w:p>
    <w:p w14:paraId="179D0F48">
      <w:pPr>
        <w:spacing w:line="400" w:lineRule="exact"/>
        <w:jc w:val="left"/>
        <w:rPr>
          <w:rFonts w:ascii="宋体" w:hAnsi="宋体" w:eastAsia="宋体"/>
          <w:b/>
          <w:bCs/>
          <w:szCs w:val="21"/>
        </w:rPr>
      </w:pPr>
      <w:r>
        <w:rPr>
          <w:rFonts w:hint="eastAsia" w:ascii="宋体" w:hAnsi="宋体" w:eastAsia="宋体"/>
          <w:b/>
          <w:szCs w:val="21"/>
        </w:rPr>
        <w:t>2.中小企业声明函</w:t>
      </w:r>
    </w:p>
    <w:p w14:paraId="7D29DBB5">
      <w:pPr>
        <w:tabs>
          <w:tab w:val="left" w:pos="567"/>
          <w:tab w:val="left" w:pos="993"/>
        </w:tabs>
        <w:spacing w:line="400" w:lineRule="exact"/>
        <w:rPr>
          <w:rFonts w:ascii="宋体" w:hAnsi="宋体" w:eastAsia="宋体"/>
          <w:b/>
          <w:szCs w:val="21"/>
        </w:rPr>
      </w:pPr>
    </w:p>
    <w:p w14:paraId="0D725650">
      <w:pPr>
        <w:autoSpaceDE w:val="0"/>
        <w:autoSpaceDN w:val="0"/>
        <w:spacing w:line="400" w:lineRule="exact"/>
        <w:jc w:val="center"/>
        <w:rPr>
          <w:rFonts w:ascii="宋体" w:hAnsi="宋体" w:eastAsia="宋体"/>
          <w:b/>
          <w:szCs w:val="21"/>
        </w:rPr>
      </w:pPr>
      <w:r>
        <w:rPr>
          <w:rFonts w:hint="eastAsia" w:ascii="宋体" w:hAnsi="宋体" w:eastAsia="宋体"/>
          <w:b/>
          <w:szCs w:val="21"/>
        </w:rPr>
        <w:t>中小企业声明函</w:t>
      </w:r>
      <w:r>
        <w:rPr>
          <w:rFonts w:hint="eastAsia" w:ascii="宋体" w:hAnsi="宋体" w:eastAsia="宋体"/>
          <w:b/>
          <w:szCs w:val="21"/>
          <w:lang w:val="zh-CN"/>
        </w:rPr>
        <w:t>（货物）</w:t>
      </w:r>
    </w:p>
    <w:p w14:paraId="4612592A">
      <w:pPr>
        <w:spacing w:line="400" w:lineRule="exact"/>
        <w:ind w:firstLine="444" w:firstLineChars="200"/>
        <w:rPr>
          <w:rFonts w:ascii="宋体" w:hAnsi="宋体" w:eastAsia="宋体"/>
          <w:spacing w:val="6"/>
          <w:szCs w:val="21"/>
          <w:lang w:val="zh-CN"/>
        </w:rPr>
      </w:pPr>
      <w:r>
        <w:rPr>
          <w:rFonts w:hint="eastAsia" w:ascii="宋体" w:hAnsi="宋体" w:eastAsia="宋体"/>
          <w:spacing w:val="6"/>
          <w:szCs w:val="21"/>
          <w:lang w:val="zh-CN"/>
        </w:rPr>
        <w:t>本公司（联合体）郑重声明，根据《政府采购促进中小企业发展管理办法》（财库﹝2020﹞46 号）的规定，本公司（联合体）参加（</w:t>
      </w:r>
      <w:r>
        <w:rPr>
          <w:rFonts w:hint="eastAsia" w:ascii="宋体" w:hAnsi="宋体" w:eastAsia="宋体"/>
          <w:spacing w:val="6"/>
          <w:szCs w:val="21"/>
          <w:u w:val="single"/>
          <w:lang w:val="zh-CN"/>
        </w:rPr>
        <w:t>单位名称</w:t>
      </w:r>
      <w:r>
        <w:rPr>
          <w:rFonts w:hint="eastAsia" w:ascii="宋体" w:hAnsi="宋体" w:eastAsia="宋体"/>
          <w:spacing w:val="6"/>
          <w:szCs w:val="21"/>
          <w:lang w:val="zh-CN"/>
        </w:rPr>
        <w:t>）的（</w:t>
      </w:r>
      <w:r>
        <w:rPr>
          <w:rFonts w:hint="eastAsia" w:ascii="宋体" w:hAnsi="宋体" w:eastAsia="宋体"/>
          <w:spacing w:val="6"/>
          <w:szCs w:val="21"/>
          <w:u w:val="single"/>
          <w:lang w:val="zh-CN"/>
        </w:rPr>
        <w:t>项目名称</w:t>
      </w:r>
      <w:r>
        <w:rPr>
          <w:rFonts w:hint="eastAsia" w:ascii="宋体" w:hAnsi="宋体" w:eastAsia="宋体"/>
          <w:spacing w:val="6"/>
          <w:szCs w:val="21"/>
          <w:lang w:val="zh-CN"/>
        </w:rPr>
        <w:t>）采购活动，提供的货物全部由符合政策要求的中小企业制造。相关企业（含联合体中的中小企业、签订分包意向协议的中小企业）的具体情况如下：</w:t>
      </w:r>
    </w:p>
    <w:p w14:paraId="35C4B5D7">
      <w:pPr>
        <w:spacing w:line="400" w:lineRule="exact"/>
        <w:ind w:firstLine="444" w:firstLineChars="200"/>
        <w:rPr>
          <w:rFonts w:ascii="宋体" w:hAnsi="宋体" w:eastAsia="宋体"/>
          <w:spacing w:val="6"/>
          <w:szCs w:val="21"/>
          <w:lang w:val="zh-CN"/>
        </w:rPr>
      </w:pPr>
      <w:r>
        <w:rPr>
          <w:rFonts w:hint="eastAsia" w:ascii="宋体" w:hAnsi="宋体" w:eastAsia="宋体"/>
          <w:spacing w:val="6"/>
          <w:szCs w:val="21"/>
          <w:lang w:val="zh-CN"/>
        </w:rPr>
        <w:t>1. （</w:t>
      </w:r>
      <w:r>
        <w:rPr>
          <w:rFonts w:hint="eastAsia" w:ascii="宋体" w:hAnsi="宋体" w:eastAsia="宋体"/>
          <w:spacing w:val="6"/>
          <w:szCs w:val="21"/>
          <w:u w:val="single"/>
          <w:lang w:val="zh-CN"/>
        </w:rPr>
        <w:t>标的名称</w:t>
      </w:r>
      <w:r>
        <w:rPr>
          <w:rFonts w:hint="eastAsia" w:ascii="宋体" w:hAnsi="宋体" w:eastAsia="宋体"/>
          <w:spacing w:val="6"/>
          <w:szCs w:val="21"/>
          <w:lang w:val="zh-CN"/>
        </w:rPr>
        <w:t>） ，属于（</w:t>
      </w:r>
      <w:r>
        <w:rPr>
          <w:rFonts w:hint="eastAsia" w:ascii="宋体" w:hAnsi="宋体" w:eastAsia="宋体"/>
          <w:spacing w:val="6"/>
          <w:szCs w:val="21"/>
          <w:u w:val="single"/>
          <w:lang w:val="zh-CN"/>
        </w:rPr>
        <w:t>工业</w:t>
      </w:r>
      <w:r>
        <w:rPr>
          <w:rFonts w:hint="eastAsia" w:ascii="宋体" w:hAnsi="宋体" w:eastAsia="宋体"/>
          <w:spacing w:val="6"/>
          <w:szCs w:val="21"/>
          <w:lang w:val="zh-CN"/>
        </w:rPr>
        <w:t>）行业；制造商为（</w:t>
      </w:r>
      <w:r>
        <w:rPr>
          <w:rFonts w:hint="eastAsia" w:ascii="宋体" w:hAnsi="宋体" w:eastAsia="宋体"/>
          <w:spacing w:val="6"/>
          <w:szCs w:val="21"/>
          <w:u w:val="single"/>
          <w:lang w:val="zh-CN"/>
        </w:rPr>
        <w:t>企业名称</w:t>
      </w:r>
      <w:r>
        <w:rPr>
          <w:rFonts w:hint="eastAsia" w:ascii="宋体" w:hAnsi="宋体" w:eastAsia="宋体"/>
          <w:spacing w:val="6"/>
          <w:szCs w:val="21"/>
          <w:lang w:val="zh-CN"/>
        </w:rPr>
        <w:t>），从业人员</w:t>
      </w:r>
      <w:r>
        <w:rPr>
          <w:rFonts w:hint="eastAsia" w:ascii="宋体" w:hAnsi="宋体" w:eastAsia="宋体"/>
          <w:spacing w:val="6"/>
          <w:szCs w:val="21"/>
          <w:u w:val="single"/>
          <w:lang w:val="zh-CN"/>
        </w:rPr>
        <w:t xml:space="preserve"> </w:t>
      </w:r>
      <w:r>
        <w:rPr>
          <w:rFonts w:ascii="宋体" w:hAnsi="宋体" w:eastAsia="宋体"/>
          <w:spacing w:val="6"/>
          <w:szCs w:val="21"/>
          <w:u w:val="single"/>
          <w:lang w:val="zh-CN"/>
        </w:rPr>
        <w:t xml:space="preserve">  </w:t>
      </w:r>
      <w:r>
        <w:rPr>
          <w:rFonts w:hint="eastAsia" w:ascii="宋体" w:hAnsi="宋体" w:eastAsia="宋体"/>
          <w:spacing w:val="6"/>
          <w:szCs w:val="21"/>
          <w:lang w:val="zh-CN"/>
        </w:rPr>
        <w:t>人，营业收入为</w:t>
      </w:r>
      <w:r>
        <w:rPr>
          <w:rFonts w:hint="eastAsia" w:ascii="宋体" w:hAnsi="宋体" w:eastAsia="宋体"/>
          <w:spacing w:val="6"/>
          <w:szCs w:val="21"/>
          <w:u w:val="single"/>
        </w:rPr>
        <w:t xml:space="preserve">    </w:t>
      </w:r>
      <w:r>
        <w:rPr>
          <w:rFonts w:hint="eastAsia" w:ascii="宋体" w:hAnsi="宋体" w:eastAsia="宋体"/>
          <w:spacing w:val="6"/>
          <w:szCs w:val="21"/>
          <w:lang w:val="zh-CN"/>
        </w:rPr>
        <w:t>万元，资产总额为</w:t>
      </w:r>
      <w:r>
        <w:rPr>
          <w:rFonts w:hint="eastAsia" w:ascii="宋体" w:hAnsi="宋体" w:eastAsia="宋体"/>
          <w:spacing w:val="6"/>
          <w:szCs w:val="21"/>
          <w:u w:val="single"/>
        </w:rPr>
        <w:t xml:space="preserve">     </w:t>
      </w:r>
      <w:r>
        <w:rPr>
          <w:rFonts w:hint="eastAsia" w:ascii="宋体" w:hAnsi="宋体" w:eastAsia="宋体"/>
          <w:spacing w:val="6"/>
          <w:szCs w:val="21"/>
          <w:lang w:val="zh-CN"/>
        </w:rPr>
        <w:t>万元，属于（</w:t>
      </w:r>
      <w:r>
        <w:rPr>
          <w:rFonts w:hint="eastAsia" w:ascii="宋体" w:hAnsi="宋体" w:eastAsia="宋体"/>
          <w:spacing w:val="6"/>
          <w:szCs w:val="21"/>
          <w:u w:val="single"/>
          <w:lang w:val="zh-CN"/>
        </w:rPr>
        <w:t>中型企业、小型企业、微型企业</w:t>
      </w:r>
      <w:r>
        <w:rPr>
          <w:rFonts w:hint="eastAsia" w:ascii="宋体" w:hAnsi="宋体" w:eastAsia="宋体"/>
          <w:spacing w:val="6"/>
          <w:szCs w:val="21"/>
          <w:lang w:val="zh-CN"/>
        </w:rPr>
        <w:t>）；</w:t>
      </w:r>
    </w:p>
    <w:p w14:paraId="79292FB9">
      <w:pPr>
        <w:spacing w:line="400" w:lineRule="exact"/>
        <w:ind w:firstLine="444" w:firstLineChars="200"/>
        <w:rPr>
          <w:rFonts w:ascii="宋体" w:hAnsi="宋体" w:eastAsia="宋体"/>
          <w:spacing w:val="6"/>
          <w:szCs w:val="21"/>
          <w:lang w:val="zh-CN"/>
        </w:rPr>
      </w:pPr>
      <w:r>
        <w:rPr>
          <w:rFonts w:hint="eastAsia" w:ascii="宋体" w:hAnsi="宋体" w:eastAsia="宋体"/>
          <w:spacing w:val="6"/>
          <w:szCs w:val="21"/>
          <w:lang w:val="zh-CN"/>
        </w:rPr>
        <w:t>2. （</w:t>
      </w:r>
      <w:r>
        <w:rPr>
          <w:rFonts w:hint="eastAsia" w:ascii="宋体" w:hAnsi="宋体" w:eastAsia="宋体"/>
          <w:spacing w:val="6"/>
          <w:szCs w:val="21"/>
          <w:u w:val="single"/>
          <w:lang w:val="zh-CN"/>
        </w:rPr>
        <w:t>标的名称</w:t>
      </w:r>
      <w:r>
        <w:rPr>
          <w:rFonts w:hint="eastAsia" w:ascii="宋体" w:hAnsi="宋体" w:eastAsia="宋体"/>
          <w:spacing w:val="6"/>
          <w:szCs w:val="21"/>
          <w:lang w:val="zh-CN"/>
        </w:rPr>
        <w:t>） ，属于（</w:t>
      </w:r>
      <w:r>
        <w:rPr>
          <w:rFonts w:hint="eastAsia" w:ascii="宋体" w:hAnsi="宋体" w:eastAsia="宋体"/>
          <w:spacing w:val="6"/>
          <w:szCs w:val="21"/>
          <w:u w:val="single"/>
          <w:lang w:val="zh-CN"/>
        </w:rPr>
        <w:t>工业</w:t>
      </w:r>
      <w:r>
        <w:rPr>
          <w:rFonts w:hint="eastAsia" w:ascii="宋体" w:hAnsi="宋体" w:eastAsia="宋体"/>
          <w:spacing w:val="6"/>
          <w:szCs w:val="21"/>
          <w:lang w:val="zh-CN"/>
        </w:rPr>
        <w:t>）行业；制造商为（</w:t>
      </w:r>
      <w:r>
        <w:rPr>
          <w:rFonts w:hint="eastAsia" w:ascii="宋体" w:hAnsi="宋体" w:eastAsia="宋体"/>
          <w:spacing w:val="6"/>
          <w:szCs w:val="21"/>
          <w:u w:val="single"/>
          <w:lang w:val="zh-CN"/>
        </w:rPr>
        <w:t>企业名称</w:t>
      </w:r>
      <w:r>
        <w:rPr>
          <w:rFonts w:hint="eastAsia" w:ascii="宋体" w:hAnsi="宋体" w:eastAsia="宋体"/>
          <w:spacing w:val="6"/>
          <w:szCs w:val="21"/>
          <w:lang w:val="zh-CN"/>
        </w:rPr>
        <w:t>），从业人员</w:t>
      </w:r>
      <w:r>
        <w:rPr>
          <w:rFonts w:hint="eastAsia" w:ascii="宋体" w:hAnsi="宋体" w:eastAsia="宋体"/>
          <w:spacing w:val="6"/>
          <w:szCs w:val="21"/>
          <w:u w:val="single"/>
          <w:lang w:val="zh-CN"/>
        </w:rPr>
        <w:t xml:space="preserve"> </w:t>
      </w:r>
      <w:r>
        <w:rPr>
          <w:rFonts w:ascii="宋体" w:hAnsi="宋体" w:eastAsia="宋体"/>
          <w:spacing w:val="6"/>
          <w:szCs w:val="21"/>
          <w:u w:val="single"/>
          <w:lang w:val="zh-CN"/>
        </w:rPr>
        <w:t xml:space="preserve">  </w:t>
      </w:r>
      <w:r>
        <w:rPr>
          <w:rFonts w:hint="eastAsia" w:ascii="宋体" w:hAnsi="宋体" w:eastAsia="宋体"/>
          <w:spacing w:val="6"/>
          <w:szCs w:val="21"/>
          <w:lang w:val="zh-CN"/>
        </w:rPr>
        <w:t>人，营业收入为</w:t>
      </w:r>
      <w:r>
        <w:rPr>
          <w:rFonts w:hint="eastAsia" w:ascii="宋体" w:hAnsi="宋体" w:eastAsia="宋体"/>
          <w:spacing w:val="6"/>
          <w:szCs w:val="21"/>
          <w:u w:val="single"/>
        </w:rPr>
        <w:t xml:space="preserve">    </w:t>
      </w:r>
      <w:r>
        <w:rPr>
          <w:rFonts w:hint="eastAsia" w:ascii="宋体" w:hAnsi="宋体" w:eastAsia="宋体"/>
          <w:spacing w:val="6"/>
          <w:szCs w:val="21"/>
          <w:lang w:val="zh-CN"/>
        </w:rPr>
        <w:t>万元，资产总额为</w:t>
      </w:r>
      <w:r>
        <w:rPr>
          <w:rFonts w:hint="eastAsia" w:ascii="宋体" w:hAnsi="宋体" w:eastAsia="宋体"/>
          <w:spacing w:val="6"/>
          <w:szCs w:val="21"/>
          <w:u w:val="single"/>
        </w:rPr>
        <w:t xml:space="preserve">    </w:t>
      </w:r>
      <w:r>
        <w:rPr>
          <w:rFonts w:hint="eastAsia" w:ascii="宋体" w:hAnsi="宋体" w:eastAsia="宋体"/>
          <w:spacing w:val="6"/>
          <w:szCs w:val="21"/>
          <w:lang w:val="zh-CN"/>
        </w:rPr>
        <w:t>万元，属于（</w:t>
      </w:r>
      <w:r>
        <w:rPr>
          <w:rFonts w:hint="eastAsia" w:ascii="宋体" w:hAnsi="宋体" w:eastAsia="宋体"/>
          <w:spacing w:val="6"/>
          <w:szCs w:val="21"/>
          <w:u w:val="single"/>
          <w:lang w:val="zh-CN"/>
        </w:rPr>
        <w:t>中型企业、小型企业、微型企业</w:t>
      </w:r>
      <w:r>
        <w:rPr>
          <w:rFonts w:hint="eastAsia" w:ascii="宋体" w:hAnsi="宋体" w:eastAsia="宋体"/>
          <w:spacing w:val="6"/>
          <w:szCs w:val="21"/>
          <w:lang w:val="zh-CN"/>
        </w:rPr>
        <w:t>）；</w:t>
      </w:r>
    </w:p>
    <w:p w14:paraId="55F540D1">
      <w:pPr>
        <w:spacing w:line="400" w:lineRule="exact"/>
        <w:ind w:firstLine="444" w:firstLineChars="200"/>
        <w:rPr>
          <w:rFonts w:ascii="宋体" w:hAnsi="宋体" w:eastAsia="宋体"/>
          <w:spacing w:val="6"/>
          <w:szCs w:val="21"/>
          <w:lang w:val="zh-CN"/>
        </w:rPr>
      </w:pPr>
      <w:r>
        <w:rPr>
          <w:rFonts w:hint="eastAsia" w:ascii="宋体" w:hAnsi="宋体" w:eastAsia="宋体"/>
          <w:spacing w:val="6"/>
          <w:szCs w:val="21"/>
          <w:lang w:val="zh-CN"/>
        </w:rPr>
        <w:t>……</w:t>
      </w:r>
    </w:p>
    <w:p w14:paraId="62541879">
      <w:pPr>
        <w:spacing w:line="400" w:lineRule="exact"/>
        <w:ind w:firstLine="444" w:firstLineChars="200"/>
        <w:rPr>
          <w:rFonts w:ascii="宋体" w:hAnsi="宋体" w:eastAsia="宋体"/>
          <w:spacing w:val="6"/>
          <w:szCs w:val="21"/>
          <w:lang w:val="zh-CN"/>
        </w:rPr>
      </w:pPr>
      <w:r>
        <w:rPr>
          <w:rFonts w:hint="eastAsia" w:ascii="宋体" w:hAnsi="宋体" w:eastAsia="宋体"/>
          <w:spacing w:val="6"/>
          <w:szCs w:val="21"/>
          <w:lang w:val="zh-CN"/>
        </w:rPr>
        <w:t>以上企业，不属于大企业的分支机构，不存在控股股东为大企业的情形，也不存在与大企业的负责人为同一人的情形。</w:t>
      </w:r>
    </w:p>
    <w:p w14:paraId="7B11D534">
      <w:pPr>
        <w:spacing w:line="400" w:lineRule="exact"/>
        <w:ind w:firstLine="444" w:firstLineChars="200"/>
        <w:rPr>
          <w:rFonts w:ascii="宋体" w:hAnsi="宋体" w:eastAsia="宋体"/>
          <w:spacing w:val="6"/>
          <w:szCs w:val="21"/>
          <w:lang w:val="zh-CN"/>
        </w:rPr>
      </w:pPr>
      <w:r>
        <w:rPr>
          <w:rFonts w:hint="eastAsia" w:ascii="宋体" w:hAnsi="宋体" w:eastAsia="宋体"/>
          <w:spacing w:val="6"/>
          <w:szCs w:val="21"/>
          <w:lang w:val="zh-CN"/>
        </w:rPr>
        <w:t>本企业对上述声明内容的真实性负责。如有虚假，将依法承担相应责任。</w:t>
      </w:r>
    </w:p>
    <w:p w14:paraId="43988C82">
      <w:pPr>
        <w:spacing w:line="400" w:lineRule="exact"/>
        <w:ind w:firstLine="444" w:firstLineChars="200"/>
        <w:rPr>
          <w:rFonts w:ascii="宋体" w:hAnsi="宋体" w:eastAsia="宋体"/>
          <w:spacing w:val="6"/>
          <w:szCs w:val="21"/>
          <w:lang w:val="zh-CN"/>
        </w:rPr>
      </w:pPr>
    </w:p>
    <w:p w14:paraId="103E1506">
      <w:pPr>
        <w:spacing w:line="400" w:lineRule="exact"/>
        <w:ind w:firstLine="444" w:firstLineChars="200"/>
        <w:rPr>
          <w:rFonts w:ascii="宋体" w:hAnsi="宋体" w:eastAsia="宋体"/>
          <w:spacing w:val="6"/>
          <w:szCs w:val="21"/>
          <w:lang w:val="zh-CN"/>
        </w:rPr>
      </w:pPr>
    </w:p>
    <w:p w14:paraId="6EE67183">
      <w:pPr>
        <w:spacing w:line="400" w:lineRule="exact"/>
        <w:ind w:firstLine="444" w:firstLineChars="200"/>
        <w:rPr>
          <w:rFonts w:ascii="宋体" w:hAnsi="宋体" w:eastAsia="宋体"/>
          <w:spacing w:val="6"/>
          <w:szCs w:val="21"/>
          <w:lang w:val="zh-CN"/>
        </w:rPr>
      </w:pPr>
    </w:p>
    <w:p w14:paraId="205D6553">
      <w:pPr>
        <w:spacing w:line="400" w:lineRule="exact"/>
        <w:ind w:firstLine="6660" w:firstLineChars="3000"/>
        <w:jc w:val="left"/>
        <w:rPr>
          <w:rFonts w:ascii="宋体" w:hAnsi="宋体" w:eastAsia="宋体"/>
          <w:spacing w:val="6"/>
          <w:szCs w:val="21"/>
          <w:lang w:val="zh-CN"/>
        </w:rPr>
      </w:pPr>
      <w:r>
        <w:rPr>
          <w:rFonts w:hint="eastAsia" w:ascii="宋体" w:hAnsi="宋体" w:eastAsia="宋体"/>
          <w:spacing w:val="6"/>
          <w:szCs w:val="21"/>
          <w:lang w:val="zh-CN"/>
        </w:rPr>
        <w:t>企业名称（盖章）：</w:t>
      </w:r>
    </w:p>
    <w:p w14:paraId="19C1B799">
      <w:pPr>
        <w:spacing w:line="400" w:lineRule="exact"/>
        <w:ind w:firstLine="6660" w:firstLineChars="3000"/>
        <w:jc w:val="left"/>
        <w:rPr>
          <w:rFonts w:ascii="宋体" w:hAnsi="宋体" w:eastAsia="宋体"/>
          <w:spacing w:val="6"/>
          <w:szCs w:val="21"/>
          <w:lang w:val="zh-CN"/>
        </w:rPr>
      </w:pPr>
      <w:r>
        <w:rPr>
          <w:rFonts w:hint="eastAsia" w:ascii="宋体" w:hAnsi="宋体" w:eastAsia="宋体"/>
          <w:spacing w:val="6"/>
          <w:szCs w:val="21"/>
          <w:lang w:val="zh-CN"/>
        </w:rPr>
        <w:t>日期：</w:t>
      </w:r>
    </w:p>
    <w:p w14:paraId="20CFAEA9">
      <w:pPr>
        <w:spacing w:line="400" w:lineRule="exact"/>
        <w:ind w:firstLine="444" w:firstLineChars="200"/>
        <w:rPr>
          <w:rFonts w:ascii="宋体" w:hAnsi="宋体" w:eastAsia="宋体"/>
          <w:spacing w:val="6"/>
          <w:szCs w:val="21"/>
        </w:rPr>
      </w:pPr>
    </w:p>
    <w:p w14:paraId="4BF67A0B">
      <w:pPr>
        <w:spacing w:line="400" w:lineRule="exact"/>
        <w:ind w:firstLine="444" w:firstLineChars="200"/>
        <w:rPr>
          <w:rFonts w:ascii="宋体" w:hAnsi="宋体" w:eastAsia="宋体"/>
          <w:spacing w:val="6"/>
          <w:szCs w:val="21"/>
        </w:rPr>
      </w:pPr>
    </w:p>
    <w:p w14:paraId="7FBF2504">
      <w:pPr>
        <w:autoSpaceDE w:val="0"/>
        <w:autoSpaceDN w:val="0"/>
        <w:spacing w:line="400" w:lineRule="exact"/>
        <w:rPr>
          <w:rFonts w:ascii="宋体" w:hAnsi="宋体" w:eastAsia="宋体"/>
          <w:b/>
          <w:szCs w:val="21"/>
        </w:rPr>
      </w:pPr>
    </w:p>
    <w:p w14:paraId="06DB954B">
      <w:pPr>
        <w:autoSpaceDE w:val="0"/>
        <w:autoSpaceDN w:val="0"/>
        <w:spacing w:line="400" w:lineRule="exact"/>
        <w:rPr>
          <w:rFonts w:ascii="宋体" w:hAnsi="宋体" w:eastAsia="宋体"/>
          <w:b/>
          <w:szCs w:val="21"/>
        </w:rPr>
      </w:pPr>
    </w:p>
    <w:p w14:paraId="52575519">
      <w:pPr>
        <w:tabs>
          <w:tab w:val="left" w:pos="567"/>
          <w:tab w:val="left" w:pos="993"/>
        </w:tabs>
        <w:spacing w:line="400" w:lineRule="exact"/>
        <w:ind w:firstLine="422" w:firstLineChars="200"/>
        <w:jc w:val="left"/>
        <w:rPr>
          <w:rFonts w:ascii="宋体" w:hAnsi="宋体" w:eastAsia="宋体"/>
          <w:b/>
          <w:bCs/>
          <w:szCs w:val="21"/>
        </w:rPr>
      </w:pPr>
      <w:r>
        <w:rPr>
          <w:rFonts w:hint="eastAsia" w:ascii="宋体" w:hAnsi="宋体" w:eastAsia="宋体"/>
          <w:b/>
          <w:bCs/>
          <w:szCs w:val="21"/>
        </w:rPr>
        <w:t>注：</w:t>
      </w:r>
    </w:p>
    <w:p w14:paraId="3AA61AC3">
      <w:pPr>
        <w:tabs>
          <w:tab w:val="left" w:pos="567"/>
          <w:tab w:val="left" w:pos="993"/>
        </w:tabs>
        <w:spacing w:line="400" w:lineRule="exact"/>
        <w:ind w:firstLine="422" w:firstLineChars="200"/>
        <w:jc w:val="left"/>
        <w:rPr>
          <w:rFonts w:ascii="宋体" w:hAnsi="宋体" w:eastAsia="宋体"/>
          <w:b/>
          <w:bCs/>
          <w:szCs w:val="21"/>
        </w:rPr>
      </w:pPr>
      <w:r>
        <w:rPr>
          <w:rFonts w:hint="eastAsia" w:ascii="宋体" w:hAnsi="宋体" w:eastAsia="宋体"/>
          <w:b/>
          <w:bCs/>
          <w:szCs w:val="21"/>
        </w:rPr>
        <w:t>1、从业人员、营业收入、资产总额填报上一年度数据，无上一年度数据的新成立企业可不填报。</w:t>
      </w:r>
    </w:p>
    <w:p w14:paraId="5FFD7EBE">
      <w:pPr>
        <w:tabs>
          <w:tab w:val="left" w:pos="567"/>
          <w:tab w:val="left" w:pos="993"/>
        </w:tabs>
        <w:spacing w:line="400" w:lineRule="exact"/>
        <w:ind w:firstLine="422" w:firstLineChars="200"/>
        <w:jc w:val="left"/>
        <w:rPr>
          <w:rFonts w:ascii="宋体" w:hAnsi="宋体" w:eastAsia="宋体"/>
          <w:b/>
          <w:bCs/>
          <w:szCs w:val="21"/>
        </w:rPr>
      </w:pPr>
      <w:r>
        <w:rPr>
          <w:rFonts w:hint="eastAsia" w:ascii="宋体" w:hAnsi="宋体" w:eastAsia="宋体"/>
          <w:b/>
          <w:bCs/>
          <w:szCs w:val="21"/>
        </w:rPr>
        <w:t>2、中标、中标人享受中小企业扶持政策的，中标、中标人的《中小企业声明函》随中标、成交结果公开。</w:t>
      </w:r>
    </w:p>
    <w:p w14:paraId="0C9ABC91">
      <w:pPr>
        <w:tabs>
          <w:tab w:val="left" w:pos="567"/>
          <w:tab w:val="left" w:pos="993"/>
        </w:tabs>
        <w:spacing w:line="400" w:lineRule="exact"/>
        <w:ind w:firstLine="422" w:firstLineChars="200"/>
        <w:jc w:val="left"/>
        <w:rPr>
          <w:rFonts w:ascii="宋体" w:hAnsi="宋体" w:eastAsia="宋体"/>
          <w:b/>
          <w:bCs/>
          <w:szCs w:val="21"/>
          <w:u w:val="single"/>
        </w:rPr>
      </w:pPr>
    </w:p>
    <w:p w14:paraId="7EAA72B9">
      <w:pPr>
        <w:tabs>
          <w:tab w:val="left" w:pos="567"/>
          <w:tab w:val="left" w:pos="993"/>
        </w:tabs>
        <w:spacing w:line="400" w:lineRule="exact"/>
        <w:jc w:val="left"/>
        <w:rPr>
          <w:rFonts w:hint="eastAsia" w:ascii="宋体" w:hAnsi="宋体" w:eastAsia="宋体"/>
          <w:b/>
          <w:bCs/>
          <w:szCs w:val="21"/>
        </w:rPr>
      </w:pPr>
      <w:r>
        <w:rPr>
          <w:rFonts w:hint="eastAsia" w:ascii="宋体" w:hAnsi="宋体" w:eastAsia="宋体"/>
          <w:b/>
          <w:bCs/>
          <w:szCs w:val="21"/>
        </w:rPr>
        <w:br w:type="page"/>
      </w:r>
    </w:p>
    <w:p w14:paraId="7B39EF60">
      <w:pPr>
        <w:tabs>
          <w:tab w:val="left" w:pos="567"/>
          <w:tab w:val="left" w:pos="993"/>
        </w:tabs>
        <w:spacing w:line="400" w:lineRule="exact"/>
        <w:jc w:val="left"/>
        <w:rPr>
          <w:rFonts w:hint="eastAsia" w:ascii="宋体" w:hAnsi="宋体" w:eastAsia="宋体"/>
          <w:b/>
          <w:bCs/>
          <w:szCs w:val="21"/>
        </w:rPr>
      </w:pPr>
    </w:p>
    <w:p w14:paraId="1DFEB4DC">
      <w:pPr>
        <w:tabs>
          <w:tab w:val="left" w:pos="567"/>
          <w:tab w:val="left" w:pos="993"/>
        </w:tabs>
        <w:spacing w:line="400" w:lineRule="exact"/>
        <w:jc w:val="left"/>
        <w:rPr>
          <w:rFonts w:ascii="宋体" w:hAnsi="宋体" w:eastAsia="宋体"/>
          <w:b/>
          <w:bCs/>
          <w:szCs w:val="21"/>
        </w:rPr>
      </w:pPr>
      <w:r>
        <w:rPr>
          <w:rFonts w:ascii="宋体" w:hAnsi="宋体" w:eastAsia="宋体"/>
          <w:b/>
          <w:szCs w:val="21"/>
        </w:rPr>
        <w:t>3</w:t>
      </w:r>
      <w:r>
        <w:rPr>
          <w:rFonts w:hint="eastAsia" w:ascii="宋体" w:hAnsi="宋体" w:eastAsia="宋体"/>
          <w:b/>
          <w:szCs w:val="21"/>
        </w:rPr>
        <w:t>.残疾人福利性单位声明函</w:t>
      </w:r>
    </w:p>
    <w:p w14:paraId="21E240C8">
      <w:pPr>
        <w:tabs>
          <w:tab w:val="left" w:pos="567"/>
          <w:tab w:val="left" w:pos="993"/>
        </w:tabs>
        <w:spacing w:line="400" w:lineRule="exact"/>
        <w:rPr>
          <w:rFonts w:ascii="宋体" w:hAnsi="宋体" w:eastAsia="宋体"/>
          <w:b/>
          <w:szCs w:val="21"/>
        </w:rPr>
      </w:pPr>
    </w:p>
    <w:p w14:paraId="13174A14">
      <w:pPr>
        <w:tabs>
          <w:tab w:val="left" w:pos="567"/>
          <w:tab w:val="left" w:pos="993"/>
        </w:tabs>
        <w:spacing w:line="400" w:lineRule="exact"/>
        <w:rPr>
          <w:rFonts w:ascii="宋体" w:hAnsi="宋体" w:eastAsia="宋体"/>
          <w:b/>
          <w:szCs w:val="21"/>
        </w:rPr>
      </w:pPr>
    </w:p>
    <w:p w14:paraId="48C7CA9C">
      <w:pPr>
        <w:spacing w:line="400" w:lineRule="exact"/>
        <w:ind w:firstLine="446" w:firstLineChars="200"/>
        <w:jc w:val="center"/>
        <w:rPr>
          <w:rFonts w:ascii="宋体" w:hAnsi="宋体" w:eastAsia="宋体"/>
          <w:b/>
          <w:spacing w:val="6"/>
          <w:szCs w:val="21"/>
        </w:rPr>
      </w:pPr>
      <w:bookmarkStart w:id="48" w:name="OLE_LINK13"/>
      <w:bookmarkStart w:id="49" w:name="OLE_LINK14"/>
      <w:r>
        <w:rPr>
          <w:rFonts w:hint="eastAsia" w:ascii="宋体" w:hAnsi="宋体" w:eastAsia="宋体"/>
          <w:b/>
          <w:spacing w:val="6"/>
          <w:szCs w:val="21"/>
        </w:rPr>
        <w:t>残疾人福利性单位声明函</w:t>
      </w:r>
    </w:p>
    <w:bookmarkEnd w:id="48"/>
    <w:bookmarkEnd w:id="49"/>
    <w:p w14:paraId="65FEB163">
      <w:pPr>
        <w:spacing w:line="400" w:lineRule="exact"/>
        <w:rPr>
          <w:rFonts w:ascii="宋体" w:hAnsi="宋体" w:eastAsia="宋体"/>
          <w:b/>
          <w:spacing w:val="6"/>
          <w:szCs w:val="21"/>
        </w:rPr>
      </w:pPr>
    </w:p>
    <w:p w14:paraId="7737F167">
      <w:pPr>
        <w:spacing w:line="400" w:lineRule="exact"/>
        <w:ind w:firstLine="444" w:firstLineChars="200"/>
        <w:rPr>
          <w:rFonts w:ascii="宋体" w:hAnsi="宋体" w:eastAsia="宋体"/>
          <w:spacing w:val="6"/>
          <w:szCs w:val="21"/>
        </w:rPr>
      </w:pPr>
      <w:r>
        <w:rPr>
          <w:rFonts w:hint="eastAsia" w:ascii="宋体" w:hAnsi="宋体" w:eastAsia="宋体"/>
          <w:spacing w:val="6"/>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9D19115">
      <w:pPr>
        <w:spacing w:line="400" w:lineRule="exact"/>
        <w:ind w:firstLine="444" w:firstLineChars="200"/>
        <w:rPr>
          <w:rFonts w:ascii="宋体" w:hAnsi="宋体" w:eastAsia="宋体"/>
          <w:spacing w:val="6"/>
          <w:szCs w:val="21"/>
        </w:rPr>
      </w:pPr>
      <w:r>
        <w:rPr>
          <w:rFonts w:hint="eastAsia" w:ascii="宋体" w:hAnsi="宋体" w:eastAsia="宋体"/>
          <w:spacing w:val="6"/>
          <w:szCs w:val="21"/>
        </w:rPr>
        <w:t>本单位对上述声明的真实性负责。如有虚假，将依法承担相应责任。</w:t>
      </w:r>
    </w:p>
    <w:p w14:paraId="187DFAD5">
      <w:pPr>
        <w:spacing w:line="400" w:lineRule="exact"/>
        <w:ind w:firstLine="444" w:firstLineChars="200"/>
        <w:rPr>
          <w:rFonts w:ascii="宋体" w:hAnsi="宋体" w:eastAsia="宋体"/>
          <w:spacing w:val="6"/>
          <w:szCs w:val="21"/>
        </w:rPr>
      </w:pPr>
    </w:p>
    <w:p w14:paraId="324674DF">
      <w:pPr>
        <w:spacing w:line="400" w:lineRule="exact"/>
        <w:ind w:firstLine="444" w:firstLineChars="200"/>
        <w:rPr>
          <w:rFonts w:ascii="宋体" w:hAnsi="宋体" w:eastAsia="宋体"/>
          <w:spacing w:val="6"/>
          <w:szCs w:val="21"/>
        </w:rPr>
      </w:pPr>
    </w:p>
    <w:p w14:paraId="1C7DC2D5">
      <w:pPr>
        <w:spacing w:line="400" w:lineRule="exact"/>
        <w:ind w:firstLine="444" w:firstLineChars="200"/>
        <w:rPr>
          <w:rFonts w:ascii="宋体" w:hAnsi="宋体" w:eastAsia="宋体"/>
          <w:spacing w:val="6"/>
          <w:szCs w:val="21"/>
        </w:rPr>
      </w:pPr>
    </w:p>
    <w:p w14:paraId="23470443">
      <w:pPr>
        <w:spacing w:line="400" w:lineRule="exact"/>
        <w:ind w:firstLine="444" w:firstLineChars="200"/>
        <w:rPr>
          <w:rFonts w:ascii="宋体" w:hAnsi="宋体" w:eastAsia="宋体"/>
          <w:spacing w:val="6"/>
          <w:szCs w:val="21"/>
        </w:rPr>
      </w:pPr>
    </w:p>
    <w:p w14:paraId="3CF9C88A">
      <w:pPr>
        <w:spacing w:line="400" w:lineRule="exact"/>
        <w:ind w:firstLine="444" w:firstLineChars="200"/>
        <w:rPr>
          <w:rFonts w:ascii="宋体" w:hAnsi="宋体" w:eastAsia="宋体"/>
          <w:spacing w:val="6"/>
          <w:szCs w:val="21"/>
        </w:rPr>
      </w:pPr>
      <w:r>
        <w:rPr>
          <w:rFonts w:hint="eastAsia" w:ascii="宋体" w:hAnsi="宋体" w:eastAsia="宋体"/>
          <w:spacing w:val="6"/>
          <w:szCs w:val="21"/>
        </w:rPr>
        <w:t>响应单位名称（盖章）：</w:t>
      </w:r>
    </w:p>
    <w:p w14:paraId="3E4760E4">
      <w:pPr>
        <w:spacing w:line="400" w:lineRule="exact"/>
        <w:ind w:firstLine="444" w:firstLineChars="200"/>
        <w:rPr>
          <w:rFonts w:ascii="宋体" w:hAnsi="宋体" w:eastAsia="宋体"/>
          <w:spacing w:val="6"/>
          <w:szCs w:val="21"/>
        </w:rPr>
      </w:pPr>
      <w:r>
        <w:rPr>
          <w:rFonts w:hint="eastAsia" w:ascii="宋体" w:hAnsi="宋体" w:eastAsia="宋体"/>
          <w:spacing w:val="6"/>
          <w:szCs w:val="21"/>
        </w:rPr>
        <w:t>日  期：</w:t>
      </w:r>
    </w:p>
    <w:p w14:paraId="3B4B9292">
      <w:pPr>
        <w:autoSpaceDE w:val="0"/>
        <w:autoSpaceDN w:val="0"/>
        <w:spacing w:line="400" w:lineRule="exact"/>
        <w:rPr>
          <w:rFonts w:ascii="宋体" w:hAnsi="宋体" w:eastAsia="宋体"/>
          <w:b/>
          <w:szCs w:val="21"/>
        </w:rPr>
      </w:pPr>
    </w:p>
    <w:p w14:paraId="0DBA6DA4">
      <w:pPr>
        <w:autoSpaceDE w:val="0"/>
        <w:autoSpaceDN w:val="0"/>
        <w:spacing w:line="400" w:lineRule="exact"/>
        <w:rPr>
          <w:rFonts w:ascii="宋体" w:hAnsi="宋体" w:eastAsia="宋体"/>
          <w:b/>
          <w:szCs w:val="21"/>
        </w:rPr>
      </w:pPr>
    </w:p>
    <w:p w14:paraId="383C481A">
      <w:pPr>
        <w:autoSpaceDE w:val="0"/>
        <w:autoSpaceDN w:val="0"/>
        <w:spacing w:line="400" w:lineRule="exact"/>
        <w:rPr>
          <w:rFonts w:ascii="宋体" w:hAnsi="宋体" w:eastAsia="宋体"/>
          <w:b/>
          <w:szCs w:val="21"/>
        </w:rPr>
      </w:pPr>
    </w:p>
    <w:p w14:paraId="1C7A495E">
      <w:pPr>
        <w:autoSpaceDE w:val="0"/>
        <w:autoSpaceDN w:val="0"/>
        <w:spacing w:line="400" w:lineRule="exact"/>
        <w:rPr>
          <w:rFonts w:ascii="宋体" w:hAnsi="宋体" w:eastAsia="宋体"/>
          <w:b/>
          <w:szCs w:val="21"/>
        </w:rPr>
      </w:pPr>
    </w:p>
    <w:p w14:paraId="30F2D536">
      <w:pPr>
        <w:spacing w:line="400" w:lineRule="exact"/>
        <w:rPr>
          <w:rFonts w:ascii="宋体" w:hAnsi="宋体" w:eastAsia="宋体"/>
          <w:spacing w:val="6"/>
          <w:szCs w:val="21"/>
        </w:rPr>
      </w:pPr>
      <w:r>
        <w:rPr>
          <w:rFonts w:hint="eastAsia" w:ascii="宋体" w:hAnsi="宋体" w:eastAsia="宋体"/>
          <w:spacing w:val="6"/>
          <w:szCs w:val="21"/>
        </w:rPr>
        <w:t>备注：1、成交、成交供应商承诺为残疾人福利性单位的，供应商的《残疾人福利性单位声明函》将随成交、成交结果同时公告，接受社会监督。</w:t>
      </w:r>
    </w:p>
    <w:p w14:paraId="2DD6525C">
      <w:pPr>
        <w:autoSpaceDE w:val="0"/>
        <w:autoSpaceDN w:val="0"/>
        <w:spacing w:line="400" w:lineRule="exact"/>
        <w:rPr>
          <w:rFonts w:ascii="宋体" w:hAnsi="宋体" w:eastAsia="宋体"/>
          <w:b/>
          <w:szCs w:val="21"/>
        </w:rPr>
      </w:pPr>
      <w:r>
        <w:rPr>
          <w:rFonts w:ascii="宋体" w:hAnsi="宋体" w:eastAsia="宋体"/>
          <w:b/>
          <w:szCs w:val="21"/>
        </w:rPr>
        <w:br w:type="page"/>
      </w:r>
    </w:p>
    <w:p w14:paraId="4665DC87">
      <w:pPr>
        <w:tabs>
          <w:tab w:val="left" w:pos="567"/>
          <w:tab w:val="left" w:pos="993"/>
        </w:tabs>
        <w:spacing w:line="400" w:lineRule="exact"/>
        <w:rPr>
          <w:rFonts w:ascii="宋体" w:hAnsi="宋体" w:eastAsia="宋体"/>
          <w:b/>
          <w:szCs w:val="21"/>
        </w:rPr>
      </w:pPr>
    </w:p>
    <w:p w14:paraId="16F590E7">
      <w:pPr>
        <w:tabs>
          <w:tab w:val="left" w:pos="567"/>
          <w:tab w:val="left" w:pos="993"/>
        </w:tabs>
        <w:spacing w:line="400" w:lineRule="exact"/>
        <w:rPr>
          <w:rFonts w:ascii="宋体" w:hAnsi="宋体" w:eastAsia="宋体"/>
          <w:b/>
          <w:szCs w:val="21"/>
        </w:rPr>
      </w:pPr>
      <w:r>
        <w:rPr>
          <w:rFonts w:ascii="宋体" w:hAnsi="宋体" w:eastAsia="宋体"/>
          <w:b/>
          <w:szCs w:val="21"/>
        </w:rPr>
        <w:t>4</w:t>
      </w:r>
      <w:r>
        <w:rPr>
          <w:rFonts w:hint="eastAsia" w:ascii="宋体" w:hAnsi="宋体" w:eastAsia="宋体"/>
          <w:b/>
          <w:szCs w:val="21"/>
        </w:rPr>
        <w:t>.政府采购履约担保函（适用于履约保证金以保函形式提交）</w:t>
      </w:r>
    </w:p>
    <w:p w14:paraId="33696AB2">
      <w:pPr>
        <w:spacing w:line="400" w:lineRule="exact"/>
        <w:jc w:val="center"/>
        <w:rPr>
          <w:rFonts w:ascii="宋体" w:hAnsi="宋体" w:eastAsia="宋体"/>
          <w:b/>
          <w:szCs w:val="21"/>
        </w:rPr>
      </w:pPr>
    </w:p>
    <w:p w14:paraId="7F46E489">
      <w:pPr>
        <w:spacing w:line="400" w:lineRule="exact"/>
        <w:jc w:val="center"/>
        <w:rPr>
          <w:rFonts w:ascii="宋体" w:hAnsi="宋体" w:eastAsia="宋体"/>
          <w:szCs w:val="21"/>
        </w:rPr>
      </w:pPr>
      <w:r>
        <w:rPr>
          <w:rFonts w:hint="eastAsia" w:ascii="宋体" w:hAnsi="宋体" w:eastAsia="宋体"/>
          <w:b/>
          <w:szCs w:val="21"/>
        </w:rPr>
        <w:t>政府采购履约担保函</w:t>
      </w:r>
    </w:p>
    <w:p w14:paraId="145F28CB">
      <w:pPr>
        <w:spacing w:line="400" w:lineRule="exact"/>
        <w:jc w:val="center"/>
        <w:rPr>
          <w:rFonts w:ascii="宋体" w:hAnsi="宋体" w:eastAsia="宋体"/>
          <w:szCs w:val="21"/>
        </w:rPr>
      </w:pPr>
      <w:r>
        <w:rPr>
          <w:rFonts w:hint="eastAsia" w:ascii="宋体" w:hAnsi="宋体" w:eastAsia="宋体"/>
          <w:b/>
          <w:szCs w:val="21"/>
        </w:rPr>
        <w:t>（适用于履约保证金以保函形式提交）</w:t>
      </w:r>
    </w:p>
    <w:p w14:paraId="6D983B94">
      <w:pPr>
        <w:spacing w:line="400" w:lineRule="exact"/>
        <w:rPr>
          <w:rFonts w:ascii="宋体" w:hAnsi="宋体" w:eastAsia="宋体"/>
          <w:szCs w:val="21"/>
        </w:rPr>
      </w:pPr>
      <w:r>
        <w:rPr>
          <w:rFonts w:hint="eastAsia" w:ascii="宋体" w:hAnsi="宋体" w:eastAsia="宋体"/>
          <w:szCs w:val="21"/>
          <w:u w:val="single"/>
        </w:rPr>
        <w:t xml:space="preserve">                  </w:t>
      </w:r>
      <w:r>
        <w:rPr>
          <w:rFonts w:hint="eastAsia" w:ascii="宋体" w:hAnsi="宋体" w:eastAsia="宋体"/>
          <w:szCs w:val="21"/>
        </w:rPr>
        <w:t>（采购人）：</w:t>
      </w:r>
    </w:p>
    <w:p w14:paraId="247DB782">
      <w:pPr>
        <w:spacing w:line="400" w:lineRule="exact"/>
        <w:ind w:firstLine="420" w:firstLineChars="200"/>
        <w:rPr>
          <w:rFonts w:ascii="宋体" w:hAnsi="宋体" w:eastAsia="宋体"/>
          <w:szCs w:val="21"/>
        </w:rPr>
      </w:pPr>
      <w:r>
        <w:rPr>
          <w:rFonts w:hint="eastAsia" w:ascii="宋体" w:hAnsi="宋体" w:eastAsia="宋体"/>
          <w:szCs w:val="21"/>
        </w:rPr>
        <w:t>鉴于你方与</w:t>
      </w:r>
      <w:r>
        <w:rPr>
          <w:rFonts w:hint="eastAsia" w:ascii="宋体" w:hAnsi="宋体" w:eastAsia="宋体"/>
          <w:szCs w:val="21"/>
          <w:u w:val="single"/>
        </w:rPr>
        <w:t xml:space="preserve">                    </w:t>
      </w:r>
      <w:r>
        <w:rPr>
          <w:rFonts w:hint="eastAsia" w:ascii="宋体" w:hAnsi="宋体" w:eastAsia="宋体"/>
          <w:szCs w:val="21"/>
        </w:rPr>
        <w:t>（以下简称供应商）于</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日签定编号为   的《</w:t>
      </w:r>
      <w:r>
        <w:rPr>
          <w:rFonts w:hint="eastAsia" w:ascii="宋体" w:hAnsi="宋体" w:eastAsia="宋体"/>
          <w:szCs w:val="21"/>
          <w:u w:val="single"/>
        </w:rPr>
        <w:t xml:space="preserve">           </w:t>
      </w:r>
      <w:r>
        <w:rPr>
          <w:rFonts w:hint="eastAsia" w:ascii="宋体" w:hAnsi="宋体" w:eastAsia="宋体"/>
          <w:szCs w:val="21"/>
        </w:rPr>
        <w:t>政府采购合同》（以下简称主合同），且依据该合同的约定，供应商应在</w:t>
      </w:r>
      <w:r>
        <w:rPr>
          <w:rFonts w:hint="eastAsia" w:ascii="宋体" w:hAnsi="宋体" w:eastAsia="宋体"/>
          <w:szCs w:val="21"/>
          <w:u w:val="single"/>
        </w:rPr>
        <w:t xml:space="preserve">    </w:t>
      </w:r>
      <w:r>
        <w:rPr>
          <w:rFonts w:hint="eastAsia" w:ascii="宋体" w:hAnsi="宋体" w:eastAsia="宋体"/>
          <w:szCs w:val="21"/>
        </w:rPr>
        <w:t>年</w:t>
      </w:r>
    </w:p>
    <w:p w14:paraId="0CB4D0C0">
      <w:pPr>
        <w:spacing w:line="400" w:lineRule="exact"/>
        <w:rPr>
          <w:rFonts w:ascii="宋体" w:hAnsi="宋体" w:eastAsia="宋体"/>
          <w:szCs w:val="21"/>
        </w:rPr>
      </w:pP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日前向你方交纳履约保证金，且可以履约担保函的形式交纳履约保证金。应供应商的申请，我方以保证的方式向你方提供如下履约保证金担保：</w:t>
      </w:r>
    </w:p>
    <w:p w14:paraId="05D59180">
      <w:pPr>
        <w:spacing w:line="400" w:lineRule="exact"/>
        <w:ind w:firstLine="420" w:firstLineChars="200"/>
        <w:rPr>
          <w:rFonts w:ascii="宋体" w:hAnsi="宋体" w:eastAsia="宋体"/>
          <w:szCs w:val="21"/>
        </w:rPr>
      </w:pPr>
      <w:r>
        <w:rPr>
          <w:rFonts w:hint="eastAsia" w:ascii="宋体" w:hAnsi="宋体" w:eastAsia="宋体"/>
          <w:szCs w:val="21"/>
        </w:rPr>
        <w:t>一、保证责任的情形及保证金额</w:t>
      </w:r>
    </w:p>
    <w:p w14:paraId="2F64E8B4">
      <w:pPr>
        <w:spacing w:line="400" w:lineRule="exact"/>
        <w:ind w:firstLine="420" w:firstLineChars="200"/>
        <w:rPr>
          <w:rFonts w:ascii="宋体" w:hAnsi="宋体" w:eastAsia="宋体"/>
          <w:szCs w:val="21"/>
        </w:rPr>
      </w:pPr>
      <w:r>
        <w:rPr>
          <w:rFonts w:hint="eastAsia" w:ascii="宋体" w:hAnsi="宋体" w:eastAsia="宋体"/>
          <w:szCs w:val="21"/>
        </w:rPr>
        <w:t>（一）在供应商出现下列情形之一时，我方承担保证责任：</w:t>
      </w:r>
    </w:p>
    <w:p w14:paraId="366B96D4">
      <w:pPr>
        <w:spacing w:line="400" w:lineRule="exact"/>
        <w:ind w:firstLine="420" w:firstLineChars="200"/>
        <w:rPr>
          <w:rFonts w:ascii="宋体" w:hAnsi="宋体" w:eastAsia="宋体"/>
          <w:szCs w:val="21"/>
        </w:rPr>
      </w:pPr>
      <w:r>
        <w:rPr>
          <w:rFonts w:hint="eastAsia" w:ascii="宋体" w:hAnsi="宋体" w:eastAsia="宋体"/>
          <w:szCs w:val="21"/>
        </w:rPr>
        <w:t>1．将成交项目转让给他人，或者在响应文件中未说明，且未经采购招标机构人同意，将成交项目分包给他人的；</w:t>
      </w:r>
    </w:p>
    <w:p w14:paraId="716F2F93">
      <w:pPr>
        <w:spacing w:line="400" w:lineRule="exact"/>
        <w:rPr>
          <w:rFonts w:ascii="宋体" w:hAnsi="宋体" w:eastAsia="宋体"/>
          <w:szCs w:val="21"/>
        </w:rPr>
      </w:pPr>
      <w:r>
        <w:rPr>
          <w:rFonts w:hint="eastAsia" w:ascii="宋体" w:hAnsi="宋体" w:eastAsia="宋体"/>
          <w:szCs w:val="21"/>
        </w:rPr>
        <w:t xml:space="preserve">　　2．主合同约定的应当缴纳履约保证金的情形: </w:t>
      </w:r>
    </w:p>
    <w:p w14:paraId="53A73E93">
      <w:pPr>
        <w:spacing w:line="400" w:lineRule="exact"/>
        <w:ind w:firstLine="420" w:firstLineChars="200"/>
        <w:rPr>
          <w:rFonts w:ascii="宋体" w:hAnsi="宋体" w:eastAsia="宋体"/>
          <w:szCs w:val="21"/>
        </w:rPr>
      </w:pPr>
      <w:r>
        <w:rPr>
          <w:rFonts w:hint="eastAsia" w:ascii="宋体" w:hAnsi="宋体" w:eastAsia="宋体"/>
          <w:szCs w:val="21"/>
        </w:rPr>
        <w:t>（1）未按主合同约定的质量、数量和期限供应货物/提供服务/完成工程的；</w:t>
      </w:r>
    </w:p>
    <w:p w14:paraId="53121AFE">
      <w:pPr>
        <w:spacing w:line="400" w:lineRule="exact"/>
        <w:ind w:firstLine="420" w:firstLineChars="200"/>
        <w:rPr>
          <w:rFonts w:ascii="宋体" w:hAnsi="宋体" w:eastAsia="宋体"/>
          <w:szCs w:val="21"/>
        </w:rPr>
      </w:pPr>
      <w:r>
        <w:rPr>
          <w:rFonts w:hint="eastAsia" w:ascii="宋体" w:hAnsi="宋体" w:eastAsia="宋体"/>
          <w:szCs w:val="21"/>
        </w:rPr>
        <w:t>（2）</w:t>
      </w:r>
      <w:r>
        <w:rPr>
          <w:rFonts w:hint="eastAsia" w:ascii="宋体" w:hAnsi="宋体" w:eastAsia="宋体"/>
          <w:szCs w:val="21"/>
          <w:u w:val="single"/>
        </w:rPr>
        <w:t xml:space="preserve">                                                           </w:t>
      </w:r>
      <w:r>
        <w:rPr>
          <w:rFonts w:hint="eastAsia" w:ascii="宋体" w:hAnsi="宋体" w:eastAsia="宋体"/>
          <w:szCs w:val="21"/>
        </w:rPr>
        <w:t>。</w:t>
      </w:r>
    </w:p>
    <w:p w14:paraId="3FDD228A">
      <w:pPr>
        <w:spacing w:line="400" w:lineRule="exact"/>
        <w:ind w:firstLine="420" w:firstLineChars="200"/>
        <w:rPr>
          <w:rFonts w:ascii="宋体" w:hAnsi="宋体" w:eastAsia="宋体"/>
          <w:szCs w:val="21"/>
        </w:rPr>
      </w:pPr>
      <w:r>
        <w:rPr>
          <w:rFonts w:hint="eastAsia" w:ascii="宋体" w:hAnsi="宋体" w:eastAsia="宋体"/>
          <w:szCs w:val="21"/>
        </w:rPr>
        <w:t>（二）我方的保证范围是主合同约定的合同价款总额的</w:t>
      </w:r>
      <w:r>
        <w:rPr>
          <w:rFonts w:hint="eastAsia" w:ascii="宋体" w:hAnsi="宋体" w:eastAsia="宋体"/>
          <w:szCs w:val="21"/>
          <w:u w:val="single"/>
        </w:rPr>
        <w:t xml:space="preserve">        </w:t>
      </w:r>
      <w:r>
        <w:rPr>
          <w:rFonts w:hint="eastAsia" w:ascii="宋体" w:hAnsi="宋体" w:eastAsia="宋体"/>
          <w:szCs w:val="21"/>
        </w:rPr>
        <w:t>%数额为</w:t>
      </w:r>
      <w:r>
        <w:rPr>
          <w:rFonts w:hint="eastAsia" w:ascii="宋体" w:hAnsi="宋体" w:eastAsia="宋体"/>
          <w:szCs w:val="21"/>
          <w:u w:val="single"/>
        </w:rPr>
        <w:t xml:space="preserve">         </w:t>
      </w:r>
      <w:r>
        <w:rPr>
          <w:rFonts w:hint="eastAsia" w:ascii="宋体" w:hAnsi="宋体" w:eastAsia="宋体"/>
          <w:szCs w:val="21"/>
        </w:rPr>
        <w:t>元（大写</w:t>
      </w:r>
      <w:r>
        <w:rPr>
          <w:rFonts w:hint="eastAsia" w:ascii="宋体" w:hAnsi="宋体" w:eastAsia="宋体"/>
          <w:szCs w:val="21"/>
          <w:u w:val="single"/>
        </w:rPr>
        <w:t xml:space="preserve">           </w:t>
      </w:r>
      <w:r>
        <w:rPr>
          <w:rFonts w:hint="eastAsia" w:ascii="宋体" w:hAnsi="宋体" w:eastAsia="宋体"/>
          <w:szCs w:val="21"/>
        </w:rPr>
        <w:t>），币种为</w:t>
      </w:r>
      <w:r>
        <w:rPr>
          <w:rFonts w:hint="eastAsia" w:ascii="宋体" w:hAnsi="宋体" w:eastAsia="宋体"/>
          <w:szCs w:val="21"/>
          <w:u w:val="single"/>
        </w:rPr>
        <w:t xml:space="preserve">        </w:t>
      </w:r>
      <w:r>
        <w:rPr>
          <w:rFonts w:hint="eastAsia" w:ascii="宋体" w:hAnsi="宋体" w:eastAsia="宋体"/>
          <w:szCs w:val="21"/>
        </w:rPr>
        <w:t>。（即主合同履约保证金金额）</w:t>
      </w:r>
    </w:p>
    <w:p w14:paraId="6B5DC02E">
      <w:pPr>
        <w:spacing w:line="400" w:lineRule="exact"/>
        <w:ind w:firstLine="420" w:firstLineChars="200"/>
        <w:rPr>
          <w:rFonts w:ascii="宋体" w:hAnsi="宋体" w:eastAsia="宋体"/>
          <w:szCs w:val="21"/>
        </w:rPr>
      </w:pPr>
      <w:r>
        <w:rPr>
          <w:rFonts w:hint="eastAsia" w:ascii="宋体" w:hAnsi="宋体" w:eastAsia="宋体"/>
          <w:szCs w:val="21"/>
        </w:rPr>
        <w:t>二、保证的方式及保证期间</w:t>
      </w:r>
    </w:p>
    <w:p w14:paraId="0CDF852D">
      <w:pPr>
        <w:spacing w:line="400" w:lineRule="exact"/>
        <w:ind w:firstLine="420" w:firstLineChars="200"/>
        <w:rPr>
          <w:rFonts w:ascii="宋体" w:hAnsi="宋体" w:eastAsia="宋体"/>
          <w:szCs w:val="21"/>
        </w:rPr>
      </w:pPr>
      <w:r>
        <w:rPr>
          <w:rFonts w:hint="eastAsia" w:ascii="宋体" w:hAnsi="宋体" w:eastAsia="宋体"/>
          <w:szCs w:val="21"/>
        </w:rPr>
        <w:t>我方保证的方式为：连带责任保证。</w:t>
      </w:r>
    </w:p>
    <w:p w14:paraId="683EF23B">
      <w:pPr>
        <w:spacing w:line="400" w:lineRule="exact"/>
        <w:ind w:firstLine="420" w:firstLineChars="200"/>
        <w:rPr>
          <w:rFonts w:ascii="宋体" w:hAnsi="宋体" w:eastAsia="宋体"/>
          <w:szCs w:val="21"/>
        </w:rPr>
      </w:pPr>
      <w:r>
        <w:rPr>
          <w:rFonts w:hint="eastAsia" w:ascii="宋体" w:hAnsi="宋体" w:eastAsia="宋体"/>
          <w:szCs w:val="21"/>
        </w:rPr>
        <w:t>我方保证的期间为：自本合同生效之日起至供应商按照主合同约定的供货/完工期限届满后</w:t>
      </w:r>
      <w:r>
        <w:rPr>
          <w:rFonts w:hint="eastAsia" w:ascii="宋体" w:hAnsi="宋体" w:eastAsia="宋体"/>
          <w:szCs w:val="21"/>
          <w:u w:val="single"/>
        </w:rPr>
        <w:t xml:space="preserve">     </w:t>
      </w:r>
      <w:r>
        <w:rPr>
          <w:rFonts w:hint="eastAsia" w:ascii="宋体" w:hAnsi="宋体" w:eastAsia="宋体"/>
          <w:szCs w:val="21"/>
        </w:rPr>
        <w:t>日内。</w:t>
      </w:r>
    </w:p>
    <w:p w14:paraId="10C10442">
      <w:pPr>
        <w:spacing w:line="400" w:lineRule="exact"/>
        <w:ind w:firstLine="420" w:firstLineChars="200"/>
        <w:rPr>
          <w:rFonts w:ascii="宋体" w:hAnsi="宋体" w:eastAsia="宋体"/>
          <w:szCs w:val="21"/>
        </w:rPr>
      </w:pPr>
      <w:r>
        <w:rPr>
          <w:rFonts w:hint="eastAsia" w:ascii="宋体" w:hAnsi="宋体" w:eastAsia="宋体"/>
          <w:szCs w:val="21"/>
        </w:rPr>
        <w:t>如果供应商未按主合同约定向贵方供应货物/提供服务/完成工程的，由我方在保证金额内向你方支付上述款项。</w:t>
      </w:r>
    </w:p>
    <w:p w14:paraId="00F37B23">
      <w:pPr>
        <w:spacing w:line="400" w:lineRule="exact"/>
        <w:ind w:firstLine="420" w:firstLineChars="200"/>
        <w:rPr>
          <w:rFonts w:ascii="宋体" w:hAnsi="宋体" w:eastAsia="宋体"/>
          <w:szCs w:val="21"/>
        </w:rPr>
      </w:pPr>
      <w:r>
        <w:rPr>
          <w:rFonts w:hint="eastAsia" w:ascii="宋体" w:hAnsi="宋体" w:eastAsia="宋体"/>
          <w:szCs w:val="21"/>
        </w:rPr>
        <w:t>三、承担保证责任的程序</w:t>
      </w:r>
    </w:p>
    <w:p w14:paraId="47BAA73A">
      <w:pPr>
        <w:spacing w:line="400" w:lineRule="exact"/>
        <w:ind w:firstLine="420" w:firstLineChars="200"/>
        <w:rPr>
          <w:rFonts w:ascii="宋体" w:hAnsi="宋体" w:eastAsia="宋体"/>
          <w:szCs w:val="21"/>
        </w:rPr>
      </w:pPr>
      <w:r>
        <w:rPr>
          <w:rFonts w:hint="eastAsia" w:ascii="宋体" w:hAnsi="宋体" w:eastAsia="宋体"/>
          <w:szCs w:val="21"/>
        </w:rPr>
        <w:t>1．你方要求我方承担保证责任的，应在本保函保证期间内向我方发出书面索赔通知。索赔通知应写明要求索赔的金额，支付款项应到达的账号。并附有证明供应商违约事实的证明材料。</w:t>
      </w:r>
    </w:p>
    <w:p w14:paraId="1514DD44">
      <w:pPr>
        <w:spacing w:line="400" w:lineRule="exact"/>
        <w:ind w:firstLine="420" w:firstLineChars="200"/>
        <w:rPr>
          <w:rFonts w:ascii="宋体" w:hAnsi="宋体" w:eastAsia="宋体"/>
          <w:szCs w:val="21"/>
        </w:rPr>
      </w:pPr>
      <w:r>
        <w:rPr>
          <w:rFonts w:hint="eastAsia" w:ascii="宋体" w:hAnsi="宋体" w:eastAsia="宋体"/>
          <w:szCs w:val="21"/>
        </w:rPr>
        <w:t>如果你方与供应商因货物质量问题产生争议，你方还需同时提供</w:t>
      </w:r>
      <w:r>
        <w:rPr>
          <w:rFonts w:hint="eastAsia" w:ascii="宋体" w:hAnsi="宋体" w:eastAsia="宋体"/>
          <w:szCs w:val="21"/>
          <w:u w:val="single"/>
        </w:rPr>
        <w:t xml:space="preserve">        </w:t>
      </w:r>
      <w:r>
        <w:rPr>
          <w:rFonts w:hint="eastAsia" w:ascii="宋体" w:hAnsi="宋体" w:eastAsia="宋体"/>
          <w:szCs w:val="21"/>
        </w:rPr>
        <w:t>部门出具的质量检测报告，或经诉讼（仲裁）程序裁决后的裁决书、调解书，本保证人即按照检测结果或裁决书、调解书决定是否承担保证责任。</w:t>
      </w:r>
    </w:p>
    <w:p w14:paraId="1966207A">
      <w:pPr>
        <w:spacing w:line="400" w:lineRule="exact"/>
        <w:ind w:firstLine="420" w:firstLineChars="200"/>
        <w:rPr>
          <w:rFonts w:ascii="宋体" w:hAnsi="宋体" w:eastAsia="宋体"/>
          <w:szCs w:val="21"/>
        </w:rPr>
      </w:pPr>
      <w:r>
        <w:rPr>
          <w:rFonts w:hint="eastAsia" w:ascii="宋体" w:hAnsi="宋体" w:eastAsia="宋体"/>
          <w:szCs w:val="21"/>
        </w:rPr>
        <w:t>2． 我方收到你方的书面索赔通知及相应证明材料，在</w:t>
      </w:r>
      <w:r>
        <w:rPr>
          <w:rFonts w:hint="eastAsia" w:ascii="宋体" w:hAnsi="宋体" w:eastAsia="宋体"/>
          <w:szCs w:val="21"/>
          <w:u w:val="single"/>
        </w:rPr>
        <w:t xml:space="preserve">     </w:t>
      </w:r>
      <w:r>
        <w:rPr>
          <w:rFonts w:hint="eastAsia" w:ascii="宋体" w:hAnsi="宋体" w:eastAsia="宋体"/>
          <w:szCs w:val="21"/>
        </w:rPr>
        <w:t>工作日内进行核定后按照本保函的承诺承担保证责任。</w:t>
      </w:r>
    </w:p>
    <w:p w14:paraId="606C8F3A">
      <w:pPr>
        <w:spacing w:line="400" w:lineRule="exact"/>
        <w:ind w:firstLine="420" w:firstLineChars="200"/>
        <w:rPr>
          <w:rFonts w:ascii="宋体" w:hAnsi="宋体" w:eastAsia="宋体"/>
          <w:szCs w:val="21"/>
        </w:rPr>
      </w:pPr>
      <w:r>
        <w:rPr>
          <w:rFonts w:hint="eastAsia" w:ascii="宋体" w:hAnsi="宋体" w:eastAsia="宋体"/>
          <w:szCs w:val="21"/>
        </w:rPr>
        <w:t>四、保证责任的终止</w:t>
      </w:r>
    </w:p>
    <w:p w14:paraId="5CF76960">
      <w:pPr>
        <w:spacing w:line="400" w:lineRule="exact"/>
        <w:ind w:firstLine="420" w:firstLineChars="200"/>
        <w:rPr>
          <w:rFonts w:hint="eastAsia" w:ascii="宋体" w:hAnsi="宋体" w:eastAsia="宋体"/>
          <w:szCs w:val="21"/>
        </w:rPr>
      </w:pPr>
      <w:r>
        <w:rPr>
          <w:rFonts w:hint="eastAsia" w:ascii="宋体" w:hAnsi="宋体" w:eastAsia="宋体"/>
          <w:szCs w:val="21"/>
        </w:rPr>
        <w:t>1．保证期间届满你方未向我方书面主张保证责任的，自保证期间届满次日起，我方保证责任自动</w:t>
      </w:r>
    </w:p>
    <w:p w14:paraId="00D92C87">
      <w:pPr>
        <w:spacing w:line="400" w:lineRule="exact"/>
        <w:ind w:firstLine="420" w:firstLineChars="200"/>
        <w:rPr>
          <w:rFonts w:hint="eastAsia" w:ascii="宋体" w:hAnsi="宋体" w:eastAsia="宋体"/>
          <w:szCs w:val="21"/>
        </w:rPr>
      </w:pPr>
    </w:p>
    <w:p w14:paraId="4F93EC0C">
      <w:pPr>
        <w:spacing w:line="400" w:lineRule="exact"/>
        <w:rPr>
          <w:rFonts w:ascii="宋体" w:hAnsi="宋体" w:eastAsia="宋体"/>
          <w:szCs w:val="21"/>
        </w:rPr>
      </w:pPr>
      <w:r>
        <w:rPr>
          <w:rFonts w:hint="eastAsia" w:ascii="宋体" w:hAnsi="宋体" w:eastAsia="宋体"/>
          <w:szCs w:val="21"/>
        </w:rPr>
        <w:t>终止。保证期间届满前，主合同约定的货物\工程\服务全部验收合格的，自验收合格日起，我方保证责任自动终止。</w:t>
      </w:r>
    </w:p>
    <w:p w14:paraId="1B7343EA">
      <w:pPr>
        <w:spacing w:line="400" w:lineRule="exact"/>
        <w:ind w:firstLine="420" w:firstLineChars="200"/>
        <w:rPr>
          <w:rFonts w:ascii="宋体" w:hAnsi="宋体" w:eastAsia="宋体"/>
          <w:szCs w:val="21"/>
        </w:rPr>
      </w:pPr>
      <w:r>
        <w:rPr>
          <w:rFonts w:hint="eastAsia" w:ascii="宋体" w:hAnsi="宋体" w:eastAsia="宋体"/>
          <w:szCs w:val="21"/>
        </w:rPr>
        <w:t>2．我方按照本保函向你方履行了保证责任后，自我方向你方支付款项（支付款项从我方账户划出）之日起，保证责任即终止。</w:t>
      </w:r>
    </w:p>
    <w:p w14:paraId="3F0AA47E">
      <w:pPr>
        <w:spacing w:line="400" w:lineRule="exact"/>
        <w:ind w:firstLine="420" w:firstLineChars="200"/>
        <w:rPr>
          <w:rFonts w:ascii="宋体" w:hAnsi="宋体" w:eastAsia="宋体"/>
          <w:szCs w:val="21"/>
        </w:rPr>
      </w:pPr>
      <w:r>
        <w:rPr>
          <w:rFonts w:hint="eastAsia" w:ascii="宋体" w:hAnsi="宋体" w:eastAsia="宋体"/>
          <w:szCs w:val="21"/>
        </w:rPr>
        <w:t>3．按照法律法规的规定或出现应终止我方保证责任的其它情形的，我方在本保函项下的保证责任亦终止。</w:t>
      </w:r>
    </w:p>
    <w:p w14:paraId="541A6855">
      <w:pPr>
        <w:spacing w:line="400" w:lineRule="exact"/>
        <w:ind w:firstLine="420" w:firstLineChars="200"/>
        <w:rPr>
          <w:rFonts w:ascii="宋体" w:hAnsi="宋体" w:eastAsia="宋体"/>
          <w:szCs w:val="21"/>
        </w:rPr>
      </w:pPr>
      <w:r>
        <w:rPr>
          <w:rFonts w:hint="eastAsia" w:ascii="宋体" w:hAnsi="宋体" w:eastAsia="宋体"/>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13A7912B">
      <w:pPr>
        <w:spacing w:line="400" w:lineRule="exact"/>
        <w:ind w:firstLine="420" w:firstLineChars="200"/>
        <w:rPr>
          <w:rFonts w:ascii="宋体" w:hAnsi="宋体" w:eastAsia="宋体"/>
          <w:szCs w:val="21"/>
        </w:rPr>
      </w:pPr>
      <w:r>
        <w:rPr>
          <w:rFonts w:hint="eastAsia" w:ascii="宋体" w:hAnsi="宋体" w:eastAsia="宋体"/>
          <w:szCs w:val="21"/>
        </w:rPr>
        <w:t>五、免责条款</w:t>
      </w:r>
    </w:p>
    <w:p w14:paraId="3AB9F291">
      <w:pPr>
        <w:spacing w:line="400" w:lineRule="exact"/>
        <w:ind w:firstLine="420" w:firstLineChars="200"/>
        <w:rPr>
          <w:rFonts w:ascii="宋体" w:hAnsi="宋体" w:eastAsia="宋体"/>
          <w:szCs w:val="21"/>
        </w:rPr>
      </w:pPr>
      <w:r>
        <w:rPr>
          <w:rFonts w:hint="eastAsia" w:ascii="宋体" w:hAnsi="宋体" w:eastAsia="宋体"/>
          <w:szCs w:val="21"/>
        </w:rPr>
        <w:t>1．因你方违反主合同约定致使供应商不能履行义务的，我方不承担保证责任。</w:t>
      </w:r>
    </w:p>
    <w:p w14:paraId="6846C82B">
      <w:pPr>
        <w:spacing w:line="400" w:lineRule="exact"/>
        <w:ind w:firstLine="420" w:firstLineChars="200"/>
        <w:rPr>
          <w:rFonts w:ascii="宋体" w:hAnsi="宋体" w:eastAsia="宋体"/>
          <w:szCs w:val="21"/>
        </w:rPr>
      </w:pPr>
      <w:r>
        <w:rPr>
          <w:rFonts w:hint="eastAsia" w:ascii="宋体" w:hAnsi="宋体" w:eastAsia="宋体"/>
          <w:szCs w:val="21"/>
        </w:rPr>
        <w:t>2．依照法律法规的规定或你方与供应商的另行约定，全部或者部分免除供应商应缴纳的保证金义务的，我方亦免除相应的保证责任。</w:t>
      </w:r>
    </w:p>
    <w:p w14:paraId="2F02C725">
      <w:pPr>
        <w:spacing w:line="400" w:lineRule="exact"/>
        <w:ind w:firstLine="420" w:firstLineChars="200"/>
        <w:rPr>
          <w:rFonts w:ascii="宋体" w:hAnsi="宋体" w:eastAsia="宋体"/>
          <w:szCs w:val="21"/>
        </w:rPr>
      </w:pPr>
      <w:r>
        <w:rPr>
          <w:rFonts w:hint="eastAsia" w:ascii="宋体" w:hAnsi="宋体" w:eastAsia="宋体"/>
          <w:szCs w:val="21"/>
        </w:rPr>
        <w:t>3．因不可抗力造成供应商不能履行供货义务的，我方不承担保证责任。</w:t>
      </w:r>
    </w:p>
    <w:p w14:paraId="296A3DBD">
      <w:pPr>
        <w:spacing w:line="400" w:lineRule="exact"/>
        <w:ind w:firstLine="420" w:firstLineChars="200"/>
        <w:rPr>
          <w:rFonts w:ascii="宋体" w:hAnsi="宋体" w:eastAsia="宋体"/>
          <w:szCs w:val="21"/>
        </w:rPr>
      </w:pPr>
      <w:r>
        <w:rPr>
          <w:rFonts w:hint="eastAsia" w:ascii="宋体" w:hAnsi="宋体" w:eastAsia="宋体"/>
          <w:szCs w:val="21"/>
        </w:rPr>
        <w:t>六、争议的解决</w:t>
      </w:r>
    </w:p>
    <w:p w14:paraId="5E14BDED">
      <w:pPr>
        <w:spacing w:line="400" w:lineRule="exact"/>
        <w:ind w:firstLine="420" w:firstLineChars="200"/>
        <w:rPr>
          <w:rFonts w:ascii="宋体" w:hAnsi="宋体" w:eastAsia="宋体"/>
          <w:szCs w:val="21"/>
        </w:rPr>
      </w:pPr>
      <w:r>
        <w:rPr>
          <w:rFonts w:hint="eastAsia" w:ascii="宋体" w:hAnsi="宋体" w:eastAsia="宋体"/>
          <w:szCs w:val="21"/>
        </w:rPr>
        <w:t>因本保函发生的纠纷，由你我双方协商解决，协商不成的，通过诉讼程序解决，诉讼管辖地法院为</w:t>
      </w:r>
      <w:r>
        <w:rPr>
          <w:rFonts w:hint="eastAsia" w:ascii="宋体" w:hAnsi="宋体" w:eastAsia="宋体"/>
          <w:szCs w:val="21"/>
          <w:u w:val="single"/>
        </w:rPr>
        <w:t xml:space="preserve">        </w:t>
      </w:r>
      <w:r>
        <w:rPr>
          <w:rFonts w:hint="eastAsia" w:ascii="宋体" w:hAnsi="宋体" w:eastAsia="宋体"/>
          <w:szCs w:val="21"/>
        </w:rPr>
        <w:t>法院。</w:t>
      </w:r>
    </w:p>
    <w:p w14:paraId="6A7564E8">
      <w:pPr>
        <w:spacing w:line="400" w:lineRule="exact"/>
        <w:ind w:firstLine="420" w:firstLineChars="200"/>
        <w:rPr>
          <w:rFonts w:ascii="宋体" w:hAnsi="宋体" w:eastAsia="宋体"/>
          <w:szCs w:val="21"/>
        </w:rPr>
      </w:pPr>
      <w:r>
        <w:rPr>
          <w:rFonts w:hint="eastAsia" w:ascii="宋体" w:hAnsi="宋体" w:eastAsia="宋体"/>
          <w:szCs w:val="21"/>
        </w:rPr>
        <w:t>七、保函的生效</w:t>
      </w:r>
    </w:p>
    <w:p w14:paraId="70B7B0D4">
      <w:pPr>
        <w:spacing w:line="400" w:lineRule="exact"/>
        <w:ind w:firstLine="420" w:firstLineChars="200"/>
        <w:rPr>
          <w:rFonts w:ascii="宋体" w:hAnsi="宋体" w:eastAsia="宋体"/>
          <w:szCs w:val="21"/>
        </w:rPr>
      </w:pPr>
      <w:r>
        <w:rPr>
          <w:rFonts w:hint="eastAsia" w:ascii="宋体" w:hAnsi="宋体" w:eastAsia="宋体"/>
          <w:szCs w:val="21"/>
        </w:rPr>
        <w:t>本保函自我方加盖公章之日起生效。</w:t>
      </w:r>
    </w:p>
    <w:p w14:paraId="0906E2E2">
      <w:pPr>
        <w:spacing w:line="400" w:lineRule="exact"/>
        <w:ind w:right="1558"/>
        <w:jc w:val="right"/>
        <w:rPr>
          <w:rFonts w:ascii="宋体" w:hAnsi="宋体" w:eastAsia="宋体"/>
          <w:szCs w:val="21"/>
        </w:rPr>
      </w:pPr>
      <w:r>
        <w:rPr>
          <w:rFonts w:ascii="宋体" w:hAnsi="宋体" w:eastAsia="宋体"/>
          <w:szCs w:val="21"/>
        </w:rPr>
        <w:t xml:space="preserve">                           </w:t>
      </w:r>
      <w:r>
        <w:rPr>
          <w:rFonts w:hint="eastAsia" w:ascii="宋体" w:hAnsi="宋体" w:eastAsia="宋体"/>
          <w:szCs w:val="21"/>
        </w:rPr>
        <w:t>金融担保机构：（公章）</w:t>
      </w:r>
    </w:p>
    <w:p w14:paraId="3E2D5CA8">
      <w:pPr>
        <w:spacing w:line="400" w:lineRule="exact"/>
        <w:ind w:right="1418"/>
        <w:jc w:val="right"/>
        <w:rPr>
          <w:rFonts w:ascii="宋体" w:hAnsi="宋体" w:eastAsia="宋体"/>
          <w:szCs w:val="21"/>
        </w:rPr>
      </w:pPr>
      <w:r>
        <w:rPr>
          <w:rFonts w:hint="eastAsia" w:ascii="宋体" w:hAnsi="宋体" w:eastAsia="宋体"/>
          <w:szCs w:val="21"/>
        </w:rPr>
        <w:t>年     月      日</w:t>
      </w:r>
    </w:p>
    <w:p w14:paraId="49E70396">
      <w:pPr>
        <w:widowControl/>
        <w:spacing w:line="400" w:lineRule="exact"/>
        <w:ind w:firstLine="422" w:firstLineChars="200"/>
        <w:jc w:val="left"/>
        <w:rPr>
          <w:rFonts w:ascii="宋体" w:hAnsi="宋体" w:eastAsia="宋体"/>
          <w:b/>
          <w:szCs w:val="21"/>
        </w:rPr>
      </w:pPr>
      <w:r>
        <w:rPr>
          <w:rFonts w:ascii="宋体" w:hAnsi="宋体" w:eastAsia="宋体"/>
          <w:b/>
          <w:szCs w:val="21"/>
        </w:rPr>
        <w:br w:type="page"/>
      </w:r>
    </w:p>
    <w:p w14:paraId="3C8A5B80">
      <w:pPr>
        <w:widowControl/>
        <w:spacing w:line="400" w:lineRule="exact"/>
        <w:ind w:firstLine="422" w:firstLineChars="200"/>
        <w:jc w:val="left"/>
        <w:rPr>
          <w:rFonts w:ascii="宋体" w:hAnsi="宋体" w:eastAsia="宋体"/>
          <w:b/>
          <w:szCs w:val="21"/>
        </w:rPr>
      </w:pPr>
    </w:p>
    <w:p w14:paraId="1498046A">
      <w:pPr>
        <w:widowControl/>
        <w:spacing w:line="400" w:lineRule="exact"/>
        <w:ind w:firstLine="422" w:firstLineChars="200"/>
        <w:jc w:val="left"/>
        <w:rPr>
          <w:rFonts w:ascii="宋体" w:hAnsi="宋体" w:eastAsia="宋体"/>
          <w:b/>
          <w:szCs w:val="21"/>
        </w:rPr>
      </w:pPr>
      <w:r>
        <w:rPr>
          <w:rFonts w:ascii="宋体" w:hAnsi="宋体" w:eastAsia="宋体"/>
          <w:b/>
          <w:szCs w:val="21"/>
        </w:rPr>
        <w:t>5.</w:t>
      </w:r>
      <w:r>
        <w:rPr>
          <w:rFonts w:hint="eastAsia" w:ascii="宋体" w:hAnsi="宋体" w:eastAsia="宋体"/>
          <w:b/>
          <w:szCs w:val="21"/>
        </w:rPr>
        <w:fldChar w:fldCharType="begin"/>
      </w:r>
      <w:r>
        <w:rPr>
          <w:rFonts w:hint="eastAsia" w:ascii="宋体" w:hAnsi="宋体" w:eastAsia="宋体"/>
          <w:b/>
          <w:szCs w:val="21"/>
        </w:rPr>
        <w:instrText xml:space="preserve"> DOCVARIABLE  商务条款响应表开始  \* MERGEFORMAT </w:instrText>
      </w:r>
      <w:r>
        <w:rPr>
          <w:rFonts w:hint="eastAsia" w:ascii="宋体" w:hAnsi="宋体" w:eastAsia="宋体"/>
          <w:b/>
          <w:szCs w:val="21"/>
        </w:rPr>
        <w:fldChar w:fldCharType="end"/>
      </w:r>
      <w:r>
        <w:rPr>
          <w:rFonts w:hint="eastAsia" w:ascii="宋体" w:hAnsi="宋体" w:eastAsia="宋体"/>
          <w:b/>
          <w:szCs w:val="21"/>
        </w:rPr>
        <w:fldChar w:fldCharType="begin"/>
      </w:r>
      <w:r>
        <w:rPr>
          <w:rFonts w:hint="eastAsia" w:ascii="宋体" w:hAnsi="宋体" w:eastAsia="宋体"/>
          <w:b/>
          <w:szCs w:val="21"/>
        </w:rPr>
        <w:instrText xml:space="preserve"> DOCVARIABLE  商务条款响应表开始  \* MERGEFORMAT </w:instrText>
      </w:r>
      <w:r>
        <w:rPr>
          <w:rFonts w:hint="eastAsia" w:ascii="宋体" w:hAnsi="宋体" w:eastAsia="宋体"/>
          <w:b/>
          <w:szCs w:val="21"/>
        </w:rPr>
        <w:fldChar w:fldCharType="end"/>
      </w:r>
      <w:r>
        <w:rPr>
          <w:rFonts w:hint="eastAsia" w:ascii="宋体" w:hAnsi="宋体" w:eastAsia="宋体"/>
          <w:b/>
          <w:szCs w:val="21"/>
        </w:rPr>
        <w:t>商务条款响应表</w:t>
      </w:r>
    </w:p>
    <w:p w14:paraId="603DF31C">
      <w:pPr>
        <w:spacing w:line="400" w:lineRule="exact"/>
        <w:jc w:val="left"/>
        <w:rPr>
          <w:rFonts w:ascii="宋体" w:hAnsi="宋体" w:eastAsia="宋体"/>
          <w:b/>
          <w:bCs/>
          <w:spacing w:val="10"/>
          <w:kern w:val="0"/>
          <w:szCs w:val="21"/>
        </w:rPr>
      </w:pPr>
      <w:r>
        <w:rPr>
          <w:rFonts w:hint="eastAsia" w:ascii="宋体" w:hAnsi="宋体" w:eastAsia="宋体"/>
          <w:b/>
          <w:bCs/>
          <w:spacing w:val="10"/>
          <w:kern w:val="0"/>
          <w:szCs w:val="21"/>
        </w:rPr>
        <w:t>（1）商务条款响应表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5361"/>
        <w:gridCol w:w="1430"/>
        <w:gridCol w:w="1272"/>
      </w:tblGrid>
      <w:tr w14:paraId="3A43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90" w:type="dxa"/>
            <w:shd w:val="clear" w:color="auto" w:fill="F3F3F3"/>
            <w:vAlign w:val="center"/>
          </w:tcPr>
          <w:p w14:paraId="17E6B276">
            <w:pPr>
              <w:adjustRightInd w:val="0"/>
              <w:spacing w:line="400" w:lineRule="exact"/>
              <w:jc w:val="center"/>
              <w:textAlignment w:val="baseline"/>
              <w:rPr>
                <w:rFonts w:ascii="宋体" w:hAnsi="宋体" w:eastAsia="宋体"/>
                <w:b/>
                <w:bCs/>
                <w:szCs w:val="21"/>
              </w:rPr>
            </w:pPr>
            <w:r>
              <w:rPr>
                <w:rFonts w:hint="eastAsia" w:ascii="宋体" w:hAnsi="宋体" w:eastAsia="宋体"/>
                <w:b/>
                <w:bCs/>
                <w:szCs w:val="21"/>
              </w:rPr>
              <w:t>序号</w:t>
            </w:r>
          </w:p>
        </w:tc>
        <w:tc>
          <w:tcPr>
            <w:tcW w:w="5361" w:type="dxa"/>
            <w:shd w:val="clear" w:color="auto" w:fill="F3F3F3"/>
            <w:vAlign w:val="center"/>
          </w:tcPr>
          <w:p w14:paraId="2D1BF5FA">
            <w:pPr>
              <w:adjustRightInd w:val="0"/>
              <w:spacing w:line="400" w:lineRule="exact"/>
              <w:jc w:val="center"/>
              <w:textAlignment w:val="baseline"/>
              <w:rPr>
                <w:rFonts w:ascii="宋体" w:hAnsi="宋体" w:eastAsia="宋体"/>
                <w:b/>
                <w:bCs/>
                <w:szCs w:val="21"/>
              </w:rPr>
            </w:pPr>
            <w:r>
              <w:rPr>
                <w:rFonts w:hint="eastAsia" w:ascii="宋体" w:hAnsi="宋体" w:eastAsia="宋体"/>
                <w:b/>
                <w:bCs/>
                <w:szCs w:val="21"/>
              </w:rPr>
              <w:t>商务条款要求</w:t>
            </w:r>
          </w:p>
        </w:tc>
        <w:tc>
          <w:tcPr>
            <w:tcW w:w="1430" w:type="dxa"/>
            <w:shd w:val="clear" w:color="auto" w:fill="F3F3F3"/>
            <w:vAlign w:val="center"/>
          </w:tcPr>
          <w:p w14:paraId="7C64A979">
            <w:pPr>
              <w:adjustRightInd w:val="0"/>
              <w:spacing w:line="400" w:lineRule="exact"/>
              <w:jc w:val="center"/>
              <w:textAlignment w:val="baseline"/>
              <w:rPr>
                <w:rFonts w:ascii="宋体" w:hAnsi="宋体" w:eastAsia="宋体"/>
                <w:b/>
                <w:bCs/>
                <w:szCs w:val="21"/>
              </w:rPr>
            </w:pPr>
            <w:r>
              <w:rPr>
                <w:rFonts w:hint="eastAsia" w:ascii="宋体" w:hAnsi="宋体" w:eastAsia="宋体"/>
                <w:b/>
                <w:bCs/>
                <w:szCs w:val="21"/>
              </w:rPr>
              <w:t>是否响应</w:t>
            </w:r>
          </w:p>
        </w:tc>
        <w:tc>
          <w:tcPr>
            <w:tcW w:w="1272" w:type="dxa"/>
            <w:shd w:val="clear" w:color="auto" w:fill="F3F3F3"/>
            <w:vAlign w:val="center"/>
          </w:tcPr>
          <w:p w14:paraId="25F28A77">
            <w:pPr>
              <w:adjustRightInd w:val="0"/>
              <w:spacing w:line="400" w:lineRule="exact"/>
              <w:jc w:val="center"/>
              <w:textAlignment w:val="baseline"/>
              <w:rPr>
                <w:rFonts w:ascii="宋体" w:hAnsi="宋体" w:eastAsia="宋体"/>
                <w:b/>
                <w:bCs/>
                <w:szCs w:val="21"/>
              </w:rPr>
            </w:pPr>
            <w:r>
              <w:rPr>
                <w:rFonts w:hint="eastAsia" w:ascii="宋体" w:hAnsi="宋体" w:eastAsia="宋体"/>
                <w:b/>
                <w:bCs/>
                <w:szCs w:val="21"/>
              </w:rPr>
              <w:t>偏离说明</w:t>
            </w:r>
          </w:p>
        </w:tc>
      </w:tr>
      <w:tr w14:paraId="62EC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90" w:type="dxa"/>
            <w:vAlign w:val="center"/>
          </w:tcPr>
          <w:p w14:paraId="5547CE4B">
            <w:pPr>
              <w:tabs>
                <w:tab w:val="left" w:pos="7740"/>
              </w:tabs>
              <w:adjustRightInd w:val="0"/>
              <w:spacing w:line="400" w:lineRule="exact"/>
              <w:jc w:val="center"/>
              <w:textAlignment w:val="baseline"/>
              <w:rPr>
                <w:rFonts w:ascii="宋体" w:hAnsi="宋体" w:eastAsia="宋体"/>
                <w:szCs w:val="21"/>
              </w:rPr>
            </w:pPr>
            <w:r>
              <w:rPr>
                <w:rFonts w:hint="eastAsia" w:ascii="宋体" w:hAnsi="宋体" w:eastAsia="宋体"/>
                <w:szCs w:val="21"/>
              </w:rPr>
              <w:t>1</w:t>
            </w:r>
          </w:p>
        </w:tc>
        <w:tc>
          <w:tcPr>
            <w:tcW w:w="5361" w:type="dxa"/>
            <w:vAlign w:val="center"/>
          </w:tcPr>
          <w:p w14:paraId="75E662BC">
            <w:pPr>
              <w:adjustRightInd w:val="0"/>
              <w:spacing w:line="400" w:lineRule="exact"/>
              <w:textAlignment w:val="baseline"/>
              <w:rPr>
                <w:rFonts w:ascii="宋体" w:hAnsi="宋体" w:eastAsia="宋体"/>
                <w:szCs w:val="21"/>
              </w:rPr>
            </w:pPr>
          </w:p>
        </w:tc>
        <w:tc>
          <w:tcPr>
            <w:tcW w:w="1430" w:type="dxa"/>
            <w:vAlign w:val="center"/>
          </w:tcPr>
          <w:p w14:paraId="280B4374">
            <w:pPr>
              <w:adjustRightInd w:val="0"/>
              <w:spacing w:line="400" w:lineRule="exact"/>
              <w:jc w:val="center"/>
              <w:textAlignment w:val="baseline"/>
              <w:rPr>
                <w:rFonts w:ascii="宋体" w:hAnsi="宋体" w:eastAsia="宋体"/>
                <w:szCs w:val="21"/>
              </w:rPr>
            </w:pPr>
          </w:p>
        </w:tc>
        <w:tc>
          <w:tcPr>
            <w:tcW w:w="1272" w:type="dxa"/>
            <w:vAlign w:val="center"/>
          </w:tcPr>
          <w:p w14:paraId="734B4A13">
            <w:pPr>
              <w:adjustRightInd w:val="0"/>
              <w:spacing w:line="400" w:lineRule="exact"/>
              <w:jc w:val="center"/>
              <w:textAlignment w:val="baseline"/>
              <w:rPr>
                <w:rFonts w:ascii="宋体" w:hAnsi="宋体" w:eastAsia="宋体"/>
                <w:szCs w:val="21"/>
              </w:rPr>
            </w:pPr>
          </w:p>
        </w:tc>
      </w:tr>
      <w:tr w14:paraId="4F05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90" w:type="dxa"/>
            <w:vAlign w:val="center"/>
          </w:tcPr>
          <w:p w14:paraId="1DCCC513">
            <w:pPr>
              <w:tabs>
                <w:tab w:val="left" w:pos="7740"/>
              </w:tabs>
              <w:adjustRightInd w:val="0"/>
              <w:spacing w:line="400" w:lineRule="exact"/>
              <w:jc w:val="center"/>
              <w:textAlignment w:val="baseline"/>
              <w:rPr>
                <w:rFonts w:ascii="宋体" w:hAnsi="宋体" w:eastAsia="宋体"/>
                <w:szCs w:val="21"/>
              </w:rPr>
            </w:pPr>
            <w:r>
              <w:rPr>
                <w:rFonts w:hint="eastAsia" w:ascii="宋体" w:hAnsi="宋体" w:eastAsia="宋体"/>
                <w:szCs w:val="21"/>
              </w:rPr>
              <w:t>2</w:t>
            </w:r>
          </w:p>
        </w:tc>
        <w:tc>
          <w:tcPr>
            <w:tcW w:w="5361" w:type="dxa"/>
            <w:vAlign w:val="center"/>
          </w:tcPr>
          <w:p w14:paraId="5828D178">
            <w:pPr>
              <w:autoSpaceDE w:val="0"/>
              <w:autoSpaceDN w:val="0"/>
              <w:adjustRightInd w:val="0"/>
              <w:spacing w:line="400" w:lineRule="exact"/>
              <w:textAlignment w:val="baseline"/>
              <w:rPr>
                <w:rFonts w:ascii="宋体" w:hAnsi="宋体" w:eastAsia="宋体" w:cs="宋体"/>
                <w:kern w:val="0"/>
                <w:szCs w:val="21"/>
                <w:lang w:val="zh-CN"/>
              </w:rPr>
            </w:pPr>
          </w:p>
        </w:tc>
        <w:tc>
          <w:tcPr>
            <w:tcW w:w="1430" w:type="dxa"/>
            <w:vAlign w:val="center"/>
          </w:tcPr>
          <w:p w14:paraId="377C4134">
            <w:pPr>
              <w:adjustRightInd w:val="0"/>
              <w:spacing w:line="400" w:lineRule="exact"/>
              <w:jc w:val="center"/>
              <w:textAlignment w:val="baseline"/>
              <w:rPr>
                <w:rFonts w:ascii="宋体" w:hAnsi="宋体" w:eastAsia="宋体"/>
                <w:szCs w:val="21"/>
              </w:rPr>
            </w:pPr>
          </w:p>
        </w:tc>
        <w:tc>
          <w:tcPr>
            <w:tcW w:w="1272" w:type="dxa"/>
            <w:vAlign w:val="center"/>
          </w:tcPr>
          <w:p w14:paraId="7FCB427B">
            <w:pPr>
              <w:adjustRightInd w:val="0"/>
              <w:spacing w:line="400" w:lineRule="exact"/>
              <w:jc w:val="center"/>
              <w:textAlignment w:val="baseline"/>
              <w:rPr>
                <w:rFonts w:ascii="宋体" w:hAnsi="宋体" w:eastAsia="宋体"/>
                <w:szCs w:val="21"/>
              </w:rPr>
            </w:pPr>
          </w:p>
        </w:tc>
      </w:tr>
      <w:tr w14:paraId="0259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90" w:type="dxa"/>
            <w:vAlign w:val="center"/>
          </w:tcPr>
          <w:p w14:paraId="68DA79F7">
            <w:pPr>
              <w:tabs>
                <w:tab w:val="left" w:pos="7740"/>
              </w:tabs>
              <w:adjustRightInd w:val="0"/>
              <w:spacing w:line="400" w:lineRule="exact"/>
              <w:jc w:val="center"/>
              <w:textAlignment w:val="baseline"/>
              <w:rPr>
                <w:rFonts w:ascii="宋体" w:hAnsi="宋体" w:eastAsia="宋体"/>
                <w:szCs w:val="21"/>
              </w:rPr>
            </w:pPr>
            <w:r>
              <w:rPr>
                <w:rFonts w:hint="eastAsia" w:ascii="宋体" w:hAnsi="宋体" w:eastAsia="宋体"/>
                <w:szCs w:val="21"/>
              </w:rPr>
              <w:t>3</w:t>
            </w:r>
          </w:p>
        </w:tc>
        <w:tc>
          <w:tcPr>
            <w:tcW w:w="5361" w:type="dxa"/>
            <w:vAlign w:val="center"/>
          </w:tcPr>
          <w:p w14:paraId="36CB0055">
            <w:pPr>
              <w:autoSpaceDE w:val="0"/>
              <w:autoSpaceDN w:val="0"/>
              <w:adjustRightInd w:val="0"/>
              <w:spacing w:line="400" w:lineRule="exact"/>
              <w:textAlignment w:val="baseline"/>
              <w:rPr>
                <w:rFonts w:ascii="宋体" w:hAnsi="宋体" w:eastAsia="宋体" w:cs="宋体"/>
                <w:kern w:val="0"/>
                <w:szCs w:val="21"/>
                <w:lang w:val="zh-CN"/>
              </w:rPr>
            </w:pPr>
          </w:p>
        </w:tc>
        <w:tc>
          <w:tcPr>
            <w:tcW w:w="1430" w:type="dxa"/>
            <w:vAlign w:val="center"/>
          </w:tcPr>
          <w:p w14:paraId="4AB126D4">
            <w:pPr>
              <w:adjustRightInd w:val="0"/>
              <w:spacing w:line="400" w:lineRule="exact"/>
              <w:jc w:val="center"/>
              <w:textAlignment w:val="baseline"/>
              <w:rPr>
                <w:rFonts w:ascii="宋体" w:hAnsi="宋体" w:eastAsia="宋体"/>
                <w:szCs w:val="21"/>
              </w:rPr>
            </w:pPr>
          </w:p>
        </w:tc>
        <w:tc>
          <w:tcPr>
            <w:tcW w:w="1272" w:type="dxa"/>
            <w:vAlign w:val="center"/>
          </w:tcPr>
          <w:p w14:paraId="13099787">
            <w:pPr>
              <w:adjustRightInd w:val="0"/>
              <w:spacing w:line="400" w:lineRule="exact"/>
              <w:jc w:val="center"/>
              <w:textAlignment w:val="baseline"/>
              <w:rPr>
                <w:rFonts w:ascii="宋体" w:hAnsi="宋体" w:eastAsia="宋体"/>
                <w:szCs w:val="21"/>
              </w:rPr>
            </w:pPr>
          </w:p>
        </w:tc>
      </w:tr>
      <w:tr w14:paraId="7C0A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90" w:type="dxa"/>
            <w:vAlign w:val="center"/>
          </w:tcPr>
          <w:p w14:paraId="26293AFF">
            <w:pPr>
              <w:tabs>
                <w:tab w:val="left" w:pos="7740"/>
              </w:tabs>
              <w:adjustRightInd w:val="0"/>
              <w:spacing w:line="400" w:lineRule="exact"/>
              <w:jc w:val="center"/>
              <w:textAlignment w:val="baseline"/>
              <w:rPr>
                <w:rFonts w:ascii="宋体" w:hAnsi="宋体" w:eastAsia="宋体"/>
                <w:szCs w:val="21"/>
              </w:rPr>
            </w:pPr>
            <w:r>
              <w:rPr>
                <w:rFonts w:hint="eastAsia" w:ascii="宋体" w:hAnsi="宋体" w:eastAsia="宋体"/>
                <w:szCs w:val="21"/>
              </w:rPr>
              <w:t>4</w:t>
            </w:r>
          </w:p>
        </w:tc>
        <w:tc>
          <w:tcPr>
            <w:tcW w:w="5361" w:type="dxa"/>
            <w:vAlign w:val="center"/>
          </w:tcPr>
          <w:p w14:paraId="59136F61">
            <w:pPr>
              <w:autoSpaceDE w:val="0"/>
              <w:autoSpaceDN w:val="0"/>
              <w:adjustRightInd w:val="0"/>
              <w:spacing w:line="400" w:lineRule="exact"/>
              <w:textAlignment w:val="baseline"/>
              <w:rPr>
                <w:rFonts w:ascii="宋体" w:hAnsi="宋体" w:eastAsia="宋体" w:cs="宋体"/>
                <w:kern w:val="0"/>
                <w:szCs w:val="21"/>
                <w:lang w:val="zh-CN"/>
              </w:rPr>
            </w:pPr>
          </w:p>
        </w:tc>
        <w:tc>
          <w:tcPr>
            <w:tcW w:w="1430" w:type="dxa"/>
            <w:vAlign w:val="center"/>
          </w:tcPr>
          <w:p w14:paraId="3EA6F2BA">
            <w:pPr>
              <w:adjustRightInd w:val="0"/>
              <w:spacing w:line="400" w:lineRule="exact"/>
              <w:jc w:val="center"/>
              <w:textAlignment w:val="baseline"/>
              <w:rPr>
                <w:rFonts w:ascii="宋体" w:hAnsi="宋体" w:eastAsia="宋体"/>
                <w:szCs w:val="21"/>
              </w:rPr>
            </w:pPr>
          </w:p>
        </w:tc>
        <w:tc>
          <w:tcPr>
            <w:tcW w:w="1272" w:type="dxa"/>
            <w:vAlign w:val="center"/>
          </w:tcPr>
          <w:p w14:paraId="230214F2">
            <w:pPr>
              <w:adjustRightInd w:val="0"/>
              <w:spacing w:line="400" w:lineRule="exact"/>
              <w:jc w:val="center"/>
              <w:textAlignment w:val="baseline"/>
              <w:rPr>
                <w:rFonts w:ascii="宋体" w:hAnsi="宋体" w:eastAsia="宋体"/>
                <w:szCs w:val="21"/>
              </w:rPr>
            </w:pPr>
          </w:p>
        </w:tc>
      </w:tr>
      <w:tr w14:paraId="1559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90" w:type="dxa"/>
            <w:vAlign w:val="center"/>
          </w:tcPr>
          <w:p w14:paraId="5F34BB92">
            <w:pPr>
              <w:tabs>
                <w:tab w:val="left" w:pos="7740"/>
              </w:tabs>
              <w:adjustRightInd w:val="0"/>
              <w:spacing w:line="400" w:lineRule="exact"/>
              <w:jc w:val="center"/>
              <w:textAlignment w:val="baseline"/>
              <w:rPr>
                <w:rFonts w:ascii="宋体" w:hAnsi="宋体" w:eastAsia="宋体"/>
                <w:szCs w:val="21"/>
              </w:rPr>
            </w:pPr>
            <w:r>
              <w:rPr>
                <w:rFonts w:hint="eastAsia" w:ascii="宋体" w:hAnsi="宋体" w:eastAsia="宋体"/>
                <w:szCs w:val="21"/>
              </w:rPr>
              <w:t>5</w:t>
            </w:r>
          </w:p>
        </w:tc>
        <w:tc>
          <w:tcPr>
            <w:tcW w:w="5361" w:type="dxa"/>
            <w:vAlign w:val="center"/>
          </w:tcPr>
          <w:p w14:paraId="578D3A53">
            <w:pPr>
              <w:autoSpaceDE w:val="0"/>
              <w:autoSpaceDN w:val="0"/>
              <w:adjustRightInd w:val="0"/>
              <w:spacing w:line="400" w:lineRule="exact"/>
              <w:textAlignment w:val="baseline"/>
              <w:rPr>
                <w:rFonts w:ascii="宋体" w:hAnsi="宋体" w:eastAsia="宋体" w:cs="宋体"/>
                <w:kern w:val="0"/>
                <w:szCs w:val="21"/>
                <w:lang w:val="zh-CN"/>
              </w:rPr>
            </w:pPr>
          </w:p>
        </w:tc>
        <w:tc>
          <w:tcPr>
            <w:tcW w:w="1430" w:type="dxa"/>
            <w:vAlign w:val="center"/>
          </w:tcPr>
          <w:p w14:paraId="127C7A05">
            <w:pPr>
              <w:adjustRightInd w:val="0"/>
              <w:spacing w:line="400" w:lineRule="exact"/>
              <w:jc w:val="center"/>
              <w:textAlignment w:val="baseline"/>
              <w:rPr>
                <w:rFonts w:ascii="宋体" w:hAnsi="宋体" w:eastAsia="宋体"/>
                <w:szCs w:val="21"/>
              </w:rPr>
            </w:pPr>
          </w:p>
        </w:tc>
        <w:tc>
          <w:tcPr>
            <w:tcW w:w="1272" w:type="dxa"/>
            <w:vAlign w:val="center"/>
          </w:tcPr>
          <w:p w14:paraId="71E72781">
            <w:pPr>
              <w:adjustRightInd w:val="0"/>
              <w:spacing w:line="400" w:lineRule="exact"/>
              <w:jc w:val="center"/>
              <w:textAlignment w:val="baseline"/>
              <w:rPr>
                <w:rFonts w:ascii="宋体" w:hAnsi="宋体" w:eastAsia="宋体"/>
                <w:szCs w:val="21"/>
              </w:rPr>
            </w:pPr>
          </w:p>
        </w:tc>
      </w:tr>
    </w:tbl>
    <w:p w14:paraId="70FBB1DC">
      <w:pPr>
        <w:spacing w:line="400" w:lineRule="exact"/>
        <w:ind w:left="178" w:leftChars="85" w:firstLine="1"/>
        <w:rPr>
          <w:rFonts w:ascii="宋体" w:hAnsi="宋体" w:eastAsia="宋体"/>
          <w:szCs w:val="21"/>
          <w:lang w:val="en-GB"/>
        </w:rPr>
      </w:pPr>
      <w:r>
        <w:rPr>
          <w:rFonts w:hint="eastAsia" w:ascii="宋体" w:hAnsi="宋体" w:eastAsia="宋体"/>
          <w:szCs w:val="21"/>
          <w:lang w:val="en-GB"/>
        </w:rPr>
        <w:t>注：</w:t>
      </w:r>
    </w:p>
    <w:p w14:paraId="1FD99554">
      <w:pPr>
        <w:spacing w:line="400" w:lineRule="exact"/>
        <w:ind w:left="178" w:leftChars="85" w:firstLine="362"/>
        <w:rPr>
          <w:rFonts w:ascii="宋体" w:hAnsi="宋体" w:eastAsia="宋体"/>
          <w:szCs w:val="21"/>
          <w:lang w:val="en-GB"/>
        </w:rPr>
      </w:pPr>
      <w:r>
        <w:rPr>
          <w:rFonts w:hint="eastAsia" w:ascii="宋体" w:hAnsi="宋体" w:eastAsia="宋体"/>
          <w:szCs w:val="21"/>
          <w:lang w:val="en-GB"/>
        </w:rPr>
        <w:t>1.</w:t>
      </w:r>
      <w:r>
        <w:rPr>
          <w:rFonts w:hint="eastAsia" w:ascii="宋体" w:hAnsi="宋体" w:eastAsia="宋体"/>
          <w:szCs w:val="21"/>
        </w:rPr>
        <w:t>对</w:t>
      </w:r>
      <w:r>
        <w:rPr>
          <w:rFonts w:hint="eastAsia" w:ascii="宋体" w:hAnsi="宋体" w:eastAsia="宋体"/>
          <w:szCs w:val="21"/>
          <w:lang w:val="en-GB"/>
        </w:rPr>
        <w:t>于上述要求，如供应商完全响应，则请在“是否响应”栏内打“√”，对空白或打“×”视为偏离，请在“偏离说明”栏内扼要说明偏离情况。</w:t>
      </w:r>
    </w:p>
    <w:p w14:paraId="34AA653C">
      <w:pPr>
        <w:spacing w:line="400" w:lineRule="exact"/>
        <w:ind w:left="178" w:leftChars="85" w:firstLine="362"/>
        <w:rPr>
          <w:rFonts w:ascii="宋体" w:hAnsi="宋体" w:eastAsia="宋体"/>
          <w:szCs w:val="21"/>
          <w:lang w:val="en-GB"/>
        </w:rPr>
      </w:pPr>
      <w:r>
        <w:rPr>
          <w:rFonts w:hint="eastAsia" w:ascii="宋体" w:hAnsi="宋体" w:eastAsia="宋体"/>
          <w:szCs w:val="21"/>
          <w:lang w:val="en-GB"/>
        </w:rPr>
        <w:t>2.此表内容必须与实施方案中所介绍的内容一致。</w:t>
      </w:r>
    </w:p>
    <w:p w14:paraId="7D902719">
      <w:pPr>
        <w:spacing w:line="400" w:lineRule="exact"/>
        <w:ind w:left="178" w:leftChars="85" w:firstLine="362"/>
        <w:rPr>
          <w:rFonts w:ascii="宋体" w:hAnsi="宋体" w:eastAsia="宋体"/>
          <w:szCs w:val="21"/>
          <w:lang w:val="en-GB"/>
        </w:rPr>
      </w:pPr>
      <w:r>
        <w:rPr>
          <w:rFonts w:hint="eastAsia" w:ascii="宋体" w:hAnsi="宋体" w:eastAsia="宋体"/>
          <w:szCs w:val="21"/>
          <w:lang w:val="en-GB"/>
        </w:rPr>
        <w:t>3.本表内容不得擅自修改。</w:t>
      </w:r>
    </w:p>
    <w:p w14:paraId="61DCC3A0">
      <w:pPr>
        <w:adjustRightInd w:val="0"/>
        <w:snapToGrid w:val="0"/>
        <w:spacing w:line="400" w:lineRule="exact"/>
        <w:rPr>
          <w:rFonts w:ascii="宋体" w:hAnsi="宋体" w:eastAsia="宋体"/>
          <w:szCs w:val="21"/>
        </w:rPr>
      </w:pPr>
      <w:r>
        <w:rPr>
          <w:rFonts w:hint="eastAsia" w:ascii="宋体" w:hAnsi="宋体" w:eastAsia="宋体"/>
          <w:szCs w:val="21"/>
        </w:rPr>
        <w:t>供应商法定代表人（或法定代表人授权代表）签字（或签章）：</w:t>
      </w:r>
      <w:r>
        <w:rPr>
          <w:rFonts w:hint="eastAsia" w:ascii="宋体" w:hAnsi="宋体" w:eastAsia="宋体"/>
          <w:szCs w:val="21"/>
          <w:u w:val="single"/>
        </w:rPr>
        <w:t xml:space="preserve">                   </w:t>
      </w:r>
    </w:p>
    <w:p w14:paraId="1EAC59D7">
      <w:pPr>
        <w:adjustRightInd w:val="0"/>
        <w:snapToGrid w:val="0"/>
        <w:spacing w:line="400" w:lineRule="exact"/>
        <w:rPr>
          <w:rFonts w:ascii="宋体" w:hAnsi="宋体" w:eastAsia="宋体"/>
          <w:szCs w:val="21"/>
          <w:u w:val="single"/>
        </w:rPr>
      </w:pPr>
      <w:r>
        <w:rPr>
          <w:rFonts w:hint="eastAsia" w:ascii="宋体" w:hAnsi="宋体" w:eastAsia="宋体"/>
          <w:szCs w:val="21"/>
        </w:rPr>
        <w:t>供应商名称（加盖公章）：</w:t>
      </w:r>
      <w:r>
        <w:rPr>
          <w:rFonts w:hint="eastAsia" w:ascii="宋体" w:hAnsi="宋体" w:eastAsia="宋体"/>
          <w:szCs w:val="21"/>
          <w:u w:val="single"/>
        </w:rPr>
        <w:t xml:space="preserve">                        </w:t>
      </w:r>
    </w:p>
    <w:p w14:paraId="5F4C95BD">
      <w:pPr>
        <w:adjustRightInd w:val="0"/>
        <w:snapToGrid w:val="0"/>
        <w:spacing w:line="400" w:lineRule="exact"/>
        <w:rPr>
          <w:rFonts w:ascii="宋体" w:hAnsi="宋体" w:eastAsia="宋体"/>
          <w:szCs w:val="21"/>
        </w:rPr>
      </w:pPr>
      <w:r>
        <w:rPr>
          <w:rFonts w:hint="eastAsia" w:ascii="宋体" w:hAnsi="宋体" w:eastAsia="宋体"/>
          <w:szCs w:val="21"/>
        </w:rPr>
        <w:t>日期：</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 xml:space="preserve"> 月</w:t>
      </w:r>
      <w:r>
        <w:rPr>
          <w:rFonts w:hint="eastAsia" w:ascii="宋体" w:hAnsi="宋体" w:eastAsia="宋体"/>
          <w:szCs w:val="21"/>
          <w:u w:val="single"/>
        </w:rPr>
        <w:t xml:space="preserve">    </w:t>
      </w:r>
      <w:r>
        <w:rPr>
          <w:rFonts w:hint="eastAsia" w:ascii="宋体" w:hAnsi="宋体" w:eastAsia="宋体"/>
          <w:szCs w:val="21"/>
        </w:rPr>
        <w:t xml:space="preserve"> 日</w:t>
      </w:r>
    </w:p>
    <w:p w14:paraId="01E1E3C1">
      <w:pPr>
        <w:spacing w:line="400" w:lineRule="exact"/>
        <w:jc w:val="left"/>
        <w:rPr>
          <w:rFonts w:ascii="宋体" w:hAnsi="宋体" w:eastAsia="宋体"/>
          <w:b/>
          <w:bCs/>
          <w:spacing w:val="10"/>
          <w:kern w:val="0"/>
          <w:szCs w:val="21"/>
        </w:rPr>
      </w:pPr>
      <w:r>
        <w:rPr>
          <w:rFonts w:ascii="宋体" w:hAnsi="宋体" w:eastAsia="宋体"/>
          <w:b/>
          <w:bCs/>
          <w:spacing w:val="10"/>
          <w:kern w:val="0"/>
          <w:szCs w:val="21"/>
        </w:rPr>
        <w:br w:type="page"/>
      </w:r>
    </w:p>
    <w:p w14:paraId="39314C17">
      <w:pPr>
        <w:spacing w:line="400" w:lineRule="exact"/>
        <w:jc w:val="left"/>
        <w:rPr>
          <w:rFonts w:ascii="宋体" w:hAnsi="宋体" w:eastAsia="宋体"/>
          <w:b/>
          <w:bCs/>
          <w:spacing w:val="10"/>
          <w:kern w:val="0"/>
          <w:szCs w:val="21"/>
        </w:rPr>
      </w:pPr>
    </w:p>
    <w:p w14:paraId="4B9EE9C2">
      <w:pPr>
        <w:spacing w:line="400" w:lineRule="exact"/>
        <w:jc w:val="left"/>
        <w:rPr>
          <w:rFonts w:ascii="宋体" w:hAnsi="宋体" w:eastAsia="宋体"/>
          <w:b/>
          <w:bCs/>
          <w:spacing w:val="10"/>
          <w:kern w:val="0"/>
          <w:szCs w:val="21"/>
        </w:rPr>
      </w:pPr>
      <w:r>
        <w:rPr>
          <w:rFonts w:hint="eastAsia" w:ascii="宋体" w:hAnsi="宋体" w:eastAsia="宋体"/>
          <w:b/>
          <w:bCs/>
          <w:spacing w:val="10"/>
          <w:kern w:val="0"/>
          <w:szCs w:val="21"/>
        </w:rPr>
        <w:t>（2）非实质性</w:t>
      </w:r>
      <w:r>
        <w:rPr>
          <w:rFonts w:hint="eastAsia" w:ascii="宋体" w:hAnsi="宋体" w:eastAsia="宋体"/>
          <w:b/>
          <w:bCs/>
          <w:spacing w:val="10"/>
          <w:kern w:val="0"/>
          <w:szCs w:val="21"/>
        </w:rPr>
        <w:fldChar w:fldCharType="begin"/>
      </w:r>
      <w:r>
        <w:rPr>
          <w:rFonts w:hint="eastAsia" w:ascii="宋体" w:hAnsi="宋体" w:eastAsia="宋体"/>
          <w:b/>
          <w:bCs/>
          <w:spacing w:val="10"/>
          <w:kern w:val="0"/>
          <w:szCs w:val="21"/>
        </w:rPr>
        <w:instrText xml:space="preserve"> DOCVARIABLE  商务条款响应表开始  \* MERGEFORMAT </w:instrText>
      </w:r>
      <w:r>
        <w:rPr>
          <w:rFonts w:hint="eastAsia" w:ascii="宋体" w:hAnsi="宋体" w:eastAsia="宋体"/>
          <w:b/>
          <w:bCs/>
          <w:spacing w:val="10"/>
          <w:kern w:val="0"/>
          <w:szCs w:val="21"/>
        </w:rPr>
        <w:fldChar w:fldCharType="end"/>
      </w:r>
      <w:r>
        <w:rPr>
          <w:rFonts w:hint="eastAsia" w:ascii="宋体" w:hAnsi="宋体" w:eastAsia="宋体"/>
          <w:b/>
          <w:bCs/>
          <w:spacing w:val="10"/>
          <w:kern w:val="0"/>
          <w:szCs w:val="21"/>
        </w:rPr>
        <w:fldChar w:fldCharType="begin"/>
      </w:r>
      <w:r>
        <w:rPr>
          <w:rFonts w:hint="eastAsia" w:ascii="宋体" w:hAnsi="宋体" w:eastAsia="宋体"/>
          <w:b/>
          <w:bCs/>
          <w:spacing w:val="10"/>
          <w:kern w:val="0"/>
          <w:szCs w:val="21"/>
        </w:rPr>
        <w:instrText xml:space="preserve"> DOCVARIABLE  商务条款响应表开始  \* MERGEFORMAT </w:instrText>
      </w:r>
      <w:r>
        <w:rPr>
          <w:rFonts w:hint="eastAsia" w:ascii="宋体" w:hAnsi="宋体" w:eastAsia="宋体"/>
          <w:b/>
          <w:bCs/>
          <w:spacing w:val="10"/>
          <w:kern w:val="0"/>
          <w:szCs w:val="21"/>
        </w:rPr>
        <w:fldChar w:fldCharType="end"/>
      </w:r>
      <w:r>
        <w:rPr>
          <w:rFonts w:hint="eastAsia" w:ascii="宋体" w:hAnsi="宋体" w:eastAsia="宋体"/>
          <w:b/>
          <w:bCs/>
          <w:spacing w:val="10"/>
          <w:kern w:val="0"/>
          <w:szCs w:val="21"/>
        </w:rPr>
        <w:t>商务条款响应表</w:t>
      </w:r>
    </w:p>
    <w:tbl>
      <w:tblPr>
        <w:tblStyle w:val="49"/>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324"/>
        <w:gridCol w:w="867"/>
        <w:gridCol w:w="1012"/>
      </w:tblGrid>
      <w:tr w14:paraId="3C7C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81" w:type="dxa"/>
            <w:shd w:val="clear" w:color="auto" w:fill="F3F3F3"/>
            <w:vAlign w:val="center"/>
          </w:tcPr>
          <w:p w14:paraId="3ED7952B">
            <w:pPr>
              <w:adjustRightInd w:val="0"/>
              <w:spacing w:line="400" w:lineRule="exact"/>
              <w:jc w:val="center"/>
              <w:textAlignment w:val="baseline"/>
              <w:rPr>
                <w:rFonts w:ascii="宋体" w:hAnsi="宋体" w:eastAsia="宋体"/>
                <w:b/>
                <w:bCs/>
                <w:szCs w:val="21"/>
              </w:rPr>
            </w:pPr>
            <w:r>
              <w:rPr>
                <w:rFonts w:hint="eastAsia" w:ascii="宋体" w:hAnsi="宋体" w:eastAsia="宋体"/>
                <w:b/>
                <w:bCs/>
                <w:szCs w:val="21"/>
              </w:rPr>
              <w:t>序号</w:t>
            </w:r>
          </w:p>
        </w:tc>
        <w:tc>
          <w:tcPr>
            <w:tcW w:w="7324" w:type="dxa"/>
            <w:shd w:val="clear" w:color="auto" w:fill="F3F3F3"/>
            <w:vAlign w:val="center"/>
          </w:tcPr>
          <w:p w14:paraId="0453A22C">
            <w:pPr>
              <w:adjustRightInd w:val="0"/>
              <w:spacing w:line="400" w:lineRule="exact"/>
              <w:jc w:val="center"/>
              <w:textAlignment w:val="baseline"/>
              <w:rPr>
                <w:rFonts w:ascii="宋体" w:hAnsi="宋体" w:eastAsia="宋体"/>
                <w:b/>
                <w:bCs/>
                <w:szCs w:val="21"/>
              </w:rPr>
            </w:pPr>
            <w:r>
              <w:rPr>
                <w:rFonts w:hint="eastAsia" w:ascii="宋体" w:hAnsi="宋体" w:eastAsia="宋体"/>
                <w:b/>
                <w:bCs/>
                <w:szCs w:val="21"/>
              </w:rPr>
              <w:t>一般商务条款要求</w:t>
            </w:r>
          </w:p>
        </w:tc>
        <w:tc>
          <w:tcPr>
            <w:tcW w:w="867" w:type="dxa"/>
            <w:shd w:val="clear" w:color="auto" w:fill="F3F3F3"/>
            <w:vAlign w:val="center"/>
          </w:tcPr>
          <w:p w14:paraId="0CBCAF78">
            <w:pPr>
              <w:adjustRightInd w:val="0"/>
              <w:spacing w:line="400" w:lineRule="exact"/>
              <w:jc w:val="center"/>
              <w:textAlignment w:val="baseline"/>
              <w:rPr>
                <w:rFonts w:ascii="宋体" w:hAnsi="宋体" w:eastAsia="宋体"/>
                <w:b/>
                <w:bCs/>
                <w:szCs w:val="21"/>
              </w:rPr>
            </w:pPr>
            <w:r>
              <w:rPr>
                <w:rFonts w:hint="eastAsia" w:ascii="宋体" w:hAnsi="宋体" w:eastAsia="宋体"/>
                <w:b/>
                <w:bCs/>
                <w:szCs w:val="21"/>
              </w:rPr>
              <w:t>是否响应</w:t>
            </w:r>
          </w:p>
        </w:tc>
        <w:tc>
          <w:tcPr>
            <w:tcW w:w="1012" w:type="dxa"/>
            <w:shd w:val="clear" w:color="auto" w:fill="F3F3F3"/>
            <w:vAlign w:val="center"/>
          </w:tcPr>
          <w:p w14:paraId="1F792C44">
            <w:pPr>
              <w:adjustRightInd w:val="0"/>
              <w:spacing w:line="400" w:lineRule="exact"/>
              <w:jc w:val="center"/>
              <w:textAlignment w:val="baseline"/>
              <w:rPr>
                <w:rFonts w:ascii="宋体" w:hAnsi="宋体" w:eastAsia="宋体"/>
                <w:b/>
                <w:bCs/>
                <w:szCs w:val="21"/>
              </w:rPr>
            </w:pPr>
            <w:r>
              <w:rPr>
                <w:rFonts w:hint="eastAsia" w:ascii="宋体" w:hAnsi="宋体" w:eastAsia="宋体"/>
                <w:b/>
                <w:bCs/>
                <w:szCs w:val="21"/>
              </w:rPr>
              <w:t>偏离说明</w:t>
            </w:r>
          </w:p>
        </w:tc>
      </w:tr>
      <w:tr w14:paraId="5669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1" w:type="dxa"/>
            <w:vAlign w:val="center"/>
          </w:tcPr>
          <w:p w14:paraId="0A94B4A4">
            <w:pPr>
              <w:adjustRightInd w:val="0"/>
              <w:spacing w:line="400" w:lineRule="exact"/>
              <w:jc w:val="center"/>
              <w:textAlignment w:val="baseline"/>
              <w:rPr>
                <w:rFonts w:ascii="宋体" w:hAnsi="宋体" w:eastAsia="宋体"/>
                <w:szCs w:val="21"/>
              </w:rPr>
            </w:pPr>
            <w:r>
              <w:rPr>
                <w:rFonts w:hint="eastAsia" w:ascii="宋体" w:hAnsi="宋体" w:eastAsia="宋体"/>
                <w:szCs w:val="21"/>
              </w:rPr>
              <w:t>1</w:t>
            </w:r>
          </w:p>
        </w:tc>
        <w:tc>
          <w:tcPr>
            <w:tcW w:w="7324" w:type="dxa"/>
            <w:vAlign w:val="center"/>
          </w:tcPr>
          <w:p w14:paraId="6ED00FB1">
            <w:pPr>
              <w:adjustRightInd w:val="0"/>
              <w:spacing w:line="400" w:lineRule="exact"/>
              <w:textAlignment w:val="baseline"/>
              <w:rPr>
                <w:rFonts w:ascii="宋体" w:hAnsi="宋体" w:eastAsia="宋体"/>
                <w:szCs w:val="21"/>
              </w:rPr>
            </w:pPr>
            <w:r>
              <w:rPr>
                <w:rFonts w:hint="eastAsia" w:ascii="宋体" w:hAnsi="宋体" w:eastAsia="宋体"/>
                <w:szCs w:val="21"/>
              </w:rPr>
              <w:t>完全理解并接受合同条款要求</w:t>
            </w:r>
          </w:p>
        </w:tc>
        <w:tc>
          <w:tcPr>
            <w:tcW w:w="867" w:type="dxa"/>
            <w:vAlign w:val="center"/>
          </w:tcPr>
          <w:p w14:paraId="5A365729">
            <w:pPr>
              <w:adjustRightInd w:val="0"/>
              <w:spacing w:line="400" w:lineRule="exact"/>
              <w:jc w:val="center"/>
              <w:textAlignment w:val="baseline"/>
              <w:rPr>
                <w:rFonts w:ascii="宋体" w:hAnsi="宋体" w:eastAsia="宋体"/>
                <w:szCs w:val="21"/>
              </w:rPr>
            </w:pPr>
          </w:p>
        </w:tc>
        <w:tc>
          <w:tcPr>
            <w:tcW w:w="1012" w:type="dxa"/>
            <w:vAlign w:val="center"/>
          </w:tcPr>
          <w:p w14:paraId="26944D6A">
            <w:pPr>
              <w:adjustRightInd w:val="0"/>
              <w:spacing w:line="400" w:lineRule="exact"/>
              <w:jc w:val="center"/>
              <w:textAlignment w:val="baseline"/>
              <w:rPr>
                <w:rFonts w:ascii="宋体" w:hAnsi="宋体" w:eastAsia="宋体"/>
                <w:szCs w:val="21"/>
              </w:rPr>
            </w:pPr>
          </w:p>
        </w:tc>
      </w:tr>
      <w:tr w14:paraId="5A71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1" w:type="dxa"/>
            <w:vAlign w:val="center"/>
          </w:tcPr>
          <w:p w14:paraId="65E2F93D">
            <w:pPr>
              <w:adjustRightInd w:val="0"/>
              <w:spacing w:line="400" w:lineRule="exact"/>
              <w:jc w:val="center"/>
              <w:textAlignment w:val="baseline"/>
              <w:rPr>
                <w:rFonts w:ascii="宋体" w:hAnsi="宋体" w:eastAsia="宋体"/>
                <w:szCs w:val="21"/>
              </w:rPr>
            </w:pPr>
            <w:r>
              <w:rPr>
                <w:rFonts w:hint="eastAsia" w:ascii="宋体" w:hAnsi="宋体" w:eastAsia="宋体"/>
                <w:szCs w:val="21"/>
              </w:rPr>
              <w:t>2</w:t>
            </w:r>
          </w:p>
        </w:tc>
        <w:tc>
          <w:tcPr>
            <w:tcW w:w="7324" w:type="dxa"/>
            <w:vAlign w:val="center"/>
          </w:tcPr>
          <w:p w14:paraId="440BCB84">
            <w:pPr>
              <w:adjustRightInd w:val="0"/>
              <w:spacing w:line="400" w:lineRule="exact"/>
              <w:textAlignment w:val="baseline"/>
              <w:rPr>
                <w:rFonts w:ascii="宋体" w:hAnsi="宋体" w:eastAsia="宋体"/>
                <w:szCs w:val="21"/>
              </w:rPr>
            </w:pPr>
            <w:r>
              <w:rPr>
                <w:rFonts w:hint="eastAsia" w:ascii="宋体" w:hAnsi="宋体" w:eastAsia="宋体"/>
                <w:szCs w:val="21"/>
              </w:rPr>
              <w:t>完全理解并接受对合格供应商、合格的货物、工程和服务要求</w:t>
            </w:r>
          </w:p>
        </w:tc>
        <w:tc>
          <w:tcPr>
            <w:tcW w:w="867" w:type="dxa"/>
            <w:vAlign w:val="center"/>
          </w:tcPr>
          <w:p w14:paraId="550847DA">
            <w:pPr>
              <w:adjustRightInd w:val="0"/>
              <w:spacing w:line="400" w:lineRule="exact"/>
              <w:jc w:val="center"/>
              <w:textAlignment w:val="baseline"/>
              <w:rPr>
                <w:rFonts w:ascii="宋体" w:hAnsi="宋体" w:eastAsia="宋体"/>
                <w:szCs w:val="21"/>
              </w:rPr>
            </w:pPr>
          </w:p>
        </w:tc>
        <w:tc>
          <w:tcPr>
            <w:tcW w:w="1012" w:type="dxa"/>
            <w:vAlign w:val="center"/>
          </w:tcPr>
          <w:p w14:paraId="1BA8F1CE">
            <w:pPr>
              <w:adjustRightInd w:val="0"/>
              <w:spacing w:line="400" w:lineRule="exact"/>
              <w:jc w:val="center"/>
              <w:textAlignment w:val="baseline"/>
              <w:rPr>
                <w:rFonts w:ascii="宋体" w:hAnsi="宋体" w:eastAsia="宋体"/>
                <w:szCs w:val="21"/>
              </w:rPr>
            </w:pPr>
          </w:p>
        </w:tc>
      </w:tr>
      <w:tr w14:paraId="5B83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1" w:type="dxa"/>
            <w:vAlign w:val="center"/>
          </w:tcPr>
          <w:p w14:paraId="0E0D66C8">
            <w:pPr>
              <w:adjustRightInd w:val="0"/>
              <w:spacing w:line="400" w:lineRule="exact"/>
              <w:jc w:val="center"/>
              <w:textAlignment w:val="baseline"/>
              <w:rPr>
                <w:rFonts w:ascii="宋体" w:hAnsi="宋体" w:eastAsia="宋体"/>
                <w:szCs w:val="21"/>
              </w:rPr>
            </w:pPr>
            <w:r>
              <w:rPr>
                <w:rFonts w:hint="eastAsia" w:ascii="宋体" w:hAnsi="宋体" w:eastAsia="宋体"/>
                <w:szCs w:val="21"/>
              </w:rPr>
              <w:t>3</w:t>
            </w:r>
          </w:p>
        </w:tc>
        <w:tc>
          <w:tcPr>
            <w:tcW w:w="7324" w:type="dxa"/>
            <w:vAlign w:val="center"/>
          </w:tcPr>
          <w:p w14:paraId="4B3F83B2">
            <w:pPr>
              <w:adjustRightInd w:val="0"/>
              <w:spacing w:line="400" w:lineRule="exact"/>
              <w:textAlignment w:val="baseline"/>
              <w:rPr>
                <w:rFonts w:ascii="宋体" w:hAnsi="宋体" w:eastAsia="宋体"/>
                <w:szCs w:val="21"/>
              </w:rPr>
            </w:pPr>
            <w:r>
              <w:rPr>
                <w:rFonts w:hint="eastAsia" w:ascii="宋体" w:hAnsi="宋体" w:eastAsia="宋体"/>
                <w:szCs w:val="21"/>
              </w:rPr>
              <w:t>完全理解并接受对供应商的各项须知、规约要求和责任义务</w:t>
            </w:r>
          </w:p>
        </w:tc>
        <w:tc>
          <w:tcPr>
            <w:tcW w:w="867" w:type="dxa"/>
            <w:vAlign w:val="center"/>
          </w:tcPr>
          <w:p w14:paraId="3797BB09">
            <w:pPr>
              <w:adjustRightInd w:val="0"/>
              <w:spacing w:line="400" w:lineRule="exact"/>
              <w:jc w:val="center"/>
              <w:textAlignment w:val="baseline"/>
              <w:rPr>
                <w:rFonts w:ascii="宋体" w:hAnsi="宋体" w:eastAsia="宋体"/>
                <w:szCs w:val="21"/>
              </w:rPr>
            </w:pPr>
          </w:p>
        </w:tc>
        <w:tc>
          <w:tcPr>
            <w:tcW w:w="1012" w:type="dxa"/>
            <w:vAlign w:val="center"/>
          </w:tcPr>
          <w:p w14:paraId="37E0532E">
            <w:pPr>
              <w:adjustRightInd w:val="0"/>
              <w:spacing w:line="400" w:lineRule="exact"/>
              <w:ind w:right="-35"/>
              <w:jc w:val="center"/>
              <w:textAlignment w:val="baseline"/>
              <w:rPr>
                <w:rFonts w:ascii="宋体" w:hAnsi="宋体" w:eastAsia="宋体"/>
                <w:szCs w:val="21"/>
              </w:rPr>
            </w:pPr>
          </w:p>
        </w:tc>
      </w:tr>
      <w:tr w14:paraId="4696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81" w:type="dxa"/>
            <w:vAlign w:val="center"/>
          </w:tcPr>
          <w:p w14:paraId="15F2B11E">
            <w:pPr>
              <w:adjustRightInd w:val="0"/>
              <w:spacing w:line="400" w:lineRule="exact"/>
              <w:jc w:val="center"/>
              <w:textAlignment w:val="baseline"/>
              <w:rPr>
                <w:rFonts w:ascii="宋体" w:hAnsi="宋体" w:eastAsia="宋体"/>
                <w:szCs w:val="21"/>
              </w:rPr>
            </w:pPr>
            <w:r>
              <w:rPr>
                <w:rFonts w:hint="eastAsia" w:ascii="宋体" w:hAnsi="宋体" w:eastAsia="宋体"/>
                <w:szCs w:val="21"/>
              </w:rPr>
              <w:t>4</w:t>
            </w:r>
          </w:p>
        </w:tc>
        <w:tc>
          <w:tcPr>
            <w:tcW w:w="7324" w:type="dxa"/>
          </w:tcPr>
          <w:p w14:paraId="2FD81E8A">
            <w:pPr>
              <w:adjustRightInd w:val="0"/>
              <w:spacing w:line="400" w:lineRule="exact"/>
              <w:textAlignment w:val="baseline"/>
              <w:rPr>
                <w:rFonts w:ascii="宋体" w:hAnsi="宋体" w:eastAsia="宋体"/>
                <w:szCs w:val="21"/>
              </w:rPr>
            </w:pPr>
            <w:r>
              <w:rPr>
                <w:rFonts w:hint="eastAsia" w:ascii="宋体" w:hAnsi="宋体" w:eastAsia="宋体"/>
                <w:szCs w:val="21"/>
              </w:rPr>
              <w:t>产品交货要求：详见合同附件格式及条款</w:t>
            </w:r>
          </w:p>
        </w:tc>
        <w:tc>
          <w:tcPr>
            <w:tcW w:w="867" w:type="dxa"/>
            <w:vAlign w:val="center"/>
          </w:tcPr>
          <w:p w14:paraId="75CC12F6">
            <w:pPr>
              <w:adjustRightInd w:val="0"/>
              <w:spacing w:line="400" w:lineRule="exact"/>
              <w:jc w:val="center"/>
              <w:textAlignment w:val="baseline"/>
              <w:rPr>
                <w:rFonts w:ascii="宋体" w:hAnsi="宋体" w:eastAsia="宋体"/>
                <w:szCs w:val="21"/>
              </w:rPr>
            </w:pPr>
          </w:p>
        </w:tc>
        <w:tc>
          <w:tcPr>
            <w:tcW w:w="1012" w:type="dxa"/>
            <w:vAlign w:val="center"/>
          </w:tcPr>
          <w:p w14:paraId="11A0798F">
            <w:pPr>
              <w:adjustRightInd w:val="0"/>
              <w:spacing w:line="400" w:lineRule="exact"/>
              <w:ind w:right="-35"/>
              <w:jc w:val="center"/>
              <w:textAlignment w:val="baseline"/>
              <w:rPr>
                <w:rFonts w:ascii="宋体" w:hAnsi="宋体" w:eastAsia="宋体"/>
                <w:szCs w:val="21"/>
              </w:rPr>
            </w:pPr>
          </w:p>
        </w:tc>
      </w:tr>
      <w:tr w14:paraId="4719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81" w:type="dxa"/>
            <w:vAlign w:val="center"/>
          </w:tcPr>
          <w:p w14:paraId="4415FE84">
            <w:pPr>
              <w:adjustRightInd w:val="0"/>
              <w:spacing w:line="400" w:lineRule="exact"/>
              <w:jc w:val="center"/>
              <w:textAlignment w:val="baseline"/>
              <w:rPr>
                <w:rFonts w:ascii="宋体" w:hAnsi="宋体" w:eastAsia="宋体"/>
                <w:szCs w:val="21"/>
              </w:rPr>
            </w:pPr>
            <w:r>
              <w:rPr>
                <w:rFonts w:hint="eastAsia" w:ascii="宋体" w:hAnsi="宋体" w:eastAsia="宋体"/>
                <w:szCs w:val="21"/>
              </w:rPr>
              <w:t>5</w:t>
            </w:r>
          </w:p>
        </w:tc>
        <w:tc>
          <w:tcPr>
            <w:tcW w:w="7324" w:type="dxa"/>
          </w:tcPr>
          <w:p w14:paraId="2EB95EDA">
            <w:pPr>
              <w:adjustRightInd w:val="0"/>
              <w:spacing w:line="400" w:lineRule="exact"/>
              <w:textAlignment w:val="baseline"/>
              <w:rPr>
                <w:rFonts w:ascii="宋体" w:hAnsi="宋体" w:eastAsia="宋体"/>
                <w:szCs w:val="21"/>
              </w:rPr>
            </w:pPr>
            <w:r>
              <w:rPr>
                <w:rFonts w:hint="eastAsia" w:ascii="宋体" w:hAnsi="宋体" w:eastAsia="宋体"/>
                <w:szCs w:val="21"/>
              </w:rPr>
              <w:t>产品包装要求：详见合同附件格式及条款</w:t>
            </w:r>
          </w:p>
        </w:tc>
        <w:tc>
          <w:tcPr>
            <w:tcW w:w="867" w:type="dxa"/>
            <w:vAlign w:val="center"/>
          </w:tcPr>
          <w:p w14:paraId="1B269F1D">
            <w:pPr>
              <w:adjustRightInd w:val="0"/>
              <w:spacing w:line="400" w:lineRule="exact"/>
              <w:jc w:val="center"/>
              <w:textAlignment w:val="baseline"/>
              <w:rPr>
                <w:rFonts w:ascii="宋体" w:hAnsi="宋体" w:eastAsia="宋体"/>
                <w:szCs w:val="21"/>
              </w:rPr>
            </w:pPr>
          </w:p>
        </w:tc>
        <w:tc>
          <w:tcPr>
            <w:tcW w:w="1012" w:type="dxa"/>
            <w:vAlign w:val="center"/>
          </w:tcPr>
          <w:p w14:paraId="326E1431">
            <w:pPr>
              <w:adjustRightInd w:val="0"/>
              <w:spacing w:line="400" w:lineRule="exact"/>
              <w:ind w:right="-35"/>
              <w:jc w:val="center"/>
              <w:textAlignment w:val="baseline"/>
              <w:rPr>
                <w:rFonts w:ascii="宋体" w:hAnsi="宋体" w:eastAsia="宋体"/>
                <w:szCs w:val="21"/>
              </w:rPr>
            </w:pPr>
          </w:p>
        </w:tc>
      </w:tr>
      <w:tr w14:paraId="796B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Align w:val="center"/>
          </w:tcPr>
          <w:p w14:paraId="4087043B">
            <w:pPr>
              <w:adjustRightInd w:val="0"/>
              <w:spacing w:line="400" w:lineRule="exact"/>
              <w:jc w:val="center"/>
              <w:textAlignment w:val="baseline"/>
              <w:rPr>
                <w:rFonts w:ascii="宋体" w:hAnsi="宋体" w:eastAsia="宋体"/>
                <w:szCs w:val="21"/>
              </w:rPr>
            </w:pPr>
            <w:r>
              <w:rPr>
                <w:rFonts w:hint="eastAsia" w:ascii="宋体" w:hAnsi="宋体" w:eastAsia="宋体"/>
                <w:szCs w:val="21"/>
              </w:rPr>
              <w:t>6</w:t>
            </w:r>
          </w:p>
        </w:tc>
        <w:tc>
          <w:tcPr>
            <w:tcW w:w="7324" w:type="dxa"/>
          </w:tcPr>
          <w:p w14:paraId="1C133017">
            <w:pPr>
              <w:adjustRightInd w:val="0"/>
              <w:spacing w:line="400" w:lineRule="exact"/>
              <w:textAlignment w:val="baseline"/>
              <w:rPr>
                <w:rFonts w:ascii="宋体" w:hAnsi="宋体" w:eastAsia="宋体"/>
                <w:szCs w:val="21"/>
              </w:rPr>
            </w:pPr>
            <w:r>
              <w:rPr>
                <w:rFonts w:hint="eastAsia" w:ascii="宋体" w:hAnsi="宋体" w:eastAsia="宋体"/>
                <w:szCs w:val="21"/>
              </w:rPr>
              <w:t>产品运输、装卸、仓储要求：详见合同附件格式及条款</w:t>
            </w:r>
          </w:p>
        </w:tc>
        <w:tc>
          <w:tcPr>
            <w:tcW w:w="867" w:type="dxa"/>
            <w:vAlign w:val="center"/>
          </w:tcPr>
          <w:p w14:paraId="31666ECC">
            <w:pPr>
              <w:adjustRightInd w:val="0"/>
              <w:spacing w:line="400" w:lineRule="exact"/>
              <w:jc w:val="center"/>
              <w:textAlignment w:val="baseline"/>
              <w:rPr>
                <w:rFonts w:ascii="宋体" w:hAnsi="宋体" w:eastAsia="宋体"/>
                <w:szCs w:val="21"/>
              </w:rPr>
            </w:pPr>
          </w:p>
        </w:tc>
        <w:tc>
          <w:tcPr>
            <w:tcW w:w="1012" w:type="dxa"/>
            <w:vAlign w:val="center"/>
          </w:tcPr>
          <w:p w14:paraId="7B3F377A">
            <w:pPr>
              <w:adjustRightInd w:val="0"/>
              <w:spacing w:line="400" w:lineRule="exact"/>
              <w:ind w:right="-35"/>
              <w:jc w:val="center"/>
              <w:textAlignment w:val="baseline"/>
              <w:rPr>
                <w:rFonts w:ascii="宋体" w:hAnsi="宋体" w:eastAsia="宋体"/>
                <w:szCs w:val="21"/>
              </w:rPr>
            </w:pPr>
          </w:p>
        </w:tc>
      </w:tr>
      <w:tr w14:paraId="3481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881" w:type="dxa"/>
            <w:vAlign w:val="center"/>
          </w:tcPr>
          <w:p w14:paraId="7104350C">
            <w:pPr>
              <w:adjustRightInd w:val="0"/>
              <w:spacing w:line="400" w:lineRule="exact"/>
              <w:jc w:val="center"/>
              <w:textAlignment w:val="baseline"/>
              <w:rPr>
                <w:rFonts w:ascii="宋体" w:hAnsi="宋体" w:eastAsia="宋体"/>
                <w:szCs w:val="21"/>
              </w:rPr>
            </w:pPr>
            <w:r>
              <w:rPr>
                <w:rFonts w:hint="eastAsia" w:ascii="宋体" w:hAnsi="宋体" w:eastAsia="宋体"/>
                <w:szCs w:val="21"/>
              </w:rPr>
              <w:t>7</w:t>
            </w:r>
          </w:p>
        </w:tc>
        <w:tc>
          <w:tcPr>
            <w:tcW w:w="7324" w:type="dxa"/>
          </w:tcPr>
          <w:p w14:paraId="034B5FA5">
            <w:pPr>
              <w:adjustRightInd w:val="0"/>
              <w:spacing w:line="400" w:lineRule="exact"/>
              <w:textAlignment w:val="baseline"/>
              <w:rPr>
                <w:rFonts w:ascii="宋体" w:hAnsi="宋体" w:eastAsia="宋体"/>
                <w:szCs w:val="21"/>
              </w:rPr>
            </w:pPr>
            <w:r>
              <w:rPr>
                <w:rFonts w:hint="eastAsia" w:ascii="宋体" w:hAnsi="宋体" w:eastAsia="宋体"/>
                <w:szCs w:val="21"/>
              </w:rPr>
              <w:t>产品安装、调试、试运行要求：详见合同附件格式及条款</w:t>
            </w:r>
          </w:p>
        </w:tc>
        <w:tc>
          <w:tcPr>
            <w:tcW w:w="867" w:type="dxa"/>
            <w:vAlign w:val="center"/>
          </w:tcPr>
          <w:p w14:paraId="14839BD3">
            <w:pPr>
              <w:adjustRightInd w:val="0"/>
              <w:spacing w:line="400" w:lineRule="exact"/>
              <w:jc w:val="center"/>
              <w:textAlignment w:val="baseline"/>
              <w:rPr>
                <w:rFonts w:ascii="宋体" w:hAnsi="宋体" w:eastAsia="宋体"/>
                <w:szCs w:val="21"/>
              </w:rPr>
            </w:pPr>
          </w:p>
        </w:tc>
        <w:tc>
          <w:tcPr>
            <w:tcW w:w="1012" w:type="dxa"/>
            <w:vAlign w:val="center"/>
          </w:tcPr>
          <w:p w14:paraId="27746CBA">
            <w:pPr>
              <w:adjustRightInd w:val="0"/>
              <w:spacing w:line="400" w:lineRule="exact"/>
              <w:ind w:right="-35"/>
              <w:jc w:val="center"/>
              <w:textAlignment w:val="baseline"/>
              <w:rPr>
                <w:rFonts w:ascii="宋体" w:hAnsi="宋体" w:eastAsia="宋体"/>
                <w:szCs w:val="21"/>
              </w:rPr>
            </w:pPr>
          </w:p>
        </w:tc>
      </w:tr>
      <w:tr w14:paraId="5EF5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1" w:type="dxa"/>
            <w:vAlign w:val="center"/>
          </w:tcPr>
          <w:p w14:paraId="48E347E2">
            <w:pPr>
              <w:adjustRightInd w:val="0"/>
              <w:spacing w:line="400" w:lineRule="exact"/>
              <w:jc w:val="center"/>
              <w:textAlignment w:val="baseline"/>
              <w:rPr>
                <w:rFonts w:ascii="宋体" w:hAnsi="宋体" w:eastAsia="宋体"/>
                <w:szCs w:val="21"/>
              </w:rPr>
            </w:pPr>
            <w:r>
              <w:rPr>
                <w:rFonts w:hint="eastAsia" w:ascii="宋体" w:hAnsi="宋体" w:eastAsia="宋体"/>
                <w:szCs w:val="21"/>
              </w:rPr>
              <w:t>8</w:t>
            </w:r>
          </w:p>
        </w:tc>
        <w:tc>
          <w:tcPr>
            <w:tcW w:w="7324" w:type="dxa"/>
          </w:tcPr>
          <w:p w14:paraId="217A5D7D">
            <w:pPr>
              <w:tabs>
                <w:tab w:val="left" w:pos="1042"/>
              </w:tabs>
              <w:adjustRightInd w:val="0"/>
              <w:spacing w:line="400" w:lineRule="exact"/>
              <w:textAlignment w:val="baseline"/>
              <w:rPr>
                <w:rFonts w:ascii="宋体" w:hAnsi="宋体" w:eastAsia="宋体"/>
                <w:szCs w:val="21"/>
              </w:rPr>
            </w:pPr>
            <w:r>
              <w:rPr>
                <w:rFonts w:hint="eastAsia" w:ascii="宋体" w:hAnsi="宋体" w:eastAsia="宋体"/>
                <w:szCs w:val="21"/>
              </w:rPr>
              <w:t>培训要求：详见合同附件格式及条款</w:t>
            </w:r>
          </w:p>
        </w:tc>
        <w:tc>
          <w:tcPr>
            <w:tcW w:w="867" w:type="dxa"/>
            <w:vAlign w:val="center"/>
          </w:tcPr>
          <w:p w14:paraId="40393423">
            <w:pPr>
              <w:adjustRightInd w:val="0"/>
              <w:spacing w:line="400" w:lineRule="exact"/>
              <w:jc w:val="center"/>
              <w:textAlignment w:val="baseline"/>
              <w:rPr>
                <w:rFonts w:ascii="宋体" w:hAnsi="宋体" w:eastAsia="宋体"/>
                <w:szCs w:val="21"/>
              </w:rPr>
            </w:pPr>
          </w:p>
        </w:tc>
        <w:tc>
          <w:tcPr>
            <w:tcW w:w="1012" w:type="dxa"/>
            <w:vAlign w:val="center"/>
          </w:tcPr>
          <w:p w14:paraId="54E25BD4">
            <w:pPr>
              <w:adjustRightInd w:val="0"/>
              <w:spacing w:line="400" w:lineRule="exact"/>
              <w:jc w:val="center"/>
              <w:textAlignment w:val="baseline"/>
              <w:rPr>
                <w:rFonts w:ascii="宋体" w:hAnsi="宋体" w:eastAsia="宋体"/>
                <w:szCs w:val="21"/>
              </w:rPr>
            </w:pPr>
          </w:p>
        </w:tc>
      </w:tr>
      <w:tr w14:paraId="5638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1" w:type="dxa"/>
            <w:vAlign w:val="center"/>
          </w:tcPr>
          <w:p w14:paraId="2F9F947E">
            <w:pPr>
              <w:adjustRightInd w:val="0"/>
              <w:spacing w:line="400" w:lineRule="exact"/>
              <w:jc w:val="center"/>
              <w:textAlignment w:val="baseline"/>
              <w:rPr>
                <w:rFonts w:ascii="宋体" w:hAnsi="宋体" w:eastAsia="宋体"/>
                <w:szCs w:val="21"/>
              </w:rPr>
            </w:pPr>
            <w:r>
              <w:rPr>
                <w:rFonts w:hint="eastAsia" w:ascii="宋体" w:hAnsi="宋体" w:eastAsia="宋体"/>
                <w:szCs w:val="21"/>
              </w:rPr>
              <w:t>9</w:t>
            </w:r>
          </w:p>
        </w:tc>
        <w:tc>
          <w:tcPr>
            <w:tcW w:w="7324" w:type="dxa"/>
          </w:tcPr>
          <w:p w14:paraId="10FEFC47">
            <w:pPr>
              <w:adjustRightInd w:val="0"/>
              <w:spacing w:line="400" w:lineRule="exact"/>
              <w:textAlignment w:val="baseline"/>
              <w:rPr>
                <w:rFonts w:ascii="宋体" w:hAnsi="宋体" w:eastAsia="宋体"/>
                <w:szCs w:val="21"/>
              </w:rPr>
            </w:pPr>
            <w:r>
              <w:rPr>
                <w:rFonts w:hint="eastAsia" w:ascii="宋体" w:hAnsi="宋体" w:eastAsia="宋体"/>
                <w:szCs w:val="21"/>
              </w:rPr>
              <w:t>产品验收要求：详见合同附件格式及条款</w:t>
            </w:r>
          </w:p>
        </w:tc>
        <w:tc>
          <w:tcPr>
            <w:tcW w:w="867" w:type="dxa"/>
            <w:vAlign w:val="center"/>
          </w:tcPr>
          <w:p w14:paraId="3E3AB76E">
            <w:pPr>
              <w:adjustRightInd w:val="0"/>
              <w:spacing w:line="400" w:lineRule="exact"/>
              <w:jc w:val="center"/>
              <w:textAlignment w:val="baseline"/>
              <w:rPr>
                <w:rFonts w:ascii="宋体" w:hAnsi="宋体" w:eastAsia="宋体"/>
                <w:szCs w:val="21"/>
              </w:rPr>
            </w:pPr>
          </w:p>
        </w:tc>
        <w:tc>
          <w:tcPr>
            <w:tcW w:w="1012" w:type="dxa"/>
            <w:vAlign w:val="center"/>
          </w:tcPr>
          <w:p w14:paraId="66B57FF3">
            <w:pPr>
              <w:adjustRightInd w:val="0"/>
              <w:spacing w:line="400" w:lineRule="exact"/>
              <w:jc w:val="center"/>
              <w:textAlignment w:val="baseline"/>
              <w:rPr>
                <w:rFonts w:ascii="宋体" w:hAnsi="宋体" w:eastAsia="宋体"/>
                <w:szCs w:val="21"/>
              </w:rPr>
            </w:pPr>
          </w:p>
        </w:tc>
      </w:tr>
      <w:tr w14:paraId="2461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1" w:type="dxa"/>
            <w:vAlign w:val="center"/>
          </w:tcPr>
          <w:p w14:paraId="6B5E619D">
            <w:pPr>
              <w:adjustRightInd w:val="0"/>
              <w:spacing w:line="400" w:lineRule="exact"/>
              <w:jc w:val="center"/>
              <w:textAlignment w:val="baseline"/>
              <w:rPr>
                <w:rFonts w:ascii="宋体" w:hAnsi="宋体" w:eastAsia="宋体"/>
                <w:szCs w:val="21"/>
              </w:rPr>
            </w:pPr>
            <w:r>
              <w:rPr>
                <w:rFonts w:hint="eastAsia" w:ascii="宋体" w:hAnsi="宋体" w:eastAsia="宋体"/>
                <w:szCs w:val="21"/>
              </w:rPr>
              <w:t>1</w:t>
            </w:r>
            <w:r>
              <w:rPr>
                <w:rFonts w:ascii="宋体" w:hAnsi="宋体" w:eastAsia="宋体"/>
                <w:szCs w:val="21"/>
              </w:rPr>
              <w:t>0</w:t>
            </w:r>
          </w:p>
        </w:tc>
        <w:tc>
          <w:tcPr>
            <w:tcW w:w="7324" w:type="dxa"/>
          </w:tcPr>
          <w:p w14:paraId="2F62F6D9">
            <w:pPr>
              <w:adjustRightInd w:val="0"/>
              <w:spacing w:line="400" w:lineRule="exact"/>
              <w:textAlignment w:val="baseline"/>
              <w:rPr>
                <w:rFonts w:ascii="宋体" w:hAnsi="宋体" w:eastAsia="宋体"/>
                <w:szCs w:val="21"/>
              </w:rPr>
            </w:pPr>
            <w:r>
              <w:rPr>
                <w:rFonts w:hint="eastAsia" w:ascii="宋体" w:hAnsi="宋体" w:eastAsia="宋体" w:cs="宋体"/>
                <w:szCs w:val="21"/>
              </w:rPr>
              <w:t>同意采购方以任何形式对我方响应文件内容及采购方认为有必要的相关资料的真实性和有效性进行审查、验证</w:t>
            </w:r>
          </w:p>
        </w:tc>
        <w:tc>
          <w:tcPr>
            <w:tcW w:w="867" w:type="dxa"/>
            <w:vAlign w:val="center"/>
          </w:tcPr>
          <w:p w14:paraId="3C47D6B5">
            <w:pPr>
              <w:adjustRightInd w:val="0"/>
              <w:spacing w:line="400" w:lineRule="exact"/>
              <w:jc w:val="center"/>
              <w:textAlignment w:val="baseline"/>
              <w:rPr>
                <w:rFonts w:ascii="宋体" w:hAnsi="宋体" w:eastAsia="宋体"/>
                <w:szCs w:val="21"/>
              </w:rPr>
            </w:pPr>
          </w:p>
        </w:tc>
        <w:tc>
          <w:tcPr>
            <w:tcW w:w="1012" w:type="dxa"/>
            <w:vAlign w:val="center"/>
          </w:tcPr>
          <w:p w14:paraId="6DB464E6">
            <w:pPr>
              <w:adjustRightInd w:val="0"/>
              <w:spacing w:line="400" w:lineRule="exact"/>
              <w:jc w:val="center"/>
              <w:textAlignment w:val="baseline"/>
              <w:rPr>
                <w:rFonts w:ascii="宋体" w:hAnsi="宋体" w:eastAsia="宋体"/>
                <w:szCs w:val="21"/>
              </w:rPr>
            </w:pPr>
          </w:p>
        </w:tc>
      </w:tr>
    </w:tbl>
    <w:p w14:paraId="3E2ADD9A">
      <w:pPr>
        <w:spacing w:line="400" w:lineRule="exact"/>
        <w:rPr>
          <w:rFonts w:ascii="宋体" w:hAnsi="宋体" w:eastAsia="宋体"/>
          <w:szCs w:val="21"/>
          <w:lang w:val="en-GB"/>
        </w:rPr>
      </w:pPr>
      <w:r>
        <w:rPr>
          <w:rFonts w:hint="eastAsia" w:ascii="宋体" w:hAnsi="宋体" w:eastAsia="宋体"/>
          <w:szCs w:val="21"/>
          <w:lang w:val="en-GB"/>
        </w:rPr>
        <w:t xml:space="preserve">注： </w:t>
      </w:r>
    </w:p>
    <w:p w14:paraId="2A26880D">
      <w:pPr>
        <w:spacing w:line="400" w:lineRule="exact"/>
        <w:ind w:firstLine="424" w:firstLineChars="202"/>
        <w:rPr>
          <w:rFonts w:ascii="宋体" w:hAnsi="宋体" w:eastAsia="宋体"/>
          <w:szCs w:val="21"/>
        </w:rPr>
      </w:pPr>
      <w:r>
        <w:rPr>
          <w:rFonts w:hint="eastAsia" w:ascii="宋体" w:hAnsi="宋体" w:eastAsia="宋体"/>
          <w:szCs w:val="21"/>
        </w:rPr>
        <w:t>1.对于上述要求，如供应商完全响应，则请在“是否响应”栏内打“√”，对空白或打“×”视为偏离，请在“偏离说明”栏内扼要说明偏离情况。</w:t>
      </w:r>
    </w:p>
    <w:p w14:paraId="177E7A42">
      <w:pPr>
        <w:spacing w:line="400" w:lineRule="exact"/>
        <w:ind w:firstLine="426" w:firstLineChars="202"/>
        <w:rPr>
          <w:rFonts w:ascii="宋体" w:hAnsi="宋体" w:eastAsia="宋体"/>
          <w:b/>
          <w:bCs/>
          <w:szCs w:val="21"/>
          <w:u w:val="single"/>
          <w:lang w:val="en-GB"/>
        </w:rPr>
      </w:pPr>
      <w:r>
        <w:rPr>
          <w:rFonts w:hint="eastAsia" w:ascii="宋体" w:hAnsi="宋体" w:eastAsia="宋体"/>
          <w:b/>
          <w:bCs/>
          <w:szCs w:val="21"/>
          <w:u w:val="single"/>
        </w:rPr>
        <w:t>2</w:t>
      </w:r>
      <w:r>
        <w:rPr>
          <w:rFonts w:ascii="宋体" w:hAnsi="宋体" w:eastAsia="宋体"/>
          <w:b/>
          <w:bCs/>
          <w:szCs w:val="21"/>
          <w:u w:val="single"/>
        </w:rPr>
        <w:t>.</w:t>
      </w:r>
      <w:r>
        <w:rPr>
          <w:rFonts w:hint="eastAsia" w:ascii="宋体" w:hAnsi="宋体" w:eastAsia="宋体"/>
          <w:b/>
          <w:bCs/>
          <w:szCs w:val="21"/>
          <w:u w:val="single"/>
        </w:rPr>
        <w:t>用户需求书中对应商务要求有明确要求提供证明材料的，供应商如有提供证明材料，需对应填写所在响应文件页码，如无要求的，页码处可用“/”表示。</w:t>
      </w:r>
    </w:p>
    <w:p w14:paraId="54F19A6B">
      <w:pPr>
        <w:spacing w:line="400" w:lineRule="exact"/>
        <w:ind w:firstLine="424" w:firstLineChars="202"/>
        <w:rPr>
          <w:rFonts w:ascii="宋体" w:hAnsi="宋体" w:eastAsia="宋体"/>
          <w:szCs w:val="21"/>
        </w:rPr>
      </w:pPr>
      <w:r>
        <w:rPr>
          <w:rFonts w:ascii="宋体" w:hAnsi="宋体" w:eastAsia="宋体"/>
          <w:szCs w:val="21"/>
        </w:rPr>
        <w:t>3</w:t>
      </w:r>
      <w:r>
        <w:rPr>
          <w:rFonts w:hint="eastAsia" w:ascii="宋体" w:hAnsi="宋体" w:eastAsia="宋体"/>
          <w:szCs w:val="21"/>
        </w:rPr>
        <w:t>.本表内容不得擅自修改。</w:t>
      </w:r>
    </w:p>
    <w:p w14:paraId="3FC06705">
      <w:pPr>
        <w:adjustRightInd w:val="0"/>
        <w:snapToGrid w:val="0"/>
        <w:spacing w:line="400" w:lineRule="exact"/>
        <w:rPr>
          <w:rFonts w:ascii="宋体" w:hAnsi="宋体" w:eastAsia="宋体"/>
          <w:szCs w:val="21"/>
        </w:rPr>
      </w:pPr>
    </w:p>
    <w:p w14:paraId="790FAC43">
      <w:pPr>
        <w:adjustRightInd w:val="0"/>
        <w:snapToGrid w:val="0"/>
        <w:spacing w:line="400" w:lineRule="exact"/>
        <w:rPr>
          <w:rFonts w:ascii="宋体" w:hAnsi="宋体" w:eastAsia="宋体"/>
          <w:szCs w:val="21"/>
        </w:rPr>
      </w:pPr>
    </w:p>
    <w:p w14:paraId="294CB460">
      <w:pPr>
        <w:adjustRightInd w:val="0"/>
        <w:snapToGrid w:val="0"/>
        <w:spacing w:line="400" w:lineRule="exact"/>
        <w:rPr>
          <w:rFonts w:ascii="宋体" w:hAnsi="宋体" w:eastAsia="宋体"/>
          <w:szCs w:val="21"/>
        </w:rPr>
      </w:pPr>
    </w:p>
    <w:p w14:paraId="380A0EB1">
      <w:pPr>
        <w:adjustRightInd w:val="0"/>
        <w:snapToGrid w:val="0"/>
        <w:spacing w:line="400" w:lineRule="exact"/>
        <w:rPr>
          <w:rFonts w:ascii="宋体" w:hAnsi="宋体" w:eastAsia="宋体"/>
          <w:szCs w:val="21"/>
        </w:rPr>
      </w:pPr>
      <w:r>
        <w:rPr>
          <w:rFonts w:hint="eastAsia" w:ascii="宋体" w:hAnsi="宋体" w:eastAsia="宋体"/>
          <w:szCs w:val="21"/>
        </w:rPr>
        <w:t>供应商法定代表人（或法定代表人授权代表）签字（或签章）：</w:t>
      </w:r>
      <w:r>
        <w:rPr>
          <w:rFonts w:hint="eastAsia" w:ascii="宋体" w:hAnsi="宋体" w:eastAsia="宋体"/>
          <w:szCs w:val="21"/>
          <w:u w:val="single"/>
        </w:rPr>
        <w:t xml:space="preserve">                   </w:t>
      </w:r>
    </w:p>
    <w:p w14:paraId="737B4390">
      <w:pPr>
        <w:adjustRightInd w:val="0"/>
        <w:snapToGrid w:val="0"/>
        <w:spacing w:line="400" w:lineRule="exact"/>
        <w:rPr>
          <w:rFonts w:ascii="宋体" w:hAnsi="宋体" w:eastAsia="宋体"/>
          <w:szCs w:val="21"/>
          <w:u w:val="single"/>
        </w:rPr>
      </w:pPr>
      <w:r>
        <w:rPr>
          <w:rFonts w:hint="eastAsia" w:ascii="宋体" w:hAnsi="宋体" w:eastAsia="宋体"/>
          <w:szCs w:val="21"/>
        </w:rPr>
        <w:t>供应商名称（加盖公章）：</w:t>
      </w:r>
      <w:r>
        <w:rPr>
          <w:rFonts w:hint="eastAsia" w:ascii="宋体" w:hAnsi="宋体" w:eastAsia="宋体"/>
          <w:szCs w:val="21"/>
          <w:u w:val="single"/>
        </w:rPr>
        <w:t xml:space="preserve">                        </w:t>
      </w:r>
    </w:p>
    <w:p w14:paraId="034F46D5">
      <w:pPr>
        <w:adjustRightInd w:val="0"/>
        <w:snapToGrid w:val="0"/>
        <w:spacing w:line="400" w:lineRule="exact"/>
        <w:rPr>
          <w:rFonts w:ascii="宋体" w:hAnsi="宋体" w:eastAsia="宋体"/>
          <w:szCs w:val="21"/>
        </w:rPr>
      </w:pPr>
      <w:r>
        <w:rPr>
          <w:rFonts w:hint="eastAsia" w:ascii="宋体" w:hAnsi="宋体" w:eastAsia="宋体"/>
          <w:szCs w:val="21"/>
        </w:rPr>
        <w:t>日期：</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 xml:space="preserve"> 月</w:t>
      </w:r>
      <w:r>
        <w:rPr>
          <w:rFonts w:hint="eastAsia" w:ascii="宋体" w:hAnsi="宋体" w:eastAsia="宋体"/>
          <w:szCs w:val="21"/>
          <w:u w:val="single"/>
        </w:rPr>
        <w:t xml:space="preserve">    </w:t>
      </w:r>
      <w:r>
        <w:rPr>
          <w:rFonts w:hint="eastAsia" w:ascii="宋体" w:hAnsi="宋体" w:eastAsia="宋体"/>
          <w:szCs w:val="21"/>
        </w:rPr>
        <w:t xml:space="preserve"> 日</w:t>
      </w:r>
    </w:p>
    <w:p w14:paraId="20FD26DB">
      <w:pPr>
        <w:spacing w:line="400" w:lineRule="exact"/>
        <w:rPr>
          <w:rFonts w:ascii="宋体" w:hAnsi="宋体" w:eastAsia="宋体"/>
          <w:szCs w:val="21"/>
          <w:lang w:val="en-GB"/>
        </w:rPr>
      </w:pPr>
      <w:r>
        <w:rPr>
          <w:rFonts w:ascii="宋体" w:hAnsi="宋体" w:eastAsia="宋体"/>
          <w:b/>
          <w:szCs w:val="21"/>
        </w:rPr>
        <w:br w:type="page"/>
      </w:r>
    </w:p>
    <w:p w14:paraId="20E0EA7D">
      <w:pPr>
        <w:adjustRightInd w:val="0"/>
        <w:snapToGrid w:val="0"/>
        <w:spacing w:line="400" w:lineRule="exact"/>
        <w:rPr>
          <w:rFonts w:ascii="宋体" w:hAnsi="宋体" w:eastAsia="宋体"/>
          <w:szCs w:val="21"/>
        </w:rPr>
      </w:pPr>
    </w:p>
    <w:p w14:paraId="1CD75F66">
      <w:pPr>
        <w:keepNext/>
        <w:keepLines/>
        <w:spacing w:line="400" w:lineRule="exact"/>
        <w:jc w:val="center"/>
        <w:outlineLvl w:val="1"/>
        <w:rPr>
          <w:rFonts w:ascii="宋体" w:hAnsi="宋体" w:eastAsia="宋体"/>
          <w:b/>
          <w:bCs/>
          <w:szCs w:val="21"/>
        </w:rPr>
      </w:pPr>
      <w:bookmarkStart w:id="50" w:name="_Toc202254107"/>
      <w:bookmarkStart w:id="51" w:name="_Toc202251702"/>
      <w:bookmarkStart w:id="52" w:name="_Toc202251077"/>
      <w:bookmarkStart w:id="53" w:name="_Toc202816998"/>
      <w:bookmarkStart w:id="54" w:name="_Toc202819880"/>
      <w:bookmarkStart w:id="55" w:name="_Toc202252036"/>
      <w:bookmarkStart w:id="56" w:name="_Toc202820353"/>
      <w:bookmarkStart w:id="57" w:name="_Toc29607"/>
      <w:bookmarkStart w:id="58" w:name="_Toc6939"/>
      <w:bookmarkStart w:id="59" w:name="_Toc21649"/>
      <w:bookmarkStart w:id="60" w:name="_Toc3785"/>
      <w:bookmarkStart w:id="61" w:name="_Toc27611"/>
      <w:bookmarkStart w:id="62" w:name="_Toc16512"/>
      <w:bookmarkStart w:id="63" w:name="_Toc86854504"/>
      <w:r>
        <w:rPr>
          <w:rFonts w:ascii="宋体" w:hAnsi="宋体" w:eastAsia="宋体"/>
          <w:b/>
          <w:bCs/>
          <w:szCs w:val="21"/>
        </w:rPr>
        <w:t>5</w:t>
      </w:r>
      <w:r>
        <w:rPr>
          <w:rFonts w:hint="eastAsia" w:ascii="宋体" w:hAnsi="宋体" w:eastAsia="宋体"/>
          <w:b/>
          <w:bCs/>
          <w:szCs w:val="21"/>
        </w:rPr>
        <w:t>、技术</w:t>
      </w:r>
      <w:bookmarkEnd w:id="50"/>
      <w:bookmarkEnd w:id="51"/>
      <w:bookmarkEnd w:id="52"/>
      <w:bookmarkEnd w:id="53"/>
      <w:bookmarkEnd w:id="54"/>
      <w:bookmarkEnd w:id="55"/>
      <w:bookmarkEnd w:id="56"/>
      <w:r>
        <w:rPr>
          <w:rFonts w:hint="eastAsia" w:ascii="宋体" w:hAnsi="宋体" w:eastAsia="宋体"/>
          <w:b/>
          <w:bCs/>
          <w:szCs w:val="21"/>
        </w:rPr>
        <w:t>部分</w:t>
      </w:r>
      <w:bookmarkEnd w:id="57"/>
      <w:bookmarkEnd w:id="58"/>
      <w:bookmarkEnd w:id="59"/>
      <w:bookmarkEnd w:id="60"/>
      <w:bookmarkEnd w:id="61"/>
      <w:bookmarkEnd w:id="62"/>
      <w:bookmarkEnd w:id="63"/>
    </w:p>
    <w:p w14:paraId="76D06F63">
      <w:pPr>
        <w:spacing w:line="400" w:lineRule="exact"/>
        <w:rPr>
          <w:rFonts w:ascii="宋体" w:hAnsi="宋体" w:eastAsia="宋体"/>
          <w:b/>
          <w:szCs w:val="21"/>
        </w:rPr>
      </w:pPr>
      <w:r>
        <w:rPr>
          <w:rFonts w:ascii="宋体" w:hAnsi="宋体" w:eastAsia="宋体"/>
          <w:b/>
          <w:szCs w:val="21"/>
        </w:rPr>
        <w:t>5</w:t>
      </w:r>
      <w:r>
        <w:rPr>
          <w:rFonts w:hint="eastAsia" w:ascii="宋体" w:hAnsi="宋体" w:eastAsia="宋体"/>
          <w:b/>
          <w:szCs w:val="21"/>
        </w:rPr>
        <w:t>.</w:t>
      </w:r>
      <w:r>
        <w:rPr>
          <w:rFonts w:ascii="宋体" w:hAnsi="宋体" w:eastAsia="宋体"/>
          <w:b/>
          <w:szCs w:val="21"/>
        </w:rPr>
        <w:t>1</w:t>
      </w:r>
      <w:r>
        <w:rPr>
          <w:rFonts w:hint="eastAsia" w:ascii="宋体" w:hAnsi="宋体" w:eastAsia="宋体"/>
          <w:b/>
          <w:szCs w:val="21"/>
        </w:rPr>
        <w:t>技术条款响应表</w:t>
      </w:r>
    </w:p>
    <w:p w14:paraId="7151C71F">
      <w:pPr>
        <w:spacing w:line="400" w:lineRule="exact"/>
        <w:jc w:val="left"/>
        <w:rPr>
          <w:rFonts w:ascii="宋体" w:hAnsi="宋体" w:eastAsia="宋体"/>
          <w:b/>
          <w:bCs/>
          <w:spacing w:val="10"/>
          <w:kern w:val="0"/>
          <w:szCs w:val="21"/>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876"/>
        <w:gridCol w:w="3507"/>
        <w:gridCol w:w="2067"/>
        <w:gridCol w:w="1265"/>
      </w:tblGrid>
      <w:tr w14:paraId="5587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55" w:type="dxa"/>
            <w:vAlign w:val="center"/>
          </w:tcPr>
          <w:p w14:paraId="32F983CA">
            <w:pPr>
              <w:adjustRightInd w:val="0"/>
              <w:spacing w:line="400" w:lineRule="exact"/>
              <w:jc w:val="center"/>
              <w:textAlignment w:val="baseline"/>
              <w:rPr>
                <w:rFonts w:ascii="宋体" w:hAnsi="宋体" w:eastAsia="宋体"/>
                <w:b/>
                <w:szCs w:val="21"/>
              </w:rPr>
            </w:pPr>
            <w:r>
              <w:rPr>
                <w:rFonts w:hint="eastAsia" w:ascii="宋体" w:hAnsi="宋体" w:eastAsia="宋体"/>
                <w:b/>
                <w:szCs w:val="21"/>
              </w:rPr>
              <w:t>序号</w:t>
            </w:r>
          </w:p>
        </w:tc>
        <w:tc>
          <w:tcPr>
            <w:tcW w:w="1876" w:type="dxa"/>
            <w:vAlign w:val="center"/>
          </w:tcPr>
          <w:p w14:paraId="3DC00236">
            <w:pPr>
              <w:adjustRightInd w:val="0"/>
              <w:spacing w:line="400" w:lineRule="exact"/>
              <w:jc w:val="center"/>
              <w:textAlignment w:val="baseline"/>
              <w:rPr>
                <w:rFonts w:ascii="宋体" w:hAnsi="宋体" w:eastAsia="宋体"/>
                <w:b/>
                <w:szCs w:val="21"/>
              </w:rPr>
            </w:pPr>
            <w:r>
              <w:rPr>
                <w:rFonts w:hint="eastAsia" w:ascii="宋体" w:hAnsi="宋体" w:eastAsia="宋体"/>
                <w:b/>
                <w:szCs w:val="21"/>
              </w:rPr>
              <w:t>招标要求</w:t>
            </w:r>
          </w:p>
        </w:tc>
        <w:tc>
          <w:tcPr>
            <w:tcW w:w="3507" w:type="dxa"/>
            <w:vAlign w:val="center"/>
          </w:tcPr>
          <w:p w14:paraId="0E561DCC">
            <w:pPr>
              <w:adjustRightInd w:val="0"/>
              <w:spacing w:line="400" w:lineRule="exact"/>
              <w:jc w:val="center"/>
              <w:textAlignment w:val="baseline"/>
              <w:rPr>
                <w:rFonts w:ascii="宋体" w:hAnsi="宋体" w:eastAsia="宋体"/>
                <w:b/>
                <w:szCs w:val="21"/>
              </w:rPr>
            </w:pPr>
            <w:r>
              <w:rPr>
                <w:rFonts w:hint="eastAsia" w:ascii="宋体" w:hAnsi="宋体" w:eastAsia="宋体"/>
                <w:b/>
                <w:szCs w:val="21"/>
              </w:rPr>
              <w:t>响应实际参数</w:t>
            </w:r>
          </w:p>
          <w:p w14:paraId="296636AF">
            <w:pPr>
              <w:adjustRightInd w:val="0"/>
              <w:spacing w:line="400" w:lineRule="exact"/>
              <w:jc w:val="center"/>
              <w:textAlignment w:val="baseline"/>
              <w:rPr>
                <w:rFonts w:ascii="宋体" w:hAnsi="宋体" w:eastAsia="宋体"/>
                <w:b/>
                <w:szCs w:val="21"/>
              </w:rPr>
            </w:pPr>
            <w:r>
              <w:rPr>
                <w:rFonts w:hint="eastAsia" w:ascii="宋体" w:hAnsi="宋体" w:eastAsia="宋体"/>
                <w:b/>
                <w:bCs/>
                <w:szCs w:val="21"/>
              </w:rPr>
              <w:t>(供应商应按响应服务实际数据填写，不能照抄招标要求)</w:t>
            </w:r>
          </w:p>
        </w:tc>
        <w:tc>
          <w:tcPr>
            <w:tcW w:w="2067" w:type="dxa"/>
            <w:vAlign w:val="center"/>
          </w:tcPr>
          <w:p w14:paraId="1B867E2F">
            <w:pPr>
              <w:adjustRightInd w:val="0"/>
              <w:spacing w:line="400" w:lineRule="exact"/>
              <w:jc w:val="center"/>
              <w:textAlignment w:val="baseline"/>
              <w:rPr>
                <w:rFonts w:ascii="宋体" w:hAnsi="宋体" w:eastAsia="宋体"/>
                <w:b/>
                <w:szCs w:val="21"/>
              </w:rPr>
            </w:pPr>
            <w:r>
              <w:rPr>
                <w:rFonts w:hint="eastAsia" w:ascii="宋体" w:hAnsi="宋体" w:eastAsia="宋体"/>
                <w:b/>
                <w:szCs w:val="21"/>
              </w:rPr>
              <w:t>是否偏离（无偏离/正偏离/负偏离）</w:t>
            </w:r>
          </w:p>
        </w:tc>
        <w:tc>
          <w:tcPr>
            <w:tcW w:w="1265" w:type="dxa"/>
          </w:tcPr>
          <w:p w14:paraId="14C65538">
            <w:pPr>
              <w:adjustRightInd w:val="0"/>
              <w:spacing w:line="400" w:lineRule="exact"/>
              <w:jc w:val="center"/>
              <w:textAlignment w:val="baseline"/>
              <w:rPr>
                <w:rFonts w:ascii="宋体" w:hAnsi="宋体" w:eastAsia="宋体"/>
                <w:b/>
                <w:szCs w:val="21"/>
              </w:rPr>
            </w:pPr>
            <w:r>
              <w:rPr>
                <w:rFonts w:hint="eastAsia" w:ascii="宋体" w:hAnsi="宋体" w:eastAsia="宋体"/>
                <w:b/>
                <w:szCs w:val="21"/>
              </w:rPr>
              <w:t>偏离简述</w:t>
            </w:r>
          </w:p>
        </w:tc>
      </w:tr>
      <w:tr w14:paraId="1F64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5" w:type="dxa"/>
          </w:tcPr>
          <w:p w14:paraId="5932E5CD">
            <w:pPr>
              <w:adjustRightInd w:val="0"/>
              <w:spacing w:line="400" w:lineRule="exact"/>
              <w:jc w:val="center"/>
              <w:textAlignment w:val="baseline"/>
              <w:rPr>
                <w:rFonts w:ascii="宋体" w:hAnsi="宋体" w:eastAsia="宋体"/>
                <w:szCs w:val="21"/>
              </w:rPr>
            </w:pPr>
            <w:r>
              <w:rPr>
                <w:rFonts w:hint="eastAsia" w:ascii="宋体" w:hAnsi="宋体" w:eastAsia="宋体"/>
                <w:szCs w:val="21"/>
              </w:rPr>
              <w:t>1</w:t>
            </w:r>
          </w:p>
        </w:tc>
        <w:tc>
          <w:tcPr>
            <w:tcW w:w="1876" w:type="dxa"/>
          </w:tcPr>
          <w:p w14:paraId="1A01BA28">
            <w:pPr>
              <w:adjustRightInd w:val="0"/>
              <w:spacing w:line="400" w:lineRule="exact"/>
              <w:jc w:val="center"/>
              <w:textAlignment w:val="baseline"/>
              <w:rPr>
                <w:rFonts w:ascii="宋体" w:hAnsi="宋体" w:eastAsia="宋体"/>
                <w:szCs w:val="21"/>
              </w:rPr>
            </w:pPr>
          </w:p>
        </w:tc>
        <w:tc>
          <w:tcPr>
            <w:tcW w:w="3507" w:type="dxa"/>
          </w:tcPr>
          <w:p w14:paraId="7D83E62B">
            <w:pPr>
              <w:adjustRightInd w:val="0"/>
              <w:spacing w:line="400" w:lineRule="exact"/>
              <w:textAlignment w:val="baseline"/>
              <w:rPr>
                <w:rFonts w:ascii="宋体" w:hAnsi="宋体" w:eastAsia="宋体"/>
                <w:szCs w:val="21"/>
              </w:rPr>
            </w:pPr>
          </w:p>
        </w:tc>
        <w:tc>
          <w:tcPr>
            <w:tcW w:w="2067" w:type="dxa"/>
          </w:tcPr>
          <w:p w14:paraId="5D769A41">
            <w:pPr>
              <w:adjustRightInd w:val="0"/>
              <w:spacing w:line="400" w:lineRule="exact"/>
              <w:textAlignment w:val="baseline"/>
              <w:rPr>
                <w:rFonts w:ascii="宋体" w:hAnsi="宋体" w:eastAsia="宋体"/>
                <w:szCs w:val="21"/>
              </w:rPr>
            </w:pPr>
          </w:p>
        </w:tc>
        <w:tc>
          <w:tcPr>
            <w:tcW w:w="1265" w:type="dxa"/>
          </w:tcPr>
          <w:p w14:paraId="3ED817EA">
            <w:pPr>
              <w:adjustRightInd w:val="0"/>
              <w:spacing w:line="400" w:lineRule="exact"/>
              <w:textAlignment w:val="baseline"/>
              <w:rPr>
                <w:rFonts w:ascii="宋体" w:hAnsi="宋体" w:eastAsia="宋体"/>
                <w:szCs w:val="21"/>
              </w:rPr>
            </w:pPr>
          </w:p>
        </w:tc>
      </w:tr>
      <w:tr w14:paraId="7F7C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55" w:type="dxa"/>
          </w:tcPr>
          <w:p w14:paraId="05632779">
            <w:pPr>
              <w:adjustRightInd w:val="0"/>
              <w:spacing w:line="400" w:lineRule="exact"/>
              <w:jc w:val="center"/>
              <w:textAlignment w:val="baseline"/>
              <w:rPr>
                <w:rFonts w:ascii="宋体" w:hAnsi="宋体" w:eastAsia="宋体"/>
                <w:szCs w:val="21"/>
              </w:rPr>
            </w:pPr>
            <w:r>
              <w:rPr>
                <w:rFonts w:hint="eastAsia" w:ascii="宋体" w:hAnsi="宋体" w:eastAsia="宋体"/>
                <w:szCs w:val="21"/>
              </w:rPr>
              <w:t>2</w:t>
            </w:r>
          </w:p>
        </w:tc>
        <w:tc>
          <w:tcPr>
            <w:tcW w:w="1876" w:type="dxa"/>
          </w:tcPr>
          <w:p w14:paraId="6188134B">
            <w:pPr>
              <w:adjustRightInd w:val="0"/>
              <w:spacing w:line="400" w:lineRule="exact"/>
              <w:jc w:val="center"/>
              <w:textAlignment w:val="baseline"/>
              <w:rPr>
                <w:rFonts w:ascii="宋体" w:hAnsi="宋体" w:eastAsia="宋体"/>
                <w:szCs w:val="21"/>
              </w:rPr>
            </w:pPr>
          </w:p>
        </w:tc>
        <w:tc>
          <w:tcPr>
            <w:tcW w:w="3507" w:type="dxa"/>
          </w:tcPr>
          <w:p w14:paraId="0AFD38D5">
            <w:pPr>
              <w:adjustRightInd w:val="0"/>
              <w:spacing w:line="400" w:lineRule="exact"/>
              <w:textAlignment w:val="baseline"/>
              <w:rPr>
                <w:rFonts w:ascii="宋体" w:hAnsi="宋体" w:eastAsia="宋体"/>
                <w:szCs w:val="21"/>
              </w:rPr>
            </w:pPr>
          </w:p>
        </w:tc>
        <w:tc>
          <w:tcPr>
            <w:tcW w:w="2067" w:type="dxa"/>
          </w:tcPr>
          <w:p w14:paraId="02C47B2C">
            <w:pPr>
              <w:adjustRightInd w:val="0"/>
              <w:spacing w:line="400" w:lineRule="exact"/>
              <w:textAlignment w:val="baseline"/>
              <w:rPr>
                <w:rFonts w:ascii="宋体" w:hAnsi="宋体" w:eastAsia="宋体"/>
                <w:szCs w:val="21"/>
              </w:rPr>
            </w:pPr>
          </w:p>
        </w:tc>
        <w:tc>
          <w:tcPr>
            <w:tcW w:w="1265" w:type="dxa"/>
          </w:tcPr>
          <w:p w14:paraId="368BF61E">
            <w:pPr>
              <w:adjustRightInd w:val="0"/>
              <w:spacing w:line="400" w:lineRule="exact"/>
              <w:textAlignment w:val="baseline"/>
              <w:rPr>
                <w:rFonts w:ascii="宋体" w:hAnsi="宋体" w:eastAsia="宋体"/>
                <w:szCs w:val="21"/>
              </w:rPr>
            </w:pPr>
          </w:p>
        </w:tc>
      </w:tr>
      <w:tr w14:paraId="6C30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5" w:type="dxa"/>
          </w:tcPr>
          <w:p w14:paraId="3E125A26">
            <w:pPr>
              <w:adjustRightInd w:val="0"/>
              <w:spacing w:line="400" w:lineRule="exact"/>
              <w:jc w:val="center"/>
              <w:textAlignment w:val="baseline"/>
              <w:rPr>
                <w:rFonts w:ascii="宋体" w:hAnsi="宋体" w:eastAsia="宋体"/>
                <w:szCs w:val="21"/>
              </w:rPr>
            </w:pPr>
            <w:r>
              <w:rPr>
                <w:rFonts w:hint="eastAsia" w:ascii="宋体" w:hAnsi="宋体" w:eastAsia="宋体"/>
                <w:szCs w:val="21"/>
              </w:rPr>
              <w:t>3</w:t>
            </w:r>
          </w:p>
        </w:tc>
        <w:tc>
          <w:tcPr>
            <w:tcW w:w="1876" w:type="dxa"/>
          </w:tcPr>
          <w:p w14:paraId="5373BD75">
            <w:pPr>
              <w:adjustRightInd w:val="0"/>
              <w:spacing w:line="400" w:lineRule="exact"/>
              <w:jc w:val="center"/>
              <w:textAlignment w:val="baseline"/>
              <w:rPr>
                <w:rFonts w:ascii="宋体" w:hAnsi="宋体" w:eastAsia="宋体"/>
                <w:szCs w:val="21"/>
              </w:rPr>
            </w:pPr>
          </w:p>
        </w:tc>
        <w:tc>
          <w:tcPr>
            <w:tcW w:w="3507" w:type="dxa"/>
          </w:tcPr>
          <w:p w14:paraId="68D68C71">
            <w:pPr>
              <w:adjustRightInd w:val="0"/>
              <w:spacing w:line="400" w:lineRule="exact"/>
              <w:textAlignment w:val="baseline"/>
              <w:rPr>
                <w:rFonts w:ascii="宋体" w:hAnsi="宋体" w:eastAsia="宋体"/>
                <w:szCs w:val="21"/>
              </w:rPr>
            </w:pPr>
          </w:p>
        </w:tc>
        <w:tc>
          <w:tcPr>
            <w:tcW w:w="2067" w:type="dxa"/>
          </w:tcPr>
          <w:p w14:paraId="6CDB11C7">
            <w:pPr>
              <w:adjustRightInd w:val="0"/>
              <w:spacing w:line="400" w:lineRule="exact"/>
              <w:textAlignment w:val="baseline"/>
              <w:rPr>
                <w:rFonts w:ascii="宋体" w:hAnsi="宋体" w:eastAsia="宋体"/>
                <w:szCs w:val="21"/>
              </w:rPr>
            </w:pPr>
          </w:p>
        </w:tc>
        <w:tc>
          <w:tcPr>
            <w:tcW w:w="1265" w:type="dxa"/>
          </w:tcPr>
          <w:p w14:paraId="3A3AB6C6">
            <w:pPr>
              <w:adjustRightInd w:val="0"/>
              <w:spacing w:line="400" w:lineRule="exact"/>
              <w:textAlignment w:val="baseline"/>
              <w:rPr>
                <w:rFonts w:ascii="宋体" w:hAnsi="宋体" w:eastAsia="宋体"/>
                <w:szCs w:val="21"/>
              </w:rPr>
            </w:pPr>
          </w:p>
        </w:tc>
      </w:tr>
      <w:tr w14:paraId="0A9E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5" w:type="dxa"/>
          </w:tcPr>
          <w:p w14:paraId="06AA494D">
            <w:pPr>
              <w:adjustRightInd w:val="0"/>
              <w:spacing w:line="400" w:lineRule="exact"/>
              <w:jc w:val="center"/>
              <w:textAlignment w:val="baseline"/>
              <w:rPr>
                <w:rFonts w:ascii="宋体" w:hAnsi="宋体" w:eastAsia="宋体"/>
                <w:szCs w:val="21"/>
              </w:rPr>
            </w:pPr>
            <w:r>
              <w:rPr>
                <w:rFonts w:hint="eastAsia" w:ascii="宋体" w:hAnsi="宋体" w:eastAsia="宋体"/>
                <w:szCs w:val="21"/>
              </w:rPr>
              <w:t>4</w:t>
            </w:r>
          </w:p>
        </w:tc>
        <w:tc>
          <w:tcPr>
            <w:tcW w:w="1876" w:type="dxa"/>
          </w:tcPr>
          <w:p w14:paraId="7B2B4CBF">
            <w:pPr>
              <w:adjustRightInd w:val="0"/>
              <w:spacing w:line="400" w:lineRule="exact"/>
              <w:jc w:val="center"/>
              <w:textAlignment w:val="baseline"/>
              <w:rPr>
                <w:rFonts w:ascii="宋体" w:hAnsi="宋体" w:eastAsia="宋体"/>
                <w:szCs w:val="21"/>
              </w:rPr>
            </w:pPr>
          </w:p>
        </w:tc>
        <w:tc>
          <w:tcPr>
            <w:tcW w:w="3507" w:type="dxa"/>
          </w:tcPr>
          <w:p w14:paraId="4F5C10BF">
            <w:pPr>
              <w:adjustRightInd w:val="0"/>
              <w:spacing w:line="400" w:lineRule="exact"/>
              <w:textAlignment w:val="baseline"/>
              <w:rPr>
                <w:rFonts w:ascii="宋体" w:hAnsi="宋体" w:eastAsia="宋体"/>
                <w:szCs w:val="21"/>
              </w:rPr>
            </w:pPr>
          </w:p>
        </w:tc>
        <w:tc>
          <w:tcPr>
            <w:tcW w:w="2067" w:type="dxa"/>
          </w:tcPr>
          <w:p w14:paraId="4BAEF0C7">
            <w:pPr>
              <w:adjustRightInd w:val="0"/>
              <w:spacing w:line="400" w:lineRule="exact"/>
              <w:textAlignment w:val="baseline"/>
              <w:rPr>
                <w:rFonts w:ascii="宋体" w:hAnsi="宋体" w:eastAsia="宋体"/>
                <w:szCs w:val="21"/>
              </w:rPr>
            </w:pPr>
          </w:p>
        </w:tc>
        <w:tc>
          <w:tcPr>
            <w:tcW w:w="1265" w:type="dxa"/>
          </w:tcPr>
          <w:p w14:paraId="5F89B08E">
            <w:pPr>
              <w:adjustRightInd w:val="0"/>
              <w:spacing w:line="400" w:lineRule="exact"/>
              <w:textAlignment w:val="baseline"/>
              <w:rPr>
                <w:rFonts w:ascii="宋体" w:hAnsi="宋体" w:eastAsia="宋体"/>
                <w:szCs w:val="21"/>
              </w:rPr>
            </w:pPr>
          </w:p>
        </w:tc>
      </w:tr>
      <w:tr w14:paraId="7CAA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5" w:type="dxa"/>
          </w:tcPr>
          <w:p w14:paraId="719571A6">
            <w:pPr>
              <w:adjustRightInd w:val="0"/>
              <w:spacing w:line="400" w:lineRule="exact"/>
              <w:jc w:val="center"/>
              <w:textAlignment w:val="baseline"/>
              <w:rPr>
                <w:rFonts w:ascii="宋体" w:hAnsi="宋体" w:eastAsia="宋体"/>
                <w:szCs w:val="21"/>
              </w:rPr>
            </w:pPr>
            <w:r>
              <w:rPr>
                <w:rFonts w:hint="eastAsia" w:ascii="宋体" w:hAnsi="宋体" w:eastAsia="宋体"/>
                <w:szCs w:val="21"/>
              </w:rPr>
              <w:t>5</w:t>
            </w:r>
          </w:p>
        </w:tc>
        <w:tc>
          <w:tcPr>
            <w:tcW w:w="1876" w:type="dxa"/>
          </w:tcPr>
          <w:p w14:paraId="106A902F">
            <w:pPr>
              <w:adjustRightInd w:val="0"/>
              <w:spacing w:line="400" w:lineRule="exact"/>
              <w:jc w:val="center"/>
              <w:textAlignment w:val="baseline"/>
              <w:rPr>
                <w:rFonts w:ascii="宋体" w:hAnsi="宋体" w:eastAsia="宋体"/>
                <w:szCs w:val="21"/>
              </w:rPr>
            </w:pPr>
          </w:p>
        </w:tc>
        <w:tc>
          <w:tcPr>
            <w:tcW w:w="3507" w:type="dxa"/>
          </w:tcPr>
          <w:p w14:paraId="3C9BE0CF">
            <w:pPr>
              <w:adjustRightInd w:val="0"/>
              <w:spacing w:line="400" w:lineRule="exact"/>
              <w:textAlignment w:val="baseline"/>
              <w:rPr>
                <w:rFonts w:ascii="宋体" w:hAnsi="宋体" w:eastAsia="宋体"/>
                <w:szCs w:val="21"/>
              </w:rPr>
            </w:pPr>
          </w:p>
        </w:tc>
        <w:tc>
          <w:tcPr>
            <w:tcW w:w="2067" w:type="dxa"/>
          </w:tcPr>
          <w:p w14:paraId="5A14D4D8">
            <w:pPr>
              <w:adjustRightInd w:val="0"/>
              <w:spacing w:line="400" w:lineRule="exact"/>
              <w:textAlignment w:val="baseline"/>
              <w:rPr>
                <w:rFonts w:ascii="宋体" w:hAnsi="宋体" w:eastAsia="宋体"/>
                <w:szCs w:val="21"/>
              </w:rPr>
            </w:pPr>
          </w:p>
        </w:tc>
        <w:tc>
          <w:tcPr>
            <w:tcW w:w="1265" w:type="dxa"/>
          </w:tcPr>
          <w:p w14:paraId="3281EE6E">
            <w:pPr>
              <w:adjustRightInd w:val="0"/>
              <w:spacing w:line="400" w:lineRule="exact"/>
              <w:textAlignment w:val="baseline"/>
              <w:rPr>
                <w:rFonts w:ascii="宋体" w:hAnsi="宋体" w:eastAsia="宋体"/>
                <w:szCs w:val="21"/>
              </w:rPr>
            </w:pPr>
          </w:p>
        </w:tc>
      </w:tr>
      <w:tr w14:paraId="6A3C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55" w:type="dxa"/>
          </w:tcPr>
          <w:p w14:paraId="380702C1">
            <w:pPr>
              <w:adjustRightInd w:val="0"/>
              <w:spacing w:line="400" w:lineRule="exact"/>
              <w:jc w:val="center"/>
              <w:textAlignment w:val="baseline"/>
              <w:rPr>
                <w:rFonts w:ascii="宋体" w:hAnsi="宋体" w:eastAsia="宋体"/>
                <w:szCs w:val="21"/>
              </w:rPr>
            </w:pPr>
            <w:r>
              <w:rPr>
                <w:rFonts w:hint="eastAsia" w:ascii="宋体" w:hAnsi="宋体" w:eastAsia="宋体"/>
                <w:szCs w:val="21"/>
              </w:rPr>
              <w:t>……</w:t>
            </w:r>
          </w:p>
        </w:tc>
        <w:tc>
          <w:tcPr>
            <w:tcW w:w="1876" w:type="dxa"/>
          </w:tcPr>
          <w:p w14:paraId="7A10983B">
            <w:pPr>
              <w:adjustRightInd w:val="0"/>
              <w:spacing w:line="400" w:lineRule="exact"/>
              <w:jc w:val="center"/>
              <w:textAlignment w:val="baseline"/>
              <w:rPr>
                <w:rFonts w:ascii="宋体" w:hAnsi="宋体" w:eastAsia="宋体"/>
                <w:szCs w:val="21"/>
              </w:rPr>
            </w:pPr>
          </w:p>
        </w:tc>
        <w:tc>
          <w:tcPr>
            <w:tcW w:w="3507" w:type="dxa"/>
          </w:tcPr>
          <w:p w14:paraId="2622334B">
            <w:pPr>
              <w:adjustRightInd w:val="0"/>
              <w:spacing w:line="400" w:lineRule="exact"/>
              <w:textAlignment w:val="baseline"/>
              <w:rPr>
                <w:rFonts w:ascii="宋体" w:hAnsi="宋体" w:eastAsia="宋体"/>
                <w:szCs w:val="21"/>
              </w:rPr>
            </w:pPr>
          </w:p>
        </w:tc>
        <w:tc>
          <w:tcPr>
            <w:tcW w:w="2067" w:type="dxa"/>
          </w:tcPr>
          <w:p w14:paraId="695D4A7D">
            <w:pPr>
              <w:adjustRightInd w:val="0"/>
              <w:spacing w:line="400" w:lineRule="exact"/>
              <w:textAlignment w:val="baseline"/>
              <w:rPr>
                <w:rFonts w:ascii="宋体" w:hAnsi="宋体" w:eastAsia="宋体"/>
                <w:szCs w:val="21"/>
              </w:rPr>
            </w:pPr>
          </w:p>
        </w:tc>
        <w:tc>
          <w:tcPr>
            <w:tcW w:w="1265" w:type="dxa"/>
          </w:tcPr>
          <w:p w14:paraId="6ADFFB0E">
            <w:pPr>
              <w:adjustRightInd w:val="0"/>
              <w:spacing w:line="400" w:lineRule="exact"/>
              <w:textAlignment w:val="baseline"/>
              <w:rPr>
                <w:rFonts w:ascii="宋体" w:hAnsi="宋体" w:eastAsia="宋体"/>
                <w:szCs w:val="21"/>
              </w:rPr>
            </w:pPr>
          </w:p>
        </w:tc>
      </w:tr>
    </w:tbl>
    <w:p w14:paraId="4BCDB9A0">
      <w:pPr>
        <w:spacing w:line="400" w:lineRule="exact"/>
        <w:ind w:left="2" w:hanging="2"/>
        <w:rPr>
          <w:rFonts w:ascii="宋体" w:hAnsi="宋体" w:eastAsia="宋体"/>
          <w:szCs w:val="21"/>
        </w:rPr>
      </w:pPr>
      <w:r>
        <w:rPr>
          <w:rFonts w:hint="eastAsia" w:ascii="宋体" w:hAnsi="宋体" w:eastAsia="宋体"/>
          <w:szCs w:val="21"/>
        </w:rPr>
        <w:t>注：</w:t>
      </w:r>
    </w:p>
    <w:p w14:paraId="2954DD84">
      <w:pPr>
        <w:spacing w:line="400" w:lineRule="exact"/>
        <w:ind w:left="2" w:leftChars="1" w:firstLine="315" w:firstLineChars="150"/>
        <w:rPr>
          <w:rFonts w:ascii="宋体" w:hAnsi="宋体" w:eastAsia="宋体"/>
          <w:szCs w:val="21"/>
        </w:rPr>
      </w:pPr>
      <w:r>
        <w:rPr>
          <w:rFonts w:hint="eastAsia" w:ascii="宋体" w:hAnsi="宋体" w:eastAsia="宋体"/>
          <w:szCs w:val="21"/>
        </w:rPr>
        <w:t>1.供应商必须对应采购文件“用户需求书”的内容逐条响应。如有缺漏，缺漏项视同不符合招标要求。打“★” 项为不可负偏离(劣于)的重要项。</w:t>
      </w:r>
    </w:p>
    <w:p w14:paraId="6A5D6149">
      <w:pPr>
        <w:spacing w:line="400" w:lineRule="exact"/>
        <w:ind w:left="2" w:leftChars="1" w:firstLine="315" w:firstLineChars="150"/>
        <w:rPr>
          <w:rFonts w:ascii="宋体" w:hAnsi="宋体" w:eastAsia="宋体"/>
          <w:szCs w:val="21"/>
        </w:rPr>
      </w:pPr>
      <w:r>
        <w:rPr>
          <w:rFonts w:hint="eastAsia" w:ascii="宋体" w:hAnsi="宋体" w:eastAsia="宋体"/>
          <w:szCs w:val="21"/>
        </w:rPr>
        <w:t>2.供应商响应采购需求应具体、明确，含糊不清、不确切或伪造、变造证明材料的，按照不完全响应或者完全不响应处理。构成提供虚假材料的，移送监管部门查处。</w:t>
      </w:r>
    </w:p>
    <w:p w14:paraId="49DB3390">
      <w:pPr>
        <w:spacing w:line="400" w:lineRule="exact"/>
        <w:ind w:firstLine="315" w:firstLineChars="150"/>
        <w:rPr>
          <w:rFonts w:ascii="宋体" w:hAnsi="宋体" w:eastAsia="宋体"/>
          <w:b/>
          <w:bCs/>
          <w:szCs w:val="21"/>
          <w:u w:val="single"/>
        </w:rPr>
      </w:pPr>
      <w:r>
        <w:rPr>
          <w:rFonts w:ascii="宋体" w:hAnsi="宋体" w:eastAsia="宋体"/>
          <w:szCs w:val="21"/>
          <w:u w:val="single"/>
          <w:lang w:val="en-GB"/>
        </w:rPr>
        <w:t>3</w:t>
      </w:r>
      <w:r>
        <w:rPr>
          <w:rFonts w:hint="eastAsia" w:ascii="宋体" w:hAnsi="宋体" w:eastAsia="宋体"/>
          <w:szCs w:val="21"/>
          <w:u w:val="single"/>
          <w:lang w:val="en-GB"/>
        </w:rPr>
        <w:t>.</w:t>
      </w:r>
      <w:r>
        <w:rPr>
          <w:rFonts w:hint="eastAsia" w:ascii="宋体" w:hAnsi="宋体" w:eastAsia="宋体"/>
          <w:b/>
          <w:bCs/>
          <w:szCs w:val="21"/>
          <w:u w:val="single"/>
        </w:rPr>
        <w:t>用户需求书中对应参数要求有明确要求提供证明材料的，供应商如有提供证明材料，需对应填写所在响应文件页码，如无要求的，页码处可用“</w:t>
      </w:r>
      <w:r>
        <w:rPr>
          <w:rFonts w:ascii="宋体" w:hAnsi="宋体" w:eastAsia="宋体"/>
          <w:b/>
          <w:bCs/>
          <w:szCs w:val="21"/>
          <w:u w:val="single"/>
        </w:rPr>
        <w:t>/</w:t>
      </w:r>
      <w:r>
        <w:rPr>
          <w:rFonts w:hint="eastAsia" w:ascii="宋体" w:hAnsi="宋体" w:eastAsia="宋体"/>
          <w:b/>
          <w:bCs/>
          <w:szCs w:val="21"/>
          <w:u w:val="single"/>
        </w:rPr>
        <w:t>”表示。</w:t>
      </w:r>
    </w:p>
    <w:p w14:paraId="760AE423">
      <w:pPr>
        <w:spacing w:line="400" w:lineRule="exact"/>
        <w:ind w:left="2" w:leftChars="1" w:firstLine="315" w:firstLineChars="150"/>
        <w:rPr>
          <w:rFonts w:ascii="宋体" w:hAnsi="宋体" w:eastAsia="宋体"/>
          <w:szCs w:val="21"/>
        </w:rPr>
      </w:pPr>
      <w:r>
        <w:rPr>
          <w:rFonts w:ascii="宋体" w:hAnsi="宋体" w:eastAsia="宋体"/>
          <w:szCs w:val="21"/>
        </w:rPr>
        <w:t>4</w:t>
      </w:r>
      <w:r>
        <w:rPr>
          <w:rFonts w:hint="eastAsia" w:ascii="宋体" w:hAnsi="宋体" w:eastAsia="宋体"/>
          <w:szCs w:val="21"/>
        </w:rPr>
        <w:t>.本表表头格式内容不得擅自修改。</w:t>
      </w:r>
    </w:p>
    <w:p w14:paraId="200FD068">
      <w:pPr>
        <w:spacing w:line="400" w:lineRule="exact"/>
        <w:ind w:firstLine="316" w:firstLineChars="150"/>
        <w:rPr>
          <w:rFonts w:ascii="宋体" w:hAnsi="宋体" w:eastAsia="宋体"/>
          <w:b/>
          <w:bCs/>
          <w:szCs w:val="21"/>
          <w:u w:val="single"/>
        </w:rPr>
      </w:pPr>
    </w:p>
    <w:p w14:paraId="701F8745">
      <w:pPr>
        <w:adjustRightInd w:val="0"/>
        <w:snapToGrid w:val="0"/>
        <w:spacing w:line="400" w:lineRule="exact"/>
        <w:rPr>
          <w:rFonts w:ascii="宋体" w:hAnsi="宋体" w:eastAsia="宋体"/>
          <w:szCs w:val="21"/>
        </w:rPr>
      </w:pPr>
      <w:r>
        <w:rPr>
          <w:rFonts w:hint="eastAsia" w:ascii="宋体" w:hAnsi="宋体" w:eastAsia="宋体"/>
          <w:szCs w:val="21"/>
        </w:rPr>
        <w:t>供应商法定代表人（或法定代表人授权代表）签字（或签章）：</w:t>
      </w:r>
      <w:r>
        <w:rPr>
          <w:rFonts w:hint="eastAsia" w:ascii="宋体" w:hAnsi="宋体" w:eastAsia="宋体"/>
          <w:szCs w:val="21"/>
          <w:u w:val="single"/>
        </w:rPr>
        <w:t xml:space="preserve">                   </w:t>
      </w:r>
    </w:p>
    <w:p w14:paraId="45D9FBC3">
      <w:pPr>
        <w:adjustRightInd w:val="0"/>
        <w:snapToGrid w:val="0"/>
        <w:spacing w:line="400" w:lineRule="exact"/>
        <w:rPr>
          <w:rFonts w:ascii="宋体" w:hAnsi="宋体" w:eastAsia="宋体"/>
          <w:szCs w:val="21"/>
          <w:u w:val="single"/>
        </w:rPr>
      </w:pPr>
      <w:r>
        <w:rPr>
          <w:rFonts w:hint="eastAsia" w:ascii="宋体" w:hAnsi="宋体" w:eastAsia="宋体"/>
          <w:szCs w:val="21"/>
        </w:rPr>
        <w:t>供应商名称（加盖公章）：</w:t>
      </w:r>
      <w:r>
        <w:rPr>
          <w:rFonts w:hint="eastAsia" w:ascii="宋体" w:hAnsi="宋体" w:eastAsia="宋体"/>
          <w:szCs w:val="21"/>
          <w:u w:val="single"/>
        </w:rPr>
        <w:t xml:space="preserve">                        </w:t>
      </w:r>
    </w:p>
    <w:p w14:paraId="6784D479">
      <w:pPr>
        <w:adjustRightInd w:val="0"/>
        <w:snapToGrid w:val="0"/>
        <w:spacing w:line="400" w:lineRule="exact"/>
        <w:rPr>
          <w:rFonts w:ascii="宋体" w:hAnsi="宋体" w:eastAsia="宋体"/>
          <w:szCs w:val="21"/>
        </w:rPr>
      </w:pPr>
      <w:r>
        <w:rPr>
          <w:rFonts w:hint="eastAsia" w:ascii="宋体" w:hAnsi="宋体" w:eastAsia="宋体"/>
          <w:szCs w:val="21"/>
        </w:rPr>
        <w:t>日期：</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 xml:space="preserve"> 月</w:t>
      </w:r>
      <w:r>
        <w:rPr>
          <w:rFonts w:hint="eastAsia" w:ascii="宋体" w:hAnsi="宋体" w:eastAsia="宋体"/>
          <w:szCs w:val="21"/>
          <w:u w:val="single"/>
        </w:rPr>
        <w:t xml:space="preserve">    </w:t>
      </w:r>
      <w:r>
        <w:rPr>
          <w:rFonts w:hint="eastAsia" w:ascii="宋体" w:hAnsi="宋体" w:eastAsia="宋体"/>
          <w:szCs w:val="21"/>
        </w:rPr>
        <w:t xml:space="preserve"> 日</w:t>
      </w:r>
    </w:p>
    <w:p w14:paraId="00379FA1">
      <w:pPr>
        <w:spacing w:line="400" w:lineRule="exact"/>
        <w:rPr>
          <w:rFonts w:ascii="宋体" w:hAnsi="宋体" w:eastAsia="宋体"/>
          <w:szCs w:val="21"/>
        </w:rPr>
      </w:pPr>
      <w:r>
        <w:rPr>
          <w:rFonts w:ascii="宋体" w:hAnsi="宋体" w:eastAsia="宋体"/>
          <w:szCs w:val="21"/>
        </w:rPr>
        <w:br w:type="page"/>
      </w:r>
    </w:p>
    <w:p w14:paraId="14752C57">
      <w:pPr>
        <w:spacing w:line="400" w:lineRule="exact"/>
        <w:rPr>
          <w:rFonts w:ascii="宋体" w:hAnsi="宋体" w:eastAsia="宋体"/>
          <w:b/>
          <w:szCs w:val="21"/>
        </w:rPr>
      </w:pPr>
    </w:p>
    <w:p w14:paraId="7EB2A21E">
      <w:pPr>
        <w:spacing w:line="400" w:lineRule="exact"/>
        <w:rPr>
          <w:rFonts w:ascii="宋体" w:hAnsi="宋体" w:eastAsia="宋体"/>
          <w:b/>
          <w:szCs w:val="21"/>
        </w:rPr>
      </w:pPr>
      <w:r>
        <w:rPr>
          <w:rFonts w:ascii="宋体" w:hAnsi="宋体" w:eastAsia="宋体"/>
          <w:b/>
          <w:szCs w:val="21"/>
        </w:rPr>
        <w:t>5</w:t>
      </w:r>
      <w:r>
        <w:rPr>
          <w:rFonts w:hint="eastAsia" w:ascii="宋体" w:hAnsi="宋体" w:eastAsia="宋体"/>
          <w:b/>
          <w:szCs w:val="21"/>
        </w:rPr>
        <w:t>.</w:t>
      </w:r>
      <w:r>
        <w:rPr>
          <w:rFonts w:ascii="宋体" w:hAnsi="宋体" w:eastAsia="宋体"/>
          <w:b/>
          <w:szCs w:val="21"/>
        </w:rPr>
        <w:t>2</w:t>
      </w:r>
      <w:r>
        <w:rPr>
          <w:rFonts w:hint="eastAsia" w:ascii="宋体" w:hAnsi="宋体" w:eastAsia="宋体"/>
          <w:b/>
          <w:szCs w:val="21"/>
        </w:rPr>
        <w:t>维保服务方案</w:t>
      </w:r>
    </w:p>
    <w:p w14:paraId="6456D578">
      <w:pPr>
        <w:adjustRightInd w:val="0"/>
        <w:snapToGrid w:val="0"/>
        <w:spacing w:line="400" w:lineRule="exact"/>
        <w:rPr>
          <w:rFonts w:ascii="宋体" w:hAnsi="宋体" w:eastAsia="宋体"/>
          <w:szCs w:val="21"/>
        </w:rPr>
      </w:pPr>
      <w:r>
        <w:rPr>
          <w:rFonts w:ascii="宋体" w:hAnsi="宋体" w:eastAsia="宋体"/>
          <w:szCs w:val="21"/>
        </w:rPr>
        <w:t>根据本项目技术服务要求，提供维保服务方案</w:t>
      </w:r>
    </w:p>
    <w:p w14:paraId="66A553B4">
      <w:pPr>
        <w:tabs>
          <w:tab w:val="left" w:pos="1322"/>
        </w:tabs>
        <w:spacing w:line="400" w:lineRule="exact"/>
        <w:ind w:left="420"/>
        <w:rPr>
          <w:rFonts w:ascii="宋体" w:hAnsi="宋体" w:eastAsia="宋体"/>
          <w:szCs w:val="21"/>
        </w:rPr>
      </w:pPr>
      <w:r>
        <w:rPr>
          <w:rFonts w:ascii="宋体" w:hAnsi="宋体" w:eastAsia="宋体"/>
          <w:b/>
          <w:szCs w:val="21"/>
          <w:lang w:val="en-GB"/>
        </w:rPr>
        <w:br w:type="page"/>
      </w:r>
      <w:bookmarkStart w:id="64" w:name="_Toc202819881"/>
      <w:bookmarkStart w:id="65" w:name="_Toc202816999"/>
      <w:bookmarkStart w:id="66" w:name="_Toc202820354"/>
    </w:p>
    <w:bookmarkEnd w:id="64"/>
    <w:bookmarkEnd w:id="65"/>
    <w:bookmarkEnd w:id="66"/>
    <w:p w14:paraId="7ED689C5">
      <w:pPr>
        <w:keepNext/>
        <w:keepLines/>
        <w:spacing w:line="400" w:lineRule="exact"/>
        <w:jc w:val="center"/>
        <w:outlineLvl w:val="1"/>
        <w:rPr>
          <w:rFonts w:ascii="宋体" w:hAnsi="宋体" w:eastAsia="宋体"/>
          <w:b/>
          <w:bCs/>
          <w:szCs w:val="21"/>
        </w:rPr>
      </w:pPr>
      <w:bookmarkStart w:id="67" w:name="_Toc202817000"/>
      <w:bookmarkStart w:id="68" w:name="_Toc202819882"/>
      <w:bookmarkStart w:id="69" w:name="_Toc202251078"/>
      <w:bookmarkStart w:id="70" w:name="_Toc202251703"/>
      <w:bookmarkStart w:id="71" w:name="_Toc202820355"/>
      <w:bookmarkStart w:id="72" w:name="_Toc202252037"/>
      <w:bookmarkStart w:id="73" w:name="_Toc202254108"/>
      <w:bookmarkStart w:id="74" w:name="_Toc6440"/>
      <w:bookmarkStart w:id="75" w:name="_Toc22579"/>
      <w:bookmarkStart w:id="76" w:name="_Toc470"/>
      <w:bookmarkStart w:id="77" w:name="_Toc10915"/>
      <w:bookmarkStart w:id="78" w:name="_Toc86854505"/>
      <w:bookmarkStart w:id="79" w:name="_Toc3463"/>
      <w:bookmarkStart w:id="80" w:name="_Toc20251"/>
      <w:r>
        <w:rPr>
          <w:rFonts w:ascii="宋体" w:hAnsi="宋体" w:eastAsia="宋体"/>
          <w:b/>
          <w:bCs/>
          <w:szCs w:val="21"/>
        </w:rPr>
        <w:t>6</w:t>
      </w:r>
      <w:r>
        <w:rPr>
          <w:rFonts w:hint="eastAsia" w:ascii="宋体" w:hAnsi="宋体" w:eastAsia="宋体"/>
          <w:b/>
          <w:bCs/>
          <w:szCs w:val="21"/>
        </w:rPr>
        <w:t>、价格</w:t>
      </w:r>
      <w:bookmarkEnd w:id="67"/>
      <w:bookmarkEnd w:id="68"/>
      <w:bookmarkEnd w:id="69"/>
      <w:bookmarkEnd w:id="70"/>
      <w:bookmarkEnd w:id="71"/>
      <w:bookmarkEnd w:id="72"/>
      <w:bookmarkEnd w:id="73"/>
      <w:r>
        <w:rPr>
          <w:rFonts w:hint="eastAsia" w:ascii="宋体" w:hAnsi="宋体" w:eastAsia="宋体"/>
          <w:b/>
          <w:bCs/>
          <w:szCs w:val="21"/>
        </w:rPr>
        <w:t>部分</w:t>
      </w:r>
      <w:bookmarkEnd w:id="74"/>
      <w:bookmarkEnd w:id="75"/>
      <w:bookmarkEnd w:id="76"/>
      <w:bookmarkEnd w:id="77"/>
      <w:bookmarkEnd w:id="78"/>
      <w:bookmarkEnd w:id="79"/>
      <w:bookmarkEnd w:id="80"/>
    </w:p>
    <w:p w14:paraId="5E7A98E2">
      <w:pPr>
        <w:spacing w:line="360" w:lineRule="auto"/>
        <w:rPr>
          <w:rFonts w:ascii="宋体" w:hAnsi="宋体" w:eastAsia="宋体" w:cs="等线"/>
          <w:b/>
          <w:sz w:val="24"/>
          <w:szCs w:val="24"/>
        </w:rPr>
      </w:pPr>
      <w:r>
        <w:rPr>
          <w:rFonts w:ascii="宋体" w:hAnsi="宋体" w:eastAsia="宋体" w:cs="等线"/>
          <w:b/>
          <w:sz w:val="24"/>
          <w:szCs w:val="24"/>
        </w:rPr>
        <w:t>6</w:t>
      </w:r>
      <w:r>
        <w:rPr>
          <w:rFonts w:hint="eastAsia" w:ascii="宋体" w:hAnsi="宋体" w:eastAsia="宋体" w:cs="等线"/>
          <w:b/>
          <w:sz w:val="24"/>
          <w:szCs w:val="24"/>
        </w:rPr>
        <w:t>.1开标一览表</w:t>
      </w:r>
    </w:p>
    <w:p w14:paraId="1C339A6C">
      <w:pPr>
        <w:widowControl/>
        <w:spacing w:line="360" w:lineRule="auto"/>
        <w:rPr>
          <w:rFonts w:ascii="宋体" w:hAnsi="宋体" w:eastAsia="宋体" w:cs="等线"/>
          <w:b/>
          <w:szCs w:val="21"/>
        </w:rPr>
      </w:pPr>
      <w:r>
        <w:rPr>
          <w:rFonts w:hint="eastAsia" w:ascii="宋体" w:hAnsi="宋体" w:eastAsia="宋体" w:cs="等线"/>
          <w:b/>
          <w:szCs w:val="21"/>
        </w:rPr>
        <w:t>项目名称：</w:t>
      </w:r>
    </w:p>
    <w:p w14:paraId="237F43C2">
      <w:pPr>
        <w:widowControl/>
        <w:spacing w:line="360" w:lineRule="auto"/>
        <w:rPr>
          <w:rFonts w:ascii="宋体" w:hAnsi="宋体" w:eastAsia="宋体" w:cs="等线"/>
          <w:b/>
          <w:szCs w:val="21"/>
        </w:rPr>
      </w:pPr>
      <w:r>
        <w:rPr>
          <w:rFonts w:hint="eastAsia" w:ascii="宋体" w:hAnsi="宋体" w:eastAsia="宋体" w:cs="等线"/>
          <w:b/>
          <w:szCs w:val="21"/>
        </w:rPr>
        <w:t>项目编号：</w:t>
      </w:r>
    </w:p>
    <w:tbl>
      <w:tblPr>
        <w:tblStyle w:val="49"/>
        <w:tblW w:w="10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8"/>
        <w:gridCol w:w="1210"/>
        <w:gridCol w:w="2020"/>
        <w:gridCol w:w="709"/>
        <w:gridCol w:w="4410"/>
        <w:gridCol w:w="1134"/>
      </w:tblGrid>
      <w:tr w14:paraId="52A2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62" w:hRule="atLeast"/>
          <w:jc w:val="center"/>
        </w:trPr>
        <w:tc>
          <w:tcPr>
            <w:tcW w:w="568" w:type="dxa"/>
            <w:vAlign w:val="center"/>
          </w:tcPr>
          <w:p w14:paraId="36615C10">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b/>
                <w:szCs w:val="21"/>
              </w:rPr>
              <w:t>序号</w:t>
            </w:r>
          </w:p>
        </w:tc>
        <w:tc>
          <w:tcPr>
            <w:tcW w:w="1210" w:type="dxa"/>
            <w:vAlign w:val="center"/>
          </w:tcPr>
          <w:p w14:paraId="26936BD4">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b/>
                <w:szCs w:val="21"/>
              </w:rPr>
              <w:t>内容</w:t>
            </w:r>
          </w:p>
        </w:tc>
        <w:tc>
          <w:tcPr>
            <w:tcW w:w="2020" w:type="dxa"/>
            <w:vAlign w:val="center"/>
          </w:tcPr>
          <w:p w14:paraId="5845BCD3">
            <w:pPr>
              <w:adjustRightInd w:val="0"/>
              <w:spacing w:line="360" w:lineRule="auto"/>
              <w:jc w:val="center"/>
              <w:textAlignment w:val="baseline"/>
              <w:rPr>
                <w:rFonts w:ascii="宋体" w:hAnsi="宋体" w:eastAsia="宋体" w:cs="等线"/>
                <w:b/>
                <w:szCs w:val="21"/>
              </w:rPr>
            </w:pPr>
            <w:r>
              <w:rPr>
                <w:rFonts w:hint="eastAsia" w:ascii="宋体" w:hAnsi="宋体" w:eastAsia="宋体" w:cs="等线"/>
                <w:b/>
                <w:szCs w:val="21"/>
              </w:rPr>
              <w:t>标的名称</w:t>
            </w:r>
          </w:p>
        </w:tc>
        <w:tc>
          <w:tcPr>
            <w:tcW w:w="709" w:type="dxa"/>
            <w:vAlign w:val="center"/>
          </w:tcPr>
          <w:p w14:paraId="119FF979">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b/>
                <w:szCs w:val="21"/>
              </w:rPr>
              <w:t>数量</w:t>
            </w:r>
          </w:p>
        </w:tc>
        <w:tc>
          <w:tcPr>
            <w:tcW w:w="4410" w:type="dxa"/>
            <w:vAlign w:val="center"/>
          </w:tcPr>
          <w:p w14:paraId="11D74A16">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b/>
                <w:szCs w:val="21"/>
              </w:rPr>
              <w:t>投标报价</w:t>
            </w:r>
          </w:p>
          <w:p w14:paraId="1B1D3371">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b/>
                <w:szCs w:val="21"/>
              </w:rPr>
              <w:t>（小写和小写）</w:t>
            </w:r>
          </w:p>
        </w:tc>
        <w:tc>
          <w:tcPr>
            <w:tcW w:w="1134" w:type="dxa"/>
            <w:vAlign w:val="center"/>
          </w:tcPr>
          <w:p w14:paraId="01FA2512">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b/>
                <w:szCs w:val="21"/>
              </w:rPr>
              <w:t>币种/单位</w:t>
            </w:r>
          </w:p>
        </w:tc>
      </w:tr>
      <w:tr w14:paraId="5539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43" w:hRule="atLeast"/>
          <w:jc w:val="center"/>
        </w:trPr>
        <w:tc>
          <w:tcPr>
            <w:tcW w:w="568" w:type="dxa"/>
            <w:vAlign w:val="center"/>
          </w:tcPr>
          <w:p w14:paraId="50E9FB5E">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b/>
                <w:szCs w:val="21"/>
              </w:rPr>
              <w:t>1</w:t>
            </w:r>
          </w:p>
        </w:tc>
        <w:tc>
          <w:tcPr>
            <w:tcW w:w="1210" w:type="dxa"/>
            <w:vAlign w:val="center"/>
          </w:tcPr>
          <w:p w14:paraId="287ED527">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b/>
                <w:szCs w:val="21"/>
              </w:rPr>
              <w:t>投标价</w:t>
            </w:r>
          </w:p>
        </w:tc>
        <w:tc>
          <w:tcPr>
            <w:tcW w:w="2020" w:type="dxa"/>
            <w:vAlign w:val="center"/>
          </w:tcPr>
          <w:p w14:paraId="52B735C9">
            <w:pPr>
              <w:adjustRightInd w:val="0"/>
              <w:spacing w:line="360" w:lineRule="auto"/>
              <w:jc w:val="center"/>
              <w:textAlignment w:val="baseline"/>
              <w:rPr>
                <w:rFonts w:ascii="宋体" w:hAnsi="宋体" w:eastAsia="宋体" w:cs="等线"/>
                <w:b/>
                <w:bCs/>
                <w:szCs w:val="21"/>
              </w:rPr>
            </w:pPr>
            <w:r>
              <w:rPr>
                <w:rFonts w:hint="eastAsia" w:ascii="宋体" w:hAnsi="宋体" w:eastAsia="宋体" w:cs="等线"/>
                <w:b/>
                <w:bCs/>
                <w:szCs w:val="21"/>
                <w:lang w:val="en-US" w:eastAsia="zh-CN"/>
              </w:rPr>
              <w:t xml:space="preserve"> </w:t>
            </w:r>
          </w:p>
        </w:tc>
        <w:tc>
          <w:tcPr>
            <w:tcW w:w="709" w:type="dxa"/>
            <w:vAlign w:val="center"/>
          </w:tcPr>
          <w:p w14:paraId="198CDA48">
            <w:pPr>
              <w:adjustRightInd w:val="0"/>
              <w:spacing w:line="360" w:lineRule="auto"/>
              <w:jc w:val="center"/>
              <w:textAlignment w:val="baseline"/>
              <w:rPr>
                <w:rFonts w:ascii="宋体" w:hAnsi="宋体" w:eastAsia="宋体" w:cs="等线"/>
                <w:b/>
                <w:szCs w:val="21"/>
              </w:rPr>
            </w:pPr>
            <w:r>
              <w:rPr>
                <w:rFonts w:hint="eastAsia" w:ascii="宋体" w:hAnsi="宋体" w:eastAsia="宋体" w:cs="等线"/>
                <w:b/>
                <w:szCs w:val="21"/>
              </w:rPr>
              <w:t>1</w:t>
            </w:r>
          </w:p>
        </w:tc>
        <w:tc>
          <w:tcPr>
            <w:tcW w:w="4410" w:type="dxa"/>
            <w:vAlign w:val="center"/>
          </w:tcPr>
          <w:p w14:paraId="152DE3CE">
            <w:pPr>
              <w:tabs>
                <w:tab w:val="left" w:pos="8364"/>
              </w:tabs>
              <w:adjustRightInd w:val="0"/>
              <w:snapToGrid w:val="0"/>
              <w:spacing w:line="360" w:lineRule="auto"/>
              <w:ind w:right="-58"/>
              <w:textAlignment w:val="baseline"/>
              <w:rPr>
                <w:rFonts w:ascii="宋体" w:hAnsi="宋体" w:eastAsia="宋体" w:cs="等线"/>
                <w:b/>
                <w:szCs w:val="21"/>
                <w:u w:val="single"/>
              </w:rPr>
            </w:pPr>
            <w:r>
              <w:rPr>
                <w:rFonts w:hint="eastAsia" w:ascii="宋体" w:hAnsi="宋体" w:eastAsia="宋体" w:cs="等线"/>
                <w:b/>
                <w:szCs w:val="21"/>
                <w:u w:val="single"/>
              </w:rPr>
              <w:t xml:space="preserve">小写：￥               </w:t>
            </w:r>
          </w:p>
          <w:p w14:paraId="442E52AC">
            <w:pPr>
              <w:tabs>
                <w:tab w:val="left" w:pos="8364"/>
              </w:tabs>
              <w:adjustRightInd w:val="0"/>
              <w:snapToGrid w:val="0"/>
              <w:spacing w:line="360" w:lineRule="auto"/>
              <w:ind w:right="-58"/>
              <w:textAlignment w:val="baseline"/>
              <w:rPr>
                <w:rFonts w:ascii="宋体" w:hAnsi="宋体" w:eastAsia="宋体" w:cs="等线"/>
                <w:b/>
                <w:szCs w:val="21"/>
                <w:u w:val="single"/>
              </w:rPr>
            </w:pPr>
            <w:r>
              <w:rPr>
                <w:rFonts w:hint="eastAsia" w:ascii="宋体" w:hAnsi="宋体" w:eastAsia="宋体" w:cs="等线"/>
                <w:b/>
                <w:szCs w:val="21"/>
                <w:u w:val="single"/>
              </w:rPr>
              <w:t>大写：                 元</w:t>
            </w:r>
          </w:p>
          <w:p w14:paraId="0D280106">
            <w:pPr>
              <w:adjustRightInd w:val="0"/>
              <w:spacing w:line="360" w:lineRule="atLeast"/>
              <w:textAlignment w:val="baseline"/>
              <w:rPr>
                <w:rFonts w:ascii="宋体" w:hAnsi="宋体" w:eastAsia="宋体"/>
                <w:szCs w:val="24"/>
              </w:rPr>
            </w:pPr>
            <w:bookmarkStart w:id="81" w:name="_Toc20049"/>
            <w:bookmarkStart w:id="82" w:name="_Toc29835"/>
            <w:bookmarkStart w:id="83" w:name="_Toc28837"/>
            <w:bookmarkStart w:id="84" w:name="_Toc14346"/>
            <w:r>
              <w:rPr>
                <w:rFonts w:hint="eastAsia" w:ascii="宋体" w:hAnsi="宋体" w:eastAsia="宋体"/>
                <w:b/>
                <w:bCs/>
                <w:szCs w:val="24"/>
              </w:rPr>
              <w:t>（请核对大小写是否一致）</w:t>
            </w:r>
            <w:bookmarkEnd w:id="81"/>
            <w:bookmarkEnd w:id="82"/>
            <w:bookmarkEnd w:id="83"/>
            <w:bookmarkEnd w:id="84"/>
          </w:p>
        </w:tc>
        <w:tc>
          <w:tcPr>
            <w:tcW w:w="1134" w:type="dxa"/>
            <w:vAlign w:val="center"/>
          </w:tcPr>
          <w:p w14:paraId="48CE8929">
            <w:pPr>
              <w:tabs>
                <w:tab w:val="left" w:pos="8364"/>
              </w:tabs>
              <w:adjustRightInd w:val="0"/>
              <w:snapToGrid w:val="0"/>
              <w:spacing w:line="360" w:lineRule="auto"/>
              <w:ind w:right="-58"/>
              <w:jc w:val="center"/>
              <w:textAlignment w:val="baseline"/>
              <w:rPr>
                <w:rFonts w:ascii="宋体" w:hAnsi="宋体" w:eastAsia="宋体" w:cs="等线"/>
                <w:b/>
                <w:szCs w:val="21"/>
                <w:u w:val="single"/>
              </w:rPr>
            </w:pPr>
            <w:r>
              <w:rPr>
                <w:rFonts w:hint="eastAsia" w:ascii="宋体" w:hAnsi="宋体" w:eastAsia="宋体" w:cs="等线"/>
                <w:b/>
                <w:szCs w:val="21"/>
                <w:u w:val="single"/>
              </w:rPr>
              <w:t>人民币/元</w:t>
            </w:r>
          </w:p>
        </w:tc>
      </w:tr>
      <w:tr w14:paraId="7B59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 w:hRule="atLeast"/>
          <w:jc w:val="center"/>
        </w:trPr>
        <w:tc>
          <w:tcPr>
            <w:tcW w:w="568" w:type="dxa"/>
            <w:vAlign w:val="center"/>
          </w:tcPr>
          <w:p w14:paraId="0C9CF714">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b/>
                <w:szCs w:val="21"/>
              </w:rPr>
              <w:t>2</w:t>
            </w:r>
          </w:p>
        </w:tc>
        <w:tc>
          <w:tcPr>
            <w:tcW w:w="1210" w:type="dxa"/>
            <w:vAlign w:val="center"/>
          </w:tcPr>
          <w:p w14:paraId="110DCDB1">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b/>
                <w:szCs w:val="21"/>
                <w:lang w:val="en-US" w:eastAsia="zh-CN"/>
              </w:rPr>
              <w:t>维保</w:t>
            </w:r>
            <w:r>
              <w:rPr>
                <w:rFonts w:ascii="宋体" w:hAnsi="宋体" w:eastAsia="宋体" w:cs="等线"/>
                <w:b/>
                <w:szCs w:val="21"/>
              </w:rPr>
              <w:t>服务期</w:t>
            </w:r>
          </w:p>
        </w:tc>
        <w:tc>
          <w:tcPr>
            <w:tcW w:w="8273" w:type="dxa"/>
            <w:gridSpan w:val="4"/>
            <w:vAlign w:val="center"/>
          </w:tcPr>
          <w:p w14:paraId="0C330A34">
            <w:pPr>
              <w:tabs>
                <w:tab w:val="left" w:pos="8364"/>
              </w:tabs>
              <w:adjustRightInd w:val="0"/>
              <w:snapToGrid w:val="0"/>
              <w:spacing w:line="360" w:lineRule="auto"/>
              <w:ind w:right="-58"/>
              <w:jc w:val="center"/>
              <w:textAlignment w:val="baseline"/>
              <w:rPr>
                <w:rFonts w:ascii="宋体" w:hAnsi="宋体" w:eastAsia="宋体" w:cs="等线"/>
                <w:b/>
                <w:szCs w:val="21"/>
                <w:u w:val="single"/>
              </w:rPr>
            </w:pPr>
          </w:p>
        </w:tc>
      </w:tr>
      <w:tr w14:paraId="7EF8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 w:hRule="atLeast"/>
          <w:jc w:val="center"/>
        </w:trPr>
        <w:tc>
          <w:tcPr>
            <w:tcW w:w="568" w:type="dxa"/>
            <w:vAlign w:val="center"/>
          </w:tcPr>
          <w:p w14:paraId="5F01C019">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b/>
                <w:szCs w:val="21"/>
              </w:rPr>
              <w:t>3</w:t>
            </w:r>
          </w:p>
        </w:tc>
        <w:tc>
          <w:tcPr>
            <w:tcW w:w="1210" w:type="dxa"/>
            <w:vAlign w:val="center"/>
          </w:tcPr>
          <w:p w14:paraId="1B99110F">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b/>
                <w:szCs w:val="21"/>
              </w:rPr>
              <w:t>各种税费</w:t>
            </w:r>
          </w:p>
        </w:tc>
        <w:tc>
          <w:tcPr>
            <w:tcW w:w="8273" w:type="dxa"/>
            <w:gridSpan w:val="4"/>
            <w:vAlign w:val="center"/>
          </w:tcPr>
          <w:p w14:paraId="35DE38FC">
            <w:pPr>
              <w:tabs>
                <w:tab w:val="left" w:pos="8364"/>
              </w:tabs>
              <w:adjustRightInd w:val="0"/>
              <w:snapToGrid w:val="0"/>
              <w:spacing w:line="360" w:lineRule="auto"/>
              <w:ind w:right="-58"/>
              <w:jc w:val="center"/>
              <w:textAlignment w:val="baseline"/>
              <w:rPr>
                <w:rFonts w:ascii="宋体" w:hAnsi="宋体" w:eastAsia="宋体" w:cs="等线"/>
                <w:b/>
                <w:szCs w:val="21"/>
                <w:u w:val="single"/>
              </w:rPr>
            </w:pPr>
            <w:r>
              <w:rPr>
                <w:rFonts w:hint="eastAsia" w:ascii="宋体" w:hAnsi="宋体" w:eastAsia="宋体" w:cs="等线"/>
                <w:b/>
                <w:szCs w:val="21"/>
                <w:u w:val="single"/>
              </w:rPr>
              <w:t>已含</w:t>
            </w:r>
          </w:p>
        </w:tc>
      </w:tr>
      <w:tr w14:paraId="7021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 w:hRule="atLeast"/>
          <w:jc w:val="center"/>
        </w:trPr>
        <w:tc>
          <w:tcPr>
            <w:tcW w:w="568" w:type="dxa"/>
            <w:vAlign w:val="center"/>
          </w:tcPr>
          <w:p w14:paraId="66B3F262">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b/>
                <w:szCs w:val="21"/>
              </w:rPr>
              <w:t>4</w:t>
            </w:r>
          </w:p>
        </w:tc>
        <w:tc>
          <w:tcPr>
            <w:tcW w:w="1210" w:type="dxa"/>
            <w:vAlign w:val="center"/>
          </w:tcPr>
          <w:p w14:paraId="07B316AB">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b/>
                <w:szCs w:val="21"/>
              </w:rPr>
              <w:t>其他费用</w:t>
            </w:r>
          </w:p>
        </w:tc>
        <w:tc>
          <w:tcPr>
            <w:tcW w:w="8273" w:type="dxa"/>
            <w:gridSpan w:val="4"/>
            <w:vAlign w:val="center"/>
          </w:tcPr>
          <w:p w14:paraId="2CDED5B8">
            <w:pPr>
              <w:tabs>
                <w:tab w:val="left" w:pos="8364"/>
              </w:tabs>
              <w:adjustRightInd w:val="0"/>
              <w:snapToGrid w:val="0"/>
              <w:spacing w:line="360" w:lineRule="auto"/>
              <w:ind w:right="-58"/>
              <w:jc w:val="center"/>
              <w:textAlignment w:val="baseline"/>
              <w:rPr>
                <w:rFonts w:ascii="宋体" w:hAnsi="宋体" w:eastAsia="宋体" w:cs="等线"/>
                <w:b/>
                <w:szCs w:val="21"/>
                <w:u w:val="single"/>
              </w:rPr>
            </w:pPr>
            <w:r>
              <w:rPr>
                <w:rFonts w:hint="eastAsia" w:ascii="宋体" w:hAnsi="宋体" w:eastAsia="宋体" w:cs="等线"/>
                <w:b/>
                <w:szCs w:val="21"/>
                <w:u w:val="single"/>
              </w:rPr>
              <w:t>已含</w:t>
            </w:r>
          </w:p>
        </w:tc>
      </w:tr>
      <w:tr w14:paraId="46C4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1" w:hRule="atLeast"/>
          <w:jc w:val="center"/>
        </w:trPr>
        <w:tc>
          <w:tcPr>
            <w:tcW w:w="568" w:type="dxa"/>
            <w:vAlign w:val="center"/>
          </w:tcPr>
          <w:p w14:paraId="04DEEC71">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b/>
                <w:szCs w:val="21"/>
              </w:rPr>
              <w:t>5</w:t>
            </w:r>
          </w:p>
        </w:tc>
        <w:tc>
          <w:tcPr>
            <w:tcW w:w="1210" w:type="dxa"/>
            <w:vAlign w:val="center"/>
          </w:tcPr>
          <w:p w14:paraId="671C6E71">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b/>
                <w:szCs w:val="21"/>
              </w:rPr>
              <w:t>投标保证金</w:t>
            </w:r>
          </w:p>
        </w:tc>
        <w:tc>
          <w:tcPr>
            <w:tcW w:w="8273" w:type="dxa"/>
            <w:gridSpan w:val="4"/>
            <w:vAlign w:val="center"/>
          </w:tcPr>
          <w:p w14:paraId="58B20770">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szCs w:val="21"/>
              </w:rPr>
              <w:t>详见《保证金缴纳凭证》</w:t>
            </w:r>
          </w:p>
        </w:tc>
      </w:tr>
      <w:tr w14:paraId="0A11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2" w:hRule="atLeast"/>
          <w:jc w:val="center"/>
        </w:trPr>
        <w:tc>
          <w:tcPr>
            <w:tcW w:w="568" w:type="dxa"/>
            <w:vAlign w:val="center"/>
          </w:tcPr>
          <w:p w14:paraId="2C96C584">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b/>
                <w:szCs w:val="21"/>
              </w:rPr>
              <w:t>6</w:t>
            </w:r>
          </w:p>
        </w:tc>
        <w:tc>
          <w:tcPr>
            <w:tcW w:w="1210" w:type="dxa"/>
            <w:vAlign w:val="center"/>
          </w:tcPr>
          <w:p w14:paraId="283E6DF4">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b/>
                <w:szCs w:val="21"/>
              </w:rPr>
              <w:t>投标有效期</w:t>
            </w:r>
          </w:p>
        </w:tc>
        <w:tc>
          <w:tcPr>
            <w:tcW w:w="8273" w:type="dxa"/>
            <w:gridSpan w:val="4"/>
            <w:vAlign w:val="center"/>
          </w:tcPr>
          <w:p w14:paraId="3F816DE4">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szCs w:val="21"/>
              </w:rPr>
              <w:t>自提交投标文件截止之日起90日</w:t>
            </w:r>
          </w:p>
        </w:tc>
      </w:tr>
      <w:tr w14:paraId="0631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2" w:hRule="atLeast"/>
          <w:jc w:val="center"/>
        </w:trPr>
        <w:tc>
          <w:tcPr>
            <w:tcW w:w="568" w:type="dxa"/>
            <w:vAlign w:val="center"/>
          </w:tcPr>
          <w:p w14:paraId="69314F1A">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b/>
                <w:szCs w:val="21"/>
              </w:rPr>
              <w:t>7</w:t>
            </w:r>
          </w:p>
        </w:tc>
        <w:tc>
          <w:tcPr>
            <w:tcW w:w="1210" w:type="dxa"/>
            <w:vAlign w:val="center"/>
          </w:tcPr>
          <w:p w14:paraId="1722C52E">
            <w:pPr>
              <w:tabs>
                <w:tab w:val="left" w:pos="8364"/>
              </w:tabs>
              <w:adjustRightInd w:val="0"/>
              <w:snapToGrid w:val="0"/>
              <w:spacing w:line="360" w:lineRule="auto"/>
              <w:ind w:right="-58"/>
              <w:jc w:val="center"/>
              <w:textAlignment w:val="baseline"/>
              <w:rPr>
                <w:rFonts w:ascii="宋体" w:hAnsi="宋体" w:eastAsia="宋体" w:cs="等线"/>
                <w:b/>
                <w:szCs w:val="21"/>
              </w:rPr>
            </w:pPr>
            <w:r>
              <w:rPr>
                <w:rFonts w:hint="eastAsia" w:ascii="宋体" w:hAnsi="宋体" w:eastAsia="宋体" w:cs="等线"/>
                <w:b/>
                <w:szCs w:val="21"/>
              </w:rPr>
              <w:t>备注</w:t>
            </w:r>
          </w:p>
        </w:tc>
        <w:tc>
          <w:tcPr>
            <w:tcW w:w="8273" w:type="dxa"/>
            <w:gridSpan w:val="4"/>
            <w:vAlign w:val="center"/>
          </w:tcPr>
          <w:p w14:paraId="094B2AFD">
            <w:pPr>
              <w:tabs>
                <w:tab w:val="left" w:pos="8364"/>
              </w:tabs>
              <w:adjustRightInd w:val="0"/>
              <w:snapToGrid w:val="0"/>
              <w:spacing w:line="360" w:lineRule="auto"/>
              <w:ind w:right="-58"/>
              <w:jc w:val="center"/>
              <w:textAlignment w:val="baseline"/>
              <w:rPr>
                <w:rFonts w:ascii="宋体" w:hAnsi="宋体" w:eastAsia="宋体" w:cs="等线"/>
                <w:szCs w:val="21"/>
              </w:rPr>
            </w:pPr>
          </w:p>
        </w:tc>
      </w:tr>
    </w:tbl>
    <w:p w14:paraId="2095C65B">
      <w:pPr>
        <w:spacing w:line="360" w:lineRule="auto"/>
        <w:rPr>
          <w:rFonts w:ascii="宋体" w:hAnsi="宋体" w:eastAsia="宋体" w:cs="等线"/>
          <w:szCs w:val="21"/>
        </w:rPr>
      </w:pPr>
    </w:p>
    <w:p w14:paraId="4D195B9C">
      <w:pPr>
        <w:rPr>
          <w:rFonts w:ascii="宋体" w:hAnsi="宋体" w:eastAsia="宋体" w:cs="等线"/>
          <w:szCs w:val="21"/>
        </w:rPr>
      </w:pPr>
      <w:r>
        <w:rPr>
          <w:rFonts w:hint="eastAsia" w:ascii="宋体" w:hAnsi="宋体" w:eastAsia="宋体" w:cs="等线"/>
          <w:szCs w:val="21"/>
        </w:rPr>
        <w:t>注：1.投标人须按要求填写所有信息，不得随意更改本表格式。</w:t>
      </w:r>
    </w:p>
    <w:p w14:paraId="07038CE4">
      <w:pPr>
        <w:ind w:firstLine="420" w:firstLineChars="200"/>
        <w:rPr>
          <w:rFonts w:ascii="宋体" w:hAnsi="宋体" w:eastAsia="宋体" w:cs="等线"/>
          <w:szCs w:val="21"/>
        </w:rPr>
      </w:pPr>
      <w:r>
        <w:rPr>
          <w:rFonts w:hint="eastAsia" w:ascii="宋体" w:hAnsi="宋体" w:eastAsia="宋体" w:cs="等线"/>
          <w:szCs w:val="21"/>
        </w:rPr>
        <w:t>2、</w:t>
      </w:r>
      <w:r>
        <w:rPr>
          <w:rFonts w:hint="eastAsia" w:ascii="宋体" w:hAnsi="宋体" w:eastAsia="宋体"/>
          <w:szCs w:val="24"/>
        </w:rPr>
        <w:t>注：投标人报价应为货到采购人用户指定地点含税全包价，金额包含但不限于税费、运输费、各种线材辅材配件、保险费及培训、安装、调试等所有相关费用，最终达到甲方使用要求。</w:t>
      </w:r>
    </w:p>
    <w:p w14:paraId="7710DE29">
      <w:pPr>
        <w:ind w:firstLine="420" w:firstLineChars="200"/>
        <w:rPr>
          <w:rFonts w:ascii="宋体" w:hAnsi="宋体" w:eastAsia="宋体" w:cs="等线"/>
          <w:szCs w:val="21"/>
        </w:rPr>
      </w:pPr>
      <w:r>
        <w:rPr>
          <w:rFonts w:ascii="宋体" w:hAnsi="宋体" w:eastAsia="宋体" w:cs="等线"/>
          <w:szCs w:val="21"/>
        </w:rPr>
        <w:t>3</w:t>
      </w:r>
      <w:r>
        <w:rPr>
          <w:rFonts w:hint="eastAsia" w:ascii="宋体" w:hAnsi="宋体" w:eastAsia="宋体" w:cs="等线"/>
          <w:szCs w:val="21"/>
        </w:rPr>
        <w:t>.报价四舍五入，精确到小数点后两位。</w:t>
      </w:r>
    </w:p>
    <w:p w14:paraId="71A75832">
      <w:pPr>
        <w:ind w:firstLine="420" w:firstLineChars="200"/>
        <w:rPr>
          <w:rFonts w:ascii="宋体" w:hAnsi="宋体" w:eastAsia="宋体" w:cs="等线"/>
          <w:szCs w:val="21"/>
        </w:rPr>
      </w:pPr>
    </w:p>
    <w:p w14:paraId="08387962">
      <w:pPr>
        <w:adjustRightInd w:val="0"/>
        <w:snapToGrid w:val="0"/>
        <w:rPr>
          <w:rFonts w:ascii="宋体" w:hAnsi="宋体" w:eastAsia="宋体" w:cs="等线"/>
          <w:szCs w:val="21"/>
        </w:rPr>
      </w:pPr>
      <w:r>
        <w:rPr>
          <w:rFonts w:hint="eastAsia" w:ascii="宋体" w:hAnsi="宋体" w:eastAsia="宋体" w:cs="等线"/>
          <w:szCs w:val="21"/>
        </w:rPr>
        <w:t>投标人法定代表人（或法定代表人授权代表）签字（或签章）：</w:t>
      </w:r>
    </w:p>
    <w:p w14:paraId="0703BBE7">
      <w:pPr>
        <w:adjustRightInd w:val="0"/>
        <w:snapToGrid w:val="0"/>
        <w:rPr>
          <w:rFonts w:ascii="宋体" w:hAnsi="宋体" w:eastAsia="宋体" w:cs="等线"/>
          <w:szCs w:val="21"/>
          <w:u w:val="single"/>
        </w:rPr>
      </w:pPr>
      <w:r>
        <w:rPr>
          <w:rFonts w:hint="eastAsia" w:ascii="宋体" w:hAnsi="宋体" w:eastAsia="宋体" w:cs="等线"/>
          <w:szCs w:val="21"/>
        </w:rPr>
        <w:t>投标人名称（加盖公章）：</w:t>
      </w:r>
    </w:p>
    <w:p w14:paraId="5F21F967">
      <w:pPr>
        <w:adjustRightInd w:val="0"/>
        <w:snapToGrid w:val="0"/>
        <w:rPr>
          <w:rFonts w:ascii="宋体" w:hAnsi="宋体" w:eastAsia="宋体" w:cs="等线"/>
          <w:szCs w:val="21"/>
        </w:rPr>
      </w:pPr>
      <w:r>
        <w:rPr>
          <w:rFonts w:hint="eastAsia" w:ascii="宋体" w:hAnsi="宋体" w:eastAsia="宋体" w:cs="等线"/>
          <w:szCs w:val="21"/>
        </w:rPr>
        <w:t xml:space="preserve">日期： </w:t>
      </w:r>
      <w:r>
        <w:rPr>
          <w:rFonts w:ascii="宋体" w:hAnsi="宋体" w:eastAsia="宋体" w:cs="等线"/>
          <w:szCs w:val="21"/>
        </w:rPr>
        <w:t xml:space="preserve">  </w:t>
      </w:r>
      <w:r>
        <w:rPr>
          <w:rFonts w:hint="eastAsia" w:ascii="宋体" w:hAnsi="宋体" w:eastAsia="宋体" w:cs="等线"/>
          <w:szCs w:val="21"/>
        </w:rPr>
        <w:t xml:space="preserve">年 </w:t>
      </w:r>
      <w:r>
        <w:rPr>
          <w:rFonts w:ascii="宋体" w:hAnsi="宋体" w:eastAsia="宋体" w:cs="等线"/>
          <w:szCs w:val="21"/>
        </w:rPr>
        <w:t xml:space="preserve">  </w:t>
      </w:r>
      <w:r>
        <w:rPr>
          <w:rFonts w:hint="eastAsia" w:ascii="宋体" w:hAnsi="宋体" w:eastAsia="宋体" w:cs="等线"/>
          <w:szCs w:val="21"/>
        </w:rPr>
        <w:t xml:space="preserve">月 </w:t>
      </w:r>
      <w:r>
        <w:rPr>
          <w:rFonts w:ascii="宋体" w:hAnsi="宋体" w:eastAsia="宋体" w:cs="等线"/>
          <w:szCs w:val="21"/>
        </w:rPr>
        <w:t xml:space="preserve">  </w:t>
      </w:r>
      <w:r>
        <w:rPr>
          <w:rFonts w:hint="eastAsia" w:ascii="宋体" w:hAnsi="宋体" w:eastAsia="宋体" w:cs="等线"/>
          <w:szCs w:val="21"/>
        </w:rPr>
        <w:t>日</w:t>
      </w:r>
    </w:p>
    <w:p w14:paraId="1FDCD187">
      <w:pPr>
        <w:rPr>
          <w:rFonts w:eastAsia="宋体"/>
          <w:szCs w:val="22"/>
        </w:rPr>
      </w:pPr>
      <w:r>
        <w:rPr>
          <w:rFonts w:eastAsia="宋体"/>
          <w:szCs w:val="22"/>
        </w:rPr>
        <w:br w:type="page"/>
      </w:r>
    </w:p>
    <w:p w14:paraId="00FBEF21">
      <w:pPr>
        <w:spacing w:line="360" w:lineRule="auto"/>
        <w:rPr>
          <w:rFonts w:ascii="宋体" w:hAnsi="宋体" w:eastAsia="宋体" w:cs="等线"/>
          <w:b/>
          <w:sz w:val="24"/>
          <w:szCs w:val="24"/>
        </w:rPr>
      </w:pPr>
    </w:p>
    <w:p w14:paraId="0F35A68F">
      <w:pPr>
        <w:spacing w:line="360" w:lineRule="auto"/>
        <w:rPr>
          <w:rFonts w:ascii="宋体" w:hAnsi="宋体" w:eastAsia="宋体" w:cs="等线"/>
          <w:b/>
          <w:sz w:val="24"/>
          <w:szCs w:val="24"/>
        </w:rPr>
      </w:pPr>
    </w:p>
    <w:p w14:paraId="0D7E085F">
      <w:pPr>
        <w:spacing w:line="360" w:lineRule="auto"/>
        <w:rPr>
          <w:rFonts w:ascii="宋体" w:hAnsi="宋体" w:eastAsia="宋体" w:cs="等线"/>
          <w:b/>
          <w:sz w:val="24"/>
          <w:szCs w:val="24"/>
        </w:rPr>
      </w:pPr>
      <w:r>
        <w:rPr>
          <w:rFonts w:ascii="宋体" w:hAnsi="宋体" w:eastAsia="宋体" w:cs="等线"/>
          <w:b/>
          <w:sz w:val="24"/>
          <w:szCs w:val="24"/>
        </w:rPr>
        <w:t>6</w:t>
      </w:r>
      <w:r>
        <w:rPr>
          <w:rFonts w:hint="eastAsia" w:ascii="宋体" w:hAnsi="宋体" w:eastAsia="宋体" w:cs="等线"/>
          <w:b/>
          <w:sz w:val="24"/>
          <w:szCs w:val="24"/>
        </w:rPr>
        <w:t>.</w:t>
      </w:r>
      <w:r>
        <w:rPr>
          <w:rFonts w:hint="eastAsia" w:ascii="宋体" w:hAnsi="宋体" w:eastAsia="宋体" w:cs="等线"/>
          <w:b/>
          <w:sz w:val="24"/>
          <w:szCs w:val="24"/>
          <w:lang w:val="en-US" w:eastAsia="zh-CN"/>
        </w:rPr>
        <w:t>2分项报价明细</w:t>
      </w:r>
      <w:r>
        <w:rPr>
          <w:rFonts w:hint="eastAsia" w:ascii="宋体" w:hAnsi="宋体" w:eastAsia="宋体" w:cs="等线"/>
          <w:b/>
          <w:sz w:val="24"/>
          <w:szCs w:val="24"/>
        </w:rPr>
        <w:t>表</w:t>
      </w:r>
    </w:p>
    <w:p w14:paraId="5A85C495">
      <w:pPr>
        <w:widowControl/>
        <w:spacing w:line="360" w:lineRule="auto"/>
        <w:rPr>
          <w:rFonts w:ascii="宋体" w:hAnsi="宋体" w:eastAsia="宋体" w:cs="等线"/>
          <w:b/>
          <w:szCs w:val="21"/>
        </w:rPr>
      </w:pPr>
      <w:r>
        <w:rPr>
          <w:rFonts w:hint="eastAsia" w:ascii="宋体" w:hAnsi="宋体" w:eastAsia="宋体" w:cs="等线"/>
          <w:b/>
          <w:szCs w:val="21"/>
        </w:rPr>
        <w:t>项目名称：</w:t>
      </w:r>
    </w:p>
    <w:p w14:paraId="1C6DA122">
      <w:pPr>
        <w:widowControl/>
        <w:spacing w:line="360" w:lineRule="auto"/>
        <w:rPr>
          <w:rFonts w:ascii="宋体" w:hAnsi="宋体" w:eastAsia="宋体" w:cs="等线"/>
          <w:b/>
          <w:szCs w:val="21"/>
        </w:rPr>
      </w:pPr>
      <w:r>
        <w:rPr>
          <w:rFonts w:hint="eastAsia" w:ascii="宋体" w:hAnsi="宋体" w:eastAsia="宋体" w:cs="等线"/>
          <w:b/>
          <w:szCs w:val="21"/>
        </w:rPr>
        <w:t>项目编号：</w:t>
      </w:r>
    </w:p>
    <w:tbl>
      <w:tblPr>
        <w:tblStyle w:val="49"/>
        <w:tblpPr w:leftFromText="180" w:rightFromText="180" w:vertAnchor="text" w:horzAnchor="page" w:tblpXSpec="center" w:tblpY="30"/>
        <w:tblOverlap w:val="never"/>
        <w:tblW w:w="73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276"/>
        <w:gridCol w:w="2218"/>
        <w:gridCol w:w="825"/>
        <w:gridCol w:w="1121"/>
        <w:gridCol w:w="1891"/>
      </w:tblGrid>
      <w:tr w14:paraId="3AEF9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jc w:val="center"/>
        </w:trPr>
        <w:tc>
          <w:tcPr>
            <w:tcW w:w="1276" w:type="dxa"/>
            <w:tcBorders>
              <w:tl2br w:val="nil"/>
              <w:tr2bl w:val="nil"/>
            </w:tcBorders>
            <w:shd w:val="clear" w:color="auto" w:fill="FFFFFF" w:themeFill="background1"/>
            <w:noWrap/>
            <w:tcMar>
              <w:top w:w="12" w:type="dxa"/>
              <w:left w:w="12" w:type="dxa"/>
              <w:right w:w="12" w:type="dxa"/>
            </w:tcMar>
            <w:vAlign w:val="center"/>
          </w:tcPr>
          <w:p w14:paraId="40E29715">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项目</w:t>
            </w:r>
          </w:p>
        </w:tc>
        <w:tc>
          <w:tcPr>
            <w:tcW w:w="2218" w:type="dxa"/>
            <w:tcBorders>
              <w:tl2br w:val="nil"/>
              <w:tr2bl w:val="nil"/>
            </w:tcBorders>
            <w:shd w:val="clear" w:color="auto" w:fill="FFFFFF" w:themeFill="background1"/>
            <w:noWrap/>
            <w:tcMar>
              <w:top w:w="12" w:type="dxa"/>
              <w:left w:w="12" w:type="dxa"/>
              <w:right w:w="12" w:type="dxa"/>
            </w:tcMar>
            <w:vAlign w:val="center"/>
          </w:tcPr>
          <w:p w14:paraId="196AEE1C">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模块</w:t>
            </w:r>
          </w:p>
        </w:tc>
        <w:tc>
          <w:tcPr>
            <w:tcW w:w="825" w:type="dxa"/>
            <w:tcBorders>
              <w:tl2br w:val="nil"/>
              <w:tr2bl w:val="nil"/>
            </w:tcBorders>
            <w:shd w:val="clear" w:color="auto" w:fill="FFFFFF" w:themeFill="background1"/>
            <w:noWrap/>
            <w:tcMar>
              <w:top w:w="12" w:type="dxa"/>
              <w:left w:w="12" w:type="dxa"/>
              <w:right w:w="12" w:type="dxa"/>
            </w:tcMar>
            <w:vAlign w:val="center"/>
          </w:tcPr>
          <w:p w14:paraId="16330592">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单位</w:t>
            </w:r>
          </w:p>
        </w:tc>
        <w:tc>
          <w:tcPr>
            <w:tcW w:w="1121" w:type="dxa"/>
            <w:tcBorders>
              <w:tl2br w:val="nil"/>
              <w:tr2bl w:val="nil"/>
            </w:tcBorders>
            <w:shd w:val="clear" w:color="auto" w:fill="FFFFFF" w:themeFill="background1"/>
            <w:noWrap/>
            <w:tcMar>
              <w:top w:w="12" w:type="dxa"/>
              <w:left w:w="12" w:type="dxa"/>
              <w:right w:w="12" w:type="dxa"/>
            </w:tcMar>
            <w:vAlign w:val="center"/>
          </w:tcPr>
          <w:p w14:paraId="0FFBB3E9">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数量</w:t>
            </w:r>
          </w:p>
        </w:tc>
        <w:tc>
          <w:tcPr>
            <w:tcW w:w="1891" w:type="dxa"/>
            <w:tcBorders>
              <w:tl2br w:val="nil"/>
              <w:tr2bl w:val="nil"/>
            </w:tcBorders>
            <w:shd w:val="clear" w:color="auto" w:fill="FFFFFF" w:themeFill="background1"/>
            <w:noWrap/>
            <w:tcMar>
              <w:top w:w="12" w:type="dxa"/>
              <w:left w:w="12" w:type="dxa"/>
              <w:right w:w="12" w:type="dxa"/>
            </w:tcMar>
            <w:vAlign w:val="center"/>
          </w:tcPr>
          <w:p w14:paraId="3FE0D7CD">
            <w:pPr>
              <w:widowControl/>
              <w:spacing w:line="360" w:lineRule="auto"/>
              <w:jc w:val="center"/>
              <w:rPr>
                <w:rFonts w:hint="default" w:ascii="宋体" w:hAnsi="宋体" w:eastAsia="宋体" w:cs="等线"/>
                <w:b/>
                <w:szCs w:val="21"/>
                <w:lang w:val="en-US" w:eastAsia="zh-CN"/>
              </w:rPr>
            </w:pPr>
            <w:r>
              <w:rPr>
                <w:rFonts w:hint="eastAsia" w:ascii="宋体" w:hAnsi="宋体" w:eastAsia="宋体" w:cs="等线"/>
                <w:b/>
                <w:szCs w:val="21"/>
                <w:lang w:val="en-US" w:eastAsia="zh-CN"/>
              </w:rPr>
              <w:t>单价（元）</w:t>
            </w:r>
          </w:p>
        </w:tc>
      </w:tr>
      <w:tr w14:paraId="746C1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03" w:hRule="atLeast"/>
          <w:jc w:val="center"/>
        </w:trPr>
        <w:tc>
          <w:tcPr>
            <w:tcW w:w="1276" w:type="dxa"/>
            <w:vMerge w:val="restart"/>
            <w:tcBorders>
              <w:tl2br w:val="nil"/>
              <w:tr2bl w:val="nil"/>
            </w:tcBorders>
            <w:shd w:val="clear" w:color="auto" w:fill="FFFFFF" w:themeFill="background1"/>
            <w:noWrap/>
            <w:tcMar>
              <w:top w:w="12" w:type="dxa"/>
              <w:left w:w="12" w:type="dxa"/>
              <w:right w:w="12" w:type="dxa"/>
            </w:tcMar>
            <w:vAlign w:val="center"/>
          </w:tcPr>
          <w:p w14:paraId="29DC8658">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心电网络系统服务模块</w:t>
            </w:r>
          </w:p>
        </w:tc>
        <w:tc>
          <w:tcPr>
            <w:tcW w:w="2218" w:type="dxa"/>
            <w:tcBorders>
              <w:tl2br w:val="nil"/>
              <w:tr2bl w:val="nil"/>
            </w:tcBorders>
            <w:shd w:val="clear" w:color="auto" w:fill="FFFFFF" w:themeFill="background1"/>
            <w:noWrap/>
            <w:tcMar>
              <w:top w:w="12" w:type="dxa"/>
              <w:left w:w="12" w:type="dxa"/>
              <w:right w:w="12" w:type="dxa"/>
            </w:tcMar>
            <w:vAlign w:val="center"/>
          </w:tcPr>
          <w:p w14:paraId="67FCD7E4">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心电数据库服务模块</w:t>
            </w:r>
          </w:p>
        </w:tc>
        <w:tc>
          <w:tcPr>
            <w:tcW w:w="825" w:type="dxa"/>
            <w:tcBorders>
              <w:tl2br w:val="nil"/>
              <w:tr2bl w:val="nil"/>
            </w:tcBorders>
            <w:shd w:val="clear" w:color="auto" w:fill="FFFFFF" w:themeFill="background1"/>
            <w:noWrap/>
            <w:tcMar>
              <w:top w:w="12" w:type="dxa"/>
              <w:left w:w="12" w:type="dxa"/>
              <w:right w:w="12" w:type="dxa"/>
            </w:tcMar>
            <w:vAlign w:val="center"/>
          </w:tcPr>
          <w:p w14:paraId="32613225">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套</w:t>
            </w:r>
          </w:p>
        </w:tc>
        <w:tc>
          <w:tcPr>
            <w:tcW w:w="1121" w:type="dxa"/>
            <w:tcBorders>
              <w:tl2br w:val="nil"/>
              <w:tr2bl w:val="nil"/>
            </w:tcBorders>
            <w:shd w:val="clear" w:color="auto" w:fill="FFFFFF" w:themeFill="background1"/>
            <w:noWrap/>
            <w:tcMar>
              <w:top w:w="12" w:type="dxa"/>
              <w:left w:w="12" w:type="dxa"/>
              <w:right w:w="12" w:type="dxa"/>
            </w:tcMar>
            <w:vAlign w:val="center"/>
          </w:tcPr>
          <w:p w14:paraId="7CCB85C8">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1</w:t>
            </w:r>
          </w:p>
        </w:tc>
        <w:tc>
          <w:tcPr>
            <w:tcW w:w="1891" w:type="dxa"/>
            <w:tcBorders>
              <w:tl2br w:val="nil"/>
              <w:tr2bl w:val="nil"/>
            </w:tcBorders>
            <w:shd w:val="clear" w:color="auto" w:fill="FFFFFF" w:themeFill="background1"/>
            <w:noWrap/>
            <w:tcMar>
              <w:top w:w="12" w:type="dxa"/>
              <w:left w:w="12" w:type="dxa"/>
              <w:right w:w="12" w:type="dxa"/>
            </w:tcMar>
            <w:vAlign w:val="center"/>
          </w:tcPr>
          <w:p w14:paraId="65AF500E">
            <w:pPr>
              <w:widowControl/>
              <w:spacing w:line="360" w:lineRule="auto"/>
              <w:rPr>
                <w:rFonts w:hint="eastAsia" w:ascii="宋体" w:hAnsi="宋体" w:eastAsia="宋体" w:cs="等线"/>
                <w:b/>
                <w:szCs w:val="21"/>
                <w:lang w:val="en-US" w:eastAsia="zh-CN"/>
              </w:rPr>
            </w:pPr>
          </w:p>
        </w:tc>
      </w:tr>
      <w:tr w14:paraId="62B30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03" w:hRule="atLeast"/>
          <w:jc w:val="center"/>
        </w:trPr>
        <w:tc>
          <w:tcPr>
            <w:tcW w:w="1276" w:type="dxa"/>
            <w:vMerge w:val="continue"/>
            <w:tcBorders>
              <w:tl2br w:val="nil"/>
              <w:tr2bl w:val="nil"/>
            </w:tcBorders>
            <w:shd w:val="clear" w:color="auto" w:fill="FFFFFF" w:themeFill="background1"/>
            <w:noWrap/>
            <w:tcMar>
              <w:top w:w="12" w:type="dxa"/>
              <w:left w:w="12" w:type="dxa"/>
              <w:right w:w="12" w:type="dxa"/>
            </w:tcMar>
            <w:vAlign w:val="center"/>
          </w:tcPr>
          <w:p w14:paraId="6A0F1666">
            <w:pPr>
              <w:widowControl/>
              <w:spacing w:line="360" w:lineRule="auto"/>
              <w:jc w:val="center"/>
              <w:rPr>
                <w:rFonts w:hint="eastAsia" w:ascii="宋体" w:hAnsi="宋体" w:eastAsia="宋体" w:cs="等线"/>
                <w:b/>
                <w:szCs w:val="21"/>
              </w:rPr>
            </w:pPr>
          </w:p>
        </w:tc>
        <w:tc>
          <w:tcPr>
            <w:tcW w:w="2218" w:type="dxa"/>
            <w:tcBorders>
              <w:tl2br w:val="nil"/>
              <w:tr2bl w:val="nil"/>
            </w:tcBorders>
            <w:shd w:val="clear" w:color="auto" w:fill="FFFFFF" w:themeFill="background1"/>
            <w:noWrap/>
            <w:tcMar>
              <w:top w:w="12" w:type="dxa"/>
              <w:left w:w="12" w:type="dxa"/>
              <w:right w:w="12" w:type="dxa"/>
            </w:tcMar>
            <w:vAlign w:val="center"/>
          </w:tcPr>
          <w:p w14:paraId="715E2B8B">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心电存储管理器模块</w:t>
            </w:r>
          </w:p>
        </w:tc>
        <w:tc>
          <w:tcPr>
            <w:tcW w:w="825" w:type="dxa"/>
            <w:tcBorders>
              <w:tl2br w:val="nil"/>
              <w:tr2bl w:val="nil"/>
            </w:tcBorders>
            <w:shd w:val="clear" w:color="auto" w:fill="FFFFFF" w:themeFill="background1"/>
            <w:noWrap/>
            <w:tcMar>
              <w:top w:w="12" w:type="dxa"/>
              <w:left w:w="12" w:type="dxa"/>
              <w:right w:w="12" w:type="dxa"/>
            </w:tcMar>
            <w:vAlign w:val="center"/>
          </w:tcPr>
          <w:p w14:paraId="240FDD3F">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套</w:t>
            </w:r>
          </w:p>
        </w:tc>
        <w:tc>
          <w:tcPr>
            <w:tcW w:w="1121" w:type="dxa"/>
            <w:tcBorders>
              <w:tl2br w:val="nil"/>
              <w:tr2bl w:val="nil"/>
            </w:tcBorders>
            <w:shd w:val="clear" w:color="auto" w:fill="FFFFFF" w:themeFill="background1"/>
            <w:noWrap/>
            <w:tcMar>
              <w:top w:w="12" w:type="dxa"/>
              <w:left w:w="12" w:type="dxa"/>
              <w:right w:w="12" w:type="dxa"/>
            </w:tcMar>
            <w:vAlign w:val="center"/>
          </w:tcPr>
          <w:p w14:paraId="66A1607C">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1</w:t>
            </w:r>
          </w:p>
        </w:tc>
        <w:tc>
          <w:tcPr>
            <w:tcW w:w="1891" w:type="dxa"/>
            <w:tcBorders>
              <w:tl2br w:val="nil"/>
              <w:tr2bl w:val="nil"/>
            </w:tcBorders>
            <w:shd w:val="clear" w:color="auto" w:fill="FFFFFF" w:themeFill="background1"/>
            <w:noWrap/>
            <w:tcMar>
              <w:top w:w="12" w:type="dxa"/>
              <w:left w:w="12" w:type="dxa"/>
              <w:right w:w="12" w:type="dxa"/>
            </w:tcMar>
            <w:vAlign w:val="center"/>
          </w:tcPr>
          <w:p w14:paraId="7BB46F4C">
            <w:pPr>
              <w:widowControl/>
              <w:spacing w:line="360" w:lineRule="auto"/>
              <w:rPr>
                <w:rFonts w:hint="eastAsia" w:ascii="宋体" w:hAnsi="宋体" w:eastAsia="宋体" w:cs="等线"/>
                <w:b/>
                <w:szCs w:val="21"/>
                <w:lang w:val="en-US" w:eastAsia="zh-CN"/>
              </w:rPr>
            </w:pPr>
          </w:p>
        </w:tc>
      </w:tr>
      <w:tr w14:paraId="6232D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jc w:val="center"/>
        </w:trPr>
        <w:tc>
          <w:tcPr>
            <w:tcW w:w="1276" w:type="dxa"/>
            <w:vMerge w:val="continue"/>
            <w:tcBorders>
              <w:tl2br w:val="nil"/>
              <w:tr2bl w:val="nil"/>
            </w:tcBorders>
            <w:shd w:val="clear" w:color="auto" w:fill="FFFFFF" w:themeFill="background1"/>
            <w:noWrap/>
            <w:tcMar>
              <w:top w:w="12" w:type="dxa"/>
              <w:left w:w="12" w:type="dxa"/>
              <w:right w:w="12" w:type="dxa"/>
            </w:tcMar>
            <w:vAlign w:val="center"/>
          </w:tcPr>
          <w:p w14:paraId="0964A8CD">
            <w:pPr>
              <w:widowControl/>
              <w:spacing w:line="360" w:lineRule="auto"/>
              <w:jc w:val="center"/>
              <w:rPr>
                <w:rFonts w:hint="eastAsia" w:ascii="宋体" w:hAnsi="宋体" w:eastAsia="宋体" w:cs="等线"/>
                <w:b/>
                <w:szCs w:val="21"/>
              </w:rPr>
            </w:pPr>
          </w:p>
        </w:tc>
        <w:tc>
          <w:tcPr>
            <w:tcW w:w="2218" w:type="dxa"/>
            <w:tcBorders>
              <w:tl2br w:val="nil"/>
              <w:tr2bl w:val="nil"/>
            </w:tcBorders>
            <w:shd w:val="clear" w:color="auto" w:fill="FFFFFF" w:themeFill="background1"/>
            <w:noWrap/>
            <w:tcMar>
              <w:top w:w="12" w:type="dxa"/>
              <w:left w:w="12" w:type="dxa"/>
              <w:right w:w="12" w:type="dxa"/>
            </w:tcMar>
            <w:vAlign w:val="center"/>
          </w:tcPr>
          <w:p w14:paraId="08012957">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心电服务模块</w:t>
            </w:r>
          </w:p>
        </w:tc>
        <w:tc>
          <w:tcPr>
            <w:tcW w:w="825" w:type="dxa"/>
            <w:tcBorders>
              <w:tl2br w:val="nil"/>
              <w:tr2bl w:val="nil"/>
            </w:tcBorders>
            <w:shd w:val="clear" w:color="auto" w:fill="FFFFFF" w:themeFill="background1"/>
            <w:noWrap/>
            <w:tcMar>
              <w:top w:w="12" w:type="dxa"/>
              <w:left w:w="12" w:type="dxa"/>
              <w:right w:w="12" w:type="dxa"/>
            </w:tcMar>
            <w:vAlign w:val="center"/>
          </w:tcPr>
          <w:p w14:paraId="18F8F25F">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套</w:t>
            </w:r>
          </w:p>
        </w:tc>
        <w:tc>
          <w:tcPr>
            <w:tcW w:w="1121" w:type="dxa"/>
            <w:tcBorders>
              <w:tl2br w:val="nil"/>
              <w:tr2bl w:val="nil"/>
            </w:tcBorders>
            <w:shd w:val="clear" w:color="auto" w:fill="FFFFFF" w:themeFill="background1"/>
            <w:noWrap/>
            <w:tcMar>
              <w:top w:w="12" w:type="dxa"/>
              <w:left w:w="12" w:type="dxa"/>
              <w:right w:w="12" w:type="dxa"/>
            </w:tcMar>
            <w:vAlign w:val="center"/>
          </w:tcPr>
          <w:p w14:paraId="34421BE4">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1</w:t>
            </w:r>
          </w:p>
        </w:tc>
        <w:tc>
          <w:tcPr>
            <w:tcW w:w="1891" w:type="dxa"/>
            <w:tcBorders>
              <w:tl2br w:val="nil"/>
              <w:tr2bl w:val="nil"/>
            </w:tcBorders>
            <w:shd w:val="clear" w:color="auto" w:fill="FFFFFF" w:themeFill="background1"/>
            <w:noWrap/>
            <w:tcMar>
              <w:top w:w="12" w:type="dxa"/>
              <w:left w:w="12" w:type="dxa"/>
              <w:right w:w="12" w:type="dxa"/>
            </w:tcMar>
            <w:vAlign w:val="center"/>
          </w:tcPr>
          <w:p w14:paraId="2590AE11">
            <w:pPr>
              <w:widowControl/>
              <w:spacing w:line="360" w:lineRule="auto"/>
              <w:rPr>
                <w:rFonts w:hint="eastAsia" w:ascii="宋体" w:hAnsi="宋体" w:eastAsia="宋体" w:cs="等线"/>
                <w:b/>
                <w:szCs w:val="21"/>
                <w:lang w:val="en-US" w:eastAsia="zh-CN"/>
              </w:rPr>
            </w:pPr>
          </w:p>
        </w:tc>
      </w:tr>
      <w:tr w14:paraId="6C3EC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jc w:val="center"/>
        </w:trPr>
        <w:tc>
          <w:tcPr>
            <w:tcW w:w="1276" w:type="dxa"/>
            <w:vMerge w:val="continue"/>
            <w:tcBorders>
              <w:tl2br w:val="nil"/>
              <w:tr2bl w:val="nil"/>
            </w:tcBorders>
            <w:shd w:val="clear" w:color="auto" w:fill="FFFFFF" w:themeFill="background1"/>
            <w:noWrap/>
            <w:tcMar>
              <w:top w:w="12" w:type="dxa"/>
              <w:left w:w="12" w:type="dxa"/>
              <w:right w:w="12" w:type="dxa"/>
            </w:tcMar>
            <w:vAlign w:val="center"/>
          </w:tcPr>
          <w:p w14:paraId="4E7FE23B">
            <w:pPr>
              <w:widowControl/>
              <w:spacing w:line="360" w:lineRule="auto"/>
              <w:jc w:val="center"/>
              <w:rPr>
                <w:rFonts w:hint="eastAsia" w:ascii="宋体" w:hAnsi="宋体" w:eastAsia="宋体" w:cs="等线"/>
                <w:b/>
                <w:szCs w:val="21"/>
              </w:rPr>
            </w:pPr>
          </w:p>
        </w:tc>
        <w:tc>
          <w:tcPr>
            <w:tcW w:w="2218" w:type="dxa"/>
            <w:tcBorders>
              <w:tl2br w:val="nil"/>
              <w:tr2bl w:val="nil"/>
            </w:tcBorders>
            <w:shd w:val="clear" w:color="auto" w:fill="FFFFFF" w:themeFill="background1"/>
            <w:noWrap/>
            <w:tcMar>
              <w:top w:w="12" w:type="dxa"/>
              <w:left w:w="12" w:type="dxa"/>
              <w:right w:w="12" w:type="dxa"/>
            </w:tcMar>
            <w:vAlign w:val="center"/>
          </w:tcPr>
          <w:p w14:paraId="7F370EA0">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临床WEB浏览模块</w:t>
            </w:r>
          </w:p>
        </w:tc>
        <w:tc>
          <w:tcPr>
            <w:tcW w:w="825" w:type="dxa"/>
            <w:tcBorders>
              <w:tl2br w:val="nil"/>
              <w:tr2bl w:val="nil"/>
            </w:tcBorders>
            <w:shd w:val="clear" w:color="auto" w:fill="FFFFFF" w:themeFill="background1"/>
            <w:noWrap/>
            <w:tcMar>
              <w:top w:w="12" w:type="dxa"/>
              <w:left w:w="12" w:type="dxa"/>
              <w:right w:w="12" w:type="dxa"/>
            </w:tcMar>
            <w:vAlign w:val="center"/>
          </w:tcPr>
          <w:p w14:paraId="33335F02">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套</w:t>
            </w:r>
          </w:p>
        </w:tc>
        <w:tc>
          <w:tcPr>
            <w:tcW w:w="1121" w:type="dxa"/>
            <w:tcBorders>
              <w:tl2br w:val="nil"/>
              <w:tr2bl w:val="nil"/>
            </w:tcBorders>
            <w:shd w:val="clear" w:color="auto" w:fill="FFFFFF" w:themeFill="background1"/>
            <w:noWrap/>
            <w:tcMar>
              <w:top w:w="12" w:type="dxa"/>
              <w:left w:w="12" w:type="dxa"/>
              <w:right w:w="12" w:type="dxa"/>
            </w:tcMar>
            <w:vAlign w:val="center"/>
          </w:tcPr>
          <w:p w14:paraId="0B504020">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1</w:t>
            </w:r>
          </w:p>
        </w:tc>
        <w:tc>
          <w:tcPr>
            <w:tcW w:w="1891" w:type="dxa"/>
            <w:tcBorders>
              <w:tl2br w:val="nil"/>
              <w:tr2bl w:val="nil"/>
            </w:tcBorders>
            <w:shd w:val="clear" w:color="auto" w:fill="FFFFFF" w:themeFill="background1"/>
            <w:noWrap/>
            <w:tcMar>
              <w:top w:w="12" w:type="dxa"/>
              <w:left w:w="12" w:type="dxa"/>
              <w:right w:w="12" w:type="dxa"/>
            </w:tcMar>
            <w:vAlign w:val="center"/>
          </w:tcPr>
          <w:p w14:paraId="75A313B4">
            <w:pPr>
              <w:widowControl/>
              <w:spacing w:line="360" w:lineRule="auto"/>
              <w:rPr>
                <w:rFonts w:hint="eastAsia" w:ascii="宋体" w:hAnsi="宋体" w:eastAsia="宋体" w:cs="等线"/>
                <w:b/>
                <w:szCs w:val="21"/>
                <w:lang w:val="en-US" w:eastAsia="zh-CN"/>
              </w:rPr>
            </w:pPr>
          </w:p>
        </w:tc>
      </w:tr>
      <w:tr w14:paraId="08B59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jc w:val="center"/>
        </w:trPr>
        <w:tc>
          <w:tcPr>
            <w:tcW w:w="1276" w:type="dxa"/>
            <w:vMerge w:val="continue"/>
            <w:tcBorders>
              <w:tl2br w:val="nil"/>
              <w:tr2bl w:val="nil"/>
            </w:tcBorders>
            <w:shd w:val="clear" w:color="auto" w:fill="FFFFFF" w:themeFill="background1"/>
            <w:noWrap/>
            <w:tcMar>
              <w:top w:w="12" w:type="dxa"/>
              <w:left w:w="12" w:type="dxa"/>
              <w:right w:w="12" w:type="dxa"/>
            </w:tcMar>
            <w:vAlign w:val="center"/>
          </w:tcPr>
          <w:p w14:paraId="0FF7498E">
            <w:pPr>
              <w:widowControl/>
              <w:spacing w:line="360" w:lineRule="auto"/>
              <w:jc w:val="center"/>
              <w:rPr>
                <w:rFonts w:hint="eastAsia" w:ascii="宋体" w:hAnsi="宋体" w:eastAsia="宋体" w:cs="等线"/>
                <w:b/>
                <w:szCs w:val="21"/>
              </w:rPr>
            </w:pPr>
          </w:p>
        </w:tc>
        <w:tc>
          <w:tcPr>
            <w:tcW w:w="2218" w:type="dxa"/>
            <w:tcBorders>
              <w:tl2br w:val="nil"/>
              <w:tr2bl w:val="nil"/>
            </w:tcBorders>
            <w:shd w:val="clear" w:color="auto" w:fill="FFFFFF" w:themeFill="background1"/>
            <w:noWrap/>
            <w:tcMar>
              <w:top w:w="12" w:type="dxa"/>
              <w:left w:w="12" w:type="dxa"/>
              <w:right w:w="12" w:type="dxa"/>
            </w:tcMar>
            <w:vAlign w:val="center"/>
          </w:tcPr>
          <w:p w14:paraId="1F05BEB0">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备份归档管理模块</w:t>
            </w:r>
          </w:p>
        </w:tc>
        <w:tc>
          <w:tcPr>
            <w:tcW w:w="825" w:type="dxa"/>
            <w:tcBorders>
              <w:tl2br w:val="nil"/>
              <w:tr2bl w:val="nil"/>
            </w:tcBorders>
            <w:shd w:val="clear" w:color="auto" w:fill="FFFFFF" w:themeFill="background1"/>
            <w:noWrap/>
            <w:tcMar>
              <w:top w:w="12" w:type="dxa"/>
              <w:left w:w="12" w:type="dxa"/>
              <w:right w:w="12" w:type="dxa"/>
            </w:tcMar>
            <w:vAlign w:val="center"/>
          </w:tcPr>
          <w:p w14:paraId="46011DD6">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套</w:t>
            </w:r>
          </w:p>
        </w:tc>
        <w:tc>
          <w:tcPr>
            <w:tcW w:w="1121" w:type="dxa"/>
            <w:tcBorders>
              <w:tl2br w:val="nil"/>
              <w:tr2bl w:val="nil"/>
            </w:tcBorders>
            <w:shd w:val="clear" w:color="auto" w:fill="FFFFFF" w:themeFill="background1"/>
            <w:noWrap/>
            <w:tcMar>
              <w:top w:w="12" w:type="dxa"/>
              <w:left w:w="12" w:type="dxa"/>
              <w:right w:w="12" w:type="dxa"/>
            </w:tcMar>
            <w:vAlign w:val="center"/>
          </w:tcPr>
          <w:p w14:paraId="0AB44C99">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1</w:t>
            </w:r>
          </w:p>
        </w:tc>
        <w:tc>
          <w:tcPr>
            <w:tcW w:w="1891" w:type="dxa"/>
            <w:tcBorders>
              <w:tl2br w:val="nil"/>
              <w:tr2bl w:val="nil"/>
            </w:tcBorders>
            <w:shd w:val="clear" w:color="auto" w:fill="FFFFFF" w:themeFill="background1"/>
            <w:noWrap/>
            <w:tcMar>
              <w:top w:w="12" w:type="dxa"/>
              <w:left w:w="12" w:type="dxa"/>
              <w:right w:w="12" w:type="dxa"/>
            </w:tcMar>
            <w:vAlign w:val="center"/>
          </w:tcPr>
          <w:p w14:paraId="0325DC2F">
            <w:pPr>
              <w:widowControl/>
              <w:spacing w:line="360" w:lineRule="auto"/>
              <w:rPr>
                <w:rFonts w:hint="eastAsia" w:ascii="宋体" w:hAnsi="宋体" w:eastAsia="宋体" w:cs="等线"/>
                <w:b/>
                <w:szCs w:val="21"/>
                <w:lang w:val="en-US" w:eastAsia="zh-CN"/>
              </w:rPr>
            </w:pPr>
          </w:p>
        </w:tc>
      </w:tr>
      <w:tr w14:paraId="31CC5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jc w:val="center"/>
        </w:trPr>
        <w:tc>
          <w:tcPr>
            <w:tcW w:w="1276" w:type="dxa"/>
            <w:vMerge w:val="restart"/>
            <w:tcBorders>
              <w:tl2br w:val="nil"/>
              <w:tr2bl w:val="nil"/>
            </w:tcBorders>
            <w:shd w:val="clear" w:color="auto" w:fill="FFFFFF" w:themeFill="background1"/>
            <w:noWrap/>
            <w:tcMar>
              <w:top w:w="12" w:type="dxa"/>
              <w:left w:w="12" w:type="dxa"/>
              <w:right w:w="12" w:type="dxa"/>
            </w:tcMar>
            <w:vAlign w:val="center"/>
          </w:tcPr>
          <w:p w14:paraId="164A44D1">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心电网络系统接口模块</w:t>
            </w:r>
          </w:p>
        </w:tc>
        <w:tc>
          <w:tcPr>
            <w:tcW w:w="2218" w:type="dxa"/>
            <w:tcBorders>
              <w:tl2br w:val="nil"/>
              <w:tr2bl w:val="nil"/>
            </w:tcBorders>
            <w:shd w:val="clear" w:color="auto" w:fill="FFFFFF" w:themeFill="background1"/>
            <w:noWrap/>
            <w:tcMar>
              <w:top w:w="12" w:type="dxa"/>
              <w:left w:w="12" w:type="dxa"/>
              <w:right w:w="12" w:type="dxa"/>
            </w:tcMar>
            <w:vAlign w:val="center"/>
          </w:tcPr>
          <w:p w14:paraId="62098119">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HIS接口</w:t>
            </w:r>
          </w:p>
        </w:tc>
        <w:tc>
          <w:tcPr>
            <w:tcW w:w="825" w:type="dxa"/>
            <w:tcBorders>
              <w:tl2br w:val="nil"/>
              <w:tr2bl w:val="nil"/>
            </w:tcBorders>
            <w:shd w:val="clear" w:color="auto" w:fill="FFFFFF" w:themeFill="background1"/>
            <w:noWrap/>
            <w:tcMar>
              <w:top w:w="12" w:type="dxa"/>
              <w:left w:w="12" w:type="dxa"/>
              <w:right w:w="12" w:type="dxa"/>
            </w:tcMar>
            <w:vAlign w:val="center"/>
          </w:tcPr>
          <w:p w14:paraId="4704374B">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套</w:t>
            </w:r>
          </w:p>
        </w:tc>
        <w:tc>
          <w:tcPr>
            <w:tcW w:w="1121" w:type="dxa"/>
            <w:tcBorders>
              <w:tl2br w:val="nil"/>
              <w:tr2bl w:val="nil"/>
            </w:tcBorders>
            <w:shd w:val="clear" w:color="auto" w:fill="FFFFFF" w:themeFill="background1"/>
            <w:noWrap/>
            <w:tcMar>
              <w:top w:w="12" w:type="dxa"/>
              <w:left w:w="12" w:type="dxa"/>
              <w:right w:w="12" w:type="dxa"/>
            </w:tcMar>
            <w:vAlign w:val="center"/>
          </w:tcPr>
          <w:p w14:paraId="182F4164">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1</w:t>
            </w:r>
          </w:p>
        </w:tc>
        <w:tc>
          <w:tcPr>
            <w:tcW w:w="1891" w:type="dxa"/>
            <w:tcBorders>
              <w:tl2br w:val="nil"/>
              <w:tr2bl w:val="nil"/>
            </w:tcBorders>
            <w:shd w:val="clear" w:color="auto" w:fill="FFFFFF" w:themeFill="background1"/>
            <w:noWrap/>
            <w:tcMar>
              <w:top w:w="12" w:type="dxa"/>
              <w:left w:w="12" w:type="dxa"/>
              <w:right w:w="12" w:type="dxa"/>
            </w:tcMar>
            <w:vAlign w:val="center"/>
          </w:tcPr>
          <w:p w14:paraId="0264D38C">
            <w:pPr>
              <w:widowControl/>
              <w:spacing w:line="360" w:lineRule="auto"/>
              <w:rPr>
                <w:rFonts w:hint="eastAsia" w:ascii="宋体" w:hAnsi="宋体" w:eastAsia="宋体" w:cs="等线"/>
                <w:b/>
                <w:szCs w:val="21"/>
                <w:lang w:val="en-US" w:eastAsia="zh-CN"/>
              </w:rPr>
            </w:pPr>
          </w:p>
        </w:tc>
      </w:tr>
      <w:tr w14:paraId="3D1B4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jc w:val="center"/>
        </w:trPr>
        <w:tc>
          <w:tcPr>
            <w:tcW w:w="1276" w:type="dxa"/>
            <w:vMerge w:val="continue"/>
            <w:tcBorders>
              <w:tl2br w:val="nil"/>
              <w:tr2bl w:val="nil"/>
            </w:tcBorders>
            <w:shd w:val="clear" w:color="auto" w:fill="FFFFFF" w:themeFill="background1"/>
            <w:noWrap/>
            <w:tcMar>
              <w:top w:w="12" w:type="dxa"/>
              <w:left w:w="12" w:type="dxa"/>
              <w:right w:w="12" w:type="dxa"/>
            </w:tcMar>
            <w:vAlign w:val="center"/>
          </w:tcPr>
          <w:p w14:paraId="6E28E8B7">
            <w:pPr>
              <w:widowControl/>
              <w:spacing w:line="360" w:lineRule="auto"/>
              <w:jc w:val="center"/>
              <w:rPr>
                <w:rFonts w:hint="eastAsia" w:ascii="宋体" w:hAnsi="宋体" w:eastAsia="宋体" w:cs="等线"/>
                <w:b/>
                <w:szCs w:val="21"/>
              </w:rPr>
            </w:pPr>
          </w:p>
        </w:tc>
        <w:tc>
          <w:tcPr>
            <w:tcW w:w="2218" w:type="dxa"/>
            <w:tcBorders>
              <w:tl2br w:val="nil"/>
              <w:tr2bl w:val="nil"/>
            </w:tcBorders>
            <w:shd w:val="clear" w:color="auto" w:fill="FFFFFF" w:themeFill="background1"/>
            <w:noWrap/>
            <w:tcMar>
              <w:top w:w="12" w:type="dxa"/>
              <w:left w:w="12" w:type="dxa"/>
              <w:right w:w="12" w:type="dxa"/>
            </w:tcMar>
            <w:vAlign w:val="center"/>
          </w:tcPr>
          <w:p w14:paraId="5025CCCC">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电子病历接口</w:t>
            </w:r>
          </w:p>
        </w:tc>
        <w:tc>
          <w:tcPr>
            <w:tcW w:w="825" w:type="dxa"/>
            <w:tcBorders>
              <w:tl2br w:val="nil"/>
              <w:tr2bl w:val="nil"/>
            </w:tcBorders>
            <w:shd w:val="clear" w:color="auto" w:fill="FFFFFF" w:themeFill="background1"/>
            <w:noWrap/>
            <w:tcMar>
              <w:top w:w="12" w:type="dxa"/>
              <w:left w:w="12" w:type="dxa"/>
              <w:right w:w="12" w:type="dxa"/>
            </w:tcMar>
            <w:vAlign w:val="center"/>
          </w:tcPr>
          <w:p w14:paraId="6434EFA0">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套</w:t>
            </w:r>
          </w:p>
        </w:tc>
        <w:tc>
          <w:tcPr>
            <w:tcW w:w="1121" w:type="dxa"/>
            <w:tcBorders>
              <w:tl2br w:val="nil"/>
              <w:tr2bl w:val="nil"/>
            </w:tcBorders>
            <w:shd w:val="clear" w:color="auto" w:fill="FFFFFF" w:themeFill="background1"/>
            <w:noWrap/>
            <w:tcMar>
              <w:top w:w="12" w:type="dxa"/>
              <w:left w:w="12" w:type="dxa"/>
              <w:right w:w="12" w:type="dxa"/>
            </w:tcMar>
            <w:vAlign w:val="center"/>
          </w:tcPr>
          <w:p w14:paraId="379CBC6A">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1</w:t>
            </w:r>
          </w:p>
        </w:tc>
        <w:tc>
          <w:tcPr>
            <w:tcW w:w="1891" w:type="dxa"/>
            <w:tcBorders>
              <w:tl2br w:val="nil"/>
              <w:tr2bl w:val="nil"/>
            </w:tcBorders>
            <w:shd w:val="clear" w:color="auto" w:fill="FFFFFF" w:themeFill="background1"/>
            <w:noWrap/>
            <w:tcMar>
              <w:top w:w="12" w:type="dxa"/>
              <w:left w:w="12" w:type="dxa"/>
              <w:right w:w="12" w:type="dxa"/>
            </w:tcMar>
            <w:vAlign w:val="center"/>
          </w:tcPr>
          <w:p w14:paraId="3F3E8812">
            <w:pPr>
              <w:widowControl/>
              <w:spacing w:line="360" w:lineRule="auto"/>
              <w:rPr>
                <w:rFonts w:hint="eastAsia" w:ascii="宋体" w:hAnsi="宋体" w:eastAsia="宋体" w:cs="等线"/>
                <w:b/>
                <w:szCs w:val="21"/>
                <w:lang w:val="en-US" w:eastAsia="zh-CN"/>
              </w:rPr>
            </w:pPr>
          </w:p>
        </w:tc>
      </w:tr>
      <w:tr w14:paraId="334BE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jc w:val="center"/>
        </w:trPr>
        <w:tc>
          <w:tcPr>
            <w:tcW w:w="1276" w:type="dxa"/>
            <w:vMerge w:val="continue"/>
            <w:tcBorders>
              <w:tl2br w:val="nil"/>
              <w:tr2bl w:val="nil"/>
            </w:tcBorders>
            <w:shd w:val="clear" w:color="auto" w:fill="FFFFFF" w:themeFill="background1"/>
            <w:noWrap/>
            <w:tcMar>
              <w:top w:w="12" w:type="dxa"/>
              <w:left w:w="12" w:type="dxa"/>
              <w:right w:w="12" w:type="dxa"/>
            </w:tcMar>
            <w:vAlign w:val="center"/>
          </w:tcPr>
          <w:p w14:paraId="1F7A358E">
            <w:pPr>
              <w:widowControl/>
              <w:spacing w:line="360" w:lineRule="auto"/>
              <w:jc w:val="center"/>
              <w:rPr>
                <w:rFonts w:hint="eastAsia" w:ascii="宋体" w:hAnsi="宋体" w:eastAsia="宋体" w:cs="等线"/>
                <w:b/>
                <w:szCs w:val="21"/>
              </w:rPr>
            </w:pPr>
          </w:p>
        </w:tc>
        <w:tc>
          <w:tcPr>
            <w:tcW w:w="2218" w:type="dxa"/>
            <w:tcBorders>
              <w:tl2br w:val="nil"/>
              <w:tr2bl w:val="nil"/>
            </w:tcBorders>
            <w:shd w:val="clear" w:color="auto" w:fill="FFFFFF" w:themeFill="background1"/>
            <w:noWrap/>
            <w:tcMar>
              <w:top w:w="12" w:type="dxa"/>
              <w:left w:w="12" w:type="dxa"/>
              <w:right w:w="12" w:type="dxa"/>
            </w:tcMar>
            <w:vAlign w:val="center"/>
          </w:tcPr>
          <w:p w14:paraId="614E8D23">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CA认证接口</w:t>
            </w:r>
          </w:p>
        </w:tc>
        <w:tc>
          <w:tcPr>
            <w:tcW w:w="825" w:type="dxa"/>
            <w:tcBorders>
              <w:tl2br w:val="nil"/>
              <w:tr2bl w:val="nil"/>
            </w:tcBorders>
            <w:shd w:val="clear" w:color="auto" w:fill="FFFFFF" w:themeFill="background1"/>
            <w:noWrap/>
            <w:tcMar>
              <w:top w:w="12" w:type="dxa"/>
              <w:left w:w="12" w:type="dxa"/>
              <w:right w:w="12" w:type="dxa"/>
            </w:tcMar>
            <w:vAlign w:val="center"/>
          </w:tcPr>
          <w:p w14:paraId="50AB2C0A">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套</w:t>
            </w:r>
          </w:p>
        </w:tc>
        <w:tc>
          <w:tcPr>
            <w:tcW w:w="1121" w:type="dxa"/>
            <w:tcBorders>
              <w:tl2br w:val="nil"/>
              <w:tr2bl w:val="nil"/>
            </w:tcBorders>
            <w:shd w:val="clear" w:color="auto" w:fill="FFFFFF" w:themeFill="background1"/>
            <w:noWrap/>
            <w:tcMar>
              <w:top w:w="12" w:type="dxa"/>
              <w:left w:w="12" w:type="dxa"/>
              <w:right w:w="12" w:type="dxa"/>
            </w:tcMar>
            <w:vAlign w:val="center"/>
          </w:tcPr>
          <w:p w14:paraId="69531FF1">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1</w:t>
            </w:r>
          </w:p>
        </w:tc>
        <w:tc>
          <w:tcPr>
            <w:tcW w:w="1891" w:type="dxa"/>
            <w:tcBorders>
              <w:tl2br w:val="nil"/>
              <w:tr2bl w:val="nil"/>
            </w:tcBorders>
            <w:shd w:val="clear" w:color="auto" w:fill="FFFFFF" w:themeFill="background1"/>
            <w:noWrap/>
            <w:tcMar>
              <w:top w:w="12" w:type="dxa"/>
              <w:left w:w="12" w:type="dxa"/>
              <w:right w:w="12" w:type="dxa"/>
            </w:tcMar>
            <w:vAlign w:val="center"/>
          </w:tcPr>
          <w:p w14:paraId="74D80E44">
            <w:pPr>
              <w:widowControl/>
              <w:spacing w:line="360" w:lineRule="auto"/>
              <w:rPr>
                <w:rFonts w:hint="eastAsia" w:ascii="宋体" w:hAnsi="宋体" w:eastAsia="宋体" w:cs="等线"/>
                <w:b/>
                <w:szCs w:val="21"/>
                <w:lang w:val="en-US" w:eastAsia="zh-CN"/>
              </w:rPr>
            </w:pPr>
          </w:p>
        </w:tc>
      </w:tr>
      <w:tr w14:paraId="4B913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jc w:val="center"/>
        </w:trPr>
        <w:tc>
          <w:tcPr>
            <w:tcW w:w="1276" w:type="dxa"/>
            <w:vMerge w:val="continue"/>
            <w:tcBorders>
              <w:tl2br w:val="nil"/>
              <w:tr2bl w:val="nil"/>
            </w:tcBorders>
            <w:shd w:val="clear" w:color="auto" w:fill="FFFFFF" w:themeFill="background1"/>
            <w:noWrap/>
            <w:tcMar>
              <w:top w:w="12" w:type="dxa"/>
              <w:left w:w="12" w:type="dxa"/>
              <w:right w:w="12" w:type="dxa"/>
            </w:tcMar>
            <w:vAlign w:val="center"/>
          </w:tcPr>
          <w:p w14:paraId="56A2185F">
            <w:pPr>
              <w:widowControl/>
              <w:spacing w:line="360" w:lineRule="auto"/>
              <w:jc w:val="center"/>
              <w:rPr>
                <w:rFonts w:hint="eastAsia" w:ascii="宋体" w:hAnsi="宋体" w:eastAsia="宋体" w:cs="等线"/>
                <w:b/>
                <w:szCs w:val="21"/>
              </w:rPr>
            </w:pPr>
          </w:p>
        </w:tc>
        <w:tc>
          <w:tcPr>
            <w:tcW w:w="2218" w:type="dxa"/>
            <w:tcBorders>
              <w:tl2br w:val="nil"/>
              <w:tr2bl w:val="nil"/>
            </w:tcBorders>
            <w:shd w:val="clear" w:color="auto" w:fill="FFFFFF" w:themeFill="background1"/>
            <w:noWrap/>
            <w:tcMar>
              <w:top w:w="12" w:type="dxa"/>
              <w:left w:w="12" w:type="dxa"/>
              <w:right w:w="12" w:type="dxa"/>
            </w:tcMar>
            <w:vAlign w:val="center"/>
          </w:tcPr>
          <w:p w14:paraId="761BF606">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集成平台接口</w:t>
            </w:r>
          </w:p>
        </w:tc>
        <w:tc>
          <w:tcPr>
            <w:tcW w:w="825" w:type="dxa"/>
            <w:tcBorders>
              <w:tl2br w:val="nil"/>
              <w:tr2bl w:val="nil"/>
            </w:tcBorders>
            <w:shd w:val="clear" w:color="auto" w:fill="FFFFFF" w:themeFill="background1"/>
            <w:noWrap/>
            <w:tcMar>
              <w:top w:w="12" w:type="dxa"/>
              <w:left w:w="12" w:type="dxa"/>
              <w:right w:w="12" w:type="dxa"/>
            </w:tcMar>
            <w:vAlign w:val="center"/>
          </w:tcPr>
          <w:p w14:paraId="15D6CA0F">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套</w:t>
            </w:r>
          </w:p>
        </w:tc>
        <w:tc>
          <w:tcPr>
            <w:tcW w:w="1121" w:type="dxa"/>
            <w:tcBorders>
              <w:tl2br w:val="nil"/>
              <w:tr2bl w:val="nil"/>
            </w:tcBorders>
            <w:shd w:val="clear" w:color="auto" w:fill="FFFFFF" w:themeFill="background1"/>
            <w:noWrap/>
            <w:tcMar>
              <w:top w:w="12" w:type="dxa"/>
              <w:left w:w="12" w:type="dxa"/>
              <w:right w:w="12" w:type="dxa"/>
            </w:tcMar>
            <w:vAlign w:val="center"/>
          </w:tcPr>
          <w:p w14:paraId="77F2FAF8">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1</w:t>
            </w:r>
          </w:p>
        </w:tc>
        <w:tc>
          <w:tcPr>
            <w:tcW w:w="1891" w:type="dxa"/>
            <w:tcBorders>
              <w:tl2br w:val="nil"/>
              <w:tr2bl w:val="nil"/>
            </w:tcBorders>
            <w:shd w:val="clear" w:color="auto" w:fill="FFFFFF" w:themeFill="background1"/>
            <w:noWrap/>
            <w:tcMar>
              <w:top w:w="12" w:type="dxa"/>
              <w:left w:w="12" w:type="dxa"/>
              <w:right w:w="12" w:type="dxa"/>
            </w:tcMar>
            <w:vAlign w:val="center"/>
          </w:tcPr>
          <w:p w14:paraId="709B6A17">
            <w:pPr>
              <w:widowControl/>
              <w:spacing w:line="360" w:lineRule="auto"/>
              <w:rPr>
                <w:rFonts w:hint="eastAsia" w:ascii="宋体" w:hAnsi="宋体" w:eastAsia="宋体" w:cs="等线"/>
                <w:b/>
                <w:szCs w:val="21"/>
                <w:lang w:val="en-US" w:eastAsia="zh-CN"/>
              </w:rPr>
            </w:pPr>
          </w:p>
        </w:tc>
      </w:tr>
      <w:tr w14:paraId="491DF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jc w:val="center"/>
        </w:trPr>
        <w:tc>
          <w:tcPr>
            <w:tcW w:w="1276" w:type="dxa"/>
            <w:vMerge w:val="continue"/>
            <w:tcBorders>
              <w:tl2br w:val="nil"/>
              <w:tr2bl w:val="nil"/>
            </w:tcBorders>
            <w:shd w:val="clear" w:color="auto" w:fill="FFFFFF" w:themeFill="background1"/>
            <w:noWrap/>
            <w:tcMar>
              <w:top w:w="12" w:type="dxa"/>
              <w:left w:w="12" w:type="dxa"/>
              <w:right w:w="12" w:type="dxa"/>
            </w:tcMar>
            <w:vAlign w:val="center"/>
          </w:tcPr>
          <w:p w14:paraId="2CABC996">
            <w:pPr>
              <w:widowControl/>
              <w:spacing w:line="360" w:lineRule="auto"/>
              <w:jc w:val="center"/>
              <w:rPr>
                <w:rFonts w:hint="eastAsia" w:ascii="宋体" w:hAnsi="宋体" w:eastAsia="宋体" w:cs="等线"/>
                <w:b/>
                <w:szCs w:val="21"/>
              </w:rPr>
            </w:pPr>
          </w:p>
        </w:tc>
        <w:tc>
          <w:tcPr>
            <w:tcW w:w="2218" w:type="dxa"/>
            <w:tcBorders>
              <w:tl2br w:val="nil"/>
              <w:tr2bl w:val="nil"/>
            </w:tcBorders>
            <w:shd w:val="clear" w:color="auto" w:fill="FFFFFF" w:themeFill="background1"/>
            <w:noWrap/>
            <w:tcMar>
              <w:top w:w="12" w:type="dxa"/>
              <w:left w:w="12" w:type="dxa"/>
              <w:right w:w="12" w:type="dxa"/>
            </w:tcMar>
            <w:vAlign w:val="center"/>
          </w:tcPr>
          <w:p w14:paraId="67625A28">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体检接口</w:t>
            </w:r>
          </w:p>
        </w:tc>
        <w:tc>
          <w:tcPr>
            <w:tcW w:w="825" w:type="dxa"/>
            <w:tcBorders>
              <w:tl2br w:val="nil"/>
              <w:tr2bl w:val="nil"/>
            </w:tcBorders>
            <w:shd w:val="clear" w:color="auto" w:fill="FFFFFF" w:themeFill="background1"/>
            <w:noWrap/>
            <w:tcMar>
              <w:top w:w="12" w:type="dxa"/>
              <w:left w:w="12" w:type="dxa"/>
              <w:right w:w="12" w:type="dxa"/>
            </w:tcMar>
            <w:vAlign w:val="center"/>
          </w:tcPr>
          <w:p w14:paraId="096D6C24">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套</w:t>
            </w:r>
          </w:p>
        </w:tc>
        <w:tc>
          <w:tcPr>
            <w:tcW w:w="1121" w:type="dxa"/>
            <w:tcBorders>
              <w:tl2br w:val="nil"/>
              <w:tr2bl w:val="nil"/>
            </w:tcBorders>
            <w:shd w:val="clear" w:color="auto" w:fill="FFFFFF" w:themeFill="background1"/>
            <w:noWrap/>
            <w:tcMar>
              <w:top w:w="12" w:type="dxa"/>
              <w:left w:w="12" w:type="dxa"/>
              <w:right w:w="12" w:type="dxa"/>
            </w:tcMar>
            <w:vAlign w:val="center"/>
          </w:tcPr>
          <w:p w14:paraId="38B33F38">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1</w:t>
            </w:r>
          </w:p>
        </w:tc>
        <w:tc>
          <w:tcPr>
            <w:tcW w:w="1891" w:type="dxa"/>
            <w:tcBorders>
              <w:tl2br w:val="nil"/>
              <w:tr2bl w:val="nil"/>
            </w:tcBorders>
            <w:shd w:val="clear" w:color="auto" w:fill="FFFFFF" w:themeFill="background1"/>
            <w:noWrap/>
            <w:tcMar>
              <w:top w:w="12" w:type="dxa"/>
              <w:left w:w="12" w:type="dxa"/>
              <w:right w:w="12" w:type="dxa"/>
            </w:tcMar>
            <w:vAlign w:val="center"/>
          </w:tcPr>
          <w:p w14:paraId="7610E87B">
            <w:pPr>
              <w:widowControl/>
              <w:spacing w:line="360" w:lineRule="auto"/>
              <w:rPr>
                <w:rFonts w:hint="eastAsia" w:ascii="宋体" w:hAnsi="宋体" w:eastAsia="宋体" w:cs="等线"/>
                <w:b/>
                <w:szCs w:val="21"/>
                <w:lang w:val="en-US" w:eastAsia="zh-CN"/>
              </w:rPr>
            </w:pPr>
          </w:p>
        </w:tc>
      </w:tr>
      <w:tr w14:paraId="4B3AA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9" w:hRule="atLeast"/>
          <w:jc w:val="center"/>
        </w:trPr>
        <w:tc>
          <w:tcPr>
            <w:tcW w:w="1276" w:type="dxa"/>
            <w:vMerge w:val="continue"/>
            <w:tcBorders>
              <w:tl2br w:val="nil"/>
              <w:tr2bl w:val="nil"/>
            </w:tcBorders>
            <w:shd w:val="clear" w:color="auto" w:fill="FFFFFF" w:themeFill="background1"/>
            <w:noWrap/>
            <w:tcMar>
              <w:top w:w="12" w:type="dxa"/>
              <w:left w:w="12" w:type="dxa"/>
              <w:right w:w="12" w:type="dxa"/>
            </w:tcMar>
            <w:vAlign w:val="center"/>
          </w:tcPr>
          <w:p w14:paraId="0A7E6698">
            <w:pPr>
              <w:widowControl/>
              <w:spacing w:line="360" w:lineRule="auto"/>
              <w:jc w:val="center"/>
              <w:rPr>
                <w:rFonts w:hint="eastAsia" w:ascii="宋体" w:hAnsi="宋体" w:eastAsia="宋体" w:cs="等线"/>
                <w:b/>
                <w:szCs w:val="21"/>
              </w:rPr>
            </w:pPr>
          </w:p>
        </w:tc>
        <w:tc>
          <w:tcPr>
            <w:tcW w:w="2218" w:type="dxa"/>
            <w:tcBorders>
              <w:tl2br w:val="nil"/>
              <w:tr2bl w:val="nil"/>
            </w:tcBorders>
            <w:shd w:val="clear" w:color="auto" w:fill="FFFFFF" w:themeFill="background1"/>
            <w:noWrap/>
            <w:tcMar>
              <w:top w:w="12" w:type="dxa"/>
              <w:left w:w="12" w:type="dxa"/>
              <w:right w:w="12" w:type="dxa"/>
            </w:tcMar>
            <w:vAlign w:val="center"/>
          </w:tcPr>
          <w:p w14:paraId="3B88A895">
            <w:pPr>
              <w:widowControl/>
              <w:spacing w:line="360" w:lineRule="auto"/>
              <w:jc w:val="center"/>
              <w:rPr>
                <w:rFonts w:hint="eastAsia" w:ascii="宋体" w:hAnsi="宋体" w:eastAsia="宋体" w:cs="等线"/>
                <w:b/>
                <w:szCs w:val="21"/>
                <w:lang w:val="en-US" w:eastAsia="zh-CN"/>
              </w:rPr>
            </w:pPr>
            <w:r>
              <w:rPr>
                <w:rFonts w:hint="eastAsia" w:ascii="宋体" w:hAnsi="宋体" w:eastAsia="宋体" w:cs="等线"/>
                <w:b/>
                <w:szCs w:val="21"/>
                <w:lang w:val="en-US" w:eastAsia="zh-CN"/>
              </w:rPr>
              <w:t>门诊采集系统</w:t>
            </w:r>
          </w:p>
        </w:tc>
        <w:tc>
          <w:tcPr>
            <w:tcW w:w="825" w:type="dxa"/>
            <w:tcBorders>
              <w:tl2br w:val="nil"/>
              <w:tr2bl w:val="nil"/>
            </w:tcBorders>
            <w:shd w:val="clear" w:color="auto" w:fill="FFFFFF" w:themeFill="background1"/>
            <w:noWrap/>
            <w:tcMar>
              <w:top w:w="12" w:type="dxa"/>
              <w:left w:w="12" w:type="dxa"/>
              <w:right w:w="12" w:type="dxa"/>
            </w:tcMar>
            <w:vAlign w:val="center"/>
          </w:tcPr>
          <w:p w14:paraId="6A8969DF">
            <w:pPr>
              <w:widowControl/>
              <w:spacing w:line="360" w:lineRule="auto"/>
              <w:jc w:val="center"/>
              <w:rPr>
                <w:rFonts w:hint="eastAsia" w:ascii="宋体" w:hAnsi="宋体" w:eastAsia="宋体" w:cs="等线"/>
                <w:b/>
                <w:szCs w:val="21"/>
                <w:lang w:val="en-US" w:eastAsia="zh-CN"/>
              </w:rPr>
            </w:pPr>
            <w:r>
              <w:rPr>
                <w:rFonts w:hint="eastAsia" w:ascii="宋体" w:hAnsi="宋体" w:eastAsia="宋体" w:cs="等线"/>
                <w:b/>
                <w:szCs w:val="21"/>
                <w:lang w:val="en-US" w:eastAsia="zh-CN"/>
              </w:rPr>
              <w:t>套</w:t>
            </w:r>
          </w:p>
        </w:tc>
        <w:tc>
          <w:tcPr>
            <w:tcW w:w="1121" w:type="dxa"/>
            <w:tcBorders>
              <w:tl2br w:val="nil"/>
              <w:tr2bl w:val="nil"/>
            </w:tcBorders>
            <w:shd w:val="clear" w:color="auto" w:fill="FFFFFF" w:themeFill="background1"/>
            <w:noWrap/>
            <w:tcMar>
              <w:top w:w="12" w:type="dxa"/>
              <w:left w:w="12" w:type="dxa"/>
              <w:right w:w="12" w:type="dxa"/>
            </w:tcMar>
            <w:vAlign w:val="center"/>
          </w:tcPr>
          <w:p w14:paraId="4CE0548B">
            <w:pPr>
              <w:widowControl/>
              <w:spacing w:line="360" w:lineRule="auto"/>
              <w:jc w:val="center"/>
              <w:rPr>
                <w:rFonts w:hint="eastAsia" w:ascii="宋体" w:hAnsi="宋体" w:eastAsia="宋体" w:cs="等线"/>
                <w:b/>
                <w:szCs w:val="21"/>
                <w:lang w:val="en-US" w:eastAsia="zh-CN"/>
              </w:rPr>
            </w:pPr>
            <w:r>
              <w:rPr>
                <w:rFonts w:hint="eastAsia" w:ascii="宋体" w:hAnsi="宋体" w:eastAsia="宋体" w:cs="等线"/>
                <w:b/>
                <w:szCs w:val="21"/>
                <w:lang w:val="en-US" w:eastAsia="zh-CN"/>
              </w:rPr>
              <w:t>1</w:t>
            </w:r>
          </w:p>
        </w:tc>
        <w:tc>
          <w:tcPr>
            <w:tcW w:w="1891" w:type="dxa"/>
            <w:tcBorders>
              <w:tl2br w:val="nil"/>
              <w:tr2bl w:val="nil"/>
            </w:tcBorders>
            <w:shd w:val="clear" w:color="auto" w:fill="FFFFFF" w:themeFill="background1"/>
            <w:noWrap/>
            <w:tcMar>
              <w:top w:w="12" w:type="dxa"/>
              <w:left w:w="12" w:type="dxa"/>
              <w:right w:w="12" w:type="dxa"/>
            </w:tcMar>
            <w:vAlign w:val="center"/>
          </w:tcPr>
          <w:p w14:paraId="368534BE">
            <w:pPr>
              <w:widowControl/>
              <w:spacing w:line="360" w:lineRule="auto"/>
              <w:rPr>
                <w:rFonts w:hint="eastAsia" w:ascii="宋体" w:hAnsi="宋体" w:eastAsia="宋体" w:cs="等线"/>
                <w:b/>
                <w:szCs w:val="21"/>
                <w:lang w:val="en-US" w:eastAsia="zh-CN"/>
              </w:rPr>
            </w:pPr>
          </w:p>
        </w:tc>
      </w:tr>
      <w:tr w14:paraId="025F9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jc w:val="center"/>
        </w:trPr>
        <w:tc>
          <w:tcPr>
            <w:tcW w:w="1276" w:type="dxa"/>
            <w:vMerge w:val="continue"/>
            <w:tcBorders>
              <w:tl2br w:val="nil"/>
              <w:tr2bl w:val="nil"/>
            </w:tcBorders>
            <w:shd w:val="clear" w:color="auto" w:fill="FFFFFF" w:themeFill="background1"/>
            <w:noWrap/>
            <w:tcMar>
              <w:top w:w="12" w:type="dxa"/>
              <w:left w:w="12" w:type="dxa"/>
              <w:right w:w="12" w:type="dxa"/>
            </w:tcMar>
            <w:vAlign w:val="center"/>
          </w:tcPr>
          <w:p w14:paraId="2E528BD6">
            <w:pPr>
              <w:widowControl/>
              <w:spacing w:line="360" w:lineRule="auto"/>
              <w:jc w:val="center"/>
              <w:rPr>
                <w:rFonts w:hint="eastAsia" w:ascii="宋体" w:hAnsi="宋体" w:eastAsia="宋体" w:cs="等线"/>
                <w:b/>
                <w:szCs w:val="21"/>
              </w:rPr>
            </w:pPr>
          </w:p>
        </w:tc>
        <w:tc>
          <w:tcPr>
            <w:tcW w:w="2218" w:type="dxa"/>
            <w:tcBorders>
              <w:tl2br w:val="nil"/>
              <w:tr2bl w:val="nil"/>
            </w:tcBorders>
            <w:shd w:val="clear" w:color="auto" w:fill="FFFFFF" w:themeFill="background1"/>
            <w:noWrap/>
            <w:tcMar>
              <w:top w:w="12" w:type="dxa"/>
              <w:left w:w="12" w:type="dxa"/>
              <w:right w:w="12" w:type="dxa"/>
            </w:tcMar>
            <w:vAlign w:val="center"/>
          </w:tcPr>
          <w:p w14:paraId="0389322B">
            <w:pPr>
              <w:widowControl/>
              <w:spacing w:line="360" w:lineRule="auto"/>
              <w:jc w:val="center"/>
              <w:rPr>
                <w:rFonts w:hint="eastAsia" w:ascii="宋体" w:hAnsi="宋体" w:eastAsia="宋体" w:cs="等线"/>
                <w:b/>
                <w:szCs w:val="21"/>
                <w:lang w:val="en-US" w:eastAsia="zh-CN"/>
              </w:rPr>
            </w:pPr>
            <w:r>
              <w:rPr>
                <w:rFonts w:hint="eastAsia" w:ascii="宋体" w:hAnsi="宋体" w:eastAsia="宋体" w:cs="等线"/>
                <w:b/>
                <w:szCs w:val="21"/>
                <w:lang w:val="en-US" w:eastAsia="zh-CN"/>
              </w:rPr>
              <w:t>住院采集系统</w:t>
            </w:r>
          </w:p>
        </w:tc>
        <w:tc>
          <w:tcPr>
            <w:tcW w:w="825" w:type="dxa"/>
            <w:tcBorders>
              <w:tl2br w:val="nil"/>
              <w:tr2bl w:val="nil"/>
            </w:tcBorders>
            <w:shd w:val="clear" w:color="auto" w:fill="FFFFFF" w:themeFill="background1"/>
            <w:noWrap/>
            <w:tcMar>
              <w:top w:w="12" w:type="dxa"/>
              <w:left w:w="12" w:type="dxa"/>
              <w:right w:w="12" w:type="dxa"/>
            </w:tcMar>
            <w:vAlign w:val="center"/>
          </w:tcPr>
          <w:p w14:paraId="2C8B87AA">
            <w:pPr>
              <w:widowControl/>
              <w:spacing w:line="360" w:lineRule="auto"/>
              <w:jc w:val="center"/>
              <w:rPr>
                <w:rFonts w:hint="eastAsia" w:ascii="宋体" w:hAnsi="宋体" w:eastAsia="宋体" w:cs="等线"/>
                <w:b/>
                <w:szCs w:val="21"/>
                <w:lang w:val="en-US" w:eastAsia="zh-CN"/>
              </w:rPr>
            </w:pPr>
            <w:r>
              <w:rPr>
                <w:rFonts w:hint="eastAsia" w:ascii="宋体" w:hAnsi="宋体" w:eastAsia="宋体" w:cs="等线"/>
                <w:b/>
                <w:szCs w:val="21"/>
                <w:lang w:val="en-US" w:eastAsia="zh-CN"/>
              </w:rPr>
              <w:t>套</w:t>
            </w:r>
          </w:p>
        </w:tc>
        <w:tc>
          <w:tcPr>
            <w:tcW w:w="1121" w:type="dxa"/>
            <w:tcBorders>
              <w:tl2br w:val="nil"/>
              <w:tr2bl w:val="nil"/>
            </w:tcBorders>
            <w:shd w:val="clear" w:color="auto" w:fill="FFFFFF" w:themeFill="background1"/>
            <w:noWrap/>
            <w:tcMar>
              <w:top w:w="12" w:type="dxa"/>
              <w:left w:w="12" w:type="dxa"/>
              <w:right w:w="12" w:type="dxa"/>
            </w:tcMar>
            <w:vAlign w:val="center"/>
          </w:tcPr>
          <w:p w14:paraId="55844D1A">
            <w:pPr>
              <w:widowControl/>
              <w:spacing w:line="360" w:lineRule="auto"/>
              <w:jc w:val="center"/>
              <w:rPr>
                <w:rFonts w:hint="eastAsia" w:ascii="宋体" w:hAnsi="宋体" w:eastAsia="宋体" w:cs="等线"/>
                <w:b/>
                <w:szCs w:val="21"/>
                <w:lang w:val="en-US" w:eastAsia="zh-CN"/>
              </w:rPr>
            </w:pPr>
            <w:r>
              <w:rPr>
                <w:rFonts w:hint="eastAsia" w:ascii="宋体" w:hAnsi="宋体" w:eastAsia="宋体" w:cs="等线"/>
                <w:b/>
                <w:szCs w:val="21"/>
                <w:lang w:val="en-US" w:eastAsia="zh-CN"/>
              </w:rPr>
              <w:t>1</w:t>
            </w:r>
          </w:p>
        </w:tc>
        <w:tc>
          <w:tcPr>
            <w:tcW w:w="1891" w:type="dxa"/>
            <w:tcBorders>
              <w:tl2br w:val="nil"/>
              <w:tr2bl w:val="nil"/>
            </w:tcBorders>
            <w:shd w:val="clear" w:color="auto" w:fill="FFFFFF" w:themeFill="background1"/>
            <w:noWrap/>
            <w:tcMar>
              <w:top w:w="12" w:type="dxa"/>
              <w:left w:w="12" w:type="dxa"/>
              <w:right w:w="12" w:type="dxa"/>
            </w:tcMar>
            <w:vAlign w:val="center"/>
          </w:tcPr>
          <w:p w14:paraId="00E5F176">
            <w:pPr>
              <w:widowControl/>
              <w:spacing w:line="360" w:lineRule="auto"/>
              <w:rPr>
                <w:rFonts w:hint="eastAsia" w:ascii="宋体" w:hAnsi="宋体" w:eastAsia="宋体" w:cs="等线"/>
                <w:b/>
                <w:szCs w:val="21"/>
                <w:lang w:val="en-US" w:eastAsia="zh-CN"/>
              </w:rPr>
            </w:pPr>
          </w:p>
        </w:tc>
      </w:tr>
      <w:tr w14:paraId="0DC29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42" w:hRule="atLeast"/>
          <w:jc w:val="center"/>
        </w:trPr>
        <w:tc>
          <w:tcPr>
            <w:tcW w:w="1276" w:type="dxa"/>
            <w:vMerge w:val="continue"/>
            <w:tcBorders>
              <w:tl2br w:val="nil"/>
              <w:tr2bl w:val="nil"/>
            </w:tcBorders>
            <w:shd w:val="clear" w:color="auto" w:fill="FFFFFF" w:themeFill="background1"/>
            <w:noWrap/>
            <w:tcMar>
              <w:top w:w="12" w:type="dxa"/>
              <w:left w:w="12" w:type="dxa"/>
              <w:right w:w="12" w:type="dxa"/>
            </w:tcMar>
            <w:vAlign w:val="center"/>
          </w:tcPr>
          <w:p w14:paraId="7EC116F9">
            <w:pPr>
              <w:widowControl/>
              <w:spacing w:line="360" w:lineRule="auto"/>
              <w:jc w:val="center"/>
              <w:rPr>
                <w:rFonts w:hint="eastAsia" w:ascii="宋体" w:hAnsi="宋体" w:eastAsia="宋体" w:cs="等线"/>
                <w:b/>
                <w:szCs w:val="21"/>
              </w:rPr>
            </w:pPr>
          </w:p>
        </w:tc>
        <w:tc>
          <w:tcPr>
            <w:tcW w:w="2218" w:type="dxa"/>
            <w:tcBorders>
              <w:tl2br w:val="nil"/>
              <w:tr2bl w:val="nil"/>
            </w:tcBorders>
            <w:shd w:val="clear" w:color="auto" w:fill="FFFFFF" w:themeFill="background1"/>
            <w:noWrap/>
            <w:tcMar>
              <w:top w:w="12" w:type="dxa"/>
              <w:left w:w="12" w:type="dxa"/>
              <w:right w:w="12" w:type="dxa"/>
            </w:tcMar>
            <w:vAlign w:val="center"/>
          </w:tcPr>
          <w:p w14:paraId="67891867">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静态心电报告端</w:t>
            </w:r>
          </w:p>
        </w:tc>
        <w:tc>
          <w:tcPr>
            <w:tcW w:w="825" w:type="dxa"/>
            <w:tcBorders>
              <w:tl2br w:val="nil"/>
              <w:tr2bl w:val="nil"/>
            </w:tcBorders>
            <w:shd w:val="clear" w:color="auto" w:fill="FFFFFF" w:themeFill="background1"/>
            <w:noWrap/>
            <w:tcMar>
              <w:top w:w="12" w:type="dxa"/>
              <w:left w:w="12" w:type="dxa"/>
              <w:right w:w="12" w:type="dxa"/>
            </w:tcMar>
            <w:vAlign w:val="center"/>
          </w:tcPr>
          <w:p w14:paraId="7CC99678">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套</w:t>
            </w:r>
          </w:p>
        </w:tc>
        <w:tc>
          <w:tcPr>
            <w:tcW w:w="1121" w:type="dxa"/>
            <w:tcBorders>
              <w:tl2br w:val="nil"/>
              <w:tr2bl w:val="nil"/>
            </w:tcBorders>
            <w:shd w:val="clear" w:color="auto" w:fill="FFFFFF" w:themeFill="background1"/>
            <w:noWrap/>
            <w:tcMar>
              <w:top w:w="12" w:type="dxa"/>
              <w:left w:w="12" w:type="dxa"/>
              <w:right w:w="12" w:type="dxa"/>
            </w:tcMar>
            <w:vAlign w:val="center"/>
          </w:tcPr>
          <w:p w14:paraId="279DAD29">
            <w:pPr>
              <w:widowControl/>
              <w:spacing w:line="360" w:lineRule="auto"/>
              <w:jc w:val="center"/>
              <w:rPr>
                <w:rFonts w:hint="eastAsia" w:ascii="宋体" w:hAnsi="宋体" w:eastAsia="宋体" w:cs="等线"/>
                <w:b/>
                <w:szCs w:val="21"/>
                <w:lang w:val="en-US"/>
              </w:rPr>
            </w:pPr>
            <w:r>
              <w:rPr>
                <w:rFonts w:hint="eastAsia" w:ascii="宋体" w:hAnsi="宋体" w:eastAsia="宋体" w:cs="等线"/>
                <w:b/>
                <w:szCs w:val="21"/>
                <w:lang w:val="en-US" w:eastAsia="zh-CN"/>
              </w:rPr>
              <w:t>5</w:t>
            </w:r>
          </w:p>
        </w:tc>
        <w:tc>
          <w:tcPr>
            <w:tcW w:w="1891" w:type="dxa"/>
            <w:tcBorders>
              <w:tl2br w:val="nil"/>
              <w:tr2bl w:val="nil"/>
            </w:tcBorders>
            <w:shd w:val="clear" w:color="auto" w:fill="FFFFFF" w:themeFill="background1"/>
            <w:noWrap/>
            <w:tcMar>
              <w:top w:w="12" w:type="dxa"/>
              <w:left w:w="12" w:type="dxa"/>
              <w:right w:w="12" w:type="dxa"/>
            </w:tcMar>
            <w:vAlign w:val="center"/>
          </w:tcPr>
          <w:p w14:paraId="5BA99182">
            <w:pPr>
              <w:widowControl/>
              <w:spacing w:line="360" w:lineRule="auto"/>
              <w:rPr>
                <w:rFonts w:hint="eastAsia" w:ascii="宋体" w:hAnsi="宋体" w:eastAsia="宋体" w:cs="等线"/>
                <w:b/>
                <w:szCs w:val="21"/>
                <w:lang w:val="en-US" w:eastAsia="zh-CN"/>
              </w:rPr>
            </w:pPr>
          </w:p>
        </w:tc>
      </w:tr>
      <w:tr w14:paraId="60002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03" w:hRule="atLeast"/>
          <w:jc w:val="center"/>
        </w:trPr>
        <w:tc>
          <w:tcPr>
            <w:tcW w:w="1276" w:type="dxa"/>
            <w:vMerge w:val="continue"/>
            <w:tcBorders>
              <w:tl2br w:val="nil"/>
              <w:tr2bl w:val="nil"/>
            </w:tcBorders>
            <w:shd w:val="clear" w:color="auto" w:fill="FFFFFF" w:themeFill="background1"/>
            <w:noWrap/>
            <w:tcMar>
              <w:top w:w="12" w:type="dxa"/>
              <w:left w:w="12" w:type="dxa"/>
              <w:right w:w="12" w:type="dxa"/>
            </w:tcMar>
            <w:vAlign w:val="center"/>
          </w:tcPr>
          <w:p w14:paraId="3FF286FD">
            <w:pPr>
              <w:widowControl/>
              <w:spacing w:line="360" w:lineRule="auto"/>
              <w:jc w:val="center"/>
              <w:rPr>
                <w:rFonts w:hint="eastAsia" w:ascii="宋体" w:hAnsi="宋体" w:eastAsia="宋体" w:cs="等线"/>
                <w:b/>
                <w:szCs w:val="21"/>
              </w:rPr>
            </w:pPr>
          </w:p>
        </w:tc>
        <w:tc>
          <w:tcPr>
            <w:tcW w:w="2218" w:type="dxa"/>
            <w:tcBorders>
              <w:tl2br w:val="nil"/>
              <w:tr2bl w:val="nil"/>
            </w:tcBorders>
            <w:shd w:val="clear" w:color="auto" w:fill="FFFFFF" w:themeFill="background1"/>
            <w:noWrap/>
            <w:tcMar>
              <w:top w:w="12" w:type="dxa"/>
              <w:left w:w="12" w:type="dxa"/>
              <w:right w:w="12" w:type="dxa"/>
            </w:tcMar>
            <w:vAlign w:val="center"/>
          </w:tcPr>
          <w:p w14:paraId="77672537">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主任统计管理客户端</w:t>
            </w:r>
          </w:p>
        </w:tc>
        <w:tc>
          <w:tcPr>
            <w:tcW w:w="825" w:type="dxa"/>
            <w:tcBorders>
              <w:tl2br w:val="nil"/>
              <w:tr2bl w:val="nil"/>
            </w:tcBorders>
            <w:shd w:val="clear" w:color="auto" w:fill="FFFFFF" w:themeFill="background1"/>
            <w:noWrap/>
            <w:tcMar>
              <w:top w:w="12" w:type="dxa"/>
              <w:left w:w="12" w:type="dxa"/>
              <w:right w:w="12" w:type="dxa"/>
            </w:tcMar>
            <w:vAlign w:val="center"/>
          </w:tcPr>
          <w:p w14:paraId="14491B92">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套</w:t>
            </w:r>
          </w:p>
        </w:tc>
        <w:tc>
          <w:tcPr>
            <w:tcW w:w="1121" w:type="dxa"/>
            <w:tcBorders>
              <w:tl2br w:val="nil"/>
              <w:tr2bl w:val="nil"/>
            </w:tcBorders>
            <w:shd w:val="clear" w:color="auto" w:fill="FFFFFF" w:themeFill="background1"/>
            <w:noWrap/>
            <w:tcMar>
              <w:top w:w="12" w:type="dxa"/>
              <w:left w:w="12" w:type="dxa"/>
              <w:right w:w="12" w:type="dxa"/>
            </w:tcMar>
            <w:vAlign w:val="center"/>
          </w:tcPr>
          <w:p w14:paraId="1FA1928B">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1</w:t>
            </w:r>
          </w:p>
        </w:tc>
        <w:tc>
          <w:tcPr>
            <w:tcW w:w="1891" w:type="dxa"/>
            <w:tcBorders>
              <w:tl2br w:val="nil"/>
              <w:tr2bl w:val="nil"/>
            </w:tcBorders>
            <w:shd w:val="clear" w:color="auto" w:fill="FFFFFF" w:themeFill="background1"/>
            <w:noWrap/>
            <w:tcMar>
              <w:top w:w="12" w:type="dxa"/>
              <w:left w:w="12" w:type="dxa"/>
              <w:right w:w="12" w:type="dxa"/>
            </w:tcMar>
            <w:vAlign w:val="center"/>
          </w:tcPr>
          <w:p w14:paraId="1725660F">
            <w:pPr>
              <w:widowControl/>
              <w:spacing w:line="360" w:lineRule="auto"/>
              <w:rPr>
                <w:rFonts w:hint="eastAsia" w:ascii="宋体" w:hAnsi="宋体" w:eastAsia="宋体" w:cs="等线"/>
                <w:b/>
                <w:szCs w:val="21"/>
                <w:lang w:val="en-US" w:eastAsia="zh-CN"/>
              </w:rPr>
            </w:pPr>
          </w:p>
        </w:tc>
      </w:tr>
      <w:tr w14:paraId="7355A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13" w:hRule="atLeast"/>
          <w:jc w:val="center"/>
        </w:trPr>
        <w:tc>
          <w:tcPr>
            <w:tcW w:w="1276" w:type="dxa"/>
            <w:vMerge w:val="continue"/>
            <w:tcBorders>
              <w:tl2br w:val="nil"/>
              <w:tr2bl w:val="nil"/>
            </w:tcBorders>
            <w:shd w:val="clear" w:color="auto" w:fill="FFFFFF" w:themeFill="background1"/>
            <w:noWrap/>
            <w:tcMar>
              <w:top w:w="12" w:type="dxa"/>
              <w:left w:w="12" w:type="dxa"/>
              <w:right w:w="12" w:type="dxa"/>
            </w:tcMar>
            <w:vAlign w:val="center"/>
          </w:tcPr>
          <w:p w14:paraId="1055C51C">
            <w:pPr>
              <w:widowControl/>
              <w:spacing w:line="360" w:lineRule="auto"/>
              <w:jc w:val="center"/>
              <w:rPr>
                <w:rFonts w:hint="eastAsia" w:ascii="宋体" w:hAnsi="宋体" w:eastAsia="宋体" w:cs="等线"/>
                <w:b/>
                <w:szCs w:val="21"/>
              </w:rPr>
            </w:pPr>
          </w:p>
        </w:tc>
        <w:tc>
          <w:tcPr>
            <w:tcW w:w="2218" w:type="dxa"/>
            <w:tcBorders>
              <w:tl2br w:val="nil"/>
              <w:tr2bl w:val="nil"/>
            </w:tcBorders>
            <w:shd w:val="clear" w:color="auto" w:fill="FFFFFF" w:themeFill="background1"/>
            <w:noWrap/>
            <w:tcMar>
              <w:top w:w="12" w:type="dxa"/>
              <w:left w:w="12" w:type="dxa"/>
              <w:right w:w="12" w:type="dxa"/>
            </w:tcMar>
            <w:vAlign w:val="center"/>
          </w:tcPr>
          <w:p w14:paraId="6DD01CC6">
            <w:pPr>
              <w:widowControl/>
              <w:spacing w:line="360" w:lineRule="auto"/>
              <w:jc w:val="center"/>
              <w:rPr>
                <w:rFonts w:hint="eastAsia" w:ascii="宋体" w:hAnsi="宋体" w:eastAsia="宋体" w:cs="等线"/>
                <w:b/>
                <w:szCs w:val="21"/>
                <w:lang w:val="en-US" w:eastAsia="zh-CN"/>
              </w:rPr>
            </w:pPr>
            <w:r>
              <w:rPr>
                <w:rFonts w:hint="eastAsia" w:ascii="宋体" w:hAnsi="宋体" w:eastAsia="宋体" w:cs="等线"/>
                <w:b/>
                <w:szCs w:val="21"/>
                <w:lang w:val="en-US" w:eastAsia="zh-CN"/>
              </w:rPr>
              <w:t>临床心电图采集系统</w:t>
            </w:r>
          </w:p>
        </w:tc>
        <w:tc>
          <w:tcPr>
            <w:tcW w:w="825" w:type="dxa"/>
            <w:tcBorders>
              <w:tl2br w:val="nil"/>
              <w:tr2bl w:val="nil"/>
            </w:tcBorders>
            <w:shd w:val="clear" w:color="auto" w:fill="FFFFFF" w:themeFill="background1"/>
            <w:noWrap/>
            <w:tcMar>
              <w:top w:w="12" w:type="dxa"/>
              <w:left w:w="12" w:type="dxa"/>
              <w:right w:w="12" w:type="dxa"/>
            </w:tcMar>
            <w:vAlign w:val="center"/>
          </w:tcPr>
          <w:p w14:paraId="647827E4">
            <w:pPr>
              <w:widowControl/>
              <w:spacing w:line="360" w:lineRule="auto"/>
              <w:jc w:val="center"/>
              <w:rPr>
                <w:rFonts w:hint="eastAsia" w:ascii="宋体" w:hAnsi="宋体" w:eastAsia="宋体" w:cs="等线"/>
                <w:b/>
                <w:szCs w:val="21"/>
              </w:rPr>
            </w:pPr>
            <w:r>
              <w:rPr>
                <w:rFonts w:hint="eastAsia" w:ascii="宋体" w:hAnsi="宋体" w:eastAsia="宋体" w:cs="等线"/>
                <w:b/>
                <w:szCs w:val="21"/>
                <w:lang w:val="en-US" w:eastAsia="zh-CN"/>
              </w:rPr>
              <w:t>套</w:t>
            </w:r>
          </w:p>
        </w:tc>
        <w:tc>
          <w:tcPr>
            <w:tcW w:w="1121" w:type="dxa"/>
            <w:tcBorders>
              <w:tl2br w:val="nil"/>
              <w:tr2bl w:val="nil"/>
            </w:tcBorders>
            <w:shd w:val="clear" w:color="auto" w:fill="FFFFFF" w:themeFill="background1"/>
            <w:noWrap/>
            <w:tcMar>
              <w:top w:w="12" w:type="dxa"/>
              <w:left w:w="12" w:type="dxa"/>
              <w:right w:w="12" w:type="dxa"/>
            </w:tcMar>
            <w:vAlign w:val="center"/>
          </w:tcPr>
          <w:p w14:paraId="2A039396">
            <w:pPr>
              <w:widowControl/>
              <w:spacing w:line="360" w:lineRule="auto"/>
              <w:jc w:val="center"/>
              <w:rPr>
                <w:rFonts w:hint="eastAsia" w:ascii="宋体" w:hAnsi="宋体" w:eastAsia="宋体" w:cs="等线"/>
                <w:b/>
                <w:szCs w:val="21"/>
                <w:lang w:val="en-US"/>
              </w:rPr>
            </w:pPr>
            <w:r>
              <w:rPr>
                <w:rFonts w:hint="eastAsia" w:ascii="宋体" w:hAnsi="宋体" w:eastAsia="宋体" w:cs="等线"/>
                <w:b/>
                <w:szCs w:val="21"/>
                <w:lang w:val="en-US" w:eastAsia="zh-CN"/>
              </w:rPr>
              <w:t>29</w:t>
            </w:r>
          </w:p>
        </w:tc>
        <w:tc>
          <w:tcPr>
            <w:tcW w:w="1891" w:type="dxa"/>
            <w:tcBorders>
              <w:tl2br w:val="nil"/>
              <w:tr2bl w:val="nil"/>
            </w:tcBorders>
            <w:shd w:val="clear" w:color="auto" w:fill="FFFFFF" w:themeFill="background1"/>
            <w:noWrap/>
            <w:tcMar>
              <w:top w:w="12" w:type="dxa"/>
              <w:left w:w="12" w:type="dxa"/>
              <w:right w:w="12" w:type="dxa"/>
            </w:tcMar>
            <w:vAlign w:val="center"/>
          </w:tcPr>
          <w:p w14:paraId="5A0369DE">
            <w:pPr>
              <w:widowControl/>
              <w:spacing w:line="360" w:lineRule="auto"/>
              <w:rPr>
                <w:rFonts w:hint="eastAsia" w:ascii="宋体" w:hAnsi="宋体" w:eastAsia="宋体" w:cs="等线"/>
                <w:b/>
                <w:szCs w:val="21"/>
                <w:lang w:val="en-US" w:eastAsia="zh-CN"/>
              </w:rPr>
            </w:pPr>
          </w:p>
        </w:tc>
      </w:tr>
    </w:tbl>
    <w:p w14:paraId="3EEBAF8A">
      <w:pPr>
        <w:rPr>
          <w:rFonts w:hint="eastAsia" w:ascii="宋体" w:hAnsi="宋体" w:eastAsia="宋体" w:cs="等线"/>
          <w:szCs w:val="21"/>
        </w:rPr>
      </w:pPr>
    </w:p>
    <w:p w14:paraId="23617EAF">
      <w:pPr>
        <w:rPr>
          <w:rFonts w:hint="eastAsia" w:ascii="宋体" w:hAnsi="宋体" w:eastAsia="宋体" w:cs="等线"/>
          <w:szCs w:val="21"/>
        </w:rPr>
      </w:pPr>
    </w:p>
    <w:p w14:paraId="50FBACB0">
      <w:pPr>
        <w:rPr>
          <w:rFonts w:hint="eastAsia" w:ascii="宋体" w:hAnsi="宋体" w:eastAsia="宋体" w:cs="等线"/>
          <w:szCs w:val="21"/>
        </w:rPr>
      </w:pPr>
    </w:p>
    <w:p w14:paraId="4ACDBBE0">
      <w:pPr>
        <w:rPr>
          <w:rFonts w:hint="eastAsia" w:ascii="宋体" w:hAnsi="宋体" w:eastAsia="宋体" w:cs="等线"/>
          <w:szCs w:val="21"/>
        </w:rPr>
      </w:pPr>
    </w:p>
    <w:p w14:paraId="51242918">
      <w:pPr>
        <w:rPr>
          <w:rFonts w:hint="eastAsia" w:ascii="宋体" w:hAnsi="宋体" w:eastAsia="宋体" w:cs="等线"/>
          <w:szCs w:val="21"/>
        </w:rPr>
      </w:pPr>
    </w:p>
    <w:p w14:paraId="64889204">
      <w:pPr>
        <w:rPr>
          <w:rFonts w:hint="eastAsia" w:ascii="宋体" w:hAnsi="宋体" w:eastAsia="宋体" w:cs="等线"/>
          <w:szCs w:val="21"/>
        </w:rPr>
      </w:pPr>
    </w:p>
    <w:p w14:paraId="71F13145">
      <w:pPr>
        <w:rPr>
          <w:rFonts w:hint="eastAsia" w:ascii="宋体" w:hAnsi="宋体" w:eastAsia="宋体" w:cs="等线"/>
          <w:szCs w:val="21"/>
        </w:rPr>
      </w:pPr>
    </w:p>
    <w:p w14:paraId="15DAB9F1">
      <w:pPr>
        <w:rPr>
          <w:rFonts w:hint="eastAsia" w:ascii="宋体" w:hAnsi="宋体" w:eastAsia="宋体" w:cs="等线"/>
          <w:szCs w:val="21"/>
        </w:rPr>
      </w:pPr>
    </w:p>
    <w:p w14:paraId="443E5DE0">
      <w:pPr>
        <w:rPr>
          <w:rFonts w:hint="eastAsia" w:ascii="宋体" w:hAnsi="宋体" w:eastAsia="宋体" w:cs="等线"/>
          <w:szCs w:val="21"/>
        </w:rPr>
      </w:pPr>
    </w:p>
    <w:p w14:paraId="5112601E">
      <w:pPr>
        <w:rPr>
          <w:rFonts w:hint="eastAsia" w:ascii="宋体" w:hAnsi="宋体" w:eastAsia="宋体" w:cs="等线"/>
          <w:szCs w:val="21"/>
        </w:rPr>
      </w:pPr>
    </w:p>
    <w:p w14:paraId="0722EDEA">
      <w:pPr>
        <w:rPr>
          <w:rFonts w:hint="eastAsia" w:ascii="宋体" w:hAnsi="宋体" w:eastAsia="宋体" w:cs="等线"/>
          <w:szCs w:val="21"/>
        </w:rPr>
      </w:pPr>
    </w:p>
    <w:p w14:paraId="134104F0">
      <w:pPr>
        <w:rPr>
          <w:rFonts w:hint="eastAsia" w:ascii="宋体" w:hAnsi="宋体" w:eastAsia="宋体" w:cs="等线"/>
          <w:szCs w:val="21"/>
        </w:rPr>
      </w:pPr>
    </w:p>
    <w:p w14:paraId="3C647DBE">
      <w:pPr>
        <w:rPr>
          <w:rFonts w:hint="eastAsia" w:ascii="宋体" w:hAnsi="宋体" w:eastAsia="宋体" w:cs="等线"/>
          <w:szCs w:val="21"/>
        </w:rPr>
      </w:pPr>
    </w:p>
    <w:p w14:paraId="08D398DB">
      <w:pPr>
        <w:rPr>
          <w:rFonts w:hint="eastAsia" w:ascii="宋体" w:hAnsi="宋体" w:eastAsia="宋体" w:cs="等线"/>
          <w:szCs w:val="21"/>
        </w:rPr>
      </w:pPr>
    </w:p>
    <w:p w14:paraId="7FB0216C">
      <w:pPr>
        <w:rPr>
          <w:rFonts w:hint="eastAsia" w:ascii="宋体" w:hAnsi="宋体" w:eastAsia="宋体" w:cs="等线"/>
          <w:szCs w:val="21"/>
        </w:rPr>
      </w:pPr>
    </w:p>
    <w:p w14:paraId="608BCAD1">
      <w:pPr>
        <w:rPr>
          <w:rFonts w:hint="eastAsia" w:ascii="宋体" w:hAnsi="宋体" w:eastAsia="宋体" w:cs="等线"/>
          <w:szCs w:val="21"/>
        </w:rPr>
      </w:pPr>
    </w:p>
    <w:p w14:paraId="6892E15A">
      <w:pPr>
        <w:rPr>
          <w:rFonts w:hint="eastAsia" w:ascii="宋体" w:hAnsi="宋体" w:eastAsia="宋体" w:cs="等线"/>
          <w:szCs w:val="21"/>
        </w:rPr>
      </w:pPr>
    </w:p>
    <w:p w14:paraId="3527C041">
      <w:pPr>
        <w:rPr>
          <w:rFonts w:hint="eastAsia" w:ascii="宋体" w:hAnsi="宋体" w:eastAsia="宋体" w:cs="等线"/>
          <w:szCs w:val="21"/>
        </w:rPr>
      </w:pPr>
    </w:p>
    <w:p w14:paraId="3FA1F241">
      <w:pPr>
        <w:rPr>
          <w:rFonts w:hint="eastAsia" w:ascii="宋体" w:hAnsi="宋体" w:eastAsia="宋体" w:cs="等线"/>
          <w:szCs w:val="21"/>
        </w:rPr>
      </w:pPr>
    </w:p>
    <w:p w14:paraId="06986804">
      <w:pPr>
        <w:rPr>
          <w:rFonts w:hint="eastAsia" w:ascii="宋体" w:hAnsi="宋体" w:eastAsia="宋体" w:cs="等线"/>
          <w:szCs w:val="21"/>
        </w:rPr>
      </w:pPr>
    </w:p>
    <w:p w14:paraId="19FCC148">
      <w:pPr>
        <w:rPr>
          <w:rFonts w:hint="eastAsia" w:ascii="宋体" w:hAnsi="宋体" w:eastAsia="宋体" w:cs="等线"/>
          <w:szCs w:val="21"/>
        </w:rPr>
      </w:pPr>
    </w:p>
    <w:p w14:paraId="3FB574E4">
      <w:pPr>
        <w:rPr>
          <w:rFonts w:hint="eastAsia" w:ascii="宋体" w:hAnsi="宋体" w:eastAsia="宋体" w:cs="等线"/>
          <w:szCs w:val="21"/>
        </w:rPr>
      </w:pPr>
    </w:p>
    <w:p w14:paraId="5CAEBF82">
      <w:pPr>
        <w:rPr>
          <w:rFonts w:hint="eastAsia" w:ascii="宋体" w:hAnsi="宋体" w:eastAsia="宋体" w:cs="等线"/>
          <w:szCs w:val="21"/>
        </w:rPr>
      </w:pPr>
    </w:p>
    <w:p w14:paraId="6B15ADD5">
      <w:pPr>
        <w:rPr>
          <w:rFonts w:hint="eastAsia" w:ascii="宋体" w:hAnsi="宋体" w:eastAsia="宋体" w:cs="等线"/>
          <w:szCs w:val="21"/>
        </w:rPr>
      </w:pPr>
    </w:p>
    <w:p w14:paraId="4516EDE2">
      <w:pPr>
        <w:rPr>
          <w:rFonts w:hint="eastAsia" w:ascii="宋体" w:hAnsi="宋体" w:eastAsia="宋体" w:cs="等线"/>
          <w:szCs w:val="21"/>
        </w:rPr>
      </w:pPr>
    </w:p>
    <w:p w14:paraId="54264232">
      <w:pPr>
        <w:rPr>
          <w:rFonts w:hint="eastAsia" w:ascii="宋体" w:hAnsi="宋体" w:eastAsia="宋体" w:cs="等线"/>
          <w:szCs w:val="21"/>
        </w:rPr>
      </w:pPr>
    </w:p>
    <w:p w14:paraId="4DD74DC3">
      <w:pPr>
        <w:rPr>
          <w:rFonts w:hint="eastAsia" w:ascii="宋体" w:hAnsi="宋体" w:eastAsia="宋体" w:cs="等线"/>
          <w:szCs w:val="21"/>
        </w:rPr>
      </w:pPr>
    </w:p>
    <w:p w14:paraId="11C4C58E">
      <w:pPr>
        <w:rPr>
          <w:rFonts w:hint="eastAsia" w:ascii="宋体" w:hAnsi="宋体" w:eastAsia="宋体" w:cs="等线"/>
          <w:szCs w:val="21"/>
        </w:rPr>
      </w:pPr>
    </w:p>
    <w:p w14:paraId="48C6E8E2">
      <w:pPr>
        <w:rPr>
          <w:rFonts w:hint="eastAsia" w:ascii="宋体" w:hAnsi="宋体" w:eastAsia="宋体" w:cs="等线"/>
          <w:szCs w:val="21"/>
        </w:rPr>
      </w:pPr>
      <w:r>
        <w:rPr>
          <w:rFonts w:hint="eastAsia" w:ascii="宋体" w:hAnsi="宋体" w:eastAsia="宋体" w:cs="等线"/>
          <w:szCs w:val="21"/>
        </w:rPr>
        <w:t>注：1.投标人须按要求填写所有信息，不得随意更改本表格式。</w:t>
      </w:r>
    </w:p>
    <w:p w14:paraId="50EA2DA6">
      <w:pPr>
        <w:ind w:firstLine="420" w:firstLineChars="200"/>
        <w:rPr>
          <w:rFonts w:ascii="宋体" w:hAnsi="宋体" w:eastAsia="宋体" w:cs="等线"/>
          <w:szCs w:val="21"/>
        </w:rPr>
      </w:pPr>
      <w:r>
        <w:rPr>
          <w:rFonts w:hint="eastAsia" w:ascii="宋体" w:hAnsi="宋体" w:eastAsia="宋体" w:cs="等线"/>
          <w:szCs w:val="21"/>
        </w:rPr>
        <w:t>2、</w:t>
      </w:r>
      <w:r>
        <w:rPr>
          <w:rFonts w:hint="eastAsia" w:ascii="宋体" w:hAnsi="宋体" w:eastAsia="宋体"/>
          <w:szCs w:val="24"/>
        </w:rPr>
        <w:t>注：投标人报价应为货到采购人用户指定地点含税全包价，金额包含但不限于税费、运输费、各种线材辅材配件、保险费及培训、安装、调试等所有相关费用，最终达到甲方使用要求。</w:t>
      </w:r>
    </w:p>
    <w:p w14:paraId="254500DE">
      <w:pPr>
        <w:ind w:firstLine="420" w:firstLineChars="200"/>
        <w:rPr>
          <w:rFonts w:ascii="宋体" w:hAnsi="宋体" w:eastAsia="宋体" w:cs="等线"/>
          <w:szCs w:val="21"/>
        </w:rPr>
      </w:pPr>
      <w:r>
        <w:rPr>
          <w:rFonts w:ascii="宋体" w:hAnsi="宋体" w:eastAsia="宋体" w:cs="等线"/>
          <w:szCs w:val="21"/>
        </w:rPr>
        <w:t>3</w:t>
      </w:r>
      <w:r>
        <w:rPr>
          <w:rFonts w:hint="eastAsia" w:ascii="宋体" w:hAnsi="宋体" w:eastAsia="宋体" w:cs="等线"/>
          <w:szCs w:val="21"/>
        </w:rPr>
        <w:t>.报价四舍五入，精确到小数点后两位。</w:t>
      </w:r>
    </w:p>
    <w:p w14:paraId="6993F514">
      <w:pPr>
        <w:ind w:firstLine="420" w:firstLineChars="200"/>
        <w:rPr>
          <w:rFonts w:ascii="宋体" w:hAnsi="宋体" w:eastAsia="宋体" w:cs="等线"/>
          <w:szCs w:val="21"/>
        </w:rPr>
      </w:pPr>
    </w:p>
    <w:p w14:paraId="5926C71D">
      <w:pPr>
        <w:adjustRightInd w:val="0"/>
        <w:snapToGrid w:val="0"/>
        <w:rPr>
          <w:rFonts w:ascii="宋体" w:hAnsi="宋体" w:eastAsia="宋体" w:cs="等线"/>
          <w:szCs w:val="21"/>
        </w:rPr>
      </w:pPr>
      <w:r>
        <w:rPr>
          <w:rFonts w:hint="eastAsia" w:ascii="宋体" w:hAnsi="宋体" w:eastAsia="宋体" w:cs="等线"/>
          <w:szCs w:val="21"/>
        </w:rPr>
        <w:t>投标人法定代表人（或法定代表人授权代表）签字（或签章）：</w:t>
      </w:r>
    </w:p>
    <w:p w14:paraId="7F761919">
      <w:pPr>
        <w:adjustRightInd w:val="0"/>
        <w:snapToGrid w:val="0"/>
        <w:rPr>
          <w:rFonts w:ascii="宋体" w:hAnsi="宋体" w:eastAsia="宋体" w:cs="等线"/>
          <w:szCs w:val="21"/>
          <w:u w:val="single"/>
        </w:rPr>
      </w:pPr>
      <w:r>
        <w:rPr>
          <w:rFonts w:hint="eastAsia" w:ascii="宋体" w:hAnsi="宋体" w:eastAsia="宋体" w:cs="等线"/>
          <w:szCs w:val="21"/>
        </w:rPr>
        <w:t>投标人名称（加盖公章）：</w:t>
      </w:r>
    </w:p>
    <w:p w14:paraId="0F5CFA82">
      <w:pPr>
        <w:adjustRightInd w:val="0"/>
        <w:snapToGrid w:val="0"/>
        <w:rPr>
          <w:rFonts w:ascii="宋体" w:hAnsi="宋体" w:eastAsia="宋体" w:cs="等线"/>
          <w:szCs w:val="21"/>
        </w:rPr>
      </w:pPr>
      <w:r>
        <w:rPr>
          <w:rFonts w:hint="eastAsia" w:ascii="宋体" w:hAnsi="宋体" w:eastAsia="宋体" w:cs="等线"/>
          <w:szCs w:val="21"/>
        </w:rPr>
        <w:t xml:space="preserve">日期： </w:t>
      </w:r>
      <w:r>
        <w:rPr>
          <w:rFonts w:ascii="宋体" w:hAnsi="宋体" w:eastAsia="宋体" w:cs="等线"/>
          <w:szCs w:val="21"/>
        </w:rPr>
        <w:t xml:space="preserve">  </w:t>
      </w:r>
      <w:r>
        <w:rPr>
          <w:rFonts w:hint="eastAsia" w:ascii="宋体" w:hAnsi="宋体" w:eastAsia="宋体" w:cs="等线"/>
          <w:szCs w:val="21"/>
        </w:rPr>
        <w:t xml:space="preserve">年 </w:t>
      </w:r>
      <w:r>
        <w:rPr>
          <w:rFonts w:ascii="宋体" w:hAnsi="宋体" w:eastAsia="宋体" w:cs="等线"/>
          <w:szCs w:val="21"/>
        </w:rPr>
        <w:t xml:space="preserve">  </w:t>
      </w:r>
      <w:r>
        <w:rPr>
          <w:rFonts w:hint="eastAsia" w:ascii="宋体" w:hAnsi="宋体" w:eastAsia="宋体" w:cs="等线"/>
          <w:szCs w:val="21"/>
        </w:rPr>
        <w:t xml:space="preserve">月 </w:t>
      </w:r>
      <w:r>
        <w:rPr>
          <w:rFonts w:ascii="宋体" w:hAnsi="宋体" w:eastAsia="宋体" w:cs="等线"/>
          <w:szCs w:val="21"/>
        </w:rPr>
        <w:t xml:space="preserve">  </w:t>
      </w:r>
      <w:r>
        <w:rPr>
          <w:rFonts w:hint="eastAsia" w:ascii="宋体" w:hAnsi="宋体" w:eastAsia="宋体" w:cs="等线"/>
          <w:szCs w:val="21"/>
        </w:rPr>
        <w:t>日</w:t>
      </w:r>
    </w:p>
    <w:p w14:paraId="6D18D6D8">
      <w:pPr>
        <w:rPr>
          <w:rFonts w:eastAsia="宋体"/>
          <w:szCs w:val="22"/>
        </w:rPr>
      </w:pPr>
    </w:p>
    <w:sectPr>
      <w:footerReference r:id="rId10" w:type="default"/>
      <w:pgSz w:w="11907" w:h="16840" w:orient="landscape"/>
      <w:pgMar w:top="1361" w:right="1196" w:bottom="1361" w:left="1361" w:header="851" w:footer="851"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 w:name="CG Times">
    <w:altName w:val="Times New Roman"/>
    <w:panose1 w:val="00000000000000000000"/>
    <w:charset w:val="00"/>
    <w:family w:val="roman"/>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Bookman Old Style">
    <w:panose1 w:val="02050604050505020204"/>
    <w:charset w:val="00"/>
    <w:family w:val="roman"/>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68445">
    <w:pPr>
      <w:pBdr>
        <w:top w:val="dashDotStroked" w:color="auto" w:sz="24" w:space="3"/>
      </w:pBdr>
      <w:ind w:right="70"/>
      <w:jc w:val="center"/>
      <w:rPr>
        <w:rStyle w:val="6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1F8A0">
    <w:pPr>
      <w:pStyle w:val="30"/>
      <w:rPr>
        <w:rStyle w:val="67"/>
        <w:rFonts w:ascii="Calibri" w:eastAsia="宋体"/>
        <w:b w:val="0"/>
        <w:i w:val="0"/>
      </w:rPr>
    </w:pPr>
    <w:r>
      <w:pict>
        <v:shape id="_x0000_s3074" o:spid="_x0000_s307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2D339E17">
                <w:pPr>
                  <w:pStyle w:val="30"/>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85D0">
    <w:pPr>
      <w:pStyle w:val="30"/>
    </w:pPr>
    <w:r>
      <w:pict>
        <v:shape id="_x0000_s3073" o:spid="_x0000_s307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1441BE8E">
                <w:pPr>
                  <w:pStyle w:val="30"/>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1EC3B">
    <w:r>
      <w:pict>
        <v:shape id="_x0000_s3076" o:spid="_x0000_s307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0C6A41A3">
                <w:pPr>
                  <w:pStyle w:val="30"/>
                </w:pPr>
                <w:r>
                  <w:fldChar w:fldCharType="begin"/>
                </w:r>
                <w:r>
                  <w:instrText xml:space="preserve"> PAGE  \* MERGEFORMAT </w:instrText>
                </w:r>
                <w:r>
                  <w:fldChar w:fldCharType="separate"/>
                </w:r>
                <w:r>
                  <w:t>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E952B">
    <w:pPr>
      <w:pStyle w:val="30"/>
    </w:pPr>
    <w:r>
      <w:pict>
        <v:shape id="_x0000_s3075" o:spid="_x0000_s307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02F003B0">
                <w:pPr>
                  <w:pStyle w:val="30"/>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AAD3C">
    <w:pPr>
      <w:pStyle w:val="30"/>
      <w:jc w:val="center"/>
    </w:pPr>
    <w:r>
      <w:fldChar w:fldCharType="begin"/>
    </w:r>
    <w:r>
      <w:instrText xml:space="preserve">PAGE   \* MERGEFORMAT</w:instrText>
    </w:r>
    <w:r>
      <w:fldChar w:fldCharType="separate"/>
    </w:r>
    <w:r>
      <w:rPr>
        <w:lang w:val="zh-CN"/>
      </w:rPr>
      <w:t>59</w:t>
    </w:r>
    <w:r>
      <w:fldChar w:fldCharType="end"/>
    </w:r>
  </w:p>
  <w:p w14:paraId="4C3327B8">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2C59E">
    <w:pPr>
      <w:pStyle w:val="31"/>
    </w:pPr>
    <w:r>
      <w:drawing>
        <wp:anchor distT="0" distB="0" distL="114300" distR="114300" simplePos="0" relativeHeight="251659264" behindDoc="0" locked="0" layoutInCell="1" allowOverlap="1">
          <wp:simplePos x="0" y="0"/>
          <wp:positionH relativeFrom="column">
            <wp:posOffset>-256540</wp:posOffset>
          </wp:positionH>
          <wp:positionV relativeFrom="paragraph">
            <wp:posOffset>-533400</wp:posOffset>
          </wp:positionV>
          <wp:extent cx="6629400" cy="86868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645" t="3677" r="861" b="6235"/>
                  <a:stretch>
                    <a:fillRect/>
                  </a:stretch>
                </pic:blipFill>
                <pic:spPr>
                  <a:xfrm>
                    <a:off x="0" y="0"/>
                    <a:ext cx="6629400" cy="86868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656BF">
    <w:r>
      <w:rPr>
        <w:rFonts w:ascii="宋体" w:hAnsi="宋体" w:eastAsia="宋体" w:cs="宋体"/>
        <w:kern w:val="0"/>
        <w:sz w:val="24"/>
        <w:szCs w:val="24"/>
      </w:rPr>
      <w:drawing>
        <wp:anchor distT="0" distB="0" distL="114300" distR="114300" simplePos="0" relativeHeight="251660288" behindDoc="0" locked="0" layoutInCell="1" allowOverlap="1">
          <wp:simplePos x="0" y="0"/>
          <wp:positionH relativeFrom="column">
            <wp:posOffset>-254000</wp:posOffset>
          </wp:positionH>
          <wp:positionV relativeFrom="paragraph">
            <wp:posOffset>-269240</wp:posOffset>
          </wp:positionV>
          <wp:extent cx="6629400" cy="86868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645" t="3677" r="861" b="6235"/>
                  <a:stretch>
                    <a:fillRect/>
                  </a:stretch>
                </pic:blipFill>
                <pic:spPr>
                  <a:xfrm>
                    <a:off x="0" y="0"/>
                    <a:ext cx="6629400" cy="8686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8FD21"/>
    <w:multiLevelType w:val="singleLevel"/>
    <w:tmpl w:val="9148FD21"/>
    <w:lvl w:ilvl="0" w:tentative="0">
      <w:start w:val="1"/>
      <w:numFmt w:val="decimal"/>
      <w:pStyle w:val="188"/>
      <w:suff w:val="space"/>
      <w:lvlText w:val="%1、"/>
      <w:lvlJc w:val="left"/>
      <w:pPr>
        <w:ind w:left="0" w:firstLine="0"/>
      </w:pPr>
      <w:rPr>
        <w:rFonts w:hint="eastAsia"/>
      </w:rPr>
    </w:lvl>
  </w:abstractNum>
  <w:abstractNum w:abstractNumId="1">
    <w:nsid w:val="AC01A3F6"/>
    <w:multiLevelType w:val="singleLevel"/>
    <w:tmpl w:val="AC01A3F6"/>
    <w:lvl w:ilvl="0" w:tentative="0">
      <w:start w:val="1"/>
      <w:numFmt w:val="decimal"/>
      <w:lvlText w:val="%1."/>
      <w:lvlJc w:val="left"/>
      <w:pPr>
        <w:ind w:left="425" w:hanging="425"/>
      </w:pPr>
      <w:rPr>
        <w:rFonts w:hint="default"/>
      </w:rPr>
    </w:lvl>
  </w:abstractNum>
  <w:abstractNum w:abstractNumId="2">
    <w:nsid w:val="B218053D"/>
    <w:multiLevelType w:val="singleLevel"/>
    <w:tmpl w:val="B218053D"/>
    <w:lvl w:ilvl="0" w:tentative="0">
      <w:start w:val="1"/>
      <w:numFmt w:val="decimal"/>
      <w:lvlText w:val="%1."/>
      <w:lvlJc w:val="left"/>
      <w:pPr>
        <w:ind w:left="425" w:hanging="425"/>
      </w:pPr>
      <w:rPr>
        <w:rFonts w:hint="default"/>
      </w:rPr>
    </w:lvl>
  </w:abstractNum>
  <w:abstractNum w:abstractNumId="3">
    <w:nsid w:val="BCE11C74"/>
    <w:multiLevelType w:val="singleLevel"/>
    <w:tmpl w:val="BCE11C74"/>
    <w:lvl w:ilvl="0" w:tentative="0">
      <w:start w:val="4"/>
      <w:numFmt w:val="chineseCounting"/>
      <w:suff w:val="space"/>
      <w:lvlText w:val="第%1章"/>
      <w:lvlJc w:val="left"/>
      <w:rPr>
        <w:rFonts w:hint="eastAsia"/>
      </w:rPr>
    </w:lvl>
  </w:abstractNum>
  <w:abstractNum w:abstractNumId="4">
    <w:nsid w:val="D00D17D2"/>
    <w:multiLevelType w:val="singleLevel"/>
    <w:tmpl w:val="D00D17D2"/>
    <w:lvl w:ilvl="0" w:tentative="0">
      <w:start w:val="1"/>
      <w:numFmt w:val="decimal"/>
      <w:lvlText w:val="%1."/>
      <w:lvlJc w:val="left"/>
      <w:pPr>
        <w:ind w:left="425" w:hanging="425"/>
      </w:pPr>
      <w:rPr>
        <w:rFonts w:hint="default"/>
      </w:rPr>
    </w:lvl>
  </w:abstractNum>
  <w:abstractNum w:abstractNumId="5">
    <w:nsid w:val="00000002"/>
    <w:multiLevelType w:val="singleLevel"/>
    <w:tmpl w:val="00000002"/>
    <w:lvl w:ilvl="0" w:tentative="0">
      <w:start w:val="1"/>
      <w:numFmt w:val="decimal"/>
      <w:pStyle w:val="217"/>
      <w:lvlText w:val="%1."/>
      <w:lvlJc w:val="left"/>
      <w:pPr>
        <w:tabs>
          <w:tab w:val="left" w:pos="425"/>
        </w:tabs>
        <w:ind w:left="425" w:hanging="425"/>
      </w:pPr>
      <w:rPr>
        <w:rFonts w:hint="eastAsia"/>
      </w:rPr>
    </w:lvl>
  </w:abstractNum>
  <w:abstractNum w:abstractNumId="6">
    <w:nsid w:val="00000004"/>
    <w:multiLevelType w:val="multilevel"/>
    <w:tmpl w:val="00000004"/>
    <w:lvl w:ilvl="0" w:tentative="0">
      <w:start w:val="1"/>
      <w:numFmt w:val="chineseCountingThousand"/>
      <w:pStyle w:val="201"/>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2553"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3A9B683D"/>
    <w:multiLevelType w:val="singleLevel"/>
    <w:tmpl w:val="3A9B683D"/>
    <w:lvl w:ilvl="0" w:tentative="0">
      <w:start w:val="1"/>
      <w:numFmt w:val="chineseCounting"/>
      <w:suff w:val="space"/>
      <w:lvlText w:val="%1、"/>
      <w:lvlJc w:val="left"/>
      <w:rPr>
        <w:rFonts w:hint="eastAsia"/>
      </w:rPr>
    </w:lvl>
  </w:abstractNum>
  <w:abstractNum w:abstractNumId="8">
    <w:nsid w:val="59B88D60"/>
    <w:multiLevelType w:val="singleLevel"/>
    <w:tmpl w:val="59B88D60"/>
    <w:lvl w:ilvl="0" w:tentative="0">
      <w:start w:val="1"/>
      <w:numFmt w:val="decimal"/>
      <w:lvlText w:val="%1."/>
      <w:lvlJc w:val="left"/>
      <w:pPr>
        <w:ind w:left="425" w:hanging="425"/>
      </w:pPr>
      <w:rPr>
        <w:rFonts w:hint="default"/>
      </w:rPr>
    </w:lvl>
  </w:abstractNum>
  <w:num w:numId="1">
    <w:abstractNumId w:val="7"/>
  </w:num>
  <w:num w:numId="2">
    <w:abstractNumId w:val="0"/>
  </w:num>
  <w:num w:numId="3">
    <w:abstractNumId w:val="6"/>
  </w:num>
  <w:num w:numId="4">
    <w:abstractNumId w:val="5"/>
  </w:num>
  <w:num w:numId="5">
    <w:abstractNumId w:val="8"/>
  </w:num>
  <w:num w:numId="6">
    <w:abstractNumId w:val="1"/>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4"/>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ViZjk3YmI1MmI4MzViNjc1NTZjNGMxMTc1OGExNGYifQ=="/>
    <w:docVar w:name="KSO_WPS_MARK_KEY" w:val="2f905c3f-5f50-465a-a977-0f9b9f1f66b7"/>
  </w:docVars>
  <w:rsids>
    <w:rsidRoot w:val="00172A27"/>
    <w:rsid w:val="000030FE"/>
    <w:rsid w:val="000062F9"/>
    <w:rsid w:val="00006DC5"/>
    <w:rsid w:val="00010704"/>
    <w:rsid w:val="00010BF6"/>
    <w:rsid w:val="00011572"/>
    <w:rsid w:val="000117AB"/>
    <w:rsid w:val="0001337E"/>
    <w:rsid w:val="000147F7"/>
    <w:rsid w:val="00016144"/>
    <w:rsid w:val="00017014"/>
    <w:rsid w:val="000210B0"/>
    <w:rsid w:val="00022A71"/>
    <w:rsid w:val="000242F6"/>
    <w:rsid w:val="000251D2"/>
    <w:rsid w:val="00027B16"/>
    <w:rsid w:val="00032735"/>
    <w:rsid w:val="00033B5A"/>
    <w:rsid w:val="000355BD"/>
    <w:rsid w:val="0003601D"/>
    <w:rsid w:val="00036146"/>
    <w:rsid w:val="00040FDA"/>
    <w:rsid w:val="00041862"/>
    <w:rsid w:val="00041D72"/>
    <w:rsid w:val="000423F2"/>
    <w:rsid w:val="000426FE"/>
    <w:rsid w:val="00042D4F"/>
    <w:rsid w:val="0004452B"/>
    <w:rsid w:val="000521B7"/>
    <w:rsid w:val="000537DE"/>
    <w:rsid w:val="0005438F"/>
    <w:rsid w:val="00056E58"/>
    <w:rsid w:val="0006055A"/>
    <w:rsid w:val="00061169"/>
    <w:rsid w:val="00065494"/>
    <w:rsid w:val="00066587"/>
    <w:rsid w:val="00072926"/>
    <w:rsid w:val="00073CBC"/>
    <w:rsid w:val="000773D3"/>
    <w:rsid w:val="0008034C"/>
    <w:rsid w:val="00081856"/>
    <w:rsid w:val="00086D1F"/>
    <w:rsid w:val="00087CBC"/>
    <w:rsid w:val="00091BBB"/>
    <w:rsid w:val="00093889"/>
    <w:rsid w:val="000948EB"/>
    <w:rsid w:val="00094DF8"/>
    <w:rsid w:val="000961E1"/>
    <w:rsid w:val="000A5AB3"/>
    <w:rsid w:val="000A6B0B"/>
    <w:rsid w:val="000B0604"/>
    <w:rsid w:val="000B3394"/>
    <w:rsid w:val="000B6135"/>
    <w:rsid w:val="000B631B"/>
    <w:rsid w:val="000C1707"/>
    <w:rsid w:val="000C56D2"/>
    <w:rsid w:val="000D1CB5"/>
    <w:rsid w:val="000D20DC"/>
    <w:rsid w:val="000D70CE"/>
    <w:rsid w:val="000D73F5"/>
    <w:rsid w:val="000D7E83"/>
    <w:rsid w:val="000E2A32"/>
    <w:rsid w:val="000E2E40"/>
    <w:rsid w:val="000E5681"/>
    <w:rsid w:val="000E5DDA"/>
    <w:rsid w:val="000E67B0"/>
    <w:rsid w:val="000F29C6"/>
    <w:rsid w:val="000F3CCB"/>
    <w:rsid w:val="000F7F0B"/>
    <w:rsid w:val="00101465"/>
    <w:rsid w:val="0010446C"/>
    <w:rsid w:val="00106A3B"/>
    <w:rsid w:val="00106BB1"/>
    <w:rsid w:val="001070CE"/>
    <w:rsid w:val="00107BF8"/>
    <w:rsid w:val="00111625"/>
    <w:rsid w:val="00117C7D"/>
    <w:rsid w:val="00120B37"/>
    <w:rsid w:val="0012795E"/>
    <w:rsid w:val="001312B4"/>
    <w:rsid w:val="001321F9"/>
    <w:rsid w:val="0013322C"/>
    <w:rsid w:val="00137009"/>
    <w:rsid w:val="00141353"/>
    <w:rsid w:val="00143A3F"/>
    <w:rsid w:val="0014475E"/>
    <w:rsid w:val="00145067"/>
    <w:rsid w:val="001451DF"/>
    <w:rsid w:val="0014782A"/>
    <w:rsid w:val="00151328"/>
    <w:rsid w:val="00160949"/>
    <w:rsid w:val="0016142F"/>
    <w:rsid w:val="001621A1"/>
    <w:rsid w:val="001633CF"/>
    <w:rsid w:val="00163CD5"/>
    <w:rsid w:val="001643DC"/>
    <w:rsid w:val="00164C31"/>
    <w:rsid w:val="00165B4D"/>
    <w:rsid w:val="00166991"/>
    <w:rsid w:val="00167A84"/>
    <w:rsid w:val="001704B6"/>
    <w:rsid w:val="001708CB"/>
    <w:rsid w:val="00172A27"/>
    <w:rsid w:val="00173389"/>
    <w:rsid w:val="00174CB4"/>
    <w:rsid w:val="001758A3"/>
    <w:rsid w:val="00176B4F"/>
    <w:rsid w:val="00176C79"/>
    <w:rsid w:val="0018346E"/>
    <w:rsid w:val="00183BFC"/>
    <w:rsid w:val="001845EF"/>
    <w:rsid w:val="001859D3"/>
    <w:rsid w:val="00186496"/>
    <w:rsid w:val="00192821"/>
    <w:rsid w:val="001A0567"/>
    <w:rsid w:val="001A0BEA"/>
    <w:rsid w:val="001A0EFF"/>
    <w:rsid w:val="001A30EE"/>
    <w:rsid w:val="001A5093"/>
    <w:rsid w:val="001A721E"/>
    <w:rsid w:val="001B1BD6"/>
    <w:rsid w:val="001B1D4C"/>
    <w:rsid w:val="001B6214"/>
    <w:rsid w:val="001C03C6"/>
    <w:rsid w:val="001C04B1"/>
    <w:rsid w:val="001C5434"/>
    <w:rsid w:val="001C71D5"/>
    <w:rsid w:val="001C7A8A"/>
    <w:rsid w:val="001D0487"/>
    <w:rsid w:val="001D0CBE"/>
    <w:rsid w:val="001D1FB0"/>
    <w:rsid w:val="001D27D4"/>
    <w:rsid w:val="001D4EE5"/>
    <w:rsid w:val="001D688E"/>
    <w:rsid w:val="001E0BD6"/>
    <w:rsid w:val="001E1A17"/>
    <w:rsid w:val="001E40E5"/>
    <w:rsid w:val="001E562B"/>
    <w:rsid w:val="001E665E"/>
    <w:rsid w:val="001E6DAD"/>
    <w:rsid w:val="001F1AE3"/>
    <w:rsid w:val="001F25DF"/>
    <w:rsid w:val="001F28E9"/>
    <w:rsid w:val="001F4385"/>
    <w:rsid w:val="002007AC"/>
    <w:rsid w:val="00200AF8"/>
    <w:rsid w:val="00203061"/>
    <w:rsid w:val="00213415"/>
    <w:rsid w:val="0021477B"/>
    <w:rsid w:val="00215D32"/>
    <w:rsid w:val="00216E4B"/>
    <w:rsid w:val="002223C8"/>
    <w:rsid w:val="00222EFA"/>
    <w:rsid w:val="00224853"/>
    <w:rsid w:val="0022697D"/>
    <w:rsid w:val="00231273"/>
    <w:rsid w:val="00231485"/>
    <w:rsid w:val="00232B63"/>
    <w:rsid w:val="00235675"/>
    <w:rsid w:val="002366C3"/>
    <w:rsid w:val="00253E63"/>
    <w:rsid w:val="00254B42"/>
    <w:rsid w:val="00256202"/>
    <w:rsid w:val="00256A93"/>
    <w:rsid w:val="002640F6"/>
    <w:rsid w:val="00266C83"/>
    <w:rsid w:val="00266FB1"/>
    <w:rsid w:val="002674EA"/>
    <w:rsid w:val="00271774"/>
    <w:rsid w:val="0027227B"/>
    <w:rsid w:val="002722C4"/>
    <w:rsid w:val="00273B52"/>
    <w:rsid w:val="00274AE4"/>
    <w:rsid w:val="0027667E"/>
    <w:rsid w:val="002767F4"/>
    <w:rsid w:val="002769C2"/>
    <w:rsid w:val="002813BD"/>
    <w:rsid w:val="002822F2"/>
    <w:rsid w:val="0028266E"/>
    <w:rsid w:val="002832E6"/>
    <w:rsid w:val="002842B1"/>
    <w:rsid w:val="00291C11"/>
    <w:rsid w:val="00293BAB"/>
    <w:rsid w:val="0029402D"/>
    <w:rsid w:val="00295935"/>
    <w:rsid w:val="0029615C"/>
    <w:rsid w:val="00296533"/>
    <w:rsid w:val="00296C41"/>
    <w:rsid w:val="00296FA9"/>
    <w:rsid w:val="0029723E"/>
    <w:rsid w:val="002A1CE1"/>
    <w:rsid w:val="002A2B21"/>
    <w:rsid w:val="002A5738"/>
    <w:rsid w:val="002A6749"/>
    <w:rsid w:val="002B0248"/>
    <w:rsid w:val="002B10C6"/>
    <w:rsid w:val="002C0052"/>
    <w:rsid w:val="002C0908"/>
    <w:rsid w:val="002C2E33"/>
    <w:rsid w:val="002C2E9A"/>
    <w:rsid w:val="002C2EBB"/>
    <w:rsid w:val="002C39C8"/>
    <w:rsid w:val="002C3A9D"/>
    <w:rsid w:val="002C3FC8"/>
    <w:rsid w:val="002C4639"/>
    <w:rsid w:val="002D4D5E"/>
    <w:rsid w:val="002D4DC4"/>
    <w:rsid w:val="002D52BB"/>
    <w:rsid w:val="002D6C92"/>
    <w:rsid w:val="002D6D77"/>
    <w:rsid w:val="002D7B28"/>
    <w:rsid w:val="002E07E5"/>
    <w:rsid w:val="002E168F"/>
    <w:rsid w:val="002E2EDB"/>
    <w:rsid w:val="002E3048"/>
    <w:rsid w:val="002E49A1"/>
    <w:rsid w:val="002E7111"/>
    <w:rsid w:val="002E74A9"/>
    <w:rsid w:val="002F02C0"/>
    <w:rsid w:val="002F08FC"/>
    <w:rsid w:val="002F0A58"/>
    <w:rsid w:val="002F15E4"/>
    <w:rsid w:val="002F2F2E"/>
    <w:rsid w:val="002F31A5"/>
    <w:rsid w:val="002F3769"/>
    <w:rsid w:val="002F5166"/>
    <w:rsid w:val="002F743E"/>
    <w:rsid w:val="00301C26"/>
    <w:rsid w:val="003071BB"/>
    <w:rsid w:val="00313109"/>
    <w:rsid w:val="00314D42"/>
    <w:rsid w:val="003154E1"/>
    <w:rsid w:val="003162CA"/>
    <w:rsid w:val="0032135D"/>
    <w:rsid w:val="00323321"/>
    <w:rsid w:val="00323A4F"/>
    <w:rsid w:val="00323BCC"/>
    <w:rsid w:val="0032613C"/>
    <w:rsid w:val="00326197"/>
    <w:rsid w:val="00326514"/>
    <w:rsid w:val="0032746A"/>
    <w:rsid w:val="00330637"/>
    <w:rsid w:val="00330B73"/>
    <w:rsid w:val="003318BC"/>
    <w:rsid w:val="00331E60"/>
    <w:rsid w:val="003346D2"/>
    <w:rsid w:val="00335491"/>
    <w:rsid w:val="0033586E"/>
    <w:rsid w:val="0033628B"/>
    <w:rsid w:val="00340112"/>
    <w:rsid w:val="00344089"/>
    <w:rsid w:val="0034450A"/>
    <w:rsid w:val="003475D7"/>
    <w:rsid w:val="0034777D"/>
    <w:rsid w:val="00353B09"/>
    <w:rsid w:val="003545DD"/>
    <w:rsid w:val="00355CC8"/>
    <w:rsid w:val="00355F68"/>
    <w:rsid w:val="0035638A"/>
    <w:rsid w:val="00364FB2"/>
    <w:rsid w:val="003674D2"/>
    <w:rsid w:val="003720A1"/>
    <w:rsid w:val="00376545"/>
    <w:rsid w:val="00376669"/>
    <w:rsid w:val="003800A5"/>
    <w:rsid w:val="00380C46"/>
    <w:rsid w:val="003823AB"/>
    <w:rsid w:val="00382910"/>
    <w:rsid w:val="00383D98"/>
    <w:rsid w:val="003857D3"/>
    <w:rsid w:val="00386416"/>
    <w:rsid w:val="00390461"/>
    <w:rsid w:val="0039050B"/>
    <w:rsid w:val="00391246"/>
    <w:rsid w:val="003922BF"/>
    <w:rsid w:val="00392D70"/>
    <w:rsid w:val="00395332"/>
    <w:rsid w:val="003A2DFF"/>
    <w:rsid w:val="003A5275"/>
    <w:rsid w:val="003B017C"/>
    <w:rsid w:val="003B1DCD"/>
    <w:rsid w:val="003B79C9"/>
    <w:rsid w:val="003C0D68"/>
    <w:rsid w:val="003C11B0"/>
    <w:rsid w:val="003C55DE"/>
    <w:rsid w:val="003D49A8"/>
    <w:rsid w:val="003D5117"/>
    <w:rsid w:val="003D5C1E"/>
    <w:rsid w:val="003D6D9A"/>
    <w:rsid w:val="003E072D"/>
    <w:rsid w:val="003E0F77"/>
    <w:rsid w:val="003E2A91"/>
    <w:rsid w:val="003E3D62"/>
    <w:rsid w:val="003F0D52"/>
    <w:rsid w:val="003F2A61"/>
    <w:rsid w:val="003F65D9"/>
    <w:rsid w:val="004012FD"/>
    <w:rsid w:val="00403F18"/>
    <w:rsid w:val="00404158"/>
    <w:rsid w:val="00406309"/>
    <w:rsid w:val="00415D19"/>
    <w:rsid w:val="004164E6"/>
    <w:rsid w:val="0041759B"/>
    <w:rsid w:val="00417A70"/>
    <w:rsid w:val="00422174"/>
    <w:rsid w:val="004235ED"/>
    <w:rsid w:val="004320A9"/>
    <w:rsid w:val="004401FF"/>
    <w:rsid w:val="00442C59"/>
    <w:rsid w:val="004439F5"/>
    <w:rsid w:val="00444FF2"/>
    <w:rsid w:val="00446498"/>
    <w:rsid w:val="00450F0C"/>
    <w:rsid w:val="004516CA"/>
    <w:rsid w:val="00451A61"/>
    <w:rsid w:val="00454027"/>
    <w:rsid w:val="00455909"/>
    <w:rsid w:val="00456138"/>
    <w:rsid w:val="00460C8C"/>
    <w:rsid w:val="0046112F"/>
    <w:rsid w:val="00464021"/>
    <w:rsid w:val="00465104"/>
    <w:rsid w:val="00465AB3"/>
    <w:rsid w:val="00470F57"/>
    <w:rsid w:val="0047236D"/>
    <w:rsid w:val="0047250D"/>
    <w:rsid w:val="00484A91"/>
    <w:rsid w:val="00496903"/>
    <w:rsid w:val="00497A19"/>
    <w:rsid w:val="004A34F4"/>
    <w:rsid w:val="004A5304"/>
    <w:rsid w:val="004A6E4C"/>
    <w:rsid w:val="004B486F"/>
    <w:rsid w:val="004B5963"/>
    <w:rsid w:val="004B745A"/>
    <w:rsid w:val="004B7FC2"/>
    <w:rsid w:val="004C1DF5"/>
    <w:rsid w:val="004C3440"/>
    <w:rsid w:val="004C4763"/>
    <w:rsid w:val="004D0B05"/>
    <w:rsid w:val="004D29FF"/>
    <w:rsid w:val="004D3608"/>
    <w:rsid w:val="004D38EF"/>
    <w:rsid w:val="004D4461"/>
    <w:rsid w:val="004D4889"/>
    <w:rsid w:val="004D53F4"/>
    <w:rsid w:val="004D79DA"/>
    <w:rsid w:val="004E1859"/>
    <w:rsid w:val="004E32D2"/>
    <w:rsid w:val="004E3537"/>
    <w:rsid w:val="004E4335"/>
    <w:rsid w:val="004E4DB3"/>
    <w:rsid w:val="004E580E"/>
    <w:rsid w:val="004E5DCD"/>
    <w:rsid w:val="004F05E8"/>
    <w:rsid w:val="004F1DC8"/>
    <w:rsid w:val="004F34AD"/>
    <w:rsid w:val="004F366D"/>
    <w:rsid w:val="004F6F3E"/>
    <w:rsid w:val="004F7C19"/>
    <w:rsid w:val="004F7DFA"/>
    <w:rsid w:val="00501F66"/>
    <w:rsid w:val="00503B24"/>
    <w:rsid w:val="00510EA7"/>
    <w:rsid w:val="005123A9"/>
    <w:rsid w:val="00512462"/>
    <w:rsid w:val="00512D86"/>
    <w:rsid w:val="005177E7"/>
    <w:rsid w:val="00517E9F"/>
    <w:rsid w:val="0052037E"/>
    <w:rsid w:val="00522300"/>
    <w:rsid w:val="00523A12"/>
    <w:rsid w:val="005250E0"/>
    <w:rsid w:val="00525923"/>
    <w:rsid w:val="00526912"/>
    <w:rsid w:val="00526BC6"/>
    <w:rsid w:val="00526D1E"/>
    <w:rsid w:val="00533F70"/>
    <w:rsid w:val="005376A6"/>
    <w:rsid w:val="005411BC"/>
    <w:rsid w:val="005502CE"/>
    <w:rsid w:val="00550AE7"/>
    <w:rsid w:val="00551C4E"/>
    <w:rsid w:val="005565D9"/>
    <w:rsid w:val="005614BC"/>
    <w:rsid w:val="00566B80"/>
    <w:rsid w:val="00570EE7"/>
    <w:rsid w:val="00572D3E"/>
    <w:rsid w:val="00575D85"/>
    <w:rsid w:val="00581024"/>
    <w:rsid w:val="00584B2C"/>
    <w:rsid w:val="005851DA"/>
    <w:rsid w:val="005879AC"/>
    <w:rsid w:val="00590371"/>
    <w:rsid w:val="0059104C"/>
    <w:rsid w:val="00594B29"/>
    <w:rsid w:val="00595E9A"/>
    <w:rsid w:val="00596CA2"/>
    <w:rsid w:val="005A44E1"/>
    <w:rsid w:val="005B24CE"/>
    <w:rsid w:val="005B2CFF"/>
    <w:rsid w:val="005C0B7B"/>
    <w:rsid w:val="005C1175"/>
    <w:rsid w:val="005C170F"/>
    <w:rsid w:val="005C47E2"/>
    <w:rsid w:val="005C4E2D"/>
    <w:rsid w:val="005C5556"/>
    <w:rsid w:val="005C6205"/>
    <w:rsid w:val="005C678F"/>
    <w:rsid w:val="005D0471"/>
    <w:rsid w:val="005D0A6C"/>
    <w:rsid w:val="005D1D7D"/>
    <w:rsid w:val="005D339F"/>
    <w:rsid w:val="005D67B2"/>
    <w:rsid w:val="005E2146"/>
    <w:rsid w:val="005E7AF0"/>
    <w:rsid w:val="005E7C3E"/>
    <w:rsid w:val="005F1F3A"/>
    <w:rsid w:val="005F2C2E"/>
    <w:rsid w:val="005F36C1"/>
    <w:rsid w:val="005F509C"/>
    <w:rsid w:val="00600A2A"/>
    <w:rsid w:val="00601230"/>
    <w:rsid w:val="00601320"/>
    <w:rsid w:val="00602ACB"/>
    <w:rsid w:val="00603537"/>
    <w:rsid w:val="00603C3F"/>
    <w:rsid w:val="006042B9"/>
    <w:rsid w:val="00605F9E"/>
    <w:rsid w:val="00606E51"/>
    <w:rsid w:val="00610382"/>
    <w:rsid w:val="006109BF"/>
    <w:rsid w:val="00611B6B"/>
    <w:rsid w:val="00611D8A"/>
    <w:rsid w:val="00612954"/>
    <w:rsid w:val="00612ED6"/>
    <w:rsid w:val="00613ACC"/>
    <w:rsid w:val="00614743"/>
    <w:rsid w:val="00617697"/>
    <w:rsid w:val="00620582"/>
    <w:rsid w:val="00620F9C"/>
    <w:rsid w:val="0062294E"/>
    <w:rsid w:val="00624463"/>
    <w:rsid w:val="00626581"/>
    <w:rsid w:val="00630911"/>
    <w:rsid w:val="00631178"/>
    <w:rsid w:val="00632BCB"/>
    <w:rsid w:val="00636D63"/>
    <w:rsid w:val="0064179C"/>
    <w:rsid w:val="00644EAE"/>
    <w:rsid w:val="006456F6"/>
    <w:rsid w:val="00646E62"/>
    <w:rsid w:val="00652956"/>
    <w:rsid w:val="00652DC4"/>
    <w:rsid w:val="00657B5F"/>
    <w:rsid w:val="00664F43"/>
    <w:rsid w:val="00665A0C"/>
    <w:rsid w:val="00670307"/>
    <w:rsid w:val="006718BA"/>
    <w:rsid w:val="00672EBD"/>
    <w:rsid w:val="00675969"/>
    <w:rsid w:val="00677347"/>
    <w:rsid w:val="0067776E"/>
    <w:rsid w:val="00682798"/>
    <w:rsid w:val="00683DD0"/>
    <w:rsid w:val="006841F4"/>
    <w:rsid w:val="00686C21"/>
    <w:rsid w:val="006911DB"/>
    <w:rsid w:val="00694339"/>
    <w:rsid w:val="00695DF4"/>
    <w:rsid w:val="006A603C"/>
    <w:rsid w:val="006A72B6"/>
    <w:rsid w:val="006B0C31"/>
    <w:rsid w:val="006B11CF"/>
    <w:rsid w:val="006B186F"/>
    <w:rsid w:val="006B48FB"/>
    <w:rsid w:val="006B517A"/>
    <w:rsid w:val="006B7F31"/>
    <w:rsid w:val="006C2187"/>
    <w:rsid w:val="006C2670"/>
    <w:rsid w:val="006C35CD"/>
    <w:rsid w:val="006C46CD"/>
    <w:rsid w:val="006C6999"/>
    <w:rsid w:val="006C6BD4"/>
    <w:rsid w:val="006D0BFC"/>
    <w:rsid w:val="006D19F5"/>
    <w:rsid w:val="006D2FF6"/>
    <w:rsid w:val="006D3A0A"/>
    <w:rsid w:val="006D535A"/>
    <w:rsid w:val="006D6906"/>
    <w:rsid w:val="006E2925"/>
    <w:rsid w:val="006E3282"/>
    <w:rsid w:val="006E4C1E"/>
    <w:rsid w:val="006E5DD6"/>
    <w:rsid w:val="006E7044"/>
    <w:rsid w:val="006E716B"/>
    <w:rsid w:val="006E7549"/>
    <w:rsid w:val="006E7CB4"/>
    <w:rsid w:val="006F1F52"/>
    <w:rsid w:val="006F26FB"/>
    <w:rsid w:val="006F4E80"/>
    <w:rsid w:val="006F5BCD"/>
    <w:rsid w:val="00701203"/>
    <w:rsid w:val="00703012"/>
    <w:rsid w:val="00703598"/>
    <w:rsid w:val="00704688"/>
    <w:rsid w:val="00705292"/>
    <w:rsid w:val="0070570C"/>
    <w:rsid w:val="0070756D"/>
    <w:rsid w:val="00710300"/>
    <w:rsid w:val="007161D7"/>
    <w:rsid w:val="007256F7"/>
    <w:rsid w:val="0073012D"/>
    <w:rsid w:val="0073172D"/>
    <w:rsid w:val="00731DC8"/>
    <w:rsid w:val="00734601"/>
    <w:rsid w:val="00736AD5"/>
    <w:rsid w:val="00736DA8"/>
    <w:rsid w:val="0073769E"/>
    <w:rsid w:val="007416FA"/>
    <w:rsid w:val="007418E2"/>
    <w:rsid w:val="00741D91"/>
    <w:rsid w:val="00742056"/>
    <w:rsid w:val="0074402B"/>
    <w:rsid w:val="00744E76"/>
    <w:rsid w:val="00745324"/>
    <w:rsid w:val="007458F6"/>
    <w:rsid w:val="007467B3"/>
    <w:rsid w:val="00747D92"/>
    <w:rsid w:val="007514C5"/>
    <w:rsid w:val="00752BCF"/>
    <w:rsid w:val="0075318E"/>
    <w:rsid w:val="00754B0F"/>
    <w:rsid w:val="00754CD5"/>
    <w:rsid w:val="00755564"/>
    <w:rsid w:val="007574FA"/>
    <w:rsid w:val="007615B1"/>
    <w:rsid w:val="00763697"/>
    <w:rsid w:val="00765B58"/>
    <w:rsid w:val="00765DE6"/>
    <w:rsid w:val="00766D0A"/>
    <w:rsid w:val="00767093"/>
    <w:rsid w:val="00771270"/>
    <w:rsid w:val="00774F89"/>
    <w:rsid w:val="0078011A"/>
    <w:rsid w:val="00780D57"/>
    <w:rsid w:val="00781452"/>
    <w:rsid w:val="00783072"/>
    <w:rsid w:val="007841C5"/>
    <w:rsid w:val="00785B99"/>
    <w:rsid w:val="00786F15"/>
    <w:rsid w:val="00795238"/>
    <w:rsid w:val="00795982"/>
    <w:rsid w:val="00796160"/>
    <w:rsid w:val="0079616E"/>
    <w:rsid w:val="007A1705"/>
    <w:rsid w:val="007A20EE"/>
    <w:rsid w:val="007A2BFF"/>
    <w:rsid w:val="007A3AA4"/>
    <w:rsid w:val="007A3BDF"/>
    <w:rsid w:val="007A3DA9"/>
    <w:rsid w:val="007A4907"/>
    <w:rsid w:val="007A49A2"/>
    <w:rsid w:val="007A4BE1"/>
    <w:rsid w:val="007A6F63"/>
    <w:rsid w:val="007B1461"/>
    <w:rsid w:val="007B5C95"/>
    <w:rsid w:val="007B73DD"/>
    <w:rsid w:val="007C1C92"/>
    <w:rsid w:val="007D3FDB"/>
    <w:rsid w:val="007D41CF"/>
    <w:rsid w:val="007E01DD"/>
    <w:rsid w:val="007E123B"/>
    <w:rsid w:val="007E4917"/>
    <w:rsid w:val="007E4ABE"/>
    <w:rsid w:val="007E59EA"/>
    <w:rsid w:val="007E7E49"/>
    <w:rsid w:val="007F094B"/>
    <w:rsid w:val="007F17AE"/>
    <w:rsid w:val="007F21F5"/>
    <w:rsid w:val="007F4AF9"/>
    <w:rsid w:val="007F5E39"/>
    <w:rsid w:val="008006D0"/>
    <w:rsid w:val="00800710"/>
    <w:rsid w:val="00801054"/>
    <w:rsid w:val="008037F1"/>
    <w:rsid w:val="008047D5"/>
    <w:rsid w:val="00806047"/>
    <w:rsid w:val="00806902"/>
    <w:rsid w:val="0080718E"/>
    <w:rsid w:val="00815144"/>
    <w:rsid w:val="0081655D"/>
    <w:rsid w:val="00816CDC"/>
    <w:rsid w:val="0082511C"/>
    <w:rsid w:val="0082730C"/>
    <w:rsid w:val="00831C1E"/>
    <w:rsid w:val="00833E75"/>
    <w:rsid w:val="008348C0"/>
    <w:rsid w:val="0083584A"/>
    <w:rsid w:val="0084049C"/>
    <w:rsid w:val="008408E7"/>
    <w:rsid w:val="0084279D"/>
    <w:rsid w:val="00843A22"/>
    <w:rsid w:val="00843FB9"/>
    <w:rsid w:val="00844175"/>
    <w:rsid w:val="0084586C"/>
    <w:rsid w:val="00845A0E"/>
    <w:rsid w:val="00847978"/>
    <w:rsid w:val="00855145"/>
    <w:rsid w:val="008556ED"/>
    <w:rsid w:val="00861412"/>
    <w:rsid w:val="00861892"/>
    <w:rsid w:val="00861C24"/>
    <w:rsid w:val="00864B29"/>
    <w:rsid w:val="008665A7"/>
    <w:rsid w:val="0086786A"/>
    <w:rsid w:val="0087039B"/>
    <w:rsid w:val="00871D1A"/>
    <w:rsid w:val="0087328A"/>
    <w:rsid w:val="00876DF9"/>
    <w:rsid w:val="00877F32"/>
    <w:rsid w:val="008805F9"/>
    <w:rsid w:val="00880E09"/>
    <w:rsid w:val="0088178D"/>
    <w:rsid w:val="00885347"/>
    <w:rsid w:val="00885A2C"/>
    <w:rsid w:val="00890CDE"/>
    <w:rsid w:val="008927AD"/>
    <w:rsid w:val="00893620"/>
    <w:rsid w:val="00894B7F"/>
    <w:rsid w:val="008960D2"/>
    <w:rsid w:val="008968B4"/>
    <w:rsid w:val="008A0B04"/>
    <w:rsid w:val="008A19AA"/>
    <w:rsid w:val="008A1C73"/>
    <w:rsid w:val="008A1C84"/>
    <w:rsid w:val="008A429A"/>
    <w:rsid w:val="008A5CDD"/>
    <w:rsid w:val="008B3D35"/>
    <w:rsid w:val="008B3EA8"/>
    <w:rsid w:val="008B6FE8"/>
    <w:rsid w:val="008B7252"/>
    <w:rsid w:val="008B7A8C"/>
    <w:rsid w:val="008D08A1"/>
    <w:rsid w:val="008D278F"/>
    <w:rsid w:val="008D3D19"/>
    <w:rsid w:val="008D463A"/>
    <w:rsid w:val="008D5C97"/>
    <w:rsid w:val="008D61F6"/>
    <w:rsid w:val="008D6657"/>
    <w:rsid w:val="008D7298"/>
    <w:rsid w:val="008E0470"/>
    <w:rsid w:val="008E5DA1"/>
    <w:rsid w:val="008E6642"/>
    <w:rsid w:val="008E668B"/>
    <w:rsid w:val="008E7A40"/>
    <w:rsid w:val="008E7F30"/>
    <w:rsid w:val="008F1482"/>
    <w:rsid w:val="008F4AFF"/>
    <w:rsid w:val="008F7CD7"/>
    <w:rsid w:val="00905242"/>
    <w:rsid w:val="00906478"/>
    <w:rsid w:val="00906C80"/>
    <w:rsid w:val="00914490"/>
    <w:rsid w:val="009162FA"/>
    <w:rsid w:val="00920C0B"/>
    <w:rsid w:val="00922EF8"/>
    <w:rsid w:val="009264A3"/>
    <w:rsid w:val="0092662C"/>
    <w:rsid w:val="009267AC"/>
    <w:rsid w:val="009269D6"/>
    <w:rsid w:val="009321F7"/>
    <w:rsid w:val="00932693"/>
    <w:rsid w:val="0093691D"/>
    <w:rsid w:val="00936B15"/>
    <w:rsid w:val="0093790B"/>
    <w:rsid w:val="00937AEB"/>
    <w:rsid w:val="009408DB"/>
    <w:rsid w:val="00940F15"/>
    <w:rsid w:val="00942231"/>
    <w:rsid w:val="009429DE"/>
    <w:rsid w:val="00942E00"/>
    <w:rsid w:val="0094475C"/>
    <w:rsid w:val="009456B0"/>
    <w:rsid w:val="0095161B"/>
    <w:rsid w:val="00951B2B"/>
    <w:rsid w:val="00953AA5"/>
    <w:rsid w:val="009561C1"/>
    <w:rsid w:val="009568F1"/>
    <w:rsid w:val="0095736B"/>
    <w:rsid w:val="009612E0"/>
    <w:rsid w:val="00965BD6"/>
    <w:rsid w:val="0097052D"/>
    <w:rsid w:val="00970EDA"/>
    <w:rsid w:val="00972C29"/>
    <w:rsid w:val="00972CA6"/>
    <w:rsid w:val="00975901"/>
    <w:rsid w:val="00975F52"/>
    <w:rsid w:val="009829F6"/>
    <w:rsid w:val="00985E79"/>
    <w:rsid w:val="00986249"/>
    <w:rsid w:val="00987229"/>
    <w:rsid w:val="00990046"/>
    <w:rsid w:val="00992551"/>
    <w:rsid w:val="00994798"/>
    <w:rsid w:val="009969E1"/>
    <w:rsid w:val="009A211A"/>
    <w:rsid w:val="009A2E96"/>
    <w:rsid w:val="009A35B8"/>
    <w:rsid w:val="009A509A"/>
    <w:rsid w:val="009A6238"/>
    <w:rsid w:val="009A7180"/>
    <w:rsid w:val="009B0829"/>
    <w:rsid w:val="009B0FC0"/>
    <w:rsid w:val="009B2222"/>
    <w:rsid w:val="009B3E96"/>
    <w:rsid w:val="009B4666"/>
    <w:rsid w:val="009B470E"/>
    <w:rsid w:val="009B7F51"/>
    <w:rsid w:val="009C120D"/>
    <w:rsid w:val="009C222E"/>
    <w:rsid w:val="009C2507"/>
    <w:rsid w:val="009C45AC"/>
    <w:rsid w:val="009C47BE"/>
    <w:rsid w:val="009C6334"/>
    <w:rsid w:val="009D0A7E"/>
    <w:rsid w:val="009D3FD5"/>
    <w:rsid w:val="009D4756"/>
    <w:rsid w:val="009D503E"/>
    <w:rsid w:val="009D5DBC"/>
    <w:rsid w:val="009D7702"/>
    <w:rsid w:val="009E1990"/>
    <w:rsid w:val="009E1D64"/>
    <w:rsid w:val="009E36EA"/>
    <w:rsid w:val="009E3C6D"/>
    <w:rsid w:val="009E50CB"/>
    <w:rsid w:val="009E749F"/>
    <w:rsid w:val="009E7F7B"/>
    <w:rsid w:val="009F3052"/>
    <w:rsid w:val="009F3AB8"/>
    <w:rsid w:val="009F49AB"/>
    <w:rsid w:val="009F62AB"/>
    <w:rsid w:val="00A0015B"/>
    <w:rsid w:val="00A00AEE"/>
    <w:rsid w:val="00A018A0"/>
    <w:rsid w:val="00A0269F"/>
    <w:rsid w:val="00A02F04"/>
    <w:rsid w:val="00A03795"/>
    <w:rsid w:val="00A04747"/>
    <w:rsid w:val="00A06B1C"/>
    <w:rsid w:val="00A11206"/>
    <w:rsid w:val="00A112DA"/>
    <w:rsid w:val="00A11598"/>
    <w:rsid w:val="00A1471F"/>
    <w:rsid w:val="00A15B11"/>
    <w:rsid w:val="00A17740"/>
    <w:rsid w:val="00A17ADA"/>
    <w:rsid w:val="00A17FAB"/>
    <w:rsid w:val="00A20ECD"/>
    <w:rsid w:val="00A21B22"/>
    <w:rsid w:val="00A238E7"/>
    <w:rsid w:val="00A2416C"/>
    <w:rsid w:val="00A24784"/>
    <w:rsid w:val="00A313D6"/>
    <w:rsid w:val="00A31C20"/>
    <w:rsid w:val="00A35D9B"/>
    <w:rsid w:val="00A42A89"/>
    <w:rsid w:val="00A44DD7"/>
    <w:rsid w:val="00A44EEE"/>
    <w:rsid w:val="00A500B4"/>
    <w:rsid w:val="00A51082"/>
    <w:rsid w:val="00A520F8"/>
    <w:rsid w:val="00A55B4E"/>
    <w:rsid w:val="00A57CD4"/>
    <w:rsid w:val="00A57F7D"/>
    <w:rsid w:val="00A618C8"/>
    <w:rsid w:val="00A63095"/>
    <w:rsid w:val="00A634AC"/>
    <w:rsid w:val="00A70376"/>
    <w:rsid w:val="00A71F6F"/>
    <w:rsid w:val="00A72FE8"/>
    <w:rsid w:val="00A74DAC"/>
    <w:rsid w:val="00A8128A"/>
    <w:rsid w:val="00A81E97"/>
    <w:rsid w:val="00A8289E"/>
    <w:rsid w:val="00A83C1B"/>
    <w:rsid w:val="00A84B1A"/>
    <w:rsid w:val="00A85D93"/>
    <w:rsid w:val="00A85DFB"/>
    <w:rsid w:val="00A8669C"/>
    <w:rsid w:val="00A9011E"/>
    <w:rsid w:val="00A92F03"/>
    <w:rsid w:val="00A96090"/>
    <w:rsid w:val="00AA2BDB"/>
    <w:rsid w:val="00AA3BA4"/>
    <w:rsid w:val="00AA478F"/>
    <w:rsid w:val="00AA5263"/>
    <w:rsid w:val="00AA5DB4"/>
    <w:rsid w:val="00AB3D70"/>
    <w:rsid w:val="00AB6363"/>
    <w:rsid w:val="00AB7409"/>
    <w:rsid w:val="00AC2020"/>
    <w:rsid w:val="00AC3E38"/>
    <w:rsid w:val="00AC5935"/>
    <w:rsid w:val="00AC5B9E"/>
    <w:rsid w:val="00AC60DA"/>
    <w:rsid w:val="00AC6F3C"/>
    <w:rsid w:val="00AD00BE"/>
    <w:rsid w:val="00AD1C39"/>
    <w:rsid w:val="00AD3980"/>
    <w:rsid w:val="00AD412C"/>
    <w:rsid w:val="00AD4298"/>
    <w:rsid w:val="00AD45BD"/>
    <w:rsid w:val="00AD7858"/>
    <w:rsid w:val="00AE1000"/>
    <w:rsid w:val="00AE729F"/>
    <w:rsid w:val="00AE79A8"/>
    <w:rsid w:val="00AF2257"/>
    <w:rsid w:val="00AF46B9"/>
    <w:rsid w:val="00AF4700"/>
    <w:rsid w:val="00AF7BB9"/>
    <w:rsid w:val="00B002E7"/>
    <w:rsid w:val="00B03E0B"/>
    <w:rsid w:val="00B04804"/>
    <w:rsid w:val="00B12618"/>
    <w:rsid w:val="00B151F2"/>
    <w:rsid w:val="00B165BE"/>
    <w:rsid w:val="00B20848"/>
    <w:rsid w:val="00B21055"/>
    <w:rsid w:val="00B2199F"/>
    <w:rsid w:val="00B21E60"/>
    <w:rsid w:val="00B223E9"/>
    <w:rsid w:val="00B2515D"/>
    <w:rsid w:val="00B257B8"/>
    <w:rsid w:val="00B30438"/>
    <w:rsid w:val="00B35B57"/>
    <w:rsid w:val="00B36397"/>
    <w:rsid w:val="00B36481"/>
    <w:rsid w:val="00B40D2D"/>
    <w:rsid w:val="00B45A15"/>
    <w:rsid w:val="00B52611"/>
    <w:rsid w:val="00B53D05"/>
    <w:rsid w:val="00B55F6D"/>
    <w:rsid w:val="00B63D2D"/>
    <w:rsid w:val="00B63DB7"/>
    <w:rsid w:val="00B6608E"/>
    <w:rsid w:val="00B66E27"/>
    <w:rsid w:val="00B67116"/>
    <w:rsid w:val="00B67A54"/>
    <w:rsid w:val="00B73399"/>
    <w:rsid w:val="00B74D8A"/>
    <w:rsid w:val="00B74E1F"/>
    <w:rsid w:val="00B75948"/>
    <w:rsid w:val="00B77D1D"/>
    <w:rsid w:val="00B810F0"/>
    <w:rsid w:val="00B8649C"/>
    <w:rsid w:val="00B86956"/>
    <w:rsid w:val="00B919A1"/>
    <w:rsid w:val="00B91B9F"/>
    <w:rsid w:val="00B93030"/>
    <w:rsid w:val="00B94148"/>
    <w:rsid w:val="00B94E10"/>
    <w:rsid w:val="00B9697F"/>
    <w:rsid w:val="00B978F3"/>
    <w:rsid w:val="00B97946"/>
    <w:rsid w:val="00BA01DC"/>
    <w:rsid w:val="00BA031B"/>
    <w:rsid w:val="00BA1635"/>
    <w:rsid w:val="00BA3406"/>
    <w:rsid w:val="00BA38B8"/>
    <w:rsid w:val="00BA4F26"/>
    <w:rsid w:val="00BA634E"/>
    <w:rsid w:val="00BA70E6"/>
    <w:rsid w:val="00BB1338"/>
    <w:rsid w:val="00BB1609"/>
    <w:rsid w:val="00BB20A3"/>
    <w:rsid w:val="00BB3E00"/>
    <w:rsid w:val="00BC1324"/>
    <w:rsid w:val="00BC2AD0"/>
    <w:rsid w:val="00BC4B78"/>
    <w:rsid w:val="00BC548F"/>
    <w:rsid w:val="00BC7BF0"/>
    <w:rsid w:val="00BD0188"/>
    <w:rsid w:val="00BD0C89"/>
    <w:rsid w:val="00BD1713"/>
    <w:rsid w:val="00BD1EC9"/>
    <w:rsid w:val="00BD2201"/>
    <w:rsid w:val="00BD3281"/>
    <w:rsid w:val="00BD6C32"/>
    <w:rsid w:val="00BD776C"/>
    <w:rsid w:val="00BE2268"/>
    <w:rsid w:val="00BE4BF7"/>
    <w:rsid w:val="00BE638C"/>
    <w:rsid w:val="00BE6EFE"/>
    <w:rsid w:val="00BE7E77"/>
    <w:rsid w:val="00BF17EC"/>
    <w:rsid w:val="00C0140B"/>
    <w:rsid w:val="00C06C22"/>
    <w:rsid w:val="00C06D40"/>
    <w:rsid w:val="00C10391"/>
    <w:rsid w:val="00C10DC0"/>
    <w:rsid w:val="00C11745"/>
    <w:rsid w:val="00C1415D"/>
    <w:rsid w:val="00C147A1"/>
    <w:rsid w:val="00C14DC5"/>
    <w:rsid w:val="00C1658D"/>
    <w:rsid w:val="00C167FC"/>
    <w:rsid w:val="00C22959"/>
    <w:rsid w:val="00C2640B"/>
    <w:rsid w:val="00C26C02"/>
    <w:rsid w:val="00C27D87"/>
    <w:rsid w:val="00C27DDA"/>
    <w:rsid w:val="00C35D52"/>
    <w:rsid w:val="00C41900"/>
    <w:rsid w:val="00C44382"/>
    <w:rsid w:val="00C44548"/>
    <w:rsid w:val="00C470EF"/>
    <w:rsid w:val="00C503CE"/>
    <w:rsid w:val="00C540A8"/>
    <w:rsid w:val="00C54197"/>
    <w:rsid w:val="00C5454B"/>
    <w:rsid w:val="00C553AD"/>
    <w:rsid w:val="00C57A4D"/>
    <w:rsid w:val="00C601DB"/>
    <w:rsid w:val="00C60F51"/>
    <w:rsid w:val="00C61078"/>
    <w:rsid w:val="00C64529"/>
    <w:rsid w:val="00C70A77"/>
    <w:rsid w:val="00C71BE5"/>
    <w:rsid w:val="00C85621"/>
    <w:rsid w:val="00C85E35"/>
    <w:rsid w:val="00C95005"/>
    <w:rsid w:val="00CA23DB"/>
    <w:rsid w:val="00CA5ED6"/>
    <w:rsid w:val="00CC0EBA"/>
    <w:rsid w:val="00CC23D1"/>
    <w:rsid w:val="00CC2917"/>
    <w:rsid w:val="00CC2D39"/>
    <w:rsid w:val="00CC3E0F"/>
    <w:rsid w:val="00CC613B"/>
    <w:rsid w:val="00CC7338"/>
    <w:rsid w:val="00CC773C"/>
    <w:rsid w:val="00CD69BD"/>
    <w:rsid w:val="00CD7105"/>
    <w:rsid w:val="00CE0A13"/>
    <w:rsid w:val="00CE1294"/>
    <w:rsid w:val="00CE155C"/>
    <w:rsid w:val="00CE51AA"/>
    <w:rsid w:val="00CE5522"/>
    <w:rsid w:val="00CE61B0"/>
    <w:rsid w:val="00CE748A"/>
    <w:rsid w:val="00CE770A"/>
    <w:rsid w:val="00CF543E"/>
    <w:rsid w:val="00CF5F26"/>
    <w:rsid w:val="00CF63DA"/>
    <w:rsid w:val="00CF7ED9"/>
    <w:rsid w:val="00D009C4"/>
    <w:rsid w:val="00D03013"/>
    <w:rsid w:val="00D117B0"/>
    <w:rsid w:val="00D12451"/>
    <w:rsid w:val="00D13A6A"/>
    <w:rsid w:val="00D14800"/>
    <w:rsid w:val="00D170C8"/>
    <w:rsid w:val="00D22379"/>
    <w:rsid w:val="00D22925"/>
    <w:rsid w:val="00D22BA0"/>
    <w:rsid w:val="00D26895"/>
    <w:rsid w:val="00D26C15"/>
    <w:rsid w:val="00D349DE"/>
    <w:rsid w:val="00D419AC"/>
    <w:rsid w:val="00D42D7B"/>
    <w:rsid w:val="00D436ED"/>
    <w:rsid w:val="00D438AA"/>
    <w:rsid w:val="00D440CC"/>
    <w:rsid w:val="00D4478E"/>
    <w:rsid w:val="00D44A13"/>
    <w:rsid w:val="00D50480"/>
    <w:rsid w:val="00D5098B"/>
    <w:rsid w:val="00D50B2E"/>
    <w:rsid w:val="00D54219"/>
    <w:rsid w:val="00D5444C"/>
    <w:rsid w:val="00D54A8B"/>
    <w:rsid w:val="00D56C61"/>
    <w:rsid w:val="00D56CA9"/>
    <w:rsid w:val="00D62E8E"/>
    <w:rsid w:val="00D71434"/>
    <w:rsid w:val="00D72384"/>
    <w:rsid w:val="00D7420D"/>
    <w:rsid w:val="00D74BC5"/>
    <w:rsid w:val="00D776FD"/>
    <w:rsid w:val="00D776FE"/>
    <w:rsid w:val="00D802DC"/>
    <w:rsid w:val="00D81933"/>
    <w:rsid w:val="00D81ACD"/>
    <w:rsid w:val="00D84028"/>
    <w:rsid w:val="00D85A73"/>
    <w:rsid w:val="00D91A5F"/>
    <w:rsid w:val="00D96B03"/>
    <w:rsid w:val="00D978DC"/>
    <w:rsid w:val="00D97971"/>
    <w:rsid w:val="00DA1175"/>
    <w:rsid w:val="00DA1D52"/>
    <w:rsid w:val="00DA1FBC"/>
    <w:rsid w:val="00DA4FA2"/>
    <w:rsid w:val="00DA5B15"/>
    <w:rsid w:val="00DA7AFB"/>
    <w:rsid w:val="00DB08AA"/>
    <w:rsid w:val="00DB0E43"/>
    <w:rsid w:val="00DB24CC"/>
    <w:rsid w:val="00DB36C3"/>
    <w:rsid w:val="00DB3D53"/>
    <w:rsid w:val="00DB491C"/>
    <w:rsid w:val="00DB5687"/>
    <w:rsid w:val="00DB6E2C"/>
    <w:rsid w:val="00DB796E"/>
    <w:rsid w:val="00DC040C"/>
    <w:rsid w:val="00DC1ACA"/>
    <w:rsid w:val="00DC1CCB"/>
    <w:rsid w:val="00DC3E9E"/>
    <w:rsid w:val="00DC53F8"/>
    <w:rsid w:val="00DD1194"/>
    <w:rsid w:val="00DD2810"/>
    <w:rsid w:val="00DD5DE9"/>
    <w:rsid w:val="00DE3D22"/>
    <w:rsid w:val="00DF2DC1"/>
    <w:rsid w:val="00DF32AF"/>
    <w:rsid w:val="00DF3603"/>
    <w:rsid w:val="00DF639A"/>
    <w:rsid w:val="00E006C8"/>
    <w:rsid w:val="00E034B7"/>
    <w:rsid w:val="00E04284"/>
    <w:rsid w:val="00E054E5"/>
    <w:rsid w:val="00E06EC1"/>
    <w:rsid w:val="00E11355"/>
    <w:rsid w:val="00E11B82"/>
    <w:rsid w:val="00E11C43"/>
    <w:rsid w:val="00E12D33"/>
    <w:rsid w:val="00E2428A"/>
    <w:rsid w:val="00E24655"/>
    <w:rsid w:val="00E251BE"/>
    <w:rsid w:val="00E251F1"/>
    <w:rsid w:val="00E27C51"/>
    <w:rsid w:val="00E32318"/>
    <w:rsid w:val="00E36236"/>
    <w:rsid w:val="00E40071"/>
    <w:rsid w:val="00E40CFF"/>
    <w:rsid w:val="00E41AB7"/>
    <w:rsid w:val="00E41BFC"/>
    <w:rsid w:val="00E449B3"/>
    <w:rsid w:val="00E44B19"/>
    <w:rsid w:val="00E44C09"/>
    <w:rsid w:val="00E45D56"/>
    <w:rsid w:val="00E4672D"/>
    <w:rsid w:val="00E5264D"/>
    <w:rsid w:val="00E530FC"/>
    <w:rsid w:val="00E53F83"/>
    <w:rsid w:val="00E54965"/>
    <w:rsid w:val="00E66415"/>
    <w:rsid w:val="00E7100E"/>
    <w:rsid w:val="00E71F9A"/>
    <w:rsid w:val="00E7359F"/>
    <w:rsid w:val="00E746B9"/>
    <w:rsid w:val="00E74E9A"/>
    <w:rsid w:val="00E75620"/>
    <w:rsid w:val="00E772E3"/>
    <w:rsid w:val="00E80FB0"/>
    <w:rsid w:val="00E86562"/>
    <w:rsid w:val="00E933F2"/>
    <w:rsid w:val="00E945BD"/>
    <w:rsid w:val="00E962E6"/>
    <w:rsid w:val="00EB1F1E"/>
    <w:rsid w:val="00EB34D6"/>
    <w:rsid w:val="00EB3525"/>
    <w:rsid w:val="00EB3C80"/>
    <w:rsid w:val="00EB40B2"/>
    <w:rsid w:val="00EB5E8D"/>
    <w:rsid w:val="00EB7B3D"/>
    <w:rsid w:val="00EB7C8F"/>
    <w:rsid w:val="00EC1261"/>
    <w:rsid w:val="00EC21B2"/>
    <w:rsid w:val="00ED1548"/>
    <w:rsid w:val="00ED166D"/>
    <w:rsid w:val="00ED2F56"/>
    <w:rsid w:val="00ED3764"/>
    <w:rsid w:val="00ED4582"/>
    <w:rsid w:val="00ED6C51"/>
    <w:rsid w:val="00ED6C5D"/>
    <w:rsid w:val="00EE0314"/>
    <w:rsid w:val="00EE518D"/>
    <w:rsid w:val="00EE61F9"/>
    <w:rsid w:val="00EF07E2"/>
    <w:rsid w:val="00EF2180"/>
    <w:rsid w:val="00EF259E"/>
    <w:rsid w:val="00EF72C7"/>
    <w:rsid w:val="00F0755A"/>
    <w:rsid w:val="00F12181"/>
    <w:rsid w:val="00F12F76"/>
    <w:rsid w:val="00F139C9"/>
    <w:rsid w:val="00F14A25"/>
    <w:rsid w:val="00F14F9A"/>
    <w:rsid w:val="00F170EB"/>
    <w:rsid w:val="00F20589"/>
    <w:rsid w:val="00F21C08"/>
    <w:rsid w:val="00F23CE2"/>
    <w:rsid w:val="00F2713F"/>
    <w:rsid w:val="00F27AB9"/>
    <w:rsid w:val="00F32E06"/>
    <w:rsid w:val="00F33CE3"/>
    <w:rsid w:val="00F343BE"/>
    <w:rsid w:val="00F350A8"/>
    <w:rsid w:val="00F37230"/>
    <w:rsid w:val="00F37640"/>
    <w:rsid w:val="00F42041"/>
    <w:rsid w:val="00F44B8C"/>
    <w:rsid w:val="00F44F70"/>
    <w:rsid w:val="00F51295"/>
    <w:rsid w:val="00F517C9"/>
    <w:rsid w:val="00F51DF6"/>
    <w:rsid w:val="00F530C5"/>
    <w:rsid w:val="00F55504"/>
    <w:rsid w:val="00F625EF"/>
    <w:rsid w:val="00F64A2E"/>
    <w:rsid w:val="00F66197"/>
    <w:rsid w:val="00F72BED"/>
    <w:rsid w:val="00F75C49"/>
    <w:rsid w:val="00F77427"/>
    <w:rsid w:val="00F8221D"/>
    <w:rsid w:val="00F82E0B"/>
    <w:rsid w:val="00F82F61"/>
    <w:rsid w:val="00F834CF"/>
    <w:rsid w:val="00F868C0"/>
    <w:rsid w:val="00F869BC"/>
    <w:rsid w:val="00F874C2"/>
    <w:rsid w:val="00F937D5"/>
    <w:rsid w:val="00F9437C"/>
    <w:rsid w:val="00F96EF1"/>
    <w:rsid w:val="00FA0A03"/>
    <w:rsid w:val="00FA11F3"/>
    <w:rsid w:val="00FA4FC7"/>
    <w:rsid w:val="00FA5B26"/>
    <w:rsid w:val="00FA6011"/>
    <w:rsid w:val="00FA7511"/>
    <w:rsid w:val="00FB04E6"/>
    <w:rsid w:val="00FB081A"/>
    <w:rsid w:val="00FB128C"/>
    <w:rsid w:val="00FB12EC"/>
    <w:rsid w:val="00FB18E8"/>
    <w:rsid w:val="00FB49C3"/>
    <w:rsid w:val="00FC2AFE"/>
    <w:rsid w:val="00FC6D53"/>
    <w:rsid w:val="00FC7226"/>
    <w:rsid w:val="00FC7F6D"/>
    <w:rsid w:val="00FD03C9"/>
    <w:rsid w:val="00FD0D33"/>
    <w:rsid w:val="00FD1BE7"/>
    <w:rsid w:val="00FD214B"/>
    <w:rsid w:val="00FE183C"/>
    <w:rsid w:val="00FE1EF7"/>
    <w:rsid w:val="00FE405C"/>
    <w:rsid w:val="00FE6852"/>
    <w:rsid w:val="00FF1702"/>
    <w:rsid w:val="00FF1E9C"/>
    <w:rsid w:val="00FF332C"/>
    <w:rsid w:val="00FF47B4"/>
    <w:rsid w:val="00FF7935"/>
    <w:rsid w:val="02343312"/>
    <w:rsid w:val="024523B6"/>
    <w:rsid w:val="02C10E79"/>
    <w:rsid w:val="02CD3CC1"/>
    <w:rsid w:val="03411FB9"/>
    <w:rsid w:val="03ED4A8B"/>
    <w:rsid w:val="03F561F5"/>
    <w:rsid w:val="04512EA0"/>
    <w:rsid w:val="05263917"/>
    <w:rsid w:val="06971CB5"/>
    <w:rsid w:val="07371F44"/>
    <w:rsid w:val="0754675F"/>
    <w:rsid w:val="07813C22"/>
    <w:rsid w:val="090E6DE2"/>
    <w:rsid w:val="0AC70097"/>
    <w:rsid w:val="0CA737D5"/>
    <w:rsid w:val="0DF51212"/>
    <w:rsid w:val="0F6F5E49"/>
    <w:rsid w:val="0F7801BD"/>
    <w:rsid w:val="0F7D081D"/>
    <w:rsid w:val="101D790A"/>
    <w:rsid w:val="101E1232"/>
    <w:rsid w:val="108C51BC"/>
    <w:rsid w:val="10EA0134"/>
    <w:rsid w:val="11124F95"/>
    <w:rsid w:val="114556FB"/>
    <w:rsid w:val="116C0B49"/>
    <w:rsid w:val="11C73FD2"/>
    <w:rsid w:val="12AD31C8"/>
    <w:rsid w:val="12EB3CF0"/>
    <w:rsid w:val="144F6C73"/>
    <w:rsid w:val="146847ED"/>
    <w:rsid w:val="15267261"/>
    <w:rsid w:val="15970033"/>
    <w:rsid w:val="15C076B6"/>
    <w:rsid w:val="186812C8"/>
    <w:rsid w:val="186C71F9"/>
    <w:rsid w:val="18A84B5D"/>
    <w:rsid w:val="193A0B59"/>
    <w:rsid w:val="19BE5CBA"/>
    <w:rsid w:val="1ABE784D"/>
    <w:rsid w:val="1C950AD6"/>
    <w:rsid w:val="1CAA390A"/>
    <w:rsid w:val="1D73135F"/>
    <w:rsid w:val="1DAD2F16"/>
    <w:rsid w:val="1E4C13B0"/>
    <w:rsid w:val="1EC51899"/>
    <w:rsid w:val="1ED878E7"/>
    <w:rsid w:val="1F417171"/>
    <w:rsid w:val="1FAD6787"/>
    <w:rsid w:val="203D6AE4"/>
    <w:rsid w:val="217F0425"/>
    <w:rsid w:val="21D56297"/>
    <w:rsid w:val="221C3EC6"/>
    <w:rsid w:val="230010F2"/>
    <w:rsid w:val="23103A2A"/>
    <w:rsid w:val="235A35EB"/>
    <w:rsid w:val="23623B5A"/>
    <w:rsid w:val="23A070E8"/>
    <w:rsid w:val="24421C64"/>
    <w:rsid w:val="251765D7"/>
    <w:rsid w:val="25D90293"/>
    <w:rsid w:val="25FE7B4D"/>
    <w:rsid w:val="260F30D0"/>
    <w:rsid w:val="26192BF6"/>
    <w:rsid w:val="266E3B31"/>
    <w:rsid w:val="26EC0975"/>
    <w:rsid w:val="277D0F63"/>
    <w:rsid w:val="27E9484A"/>
    <w:rsid w:val="27F91343"/>
    <w:rsid w:val="28B35BED"/>
    <w:rsid w:val="28BB0CD1"/>
    <w:rsid w:val="28BF4F28"/>
    <w:rsid w:val="28F17D3C"/>
    <w:rsid w:val="29995DFC"/>
    <w:rsid w:val="29BA61E6"/>
    <w:rsid w:val="29E93F31"/>
    <w:rsid w:val="2A220D97"/>
    <w:rsid w:val="2A273408"/>
    <w:rsid w:val="2B936012"/>
    <w:rsid w:val="2B985FAB"/>
    <w:rsid w:val="2BFA4F80"/>
    <w:rsid w:val="2C1B7B34"/>
    <w:rsid w:val="2CCE6DC3"/>
    <w:rsid w:val="2D157E8F"/>
    <w:rsid w:val="2DA2675F"/>
    <w:rsid w:val="2E027260"/>
    <w:rsid w:val="2E093550"/>
    <w:rsid w:val="2EB75A64"/>
    <w:rsid w:val="2F3341E6"/>
    <w:rsid w:val="2FC83377"/>
    <w:rsid w:val="30586A11"/>
    <w:rsid w:val="30BB5884"/>
    <w:rsid w:val="31490108"/>
    <w:rsid w:val="317461ED"/>
    <w:rsid w:val="3179441F"/>
    <w:rsid w:val="32AE75BB"/>
    <w:rsid w:val="332826CA"/>
    <w:rsid w:val="34CA1545"/>
    <w:rsid w:val="34E04D15"/>
    <w:rsid w:val="353E35EB"/>
    <w:rsid w:val="365B7DAA"/>
    <w:rsid w:val="380F5E70"/>
    <w:rsid w:val="38CE7462"/>
    <w:rsid w:val="3A377697"/>
    <w:rsid w:val="3B42096D"/>
    <w:rsid w:val="3BF27D19"/>
    <w:rsid w:val="3C395948"/>
    <w:rsid w:val="3C7A1ABD"/>
    <w:rsid w:val="3D143CBF"/>
    <w:rsid w:val="3D9D1F07"/>
    <w:rsid w:val="3DB95E77"/>
    <w:rsid w:val="3ECA2888"/>
    <w:rsid w:val="3F01251A"/>
    <w:rsid w:val="3F6D76B7"/>
    <w:rsid w:val="3FC96FE3"/>
    <w:rsid w:val="40385F17"/>
    <w:rsid w:val="414F34C0"/>
    <w:rsid w:val="41CA2DC5"/>
    <w:rsid w:val="41D84E1E"/>
    <w:rsid w:val="42417062"/>
    <w:rsid w:val="42E44DC4"/>
    <w:rsid w:val="439E5574"/>
    <w:rsid w:val="448E25A9"/>
    <w:rsid w:val="451931EE"/>
    <w:rsid w:val="452E634D"/>
    <w:rsid w:val="455221D1"/>
    <w:rsid w:val="46364CA7"/>
    <w:rsid w:val="46896EE0"/>
    <w:rsid w:val="46A223A3"/>
    <w:rsid w:val="46F30DEA"/>
    <w:rsid w:val="473236C0"/>
    <w:rsid w:val="480661DE"/>
    <w:rsid w:val="486A0A26"/>
    <w:rsid w:val="48802209"/>
    <w:rsid w:val="49D85CC1"/>
    <w:rsid w:val="4A0550BC"/>
    <w:rsid w:val="4A47616F"/>
    <w:rsid w:val="4B674B1E"/>
    <w:rsid w:val="4D616B90"/>
    <w:rsid w:val="4E217FEA"/>
    <w:rsid w:val="4F560144"/>
    <w:rsid w:val="50B06968"/>
    <w:rsid w:val="50DF277F"/>
    <w:rsid w:val="51313A2C"/>
    <w:rsid w:val="518E1E3B"/>
    <w:rsid w:val="54984970"/>
    <w:rsid w:val="54B337CC"/>
    <w:rsid w:val="553218C5"/>
    <w:rsid w:val="55412125"/>
    <w:rsid w:val="5596306C"/>
    <w:rsid w:val="55FD2E3D"/>
    <w:rsid w:val="561B3970"/>
    <w:rsid w:val="576E04AB"/>
    <w:rsid w:val="579D2232"/>
    <w:rsid w:val="58E660B8"/>
    <w:rsid w:val="592D57C4"/>
    <w:rsid w:val="5930611C"/>
    <w:rsid w:val="5A2478C1"/>
    <w:rsid w:val="5A661524"/>
    <w:rsid w:val="5A9F6E67"/>
    <w:rsid w:val="5ACE4562"/>
    <w:rsid w:val="5B174C4F"/>
    <w:rsid w:val="5B343D2B"/>
    <w:rsid w:val="5B3C7D4A"/>
    <w:rsid w:val="5B485B47"/>
    <w:rsid w:val="5B740F63"/>
    <w:rsid w:val="5C640A1F"/>
    <w:rsid w:val="5D040452"/>
    <w:rsid w:val="5EB56FB3"/>
    <w:rsid w:val="5EF74148"/>
    <w:rsid w:val="5F4D6F69"/>
    <w:rsid w:val="5FF76DFD"/>
    <w:rsid w:val="60885CA7"/>
    <w:rsid w:val="60A332AF"/>
    <w:rsid w:val="61572E28"/>
    <w:rsid w:val="62EB06E8"/>
    <w:rsid w:val="63436DEE"/>
    <w:rsid w:val="6351668B"/>
    <w:rsid w:val="63BF4262"/>
    <w:rsid w:val="642228AC"/>
    <w:rsid w:val="64281F27"/>
    <w:rsid w:val="64C40739"/>
    <w:rsid w:val="655C6080"/>
    <w:rsid w:val="65F75DA9"/>
    <w:rsid w:val="6633245E"/>
    <w:rsid w:val="66362D6B"/>
    <w:rsid w:val="66DF3377"/>
    <w:rsid w:val="679F0AAA"/>
    <w:rsid w:val="67BD37BF"/>
    <w:rsid w:val="67D31EFE"/>
    <w:rsid w:val="690069D6"/>
    <w:rsid w:val="69204B40"/>
    <w:rsid w:val="6A0B1777"/>
    <w:rsid w:val="6A18009C"/>
    <w:rsid w:val="6B080110"/>
    <w:rsid w:val="6B8D3CBB"/>
    <w:rsid w:val="6CAC20AF"/>
    <w:rsid w:val="6CC462B9"/>
    <w:rsid w:val="6D196605"/>
    <w:rsid w:val="6DA2484C"/>
    <w:rsid w:val="6F437969"/>
    <w:rsid w:val="6FAE0DAE"/>
    <w:rsid w:val="705931BC"/>
    <w:rsid w:val="70B2124A"/>
    <w:rsid w:val="70B53555"/>
    <w:rsid w:val="718E42C7"/>
    <w:rsid w:val="718F14DF"/>
    <w:rsid w:val="721A6198"/>
    <w:rsid w:val="73137F9A"/>
    <w:rsid w:val="73A623C9"/>
    <w:rsid w:val="73F0602D"/>
    <w:rsid w:val="7425090A"/>
    <w:rsid w:val="743434BA"/>
    <w:rsid w:val="749A44CF"/>
    <w:rsid w:val="77AD276B"/>
    <w:rsid w:val="781F2C57"/>
    <w:rsid w:val="78397B5B"/>
    <w:rsid w:val="790A14F7"/>
    <w:rsid w:val="79764DDF"/>
    <w:rsid w:val="7AF4402F"/>
    <w:rsid w:val="7B737042"/>
    <w:rsid w:val="7BF5023D"/>
    <w:rsid w:val="7CF404F4"/>
    <w:rsid w:val="7D0F3586"/>
    <w:rsid w:val="7D16647F"/>
    <w:rsid w:val="7D2E53CE"/>
    <w:rsid w:val="7E8D29AE"/>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0" w:name="index 2"/>
    <w:lsdException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1"/>
      <w:lang w:val="en-US" w:eastAsia="zh-CN" w:bidi="ar-SA"/>
    </w:rPr>
  </w:style>
  <w:style w:type="paragraph" w:styleId="2">
    <w:name w:val="heading 1"/>
    <w:basedOn w:val="1"/>
    <w:next w:val="1"/>
    <w:link w:val="101"/>
    <w:qFormat/>
    <w:uiPriority w:val="0"/>
    <w:pPr>
      <w:widowControl/>
      <w:spacing w:beforeAutospacing="1" w:afterAutospacing="1"/>
      <w:jc w:val="center"/>
      <w:outlineLvl w:val="0"/>
    </w:pPr>
    <w:rPr>
      <w:rFonts w:ascii="宋体" w:hAnsi="宋体" w:eastAsia="宋体"/>
      <w:b/>
      <w:bCs/>
      <w:kern w:val="36"/>
      <w:sz w:val="32"/>
      <w:szCs w:val="48"/>
    </w:rPr>
  </w:style>
  <w:style w:type="paragraph" w:styleId="3">
    <w:name w:val="heading 2"/>
    <w:basedOn w:val="1"/>
    <w:next w:val="1"/>
    <w:link w:val="102"/>
    <w:qFormat/>
    <w:uiPriority w:val="0"/>
    <w:pPr>
      <w:widowControl/>
      <w:spacing w:before="100" w:beforeAutospacing="1" w:after="100" w:afterAutospacing="1"/>
      <w:jc w:val="center"/>
      <w:outlineLvl w:val="1"/>
    </w:pPr>
    <w:rPr>
      <w:rFonts w:ascii="宋体" w:hAnsi="宋体" w:eastAsia="宋体"/>
      <w:b/>
      <w:bCs/>
      <w:kern w:val="0"/>
      <w:sz w:val="30"/>
      <w:szCs w:val="36"/>
    </w:rPr>
  </w:style>
  <w:style w:type="paragraph" w:styleId="4">
    <w:name w:val="heading 3"/>
    <w:basedOn w:val="1"/>
    <w:next w:val="1"/>
    <w:link w:val="103"/>
    <w:qFormat/>
    <w:uiPriority w:val="9"/>
    <w:pPr>
      <w:widowControl/>
      <w:spacing w:before="100" w:beforeAutospacing="1" w:after="100" w:afterAutospacing="1"/>
      <w:jc w:val="left"/>
      <w:outlineLvl w:val="2"/>
    </w:pPr>
    <w:rPr>
      <w:rFonts w:ascii="宋体" w:hAnsi="宋体"/>
      <w:b/>
      <w:bCs/>
      <w:kern w:val="0"/>
      <w:sz w:val="27"/>
      <w:szCs w:val="27"/>
    </w:rPr>
  </w:style>
  <w:style w:type="paragraph" w:styleId="5">
    <w:name w:val="heading 4"/>
    <w:basedOn w:val="1"/>
    <w:next w:val="1"/>
    <w:link w:val="104"/>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105"/>
    <w:qFormat/>
    <w:uiPriority w:val="0"/>
    <w:pPr>
      <w:keepNext/>
      <w:keepLines/>
      <w:adjustRightInd w:val="0"/>
      <w:spacing w:before="280" w:after="290" w:line="376" w:lineRule="atLeast"/>
      <w:jc w:val="left"/>
      <w:textAlignment w:val="baseline"/>
      <w:outlineLvl w:val="4"/>
    </w:pPr>
    <w:rPr>
      <w:b/>
      <w:kern w:val="0"/>
      <w:sz w:val="28"/>
    </w:rPr>
  </w:style>
  <w:style w:type="paragraph" w:styleId="7">
    <w:name w:val="heading 6"/>
    <w:basedOn w:val="1"/>
    <w:next w:val="1"/>
    <w:link w:val="106"/>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107"/>
    <w:qFormat/>
    <w:uiPriority w:val="0"/>
    <w:pPr>
      <w:keepNext/>
      <w:keepLines/>
      <w:adjustRightInd w:val="0"/>
      <w:spacing w:before="240" w:after="64" w:line="320" w:lineRule="atLeast"/>
      <w:jc w:val="left"/>
      <w:textAlignment w:val="baseline"/>
      <w:outlineLvl w:val="6"/>
    </w:pPr>
    <w:rPr>
      <w:b/>
      <w:kern w:val="0"/>
      <w:sz w:val="24"/>
    </w:rPr>
  </w:style>
  <w:style w:type="paragraph" w:styleId="9">
    <w:name w:val="heading 8"/>
    <w:basedOn w:val="1"/>
    <w:next w:val="1"/>
    <w:link w:val="108"/>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109"/>
    <w:qFormat/>
    <w:uiPriority w:val="0"/>
    <w:pPr>
      <w:keepNext/>
      <w:keepLines/>
      <w:adjustRightInd w:val="0"/>
      <w:spacing w:before="240" w:after="64" w:line="320" w:lineRule="atLeast"/>
      <w:jc w:val="left"/>
      <w:textAlignment w:val="baseline"/>
      <w:outlineLvl w:val="8"/>
    </w:pPr>
    <w:rPr>
      <w:rFonts w:ascii="Arial" w:hAnsi="Arial" w:eastAsia="黑体"/>
      <w:kern w:val="0"/>
      <w:sz w:val="24"/>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1260"/>
      <w:jc w:val="left"/>
    </w:pPr>
    <w:rPr>
      <w:rFonts w:ascii="等线" w:hAnsi="Times New Roman" w:eastAsia="等线"/>
      <w:sz w:val="20"/>
    </w:rPr>
  </w:style>
  <w:style w:type="paragraph" w:styleId="12">
    <w:name w:val="Normal Indent"/>
    <w:basedOn w:val="1"/>
    <w:link w:val="61"/>
    <w:qFormat/>
    <w:uiPriority w:val="0"/>
    <w:pPr>
      <w:adjustRightInd w:val="0"/>
      <w:spacing w:line="312" w:lineRule="atLeast"/>
      <w:ind w:firstLine="420"/>
      <w:textAlignment w:val="baseline"/>
    </w:pPr>
    <w:rPr>
      <w:rFonts w:eastAsia="宋体"/>
      <w:kern w:val="0"/>
    </w:rPr>
  </w:style>
  <w:style w:type="paragraph" w:styleId="13">
    <w:name w:val="caption"/>
    <w:basedOn w:val="1"/>
    <w:next w:val="1"/>
    <w:qFormat/>
    <w:uiPriority w:val="0"/>
    <w:rPr>
      <w:rFonts w:ascii="Arial" w:hAnsi="Arial" w:eastAsia="黑体" w:cs="Arial"/>
      <w:sz w:val="20"/>
    </w:rPr>
  </w:style>
  <w:style w:type="paragraph" w:styleId="14">
    <w:name w:val="toa heading"/>
    <w:basedOn w:val="1"/>
    <w:next w:val="1"/>
    <w:qFormat/>
    <w:uiPriority w:val="0"/>
    <w:pPr>
      <w:autoSpaceDE w:val="0"/>
      <w:autoSpaceDN w:val="0"/>
      <w:adjustRightInd w:val="0"/>
      <w:snapToGrid w:val="0"/>
      <w:spacing w:before="120" w:line="360" w:lineRule="auto"/>
    </w:pPr>
    <w:rPr>
      <w:rFonts w:ascii="Arial" w:hAnsi="Arial" w:eastAsia="宋体"/>
      <w:snapToGrid w:val="0"/>
      <w:color w:val="000000"/>
      <w:kern w:val="0"/>
      <w:szCs w:val="24"/>
    </w:rPr>
  </w:style>
  <w:style w:type="paragraph" w:styleId="15">
    <w:name w:val="annotation text"/>
    <w:basedOn w:val="1"/>
    <w:link w:val="65"/>
    <w:qFormat/>
    <w:uiPriority w:val="99"/>
    <w:pPr>
      <w:jc w:val="left"/>
    </w:pPr>
    <w:rPr>
      <w:rFonts w:eastAsia="宋体"/>
    </w:rPr>
  </w:style>
  <w:style w:type="paragraph" w:styleId="16">
    <w:name w:val="Salutation"/>
    <w:basedOn w:val="1"/>
    <w:next w:val="1"/>
    <w:link w:val="111"/>
    <w:unhideWhenUsed/>
    <w:qFormat/>
    <w:uiPriority w:val="0"/>
    <w:pPr>
      <w:widowControl/>
      <w:jc w:val="left"/>
    </w:pPr>
    <w:rPr>
      <w:rFonts w:ascii="Times New Roman" w:hAnsi="Times New Roman" w:eastAsia="宋体"/>
      <w:szCs w:val="24"/>
    </w:rPr>
  </w:style>
  <w:style w:type="paragraph" w:styleId="17">
    <w:name w:val="Body Text 3"/>
    <w:basedOn w:val="1"/>
    <w:link w:val="113"/>
    <w:qFormat/>
    <w:uiPriority w:val="0"/>
    <w:pPr>
      <w:spacing w:after="120"/>
    </w:pPr>
    <w:rPr>
      <w:rFonts w:ascii="Times New Roman" w:hAnsi="Times New Roman" w:eastAsia="宋体"/>
      <w:kern w:val="0"/>
      <w:sz w:val="16"/>
      <w:szCs w:val="16"/>
    </w:rPr>
  </w:style>
  <w:style w:type="paragraph" w:styleId="18">
    <w:name w:val="Body Text"/>
    <w:basedOn w:val="1"/>
    <w:link w:val="91"/>
    <w:unhideWhenUsed/>
    <w:qFormat/>
    <w:uiPriority w:val="0"/>
    <w:pPr>
      <w:spacing w:after="120"/>
    </w:pPr>
  </w:style>
  <w:style w:type="paragraph" w:styleId="19">
    <w:name w:val="Body Text Indent"/>
    <w:basedOn w:val="1"/>
    <w:link w:val="116"/>
    <w:qFormat/>
    <w:uiPriority w:val="0"/>
    <w:pPr>
      <w:spacing w:after="120"/>
      <w:ind w:left="420" w:leftChars="200"/>
    </w:pPr>
  </w:style>
  <w:style w:type="paragraph" w:styleId="20">
    <w:name w:val="List 2"/>
    <w:basedOn w:val="1"/>
    <w:qFormat/>
    <w:uiPriority w:val="0"/>
    <w:pPr>
      <w:ind w:left="100" w:leftChars="200" w:hanging="200" w:hangingChars="200"/>
    </w:pPr>
  </w:style>
  <w:style w:type="paragraph" w:styleId="21">
    <w:name w:val="Block Text"/>
    <w:basedOn w:val="1"/>
    <w:qFormat/>
    <w:uiPriority w:val="0"/>
    <w:pPr>
      <w:spacing w:line="360" w:lineRule="auto"/>
      <w:ind w:left="-85" w:right="-244" w:firstLine="435"/>
    </w:pPr>
    <w:rPr>
      <w:rFonts w:ascii="Times New Roman" w:hAnsi="Times New Roman" w:eastAsia="宋体"/>
      <w:szCs w:val="24"/>
    </w:rPr>
  </w:style>
  <w:style w:type="paragraph" w:styleId="22">
    <w:name w:val="toc 5"/>
    <w:basedOn w:val="1"/>
    <w:next w:val="1"/>
    <w:unhideWhenUsed/>
    <w:qFormat/>
    <w:uiPriority w:val="0"/>
    <w:pPr>
      <w:ind w:left="840"/>
      <w:jc w:val="left"/>
    </w:pPr>
    <w:rPr>
      <w:rFonts w:ascii="等线" w:hAnsi="Times New Roman" w:eastAsia="等线"/>
      <w:sz w:val="20"/>
    </w:rPr>
  </w:style>
  <w:style w:type="paragraph" w:styleId="23">
    <w:name w:val="toc 3"/>
    <w:basedOn w:val="1"/>
    <w:next w:val="1"/>
    <w:qFormat/>
    <w:uiPriority w:val="39"/>
    <w:pPr>
      <w:ind w:left="840" w:leftChars="400"/>
    </w:pPr>
  </w:style>
  <w:style w:type="paragraph" w:styleId="24">
    <w:name w:val="Plain Text"/>
    <w:basedOn w:val="1"/>
    <w:next w:val="25"/>
    <w:link w:val="118"/>
    <w:qFormat/>
    <w:uiPriority w:val="0"/>
    <w:rPr>
      <w:rFonts w:ascii="宋体" w:hAnsi="Courier New"/>
    </w:rPr>
  </w:style>
  <w:style w:type="paragraph" w:styleId="25">
    <w:name w:val="index 7"/>
    <w:basedOn w:val="1"/>
    <w:next w:val="1"/>
    <w:qFormat/>
    <w:uiPriority w:val="0"/>
    <w:pPr>
      <w:ind w:left="1200" w:leftChars="1200"/>
    </w:pPr>
  </w:style>
  <w:style w:type="paragraph" w:styleId="26">
    <w:name w:val="toc 8"/>
    <w:basedOn w:val="1"/>
    <w:next w:val="1"/>
    <w:qFormat/>
    <w:uiPriority w:val="0"/>
    <w:pPr>
      <w:ind w:left="1470"/>
      <w:jc w:val="left"/>
    </w:pPr>
    <w:rPr>
      <w:rFonts w:ascii="等线" w:hAnsi="Times New Roman" w:eastAsia="等线"/>
      <w:sz w:val="20"/>
    </w:rPr>
  </w:style>
  <w:style w:type="paragraph" w:styleId="27">
    <w:name w:val="Date"/>
    <w:basedOn w:val="1"/>
    <w:next w:val="1"/>
    <w:link w:val="120"/>
    <w:qFormat/>
    <w:uiPriority w:val="0"/>
    <w:pPr>
      <w:widowControl/>
      <w:ind w:left="100" w:leftChars="2500"/>
      <w:jc w:val="left"/>
    </w:pPr>
    <w:rPr>
      <w:rFonts w:ascii="Times New Roman" w:hAnsi="Times New Roman" w:eastAsia="宋体"/>
      <w:szCs w:val="24"/>
    </w:rPr>
  </w:style>
  <w:style w:type="paragraph" w:styleId="28">
    <w:name w:val="Body Text Indent 2"/>
    <w:basedOn w:val="1"/>
    <w:link w:val="122"/>
    <w:qFormat/>
    <w:uiPriority w:val="0"/>
    <w:pPr>
      <w:spacing w:after="120" w:line="480" w:lineRule="auto"/>
      <w:ind w:left="420" w:leftChars="200"/>
    </w:pPr>
  </w:style>
  <w:style w:type="paragraph" w:styleId="29">
    <w:name w:val="Balloon Text"/>
    <w:basedOn w:val="1"/>
    <w:link w:val="124"/>
    <w:qFormat/>
    <w:uiPriority w:val="99"/>
    <w:rPr>
      <w:sz w:val="18"/>
      <w:szCs w:val="18"/>
    </w:rPr>
  </w:style>
  <w:style w:type="paragraph" w:styleId="30">
    <w:name w:val="footer"/>
    <w:basedOn w:val="1"/>
    <w:link w:val="66"/>
    <w:qFormat/>
    <w:uiPriority w:val="0"/>
    <w:pPr>
      <w:tabs>
        <w:tab w:val="center" w:pos="4153"/>
        <w:tab w:val="right" w:pos="8306"/>
      </w:tabs>
      <w:snapToGrid w:val="0"/>
      <w:jc w:val="left"/>
    </w:pPr>
    <w:rPr>
      <w:rFonts w:eastAsia="宋体"/>
      <w:sz w:val="18"/>
      <w:szCs w:val="18"/>
    </w:rPr>
  </w:style>
  <w:style w:type="paragraph" w:styleId="31">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right" w:leader="dot" w:pos="9628"/>
      </w:tabs>
      <w:spacing w:line="360" w:lineRule="auto"/>
    </w:pPr>
    <w:rPr>
      <w:rFonts w:eastAsia="宋体"/>
      <w:sz w:val="28"/>
    </w:rPr>
  </w:style>
  <w:style w:type="paragraph" w:styleId="33">
    <w:name w:val="toc 4"/>
    <w:basedOn w:val="1"/>
    <w:next w:val="1"/>
    <w:unhideWhenUsed/>
    <w:qFormat/>
    <w:uiPriority w:val="0"/>
    <w:pPr>
      <w:ind w:left="630"/>
      <w:jc w:val="left"/>
    </w:pPr>
    <w:rPr>
      <w:rFonts w:ascii="等线" w:hAnsi="Times New Roman" w:eastAsia="等线"/>
      <w:sz w:val="20"/>
    </w:rPr>
  </w:style>
  <w:style w:type="paragraph" w:styleId="34">
    <w:name w:val="index heading"/>
    <w:basedOn w:val="1"/>
    <w:next w:val="35"/>
    <w:semiHidden/>
    <w:qFormat/>
    <w:uiPriority w:val="0"/>
    <w:rPr>
      <w:rFonts w:ascii="Times New Roman" w:hAnsi="Times New Roman" w:eastAsia="宋体"/>
    </w:rPr>
  </w:style>
  <w:style w:type="paragraph" w:styleId="35">
    <w:name w:val="index 1"/>
    <w:basedOn w:val="1"/>
    <w:next w:val="1"/>
    <w:unhideWhenUsed/>
    <w:qFormat/>
    <w:uiPriority w:val="0"/>
    <w:rPr>
      <w:rFonts w:eastAsia="宋体"/>
      <w:szCs w:val="22"/>
    </w:rPr>
  </w:style>
  <w:style w:type="paragraph" w:styleId="36">
    <w:name w:val="List"/>
    <w:basedOn w:val="1"/>
    <w:qFormat/>
    <w:uiPriority w:val="0"/>
    <w:pPr>
      <w:ind w:left="200" w:hanging="200" w:hangingChars="200"/>
    </w:pPr>
  </w:style>
  <w:style w:type="paragraph" w:styleId="37">
    <w:name w:val="footnote text"/>
    <w:basedOn w:val="1"/>
    <w:link w:val="229"/>
    <w:qFormat/>
    <w:uiPriority w:val="99"/>
    <w:pPr>
      <w:snapToGrid w:val="0"/>
      <w:jc w:val="left"/>
    </w:pPr>
    <w:rPr>
      <w:sz w:val="18"/>
      <w:szCs w:val="18"/>
    </w:rPr>
  </w:style>
  <w:style w:type="paragraph" w:styleId="38">
    <w:name w:val="toc 6"/>
    <w:basedOn w:val="1"/>
    <w:next w:val="1"/>
    <w:unhideWhenUsed/>
    <w:qFormat/>
    <w:uiPriority w:val="0"/>
    <w:pPr>
      <w:ind w:left="1050"/>
      <w:jc w:val="left"/>
    </w:pPr>
    <w:rPr>
      <w:rFonts w:ascii="等线" w:hAnsi="Times New Roman" w:eastAsia="等线"/>
      <w:sz w:val="20"/>
    </w:rPr>
  </w:style>
  <w:style w:type="paragraph" w:styleId="39">
    <w:name w:val="Body Text Indent 3"/>
    <w:basedOn w:val="1"/>
    <w:link w:val="128"/>
    <w:qFormat/>
    <w:uiPriority w:val="0"/>
    <w:pPr>
      <w:spacing w:line="360" w:lineRule="auto"/>
      <w:ind w:firstLine="420" w:firstLineChars="200"/>
    </w:pPr>
    <w:rPr>
      <w:rFonts w:ascii="Times New Roman" w:hAnsi="Times New Roman" w:eastAsia="宋体"/>
      <w:kern w:val="0"/>
      <w:sz w:val="20"/>
    </w:rPr>
  </w:style>
  <w:style w:type="paragraph" w:styleId="40">
    <w:name w:val="toc 2"/>
    <w:basedOn w:val="1"/>
    <w:next w:val="1"/>
    <w:qFormat/>
    <w:uiPriority w:val="39"/>
    <w:pPr>
      <w:spacing w:line="360" w:lineRule="auto"/>
      <w:ind w:left="420" w:leftChars="200"/>
    </w:pPr>
    <w:rPr>
      <w:rFonts w:eastAsia="宋体"/>
      <w:sz w:val="28"/>
    </w:rPr>
  </w:style>
  <w:style w:type="paragraph" w:styleId="41">
    <w:name w:val="toc 9"/>
    <w:basedOn w:val="1"/>
    <w:next w:val="1"/>
    <w:unhideWhenUsed/>
    <w:qFormat/>
    <w:uiPriority w:val="0"/>
    <w:pPr>
      <w:ind w:left="1680"/>
      <w:jc w:val="left"/>
    </w:pPr>
    <w:rPr>
      <w:rFonts w:ascii="等线" w:hAnsi="Times New Roman" w:eastAsia="等线"/>
      <w:sz w:val="20"/>
    </w:rPr>
  </w:style>
  <w:style w:type="paragraph" w:styleId="42">
    <w:name w:val="Body Text 2"/>
    <w:basedOn w:val="1"/>
    <w:qFormat/>
    <w:uiPriority w:val="0"/>
    <w:pPr>
      <w:spacing w:after="120" w:line="480" w:lineRule="auto"/>
    </w:pPr>
  </w:style>
  <w:style w:type="paragraph" w:styleId="43">
    <w:name w:val="HTML Preformatted"/>
    <w:basedOn w:val="1"/>
    <w:link w:val="13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44">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5">
    <w:name w:val="Title"/>
    <w:basedOn w:val="1"/>
    <w:link w:val="132"/>
    <w:qFormat/>
    <w:uiPriority w:val="0"/>
    <w:pPr>
      <w:spacing w:before="240" w:after="60"/>
      <w:jc w:val="center"/>
      <w:outlineLvl w:val="0"/>
    </w:pPr>
    <w:rPr>
      <w:rFonts w:ascii="Arial" w:hAnsi="Arial" w:eastAsia="宋体" w:cs="Arial"/>
      <w:b/>
      <w:bCs/>
      <w:kern w:val="0"/>
      <w:sz w:val="32"/>
      <w:szCs w:val="32"/>
    </w:rPr>
  </w:style>
  <w:style w:type="paragraph" w:styleId="46">
    <w:name w:val="annotation subject"/>
    <w:basedOn w:val="15"/>
    <w:next w:val="15"/>
    <w:link w:val="133"/>
    <w:unhideWhenUsed/>
    <w:qFormat/>
    <w:uiPriority w:val="99"/>
    <w:pPr>
      <w:widowControl/>
    </w:pPr>
    <w:rPr>
      <w:rFonts w:ascii="Times New Roman" w:hAnsi="Times New Roman"/>
      <w:b/>
      <w:bCs/>
      <w:szCs w:val="24"/>
    </w:rPr>
  </w:style>
  <w:style w:type="paragraph" w:styleId="47">
    <w:name w:val="Body Text First Indent"/>
    <w:basedOn w:val="18"/>
    <w:link w:val="135"/>
    <w:qFormat/>
    <w:uiPriority w:val="0"/>
    <w:pPr>
      <w:ind w:firstLine="420" w:firstLineChars="100"/>
    </w:pPr>
    <w:rPr>
      <w:rFonts w:ascii="Times New Roman" w:hAnsi="Times New Roman" w:eastAsia="宋体"/>
      <w:kern w:val="0"/>
      <w:sz w:val="20"/>
      <w:szCs w:val="24"/>
    </w:rPr>
  </w:style>
  <w:style w:type="paragraph" w:styleId="48">
    <w:name w:val="Body Text First Indent 2"/>
    <w:basedOn w:val="19"/>
    <w:qFormat/>
    <w:uiPriority w:val="0"/>
    <w:pPr>
      <w:ind w:firstLine="420" w:firstLineChars="200"/>
    </w:p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22"/>
    <w:rPr>
      <w:b/>
      <w:bCs/>
    </w:rPr>
  </w:style>
  <w:style w:type="character" w:styleId="53">
    <w:name w:val="page number"/>
    <w:basedOn w:val="51"/>
    <w:qFormat/>
    <w:uiPriority w:val="0"/>
  </w:style>
  <w:style w:type="character" w:styleId="54">
    <w:name w:val="FollowedHyperlink"/>
    <w:qFormat/>
    <w:uiPriority w:val="0"/>
    <w:rPr>
      <w:color w:val="800080"/>
      <w:u w:val="single"/>
    </w:rPr>
  </w:style>
  <w:style w:type="character" w:styleId="55">
    <w:name w:val="Emphasis"/>
    <w:qFormat/>
    <w:uiPriority w:val="20"/>
    <w:rPr>
      <w:color w:val="CC0000"/>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styleId="58">
    <w:name w:val="footnote reference"/>
    <w:qFormat/>
    <w:uiPriority w:val="0"/>
    <w:rPr>
      <w:vertAlign w:val="superscript"/>
    </w:rPr>
  </w:style>
  <w:style w:type="character" w:customStyle="1" w:styleId="59">
    <w:name w:val="标题 1 Char"/>
    <w:basedOn w:val="51"/>
    <w:qFormat/>
    <w:uiPriority w:val="0"/>
    <w:rPr>
      <w:b/>
      <w:bCs/>
      <w:kern w:val="44"/>
      <w:sz w:val="44"/>
      <w:szCs w:val="44"/>
    </w:rPr>
  </w:style>
  <w:style w:type="paragraph" w:customStyle="1" w:styleId="60">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character" w:customStyle="1" w:styleId="61">
    <w:name w:val="正文缩进 Char"/>
    <w:link w:val="12"/>
    <w:qFormat/>
    <w:uiPriority w:val="0"/>
    <w:rPr>
      <w:rFonts w:eastAsia="宋体"/>
      <w:sz w:val="21"/>
      <w:lang w:val="en-US" w:eastAsia="zh-CN" w:bidi="ar-SA"/>
    </w:rPr>
  </w:style>
  <w:style w:type="character" w:customStyle="1" w:styleId="62">
    <w:name w:val="news_c_141"/>
    <w:qFormat/>
    <w:uiPriority w:val="0"/>
    <w:rPr>
      <w:color w:val="333333"/>
      <w:sz w:val="23"/>
      <w:szCs w:val="23"/>
      <w:u w:val="none"/>
    </w:rPr>
  </w:style>
  <w:style w:type="character" w:customStyle="1" w:styleId="63">
    <w:name w:val="Default Text Char"/>
    <w:link w:val="64"/>
    <w:qFormat/>
    <w:uiPriority w:val="0"/>
    <w:rPr>
      <w:color w:val="000000"/>
      <w:sz w:val="24"/>
      <w:szCs w:val="24"/>
      <w:lang w:val="en-US" w:eastAsia="zh-CN" w:bidi="ar-SA"/>
    </w:rPr>
  </w:style>
  <w:style w:type="paragraph" w:customStyle="1" w:styleId="64">
    <w:name w:val="Default Text"/>
    <w:link w:val="63"/>
    <w:qFormat/>
    <w:uiPriority w:val="0"/>
    <w:pPr>
      <w:widowControl w:val="0"/>
      <w:autoSpaceDE w:val="0"/>
      <w:autoSpaceDN w:val="0"/>
      <w:adjustRightInd w:val="0"/>
    </w:pPr>
    <w:rPr>
      <w:rFonts w:ascii="Calibri" w:hAnsi="Calibri" w:eastAsia="微软雅黑" w:cs="Times New Roman"/>
      <w:color w:val="000000"/>
      <w:sz w:val="24"/>
      <w:szCs w:val="24"/>
      <w:lang w:val="en-US" w:eastAsia="zh-CN" w:bidi="ar-SA"/>
    </w:rPr>
  </w:style>
  <w:style w:type="character" w:customStyle="1" w:styleId="65">
    <w:name w:val="批注文字 Char"/>
    <w:link w:val="15"/>
    <w:qFormat/>
    <w:uiPriority w:val="99"/>
    <w:rPr>
      <w:rFonts w:eastAsia="宋体"/>
      <w:kern w:val="2"/>
      <w:sz w:val="21"/>
      <w:lang w:val="en-US" w:eastAsia="zh-CN" w:bidi="ar-SA"/>
    </w:rPr>
  </w:style>
  <w:style w:type="character" w:customStyle="1" w:styleId="66">
    <w:name w:val="页脚 Char1"/>
    <w:link w:val="30"/>
    <w:qFormat/>
    <w:uiPriority w:val="99"/>
    <w:rPr>
      <w:rFonts w:eastAsia="宋体"/>
      <w:kern w:val="2"/>
      <w:sz w:val="18"/>
      <w:szCs w:val="18"/>
      <w:lang w:val="en-US" w:eastAsia="zh-CN" w:bidi="ar-SA"/>
    </w:rPr>
  </w:style>
  <w:style w:type="character" w:customStyle="1" w:styleId="67">
    <w:name w:val="7）页眉页脚"/>
    <w:qFormat/>
    <w:uiPriority w:val="0"/>
    <w:rPr>
      <w:rFonts w:ascii="仿宋_GB2312" w:eastAsia="仿宋_GB2312"/>
      <w:b/>
      <w:i/>
      <w:sz w:val="18"/>
      <w:vertAlign w:val="baseline"/>
    </w:rPr>
  </w:style>
  <w:style w:type="character" w:customStyle="1" w:styleId="68">
    <w:name w:val="无间隔 Char"/>
    <w:link w:val="69"/>
    <w:qFormat/>
    <w:uiPriority w:val="0"/>
    <w:rPr>
      <w:kern w:val="2"/>
      <w:sz w:val="21"/>
      <w:szCs w:val="24"/>
      <w:lang w:val="en-US" w:eastAsia="zh-CN" w:bidi="ar-SA"/>
    </w:rPr>
  </w:style>
  <w:style w:type="paragraph" w:styleId="69">
    <w:name w:val="No Spacing"/>
    <w:link w:val="68"/>
    <w:qFormat/>
    <w:uiPriority w:val="1"/>
    <w:pPr>
      <w:widowControl w:val="0"/>
      <w:jc w:val="both"/>
    </w:pPr>
    <w:rPr>
      <w:rFonts w:ascii="Calibri" w:hAnsi="Calibri" w:eastAsia="微软雅黑" w:cs="Times New Roman"/>
      <w:kern w:val="2"/>
      <w:sz w:val="21"/>
      <w:szCs w:val="24"/>
      <w:lang w:val="en-US" w:eastAsia="zh-CN" w:bidi="ar-SA"/>
    </w:rPr>
  </w:style>
  <w:style w:type="character" w:customStyle="1" w:styleId="70">
    <w:name w:val="列出段落 Char"/>
    <w:link w:val="71"/>
    <w:qFormat/>
    <w:locked/>
    <w:uiPriority w:val="34"/>
    <w:rPr>
      <w:rFonts w:ascii="Calibri" w:hAnsi="Calibri" w:eastAsia="宋体"/>
      <w:lang w:bidi="ar-SA"/>
    </w:rPr>
  </w:style>
  <w:style w:type="paragraph" w:styleId="71">
    <w:name w:val="List Paragraph"/>
    <w:basedOn w:val="1"/>
    <w:link w:val="70"/>
    <w:qFormat/>
    <w:uiPriority w:val="34"/>
    <w:pPr>
      <w:ind w:firstLine="420" w:firstLineChars="200"/>
    </w:pPr>
    <w:rPr>
      <w:rFonts w:eastAsia="宋体"/>
      <w:kern w:val="0"/>
      <w:sz w:val="20"/>
    </w:rPr>
  </w:style>
  <w:style w:type="paragraph" w:customStyle="1" w:styleId="72">
    <w:name w:val="1.1"/>
    <w:basedOn w:val="1"/>
    <w:qFormat/>
    <w:uiPriority w:val="0"/>
    <w:pPr>
      <w:tabs>
        <w:tab w:val="left" w:pos="1440"/>
      </w:tabs>
      <w:spacing w:line="360" w:lineRule="auto"/>
      <w:ind w:left="737" w:hanging="737"/>
    </w:pPr>
    <w:rPr>
      <w:rFonts w:ascii="Arial" w:hAnsi="Arial"/>
      <w:sz w:val="24"/>
    </w:rPr>
  </w:style>
  <w:style w:type="paragraph" w:customStyle="1" w:styleId="73">
    <w:name w:val="1）一级标题 占一页"/>
    <w:basedOn w:val="1"/>
    <w:qFormat/>
    <w:uiPriority w:val="0"/>
    <w:pPr>
      <w:pageBreakBefore/>
      <w:spacing w:beforeLines="1500"/>
      <w:jc w:val="center"/>
      <w:outlineLvl w:val="0"/>
    </w:pPr>
    <w:rPr>
      <w:rFonts w:eastAsia="仿宋_GB2312"/>
      <w:b/>
      <w:sz w:val="44"/>
      <w:szCs w:val="24"/>
    </w:rPr>
  </w:style>
  <w:style w:type="paragraph" w:customStyle="1" w:styleId="74">
    <w:name w:val="Char"/>
    <w:basedOn w:val="1"/>
    <w:qFormat/>
    <w:uiPriority w:val="0"/>
    <w:pPr>
      <w:tabs>
        <w:tab w:val="left" w:pos="360"/>
      </w:tabs>
      <w:spacing w:line="360" w:lineRule="auto"/>
      <w:ind w:left="482" w:firstLine="200" w:firstLineChars="200"/>
    </w:pPr>
    <w:rPr>
      <w:rFonts w:ascii="宋体"/>
      <w:sz w:val="24"/>
      <w:szCs w:val="24"/>
    </w:rPr>
  </w:style>
  <w:style w:type="paragraph" w:customStyle="1" w:styleId="75">
    <w:name w:val="Default"/>
    <w:qFormat/>
    <w:uiPriority w:val="0"/>
    <w:pPr>
      <w:widowControl w:val="0"/>
      <w:autoSpaceDE w:val="0"/>
      <w:autoSpaceDN w:val="0"/>
      <w:adjustRightInd w:val="0"/>
    </w:pPr>
    <w:rPr>
      <w:rFonts w:ascii="Verdana" w:hAnsi="Verdana" w:eastAsia="微软雅黑" w:cs="Verdana"/>
      <w:color w:val="000000"/>
      <w:sz w:val="24"/>
      <w:szCs w:val="24"/>
      <w:lang w:val="en-US" w:eastAsia="zh-CN" w:bidi="ar-SA"/>
    </w:rPr>
  </w:style>
  <w:style w:type="paragraph" w:customStyle="1" w:styleId="7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77">
    <w:name w:val="表格(五号)"/>
    <w:basedOn w:val="1"/>
    <w:qFormat/>
    <w:uiPriority w:val="0"/>
    <w:pPr>
      <w:snapToGrid w:val="0"/>
      <w:spacing w:before="60" w:after="60"/>
      <w:ind w:left="11"/>
      <w:jc w:val="center"/>
    </w:pPr>
    <w:rPr>
      <w:szCs w:val="24"/>
    </w:rPr>
  </w:style>
  <w:style w:type="paragraph" w:customStyle="1" w:styleId="78">
    <w:name w:val="Char1 Char Char Char"/>
    <w:basedOn w:val="1"/>
    <w:qFormat/>
    <w:uiPriority w:val="0"/>
  </w:style>
  <w:style w:type="paragraph" w:customStyle="1" w:styleId="79">
    <w:name w:val="2）二级标题 段前分页"/>
    <w:basedOn w:val="1"/>
    <w:qFormat/>
    <w:uiPriority w:val="0"/>
    <w:pPr>
      <w:pageBreakBefore/>
      <w:spacing w:beforeLines="50" w:afterLines="50"/>
      <w:jc w:val="center"/>
      <w:outlineLvl w:val="1"/>
    </w:pPr>
    <w:rPr>
      <w:rFonts w:eastAsia="仿宋_GB2312"/>
      <w:b/>
      <w:sz w:val="36"/>
      <w:szCs w:val="24"/>
    </w:rPr>
  </w:style>
  <w:style w:type="paragraph" w:customStyle="1" w:styleId="80">
    <w:name w:val="列出段落1"/>
    <w:basedOn w:val="1"/>
    <w:qFormat/>
    <w:uiPriority w:val="34"/>
    <w:pPr>
      <w:ind w:firstLine="420" w:firstLineChars="200"/>
    </w:pPr>
    <w:rPr>
      <w:szCs w:val="24"/>
    </w:rPr>
  </w:style>
  <w:style w:type="paragraph" w:customStyle="1" w:styleId="81">
    <w:name w:val="3）三级标题 与下段同页"/>
    <w:basedOn w:val="1"/>
    <w:qFormat/>
    <w:uiPriority w:val="0"/>
    <w:pPr>
      <w:keepNext/>
      <w:spacing w:beforeLines="50" w:afterLines="50"/>
      <w:jc w:val="center"/>
      <w:outlineLvl w:val="2"/>
    </w:pPr>
    <w:rPr>
      <w:rFonts w:eastAsia="仿宋_GB2312"/>
      <w:b/>
      <w:sz w:val="32"/>
      <w:szCs w:val="24"/>
    </w:rPr>
  </w:style>
  <w:style w:type="paragraph" w:customStyle="1" w:styleId="82">
    <w:name w:val="5）标书正文 首行缩进2字符"/>
    <w:basedOn w:val="1"/>
    <w:qFormat/>
    <w:uiPriority w:val="0"/>
    <w:pPr>
      <w:spacing w:line="520" w:lineRule="exact"/>
      <w:ind w:firstLine="560" w:firstLineChars="200"/>
    </w:pPr>
    <w:rPr>
      <w:rFonts w:eastAsia="仿宋_GB2312"/>
      <w:sz w:val="28"/>
      <w:szCs w:val="24"/>
    </w:rPr>
  </w:style>
  <w:style w:type="paragraph" w:customStyle="1" w:styleId="83">
    <w:name w:val="6）表格文字 居中"/>
    <w:basedOn w:val="1"/>
    <w:qFormat/>
    <w:uiPriority w:val="0"/>
    <w:pPr>
      <w:jc w:val="center"/>
    </w:pPr>
    <w:rPr>
      <w:rFonts w:eastAsia="仿宋_GB2312"/>
      <w:snapToGrid w:val="0"/>
      <w:color w:val="000000"/>
      <w:kern w:val="0"/>
      <w:sz w:val="24"/>
      <w:szCs w:val="24"/>
    </w:rPr>
  </w:style>
  <w:style w:type="paragraph" w:customStyle="1" w:styleId="84">
    <w:name w:val="4）小标题 加黑 左对齐"/>
    <w:basedOn w:val="1"/>
    <w:next w:val="82"/>
    <w:qFormat/>
    <w:uiPriority w:val="0"/>
    <w:pPr>
      <w:keepNext/>
      <w:spacing w:beforeLines="20" w:afterLines="20" w:line="500" w:lineRule="exact"/>
      <w:ind w:firstLine="200" w:firstLineChars="200"/>
    </w:pPr>
    <w:rPr>
      <w:rFonts w:eastAsia="仿宋_GB2312"/>
      <w:b/>
      <w:sz w:val="28"/>
      <w:szCs w:val="21"/>
    </w:rPr>
  </w:style>
  <w:style w:type="paragraph" w:customStyle="1" w:styleId="85">
    <w:name w:val="标书正文"/>
    <w:basedOn w:val="1"/>
    <w:qFormat/>
    <w:uiPriority w:val="0"/>
    <w:pPr>
      <w:spacing w:line="560" w:lineRule="exact"/>
      <w:ind w:firstLine="723" w:firstLineChars="200"/>
      <w:jc w:val="center"/>
    </w:pPr>
    <w:rPr>
      <w:rFonts w:ascii="仿宋_GB2312" w:eastAsia="仿宋_GB2312"/>
      <w:b/>
      <w:bCs/>
      <w:sz w:val="36"/>
      <w:szCs w:val="24"/>
    </w:rPr>
  </w:style>
  <w:style w:type="paragraph" w:customStyle="1" w:styleId="86">
    <w:name w:val="缺省文本"/>
    <w:qFormat/>
    <w:uiPriority w:val="0"/>
    <w:pPr>
      <w:widowControl w:val="0"/>
      <w:autoSpaceDE w:val="0"/>
      <w:autoSpaceDN w:val="0"/>
      <w:adjustRightInd w:val="0"/>
    </w:pPr>
    <w:rPr>
      <w:rFonts w:ascii="Calibri" w:hAnsi="Calibri" w:eastAsia="微软雅黑" w:cs="Times New Roman"/>
      <w:color w:val="000000"/>
      <w:lang w:val="en-US" w:eastAsia="zh-CN" w:bidi="ar-SA"/>
    </w:rPr>
  </w:style>
  <w:style w:type="paragraph" w:customStyle="1" w:styleId="87">
    <w:name w:val="Char Char Char Char Char Char Char Char Char Char Char Char Char Char Char Char"/>
    <w:basedOn w:val="1"/>
    <w:qFormat/>
    <w:uiPriority w:val="0"/>
    <w:pPr>
      <w:tabs>
        <w:tab w:val="left" w:pos="360"/>
      </w:tabs>
      <w:spacing w:line="360" w:lineRule="auto"/>
      <w:ind w:left="482" w:firstLine="200" w:firstLineChars="200"/>
    </w:pPr>
  </w:style>
  <w:style w:type="character" w:customStyle="1" w:styleId="88">
    <w:name w:val="15"/>
    <w:basedOn w:val="51"/>
    <w:qFormat/>
    <w:uiPriority w:val="0"/>
    <w:rPr>
      <w:rFonts w:hint="default" w:ascii="仿宋_GB2312" w:eastAsia="仿宋_GB2312" w:cs="仿宋_GB2312"/>
      <w:b/>
      <w:i/>
      <w:sz w:val="18"/>
      <w:szCs w:val="18"/>
    </w:rPr>
  </w:style>
  <w:style w:type="character" w:customStyle="1" w:styleId="89">
    <w:name w:val="页脚 Char"/>
    <w:qFormat/>
    <w:uiPriority w:val="99"/>
    <w:rPr>
      <w:kern w:val="2"/>
      <w:sz w:val="18"/>
      <w:szCs w:val="18"/>
    </w:rPr>
  </w:style>
  <w:style w:type="paragraph" w:customStyle="1" w:styleId="90">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91">
    <w:name w:val="正文文本 Char"/>
    <w:basedOn w:val="51"/>
    <w:link w:val="18"/>
    <w:semiHidden/>
    <w:qFormat/>
    <w:uiPriority w:val="99"/>
    <w:rPr>
      <w:rFonts w:ascii="Calibri" w:hAnsi="Calibri" w:eastAsia="微软雅黑"/>
      <w:kern w:val="2"/>
      <w:sz w:val="21"/>
    </w:rPr>
  </w:style>
  <w:style w:type="character" w:customStyle="1" w:styleId="92">
    <w:name w:val="标题 2 Char"/>
    <w:basedOn w:val="51"/>
    <w:qFormat/>
    <w:uiPriority w:val="0"/>
    <w:rPr>
      <w:rFonts w:ascii="Calibri Light" w:hAnsi="Calibri Light" w:eastAsia="宋体" w:cs="Times New Roman"/>
      <w:b/>
      <w:bCs/>
      <w:sz w:val="32"/>
      <w:szCs w:val="32"/>
    </w:rPr>
  </w:style>
  <w:style w:type="character" w:customStyle="1" w:styleId="93">
    <w:name w:val="标题 3 Char"/>
    <w:basedOn w:val="51"/>
    <w:qFormat/>
    <w:uiPriority w:val="0"/>
    <w:rPr>
      <w:b/>
      <w:bCs/>
      <w:sz w:val="32"/>
      <w:szCs w:val="32"/>
    </w:rPr>
  </w:style>
  <w:style w:type="character" w:customStyle="1" w:styleId="94">
    <w:name w:val="标题 4 Char"/>
    <w:basedOn w:val="51"/>
    <w:qFormat/>
    <w:uiPriority w:val="0"/>
    <w:rPr>
      <w:rFonts w:ascii="Calibri Light" w:hAnsi="Calibri Light" w:eastAsia="宋体" w:cs="Times New Roman"/>
      <w:b/>
      <w:bCs/>
      <w:sz w:val="28"/>
      <w:szCs w:val="28"/>
    </w:rPr>
  </w:style>
  <w:style w:type="character" w:customStyle="1" w:styleId="95">
    <w:name w:val="标题 5 Char"/>
    <w:basedOn w:val="51"/>
    <w:semiHidden/>
    <w:qFormat/>
    <w:uiPriority w:val="9"/>
    <w:rPr>
      <w:b/>
      <w:bCs/>
      <w:sz w:val="28"/>
      <w:szCs w:val="28"/>
    </w:rPr>
  </w:style>
  <w:style w:type="character" w:customStyle="1" w:styleId="96">
    <w:name w:val="标题 6 Char"/>
    <w:basedOn w:val="51"/>
    <w:semiHidden/>
    <w:qFormat/>
    <w:uiPriority w:val="9"/>
    <w:rPr>
      <w:rFonts w:ascii="Calibri Light" w:hAnsi="Calibri Light" w:eastAsia="宋体" w:cs="Times New Roman"/>
      <w:b/>
      <w:bCs/>
      <w:sz w:val="24"/>
      <w:szCs w:val="24"/>
    </w:rPr>
  </w:style>
  <w:style w:type="character" w:customStyle="1" w:styleId="97">
    <w:name w:val="标题 7 Char"/>
    <w:basedOn w:val="51"/>
    <w:semiHidden/>
    <w:qFormat/>
    <w:uiPriority w:val="9"/>
    <w:rPr>
      <w:b/>
      <w:bCs/>
      <w:sz w:val="24"/>
      <w:szCs w:val="24"/>
    </w:rPr>
  </w:style>
  <w:style w:type="character" w:customStyle="1" w:styleId="98">
    <w:name w:val="标题 8 Char"/>
    <w:basedOn w:val="51"/>
    <w:semiHidden/>
    <w:qFormat/>
    <w:uiPriority w:val="9"/>
    <w:rPr>
      <w:rFonts w:ascii="Calibri Light" w:hAnsi="Calibri Light" w:eastAsia="宋体" w:cs="Times New Roman"/>
      <w:sz w:val="24"/>
      <w:szCs w:val="24"/>
    </w:rPr>
  </w:style>
  <w:style w:type="character" w:customStyle="1" w:styleId="99">
    <w:name w:val="标题 9 Char"/>
    <w:basedOn w:val="51"/>
    <w:semiHidden/>
    <w:qFormat/>
    <w:uiPriority w:val="9"/>
    <w:rPr>
      <w:rFonts w:ascii="Calibri Light" w:hAnsi="Calibri Light" w:eastAsia="宋体" w:cs="Times New Roman"/>
      <w:szCs w:val="21"/>
    </w:rPr>
  </w:style>
  <w:style w:type="paragraph" w:customStyle="1" w:styleId="100">
    <w:name w:val="正文缩进1"/>
    <w:basedOn w:val="1"/>
    <w:qFormat/>
    <w:uiPriority w:val="0"/>
    <w:pPr>
      <w:widowControl/>
      <w:ind w:firstLine="420"/>
      <w:jc w:val="left"/>
    </w:pPr>
    <w:rPr>
      <w:rFonts w:ascii="Times New Roman" w:hAnsi="Times New Roman" w:eastAsia="宋体"/>
    </w:rPr>
  </w:style>
  <w:style w:type="character" w:customStyle="1" w:styleId="101">
    <w:name w:val="标题 1 Char1"/>
    <w:link w:val="2"/>
    <w:qFormat/>
    <w:uiPriority w:val="0"/>
    <w:rPr>
      <w:rFonts w:ascii="宋体" w:hAnsi="宋体"/>
      <w:b/>
      <w:bCs/>
      <w:kern w:val="36"/>
      <w:sz w:val="32"/>
      <w:szCs w:val="48"/>
    </w:rPr>
  </w:style>
  <w:style w:type="character" w:customStyle="1" w:styleId="102">
    <w:name w:val="标题 2 Char1"/>
    <w:link w:val="3"/>
    <w:qFormat/>
    <w:uiPriority w:val="0"/>
    <w:rPr>
      <w:rFonts w:ascii="宋体" w:hAnsi="宋体"/>
      <w:b/>
      <w:bCs/>
      <w:sz w:val="30"/>
      <w:szCs w:val="36"/>
    </w:rPr>
  </w:style>
  <w:style w:type="character" w:customStyle="1" w:styleId="103">
    <w:name w:val="标题 3 Char1"/>
    <w:link w:val="4"/>
    <w:qFormat/>
    <w:uiPriority w:val="9"/>
    <w:rPr>
      <w:rFonts w:ascii="宋体" w:hAnsi="宋体" w:eastAsia="微软雅黑"/>
      <w:b/>
      <w:bCs/>
      <w:sz w:val="27"/>
      <w:szCs w:val="27"/>
    </w:rPr>
  </w:style>
  <w:style w:type="character" w:customStyle="1" w:styleId="104">
    <w:name w:val="标题 4 Char1"/>
    <w:link w:val="5"/>
    <w:qFormat/>
    <w:uiPriority w:val="0"/>
    <w:rPr>
      <w:rFonts w:ascii="Arial" w:hAnsi="Arial" w:eastAsia="黑体"/>
      <w:b/>
      <w:sz w:val="28"/>
    </w:rPr>
  </w:style>
  <w:style w:type="character" w:customStyle="1" w:styleId="105">
    <w:name w:val="标题 5 Char1"/>
    <w:link w:val="6"/>
    <w:qFormat/>
    <w:uiPriority w:val="0"/>
    <w:rPr>
      <w:rFonts w:ascii="Calibri" w:hAnsi="Calibri" w:eastAsia="微软雅黑"/>
      <w:b/>
      <w:sz w:val="28"/>
    </w:rPr>
  </w:style>
  <w:style w:type="character" w:customStyle="1" w:styleId="106">
    <w:name w:val="标题 6 Char1"/>
    <w:link w:val="7"/>
    <w:qFormat/>
    <w:uiPriority w:val="0"/>
    <w:rPr>
      <w:rFonts w:ascii="Arial" w:hAnsi="Arial" w:eastAsia="黑体"/>
      <w:b/>
      <w:sz w:val="24"/>
    </w:rPr>
  </w:style>
  <w:style w:type="character" w:customStyle="1" w:styleId="107">
    <w:name w:val="标题 7 Char1"/>
    <w:link w:val="8"/>
    <w:qFormat/>
    <w:uiPriority w:val="0"/>
    <w:rPr>
      <w:rFonts w:ascii="Calibri" w:hAnsi="Calibri" w:eastAsia="微软雅黑"/>
      <w:b/>
      <w:sz w:val="24"/>
    </w:rPr>
  </w:style>
  <w:style w:type="character" w:customStyle="1" w:styleId="108">
    <w:name w:val="标题 8 Char1"/>
    <w:link w:val="9"/>
    <w:qFormat/>
    <w:uiPriority w:val="0"/>
    <w:rPr>
      <w:rFonts w:ascii="Arial" w:hAnsi="Arial" w:eastAsia="黑体"/>
      <w:sz w:val="24"/>
    </w:rPr>
  </w:style>
  <w:style w:type="character" w:customStyle="1" w:styleId="109">
    <w:name w:val="标题 9 Char1"/>
    <w:link w:val="10"/>
    <w:qFormat/>
    <w:uiPriority w:val="0"/>
    <w:rPr>
      <w:rFonts w:ascii="Arial" w:hAnsi="Arial" w:eastAsia="黑体"/>
      <w:sz w:val="24"/>
    </w:rPr>
  </w:style>
  <w:style w:type="character" w:customStyle="1" w:styleId="110">
    <w:name w:val="批注文字 Char2"/>
    <w:qFormat/>
    <w:uiPriority w:val="99"/>
    <w:rPr>
      <w:rFonts w:ascii="Calibri" w:hAnsi="Calibri" w:eastAsia="宋体" w:cs="Times New Roman"/>
      <w:szCs w:val="24"/>
    </w:rPr>
  </w:style>
  <w:style w:type="character" w:customStyle="1" w:styleId="111">
    <w:name w:val="称呼 Char"/>
    <w:basedOn w:val="51"/>
    <w:link w:val="16"/>
    <w:qFormat/>
    <w:uiPriority w:val="0"/>
    <w:rPr>
      <w:kern w:val="2"/>
      <w:sz w:val="21"/>
      <w:szCs w:val="24"/>
    </w:rPr>
  </w:style>
  <w:style w:type="character" w:customStyle="1" w:styleId="112">
    <w:name w:val="正文文本 3 Char"/>
    <w:basedOn w:val="51"/>
    <w:semiHidden/>
    <w:qFormat/>
    <w:uiPriority w:val="99"/>
    <w:rPr>
      <w:rFonts w:ascii="Calibri" w:hAnsi="Calibri" w:eastAsia="微软雅黑"/>
      <w:kern w:val="2"/>
      <w:sz w:val="16"/>
      <w:szCs w:val="16"/>
    </w:rPr>
  </w:style>
  <w:style w:type="character" w:customStyle="1" w:styleId="113">
    <w:name w:val="正文文本 3 Char1"/>
    <w:link w:val="17"/>
    <w:qFormat/>
    <w:uiPriority w:val="0"/>
    <w:rPr>
      <w:sz w:val="16"/>
      <w:szCs w:val="16"/>
    </w:rPr>
  </w:style>
  <w:style w:type="character" w:customStyle="1" w:styleId="114">
    <w:name w:val="正文文本 Char1"/>
    <w:qFormat/>
    <w:uiPriority w:val="0"/>
    <w:rPr>
      <w:rFonts w:ascii="Times New Roman" w:hAnsi="Times New Roman" w:eastAsia="宋体" w:cs="Times New Roman"/>
      <w:sz w:val="24"/>
      <w:szCs w:val="24"/>
    </w:rPr>
  </w:style>
  <w:style w:type="character" w:customStyle="1" w:styleId="115">
    <w:name w:val="正文文本缩进 Char"/>
    <w:basedOn w:val="51"/>
    <w:qFormat/>
    <w:uiPriority w:val="0"/>
  </w:style>
  <w:style w:type="character" w:customStyle="1" w:styleId="116">
    <w:name w:val="正文文本缩进 Char2"/>
    <w:link w:val="19"/>
    <w:qFormat/>
    <w:locked/>
    <w:uiPriority w:val="0"/>
    <w:rPr>
      <w:rFonts w:ascii="Calibri" w:hAnsi="Calibri" w:eastAsia="微软雅黑"/>
      <w:kern w:val="2"/>
      <w:sz w:val="21"/>
    </w:rPr>
  </w:style>
  <w:style w:type="character" w:customStyle="1" w:styleId="117">
    <w:name w:val="纯文本 Char"/>
    <w:basedOn w:val="51"/>
    <w:qFormat/>
    <w:uiPriority w:val="0"/>
    <w:rPr>
      <w:rFonts w:ascii="宋体" w:hAnsi="Courier New" w:eastAsia="宋体" w:cs="Courier New"/>
      <w:szCs w:val="21"/>
    </w:rPr>
  </w:style>
  <w:style w:type="character" w:customStyle="1" w:styleId="118">
    <w:name w:val="纯文本 Char2"/>
    <w:link w:val="24"/>
    <w:qFormat/>
    <w:uiPriority w:val="0"/>
    <w:rPr>
      <w:rFonts w:ascii="宋体" w:hAnsi="Courier New" w:eastAsia="微软雅黑"/>
      <w:kern w:val="2"/>
      <w:sz w:val="21"/>
    </w:rPr>
  </w:style>
  <w:style w:type="character" w:customStyle="1" w:styleId="119">
    <w:name w:val="日期 Char"/>
    <w:basedOn w:val="51"/>
    <w:semiHidden/>
    <w:qFormat/>
    <w:uiPriority w:val="99"/>
    <w:rPr>
      <w:rFonts w:ascii="Calibri" w:hAnsi="Calibri" w:eastAsia="微软雅黑"/>
      <w:kern w:val="2"/>
      <w:sz w:val="21"/>
    </w:rPr>
  </w:style>
  <w:style w:type="character" w:customStyle="1" w:styleId="120">
    <w:name w:val="日期 Char1"/>
    <w:link w:val="27"/>
    <w:qFormat/>
    <w:uiPriority w:val="0"/>
    <w:rPr>
      <w:kern w:val="2"/>
      <w:sz w:val="21"/>
      <w:szCs w:val="24"/>
    </w:rPr>
  </w:style>
  <w:style w:type="character" w:customStyle="1" w:styleId="121">
    <w:name w:val="正文文本缩进 2 Char"/>
    <w:basedOn w:val="51"/>
    <w:semiHidden/>
    <w:qFormat/>
    <w:uiPriority w:val="99"/>
  </w:style>
  <w:style w:type="character" w:customStyle="1" w:styleId="122">
    <w:name w:val="正文文本缩进 2 Char1"/>
    <w:link w:val="28"/>
    <w:qFormat/>
    <w:uiPriority w:val="0"/>
    <w:rPr>
      <w:rFonts w:ascii="Calibri" w:hAnsi="Calibri" w:eastAsia="微软雅黑"/>
      <w:kern w:val="2"/>
      <w:sz w:val="21"/>
    </w:rPr>
  </w:style>
  <w:style w:type="character" w:customStyle="1" w:styleId="123">
    <w:name w:val="批注框文本 Char"/>
    <w:basedOn w:val="51"/>
    <w:qFormat/>
    <w:uiPriority w:val="99"/>
    <w:rPr>
      <w:sz w:val="18"/>
      <w:szCs w:val="18"/>
    </w:rPr>
  </w:style>
  <w:style w:type="character" w:customStyle="1" w:styleId="124">
    <w:name w:val="批注框文本 Char2"/>
    <w:link w:val="29"/>
    <w:qFormat/>
    <w:uiPriority w:val="99"/>
    <w:rPr>
      <w:rFonts w:ascii="Calibri" w:hAnsi="Calibri" w:eastAsia="微软雅黑"/>
      <w:kern w:val="2"/>
      <w:sz w:val="18"/>
      <w:szCs w:val="18"/>
    </w:rPr>
  </w:style>
  <w:style w:type="character" w:customStyle="1" w:styleId="125">
    <w:name w:val="页脚 Char2"/>
    <w:qFormat/>
    <w:uiPriority w:val="0"/>
    <w:rPr>
      <w:rFonts w:ascii="Times New Roman" w:hAnsi="Times New Roman" w:eastAsia="宋体" w:cs="Times New Roman"/>
      <w:sz w:val="18"/>
      <w:szCs w:val="20"/>
    </w:rPr>
  </w:style>
  <w:style w:type="character" w:customStyle="1" w:styleId="126">
    <w:name w:val="页眉 Char"/>
    <w:basedOn w:val="51"/>
    <w:link w:val="31"/>
    <w:qFormat/>
    <w:uiPriority w:val="0"/>
    <w:rPr>
      <w:rFonts w:ascii="Calibri" w:hAnsi="Calibri" w:eastAsia="微软雅黑"/>
      <w:kern w:val="2"/>
      <w:sz w:val="18"/>
      <w:szCs w:val="18"/>
    </w:rPr>
  </w:style>
  <w:style w:type="character" w:customStyle="1" w:styleId="127">
    <w:name w:val="正文文本缩进 3 Char"/>
    <w:basedOn w:val="51"/>
    <w:semiHidden/>
    <w:qFormat/>
    <w:uiPriority w:val="99"/>
    <w:rPr>
      <w:rFonts w:ascii="Calibri" w:hAnsi="Calibri" w:eastAsia="微软雅黑"/>
      <w:kern w:val="2"/>
      <w:sz w:val="16"/>
      <w:szCs w:val="16"/>
    </w:rPr>
  </w:style>
  <w:style w:type="character" w:customStyle="1" w:styleId="128">
    <w:name w:val="正文文本缩进 3 Char1"/>
    <w:link w:val="39"/>
    <w:qFormat/>
    <w:uiPriority w:val="0"/>
  </w:style>
  <w:style w:type="character" w:customStyle="1" w:styleId="129">
    <w:name w:val="HTML 预设格式 Char"/>
    <w:basedOn w:val="51"/>
    <w:semiHidden/>
    <w:qFormat/>
    <w:uiPriority w:val="99"/>
    <w:rPr>
      <w:rFonts w:ascii="Courier New" w:hAnsi="Courier New" w:eastAsia="微软雅黑" w:cs="Courier New"/>
      <w:kern w:val="2"/>
    </w:rPr>
  </w:style>
  <w:style w:type="character" w:customStyle="1" w:styleId="130">
    <w:name w:val="HTML 预设格式 Char1"/>
    <w:link w:val="43"/>
    <w:qFormat/>
    <w:uiPriority w:val="0"/>
    <w:rPr>
      <w:rFonts w:ascii="Arial" w:hAnsi="Arial" w:cs="Arial"/>
      <w:sz w:val="24"/>
      <w:szCs w:val="24"/>
    </w:rPr>
  </w:style>
  <w:style w:type="character" w:customStyle="1" w:styleId="131">
    <w:name w:val="标题 Char"/>
    <w:basedOn w:val="51"/>
    <w:qFormat/>
    <w:uiPriority w:val="10"/>
    <w:rPr>
      <w:rFonts w:asciiTheme="majorHAnsi" w:hAnsiTheme="majorHAnsi" w:cstheme="majorBidi"/>
      <w:b/>
      <w:bCs/>
      <w:kern w:val="2"/>
      <w:sz w:val="32"/>
      <w:szCs w:val="32"/>
    </w:rPr>
  </w:style>
  <w:style w:type="character" w:customStyle="1" w:styleId="132">
    <w:name w:val="标题 Char1"/>
    <w:link w:val="45"/>
    <w:qFormat/>
    <w:uiPriority w:val="0"/>
    <w:rPr>
      <w:rFonts w:ascii="Arial" w:hAnsi="Arial" w:cs="Arial"/>
      <w:b/>
      <w:bCs/>
      <w:sz w:val="32"/>
      <w:szCs w:val="32"/>
    </w:rPr>
  </w:style>
  <w:style w:type="character" w:customStyle="1" w:styleId="133">
    <w:name w:val="批注主题 Char"/>
    <w:basedOn w:val="65"/>
    <w:link w:val="46"/>
    <w:qFormat/>
    <w:uiPriority w:val="99"/>
    <w:rPr>
      <w:rFonts w:eastAsia="宋体"/>
      <w:b/>
      <w:bCs/>
      <w:kern w:val="2"/>
      <w:sz w:val="21"/>
      <w:szCs w:val="24"/>
      <w:lang w:val="en-US" w:eastAsia="zh-CN" w:bidi="ar-SA"/>
    </w:rPr>
  </w:style>
  <w:style w:type="character" w:customStyle="1" w:styleId="134">
    <w:name w:val="正文首行缩进 Char"/>
    <w:basedOn w:val="91"/>
    <w:semiHidden/>
    <w:qFormat/>
    <w:uiPriority w:val="99"/>
    <w:rPr>
      <w:rFonts w:ascii="Calibri" w:hAnsi="Calibri" w:eastAsia="微软雅黑"/>
      <w:kern w:val="2"/>
      <w:sz w:val="21"/>
    </w:rPr>
  </w:style>
  <w:style w:type="character" w:customStyle="1" w:styleId="135">
    <w:name w:val="正文首行缩进 Char1"/>
    <w:link w:val="47"/>
    <w:qFormat/>
    <w:uiPriority w:val="0"/>
    <w:rPr>
      <w:szCs w:val="24"/>
    </w:rPr>
  </w:style>
  <w:style w:type="character" w:customStyle="1" w:styleId="136">
    <w:name w:val="NormalCharacter"/>
    <w:qFormat/>
    <w:uiPriority w:val="0"/>
    <w:rPr>
      <w:kern w:val="2"/>
      <w:sz w:val="21"/>
      <w:szCs w:val="24"/>
      <w:lang w:val="en-US" w:eastAsia="zh-CN" w:bidi="ar-SA"/>
    </w:rPr>
  </w:style>
  <w:style w:type="character" w:customStyle="1" w:styleId="137">
    <w:name w:val="color_huei1"/>
    <w:qFormat/>
    <w:uiPriority w:val="0"/>
    <w:rPr>
      <w:color w:val="666666"/>
    </w:rPr>
  </w:style>
  <w:style w:type="character" w:customStyle="1" w:styleId="138">
    <w:name w:val="question-title2"/>
    <w:qFormat/>
    <w:uiPriority w:val="0"/>
  </w:style>
  <w:style w:type="character" w:customStyle="1" w:styleId="139">
    <w:name w:val="newsfont1"/>
    <w:qFormat/>
    <w:uiPriority w:val="0"/>
    <w:rPr>
      <w:sz w:val="21"/>
      <w:szCs w:val="21"/>
    </w:rPr>
  </w:style>
  <w:style w:type="character" w:customStyle="1" w:styleId="140">
    <w:name w:val="apple-style-span"/>
    <w:basedOn w:val="51"/>
    <w:qFormat/>
    <w:uiPriority w:val="0"/>
  </w:style>
  <w:style w:type="character" w:customStyle="1" w:styleId="141">
    <w:name w:val="纯文本 Char1"/>
    <w:semiHidden/>
    <w:qFormat/>
    <w:locked/>
    <w:uiPriority w:val="99"/>
    <w:rPr>
      <w:rFonts w:ascii="宋体" w:hAnsi="Courier New"/>
      <w:kern w:val="2"/>
      <w:sz w:val="21"/>
    </w:rPr>
  </w:style>
  <w:style w:type="character" w:customStyle="1" w:styleId="142">
    <w:name w:val="font11"/>
    <w:qFormat/>
    <w:uiPriority w:val="0"/>
    <w:rPr>
      <w:rFonts w:hint="eastAsia" w:ascii="宋体" w:hAnsi="宋体" w:eastAsia="宋体" w:cs="宋体"/>
      <w:color w:val="000000"/>
      <w:sz w:val="22"/>
      <w:szCs w:val="22"/>
      <w:u w:val="none"/>
    </w:rPr>
  </w:style>
  <w:style w:type="character" w:customStyle="1" w:styleId="143">
    <w:name w:val="apple-converted-space"/>
    <w:qFormat/>
    <w:uiPriority w:val="0"/>
  </w:style>
  <w:style w:type="character" w:customStyle="1" w:styleId="144">
    <w:name w:val="breakword"/>
    <w:qFormat/>
    <w:uiPriority w:val="0"/>
  </w:style>
  <w:style w:type="character" w:customStyle="1" w:styleId="145">
    <w:name w:val="font01"/>
    <w:qFormat/>
    <w:uiPriority w:val="0"/>
    <w:rPr>
      <w:rFonts w:hint="eastAsia" w:ascii="宋体" w:hAnsi="宋体" w:eastAsia="宋体" w:cs="宋体"/>
      <w:color w:val="FF0000"/>
      <w:sz w:val="22"/>
      <w:szCs w:val="22"/>
      <w:u w:val="none"/>
    </w:rPr>
  </w:style>
  <w:style w:type="paragraph" w:customStyle="1" w:styleId="146">
    <w:name w:val="标3"/>
    <w:basedOn w:val="1"/>
    <w:qFormat/>
    <w:uiPriority w:val="0"/>
    <w:pPr>
      <w:widowControl/>
      <w:numPr>
        <w:ilvl w:val="2"/>
        <w:numId w:val="1"/>
      </w:numPr>
      <w:tabs>
        <w:tab w:val="left" w:pos="1800"/>
      </w:tabs>
      <w:snapToGrid w:val="0"/>
      <w:spacing w:before="50"/>
      <w:jc w:val="left"/>
      <w:outlineLvl w:val="2"/>
    </w:pPr>
    <w:rPr>
      <w:rFonts w:ascii="Arial Narrow" w:hAnsi="Arial Narrow" w:eastAsia="仿宋_GB2312"/>
      <w:sz w:val="28"/>
    </w:rPr>
  </w:style>
  <w:style w:type="paragraph" w:customStyle="1" w:styleId="147">
    <w:name w:val="Heading3"/>
    <w:basedOn w:val="1"/>
    <w:next w:val="1"/>
    <w:qFormat/>
    <w:uiPriority w:val="0"/>
    <w:pPr>
      <w:widowControl/>
      <w:spacing w:after="50" w:line="360" w:lineRule="auto"/>
      <w:ind w:left="-4"/>
      <w:jc w:val="left"/>
      <w:textAlignment w:val="baseline"/>
    </w:pPr>
    <w:rPr>
      <w:rFonts w:ascii="宋体" w:hAnsi="宋体" w:eastAsia="宋体"/>
      <w:b/>
      <w:color w:val="000000"/>
      <w:kern w:val="0"/>
      <w:sz w:val="30"/>
      <w:lang w:val="en-GB"/>
    </w:rPr>
  </w:style>
  <w:style w:type="paragraph" w:customStyle="1" w:styleId="148">
    <w:name w:val="List Paragraph11"/>
    <w:basedOn w:val="1"/>
    <w:qFormat/>
    <w:uiPriority w:val="0"/>
    <w:pPr>
      <w:widowControl/>
      <w:ind w:firstLine="420" w:firstLineChars="200"/>
      <w:jc w:val="left"/>
    </w:pPr>
    <w:rPr>
      <w:rFonts w:ascii="Times New Roman" w:hAnsi="Times New Roman" w:eastAsia="宋体"/>
    </w:rPr>
  </w:style>
  <w:style w:type="paragraph" w:customStyle="1" w:styleId="149">
    <w:name w:val="正文缩进2"/>
    <w:basedOn w:val="1"/>
    <w:qFormat/>
    <w:uiPriority w:val="0"/>
    <w:pPr>
      <w:widowControl/>
      <w:ind w:firstLine="420" w:firstLineChars="200"/>
      <w:jc w:val="left"/>
    </w:pPr>
    <w:rPr>
      <w:rFonts w:ascii="Times New Roman" w:hAnsi="Times New Roman" w:eastAsia="宋体"/>
    </w:rPr>
  </w:style>
  <w:style w:type="paragraph" w:customStyle="1" w:styleId="150">
    <w:name w:val="样式 样式 样式 左侧:  2 字符1 + 首行缩进:  2 字符1 + 首行缩进:  2 字符"/>
    <w:basedOn w:val="1"/>
    <w:qFormat/>
    <w:uiPriority w:val="0"/>
    <w:pPr>
      <w:widowControl/>
      <w:adjustRightInd w:val="0"/>
      <w:spacing w:before="60" w:after="120" w:line="440" w:lineRule="atLeast"/>
      <w:ind w:firstLine="480"/>
      <w:jc w:val="left"/>
      <w:textAlignment w:val="baseline"/>
    </w:pPr>
    <w:rPr>
      <w:rFonts w:ascii="Times New Roman" w:hAnsi="Times New Roman" w:eastAsia="宋体"/>
      <w:sz w:val="24"/>
    </w:rPr>
  </w:style>
  <w:style w:type="paragraph" w:customStyle="1" w:styleId="151">
    <w:name w:val="p16"/>
    <w:basedOn w:val="1"/>
    <w:qFormat/>
    <w:uiPriority w:val="0"/>
    <w:pPr>
      <w:widowControl/>
      <w:spacing w:line="360" w:lineRule="auto"/>
      <w:ind w:left="980" w:hanging="420"/>
      <w:jc w:val="left"/>
    </w:pPr>
    <w:rPr>
      <w:rFonts w:ascii="Times New Roman" w:hAnsi="Times New Roman" w:eastAsia="宋体"/>
      <w:kern w:val="0"/>
      <w:sz w:val="24"/>
      <w:szCs w:val="24"/>
    </w:rPr>
  </w:style>
  <w:style w:type="paragraph" w:customStyle="1" w:styleId="152">
    <w:name w:val="Õý"/>
    <w:qFormat/>
    <w:uiPriority w:val="0"/>
    <w:pPr>
      <w:widowControl w:val="0"/>
      <w:adjustRightInd w:val="0"/>
      <w:spacing w:line="360" w:lineRule="atLeast"/>
      <w:jc w:val="both"/>
      <w:textAlignment w:val="baseline"/>
    </w:pPr>
    <w:rPr>
      <w:rFonts w:ascii="Times New Roman" w:hAnsi="Times New Roman" w:eastAsia="宋体" w:cs="Times New Roman"/>
      <w:kern w:val="2"/>
      <w:sz w:val="21"/>
      <w:lang w:val="en-US" w:eastAsia="zh-CN" w:bidi="ar-SA"/>
    </w:rPr>
  </w:style>
  <w:style w:type="paragraph" w:customStyle="1" w:styleId="153">
    <w:name w:val="Char Char Char Char Char Char Char Char Char Char"/>
    <w:basedOn w:val="1"/>
    <w:qFormat/>
    <w:uiPriority w:val="0"/>
    <w:pPr>
      <w:widowControl/>
      <w:spacing w:line="360" w:lineRule="auto"/>
      <w:jc w:val="left"/>
    </w:pPr>
    <w:rPr>
      <w:rFonts w:ascii="Times New Roman" w:hAnsi="Times New Roman" w:eastAsia="宋体"/>
      <w:szCs w:val="24"/>
    </w:rPr>
  </w:style>
  <w:style w:type="paragraph" w:customStyle="1" w:styleId="154">
    <w:name w:val="Char1"/>
    <w:basedOn w:val="1"/>
    <w:qFormat/>
    <w:uiPriority w:val="0"/>
    <w:pPr>
      <w:widowControl/>
      <w:tabs>
        <w:tab w:val="left" w:pos="360"/>
      </w:tabs>
      <w:ind w:firstLine="420"/>
      <w:jc w:val="left"/>
    </w:pPr>
    <w:rPr>
      <w:rFonts w:ascii="宋体" w:hAnsi="宋体" w:eastAsia="宋体"/>
      <w:b/>
      <w:szCs w:val="21"/>
    </w:rPr>
  </w:style>
  <w:style w:type="paragraph" w:customStyle="1" w:styleId="155">
    <w:name w:val="样式3"/>
    <w:basedOn w:val="24"/>
    <w:qFormat/>
    <w:uiPriority w:val="0"/>
    <w:pPr>
      <w:widowControl/>
      <w:spacing w:line="0" w:lineRule="atLeast"/>
      <w:jc w:val="left"/>
      <w:outlineLvl w:val="0"/>
    </w:pPr>
    <w:rPr>
      <w:rFonts w:eastAsia="宋体"/>
      <w:sz w:val="28"/>
    </w:rPr>
  </w:style>
  <w:style w:type="paragraph" w:customStyle="1" w:styleId="156">
    <w:name w:val="WPSOffice手动目录 1"/>
    <w:qFormat/>
    <w:uiPriority w:val="0"/>
    <w:rPr>
      <w:rFonts w:ascii="Times New Roman" w:hAnsi="Times New Roman" w:eastAsia="宋体" w:cs="Times New Roman"/>
      <w:lang w:val="en-US" w:eastAsia="zh-CN" w:bidi="ar-SA"/>
    </w:rPr>
  </w:style>
  <w:style w:type="character" w:customStyle="1" w:styleId="157">
    <w:name w:val="列出段落 Char1"/>
    <w:qFormat/>
    <w:locked/>
    <w:uiPriority w:val="34"/>
    <w:rPr>
      <w:rFonts w:ascii="Calibri" w:hAnsi="Calibri" w:eastAsia="宋体" w:cs="Times New Roman"/>
    </w:rPr>
  </w:style>
  <w:style w:type="paragraph" w:customStyle="1" w:styleId="158">
    <w:name w:val="p0"/>
    <w:basedOn w:val="1"/>
    <w:qFormat/>
    <w:uiPriority w:val="0"/>
    <w:pPr>
      <w:widowControl/>
      <w:jc w:val="left"/>
    </w:pPr>
    <w:rPr>
      <w:rFonts w:ascii="Times New Roman" w:hAnsi="Times New Roman" w:eastAsia="宋体"/>
      <w:kern w:val="0"/>
      <w:szCs w:val="21"/>
    </w:rPr>
  </w:style>
  <w:style w:type="paragraph" w:customStyle="1" w:styleId="15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1">
    <w:name w:val="font21"/>
    <w:qFormat/>
    <w:uiPriority w:val="0"/>
    <w:rPr>
      <w:rFonts w:hint="eastAsia" w:ascii="宋体" w:hAnsi="宋体" w:eastAsia="宋体" w:cs="宋体"/>
      <w:color w:val="000000"/>
      <w:sz w:val="32"/>
      <w:szCs w:val="32"/>
      <w:u w:val="none"/>
    </w:rPr>
  </w:style>
  <w:style w:type="character" w:customStyle="1" w:styleId="162">
    <w:name w:val="font41"/>
    <w:qFormat/>
    <w:uiPriority w:val="0"/>
    <w:rPr>
      <w:rFonts w:hint="eastAsia" w:ascii="微软雅黑" w:hAnsi="微软雅黑" w:eastAsia="微软雅黑" w:cs="微软雅黑"/>
      <w:color w:val="000000"/>
      <w:sz w:val="20"/>
      <w:szCs w:val="20"/>
      <w:u w:val="none"/>
    </w:rPr>
  </w:style>
  <w:style w:type="character" w:customStyle="1" w:styleId="163">
    <w:name w:val="font31"/>
    <w:qFormat/>
    <w:uiPriority w:val="0"/>
    <w:rPr>
      <w:rFonts w:hint="eastAsia" w:ascii="微软雅黑" w:hAnsi="微软雅黑" w:eastAsia="微软雅黑" w:cs="微软雅黑"/>
      <w:color w:val="000000"/>
      <w:sz w:val="20"/>
      <w:szCs w:val="20"/>
      <w:u w:val="none"/>
    </w:rPr>
  </w:style>
  <w:style w:type="paragraph" w:customStyle="1" w:styleId="164">
    <w:name w:val="表格文字2"/>
    <w:basedOn w:val="165"/>
    <w:qFormat/>
    <w:uiPriority w:val="99"/>
    <w:pPr>
      <w:spacing w:before="25" w:after="25"/>
      <w:jc w:val="left"/>
    </w:pPr>
    <w:rPr>
      <w:bCs/>
      <w:spacing w:val="10"/>
      <w:kern w:val="0"/>
    </w:rPr>
  </w:style>
  <w:style w:type="paragraph" w:customStyle="1" w:styleId="165">
    <w:name w:val="正文11"/>
    <w:qFormat/>
    <w:uiPriority w:val="0"/>
    <w:pPr>
      <w:jc w:val="both"/>
    </w:pPr>
    <w:rPr>
      <w:rFonts w:ascii="Times New Roman" w:hAnsi="Times New Roman" w:eastAsia="宋体" w:cs="Times New Roman"/>
      <w:kern w:val="2"/>
      <w:sz w:val="21"/>
      <w:szCs w:val="21"/>
      <w:lang w:val="en-US" w:eastAsia="zh-CN" w:bidi="ar-SA"/>
    </w:rPr>
  </w:style>
  <w:style w:type="paragraph" w:customStyle="1" w:styleId="166">
    <w:name w:val="正文_3_0"/>
    <w:basedOn w:val="167"/>
    <w:next w:val="168"/>
    <w:qFormat/>
    <w:uiPriority w:val="0"/>
    <w:rPr>
      <w:rFonts w:ascii="Calibri" w:hAnsi="Calibri" w:cs="Calibri"/>
      <w:szCs w:val="21"/>
    </w:rPr>
  </w:style>
  <w:style w:type="paragraph" w:customStyle="1" w:styleId="167">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页脚_2"/>
    <w:basedOn w:val="160"/>
    <w:unhideWhenUsed/>
    <w:qFormat/>
    <w:uiPriority w:val="0"/>
    <w:pPr>
      <w:tabs>
        <w:tab w:val="center" w:pos="4153"/>
        <w:tab w:val="right" w:pos="8306"/>
      </w:tabs>
      <w:snapToGrid w:val="0"/>
      <w:jc w:val="left"/>
    </w:pPr>
    <w:rPr>
      <w:sz w:val="18"/>
      <w:szCs w:val="18"/>
    </w:rPr>
  </w:style>
  <w:style w:type="paragraph" w:customStyle="1" w:styleId="169">
    <w:name w:val="页脚_0"/>
    <w:basedOn w:val="167"/>
    <w:unhideWhenUsed/>
    <w:qFormat/>
    <w:uiPriority w:val="99"/>
    <w:pPr>
      <w:tabs>
        <w:tab w:val="center" w:pos="4153"/>
        <w:tab w:val="right" w:pos="8306"/>
      </w:tabs>
      <w:snapToGrid w:val="0"/>
      <w:jc w:val="left"/>
    </w:pPr>
    <w:rPr>
      <w:rFonts w:ascii="Calibri" w:hAnsi="Calibri"/>
      <w:sz w:val="18"/>
      <w:szCs w:val="18"/>
    </w:rPr>
  </w:style>
  <w:style w:type="paragraph" w:customStyle="1" w:styleId="17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正文_0_1"/>
    <w:basedOn w:val="172"/>
    <w:next w:val="172"/>
    <w:qFormat/>
    <w:uiPriority w:val="0"/>
    <w:rPr>
      <w:szCs w:val="21"/>
    </w:rPr>
  </w:style>
  <w:style w:type="paragraph" w:customStyle="1" w:styleId="17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3">
    <w:name w:val="Table Paragraph"/>
    <w:basedOn w:val="1"/>
    <w:qFormat/>
    <w:uiPriority w:val="1"/>
    <w:rPr>
      <w:rFonts w:ascii="楷体" w:hAnsi="楷体" w:eastAsia="楷体" w:cs="楷体"/>
      <w:szCs w:val="24"/>
      <w:lang w:val="zh-CN" w:bidi="zh-CN"/>
    </w:rPr>
  </w:style>
  <w:style w:type="paragraph" w:customStyle="1" w:styleId="17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5">
    <w:name w:val="正文_1_0_0"/>
    <w:next w:val="17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6">
    <w:name w:val="页脚_1_0"/>
    <w:basedOn w:val="175"/>
    <w:qFormat/>
    <w:uiPriority w:val="0"/>
    <w:pPr>
      <w:tabs>
        <w:tab w:val="center" w:pos="4153"/>
        <w:tab w:val="right" w:pos="8306"/>
      </w:tabs>
      <w:snapToGrid w:val="0"/>
      <w:jc w:val="left"/>
    </w:pPr>
    <w:rPr>
      <w:rFonts w:ascii="Calibri" w:hAnsi="Calibri"/>
      <w:sz w:val="18"/>
      <w:szCs w:val="18"/>
    </w:rPr>
  </w:style>
  <w:style w:type="table" w:customStyle="1" w:styleId="177">
    <w:name w:val="网格型1"/>
    <w:basedOn w:val="4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8">
    <w:name w:val="批注主题 字符"/>
    <w:qFormat/>
    <w:uiPriority w:val="99"/>
    <w:rPr>
      <w:b/>
      <w:bCs/>
      <w:szCs w:val="24"/>
    </w:rPr>
  </w:style>
  <w:style w:type="character" w:customStyle="1" w:styleId="179">
    <w:name w:val="f Char"/>
    <w:qFormat/>
    <w:uiPriority w:val="0"/>
    <w:rPr>
      <w:rFonts w:eastAsia="宋体"/>
      <w:kern w:val="2"/>
      <w:sz w:val="18"/>
      <w:lang w:val="en-US" w:eastAsia="zh-CN" w:bidi="ar-SA"/>
    </w:rPr>
  </w:style>
  <w:style w:type="character" w:customStyle="1" w:styleId="180">
    <w:name w:val="ca-12"/>
    <w:qFormat/>
    <w:uiPriority w:val="0"/>
    <w:rPr>
      <w:rFonts w:eastAsia="宋体" w:cs="Times New Roman"/>
      <w:kern w:val="2"/>
      <w:sz w:val="24"/>
      <w:szCs w:val="24"/>
      <w:lang w:val="en-US" w:eastAsia="zh-CN" w:bidi="ar-SA"/>
    </w:rPr>
  </w:style>
  <w:style w:type="character" w:customStyle="1" w:styleId="181">
    <w:name w:val="纯文本 字符1"/>
    <w:qFormat/>
    <w:uiPriority w:val="0"/>
    <w:rPr>
      <w:rFonts w:ascii="宋体" w:hAnsi="Courier New" w:eastAsia="宋体" w:cs="Courier New"/>
      <w:szCs w:val="21"/>
    </w:rPr>
  </w:style>
  <w:style w:type="character" w:customStyle="1" w:styleId="182">
    <w:name w:val="font71"/>
    <w:qFormat/>
    <w:uiPriority w:val="0"/>
    <w:rPr>
      <w:rFonts w:hint="default" w:ascii="Arial" w:hAnsi="Arial" w:cs="Arial"/>
      <w:color w:val="000000"/>
      <w:sz w:val="22"/>
      <w:szCs w:val="22"/>
      <w:u w:val="none"/>
    </w:rPr>
  </w:style>
  <w:style w:type="character" w:customStyle="1" w:styleId="183">
    <w:name w:val="font51"/>
    <w:qFormat/>
    <w:uiPriority w:val="0"/>
    <w:rPr>
      <w:rFonts w:hint="default" w:ascii="Arial" w:hAnsi="Arial" w:cs="Arial"/>
      <w:color w:val="000000"/>
      <w:sz w:val="22"/>
      <w:szCs w:val="22"/>
      <w:u w:val="none"/>
    </w:rPr>
  </w:style>
  <w:style w:type="character" w:customStyle="1" w:styleId="184">
    <w:name w:val="未处理的提及"/>
    <w:unhideWhenUsed/>
    <w:qFormat/>
    <w:uiPriority w:val="99"/>
    <w:rPr>
      <w:color w:val="605E5C"/>
      <w:shd w:val="clear" w:color="auto" w:fill="E1DFDD"/>
    </w:rPr>
  </w:style>
  <w:style w:type="paragraph" w:customStyle="1" w:styleId="185">
    <w:name w:val="列出段落2"/>
    <w:basedOn w:val="1"/>
    <w:qFormat/>
    <w:uiPriority w:val="34"/>
    <w:pPr>
      <w:ind w:firstLine="420" w:firstLineChars="200"/>
      <w:jc w:val="center"/>
    </w:pPr>
    <w:rPr>
      <w:rFonts w:eastAsia="宋体"/>
      <w:szCs w:val="22"/>
    </w:rPr>
  </w:style>
  <w:style w:type="character" w:customStyle="1" w:styleId="186">
    <w:name w:val="页眉 字符"/>
    <w:qFormat/>
    <w:locked/>
    <w:uiPriority w:val="0"/>
    <w:rPr>
      <w:rFonts w:eastAsia="宋体"/>
      <w:sz w:val="18"/>
      <w:szCs w:val="18"/>
    </w:rPr>
  </w:style>
  <w:style w:type="character" w:customStyle="1" w:styleId="187">
    <w:name w:val="列题 Char"/>
    <w:link w:val="188"/>
    <w:qFormat/>
    <w:uiPriority w:val="0"/>
    <w:rPr>
      <w:rFonts w:ascii="Calibri" w:hAnsi="Calibri" w:eastAsia="仿宋"/>
      <w:b/>
      <w:sz w:val="28"/>
    </w:rPr>
  </w:style>
  <w:style w:type="paragraph" w:customStyle="1" w:styleId="188">
    <w:name w:val="列题"/>
    <w:basedOn w:val="1"/>
    <w:link w:val="187"/>
    <w:qFormat/>
    <w:uiPriority w:val="0"/>
    <w:pPr>
      <w:numPr>
        <w:ilvl w:val="0"/>
        <w:numId w:val="2"/>
      </w:numPr>
      <w:spacing w:line="360" w:lineRule="auto"/>
    </w:pPr>
    <w:rPr>
      <w:rFonts w:eastAsia="仿宋"/>
      <w:b/>
      <w:kern w:val="0"/>
      <w:sz w:val="28"/>
    </w:rPr>
  </w:style>
  <w:style w:type="character" w:customStyle="1" w:styleId="189">
    <w:name w:val="label1"/>
    <w:qFormat/>
    <w:uiPriority w:val="0"/>
    <w:rPr>
      <w:rFonts w:hint="eastAsia" w:ascii="微软雅黑" w:hAnsi="微软雅黑" w:eastAsia="微软雅黑"/>
      <w:b/>
      <w:bCs/>
      <w:color w:val="545454"/>
      <w:sz w:val="18"/>
      <w:szCs w:val="18"/>
    </w:rPr>
  </w:style>
  <w:style w:type="character" w:customStyle="1" w:styleId="190">
    <w:name w:val="font61"/>
    <w:qFormat/>
    <w:uiPriority w:val="0"/>
    <w:rPr>
      <w:rFonts w:hint="eastAsia" w:ascii="宋体" w:hAnsi="宋体" w:eastAsia="宋体" w:cs="宋体"/>
      <w:color w:val="000000"/>
      <w:sz w:val="22"/>
      <w:szCs w:val="22"/>
      <w:u w:val="none"/>
    </w:rPr>
  </w:style>
  <w:style w:type="character" w:customStyle="1" w:styleId="191">
    <w:name w:val="批注文字 Char1"/>
    <w:semiHidden/>
    <w:qFormat/>
    <w:uiPriority w:val="99"/>
  </w:style>
  <w:style w:type="character" w:customStyle="1" w:styleId="192">
    <w:name w:val="批注框文本 Char1"/>
    <w:semiHidden/>
    <w:qFormat/>
    <w:uiPriority w:val="99"/>
    <w:rPr>
      <w:sz w:val="18"/>
      <w:szCs w:val="18"/>
    </w:rPr>
  </w:style>
  <w:style w:type="character" w:customStyle="1" w:styleId="193">
    <w:name w:val="正文文本缩进 Char1"/>
    <w:semiHidden/>
    <w:qFormat/>
    <w:uiPriority w:val="99"/>
  </w:style>
  <w:style w:type="character" w:customStyle="1" w:styleId="194">
    <w:name w:val="批注主题 Char1"/>
    <w:semiHidden/>
    <w:qFormat/>
    <w:uiPriority w:val="99"/>
    <w:rPr>
      <w:b/>
      <w:bCs/>
    </w:rPr>
  </w:style>
  <w:style w:type="character" w:customStyle="1" w:styleId="195">
    <w:name w:val="页眉 Char1"/>
    <w:semiHidden/>
    <w:qFormat/>
    <w:uiPriority w:val="99"/>
    <w:rPr>
      <w:sz w:val="18"/>
      <w:szCs w:val="18"/>
    </w:rPr>
  </w:style>
  <w:style w:type="paragraph" w:customStyle="1" w:styleId="196">
    <w:name w:val="表格文字"/>
    <w:basedOn w:val="1"/>
    <w:qFormat/>
    <w:uiPriority w:val="0"/>
    <w:pPr>
      <w:spacing w:before="25" w:after="25"/>
      <w:jc w:val="left"/>
    </w:pPr>
    <w:rPr>
      <w:rFonts w:ascii="Times New Roman" w:hAnsi="Times New Roman" w:eastAsia="宋体"/>
      <w:bCs/>
      <w:spacing w:val="10"/>
      <w:kern w:val="0"/>
      <w:sz w:val="24"/>
    </w:rPr>
  </w:style>
  <w:style w:type="paragraph" w:customStyle="1" w:styleId="197">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98">
    <w:name w:val="题注5"/>
    <w:basedOn w:val="1"/>
    <w:next w:val="13"/>
    <w:qFormat/>
    <w:uiPriority w:val="0"/>
    <w:pPr>
      <w:jc w:val="center"/>
    </w:pPr>
    <w:rPr>
      <w:rFonts w:ascii="Times New Roman" w:hAnsi="Times New Roman" w:eastAsia="宋体"/>
      <w:b/>
      <w:color w:val="000000"/>
      <w:sz w:val="24"/>
      <w:szCs w:val="21"/>
    </w:rPr>
  </w:style>
  <w:style w:type="paragraph" w:customStyle="1" w:styleId="199">
    <w:name w:val="图"/>
    <w:basedOn w:val="1"/>
    <w:qFormat/>
    <w:uiPriority w:val="0"/>
    <w:pPr>
      <w:keepNext/>
      <w:adjustRightInd w:val="0"/>
      <w:spacing w:before="60" w:after="60" w:line="300" w:lineRule="auto"/>
      <w:jc w:val="center"/>
      <w:textAlignment w:val="center"/>
    </w:pPr>
    <w:rPr>
      <w:rFonts w:ascii="Times New Roman" w:hAnsi="Times New Roman" w:eastAsia="宋体"/>
      <w:snapToGrid w:val="0"/>
      <w:spacing w:val="20"/>
      <w:kern w:val="0"/>
      <w:sz w:val="24"/>
    </w:rPr>
  </w:style>
  <w:style w:type="paragraph" w:customStyle="1" w:styleId="200">
    <w:name w:val="Colorful List - Accent 1"/>
    <w:basedOn w:val="1"/>
    <w:qFormat/>
    <w:uiPriority w:val="34"/>
    <w:pPr>
      <w:widowControl/>
      <w:ind w:left="720"/>
      <w:jc w:val="left"/>
    </w:pPr>
    <w:rPr>
      <w:rFonts w:eastAsia="宋体" w:cs="宋体"/>
      <w:kern w:val="0"/>
      <w:sz w:val="22"/>
      <w:szCs w:val="22"/>
    </w:rPr>
  </w:style>
  <w:style w:type="paragraph" w:customStyle="1" w:styleId="201">
    <w:name w:val="Char Char2 Char Char Char"/>
    <w:basedOn w:val="1"/>
    <w:qFormat/>
    <w:uiPriority w:val="0"/>
    <w:pPr>
      <w:numPr>
        <w:ilvl w:val="0"/>
        <w:numId w:val="3"/>
      </w:numPr>
      <w:tabs>
        <w:tab w:val="left" w:pos="780"/>
      </w:tabs>
    </w:pPr>
    <w:rPr>
      <w:rFonts w:ascii="Times New Roman" w:hAnsi="Times New Roman" w:eastAsia="宋体"/>
      <w:sz w:val="24"/>
      <w:szCs w:val="24"/>
    </w:rPr>
  </w:style>
  <w:style w:type="paragraph" w:customStyle="1" w:styleId="202">
    <w:name w:val="Char3"/>
    <w:basedOn w:val="1"/>
    <w:qFormat/>
    <w:locked/>
    <w:uiPriority w:val="0"/>
    <w:pPr>
      <w:widowControl/>
      <w:spacing w:after="160" w:line="240" w:lineRule="exact"/>
      <w:jc w:val="left"/>
    </w:pPr>
    <w:rPr>
      <w:rFonts w:ascii="Verdana" w:hAnsi="Verdana" w:eastAsia="仿宋_GB2312"/>
      <w:kern w:val="0"/>
      <w:sz w:val="24"/>
      <w:lang w:eastAsia="en-US"/>
    </w:rPr>
  </w:style>
  <w:style w:type="paragraph" w:customStyle="1" w:styleId="203">
    <w:name w:val="Char Char Char Char"/>
    <w:basedOn w:val="1"/>
    <w:qFormat/>
    <w:uiPriority w:val="0"/>
    <w:pPr>
      <w:tabs>
        <w:tab w:val="left" w:pos="780"/>
      </w:tabs>
      <w:ind w:left="780" w:hanging="360"/>
    </w:pPr>
    <w:rPr>
      <w:rFonts w:ascii="Times New Roman" w:hAnsi="Times New Roman" w:eastAsia="宋体"/>
      <w:sz w:val="24"/>
      <w:szCs w:val="24"/>
    </w:rPr>
  </w:style>
  <w:style w:type="paragraph" w:customStyle="1" w:styleId="204">
    <w:name w:val="办公自动化专用标题"/>
    <w:basedOn w:val="45"/>
    <w:qFormat/>
    <w:uiPriority w:val="0"/>
    <w:pPr>
      <w:spacing w:line="560" w:lineRule="atLeast"/>
    </w:pPr>
    <w:rPr>
      <w:rFonts w:ascii="宋体"/>
      <w:bCs w:val="0"/>
      <w:sz w:val="44"/>
      <w:szCs w:val="20"/>
    </w:rPr>
  </w:style>
  <w:style w:type="paragraph" w:customStyle="1" w:styleId="205">
    <w:name w:val="Char Char1"/>
    <w:basedOn w:val="1"/>
    <w:qFormat/>
    <w:uiPriority w:val="0"/>
    <w:rPr>
      <w:rFonts w:ascii="宋体" w:hAnsi="宋体" w:eastAsia="宋体"/>
      <w:b/>
      <w:sz w:val="28"/>
      <w:szCs w:val="28"/>
    </w:rPr>
  </w:style>
  <w:style w:type="paragraph" w:customStyle="1" w:styleId="206">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207">
    <w:name w:val="Char Char Char Char Char Char Char"/>
    <w:basedOn w:val="1"/>
    <w:qFormat/>
    <w:uiPriority w:val="0"/>
    <w:pPr>
      <w:tabs>
        <w:tab w:val="left" w:pos="425"/>
      </w:tabs>
      <w:ind w:left="425" w:hanging="425"/>
    </w:pPr>
    <w:rPr>
      <w:rFonts w:ascii="Times New Roman" w:hAnsi="Times New Roman" w:eastAsia="仿宋_GB2312"/>
      <w:kern w:val="24"/>
      <w:sz w:val="24"/>
      <w:szCs w:val="24"/>
    </w:rPr>
  </w:style>
  <w:style w:type="paragraph" w:customStyle="1" w:styleId="208">
    <w:name w:val="正文列表"/>
    <w:basedOn w:val="1"/>
    <w:qFormat/>
    <w:uiPriority w:val="0"/>
    <w:pPr>
      <w:autoSpaceDE w:val="0"/>
      <w:autoSpaceDN w:val="0"/>
      <w:adjustRightInd w:val="0"/>
      <w:jc w:val="center"/>
      <w:textAlignment w:val="baseline"/>
    </w:pPr>
    <w:rPr>
      <w:rFonts w:ascii="宋体" w:hAnsi="宋体" w:eastAsia="宋体"/>
      <w:kern w:val="0"/>
      <w:sz w:val="24"/>
    </w:rPr>
  </w:style>
  <w:style w:type="paragraph" w:customStyle="1" w:styleId="209">
    <w:name w:val="List Paragraph1"/>
    <w:basedOn w:val="1"/>
    <w:qFormat/>
    <w:uiPriority w:val="0"/>
    <w:pPr>
      <w:ind w:firstLine="420" w:firstLineChars="200"/>
    </w:pPr>
    <w:rPr>
      <w:rFonts w:eastAsia="宋体"/>
      <w:szCs w:val="22"/>
    </w:rPr>
  </w:style>
  <w:style w:type="paragraph" w:customStyle="1" w:styleId="210">
    <w:name w:val="Char Char Char"/>
    <w:basedOn w:val="1"/>
    <w:qFormat/>
    <w:uiPriority w:val="0"/>
    <w:rPr>
      <w:rFonts w:ascii="Tahoma" w:hAnsi="Tahoma" w:eastAsia="宋体"/>
      <w:sz w:val="24"/>
    </w:rPr>
  </w:style>
  <w:style w:type="paragraph" w:customStyle="1" w:styleId="21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12">
    <w:name w:val="Char Char1 Char Char Char Char Char Char Char Char Char Char Char Char Char Char Char Char Char Char1 Char"/>
    <w:basedOn w:val="1"/>
    <w:qFormat/>
    <w:uiPriority w:val="0"/>
    <w:rPr>
      <w:rFonts w:ascii="Tahoma" w:hAnsi="Tahoma" w:eastAsia="宋体"/>
      <w:sz w:val="24"/>
      <w:szCs w:val="24"/>
    </w:rPr>
  </w:style>
  <w:style w:type="paragraph" w:customStyle="1" w:styleId="213">
    <w:name w:val="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14">
    <w:name w:val="Zchn Zchn"/>
    <w:basedOn w:val="1"/>
    <w:qFormat/>
    <w:uiPriority w:val="0"/>
    <w:rPr>
      <w:rFonts w:ascii="Tahoma" w:hAnsi="Tahoma" w:eastAsia="宋体"/>
      <w:sz w:val="24"/>
    </w:rPr>
  </w:style>
  <w:style w:type="paragraph" w:customStyle="1" w:styleId="215">
    <w:name w:val="Char Char2 Char Char Char Char Char"/>
    <w:basedOn w:val="1"/>
    <w:qFormat/>
    <w:locked/>
    <w:uiPriority w:val="0"/>
    <w:pPr>
      <w:widowControl/>
      <w:spacing w:after="160" w:line="240" w:lineRule="exact"/>
      <w:jc w:val="left"/>
    </w:pPr>
    <w:rPr>
      <w:rFonts w:ascii="Verdana" w:hAnsi="Verdana" w:eastAsia="仿宋_GB2312"/>
      <w:kern w:val="0"/>
      <w:sz w:val="24"/>
      <w:lang w:eastAsia="en-US"/>
    </w:rPr>
  </w:style>
  <w:style w:type="paragraph" w:customStyle="1" w:styleId="216">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217">
    <w:name w:val="(符号)三标题1.1"/>
    <w:basedOn w:val="1"/>
    <w:qFormat/>
    <w:uiPriority w:val="0"/>
    <w:pPr>
      <w:numPr>
        <w:ilvl w:val="0"/>
        <w:numId w:val="4"/>
      </w:numPr>
      <w:tabs>
        <w:tab w:val="left" w:pos="420"/>
        <w:tab w:val="clear" w:pos="425"/>
      </w:tabs>
      <w:spacing w:before="140" w:after="140" w:line="500" w:lineRule="exact"/>
      <w:outlineLvl w:val="2"/>
    </w:pPr>
    <w:rPr>
      <w:rFonts w:ascii="楷体_GB2312" w:hAnsi="宋体" w:eastAsia="楷体_GB2312" w:cs="宋体"/>
      <w:b/>
      <w:bCs/>
      <w:sz w:val="28"/>
      <w:szCs w:val="24"/>
    </w:rPr>
  </w:style>
  <w:style w:type="paragraph" w:customStyle="1" w:styleId="218">
    <w:name w:val="Char Char2 Char"/>
    <w:basedOn w:val="1"/>
    <w:qFormat/>
    <w:uiPriority w:val="0"/>
    <w:rPr>
      <w:rFonts w:ascii="宋体" w:hAnsi="宋体" w:eastAsia="宋体"/>
      <w:b/>
      <w:sz w:val="28"/>
      <w:szCs w:val="28"/>
    </w:rPr>
  </w:style>
  <w:style w:type="paragraph" w:customStyle="1" w:styleId="219">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kern w:val="0"/>
      <w:szCs w:val="21"/>
    </w:rPr>
  </w:style>
  <w:style w:type="paragraph" w:customStyle="1" w:styleId="220">
    <w:name w:val="题注4"/>
    <w:basedOn w:val="1"/>
    <w:next w:val="13"/>
    <w:qFormat/>
    <w:uiPriority w:val="0"/>
    <w:pPr>
      <w:ind w:left="-132" w:leftChars="-64" w:right="-105" w:rightChars="-50" w:hanging="2"/>
      <w:jc w:val="center"/>
    </w:pPr>
    <w:rPr>
      <w:rFonts w:ascii="Times New Roman" w:hAnsi="Times New Roman" w:eastAsia="宋体"/>
      <w:b/>
      <w:color w:val="FF0000"/>
      <w:szCs w:val="21"/>
      <w:lang w:val="en-GB"/>
    </w:rPr>
  </w:style>
  <w:style w:type="paragraph" w:customStyle="1" w:styleId="221">
    <w:name w:val="TOC 标题1"/>
    <w:basedOn w:val="2"/>
    <w:next w:val="1"/>
    <w:qFormat/>
    <w:uiPriority w:val="39"/>
    <w:pPr>
      <w:keepNext/>
      <w:keepLines/>
      <w:spacing w:before="240" w:beforeAutospacing="0" w:afterAutospacing="0" w:line="259" w:lineRule="auto"/>
      <w:jc w:val="left"/>
      <w:outlineLvl w:val="9"/>
    </w:pPr>
    <w:rPr>
      <w:rFonts w:ascii="等线 Light" w:hAnsi="等线 Light" w:eastAsia="等线 Light"/>
      <w:b w:val="0"/>
      <w:bCs w:val="0"/>
      <w:color w:val="2F5496"/>
      <w:kern w:val="0"/>
      <w:szCs w:val="32"/>
    </w:rPr>
  </w:style>
  <w:style w:type="paragraph" w:customStyle="1" w:styleId="222">
    <w:name w:val="默认段落字体 Para Char"/>
    <w:basedOn w:val="1"/>
    <w:qFormat/>
    <w:uiPriority w:val="0"/>
    <w:rPr>
      <w:rFonts w:ascii="宋体" w:hAnsi="宋体" w:eastAsia="宋体"/>
      <w:b/>
      <w:sz w:val="28"/>
      <w:szCs w:val="28"/>
    </w:rPr>
  </w:style>
  <w:style w:type="paragraph" w:customStyle="1" w:styleId="223">
    <w:name w:val="Char5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table" w:customStyle="1" w:styleId="224">
    <w:name w:val="Table Normal1"/>
    <w:qFormat/>
    <w:uiPriority w:val="0"/>
    <w:tblPr>
      <w:tblCellMar>
        <w:top w:w="0" w:type="dxa"/>
        <w:left w:w="0" w:type="dxa"/>
        <w:bottom w:w="0" w:type="dxa"/>
        <w:right w:w="0" w:type="dxa"/>
      </w:tblCellMar>
    </w:tblPr>
  </w:style>
  <w:style w:type="table" w:customStyle="1" w:styleId="225">
    <w:name w:val="Table Normal"/>
    <w:qFormat/>
    <w:uiPriority w:val="0"/>
    <w:tblPr>
      <w:tblCellMar>
        <w:top w:w="0" w:type="dxa"/>
        <w:left w:w="0" w:type="dxa"/>
        <w:bottom w:w="0" w:type="dxa"/>
        <w:right w:w="0" w:type="dxa"/>
      </w:tblCellMar>
    </w:tblPr>
  </w:style>
  <w:style w:type="table" w:customStyle="1" w:styleId="226">
    <w:name w:val="网格型11"/>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网格型2"/>
    <w:basedOn w:val="4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8">
    <w:name w:val="列表段落1"/>
    <w:basedOn w:val="1"/>
    <w:qFormat/>
    <w:uiPriority w:val="0"/>
    <w:pPr>
      <w:spacing w:line="360" w:lineRule="auto"/>
      <w:ind w:firstLine="420"/>
    </w:pPr>
    <w:rPr>
      <w:rFonts w:ascii="Times New Roman" w:hAnsi="Times New Roman" w:eastAsia="宋体"/>
      <w:color w:val="000000"/>
      <w:sz w:val="24"/>
      <w:szCs w:val="21"/>
    </w:rPr>
  </w:style>
  <w:style w:type="character" w:customStyle="1" w:styleId="229">
    <w:name w:val="脚注文本 Char"/>
    <w:basedOn w:val="51"/>
    <w:link w:val="37"/>
    <w:qFormat/>
    <w:uiPriority w:val="99"/>
    <w:rPr>
      <w:rFonts w:ascii="Calibri" w:hAnsi="Calibri" w:eastAsia="微软雅黑"/>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Info spid="_x0000_s3076"/>
    <customShpInfo spid="_x0000_s307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12898</Words>
  <Characters>13576</Characters>
  <Lines>211</Lines>
  <Paragraphs>59</Paragraphs>
  <TotalTime>11</TotalTime>
  <ScaleCrop>false</ScaleCrop>
  <LinksUpToDate>false</LinksUpToDate>
  <CharactersWithSpaces>13846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2021-03-22T08:07:00Z</dcterms:created>
  <dc:creator>lws</dc:creator>
  <cp:lastModifiedBy>Jonny</cp:lastModifiedBy>
  <cp:lastPrinted>2023-03-03T05:15:00Z</cp:lastPrinted>
  <dcterms:modified xsi:type="dcterms:W3CDTF">2026-05-14T09:28:36Z</dcterms:modified>
  <dc:title>文件</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377CAAC85F364C089B15AE8E94F966D9</vt:lpwstr>
  </property>
  <property fmtid="{D5CDD505-2E9C-101B-9397-08002B2CF9AE}" pid="4" name="KSOTemplateDocerSaveRecord">
    <vt:lpwstr>eyJoZGlkIjoiMzY1ZTI4NDI2ZjM3MTI4NDAwNjE2MDE5ZjgwNTNhNTYiLCJ1c2VySWQiOiIyNDQ3MDk4NTUifQ==</vt:lpwstr>
  </property>
</Properties>
</file>