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7A52B">
      <w:pPr>
        <w:rPr>
          <w:rFonts w:hint="eastAsia" w:ascii="黑体" w:hAnsi="黑体" w:eastAsia="黑体"/>
          <w:i w:val="0"/>
          <w:iCs w:val="0"/>
          <w:color w:val="auto"/>
          <w:sz w:val="32"/>
          <w:szCs w:val="32"/>
          <w:highlight w:val="none"/>
          <w:lang w:eastAsia="zh-CN"/>
        </w:rPr>
      </w:pPr>
    </w:p>
    <w:p w14:paraId="06C72DAE">
      <w:pPr>
        <w:jc w:val="center"/>
        <w:rPr>
          <w:rFonts w:hint="eastAsia" w:ascii="黑体" w:hAnsi="黑体" w:eastAsia="黑体"/>
          <w:i w:val="0"/>
          <w:iCs w:val="0"/>
          <w:color w:val="auto"/>
          <w:spacing w:val="5760"/>
          <w:w w:val="100"/>
          <w:kern w:val="0"/>
          <w:sz w:val="36"/>
          <w:szCs w:val="36"/>
          <w:highlight w:val="none"/>
          <w:fitText w:val="6120" w:id="-1002138880"/>
          <w:lang w:val="en-US" w:eastAsia="zh-CN"/>
        </w:rPr>
      </w:pPr>
    </w:p>
    <w:p w14:paraId="7E773705">
      <w:pPr>
        <w:jc w:val="center"/>
        <w:rPr>
          <w:rFonts w:hint="eastAsia" w:ascii="宋体" w:hAnsi="宋体" w:eastAsia="宋体" w:cs="宋体"/>
          <w:b/>
          <w:bCs/>
          <w:i w:val="0"/>
          <w:iCs w:val="0"/>
          <w:color w:val="auto"/>
          <w:kern w:val="0"/>
          <w:sz w:val="60"/>
          <w:szCs w:val="60"/>
          <w:highlight w:val="none"/>
          <w:lang w:val="en-US" w:eastAsia="zh-CN"/>
        </w:rPr>
      </w:pPr>
      <w:r>
        <w:rPr>
          <w:rFonts w:hint="eastAsia" w:cs="宋体"/>
          <w:b/>
          <w:bCs/>
          <w:i w:val="0"/>
          <w:iCs w:val="0"/>
          <w:color w:val="auto"/>
          <w:kern w:val="0"/>
          <w:sz w:val="60"/>
          <w:szCs w:val="60"/>
          <w:highlight w:val="none"/>
          <w:lang w:val="en-US" w:eastAsia="zh-CN"/>
        </w:rPr>
        <w:t>新疆维吾尔自治区碳交易企业煤质检测分析及现场技术指导服务项目</w:t>
      </w:r>
    </w:p>
    <w:p w14:paraId="166E1AFD">
      <w:pPr>
        <w:jc w:val="center"/>
        <w:rPr>
          <w:rFonts w:hint="eastAsia" w:ascii="宋体" w:hAnsi="宋体" w:eastAsia="宋体" w:cs="宋体"/>
          <w:b/>
          <w:bCs/>
          <w:i w:val="0"/>
          <w:iCs w:val="0"/>
          <w:color w:val="auto"/>
          <w:kern w:val="0"/>
          <w:sz w:val="60"/>
          <w:szCs w:val="60"/>
          <w:highlight w:val="none"/>
          <w:lang w:val="en-US" w:eastAsia="zh-CN"/>
        </w:rPr>
      </w:pPr>
    </w:p>
    <w:p w14:paraId="1B00BC94">
      <w:pPr>
        <w:jc w:val="center"/>
        <w:rPr>
          <w:rFonts w:hint="eastAsia" w:ascii="宋体" w:hAnsi="宋体" w:eastAsia="宋体" w:cs="宋体"/>
          <w:b/>
          <w:bCs/>
          <w:i w:val="0"/>
          <w:iCs w:val="0"/>
          <w:color w:val="auto"/>
          <w:kern w:val="0"/>
          <w:sz w:val="60"/>
          <w:szCs w:val="60"/>
          <w:highlight w:val="none"/>
          <w:lang w:val="en-US" w:eastAsia="zh-CN"/>
        </w:rPr>
      </w:pPr>
      <w:r>
        <w:rPr>
          <w:rFonts w:hint="eastAsia" w:ascii="宋体" w:hAnsi="宋体" w:eastAsia="宋体" w:cs="宋体"/>
          <w:b/>
          <w:bCs/>
          <w:i w:val="0"/>
          <w:iCs w:val="0"/>
          <w:color w:val="auto"/>
          <w:kern w:val="0"/>
          <w:sz w:val="60"/>
          <w:szCs w:val="60"/>
          <w:highlight w:val="none"/>
          <w:lang w:val="en-US" w:eastAsia="zh-CN"/>
        </w:rPr>
        <w:t>竞争性磋商文件</w:t>
      </w:r>
    </w:p>
    <w:p w14:paraId="6C8C8A47">
      <w:pPr>
        <w:jc w:val="center"/>
        <w:rPr>
          <w:rFonts w:ascii="黑体" w:hAnsi="黑体" w:eastAsia="黑体"/>
          <w:i w:val="0"/>
          <w:iCs w:val="0"/>
          <w:color w:val="auto"/>
          <w:sz w:val="72"/>
          <w:szCs w:val="72"/>
          <w:highlight w:val="none"/>
        </w:rPr>
      </w:pPr>
    </w:p>
    <w:p w14:paraId="281ECC9C">
      <w:pPr>
        <w:jc w:val="center"/>
        <w:rPr>
          <w:rFonts w:ascii="黑体" w:hAnsi="黑体" w:eastAsia="黑体"/>
          <w:i w:val="0"/>
          <w:iCs w:val="0"/>
          <w:color w:val="auto"/>
          <w:sz w:val="72"/>
          <w:szCs w:val="72"/>
          <w:highlight w:val="none"/>
        </w:rPr>
      </w:pPr>
    </w:p>
    <w:p w14:paraId="450CD3A6">
      <w:pPr>
        <w:jc w:val="center"/>
        <w:rPr>
          <w:rFonts w:ascii="黑体" w:hAnsi="黑体" w:eastAsia="黑体"/>
          <w:i w:val="0"/>
          <w:iCs w:val="0"/>
          <w:color w:val="auto"/>
          <w:sz w:val="72"/>
          <w:szCs w:val="72"/>
          <w:highlight w:val="none"/>
        </w:rPr>
      </w:pPr>
    </w:p>
    <w:p w14:paraId="06B6C1E2">
      <w:pPr>
        <w:pStyle w:val="16"/>
        <w:rPr>
          <w:rFonts w:ascii="黑体" w:hAnsi="黑体" w:eastAsia="黑体"/>
          <w:i w:val="0"/>
          <w:iCs w:val="0"/>
          <w:color w:val="auto"/>
          <w:sz w:val="72"/>
          <w:szCs w:val="72"/>
          <w:highlight w:val="none"/>
        </w:rPr>
      </w:pPr>
    </w:p>
    <w:p w14:paraId="5B5CFFCE">
      <w:pPr>
        <w:ind w:firstLine="360" w:firstLineChars="100"/>
        <w:rPr>
          <w:rFonts w:hint="default" w:ascii="宋体" w:hAnsi="宋体" w:eastAsia="宋体" w:cs="宋体"/>
          <w:i w:val="0"/>
          <w:iCs w:val="0"/>
          <w:color w:val="auto"/>
          <w:sz w:val="36"/>
          <w:szCs w:val="36"/>
          <w:highlight w:val="none"/>
          <w:lang w:val="en-US" w:eastAsia="zh-CN"/>
        </w:rPr>
      </w:pPr>
      <w:r>
        <w:rPr>
          <w:rFonts w:hint="eastAsia" w:ascii="宋体" w:hAnsi="宋体" w:eastAsia="宋体" w:cs="宋体"/>
          <w:i w:val="0"/>
          <w:iCs w:val="0"/>
          <w:color w:val="auto"/>
          <w:sz w:val="36"/>
          <w:szCs w:val="36"/>
          <w:highlight w:val="none"/>
        </w:rPr>
        <w:t>项目编</w:t>
      </w:r>
      <w:r>
        <w:rPr>
          <w:rFonts w:hint="eastAsia" w:ascii="宋体" w:hAnsi="宋体" w:eastAsia="宋体" w:cs="宋体"/>
          <w:i w:val="0"/>
          <w:iCs w:val="0"/>
          <w:color w:val="auto"/>
          <w:sz w:val="36"/>
          <w:szCs w:val="36"/>
          <w:highlight w:val="none"/>
          <w:u w:val="none"/>
        </w:rPr>
        <w:t>号：</w:t>
      </w:r>
      <w:r>
        <w:rPr>
          <w:rFonts w:hint="eastAsia" w:cs="宋体"/>
          <w:i w:val="0"/>
          <w:iCs w:val="0"/>
          <w:color w:val="auto"/>
          <w:sz w:val="36"/>
          <w:szCs w:val="36"/>
          <w:highlight w:val="none"/>
          <w:u w:val="none"/>
          <w:lang w:val="en-US" w:eastAsia="zh-CN"/>
        </w:rPr>
        <w:t>XSY-2026-Z-099</w:t>
      </w:r>
    </w:p>
    <w:p w14:paraId="099C4CDE">
      <w:pPr>
        <w:ind w:left="2220" w:leftChars="175" w:hanging="1800" w:hangingChars="500"/>
        <w:rPr>
          <w:rFonts w:hint="default" w:ascii="宋体" w:hAnsi="宋体" w:eastAsia="宋体" w:cs="宋体"/>
          <w:i w:val="0"/>
          <w:iCs w:val="0"/>
          <w:color w:val="auto"/>
          <w:sz w:val="36"/>
          <w:szCs w:val="36"/>
          <w:highlight w:val="none"/>
          <w:lang w:val="en-US"/>
        </w:rPr>
      </w:pPr>
      <w:r>
        <w:rPr>
          <w:rFonts w:hint="eastAsia" w:ascii="宋体" w:hAnsi="宋体" w:eastAsia="宋体" w:cs="宋体"/>
          <w:i w:val="0"/>
          <w:iCs w:val="0"/>
          <w:color w:val="auto"/>
          <w:sz w:val="36"/>
          <w:szCs w:val="36"/>
          <w:highlight w:val="none"/>
        </w:rPr>
        <w:t>项目名称：</w:t>
      </w:r>
      <w:r>
        <w:rPr>
          <w:rFonts w:hint="eastAsia" w:cs="宋体"/>
          <w:i w:val="0"/>
          <w:iCs w:val="0"/>
          <w:color w:val="auto"/>
          <w:sz w:val="36"/>
          <w:szCs w:val="36"/>
          <w:highlight w:val="none"/>
          <w:lang w:val="en-US" w:eastAsia="zh-CN"/>
        </w:rPr>
        <w:t>新疆维吾尔自治区碳交易企业煤质检测分析及现场技术指导服务项目</w:t>
      </w:r>
    </w:p>
    <w:p w14:paraId="316ED0D4">
      <w:pPr>
        <w:ind w:left="2220" w:leftChars="175" w:hanging="1800" w:hangingChars="500"/>
        <w:rPr>
          <w:rFonts w:hint="eastAsia" w:ascii="宋体" w:hAnsi="宋体" w:eastAsia="宋体" w:cs="宋体"/>
          <w:i w:val="0"/>
          <w:iCs w:val="0"/>
          <w:color w:val="auto"/>
          <w:sz w:val="36"/>
          <w:szCs w:val="36"/>
          <w:highlight w:val="none"/>
          <w:lang w:eastAsia="zh-CN"/>
        </w:rPr>
      </w:pPr>
      <w:r>
        <w:rPr>
          <w:rFonts w:hint="eastAsia" w:ascii="宋体" w:hAnsi="宋体" w:eastAsia="宋体" w:cs="宋体"/>
          <w:i w:val="0"/>
          <w:iCs w:val="0"/>
          <w:color w:val="auto"/>
          <w:sz w:val="36"/>
          <w:szCs w:val="36"/>
          <w:highlight w:val="none"/>
        </w:rPr>
        <w:t>采</w:t>
      </w:r>
      <w:r>
        <w:rPr>
          <w:rFonts w:hint="eastAsia" w:ascii="宋体" w:hAnsi="宋体" w:eastAsia="宋体" w:cs="宋体"/>
          <w:i w:val="0"/>
          <w:iCs w:val="0"/>
          <w:color w:val="auto"/>
          <w:sz w:val="36"/>
          <w:szCs w:val="36"/>
          <w:highlight w:val="none"/>
          <w:lang w:val="en-US" w:eastAsia="zh-CN"/>
        </w:rPr>
        <w:t xml:space="preserve"> </w:t>
      </w:r>
      <w:r>
        <w:rPr>
          <w:rFonts w:hint="eastAsia" w:ascii="宋体" w:hAnsi="宋体" w:eastAsia="宋体" w:cs="宋体"/>
          <w:i w:val="0"/>
          <w:iCs w:val="0"/>
          <w:color w:val="auto"/>
          <w:sz w:val="36"/>
          <w:szCs w:val="36"/>
          <w:highlight w:val="none"/>
        </w:rPr>
        <w:t>购</w:t>
      </w:r>
      <w:r>
        <w:rPr>
          <w:rFonts w:hint="eastAsia" w:ascii="宋体" w:hAnsi="宋体" w:eastAsia="宋体" w:cs="宋体"/>
          <w:i w:val="0"/>
          <w:iCs w:val="0"/>
          <w:color w:val="auto"/>
          <w:sz w:val="36"/>
          <w:szCs w:val="36"/>
          <w:highlight w:val="none"/>
          <w:lang w:val="en-US" w:eastAsia="zh-CN"/>
        </w:rPr>
        <w:t xml:space="preserve"> </w:t>
      </w:r>
      <w:r>
        <w:rPr>
          <w:rFonts w:hint="eastAsia" w:ascii="宋体" w:hAnsi="宋体" w:eastAsia="宋体" w:cs="宋体"/>
          <w:i w:val="0"/>
          <w:iCs w:val="0"/>
          <w:color w:val="auto"/>
          <w:sz w:val="36"/>
          <w:szCs w:val="36"/>
          <w:highlight w:val="none"/>
        </w:rPr>
        <w:t>人：</w:t>
      </w:r>
      <w:r>
        <w:rPr>
          <w:rFonts w:hint="eastAsia" w:cs="宋体"/>
          <w:i w:val="0"/>
          <w:iCs w:val="0"/>
          <w:color w:val="auto"/>
          <w:sz w:val="36"/>
          <w:szCs w:val="36"/>
          <w:highlight w:val="none"/>
          <w:lang w:eastAsia="zh-CN"/>
        </w:rPr>
        <w:t>新疆维吾尔自治区排污权交易储备中心</w:t>
      </w:r>
    </w:p>
    <w:p w14:paraId="55B2AE18">
      <w:pPr>
        <w:ind w:left="420" w:leftChars="175"/>
        <w:rPr>
          <w:rFonts w:hint="eastAsia" w:ascii="宋体" w:hAnsi="宋体" w:eastAsia="宋体" w:cs="宋体"/>
          <w:i w:val="0"/>
          <w:iCs w:val="0"/>
          <w:color w:val="auto"/>
          <w:sz w:val="36"/>
          <w:szCs w:val="36"/>
          <w:highlight w:val="none"/>
        </w:rPr>
      </w:pPr>
      <w:r>
        <w:rPr>
          <w:rFonts w:hint="eastAsia" w:ascii="宋体" w:hAnsi="宋体" w:eastAsia="宋体" w:cs="宋体"/>
          <w:i w:val="0"/>
          <w:iCs w:val="0"/>
          <w:color w:val="auto"/>
          <w:sz w:val="36"/>
          <w:szCs w:val="36"/>
          <w:highlight w:val="none"/>
        </w:rPr>
        <w:t>采购代理机构：</w:t>
      </w:r>
      <w:r>
        <w:rPr>
          <w:rFonts w:hint="eastAsia" w:cs="宋体"/>
          <w:i w:val="0"/>
          <w:iCs w:val="0"/>
          <w:color w:val="auto"/>
          <w:sz w:val="36"/>
          <w:szCs w:val="36"/>
          <w:highlight w:val="none"/>
          <w:lang w:eastAsia="zh-CN"/>
        </w:rPr>
        <w:t>新疆星圣源工程项目管理有限公司</w:t>
      </w:r>
      <w:r>
        <w:rPr>
          <w:rFonts w:hint="eastAsia" w:ascii="宋体" w:hAnsi="宋体" w:eastAsia="宋体" w:cs="宋体"/>
          <w:i w:val="0"/>
          <w:iCs w:val="0"/>
          <w:color w:val="auto"/>
          <w:sz w:val="36"/>
          <w:szCs w:val="36"/>
          <w:highlight w:val="none"/>
          <w:u w:val="none"/>
        </w:rPr>
        <w:t xml:space="preserve">                            </w:t>
      </w:r>
    </w:p>
    <w:p w14:paraId="351C4D59">
      <w:pPr>
        <w:rPr>
          <w:rFonts w:ascii="黑体" w:hAnsi="黑体" w:eastAsia="黑体"/>
          <w:i w:val="0"/>
          <w:iCs w:val="0"/>
          <w:color w:val="auto"/>
          <w:highlight w:val="none"/>
        </w:rPr>
      </w:pPr>
    </w:p>
    <w:p w14:paraId="3955F34C">
      <w:pPr>
        <w:jc w:val="center"/>
        <w:rPr>
          <w:rFonts w:hint="eastAsia" w:ascii="宋体" w:hAnsi="宋体" w:eastAsia="宋体" w:cs="宋体"/>
          <w:b/>
          <w:bCs/>
          <w:i w:val="0"/>
          <w:iCs w:val="0"/>
          <w:color w:val="auto"/>
          <w:sz w:val="36"/>
          <w:szCs w:val="36"/>
          <w:highlight w:val="none"/>
        </w:rPr>
        <w:sectPr>
          <w:headerReference r:id="rId5" w:type="default"/>
          <w:headerReference r:id="rId6" w:type="even"/>
          <w:footerReference r:id="rId7" w:type="even"/>
          <w:pgSz w:w="11906" w:h="16838"/>
          <w:pgMar w:top="1440" w:right="1800" w:bottom="1440" w:left="1800" w:header="851" w:footer="992" w:gutter="0"/>
          <w:cols w:space="425" w:num="1"/>
          <w:docGrid w:type="lines" w:linePitch="312" w:charSpace="0"/>
        </w:sectPr>
      </w:pPr>
    </w:p>
    <w:p w14:paraId="63BF5185">
      <w:pPr>
        <w:jc w:val="center"/>
        <w:rPr>
          <w:rFonts w:hint="eastAsia" w:ascii="宋体" w:hAnsi="宋体" w:eastAsia="宋体" w:cs="宋体"/>
          <w:b/>
          <w:bCs/>
          <w:i w:val="0"/>
          <w:iCs w:val="0"/>
          <w:color w:val="auto"/>
          <w:sz w:val="36"/>
          <w:szCs w:val="36"/>
          <w:highlight w:val="none"/>
        </w:rPr>
      </w:pPr>
      <w:r>
        <w:rPr>
          <w:rFonts w:hint="eastAsia" w:ascii="宋体" w:hAnsi="宋体" w:eastAsia="宋体" w:cs="宋体"/>
          <w:b/>
          <w:bCs/>
          <w:i w:val="0"/>
          <w:iCs w:val="0"/>
          <w:color w:val="auto"/>
          <w:sz w:val="36"/>
          <w:szCs w:val="36"/>
          <w:highlight w:val="none"/>
        </w:rPr>
        <w:t>目 录</w:t>
      </w:r>
    </w:p>
    <w:p w14:paraId="23D784B9">
      <w:pPr>
        <w:pStyle w:val="23"/>
        <w:keepNext w:val="0"/>
        <w:keepLines w:val="0"/>
        <w:pageBreakBefore w:val="0"/>
        <w:widowControl w:val="0"/>
        <w:tabs>
          <w:tab w:val="right" w:leader="dot" w:pos="8306"/>
        </w:tabs>
        <w:kinsoku/>
        <w:wordWrap/>
        <w:overflowPunct/>
        <w:topLinePunct w:val="0"/>
        <w:autoSpaceDE/>
        <w:autoSpaceDN/>
        <w:bidi w:val="0"/>
        <w:adjustRightInd/>
        <w:snapToGrid/>
        <w:spacing w:before="0" w:after="0" w:line="480" w:lineRule="auto"/>
        <w:textAlignment w:val="auto"/>
        <w:rPr>
          <w:rFonts w:hint="eastAsia" w:ascii="宋体" w:hAnsi="宋体" w:eastAsia="宋体" w:cs="宋体"/>
          <w:i w:val="0"/>
          <w:iCs w:val="0"/>
          <w:color w:val="auto"/>
          <w:sz w:val="24"/>
          <w:szCs w:val="24"/>
          <w:highlight w:val="none"/>
        </w:rPr>
      </w:pPr>
    </w:p>
    <w:p w14:paraId="6E9BFB19">
      <w:pPr>
        <w:pStyle w:val="23"/>
        <w:keepNext w:val="0"/>
        <w:keepLines w:val="0"/>
        <w:pageBreakBefore w:val="0"/>
        <w:widowControl w:val="0"/>
        <w:tabs>
          <w:tab w:val="right" w:leader="dot" w:pos="8306"/>
        </w:tabs>
        <w:kinsoku/>
        <w:wordWrap/>
        <w:overflowPunct/>
        <w:topLinePunct w:val="0"/>
        <w:autoSpaceDE/>
        <w:autoSpaceDN/>
        <w:bidi w:val="0"/>
        <w:adjustRightInd/>
        <w:snapToGrid/>
        <w:spacing w:before="0" w:after="0" w:line="480" w:lineRule="auto"/>
        <w:textAlignment w:val="auto"/>
        <w:rPr>
          <w:rFonts w:hint="eastAsia" w:ascii="宋体" w:hAnsi="宋体" w:eastAsia="宋体" w:cs="宋体"/>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TOC \o "1-2" \h \u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_Toc17981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44"/>
          <w:sz w:val="24"/>
          <w:szCs w:val="24"/>
          <w:highlight w:val="none"/>
          <w:lang w:val="en-US" w:eastAsia="zh-CN" w:bidi="ar-SA"/>
        </w:rPr>
        <w:t>第一章 竞争性磋商公告</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_Toc17981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w:t>
      </w:r>
      <w:r>
        <w:rPr>
          <w:rFonts w:hint="eastAsia" w:ascii="宋体" w:hAnsi="宋体" w:eastAsia="宋体" w:cs="宋体"/>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7CE22924">
      <w:pPr>
        <w:pStyle w:val="23"/>
        <w:keepNext w:val="0"/>
        <w:keepLines w:val="0"/>
        <w:pageBreakBefore w:val="0"/>
        <w:widowControl w:val="0"/>
        <w:tabs>
          <w:tab w:val="right" w:leader="dot" w:pos="8306"/>
        </w:tabs>
        <w:kinsoku/>
        <w:wordWrap/>
        <w:overflowPunct/>
        <w:topLinePunct w:val="0"/>
        <w:autoSpaceDE/>
        <w:autoSpaceDN/>
        <w:bidi w:val="0"/>
        <w:adjustRightInd/>
        <w:snapToGrid/>
        <w:spacing w:before="0" w:after="0" w:line="480" w:lineRule="auto"/>
        <w:textAlignment w:val="auto"/>
        <w:rPr>
          <w:rFonts w:hint="eastAsia" w:ascii="宋体" w:hAnsi="宋体" w:eastAsia="宋体" w:cs="宋体"/>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_Toc30531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44"/>
          <w:sz w:val="24"/>
          <w:szCs w:val="24"/>
          <w:highlight w:val="none"/>
          <w:lang w:val="en-US" w:eastAsia="zh-CN" w:bidi="ar-SA"/>
        </w:rPr>
        <w:t>第二章 供应商须知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_Toc30531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w:t>
      </w:r>
      <w:r>
        <w:rPr>
          <w:rFonts w:hint="eastAsia" w:ascii="宋体" w:hAnsi="宋体" w:eastAsia="宋体" w:cs="宋体"/>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76E7A90B">
      <w:pPr>
        <w:pStyle w:val="23"/>
        <w:keepNext w:val="0"/>
        <w:keepLines w:val="0"/>
        <w:pageBreakBefore w:val="0"/>
        <w:widowControl w:val="0"/>
        <w:tabs>
          <w:tab w:val="right" w:leader="dot" w:pos="8306"/>
        </w:tabs>
        <w:kinsoku/>
        <w:wordWrap/>
        <w:overflowPunct/>
        <w:topLinePunct w:val="0"/>
        <w:autoSpaceDE/>
        <w:autoSpaceDN/>
        <w:bidi w:val="0"/>
        <w:adjustRightInd/>
        <w:snapToGrid/>
        <w:spacing w:before="0" w:after="0" w:line="480" w:lineRule="auto"/>
        <w:textAlignment w:val="auto"/>
        <w:rPr>
          <w:rFonts w:hint="eastAsia" w:ascii="宋体" w:hAnsi="宋体" w:eastAsia="宋体" w:cs="宋体"/>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_Toc16681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44"/>
          <w:sz w:val="24"/>
          <w:szCs w:val="24"/>
          <w:highlight w:val="none"/>
          <w:lang w:val="en-US" w:eastAsia="zh-CN" w:bidi="ar-SA"/>
        </w:rPr>
        <w:t>第三章 项目采购需求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_Toc16681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35</w:t>
      </w:r>
      <w:r>
        <w:rPr>
          <w:rFonts w:hint="eastAsia" w:ascii="宋体" w:hAnsi="宋体" w:eastAsia="宋体" w:cs="宋体"/>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1B72CDC0">
      <w:pPr>
        <w:pStyle w:val="23"/>
        <w:keepNext w:val="0"/>
        <w:keepLines w:val="0"/>
        <w:pageBreakBefore w:val="0"/>
        <w:widowControl w:val="0"/>
        <w:tabs>
          <w:tab w:val="right" w:leader="dot" w:pos="8306"/>
        </w:tabs>
        <w:kinsoku/>
        <w:wordWrap/>
        <w:overflowPunct/>
        <w:topLinePunct w:val="0"/>
        <w:autoSpaceDE/>
        <w:autoSpaceDN/>
        <w:bidi w:val="0"/>
        <w:adjustRightInd/>
        <w:snapToGrid/>
        <w:spacing w:before="0" w:after="0" w:line="480" w:lineRule="auto"/>
        <w:textAlignment w:val="auto"/>
        <w:rPr>
          <w:rFonts w:hint="eastAsia" w:ascii="宋体" w:hAnsi="宋体" w:eastAsia="宋体" w:cs="宋体"/>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_Toc21443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44"/>
          <w:sz w:val="24"/>
          <w:szCs w:val="24"/>
          <w:highlight w:val="none"/>
          <w:lang w:val="en-US" w:eastAsia="zh-CN" w:bidi="ar-SA"/>
        </w:rPr>
        <w:t>第四章 评审方法及标准</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_Toc21443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35</w:t>
      </w:r>
      <w:r>
        <w:rPr>
          <w:rFonts w:hint="eastAsia" w:ascii="宋体" w:hAnsi="宋体" w:eastAsia="宋体" w:cs="宋体"/>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402604D6">
      <w:pPr>
        <w:pStyle w:val="23"/>
        <w:keepNext w:val="0"/>
        <w:keepLines w:val="0"/>
        <w:pageBreakBefore w:val="0"/>
        <w:widowControl w:val="0"/>
        <w:tabs>
          <w:tab w:val="right" w:leader="dot" w:pos="8306"/>
        </w:tabs>
        <w:kinsoku/>
        <w:wordWrap/>
        <w:overflowPunct/>
        <w:topLinePunct w:val="0"/>
        <w:autoSpaceDE/>
        <w:autoSpaceDN/>
        <w:bidi w:val="0"/>
        <w:adjustRightInd/>
        <w:snapToGrid/>
        <w:spacing w:before="0" w:after="0" w:line="480" w:lineRule="auto"/>
        <w:textAlignment w:val="auto"/>
        <w:rPr>
          <w:rFonts w:hint="eastAsia" w:ascii="宋体" w:hAnsi="宋体" w:eastAsia="宋体" w:cs="宋体"/>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_Toc9685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44"/>
          <w:sz w:val="24"/>
          <w:szCs w:val="24"/>
          <w:highlight w:val="none"/>
          <w:lang w:val="en-US" w:eastAsia="zh-CN" w:bidi="ar-SA"/>
        </w:rPr>
        <w:t xml:space="preserve">第五章 </w:t>
      </w:r>
      <w:r>
        <w:rPr>
          <w:rFonts w:hint="eastAsia" w:ascii="宋体" w:hAnsi="宋体" w:eastAsia="宋体" w:cs="宋体"/>
          <w:bCs/>
          <w:i w:val="0"/>
          <w:iCs w:val="0"/>
          <w:kern w:val="44"/>
          <w:sz w:val="24"/>
          <w:szCs w:val="24"/>
          <w:highlight w:val="none"/>
          <w:lang w:val="zh-CN" w:eastAsia="zh-CN" w:bidi="ar-SA"/>
        </w:rPr>
        <w:t>合同草案</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_Toc9685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51</w:t>
      </w:r>
      <w:r>
        <w:rPr>
          <w:rFonts w:hint="eastAsia" w:ascii="宋体" w:hAnsi="宋体" w:eastAsia="宋体" w:cs="宋体"/>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34EBEC3E">
      <w:pPr>
        <w:pStyle w:val="23"/>
        <w:keepNext w:val="0"/>
        <w:keepLines w:val="0"/>
        <w:pageBreakBefore w:val="0"/>
        <w:widowControl w:val="0"/>
        <w:tabs>
          <w:tab w:val="right" w:leader="dot" w:pos="8306"/>
        </w:tabs>
        <w:kinsoku/>
        <w:wordWrap/>
        <w:overflowPunct/>
        <w:topLinePunct w:val="0"/>
        <w:autoSpaceDE/>
        <w:autoSpaceDN/>
        <w:bidi w:val="0"/>
        <w:adjustRightInd/>
        <w:snapToGrid/>
        <w:spacing w:before="0" w:after="0" w:line="480" w:lineRule="auto"/>
        <w:textAlignment w:val="auto"/>
        <w:rPr>
          <w:rFonts w:hint="default" w:ascii="宋体" w:hAnsi="宋体" w:eastAsia="宋体" w:cs="宋体"/>
          <w:sz w:val="24"/>
          <w:szCs w:val="24"/>
          <w:highlight w:val="none"/>
          <w:lang w:val="en-US" w:eastAsia="zh-CN"/>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_Toc13944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44"/>
          <w:sz w:val="24"/>
          <w:szCs w:val="24"/>
          <w:highlight w:val="none"/>
          <w:lang w:val="en-US" w:eastAsia="zh-CN" w:bidi="ar-SA"/>
        </w:rPr>
        <w:t xml:space="preserve">第六章 </w:t>
      </w:r>
      <w:r>
        <w:rPr>
          <w:rFonts w:hint="eastAsia" w:ascii="宋体" w:hAnsi="宋体" w:eastAsia="宋体" w:cs="宋体"/>
          <w:i w:val="0"/>
          <w:iCs w:val="0"/>
          <w:sz w:val="24"/>
          <w:szCs w:val="24"/>
          <w:highlight w:val="none"/>
        </w:rPr>
        <w:t>响应文件的格式</w:t>
      </w:r>
      <w:r>
        <w:rPr>
          <w:rFonts w:hint="eastAsia" w:ascii="宋体" w:hAnsi="宋体" w:eastAsia="宋体" w:cs="宋体"/>
          <w:sz w:val="24"/>
          <w:szCs w:val="24"/>
          <w:highlight w:val="none"/>
        </w:rPr>
        <w:tab/>
      </w:r>
      <w:r>
        <w:rPr>
          <w:rFonts w:hint="eastAsia" w:ascii="宋体" w:hAnsi="宋体" w:eastAsia="宋体" w:cs="宋体"/>
          <w:i w:val="0"/>
          <w:iCs w:val="0"/>
          <w:color w:val="auto"/>
          <w:sz w:val="24"/>
          <w:szCs w:val="24"/>
          <w:highlight w:val="none"/>
        </w:rPr>
        <w:fldChar w:fldCharType="end"/>
      </w:r>
      <w:r>
        <w:rPr>
          <w:rFonts w:hint="eastAsia" w:ascii="宋体" w:eastAsia="宋体" w:cs="宋体"/>
          <w:i w:val="0"/>
          <w:iCs w:val="0"/>
          <w:color w:val="auto"/>
          <w:sz w:val="24"/>
          <w:szCs w:val="24"/>
          <w:highlight w:val="none"/>
          <w:lang w:val="en-US" w:eastAsia="zh-CN"/>
        </w:rPr>
        <w:t>60</w:t>
      </w:r>
    </w:p>
    <w:p w14:paraId="4D90D7D4">
      <w:pPr>
        <w:keepNext w:val="0"/>
        <w:keepLines w:val="0"/>
        <w:pageBreakBefore w:val="0"/>
        <w:widowControl w:val="0"/>
        <w:kinsoku/>
        <w:wordWrap/>
        <w:overflowPunct/>
        <w:topLinePunct w:val="0"/>
        <w:autoSpaceDE/>
        <w:autoSpaceDN/>
        <w:bidi w:val="0"/>
        <w:adjustRightInd/>
        <w:snapToGrid/>
        <w:spacing w:line="480" w:lineRule="auto"/>
        <w:textAlignment w:val="auto"/>
        <w:rPr>
          <w:rFonts w:ascii="黑体" w:hAnsi="黑体" w:eastAsia="黑体"/>
          <w:i w:val="0"/>
          <w:iCs w:val="0"/>
          <w:color w:val="auto"/>
          <w:sz w:val="32"/>
          <w:szCs w:val="32"/>
          <w:highlight w:val="none"/>
        </w:rPr>
      </w:pPr>
      <w:r>
        <w:rPr>
          <w:rFonts w:hint="eastAsia" w:ascii="宋体" w:hAnsi="宋体" w:eastAsia="宋体" w:cs="宋体"/>
          <w:i w:val="0"/>
          <w:iCs w:val="0"/>
          <w:color w:val="auto"/>
          <w:sz w:val="24"/>
          <w:szCs w:val="24"/>
          <w:highlight w:val="none"/>
        </w:rPr>
        <w:fldChar w:fldCharType="end"/>
      </w:r>
    </w:p>
    <w:p w14:paraId="54642629">
      <w:pPr>
        <w:jc w:val="center"/>
        <w:rPr>
          <w:rFonts w:ascii="黑体" w:hAnsi="黑体" w:eastAsia="黑体"/>
          <w:i w:val="0"/>
          <w:iCs w:val="0"/>
          <w:color w:val="auto"/>
          <w:sz w:val="32"/>
          <w:szCs w:val="32"/>
          <w:highlight w:val="none"/>
        </w:rPr>
        <w:sectPr>
          <w:pgSz w:w="11906" w:h="16838"/>
          <w:pgMar w:top="1440" w:right="1800" w:bottom="1440" w:left="1800" w:header="851" w:footer="992" w:gutter="0"/>
          <w:cols w:space="425" w:num="1"/>
          <w:docGrid w:type="lines" w:linePitch="312" w:charSpace="0"/>
        </w:sectPr>
      </w:pPr>
    </w:p>
    <w:p w14:paraId="0DDCC6E5">
      <w:pPr>
        <w:pStyle w:val="5"/>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i w:val="0"/>
          <w:iCs w:val="0"/>
          <w:color w:val="auto"/>
          <w:kern w:val="44"/>
          <w:sz w:val="36"/>
          <w:szCs w:val="36"/>
          <w:highlight w:val="none"/>
          <w:lang w:val="en-US" w:eastAsia="zh-CN" w:bidi="ar-SA"/>
        </w:rPr>
      </w:pPr>
      <w:bookmarkStart w:id="0" w:name="_Toc163493599"/>
      <w:bookmarkStart w:id="1" w:name="_Toc17981"/>
      <w:r>
        <w:rPr>
          <w:rFonts w:hint="eastAsia" w:ascii="宋体" w:hAnsi="宋体" w:eastAsia="宋体" w:cs="宋体"/>
          <w:b/>
          <w:bCs/>
          <w:i w:val="0"/>
          <w:iCs w:val="0"/>
          <w:color w:val="auto"/>
          <w:kern w:val="44"/>
          <w:sz w:val="36"/>
          <w:szCs w:val="36"/>
          <w:highlight w:val="none"/>
          <w:lang w:val="en-US" w:eastAsia="zh-CN" w:bidi="ar-SA"/>
        </w:rPr>
        <w:t>第一章 竞争性磋商</w:t>
      </w:r>
      <w:bookmarkEnd w:id="0"/>
      <w:r>
        <w:rPr>
          <w:rFonts w:hint="eastAsia" w:ascii="宋体" w:hAnsi="宋体" w:eastAsia="宋体" w:cs="宋体"/>
          <w:b/>
          <w:bCs/>
          <w:i w:val="0"/>
          <w:iCs w:val="0"/>
          <w:color w:val="auto"/>
          <w:kern w:val="44"/>
          <w:sz w:val="36"/>
          <w:szCs w:val="36"/>
          <w:highlight w:val="none"/>
          <w:lang w:val="en-US" w:eastAsia="zh-CN" w:bidi="ar-SA"/>
        </w:rPr>
        <w:t>公告</w:t>
      </w:r>
      <w:bookmarkEnd w:id="1"/>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756E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3D0F96B">
            <w:pPr>
              <w:pStyle w:val="6"/>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i w:val="0"/>
                <w:iCs w:val="0"/>
                <w:color w:val="auto"/>
                <w:sz w:val="24"/>
                <w:szCs w:val="24"/>
                <w:highlight w:val="none"/>
                <w:lang w:val="en-US" w:eastAsia="zh-CN"/>
              </w:rPr>
            </w:pPr>
            <w:bookmarkStart w:id="2" w:name="_Toc2027"/>
            <w:bookmarkStart w:id="3" w:name="_Toc44583628"/>
            <w:bookmarkStart w:id="4" w:name="_Toc28359012"/>
            <w:bookmarkStart w:id="5" w:name="_Toc109900248"/>
            <w:bookmarkStart w:id="6" w:name="_Toc28359089"/>
            <w:bookmarkStart w:id="7" w:name="_Toc140132745"/>
            <w:bookmarkStart w:id="8" w:name="_Toc35393629"/>
            <w:bookmarkStart w:id="9" w:name="_Toc109899410"/>
            <w:bookmarkStart w:id="10" w:name="_Toc109899829"/>
            <w:bookmarkStart w:id="11" w:name="_Toc35393798"/>
            <w:bookmarkStart w:id="12" w:name="_Toc163492812"/>
            <w:bookmarkStart w:id="13" w:name="_Toc155185860"/>
            <w:r>
              <w:rPr>
                <w:rFonts w:hint="eastAsia"/>
                <w:i w:val="0"/>
                <w:iCs w:val="0"/>
                <w:color w:val="auto"/>
                <w:sz w:val="24"/>
                <w:szCs w:val="24"/>
                <w:highlight w:val="none"/>
                <w:lang w:val="en-US" w:eastAsia="zh-CN"/>
              </w:rPr>
              <w:t>项目概况：</w:t>
            </w:r>
            <w:bookmarkEnd w:id="2"/>
          </w:p>
          <w:p w14:paraId="6CBC7B9E">
            <w:pPr>
              <w:ind w:firstLine="480" w:firstLineChars="200"/>
              <w:rPr>
                <w:rFonts w:hint="default"/>
                <w:i w:val="0"/>
                <w:iCs w:val="0"/>
                <w:color w:val="auto"/>
                <w:highlight w:val="none"/>
                <w:lang w:val="en-US" w:eastAsia="zh-CN"/>
              </w:rPr>
            </w:pPr>
            <w:r>
              <w:rPr>
                <w:rFonts w:hint="eastAsia" w:ascii="宋体" w:hAnsi="宋体" w:eastAsia="宋体" w:cstheme="minorBidi"/>
                <w:i w:val="0"/>
                <w:iCs w:val="0"/>
                <w:color w:val="auto"/>
                <w:kern w:val="2"/>
                <w:sz w:val="24"/>
                <w:szCs w:val="24"/>
                <w:highlight w:val="none"/>
                <w:u w:val="single"/>
                <w:shd w:val="clear" w:color="auto" w:fill="FFFFFF" w:themeFill="background1"/>
                <w:lang w:val="hr-HR" w:eastAsia="zh-CN" w:bidi="ar-SA"/>
              </w:rPr>
              <w:t xml:space="preserve"> (</w:t>
            </w:r>
            <w:r>
              <w:rPr>
                <w:rFonts w:hint="eastAsia" w:cstheme="minorBidi"/>
                <w:i w:val="0"/>
                <w:iCs w:val="0"/>
                <w:color w:val="auto"/>
                <w:kern w:val="2"/>
                <w:sz w:val="24"/>
                <w:szCs w:val="24"/>
                <w:highlight w:val="none"/>
                <w:u w:val="single"/>
                <w:shd w:val="clear" w:color="auto" w:fill="FFFFFF" w:themeFill="background1"/>
                <w:lang w:val="hr-HR" w:eastAsia="zh-CN" w:bidi="ar-SA"/>
              </w:rPr>
              <w:t>新疆维吾尔自治区碳交易企业煤质检测分析及现场技术指导服务项目</w:t>
            </w:r>
            <w:r>
              <w:rPr>
                <w:rFonts w:hint="eastAsia" w:ascii="宋体" w:hAnsi="宋体" w:eastAsia="宋体" w:cstheme="minorBidi"/>
                <w:i w:val="0"/>
                <w:iCs w:val="0"/>
                <w:color w:val="auto"/>
                <w:kern w:val="2"/>
                <w:sz w:val="24"/>
                <w:szCs w:val="24"/>
                <w:highlight w:val="none"/>
                <w:u w:val="single"/>
                <w:shd w:val="clear" w:color="auto" w:fill="FFFFFF" w:themeFill="background1"/>
                <w:lang w:val="hr-HR" w:eastAsia="zh-CN" w:bidi="ar-SA"/>
              </w:rPr>
              <w:t xml:space="preserve">) </w:t>
            </w:r>
            <w:r>
              <w:rPr>
                <w:rFonts w:hint="default" w:ascii="宋体" w:hAnsi="宋体" w:eastAsia="宋体" w:cstheme="minorBidi"/>
                <w:i w:val="0"/>
                <w:iCs w:val="0"/>
                <w:color w:val="auto"/>
                <w:kern w:val="2"/>
                <w:sz w:val="24"/>
                <w:szCs w:val="22"/>
                <w:highlight w:val="none"/>
                <w:u w:val="none"/>
                <w:lang w:val="en-US" w:eastAsia="zh-CN" w:bidi="ar-SA"/>
              </w:rPr>
              <w:t>采购项目的潜在供应商应在</w:t>
            </w:r>
            <w:r>
              <w:rPr>
                <w:rFonts w:hint="default" w:ascii="宋体" w:hAnsi="宋体" w:eastAsia="宋体" w:cstheme="minorBidi"/>
                <w:i w:val="0"/>
                <w:iCs w:val="0"/>
                <w:color w:val="auto"/>
                <w:kern w:val="2"/>
                <w:sz w:val="24"/>
                <w:szCs w:val="22"/>
                <w:highlight w:val="none"/>
                <w:u w:val="single"/>
                <w:lang w:val="en-US" w:eastAsia="zh-CN" w:bidi="ar-SA"/>
              </w:rPr>
              <w:t>（</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政采云平台http://www.zcygov.cn/</w:t>
            </w:r>
            <w:r>
              <w:rPr>
                <w:rFonts w:hint="default" w:ascii="宋体" w:hAnsi="宋体" w:eastAsia="宋体" w:cstheme="minorBidi"/>
                <w:i w:val="0"/>
                <w:iCs w:val="0"/>
                <w:color w:val="auto"/>
                <w:kern w:val="2"/>
                <w:sz w:val="24"/>
                <w:szCs w:val="22"/>
                <w:highlight w:val="none"/>
                <w:u w:val="single"/>
                <w:lang w:val="en-US" w:eastAsia="zh-CN" w:bidi="ar-SA"/>
              </w:rPr>
              <w:t>）</w:t>
            </w:r>
            <w:r>
              <w:rPr>
                <w:rFonts w:hint="default" w:ascii="宋体" w:hAnsi="宋体" w:eastAsia="宋体" w:cstheme="minorBidi"/>
                <w:i w:val="0"/>
                <w:iCs w:val="0"/>
                <w:color w:val="auto"/>
                <w:kern w:val="2"/>
                <w:sz w:val="24"/>
                <w:szCs w:val="22"/>
                <w:highlight w:val="none"/>
                <w:u w:val="none"/>
                <w:lang w:val="en-US" w:eastAsia="zh-CN" w:bidi="ar-SA"/>
              </w:rPr>
              <w:t>获取采购文件，并于</w:t>
            </w:r>
            <w:r>
              <w:rPr>
                <w:rFonts w:hint="eastAsia" w:cstheme="minorBidi"/>
                <w:i w:val="0"/>
                <w:iCs w:val="0"/>
                <w:color w:val="auto"/>
                <w:kern w:val="2"/>
                <w:sz w:val="24"/>
                <w:szCs w:val="22"/>
                <w:highlight w:val="green"/>
                <w:u w:val="single"/>
                <w:lang w:val="en-US" w:eastAsia="zh-CN" w:bidi="ar-SA"/>
              </w:rPr>
              <w:t>2026</w:t>
            </w:r>
            <w:r>
              <w:rPr>
                <w:rFonts w:hint="default" w:ascii="宋体" w:hAnsi="宋体" w:eastAsia="宋体" w:cstheme="minorBidi"/>
                <w:i w:val="0"/>
                <w:iCs w:val="0"/>
                <w:color w:val="auto"/>
                <w:kern w:val="2"/>
                <w:sz w:val="24"/>
                <w:szCs w:val="22"/>
                <w:highlight w:val="green"/>
                <w:u w:val="single"/>
                <w:lang w:val="en-US" w:eastAsia="zh-CN" w:bidi="ar-SA"/>
              </w:rPr>
              <w:t>年</w:t>
            </w:r>
            <w:r>
              <w:rPr>
                <w:rFonts w:hint="eastAsia" w:cstheme="minorBidi"/>
                <w:i w:val="0"/>
                <w:iCs w:val="0"/>
                <w:color w:val="auto"/>
                <w:kern w:val="2"/>
                <w:sz w:val="24"/>
                <w:szCs w:val="22"/>
                <w:highlight w:val="green"/>
                <w:u w:val="single"/>
                <w:lang w:val="en-US" w:eastAsia="zh-CN" w:bidi="ar-SA"/>
              </w:rPr>
              <w:t>05</w:t>
            </w:r>
            <w:r>
              <w:rPr>
                <w:rFonts w:hint="default" w:ascii="宋体" w:hAnsi="宋体" w:eastAsia="宋体" w:cstheme="minorBidi"/>
                <w:i w:val="0"/>
                <w:iCs w:val="0"/>
                <w:color w:val="auto"/>
                <w:kern w:val="2"/>
                <w:sz w:val="24"/>
                <w:szCs w:val="22"/>
                <w:highlight w:val="green"/>
                <w:u w:val="single"/>
                <w:lang w:val="en-US" w:eastAsia="zh-CN" w:bidi="ar-SA"/>
              </w:rPr>
              <w:t>月</w:t>
            </w:r>
            <w:r>
              <w:rPr>
                <w:rFonts w:hint="eastAsia" w:cstheme="minorBidi"/>
                <w:i w:val="0"/>
                <w:iCs w:val="0"/>
                <w:color w:val="auto"/>
                <w:kern w:val="2"/>
                <w:sz w:val="24"/>
                <w:szCs w:val="22"/>
                <w:highlight w:val="green"/>
                <w:u w:val="single"/>
                <w:lang w:val="en-US" w:eastAsia="zh-CN" w:bidi="ar-SA"/>
              </w:rPr>
              <w:t>14</w:t>
            </w:r>
            <w:r>
              <w:rPr>
                <w:rFonts w:hint="default" w:ascii="宋体" w:hAnsi="宋体" w:eastAsia="宋体" w:cstheme="minorBidi"/>
                <w:i w:val="0"/>
                <w:iCs w:val="0"/>
                <w:color w:val="auto"/>
                <w:kern w:val="2"/>
                <w:sz w:val="24"/>
                <w:szCs w:val="22"/>
                <w:highlight w:val="green"/>
                <w:u w:val="single"/>
                <w:lang w:val="en-US" w:eastAsia="zh-CN" w:bidi="ar-SA"/>
              </w:rPr>
              <w:t>日</w:t>
            </w:r>
            <w:r>
              <w:rPr>
                <w:rFonts w:hint="eastAsia" w:cstheme="minorBidi"/>
                <w:i w:val="0"/>
                <w:iCs w:val="0"/>
                <w:color w:val="auto"/>
                <w:kern w:val="2"/>
                <w:sz w:val="24"/>
                <w:szCs w:val="22"/>
                <w:highlight w:val="green"/>
                <w:u w:val="single"/>
                <w:lang w:val="en-US" w:eastAsia="zh-CN" w:bidi="ar-SA"/>
              </w:rPr>
              <w:t>16时00</w:t>
            </w:r>
            <w:r>
              <w:rPr>
                <w:rFonts w:hint="eastAsia" w:ascii="宋体" w:hAnsi="宋体" w:eastAsia="宋体" w:cstheme="minorBidi"/>
                <w:iCs/>
                <w:color w:val="auto"/>
                <w:kern w:val="2"/>
                <w:sz w:val="24"/>
                <w:szCs w:val="24"/>
                <w:highlight w:val="green"/>
                <w:u w:val="single"/>
                <w:shd w:val="clear" w:color="auto" w:fill="FFFFFF" w:themeFill="background1"/>
                <w:lang w:val="hr-HR" w:eastAsia="zh-CN" w:bidi="ar-SA"/>
              </w:rPr>
              <w:t>分</w:t>
            </w:r>
            <w:r>
              <w:rPr>
                <w:rFonts w:hint="default" w:ascii="宋体" w:hAnsi="宋体" w:eastAsia="宋体" w:cstheme="minorBidi"/>
                <w:i w:val="0"/>
                <w:iCs w:val="0"/>
                <w:color w:val="auto"/>
                <w:kern w:val="2"/>
                <w:sz w:val="24"/>
                <w:szCs w:val="22"/>
                <w:highlight w:val="none"/>
                <w:u w:val="none"/>
                <w:lang w:val="en-US" w:eastAsia="zh-CN" w:bidi="ar-SA"/>
              </w:rPr>
              <w:t>（北京时间）前提交响应文件。</w:t>
            </w:r>
          </w:p>
        </w:tc>
      </w:tr>
    </w:tbl>
    <w:p w14:paraId="4072DEF0">
      <w:pPr>
        <w:pStyle w:val="6"/>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i w:val="0"/>
          <w:iCs w:val="0"/>
          <w:color w:val="auto"/>
          <w:sz w:val="24"/>
          <w:szCs w:val="24"/>
          <w:highlight w:val="none"/>
          <w:lang w:val="hr-HR"/>
        </w:rPr>
      </w:pPr>
      <w:bookmarkStart w:id="14" w:name="_Toc5335"/>
      <w:r>
        <w:rPr>
          <w:rFonts w:hint="eastAsia" w:ascii="宋体" w:hAnsi="宋体" w:eastAsia="宋体" w:cs="宋体"/>
          <w:b/>
          <w:bCs/>
          <w:i w:val="0"/>
          <w:iCs w:val="0"/>
          <w:color w:val="auto"/>
          <w:kern w:val="2"/>
          <w:sz w:val="24"/>
          <w:szCs w:val="24"/>
          <w:highlight w:val="none"/>
          <w:lang w:val="hr-HR" w:eastAsia="zh-CN" w:bidi="ar-SA"/>
        </w:rPr>
        <w:t>一、</w:t>
      </w:r>
      <w:r>
        <w:rPr>
          <w:rFonts w:hint="eastAsia" w:ascii="宋体" w:hAnsi="宋体" w:eastAsia="宋体" w:cs="宋体"/>
          <w:i w:val="0"/>
          <w:iCs w:val="0"/>
          <w:color w:val="auto"/>
          <w:sz w:val="24"/>
          <w:szCs w:val="24"/>
          <w:highlight w:val="none"/>
          <w:lang w:val="hr-HR"/>
        </w:rPr>
        <w:t>项目基本情况</w:t>
      </w:r>
      <w:bookmarkEnd w:id="3"/>
      <w:bookmarkEnd w:id="4"/>
      <w:bookmarkEnd w:id="5"/>
      <w:bookmarkEnd w:id="6"/>
      <w:bookmarkEnd w:id="7"/>
      <w:bookmarkEnd w:id="8"/>
      <w:bookmarkEnd w:id="9"/>
      <w:bookmarkEnd w:id="10"/>
      <w:bookmarkEnd w:id="11"/>
      <w:bookmarkEnd w:id="12"/>
      <w:bookmarkEnd w:id="13"/>
      <w:bookmarkEnd w:id="14"/>
    </w:p>
    <w:p w14:paraId="5E3A1EB6">
      <w:pPr>
        <w:pStyle w:val="42"/>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hr-HR"/>
        </w:rPr>
        <w:t>1.项目编号：</w:t>
      </w:r>
      <w:r>
        <w:rPr>
          <w:rFonts w:hint="eastAsia" w:cs="宋体"/>
          <w:color w:val="auto"/>
          <w:sz w:val="24"/>
          <w:szCs w:val="24"/>
          <w:highlight w:val="none"/>
          <w:u w:val="none"/>
          <w:lang w:val="en-US" w:eastAsia="zh-CN"/>
        </w:rPr>
        <w:t>XSY-2026-Z-099</w:t>
      </w:r>
    </w:p>
    <w:p w14:paraId="1C4E1862">
      <w:pPr>
        <w:pStyle w:val="42"/>
        <w:ind w:left="1920" w:leftChars="200" w:hanging="1440" w:hangingChars="600"/>
        <w:rPr>
          <w:rFonts w:hint="eastAsia" w:ascii="宋体" w:hAnsi="宋体" w:eastAsia="宋体" w:cs="宋体"/>
          <w:i w:val="0"/>
          <w:iCs w:val="0"/>
          <w:color w:val="auto"/>
          <w:sz w:val="24"/>
          <w:szCs w:val="24"/>
          <w:highlight w:val="none"/>
          <w:lang w:val="hr-HR"/>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val="hr-HR"/>
        </w:rPr>
        <w:t>.项目名称：</w:t>
      </w:r>
      <w:r>
        <w:rPr>
          <w:rFonts w:hint="eastAsia" w:cs="宋体"/>
          <w:i w:val="0"/>
          <w:iCs w:val="0"/>
          <w:color w:val="auto"/>
          <w:sz w:val="24"/>
          <w:szCs w:val="24"/>
          <w:highlight w:val="none"/>
          <w:lang w:val="hr-HR" w:eastAsia="zh-CN"/>
        </w:rPr>
        <w:t>新疆维吾尔自治区碳交易企业煤质检测分析及现场技术指导服务项目</w:t>
      </w:r>
    </w:p>
    <w:p w14:paraId="6CEB84EC">
      <w:pPr>
        <w:pStyle w:val="42"/>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.采购方式：</w:t>
      </w:r>
      <w:r>
        <w:rPr>
          <w:rFonts w:hint="eastAsia" w:ascii="宋体" w:hAnsi="宋体" w:eastAsia="宋体" w:cs="宋体"/>
          <w:i w:val="0"/>
          <w:iCs w:val="0"/>
          <w:color w:val="auto"/>
          <w:sz w:val="24"/>
          <w:szCs w:val="24"/>
          <w:highlight w:val="none"/>
          <w:lang w:val="en-US" w:eastAsia="zh-CN"/>
        </w:rPr>
        <w:t>竞争性磋商</w:t>
      </w:r>
    </w:p>
    <w:p w14:paraId="1578BD4E">
      <w:pPr>
        <w:pStyle w:val="42"/>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lang w:val="hr-HR"/>
        </w:rPr>
        <w:t>.预算金额：</w:t>
      </w:r>
      <w:r>
        <w:rPr>
          <w:rFonts w:hint="eastAsia" w:cs="宋体"/>
          <w:i w:val="0"/>
          <w:iCs w:val="0"/>
          <w:color w:val="auto"/>
          <w:sz w:val="24"/>
          <w:szCs w:val="24"/>
          <w:highlight w:val="none"/>
          <w:u w:val="none"/>
          <w:lang w:val="en-US" w:eastAsia="zh-CN"/>
        </w:rPr>
        <w:t>25万元</w:t>
      </w:r>
    </w:p>
    <w:p w14:paraId="539C601C">
      <w:pPr>
        <w:pStyle w:val="42"/>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rPr>
        <w:t>最高限价</w:t>
      </w:r>
      <w:r>
        <w:rPr>
          <w:rFonts w:hint="eastAsia" w:ascii="宋体" w:hAnsi="宋体" w:eastAsia="宋体" w:cs="宋体"/>
          <w:i w:val="0"/>
          <w:iCs w:val="0"/>
          <w:color w:val="auto"/>
          <w:sz w:val="24"/>
          <w:szCs w:val="24"/>
          <w:highlight w:val="none"/>
          <w:lang w:val="hr-HR"/>
        </w:rPr>
        <w:t>：</w:t>
      </w:r>
      <w:r>
        <w:rPr>
          <w:rFonts w:hint="eastAsia" w:cs="宋体"/>
          <w:i w:val="0"/>
          <w:iCs w:val="0"/>
          <w:color w:val="auto"/>
          <w:sz w:val="24"/>
          <w:szCs w:val="24"/>
          <w:highlight w:val="none"/>
          <w:u w:val="none"/>
          <w:lang w:val="en-US" w:eastAsia="zh-CN"/>
        </w:rPr>
        <w:t>25万元</w:t>
      </w:r>
    </w:p>
    <w:p w14:paraId="3117869A">
      <w:pPr>
        <w:ind w:firstLine="480" w:firstLineChars="200"/>
        <w:rPr>
          <w:rFonts w:hint="eastAsia" w:ascii="宋体" w:hAnsi="宋体" w:eastAsia="宋体" w:cs="宋体"/>
          <w:i w:val="0"/>
          <w:iCs w:val="0"/>
          <w:color w:val="auto"/>
          <w:sz w:val="24"/>
          <w:szCs w:val="24"/>
          <w:highlight w:val="none"/>
          <w:lang w:val="hr-HR"/>
        </w:rPr>
      </w:pP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lang w:val="hr-HR"/>
        </w:rPr>
        <w:t>.</w:t>
      </w:r>
      <w:r>
        <w:rPr>
          <w:rFonts w:hint="eastAsia" w:cs="宋体"/>
          <w:i w:val="0"/>
          <w:iCs w:val="0"/>
          <w:color w:val="auto"/>
          <w:sz w:val="24"/>
          <w:szCs w:val="24"/>
          <w:highlight w:val="none"/>
          <w:lang w:val="hr-HR" w:eastAsia="zh-CN"/>
        </w:rPr>
        <w:t>简要规格描述</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lang w:val="hr-HR" w:eastAsia="zh-CN"/>
        </w:rPr>
        <w:t>针对自治区纳入全国碳排放权交易市场范围的交易企业、拟扩围行业企业开展碳排放数据质量管理技术帮扶及煤样抽检工作，出具入炉煤存查样的煤质检测分析报告；并组织技术人员赴碳市场交易、扩围企业现场，协助开展入炉煤采、制、化、存等流程；碳排放有关计量器具规范使用、检定校准等技术帮扶指导工作；煤质检测分析报告数据通过换算等方式处理后，与企业月度化存证信息开展比对，分析研判企业月度化存证信息的真实性和可靠性，并形成分析报告。</w:t>
      </w:r>
    </w:p>
    <w:p w14:paraId="7B9535B0">
      <w:pPr>
        <w:pStyle w:val="42"/>
        <w:keepNext w:val="0"/>
        <w:keepLines w:val="0"/>
        <w:pageBreakBefore w:val="0"/>
        <w:widowControl w:val="0"/>
        <w:kinsoku/>
        <w:wordWrap w:val="0"/>
        <w:overflowPunct/>
        <w:topLinePunct w:val="0"/>
        <w:autoSpaceDE/>
        <w:autoSpaceDN/>
        <w:bidi w:val="0"/>
        <w:adjustRightInd/>
        <w:snapToGrid/>
        <w:ind w:left="0" w:leftChars="0" w:firstLine="480" w:firstLineChars="200"/>
        <w:textAlignment w:val="auto"/>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7</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u w:val="none"/>
        </w:rPr>
        <w:t>合同</w:t>
      </w:r>
      <w:r>
        <w:rPr>
          <w:rFonts w:hint="eastAsia" w:cs="宋体"/>
          <w:i w:val="0"/>
          <w:iCs w:val="0"/>
          <w:color w:val="auto"/>
          <w:sz w:val="24"/>
          <w:szCs w:val="24"/>
          <w:highlight w:val="none"/>
          <w:u w:val="none"/>
          <w:lang w:val="en-US" w:eastAsia="zh-CN"/>
        </w:rPr>
        <w:t>履约</w:t>
      </w:r>
      <w:r>
        <w:rPr>
          <w:rFonts w:hint="eastAsia" w:ascii="宋体" w:hAnsi="宋体" w:eastAsia="宋体" w:cs="宋体"/>
          <w:i w:val="0"/>
          <w:iCs w:val="0"/>
          <w:color w:val="auto"/>
          <w:sz w:val="24"/>
          <w:szCs w:val="24"/>
          <w:highlight w:val="none"/>
          <w:u w:val="none"/>
        </w:rPr>
        <w:t>期限：</w:t>
      </w:r>
      <w:r>
        <w:rPr>
          <w:rFonts w:hint="eastAsia" w:ascii="宋体" w:hAnsi="宋体" w:eastAsia="宋体" w:cs="宋体"/>
          <w:i w:val="0"/>
          <w:iCs w:val="0"/>
          <w:color w:val="auto"/>
          <w:sz w:val="24"/>
          <w:szCs w:val="24"/>
          <w:highlight w:val="none"/>
          <w:u w:val="none"/>
          <w:lang w:val="en-US" w:eastAsia="zh-CN"/>
        </w:rPr>
        <w:t>自合同签订日起至2026年11月10日前完成全部工作</w:t>
      </w:r>
      <w:r>
        <w:rPr>
          <w:rFonts w:hint="eastAsia" w:cs="宋体"/>
          <w:i w:val="0"/>
          <w:iCs w:val="0"/>
          <w:color w:val="auto"/>
          <w:sz w:val="24"/>
          <w:szCs w:val="24"/>
          <w:highlight w:val="none"/>
          <w:u w:val="none"/>
          <w:lang w:val="en-US" w:eastAsia="zh-CN"/>
        </w:rPr>
        <w:t>。</w:t>
      </w:r>
    </w:p>
    <w:p w14:paraId="0972A600">
      <w:pPr>
        <w:pStyle w:val="42"/>
        <w:rPr>
          <w:rFonts w:hint="eastAsia" w:ascii="宋体" w:hAnsi="宋体" w:eastAsia="宋体" w:cs="宋体"/>
          <w:i w:val="0"/>
          <w:iCs w:val="0"/>
          <w:color w:val="auto"/>
          <w:sz w:val="24"/>
          <w:szCs w:val="24"/>
          <w:highlight w:val="none"/>
          <w:lang w:val="en-US" w:eastAsia="zh-CN"/>
        </w:rPr>
      </w:pPr>
      <w:bookmarkStart w:id="15" w:name="_Toc28359013"/>
      <w:bookmarkStart w:id="16" w:name="_Toc44583629"/>
      <w:bookmarkStart w:id="17" w:name="_Toc28359090"/>
      <w:bookmarkStart w:id="18" w:name="_Toc35393630"/>
      <w:bookmarkStart w:id="19" w:name="_Toc35393799"/>
      <w:r>
        <w:rPr>
          <w:rFonts w:hint="eastAsia" w:ascii="宋体" w:hAnsi="宋体" w:eastAsia="宋体" w:cs="宋体"/>
          <w:i w:val="0"/>
          <w:iCs w:val="0"/>
          <w:color w:val="auto"/>
          <w:sz w:val="24"/>
          <w:szCs w:val="24"/>
          <w:highlight w:val="none"/>
          <w:lang w:val="en-US" w:eastAsia="zh-CN"/>
        </w:rPr>
        <w:t>8.</w:t>
      </w:r>
      <w:bookmarkStart w:id="20" w:name="_Hlk162011358"/>
      <w:r>
        <w:rPr>
          <w:rFonts w:hint="eastAsia" w:ascii="宋体" w:hAnsi="宋体" w:eastAsia="宋体" w:cs="宋体"/>
          <w:i w:val="0"/>
          <w:iCs w:val="0"/>
          <w:color w:val="auto"/>
          <w:sz w:val="24"/>
          <w:szCs w:val="24"/>
          <w:highlight w:val="none"/>
          <w:lang w:val="en-US" w:eastAsia="zh-CN"/>
        </w:rPr>
        <w:t>本项目是否接受联合体：□是</w:t>
      </w:r>
      <w:bookmarkEnd w:id="20"/>
      <w:r>
        <w:rPr>
          <w:rFonts w:hint="eastAsia" w:ascii="宋体" w:hAnsi="宋体" w:eastAsia="宋体" w:cs="宋体"/>
          <w:i w:val="0"/>
          <w:iCs w:val="0"/>
          <w:color w:val="auto"/>
          <w:sz w:val="24"/>
          <w:szCs w:val="24"/>
          <w:highlight w:val="none"/>
          <w:lang w:val="en-US" w:eastAsia="zh-CN"/>
        </w:rPr>
        <w:t xml:space="preserve">   </w:t>
      </w: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eastAsia="zh-CN"/>
        </w:rPr>
        <w:t>否</w:t>
      </w:r>
    </w:p>
    <w:p w14:paraId="2D55BBD7">
      <w:pPr>
        <w:pStyle w:val="6"/>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hr-HR" w:eastAsia="zh-CN" w:bidi="ar-SA"/>
        </w:rPr>
      </w:pPr>
      <w:bookmarkStart w:id="21" w:name="_Toc23382"/>
      <w:bookmarkStart w:id="22" w:name="_Toc140132746"/>
      <w:bookmarkStart w:id="23" w:name="_Toc109899411"/>
      <w:bookmarkStart w:id="24" w:name="_Toc155185861"/>
      <w:bookmarkStart w:id="25" w:name="_Toc163492813"/>
      <w:bookmarkStart w:id="26" w:name="_Toc109900249"/>
      <w:bookmarkStart w:id="27" w:name="_Toc109899830"/>
      <w:r>
        <w:rPr>
          <w:rFonts w:hint="eastAsia" w:ascii="宋体" w:hAnsi="宋体" w:eastAsia="宋体" w:cs="宋体"/>
          <w:b/>
          <w:bCs/>
          <w:i w:val="0"/>
          <w:iCs w:val="0"/>
          <w:color w:val="auto"/>
          <w:kern w:val="2"/>
          <w:sz w:val="24"/>
          <w:szCs w:val="24"/>
          <w:highlight w:val="none"/>
          <w:lang w:val="en-US" w:eastAsia="zh-CN" w:bidi="ar-SA"/>
        </w:rPr>
        <w:t>二、申请人的</w:t>
      </w:r>
      <w:r>
        <w:rPr>
          <w:rFonts w:hint="eastAsia" w:ascii="宋体" w:hAnsi="宋体" w:eastAsia="宋体" w:cs="宋体"/>
          <w:b/>
          <w:bCs/>
          <w:i w:val="0"/>
          <w:iCs w:val="0"/>
          <w:color w:val="auto"/>
          <w:kern w:val="2"/>
          <w:sz w:val="24"/>
          <w:szCs w:val="24"/>
          <w:highlight w:val="none"/>
          <w:lang w:val="hr-HR" w:eastAsia="zh-CN" w:bidi="ar-SA"/>
        </w:rPr>
        <w:t>资格要求</w:t>
      </w:r>
      <w:bookmarkEnd w:id="15"/>
      <w:bookmarkEnd w:id="16"/>
      <w:bookmarkEnd w:id="17"/>
      <w:bookmarkEnd w:id="18"/>
      <w:bookmarkEnd w:id="19"/>
      <w:bookmarkEnd w:id="21"/>
      <w:bookmarkEnd w:id="22"/>
      <w:bookmarkEnd w:id="23"/>
      <w:bookmarkEnd w:id="24"/>
      <w:bookmarkEnd w:id="25"/>
      <w:bookmarkEnd w:id="26"/>
      <w:bookmarkEnd w:id="27"/>
    </w:p>
    <w:p w14:paraId="06488171">
      <w:pPr>
        <w:ind w:firstLine="480" w:firstLineChars="200"/>
        <w:rPr>
          <w:rFonts w:hint="eastAsia" w:ascii="宋体" w:hAnsi="宋体" w:eastAsia="宋体" w:cs="宋体"/>
          <w:i w:val="0"/>
          <w:iCs w:val="0"/>
          <w:strike/>
          <w:dstrike w:val="0"/>
          <w:color w:val="auto"/>
          <w:sz w:val="24"/>
          <w:szCs w:val="24"/>
          <w:highlight w:val="none"/>
          <w:lang w:val="en-US" w:eastAsia="zh-CN"/>
        </w:rPr>
      </w:pPr>
      <w:bookmarkStart w:id="28" w:name="_Toc35393800"/>
      <w:bookmarkStart w:id="29" w:name="_Toc35393631"/>
      <w:bookmarkStart w:id="30" w:name="_Toc44583630"/>
      <w:bookmarkStart w:id="31" w:name="_Toc28359014"/>
      <w:bookmarkStart w:id="32" w:name="_Toc28359091"/>
      <w:r>
        <w:rPr>
          <w:rFonts w:hint="eastAsia" w:ascii="宋体" w:hAnsi="宋体" w:eastAsia="宋体" w:cs="宋体"/>
          <w:i w:val="0"/>
          <w:iCs w:val="0"/>
          <w:color w:val="auto"/>
          <w:sz w:val="24"/>
          <w:szCs w:val="24"/>
          <w:highlight w:val="none"/>
          <w:lang w:val="en-US" w:eastAsia="zh-CN"/>
        </w:rPr>
        <w:t>1. 满足《中华人民共和国政府采购法》第二十二条规定；</w:t>
      </w:r>
    </w:p>
    <w:p w14:paraId="576EFADE">
      <w:pPr>
        <w:ind w:firstLine="480" w:firstLineChars="200"/>
        <w:rPr>
          <w:rFonts w:hint="eastAsia" w:ascii="宋体" w:hAnsi="宋体" w:eastAsia="宋体" w:cs="宋体"/>
          <w:i w:val="0"/>
          <w:iCs w:val="0"/>
          <w:color w:val="auto"/>
          <w:sz w:val="24"/>
          <w:szCs w:val="24"/>
          <w:highlight w:val="none"/>
          <w:u w:val="none"/>
          <w:lang w:val="en-US" w:eastAsia="zh-CN"/>
        </w:rPr>
      </w:pPr>
      <w:bookmarkStart w:id="33" w:name="_Hlk89807755"/>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.落实政府采购政策需满足的资格要求</w:t>
      </w:r>
      <w:r>
        <w:rPr>
          <w:rFonts w:hint="eastAsia" w:ascii="宋体" w:hAnsi="宋体" w:eastAsia="宋体" w:cs="宋体"/>
          <w:i w:val="0"/>
          <w:iCs w:val="0"/>
          <w:color w:val="auto"/>
          <w:sz w:val="24"/>
          <w:szCs w:val="24"/>
          <w:highlight w:val="none"/>
          <w:u w:val="none"/>
        </w:rPr>
        <w:t>：</w:t>
      </w:r>
      <w:r>
        <w:rPr>
          <w:rFonts w:hint="eastAsia" w:cs="宋体"/>
          <w:color w:val="auto"/>
          <w:sz w:val="24"/>
          <w:szCs w:val="24"/>
          <w:highlight w:val="none"/>
          <w:u w:val="none"/>
          <w:lang w:val="en-US" w:eastAsia="zh-CN"/>
        </w:rPr>
        <w:t>本项目</w:t>
      </w:r>
      <w:r>
        <w:rPr>
          <w:rFonts w:hint="eastAsia" w:ascii="宋体" w:hAnsi="宋体" w:eastAsia="宋体" w:cs="宋体"/>
          <w:color w:val="auto"/>
          <w:sz w:val="24"/>
          <w:highlight w:val="none"/>
          <w:u w:val="none"/>
          <w:lang w:val="en-US" w:eastAsia="zh-CN"/>
        </w:rPr>
        <w:t>专门面向</w:t>
      </w:r>
      <w:r>
        <w:rPr>
          <w:rFonts w:hint="eastAsia" w:cs="宋体"/>
          <w:color w:val="auto"/>
          <w:sz w:val="24"/>
          <w:highlight w:val="none"/>
          <w:u w:val="none"/>
          <w:lang w:val="en-US" w:eastAsia="zh-CN"/>
        </w:rPr>
        <w:t>中小</w:t>
      </w:r>
      <w:r>
        <w:rPr>
          <w:rFonts w:hint="eastAsia" w:ascii="宋体" w:hAnsi="宋体" w:eastAsia="宋体" w:cs="宋体"/>
          <w:color w:val="auto"/>
          <w:sz w:val="24"/>
          <w:highlight w:val="none"/>
          <w:u w:val="none"/>
          <w:lang w:val="en-US" w:eastAsia="zh-CN"/>
        </w:rPr>
        <w:t>企业。</w:t>
      </w:r>
      <w:r>
        <w:rPr>
          <w:rFonts w:hint="eastAsia" w:ascii="宋体" w:hAnsi="宋体" w:eastAsia="宋体" w:cs="宋体"/>
          <w:i w:val="0"/>
          <w:iCs w:val="0"/>
          <w:color w:val="auto"/>
          <w:sz w:val="24"/>
          <w:szCs w:val="24"/>
          <w:highlight w:val="none"/>
          <w:u w:val="none"/>
          <w:lang w:val="en-US" w:eastAsia="zh-CN"/>
        </w:rPr>
        <w:t xml:space="preserve">          </w:t>
      </w:r>
    </w:p>
    <w:p w14:paraId="68C3BDD4">
      <w:pPr>
        <w:ind w:firstLine="480" w:firstLineChars="200"/>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3.本项目的特定资格要求：</w:t>
      </w:r>
    </w:p>
    <w:bookmarkEnd w:id="33"/>
    <w:p w14:paraId="040E7358">
      <w:pPr>
        <w:pStyle w:val="42"/>
        <w:rPr>
          <w:rFonts w:hint="eastAsia" w:ascii="宋体" w:hAnsi="宋体" w:eastAsia="宋体" w:cs="宋体"/>
          <w:i w:val="0"/>
          <w:iCs w:val="0"/>
          <w:color w:val="auto"/>
          <w:sz w:val="24"/>
          <w:szCs w:val="24"/>
          <w:highlight w:val="none"/>
          <w:lang w:val="hr-HR" w:eastAsia="zh-CN"/>
        </w:rPr>
      </w:pPr>
      <w:bookmarkStart w:id="34" w:name="_Toc109900250"/>
      <w:bookmarkStart w:id="35" w:name="_Toc155185862"/>
      <w:bookmarkStart w:id="36" w:name="_Toc109899412"/>
      <w:bookmarkStart w:id="37" w:name="_Toc163492814"/>
      <w:bookmarkStart w:id="38" w:name="_Toc109899831"/>
      <w:bookmarkStart w:id="39" w:name="_Toc140132747"/>
      <w:r>
        <w:rPr>
          <w:rFonts w:hint="eastAsia" w:cs="宋体"/>
          <w:i w:val="0"/>
          <w:iCs w:val="0"/>
          <w:color w:val="auto"/>
          <w:sz w:val="24"/>
          <w:szCs w:val="24"/>
          <w:highlight w:val="none"/>
          <w:u w:val="none"/>
          <w:lang w:val="en-US" w:eastAsia="zh-CN"/>
        </w:rPr>
        <w:t>（1）供应商应具备的煤炭相关检验检测能力，并通过检验检测机构资质认定（CMA）或中国合格评定国家认可委员会（CNAS）认可</w:t>
      </w:r>
      <w:r>
        <w:rPr>
          <w:rFonts w:hint="eastAsia" w:ascii="宋体" w:hAnsi="宋体" w:eastAsia="宋体" w:cs="宋体"/>
          <w:i w:val="0"/>
          <w:iCs w:val="0"/>
          <w:color w:val="auto"/>
          <w:sz w:val="24"/>
          <w:szCs w:val="24"/>
          <w:highlight w:val="none"/>
          <w:lang w:val="hr-HR" w:eastAsia="zh-CN"/>
        </w:rPr>
        <w:t>。</w:t>
      </w:r>
    </w:p>
    <w:p w14:paraId="7687021F">
      <w:pPr>
        <w:pStyle w:val="6"/>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hr-HR" w:eastAsia="zh-CN" w:bidi="ar-SA"/>
        </w:rPr>
      </w:pPr>
      <w:bookmarkStart w:id="40" w:name="_Toc17394"/>
      <w:r>
        <w:rPr>
          <w:rFonts w:hint="eastAsia" w:ascii="宋体" w:hAnsi="宋体" w:eastAsia="宋体" w:cs="宋体"/>
          <w:b/>
          <w:bCs/>
          <w:i w:val="0"/>
          <w:iCs w:val="0"/>
          <w:color w:val="auto"/>
          <w:kern w:val="2"/>
          <w:sz w:val="24"/>
          <w:szCs w:val="24"/>
          <w:highlight w:val="none"/>
          <w:lang w:val="en-US" w:eastAsia="zh-CN" w:bidi="ar-SA"/>
        </w:rPr>
        <w:t>三、</w:t>
      </w:r>
      <w:r>
        <w:rPr>
          <w:rFonts w:hint="eastAsia" w:ascii="宋体" w:hAnsi="宋体" w:eastAsia="宋体" w:cs="宋体"/>
          <w:b/>
          <w:bCs/>
          <w:i w:val="0"/>
          <w:iCs w:val="0"/>
          <w:color w:val="auto"/>
          <w:kern w:val="2"/>
          <w:sz w:val="24"/>
          <w:szCs w:val="24"/>
          <w:highlight w:val="none"/>
          <w:lang w:val="hr-HR" w:eastAsia="zh-CN" w:bidi="ar-SA"/>
        </w:rPr>
        <w:t>获取</w:t>
      </w:r>
      <w:r>
        <w:rPr>
          <w:rFonts w:hint="eastAsia" w:ascii="宋体" w:hAnsi="宋体" w:eastAsia="宋体" w:cs="宋体"/>
          <w:b/>
          <w:bCs/>
          <w:i w:val="0"/>
          <w:iCs w:val="0"/>
          <w:color w:val="auto"/>
          <w:kern w:val="2"/>
          <w:sz w:val="24"/>
          <w:szCs w:val="24"/>
          <w:highlight w:val="none"/>
          <w:lang w:val="en-US" w:eastAsia="zh-CN" w:bidi="ar-SA"/>
        </w:rPr>
        <w:t>采购</w:t>
      </w:r>
      <w:r>
        <w:rPr>
          <w:rFonts w:hint="eastAsia" w:ascii="宋体" w:hAnsi="宋体" w:eastAsia="宋体" w:cs="宋体"/>
          <w:b/>
          <w:bCs/>
          <w:i w:val="0"/>
          <w:iCs w:val="0"/>
          <w:color w:val="auto"/>
          <w:kern w:val="2"/>
          <w:sz w:val="24"/>
          <w:szCs w:val="24"/>
          <w:highlight w:val="none"/>
          <w:lang w:val="hr-HR" w:eastAsia="zh-CN" w:bidi="ar-SA"/>
        </w:rPr>
        <w:t>文件</w:t>
      </w:r>
      <w:bookmarkEnd w:id="28"/>
      <w:bookmarkEnd w:id="29"/>
      <w:bookmarkEnd w:id="30"/>
      <w:bookmarkEnd w:id="31"/>
      <w:bookmarkEnd w:id="32"/>
      <w:bookmarkEnd w:id="34"/>
      <w:bookmarkEnd w:id="35"/>
      <w:bookmarkEnd w:id="36"/>
      <w:bookmarkEnd w:id="37"/>
      <w:bookmarkEnd w:id="38"/>
      <w:bookmarkEnd w:id="39"/>
      <w:bookmarkEnd w:id="40"/>
      <w:r>
        <w:rPr>
          <w:rFonts w:hint="eastAsia" w:ascii="宋体" w:hAnsi="宋体" w:eastAsia="宋体" w:cs="宋体"/>
          <w:b/>
          <w:bCs/>
          <w:i w:val="0"/>
          <w:iCs w:val="0"/>
          <w:color w:val="auto"/>
          <w:kern w:val="2"/>
          <w:sz w:val="24"/>
          <w:szCs w:val="24"/>
          <w:highlight w:val="none"/>
          <w:lang w:val="hr-HR" w:eastAsia="zh-CN" w:bidi="ar-SA"/>
        </w:rPr>
        <w:t xml:space="preserve"> </w:t>
      </w:r>
    </w:p>
    <w:p w14:paraId="1A15DA7E">
      <w:pPr>
        <w:spacing w:line="360" w:lineRule="auto"/>
        <w:ind w:firstLine="540"/>
        <w:rPr>
          <w:rFonts w:hint="eastAsia" w:ascii="宋体" w:hAnsi="宋体" w:eastAsia="宋体" w:cs="宋体"/>
          <w:i w:val="0"/>
          <w:iCs w:val="0"/>
          <w:color w:val="auto"/>
          <w:sz w:val="24"/>
          <w:szCs w:val="24"/>
          <w:highlight w:val="none"/>
          <w:lang w:val="hr-HR" w:eastAsia="zh-CN"/>
        </w:rPr>
      </w:pPr>
      <w:bookmarkStart w:id="41" w:name="_Hlk130457234"/>
      <w:bookmarkStart w:id="42" w:name="_Toc35393632"/>
      <w:bookmarkStart w:id="43" w:name="_Toc28359015"/>
      <w:bookmarkStart w:id="44" w:name="_Hlk130457327"/>
      <w:bookmarkStart w:id="45" w:name="_Hlk130457261"/>
      <w:bookmarkStart w:id="46" w:name="_Toc35393801"/>
      <w:bookmarkStart w:id="47" w:name="_Toc28359092"/>
      <w:r>
        <w:rPr>
          <w:rFonts w:hint="eastAsia" w:ascii="宋体" w:hAnsi="宋体" w:eastAsia="宋体" w:cs="宋体"/>
          <w:i w:val="0"/>
          <w:iCs w:val="0"/>
          <w:color w:val="auto"/>
          <w:sz w:val="24"/>
          <w:szCs w:val="24"/>
          <w:highlight w:val="none"/>
          <w:lang w:val="hr-HR"/>
        </w:rPr>
        <w:t>1.时间：</w:t>
      </w:r>
      <w:r>
        <w:rPr>
          <w:rFonts w:hint="eastAsia" w:cs="宋体"/>
          <w:i w:val="0"/>
          <w:iCs w:val="0"/>
          <w:color w:val="auto"/>
          <w:sz w:val="24"/>
          <w:szCs w:val="24"/>
          <w:highlight w:val="cyan"/>
          <w:u w:val="single"/>
          <w:lang w:val="en-US" w:eastAsia="zh-CN"/>
        </w:rPr>
        <w:t>2026</w:t>
      </w:r>
      <w:r>
        <w:rPr>
          <w:rFonts w:hint="eastAsia" w:ascii="宋体" w:hAnsi="宋体" w:eastAsia="宋体" w:cs="宋体"/>
          <w:i w:val="0"/>
          <w:iCs w:val="0"/>
          <w:color w:val="auto"/>
          <w:sz w:val="24"/>
          <w:szCs w:val="24"/>
          <w:highlight w:val="cyan"/>
          <w:u w:val="single"/>
        </w:rPr>
        <w:t>年</w:t>
      </w:r>
      <w:r>
        <w:rPr>
          <w:rFonts w:hint="eastAsia" w:cs="宋体"/>
          <w:i w:val="0"/>
          <w:iCs w:val="0"/>
          <w:color w:val="auto"/>
          <w:sz w:val="24"/>
          <w:szCs w:val="24"/>
          <w:highlight w:val="cyan"/>
          <w:u w:val="single"/>
          <w:lang w:val="en-US" w:eastAsia="zh-CN"/>
        </w:rPr>
        <w:t>04</w:t>
      </w:r>
      <w:r>
        <w:rPr>
          <w:rFonts w:hint="eastAsia" w:ascii="宋体" w:hAnsi="宋体" w:eastAsia="宋体" w:cs="宋体"/>
          <w:i w:val="0"/>
          <w:iCs w:val="0"/>
          <w:color w:val="auto"/>
          <w:sz w:val="24"/>
          <w:szCs w:val="24"/>
          <w:highlight w:val="cyan"/>
          <w:u w:val="single"/>
        </w:rPr>
        <w:t>月</w:t>
      </w:r>
      <w:r>
        <w:rPr>
          <w:rFonts w:hint="eastAsia" w:cs="宋体"/>
          <w:i w:val="0"/>
          <w:iCs w:val="0"/>
          <w:color w:val="auto"/>
          <w:sz w:val="24"/>
          <w:szCs w:val="24"/>
          <w:highlight w:val="cyan"/>
          <w:u w:val="single"/>
          <w:lang w:val="en-US" w:eastAsia="zh-CN"/>
        </w:rPr>
        <w:t>24</w:t>
      </w:r>
      <w:r>
        <w:rPr>
          <w:rFonts w:hint="eastAsia" w:ascii="宋体" w:hAnsi="宋体" w:eastAsia="宋体" w:cs="宋体"/>
          <w:i w:val="0"/>
          <w:iCs w:val="0"/>
          <w:color w:val="auto"/>
          <w:sz w:val="24"/>
          <w:szCs w:val="24"/>
          <w:highlight w:val="cyan"/>
          <w:u w:val="single"/>
        </w:rPr>
        <w:t>日</w:t>
      </w:r>
      <w:r>
        <w:rPr>
          <w:rFonts w:hint="eastAsia" w:ascii="宋体" w:hAnsi="宋体" w:eastAsia="宋体" w:cs="宋体"/>
          <w:i w:val="0"/>
          <w:iCs w:val="0"/>
          <w:color w:val="auto"/>
          <w:sz w:val="24"/>
          <w:szCs w:val="24"/>
          <w:highlight w:val="cyan"/>
          <w:u w:val="none"/>
        </w:rPr>
        <w:t>至</w:t>
      </w:r>
      <w:r>
        <w:rPr>
          <w:rFonts w:hint="eastAsia" w:cs="宋体"/>
          <w:i w:val="0"/>
          <w:iCs w:val="0"/>
          <w:color w:val="auto"/>
          <w:sz w:val="24"/>
          <w:szCs w:val="24"/>
          <w:highlight w:val="green"/>
          <w:u w:val="single"/>
          <w:lang w:val="en-US" w:eastAsia="zh-CN"/>
        </w:rPr>
        <w:t>2026</w:t>
      </w:r>
      <w:r>
        <w:rPr>
          <w:rFonts w:hint="eastAsia" w:ascii="宋体" w:hAnsi="宋体" w:eastAsia="宋体" w:cs="宋体"/>
          <w:i w:val="0"/>
          <w:iCs w:val="0"/>
          <w:color w:val="auto"/>
          <w:sz w:val="24"/>
          <w:szCs w:val="24"/>
          <w:highlight w:val="green"/>
          <w:u w:val="single"/>
        </w:rPr>
        <w:t>年</w:t>
      </w:r>
      <w:r>
        <w:rPr>
          <w:rFonts w:hint="eastAsia" w:cs="宋体"/>
          <w:i w:val="0"/>
          <w:iCs w:val="0"/>
          <w:color w:val="auto"/>
          <w:sz w:val="24"/>
          <w:szCs w:val="24"/>
          <w:highlight w:val="green"/>
          <w:u w:val="single"/>
          <w:lang w:val="en-US" w:eastAsia="zh-CN"/>
        </w:rPr>
        <w:t>05</w:t>
      </w:r>
      <w:r>
        <w:rPr>
          <w:rFonts w:hint="eastAsia" w:ascii="宋体" w:hAnsi="宋体" w:eastAsia="宋体" w:cs="宋体"/>
          <w:i w:val="0"/>
          <w:iCs w:val="0"/>
          <w:color w:val="auto"/>
          <w:sz w:val="24"/>
          <w:szCs w:val="24"/>
          <w:highlight w:val="green"/>
          <w:u w:val="single"/>
        </w:rPr>
        <w:t>月</w:t>
      </w:r>
      <w:r>
        <w:rPr>
          <w:rFonts w:hint="eastAsia" w:cs="宋体"/>
          <w:i w:val="0"/>
          <w:iCs w:val="0"/>
          <w:color w:val="auto"/>
          <w:sz w:val="24"/>
          <w:szCs w:val="24"/>
          <w:highlight w:val="green"/>
          <w:u w:val="single"/>
          <w:lang w:val="en-US" w:eastAsia="zh-CN"/>
        </w:rPr>
        <w:t>09</w:t>
      </w:r>
      <w:r>
        <w:rPr>
          <w:rFonts w:hint="eastAsia" w:ascii="宋体" w:hAnsi="宋体" w:eastAsia="宋体" w:cs="宋体"/>
          <w:i w:val="0"/>
          <w:iCs w:val="0"/>
          <w:color w:val="auto"/>
          <w:sz w:val="24"/>
          <w:szCs w:val="24"/>
          <w:highlight w:val="green"/>
          <w:u w:val="single"/>
        </w:rPr>
        <w:t>日</w:t>
      </w:r>
      <w:r>
        <w:rPr>
          <w:rFonts w:hint="eastAsia" w:ascii="宋体" w:hAnsi="宋体" w:eastAsia="宋体" w:cs="宋体"/>
          <w:i w:val="0"/>
          <w:iCs w:val="0"/>
          <w:color w:val="auto"/>
          <w:sz w:val="24"/>
          <w:szCs w:val="24"/>
          <w:highlight w:val="none"/>
          <w:u w:val="none"/>
        </w:rPr>
        <w:t>，每天上午</w:t>
      </w:r>
      <w:r>
        <w:rPr>
          <w:rFonts w:hint="eastAsia" w:cs="宋体"/>
          <w:i w:val="0"/>
          <w:iCs w:val="0"/>
          <w:color w:val="auto"/>
          <w:sz w:val="24"/>
          <w:szCs w:val="24"/>
          <w:highlight w:val="none"/>
          <w:u w:val="single"/>
          <w:lang w:val="en-US" w:eastAsia="zh-CN"/>
        </w:rPr>
        <w:t>00:00</w:t>
      </w:r>
      <w:r>
        <w:rPr>
          <w:rFonts w:hint="eastAsia" w:ascii="宋体" w:hAnsi="宋体" w:eastAsia="宋体" w:cs="宋体"/>
          <w:i w:val="0"/>
          <w:iCs w:val="0"/>
          <w:color w:val="auto"/>
          <w:sz w:val="24"/>
          <w:szCs w:val="24"/>
          <w:highlight w:val="none"/>
          <w:u w:val="none"/>
        </w:rPr>
        <w:t>至</w:t>
      </w:r>
      <w:r>
        <w:rPr>
          <w:rFonts w:hint="eastAsia" w:cs="宋体"/>
          <w:i w:val="0"/>
          <w:iCs w:val="0"/>
          <w:color w:val="auto"/>
          <w:sz w:val="24"/>
          <w:szCs w:val="24"/>
          <w:highlight w:val="none"/>
          <w:u w:val="single"/>
          <w:lang w:val="en-US" w:eastAsia="zh-CN"/>
        </w:rPr>
        <w:t>14:00</w:t>
      </w:r>
      <w:r>
        <w:rPr>
          <w:rFonts w:hint="eastAsia" w:ascii="宋体" w:hAnsi="宋体" w:eastAsia="宋体" w:cs="宋体"/>
          <w:i w:val="0"/>
          <w:iCs w:val="0"/>
          <w:color w:val="auto"/>
          <w:sz w:val="24"/>
          <w:szCs w:val="24"/>
          <w:highlight w:val="none"/>
          <w:u w:val="none"/>
        </w:rPr>
        <w:t>，下午</w:t>
      </w:r>
      <w:r>
        <w:rPr>
          <w:rFonts w:hint="eastAsia" w:cs="宋体"/>
          <w:i w:val="0"/>
          <w:iCs w:val="0"/>
          <w:color w:val="auto"/>
          <w:sz w:val="24"/>
          <w:szCs w:val="24"/>
          <w:highlight w:val="none"/>
          <w:u w:val="single"/>
          <w:lang w:val="en-US" w:eastAsia="zh-CN"/>
        </w:rPr>
        <w:t>14:00</w:t>
      </w:r>
      <w:r>
        <w:rPr>
          <w:rFonts w:hint="eastAsia" w:ascii="宋体" w:hAnsi="宋体" w:eastAsia="宋体" w:cs="宋体"/>
          <w:i w:val="0"/>
          <w:iCs w:val="0"/>
          <w:color w:val="auto"/>
          <w:sz w:val="24"/>
          <w:szCs w:val="24"/>
          <w:highlight w:val="none"/>
          <w:u w:val="none"/>
        </w:rPr>
        <w:t>至</w:t>
      </w:r>
      <w:r>
        <w:rPr>
          <w:rFonts w:hint="eastAsia" w:cs="宋体"/>
          <w:i w:val="0"/>
          <w:iCs w:val="0"/>
          <w:color w:val="auto"/>
          <w:sz w:val="24"/>
          <w:szCs w:val="24"/>
          <w:highlight w:val="none"/>
          <w:u w:val="single"/>
          <w:lang w:val="en-US" w:eastAsia="zh-CN"/>
        </w:rPr>
        <w:t>23:59</w:t>
      </w:r>
      <w:r>
        <w:rPr>
          <w:rFonts w:hint="eastAsia" w:ascii="宋体" w:hAnsi="宋体" w:eastAsia="宋体" w:cs="宋体"/>
          <w:i w:val="0"/>
          <w:iCs w:val="0"/>
          <w:color w:val="auto"/>
          <w:sz w:val="24"/>
          <w:szCs w:val="24"/>
          <w:highlight w:val="none"/>
          <w:u w:val="none"/>
        </w:rPr>
        <w:t>（北京时间）</w:t>
      </w:r>
      <w:r>
        <w:rPr>
          <w:rFonts w:hint="eastAsia" w:ascii="宋体" w:hAnsi="宋体" w:eastAsia="宋体" w:cs="宋体"/>
          <w:i w:val="0"/>
          <w:iCs w:val="0"/>
          <w:color w:val="auto"/>
          <w:sz w:val="24"/>
          <w:szCs w:val="24"/>
          <w:highlight w:val="none"/>
          <w:lang w:eastAsia="zh-CN"/>
        </w:rPr>
        <w:t>。</w:t>
      </w:r>
    </w:p>
    <w:bookmarkEnd w:id="41"/>
    <w:p w14:paraId="05DEA1B7">
      <w:pPr>
        <w:pStyle w:val="42"/>
        <w:rPr>
          <w:rFonts w:hint="eastAsia" w:ascii="宋体" w:hAnsi="宋体" w:eastAsia="宋体" w:cs="宋体"/>
          <w:i w:val="0"/>
          <w:iCs w:val="0"/>
          <w:color w:val="auto"/>
          <w:sz w:val="24"/>
          <w:szCs w:val="24"/>
          <w:highlight w:val="none"/>
          <w:lang w:val="hr-HR"/>
        </w:rPr>
      </w:pPr>
      <w:r>
        <w:rPr>
          <w:rFonts w:hint="eastAsia" w:ascii="宋体" w:hAnsi="宋体" w:eastAsia="宋体" w:cs="宋体"/>
          <w:i w:val="0"/>
          <w:iCs w:val="0"/>
          <w:color w:val="auto"/>
          <w:sz w:val="24"/>
          <w:szCs w:val="24"/>
          <w:highlight w:val="none"/>
          <w:lang w:val="hr-HR"/>
        </w:rPr>
        <w:t>2.</w:t>
      </w:r>
      <w:r>
        <w:rPr>
          <w:rFonts w:hint="eastAsia" w:ascii="宋体" w:hAnsi="宋体" w:eastAsia="宋体" w:cs="宋体"/>
          <w:i w:val="0"/>
          <w:iCs w:val="0"/>
          <w:color w:val="auto"/>
          <w:sz w:val="24"/>
          <w:szCs w:val="24"/>
          <w:highlight w:val="none"/>
        </w:rPr>
        <w:t>地点</w:t>
      </w:r>
      <w:r>
        <w:rPr>
          <w:rFonts w:hint="eastAsia" w:ascii="宋体" w:hAnsi="宋体" w:eastAsia="宋体" w:cs="宋体"/>
          <w:i w:val="0"/>
          <w:iCs w:val="0"/>
          <w:color w:val="auto"/>
          <w:sz w:val="24"/>
          <w:szCs w:val="24"/>
          <w:highlight w:val="none"/>
          <w:lang w:val="hr-HR"/>
        </w:rPr>
        <w:t>：</w:t>
      </w:r>
      <w:bookmarkStart w:id="48" w:name="_Hlk89807779"/>
      <w:r>
        <w:rPr>
          <w:rFonts w:hint="eastAsia" w:ascii="宋体" w:hAnsi="宋体" w:eastAsia="宋体" w:cs="宋体"/>
          <w:color w:val="auto"/>
          <w:kern w:val="0"/>
          <w:sz w:val="24"/>
          <w:szCs w:val="24"/>
          <w:highlight w:val="none"/>
          <w:u w:val="none"/>
          <w:lang w:val="en-US" w:eastAsia="zh-CN" w:bidi="ar-SA"/>
        </w:rPr>
        <w:t>新疆</w:t>
      </w:r>
      <w:r>
        <w:rPr>
          <w:rFonts w:hint="eastAsia" w:ascii="宋体" w:hAnsi="宋体" w:eastAsia="宋体" w:cs="宋体"/>
          <w:i w:val="0"/>
          <w:iCs w:val="0"/>
          <w:color w:val="auto"/>
          <w:sz w:val="24"/>
          <w:szCs w:val="24"/>
          <w:highlight w:val="none"/>
        </w:rPr>
        <w:t>政府采购</w:t>
      </w:r>
      <w:r>
        <w:rPr>
          <w:rFonts w:hint="eastAsia" w:ascii="宋体" w:hAnsi="宋体" w:eastAsia="宋体" w:cs="宋体"/>
          <w:i w:val="0"/>
          <w:iCs w:val="0"/>
          <w:color w:val="auto"/>
          <w:sz w:val="24"/>
          <w:szCs w:val="24"/>
          <w:highlight w:val="none"/>
          <w:lang w:val="en-US"/>
        </w:rPr>
        <w:t>电子交易云</w:t>
      </w:r>
      <w:r>
        <w:rPr>
          <w:rFonts w:hint="eastAsia" w:ascii="宋体" w:hAnsi="宋体" w:eastAsia="宋体" w:cs="宋体"/>
          <w:i w:val="0"/>
          <w:iCs w:val="0"/>
          <w:color w:val="auto"/>
          <w:sz w:val="24"/>
          <w:szCs w:val="24"/>
          <w:highlight w:val="none"/>
        </w:rPr>
        <w:t>平台</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rPr>
        <w:t>网址</w:t>
      </w:r>
      <w:r>
        <w:rPr>
          <w:rFonts w:hint="eastAsia" w:ascii="宋体" w:hAnsi="宋体" w:eastAsia="宋体" w:cs="宋体"/>
          <w:i w:val="0"/>
          <w:iCs w:val="0"/>
          <w:color w:val="auto"/>
          <w:sz w:val="24"/>
          <w:szCs w:val="24"/>
          <w:highlight w:val="none"/>
          <w:lang w:val="hr-HR"/>
        </w:rPr>
        <w:t>：</w:t>
      </w:r>
      <w:r>
        <w:rPr>
          <w:rFonts w:hint="eastAsia" w:ascii="宋体" w:hAnsi="宋体" w:eastAsia="宋体" w:cs="宋体"/>
          <w:color w:val="auto"/>
          <w:sz w:val="24"/>
          <w:szCs w:val="24"/>
          <w:highlight w:val="none"/>
          <w:lang w:val="hr-HR" w:eastAsia="zh-CN"/>
        </w:rPr>
        <w:t>http://www.ccgp-xinjiang.gov.cn/</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rPr>
        <w:t>。</w:t>
      </w:r>
      <w:bookmarkEnd w:id="48"/>
    </w:p>
    <w:p w14:paraId="42A40251">
      <w:pPr>
        <w:pStyle w:val="42"/>
        <w:rPr>
          <w:rFonts w:hint="eastAsia" w:ascii="宋体" w:hAnsi="宋体" w:eastAsia="宋体" w:cs="宋体"/>
          <w:i w:val="0"/>
          <w:iCs w:val="0"/>
          <w:color w:val="auto"/>
          <w:sz w:val="24"/>
          <w:szCs w:val="24"/>
          <w:highlight w:val="none"/>
          <w:lang w:val="hr-HR"/>
        </w:rPr>
      </w:pPr>
      <w:r>
        <w:rPr>
          <w:rFonts w:hint="eastAsia" w:ascii="宋体" w:hAnsi="宋体" w:eastAsia="宋体" w:cs="宋体"/>
          <w:i w:val="0"/>
          <w:iCs w:val="0"/>
          <w:color w:val="auto"/>
          <w:sz w:val="24"/>
          <w:szCs w:val="24"/>
          <w:highlight w:val="none"/>
          <w:lang w:val="hr-HR"/>
        </w:rPr>
        <w:t>3.</w:t>
      </w:r>
      <w:r>
        <w:rPr>
          <w:rFonts w:hint="eastAsia" w:ascii="宋体" w:hAnsi="宋体" w:eastAsia="宋体" w:cs="宋体"/>
          <w:i w:val="0"/>
          <w:iCs w:val="0"/>
          <w:color w:val="auto"/>
          <w:sz w:val="24"/>
          <w:szCs w:val="24"/>
          <w:highlight w:val="none"/>
        </w:rPr>
        <w:t>方式</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lang w:val="en-US"/>
        </w:rPr>
        <w:t>供应商登录政采云平台</w:t>
      </w:r>
      <w:r>
        <w:rPr>
          <w:rFonts w:hint="eastAsia" w:ascii="宋体" w:hAnsi="宋体" w:eastAsia="宋体" w:cs="宋体"/>
          <w:i w:val="0"/>
          <w:iCs w:val="0"/>
          <w:color w:val="auto"/>
          <w:sz w:val="24"/>
          <w:szCs w:val="24"/>
          <w:highlight w:val="none"/>
          <w:lang w:val="hr-HR"/>
        </w:rPr>
        <w:t>https://www.zcygov.cn/</w:t>
      </w:r>
      <w:r>
        <w:rPr>
          <w:rFonts w:hint="eastAsia" w:ascii="宋体" w:hAnsi="宋体" w:eastAsia="宋体" w:cs="宋体"/>
          <w:i w:val="0"/>
          <w:iCs w:val="0"/>
          <w:color w:val="auto"/>
          <w:sz w:val="24"/>
          <w:szCs w:val="24"/>
          <w:highlight w:val="none"/>
          <w:lang w:val="en-US"/>
        </w:rPr>
        <w:t>在线申请</w:t>
      </w:r>
      <w:r>
        <w:rPr>
          <w:rFonts w:hint="eastAsia" w:ascii="宋体" w:hAnsi="宋体" w:eastAsia="宋体" w:cs="宋体"/>
          <w:i w:val="0"/>
          <w:iCs w:val="0"/>
          <w:color w:val="auto"/>
          <w:sz w:val="24"/>
          <w:szCs w:val="24"/>
          <w:highlight w:val="none"/>
          <w:lang w:val="en-US" w:eastAsia="zh-CN"/>
        </w:rPr>
        <w:t>，免费</w:t>
      </w:r>
      <w:r>
        <w:rPr>
          <w:rFonts w:hint="eastAsia" w:ascii="宋体" w:hAnsi="宋体" w:eastAsia="宋体" w:cs="宋体"/>
          <w:i w:val="0"/>
          <w:iCs w:val="0"/>
          <w:color w:val="auto"/>
          <w:sz w:val="24"/>
          <w:szCs w:val="24"/>
          <w:highlight w:val="none"/>
          <w:lang w:val="en-US"/>
        </w:rPr>
        <w:t>获取</w:t>
      </w:r>
      <w:r>
        <w:rPr>
          <w:rFonts w:hint="eastAsia" w:ascii="宋体" w:hAnsi="宋体" w:eastAsia="宋体" w:cs="宋体"/>
          <w:i w:val="0"/>
          <w:iCs w:val="0"/>
          <w:color w:val="auto"/>
          <w:sz w:val="24"/>
          <w:szCs w:val="24"/>
          <w:highlight w:val="none"/>
          <w:lang w:val="en-US" w:eastAsia="zh-CN"/>
        </w:rPr>
        <w:t>电子</w:t>
      </w:r>
      <w:r>
        <w:rPr>
          <w:rFonts w:hint="eastAsia" w:ascii="宋体" w:hAnsi="宋体" w:eastAsia="宋体" w:cs="宋体"/>
          <w:i w:val="0"/>
          <w:iCs w:val="0"/>
          <w:color w:val="auto"/>
          <w:sz w:val="24"/>
          <w:szCs w:val="24"/>
          <w:highlight w:val="none"/>
          <w:lang w:val="en-US"/>
        </w:rPr>
        <w:t>采购文件</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lang w:val="en-US"/>
        </w:rPr>
        <w:t>进入</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lang w:val="en-US"/>
        </w:rPr>
        <w:t>项目采购</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lang w:val="en-US"/>
        </w:rPr>
        <w:t>应用</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lang w:val="en-US"/>
        </w:rPr>
        <w:t>在获取采购文件菜单中选择项目</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lang w:val="en-US"/>
        </w:rPr>
        <w:t>申请获取采购文件</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lang w:val="en-US"/>
        </w:rPr>
        <w:t>。</w:t>
      </w:r>
      <w:r>
        <w:rPr>
          <w:rFonts w:hint="eastAsia" w:ascii="宋体" w:hAnsi="宋体" w:eastAsia="宋体" w:cs="宋体"/>
          <w:i w:val="0"/>
          <w:iCs w:val="0"/>
          <w:color w:val="auto"/>
          <w:sz w:val="24"/>
          <w:szCs w:val="24"/>
          <w:highlight w:val="none"/>
          <w:lang w:val="hr-HR"/>
        </w:rPr>
        <w:t xml:space="preserve"> </w:t>
      </w:r>
    </w:p>
    <w:p w14:paraId="6565D40F">
      <w:pPr>
        <w:pStyle w:val="42"/>
        <w:rPr>
          <w:rFonts w:hint="eastAsia" w:ascii="宋体" w:hAnsi="宋体" w:eastAsia="宋体" w:cs="宋体"/>
          <w:i w:val="0"/>
          <w:iCs w:val="0"/>
          <w:color w:val="auto"/>
          <w:sz w:val="24"/>
          <w:szCs w:val="24"/>
          <w:highlight w:val="none"/>
          <w:lang w:val="hr-HR"/>
        </w:rPr>
      </w:pP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lang w:val="en-US"/>
        </w:rPr>
        <w:t>售价：</w:t>
      </w:r>
      <w:r>
        <w:rPr>
          <w:rFonts w:hint="eastAsia" w:ascii="宋体" w:hAnsi="宋体" w:eastAsia="宋体" w:cs="宋体"/>
          <w:i w:val="0"/>
          <w:iCs w:val="0"/>
          <w:color w:val="auto"/>
          <w:sz w:val="24"/>
          <w:szCs w:val="24"/>
          <w:highlight w:val="none"/>
          <w:lang w:val="en-US" w:eastAsia="zh-CN"/>
        </w:rPr>
        <w:t>0元。</w:t>
      </w:r>
    </w:p>
    <w:bookmarkEnd w:id="42"/>
    <w:bookmarkEnd w:id="43"/>
    <w:bookmarkEnd w:id="44"/>
    <w:bookmarkEnd w:id="45"/>
    <w:bookmarkEnd w:id="46"/>
    <w:bookmarkEnd w:id="47"/>
    <w:p w14:paraId="0681F60E">
      <w:pPr>
        <w:pStyle w:val="6"/>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hr-HR" w:eastAsia="zh-CN" w:bidi="ar-SA"/>
        </w:rPr>
      </w:pPr>
      <w:bookmarkStart w:id="49" w:name="_Toc140132748"/>
      <w:bookmarkStart w:id="50" w:name="_Toc109899832"/>
      <w:bookmarkStart w:id="51" w:name="_Toc109900251"/>
      <w:bookmarkStart w:id="52" w:name="_Toc109899413"/>
      <w:bookmarkStart w:id="53" w:name="_Toc163492815"/>
      <w:bookmarkStart w:id="54" w:name="_Toc155185863"/>
      <w:bookmarkStart w:id="55" w:name="_Toc11781"/>
      <w:r>
        <w:rPr>
          <w:rFonts w:hint="eastAsia" w:ascii="宋体" w:hAnsi="宋体" w:eastAsia="宋体" w:cs="宋体"/>
          <w:b/>
          <w:bCs/>
          <w:i w:val="0"/>
          <w:iCs w:val="0"/>
          <w:color w:val="auto"/>
          <w:kern w:val="2"/>
          <w:sz w:val="24"/>
          <w:szCs w:val="24"/>
          <w:highlight w:val="none"/>
          <w:lang w:val="en-US" w:eastAsia="zh-CN" w:bidi="ar-SA"/>
        </w:rPr>
        <w:t>四、</w:t>
      </w:r>
      <w:bookmarkEnd w:id="49"/>
      <w:bookmarkEnd w:id="50"/>
      <w:bookmarkEnd w:id="51"/>
      <w:bookmarkEnd w:id="52"/>
      <w:bookmarkEnd w:id="53"/>
      <w:bookmarkEnd w:id="54"/>
      <w:r>
        <w:rPr>
          <w:rFonts w:hint="eastAsia" w:ascii="宋体" w:hAnsi="宋体" w:eastAsia="宋体" w:cs="宋体"/>
          <w:b/>
          <w:bCs/>
          <w:i w:val="0"/>
          <w:iCs w:val="0"/>
          <w:color w:val="auto"/>
          <w:spacing w:val="-6"/>
          <w:kern w:val="2"/>
          <w:sz w:val="24"/>
          <w:szCs w:val="24"/>
          <w:highlight w:val="none"/>
          <w:lang w:val="hr-HR" w:eastAsia="zh-CN" w:bidi="ar-SA"/>
        </w:rPr>
        <w:t>响应文件提交</w:t>
      </w:r>
      <w:bookmarkEnd w:id="55"/>
    </w:p>
    <w:p w14:paraId="58C51A7B">
      <w:pPr>
        <w:pStyle w:val="42"/>
        <w:rPr>
          <w:rFonts w:hint="eastAsia" w:ascii="宋体" w:hAnsi="宋体" w:eastAsia="宋体" w:cs="宋体"/>
          <w:i w:val="0"/>
          <w:iCs w:val="0"/>
          <w:color w:val="auto"/>
          <w:sz w:val="24"/>
          <w:szCs w:val="24"/>
          <w:highlight w:val="none"/>
        </w:rPr>
      </w:pPr>
      <w:bookmarkStart w:id="56" w:name="_Hlk130457395"/>
      <w:bookmarkStart w:id="57" w:name="_Toc28359094"/>
      <w:bookmarkStart w:id="58" w:name="_Toc35393634"/>
      <w:bookmarkStart w:id="59" w:name="_Toc35393803"/>
      <w:bookmarkStart w:id="60" w:name="_Toc28359017"/>
      <w:bookmarkStart w:id="61" w:name="_Toc44583633"/>
      <w:r>
        <w:rPr>
          <w:rFonts w:hint="eastAsia" w:ascii="宋体" w:hAnsi="宋体" w:eastAsia="宋体" w:cs="宋体"/>
          <w:i w:val="0"/>
          <w:iCs w:val="0"/>
          <w:color w:val="auto"/>
          <w:sz w:val="24"/>
          <w:szCs w:val="24"/>
          <w:highlight w:val="none"/>
        </w:rPr>
        <w:t>1.截止时间</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b w:val="0"/>
          <w:bCs w:val="0"/>
          <w:color w:val="auto"/>
          <w:sz w:val="24"/>
          <w:highlight w:val="green"/>
          <w:u w:val="single"/>
          <w:lang w:val="en-US" w:eastAsia="zh-CN"/>
        </w:rPr>
        <w:t>202</w:t>
      </w:r>
      <w:r>
        <w:rPr>
          <w:rFonts w:hint="eastAsia" w:ascii="宋体" w:hAnsi="宋体" w:cs="宋体"/>
          <w:b w:val="0"/>
          <w:bCs w:val="0"/>
          <w:color w:val="auto"/>
          <w:sz w:val="24"/>
          <w:highlight w:val="green"/>
          <w:u w:val="single"/>
          <w:lang w:val="en-US" w:eastAsia="zh-CN"/>
        </w:rPr>
        <w:t>6</w:t>
      </w:r>
      <w:r>
        <w:rPr>
          <w:rFonts w:hint="eastAsia" w:ascii="宋体" w:hAnsi="宋体" w:eastAsia="宋体" w:cs="宋体"/>
          <w:b w:val="0"/>
          <w:bCs w:val="0"/>
          <w:color w:val="auto"/>
          <w:sz w:val="24"/>
          <w:highlight w:val="green"/>
          <w:u w:val="single"/>
        </w:rPr>
        <w:t>年</w:t>
      </w:r>
      <w:r>
        <w:rPr>
          <w:rFonts w:hint="eastAsia" w:cs="宋体"/>
          <w:b w:val="0"/>
          <w:bCs w:val="0"/>
          <w:color w:val="auto"/>
          <w:sz w:val="24"/>
          <w:highlight w:val="green"/>
          <w:u w:val="single"/>
          <w:lang w:val="en-US" w:eastAsia="zh-CN"/>
        </w:rPr>
        <w:t>05</w:t>
      </w:r>
      <w:r>
        <w:rPr>
          <w:rFonts w:hint="eastAsia" w:ascii="宋体" w:hAnsi="宋体" w:eastAsia="宋体" w:cs="宋体"/>
          <w:b w:val="0"/>
          <w:bCs w:val="0"/>
          <w:color w:val="auto"/>
          <w:sz w:val="24"/>
          <w:highlight w:val="green"/>
          <w:u w:val="single"/>
        </w:rPr>
        <w:t>月</w:t>
      </w:r>
      <w:r>
        <w:rPr>
          <w:rFonts w:hint="eastAsia" w:cs="宋体"/>
          <w:b w:val="0"/>
          <w:bCs w:val="0"/>
          <w:color w:val="auto"/>
          <w:sz w:val="24"/>
          <w:highlight w:val="green"/>
          <w:u w:val="single"/>
          <w:lang w:val="en-US" w:eastAsia="zh-CN"/>
        </w:rPr>
        <w:t>14</w:t>
      </w:r>
      <w:r>
        <w:rPr>
          <w:rFonts w:hint="eastAsia" w:ascii="宋体" w:hAnsi="宋体" w:eastAsia="宋体" w:cs="宋体"/>
          <w:b w:val="0"/>
          <w:bCs w:val="0"/>
          <w:color w:val="auto"/>
          <w:sz w:val="24"/>
          <w:highlight w:val="green"/>
          <w:u w:val="single"/>
        </w:rPr>
        <w:t>日</w:t>
      </w:r>
      <w:r>
        <w:rPr>
          <w:rFonts w:hint="eastAsia" w:cs="宋体"/>
          <w:b w:val="0"/>
          <w:bCs w:val="0"/>
          <w:color w:val="auto"/>
          <w:sz w:val="24"/>
          <w:highlight w:val="green"/>
          <w:u w:val="single"/>
          <w:lang w:val="en-US" w:eastAsia="zh-CN"/>
        </w:rPr>
        <w:t>16</w:t>
      </w:r>
      <w:r>
        <w:rPr>
          <w:rFonts w:hint="eastAsia" w:ascii="宋体" w:hAnsi="宋体" w:eastAsia="宋体" w:cs="宋体"/>
          <w:b w:val="0"/>
          <w:bCs w:val="0"/>
          <w:color w:val="auto"/>
          <w:sz w:val="24"/>
          <w:highlight w:val="green"/>
          <w:u w:val="single"/>
        </w:rPr>
        <w:t>时</w:t>
      </w:r>
      <w:r>
        <w:rPr>
          <w:rFonts w:hint="eastAsia" w:ascii="宋体" w:hAnsi="宋体" w:eastAsia="宋体" w:cs="宋体"/>
          <w:b w:val="0"/>
          <w:bCs w:val="0"/>
          <w:color w:val="auto"/>
          <w:sz w:val="24"/>
          <w:highlight w:val="green"/>
          <w:u w:val="single"/>
          <w:lang w:val="en-US" w:eastAsia="zh-CN"/>
        </w:rPr>
        <w:t>00</w:t>
      </w:r>
      <w:r>
        <w:rPr>
          <w:rFonts w:hint="eastAsia" w:ascii="宋体" w:hAnsi="宋体" w:eastAsia="宋体" w:cs="宋体"/>
          <w:b w:val="0"/>
          <w:bCs w:val="0"/>
          <w:color w:val="auto"/>
          <w:sz w:val="24"/>
          <w:highlight w:val="green"/>
          <w:u w:val="single"/>
        </w:rPr>
        <w:t>分</w:t>
      </w:r>
      <w:r>
        <w:rPr>
          <w:rFonts w:hint="eastAsia" w:ascii="宋体" w:hAnsi="宋体" w:eastAsia="宋体" w:cs="宋体"/>
          <w:i w:val="0"/>
          <w:iCs w:val="0"/>
          <w:color w:val="auto"/>
          <w:sz w:val="24"/>
          <w:szCs w:val="24"/>
          <w:highlight w:val="none"/>
        </w:rPr>
        <w:t>（北京时间）。</w:t>
      </w:r>
    </w:p>
    <w:p w14:paraId="63FC81BC">
      <w:pPr>
        <w:pStyle w:val="4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rPr>
        <w:t>地点</w:t>
      </w:r>
      <w:r>
        <w:rPr>
          <w:rFonts w:hint="eastAsia" w:ascii="宋体" w:hAnsi="宋体" w:eastAsia="宋体" w:cs="宋体"/>
          <w:i w:val="0"/>
          <w:iCs w:val="0"/>
          <w:color w:val="auto"/>
          <w:sz w:val="24"/>
          <w:szCs w:val="24"/>
          <w:highlight w:val="none"/>
        </w:rPr>
        <w:t>：通过</w:t>
      </w:r>
      <w:r>
        <w:rPr>
          <w:rFonts w:hint="eastAsia" w:ascii="宋体" w:hAnsi="宋体" w:eastAsia="宋体" w:cs="宋体"/>
          <w:i w:val="0"/>
          <w:iCs w:val="0"/>
          <w:color w:val="auto"/>
          <w:sz w:val="24"/>
          <w:szCs w:val="24"/>
          <w:highlight w:val="none"/>
          <w:lang w:val="en-US"/>
        </w:rPr>
        <w:t>政采云平台</w:t>
      </w: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rPr>
        <w:t>投标</w:t>
      </w:r>
      <w:r>
        <w:rPr>
          <w:rFonts w:hint="eastAsia" w:ascii="宋体" w:hAnsi="宋体" w:eastAsia="宋体" w:cs="宋体"/>
          <w:i w:val="0"/>
          <w:iCs w:val="0"/>
          <w:color w:val="auto"/>
          <w:sz w:val="24"/>
          <w:szCs w:val="24"/>
          <w:highlight w:val="none"/>
        </w:rPr>
        <w:t>客户端</w:t>
      </w:r>
      <w:r>
        <w:rPr>
          <w:rFonts w:hint="eastAsia"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选择项目分包文件递交页面进行递交（上传）。</w:t>
      </w:r>
    </w:p>
    <w:bookmarkEnd w:id="56"/>
    <w:p w14:paraId="6BAC9797">
      <w:pPr>
        <w:pStyle w:val="6"/>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62" w:name="_Toc15240"/>
      <w:bookmarkStart w:id="63" w:name="_Toc109899833"/>
      <w:bookmarkStart w:id="64" w:name="_Toc155185864"/>
      <w:bookmarkStart w:id="65" w:name="_Toc109899414"/>
      <w:bookmarkStart w:id="66" w:name="_Toc109900252"/>
      <w:bookmarkStart w:id="67" w:name="_Toc140132749"/>
      <w:bookmarkStart w:id="68" w:name="_Toc163492816"/>
      <w:r>
        <w:rPr>
          <w:rFonts w:hint="eastAsia" w:ascii="宋体" w:hAnsi="宋体" w:eastAsia="宋体" w:cs="宋体"/>
          <w:b/>
          <w:bCs/>
          <w:i w:val="0"/>
          <w:iCs w:val="0"/>
          <w:color w:val="auto"/>
          <w:kern w:val="2"/>
          <w:sz w:val="24"/>
          <w:szCs w:val="24"/>
          <w:highlight w:val="none"/>
          <w:lang w:val="en-US" w:eastAsia="zh-CN" w:bidi="ar-SA"/>
        </w:rPr>
        <w:t>五、开启</w:t>
      </w:r>
      <w:bookmarkEnd w:id="62"/>
    </w:p>
    <w:p w14:paraId="508C6E16">
      <w:pPr>
        <w:pStyle w:val="4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1.时间：</w:t>
      </w:r>
      <w:r>
        <w:rPr>
          <w:rFonts w:hint="eastAsia" w:ascii="宋体" w:hAnsi="宋体" w:eastAsia="宋体" w:cs="宋体"/>
          <w:i w:val="0"/>
          <w:iCs w:val="0"/>
          <w:color w:val="auto"/>
          <w:sz w:val="24"/>
          <w:szCs w:val="24"/>
          <w:highlight w:val="green"/>
          <w:u w:val="single"/>
          <w:lang w:val="en-US" w:eastAsia="zh-CN"/>
        </w:rPr>
        <w:t>2026</w:t>
      </w:r>
      <w:r>
        <w:rPr>
          <w:rFonts w:hint="eastAsia" w:ascii="宋体" w:hAnsi="宋体" w:eastAsia="宋体" w:cs="宋体"/>
          <w:i w:val="0"/>
          <w:iCs w:val="0"/>
          <w:color w:val="auto"/>
          <w:sz w:val="24"/>
          <w:szCs w:val="24"/>
          <w:highlight w:val="green"/>
          <w:u w:val="single"/>
        </w:rPr>
        <w:t>年</w:t>
      </w:r>
      <w:r>
        <w:rPr>
          <w:rFonts w:hint="eastAsia" w:cs="宋体"/>
          <w:i w:val="0"/>
          <w:iCs w:val="0"/>
          <w:color w:val="auto"/>
          <w:sz w:val="24"/>
          <w:szCs w:val="24"/>
          <w:highlight w:val="green"/>
          <w:u w:val="single"/>
          <w:lang w:val="en-US" w:eastAsia="zh-CN"/>
        </w:rPr>
        <w:t>05</w:t>
      </w:r>
      <w:r>
        <w:rPr>
          <w:rFonts w:hint="eastAsia" w:ascii="宋体" w:hAnsi="宋体" w:eastAsia="宋体" w:cs="宋体"/>
          <w:i w:val="0"/>
          <w:iCs w:val="0"/>
          <w:color w:val="auto"/>
          <w:sz w:val="24"/>
          <w:szCs w:val="24"/>
          <w:highlight w:val="green"/>
          <w:u w:val="single"/>
        </w:rPr>
        <w:t>月</w:t>
      </w:r>
      <w:r>
        <w:rPr>
          <w:rFonts w:hint="eastAsia" w:cs="宋体"/>
          <w:i w:val="0"/>
          <w:iCs w:val="0"/>
          <w:color w:val="auto"/>
          <w:sz w:val="24"/>
          <w:szCs w:val="24"/>
          <w:highlight w:val="green"/>
          <w:u w:val="single"/>
          <w:lang w:val="en-US" w:eastAsia="zh-CN"/>
        </w:rPr>
        <w:t>14</w:t>
      </w:r>
      <w:r>
        <w:rPr>
          <w:rFonts w:hint="eastAsia" w:ascii="宋体" w:hAnsi="宋体" w:eastAsia="宋体" w:cs="宋体"/>
          <w:i w:val="0"/>
          <w:iCs w:val="0"/>
          <w:color w:val="auto"/>
          <w:sz w:val="24"/>
          <w:szCs w:val="24"/>
          <w:highlight w:val="green"/>
          <w:u w:val="single"/>
        </w:rPr>
        <w:t>日</w:t>
      </w:r>
      <w:r>
        <w:rPr>
          <w:rFonts w:hint="eastAsia" w:cs="宋体"/>
          <w:i w:val="0"/>
          <w:iCs w:val="0"/>
          <w:color w:val="auto"/>
          <w:sz w:val="24"/>
          <w:szCs w:val="24"/>
          <w:highlight w:val="green"/>
          <w:u w:val="single"/>
          <w:lang w:val="en-US" w:eastAsia="zh-CN"/>
        </w:rPr>
        <w:t>16</w:t>
      </w:r>
      <w:r>
        <w:rPr>
          <w:rFonts w:hint="eastAsia" w:ascii="宋体" w:hAnsi="宋体" w:eastAsia="宋体" w:cs="宋体"/>
          <w:i w:val="0"/>
          <w:iCs w:val="0"/>
          <w:color w:val="auto"/>
          <w:sz w:val="24"/>
          <w:szCs w:val="24"/>
          <w:highlight w:val="green"/>
          <w:u w:val="single"/>
        </w:rPr>
        <w:t>时</w:t>
      </w:r>
      <w:r>
        <w:rPr>
          <w:rFonts w:hint="eastAsia" w:ascii="宋体" w:hAnsi="宋体" w:eastAsia="宋体" w:cs="宋体"/>
          <w:i w:val="0"/>
          <w:iCs w:val="0"/>
          <w:color w:val="auto"/>
          <w:sz w:val="24"/>
          <w:szCs w:val="24"/>
          <w:highlight w:val="green"/>
          <w:u w:val="single"/>
          <w:lang w:val="en-US" w:eastAsia="zh-CN"/>
        </w:rPr>
        <w:t>00</w:t>
      </w:r>
      <w:r>
        <w:rPr>
          <w:rFonts w:hint="eastAsia" w:ascii="宋体" w:hAnsi="宋体" w:eastAsia="宋体" w:cs="宋体"/>
          <w:i w:val="0"/>
          <w:iCs w:val="0"/>
          <w:color w:val="auto"/>
          <w:sz w:val="24"/>
          <w:szCs w:val="24"/>
          <w:highlight w:val="green"/>
          <w:u w:val="single"/>
        </w:rPr>
        <w:t>分</w:t>
      </w:r>
      <w:r>
        <w:rPr>
          <w:rFonts w:hint="eastAsia" w:ascii="宋体" w:hAnsi="宋体" w:eastAsia="宋体" w:cs="宋体"/>
          <w:i w:val="0"/>
          <w:iCs w:val="0"/>
          <w:color w:val="auto"/>
          <w:sz w:val="24"/>
          <w:szCs w:val="24"/>
          <w:highlight w:val="none"/>
        </w:rPr>
        <w:t>（北京时间）。</w:t>
      </w:r>
    </w:p>
    <w:p w14:paraId="71EF07E7">
      <w:pPr>
        <w:pStyle w:val="4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rPr>
        <w:t>地点</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rPr>
        <w:t>供应商登录政采云平台https</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lang w:val="en-US"/>
        </w:rPr>
        <w:t>//www.zcygov.cn/，进入“项目采购-开评标管理-右边选择对应项目点击“进入项目”进入开标大厅</w:t>
      </w:r>
      <w:r>
        <w:rPr>
          <w:rFonts w:hint="eastAsia" w:ascii="宋体" w:hAnsi="宋体" w:eastAsia="宋体" w:cs="宋体"/>
          <w:i w:val="0"/>
          <w:iCs w:val="0"/>
          <w:color w:val="auto"/>
          <w:sz w:val="24"/>
          <w:szCs w:val="24"/>
          <w:highlight w:val="none"/>
        </w:rPr>
        <w:t>。</w:t>
      </w:r>
    </w:p>
    <w:p w14:paraId="72A987BA">
      <w:pPr>
        <w:pStyle w:val="6"/>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hr-HR" w:eastAsia="zh-CN" w:bidi="ar-SA"/>
        </w:rPr>
      </w:pPr>
      <w:bookmarkStart w:id="69" w:name="_Toc18814"/>
      <w:r>
        <w:rPr>
          <w:rFonts w:hint="eastAsia" w:ascii="宋体" w:hAnsi="宋体" w:eastAsia="宋体" w:cs="宋体"/>
          <w:b/>
          <w:bCs/>
          <w:i w:val="0"/>
          <w:iCs w:val="0"/>
          <w:color w:val="auto"/>
          <w:kern w:val="2"/>
          <w:sz w:val="24"/>
          <w:szCs w:val="24"/>
          <w:highlight w:val="none"/>
          <w:lang w:val="en-US" w:eastAsia="zh-CN" w:bidi="ar-SA"/>
        </w:rPr>
        <w:t>六、</w:t>
      </w:r>
      <w:r>
        <w:rPr>
          <w:rFonts w:hint="eastAsia" w:ascii="宋体" w:hAnsi="宋体" w:eastAsia="宋体" w:cs="宋体"/>
          <w:b/>
          <w:bCs/>
          <w:i w:val="0"/>
          <w:iCs w:val="0"/>
          <w:color w:val="auto"/>
          <w:kern w:val="2"/>
          <w:sz w:val="24"/>
          <w:szCs w:val="24"/>
          <w:highlight w:val="none"/>
          <w:lang w:val="hr-HR" w:eastAsia="zh-CN" w:bidi="ar-SA"/>
        </w:rPr>
        <w:t>公告期限</w:t>
      </w:r>
      <w:bookmarkEnd w:id="57"/>
      <w:bookmarkEnd w:id="58"/>
      <w:bookmarkEnd w:id="59"/>
      <w:bookmarkEnd w:id="60"/>
      <w:bookmarkEnd w:id="61"/>
      <w:bookmarkEnd w:id="63"/>
      <w:bookmarkEnd w:id="64"/>
      <w:bookmarkEnd w:id="65"/>
      <w:bookmarkEnd w:id="66"/>
      <w:bookmarkEnd w:id="67"/>
      <w:bookmarkEnd w:id="68"/>
      <w:bookmarkEnd w:id="69"/>
    </w:p>
    <w:p w14:paraId="187C1FE3">
      <w:pPr>
        <w:pageBreakBefore w:val="0"/>
        <w:kinsoku/>
        <w:wordWrap/>
        <w:overflowPunct/>
        <w:topLinePunct w:val="0"/>
        <w:bidi w:val="0"/>
        <w:snapToGrid w:val="0"/>
        <w:spacing w:line="348" w:lineRule="auto"/>
        <w:ind w:left="0" w:leftChars="0" w:firstLine="480" w:firstLineChars="200"/>
        <w:jc w:val="both"/>
        <w:outlineLvl w:val="9"/>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自本公告发布之日起3个工作日。</w:t>
      </w:r>
      <w:bookmarkStart w:id="70" w:name="_Toc44583634"/>
      <w:bookmarkStart w:id="71" w:name="_Toc163492817"/>
      <w:bookmarkStart w:id="72" w:name="_Toc35393804"/>
      <w:bookmarkStart w:id="73" w:name="_Toc155185865"/>
      <w:bookmarkStart w:id="74" w:name="_Toc140132750"/>
      <w:bookmarkStart w:id="75" w:name="_Toc109900253"/>
      <w:bookmarkStart w:id="76" w:name="_Toc109899834"/>
      <w:bookmarkStart w:id="77" w:name="_Toc35393635"/>
      <w:bookmarkStart w:id="78" w:name="_Toc109899415"/>
    </w:p>
    <w:p w14:paraId="20DD1AA0">
      <w:pPr>
        <w:pageBreakBefore w:val="0"/>
        <w:kinsoku/>
        <w:wordWrap/>
        <w:overflowPunct/>
        <w:topLinePunct w:val="0"/>
        <w:bidi w:val="0"/>
        <w:snapToGrid w:val="0"/>
        <w:spacing w:line="348" w:lineRule="auto"/>
        <w:jc w:val="both"/>
        <w:outlineLvl w:val="9"/>
        <w:rPr>
          <w:rFonts w:hint="eastAsia" w:ascii="宋体" w:hAnsi="宋体" w:eastAsia="宋体" w:cs="宋体"/>
          <w:b w:val="0"/>
          <w:bCs w:val="0"/>
          <w:i w:val="0"/>
          <w:iCs w:val="0"/>
          <w:color w:val="auto"/>
          <w:kern w:val="2"/>
          <w:sz w:val="24"/>
          <w:szCs w:val="24"/>
          <w:highlight w:val="none"/>
          <w:lang w:val="hr-HR" w:eastAsia="zh-CN" w:bidi="ar-SA"/>
        </w:rPr>
      </w:pPr>
      <w:r>
        <w:rPr>
          <w:rFonts w:hint="eastAsia" w:ascii="宋体" w:hAnsi="宋体" w:eastAsia="宋体" w:cs="宋体"/>
          <w:b/>
          <w:bCs/>
          <w:i w:val="0"/>
          <w:iCs w:val="0"/>
          <w:color w:val="auto"/>
          <w:kern w:val="2"/>
          <w:sz w:val="24"/>
          <w:szCs w:val="24"/>
          <w:highlight w:val="none"/>
          <w:lang w:val="hr-HR" w:eastAsia="zh-CN" w:bidi="ar-SA"/>
        </w:rPr>
        <w:t>七、其他补充事宜</w:t>
      </w:r>
      <w:bookmarkEnd w:id="70"/>
      <w:bookmarkEnd w:id="71"/>
      <w:bookmarkEnd w:id="72"/>
      <w:bookmarkEnd w:id="73"/>
      <w:bookmarkEnd w:id="74"/>
      <w:bookmarkEnd w:id="75"/>
      <w:bookmarkEnd w:id="76"/>
      <w:bookmarkEnd w:id="77"/>
      <w:bookmarkEnd w:id="78"/>
    </w:p>
    <w:p w14:paraId="78410424">
      <w:pPr>
        <w:keepNext w:val="0"/>
        <w:keepLines w:val="0"/>
        <w:pageBreakBefore w:val="0"/>
        <w:widowControl/>
        <w:shd w:val="clear" w:color="auto" w:fill="FFFFFF"/>
        <w:kinsoku/>
        <w:wordWrap w:val="0"/>
        <w:overflowPunct/>
        <w:topLinePunct w:val="0"/>
        <w:autoSpaceDE/>
        <w:autoSpaceDN/>
        <w:bidi w:val="0"/>
        <w:adjustRightInd/>
        <w:snapToGrid/>
        <w:spacing w:line="48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1、本项目实行网上投标，采用电子投标文件；</w:t>
      </w:r>
    </w:p>
    <w:p w14:paraId="5A1F9486">
      <w:pPr>
        <w:keepNext w:val="0"/>
        <w:keepLines w:val="0"/>
        <w:pageBreakBefore w:val="0"/>
        <w:widowControl/>
        <w:shd w:val="clear" w:color="auto" w:fill="FFFFFF"/>
        <w:kinsoku/>
        <w:wordWrap w:val="0"/>
        <w:overflowPunct/>
        <w:topLinePunct w:val="0"/>
        <w:autoSpaceDE/>
        <w:autoSpaceDN/>
        <w:bidi w:val="0"/>
        <w:adjustRightInd/>
        <w:snapToGrid/>
        <w:spacing w:line="48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5374A43D">
      <w:pPr>
        <w:keepNext w:val="0"/>
        <w:keepLines w:val="0"/>
        <w:pageBreakBefore w:val="0"/>
        <w:widowControl/>
        <w:shd w:val="clear" w:color="auto" w:fill="FFFFFF"/>
        <w:kinsoku/>
        <w:wordWrap w:val="0"/>
        <w:overflowPunct/>
        <w:topLinePunct w:val="0"/>
        <w:autoSpaceDE/>
        <w:autoSpaceDN/>
        <w:bidi w:val="0"/>
        <w:adjustRightInd/>
        <w:snapToGrid/>
        <w:spacing w:line="48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3、供应商将政采云电子交易客户端下载、安装完成后，可通过账号密码或CA登录客户端进行投标文件的制作。在使用政采云投标客户端时，建议使用WIN7及以上操作系统。</w:t>
      </w:r>
    </w:p>
    <w:p w14:paraId="2768E51A">
      <w:pPr>
        <w:keepNext w:val="0"/>
        <w:keepLines w:val="0"/>
        <w:pageBreakBefore w:val="0"/>
        <w:widowControl/>
        <w:shd w:val="clear" w:color="auto" w:fill="FFFFFF"/>
        <w:kinsoku/>
        <w:wordWrap w:val="0"/>
        <w:overflowPunct/>
        <w:topLinePunct w:val="0"/>
        <w:autoSpaceDE/>
        <w:autoSpaceDN/>
        <w:bidi w:val="0"/>
        <w:adjustRightInd/>
        <w:snapToGrid/>
        <w:spacing w:line="48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4、其他事项： </w:t>
      </w:r>
    </w:p>
    <w:p w14:paraId="78C3F91E">
      <w:pPr>
        <w:keepNext w:val="0"/>
        <w:keepLines w:val="0"/>
        <w:pageBreakBefore w:val="0"/>
        <w:widowControl/>
        <w:shd w:val="clear" w:color="auto" w:fill="FFFFFF"/>
        <w:kinsoku/>
        <w:wordWrap w:val="0"/>
        <w:overflowPunct/>
        <w:topLinePunct w:val="0"/>
        <w:autoSpaceDE/>
        <w:autoSpaceDN/>
        <w:bidi w:val="0"/>
        <w:adjustRightInd/>
        <w:snapToGrid/>
        <w:spacing w:line="48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（1）本项目实行电子招投标，供应商须登录政采云平台申请获取采购文件，并需要使用CA锁，登录政采云电子投标客户端制作投标文件，若供应商参与投标,自行承担与投标有关的一切费用。</w:t>
      </w:r>
    </w:p>
    <w:p w14:paraId="47BE8192">
      <w:pPr>
        <w:keepNext w:val="0"/>
        <w:keepLines w:val="0"/>
        <w:pageBreakBefore w:val="0"/>
        <w:widowControl/>
        <w:shd w:val="clear" w:color="auto" w:fill="FFFFFF"/>
        <w:kinsoku/>
        <w:wordWrap w:val="0"/>
        <w:overflowPunct/>
        <w:topLinePunct w:val="0"/>
        <w:autoSpaceDE/>
        <w:autoSpaceDN/>
        <w:bidi w:val="0"/>
        <w:adjustRightInd/>
        <w:snapToGrid/>
        <w:spacing w:line="48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（2）各供应商应在开标前确保是新疆维吾尔自治区政府采购网正式注册入库的供应商，并完成CA数字证书申领。因未注册入库、未办理CA数字证书等原因造成无法投标或投标失败等后果的由供应商自行承担。</w:t>
      </w:r>
    </w:p>
    <w:p w14:paraId="6BC394B1">
      <w:pPr>
        <w:keepNext w:val="0"/>
        <w:keepLines w:val="0"/>
        <w:pageBreakBefore w:val="0"/>
        <w:widowControl/>
        <w:shd w:val="clear" w:color="auto" w:fill="FFFFFF"/>
        <w:kinsoku/>
        <w:wordWrap w:val="0"/>
        <w:overflowPunct/>
        <w:topLinePunct w:val="0"/>
        <w:autoSpaceDE/>
        <w:autoSpaceDN/>
        <w:bidi w:val="0"/>
        <w:adjustRightInd/>
        <w:snapToGrid/>
        <w:spacing w:line="48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（3）供应商可前往新疆政府采购网（http://www.ccgp-xinjiang.gov.cn/）下载专区，下载政采云电子投标客户端，安装完成后，可通过账号密码或CA登录客户端进行投标文件制作。</w:t>
      </w:r>
    </w:p>
    <w:p w14:paraId="3070C00A">
      <w:pPr>
        <w:keepNext w:val="0"/>
        <w:keepLines w:val="0"/>
        <w:pageBreakBefore w:val="0"/>
        <w:widowControl/>
        <w:shd w:val="clear" w:color="auto" w:fill="FFFFFF"/>
        <w:kinsoku/>
        <w:wordWrap w:val="0"/>
        <w:overflowPunct/>
        <w:topLinePunct w:val="0"/>
        <w:autoSpaceDE/>
        <w:autoSpaceDN/>
        <w:bidi w:val="0"/>
        <w:adjustRightInd/>
        <w:snapToGrid/>
        <w:spacing w:line="48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（4）供应商在开标时须携带制作加密电子投标文件所使用的CA锁，电脑须提前配置好浏览器，以便开标时在线解密。</w:t>
      </w:r>
    </w:p>
    <w:p w14:paraId="2CAAC2D9">
      <w:pPr>
        <w:keepNext w:val="0"/>
        <w:keepLines w:val="0"/>
        <w:pageBreakBefore w:val="0"/>
        <w:widowControl/>
        <w:shd w:val="clear" w:color="auto" w:fill="FFFFFF"/>
        <w:kinsoku/>
        <w:wordWrap w:val="0"/>
        <w:overflowPunct/>
        <w:topLinePunct w:val="0"/>
        <w:autoSpaceDE/>
        <w:autoSpaceDN/>
        <w:bidi w:val="0"/>
        <w:adjustRightInd/>
        <w:snapToGrid/>
        <w:spacing w:line="480" w:lineRule="exact"/>
        <w:ind w:firstLine="480" w:firstLineChars="200"/>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（5）投标供应商应当在投标截止时间前，将生成的“电子加密投标文件”上传递交至“政府采购云平台”，投标截止时间以后上传递交的投标文件将被“政府采购云平台”拒收</w:t>
      </w:r>
      <w:r>
        <w:rPr>
          <w:rFonts w:hint="eastAsia" w:cs="宋体"/>
          <w:i w:val="0"/>
          <w:iCs w:val="0"/>
          <w:color w:val="auto"/>
          <w:sz w:val="24"/>
          <w:szCs w:val="24"/>
          <w:highlight w:val="none"/>
          <w:lang w:val="en-US" w:eastAsia="zh-CN"/>
        </w:rPr>
        <w:t>。</w:t>
      </w:r>
    </w:p>
    <w:p w14:paraId="692B7884">
      <w:pPr>
        <w:pStyle w:val="6"/>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i w:val="0"/>
          <w:iCs w:val="0"/>
          <w:color w:val="auto"/>
          <w:sz w:val="24"/>
          <w:szCs w:val="24"/>
          <w:highlight w:val="none"/>
          <w:lang w:val="hr-HR" w:eastAsia="zh-CN"/>
        </w:rPr>
      </w:pPr>
      <w:bookmarkStart w:id="79" w:name="_Toc28428"/>
      <w:r>
        <w:rPr>
          <w:rFonts w:hint="eastAsia" w:ascii="宋体" w:hAnsi="宋体" w:eastAsia="宋体" w:cs="宋体"/>
          <w:b/>
          <w:bCs/>
          <w:i w:val="0"/>
          <w:iCs w:val="0"/>
          <w:color w:val="auto"/>
          <w:kern w:val="2"/>
          <w:sz w:val="24"/>
          <w:szCs w:val="24"/>
          <w:highlight w:val="none"/>
          <w:lang w:val="en-US" w:eastAsia="zh-CN" w:bidi="ar-SA"/>
        </w:rPr>
        <w:t>八、</w:t>
      </w:r>
      <w:r>
        <w:rPr>
          <w:rFonts w:hint="eastAsia" w:ascii="宋体" w:hAnsi="宋体" w:eastAsia="宋体" w:cs="宋体"/>
          <w:b/>
          <w:bCs/>
          <w:i w:val="0"/>
          <w:iCs w:val="0"/>
          <w:color w:val="auto"/>
          <w:kern w:val="2"/>
          <w:sz w:val="24"/>
          <w:szCs w:val="24"/>
          <w:highlight w:val="none"/>
          <w:lang w:val="hr-HR" w:eastAsia="zh-CN" w:bidi="ar-SA"/>
        </w:rPr>
        <w:t>凡对本次采购提出询问，请按以下方式联系</w:t>
      </w:r>
      <w:bookmarkEnd w:id="79"/>
    </w:p>
    <w:p w14:paraId="74D4D291">
      <w:pPr>
        <w:pStyle w:val="42"/>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i w:val="0"/>
          <w:iCs w:val="0"/>
          <w:color w:val="auto"/>
          <w:sz w:val="24"/>
          <w:szCs w:val="24"/>
          <w:highlight w:val="none"/>
        </w:rPr>
      </w:pPr>
      <w:bookmarkStart w:id="80" w:name="_Toc28359019"/>
      <w:bookmarkStart w:id="81" w:name="_Toc28359096"/>
      <w:bookmarkStart w:id="82" w:name="_Toc35393637"/>
      <w:bookmarkStart w:id="83" w:name="_Toc35393806"/>
      <w:r>
        <w:rPr>
          <w:rFonts w:hint="eastAsia" w:ascii="宋体" w:hAnsi="宋体" w:eastAsia="宋体" w:cs="宋体"/>
          <w:i w:val="0"/>
          <w:iCs w:val="0"/>
          <w:color w:val="auto"/>
          <w:sz w:val="24"/>
          <w:szCs w:val="24"/>
          <w:highlight w:val="none"/>
        </w:rPr>
        <w:t>1.采购人信息</w:t>
      </w:r>
      <w:bookmarkEnd w:id="80"/>
      <w:bookmarkEnd w:id="81"/>
      <w:bookmarkEnd w:id="82"/>
      <w:bookmarkEnd w:id="83"/>
    </w:p>
    <w:p w14:paraId="699333D4">
      <w:pPr>
        <w:pStyle w:val="42"/>
        <w:keepNext w:val="0"/>
        <w:keepLines w:val="0"/>
        <w:pageBreakBefore w:val="0"/>
        <w:widowControl w:val="0"/>
        <w:kinsoku/>
        <w:wordWrap w:val="0"/>
        <w:overflowPunct/>
        <w:topLinePunct w:val="0"/>
        <w:autoSpaceDE/>
        <w:autoSpaceDN/>
        <w:bidi w:val="0"/>
        <w:adjustRightInd/>
        <w:snapToGrid/>
        <w:spacing w:line="400" w:lineRule="exact"/>
        <w:ind w:left="1200" w:leftChars="200" w:hanging="720" w:hangingChars="3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名称：</w:t>
      </w:r>
      <w:r>
        <w:rPr>
          <w:rFonts w:hint="eastAsia" w:cs="宋体"/>
          <w:i w:val="0"/>
          <w:iCs w:val="0"/>
          <w:color w:val="auto"/>
          <w:sz w:val="24"/>
          <w:szCs w:val="24"/>
          <w:highlight w:val="none"/>
          <w:lang w:eastAsia="zh-CN"/>
        </w:rPr>
        <w:t>新疆维吾尔自治区排污权交易储备中心</w:t>
      </w:r>
    </w:p>
    <w:p w14:paraId="04F1E9D3">
      <w:pPr>
        <w:pStyle w:val="42"/>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地址：</w:t>
      </w:r>
      <w:r>
        <w:rPr>
          <w:rFonts w:hint="eastAsia" w:ascii="宋体" w:hAnsi="宋体" w:eastAsia="宋体" w:cs="宋体"/>
          <w:color w:val="auto"/>
          <w:sz w:val="24"/>
          <w:highlight w:val="none"/>
        </w:rPr>
        <w:t>新疆乌鲁木齐市高新区（新市区）二工乡空港三街1818号</w:t>
      </w:r>
    </w:p>
    <w:p w14:paraId="58886B34">
      <w:pPr>
        <w:pStyle w:val="42"/>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联系方式：</w:t>
      </w:r>
      <w:bookmarkStart w:id="84" w:name="_Hlk46775675"/>
      <w:r>
        <w:rPr>
          <w:rFonts w:hint="eastAsia" w:ascii="宋体" w:hAnsi="宋体" w:eastAsia="宋体" w:cs="宋体"/>
          <w:i w:val="0"/>
          <w:iCs w:val="0"/>
          <w:color w:val="auto"/>
          <w:sz w:val="24"/>
          <w:szCs w:val="24"/>
          <w:highlight w:val="none"/>
          <w:lang w:val="en-US" w:eastAsia="zh-CN"/>
        </w:rPr>
        <w:t>王老师</w:t>
      </w: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eastAsia="zh-CN"/>
        </w:rPr>
        <w:t>0990-6182611</w:t>
      </w:r>
    </w:p>
    <w:bookmarkEnd w:id="84"/>
    <w:p w14:paraId="7B446FC3">
      <w:pPr>
        <w:pStyle w:val="42"/>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i w:val="0"/>
          <w:iCs w:val="0"/>
          <w:color w:val="auto"/>
          <w:sz w:val="24"/>
          <w:szCs w:val="24"/>
          <w:highlight w:val="none"/>
        </w:rPr>
      </w:pPr>
      <w:bookmarkStart w:id="85" w:name="_Toc35393807"/>
      <w:bookmarkStart w:id="86" w:name="_Toc28359020"/>
      <w:bookmarkStart w:id="87" w:name="_Toc35393638"/>
      <w:bookmarkStart w:id="88" w:name="_Toc28359097"/>
      <w:r>
        <w:rPr>
          <w:rFonts w:hint="eastAsia" w:ascii="宋体" w:hAnsi="宋体" w:eastAsia="宋体" w:cs="宋体"/>
          <w:i w:val="0"/>
          <w:iCs w:val="0"/>
          <w:color w:val="auto"/>
          <w:sz w:val="24"/>
          <w:szCs w:val="24"/>
          <w:highlight w:val="none"/>
        </w:rPr>
        <w:t>2.采购代理机构信息</w:t>
      </w:r>
      <w:bookmarkEnd w:id="85"/>
      <w:bookmarkEnd w:id="86"/>
      <w:bookmarkEnd w:id="87"/>
      <w:bookmarkEnd w:id="88"/>
    </w:p>
    <w:p w14:paraId="28C8D1A1">
      <w:pPr>
        <w:pStyle w:val="42"/>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u w:val="none"/>
        </w:rPr>
      </w:pPr>
      <w:bookmarkStart w:id="89" w:name="_Toc35393639"/>
      <w:bookmarkStart w:id="90" w:name="_Toc28359021"/>
      <w:bookmarkStart w:id="91" w:name="_Toc35393808"/>
      <w:bookmarkStart w:id="92" w:name="_Toc28359098"/>
      <w:r>
        <w:rPr>
          <w:rFonts w:hint="eastAsia" w:ascii="宋体" w:hAnsi="宋体" w:eastAsia="宋体" w:cs="宋体"/>
          <w:color w:val="auto"/>
          <w:sz w:val="24"/>
          <w:highlight w:val="none"/>
          <w:u w:val="none"/>
        </w:rPr>
        <w:t>名称：</w:t>
      </w:r>
      <w:r>
        <w:rPr>
          <w:rFonts w:hint="eastAsia" w:ascii="宋体" w:hAnsi="宋体" w:eastAsia="宋体" w:cs="宋体"/>
          <w:color w:val="auto"/>
          <w:sz w:val="24"/>
          <w:highlight w:val="none"/>
          <w:u w:val="none"/>
          <w:lang w:val="en-US" w:eastAsia="zh-CN"/>
        </w:rPr>
        <w:t xml:space="preserve">新疆星圣源工程项目管理有限公司 </w:t>
      </w:r>
    </w:p>
    <w:p w14:paraId="67676999">
      <w:pPr>
        <w:pStyle w:val="42"/>
        <w:keepNext w:val="0"/>
        <w:keepLines w:val="0"/>
        <w:pageBreakBefore w:val="0"/>
        <w:widowControl w:val="0"/>
        <w:kinsoku/>
        <w:wordWrap w:val="0"/>
        <w:overflowPunct/>
        <w:topLinePunct w:val="0"/>
        <w:autoSpaceDE/>
        <w:autoSpaceDN/>
        <w:bidi w:val="0"/>
        <w:adjustRightInd/>
        <w:snapToGrid/>
        <w:spacing w:line="360" w:lineRule="auto"/>
        <w:ind w:left="1200" w:leftChars="200" w:hanging="720" w:hangingChars="300"/>
        <w:textAlignment w:val="auto"/>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 xml:space="preserve">地址：新疆乌鲁木齐市沙依巴克区奇台路658号德汇万达E2写字楼1703-02室 </w:t>
      </w:r>
    </w:p>
    <w:p w14:paraId="5E1DE0F0">
      <w:pPr>
        <w:pStyle w:val="42"/>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 xml:space="preserve">联系方式：0991-5803779 </w:t>
      </w:r>
    </w:p>
    <w:p w14:paraId="24D30547">
      <w:pPr>
        <w:pStyle w:val="42"/>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3</w:t>
      </w:r>
      <w:r>
        <w:rPr>
          <w:rFonts w:hint="eastAsia" w:ascii="宋体" w:hAnsi="宋体" w:eastAsia="宋体" w:cs="宋体"/>
          <w:i w:val="0"/>
          <w:iCs w:val="0"/>
          <w:color w:val="auto"/>
          <w:sz w:val="24"/>
          <w:szCs w:val="24"/>
          <w:highlight w:val="none"/>
          <w:u w:val="none"/>
        </w:rPr>
        <w:t>.</w:t>
      </w:r>
      <w:r>
        <w:rPr>
          <w:rFonts w:hint="eastAsia" w:ascii="宋体" w:hAnsi="宋体" w:eastAsia="宋体" w:cs="宋体"/>
          <w:i w:val="0"/>
          <w:iCs w:val="0"/>
          <w:color w:val="auto"/>
          <w:sz w:val="24"/>
          <w:szCs w:val="24"/>
          <w:highlight w:val="none"/>
          <w:u w:val="none"/>
          <w:lang w:val="en-US" w:eastAsia="zh-CN"/>
        </w:rPr>
        <w:t>项目联系方式</w:t>
      </w:r>
    </w:p>
    <w:bookmarkEnd w:id="89"/>
    <w:bookmarkEnd w:id="90"/>
    <w:bookmarkEnd w:id="91"/>
    <w:bookmarkEnd w:id="92"/>
    <w:p w14:paraId="1F10C4B5">
      <w:pPr>
        <w:pStyle w:val="42"/>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项目</w:t>
      </w:r>
      <w:r>
        <w:rPr>
          <w:rFonts w:hint="eastAsia" w:ascii="宋体" w:hAnsi="宋体" w:eastAsia="宋体" w:cs="宋体"/>
          <w:color w:val="auto"/>
          <w:sz w:val="24"/>
          <w:highlight w:val="none"/>
          <w:u w:val="none"/>
        </w:rPr>
        <w:t>联系人：</w:t>
      </w:r>
      <w:r>
        <w:rPr>
          <w:rFonts w:hint="eastAsia" w:cs="宋体"/>
          <w:color w:val="auto"/>
          <w:sz w:val="24"/>
          <w:highlight w:val="none"/>
          <w:u w:val="none"/>
          <w:lang w:val="en-US" w:eastAsia="zh-CN"/>
        </w:rPr>
        <w:t xml:space="preserve">孙东、杨霞  </w:t>
      </w:r>
    </w:p>
    <w:p w14:paraId="446FA8D5">
      <w:pPr>
        <w:pStyle w:val="42"/>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电话：</w:t>
      </w:r>
      <w:r>
        <w:rPr>
          <w:rFonts w:hint="eastAsia" w:ascii="宋体" w:hAnsi="宋体" w:eastAsia="宋体" w:cs="宋体"/>
          <w:color w:val="auto"/>
          <w:sz w:val="24"/>
          <w:highlight w:val="none"/>
          <w:u w:val="none"/>
          <w:lang w:val="en-US" w:eastAsia="zh-CN"/>
        </w:rPr>
        <w:t>0991-5803779</w:t>
      </w:r>
      <w:r>
        <w:rPr>
          <w:rFonts w:hint="eastAsia" w:ascii="宋体" w:hAnsi="宋体" w:eastAsia="宋体" w:cs="宋体"/>
          <w:color w:val="auto"/>
          <w:sz w:val="24"/>
          <w:szCs w:val="24"/>
          <w:highlight w:val="none"/>
          <w:u w:val="none"/>
          <w:lang w:val="en-US" w:eastAsia="zh-CN"/>
        </w:rPr>
        <w:t xml:space="preserve"> </w:t>
      </w:r>
    </w:p>
    <w:p w14:paraId="767FE78E">
      <w:pPr>
        <w:pStyle w:val="42"/>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default" w:ascii="宋体" w:hAnsi="宋体" w:eastAsia="宋体" w:cs="宋体"/>
          <w:i w:val="0"/>
          <w:iCs w:val="0"/>
          <w:color w:val="auto"/>
          <w:sz w:val="24"/>
          <w:szCs w:val="24"/>
          <w:highlight w:val="none"/>
          <w:u w:val="none"/>
          <w:lang w:val="en-US" w:eastAsia="zh-CN"/>
        </w:rPr>
      </w:pPr>
    </w:p>
    <w:p w14:paraId="6A35DE0E">
      <w:pPr>
        <w:rPr>
          <w:i w:val="0"/>
          <w:iCs w:val="0"/>
          <w:color w:val="auto"/>
          <w:highlight w:val="none"/>
        </w:rPr>
        <w:sectPr>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1E2C9AB2">
      <w:pPr>
        <w:pStyle w:val="5"/>
        <w:keepNext/>
        <w:keepLines/>
        <w:pageBreakBefore w:val="0"/>
        <w:widowControl w:val="0"/>
        <w:numPr>
          <w:ilvl w:val="0"/>
          <w:numId w:val="0"/>
        </w:numPr>
        <w:kinsoku/>
        <w:wordWrap/>
        <w:overflowPunct/>
        <w:topLinePunct w:val="0"/>
        <w:autoSpaceDE/>
        <w:autoSpaceDN/>
        <w:bidi w:val="0"/>
        <w:adjustRightInd/>
        <w:snapToGrid/>
        <w:spacing w:before="100" w:after="0" w:line="480" w:lineRule="auto"/>
        <w:ind w:left="420" w:leftChars="0" w:hanging="420" w:firstLineChars="0"/>
        <w:textAlignment w:val="auto"/>
        <w:rPr>
          <w:rFonts w:hint="eastAsia" w:ascii="宋体" w:hAnsi="宋体" w:eastAsia="宋体" w:cs="宋体"/>
          <w:b/>
          <w:bCs/>
          <w:i w:val="0"/>
          <w:iCs w:val="0"/>
          <w:color w:val="auto"/>
          <w:kern w:val="44"/>
          <w:sz w:val="36"/>
          <w:szCs w:val="36"/>
          <w:highlight w:val="none"/>
          <w:lang w:val="en-US" w:eastAsia="zh-CN" w:bidi="ar-SA"/>
        </w:rPr>
      </w:pPr>
      <w:bookmarkStart w:id="93" w:name="_Toc163493608"/>
      <w:bookmarkStart w:id="94" w:name="_Toc30531"/>
      <w:r>
        <w:rPr>
          <w:rFonts w:hint="eastAsia" w:ascii="宋体" w:hAnsi="宋体" w:eastAsia="宋体" w:cs="宋体"/>
          <w:b/>
          <w:bCs/>
          <w:i w:val="0"/>
          <w:iCs w:val="0"/>
          <w:color w:val="auto"/>
          <w:kern w:val="44"/>
          <w:sz w:val="36"/>
          <w:szCs w:val="36"/>
          <w:highlight w:val="none"/>
          <w:lang w:val="en-US" w:eastAsia="zh-CN" w:bidi="ar-SA"/>
        </w:rPr>
        <w:t>第二章 供应商须知</w:t>
      </w:r>
      <w:bookmarkEnd w:id="93"/>
      <w:bookmarkEnd w:id="94"/>
    </w:p>
    <w:p w14:paraId="224924B5">
      <w:pPr>
        <w:pStyle w:val="6"/>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i w:val="0"/>
          <w:iCs w:val="0"/>
          <w:color w:val="auto"/>
          <w:kern w:val="2"/>
          <w:sz w:val="28"/>
          <w:szCs w:val="28"/>
          <w:highlight w:val="none"/>
          <w:lang w:val="en-US" w:eastAsia="zh-CN" w:bidi="ar-SA"/>
        </w:rPr>
      </w:pPr>
      <w:bookmarkStart w:id="95" w:name="_Toc163493609"/>
      <w:bookmarkStart w:id="96" w:name="_Toc32366"/>
      <w:r>
        <w:rPr>
          <w:rFonts w:hint="eastAsia" w:eastAsia="宋体" w:asciiTheme="majorHAnsi" w:hAnsiTheme="majorHAnsi" w:cstheme="majorBidi"/>
          <w:b/>
          <w:bCs/>
          <w:i w:val="0"/>
          <w:iCs w:val="0"/>
          <w:color w:val="auto"/>
          <w:kern w:val="2"/>
          <w:sz w:val="28"/>
          <w:szCs w:val="28"/>
          <w:highlight w:val="none"/>
          <w:lang w:val="en-US" w:eastAsia="zh-CN" w:bidi="ar-SA"/>
        </w:rPr>
        <w:t>一、供应商须知前附表</w:t>
      </w:r>
      <w:bookmarkEnd w:id="95"/>
      <w:bookmarkEnd w:id="96"/>
    </w:p>
    <w:p w14:paraId="016068EF">
      <w:pPr>
        <w:pStyle w:val="42"/>
        <w:ind w:firstLine="480"/>
        <w:rPr>
          <w:i w:val="0"/>
          <w:iCs w:val="0"/>
          <w:color w:val="auto"/>
          <w:highlight w:val="none"/>
        </w:rPr>
      </w:pPr>
      <w:r>
        <w:rPr>
          <w:rFonts w:hint="eastAsia"/>
          <w:i w:val="0"/>
          <w:iCs w:val="0"/>
          <w:color w:val="auto"/>
          <w:highlight w:val="none"/>
        </w:rPr>
        <w:t>磋商供应商应仔细阅读本磋商文件的第二章“供应商须知”，下面所列资料是对“供应商须知”的具体补充和说明。如有矛盾，应以本表为准。</w:t>
      </w:r>
      <w:r>
        <w:rPr>
          <w:rFonts w:hint="eastAsia"/>
          <w:i w:val="0"/>
          <w:iCs w:val="0"/>
          <w:color w:val="auto"/>
          <w:highlight w:val="none"/>
          <w:lang w:val="en-US" w:eastAsia="zh-CN"/>
        </w:rPr>
        <w:t>标记“</w:t>
      </w:r>
      <w:r>
        <w:rPr>
          <w:rFonts w:hint="eastAsia" w:ascii="宋体" w:hAnsi="宋体" w:eastAsia="宋体"/>
          <w:i w:val="0"/>
          <w:iCs w:val="0"/>
          <w:color w:val="auto"/>
          <w:highlight w:val="none"/>
          <w:lang w:val="en-US" w:eastAsia="zh-CN"/>
        </w:rPr>
        <w:t>☑”的选项意为适用于本项目，标记“□”的选项意为不适用于本项目。</w:t>
      </w:r>
    </w:p>
    <w:tbl>
      <w:tblPr>
        <w:tblStyle w:val="33"/>
        <w:tblW w:w="9391" w:type="dxa"/>
        <w:tblInd w:w="-456"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971"/>
        <w:gridCol w:w="6450"/>
      </w:tblGrid>
      <w:tr w14:paraId="5EEA9A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5EA5529">
            <w:pPr>
              <w:pStyle w:val="52"/>
              <w:jc w:val="center"/>
              <w:rPr>
                <w:rFonts w:hint="eastAsia" w:ascii="宋体" w:hAnsi="宋体" w:eastAsia="宋体" w:cs="宋体"/>
                <w:b/>
                <w:bCs/>
                <w:i w:val="0"/>
                <w:iCs w:val="0"/>
                <w:color w:val="auto"/>
                <w:sz w:val="24"/>
                <w:szCs w:val="24"/>
                <w:highlight w:val="none"/>
              </w:rPr>
            </w:pPr>
            <w:bookmarkStart w:id="97" w:name="_Hlk161703381"/>
            <w:r>
              <w:rPr>
                <w:rFonts w:hint="eastAsia" w:ascii="宋体" w:hAnsi="宋体" w:eastAsia="宋体" w:cs="宋体"/>
                <w:b/>
                <w:bCs/>
                <w:i w:val="0"/>
                <w:iCs w:val="0"/>
                <w:color w:val="auto"/>
                <w:sz w:val="24"/>
                <w:szCs w:val="24"/>
                <w:highlight w:val="none"/>
              </w:rPr>
              <w:t>条款号</w:t>
            </w:r>
          </w:p>
        </w:tc>
        <w:tc>
          <w:tcPr>
            <w:tcW w:w="19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60503F1">
            <w:pPr>
              <w:pStyle w:val="52"/>
              <w:jc w:val="center"/>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条款名称</w:t>
            </w:r>
          </w:p>
        </w:tc>
        <w:tc>
          <w:tcPr>
            <w:tcW w:w="645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777820C">
            <w:pPr>
              <w:pStyle w:val="52"/>
              <w:jc w:val="center"/>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内  容</w:t>
            </w:r>
          </w:p>
        </w:tc>
      </w:tr>
      <w:tr w14:paraId="00CDAA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12" w:hRule="atLeast"/>
        </w:trPr>
        <w:tc>
          <w:tcPr>
            <w:tcW w:w="970" w:type="dxa"/>
            <w:tcBorders>
              <w:top w:val="single" w:color="auto" w:sz="2" w:space="0"/>
              <w:left w:val="single" w:color="auto" w:sz="2" w:space="0"/>
              <w:bottom w:val="single" w:color="auto" w:sz="2" w:space="0"/>
              <w:right w:val="single" w:color="auto" w:sz="2" w:space="0"/>
            </w:tcBorders>
            <w:vAlign w:val="center"/>
          </w:tcPr>
          <w:p w14:paraId="66D2FF53">
            <w:pPr>
              <w:pStyle w:val="52"/>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2.5</w:t>
            </w:r>
          </w:p>
        </w:tc>
        <w:tc>
          <w:tcPr>
            <w:tcW w:w="1971" w:type="dxa"/>
            <w:tcBorders>
              <w:top w:val="single" w:color="auto" w:sz="2" w:space="0"/>
              <w:left w:val="single" w:color="auto" w:sz="2" w:space="0"/>
              <w:bottom w:val="single" w:color="auto" w:sz="2" w:space="0"/>
              <w:right w:val="single" w:color="auto" w:sz="2" w:space="0"/>
            </w:tcBorders>
            <w:vAlign w:val="center"/>
          </w:tcPr>
          <w:p w14:paraId="7ACDA765">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服务内容</w:t>
            </w:r>
          </w:p>
        </w:tc>
        <w:tc>
          <w:tcPr>
            <w:tcW w:w="6450" w:type="dxa"/>
            <w:tcBorders>
              <w:top w:val="single" w:color="auto" w:sz="2" w:space="0"/>
              <w:left w:val="single" w:color="auto" w:sz="2" w:space="0"/>
              <w:bottom w:val="single" w:color="auto" w:sz="2" w:space="0"/>
              <w:right w:val="single" w:color="auto" w:sz="2" w:space="0"/>
            </w:tcBorders>
            <w:vAlign w:val="center"/>
          </w:tcPr>
          <w:p w14:paraId="090866C0">
            <w:pPr>
              <w:pStyle w:val="52"/>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i w:val="0"/>
                <w:iCs w:val="0"/>
                <w:color w:val="auto"/>
                <w:sz w:val="24"/>
                <w:szCs w:val="24"/>
                <w:highlight w:val="none"/>
                <w:u w:val="single"/>
                <w:lang w:val="en-US" w:eastAsia="zh-CN"/>
              </w:rPr>
            </w:pPr>
            <w:r>
              <w:rPr>
                <w:rFonts w:hint="eastAsia" w:ascii="宋体" w:hAnsi="宋体" w:eastAsia="宋体" w:cs="宋体"/>
                <w:i w:val="0"/>
                <w:iCs w:val="0"/>
                <w:color w:val="auto"/>
                <w:sz w:val="24"/>
                <w:szCs w:val="24"/>
                <w:highlight w:val="none"/>
                <w:u w:val="single"/>
                <w:lang w:val="en-US" w:eastAsia="zh-CN"/>
              </w:rPr>
              <w:t xml:space="preserve"> 新疆维吾尔自治区碳交易企业煤质检测分析及现场技术指导服务。</w:t>
            </w:r>
          </w:p>
        </w:tc>
      </w:tr>
      <w:tr w14:paraId="705471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2AEE4073">
            <w:pPr>
              <w:pStyle w:val="52"/>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9</w:t>
            </w:r>
            <w:r>
              <w:rPr>
                <w:rFonts w:hint="eastAsia" w:ascii="宋体" w:hAnsi="宋体" w:eastAsia="宋体" w:cs="宋体"/>
                <w:i w:val="0"/>
                <w:iCs w:val="0"/>
                <w:color w:val="auto"/>
                <w:sz w:val="24"/>
                <w:szCs w:val="24"/>
                <w:highlight w:val="none"/>
                <w:lang w:val="en-US" w:eastAsia="zh-CN"/>
              </w:rPr>
              <w:t>.1</w:t>
            </w:r>
          </w:p>
        </w:tc>
        <w:tc>
          <w:tcPr>
            <w:tcW w:w="1971" w:type="dxa"/>
            <w:tcBorders>
              <w:top w:val="single" w:color="auto" w:sz="2" w:space="0"/>
              <w:left w:val="single" w:color="auto" w:sz="2" w:space="0"/>
              <w:bottom w:val="single" w:color="auto" w:sz="2" w:space="0"/>
              <w:right w:val="single" w:color="auto" w:sz="2" w:space="0"/>
            </w:tcBorders>
            <w:vAlign w:val="center"/>
          </w:tcPr>
          <w:p w14:paraId="71CF8DC6">
            <w:pPr>
              <w:pStyle w:val="52"/>
              <w:rPr>
                <w:rFonts w:hint="eastAsia" w:ascii="宋体" w:hAnsi="宋体" w:eastAsia="宋体" w:cs="宋体"/>
                <w:i w:val="0"/>
                <w:iCs w:val="0"/>
                <w:color w:val="auto"/>
                <w:sz w:val="24"/>
                <w:szCs w:val="24"/>
                <w:highlight w:val="none"/>
              </w:rPr>
            </w:pPr>
            <w:bookmarkStart w:id="98" w:name="_Hlk143529175"/>
            <w:r>
              <w:rPr>
                <w:rFonts w:hint="eastAsia" w:ascii="宋体" w:hAnsi="宋体" w:eastAsia="宋体" w:cs="宋体"/>
                <w:i w:val="0"/>
                <w:iCs w:val="0"/>
                <w:color w:val="auto"/>
                <w:sz w:val="24"/>
                <w:szCs w:val="24"/>
                <w:highlight w:val="none"/>
              </w:rPr>
              <w:t>现场考察</w:t>
            </w:r>
            <w:bookmarkEnd w:id="98"/>
          </w:p>
        </w:tc>
        <w:tc>
          <w:tcPr>
            <w:tcW w:w="6450" w:type="dxa"/>
            <w:tcBorders>
              <w:top w:val="single" w:color="auto" w:sz="2" w:space="0"/>
              <w:left w:val="single" w:color="auto" w:sz="2" w:space="0"/>
              <w:bottom w:val="single" w:color="auto" w:sz="2" w:space="0"/>
              <w:right w:val="single" w:color="auto" w:sz="2" w:space="0"/>
            </w:tcBorders>
            <w:vAlign w:val="center"/>
          </w:tcPr>
          <w:p w14:paraId="5E2B3EE4">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FE"/>
            </w:r>
            <w:r>
              <w:rPr>
                <w:rFonts w:hint="eastAsia" w:ascii="宋体" w:hAnsi="宋体" w:eastAsia="宋体" w:cs="宋体"/>
                <w:i w:val="0"/>
                <w:iCs w:val="0"/>
                <w:color w:val="auto"/>
                <w:sz w:val="24"/>
                <w:szCs w:val="24"/>
                <w:highlight w:val="none"/>
              </w:rPr>
              <w:t>不组织，供应商自行前往</w:t>
            </w:r>
          </w:p>
          <w:p w14:paraId="2238EF6A">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F0A8"/>
            </w:r>
            <w:r>
              <w:rPr>
                <w:rFonts w:hint="eastAsia" w:ascii="宋体" w:hAnsi="宋体" w:eastAsia="宋体" w:cs="宋体"/>
                <w:i w:val="0"/>
                <w:iCs w:val="0"/>
                <w:color w:val="auto"/>
                <w:sz w:val="24"/>
                <w:szCs w:val="24"/>
                <w:highlight w:val="none"/>
              </w:rPr>
              <w:t>组织</w:t>
            </w:r>
          </w:p>
          <w:p w14:paraId="0F9BF957">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202</w:t>
            </w:r>
            <w:r>
              <w:rPr>
                <w:rFonts w:hint="eastAsia"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lang w:val="en-US" w:eastAsia="zh-CN"/>
              </w:rPr>
              <w:t>年**月**日至202</w:t>
            </w:r>
            <w:r>
              <w:rPr>
                <w:rFonts w:hint="eastAsia"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lang w:val="en-US" w:eastAsia="zh-CN"/>
              </w:rPr>
              <w:t>年**月**日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326BD47">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B45E267">
            <w:pPr>
              <w:pStyle w:val="52"/>
              <w:ind w:firstLine="240" w:firstLineChars="100"/>
              <w:rPr>
                <w:rFonts w:hint="eastAsia" w:ascii="宋体" w:hAnsi="宋体" w:eastAsia="宋体" w:cs="宋体"/>
                <w:i w:val="0"/>
                <w:iCs w:val="0"/>
                <w:color w:val="auto"/>
                <w:sz w:val="24"/>
                <w:szCs w:val="24"/>
                <w:highlight w:val="none"/>
              </w:rPr>
            </w:pPr>
            <w:r>
              <w:rPr>
                <w:rFonts w:hint="eastAsia" w:cs="宋体"/>
                <w:i w:val="0"/>
                <w:iCs w:val="0"/>
                <w:color w:val="auto"/>
                <w:sz w:val="24"/>
                <w:szCs w:val="24"/>
                <w:highlight w:val="none"/>
                <w:lang w:val="en-US" w:eastAsia="zh-CN"/>
              </w:rPr>
              <w:t>联系方式</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u w:val="single"/>
              </w:rPr>
              <w:t xml:space="preserve"> </w:t>
            </w:r>
            <w:r>
              <w:rPr>
                <w:rFonts w:hint="eastAsia"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tc>
      </w:tr>
      <w:tr w14:paraId="263D18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359"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6DD5B89A">
            <w:pPr>
              <w:pStyle w:val="52"/>
              <w:jc w:val="center"/>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9.5</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4D60B551">
            <w:pPr>
              <w:pStyle w:val="52"/>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答疑会</w:t>
            </w:r>
          </w:p>
        </w:tc>
        <w:tc>
          <w:tcPr>
            <w:tcW w:w="6450" w:type="dxa"/>
            <w:tcBorders>
              <w:top w:val="single" w:color="auto" w:sz="2" w:space="0"/>
              <w:left w:val="single" w:color="auto" w:sz="2" w:space="0"/>
              <w:bottom w:val="single" w:color="auto" w:sz="2" w:space="0"/>
              <w:right w:val="single" w:color="auto" w:sz="2" w:space="0"/>
            </w:tcBorders>
            <w:shd w:val="clear" w:color="auto" w:fill="auto"/>
            <w:vAlign w:val="center"/>
          </w:tcPr>
          <w:p w14:paraId="251DA069">
            <w:pPr>
              <w:pStyle w:val="52"/>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sym w:font="Wingdings" w:char="00FE"/>
            </w:r>
            <w:r>
              <w:rPr>
                <w:rFonts w:hint="eastAsia" w:ascii="宋体" w:hAnsi="宋体" w:eastAsia="宋体" w:cs="宋体"/>
                <w:i w:val="0"/>
                <w:iCs w:val="0"/>
                <w:color w:val="auto"/>
                <w:sz w:val="24"/>
                <w:szCs w:val="24"/>
                <w:highlight w:val="none"/>
              </w:rPr>
              <w:t>不组织</w:t>
            </w:r>
          </w:p>
          <w:p w14:paraId="6CDDB2BC">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A8"/>
            </w:r>
            <w:r>
              <w:rPr>
                <w:rFonts w:hint="eastAsia" w:ascii="宋体" w:hAnsi="宋体" w:eastAsia="宋体" w:cs="宋体"/>
                <w:i w:val="0"/>
                <w:iCs w:val="0"/>
                <w:color w:val="auto"/>
                <w:sz w:val="24"/>
                <w:szCs w:val="24"/>
                <w:highlight w:val="none"/>
              </w:rPr>
              <w:t>组织</w:t>
            </w:r>
          </w:p>
          <w:p w14:paraId="1279EA7E">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CA090D4">
            <w:pPr>
              <w:pStyle w:val="52"/>
              <w:ind w:firstLine="240" w:firstLineChars="100"/>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50FF56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6CBF1A30">
            <w:pPr>
              <w:pStyle w:val="52"/>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4A7BE250">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询问</w:t>
            </w:r>
          </w:p>
        </w:tc>
        <w:tc>
          <w:tcPr>
            <w:tcW w:w="6450" w:type="dxa"/>
            <w:tcBorders>
              <w:top w:val="single" w:color="auto" w:sz="2" w:space="0"/>
              <w:left w:val="single" w:color="auto" w:sz="2" w:space="0"/>
              <w:bottom w:val="single" w:color="auto" w:sz="2" w:space="0"/>
              <w:right w:val="single" w:color="auto" w:sz="2" w:space="0"/>
            </w:tcBorders>
            <w:vAlign w:val="center"/>
          </w:tcPr>
          <w:p w14:paraId="2DCFD4D2">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方式：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电话询问或书面形式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78E1DF6C">
            <w:pPr>
              <w:pStyle w:val="52"/>
              <w:rPr>
                <w:rFonts w:hint="eastAsia" w:ascii="宋体" w:hAnsi="宋体" w:eastAsia="宋体" w:cs="宋体"/>
                <w:i w:val="0"/>
                <w:iCs w:val="0"/>
                <w:color w:val="auto"/>
                <w:sz w:val="24"/>
                <w:szCs w:val="24"/>
                <w:highlight w:val="none"/>
                <w:u w:val="single"/>
                <w:lang w:val="en-US" w:eastAsia="zh-CN"/>
              </w:rPr>
            </w:pPr>
            <w:r>
              <w:rPr>
                <w:rFonts w:hint="eastAsia" w:ascii="宋体" w:hAnsi="宋体" w:eastAsia="宋体" w:cs="宋体"/>
                <w:i w:val="0"/>
                <w:iCs w:val="0"/>
                <w:color w:val="auto"/>
                <w:sz w:val="24"/>
                <w:szCs w:val="24"/>
                <w:highlight w:val="none"/>
                <w:lang w:val="en-US" w:eastAsia="zh-CN"/>
              </w:rPr>
              <w:t>2.时间要求：</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green"/>
                <w:u w:val="single"/>
                <w:lang w:val="en-US" w:eastAsia="zh-CN"/>
              </w:rPr>
              <w:t>2026年</w:t>
            </w:r>
            <w:r>
              <w:rPr>
                <w:rFonts w:hint="eastAsia" w:cs="宋体"/>
                <w:i w:val="0"/>
                <w:iCs w:val="0"/>
                <w:color w:val="auto"/>
                <w:sz w:val="24"/>
                <w:szCs w:val="24"/>
                <w:highlight w:val="green"/>
                <w:u w:val="single"/>
                <w:lang w:val="en-US" w:eastAsia="zh-CN"/>
              </w:rPr>
              <w:t>05</w:t>
            </w:r>
            <w:r>
              <w:rPr>
                <w:rFonts w:hint="eastAsia" w:ascii="宋体" w:hAnsi="宋体" w:eastAsia="宋体" w:cs="宋体"/>
                <w:i w:val="0"/>
                <w:iCs w:val="0"/>
                <w:color w:val="auto"/>
                <w:sz w:val="24"/>
                <w:szCs w:val="24"/>
                <w:highlight w:val="green"/>
                <w:u w:val="single"/>
                <w:lang w:val="en-US" w:eastAsia="zh-CN"/>
              </w:rPr>
              <w:t>月</w:t>
            </w:r>
            <w:r>
              <w:rPr>
                <w:rFonts w:hint="eastAsia" w:cs="宋体"/>
                <w:i w:val="0"/>
                <w:iCs w:val="0"/>
                <w:color w:val="auto"/>
                <w:sz w:val="24"/>
                <w:szCs w:val="24"/>
                <w:highlight w:val="green"/>
                <w:u w:val="single"/>
                <w:lang w:val="en-US" w:eastAsia="zh-CN"/>
              </w:rPr>
              <w:t>14</w:t>
            </w:r>
            <w:r>
              <w:rPr>
                <w:rFonts w:hint="eastAsia" w:ascii="宋体" w:hAnsi="宋体" w:eastAsia="宋体" w:cs="宋体"/>
                <w:i w:val="0"/>
                <w:iCs w:val="0"/>
                <w:color w:val="auto"/>
                <w:sz w:val="24"/>
                <w:szCs w:val="24"/>
                <w:highlight w:val="green"/>
                <w:u w:val="single"/>
                <w:lang w:val="en-US" w:eastAsia="zh-CN"/>
              </w:rPr>
              <w:t>日</w:t>
            </w:r>
            <w:r>
              <w:rPr>
                <w:rFonts w:hint="eastAsia" w:cs="宋体"/>
                <w:i w:val="0"/>
                <w:iCs w:val="0"/>
                <w:color w:val="auto"/>
                <w:sz w:val="24"/>
                <w:szCs w:val="24"/>
                <w:highlight w:val="green"/>
                <w:u w:val="single"/>
                <w:lang w:val="en-US" w:eastAsia="zh-CN"/>
              </w:rPr>
              <w:t>16</w:t>
            </w:r>
            <w:r>
              <w:rPr>
                <w:rFonts w:hint="eastAsia" w:ascii="宋体" w:hAnsi="宋体" w:eastAsia="宋体" w:cs="宋体"/>
                <w:i w:val="0"/>
                <w:iCs w:val="0"/>
                <w:color w:val="auto"/>
                <w:sz w:val="24"/>
                <w:szCs w:val="24"/>
                <w:highlight w:val="green"/>
                <w:u w:val="single"/>
                <w:lang w:val="en-US" w:eastAsia="zh-CN"/>
              </w:rPr>
              <w:t>时00分</w:t>
            </w:r>
            <w:r>
              <w:rPr>
                <w:rFonts w:hint="eastAsia" w:cs="宋体"/>
                <w:i w:val="0"/>
                <w:iCs w:val="0"/>
                <w:color w:val="auto"/>
                <w:sz w:val="24"/>
                <w:szCs w:val="24"/>
                <w:highlight w:val="green"/>
                <w:u w:val="single"/>
                <w:lang w:val="en-US" w:eastAsia="zh-CN"/>
              </w:rPr>
              <w:t>前</w:t>
            </w:r>
            <w:r>
              <w:rPr>
                <w:rFonts w:hint="eastAsia" w:cs="宋体"/>
                <w:i w:val="0"/>
                <w:iCs w:val="0"/>
                <w:color w:val="auto"/>
                <w:sz w:val="24"/>
                <w:szCs w:val="24"/>
                <w:highlight w:val="none"/>
                <w:u w:val="single"/>
                <w:lang w:val="en-US" w:eastAsia="zh-CN"/>
              </w:rPr>
              <w:t>（北京时间）</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none"/>
                <w:lang w:val="en-US" w:eastAsia="zh-CN"/>
              </w:rPr>
              <w:t>。</w:t>
            </w:r>
          </w:p>
          <w:p w14:paraId="7C4F5D0C">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w:t>
            </w:r>
            <w:r>
              <w:rPr>
                <w:rFonts w:hint="eastAsia" w:cs="宋体"/>
                <w:i w:val="0"/>
                <w:iCs w:val="0"/>
                <w:color w:val="auto"/>
                <w:sz w:val="24"/>
                <w:szCs w:val="24"/>
                <w:highlight w:val="none"/>
                <w:lang w:val="en-US" w:eastAsia="zh-CN"/>
              </w:rPr>
              <w:t>联系电话</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u w:val="single"/>
              </w:rPr>
              <w:t xml:space="preserve"> </w:t>
            </w:r>
            <w:r>
              <w:rPr>
                <w:rFonts w:hint="eastAsia" w:cs="宋体"/>
                <w:i w:val="0"/>
                <w:iCs w:val="0"/>
                <w:color w:val="auto"/>
                <w:sz w:val="24"/>
                <w:szCs w:val="24"/>
                <w:highlight w:val="none"/>
                <w:u w:val="single"/>
                <w:lang w:val="en-US" w:eastAsia="zh-CN"/>
              </w:rPr>
              <w:t>0991-580377</w:t>
            </w:r>
            <w:bookmarkStart w:id="855" w:name="_GoBack"/>
            <w:bookmarkEnd w:id="855"/>
            <w:r>
              <w:rPr>
                <w:rFonts w:hint="eastAsia" w:cs="宋体"/>
                <w:i w:val="0"/>
                <w:iCs w:val="0"/>
                <w:color w:val="auto"/>
                <w:sz w:val="24"/>
                <w:szCs w:val="24"/>
                <w:highlight w:val="none"/>
                <w:u w:val="single"/>
                <w:lang w:val="en-US" w:eastAsia="zh-CN"/>
              </w:rPr>
              <w:t>9</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tc>
      </w:tr>
      <w:tr w14:paraId="4571B9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697CBDA8">
            <w:pPr>
              <w:pStyle w:val="52"/>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56E4A3E9">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响应文件有效期</w:t>
            </w:r>
          </w:p>
        </w:tc>
        <w:tc>
          <w:tcPr>
            <w:tcW w:w="6450" w:type="dxa"/>
            <w:tcBorders>
              <w:top w:val="single" w:color="auto" w:sz="2" w:space="0"/>
              <w:left w:val="single" w:color="auto" w:sz="2" w:space="0"/>
              <w:bottom w:val="single" w:color="auto" w:sz="2" w:space="0"/>
              <w:right w:val="single" w:color="auto" w:sz="2" w:space="0"/>
            </w:tcBorders>
            <w:vAlign w:val="center"/>
          </w:tcPr>
          <w:p w14:paraId="7A8404D2">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响应文件递交截止日期后</w:t>
            </w:r>
            <w:r>
              <w:rPr>
                <w:rFonts w:hint="eastAsia" w:ascii="宋体" w:hAnsi="宋体" w:eastAsia="宋体" w:cs="宋体"/>
                <w:i w:val="0"/>
                <w:iCs w:val="0"/>
                <w:color w:val="auto"/>
                <w:sz w:val="24"/>
                <w:szCs w:val="24"/>
                <w:highlight w:val="none"/>
                <w:u w:val="single"/>
              </w:rPr>
              <w:t>90</w:t>
            </w:r>
            <w:r>
              <w:rPr>
                <w:rFonts w:hint="eastAsia" w:ascii="宋体" w:hAnsi="宋体" w:eastAsia="宋体" w:cs="宋体"/>
                <w:i w:val="0"/>
                <w:iCs w:val="0"/>
                <w:color w:val="auto"/>
                <w:sz w:val="24"/>
                <w:szCs w:val="24"/>
                <w:highlight w:val="none"/>
              </w:rPr>
              <w:t>日历日。</w:t>
            </w:r>
          </w:p>
        </w:tc>
      </w:tr>
      <w:tr w14:paraId="49C77E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91" w:hRule="atLeast"/>
        </w:trPr>
        <w:tc>
          <w:tcPr>
            <w:tcW w:w="970" w:type="dxa"/>
            <w:tcBorders>
              <w:top w:val="single" w:color="auto" w:sz="2" w:space="0"/>
              <w:left w:val="single" w:color="auto" w:sz="2" w:space="0"/>
              <w:bottom w:val="single" w:color="auto" w:sz="2" w:space="0"/>
              <w:right w:val="single" w:color="auto" w:sz="2" w:space="0"/>
            </w:tcBorders>
            <w:vAlign w:val="center"/>
          </w:tcPr>
          <w:p w14:paraId="26C48057">
            <w:pPr>
              <w:pStyle w:val="52"/>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17.1</w:t>
            </w:r>
          </w:p>
        </w:tc>
        <w:tc>
          <w:tcPr>
            <w:tcW w:w="1971" w:type="dxa"/>
            <w:tcBorders>
              <w:top w:val="single" w:color="auto" w:sz="2" w:space="0"/>
              <w:left w:val="single" w:color="auto" w:sz="2" w:space="0"/>
              <w:bottom w:val="single" w:color="auto" w:sz="2" w:space="0"/>
              <w:right w:val="single" w:color="auto" w:sz="2" w:space="0"/>
            </w:tcBorders>
            <w:vAlign w:val="center"/>
          </w:tcPr>
          <w:p w14:paraId="60D2F551">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磋商保证金</w:t>
            </w:r>
          </w:p>
        </w:tc>
        <w:tc>
          <w:tcPr>
            <w:tcW w:w="6450" w:type="dxa"/>
            <w:tcBorders>
              <w:top w:val="single" w:color="auto" w:sz="2" w:space="0"/>
              <w:left w:val="single" w:color="auto" w:sz="2" w:space="0"/>
              <w:bottom w:val="single" w:color="auto" w:sz="2" w:space="0"/>
              <w:right w:val="single" w:color="auto" w:sz="2" w:space="0"/>
            </w:tcBorders>
            <w:vAlign w:val="center"/>
          </w:tcPr>
          <w:p w14:paraId="69857404">
            <w:pPr>
              <w:pStyle w:val="61"/>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金额：</w:t>
            </w:r>
          </w:p>
          <w:p w14:paraId="79A6A2C6">
            <w:pPr>
              <w:pStyle w:val="61"/>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免收</w:t>
            </w:r>
          </w:p>
          <w:p w14:paraId="5D9379BA">
            <w:pPr>
              <w:pStyle w:val="61"/>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cs="宋体"/>
                <w:i w:val="0"/>
                <w:iCs w:val="0"/>
                <w:color w:val="0000FF"/>
                <w:sz w:val="24"/>
                <w:szCs w:val="24"/>
                <w:highlight w:val="none"/>
                <w:lang w:eastAsia="zh-CN"/>
              </w:rPr>
            </w:pPr>
            <w:r>
              <w:rPr>
                <w:rFonts w:hint="eastAsia" w:ascii="宋体" w:hAnsi="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预算金额</w:t>
            </w:r>
            <w:r>
              <w:rPr>
                <w:rFonts w:hint="eastAsia" w:ascii="宋体" w:hAnsi="宋体" w:eastAsia="宋体" w:cs="宋体"/>
                <w:i w:val="0"/>
                <w:iCs w:val="0"/>
                <w:color w:val="auto"/>
                <w:sz w:val="24"/>
                <w:szCs w:val="24"/>
                <w:highlight w:val="none"/>
              </w:rPr>
              <w:t>的</w:t>
            </w:r>
            <w:r>
              <w:rPr>
                <w:rFonts w:hint="eastAsia" w:ascii="宋体" w:hAnsi="宋体" w:eastAsia="宋体" w:cs="宋体"/>
                <w:i w:val="0"/>
                <w:iCs w:val="0"/>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2</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lang w:eastAsia="zh-CN"/>
              </w:rPr>
              <w:t>。</w:t>
            </w:r>
            <w:r>
              <w:rPr>
                <w:rFonts w:hint="eastAsia" w:ascii="宋体" w:hAnsi="宋体" w:cs="宋体"/>
                <w:i w:val="0"/>
                <w:iCs w:val="0"/>
                <w:color w:val="auto"/>
                <w:sz w:val="24"/>
                <w:szCs w:val="24"/>
                <w:highlight w:val="none"/>
                <w:lang w:eastAsia="zh-CN"/>
              </w:rPr>
              <w:t>（</w:t>
            </w:r>
            <w:r>
              <w:rPr>
                <w:rFonts w:hint="eastAsia" w:ascii="宋体" w:hAnsi="宋体" w:cs="宋体"/>
                <w:i w:val="0"/>
                <w:iCs w:val="0"/>
                <w:color w:val="auto"/>
                <w:sz w:val="24"/>
                <w:szCs w:val="24"/>
                <w:highlight w:val="none"/>
                <w:lang w:val="en-US" w:eastAsia="zh-CN"/>
              </w:rPr>
              <w:t>5000元；大写：伍仟元整</w:t>
            </w:r>
            <w:r>
              <w:rPr>
                <w:rFonts w:hint="eastAsia" w:ascii="宋体" w:hAnsi="宋体" w:cs="宋体"/>
                <w:i w:val="0"/>
                <w:iCs w:val="0"/>
                <w:color w:val="auto"/>
                <w:sz w:val="24"/>
                <w:szCs w:val="24"/>
                <w:highlight w:val="none"/>
                <w:lang w:eastAsia="zh-CN"/>
              </w:rPr>
              <w:t>）</w:t>
            </w:r>
          </w:p>
          <w:p w14:paraId="03B51C49">
            <w:pPr>
              <w:pStyle w:val="61"/>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定额收取：</w:t>
            </w:r>
            <w:r>
              <w:rPr>
                <w:rFonts w:hint="eastAsia" w:ascii="宋体" w:hAnsi="宋体" w:eastAsia="宋体" w:cs="宋体"/>
                <w:i w:val="0"/>
                <w:iCs w:val="0"/>
                <w:color w:val="auto"/>
                <w:sz w:val="24"/>
                <w:szCs w:val="24"/>
                <w:highlight w:val="none"/>
                <w:u w:val="single"/>
              </w:rPr>
              <w:t>人民币</w:t>
            </w:r>
            <w:r>
              <w:rPr>
                <w:rFonts w:hint="eastAsia" w:ascii="宋体" w:hAnsi="宋体" w:cs="宋体"/>
                <w:i w:val="0"/>
                <w:iCs w:val="0"/>
                <w:color w:val="auto"/>
                <w:sz w:val="24"/>
                <w:szCs w:val="24"/>
                <w:highlight w:val="none"/>
                <w:u w:val="single"/>
                <w:lang w:val="en-US" w:eastAsia="zh-CN"/>
              </w:rPr>
              <w:t xml:space="preserve"> / </w:t>
            </w:r>
            <w:r>
              <w:rPr>
                <w:rFonts w:hint="eastAsia" w:ascii="宋体" w:hAnsi="宋体" w:eastAsia="宋体" w:cs="宋体"/>
                <w:i w:val="0"/>
                <w:iCs w:val="0"/>
                <w:color w:val="auto"/>
                <w:sz w:val="24"/>
                <w:szCs w:val="24"/>
                <w:highlight w:val="none"/>
                <w:u w:val="single"/>
              </w:rPr>
              <w:t>元</w:t>
            </w:r>
            <w:r>
              <w:rPr>
                <w:rFonts w:hint="eastAsia" w:ascii="宋体" w:hAnsi="宋体" w:eastAsia="宋体" w:cs="宋体"/>
                <w:i w:val="0"/>
                <w:iCs w:val="0"/>
                <w:color w:val="auto"/>
                <w:sz w:val="24"/>
                <w:szCs w:val="24"/>
                <w:highlight w:val="none"/>
                <w:lang w:eastAsia="zh-CN"/>
              </w:rPr>
              <w:t>。</w:t>
            </w:r>
          </w:p>
          <w:p w14:paraId="24C12F34">
            <w:pPr>
              <w:pStyle w:val="61"/>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支付方式：</w:t>
            </w:r>
          </w:p>
          <w:p w14:paraId="67F67DC6">
            <w:pPr>
              <w:pStyle w:val="61"/>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供应商可自主选择以支票、汇票、本票、电汇、转账、网银、保函等非现金形式缴纳或提交保证金。</w:t>
            </w:r>
          </w:p>
          <w:p w14:paraId="013890D1">
            <w:pPr>
              <w:pStyle w:val="61"/>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收取单位：</w:t>
            </w:r>
            <w:r>
              <w:rPr>
                <w:rFonts w:hint="eastAsia" w:ascii="宋体" w:hAnsi="宋体" w:eastAsia="宋体" w:cs="宋体"/>
                <w:i w:val="0"/>
                <w:iCs w:val="0"/>
                <w:color w:val="auto"/>
                <w:sz w:val="24"/>
                <w:szCs w:val="24"/>
                <w:highlight w:val="none"/>
                <w:lang w:val="en-US" w:eastAsia="zh-CN"/>
              </w:rPr>
              <w:t>新疆星圣源工程项目管理有限公司</w:t>
            </w:r>
            <w:r>
              <w:rPr>
                <w:rFonts w:hint="eastAsia" w:ascii="宋体" w:hAnsi="宋体" w:eastAsia="宋体" w:cs="宋体"/>
                <w:color w:val="auto"/>
                <w:sz w:val="24"/>
                <w:szCs w:val="24"/>
                <w:highlight w:val="none"/>
              </w:rPr>
              <w:t xml:space="preserve">                            </w:t>
            </w:r>
          </w:p>
          <w:p w14:paraId="521BA7F2">
            <w:pPr>
              <w:pStyle w:val="61"/>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4.收取账号：</w:t>
            </w:r>
            <w:r>
              <w:rPr>
                <w:rFonts w:hint="eastAsia" w:ascii="宋体" w:hAnsi="宋体" w:eastAsia="宋体" w:cs="宋体"/>
                <w:i w:val="0"/>
                <w:iCs w:val="0"/>
                <w:color w:val="auto"/>
                <w:sz w:val="24"/>
                <w:szCs w:val="24"/>
                <w:highlight w:val="none"/>
                <w:lang w:val="en-US" w:eastAsia="zh-CN"/>
              </w:rPr>
              <w:t>0000020080110031013587</w:t>
            </w:r>
            <w:r>
              <w:rPr>
                <w:rFonts w:hint="eastAsia" w:ascii="宋体" w:hAnsi="宋体" w:eastAsia="宋体" w:cs="宋体"/>
                <w:color w:val="auto"/>
                <w:sz w:val="24"/>
                <w:szCs w:val="24"/>
                <w:highlight w:val="none"/>
              </w:rPr>
              <w:t xml:space="preserve">              </w:t>
            </w:r>
          </w:p>
          <w:p w14:paraId="04AEBC10">
            <w:pPr>
              <w:pStyle w:val="61"/>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5.开户行：乌鲁木齐银行黄河支行</w:t>
            </w:r>
          </w:p>
          <w:p w14:paraId="61A0E48D">
            <w:pPr>
              <w:pStyle w:val="61"/>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40" w:lineRule="exac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r>
              <w:rPr>
                <w:rFonts w:hint="eastAsia" w:ascii="宋体" w:hAnsi="宋体" w:eastAsia="宋体" w:cs="宋体"/>
                <w:i w:val="0"/>
                <w:iCs w:val="0"/>
                <w:color w:val="auto"/>
                <w:sz w:val="24"/>
                <w:szCs w:val="24"/>
                <w:highlight w:val="none"/>
                <w:lang w:val="en-US" w:eastAsia="zh-CN"/>
              </w:rPr>
              <w:t>行号：313881000490</w:t>
            </w:r>
          </w:p>
          <w:p w14:paraId="1F174ACF">
            <w:pPr>
              <w:pStyle w:val="61"/>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退还时间：</w:t>
            </w:r>
            <w:r>
              <w:rPr>
                <w:rFonts w:hint="eastAsia" w:ascii="宋体" w:hAnsi="宋体" w:eastAsia="宋体" w:cs="宋体"/>
                <w:color w:val="auto"/>
                <w:sz w:val="24"/>
                <w:szCs w:val="24"/>
                <w:highlight w:val="none"/>
                <w:lang w:val="en-US" w:eastAsia="zh-CN"/>
              </w:rPr>
              <w:t>未</w:t>
            </w:r>
            <w:r>
              <w:rPr>
                <w:rFonts w:hint="eastAsia" w:ascii="宋体" w:hAnsi="宋体" w:cs="宋体"/>
                <w:color w:val="auto"/>
                <w:sz w:val="24"/>
                <w:szCs w:val="24"/>
                <w:highlight w:val="none"/>
                <w:lang w:val="en-US" w:eastAsia="zh-CN"/>
              </w:rPr>
              <w:t>中标（成交）供应商</w:t>
            </w:r>
            <w:r>
              <w:rPr>
                <w:rFonts w:hint="eastAsia" w:ascii="宋体" w:hAnsi="宋体" w:eastAsia="宋体" w:cs="宋体"/>
                <w:color w:val="auto"/>
                <w:sz w:val="24"/>
                <w:szCs w:val="24"/>
                <w:highlight w:val="none"/>
                <w:lang w:val="en-US" w:eastAsia="zh-CN"/>
              </w:rPr>
              <w:t>的保证金应当自</w:t>
            </w:r>
            <w:r>
              <w:rPr>
                <w:rFonts w:hint="eastAsia" w:ascii="宋体" w:hAnsi="宋体" w:cs="宋体"/>
                <w:color w:val="auto"/>
                <w:sz w:val="24"/>
                <w:szCs w:val="24"/>
                <w:highlight w:val="none"/>
                <w:lang w:val="en-US" w:eastAsia="zh-CN"/>
              </w:rPr>
              <w:t>中标（成交）</w:t>
            </w:r>
            <w:r>
              <w:rPr>
                <w:rFonts w:hint="eastAsia" w:ascii="宋体" w:hAnsi="宋体" w:eastAsia="宋体" w:cs="宋体"/>
                <w:color w:val="auto"/>
                <w:sz w:val="24"/>
                <w:szCs w:val="24"/>
                <w:highlight w:val="none"/>
                <w:lang w:val="en-US" w:eastAsia="zh-CN"/>
              </w:rPr>
              <w:t>通知书发出之日起5个工作日内退还（需要未</w:t>
            </w:r>
            <w:r>
              <w:rPr>
                <w:rFonts w:hint="eastAsia" w:ascii="宋体" w:hAnsi="宋体" w:cs="宋体"/>
                <w:color w:val="auto"/>
                <w:sz w:val="24"/>
                <w:szCs w:val="24"/>
                <w:highlight w:val="none"/>
                <w:lang w:val="en-US" w:eastAsia="zh-CN"/>
              </w:rPr>
              <w:t>中标（成交）供应商</w:t>
            </w:r>
            <w:r>
              <w:rPr>
                <w:rFonts w:hint="eastAsia" w:ascii="宋体" w:hAnsi="宋体" w:eastAsia="宋体" w:cs="宋体"/>
                <w:color w:val="auto"/>
                <w:sz w:val="24"/>
                <w:szCs w:val="24"/>
                <w:highlight w:val="none"/>
                <w:lang w:val="en-US" w:eastAsia="zh-CN"/>
              </w:rPr>
              <w:t>将保证金缴纳凭证发送至邮箱</w:t>
            </w:r>
            <w:r>
              <w:rPr>
                <w:rFonts w:hint="eastAsia" w:ascii="宋体" w:hAnsi="宋体" w:cs="宋体"/>
                <w:color w:val="auto"/>
                <w:sz w:val="24"/>
                <w:szCs w:val="24"/>
                <w:highlight w:val="none"/>
                <w:lang w:val="en-US" w:eastAsia="zh-CN"/>
              </w:rPr>
              <w:t>1617593161@qq.com</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中标（成交）供应商</w:t>
            </w:r>
            <w:r>
              <w:rPr>
                <w:rFonts w:hint="eastAsia" w:ascii="宋体" w:hAnsi="宋体" w:eastAsia="宋体" w:cs="宋体"/>
                <w:color w:val="auto"/>
                <w:sz w:val="24"/>
                <w:szCs w:val="24"/>
                <w:highlight w:val="none"/>
                <w:lang w:val="en-US" w:eastAsia="zh-CN"/>
              </w:rPr>
              <w:t>的保证金自采购合同签订之日起5个工作日内退还（需要</w:t>
            </w:r>
            <w:r>
              <w:rPr>
                <w:rFonts w:hint="eastAsia" w:ascii="宋体" w:hAnsi="宋体" w:cs="宋体"/>
                <w:color w:val="auto"/>
                <w:sz w:val="24"/>
                <w:szCs w:val="24"/>
                <w:highlight w:val="none"/>
                <w:lang w:val="en-US" w:eastAsia="zh-CN"/>
              </w:rPr>
              <w:t>中标（成交）供应商</w:t>
            </w:r>
            <w:r>
              <w:rPr>
                <w:rFonts w:hint="eastAsia" w:ascii="宋体" w:hAnsi="宋体" w:eastAsia="宋体" w:cs="宋体"/>
                <w:color w:val="auto"/>
                <w:sz w:val="24"/>
                <w:szCs w:val="24"/>
                <w:highlight w:val="none"/>
                <w:lang w:val="en-US" w:eastAsia="zh-CN"/>
              </w:rPr>
              <w:t>将保证金缴纳凭证及采购合同扫描件发送至邮箱1617593161@qq.com）。</w:t>
            </w:r>
            <w:r>
              <w:rPr>
                <w:rFonts w:hint="eastAsia" w:ascii="宋体" w:hAnsi="宋体" w:eastAsia="宋体" w:cs="宋体"/>
                <w:color w:val="auto"/>
                <w:sz w:val="24"/>
                <w:szCs w:val="24"/>
                <w:highlight w:val="none"/>
              </w:rPr>
              <w:t xml:space="preserve">              </w:t>
            </w:r>
          </w:p>
          <w:p w14:paraId="0C79EF6C">
            <w:pPr>
              <w:pStyle w:val="61"/>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注意事项：</w:t>
            </w:r>
          </w:p>
          <w:p w14:paraId="06C9911F">
            <w:pPr>
              <w:pStyle w:val="61"/>
              <w:spacing w:line="340" w:lineRule="exact"/>
              <w:ind w:firstLine="240" w:firstLineChars="100"/>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r>
              <w:rPr>
                <w:rFonts w:hint="eastAsia" w:ascii="宋体" w:hAnsi="宋体" w:eastAsia="宋体" w:cs="宋体"/>
                <w:b/>
                <w:bCs/>
                <w:i w:val="0"/>
                <w:iCs w:val="0"/>
                <w:color w:val="auto"/>
                <w:sz w:val="24"/>
                <w:szCs w:val="24"/>
                <w:highlight w:val="none"/>
                <w:lang w:val="en-US" w:eastAsia="zh-CN"/>
              </w:rPr>
              <w:t>若提供保函，请在</w:t>
            </w:r>
            <w:r>
              <w:rPr>
                <w:rFonts w:hint="eastAsia" w:ascii="宋体" w:hAnsi="宋体" w:eastAsia="宋体" w:cs="宋体"/>
                <w:b/>
                <w:bCs/>
                <w:color w:val="auto"/>
                <w:kern w:val="2"/>
                <w:sz w:val="24"/>
                <w:szCs w:val="24"/>
                <w:highlight w:val="none"/>
                <w:lang w:val="hr-HR" w:eastAsia="zh-CN" w:bidi="ar-SA"/>
              </w:rPr>
              <w:t>提交响应文件截止时间前</w:t>
            </w:r>
            <w:r>
              <w:rPr>
                <w:rFonts w:hint="eastAsia" w:ascii="宋体" w:hAnsi="宋体" w:cs="宋体"/>
                <w:b/>
                <w:bCs/>
                <w:i w:val="0"/>
                <w:iCs w:val="0"/>
                <w:color w:val="auto"/>
                <w:sz w:val="24"/>
                <w:szCs w:val="24"/>
                <w:highlight w:val="none"/>
                <w:lang w:val="en-US" w:eastAsia="zh-CN"/>
              </w:rPr>
              <w:t>将保函扫描件</w:t>
            </w:r>
            <w:r>
              <w:rPr>
                <w:rFonts w:hint="eastAsia" w:ascii="宋体" w:hAnsi="宋体" w:eastAsia="宋体" w:cs="宋体"/>
                <w:b/>
                <w:bCs/>
                <w:i w:val="0"/>
                <w:iCs w:val="0"/>
                <w:color w:val="auto"/>
                <w:sz w:val="24"/>
                <w:szCs w:val="24"/>
                <w:highlight w:val="none"/>
                <w:lang w:val="en-US" w:eastAsia="zh-CN"/>
              </w:rPr>
              <w:t>发送至邮箱：1617593161@qq.com</w:t>
            </w:r>
          </w:p>
          <w:p w14:paraId="0A6AA7E8">
            <w:pPr>
              <w:pStyle w:val="61"/>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保证金的，受益人和收取单位须为采购人。</w:t>
            </w:r>
          </w:p>
          <w:p w14:paraId="3441D429">
            <w:pPr>
              <w:pStyle w:val="61"/>
              <w:spacing w:line="340" w:lineRule="exact"/>
              <w:ind w:firstLine="240" w:firstLineChars="100"/>
              <w:rPr>
                <w:rFonts w:hint="eastAsia"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3.</w:t>
            </w:r>
            <w:r>
              <w:rPr>
                <w:rFonts w:hint="eastAsia" w:ascii="宋体" w:hAnsi="宋体" w:eastAsia="宋体" w:cs="宋体"/>
                <w:i w:val="0"/>
                <w:iCs w:val="0"/>
                <w:color w:val="auto"/>
                <w:sz w:val="24"/>
                <w:szCs w:val="24"/>
                <w:highlight w:val="none"/>
                <w:u w:val="none"/>
                <w:lang w:val="en-US" w:eastAsia="zh-CN"/>
              </w:rPr>
              <w:t>汇款单上必需备注项目编号、</w:t>
            </w:r>
            <w:r>
              <w:rPr>
                <w:rFonts w:hint="eastAsia" w:ascii="宋体" w:hAnsi="宋体" w:cs="宋体"/>
                <w:i w:val="0"/>
                <w:iCs w:val="0"/>
                <w:color w:val="auto"/>
                <w:sz w:val="24"/>
                <w:szCs w:val="24"/>
                <w:highlight w:val="none"/>
                <w:u w:val="none"/>
                <w:lang w:val="en-US" w:eastAsia="zh-CN"/>
              </w:rPr>
              <w:t>标项</w:t>
            </w:r>
            <w:r>
              <w:rPr>
                <w:rFonts w:hint="eastAsia" w:ascii="宋体" w:hAnsi="宋体" w:eastAsia="宋体" w:cs="宋体"/>
                <w:i w:val="0"/>
                <w:iCs w:val="0"/>
                <w:color w:val="auto"/>
                <w:sz w:val="24"/>
                <w:szCs w:val="24"/>
                <w:highlight w:val="none"/>
                <w:u w:val="none"/>
                <w:lang w:val="en-US" w:eastAsia="zh-CN"/>
              </w:rPr>
              <w:t>号（若有）、联系方式。</w:t>
            </w:r>
            <w:r>
              <w:rPr>
                <w:rFonts w:hint="eastAsia" w:ascii="宋体" w:hAnsi="宋体" w:cs="宋体"/>
                <w:i w:val="0"/>
                <w:iCs w:val="0"/>
                <w:color w:val="auto"/>
                <w:sz w:val="24"/>
                <w:szCs w:val="24"/>
                <w:highlight w:val="none"/>
                <w:u w:val="none"/>
                <w:lang w:val="en-US" w:eastAsia="zh-CN"/>
              </w:rPr>
              <w:t>磋商</w:t>
            </w:r>
            <w:r>
              <w:rPr>
                <w:rFonts w:hint="eastAsia" w:ascii="宋体" w:hAnsi="宋体" w:eastAsia="宋体" w:cs="宋体"/>
                <w:i w:val="0"/>
                <w:iCs w:val="0"/>
                <w:color w:val="auto"/>
                <w:sz w:val="24"/>
                <w:szCs w:val="24"/>
                <w:highlight w:val="none"/>
                <w:u w:val="none"/>
                <w:lang w:val="en-US" w:eastAsia="zh-CN"/>
              </w:rPr>
              <w:t xml:space="preserve">保证金于截止日之前确认到账，若投标人未按照上述规定缴纳保证金,响应文件将被拒绝评审。 </w:t>
            </w:r>
          </w:p>
          <w:p w14:paraId="4C7272CD">
            <w:pPr>
              <w:pStyle w:val="61"/>
              <w:spacing w:line="340" w:lineRule="exact"/>
              <w:ind w:firstLine="241" w:firstLineChars="100"/>
              <w:rPr>
                <w:rFonts w:hint="eastAsia" w:ascii="宋体" w:hAnsi="宋体" w:eastAsia="宋体" w:cs="宋体"/>
                <w:b/>
                <w:bCs/>
                <w:i w:val="0"/>
                <w:iCs w:val="0"/>
                <w:color w:val="auto"/>
                <w:sz w:val="24"/>
                <w:szCs w:val="24"/>
                <w:highlight w:val="none"/>
                <w:u w:val="none"/>
                <w:lang w:val="en-US" w:eastAsia="zh-CN"/>
              </w:rPr>
            </w:pPr>
            <w:r>
              <w:rPr>
                <w:rFonts w:hint="eastAsia" w:ascii="宋体" w:hAnsi="宋体" w:eastAsia="宋体" w:cs="宋体"/>
                <w:b/>
                <w:bCs/>
                <w:i w:val="0"/>
                <w:iCs w:val="0"/>
                <w:color w:val="auto"/>
                <w:sz w:val="24"/>
                <w:szCs w:val="24"/>
                <w:highlight w:val="none"/>
                <w:u w:val="none"/>
                <w:lang w:val="en-US" w:eastAsia="zh-CN"/>
              </w:rPr>
              <w:t>例：</w:t>
            </w:r>
            <w:r>
              <w:rPr>
                <w:rFonts w:hint="eastAsia" w:ascii="宋体" w:hAnsi="宋体" w:cs="宋体"/>
                <w:b/>
                <w:bCs/>
                <w:i w:val="0"/>
                <w:iCs w:val="0"/>
                <w:color w:val="auto"/>
                <w:sz w:val="24"/>
                <w:szCs w:val="24"/>
                <w:highlight w:val="none"/>
                <w:u w:val="none"/>
                <w:lang w:val="en-US" w:eastAsia="zh-CN"/>
              </w:rPr>
              <w:t>XSY-2026-Z-099</w:t>
            </w:r>
            <w:r>
              <w:rPr>
                <w:rFonts w:hint="eastAsia" w:ascii="宋体" w:hAnsi="宋体" w:eastAsia="宋体" w:cs="宋体"/>
                <w:b/>
                <w:bCs/>
                <w:i w:val="0"/>
                <w:iCs w:val="0"/>
                <w:color w:val="auto"/>
                <w:sz w:val="24"/>
                <w:szCs w:val="24"/>
                <w:highlight w:val="none"/>
                <w:u w:val="none"/>
                <w:lang w:val="en-US" w:eastAsia="zh-CN"/>
              </w:rPr>
              <w:t>保证金+联系方式</w:t>
            </w:r>
          </w:p>
          <w:p w14:paraId="1A6A3681">
            <w:pPr>
              <w:pStyle w:val="61"/>
              <w:spacing w:line="340" w:lineRule="exact"/>
              <w:ind w:firstLine="240" w:firstLineChars="100"/>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财务办公室：新疆乌鲁木齐市沙依巴克区奇台路658号德汇万达E2写字楼1703-02室</w:t>
            </w:r>
          </w:p>
          <w:p w14:paraId="559619A9">
            <w:pPr>
              <w:pStyle w:val="61"/>
              <w:spacing w:line="340" w:lineRule="exact"/>
              <w:ind w:firstLine="240" w:firstLineChars="1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u w:val="none"/>
                <w:lang w:val="en-US" w:eastAsia="zh-CN"/>
              </w:rPr>
              <w:t>财务联系电话：0991-5803779</w:t>
            </w:r>
          </w:p>
        </w:tc>
      </w:tr>
      <w:tr w14:paraId="7111AC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094" w:hRule="atLeast"/>
        </w:trPr>
        <w:tc>
          <w:tcPr>
            <w:tcW w:w="970" w:type="dxa"/>
            <w:tcBorders>
              <w:top w:val="single" w:color="auto" w:sz="2" w:space="0"/>
              <w:left w:val="single" w:color="auto" w:sz="2" w:space="0"/>
              <w:bottom w:val="single" w:color="auto" w:sz="2" w:space="0"/>
              <w:right w:val="single" w:color="auto" w:sz="2" w:space="0"/>
            </w:tcBorders>
            <w:vAlign w:val="center"/>
          </w:tcPr>
          <w:p w14:paraId="61BD2EB4">
            <w:pPr>
              <w:pStyle w:val="52"/>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22.1</w:t>
            </w:r>
          </w:p>
        </w:tc>
        <w:tc>
          <w:tcPr>
            <w:tcW w:w="1971" w:type="dxa"/>
            <w:tcBorders>
              <w:top w:val="single" w:color="auto" w:sz="2" w:space="0"/>
              <w:left w:val="single" w:color="auto" w:sz="2" w:space="0"/>
              <w:bottom w:val="single" w:color="auto" w:sz="2" w:space="0"/>
              <w:right w:val="single" w:color="auto" w:sz="2" w:space="0"/>
            </w:tcBorders>
            <w:vAlign w:val="center"/>
          </w:tcPr>
          <w:p w14:paraId="5DF09144">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实物样品</w:t>
            </w:r>
          </w:p>
        </w:tc>
        <w:tc>
          <w:tcPr>
            <w:tcW w:w="6450" w:type="dxa"/>
            <w:tcBorders>
              <w:top w:val="single" w:color="auto" w:sz="2" w:space="0"/>
              <w:left w:val="single" w:color="auto" w:sz="2" w:space="0"/>
              <w:bottom w:val="single" w:color="auto" w:sz="2" w:space="0"/>
              <w:right w:val="single" w:color="auto" w:sz="2" w:space="0"/>
            </w:tcBorders>
            <w:vAlign w:val="center"/>
          </w:tcPr>
          <w:p w14:paraId="71E15602">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磋商样品递交： </w:t>
            </w:r>
          </w:p>
          <w:p w14:paraId="4CAFCF88">
            <w:pPr>
              <w:pStyle w:val="52"/>
              <w:ind w:firstLine="240" w:firstLineChars="100"/>
              <w:rPr>
                <w:rFonts w:hint="eastAsia" w:ascii="宋体" w:hAnsi="宋体" w:eastAsia="宋体" w:cs="宋体"/>
                <w:i w:val="0"/>
                <w:iCs w:val="0"/>
                <w:color w:val="auto"/>
                <w:sz w:val="24"/>
                <w:szCs w:val="24"/>
                <w:highlight w:val="none"/>
              </w:rPr>
            </w:pP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eastAsia="zh-CN"/>
              </w:rPr>
              <w:t xml:space="preserve">不需要 </w:t>
            </w:r>
          </w:p>
          <w:p w14:paraId="7F574AF9">
            <w:pPr>
              <w:pStyle w:val="52"/>
              <w:ind w:firstLine="240" w:firstLineChars="1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□需要，具体要求如下： </w:t>
            </w:r>
          </w:p>
          <w:p w14:paraId="0F4017F6">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1.样品制作的标准和要求：</w:t>
            </w:r>
            <w:r>
              <w:rPr>
                <w:rFonts w:hint="eastAsia" w:cs="宋体"/>
                <w:color w:val="auto"/>
                <w:sz w:val="24"/>
                <w:szCs w:val="24"/>
                <w:highlight w:val="none"/>
                <w:u w:val="single"/>
                <w:lang w:val="en-US" w:eastAsia="zh-CN"/>
              </w:rPr>
              <w:t xml:space="preserve"> 无 </w:t>
            </w:r>
            <w:r>
              <w:rPr>
                <w:rFonts w:hint="eastAsia" w:ascii="宋体" w:hAnsi="宋体" w:eastAsia="宋体" w:cs="宋体"/>
                <w:i w:val="0"/>
                <w:iCs w:val="0"/>
                <w:color w:val="auto"/>
                <w:sz w:val="24"/>
                <w:szCs w:val="24"/>
                <w:highlight w:val="none"/>
                <w:lang w:val="en-US" w:eastAsia="zh-CN"/>
              </w:rPr>
              <w:t xml:space="preserve">； </w:t>
            </w:r>
          </w:p>
          <w:p w14:paraId="47AA8C8D">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2.是否需要随样品提交相关检测报告： </w:t>
            </w:r>
          </w:p>
          <w:p w14:paraId="78BACEC2">
            <w:pPr>
              <w:pStyle w:val="52"/>
              <w:ind w:firstLine="240" w:firstLineChars="100"/>
              <w:rPr>
                <w:rFonts w:hint="eastAsia" w:ascii="宋体" w:hAnsi="宋体" w:eastAsia="宋体" w:cs="宋体"/>
                <w:i w:val="0"/>
                <w:iCs w:val="0"/>
                <w:color w:val="auto"/>
                <w:sz w:val="24"/>
                <w:szCs w:val="24"/>
                <w:highlight w:val="none"/>
              </w:rPr>
            </w:pP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eastAsia="zh-CN"/>
              </w:rPr>
              <w:t xml:space="preserve">不需要 </w:t>
            </w:r>
          </w:p>
          <w:p w14:paraId="49DF4476">
            <w:pPr>
              <w:pStyle w:val="52"/>
              <w:ind w:firstLine="240" w:firstLineChars="1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□需要 </w:t>
            </w:r>
          </w:p>
          <w:p w14:paraId="3ABCB7B6">
            <w:pPr>
              <w:pStyle w:val="52"/>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3.样品递交要求：</w:t>
            </w:r>
          </w:p>
          <w:p w14:paraId="7A9B4B4C">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递交时间：</w:t>
            </w:r>
            <w:r>
              <w:rPr>
                <w:rFonts w:hint="eastAsia" w:cs="宋体"/>
                <w:i w:val="0"/>
                <w:iCs w:val="0"/>
                <w:color w:val="auto"/>
                <w:sz w:val="24"/>
                <w:szCs w:val="24"/>
                <w:highlight w:val="none"/>
                <w:u w:val="single"/>
                <w:lang w:val="en-US" w:eastAsia="zh-CN"/>
              </w:rPr>
              <w:t xml:space="preserve"> / </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w:t>
            </w:r>
          </w:p>
          <w:p w14:paraId="5D7E607E">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递交</w:t>
            </w:r>
            <w:r>
              <w:rPr>
                <w:rFonts w:hint="eastAsia" w:ascii="宋体" w:hAnsi="宋体" w:eastAsia="宋体" w:cs="宋体"/>
                <w:i w:val="0"/>
                <w:iCs w:val="0"/>
                <w:color w:val="auto"/>
                <w:sz w:val="24"/>
                <w:szCs w:val="24"/>
                <w:highlight w:val="none"/>
              </w:rPr>
              <w:t>地点：</w:t>
            </w:r>
            <w:r>
              <w:rPr>
                <w:rFonts w:hint="eastAsia" w:cs="宋体"/>
                <w:i w:val="0"/>
                <w:iCs w:val="0"/>
                <w:color w:val="auto"/>
                <w:sz w:val="24"/>
                <w:szCs w:val="24"/>
                <w:highlight w:val="none"/>
                <w:u w:val="single"/>
                <w:lang w:val="en-US" w:eastAsia="zh-CN"/>
              </w:rPr>
              <w:t xml:space="preserve"> / </w:t>
            </w:r>
            <w:r>
              <w:rPr>
                <w:rFonts w:hint="eastAsia" w:ascii="宋体" w:hAnsi="宋体" w:eastAsia="宋体" w:cs="宋体"/>
                <w:i w:val="0"/>
                <w:iCs w:val="0"/>
                <w:color w:val="auto"/>
                <w:sz w:val="24"/>
                <w:szCs w:val="24"/>
                <w:highlight w:val="none"/>
              </w:rPr>
              <w:t>，逾期提供的样品将不予接受。</w:t>
            </w:r>
            <w:r>
              <w:rPr>
                <w:rFonts w:hint="eastAsia" w:ascii="宋体" w:hAnsi="宋体" w:eastAsia="宋体" w:cs="宋体"/>
                <w:i w:val="0"/>
                <w:iCs w:val="0"/>
                <w:color w:val="auto"/>
                <w:sz w:val="24"/>
                <w:szCs w:val="24"/>
                <w:highlight w:val="none"/>
                <w:lang w:val="en-US" w:eastAsia="zh-CN"/>
              </w:rPr>
              <w:t xml:space="preserve"> </w:t>
            </w:r>
          </w:p>
          <w:p w14:paraId="65899C83">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4.未中标人样品退还：</w:t>
            </w:r>
            <w:r>
              <w:rPr>
                <w:rFonts w:hint="eastAsia" w:cs="宋体"/>
                <w:i w:val="0"/>
                <w:iCs w:val="0"/>
                <w:color w:val="auto"/>
                <w:sz w:val="24"/>
                <w:szCs w:val="24"/>
                <w:highlight w:val="none"/>
                <w:u w:val="single"/>
                <w:lang w:val="en-US" w:eastAsia="zh-CN"/>
              </w:rPr>
              <w:t xml:space="preserve"> / </w:t>
            </w:r>
            <w:r>
              <w:rPr>
                <w:rFonts w:hint="eastAsia" w:ascii="宋体" w:hAnsi="宋体" w:eastAsia="宋体" w:cs="宋体"/>
                <w:i w:val="0"/>
                <w:iCs w:val="0"/>
                <w:color w:val="auto"/>
                <w:sz w:val="24"/>
                <w:szCs w:val="24"/>
                <w:highlight w:val="none"/>
                <w:lang w:val="en-US" w:eastAsia="zh-CN"/>
              </w:rPr>
              <w:t xml:space="preserve">； </w:t>
            </w:r>
          </w:p>
          <w:p w14:paraId="7CAFECEC">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5.中标人样品保管、封存及退还：</w:t>
            </w:r>
            <w:r>
              <w:rPr>
                <w:rFonts w:hint="eastAsia" w:cs="宋体"/>
                <w:i w:val="0"/>
                <w:iCs w:val="0"/>
                <w:color w:val="auto"/>
                <w:sz w:val="24"/>
                <w:szCs w:val="24"/>
                <w:highlight w:val="none"/>
                <w:u w:val="single"/>
                <w:lang w:val="en-US" w:eastAsia="zh-CN"/>
              </w:rPr>
              <w:t xml:space="preserve"> / </w:t>
            </w:r>
            <w:r>
              <w:rPr>
                <w:rFonts w:hint="eastAsia" w:ascii="宋体" w:hAnsi="宋体" w:eastAsia="宋体" w:cs="宋体"/>
                <w:i w:val="0"/>
                <w:iCs w:val="0"/>
                <w:color w:val="auto"/>
                <w:sz w:val="24"/>
                <w:szCs w:val="24"/>
                <w:highlight w:val="none"/>
                <w:lang w:val="en-US" w:eastAsia="zh-CN"/>
              </w:rPr>
              <w:t xml:space="preserve">； </w:t>
            </w:r>
          </w:p>
          <w:p w14:paraId="3483D19E">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6.其他要求（如有）：</w:t>
            </w:r>
            <w:r>
              <w:rPr>
                <w:rFonts w:hint="eastAsia" w:cs="宋体"/>
                <w:i w:val="0"/>
                <w:iCs w:val="0"/>
                <w:color w:val="auto"/>
                <w:sz w:val="24"/>
                <w:szCs w:val="24"/>
                <w:highlight w:val="none"/>
                <w:u w:val="single"/>
                <w:lang w:val="en-US" w:eastAsia="zh-CN"/>
              </w:rPr>
              <w:t xml:space="preserve"> / </w:t>
            </w:r>
            <w:r>
              <w:rPr>
                <w:rFonts w:hint="eastAsia" w:ascii="宋体" w:hAnsi="宋体" w:eastAsia="宋体" w:cs="宋体"/>
                <w:i w:val="0"/>
                <w:iCs w:val="0"/>
                <w:color w:val="auto"/>
                <w:sz w:val="24"/>
                <w:szCs w:val="24"/>
                <w:highlight w:val="none"/>
                <w:lang w:val="en-US" w:eastAsia="zh-CN"/>
              </w:rPr>
              <w:t>。</w:t>
            </w:r>
          </w:p>
        </w:tc>
      </w:tr>
      <w:tr w14:paraId="0492E4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678" w:hRule="atLeast"/>
        </w:trPr>
        <w:tc>
          <w:tcPr>
            <w:tcW w:w="970" w:type="dxa"/>
            <w:tcBorders>
              <w:top w:val="single" w:color="auto" w:sz="2" w:space="0"/>
              <w:left w:val="single" w:color="auto" w:sz="2" w:space="0"/>
              <w:bottom w:val="single" w:color="auto" w:sz="2" w:space="0"/>
              <w:right w:val="single" w:color="auto" w:sz="2" w:space="0"/>
            </w:tcBorders>
            <w:vAlign w:val="center"/>
          </w:tcPr>
          <w:p w14:paraId="733F5245">
            <w:pPr>
              <w:pStyle w:val="52"/>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23.1</w:t>
            </w:r>
          </w:p>
        </w:tc>
        <w:tc>
          <w:tcPr>
            <w:tcW w:w="1971" w:type="dxa"/>
            <w:tcBorders>
              <w:top w:val="single" w:color="auto" w:sz="2" w:space="0"/>
              <w:left w:val="single" w:color="auto" w:sz="2" w:space="0"/>
              <w:bottom w:val="single" w:color="auto" w:sz="2" w:space="0"/>
              <w:right w:val="single" w:color="auto" w:sz="2" w:space="0"/>
            </w:tcBorders>
            <w:vAlign w:val="center"/>
          </w:tcPr>
          <w:p w14:paraId="4ABD3E07">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演示</w:t>
            </w:r>
          </w:p>
        </w:tc>
        <w:tc>
          <w:tcPr>
            <w:tcW w:w="6450" w:type="dxa"/>
            <w:tcBorders>
              <w:top w:val="single" w:color="auto" w:sz="2" w:space="0"/>
              <w:left w:val="single" w:color="auto" w:sz="2" w:space="0"/>
              <w:bottom w:val="single" w:color="auto" w:sz="2" w:space="0"/>
              <w:right w:val="single" w:color="auto" w:sz="2" w:space="0"/>
            </w:tcBorders>
            <w:vAlign w:val="center"/>
          </w:tcPr>
          <w:p w14:paraId="2794EEA6">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FE"/>
            </w:r>
            <w:r>
              <w:rPr>
                <w:rFonts w:hint="eastAsia" w:ascii="宋体" w:hAnsi="宋体" w:eastAsia="宋体" w:cs="宋体"/>
                <w:i w:val="0"/>
                <w:iCs w:val="0"/>
                <w:color w:val="auto"/>
                <w:sz w:val="24"/>
                <w:szCs w:val="24"/>
                <w:highlight w:val="none"/>
              </w:rPr>
              <w:t>不进行</w:t>
            </w:r>
          </w:p>
          <w:p w14:paraId="1B031671">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A8"/>
            </w:r>
            <w:r>
              <w:rPr>
                <w:rFonts w:hint="eastAsia" w:ascii="宋体" w:hAnsi="宋体" w:eastAsia="宋体" w:cs="宋体"/>
                <w:i w:val="0"/>
                <w:iCs w:val="0"/>
                <w:color w:val="auto"/>
                <w:sz w:val="24"/>
                <w:szCs w:val="24"/>
                <w:highlight w:val="none"/>
              </w:rPr>
              <w:t>进行，远程线上演示/现场演示</w:t>
            </w:r>
          </w:p>
          <w:p w14:paraId="0D779AAC">
            <w:pPr>
              <w:pStyle w:val="52"/>
              <w:ind w:firstLine="240" w:firstLineChars="1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1.演示时间不得超过</w:t>
            </w:r>
            <w:r>
              <w:rPr>
                <w:rFonts w:hint="eastAsia" w:ascii="宋体" w:hAnsi="宋体" w:eastAsia="宋体" w:cs="宋体"/>
                <w:i w:val="0"/>
                <w:iCs w:val="0"/>
                <w:color w:val="auto"/>
                <w:sz w:val="24"/>
                <w:szCs w:val="24"/>
                <w:highlight w:val="none"/>
                <w:u w:val="single"/>
              </w:rPr>
              <w:t xml:space="preserve"> </w:t>
            </w:r>
            <w:r>
              <w:rPr>
                <w:rFonts w:hint="eastAsia"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分钟。</w:t>
            </w:r>
          </w:p>
          <w:p w14:paraId="7D605738">
            <w:pPr>
              <w:pStyle w:val="52"/>
              <w:ind w:firstLine="240" w:firstLineChars="1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2.进行远程线上演示的，供应商应提前自行准备好演示的软硬配置环境和网络环境，做好演示的各项准备工作。因供应商自身原因无法演示或者演示效果不理想的，导致的后果由供应商自行承担。</w:t>
            </w:r>
          </w:p>
          <w:p w14:paraId="18545CBA">
            <w:pPr>
              <w:pStyle w:val="52"/>
              <w:ind w:firstLine="240" w:firstLineChars="1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3.进行现场演示的，演示人员不得超过</w:t>
            </w:r>
            <w:r>
              <w:rPr>
                <w:rFonts w:hint="eastAsia" w:ascii="宋体" w:hAnsi="宋体" w:eastAsia="宋体" w:cs="宋体"/>
                <w:i w:val="0"/>
                <w:iCs w:val="0"/>
                <w:color w:val="auto"/>
                <w:sz w:val="24"/>
                <w:szCs w:val="24"/>
                <w:highlight w:val="none"/>
                <w:u w:val="single"/>
                <w:lang w:val="en-US" w:eastAsia="zh-CN"/>
              </w:rPr>
              <w:t xml:space="preserve"> </w:t>
            </w:r>
            <w:r>
              <w:rPr>
                <w:rFonts w:hint="eastAsia"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人，演示现场提供</w:t>
            </w:r>
            <w:r>
              <w:rPr>
                <w:rFonts w:hint="eastAsia" w:ascii="宋体" w:hAnsi="宋体" w:eastAsia="宋体" w:cs="宋体"/>
                <w:i w:val="0"/>
                <w:iCs w:val="0"/>
                <w:color w:val="auto"/>
                <w:sz w:val="24"/>
                <w:szCs w:val="24"/>
                <w:highlight w:val="none"/>
                <w:u w:val="single"/>
              </w:rPr>
              <w:t xml:space="preserve"> </w:t>
            </w:r>
            <w:r>
              <w:rPr>
                <w:rFonts w:hint="eastAsia"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tc>
      </w:tr>
      <w:tr w14:paraId="4181FF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85" w:hRule="atLeast"/>
        </w:trPr>
        <w:tc>
          <w:tcPr>
            <w:tcW w:w="970" w:type="dxa"/>
            <w:tcBorders>
              <w:top w:val="single" w:color="auto" w:sz="2" w:space="0"/>
              <w:left w:val="single" w:color="auto" w:sz="2" w:space="0"/>
              <w:bottom w:val="single" w:color="auto" w:sz="2" w:space="0"/>
              <w:right w:val="single" w:color="auto" w:sz="2" w:space="0"/>
            </w:tcBorders>
            <w:vAlign w:val="center"/>
          </w:tcPr>
          <w:p w14:paraId="75DCCD86">
            <w:pPr>
              <w:pStyle w:val="52"/>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25.2</w:t>
            </w:r>
          </w:p>
        </w:tc>
        <w:tc>
          <w:tcPr>
            <w:tcW w:w="1971" w:type="dxa"/>
            <w:tcBorders>
              <w:top w:val="single" w:color="auto" w:sz="2" w:space="0"/>
              <w:left w:val="single" w:color="auto" w:sz="2" w:space="0"/>
              <w:bottom w:val="single" w:color="auto" w:sz="2" w:space="0"/>
              <w:right w:val="single" w:color="auto" w:sz="2" w:space="0"/>
            </w:tcBorders>
            <w:vAlign w:val="center"/>
          </w:tcPr>
          <w:p w14:paraId="747E8F82">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解密响应文件的时限</w:t>
            </w:r>
          </w:p>
        </w:tc>
        <w:tc>
          <w:tcPr>
            <w:tcW w:w="6450" w:type="dxa"/>
            <w:tcBorders>
              <w:top w:val="single" w:color="auto" w:sz="2" w:space="0"/>
              <w:left w:val="single" w:color="auto" w:sz="2" w:space="0"/>
              <w:bottom w:val="single" w:color="auto" w:sz="2" w:space="0"/>
              <w:right w:val="single" w:color="auto" w:sz="2" w:space="0"/>
            </w:tcBorders>
            <w:vAlign w:val="center"/>
          </w:tcPr>
          <w:p w14:paraId="308957CA">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不见面开标默认解密时长：</w:t>
            </w:r>
            <w:r>
              <w:rPr>
                <w:rFonts w:hint="eastAsia" w:ascii="宋体" w:hAnsi="宋体" w:eastAsia="宋体" w:cs="宋体"/>
                <w:i w:val="0"/>
                <w:iCs w:val="0"/>
                <w:color w:val="auto"/>
                <w:sz w:val="24"/>
                <w:szCs w:val="24"/>
                <w:highlight w:val="none"/>
                <w:u w:val="single"/>
              </w:rPr>
              <w:t xml:space="preserve"> </w:t>
            </w:r>
            <w:r>
              <w:rPr>
                <w:rFonts w:hint="eastAsia" w:cs="宋体"/>
                <w:i w:val="0"/>
                <w:iCs w:val="0"/>
                <w:color w:val="auto"/>
                <w:sz w:val="24"/>
                <w:szCs w:val="24"/>
                <w:highlight w:val="none"/>
                <w:u w:val="single"/>
                <w:lang w:val="en-US" w:eastAsia="zh-CN"/>
              </w:rPr>
              <w:t>30</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分钟</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 xml:space="preserve"> </w:t>
            </w:r>
          </w:p>
          <w:p w14:paraId="590AA3C2">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注：</w:t>
            </w:r>
            <w:r>
              <w:rPr>
                <w:rFonts w:hint="eastAsia" w:ascii="宋体" w:hAnsi="宋体" w:eastAsia="宋体" w:cs="宋体"/>
                <w:i w:val="0"/>
                <w:iCs w:val="0"/>
                <w:color w:val="auto"/>
                <w:sz w:val="24"/>
                <w:szCs w:val="24"/>
                <w:highlight w:val="none"/>
              </w:rPr>
              <w:t>除因交易平台发生故障导致响应文件无法按时解密外，响应文件未按时解密的，视为未按规定提交响应文件</w:t>
            </w:r>
            <w:r>
              <w:rPr>
                <w:rFonts w:hint="eastAsia" w:ascii="宋体" w:hAnsi="宋体" w:eastAsia="宋体" w:cs="宋体"/>
                <w:i w:val="0"/>
                <w:iCs w:val="0"/>
                <w:color w:val="auto"/>
                <w:sz w:val="24"/>
                <w:szCs w:val="24"/>
                <w:highlight w:val="none"/>
                <w:lang w:eastAsia="zh-CN"/>
              </w:rPr>
              <w:t>，响应无效。</w:t>
            </w:r>
          </w:p>
        </w:tc>
      </w:tr>
      <w:tr w14:paraId="23C639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85"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068A18BA">
            <w:pPr>
              <w:pStyle w:val="52"/>
              <w:jc w:val="center"/>
              <w:rPr>
                <w:rFonts w:hint="eastAsia" w:ascii="宋体" w:hAnsi="宋体" w:eastAsia="宋体" w:cs="宋体"/>
                <w:color w:val="auto"/>
                <w:kern w:val="2"/>
                <w:sz w:val="24"/>
                <w:szCs w:val="24"/>
                <w:highlight w:val="none"/>
                <w:lang w:val="en-US" w:eastAsia="zh-CN" w:bidi="ar-SA"/>
              </w:rPr>
            </w:pPr>
            <w:r>
              <w:rPr>
                <w:rFonts w:hint="eastAsia" w:cs="宋体"/>
                <w:color w:val="auto"/>
                <w:sz w:val="24"/>
                <w:szCs w:val="24"/>
                <w:highlight w:val="none"/>
                <w:lang w:val="en-US" w:eastAsia="zh-CN"/>
              </w:rPr>
              <w:t>29.1</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7F0B1563">
            <w:pPr>
              <w:pStyle w:val="52"/>
              <w:rPr>
                <w:rFonts w:hint="eastAsia" w:ascii="宋体" w:hAnsi="宋体" w:eastAsia="宋体" w:cs="宋体"/>
                <w:color w:val="auto"/>
                <w:kern w:val="2"/>
                <w:sz w:val="24"/>
                <w:szCs w:val="24"/>
                <w:highlight w:val="none"/>
                <w:lang w:val="en-US" w:eastAsia="zh-CN" w:bidi="ar-SA"/>
              </w:rPr>
            </w:pPr>
            <w:r>
              <w:rPr>
                <w:rFonts w:hint="eastAsia" w:cs="宋体"/>
                <w:color w:val="auto"/>
                <w:sz w:val="24"/>
                <w:szCs w:val="24"/>
                <w:highlight w:val="none"/>
                <w:lang w:val="en-US" w:eastAsia="zh-CN"/>
              </w:rPr>
              <w:t>磋商轮次及磋商顺序</w:t>
            </w:r>
          </w:p>
        </w:tc>
        <w:tc>
          <w:tcPr>
            <w:tcW w:w="6450" w:type="dxa"/>
            <w:tcBorders>
              <w:top w:val="single" w:color="auto" w:sz="2" w:space="0"/>
              <w:left w:val="single" w:color="auto" w:sz="2" w:space="0"/>
              <w:bottom w:val="single" w:color="auto" w:sz="2" w:space="0"/>
              <w:right w:val="single" w:color="auto" w:sz="2" w:space="0"/>
            </w:tcBorders>
            <w:shd w:val="clear" w:color="auto" w:fill="auto"/>
            <w:vAlign w:val="center"/>
          </w:tcPr>
          <w:p w14:paraId="55F232E9">
            <w:pPr>
              <w:pStyle w:val="52"/>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磋商轮次：</w:t>
            </w:r>
          </w:p>
          <w:p w14:paraId="4C0FD4A3">
            <w:pPr>
              <w:pStyle w:val="52"/>
              <w:ind w:firstLine="240" w:firstLineChars="100"/>
              <w:rPr>
                <w:rFonts w:hint="eastAsia"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A8"/>
            </w:r>
            <w:r>
              <w:rPr>
                <w:rFonts w:hint="eastAsia" w:cs="宋体"/>
                <w:color w:val="auto"/>
                <w:sz w:val="24"/>
                <w:szCs w:val="24"/>
                <w:highlight w:val="none"/>
                <w:lang w:val="en-US" w:eastAsia="zh-CN"/>
              </w:rPr>
              <w:t>本项目共进行</w:t>
            </w:r>
            <w:r>
              <w:rPr>
                <w:rFonts w:hint="eastAsia" w:cs="宋体"/>
                <w:color w:val="auto"/>
                <w:sz w:val="24"/>
                <w:szCs w:val="24"/>
                <w:highlight w:val="none"/>
                <w:u w:val="single"/>
                <w:lang w:val="en-US" w:eastAsia="zh-CN"/>
              </w:rPr>
              <w:t xml:space="preserve"> / </w:t>
            </w:r>
            <w:r>
              <w:rPr>
                <w:rFonts w:hint="eastAsia" w:cs="宋体"/>
                <w:color w:val="auto"/>
                <w:sz w:val="24"/>
                <w:szCs w:val="24"/>
                <w:highlight w:val="none"/>
                <w:lang w:val="en-US" w:eastAsia="zh-CN"/>
              </w:rPr>
              <w:t>轮磋商（不含最后报价）。</w:t>
            </w:r>
          </w:p>
          <w:p w14:paraId="383A2BDE">
            <w:pPr>
              <w:pStyle w:val="52"/>
              <w:ind w:firstLine="240" w:firstLineChars="100"/>
              <w:rPr>
                <w:rFonts w:hint="eastAsia"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lang w:eastAsia="zh-CN"/>
              </w:rPr>
              <w:t>本项目不事先确定</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lang w:eastAsia="zh-CN"/>
              </w:rPr>
              <w:t>轮次，</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lang w:eastAsia="zh-CN"/>
              </w:rPr>
              <w:t>小组根据</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lang w:eastAsia="zh-CN"/>
              </w:rPr>
              <w:t>情况确定，并在最后一轮</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lang w:eastAsia="zh-CN"/>
              </w:rPr>
              <w:t>前告知供应商</w:t>
            </w:r>
            <w:r>
              <w:rPr>
                <w:rFonts w:hint="eastAsia" w:cs="宋体"/>
                <w:color w:val="auto"/>
                <w:sz w:val="24"/>
                <w:szCs w:val="24"/>
                <w:highlight w:val="none"/>
                <w:lang w:eastAsia="zh-CN"/>
              </w:rPr>
              <w:t>。</w:t>
            </w:r>
          </w:p>
          <w:p w14:paraId="67E6A24B">
            <w:pPr>
              <w:pStyle w:val="52"/>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宋体" w:hAnsi="宋体" w:eastAsia="宋体" w:cs="宋体"/>
                <w:color w:val="auto"/>
                <w:kern w:val="2"/>
                <w:sz w:val="24"/>
                <w:szCs w:val="24"/>
                <w:highlight w:val="none"/>
                <w:u w:val="none"/>
                <w:lang w:val="en-US" w:eastAsia="zh-CN" w:bidi="ar-SA"/>
              </w:rPr>
            </w:pPr>
            <w:r>
              <w:rPr>
                <w:rFonts w:hint="eastAsia" w:cs="宋体"/>
                <w:color w:val="auto"/>
                <w:sz w:val="24"/>
                <w:szCs w:val="24"/>
                <w:highlight w:val="none"/>
                <w:lang w:val="en-US" w:eastAsia="zh-CN"/>
              </w:rPr>
              <w:t>磋商顺序：</w:t>
            </w:r>
            <w:r>
              <w:rPr>
                <w:rFonts w:hint="eastAsia" w:cs="宋体"/>
                <w:color w:val="auto"/>
                <w:sz w:val="24"/>
                <w:szCs w:val="24"/>
                <w:highlight w:val="none"/>
                <w:u w:val="single"/>
                <w:lang w:val="en-US" w:eastAsia="zh-CN"/>
              </w:rPr>
              <w:t xml:space="preserve"> 随机 </w:t>
            </w:r>
            <w:r>
              <w:rPr>
                <w:rFonts w:hint="eastAsia" w:cs="宋体"/>
                <w:color w:val="auto"/>
                <w:sz w:val="24"/>
                <w:szCs w:val="24"/>
                <w:highlight w:val="none"/>
                <w:u w:val="none"/>
                <w:lang w:val="en-US" w:eastAsia="zh-CN"/>
              </w:rPr>
              <w:t>。</w:t>
            </w:r>
          </w:p>
        </w:tc>
      </w:tr>
      <w:tr w14:paraId="55F302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38" w:hRule="atLeast"/>
        </w:trPr>
        <w:tc>
          <w:tcPr>
            <w:tcW w:w="970" w:type="dxa"/>
            <w:tcBorders>
              <w:top w:val="single" w:color="auto" w:sz="2" w:space="0"/>
              <w:left w:val="single" w:color="auto" w:sz="2" w:space="0"/>
              <w:bottom w:val="single" w:color="auto" w:sz="2" w:space="0"/>
              <w:right w:val="single" w:color="auto" w:sz="2" w:space="0"/>
            </w:tcBorders>
            <w:vAlign w:val="center"/>
          </w:tcPr>
          <w:p w14:paraId="0A512A01">
            <w:pPr>
              <w:pStyle w:val="52"/>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29.2</w:t>
            </w:r>
          </w:p>
        </w:tc>
        <w:tc>
          <w:tcPr>
            <w:tcW w:w="1971" w:type="dxa"/>
            <w:tcBorders>
              <w:top w:val="single" w:color="auto" w:sz="2" w:space="0"/>
              <w:left w:val="single" w:color="auto" w:sz="2" w:space="0"/>
              <w:bottom w:val="single" w:color="auto" w:sz="2" w:space="0"/>
              <w:right w:val="single" w:color="auto" w:sz="2" w:space="0"/>
            </w:tcBorders>
            <w:vAlign w:val="center"/>
          </w:tcPr>
          <w:p w14:paraId="3B1D8DC9">
            <w:pPr>
              <w:pStyle w:val="52"/>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推荐成交候选供应商</w:t>
            </w:r>
          </w:p>
        </w:tc>
        <w:tc>
          <w:tcPr>
            <w:tcW w:w="6450" w:type="dxa"/>
            <w:tcBorders>
              <w:top w:val="single" w:color="auto" w:sz="2" w:space="0"/>
              <w:left w:val="single" w:color="auto" w:sz="2" w:space="0"/>
              <w:bottom w:val="single" w:color="auto" w:sz="2" w:space="0"/>
              <w:right w:val="single" w:color="auto" w:sz="2" w:space="0"/>
            </w:tcBorders>
            <w:vAlign w:val="center"/>
          </w:tcPr>
          <w:p w14:paraId="67201373">
            <w:pPr>
              <w:pStyle w:val="52"/>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lang w:val="en-US" w:eastAsia="zh-CN"/>
              </w:rPr>
              <w:t>成交候选供应商数量</w:t>
            </w:r>
            <w:r>
              <w:rPr>
                <w:rFonts w:hint="eastAsia" w:ascii="宋体" w:hAnsi="宋体" w:eastAsia="宋体" w:cs="宋体"/>
                <w:i w:val="0"/>
                <w:iCs w:val="0"/>
                <w:color w:val="auto"/>
                <w:sz w:val="24"/>
                <w:szCs w:val="24"/>
                <w:highlight w:val="none"/>
                <w:u w:val="single"/>
                <w:lang w:val="en-US" w:eastAsia="zh-CN"/>
              </w:rPr>
              <w:t xml:space="preserve"> </w:t>
            </w:r>
            <w:r>
              <w:rPr>
                <w:rFonts w:hint="eastAsia"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none"/>
                <w:lang w:val="en-US" w:eastAsia="zh-CN"/>
              </w:rPr>
              <w:t>家</w:t>
            </w:r>
          </w:p>
        </w:tc>
      </w:tr>
      <w:tr w14:paraId="15B571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4" w:hRule="atLeast"/>
        </w:trPr>
        <w:tc>
          <w:tcPr>
            <w:tcW w:w="970" w:type="dxa"/>
            <w:tcBorders>
              <w:top w:val="single" w:color="auto" w:sz="2" w:space="0"/>
              <w:left w:val="single" w:color="auto" w:sz="2" w:space="0"/>
              <w:bottom w:val="single" w:color="auto" w:sz="2" w:space="0"/>
              <w:right w:val="single" w:color="auto" w:sz="2" w:space="0"/>
            </w:tcBorders>
            <w:vAlign w:val="center"/>
          </w:tcPr>
          <w:p w14:paraId="37AC9C03">
            <w:pPr>
              <w:pStyle w:val="52"/>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30</w:t>
            </w:r>
            <w:r>
              <w:rPr>
                <w:rFonts w:hint="eastAsia" w:ascii="宋体" w:hAnsi="宋体" w:eastAsia="宋体" w:cs="宋体"/>
                <w:i w:val="0"/>
                <w:iCs w:val="0"/>
                <w:color w:val="auto"/>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7F769072">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确定成交供应商</w:t>
            </w:r>
          </w:p>
        </w:tc>
        <w:tc>
          <w:tcPr>
            <w:tcW w:w="6450" w:type="dxa"/>
            <w:tcBorders>
              <w:top w:val="single" w:color="auto" w:sz="2" w:space="0"/>
              <w:left w:val="single" w:color="auto" w:sz="2" w:space="0"/>
              <w:bottom w:val="single" w:color="auto" w:sz="2" w:space="0"/>
              <w:right w:val="single" w:color="auto" w:sz="2" w:space="0"/>
            </w:tcBorders>
            <w:vAlign w:val="center"/>
          </w:tcPr>
          <w:p w14:paraId="59D1D95D">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FE"/>
            </w:r>
            <w:r>
              <w:rPr>
                <w:rFonts w:hint="eastAsia" w:ascii="宋体" w:hAnsi="宋体" w:eastAsia="宋体" w:cs="宋体"/>
                <w:i w:val="0"/>
                <w:iCs w:val="0"/>
                <w:color w:val="auto"/>
                <w:sz w:val="24"/>
                <w:szCs w:val="24"/>
                <w:highlight w:val="none"/>
              </w:rPr>
              <w:t>采购人</w:t>
            </w:r>
            <w:r>
              <w:rPr>
                <w:rFonts w:hint="eastAsia" w:ascii="宋体" w:hAnsi="宋体" w:eastAsia="宋体" w:cs="宋体"/>
                <w:i w:val="0"/>
                <w:iCs w:val="0"/>
                <w:color w:val="auto"/>
                <w:sz w:val="24"/>
                <w:szCs w:val="24"/>
                <w:highlight w:val="none"/>
                <w:lang w:eastAsia="zh-CN"/>
              </w:rPr>
              <w:t>在</w:t>
            </w:r>
            <w:r>
              <w:rPr>
                <w:rFonts w:hint="eastAsia" w:ascii="宋体" w:hAnsi="宋体" w:eastAsia="宋体" w:cs="宋体"/>
                <w:i w:val="0"/>
                <w:iCs w:val="0"/>
                <w:color w:val="auto"/>
                <w:sz w:val="24"/>
                <w:szCs w:val="24"/>
                <w:highlight w:val="none"/>
              </w:rPr>
              <w:t>收到评审报告后5个工作日内，按评审报告中推荐的成交候选人排序确定成交供应商。</w:t>
            </w:r>
          </w:p>
          <w:p w14:paraId="481AA3BC">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A8"/>
            </w:r>
            <w:r>
              <w:rPr>
                <w:rFonts w:hint="eastAsia" w:ascii="宋体" w:hAnsi="宋体" w:eastAsia="宋体" w:cs="宋体"/>
                <w:i w:val="0"/>
                <w:iCs w:val="0"/>
                <w:color w:val="auto"/>
                <w:sz w:val="24"/>
                <w:szCs w:val="24"/>
                <w:highlight w:val="none"/>
              </w:rPr>
              <w:t>采购人委托磋商小组直接确定成交供应商。</w:t>
            </w:r>
          </w:p>
        </w:tc>
      </w:tr>
      <w:tr w14:paraId="024268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654" w:hRule="atLeast"/>
        </w:trPr>
        <w:tc>
          <w:tcPr>
            <w:tcW w:w="970" w:type="dxa"/>
            <w:tcBorders>
              <w:top w:val="single" w:color="auto" w:sz="2" w:space="0"/>
              <w:left w:val="single" w:color="auto" w:sz="2" w:space="0"/>
              <w:bottom w:val="single" w:color="auto" w:sz="2" w:space="0"/>
              <w:right w:val="single" w:color="auto" w:sz="2" w:space="0"/>
            </w:tcBorders>
            <w:vAlign w:val="center"/>
          </w:tcPr>
          <w:p w14:paraId="027ED33D">
            <w:pPr>
              <w:pStyle w:val="52"/>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6AB44AED">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履约保证金</w:t>
            </w:r>
          </w:p>
        </w:tc>
        <w:tc>
          <w:tcPr>
            <w:tcW w:w="6450" w:type="dxa"/>
            <w:tcBorders>
              <w:top w:val="single" w:color="auto" w:sz="2" w:space="0"/>
              <w:left w:val="single" w:color="auto" w:sz="2" w:space="0"/>
              <w:bottom w:val="single" w:color="auto" w:sz="2" w:space="0"/>
              <w:right w:val="single" w:color="auto" w:sz="2" w:space="0"/>
            </w:tcBorders>
            <w:vAlign w:val="center"/>
          </w:tcPr>
          <w:p w14:paraId="08247B4B">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金额：</w:t>
            </w:r>
          </w:p>
          <w:p w14:paraId="18E8C640">
            <w:pPr>
              <w:pStyle w:val="52"/>
              <w:ind w:firstLine="240" w:firstLineChars="100"/>
              <w:rPr>
                <w:rFonts w:hint="eastAsia" w:ascii="宋体" w:hAnsi="宋体" w:eastAsia="宋体" w:cs="宋体"/>
                <w:i w:val="0"/>
                <w:iCs w:val="0"/>
                <w:color w:val="auto"/>
                <w:sz w:val="24"/>
                <w:szCs w:val="24"/>
                <w:highlight w:val="none"/>
              </w:rPr>
            </w:pPr>
            <w:r>
              <w:rPr>
                <w:rFonts w:hint="eastAsia"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免收</w:t>
            </w:r>
          </w:p>
          <w:p w14:paraId="45051CB9">
            <w:pPr>
              <w:pStyle w:val="52"/>
              <w:ind w:firstLine="240" w:firstLineChars="100"/>
              <w:rPr>
                <w:rFonts w:hint="eastAsia" w:ascii="宋体" w:hAnsi="宋体" w:eastAsia="宋体" w:cs="宋体"/>
                <w:i w:val="0"/>
                <w:iCs w:val="0"/>
                <w:color w:val="auto"/>
                <w:sz w:val="24"/>
                <w:szCs w:val="24"/>
                <w:highlight w:val="none"/>
              </w:rPr>
            </w:pPr>
            <w:r>
              <w:rPr>
                <w:rFonts w:hint="eastAsia"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合同价的</w:t>
            </w:r>
            <w:r>
              <w:rPr>
                <w:rFonts w:hint="eastAsia" w:ascii="宋体" w:hAnsi="宋体" w:eastAsia="宋体" w:cs="宋体"/>
                <w:i w:val="0"/>
                <w:iCs w:val="0"/>
                <w:color w:val="auto"/>
                <w:sz w:val="24"/>
                <w:szCs w:val="24"/>
                <w:highlight w:val="none"/>
                <w:u w:val="single"/>
              </w:rPr>
              <w:t xml:space="preserve"> </w:t>
            </w:r>
            <w:r>
              <w:rPr>
                <w:rFonts w:hint="eastAsia"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p>
          <w:p w14:paraId="77DCE896">
            <w:pPr>
              <w:pStyle w:val="52"/>
              <w:ind w:firstLine="240" w:firstLineChars="100"/>
              <w:rPr>
                <w:rFonts w:hint="eastAsia" w:ascii="宋体" w:hAnsi="宋体" w:eastAsia="宋体" w:cs="宋体"/>
                <w:i w:val="0"/>
                <w:iCs w:val="0"/>
                <w:color w:val="auto"/>
                <w:sz w:val="24"/>
                <w:szCs w:val="24"/>
                <w:highlight w:val="none"/>
              </w:rPr>
            </w:pPr>
            <w:r>
              <w:rPr>
                <w:rFonts w:hint="eastAsia"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定额收取：</w:t>
            </w:r>
            <w:r>
              <w:rPr>
                <w:rFonts w:hint="eastAsia" w:ascii="宋体" w:hAnsi="宋体" w:eastAsia="宋体" w:cs="宋体"/>
                <w:i w:val="0"/>
                <w:iCs w:val="0"/>
                <w:color w:val="auto"/>
                <w:sz w:val="24"/>
                <w:szCs w:val="24"/>
                <w:highlight w:val="none"/>
                <w:u w:val="single"/>
              </w:rPr>
              <w:t xml:space="preserve">人民币 </w:t>
            </w:r>
            <w:r>
              <w:rPr>
                <w:rFonts w:hint="eastAsia"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元</w:t>
            </w:r>
          </w:p>
          <w:p w14:paraId="601DBCCC">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支付方式：</w:t>
            </w:r>
          </w:p>
          <w:p w14:paraId="1076A323">
            <w:pPr>
              <w:pStyle w:val="61"/>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供应商可自主选择以支票、汇票、本票、电汇、转账、网银、保函等非现金形式缴纳或提交保证金。</w:t>
            </w:r>
          </w:p>
          <w:p w14:paraId="62C268E3">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收取单位：</w:t>
            </w: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 xml:space="preserve">                            </w:t>
            </w:r>
          </w:p>
          <w:p w14:paraId="586EF0F6">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4.收取账号：</w:t>
            </w: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 xml:space="preserve">             </w:t>
            </w:r>
          </w:p>
          <w:p w14:paraId="012A090E">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退还时间：</w:t>
            </w: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 xml:space="preserve">            </w:t>
            </w:r>
          </w:p>
          <w:p w14:paraId="669D6D76">
            <w:pPr>
              <w:pStyle w:val="52"/>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注意事项：</w:t>
            </w:r>
          </w:p>
          <w:p w14:paraId="2E2158BA">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以上各类机构出具的以担保函、保证保险承担责任的方式均须满足无条件见索即付条件。</w:t>
            </w:r>
          </w:p>
          <w:p w14:paraId="158E6C8E">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以担保函、保证保险形式缴纳履约保证金的，受益人和收取单位须为采购人。</w:t>
            </w:r>
          </w:p>
        </w:tc>
      </w:tr>
      <w:tr w14:paraId="64B5E4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729" w:hRule="atLeast"/>
        </w:trPr>
        <w:tc>
          <w:tcPr>
            <w:tcW w:w="970" w:type="dxa"/>
            <w:tcBorders>
              <w:top w:val="single" w:color="auto" w:sz="2" w:space="0"/>
              <w:left w:val="single" w:color="auto" w:sz="2" w:space="0"/>
              <w:bottom w:val="single" w:color="auto" w:sz="2" w:space="0"/>
              <w:right w:val="single" w:color="auto" w:sz="2" w:space="0"/>
            </w:tcBorders>
            <w:vAlign w:val="center"/>
          </w:tcPr>
          <w:p w14:paraId="0861755C">
            <w:pPr>
              <w:pStyle w:val="52"/>
              <w:jc w:val="center"/>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34.5</w:t>
            </w:r>
          </w:p>
        </w:tc>
        <w:tc>
          <w:tcPr>
            <w:tcW w:w="1971" w:type="dxa"/>
            <w:tcBorders>
              <w:top w:val="single" w:color="auto" w:sz="2" w:space="0"/>
              <w:left w:val="single" w:color="auto" w:sz="2" w:space="0"/>
              <w:bottom w:val="single" w:color="auto" w:sz="2" w:space="0"/>
              <w:right w:val="single" w:color="auto" w:sz="2" w:space="0"/>
            </w:tcBorders>
            <w:vAlign w:val="center"/>
          </w:tcPr>
          <w:p w14:paraId="04D9510B">
            <w:pPr>
              <w:pStyle w:val="52"/>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合同分包</w:t>
            </w:r>
          </w:p>
        </w:tc>
        <w:tc>
          <w:tcPr>
            <w:tcW w:w="6450" w:type="dxa"/>
            <w:tcBorders>
              <w:top w:val="single" w:color="auto" w:sz="2" w:space="0"/>
              <w:left w:val="single" w:color="auto" w:sz="2" w:space="0"/>
              <w:bottom w:val="single" w:color="auto" w:sz="2" w:space="0"/>
              <w:right w:val="single" w:color="auto" w:sz="2" w:space="0"/>
            </w:tcBorders>
            <w:vAlign w:val="center"/>
          </w:tcPr>
          <w:p w14:paraId="4344EC45">
            <w:pPr>
              <w:pStyle w:val="52"/>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本项目的非主体、非关键性工作是否允许分包： </w:t>
            </w:r>
          </w:p>
          <w:p w14:paraId="3D901FC0">
            <w:pPr>
              <w:pStyle w:val="52"/>
              <w:ind w:firstLine="480" w:firstLineChars="200"/>
              <w:rPr>
                <w:rFonts w:hint="eastAsia" w:ascii="宋体" w:hAnsi="宋体" w:eastAsia="宋体" w:cs="宋体"/>
                <w:i w:val="0"/>
                <w:iCs w:val="0"/>
                <w:color w:val="auto"/>
                <w:kern w:val="2"/>
                <w:sz w:val="24"/>
                <w:szCs w:val="24"/>
                <w:highlight w:val="none"/>
                <w:lang w:val="en-US" w:eastAsia="zh-CN" w:bidi="ar-SA"/>
              </w:rPr>
            </w:pPr>
            <w:r>
              <w:rPr>
                <w:rFonts w:hint="eastAsia" w:cs="宋体"/>
                <w:i w:val="0"/>
                <w:iCs w:val="0"/>
                <w:color w:val="auto"/>
                <w:kern w:val="2"/>
                <w:sz w:val="24"/>
                <w:szCs w:val="24"/>
                <w:highlight w:val="none"/>
                <w:lang w:val="en-US" w:eastAsia="zh-CN" w:bidi="ar-SA"/>
              </w:rPr>
              <w:t>☑</w:t>
            </w:r>
            <w:r>
              <w:rPr>
                <w:rFonts w:hint="eastAsia" w:ascii="宋体" w:hAnsi="宋体" w:eastAsia="宋体" w:cs="宋体"/>
                <w:i w:val="0"/>
                <w:iCs w:val="0"/>
                <w:color w:val="auto"/>
                <w:kern w:val="2"/>
                <w:sz w:val="24"/>
                <w:szCs w:val="24"/>
                <w:highlight w:val="none"/>
                <w:lang w:val="en-US" w:eastAsia="zh-CN" w:bidi="ar-SA"/>
              </w:rPr>
              <w:t xml:space="preserve">不允许 </w:t>
            </w:r>
          </w:p>
          <w:p w14:paraId="56DFA0F7">
            <w:pPr>
              <w:pStyle w:val="52"/>
              <w:ind w:firstLine="480" w:firstLineChars="200"/>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□允许，具体要求： </w:t>
            </w:r>
          </w:p>
          <w:p w14:paraId="6C445FF2">
            <w:pPr>
              <w:pStyle w:val="52"/>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     1.可以分包履行的具体内容：</w:t>
            </w:r>
            <w:r>
              <w:rPr>
                <w:rFonts w:hint="eastAsia" w:cs="宋体"/>
                <w:i w:val="0"/>
                <w:iCs w:val="0"/>
                <w:color w:val="auto"/>
                <w:kern w:val="2"/>
                <w:sz w:val="24"/>
                <w:szCs w:val="24"/>
                <w:highlight w:val="none"/>
                <w:u w:val="single"/>
                <w:lang w:val="en-US" w:eastAsia="zh-CN" w:bidi="ar-SA"/>
              </w:rPr>
              <w:t xml:space="preserve"> / </w:t>
            </w:r>
            <w:r>
              <w:rPr>
                <w:rFonts w:hint="eastAsia" w:ascii="宋体" w:hAnsi="宋体" w:eastAsia="宋体" w:cs="宋体"/>
                <w:i w:val="0"/>
                <w:iCs w:val="0"/>
                <w:color w:val="auto"/>
                <w:kern w:val="2"/>
                <w:sz w:val="24"/>
                <w:szCs w:val="24"/>
                <w:highlight w:val="none"/>
                <w:lang w:val="en-US" w:eastAsia="zh-CN" w:bidi="ar-SA"/>
              </w:rPr>
              <w:t xml:space="preserve">； </w:t>
            </w:r>
          </w:p>
          <w:p w14:paraId="71BE067E">
            <w:pPr>
              <w:pStyle w:val="52"/>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     2.允许分包的金额或者比例：</w:t>
            </w:r>
            <w:r>
              <w:rPr>
                <w:rFonts w:hint="eastAsia" w:cs="宋体"/>
                <w:i w:val="0"/>
                <w:iCs w:val="0"/>
                <w:color w:val="auto"/>
                <w:kern w:val="2"/>
                <w:sz w:val="24"/>
                <w:szCs w:val="24"/>
                <w:highlight w:val="none"/>
                <w:u w:val="single"/>
                <w:lang w:val="en-US" w:eastAsia="zh-CN" w:bidi="ar-SA"/>
              </w:rPr>
              <w:t xml:space="preserve"> / </w:t>
            </w:r>
            <w:r>
              <w:rPr>
                <w:rFonts w:hint="eastAsia" w:ascii="宋体" w:hAnsi="宋体" w:eastAsia="宋体" w:cs="宋体"/>
                <w:i w:val="0"/>
                <w:iCs w:val="0"/>
                <w:color w:val="auto"/>
                <w:kern w:val="2"/>
                <w:sz w:val="24"/>
                <w:szCs w:val="24"/>
                <w:highlight w:val="none"/>
                <w:lang w:val="en-US" w:eastAsia="zh-CN" w:bidi="ar-SA"/>
              </w:rPr>
              <w:t xml:space="preserve">； </w:t>
            </w:r>
          </w:p>
          <w:p w14:paraId="3628979B">
            <w:pPr>
              <w:pStyle w:val="52"/>
              <w:ind w:firstLine="480" w:firstLineChars="200"/>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 3.其他要求：</w:t>
            </w:r>
            <w:r>
              <w:rPr>
                <w:rFonts w:hint="eastAsia" w:cs="宋体"/>
                <w:i w:val="0"/>
                <w:iCs w:val="0"/>
                <w:color w:val="auto"/>
                <w:kern w:val="2"/>
                <w:sz w:val="24"/>
                <w:szCs w:val="24"/>
                <w:highlight w:val="none"/>
                <w:u w:val="single"/>
                <w:lang w:val="en-US" w:eastAsia="zh-CN" w:bidi="ar-SA"/>
              </w:rPr>
              <w:t xml:space="preserve"> / </w:t>
            </w:r>
            <w:r>
              <w:rPr>
                <w:rFonts w:hint="eastAsia" w:ascii="宋体" w:hAnsi="宋体" w:eastAsia="宋体" w:cs="宋体"/>
                <w:i w:val="0"/>
                <w:iCs w:val="0"/>
                <w:color w:val="auto"/>
                <w:kern w:val="2"/>
                <w:sz w:val="24"/>
                <w:szCs w:val="24"/>
                <w:highlight w:val="none"/>
                <w:lang w:val="en-US" w:eastAsia="zh-CN" w:bidi="ar-SA"/>
              </w:rPr>
              <w:t>。</w:t>
            </w:r>
          </w:p>
        </w:tc>
      </w:tr>
      <w:tr w14:paraId="749FBC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F3EF9C4">
            <w:pPr>
              <w:pStyle w:val="52"/>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35.1</w:t>
            </w:r>
          </w:p>
        </w:tc>
        <w:tc>
          <w:tcPr>
            <w:tcW w:w="1971" w:type="dxa"/>
            <w:tcBorders>
              <w:top w:val="single" w:color="auto" w:sz="2" w:space="0"/>
              <w:left w:val="single" w:color="auto" w:sz="2" w:space="0"/>
              <w:bottom w:val="single" w:color="auto" w:sz="2" w:space="0"/>
              <w:right w:val="single" w:color="auto" w:sz="2" w:space="0"/>
            </w:tcBorders>
            <w:vAlign w:val="center"/>
          </w:tcPr>
          <w:p w14:paraId="66EBB004">
            <w:pPr>
              <w:pStyle w:val="52"/>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质疑</w:t>
            </w:r>
          </w:p>
        </w:tc>
        <w:tc>
          <w:tcPr>
            <w:tcW w:w="6450" w:type="dxa"/>
            <w:tcBorders>
              <w:top w:val="single" w:color="auto" w:sz="2" w:space="0"/>
              <w:left w:val="single" w:color="auto" w:sz="2" w:space="0"/>
              <w:bottom w:val="single" w:color="auto" w:sz="2" w:space="0"/>
              <w:right w:val="single" w:color="auto" w:sz="2" w:space="0"/>
            </w:tcBorders>
            <w:vAlign w:val="center"/>
          </w:tcPr>
          <w:p w14:paraId="171B32E7">
            <w:pPr>
              <w:pStyle w:val="60"/>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u w:val="none"/>
                <w:lang w:val="zh-CN" w:eastAsia="zh-CN" w:bidi="ar-SA"/>
              </w:rPr>
            </w:pPr>
            <w:r>
              <w:rPr>
                <w:rFonts w:hint="eastAsia" w:ascii="宋体" w:hAnsi="宋体" w:eastAsia="宋体" w:cs="宋体"/>
                <w:i w:val="0"/>
                <w:iCs w:val="0"/>
                <w:color w:val="auto"/>
                <w:kern w:val="2"/>
                <w:sz w:val="24"/>
                <w:szCs w:val="24"/>
                <w:highlight w:val="none"/>
                <w:lang w:val="zh-CN" w:eastAsia="zh-CN" w:bidi="ar-SA"/>
              </w:rPr>
              <w:t>递交方</w:t>
            </w:r>
            <w:r>
              <w:rPr>
                <w:rFonts w:hint="eastAsia" w:ascii="宋体" w:hAnsi="宋体" w:eastAsia="宋体" w:cs="宋体"/>
                <w:i w:val="0"/>
                <w:iCs w:val="0"/>
                <w:color w:val="auto"/>
                <w:kern w:val="2"/>
                <w:sz w:val="24"/>
                <w:szCs w:val="24"/>
                <w:highlight w:val="none"/>
                <w:u w:val="none"/>
                <w:lang w:val="zh-CN" w:eastAsia="zh-CN" w:bidi="ar-SA"/>
              </w:rPr>
              <w:t>式：</w:t>
            </w:r>
            <w:r>
              <w:rPr>
                <w:rFonts w:hint="eastAsia" w:ascii="宋体" w:hAnsi="宋体" w:eastAsia="宋体" w:cs="宋体"/>
                <w:i w:val="0"/>
                <w:iCs w:val="0"/>
                <w:color w:val="auto"/>
                <w:sz w:val="24"/>
                <w:szCs w:val="24"/>
                <w:highlight w:val="none"/>
                <w:u w:val="none"/>
                <w:lang w:val="en-US" w:eastAsia="zh-CN"/>
              </w:rPr>
              <w:t>书面形式</w:t>
            </w:r>
            <w:r>
              <w:rPr>
                <w:rFonts w:hint="eastAsia" w:ascii="宋体" w:hAnsi="宋体" w:eastAsia="宋体" w:cs="宋体"/>
                <w:i w:val="0"/>
                <w:iCs w:val="0"/>
                <w:color w:val="auto"/>
                <w:sz w:val="24"/>
                <w:szCs w:val="24"/>
                <w:highlight w:val="none"/>
                <w:u w:val="none"/>
              </w:rPr>
              <w:t xml:space="preserve"> </w:t>
            </w:r>
            <w:r>
              <w:rPr>
                <w:rFonts w:hint="eastAsia" w:ascii="宋体" w:hAnsi="宋体" w:cs="宋体"/>
                <w:i w:val="0"/>
                <w:iCs w:val="0"/>
                <w:color w:val="auto"/>
                <w:sz w:val="24"/>
                <w:szCs w:val="24"/>
                <w:highlight w:val="none"/>
                <w:u w:val="none"/>
                <w:lang w:val="en-US" w:eastAsia="zh-CN"/>
              </w:rPr>
              <w:t xml:space="preserve"> </w:t>
            </w:r>
            <w:r>
              <w:rPr>
                <w:rFonts w:hint="eastAsia" w:ascii="宋体" w:hAnsi="宋体" w:eastAsia="宋体" w:cs="宋体"/>
                <w:i w:val="0"/>
                <w:iCs w:val="0"/>
                <w:color w:val="auto"/>
                <w:kern w:val="2"/>
                <w:sz w:val="24"/>
                <w:szCs w:val="24"/>
                <w:highlight w:val="none"/>
                <w:u w:val="none"/>
                <w:lang w:val="zh-CN" w:eastAsia="zh-CN" w:bidi="ar-SA"/>
              </w:rPr>
              <w:t xml:space="preserve">              </w:t>
            </w:r>
          </w:p>
          <w:p w14:paraId="7161823D">
            <w:pPr>
              <w:pStyle w:val="60"/>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u w:val="none"/>
                <w:lang w:val="zh-CN" w:eastAsia="zh-CN" w:bidi="ar-SA"/>
              </w:rPr>
            </w:pPr>
            <w:r>
              <w:rPr>
                <w:rFonts w:hint="eastAsia" w:ascii="宋体" w:hAnsi="宋体" w:eastAsia="宋体" w:cs="宋体"/>
                <w:i w:val="0"/>
                <w:iCs w:val="0"/>
                <w:color w:val="auto"/>
                <w:kern w:val="2"/>
                <w:sz w:val="24"/>
                <w:szCs w:val="24"/>
                <w:highlight w:val="none"/>
                <w:u w:val="none"/>
                <w:lang w:val="zh-CN" w:eastAsia="zh-CN" w:bidi="ar-SA"/>
              </w:rPr>
              <w:t>接收部门：</w:t>
            </w:r>
            <w:r>
              <w:rPr>
                <w:rFonts w:hint="eastAsia" w:ascii="宋体" w:hAnsi="宋体" w:eastAsia="宋体" w:cs="宋体"/>
                <w:i w:val="0"/>
                <w:iCs w:val="0"/>
                <w:color w:val="auto"/>
                <w:sz w:val="24"/>
                <w:szCs w:val="24"/>
                <w:highlight w:val="none"/>
                <w:u w:val="none"/>
                <w:lang w:val="en-US" w:eastAsia="zh-CN"/>
              </w:rPr>
              <w:t>新疆星圣源工程项目管理有限公司</w:t>
            </w:r>
            <w:r>
              <w:rPr>
                <w:rFonts w:hint="eastAsia" w:ascii="宋体" w:hAnsi="宋体" w:eastAsia="宋体" w:cs="宋体"/>
                <w:i w:val="0"/>
                <w:iCs w:val="0"/>
                <w:color w:val="auto"/>
                <w:sz w:val="24"/>
                <w:szCs w:val="24"/>
                <w:highlight w:val="none"/>
                <w:u w:val="none"/>
              </w:rPr>
              <w:t xml:space="preserve"> </w:t>
            </w:r>
            <w:r>
              <w:rPr>
                <w:rFonts w:hint="eastAsia" w:ascii="宋体" w:hAnsi="宋体" w:eastAsia="宋体" w:cs="宋体"/>
                <w:i w:val="0"/>
                <w:iCs w:val="0"/>
                <w:color w:val="auto"/>
                <w:kern w:val="2"/>
                <w:sz w:val="24"/>
                <w:szCs w:val="24"/>
                <w:highlight w:val="none"/>
                <w:u w:val="none"/>
                <w:lang w:val="zh-CN" w:eastAsia="zh-CN" w:bidi="ar-SA"/>
              </w:rPr>
              <w:t xml:space="preserve">              </w:t>
            </w:r>
          </w:p>
          <w:p w14:paraId="54793498">
            <w:pPr>
              <w:pStyle w:val="60"/>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u w:val="none"/>
                <w:lang w:val="zh-CN" w:eastAsia="zh-CN" w:bidi="ar-SA"/>
              </w:rPr>
            </w:pPr>
            <w:r>
              <w:rPr>
                <w:rFonts w:hint="eastAsia" w:ascii="宋体" w:hAnsi="宋体" w:eastAsia="宋体" w:cs="宋体"/>
                <w:i w:val="0"/>
                <w:iCs w:val="0"/>
                <w:color w:val="auto"/>
                <w:kern w:val="2"/>
                <w:sz w:val="24"/>
                <w:szCs w:val="24"/>
                <w:highlight w:val="none"/>
                <w:u w:val="none"/>
                <w:lang w:val="zh-CN" w:eastAsia="zh-CN" w:bidi="ar-SA"/>
              </w:rPr>
              <w:t>联系电话：</w:t>
            </w:r>
            <w:r>
              <w:rPr>
                <w:rFonts w:hint="eastAsia" w:ascii="宋体" w:hAnsi="宋体" w:eastAsia="宋体" w:cs="宋体"/>
                <w:i w:val="0"/>
                <w:iCs w:val="0"/>
                <w:color w:val="auto"/>
                <w:sz w:val="24"/>
                <w:szCs w:val="24"/>
                <w:highlight w:val="none"/>
                <w:u w:val="none"/>
                <w:lang w:val="en-US" w:eastAsia="zh-CN"/>
              </w:rPr>
              <w:t>0991-5803779</w:t>
            </w:r>
            <w:r>
              <w:rPr>
                <w:rFonts w:hint="eastAsia" w:ascii="宋体" w:hAnsi="宋体" w:eastAsia="宋体" w:cs="宋体"/>
                <w:i w:val="0"/>
                <w:iCs w:val="0"/>
                <w:color w:val="auto"/>
                <w:sz w:val="24"/>
                <w:szCs w:val="24"/>
                <w:highlight w:val="none"/>
                <w:u w:val="none"/>
              </w:rPr>
              <w:t xml:space="preserve"> </w:t>
            </w:r>
            <w:r>
              <w:rPr>
                <w:rFonts w:hint="eastAsia" w:ascii="宋体" w:hAnsi="宋体" w:eastAsia="宋体" w:cs="宋体"/>
                <w:i w:val="0"/>
                <w:iCs w:val="0"/>
                <w:color w:val="auto"/>
                <w:kern w:val="2"/>
                <w:sz w:val="24"/>
                <w:szCs w:val="24"/>
                <w:highlight w:val="none"/>
                <w:u w:val="none"/>
                <w:lang w:val="zh-CN" w:eastAsia="zh-CN" w:bidi="ar-SA"/>
              </w:rPr>
              <w:t xml:space="preserve">              </w:t>
            </w:r>
          </w:p>
          <w:p w14:paraId="4C309D32">
            <w:pPr>
              <w:pStyle w:val="60"/>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u w:val="none"/>
                <w:lang w:val="zh-CN" w:eastAsia="zh-CN" w:bidi="ar-SA"/>
              </w:rPr>
              <w:t>通讯地址：</w:t>
            </w:r>
            <w:r>
              <w:rPr>
                <w:rFonts w:hint="eastAsia" w:ascii="宋体" w:hAnsi="宋体" w:eastAsia="宋体" w:cs="宋体"/>
                <w:i w:val="0"/>
                <w:iCs w:val="0"/>
                <w:color w:val="auto"/>
                <w:sz w:val="24"/>
                <w:szCs w:val="24"/>
                <w:highlight w:val="none"/>
                <w:u w:val="none"/>
                <w:lang w:val="en-US" w:eastAsia="zh-CN"/>
              </w:rPr>
              <w:t>新疆乌鲁木齐市沙依巴克区奇台路658号德汇万达E2写字楼1703-02室</w:t>
            </w:r>
            <w:r>
              <w:rPr>
                <w:rFonts w:hint="eastAsia" w:ascii="宋体" w:hAnsi="宋体" w:eastAsia="宋体" w:cs="宋体"/>
                <w:i w:val="0"/>
                <w:iCs w:val="0"/>
                <w:color w:val="auto"/>
                <w:sz w:val="24"/>
                <w:szCs w:val="24"/>
                <w:highlight w:val="none"/>
                <w:u w:val="none"/>
              </w:rPr>
              <w:t xml:space="preserve"> </w:t>
            </w:r>
            <w:r>
              <w:rPr>
                <w:rFonts w:hint="eastAsia" w:ascii="宋体" w:hAnsi="宋体" w:eastAsia="宋体" w:cs="宋体"/>
                <w:i w:val="0"/>
                <w:iCs w:val="0"/>
                <w:color w:val="auto"/>
                <w:kern w:val="2"/>
                <w:sz w:val="24"/>
                <w:szCs w:val="24"/>
                <w:highlight w:val="none"/>
                <w:lang w:val="zh-CN" w:eastAsia="zh-CN" w:bidi="ar-SA"/>
              </w:rPr>
              <w:t xml:space="preserve"> </w:t>
            </w:r>
          </w:p>
        </w:tc>
      </w:tr>
      <w:tr w14:paraId="33386A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B4B8253">
            <w:pPr>
              <w:pStyle w:val="52"/>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620FF725">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采购代理服务费收取方式和标准</w:t>
            </w:r>
          </w:p>
        </w:tc>
        <w:tc>
          <w:tcPr>
            <w:tcW w:w="6450" w:type="dxa"/>
            <w:tcBorders>
              <w:top w:val="single" w:color="auto" w:sz="2" w:space="0"/>
              <w:left w:val="single" w:color="auto" w:sz="2" w:space="0"/>
              <w:bottom w:val="single" w:color="auto" w:sz="2" w:space="0"/>
              <w:right w:val="single" w:color="auto" w:sz="2" w:space="0"/>
            </w:tcBorders>
            <w:vAlign w:val="center"/>
          </w:tcPr>
          <w:p w14:paraId="50481589">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收</w:t>
            </w:r>
            <w:r>
              <w:rPr>
                <w:rFonts w:hint="eastAsia" w:ascii="宋体" w:hAnsi="宋体" w:eastAsia="宋体" w:cs="宋体"/>
                <w:i w:val="0"/>
                <w:iCs w:val="0"/>
                <w:color w:val="auto"/>
                <w:sz w:val="24"/>
                <w:szCs w:val="24"/>
                <w:highlight w:val="none"/>
              </w:rPr>
              <w:t>费</w:t>
            </w:r>
            <w:r>
              <w:rPr>
                <w:rFonts w:hint="eastAsia" w:ascii="宋体" w:hAnsi="宋体" w:eastAsia="宋体" w:cs="宋体"/>
                <w:i w:val="0"/>
                <w:iCs w:val="0"/>
                <w:color w:val="auto"/>
                <w:sz w:val="24"/>
                <w:szCs w:val="24"/>
                <w:highlight w:val="none"/>
                <w:lang w:val="en-US" w:eastAsia="zh-CN"/>
              </w:rPr>
              <w:t>对象</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rPr>
              <w:sym w:font="Wingdings" w:char="00A8"/>
            </w:r>
            <w:r>
              <w:rPr>
                <w:rFonts w:hint="eastAsia" w:ascii="宋体" w:hAnsi="宋体" w:eastAsia="宋体" w:cs="宋体"/>
                <w:i w:val="0"/>
                <w:iCs w:val="0"/>
                <w:color w:val="auto"/>
                <w:sz w:val="24"/>
                <w:szCs w:val="24"/>
                <w:highlight w:val="none"/>
              </w:rPr>
              <w:t xml:space="preserve">采购人支付 </w:t>
            </w:r>
            <w:r>
              <w:rPr>
                <w:rFonts w:hint="eastAsia" w:ascii="宋体" w:hAnsi="宋体" w:eastAsia="宋体" w:cs="宋体"/>
                <w:i w:val="0"/>
                <w:iCs w:val="0"/>
                <w:color w:val="auto"/>
                <w:sz w:val="24"/>
                <w:szCs w:val="24"/>
                <w:highlight w:val="none"/>
              </w:rPr>
              <w:sym w:font="Wingdings" w:char="00FE"/>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 xml:space="preserve">人支付 </w:t>
            </w:r>
          </w:p>
          <w:p w14:paraId="66FC0B2D">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收费</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参照原国家发展计划委员会文件（计价格[2002]1980号文）和（发改办价格[2003]857号文件），所规定标准计算由中标人向招标代理机构支付。</w:t>
            </w:r>
            <w:r>
              <w:rPr>
                <w:rFonts w:hint="eastAsia" w:ascii="宋体" w:hAnsi="宋体" w:eastAsia="宋体" w:cs="宋体"/>
                <w:color w:val="auto"/>
                <w:sz w:val="24"/>
                <w:szCs w:val="24"/>
                <w:highlight w:val="none"/>
                <w:u w:val="single"/>
              </w:rPr>
              <w:t xml:space="preserve"> </w:t>
            </w:r>
          </w:p>
          <w:p w14:paraId="71C290E1">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收取</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在领取中标通知书前由中标供应商向采购代理机构一次性付清</w:t>
            </w:r>
            <w:r>
              <w:rPr>
                <w:rFonts w:hint="eastAsia" w:cs="宋体"/>
                <w:i w:val="0"/>
                <w:iCs w:val="0"/>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p>
          <w:p w14:paraId="15931B44">
            <w:pPr>
              <w:pStyle w:val="5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收取</w:t>
            </w: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u w:val="single"/>
              </w:rPr>
              <w:t xml:space="preserve"> </w:t>
            </w:r>
            <w:r>
              <w:rPr>
                <w:rFonts w:hint="eastAsia" w:cs="宋体"/>
                <w:i w:val="0"/>
                <w:iCs w:val="0"/>
                <w:color w:val="auto"/>
                <w:sz w:val="24"/>
                <w:szCs w:val="24"/>
                <w:highlight w:val="none"/>
                <w:u w:val="single"/>
                <w:lang w:val="en-US" w:eastAsia="zh-CN"/>
              </w:rPr>
              <w:t>公对公打款</w:t>
            </w:r>
            <w:r>
              <w:rPr>
                <w:rFonts w:hint="eastAsia" w:ascii="宋体" w:hAnsi="宋体" w:eastAsia="宋体" w:cs="宋体"/>
                <w:color w:val="auto"/>
                <w:sz w:val="24"/>
                <w:szCs w:val="24"/>
                <w:highlight w:val="none"/>
                <w:u w:val="single"/>
              </w:rPr>
              <w:t xml:space="preserve"> </w:t>
            </w:r>
          </w:p>
          <w:p w14:paraId="4BA823C6">
            <w:pPr>
              <w:pStyle w:val="52"/>
              <w:rPr>
                <w:rFonts w:hint="eastAsia" w:cs="宋体"/>
                <w:color w:val="auto"/>
                <w:sz w:val="24"/>
                <w:szCs w:val="24"/>
                <w:highlight w:val="none"/>
                <w:u w:val="none"/>
                <w:lang w:val="en-US" w:eastAsia="zh-CN"/>
              </w:rPr>
            </w:pPr>
            <w:r>
              <w:rPr>
                <w:rFonts w:hint="eastAsia" w:cs="宋体"/>
                <w:color w:val="auto"/>
                <w:sz w:val="24"/>
                <w:szCs w:val="24"/>
                <w:highlight w:val="none"/>
                <w:u w:val="none"/>
                <w:lang w:val="en-US" w:eastAsia="zh-CN"/>
              </w:rPr>
              <w:t>5.代理服务费不予退还的情形：</w:t>
            </w:r>
          </w:p>
          <w:p w14:paraId="538FCF00">
            <w:pPr>
              <w:pStyle w:val="52"/>
              <w:rPr>
                <w:rFonts w:hint="eastAsia" w:cs="宋体"/>
                <w:color w:val="auto"/>
                <w:sz w:val="24"/>
                <w:szCs w:val="24"/>
                <w:highlight w:val="none"/>
                <w:u w:val="none"/>
                <w:lang w:val="en-US" w:eastAsia="zh-CN"/>
              </w:rPr>
            </w:pPr>
            <w:r>
              <w:rPr>
                <w:rFonts w:hint="eastAsia" w:cs="宋体"/>
                <w:color w:val="auto"/>
                <w:sz w:val="24"/>
                <w:szCs w:val="24"/>
                <w:highlight w:val="none"/>
                <w:u w:val="none"/>
                <w:lang w:val="en-US" w:eastAsia="zh-CN"/>
              </w:rPr>
              <w:t>（1）中标后无正当理由弃标：中标通知书发出后，中标人明确表示放弃中标项目，属于严重违约。此时招标代理机构已完成招标、评标、确定中标人等核心工作，依据合同约定和行业惯例，已收取的代理服务费不予退还。</w:t>
            </w:r>
          </w:p>
          <w:p w14:paraId="536C7638">
            <w:pPr>
              <w:pStyle w:val="52"/>
              <w:rPr>
                <w:rFonts w:hint="eastAsia" w:cs="宋体"/>
                <w:color w:val="auto"/>
                <w:sz w:val="24"/>
                <w:szCs w:val="24"/>
                <w:highlight w:val="none"/>
                <w:u w:val="none"/>
                <w:lang w:val="en-US" w:eastAsia="zh-CN"/>
              </w:rPr>
            </w:pPr>
            <w:r>
              <w:rPr>
                <w:rFonts w:hint="eastAsia" w:cs="宋体"/>
                <w:color w:val="auto"/>
                <w:sz w:val="24"/>
                <w:szCs w:val="24"/>
                <w:highlight w:val="none"/>
                <w:u w:val="none"/>
                <w:lang w:val="en-US" w:eastAsia="zh-CN"/>
              </w:rPr>
              <w:t>（2）违反中标相关合同义务：中标人未按招标文件要求按时与招标人签订合同，或签订合同时提出附加不合理条件，又或是不按规定提交履约保证金等，均属于违约行为。这种情况下，招标代理服务费会因中标人的违约行为不予退还，同时中标人还可能面临其他处罚。</w:t>
            </w:r>
          </w:p>
          <w:p w14:paraId="0C4520F7">
            <w:pPr>
              <w:pStyle w:val="52"/>
              <w:rPr>
                <w:rFonts w:hint="eastAsia" w:ascii="宋体" w:hAnsi="宋体" w:eastAsia="宋体" w:cs="宋体"/>
                <w:color w:val="auto"/>
                <w:sz w:val="24"/>
                <w:szCs w:val="24"/>
                <w:highlight w:val="none"/>
                <w:u w:val="single"/>
              </w:rPr>
            </w:pPr>
            <w:r>
              <w:rPr>
                <w:rFonts w:hint="eastAsia" w:cs="宋体"/>
                <w:color w:val="auto"/>
                <w:sz w:val="24"/>
                <w:szCs w:val="24"/>
                <w:highlight w:val="none"/>
                <w:u w:val="none"/>
                <w:lang w:val="en-US" w:eastAsia="zh-CN"/>
              </w:rPr>
              <w:t>（3）投标过程存在违法违规行为：若中标人通过弄虚作假、串通投标、借用资质等违法手段谋取中标，即便后续中标资格被取消，其已缴纳的代理服务费也不予退还。因为该违法违规行为是中标人自身过错导致，且代理机构已完成既定招标流程。</w:t>
            </w:r>
          </w:p>
        </w:tc>
      </w:tr>
      <w:tr w14:paraId="399E08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A071A53">
            <w:pPr>
              <w:pStyle w:val="52"/>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41</w:t>
            </w:r>
            <w:r>
              <w:rPr>
                <w:rFonts w:hint="eastAsia" w:ascii="宋体" w:hAnsi="宋体" w:eastAsia="宋体" w:cs="宋体"/>
                <w:i w:val="0"/>
                <w:iCs w:val="0"/>
                <w:color w:val="auto"/>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1785FF1B">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zh-CN"/>
              </w:rPr>
              <w:t>是否接受进口产品</w:t>
            </w:r>
          </w:p>
        </w:tc>
        <w:tc>
          <w:tcPr>
            <w:tcW w:w="6450" w:type="dxa"/>
            <w:tcBorders>
              <w:top w:val="single" w:color="auto" w:sz="2" w:space="0"/>
              <w:left w:val="single" w:color="auto" w:sz="2" w:space="0"/>
              <w:bottom w:val="single" w:color="auto" w:sz="2" w:space="0"/>
              <w:right w:val="single" w:color="auto" w:sz="2" w:space="0"/>
            </w:tcBorders>
            <w:vAlign w:val="center"/>
          </w:tcPr>
          <w:p w14:paraId="3B4D5E17">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FE"/>
            </w:r>
            <w:r>
              <w:rPr>
                <w:rFonts w:hint="eastAsia" w:ascii="宋体" w:hAnsi="宋体" w:eastAsia="宋体" w:cs="宋体"/>
                <w:i w:val="0"/>
                <w:iCs w:val="0"/>
                <w:color w:val="auto"/>
                <w:sz w:val="24"/>
                <w:szCs w:val="24"/>
                <w:highlight w:val="none"/>
              </w:rPr>
              <w:t>不接受</w:t>
            </w:r>
          </w:p>
          <w:p w14:paraId="77F5BFD2">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F0A8"/>
            </w:r>
            <w:r>
              <w:rPr>
                <w:rFonts w:hint="eastAsia" w:ascii="宋体" w:hAnsi="宋体" w:eastAsia="宋体" w:cs="宋体"/>
                <w:i w:val="0"/>
                <w:iCs w:val="0"/>
                <w:color w:val="auto"/>
                <w:sz w:val="24"/>
                <w:szCs w:val="24"/>
                <w:highlight w:val="none"/>
                <w:lang w:val="zh-CN"/>
              </w:rPr>
              <w:t>接受</w:t>
            </w:r>
          </w:p>
        </w:tc>
      </w:tr>
      <w:tr w14:paraId="6F7014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5EB639A">
            <w:pPr>
              <w:pStyle w:val="52"/>
              <w:jc w:val="center"/>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val="en-US" w:eastAsia="zh-CN"/>
              </w:rPr>
              <w:t>42</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2</w:t>
            </w:r>
          </w:p>
        </w:tc>
        <w:tc>
          <w:tcPr>
            <w:tcW w:w="1971" w:type="dxa"/>
            <w:tcBorders>
              <w:top w:val="single" w:color="auto" w:sz="2" w:space="0"/>
              <w:left w:val="single" w:color="auto" w:sz="2" w:space="0"/>
              <w:bottom w:val="single" w:color="auto" w:sz="2" w:space="0"/>
              <w:right w:val="single" w:color="auto" w:sz="2" w:space="0"/>
            </w:tcBorders>
            <w:vAlign w:val="center"/>
          </w:tcPr>
          <w:p w14:paraId="623E81DC">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支持中小企业政策</w:t>
            </w:r>
            <w:r>
              <w:rPr>
                <w:rStyle w:val="36"/>
                <w:rFonts w:hint="eastAsia" w:ascii="宋体" w:hAnsi="宋体" w:eastAsia="宋体" w:cs="宋体"/>
                <w:b w:val="0"/>
                <w:i w:val="0"/>
                <w:iCs w:val="0"/>
                <w:color w:val="auto"/>
                <w:sz w:val="24"/>
                <w:szCs w:val="24"/>
                <w:highlight w:val="none"/>
                <w:lang w:val="en-US" w:eastAsia="zh-CN"/>
              </w:rPr>
              <w:t>（非专门面向中小企业采购项目适用）</w:t>
            </w:r>
          </w:p>
        </w:tc>
        <w:tc>
          <w:tcPr>
            <w:tcW w:w="6450" w:type="dxa"/>
            <w:tcBorders>
              <w:top w:val="single" w:color="auto" w:sz="2" w:space="0"/>
              <w:left w:val="single" w:color="auto" w:sz="2" w:space="0"/>
              <w:bottom w:val="single" w:color="auto" w:sz="2" w:space="0"/>
              <w:right w:val="single" w:color="auto" w:sz="2" w:space="0"/>
            </w:tcBorders>
            <w:vAlign w:val="center"/>
          </w:tcPr>
          <w:p w14:paraId="494A9BAF">
            <w:pPr>
              <w:pStyle w:val="64"/>
              <w:widowControl w:val="0"/>
              <w:spacing w:before="0" w:beforeAutospacing="0" w:after="0" w:afterAutospacing="0" w:line="240" w:lineRule="auto"/>
              <w:jc w:val="both"/>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lang w:val="en-US" w:eastAsia="zh-CN"/>
              </w:rPr>
              <w:t xml:space="preserve"> </w:t>
            </w:r>
            <w:r>
              <w:rPr>
                <w:rFonts w:hint="eastAsia" w:ascii="宋体" w:hAnsi="宋体" w:eastAsia="宋体" w:cs="宋体"/>
                <w:b w:val="0"/>
                <w:i w:val="0"/>
                <w:iCs w:val="0"/>
                <w:color w:val="auto"/>
                <w:sz w:val="24"/>
                <w:szCs w:val="24"/>
                <w:highlight w:val="none"/>
              </w:rPr>
              <w:t>1</w:t>
            </w:r>
            <w:r>
              <w:rPr>
                <w:rFonts w:hint="eastAsia" w:ascii="宋体" w:hAnsi="宋体" w:eastAsia="宋体" w:cs="宋体"/>
                <w:b w:val="0"/>
                <w:i w:val="0"/>
                <w:iCs w:val="0"/>
                <w:color w:val="auto"/>
                <w:sz w:val="24"/>
                <w:szCs w:val="24"/>
                <w:highlight w:val="none"/>
                <w:lang w:val="en-US" w:eastAsia="zh-CN"/>
              </w:rPr>
              <w:t>.</w:t>
            </w:r>
            <w:r>
              <w:rPr>
                <w:rFonts w:hint="eastAsia" w:ascii="宋体" w:hAnsi="宋体" w:eastAsia="宋体" w:cs="宋体"/>
                <w:b w:val="0"/>
                <w:i w:val="0"/>
                <w:iCs w:val="0"/>
                <w:color w:val="auto"/>
                <w:sz w:val="24"/>
                <w:szCs w:val="24"/>
                <w:highlight w:val="none"/>
              </w:rPr>
              <w:t>小型和微型企业价格扣除：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无</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i w:val="0"/>
                <w:iCs w:val="0"/>
                <w:color w:val="auto"/>
                <w:sz w:val="24"/>
                <w:szCs w:val="24"/>
                <w:highlight w:val="none"/>
              </w:rPr>
              <w:t>。</w:t>
            </w:r>
          </w:p>
          <w:p w14:paraId="1EC73829">
            <w:pPr>
              <w:pStyle w:val="64"/>
              <w:widowControl w:val="0"/>
              <w:spacing w:before="0" w:beforeAutospacing="0" w:after="0" w:afterAutospacing="0" w:line="240" w:lineRule="auto"/>
              <w:jc w:val="both"/>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lang w:val="en-US" w:eastAsia="zh-CN"/>
              </w:rPr>
              <w:t xml:space="preserve"> </w:t>
            </w:r>
            <w:r>
              <w:rPr>
                <w:rFonts w:hint="eastAsia" w:ascii="宋体" w:hAnsi="宋体" w:eastAsia="宋体" w:cs="宋体"/>
                <w:b w:val="0"/>
                <w:i w:val="0"/>
                <w:iCs w:val="0"/>
                <w:color w:val="auto"/>
                <w:sz w:val="24"/>
                <w:szCs w:val="24"/>
                <w:highlight w:val="none"/>
              </w:rPr>
              <w:t>2</w:t>
            </w:r>
            <w:r>
              <w:rPr>
                <w:rFonts w:hint="eastAsia" w:ascii="宋体" w:hAnsi="宋体" w:eastAsia="宋体" w:cs="宋体"/>
                <w:b w:val="0"/>
                <w:i w:val="0"/>
                <w:iCs w:val="0"/>
                <w:color w:val="auto"/>
                <w:sz w:val="24"/>
                <w:szCs w:val="24"/>
                <w:highlight w:val="none"/>
                <w:lang w:val="en-US" w:eastAsia="zh-CN"/>
              </w:rPr>
              <w:t>.</w:t>
            </w:r>
            <w:r>
              <w:rPr>
                <w:rFonts w:hint="eastAsia" w:ascii="宋体" w:hAnsi="宋体" w:eastAsia="宋体" w:cs="宋体"/>
                <w:b w:val="0"/>
                <w:i w:val="0"/>
                <w:iCs w:val="0"/>
                <w:color w:val="auto"/>
                <w:sz w:val="24"/>
                <w:szCs w:val="24"/>
                <w:highlight w:val="none"/>
              </w:rPr>
              <w:t>监狱企业价格扣除：</w:t>
            </w:r>
            <w:r>
              <w:rPr>
                <w:rFonts w:hint="eastAsia" w:ascii="宋体" w:hAnsi="宋体" w:eastAsia="宋体" w:cs="宋体"/>
                <w:b w:val="0"/>
                <w:i w:val="0"/>
                <w:iCs w:val="0"/>
                <w:color w:val="auto"/>
                <w:sz w:val="24"/>
                <w:szCs w:val="24"/>
                <w:highlight w:val="none"/>
                <w:u w:val="none"/>
              </w:rPr>
              <w:t>同小型和微型企业</w:t>
            </w:r>
            <w:r>
              <w:rPr>
                <w:rFonts w:hint="eastAsia" w:ascii="宋体" w:hAnsi="宋体" w:eastAsia="宋体" w:cs="宋体"/>
                <w:b w:val="0"/>
                <w:i w:val="0"/>
                <w:iCs w:val="0"/>
                <w:color w:val="auto"/>
                <w:sz w:val="24"/>
                <w:szCs w:val="24"/>
                <w:highlight w:val="none"/>
              </w:rPr>
              <w:t>。</w:t>
            </w:r>
          </w:p>
          <w:p w14:paraId="498559E5">
            <w:pPr>
              <w:pStyle w:val="64"/>
              <w:widowControl w:val="0"/>
              <w:spacing w:before="0" w:beforeAutospacing="0" w:after="0" w:afterAutospacing="0" w:line="240" w:lineRule="auto"/>
              <w:jc w:val="both"/>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lang w:val="en-US" w:eastAsia="zh-CN"/>
              </w:rPr>
              <w:t xml:space="preserve"> </w:t>
            </w:r>
            <w:r>
              <w:rPr>
                <w:rFonts w:hint="eastAsia" w:ascii="宋体" w:hAnsi="宋体" w:eastAsia="宋体" w:cs="宋体"/>
                <w:b w:val="0"/>
                <w:i w:val="0"/>
                <w:iCs w:val="0"/>
                <w:color w:val="auto"/>
                <w:sz w:val="24"/>
                <w:szCs w:val="24"/>
                <w:highlight w:val="none"/>
              </w:rPr>
              <w:t>3</w:t>
            </w:r>
            <w:r>
              <w:rPr>
                <w:rFonts w:hint="eastAsia" w:ascii="宋体" w:hAnsi="宋体" w:eastAsia="宋体" w:cs="宋体"/>
                <w:b w:val="0"/>
                <w:i w:val="0"/>
                <w:iCs w:val="0"/>
                <w:color w:val="auto"/>
                <w:sz w:val="24"/>
                <w:szCs w:val="24"/>
                <w:highlight w:val="none"/>
                <w:lang w:val="en-US" w:eastAsia="zh-CN"/>
              </w:rPr>
              <w:t>.</w:t>
            </w:r>
            <w:r>
              <w:rPr>
                <w:rFonts w:hint="eastAsia" w:ascii="宋体" w:hAnsi="宋体" w:eastAsia="宋体" w:cs="宋体"/>
                <w:b w:val="0"/>
                <w:i w:val="0"/>
                <w:iCs w:val="0"/>
                <w:color w:val="auto"/>
                <w:sz w:val="24"/>
                <w:szCs w:val="24"/>
                <w:highlight w:val="none"/>
              </w:rPr>
              <w:t>残疾人福利性单位价格扣除：</w:t>
            </w:r>
            <w:r>
              <w:rPr>
                <w:rFonts w:hint="eastAsia" w:ascii="宋体" w:hAnsi="宋体" w:eastAsia="宋体" w:cs="宋体"/>
                <w:b w:val="0"/>
                <w:i w:val="0"/>
                <w:iCs w:val="0"/>
                <w:color w:val="auto"/>
                <w:sz w:val="24"/>
                <w:szCs w:val="24"/>
                <w:highlight w:val="none"/>
                <w:u w:val="none"/>
              </w:rPr>
              <w:t>同小型和微型企业</w:t>
            </w:r>
            <w:r>
              <w:rPr>
                <w:rFonts w:hint="eastAsia" w:ascii="宋体" w:hAnsi="宋体" w:eastAsia="宋体" w:cs="宋体"/>
                <w:b w:val="0"/>
                <w:i w:val="0"/>
                <w:iCs w:val="0"/>
                <w:color w:val="auto"/>
                <w:sz w:val="24"/>
                <w:szCs w:val="24"/>
                <w:highlight w:val="none"/>
              </w:rPr>
              <w:t>。</w:t>
            </w:r>
          </w:p>
          <w:p w14:paraId="56AB8547">
            <w:pPr>
              <w:pStyle w:val="64"/>
              <w:widowControl w:val="0"/>
              <w:spacing w:before="0" w:beforeAutospacing="0" w:after="0" w:afterAutospacing="0" w:line="240" w:lineRule="auto"/>
              <w:jc w:val="both"/>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lang w:val="en-US" w:eastAsia="zh-CN"/>
              </w:rPr>
              <w:t xml:space="preserve"> </w:t>
            </w:r>
            <w:r>
              <w:rPr>
                <w:rFonts w:hint="eastAsia" w:ascii="宋体" w:hAnsi="宋体" w:eastAsia="宋体" w:cs="宋体"/>
                <w:b w:val="0"/>
                <w:i w:val="0"/>
                <w:iCs w:val="0"/>
                <w:color w:val="auto"/>
                <w:sz w:val="24"/>
                <w:szCs w:val="24"/>
                <w:highlight w:val="none"/>
              </w:rPr>
              <w:t>4</w:t>
            </w:r>
            <w:r>
              <w:rPr>
                <w:rFonts w:hint="eastAsia" w:ascii="宋体" w:hAnsi="宋体" w:eastAsia="宋体" w:cs="宋体"/>
                <w:b w:val="0"/>
                <w:i w:val="0"/>
                <w:iCs w:val="0"/>
                <w:color w:val="auto"/>
                <w:sz w:val="24"/>
                <w:szCs w:val="24"/>
                <w:highlight w:val="none"/>
                <w:lang w:val="en-US" w:eastAsia="zh-CN"/>
              </w:rPr>
              <w:t>.</w:t>
            </w:r>
            <w:r>
              <w:rPr>
                <w:rFonts w:hint="eastAsia" w:ascii="宋体" w:hAnsi="宋体" w:eastAsia="宋体" w:cs="宋体"/>
                <w:b w:val="0"/>
                <w:i w:val="0"/>
                <w:iCs w:val="0"/>
                <w:color w:val="auto"/>
                <w:sz w:val="24"/>
                <w:szCs w:val="24"/>
                <w:highlight w:val="none"/>
              </w:rPr>
              <w:t>符合条件的联合体价格扣除：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无</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i w:val="0"/>
                <w:iCs w:val="0"/>
                <w:color w:val="auto"/>
                <w:sz w:val="24"/>
                <w:szCs w:val="24"/>
                <w:highlight w:val="none"/>
              </w:rPr>
              <w:t>。</w:t>
            </w:r>
          </w:p>
          <w:p w14:paraId="083F702C">
            <w:pPr>
              <w:pStyle w:val="64"/>
              <w:widowControl w:val="0"/>
              <w:spacing w:before="0" w:beforeAutospacing="0" w:after="0" w:afterAutospacing="0" w:line="240" w:lineRule="auto"/>
              <w:jc w:val="both"/>
              <w:rPr>
                <w:rFonts w:hint="eastAsia" w:ascii="宋体" w:hAnsi="宋体" w:eastAsia="宋体" w:cs="宋体"/>
                <w:i w:val="0"/>
                <w:iCs w:val="0"/>
                <w:color w:val="auto"/>
                <w:sz w:val="24"/>
                <w:szCs w:val="24"/>
                <w:highlight w:val="none"/>
              </w:rPr>
            </w:pPr>
            <w:r>
              <w:rPr>
                <w:rFonts w:hint="eastAsia" w:ascii="宋体" w:hAnsi="宋体" w:eastAsia="宋体" w:cs="宋体"/>
                <w:b w:val="0"/>
                <w:i w:val="0"/>
                <w:iCs w:val="0"/>
                <w:color w:val="auto"/>
                <w:sz w:val="24"/>
                <w:szCs w:val="24"/>
                <w:highlight w:val="none"/>
                <w:lang w:val="en-US" w:eastAsia="zh-CN"/>
              </w:rPr>
              <w:t xml:space="preserve"> </w:t>
            </w:r>
            <w:r>
              <w:rPr>
                <w:rFonts w:hint="eastAsia" w:ascii="宋体" w:hAnsi="宋体" w:eastAsia="宋体" w:cs="宋体"/>
                <w:b w:val="0"/>
                <w:i w:val="0"/>
                <w:iCs w:val="0"/>
                <w:color w:val="auto"/>
                <w:sz w:val="24"/>
                <w:szCs w:val="24"/>
                <w:highlight w:val="none"/>
              </w:rPr>
              <w:t>5</w:t>
            </w:r>
            <w:r>
              <w:rPr>
                <w:rFonts w:hint="eastAsia" w:ascii="宋体" w:hAnsi="宋体" w:eastAsia="宋体" w:cs="宋体"/>
                <w:b w:val="0"/>
                <w:i w:val="0"/>
                <w:iCs w:val="0"/>
                <w:color w:val="auto"/>
                <w:sz w:val="24"/>
                <w:szCs w:val="24"/>
                <w:highlight w:val="none"/>
                <w:lang w:val="en-US" w:eastAsia="zh-CN"/>
              </w:rPr>
              <w:t>.</w:t>
            </w:r>
            <w:r>
              <w:rPr>
                <w:rFonts w:hint="eastAsia" w:ascii="宋体" w:hAnsi="宋体" w:eastAsia="宋体" w:cs="宋体"/>
                <w:b w:val="0"/>
                <w:i w:val="0"/>
                <w:iCs w:val="0"/>
                <w:color w:val="auto"/>
                <w:sz w:val="24"/>
                <w:szCs w:val="24"/>
                <w:highlight w:val="none"/>
              </w:rPr>
              <w:t>符合条件的向小微企业分包的大中型企业价格扣除：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无</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i w:val="0"/>
                <w:iCs w:val="0"/>
                <w:color w:val="auto"/>
                <w:sz w:val="24"/>
                <w:szCs w:val="24"/>
                <w:highlight w:val="none"/>
              </w:rPr>
              <w:t>。（允许大中型企业向小微企业分包的项目适用）</w:t>
            </w:r>
          </w:p>
        </w:tc>
      </w:tr>
      <w:tr w14:paraId="016051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069" w:hRule="atLeast"/>
        </w:trPr>
        <w:tc>
          <w:tcPr>
            <w:tcW w:w="970" w:type="dxa"/>
            <w:tcBorders>
              <w:top w:val="single" w:color="auto" w:sz="2" w:space="0"/>
              <w:left w:val="single" w:color="auto" w:sz="2" w:space="0"/>
              <w:bottom w:val="single" w:color="auto" w:sz="2" w:space="0"/>
              <w:right w:val="single" w:color="auto" w:sz="2" w:space="0"/>
            </w:tcBorders>
            <w:vAlign w:val="center"/>
          </w:tcPr>
          <w:p w14:paraId="790F1479">
            <w:pPr>
              <w:pStyle w:val="52"/>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42.9</w:t>
            </w:r>
          </w:p>
        </w:tc>
        <w:tc>
          <w:tcPr>
            <w:tcW w:w="1971" w:type="dxa"/>
            <w:tcBorders>
              <w:top w:val="single" w:color="auto" w:sz="2" w:space="0"/>
              <w:left w:val="single" w:color="auto" w:sz="2" w:space="0"/>
              <w:bottom w:val="single" w:color="auto" w:sz="2" w:space="0"/>
              <w:right w:val="single" w:color="auto" w:sz="2" w:space="0"/>
            </w:tcBorders>
            <w:vAlign w:val="center"/>
          </w:tcPr>
          <w:p w14:paraId="4DEF3B1D">
            <w:pPr>
              <w:pStyle w:val="52"/>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标的所属行业</w:t>
            </w:r>
          </w:p>
          <w:p w14:paraId="2A0D024C">
            <w:pPr>
              <w:pStyle w:val="52"/>
              <w:rPr>
                <w:rFonts w:hint="eastAsia" w:ascii="宋体" w:hAnsi="宋体" w:eastAsia="宋体" w:cs="宋体"/>
                <w:i w:val="0"/>
                <w:iCs w:val="0"/>
                <w:color w:val="auto"/>
                <w:sz w:val="24"/>
                <w:szCs w:val="24"/>
                <w:highlight w:val="none"/>
              </w:rPr>
            </w:pPr>
            <w:r>
              <w:rPr>
                <w:rStyle w:val="36"/>
                <w:rFonts w:hint="eastAsia" w:ascii="宋体" w:hAnsi="宋体" w:eastAsia="宋体" w:cs="宋体"/>
                <w:b w:val="0"/>
                <w:i w:val="0"/>
                <w:iCs w:val="0"/>
                <w:color w:val="auto"/>
                <w:sz w:val="24"/>
                <w:szCs w:val="24"/>
                <w:highlight w:val="none"/>
                <w:lang w:val="en-US" w:eastAsia="zh-CN"/>
              </w:rPr>
              <w:t>（参照后附</w:t>
            </w:r>
            <w:r>
              <w:rPr>
                <w:rStyle w:val="36"/>
                <w:rFonts w:hint="eastAsia" w:ascii="宋体" w:hAnsi="宋体" w:eastAsia="宋体" w:cs="宋体"/>
                <w:b w:val="0"/>
                <w:i w:val="0"/>
                <w:iCs w:val="0"/>
                <w:color w:val="auto"/>
                <w:sz w:val="24"/>
                <w:szCs w:val="24"/>
                <w:highlight w:val="none"/>
                <w:lang w:eastAsia="zh-CN"/>
              </w:rPr>
              <w:t>《</w:t>
            </w:r>
            <w:r>
              <w:rPr>
                <w:rStyle w:val="36"/>
                <w:rFonts w:hint="eastAsia" w:ascii="宋体" w:hAnsi="宋体" w:eastAsia="宋体" w:cs="宋体"/>
                <w:b w:val="0"/>
                <w:i w:val="0"/>
                <w:iCs w:val="0"/>
                <w:color w:val="auto"/>
                <w:sz w:val="24"/>
                <w:szCs w:val="24"/>
                <w:highlight w:val="none"/>
              </w:rPr>
              <w:t>工信部联企业〔2011〕300号</w:t>
            </w:r>
            <w:r>
              <w:rPr>
                <w:rStyle w:val="36"/>
                <w:rFonts w:hint="eastAsia" w:ascii="宋体" w:hAnsi="宋体" w:eastAsia="宋体" w:cs="宋体"/>
                <w:b w:val="0"/>
                <w:i w:val="0"/>
                <w:iCs w:val="0"/>
                <w:color w:val="auto"/>
                <w:sz w:val="24"/>
                <w:szCs w:val="24"/>
                <w:highlight w:val="none"/>
                <w:lang w:eastAsia="zh-CN"/>
              </w:rPr>
              <w:t>》）</w:t>
            </w:r>
          </w:p>
        </w:tc>
        <w:tc>
          <w:tcPr>
            <w:tcW w:w="6450" w:type="dxa"/>
            <w:tcBorders>
              <w:top w:val="single" w:color="auto" w:sz="2" w:space="0"/>
              <w:left w:val="single" w:color="auto" w:sz="2" w:space="0"/>
              <w:bottom w:val="single" w:color="auto" w:sz="2" w:space="0"/>
              <w:right w:val="single" w:color="auto" w:sz="2" w:space="0"/>
            </w:tcBorders>
            <w:vAlign w:val="center"/>
          </w:tcPr>
          <w:p w14:paraId="4176FC14">
            <w:pPr>
              <w:keepNext w:val="0"/>
              <w:keepLines w:val="0"/>
              <w:widowControl/>
              <w:suppressLineNumbers w:val="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lang w:val="en-US" w:eastAsia="zh-CN" w:bidi="ar"/>
              </w:rPr>
              <w:t xml:space="preserve">本项目采购标的对应的中小企业划分标准所属行业：其他未列明行业--科学研究和技术服务业 </w:t>
            </w:r>
          </w:p>
        </w:tc>
      </w:tr>
      <w:tr w14:paraId="255D90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89"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1EF21B18">
            <w:pPr>
              <w:pStyle w:val="52"/>
              <w:jc w:val="center"/>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43.5</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4E9700F5">
            <w:pPr>
              <w:pStyle w:val="52"/>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优先采购创新节能环保产品</w:t>
            </w:r>
          </w:p>
        </w:tc>
        <w:tc>
          <w:tcPr>
            <w:tcW w:w="6450" w:type="dxa"/>
            <w:tcBorders>
              <w:top w:val="single" w:color="auto" w:sz="2" w:space="0"/>
              <w:left w:val="single" w:color="auto" w:sz="2" w:space="0"/>
              <w:bottom w:val="single" w:color="auto" w:sz="2" w:space="0"/>
              <w:right w:val="single" w:color="auto" w:sz="2" w:space="0"/>
            </w:tcBorders>
            <w:shd w:val="clear" w:color="auto" w:fill="auto"/>
            <w:vAlign w:val="center"/>
          </w:tcPr>
          <w:p w14:paraId="1E29B3FF">
            <w:pPr>
              <w:pStyle w:val="52"/>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所</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产品纳入创新产品应用示范推荐目录内企业、所</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产品获得节能产品或环境标志产品认证证书的</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给予</w:t>
            </w:r>
            <w:r>
              <w:rPr>
                <w:rFonts w:hint="eastAsia"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cs="宋体"/>
                <w:color w:val="auto"/>
                <w:sz w:val="24"/>
                <w:szCs w:val="24"/>
                <w:highlight w:val="none"/>
                <w:lang w:val="en-US" w:eastAsia="zh-CN"/>
              </w:rPr>
              <w:t>评审优惠</w:t>
            </w:r>
            <w:r>
              <w:rPr>
                <w:rFonts w:hint="eastAsia" w:ascii="宋体" w:hAnsi="宋体" w:eastAsia="宋体" w:cs="宋体"/>
                <w:i w:val="0"/>
                <w:iCs w:val="0"/>
                <w:color w:val="auto"/>
                <w:sz w:val="24"/>
                <w:szCs w:val="24"/>
                <w:highlight w:val="none"/>
              </w:rPr>
              <w:t>。</w:t>
            </w:r>
          </w:p>
        </w:tc>
      </w:tr>
      <w:tr w14:paraId="5DE88C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2786DB02">
            <w:pPr>
              <w:pStyle w:val="52"/>
              <w:jc w:val="center"/>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4</w:t>
            </w:r>
            <w:r>
              <w:rPr>
                <w:rFonts w:hint="eastAsia" w:ascii="宋体" w:hAnsi="宋体" w:eastAsia="宋体" w:cs="宋体"/>
                <w:i w:val="0"/>
                <w:iCs w:val="0"/>
                <w:color w:val="auto"/>
                <w:sz w:val="24"/>
                <w:szCs w:val="24"/>
                <w:highlight w:val="none"/>
                <w:lang w:val="en-US" w:eastAsia="zh-CN"/>
              </w:rPr>
              <w:t>7</w:t>
            </w:r>
            <w:r>
              <w:rPr>
                <w:rFonts w:hint="eastAsia" w:ascii="宋体" w:hAnsi="宋体" w:eastAsia="宋体" w:cs="宋体"/>
                <w:i w:val="0"/>
                <w:iCs w:val="0"/>
                <w:color w:val="auto"/>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1F7BC457">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政府采购</w:t>
            </w:r>
          </w:p>
          <w:p w14:paraId="2BEF7B44">
            <w:pPr>
              <w:pStyle w:val="52"/>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合同融资政策</w:t>
            </w:r>
          </w:p>
        </w:tc>
        <w:tc>
          <w:tcPr>
            <w:tcW w:w="6450" w:type="dxa"/>
            <w:tcBorders>
              <w:top w:val="single" w:color="auto" w:sz="2" w:space="0"/>
              <w:left w:val="single" w:color="auto" w:sz="2" w:space="0"/>
              <w:bottom w:val="single" w:color="auto" w:sz="2" w:space="0"/>
              <w:right w:val="single" w:color="auto" w:sz="2" w:space="0"/>
            </w:tcBorders>
            <w:shd w:val="clear" w:color="auto" w:fill="auto"/>
            <w:vAlign w:val="center"/>
          </w:tcPr>
          <w:p w14:paraId="26C388BA">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  1.</w:t>
            </w:r>
            <w:r>
              <w:rPr>
                <w:rFonts w:hint="eastAsia" w:ascii="宋体" w:hAnsi="宋体" w:eastAsia="宋体" w:cs="宋体"/>
                <w:i w:val="0"/>
                <w:iCs w:val="0"/>
                <w:color w:val="auto"/>
                <w:sz w:val="24"/>
                <w:szCs w:val="24"/>
                <w:highlight w:val="none"/>
              </w:rPr>
              <w:t>有融资需求的</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人在获得政府采购</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通知书后，即可向开展“政采贷”业务的金融机构提出申请，金融机构依据政府采购</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通知书和政府采购合同，为中小微企业提供融资服务。</w:t>
            </w:r>
          </w:p>
          <w:p w14:paraId="3C6F71B4">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渠道和方式：</w:t>
            </w:r>
            <w:r>
              <w:rPr>
                <w:rFonts w:hint="eastAsia" w:ascii="宋体" w:hAnsi="宋体" w:eastAsia="宋体" w:cs="宋体"/>
                <w:i w:val="0"/>
                <w:iCs w:val="0"/>
                <w:color w:val="auto"/>
                <w:sz w:val="24"/>
                <w:szCs w:val="24"/>
                <w:highlight w:val="none"/>
                <w:u w:val="single"/>
                <w:lang w:eastAsia="zh-CN"/>
              </w:rPr>
              <w:t>【</w:t>
            </w:r>
            <w:r>
              <w:rPr>
                <w:rFonts w:hint="eastAsia" w:ascii="宋体" w:hAnsi="宋体" w:eastAsia="宋体" w:cs="宋体"/>
                <w:i w:val="0"/>
                <w:iCs w:val="0"/>
                <w:color w:val="auto"/>
                <w:sz w:val="24"/>
                <w:szCs w:val="24"/>
                <w:highlight w:val="none"/>
                <w:u w:val="single"/>
              </w:rPr>
              <w:t>根据项目情况自行补充</w:t>
            </w:r>
            <w:r>
              <w:rPr>
                <w:rFonts w:hint="eastAsia" w:ascii="宋体" w:hAnsi="宋体" w:eastAsia="宋体" w:cs="宋体"/>
                <w:i w:val="0"/>
                <w:iCs w:val="0"/>
                <w:color w:val="auto"/>
                <w:sz w:val="24"/>
                <w:szCs w:val="24"/>
                <w:highlight w:val="none"/>
                <w:u w:val="single"/>
                <w:lang w:eastAsia="zh-CN"/>
              </w:rPr>
              <w:t>】</w:t>
            </w:r>
            <w:r>
              <w:rPr>
                <w:rFonts w:hint="eastAsia" w:ascii="宋体" w:hAnsi="宋体" w:eastAsia="宋体" w:cs="宋体"/>
                <w:i w:val="0"/>
                <w:iCs w:val="0"/>
                <w:color w:val="auto"/>
                <w:sz w:val="24"/>
                <w:szCs w:val="24"/>
                <w:highlight w:val="none"/>
              </w:rPr>
              <w:t>。</w:t>
            </w:r>
          </w:p>
          <w:p w14:paraId="6795BCBE">
            <w:pPr>
              <w:pStyle w:val="52"/>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 xml:space="preserve">  2.</w:t>
            </w:r>
            <w:r>
              <w:rPr>
                <w:rFonts w:hint="eastAsia" w:ascii="宋体" w:hAnsi="宋体" w:eastAsia="宋体" w:cs="宋体"/>
                <w:i w:val="0"/>
                <w:iCs w:val="0"/>
                <w:color w:val="auto"/>
                <w:sz w:val="24"/>
                <w:szCs w:val="24"/>
                <w:highlight w:val="none"/>
                <w:lang w:eastAsia="zh-CN"/>
              </w:rPr>
              <w:t>“政采贷”融资指引：在取得政府采购</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lang w:eastAsia="zh-CN"/>
              </w:rPr>
              <w:t>通知书后，可访问“</w:t>
            </w:r>
            <w:r>
              <w:rPr>
                <w:rFonts w:hint="eastAsia" w:cs="宋体"/>
                <w:color w:val="auto"/>
                <w:sz w:val="24"/>
                <w:szCs w:val="24"/>
                <w:highlight w:val="none"/>
                <w:lang w:val="en-US" w:eastAsia="zh-CN"/>
              </w:rPr>
              <w:t>新疆</w:t>
            </w:r>
            <w:r>
              <w:rPr>
                <w:rFonts w:hint="eastAsia" w:ascii="宋体" w:hAnsi="宋体" w:eastAsia="宋体" w:cs="宋体"/>
                <w:i w:val="0"/>
                <w:iCs w:val="0"/>
                <w:color w:val="auto"/>
                <w:sz w:val="24"/>
                <w:szCs w:val="24"/>
                <w:highlight w:val="none"/>
                <w:lang w:eastAsia="zh-CN"/>
              </w:rPr>
              <w:t>政采贷</w:t>
            </w:r>
            <w:r>
              <w:rPr>
                <w:rFonts w:hint="eastAsia" w:ascii="宋体" w:hAnsi="宋体" w:eastAsia="宋体" w:cs="宋体"/>
                <w:i w:val="0"/>
                <w:iCs w:val="0"/>
                <w:color w:val="auto"/>
                <w:sz w:val="24"/>
                <w:szCs w:val="24"/>
                <w:highlight w:val="none"/>
                <w:lang w:val="en-US" w:eastAsia="zh-CN"/>
              </w:rPr>
              <w:t>融资服务平台”</w:t>
            </w:r>
            <w:r>
              <w:rPr>
                <w:rFonts w:hint="eastAsia" w:ascii="宋体" w:hAnsi="宋体" w:eastAsia="宋体" w:cs="宋体"/>
                <w:i w:val="0"/>
                <w:iCs w:val="0"/>
                <w:color w:val="auto"/>
                <w:sz w:val="24"/>
                <w:szCs w:val="24"/>
                <w:highlight w:val="none"/>
                <w:lang w:eastAsia="zh-CN"/>
              </w:rPr>
              <w:t>，查看和联系第三方平台或者金融机构，商洽融资事项，确定融资意向。</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lang w:eastAsia="zh-CN"/>
              </w:rPr>
              <w:t>人签署政府采购</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lang w:eastAsia="zh-CN"/>
              </w:rPr>
              <w:t>合同后，登录“</w:t>
            </w:r>
            <w:r>
              <w:rPr>
                <w:rFonts w:hint="eastAsia" w:cs="宋体"/>
                <w:color w:val="auto"/>
                <w:sz w:val="24"/>
                <w:szCs w:val="24"/>
                <w:highlight w:val="none"/>
                <w:lang w:val="en-US" w:eastAsia="zh-CN"/>
              </w:rPr>
              <w:t>新疆</w:t>
            </w:r>
            <w:r>
              <w:rPr>
                <w:rFonts w:hint="eastAsia" w:ascii="宋体" w:hAnsi="宋体" w:eastAsia="宋体" w:cs="宋体"/>
                <w:i w:val="0"/>
                <w:iCs w:val="0"/>
                <w:color w:val="auto"/>
                <w:sz w:val="24"/>
                <w:szCs w:val="24"/>
                <w:highlight w:val="none"/>
                <w:lang w:eastAsia="zh-CN"/>
              </w:rPr>
              <w:t>政采贷</w:t>
            </w:r>
            <w:r>
              <w:rPr>
                <w:rFonts w:hint="eastAsia" w:ascii="宋体" w:hAnsi="宋体" w:eastAsia="宋体" w:cs="宋体"/>
                <w:i w:val="0"/>
                <w:iCs w:val="0"/>
                <w:color w:val="auto"/>
                <w:sz w:val="24"/>
                <w:szCs w:val="24"/>
                <w:highlight w:val="none"/>
                <w:lang w:val="en-US" w:eastAsia="zh-CN"/>
              </w:rPr>
              <w:t>融资服务平台”</w:t>
            </w:r>
            <w:r>
              <w:rPr>
                <w:rFonts w:hint="eastAsia" w:ascii="宋体" w:hAnsi="宋体" w:eastAsia="宋体" w:cs="宋体"/>
                <w:i w:val="0"/>
                <w:iCs w:val="0"/>
                <w:color w:val="auto"/>
                <w:sz w:val="24"/>
                <w:szCs w:val="24"/>
                <w:highlight w:val="none"/>
                <w:lang w:eastAsia="zh-CN"/>
              </w:rPr>
              <w:t>，选择意向产品进行申请，并填写相关信息，“</w:t>
            </w:r>
            <w:r>
              <w:rPr>
                <w:rFonts w:hint="eastAsia" w:cs="宋体"/>
                <w:color w:val="auto"/>
                <w:sz w:val="24"/>
                <w:szCs w:val="24"/>
                <w:highlight w:val="none"/>
                <w:lang w:val="en-US" w:eastAsia="zh-CN"/>
              </w:rPr>
              <w:t>新疆</w:t>
            </w:r>
            <w:r>
              <w:rPr>
                <w:rFonts w:hint="eastAsia" w:ascii="宋体" w:hAnsi="宋体" w:eastAsia="宋体" w:cs="宋体"/>
                <w:i w:val="0"/>
                <w:iCs w:val="0"/>
                <w:color w:val="auto"/>
                <w:sz w:val="24"/>
                <w:szCs w:val="24"/>
                <w:highlight w:val="none"/>
                <w:lang w:eastAsia="zh-CN"/>
              </w:rPr>
              <w:t>政采贷</w:t>
            </w:r>
            <w:r>
              <w:rPr>
                <w:rFonts w:hint="eastAsia" w:ascii="宋体" w:hAnsi="宋体" w:eastAsia="宋体" w:cs="宋体"/>
                <w:i w:val="0"/>
                <w:iCs w:val="0"/>
                <w:color w:val="auto"/>
                <w:sz w:val="24"/>
                <w:szCs w:val="24"/>
                <w:highlight w:val="none"/>
                <w:lang w:val="en-US" w:eastAsia="zh-CN"/>
              </w:rPr>
              <w:t>融资服务平台”</w:t>
            </w:r>
            <w:r>
              <w:rPr>
                <w:rFonts w:hint="eastAsia" w:ascii="宋体" w:hAnsi="宋体" w:eastAsia="宋体" w:cs="宋体"/>
                <w:i w:val="0"/>
                <w:iCs w:val="0"/>
                <w:color w:val="auto"/>
                <w:sz w:val="24"/>
                <w:szCs w:val="24"/>
                <w:highlight w:val="none"/>
                <w:lang w:eastAsia="zh-CN"/>
              </w:rPr>
              <w:t>将中标人融资申请信息推送第三方平台、意向金融机构。</w:t>
            </w:r>
          </w:p>
        </w:tc>
      </w:tr>
      <w:tr w14:paraId="1707FD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391" w:type="dxa"/>
            <w:gridSpan w:val="3"/>
            <w:tcBorders>
              <w:top w:val="single" w:color="auto" w:sz="2" w:space="0"/>
              <w:left w:val="single" w:color="auto" w:sz="2" w:space="0"/>
              <w:bottom w:val="single" w:color="auto" w:sz="2" w:space="0"/>
              <w:right w:val="single" w:color="auto" w:sz="2" w:space="0"/>
            </w:tcBorders>
            <w:vAlign w:val="center"/>
          </w:tcPr>
          <w:p w14:paraId="45AC7FA3">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 除本竞争性磋商文件另有规定外，竞争性磋商文件中出现的类似于“近三年”或“前三年”、“近五年”或“前五年”均指递交响应文件时间以前三年或前五年，以此类推。如：递交响应文件时间为  年  月  日，则“近三年”是指  年  月  日至  年  月  日。</w:t>
            </w:r>
          </w:p>
          <w:p w14:paraId="27269E57">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 本竞争性磋商文件所称的“以上”、“以下”、“内”、“以内”，包括本数；所称的“不足”，不包括本数。</w:t>
            </w:r>
          </w:p>
        </w:tc>
      </w:tr>
      <w:bookmarkEnd w:id="97"/>
    </w:tbl>
    <w:p w14:paraId="5EE8BC3A">
      <w:pPr>
        <w:rPr>
          <w:i w:val="0"/>
          <w:iCs w:val="0"/>
          <w:color w:val="auto"/>
          <w:highlight w:val="none"/>
        </w:rPr>
        <w:sectPr>
          <w:footerReference r:id="rId9" w:type="default"/>
          <w:pgSz w:w="11906" w:h="16838"/>
          <w:pgMar w:top="1440" w:right="1800" w:bottom="1440" w:left="1800" w:header="851" w:footer="652" w:gutter="0"/>
          <w:pgNumType w:fmt="decimal"/>
          <w:cols w:space="0" w:num="1"/>
          <w:rtlGutter w:val="0"/>
          <w:docGrid w:type="lines" w:linePitch="312" w:charSpace="0"/>
        </w:sectPr>
      </w:pPr>
    </w:p>
    <w:p w14:paraId="1CF0D4F4">
      <w:pPr>
        <w:pStyle w:val="6"/>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i w:val="0"/>
          <w:iCs w:val="0"/>
          <w:color w:val="auto"/>
          <w:kern w:val="2"/>
          <w:sz w:val="28"/>
          <w:szCs w:val="28"/>
          <w:highlight w:val="none"/>
          <w:lang w:val="en-US" w:eastAsia="zh-CN" w:bidi="ar-SA"/>
        </w:rPr>
      </w:pPr>
      <w:bookmarkStart w:id="99" w:name="_Toc163493610"/>
      <w:bookmarkStart w:id="100" w:name="_Toc10795"/>
      <w:r>
        <w:rPr>
          <w:rFonts w:hint="eastAsia" w:eastAsia="宋体" w:asciiTheme="majorHAnsi" w:hAnsiTheme="majorHAnsi" w:cstheme="majorBidi"/>
          <w:b/>
          <w:bCs/>
          <w:i w:val="0"/>
          <w:iCs w:val="0"/>
          <w:color w:val="auto"/>
          <w:kern w:val="2"/>
          <w:sz w:val="28"/>
          <w:szCs w:val="28"/>
          <w:highlight w:val="none"/>
          <w:lang w:val="en-US" w:eastAsia="zh-CN" w:bidi="ar-SA"/>
        </w:rPr>
        <w:t>二、供应商须知</w:t>
      </w:r>
      <w:bookmarkEnd w:id="99"/>
      <w:bookmarkEnd w:id="100"/>
    </w:p>
    <w:p w14:paraId="04978FCD">
      <w:pPr>
        <w:pStyle w:val="7"/>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01" w:name="_Toc109897433"/>
      <w:bookmarkStart w:id="102" w:name="_Toc163493611"/>
      <w:bookmarkStart w:id="103" w:name="_Toc109900370"/>
      <w:bookmarkStart w:id="104" w:name="_Toc109899951"/>
      <w:bookmarkStart w:id="105" w:name="_Toc46771638"/>
      <w:bookmarkStart w:id="106" w:name="_Toc109899532"/>
      <w:bookmarkStart w:id="107" w:name="_Toc470172694"/>
      <w:r>
        <w:rPr>
          <w:rFonts w:hint="eastAsia" w:ascii="宋体" w:hAnsi="宋体" w:eastAsia="宋体" w:cs="宋体"/>
          <w:b/>
          <w:bCs/>
          <w:i w:val="0"/>
          <w:iCs w:val="0"/>
          <w:color w:val="auto"/>
          <w:kern w:val="2"/>
          <w:sz w:val="24"/>
          <w:szCs w:val="24"/>
          <w:highlight w:val="none"/>
          <w:lang w:val="en-US" w:eastAsia="zh-CN" w:bidi="ar-SA"/>
        </w:rPr>
        <w:t>（一）总则</w:t>
      </w:r>
      <w:bookmarkEnd w:id="101"/>
      <w:bookmarkEnd w:id="102"/>
      <w:bookmarkEnd w:id="103"/>
      <w:bookmarkEnd w:id="104"/>
      <w:bookmarkEnd w:id="105"/>
      <w:bookmarkEnd w:id="106"/>
    </w:p>
    <w:p w14:paraId="18977FAF">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08" w:name="_Toc109900371"/>
      <w:bookmarkStart w:id="109" w:name="_Toc52960552"/>
      <w:bookmarkStart w:id="110" w:name="_Toc48846108"/>
      <w:bookmarkStart w:id="111" w:name="_Toc470172664"/>
      <w:bookmarkStart w:id="112" w:name="_Toc51674210"/>
      <w:bookmarkStart w:id="113" w:name="_Toc109899533"/>
      <w:bookmarkStart w:id="114" w:name="_Toc109897434"/>
      <w:bookmarkStart w:id="115" w:name="_Toc109899952"/>
      <w:bookmarkStart w:id="116" w:name="_Toc48688788"/>
      <w:bookmarkStart w:id="117" w:name="_Toc27243"/>
      <w:bookmarkStart w:id="118" w:name="_Toc52962726"/>
      <w:bookmarkStart w:id="119" w:name="_Toc46771639"/>
      <w:bookmarkStart w:id="120" w:name="_Toc46772240"/>
      <w:r>
        <w:rPr>
          <w:rFonts w:hint="eastAsia" w:ascii="宋体" w:hAnsi="宋体" w:eastAsia="宋体" w:cs="宋体"/>
          <w:b/>
          <w:bCs/>
          <w:i w:val="0"/>
          <w:iCs w:val="0"/>
          <w:color w:val="auto"/>
          <w:kern w:val="2"/>
          <w:sz w:val="24"/>
          <w:szCs w:val="24"/>
          <w:highlight w:val="none"/>
          <w:lang w:val="en-US" w:eastAsia="zh-CN" w:bidi="ar-SA"/>
        </w:rPr>
        <w:t>1.适用范围</w:t>
      </w:r>
      <w:bookmarkEnd w:id="108"/>
      <w:bookmarkEnd w:id="109"/>
      <w:bookmarkEnd w:id="110"/>
      <w:bookmarkEnd w:id="111"/>
      <w:bookmarkEnd w:id="112"/>
      <w:bookmarkEnd w:id="113"/>
      <w:bookmarkEnd w:id="114"/>
      <w:bookmarkEnd w:id="115"/>
      <w:bookmarkEnd w:id="116"/>
      <w:bookmarkEnd w:id="117"/>
      <w:bookmarkEnd w:id="118"/>
      <w:bookmarkEnd w:id="119"/>
      <w:bookmarkEnd w:id="120"/>
    </w:p>
    <w:p w14:paraId="3FAC17DD">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rPr>
        <w:t>1.1本竞争性磋商文件（也称磋商文件或采购文件）仅适用于本次竞争性磋商中所述项目的采购活动。</w:t>
      </w:r>
    </w:p>
    <w:p w14:paraId="34F08411">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21" w:name="_Toc163492824"/>
      <w:r>
        <w:rPr>
          <w:rFonts w:hint="eastAsia" w:ascii="宋体" w:hAnsi="宋体" w:eastAsia="宋体" w:cs="宋体"/>
          <w:b/>
          <w:bCs/>
          <w:i w:val="0"/>
          <w:iCs w:val="0"/>
          <w:color w:val="auto"/>
          <w:kern w:val="2"/>
          <w:sz w:val="24"/>
          <w:szCs w:val="24"/>
          <w:highlight w:val="none"/>
          <w:lang w:val="en-US" w:eastAsia="zh-CN" w:bidi="ar-SA"/>
        </w:rPr>
        <w:t>2.基本定义</w:t>
      </w:r>
      <w:bookmarkEnd w:id="121"/>
    </w:p>
    <w:p w14:paraId="768D70C2">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2.1根据《中华人民共和国政府采购法》及其实施条例等有关法律、法规和规章的规定，制定本竞争性磋商文件。</w:t>
      </w:r>
    </w:p>
    <w:p w14:paraId="342EC44E">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2.2采购人：</w:t>
      </w:r>
      <w:r>
        <w:rPr>
          <w:rFonts w:hint="eastAsia" w:ascii="宋体" w:hAnsi="宋体" w:eastAsia="宋体" w:cs="宋体"/>
          <w:i w:val="0"/>
          <w:iCs w:val="0"/>
          <w:color w:val="auto"/>
          <w:kern w:val="0"/>
          <w:sz w:val="24"/>
          <w:szCs w:val="24"/>
          <w:highlight w:val="none"/>
          <w:lang w:val="en-US" w:eastAsia="zh-CN" w:bidi="ar"/>
        </w:rPr>
        <w:t>指依法进行政府采购的国家机关、事业单位、团体组织</w:t>
      </w:r>
      <w:r>
        <w:rPr>
          <w:rFonts w:hint="eastAsia" w:ascii="宋体" w:hAnsi="宋体" w:eastAsia="宋体" w:cs="宋体"/>
          <w:i w:val="0"/>
          <w:iCs w:val="0"/>
          <w:color w:val="auto"/>
          <w:sz w:val="24"/>
          <w:szCs w:val="24"/>
          <w:highlight w:val="none"/>
        </w:rPr>
        <w:t>。</w:t>
      </w:r>
    </w:p>
    <w:p w14:paraId="429A3EF6">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2.3采购代理机构：</w:t>
      </w:r>
      <w:r>
        <w:rPr>
          <w:rFonts w:hint="eastAsia" w:ascii="宋体" w:hAnsi="宋体" w:eastAsia="宋体" w:cs="宋体"/>
          <w:i w:val="0"/>
          <w:iCs w:val="0"/>
          <w:color w:val="auto"/>
          <w:kern w:val="0"/>
          <w:sz w:val="24"/>
          <w:szCs w:val="24"/>
          <w:highlight w:val="none"/>
          <w:lang w:val="en-US" w:eastAsia="zh-CN" w:bidi="ar"/>
        </w:rPr>
        <w:t>指依法进行政府采购的国家机关、事业单位、团体组织</w:t>
      </w:r>
      <w:r>
        <w:rPr>
          <w:rFonts w:hint="eastAsia" w:ascii="宋体" w:hAnsi="宋体" w:eastAsia="宋体" w:cs="宋体"/>
          <w:i w:val="0"/>
          <w:iCs w:val="0"/>
          <w:color w:val="auto"/>
          <w:sz w:val="24"/>
          <w:szCs w:val="24"/>
          <w:highlight w:val="none"/>
          <w:lang w:val="en-US" w:eastAsia="zh-CN"/>
        </w:rPr>
        <w:t>委托的采购代理机构</w:t>
      </w:r>
      <w:r>
        <w:rPr>
          <w:rFonts w:hint="eastAsia" w:ascii="宋体" w:hAnsi="宋体" w:eastAsia="宋体" w:cs="宋体"/>
          <w:i w:val="0"/>
          <w:iCs w:val="0"/>
          <w:color w:val="auto"/>
          <w:sz w:val="24"/>
          <w:szCs w:val="24"/>
          <w:highlight w:val="none"/>
        </w:rPr>
        <w:t>。</w:t>
      </w:r>
    </w:p>
    <w:p w14:paraId="26D50742">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18E21DAA">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2.5 服务内容见</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须知前附表”</w:t>
      </w:r>
      <w:r>
        <w:rPr>
          <w:rFonts w:hint="eastAsia" w:ascii="宋体" w:hAnsi="宋体" w:eastAsia="宋体" w:cs="宋体"/>
          <w:i w:val="0"/>
          <w:iCs w:val="0"/>
          <w:color w:val="auto"/>
          <w:sz w:val="24"/>
          <w:szCs w:val="24"/>
          <w:highlight w:val="none"/>
          <w:lang w:val="en-US" w:eastAsia="zh-CN"/>
        </w:rPr>
        <w:t>。</w:t>
      </w:r>
    </w:p>
    <w:p w14:paraId="359C340E">
      <w:pP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2.6供应商（也称“申请人”）：指向采购人提供货物、工程或者服务的法人、其他组织或者自然人。</w:t>
      </w:r>
      <w:r>
        <w:rPr>
          <w:rFonts w:hint="eastAsia" w:ascii="宋体" w:hAnsi="宋体" w:eastAsia="宋体" w:cs="宋体"/>
          <w:i w:val="0"/>
          <w:iCs w:val="0"/>
          <w:color w:val="auto"/>
          <w:sz w:val="24"/>
          <w:szCs w:val="24"/>
          <w:highlight w:val="none"/>
        </w:rPr>
        <w:t>分支机构不得参加政府采购活动，但银行、保险、石油石化、电力、电信等</w:t>
      </w:r>
      <w:r>
        <w:rPr>
          <w:rFonts w:hint="eastAsia" w:ascii="宋体" w:hAnsi="宋体" w:eastAsia="宋体" w:cs="宋体"/>
          <w:i w:val="0"/>
          <w:iCs w:val="0"/>
          <w:color w:val="auto"/>
          <w:sz w:val="24"/>
          <w:szCs w:val="24"/>
          <w:highlight w:val="none"/>
          <w:lang w:val="en-US" w:eastAsia="zh-CN"/>
        </w:rPr>
        <w:t>有</w:t>
      </w:r>
      <w:r>
        <w:rPr>
          <w:rFonts w:hint="eastAsia" w:ascii="宋体" w:hAnsi="宋体" w:eastAsia="宋体" w:cs="宋体"/>
          <w:i w:val="0"/>
          <w:iCs w:val="0"/>
          <w:color w:val="auto"/>
          <w:sz w:val="24"/>
          <w:szCs w:val="24"/>
          <w:highlight w:val="none"/>
        </w:rPr>
        <w:t>行业特殊</w:t>
      </w:r>
      <w:r>
        <w:rPr>
          <w:rFonts w:hint="eastAsia" w:ascii="宋体" w:hAnsi="宋体" w:eastAsia="宋体" w:cs="宋体"/>
          <w:i w:val="0"/>
          <w:iCs w:val="0"/>
          <w:color w:val="auto"/>
          <w:sz w:val="24"/>
          <w:szCs w:val="24"/>
          <w:highlight w:val="none"/>
          <w:lang w:val="en-US" w:eastAsia="zh-CN"/>
        </w:rPr>
        <w:t>情况的</w:t>
      </w:r>
      <w:r>
        <w:rPr>
          <w:rFonts w:hint="eastAsia" w:ascii="宋体" w:hAnsi="宋体" w:eastAsia="宋体" w:cs="宋体"/>
          <w:i w:val="0"/>
          <w:iCs w:val="0"/>
          <w:color w:val="auto"/>
          <w:sz w:val="24"/>
          <w:szCs w:val="24"/>
          <w:highlight w:val="none"/>
        </w:rPr>
        <w:t>除外。本项目的</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须满足以下条件：</w:t>
      </w:r>
    </w:p>
    <w:p w14:paraId="074A8062">
      <w:pP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具备《中华人民共和国政府采购法》第二十二条规定的</w:t>
      </w:r>
      <w:r>
        <w:rPr>
          <w:rFonts w:hint="eastAsia" w:ascii="宋体" w:hAnsi="宋体" w:eastAsia="宋体" w:cs="宋体"/>
          <w:i w:val="0"/>
          <w:iCs w:val="0"/>
          <w:color w:val="auto"/>
          <w:sz w:val="24"/>
          <w:szCs w:val="24"/>
          <w:highlight w:val="none"/>
          <w:lang w:val="en-US" w:eastAsia="zh-CN"/>
        </w:rPr>
        <w:t>条件</w:t>
      </w:r>
      <w:r>
        <w:rPr>
          <w:rFonts w:hint="eastAsia" w:ascii="宋体" w:hAnsi="宋体" w:eastAsia="宋体" w:cs="宋体"/>
          <w:i w:val="0"/>
          <w:iCs w:val="0"/>
          <w:color w:val="auto"/>
          <w:sz w:val="24"/>
          <w:szCs w:val="24"/>
          <w:highlight w:val="none"/>
        </w:rPr>
        <w:t>，遵守本项目采购人本级和上级财政部门政府采购的有关规定。</w:t>
      </w:r>
    </w:p>
    <w:p w14:paraId="323DC0B9">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以</w:t>
      </w:r>
      <w:r>
        <w:rPr>
          <w:rFonts w:hint="eastAsia" w:ascii="宋体" w:hAnsi="宋体" w:eastAsia="宋体" w:cs="宋体"/>
          <w:i w:val="0"/>
          <w:iCs w:val="0"/>
          <w:color w:val="auto"/>
          <w:sz w:val="24"/>
          <w:szCs w:val="24"/>
          <w:highlight w:val="none"/>
          <w:lang w:val="en-US" w:eastAsia="zh-CN"/>
        </w:rPr>
        <w:t>竞争性磋商公告中发布</w:t>
      </w:r>
      <w:r>
        <w:rPr>
          <w:rFonts w:hint="eastAsia" w:ascii="宋体" w:hAnsi="宋体" w:eastAsia="宋体" w:cs="宋体"/>
          <w:i w:val="0"/>
          <w:iCs w:val="0"/>
          <w:color w:val="auto"/>
          <w:sz w:val="24"/>
          <w:szCs w:val="24"/>
          <w:highlight w:val="none"/>
        </w:rPr>
        <w:t>的方式</w:t>
      </w:r>
      <w:r>
        <w:rPr>
          <w:rFonts w:hint="eastAsia" w:ascii="宋体" w:hAnsi="宋体" w:eastAsia="宋体" w:cs="宋体"/>
          <w:i w:val="0"/>
          <w:iCs w:val="0"/>
          <w:color w:val="auto"/>
          <w:sz w:val="24"/>
          <w:szCs w:val="24"/>
          <w:highlight w:val="none"/>
          <w:lang w:eastAsia="zh-CN"/>
        </w:rPr>
        <w:t>依法</w:t>
      </w:r>
      <w:r>
        <w:rPr>
          <w:rFonts w:hint="eastAsia" w:ascii="宋体" w:hAnsi="宋体" w:eastAsia="宋体" w:cs="宋体"/>
          <w:i w:val="0"/>
          <w:iCs w:val="0"/>
          <w:color w:val="auto"/>
          <w:sz w:val="24"/>
          <w:szCs w:val="24"/>
          <w:highlight w:val="none"/>
        </w:rPr>
        <w:t>获得了本项目的</w:t>
      </w:r>
      <w:r>
        <w:rPr>
          <w:rFonts w:hint="eastAsia" w:ascii="宋体" w:hAnsi="宋体" w:eastAsia="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rPr>
        <w:t>文件。</w:t>
      </w:r>
    </w:p>
    <w:p w14:paraId="07B83632">
      <w:pPr>
        <w:ind w:firstLine="480" w:firstLineChars="200"/>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2.6.3符合本磋商文件规定并参加磋商的供应商。</w:t>
      </w:r>
    </w:p>
    <w:p w14:paraId="08F81926">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2.7</w:t>
      </w:r>
      <w:r>
        <w:rPr>
          <w:rFonts w:hint="eastAsia" w:ascii="宋体" w:hAnsi="宋体" w:eastAsia="宋体" w:cs="宋体"/>
          <w:i w:val="0"/>
          <w:iCs w:val="0"/>
          <w:color w:val="auto"/>
          <w:sz w:val="24"/>
          <w:szCs w:val="24"/>
          <w:highlight w:val="none"/>
          <w:shd w:val="clear" w:color="auto" w:fill="FFFFFF" w:themeFill="background1"/>
        </w:rPr>
        <w:t>潜在供应商</w:t>
      </w:r>
      <w:r>
        <w:rPr>
          <w:rFonts w:hint="eastAsia" w:ascii="宋体" w:hAnsi="宋体" w:eastAsia="宋体" w:cs="宋体"/>
          <w:i w:val="0"/>
          <w:iCs w:val="0"/>
          <w:color w:val="auto"/>
          <w:sz w:val="24"/>
          <w:szCs w:val="24"/>
          <w:highlight w:val="none"/>
          <w:shd w:val="clear" w:color="auto" w:fill="FFFFFF" w:themeFill="background1"/>
          <w:lang w:eastAsia="zh-CN"/>
        </w:rPr>
        <w:t>：</w:t>
      </w:r>
      <w:r>
        <w:rPr>
          <w:rFonts w:hint="eastAsia" w:ascii="宋体" w:hAnsi="宋体" w:eastAsia="宋体" w:cs="宋体"/>
          <w:i w:val="0"/>
          <w:iCs w:val="0"/>
          <w:color w:val="auto"/>
          <w:sz w:val="24"/>
          <w:szCs w:val="24"/>
          <w:highlight w:val="none"/>
          <w:shd w:val="clear" w:color="auto" w:fill="FFFFFF" w:themeFill="background1"/>
          <w:lang w:val="en-US" w:eastAsia="zh-CN"/>
        </w:rPr>
        <w:t>指</w:t>
      </w:r>
      <w:r>
        <w:rPr>
          <w:rFonts w:hint="eastAsia" w:ascii="宋体" w:hAnsi="宋体" w:eastAsia="宋体" w:cs="宋体"/>
          <w:i w:val="0"/>
          <w:iCs w:val="0"/>
          <w:color w:val="auto"/>
          <w:sz w:val="24"/>
          <w:szCs w:val="24"/>
          <w:highlight w:val="none"/>
          <w:lang w:val="en-US" w:eastAsia="zh-CN"/>
        </w:rPr>
        <w:t>符合本磋商文件规定的供应商</w:t>
      </w:r>
      <w:r>
        <w:rPr>
          <w:rFonts w:hint="eastAsia" w:ascii="宋体" w:hAnsi="宋体" w:eastAsia="宋体" w:cs="宋体"/>
          <w:i w:val="0"/>
          <w:iCs w:val="0"/>
          <w:color w:val="auto"/>
          <w:sz w:val="24"/>
          <w:szCs w:val="24"/>
          <w:highlight w:val="none"/>
        </w:rPr>
        <w:t>。</w:t>
      </w:r>
    </w:p>
    <w:p w14:paraId="4FFEB4B0">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22" w:name="_Toc109899536"/>
      <w:bookmarkStart w:id="123" w:name="_Toc470172667"/>
      <w:bookmarkStart w:id="124" w:name="_Toc48688791"/>
      <w:bookmarkStart w:id="125" w:name="_Toc48846111"/>
      <w:bookmarkStart w:id="126" w:name="_Toc51674213"/>
      <w:bookmarkStart w:id="127" w:name="_Toc52962729"/>
      <w:bookmarkStart w:id="128" w:name="_Toc109900374"/>
      <w:bookmarkStart w:id="129" w:name="_Toc109899955"/>
      <w:bookmarkStart w:id="130" w:name="_Toc46771642"/>
      <w:bookmarkStart w:id="131" w:name="_Toc46772243"/>
      <w:bookmarkStart w:id="132" w:name="_Toc9974"/>
      <w:bookmarkStart w:id="133" w:name="_Toc52960555"/>
      <w:bookmarkStart w:id="134" w:name="_Toc109897437"/>
      <w:r>
        <w:rPr>
          <w:rFonts w:hint="eastAsia" w:ascii="宋体" w:hAnsi="宋体" w:eastAsia="宋体" w:cs="宋体"/>
          <w:b/>
          <w:bCs/>
          <w:i w:val="0"/>
          <w:iCs w:val="0"/>
          <w:color w:val="auto"/>
          <w:kern w:val="2"/>
          <w:sz w:val="24"/>
          <w:szCs w:val="24"/>
          <w:highlight w:val="none"/>
          <w:lang w:val="en-US" w:eastAsia="zh-CN" w:bidi="ar-SA"/>
        </w:rPr>
        <w:t>3.资金来源</w:t>
      </w:r>
    </w:p>
    <w:p w14:paraId="7E10FE0B">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3.1资金来源：</w:t>
      </w:r>
      <w:r>
        <w:rPr>
          <w:rFonts w:hint="eastAsia" w:ascii="宋体" w:hAnsi="宋体" w:eastAsia="宋体" w:cs="宋体"/>
          <w:i w:val="0"/>
          <w:iCs w:val="0"/>
          <w:color w:val="auto"/>
          <w:sz w:val="24"/>
          <w:szCs w:val="24"/>
          <w:highlight w:val="none"/>
          <w:lang w:val="en-US" w:eastAsia="zh-CN"/>
        </w:rPr>
        <w:t>为财政性资金即</w:t>
      </w:r>
      <w:r>
        <w:rPr>
          <w:rFonts w:hint="eastAsia" w:ascii="宋体" w:hAnsi="宋体" w:eastAsia="宋体" w:cs="宋体"/>
          <w:i w:val="0"/>
          <w:iCs w:val="0"/>
          <w:color w:val="auto"/>
          <w:sz w:val="24"/>
          <w:szCs w:val="24"/>
          <w:highlight w:val="none"/>
        </w:rPr>
        <w:t>纳入预算管理的资金</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以财政性资金作为还款来源的借贷资金，视同财政性资金。财政性资金与非财政性资金无法分割采购的，统一适用《中华人民共和国政府采购法》及其实施条例。</w:t>
      </w:r>
    </w:p>
    <w:p w14:paraId="5B4402E6">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4.供应商资格要求</w:t>
      </w:r>
    </w:p>
    <w:p w14:paraId="02548426">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4.1</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资格要求：见“</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rPr>
        <w:t>”；</w:t>
      </w:r>
    </w:p>
    <w:p w14:paraId="0BD49E7F">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lang w:val="zh-CN" w:eastAsia="zh-CN"/>
        </w:rPr>
        <w:t>”规定接受联合体</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lang w:val="zh-CN" w:eastAsia="zh-CN"/>
        </w:rPr>
        <w:t>的，还应遵守以下规定：</w:t>
      </w:r>
    </w:p>
    <w:p w14:paraId="313C07E9">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val="zh-CN" w:eastAsia="zh-CN"/>
        </w:rPr>
        <w:t>1两个以上的自然人、法人或者其他组织可以组成一个联合体，以一个供应商的身份共同参加政府采购。</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以联合体形式进行政府采购的，参加联合体的供应商均应当具备《政府采购法》第二十二条规定的条件。</w:t>
      </w:r>
    </w:p>
    <w:p w14:paraId="01B629AE">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4</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2.2</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联合体各方应按竞争性磋商文件提供的格式签订联合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体</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协议</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书</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，明确约定联合体各方承担的工作和相应的责任，并将联合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体</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协议</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书</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作为</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响应</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文件的一部分提交，该协议书对联合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体所有成员</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均具有法律约束力。</w:t>
      </w:r>
    </w:p>
    <w:p w14:paraId="7A48C239">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4.2.3</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联合体中有同类资质的供应商按照联合体分工承担相同工作的，应当按照资质等级较低的供应商确定资质等级。</w:t>
      </w:r>
    </w:p>
    <w:p w14:paraId="6B55F833">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4.2</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4</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以联合体形式参加政府采购活动的，联合体各方不得再单独参加或者与其他供应商另外组成联合体参加</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同一合同项下的磋商</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，否则相关</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响应</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将被认定为</w:t>
      </w:r>
      <w:r>
        <w:rPr>
          <w:rFonts w:hint="eastAsia" w:ascii="宋体" w:hAnsi="宋体" w:eastAsia="宋体" w:cs="宋体"/>
          <w:b/>
          <w:bCs/>
          <w:i w:val="0"/>
          <w:iCs w:val="0"/>
          <w:color w:val="auto"/>
          <w:kern w:val="2"/>
          <w:sz w:val="24"/>
          <w:szCs w:val="24"/>
          <w:highlight w:val="none"/>
          <w:shd w:val="clear" w:color="auto" w:fill="FFFFFF" w:themeFill="background1"/>
          <w:lang w:val="en-US" w:eastAsia="zh-CN" w:bidi="ar-SA"/>
        </w:rPr>
        <w:t>响应</w:t>
      </w:r>
      <w:r>
        <w:rPr>
          <w:rFonts w:hint="eastAsia" w:ascii="宋体" w:hAnsi="宋体" w:eastAsia="宋体" w:cs="宋体"/>
          <w:b/>
          <w:bCs/>
          <w:i w:val="0"/>
          <w:iCs w:val="0"/>
          <w:color w:val="auto"/>
          <w:kern w:val="2"/>
          <w:sz w:val="24"/>
          <w:szCs w:val="24"/>
          <w:highlight w:val="none"/>
          <w:shd w:val="clear" w:color="auto" w:fill="FFFFFF" w:themeFill="background1"/>
          <w:lang w:val="zh-CN" w:eastAsia="zh-CN" w:bidi="ar-SA"/>
        </w:rPr>
        <w:t>无效</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w:t>
      </w:r>
    </w:p>
    <w:p w14:paraId="1D414EDE">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4.2</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.5大中型企业、其他自然人、法人或者非法人组织与小型、微型企业组成联合体共同参加</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磋商的</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，联合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体</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协议</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书</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中应写明小型、微型企业的合同金额占到联合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体磋商合同</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总金额的比例。</w:t>
      </w:r>
    </w:p>
    <w:p w14:paraId="60365691">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4.2</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.6</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联合体</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成交</w:t>
      </w:r>
      <w:r>
        <w:rPr>
          <w:rFonts w:hint="eastAsia" w:ascii="宋体" w:hAnsi="宋体" w:eastAsia="宋体" w:cs="宋体"/>
          <w:i w:val="0"/>
          <w:iCs w:val="0"/>
          <w:color w:val="auto"/>
          <w:kern w:val="2"/>
          <w:sz w:val="24"/>
          <w:szCs w:val="24"/>
          <w:highlight w:val="none"/>
          <w:u w:val="none"/>
          <w:shd w:val="clear" w:color="auto" w:fill="FFFFFF" w:themeFill="background1"/>
          <w:lang w:val="en-US" w:eastAsia="zh-CN" w:bidi="ar-SA"/>
        </w:rPr>
        <w:t>的</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采购</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合同应由</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联合体</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各成员的合法授权代表签字</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及</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加盖</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联合体</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各成员公章，</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并</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75BF2FA0">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4.2</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.7</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联合体或其成员不得将其在合同项下的权利或义务全部或部分转让给第三人，有关分包事项须事先取得采购</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人</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书面同意并且须遵守相关法律、法规、本次</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磋商</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的全部相关规定。</w:t>
      </w:r>
    </w:p>
    <w:p w14:paraId="1C0E489A">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4.2</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8</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对联合体</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磋商</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的其他资格要求见“</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第一章 竞争性磋商公告</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中的“二、供应商的</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资格</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要求”</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w:t>
      </w:r>
    </w:p>
    <w:p w14:paraId="485F4964">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5.费用</w:t>
      </w:r>
      <w:bookmarkEnd w:id="122"/>
      <w:bookmarkEnd w:id="123"/>
      <w:bookmarkEnd w:id="124"/>
      <w:bookmarkEnd w:id="125"/>
      <w:bookmarkEnd w:id="126"/>
      <w:bookmarkEnd w:id="127"/>
      <w:bookmarkEnd w:id="128"/>
      <w:bookmarkEnd w:id="129"/>
      <w:bookmarkEnd w:id="130"/>
      <w:bookmarkEnd w:id="131"/>
      <w:bookmarkEnd w:id="132"/>
      <w:bookmarkEnd w:id="133"/>
      <w:bookmarkEnd w:id="134"/>
      <w:r>
        <w:rPr>
          <w:rFonts w:hint="eastAsia" w:ascii="宋体" w:hAnsi="宋体" w:eastAsia="宋体" w:cs="宋体"/>
          <w:b/>
          <w:bCs/>
          <w:i w:val="0"/>
          <w:iCs w:val="0"/>
          <w:color w:val="auto"/>
          <w:kern w:val="2"/>
          <w:sz w:val="24"/>
          <w:szCs w:val="24"/>
          <w:highlight w:val="none"/>
          <w:lang w:val="en-US" w:eastAsia="zh-CN" w:bidi="ar-SA"/>
        </w:rPr>
        <w:t>承担</w:t>
      </w:r>
    </w:p>
    <w:p w14:paraId="3C6741ED">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5.1</w:t>
      </w:r>
      <w:r>
        <w:rPr>
          <w:rFonts w:hint="eastAsia" w:ascii="宋体" w:hAnsi="宋体" w:eastAsia="宋体" w:cs="宋体"/>
          <w:i w:val="0"/>
          <w:iCs w:val="0"/>
          <w:snapToGrid w:val="0"/>
          <w:color w:val="auto"/>
          <w:sz w:val="24"/>
          <w:szCs w:val="24"/>
          <w:highlight w:val="none"/>
          <w:lang w:val="zh-CN" w:eastAsia="zh-CN"/>
        </w:rPr>
        <w:t>不论</w:t>
      </w:r>
      <w:r>
        <w:rPr>
          <w:rFonts w:hint="eastAsia" w:ascii="宋体" w:hAnsi="宋体" w:eastAsia="宋体" w:cs="宋体"/>
          <w:i w:val="0"/>
          <w:iCs w:val="0"/>
          <w:snapToGrid w:val="0"/>
          <w:color w:val="auto"/>
          <w:sz w:val="24"/>
          <w:szCs w:val="24"/>
          <w:highlight w:val="none"/>
          <w:lang w:val="en-US" w:eastAsia="zh-CN"/>
        </w:rPr>
        <w:t>磋商</w:t>
      </w:r>
      <w:r>
        <w:rPr>
          <w:rFonts w:hint="eastAsia" w:ascii="宋体" w:hAnsi="宋体" w:eastAsia="宋体" w:cs="宋体"/>
          <w:i w:val="0"/>
          <w:iCs w:val="0"/>
          <w:snapToGrid w:val="0"/>
          <w:color w:val="auto"/>
          <w:sz w:val="24"/>
          <w:szCs w:val="24"/>
          <w:highlight w:val="none"/>
          <w:lang w:val="zh-CN" w:eastAsia="zh-CN"/>
        </w:rPr>
        <w:t>的结果如何，</w:t>
      </w:r>
      <w:r>
        <w:rPr>
          <w:rFonts w:hint="eastAsia" w:ascii="宋体" w:hAnsi="宋体" w:eastAsia="宋体" w:cs="宋体"/>
          <w:i w:val="0"/>
          <w:iCs w:val="0"/>
          <w:snapToGrid w:val="0"/>
          <w:color w:val="auto"/>
          <w:sz w:val="24"/>
          <w:szCs w:val="24"/>
          <w:highlight w:val="none"/>
          <w:lang w:val="en-US" w:eastAsia="zh-CN"/>
        </w:rPr>
        <w:t>供应商</w:t>
      </w:r>
      <w:r>
        <w:rPr>
          <w:rFonts w:hint="eastAsia" w:ascii="宋体" w:hAnsi="宋体" w:eastAsia="宋体" w:cs="宋体"/>
          <w:i w:val="0"/>
          <w:iCs w:val="0"/>
          <w:snapToGrid w:val="0"/>
          <w:color w:val="auto"/>
          <w:sz w:val="24"/>
          <w:szCs w:val="24"/>
          <w:highlight w:val="none"/>
          <w:lang w:val="zh-CN" w:eastAsia="zh-CN"/>
        </w:rPr>
        <w:t>应承担所有与准备和参加</w:t>
      </w:r>
      <w:r>
        <w:rPr>
          <w:rFonts w:hint="eastAsia" w:ascii="宋体" w:hAnsi="宋体" w:eastAsia="宋体" w:cs="宋体"/>
          <w:i w:val="0"/>
          <w:iCs w:val="0"/>
          <w:snapToGrid w:val="0"/>
          <w:color w:val="auto"/>
          <w:sz w:val="24"/>
          <w:szCs w:val="24"/>
          <w:highlight w:val="none"/>
          <w:lang w:val="en-US" w:eastAsia="zh-CN"/>
        </w:rPr>
        <w:t>磋商</w:t>
      </w:r>
      <w:r>
        <w:rPr>
          <w:rFonts w:hint="eastAsia" w:ascii="宋体" w:hAnsi="宋体" w:eastAsia="宋体" w:cs="宋体"/>
          <w:i w:val="0"/>
          <w:iCs w:val="0"/>
          <w:snapToGrid w:val="0"/>
          <w:color w:val="auto"/>
          <w:sz w:val="24"/>
          <w:szCs w:val="24"/>
          <w:highlight w:val="none"/>
          <w:lang w:val="zh-CN" w:eastAsia="zh-CN"/>
        </w:rPr>
        <w:t>有关的费用。</w:t>
      </w:r>
    </w:p>
    <w:p w14:paraId="6DDD89BA">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35" w:name="_Toc161600293"/>
      <w:bookmarkStart w:id="136" w:name="_Toc140132761"/>
      <w:r>
        <w:rPr>
          <w:rFonts w:hint="eastAsia" w:ascii="宋体" w:hAnsi="宋体" w:eastAsia="宋体" w:cs="宋体"/>
          <w:b/>
          <w:bCs/>
          <w:i w:val="0"/>
          <w:iCs w:val="0"/>
          <w:color w:val="auto"/>
          <w:kern w:val="2"/>
          <w:sz w:val="24"/>
          <w:szCs w:val="24"/>
          <w:highlight w:val="none"/>
          <w:lang w:val="en-US" w:eastAsia="zh-CN" w:bidi="ar-SA"/>
        </w:rPr>
        <w:t>6.保密</w:t>
      </w:r>
      <w:bookmarkEnd w:id="135"/>
      <w:bookmarkEnd w:id="136"/>
    </w:p>
    <w:p w14:paraId="2E376810">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6.1</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参与磋商活动的各方应对竞争</w:t>
      </w:r>
      <w:r>
        <w:rPr>
          <w:rFonts w:hint="eastAsia" w:ascii="宋体" w:hAnsi="宋体" w:eastAsia="宋体" w:cs="宋体"/>
          <w:i w:val="0"/>
          <w:iCs w:val="0"/>
          <w:color w:val="auto"/>
          <w:sz w:val="24"/>
          <w:szCs w:val="24"/>
          <w:highlight w:val="none"/>
          <w:lang w:val="en-US" w:eastAsia="zh-CN"/>
        </w:rPr>
        <w:t>性</w:t>
      </w:r>
      <w:r>
        <w:rPr>
          <w:rFonts w:hint="eastAsia" w:ascii="宋体" w:hAnsi="宋体" w:eastAsia="宋体" w:cs="宋体"/>
          <w:i w:val="0"/>
          <w:iCs w:val="0"/>
          <w:color w:val="auto"/>
          <w:sz w:val="24"/>
          <w:szCs w:val="24"/>
          <w:highlight w:val="none"/>
        </w:rPr>
        <w:t>磋商文件和响应文件中的商业和技术等秘密保密，否则应承担相应的法律责任。</w:t>
      </w:r>
    </w:p>
    <w:p w14:paraId="23555BD0">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lang w:val="en-US" w:eastAsia="zh-CN"/>
        </w:rPr>
        <w:t>6</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kern w:val="2"/>
          <w:sz w:val="24"/>
          <w:szCs w:val="24"/>
          <w:highlight w:val="none"/>
          <w:lang w:val="en-US" w:eastAsia="zh-CN"/>
        </w:rPr>
        <w:t>2 供应商</w:t>
      </w:r>
      <w:r>
        <w:rPr>
          <w:rFonts w:hint="eastAsia" w:ascii="宋体" w:hAnsi="宋体" w:eastAsia="宋体" w:cs="宋体"/>
          <w:i w:val="0"/>
          <w:iCs w:val="0"/>
          <w:color w:val="auto"/>
          <w:kern w:val="2"/>
          <w:sz w:val="24"/>
          <w:szCs w:val="24"/>
          <w:highlight w:val="none"/>
        </w:rPr>
        <w:t>自领取竞争</w:t>
      </w:r>
      <w:r>
        <w:rPr>
          <w:rFonts w:hint="eastAsia" w:ascii="宋体" w:hAnsi="宋体" w:eastAsia="宋体" w:cs="宋体"/>
          <w:i w:val="0"/>
          <w:iCs w:val="0"/>
          <w:color w:val="auto"/>
          <w:kern w:val="2"/>
          <w:sz w:val="24"/>
          <w:szCs w:val="24"/>
          <w:highlight w:val="none"/>
          <w:lang w:val="en-US" w:eastAsia="zh-CN"/>
        </w:rPr>
        <w:t>性</w:t>
      </w:r>
      <w:r>
        <w:rPr>
          <w:rFonts w:hint="eastAsia" w:ascii="宋体" w:hAnsi="宋体" w:eastAsia="宋体" w:cs="宋体"/>
          <w:i w:val="0"/>
          <w:iCs w:val="0"/>
          <w:color w:val="auto"/>
          <w:kern w:val="2"/>
          <w:sz w:val="24"/>
          <w:szCs w:val="24"/>
          <w:highlight w:val="none"/>
        </w:rPr>
        <w:t>磋商文件之日起，须承担本竞争</w:t>
      </w:r>
      <w:r>
        <w:rPr>
          <w:rFonts w:hint="eastAsia" w:ascii="宋体" w:hAnsi="宋体" w:eastAsia="宋体" w:cs="宋体"/>
          <w:i w:val="0"/>
          <w:iCs w:val="0"/>
          <w:color w:val="auto"/>
          <w:kern w:val="2"/>
          <w:sz w:val="24"/>
          <w:szCs w:val="24"/>
          <w:highlight w:val="none"/>
          <w:lang w:val="en-US" w:eastAsia="zh-CN"/>
        </w:rPr>
        <w:t>性</w:t>
      </w:r>
      <w:r>
        <w:rPr>
          <w:rFonts w:hint="eastAsia" w:ascii="宋体" w:hAnsi="宋体" w:eastAsia="宋体" w:cs="宋体"/>
          <w:i w:val="0"/>
          <w:iCs w:val="0"/>
          <w:color w:val="auto"/>
          <w:kern w:val="2"/>
          <w:sz w:val="24"/>
          <w:szCs w:val="24"/>
          <w:highlight w:val="none"/>
        </w:rPr>
        <w:t>磋商项目保密义务，不得将因本次竞争</w:t>
      </w:r>
      <w:r>
        <w:rPr>
          <w:rFonts w:hint="eastAsia" w:ascii="宋体" w:hAnsi="宋体" w:eastAsia="宋体" w:cs="宋体"/>
          <w:i w:val="0"/>
          <w:iCs w:val="0"/>
          <w:color w:val="auto"/>
          <w:kern w:val="2"/>
          <w:sz w:val="24"/>
          <w:szCs w:val="24"/>
          <w:highlight w:val="none"/>
          <w:lang w:val="en-US" w:eastAsia="zh-CN"/>
        </w:rPr>
        <w:t>性</w:t>
      </w:r>
      <w:r>
        <w:rPr>
          <w:rFonts w:hint="eastAsia" w:ascii="宋体" w:hAnsi="宋体" w:eastAsia="宋体" w:cs="宋体"/>
          <w:i w:val="0"/>
          <w:iCs w:val="0"/>
          <w:color w:val="auto"/>
          <w:kern w:val="2"/>
          <w:sz w:val="24"/>
          <w:szCs w:val="24"/>
          <w:highlight w:val="none"/>
        </w:rPr>
        <w:t>磋商获得的信息向第三人外传。由采购人向</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提供的图纸、详细资料、样品、模型、模件和所有其它资料，被视为保密资料，仅被用于它所规定的用途。除非得到采购人的同意，不能向任何第三方透露。竞争</w:t>
      </w:r>
      <w:r>
        <w:rPr>
          <w:rFonts w:hint="eastAsia" w:ascii="宋体" w:hAnsi="宋体" w:eastAsia="宋体" w:cs="宋体"/>
          <w:i w:val="0"/>
          <w:iCs w:val="0"/>
          <w:color w:val="auto"/>
          <w:kern w:val="2"/>
          <w:sz w:val="24"/>
          <w:szCs w:val="24"/>
          <w:highlight w:val="none"/>
          <w:lang w:val="en-US" w:eastAsia="zh-CN"/>
        </w:rPr>
        <w:t>性</w:t>
      </w:r>
      <w:r>
        <w:rPr>
          <w:rFonts w:hint="eastAsia" w:ascii="宋体" w:hAnsi="宋体" w:eastAsia="宋体" w:cs="宋体"/>
          <w:i w:val="0"/>
          <w:iCs w:val="0"/>
          <w:color w:val="auto"/>
          <w:kern w:val="2"/>
          <w:sz w:val="24"/>
          <w:szCs w:val="24"/>
          <w:highlight w:val="none"/>
        </w:rPr>
        <w:t>磋商结束后，应采购人要求，</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应归还所有从采购人处获得的保密资料。</w:t>
      </w:r>
    </w:p>
    <w:p w14:paraId="67907078">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lang w:val="en-US" w:eastAsia="zh-CN"/>
        </w:rPr>
        <w:t>6</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kern w:val="2"/>
          <w:sz w:val="24"/>
          <w:szCs w:val="24"/>
          <w:highlight w:val="none"/>
          <w:lang w:val="en-US" w:eastAsia="zh-CN"/>
        </w:rPr>
        <w:t xml:space="preserve">3 </w:t>
      </w:r>
      <w:r>
        <w:rPr>
          <w:rFonts w:hint="eastAsia" w:ascii="宋体" w:hAnsi="宋体" w:eastAsia="宋体" w:cs="宋体"/>
          <w:i w:val="0"/>
          <w:iCs w:val="0"/>
          <w:color w:val="auto"/>
          <w:kern w:val="2"/>
          <w:sz w:val="24"/>
          <w:szCs w:val="24"/>
          <w:highlight w:val="none"/>
        </w:rPr>
        <w:t>采购代理机构有权将</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提供的所有资料向有关政府部门或竞争</w:t>
      </w:r>
      <w:r>
        <w:rPr>
          <w:rFonts w:hint="eastAsia" w:ascii="宋体" w:hAnsi="宋体" w:eastAsia="宋体" w:cs="宋体"/>
          <w:i w:val="0"/>
          <w:iCs w:val="0"/>
          <w:color w:val="auto"/>
          <w:kern w:val="2"/>
          <w:sz w:val="24"/>
          <w:szCs w:val="24"/>
          <w:highlight w:val="none"/>
          <w:lang w:val="en-US" w:eastAsia="zh-CN"/>
        </w:rPr>
        <w:t>性</w:t>
      </w:r>
      <w:r>
        <w:rPr>
          <w:rFonts w:hint="eastAsia" w:ascii="宋体" w:hAnsi="宋体" w:eastAsia="宋体" w:cs="宋体"/>
          <w:i w:val="0"/>
          <w:iCs w:val="0"/>
          <w:color w:val="auto"/>
          <w:kern w:val="2"/>
          <w:sz w:val="24"/>
          <w:szCs w:val="24"/>
          <w:highlight w:val="none"/>
        </w:rPr>
        <w:t>磋商的有关人员披露。</w:t>
      </w:r>
    </w:p>
    <w:p w14:paraId="232A1AD6">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2"/>
          <w:sz w:val="24"/>
          <w:szCs w:val="24"/>
          <w:highlight w:val="none"/>
          <w:lang w:val="en-US" w:eastAsia="zh-CN"/>
        </w:rPr>
        <w:t>6</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kern w:val="2"/>
          <w:sz w:val="24"/>
          <w:szCs w:val="24"/>
          <w:highlight w:val="none"/>
          <w:lang w:val="en-US" w:eastAsia="zh-CN"/>
        </w:rPr>
        <w:t>4 各级人民政府财政部门对政府采购活动进行监督检查，有权查阅、复制有关文件、资料，相关单位和人员应当予以配合</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sz w:val="24"/>
          <w:szCs w:val="24"/>
          <w:highlight w:val="none"/>
        </w:rPr>
        <w:t xml:space="preserve"> </w:t>
      </w:r>
    </w:p>
    <w:p w14:paraId="47EBAEFC">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37" w:name="_Toc140132762"/>
      <w:bookmarkStart w:id="138" w:name="_Toc161600294"/>
      <w:r>
        <w:rPr>
          <w:rFonts w:hint="eastAsia" w:ascii="宋体" w:hAnsi="宋体" w:eastAsia="宋体" w:cs="宋体"/>
          <w:b/>
          <w:bCs/>
          <w:i w:val="0"/>
          <w:iCs w:val="0"/>
          <w:color w:val="auto"/>
          <w:kern w:val="2"/>
          <w:sz w:val="24"/>
          <w:szCs w:val="24"/>
          <w:highlight w:val="none"/>
          <w:lang w:val="en-US" w:eastAsia="zh-CN" w:bidi="ar-SA"/>
        </w:rPr>
        <w:t>7.语言文字</w:t>
      </w:r>
      <w:bookmarkEnd w:id="137"/>
      <w:bookmarkEnd w:id="138"/>
    </w:p>
    <w:p w14:paraId="3121AAFC">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7.1竞争</w:t>
      </w:r>
      <w:r>
        <w:rPr>
          <w:rFonts w:hint="eastAsia" w:ascii="宋体" w:hAnsi="宋体" w:eastAsia="宋体" w:cs="宋体"/>
          <w:i w:val="0"/>
          <w:iCs w:val="0"/>
          <w:color w:val="auto"/>
          <w:sz w:val="24"/>
          <w:szCs w:val="24"/>
          <w:highlight w:val="none"/>
          <w:lang w:val="en-US" w:eastAsia="zh-CN"/>
        </w:rPr>
        <w:t>性</w:t>
      </w:r>
      <w:r>
        <w:rPr>
          <w:rFonts w:hint="eastAsia" w:ascii="宋体" w:hAnsi="宋体" w:eastAsia="宋体" w:cs="宋体"/>
          <w:i w:val="0"/>
          <w:iCs w:val="0"/>
          <w:color w:val="auto"/>
          <w:sz w:val="24"/>
          <w:szCs w:val="24"/>
          <w:highlight w:val="none"/>
        </w:rPr>
        <w:t>磋商</w:t>
      </w:r>
      <w:r>
        <w:rPr>
          <w:rFonts w:hint="eastAsia" w:ascii="宋体" w:hAnsi="宋体" w:eastAsia="宋体" w:cs="宋体"/>
          <w:i w:val="0"/>
          <w:iCs w:val="0"/>
          <w:color w:val="auto"/>
          <w:sz w:val="24"/>
          <w:szCs w:val="24"/>
          <w:highlight w:val="none"/>
          <w:lang w:val="en-US" w:eastAsia="zh-CN"/>
        </w:rPr>
        <w:t>文件及响应</w:t>
      </w:r>
      <w:r>
        <w:rPr>
          <w:rFonts w:hint="eastAsia" w:ascii="宋体" w:hAnsi="宋体" w:eastAsia="宋体" w:cs="宋体"/>
          <w:i w:val="0"/>
          <w:iCs w:val="0"/>
          <w:color w:val="auto"/>
          <w:sz w:val="24"/>
          <w:szCs w:val="24"/>
          <w:highlight w:val="none"/>
        </w:rPr>
        <w:t>文件使用的语言文字为中文。专用术语使用外文的，应附有中文注释。</w:t>
      </w:r>
      <w:r>
        <w:rPr>
          <w:rFonts w:hint="eastAsia" w:ascii="宋体" w:hAnsi="宋体" w:eastAsia="宋体" w:cs="宋体"/>
          <w:i w:val="0"/>
          <w:iCs w:val="0"/>
          <w:color w:val="auto"/>
          <w:sz w:val="24"/>
          <w:szCs w:val="24"/>
          <w:highlight w:val="none"/>
          <w:lang w:val="en-US" w:eastAsia="zh-CN"/>
        </w:rPr>
        <w:t>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5670762F">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39" w:name="_Toc161600295"/>
      <w:bookmarkStart w:id="140" w:name="_Toc140132763"/>
      <w:r>
        <w:rPr>
          <w:rFonts w:hint="eastAsia" w:ascii="宋体" w:hAnsi="宋体" w:eastAsia="宋体" w:cs="宋体"/>
          <w:b/>
          <w:bCs/>
          <w:i w:val="0"/>
          <w:iCs w:val="0"/>
          <w:color w:val="auto"/>
          <w:kern w:val="2"/>
          <w:sz w:val="24"/>
          <w:szCs w:val="24"/>
          <w:highlight w:val="none"/>
          <w:lang w:val="en-US" w:eastAsia="zh-CN" w:bidi="ar-SA"/>
        </w:rPr>
        <w:t>8.计量单位</w:t>
      </w:r>
      <w:bookmarkEnd w:id="139"/>
      <w:bookmarkEnd w:id="140"/>
    </w:p>
    <w:p w14:paraId="0DC441D4">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8.1所有计量均采用中华人民共和国法定计量单位。</w:t>
      </w:r>
    </w:p>
    <w:p w14:paraId="37E10A03">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41" w:name="_Toc161600296"/>
      <w:bookmarkStart w:id="142" w:name="_Toc140132764"/>
      <w:r>
        <w:rPr>
          <w:rFonts w:hint="eastAsia" w:ascii="宋体" w:hAnsi="宋体" w:eastAsia="宋体" w:cs="宋体"/>
          <w:b/>
          <w:bCs/>
          <w:i w:val="0"/>
          <w:iCs w:val="0"/>
          <w:color w:val="auto"/>
          <w:kern w:val="2"/>
          <w:sz w:val="24"/>
          <w:szCs w:val="24"/>
          <w:highlight w:val="none"/>
          <w:lang w:val="en-US" w:eastAsia="zh-CN" w:bidi="ar-SA"/>
        </w:rPr>
        <w:t>9.现场考察和答疑会</w:t>
      </w:r>
      <w:bookmarkEnd w:id="141"/>
      <w:bookmarkEnd w:id="142"/>
    </w:p>
    <w:p w14:paraId="70E7733A">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bookmarkStart w:id="143" w:name="_Hlk143529198"/>
      <w:r>
        <w:rPr>
          <w:rFonts w:hint="eastAsia" w:ascii="宋体" w:hAnsi="宋体" w:eastAsia="宋体" w:cs="宋体"/>
          <w:i w:val="0"/>
          <w:iCs w:val="0"/>
          <w:color w:val="auto"/>
          <w:sz w:val="24"/>
          <w:szCs w:val="24"/>
          <w:highlight w:val="none"/>
        </w:rPr>
        <w:t xml:space="preserve">9.1 “供应商须知前附表”规定组织现场考察的，采购代理机构按“供应商须知前附表”规定的时间、地点组织供应商项目现场考察。 </w:t>
      </w:r>
    </w:p>
    <w:p w14:paraId="473C15DA">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9.2 供应商现场考察发生的费用自理。</w:t>
      </w:r>
    </w:p>
    <w:p w14:paraId="417B1E0B">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9.3 在现场考察中，因供应商自身原因发生的人员伤亡和财产损失，由供应商自行负责。</w:t>
      </w:r>
    </w:p>
    <w:p w14:paraId="2BF7B5CD">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9.4 采购人在现场考察中介绍的项目场地和相关的周边环境情况，仅供供应商在编制响应文件时参考，采购人和采购代理机构不对供应商据此作出的判断和决策负责。</w:t>
      </w:r>
    </w:p>
    <w:p w14:paraId="521951E4">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9.5 “供应商须知前附表”规定召开答疑会的，采购代理机构按“供应商须知前附表”规定的时间和地点召开答疑会，澄清供应商提出的问题。</w:t>
      </w:r>
    </w:p>
    <w:p w14:paraId="7BC8ED9F">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9.6 由于未参加现场考察或未参加答疑会而导致对项目实际情况不了解，影响响应文件编制、磋商报价准确性、综合因素响应不全面等问题的，由供应商自行承担不利评审后果。</w:t>
      </w:r>
    </w:p>
    <w:bookmarkEnd w:id="143"/>
    <w:p w14:paraId="020D8BF4">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44" w:name="_Toc161600298"/>
      <w:bookmarkStart w:id="145" w:name="_Toc155185858"/>
      <w:r>
        <w:rPr>
          <w:rFonts w:hint="eastAsia" w:ascii="宋体" w:hAnsi="宋体" w:eastAsia="宋体" w:cs="宋体"/>
          <w:b/>
          <w:bCs/>
          <w:i w:val="0"/>
          <w:iCs w:val="0"/>
          <w:color w:val="auto"/>
          <w:kern w:val="2"/>
          <w:sz w:val="24"/>
          <w:szCs w:val="24"/>
          <w:highlight w:val="none"/>
          <w:lang w:val="en-US" w:eastAsia="zh-CN" w:bidi="ar-SA"/>
        </w:rPr>
        <w:t>10.电子标说明</w:t>
      </w:r>
      <w:bookmarkEnd w:id="144"/>
      <w:bookmarkEnd w:id="145"/>
    </w:p>
    <w:p w14:paraId="410950EB">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10.1 本次采购采用电子交易方式，电子交易平台为</w:t>
      </w:r>
      <w:r>
        <w:rPr>
          <w:rFonts w:hint="eastAsia" w:cs="宋体"/>
          <w:color w:val="auto"/>
          <w:sz w:val="24"/>
          <w:szCs w:val="24"/>
          <w:highlight w:val="none"/>
          <w:lang w:val="en-US" w:eastAsia="zh-CN"/>
        </w:rPr>
        <w:t>新疆</w:t>
      </w:r>
      <w:r>
        <w:rPr>
          <w:rFonts w:hint="eastAsia" w:ascii="宋体" w:hAnsi="宋体" w:eastAsia="宋体" w:cs="宋体"/>
          <w:i w:val="0"/>
          <w:iCs w:val="0"/>
          <w:color w:val="auto"/>
          <w:sz w:val="24"/>
          <w:szCs w:val="24"/>
          <w:highlight w:val="none"/>
          <w:lang w:val="en-US" w:eastAsia="zh-CN"/>
        </w:rPr>
        <w:t>政府采购电子交易云平台（网址：</w:t>
      </w:r>
      <w:r>
        <w:rPr>
          <w:rFonts w:hint="eastAsia" w:ascii="宋体" w:hAnsi="宋体" w:eastAsia="宋体"/>
          <w:color w:val="auto"/>
          <w:sz w:val="24"/>
          <w:highlight w:val="none"/>
          <w:lang w:val="hr-HR" w:eastAsia="zh-CN"/>
        </w:rPr>
        <w:t>http://www.ccgp-xinjiang.gov.cn/</w:t>
      </w:r>
      <w:r>
        <w:rPr>
          <w:rFonts w:hint="eastAsia" w:ascii="宋体" w:hAnsi="宋体" w:eastAsia="宋体" w:cs="宋体"/>
          <w:i w:val="0"/>
          <w:iCs w:val="0"/>
          <w:color w:val="auto"/>
          <w:sz w:val="24"/>
          <w:szCs w:val="24"/>
          <w:highlight w:val="none"/>
          <w:lang w:val="en-US" w:eastAsia="zh-CN"/>
        </w:rPr>
        <w:t>）。供应商参与本项目电子交易活动前，</w:t>
      </w:r>
      <w:r>
        <w:rPr>
          <w:rFonts w:hint="eastAsia" w:ascii="宋体" w:hAnsi="宋体" w:eastAsia="宋体" w:cs="宋体"/>
          <w:i w:val="0"/>
          <w:iCs w:val="0"/>
          <w:color w:val="auto"/>
          <w:sz w:val="24"/>
          <w:szCs w:val="24"/>
          <w:highlight w:val="none"/>
        </w:rPr>
        <w:t>应</w:t>
      </w:r>
      <w:r>
        <w:rPr>
          <w:rFonts w:hint="eastAsia" w:ascii="宋体" w:hAnsi="宋体" w:eastAsia="宋体" w:cs="宋体"/>
          <w:i w:val="0"/>
          <w:iCs w:val="0"/>
          <w:color w:val="auto"/>
          <w:sz w:val="24"/>
          <w:szCs w:val="24"/>
          <w:highlight w:val="none"/>
          <w:lang w:val="en-US" w:eastAsia="zh-CN"/>
        </w:rPr>
        <w:t>在</w:t>
      </w:r>
      <w:r>
        <w:rPr>
          <w:rFonts w:hint="eastAsia" w:ascii="宋体" w:hAnsi="宋体" w:eastAsia="宋体" w:cs="宋体"/>
          <w:i w:val="0"/>
          <w:iCs w:val="0"/>
          <w:color w:val="auto"/>
          <w:sz w:val="24"/>
          <w:szCs w:val="24"/>
          <w:highlight w:val="none"/>
        </w:rPr>
        <w:t>政</w:t>
      </w:r>
      <w:r>
        <w:rPr>
          <w:rFonts w:hint="eastAsia" w:ascii="宋体" w:hAnsi="宋体" w:eastAsia="宋体" w:cs="宋体"/>
          <w:i w:val="0"/>
          <w:iCs w:val="0"/>
          <w:color w:val="auto"/>
          <w:sz w:val="24"/>
          <w:szCs w:val="24"/>
          <w:highlight w:val="none"/>
          <w:lang w:val="en-US" w:eastAsia="zh-CN"/>
        </w:rPr>
        <w:t>采</w:t>
      </w:r>
      <w:r>
        <w:rPr>
          <w:rFonts w:hint="eastAsia" w:ascii="宋体" w:hAnsi="宋体" w:eastAsia="宋体" w:cs="宋体"/>
          <w:i w:val="0"/>
          <w:iCs w:val="0"/>
          <w:color w:val="auto"/>
          <w:sz w:val="24"/>
          <w:szCs w:val="24"/>
          <w:highlight w:val="none"/>
          <w:lang w:val="en-US"/>
        </w:rPr>
        <w:t>云</w:t>
      </w:r>
      <w:r>
        <w:rPr>
          <w:rFonts w:hint="eastAsia" w:ascii="宋体" w:hAnsi="宋体" w:eastAsia="宋体" w:cs="宋体"/>
          <w:i w:val="0"/>
          <w:iCs w:val="0"/>
          <w:color w:val="auto"/>
          <w:sz w:val="24"/>
          <w:szCs w:val="24"/>
          <w:highlight w:val="none"/>
        </w:rPr>
        <w:t>平台</w:t>
      </w:r>
      <w:r>
        <w:rPr>
          <w:rFonts w:hint="eastAsia" w:ascii="宋体" w:hAnsi="宋体" w:eastAsia="宋体" w:cs="宋体"/>
          <w:i w:val="0"/>
          <w:iCs w:val="0"/>
          <w:color w:val="auto"/>
          <w:sz w:val="24"/>
          <w:szCs w:val="24"/>
          <w:highlight w:val="none"/>
          <w:lang w:val="en-US" w:eastAsia="zh-CN"/>
        </w:rPr>
        <w:t>上</w:t>
      </w:r>
      <w:r>
        <w:rPr>
          <w:rFonts w:hint="eastAsia" w:ascii="宋体" w:hAnsi="宋体" w:eastAsia="宋体" w:cs="宋体"/>
          <w:i w:val="0"/>
          <w:iCs w:val="0"/>
          <w:color w:val="auto"/>
          <w:sz w:val="24"/>
          <w:szCs w:val="24"/>
          <w:highlight w:val="none"/>
        </w:rPr>
        <w:t>注册</w:t>
      </w:r>
      <w:r>
        <w:rPr>
          <w:rFonts w:hint="eastAsia" w:ascii="宋体" w:hAnsi="宋体" w:eastAsia="宋体" w:cs="宋体"/>
          <w:i w:val="0"/>
          <w:iCs w:val="0"/>
          <w:color w:val="auto"/>
          <w:sz w:val="24"/>
          <w:szCs w:val="24"/>
          <w:highlight w:val="none"/>
          <w:lang w:val="en-US" w:eastAsia="zh-CN"/>
        </w:rPr>
        <w:t>供应商账号</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编制电子响应文件前还需申领CA证书并绑定帐号。供应商应充分考虑完成平台注册、申领CA证书等所需的时间。潜在供应商领取文件须提前完成注册、CA证书和电子签章申领和绑定、下载</w:t>
      </w: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eastAsia="zh-CN"/>
        </w:rPr>
        <w:t>投标客户端</w:t>
      </w: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eastAsia="zh-CN"/>
        </w:rPr>
        <w:t>。因未办理CA数字证书、CA证书故障、操作不当等原因造成无法磋商或磋商失败等后果由供应商自行承担。供应商登录</w:t>
      </w:r>
      <w:r>
        <w:rPr>
          <w:rFonts w:hint="eastAsia" w:ascii="宋体" w:hAnsi="宋体" w:eastAsia="宋体"/>
          <w:color w:val="auto"/>
          <w:sz w:val="24"/>
          <w:highlight w:val="none"/>
          <w:lang w:val="en-US" w:eastAsia="zh-CN"/>
        </w:rPr>
        <w:t>新疆</w:t>
      </w:r>
      <w:r>
        <w:rPr>
          <w:rFonts w:hint="eastAsia" w:ascii="宋体" w:hAnsi="宋体" w:eastAsia="宋体" w:cs="宋体"/>
          <w:i w:val="0"/>
          <w:iCs w:val="0"/>
          <w:color w:val="auto"/>
          <w:sz w:val="24"/>
          <w:szCs w:val="24"/>
          <w:highlight w:val="none"/>
          <w:lang w:val="en-US" w:eastAsia="zh-CN"/>
        </w:rPr>
        <w:t>政府采购网“供应商注册”—“政府采购供应商入驻登记”—“立即登记”进行自助注册绑定。</w:t>
      </w:r>
    </w:p>
    <w:p w14:paraId="15920268">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10.2 供应商将</w:t>
      </w:r>
      <w:r>
        <w:rPr>
          <w:rFonts w:hint="eastAsia" w:ascii="宋体" w:hAnsi="宋体" w:eastAsia="宋体"/>
          <w:color w:val="auto"/>
          <w:sz w:val="24"/>
          <w:highlight w:val="none"/>
          <w:lang w:val="en-US" w:eastAsia="zh-CN"/>
        </w:rPr>
        <w:t>新疆</w:t>
      </w:r>
      <w:r>
        <w:rPr>
          <w:rFonts w:hint="eastAsia" w:ascii="宋体" w:hAnsi="宋体" w:eastAsia="宋体" w:cs="宋体"/>
          <w:i w:val="0"/>
          <w:iCs w:val="0"/>
          <w:color w:val="auto"/>
          <w:sz w:val="24"/>
          <w:szCs w:val="24"/>
          <w:highlight w:val="none"/>
          <w:lang w:val="en-US" w:eastAsia="zh-CN"/>
        </w:rPr>
        <w:t>政府采购电子交易云平台电子交易客户端下载、安装完成后，可通过账号密码或CA登录客户端进行响应文件制作。在使用政采云</w:t>
      </w: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eastAsia="zh-CN"/>
        </w:rPr>
        <w:t>投标客户端</w:t>
      </w: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eastAsia="zh-CN"/>
        </w:rPr>
        <w:t>时，建议使用WIN7及以上操作系统。供应商登录</w:t>
      </w:r>
      <w:r>
        <w:rPr>
          <w:rFonts w:hint="eastAsia" w:ascii="宋体" w:hAnsi="宋体" w:eastAsia="宋体"/>
          <w:color w:val="auto"/>
          <w:sz w:val="24"/>
          <w:highlight w:val="none"/>
          <w:lang w:val="en-US" w:eastAsia="zh-CN"/>
        </w:rPr>
        <w:t>新疆</w:t>
      </w:r>
      <w:r>
        <w:rPr>
          <w:rFonts w:hint="eastAsia" w:ascii="宋体" w:hAnsi="宋体" w:eastAsia="宋体" w:cs="宋体"/>
          <w:i w:val="0"/>
          <w:iCs w:val="0"/>
          <w:color w:val="auto"/>
          <w:sz w:val="24"/>
          <w:szCs w:val="24"/>
          <w:highlight w:val="none"/>
          <w:lang w:val="en-US" w:eastAsia="zh-CN"/>
        </w:rPr>
        <w:t>政府采购网“下载专区”—“电子招投标客户端下载”下载相关客户端，如有问题可拨打政采云客户服务热线95763进行咨询。</w:t>
      </w:r>
    </w:p>
    <w:p w14:paraId="1BDAF1A8">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10.3 加密的电子响应文件应在响应文件递交截止时间前通过政采云平台上传完成。逾期上传或者未上传指定地点的响应文件，不予受理。</w:t>
      </w:r>
    </w:p>
    <w:p w14:paraId="69FF5CC2">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10.4 供应商在磋商前须提前配置好电脑及浏览器，磋商时请使用制作加密电子响应文件的CA锁进行解密及报价确认。本项目响应文件解密时间详“供应商须知前附表”，如因自身原因导致无法正常解密，后果由供应商自行承担。</w:t>
      </w:r>
    </w:p>
    <w:p w14:paraId="5C559BCB">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10.5 如遇“</w:t>
      </w:r>
      <w:r>
        <w:rPr>
          <w:rFonts w:hint="eastAsia" w:ascii="宋体" w:hAnsi="宋体" w:eastAsia="宋体"/>
          <w:color w:val="auto"/>
          <w:sz w:val="24"/>
          <w:highlight w:val="none"/>
          <w:lang w:val="en-US" w:eastAsia="zh-CN"/>
        </w:rPr>
        <w:t>新疆</w:t>
      </w:r>
      <w:r>
        <w:rPr>
          <w:rFonts w:hint="eastAsia" w:ascii="宋体" w:hAnsi="宋体" w:eastAsia="宋体" w:cs="宋体"/>
          <w:i w:val="0"/>
          <w:iCs w:val="0"/>
          <w:color w:val="auto"/>
          <w:sz w:val="24"/>
          <w:szCs w:val="24"/>
          <w:highlight w:val="none"/>
          <w:lang w:val="en-US" w:eastAsia="zh-CN"/>
        </w:rPr>
        <w:t>政府采购电子交易云平台（网址：</w:t>
      </w:r>
      <w:r>
        <w:rPr>
          <w:rFonts w:hint="eastAsia" w:ascii="宋体" w:hAnsi="宋体" w:eastAsia="宋体"/>
          <w:color w:val="auto"/>
          <w:sz w:val="24"/>
          <w:highlight w:val="none"/>
          <w:lang w:val="hr-HR" w:eastAsia="zh-CN"/>
        </w:rPr>
        <w:t>http://www.ccgp-xinjiang.gov.cn/</w:t>
      </w:r>
      <w:r>
        <w:rPr>
          <w:rFonts w:hint="eastAsia" w:ascii="宋体" w:hAnsi="宋体" w:eastAsia="宋体" w:cs="宋体"/>
          <w:i w:val="0"/>
          <w:iCs w:val="0"/>
          <w:color w:val="auto"/>
          <w:sz w:val="24"/>
          <w:szCs w:val="24"/>
          <w:highlight w:val="none"/>
          <w:lang w:val="en-US" w:eastAsia="zh-CN"/>
        </w:rPr>
        <w:t>）”电子交易规则调整，以最新要求为准。</w:t>
      </w:r>
    </w:p>
    <w:p w14:paraId="552450FD">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10.6 电子交易系统咨询：供应商应当充分考虑到电子响应可能会发生的各种问题和风险，特别是响应文件签署、提交等问题，可按照“第一章 竞争性磋商公告”的联系方式咨询相关人员。</w:t>
      </w:r>
    </w:p>
    <w:p w14:paraId="2B30589C">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10.7 由于本项目采用电子磋商方式，潜在供应商的名单将在递交响应文件截止时间后才会解密。因此，采购人或采购代理机构无法通过传统的传真或邮件方式，将竞争性磋商文件的澄清或修改内容逐一通知到每位已获取竞争性磋商文件的潜在供应商。为确保信息的及时性和准确性，澄清或修改的内容将仅在政采云平台以更正公告的形式发布。潜在供应商需密切关注该网站，及时查看并下载相关更正公告。若因潜在供应商未能及时查看或下载相关更正公告，而导致的一切后果，将由潜在供应商自行承担。</w:t>
      </w:r>
    </w:p>
    <w:p w14:paraId="17FBA29F">
      <w:pPr>
        <w:pStyle w:val="7"/>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46" w:name="_Toc109899956"/>
      <w:bookmarkStart w:id="147" w:name="_Toc109897438"/>
      <w:bookmarkStart w:id="148" w:name="_Toc470172668"/>
      <w:bookmarkStart w:id="149" w:name="_Toc109900375"/>
      <w:bookmarkStart w:id="150" w:name="_Toc46771643"/>
      <w:bookmarkStart w:id="151" w:name="_Toc163493612"/>
      <w:bookmarkStart w:id="152" w:name="_Toc109899537"/>
      <w:r>
        <w:rPr>
          <w:rFonts w:hint="eastAsia" w:ascii="宋体" w:hAnsi="宋体" w:eastAsia="宋体" w:cs="宋体"/>
          <w:b/>
          <w:bCs/>
          <w:i w:val="0"/>
          <w:iCs w:val="0"/>
          <w:color w:val="auto"/>
          <w:kern w:val="2"/>
          <w:sz w:val="24"/>
          <w:szCs w:val="24"/>
          <w:highlight w:val="none"/>
          <w:lang w:val="en-US" w:eastAsia="zh-CN" w:bidi="ar-SA"/>
        </w:rPr>
        <w:t>（二）磋商文件</w:t>
      </w:r>
      <w:bookmarkEnd w:id="146"/>
      <w:bookmarkEnd w:id="147"/>
      <w:bookmarkEnd w:id="148"/>
      <w:bookmarkEnd w:id="149"/>
      <w:bookmarkEnd w:id="150"/>
      <w:bookmarkEnd w:id="151"/>
      <w:bookmarkEnd w:id="152"/>
    </w:p>
    <w:p w14:paraId="02C74752">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53" w:name="_Toc109899538"/>
      <w:bookmarkStart w:id="154" w:name="_Toc109899957"/>
      <w:bookmarkStart w:id="155" w:name="_Toc52960557"/>
      <w:bookmarkStart w:id="156" w:name="_Toc109900376"/>
      <w:bookmarkStart w:id="157" w:name="_Toc51674215"/>
      <w:bookmarkStart w:id="158" w:name="_Toc46772245"/>
      <w:bookmarkStart w:id="159" w:name="_Toc48688793"/>
      <w:bookmarkStart w:id="160" w:name="_Toc470172669"/>
      <w:bookmarkStart w:id="161" w:name="_Toc4547"/>
      <w:bookmarkStart w:id="162" w:name="_Toc46771644"/>
      <w:bookmarkStart w:id="163" w:name="_Toc52962731"/>
      <w:bookmarkStart w:id="164" w:name="_Toc48846113"/>
      <w:bookmarkStart w:id="165" w:name="_Toc109897439"/>
      <w:r>
        <w:rPr>
          <w:rFonts w:hint="eastAsia" w:ascii="宋体" w:hAnsi="宋体" w:eastAsia="宋体" w:cs="宋体"/>
          <w:b/>
          <w:bCs/>
          <w:i w:val="0"/>
          <w:iCs w:val="0"/>
          <w:color w:val="auto"/>
          <w:kern w:val="2"/>
          <w:sz w:val="24"/>
          <w:szCs w:val="24"/>
          <w:highlight w:val="none"/>
          <w:lang w:val="en-US" w:eastAsia="zh-CN" w:bidi="ar-SA"/>
        </w:rPr>
        <w:t>11.磋商文件的构成</w:t>
      </w:r>
      <w:bookmarkEnd w:id="153"/>
      <w:bookmarkEnd w:id="154"/>
      <w:bookmarkEnd w:id="155"/>
      <w:bookmarkEnd w:id="156"/>
      <w:bookmarkEnd w:id="157"/>
      <w:bookmarkEnd w:id="158"/>
      <w:bookmarkEnd w:id="159"/>
      <w:bookmarkEnd w:id="160"/>
      <w:bookmarkEnd w:id="161"/>
      <w:bookmarkEnd w:id="162"/>
      <w:bookmarkEnd w:id="163"/>
      <w:bookmarkEnd w:id="164"/>
      <w:bookmarkEnd w:id="165"/>
    </w:p>
    <w:p w14:paraId="54909DE4">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lang w:eastAsia="zh-CN"/>
        </w:rPr>
      </w:pPr>
      <w:bookmarkStart w:id="166" w:name="_Toc48846114"/>
      <w:bookmarkStart w:id="167" w:name="_Toc52962732"/>
      <w:bookmarkStart w:id="168" w:name="_Toc478415174"/>
      <w:bookmarkStart w:id="169" w:name="_Toc48688794"/>
      <w:bookmarkStart w:id="170" w:name="_Toc46771645"/>
      <w:bookmarkStart w:id="171" w:name="_Toc46772246"/>
      <w:bookmarkStart w:id="172" w:name="_Toc109899539"/>
      <w:bookmarkStart w:id="173" w:name="_Toc51674216"/>
      <w:bookmarkStart w:id="174" w:name="_Toc109899958"/>
      <w:bookmarkStart w:id="175" w:name="_Toc109897440"/>
      <w:bookmarkStart w:id="176" w:name="_Toc109900377"/>
      <w:bookmarkStart w:id="177" w:name="_Toc52960558"/>
      <w:r>
        <w:rPr>
          <w:rFonts w:hint="eastAsia" w:ascii="宋体" w:hAnsi="宋体" w:eastAsia="宋体" w:cs="宋体"/>
          <w:i w:val="0"/>
          <w:iCs w:val="0"/>
          <w:color w:val="auto"/>
          <w:sz w:val="24"/>
          <w:szCs w:val="24"/>
          <w:highlight w:val="none"/>
        </w:rPr>
        <w:t>第一章 竞争性磋商</w:t>
      </w:r>
      <w:r>
        <w:rPr>
          <w:rFonts w:hint="eastAsia" w:ascii="宋体" w:hAnsi="宋体" w:eastAsia="宋体" w:cs="宋体"/>
          <w:i w:val="0"/>
          <w:iCs w:val="0"/>
          <w:color w:val="auto"/>
          <w:sz w:val="24"/>
          <w:szCs w:val="24"/>
          <w:highlight w:val="none"/>
          <w:lang w:val="en-US" w:eastAsia="zh-CN"/>
        </w:rPr>
        <w:t>公告</w:t>
      </w:r>
    </w:p>
    <w:p w14:paraId="7147E8B4">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第二章 供应商须知</w:t>
      </w:r>
    </w:p>
    <w:p w14:paraId="61D89D76">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p>
    <w:p w14:paraId="6D7BF4EF">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第四章 评审</w:t>
      </w:r>
      <w:r>
        <w:rPr>
          <w:rFonts w:hint="eastAsia" w:ascii="宋体" w:hAnsi="宋体" w:eastAsia="宋体" w:cs="宋体"/>
          <w:i w:val="0"/>
          <w:iCs w:val="0"/>
          <w:color w:val="auto"/>
          <w:sz w:val="24"/>
          <w:szCs w:val="24"/>
          <w:highlight w:val="none"/>
          <w:lang w:val="en-US" w:eastAsia="zh-CN"/>
        </w:rPr>
        <w:t>方</w:t>
      </w:r>
      <w:r>
        <w:rPr>
          <w:rFonts w:hint="eastAsia" w:ascii="宋体" w:hAnsi="宋体" w:eastAsia="宋体" w:cs="宋体"/>
          <w:i w:val="0"/>
          <w:iCs w:val="0"/>
          <w:color w:val="auto"/>
          <w:sz w:val="24"/>
          <w:szCs w:val="24"/>
          <w:highlight w:val="none"/>
        </w:rPr>
        <w:t>法及标准</w:t>
      </w:r>
    </w:p>
    <w:p w14:paraId="47AC85E7">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第五章 合同草案</w:t>
      </w:r>
    </w:p>
    <w:p w14:paraId="5706B4C2">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第六章 响应文件的格式</w:t>
      </w:r>
    </w:p>
    <w:p w14:paraId="2FA3C6F3">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12.磋商文件的澄清或修改</w:t>
      </w:r>
      <w:bookmarkEnd w:id="166"/>
      <w:bookmarkEnd w:id="167"/>
      <w:bookmarkEnd w:id="168"/>
      <w:bookmarkEnd w:id="169"/>
      <w:bookmarkEnd w:id="170"/>
      <w:bookmarkEnd w:id="171"/>
      <w:bookmarkEnd w:id="172"/>
      <w:bookmarkEnd w:id="173"/>
      <w:bookmarkEnd w:id="174"/>
      <w:bookmarkEnd w:id="175"/>
      <w:bookmarkEnd w:id="176"/>
      <w:bookmarkEnd w:id="177"/>
    </w:p>
    <w:p w14:paraId="2E6BAA48">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1供应商</w:t>
      </w:r>
      <w:r>
        <w:rPr>
          <w:rFonts w:eastAsia="宋体" w:cs="仿宋_GB2312"/>
          <w:color w:val="auto"/>
          <w:sz w:val="24"/>
          <w:szCs w:val="24"/>
          <w:highlight w:val="none"/>
        </w:rPr>
        <w:t>如对</w:t>
      </w:r>
      <w:r>
        <w:rPr>
          <w:rFonts w:hint="eastAsia" w:eastAsia="宋体" w:cs="仿宋_GB2312"/>
          <w:color w:val="auto"/>
          <w:sz w:val="24"/>
          <w:szCs w:val="24"/>
          <w:highlight w:val="none"/>
        </w:rPr>
        <w:t>竞争性</w:t>
      </w:r>
      <w:r>
        <w:rPr>
          <w:rFonts w:hint="eastAsia" w:eastAsia="宋体" w:cs="仿宋_GB2312"/>
          <w:color w:val="auto"/>
          <w:sz w:val="24"/>
          <w:szCs w:val="24"/>
          <w:highlight w:val="none"/>
          <w:lang w:val="en-US" w:eastAsia="zh-CN"/>
        </w:rPr>
        <w:t>磋商</w:t>
      </w:r>
      <w:r>
        <w:rPr>
          <w:rFonts w:hint="eastAsia" w:eastAsia="宋体" w:cs="仿宋_GB2312"/>
          <w:color w:val="auto"/>
          <w:sz w:val="24"/>
          <w:szCs w:val="24"/>
          <w:highlight w:val="none"/>
        </w:rPr>
        <w:t>文件</w:t>
      </w:r>
      <w:r>
        <w:rPr>
          <w:rFonts w:eastAsia="宋体" w:cs="仿宋_GB2312"/>
          <w:color w:val="auto"/>
          <w:sz w:val="24"/>
          <w:szCs w:val="24"/>
          <w:highlight w:val="none"/>
        </w:rPr>
        <w:t>内容有疑问，须在</w:t>
      </w:r>
      <w:r>
        <w:rPr>
          <w:rFonts w:hint="eastAsia" w:cs="仿宋_GB2312"/>
          <w:color w:val="auto"/>
          <w:sz w:val="24"/>
          <w:szCs w:val="24"/>
          <w:highlight w:val="none"/>
          <w:lang w:eastAsia="zh-CN"/>
        </w:rPr>
        <w:t>“</w:t>
      </w:r>
      <w:r>
        <w:rPr>
          <w:rFonts w:hint="eastAsia" w:eastAsia="宋体" w:cs="仿宋_GB2312"/>
          <w:color w:val="auto"/>
          <w:sz w:val="24"/>
          <w:szCs w:val="24"/>
          <w:highlight w:val="none"/>
        </w:rPr>
        <w:t>供应商</w:t>
      </w:r>
      <w:r>
        <w:rPr>
          <w:rFonts w:eastAsia="宋体" w:cs="仿宋_GB2312"/>
          <w:color w:val="auto"/>
          <w:sz w:val="24"/>
          <w:szCs w:val="24"/>
          <w:highlight w:val="none"/>
        </w:rPr>
        <w:t>须知前附表</w:t>
      </w:r>
      <w:r>
        <w:rPr>
          <w:rFonts w:hint="eastAsia" w:cs="仿宋_GB2312"/>
          <w:color w:val="auto"/>
          <w:sz w:val="24"/>
          <w:szCs w:val="24"/>
          <w:highlight w:val="none"/>
          <w:lang w:eastAsia="zh-CN"/>
        </w:rPr>
        <w:t>”</w:t>
      </w:r>
      <w:r>
        <w:rPr>
          <w:rFonts w:eastAsia="宋体" w:cs="仿宋_GB2312"/>
          <w:color w:val="auto"/>
          <w:sz w:val="24"/>
          <w:szCs w:val="24"/>
          <w:highlight w:val="none"/>
        </w:rPr>
        <w:t>规定的</w:t>
      </w:r>
      <w:r>
        <w:rPr>
          <w:rFonts w:hint="eastAsia" w:eastAsia="宋体" w:cs="仿宋_GB2312"/>
          <w:color w:val="auto"/>
          <w:sz w:val="24"/>
          <w:szCs w:val="24"/>
          <w:highlight w:val="none"/>
        </w:rPr>
        <w:t>询问</w:t>
      </w:r>
      <w:r>
        <w:rPr>
          <w:rFonts w:hint="eastAsia" w:cs="仿宋_GB2312"/>
          <w:color w:val="auto"/>
          <w:sz w:val="24"/>
          <w:szCs w:val="24"/>
          <w:highlight w:val="none"/>
          <w:lang w:val="en-US" w:eastAsia="zh-CN"/>
        </w:rPr>
        <w:t>方式和</w:t>
      </w:r>
      <w:r>
        <w:rPr>
          <w:rFonts w:eastAsia="宋体" w:cs="仿宋_GB2312"/>
          <w:color w:val="auto"/>
          <w:sz w:val="24"/>
          <w:szCs w:val="24"/>
          <w:highlight w:val="none"/>
        </w:rPr>
        <w:t>时间提交给</w:t>
      </w:r>
      <w:r>
        <w:rPr>
          <w:rFonts w:hint="eastAsia" w:cs="仿宋_GB2312"/>
          <w:color w:val="auto"/>
          <w:sz w:val="24"/>
          <w:szCs w:val="24"/>
          <w:highlight w:val="none"/>
          <w:lang w:val="en-US" w:eastAsia="zh-CN"/>
        </w:rPr>
        <w:t>采购人或</w:t>
      </w:r>
      <w:r>
        <w:rPr>
          <w:rFonts w:eastAsia="宋体" w:cs="仿宋_GB2312"/>
          <w:color w:val="auto"/>
          <w:sz w:val="24"/>
          <w:szCs w:val="24"/>
          <w:highlight w:val="none"/>
        </w:rPr>
        <w:t>采购代理机构。</w:t>
      </w:r>
    </w:p>
    <w:p w14:paraId="6D964354">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2采购人可主动地或在</w:t>
      </w:r>
      <w:r>
        <w:rPr>
          <w:rFonts w:hint="eastAsia" w:eastAsia="宋体" w:cs="仿宋_GB2312"/>
          <w:color w:val="auto"/>
          <w:sz w:val="24"/>
          <w:szCs w:val="24"/>
          <w:highlight w:val="none"/>
          <w:lang w:val="en-US" w:eastAsia="zh-CN"/>
        </w:rPr>
        <w:t>答复</w:t>
      </w:r>
      <w:r>
        <w:rPr>
          <w:rFonts w:hint="eastAsia" w:eastAsia="宋体" w:cs="仿宋_GB2312"/>
          <w:color w:val="auto"/>
          <w:sz w:val="24"/>
          <w:szCs w:val="24"/>
          <w:highlight w:val="none"/>
        </w:rPr>
        <w:t>供应商提出的</w:t>
      </w:r>
      <w:r>
        <w:rPr>
          <w:rFonts w:hint="eastAsia" w:eastAsia="宋体" w:cs="仿宋_GB2312"/>
          <w:color w:val="auto"/>
          <w:sz w:val="24"/>
          <w:szCs w:val="24"/>
          <w:highlight w:val="none"/>
          <w:lang w:val="en-US" w:eastAsia="zh-CN"/>
        </w:rPr>
        <w:t>询问</w:t>
      </w:r>
      <w:r>
        <w:rPr>
          <w:rFonts w:hint="eastAsia" w:eastAsia="宋体" w:cs="仿宋_GB2312"/>
          <w:color w:val="auto"/>
          <w:sz w:val="24"/>
          <w:szCs w:val="24"/>
          <w:highlight w:val="none"/>
        </w:rPr>
        <w:t>时对竞争性</w:t>
      </w:r>
      <w:r>
        <w:rPr>
          <w:rFonts w:hint="eastAsia" w:eastAsia="宋体" w:cs="仿宋_GB2312"/>
          <w:color w:val="auto"/>
          <w:sz w:val="24"/>
          <w:szCs w:val="24"/>
          <w:highlight w:val="none"/>
          <w:lang w:val="en-US" w:eastAsia="zh-CN"/>
        </w:rPr>
        <w:t>磋商</w:t>
      </w:r>
      <w:r>
        <w:rPr>
          <w:rFonts w:hint="eastAsia" w:eastAsia="宋体" w:cs="仿宋_GB2312"/>
          <w:color w:val="auto"/>
          <w:sz w:val="24"/>
          <w:szCs w:val="24"/>
          <w:highlight w:val="none"/>
        </w:rPr>
        <w:t>文件进行澄清与修改。</w:t>
      </w:r>
      <w:r>
        <w:rPr>
          <w:rFonts w:eastAsia="宋体" w:cs="仿宋_GB2312"/>
          <w:color w:val="auto"/>
          <w:sz w:val="24"/>
          <w:szCs w:val="24"/>
          <w:highlight w:val="none"/>
        </w:rPr>
        <w:t>采购代理机构将</w:t>
      </w:r>
      <w:r>
        <w:rPr>
          <w:rFonts w:hint="eastAsia" w:eastAsia="宋体" w:cs="仿宋_GB2312"/>
          <w:color w:val="auto"/>
          <w:sz w:val="24"/>
          <w:szCs w:val="24"/>
          <w:highlight w:val="none"/>
        </w:rPr>
        <w:t>在</w:t>
      </w:r>
      <w:r>
        <w:rPr>
          <w:rFonts w:hint="eastAsia"/>
          <w:color w:val="auto"/>
          <w:sz w:val="24"/>
          <w:highlight w:val="none"/>
          <w:lang w:val="en-US" w:eastAsia="zh-CN"/>
        </w:rPr>
        <w:t>新疆</w:t>
      </w:r>
      <w:r>
        <w:rPr>
          <w:rFonts w:hint="eastAsia" w:cs="仿宋_GB2312"/>
          <w:color w:val="auto"/>
          <w:sz w:val="24"/>
          <w:szCs w:val="24"/>
          <w:highlight w:val="none"/>
          <w:lang w:val="en-US" w:eastAsia="zh-CN"/>
        </w:rPr>
        <w:t>政府采购云平台</w:t>
      </w:r>
      <w:r>
        <w:rPr>
          <w:rFonts w:hint="eastAsia" w:eastAsia="宋体" w:cs="仿宋_GB2312"/>
          <w:color w:val="auto"/>
          <w:sz w:val="24"/>
          <w:szCs w:val="24"/>
          <w:highlight w:val="none"/>
        </w:rPr>
        <w:t>以发布更正公告的方式澄清或修改竞争性</w:t>
      </w:r>
      <w:r>
        <w:rPr>
          <w:rFonts w:hint="eastAsia" w:eastAsia="宋体" w:cs="仿宋_GB2312"/>
          <w:color w:val="auto"/>
          <w:sz w:val="24"/>
          <w:szCs w:val="24"/>
          <w:highlight w:val="none"/>
          <w:lang w:val="en-US" w:eastAsia="zh-CN"/>
        </w:rPr>
        <w:t>磋商</w:t>
      </w:r>
      <w:r>
        <w:rPr>
          <w:rFonts w:hint="eastAsia" w:eastAsia="宋体" w:cs="仿宋_GB2312"/>
          <w:color w:val="auto"/>
          <w:sz w:val="24"/>
          <w:szCs w:val="24"/>
          <w:highlight w:val="none"/>
        </w:rPr>
        <w:t>文件，更正公告的</w:t>
      </w:r>
      <w:r>
        <w:rPr>
          <w:rFonts w:eastAsia="宋体" w:cs="仿宋_GB2312"/>
          <w:color w:val="auto"/>
          <w:sz w:val="24"/>
          <w:szCs w:val="24"/>
          <w:highlight w:val="none"/>
        </w:rPr>
        <w:t>内容</w:t>
      </w:r>
      <w:r>
        <w:rPr>
          <w:rFonts w:hint="eastAsia" w:eastAsia="宋体" w:cs="仿宋_GB2312"/>
          <w:color w:val="auto"/>
          <w:sz w:val="24"/>
          <w:szCs w:val="24"/>
          <w:highlight w:val="none"/>
        </w:rPr>
        <w:t>作</w:t>
      </w:r>
      <w:r>
        <w:rPr>
          <w:rFonts w:eastAsia="宋体" w:cs="仿宋_GB2312"/>
          <w:color w:val="auto"/>
          <w:sz w:val="24"/>
          <w:szCs w:val="24"/>
          <w:highlight w:val="none"/>
        </w:rPr>
        <w:t>为</w:t>
      </w:r>
      <w:r>
        <w:rPr>
          <w:rFonts w:hint="eastAsia" w:eastAsia="宋体" w:cs="仿宋_GB2312"/>
          <w:color w:val="auto"/>
          <w:sz w:val="24"/>
          <w:szCs w:val="24"/>
          <w:highlight w:val="none"/>
        </w:rPr>
        <w:t>竞争性</w:t>
      </w:r>
      <w:r>
        <w:rPr>
          <w:rFonts w:hint="eastAsia" w:eastAsia="宋体" w:cs="仿宋_GB2312"/>
          <w:color w:val="auto"/>
          <w:sz w:val="24"/>
          <w:szCs w:val="24"/>
          <w:highlight w:val="none"/>
          <w:lang w:val="en-US" w:eastAsia="zh-CN"/>
        </w:rPr>
        <w:t>磋商</w:t>
      </w:r>
      <w:r>
        <w:rPr>
          <w:rFonts w:hint="eastAsia" w:eastAsia="宋体" w:cs="仿宋_GB2312"/>
          <w:color w:val="auto"/>
          <w:sz w:val="24"/>
          <w:szCs w:val="24"/>
          <w:highlight w:val="none"/>
        </w:rPr>
        <w:t>文件的</w:t>
      </w:r>
      <w:r>
        <w:rPr>
          <w:rFonts w:eastAsia="宋体" w:cs="仿宋_GB2312"/>
          <w:color w:val="auto"/>
          <w:sz w:val="24"/>
          <w:szCs w:val="24"/>
          <w:highlight w:val="none"/>
        </w:rPr>
        <w:t>组成部分，对</w:t>
      </w:r>
      <w:r>
        <w:rPr>
          <w:rFonts w:hint="eastAsia" w:eastAsia="宋体" w:cs="仿宋_GB2312"/>
          <w:color w:val="auto"/>
          <w:sz w:val="24"/>
          <w:szCs w:val="24"/>
          <w:highlight w:val="none"/>
        </w:rPr>
        <w:t>供应商</w:t>
      </w:r>
      <w:r>
        <w:rPr>
          <w:rFonts w:eastAsia="宋体" w:cs="仿宋_GB2312"/>
          <w:color w:val="auto"/>
          <w:sz w:val="24"/>
          <w:szCs w:val="24"/>
          <w:highlight w:val="none"/>
        </w:rPr>
        <w:t>起约束作用</w:t>
      </w:r>
      <w:r>
        <w:rPr>
          <w:rFonts w:hint="eastAsia" w:eastAsia="宋体" w:cs="仿宋_GB2312"/>
          <w:color w:val="auto"/>
          <w:sz w:val="24"/>
          <w:szCs w:val="24"/>
          <w:highlight w:val="none"/>
        </w:rPr>
        <w:t>。供应商应主动上网查询。采购代理机构不承担供应商未及时关注相关信息引发的相关责任。</w:t>
      </w:r>
    </w:p>
    <w:p w14:paraId="14950506">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.3 竞争性</w:t>
      </w:r>
      <w:r>
        <w:rPr>
          <w:rFonts w:hint="eastAsia" w:eastAsia="宋体" w:cs="仿宋_GB2312"/>
          <w:color w:val="auto"/>
          <w:sz w:val="24"/>
          <w:szCs w:val="24"/>
          <w:highlight w:val="none"/>
          <w:lang w:val="en-US" w:eastAsia="zh-CN"/>
        </w:rPr>
        <w:t>磋商</w:t>
      </w:r>
      <w:r>
        <w:rPr>
          <w:rFonts w:hint="eastAsia" w:eastAsia="宋体" w:cs="仿宋_GB2312"/>
          <w:color w:val="auto"/>
          <w:sz w:val="24"/>
          <w:szCs w:val="24"/>
          <w:highlight w:val="none"/>
        </w:rPr>
        <w:t>文件的澄清或者修改的内容可能影响</w:t>
      </w:r>
      <w:r>
        <w:rPr>
          <w:rFonts w:hint="eastAsia" w:cs="仿宋_GB2312"/>
          <w:color w:val="auto"/>
          <w:sz w:val="24"/>
          <w:szCs w:val="24"/>
          <w:highlight w:val="none"/>
          <w:lang w:val="en-US" w:eastAsia="zh-CN"/>
        </w:rPr>
        <w:t>响应</w:t>
      </w:r>
      <w:r>
        <w:rPr>
          <w:rFonts w:hint="eastAsia" w:eastAsia="宋体" w:cs="仿宋_GB2312"/>
          <w:color w:val="auto"/>
          <w:sz w:val="24"/>
          <w:szCs w:val="24"/>
          <w:highlight w:val="none"/>
        </w:rPr>
        <w:t>文件编制的，</w:t>
      </w:r>
      <w:r>
        <w:rPr>
          <w:rFonts w:hint="eastAsia" w:eastAsia="宋体" w:cs="仿宋_GB2312"/>
          <w:color w:val="auto"/>
          <w:sz w:val="24"/>
          <w:szCs w:val="24"/>
          <w:highlight w:val="none"/>
          <w:lang w:val="zh-CN"/>
        </w:rPr>
        <w:t>采购人、采购代理机构或者磋商小组应当在提交首次响应文件截止之日5日前，以书面形式通知所有接收</w:t>
      </w:r>
      <w:r>
        <w:rPr>
          <w:rFonts w:hint="eastAsia" w:eastAsia="宋体" w:cs="仿宋_GB2312"/>
          <w:color w:val="auto"/>
          <w:sz w:val="24"/>
          <w:szCs w:val="24"/>
          <w:highlight w:val="none"/>
        </w:rPr>
        <w:t>竞争性</w:t>
      </w:r>
      <w:r>
        <w:rPr>
          <w:rFonts w:hint="eastAsia" w:eastAsia="宋体" w:cs="仿宋_GB2312"/>
          <w:color w:val="auto"/>
          <w:sz w:val="24"/>
          <w:szCs w:val="24"/>
          <w:highlight w:val="none"/>
          <w:lang w:val="zh-CN"/>
        </w:rPr>
        <w:t>磋商文件的供应商，不足5日的，应当顺延提交首次响应文件</w:t>
      </w:r>
      <w:r>
        <w:rPr>
          <w:rFonts w:hint="eastAsia" w:eastAsia="宋体" w:cs="仿宋_GB2312"/>
          <w:color w:val="auto"/>
          <w:sz w:val="24"/>
          <w:szCs w:val="24"/>
          <w:highlight w:val="none"/>
          <w:lang w:val="en-US" w:eastAsia="zh-CN"/>
        </w:rPr>
        <w:t>的</w:t>
      </w:r>
      <w:r>
        <w:rPr>
          <w:rFonts w:hint="eastAsia" w:eastAsia="宋体" w:cs="仿宋_GB2312"/>
          <w:color w:val="auto"/>
          <w:sz w:val="24"/>
          <w:szCs w:val="24"/>
          <w:highlight w:val="none"/>
          <w:lang w:val="zh-CN"/>
        </w:rPr>
        <w:t>截止时间</w:t>
      </w:r>
      <w:r>
        <w:rPr>
          <w:rFonts w:hint="eastAsia" w:eastAsia="宋体" w:cs="仿宋_GB2312"/>
          <w:color w:val="auto"/>
          <w:sz w:val="24"/>
          <w:szCs w:val="24"/>
          <w:highlight w:val="none"/>
        </w:rPr>
        <w:t>。</w:t>
      </w:r>
    </w:p>
    <w:p w14:paraId="593F433F">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hint="eastAsia" w:eastAsia="宋体" w:cs="仿宋_GB2312"/>
          <w:color w:val="auto"/>
          <w:sz w:val="24"/>
          <w:szCs w:val="24"/>
          <w:highlight w:val="none"/>
        </w:rPr>
        <w:t>.</w:t>
      </w:r>
      <w:r>
        <w:rPr>
          <w:rFonts w:hint="eastAsia" w:cs="仿宋_GB2312"/>
          <w:color w:val="auto"/>
          <w:sz w:val="24"/>
          <w:szCs w:val="24"/>
          <w:highlight w:val="none"/>
          <w:lang w:val="en-US" w:eastAsia="zh-CN"/>
        </w:rPr>
        <w:t>4</w:t>
      </w:r>
      <w:r>
        <w:rPr>
          <w:rFonts w:hint="eastAsia" w:eastAsia="宋体" w:cs="仿宋_GB2312"/>
          <w:color w:val="auto"/>
          <w:sz w:val="24"/>
          <w:szCs w:val="24"/>
          <w:highlight w:val="none"/>
        </w:rPr>
        <w:t>任何人或任何组织向</w:t>
      </w:r>
      <w:r>
        <w:rPr>
          <w:rFonts w:hint="eastAsia" w:cs="仿宋_GB2312"/>
          <w:color w:val="auto"/>
          <w:sz w:val="24"/>
          <w:szCs w:val="24"/>
          <w:highlight w:val="none"/>
          <w:lang w:val="en-US" w:eastAsia="zh-CN"/>
        </w:rPr>
        <w:t>供应商</w:t>
      </w:r>
      <w:r>
        <w:rPr>
          <w:rFonts w:hint="eastAsia" w:eastAsia="宋体" w:cs="仿宋_GB2312"/>
          <w:color w:val="auto"/>
          <w:sz w:val="24"/>
          <w:szCs w:val="24"/>
          <w:highlight w:val="none"/>
        </w:rPr>
        <w:t>提供的任何书面或口头资料，未经采购代理机构在网上发布或书面通知，均作无效处理，不得作为竞争性</w:t>
      </w:r>
      <w:r>
        <w:rPr>
          <w:rFonts w:hint="eastAsia" w:eastAsia="宋体" w:cs="仿宋_GB2312"/>
          <w:color w:val="auto"/>
          <w:sz w:val="24"/>
          <w:szCs w:val="24"/>
          <w:highlight w:val="none"/>
          <w:lang w:val="en-US" w:eastAsia="zh-CN"/>
        </w:rPr>
        <w:t>磋商</w:t>
      </w:r>
      <w:r>
        <w:rPr>
          <w:rFonts w:hint="eastAsia" w:eastAsia="宋体" w:cs="仿宋_GB2312"/>
          <w:color w:val="auto"/>
          <w:sz w:val="24"/>
          <w:szCs w:val="24"/>
          <w:highlight w:val="none"/>
        </w:rPr>
        <w:t>文件的组成部分。采购代理机构对</w:t>
      </w:r>
      <w:r>
        <w:rPr>
          <w:rFonts w:hint="eastAsia" w:cs="仿宋_GB2312"/>
          <w:color w:val="auto"/>
          <w:sz w:val="24"/>
          <w:szCs w:val="24"/>
          <w:highlight w:val="none"/>
          <w:lang w:val="en-US" w:eastAsia="zh-CN"/>
        </w:rPr>
        <w:t>供应商</w:t>
      </w:r>
      <w:r>
        <w:rPr>
          <w:rFonts w:hint="eastAsia" w:eastAsia="宋体" w:cs="仿宋_GB2312"/>
          <w:color w:val="auto"/>
          <w:sz w:val="24"/>
          <w:szCs w:val="24"/>
          <w:highlight w:val="none"/>
        </w:rPr>
        <w:t>由此而做出的推论、理解和结论概不负责。</w:t>
      </w:r>
    </w:p>
    <w:p w14:paraId="715B8664">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12.5</w:t>
      </w:r>
      <w:r>
        <w:rPr>
          <w:rFonts w:eastAsia="宋体" w:cs="仿宋_GB2312"/>
          <w:color w:val="auto"/>
          <w:sz w:val="24"/>
          <w:szCs w:val="24"/>
          <w:highlight w:val="none"/>
        </w:rPr>
        <w:t>对于没有提出</w:t>
      </w:r>
      <w:r>
        <w:rPr>
          <w:rFonts w:hint="eastAsia" w:eastAsia="宋体" w:cs="仿宋_GB2312"/>
          <w:color w:val="auto"/>
          <w:sz w:val="24"/>
          <w:szCs w:val="24"/>
          <w:highlight w:val="none"/>
        </w:rPr>
        <w:t>疑问</w:t>
      </w:r>
      <w:r>
        <w:rPr>
          <w:rFonts w:eastAsia="宋体" w:cs="仿宋_GB2312"/>
          <w:color w:val="auto"/>
          <w:sz w:val="24"/>
          <w:szCs w:val="24"/>
          <w:highlight w:val="none"/>
        </w:rPr>
        <w:t>又参与了</w:t>
      </w:r>
      <w:r>
        <w:rPr>
          <w:rFonts w:hint="eastAsia" w:eastAsia="宋体" w:cs="仿宋_GB2312"/>
          <w:color w:val="auto"/>
          <w:sz w:val="24"/>
          <w:szCs w:val="24"/>
          <w:highlight w:val="none"/>
        </w:rPr>
        <w:t>本</w:t>
      </w:r>
      <w:r>
        <w:rPr>
          <w:rFonts w:eastAsia="宋体" w:cs="仿宋_GB2312"/>
          <w:color w:val="auto"/>
          <w:sz w:val="24"/>
          <w:szCs w:val="24"/>
          <w:highlight w:val="none"/>
        </w:rPr>
        <w:t>项目</w:t>
      </w:r>
      <w:r>
        <w:rPr>
          <w:rFonts w:hint="eastAsia" w:cs="仿宋_GB2312"/>
          <w:color w:val="auto"/>
          <w:sz w:val="24"/>
          <w:szCs w:val="24"/>
          <w:highlight w:val="none"/>
          <w:lang w:val="en-US" w:eastAsia="zh-CN"/>
        </w:rPr>
        <w:t>磋商</w:t>
      </w:r>
      <w:r>
        <w:rPr>
          <w:rFonts w:eastAsia="宋体" w:cs="仿宋_GB2312"/>
          <w:color w:val="auto"/>
          <w:sz w:val="24"/>
          <w:szCs w:val="24"/>
          <w:highlight w:val="none"/>
        </w:rPr>
        <w:t>的</w:t>
      </w:r>
      <w:r>
        <w:rPr>
          <w:rFonts w:hint="eastAsia" w:eastAsia="宋体" w:cs="仿宋_GB2312"/>
          <w:color w:val="auto"/>
          <w:sz w:val="24"/>
          <w:szCs w:val="24"/>
          <w:highlight w:val="none"/>
        </w:rPr>
        <w:t>供应商</w:t>
      </w:r>
      <w:r>
        <w:rPr>
          <w:rFonts w:eastAsia="宋体" w:cs="仿宋_GB2312"/>
          <w:color w:val="auto"/>
          <w:sz w:val="24"/>
          <w:szCs w:val="24"/>
          <w:highlight w:val="none"/>
        </w:rPr>
        <w:t>将被视为完全认同</w:t>
      </w:r>
      <w:r>
        <w:rPr>
          <w:rFonts w:hint="eastAsia" w:eastAsia="宋体" w:cs="仿宋_GB2312"/>
          <w:color w:val="auto"/>
          <w:sz w:val="24"/>
          <w:szCs w:val="24"/>
          <w:highlight w:val="none"/>
        </w:rPr>
        <w:t>本竞争性</w:t>
      </w:r>
      <w:r>
        <w:rPr>
          <w:rFonts w:hint="eastAsia" w:eastAsia="宋体" w:cs="仿宋_GB2312"/>
          <w:color w:val="auto"/>
          <w:sz w:val="24"/>
          <w:szCs w:val="24"/>
          <w:highlight w:val="none"/>
          <w:lang w:val="en-US" w:eastAsia="zh-CN"/>
        </w:rPr>
        <w:t>磋商</w:t>
      </w:r>
      <w:r>
        <w:rPr>
          <w:rFonts w:hint="eastAsia" w:eastAsia="宋体" w:cs="仿宋_GB2312"/>
          <w:color w:val="auto"/>
          <w:sz w:val="24"/>
          <w:szCs w:val="24"/>
          <w:highlight w:val="none"/>
        </w:rPr>
        <w:t>文件</w:t>
      </w:r>
      <w:r>
        <w:rPr>
          <w:rFonts w:eastAsia="宋体" w:cs="仿宋_GB2312"/>
          <w:color w:val="auto"/>
          <w:sz w:val="24"/>
          <w:szCs w:val="24"/>
          <w:highlight w:val="none"/>
        </w:rPr>
        <w:t>（含</w:t>
      </w:r>
      <w:r>
        <w:rPr>
          <w:rFonts w:hint="eastAsia" w:eastAsia="宋体" w:cs="仿宋_GB2312"/>
          <w:color w:val="auto"/>
          <w:sz w:val="24"/>
          <w:szCs w:val="24"/>
          <w:highlight w:val="none"/>
        </w:rPr>
        <w:t>更正公告的</w:t>
      </w:r>
      <w:r>
        <w:rPr>
          <w:rFonts w:eastAsia="宋体" w:cs="仿宋_GB2312"/>
          <w:color w:val="auto"/>
          <w:sz w:val="24"/>
          <w:szCs w:val="24"/>
          <w:highlight w:val="none"/>
        </w:rPr>
        <w:t>内容）</w:t>
      </w:r>
      <w:r>
        <w:rPr>
          <w:rFonts w:hint="eastAsia" w:eastAsia="宋体" w:cs="仿宋_GB2312"/>
          <w:color w:val="auto"/>
          <w:sz w:val="24"/>
          <w:szCs w:val="24"/>
          <w:highlight w:val="none"/>
        </w:rPr>
        <w:t>。</w:t>
      </w:r>
    </w:p>
    <w:p w14:paraId="6F274E6E">
      <w:pPr>
        <w:pStyle w:val="42"/>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2</w:t>
      </w:r>
      <w:r>
        <w:rPr>
          <w:rFonts w:eastAsia="宋体"/>
          <w:color w:val="auto"/>
          <w:sz w:val="24"/>
          <w:highlight w:val="none"/>
        </w:rPr>
        <w:t>.</w:t>
      </w:r>
      <w:r>
        <w:rPr>
          <w:rFonts w:hint="eastAsia"/>
          <w:color w:val="auto"/>
          <w:sz w:val="24"/>
          <w:highlight w:val="none"/>
          <w:lang w:val="en-US" w:eastAsia="zh-CN"/>
        </w:rPr>
        <w:t>6</w:t>
      </w:r>
      <w:r>
        <w:rPr>
          <w:rFonts w:hint="eastAsia" w:eastAsia="宋体"/>
          <w:color w:val="auto"/>
          <w:sz w:val="24"/>
          <w:highlight w:val="none"/>
        </w:rPr>
        <w:t xml:space="preserve"> </w:t>
      </w:r>
      <w:r>
        <w:rPr>
          <w:rFonts w:hint="eastAsia" w:eastAsia="宋体" w:cs="仿宋_GB2312"/>
          <w:color w:val="auto"/>
          <w:sz w:val="24"/>
          <w:szCs w:val="24"/>
          <w:highlight w:val="none"/>
          <w:lang w:val="en-US" w:eastAsia="zh-CN"/>
        </w:rPr>
        <w:t>“</w:t>
      </w:r>
      <w:r>
        <w:rPr>
          <w:rFonts w:hint="eastAsia" w:eastAsia="宋体" w:cs="仿宋_GB2312"/>
          <w:color w:val="auto"/>
          <w:sz w:val="24"/>
          <w:szCs w:val="24"/>
          <w:highlight w:val="none"/>
        </w:rPr>
        <w:t>供应商须知”所称“</w:t>
      </w:r>
      <w:r>
        <w:rPr>
          <w:rFonts w:hint="eastAsia" w:eastAsia="宋体"/>
          <w:color w:val="auto"/>
          <w:sz w:val="24"/>
          <w:highlight w:val="none"/>
        </w:rPr>
        <w:t>书面形式</w:t>
      </w:r>
      <w:r>
        <w:rPr>
          <w:rFonts w:hint="eastAsia" w:eastAsia="宋体" w:cs="仿宋_GB2312"/>
          <w:color w:val="auto"/>
          <w:sz w:val="24"/>
          <w:szCs w:val="24"/>
          <w:highlight w:val="none"/>
        </w:rPr>
        <w:t>”</w:t>
      </w:r>
      <w:r>
        <w:rPr>
          <w:rFonts w:hint="eastAsia" w:eastAsia="宋体"/>
          <w:color w:val="auto"/>
          <w:sz w:val="24"/>
          <w:highlight w:val="none"/>
        </w:rPr>
        <w:t>包括系统消息、政府采购</w:t>
      </w:r>
      <w:r>
        <w:rPr>
          <w:rFonts w:hint="eastAsia" w:eastAsia="宋体"/>
          <w:color w:val="auto"/>
          <w:sz w:val="24"/>
          <w:highlight w:val="none"/>
          <w:lang w:val="en-US" w:eastAsia="zh-CN"/>
        </w:rPr>
        <w:t>云平台</w:t>
      </w:r>
      <w:r>
        <w:rPr>
          <w:rFonts w:hint="eastAsia" w:eastAsia="宋体"/>
          <w:color w:val="auto"/>
          <w:sz w:val="24"/>
          <w:highlight w:val="none"/>
        </w:rPr>
        <w:t>发布的公告。</w:t>
      </w:r>
    </w:p>
    <w:p w14:paraId="6E542BA8">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color w:val="auto"/>
          <w:kern w:val="2"/>
          <w:sz w:val="24"/>
          <w:szCs w:val="22"/>
          <w:highlight w:val="none"/>
          <w:lang w:val="en-US" w:eastAsia="zh-CN"/>
        </w:rPr>
        <w:t>12.7</w:t>
      </w:r>
      <w:r>
        <w:rPr>
          <w:rFonts w:hint="eastAsia" w:ascii="宋体" w:hAnsi="宋体" w:eastAsia="宋体" w:cs="宋体"/>
          <w:color w:val="auto"/>
          <w:kern w:val="2"/>
          <w:sz w:val="24"/>
          <w:szCs w:val="22"/>
          <w:highlight w:val="none"/>
        </w:rPr>
        <w:t>当竞争性</w:t>
      </w:r>
      <w:r>
        <w:rPr>
          <w:rFonts w:hint="eastAsia" w:ascii="宋体" w:hAnsi="宋体" w:eastAsia="宋体" w:cs="宋体"/>
          <w:color w:val="auto"/>
          <w:kern w:val="2"/>
          <w:sz w:val="24"/>
          <w:szCs w:val="22"/>
          <w:highlight w:val="none"/>
          <w:lang w:val="en-US" w:eastAsia="zh-CN"/>
        </w:rPr>
        <w:t>磋商</w:t>
      </w:r>
      <w:r>
        <w:rPr>
          <w:rFonts w:hint="eastAsia" w:ascii="宋体" w:hAnsi="宋体" w:eastAsia="宋体" w:cs="宋体"/>
          <w:color w:val="auto"/>
          <w:kern w:val="2"/>
          <w:sz w:val="24"/>
          <w:szCs w:val="22"/>
          <w:highlight w:val="none"/>
        </w:rPr>
        <w:t>文件的澄清、修改及其他答复等就同一内容的表述不一致时，以最后发布的内容为准。</w:t>
      </w:r>
    </w:p>
    <w:p w14:paraId="7D17D0F6">
      <w:pPr>
        <w:pStyle w:val="7"/>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78" w:name="_Toc109899960"/>
      <w:bookmarkStart w:id="179" w:name="_Toc109897442"/>
      <w:bookmarkStart w:id="180" w:name="_Toc109899541"/>
      <w:bookmarkStart w:id="181" w:name="_Toc109900379"/>
      <w:bookmarkStart w:id="182" w:name="_Toc163493613"/>
      <w:bookmarkStart w:id="183" w:name="_Toc470172672"/>
      <w:bookmarkStart w:id="184" w:name="_Toc46771647"/>
      <w:r>
        <w:rPr>
          <w:rFonts w:hint="eastAsia" w:ascii="宋体" w:hAnsi="宋体" w:eastAsia="宋体" w:cs="宋体"/>
          <w:b/>
          <w:bCs/>
          <w:i w:val="0"/>
          <w:iCs w:val="0"/>
          <w:color w:val="auto"/>
          <w:kern w:val="2"/>
          <w:sz w:val="24"/>
          <w:szCs w:val="24"/>
          <w:highlight w:val="none"/>
          <w:lang w:val="en-US" w:eastAsia="zh-CN" w:bidi="ar-SA"/>
        </w:rPr>
        <w:t>（三）响应文件</w:t>
      </w:r>
      <w:bookmarkEnd w:id="178"/>
      <w:bookmarkEnd w:id="179"/>
      <w:bookmarkEnd w:id="180"/>
      <w:bookmarkEnd w:id="181"/>
      <w:bookmarkEnd w:id="182"/>
      <w:bookmarkEnd w:id="183"/>
      <w:bookmarkEnd w:id="184"/>
    </w:p>
    <w:p w14:paraId="3A231C5B">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85" w:name="_Toc470172674"/>
      <w:bookmarkStart w:id="186" w:name="_Toc109897444"/>
      <w:bookmarkStart w:id="187" w:name="_Toc46771649"/>
      <w:bookmarkStart w:id="188" w:name="_Toc109899962"/>
      <w:bookmarkStart w:id="189" w:name="_Toc109899543"/>
      <w:bookmarkStart w:id="190" w:name="_Toc48688798"/>
      <w:bookmarkStart w:id="191" w:name="_Toc51674220"/>
      <w:bookmarkStart w:id="192" w:name="_Toc109900381"/>
      <w:bookmarkStart w:id="193" w:name="_Toc52962736"/>
      <w:bookmarkStart w:id="194" w:name="_Toc52960562"/>
      <w:bookmarkStart w:id="195" w:name="_Toc48846118"/>
      <w:bookmarkStart w:id="196" w:name="_Toc46772250"/>
      <w:bookmarkStart w:id="197" w:name="_Toc32272"/>
      <w:r>
        <w:rPr>
          <w:rFonts w:hint="eastAsia" w:ascii="宋体" w:hAnsi="宋体" w:eastAsia="宋体" w:cs="宋体"/>
          <w:b/>
          <w:bCs/>
          <w:i w:val="0"/>
          <w:iCs w:val="0"/>
          <w:color w:val="auto"/>
          <w:kern w:val="2"/>
          <w:sz w:val="24"/>
          <w:szCs w:val="24"/>
          <w:highlight w:val="none"/>
          <w:lang w:val="en-US" w:eastAsia="zh-CN" w:bidi="ar-SA"/>
        </w:rPr>
        <w:t>13.响应文件的</w:t>
      </w:r>
      <w:bookmarkEnd w:id="185"/>
      <w:bookmarkEnd w:id="186"/>
      <w:bookmarkEnd w:id="187"/>
      <w:bookmarkEnd w:id="188"/>
      <w:bookmarkEnd w:id="189"/>
      <w:bookmarkEnd w:id="190"/>
      <w:bookmarkEnd w:id="191"/>
      <w:bookmarkEnd w:id="192"/>
      <w:bookmarkEnd w:id="193"/>
      <w:bookmarkEnd w:id="194"/>
      <w:bookmarkEnd w:id="195"/>
      <w:bookmarkEnd w:id="196"/>
      <w:bookmarkEnd w:id="197"/>
      <w:r>
        <w:rPr>
          <w:rFonts w:hint="eastAsia" w:ascii="宋体" w:hAnsi="宋体" w:eastAsia="宋体" w:cs="宋体"/>
          <w:b/>
          <w:bCs/>
          <w:i w:val="0"/>
          <w:iCs w:val="0"/>
          <w:color w:val="auto"/>
          <w:kern w:val="2"/>
          <w:sz w:val="24"/>
          <w:szCs w:val="24"/>
          <w:highlight w:val="none"/>
          <w:lang w:val="en-US" w:eastAsia="zh-CN" w:bidi="ar-SA"/>
        </w:rPr>
        <w:t>组成</w:t>
      </w:r>
    </w:p>
    <w:p w14:paraId="174A0A3D">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lang w:val="en-US" w:eastAsia="zh-CN"/>
        </w:rPr>
        <w:t>13</w:t>
      </w:r>
      <w:r>
        <w:rPr>
          <w:rFonts w:hint="eastAsia" w:ascii="宋体" w:hAnsi="宋体" w:eastAsia="宋体" w:cs="宋体"/>
          <w:i w:val="0"/>
          <w:iCs w:val="0"/>
          <w:color w:val="auto"/>
          <w:kern w:val="2"/>
          <w:sz w:val="24"/>
          <w:szCs w:val="24"/>
          <w:highlight w:val="none"/>
        </w:rPr>
        <w:t>.1</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应完整地按竞争性</w:t>
      </w:r>
      <w:r>
        <w:rPr>
          <w:rFonts w:hint="eastAsia" w:ascii="宋体" w:hAnsi="宋体" w:eastAsia="宋体" w:cs="宋体"/>
          <w:i w:val="0"/>
          <w:iCs w:val="0"/>
          <w:color w:val="auto"/>
          <w:kern w:val="2"/>
          <w:sz w:val="24"/>
          <w:szCs w:val="24"/>
          <w:highlight w:val="none"/>
          <w:lang w:val="zh-CN"/>
        </w:rPr>
        <w:t>磋商</w:t>
      </w:r>
      <w:r>
        <w:rPr>
          <w:rFonts w:hint="eastAsia" w:ascii="宋体" w:hAnsi="宋体" w:eastAsia="宋体" w:cs="宋体"/>
          <w:i w:val="0"/>
          <w:iCs w:val="0"/>
          <w:color w:val="auto"/>
          <w:kern w:val="2"/>
          <w:sz w:val="24"/>
          <w:szCs w:val="24"/>
          <w:highlight w:val="none"/>
        </w:rPr>
        <w:t>文件提供的</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文件格式及要求编写</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文件，具体内容详见</w:t>
      </w:r>
      <w:r>
        <w:rPr>
          <w:rFonts w:hint="eastAsia" w:ascii="宋体" w:hAnsi="宋体" w:eastAsia="宋体" w:cs="宋体"/>
          <w:i w:val="0"/>
          <w:iCs w:val="0"/>
          <w:color w:val="auto"/>
          <w:kern w:val="2"/>
          <w:sz w:val="24"/>
          <w:szCs w:val="24"/>
          <w:highlight w:val="none"/>
          <w:lang w:eastAsia="zh-CN"/>
        </w:rPr>
        <w:t>“</w:t>
      </w:r>
      <w:r>
        <w:rPr>
          <w:rFonts w:hint="eastAsia" w:ascii="宋体" w:hAnsi="宋体" w:eastAsia="宋体" w:cs="宋体"/>
          <w:i w:val="0"/>
          <w:iCs w:val="0"/>
          <w:color w:val="auto"/>
          <w:kern w:val="2"/>
          <w:sz w:val="24"/>
          <w:szCs w:val="24"/>
          <w:highlight w:val="none"/>
          <w:lang w:val="en-US" w:eastAsia="zh-CN"/>
        </w:rPr>
        <w:t>第六章 响应</w:t>
      </w:r>
      <w:r>
        <w:rPr>
          <w:rFonts w:hint="eastAsia" w:ascii="宋体" w:hAnsi="宋体" w:eastAsia="宋体" w:cs="宋体"/>
          <w:i w:val="0"/>
          <w:iCs w:val="0"/>
          <w:color w:val="auto"/>
          <w:kern w:val="2"/>
          <w:sz w:val="24"/>
          <w:szCs w:val="24"/>
          <w:highlight w:val="none"/>
        </w:rPr>
        <w:t>文件</w:t>
      </w:r>
      <w:r>
        <w:rPr>
          <w:rFonts w:hint="eastAsia" w:ascii="宋体" w:hAnsi="宋体" w:eastAsia="宋体" w:cs="宋体"/>
          <w:i w:val="0"/>
          <w:iCs w:val="0"/>
          <w:color w:val="auto"/>
          <w:kern w:val="2"/>
          <w:sz w:val="24"/>
          <w:szCs w:val="24"/>
          <w:highlight w:val="none"/>
          <w:lang w:val="en-US" w:eastAsia="zh-CN"/>
        </w:rPr>
        <w:t>的</w:t>
      </w:r>
      <w:r>
        <w:rPr>
          <w:rFonts w:hint="eastAsia" w:ascii="宋体" w:hAnsi="宋体" w:eastAsia="宋体" w:cs="宋体"/>
          <w:i w:val="0"/>
          <w:iCs w:val="0"/>
          <w:color w:val="auto"/>
          <w:kern w:val="2"/>
          <w:sz w:val="24"/>
          <w:szCs w:val="24"/>
          <w:highlight w:val="none"/>
        </w:rPr>
        <w:t>格式</w:t>
      </w:r>
      <w:r>
        <w:rPr>
          <w:rFonts w:hint="eastAsia" w:ascii="宋体" w:hAnsi="宋体" w:eastAsia="宋体" w:cs="宋体"/>
          <w:i w:val="0"/>
          <w:iCs w:val="0"/>
          <w:color w:val="auto"/>
          <w:kern w:val="2"/>
          <w:sz w:val="24"/>
          <w:szCs w:val="24"/>
          <w:highlight w:val="none"/>
          <w:lang w:eastAsia="zh-CN"/>
        </w:rPr>
        <w:t>”</w:t>
      </w:r>
      <w:r>
        <w:rPr>
          <w:rFonts w:hint="eastAsia" w:ascii="宋体" w:hAnsi="宋体" w:eastAsia="宋体" w:cs="宋体"/>
          <w:i w:val="0"/>
          <w:iCs w:val="0"/>
          <w:color w:val="auto"/>
          <w:kern w:val="2"/>
          <w:sz w:val="24"/>
          <w:szCs w:val="24"/>
          <w:highlight w:val="none"/>
        </w:rPr>
        <w:t>的相关内容。</w:t>
      </w:r>
    </w:p>
    <w:p w14:paraId="3BB3A0B7">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13.2供应商</w:t>
      </w:r>
      <w:r>
        <w:rPr>
          <w:rFonts w:hint="eastAsia" w:ascii="宋体" w:hAnsi="宋体" w:eastAsia="宋体" w:cs="宋体"/>
          <w:i w:val="0"/>
          <w:iCs w:val="0"/>
          <w:color w:val="auto"/>
          <w:kern w:val="2"/>
          <w:sz w:val="24"/>
          <w:szCs w:val="24"/>
          <w:highlight w:val="none"/>
        </w:rPr>
        <w:t>应提交竞争性</w:t>
      </w:r>
      <w:r>
        <w:rPr>
          <w:rFonts w:hint="eastAsia" w:ascii="宋体" w:hAnsi="宋体" w:eastAsia="宋体" w:cs="宋体"/>
          <w:i w:val="0"/>
          <w:iCs w:val="0"/>
          <w:color w:val="auto"/>
          <w:kern w:val="2"/>
          <w:sz w:val="24"/>
          <w:szCs w:val="24"/>
          <w:highlight w:val="none"/>
          <w:lang w:val="zh-CN"/>
        </w:rPr>
        <w:t>磋商</w:t>
      </w:r>
      <w:r>
        <w:rPr>
          <w:rFonts w:hint="eastAsia" w:ascii="宋体" w:hAnsi="宋体" w:eastAsia="宋体" w:cs="宋体"/>
          <w:i w:val="0"/>
          <w:iCs w:val="0"/>
          <w:color w:val="auto"/>
          <w:kern w:val="2"/>
          <w:sz w:val="24"/>
          <w:szCs w:val="24"/>
          <w:highlight w:val="none"/>
        </w:rPr>
        <w:t>文件要求的证明文件，证明其</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内容符合竞争性</w:t>
      </w:r>
      <w:r>
        <w:rPr>
          <w:rFonts w:hint="eastAsia" w:ascii="宋体" w:hAnsi="宋体" w:eastAsia="宋体" w:cs="宋体"/>
          <w:i w:val="0"/>
          <w:iCs w:val="0"/>
          <w:color w:val="auto"/>
          <w:kern w:val="2"/>
          <w:sz w:val="24"/>
          <w:szCs w:val="24"/>
          <w:highlight w:val="none"/>
          <w:lang w:val="zh-CN"/>
        </w:rPr>
        <w:t>磋商</w:t>
      </w:r>
      <w:r>
        <w:rPr>
          <w:rFonts w:hint="eastAsia" w:ascii="宋体" w:hAnsi="宋体" w:eastAsia="宋体" w:cs="宋体"/>
          <w:i w:val="0"/>
          <w:iCs w:val="0"/>
          <w:color w:val="auto"/>
          <w:kern w:val="2"/>
          <w:sz w:val="24"/>
          <w:szCs w:val="24"/>
          <w:highlight w:val="none"/>
        </w:rPr>
        <w:t>文件规定</w:t>
      </w:r>
      <w:r>
        <w:rPr>
          <w:rFonts w:hint="eastAsia" w:ascii="宋体" w:hAnsi="宋体" w:eastAsia="宋体" w:cs="宋体"/>
          <w:i w:val="0"/>
          <w:iCs w:val="0"/>
          <w:color w:val="auto"/>
          <w:kern w:val="2"/>
          <w:sz w:val="24"/>
          <w:szCs w:val="24"/>
          <w:highlight w:val="none"/>
          <w:lang w:eastAsia="zh-CN"/>
        </w:rPr>
        <w:t>，</w:t>
      </w:r>
      <w:r>
        <w:rPr>
          <w:rFonts w:hint="eastAsia" w:ascii="宋体" w:hAnsi="宋体" w:eastAsia="宋体" w:cs="宋体"/>
          <w:i w:val="0"/>
          <w:iCs w:val="0"/>
          <w:color w:val="auto"/>
          <w:kern w:val="2"/>
          <w:sz w:val="24"/>
          <w:szCs w:val="24"/>
          <w:highlight w:val="none"/>
        </w:rPr>
        <w:t>该证明文件是</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文件的一部分</w:t>
      </w:r>
      <w:r>
        <w:rPr>
          <w:rFonts w:hint="eastAsia" w:ascii="宋体" w:hAnsi="宋体" w:eastAsia="宋体" w:cs="宋体"/>
          <w:i w:val="0"/>
          <w:iCs w:val="0"/>
          <w:color w:val="auto"/>
          <w:kern w:val="2"/>
          <w:sz w:val="24"/>
          <w:szCs w:val="24"/>
          <w:highlight w:val="none"/>
          <w:lang w:eastAsia="zh-CN"/>
        </w:rPr>
        <w:t>。</w:t>
      </w:r>
      <w:r>
        <w:rPr>
          <w:rFonts w:hint="eastAsia" w:ascii="宋体" w:hAnsi="宋体" w:eastAsia="宋体" w:cs="宋体"/>
          <w:i w:val="0"/>
          <w:iCs w:val="0"/>
          <w:color w:val="auto"/>
          <w:kern w:val="2"/>
          <w:sz w:val="24"/>
          <w:szCs w:val="24"/>
          <w:highlight w:val="none"/>
        </w:rPr>
        <w:t>证明文件</w:t>
      </w:r>
      <w:r>
        <w:rPr>
          <w:rFonts w:hint="eastAsia" w:ascii="宋体" w:hAnsi="宋体" w:eastAsia="宋体" w:cs="宋体"/>
          <w:i w:val="0"/>
          <w:iCs w:val="0"/>
          <w:color w:val="auto"/>
          <w:kern w:val="2"/>
          <w:sz w:val="24"/>
          <w:szCs w:val="24"/>
          <w:highlight w:val="none"/>
          <w:lang w:val="en-US" w:eastAsia="zh-CN"/>
        </w:rPr>
        <w:t>形式</w:t>
      </w:r>
      <w:r>
        <w:rPr>
          <w:rFonts w:hint="eastAsia" w:ascii="宋体" w:hAnsi="宋体" w:eastAsia="宋体" w:cs="宋体"/>
          <w:i w:val="0"/>
          <w:iCs w:val="0"/>
          <w:color w:val="auto"/>
          <w:kern w:val="2"/>
          <w:sz w:val="24"/>
          <w:szCs w:val="24"/>
          <w:highlight w:val="none"/>
        </w:rPr>
        <w:t>可以是文字资料、图纸和数据</w:t>
      </w:r>
      <w:bookmarkStart w:id="198" w:name="_Hlk11703583"/>
      <w:r>
        <w:rPr>
          <w:rFonts w:hint="eastAsia" w:ascii="宋体" w:hAnsi="宋体" w:eastAsia="宋体" w:cs="宋体"/>
          <w:i w:val="0"/>
          <w:iCs w:val="0"/>
          <w:color w:val="auto"/>
          <w:kern w:val="2"/>
          <w:sz w:val="24"/>
          <w:szCs w:val="24"/>
          <w:highlight w:val="none"/>
          <w:lang w:val="en-US" w:eastAsia="zh-CN"/>
        </w:rPr>
        <w:t>等。</w:t>
      </w:r>
    </w:p>
    <w:bookmarkEnd w:id="198"/>
    <w:p w14:paraId="781BBAEB">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13.3</w:t>
      </w:r>
      <w:r>
        <w:rPr>
          <w:rFonts w:hint="eastAsia" w:ascii="宋体" w:hAnsi="宋体" w:eastAsia="宋体" w:cs="宋体"/>
          <w:i w:val="0"/>
          <w:iCs w:val="0"/>
          <w:color w:val="auto"/>
          <w:kern w:val="2"/>
          <w:sz w:val="24"/>
          <w:szCs w:val="24"/>
          <w:highlight w:val="none"/>
        </w:rPr>
        <w:t>为保证公平公正，除非</w:t>
      </w:r>
      <w:r>
        <w:rPr>
          <w:rFonts w:hint="eastAsia" w:ascii="宋体" w:hAnsi="宋体" w:eastAsia="宋体" w:cs="宋体"/>
          <w:i w:val="0"/>
          <w:iCs w:val="0"/>
          <w:color w:val="auto"/>
          <w:kern w:val="2"/>
          <w:sz w:val="24"/>
          <w:szCs w:val="24"/>
          <w:highlight w:val="none"/>
          <w:lang w:val="en-US" w:eastAsia="zh-CN"/>
        </w:rPr>
        <w:t>本磋商文件</w:t>
      </w:r>
      <w:r>
        <w:rPr>
          <w:rFonts w:hint="eastAsia" w:ascii="宋体" w:hAnsi="宋体" w:eastAsia="宋体" w:cs="宋体"/>
          <w:i w:val="0"/>
          <w:iCs w:val="0"/>
          <w:color w:val="auto"/>
          <w:kern w:val="2"/>
          <w:sz w:val="24"/>
          <w:szCs w:val="24"/>
          <w:highlight w:val="none"/>
        </w:rPr>
        <w:t>另有规定或说明，</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对同一项目</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时，不得同时提供备选</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方案。</w:t>
      </w:r>
    </w:p>
    <w:p w14:paraId="5C8E7CA3">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99" w:name="_Toc48688800"/>
      <w:bookmarkStart w:id="200" w:name="_Toc470172676"/>
      <w:bookmarkStart w:id="201" w:name="_Toc46772252"/>
      <w:bookmarkStart w:id="202" w:name="_Toc48846120"/>
      <w:bookmarkStart w:id="203" w:name="_Toc46771651"/>
      <w:bookmarkStart w:id="204" w:name="_Toc109900383"/>
      <w:bookmarkStart w:id="205" w:name="_Toc52962738"/>
      <w:bookmarkStart w:id="206" w:name="_Toc24544"/>
      <w:bookmarkStart w:id="207" w:name="_Toc51674222"/>
      <w:bookmarkStart w:id="208" w:name="_Toc109899964"/>
      <w:bookmarkStart w:id="209" w:name="_Toc52960564"/>
      <w:bookmarkStart w:id="210" w:name="_Toc109899545"/>
      <w:bookmarkStart w:id="211" w:name="_Toc109897446"/>
      <w:bookmarkStart w:id="212" w:name="_Toc51674221"/>
      <w:bookmarkStart w:id="213" w:name="_Toc109899544"/>
      <w:bookmarkStart w:id="214" w:name="_Toc52960563"/>
      <w:bookmarkStart w:id="215" w:name="_Toc25217"/>
      <w:bookmarkStart w:id="216" w:name="_Toc109900382"/>
      <w:bookmarkStart w:id="217" w:name="_Toc52962737"/>
      <w:bookmarkStart w:id="218" w:name="_Toc48846119"/>
      <w:bookmarkStart w:id="219" w:name="_Toc109897445"/>
      <w:bookmarkStart w:id="220" w:name="_Toc48688799"/>
      <w:bookmarkStart w:id="221" w:name="_Toc470172675"/>
      <w:bookmarkStart w:id="222" w:name="_Toc46772251"/>
      <w:bookmarkStart w:id="223" w:name="_Toc109899963"/>
      <w:bookmarkStart w:id="224" w:name="_Toc46771650"/>
      <w:r>
        <w:rPr>
          <w:rFonts w:hint="eastAsia" w:ascii="宋体" w:hAnsi="宋体" w:eastAsia="宋体" w:cs="宋体"/>
          <w:b/>
          <w:bCs/>
          <w:i w:val="0"/>
          <w:iCs w:val="0"/>
          <w:color w:val="auto"/>
          <w:kern w:val="2"/>
          <w:sz w:val="24"/>
          <w:szCs w:val="24"/>
          <w:highlight w:val="none"/>
          <w:lang w:val="en-US" w:eastAsia="zh-CN" w:bidi="ar-SA"/>
        </w:rPr>
        <w:t>14.磋商报价</w:t>
      </w:r>
      <w:bookmarkEnd w:id="199"/>
      <w:bookmarkEnd w:id="200"/>
      <w:bookmarkEnd w:id="201"/>
      <w:bookmarkEnd w:id="202"/>
      <w:bookmarkEnd w:id="203"/>
      <w:bookmarkEnd w:id="204"/>
      <w:bookmarkEnd w:id="205"/>
      <w:bookmarkEnd w:id="206"/>
      <w:bookmarkEnd w:id="207"/>
      <w:bookmarkEnd w:id="208"/>
      <w:bookmarkEnd w:id="209"/>
      <w:bookmarkEnd w:id="210"/>
      <w:bookmarkEnd w:id="211"/>
    </w:p>
    <w:p w14:paraId="0640D6E7">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.1磋商供应商的报价均应以人民币报价。磋商报价包括磋商供应商在首次提交的响应文件中的报价、磋商过程中的报价和最后报价，</w:t>
      </w:r>
      <w:r>
        <w:rPr>
          <w:rFonts w:hint="eastAsia" w:ascii="宋体" w:hAnsi="宋体" w:eastAsia="宋体" w:cs="宋体"/>
          <w:i w:val="0"/>
          <w:iCs w:val="0"/>
          <w:snapToGrid w:val="0"/>
          <w:color w:val="auto"/>
          <w:sz w:val="24"/>
          <w:szCs w:val="24"/>
          <w:highlight w:val="none"/>
          <w:lang w:val="en-US" w:eastAsia="zh-CN"/>
        </w:rPr>
        <w:t>且均</w:t>
      </w:r>
      <w:r>
        <w:rPr>
          <w:rFonts w:hint="eastAsia" w:ascii="宋体" w:hAnsi="宋体" w:eastAsia="宋体" w:cs="宋体"/>
          <w:i w:val="0"/>
          <w:iCs w:val="0"/>
          <w:color w:val="auto"/>
          <w:sz w:val="24"/>
          <w:szCs w:val="24"/>
          <w:highlight w:val="none"/>
        </w:rPr>
        <w:t>不得超过</w:t>
      </w:r>
      <w:bookmarkStart w:id="225" w:name="_Hlk161703672"/>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rPr>
        <w:t>”中规定</w:t>
      </w:r>
      <w:bookmarkEnd w:id="225"/>
      <w:r>
        <w:rPr>
          <w:rFonts w:hint="eastAsia" w:ascii="宋体" w:hAnsi="宋体" w:eastAsia="宋体" w:cs="宋体"/>
          <w:i w:val="0"/>
          <w:iCs w:val="0"/>
          <w:color w:val="auto"/>
          <w:sz w:val="24"/>
          <w:szCs w:val="24"/>
          <w:highlight w:val="none"/>
        </w:rPr>
        <w:t>的</w:t>
      </w:r>
      <w:r>
        <w:rPr>
          <w:rFonts w:hint="eastAsia" w:ascii="宋体" w:hAnsi="宋体" w:eastAsia="宋体" w:cs="宋体"/>
          <w:i w:val="0"/>
          <w:iCs w:val="0"/>
          <w:color w:val="auto"/>
          <w:sz w:val="24"/>
          <w:szCs w:val="24"/>
          <w:highlight w:val="none"/>
          <w:lang w:val="en-US" w:eastAsia="zh-CN"/>
        </w:rPr>
        <w:t>最高限价或者预算金额</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snapToGrid w:val="0"/>
          <w:color w:val="auto"/>
          <w:sz w:val="24"/>
          <w:szCs w:val="24"/>
          <w:highlight w:val="none"/>
          <w:lang w:val="zh-CN"/>
        </w:rPr>
        <w:t>否则其响应文件将被视为</w:t>
      </w:r>
      <w:r>
        <w:rPr>
          <w:rFonts w:hint="eastAsia" w:ascii="宋体" w:hAnsi="宋体" w:eastAsia="宋体" w:cs="宋体"/>
          <w:b/>
          <w:bCs/>
          <w:i w:val="0"/>
          <w:iCs w:val="0"/>
          <w:snapToGrid w:val="0"/>
          <w:color w:val="auto"/>
          <w:sz w:val="24"/>
          <w:szCs w:val="24"/>
          <w:highlight w:val="none"/>
          <w:lang w:val="zh-CN"/>
        </w:rPr>
        <w:t>无效文件</w:t>
      </w:r>
      <w:r>
        <w:rPr>
          <w:rFonts w:hint="eastAsia" w:ascii="宋体" w:hAnsi="宋体" w:eastAsia="宋体" w:cs="宋体"/>
          <w:i w:val="0"/>
          <w:iCs w:val="0"/>
          <w:snapToGrid w:val="0"/>
          <w:color w:val="auto"/>
          <w:sz w:val="24"/>
          <w:szCs w:val="24"/>
          <w:highlight w:val="none"/>
          <w:lang w:val="zh-CN"/>
        </w:rPr>
        <w:t>。</w:t>
      </w:r>
    </w:p>
    <w:p w14:paraId="300639DC">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.2供应商应按照本磋商文件规定的采购需求及合同条款进行报价，并按磋商文件确定的格式报出。</w:t>
      </w:r>
    </w:p>
    <w:p w14:paraId="487FB398">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snapToGrid w:val="0"/>
          <w:color w:val="auto"/>
          <w:sz w:val="24"/>
          <w:szCs w:val="24"/>
          <w:highlight w:val="none"/>
          <w:lang w:val="en-US" w:eastAsia="zh-CN"/>
        </w:rPr>
        <w:t>14.3</w:t>
      </w:r>
      <w:r>
        <w:rPr>
          <w:rFonts w:hint="eastAsia" w:ascii="宋体" w:hAnsi="宋体" w:eastAsia="宋体" w:cs="宋体"/>
          <w:i w:val="0"/>
          <w:iCs w:val="0"/>
          <w:snapToGrid w:val="0"/>
          <w:color w:val="auto"/>
          <w:sz w:val="24"/>
          <w:szCs w:val="24"/>
          <w:highlight w:val="none"/>
          <w:lang w:val="zh-CN"/>
        </w:rPr>
        <w:t>供应商</w:t>
      </w:r>
      <w:r>
        <w:rPr>
          <w:rFonts w:hint="eastAsia" w:ascii="宋体" w:hAnsi="宋体" w:eastAsia="宋体" w:cs="宋体"/>
          <w:i w:val="0"/>
          <w:iCs w:val="0"/>
          <w:color w:val="auto"/>
          <w:kern w:val="2"/>
          <w:sz w:val="24"/>
          <w:szCs w:val="24"/>
          <w:highlight w:val="none"/>
          <w:lang w:val="en-US" w:eastAsia="zh-CN"/>
        </w:rPr>
        <w:t>的报价应包括为完成本项目所发生的一切费用和税费，采购人将不再支付报价以外的任何费用。</w:t>
      </w:r>
      <w:r>
        <w:rPr>
          <w:rFonts w:hint="eastAsia" w:ascii="宋体" w:hAnsi="宋体" w:eastAsia="宋体" w:cs="宋体"/>
          <w:i w:val="0"/>
          <w:iCs w:val="0"/>
          <w:color w:val="auto"/>
          <w:kern w:val="2"/>
          <w:sz w:val="24"/>
          <w:szCs w:val="24"/>
          <w:highlight w:val="none"/>
        </w:rPr>
        <w:t>只要投报了一个确定数额的总价，无论分项价格是否全部填报了相应的金额或免费字样，</w:t>
      </w:r>
      <w:r>
        <w:rPr>
          <w:rFonts w:hint="eastAsia" w:cs="宋体"/>
          <w:i w:val="0"/>
          <w:iCs w:val="0"/>
          <w:color w:val="auto"/>
          <w:kern w:val="2"/>
          <w:sz w:val="24"/>
          <w:szCs w:val="24"/>
          <w:highlight w:val="none"/>
          <w:lang w:val="en-US" w:eastAsia="zh-CN"/>
        </w:rPr>
        <w:t>该</w:t>
      </w:r>
      <w:r>
        <w:rPr>
          <w:rFonts w:hint="eastAsia" w:ascii="宋体" w:hAnsi="宋体" w:eastAsia="宋体" w:cs="宋体"/>
          <w:i w:val="0"/>
          <w:iCs w:val="0"/>
          <w:color w:val="auto"/>
          <w:kern w:val="2"/>
          <w:sz w:val="24"/>
          <w:szCs w:val="24"/>
          <w:highlight w:val="none"/>
          <w:lang w:val="en-US" w:eastAsia="zh-CN"/>
        </w:rPr>
        <w:t>报价应被视为已包含但不限于本次招标全部采购需求所应提供的服务，以及伴随的货物和工程等的费用和所需缴纳的所有价格、税、费。在其他情况下，由于分项报价填报不完整、不清楚或存在其他任何失误，所导致的任何不利后果均应当由投标人自行承担</w:t>
      </w:r>
      <w:r>
        <w:rPr>
          <w:rFonts w:hint="eastAsia" w:ascii="宋体" w:hAnsi="宋体" w:eastAsia="宋体" w:cs="宋体"/>
          <w:i w:val="0"/>
          <w:iCs w:val="0"/>
          <w:color w:val="auto"/>
          <w:kern w:val="2"/>
          <w:sz w:val="24"/>
          <w:szCs w:val="24"/>
          <w:highlight w:val="none"/>
        </w:rPr>
        <w:t>。</w:t>
      </w:r>
    </w:p>
    <w:p w14:paraId="2ACD190C">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color w:val="auto"/>
          <w:kern w:val="2"/>
          <w:sz w:val="24"/>
          <w:szCs w:val="24"/>
          <w:highlight w:val="none"/>
          <w:lang w:val="en-US" w:eastAsia="zh-CN" w:bidi="ar-SA"/>
        </w:rPr>
        <w:t>14.4供应商的报价应包括但不限于按照竞争性磋商文件要求完成本项目的全部相关费用</w:t>
      </w:r>
      <w:r>
        <w:rPr>
          <w:rFonts w:hint="eastAsia" w:ascii="宋体" w:hAnsi="宋体" w:eastAsia="宋体" w:cs="宋体"/>
          <w:i w:val="0"/>
          <w:iCs w:val="0"/>
          <w:color w:val="auto"/>
          <w:kern w:val="2"/>
          <w:sz w:val="24"/>
          <w:szCs w:val="24"/>
          <w:highlight w:val="none"/>
          <w:lang w:val="en-US" w:eastAsia="zh-CN"/>
        </w:rPr>
        <w:t>。</w:t>
      </w:r>
    </w:p>
    <w:p w14:paraId="11C9B78F">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w:t>
      </w:r>
      <w:r>
        <w:rPr>
          <w:rFonts w:hint="eastAsia" w:ascii="宋体" w:hAnsi="宋体" w:eastAsia="宋体" w:cs="宋体"/>
          <w:i w:val="0"/>
          <w:iCs w:val="0"/>
          <w:snapToGrid w:val="0"/>
          <w:color w:val="auto"/>
          <w:sz w:val="24"/>
          <w:szCs w:val="24"/>
          <w:highlight w:val="none"/>
          <w:lang w:val="en-US" w:eastAsia="zh-CN"/>
        </w:rPr>
        <w:t>5供应商须严格按照分项报价表规定的内容填写服务单价以及其他事项。供应商应根据本</w:t>
      </w:r>
      <w:r>
        <w:rPr>
          <w:rFonts w:hint="eastAsia" w:ascii="宋体" w:hAnsi="宋体" w:eastAsia="宋体" w:cs="宋体"/>
          <w:i w:val="0"/>
          <w:iCs w:val="0"/>
          <w:color w:val="auto"/>
          <w:kern w:val="2"/>
          <w:sz w:val="24"/>
          <w:szCs w:val="24"/>
          <w:highlight w:val="none"/>
          <w:lang w:val="en-US" w:eastAsia="zh-CN" w:bidi="ar-SA"/>
        </w:rPr>
        <w:t>竞争性磋商</w:t>
      </w:r>
      <w:r>
        <w:rPr>
          <w:rFonts w:hint="eastAsia" w:ascii="宋体" w:hAnsi="宋体" w:eastAsia="宋体" w:cs="宋体"/>
          <w:i w:val="0"/>
          <w:iCs w:val="0"/>
          <w:snapToGrid w:val="0"/>
          <w:color w:val="auto"/>
          <w:sz w:val="24"/>
          <w:szCs w:val="24"/>
          <w:highlight w:val="none"/>
          <w:lang w:val="en-US" w:eastAsia="zh-CN"/>
        </w:rPr>
        <w:t>文件的规定和要求、市场价格水平及其走势、供应商的管理水平、供应商的方案和由这些因素决定的供应商之于本项目的成本水平等提出自己的报价。报价应合理，并包含完成本</w:t>
      </w:r>
      <w:r>
        <w:rPr>
          <w:rFonts w:hint="eastAsia" w:ascii="宋体" w:hAnsi="宋体" w:eastAsia="宋体" w:cs="宋体"/>
          <w:i w:val="0"/>
          <w:iCs w:val="0"/>
          <w:color w:val="auto"/>
          <w:kern w:val="2"/>
          <w:sz w:val="24"/>
          <w:szCs w:val="24"/>
          <w:highlight w:val="none"/>
          <w:lang w:val="en-US" w:eastAsia="zh-CN" w:bidi="ar-SA"/>
        </w:rPr>
        <w:t>竞争性磋商</w:t>
      </w:r>
      <w:r>
        <w:rPr>
          <w:rFonts w:hint="eastAsia" w:ascii="宋体" w:hAnsi="宋体" w:eastAsia="宋体" w:cs="宋体"/>
          <w:i w:val="0"/>
          <w:iCs w:val="0"/>
          <w:snapToGrid w:val="0"/>
          <w:color w:val="auto"/>
          <w:sz w:val="24"/>
          <w:szCs w:val="24"/>
          <w:highlight w:val="none"/>
          <w:lang w:val="en-US" w:eastAsia="zh-CN"/>
        </w:rPr>
        <w:t>文件采购需求全部内容的所有费用，所有根据本</w:t>
      </w:r>
      <w:r>
        <w:rPr>
          <w:rFonts w:hint="eastAsia" w:ascii="宋体" w:hAnsi="宋体" w:eastAsia="宋体" w:cs="宋体"/>
          <w:i w:val="0"/>
          <w:iCs w:val="0"/>
          <w:color w:val="auto"/>
          <w:kern w:val="2"/>
          <w:sz w:val="24"/>
          <w:szCs w:val="24"/>
          <w:highlight w:val="none"/>
          <w:lang w:val="en-US" w:eastAsia="zh-CN" w:bidi="ar-SA"/>
        </w:rPr>
        <w:t>竞争性磋商</w:t>
      </w:r>
      <w:r>
        <w:rPr>
          <w:rFonts w:hint="eastAsia" w:ascii="宋体" w:hAnsi="宋体" w:eastAsia="宋体" w:cs="宋体"/>
          <w:i w:val="0"/>
          <w:iCs w:val="0"/>
          <w:snapToGrid w:val="0"/>
          <w:color w:val="auto"/>
          <w:sz w:val="24"/>
          <w:szCs w:val="24"/>
          <w:highlight w:val="none"/>
          <w:lang w:val="en-US" w:eastAsia="zh-CN"/>
        </w:rPr>
        <w:t>文件或其它原因应由供应商支付的税款和其他应交纳的费用都应包括在供应商提交的响应报价中</w:t>
      </w:r>
      <w:r>
        <w:rPr>
          <w:rFonts w:hint="eastAsia" w:ascii="宋体" w:hAnsi="宋体" w:eastAsia="宋体" w:cs="宋体"/>
          <w:i w:val="0"/>
          <w:iCs w:val="0"/>
          <w:snapToGrid w:val="0"/>
          <w:color w:val="auto"/>
          <w:sz w:val="24"/>
          <w:szCs w:val="24"/>
          <w:highlight w:val="none"/>
          <w:lang w:val="zh-CN"/>
        </w:rPr>
        <w:t>。</w:t>
      </w:r>
    </w:p>
    <w:p w14:paraId="3DB7F190">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w:t>
      </w:r>
      <w:r>
        <w:rPr>
          <w:rFonts w:hint="eastAsia" w:ascii="宋体" w:hAnsi="宋体" w:eastAsia="宋体" w:cs="宋体"/>
          <w:i w:val="0"/>
          <w:iCs w:val="0"/>
          <w:snapToGrid w:val="0"/>
          <w:color w:val="auto"/>
          <w:sz w:val="24"/>
          <w:szCs w:val="24"/>
          <w:highlight w:val="none"/>
          <w:lang w:val="en-US" w:eastAsia="zh-CN"/>
        </w:rPr>
        <w:t>6</w:t>
      </w:r>
      <w:r>
        <w:rPr>
          <w:rFonts w:hint="eastAsia" w:ascii="宋体" w:hAnsi="宋体" w:eastAsia="宋体" w:cs="宋体"/>
          <w:i w:val="0"/>
          <w:iCs w:val="0"/>
          <w:snapToGrid w:val="0"/>
          <w:color w:val="auto"/>
          <w:sz w:val="24"/>
          <w:szCs w:val="24"/>
          <w:highlight w:val="none"/>
          <w:lang w:val="zh-CN"/>
        </w:rPr>
        <w:t>供应商在响应文件中注明免费的项目将视为包含在报价中。</w:t>
      </w:r>
    </w:p>
    <w:p w14:paraId="5A2E805F">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w:t>
      </w:r>
      <w:r>
        <w:rPr>
          <w:rFonts w:hint="eastAsia" w:ascii="宋体" w:hAnsi="宋体" w:eastAsia="宋体" w:cs="宋体"/>
          <w:i w:val="0"/>
          <w:iCs w:val="0"/>
          <w:snapToGrid w:val="0"/>
          <w:color w:val="auto"/>
          <w:sz w:val="24"/>
          <w:szCs w:val="24"/>
          <w:highlight w:val="none"/>
          <w:lang w:val="en-US" w:eastAsia="zh-CN"/>
        </w:rPr>
        <w:t>7</w:t>
      </w:r>
      <w:r>
        <w:rPr>
          <w:rFonts w:hint="eastAsia" w:ascii="宋体" w:hAnsi="宋体" w:eastAsia="宋体" w:cs="宋体"/>
          <w:i w:val="0"/>
          <w:iCs w:val="0"/>
          <w:snapToGrid w:val="0"/>
          <w:color w:val="auto"/>
          <w:sz w:val="24"/>
          <w:szCs w:val="24"/>
          <w:highlight w:val="none"/>
          <w:lang w:val="zh-CN"/>
        </w:rPr>
        <w:t>每一种采购内容只允许有一个报价，否则其响应文件将被视为</w:t>
      </w:r>
      <w:r>
        <w:rPr>
          <w:rFonts w:hint="eastAsia" w:ascii="宋体" w:hAnsi="宋体" w:eastAsia="宋体" w:cs="宋体"/>
          <w:b/>
          <w:bCs/>
          <w:i w:val="0"/>
          <w:iCs w:val="0"/>
          <w:snapToGrid w:val="0"/>
          <w:color w:val="auto"/>
          <w:sz w:val="24"/>
          <w:szCs w:val="24"/>
          <w:highlight w:val="none"/>
          <w:lang w:val="zh-CN"/>
        </w:rPr>
        <w:t>无效文件</w:t>
      </w:r>
      <w:r>
        <w:rPr>
          <w:rFonts w:hint="eastAsia" w:ascii="宋体" w:hAnsi="宋体" w:eastAsia="宋体" w:cs="宋体"/>
          <w:i w:val="0"/>
          <w:iCs w:val="0"/>
          <w:snapToGrid w:val="0"/>
          <w:color w:val="auto"/>
          <w:sz w:val="24"/>
          <w:szCs w:val="24"/>
          <w:highlight w:val="none"/>
          <w:lang w:val="zh-CN"/>
        </w:rPr>
        <w:t>。</w:t>
      </w:r>
      <w:r>
        <w:rPr>
          <w:rFonts w:hint="eastAsia" w:ascii="宋体" w:hAnsi="宋体" w:eastAsia="宋体" w:cs="宋体"/>
          <w:i w:val="0"/>
          <w:iCs w:val="0"/>
          <w:color w:val="auto"/>
          <w:kern w:val="2"/>
          <w:sz w:val="24"/>
          <w:szCs w:val="24"/>
          <w:highlight w:val="none"/>
        </w:rPr>
        <w:t>除非</w:t>
      </w:r>
      <w:r>
        <w:rPr>
          <w:rFonts w:hint="eastAsia" w:ascii="宋体" w:hAnsi="宋体" w:eastAsia="宋体" w:cs="宋体"/>
          <w:i w:val="0"/>
          <w:iCs w:val="0"/>
          <w:color w:val="auto"/>
          <w:kern w:val="2"/>
          <w:sz w:val="24"/>
          <w:szCs w:val="24"/>
          <w:highlight w:val="none"/>
          <w:lang w:val="en-US" w:eastAsia="zh-CN"/>
        </w:rPr>
        <w:t>磋商</w:t>
      </w:r>
      <w:r>
        <w:rPr>
          <w:rFonts w:hint="eastAsia" w:ascii="宋体" w:hAnsi="宋体" w:eastAsia="宋体" w:cs="宋体"/>
          <w:i w:val="0"/>
          <w:iCs w:val="0"/>
          <w:color w:val="auto"/>
          <w:kern w:val="2"/>
          <w:sz w:val="24"/>
          <w:szCs w:val="24"/>
          <w:highlight w:val="none"/>
        </w:rPr>
        <w:t>文件另有规定，不接受可选择或可调整的</w:t>
      </w:r>
      <w:r>
        <w:rPr>
          <w:rFonts w:hint="eastAsia" w:ascii="宋体" w:hAnsi="宋体" w:eastAsia="宋体" w:cs="宋体"/>
          <w:i w:val="0"/>
          <w:iCs w:val="0"/>
          <w:color w:val="auto"/>
          <w:kern w:val="2"/>
          <w:sz w:val="24"/>
          <w:szCs w:val="24"/>
          <w:highlight w:val="none"/>
          <w:lang w:val="en-US" w:eastAsia="zh-CN"/>
        </w:rPr>
        <w:t>磋商</w:t>
      </w:r>
      <w:r>
        <w:rPr>
          <w:rFonts w:hint="eastAsia" w:ascii="宋体" w:hAnsi="宋体" w:eastAsia="宋体" w:cs="宋体"/>
          <w:i w:val="0"/>
          <w:iCs w:val="0"/>
          <w:color w:val="auto"/>
          <w:kern w:val="2"/>
          <w:sz w:val="24"/>
          <w:szCs w:val="24"/>
          <w:highlight w:val="none"/>
        </w:rPr>
        <w:t>方案和报价，任何有选择的或可调整的</w:t>
      </w:r>
      <w:r>
        <w:rPr>
          <w:rFonts w:hint="eastAsia" w:ascii="宋体" w:hAnsi="宋体" w:eastAsia="宋体" w:cs="宋体"/>
          <w:i w:val="0"/>
          <w:iCs w:val="0"/>
          <w:color w:val="auto"/>
          <w:kern w:val="2"/>
          <w:sz w:val="24"/>
          <w:szCs w:val="24"/>
          <w:highlight w:val="none"/>
          <w:lang w:val="en-US" w:eastAsia="zh-CN"/>
        </w:rPr>
        <w:t>磋商</w:t>
      </w:r>
      <w:r>
        <w:rPr>
          <w:rFonts w:hint="eastAsia" w:ascii="宋体" w:hAnsi="宋体" w:eastAsia="宋体" w:cs="宋体"/>
          <w:i w:val="0"/>
          <w:iCs w:val="0"/>
          <w:color w:val="auto"/>
          <w:kern w:val="2"/>
          <w:sz w:val="24"/>
          <w:szCs w:val="24"/>
          <w:highlight w:val="none"/>
        </w:rPr>
        <w:t>方案和报价将被视为非响应性</w:t>
      </w:r>
      <w:r>
        <w:rPr>
          <w:rFonts w:hint="eastAsia" w:ascii="宋体" w:hAnsi="宋体" w:eastAsia="宋体" w:cs="宋体"/>
          <w:i w:val="0"/>
          <w:iCs w:val="0"/>
          <w:color w:val="auto"/>
          <w:kern w:val="2"/>
          <w:sz w:val="24"/>
          <w:szCs w:val="24"/>
          <w:highlight w:val="none"/>
          <w:lang w:val="en-US" w:eastAsia="zh-CN"/>
        </w:rPr>
        <w:t>磋商</w:t>
      </w:r>
      <w:r>
        <w:rPr>
          <w:rFonts w:hint="eastAsia" w:ascii="宋体" w:hAnsi="宋体" w:eastAsia="宋体" w:cs="宋体"/>
          <w:i w:val="0"/>
          <w:iCs w:val="0"/>
          <w:color w:val="auto"/>
          <w:kern w:val="2"/>
          <w:sz w:val="24"/>
          <w:szCs w:val="24"/>
          <w:highlight w:val="none"/>
        </w:rPr>
        <w:t>而被拒绝。</w:t>
      </w:r>
    </w:p>
    <w:p w14:paraId="2D8474D4">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rPr>
        <w:t>1</w:t>
      </w:r>
      <w:r>
        <w:rPr>
          <w:rFonts w:hint="eastAsia" w:ascii="宋体" w:hAnsi="宋体" w:eastAsia="宋体" w:cs="宋体"/>
          <w:i w:val="0"/>
          <w:iCs w:val="0"/>
          <w:color w:val="auto"/>
          <w:kern w:val="2"/>
          <w:sz w:val="24"/>
          <w:szCs w:val="24"/>
          <w:highlight w:val="none"/>
          <w:lang w:val="en-US" w:eastAsia="zh-CN"/>
        </w:rPr>
        <w:t>4</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kern w:val="2"/>
          <w:sz w:val="24"/>
          <w:szCs w:val="24"/>
          <w:highlight w:val="none"/>
          <w:lang w:val="en-US" w:eastAsia="zh-CN"/>
        </w:rPr>
        <w:t xml:space="preserve">8 </w:t>
      </w:r>
      <w:r>
        <w:rPr>
          <w:rFonts w:hint="eastAsia" w:ascii="宋体" w:hAnsi="宋体" w:eastAsia="宋体" w:cs="宋体"/>
          <w:i w:val="0"/>
          <w:iCs w:val="0"/>
          <w:color w:val="auto"/>
          <w:kern w:val="2"/>
          <w:sz w:val="24"/>
          <w:szCs w:val="24"/>
          <w:highlight w:val="none"/>
          <w:lang w:val="zh-CN" w:eastAsia="zh-CN"/>
        </w:rPr>
        <w:t>供应商</w:t>
      </w:r>
      <w:r>
        <w:rPr>
          <w:rFonts w:hint="eastAsia" w:ascii="宋体" w:hAnsi="宋体" w:eastAsia="宋体" w:cs="宋体"/>
          <w:i w:val="0"/>
          <w:iCs w:val="0"/>
          <w:color w:val="auto"/>
          <w:kern w:val="2"/>
          <w:sz w:val="24"/>
          <w:szCs w:val="24"/>
          <w:highlight w:val="none"/>
          <w:lang w:val="en-US" w:eastAsia="zh-CN"/>
        </w:rPr>
        <w:t>对磋商</w:t>
      </w:r>
      <w:r>
        <w:rPr>
          <w:rFonts w:hint="eastAsia" w:ascii="宋体" w:hAnsi="宋体" w:eastAsia="宋体" w:cs="宋体"/>
          <w:i w:val="0"/>
          <w:iCs w:val="0"/>
          <w:color w:val="auto"/>
          <w:kern w:val="2"/>
          <w:sz w:val="24"/>
          <w:szCs w:val="24"/>
          <w:highlight w:val="none"/>
        </w:rPr>
        <w:t>报价若有说明应在</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文件中显著处注明。</w:t>
      </w:r>
    </w:p>
    <w:p w14:paraId="1719007D">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rPr>
        <w:t>除政策性文件规定以外，</w:t>
      </w:r>
      <w:r>
        <w:rPr>
          <w:rFonts w:hint="eastAsia" w:ascii="宋体" w:hAnsi="宋体" w:eastAsia="宋体" w:cs="宋体"/>
          <w:i w:val="0"/>
          <w:iCs w:val="0"/>
          <w:color w:val="auto"/>
          <w:kern w:val="2"/>
          <w:sz w:val="24"/>
          <w:szCs w:val="24"/>
          <w:highlight w:val="none"/>
          <w:lang w:val="zh-CN"/>
        </w:rPr>
        <w:t>供应商</w:t>
      </w:r>
      <w:r>
        <w:rPr>
          <w:rFonts w:hint="eastAsia" w:ascii="宋体" w:hAnsi="宋体" w:eastAsia="宋体" w:cs="宋体"/>
          <w:i w:val="0"/>
          <w:iCs w:val="0"/>
          <w:color w:val="auto"/>
          <w:kern w:val="2"/>
          <w:sz w:val="24"/>
          <w:szCs w:val="24"/>
          <w:highlight w:val="none"/>
        </w:rPr>
        <w:t>所报价格在合同实施期间不因市场变化因素而变动。</w:t>
      </w:r>
    </w:p>
    <w:p w14:paraId="0B64FFBB">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rPr>
        <w:t>1</w:t>
      </w:r>
      <w:r>
        <w:rPr>
          <w:rFonts w:hint="eastAsia" w:ascii="宋体" w:hAnsi="宋体" w:eastAsia="宋体" w:cs="宋体"/>
          <w:i w:val="0"/>
          <w:iCs w:val="0"/>
          <w:color w:val="auto"/>
          <w:kern w:val="2"/>
          <w:sz w:val="24"/>
          <w:szCs w:val="24"/>
          <w:highlight w:val="none"/>
          <w:lang w:val="en-US" w:eastAsia="zh-CN"/>
        </w:rPr>
        <w:t>4</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kern w:val="2"/>
          <w:sz w:val="24"/>
          <w:szCs w:val="24"/>
          <w:highlight w:val="none"/>
          <w:lang w:val="en-US" w:eastAsia="zh-CN"/>
        </w:rPr>
        <w:t xml:space="preserve">9 </w:t>
      </w:r>
      <w:r>
        <w:rPr>
          <w:rFonts w:hint="eastAsia" w:ascii="宋体" w:hAnsi="宋体" w:eastAsia="宋体" w:cs="宋体"/>
          <w:i w:val="0"/>
          <w:iCs w:val="0"/>
          <w:color w:val="auto"/>
          <w:kern w:val="2"/>
          <w:sz w:val="24"/>
          <w:szCs w:val="24"/>
          <w:highlight w:val="none"/>
        </w:rPr>
        <w:t>最低报价不能作为</w:t>
      </w:r>
      <w:r>
        <w:rPr>
          <w:rFonts w:hint="eastAsia" w:ascii="宋体" w:hAnsi="宋体" w:eastAsia="宋体" w:cs="宋体"/>
          <w:i w:val="0"/>
          <w:iCs w:val="0"/>
          <w:color w:val="auto"/>
          <w:kern w:val="2"/>
          <w:sz w:val="24"/>
          <w:szCs w:val="24"/>
          <w:highlight w:val="none"/>
          <w:lang w:val="en-US" w:eastAsia="zh-CN"/>
        </w:rPr>
        <w:t>成交</w:t>
      </w:r>
      <w:r>
        <w:rPr>
          <w:rFonts w:hint="eastAsia" w:ascii="宋体" w:hAnsi="宋体" w:eastAsia="宋体" w:cs="宋体"/>
          <w:i w:val="0"/>
          <w:iCs w:val="0"/>
          <w:color w:val="auto"/>
          <w:kern w:val="2"/>
          <w:sz w:val="24"/>
          <w:szCs w:val="24"/>
          <w:highlight w:val="none"/>
        </w:rPr>
        <w:t>的保证。</w:t>
      </w:r>
    </w:p>
    <w:p w14:paraId="2AA144BC">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2"/>
          <w:sz w:val="24"/>
          <w:szCs w:val="24"/>
          <w:highlight w:val="none"/>
          <w:lang w:val="en-US" w:eastAsia="zh-CN"/>
        </w:rPr>
        <w:t>14.10</w:t>
      </w:r>
      <w:r>
        <w:rPr>
          <w:rFonts w:hint="eastAsia" w:ascii="宋体" w:hAnsi="宋体" w:eastAsia="宋体" w:cs="宋体"/>
          <w:i w:val="0"/>
          <w:iCs w:val="0"/>
          <w:color w:val="auto"/>
          <w:kern w:val="0"/>
          <w:sz w:val="24"/>
          <w:szCs w:val="24"/>
          <w:highlight w:val="none"/>
          <w:lang w:val="en-US" w:eastAsia="zh-CN" w:bidi="ar"/>
        </w:rPr>
        <w:t>采购人不得向供应商索要或者接受其给予的赠品、回扣或者与采购无关的其他商品、服务。</w:t>
      </w:r>
    </w:p>
    <w:p w14:paraId="3E3AFFE7">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14.11供应商不能提供任何有选择性或可调整的报价（磋商文件另有规定的除外），否则其</w:t>
      </w:r>
      <w:r>
        <w:rPr>
          <w:rFonts w:hint="eastAsia" w:ascii="宋体" w:hAnsi="宋体" w:eastAsia="宋体" w:cs="宋体"/>
          <w:b/>
          <w:bCs/>
          <w:i w:val="0"/>
          <w:iCs w:val="0"/>
          <w:color w:val="auto"/>
          <w:kern w:val="0"/>
          <w:sz w:val="24"/>
          <w:szCs w:val="24"/>
          <w:highlight w:val="none"/>
          <w:lang w:val="en-US" w:eastAsia="zh-CN" w:bidi="ar"/>
        </w:rPr>
        <w:t>响应无效</w:t>
      </w:r>
      <w:r>
        <w:rPr>
          <w:rFonts w:hint="eastAsia" w:ascii="宋体" w:hAnsi="宋体" w:eastAsia="宋体" w:cs="宋体"/>
          <w:i w:val="0"/>
          <w:iCs w:val="0"/>
          <w:color w:val="auto"/>
          <w:kern w:val="0"/>
          <w:sz w:val="24"/>
          <w:szCs w:val="24"/>
          <w:highlight w:val="none"/>
          <w:lang w:val="en-US" w:eastAsia="zh-CN" w:bidi="ar"/>
        </w:rPr>
        <w:t>。</w:t>
      </w:r>
    </w:p>
    <w:p w14:paraId="0CD8AEF2">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26" w:name="_Toc109900388"/>
      <w:bookmarkStart w:id="227" w:name="_Toc52960570"/>
      <w:bookmarkStart w:id="228" w:name="_Toc470172682"/>
      <w:bookmarkStart w:id="229" w:name="_Toc46771657"/>
      <w:bookmarkStart w:id="230" w:name="_Toc46772258"/>
      <w:bookmarkStart w:id="231" w:name="_Toc109899969"/>
      <w:bookmarkStart w:id="232" w:name="_Toc5668"/>
      <w:bookmarkStart w:id="233" w:name="_Toc51674228"/>
      <w:bookmarkStart w:id="234" w:name="_Toc109897451"/>
      <w:bookmarkStart w:id="235" w:name="_Toc52962744"/>
      <w:bookmarkStart w:id="236" w:name="_Toc48688806"/>
      <w:bookmarkStart w:id="237" w:name="_Toc109899550"/>
      <w:bookmarkStart w:id="238" w:name="_Toc48846126"/>
      <w:bookmarkStart w:id="239" w:name="_Toc109899547"/>
      <w:bookmarkStart w:id="240" w:name="_Toc52962740"/>
      <w:bookmarkStart w:id="241" w:name="_Toc470172678"/>
      <w:bookmarkStart w:id="242" w:name="_Toc3324"/>
      <w:bookmarkStart w:id="243" w:name="_Toc46772254"/>
      <w:bookmarkStart w:id="244" w:name="_Toc109899966"/>
      <w:bookmarkStart w:id="245" w:name="_Toc48846122"/>
      <w:bookmarkStart w:id="246" w:name="_Toc48688802"/>
      <w:bookmarkStart w:id="247" w:name="_Toc109900385"/>
      <w:bookmarkStart w:id="248" w:name="_Toc109897448"/>
      <w:bookmarkStart w:id="249" w:name="_Toc46771653"/>
      <w:bookmarkStart w:id="250" w:name="_Toc52960566"/>
      <w:bookmarkStart w:id="251" w:name="_Toc51674224"/>
      <w:r>
        <w:rPr>
          <w:rFonts w:hint="eastAsia" w:ascii="宋体" w:hAnsi="宋体" w:eastAsia="宋体" w:cs="宋体"/>
          <w:b/>
          <w:bCs/>
          <w:i w:val="0"/>
          <w:iCs w:val="0"/>
          <w:color w:val="auto"/>
          <w:kern w:val="2"/>
          <w:sz w:val="24"/>
          <w:szCs w:val="24"/>
          <w:highlight w:val="none"/>
          <w:lang w:val="en-US" w:eastAsia="zh-CN" w:bidi="ar-SA"/>
        </w:rPr>
        <w:t>15.响应文件有效期</w:t>
      </w:r>
      <w:bookmarkEnd w:id="226"/>
      <w:bookmarkEnd w:id="227"/>
      <w:bookmarkEnd w:id="228"/>
      <w:bookmarkEnd w:id="229"/>
      <w:bookmarkEnd w:id="230"/>
      <w:bookmarkEnd w:id="231"/>
      <w:bookmarkEnd w:id="232"/>
      <w:bookmarkEnd w:id="233"/>
      <w:bookmarkEnd w:id="234"/>
      <w:bookmarkEnd w:id="235"/>
      <w:bookmarkEnd w:id="236"/>
      <w:bookmarkEnd w:id="237"/>
      <w:bookmarkEnd w:id="238"/>
    </w:p>
    <w:p w14:paraId="6C3E470C">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5</w:t>
      </w: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供应商提交的</w:t>
      </w:r>
      <w:r>
        <w:rPr>
          <w:rFonts w:hint="eastAsia" w:ascii="宋体" w:hAnsi="宋体" w:eastAsia="宋体" w:cs="宋体"/>
          <w:i w:val="0"/>
          <w:iCs w:val="0"/>
          <w:snapToGrid w:val="0"/>
          <w:color w:val="auto"/>
          <w:sz w:val="24"/>
          <w:szCs w:val="24"/>
          <w:highlight w:val="none"/>
          <w:lang w:val="zh-CN"/>
        </w:rPr>
        <w:t>响应文件有效期见“供应商须知前附表”，磋商供应商承诺的响应文件</w:t>
      </w:r>
      <w:r>
        <w:rPr>
          <w:rFonts w:hint="eastAsia" w:ascii="宋体" w:hAnsi="宋体" w:eastAsia="宋体" w:cs="宋体"/>
          <w:i w:val="0"/>
          <w:iCs w:val="0"/>
          <w:snapToGrid w:val="0"/>
          <w:color w:val="auto"/>
          <w:sz w:val="24"/>
          <w:szCs w:val="24"/>
          <w:highlight w:val="none"/>
          <w:lang w:val="zh-CN" w:eastAsia="zh-CN"/>
        </w:rPr>
        <w:t>有效期少于</w:t>
      </w:r>
      <w:r>
        <w:rPr>
          <w:rFonts w:hint="eastAsia" w:ascii="宋体" w:hAnsi="宋体" w:eastAsia="宋体" w:cs="宋体"/>
          <w:i w:val="0"/>
          <w:iCs w:val="0"/>
          <w:snapToGrid w:val="0"/>
          <w:color w:val="auto"/>
          <w:sz w:val="24"/>
          <w:szCs w:val="24"/>
          <w:highlight w:val="none"/>
          <w:lang w:val="en-US" w:eastAsia="zh-CN"/>
        </w:rPr>
        <w:t>磋商</w:t>
      </w:r>
      <w:r>
        <w:rPr>
          <w:rFonts w:hint="eastAsia" w:ascii="宋体" w:hAnsi="宋体" w:eastAsia="宋体" w:cs="宋体"/>
          <w:i w:val="0"/>
          <w:iCs w:val="0"/>
          <w:snapToGrid w:val="0"/>
          <w:color w:val="auto"/>
          <w:sz w:val="24"/>
          <w:szCs w:val="24"/>
          <w:highlight w:val="none"/>
          <w:lang w:val="zh-CN" w:eastAsia="zh-CN"/>
        </w:rPr>
        <w:t>文件规定期限的，其</w:t>
      </w:r>
      <w:r>
        <w:rPr>
          <w:rFonts w:hint="eastAsia" w:ascii="宋体" w:hAnsi="宋体" w:eastAsia="宋体" w:cs="宋体"/>
          <w:b/>
          <w:bCs/>
          <w:i w:val="0"/>
          <w:iCs w:val="0"/>
          <w:snapToGrid w:val="0"/>
          <w:color w:val="auto"/>
          <w:sz w:val="24"/>
          <w:szCs w:val="24"/>
          <w:highlight w:val="none"/>
          <w:lang w:val="en-US" w:eastAsia="zh-CN"/>
        </w:rPr>
        <w:t>响应</w:t>
      </w:r>
      <w:r>
        <w:rPr>
          <w:rFonts w:hint="eastAsia" w:ascii="宋体" w:hAnsi="宋体" w:eastAsia="宋体" w:cs="宋体"/>
          <w:b/>
          <w:bCs/>
          <w:i w:val="0"/>
          <w:iCs w:val="0"/>
          <w:snapToGrid w:val="0"/>
          <w:color w:val="auto"/>
          <w:sz w:val="24"/>
          <w:szCs w:val="24"/>
          <w:highlight w:val="none"/>
          <w:lang w:val="zh-CN" w:eastAsia="zh-CN"/>
        </w:rPr>
        <w:t>无效</w:t>
      </w:r>
      <w:r>
        <w:rPr>
          <w:rFonts w:hint="eastAsia" w:ascii="宋体" w:hAnsi="宋体" w:eastAsia="宋体" w:cs="宋体"/>
          <w:i w:val="0"/>
          <w:iCs w:val="0"/>
          <w:snapToGrid w:val="0"/>
          <w:color w:val="auto"/>
          <w:sz w:val="24"/>
          <w:szCs w:val="24"/>
          <w:highlight w:val="none"/>
          <w:lang w:val="zh-CN" w:eastAsia="zh-CN"/>
        </w:rPr>
        <w:t>。</w:t>
      </w:r>
    </w:p>
    <w:p w14:paraId="4DFC2505">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i w:val="0"/>
          <w:iCs w:val="0"/>
          <w:snapToGrid w:val="0"/>
          <w:color w:val="auto"/>
          <w:kern w:val="2"/>
          <w:sz w:val="24"/>
          <w:szCs w:val="24"/>
          <w:highlight w:val="none"/>
          <w:lang w:val="en-US" w:eastAsia="zh-CN" w:bidi="ar-SA"/>
        </w:rPr>
      </w:pPr>
      <w:r>
        <w:rPr>
          <w:rFonts w:hint="eastAsia" w:ascii="宋体" w:hAnsi="宋体" w:eastAsia="宋体" w:cs="宋体"/>
          <w:i w:val="0"/>
          <w:iCs w:val="0"/>
          <w:snapToGrid w:val="0"/>
          <w:color w:val="auto"/>
          <w:kern w:val="2"/>
          <w:sz w:val="24"/>
          <w:szCs w:val="24"/>
          <w:highlight w:val="none"/>
          <w:lang w:val="en-US" w:eastAsia="zh-CN" w:bidi="ar-SA"/>
        </w:rPr>
        <w:t>15.2 响应文件有效期从递交响应文件的截止之日起算。响应文件中承诺的有效期应当不少于竞争性磋商文件中载明的响应文件有效期。响应文件有效期内供应商撤销响应文件的，采购人或者采购代理机构可以不退还磋商保证金。</w:t>
      </w:r>
    </w:p>
    <w:p w14:paraId="414B33F5">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kern w:val="2"/>
          <w:sz w:val="24"/>
          <w:szCs w:val="24"/>
          <w:highlight w:val="none"/>
          <w:lang w:val="zh-CN" w:eastAsia="zh-CN" w:bidi="ar-SA"/>
        </w:rPr>
        <w:t>1</w:t>
      </w:r>
      <w:r>
        <w:rPr>
          <w:rFonts w:hint="eastAsia" w:ascii="宋体" w:hAnsi="宋体" w:eastAsia="宋体" w:cs="宋体"/>
          <w:i w:val="0"/>
          <w:iCs w:val="0"/>
          <w:snapToGrid w:val="0"/>
          <w:color w:val="auto"/>
          <w:kern w:val="2"/>
          <w:sz w:val="24"/>
          <w:szCs w:val="24"/>
          <w:highlight w:val="none"/>
          <w:lang w:val="en-US" w:eastAsia="zh-CN" w:bidi="ar-SA"/>
        </w:rPr>
        <w:t>5</w:t>
      </w:r>
      <w:r>
        <w:rPr>
          <w:rFonts w:hint="eastAsia" w:ascii="宋体" w:hAnsi="宋体" w:eastAsia="宋体" w:cs="宋体"/>
          <w:i w:val="0"/>
          <w:iCs w:val="0"/>
          <w:snapToGrid w:val="0"/>
          <w:color w:val="auto"/>
          <w:kern w:val="2"/>
          <w:sz w:val="24"/>
          <w:szCs w:val="24"/>
          <w:highlight w:val="none"/>
          <w:lang w:val="zh-CN" w:eastAsia="zh-CN" w:bidi="ar-SA"/>
        </w:rPr>
        <w:t>.</w:t>
      </w:r>
      <w:r>
        <w:rPr>
          <w:rFonts w:hint="eastAsia" w:ascii="宋体" w:hAnsi="宋体" w:eastAsia="宋体" w:cs="宋体"/>
          <w:i w:val="0"/>
          <w:iCs w:val="0"/>
          <w:snapToGrid w:val="0"/>
          <w:color w:val="auto"/>
          <w:kern w:val="2"/>
          <w:sz w:val="24"/>
          <w:szCs w:val="24"/>
          <w:highlight w:val="none"/>
          <w:lang w:val="en-US" w:eastAsia="zh-CN" w:bidi="ar-SA"/>
        </w:rPr>
        <w:t>3</w:t>
      </w:r>
      <w:r>
        <w:rPr>
          <w:rFonts w:hint="eastAsia" w:ascii="宋体" w:hAnsi="宋体" w:eastAsia="宋体" w:cs="宋体"/>
          <w:i w:val="0"/>
          <w:iCs w:val="0"/>
          <w:snapToGrid w:val="0"/>
          <w:color w:val="auto"/>
          <w:kern w:val="2"/>
          <w:sz w:val="24"/>
          <w:szCs w:val="24"/>
          <w:highlight w:val="none"/>
          <w:lang w:val="zh-CN" w:eastAsia="zh-CN" w:bidi="ar-SA"/>
        </w:rPr>
        <w:t>特殊情况下，在原响应文件有效期截止之前，采购代理机构或采购人</w:t>
      </w:r>
      <w:r>
        <w:rPr>
          <w:rFonts w:hint="eastAsia" w:ascii="宋体" w:hAnsi="宋体" w:eastAsia="宋体" w:cs="宋体"/>
          <w:i w:val="0"/>
          <w:iCs w:val="0"/>
          <w:snapToGrid w:val="0"/>
          <w:color w:val="auto"/>
          <w:sz w:val="24"/>
          <w:szCs w:val="24"/>
          <w:highlight w:val="none"/>
          <w:lang w:val="zh-CN"/>
        </w:rPr>
        <w:t>可要求供应商延长响应文件有效期。需要延长响应文件有效期时，采购代理机构或采购人将以书面形式通知所有磋商供应商，供应商应以书面形式答复是否同意延长响应文件有效期。</w:t>
      </w:r>
    </w:p>
    <w:p w14:paraId="3803927F">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5</w:t>
      </w:r>
      <w:r>
        <w:rPr>
          <w:rFonts w:hint="eastAsia" w:ascii="宋体" w:hAnsi="宋体" w:eastAsia="宋体" w:cs="宋体"/>
          <w:i w:val="0"/>
          <w:iCs w:val="0"/>
          <w:snapToGrid w:val="0"/>
          <w:color w:val="auto"/>
          <w:sz w:val="24"/>
          <w:szCs w:val="24"/>
          <w:highlight w:val="none"/>
          <w:lang w:val="zh-CN"/>
        </w:rPr>
        <w:t>.</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供应商同意延长的，</w:t>
      </w:r>
      <w:r>
        <w:rPr>
          <w:rFonts w:hint="eastAsia" w:ascii="宋体" w:hAnsi="宋体" w:eastAsia="宋体" w:cs="宋体"/>
          <w:i w:val="0"/>
          <w:iCs w:val="0"/>
          <w:snapToGrid w:val="0"/>
          <w:color w:val="auto"/>
          <w:sz w:val="24"/>
          <w:szCs w:val="24"/>
          <w:highlight w:val="none"/>
          <w:lang w:val="en-US" w:eastAsia="zh-CN"/>
        </w:rPr>
        <w:t>其磋商</w:t>
      </w:r>
      <w:r>
        <w:rPr>
          <w:rFonts w:hint="eastAsia" w:ascii="宋体" w:hAnsi="宋体" w:eastAsia="宋体" w:cs="宋体"/>
          <w:i w:val="0"/>
          <w:iCs w:val="0"/>
          <w:snapToGrid w:val="0"/>
          <w:color w:val="auto"/>
          <w:sz w:val="24"/>
          <w:szCs w:val="24"/>
          <w:highlight w:val="none"/>
          <w:lang w:val="zh-CN"/>
        </w:rPr>
        <w:t>保证金的有效期也相应延长</w:t>
      </w:r>
      <w:r>
        <w:rPr>
          <w:rFonts w:hint="eastAsia" w:ascii="宋体" w:hAnsi="宋体" w:eastAsia="宋体" w:cs="宋体"/>
          <w:i w:val="0"/>
          <w:iCs w:val="0"/>
          <w:snapToGrid w:val="0"/>
          <w:color w:val="auto"/>
          <w:sz w:val="24"/>
          <w:szCs w:val="24"/>
          <w:highlight w:val="none"/>
          <w:lang w:val="zh-CN" w:eastAsia="zh-CN"/>
        </w:rPr>
        <w:t>，</w:t>
      </w:r>
      <w:r>
        <w:rPr>
          <w:rFonts w:hint="eastAsia" w:ascii="宋体" w:hAnsi="宋体" w:eastAsia="宋体" w:cs="宋体"/>
          <w:i w:val="0"/>
          <w:iCs w:val="0"/>
          <w:snapToGrid w:val="0"/>
          <w:color w:val="auto"/>
          <w:sz w:val="24"/>
          <w:szCs w:val="24"/>
          <w:highlight w:val="none"/>
          <w:lang w:val="zh-CN"/>
        </w:rPr>
        <w:t>不得要求或被允许修改或撤销其响应文件；供应商拒绝延长的，其响应文件在原响应文件有效期满后将不再有效</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但其提交的磋商保证金可予以退还</w:t>
      </w:r>
      <w:r>
        <w:rPr>
          <w:rFonts w:hint="eastAsia" w:ascii="宋体" w:hAnsi="宋体" w:eastAsia="宋体" w:cs="宋体"/>
          <w:i w:val="0"/>
          <w:iCs w:val="0"/>
          <w:snapToGrid w:val="0"/>
          <w:color w:val="auto"/>
          <w:sz w:val="24"/>
          <w:szCs w:val="24"/>
          <w:highlight w:val="none"/>
          <w:lang w:val="zh-CN"/>
        </w:rPr>
        <w:t>。</w:t>
      </w:r>
    </w:p>
    <w:bookmarkEnd w:id="239"/>
    <w:bookmarkEnd w:id="240"/>
    <w:bookmarkEnd w:id="241"/>
    <w:bookmarkEnd w:id="242"/>
    <w:bookmarkEnd w:id="243"/>
    <w:bookmarkEnd w:id="244"/>
    <w:bookmarkEnd w:id="245"/>
    <w:bookmarkEnd w:id="246"/>
    <w:bookmarkEnd w:id="247"/>
    <w:bookmarkEnd w:id="248"/>
    <w:bookmarkEnd w:id="249"/>
    <w:bookmarkEnd w:id="250"/>
    <w:bookmarkEnd w:id="251"/>
    <w:p w14:paraId="26D695E6">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16.响应文件的编制</w:t>
      </w:r>
      <w:bookmarkEnd w:id="212"/>
      <w:bookmarkEnd w:id="213"/>
      <w:bookmarkEnd w:id="214"/>
      <w:bookmarkEnd w:id="215"/>
      <w:bookmarkEnd w:id="216"/>
      <w:bookmarkEnd w:id="217"/>
      <w:bookmarkEnd w:id="218"/>
      <w:bookmarkEnd w:id="219"/>
      <w:bookmarkEnd w:id="220"/>
      <w:bookmarkEnd w:id="221"/>
      <w:bookmarkEnd w:id="222"/>
      <w:bookmarkEnd w:id="223"/>
      <w:bookmarkEnd w:id="224"/>
    </w:p>
    <w:p w14:paraId="710ABAB7">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color w:val="auto"/>
          <w:sz w:val="24"/>
          <w:szCs w:val="24"/>
          <w:highlight w:val="none"/>
        </w:rPr>
        <w:t>中进行编制，在</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文件中要求加盖印章的，除有特殊说明之外，</w:t>
      </w:r>
      <w:r>
        <w:rPr>
          <w:rFonts w:hint="eastAsia" w:ascii="宋体" w:hAnsi="宋体" w:eastAsia="宋体" w:cs="宋体"/>
          <w:i w:val="0"/>
          <w:iCs w:val="0"/>
          <w:color w:val="auto"/>
          <w:sz w:val="24"/>
          <w:szCs w:val="24"/>
          <w:highlight w:val="none"/>
          <w:lang w:val="en-US" w:eastAsia="zh-CN"/>
        </w:rPr>
        <w:t>可</w:t>
      </w:r>
      <w:r>
        <w:rPr>
          <w:rFonts w:hint="eastAsia" w:ascii="宋体" w:hAnsi="宋体" w:eastAsia="宋体" w:cs="宋体"/>
          <w:i w:val="0"/>
          <w:iCs w:val="0"/>
          <w:color w:val="auto"/>
          <w:sz w:val="24"/>
          <w:szCs w:val="24"/>
          <w:highlight w:val="none"/>
        </w:rPr>
        <w:t>使用电子签章签署。</w:t>
      </w:r>
    </w:p>
    <w:p w14:paraId="6FD5FFC6">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color w:val="auto"/>
          <w:sz w:val="24"/>
          <w:szCs w:val="24"/>
          <w:highlight w:val="none"/>
        </w:rPr>
        <w:t>中按照</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color w:val="auto"/>
          <w:sz w:val="24"/>
          <w:szCs w:val="24"/>
          <w:highlight w:val="none"/>
        </w:rPr>
        <w:t>中的格式要求填写响应内容后，生成</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须按照</w:t>
      </w:r>
      <w:r>
        <w:rPr>
          <w:rFonts w:hint="eastAsia" w:ascii="宋体" w:hAnsi="宋体" w:eastAsia="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rPr>
        <w:t>文件的要求使用电子签章对要求加盖印章的部分逐一进行签章。</w:t>
      </w:r>
    </w:p>
    <w:p w14:paraId="4BB98241">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3供应商</w:t>
      </w:r>
      <w:r>
        <w:rPr>
          <w:rFonts w:hint="eastAsia" w:ascii="宋体" w:hAnsi="宋体" w:eastAsia="宋体" w:cs="宋体"/>
          <w:i w:val="0"/>
          <w:iCs w:val="0"/>
          <w:color w:val="auto"/>
          <w:sz w:val="24"/>
          <w:szCs w:val="24"/>
          <w:highlight w:val="none"/>
        </w:rPr>
        <w:t>应详细阅读</w:t>
      </w:r>
      <w:r>
        <w:rPr>
          <w:rFonts w:hint="eastAsia" w:ascii="宋体" w:hAnsi="宋体" w:eastAsia="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rPr>
        <w:t>文件的全部内容。</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文件须对</w:t>
      </w:r>
      <w:r>
        <w:rPr>
          <w:rFonts w:hint="eastAsia" w:ascii="宋体" w:hAnsi="宋体" w:eastAsia="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rPr>
        <w:t>文件中的内容作出实质性和完整的响应，如果</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文件填报的内容不详，或没有提供</w:t>
      </w:r>
      <w:r>
        <w:rPr>
          <w:rFonts w:hint="eastAsia" w:ascii="宋体" w:hAnsi="宋体" w:eastAsia="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rPr>
        <w:t>文件中所要求的全部资料及数据，将可能</w:t>
      </w:r>
      <w:r>
        <w:rPr>
          <w:rFonts w:hint="eastAsia" w:ascii="宋体" w:hAnsi="宋体" w:eastAsia="宋体" w:cs="宋体"/>
          <w:b/>
          <w:bCs/>
          <w:i w:val="0"/>
          <w:iCs w:val="0"/>
          <w:color w:val="auto"/>
          <w:sz w:val="24"/>
          <w:szCs w:val="24"/>
          <w:highlight w:val="none"/>
        </w:rPr>
        <w:t>导致</w:t>
      </w:r>
      <w:r>
        <w:rPr>
          <w:rFonts w:hint="eastAsia" w:ascii="宋体" w:hAnsi="宋体" w:eastAsia="宋体" w:cs="宋体"/>
          <w:b/>
          <w:bCs/>
          <w:i w:val="0"/>
          <w:iCs w:val="0"/>
          <w:color w:val="auto"/>
          <w:sz w:val="24"/>
          <w:szCs w:val="24"/>
          <w:highlight w:val="none"/>
          <w:lang w:val="en-US" w:eastAsia="zh-CN"/>
        </w:rPr>
        <w:t>其响应无效</w:t>
      </w:r>
      <w:r>
        <w:rPr>
          <w:rFonts w:hint="eastAsia" w:ascii="宋体" w:hAnsi="宋体" w:eastAsia="宋体" w:cs="宋体"/>
          <w:i w:val="0"/>
          <w:iCs w:val="0"/>
          <w:color w:val="auto"/>
          <w:sz w:val="24"/>
          <w:szCs w:val="24"/>
          <w:highlight w:val="none"/>
        </w:rPr>
        <w:t>。</w:t>
      </w:r>
    </w:p>
    <w:p w14:paraId="2084E86D">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4响应</w:t>
      </w:r>
      <w:r>
        <w:rPr>
          <w:rFonts w:hint="eastAsia" w:ascii="宋体" w:hAnsi="宋体" w:eastAsia="宋体" w:cs="宋体"/>
          <w:i w:val="0"/>
          <w:iCs w:val="0"/>
          <w:color w:val="auto"/>
          <w:sz w:val="24"/>
          <w:szCs w:val="24"/>
          <w:highlight w:val="none"/>
        </w:rPr>
        <w:t>文件须严格按照</w:t>
      </w:r>
      <w:r>
        <w:rPr>
          <w:rFonts w:hint="eastAsia" w:ascii="宋体" w:hAnsi="宋体" w:eastAsia="宋体" w:cs="宋体"/>
          <w:i w:val="0"/>
          <w:iCs w:val="0"/>
          <w:color w:val="auto"/>
          <w:sz w:val="24"/>
          <w:szCs w:val="24"/>
          <w:highlight w:val="none"/>
          <w:lang w:val="en-US" w:eastAsia="zh-CN"/>
        </w:rPr>
        <w:t>本竞争性磋商</w:t>
      </w:r>
      <w:r>
        <w:rPr>
          <w:rFonts w:hint="eastAsia" w:ascii="宋体" w:hAnsi="宋体" w:eastAsia="宋体" w:cs="宋体"/>
          <w:i w:val="0"/>
          <w:iCs w:val="0"/>
          <w:color w:val="auto"/>
          <w:sz w:val="24"/>
          <w:szCs w:val="24"/>
          <w:highlight w:val="none"/>
        </w:rPr>
        <w:t>文件第</w:t>
      </w:r>
      <w:r>
        <w:rPr>
          <w:rFonts w:hint="eastAsia" w:ascii="宋体" w:hAnsi="宋体" w:eastAsia="宋体" w:cs="宋体"/>
          <w:i w:val="0"/>
          <w:iCs w:val="0"/>
          <w:color w:val="auto"/>
          <w:sz w:val="24"/>
          <w:szCs w:val="24"/>
          <w:highlight w:val="none"/>
          <w:lang w:val="en-US" w:eastAsia="zh-CN"/>
        </w:rPr>
        <w:t>六章</w:t>
      </w:r>
      <w:r>
        <w:rPr>
          <w:rFonts w:hint="eastAsia" w:ascii="宋体" w:hAnsi="宋体" w:eastAsia="宋体" w:cs="宋体"/>
          <w:i w:val="0"/>
          <w:iCs w:val="0"/>
          <w:color w:val="auto"/>
          <w:sz w:val="24"/>
          <w:szCs w:val="24"/>
          <w:highlight w:val="none"/>
        </w:rPr>
        <w:t>规定的格式提交，并按规定的统一格式逐项填写，不准有空项；无相应内容可填的项，应填写“无”、“未测试”、“没有相应指标”等明确的回答文字。由于编排混乱导致</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文件被误读或查找不到，其责任由</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承担。</w:t>
      </w:r>
    </w:p>
    <w:p w14:paraId="71265CA2">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5供应商</w:t>
      </w:r>
      <w:r>
        <w:rPr>
          <w:rFonts w:hint="eastAsia" w:ascii="宋体" w:hAnsi="宋体" w:eastAsia="宋体" w:cs="宋体"/>
          <w:i w:val="0"/>
          <w:iCs w:val="0"/>
          <w:color w:val="auto"/>
          <w:sz w:val="24"/>
          <w:szCs w:val="24"/>
          <w:highlight w:val="none"/>
        </w:rPr>
        <w:t>须注意：为合理节约政府采购评审成本，提倡诚实信用的</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rPr>
        <w:t>行为，特别要求</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应本着诚信精神，在本次</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文件的偏离表中，均以审慎的态度明确、清楚地披露各项偏离。若</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对某一事项是否存在或是否属于偏离不能确定，亦必须在偏离表中清楚地表明该偏离事项，并可以注明不能确定的字样。任何情况下，对于</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没有在偏离表中明确、清楚地披露的事项，包括可能属于被</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在偏离表中遗漏披露的事项，一旦在评审中被发现存在偏离或被认定为属于偏离，则评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委员会有权视具体情形评审时予以处理，</w:t>
      </w:r>
      <w:r>
        <w:rPr>
          <w:rFonts w:hint="eastAsia" w:ascii="宋体" w:hAnsi="宋体" w:eastAsia="宋体" w:cs="宋体"/>
          <w:b/>
          <w:bCs/>
          <w:i w:val="0"/>
          <w:iCs w:val="0"/>
          <w:color w:val="auto"/>
          <w:sz w:val="24"/>
          <w:szCs w:val="24"/>
          <w:highlight w:val="none"/>
        </w:rPr>
        <w:t>将可能导致</w:t>
      </w:r>
      <w:r>
        <w:rPr>
          <w:rFonts w:hint="eastAsia" w:ascii="宋体" w:hAnsi="宋体" w:eastAsia="宋体" w:cs="宋体"/>
          <w:b/>
          <w:bCs/>
          <w:i w:val="0"/>
          <w:iCs w:val="0"/>
          <w:color w:val="auto"/>
          <w:sz w:val="24"/>
          <w:szCs w:val="24"/>
          <w:highlight w:val="none"/>
          <w:lang w:eastAsia="zh-CN"/>
        </w:rPr>
        <w:t>响应</w:t>
      </w:r>
      <w:r>
        <w:rPr>
          <w:rFonts w:hint="eastAsia" w:ascii="宋体" w:hAnsi="宋体" w:eastAsia="宋体" w:cs="宋体"/>
          <w:b/>
          <w:bCs/>
          <w:i w:val="0"/>
          <w:iCs w:val="0"/>
          <w:color w:val="auto"/>
          <w:sz w:val="24"/>
          <w:szCs w:val="24"/>
          <w:highlight w:val="none"/>
          <w:lang w:val="en-US" w:eastAsia="zh-CN"/>
        </w:rPr>
        <w:t>无效</w:t>
      </w:r>
      <w:r>
        <w:rPr>
          <w:rFonts w:hint="eastAsia" w:ascii="宋体" w:hAnsi="宋体" w:eastAsia="宋体" w:cs="宋体"/>
          <w:i w:val="0"/>
          <w:iCs w:val="0"/>
          <w:color w:val="auto"/>
          <w:sz w:val="24"/>
          <w:szCs w:val="24"/>
          <w:highlight w:val="none"/>
        </w:rPr>
        <w:t>。</w:t>
      </w:r>
    </w:p>
    <w:p w14:paraId="54FCBEFF">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6供应商</w:t>
      </w:r>
      <w:r>
        <w:rPr>
          <w:rFonts w:hint="eastAsia" w:ascii="宋体" w:hAnsi="宋体" w:eastAsia="宋体" w:cs="宋体"/>
          <w:i w:val="0"/>
          <w:iCs w:val="0"/>
          <w:color w:val="auto"/>
          <w:sz w:val="24"/>
          <w:szCs w:val="24"/>
          <w:highlight w:val="none"/>
        </w:rPr>
        <w:t>必须保证</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文件所提供的全部资料真实可靠，并接受采购</w:t>
      </w:r>
      <w:r>
        <w:rPr>
          <w:rFonts w:hint="eastAsia" w:ascii="宋体" w:hAnsi="宋体" w:eastAsia="宋体" w:cs="宋体"/>
          <w:i w:val="0"/>
          <w:iCs w:val="0"/>
          <w:color w:val="auto"/>
          <w:sz w:val="24"/>
          <w:szCs w:val="24"/>
          <w:highlight w:val="none"/>
          <w:lang w:val="en-US" w:eastAsia="zh-CN"/>
        </w:rPr>
        <w:t>人、采购</w:t>
      </w:r>
      <w:r>
        <w:rPr>
          <w:rFonts w:hint="eastAsia" w:ascii="宋体" w:hAnsi="宋体" w:eastAsia="宋体" w:cs="宋体"/>
          <w:i w:val="0"/>
          <w:iCs w:val="0"/>
          <w:color w:val="auto"/>
          <w:sz w:val="24"/>
          <w:szCs w:val="24"/>
          <w:highlight w:val="none"/>
        </w:rPr>
        <w:t>代理机构或评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委员会对其中任何资料进一步审查的要求。</w:t>
      </w:r>
    </w:p>
    <w:p w14:paraId="7064EC31">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7供应商</w:t>
      </w:r>
      <w:r>
        <w:rPr>
          <w:rFonts w:hint="eastAsia" w:ascii="宋体" w:hAnsi="宋体" w:eastAsia="宋体" w:cs="宋体"/>
          <w:i w:val="0"/>
          <w:iCs w:val="0"/>
          <w:color w:val="auto"/>
          <w:sz w:val="24"/>
          <w:szCs w:val="24"/>
          <w:highlight w:val="none"/>
        </w:rPr>
        <w:t>在</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文件及相关文件的签订、履行、通知等事项的文件中的单位盖章、印章、公章等处均指与当事人全称相一致的标准公章，不得使用其他形式（如带有“专用章”等字样的印章）。不符合本条规定的按</w:t>
      </w:r>
      <w:r>
        <w:rPr>
          <w:rFonts w:hint="eastAsia" w:ascii="宋体" w:hAnsi="宋体" w:eastAsia="宋体" w:cs="宋体"/>
          <w:b/>
          <w:bCs/>
          <w:i w:val="0"/>
          <w:iCs w:val="0"/>
          <w:color w:val="auto"/>
          <w:sz w:val="24"/>
          <w:szCs w:val="24"/>
          <w:highlight w:val="none"/>
        </w:rPr>
        <w:t>无效</w:t>
      </w:r>
      <w:r>
        <w:rPr>
          <w:rFonts w:hint="eastAsia" w:ascii="宋体" w:hAnsi="宋体" w:eastAsia="宋体" w:cs="宋体"/>
          <w:b/>
          <w:bCs/>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处理。</w:t>
      </w:r>
    </w:p>
    <w:p w14:paraId="4071B617">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16.8电子响应文件的编制</w:t>
      </w:r>
    </w:p>
    <w:p w14:paraId="4A87E245">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16.8.1电子响应文件需按竞争性磋商文件要求进行制作编制。响应文件制作时，不同内容按标签提示制作导入，按照竞争性磋商文件中明确的响应文件目录和格式进行编制，保证目录清晰、内容完整。           </w:t>
      </w:r>
    </w:p>
    <w:p w14:paraId="1D4C561F">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16.8.2电子磋商文件及响应文件具有法律效力，与其他形式的磋商文件及响应文件在内容和格式上等同，若响应文件与竞争性磋商文件要求不一致，其内容影响成交结果时，责任由供应商自行承担。供应商递交的电子响应文件因供应商自身原因而导致无法导入电子辅助评标系统，该响应文件视为无效响应文件，</w:t>
      </w:r>
      <w:r>
        <w:rPr>
          <w:rFonts w:hint="eastAsia" w:ascii="宋体" w:hAnsi="宋体" w:eastAsia="宋体" w:cs="宋体"/>
          <w:b/>
          <w:bCs/>
          <w:i w:val="0"/>
          <w:iCs w:val="0"/>
          <w:color w:val="auto"/>
          <w:kern w:val="2"/>
          <w:sz w:val="24"/>
          <w:szCs w:val="24"/>
          <w:highlight w:val="none"/>
          <w:shd w:val="clear" w:color="auto" w:fill="FFFFFF" w:themeFill="background1"/>
          <w:lang w:val="en-US" w:eastAsia="zh-CN" w:bidi="ar-SA"/>
        </w:rPr>
        <w:t>其响应无效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w:t>
      </w:r>
    </w:p>
    <w:p w14:paraId="72852751">
      <w:pPr>
        <w:pStyle w:val="7"/>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52" w:name="_Toc470172684"/>
      <w:bookmarkStart w:id="253" w:name="_Toc109899971"/>
      <w:bookmarkStart w:id="254" w:name="_Toc46771659"/>
      <w:bookmarkStart w:id="255" w:name="_Toc109900390"/>
      <w:bookmarkStart w:id="256" w:name="_Toc109897453"/>
      <w:bookmarkStart w:id="257" w:name="_Toc109899552"/>
      <w:bookmarkStart w:id="258" w:name="_Toc163493614"/>
      <w:r>
        <w:rPr>
          <w:rFonts w:hint="eastAsia" w:ascii="宋体" w:hAnsi="宋体" w:eastAsia="宋体" w:cs="宋体"/>
          <w:b/>
          <w:bCs/>
          <w:i w:val="0"/>
          <w:iCs w:val="0"/>
          <w:color w:val="auto"/>
          <w:kern w:val="2"/>
          <w:sz w:val="24"/>
          <w:szCs w:val="24"/>
          <w:highlight w:val="none"/>
          <w:lang w:val="en-US" w:eastAsia="zh-CN" w:bidi="ar-SA"/>
        </w:rPr>
        <w:t>（四）响应文件的</w:t>
      </w:r>
      <w:bookmarkEnd w:id="252"/>
      <w:bookmarkEnd w:id="253"/>
      <w:bookmarkEnd w:id="254"/>
      <w:bookmarkEnd w:id="255"/>
      <w:bookmarkEnd w:id="256"/>
      <w:bookmarkEnd w:id="257"/>
      <w:r>
        <w:rPr>
          <w:rFonts w:hint="eastAsia" w:ascii="宋体" w:hAnsi="宋体" w:eastAsia="宋体" w:cs="宋体"/>
          <w:b/>
          <w:bCs/>
          <w:i w:val="0"/>
          <w:iCs w:val="0"/>
          <w:color w:val="auto"/>
          <w:kern w:val="2"/>
          <w:sz w:val="24"/>
          <w:szCs w:val="24"/>
          <w:highlight w:val="none"/>
          <w:lang w:val="en-US" w:eastAsia="zh-CN" w:bidi="ar-SA"/>
        </w:rPr>
        <w:t>递交</w:t>
      </w:r>
      <w:bookmarkEnd w:id="258"/>
    </w:p>
    <w:p w14:paraId="01810122">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59" w:name="_Toc109897552"/>
      <w:bookmarkStart w:id="260" w:name="_Toc109899651"/>
      <w:bookmarkStart w:id="261" w:name="_Toc109900070"/>
      <w:bookmarkStart w:id="262" w:name="_Toc109900489"/>
      <w:bookmarkStart w:id="263" w:name="_Toc155095707"/>
      <w:bookmarkStart w:id="264" w:name="_Toc156490296"/>
      <w:bookmarkStart w:id="265" w:name="_Toc109900490"/>
      <w:bookmarkStart w:id="266" w:name="_Toc109900071"/>
      <w:bookmarkStart w:id="267" w:name="_Toc109897553"/>
      <w:bookmarkStart w:id="268" w:name="_Toc109899652"/>
      <w:bookmarkStart w:id="269" w:name="_Toc156490297"/>
      <w:bookmarkStart w:id="270" w:name="_Toc155095708"/>
      <w:r>
        <w:rPr>
          <w:rFonts w:hint="eastAsia" w:ascii="宋体" w:hAnsi="宋体" w:eastAsia="宋体" w:cs="宋体"/>
          <w:b/>
          <w:bCs/>
          <w:i w:val="0"/>
          <w:iCs w:val="0"/>
          <w:color w:val="auto"/>
          <w:kern w:val="2"/>
          <w:sz w:val="24"/>
          <w:szCs w:val="24"/>
          <w:highlight w:val="none"/>
          <w:lang w:val="en-US" w:eastAsia="zh-CN" w:bidi="ar-SA"/>
        </w:rPr>
        <w:t>17.磋商保证金</w:t>
      </w:r>
    </w:p>
    <w:p w14:paraId="1A207ACD">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17.1供应商应按照竞争性磋商文件“供应商须知前附表”规定的金额及要求交纳磋商保证金。供应商自愿超额缴纳磋商保证金的，响应文件不做无效处理。</w:t>
      </w:r>
    </w:p>
    <w:p w14:paraId="77BF1621">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17.2交纳磋商保证金可采用的形式：政府采购法律法规接受的支票、汇票、本票、网上银行支付或者金融机构、担保机构出具的保函等非现金形式。未按磋商文件要求提交磋商保证金的，其</w:t>
      </w:r>
      <w:r>
        <w:rPr>
          <w:rFonts w:hint="eastAsia" w:ascii="宋体" w:hAnsi="宋体" w:eastAsia="宋体" w:cs="宋体"/>
          <w:b/>
          <w:bCs/>
          <w:i w:val="0"/>
          <w:iCs w:val="0"/>
          <w:color w:val="auto"/>
          <w:kern w:val="2"/>
          <w:sz w:val="24"/>
          <w:szCs w:val="24"/>
          <w:highlight w:val="none"/>
          <w:shd w:val="clear" w:color="auto" w:fill="FFFFFF" w:themeFill="background1"/>
          <w:lang w:val="en-US" w:eastAsia="zh-CN" w:bidi="ar-SA"/>
        </w:rPr>
        <w:t>响应无效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w:t>
      </w:r>
      <w:r>
        <w:rPr>
          <w:rFonts w:hint="eastAsia" w:ascii="宋体" w:hAnsi="宋体" w:eastAsia="宋体" w:cs="宋体"/>
          <w:i w:val="0"/>
          <w:iCs w:val="0"/>
          <w:color w:val="auto"/>
          <w:sz w:val="24"/>
          <w:szCs w:val="24"/>
          <w:highlight w:val="none"/>
          <w:lang w:val="en-US" w:eastAsia="zh-CN"/>
        </w:rPr>
        <w:t>磋商保证金有效期同响应文件有效期。</w:t>
      </w:r>
    </w:p>
    <w:p w14:paraId="0C3CACC6">
      <w:pPr>
        <w:pStyle w:val="1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17.3磋商保证金到账（保函提交）截止时间同响应文件递交截止时间。以支票、汇票、本票、网上银行支付等形式提交磋商保证金的，应在响应文件递交截止时间前到账；以金融机构、担保机构出具的保函等形式提交磋商保证金的，应在响应文件递交截止时间前将磋商保证金支付原件扫描后作为响应文件的组成部分与响应文件一起上传。由于到账时间晚于响应文件递交截止时间，或者票据错误、印鉴不清等原因导致不能到账的，其</w:t>
      </w:r>
      <w:r>
        <w:rPr>
          <w:rFonts w:hint="eastAsia" w:ascii="宋体" w:hAnsi="宋体" w:eastAsia="宋体" w:cs="宋体"/>
          <w:b/>
          <w:bCs/>
          <w:i w:val="0"/>
          <w:iCs w:val="0"/>
          <w:color w:val="auto"/>
          <w:kern w:val="2"/>
          <w:sz w:val="24"/>
          <w:szCs w:val="24"/>
          <w:highlight w:val="none"/>
          <w:shd w:val="clear" w:color="auto" w:fill="FFFFFF" w:themeFill="background1"/>
          <w:lang w:val="en-US" w:eastAsia="zh-CN" w:bidi="ar-SA"/>
        </w:rPr>
        <w:t>响应无效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w:t>
      </w:r>
    </w:p>
    <w:p w14:paraId="7EBFBB8B">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17.4 供应商为联合体的，可以由联合体中的一方或者多方共同交纳磋商保证金，其交纳的磋商保证金对联合体各方均具有约束力。 </w:t>
      </w:r>
    </w:p>
    <w:p w14:paraId="6E02FB95">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17.5采购人或者采购代理机构应当在采购活动结束后及时退还供应商的磋商保证金，采用银行保函、担保机构担保函等形式递交的磋商保证金，经供应商同意后采购人、采购代理机构可以不再退还，但因供应商自身原因导致无法及时退还的除外。未成交供应商的磋商保证金应当自成交通知书发出之日起 5 个工作日内退还，成交供应商的磋商保证金应当自采购合同签订之日起 5 个工作日内退还。 </w:t>
      </w:r>
    </w:p>
    <w:p w14:paraId="48C6EAF6">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17.6 供应商在响应文件递交截止时间前撤回已提交的响应文件的，自收到供应商书面撤回通知之日起 5 个工作日内，退还已收取的磋商保证金，但因供应商自身原因导致无法及时退还的除外。 </w:t>
      </w:r>
    </w:p>
    <w:p w14:paraId="6C0BF0B3">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17.7 终止磋商的项目已经收取磋商保证金的，自终止采购活动后5个工作日内退还已收取的磋商保证金及其在银行产生的孳息。</w:t>
      </w:r>
    </w:p>
    <w:p w14:paraId="63FB6EE6">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17.8有下列情形之一的，磋商保证金不予退还,</w:t>
      </w:r>
      <w:r>
        <w:rPr>
          <w:rFonts w:hint="eastAsia" w:ascii="宋体" w:hAnsi="宋体" w:eastAsia="宋体" w:cs="宋体"/>
          <w:i w:val="0"/>
          <w:iCs w:val="0"/>
          <w:color w:val="auto"/>
          <w:kern w:val="2"/>
          <w:sz w:val="24"/>
          <w:szCs w:val="24"/>
          <w:highlight w:val="none"/>
        </w:rPr>
        <w:t>情节严重的将其列入不良记录名单</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 </w:t>
      </w:r>
    </w:p>
    <w:p w14:paraId="56909F59">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17.8.1供应商在提交响应文件截止时间后撤回响应文件的； </w:t>
      </w:r>
    </w:p>
    <w:p w14:paraId="6BDEA651">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17.8.2供应商在响应文件中提供虚假材料的； </w:t>
      </w:r>
    </w:p>
    <w:p w14:paraId="120042A8">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17.8.3除因不可抗力或磋商文件认可的情形以外，成交供应商不与采购人签订合同的； </w:t>
      </w:r>
    </w:p>
    <w:p w14:paraId="5C8617B0">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17.8.4供应商与采购人、其他供应商或者采购代理机构恶意串通的； </w:t>
      </w:r>
    </w:p>
    <w:p w14:paraId="17490B0E">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17.8.5磋商文件规定的其他情形。</w:t>
      </w:r>
    </w:p>
    <w:p w14:paraId="17E6CCBD">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17.9如开启时供应商对本单位磋商保证金缴纳情况有疑义，供应商应在开启结束前向采购人提交书面申请核实保证金缴纳情况。由银行或保险公司核实后出具书面材料予以答复。</w:t>
      </w:r>
    </w:p>
    <w:p w14:paraId="7018BCE4">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17.10为支持和促进中小企业发展，进一步发挥政府采购政策功能，鼓励供应商使用电子保函代替现金缴纳磋商保证金，在线完成保函的申请、审核、开票、出函等环节，供应商企业注意区分办理保函类型，并确认响应文件有效期，如采用政采云电子保函，可登录“</w:t>
      </w:r>
      <w:r>
        <w:rPr>
          <w:rFonts w:hint="eastAsia"/>
          <w:color w:val="auto"/>
          <w:sz w:val="24"/>
          <w:highlight w:val="none"/>
          <w:lang w:val="en-US" w:eastAsia="zh-CN"/>
        </w:rPr>
        <w:t>新疆</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政府采购网”—顶部通栏“信用融资”或者“</w:t>
      </w:r>
      <w:r>
        <w:rPr>
          <w:rFonts w:hint="eastAsia"/>
          <w:color w:val="auto"/>
          <w:sz w:val="24"/>
          <w:highlight w:val="none"/>
          <w:lang w:val="en-US" w:eastAsia="zh-CN"/>
        </w:rPr>
        <w:t>新疆</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政府采购网”首页“政采贷｜电子保函”快捷模块查看：</w:t>
      </w:r>
    </w:p>
    <w:p w14:paraId="1F3A8C5E">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直达链接（电子保函）：</w:t>
      </w:r>
    </w:p>
    <w:p w14:paraId="15E30E92">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https://jinrong.zcygov.cn/luban/finance/xinjiang?utm=site.site-PC-4838.1473-pc-wsg-customFloatWindow-front.1.b9d627301e6311efb796b33a13fe0d0a</w:t>
      </w:r>
    </w:p>
    <w:p w14:paraId="071DFFA7">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金融服务支撑热线：</w:t>
      </w:r>
      <w:r>
        <w:rPr>
          <w:rFonts w:hint="eastAsia" w:ascii="宋体" w:hAnsi="宋体" w:eastAsia="宋体" w:cs="宋体"/>
          <w:b/>
          <w:bCs/>
          <w:iCs/>
          <w:color w:val="auto"/>
          <w:kern w:val="2"/>
          <w:sz w:val="24"/>
          <w:szCs w:val="24"/>
          <w:highlight w:val="none"/>
          <w:shd w:val="clear" w:color="auto" w:fill="FFFFFF" w:themeFill="background1"/>
          <w:lang w:val="en-US" w:eastAsia="zh-CN" w:bidi="ar-SA"/>
        </w:rPr>
        <w:t>95763</w:t>
      </w:r>
    </w:p>
    <w:p w14:paraId="784B786D">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18.响应文件的</w:t>
      </w:r>
      <w:bookmarkEnd w:id="259"/>
      <w:bookmarkEnd w:id="260"/>
      <w:bookmarkEnd w:id="261"/>
      <w:bookmarkEnd w:id="262"/>
      <w:r>
        <w:rPr>
          <w:rFonts w:hint="eastAsia" w:ascii="宋体" w:hAnsi="宋体" w:eastAsia="宋体" w:cs="宋体"/>
          <w:b/>
          <w:bCs/>
          <w:i w:val="0"/>
          <w:iCs w:val="0"/>
          <w:color w:val="auto"/>
          <w:kern w:val="2"/>
          <w:sz w:val="24"/>
          <w:szCs w:val="24"/>
          <w:highlight w:val="none"/>
          <w:lang w:val="en-US" w:eastAsia="zh-CN" w:bidi="ar-SA"/>
        </w:rPr>
        <w:t>加密</w:t>
      </w:r>
      <w:bookmarkEnd w:id="263"/>
      <w:bookmarkEnd w:id="264"/>
    </w:p>
    <w:p w14:paraId="105C769D">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18.1 供应商在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zh-CN"/>
        </w:rPr>
        <w:t>中生成响应文件并完成签章之后，使用CA证书在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zh-CN"/>
        </w:rPr>
        <w:t>中对响应文件进行加密。</w:t>
      </w:r>
    </w:p>
    <w:p w14:paraId="0AE412D5">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18.2 供应商应在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zh-CN"/>
        </w:rPr>
        <w:t>中对加密的响应文件进行解密验证，以防止响应文件加密异常，在开启时无法解密。</w:t>
      </w:r>
    </w:p>
    <w:p w14:paraId="79A877BA">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18.3 供应商应保证加密响应文件的CA证书有效期在开启时间之前。若CA证书有效期临近开启时间，建议供应商提前办理CA证书续期，以免开启时无法进行解密。</w:t>
      </w:r>
    </w:p>
    <w:p w14:paraId="1CDCC9E5">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供应商</w:t>
      </w:r>
      <w:r>
        <w:rPr>
          <w:rFonts w:hint="eastAsia" w:ascii="宋体" w:hAnsi="宋体" w:eastAsia="宋体" w:cs="宋体"/>
          <w:i w:val="0"/>
          <w:iCs w:val="0"/>
          <w:color w:val="auto"/>
          <w:sz w:val="24"/>
          <w:szCs w:val="24"/>
          <w:highlight w:val="none"/>
        </w:rPr>
        <w:t>在</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lang w:eastAsia="zh-CN"/>
        </w:rPr>
        <w:t>文件</w:t>
      </w:r>
      <w:r>
        <w:rPr>
          <w:rFonts w:hint="eastAsia" w:ascii="宋体" w:hAnsi="宋体" w:eastAsia="宋体" w:cs="宋体"/>
          <w:i w:val="0"/>
          <w:iCs w:val="0"/>
          <w:color w:val="auto"/>
          <w:sz w:val="24"/>
          <w:szCs w:val="24"/>
          <w:highlight w:val="none"/>
        </w:rPr>
        <w:t>递交截</w:t>
      </w:r>
      <w:r>
        <w:rPr>
          <w:rFonts w:hint="eastAsia" w:ascii="宋体" w:hAnsi="宋体" w:eastAsia="宋体" w:cs="宋体"/>
          <w:i w:val="0"/>
          <w:iCs w:val="0"/>
          <w:color w:val="auto"/>
          <w:sz w:val="24"/>
          <w:szCs w:val="24"/>
          <w:highlight w:val="none"/>
          <w:lang w:val="en-US" w:eastAsia="zh-CN"/>
        </w:rPr>
        <w:t>止</w:t>
      </w:r>
      <w:r>
        <w:rPr>
          <w:rFonts w:hint="eastAsia" w:ascii="宋体" w:hAnsi="宋体" w:eastAsia="宋体" w:cs="宋体"/>
          <w:i w:val="0"/>
          <w:iCs w:val="0"/>
          <w:color w:val="auto"/>
          <w:sz w:val="24"/>
          <w:szCs w:val="24"/>
          <w:highlight w:val="none"/>
        </w:rPr>
        <w:t>时间前通过</w:t>
      </w:r>
      <w:r>
        <w:rPr>
          <w:rFonts w:hint="eastAsia"/>
          <w:color w:val="auto"/>
          <w:sz w:val="24"/>
          <w:highlight w:val="none"/>
          <w:lang w:val="en-US" w:eastAsia="zh-CN"/>
        </w:rPr>
        <w:t>新疆</w:t>
      </w:r>
      <w:r>
        <w:rPr>
          <w:rFonts w:hint="eastAsia" w:ascii="宋体" w:hAnsi="宋体" w:eastAsia="宋体" w:cs="宋体"/>
          <w:i w:val="0"/>
          <w:iCs w:val="0"/>
          <w:color w:val="auto"/>
          <w:sz w:val="24"/>
          <w:szCs w:val="24"/>
          <w:highlight w:val="none"/>
        </w:rPr>
        <w:t>政府采购网（</w:t>
      </w:r>
      <w:r>
        <w:rPr>
          <w:rFonts w:hint="eastAsia" w:ascii="宋体" w:hAnsi="宋体" w:eastAsia="宋体"/>
          <w:color w:val="auto"/>
          <w:sz w:val="24"/>
          <w:highlight w:val="none"/>
          <w:lang w:val="hr-HR" w:eastAsia="zh-CN"/>
        </w:rPr>
        <w:t>http://www.ccgp-xinjiang.gov.cn/</w:t>
      </w:r>
      <w:r>
        <w:rPr>
          <w:rFonts w:hint="eastAsia" w:ascii="宋体" w:hAnsi="宋体" w:eastAsia="宋体" w:cs="宋体"/>
          <w:i w:val="0"/>
          <w:iCs w:val="0"/>
          <w:color w:val="auto"/>
          <w:sz w:val="24"/>
          <w:szCs w:val="24"/>
          <w:highlight w:val="none"/>
        </w:rPr>
        <w:t>）的”政采云登录入口”登录后，将加密电子</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lang w:eastAsia="zh-CN"/>
        </w:rPr>
        <w:t>文件</w:t>
      </w:r>
      <w:r>
        <w:rPr>
          <w:rFonts w:hint="eastAsia" w:ascii="宋体" w:hAnsi="宋体" w:eastAsia="宋体" w:cs="宋体"/>
          <w:i w:val="0"/>
          <w:iCs w:val="0"/>
          <w:color w:val="auto"/>
          <w:sz w:val="24"/>
          <w:szCs w:val="24"/>
          <w:highlight w:val="none"/>
        </w:rPr>
        <w:t>（为.jmbs后缀格式）上传到对应项目的指定位置</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认为有必要提交的其他资料请于</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lang w:eastAsia="zh-CN"/>
        </w:rPr>
        <w:t>文件</w:t>
      </w:r>
      <w:r>
        <w:rPr>
          <w:rFonts w:hint="eastAsia" w:ascii="宋体" w:hAnsi="宋体" w:eastAsia="宋体" w:cs="宋体"/>
          <w:i w:val="0"/>
          <w:iCs w:val="0"/>
          <w:color w:val="auto"/>
          <w:sz w:val="24"/>
          <w:szCs w:val="24"/>
          <w:highlight w:val="none"/>
        </w:rPr>
        <w:t>递交截止时间前一并提交。</w:t>
      </w:r>
    </w:p>
    <w:p w14:paraId="3896D475">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如果</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未按上述要求</w:t>
      </w:r>
      <w:r>
        <w:rPr>
          <w:rFonts w:hint="eastAsia" w:ascii="宋体" w:hAnsi="宋体" w:eastAsia="宋体" w:cs="宋体"/>
          <w:i w:val="0"/>
          <w:iCs w:val="0"/>
          <w:color w:val="auto"/>
          <w:sz w:val="24"/>
          <w:szCs w:val="24"/>
          <w:highlight w:val="none"/>
          <w:lang w:val="en-US" w:eastAsia="zh-CN"/>
        </w:rPr>
        <w:t>加密并上传</w:t>
      </w:r>
      <w:r>
        <w:rPr>
          <w:rFonts w:hint="eastAsia" w:ascii="宋体" w:hAnsi="宋体" w:eastAsia="宋体" w:cs="宋体"/>
          <w:i w:val="0"/>
          <w:iCs w:val="0"/>
          <w:color w:val="auto"/>
          <w:sz w:val="24"/>
          <w:szCs w:val="24"/>
          <w:highlight w:val="none"/>
        </w:rPr>
        <w:t>，采购代理机构对</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文件的误投</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无法解密、传输错误等问题</w:t>
      </w:r>
      <w:r>
        <w:rPr>
          <w:rFonts w:hint="eastAsia" w:ascii="宋体" w:hAnsi="宋体" w:eastAsia="宋体" w:cs="宋体"/>
          <w:i w:val="0"/>
          <w:iCs w:val="0"/>
          <w:color w:val="auto"/>
          <w:sz w:val="24"/>
          <w:szCs w:val="24"/>
          <w:highlight w:val="none"/>
        </w:rPr>
        <w:t>概不负责。对由此造成</w:t>
      </w:r>
      <w:r>
        <w:rPr>
          <w:rFonts w:hint="eastAsia" w:ascii="宋体" w:hAnsi="宋体" w:eastAsia="宋体" w:cs="宋体"/>
          <w:i w:val="0"/>
          <w:iCs w:val="0"/>
          <w:color w:val="auto"/>
          <w:sz w:val="24"/>
          <w:szCs w:val="24"/>
          <w:highlight w:val="none"/>
          <w:lang w:val="en-US" w:eastAsia="zh-CN"/>
        </w:rPr>
        <w:t>无法正常开启</w:t>
      </w:r>
      <w:r>
        <w:rPr>
          <w:rFonts w:hint="eastAsia" w:ascii="宋体" w:hAnsi="宋体" w:eastAsia="宋体" w:cs="宋体"/>
          <w:i w:val="0"/>
          <w:iCs w:val="0"/>
          <w:color w:val="auto"/>
          <w:sz w:val="24"/>
          <w:szCs w:val="24"/>
          <w:highlight w:val="none"/>
        </w:rPr>
        <w:t>的</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文件，采购代理机构有权予以拒绝，并退回</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w:t>
      </w:r>
    </w:p>
    <w:p w14:paraId="54A49319">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本项目采用不见面开</w:t>
      </w:r>
      <w:r>
        <w:rPr>
          <w:rFonts w:hint="eastAsia" w:ascii="宋体" w:hAnsi="宋体" w:eastAsia="宋体" w:cs="宋体"/>
          <w:i w:val="0"/>
          <w:iCs w:val="0"/>
          <w:color w:val="auto"/>
          <w:sz w:val="24"/>
          <w:szCs w:val="24"/>
          <w:highlight w:val="none"/>
          <w:lang w:val="en-US" w:eastAsia="zh-CN"/>
        </w:rPr>
        <w:t>启</w:t>
      </w:r>
      <w:r>
        <w:rPr>
          <w:rFonts w:hint="eastAsia" w:ascii="宋体" w:hAnsi="宋体" w:eastAsia="宋体" w:cs="宋体"/>
          <w:i w:val="0"/>
          <w:iCs w:val="0"/>
          <w:color w:val="auto"/>
          <w:sz w:val="24"/>
          <w:szCs w:val="24"/>
          <w:highlight w:val="none"/>
        </w:rPr>
        <w:t>方式，无需提供电子</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文件U盘。</w:t>
      </w:r>
    </w:p>
    <w:p w14:paraId="0EEE0E8A">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19.响应文件的</w:t>
      </w:r>
      <w:bookmarkEnd w:id="265"/>
      <w:bookmarkEnd w:id="266"/>
      <w:bookmarkEnd w:id="267"/>
      <w:bookmarkEnd w:id="268"/>
      <w:r>
        <w:rPr>
          <w:rFonts w:hint="eastAsia" w:ascii="宋体" w:hAnsi="宋体" w:eastAsia="宋体" w:cs="宋体"/>
          <w:b/>
          <w:bCs/>
          <w:i w:val="0"/>
          <w:iCs w:val="0"/>
          <w:color w:val="auto"/>
          <w:kern w:val="2"/>
          <w:sz w:val="24"/>
          <w:szCs w:val="24"/>
          <w:highlight w:val="none"/>
          <w:lang w:val="en-US" w:eastAsia="zh-CN" w:bidi="ar-SA"/>
        </w:rPr>
        <w:t>递交</w:t>
      </w:r>
      <w:bookmarkEnd w:id="269"/>
      <w:bookmarkEnd w:id="270"/>
      <w:r>
        <w:rPr>
          <w:rFonts w:hint="eastAsia" w:ascii="宋体" w:hAnsi="宋体" w:eastAsia="宋体" w:cs="宋体"/>
          <w:b/>
          <w:bCs/>
          <w:i w:val="0"/>
          <w:iCs w:val="0"/>
          <w:color w:val="auto"/>
          <w:kern w:val="2"/>
          <w:sz w:val="24"/>
          <w:szCs w:val="24"/>
          <w:highlight w:val="none"/>
          <w:lang w:val="en-US" w:eastAsia="zh-CN" w:bidi="ar-SA"/>
        </w:rPr>
        <w:t>（上传）</w:t>
      </w:r>
    </w:p>
    <w:p w14:paraId="4BB721FA">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19.1 供应商应在“</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rPr>
        <w:t>”规定的响应文件递交截止时间前递交（上传）响应文件。</w:t>
      </w:r>
    </w:p>
    <w:p w14:paraId="1788DDFE">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19.2 供应商递交（上传）响应文件的地点见“</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rPr>
        <w:t>”。</w:t>
      </w:r>
    </w:p>
    <w:p w14:paraId="74B3F1A5">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19.3供应商应充分评估集中同时递交响应文件带来的网络影响，尽量避开递交响应文件高峰时间，错峰进行递交。供应商递交全部的响应文件后可在政采云平台（项目采购</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投标文件上传）中获取响应文件递交回执单。</w:t>
      </w:r>
    </w:p>
    <w:p w14:paraId="5634F607">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19.4 供应商应在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color w:val="auto"/>
          <w:sz w:val="24"/>
          <w:szCs w:val="24"/>
          <w:highlight w:val="none"/>
        </w:rPr>
        <w:t>中下载未加密且完成签章的响应文件妥善保存，以便启动应急开启程序时使用。</w:t>
      </w:r>
    </w:p>
    <w:p w14:paraId="6F8BD19B">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19.5供应商所递交的响应文件不予退还。</w:t>
      </w:r>
    </w:p>
    <w:p w14:paraId="03DDA0A8">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71" w:name="_Toc156490298"/>
      <w:bookmarkStart w:id="272" w:name="_Toc155095709"/>
      <w:r>
        <w:rPr>
          <w:rFonts w:hint="eastAsia" w:ascii="宋体" w:hAnsi="宋体" w:eastAsia="宋体" w:cs="宋体"/>
          <w:b/>
          <w:bCs/>
          <w:i w:val="0"/>
          <w:iCs w:val="0"/>
          <w:color w:val="auto"/>
          <w:kern w:val="2"/>
          <w:sz w:val="24"/>
          <w:szCs w:val="24"/>
          <w:highlight w:val="none"/>
          <w:lang w:val="en-US" w:eastAsia="zh-CN" w:bidi="ar-SA"/>
        </w:rPr>
        <w:t>20.拒收</w:t>
      </w:r>
      <w:bookmarkEnd w:id="271"/>
      <w:bookmarkEnd w:id="272"/>
    </w:p>
    <w:p w14:paraId="6764A5C0">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20.1超过递交响应文件的截止时间或者不按照本章要求加密的响应文件，交易系统应当拒收。</w:t>
      </w:r>
    </w:p>
    <w:p w14:paraId="03C096FA">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73" w:name="_Toc109899654"/>
      <w:bookmarkStart w:id="274" w:name="_Toc109900073"/>
      <w:bookmarkStart w:id="275" w:name="_Toc156490299"/>
      <w:bookmarkStart w:id="276" w:name="_Toc109897555"/>
      <w:bookmarkStart w:id="277" w:name="_Toc155095710"/>
      <w:bookmarkStart w:id="278" w:name="_Toc109900492"/>
      <w:r>
        <w:rPr>
          <w:rFonts w:hint="eastAsia" w:ascii="宋体" w:hAnsi="宋体" w:eastAsia="宋体" w:cs="宋体"/>
          <w:b/>
          <w:bCs/>
          <w:i w:val="0"/>
          <w:iCs w:val="0"/>
          <w:color w:val="auto"/>
          <w:kern w:val="2"/>
          <w:sz w:val="24"/>
          <w:szCs w:val="24"/>
          <w:highlight w:val="none"/>
          <w:lang w:val="en-US" w:eastAsia="zh-CN" w:bidi="ar-SA"/>
        </w:rPr>
        <w:t>21.响应文件的修改与撤回</w:t>
      </w:r>
      <w:bookmarkEnd w:id="273"/>
      <w:bookmarkEnd w:id="274"/>
      <w:bookmarkEnd w:id="275"/>
      <w:bookmarkEnd w:id="276"/>
      <w:bookmarkEnd w:id="277"/>
      <w:bookmarkEnd w:id="278"/>
    </w:p>
    <w:p w14:paraId="059E1BF2">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2</w:t>
      </w:r>
      <w:r>
        <w:rPr>
          <w:rFonts w:hint="eastAsia" w:ascii="宋体" w:hAnsi="宋体" w:eastAsia="宋体" w:cs="宋体"/>
          <w:i w:val="0"/>
          <w:iCs w:val="0"/>
          <w:snapToGrid w:val="0"/>
          <w:color w:val="auto"/>
          <w:sz w:val="24"/>
          <w:szCs w:val="24"/>
          <w:highlight w:val="none"/>
          <w:lang w:val="zh-CN" w:eastAsia="zh-CN"/>
        </w:rPr>
        <w:t>1</w:t>
      </w:r>
      <w:r>
        <w:rPr>
          <w:rFonts w:hint="eastAsia" w:ascii="宋体" w:hAnsi="宋体" w:eastAsia="宋体" w:cs="宋体"/>
          <w:i w:val="0"/>
          <w:iCs w:val="0"/>
          <w:snapToGrid w:val="0"/>
          <w:color w:val="auto"/>
          <w:sz w:val="24"/>
          <w:szCs w:val="24"/>
          <w:highlight w:val="none"/>
          <w:lang w:val="zh-CN"/>
        </w:rPr>
        <w:t>.1</w:t>
      </w:r>
      <w:bookmarkStart w:id="279" w:name="_Hlk143532466"/>
      <w:r>
        <w:rPr>
          <w:rFonts w:hint="eastAsia" w:ascii="宋体" w:hAnsi="宋体" w:eastAsia="宋体" w:cs="宋体"/>
          <w:i w:val="0"/>
          <w:iCs w:val="0"/>
          <w:snapToGrid w:val="0"/>
          <w:color w:val="auto"/>
          <w:sz w:val="24"/>
          <w:szCs w:val="24"/>
          <w:highlight w:val="none"/>
          <w:lang w:val="zh-CN" w:eastAsia="zh-CN"/>
        </w:rPr>
        <w:t>供应商</w:t>
      </w:r>
      <w:r>
        <w:rPr>
          <w:rFonts w:hint="eastAsia" w:ascii="宋体" w:hAnsi="宋体" w:eastAsia="宋体" w:cs="宋体"/>
          <w:i w:val="0"/>
          <w:iCs w:val="0"/>
          <w:snapToGrid w:val="0"/>
          <w:color w:val="auto"/>
          <w:sz w:val="24"/>
          <w:szCs w:val="24"/>
          <w:highlight w:val="none"/>
          <w:lang w:val="zh-CN"/>
        </w:rPr>
        <w:t>在</w:t>
      </w:r>
      <w:r>
        <w:rPr>
          <w:rFonts w:hint="eastAsia" w:ascii="宋体" w:hAnsi="宋体" w:eastAsia="宋体" w:cs="宋体"/>
          <w:i w:val="0"/>
          <w:iCs w:val="0"/>
          <w:snapToGrid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snapToGrid w:val="0"/>
          <w:color w:val="auto"/>
          <w:sz w:val="24"/>
          <w:szCs w:val="24"/>
          <w:highlight w:val="none"/>
          <w:lang w:val="zh-CN" w:eastAsia="zh-CN"/>
        </w:rPr>
        <w:t>”</w:t>
      </w:r>
      <w:r>
        <w:rPr>
          <w:rFonts w:hint="eastAsia" w:ascii="宋体" w:hAnsi="宋体" w:eastAsia="宋体" w:cs="宋体"/>
          <w:i w:val="0"/>
          <w:iCs w:val="0"/>
          <w:snapToGrid w:val="0"/>
          <w:color w:val="auto"/>
          <w:sz w:val="24"/>
          <w:szCs w:val="24"/>
          <w:highlight w:val="none"/>
          <w:lang w:val="zh-CN"/>
        </w:rPr>
        <w:t>规定的</w:t>
      </w:r>
      <w:r>
        <w:rPr>
          <w:rFonts w:hint="eastAsia" w:ascii="宋体" w:hAnsi="宋体" w:eastAsia="宋体" w:cs="宋体"/>
          <w:i w:val="0"/>
          <w:iCs w:val="0"/>
          <w:snapToGrid w:val="0"/>
          <w:color w:val="auto"/>
          <w:sz w:val="24"/>
          <w:szCs w:val="24"/>
          <w:highlight w:val="none"/>
          <w:lang w:val="en-US" w:eastAsia="zh-CN"/>
        </w:rPr>
        <w:t>响应</w:t>
      </w:r>
      <w:r>
        <w:rPr>
          <w:rFonts w:hint="eastAsia" w:ascii="宋体" w:hAnsi="宋体" w:eastAsia="宋体" w:cs="宋体"/>
          <w:i w:val="0"/>
          <w:iCs w:val="0"/>
          <w:snapToGrid w:val="0"/>
          <w:color w:val="auto"/>
          <w:sz w:val="24"/>
          <w:szCs w:val="24"/>
          <w:highlight w:val="none"/>
          <w:lang w:val="zh-CN" w:eastAsia="zh-CN"/>
        </w:rPr>
        <w:t>文件</w:t>
      </w:r>
      <w:r>
        <w:rPr>
          <w:rFonts w:hint="eastAsia" w:ascii="宋体" w:hAnsi="宋体" w:eastAsia="宋体" w:cs="宋体"/>
          <w:i w:val="0"/>
          <w:iCs w:val="0"/>
          <w:snapToGrid w:val="0"/>
          <w:color w:val="auto"/>
          <w:sz w:val="24"/>
          <w:szCs w:val="24"/>
          <w:highlight w:val="none"/>
          <w:lang w:val="zh-CN"/>
        </w:rPr>
        <w:t>递交截止时间之前，可在</w:t>
      </w:r>
      <w:r>
        <w:rPr>
          <w:rFonts w:hint="eastAsia"/>
          <w:color w:val="auto"/>
          <w:sz w:val="24"/>
          <w:highlight w:val="none"/>
          <w:lang w:val="en-US" w:eastAsia="zh-CN"/>
        </w:rPr>
        <w:t>新疆</w:t>
      </w:r>
      <w:r>
        <w:rPr>
          <w:rFonts w:hint="eastAsia" w:ascii="宋体" w:hAnsi="宋体" w:eastAsia="宋体" w:cs="宋体"/>
          <w:i w:val="0"/>
          <w:iCs w:val="0"/>
          <w:snapToGrid w:val="0"/>
          <w:color w:val="auto"/>
          <w:sz w:val="24"/>
          <w:szCs w:val="24"/>
          <w:highlight w:val="none"/>
          <w:lang w:val="zh-CN"/>
        </w:rPr>
        <w:t>政府采购电子交易云平台上随时撤回已上传的电子</w:t>
      </w:r>
      <w:r>
        <w:rPr>
          <w:rFonts w:hint="eastAsia" w:ascii="宋体" w:hAnsi="宋体" w:eastAsia="宋体" w:cs="宋体"/>
          <w:i w:val="0"/>
          <w:iCs w:val="0"/>
          <w:snapToGrid w:val="0"/>
          <w:color w:val="auto"/>
          <w:sz w:val="24"/>
          <w:szCs w:val="24"/>
          <w:highlight w:val="none"/>
          <w:lang w:val="en-US" w:eastAsia="zh-CN"/>
        </w:rPr>
        <w:t>响应</w:t>
      </w:r>
      <w:r>
        <w:rPr>
          <w:rFonts w:hint="eastAsia" w:ascii="宋体" w:hAnsi="宋体" w:eastAsia="宋体" w:cs="宋体"/>
          <w:i w:val="0"/>
          <w:iCs w:val="0"/>
          <w:snapToGrid w:val="0"/>
          <w:color w:val="auto"/>
          <w:sz w:val="24"/>
          <w:szCs w:val="24"/>
          <w:highlight w:val="none"/>
          <w:lang w:val="zh-CN" w:eastAsia="zh-CN"/>
        </w:rPr>
        <w:t>文件</w:t>
      </w:r>
      <w:r>
        <w:rPr>
          <w:rFonts w:hint="eastAsia" w:ascii="宋体" w:hAnsi="宋体" w:eastAsia="宋体" w:cs="宋体"/>
          <w:i w:val="0"/>
          <w:iCs w:val="0"/>
          <w:snapToGrid w:val="0"/>
          <w:color w:val="auto"/>
          <w:sz w:val="24"/>
          <w:szCs w:val="24"/>
          <w:highlight w:val="none"/>
          <w:lang w:val="zh-CN"/>
        </w:rPr>
        <w:t>，将修改好的电子</w:t>
      </w:r>
      <w:r>
        <w:rPr>
          <w:rFonts w:hint="eastAsia" w:ascii="宋体" w:hAnsi="宋体" w:eastAsia="宋体" w:cs="宋体"/>
          <w:i w:val="0"/>
          <w:iCs w:val="0"/>
          <w:snapToGrid w:val="0"/>
          <w:color w:val="auto"/>
          <w:sz w:val="24"/>
          <w:szCs w:val="24"/>
          <w:highlight w:val="none"/>
          <w:lang w:val="en-US" w:eastAsia="zh-CN"/>
        </w:rPr>
        <w:t>响应</w:t>
      </w:r>
      <w:r>
        <w:rPr>
          <w:rFonts w:hint="eastAsia" w:ascii="宋体" w:hAnsi="宋体" w:eastAsia="宋体" w:cs="宋体"/>
          <w:i w:val="0"/>
          <w:iCs w:val="0"/>
          <w:snapToGrid w:val="0"/>
          <w:color w:val="auto"/>
          <w:sz w:val="24"/>
          <w:szCs w:val="24"/>
          <w:highlight w:val="none"/>
          <w:lang w:val="zh-CN" w:eastAsia="zh-CN"/>
        </w:rPr>
        <w:t>文件</w:t>
      </w:r>
      <w:r>
        <w:rPr>
          <w:rFonts w:hint="eastAsia" w:ascii="宋体" w:hAnsi="宋体" w:eastAsia="宋体" w:cs="宋体"/>
          <w:i w:val="0"/>
          <w:iCs w:val="0"/>
          <w:snapToGrid w:val="0"/>
          <w:color w:val="auto"/>
          <w:sz w:val="24"/>
          <w:szCs w:val="24"/>
          <w:highlight w:val="none"/>
          <w:lang w:val="zh-CN"/>
        </w:rPr>
        <w:t>在</w:t>
      </w:r>
      <w:r>
        <w:rPr>
          <w:rFonts w:hint="eastAsia" w:ascii="宋体" w:hAnsi="宋体" w:eastAsia="宋体" w:cs="宋体"/>
          <w:i w:val="0"/>
          <w:iCs w:val="0"/>
          <w:snapToGrid w:val="0"/>
          <w:color w:val="auto"/>
          <w:sz w:val="24"/>
          <w:szCs w:val="24"/>
          <w:highlight w:val="none"/>
          <w:lang w:val="en-US" w:eastAsia="zh-CN"/>
        </w:rPr>
        <w:t>响应</w:t>
      </w:r>
      <w:r>
        <w:rPr>
          <w:rFonts w:hint="eastAsia" w:ascii="宋体" w:hAnsi="宋体" w:eastAsia="宋体" w:cs="宋体"/>
          <w:i w:val="0"/>
          <w:iCs w:val="0"/>
          <w:snapToGrid w:val="0"/>
          <w:color w:val="auto"/>
          <w:sz w:val="24"/>
          <w:szCs w:val="24"/>
          <w:highlight w:val="none"/>
          <w:lang w:val="zh-CN" w:eastAsia="zh-CN"/>
        </w:rPr>
        <w:t>文件</w:t>
      </w:r>
      <w:r>
        <w:rPr>
          <w:rFonts w:hint="eastAsia" w:ascii="宋体" w:hAnsi="宋体" w:eastAsia="宋体" w:cs="宋体"/>
          <w:i w:val="0"/>
          <w:iCs w:val="0"/>
          <w:snapToGrid w:val="0"/>
          <w:color w:val="auto"/>
          <w:sz w:val="24"/>
          <w:szCs w:val="24"/>
          <w:highlight w:val="none"/>
          <w:lang w:val="zh-CN"/>
        </w:rPr>
        <w:t>递交截止时间前重新上传到</w:t>
      </w:r>
      <w:r>
        <w:rPr>
          <w:rFonts w:hint="eastAsia"/>
          <w:color w:val="auto"/>
          <w:sz w:val="24"/>
          <w:highlight w:val="none"/>
          <w:lang w:val="en-US" w:eastAsia="zh-CN"/>
        </w:rPr>
        <w:t>新疆</w:t>
      </w:r>
      <w:r>
        <w:rPr>
          <w:rFonts w:hint="eastAsia" w:ascii="宋体" w:hAnsi="宋体" w:eastAsia="宋体" w:cs="宋体"/>
          <w:i w:val="0"/>
          <w:iCs w:val="0"/>
          <w:snapToGrid w:val="0"/>
          <w:color w:val="auto"/>
          <w:sz w:val="24"/>
          <w:szCs w:val="24"/>
          <w:highlight w:val="none"/>
          <w:lang w:val="zh-CN"/>
        </w:rPr>
        <w:t>政府采购电子交易云平台的</w:t>
      </w:r>
      <w:r>
        <w:rPr>
          <w:rFonts w:hint="eastAsia" w:ascii="宋体" w:hAnsi="宋体" w:eastAsia="宋体" w:cs="宋体"/>
          <w:i w:val="0"/>
          <w:iCs w:val="0"/>
          <w:snapToGrid w:val="0"/>
          <w:color w:val="auto"/>
          <w:sz w:val="24"/>
          <w:szCs w:val="24"/>
          <w:highlight w:val="none"/>
          <w:lang w:val="zh-CN" w:eastAsia="zh-CN"/>
        </w:rPr>
        <w:t>指</w:t>
      </w:r>
      <w:r>
        <w:rPr>
          <w:rFonts w:hint="eastAsia" w:ascii="宋体" w:hAnsi="宋体" w:eastAsia="宋体" w:cs="宋体"/>
          <w:i w:val="0"/>
          <w:iCs w:val="0"/>
          <w:snapToGrid w:val="0"/>
          <w:color w:val="auto"/>
          <w:sz w:val="24"/>
          <w:szCs w:val="24"/>
          <w:highlight w:val="none"/>
          <w:lang w:val="zh-CN"/>
        </w:rPr>
        <w:t>定位置。</w:t>
      </w:r>
    </w:p>
    <w:bookmarkEnd w:id="279"/>
    <w:p w14:paraId="4F9C167F">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80" w:name="_Toc155185874"/>
      <w:bookmarkStart w:id="281" w:name="_Toc155185973"/>
      <w:bookmarkStart w:id="282" w:name="_Toc158888664"/>
      <w:r>
        <w:rPr>
          <w:rFonts w:hint="eastAsia" w:ascii="宋体" w:hAnsi="宋体" w:eastAsia="宋体" w:cs="宋体"/>
          <w:b/>
          <w:bCs/>
          <w:i w:val="0"/>
          <w:iCs w:val="0"/>
          <w:color w:val="auto"/>
          <w:kern w:val="2"/>
          <w:sz w:val="24"/>
          <w:szCs w:val="24"/>
          <w:highlight w:val="none"/>
          <w:lang w:val="en-US" w:eastAsia="zh-CN" w:bidi="ar-SA"/>
        </w:rPr>
        <w:t>22.实物样品</w:t>
      </w:r>
      <w:bookmarkEnd w:id="280"/>
      <w:bookmarkEnd w:id="281"/>
      <w:bookmarkEnd w:id="282"/>
    </w:p>
    <w:p w14:paraId="3015EA96">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22.1“供应商须知前附表”要求提供样品的，样品的具体要求及评审详见“第三章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采购需求”和“第</w:t>
      </w:r>
      <w:r>
        <w:rPr>
          <w:rFonts w:hint="eastAsia" w:ascii="宋体" w:hAnsi="宋体" w:eastAsia="宋体" w:cs="宋体"/>
          <w:i w:val="0"/>
          <w:iCs w:val="0"/>
          <w:color w:val="auto"/>
          <w:sz w:val="24"/>
          <w:szCs w:val="24"/>
          <w:highlight w:val="none"/>
          <w:lang w:val="en-US" w:eastAsia="zh-CN"/>
        </w:rPr>
        <w:t>四</w:t>
      </w:r>
      <w:r>
        <w:rPr>
          <w:rFonts w:hint="eastAsia" w:ascii="宋体" w:hAnsi="宋体" w:eastAsia="宋体" w:cs="宋体"/>
          <w:i w:val="0"/>
          <w:iCs w:val="0"/>
          <w:color w:val="auto"/>
          <w:sz w:val="24"/>
          <w:szCs w:val="24"/>
          <w:highlight w:val="none"/>
        </w:rPr>
        <w:t>章 评审</w:t>
      </w:r>
      <w:r>
        <w:rPr>
          <w:rFonts w:hint="eastAsia" w:ascii="宋体" w:hAnsi="宋体" w:eastAsia="宋体" w:cs="宋体"/>
          <w:i w:val="0"/>
          <w:iCs w:val="0"/>
          <w:color w:val="auto"/>
          <w:sz w:val="24"/>
          <w:szCs w:val="24"/>
          <w:highlight w:val="none"/>
          <w:lang w:val="en-US" w:eastAsia="zh-CN"/>
        </w:rPr>
        <w:t>方</w:t>
      </w:r>
      <w:r>
        <w:rPr>
          <w:rFonts w:hint="eastAsia" w:ascii="宋体" w:hAnsi="宋体" w:eastAsia="宋体" w:cs="宋体"/>
          <w:i w:val="0"/>
          <w:iCs w:val="0"/>
          <w:color w:val="auto"/>
          <w:sz w:val="24"/>
          <w:szCs w:val="24"/>
          <w:highlight w:val="none"/>
        </w:rPr>
        <w:t>法及标准”。</w:t>
      </w:r>
    </w:p>
    <w:p w14:paraId="3F3F84A5">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22.2样品退还：未成交的供应商应</w:t>
      </w:r>
      <w:r>
        <w:rPr>
          <w:rFonts w:hint="eastAsia" w:ascii="宋体" w:hAnsi="宋体" w:eastAsia="宋体" w:cs="宋体"/>
          <w:i w:val="0"/>
          <w:iCs w:val="0"/>
          <w:color w:val="auto"/>
          <w:sz w:val="24"/>
          <w:szCs w:val="24"/>
          <w:highlight w:val="none"/>
          <w:lang w:val="en-US" w:eastAsia="zh-CN"/>
        </w:rPr>
        <w:t>按照</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须知前附表”</w:t>
      </w:r>
      <w:r>
        <w:rPr>
          <w:rFonts w:hint="eastAsia" w:ascii="宋体" w:hAnsi="宋体" w:eastAsia="宋体" w:cs="宋体"/>
          <w:i w:val="0"/>
          <w:iCs w:val="0"/>
          <w:color w:val="auto"/>
          <w:sz w:val="24"/>
          <w:szCs w:val="24"/>
          <w:highlight w:val="none"/>
          <w:lang w:val="en-US" w:eastAsia="zh-CN"/>
        </w:rPr>
        <w:t>要求</w:t>
      </w:r>
      <w:r>
        <w:rPr>
          <w:rFonts w:hint="eastAsia" w:ascii="宋体" w:hAnsi="宋体" w:eastAsia="宋体" w:cs="宋体"/>
          <w:i w:val="0"/>
          <w:iCs w:val="0"/>
          <w:color w:val="auto"/>
          <w:sz w:val="24"/>
          <w:szCs w:val="24"/>
          <w:highlight w:val="none"/>
        </w:rPr>
        <w:t>自行联系采购人取回递交样品；成交供应商的样品由采购人进行保管、封存，并作为履约验收的参考（竞争性磋商文件另有规定的从其规定）。</w:t>
      </w:r>
    </w:p>
    <w:p w14:paraId="56366B46">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83" w:name="_Toc158888665"/>
      <w:bookmarkStart w:id="284" w:name="_Toc155185875"/>
      <w:bookmarkStart w:id="285" w:name="_Toc155185974"/>
      <w:r>
        <w:rPr>
          <w:rFonts w:hint="eastAsia" w:ascii="宋体" w:hAnsi="宋体" w:eastAsia="宋体" w:cs="宋体"/>
          <w:b/>
          <w:bCs/>
          <w:i w:val="0"/>
          <w:iCs w:val="0"/>
          <w:color w:val="auto"/>
          <w:kern w:val="2"/>
          <w:sz w:val="24"/>
          <w:szCs w:val="24"/>
          <w:highlight w:val="none"/>
          <w:lang w:val="en-US" w:eastAsia="zh-CN" w:bidi="ar-SA"/>
        </w:rPr>
        <w:t>23.项目演示</w:t>
      </w:r>
      <w:bookmarkEnd w:id="283"/>
      <w:bookmarkEnd w:id="284"/>
      <w:bookmarkEnd w:id="285"/>
    </w:p>
    <w:p w14:paraId="3C483910">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23.1要求供应商进行演示的，演示要求详见“供应商须知前附表”。</w:t>
      </w:r>
    </w:p>
    <w:p w14:paraId="22102C81">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23.2演示的评审详见“第三章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采购需求”和“第四章 评审</w:t>
      </w:r>
      <w:r>
        <w:rPr>
          <w:rFonts w:hint="eastAsia" w:ascii="宋体" w:hAnsi="宋体" w:eastAsia="宋体" w:cs="宋体"/>
          <w:i w:val="0"/>
          <w:iCs w:val="0"/>
          <w:color w:val="auto"/>
          <w:sz w:val="24"/>
          <w:szCs w:val="24"/>
          <w:highlight w:val="none"/>
          <w:lang w:val="en-US" w:eastAsia="zh-CN"/>
        </w:rPr>
        <w:t>方</w:t>
      </w:r>
      <w:r>
        <w:rPr>
          <w:rFonts w:hint="eastAsia" w:ascii="宋体" w:hAnsi="宋体" w:eastAsia="宋体" w:cs="宋体"/>
          <w:i w:val="0"/>
          <w:iCs w:val="0"/>
          <w:color w:val="auto"/>
          <w:sz w:val="24"/>
          <w:szCs w:val="24"/>
          <w:highlight w:val="none"/>
        </w:rPr>
        <w:t>法及标准”</w:t>
      </w:r>
    </w:p>
    <w:p w14:paraId="6B46A24D">
      <w:pPr>
        <w:pStyle w:val="7"/>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86" w:name="_Toc163493615"/>
      <w:bookmarkStart w:id="287" w:name="_Toc109900395"/>
      <w:bookmarkStart w:id="288" w:name="_Toc109897458"/>
      <w:bookmarkStart w:id="289" w:name="_Toc109899557"/>
      <w:bookmarkStart w:id="290" w:name="_Toc109899976"/>
      <w:bookmarkStart w:id="291" w:name="_Toc470172689"/>
      <w:bookmarkStart w:id="292" w:name="_Toc46771664"/>
      <w:r>
        <w:rPr>
          <w:rFonts w:hint="eastAsia" w:ascii="宋体" w:hAnsi="宋体" w:eastAsia="宋体" w:cs="宋体"/>
          <w:b/>
          <w:bCs/>
          <w:i w:val="0"/>
          <w:iCs w:val="0"/>
          <w:color w:val="auto"/>
          <w:kern w:val="2"/>
          <w:sz w:val="24"/>
          <w:szCs w:val="24"/>
          <w:highlight w:val="none"/>
          <w:lang w:val="en-US" w:eastAsia="zh-CN" w:bidi="ar-SA"/>
        </w:rPr>
        <w:t>（五）</w:t>
      </w:r>
      <w:bookmarkEnd w:id="286"/>
      <w:r>
        <w:rPr>
          <w:rFonts w:hint="eastAsia" w:ascii="宋体" w:hAnsi="宋体" w:eastAsia="宋体" w:cs="宋体"/>
          <w:b/>
          <w:bCs/>
          <w:i w:val="0"/>
          <w:iCs w:val="0"/>
          <w:color w:val="auto"/>
          <w:kern w:val="2"/>
          <w:sz w:val="24"/>
          <w:szCs w:val="24"/>
          <w:highlight w:val="none"/>
          <w:lang w:val="en-US" w:eastAsia="zh-CN" w:bidi="ar-SA"/>
        </w:rPr>
        <w:t>响应文件开启</w:t>
      </w:r>
    </w:p>
    <w:p w14:paraId="750D725B">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93" w:name="_Hlk161704700"/>
      <w:r>
        <w:rPr>
          <w:rFonts w:hint="eastAsia" w:ascii="宋体" w:hAnsi="宋体" w:eastAsia="宋体" w:cs="宋体"/>
          <w:b/>
          <w:bCs/>
          <w:i w:val="0"/>
          <w:iCs w:val="0"/>
          <w:color w:val="auto"/>
          <w:kern w:val="2"/>
          <w:sz w:val="24"/>
          <w:szCs w:val="24"/>
          <w:highlight w:val="none"/>
          <w:lang w:val="en-US" w:eastAsia="zh-CN" w:bidi="ar-SA"/>
        </w:rPr>
        <w:t>24.响应文件开启</w:t>
      </w:r>
    </w:p>
    <w:p w14:paraId="30320CCC">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bCs/>
          <w:i w:val="0"/>
          <w:iCs w:val="0"/>
          <w:color w:val="auto"/>
          <w:sz w:val="24"/>
          <w:szCs w:val="24"/>
          <w:highlight w:val="none"/>
        </w:rPr>
      </w:pPr>
      <w:bookmarkStart w:id="294" w:name="_Toc140132781"/>
      <w:r>
        <w:rPr>
          <w:rFonts w:hint="eastAsia" w:ascii="宋体" w:hAnsi="宋体" w:eastAsia="宋体" w:cs="宋体"/>
          <w:i w:val="0"/>
          <w:iCs w:val="0"/>
          <w:color w:val="auto"/>
          <w:sz w:val="24"/>
          <w:szCs w:val="24"/>
          <w:highlight w:val="none"/>
        </w:rPr>
        <w:t>24.1供应商应按照“</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rPr>
        <w:t>”中的要求参与开启。</w:t>
      </w:r>
      <w:bookmarkEnd w:id="294"/>
    </w:p>
    <w:p w14:paraId="44C062AD">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95" w:name="_Toc161600316"/>
      <w:bookmarkStart w:id="296" w:name="_Toc140132782"/>
      <w:r>
        <w:rPr>
          <w:rFonts w:hint="eastAsia" w:ascii="宋体" w:hAnsi="宋体" w:eastAsia="宋体" w:cs="宋体"/>
          <w:b/>
          <w:bCs/>
          <w:i w:val="0"/>
          <w:iCs w:val="0"/>
          <w:color w:val="auto"/>
          <w:kern w:val="2"/>
          <w:sz w:val="24"/>
          <w:szCs w:val="24"/>
          <w:highlight w:val="none"/>
          <w:lang w:val="en-US" w:eastAsia="zh-CN" w:bidi="ar-SA"/>
        </w:rPr>
        <w:t>25.开启时间和地点</w:t>
      </w:r>
      <w:bookmarkEnd w:id="295"/>
      <w:bookmarkEnd w:id="296"/>
    </w:p>
    <w:p w14:paraId="19FC62D6">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25.1开启时间和地点</w:t>
      </w:r>
    </w:p>
    <w:p w14:paraId="74263C6D">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递交</w:t>
      </w:r>
      <w:r>
        <w:rPr>
          <w:rFonts w:hint="eastAsia" w:ascii="宋体" w:hAnsi="宋体" w:eastAsia="宋体" w:cs="宋体"/>
          <w:i w:val="0"/>
          <w:iCs w:val="0"/>
          <w:color w:val="auto"/>
          <w:sz w:val="24"/>
          <w:szCs w:val="24"/>
          <w:highlight w:val="none"/>
        </w:rPr>
        <w:t>响应文件截止时间前，供应商登录</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snapToGrid w:val="0"/>
          <w:color w:val="auto"/>
          <w:sz w:val="24"/>
          <w:szCs w:val="24"/>
          <w:highlight w:val="none"/>
          <w:lang w:val="zh-CN"/>
        </w:rPr>
        <w:t>通过</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zh-CN"/>
        </w:rPr>
        <w:t>进入交易系统</w:t>
      </w:r>
      <w:r>
        <w:rPr>
          <w:rFonts w:hint="eastAsia" w:ascii="宋体" w:hAnsi="宋体" w:eastAsia="宋体" w:cs="宋体"/>
          <w:i w:val="0"/>
          <w:iCs w:val="0"/>
          <w:color w:val="auto"/>
          <w:sz w:val="24"/>
          <w:szCs w:val="24"/>
          <w:highlight w:val="none"/>
        </w:rPr>
        <w:t>“开标大厅”选择所投项目（或采购包）完成项目签到工作。</w:t>
      </w:r>
    </w:p>
    <w:p w14:paraId="485DC310">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zh-CN"/>
        </w:rPr>
        <w:t>（2）在</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规</w:t>
      </w:r>
      <w:r>
        <w:rPr>
          <w:rFonts w:hint="eastAsia" w:ascii="宋体" w:hAnsi="宋体" w:eastAsia="宋体" w:cs="宋体"/>
          <w:i w:val="0"/>
          <w:iCs w:val="0"/>
          <w:color w:val="auto"/>
          <w:sz w:val="24"/>
          <w:szCs w:val="24"/>
          <w:highlight w:val="none"/>
          <w:lang w:val="zh-CN"/>
        </w:rPr>
        <w:t>定的</w:t>
      </w:r>
      <w:r>
        <w:rPr>
          <w:rFonts w:hint="eastAsia" w:ascii="宋体" w:hAnsi="宋体" w:eastAsia="宋体" w:cs="宋体"/>
          <w:i w:val="0"/>
          <w:iCs w:val="0"/>
          <w:color w:val="auto"/>
          <w:sz w:val="24"/>
          <w:szCs w:val="24"/>
          <w:highlight w:val="none"/>
          <w:lang w:val="en-US" w:eastAsia="zh-CN"/>
        </w:rPr>
        <w:t>递交</w:t>
      </w:r>
      <w:r>
        <w:rPr>
          <w:rFonts w:hint="eastAsia" w:ascii="宋体" w:hAnsi="宋体" w:eastAsia="宋体" w:cs="宋体"/>
          <w:i w:val="0"/>
          <w:iCs w:val="0"/>
          <w:color w:val="auto"/>
          <w:sz w:val="24"/>
          <w:szCs w:val="24"/>
          <w:highlight w:val="none"/>
          <w:lang w:val="zh-CN"/>
        </w:rPr>
        <w:t>响应文件截止时间、开启时间及地点，采购代理机构通过</w:t>
      </w:r>
      <w:r>
        <w:rPr>
          <w:rFonts w:hint="eastAsia"/>
          <w:color w:val="auto"/>
          <w:sz w:val="24"/>
          <w:highlight w:val="none"/>
          <w:lang w:val="en-US" w:eastAsia="zh-CN"/>
        </w:rPr>
        <w:t>新疆</w:t>
      </w:r>
      <w:r>
        <w:rPr>
          <w:rFonts w:hint="eastAsia" w:ascii="宋体" w:hAnsi="宋体" w:eastAsia="宋体" w:cs="宋体"/>
          <w:i w:val="0"/>
          <w:iCs w:val="0"/>
          <w:color w:val="auto"/>
          <w:sz w:val="24"/>
          <w:szCs w:val="24"/>
          <w:highlight w:val="none"/>
          <w:lang w:val="zh-CN" w:eastAsia="zh-CN"/>
        </w:rPr>
        <w:t>政府采购电子交易云平台</w:t>
      </w:r>
      <w:r>
        <w:rPr>
          <w:rFonts w:hint="eastAsia" w:ascii="宋体" w:hAnsi="宋体" w:eastAsia="宋体" w:cs="宋体"/>
          <w:i w:val="0"/>
          <w:iCs w:val="0"/>
          <w:color w:val="auto"/>
          <w:kern w:val="2"/>
          <w:sz w:val="24"/>
          <w:szCs w:val="24"/>
          <w:highlight w:val="none"/>
        </w:rPr>
        <w:t>的“政采云远程开标大厅”</w:t>
      </w:r>
      <w:r>
        <w:rPr>
          <w:rFonts w:hint="eastAsia" w:ascii="宋体" w:hAnsi="宋体" w:eastAsia="宋体" w:cs="宋体"/>
          <w:i w:val="0"/>
          <w:iCs w:val="0"/>
          <w:color w:val="auto"/>
          <w:sz w:val="24"/>
          <w:szCs w:val="24"/>
          <w:highlight w:val="none"/>
          <w:lang w:val="zh-CN"/>
        </w:rPr>
        <w:t>组织响应文件开启工作。</w:t>
      </w:r>
    </w:p>
    <w:p w14:paraId="66534CB4">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25.2响应文件开启：</w:t>
      </w:r>
      <w:r>
        <w:rPr>
          <w:rFonts w:hint="eastAsia" w:ascii="宋体" w:hAnsi="宋体" w:eastAsia="宋体" w:cs="宋体"/>
          <w:i w:val="0"/>
          <w:iCs w:val="0"/>
          <w:color w:val="auto"/>
          <w:sz w:val="24"/>
          <w:szCs w:val="24"/>
          <w:highlight w:val="none"/>
          <w:lang w:val="en-US" w:eastAsia="zh-CN"/>
        </w:rPr>
        <w:t>递交</w:t>
      </w:r>
      <w:r>
        <w:rPr>
          <w:rFonts w:hint="eastAsia" w:ascii="宋体" w:hAnsi="宋体" w:eastAsia="宋体" w:cs="宋体"/>
          <w:i w:val="0"/>
          <w:iCs w:val="0"/>
          <w:color w:val="auto"/>
          <w:sz w:val="24"/>
          <w:szCs w:val="24"/>
          <w:highlight w:val="none"/>
        </w:rPr>
        <w:t>响应文件截止时间到后，工作人员启动开始解密指令，供应商应当按照“供应商须知前附表”规定及时进行响应文件解密，完成响应文件开启工作。</w:t>
      </w:r>
    </w:p>
    <w:p w14:paraId="77684B06">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25.3规定的时间内，非因</w:t>
      </w:r>
      <w:r>
        <w:rPr>
          <w:rFonts w:hint="eastAsia"/>
          <w:color w:val="auto"/>
          <w:sz w:val="24"/>
          <w:highlight w:val="none"/>
          <w:lang w:val="en-US" w:eastAsia="zh-CN"/>
        </w:rPr>
        <w:t>新疆</w:t>
      </w:r>
      <w:r>
        <w:rPr>
          <w:rFonts w:hint="eastAsia" w:ascii="宋体" w:hAnsi="宋体" w:eastAsia="宋体" w:cs="宋体"/>
          <w:i w:val="0"/>
          <w:iCs w:val="0"/>
          <w:color w:val="auto"/>
          <w:sz w:val="24"/>
          <w:szCs w:val="24"/>
          <w:highlight w:val="none"/>
          <w:lang w:val="zh-CN" w:eastAsia="zh-CN"/>
        </w:rPr>
        <w:t>政府采购电子交易云平台</w:t>
      </w:r>
      <w:r>
        <w:rPr>
          <w:rFonts w:hint="eastAsia" w:ascii="宋体" w:hAnsi="宋体" w:eastAsia="宋体" w:cs="宋体"/>
          <w:i w:val="0"/>
          <w:iCs w:val="0"/>
          <w:color w:val="auto"/>
          <w:sz w:val="24"/>
          <w:szCs w:val="24"/>
          <w:highlight w:val="none"/>
        </w:rPr>
        <w:t>原因造成响应文件未解密的，视为供应商撤回响应文件。停止解密后，已解密开启的响应文件不足3家的，应当终止采购活动。</w:t>
      </w:r>
    </w:p>
    <w:p w14:paraId="46075363">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25.4供应商或其授权代表对响应文件开启过程有疑义的，以及认为采购人、采购代理机构相关工作人员有需要回避的情形的，应在开</w:t>
      </w:r>
      <w:r>
        <w:rPr>
          <w:rFonts w:hint="eastAsia" w:ascii="宋体" w:hAnsi="宋体" w:eastAsia="宋体" w:cs="宋体"/>
          <w:i w:val="0"/>
          <w:iCs w:val="0"/>
          <w:color w:val="auto"/>
          <w:sz w:val="24"/>
          <w:szCs w:val="24"/>
          <w:highlight w:val="none"/>
          <w:lang w:val="en-US" w:eastAsia="zh-CN"/>
        </w:rPr>
        <w:t>启</w:t>
      </w:r>
      <w:r>
        <w:rPr>
          <w:rFonts w:hint="eastAsia" w:ascii="宋体" w:hAnsi="宋体" w:eastAsia="宋体" w:cs="宋体"/>
          <w:i w:val="0"/>
          <w:iCs w:val="0"/>
          <w:color w:val="auto"/>
          <w:sz w:val="24"/>
          <w:szCs w:val="24"/>
          <w:highlight w:val="none"/>
        </w:rPr>
        <w:t>会议中提出询问或者回避申请。采购人、采购代理机构对</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授权代表提出的询问或者回避申请应当及时处理。</w:t>
      </w:r>
    </w:p>
    <w:p w14:paraId="0486AA50">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w:t>
      </w:r>
      <w:r>
        <w:rPr>
          <w:rFonts w:hint="eastAsia" w:ascii="宋体" w:hAnsi="宋体" w:eastAsia="宋体" w:cs="宋体"/>
          <w:i w:val="0"/>
          <w:iCs w:val="0"/>
          <w:color w:val="auto"/>
          <w:sz w:val="24"/>
          <w:szCs w:val="24"/>
          <w:highlight w:val="none"/>
          <w:lang w:val="en-US" w:eastAsia="zh-CN"/>
        </w:rPr>
        <w:t>5供应商</w:t>
      </w:r>
      <w:r>
        <w:rPr>
          <w:rFonts w:hint="eastAsia" w:ascii="宋体" w:hAnsi="宋体" w:eastAsia="宋体" w:cs="宋体"/>
          <w:i w:val="0"/>
          <w:iCs w:val="0"/>
          <w:color w:val="auto"/>
          <w:sz w:val="24"/>
          <w:szCs w:val="24"/>
          <w:highlight w:val="none"/>
        </w:rPr>
        <w:t>未参加开</w:t>
      </w:r>
      <w:r>
        <w:rPr>
          <w:rFonts w:hint="eastAsia" w:ascii="宋体" w:hAnsi="宋体" w:eastAsia="宋体" w:cs="宋体"/>
          <w:i w:val="0"/>
          <w:iCs w:val="0"/>
          <w:color w:val="auto"/>
          <w:sz w:val="24"/>
          <w:szCs w:val="24"/>
          <w:highlight w:val="none"/>
          <w:lang w:val="en-US" w:eastAsia="zh-CN"/>
        </w:rPr>
        <w:t>启</w:t>
      </w:r>
      <w:r>
        <w:rPr>
          <w:rFonts w:hint="eastAsia" w:ascii="宋体" w:hAnsi="宋体" w:eastAsia="宋体" w:cs="宋体"/>
          <w:i w:val="0"/>
          <w:iCs w:val="0"/>
          <w:color w:val="auto"/>
          <w:sz w:val="24"/>
          <w:szCs w:val="24"/>
          <w:highlight w:val="none"/>
        </w:rPr>
        <w:t>的，视同认可开</w:t>
      </w:r>
      <w:r>
        <w:rPr>
          <w:rFonts w:hint="eastAsia" w:ascii="宋体" w:hAnsi="宋体" w:eastAsia="宋体" w:cs="宋体"/>
          <w:i w:val="0"/>
          <w:iCs w:val="0"/>
          <w:color w:val="auto"/>
          <w:sz w:val="24"/>
          <w:szCs w:val="24"/>
          <w:highlight w:val="none"/>
          <w:lang w:val="en-US" w:eastAsia="zh-CN"/>
        </w:rPr>
        <w:t>启</w:t>
      </w:r>
      <w:r>
        <w:rPr>
          <w:rFonts w:hint="eastAsia" w:ascii="宋体" w:hAnsi="宋体" w:eastAsia="宋体" w:cs="宋体"/>
          <w:i w:val="0"/>
          <w:iCs w:val="0"/>
          <w:color w:val="auto"/>
          <w:sz w:val="24"/>
          <w:szCs w:val="24"/>
          <w:highlight w:val="none"/>
        </w:rPr>
        <w:t>结果。</w:t>
      </w:r>
    </w:p>
    <w:bookmarkEnd w:id="287"/>
    <w:bookmarkEnd w:id="288"/>
    <w:bookmarkEnd w:id="289"/>
    <w:bookmarkEnd w:id="290"/>
    <w:bookmarkEnd w:id="291"/>
    <w:bookmarkEnd w:id="292"/>
    <w:bookmarkEnd w:id="293"/>
    <w:p w14:paraId="55D243EF">
      <w:pPr>
        <w:pStyle w:val="7"/>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97" w:name="_Toc155185877"/>
      <w:bookmarkStart w:id="298" w:name="_Toc140132785"/>
      <w:bookmarkStart w:id="299" w:name="_Toc163492854"/>
      <w:r>
        <w:rPr>
          <w:rFonts w:hint="eastAsia" w:ascii="宋体" w:hAnsi="宋体" w:eastAsia="宋体" w:cs="宋体"/>
          <w:b/>
          <w:bCs/>
          <w:i w:val="0"/>
          <w:iCs w:val="0"/>
          <w:color w:val="auto"/>
          <w:kern w:val="2"/>
          <w:sz w:val="24"/>
          <w:szCs w:val="24"/>
          <w:highlight w:val="none"/>
          <w:lang w:val="en-US" w:eastAsia="zh-CN" w:bidi="ar-SA"/>
        </w:rPr>
        <w:t>（六）资格审查</w:t>
      </w:r>
      <w:bookmarkEnd w:id="297"/>
      <w:bookmarkEnd w:id="298"/>
      <w:bookmarkEnd w:id="299"/>
    </w:p>
    <w:p w14:paraId="2C1B5FD6">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00" w:name="_Toc163492855"/>
      <w:r>
        <w:rPr>
          <w:rFonts w:hint="eastAsia" w:ascii="宋体" w:hAnsi="宋体" w:eastAsia="宋体" w:cs="宋体"/>
          <w:b/>
          <w:bCs/>
          <w:i w:val="0"/>
          <w:iCs w:val="0"/>
          <w:color w:val="auto"/>
          <w:kern w:val="2"/>
          <w:sz w:val="24"/>
          <w:szCs w:val="24"/>
          <w:highlight w:val="none"/>
          <w:lang w:val="en-US" w:eastAsia="zh-CN" w:bidi="ar-SA"/>
        </w:rPr>
        <w:t>26.资格审查及审查主体</w:t>
      </w:r>
      <w:bookmarkEnd w:id="300"/>
    </w:p>
    <w:p w14:paraId="3F6E8AD4">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bookmarkStart w:id="301" w:name="_Toc140132786"/>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.1开</w:t>
      </w:r>
      <w:r>
        <w:rPr>
          <w:rFonts w:hint="eastAsia" w:ascii="宋体" w:hAnsi="宋体" w:eastAsia="宋体" w:cs="宋体"/>
          <w:i w:val="0"/>
          <w:iCs w:val="0"/>
          <w:color w:val="auto"/>
          <w:sz w:val="24"/>
          <w:szCs w:val="24"/>
          <w:highlight w:val="none"/>
          <w:lang w:val="en-US" w:eastAsia="zh-CN"/>
        </w:rPr>
        <w:t>启</w:t>
      </w:r>
      <w:r>
        <w:rPr>
          <w:rFonts w:hint="eastAsia" w:ascii="宋体" w:hAnsi="宋体" w:eastAsia="宋体" w:cs="宋体"/>
          <w:i w:val="0"/>
          <w:iCs w:val="0"/>
          <w:color w:val="auto"/>
          <w:sz w:val="24"/>
          <w:szCs w:val="24"/>
          <w:highlight w:val="none"/>
        </w:rPr>
        <w:t>结束后，</w:t>
      </w:r>
      <w:r>
        <w:rPr>
          <w:rFonts w:hint="eastAsia" w:ascii="宋体" w:hAnsi="宋体" w:eastAsia="宋体" w:cs="宋体"/>
          <w:i w:val="0"/>
          <w:iCs w:val="0"/>
          <w:color w:val="auto"/>
          <w:sz w:val="24"/>
          <w:szCs w:val="24"/>
          <w:highlight w:val="none"/>
          <w:lang w:val="en-US" w:eastAsia="zh-CN"/>
        </w:rPr>
        <w:t>磋商小组</w:t>
      </w:r>
      <w:r>
        <w:rPr>
          <w:rFonts w:hint="eastAsia" w:ascii="宋体" w:hAnsi="宋体" w:eastAsia="宋体" w:cs="宋体"/>
          <w:i w:val="0"/>
          <w:iCs w:val="0"/>
          <w:color w:val="auto"/>
          <w:sz w:val="24"/>
          <w:szCs w:val="24"/>
          <w:highlight w:val="none"/>
        </w:rPr>
        <w:t>依据法律法规和本</w:t>
      </w:r>
      <w:r>
        <w:rPr>
          <w:rFonts w:hint="eastAsia" w:ascii="宋体" w:hAnsi="宋体" w:eastAsia="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rPr>
        <w:t>文件的规定，依法对</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资格进行审查，以确定</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是否具备</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rPr>
        <w:t>资格。</w:t>
      </w:r>
      <w:bookmarkEnd w:id="301"/>
    </w:p>
    <w:p w14:paraId="6F7626D3">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bookmarkStart w:id="302" w:name="_Toc140132787"/>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.2资格审查按“第四章</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snapToGrid w:val="0"/>
          <w:color w:val="auto"/>
          <w:sz w:val="24"/>
          <w:szCs w:val="24"/>
          <w:highlight w:val="none"/>
          <w:lang w:val="zh-CN"/>
        </w:rPr>
        <w:t>评审</w:t>
      </w:r>
      <w:r>
        <w:rPr>
          <w:rFonts w:hint="eastAsia" w:ascii="宋体" w:hAnsi="宋体" w:eastAsia="宋体" w:cs="宋体"/>
          <w:i w:val="0"/>
          <w:iCs w:val="0"/>
          <w:snapToGrid w:val="0"/>
          <w:color w:val="auto"/>
          <w:sz w:val="24"/>
          <w:szCs w:val="24"/>
          <w:highlight w:val="none"/>
          <w:lang w:val="en-US" w:eastAsia="zh-CN"/>
        </w:rPr>
        <w:t>方</w:t>
      </w:r>
      <w:r>
        <w:rPr>
          <w:rFonts w:hint="eastAsia" w:ascii="宋体" w:hAnsi="宋体" w:eastAsia="宋体" w:cs="宋体"/>
          <w:i w:val="0"/>
          <w:iCs w:val="0"/>
          <w:snapToGrid w:val="0"/>
          <w:color w:val="auto"/>
          <w:sz w:val="24"/>
          <w:szCs w:val="24"/>
          <w:highlight w:val="none"/>
          <w:lang w:val="zh-CN"/>
        </w:rPr>
        <w:t>法及标准</w:t>
      </w:r>
      <w:r>
        <w:rPr>
          <w:rFonts w:hint="eastAsia" w:ascii="宋体" w:hAnsi="宋体" w:eastAsia="宋体" w:cs="宋体"/>
          <w:i w:val="0"/>
          <w:iCs w:val="0"/>
          <w:color w:val="auto"/>
          <w:sz w:val="24"/>
          <w:szCs w:val="24"/>
          <w:highlight w:val="none"/>
        </w:rPr>
        <w:t>”的规定进行。</w:t>
      </w:r>
      <w:bookmarkEnd w:id="302"/>
    </w:p>
    <w:p w14:paraId="44D43B82">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bookmarkStart w:id="303" w:name="_Toc140132788"/>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.3资格审查结束后，应及时对资格审查结果进行复核，对资格审查错误进行及时纠正并记录。</w:t>
      </w:r>
      <w:bookmarkEnd w:id="303"/>
    </w:p>
    <w:p w14:paraId="272F167A">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26.4</w:t>
      </w:r>
      <w:r>
        <w:rPr>
          <w:rFonts w:hint="eastAsia" w:ascii="宋体" w:hAnsi="宋体" w:eastAsia="宋体" w:cs="宋体"/>
          <w:i w:val="0"/>
          <w:iCs w:val="0"/>
          <w:color w:val="auto"/>
          <w:sz w:val="24"/>
          <w:szCs w:val="24"/>
          <w:highlight w:val="none"/>
        </w:rPr>
        <w:t>资格审查合格</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不足3家的，不得评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w:t>
      </w:r>
    </w:p>
    <w:p w14:paraId="7A1F7D21">
      <w:pPr>
        <w:pStyle w:val="7"/>
        <w:keepNext w:val="0"/>
        <w:keepLines w:val="0"/>
        <w:pageBreakBefore w:val="0"/>
        <w:widowControl w:val="0"/>
        <w:numPr>
          <w:ilvl w:val="0"/>
          <w:numId w:val="0"/>
        </w:numPr>
        <w:kinsoku/>
        <w:wordWrap/>
        <w:overflowPunct/>
        <w:topLinePunct w:val="0"/>
        <w:autoSpaceDE/>
        <w:autoSpaceDN/>
        <w:bidi w:val="0"/>
        <w:adjustRightInd/>
        <w:snapToGrid/>
        <w:spacing w:before="140" w:after="14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04" w:name="_Toc140132789"/>
      <w:bookmarkStart w:id="305" w:name="_Toc155185878"/>
      <w:bookmarkStart w:id="306" w:name="_Toc163492856"/>
      <w:r>
        <w:rPr>
          <w:rFonts w:hint="eastAsia" w:ascii="宋体" w:hAnsi="宋体" w:eastAsia="宋体" w:cs="宋体"/>
          <w:b/>
          <w:bCs/>
          <w:i w:val="0"/>
          <w:iCs w:val="0"/>
          <w:color w:val="auto"/>
          <w:kern w:val="2"/>
          <w:sz w:val="24"/>
          <w:szCs w:val="24"/>
          <w:highlight w:val="none"/>
          <w:lang w:val="en-US" w:eastAsia="zh-CN" w:bidi="ar-SA"/>
        </w:rPr>
        <w:t>（七）项目评</w:t>
      </w:r>
      <w:bookmarkEnd w:id="304"/>
      <w:bookmarkEnd w:id="305"/>
      <w:bookmarkEnd w:id="306"/>
      <w:r>
        <w:rPr>
          <w:rFonts w:hint="eastAsia" w:ascii="宋体" w:hAnsi="宋体" w:eastAsia="宋体" w:cs="宋体"/>
          <w:b/>
          <w:bCs/>
          <w:i w:val="0"/>
          <w:iCs w:val="0"/>
          <w:color w:val="auto"/>
          <w:kern w:val="2"/>
          <w:sz w:val="24"/>
          <w:szCs w:val="24"/>
          <w:highlight w:val="none"/>
          <w:lang w:val="en-US" w:eastAsia="zh-CN" w:bidi="ar-SA"/>
        </w:rPr>
        <w:t>审</w:t>
      </w:r>
    </w:p>
    <w:p w14:paraId="4C04DF4E">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27.评审方法、程序及标准</w:t>
      </w:r>
    </w:p>
    <w:p w14:paraId="0B5D7D82">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zh-CN"/>
        </w:rPr>
        <w:t>2</w:t>
      </w:r>
      <w:r>
        <w:rPr>
          <w:rFonts w:hint="eastAsia" w:ascii="宋体" w:hAnsi="宋体" w:eastAsia="宋体" w:cs="宋体"/>
          <w:i w:val="0"/>
          <w:iCs w:val="0"/>
          <w:snapToGrid w:val="0"/>
          <w:color w:val="auto"/>
          <w:sz w:val="24"/>
          <w:szCs w:val="24"/>
          <w:highlight w:val="none"/>
          <w:lang w:val="en-US" w:eastAsia="zh-CN"/>
        </w:rPr>
        <w:t>7</w:t>
      </w: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评审方法：综合评分法。</w:t>
      </w:r>
    </w:p>
    <w:p w14:paraId="1D78CC98">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eastAsia="zh-CN"/>
        </w:rPr>
        <w:t>综合评分法，是指响应文件满足磋商文件全部实质性要求且按评审因素的量化指标评审得分最高的供应商为成交候选供应商的评审方法。</w:t>
      </w:r>
    </w:p>
    <w:p w14:paraId="51EDFC5F">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en-US" w:eastAsia="zh-CN"/>
        </w:rPr>
        <w:t>本</w:t>
      </w:r>
      <w:r>
        <w:rPr>
          <w:rFonts w:hint="eastAsia" w:ascii="宋体" w:hAnsi="宋体" w:eastAsia="宋体" w:cs="宋体"/>
          <w:i w:val="0"/>
          <w:iCs w:val="0"/>
          <w:snapToGrid w:val="0"/>
          <w:color w:val="auto"/>
          <w:sz w:val="24"/>
          <w:szCs w:val="24"/>
          <w:highlight w:val="none"/>
          <w:lang w:val="zh-CN"/>
        </w:rPr>
        <w:t>项目评审方法、程序及标准详见“第</w:t>
      </w:r>
      <w:r>
        <w:rPr>
          <w:rFonts w:hint="eastAsia" w:ascii="宋体" w:hAnsi="宋体" w:eastAsia="宋体" w:cs="宋体"/>
          <w:i w:val="0"/>
          <w:iCs w:val="0"/>
          <w:snapToGrid w:val="0"/>
          <w:color w:val="auto"/>
          <w:sz w:val="24"/>
          <w:szCs w:val="24"/>
          <w:highlight w:val="none"/>
          <w:lang w:val="en-US" w:eastAsia="zh-CN"/>
        </w:rPr>
        <w:t>四</w:t>
      </w:r>
      <w:r>
        <w:rPr>
          <w:rFonts w:hint="eastAsia" w:ascii="宋体" w:hAnsi="宋体" w:eastAsia="宋体" w:cs="宋体"/>
          <w:i w:val="0"/>
          <w:iCs w:val="0"/>
          <w:snapToGrid w:val="0"/>
          <w:color w:val="auto"/>
          <w:sz w:val="24"/>
          <w:szCs w:val="24"/>
          <w:highlight w:val="none"/>
          <w:lang w:val="zh-CN"/>
        </w:rPr>
        <w:t>章 评审</w:t>
      </w:r>
      <w:r>
        <w:rPr>
          <w:rFonts w:hint="eastAsia" w:ascii="宋体" w:hAnsi="宋体" w:eastAsia="宋体" w:cs="宋体"/>
          <w:i w:val="0"/>
          <w:iCs w:val="0"/>
          <w:snapToGrid w:val="0"/>
          <w:color w:val="auto"/>
          <w:sz w:val="24"/>
          <w:szCs w:val="24"/>
          <w:highlight w:val="none"/>
          <w:lang w:val="en-US" w:eastAsia="zh-CN"/>
        </w:rPr>
        <w:t>方</w:t>
      </w:r>
      <w:r>
        <w:rPr>
          <w:rFonts w:hint="eastAsia" w:ascii="宋体" w:hAnsi="宋体" w:eastAsia="宋体" w:cs="宋体"/>
          <w:i w:val="0"/>
          <w:iCs w:val="0"/>
          <w:snapToGrid w:val="0"/>
          <w:color w:val="auto"/>
          <w:sz w:val="24"/>
          <w:szCs w:val="24"/>
          <w:highlight w:val="none"/>
          <w:lang w:val="zh-CN"/>
        </w:rPr>
        <w:t>法及标准”。</w:t>
      </w:r>
    </w:p>
    <w:p w14:paraId="42E7A75C">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2</w:t>
      </w:r>
      <w:r>
        <w:rPr>
          <w:rFonts w:hint="eastAsia" w:ascii="宋体" w:hAnsi="宋体" w:eastAsia="宋体" w:cs="宋体"/>
          <w:i w:val="0"/>
          <w:iCs w:val="0"/>
          <w:snapToGrid w:val="0"/>
          <w:color w:val="auto"/>
          <w:sz w:val="24"/>
          <w:szCs w:val="24"/>
          <w:highlight w:val="none"/>
          <w:lang w:val="en-US" w:eastAsia="zh-CN"/>
        </w:rPr>
        <w:t>7</w:t>
      </w:r>
      <w:r>
        <w:rPr>
          <w:rFonts w:hint="eastAsia" w:ascii="宋体" w:hAnsi="宋体" w:eastAsia="宋体" w:cs="宋体"/>
          <w:i w:val="0"/>
          <w:iCs w:val="0"/>
          <w:snapToGrid w:val="0"/>
          <w:color w:val="auto"/>
          <w:sz w:val="24"/>
          <w:szCs w:val="24"/>
          <w:highlight w:val="none"/>
          <w:lang w:val="zh-CN"/>
        </w:rPr>
        <w:t>.2磋商准备：供应商应当按照“</w:t>
      </w:r>
      <w:r>
        <w:rPr>
          <w:rFonts w:hint="eastAsia" w:ascii="宋体" w:hAnsi="宋体" w:eastAsia="宋体" w:cs="宋体"/>
          <w:i w:val="0"/>
          <w:iCs w:val="0"/>
          <w:snapToGrid w:val="0"/>
          <w:color w:val="auto"/>
          <w:sz w:val="24"/>
          <w:szCs w:val="24"/>
          <w:highlight w:val="none"/>
          <w:lang w:val="zh-CN" w:eastAsia="zh-CN"/>
        </w:rPr>
        <w:t>第</w:t>
      </w:r>
      <w:r>
        <w:rPr>
          <w:rFonts w:hint="eastAsia" w:ascii="宋体" w:hAnsi="宋体" w:eastAsia="宋体" w:cs="宋体"/>
          <w:i w:val="0"/>
          <w:iCs w:val="0"/>
          <w:snapToGrid w:val="0"/>
          <w:color w:val="auto"/>
          <w:sz w:val="24"/>
          <w:szCs w:val="24"/>
          <w:highlight w:val="none"/>
          <w:lang w:val="en-US" w:eastAsia="zh-CN"/>
        </w:rPr>
        <w:t>二</w:t>
      </w:r>
      <w:r>
        <w:rPr>
          <w:rFonts w:hint="eastAsia" w:ascii="宋体" w:hAnsi="宋体" w:eastAsia="宋体" w:cs="宋体"/>
          <w:i w:val="0"/>
          <w:iCs w:val="0"/>
          <w:snapToGrid w:val="0"/>
          <w:color w:val="auto"/>
          <w:sz w:val="24"/>
          <w:szCs w:val="24"/>
          <w:highlight w:val="none"/>
          <w:lang w:val="zh-CN" w:eastAsia="zh-CN"/>
        </w:rPr>
        <w:t xml:space="preserve">章 </w:t>
      </w:r>
      <w:r>
        <w:rPr>
          <w:rFonts w:hint="eastAsia" w:ascii="宋体" w:hAnsi="宋体" w:eastAsia="宋体" w:cs="宋体"/>
          <w:i w:val="0"/>
          <w:iCs w:val="0"/>
          <w:snapToGrid w:val="0"/>
          <w:color w:val="auto"/>
          <w:sz w:val="24"/>
          <w:szCs w:val="24"/>
          <w:highlight w:val="none"/>
          <w:lang w:val="en-US" w:eastAsia="zh-CN"/>
        </w:rPr>
        <w:t>供应商须知</w:t>
      </w:r>
      <w:r>
        <w:rPr>
          <w:rFonts w:hint="eastAsia" w:ascii="宋体" w:hAnsi="宋体" w:eastAsia="宋体" w:cs="宋体"/>
          <w:i w:val="0"/>
          <w:iCs w:val="0"/>
          <w:snapToGrid w:val="0"/>
          <w:color w:val="auto"/>
          <w:sz w:val="24"/>
          <w:szCs w:val="24"/>
          <w:highlight w:val="none"/>
          <w:lang w:val="zh-CN"/>
        </w:rPr>
        <w:t>”</w:t>
      </w:r>
      <w:r>
        <w:rPr>
          <w:rFonts w:hint="eastAsia" w:ascii="宋体" w:hAnsi="宋体" w:eastAsia="宋体" w:cs="宋体"/>
          <w:i w:val="0"/>
          <w:iCs w:val="0"/>
          <w:snapToGrid w:val="0"/>
          <w:color w:val="auto"/>
          <w:sz w:val="24"/>
          <w:szCs w:val="24"/>
          <w:highlight w:val="none"/>
          <w:lang w:val="en-US" w:eastAsia="zh-CN"/>
        </w:rPr>
        <w:t>的</w:t>
      </w:r>
      <w:r>
        <w:rPr>
          <w:rFonts w:hint="eastAsia" w:ascii="宋体" w:hAnsi="宋体" w:eastAsia="宋体" w:cs="宋体"/>
          <w:i w:val="0"/>
          <w:iCs w:val="0"/>
          <w:snapToGrid w:val="0"/>
          <w:color w:val="auto"/>
          <w:sz w:val="24"/>
          <w:szCs w:val="24"/>
          <w:highlight w:val="none"/>
          <w:lang w:val="zh-CN"/>
        </w:rPr>
        <w:t>要求提前准备好磋商所需的设备，确保设备稳定可靠、互联网畅通。</w:t>
      </w:r>
      <w:r>
        <w:rPr>
          <w:rFonts w:hint="eastAsia" w:ascii="宋体" w:hAnsi="宋体" w:eastAsia="宋体" w:cs="宋体"/>
          <w:i w:val="0"/>
          <w:iCs w:val="0"/>
          <w:color w:val="auto"/>
          <w:sz w:val="24"/>
          <w:szCs w:val="24"/>
          <w:highlight w:val="none"/>
        </w:rPr>
        <w:t>供应商登录</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snapToGrid w:val="0"/>
          <w:color w:val="auto"/>
          <w:sz w:val="24"/>
          <w:szCs w:val="24"/>
          <w:highlight w:val="none"/>
          <w:lang w:val="zh-CN"/>
        </w:rPr>
        <w:t>通过</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zh-CN"/>
        </w:rPr>
        <w:t>进入交易系统“</w:t>
      </w:r>
      <w:r>
        <w:rPr>
          <w:rFonts w:hint="eastAsia" w:ascii="宋体" w:hAnsi="宋体" w:eastAsia="宋体" w:cs="宋体"/>
          <w:i w:val="0"/>
          <w:iCs w:val="0"/>
          <w:snapToGrid w:val="0"/>
          <w:color w:val="auto"/>
          <w:sz w:val="24"/>
          <w:szCs w:val="24"/>
          <w:highlight w:val="none"/>
          <w:lang w:val="en-US" w:eastAsia="zh-CN"/>
        </w:rPr>
        <w:t>开</w:t>
      </w:r>
      <w:r>
        <w:rPr>
          <w:rFonts w:hint="eastAsia" w:ascii="宋体" w:hAnsi="宋体" w:eastAsia="宋体" w:cs="宋体"/>
          <w:i w:val="0"/>
          <w:iCs w:val="0"/>
          <w:snapToGrid w:val="0"/>
          <w:color w:val="auto"/>
          <w:sz w:val="24"/>
          <w:szCs w:val="24"/>
          <w:highlight w:val="none"/>
          <w:lang w:val="zh-CN"/>
        </w:rPr>
        <w:t>标大厅”，准时参加在线磋商，按照工作人员提示进行相关操作。未按上述要求进行的，导致的后果由供应商自行承担。</w:t>
      </w:r>
    </w:p>
    <w:p w14:paraId="21D93F4E">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07" w:name="_Toc163492857"/>
      <w:bookmarkStart w:id="308" w:name="_Toc140132790"/>
      <w:r>
        <w:rPr>
          <w:rFonts w:hint="eastAsia" w:ascii="宋体" w:hAnsi="宋体" w:eastAsia="宋体" w:cs="宋体"/>
          <w:b/>
          <w:bCs/>
          <w:i w:val="0"/>
          <w:iCs w:val="0"/>
          <w:color w:val="auto"/>
          <w:kern w:val="2"/>
          <w:sz w:val="24"/>
          <w:szCs w:val="24"/>
          <w:highlight w:val="none"/>
          <w:lang w:val="en-US" w:eastAsia="zh-CN" w:bidi="ar-SA"/>
        </w:rPr>
        <w:t>28.</w:t>
      </w:r>
      <w:bookmarkEnd w:id="307"/>
      <w:bookmarkEnd w:id="308"/>
      <w:r>
        <w:rPr>
          <w:rFonts w:hint="eastAsia" w:ascii="宋体" w:hAnsi="宋体" w:eastAsia="宋体" w:cs="宋体"/>
          <w:b/>
          <w:bCs/>
          <w:i w:val="0"/>
          <w:iCs w:val="0"/>
          <w:color w:val="auto"/>
          <w:kern w:val="2"/>
          <w:sz w:val="24"/>
          <w:szCs w:val="24"/>
          <w:highlight w:val="none"/>
          <w:lang w:val="en-US" w:eastAsia="zh-CN" w:bidi="ar-SA"/>
        </w:rPr>
        <w:t>磋商小组</w:t>
      </w:r>
    </w:p>
    <w:p w14:paraId="6C1089B0">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.1 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301CAD81">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.2 磋商小组成员有下列情形之一的，应当回避：</w:t>
      </w:r>
    </w:p>
    <w:p w14:paraId="0656ACEF">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（1）参加采购活动前3年内与</w:t>
      </w:r>
      <w:r>
        <w:rPr>
          <w:rFonts w:hint="eastAsia" w:ascii="宋体" w:hAnsi="宋体" w:eastAsia="宋体" w:cs="宋体"/>
          <w:i w:val="0"/>
          <w:iCs w:val="0"/>
          <w:color w:val="auto"/>
          <w:sz w:val="24"/>
          <w:szCs w:val="24"/>
          <w:highlight w:val="none"/>
          <w:lang w:val="en-US" w:eastAsia="zh-CN"/>
        </w:rPr>
        <w:t>磋商供应商</w:t>
      </w:r>
      <w:r>
        <w:rPr>
          <w:rFonts w:hint="eastAsia" w:ascii="宋体" w:hAnsi="宋体" w:eastAsia="宋体" w:cs="宋体"/>
          <w:i w:val="0"/>
          <w:iCs w:val="0"/>
          <w:color w:val="auto"/>
          <w:sz w:val="24"/>
          <w:szCs w:val="24"/>
          <w:highlight w:val="none"/>
        </w:rPr>
        <w:t>存在劳动关系；</w:t>
      </w:r>
    </w:p>
    <w:p w14:paraId="55B6A1BF">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（2）参加采购活动前3年内担任</w:t>
      </w:r>
      <w:r>
        <w:rPr>
          <w:rFonts w:hint="eastAsia" w:ascii="宋体" w:hAnsi="宋体" w:eastAsia="宋体" w:cs="宋体"/>
          <w:i w:val="0"/>
          <w:iCs w:val="0"/>
          <w:color w:val="auto"/>
          <w:sz w:val="24"/>
          <w:szCs w:val="24"/>
          <w:highlight w:val="none"/>
          <w:lang w:val="en-US" w:eastAsia="zh-CN"/>
        </w:rPr>
        <w:t>磋商供应商</w:t>
      </w:r>
      <w:r>
        <w:rPr>
          <w:rFonts w:hint="eastAsia" w:ascii="宋体" w:hAnsi="宋体" w:eastAsia="宋体" w:cs="宋体"/>
          <w:i w:val="0"/>
          <w:iCs w:val="0"/>
          <w:color w:val="auto"/>
          <w:sz w:val="24"/>
          <w:szCs w:val="24"/>
          <w:highlight w:val="none"/>
        </w:rPr>
        <w:t>的董事、监事；</w:t>
      </w:r>
    </w:p>
    <w:p w14:paraId="61A1D2B8">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（3）参加采购活动前3年内是</w:t>
      </w:r>
      <w:r>
        <w:rPr>
          <w:rFonts w:hint="eastAsia" w:ascii="宋体" w:hAnsi="宋体" w:eastAsia="宋体" w:cs="宋体"/>
          <w:i w:val="0"/>
          <w:iCs w:val="0"/>
          <w:color w:val="auto"/>
          <w:sz w:val="24"/>
          <w:szCs w:val="24"/>
          <w:highlight w:val="none"/>
          <w:lang w:val="en-US" w:eastAsia="zh-CN"/>
        </w:rPr>
        <w:t>磋商供应商</w:t>
      </w:r>
      <w:r>
        <w:rPr>
          <w:rFonts w:hint="eastAsia" w:ascii="宋体" w:hAnsi="宋体" w:eastAsia="宋体" w:cs="宋体"/>
          <w:i w:val="0"/>
          <w:iCs w:val="0"/>
          <w:color w:val="auto"/>
          <w:sz w:val="24"/>
          <w:szCs w:val="24"/>
          <w:highlight w:val="none"/>
        </w:rPr>
        <w:t>的控股股东或者实际控制人；</w:t>
      </w:r>
    </w:p>
    <w:p w14:paraId="2961D582">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（4）与</w:t>
      </w:r>
      <w:r>
        <w:rPr>
          <w:rFonts w:hint="eastAsia" w:ascii="宋体" w:hAnsi="宋体" w:eastAsia="宋体" w:cs="宋体"/>
          <w:i w:val="0"/>
          <w:iCs w:val="0"/>
          <w:color w:val="auto"/>
          <w:sz w:val="24"/>
          <w:szCs w:val="24"/>
          <w:highlight w:val="none"/>
          <w:lang w:val="en-US" w:eastAsia="zh-CN"/>
        </w:rPr>
        <w:t>磋商供应商</w:t>
      </w:r>
      <w:r>
        <w:rPr>
          <w:rFonts w:hint="eastAsia" w:ascii="宋体" w:hAnsi="宋体" w:eastAsia="宋体" w:cs="宋体"/>
          <w:i w:val="0"/>
          <w:iCs w:val="0"/>
          <w:color w:val="auto"/>
          <w:sz w:val="24"/>
          <w:szCs w:val="24"/>
          <w:highlight w:val="none"/>
        </w:rPr>
        <w:t>的法定代表人或者负责人有夫妻、直系血亲、三代以内旁系血亲或者近姻亲关系；</w:t>
      </w:r>
    </w:p>
    <w:p w14:paraId="20FB9B78">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（5）与</w:t>
      </w:r>
      <w:r>
        <w:rPr>
          <w:rFonts w:hint="eastAsia" w:ascii="宋体" w:hAnsi="宋体" w:eastAsia="宋体" w:cs="宋体"/>
          <w:i w:val="0"/>
          <w:iCs w:val="0"/>
          <w:color w:val="auto"/>
          <w:sz w:val="24"/>
          <w:szCs w:val="24"/>
          <w:highlight w:val="none"/>
          <w:lang w:val="en-US" w:eastAsia="zh-CN"/>
        </w:rPr>
        <w:t>磋商供应商</w:t>
      </w:r>
      <w:r>
        <w:rPr>
          <w:rFonts w:hint="eastAsia" w:ascii="宋体" w:hAnsi="宋体" w:eastAsia="宋体" w:cs="宋体"/>
          <w:i w:val="0"/>
          <w:iCs w:val="0"/>
          <w:color w:val="auto"/>
          <w:sz w:val="24"/>
          <w:szCs w:val="24"/>
          <w:highlight w:val="none"/>
        </w:rPr>
        <w:t>有其他可能影响采购活动公平、公正进行的关系。</w:t>
      </w:r>
    </w:p>
    <w:p w14:paraId="25BEA5A7">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09" w:name="_Toc163492858"/>
      <w:bookmarkStart w:id="310" w:name="_Toc140132791"/>
      <w:r>
        <w:rPr>
          <w:rFonts w:hint="eastAsia" w:ascii="宋体" w:hAnsi="宋体" w:eastAsia="宋体" w:cs="宋体"/>
          <w:b/>
          <w:bCs/>
          <w:i w:val="0"/>
          <w:iCs w:val="0"/>
          <w:color w:val="auto"/>
          <w:kern w:val="2"/>
          <w:sz w:val="24"/>
          <w:szCs w:val="24"/>
          <w:highlight w:val="none"/>
          <w:lang w:val="en-US" w:eastAsia="zh-CN" w:bidi="ar-SA"/>
        </w:rPr>
        <w:t>29.</w:t>
      </w:r>
      <w:bookmarkEnd w:id="309"/>
      <w:bookmarkEnd w:id="310"/>
      <w:r>
        <w:rPr>
          <w:rFonts w:hint="eastAsia" w:ascii="宋体" w:hAnsi="宋体" w:eastAsia="宋体" w:cs="宋体"/>
          <w:b/>
          <w:bCs/>
          <w:i w:val="0"/>
          <w:iCs w:val="0"/>
          <w:color w:val="auto"/>
          <w:kern w:val="2"/>
          <w:sz w:val="24"/>
          <w:szCs w:val="24"/>
          <w:highlight w:val="none"/>
          <w:lang w:val="en-US" w:eastAsia="zh-CN" w:bidi="ar-SA"/>
        </w:rPr>
        <w:t>评审</w:t>
      </w:r>
    </w:p>
    <w:p w14:paraId="418DE4CD">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29</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 xml:space="preserve">1 </w:t>
      </w:r>
      <w:r>
        <w:rPr>
          <w:rFonts w:hint="eastAsia" w:ascii="宋体" w:hAnsi="宋体" w:eastAsia="宋体" w:cs="宋体"/>
          <w:i w:val="0"/>
          <w:iCs w:val="0"/>
          <w:color w:val="auto"/>
          <w:sz w:val="24"/>
          <w:szCs w:val="24"/>
          <w:highlight w:val="none"/>
        </w:rPr>
        <w:t>磋商小组按照“第</w:t>
      </w:r>
      <w:r>
        <w:rPr>
          <w:rFonts w:hint="eastAsia" w:ascii="宋体" w:hAnsi="宋体" w:eastAsia="宋体" w:cs="宋体"/>
          <w:i w:val="0"/>
          <w:iCs w:val="0"/>
          <w:color w:val="auto"/>
          <w:sz w:val="24"/>
          <w:szCs w:val="24"/>
          <w:highlight w:val="none"/>
          <w:lang w:val="en-US" w:eastAsia="zh-CN"/>
        </w:rPr>
        <w:t>四</w:t>
      </w:r>
      <w:r>
        <w:rPr>
          <w:rFonts w:hint="eastAsia" w:ascii="宋体" w:hAnsi="宋体" w:eastAsia="宋体" w:cs="宋体"/>
          <w:i w:val="0"/>
          <w:iCs w:val="0"/>
          <w:color w:val="auto"/>
          <w:sz w:val="24"/>
          <w:szCs w:val="24"/>
          <w:highlight w:val="none"/>
        </w:rPr>
        <w:t>章</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方法及标准”</w:t>
      </w:r>
      <w:r>
        <w:rPr>
          <w:rFonts w:hint="eastAsia" w:ascii="宋体" w:hAnsi="宋体" w:eastAsia="宋体" w:cs="宋体"/>
          <w:i w:val="0"/>
          <w:iCs w:val="0"/>
          <w:color w:val="auto"/>
          <w:sz w:val="24"/>
          <w:szCs w:val="24"/>
          <w:highlight w:val="none"/>
          <w:lang w:val="en-US" w:eastAsia="zh-CN"/>
        </w:rPr>
        <w:t>的</w:t>
      </w:r>
      <w:r>
        <w:rPr>
          <w:rFonts w:hint="eastAsia" w:ascii="宋体" w:hAnsi="宋体" w:eastAsia="宋体" w:cs="宋体"/>
          <w:i w:val="0"/>
          <w:iCs w:val="0"/>
          <w:color w:val="auto"/>
          <w:sz w:val="24"/>
          <w:szCs w:val="24"/>
          <w:highlight w:val="none"/>
        </w:rPr>
        <w:t>规定对</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文件进行评审。“第</w:t>
      </w:r>
      <w:r>
        <w:rPr>
          <w:rFonts w:hint="eastAsia" w:ascii="宋体" w:hAnsi="宋体" w:eastAsia="宋体" w:cs="宋体"/>
          <w:i w:val="0"/>
          <w:iCs w:val="0"/>
          <w:color w:val="auto"/>
          <w:sz w:val="24"/>
          <w:szCs w:val="24"/>
          <w:highlight w:val="none"/>
          <w:lang w:val="en-US" w:eastAsia="zh-CN"/>
        </w:rPr>
        <w:t>四</w:t>
      </w:r>
      <w:r>
        <w:rPr>
          <w:rFonts w:hint="eastAsia" w:ascii="宋体" w:hAnsi="宋体" w:eastAsia="宋体" w:cs="宋体"/>
          <w:i w:val="0"/>
          <w:iCs w:val="0"/>
          <w:color w:val="auto"/>
          <w:sz w:val="24"/>
          <w:szCs w:val="24"/>
          <w:highlight w:val="none"/>
        </w:rPr>
        <w:t>章</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方法及标准”没有规定的方法、评审因素和标准，不作为评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依据。</w:t>
      </w:r>
      <w:r>
        <w:rPr>
          <w:rFonts w:hint="eastAsia" w:cs="宋体"/>
          <w:color w:val="auto"/>
          <w:sz w:val="24"/>
          <w:szCs w:val="24"/>
          <w:highlight w:val="none"/>
          <w:lang w:val="en-US" w:eastAsia="zh-CN"/>
        </w:rPr>
        <w:t>本项目磋商轮次及磋商顺序详“供应商须知前附表”。</w:t>
      </w:r>
    </w:p>
    <w:p w14:paraId="1A9007D8">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29</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 xml:space="preserve">2 </w:t>
      </w:r>
      <w:r>
        <w:rPr>
          <w:rFonts w:hint="eastAsia" w:ascii="宋体" w:hAnsi="宋体" w:eastAsia="宋体" w:cs="宋体"/>
          <w:i w:val="0"/>
          <w:iCs w:val="0"/>
          <w:color w:val="auto"/>
          <w:sz w:val="24"/>
          <w:szCs w:val="24"/>
          <w:highlight w:val="none"/>
        </w:rPr>
        <w:t>磋商小组按“</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须知前附表”规定的</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候选人数量在评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报告中向采购人推荐</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候选人。</w:t>
      </w:r>
    </w:p>
    <w:p w14:paraId="1E63454C">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29.3 开启之后，直到签订合同止，凡是属于审查、澄清、评价和比较磋商的有关资料以及确定成交意向等，均不得向供应商或者其他与评审无关的人员透露。</w:t>
      </w:r>
    </w:p>
    <w:p w14:paraId="57927CBE">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29.4 在确定成交人之前，供应商试图在响应文件审查、澄清、比较和评审时对</w:t>
      </w:r>
      <w:r>
        <w:rPr>
          <w:rFonts w:hint="eastAsia" w:ascii="宋体" w:hAnsi="宋体" w:eastAsia="宋体" w:cs="宋体"/>
          <w:i w:val="0"/>
          <w:iCs w:val="0"/>
          <w:color w:val="auto"/>
          <w:sz w:val="24"/>
          <w:szCs w:val="24"/>
          <w:highlight w:val="none"/>
        </w:rPr>
        <w:t>磋商小组</w:t>
      </w:r>
      <w:r>
        <w:rPr>
          <w:rFonts w:hint="eastAsia" w:ascii="宋体" w:hAnsi="宋体" w:eastAsia="宋体" w:cs="宋体"/>
          <w:i w:val="0"/>
          <w:iCs w:val="0"/>
          <w:color w:val="auto"/>
          <w:sz w:val="24"/>
          <w:szCs w:val="24"/>
          <w:highlight w:val="none"/>
          <w:lang w:val="en-US" w:eastAsia="zh-CN"/>
        </w:rPr>
        <w:t>、采购人和采购代理机构施加任何影响都可能导致其</w:t>
      </w:r>
      <w:r>
        <w:rPr>
          <w:rFonts w:hint="eastAsia" w:ascii="宋体" w:hAnsi="宋体" w:eastAsia="宋体" w:cs="宋体"/>
          <w:b/>
          <w:bCs/>
          <w:i w:val="0"/>
          <w:iCs w:val="0"/>
          <w:color w:val="auto"/>
          <w:sz w:val="24"/>
          <w:szCs w:val="24"/>
          <w:highlight w:val="none"/>
          <w:lang w:val="en-US" w:eastAsia="zh-CN"/>
        </w:rPr>
        <w:t>响应无效</w:t>
      </w:r>
      <w:r>
        <w:rPr>
          <w:rFonts w:hint="eastAsia" w:ascii="宋体" w:hAnsi="宋体" w:eastAsia="宋体" w:cs="宋体"/>
          <w:i w:val="0"/>
          <w:iCs w:val="0"/>
          <w:color w:val="auto"/>
          <w:sz w:val="24"/>
          <w:szCs w:val="24"/>
          <w:highlight w:val="none"/>
          <w:lang w:val="en-US" w:eastAsia="zh-CN"/>
        </w:rPr>
        <w:t>。</w:t>
      </w:r>
    </w:p>
    <w:p w14:paraId="32A32003">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29.5 电子招投标的应急措施</w:t>
      </w:r>
    </w:p>
    <w:p w14:paraId="52525CD6">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29.5.1电子开启、评审如出现下列原因，导致系统无法正常运行或无法正常评审时，应采取应急措施。</w:t>
      </w:r>
    </w:p>
    <w:p w14:paraId="3D99F562">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（1）系统服务器发生故障，无法访问或无法使用系统；</w:t>
      </w:r>
    </w:p>
    <w:p w14:paraId="518B308A">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（2）系统的软件或数据库出现错误，不能进行正常操作；</w:t>
      </w:r>
    </w:p>
    <w:p w14:paraId="657BA7B3">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（3）系统发现有安全漏洞，有潜在的泄密危险；</w:t>
      </w:r>
    </w:p>
    <w:p w14:paraId="26B15397">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（4）病毒发作或受到外来病毒的攻击；</w:t>
      </w:r>
    </w:p>
    <w:p w14:paraId="6BCA43D9">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（5）出现其他不可抗拒的客观原因造成开评标系统无法正常使用。</w:t>
      </w:r>
    </w:p>
    <w:p w14:paraId="2BA3CE00">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出现上述情况时，应对未开启的暂停开启。已在系统内开启、评审的立即停止。采取应急措施时，必须对原有资料及信息作出妥善保密处理。</w:t>
      </w:r>
    </w:p>
    <w:p w14:paraId="791CC4F0">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29.5.2因系统原因导致供应商均无法解密电子响应文件时，采购代理机构可在开启现场直接导入供应商在递交响应文件截止时间前递交的未加密的电子响应文件进行开启、评审。</w:t>
      </w:r>
    </w:p>
    <w:p w14:paraId="28CD45E0">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29.6 供应商瑕疵滞后发现的处理规则</w:t>
      </w:r>
    </w:p>
    <w:p w14:paraId="11E85EAD">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29.6.1无论基于何种原因，各项本应作拒绝处理的情形即便未被及时发现而使该供应商进入初审、综合评审或其他后续程序，包括已经签订合同的情形，一旦供应商被拒绝或该供应商的此前评议结果被取消，其现有的位置将被其他供应商依序替代，相关的一切损失均由该供应商承担。</w:t>
      </w:r>
    </w:p>
    <w:p w14:paraId="5000462B">
      <w:pPr>
        <w:pStyle w:val="7"/>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11" w:name="_Toc163493616"/>
      <w:bookmarkStart w:id="312" w:name="_Toc470172692"/>
      <w:bookmarkStart w:id="313" w:name="_Toc109897464"/>
      <w:bookmarkStart w:id="314" w:name="_Toc109899982"/>
      <w:bookmarkStart w:id="315" w:name="_Toc109900401"/>
      <w:bookmarkStart w:id="316" w:name="_Toc109899563"/>
      <w:bookmarkStart w:id="317" w:name="_Toc46771670"/>
      <w:r>
        <w:rPr>
          <w:rFonts w:hint="eastAsia" w:ascii="宋体" w:hAnsi="宋体" w:eastAsia="宋体" w:cs="宋体"/>
          <w:b/>
          <w:bCs/>
          <w:i w:val="0"/>
          <w:iCs w:val="0"/>
          <w:color w:val="auto"/>
          <w:kern w:val="2"/>
          <w:sz w:val="24"/>
          <w:szCs w:val="24"/>
          <w:highlight w:val="none"/>
          <w:lang w:val="en-US" w:eastAsia="zh-CN" w:bidi="ar-SA"/>
        </w:rPr>
        <w:t>（八）成交</w:t>
      </w:r>
      <w:bookmarkEnd w:id="311"/>
      <w:bookmarkEnd w:id="312"/>
      <w:bookmarkEnd w:id="313"/>
      <w:bookmarkEnd w:id="314"/>
      <w:bookmarkEnd w:id="315"/>
      <w:bookmarkEnd w:id="316"/>
      <w:bookmarkEnd w:id="317"/>
    </w:p>
    <w:p w14:paraId="59C81E92">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18" w:name="_Toc46771671"/>
      <w:bookmarkStart w:id="319" w:name="_Toc109900402"/>
      <w:bookmarkStart w:id="320" w:name="_Toc109897465"/>
      <w:bookmarkStart w:id="321" w:name="_Toc109899983"/>
      <w:bookmarkStart w:id="322" w:name="_Toc109899564"/>
      <w:bookmarkStart w:id="323" w:name="_Toc52960584"/>
      <w:bookmarkStart w:id="324" w:name="_Toc48846140"/>
      <w:bookmarkStart w:id="325" w:name="_Toc48688820"/>
      <w:bookmarkStart w:id="326" w:name="_Toc51674242"/>
      <w:bookmarkStart w:id="327" w:name="_Toc46772272"/>
      <w:bookmarkStart w:id="328" w:name="_Toc52962758"/>
      <w:bookmarkStart w:id="329" w:name="_Hlk143533953"/>
      <w:r>
        <w:rPr>
          <w:rFonts w:hint="eastAsia" w:ascii="宋体" w:hAnsi="宋体" w:eastAsia="宋体" w:cs="宋体"/>
          <w:b/>
          <w:bCs/>
          <w:i w:val="0"/>
          <w:iCs w:val="0"/>
          <w:color w:val="auto"/>
          <w:kern w:val="2"/>
          <w:sz w:val="24"/>
          <w:szCs w:val="24"/>
          <w:highlight w:val="none"/>
          <w:lang w:val="en-US" w:eastAsia="zh-CN" w:bidi="ar-SA"/>
        </w:rPr>
        <w:t>30.确定成交供应商</w:t>
      </w:r>
      <w:bookmarkEnd w:id="318"/>
      <w:bookmarkEnd w:id="319"/>
      <w:bookmarkEnd w:id="320"/>
      <w:bookmarkEnd w:id="321"/>
      <w:bookmarkEnd w:id="322"/>
      <w:bookmarkEnd w:id="323"/>
      <w:bookmarkEnd w:id="324"/>
      <w:bookmarkEnd w:id="325"/>
      <w:bookmarkEnd w:id="326"/>
      <w:bookmarkEnd w:id="327"/>
      <w:bookmarkEnd w:id="328"/>
    </w:p>
    <w:p w14:paraId="2A96CF82">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en-US" w:eastAsia="zh-CN"/>
        </w:rPr>
        <w:t>30</w:t>
      </w:r>
      <w:r>
        <w:rPr>
          <w:rFonts w:hint="eastAsia" w:ascii="宋体" w:hAnsi="宋体" w:eastAsia="宋体" w:cs="宋体"/>
          <w:i w:val="0"/>
          <w:iCs w:val="0"/>
          <w:snapToGrid w:val="0"/>
          <w:color w:val="auto"/>
          <w:sz w:val="24"/>
          <w:szCs w:val="24"/>
          <w:highlight w:val="none"/>
          <w:lang w:val="zh-CN"/>
        </w:rPr>
        <w:t>.1确定成交供应商详见”供应商须知前附表”。</w:t>
      </w:r>
    </w:p>
    <w:p w14:paraId="4B64349D">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31.成交结果公告</w:t>
      </w:r>
    </w:p>
    <w:p w14:paraId="32E98E3A">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lang w:bidi="ar"/>
        </w:rPr>
      </w:pPr>
      <w:r>
        <w:rPr>
          <w:rFonts w:hint="eastAsia" w:ascii="宋体" w:hAnsi="宋体" w:eastAsia="宋体" w:cs="宋体"/>
          <w:i w:val="0"/>
          <w:iCs w:val="0"/>
          <w:snapToGrid w:val="0"/>
          <w:color w:val="auto"/>
          <w:sz w:val="24"/>
          <w:szCs w:val="24"/>
          <w:highlight w:val="none"/>
          <w:lang w:val="en-US" w:eastAsia="zh-CN"/>
        </w:rPr>
        <w:t>31</w:t>
      </w: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color w:val="auto"/>
          <w:sz w:val="24"/>
          <w:szCs w:val="24"/>
          <w:highlight w:val="none"/>
          <w:lang w:bidi="ar"/>
        </w:rPr>
        <w:t>采购人或者采购代理机构应当在成交供应商确定后2个工作日内，在省级以上财政部门指定的政府采购信息发布媒体上公告成交结果，磋商文件</w:t>
      </w:r>
      <w:r>
        <w:rPr>
          <w:rFonts w:hint="eastAsia" w:ascii="宋体" w:hAnsi="宋体" w:eastAsia="宋体" w:cs="宋体"/>
          <w:i w:val="0"/>
          <w:iCs w:val="0"/>
          <w:color w:val="auto"/>
          <w:sz w:val="24"/>
          <w:szCs w:val="24"/>
          <w:highlight w:val="none"/>
          <w:lang w:eastAsia="zh-CN" w:bidi="ar"/>
        </w:rPr>
        <w:t>、</w:t>
      </w:r>
      <w:r>
        <w:rPr>
          <w:rFonts w:hint="eastAsia" w:ascii="宋体" w:hAnsi="宋体" w:eastAsia="宋体" w:cs="宋体"/>
          <w:bCs/>
          <w:i w:val="0"/>
          <w:iCs w:val="0"/>
          <w:color w:val="auto"/>
          <w:sz w:val="24"/>
          <w:szCs w:val="24"/>
          <w:highlight w:val="none"/>
          <w:lang w:eastAsia="zh-CN"/>
        </w:rPr>
        <w:t>成交</w:t>
      </w:r>
      <w:r>
        <w:rPr>
          <w:rFonts w:hint="eastAsia" w:ascii="宋体" w:hAnsi="宋体" w:eastAsia="宋体" w:cs="宋体"/>
          <w:bCs/>
          <w:i w:val="0"/>
          <w:iCs w:val="0"/>
          <w:color w:val="auto"/>
          <w:sz w:val="24"/>
          <w:szCs w:val="24"/>
          <w:highlight w:val="none"/>
          <w:lang w:val="en-US" w:eastAsia="zh-CN"/>
        </w:rPr>
        <w:t>供应商的评审总得分</w:t>
      </w:r>
      <w:r>
        <w:rPr>
          <w:rFonts w:hint="eastAsia" w:ascii="宋体" w:hAnsi="宋体" w:eastAsia="宋体" w:cs="宋体"/>
          <w:i w:val="0"/>
          <w:iCs w:val="0"/>
          <w:color w:val="auto"/>
          <w:sz w:val="24"/>
          <w:szCs w:val="24"/>
          <w:highlight w:val="none"/>
          <w:lang w:bidi="ar"/>
        </w:rPr>
        <w:t>随成交结果同时公告。</w:t>
      </w:r>
    </w:p>
    <w:p w14:paraId="25AD9E9E">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lang w:bidi="ar"/>
        </w:rPr>
      </w:pPr>
      <w:r>
        <w:rPr>
          <w:rFonts w:hint="eastAsia" w:ascii="宋体" w:hAnsi="宋体" w:eastAsia="宋体" w:cs="宋体"/>
          <w:bCs/>
          <w:i w:val="0"/>
          <w:iCs w:val="0"/>
          <w:color w:val="auto"/>
          <w:sz w:val="24"/>
          <w:szCs w:val="24"/>
          <w:highlight w:val="none"/>
        </w:rPr>
        <w:t>3</w:t>
      </w:r>
      <w:r>
        <w:rPr>
          <w:rFonts w:hint="eastAsia" w:ascii="宋体" w:hAnsi="宋体" w:eastAsia="宋体" w:cs="宋体"/>
          <w:bCs/>
          <w:i w:val="0"/>
          <w:iCs w:val="0"/>
          <w:color w:val="auto"/>
          <w:sz w:val="24"/>
          <w:szCs w:val="24"/>
          <w:highlight w:val="none"/>
          <w:lang w:val="en-US" w:eastAsia="zh-CN"/>
        </w:rPr>
        <w:t>1</w:t>
      </w:r>
      <w:r>
        <w:rPr>
          <w:rFonts w:hint="eastAsia" w:ascii="宋体" w:hAnsi="宋体" w:eastAsia="宋体" w:cs="宋体"/>
          <w:bCs/>
          <w:i w:val="0"/>
          <w:iCs w:val="0"/>
          <w:color w:val="auto"/>
          <w:sz w:val="24"/>
          <w:szCs w:val="24"/>
          <w:highlight w:val="none"/>
        </w:rPr>
        <w:t>.2</w:t>
      </w:r>
      <w:r>
        <w:rPr>
          <w:rFonts w:hint="eastAsia" w:ascii="宋体" w:hAnsi="宋体" w:eastAsia="宋体" w:cs="宋体"/>
          <w:bCs/>
          <w:i w:val="0"/>
          <w:iCs w:val="0"/>
          <w:color w:val="auto"/>
          <w:sz w:val="24"/>
          <w:szCs w:val="24"/>
          <w:highlight w:val="none"/>
          <w:lang w:eastAsia="zh-CN"/>
        </w:rPr>
        <w:t>成交</w:t>
      </w:r>
      <w:r>
        <w:rPr>
          <w:rFonts w:hint="eastAsia" w:ascii="宋体" w:hAnsi="宋体" w:eastAsia="宋体" w:cs="宋体"/>
          <w:bCs/>
          <w:i w:val="0"/>
          <w:iCs w:val="0"/>
          <w:color w:val="auto"/>
          <w:sz w:val="24"/>
          <w:szCs w:val="24"/>
          <w:highlight w:val="none"/>
          <w:lang w:val="en-US" w:eastAsia="zh-CN"/>
        </w:rPr>
        <w:t>人</w:t>
      </w:r>
      <w:r>
        <w:rPr>
          <w:rFonts w:hint="eastAsia" w:ascii="宋体" w:hAnsi="宋体" w:eastAsia="宋体" w:cs="宋体"/>
          <w:bCs/>
          <w:i w:val="0"/>
          <w:iCs w:val="0"/>
          <w:color w:val="auto"/>
          <w:sz w:val="24"/>
          <w:szCs w:val="24"/>
          <w:highlight w:val="none"/>
          <w:lang w:eastAsia="zh-CN"/>
        </w:rPr>
        <w:t>为中小企业</w:t>
      </w:r>
      <w:r>
        <w:rPr>
          <w:rFonts w:hint="eastAsia" w:ascii="宋体" w:hAnsi="宋体" w:eastAsia="宋体" w:cs="宋体"/>
          <w:bCs/>
          <w:i w:val="0"/>
          <w:iCs w:val="0"/>
          <w:color w:val="auto"/>
          <w:sz w:val="24"/>
          <w:szCs w:val="24"/>
          <w:highlight w:val="none"/>
          <w:lang w:val="en-US" w:eastAsia="zh-CN"/>
        </w:rPr>
        <w:t>享受中小企业扶持政策的</w:t>
      </w:r>
      <w:r>
        <w:rPr>
          <w:rFonts w:hint="eastAsia" w:ascii="宋体" w:hAnsi="宋体" w:eastAsia="宋体" w:cs="宋体"/>
          <w:bCs/>
          <w:i w:val="0"/>
          <w:iCs w:val="0"/>
          <w:color w:val="auto"/>
          <w:sz w:val="24"/>
          <w:szCs w:val="24"/>
          <w:highlight w:val="none"/>
          <w:lang w:eastAsia="zh-CN"/>
        </w:rPr>
        <w:t>，其“中小企业声明函”随成交结果同时公告。成交</w:t>
      </w:r>
      <w:r>
        <w:rPr>
          <w:rFonts w:hint="eastAsia" w:ascii="宋体" w:hAnsi="宋体" w:eastAsia="宋体" w:cs="宋体"/>
          <w:bCs/>
          <w:i w:val="0"/>
          <w:iCs w:val="0"/>
          <w:color w:val="auto"/>
          <w:sz w:val="24"/>
          <w:szCs w:val="24"/>
          <w:highlight w:val="none"/>
          <w:lang w:val="en-US" w:eastAsia="zh-CN"/>
        </w:rPr>
        <w:t>人</w:t>
      </w:r>
      <w:r>
        <w:rPr>
          <w:rFonts w:hint="eastAsia" w:ascii="宋体" w:hAnsi="宋体" w:eastAsia="宋体" w:cs="宋体"/>
          <w:bCs/>
          <w:i w:val="0"/>
          <w:iCs w:val="0"/>
          <w:color w:val="auto"/>
          <w:sz w:val="24"/>
          <w:szCs w:val="24"/>
          <w:highlight w:val="none"/>
          <w:lang w:eastAsia="zh-CN"/>
        </w:rPr>
        <w:t>为残疾人福利性单位的，其“残疾人福利性单位声明函”随成交结果同时公告。</w:t>
      </w:r>
    </w:p>
    <w:p w14:paraId="4CB6B367">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32.成交通知书</w:t>
      </w:r>
    </w:p>
    <w:p w14:paraId="3F3AC502">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en-US" w:eastAsia="zh-CN"/>
        </w:rPr>
        <w:t>32</w:t>
      </w:r>
      <w:r>
        <w:rPr>
          <w:rFonts w:hint="eastAsia" w:ascii="宋体" w:hAnsi="宋体" w:eastAsia="宋体" w:cs="宋体"/>
          <w:i w:val="0"/>
          <w:iCs w:val="0"/>
          <w:snapToGrid w:val="0"/>
          <w:color w:val="auto"/>
          <w:sz w:val="24"/>
          <w:szCs w:val="24"/>
          <w:highlight w:val="none"/>
          <w:lang w:val="zh-CN"/>
        </w:rPr>
        <w:t>.1发布成交结果公告同时向成交供应商发出成交通知书。成交通知书是合同的组成部分,对成交供应商和采购人具有同等法律效力。</w:t>
      </w:r>
    </w:p>
    <w:p w14:paraId="3E2C2D81">
      <w:pPr>
        <w:pStyle w:val="7"/>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30" w:name="_Toc163493617"/>
      <w:r>
        <w:rPr>
          <w:rFonts w:hint="eastAsia" w:ascii="宋体" w:hAnsi="宋体" w:eastAsia="宋体" w:cs="宋体"/>
          <w:b/>
          <w:bCs/>
          <w:i w:val="0"/>
          <w:iCs w:val="0"/>
          <w:color w:val="auto"/>
          <w:kern w:val="2"/>
          <w:sz w:val="24"/>
          <w:szCs w:val="24"/>
          <w:highlight w:val="none"/>
          <w:lang w:val="en-US" w:eastAsia="zh-CN" w:bidi="ar-SA"/>
        </w:rPr>
        <w:t>（九）签订合同</w:t>
      </w:r>
      <w:bookmarkEnd w:id="330"/>
    </w:p>
    <w:p w14:paraId="6F871425">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31" w:name="_Toc109899984"/>
      <w:bookmarkStart w:id="332" w:name="_Toc52960585"/>
      <w:bookmarkStart w:id="333" w:name="_Toc48688821"/>
      <w:bookmarkStart w:id="334" w:name="_Toc52962759"/>
      <w:bookmarkStart w:id="335" w:name="_Toc46772273"/>
      <w:bookmarkStart w:id="336" w:name="_Toc51674243"/>
      <w:bookmarkStart w:id="337" w:name="_Toc109900403"/>
      <w:bookmarkStart w:id="338" w:name="_Toc46771672"/>
      <w:bookmarkStart w:id="339" w:name="_Toc109897466"/>
      <w:bookmarkStart w:id="340" w:name="_Toc48846141"/>
      <w:bookmarkStart w:id="341" w:name="_Toc109899565"/>
      <w:r>
        <w:rPr>
          <w:rFonts w:hint="eastAsia" w:ascii="宋体" w:hAnsi="宋体" w:eastAsia="宋体" w:cs="宋体"/>
          <w:b/>
          <w:bCs/>
          <w:i w:val="0"/>
          <w:iCs w:val="0"/>
          <w:color w:val="auto"/>
          <w:kern w:val="2"/>
          <w:sz w:val="24"/>
          <w:szCs w:val="24"/>
          <w:highlight w:val="none"/>
          <w:lang w:val="en-US" w:eastAsia="zh-CN" w:bidi="ar-SA"/>
        </w:rPr>
        <w:t>33.履约保证金</w:t>
      </w:r>
    </w:p>
    <w:p w14:paraId="2934878C">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.1在签订合同前，成交供应商应按“供应商须知前附表”规定的金额、担保形式和采购人认可的履约担保格式向采购人提交履约保证金。</w:t>
      </w:r>
    </w:p>
    <w:p w14:paraId="429BB4A0">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.2成交供应商不能按本章第3</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.1项要求提交履约担保的，视为放弃成交，给采购人造成损失的，成交供应商还应当承担民事责任。</w:t>
      </w:r>
    </w:p>
    <w:p w14:paraId="2B0382DC">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34.签订合同</w:t>
      </w:r>
      <w:bookmarkEnd w:id="331"/>
      <w:bookmarkEnd w:id="332"/>
      <w:bookmarkEnd w:id="333"/>
      <w:bookmarkEnd w:id="334"/>
      <w:bookmarkEnd w:id="335"/>
      <w:bookmarkEnd w:id="336"/>
      <w:bookmarkEnd w:id="337"/>
      <w:bookmarkEnd w:id="338"/>
      <w:bookmarkEnd w:id="339"/>
      <w:bookmarkEnd w:id="340"/>
      <w:bookmarkEnd w:id="341"/>
    </w:p>
    <w:p w14:paraId="77507EBB">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snapToGrid w:val="0"/>
          <w:color w:val="auto"/>
          <w:sz w:val="24"/>
          <w:szCs w:val="24"/>
          <w:highlight w:val="none"/>
          <w:lang w:val="zh-CN"/>
        </w:rPr>
        <w:t>3</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.1采购人与成交供应商应当在成交通知书发出之日起</w:t>
      </w:r>
      <w:r>
        <w:rPr>
          <w:rFonts w:hint="eastAsia" w:cs="宋体"/>
          <w:i w:val="0"/>
          <w:iCs w:val="0"/>
          <w:snapToGrid w:val="0"/>
          <w:color w:val="auto"/>
          <w:sz w:val="24"/>
          <w:szCs w:val="24"/>
          <w:highlight w:val="none"/>
          <w:lang w:val="en-US" w:eastAsia="zh-CN"/>
        </w:rPr>
        <w:t>30</w:t>
      </w:r>
      <w:r>
        <w:rPr>
          <w:rFonts w:hint="eastAsia" w:ascii="宋体" w:hAnsi="宋体" w:eastAsia="宋体" w:cs="宋体"/>
          <w:i w:val="0"/>
          <w:iCs w:val="0"/>
          <w:snapToGrid w:val="0"/>
          <w:color w:val="auto"/>
          <w:sz w:val="24"/>
          <w:szCs w:val="24"/>
          <w:highlight w:val="none"/>
          <w:lang w:val="zh-CN"/>
        </w:rPr>
        <w:t>日内，按照磋商文件确定的合同文本以及采购标的、规格型号、采购金额、采购数量、技术和服务要求等事项签订政府采购合同。</w:t>
      </w:r>
      <w:r>
        <w:rPr>
          <w:rFonts w:hint="eastAsia" w:ascii="宋体" w:hAnsi="宋体" w:eastAsia="宋体" w:cs="宋体"/>
          <w:i w:val="0"/>
          <w:iCs w:val="0"/>
          <w:color w:val="auto"/>
          <w:sz w:val="24"/>
          <w:szCs w:val="24"/>
          <w:highlight w:val="none"/>
        </w:rPr>
        <w:t>采购人因不可抗力原因迟延签订合同的，应当自不可抗力事由消除之日起7日内完成合同签订事宜。所签订的合同不得对</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rPr>
        <w:t>文件和</w:t>
      </w:r>
      <w:r>
        <w:rPr>
          <w:rFonts w:hint="eastAsia" w:ascii="宋体" w:hAnsi="宋体" w:eastAsia="宋体" w:cs="宋体"/>
          <w:i w:val="0"/>
          <w:iCs w:val="0"/>
          <w:color w:val="auto"/>
          <w:sz w:val="24"/>
          <w:szCs w:val="24"/>
          <w:highlight w:val="none"/>
          <w:lang w:val="en-US" w:eastAsia="zh-CN"/>
        </w:rPr>
        <w:t>成交供应商响应</w:t>
      </w:r>
      <w:r>
        <w:rPr>
          <w:rFonts w:hint="eastAsia" w:ascii="宋体" w:hAnsi="宋体" w:eastAsia="宋体" w:cs="宋体"/>
          <w:i w:val="0"/>
          <w:iCs w:val="0"/>
          <w:color w:val="auto"/>
          <w:sz w:val="24"/>
          <w:szCs w:val="24"/>
          <w:highlight w:val="none"/>
        </w:rPr>
        <w:t>文件作实质性修改。</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人无正当理由拒签合同，给采购人造成损失的，</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人还应当承担民事责任。</w:t>
      </w:r>
    </w:p>
    <w:p w14:paraId="631AC2E0">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zh-CN"/>
        </w:rPr>
        <w:t>成交供应商拒绝签订政府采购合同的，采购人可以</w:t>
      </w:r>
      <w:r>
        <w:rPr>
          <w:rFonts w:hint="eastAsia" w:ascii="宋体" w:hAnsi="宋体" w:eastAsia="宋体" w:cs="宋体"/>
          <w:i w:val="0"/>
          <w:iCs w:val="0"/>
          <w:color w:val="auto"/>
          <w:sz w:val="24"/>
          <w:szCs w:val="24"/>
          <w:highlight w:val="none"/>
          <w:lang w:val="en-US" w:eastAsia="zh-CN"/>
        </w:rPr>
        <w:t>按照</w:t>
      </w:r>
      <w:r>
        <w:rPr>
          <w:rFonts w:hint="eastAsia" w:ascii="宋体" w:hAnsi="宋体" w:eastAsia="宋体" w:cs="宋体"/>
          <w:i w:val="0"/>
          <w:iCs w:val="0"/>
          <w:color w:val="auto"/>
          <w:sz w:val="24"/>
          <w:szCs w:val="24"/>
          <w:highlight w:val="none"/>
          <w:lang w:val="zh-CN"/>
        </w:rPr>
        <w:t>《政府采购竞争性磋商采购方式管理暂行办法》（财库〔2014〕214号）第二十八条第二款的规定确定其他供应商作为成交供应商并签订政府采购合同，也可以重新开展采购活动。拒绝签订政府采购合同的成交供应商不得参加对该项目重新开展的采购活动。</w:t>
      </w:r>
    </w:p>
    <w:p w14:paraId="116F4558">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bCs/>
          <w:i w:val="0"/>
          <w:iCs w:val="0"/>
          <w:color w:val="auto"/>
          <w:sz w:val="24"/>
          <w:szCs w:val="24"/>
          <w:highlight w:val="none"/>
        </w:rPr>
        <w:t>3</w:t>
      </w:r>
      <w:r>
        <w:rPr>
          <w:rFonts w:hint="eastAsia" w:ascii="宋体" w:hAnsi="宋体" w:eastAsia="宋体" w:cs="宋体"/>
          <w:bCs/>
          <w:i w:val="0"/>
          <w:iCs w:val="0"/>
          <w:color w:val="auto"/>
          <w:sz w:val="24"/>
          <w:szCs w:val="24"/>
          <w:highlight w:val="none"/>
          <w:lang w:val="en-US" w:eastAsia="zh-CN"/>
        </w:rPr>
        <w:t>4</w:t>
      </w:r>
      <w:r>
        <w:rPr>
          <w:rFonts w:hint="eastAsia" w:ascii="宋体" w:hAnsi="宋体" w:eastAsia="宋体" w:cs="宋体"/>
          <w:bCs/>
          <w:i w:val="0"/>
          <w:iCs w:val="0"/>
          <w:color w:val="auto"/>
          <w:sz w:val="24"/>
          <w:szCs w:val="24"/>
          <w:highlight w:val="none"/>
        </w:rPr>
        <w:t>.3</w:t>
      </w:r>
      <w:r>
        <w:rPr>
          <w:rFonts w:hint="eastAsia" w:ascii="宋体" w:hAnsi="宋体" w:eastAsia="宋体" w:cs="宋体"/>
          <w:i w:val="0"/>
          <w:iCs w:val="0"/>
          <w:color w:val="auto"/>
          <w:sz w:val="24"/>
          <w:szCs w:val="24"/>
          <w:highlight w:val="none"/>
        </w:rPr>
        <w:t>采购人和</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供应商不得向对方提出任何不合理的要求，作为签订合同的条件，双方不得私下订立背离合同实质性内容的协议。</w:t>
      </w:r>
    </w:p>
    <w:p w14:paraId="1585C775">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34.4联合体成交的，联合体各方应当共同与采购人签订合同，就采购合同约定的事项向采购人承担连带责任。</w:t>
      </w:r>
    </w:p>
    <w:p w14:paraId="53A85602">
      <w:pPr>
        <w:pStyle w:val="42"/>
        <w:keepNext w:val="0"/>
        <w:keepLines w:val="0"/>
        <w:pageBreakBefore w:val="0"/>
        <w:widowControl w:val="0"/>
        <w:kinsoku/>
        <w:overflowPunct/>
        <w:topLinePunct w:val="0"/>
        <w:bidi w:val="0"/>
        <w:ind w:firstLine="480"/>
        <w:textAlignment w:val="auto"/>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34.5本项目的非主体、非关键性工作是否允许分包，见“供应商须知前附表”。</w:t>
      </w:r>
      <w:r>
        <w:rPr>
          <w:rFonts w:hint="eastAsia" w:ascii="宋体" w:hAnsi="宋体" w:eastAsia="宋体" w:cs="宋体"/>
          <w:i w:val="0"/>
          <w:iCs w:val="0"/>
          <w:color w:val="auto"/>
          <w:sz w:val="24"/>
          <w:szCs w:val="24"/>
          <w:highlight w:val="none"/>
        </w:rPr>
        <w:t>供应商未遵守竞争性磋商文件分包规定的，其</w:t>
      </w:r>
      <w:r>
        <w:rPr>
          <w:rFonts w:hint="eastAsia" w:ascii="宋体" w:hAnsi="宋体" w:eastAsia="宋体" w:cs="宋体"/>
          <w:b/>
          <w:bCs/>
          <w:i w:val="0"/>
          <w:iCs w:val="0"/>
          <w:color w:val="auto"/>
          <w:sz w:val="24"/>
          <w:szCs w:val="24"/>
          <w:highlight w:val="none"/>
        </w:rPr>
        <w:t>响应无效</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采购人允许采用分包方式履行合同的，成交供应商可以依法在成交后将成交项目的非主体、非关键性工作采取分包方式履行合同。政府采购合同分包履行的，应当在响应文件中载明分包承担主体，分包承担主体应当具备相应资质条件且不得再次分包，否则</w:t>
      </w:r>
      <w:r>
        <w:rPr>
          <w:rFonts w:hint="eastAsia" w:ascii="宋体" w:hAnsi="宋体" w:eastAsia="宋体" w:cs="宋体"/>
          <w:b/>
          <w:bCs/>
          <w:i w:val="0"/>
          <w:iCs w:val="0"/>
          <w:color w:val="auto"/>
          <w:sz w:val="24"/>
          <w:szCs w:val="24"/>
          <w:highlight w:val="none"/>
          <w:lang w:val="en-US" w:eastAsia="zh-CN"/>
        </w:rPr>
        <w:t>成交无效</w:t>
      </w:r>
      <w:r>
        <w:rPr>
          <w:rFonts w:hint="eastAsia" w:ascii="宋体" w:hAnsi="宋体" w:eastAsia="宋体" w:cs="宋体"/>
          <w:i w:val="0"/>
          <w:iCs w:val="0"/>
          <w:color w:val="auto"/>
          <w:sz w:val="24"/>
          <w:szCs w:val="24"/>
          <w:highlight w:val="none"/>
          <w:lang w:val="en-US" w:eastAsia="zh-CN"/>
        </w:rPr>
        <w:t>。成交供应商就采购项目和分包项目向采购人负责，分包供应商就分包项目承担责任。</w:t>
      </w:r>
      <w:r>
        <w:rPr>
          <w:rFonts w:hint="eastAsia" w:ascii="宋体" w:hAnsi="宋体" w:eastAsia="宋体" w:cs="宋体"/>
          <w:b/>
          <w:bCs/>
          <w:i w:val="0"/>
          <w:iCs w:val="0"/>
          <w:color w:val="auto"/>
          <w:sz w:val="24"/>
          <w:szCs w:val="24"/>
          <w:highlight w:val="none"/>
          <w:lang w:val="en-US" w:eastAsia="zh-CN"/>
        </w:rPr>
        <w:t>政府采购合同不能转包。</w:t>
      </w:r>
    </w:p>
    <w:p w14:paraId="13468534">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bCs/>
          <w:i w:val="0"/>
          <w:iCs w:val="0"/>
          <w:color w:val="auto"/>
          <w:sz w:val="24"/>
          <w:szCs w:val="24"/>
          <w:highlight w:val="none"/>
        </w:rPr>
        <w:t>3</w:t>
      </w:r>
      <w:r>
        <w:rPr>
          <w:rFonts w:hint="eastAsia" w:ascii="宋体" w:hAnsi="宋体" w:eastAsia="宋体" w:cs="宋体"/>
          <w:bCs/>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采购合同履行中，采购人需追加与合同标的相同的</w:t>
      </w:r>
      <w:r>
        <w:rPr>
          <w:rFonts w:hint="eastAsia" w:ascii="宋体" w:hAnsi="宋体" w:eastAsia="宋体" w:cs="宋体"/>
          <w:i w:val="0"/>
          <w:iCs w:val="0"/>
          <w:color w:val="auto"/>
          <w:sz w:val="24"/>
          <w:szCs w:val="24"/>
          <w:highlight w:val="none"/>
          <w:lang w:val="en-US" w:eastAsia="zh-CN"/>
        </w:rPr>
        <w:t>货物、工程或者服务</w:t>
      </w:r>
      <w:r>
        <w:rPr>
          <w:rFonts w:hint="eastAsia" w:ascii="宋体" w:hAnsi="宋体" w:eastAsia="宋体" w:cs="宋体"/>
          <w:i w:val="0"/>
          <w:iCs w:val="0"/>
          <w:color w:val="auto"/>
          <w:sz w:val="24"/>
          <w:szCs w:val="24"/>
          <w:highlight w:val="none"/>
        </w:rPr>
        <w:t>的，在不改变合同其他条款的前提下，可以与成交供应商协商签订补充合同，但所有补充合同的采购金额不得超过原合同采购金额的百分之十。</w:t>
      </w:r>
    </w:p>
    <w:p w14:paraId="43E904D8">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34.7采购人应于签订合同之日起2个工作日内在政采云平台备案公示。</w:t>
      </w:r>
    </w:p>
    <w:bookmarkEnd w:id="329"/>
    <w:p w14:paraId="4252B453">
      <w:pPr>
        <w:pStyle w:val="7"/>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42" w:name="_Toc109900404"/>
      <w:bookmarkStart w:id="343" w:name="_Toc163493618"/>
      <w:bookmarkStart w:id="344" w:name="_Toc46771673"/>
      <w:bookmarkStart w:id="345" w:name="_Toc109899985"/>
      <w:bookmarkStart w:id="346" w:name="_Toc109897467"/>
      <w:bookmarkStart w:id="347" w:name="_Toc109899566"/>
      <w:bookmarkStart w:id="348" w:name="_Toc470172693"/>
      <w:r>
        <w:rPr>
          <w:rFonts w:hint="eastAsia" w:ascii="宋体" w:hAnsi="宋体" w:eastAsia="宋体" w:cs="宋体"/>
          <w:b/>
          <w:bCs/>
          <w:i w:val="0"/>
          <w:iCs w:val="0"/>
          <w:color w:val="auto"/>
          <w:kern w:val="2"/>
          <w:sz w:val="24"/>
          <w:szCs w:val="24"/>
          <w:highlight w:val="none"/>
          <w:lang w:val="en-US" w:eastAsia="zh-CN" w:bidi="ar-SA"/>
        </w:rPr>
        <w:t>（十）质疑和投诉</w:t>
      </w:r>
      <w:bookmarkEnd w:id="342"/>
      <w:bookmarkEnd w:id="343"/>
      <w:bookmarkEnd w:id="344"/>
      <w:bookmarkEnd w:id="345"/>
      <w:bookmarkEnd w:id="346"/>
      <w:bookmarkEnd w:id="347"/>
    </w:p>
    <w:p w14:paraId="000ACFE7">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49" w:name="_Toc109899567"/>
      <w:bookmarkStart w:id="350" w:name="_Toc109900405"/>
      <w:bookmarkStart w:id="351" w:name="_Toc109899986"/>
      <w:bookmarkStart w:id="352" w:name="_Toc48846143"/>
      <w:bookmarkStart w:id="353" w:name="_Toc46772275"/>
      <w:bookmarkStart w:id="354" w:name="_Toc51674245"/>
      <w:bookmarkStart w:id="355" w:name="_Toc52962761"/>
      <w:bookmarkStart w:id="356" w:name="_Toc52960587"/>
      <w:bookmarkStart w:id="357" w:name="_Toc46771674"/>
      <w:bookmarkStart w:id="358" w:name="_Toc48688823"/>
      <w:bookmarkStart w:id="359" w:name="_Toc109897468"/>
      <w:r>
        <w:rPr>
          <w:rFonts w:hint="eastAsia" w:ascii="宋体" w:hAnsi="宋体" w:eastAsia="宋体" w:cs="宋体"/>
          <w:b/>
          <w:bCs/>
          <w:i w:val="0"/>
          <w:iCs w:val="0"/>
          <w:color w:val="auto"/>
          <w:kern w:val="2"/>
          <w:sz w:val="24"/>
          <w:szCs w:val="24"/>
          <w:highlight w:val="none"/>
          <w:lang w:val="en-US" w:eastAsia="zh-CN" w:bidi="ar-SA"/>
        </w:rPr>
        <w:t>35.质疑</w:t>
      </w:r>
      <w:bookmarkEnd w:id="349"/>
      <w:bookmarkEnd w:id="350"/>
      <w:bookmarkEnd w:id="351"/>
      <w:bookmarkEnd w:id="352"/>
      <w:bookmarkEnd w:id="353"/>
      <w:bookmarkEnd w:id="354"/>
      <w:bookmarkEnd w:id="355"/>
      <w:bookmarkEnd w:id="356"/>
      <w:bookmarkEnd w:id="357"/>
      <w:bookmarkEnd w:id="358"/>
      <w:bookmarkEnd w:id="359"/>
    </w:p>
    <w:bookmarkEnd w:id="107"/>
    <w:bookmarkEnd w:id="348"/>
    <w:p w14:paraId="522F842D">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bookmarkStart w:id="360" w:name="_Toc48846144"/>
      <w:bookmarkStart w:id="361" w:name="_Toc51674246"/>
      <w:bookmarkStart w:id="362" w:name="_Toc46772276"/>
      <w:bookmarkStart w:id="363" w:name="_Toc52960588"/>
      <w:bookmarkStart w:id="364" w:name="_Toc109899987"/>
      <w:bookmarkStart w:id="365" w:name="_Toc109899568"/>
      <w:bookmarkStart w:id="366" w:name="_Toc48688824"/>
      <w:bookmarkStart w:id="367" w:name="_Toc109897469"/>
      <w:bookmarkStart w:id="368" w:name="_Toc109900406"/>
      <w:bookmarkStart w:id="369" w:name="_Toc52962762"/>
      <w:bookmarkStart w:id="370" w:name="_Toc46771675"/>
      <w:bookmarkStart w:id="371" w:name="_Toc163493619"/>
      <w:bookmarkStart w:id="372" w:name="_Toc109899989"/>
      <w:bookmarkStart w:id="373" w:name="_Hlk60570485"/>
      <w:bookmarkStart w:id="374" w:name="_Toc109897471"/>
      <w:bookmarkStart w:id="375" w:name="_Toc109899570"/>
      <w:bookmarkStart w:id="376" w:name="_Toc109900408"/>
      <w:r>
        <w:rPr>
          <w:rFonts w:hint="eastAsia" w:ascii="宋体" w:hAnsi="宋体" w:eastAsia="宋体" w:cs="宋体"/>
          <w:bCs/>
          <w:i w:val="0"/>
          <w:iCs w:val="0"/>
          <w:color w:val="auto"/>
          <w:sz w:val="24"/>
          <w:szCs w:val="24"/>
          <w:highlight w:val="none"/>
        </w:rPr>
        <w:t>3</w:t>
      </w:r>
      <w:r>
        <w:rPr>
          <w:rFonts w:hint="eastAsia" w:ascii="宋体" w:hAnsi="宋体" w:eastAsia="宋体" w:cs="宋体"/>
          <w:bCs/>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.1供应商认为</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文件、</w:t>
      </w:r>
      <w:r>
        <w:rPr>
          <w:rFonts w:hint="eastAsia" w:ascii="宋体" w:hAnsi="宋体" w:eastAsia="宋体" w:cs="宋体"/>
          <w:i w:val="0"/>
          <w:iCs w:val="0"/>
          <w:color w:val="auto"/>
          <w:sz w:val="24"/>
          <w:szCs w:val="24"/>
          <w:highlight w:val="none"/>
          <w:lang w:eastAsia="zh-CN"/>
        </w:rPr>
        <w:t>评审</w:t>
      </w:r>
      <w:r>
        <w:rPr>
          <w:rFonts w:hint="eastAsia" w:ascii="宋体" w:hAnsi="宋体" w:eastAsia="宋体" w:cs="宋体"/>
          <w:i w:val="0"/>
          <w:iCs w:val="0"/>
          <w:color w:val="auto"/>
          <w:sz w:val="24"/>
          <w:szCs w:val="24"/>
          <w:highlight w:val="none"/>
        </w:rPr>
        <w:t>过程、成交结果使自己的权益受到损害的，可以在知道或者应知其权益受到损害之日起7个工作日内，以书面形式向采购人、采购代理机构提出质疑</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详见“供应商须知前附表”</w:t>
      </w:r>
      <w:r>
        <w:rPr>
          <w:rFonts w:hint="eastAsia" w:ascii="宋体" w:hAnsi="宋体" w:eastAsia="宋体" w:cs="宋体"/>
          <w:i w:val="0"/>
          <w:iCs w:val="0"/>
          <w:color w:val="auto"/>
          <w:sz w:val="24"/>
          <w:szCs w:val="24"/>
          <w:highlight w:val="none"/>
        </w:rPr>
        <w:t>。供应商在法定质疑期内一次性提出针对同一采购程序环节的质疑。</w:t>
      </w:r>
    </w:p>
    <w:p w14:paraId="2723D96F">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bCs/>
          <w:i w:val="0"/>
          <w:iCs w:val="0"/>
          <w:color w:val="auto"/>
          <w:sz w:val="24"/>
          <w:szCs w:val="24"/>
          <w:highlight w:val="none"/>
        </w:rPr>
        <w:t>3</w:t>
      </w:r>
      <w:r>
        <w:rPr>
          <w:rFonts w:hint="eastAsia" w:ascii="宋体" w:hAnsi="宋体" w:eastAsia="宋体" w:cs="宋体"/>
          <w:bCs/>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.2提出质疑的供应商（以下简称质疑供应商）应当是参与所质疑项目采购活动的供应商。</w:t>
      </w:r>
    </w:p>
    <w:p w14:paraId="09DCB026">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35.3</w:t>
      </w:r>
      <w:r>
        <w:rPr>
          <w:rFonts w:hint="eastAsia" w:ascii="宋体" w:hAnsi="宋体" w:eastAsia="宋体" w:cs="宋体"/>
          <w:i w:val="0"/>
          <w:iCs w:val="0"/>
          <w:color w:val="auto"/>
          <w:sz w:val="24"/>
          <w:szCs w:val="24"/>
          <w:highlight w:val="none"/>
        </w:rPr>
        <w:t>潜在供应商已依法获取其可质疑的</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文件的，可以对该文件提出质疑。对</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文件提出质疑的，应当在获取</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文件或者</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文件公告期限届满之日起7个工作日内提出。</w:t>
      </w:r>
    </w:p>
    <w:p w14:paraId="331319BB">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35.4</w:t>
      </w:r>
      <w:r>
        <w:rPr>
          <w:rFonts w:hint="eastAsia" w:ascii="宋体" w:hAnsi="宋体" w:eastAsia="宋体" w:cs="宋体"/>
          <w:i w:val="0"/>
          <w:iCs w:val="0"/>
          <w:color w:val="auto"/>
          <w:sz w:val="24"/>
          <w:szCs w:val="24"/>
          <w:highlight w:val="none"/>
        </w:rPr>
        <w:t>供应商提出质疑应当提交质疑函和必要的证明材料。质疑函应当包括下列内容：</w:t>
      </w:r>
    </w:p>
    <w:p w14:paraId="5E0912E3">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）供应商的姓名或者名称、地址、邮编、联系人及联系电话；</w:t>
      </w:r>
    </w:p>
    <w:p w14:paraId="649F7F47">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）质疑项目的名称、</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编号</w:t>
      </w:r>
      <w:r>
        <w:rPr>
          <w:rFonts w:hint="eastAsia" w:ascii="宋体" w:hAnsi="宋体" w:eastAsia="宋体" w:cs="宋体"/>
          <w:i w:val="0"/>
          <w:iCs w:val="0"/>
          <w:color w:val="auto"/>
          <w:sz w:val="24"/>
          <w:szCs w:val="24"/>
          <w:highlight w:val="none"/>
          <w:lang w:val="en-US" w:eastAsia="zh-CN"/>
        </w:rPr>
        <w:t>/包号</w:t>
      </w:r>
      <w:r>
        <w:rPr>
          <w:rFonts w:hint="eastAsia" w:ascii="宋体" w:hAnsi="宋体" w:eastAsia="宋体" w:cs="宋体"/>
          <w:i w:val="0"/>
          <w:iCs w:val="0"/>
          <w:color w:val="auto"/>
          <w:sz w:val="24"/>
          <w:szCs w:val="24"/>
          <w:highlight w:val="none"/>
        </w:rPr>
        <w:t>；</w:t>
      </w:r>
    </w:p>
    <w:p w14:paraId="23F85E7F">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）具体、明确的质疑事项和与质疑事项相关的请求；</w:t>
      </w:r>
    </w:p>
    <w:p w14:paraId="1C83B1C7">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）事实依据；</w:t>
      </w:r>
    </w:p>
    <w:p w14:paraId="67C848AB">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）必要的法律依据；</w:t>
      </w:r>
    </w:p>
    <w:p w14:paraId="6BCFEC3E">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）提出质疑的日期。</w:t>
      </w:r>
    </w:p>
    <w:p w14:paraId="2623B520">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供应商为自然人的，应当由本人签字；供应商为法人或者其他组织的，应当由法定代表人、主要负责人，或者其授权代表签字或者盖章，并加盖公章。</w:t>
      </w:r>
    </w:p>
    <w:p w14:paraId="5F1352A8">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.5质疑函不符合上述要求的，采购人或代理机构应书面告知具体事项，质疑人应当按要求进行修改或补充，并在质疑有效期限内提交。</w:t>
      </w:r>
    </w:p>
    <w:p w14:paraId="76BD2AC8">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rPr>
        <w:t>3</w:t>
      </w:r>
      <w:r>
        <w:rPr>
          <w:rFonts w:hint="eastAsia" w:ascii="宋体" w:hAnsi="宋体" w:eastAsia="宋体" w:cs="宋体"/>
          <w:i w:val="0"/>
          <w:iCs w:val="0"/>
          <w:snapToGrid w:val="0"/>
          <w:color w:val="auto"/>
          <w:sz w:val="24"/>
          <w:szCs w:val="24"/>
          <w:highlight w:val="none"/>
          <w:lang w:val="en-US" w:eastAsia="zh-CN"/>
        </w:rPr>
        <w:t>5</w:t>
      </w:r>
      <w:r>
        <w:rPr>
          <w:rFonts w:hint="eastAsia" w:ascii="宋体" w:hAnsi="宋体" w:eastAsia="宋体" w:cs="宋体"/>
          <w:i w:val="0"/>
          <w:iCs w:val="0"/>
          <w:snapToGrid w:val="0"/>
          <w:color w:val="auto"/>
          <w:sz w:val="24"/>
          <w:szCs w:val="24"/>
          <w:highlight w:val="none"/>
        </w:rPr>
        <w:t>.</w:t>
      </w:r>
      <w:r>
        <w:rPr>
          <w:rFonts w:hint="eastAsia" w:ascii="宋体" w:hAnsi="宋体" w:eastAsia="宋体" w:cs="宋体"/>
          <w:i w:val="0"/>
          <w:iCs w:val="0"/>
          <w:snapToGrid w:val="0"/>
          <w:color w:val="auto"/>
          <w:sz w:val="24"/>
          <w:szCs w:val="24"/>
          <w:highlight w:val="none"/>
          <w:lang w:val="en-US" w:eastAsia="zh-CN"/>
        </w:rPr>
        <w:t>6供应商</w:t>
      </w:r>
      <w:r>
        <w:rPr>
          <w:rFonts w:hint="eastAsia" w:ascii="宋体" w:hAnsi="宋体" w:eastAsia="宋体" w:cs="宋体"/>
          <w:i w:val="0"/>
          <w:iCs w:val="0"/>
          <w:snapToGrid w:val="0"/>
          <w:color w:val="auto"/>
          <w:sz w:val="24"/>
          <w:szCs w:val="24"/>
          <w:highlight w:val="none"/>
        </w:rPr>
        <w:t>进行虚假和恶意</w:t>
      </w:r>
      <w:r>
        <w:rPr>
          <w:rFonts w:hint="eastAsia" w:ascii="宋体" w:hAnsi="宋体" w:eastAsia="宋体" w:cs="宋体"/>
          <w:i w:val="0"/>
          <w:iCs w:val="0"/>
          <w:snapToGrid w:val="0"/>
          <w:color w:val="auto"/>
          <w:sz w:val="24"/>
          <w:szCs w:val="24"/>
          <w:highlight w:val="none"/>
          <w:lang w:val="en-US" w:eastAsia="zh-CN"/>
        </w:rPr>
        <w:t>质疑投诉</w:t>
      </w:r>
      <w:r>
        <w:rPr>
          <w:rFonts w:hint="eastAsia" w:ascii="宋体" w:hAnsi="宋体" w:eastAsia="宋体" w:cs="宋体"/>
          <w:i w:val="0"/>
          <w:iCs w:val="0"/>
          <w:snapToGrid w:val="0"/>
          <w:color w:val="auto"/>
          <w:sz w:val="24"/>
          <w:szCs w:val="24"/>
          <w:highlight w:val="none"/>
        </w:rPr>
        <w:t>的，采购代理机构将提请有关部门将其列入不良记录名单，在一至三年内禁止参加政府采购活动，并将处理决定在相关政府采购媒体上公布。</w:t>
      </w:r>
    </w:p>
    <w:p w14:paraId="06C8AD26">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35.7</w:t>
      </w:r>
      <w:r>
        <w:rPr>
          <w:rFonts w:hint="eastAsia" w:ascii="宋体" w:hAnsi="宋体" w:eastAsia="宋体" w:cs="宋体"/>
          <w:i w:val="0"/>
          <w:iCs w:val="0"/>
          <w:color w:val="auto"/>
          <w:sz w:val="24"/>
          <w:szCs w:val="24"/>
          <w:highlight w:val="none"/>
        </w:rPr>
        <w:t>质疑函</w:t>
      </w:r>
      <w:r>
        <w:rPr>
          <w:rFonts w:hint="eastAsia" w:ascii="宋体" w:hAnsi="宋体" w:eastAsia="宋体" w:cs="宋体"/>
          <w:i w:val="0"/>
          <w:iCs w:val="0"/>
          <w:color w:val="auto"/>
          <w:sz w:val="24"/>
          <w:szCs w:val="24"/>
          <w:highlight w:val="none"/>
          <w:lang w:val="en-US" w:eastAsia="zh-CN"/>
        </w:rPr>
        <w:t>应当使用中文，并采用财政部门制定的范本。</w:t>
      </w:r>
    </w:p>
    <w:p w14:paraId="03C1D514">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36.质疑答复</w:t>
      </w:r>
      <w:bookmarkEnd w:id="360"/>
      <w:bookmarkEnd w:id="361"/>
      <w:bookmarkEnd w:id="362"/>
      <w:bookmarkEnd w:id="363"/>
      <w:bookmarkEnd w:id="364"/>
      <w:bookmarkEnd w:id="365"/>
      <w:bookmarkEnd w:id="366"/>
      <w:bookmarkEnd w:id="367"/>
      <w:bookmarkEnd w:id="368"/>
      <w:bookmarkEnd w:id="369"/>
      <w:bookmarkEnd w:id="370"/>
    </w:p>
    <w:p w14:paraId="4E8601BA">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bookmarkStart w:id="377" w:name="_Toc109899988"/>
      <w:bookmarkStart w:id="378" w:name="_Toc46772277"/>
      <w:bookmarkStart w:id="379" w:name="_Toc51674247"/>
      <w:bookmarkStart w:id="380" w:name="_Toc52960589"/>
      <w:bookmarkStart w:id="381" w:name="_Toc48688825"/>
      <w:bookmarkStart w:id="382" w:name="_Toc48846145"/>
      <w:bookmarkStart w:id="383" w:name="_Toc52962763"/>
      <w:bookmarkStart w:id="384" w:name="_Toc109897470"/>
      <w:bookmarkStart w:id="385" w:name="_Toc46771676"/>
      <w:bookmarkStart w:id="386" w:name="_Toc109899569"/>
      <w:bookmarkStart w:id="387" w:name="_Toc109900407"/>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.1采购人、采购代理机构不得拒收质疑供应商在法定质疑期内发出的质疑函，应当在收到质疑函后7个工作日内作出答复，并以书面形式通知质疑供应商和其他有关供应商。</w:t>
      </w:r>
    </w:p>
    <w:p w14:paraId="5D718B09">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36.2供应商对评审过程、成交结果提出质疑的，采购人、采购代理机构可以组织原竞争性磋商小组协助答复质疑。</w:t>
      </w:r>
    </w:p>
    <w:p w14:paraId="093BA488">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质疑答复应当包括下列内容：</w:t>
      </w:r>
    </w:p>
    <w:p w14:paraId="4A69D1BC">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lang w:val="zh-CN" w:eastAsia="zh-CN"/>
        </w:rPr>
        <w:t>）质疑供应商的姓名或者名称；</w:t>
      </w:r>
    </w:p>
    <w:p w14:paraId="5DAA6276">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val="zh-CN" w:eastAsia="zh-CN"/>
        </w:rPr>
        <w:t>）收到质疑函的日期、质疑项目名称及</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lang w:val="zh-CN" w:eastAsia="zh-CN"/>
        </w:rPr>
        <w:t>编号/包号；</w:t>
      </w:r>
    </w:p>
    <w:p w14:paraId="57B0732F">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lang w:val="zh-CN" w:eastAsia="zh-CN"/>
        </w:rPr>
        <w:t>）质疑事项、质疑答复的具体内容、事实依据和法律依据；</w:t>
      </w:r>
    </w:p>
    <w:p w14:paraId="797EB669">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lang w:val="zh-CN" w:eastAsia="zh-CN"/>
        </w:rPr>
        <w:t>）告知质疑供应商依法投诉的权利；</w:t>
      </w:r>
    </w:p>
    <w:p w14:paraId="7BAD87B4">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lang w:val="zh-CN" w:eastAsia="zh-CN"/>
        </w:rPr>
        <w:t>）质疑答复人名称；</w:t>
      </w:r>
    </w:p>
    <w:p w14:paraId="0A463F5C">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lang w:val="zh-CN" w:eastAsia="zh-CN"/>
        </w:rPr>
        <w:t>）答复质疑的日期。</w:t>
      </w:r>
    </w:p>
    <w:p w14:paraId="68DAC335">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en-US" w:eastAsia="zh-CN"/>
        </w:rPr>
        <w:t>36.3</w:t>
      </w:r>
      <w:r>
        <w:rPr>
          <w:rFonts w:hint="eastAsia" w:ascii="宋体" w:hAnsi="宋体" w:eastAsia="宋体" w:cs="宋体"/>
          <w:i w:val="0"/>
          <w:iCs w:val="0"/>
          <w:color w:val="auto"/>
          <w:sz w:val="24"/>
          <w:szCs w:val="24"/>
          <w:highlight w:val="none"/>
          <w:lang w:val="zh-CN" w:eastAsia="zh-CN"/>
        </w:rPr>
        <w:t>质疑答复的内容不得涉及商业秘密。</w:t>
      </w:r>
    </w:p>
    <w:p w14:paraId="668690D7">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37.投诉</w:t>
      </w:r>
      <w:bookmarkEnd w:id="377"/>
      <w:bookmarkEnd w:id="378"/>
      <w:bookmarkEnd w:id="379"/>
      <w:bookmarkEnd w:id="380"/>
      <w:bookmarkEnd w:id="381"/>
      <w:bookmarkEnd w:id="382"/>
      <w:bookmarkEnd w:id="383"/>
      <w:bookmarkEnd w:id="384"/>
      <w:bookmarkEnd w:id="385"/>
      <w:bookmarkEnd w:id="386"/>
      <w:bookmarkEnd w:id="387"/>
    </w:p>
    <w:p w14:paraId="34C5EAA0">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37.1</w:t>
      </w:r>
      <w:r>
        <w:rPr>
          <w:rFonts w:hint="eastAsia" w:ascii="宋体" w:hAnsi="宋体" w:eastAsia="宋体" w:cs="宋体"/>
          <w:i w:val="0"/>
          <w:iCs w:val="0"/>
          <w:color w:val="auto"/>
          <w:sz w:val="24"/>
          <w:szCs w:val="24"/>
          <w:highlight w:val="none"/>
        </w:rPr>
        <w:t>质疑供应商对采购人、采购代理机构的答复不满意，或者采购人、采购代理机构未在规定时间内作出答复的，可以在答复期满后15个工作日内向</w:t>
      </w:r>
      <w:r>
        <w:rPr>
          <w:rFonts w:hint="eastAsia" w:ascii="宋体" w:hAnsi="宋体" w:eastAsia="宋体" w:cs="宋体"/>
          <w:i w:val="0"/>
          <w:iCs w:val="0"/>
          <w:color w:val="auto"/>
          <w:sz w:val="24"/>
          <w:szCs w:val="24"/>
          <w:highlight w:val="none"/>
          <w:lang w:val="en-US" w:eastAsia="zh-CN"/>
        </w:rPr>
        <w:t>同级政府采购监督管理部门</w:t>
      </w:r>
      <w:r>
        <w:rPr>
          <w:rFonts w:hint="eastAsia" w:ascii="宋体" w:hAnsi="宋体" w:eastAsia="宋体" w:cs="宋体"/>
          <w:i w:val="0"/>
          <w:iCs w:val="0"/>
          <w:color w:val="auto"/>
          <w:sz w:val="24"/>
          <w:szCs w:val="24"/>
          <w:highlight w:val="none"/>
        </w:rPr>
        <w:t>提起投诉。</w:t>
      </w:r>
    </w:p>
    <w:p w14:paraId="7AE3C0F6">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37.2</w:t>
      </w:r>
      <w:r>
        <w:rPr>
          <w:rFonts w:hint="eastAsia" w:ascii="宋体" w:hAnsi="宋体" w:eastAsia="宋体" w:cs="宋体"/>
          <w:i w:val="0"/>
          <w:iCs w:val="0"/>
          <w:color w:val="auto"/>
          <w:sz w:val="24"/>
          <w:szCs w:val="24"/>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49546547">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）投诉人和被投诉人的姓名或者名称、通讯地址、邮编、联系人及联系电话；</w:t>
      </w:r>
    </w:p>
    <w:p w14:paraId="1A65A103">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）质疑和质疑答复情况说明及相关证明材料；</w:t>
      </w:r>
    </w:p>
    <w:p w14:paraId="675A6D97">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）具体、明确的投诉事项和与投诉事项相关的投诉请求；</w:t>
      </w:r>
    </w:p>
    <w:p w14:paraId="4A0C1598">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）事实依据；</w:t>
      </w:r>
    </w:p>
    <w:p w14:paraId="4CFD3E01">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）法律依据；</w:t>
      </w:r>
    </w:p>
    <w:p w14:paraId="35FA6A4A">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）提起投诉的日期。</w:t>
      </w:r>
    </w:p>
    <w:p w14:paraId="4FC7C3AB">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投诉人为自然人的，应当由本人签字；投诉人为法人或者其他组织的，应当由法定代表人、主要负责人，或者其授权代表签字或者盖章，并加盖公章。</w:t>
      </w:r>
    </w:p>
    <w:p w14:paraId="4DF335BD">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37.3</w:t>
      </w:r>
      <w:r>
        <w:rPr>
          <w:rFonts w:hint="eastAsia" w:ascii="宋体" w:hAnsi="宋体" w:eastAsia="宋体" w:cs="宋体"/>
          <w:i w:val="0"/>
          <w:iCs w:val="0"/>
          <w:color w:val="auto"/>
          <w:sz w:val="24"/>
          <w:szCs w:val="24"/>
          <w:highlight w:val="none"/>
        </w:rPr>
        <w:t>供应商</w:t>
      </w:r>
      <w:r>
        <w:rPr>
          <w:rFonts w:hint="eastAsia" w:ascii="宋体" w:hAnsi="宋体" w:eastAsia="宋体" w:cs="宋体"/>
          <w:i w:val="0"/>
          <w:iCs w:val="0"/>
          <w:color w:val="auto"/>
          <w:sz w:val="24"/>
          <w:szCs w:val="24"/>
          <w:highlight w:val="none"/>
          <w:lang w:val="en-US" w:eastAsia="zh-CN"/>
        </w:rPr>
        <w:t>质疑、</w:t>
      </w:r>
      <w:r>
        <w:rPr>
          <w:rFonts w:hint="eastAsia" w:ascii="宋体" w:hAnsi="宋体" w:eastAsia="宋体" w:cs="宋体"/>
          <w:i w:val="0"/>
          <w:iCs w:val="0"/>
          <w:color w:val="auto"/>
          <w:sz w:val="24"/>
          <w:szCs w:val="24"/>
          <w:highlight w:val="none"/>
        </w:rPr>
        <w:t>投诉</w:t>
      </w:r>
      <w:r>
        <w:rPr>
          <w:rFonts w:hint="eastAsia" w:ascii="宋体" w:hAnsi="宋体" w:eastAsia="宋体" w:cs="宋体"/>
          <w:i w:val="0"/>
          <w:iCs w:val="0"/>
          <w:color w:val="auto"/>
          <w:sz w:val="24"/>
          <w:szCs w:val="24"/>
          <w:highlight w:val="none"/>
          <w:lang w:val="en-US" w:eastAsia="zh-CN"/>
        </w:rPr>
        <w:t>应当有明确的请求和必要的证明材料</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供应商投诉的事项不得超出</w:t>
      </w:r>
      <w:r>
        <w:rPr>
          <w:rFonts w:hint="eastAsia" w:ascii="宋体" w:hAnsi="宋体" w:eastAsia="宋体" w:cs="宋体"/>
          <w:i w:val="0"/>
          <w:iCs w:val="0"/>
          <w:color w:val="auto"/>
          <w:sz w:val="24"/>
          <w:szCs w:val="24"/>
          <w:highlight w:val="none"/>
          <w:lang w:val="en-US" w:eastAsia="zh-CN"/>
        </w:rPr>
        <w:t>已</w:t>
      </w:r>
      <w:r>
        <w:rPr>
          <w:rFonts w:hint="eastAsia" w:ascii="宋体" w:hAnsi="宋体" w:eastAsia="宋体" w:cs="宋体"/>
          <w:i w:val="0"/>
          <w:iCs w:val="0"/>
          <w:color w:val="auto"/>
          <w:sz w:val="24"/>
          <w:szCs w:val="24"/>
          <w:highlight w:val="none"/>
        </w:rPr>
        <w:t>质疑事项的范围，但基于质疑答复内容提出的投诉事项除外</w:t>
      </w:r>
      <w:r>
        <w:rPr>
          <w:rFonts w:hint="eastAsia" w:ascii="宋体" w:hAnsi="宋体" w:eastAsia="宋体" w:cs="宋体"/>
          <w:bCs/>
          <w:i w:val="0"/>
          <w:iCs w:val="0"/>
          <w:color w:val="auto"/>
          <w:sz w:val="24"/>
          <w:szCs w:val="24"/>
          <w:highlight w:val="none"/>
        </w:rPr>
        <w:t>。</w:t>
      </w:r>
    </w:p>
    <w:p w14:paraId="2A3BCE0B">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snapToGrid w:val="0"/>
          <w:color w:val="auto"/>
          <w:sz w:val="24"/>
          <w:szCs w:val="24"/>
          <w:highlight w:val="none"/>
          <w:lang w:val="en-US" w:eastAsia="zh-CN"/>
        </w:rPr>
        <w:t>37.4</w:t>
      </w:r>
      <w:r>
        <w:rPr>
          <w:rFonts w:hint="eastAsia" w:ascii="宋体" w:hAnsi="宋体" w:eastAsia="宋体" w:cs="宋体"/>
          <w:i w:val="0"/>
          <w:iCs w:val="0"/>
          <w:color w:val="auto"/>
          <w:sz w:val="24"/>
          <w:szCs w:val="24"/>
          <w:highlight w:val="none"/>
          <w:lang w:val="en-US" w:eastAsia="zh-CN"/>
        </w:rPr>
        <w:t>投诉书应当使用中文，并采用财政部门制定的范本</w:t>
      </w:r>
      <w:r>
        <w:rPr>
          <w:rFonts w:hint="eastAsia" w:ascii="宋体" w:hAnsi="宋体" w:eastAsia="宋体" w:cs="宋体"/>
          <w:i w:val="0"/>
          <w:iCs w:val="0"/>
          <w:color w:val="auto"/>
          <w:sz w:val="24"/>
          <w:szCs w:val="24"/>
          <w:highlight w:val="none"/>
          <w:lang w:val="zh-CN" w:eastAsia="zh-CN"/>
        </w:rPr>
        <w:t>。</w:t>
      </w:r>
    </w:p>
    <w:p w14:paraId="072EB102">
      <w:pPr>
        <w:pStyle w:val="7"/>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（十一）采购代理服务费</w:t>
      </w:r>
      <w:bookmarkEnd w:id="371"/>
    </w:p>
    <w:p w14:paraId="32832303">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38.收取方式和标准</w:t>
      </w:r>
    </w:p>
    <w:p w14:paraId="0F0CA960">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bCs/>
          <w:i w:val="0"/>
          <w:iCs w:val="0"/>
          <w:color w:val="auto"/>
          <w:sz w:val="24"/>
          <w:szCs w:val="24"/>
          <w:highlight w:val="none"/>
        </w:rPr>
        <w:t>3</w:t>
      </w:r>
      <w:r>
        <w:rPr>
          <w:rFonts w:hint="eastAsia" w:ascii="宋体" w:hAnsi="宋体" w:eastAsia="宋体" w:cs="宋体"/>
          <w:bCs/>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.1采购代理机构按“供应商须知前附表”规定的方式和标准收取采购代理服务费。</w:t>
      </w:r>
    </w:p>
    <w:p w14:paraId="5E6F9613">
      <w:pPr>
        <w:pStyle w:val="7"/>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88" w:name="_Toc163493620"/>
      <w:r>
        <w:rPr>
          <w:rFonts w:hint="eastAsia" w:ascii="宋体" w:hAnsi="宋体" w:eastAsia="宋体" w:cs="宋体"/>
          <w:b/>
          <w:bCs/>
          <w:i w:val="0"/>
          <w:iCs w:val="0"/>
          <w:color w:val="auto"/>
          <w:kern w:val="2"/>
          <w:sz w:val="24"/>
          <w:szCs w:val="24"/>
          <w:highlight w:val="none"/>
          <w:lang w:val="en-US" w:eastAsia="zh-CN" w:bidi="ar-SA"/>
        </w:rPr>
        <w:t>（十二）无效响应和终止采购活动</w:t>
      </w:r>
      <w:bookmarkEnd w:id="388"/>
    </w:p>
    <w:p w14:paraId="02780A34">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89" w:name="_Toc140132806"/>
      <w:bookmarkStart w:id="390" w:name="_Toc161600338"/>
      <w:r>
        <w:rPr>
          <w:rFonts w:hint="eastAsia" w:ascii="宋体" w:hAnsi="宋体" w:eastAsia="宋体" w:cs="宋体"/>
          <w:b/>
          <w:bCs/>
          <w:i w:val="0"/>
          <w:iCs w:val="0"/>
          <w:color w:val="auto"/>
          <w:kern w:val="2"/>
          <w:sz w:val="24"/>
          <w:szCs w:val="24"/>
          <w:highlight w:val="none"/>
          <w:lang w:val="en-US" w:eastAsia="zh-CN" w:bidi="ar-SA"/>
        </w:rPr>
        <w:t>39.无效</w:t>
      </w:r>
      <w:bookmarkEnd w:id="389"/>
      <w:bookmarkEnd w:id="390"/>
      <w:r>
        <w:rPr>
          <w:rFonts w:hint="eastAsia" w:ascii="宋体" w:hAnsi="宋体" w:eastAsia="宋体" w:cs="宋体"/>
          <w:b/>
          <w:bCs/>
          <w:i w:val="0"/>
          <w:iCs w:val="0"/>
          <w:color w:val="auto"/>
          <w:kern w:val="2"/>
          <w:sz w:val="24"/>
          <w:szCs w:val="24"/>
          <w:highlight w:val="none"/>
          <w:lang w:val="en-US" w:eastAsia="zh-CN" w:bidi="ar-SA"/>
        </w:rPr>
        <w:t>响应</w:t>
      </w:r>
    </w:p>
    <w:p w14:paraId="132D1B41">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9</w:t>
      </w:r>
      <w:r>
        <w:rPr>
          <w:rFonts w:hint="eastAsia" w:ascii="宋体" w:hAnsi="宋体" w:eastAsia="宋体" w:cs="宋体"/>
          <w:i w:val="0"/>
          <w:iCs w:val="0"/>
          <w:color w:val="auto"/>
          <w:sz w:val="24"/>
          <w:szCs w:val="24"/>
          <w:highlight w:val="none"/>
        </w:rPr>
        <w:t>.1响应文件存在“第四章</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评审方法及标准”规定的</w:t>
      </w:r>
      <w:r>
        <w:rPr>
          <w:rFonts w:hint="eastAsia" w:ascii="宋体" w:hAnsi="宋体" w:eastAsia="宋体" w:cs="宋体"/>
          <w:b/>
          <w:bCs/>
          <w:i w:val="0"/>
          <w:iCs w:val="0"/>
          <w:color w:val="auto"/>
          <w:sz w:val="24"/>
          <w:szCs w:val="24"/>
          <w:highlight w:val="none"/>
        </w:rPr>
        <w:t>响应无效</w:t>
      </w:r>
      <w:r>
        <w:rPr>
          <w:rFonts w:hint="eastAsia" w:ascii="宋体" w:hAnsi="宋体" w:eastAsia="宋体" w:cs="宋体"/>
          <w:i w:val="0"/>
          <w:iCs w:val="0"/>
          <w:color w:val="auto"/>
          <w:sz w:val="24"/>
          <w:szCs w:val="24"/>
          <w:highlight w:val="none"/>
        </w:rPr>
        <w:t>情形的，做</w:t>
      </w:r>
      <w:r>
        <w:rPr>
          <w:rFonts w:hint="eastAsia" w:ascii="宋体" w:hAnsi="宋体" w:eastAsia="宋体" w:cs="宋体"/>
          <w:b/>
          <w:bCs/>
          <w:i w:val="0"/>
          <w:iCs w:val="0"/>
          <w:color w:val="auto"/>
          <w:sz w:val="24"/>
          <w:szCs w:val="24"/>
          <w:highlight w:val="none"/>
        </w:rPr>
        <w:t>无效响应</w:t>
      </w:r>
      <w:r>
        <w:rPr>
          <w:rFonts w:hint="eastAsia" w:ascii="宋体" w:hAnsi="宋体" w:eastAsia="宋体" w:cs="宋体"/>
          <w:i w:val="0"/>
          <w:iCs w:val="0"/>
          <w:color w:val="auto"/>
          <w:sz w:val="24"/>
          <w:szCs w:val="24"/>
          <w:highlight w:val="none"/>
        </w:rPr>
        <w:t>处理。</w:t>
      </w:r>
    </w:p>
    <w:p w14:paraId="631C56D4">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40.终止采购活动</w:t>
      </w:r>
    </w:p>
    <w:p w14:paraId="6F5166EC">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40</w:t>
      </w:r>
      <w:r>
        <w:rPr>
          <w:rFonts w:hint="eastAsia" w:ascii="宋体" w:hAnsi="宋体" w:eastAsia="宋体" w:cs="宋体"/>
          <w:i w:val="0"/>
          <w:iCs w:val="0"/>
          <w:color w:val="auto"/>
          <w:sz w:val="24"/>
          <w:szCs w:val="24"/>
          <w:highlight w:val="none"/>
        </w:rPr>
        <w:t>.1出现下列情形之一的，应当终止竞争性磋商采购活动，发布项目终止公告并说明原因，重新开展采购活动：</w:t>
      </w:r>
    </w:p>
    <w:p w14:paraId="09E00DE2">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（1）因情况变化，不再符合规定的竞争性磋商采购方式适用情形的；</w:t>
      </w:r>
    </w:p>
    <w:p w14:paraId="5FD95404">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（2）出现影响采购公正的违法、违规行为的；</w:t>
      </w:r>
    </w:p>
    <w:p w14:paraId="7598E364">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在采购过程中符合要求的供应商或者报价未超过采购预算的供应商不足3家的（市场竞争不充分的科研项目、需要扶持的科技成果转化项目以及政府购买服务项目&lt;含政府和社会资本合作项目&gt;）的提交最后报价的供应商可以为2家）。</w:t>
      </w:r>
    </w:p>
    <w:p w14:paraId="3EDE2978">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40.2在采购活动中因重大变故，采购任务取消的，采购人或者采购代理机构应当终止采购活动，通知所有参加采购活动的供应商，并将项目实施情况和采购任务取消原因报送本级财政部门。</w:t>
      </w:r>
    </w:p>
    <w:p w14:paraId="35C9F5A9">
      <w:pPr>
        <w:pStyle w:val="7"/>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91" w:name="_Toc161600340"/>
      <w:bookmarkStart w:id="392" w:name="_Toc140132766"/>
      <w:bookmarkStart w:id="393" w:name="_Toc163493621"/>
      <w:r>
        <w:rPr>
          <w:rFonts w:hint="eastAsia" w:ascii="宋体" w:hAnsi="宋体" w:eastAsia="宋体" w:cs="宋体"/>
          <w:b/>
          <w:bCs/>
          <w:i w:val="0"/>
          <w:iCs w:val="0"/>
          <w:color w:val="auto"/>
          <w:kern w:val="2"/>
          <w:sz w:val="24"/>
          <w:szCs w:val="24"/>
          <w:highlight w:val="none"/>
          <w:lang w:val="en-US" w:eastAsia="zh-CN" w:bidi="ar-SA"/>
        </w:rPr>
        <w:t>（十三）落实政府采购政策</w:t>
      </w:r>
      <w:bookmarkEnd w:id="391"/>
      <w:bookmarkEnd w:id="392"/>
      <w:bookmarkEnd w:id="393"/>
      <w:r>
        <w:rPr>
          <w:rFonts w:hint="eastAsia" w:ascii="宋体" w:hAnsi="宋体" w:eastAsia="宋体" w:cs="宋体"/>
          <w:b/>
          <w:bCs/>
          <w:i w:val="0"/>
          <w:iCs w:val="0"/>
          <w:color w:val="auto"/>
          <w:kern w:val="2"/>
          <w:sz w:val="24"/>
          <w:szCs w:val="24"/>
          <w:highlight w:val="none"/>
          <w:lang w:val="en-US" w:eastAsia="zh-CN" w:bidi="ar-SA"/>
        </w:rPr>
        <w:t>（包括但不限于下列具体政策要求）</w:t>
      </w:r>
    </w:p>
    <w:p w14:paraId="1D377CD1">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94" w:name="_Toc161600341"/>
      <w:r>
        <w:rPr>
          <w:rFonts w:hint="eastAsia" w:ascii="宋体" w:hAnsi="宋体" w:eastAsia="宋体" w:cs="宋体"/>
          <w:b/>
          <w:bCs/>
          <w:i w:val="0"/>
          <w:iCs w:val="0"/>
          <w:color w:val="auto"/>
          <w:kern w:val="2"/>
          <w:sz w:val="24"/>
          <w:szCs w:val="24"/>
          <w:highlight w:val="none"/>
          <w:lang w:val="en-US" w:eastAsia="zh-CN" w:bidi="ar-SA"/>
        </w:rPr>
        <w:t>41.支持国产和进口产品审批</w:t>
      </w:r>
      <w:bookmarkEnd w:id="394"/>
    </w:p>
    <w:p w14:paraId="3194662E">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41.1除“供应商须知前附表”另有规定外，政府采购应当采购本国货物、工程和服务，确需采购进口产品的，采购人应当按照《政府采购进口产品管理办法》（财库〔2007〕119 号文）、《关于政府采购进口产品管理有关问题的通知》（财办库〔2008〕248号）规定执行进口产品审批制，科研院所监管部门另有规定的从其规定。项目若涉及采购进口产品的，具体要求详见“第三章 项目采购需求”。</w:t>
      </w:r>
    </w:p>
    <w:p w14:paraId="135B393E">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41.2进口产品指通过中国海关报关验放进入中国境内且产自关境外的产品，包括已经进入中国境内的进口产品。</w:t>
      </w:r>
    </w:p>
    <w:p w14:paraId="0C404CE2">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41.3若采购需求中写明允许采购进口产品，供应商应保证所响应产品可履行合法报通关手续进入中国关境内。</w:t>
      </w:r>
    </w:p>
    <w:p w14:paraId="3D077042">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41.4若采购需求中未写明允许采购进口产品，如供应商所响应产品为进口产品，其响应将被认定为</w:t>
      </w:r>
      <w:r>
        <w:rPr>
          <w:rFonts w:hint="eastAsia" w:ascii="宋体" w:hAnsi="宋体" w:eastAsia="宋体" w:cs="宋体"/>
          <w:b/>
          <w:bCs/>
          <w:i w:val="0"/>
          <w:iCs w:val="0"/>
          <w:snapToGrid w:val="0"/>
          <w:color w:val="auto"/>
          <w:sz w:val="24"/>
          <w:szCs w:val="24"/>
          <w:highlight w:val="none"/>
          <w:lang w:val="en-US" w:eastAsia="zh-CN"/>
        </w:rPr>
        <w:t>响应无效</w:t>
      </w:r>
      <w:r>
        <w:rPr>
          <w:rFonts w:hint="eastAsia" w:ascii="宋体" w:hAnsi="宋体" w:eastAsia="宋体" w:cs="宋体"/>
          <w:i w:val="0"/>
          <w:iCs w:val="0"/>
          <w:snapToGrid w:val="0"/>
          <w:color w:val="auto"/>
          <w:sz w:val="24"/>
          <w:szCs w:val="24"/>
          <w:highlight w:val="none"/>
          <w:lang w:val="en-US" w:eastAsia="zh-CN"/>
        </w:rPr>
        <w:t>。</w:t>
      </w:r>
    </w:p>
    <w:p w14:paraId="1F7E8604">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95" w:name="_Toc161600342"/>
      <w:r>
        <w:rPr>
          <w:rFonts w:hint="eastAsia" w:ascii="宋体" w:hAnsi="宋体" w:eastAsia="宋体" w:cs="宋体"/>
          <w:b/>
          <w:bCs/>
          <w:i w:val="0"/>
          <w:iCs w:val="0"/>
          <w:color w:val="auto"/>
          <w:kern w:val="2"/>
          <w:sz w:val="24"/>
          <w:szCs w:val="24"/>
          <w:highlight w:val="none"/>
          <w:lang w:val="en-US" w:eastAsia="zh-CN" w:bidi="ar-SA"/>
        </w:rPr>
        <w:t>42.中小企业、监狱企业及残疾人福利性单位</w:t>
      </w:r>
      <w:bookmarkEnd w:id="395"/>
    </w:p>
    <w:p w14:paraId="3DC30D33">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42</w:t>
      </w:r>
      <w:r>
        <w:rPr>
          <w:rFonts w:hint="eastAsia" w:ascii="宋体" w:hAnsi="宋体" w:eastAsia="宋体" w:cs="宋体"/>
          <w:i w:val="0"/>
          <w:iCs w:val="0"/>
          <w:snapToGrid w:val="0"/>
          <w:color w:val="auto"/>
          <w:sz w:val="24"/>
          <w:szCs w:val="24"/>
          <w:highlight w:val="none"/>
        </w:rPr>
        <w:t>.</w:t>
      </w:r>
      <w:r>
        <w:rPr>
          <w:rFonts w:hint="eastAsia" w:ascii="宋体" w:hAnsi="宋体" w:eastAsia="宋体" w:cs="宋体"/>
          <w:i w:val="0"/>
          <w:iCs w:val="0"/>
          <w:snapToGrid w:val="0"/>
          <w:color w:val="auto"/>
          <w:sz w:val="24"/>
          <w:szCs w:val="24"/>
          <w:highlight w:val="none"/>
          <w:lang w:val="en-US" w:eastAsia="zh-CN"/>
        </w:rPr>
        <w:t xml:space="preserve">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号）、《金融业企业划型标准规定》（〔2015〕309 号）等国务院批准的中小企业划分标准执行。 </w:t>
      </w:r>
    </w:p>
    <w:p w14:paraId="6EB577E7">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eastAsia="zh-CN"/>
        </w:rPr>
      </w:pPr>
      <w:r>
        <w:rPr>
          <w:rFonts w:hint="eastAsia" w:ascii="宋体" w:hAnsi="宋体" w:eastAsia="宋体" w:cs="宋体"/>
          <w:i w:val="0"/>
          <w:iCs w:val="0"/>
          <w:snapToGrid w:val="0"/>
          <w:color w:val="auto"/>
          <w:sz w:val="24"/>
          <w:szCs w:val="24"/>
          <w:highlight w:val="none"/>
          <w:lang w:val="en-US" w:eastAsia="zh-CN"/>
        </w:rPr>
        <w:t>42</w:t>
      </w:r>
      <w:r>
        <w:rPr>
          <w:rFonts w:hint="eastAsia" w:ascii="宋体" w:hAnsi="宋体" w:eastAsia="宋体" w:cs="宋体"/>
          <w:i w:val="0"/>
          <w:iCs w:val="0"/>
          <w:snapToGrid w:val="0"/>
          <w:color w:val="auto"/>
          <w:sz w:val="24"/>
          <w:szCs w:val="24"/>
          <w:highlight w:val="none"/>
        </w:rPr>
        <w:t>.</w:t>
      </w:r>
      <w:r>
        <w:rPr>
          <w:rFonts w:hint="eastAsia" w:ascii="宋体" w:hAnsi="宋体" w:eastAsia="宋体" w:cs="宋体"/>
          <w:i w:val="0"/>
          <w:iCs w:val="0"/>
          <w:snapToGrid w:val="0"/>
          <w:color w:val="auto"/>
          <w:sz w:val="24"/>
          <w:szCs w:val="24"/>
          <w:highlight w:val="none"/>
          <w:lang w:val="en-US" w:eastAsia="zh-CN"/>
        </w:rPr>
        <w:t>2</w:t>
      </w:r>
      <w:r>
        <w:rPr>
          <w:rFonts w:hint="eastAsia" w:ascii="宋体" w:hAnsi="宋体" w:eastAsia="宋体" w:cs="宋体"/>
          <w:i w:val="0"/>
          <w:iCs w:val="0"/>
          <w:snapToGrid w:val="0"/>
          <w:color w:val="auto"/>
          <w:sz w:val="24"/>
          <w:szCs w:val="24"/>
          <w:highlight w:val="none"/>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w:t>
      </w:r>
      <w:r>
        <w:rPr>
          <w:rFonts w:hint="eastAsia" w:ascii="宋体" w:hAnsi="宋体" w:eastAsia="宋体" w:cs="宋体"/>
          <w:i w:val="0"/>
          <w:iCs w:val="0"/>
          <w:snapToGrid w:val="0"/>
          <w:color w:val="auto"/>
          <w:sz w:val="24"/>
          <w:szCs w:val="24"/>
          <w:highlight w:val="none"/>
          <w:lang w:eastAsia="zh-CN"/>
        </w:rPr>
        <w:t>需享受中小企业相关政策的，且</w:t>
      </w:r>
      <w:r>
        <w:rPr>
          <w:rFonts w:hint="eastAsia" w:ascii="宋体" w:hAnsi="宋体" w:eastAsia="宋体" w:cs="宋体"/>
          <w:i w:val="0"/>
          <w:iCs w:val="0"/>
          <w:snapToGrid w:val="0"/>
          <w:color w:val="auto"/>
          <w:sz w:val="24"/>
          <w:szCs w:val="24"/>
          <w:highlight w:val="none"/>
        </w:rPr>
        <w:t>符合上述文件规定的，</w:t>
      </w:r>
      <w:r>
        <w:rPr>
          <w:rFonts w:hint="eastAsia" w:ascii="宋体" w:hAnsi="宋体" w:eastAsia="宋体" w:cs="宋体"/>
          <w:i w:val="0"/>
          <w:iCs w:val="0"/>
          <w:snapToGrid w:val="0"/>
          <w:color w:val="auto"/>
          <w:sz w:val="24"/>
          <w:szCs w:val="24"/>
          <w:highlight w:val="none"/>
          <w:lang w:eastAsia="zh-CN"/>
        </w:rPr>
        <w:t>应按本磋商文件规定格式</w:t>
      </w:r>
      <w:r>
        <w:rPr>
          <w:rFonts w:hint="eastAsia" w:ascii="宋体" w:hAnsi="宋体" w:eastAsia="宋体" w:cs="宋体"/>
          <w:i w:val="0"/>
          <w:iCs w:val="0"/>
          <w:snapToGrid w:val="0"/>
          <w:color w:val="auto"/>
          <w:sz w:val="24"/>
          <w:szCs w:val="24"/>
          <w:highlight w:val="none"/>
        </w:rPr>
        <w:t>提供</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rPr>
        <w:t>中小企业声明函</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en-US" w:eastAsia="zh-CN"/>
        </w:rPr>
        <w:t>或“</w:t>
      </w:r>
      <w:r>
        <w:rPr>
          <w:rFonts w:hint="eastAsia" w:ascii="宋体" w:hAnsi="宋体" w:eastAsia="宋体" w:cs="宋体"/>
          <w:i w:val="0"/>
          <w:iCs w:val="0"/>
          <w:snapToGrid w:val="0"/>
          <w:color w:val="auto"/>
          <w:sz w:val="24"/>
          <w:szCs w:val="24"/>
          <w:highlight w:val="none"/>
        </w:rPr>
        <w:t>监狱企业证明文件</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en-US" w:eastAsia="zh-CN"/>
        </w:rPr>
        <w:t>或</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rPr>
        <w:t>残疾人福利性单位声明函</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rPr>
        <w:t>，评审时，磋商小组将依据</w:t>
      </w:r>
      <w:r>
        <w:rPr>
          <w:rFonts w:hint="eastAsia" w:ascii="宋体" w:hAnsi="宋体" w:eastAsia="宋体" w:cs="宋体"/>
          <w:i w:val="0"/>
          <w:iCs w:val="0"/>
          <w:snapToGrid w:val="0"/>
          <w:color w:val="auto"/>
          <w:sz w:val="24"/>
          <w:szCs w:val="24"/>
          <w:highlight w:val="none"/>
          <w:lang w:eastAsia="zh-CN"/>
        </w:rPr>
        <w:t>本磋商文件</w:t>
      </w:r>
      <w:r>
        <w:rPr>
          <w:rFonts w:hint="eastAsia" w:ascii="宋体" w:hAnsi="宋体" w:eastAsia="宋体" w:cs="宋体"/>
          <w:i w:val="0"/>
          <w:iCs w:val="0"/>
          <w:snapToGrid w:val="0"/>
          <w:color w:val="auto"/>
          <w:sz w:val="24"/>
          <w:szCs w:val="24"/>
          <w:highlight w:val="none"/>
        </w:rPr>
        <w:t>“供应商须知前附表”规定的报价扣除比例，对供应商报价进行价格扣除，用扣除后的价格参与评审</w:t>
      </w:r>
      <w:r>
        <w:rPr>
          <w:rFonts w:hint="eastAsia" w:ascii="宋体" w:hAnsi="宋体" w:eastAsia="宋体" w:cs="宋体"/>
          <w:i w:val="0"/>
          <w:iCs w:val="0"/>
          <w:snapToGrid w:val="0"/>
          <w:color w:val="auto"/>
          <w:sz w:val="24"/>
          <w:szCs w:val="24"/>
          <w:highlight w:val="none"/>
          <w:lang w:eastAsia="zh-CN"/>
        </w:rPr>
        <w:t>；磋商公告中明确项目专门面向中小企业采购的，“</w:t>
      </w:r>
      <w:r>
        <w:rPr>
          <w:rFonts w:hint="eastAsia" w:ascii="宋体" w:hAnsi="宋体" w:eastAsia="宋体" w:cs="宋体"/>
          <w:i w:val="0"/>
          <w:iCs w:val="0"/>
          <w:snapToGrid w:val="0"/>
          <w:color w:val="auto"/>
          <w:sz w:val="24"/>
          <w:szCs w:val="24"/>
          <w:highlight w:val="none"/>
        </w:rPr>
        <w:t>中小企业声明函</w:t>
      </w:r>
      <w:r>
        <w:rPr>
          <w:rFonts w:hint="eastAsia" w:ascii="宋体" w:hAnsi="宋体" w:eastAsia="宋体" w:cs="宋体"/>
          <w:i w:val="0"/>
          <w:iCs w:val="0"/>
          <w:snapToGrid w:val="0"/>
          <w:color w:val="auto"/>
          <w:sz w:val="24"/>
          <w:szCs w:val="24"/>
          <w:highlight w:val="none"/>
          <w:lang w:eastAsia="zh-CN"/>
        </w:rPr>
        <w:t>”为资格要求文件，</w:t>
      </w:r>
      <w:r>
        <w:rPr>
          <w:rFonts w:hint="eastAsia" w:ascii="宋体" w:hAnsi="宋体" w:eastAsia="宋体" w:cs="宋体"/>
          <w:i w:val="0"/>
          <w:iCs w:val="0"/>
          <w:snapToGrid w:val="0"/>
          <w:color w:val="auto"/>
          <w:sz w:val="24"/>
          <w:szCs w:val="24"/>
          <w:highlight w:val="none"/>
        </w:rPr>
        <w:t>供应商</w:t>
      </w:r>
      <w:r>
        <w:rPr>
          <w:rFonts w:hint="eastAsia" w:ascii="宋体" w:hAnsi="宋体" w:eastAsia="宋体" w:cs="宋体"/>
          <w:i w:val="0"/>
          <w:iCs w:val="0"/>
          <w:snapToGrid w:val="0"/>
          <w:color w:val="auto"/>
          <w:sz w:val="24"/>
          <w:szCs w:val="24"/>
          <w:highlight w:val="none"/>
          <w:lang w:eastAsia="zh-CN"/>
        </w:rPr>
        <w:t>参与磋商须按本磋商文件规定格式</w:t>
      </w:r>
      <w:r>
        <w:rPr>
          <w:rFonts w:hint="eastAsia" w:ascii="宋体" w:hAnsi="宋体" w:eastAsia="宋体" w:cs="宋体"/>
          <w:i w:val="0"/>
          <w:iCs w:val="0"/>
          <w:snapToGrid w:val="0"/>
          <w:color w:val="auto"/>
          <w:sz w:val="24"/>
          <w:szCs w:val="24"/>
          <w:highlight w:val="none"/>
        </w:rPr>
        <w:t>提供</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rPr>
        <w:t>中小企业声明函</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en-US" w:eastAsia="zh-CN"/>
        </w:rPr>
        <w:t>或“</w:t>
      </w:r>
      <w:r>
        <w:rPr>
          <w:rFonts w:hint="eastAsia" w:ascii="宋体" w:hAnsi="宋体" w:eastAsia="宋体" w:cs="宋体"/>
          <w:i w:val="0"/>
          <w:iCs w:val="0"/>
          <w:snapToGrid w:val="0"/>
          <w:color w:val="auto"/>
          <w:sz w:val="24"/>
          <w:szCs w:val="24"/>
          <w:highlight w:val="none"/>
        </w:rPr>
        <w:t>监狱企业证明文件</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en-US" w:eastAsia="zh-CN"/>
        </w:rPr>
        <w:t>或“</w:t>
      </w:r>
      <w:r>
        <w:rPr>
          <w:rFonts w:hint="eastAsia" w:ascii="宋体" w:hAnsi="宋体" w:eastAsia="宋体" w:cs="宋体"/>
          <w:i w:val="0"/>
          <w:iCs w:val="0"/>
          <w:snapToGrid w:val="0"/>
          <w:color w:val="auto"/>
          <w:sz w:val="24"/>
          <w:szCs w:val="24"/>
          <w:highlight w:val="none"/>
        </w:rPr>
        <w:t>残疾人福利性单位声明函</w:t>
      </w:r>
      <w:r>
        <w:rPr>
          <w:rFonts w:hint="eastAsia" w:ascii="宋体" w:hAnsi="宋体" w:eastAsia="宋体" w:cs="宋体"/>
          <w:i w:val="0"/>
          <w:iCs w:val="0"/>
          <w:snapToGrid w:val="0"/>
          <w:color w:val="auto"/>
          <w:sz w:val="24"/>
          <w:szCs w:val="24"/>
          <w:highlight w:val="none"/>
          <w:lang w:eastAsia="zh-CN"/>
        </w:rPr>
        <w:t>”等作为资格证明文件。</w:t>
      </w:r>
    </w:p>
    <w:p w14:paraId="61ADCD50">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42.3供应商提供的货物、工程或者服务符合下列情形的，享受中小企业扶持政策： </w:t>
      </w:r>
    </w:p>
    <w:p w14:paraId="41D81885">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42.3.1在货物采购项目中，货物由中小企业制造，即货物由中小企业生产且使用该中小企业商号或者注册商标； </w:t>
      </w:r>
    </w:p>
    <w:p w14:paraId="4287B4C0">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42.3.2在工程采购项目中，工程由中小企业承建，即工程施工单位为中小企业； </w:t>
      </w:r>
    </w:p>
    <w:p w14:paraId="504BBF18">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42.3.3在服务采购项目中，服务由中小企业承接，即提供服务的人员为中小企业依照《中华人民共和国劳动合同法》订立劳动合同的从业人员。</w:t>
      </w:r>
    </w:p>
    <w:p w14:paraId="28FED95B">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42.4 在货物采购项目中，供应商提供的货物既有中小企业制造货物，也有大型企业制造货物的，不享受中小企业扶持政策。 </w:t>
      </w:r>
    </w:p>
    <w:p w14:paraId="182B8EB7">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42.5 以联合体形式参加政府采购活动，联合体各方均为中小企业的，联合体视同中小企业。其中，联合体各方均为小微企业的，联合体视同小微企业。      42.6 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615AEA5A">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 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0F65A301">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42.7.1 安置的残疾人占本单位在职职工人数的比例不低于 25% （含 25%），并且安置的残疾人人数不少于 10 人（含 10人）； </w:t>
      </w:r>
    </w:p>
    <w:p w14:paraId="145068A4">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42.7.2 依法与安置的每位残疾人签订了1年以上（含1年）的劳动合同或服务协议； </w:t>
      </w:r>
    </w:p>
    <w:p w14:paraId="4AFBBA50">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42.7.3 为安置的每位残疾人按月足额缴纳了基本养老保险、基本医疗保险、失业保险、工伤保险和生育保险等社会保险费； </w:t>
      </w:r>
    </w:p>
    <w:p w14:paraId="4487EF6F">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42.7.4 通过银行等金融机构向安置的每位残疾人，按月支付了不低于单位所在区县适用的经省级人民政府批准的月最低工资标准的工资； </w:t>
      </w:r>
    </w:p>
    <w:p w14:paraId="66EBECD3">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42.7.5 提供本单位制造的货物、承担的工程或者服务（以下简称产品），或者提供其他残疾人福利性单位制造的货物（不包括使用非残疾人福利性单位注册商标的货物）； </w:t>
      </w:r>
    </w:p>
    <w:p w14:paraId="556BC0B6">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42.7.6 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级）》的自然人，包括具有劳动条件和劳动意愿的精神残疾人。在职职工人数是指与残疾人福利性单位建立劳动关系并依法签订劳动合同或服务协议的雇员人数。 </w:t>
      </w:r>
    </w:p>
    <w:p w14:paraId="3B39EECD">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42.8 本项目是否专门面向中小企业预留采购份额见“第一章 竞争性磋商邀请”。</w:t>
      </w:r>
    </w:p>
    <w:p w14:paraId="5A70CB6C">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42.9 采购标的对应的中小企业划分标准所属行业见“供应商须知前附表”。    42.10小微企业价格评审优惠的政策调整：见“第四章 评审方法及标准”。</w:t>
      </w:r>
    </w:p>
    <w:p w14:paraId="76C0345E">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96" w:name="_Toc161600343"/>
      <w:r>
        <w:rPr>
          <w:rFonts w:hint="eastAsia" w:ascii="宋体" w:hAnsi="宋体" w:eastAsia="宋体" w:cs="宋体"/>
          <w:b/>
          <w:bCs/>
          <w:i w:val="0"/>
          <w:iCs w:val="0"/>
          <w:color w:val="auto"/>
          <w:kern w:val="2"/>
          <w:sz w:val="24"/>
          <w:szCs w:val="24"/>
          <w:highlight w:val="none"/>
          <w:lang w:val="en-US" w:eastAsia="zh-CN" w:bidi="ar-SA"/>
        </w:rPr>
        <w:t>43.政府采购节能产品、环境标志产品</w:t>
      </w:r>
      <w:bookmarkEnd w:id="396"/>
    </w:p>
    <w:p w14:paraId="74D83274">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43.1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2019〕9 号）、《关于印发环境标志产品政府采购品目清单的通知》（财库〔2019〕18号）、《关于印发节能产品政府采购品目清单的通知》（财库〔2019〕19号）的规定。</w:t>
      </w:r>
    </w:p>
    <w:p w14:paraId="017FF1A4">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43.2 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13797307">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43.3 如本项目采购产品属于实施政府强制采购品目清单范围的节能产品，则供应商所报产品必须获得国家确定的认证机构出具的、处于有效期之内的节能产品认证证书，否则</w:t>
      </w:r>
      <w:r>
        <w:rPr>
          <w:rFonts w:hint="eastAsia" w:ascii="宋体" w:hAnsi="宋体" w:eastAsia="宋体" w:cs="宋体"/>
          <w:b/>
          <w:bCs/>
          <w:i w:val="0"/>
          <w:iCs w:val="0"/>
          <w:snapToGrid w:val="0"/>
          <w:color w:val="auto"/>
          <w:sz w:val="24"/>
          <w:szCs w:val="24"/>
          <w:highlight w:val="none"/>
          <w:lang w:val="en-US" w:eastAsia="zh-CN"/>
        </w:rPr>
        <w:t>响应无效</w:t>
      </w:r>
      <w:r>
        <w:rPr>
          <w:rFonts w:hint="eastAsia" w:ascii="宋体" w:hAnsi="宋体" w:eastAsia="宋体" w:cs="宋体"/>
          <w:i w:val="0"/>
          <w:iCs w:val="0"/>
          <w:snapToGrid w:val="0"/>
          <w:color w:val="auto"/>
          <w:sz w:val="24"/>
          <w:szCs w:val="24"/>
          <w:highlight w:val="none"/>
          <w:lang w:val="en-US" w:eastAsia="zh-CN"/>
        </w:rPr>
        <w:t xml:space="preserve">。 </w:t>
      </w:r>
    </w:p>
    <w:p w14:paraId="73ADF023">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43.4 非政府强制采购的节能产品或环境标志产品，依据品目清单和认证证书实施政府优先采购。优先采购的具体规定见“第四章 评审方法及标准”（如涉及）。</w:t>
      </w:r>
    </w:p>
    <w:p w14:paraId="1E54CD45">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43.5 供应商</w:t>
      </w:r>
      <w:r>
        <w:rPr>
          <w:rFonts w:hint="eastAsia" w:ascii="宋体" w:hAnsi="宋体" w:eastAsia="宋体" w:cs="宋体"/>
          <w:i w:val="0"/>
          <w:iCs w:val="0"/>
          <w:snapToGrid w:val="0"/>
          <w:color w:val="auto"/>
          <w:sz w:val="24"/>
          <w:szCs w:val="24"/>
          <w:highlight w:val="none"/>
        </w:rPr>
        <w:t>所</w:t>
      </w:r>
      <w:r>
        <w:rPr>
          <w:rFonts w:hint="eastAsia" w:ascii="宋体" w:hAnsi="宋体" w:eastAsia="宋体" w:cs="宋体"/>
          <w:i w:val="0"/>
          <w:iCs w:val="0"/>
          <w:snapToGrid w:val="0"/>
          <w:color w:val="auto"/>
          <w:sz w:val="24"/>
          <w:szCs w:val="24"/>
          <w:highlight w:val="none"/>
          <w:lang w:val="en-US" w:eastAsia="zh-CN"/>
        </w:rPr>
        <w:t>报</w:t>
      </w:r>
      <w:r>
        <w:rPr>
          <w:rFonts w:hint="eastAsia" w:ascii="宋体" w:hAnsi="宋体" w:eastAsia="宋体" w:cs="宋体"/>
          <w:i w:val="0"/>
          <w:iCs w:val="0"/>
          <w:snapToGrid w:val="0"/>
          <w:color w:val="auto"/>
          <w:sz w:val="24"/>
          <w:szCs w:val="24"/>
          <w:highlight w:val="none"/>
        </w:rPr>
        <w:t>产品如属于节能产品政府采购品目清单、环境标志产品政府采购品目清单范围的，须提供国家确定的认证机构出具的、处于有效期内的产品认证证书，认证证书的产品型号与所</w:t>
      </w:r>
      <w:r>
        <w:rPr>
          <w:rFonts w:hint="eastAsia" w:ascii="宋体" w:hAnsi="宋体" w:eastAsia="宋体" w:cs="宋体"/>
          <w:i w:val="0"/>
          <w:iCs w:val="0"/>
          <w:snapToGrid w:val="0"/>
          <w:color w:val="auto"/>
          <w:sz w:val="24"/>
          <w:szCs w:val="24"/>
          <w:highlight w:val="none"/>
          <w:lang w:val="en-US" w:eastAsia="zh-CN"/>
        </w:rPr>
        <w:t>报</w:t>
      </w:r>
      <w:r>
        <w:rPr>
          <w:rFonts w:hint="eastAsia" w:ascii="宋体" w:hAnsi="宋体" w:eastAsia="宋体" w:cs="宋体"/>
          <w:i w:val="0"/>
          <w:iCs w:val="0"/>
          <w:snapToGrid w:val="0"/>
          <w:color w:val="auto"/>
          <w:sz w:val="24"/>
          <w:szCs w:val="24"/>
          <w:highlight w:val="none"/>
        </w:rPr>
        <w:t>产品不一致的，视为未提供。属于政府强制采购产品的，已作为</w:t>
      </w:r>
      <w:r>
        <w:rPr>
          <w:rFonts w:hint="eastAsia" w:ascii="宋体" w:hAnsi="宋体" w:eastAsia="宋体" w:cs="宋体"/>
          <w:i w:val="0"/>
          <w:iCs w:val="0"/>
          <w:snapToGrid w:val="0"/>
          <w:color w:val="auto"/>
          <w:sz w:val="24"/>
          <w:szCs w:val="24"/>
          <w:highlight w:val="none"/>
          <w:lang w:val="en-US" w:eastAsia="zh-CN"/>
        </w:rPr>
        <w:t>响应</w:t>
      </w:r>
      <w:r>
        <w:rPr>
          <w:rFonts w:hint="eastAsia" w:ascii="宋体" w:hAnsi="宋体" w:eastAsia="宋体" w:cs="宋体"/>
          <w:i w:val="0"/>
          <w:iCs w:val="0"/>
          <w:snapToGrid w:val="0"/>
          <w:color w:val="auto"/>
          <w:sz w:val="24"/>
          <w:szCs w:val="24"/>
          <w:highlight w:val="none"/>
        </w:rPr>
        <w:t>时强制性要求不再给予</w:t>
      </w:r>
      <w:r>
        <w:rPr>
          <w:rFonts w:hint="eastAsia" w:ascii="宋体" w:hAnsi="宋体" w:eastAsia="宋体" w:cs="宋体"/>
          <w:i w:val="0"/>
          <w:iCs w:val="0"/>
          <w:snapToGrid w:val="0"/>
          <w:color w:val="auto"/>
          <w:sz w:val="24"/>
          <w:szCs w:val="24"/>
          <w:highlight w:val="none"/>
          <w:lang w:val="en-US" w:eastAsia="zh-CN"/>
        </w:rPr>
        <w:t>评审优惠</w:t>
      </w:r>
      <w:r>
        <w:rPr>
          <w:rFonts w:hint="eastAsia" w:ascii="宋体" w:hAnsi="宋体" w:eastAsia="宋体" w:cs="宋体"/>
          <w:i w:val="0"/>
          <w:iCs w:val="0"/>
          <w:snapToGrid w:val="0"/>
          <w:color w:val="auto"/>
          <w:sz w:val="24"/>
          <w:szCs w:val="24"/>
          <w:highlight w:val="none"/>
        </w:rPr>
        <w:t>，未提供认证证书的视为</w:t>
      </w:r>
      <w:r>
        <w:rPr>
          <w:rFonts w:hint="eastAsia" w:ascii="宋体" w:hAnsi="宋体" w:eastAsia="宋体" w:cs="宋体"/>
          <w:b/>
          <w:bCs/>
          <w:i w:val="0"/>
          <w:iCs w:val="0"/>
          <w:snapToGrid w:val="0"/>
          <w:color w:val="auto"/>
          <w:sz w:val="24"/>
          <w:szCs w:val="24"/>
          <w:highlight w:val="none"/>
        </w:rPr>
        <w:t>无效响应</w:t>
      </w:r>
      <w:r>
        <w:rPr>
          <w:rFonts w:hint="eastAsia" w:ascii="宋体" w:hAnsi="宋体" w:eastAsia="宋体" w:cs="宋体"/>
          <w:i w:val="0"/>
          <w:iCs w:val="0"/>
          <w:snapToGrid w:val="0"/>
          <w:color w:val="auto"/>
          <w:sz w:val="24"/>
          <w:szCs w:val="24"/>
          <w:highlight w:val="none"/>
        </w:rPr>
        <w:t>。属于</w:t>
      </w:r>
      <w:r>
        <w:rPr>
          <w:rFonts w:hint="eastAsia" w:ascii="宋体" w:hAnsi="宋体" w:eastAsia="宋体" w:cs="宋体"/>
          <w:i w:val="0"/>
          <w:iCs w:val="0"/>
          <w:snapToGrid w:val="0"/>
          <w:color w:val="auto"/>
          <w:sz w:val="24"/>
          <w:szCs w:val="24"/>
          <w:highlight w:val="none"/>
          <w:lang w:val="en-US" w:eastAsia="zh-CN"/>
        </w:rPr>
        <w:t>优先采购</w:t>
      </w:r>
      <w:r>
        <w:rPr>
          <w:rFonts w:hint="eastAsia" w:ascii="宋体" w:hAnsi="宋体" w:eastAsia="宋体" w:cs="宋体"/>
          <w:i w:val="0"/>
          <w:iCs w:val="0"/>
          <w:snapToGrid w:val="0"/>
          <w:color w:val="auto"/>
          <w:sz w:val="24"/>
          <w:szCs w:val="24"/>
          <w:highlight w:val="none"/>
        </w:rPr>
        <w:t>节能产品政府采购品目清单、环境标志产品政府采购品目清单</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en-US" w:eastAsia="zh-CN"/>
        </w:rPr>
        <w:t>创新产品</w:t>
      </w:r>
      <w:r>
        <w:rPr>
          <w:rFonts w:hint="eastAsia" w:ascii="宋体" w:hAnsi="宋体" w:eastAsia="宋体" w:cs="宋体"/>
          <w:i w:val="0"/>
          <w:iCs w:val="0"/>
          <w:snapToGrid w:val="0"/>
          <w:color w:val="auto"/>
          <w:sz w:val="24"/>
          <w:szCs w:val="24"/>
          <w:highlight w:val="none"/>
        </w:rPr>
        <w:t>范围的，按照“</w:t>
      </w:r>
      <w:r>
        <w:rPr>
          <w:rFonts w:hint="eastAsia" w:ascii="宋体" w:hAnsi="宋体" w:eastAsia="宋体" w:cs="宋体"/>
          <w:i w:val="0"/>
          <w:iCs w:val="0"/>
          <w:snapToGrid w:val="0"/>
          <w:color w:val="auto"/>
          <w:sz w:val="24"/>
          <w:szCs w:val="24"/>
          <w:highlight w:val="none"/>
          <w:lang w:val="en-US" w:eastAsia="zh-CN"/>
        </w:rPr>
        <w:t>第四章 评审方法及标准</w:t>
      </w:r>
      <w:r>
        <w:rPr>
          <w:rFonts w:hint="eastAsia" w:ascii="宋体" w:hAnsi="宋体" w:eastAsia="宋体" w:cs="宋体"/>
          <w:i w:val="0"/>
          <w:iCs w:val="0"/>
          <w:snapToGrid w:val="0"/>
          <w:color w:val="auto"/>
          <w:sz w:val="24"/>
          <w:szCs w:val="24"/>
          <w:highlight w:val="none"/>
        </w:rPr>
        <w:t>”中相关规定</w:t>
      </w:r>
      <w:r>
        <w:rPr>
          <w:rFonts w:hint="eastAsia" w:ascii="宋体" w:hAnsi="宋体" w:eastAsia="宋体" w:cs="宋体"/>
          <w:i w:val="0"/>
          <w:iCs w:val="0"/>
          <w:color w:val="auto"/>
          <w:sz w:val="24"/>
          <w:szCs w:val="24"/>
          <w:highlight w:val="none"/>
          <w:lang w:val="en-US" w:eastAsia="zh-CN"/>
        </w:rPr>
        <w:t>在评审时给予优惠，具体详见</w:t>
      </w:r>
      <w:r>
        <w:rPr>
          <w:rFonts w:hint="eastAsia" w:ascii="宋体" w:hAnsi="宋体" w:eastAsia="宋体" w:cs="宋体"/>
          <w:i w:val="0"/>
          <w:iCs w:val="0"/>
          <w:snapToGrid w:val="0"/>
          <w:color w:val="auto"/>
          <w:sz w:val="24"/>
          <w:szCs w:val="24"/>
          <w:highlight w:val="none"/>
          <w:lang w:val="en-US" w:eastAsia="zh-CN"/>
        </w:rPr>
        <w:t>“供应商须知前附表”及</w:t>
      </w:r>
      <w:r>
        <w:rPr>
          <w:rFonts w:hint="eastAsia" w:ascii="宋体" w:hAnsi="宋体" w:eastAsia="宋体" w:cs="宋体"/>
          <w:i w:val="0"/>
          <w:iCs w:val="0"/>
          <w:color w:val="auto"/>
          <w:sz w:val="24"/>
          <w:szCs w:val="24"/>
          <w:highlight w:val="none"/>
          <w:lang w:val="en-US" w:eastAsia="zh-CN"/>
        </w:rPr>
        <w:t>“第四章 评审方法及标准”</w:t>
      </w:r>
      <w:r>
        <w:rPr>
          <w:rFonts w:hint="eastAsia" w:ascii="宋体" w:hAnsi="宋体" w:eastAsia="宋体" w:cs="宋体"/>
          <w:i w:val="0"/>
          <w:iCs w:val="0"/>
          <w:color w:val="auto"/>
          <w:sz w:val="24"/>
          <w:szCs w:val="24"/>
          <w:highlight w:val="none"/>
        </w:rPr>
        <w:t>。</w:t>
      </w:r>
    </w:p>
    <w:p w14:paraId="17C511EA">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44.正版软件</w:t>
      </w:r>
    </w:p>
    <w:p w14:paraId="34806368">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 xml:space="preserve">44.1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 </w:t>
      </w:r>
    </w:p>
    <w:p w14:paraId="57A1724D">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 xml:space="preserve">45.网络安全专用产品 </w:t>
      </w:r>
    </w:p>
    <w:p w14:paraId="13C08773">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4911AC78">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w:t>
      </w:r>
    </w:p>
    <w:p w14:paraId="05D0648E">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 xml:space="preserve">46.采购需求标准 </w:t>
      </w:r>
    </w:p>
    <w:bookmarkEnd w:id="372"/>
    <w:bookmarkEnd w:id="373"/>
    <w:bookmarkEnd w:id="374"/>
    <w:bookmarkEnd w:id="375"/>
    <w:bookmarkEnd w:id="376"/>
    <w:p w14:paraId="12518086">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bookmarkStart w:id="397" w:name="_Toc109900412"/>
      <w:bookmarkStart w:id="398" w:name="_Toc163493622"/>
      <w:bookmarkStart w:id="399" w:name="_Toc109899993"/>
      <w:bookmarkStart w:id="400" w:name="_Toc109899574"/>
      <w:bookmarkStart w:id="401" w:name="_Toc109897475"/>
      <w:r>
        <w:rPr>
          <w:rFonts w:hint="eastAsia" w:ascii="宋体" w:hAnsi="宋体" w:eastAsia="宋体" w:cs="宋体"/>
          <w:i w:val="0"/>
          <w:iCs w:val="0"/>
          <w:snapToGrid w:val="0"/>
          <w:color w:val="auto"/>
          <w:sz w:val="24"/>
          <w:szCs w:val="24"/>
          <w:highlight w:val="none"/>
          <w:lang w:val="en-US" w:eastAsia="zh-CN"/>
        </w:rPr>
        <w:t xml:space="preserve">46.1 商品包装、快递包装政府采购需求标准（试行） </w:t>
      </w:r>
    </w:p>
    <w:p w14:paraId="527BC2D1">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为助力打好污染防治攻坚战，推广使用绿色包装，根据财政部关于印发《商品包装政府采购需求标准（试行）》、《快递包装政府采购需求标准（试行）》的通知（财办库〔2020〕123 号），本项目如涉及商品包装和快递包装的，则其具体要求见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 xml:space="preserve">。 </w:t>
      </w:r>
    </w:p>
    <w:p w14:paraId="088B5DEF">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 xml:space="preserve">46.2 绿色数据中心政府采购需求标准（试行） </w:t>
      </w:r>
    </w:p>
    <w:p w14:paraId="2BAD2545">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为加快数据中心绿色转型，根据财政部 生态环境部 工业和信息化部关于印发《绿色数据中心政府采购需求标准（试行）》的通知（财库〔2023〕7 号），本项目如涉及绿色数据中心，则具体要求见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 xml:space="preserve">。 </w:t>
      </w:r>
    </w:p>
    <w:p w14:paraId="33C6F27D">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46.3台式计算机政府采购需求标准</w:t>
      </w:r>
    </w:p>
    <w:p w14:paraId="7FE94F3A">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683C9A61">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46.4便携式计算机政府采购需求标准</w:t>
      </w:r>
    </w:p>
    <w:p w14:paraId="56D621A3">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48ED6666">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46.5一体式计算机政府采购需求标准</w:t>
      </w:r>
    </w:p>
    <w:p w14:paraId="7A06F60A">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6AA36A4C">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46.6工作站政府采购需求标准</w:t>
      </w:r>
    </w:p>
    <w:p w14:paraId="401E4836">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6AA55F4D">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46.7通用服务器政府采购需求标准</w:t>
      </w:r>
    </w:p>
    <w:p w14:paraId="6FE6FE7A">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5E799E3E">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46.8操作系统政府采购需求标准</w:t>
      </w:r>
    </w:p>
    <w:p w14:paraId="71E70859">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757FBE31">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46.9数据库政府采购需求标准</w:t>
      </w:r>
    </w:p>
    <w:p w14:paraId="4096E2F1">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0F23144D">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46.10物业管理服务政府采购需求标准（办公场所类）（试行）</w:t>
      </w:r>
    </w:p>
    <w:p w14:paraId="0169F247">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38AF6858">
      <w:pPr>
        <w:pStyle w:val="7"/>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（十四）政府采购合同融资政策</w:t>
      </w:r>
      <w:bookmarkEnd w:id="397"/>
      <w:bookmarkEnd w:id="398"/>
      <w:bookmarkEnd w:id="399"/>
      <w:bookmarkEnd w:id="400"/>
      <w:bookmarkEnd w:id="401"/>
    </w:p>
    <w:p w14:paraId="78CE466D">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02" w:name="_Toc161600345"/>
      <w:bookmarkStart w:id="403" w:name="_Toc109897476"/>
      <w:r>
        <w:rPr>
          <w:rFonts w:hint="eastAsia" w:ascii="宋体" w:hAnsi="宋体" w:eastAsia="宋体" w:cs="宋体"/>
          <w:b/>
          <w:bCs/>
          <w:i w:val="0"/>
          <w:iCs w:val="0"/>
          <w:color w:val="auto"/>
          <w:kern w:val="2"/>
          <w:sz w:val="24"/>
          <w:szCs w:val="24"/>
          <w:highlight w:val="none"/>
          <w:lang w:val="en-US" w:eastAsia="zh-CN" w:bidi="ar-SA"/>
        </w:rPr>
        <w:t>47.政府采购合同融资政策</w:t>
      </w:r>
      <w:bookmarkEnd w:id="402"/>
    </w:p>
    <w:p w14:paraId="59269D30">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w:t>
      </w:r>
      <w:r>
        <w:rPr>
          <w:rFonts w:hint="eastAsia" w:ascii="宋体" w:hAnsi="宋体" w:eastAsia="宋体" w:cs="宋体"/>
          <w:i w:val="0"/>
          <w:iCs w:val="0"/>
          <w:color w:val="auto"/>
          <w:sz w:val="24"/>
          <w:szCs w:val="24"/>
          <w:highlight w:val="none"/>
          <w:lang w:val="en-US" w:eastAsia="zh-CN"/>
        </w:rPr>
        <w:t>7</w:t>
      </w:r>
      <w:r>
        <w:rPr>
          <w:rFonts w:hint="eastAsia" w:ascii="宋体" w:hAnsi="宋体" w:eastAsia="宋体" w:cs="宋体"/>
          <w:i w:val="0"/>
          <w:iCs w:val="0"/>
          <w:color w:val="auto"/>
          <w:sz w:val="24"/>
          <w:szCs w:val="24"/>
          <w:highlight w:val="none"/>
        </w:rPr>
        <w:t>.1政府采购合同融资政策：见供应商须知前附表。</w:t>
      </w:r>
    </w:p>
    <w:p w14:paraId="032E5A3C">
      <w:pPr>
        <w:pStyle w:val="7"/>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04" w:name="_Toc109899575"/>
      <w:bookmarkStart w:id="405" w:name="_Toc109900413"/>
      <w:bookmarkStart w:id="406" w:name="_Toc163493623"/>
      <w:bookmarkStart w:id="407" w:name="_Toc109899994"/>
      <w:r>
        <w:rPr>
          <w:rFonts w:hint="eastAsia" w:ascii="宋体" w:hAnsi="宋体" w:eastAsia="宋体" w:cs="宋体"/>
          <w:b/>
          <w:bCs/>
          <w:i w:val="0"/>
          <w:iCs w:val="0"/>
          <w:color w:val="auto"/>
          <w:kern w:val="2"/>
          <w:sz w:val="24"/>
          <w:szCs w:val="24"/>
          <w:highlight w:val="none"/>
          <w:lang w:val="en-US" w:eastAsia="zh-CN" w:bidi="ar-SA"/>
        </w:rPr>
        <w:t>（十五）其他</w:t>
      </w:r>
      <w:bookmarkEnd w:id="403"/>
      <w:bookmarkEnd w:id="404"/>
      <w:bookmarkEnd w:id="405"/>
      <w:bookmarkEnd w:id="406"/>
      <w:bookmarkEnd w:id="407"/>
    </w:p>
    <w:p w14:paraId="0C2C4C1A">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08" w:name="_Toc161600347"/>
      <w:r>
        <w:rPr>
          <w:rFonts w:hint="eastAsia" w:ascii="宋体" w:hAnsi="宋体" w:eastAsia="宋体" w:cs="宋体"/>
          <w:b/>
          <w:bCs/>
          <w:i w:val="0"/>
          <w:iCs w:val="0"/>
          <w:color w:val="auto"/>
          <w:kern w:val="2"/>
          <w:sz w:val="24"/>
          <w:szCs w:val="24"/>
          <w:highlight w:val="none"/>
          <w:lang w:val="en-US" w:eastAsia="zh-CN" w:bidi="ar-SA"/>
        </w:rPr>
        <w:t>48.需要补充的其他内容</w:t>
      </w:r>
      <w:bookmarkEnd w:id="408"/>
    </w:p>
    <w:p w14:paraId="3957C993">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.1需要补充的其他内容：见供应商须知前附表。</w:t>
      </w:r>
    </w:p>
    <w:p w14:paraId="740594BA">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09" w:name="_Toc109900414"/>
      <w:bookmarkStart w:id="410" w:name="_Toc109899576"/>
      <w:bookmarkStart w:id="411" w:name="_Toc109897477"/>
      <w:bookmarkStart w:id="412" w:name="_Toc109899995"/>
      <w:r>
        <w:rPr>
          <w:rFonts w:hint="eastAsia" w:ascii="宋体" w:hAnsi="宋体" w:eastAsia="宋体" w:cs="宋体"/>
          <w:b/>
          <w:bCs/>
          <w:i w:val="0"/>
          <w:iCs w:val="0"/>
          <w:color w:val="auto"/>
          <w:kern w:val="2"/>
          <w:sz w:val="24"/>
          <w:szCs w:val="24"/>
          <w:highlight w:val="none"/>
          <w:lang w:val="en-US" w:eastAsia="zh-CN" w:bidi="ar-SA"/>
        </w:rPr>
        <w:t>49.适用法律</w:t>
      </w:r>
      <w:bookmarkEnd w:id="409"/>
      <w:bookmarkEnd w:id="410"/>
      <w:bookmarkEnd w:id="411"/>
      <w:bookmarkEnd w:id="412"/>
    </w:p>
    <w:p w14:paraId="48B6B3FD">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4</w:t>
      </w:r>
      <w:r>
        <w:rPr>
          <w:rFonts w:hint="eastAsia" w:ascii="宋体" w:hAnsi="宋体" w:eastAsia="宋体" w:cs="宋体"/>
          <w:i w:val="0"/>
          <w:iCs w:val="0"/>
          <w:snapToGrid w:val="0"/>
          <w:color w:val="auto"/>
          <w:sz w:val="24"/>
          <w:szCs w:val="24"/>
          <w:highlight w:val="none"/>
          <w:lang w:val="en-US" w:eastAsia="zh-CN"/>
        </w:rPr>
        <w:t>9</w:t>
      </w:r>
      <w:r>
        <w:rPr>
          <w:rFonts w:hint="eastAsia" w:ascii="宋体" w:hAnsi="宋体" w:eastAsia="宋体" w:cs="宋体"/>
          <w:i w:val="0"/>
          <w:iCs w:val="0"/>
          <w:snapToGrid w:val="0"/>
          <w:color w:val="auto"/>
          <w:sz w:val="24"/>
          <w:szCs w:val="24"/>
          <w:highlight w:val="none"/>
          <w:lang w:val="zh-CN"/>
        </w:rPr>
        <w:t>.1采购人、采购代理机构及供应商的一切采购活动均适用《</w:t>
      </w:r>
      <w:r>
        <w:rPr>
          <w:rFonts w:hint="eastAsia" w:ascii="宋体" w:hAnsi="宋体" w:eastAsia="宋体" w:cs="宋体"/>
          <w:i w:val="0"/>
          <w:iCs w:val="0"/>
          <w:snapToGrid w:val="0"/>
          <w:color w:val="auto"/>
          <w:sz w:val="24"/>
          <w:szCs w:val="24"/>
          <w:highlight w:val="none"/>
        </w:rPr>
        <w:t>中华人民共和国</w:t>
      </w:r>
      <w:r>
        <w:rPr>
          <w:rFonts w:hint="eastAsia" w:ascii="宋体" w:hAnsi="宋体" w:eastAsia="宋体" w:cs="宋体"/>
          <w:i w:val="0"/>
          <w:iCs w:val="0"/>
          <w:snapToGrid w:val="0"/>
          <w:color w:val="auto"/>
          <w:sz w:val="24"/>
          <w:szCs w:val="24"/>
          <w:highlight w:val="none"/>
          <w:lang w:val="zh-CN"/>
        </w:rPr>
        <w:t>政府采购法》、《</w:t>
      </w:r>
      <w:r>
        <w:rPr>
          <w:rFonts w:hint="eastAsia" w:ascii="宋体" w:hAnsi="宋体" w:eastAsia="宋体" w:cs="宋体"/>
          <w:i w:val="0"/>
          <w:iCs w:val="0"/>
          <w:snapToGrid w:val="0"/>
          <w:color w:val="auto"/>
          <w:sz w:val="24"/>
          <w:szCs w:val="24"/>
          <w:highlight w:val="none"/>
        </w:rPr>
        <w:t>中华人民共和国</w:t>
      </w:r>
      <w:r>
        <w:rPr>
          <w:rFonts w:hint="eastAsia" w:ascii="宋体" w:hAnsi="宋体" w:eastAsia="宋体" w:cs="宋体"/>
          <w:i w:val="0"/>
          <w:iCs w:val="0"/>
          <w:snapToGrid w:val="0"/>
          <w:color w:val="auto"/>
          <w:sz w:val="24"/>
          <w:szCs w:val="24"/>
          <w:highlight w:val="none"/>
          <w:lang w:val="zh-CN"/>
        </w:rPr>
        <w:t>政府采购法实施条例》、</w:t>
      </w:r>
      <w:r>
        <w:rPr>
          <w:rFonts w:hint="eastAsia" w:ascii="宋体" w:hAnsi="宋体" w:eastAsia="宋体" w:cs="宋体"/>
          <w:i w:val="0"/>
          <w:iCs w:val="0"/>
          <w:color w:val="auto"/>
          <w:sz w:val="24"/>
          <w:szCs w:val="24"/>
          <w:highlight w:val="none"/>
        </w:rPr>
        <w:t>《政府采购竞争性磋商采购方式管理暂行办法》（财库〔2014〕214号）</w:t>
      </w:r>
      <w:r>
        <w:rPr>
          <w:rFonts w:hint="eastAsia" w:ascii="宋体" w:hAnsi="宋体" w:eastAsia="宋体" w:cs="宋体"/>
          <w:i w:val="0"/>
          <w:iCs w:val="0"/>
          <w:snapToGrid w:val="0"/>
          <w:color w:val="auto"/>
          <w:sz w:val="24"/>
          <w:szCs w:val="24"/>
          <w:highlight w:val="none"/>
          <w:lang w:val="zh-CN"/>
        </w:rPr>
        <w:t>及相关法律法规。</w:t>
      </w:r>
    </w:p>
    <w:p w14:paraId="7EF83039">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4</w:t>
      </w:r>
      <w:r>
        <w:rPr>
          <w:rFonts w:hint="eastAsia" w:ascii="宋体" w:hAnsi="宋体" w:eastAsia="宋体" w:cs="宋体"/>
          <w:i w:val="0"/>
          <w:iCs w:val="0"/>
          <w:snapToGrid w:val="0"/>
          <w:color w:val="auto"/>
          <w:sz w:val="24"/>
          <w:szCs w:val="24"/>
          <w:highlight w:val="none"/>
          <w:lang w:val="en-US" w:eastAsia="zh-CN"/>
        </w:rPr>
        <w:t>9</w:t>
      </w:r>
      <w:r>
        <w:rPr>
          <w:rFonts w:hint="eastAsia" w:ascii="宋体" w:hAnsi="宋体" w:eastAsia="宋体" w:cs="宋体"/>
          <w:i w:val="0"/>
          <w:iCs w:val="0"/>
          <w:snapToGrid w:val="0"/>
          <w:color w:val="auto"/>
          <w:sz w:val="24"/>
          <w:szCs w:val="24"/>
          <w:highlight w:val="none"/>
          <w:lang w:val="zh-CN"/>
        </w:rPr>
        <w:t>.2政府采购合同的履行、违约责任和解决争议的方法等适用《</w:t>
      </w:r>
      <w:r>
        <w:rPr>
          <w:rFonts w:hint="eastAsia" w:ascii="宋体" w:hAnsi="宋体" w:eastAsia="宋体" w:cs="宋体"/>
          <w:i w:val="0"/>
          <w:iCs w:val="0"/>
          <w:snapToGrid w:val="0"/>
          <w:color w:val="auto"/>
          <w:sz w:val="24"/>
          <w:szCs w:val="24"/>
          <w:highlight w:val="none"/>
        </w:rPr>
        <w:t>中华人民共和国</w:t>
      </w:r>
      <w:r>
        <w:rPr>
          <w:rFonts w:hint="eastAsia" w:ascii="宋体" w:hAnsi="宋体" w:eastAsia="宋体" w:cs="宋体"/>
          <w:i w:val="0"/>
          <w:iCs w:val="0"/>
          <w:snapToGrid w:val="0"/>
          <w:color w:val="auto"/>
          <w:sz w:val="24"/>
          <w:szCs w:val="24"/>
          <w:highlight w:val="none"/>
          <w:lang w:val="zh-CN"/>
        </w:rPr>
        <w:t>民法典》。</w:t>
      </w:r>
    </w:p>
    <w:p w14:paraId="5A914310">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13" w:name="_Toc161600349"/>
      <w:bookmarkStart w:id="414" w:name="_Toc155185887"/>
      <w:r>
        <w:rPr>
          <w:rFonts w:hint="eastAsia" w:ascii="宋体" w:hAnsi="宋体" w:eastAsia="宋体" w:cs="宋体"/>
          <w:b/>
          <w:bCs/>
          <w:i w:val="0"/>
          <w:iCs w:val="0"/>
          <w:color w:val="auto"/>
          <w:kern w:val="2"/>
          <w:sz w:val="24"/>
          <w:szCs w:val="24"/>
          <w:highlight w:val="none"/>
          <w:lang w:val="en-US" w:eastAsia="zh-CN" w:bidi="ar-SA"/>
        </w:rPr>
        <w:t>50.解释权</w:t>
      </w:r>
      <w:bookmarkEnd w:id="413"/>
      <w:bookmarkEnd w:id="414"/>
    </w:p>
    <w:p w14:paraId="02BEF40F">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50</w:t>
      </w:r>
      <w:r>
        <w:rPr>
          <w:rFonts w:hint="eastAsia" w:ascii="宋体" w:hAnsi="宋体" w:eastAsia="宋体" w:cs="宋体"/>
          <w:i w:val="0"/>
          <w:iCs w:val="0"/>
          <w:snapToGrid w:val="0"/>
          <w:color w:val="auto"/>
          <w:sz w:val="24"/>
          <w:szCs w:val="24"/>
          <w:highlight w:val="none"/>
        </w:rPr>
        <w:t>.1本竞争性磋商文件最终解释权归采购人或采购代理机构所有。</w:t>
      </w:r>
    </w:p>
    <w:p w14:paraId="6A67B13D">
      <w:pPr>
        <w:pStyle w:val="42"/>
        <w:ind w:firstLine="480"/>
        <w:rPr>
          <w:rFonts w:hint="eastAsia" w:ascii="宋体" w:hAnsi="宋体" w:eastAsia="宋体" w:cs="宋体"/>
          <w:i w:val="0"/>
          <w:iCs w:val="0"/>
          <w:color w:val="auto"/>
          <w:sz w:val="24"/>
          <w:szCs w:val="24"/>
          <w:highlight w:val="none"/>
        </w:rPr>
      </w:pPr>
    </w:p>
    <w:p w14:paraId="216F1C6D">
      <w:pPr>
        <w:pStyle w:val="42"/>
        <w:ind w:firstLine="480"/>
        <w:rPr>
          <w:i w:val="0"/>
          <w:iCs w:val="0"/>
          <w:color w:val="auto"/>
          <w:highlight w:val="none"/>
        </w:rPr>
      </w:pPr>
    </w:p>
    <w:p w14:paraId="10B57B4E">
      <w:pPr>
        <w:pStyle w:val="42"/>
        <w:ind w:firstLine="480"/>
        <w:rPr>
          <w:i w:val="0"/>
          <w:iCs w:val="0"/>
          <w:color w:val="auto"/>
          <w:highlight w:val="none"/>
        </w:rPr>
        <w:sectPr>
          <w:pgSz w:w="11906" w:h="16838"/>
          <w:pgMar w:top="1440" w:right="1800" w:bottom="1440" w:left="1800" w:header="851" w:footer="652" w:gutter="0"/>
          <w:pgNumType w:fmt="decimal"/>
          <w:cols w:space="0" w:num="1"/>
          <w:rtlGutter w:val="0"/>
          <w:docGrid w:type="lines" w:linePitch="312" w:charSpace="0"/>
        </w:sectPr>
      </w:pPr>
    </w:p>
    <w:p w14:paraId="39B2275E">
      <w:pPr>
        <w:pStyle w:val="5"/>
        <w:keepNext/>
        <w:keepLines/>
        <w:pageBreakBefore w:val="0"/>
        <w:widowControl w:val="0"/>
        <w:numPr>
          <w:ilvl w:val="0"/>
          <w:numId w:val="0"/>
        </w:numPr>
        <w:kinsoku/>
        <w:wordWrap/>
        <w:overflowPunct/>
        <w:topLinePunct w:val="0"/>
        <w:autoSpaceDE/>
        <w:autoSpaceDN/>
        <w:bidi w:val="0"/>
        <w:adjustRightInd/>
        <w:snapToGrid/>
        <w:spacing w:before="220" w:after="220" w:line="240" w:lineRule="auto"/>
        <w:ind w:left="420" w:leftChars="0" w:hanging="420" w:firstLineChars="0"/>
        <w:textAlignment w:val="auto"/>
        <w:rPr>
          <w:rFonts w:hint="eastAsia" w:ascii="宋体" w:hAnsi="宋体" w:eastAsia="宋体" w:cs="宋体"/>
          <w:b/>
          <w:bCs/>
          <w:i w:val="0"/>
          <w:iCs w:val="0"/>
          <w:color w:val="auto"/>
          <w:kern w:val="44"/>
          <w:sz w:val="36"/>
          <w:szCs w:val="36"/>
          <w:highlight w:val="none"/>
          <w:lang w:val="en-US" w:eastAsia="zh-CN" w:bidi="ar-SA"/>
        </w:rPr>
      </w:pPr>
      <w:bookmarkStart w:id="415" w:name="_Toc163493624"/>
      <w:bookmarkStart w:id="416" w:name="_Toc16681"/>
      <w:r>
        <w:rPr>
          <w:rFonts w:hint="eastAsia" w:ascii="宋体" w:hAnsi="宋体" w:eastAsia="宋体" w:cs="宋体"/>
          <w:b/>
          <w:bCs/>
          <w:i w:val="0"/>
          <w:iCs w:val="0"/>
          <w:color w:val="auto"/>
          <w:kern w:val="44"/>
          <w:sz w:val="36"/>
          <w:szCs w:val="36"/>
          <w:highlight w:val="none"/>
          <w:lang w:val="en-US" w:eastAsia="zh-CN" w:bidi="ar-SA"/>
        </w:rPr>
        <w:t>第三章 项目采购需求</w:t>
      </w:r>
      <w:bookmarkEnd w:id="415"/>
      <w:bookmarkEnd w:id="416"/>
    </w:p>
    <w:p w14:paraId="147CCC85">
      <w:pPr>
        <w:spacing w:line="360" w:lineRule="auto"/>
        <w:ind w:firstLine="0" w:firstLineChars="0"/>
        <w:rPr>
          <w:rFonts w:hint="eastAsia" w:ascii="宋体" w:hAnsi="宋体" w:eastAsia="宋体" w:cs="宋体"/>
          <w:b/>
          <w:bCs/>
          <w:sz w:val="24"/>
        </w:rPr>
      </w:pPr>
      <w:bookmarkStart w:id="417" w:name="_Toc163493631"/>
      <w:bookmarkStart w:id="418" w:name="_Toc21443"/>
      <w:r>
        <w:rPr>
          <w:rFonts w:hint="eastAsia" w:ascii="宋体" w:hAnsi="宋体" w:eastAsia="宋体" w:cs="宋体"/>
          <w:b/>
          <w:bCs/>
          <w:sz w:val="24"/>
        </w:rPr>
        <w:t>一、项目名称</w:t>
      </w:r>
    </w:p>
    <w:p w14:paraId="18061D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新疆维吾尔自治区碳交易企业煤质检测分析及现场技术指导服务项目，</w:t>
      </w:r>
      <w:r>
        <w:rPr>
          <w:rFonts w:hint="eastAsia" w:ascii="宋体" w:hAnsi="宋体" w:eastAsia="宋体" w:cs="宋体"/>
          <w:sz w:val="24"/>
        </w:rPr>
        <w:t>本项目采购单位为新疆维吾尔自治区排污权交易储备中心</w:t>
      </w:r>
      <w:r>
        <w:rPr>
          <w:rFonts w:hint="eastAsia" w:ascii="宋体" w:hAnsi="宋体" w:eastAsia="宋体" w:cs="宋体"/>
          <w:sz w:val="24"/>
          <w:lang w:eastAsia="zh-CN"/>
        </w:rPr>
        <w:t>（</w:t>
      </w:r>
      <w:r>
        <w:rPr>
          <w:rFonts w:hint="eastAsia" w:ascii="宋体" w:hAnsi="宋体" w:eastAsia="宋体" w:cs="宋体"/>
          <w:sz w:val="24"/>
          <w:lang w:val="en-US" w:eastAsia="zh-CN"/>
        </w:rPr>
        <w:t>以下简称</w:t>
      </w:r>
      <w:r>
        <w:rPr>
          <w:rFonts w:hint="eastAsia" w:ascii="宋体" w:hAnsi="宋体" w:eastAsia="宋体" w:cs="宋体"/>
          <w:sz w:val="24"/>
          <w:lang w:eastAsia="zh-CN"/>
        </w:rPr>
        <w:t>“</w:t>
      </w:r>
      <w:r>
        <w:rPr>
          <w:rFonts w:hint="eastAsia" w:ascii="宋体" w:hAnsi="宋体" w:eastAsia="宋体" w:cs="宋体"/>
          <w:sz w:val="24"/>
          <w:lang w:val="en-US" w:eastAsia="zh-CN"/>
        </w:rPr>
        <w:t>排污权中心</w:t>
      </w:r>
      <w:r>
        <w:rPr>
          <w:rFonts w:hint="eastAsia" w:ascii="宋体" w:hAnsi="宋体" w:eastAsia="宋体" w:cs="宋体"/>
          <w:sz w:val="24"/>
          <w:lang w:eastAsia="zh-CN"/>
        </w:rPr>
        <w:t>”）</w:t>
      </w:r>
      <w:r>
        <w:rPr>
          <w:rFonts w:hint="eastAsia" w:ascii="宋体" w:hAnsi="宋体" w:eastAsia="宋体" w:cs="宋体"/>
          <w:sz w:val="24"/>
        </w:rPr>
        <w:t>,项目资金来自财政资金。</w:t>
      </w:r>
    </w:p>
    <w:p w14:paraId="212ACA52">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rPr>
      </w:pPr>
      <w:r>
        <w:rPr>
          <w:rFonts w:hint="eastAsia" w:ascii="宋体" w:hAnsi="宋体" w:eastAsia="宋体" w:cs="宋体"/>
          <w:b/>
          <w:bCs/>
          <w:sz w:val="24"/>
        </w:rPr>
        <w:t>二、项目概况和招标范围</w:t>
      </w:r>
    </w:p>
    <w:p w14:paraId="5E6A18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针对自治区纳入</w:t>
      </w:r>
      <w:r>
        <w:rPr>
          <w:rFonts w:hint="eastAsia" w:ascii="宋体" w:hAnsi="宋体" w:cs="宋体"/>
          <w:sz w:val="24"/>
          <w:lang w:eastAsia="zh-CN"/>
        </w:rPr>
        <w:t>全国碳排放权交易市场范围的</w:t>
      </w:r>
      <w:r>
        <w:rPr>
          <w:rFonts w:hint="eastAsia" w:ascii="宋体" w:hAnsi="宋体" w:cs="宋体"/>
          <w:sz w:val="24"/>
          <w:lang w:val="en-US" w:eastAsia="zh-CN"/>
        </w:rPr>
        <w:t>交易</w:t>
      </w:r>
      <w:r>
        <w:rPr>
          <w:rFonts w:hint="eastAsia" w:ascii="宋体" w:hAnsi="宋体" w:cs="宋体"/>
          <w:sz w:val="24"/>
          <w:lang w:eastAsia="zh-CN"/>
        </w:rPr>
        <w:t>企业、</w:t>
      </w:r>
      <w:r>
        <w:rPr>
          <w:rFonts w:hint="eastAsia" w:ascii="宋体" w:hAnsi="宋体" w:cs="宋体"/>
          <w:sz w:val="24"/>
          <w:lang w:val="en-US" w:eastAsia="zh-CN"/>
        </w:rPr>
        <w:t>拟扩围行业企业开展碳排放数据质量管理技术帮扶及</w:t>
      </w:r>
      <w:r>
        <w:rPr>
          <w:rFonts w:hint="eastAsia" w:ascii="宋体" w:hAnsi="宋体" w:eastAsia="宋体" w:cs="宋体"/>
          <w:sz w:val="24"/>
          <w:lang w:eastAsia="zh-CN"/>
        </w:rPr>
        <w:t>煤样抽检</w:t>
      </w:r>
      <w:r>
        <w:rPr>
          <w:rFonts w:hint="eastAsia" w:ascii="宋体" w:hAnsi="宋体" w:cs="宋体"/>
          <w:sz w:val="24"/>
          <w:lang w:val="en-US" w:eastAsia="zh-CN"/>
        </w:rPr>
        <w:t>工作</w:t>
      </w:r>
      <w:r>
        <w:rPr>
          <w:rFonts w:hint="eastAsia" w:ascii="宋体" w:hAnsi="宋体" w:eastAsia="宋体" w:cs="宋体"/>
          <w:sz w:val="24"/>
          <w:lang w:eastAsia="zh-CN"/>
        </w:rPr>
        <w:t>，出具</w:t>
      </w:r>
      <w:r>
        <w:rPr>
          <w:rFonts w:hint="eastAsia" w:ascii="宋体" w:hAnsi="宋体" w:cs="宋体"/>
          <w:sz w:val="24"/>
          <w:lang w:val="en-US" w:eastAsia="zh-CN"/>
        </w:rPr>
        <w:t>入炉煤存查样的</w:t>
      </w:r>
      <w:r>
        <w:rPr>
          <w:rFonts w:hint="eastAsia" w:ascii="宋体" w:hAnsi="宋体" w:eastAsia="宋体" w:cs="宋体"/>
          <w:sz w:val="24"/>
          <w:lang w:eastAsia="zh-CN"/>
        </w:rPr>
        <w:t>煤质检测分析报告</w:t>
      </w:r>
      <w:r>
        <w:rPr>
          <w:rFonts w:hint="eastAsia" w:ascii="宋体" w:hAnsi="宋体" w:cs="宋体"/>
          <w:sz w:val="24"/>
          <w:lang w:eastAsia="zh-CN"/>
        </w:rPr>
        <w:t>；并</w:t>
      </w:r>
      <w:r>
        <w:rPr>
          <w:rFonts w:hint="eastAsia" w:ascii="宋体" w:hAnsi="宋体" w:eastAsia="宋体" w:cs="宋体"/>
          <w:i w:val="0"/>
          <w:iCs w:val="0"/>
          <w:color w:val="000000"/>
          <w:kern w:val="0"/>
          <w:sz w:val="24"/>
          <w:szCs w:val="24"/>
          <w:u w:val="none"/>
          <w:lang w:val="en-US" w:eastAsia="zh-CN" w:bidi="ar"/>
        </w:rPr>
        <w:t>组织技术人员赴</w:t>
      </w:r>
      <w:r>
        <w:rPr>
          <w:rFonts w:hint="eastAsia" w:ascii="宋体" w:hAnsi="宋体" w:cs="宋体"/>
          <w:i w:val="0"/>
          <w:iCs w:val="0"/>
          <w:color w:val="000000"/>
          <w:kern w:val="0"/>
          <w:sz w:val="24"/>
          <w:szCs w:val="24"/>
          <w:u w:val="none"/>
          <w:lang w:val="en-US" w:eastAsia="zh-CN" w:bidi="ar"/>
        </w:rPr>
        <w:t>碳市场交易、扩围</w:t>
      </w:r>
      <w:r>
        <w:rPr>
          <w:rFonts w:hint="eastAsia" w:ascii="宋体" w:hAnsi="宋体" w:eastAsia="宋体" w:cs="宋体"/>
          <w:i w:val="0"/>
          <w:iCs w:val="0"/>
          <w:color w:val="000000"/>
          <w:kern w:val="0"/>
          <w:sz w:val="24"/>
          <w:szCs w:val="24"/>
          <w:u w:val="none"/>
          <w:lang w:val="en-US" w:eastAsia="zh-CN" w:bidi="ar"/>
        </w:rPr>
        <w:t>企业现场，协助开展入炉煤采、制、化、存</w:t>
      </w:r>
      <w:r>
        <w:rPr>
          <w:rFonts w:hint="eastAsia" w:ascii="宋体" w:hAnsi="宋体" w:cs="宋体"/>
          <w:i w:val="0"/>
          <w:iCs w:val="0"/>
          <w:color w:val="000000"/>
          <w:kern w:val="0"/>
          <w:sz w:val="24"/>
          <w:szCs w:val="24"/>
          <w:u w:val="none"/>
          <w:lang w:val="en-US" w:eastAsia="zh-CN" w:bidi="ar"/>
        </w:rPr>
        <w:t>等</w:t>
      </w:r>
      <w:r>
        <w:rPr>
          <w:rFonts w:hint="eastAsia" w:ascii="宋体" w:hAnsi="宋体" w:eastAsia="宋体" w:cs="宋体"/>
          <w:i w:val="0"/>
          <w:iCs w:val="0"/>
          <w:color w:val="000000"/>
          <w:kern w:val="0"/>
          <w:sz w:val="24"/>
          <w:szCs w:val="24"/>
          <w:u w:val="none"/>
          <w:lang w:val="en-US" w:eastAsia="zh-CN" w:bidi="ar"/>
        </w:rPr>
        <w:t>流程</w:t>
      </w:r>
      <w:r>
        <w:rPr>
          <w:rFonts w:hint="eastAsia" w:ascii="宋体" w:hAnsi="宋体" w:cs="宋体"/>
          <w:i w:val="0"/>
          <w:iCs w:val="0"/>
          <w:color w:val="000000"/>
          <w:kern w:val="0"/>
          <w:sz w:val="24"/>
          <w:szCs w:val="24"/>
          <w:u w:val="none"/>
          <w:lang w:val="en-US" w:eastAsia="zh-CN" w:bidi="ar"/>
        </w:rPr>
        <w:t>；碳排放有关计量器具规范使用、检定校准等</w:t>
      </w:r>
      <w:r>
        <w:rPr>
          <w:rFonts w:hint="eastAsia" w:ascii="宋体" w:hAnsi="宋体" w:eastAsia="宋体" w:cs="宋体"/>
          <w:i w:val="0"/>
          <w:iCs w:val="0"/>
          <w:color w:val="000000"/>
          <w:kern w:val="0"/>
          <w:sz w:val="24"/>
          <w:szCs w:val="24"/>
          <w:u w:val="none"/>
          <w:lang w:val="en-US" w:eastAsia="zh-CN" w:bidi="ar"/>
        </w:rPr>
        <w:t>技术帮扶指导工作；</w:t>
      </w:r>
      <w:r>
        <w:rPr>
          <w:rFonts w:hint="eastAsia" w:ascii="宋体" w:hAnsi="宋体" w:eastAsia="宋体" w:cs="宋体"/>
          <w:sz w:val="24"/>
          <w:lang w:eastAsia="zh-CN"/>
        </w:rPr>
        <w:t>煤质检测分析报告</w:t>
      </w:r>
      <w:r>
        <w:rPr>
          <w:rFonts w:hint="eastAsia" w:ascii="宋体" w:hAnsi="宋体" w:eastAsia="宋体" w:cs="宋体"/>
          <w:i w:val="0"/>
          <w:iCs w:val="0"/>
          <w:color w:val="000000"/>
          <w:kern w:val="0"/>
          <w:sz w:val="24"/>
          <w:szCs w:val="24"/>
          <w:u w:val="none"/>
          <w:lang w:val="en-US" w:eastAsia="zh-CN" w:bidi="ar"/>
        </w:rPr>
        <w:t>数据通过换算等方式处理后，与企业月度化存证信息开展比对，分析研判企业月度化存证信息的真实性和可靠性，并形成分析报告。</w:t>
      </w:r>
    </w:p>
    <w:p w14:paraId="7AF9BBE1">
      <w:pPr>
        <w:spacing w:line="360" w:lineRule="auto"/>
        <w:ind w:firstLine="0" w:firstLineChars="0"/>
        <w:rPr>
          <w:rFonts w:hint="eastAsia" w:ascii="宋体" w:hAnsi="宋体" w:eastAsia="宋体" w:cs="宋体"/>
          <w:b/>
          <w:bCs/>
          <w:sz w:val="24"/>
        </w:rPr>
      </w:pPr>
      <w:r>
        <w:rPr>
          <w:rFonts w:hint="eastAsia" w:ascii="宋体" w:hAnsi="宋体" w:eastAsia="宋体" w:cs="宋体"/>
          <w:b/>
          <w:bCs/>
          <w:sz w:val="24"/>
        </w:rPr>
        <w:t>三、服务内容及资金分配</w:t>
      </w:r>
    </w:p>
    <w:p w14:paraId="44284E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根据国家及新疆维吾尔自治区有关要求，通过公开招标，择优确定1家专业第三方机构，承担新疆维吾尔自治区2026年重点排放单位碳排放数据质量管理监督帮扶现场抽样工作并出具包括煤的采样制样、煤的工业分析、全硫、碳氢、发热量测定等煤质检测报告。项目工作内容（详见表1）</w:t>
      </w:r>
    </w:p>
    <w:p w14:paraId="4860774F">
      <w:pPr>
        <w:spacing w:line="360" w:lineRule="auto"/>
        <w:ind w:firstLine="480" w:firstLineChars="200"/>
        <w:jc w:val="center"/>
        <w:rPr>
          <w:rFonts w:hint="eastAsia" w:ascii="宋体" w:hAnsi="宋体" w:eastAsia="宋体" w:cs="宋体"/>
          <w:sz w:val="24"/>
          <w:lang w:val="en-US" w:eastAsia="zh-CN"/>
        </w:rPr>
      </w:pPr>
      <w:r>
        <w:rPr>
          <w:rFonts w:hint="eastAsia" w:ascii="宋体" w:hAnsi="宋体" w:eastAsia="宋体" w:cs="宋体"/>
          <w:sz w:val="24"/>
        </w:rPr>
        <w:t xml:space="preserve">表1 </w:t>
      </w:r>
      <w:r>
        <w:rPr>
          <w:rFonts w:hint="eastAsia" w:ascii="宋体" w:hAnsi="宋体" w:eastAsia="宋体" w:cs="宋体"/>
          <w:sz w:val="24"/>
          <w:lang w:val="en-US" w:eastAsia="zh-CN"/>
        </w:rPr>
        <w:t>项目内容及采购预算</w:t>
      </w:r>
    </w:p>
    <w:tbl>
      <w:tblPr>
        <w:tblStyle w:val="33"/>
        <w:tblW w:w="9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4519"/>
        <w:gridCol w:w="1080"/>
        <w:gridCol w:w="2676"/>
      </w:tblGrid>
      <w:tr w14:paraId="24D83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51459FF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工作</w:t>
            </w:r>
          </w:p>
        </w:tc>
        <w:tc>
          <w:tcPr>
            <w:tcW w:w="4519" w:type="dxa"/>
            <w:tcBorders>
              <w:top w:val="single" w:color="auto" w:sz="4" w:space="0"/>
              <w:left w:val="single" w:color="auto" w:sz="4" w:space="0"/>
              <w:bottom w:val="single" w:color="auto" w:sz="4" w:space="0"/>
              <w:right w:val="single" w:color="auto" w:sz="4" w:space="0"/>
            </w:tcBorders>
            <w:noWrap w:val="0"/>
            <w:vAlign w:val="center"/>
          </w:tcPr>
          <w:p w14:paraId="41C6CDE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kern w:val="0"/>
                <w:sz w:val="24"/>
                <w:szCs w:val="24"/>
                <w:lang w:bidi="ar"/>
              </w:rPr>
            </w:pPr>
            <w:r>
              <w:rPr>
                <w:rFonts w:hint="eastAsia" w:ascii="宋体" w:hAnsi="宋体" w:eastAsia="宋体" w:cs="宋体"/>
                <w:b/>
                <w:bCs/>
                <w:kern w:val="0"/>
                <w:sz w:val="24"/>
                <w:szCs w:val="24"/>
                <w:lang w:bidi="ar"/>
              </w:rPr>
              <w:t>采购范围</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FA4D4E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kern w:val="0"/>
                <w:sz w:val="24"/>
                <w:szCs w:val="24"/>
                <w:lang w:bidi="ar"/>
              </w:rPr>
            </w:pPr>
            <w:r>
              <w:rPr>
                <w:rFonts w:hint="eastAsia" w:ascii="宋体" w:hAnsi="宋体" w:eastAsia="宋体" w:cs="宋体"/>
                <w:b/>
                <w:bCs/>
                <w:kern w:val="0"/>
                <w:sz w:val="24"/>
                <w:szCs w:val="24"/>
                <w:lang w:bidi="ar"/>
              </w:rPr>
              <w:t>采购预算（元）</w:t>
            </w:r>
          </w:p>
        </w:tc>
        <w:tc>
          <w:tcPr>
            <w:tcW w:w="2676" w:type="dxa"/>
            <w:tcBorders>
              <w:top w:val="single" w:color="auto" w:sz="4" w:space="0"/>
              <w:left w:val="single" w:color="auto" w:sz="4" w:space="0"/>
              <w:bottom w:val="single" w:color="auto" w:sz="4" w:space="0"/>
              <w:right w:val="single" w:color="auto" w:sz="4" w:space="0"/>
            </w:tcBorders>
            <w:noWrap w:val="0"/>
            <w:vAlign w:val="center"/>
          </w:tcPr>
          <w:p w14:paraId="34761F6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kern w:val="0"/>
                <w:sz w:val="24"/>
                <w:szCs w:val="24"/>
                <w:lang w:bidi="ar"/>
              </w:rPr>
            </w:pPr>
            <w:r>
              <w:rPr>
                <w:rFonts w:hint="eastAsia" w:ascii="宋体" w:hAnsi="宋体" w:eastAsia="宋体" w:cs="宋体"/>
                <w:b/>
                <w:bCs/>
                <w:kern w:val="0"/>
                <w:sz w:val="24"/>
                <w:szCs w:val="24"/>
                <w:lang w:bidi="ar"/>
              </w:rPr>
              <w:t>质量要求</w:t>
            </w:r>
          </w:p>
        </w:tc>
      </w:tr>
      <w:tr w14:paraId="1C7E6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6" w:hRule="exac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29597BB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内容</w:t>
            </w:r>
          </w:p>
        </w:tc>
        <w:tc>
          <w:tcPr>
            <w:tcW w:w="4519" w:type="dxa"/>
            <w:tcBorders>
              <w:top w:val="single" w:color="auto" w:sz="4" w:space="0"/>
              <w:left w:val="single" w:color="auto" w:sz="4" w:space="0"/>
              <w:bottom w:val="single" w:color="auto" w:sz="4" w:space="0"/>
              <w:right w:val="single" w:color="auto" w:sz="4" w:space="0"/>
            </w:tcBorders>
            <w:noWrap w:val="0"/>
            <w:vAlign w:val="center"/>
          </w:tcPr>
          <w:p w14:paraId="488D60D2">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针对自治区纳入全国碳排放权交易市场范围的交易企业、拟扩围行业企业开展碳排放数据质量管理技术帮扶及煤样抽检工作，出具入炉煤存查样的煤质检测分析报告；并组织技术人员赴碳市场交易、扩围企业现场，协助</w:t>
            </w:r>
            <w:r>
              <w:rPr>
                <w:rFonts w:hint="eastAsia" w:ascii="宋体" w:hAnsi="宋体" w:cs="宋体"/>
                <w:sz w:val="24"/>
                <w:szCs w:val="24"/>
                <w:lang w:val="en-US" w:eastAsia="zh-CN"/>
              </w:rPr>
              <w:t>开展入炉煤采、制、化、存等流程；碳排放有关计量器具规范使用、检定校准等技术帮扶指导工作；煤质检测分析报告数据通过换算等方式处理后，与企业月度化存证信息开展比对，分析研判企业月度化存证信息的真实性和可靠性，并形成分析报告。</w:t>
            </w:r>
          </w:p>
        </w:tc>
        <w:tc>
          <w:tcPr>
            <w:tcW w:w="1080" w:type="dxa"/>
            <w:tcBorders>
              <w:top w:val="single" w:color="auto" w:sz="4" w:space="0"/>
              <w:left w:val="single" w:color="auto" w:sz="4" w:space="0"/>
              <w:right w:val="single" w:color="auto" w:sz="4" w:space="0"/>
            </w:tcBorders>
            <w:noWrap w:val="0"/>
            <w:vAlign w:val="center"/>
          </w:tcPr>
          <w:p w14:paraId="1C6A7A1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sz w:val="24"/>
                <w:szCs w:val="24"/>
              </w:rPr>
            </w:pPr>
            <w:r>
              <w:rPr>
                <w:rFonts w:hint="eastAsia" w:ascii="宋体" w:hAnsi="宋体" w:cs="宋体"/>
                <w:sz w:val="24"/>
                <w:szCs w:val="24"/>
                <w:lang w:val="en-US" w:eastAsia="zh-CN"/>
              </w:rPr>
              <w:t>25</w:t>
            </w:r>
            <w:r>
              <w:rPr>
                <w:rFonts w:hint="eastAsia" w:ascii="宋体" w:hAnsi="宋体" w:eastAsia="宋体" w:cs="宋体"/>
                <w:sz w:val="24"/>
                <w:szCs w:val="24"/>
                <w:lang w:val="en-US" w:eastAsia="zh-CN"/>
              </w:rPr>
              <w:t>0000</w:t>
            </w:r>
          </w:p>
        </w:tc>
        <w:tc>
          <w:tcPr>
            <w:tcW w:w="2676" w:type="dxa"/>
            <w:tcBorders>
              <w:top w:val="single" w:color="auto" w:sz="4" w:space="0"/>
              <w:left w:val="single" w:color="auto" w:sz="4" w:space="0"/>
              <w:right w:val="single" w:color="auto" w:sz="4" w:space="0"/>
            </w:tcBorders>
            <w:noWrap w:val="0"/>
            <w:vAlign w:val="center"/>
          </w:tcPr>
          <w:p w14:paraId="20B06627">
            <w:pPr>
              <w:keepNext w:val="0"/>
              <w:keepLines w:val="0"/>
              <w:pageBreakBefore w:val="0"/>
              <w:kinsoku/>
              <w:wordWrap/>
              <w:overflowPunct/>
              <w:topLinePunct w:val="0"/>
              <w:autoSpaceDE/>
              <w:autoSpaceDN/>
              <w:bidi w:val="0"/>
              <w:adjustRightInd/>
              <w:snapToGrid/>
              <w:spacing w:line="320" w:lineRule="exact"/>
              <w:ind w:firstLine="480" w:firstLineChars="200"/>
              <w:rPr>
                <w:rFonts w:hint="eastAsia" w:ascii="宋体" w:hAnsi="宋体" w:eastAsia="宋体" w:cs="宋体"/>
                <w:kern w:val="0"/>
                <w:sz w:val="24"/>
                <w:szCs w:val="24"/>
                <w:lang w:val="en-US" w:eastAsia="zh-CN" w:bidi="ar"/>
              </w:rPr>
            </w:pPr>
            <w:r>
              <w:rPr>
                <w:rFonts w:hint="eastAsia" w:ascii="宋体" w:hAnsi="宋体" w:eastAsia="宋体" w:cs="宋体"/>
                <w:sz w:val="24"/>
                <w:szCs w:val="24"/>
                <w:lang w:val="en-US" w:eastAsia="zh-CN"/>
              </w:rPr>
              <w:t>煤样检测分析符合煤样的制备方法GB 474-2008、煤的工业分析测定GB/T212-2008、煤的全硫测定GB/T 214-2007、煤中碳和氢的测定GB/T 476-2008、煤的发热量测定GB/T213-2008、煤炭分析试验方法一般规定GB/T483-2007等标准。</w:t>
            </w:r>
          </w:p>
        </w:tc>
      </w:tr>
    </w:tbl>
    <w:p w14:paraId="35D6DDCA">
      <w:pPr>
        <w:pStyle w:val="70"/>
        <w:rPr>
          <w:rFonts w:hint="eastAsia" w:ascii="宋体" w:hAnsi="宋体" w:eastAsia="宋体" w:cs="宋体"/>
          <w:sz w:val="24"/>
        </w:rPr>
      </w:pPr>
    </w:p>
    <w:p w14:paraId="0C6366CD">
      <w:pPr>
        <w:spacing w:line="360" w:lineRule="auto"/>
        <w:rPr>
          <w:rFonts w:hint="default" w:ascii="宋体" w:hAnsi="宋体" w:eastAsia="宋体" w:cs="宋体"/>
          <w:b/>
          <w:bCs/>
          <w:sz w:val="24"/>
          <w:lang w:val="en-US" w:eastAsia="zh-CN"/>
        </w:rPr>
      </w:pPr>
      <w:r>
        <w:rPr>
          <w:rFonts w:hint="eastAsia" w:ascii="宋体" w:hAnsi="宋体" w:eastAsia="宋体" w:cs="宋体"/>
          <w:b/>
          <w:bCs/>
          <w:sz w:val="24"/>
        </w:rPr>
        <w:t>四、项目所需专业人员</w:t>
      </w:r>
      <w:r>
        <w:rPr>
          <w:rFonts w:hint="eastAsia" w:ascii="宋体" w:hAnsi="宋体" w:cs="宋体"/>
          <w:b/>
          <w:bCs/>
          <w:sz w:val="24"/>
          <w:lang w:val="en-US" w:eastAsia="zh-CN"/>
        </w:rPr>
        <w:t>及资质要求</w:t>
      </w:r>
    </w:p>
    <w:p w14:paraId="7EA667D3">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（1</w:t>
      </w:r>
      <w:r>
        <w:rPr>
          <w:rFonts w:hint="eastAsia" w:ascii="宋体" w:hAnsi="宋体" w:eastAsia="宋体" w:cs="宋体"/>
          <w:sz w:val="24"/>
          <w:highlight w:val="none"/>
        </w:rPr>
        <w:t>）本项目负责人应具备</w:t>
      </w:r>
      <w:r>
        <w:rPr>
          <w:rFonts w:hint="eastAsia" w:ascii="宋体" w:hAnsi="宋体" w:cs="宋体"/>
          <w:sz w:val="24"/>
          <w:highlight w:val="none"/>
          <w:lang w:val="en-US" w:eastAsia="zh-CN"/>
        </w:rPr>
        <w:t>高级</w:t>
      </w:r>
      <w:r>
        <w:rPr>
          <w:rFonts w:hint="eastAsia" w:ascii="宋体" w:hAnsi="宋体" w:eastAsia="宋体" w:cs="宋体"/>
          <w:sz w:val="24"/>
          <w:highlight w:val="none"/>
          <w:lang w:val="en-US" w:eastAsia="zh-CN"/>
        </w:rPr>
        <w:t>职称</w:t>
      </w:r>
      <w:r>
        <w:rPr>
          <w:rFonts w:hint="eastAsia" w:ascii="宋体" w:hAnsi="宋体" w:eastAsia="宋体" w:cs="宋体"/>
          <w:sz w:val="24"/>
          <w:highlight w:val="none"/>
        </w:rPr>
        <w:t>，具有</w:t>
      </w:r>
      <w:r>
        <w:rPr>
          <w:rFonts w:hint="eastAsia" w:ascii="宋体" w:hAnsi="宋体" w:eastAsia="宋体" w:cs="宋体"/>
          <w:sz w:val="24"/>
          <w:highlight w:val="none"/>
          <w:lang w:val="en-US" w:eastAsia="zh-CN"/>
        </w:rPr>
        <w:t>近</w:t>
      </w:r>
      <w:r>
        <w:rPr>
          <w:rFonts w:hint="eastAsia" w:ascii="宋体" w:hAnsi="宋体" w:eastAsia="宋体" w:cs="宋体"/>
          <w:sz w:val="24"/>
          <w:lang w:val="en-US" w:eastAsia="zh-CN"/>
        </w:rPr>
        <w:t>三个月社保</w:t>
      </w:r>
      <w:r>
        <w:rPr>
          <w:rFonts w:hint="eastAsia" w:ascii="宋体" w:hAnsi="宋体" w:eastAsia="宋体" w:cs="宋体"/>
          <w:sz w:val="24"/>
        </w:rPr>
        <w:t>。项目负责人必须直接参与</w:t>
      </w:r>
      <w:r>
        <w:rPr>
          <w:rFonts w:hint="eastAsia" w:ascii="宋体" w:hAnsi="宋体" w:cs="宋体"/>
          <w:sz w:val="24"/>
          <w:lang w:eastAsia="zh-CN"/>
        </w:rPr>
        <w:t>分析报告编制</w:t>
      </w:r>
      <w:r>
        <w:rPr>
          <w:rFonts w:hint="eastAsia" w:ascii="宋体" w:hAnsi="宋体" w:eastAsia="宋体" w:cs="宋体"/>
          <w:sz w:val="24"/>
        </w:rPr>
        <w:t>，</w:t>
      </w:r>
      <w:r>
        <w:rPr>
          <w:rFonts w:hint="eastAsia" w:ascii="宋体" w:hAnsi="宋体" w:cs="宋体"/>
          <w:sz w:val="24"/>
          <w:lang w:eastAsia="zh-CN"/>
        </w:rPr>
        <w:t>对煤样检测分析工作进行严格把关、审核</w:t>
      </w:r>
      <w:r>
        <w:rPr>
          <w:rFonts w:hint="eastAsia" w:ascii="宋体" w:hAnsi="宋体" w:eastAsia="宋体" w:cs="宋体"/>
          <w:sz w:val="24"/>
        </w:rPr>
        <w:t>。此外须配备一定数量的其他专业工作人员参与本项目的</w:t>
      </w:r>
      <w:r>
        <w:rPr>
          <w:rFonts w:hint="eastAsia" w:ascii="宋体" w:hAnsi="宋体" w:cs="宋体"/>
          <w:sz w:val="24"/>
          <w:lang w:eastAsia="zh-CN"/>
        </w:rPr>
        <w:t>实施，如派出专业技术人员参与企业入炉煤操作规范现场技术帮扶指导工作。</w:t>
      </w:r>
      <w:r>
        <w:rPr>
          <w:rFonts w:hint="eastAsia" w:ascii="宋体" w:hAnsi="宋体" w:eastAsia="宋体" w:cs="宋体"/>
          <w:sz w:val="24"/>
        </w:rPr>
        <w:t xml:space="preserve"> </w:t>
      </w:r>
    </w:p>
    <w:p w14:paraId="646D9726">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rPr>
        <w:t>（2）投标人要熟悉</w:t>
      </w:r>
      <w:r>
        <w:rPr>
          <w:rFonts w:hint="eastAsia" w:ascii="宋体" w:hAnsi="宋体" w:cs="宋体"/>
          <w:sz w:val="24"/>
          <w:lang w:eastAsia="zh-CN"/>
        </w:rPr>
        <w:t>掌握</w:t>
      </w:r>
      <w:r>
        <w:rPr>
          <w:rFonts w:hint="eastAsia" w:ascii="宋体" w:hAnsi="宋体" w:eastAsia="宋体" w:cs="宋体"/>
          <w:sz w:val="24"/>
        </w:rPr>
        <w:t>煤样的制备方法</w:t>
      </w:r>
      <w:r>
        <w:rPr>
          <w:rFonts w:hint="eastAsia" w:ascii="宋体" w:hAnsi="宋体" w:cs="宋体"/>
          <w:sz w:val="24"/>
          <w:lang w:eastAsia="zh-CN"/>
        </w:rPr>
        <w:t>、煤的工业分析方法等，对</w:t>
      </w:r>
      <w:r>
        <w:rPr>
          <w:rFonts w:hint="eastAsia" w:ascii="宋体" w:hAnsi="宋体" w:eastAsia="宋体" w:cs="宋体"/>
          <w:sz w:val="24"/>
        </w:rPr>
        <w:t>应对气候变化形势和未来发展趋势，对国家、自治区经济社会发展规划、节能减排发展、低碳经济有</w:t>
      </w:r>
      <w:r>
        <w:rPr>
          <w:rFonts w:hint="eastAsia" w:ascii="宋体" w:hAnsi="宋体" w:cs="宋体"/>
          <w:sz w:val="24"/>
          <w:lang w:eastAsia="zh-CN"/>
        </w:rPr>
        <w:t>一定的了解</w:t>
      </w:r>
      <w:r>
        <w:rPr>
          <w:rFonts w:hint="eastAsia" w:ascii="宋体" w:hAnsi="宋体" w:eastAsia="宋体" w:cs="宋体"/>
          <w:sz w:val="24"/>
        </w:rPr>
        <w:t>，熟悉了解</w:t>
      </w:r>
      <w:r>
        <w:rPr>
          <w:rFonts w:hint="eastAsia" w:ascii="宋体" w:hAnsi="宋体" w:cs="宋体"/>
          <w:sz w:val="24"/>
          <w:lang w:eastAsia="zh-CN"/>
        </w:rPr>
        <w:t>全国碳市场相关制度和碳排放数据核查指南等</w:t>
      </w:r>
      <w:r>
        <w:rPr>
          <w:rFonts w:hint="eastAsia" w:ascii="宋体" w:hAnsi="宋体" w:cs="宋体"/>
          <w:sz w:val="24"/>
          <w:highlight w:val="none"/>
          <w:lang w:eastAsia="zh-CN"/>
        </w:rPr>
        <w:t>要求</w:t>
      </w:r>
      <w:r>
        <w:rPr>
          <w:rFonts w:hint="eastAsia" w:ascii="宋体" w:hAnsi="宋体" w:eastAsia="宋体" w:cs="宋体"/>
          <w:sz w:val="24"/>
          <w:highlight w:val="none"/>
        </w:rPr>
        <w:t>。</w:t>
      </w:r>
    </w:p>
    <w:p w14:paraId="47FCE326">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kern w:val="2"/>
          <w:sz w:val="24"/>
          <w:szCs w:val="22"/>
          <w:highlight w:val="none"/>
          <w:lang w:val="en-US" w:eastAsia="zh-CN" w:bidi="ar-SA"/>
        </w:rPr>
      </w:pPr>
      <w:r>
        <w:rPr>
          <w:rFonts w:hint="eastAsia" w:ascii="宋体" w:hAnsi="宋体" w:eastAsia="宋体" w:cs="宋体"/>
          <w:kern w:val="2"/>
          <w:sz w:val="24"/>
          <w:szCs w:val="22"/>
          <w:highlight w:val="none"/>
          <w:lang w:val="en-US" w:eastAsia="zh-CN" w:bidi="ar-SA"/>
        </w:rPr>
        <w:t>（3）资质要求：投标单位应具备符合国家标准的煤样采样、制备、化验实验室检测能力，并通过CMA认定或CNAS认可，且出具检测报告盖有CMA资质认定标志或CNAS认可标识章。</w:t>
      </w:r>
    </w:p>
    <w:p w14:paraId="4EE68C50">
      <w:pPr>
        <w:spacing w:line="360" w:lineRule="auto"/>
        <w:rPr>
          <w:rFonts w:hint="eastAsia" w:ascii="宋体" w:hAnsi="宋体" w:eastAsia="宋体" w:cs="宋体"/>
          <w:b/>
          <w:bCs/>
          <w:sz w:val="24"/>
        </w:rPr>
      </w:pPr>
      <w:r>
        <w:rPr>
          <w:rFonts w:hint="eastAsia" w:ascii="宋体" w:hAnsi="宋体" w:eastAsia="宋体" w:cs="宋体"/>
          <w:b/>
          <w:bCs/>
          <w:sz w:val="24"/>
        </w:rPr>
        <w:t>五、工作时限及验收</w:t>
      </w:r>
    </w:p>
    <w:p w14:paraId="52BE0DA5">
      <w:pPr>
        <w:spacing w:line="360" w:lineRule="auto"/>
        <w:ind w:firstLine="480" w:firstLineChars="200"/>
        <w:rPr>
          <w:rFonts w:hint="eastAsia" w:ascii="宋体" w:hAnsi="宋体" w:eastAsia="宋体" w:cs="宋体"/>
          <w:sz w:val="24"/>
        </w:rPr>
      </w:pPr>
      <w:r>
        <w:rPr>
          <w:rFonts w:hint="eastAsia" w:ascii="宋体" w:hAnsi="宋体" w:eastAsia="宋体" w:cs="宋体"/>
          <w:sz w:val="24"/>
        </w:rPr>
        <w:t>自合同签订日起</w:t>
      </w:r>
      <w:r>
        <w:rPr>
          <w:rFonts w:hint="eastAsia" w:ascii="宋体" w:hAnsi="宋体" w:cs="宋体"/>
          <w:sz w:val="24"/>
          <w:lang w:val="en-US" w:eastAsia="zh-CN"/>
        </w:rPr>
        <w:t>至2026年11月10日前</w:t>
      </w:r>
      <w:r>
        <w:rPr>
          <w:rFonts w:hint="eastAsia" w:ascii="宋体" w:hAnsi="宋体" w:eastAsia="宋体" w:cs="宋体"/>
          <w:sz w:val="24"/>
        </w:rPr>
        <w:t>，中标编制单位完成</w:t>
      </w:r>
      <w:r>
        <w:rPr>
          <w:rFonts w:hint="eastAsia" w:ascii="宋体" w:hAnsi="宋体" w:cs="宋体"/>
          <w:sz w:val="24"/>
          <w:lang w:eastAsia="zh-CN"/>
        </w:rPr>
        <w:t>煤样检测分析</w:t>
      </w:r>
      <w:r>
        <w:rPr>
          <w:rFonts w:hint="eastAsia" w:ascii="宋体" w:hAnsi="宋体" w:eastAsia="宋体" w:cs="宋体"/>
          <w:sz w:val="24"/>
          <w:lang w:val="en-US" w:eastAsia="zh-CN"/>
        </w:rPr>
        <w:t>工作</w:t>
      </w:r>
      <w:r>
        <w:rPr>
          <w:rFonts w:hint="eastAsia" w:ascii="宋体" w:hAnsi="宋体" w:eastAsia="宋体" w:cs="宋体"/>
          <w:sz w:val="24"/>
        </w:rPr>
        <w:t>，并出具</w:t>
      </w:r>
      <w:r>
        <w:rPr>
          <w:rFonts w:hint="eastAsia" w:ascii="宋体" w:hAnsi="宋体" w:cs="宋体"/>
          <w:sz w:val="24"/>
          <w:lang w:eastAsia="zh-CN"/>
        </w:rPr>
        <w:t>煤质检测</w:t>
      </w:r>
      <w:r>
        <w:rPr>
          <w:rFonts w:hint="eastAsia" w:ascii="宋体" w:hAnsi="宋体" w:eastAsia="宋体" w:cs="宋体"/>
          <w:sz w:val="24"/>
        </w:rPr>
        <w:t>报告</w:t>
      </w:r>
      <w:r>
        <w:rPr>
          <w:rFonts w:hint="eastAsia" w:ascii="宋体" w:hAnsi="宋体" w:eastAsia="宋体" w:cs="宋体"/>
          <w:sz w:val="24"/>
          <w:lang w:eastAsia="zh-CN"/>
        </w:rPr>
        <w:t>，</w:t>
      </w:r>
      <w:r>
        <w:rPr>
          <w:rFonts w:hint="eastAsia" w:ascii="宋体" w:hAnsi="宋体" w:cs="宋体"/>
          <w:sz w:val="24"/>
          <w:lang w:val="en-US" w:eastAsia="zh-CN"/>
        </w:rPr>
        <w:t>配合开展企业碳排放管理技术帮扶指导，形成数据分析报告</w:t>
      </w:r>
      <w:r>
        <w:rPr>
          <w:rFonts w:hint="eastAsia" w:ascii="宋体" w:hAnsi="宋体" w:eastAsia="宋体" w:cs="宋体"/>
          <w:sz w:val="24"/>
        </w:rPr>
        <w:t>交付</w:t>
      </w:r>
      <w:r>
        <w:rPr>
          <w:rFonts w:hint="eastAsia" w:ascii="宋体" w:hAnsi="宋体" w:eastAsia="宋体" w:cs="宋体"/>
          <w:sz w:val="24"/>
          <w:lang w:val="en-US" w:eastAsia="zh-CN"/>
        </w:rPr>
        <w:t>排污权中心</w:t>
      </w:r>
      <w:r>
        <w:rPr>
          <w:rFonts w:hint="eastAsia" w:ascii="宋体" w:hAnsi="宋体" w:eastAsia="宋体" w:cs="宋体"/>
          <w:sz w:val="24"/>
        </w:rPr>
        <w:t>。</w:t>
      </w:r>
      <w:r>
        <w:rPr>
          <w:rFonts w:hint="eastAsia" w:ascii="宋体" w:hAnsi="宋体" w:eastAsia="宋体" w:cs="宋体"/>
          <w:sz w:val="24"/>
          <w:lang w:val="en-US" w:eastAsia="zh-CN"/>
        </w:rPr>
        <w:t>排污权中心</w:t>
      </w:r>
      <w:r>
        <w:rPr>
          <w:rFonts w:hint="eastAsia" w:ascii="宋体" w:hAnsi="宋体" w:eastAsia="宋体" w:cs="宋体"/>
          <w:sz w:val="24"/>
        </w:rPr>
        <w:t>对报告进行</w:t>
      </w:r>
      <w:r>
        <w:rPr>
          <w:rFonts w:hint="eastAsia" w:ascii="宋体" w:hAnsi="宋体" w:cs="宋体"/>
          <w:sz w:val="24"/>
          <w:lang w:eastAsia="zh-CN"/>
        </w:rPr>
        <w:t>内部审核</w:t>
      </w:r>
      <w:r>
        <w:rPr>
          <w:rFonts w:hint="eastAsia" w:ascii="宋体" w:hAnsi="宋体" w:eastAsia="宋体" w:cs="宋体"/>
          <w:sz w:val="24"/>
        </w:rPr>
        <w:t>，检查其完成质量，</w:t>
      </w:r>
      <w:r>
        <w:rPr>
          <w:rFonts w:hint="eastAsia" w:ascii="宋体" w:hAnsi="宋体" w:cs="宋体"/>
          <w:sz w:val="24"/>
          <w:lang w:eastAsia="zh-CN"/>
        </w:rPr>
        <w:t>对审核存在异议的</w:t>
      </w:r>
      <w:r>
        <w:rPr>
          <w:rFonts w:hint="eastAsia" w:ascii="宋体" w:hAnsi="宋体" w:eastAsia="宋体" w:cs="宋体"/>
          <w:sz w:val="24"/>
        </w:rPr>
        <w:t>中标编制单位有义务对报告编制过程进行解释，并在10日内完成对确实存在问题的报告的修改。</w:t>
      </w:r>
    </w:p>
    <w:p w14:paraId="56538CAD">
      <w:pPr>
        <w:spacing w:line="360" w:lineRule="auto"/>
        <w:outlineLvl w:val="9"/>
        <w:rPr>
          <w:rFonts w:hint="eastAsia" w:ascii="宋体" w:hAnsi="宋体" w:eastAsia="宋体" w:cs="宋体"/>
          <w:b/>
          <w:bCs/>
          <w:sz w:val="24"/>
        </w:rPr>
      </w:pPr>
      <w:r>
        <w:rPr>
          <w:rFonts w:hint="eastAsia" w:ascii="宋体" w:hAnsi="宋体" w:eastAsia="宋体" w:cs="宋体"/>
          <w:b/>
          <w:bCs/>
          <w:sz w:val="24"/>
        </w:rPr>
        <w:t>六、投标报价要求</w:t>
      </w:r>
    </w:p>
    <w:p w14:paraId="04667400">
      <w:pPr>
        <w:spacing w:line="360" w:lineRule="auto"/>
        <w:ind w:firstLine="480" w:firstLineChars="200"/>
        <w:rPr>
          <w:rFonts w:hint="eastAsia" w:ascii="宋体" w:hAnsi="宋体" w:eastAsia="宋体" w:cs="宋体"/>
          <w:sz w:val="24"/>
        </w:rPr>
      </w:pPr>
      <w:r>
        <w:rPr>
          <w:rFonts w:hint="eastAsia" w:ascii="宋体" w:hAnsi="宋体" w:eastAsia="宋体" w:cs="宋体"/>
          <w:sz w:val="24"/>
        </w:rPr>
        <w:t>为保证项目质</w:t>
      </w:r>
      <w:r>
        <w:rPr>
          <w:rFonts w:hint="eastAsia" w:ascii="宋体" w:hAnsi="宋体" w:eastAsia="宋体" w:cs="宋体"/>
          <w:b w:val="0"/>
          <w:bCs w:val="0"/>
          <w:sz w:val="24"/>
        </w:rPr>
        <w:t>量</w:t>
      </w:r>
      <w:r>
        <w:rPr>
          <w:rFonts w:hint="eastAsia" w:ascii="宋体" w:hAnsi="宋体" w:eastAsia="宋体" w:cs="宋体"/>
          <w:sz w:val="24"/>
        </w:rPr>
        <w:t>，投标供应商的报价不能低于成本、不能明显低于其他通过符合性审查供应商的报价，当评标小组认为投标供应商的报价低于成本或明显低于其他通过符合性审查供应商的报价，投标供应商须说明充分且可行的理由，不作说明或说明理由不充分可当作无效投标处理。这些分析必须包括但不限于：投入项目人员的每日工资、工时、福利、社保等人工成本，企业税负和财务成本，风险准备和合理利润，以及项目实施过程中可能涉及到的其他费用。分析均必须量化且提供佐证材料（佐证材料须涉及参与上述分析的每一个支撑数据，如有遗漏视为理由不充分）。</w:t>
      </w:r>
    </w:p>
    <w:p w14:paraId="6286AE3C">
      <w:pPr>
        <w:spacing w:line="360" w:lineRule="auto"/>
        <w:outlineLvl w:val="9"/>
        <w:rPr>
          <w:rFonts w:hint="eastAsia" w:ascii="宋体" w:hAnsi="宋体" w:eastAsia="宋体" w:cs="宋体"/>
          <w:b/>
          <w:bCs/>
          <w:sz w:val="24"/>
        </w:rPr>
      </w:pPr>
      <w:r>
        <w:rPr>
          <w:rFonts w:hint="eastAsia" w:ascii="宋体" w:hAnsi="宋体" w:eastAsia="宋体" w:cs="宋体"/>
          <w:b/>
          <w:bCs/>
          <w:sz w:val="24"/>
        </w:rPr>
        <w:t>七、文档转移保密要求</w:t>
      </w:r>
    </w:p>
    <w:p w14:paraId="7AF5A9AD">
      <w:pPr>
        <w:spacing w:line="360" w:lineRule="auto"/>
        <w:ind w:firstLine="480" w:firstLineChars="200"/>
        <w:rPr>
          <w:rFonts w:hint="eastAsia" w:ascii="宋体" w:hAnsi="宋体" w:eastAsia="宋体" w:cs="宋体"/>
          <w:sz w:val="24"/>
          <w:lang w:val="hr-HR"/>
        </w:rPr>
      </w:pPr>
      <w:r>
        <w:rPr>
          <w:rFonts w:hint="eastAsia" w:ascii="宋体" w:hAnsi="宋体" w:eastAsia="宋体" w:cs="宋体"/>
          <w:sz w:val="24"/>
          <w:lang w:val="hr-HR"/>
        </w:rPr>
        <w:t>1.</w:t>
      </w:r>
      <w:r>
        <w:rPr>
          <w:rFonts w:hint="eastAsia" w:ascii="宋体" w:hAnsi="宋体" w:eastAsia="宋体" w:cs="宋体"/>
          <w:sz w:val="24"/>
        </w:rPr>
        <w:t>中标</w:t>
      </w:r>
      <w:r>
        <w:rPr>
          <w:rFonts w:hint="eastAsia" w:ascii="宋体" w:hAnsi="宋体" w:eastAsia="宋体" w:cs="宋体"/>
          <w:sz w:val="24"/>
          <w:lang w:val="hr-HR"/>
        </w:rPr>
        <w:t>供应商在</w:t>
      </w:r>
      <w:r>
        <w:rPr>
          <w:rFonts w:hint="eastAsia" w:ascii="宋体" w:hAnsi="宋体" w:eastAsia="宋体" w:cs="宋体"/>
          <w:sz w:val="24"/>
        </w:rPr>
        <w:t>完成服务</w:t>
      </w:r>
      <w:r>
        <w:rPr>
          <w:rFonts w:hint="eastAsia" w:ascii="宋体" w:hAnsi="宋体" w:eastAsia="宋体" w:cs="宋体"/>
          <w:sz w:val="24"/>
          <w:lang w:val="hr-HR"/>
        </w:rPr>
        <w:t>后，应将本项目所有相关的技术文件、资料档案汇集成册交付采购人。</w:t>
      </w:r>
    </w:p>
    <w:p w14:paraId="21915A24">
      <w:pPr>
        <w:spacing w:line="360" w:lineRule="auto"/>
        <w:ind w:firstLine="480" w:firstLineChars="200"/>
        <w:rPr>
          <w:rFonts w:hint="eastAsia" w:ascii="宋体" w:hAnsi="宋体" w:eastAsia="宋体" w:cs="宋体"/>
          <w:sz w:val="24"/>
          <w:lang w:val="hr-HR"/>
        </w:rPr>
      </w:pPr>
      <w:r>
        <w:rPr>
          <w:rFonts w:hint="eastAsia" w:ascii="宋体" w:hAnsi="宋体" w:eastAsia="宋体" w:cs="宋体"/>
          <w:sz w:val="24"/>
          <w:lang w:val="hr-HR"/>
        </w:rPr>
        <w:t>2.未经采购人认可的情况下，所有的文件用中文书写或有完整的中文注释。</w:t>
      </w:r>
    </w:p>
    <w:p w14:paraId="29AECACD">
      <w:pPr>
        <w:spacing w:line="360" w:lineRule="auto"/>
        <w:ind w:firstLine="480" w:firstLineChars="200"/>
        <w:rPr>
          <w:rFonts w:hint="eastAsia" w:ascii="宋体" w:hAnsi="宋体" w:eastAsia="宋体" w:cs="宋体"/>
          <w:sz w:val="24"/>
          <w:lang w:val="hr-HR"/>
        </w:rPr>
      </w:pPr>
      <w:r>
        <w:rPr>
          <w:rFonts w:hint="eastAsia" w:ascii="宋体" w:hAnsi="宋体" w:eastAsia="宋体" w:cs="宋体"/>
          <w:sz w:val="24"/>
          <w:lang w:val="hr-HR"/>
        </w:rPr>
        <w:t>3.本项目要求所有文档向</w:t>
      </w:r>
      <w:r>
        <w:rPr>
          <w:rFonts w:hint="eastAsia" w:ascii="宋体" w:hAnsi="宋体" w:eastAsia="宋体" w:cs="宋体"/>
          <w:sz w:val="24"/>
        </w:rPr>
        <w:t>采购人</w:t>
      </w:r>
      <w:r>
        <w:rPr>
          <w:rFonts w:hint="eastAsia" w:ascii="宋体" w:hAnsi="宋体" w:eastAsia="宋体" w:cs="宋体"/>
          <w:sz w:val="24"/>
          <w:lang w:val="hr-HR"/>
        </w:rPr>
        <w:t>提供纸质文档至少4套，电子文档1套。</w:t>
      </w:r>
      <w:r>
        <w:rPr>
          <w:rFonts w:hint="eastAsia" w:ascii="宋体" w:hAnsi="宋体" w:eastAsia="宋体" w:cs="宋体"/>
          <w:sz w:val="24"/>
        </w:rPr>
        <w:t>中标</w:t>
      </w:r>
      <w:r>
        <w:rPr>
          <w:rFonts w:hint="eastAsia" w:ascii="宋体" w:hAnsi="宋体" w:eastAsia="宋体" w:cs="宋体"/>
          <w:sz w:val="24"/>
          <w:lang w:val="hr-HR"/>
        </w:rPr>
        <w:t>供应商应设置专人在项目建设期间对文档进行检查和管理，</w:t>
      </w:r>
      <w:r>
        <w:rPr>
          <w:rFonts w:hint="eastAsia" w:ascii="宋体" w:hAnsi="宋体" w:eastAsia="宋体" w:cs="宋体"/>
          <w:sz w:val="24"/>
        </w:rPr>
        <w:t>项目完成</w:t>
      </w:r>
      <w:r>
        <w:rPr>
          <w:rFonts w:hint="eastAsia" w:ascii="宋体" w:hAnsi="宋体" w:eastAsia="宋体" w:cs="宋体"/>
          <w:sz w:val="24"/>
          <w:lang w:val="hr-HR"/>
        </w:rPr>
        <w:t>后全部移交给</w:t>
      </w:r>
      <w:r>
        <w:rPr>
          <w:rFonts w:hint="eastAsia" w:ascii="宋体" w:hAnsi="宋体" w:eastAsia="宋体" w:cs="宋体"/>
          <w:sz w:val="24"/>
        </w:rPr>
        <w:t>采购人</w:t>
      </w:r>
      <w:r>
        <w:rPr>
          <w:rFonts w:hint="eastAsia" w:ascii="宋体" w:hAnsi="宋体" w:eastAsia="宋体" w:cs="宋体"/>
          <w:sz w:val="24"/>
          <w:lang w:val="hr-HR"/>
        </w:rPr>
        <w:t>。</w:t>
      </w:r>
    </w:p>
    <w:p w14:paraId="60D1ACEC">
      <w:pPr>
        <w:spacing w:line="360" w:lineRule="auto"/>
        <w:ind w:firstLine="480" w:firstLineChars="200"/>
        <w:rPr>
          <w:rFonts w:hint="eastAsia" w:ascii="宋体" w:hAnsi="宋体" w:eastAsia="宋体" w:cs="宋体"/>
          <w:sz w:val="24"/>
        </w:rPr>
      </w:pPr>
      <w:r>
        <w:rPr>
          <w:rFonts w:hint="eastAsia" w:ascii="宋体" w:hAnsi="宋体" w:eastAsia="宋体" w:cs="宋体"/>
          <w:sz w:val="24"/>
          <w:lang w:val="hr-HR"/>
        </w:rPr>
        <w:t>4.</w:t>
      </w:r>
      <w:r>
        <w:rPr>
          <w:rFonts w:hint="eastAsia" w:ascii="宋体" w:hAnsi="宋体" w:eastAsia="宋体" w:cs="宋体"/>
          <w:sz w:val="24"/>
        </w:rPr>
        <w:t>中标</w:t>
      </w:r>
      <w:r>
        <w:rPr>
          <w:rFonts w:hint="eastAsia" w:ascii="宋体" w:hAnsi="宋体" w:eastAsia="宋体" w:cs="宋体"/>
          <w:sz w:val="24"/>
          <w:lang w:val="hr-HR"/>
        </w:rPr>
        <w:t>供应商应在</w:t>
      </w:r>
      <w:r>
        <w:rPr>
          <w:rFonts w:hint="eastAsia" w:ascii="宋体" w:hAnsi="宋体" w:eastAsia="宋体" w:cs="宋体"/>
          <w:sz w:val="24"/>
        </w:rPr>
        <w:t>中标</w:t>
      </w:r>
      <w:r>
        <w:rPr>
          <w:rFonts w:hint="eastAsia" w:ascii="宋体" w:hAnsi="宋体" w:eastAsia="宋体" w:cs="宋体"/>
          <w:sz w:val="24"/>
          <w:lang w:val="hr-HR"/>
        </w:rPr>
        <w:t>后签订保密协议，承诺不将任何涉及本项目的信息向外界泄露。</w:t>
      </w:r>
    </w:p>
    <w:p w14:paraId="536E8561">
      <w:pPr>
        <w:spacing w:line="360" w:lineRule="auto"/>
        <w:rPr>
          <w:rFonts w:hint="eastAsia" w:ascii="宋体" w:hAnsi="宋体" w:eastAsia="宋体" w:cs="宋体"/>
          <w:b/>
          <w:bCs/>
          <w:sz w:val="24"/>
        </w:rPr>
      </w:pPr>
      <w:r>
        <w:rPr>
          <w:rFonts w:hint="eastAsia" w:ascii="宋体" w:hAnsi="宋体" w:eastAsia="宋体" w:cs="宋体"/>
          <w:b/>
          <w:bCs/>
          <w:sz w:val="24"/>
        </w:rPr>
        <w:t>八、知识产权要求</w:t>
      </w:r>
    </w:p>
    <w:p w14:paraId="0237912F">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1.本项目所投软件产品知识产权（供应商原有知识产权除外）归采购方所有，未经授权，任何第三方不得擅自使用。</w:t>
      </w:r>
    </w:p>
    <w:p w14:paraId="782B5E68">
      <w:pPr>
        <w:spacing w:line="360" w:lineRule="auto"/>
        <w:ind w:firstLine="480" w:firstLineChars="200"/>
        <w:rPr>
          <w:rFonts w:hint="eastAsia" w:ascii="宋体" w:hAnsi="宋体" w:eastAsia="宋体" w:cs="宋体"/>
          <w:sz w:val="24"/>
        </w:rPr>
      </w:pPr>
      <w:r>
        <w:rPr>
          <w:rFonts w:hint="eastAsia" w:ascii="宋体" w:hAnsi="宋体" w:eastAsia="宋体" w:cs="宋体"/>
          <w:sz w:val="24"/>
        </w:rPr>
        <w:t>2.中标供应商应保证本项目所采用的技术、产品、服务或其任何一部分不会产生因第三方提出侵犯其专利权、商标权或其他知识产权而引起的法律和经济纠纷；如因第三方提出其专利权、商标权或其他知识产权的侵权之诉，则一切法律责任及采购人的损失（包括但不限于重新组织采购费用、律师费、诉讼费等）由中标供应商承担。</w:t>
      </w:r>
    </w:p>
    <w:p w14:paraId="184D75E4">
      <w:pPr>
        <w:spacing w:line="360" w:lineRule="auto"/>
        <w:ind w:firstLine="480" w:firstLineChars="200"/>
        <w:rPr>
          <w:rFonts w:hint="eastAsia" w:ascii="宋体" w:hAnsi="宋体" w:eastAsia="宋体" w:cs="宋体"/>
          <w:b/>
          <w:bCs/>
          <w:sz w:val="24"/>
        </w:rPr>
      </w:pPr>
      <w:r>
        <w:rPr>
          <w:rFonts w:hint="eastAsia" w:ascii="宋体" w:hAnsi="宋体" w:eastAsia="宋体" w:cs="宋体"/>
          <w:sz w:val="24"/>
        </w:rPr>
        <w:t>3.本项目运行在系统中的任何形式的数据、文件的所有权均属于采购人和用户单位，中标供应商无权处置。</w:t>
      </w:r>
    </w:p>
    <w:p w14:paraId="1EC3EDCB">
      <w:pPr>
        <w:spacing w:line="360" w:lineRule="auto"/>
        <w:rPr>
          <w:rFonts w:hint="eastAsia" w:ascii="宋体" w:hAnsi="宋体" w:eastAsia="宋体" w:cs="宋体"/>
          <w:b/>
          <w:bCs/>
          <w:sz w:val="24"/>
        </w:rPr>
      </w:pPr>
      <w:r>
        <w:rPr>
          <w:rFonts w:hint="eastAsia" w:ascii="宋体" w:hAnsi="宋体" w:eastAsia="宋体" w:cs="宋体"/>
          <w:b/>
          <w:bCs/>
          <w:sz w:val="24"/>
        </w:rPr>
        <w:t>九、付款条件</w:t>
      </w:r>
    </w:p>
    <w:p w14:paraId="222E10F9">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依据最终合同约定</w:t>
      </w:r>
      <w:r>
        <w:rPr>
          <w:rFonts w:hint="eastAsia" w:ascii="宋体" w:hAnsi="宋体" w:eastAsia="宋体" w:cs="宋体"/>
          <w:sz w:val="24"/>
        </w:rPr>
        <w:t>。</w:t>
      </w:r>
    </w:p>
    <w:p w14:paraId="503CC392">
      <w:pPr>
        <w:spacing w:line="360" w:lineRule="auto"/>
        <w:ind w:firstLine="480" w:firstLineChars="200"/>
        <w:rPr>
          <w:rFonts w:hint="eastAsia" w:ascii="宋体" w:hAnsi="宋体" w:eastAsia="宋体" w:cs="宋体"/>
          <w:sz w:val="24"/>
        </w:rPr>
      </w:pPr>
      <w:r>
        <w:rPr>
          <w:rFonts w:hint="eastAsia" w:ascii="宋体" w:hAnsi="宋体" w:eastAsia="宋体" w:cs="宋体"/>
          <w:sz w:val="24"/>
        </w:rPr>
        <w:t>2.供应商承诺在采购人办理以上各期付款的支付手续前，为采购人出具等额的符合国家规定的发票；</w:t>
      </w:r>
    </w:p>
    <w:p w14:paraId="1370084E">
      <w:pPr>
        <w:keepNext w:val="0"/>
        <w:keepLines w:val="0"/>
        <w:widowControl/>
        <w:suppressLineNumbers w:val="0"/>
        <w:ind w:firstLine="480" w:firstLineChars="200"/>
        <w:jc w:val="left"/>
      </w:pPr>
      <w:r>
        <w:rPr>
          <w:rFonts w:hint="eastAsia" w:ascii="宋体" w:hAnsi="宋体" w:eastAsia="宋体" w:cs="宋体"/>
          <w:sz w:val="24"/>
        </w:rPr>
        <w:t>3.</w:t>
      </w:r>
      <w:r>
        <w:rPr>
          <w:rFonts w:hint="eastAsia" w:ascii="宋体" w:hAnsi="宋体" w:eastAsia="宋体" w:cs="宋体"/>
          <w:sz w:val="24"/>
          <w:lang w:val="en-US" w:eastAsia="zh-CN"/>
        </w:rPr>
        <w:t>预定支付</w:t>
      </w:r>
      <w:r>
        <w:rPr>
          <w:rFonts w:hint="eastAsia" w:ascii="宋体" w:hAnsi="宋体" w:eastAsia="宋体" w:cs="宋体"/>
          <w:sz w:val="24"/>
        </w:rPr>
        <w:t>时间不包括采购人正常办理支付报批手续的时间</w:t>
      </w:r>
      <w:r>
        <w:rPr>
          <w:rFonts w:hint="eastAsia" w:ascii="宋体" w:hAnsi="宋体" w:eastAsia="宋体" w:cs="宋体"/>
          <w:sz w:val="24"/>
          <w:lang w:eastAsia="zh-CN"/>
        </w:rPr>
        <w:t>。</w:t>
      </w:r>
      <w:r>
        <w:rPr>
          <w:rFonts w:hint="eastAsia" w:ascii="宋体" w:hAnsi="宋体" w:eastAsia="宋体" w:cs="宋体"/>
          <w:color w:val="000000"/>
          <w:kern w:val="0"/>
          <w:sz w:val="24"/>
          <w:szCs w:val="24"/>
          <w:lang w:val="en-US" w:eastAsia="zh-CN" w:bidi="ar"/>
        </w:rPr>
        <w:t xml:space="preserve"> </w:t>
      </w:r>
    </w:p>
    <w:bookmarkEnd w:id="417"/>
    <w:bookmarkEnd w:id="418"/>
    <w:p w14:paraId="7E797E68">
      <w:pPr>
        <w:pStyle w:val="6"/>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left="8503" w:leftChars="3455" w:hanging="211" w:hangingChars="75"/>
        <w:textAlignment w:val="auto"/>
        <w:rPr>
          <w:rFonts w:hint="eastAsia"/>
          <w:i w:val="0"/>
          <w:iCs w:val="0"/>
          <w:color w:val="auto"/>
          <w:sz w:val="28"/>
          <w:szCs w:val="28"/>
          <w:highlight w:val="none"/>
          <w:lang w:val="en-US" w:eastAsia="zh-CN"/>
        </w:rPr>
        <w:sectPr>
          <w:headerReference r:id="rId10" w:type="default"/>
          <w:footerReference r:id="rId11" w:type="default"/>
          <w:pgSz w:w="11906" w:h="16838"/>
          <w:pgMar w:top="1440" w:right="1800" w:bottom="1440" w:left="1800" w:header="851" w:footer="992" w:gutter="0"/>
          <w:pgNumType w:fmt="decimal"/>
          <w:cols w:space="425" w:num="1"/>
          <w:docGrid w:type="lines" w:linePitch="312" w:charSpace="0"/>
        </w:sectPr>
      </w:pPr>
      <w:bookmarkStart w:id="419" w:name="_Toc163493632"/>
      <w:bookmarkStart w:id="420" w:name="_Toc25255"/>
    </w:p>
    <w:bookmarkEnd w:id="419"/>
    <w:bookmarkEnd w:id="420"/>
    <w:p w14:paraId="554A4014">
      <w:pPr>
        <w:pStyle w:val="42"/>
        <w:pageBreakBefore w:val="0"/>
        <w:numPr>
          <w:ilvl w:val="0"/>
          <w:numId w:val="2"/>
        </w:numPr>
        <w:tabs>
          <w:tab w:val="left" w:pos="688"/>
        </w:tabs>
        <w:kinsoku/>
        <w:overflowPunct/>
        <w:topLinePunct w:val="0"/>
        <w:autoSpaceDE/>
        <w:autoSpaceDN/>
        <w:bidi w:val="0"/>
        <w:spacing w:line="440" w:lineRule="exact"/>
        <w:ind w:firstLine="1807" w:firstLineChars="500"/>
        <w:textAlignment w:val="auto"/>
        <w:rPr>
          <w:rFonts w:hint="eastAsia" w:eastAsia="宋体" w:cs="宋体"/>
          <w:b/>
          <w:bCs/>
          <w:i w:val="0"/>
          <w:iCs w:val="0"/>
          <w:color w:val="auto"/>
          <w:kern w:val="44"/>
          <w:sz w:val="36"/>
          <w:szCs w:val="36"/>
          <w:highlight w:val="none"/>
          <w:lang w:val="en-US" w:eastAsia="zh-CN" w:bidi="ar-SA"/>
        </w:rPr>
      </w:pPr>
      <w:r>
        <w:rPr>
          <w:rFonts w:hint="eastAsia" w:cs="宋体"/>
          <w:b/>
          <w:bCs/>
          <w:i w:val="0"/>
          <w:iCs w:val="0"/>
          <w:color w:val="auto"/>
          <w:kern w:val="44"/>
          <w:sz w:val="36"/>
          <w:szCs w:val="36"/>
          <w:highlight w:val="none"/>
          <w:lang w:val="en-US" w:eastAsia="zh-CN" w:bidi="ar-SA"/>
        </w:rPr>
        <w:t xml:space="preserve"> </w:t>
      </w:r>
      <w:r>
        <w:rPr>
          <w:rFonts w:hint="eastAsia" w:ascii="宋体" w:hAnsi="宋体" w:eastAsia="宋体" w:cs="宋体"/>
          <w:b/>
          <w:bCs/>
          <w:i w:val="0"/>
          <w:iCs w:val="0"/>
          <w:color w:val="auto"/>
          <w:kern w:val="44"/>
          <w:sz w:val="36"/>
          <w:szCs w:val="36"/>
          <w:highlight w:val="none"/>
          <w:lang w:val="en-US" w:eastAsia="zh-CN" w:bidi="ar-SA"/>
        </w:rPr>
        <w:t>评审方法及标准</w:t>
      </w:r>
      <w:r>
        <w:rPr>
          <w:rFonts w:hint="eastAsia" w:eastAsia="宋体" w:cs="宋体"/>
          <w:b/>
          <w:bCs/>
          <w:i w:val="0"/>
          <w:iCs w:val="0"/>
          <w:color w:val="auto"/>
          <w:kern w:val="44"/>
          <w:sz w:val="36"/>
          <w:szCs w:val="36"/>
          <w:highlight w:val="none"/>
          <w:lang w:val="en-US" w:eastAsia="zh-CN" w:bidi="ar-SA"/>
        </w:rPr>
        <w:t xml:space="preserve"> </w:t>
      </w:r>
    </w:p>
    <w:p w14:paraId="133E556A">
      <w:pPr>
        <w:pStyle w:val="6"/>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left="420" w:leftChars="0" w:hanging="420" w:firstLineChars="0"/>
        <w:textAlignment w:val="auto"/>
        <w:rPr>
          <w:rFonts w:hint="eastAsia"/>
          <w:i w:val="0"/>
          <w:iCs w:val="0"/>
          <w:color w:val="auto"/>
          <w:sz w:val="28"/>
          <w:szCs w:val="28"/>
          <w:highlight w:val="none"/>
          <w:lang w:val="en-US" w:eastAsia="zh-CN"/>
        </w:rPr>
      </w:pPr>
      <w:r>
        <w:rPr>
          <w:rFonts w:hint="eastAsia"/>
          <w:i w:val="0"/>
          <w:iCs w:val="0"/>
          <w:color w:val="auto"/>
          <w:sz w:val="28"/>
          <w:szCs w:val="28"/>
          <w:highlight w:val="none"/>
          <w:lang w:val="en-US" w:eastAsia="zh-CN"/>
        </w:rPr>
        <w:t>一、评审方法</w:t>
      </w:r>
    </w:p>
    <w:p w14:paraId="53640E9C">
      <w:pPr>
        <w:pStyle w:val="42"/>
        <w:pageBreakBefore w:val="0"/>
        <w:numPr>
          <w:ilvl w:val="0"/>
          <w:numId w:val="0"/>
        </w:numPr>
        <w:kinsoku/>
        <w:overflowPunct/>
        <w:topLinePunct w:val="0"/>
        <w:autoSpaceDE/>
        <w:autoSpaceDN/>
        <w:bidi w:val="0"/>
        <w:spacing w:line="440" w:lineRule="exact"/>
        <w:ind w:firstLine="480" w:firstLineChars="200"/>
        <w:textAlignment w:val="auto"/>
        <w:rPr>
          <w:i w:val="0"/>
          <w:iCs w:val="0"/>
          <w:color w:val="auto"/>
          <w:highlight w:val="none"/>
        </w:rPr>
      </w:pPr>
      <w:r>
        <w:rPr>
          <w:rFonts w:hint="eastAsia"/>
          <w:i w:val="0"/>
          <w:iCs w:val="0"/>
          <w:color w:val="auto"/>
          <w:highlight w:val="none"/>
        </w:rPr>
        <w:t>本项目采用综合评分法。综合评分法是指经磋商确定最终采购需求和提交最后报价</w:t>
      </w:r>
      <w:r>
        <w:rPr>
          <w:rFonts w:hint="eastAsia"/>
          <w:b/>
          <w:bCs/>
          <w:i w:val="0"/>
          <w:iCs w:val="0"/>
          <w:color w:val="auto"/>
          <w:szCs w:val="24"/>
          <w:highlight w:val="none"/>
          <w:lang w:val="zh-CN"/>
        </w:rPr>
        <w:t>（因落实政府采购政策进行价格调整的，以调整后的价格计算）</w:t>
      </w:r>
      <w:r>
        <w:rPr>
          <w:rFonts w:hint="eastAsia"/>
          <w:i w:val="0"/>
          <w:iCs w:val="0"/>
          <w:color w:val="auto"/>
          <w:highlight w:val="none"/>
        </w:rPr>
        <w:t>的供应商的响应文件满足磋商文件全部实质性要求且按评审因素的量化指标评审得分最高的供应商为成交候选供应商的评审方法。</w:t>
      </w:r>
    </w:p>
    <w:p w14:paraId="2E5B7BB0">
      <w:pPr>
        <w:pStyle w:val="6"/>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left="420" w:leftChars="0" w:hanging="420" w:firstLineChars="0"/>
        <w:textAlignment w:val="auto"/>
        <w:rPr>
          <w:rFonts w:hint="eastAsia"/>
          <w:i w:val="0"/>
          <w:iCs w:val="0"/>
          <w:color w:val="auto"/>
          <w:sz w:val="28"/>
          <w:szCs w:val="28"/>
          <w:highlight w:val="none"/>
          <w:lang w:val="zh-CN" w:eastAsia="zh-CN"/>
        </w:rPr>
      </w:pPr>
      <w:bookmarkStart w:id="421" w:name="_Toc163493633"/>
      <w:bookmarkStart w:id="422" w:name="_Toc14739"/>
      <w:r>
        <w:rPr>
          <w:rFonts w:hint="eastAsia"/>
          <w:i w:val="0"/>
          <w:iCs w:val="0"/>
          <w:color w:val="auto"/>
          <w:sz w:val="28"/>
          <w:szCs w:val="28"/>
          <w:highlight w:val="none"/>
          <w:lang w:val="en-US" w:eastAsia="zh-CN"/>
        </w:rPr>
        <w:t>二、</w:t>
      </w:r>
      <w:r>
        <w:rPr>
          <w:rFonts w:hint="eastAsia"/>
          <w:i w:val="0"/>
          <w:iCs w:val="0"/>
          <w:color w:val="auto"/>
          <w:sz w:val="28"/>
          <w:szCs w:val="28"/>
          <w:highlight w:val="none"/>
          <w:lang w:val="zh-CN" w:eastAsia="zh-CN"/>
        </w:rPr>
        <w:t>评审程序</w:t>
      </w:r>
      <w:bookmarkEnd w:id="421"/>
      <w:bookmarkEnd w:id="422"/>
    </w:p>
    <w:p w14:paraId="25412360">
      <w:pPr>
        <w:pStyle w:val="7"/>
        <w:keepNext/>
        <w:keepLines/>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zh-CN" w:eastAsia="zh-CN" w:bidi="ar-SA"/>
        </w:rPr>
      </w:pPr>
      <w:bookmarkStart w:id="423" w:name="_Toc163493634"/>
      <w:r>
        <w:rPr>
          <w:rFonts w:hint="eastAsia" w:ascii="宋体" w:hAnsi="宋体" w:eastAsia="宋体" w:cs="宋体"/>
          <w:b/>
          <w:bCs/>
          <w:i w:val="0"/>
          <w:iCs w:val="0"/>
          <w:color w:val="auto"/>
          <w:kern w:val="2"/>
          <w:sz w:val="24"/>
          <w:szCs w:val="24"/>
          <w:highlight w:val="none"/>
          <w:lang w:val="zh-CN" w:eastAsia="zh-CN" w:bidi="ar-SA"/>
        </w:rPr>
        <w:t>（一）资格审查和符合性审查</w:t>
      </w:r>
      <w:bookmarkEnd w:id="423"/>
    </w:p>
    <w:p w14:paraId="64549C54">
      <w:pPr>
        <w:pageBreakBefore w:val="0"/>
        <w:tabs>
          <w:tab w:val="left" w:pos="312"/>
        </w:tabs>
        <w:kinsoku/>
        <w:wordWrap w:val="0"/>
        <w:overflowPunct/>
        <w:topLinePunct w:val="0"/>
        <w:autoSpaceDE/>
        <w:autoSpaceDN/>
        <w:bidi w:val="0"/>
        <w:adjustRightInd w:val="0"/>
        <w:snapToGrid w:val="0"/>
        <w:spacing w:line="440" w:lineRule="exact"/>
        <w:ind w:firstLine="480" w:firstLineChars="200"/>
        <w:textAlignment w:val="auto"/>
        <w:rPr>
          <w:rFonts w:hint="eastAsia"/>
          <w:i w:val="0"/>
          <w:iCs w:val="0"/>
          <w:color w:val="auto"/>
          <w:highlight w:val="none"/>
          <w:lang w:val="zh-CN"/>
        </w:rPr>
      </w:pPr>
      <w:r>
        <w:rPr>
          <w:rFonts w:hint="eastAsia"/>
          <w:i w:val="0"/>
          <w:iCs w:val="0"/>
          <w:color w:val="auto"/>
          <w:szCs w:val="24"/>
          <w:highlight w:val="none"/>
        </w:rPr>
        <w:t>1</w:t>
      </w:r>
      <w:r>
        <w:rPr>
          <w:i w:val="0"/>
          <w:iCs w:val="0"/>
          <w:color w:val="auto"/>
          <w:szCs w:val="24"/>
          <w:highlight w:val="none"/>
        </w:rPr>
        <w:t>.</w:t>
      </w:r>
      <w:r>
        <w:rPr>
          <w:rFonts w:hint="eastAsia"/>
          <w:i w:val="0"/>
          <w:iCs w:val="0"/>
          <w:color w:val="auto"/>
          <w:szCs w:val="24"/>
          <w:highlight w:val="none"/>
        </w:rPr>
        <w:t>磋商小组</w:t>
      </w:r>
      <w:r>
        <w:rPr>
          <w:rFonts w:hint="eastAsia" w:cs="宋体"/>
          <w:i w:val="0"/>
          <w:iCs w:val="0"/>
          <w:color w:val="auto"/>
          <w:highlight w:val="none"/>
        </w:rPr>
        <w:t>根据磋商文件规定的供应商资格条件、评</w:t>
      </w:r>
      <w:r>
        <w:rPr>
          <w:rFonts w:hint="eastAsia" w:cs="宋体"/>
          <w:i w:val="0"/>
          <w:iCs w:val="0"/>
          <w:color w:val="auto"/>
          <w:highlight w:val="none"/>
          <w:lang w:val="en-US" w:eastAsia="zh-CN"/>
        </w:rPr>
        <w:t>审</w:t>
      </w:r>
      <w:r>
        <w:rPr>
          <w:rFonts w:hint="eastAsia" w:cs="宋体"/>
          <w:i w:val="0"/>
          <w:iCs w:val="0"/>
          <w:color w:val="auto"/>
          <w:highlight w:val="none"/>
        </w:rPr>
        <w:t>成交的标准等事项，对供应商的响应文件进行评审。资格审查和符合性审查不符合磋商文件要求的响应文件，按</w:t>
      </w:r>
      <w:r>
        <w:rPr>
          <w:rFonts w:hint="eastAsia" w:cs="宋体"/>
          <w:b/>
          <w:bCs/>
          <w:i w:val="0"/>
          <w:iCs w:val="0"/>
          <w:color w:val="auto"/>
          <w:highlight w:val="none"/>
        </w:rPr>
        <w:t>无效文件</w:t>
      </w:r>
      <w:r>
        <w:rPr>
          <w:rFonts w:hint="eastAsia" w:cs="宋体"/>
          <w:i w:val="0"/>
          <w:iCs w:val="0"/>
          <w:color w:val="auto"/>
          <w:highlight w:val="none"/>
        </w:rPr>
        <w:t>处理，不进入磋商，并告知有关供应商</w:t>
      </w:r>
      <w:r>
        <w:rPr>
          <w:rFonts w:hint="eastAsia"/>
          <w:i w:val="0"/>
          <w:iCs w:val="0"/>
          <w:color w:val="auto"/>
          <w:highlight w:val="none"/>
          <w:lang w:val="zh-CN"/>
        </w:rPr>
        <w:t>。</w:t>
      </w:r>
    </w:p>
    <w:p w14:paraId="24AD4304">
      <w:pPr>
        <w:pStyle w:val="42"/>
        <w:pageBreakBefore w:val="0"/>
        <w:kinsoku/>
        <w:overflowPunct/>
        <w:topLinePunct w:val="0"/>
        <w:autoSpaceDE/>
        <w:autoSpaceDN/>
        <w:bidi w:val="0"/>
        <w:spacing w:line="440" w:lineRule="exact"/>
        <w:ind w:firstLine="480"/>
        <w:textAlignment w:val="auto"/>
        <w:rPr>
          <w:rFonts w:hint="eastAsia"/>
          <w:i w:val="0"/>
          <w:iCs w:val="0"/>
          <w:color w:val="auto"/>
          <w:highlight w:val="none"/>
        </w:rPr>
      </w:pPr>
      <w:r>
        <w:rPr>
          <w:rFonts w:hint="eastAsia"/>
          <w:i w:val="0"/>
          <w:iCs w:val="0"/>
          <w:color w:val="auto"/>
          <w:highlight w:val="none"/>
        </w:rPr>
        <w:t>2.</w:t>
      </w:r>
      <w:r>
        <w:rPr>
          <w:rFonts w:hint="eastAsia"/>
          <w:i w:val="0"/>
          <w:iCs w:val="0"/>
          <w:highlight w:val="none"/>
          <w:lang w:val="en-US" w:eastAsia="zh-CN"/>
        </w:rPr>
        <w:t>通过</w:t>
      </w:r>
      <w:r>
        <w:rPr>
          <w:rFonts w:hint="eastAsia" w:cs="宋体"/>
          <w:i w:val="0"/>
          <w:iCs w:val="0"/>
          <w:highlight w:val="none"/>
        </w:rPr>
        <w:t>资格性审查和符合性审查</w:t>
      </w:r>
      <w:r>
        <w:rPr>
          <w:rFonts w:hint="eastAsia" w:cs="宋体"/>
          <w:i w:val="0"/>
          <w:iCs w:val="0"/>
          <w:highlight w:val="none"/>
          <w:lang w:val="en-US" w:eastAsia="zh-CN"/>
        </w:rPr>
        <w:t>的</w:t>
      </w:r>
      <w:r>
        <w:rPr>
          <w:rFonts w:hint="eastAsia"/>
          <w:i w:val="0"/>
          <w:iCs w:val="0"/>
          <w:color w:val="auto"/>
          <w:highlight w:val="none"/>
        </w:rPr>
        <w:t>有效</w:t>
      </w:r>
      <w:r>
        <w:rPr>
          <w:rFonts w:hint="eastAsia"/>
          <w:i w:val="0"/>
          <w:iCs w:val="0"/>
          <w:color w:val="auto"/>
          <w:highlight w:val="none"/>
          <w:lang w:eastAsia="zh-CN"/>
        </w:rPr>
        <w:t>供应商</w:t>
      </w:r>
      <w:r>
        <w:rPr>
          <w:rFonts w:hint="eastAsia"/>
          <w:i w:val="0"/>
          <w:iCs w:val="0"/>
          <w:color w:val="auto"/>
          <w:highlight w:val="none"/>
        </w:rPr>
        <w:t>不足3家的应当终止竞争性磋商采购活动，发布项目终止公告并说明原因，重新开展采购活动。</w:t>
      </w:r>
    </w:p>
    <w:p w14:paraId="2BB3FE29">
      <w:pPr>
        <w:pStyle w:val="42"/>
        <w:pageBreakBefore w:val="0"/>
        <w:kinsoku/>
        <w:overflowPunct/>
        <w:topLinePunct w:val="0"/>
        <w:autoSpaceDE/>
        <w:autoSpaceDN/>
        <w:bidi w:val="0"/>
        <w:spacing w:line="440" w:lineRule="exact"/>
        <w:ind w:firstLine="480"/>
        <w:textAlignment w:val="auto"/>
        <w:rPr>
          <w:rFonts w:hint="default" w:eastAsia="宋体"/>
          <w:i w:val="0"/>
          <w:iCs w:val="0"/>
          <w:color w:val="auto"/>
          <w:highlight w:val="none"/>
          <w:lang w:val="en-US" w:eastAsia="zh-CN"/>
        </w:rPr>
      </w:pPr>
      <w:r>
        <w:rPr>
          <w:rFonts w:hint="eastAsia"/>
          <w:i w:val="0"/>
          <w:iCs w:val="0"/>
          <w:color w:val="auto"/>
          <w:highlight w:val="none"/>
          <w:lang w:val="en-US" w:eastAsia="zh-CN"/>
        </w:rPr>
        <w:t>3.根据《财政部关于政府采购竞争性磋商采购方式管理暂行办法有关问题的补充通知》的要求，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2480155A">
      <w:pPr>
        <w:pStyle w:val="7"/>
        <w:keepNext/>
        <w:keepLines/>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zh-CN" w:eastAsia="zh-CN" w:bidi="ar-SA"/>
        </w:rPr>
      </w:pPr>
      <w:bookmarkStart w:id="424" w:name="_Toc163493635"/>
      <w:bookmarkStart w:id="425" w:name="_Hlk158124046"/>
      <w:bookmarkStart w:id="426" w:name="_Toc102119879"/>
      <w:bookmarkStart w:id="427" w:name="_Toc102116178"/>
      <w:bookmarkStart w:id="428" w:name="_Toc102057744"/>
      <w:bookmarkStart w:id="429" w:name="_Toc102116048"/>
      <w:bookmarkStart w:id="430" w:name="_Toc102056244"/>
      <w:bookmarkStart w:id="431" w:name="_Toc102114946"/>
      <w:r>
        <w:rPr>
          <w:rFonts w:hint="eastAsia" w:ascii="宋体" w:hAnsi="宋体" w:eastAsia="宋体" w:cs="宋体"/>
          <w:b/>
          <w:bCs/>
          <w:i w:val="0"/>
          <w:iCs w:val="0"/>
          <w:color w:val="auto"/>
          <w:kern w:val="2"/>
          <w:sz w:val="24"/>
          <w:szCs w:val="24"/>
          <w:highlight w:val="none"/>
          <w:lang w:val="en-US" w:eastAsia="zh-CN" w:bidi="ar-SA"/>
        </w:rPr>
        <w:t>（二）</w:t>
      </w:r>
      <w:r>
        <w:rPr>
          <w:rFonts w:hint="eastAsia" w:ascii="宋体" w:hAnsi="宋体" w:eastAsia="宋体" w:cs="宋体"/>
          <w:b/>
          <w:bCs/>
          <w:i w:val="0"/>
          <w:iCs w:val="0"/>
          <w:color w:val="auto"/>
          <w:kern w:val="2"/>
          <w:sz w:val="24"/>
          <w:szCs w:val="24"/>
          <w:highlight w:val="none"/>
          <w:lang w:val="zh-CN" w:eastAsia="zh-CN" w:bidi="ar-SA"/>
        </w:rPr>
        <w:t>响应文件澄清</w:t>
      </w:r>
      <w:bookmarkEnd w:id="424"/>
    </w:p>
    <w:p w14:paraId="4E589A43">
      <w:pPr>
        <w:pStyle w:val="42"/>
        <w:pageBreakBefore w:val="0"/>
        <w:kinsoku/>
        <w:overflowPunct/>
        <w:topLinePunct w:val="0"/>
        <w:autoSpaceDE/>
        <w:autoSpaceDN/>
        <w:bidi w:val="0"/>
        <w:spacing w:line="440" w:lineRule="exact"/>
        <w:ind w:firstLine="480"/>
        <w:textAlignment w:val="auto"/>
        <w:rPr>
          <w:rFonts w:hint="eastAsia" w:ascii="宋体" w:hAnsi="宋体" w:eastAsia="宋体"/>
          <w:i w:val="0"/>
          <w:iCs w:val="0"/>
          <w:color w:val="auto"/>
          <w:highlight w:val="none"/>
        </w:rPr>
      </w:pPr>
      <w:r>
        <w:rPr>
          <w:rFonts w:hint="eastAsia" w:ascii="宋体" w:hAnsi="宋体" w:eastAsia="宋体"/>
          <w:i w:val="0"/>
          <w:iCs w:val="0"/>
          <w:color w:val="auto"/>
          <w:highlight w:val="none"/>
        </w:rPr>
        <w:t>1.</w:t>
      </w:r>
      <w:r>
        <w:rPr>
          <w:rFonts w:hint="eastAsia" w:ascii="宋体" w:hAnsi="宋体" w:eastAsia="宋体"/>
          <w:i w:val="0"/>
          <w:iCs w:val="0"/>
          <w:color w:val="auto"/>
          <w:highlight w:val="none"/>
          <w:lang w:val="en-US" w:eastAsia="zh-CN"/>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7E33E43">
      <w:pPr>
        <w:pStyle w:val="42"/>
        <w:pageBreakBefore w:val="0"/>
        <w:kinsoku/>
        <w:overflowPunct/>
        <w:topLinePunct w:val="0"/>
        <w:autoSpaceDE/>
        <w:autoSpaceDN/>
        <w:bidi w:val="0"/>
        <w:spacing w:line="440" w:lineRule="exact"/>
        <w:ind w:firstLine="480"/>
        <w:textAlignment w:val="auto"/>
        <w:rPr>
          <w:i w:val="0"/>
          <w:iCs w:val="0"/>
          <w:color w:val="auto"/>
          <w:highlight w:val="none"/>
        </w:rPr>
      </w:pPr>
      <w:r>
        <w:rPr>
          <w:rFonts w:hint="eastAsia" w:ascii="宋体" w:hAnsi="宋体" w:eastAsia="宋体"/>
          <w:i w:val="0"/>
          <w:iCs w:val="0"/>
          <w:color w:val="auto"/>
          <w:highlight w:val="none"/>
          <w:lang w:val="en-US" w:eastAsia="zh-CN"/>
        </w:rPr>
        <w:t>2.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bookmarkEnd w:id="425"/>
    <w:p w14:paraId="27E4E052">
      <w:pPr>
        <w:pStyle w:val="7"/>
        <w:keepNext/>
        <w:keepLines/>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zh-CN" w:eastAsia="zh-CN" w:bidi="ar-SA"/>
        </w:rPr>
      </w:pPr>
      <w:bookmarkStart w:id="432" w:name="_Toc163493636"/>
      <w:r>
        <w:rPr>
          <w:rFonts w:hint="eastAsia" w:ascii="宋体" w:hAnsi="宋体" w:eastAsia="宋体" w:cs="宋体"/>
          <w:b/>
          <w:bCs/>
          <w:i w:val="0"/>
          <w:iCs w:val="0"/>
          <w:color w:val="auto"/>
          <w:kern w:val="2"/>
          <w:sz w:val="24"/>
          <w:szCs w:val="24"/>
          <w:highlight w:val="none"/>
          <w:lang w:val="en-US" w:eastAsia="zh-CN" w:bidi="ar-SA"/>
        </w:rPr>
        <w:t>（三）</w:t>
      </w:r>
      <w:r>
        <w:rPr>
          <w:rFonts w:hint="eastAsia" w:ascii="宋体" w:hAnsi="宋体" w:eastAsia="宋体" w:cs="宋体"/>
          <w:b/>
          <w:bCs/>
          <w:i w:val="0"/>
          <w:iCs w:val="0"/>
          <w:color w:val="auto"/>
          <w:kern w:val="2"/>
          <w:sz w:val="24"/>
          <w:szCs w:val="24"/>
          <w:highlight w:val="none"/>
          <w:lang w:val="zh-CN" w:eastAsia="zh-CN" w:bidi="ar-SA"/>
        </w:rPr>
        <w:t>磋商程序</w:t>
      </w:r>
      <w:bookmarkEnd w:id="432"/>
    </w:p>
    <w:p w14:paraId="3B21DF86">
      <w:pPr>
        <w:pStyle w:val="42"/>
        <w:pageBreakBefore w:val="0"/>
        <w:kinsoku/>
        <w:overflowPunct/>
        <w:topLinePunct w:val="0"/>
        <w:autoSpaceDE/>
        <w:autoSpaceDN/>
        <w:bidi w:val="0"/>
        <w:spacing w:line="440" w:lineRule="exact"/>
        <w:ind w:firstLine="480"/>
        <w:textAlignment w:val="auto"/>
        <w:rPr>
          <w:i w:val="0"/>
          <w:iCs w:val="0"/>
          <w:color w:val="auto"/>
          <w:highlight w:val="none"/>
        </w:rPr>
      </w:pPr>
      <w:r>
        <w:rPr>
          <w:rFonts w:hint="eastAsia"/>
          <w:i w:val="0"/>
          <w:iCs w:val="0"/>
          <w:color w:val="auto"/>
          <w:highlight w:val="none"/>
        </w:rPr>
        <w:t>磋商小组应当依据磋商文件规定的程序、评</w:t>
      </w:r>
      <w:r>
        <w:rPr>
          <w:rFonts w:hint="eastAsia"/>
          <w:i w:val="0"/>
          <w:iCs w:val="0"/>
          <w:color w:val="auto"/>
          <w:highlight w:val="none"/>
          <w:lang w:val="en-US" w:eastAsia="zh-CN"/>
        </w:rPr>
        <w:t>审</w:t>
      </w:r>
      <w:r>
        <w:rPr>
          <w:rFonts w:hint="eastAsia"/>
          <w:i w:val="0"/>
          <w:iCs w:val="0"/>
          <w:color w:val="auto"/>
          <w:highlight w:val="none"/>
        </w:rPr>
        <w:t>成交的标准等事项与</w:t>
      </w:r>
      <w:r>
        <w:rPr>
          <w:rFonts w:hint="eastAsia" w:cs="Helvetica"/>
          <w:i w:val="0"/>
          <w:iCs w:val="0"/>
          <w:color w:val="auto"/>
          <w:szCs w:val="24"/>
          <w:highlight w:val="none"/>
          <w:lang w:val="zh-CN"/>
        </w:rPr>
        <w:t>实质性</w:t>
      </w:r>
      <w:r>
        <w:rPr>
          <w:rFonts w:hint="eastAsia"/>
          <w:i w:val="0"/>
          <w:iCs w:val="0"/>
          <w:color w:val="auto"/>
          <w:highlight w:val="none"/>
        </w:rPr>
        <w:t>响应磋商文件要求的供应商</w:t>
      </w:r>
      <w:r>
        <w:rPr>
          <w:i w:val="0"/>
          <w:iCs w:val="0"/>
          <w:color w:val="auto"/>
          <w:highlight w:val="none"/>
        </w:rPr>
        <w:t>进行</w:t>
      </w:r>
      <w:r>
        <w:rPr>
          <w:rFonts w:hint="eastAsia"/>
          <w:i w:val="0"/>
          <w:iCs w:val="0"/>
          <w:color w:val="auto"/>
          <w:highlight w:val="none"/>
        </w:rPr>
        <w:t>磋商。</w:t>
      </w:r>
    </w:p>
    <w:p w14:paraId="410355B6">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1.第一轮磋商</w:t>
      </w:r>
    </w:p>
    <w:p w14:paraId="3A166FAD">
      <w:pPr>
        <w:pStyle w:val="42"/>
        <w:pageBreakBefore w:val="0"/>
        <w:kinsoku/>
        <w:overflowPunct/>
        <w:topLinePunct w:val="0"/>
        <w:autoSpaceDE/>
        <w:autoSpaceDN/>
        <w:bidi w:val="0"/>
        <w:spacing w:line="440" w:lineRule="exact"/>
        <w:ind w:firstLine="480"/>
        <w:textAlignment w:val="auto"/>
        <w:rPr>
          <w:rFonts w:cs="宋体"/>
          <w:i w:val="0"/>
          <w:iCs w:val="0"/>
          <w:color w:val="auto"/>
          <w:szCs w:val="24"/>
          <w:highlight w:val="none"/>
        </w:rPr>
      </w:pPr>
      <w:r>
        <w:rPr>
          <w:rFonts w:hint="eastAsia"/>
          <w:i w:val="0"/>
          <w:iCs w:val="0"/>
          <w:color w:val="auto"/>
          <w:highlight w:val="none"/>
          <w:lang w:val="zh-CN"/>
        </w:rPr>
        <w:t>1</w:t>
      </w:r>
      <w:r>
        <w:rPr>
          <w:i w:val="0"/>
          <w:iCs w:val="0"/>
          <w:color w:val="auto"/>
          <w:highlight w:val="none"/>
          <w:lang w:val="zh-CN"/>
        </w:rPr>
        <w:t>.1</w:t>
      </w:r>
      <w:r>
        <w:rPr>
          <w:rFonts w:hint="eastAsia"/>
          <w:i w:val="0"/>
          <w:iCs w:val="0"/>
          <w:color w:val="auto"/>
          <w:highlight w:val="none"/>
          <w:lang w:val="zh-CN"/>
        </w:rPr>
        <w:t>磋商小组将按照系统随机的顺序决定供应商的磋商顺序，并集中与单一供应商分别进行磋商</w:t>
      </w:r>
      <w:r>
        <w:rPr>
          <w:rFonts w:hint="eastAsia" w:cs="宋体"/>
          <w:i w:val="0"/>
          <w:iCs w:val="0"/>
          <w:color w:val="auto"/>
          <w:szCs w:val="24"/>
          <w:highlight w:val="none"/>
        </w:rPr>
        <w:t>。</w:t>
      </w:r>
    </w:p>
    <w:p w14:paraId="77949909">
      <w:pPr>
        <w:pStyle w:val="42"/>
        <w:pageBreakBefore w:val="0"/>
        <w:kinsoku/>
        <w:overflowPunct/>
        <w:topLinePunct w:val="0"/>
        <w:autoSpaceDE/>
        <w:autoSpaceDN/>
        <w:bidi w:val="0"/>
        <w:spacing w:line="440" w:lineRule="exact"/>
        <w:ind w:firstLine="480"/>
        <w:textAlignment w:val="auto"/>
        <w:rPr>
          <w:rFonts w:cs="宋体"/>
          <w:i w:val="0"/>
          <w:iCs w:val="0"/>
          <w:color w:val="auto"/>
          <w:szCs w:val="24"/>
          <w:highlight w:val="none"/>
        </w:rPr>
      </w:pPr>
      <w:r>
        <w:rPr>
          <w:rFonts w:hint="eastAsia" w:cs="宋体"/>
          <w:i w:val="0"/>
          <w:iCs w:val="0"/>
          <w:color w:val="auto"/>
          <w:szCs w:val="24"/>
          <w:highlight w:val="none"/>
        </w:rPr>
        <w:t>1</w:t>
      </w:r>
      <w:r>
        <w:rPr>
          <w:rFonts w:cs="宋体"/>
          <w:i w:val="0"/>
          <w:iCs w:val="0"/>
          <w:color w:val="auto"/>
          <w:szCs w:val="24"/>
          <w:highlight w:val="none"/>
        </w:rPr>
        <w:t>.2</w:t>
      </w:r>
      <w:r>
        <w:rPr>
          <w:rFonts w:hint="eastAsia" w:cs="宋体"/>
          <w:i w:val="0"/>
          <w:iCs w:val="0"/>
          <w:color w:val="auto"/>
          <w:szCs w:val="24"/>
          <w:highlight w:val="none"/>
        </w:rPr>
        <w:t>磋商小组所有成员应当对照磋商文件和响应文件就采购需求、质量和服务等内容集中与单一供应商分别进行磋商，并给予所有参加磋商的供应商平等的磋商机会。在磋商中，磋商的任何一方不得透露与磋商有关的其他供应商的技术资料、价格和其他信息。</w:t>
      </w:r>
    </w:p>
    <w:p w14:paraId="4B5E37B4">
      <w:pPr>
        <w:pStyle w:val="42"/>
        <w:pageBreakBefore w:val="0"/>
        <w:kinsoku/>
        <w:overflowPunct/>
        <w:topLinePunct w:val="0"/>
        <w:autoSpaceDE/>
        <w:autoSpaceDN/>
        <w:bidi w:val="0"/>
        <w:spacing w:line="440" w:lineRule="exact"/>
        <w:ind w:firstLine="480"/>
        <w:textAlignment w:val="auto"/>
        <w:rPr>
          <w:rFonts w:hint="eastAsia" w:eastAsia="宋体" w:cs="宋体"/>
          <w:i w:val="0"/>
          <w:iCs w:val="0"/>
          <w:color w:val="auto"/>
          <w:szCs w:val="24"/>
          <w:highlight w:val="none"/>
          <w:lang w:eastAsia="zh-CN"/>
        </w:rPr>
      </w:pPr>
      <w:r>
        <w:rPr>
          <w:rFonts w:hint="eastAsia" w:cs="宋体"/>
          <w:i w:val="0"/>
          <w:iCs w:val="0"/>
          <w:color w:val="auto"/>
          <w:szCs w:val="24"/>
          <w:highlight w:val="none"/>
        </w:rPr>
        <w:t>1</w:t>
      </w:r>
      <w:r>
        <w:rPr>
          <w:rFonts w:cs="宋体"/>
          <w:i w:val="0"/>
          <w:iCs w:val="0"/>
          <w:color w:val="auto"/>
          <w:szCs w:val="24"/>
          <w:highlight w:val="none"/>
        </w:rPr>
        <w:t>.3</w:t>
      </w:r>
      <w:r>
        <w:rPr>
          <w:rFonts w:hint="eastAsia" w:cs="宋体"/>
          <w:i w:val="0"/>
          <w:iCs w:val="0"/>
          <w:color w:val="auto"/>
          <w:szCs w:val="24"/>
          <w:highlight w:val="none"/>
        </w:rPr>
        <w:t>磋商过程中，磋商小组可以根据磋商文件和磋商情况实质性变动采购需求中的技术、服务要求以及合同草案条款，但不得变动磋商文件中的其他内容。实质性变动的内容，须经采购人代表确认。</w:t>
      </w:r>
    </w:p>
    <w:p w14:paraId="79187789">
      <w:pPr>
        <w:pStyle w:val="42"/>
        <w:pageBreakBefore w:val="0"/>
        <w:kinsoku/>
        <w:overflowPunct/>
        <w:topLinePunct w:val="0"/>
        <w:autoSpaceDE/>
        <w:autoSpaceDN/>
        <w:bidi w:val="0"/>
        <w:spacing w:line="440" w:lineRule="exact"/>
        <w:ind w:firstLine="480"/>
        <w:textAlignment w:val="auto"/>
        <w:rPr>
          <w:rFonts w:hint="eastAsia" w:cs="宋体"/>
          <w:i w:val="0"/>
          <w:iCs w:val="0"/>
          <w:color w:val="auto"/>
          <w:szCs w:val="24"/>
          <w:highlight w:val="none"/>
        </w:rPr>
      </w:pPr>
      <w:r>
        <w:rPr>
          <w:rFonts w:hint="eastAsia" w:cs="宋体"/>
          <w:i w:val="0"/>
          <w:iCs w:val="0"/>
          <w:color w:val="auto"/>
          <w:szCs w:val="24"/>
          <w:highlight w:val="none"/>
        </w:rPr>
        <w:t>1</w:t>
      </w:r>
      <w:r>
        <w:rPr>
          <w:rFonts w:cs="宋体"/>
          <w:i w:val="0"/>
          <w:iCs w:val="0"/>
          <w:color w:val="auto"/>
          <w:szCs w:val="24"/>
          <w:highlight w:val="none"/>
        </w:rPr>
        <w:t>.4</w:t>
      </w:r>
      <w:r>
        <w:rPr>
          <w:rFonts w:hint="eastAsia" w:cs="宋体"/>
          <w:i w:val="0"/>
          <w:iCs w:val="0"/>
          <w:color w:val="auto"/>
          <w:szCs w:val="24"/>
          <w:highlight w:val="none"/>
        </w:rPr>
        <w:t>对磋商文件作出的实质性变动的内容是磋商文件的有效组成部分。磋商小组应将磋商文件的变动情况以书面</w:t>
      </w:r>
      <w:r>
        <w:rPr>
          <w:rFonts w:hint="eastAsia" w:cs="宋体"/>
          <w:i w:val="0"/>
          <w:iCs w:val="0"/>
          <w:color w:val="auto"/>
          <w:szCs w:val="24"/>
          <w:highlight w:val="none"/>
          <w:lang w:val="en-US" w:eastAsia="zh-CN"/>
        </w:rPr>
        <w:t>形</w:t>
      </w:r>
      <w:r>
        <w:rPr>
          <w:rFonts w:hint="eastAsia" w:cs="宋体"/>
          <w:i w:val="0"/>
          <w:iCs w:val="0"/>
          <w:color w:val="auto"/>
          <w:szCs w:val="24"/>
          <w:highlight w:val="none"/>
        </w:rPr>
        <w:t>式通知所有参加磋商的供应商。</w:t>
      </w:r>
    </w:p>
    <w:p w14:paraId="708F2F98">
      <w:pPr>
        <w:pStyle w:val="42"/>
        <w:pageBreakBefore w:val="0"/>
        <w:kinsoku/>
        <w:overflowPunct/>
        <w:topLinePunct w:val="0"/>
        <w:autoSpaceDE/>
        <w:autoSpaceDN/>
        <w:bidi w:val="0"/>
        <w:spacing w:line="440" w:lineRule="exact"/>
        <w:ind w:firstLine="480"/>
        <w:textAlignment w:val="auto"/>
        <w:rPr>
          <w:rFonts w:hint="eastAsia" w:cs="宋体"/>
          <w:i w:val="0"/>
          <w:iCs w:val="0"/>
          <w:color w:val="auto"/>
          <w:szCs w:val="24"/>
          <w:highlight w:val="none"/>
        </w:rPr>
      </w:pPr>
      <w:r>
        <w:rPr>
          <w:rFonts w:hint="eastAsia" w:cs="宋体"/>
          <w:i w:val="0"/>
          <w:iCs w:val="0"/>
          <w:color w:val="auto"/>
          <w:szCs w:val="24"/>
          <w:highlight w:val="none"/>
        </w:rPr>
        <w:t>1</w:t>
      </w:r>
      <w:r>
        <w:rPr>
          <w:rFonts w:cs="宋体"/>
          <w:i w:val="0"/>
          <w:iCs w:val="0"/>
          <w:color w:val="auto"/>
          <w:szCs w:val="24"/>
          <w:highlight w:val="none"/>
        </w:rPr>
        <w:t>.5</w:t>
      </w:r>
      <w:r>
        <w:rPr>
          <w:rFonts w:hint="eastAsia" w:cs="宋体"/>
          <w:i w:val="0"/>
          <w:iCs w:val="0"/>
          <w:color w:val="auto"/>
          <w:szCs w:val="24"/>
          <w:highlight w:val="none"/>
        </w:rPr>
        <w:t>供应商应当按照磋商文件的变动情况和磋商小组的要求在规定的时间内重新提交响应文件，并由其法定代表人或授权代表签字或者加盖公章。由授权代表签字的，应当附法定代表人授权书。供应商为自然人的，应当由本人签字并附身份证明。逾时不提交的，视同退出磋商。</w:t>
      </w:r>
    </w:p>
    <w:p w14:paraId="296A5BF1">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2.多轮磋商</w:t>
      </w:r>
    </w:p>
    <w:p w14:paraId="320277BA">
      <w:pPr>
        <w:pStyle w:val="42"/>
        <w:pageBreakBefore w:val="0"/>
        <w:kinsoku/>
        <w:overflowPunct/>
        <w:topLinePunct w:val="0"/>
        <w:autoSpaceDE/>
        <w:autoSpaceDN/>
        <w:bidi w:val="0"/>
        <w:spacing w:line="440" w:lineRule="exact"/>
        <w:ind w:firstLine="480"/>
        <w:textAlignment w:val="auto"/>
        <w:rPr>
          <w:i w:val="0"/>
          <w:iCs w:val="0"/>
          <w:color w:val="auto"/>
          <w:highlight w:val="none"/>
        </w:rPr>
      </w:pPr>
      <w:r>
        <w:rPr>
          <w:i w:val="0"/>
          <w:iCs w:val="0"/>
          <w:color w:val="auto"/>
          <w:highlight w:val="none"/>
        </w:rPr>
        <w:t>2.1</w:t>
      </w:r>
      <w:r>
        <w:rPr>
          <w:rFonts w:hint="eastAsia"/>
          <w:i w:val="0"/>
          <w:iCs w:val="0"/>
          <w:color w:val="auto"/>
          <w:highlight w:val="none"/>
        </w:rPr>
        <w:t>磋商文件中不能详细列明采购标的的技术、服务要求，需经磋商由供应商提供最终设计方案或解决方案的项目，磋商小组可以根据采购人对采购需求的确认情况，进行多轮磋商，直到采购人代表最终确认采购需求为止。</w:t>
      </w:r>
    </w:p>
    <w:p w14:paraId="7990D9D0">
      <w:pPr>
        <w:pStyle w:val="42"/>
        <w:pageBreakBefore w:val="0"/>
        <w:kinsoku/>
        <w:overflowPunct/>
        <w:topLinePunct w:val="0"/>
        <w:autoSpaceDE/>
        <w:autoSpaceDN/>
        <w:bidi w:val="0"/>
        <w:spacing w:line="440" w:lineRule="exact"/>
        <w:ind w:firstLine="480"/>
        <w:textAlignment w:val="auto"/>
        <w:rPr>
          <w:rFonts w:hint="eastAsia"/>
          <w:i w:val="0"/>
          <w:iCs w:val="0"/>
          <w:color w:val="auto"/>
          <w:highlight w:val="none"/>
        </w:rPr>
      </w:pPr>
      <w:r>
        <w:rPr>
          <w:rFonts w:hint="eastAsia"/>
          <w:i w:val="0"/>
          <w:iCs w:val="0"/>
          <w:color w:val="auto"/>
          <w:highlight w:val="none"/>
        </w:rPr>
        <w:t>2</w:t>
      </w:r>
      <w:r>
        <w:rPr>
          <w:i w:val="0"/>
          <w:iCs w:val="0"/>
          <w:color w:val="auto"/>
          <w:highlight w:val="none"/>
        </w:rPr>
        <w:t>.</w:t>
      </w:r>
      <w:r>
        <w:rPr>
          <w:rFonts w:hint="eastAsia"/>
          <w:i w:val="0"/>
          <w:iCs w:val="0"/>
          <w:color w:val="auto"/>
          <w:highlight w:val="none"/>
          <w:lang w:val="en-US" w:eastAsia="zh-CN"/>
        </w:rPr>
        <w:t>2</w:t>
      </w:r>
      <w:r>
        <w:rPr>
          <w:rFonts w:hint="eastAsia"/>
          <w:i w:val="0"/>
          <w:iCs w:val="0"/>
          <w:color w:val="auto"/>
          <w:highlight w:val="none"/>
        </w:rPr>
        <w:t>磋商程序同第一轮磋商。</w:t>
      </w:r>
    </w:p>
    <w:p w14:paraId="6D13EF99">
      <w:pPr>
        <w:pStyle w:val="42"/>
        <w:pageBreakBefore w:val="0"/>
        <w:kinsoku/>
        <w:overflowPunct/>
        <w:topLinePunct w:val="0"/>
        <w:autoSpaceDE/>
        <w:autoSpaceDN/>
        <w:bidi w:val="0"/>
        <w:spacing w:line="440" w:lineRule="exact"/>
        <w:ind w:firstLine="480"/>
        <w:textAlignment w:val="auto"/>
        <w:rPr>
          <w:rFonts w:hint="eastAsia"/>
          <w:i w:val="0"/>
          <w:iCs w:val="0"/>
          <w:color w:val="auto"/>
          <w:highlight w:val="none"/>
        </w:rPr>
      </w:pPr>
      <w:r>
        <w:rPr>
          <w:rFonts w:hint="eastAsia" w:cs="宋体"/>
          <w:color w:val="auto"/>
          <w:sz w:val="24"/>
          <w:szCs w:val="24"/>
          <w:highlight w:val="none"/>
          <w:lang w:val="en-US" w:eastAsia="zh-CN"/>
        </w:rPr>
        <w:t>2.3本项目磋商轮次及磋商顺序详“供应商须知前附表”。</w:t>
      </w:r>
    </w:p>
    <w:p w14:paraId="47413248">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3.最后报价</w:t>
      </w:r>
    </w:p>
    <w:p w14:paraId="2AED22E8">
      <w:pPr>
        <w:pStyle w:val="42"/>
        <w:pageBreakBefore w:val="0"/>
        <w:kinsoku/>
        <w:overflowPunct/>
        <w:topLinePunct w:val="0"/>
        <w:autoSpaceDE/>
        <w:autoSpaceDN/>
        <w:bidi w:val="0"/>
        <w:spacing w:line="440" w:lineRule="exact"/>
        <w:ind w:firstLine="480"/>
        <w:textAlignment w:val="auto"/>
        <w:rPr>
          <w:i w:val="0"/>
          <w:iCs w:val="0"/>
          <w:color w:val="auto"/>
          <w:highlight w:val="none"/>
        </w:rPr>
      </w:pPr>
      <w:r>
        <w:rPr>
          <w:rFonts w:hint="eastAsia"/>
          <w:i w:val="0"/>
          <w:iCs w:val="0"/>
          <w:color w:val="auto"/>
          <w:highlight w:val="none"/>
        </w:rPr>
        <w:t>3</w:t>
      </w:r>
      <w:r>
        <w:rPr>
          <w:i w:val="0"/>
          <w:iCs w:val="0"/>
          <w:color w:val="auto"/>
          <w:highlight w:val="none"/>
        </w:rPr>
        <w:t>.1</w:t>
      </w:r>
      <w:r>
        <w:rPr>
          <w:rFonts w:hint="eastAsia"/>
          <w:i w:val="0"/>
          <w:iCs w:val="0"/>
          <w:color w:val="auto"/>
          <w:highlight w:val="none"/>
        </w:rPr>
        <w:t>磋商文件中能够详细列明采购标的的技术、服务要求的，磋商结束后，磋商小组应当要求所有</w:t>
      </w:r>
      <w:r>
        <w:rPr>
          <w:rFonts w:hint="eastAsia"/>
          <w:i w:val="0"/>
          <w:iCs w:val="0"/>
          <w:color w:val="auto"/>
          <w:highlight w:val="none"/>
          <w:lang w:val="en-US" w:eastAsia="zh-CN"/>
        </w:rPr>
        <w:t>实质性响应</w:t>
      </w:r>
      <w:r>
        <w:rPr>
          <w:rFonts w:hint="eastAsia"/>
          <w:i w:val="0"/>
          <w:iCs w:val="0"/>
          <w:color w:val="auto"/>
          <w:highlight w:val="none"/>
        </w:rPr>
        <w:t>的供应商，在规定时间内，以书面的方式经授权代表签字（或加盖公章）后提交最后报价，提交最后报价的供应商不得少于3家</w:t>
      </w:r>
      <w:r>
        <w:rPr>
          <w:rFonts w:hint="eastAsia"/>
          <w:i w:val="0"/>
          <w:iCs w:val="0"/>
          <w:color w:val="auto"/>
          <w:szCs w:val="24"/>
          <w:highlight w:val="none"/>
          <w:lang w:val="zh-CN"/>
        </w:rPr>
        <w:t>（</w:t>
      </w:r>
      <w:r>
        <w:rPr>
          <w:rFonts w:hint="eastAsia"/>
          <w:i w:val="0"/>
          <w:iCs w:val="0"/>
          <w:color w:val="auto"/>
          <w:highlight w:val="none"/>
        </w:rPr>
        <w:t>市场竞争不充分的科研项目，以及需要扶持的科技成果转化项目可以为</w:t>
      </w:r>
      <w:r>
        <w:rPr>
          <w:i w:val="0"/>
          <w:iCs w:val="0"/>
          <w:color w:val="auto"/>
          <w:highlight w:val="none"/>
        </w:rPr>
        <w:t>2家</w:t>
      </w:r>
      <w:r>
        <w:rPr>
          <w:rFonts w:hint="eastAsia"/>
          <w:i w:val="0"/>
          <w:iCs w:val="0"/>
          <w:color w:val="auto"/>
          <w:highlight w:val="none"/>
        </w:rPr>
        <w:t>，</w:t>
      </w:r>
      <w:r>
        <w:rPr>
          <w:rFonts w:hint="eastAsia"/>
          <w:i w:val="0"/>
          <w:iCs w:val="0"/>
          <w:snapToGrid w:val="0"/>
          <w:color w:val="auto"/>
          <w:highlight w:val="none"/>
        </w:rPr>
        <w:t>政府购买服务项目[含政府和社会资本合作项目]，在采购过程中符合要求的供应商[社会资本]只有2家的</w:t>
      </w:r>
      <w:r>
        <w:rPr>
          <w:rFonts w:hint="eastAsia"/>
          <w:i w:val="0"/>
          <w:iCs w:val="0"/>
          <w:color w:val="auto"/>
          <w:highlight w:val="none"/>
        </w:rPr>
        <w:t>可以为</w:t>
      </w:r>
      <w:r>
        <w:rPr>
          <w:i w:val="0"/>
          <w:iCs w:val="0"/>
          <w:color w:val="auto"/>
          <w:highlight w:val="none"/>
        </w:rPr>
        <w:t>2家</w:t>
      </w:r>
      <w:r>
        <w:rPr>
          <w:i w:val="0"/>
          <w:iCs w:val="0"/>
          <w:color w:val="auto"/>
          <w:szCs w:val="24"/>
          <w:highlight w:val="none"/>
          <w:lang w:val="zh-CN"/>
        </w:rPr>
        <w:t>）</w:t>
      </w:r>
      <w:r>
        <w:rPr>
          <w:rFonts w:hint="eastAsia"/>
          <w:i w:val="0"/>
          <w:iCs w:val="0"/>
          <w:color w:val="auto"/>
          <w:highlight w:val="none"/>
        </w:rPr>
        <w:t>。</w:t>
      </w:r>
    </w:p>
    <w:p w14:paraId="5C393493">
      <w:pPr>
        <w:pStyle w:val="42"/>
        <w:pageBreakBefore w:val="0"/>
        <w:kinsoku/>
        <w:overflowPunct/>
        <w:topLinePunct w:val="0"/>
        <w:autoSpaceDE/>
        <w:autoSpaceDN/>
        <w:bidi w:val="0"/>
        <w:spacing w:line="440" w:lineRule="exact"/>
        <w:ind w:firstLine="480"/>
        <w:textAlignment w:val="auto"/>
        <w:rPr>
          <w:rFonts w:hint="eastAsia"/>
          <w:i w:val="0"/>
          <w:iCs w:val="0"/>
          <w:color w:val="auto"/>
          <w:highlight w:val="none"/>
        </w:rPr>
      </w:pPr>
      <w:r>
        <w:rPr>
          <w:i w:val="0"/>
          <w:iCs w:val="0"/>
          <w:color w:val="auto"/>
          <w:highlight w:val="none"/>
        </w:rPr>
        <w:t>3.2</w:t>
      </w:r>
      <w:r>
        <w:rPr>
          <w:rFonts w:hint="eastAsia"/>
          <w:i w:val="0"/>
          <w:iCs w:val="0"/>
          <w:color w:val="auto"/>
          <w:highlight w:val="none"/>
        </w:rPr>
        <w:t>磋商文件中不能详细列明采购标的的技术、服务要求，需经磋商由供应商提供最</w:t>
      </w:r>
      <w:r>
        <w:rPr>
          <w:rFonts w:hint="eastAsia"/>
          <w:i w:val="0"/>
          <w:iCs w:val="0"/>
          <w:color w:val="auto"/>
          <w:highlight w:val="none"/>
          <w:lang w:val="en-US" w:eastAsia="zh-CN"/>
        </w:rPr>
        <w:t>终</w:t>
      </w:r>
      <w:r>
        <w:rPr>
          <w:rFonts w:hint="eastAsia"/>
          <w:i w:val="0"/>
          <w:iCs w:val="0"/>
          <w:color w:val="auto"/>
          <w:highlight w:val="none"/>
        </w:rPr>
        <w:t>设计方案或解决方案的，磋商结束后，磋商小组应当按照少数服从多数的原则投票推荐3家以上供应商的设计方案或者解决方案，并要求其在规定时间内提交最后报价。</w:t>
      </w:r>
    </w:p>
    <w:p w14:paraId="50FAF062">
      <w:pPr>
        <w:pStyle w:val="42"/>
        <w:pageBreakBefore w:val="0"/>
        <w:kinsoku/>
        <w:overflowPunct/>
        <w:topLinePunct w:val="0"/>
        <w:autoSpaceDE/>
        <w:autoSpaceDN/>
        <w:bidi w:val="0"/>
        <w:spacing w:line="440" w:lineRule="exact"/>
        <w:ind w:firstLine="480"/>
        <w:textAlignment w:val="auto"/>
        <w:rPr>
          <w:rFonts w:ascii="宋体" w:hAnsi="宋体" w:eastAsia="宋体"/>
          <w:i w:val="0"/>
          <w:iCs w:val="0"/>
          <w:color w:val="auto"/>
          <w:highlight w:val="none"/>
        </w:rPr>
      </w:pPr>
      <w:r>
        <w:rPr>
          <w:i w:val="0"/>
          <w:iCs w:val="0"/>
          <w:color w:val="auto"/>
          <w:highlight w:val="none"/>
        </w:rPr>
        <w:t>3.</w:t>
      </w:r>
      <w:r>
        <w:rPr>
          <w:rFonts w:hint="eastAsia"/>
          <w:i w:val="0"/>
          <w:iCs w:val="0"/>
          <w:color w:val="auto"/>
          <w:highlight w:val="none"/>
          <w:lang w:val="en-US" w:eastAsia="zh-CN"/>
        </w:rPr>
        <w:t>3</w:t>
      </w:r>
      <w:r>
        <w:rPr>
          <w:rFonts w:hint="eastAsia"/>
          <w:i w:val="0"/>
          <w:iCs w:val="0"/>
          <w:color w:val="auto"/>
          <w:highlight w:val="none"/>
        </w:rPr>
        <w:t>最后报价是供应商响应文件的有效组成部分。逾时不提交的，视同退出</w:t>
      </w:r>
      <w:r>
        <w:rPr>
          <w:rFonts w:hint="eastAsia" w:ascii="宋体" w:hAnsi="宋体" w:eastAsia="宋体"/>
          <w:i w:val="0"/>
          <w:iCs w:val="0"/>
          <w:color w:val="auto"/>
          <w:highlight w:val="none"/>
        </w:rPr>
        <w:t>磋商。</w:t>
      </w:r>
    </w:p>
    <w:p w14:paraId="14751A39">
      <w:pPr>
        <w:pStyle w:val="42"/>
        <w:pageBreakBefore w:val="0"/>
        <w:kinsoku/>
        <w:overflowPunct/>
        <w:topLinePunct w:val="0"/>
        <w:autoSpaceDE/>
        <w:autoSpaceDN/>
        <w:bidi w:val="0"/>
        <w:spacing w:line="440" w:lineRule="exact"/>
        <w:ind w:firstLine="480"/>
        <w:textAlignment w:val="auto"/>
        <w:rPr>
          <w:rFonts w:ascii="宋体" w:hAnsi="宋体" w:eastAsia="宋体"/>
          <w:i w:val="0"/>
          <w:iCs w:val="0"/>
          <w:color w:val="auto"/>
          <w:highlight w:val="none"/>
          <w:lang w:val="zh-CN"/>
        </w:rPr>
      </w:pPr>
      <w:r>
        <w:rPr>
          <w:rFonts w:hint="eastAsia" w:ascii="宋体" w:hAnsi="宋体" w:eastAsia="宋体"/>
          <w:i w:val="0"/>
          <w:iCs w:val="0"/>
          <w:color w:val="auto"/>
          <w:highlight w:val="none"/>
          <w:lang w:val="zh-CN"/>
        </w:rPr>
        <w:t>最后</w:t>
      </w:r>
      <w:r>
        <w:rPr>
          <w:rFonts w:ascii="宋体" w:hAnsi="宋体" w:eastAsia="宋体"/>
          <w:i w:val="0"/>
          <w:iCs w:val="0"/>
          <w:color w:val="auto"/>
          <w:highlight w:val="none"/>
          <w:lang w:val="zh-CN"/>
        </w:rPr>
        <w:t>报价出现</w:t>
      </w:r>
      <w:r>
        <w:rPr>
          <w:rFonts w:hint="eastAsia" w:ascii="宋体" w:hAnsi="宋体" w:eastAsia="宋体"/>
          <w:i w:val="0"/>
          <w:iCs w:val="0"/>
          <w:color w:val="auto"/>
          <w:highlight w:val="none"/>
          <w:lang w:val="zh-CN"/>
        </w:rPr>
        <w:t>前后不一致的</w:t>
      </w:r>
      <w:r>
        <w:rPr>
          <w:rFonts w:ascii="宋体" w:hAnsi="宋体" w:eastAsia="宋体"/>
          <w:i w:val="0"/>
          <w:iCs w:val="0"/>
          <w:color w:val="auto"/>
          <w:highlight w:val="none"/>
          <w:lang w:val="zh-CN"/>
        </w:rPr>
        <w:t>，按照下列规定修正：</w:t>
      </w:r>
    </w:p>
    <w:p w14:paraId="7FF06AF5">
      <w:pPr>
        <w:pStyle w:val="42"/>
        <w:pageBreakBefore w:val="0"/>
        <w:kinsoku/>
        <w:overflowPunct/>
        <w:topLinePunct w:val="0"/>
        <w:autoSpaceDE/>
        <w:autoSpaceDN/>
        <w:bidi w:val="0"/>
        <w:spacing w:line="440" w:lineRule="exact"/>
        <w:ind w:firstLine="480"/>
        <w:textAlignment w:val="auto"/>
        <w:rPr>
          <w:rFonts w:ascii="宋体" w:hAnsi="宋体" w:eastAsia="宋体"/>
          <w:i w:val="0"/>
          <w:iCs w:val="0"/>
          <w:color w:val="auto"/>
          <w:highlight w:val="none"/>
          <w:lang w:val="zh-CN"/>
        </w:rPr>
      </w:pPr>
      <w:r>
        <w:rPr>
          <w:rFonts w:hint="eastAsia" w:ascii="宋体" w:hAnsi="宋体" w:eastAsia="宋体"/>
          <w:i w:val="0"/>
          <w:iCs w:val="0"/>
          <w:color w:val="auto"/>
          <w:highlight w:val="none"/>
          <w:lang w:val="zh-CN"/>
        </w:rPr>
        <w:t>（1）</w:t>
      </w:r>
      <w:r>
        <w:rPr>
          <w:rFonts w:ascii="宋体" w:hAnsi="宋体" w:eastAsia="宋体"/>
          <w:i w:val="0"/>
          <w:iCs w:val="0"/>
          <w:color w:val="auto"/>
          <w:highlight w:val="none"/>
          <w:lang w:val="zh-CN"/>
        </w:rPr>
        <w:t>大写金额和小写金额不一致的，以大写金额为准</w:t>
      </w:r>
      <w:r>
        <w:rPr>
          <w:rFonts w:hint="eastAsia" w:ascii="宋体" w:hAnsi="宋体" w:eastAsia="宋体"/>
          <w:i w:val="0"/>
          <w:iCs w:val="0"/>
          <w:color w:val="auto"/>
          <w:highlight w:val="none"/>
          <w:lang w:val="zh-CN"/>
        </w:rPr>
        <w:t>；</w:t>
      </w:r>
    </w:p>
    <w:p w14:paraId="7677FB88">
      <w:pPr>
        <w:pStyle w:val="42"/>
        <w:pageBreakBefore w:val="0"/>
        <w:kinsoku/>
        <w:overflowPunct/>
        <w:topLinePunct w:val="0"/>
        <w:autoSpaceDE/>
        <w:autoSpaceDN/>
        <w:bidi w:val="0"/>
        <w:spacing w:line="440" w:lineRule="exact"/>
        <w:ind w:firstLine="480"/>
        <w:textAlignment w:val="auto"/>
        <w:rPr>
          <w:rFonts w:ascii="宋体" w:hAnsi="宋体" w:eastAsia="宋体"/>
          <w:i w:val="0"/>
          <w:iCs w:val="0"/>
          <w:color w:val="auto"/>
          <w:highlight w:val="none"/>
          <w:lang w:val="zh-CN"/>
        </w:rPr>
      </w:pPr>
      <w:r>
        <w:rPr>
          <w:rFonts w:hint="eastAsia" w:ascii="宋体" w:hAnsi="宋体" w:eastAsia="宋体"/>
          <w:i w:val="0"/>
          <w:iCs w:val="0"/>
          <w:color w:val="auto"/>
          <w:highlight w:val="none"/>
          <w:lang w:val="zh-CN"/>
        </w:rPr>
        <w:t>（2）</w:t>
      </w:r>
      <w:r>
        <w:rPr>
          <w:rFonts w:ascii="宋体" w:hAnsi="宋体" w:eastAsia="宋体"/>
          <w:i w:val="0"/>
          <w:iCs w:val="0"/>
          <w:color w:val="auto"/>
          <w:highlight w:val="none"/>
          <w:lang w:val="zh-CN"/>
        </w:rPr>
        <w:t>单价金额</w:t>
      </w:r>
      <w:r>
        <w:rPr>
          <w:rFonts w:ascii="宋体" w:hAnsi="宋体" w:eastAsia="宋体"/>
          <w:i w:val="0"/>
          <w:iCs w:val="0"/>
          <w:color w:val="auto"/>
          <w:highlight w:val="none"/>
        </w:rPr>
        <w:t>小数点</w:t>
      </w:r>
      <w:r>
        <w:rPr>
          <w:rFonts w:ascii="宋体" w:hAnsi="宋体" w:eastAsia="宋体"/>
          <w:i w:val="0"/>
          <w:iCs w:val="0"/>
          <w:color w:val="auto"/>
          <w:highlight w:val="none"/>
          <w:lang w:val="zh-CN"/>
        </w:rPr>
        <w:t>或百分比有明显错位的，以</w:t>
      </w:r>
      <w:r>
        <w:rPr>
          <w:rFonts w:hint="eastAsia" w:ascii="宋体" w:hAnsi="宋体" w:eastAsia="宋体"/>
          <w:i w:val="0"/>
          <w:iCs w:val="0"/>
          <w:color w:val="auto"/>
          <w:highlight w:val="none"/>
          <w:lang w:val="zh-CN"/>
        </w:rPr>
        <w:t>最后报价表</w:t>
      </w:r>
      <w:r>
        <w:rPr>
          <w:rFonts w:ascii="宋体" w:hAnsi="宋体" w:eastAsia="宋体"/>
          <w:i w:val="0"/>
          <w:iCs w:val="0"/>
          <w:color w:val="auto"/>
          <w:highlight w:val="none"/>
          <w:lang w:val="zh-CN"/>
        </w:rPr>
        <w:t>的总价为准，并修改单价</w:t>
      </w:r>
      <w:r>
        <w:rPr>
          <w:rFonts w:hint="eastAsia" w:ascii="宋体" w:hAnsi="宋体" w:eastAsia="宋体"/>
          <w:i w:val="0"/>
          <w:iCs w:val="0"/>
          <w:color w:val="auto"/>
          <w:highlight w:val="none"/>
          <w:lang w:val="zh-CN"/>
        </w:rPr>
        <w:t>；</w:t>
      </w:r>
    </w:p>
    <w:p w14:paraId="3F18F6F4">
      <w:pPr>
        <w:pStyle w:val="42"/>
        <w:pageBreakBefore w:val="0"/>
        <w:kinsoku/>
        <w:overflowPunct/>
        <w:topLinePunct w:val="0"/>
        <w:autoSpaceDE/>
        <w:autoSpaceDN/>
        <w:bidi w:val="0"/>
        <w:spacing w:line="440" w:lineRule="exact"/>
        <w:ind w:firstLine="480"/>
        <w:textAlignment w:val="auto"/>
        <w:rPr>
          <w:rFonts w:ascii="宋体" w:hAnsi="宋体" w:eastAsia="宋体"/>
          <w:i w:val="0"/>
          <w:iCs w:val="0"/>
          <w:color w:val="auto"/>
          <w:highlight w:val="none"/>
          <w:lang w:val="zh-CN"/>
        </w:rPr>
      </w:pPr>
      <w:r>
        <w:rPr>
          <w:rFonts w:hint="eastAsia" w:ascii="宋体" w:hAnsi="宋体" w:eastAsia="宋体"/>
          <w:i w:val="0"/>
          <w:iCs w:val="0"/>
          <w:color w:val="auto"/>
          <w:highlight w:val="none"/>
          <w:lang w:val="zh-CN"/>
        </w:rPr>
        <w:t>（3）</w:t>
      </w:r>
      <w:r>
        <w:rPr>
          <w:rFonts w:ascii="宋体" w:hAnsi="宋体" w:eastAsia="宋体"/>
          <w:i w:val="0"/>
          <w:iCs w:val="0"/>
          <w:color w:val="auto"/>
          <w:highlight w:val="none"/>
          <w:lang w:val="zh-CN"/>
        </w:rPr>
        <w:t>总价金额与按单价汇总金额不一致的，以单价金额计算结果为准</w:t>
      </w:r>
      <w:r>
        <w:rPr>
          <w:rFonts w:hint="eastAsia" w:ascii="宋体" w:hAnsi="宋体" w:eastAsia="宋体"/>
          <w:i w:val="0"/>
          <w:iCs w:val="0"/>
          <w:color w:val="auto"/>
          <w:highlight w:val="none"/>
          <w:lang w:val="zh-CN"/>
        </w:rPr>
        <w:t>；</w:t>
      </w:r>
    </w:p>
    <w:p w14:paraId="1000B355">
      <w:pPr>
        <w:pStyle w:val="42"/>
        <w:pageBreakBefore w:val="0"/>
        <w:kinsoku/>
        <w:overflowPunct/>
        <w:topLinePunct w:val="0"/>
        <w:autoSpaceDE/>
        <w:autoSpaceDN/>
        <w:bidi w:val="0"/>
        <w:spacing w:line="440" w:lineRule="exact"/>
        <w:ind w:firstLine="480"/>
        <w:textAlignment w:val="auto"/>
        <w:rPr>
          <w:rFonts w:ascii="宋体" w:hAnsi="宋体" w:eastAsia="宋体"/>
          <w:i w:val="0"/>
          <w:iCs w:val="0"/>
          <w:color w:val="auto"/>
          <w:highlight w:val="none"/>
          <w:lang w:val="zh-CN"/>
        </w:rPr>
      </w:pPr>
      <w:r>
        <w:rPr>
          <w:rFonts w:hint="eastAsia" w:ascii="宋体" w:hAnsi="宋体" w:eastAsia="宋体"/>
          <w:i w:val="0"/>
          <w:iCs w:val="0"/>
          <w:color w:val="auto"/>
          <w:highlight w:val="none"/>
          <w:lang w:val="zh-CN"/>
        </w:rPr>
        <w:t>（4）</w:t>
      </w:r>
      <w:r>
        <w:rPr>
          <w:rFonts w:ascii="宋体" w:hAnsi="宋体" w:eastAsia="宋体"/>
          <w:i w:val="0"/>
          <w:iCs w:val="0"/>
          <w:color w:val="auto"/>
          <w:highlight w:val="none"/>
          <w:lang w:val="zh-CN"/>
        </w:rPr>
        <w:t>同时出现</w:t>
      </w:r>
      <w:r>
        <w:rPr>
          <w:rFonts w:ascii="宋体" w:hAnsi="宋体" w:eastAsia="宋体"/>
          <w:i w:val="0"/>
          <w:iCs w:val="0"/>
          <w:color w:val="auto"/>
          <w:highlight w:val="none"/>
        </w:rPr>
        <w:t>两种</w:t>
      </w:r>
      <w:r>
        <w:rPr>
          <w:rFonts w:ascii="宋体" w:hAnsi="宋体" w:eastAsia="宋体"/>
          <w:i w:val="0"/>
          <w:iCs w:val="0"/>
          <w:color w:val="auto"/>
          <w:highlight w:val="none"/>
          <w:lang w:val="zh-CN"/>
        </w:rPr>
        <w:t>以上不一致的，按照前款规定的顺序修正</w:t>
      </w:r>
      <w:r>
        <w:rPr>
          <w:rFonts w:hint="eastAsia" w:ascii="宋体" w:hAnsi="宋体" w:eastAsia="宋体"/>
          <w:i w:val="0"/>
          <w:iCs w:val="0"/>
          <w:color w:val="auto"/>
          <w:highlight w:val="none"/>
          <w:lang w:val="zh-CN"/>
        </w:rPr>
        <w:t>；</w:t>
      </w:r>
    </w:p>
    <w:p w14:paraId="119BB152">
      <w:pPr>
        <w:pStyle w:val="42"/>
        <w:pageBreakBefore w:val="0"/>
        <w:kinsoku/>
        <w:overflowPunct/>
        <w:topLinePunct w:val="0"/>
        <w:autoSpaceDE/>
        <w:autoSpaceDN/>
        <w:bidi w:val="0"/>
        <w:spacing w:line="440" w:lineRule="exact"/>
        <w:ind w:firstLine="480"/>
        <w:textAlignment w:val="auto"/>
        <w:rPr>
          <w:rFonts w:ascii="宋体" w:hAnsi="宋体" w:eastAsia="宋体"/>
          <w:i w:val="0"/>
          <w:iCs w:val="0"/>
          <w:color w:val="auto"/>
          <w:highlight w:val="none"/>
        </w:rPr>
      </w:pPr>
      <w:r>
        <w:rPr>
          <w:rFonts w:hint="eastAsia" w:ascii="宋体" w:hAnsi="宋体" w:eastAsia="宋体"/>
          <w:i w:val="0"/>
          <w:iCs w:val="0"/>
          <w:color w:val="auto"/>
          <w:highlight w:val="none"/>
          <w:lang w:val="zh-CN"/>
        </w:rPr>
        <w:t>（5）</w:t>
      </w:r>
      <w:r>
        <w:rPr>
          <w:rFonts w:ascii="宋体" w:hAnsi="宋体" w:eastAsia="宋体"/>
          <w:i w:val="0"/>
          <w:iCs w:val="0"/>
          <w:color w:val="auto"/>
          <w:highlight w:val="none"/>
          <w:lang w:val="zh-CN"/>
        </w:rPr>
        <w:t>修正后的报价</w:t>
      </w:r>
      <w:r>
        <w:rPr>
          <w:rFonts w:hint="eastAsia" w:ascii="宋体" w:hAnsi="宋体" w:eastAsia="宋体"/>
          <w:i w:val="0"/>
          <w:iCs w:val="0"/>
          <w:color w:val="auto"/>
          <w:highlight w:val="none"/>
          <w:lang w:val="zh-CN"/>
        </w:rPr>
        <w:t>应通过书面方式</w:t>
      </w:r>
      <w:r>
        <w:rPr>
          <w:rFonts w:ascii="宋体" w:hAnsi="宋体" w:eastAsia="宋体"/>
          <w:i w:val="0"/>
          <w:iCs w:val="0"/>
          <w:color w:val="auto"/>
          <w:highlight w:val="none"/>
          <w:lang w:val="zh-CN"/>
        </w:rPr>
        <w:t>通知</w:t>
      </w:r>
      <w:r>
        <w:rPr>
          <w:rFonts w:hint="eastAsia" w:ascii="宋体" w:hAnsi="宋体" w:eastAsia="宋体"/>
          <w:i w:val="0"/>
          <w:iCs w:val="0"/>
          <w:color w:val="auto"/>
          <w:highlight w:val="none"/>
          <w:lang w:val="zh-CN"/>
        </w:rPr>
        <w:t>供应商，由</w:t>
      </w:r>
      <w:r>
        <w:rPr>
          <w:rFonts w:ascii="宋体" w:hAnsi="宋体" w:eastAsia="宋体"/>
          <w:i w:val="0"/>
          <w:iCs w:val="0"/>
          <w:color w:val="auto"/>
          <w:highlight w:val="none"/>
          <w:lang w:val="zh-CN"/>
        </w:rPr>
        <w:t>供应商</w:t>
      </w:r>
      <w:r>
        <w:rPr>
          <w:rFonts w:hint="eastAsia" w:ascii="宋体" w:hAnsi="宋体" w:eastAsia="宋体"/>
          <w:i w:val="0"/>
          <w:iCs w:val="0"/>
          <w:color w:val="auto"/>
          <w:highlight w:val="none"/>
          <w:lang w:val="zh-CN"/>
        </w:rPr>
        <w:t>授权代表签字（或加盖公章）</w:t>
      </w:r>
      <w:r>
        <w:rPr>
          <w:rFonts w:ascii="宋体" w:hAnsi="宋体" w:eastAsia="宋体"/>
          <w:i w:val="0"/>
          <w:iCs w:val="0"/>
          <w:color w:val="auto"/>
          <w:highlight w:val="none"/>
          <w:lang w:val="zh-CN"/>
        </w:rPr>
        <w:t>确认后产生约束力，供应商不确认的，</w:t>
      </w:r>
      <w:r>
        <w:rPr>
          <w:rFonts w:hint="eastAsia" w:ascii="宋体" w:hAnsi="宋体" w:eastAsia="宋体"/>
          <w:i w:val="0"/>
          <w:iCs w:val="0"/>
          <w:color w:val="auto"/>
          <w:highlight w:val="none"/>
          <w:lang w:val="zh-CN"/>
        </w:rPr>
        <w:t>按照</w:t>
      </w:r>
      <w:r>
        <w:rPr>
          <w:rFonts w:ascii="宋体" w:hAnsi="宋体" w:eastAsia="宋体"/>
          <w:i w:val="0"/>
          <w:iCs w:val="0"/>
          <w:color w:val="auto"/>
          <w:highlight w:val="none"/>
          <w:lang w:val="zh-CN"/>
        </w:rPr>
        <w:t>无效</w:t>
      </w:r>
      <w:r>
        <w:rPr>
          <w:rFonts w:hint="eastAsia" w:ascii="宋体" w:hAnsi="宋体" w:eastAsia="宋体"/>
          <w:i w:val="0"/>
          <w:iCs w:val="0"/>
          <w:color w:val="auto"/>
          <w:highlight w:val="none"/>
          <w:lang w:val="zh-CN"/>
        </w:rPr>
        <w:t>响应处理</w:t>
      </w:r>
      <w:r>
        <w:rPr>
          <w:rFonts w:ascii="宋体" w:hAnsi="宋体" w:eastAsia="宋体"/>
          <w:i w:val="0"/>
          <w:iCs w:val="0"/>
          <w:color w:val="auto"/>
          <w:highlight w:val="none"/>
          <w:lang w:val="zh-CN"/>
        </w:rPr>
        <w:t>。</w:t>
      </w:r>
    </w:p>
    <w:p w14:paraId="492B1BCC">
      <w:pPr>
        <w:pageBreakBefore w:val="0"/>
        <w:tabs>
          <w:tab w:val="left" w:pos="993"/>
        </w:tabs>
        <w:kinsoku/>
        <w:wordWrap w:val="0"/>
        <w:overflowPunct/>
        <w:topLinePunct w:val="0"/>
        <w:autoSpaceDE/>
        <w:autoSpaceDN/>
        <w:bidi w:val="0"/>
        <w:adjustRightInd w:val="0"/>
        <w:snapToGrid w:val="0"/>
        <w:spacing w:line="440" w:lineRule="exact"/>
        <w:ind w:firstLine="480" w:firstLineChars="200"/>
        <w:textAlignment w:val="auto"/>
        <w:rPr>
          <w:i w:val="0"/>
          <w:iCs w:val="0"/>
          <w:color w:val="auto"/>
          <w:highlight w:val="none"/>
        </w:rPr>
      </w:pPr>
      <w:r>
        <w:rPr>
          <w:rFonts w:hint="eastAsia" w:ascii="宋体" w:hAnsi="宋体" w:eastAsia="宋体"/>
          <w:i w:val="0"/>
          <w:iCs w:val="0"/>
          <w:color w:val="auto"/>
          <w:highlight w:val="none"/>
          <w:lang w:val="en-US" w:eastAsia="zh-CN"/>
        </w:rPr>
        <w:t>3.4已提交响应文件的供应商，在提交最后报价之前，可以根据磋商情况退出磋商，退出磋商供应商的磋商保证金</w:t>
      </w:r>
      <w:r>
        <w:rPr>
          <w:rFonts w:hint="eastAsia"/>
          <w:i w:val="0"/>
          <w:iCs w:val="0"/>
          <w:color w:val="auto"/>
          <w:highlight w:val="none"/>
          <w:lang w:val="en-US" w:eastAsia="zh-CN"/>
        </w:rPr>
        <w:t>可予以</w:t>
      </w:r>
      <w:r>
        <w:rPr>
          <w:rFonts w:hint="eastAsia" w:ascii="宋体" w:hAnsi="宋体" w:eastAsia="宋体"/>
          <w:i w:val="0"/>
          <w:iCs w:val="0"/>
          <w:color w:val="auto"/>
          <w:highlight w:val="none"/>
          <w:lang w:val="en-US" w:eastAsia="zh-CN"/>
        </w:rPr>
        <w:t>退还</w:t>
      </w:r>
      <w:r>
        <w:rPr>
          <w:i w:val="0"/>
          <w:iCs w:val="0"/>
          <w:color w:val="auto"/>
          <w:szCs w:val="24"/>
          <w:highlight w:val="none"/>
          <w:lang w:val="zh-CN"/>
        </w:rPr>
        <w:t>。</w:t>
      </w:r>
    </w:p>
    <w:p w14:paraId="37D01FAF">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33" w:name="_Toc102056245"/>
      <w:bookmarkStart w:id="434" w:name="_Toc102116179"/>
      <w:bookmarkStart w:id="435" w:name="_Toc102116049"/>
      <w:bookmarkStart w:id="436" w:name="_Toc102119880"/>
      <w:bookmarkStart w:id="437" w:name="_Toc102114947"/>
      <w:bookmarkStart w:id="438" w:name="_Toc102057745"/>
      <w:r>
        <w:rPr>
          <w:rFonts w:hint="eastAsia" w:ascii="宋体" w:hAnsi="宋体" w:eastAsia="宋体" w:cs="宋体"/>
          <w:b/>
          <w:bCs/>
          <w:i w:val="0"/>
          <w:iCs w:val="0"/>
          <w:color w:val="auto"/>
          <w:kern w:val="2"/>
          <w:sz w:val="24"/>
          <w:szCs w:val="24"/>
          <w:highlight w:val="none"/>
          <w:lang w:val="en-US" w:eastAsia="zh-CN" w:bidi="ar-SA"/>
        </w:rPr>
        <w:t>4.商务技术评审</w:t>
      </w:r>
    </w:p>
    <w:p w14:paraId="04DD6A02">
      <w:pPr>
        <w:pStyle w:val="42"/>
        <w:pageBreakBefore w:val="0"/>
        <w:kinsoku/>
        <w:overflowPunct/>
        <w:topLinePunct w:val="0"/>
        <w:autoSpaceDE/>
        <w:autoSpaceDN/>
        <w:bidi w:val="0"/>
        <w:spacing w:line="440" w:lineRule="exact"/>
        <w:ind w:firstLine="480"/>
        <w:textAlignment w:val="auto"/>
        <w:rPr>
          <w:rFonts w:hint="eastAsia"/>
          <w:i w:val="0"/>
          <w:iCs w:val="0"/>
          <w:color w:val="auto"/>
          <w:highlight w:val="none"/>
          <w:lang w:val="zh-CN"/>
        </w:rPr>
      </w:pPr>
      <w:r>
        <w:rPr>
          <w:rFonts w:hint="eastAsia"/>
          <w:i w:val="0"/>
          <w:iCs w:val="0"/>
          <w:color w:val="auto"/>
          <w:highlight w:val="none"/>
          <w:lang w:val="zh-CN"/>
        </w:rPr>
        <w:t>4</w:t>
      </w:r>
      <w:r>
        <w:rPr>
          <w:i w:val="0"/>
          <w:iCs w:val="0"/>
          <w:color w:val="auto"/>
          <w:highlight w:val="none"/>
          <w:lang w:val="zh-CN"/>
        </w:rPr>
        <w:t>.1</w:t>
      </w:r>
      <w:r>
        <w:rPr>
          <w:rFonts w:hint="eastAsia"/>
          <w:i w:val="0"/>
          <w:iCs w:val="0"/>
          <w:color w:val="auto"/>
          <w:highlight w:val="none"/>
          <w:lang w:val="zh-CN"/>
        </w:rPr>
        <w:t>经磋商确定最终采购需求和提交最后报价的供应商后，由磋商小组采用综合评分法对提交最后报价的供应商的响应文件和最后报价进行综合评分。</w:t>
      </w:r>
    </w:p>
    <w:bookmarkEnd w:id="426"/>
    <w:bookmarkEnd w:id="427"/>
    <w:bookmarkEnd w:id="428"/>
    <w:bookmarkEnd w:id="429"/>
    <w:bookmarkEnd w:id="430"/>
    <w:bookmarkEnd w:id="431"/>
    <w:bookmarkEnd w:id="433"/>
    <w:bookmarkEnd w:id="434"/>
    <w:bookmarkEnd w:id="435"/>
    <w:bookmarkEnd w:id="436"/>
    <w:bookmarkEnd w:id="437"/>
    <w:bookmarkEnd w:id="438"/>
    <w:p w14:paraId="11B2A599">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39" w:name="_Toc102056247"/>
      <w:bookmarkStart w:id="440" w:name="_Toc102116181"/>
      <w:bookmarkStart w:id="441" w:name="_Toc102119882"/>
      <w:bookmarkStart w:id="442" w:name="_Toc102116051"/>
      <w:bookmarkStart w:id="443" w:name="_Toc102114949"/>
      <w:bookmarkStart w:id="444" w:name="_Toc102057747"/>
      <w:r>
        <w:rPr>
          <w:rFonts w:hint="eastAsia" w:ascii="宋体" w:hAnsi="宋体" w:eastAsia="宋体" w:cs="宋体"/>
          <w:b/>
          <w:bCs/>
          <w:i w:val="0"/>
          <w:iCs w:val="0"/>
          <w:color w:val="auto"/>
          <w:kern w:val="2"/>
          <w:sz w:val="24"/>
          <w:szCs w:val="24"/>
          <w:highlight w:val="none"/>
          <w:lang w:val="en-US" w:eastAsia="zh-CN" w:bidi="ar-SA"/>
        </w:rPr>
        <w:t>5.报价评</w:t>
      </w:r>
      <w:bookmarkEnd w:id="439"/>
      <w:bookmarkEnd w:id="440"/>
      <w:bookmarkEnd w:id="441"/>
      <w:bookmarkEnd w:id="442"/>
      <w:bookmarkEnd w:id="443"/>
      <w:bookmarkEnd w:id="444"/>
      <w:r>
        <w:rPr>
          <w:rFonts w:hint="eastAsia" w:ascii="宋体" w:hAnsi="宋体" w:eastAsia="宋体" w:cs="宋体"/>
          <w:b/>
          <w:bCs/>
          <w:i w:val="0"/>
          <w:iCs w:val="0"/>
          <w:color w:val="auto"/>
          <w:kern w:val="2"/>
          <w:sz w:val="24"/>
          <w:szCs w:val="24"/>
          <w:highlight w:val="none"/>
          <w:lang w:val="en-US" w:eastAsia="zh-CN" w:bidi="ar-SA"/>
        </w:rPr>
        <w:t>审</w:t>
      </w:r>
    </w:p>
    <w:p w14:paraId="4F87D81F">
      <w:pPr>
        <w:pStyle w:val="42"/>
        <w:pageBreakBefore w:val="0"/>
        <w:kinsoku/>
        <w:overflowPunct/>
        <w:topLinePunct w:val="0"/>
        <w:autoSpaceDE/>
        <w:autoSpaceDN/>
        <w:bidi w:val="0"/>
        <w:spacing w:line="440" w:lineRule="exact"/>
        <w:ind w:firstLine="480"/>
        <w:textAlignment w:val="auto"/>
        <w:rPr>
          <w:i w:val="0"/>
          <w:iCs w:val="0"/>
          <w:color w:val="auto"/>
          <w:highlight w:val="none"/>
          <w:lang w:val="zh-CN"/>
        </w:rPr>
      </w:pPr>
      <w:r>
        <w:rPr>
          <w:rFonts w:hint="eastAsia"/>
          <w:i w:val="0"/>
          <w:iCs w:val="0"/>
          <w:color w:val="auto"/>
          <w:highlight w:val="none"/>
          <w:lang w:val="zh-CN"/>
        </w:rPr>
        <w:t>5</w:t>
      </w:r>
      <w:r>
        <w:rPr>
          <w:i w:val="0"/>
          <w:iCs w:val="0"/>
          <w:color w:val="auto"/>
          <w:highlight w:val="none"/>
          <w:lang w:val="zh-CN"/>
        </w:rPr>
        <w:t>.1</w:t>
      </w:r>
      <w:r>
        <w:rPr>
          <w:rFonts w:hint="eastAsia"/>
          <w:i w:val="0"/>
          <w:iCs w:val="0"/>
          <w:color w:val="auto"/>
          <w:highlight w:val="none"/>
          <w:lang w:val="zh-CN"/>
        </w:rPr>
        <w:t>报价合理性说明：磋商</w:t>
      </w:r>
      <w:r>
        <w:rPr>
          <w:i w:val="0"/>
          <w:iCs w:val="0"/>
          <w:color w:val="auto"/>
          <w:highlight w:val="none"/>
          <w:lang w:val="zh-CN"/>
        </w:rPr>
        <w:t>小组认为供应商的</w:t>
      </w:r>
      <w:r>
        <w:rPr>
          <w:rFonts w:hint="eastAsia"/>
          <w:i w:val="0"/>
          <w:iCs w:val="0"/>
          <w:color w:val="auto"/>
          <w:highlight w:val="none"/>
          <w:lang w:val="zh-CN"/>
        </w:rPr>
        <w:t>最后</w:t>
      </w:r>
      <w:r>
        <w:rPr>
          <w:i w:val="0"/>
          <w:iCs w:val="0"/>
          <w:color w:val="auto"/>
          <w:highlight w:val="none"/>
          <w:lang w:val="zh-CN"/>
        </w:rPr>
        <w:t>报价明显低于其他供应商</w:t>
      </w:r>
      <w:r>
        <w:rPr>
          <w:rFonts w:hint="eastAsia"/>
          <w:i w:val="0"/>
          <w:iCs w:val="0"/>
          <w:color w:val="auto"/>
          <w:highlight w:val="none"/>
          <w:lang w:val="zh-CN"/>
        </w:rPr>
        <w:t>最后</w:t>
      </w:r>
      <w:r>
        <w:rPr>
          <w:i w:val="0"/>
          <w:iCs w:val="0"/>
          <w:color w:val="auto"/>
          <w:highlight w:val="none"/>
          <w:lang w:val="zh-CN"/>
        </w:rPr>
        <w:t>报价，有可能影响</w:t>
      </w:r>
      <w:r>
        <w:rPr>
          <w:rFonts w:hint="eastAsia"/>
          <w:i w:val="0"/>
          <w:iCs w:val="0"/>
          <w:color w:val="auto"/>
          <w:highlight w:val="none"/>
          <w:lang w:val="en-US" w:eastAsia="zh-CN"/>
        </w:rPr>
        <w:t>服务</w:t>
      </w:r>
      <w:r>
        <w:rPr>
          <w:i w:val="0"/>
          <w:iCs w:val="0"/>
          <w:color w:val="auto"/>
          <w:highlight w:val="none"/>
          <w:lang w:val="zh-CN"/>
        </w:rPr>
        <w:t>质量或者不能诚信履约的，应当要求其</w:t>
      </w:r>
      <w:r>
        <w:rPr>
          <w:rFonts w:hint="eastAsia"/>
          <w:i w:val="0"/>
          <w:iCs w:val="0"/>
          <w:color w:val="auto"/>
          <w:highlight w:val="none"/>
          <w:lang w:val="zh-CN"/>
        </w:rPr>
        <w:t>在</w:t>
      </w:r>
      <w:r>
        <w:rPr>
          <w:i w:val="0"/>
          <w:iCs w:val="0"/>
          <w:color w:val="auto"/>
          <w:highlight w:val="none"/>
          <w:lang w:val="zh-CN"/>
        </w:rPr>
        <w:t>合理的时间内提供说明，必要时提交相关证明材料；供应商不能证明其</w:t>
      </w:r>
      <w:r>
        <w:rPr>
          <w:rFonts w:hint="eastAsia"/>
          <w:i w:val="0"/>
          <w:iCs w:val="0"/>
          <w:color w:val="auto"/>
          <w:highlight w:val="none"/>
          <w:lang w:val="zh-CN"/>
        </w:rPr>
        <w:t>最后</w:t>
      </w:r>
      <w:r>
        <w:rPr>
          <w:i w:val="0"/>
          <w:iCs w:val="0"/>
          <w:color w:val="auto"/>
          <w:highlight w:val="none"/>
          <w:lang w:val="zh-CN"/>
        </w:rPr>
        <w:t>报价合理性的，</w:t>
      </w:r>
      <w:r>
        <w:rPr>
          <w:rFonts w:hint="eastAsia"/>
          <w:i w:val="0"/>
          <w:iCs w:val="0"/>
          <w:color w:val="auto"/>
          <w:highlight w:val="none"/>
          <w:lang w:val="zh-CN"/>
        </w:rPr>
        <w:t>磋商</w:t>
      </w:r>
      <w:r>
        <w:rPr>
          <w:i w:val="0"/>
          <w:iCs w:val="0"/>
          <w:color w:val="auto"/>
          <w:highlight w:val="none"/>
          <w:lang w:val="zh-CN"/>
        </w:rPr>
        <w:t>小组</w:t>
      </w:r>
      <w:r>
        <w:rPr>
          <w:rFonts w:hint="eastAsia"/>
          <w:i w:val="0"/>
          <w:iCs w:val="0"/>
          <w:color w:val="auto"/>
          <w:highlight w:val="none"/>
          <w:lang w:val="zh-CN"/>
        </w:rPr>
        <w:t>应当将其作</w:t>
      </w:r>
      <w:r>
        <w:rPr>
          <w:b/>
          <w:i w:val="0"/>
          <w:iCs w:val="0"/>
          <w:color w:val="auto"/>
          <w:highlight w:val="none"/>
          <w:lang w:val="zh-CN"/>
        </w:rPr>
        <w:t>无效</w:t>
      </w:r>
      <w:r>
        <w:rPr>
          <w:rFonts w:hint="eastAsia"/>
          <w:b/>
          <w:i w:val="0"/>
          <w:iCs w:val="0"/>
          <w:color w:val="auto"/>
          <w:highlight w:val="none"/>
          <w:lang w:val="zh-CN"/>
        </w:rPr>
        <w:t>响应</w:t>
      </w:r>
      <w:r>
        <w:rPr>
          <w:b/>
          <w:i w:val="0"/>
          <w:iCs w:val="0"/>
          <w:color w:val="auto"/>
          <w:highlight w:val="none"/>
          <w:lang w:val="zh-CN"/>
        </w:rPr>
        <w:t>处理</w:t>
      </w:r>
      <w:r>
        <w:rPr>
          <w:i w:val="0"/>
          <w:iCs w:val="0"/>
          <w:color w:val="auto"/>
          <w:highlight w:val="none"/>
          <w:lang w:val="zh-CN"/>
        </w:rPr>
        <w:t>。</w:t>
      </w:r>
    </w:p>
    <w:p w14:paraId="5DCD0B05">
      <w:pPr>
        <w:pStyle w:val="42"/>
        <w:rPr>
          <w:rFonts w:hint="eastAsia" w:ascii="宋体" w:hAnsi="宋体" w:eastAsia="宋体" w:cs="宋体"/>
          <w:color w:val="auto"/>
          <w:sz w:val="24"/>
          <w:szCs w:val="24"/>
          <w:highlight w:val="none"/>
          <w:lang w:val="en-US" w:eastAsia="zh-CN"/>
        </w:rPr>
      </w:pPr>
      <w:r>
        <w:rPr>
          <w:rFonts w:hint="eastAsia" w:cs="宋体"/>
          <w:b w:val="0"/>
          <w:bCs w:val="0"/>
          <w:color w:val="auto"/>
          <w:sz w:val="24"/>
          <w:szCs w:val="24"/>
          <w:highlight w:val="none"/>
          <w:lang w:val="en-US" w:eastAsia="zh-CN"/>
        </w:rPr>
        <w:t>5.1.1</w:t>
      </w:r>
      <w:r>
        <w:rPr>
          <w:rFonts w:hint="eastAsia" w:ascii="宋体" w:hAnsi="宋体" w:eastAsia="宋体" w:cs="宋体"/>
          <w:color w:val="auto"/>
          <w:sz w:val="24"/>
          <w:szCs w:val="24"/>
          <w:highlight w:val="none"/>
          <w:lang w:val="en-US" w:eastAsia="zh-CN"/>
        </w:rPr>
        <w:t>政府采购评审中出现下列情形之一的，</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lang w:val="en-US" w:eastAsia="zh-CN"/>
        </w:rPr>
        <w:t>小组应当启动异常低价投标（响应）审查程序：</w:t>
      </w:r>
    </w:p>
    <w:p w14:paraId="1C19AC50">
      <w:pPr>
        <w:pStyle w:val="42"/>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投标（响应）报价低于全部通过符合性审查供应商投标（响应）报价平均值50%的，即投标（响应）报价&lt;全部通过符合性审查供应商投标（响应）报价平均值×50%；</w:t>
      </w:r>
    </w:p>
    <w:p w14:paraId="41DBDF7A">
      <w:pPr>
        <w:pStyle w:val="42"/>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投标（响应）报价低于通过符合性审查的次低报价供应商投标（响应）报价50%的，即投标（响应）报价&lt;通过符合性审查的次低报价供应商投标（响应）报价×50%；</w:t>
      </w:r>
    </w:p>
    <w:p w14:paraId="176969BF">
      <w:pPr>
        <w:pStyle w:val="42"/>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投标（响应）报价低于采购项目最高限价45%的，即投标（响应）报价&lt;采购项目最高限价×45%；</w:t>
      </w:r>
    </w:p>
    <w:p w14:paraId="14225909">
      <w:pPr>
        <w:pStyle w:val="42"/>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（4）磋商小组</w:t>
      </w:r>
      <w:r>
        <w:rPr>
          <w:rFonts w:hint="eastAsia" w:ascii="宋体" w:hAnsi="宋体" w:eastAsia="宋体" w:cs="宋体"/>
          <w:color w:val="auto"/>
          <w:sz w:val="24"/>
          <w:szCs w:val="24"/>
          <w:highlight w:val="none"/>
          <w:lang w:val="en-US" w:eastAsia="zh-CN"/>
        </w:rPr>
        <w:t>基于专业判断，认为供应商报价过低，有可能影响产品质量或者不能诚信履约的其他情形。</w:t>
      </w:r>
    </w:p>
    <w:p w14:paraId="79EB67A6">
      <w:pPr>
        <w:pStyle w:val="42"/>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5.1.2磋商小组</w:t>
      </w:r>
      <w:r>
        <w:rPr>
          <w:rFonts w:hint="eastAsia" w:ascii="宋体" w:hAnsi="宋体" w:eastAsia="宋体" w:cs="宋体"/>
          <w:color w:val="auto"/>
          <w:sz w:val="24"/>
          <w:szCs w:val="24"/>
          <w:highlight w:val="none"/>
          <w:lang w:val="en-US" w:eastAsia="zh-CN"/>
        </w:rPr>
        <w:t>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w:t>
      </w:r>
    </w:p>
    <w:p w14:paraId="3E59ED19">
      <w:pPr>
        <w:pStyle w:val="4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其中，属于第3项情形，供应商已随投标（响应）文件一并提交相关书面说明及必要的证明材料的，在评审现场可不再重复提交。</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lang w:val="en-US" w:eastAsia="zh-CN"/>
        </w:rPr>
        <w:t>小组依据专业经验，参考同类项目中标（成交）价格、类似产品市场价格水平、行业人工费用标准、国家有关部门指导行业协会发布的行业平均成本等情况，对报价合理性进行判断。</w:t>
      </w:r>
    </w:p>
    <w:p w14:paraId="32C5BD16">
      <w:pPr>
        <w:pStyle w:val="42"/>
        <w:pageBreakBefore w:val="0"/>
        <w:kinsoku/>
        <w:overflowPunct/>
        <w:topLinePunct w:val="0"/>
        <w:autoSpaceDE/>
        <w:autoSpaceDN/>
        <w:bidi w:val="0"/>
        <w:spacing w:line="440" w:lineRule="exact"/>
        <w:ind w:firstLine="480"/>
        <w:textAlignment w:val="auto"/>
        <w:rPr>
          <w:i w:val="0"/>
          <w:iCs w:val="0"/>
          <w:color w:val="auto"/>
          <w:highlight w:val="none"/>
          <w:lang w:val="zh-CN"/>
        </w:rPr>
      </w:pPr>
      <w:r>
        <w:rPr>
          <w:rFonts w:hint="eastAsia" w:ascii="宋体" w:hAnsi="宋体" w:eastAsia="宋体" w:cs="宋体"/>
          <w:color w:val="auto"/>
          <w:sz w:val="24"/>
          <w:szCs w:val="24"/>
          <w:highlight w:val="none"/>
          <w:lang w:val="en-US" w:eastAsia="zh-CN"/>
        </w:rPr>
        <w:t>投标（响应）供应商不能提供书面说明、证明材料，或者提供的书面说明、证明材料不能证明其报价合理性的，</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lang w:val="en-US" w:eastAsia="zh-CN"/>
        </w:rPr>
        <w:t>小组应当将其作为无效投标（响应）处理。</w:t>
      </w:r>
    </w:p>
    <w:p w14:paraId="1B3E8B52">
      <w:pPr>
        <w:pStyle w:val="42"/>
        <w:pageBreakBefore w:val="0"/>
        <w:kinsoku/>
        <w:overflowPunct/>
        <w:topLinePunct w:val="0"/>
        <w:autoSpaceDE/>
        <w:autoSpaceDN/>
        <w:bidi w:val="0"/>
        <w:spacing w:line="440" w:lineRule="exact"/>
        <w:ind w:firstLine="480"/>
        <w:textAlignment w:val="auto"/>
        <w:rPr>
          <w:rFonts w:hint="eastAsia" w:ascii="宋体" w:hAnsi="宋体" w:eastAsia="宋体"/>
          <w:i w:val="0"/>
          <w:iCs w:val="0"/>
          <w:color w:val="auto"/>
          <w:highlight w:val="none"/>
          <w:lang w:val="en-US" w:eastAsia="zh-CN"/>
        </w:rPr>
      </w:pPr>
      <w:r>
        <w:rPr>
          <w:rFonts w:hint="eastAsia" w:ascii="宋体" w:hAnsi="宋体" w:eastAsia="宋体"/>
          <w:i w:val="0"/>
          <w:iCs w:val="0"/>
          <w:color w:val="auto"/>
          <w:highlight w:val="none"/>
          <w:lang w:val="en-US" w:eastAsia="zh-CN"/>
        </w:rPr>
        <w:t>5.1.</w:t>
      </w:r>
      <w:r>
        <w:rPr>
          <w:rFonts w:hint="eastAsia"/>
          <w:i w:val="0"/>
          <w:iCs w:val="0"/>
          <w:color w:val="auto"/>
          <w:highlight w:val="none"/>
          <w:lang w:val="en-US" w:eastAsia="zh-CN"/>
        </w:rPr>
        <w:t>3</w:t>
      </w:r>
      <w:r>
        <w:rPr>
          <w:rFonts w:hint="eastAsia" w:ascii="宋体" w:hAnsi="宋体" w:eastAsia="宋体"/>
          <w:i w:val="0"/>
          <w:iCs w:val="0"/>
          <w:color w:val="auto"/>
          <w:highlight w:val="none"/>
          <w:lang w:val="en-US" w:eastAsia="zh-CN"/>
        </w:rPr>
        <w:t>供应商应根据答疑内容在规定的时间内提供说明和成本清单等相关证明材料，磋商小组认定相关证明材料对此报价的说明或者证明材料可以佐证此报价的服务质量和具有诚信履约能力，予以通过审查；</w:t>
      </w:r>
    </w:p>
    <w:p w14:paraId="61371D00">
      <w:pPr>
        <w:pStyle w:val="42"/>
        <w:pageBreakBefore w:val="0"/>
        <w:kinsoku/>
        <w:overflowPunct/>
        <w:topLinePunct w:val="0"/>
        <w:autoSpaceDE/>
        <w:autoSpaceDN/>
        <w:bidi w:val="0"/>
        <w:spacing w:line="440" w:lineRule="exact"/>
        <w:ind w:firstLine="480"/>
        <w:textAlignment w:val="auto"/>
        <w:rPr>
          <w:rFonts w:hint="eastAsia" w:ascii="宋体" w:hAnsi="宋体" w:eastAsia="宋体"/>
          <w:i w:val="0"/>
          <w:iCs w:val="0"/>
          <w:color w:val="auto"/>
          <w:highlight w:val="none"/>
          <w:lang w:val="en-US" w:eastAsia="zh-CN"/>
        </w:rPr>
      </w:pPr>
      <w:r>
        <w:rPr>
          <w:rFonts w:hint="eastAsia" w:ascii="宋体" w:hAnsi="宋体" w:eastAsia="宋体"/>
          <w:i w:val="0"/>
          <w:iCs w:val="0"/>
          <w:color w:val="auto"/>
          <w:highlight w:val="none"/>
          <w:lang w:val="en-US" w:eastAsia="zh-CN"/>
        </w:rPr>
        <w:t>5.1.</w:t>
      </w:r>
      <w:r>
        <w:rPr>
          <w:rFonts w:hint="eastAsia"/>
          <w:i w:val="0"/>
          <w:iCs w:val="0"/>
          <w:color w:val="auto"/>
          <w:highlight w:val="none"/>
          <w:lang w:val="en-US" w:eastAsia="zh-CN"/>
        </w:rPr>
        <w:t>4</w:t>
      </w:r>
      <w:r>
        <w:rPr>
          <w:rFonts w:hint="eastAsia" w:ascii="宋体" w:hAnsi="宋体" w:eastAsia="宋体"/>
          <w:i w:val="0"/>
          <w:iCs w:val="0"/>
          <w:color w:val="auto"/>
          <w:highlight w:val="none"/>
          <w:lang w:val="en-US" w:eastAsia="zh-CN"/>
        </w:rPr>
        <w:t>供应商提供的说明或者证明材料必须按照国家财务会计制度的规定要求，逐项就供应商提供的货物和服务的主营业务成本、税收及附加、销售费用、管理费用、财务费用等成本构成事项详细陈述，并由法定代表人或者其授权代表签字确认并加盖公章；</w:t>
      </w:r>
    </w:p>
    <w:p w14:paraId="3E3AF71F">
      <w:pPr>
        <w:pStyle w:val="42"/>
        <w:pageBreakBefore w:val="0"/>
        <w:kinsoku/>
        <w:overflowPunct/>
        <w:topLinePunct w:val="0"/>
        <w:autoSpaceDE/>
        <w:autoSpaceDN/>
        <w:bidi w:val="0"/>
        <w:spacing w:line="440" w:lineRule="exact"/>
        <w:ind w:firstLine="480"/>
        <w:textAlignment w:val="auto"/>
        <w:rPr>
          <w:rFonts w:hint="eastAsia" w:ascii="宋体" w:hAnsi="宋体" w:eastAsia="宋体"/>
          <w:i w:val="0"/>
          <w:iCs w:val="0"/>
          <w:color w:val="auto"/>
          <w:highlight w:val="none"/>
          <w:lang w:val="en-US" w:eastAsia="zh-CN"/>
        </w:rPr>
      </w:pPr>
      <w:r>
        <w:rPr>
          <w:rFonts w:hint="eastAsia" w:ascii="宋体" w:hAnsi="宋体" w:eastAsia="宋体"/>
          <w:i w:val="0"/>
          <w:iCs w:val="0"/>
          <w:color w:val="auto"/>
          <w:highlight w:val="none"/>
          <w:lang w:val="en-US" w:eastAsia="zh-CN"/>
        </w:rPr>
        <w:t>5.1.</w:t>
      </w:r>
      <w:r>
        <w:rPr>
          <w:rFonts w:hint="eastAsia"/>
          <w:i w:val="0"/>
          <w:iCs w:val="0"/>
          <w:color w:val="auto"/>
          <w:highlight w:val="none"/>
          <w:lang w:val="en-US" w:eastAsia="zh-CN"/>
        </w:rPr>
        <w:t>5</w:t>
      </w:r>
      <w:r>
        <w:rPr>
          <w:rFonts w:hint="eastAsia" w:ascii="宋体" w:hAnsi="宋体" w:eastAsia="宋体"/>
          <w:i w:val="0"/>
          <w:iCs w:val="0"/>
          <w:color w:val="auto"/>
          <w:highlight w:val="none"/>
          <w:lang w:val="en-US" w:eastAsia="zh-CN"/>
        </w:rPr>
        <w:t>供应商不能合理说明或者不能提供相关证明材料的，由磋商小组认定该供应商以低于成本报价竞标，有可能影响服务质量或者不能诚信履约，应当</w:t>
      </w:r>
      <w:r>
        <w:rPr>
          <w:rFonts w:hint="eastAsia"/>
          <w:i w:val="0"/>
          <w:iCs w:val="0"/>
          <w:color w:val="auto"/>
          <w:highlight w:val="none"/>
          <w:lang w:val="zh-CN"/>
        </w:rPr>
        <w:t>将其作为</w:t>
      </w:r>
      <w:r>
        <w:rPr>
          <w:b/>
          <w:i w:val="0"/>
          <w:iCs w:val="0"/>
          <w:color w:val="auto"/>
          <w:highlight w:val="none"/>
          <w:lang w:val="zh-CN"/>
        </w:rPr>
        <w:t>无效</w:t>
      </w:r>
      <w:r>
        <w:rPr>
          <w:rFonts w:hint="eastAsia"/>
          <w:b/>
          <w:i w:val="0"/>
          <w:iCs w:val="0"/>
          <w:color w:val="auto"/>
          <w:highlight w:val="none"/>
          <w:lang w:val="zh-CN"/>
        </w:rPr>
        <w:t>响应</w:t>
      </w:r>
      <w:r>
        <w:rPr>
          <w:b/>
          <w:i w:val="0"/>
          <w:iCs w:val="0"/>
          <w:color w:val="auto"/>
          <w:highlight w:val="none"/>
          <w:lang w:val="zh-CN"/>
        </w:rPr>
        <w:t>处理</w:t>
      </w:r>
      <w:r>
        <w:rPr>
          <w:rFonts w:hint="eastAsia" w:ascii="宋体" w:hAnsi="宋体" w:eastAsia="宋体"/>
          <w:i w:val="0"/>
          <w:iCs w:val="0"/>
          <w:color w:val="auto"/>
          <w:highlight w:val="none"/>
          <w:lang w:val="en-US" w:eastAsia="zh-CN"/>
        </w:rPr>
        <w:t>；</w:t>
      </w:r>
    </w:p>
    <w:p w14:paraId="013572CE">
      <w:pPr>
        <w:pStyle w:val="42"/>
        <w:pageBreakBefore w:val="0"/>
        <w:kinsoku/>
        <w:overflowPunct/>
        <w:topLinePunct w:val="0"/>
        <w:autoSpaceDE/>
        <w:autoSpaceDN/>
        <w:bidi w:val="0"/>
        <w:spacing w:line="440" w:lineRule="exact"/>
        <w:ind w:firstLine="480"/>
        <w:textAlignment w:val="auto"/>
        <w:rPr>
          <w:rFonts w:hint="eastAsia" w:ascii="宋体" w:hAnsi="宋体" w:eastAsia="宋体"/>
          <w:i w:val="0"/>
          <w:iCs w:val="0"/>
          <w:color w:val="auto"/>
          <w:highlight w:val="none"/>
          <w:lang w:val="zh-CN"/>
        </w:rPr>
      </w:pPr>
      <w:r>
        <w:rPr>
          <w:rFonts w:hint="eastAsia" w:ascii="宋体" w:hAnsi="宋体" w:eastAsia="宋体"/>
          <w:i w:val="0"/>
          <w:iCs w:val="0"/>
          <w:color w:val="auto"/>
          <w:highlight w:val="none"/>
          <w:lang w:val="en-US" w:eastAsia="zh-CN"/>
        </w:rPr>
        <w:t>5.1.</w:t>
      </w:r>
      <w:r>
        <w:rPr>
          <w:rFonts w:hint="eastAsia"/>
          <w:i w:val="0"/>
          <w:iCs w:val="0"/>
          <w:color w:val="auto"/>
          <w:highlight w:val="none"/>
          <w:lang w:val="en-US" w:eastAsia="zh-CN"/>
        </w:rPr>
        <w:t>6</w:t>
      </w:r>
      <w:r>
        <w:rPr>
          <w:rFonts w:hint="eastAsia" w:ascii="宋体" w:hAnsi="宋体" w:eastAsia="宋体"/>
          <w:i w:val="0"/>
          <w:iCs w:val="0"/>
          <w:color w:val="auto"/>
          <w:highlight w:val="none"/>
          <w:lang w:val="en-US" w:eastAsia="zh-CN"/>
        </w:rPr>
        <w:t>供应商也可以有预见性地准备好上述要求的书面说明和相关证明材料并加盖公章。</w:t>
      </w:r>
    </w:p>
    <w:p w14:paraId="1784FDBF">
      <w:pPr>
        <w:pStyle w:val="42"/>
        <w:pageBreakBefore w:val="0"/>
        <w:kinsoku/>
        <w:overflowPunct/>
        <w:topLinePunct w:val="0"/>
        <w:autoSpaceDE/>
        <w:autoSpaceDN/>
        <w:bidi w:val="0"/>
        <w:spacing w:line="440" w:lineRule="exact"/>
        <w:ind w:firstLine="480"/>
        <w:textAlignment w:val="auto"/>
        <w:rPr>
          <w:i w:val="0"/>
          <w:iCs w:val="0"/>
          <w:color w:val="auto"/>
          <w:highlight w:val="none"/>
          <w:lang w:val="zh-CN"/>
        </w:rPr>
      </w:pPr>
      <w:r>
        <w:rPr>
          <w:rFonts w:hint="eastAsia"/>
          <w:i w:val="0"/>
          <w:iCs w:val="0"/>
          <w:color w:val="auto"/>
          <w:highlight w:val="none"/>
          <w:lang w:val="zh-CN"/>
        </w:rPr>
        <w:t>5</w:t>
      </w:r>
      <w:r>
        <w:rPr>
          <w:i w:val="0"/>
          <w:iCs w:val="0"/>
          <w:color w:val="auto"/>
          <w:highlight w:val="none"/>
          <w:lang w:val="zh-CN"/>
        </w:rPr>
        <w:t>.2</w:t>
      </w:r>
      <w:r>
        <w:rPr>
          <w:rFonts w:hint="eastAsia"/>
          <w:i w:val="0"/>
          <w:iCs w:val="0"/>
          <w:color w:val="auto"/>
          <w:highlight w:val="none"/>
          <w:lang w:val="zh-CN"/>
        </w:rPr>
        <w:t>价格扣除：</w:t>
      </w:r>
      <w:r>
        <w:rPr>
          <w:i w:val="0"/>
          <w:iCs w:val="0"/>
          <w:color w:val="auto"/>
          <w:highlight w:val="none"/>
          <w:lang w:val="zh-CN"/>
        </w:rPr>
        <w:t xml:space="preserve"> </w:t>
      </w:r>
    </w:p>
    <w:p w14:paraId="1F4B5526">
      <w:pPr>
        <w:pStyle w:val="42"/>
        <w:pageBreakBefore w:val="0"/>
        <w:numPr>
          <w:ilvl w:val="0"/>
          <w:numId w:val="0"/>
        </w:numPr>
        <w:shd w:val="clear" w:color="auto" w:fill="FFFFFF" w:themeFill="background1"/>
        <w:kinsoku/>
        <w:overflowPunct/>
        <w:topLinePunct w:val="0"/>
        <w:autoSpaceDE/>
        <w:autoSpaceDN/>
        <w:bidi w:val="0"/>
        <w:spacing w:line="440" w:lineRule="exact"/>
        <w:ind w:firstLine="480" w:firstLineChars="200"/>
        <w:textAlignment w:val="auto"/>
        <w:rPr>
          <w:i w:val="0"/>
          <w:iCs w:val="0"/>
          <w:color w:val="auto"/>
          <w:highlight w:val="none"/>
        </w:rPr>
      </w:pPr>
      <w:r>
        <w:rPr>
          <w:rFonts w:ascii="宋体" w:hAnsi="宋体" w:eastAsia="宋体" w:cstheme="minorBidi"/>
          <w:i w:val="0"/>
          <w:iCs w:val="0"/>
          <w:color w:val="auto"/>
          <w:kern w:val="2"/>
          <w:sz w:val="24"/>
          <w:szCs w:val="22"/>
          <w:highlight w:val="none"/>
          <w:lang w:val="en-US" w:eastAsia="zh-CN" w:bidi="ar-SA"/>
        </w:rPr>
        <w:t>（1）</w:t>
      </w:r>
      <w:r>
        <w:rPr>
          <w:rFonts w:hint="eastAsia"/>
          <w:i w:val="0"/>
          <w:iCs w:val="0"/>
          <w:color w:val="auto"/>
          <w:highlight w:val="none"/>
        </w:rPr>
        <w:t>非专门面向中小企业的采购项目或采购包，对符合规定的小微企业（监狱企业、残疾人福利性单位、联合体各方均为小微企业的联合体、符合小微企业划分标准的个体工商户视同小微企业）报价按照竞争性磋商文件</w:t>
      </w:r>
      <w:r>
        <w:rPr>
          <w:rFonts w:hint="eastAsia"/>
          <w:i w:val="0"/>
          <w:iCs w:val="0"/>
          <w:color w:val="auto"/>
          <w:highlight w:val="none"/>
          <w:lang w:eastAsia="zh-CN"/>
        </w:rPr>
        <w:t>“</w:t>
      </w:r>
      <w:r>
        <w:rPr>
          <w:rFonts w:hint="eastAsia"/>
          <w:i w:val="0"/>
          <w:iCs w:val="0"/>
          <w:color w:val="auto"/>
          <w:highlight w:val="none"/>
        </w:rPr>
        <w:t>供应商须知前附表”中的规定扣除，对小微企业中的监狱企业、</w:t>
      </w:r>
      <w:r>
        <w:rPr>
          <w:rFonts w:hint="eastAsia" w:ascii="宋体" w:hAnsi="宋体" w:eastAsia="宋体" w:cs="宋体"/>
          <w:color w:val="auto"/>
          <w:sz w:val="24"/>
          <w:szCs w:val="24"/>
          <w:highlight w:val="none"/>
        </w:rPr>
        <w:t>残疾人福利性单位的报价按照本</w:t>
      </w:r>
      <w:r>
        <w:rPr>
          <w:rFonts w:hint="eastAsia" w:ascii="宋体" w:hAnsi="宋体" w:eastAsia="宋体" w:cs="宋体"/>
          <w:color w:val="auto"/>
          <w:sz w:val="24"/>
          <w:szCs w:val="24"/>
          <w:highlight w:val="none"/>
          <w:lang w:val="en-US" w:eastAsia="zh-CN"/>
        </w:rPr>
        <w:t>竞争性磋商</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rPr>
        <w:t>须知前附表”中的规定扣除，用扣除后的价格</w:t>
      </w:r>
      <w:r>
        <w:rPr>
          <w:rFonts w:hint="eastAsia" w:cs="宋体"/>
          <w:color w:val="auto"/>
          <w:sz w:val="24"/>
          <w:szCs w:val="24"/>
          <w:highlight w:val="none"/>
          <w:lang w:val="en-US" w:eastAsia="zh-CN"/>
        </w:rPr>
        <w:t>参与</w:t>
      </w:r>
      <w:r>
        <w:rPr>
          <w:rFonts w:hint="eastAsia" w:ascii="宋体" w:hAnsi="宋体" w:eastAsia="宋体" w:cs="宋体"/>
          <w:color w:val="auto"/>
          <w:sz w:val="24"/>
          <w:szCs w:val="24"/>
          <w:highlight w:val="none"/>
        </w:rPr>
        <w:t>评审</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采购产品纳入创新产品应用示范推荐目录内企业、采购产品获得节能产品或环境标志产品认证证书</w:t>
      </w:r>
      <w:r>
        <w:rPr>
          <w:rFonts w:hint="eastAsia" w:cs="宋体"/>
          <w:color w:val="auto"/>
          <w:sz w:val="24"/>
          <w:szCs w:val="24"/>
          <w:highlight w:val="none"/>
          <w:lang w:val="en-US" w:eastAsia="zh-CN"/>
        </w:rPr>
        <w:t>的供应商</w:t>
      </w:r>
      <w:r>
        <w:rPr>
          <w:rFonts w:hint="eastAsia" w:ascii="宋体" w:hAnsi="宋体" w:eastAsia="宋体" w:cs="宋体"/>
          <w:color w:val="auto"/>
          <w:sz w:val="24"/>
          <w:szCs w:val="24"/>
          <w:highlight w:val="none"/>
        </w:rPr>
        <w:t>按照本</w:t>
      </w:r>
      <w:r>
        <w:rPr>
          <w:rFonts w:hint="eastAsia" w:ascii="宋体" w:hAnsi="宋体" w:eastAsia="宋体" w:cs="宋体"/>
          <w:color w:val="auto"/>
          <w:sz w:val="24"/>
          <w:szCs w:val="24"/>
          <w:highlight w:val="none"/>
          <w:lang w:val="en-US" w:eastAsia="zh-CN"/>
        </w:rPr>
        <w:t>竞争性磋商</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rPr>
        <w:t>须知前附表”中的规定</w:t>
      </w:r>
      <w:r>
        <w:rPr>
          <w:rFonts w:hint="eastAsia" w:cs="宋体"/>
          <w:color w:val="auto"/>
          <w:sz w:val="24"/>
          <w:szCs w:val="24"/>
          <w:highlight w:val="none"/>
          <w:lang w:val="en-US" w:eastAsia="zh-CN"/>
        </w:rPr>
        <w:t>给予评审优惠</w:t>
      </w:r>
      <w:r>
        <w:rPr>
          <w:rFonts w:hint="eastAsia"/>
          <w:i w:val="0"/>
          <w:iCs w:val="0"/>
          <w:color w:val="auto"/>
          <w:highlight w:val="none"/>
        </w:rPr>
        <w:t>。</w:t>
      </w:r>
    </w:p>
    <w:p w14:paraId="72014FEF">
      <w:pPr>
        <w:pStyle w:val="42"/>
        <w:pageBreakBefore w:val="0"/>
        <w:numPr>
          <w:ilvl w:val="0"/>
          <w:numId w:val="0"/>
        </w:numPr>
        <w:shd w:val="clear" w:color="auto" w:fill="FFFFFF" w:themeFill="background1"/>
        <w:kinsoku/>
        <w:overflowPunct/>
        <w:topLinePunct w:val="0"/>
        <w:autoSpaceDE/>
        <w:autoSpaceDN/>
        <w:bidi w:val="0"/>
        <w:spacing w:line="440" w:lineRule="exact"/>
        <w:ind w:firstLine="480" w:firstLineChars="200"/>
        <w:textAlignment w:val="auto"/>
        <w:rPr>
          <w:i w:val="0"/>
          <w:iCs w:val="0"/>
          <w:color w:val="auto"/>
          <w:highlight w:val="none"/>
        </w:rPr>
      </w:pPr>
      <w:r>
        <w:rPr>
          <w:rFonts w:ascii="宋体" w:hAnsi="宋体" w:eastAsia="宋体" w:cstheme="minorBidi"/>
          <w:i w:val="0"/>
          <w:iCs w:val="0"/>
          <w:color w:val="auto"/>
          <w:kern w:val="2"/>
          <w:sz w:val="24"/>
          <w:szCs w:val="22"/>
          <w:highlight w:val="none"/>
          <w:lang w:val="en-US" w:eastAsia="zh-CN" w:bidi="ar-SA"/>
        </w:rPr>
        <w:t>（2）</w:t>
      </w:r>
      <w:r>
        <w:rPr>
          <w:rFonts w:hint="eastAsia"/>
          <w:i w:val="0"/>
          <w:iCs w:val="0"/>
          <w:color w:val="auto"/>
          <w:highlight w:val="none"/>
        </w:rPr>
        <w:t>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p>
    <w:p w14:paraId="1A495953">
      <w:pPr>
        <w:pStyle w:val="42"/>
        <w:pageBreakBefore w:val="0"/>
        <w:numPr>
          <w:ilvl w:val="0"/>
          <w:numId w:val="0"/>
        </w:numPr>
        <w:shd w:val="clear" w:color="auto" w:fill="FFFFFF" w:themeFill="background1"/>
        <w:kinsoku/>
        <w:overflowPunct/>
        <w:topLinePunct w:val="0"/>
        <w:autoSpaceDE/>
        <w:autoSpaceDN/>
        <w:bidi w:val="0"/>
        <w:spacing w:line="440" w:lineRule="exact"/>
        <w:ind w:firstLine="480" w:firstLineChars="200"/>
        <w:textAlignment w:val="auto"/>
        <w:rPr>
          <w:rFonts w:ascii="宋体" w:hAnsi="宋体" w:eastAsia="宋体" w:cstheme="minorBidi"/>
          <w:i w:val="0"/>
          <w:iCs w:val="0"/>
          <w:color w:val="auto"/>
          <w:kern w:val="2"/>
          <w:sz w:val="24"/>
          <w:szCs w:val="22"/>
          <w:highlight w:val="none"/>
          <w:lang w:val="en-US" w:eastAsia="zh-CN" w:bidi="ar-SA"/>
        </w:rPr>
      </w:pPr>
      <w:r>
        <w:rPr>
          <w:rFonts w:ascii="宋体" w:hAnsi="宋体" w:eastAsia="宋体" w:cstheme="minorBidi"/>
          <w:i w:val="0"/>
          <w:iCs w:val="0"/>
          <w:color w:val="auto"/>
          <w:kern w:val="2"/>
          <w:sz w:val="24"/>
          <w:szCs w:val="22"/>
          <w:highlight w:val="none"/>
          <w:lang w:val="en-US" w:eastAsia="zh-CN" w:bidi="ar-SA"/>
        </w:rPr>
        <w:t>（3）组成联合体或者接受分包的小微企业与联合体内其他企业、分包企业</w:t>
      </w:r>
      <w:r>
        <w:rPr>
          <w:rFonts w:hint="default" w:ascii="宋体" w:hAnsi="宋体" w:eastAsia="宋体" w:cstheme="minorBidi"/>
          <w:i w:val="0"/>
          <w:iCs w:val="0"/>
          <w:color w:val="auto"/>
          <w:kern w:val="2"/>
          <w:sz w:val="24"/>
          <w:szCs w:val="22"/>
          <w:highlight w:val="none"/>
          <w:lang w:val="en-US" w:eastAsia="zh-CN" w:bidi="ar-SA"/>
        </w:rPr>
        <w:t>之间存在直接控股、管理关系的，不享受价格扣除优惠政策。</w:t>
      </w:r>
    </w:p>
    <w:p w14:paraId="60984AA9">
      <w:pPr>
        <w:pStyle w:val="42"/>
        <w:pageBreakBefore w:val="0"/>
        <w:numPr>
          <w:ilvl w:val="0"/>
          <w:numId w:val="0"/>
        </w:numPr>
        <w:shd w:val="clear" w:color="auto" w:fill="FFFFFF" w:themeFill="background1"/>
        <w:kinsoku/>
        <w:overflowPunct/>
        <w:topLinePunct w:val="0"/>
        <w:autoSpaceDE/>
        <w:autoSpaceDN/>
        <w:bidi w:val="0"/>
        <w:spacing w:line="440" w:lineRule="exact"/>
        <w:ind w:firstLine="480" w:firstLineChars="200"/>
        <w:textAlignment w:val="auto"/>
        <w:rPr>
          <w:rFonts w:ascii="宋体" w:hAnsi="宋体" w:eastAsia="宋体" w:cstheme="minorBidi"/>
          <w:i w:val="0"/>
          <w:iCs w:val="0"/>
          <w:color w:val="auto"/>
          <w:kern w:val="2"/>
          <w:sz w:val="24"/>
          <w:szCs w:val="22"/>
          <w:highlight w:val="none"/>
          <w:lang w:val="en-US" w:eastAsia="zh-CN" w:bidi="ar-SA"/>
        </w:rPr>
      </w:pPr>
      <w:r>
        <w:rPr>
          <w:rFonts w:ascii="宋体" w:hAnsi="宋体" w:eastAsia="宋体" w:cstheme="minorBidi"/>
          <w:i w:val="0"/>
          <w:iCs w:val="0"/>
          <w:color w:val="auto"/>
          <w:kern w:val="2"/>
          <w:sz w:val="24"/>
          <w:szCs w:val="22"/>
          <w:highlight w:val="none"/>
          <w:lang w:val="en-US" w:eastAsia="zh-CN" w:bidi="ar-SA"/>
        </w:rPr>
        <w:t>（</w:t>
      </w:r>
      <w:r>
        <w:rPr>
          <w:rFonts w:hint="eastAsia" w:cstheme="minorBidi"/>
          <w:i w:val="0"/>
          <w:iCs w:val="0"/>
          <w:color w:val="auto"/>
          <w:kern w:val="2"/>
          <w:sz w:val="24"/>
          <w:szCs w:val="22"/>
          <w:highlight w:val="none"/>
          <w:lang w:val="en-US" w:eastAsia="zh-CN" w:bidi="ar-SA"/>
        </w:rPr>
        <w:t>4</w:t>
      </w:r>
      <w:r>
        <w:rPr>
          <w:rFonts w:ascii="宋体" w:hAnsi="宋体" w:eastAsia="宋体" w:cstheme="minorBidi"/>
          <w:i w:val="0"/>
          <w:iCs w:val="0"/>
          <w:color w:val="auto"/>
          <w:kern w:val="2"/>
          <w:sz w:val="24"/>
          <w:szCs w:val="22"/>
          <w:highlight w:val="none"/>
          <w:lang w:val="en-US" w:eastAsia="zh-CN" w:bidi="ar-SA"/>
        </w:rPr>
        <w:t>）价格扣除比例对小型企业和微型企业同等对待，不作区分。</w:t>
      </w:r>
    </w:p>
    <w:p w14:paraId="19B743D0">
      <w:pPr>
        <w:pStyle w:val="42"/>
        <w:pageBreakBefore w:val="0"/>
        <w:numPr>
          <w:ilvl w:val="0"/>
          <w:numId w:val="0"/>
        </w:numPr>
        <w:shd w:val="clear" w:color="auto" w:fill="FFFFFF" w:themeFill="background1"/>
        <w:kinsoku/>
        <w:overflowPunct/>
        <w:topLinePunct w:val="0"/>
        <w:autoSpaceDE/>
        <w:autoSpaceDN/>
        <w:bidi w:val="0"/>
        <w:spacing w:line="440" w:lineRule="exact"/>
        <w:ind w:firstLine="480" w:firstLineChars="200"/>
        <w:textAlignment w:val="auto"/>
        <w:rPr>
          <w:rFonts w:hint="eastAsia"/>
          <w:i w:val="0"/>
          <w:iCs w:val="0"/>
          <w:color w:val="auto"/>
          <w:highlight w:val="none"/>
        </w:rPr>
      </w:pPr>
      <w:r>
        <w:rPr>
          <w:rFonts w:ascii="宋体" w:hAnsi="宋体" w:eastAsia="宋体" w:cstheme="minorBidi"/>
          <w:i w:val="0"/>
          <w:iCs w:val="0"/>
          <w:color w:val="auto"/>
          <w:kern w:val="2"/>
          <w:sz w:val="24"/>
          <w:szCs w:val="22"/>
          <w:highlight w:val="none"/>
          <w:lang w:val="en-US" w:eastAsia="zh-CN" w:bidi="ar-SA"/>
        </w:rPr>
        <w:t>（</w:t>
      </w:r>
      <w:r>
        <w:rPr>
          <w:rFonts w:hint="eastAsia" w:cstheme="minorBidi"/>
          <w:i w:val="0"/>
          <w:iCs w:val="0"/>
          <w:color w:val="auto"/>
          <w:kern w:val="2"/>
          <w:sz w:val="24"/>
          <w:szCs w:val="22"/>
          <w:highlight w:val="none"/>
          <w:lang w:val="en-US" w:eastAsia="zh-CN" w:bidi="ar-SA"/>
        </w:rPr>
        <w:t>5</w:t>
      </w:r>
      <w:r>
        <w:rPr>
          <w:rFonts w:ascii="宋体" w:hAnsi="宋体" w:eastAsia="宋体" w:cstheme="minorBidi"/>
          <w:i w:val="0"/>
          <w:iCs w:val="0"/>
          <w:color w:val="auto"/>
          <w:kern w:val="2"/>
          <w:sz w:val="24"/>
          <w:szCs w:val="22"/>
          <w:highlight w:val="none"/>
          <w:lang w:val="en-US" w:eastAsia="zh-CN" w:bidi="ar-SA"/>
        </w:rPr>
        <w:t>）</w:t>
      </w:r>
      <w:r>
        <w:rPr>
          <w:rFonts w:hint="eastAsia"/>
          <w:i w:val="0"/>
          <w:iCs w:val="0"/>
          <w:color w:val="auto"/>
          <w:highlight w:val="none"/>
        </w:rPr>
        <w:t>专门面向中小企业、预留部分采购份额面向中小企业采购的项目或采购包，评审时不再进行价格扣除。</w:t>
      </w:r>
    </w:p>
    <w:p w14:paraId="45EC7F77">
      <w:pPr>
        <w:pStyle w:val="42"/>
        <w:pageBreakBefore w:val="0"/>
        <w:numPr>
          <w:ilvl w:val="0"/>
          <w:numId w:val="0"/>
        </w:numPr>
        <w:shd w:val="clear" w:color="auto" w:fill="FFFFFF" w:themeFill="background1"/>
        <w:kinsoku/>
        <w:overflowPunct/>
        <w:topLinePunct w:val="0"/>
        <w:autoSpaceDE/>
        <w:autoSpaceDN/>
        <w:bidi w:val="0"/>
        <w:spacing w:line="440" w:lineRule="exact"/>
        <w:ind w:firstLine="480" w:firstLineChars="200"/>
        <w:textAlignment w:val="auto"/>
        <w:rPr>
          <w:i w:val="0"/>
          <w:iCs w:val="0"/>
          <w:color w:val="auto"/>
          <w:highlight w:val="none"/>
        </w:rPr>
      </w:pPr>
      <w:r>
        <w:rPr>
          <w:rFonts w:hint="eastAsia"/>
          <w:i w:val="0"/>
          <w:iCs w:val="0"/>
          <w:color w:val="auto"/>
          <w:highlight w:val="none"/>
          <w:lang w:eastAsia="zh-CN"/>
        </w:rPr>
        <w:t>（</w:t>
      </w:r>
      <w:r>
        <w:rPr>
          <w:rFonts w:hint="eastAsia"/>
          <w:i w:val="0"/>
          <w:iCs w:val="0"/>
          <w:color w:val="auto"/>
          <w:highlight w:val="none"/>
          <w:lang w:val="en-US" w:eastAsia="zh-CN"/>
        </w:rPr>
        <w:t>6）若供应商同时属于小型或微型企业、监狱企业、残疾人福利性单位 中的两种及以上，将不重复享受小微企业价格扣减的优惠政策。</w:t>
      </w:r>
    </w:p>
    <w:p w14:paraId="2AF70487">
      <w:pPr>
        <w:pStyle w:val="42"/>
        <w:pageBreakBefore w:val="0"/>
        <w:kinsoku/>
        <w:overflowPunct/>
        <w:topLinePunct w:val="0"/>
        <w:autoSpaceDE/>
        <w:autoSpaceDN/>
        <w:bidi w:val="0"/>
        <w:spacing w:line="440" w:lineRule="exact"/>
        <w:ind w:firstLine="480"/>
        <w:textAlignment w:val="auto"/>
        <w:rPr>
          <w:rFonts w:hint="eastAsia"/>
          <w:i w:val="0"/>
          <w:iCs w:val="0"/>
          <w:color w:val="auto"/>
          <w:highlight w:val="none"/>
          <w:lang w:val="zh-CN"/>
        </w:rPr>
      </w:pPr>
      <w:r>
        <w:rPr>
          <w:i w:val="0"/>
          <w:iCs w:val="0"/>
          <w:color w:val="auto"/>
          <w:highlight w:val="none"/>
          <w:lang w:val="zh-CN"/>
        </w:rPr>
        <w:t>5.3价格分采用</w:t>
      </w:r>
      <w:r>
        <w:rPr>
          <w:i w:val="0"/>
          <w:iCs w:val="0"/>
          <w:color w:val="auto"/>
          <w:szCs w:val="24"/>
          <w:highlight w:val="none"/>
          <w:lang w:val="zh-CN"/>
        </w:rPr>
        <w:t>低价</w:t>
      </w:r>
      <w:r>
        <w:rPr>
          <w:i w:val="0"/>
          <w:iCs w:val="0"/>
          <w:color w:val="auto"/>
          <w:highlight w:val="none"/>
          <w:lang w:val="zh-CN"/>
        </w:rPr>
        <w:t>优先法计算，</w:t>
      </w:r>
      <w:r>
        <w:rPr>
          <w:rFonts w:hint="eastAsia"/>
          <w:i w:val="0"/>
          <w:iCs w:val="0"/>
          <w:color w:val="auto"/>
          <w:highlight w:val="none"/>
          <w:lang w:val="zh-CN"/>
        </w:rPr>
        <w:t>即满足磋商文件要求且最后报价最低的供应商的价格为磋商基准价，其价格分为满分。其他供应商的价格分统一按照下列公式计算：</w:t>
      </w:r>
    </w:p>
    <w:p w14:paraId="461A7491">
      <w:pPr>
        <w:pStyle w:val="42"/>
        <w:pageBreakBefore w:val="0"/>
        <w:kinsoku/>
        <w:overflowPunct/>
        <w:topLinePunct w:val="0"/>
        <w:autoSpaceDE/>
        <w:autoSpaceDN/>
        <w:bidi w:val="0"/>
        <w:spacing w:line="440" w:lineRule="exact"/>
        <w:ind w:firstLine="480"/>
        <w:textAlignment w:val="auto"/>
        <w:rPr>
          <w:rFonts w:hint="eastAsia"/>
          <w:i w:val="0"/>
          <w:iCs w:val="0"/>
          <w:color w:val="auto"/>
          <w:highlight w:val="none"/>
          <w:lang w:val="zh-CN"/>
        </w:rPr>
      </w:pPr>
      <w:r>
        <w:rPr>
          <w:rFonts w:hint="eastAsia"/>
          <w:i w:val="0"/>
          <w:iCs w:val="0"/>
          <w:color w:val="auto"/>
          <w:highlight w:val="none"/>
          <w:lang w:val="zh-CN"/>
        </w:rPr>
        <w:t>磋商报价得分=（磋商基准价/最后磋商报价）×</w:t>
      </w:r>
      <w:r>
        <w:rPr>
          <w:rFonts w:hint="eastAsia"/>
          <w:i w:val="0"/>
          <w:iCs w:val="0"/>
          <w:color w:val="auto"/>
          <w:highlight w:val="none"/>
        </w:rPr>
        <w:t>价格分值</w:t>
      </w:r>
    </w:p>
    <w:p w14:paraId="72A4C42D">
      <w:pPr>
        <w:pStyle w:val="42"/>
        <w:pageBreakBefore w:val="0"/>
        <w:kinsoku/>
        <w:overflowPunct/>
        <w:topLinePunct w:val="0"/>
        <w:autoSpaceDE/>
        <w:autoSpaceDN/>
        <w:bidi w:val="0"/>
        <w:spacing w:line="440" w:lineRule="exact"/>
        <w:ind w:firstLine="480"/>
        <w:textAlignment w:val="auto"/>
        <w:rPr>
          <w:i w:val="0"/>
          <w:iCs w:val="0"/>
          <w:color w:val="auto"/>
          <w:highlight w:val="none"/>
          <w:lang w:val="zh-CN"/>
        </w:rPr>
      </w:pPr>
      <w:r>
        <w:rPr>
          <w:rFonts w:hint="eastAsia"/>
          <w:i w:val="0"/>
          <w:iCs w:val="0"/>
          <w:color w:val="auto"/>
          <w:highlight w:val="none"/>
          <w:lang w:val="zh-CN"/>
        </w:rPr>
        <w:t>项目评审过程中，不得去掉最后报价中的最高报价和最低报价。</w:t>
      </w:r>
      <w:r>
        <w:rPr>
          <w:i w:val="0"/>
          <w:iCs w:val="0"/>
          <w:color w:val="auto"/>
          <w:highlight w:val="none"/>
          <w:lang w:val="zh-CN"/>
        </w:rPr>
        <w:t>计算方法详见本章“三、</w:t>
      </w:r>
      <w:r>
        <w:rPr>
          <w:rFonts w:hint="eastAsia"/>
          <w:i w:val="0"/>
          <w:iCs w:val="0"/>
          <w:color w:val="auto"/>
          <w:highlight w:val="none"/>
          <w:lang w:val="zh-CN"/>
        </w:rPr>
        <w:t>评审</w:t>
      </w:r>
      <w:r>
        <w:rPr>
          <w:i w:val="0"/>
          <w:iCs w:val="0"/>
          <w:color w:val="auto"/>
          <w:highlight w:val="none"/>
          <w:lang w:val="zh-CN"/>
        </w:rPr>
        <w:t>标准”中的具体计算公式。</w:t>
      </w:r>
    </w:p>
    <w:p w14:paraId="576E9827">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45" w:name="_Toc102119884"/>
      <w:bookmarkStart w:id="446" w:name="_Toc102116183"/>
      <w:bookmarkStart w:id="447" w:name="_Toc102057749"/>
      <w:bookmarkStart w:id="448" w:name="_Toc102056249"/>
      <w:bookmarkStart w:id="449" w:name="_Toc102114951"/>
      <w:bookmarkStart w:id="450" w:name="_Toc102116053"/>
      <w:bookmarkStart w:id="451" w:name="_Toc102119885"/>
      <w:bookmarkStart w:id="452" w:name="_Toc102116184"/>
      <w:bookmarkStart w:id="453" w:name="_Toc102114952"/>
      <w:bookmarkStart w:id="454" w:name="_Toc102116054"/>
      <w:bookmarkStart w:id="455" w:name="_Toc102057750"/>
      <w:bookmarkStart w:id="456" w:name="_Toc102056250"/>
      <w:r>
        <w:rPr>
          <w:rFonts w:hint="eastAsia" w:ascii="宋体" w:hAnsi="宋体" w:eastAsia="宋体" w:cs="宋体"/>
          <w:b/>
          <w:bCs/>
          <w:i w:val="0"/>
          <w:iCs w:val="0"/>
          <w:color w:val="auto"/>
          <w:kern w:val="2"/>
          <w:sz w:val="24"/>
          <w:szCs w:val="24"/>
          <w:highlight w:val="none"/>
          <w:lang w:val="en-US" w:eastAsia="zh-CN" w:bidi="ar-SA"/>
        </w:rPr>
        <w:t>6.计分办法</w:t>
      </w:r>
      <w:bookmarkEnd w:id="445"/>
      <w:bookmarkEnd w:id="446"/>
      <w:bookmarkEnd w:id="447"/>
      <w:bookmarkEnd w:id="448"/>
      <w:bookmarkEnd w:id="449"/>
      <w:bookmarkEnd w:id="450"/>
      <w:r>
        <w:rPr>
          <w:rFonts w:hint="eastAsia" w:ascii="宋体" w:hAnsi="宋体" w:eastAsia="宋体" w:cs="宋体"/>
          <w:b/>
          <w:bCs/>
          <w:i w:val="0"/>
          <w:iCs w:val="0"/>
          <w:color w:val="auto"/>
          <w:kern w:val="2"/>
          <w:sz w:val="24"/>
          <w:szCs w:val="24"/>
          <w:highlight w:val="none"/>
          <w:lang w:val="en-US" w:eastAsia="zh-CN" w:bidi="ar-SA"/>
        </w:rPr>
        <w:t>及复核</w:t>
      </w:r>
    </w:p>
    <w:p w14:paraId="0956E193">
      <w:pPr>
        <w:pStyle w:val="42"/>
        <w:pageBreakBefore w:val="0"/>
        <w:kinsoku/>
        <w:overflowPunct/>
        <w:topLinePunct w:val="0"/>
        <w:autoSpaceDE/>
        <w:autoSpaceDN/>
        <w:bidi w:val="0"/>
        <w:spacing w:line="440" w:lineRule="exact"/>
        <w:ind w:firstLine="480"/>
        <w:textAlignment w:val="auto"/>
        <w:rPr>
          <w:i w:val="0"/>
          <w:iCs w:val="0"/>
          <w:color w:val="auto"/>
          <w:kern w:val="0"/>
          <w:highlight w:val="none"/>
          <w:lang w:val="zh-CN"/>
        </w:rPr>
      </w:pPr>
      <w:r>
        <w:rPr>
          <w:rFonts w:hint="eastAsia"/>
          <w:i w:val="0"/>
          <w:iCs w:val="0"/>
          <w:color w:val="auto"/>
          <w:highlight w:val="none"/>
          <w:lang w:val="zh-CN"/>
        </w:rPr>
        <w:t>6</w:t>
      </w:r>
      <w:r>
        <w:rPr>
          <w:i w:val="0"/>
          <w:iCs w:val="0"/>
          <w:color w:val="auto"/>
          <w:highlight w:val="none"/>
          <w:lang w:val="zh-CN"/>
        </w:rPr>
        <w:t>.1</w:t>
      </w:r>
      <w:r>
        <w:rPr>
          <w:rFonts w:hint="eastAsia"/>
          <w:i w:val="0"/>
          <w:iCs w:val="0"/>
          <w:color w:val="auto"/>
          <w:highlight w:val="none"/>
          <w:lang w:val="zh-CN"/>
        </w:rPr>
        <w:t>评审过程中，各项分值一般精确到小数点后两位，评审得分应当为商务评分、技术评分、报价评分之和。磋商小组各成员应当汇总每个供应商的得分。</w:t>
      </w:r>
    </w:p>
    <w:p w14:paraId="7D7F6459">
      <w:pPr>
        <w:pStyle w:val="42"/>
        <w:pageBreakBefore w:val="0"/>
        <w:kinsoku/>
        <w:overflowPunct/>
        <w:topLinePunct w:val="0"/>
        <w:autoSpaceDE/>
        <w:autoSpaceDN/>
        <w:bidi w:val="0"/>
        <w:spacing w:line="440" w:lineRule="exact"/>
        <w:ind w:firstLine="480"/>
        <w:textAlignment w:val="auto"/>
        <w:rPr>
          <w:i w:val="0"/>
          <w:iCs w:val="0"/>
          <w:color w:val="auto"/>
          <w:highlight w:val="none"/>
          <w:lang w:val="zh-CN"/>
        </w:rPr>
      </w:pPr>
      <w:r>
        <w:rPr>
          <w:rFonts w:hint="eastAsia"/>
          <w:i w:val="0"/>
          <w:iCs w:val="0"/>
          <w:color w:val="auto"/>
          <w:highlight w:val="none"/>
          <w:lang w:val="zh-CN"/>
        </w:rPr>
        <w:t>6</w:t>
      </w:r>
      <w:r>
        <w:rPr>
          <w:i w:val="0"/>
          <w:iCs w:val="0"/>
          <w:color w:val="auto"/>
          <w:highlight w:val="none"/>
          <w:lang w:val="zh-CN"/>
        </w:rPr>
        <w:t>.2</w:t>
      </w:r>
      <w:r>
        <w:rPr>
          <w:rFonts w:hint="eastAsia"/>
          <w:i w:val="0"/>
          <w:iCs w:val="0"/>
          <w:color w:val="auto"/>
          <w:highlight w:val="none"/>
          <w:lang w:val="zh-CN"/>
        </w:rPr>
        <w:t>评审结果汇总完成后，采购代理机构应当对评审结果进行复核。经复核发现存在以下情形之一的，磋商小组应当当场修改评审结果，并在评审报告中记载：</w:t>
      </w:r>
    </w:p>
    <w:p w14:paraId="51E15D43">
      <w:pPr>
        <w:pStyle w:val="42"/>
        <w:pageBreakBefore w:val="0"/>
        <w:kinsoku/>
        <w:overflowPunct/>
        <w:topLinePunct w:val="0"/>
        <w:autoSpaceDE/>
        <w:autoSpaceDN/>
        <w:bidi w:val="0"/>
        <w:spacing w:line="440" w:lineRule="exact"/>
        <w:ind w:firstLine="480"/>
        <w:textAlignment w:val="auto"/>
        <w:rPr>
          <w:rFonts w:cs="Times New Roman"/>
          <w:i w:val="0"/>
          <w:iCs w:val="0"/>
          <w:color w:val="auto"/>
          <w:szCs w:val="20"/>
          <w:highlight w:val="none"/>
          <w:lang w:val="zh-CN"/>
        </w:rPr>
      </w:pPr>
      <w:r>
        <w:rPr>
          <w:rFonts w:hint="eastAsia"/>
          <w:i w:val="0"/>
          <w:iCs w:val="0"/>
          <w:color w:val="auto"/>
          <w:highlight w:val="none"/>
          <w:lang w:val="zh-CN"/>
        </w:rPr>
        <w:t>（1）</w:t>
      </w:r>
      <w:r>
        <w:rPr>
          <w:rFonts w:hint="eastAsia"/>
          <w:i w:val="0"/>
          <w:iCs w:val="0"/>
          <w:color w:val="auto"/>
          <w:highlight w:val="none"/>
          <w:lang w:val="zh-CN" w:eastAsia="zh-CN"/>
        </w:rPr>
        <w:t>资格性检查认定错误</w:t>
      </w:r>
      <w:r>
        <w:rPr>
          <w:rFonts w:hint="eastAsia"/>
          <w:i w:val="0"/>
          <w:iCs w:val="0"/>
          <w:color w:val="auto"/>
          <w:highlight w:val="none"/>
          <w:lang w:val="zh-CN"/>
        </w:rPr>
        <w:t xml:space="preserve">的； </w:t>
      </w:r>
    </w:p>
    <w:p w14:paraId="74DEA290">
      <w:pPr>
        <w:pStyle w:val="42"/>
        <w:pageBreakBefore w:val="0"/>
        <w:kinsoku/>
        <w:overflowPunct/>
        <w:topLinePunct w:val="0"/>
        <w:autoSpaceDE/>
        <w:autoSpaceDN/>
        <w:bidi w:val="0"/>
        <w:spacing w:line="440" w:lineRule="exact"/>
        <w:ind w:firstLine="480"/>
        <w:textAlignment w:val="auto"/>
        <w:rPr>
          <w:rFonts w:cs="Times New Roman"/>
          <w:i w:val="0"/>
          <w:iCs w:val="0"/>
          <w:color w:val="auto"/>
          <w:szCs w:val="20"/>
          <w:highlight w:val="none"/>
          <w:lang w:val="zh-CN"/>
        </w:rPr>
      </w:pPr>
      <w:r>
        <w:rPr>
          <w:rFonts w:hint="eastAsia"/>
          <w:i w:val="0"/>
          <w:iCs w:val="0"/>
          <w:color w:val="auto"/>
          <w:highlight w:val="none"/>
          <w:lang w:val="zh-CN"/>
        </w:rPr>
        <w:t>（</w:t>
      </w:r>
      <w:r>
        <w:rPr>
          <w:rFonts w:hint="eastAsia"/>
          <w:i w:val="0"/>
          <w:iCs w:val="0"/>
          <w:color w:val="auto"/>
          <w:highlight w:val="none"/>
          <w:lang w:val="en-US" w:eastAsia="zh-CN"/>
        </w:rPr>
        <w:t>2</w:t>
      </w:r>
      <w:r>
        <w:rPr>
          <w:rFonts w:hint="eastAsia"/>
          <w:i w:val="0"/>
          <w:iCs w:val="0"/>
          <w:color w:val="auto"/>
          <w:highlight w:val="none"/>
          <w:lang w:val="zh-CN"/>
        </w:rPr>
        <w:t xml:space="preserve">）分值汇总计算错误的； </w:t>
      </w:r>
    </w:p>
    <w:p w14:paraId="72F62B6F">
      <w:pPr>
        <w:pStyle w:val="42"/>
        <w:pageBreakBefore w:val="0"/>
        <w:kinsoku/>
        <w:overflowPunct/>
        <w:topLinePunct w:val="0"/>
        <w:autoSpaceDE/>
        <w:autoSpaceDN/>
        <w:bidi w:val="0"/>
        <w:spacing w:line="440" w:lineRule="exact"/>
        <w:ind w:firstLine="480"/>
        <w:textAlignment w:val="auto"/>
        <w:rPr>
          <w:i w:val="0"/>
          <w:iCs w:val="0"/>
          <w:color w:val="auto"/>
          <w:highlight w:val="none"/>
          <w:lang w:val="zh-CN"/>
        </w:rPr>
      </w:pPr>
      <w:r>
        <w:rPr>
          <w:rFonts w:hint="eastAsia"/>
          <w:i w:val="0"/>
          <w:iCs w:val="0"/>
          <w:color w:val="auto"/>
          <w:highlight w:val="none"/>
          <w:lang w:val="zh-CN"/>
        </w:rPr>
        <w:t>（</w:t>
      </w:r>
      <w:r>
        <w:rPr>
          <w:rFonts w:hint="eastAsia"/>
          <w:i w:val="0"/>
          <w:iCs w:val="0"/>
          <w:color w:val="auto"/>
          <w:highlight w:val="none"/>
          <w:lang w:val="en-US" w:eastAsia="zh-CN"/>
        </w:rPr>
        <w:t>3</w:t>
      </w:r>
      <w:r>
        <w:rPr>
          <w:rFonts w:hint="eastAsia"/>
          <w:i w:val="0"/>
          <w:iCs w:val="0"/>
          <w:color w:val="auto"/>
          <w:highlight w:val="none"/>
          <w:lang w:val="zh-CN"/>
        </w:rPr>
        <w:t>）分项评分超出评分标准范围的；</w:t>
      </w:r>
    </w:p>
    <w:p w14:paraId="102EAA79">
      <w:pPr>
        <w:pStyle w:val="42"/>
        <w:pageBreakBefore w:val="0"/>
        <w:kinsoku/>
        <w:overflowPunct/>
        <w:topLinePunct w:val="0"/>
        <w:autoSpaceDE/>
        <w:autoSpaceDN/>
        <w:bidi w:val="0"/>
        <w:spacing w:line="440" w:lineRule="exact"/>
        <w:ind w:firstLine="480"/>
        <w:textAlignment w:val="auto"/>
        <w:rPr>
          <w:i w:val="0"/>
          <w:iCs w:val="0"/>
          <w:color w:val="auto"/>
          <w:highlight w:val="none"/>
          <w:lang w:val="zh-CN"/>
        </w:rPr>
      </w:pPr>
      <w:r>
        <w:rPr>
          <w:rFonts w:hint="eastAsia"/>
          <w:i w:val="0"/>
          <w:iCs w:val="0"/>
          <w:color w:val="auto"/>
          <w:highlight w:val="none"/>
          <w:lang w:val="zh-CN"/>
        </w:rPr>
        <w:t>（</w:t>
      </w:r>
      <w:r>
        <w:rPr>
          <w:rFonts w:hint="eastAsia"/>
          <w:i w:val="0"/>
          <w:iCs w:val="0"/>
          <w:color w:val="auto"/>
          <w:highlight w:val="none"/>
          <w:lang w:val="en-US" w:eastAsia="zh-CN"/>
        </w:rPr>
        <w:t>4</w:t>
      </w:r>
      <w:r>
        <w:rPr>
          <w:rFonts w:hint="eastAsia"/>
          <w:i w:val="0"/>
          <w:iCs w:val="0"/>
          <w:color w:val="auto"/>
          <w:highlight w:val="none"/>
          <w:lang w:val="zh-CN"/>
        </w:rPr>
        <w:t>）</w:t>
      </w:r>
      <w:r>
        <w:rPr>
          <w:rFonts w:hint="eastAsia" w:cs="Helvetica"/>
          <w:i w:val="0"/>
          <w:iCs w:val="0"/>
          <w:color w:val="auto"/>
          <w:szCs w:val="24"/>
          <w:highlight w:val="none"/>
          <w:lang w:val="zh-CN"/>
        </w:rPr>
        <w:t>磋商小组</w:t>
      </w:r>
      <w:r>
        <w:rPr>
          <w:rFonts w:hint="eastAsia"/>
          <w:i w:val="0"/>
          <w:iCs w:val="0"/>
          <w:color w:val="auto"/>
          <w:highlight w:val="none"/>
          <w:lang w:val="zh-CN"/>
        </w:rPr>
        <w:t>成员对客观</w:t>
      </w:r>
      <w:r>
        <w:rPr>
          <w:rFonts w:hint="eastAsia"/>
          <w:i w:val="0"/>
          <w:iCs w:val="0"/>
          <w:color w:val="auto"/>
          <w:highlight w:val="none"/>
          <w:lang w:val="en-US" w:eastAsia="zh-CN"/>
        </w:rPr>
        <w:t>分</w:t>
      </w:r>
      <w:r>
        <w:rPr>
          <w:rFonts w:hint="eastAsia"/>
          <w:i w:val="0"/>
          <w:iCs w:val="0"/>
          <w:color w:val="auto"/>
          <w:highlight w:val="none"/>
          <w:lang w:val="zh-CN"/>
        </w:rPr>
        <w:t>评分不一致的；</w:t>
      </w:r>
    </w:p>
    <w:p w14:paraId="1E569905">
      <w:pPr>
        <w:pStyle w:val="42"/>
        <w:pageBreakBefore w:val="0"/>
        <w:kinsoku/>
        <w:overflowPunct/>
        <w:topLinePunct w:val="0"/>
        <w:autoSpaceDE/>
        <w:autoSpaceDN/>
        <w:bidi w:val="0"/>
        <w:spacing w:line="440" w:lineRule="exact"/>
        <w:ind w:firstLine="480"/>
        <w:textAlignment w:val="auto"/>
        <w:rPr>
          <w:i w:val="0"/>
          <w:iCs w:val="0"/>
          <w:color w:val="auto"/>
          <w:highlight w:val="none"/>
          <w:lang w:val="zh-CN"/>
        </w:rPr>
      </w:pPr>
      <w:r>
        <w:rPr>
          <w:rFonts w:hint="eastAsia"/>
          <w:i w:val="0"/>
          <w:iCs w:val="0"/>
          <w:color w:val="auto"/>
          <w:highlight w:val="none"/>
          <w:lang w:val="zh-CN"/>
        </w:rPr>
        <w:t>（</w:t>
      </w:r>
      <w:r>
        <w:rPr>
          <w:rFonts w:hint="eastAsia"/>
          <w:i w:val="0"/>
          <w:iCs w:val="0"/>
          <w:color w:val="auto"/>
          <w:highlight w:val="none"/>
          <w:lang w:val="en-US" w:eastAsia="zh-CN"/>
        </w:rPr>
        <w:t>5</w:t>
      </w:r>
      <w:r>
        <w:rPr>
          <w:rFonts w:hint="eastAsia"/>
          <w:i w:val="0"/>
          <w:iCs w:val="0"/>
          <w:color w:val="auto"/>
          <w:highlight w:val="none"/>
          <w:lang w:val="zh-CN"/>
        </w:rPr>
        <w:t>）经</w:t>
      </w:r>
      <w:r>
        <w:rPr>
          <w:rFonts w:hint="eastAsia" w:cs="Helvetica"/>
          <w:i w:val="0"/>
          <w:iCs w:val="0"/>
          <w:color w:val="auto"/>
          <w:szCs w:val="24"/>
          <w:highlight w:val="none"/>
          <w:lang w:val="zh-CN"/>
        </w:rPr>
        <w:t>磋商小组</w:t>
      </w:r>
      <w:r>
        <w:rPr>
          <w:rFonts w:hint="eastAsia" w:cs="Helvetica"/>
          <w:i w:val="0"/>
          <w:iCs w:val="0"/>
          <w:color w:val="auto"/>
          <w:szCs w:val="24"/>
          <w:highlight w:val="none"/>
          <w:lang w:val="en-US" w:eastAsia="zh-CN"/>
        </w:rPr>
        <w:t>一致</w:t>
      </w:r>
      <w:r>
        <w:rPr>
          <w:rFonts w:hint="eastAsia"/>
          <w:i w:val="0"/>
          <w:iCs w:val="0"/>
          <w:color w:val="auto"/>
          <w:highlight w:val="none"/>
          <w:lang w:val="zh-CN"/>
        </w:rPr>
        <w:t>认定评分畸高、畸低的。</w:t>
      </w:r>
    </w:p>
    <w:p w14:paraId="6C6015B1">
      <w:pPr>
        <w:pStyle w:val="42"/>
        <w:pageBreakBefore w:val="0"/>
        <w:kinsoku/>
        <w:overflowPunct/>
        <w:topLinePunct w:val="0"/>
        <w:autoSpaceDE/>
        <w:autoSpaceDN/>
        <w:bidi w:val="0"/>
        <w:spacing w:line="440" w:lineRule="exact"/>
        <w:ind w:firstLine="480"/>
        <w:textAlignment w:val="auto"/>
        <w:rPr>
          <w:rFonts w:hint="eastAsia"/>
          <w:i w:val="0"/>
          <w:iCs w:val="0"/>
          <w:color w:val="auto"/>
          <w:highlight w:val="none"/>
          <w:lang w:val="zh-CN"/>
        </w:rPr>
      </w:pPr>
      <w:r>
        <w:rPr>
          <w:rFonts w:hint="eastAsia"/>
          <w:i w:val="0"/>
          <w:iCs w:val="0"/>
          <w:color w:val="auto"/>
          <w:highlight w:val="none"/>
          <w:lang w:val="zh-CN"/>
        </w:rPr>
        <w:t>6</w:t>
      </w:r>
      <w:r>
        <w:rPr>
          <w:i w:val="0"/>
          <w:iCs w:val="0"/>
          <w:color w:val="auto"/>
          <w:highlight w:val="none"/>
          <w:lang w:val="zh-CN"/>
        </w:rPr>
        <w:t>.3</w:t>
      </w:r>
      <w:r>
        <w:rPr>
          <w:rFonts w:hint="eastAsia"/>
          <w:i w:val="0"/>
          <w:iCs w:val="0"/>
          <w:color w:val="auto"/>
          <w:highlight w:val="none"/>
          <w:lang w:val="zh-CN"/>
        </w:rPr>
        <w:t>各供应商的最终得分为磋商小组所有成员对各供应商评审得分汇总后的算术平均值。</w:t>
      </w:r>
    </w:p>
    <w:p w14:paraId="0EFF5F9B">
      <w:pPr>
        <w:pStyle w:val="42"/>
        <w:pageBreakBefore w:val="0"/>
        <w:kinsoku/>
        <w:overflowPunct/>
        <w:topLinePunct w:val="0"/>
        <w:autoSpaceDE/>
        <w:autoSpaceDN/>
        <w:bidi w:val="0"/>
        <w:spacing w:line="440" w:lineRule="exact"/>
        <w:ind w:firstLine="480"/>
        <w:textAlignment w:val="auto"/>
        <w:rPr>
          <w:rFonts w:hint="eastAsia"/>
          <w:i w:val="0"/>
          <w:iCs w:val="0"/>
          <w:color w:val="auto"/>
          <w:highlight w:val="none"/>
          <w:lang w:val="en-US" w:eastAsia="zh-CN"/>
        </w:rPr>
      </w:pPr>
      <w:r>
        <w:rPr>
          <w:rFonts w:hint="eastAsia"/>
          <w:i w:val="0"/>
          <w:iCs w:val="0"/>
          <w:color w:val="auto"/>
          <w:highlight w:val="none"/>
          <w:lang w:val="en-US" w:eastAsia="zh-CN"/>
        </w:rPr>
        <w:t>6.4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并同时书面报告本级财政部门。</w:t>
      </w:r>
    </w:p>
    <w:p w14:paraId="3A5AB6DE">
      <w:pPr>
        <w:pStyle w:val="42"/>
        <w:pageBreakBefore w:val="0"/>
        <w:kinsoku/>
        <w:overflowPunct/>
        <w:topLinePunct w:val="0"/>
        <w:autoSpaceDE/>
        <w:autoSpaceDN/>
        <w:bidi w:val="0"/>
        <w:spacing w:line="440" w:lineRule="exact"/>
        <w:ind w:firstLine="480"/>
        <w:textAlignment w:val="auto"/>
        <w:rPr>
          <w:rFonts w:hint="eastAsia"/>
          <w:i w:val="0"/>
          <w:iCs w:val="0"/>
          <w:color w:val="auto"/>
          <w:highlight w:val="none"/>
          <w:lang w:val="en-US" w:eastAsia="zh-CN"/>
        </w:rPr>
      </w:pPr>
      <w:r>
        <w:rPr>
          <w:rFonts w:hint="eastAsia"/>
          <w:i w:val="0"/>
          <w:iCs w:val="0"/>
          <w:color w:val="auto"/>
          <w:highlight w:val="none"/>
          <w:lang w:val="en-US" w:eastAsia="zh-CN"/>
        </w:rPr>
        <w:t>6.5采购人或者采购代理机构不得通过对样品进行检测、对供应商进行考察等方式改变评审结果。</w:t>
      </w:r>
    </w:p>
    <w:p w14:paraId="1F8EBB86">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7.评审报告</w:t>
      </w:r>
      <w:bookmarkEnd w:id="451"/>
      <w:bookmarkEnd w:id="452"/>
      <w:bookmarkEnd w:id="453"/>
      <w:bookmarkEnd w:id="454"/>
      <w:bookmarkEnd w:id="455"/>
      <w:bookmarkEnd w:id="456"/>
    </w:p>
    <w:p w14:paraId="3341BC5C">
      <w:pPr>
        <w:pStyle w:val="42"/>
        <w:pageBreakBefore w:val="0"/>
        <w:kinsoku/>
        <w:overflowPunct/>
        <w:topLinePunct w:val="0"/>
        <w:autoSpaceDE/>
        <w:autoSpaceDN/>
        <w:bidi w:val="0"/>
        <w:spacing w:line="440" w:lineRule="exact"/>
        <w:ind w:firstLine="480"/>
        <w:textAlignment w:val="auto"/>
        <w:rPr>
          <w:rFonts w:cs="Helvetica"/>
          <w:i w:val="0"/>
          <w:iCs w:val="0"/>
          <w:color w:val="auto"/>
          <w:szCs w:val="24"/>
          <w:highlight w:val="none"/>
          <w:lang w:val="zh-CN"/>
        </w:rPr>
      </w:pPr>
      <w:r>
        <w:rPr>
          <w:rFonts w:hint="eastAsia" w:cs="Helvetica"/>
          <w:i w:val="0"/>
          <w:iCs w:val="0"/>
          <w:color w:val="auto"/>
          <w:szCs w:val="24"/>
          <w:highlight w:val="none"/>
          <w:lang w:val="en-US" w:eastAsia="zh-CN"/>
        </w:rPr>
        <w:t>7</w:t>
      </w:r>
      <w:r>
        <w:rPr>
          <w:rFonts w:cs="Helvetica"/>
          <w:i w:val="0"/>
          <w:iCs w:val="0"/>
          <w:color w:val="auto"/>
          <w:szCs w:val="24"/>
          <w:highlight w:val="none"/>
          <w:lang w:val="zh-CN"/>
        </w:rPr>
        <w:t>.1</w:t>
      </w:r>
      <w:r>
        <w:rPr>
          <w:rFonts w:hint="eastAsia" w:cs="Helvetica"/>
          <w:i w:val="0"/>
          <w:iCs w:val="0"/>
          <w:color w:val="auto"/>
          <w:szCs w:val="24"/>
          <w:highlight w:val="none"/>
          <w:lang w:val="zh-CN"/>
        </w:rPr>
        <w:t>磋商小组</w:t>
      </w:r>
      <w:r>
        <w:rPr>
          <w:rFonts w:hint="eastAsia"/>
          <w:i w:val="0"/>
          <w:iCs w:val="0"/>
          <w:color w:val="auto"/>
          <w:highlight w:val="none"/>
        </w:rPr>
        <w:t>从质量和服务均能满足磋商文件实质性要求的供应商中，按照</w:t>
      </w:r>
      <w:r>
        <w:rPr>
          <w:rFonts w:hint="eastAsia"/>
          <w:i w:val="0"/>
          <w:iCs w:val="0"/>
          <w:color w:val="auto"/>
          <w:highlight w:val="none"/>
          <w:lang w:val="en-US" w:eastAsia="zh-CN"/>
        </w:rPr>
        <w:t>评审</w:t>
      </w:r>
      <w:r>
        <w:rPr>
          <w:rFonts w:hint="eastAsia"/>
          <w:i w:val="0"/>
          <w:iCs w:val="0"/>
          <w:color w:val="auto"/>
          <w:highlight w:val="none"/>
        </w:rPr>
        <w:t>得分由高到低的顺序推荐3名</w:t>
      </w:r>
      <w:r>
        <w:rPr>
          <w:rFonts w:hint="eastAsia"/>
          <w:i w:val="0"/>
          <w:iCs w:val="0"/>
          <w:color w:val="auto"/>
          <w:szCs w:val="24"/>
          <w:highlight w:val="none"/>
          <w:lang w:val="zh-CN"/>
        </w:rPr>
        <w:t>（</w:t>
      </w:r>
      <w:r>
        <w:rPr>
          <w:rFonts w:hint="eastAsia"/>
          <w:i w:val="0"/>
          <w:iCs w:val="0"/>
          <w:color w:val="auto"/>
          <w:highlight w:val="none"/>
        </w:rPr>
        <w:t>市场竞争不充分的科研项目，以及需要扶持的科技成果转化项目可以为</w:t>
      </w:r>
      <w:r>
        <w:rPr>
          <w:i w:val="0"/>
          <w:iCs w:val="0"/>
          <w:color w:val="auto"/>
          <w:highlight w:val="none"/>
        </w:rPr>
        <w:t>2家</w:t>
      </w:r>
      <w:r>
        <w:rPr>
          <w:rFonts w:hint="eastAsia"/>
          <w:i w:val="0"/>
          <w:iCs w:val="0"/>
          <w:color w:val="auto"/>
          <w:highlight w:val="none"/>
        </w:rPr>
        <w:t>，</w:t>
      </w:r>
      <w:r>
        <w:rPr>
          <w:rFonts w:hint="eastAsia"/>
          <w:i w:val="0"/>
          <w:iCs w:val="0"/>
          <w:snapToGrid w:val="0"/>
          <w:color w:val="auto"/>
          <w:highlight w:val="none"/>
        </w:rPr>
        <w:t>政府购买服务项目[含政府和社会资本合作项目]，在采购过程中符合要求的供应商[社会资本]只有2家的</w:t>
      </w:r>
      <w:r>
        <w:rPr>
          <w:rFonts w:hint="eastAsia"/>
          <w:i w:val="0"/>
          <w:iCs w:val="0"/>
          <w:color w:val="auto"/>
          <w:highlight w:val="none"/>
        </w:rPr>
        <w:t>可以为</w:t>
      </w:r>
      <w:r>
        <w:rPr>
          <w:i w:val="0"/>
          <w:iCs w:val="0"/>
          <w:color w:val="auto"/>
          <w:highlight w:val="none"/>
        </w:rPr>
        <w:t>2家</w:t>
      </w:r>
      <w:r>
        <w:rPr>
          <w:i w:val="0"/>
          <w:iCs w:val="0"/>
          <w:color w:val="auto"/>
          <w:szCs w:val="24"/>
          <w:highlight w:val="none"/>
          <w:lang w:val="zh-CN"/>
        </w:rPr>
        <w:t>）</w:t>
      </w:r>
      <w:r>
        <w:rPr>
          <w:rFonts w:hint="eastAsia"/>
          <w:i w:val="0"/>
          <w:iCs w:val="0"/>
          <w:color w:val="auto"/>
          <w:highlight w:val="none"/>
        </w:rPr>
        <w:t>以上</w:t>
      </w:r>
      <w:r>
        <w:rPr>
          <w:rFonts w:hint="eastAsia" w:cs="Helvetica"/>
          <w:i w:val="0"/>
          <w:iCs w:val="0"/>
          <w:color w:val="auto"/>
          <w:szCs w:val="24"/>
          <w:highlight w:val="none"/>
          <w:lang w:val="zh-CN"/>
        </w:rPr>
        <w:t>成交</w:t>
      </w:r>
      <w:r>
        <w:rPr>
          <w:rFonts w:hint="eastAsia"/>
          <w:i w:val="0"/>
          <w:iCs w:val="0"/>
          <w:color w:val="auto"/>
          <w:highlight w:val="none"/>
        </w:rPr>
        <w:t>候选供应商。评审得</w:t>
      </w:r>
      <w:r>
        <w:rPr>
          <w:i w:val="0"/>
          <w:iCs w:val="0"/>
          <w:color w:val="auto"/>
          <w:highlight w:val="none"/>
        </w:rPr>
        <w:t>分相同的，</w:t>
      </w:r>
      <w:r>
        <w:rPr>
          <w:rFonts w:hint="eastAsia" w:cs="Helvetica"/>
          <w:i w:val="0"/>
          <w:iCs w:val="0"/>
          <w:color w:val="auto"/>
          <w:szCs w:val="24"/>
          <w:highlight w:val="none"/>
          <w:lang w:val="zh-CN"/>
        </w:rPr>
        <w:t>磋商小组</w:t>
      </w:r>
      <w:r>
        <w:rPr>
          <w:rFonts w:hint="eastAsia"/>
          <w:i w:val="0"/>
          <w:iCs w:val="0"/>
          <w:color w:val="auto"/>
          <w:highlight w:val="none"/>
        </w:rPr>
        <w:t>按照最后报价由低到高的顺序</w:t>
      </w:r>
      <w:r>
        <w:rPr>
          <w:i w:val="0"/>
          <w:iCs w:val="0"/>
          <w:color w:val="auto"/>
          <w:highlight w:val="none"/>
        </w:rPr>
        <w:t>推荐</w:t>
      </w:r>
      <w:r>
        <w:rPr>
          <w:rFonts w:hint="eastAsia"/>
          <w:i w:val="0"/>
          <w:iCs w:val="0"/>
          <w:color w:val="auto"/>
          <w:highlight w:val="none"/>
        </w:rPr>
        <w:t>；</w:t>
      </w:r>
      <w:r>
        <w:rPr>
          <w:rFonts w:hint="eastAsia"/>
          <w:i w:val="0"/>
          <w:iCs w:val="0"/>
          <w:color w:val="auto"/>
          <w:highlight w:val="none"/>
          <w:lang w:val="en-US" w:eastAsia="zh-CN"/>
        </w:rPr>
        <w:t>评审</w:t>
      </w:r>
      <w:r>
        <w:rPr>
          <w:rFonts w:hint="eastAsia"/>
          <w:i w:val="0"/>
          <w:iCs w:val="0"/>
          <w:color w:val="auto"/>
          <w:highlight w:val="none"/>
        </w:rPr>
        <w:t>得分且最后报价相同的，按</w:t>
      </w:r>
      <w:r>
        <w:rPr>
          <w:rFonts w:hint="eastAsia"/>
          <w:i w:val="0"/>
          <w:iCs w:val="0"/>
          <w:color w:val="auto"/>
          <w:highlight w:val="none"/>
          <w:lang w:val="en-US" w:eastAsia="zh-CN"/>
        </w:rPr>
        <w:t>照</w:t>
      </w:r>
      <w:r>
        <w:rPr>
          <w:rFonts w:hint="eastAsia"/>
          <w:i w:val="0"/>
          <w:iCs w:val="0"/>
          <w:color w:val="auto"/>
          <w:highlight w:val="none"/>
        </w:rPr>
        <w:t>技术</w:t>
      </w:r>
      <w:r>
        <w:rPr>
          <w:rFonts w:hint="eastAsia"/>
          <w:i w:val="0"/>
          <w:iCs w:val="0"/>
          <w:color w:val="auto"/>
          <w:highlight w:val="none"/>
          <w:lang w:val="en-US" w:eastAsia="zh-CN"/>
        </w:rPr>
        <w:t>指标</w:t>
      </w:r>
      <w:r>
        <w:rPr>
          <w:rFonts w:hint="eastAsia"/>
          <w:i w:val="0"/>
          <w:iCs w:val="0"/>
          <w:color w:val="auto"/>
          <w:highlight w:val="none"/>
        </w:rPr>
        <w:t>优劣顺序推荐</w:t>
      </w:r>
      <w:r>
        <w:rPr>
          <w:rFonts w:hint="eastAsia" w:cs="Helvetica"/>
          <w:i w:val="0"/>
          <w:iCs w:val="0"/>
          <w:color w:val="auto"/>
          <w:szCs w:val="24"/>
          <w:highlight w:val="none"/>
          <w:lang w:val="zh-CN"/>
        </w:rPr>
        <w:t>。响应文件满足磋商文件全部实质性要求且评审得分</w:t>
      </w:r>
      <w:r>
        <w:rPr>
          <w:rFonts w:cs="Helvetica"/>
          <w:i w:val="0"/>
          <w:iCs w:val="0"/>
          <w:color w:val="auto"/>
          <w:szCs w:val="24"/>
          <w:highlight w:val="none"/>
          <w:lang w:val="zh-CN"/>
        </w:rPr>
        <w:t>最高</w:t>
      </w:r>
      <w:r>
        <w:rPr>
          <w:rFonts w:hint="eastAsia" w:cs="Helvetica"/>
          <w:i w:val="0"/>
          <w:iCs w:val="0"/>
          <w:color w:val="auto"/>
          <w:szCs w:val="24"/>
          <w:highlight w:val="none"/>
          <w:lang w:val="zh-CN"/>
        </w:rPr>
        <w:t>的供应商为排名第一的成交候选供应商。</w:t>
      </w:r>
      <w:r>
        <w:rPr>
          <w:rFonts w:hint="eastAsia"/>
          <w:i w:val="0"/>
          <w:iCs w:val="0"/>
          <w:color w:val="auto"/>
          <w:highlight w:val="none"/>
        </w:rPr>
        <w:t>磋商小组依据评审结果</w:t>
      </w:r>
      <w:r>
        <w:rPr>
          <w:rFonts w:hint="eastAsia"/>
          <w:i w:val="0"/>
          <w:iCs w:val="0"/>
          <w:color w:val="auto"/>
          <w:highlight w:val="none"/>
          <w:lang w:eastAsia="zh-CN"/>
        </w:rPr>
        <w:t>形成评审报告</w:t>
      </w:r>
      <w:r>
        <w:rPr>
          <w:rFonts w:hint="eastAsia" w:ascii="宋体" w:hAnsi="宋体" w:eastAsia="宋体"/>
          <w:i w:val="0"/>
          <w:iCs w:val="0"/>
          <w:color w:val="auto"/>
          <w:highlight w:val="none"/>
          <w:lang w:eastAsia="zh-CN"/>
        </w:rPr>
        <w:t>。</w:t>
      </w:r>
    </w:p>
    <w:p w14:paraId="17318A62">
      <w:pPr>
        <w:pStyle w:val="42"/>
        <w:pageBreakBefore w:val="0"/>
        <w:kinsoku/>
        <w:overflowPunct/>
        <w:topLinePunct w:val="0"/>
        <w:autoSpaceDE/>
        <w:autoSpaceDN/>
        <w:bidi w:val="0"/>
        <w:spacing w:line="440" w:lineRule="exact"/>
        <w:ind w:firstLine="480"/>
        <w:textAlignment w:val="auto"/>
        <w:rPr>
          <w:rFonts w:hint="eastAsia" w:cs="Helvetica"/>
          <w:i w:val="0"/>
          <w:iCs w:val="0"/>
          <w:color w:val="auto"/>
          <w:szCs w:val="24"/>
          <w:highlight w:val="none"/>
          <w:lang w:val="zh-CN"/>
        </w:rPr>
      </w:pPr>
      <w:r>
        <w:rPr>
          <w:rFonts w:hint="eastAsia" w:cs="Helvetica"/>
          <w:i w:val="0"/>
          <w:iCs w:val="0"/>
          <w:color w:val="auto"/>
          <w:szCs w:val="24"/>
          <w:highlight w:val="none"/>
          <w:lang w:val="en-US" w:eastAsia="zh-CN"/>
        </w:rPr>
        <w:t>7</w:t>
      </w:r>
      <w:r>
        <w:rPr>
          <w:rFonts w:cs="Helvetica"/>
          <w:i w:val="0"/>
          <w:iCs w:val="0"/>
          <w:color w:val="auto"/>
          <w:szCs w:val="24"/>
          <w:highlight w:val="none"/>
          <w:lang w:val="zh-CN"/>
        </w:rPr>
        <w:t>.</w:t>
      </w:r>
      <w:r>
        <w:rPr>
          <w:rFonts w:hint="eastAsia" w:cs="Helvetica"/>
          <w:i w:val="0"/>
          <w:iCs w:val="0"/>
          <w:color w:val="auto"/>
          <w:szCs w:val="24"/>
          <w:highlight w:val="none"/>
          <w:lang w:val="en-US" w:eastAsia="zh-CN"/>
        </w:rPr>
        <w:t>2</w:t>
      </w:r>
      <w:r>
        <w:rPr>
          <w:rFonts w:hint="eastAsia"/>
          <w:i w:val="0"/>
          <w:iCs w:val="0"/>
          <w:color w:val="auto"/>
          <w:highlight w:val="none"/>
          <w:lang w:val="zh-CN" w:eastAsia="zh-CN"/>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r>
        <w:rPr>
          <w:rFonts w:hint="eastAsia" w:cs="Helvetica"/>
          <w:i w:val="0"/>
          <w:iCs w:val="0"/>
          <w:color w:val="auto"/>
          <w:szCs w:val="24"/>
          <w:highlight w:val="none"/>
          <w:lang w:val="zh-CN"/>
        </w:rPr>
        <w:t>。</w:t>
      </w:r>
    </w:p>
    <w:p w14:paraId="25913F09">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8.响应无效的情形</w:t>
      </w:r>
    </w:p>
    <w:p w14:paraId="21B88F58">
      <w:pPr>
        <w:keepNext w:val="0"/>
        <w:keepLines w:val="0"/>
        <w:pageBreakBefore w:val="0"/>
        <w:widowControl/>
        <w:suppressLineNumbers w:val="0"/>
        <w:kinsoku/>
        <w:overflowPunct/>
        <w:topLinePunct w:val="0"/>
        <w:autoSpaceDE/>
        <w:autoSpaceDN/>
        <w:bidi w:val="0"/>
        <w:spacing w:line="440" w:lineRule="exact"/>
        <w:ind w:firstLine="480" w:firstLineChars="200"/>
        <w:jc w:val="left"/>
        <w:textAlignment w:val="auto"/>
        <w:rPr>
          <w:rFonts w:hint="eastAsia" w:cstheme="minorBidi"/>
          <w:i w:val="0"/>
          <w:iCs w:val="0"/>
          <w:color w:val="auto"/>
          <w:kern w:val="2"/>
          <w:sz w:val="24"/>
          <w:szCs w:val="22"/>
          <w:highlight w:val="none"/>
          <w:lang w:val="en-US" w:eastAsia="zh-CN" w:bidi="ar-SA"/>
        </w:rPr>
      </w:pPr>
      <w:r>
        <w:rPr>
          <w:rFonts w:hint="eastAsia" w:cstheme="minorBidi"/>
          <w:i w:val="0"/>
          <w:iCs w:val="0"/>
          <w:color w:val="auto"/>
          <w:kern w:val="2"/>
          <w:sz w:val="24"/>
          <w:szCs w:val="22"/>
          <w:highlight w:val="none"/>
          <w:lang w:val="en-US" w:eastAsia="zh-CN" w:bidi="ar-SA"/>
        </w:rPr>
        <w:t>8.1</w:t>
      </w:r>
      <w:r>
        <w:rPr>
          <w:rFonts w:hint="eastAsia" w:ascii="宋体" w:hAnsi="宋体" w:eastAsia="宋体" w:cs="宋体"/>
          <w:b w:val="0"/>
          <w:bCs w:val="0"/>
          <w:i w:val="0"/>
          <w:iCs w:val="0"/>
          <w:color w:val="auto"/>
          <w:sz w:val="24"/>
          <w:szCs w:val="24"/>
          <w:highlight w:val="none"/>
        </w:rPr>
        <w:t>供应商存在下列情况之一的，</w:t>
      </w:r>
      <w:r>
        <w:rPr>
          <w:rFonts w:hint="eastAsia" w:cs="宋体"/>
          <w:b w:val="0"/>
          <w:bCs w:val="0"/>
          <w:i w:val="0"/>
          <w:iCs w:val="0"/>
          <w:color w:val="auto"/>
          <w:sz w:val="24"/>
          <w:szCs w:val="24"/>
          <w:highlight w:val="none"/>
          <w:lang w:val="en-US" w:eastAsia="zh-CN"/>
        </w:rPr>
        <w:t>其</w:t>
      </w:r>
      <w:r>
        <w:rPr>
          <w:rFonts w:hint="eastAsia" w:cs="宋体"/>
          <w:b/>
          <w:bCs/>
          <w:i w:val="0"/>
          <w:iCs w:val="0"/>
          <w:color w:val="auto"/>
          <w:sz w:val="24"/>
          <w:szCs w:val="24"/>
          <w:highlight w:val="none"/>
          <w:lang w:val="en-US" w:eastAsia="zh-CN"/>
        </w:rPr>
        <w:t>响应</w:t>
      </w:r>
      <w:r>
        <w:rPr>
          <w:rFonts w:hint="eastAsia" w:ascii="宋体" w:hAnsi="宋体" w:eastAsia="宋体" w:cs="宋体"/>
          <w:b/>
          <w:bCs/>
          <w:i w:val="0"/>
          <w:iCs w:val="0"/>
          <w:color w:val="auto"/>
          <w:sz w:val="24"/>
          <w:szCs w:val="24"/>
          <w:highlight w:val="none"/>
        </w:rPr>
        <w:t>无效</w:t>
      </w:r>
      <w:r>
        <w:rPr>
          <w:rFonts w:hint="eastAsia" w:ascii="宋体" w:hAnsi="宋体" w:eastAsia="宋体" w:cs="宋体"/>
          <w:b w:val="0"/>
          <w:bCs w:val="0"/>
          <w:i w:val="0"/>
          <w:iCs w:val="0"/>
          <w:color w:val="auto"/>
          <w:sz w:val="24"/>
          <w:szCs w:val="24"/>
          <w:highlight w:val="none"/>
        </w:rPr>
        <w:t>：</w:t>
      </w:r>
    </w:p>
    <w:p w14:paraId="702D1A6A">
      <w:pPr>
        <w:pStyle w:val="62"/>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1）</w:t>
      </w:r>
      <w:r>
        <w:rPr>
          <w:rFonts w:hint="eastAsia" w:ascii="宋体" w:hAnsi="宋体" w:eastAsia="宋体" w:cs="宋体"/>
          <w:b w:val="0"/>
          <w:bCs w:val="0"/>
          <w:i w:val="0"/>
          <w:iCs w:val="0"/>
          <w:color w:val="auto"/>
          <w:sz w:val="24"/>
          <w:szCs w:val="24"/>
          <w:highlight w:val="none"/>
        </w:rPr>
        <w:t>不同供应商的响应文件由同一单位或者个人编制；</w:t>
      </w:r>
    </w:p>
    <w:p w14:paraId="2B2A7ABE">
      <w:pPr>
        <w:pStyle w:val="62"/>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2）</w:t>
      </w:r>
      <w:r>
        <w:rPr>
          <w:rFonts w:hint="eastAsia" w:ascii="宋体" w:hAnsi="宋体" w:eastAsia="宋体" w:cs="宋体"/>
          <w:b w:val="0"/>
          <w:bCs w:val="0"/>
          <w:i w:val="0"/>
          <w:iCs w:val="0"/>
          <w:color w:val="auto"/>
          <w:sz w:val="24"/>
          <w:szCs w:val="24"/>
          <w:highlight w:val="none"/>
        </w:rPr>
        <w:t>不同供应商委托同一单位或者个人办理</w:t>
      </w:r>
      <w:r>
        <w:rPr>
          <w:rFonts w:hint="eastAsia" w:ascii="宋体" w:hAnsi="宋体" w:eastAsia="宋体" w:cs="宋体"/>
          <w:b w:val="0"/>
          <w:bCs w:val="0"/>
          <w:i w:val="0"/>
          <w:iCs w:val="0"/>
          <w:color w:val="auto"/>
          <w:sz w:val="24"/>
          <w:szCs w:val="24"/>
          <w:highlight w:val="none"/>
          <w:lang w:val="en-US" w:eastAsia="zh-CN"/>
        </w:rPr>
        <w:t>磋商响应</w:t>
      </w:r>
      <w:r>
        <w:rPr>
          <w:rFonts w:hint="eastAsia" w:ascii="宋体" w:hAnsi="宋体" w:eastAsia="宋体" w:cs="宋体"/>
          <w:b w:val="0"/>
          <w:bCs w:val="0"/>
          <w:i w:val="0"/>
          <w:iCs w:val="0"/>
          <w:color w:val="auto"/>
          <w:sz w:val="24"/>
          <w:szCs w:val="24"/>
          <w:highlight w:val="none"/>
        </w:rPr>
        <w:t>事宜；</w:t>
      </w:r>
    </w:p>
    <w:p w14:paraId="4EE2FB0A">
      <w:pPr>
        <w:pStyle w:val="62"/>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3）</w:t>
      </w:r>
      <w:r>
        <w:rPr>
          <w:rFonts w:hint="eastAsia" w:ascii="宋体" w:hAnsi="宋体" w:eastAsia="宋体" w:cs="宋体"/>
          <w:b w:val="0"/>
          <w:bCs w:val="0"/>
          <w:i w:val="0"/>
          <w:iCs w:val="0"/>
          <w:color w:val="auto"/>
          <w:sz w:val="24"/>
          <w:szCs w:val="24"/>
          <w:highlight w:val="none"/>
        </w:rPr>
        <w:t>不同供应商的响应文件载明的项目管理成员或者联系人员为同一人；</w:t>
      </w:r>
    </w:p>
    <w:p w14:paraId="53A78381">
      <w:pPr>
        <w:pStyle w:val="62"/>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4）</w:t>
      </w:r>
      <w:r>
        <w:rPr>
          <w:rFonts w:hint="eastAsia" w:ascii="宋体" w:hAnsi="宋体" w:eastAsia="宋体" w:cs="宋体"/>
          <w:b w:val="0"/>
          <w:bCs w:val="0"/>
          <w:i w:val="0"/>
          <w:iCs w:val="0"/>
          <w:color w:val="auto"/>
          <w:sz w:val="24"/>
          <w:szCs w:val="24"/>
          <w:highlight w:val="none"/>
        </w:rPr>
        <w:t>不同供应商的响应文件异常一致或者</w:t>
      </w:r>
      <w:r>
        <w:rPr>
          <w:rFonts w:hint="eastAsia" w:ascii="宋体" w:hAnsi="宋体" w:eastAsia="宋体" w:cs="宋体"/>
          <w:b w:val="0"/>
          <w:bCs w:val="0"/>
          <w:i w:val="0"/>
          <w:iCs w:val="0"/>
          <w:color w:val="auto"/>
          <w:sz w:val="24"/>
          <w:szCs w:val="24"/>
          <w:highlight w:val="none"/>
          <w:lang w:val="en-US" w:eastAsia="zh-CN"/>
        </w:rPr>
        <w:t>磋商</w:t>
      </w:r>
      <w:r>
        <w:rPr>
          <w:rFonts w:hint="eastAsia" w:ascii="宋体" w:hAnsi="宋体" w:eastAsia="宋体" w:cs="宋体"/>
          <w:b w:val="0"/>
          <w:bCs w:val="0"/>
          <w:i w:val="0"/>
          <w:iCs w:val="0"/>
          <w:color w:val="auto"/>
          <w:sz w:val="24"/>
          <w:szCs w:val="24"/>
          <w:highlight w:val="none"/>
        </w:rPr>
        <w:t>报价呈规律性差异；</w:t>
      </w:r>
    </w:p>
    <w:p w14:paraId="60D5A539">
      <w:pPr>
        <w:pStyle w:val="62"/>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5）</w:t>
      </w:r>
      <w:r>
        <w:rPr>
          <w:rFonts w:hint="eastAsia" w:ascii="宋体" w:hAnsi="宋体" w:eastAsia="宋体" w:cs="宋体"/>
          <w:b w:val="0"/>
          <w:bCs w:val="0"/>
          <w:i w:val="0"/>
          <w:iCs w:val="0"/>
          <w:color w:val="auto"/>
          <w:sz w:val="24"/>
          <w:szCs w:val="24"/>
          <w:highlight w:val="none"/>
        </w:rPr>
        <w:t>不同供应商的响应文件相互混装；</w:t>
      </w:r>
    </w:p>
    <w:p w14:paraId="2FF50D83">
      <w:pPr>
        <w:pStyle w:val="62"/>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6）</w:t>
      </w:r>
      <w:r>
        <w:rPr>
          <w:rFonts w:hint="eastAsia" w:ascii="宋体" w:hAnsi="宋体" w:eastAsia="宋体" w:cs="宋体"/>
          <w:b w:val="0"/>
          <w:bCs w:val="0"/>
          <w:i w:val="0"/>
          <w:iCs w:val="0"/>
          <w:color w:val="auto"/>
          <w:sz w:val="24"/>
          <w:szCs w:val="24"/>
          <w:highlight w:val="none"/>
        </w:rPr>
        <w:t>不同供应商的磋商保证金从同一单位或者个人的账户转出</w:t>
      </w:r>
      <w:r>
        <w:rPr>
          <w:rFonts w:hint="eastAsia" w:ascii="宋体" w:hAnsi="宋体" w:eastAsia="宋体" w:cs="宋体"/>
          <w:b w:val="0"/>
          <w:bCs w:val="0"/>
          <w:i w:val="0"/>
          <w:iCs w:val="0"/>
          <w:color w:val="auto"/>
          <w:sz w:val="24"/>
          <w:szCs w:val="24"/>
          <w:highlight w:val="none"/>
          <w:lang w:val="en-US" w:eastAsia="zh-CN"/>
        </w:rPr>
        <w:t>；</w:t>
      </w:r>
    </w:p>
    <w:p w14:paraId="1C3AF755">
      <w:pPr>
        <w:pStyle w:val="42"/>
        <w:pageBreakBefore w:val="0"/>
        <w:kinsoku/>
        <w:overflowPunct/>
        <w:topLinePunct w:val="0"/>
        <w:autoSpaceDE/>
        <w:autoSpaceDN/>
        <w:bidi w:val="0"/>
        <w:spacing w:line="440" w:lineRule="exact"/>
        <w:textAlignment w:val="auto"/>
        <w:rPr>
          <w:rFonts w:hint="eastAsia"/>
          <w:i w:val="0"/>
          <w:iCs w:val="0"/>
          <w:color w:val="auto"/>
          <w:highlight w:val="none"/>
          <w:lang w:val="en-US" w:eastAsia="zh-CN"/>
        </w:rPr>
      </w:pPr>
      <w:r>
        <w:rPr>
          <w:rFonts w:hint="eastAsia"/>
          <w:i w:val="0"/>
          <w:iCs w:val="0"/>
          <w:color w:val="auto"/>
          <w:highlight w:val="none"/>
          <w:lang w:val="en-US" w:eastAsia="zh-CN"/>
        </w:rPr>
        <w:t>（7）</w:t>
      </w:r>
      <w:r>
        <w:rPr>
          <w:rFonts w:hint="eastAsia"/>
          <w:i w:val="0"/>
          <w:iCs w:val="0"/>
          <w:color w:val="auto"/>
          <w:highlight w:val="none"/>
          <w:lang w:val="zh-CN" w:eastAsia="zh-CN"/>
        </w:rPr>
        <w:t>不同</w:t>
      </w:r>
      <w:r>
        <w:rPr>
          <w:rFonts w:hint="eastAsia"/>
          <w:i w:val="0"/>
          <w:iCs w:val="0"/>
          <w:color w:val="auto"/>
          <w:highlight w:val="none"/>
          <w:lang w:val="en-US" w:eastAsia="zh-CN"/>
        </w:rPr>
        <w:t>供应商</w:t>
      </w:r>
      <w:r>
        <w:rPr>
          <w:rFonts w:hint="eastAsia"/>
          <w:i w:val="0"/>
          <w:iCs w:val="0"/>
          <w:color w:val="auto"/>
          <w:highlight w:val="none"/>
          <w:lang w:val="zh-CN" w:eastAsia="zh-CN"/>
        </w:rPr>
        <w:t>使用同一电脑（机器特征值一致：如MAC地址等）或使用同一电子密钥，编制或上传电子</w:t>
      </w:r>
      <w:r>
        <w:rPr>
          <w:rFonts w:hint="eastAsia"/>
          <w:i w:val="0"/>
          <w:iCs w:val="0"/>
          <w:color w:val="auto"/>
          <w:highlight w:val="none"/>
          <w:lang w:val="en-US" w:eastAsia="zh-CN"/>
        </w:rPr>
        <w:t>响应</w:t>
      </w:r>
      <w:r>
        <w:rPr>
          <w:rFonts w:hint="eastAsia"/>
          <w:i w:val="0"/>
          <w:iCs w:val="0"/>
          <w:color w:val="auto"/>
          <w:highlight w:val="none"/>
          <w:lang w:val="zh-CN" w:eastAsia="zh-CN"/>
        </w:rPr>
        <w:t>文件</w:t>
      </w:r>
      <w:r>
        <w:rPr>
          <w:rFonts w:hint="eastAsia"/>
          <w:i w:val="0"/>
          <w:iCs w:val="0"/>
          <w:color w:val="auto"/>
          <w:highlight w:val="none"/>
          <w:lang w:val="en-US" w:eastAsia="zh-CN"/>
        </w:rPr>
        <w:t>；</w:t>
      </w:r>
    </w:p>
    <w:p w14:paraId="29DA958A">
      <w:pPr>
        <w:pStyle w:val="42"/>
        <w:pageBreakBefore w:val="0"/>
        <w:kinsoku/>
        <w:overflowPunct/>
        <w:topLinePunct w:val="0"/>
        <w:autoSpaceDE/>
        <w:autoSpaceDN/>
        <w:bidi w:val="0"/>
        <w:spacing w:line="440" w:lineRule="exact"/>
        <w:textAlignment w:val="auto"/>
        <w:rPr>
          <w:rFonts w:hint="eastAsia"/>
          <w:i w:val="0"/>
          <w:iCs w:val="0"/>
          <w:color w:val="auto"/>
          <w:highlight w:val="none"/>
          <w:lang w:val="en-US" w:eastAsia="zh-CN"/>
        </w:rPr>
      </w:pPr>
      <w:r>
        <w:rPr>
          <w:rFonts w:hint="eastAsia"/>
          <w:i w:val="0"/>
          <w:iCs w:val="0"/>
          <w:color w:val="auto"/>
          <w:highlight w:val="none"/>
          <w:lang w:val="en-US" w:eastAsia="zh-CN"/>
        </w:rPr>
        <w:t>（8）法律、法规、规章和竞争性磋商文件规定的其他响应无效的情形。</w:t>
      </w:r>
    </w:p>
    <w:p w14:paraId="51CFEB2F">
      <w:pPr>
        <w:pStyle w:val="62"/>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val="en-US" w:eastAsia="zh-CN"/>
        </w:rPr>
        <w:t>8</w:t>
      </w:r>
      <w:r>
        <w:rPr>
          <w:rFonts w:hint="eastAsia" w:ascii="宋体" w:hAnsi="宋体" w:eastAsia="宋体" w:cs="宋体"/>
          <w:b w:val="0"/>
          <w:bCs w:val="0"/>
          <w:i w:val="0"/>
          <w:iCs w:val="0"/>
          <w:color w:val="auto"/>
          <w:sz w:val="24"/>
          <w:szCs w:val="24"/>
          <w:highlight w:val="none"/>
        </w:rPr>
        <w:t>.</w:t>
      </w:r>
      <w:r>
        <w:rPr>
          <w:rFonts w:hint="eastAsia" w:ascii="宋体" w:hAnsi="宋体" w:eastAsia="宋体" w:cs="宋体"/>
          <w:b w:val="0"/>
          <w:bCs w:val="0"/>
          <w:i w:val="0"/>
          <w:iCs w:val="0"/>
          <w:color w:val="auto"/>
          <w:sz w:val="24"/>
          <w:szCs w:val="24"/>
          <w:highlight w:val="none"/>
          <w:lang w:val="en-US" w:eastAsia="zh-CN"/>
        </w:rPr>
        <w:t>2</w:t>
      </w:r>
      <w:r>
        <w:rPr>
          <w:rFonts w:hint="eastAsia" w:ascii="宋体" w:hAnsi="宋体" w:eastAsia="宋体" w:cs="宋体"/>
          <w:b w:val="0"/>
          <w:bCs w:val="0"/>
          <w:i w:val="0"/>
          <w:iCs w:val="0"/>
          <w:color w:val="auto"/>
          <w:sz w:val="24"/>
          <w:szCs w:val="24"/>
          <w:highlight w:val="none"/>
        </w:rPr>
        <w:t xml:space="preserve"> </w:t>
      </w:r>
      <w:r>
        <w:rPr>
          <w:rFonts w:hint="eastAsia" w:ascii="宋体" w:hAnsi="宋体" w:eastAsia="宋体" w:cs="宋体"/>
          <w:b w:val="0"/>
          <w:bCs w:val="0"/>
          <w:i w:val="0"/>
          <w:iCs w:val="0"/>
          <w:color w:val="auto"/>
          <w:sz w:val="24"/>
          <w:szCs w:val="24"/>
          <w:highlight w:val="none"/>
          <w:lang w:val="en-US" w:eastAsia="zh-CN"/>
        </w:rPr>
        <w:t>磋商</w:t>
      </w:r>
      <w:r>
        <w:rPr>
          <w:rFonts w:hint="eastAsia" w:ascii="宋体" w:hAnsi="宋体" w:eastAsia="宋体" w:cs="宋体"/>
          <w:b w:val="0"/>
          <w:bCs w:val="0"/>
          <w:i w:val="0"/>
          <w:iCs w:val="0"/>
          <w:color w:val="auto"/>
          <w:sz w:val="24"/>
          <w:szCs w:val="24"/>
          <w:highlight w:val="none"/>
        </w:rPr>
        <w:t>小组应当审查</w:t>
      </w:r>
      <w:r>
        <w:rPr>
          <w:rFonts w:hint="eastAsia" w:ascii="宋体" w:hAnsi="宋体" w:eastAsia="宋体" w:cs="宋体"/>
          <w:b w:val="0"/>
          <w:bCs w:val="0"/>
          <w:i w:val="0"/>
          <w:iCs w:val="0"/>
          <w:color w:val="auto"/>
          <w:sz w:val="24"/>
          <w:szCs w:val="24"/>
          <w:highlight w:val="none"/>
          <w:lang w:val="en-US" w:eastAsia="zh-CN"/>
        </w:rPr>
        <w:t>所有供应商的</w:t>
      </w:r>
      <w:r>
        <w:rPr>
          <w:rFonts w:hint="eastAsia" w:ascii="宋体" w:hAnsi="宋体" w:eastAsia="宋体" w:cs="宋体"/>
          <w:b w:val="0"/>
          <w:bCs w:val="0"/>
          <w:i w:val="0"/>
          <w:iCs w:val="0"/>
          <w:color w:val="auto"/>
          <w:sz w:val="24"/>
          <w:szCs w:val="24"/>
          <w:highlight w:val="none"/>
        </w:rPr>
        <w:t>响应文件是否对竞争性磋商文件提出的所有实质性要求和条件做出响应。未能在实质上响应的</w:t>
      </w:r>
      <w:r>
        <w:rPr>
          <w:rFonts w:hint="eastAsia" w:ascii="宋体" w:hAnsi="宋体" w:eastAsia="宋体" w:cs="宋体"/>
          <w:b w:val="0"/>
          <w:bCs w:val="0"/>
          <w:i w:val="0"/>
          <w:iCs w:val="0"/>
          <w:color w:val="auto"/>
          <w:sz w:val="24"/>
          <w:szCs w:val="24"/>
          <w:highlight w:val="none"/>
          <w:lang w:val="en-US" w:eastAsia="zh-CN"/>
        </w:rPr>
        <w:t>供应商</w:t>
      </w:r>
      <w:r>
        <w:rPr>
          <w:rFonts w:hint="eastAsia" w:ascii="宋体" w:hAnsi="宋体" w:eastAsia="宋体" w:cs="宋体"/>
          <w:b w:val="0"/>
          <w:bCs w:val="0"/>
          <w:i w:val="0"/>
          <w:iCs w:val="0"/>
          <w:color w:val="auto"/>
          <w:sz w:val="24"/>
          <w:szCs w:val="24"/>
          <w:highlight w:val="none"/>
        </w:rPr>
        <w:t>，其</w:t>
      </w:r>
      <w:r>
        <w:rPr>
          <w:rFonts w:hint="eastAsia" w:ascii="宋体" w:hAnsi="宋体" w:eastAsia="宋体" w:cs="宋体"/>
          <w:b/>
          <w:bCs/>
          <w:i w:val="0"/>
          <w:iCs w:val="0"/>
          <w:color w:val="auto"/>
          <w:sz w:val="24"/>
          <w:szCs w:val="24"/>
          <w:highlight w:val="none"/>
          <w:lang w:val="en-US" w:eastAsia="zh-CN"/>
        </w:rPr>
        <w:t>响应无效</w:t>
      </w:r>
      <w:r>
        <w:rPr>
          <w:rFonts w:hint="eastAsia" w:ascii="宋体" w:hAnsi="宋体" w:eastAsia="宋体" w:cs="宋体"/>
          <w:b w:val="0"/>
          <w:bCs w:val="0"/>
          <w:i w:val="0"/>
          <w:iCs w:val="0"/>
          <w:color w:val="auto"/>
          <w:sz w:val="24"/>
          <w:szCs w:val="24"/>
          <w:highlight w:val="none"/>
        </w:rPr>
        <w:t>。</w:t>
      </w:r>
    </w:p>
    <w:p w14:paraId="5DBCA20D">
      <w:pPr>
        <w:pStyle w:val="42"/>
        <w:pageBreakBefore w:val="0"/>
        <w:kinsoku/>
        <w:overflowPunct/>
        <w:topLinePunct w:val="0"/>
        <w:autoSpaceDE/>
        <w:autoSpaceDN/>
        <w:bidi w:val="0"/>
        <w:spacing w:line="440" w:lineRule="exact"/>
        <w:ind w:firstLine="480"/>
        <w:textAlignment w:val="auto"/>
        <w:rPr>
          <w:rFonts w:hint="eastAsia" w:cs="Helvetica"/>
          <w:i w:val="0"/>
          <w:iCs w:val="0"/>
          <w:color w:val="auto"/>
          <w:szCs w:val="24"/>
          <w:highlight w:val="none"/>
          <w:lang w:val="zh-CN"/>
        </w:rPr>
      </w:pPr>
      <w:r>
        <w:rPr>
          <w:rFonts w:hint="eastAsia" w:ascii="宋体" w:hAnsi="宋体" w:eastAsia="宋体" w:cs="宋体"/>
          <w:b w:val="0"/>
          <w:bCs w:val="0"/>
          <w:i w:val="0"/>
          <w:iCs w:val="0"/>
          <w:color w:val="auto"/>
          <w:sz w:val="24"/>
          <w:szCs w:val="24"/>
          <w:highlight w:val="none"/>
          <w:lang w:val="en-US" w:eastAsia="zh-CN"/>
        </w:rPr>
        <w:t>8</w:t>
      </w:r>
      <w:r>
        <w:rPr>
          <w:rFonts w:hint="eastAsia" w:ascii="宋体" w:hAnsi="宋体" w:eastAsia="宋体" w:cs="宋体"/>
          <w:b w:val="0"/>
          <w:bCs w:val="0"/>
          <w:i w:val="0"/>
          <w:iCs w:val="0"/>
          <w:color w:val="auto"/>
          <w:sz w:val="24"/>
          <w:szCs w:val="24"/>
          <w:highlight w:val="none"/>
        </w:rPr>
        <w:t>.</w:t>
      </w:r>
      <w:r>
        <w:rPr>
          <w:rFonts w:hint="eastAsia" w:ascii="宋体" w:hAnsi="宋体" w:eastAsia="宋体" w:cs="宋体"/>
          <w:b w:val="0"/>
          <w:bCs w:val="0"/>
          <w:i w:val="0"/>
          <w:iCs w:val="0"/>
          <w:color w:val="auto"/>
          <w:sz w:val="24"/>
          <w:szCs w:val="24"/>
          <w:highlight w:val="none"/>
          <w:lang w:val="en-US" w:eastAsia="zh-CN"/>
        </w:rPr>
        <w:t>3</w:t>
      </w:r>
      <w:r>
        <w:rPr>
          <w:rFonts w:hint="eastAsia" w:ascii="宋体" w:hAnsi="宋体" w:eastAsia="宋体" w:cs="宋体"/>
          <w:b w:val="0"/>
          <w:bCs w:val="0"/>
          <w:i w:val="0"/>
          <w:iCs w:val="0"/>
          <w:color w:val="auto"/>
          <w:sz w:val="24"/>
          <w:szCs w:val="24"/>
          <w:highlight w:val="none"/>
        </w:rPr>
        <w:t xml:space="preserve"> 供应商不得误导、干扰</w:t>
      </w:r>
      <w:r>
        <w:rPr>
          <w:rFonts w:hint="eastAsia" w:ascii="宋体" w:hAnsi="宋体" w:eastAsia="宋体" w:cs="宋体"/>
          <w:b w:val="0"/>
          <w:bCs w:val="0"/>
          <w:i w:val="0"/>
          <w:iCs w:val="0"/>
          <w:color w:val="auto"/>
          <w:sz w:val="24"/>
          <w:szCs w:val="24"/>
          <w:highlight w:val="none"/>
          <w:lang w:val="en-US" w:eastAsia="zh-CN"/>
        </w:rPr>
        <w:t>磋商小组</w:t>
      </w:r>
      <w:r>
        <w:rPr>
          <w:rFonts w:hint="eastAsia" w:ascii="宋体" w:hAnsi="宋体" w:eastAsia="宋体" w:cs="宋体"/>
          <w:b w:val="0"/>
          <w:bCs w:val="0"/>
          <w:i w:val="0"/>
          <w:iCs w:val="0"/>
          <w:color w:val="auto"/>
          <w:sz w:val="24"/>
          <w:szCs w:val="24"/>
          <w:highlight w:val="none"/>
        </w:rPr>
        <w:t>的评审活动，否则其</w:t>
      </w:r>
      <w:r>
        <w:rPr>
          <w:rFonts w:hint="eastAsia" w:ascii="宋体" w:hAnsi="宋体" w:eastAsia="宋体" w:cs="宋体"/>
          <w:b/>
          <w:bCs/>
          <w:i w:val="0"/>
          <w:iCs w:val="0"/>
          <w:color w:val="auto"/>
          <w:sz w:val="24"/>
          <w:szCs w:val="24"/>
          <w:highlight w:val="none"/>
          <w:lang w:val="en-US" w:eastAsia="zh-CN"/>
        </w:rPr>
        <w:t>响应无效</w:t>
      </w:r>
      <w:r>
        <w:rPr>
          <w:rFonts w:hint="eastAsia" w:ascii="宋体" w:hAnsi="宋体" w:eastAsia="宋体" w:cs="宋体"/>
          <w:b w:val="0"/>
          <w:bCs w:val="0"/>
          <w:i w:val="0"/>
          <w:iCs w:val="0"/>
          <w:color w:val="auto"/>
          <w:sz w:val="24"/>
          <w:szCs w:val="24"/>
          <w:highlight w:val="none"/>
        </w:rPr>
        <w:t>。</w:t>
      </w:r>
    </w:p>
    <w:p w14:paraId="054A61A3">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57" w:name="_Toc102057718"/>
      <w:bookmarkStart w:id="458" w:name="_Toc102116022"/>
      <w:bookmarkStart w:id="459" w:name="_Toc102116152"/>
      <w:bookmarkStart w:id="460" w:name="_Toc102056218"/>
      <w:bookmarkStart w:id="461" w:name="_Toc102114920"/>
      <w:bookmarkStart w:id="462" w:name="_Toc102119853"/>
      <w:r>
        <w:rPr>
          <w:rFonts w:hint="eastAsia" w:ascii="宋体" w:hAnsi="宋体" w:eastAsia="宋体" w:cs="宋体"/>
          <w:b/>
          <w:bCs/>
          <w:i w:val="0"/>
          <w:iCs w:val="0"/>
          <w:color w:val="auto"/>
          <w:kern w:val="2"/>
          <w:sz w:val="24"/>
          <w:szCs w:val="24"/>
          <w:highlight w:val="none"/>
          <w:lang w:val="en-US" w:eastAsia="zh-CN" w:bidi="ar-SA"/>
        </w:rPr>
        <w:t>9.停止评审的情形</w:t>
      </w:r>
      <w:bookmarkEnd w:id="457"/>
      <w:bookmarkEnd w:id="458"/>
      <w:bookmarkEnd w:id="459"/>
      <w:bookmarkEnd w:id="460"/>
      <w:bookmarkEnd w:id="461"/>
      <w:bookmarkEnd w:id="462"/>
    </w:p>
    <w:p w14:paraId="58A3D9D5">
      <w:pPr>
        <w:keepNext w:val="0"/>
        <w:keepLines w:val="0"/>
        <w:pageBreakBefore w:val="0"/>
        <w:widowControl/>
        <w:suppressLineNumbers w:val="0"/>
        <w:kinsoku/>
        <w:overflowPunct/>
        <w:topLinePunct w:val="0"/>
        <w:autoSpaceDE/>
        <w:autoSpaceDN/>
        <w:bidi w:val="0"/>
        <w:spacing w:line="440" w:lineRule="exact"/>
        <w:ind w:firstLine="480" w:firstLineChars="200"/>
        <w:jc w:val="left"/>
        <w:textAlignment w:val="auto"/>
        <w:rPr>
          <w:rFonts w:hint="eastAsia" w:ascii="宋体" w:hAnsi="宋体" w:eastAsia="宋体" w:cstheme="minorBidi"/>
          <w:i w:val="0"/>
          <w:iCs w:val="0"/>
          <w:color w:val="auto"/>
          <w:kern w:val="2"/>
          <w:sz w:val="24"/>
          <w:szCs w:val="22"/>
          <w:highlight w:val="none"/>
          <w:lang w:val="zh-CN" w:eastAsia="zh-CN" w:bidi="ar-SA"/>
        </w:rPr>
      </w:pPr>
      <w:r>
        <w:rPr>
          <w:rFonts w:hint="eastAsia" w:ascii="宋体" w:hAnsi="宋体" w:eastAsia="宋体" w:cstheme="minorBidi"/>
          <w:i w:val="0"/>
          <w:iCs w:val="0"/>
          <w:color w:val="auto"/>
          <w:kern w:val="2"/>
          <w:sz w:val="24"/>
          <w:szCs w:val="22"/>
          <w:highlight w:val="none"/>
          <w:lang w:val="en-US" w:eastAsia="zh-CN" w:bidi="ar-SA"/>
        </w:rPr>
        <w:t>9</w:t>
      </w:r>
      <w:r>
        <w:rPr>
          <w:rFonts w:hint="eastAsia" w:ascii="宋体" w:hAnsi="宋体" w:eastAsia="宋体" w:cstheme="minorBidi"/>
          <w:i w:val="0"/>
          <w:iCs w:val="0"/>
          <w:color w:val="auto"/>
          <w:kern w:val="2"/>
          <w:sz w:val="24"/>
          <w:szCs w:val="22"/>
          <w:highlight w:val="none"/>
          <w:lang w:val="zh-CN" w:eastAsia="zh-CN" w:bidi="ar-SA"/>
        </w:rPr>
        <w:t>.1</w:t>
      </w:r>
      <w:r>
        <w:rPr>
          <w:rFonts w:hint="eastAsia" w:ascii="宋体" w:hAnsi="宋体" w:eastAsia="宋体" w:cstheme="minorBidi"/>
          <w:i w:val="0"/>
          <w:iCs w:val="0"/>
          <w:color w:val="auto"/>
          <w:kern w:val="2"/>
          <w:sz w:val="24"/>
          <w:szCs w:val="22"/>
          <w:highlight w:val="none"/>
          <w:lang w:val="en-US" w:eastAsia="zh-CN" w:bidi="ar-SA"/>
        </w:rPr>
        <w:t>磋商小组在评审过程中发现供应商有行贿、提供虚假材料或者串通等违法行为的，应当及时向财政部门报告。</w:t>
      </w:r>
    </w:p>
    <w:p w14:paraId="51B564B3">
      <w:pPr>
        <w:pStyle w:val="42"/>
        <w:pageBreakBefore w:val="0"/>
        <w:kinsoku/>
        <w:overflowPunct/>
        <w:topLinePunct w:val="0"/>
        <w:autoSpaceDE/>
        <w:autoSpaceDN/>
        <w:bidi w:val="0"/>
        <w:spacing w:line="440" w:lineRule="exact"/>
        <w:ind w:firstLine="480"/>
        <w:textAlignment w:val="auto"/>
        <w:rPr>
          <w:rFonts w:hint="eastAsia"/>
          <w:i w:val="0"/>
          <w:iCs w:val="0"/>
          <w:color w:val="auto"/>
          <w:highlight w:val="none"/>
          <w:lang w:val="zh-CN"/>
        </w:rPr>
      </w:pPr>
      <w:r>
        <w:rPr>
          <w:rFonts w:hint="eastAsia"/>
          <w:i w:val="0"/>
          <w:iCs w:val="0"/>
          <w:color w:val="auto"/>
          <w:highlight w:val="none"/>
          <w:lang w:val="en-US" w:eastAsia="zh-CN"/>
        </w:rPr>
        <w:t>9.2</w:t>
      </w:r>
      <w:r>
        <w:rPr>
          <w:rFonts w:hint="eastAsia"/>
          <w:i w:val="0"/>
          <w:iCs w:val="0"/>
          <w:color w:val="auto"/>
          <w:highlight w:val="none"/>
          <w:lang w:val="zh-CN"/>
        </w:rPr>
        <w:t>磋商小组发现磋商文件存在歧义、重大缺陷导致评审工作无法进行，或者磋商文件内容违反国家有关强制性规定的，应当停止评审工作，与采购人或者采购代理机构沟通并作书面记录。采购人或者采购代理机构确认后，应当修改磋商文件，重新组织采购活动。</w:t>
      </w:r>
    </w:p>
    <w:p w14:paraId="72A0944C">
      <w:pPr>
        <w:pStyle w:val="6"/>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left="420" w:leftChars="0" w:hanging="420" w:firstLineChars="0"/>
        <w:textAlignment w:val="auto"/>
        <w:rPr>
          <w:rFonts w:hint="default"/>
          <w:i w:val="0"/>
          <w:iCs w:val="0"/>
          <w:color w:val="auto"/>
          <w:sz w:val="28"/>
          <w:szCs w:val="28"/>
          <w:highlight w:val="none"/>
          <w:lang w:val="en-US" w:eastAsia="zh-CN"/>
        </w:rPr>
      </w:pPr>
      <w:bookmarkStart w:id="463" w:name="_Toc25333"/>
      <w:r>
        <w:rPr>
          <w:rFonts w:hint="eastAsia"/>
          <w:i w:val="0"/>
          <w:iCs w:val="0"/>
          <w:color w:val="auto"/>
          <w:sz w:val="28"/>
          <w:szCs w:val="28"/>
          <w:highlight w:val="none"/>
          <w:lang w:val="en-US" w:eastAsia="zh-CN"/>
        </w:rPr>
        <w:t>三、</w:t>
      </w:r>
      <w:r>
        <w:rPr>
          <w:rFonts w:hint="eastAsia"/>
          <w:i w:val="0"/>
          <w:iCs w:val="0"/>
          <w:color w:val="auto"/>
          <w:sz w:val="28"/>
          <w:szCs w:val="28"/>
          <w:highlight w:val="none"/>
          <w:lang w:val="zh-CN" w:eastAsia="zh-CN"/>
        </w:rPr>
        <w:t>评审</w:t>
      </w:r>
      <w:r>
        <w:rPr>
          <w:rFonts w:hint="eastAsia"/>
          <w:i w:val="0"/>
          <w:iCs w:val="0"/>
          <w:color w:val="auto"/>
          <w:sz w:val="28"/>
          <w:szCs w:val="28"/>
          <w:highlight w:val="none"/>
          <w:lang w:val="en-US" w:eastAsia="zh-CN"/>
        </w:rPr>
        <w:t>其他要求</w:t>
      </w:r>
      <w:bookmarkEnd w:id="463"/>
    </w:p>
    <w:p w14:paraId="3B9B7B2C">
      <w:pPr>
        <w:pStyle w:val="42"/>
        <w:keepNext w:val="0"/>
        <w:keepLines w:val="0"/>
        <w:pageBreakBefore w:val="0"/>
        <w:widowControl w:val="0"/>
        <w:kinsoku/>
        <w:overflowPunct/>
        <w:topLinePunct w:val="0"/>
        <w:autoSpaceDE/>
        <w:autoSpaceDN/>
        <w:bidi w:val="0"/>
        <w:adjustRightInd/>
        <w:snapToGrid/>
        <w:spacing w:line="440" w:lineRule="exact"/>
        <w:ind w:firstLine="480" w:firstLineChars="0"/>
        <w:textAlignment w:val="auto"/>
        <w:rPr>
          <w:rFonts w:hint="eastAsia"/>
          <w:i w:val="0"/>
          <w:iCs w:val="0"/>
          <w:color w:val="auto"/>
          <w:highlight w:val="none"/>
          <w:shd w:val="clear" w:color="auto" w:fill="FFFFFF" w:themeFill="background1"/>
          <w:lang w:val="en-US" w:eastAsia="zh-CN"/>
        </w:rPr>
      </w:pPr>
      <w:r>
        <w:rPr>
          <w:rFonts w:hint="eastAsia"/>
          <w:i w:val="0"/>
          <w:iCs w:val="0"/>
          <w:color w:val="auto"/>
          <w:highlight w:val="none"/>
          <w:shd w:val="clear" w:color="auto" w:fill="FFFFFF" w:themeFill="background1"/>
          <w:lang w:val="zh-CN" w:eastAsia="zh-CN"/>
        </w:rPr>
        <w:t>【</w:t>
      </w:r>
      <w:r>
        <w:rPr>
          <w:rFonts w:hint="eastAsia"/>
          <w:i w:val="0"/>
          <w:iCs w:val="0"/>
          <w:color w:val="auto"/>
          <w:highlight w:val="none"/>
          <w:shd w:val="clear" w:color="auto" w:fill="FFFFFF" w:themeFill="background1"/>
          <w:lang w:val="en-US" w:eastAsia="zh-CN"/>
        </w:rPr>
        <w:t>可根据项目的情况增加上述内容中未包含的要求</w:t>
      </w:r>
      <w:r>
        <w:rPr>
          <w:rFonts w:hint="eastAsia"/>
          <w:i w:val="0"/>
          <w:iCs w:val="0"/>
          <w:color w:val="auto"/>
          <w:highlight w:val="none"/>
          <w:shd w:val="clear" w:color="auto" w:fill="FFFFFF" w:themeFill="background1"/>
          <w:lang w:val="zh-CN" w:eastAsia="zh-CN"/>
        </w:rPr>
        <w:t>】</w:t>
      </w:r>
    </w:p>
    <w:p w14:paraId="7DAD1ED7">
      <w:pPr>
        <w:pStyle w:val="6"/>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left="420" w:leftChars="0" w:hanging="420" w:firstLineChars="0"/>
        <w:textAlignment w:val="auto"/>
        <w:rPr>
          <w:rFonts w:hint="eastAsia"/>
          <w:i w:val="0"/>
          <w:iCs w:val="0"/>
          <w:color w:val="auto"/>
          <w:sz w:val="28"/>
          <w:szCs w:val="28"/>
          <w:highlight w:val="none"/>
          <w:lang w:val="zh-CN" w:eastAsia="zh-CN"/>
        </w:rPr>
      </w:pPr>
      <w:bookmarkStart w:id="464" w:name="_Toc29076"/>
      <w:r>
        <w:rPr>
          <w:rFonts w:hint="eastAsia"/>
          <w:i w:val="0"/>
          <w:iCs w:val="0"/>
          <w:color w:val="auto"/>
          <w:sz w:val="28"/>
          <w:szCs w:val="28"/>
          <w:highlight w:val="none"/>
          <w:lang w:val="en-US" w:eastAsia="zh-CN"/>
        </w:rPr>
        <w:t>四、</w:t>
      </w:r>
      <w:r>
        <w:rPr>
          <w:rFonts w:hint="eastAsia"/>
          <w:i w:val="0"/>
          <w:iCs w:val="0"/>
          <w:color w:val="auto"/>
          <w:sz w:val="28"/>
          <w:szCs w:val="28"/>
          <w:highlight w:val="none"/>
          <w:lang w:val="zh-CN" w:eastAsia="zh-CN"/>
        </w:rPr>
        <w:t>评审标准</w:t>
      </w:r>
      <w:bookmarkEnd w:id="464"/>
    </w:p>
    <w:p w14:paraId="79FEBCCF">
      <w:pPr>
        <w:pStyle w:val="7"/>
        <w:keepNext/>
        <w:keepLines/>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zh-CN" w:eastAsia="zh-CN" w:bidi="ar-SA"/>
        </w:rPr>
      </w:pPr>
      <w:bookmarkStart w:id="465" w:name="_Toc163493638"/>
      <w:r>
        <w:rPr>
          <w:rFonts w:hint="eastAsia" w:ascii="宋体" w:hAnsi="宋体" w:eastAsia="宋体" w:cs="宋体"/>
          <w:b/>
          <w:bCs/>
          <w:i w:val="0"/>
          <w:iCs w:val="0"/>
          <w:color w:val="auto"/>
          <w:kern w:val="2"/>
          <w:sz w:val="24"/>
          <w:szCs w:val="24"/>
          <w:highlight w:val="none"/>
          <w:lang w:val="en-US" w:eastAsia="zh-CN" w:bidi="ar-SA"/>
        </w:rPr>
        <w:t>（一）</w:t>
      </w:r>
      <w:r>
        <w:rPr>
          <w:rFonts w:hint="eastAsia" w:ascii="宋体" w:hAnsi="宋体" w:eastAsia="宋体" w:cs="宋体"/>
          <w:b/>
          <w:bCs/>
          <w:i w:val="0"/>
          <w:iCs w:val="0"/>
          <w:color w:val="auto"/>
          <w:kern w:val="2"/>
          <w:sz w:val="24"/>
          <w:szCs w:val="24"/>
          <w:highlight w:val="none"/>
          <w:lang w:val="zh-CN" w:eastAsia="zh-CN" w:bidi="ar-SA"/>
        </w:rPr>
        <w:t>资格审查表</w:t>
      </w:r>
      <w:bookmarkEnd w:id="465"/>
    </w:p>
    <w:tbl>
      <w:tblPr>
        <w:tblStyle w:val="33"/>
        <w:tblW w:w="10455" w:type="dxa"/>
        <w:tblInd w:w="-9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2007"/>
        <w:gridCol w:w="6301"/>
        <w:gridCol w:w="606"/>
        <w:gridCol w:w="435"/>
        <w:gridCol w:w="390"/>
      </w:tblGrid>
      <w:tr w14:paraId="7A2953B8">
        <w:tblPrEx>
          <w:tblCellMar>
            <w:top w:w="0" w:type="dxa"/>
            <w:left w:w="108" w:type="dxa"/>
            <w:bottom w:w="0" w:type="dxa"/>
            <w:right w:w="108" w:type="dxa"/>
          </w:tblCellMar>
        </w:tblPrEx>
        <w:trPr>
          <w:trHeight w:val="293" w:hRule="atLeast"/>
        </w:trPr>
        <w:tc>
          <w:tcPr>
            <w:tcW w:w="716" w:type="dxa"/>
            <w:vMerge w:val="restart"/>
            <w:noWrap w:val="0"/>
            <w:vAlign w:val="center"/>
          </w:tcPr>
          <w:p w14:paraId="17B8D2F5">
            <w:pPr>
              <w:spacing w:line="360" w:lineRule="auto"/>
              <w:jc w:val="center"/>
              <w:rPr>
                <w:rFonts w:hint="eastAsia" w:ascii="宋体" w:hAnsi="宋体" w:cs="仿宋"/>
                <w:b/>
                <w:spacing w:val="-2"/>
                <w:sz w:val="24"/>
              </w:rPr>
            </w:pPr>
            <w:r>
              <w:rPr>
                <w:rFonts w:hint="eastAsia" w:ascii="宋体" w:hAnsi="宋体" w:cs="仿宋"/>
                <w:b/>
                <w:spacing w:val="-2"/>
                <w:sz w:val="24"/>
              </w:rPr>
              <w:t>序号</w:t>
            </w:r>
          </w:p>
        </w:tc>
        <w:tc>
          <w:tcPr>
            <w:tcW w:w="2007" w:type="dxa"/>
            <w:vMerge w:val="restart"/>
            <w:noWrap w:val="0"/>
            <w:vAlign w:val="center"/>
          </w:tcPr>
          <w:p w14:paraId="5DFF62BE">
            <w:pPr>
              <w:spacing w:line="360" w:lineRule="auto"/>
              <w:jc w:val="center"/>
              <w:rPr>
                <w:rFonts w:hint="eastAsia" w:ascii="宋体" w:hAnsi="宋体" w:cs="仿宋"/>
                <w:b/>
                <w:spacing w:val="-2"/>
                <w:sz w:val="24"/>
              </w:rPr>
            </w:pPr>
            <w:r>
              <w:rPr>
                <w:rFonts w:hint="eastAsia" w:ascii="宋体" w:hAnsi="宋体" w:cs="仿宋"/>
                <w:b/>
                <w:spacing w:val="-2"/>
                <w:sz w:val="24"/>
              </w:rPr>
              <w:t>评审内容</w:t>
            </w:r>
          </w:p>
        </w:tc>
        <w:tc>
          <w:tcPr>
            <w:tcW w:w="6301" w:type="dxa"/>
            <w:vMerge w:val="restart"/>
            <w:noWrap w:val="0"/>
            <w:vAlign w:val="center"/>
          </w:tcPr>
          <w:p w14:paraId="7454F240">
            <w:pPr>
              <w:spacing w:line="360" w:lineRule="auto"/>
              <w:jc w:val="center"/>
              <w:rPr>
                <w:rFonts w:hint="eastAsia" w:ascii="宋体" w:hAnsi="宋体" w:cs="仿宋"/>
                <w:b/>
                <w:spacing w:val="-2"/>
                <w:sz w:val="24"/>
              </w:rPr>
            </w:pPr>
            <w:r>
              <w:rPr>
                <w:rFonts w:hint="eastAsia" w:ascii="宋体" w:hAnsi="宋体" w:cs="仿宋"/>
                <w:b/>
                <w:spacing w:val="-2"/>
                <w:sz w:val="24"/>
              </w:rPr>
              <w:t>评审合格标准</w:t>
            </w:r>
          </w:p>
        </w:tc>
        <w:tc>
          <w:tcPr>
            <w:tcW w:w="1431" w:type="dxa"/>
            <w:gridSpan w:val="3"/>
            <w:noWrap w:val="0"/>
            <w:vAlign w:val="bottom"/>
          </w:tcPr>
          <w:p w14:paraId="7B80AA89">
            <w:pPr>
              <w:spacing w:line="360" w:lineRule="auto"/>
              <w:jc w:val="center"/>
              <w:rPr>
                <w:rFonts w:hint="eastAsia" w:ascii="宋体" w:hAnsi="宋体" w:cs="仿宋"/>
                <w:b/>
                <w:spacing w:val="-2"/>
                <w:sz w:val="24"/>
              </w:rPr>
            </w:pPr>
            <w:r>
              <w:rPr>
                <w:rFonts w:hint="eastAsia" w:ascii="宋体" w:hAnsi="宋体" w:cs="仿宋"/>
                <w:b/>
                <w:spacing w:val="-2"/>
                <w:sz w:val="24"/>
              </w:rPr>
              <w:t>投标人名称</w:t>
            </w:r>
          </w:p>
        </w:tc>
      </w:tr>
      <w:tr w14:paraId="32E7B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716" w:type="dxa"/>
            <w:vMerge w:val="continue"/>
            <w:noWrap w:val="0"/>
            <w:vAlign w:val="bottom"/>
          </w:tcPr>
          <w:p w14:paraId="5ED4848A">
            <w:pPr>
              <w:spacing w:line="360" w:lineRule="auto"/>
              <w:jc w:val="center"/>
              <w:rPr>
                <w:rFonts w:hint="eastAsia" w:ascii="宋体" w:hAnsi="宋体" w:cs="仿宋"/>
                <w:b/>
                <w:spacing w:val="-2"/>
                <w:sz w:val="24"/>
              </w:rPr>
            </w:pPr>
          </w:p>
        </w:tc>
        <w:tc>
          <w:tcPr>
            <w:tcW w:w="2007" w:type="dxa"/>
            <w:vMerge w:val="continue"/>
            <w:noWrap w:val="0"/>
            <w:vAlign w:val="bottom"/>
          </w:tcPr>
          <w:p w14:paraId="75EE1A33">
            <w:pPr>
              <w:spacing w:line="360" w:lineRule="auto"/>
              <w:jc w:val="center"/>
              <w:rPr>
                <w:rFonts w:hint="eastAsia" w:ascii="宋体" w:hAnsi="宋体" w:cs="仿宋"/>
                <w:b/>
                <w:spacing w:val="-2"/>
                <w:sz w:val="24"/>
              </w:rPr>
            </w:pPr>
          </w:p>
        </w:tc>
        <w:tc>
          <w:tcPr>
            <w:tcW w:w="6301" w:type="dxa"/>
            <w:vMerge w:val="continue"/>
            <w:noWrap w:val="0"/>
            <w:vAlign w:val="bottom"/>
          </w:tcPr>
          <w:p w14:paraId="7B4EED17">
            <w:pPr>
              <w:spacing w:line="360" w:lineRule="auto"/>
              <w:jc w:val="center"/>
              <w:rPr>
                <w:rFonts w:hint="eastAsia" w:ascii="宋体" w:hAnsi="宋体" w:cs="仿宋"/>
                <w:b/>
                <w:spacing w:val="-2"/>
                <w:sz w:val="24"/>
              </w:rPr>
            </w:pPr>
          </w:p>
        </w:tc>
        <w:tc>
          <w:tcPr>
            <w:tcW w:w="606" w:type="dxa"/>
            <w:noWrap w:val="0"/>
            <w:vAlign w:val="bottom"/>
          </w:tcPr>
          <w:p w14:paraId="2B10E817">
            <w:pPr>
              <w:spacing w:line="360" w:lineRule="auto"/>
              <w:jc w:val="center"/>
              <w:rPr>
                <w:rFonts w:hint="eastAsia" w:ascii="宋体" w:hAnsi="宋体" w:cs="仿宋"/>
                <w:b/>
                <w:spacing w:val="-2"/>
                <w:sz w:val="24"/>
              </w:rPr>
            </w:pPr>
          </w:p>
        </w:tc>
        <w:tc>
          <w:tcPr>
            <w:tcW w:w="435" w:type="dxa"/>
            <w:noWrap w:val="0"/>
            <w:vAlign w:val="top"/>
          </w:tcPr>
          <w:p w14:paraId="7942FA69">
            <w:pPr>
              <w:spacing w:line="360" w:lineRule="auto"/>
              <w:jc w:val="center"/>
              <w:rPr>
                <w:rFonts w:hint="eastAsia" w:ascii="宋体" w:hAnsi="宋体" w:cs="仿宋"/>
                <w:b/>
                <w:spacing w:val="-2"/>
                <w:sz w:val="24"/>
              </w:rPr>
            </w:pPr>
          </w:p>
        </w:tc>
        <w:tc>
          <w:tcPr>
            <w:tcW w:w="390" w:type="dxa"/>
            <w:noWrap w:val="0"/>
            <w:vAlign w:val="top"/>
          </w:tcPr>
          <w:p w14:paraId="48AEE3F4">
            <w:pPr>
              <w:spacing w:line="360" w:lineRule="auto"/>
              <w:jc w:val="center"/>
              <w:rPr>
                <w:rFonts w:hint="eastAsia" w:ascii="宋体" w:hAnsi="宋体" w:cs="仿宋"/>
                <w:b/>
                <w:spacing w:val="-2"/>
                <w:sz w:val="24"/>
              </w:rPr>
            </w:pPr>
          </w:p>
        </w:tc>
      </w:tr>
      <w:tr w14:paraId="5B1DB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6" w:hRule="atLeast"/>
        </w:trPr>
        <w:tc>
          <w:tcPr>
            <w:tcW w:w="716" w:type="dxa"/>
            <w:noWrap w:val="0"/>
            <w:vAlign w:val="center"/>
          </w:tcPr>
          <w:p w14:paraId="187911C0">
            <w:pPr>
              <w:spacing w:line="360" w:lineRule="auto"/>
              <w:jc w:val="center"/>
              <w:rPr>
                <w:rFonts w:hint="eastAsia" w:ascii="宋体" w:hAnsi="宋体" w:cs="仿宋"/>
                <w:spacing w:val="-2"/>
                <w:sz w:val="24"/>
              </w:rPr>
            </w:pPr>
            <w:r>
              <w:rPr>
                <w:rFonts w:hint="eastAsia" w:ascii="宋体" w:hAnsi="宋体" w:cs="仿宋"/>
                <w:spacing w:val="-2"/>
                <w:sz w:val="24"/>
              </w:rPr>
              <w:t>1</w:t>
            </w:r>
          </w:p>
        </w:tc>
        <w:tc>
          <w:tcPr>
            <w:tcW w:w="2007" w:type="dxa"/>
            <w:noWrap w:val="0"/>
            <w:vAlign w:val="center"/>
          </w:tcPr>
          <w:p w14:paraId="4B9C0502">
            <w:pPr>
              <w:spacing w:line="360" w:lineRule="auto"/>
              <w:jc w:val="center"/>
              <w:rPr>
                <w:rFonts w:hint="eastAsia" w:ascii="宋体" w:hAnsi="宋体" w:cs="仿宋"/>
                <w:spacing w:val="-2"/>
                <w:sz w:val="24"/>
              </w:rPr>
            </w:pPr>
            <w:r>
              <w:rPr>
                <w:rFonts w:ascii="宋体" w:hAnsi="宋体" w:cs="仿宋"/>
                <w:sz w:val="24"/>
              </w:rPr>
              <w:t>营业执照等证明</w:t>
            </w:r>
          </w:p>
        </w:tc>
        <w:tc>
          <w:tcPr>
            <w:tcW w:w="6301" w:type="dxa"/>
            <w:noWrap w:val="0"/>
            <w:vAlign w:val="top"/>
          </w:tcPr>
          <w:p w14:paraId="12DB7676">
            <w:pPr>
              <w:spacing w:line="360" w:lineRule="auto"/>
              <w:jc w:val="left"/>
              <w:rPr>
                <w:rFonts w:hint="eastAsia" w:ascii="宋体" w:hAnsi="宋体" w:cs="仿宋"/>
                <w:spacing w:val="-2"/>
                <w:sz w:val="24"/>
              </w:rPr>
            </w:pPr>
            <w:r>
              <w:rPr>
                <w:rFonts w:hint="eastAsia" w:ascii="宋体" w:hAnsi="宋体" w:cs="仿宋"/>
                <w:spacing w:val="-2"/>
                <w:sz w:val="24"/>
                <w:lang w:val="en-US" w:eastAsia="zh-CN"/>
              </w:rPr>
              <w:t>供应商为企业（包括合伙企业）的，应提供有效的“营业执照”；</w:t>
            </w:r>
            <w:r>
              <w:rPr>
                <w:rFonts w:hint="eastAsia" w:ascii="宋体" w:hAnsi="宋体" w:cs="仿宋"/>
                <w:spacing w:val="-2"/>
                <w:sz w:val="24"/>
                <w:lang w:val="en-US" w:eastAsia="zh-CN"/>
              </w:rPr>
              <w:br w:type="textWrapping"/>
            </w:r>
            <w:r>
              <w:rPr>
                <w:rFonts w:hint="eastAsia" w:ascii="宋体" w:hAnsi="宋体" w:cs="仿宋"/>
                <w:spacing w:val="-2"/>
                <w:sz w:val="24"/>
                <w:lang w:val="en-US" w:eastAsia="zh-CN"/>
              </w:rPr>
              <w:t>供应商为事业单位的，应供有效的“事业单位法人证书”；</w:t>
            </w:r>
            <w:r>
              <w:rPr>
                <w:rFonts w:hint="eastAsia" w:ascii="宋体" w:hAnsi="宋体" w:cs="仿宋"/>
                <w:spacing w:val="-2"/>
                <w:sz w:val="24"/>
                <w:lang w:val="en-US" w:eastAsia="zh-CN"/>
              </w:rPr>
              <w:br w:type="textWrapping"/>
            </w:r>
            <w:r>
              <w:rPr>
                <w:rFonts w:hint="eastAsia" w:ascii="宋体" w:hAnsi="宋体" w:cs="仿宋"/>
                <w:spacing w:val="-2"/>
                <w:sz w:val="24"/>
                <w:lang w:val="en-US" w:eastAsia="zh-CN"/>
              </w:rPr>
              <w:t>供应商是非企业机构的，应供有效的“执业许可证”、“登记证书”等证明文件；</w:t>
            </w:r>
            <w:r>
              <w:rPr>
                <w:rFonts w:hint="eastAsia" w:ascii="宋体" w:hAnsi="宋体" w:cs="仿宋"/>
                <w:spacing w:val="-2"/>
                <w:sz w:val="24"/>
                <w:lang w:val="en-US" w:eastAsia="zh-CN"/>
              </w:rPr>
              <w:br w:type="textWrapping"/>
            </w:r>
            <w:r>
              <w:rPr>
                <w:rFonts w:hint="eastAsia" w:ascii="宋体" w:hAnsi="宋体" w:cs="仿宋"/>
                <w:spacing w:val="-2"/>
                <w:sz w:val="24"/>
                <w:lang w:val="en-US" w:eastAsia="zh-CN"/>
              </w:rPr>
              <w:t>供应商是个体工商户的，应供有效的“个体工商户营业执照”；</w:t>
            </w:r>
            <w:r>
              <w:rPr>
                <w:rFonts w:hint="eastAsia" w:ascii="宋体" w:hAnsi="宋体" w:cs="仿宋"/>
                <w:spacing w:val="-2"/>
                <w:sz w:val="24"/>
                <w:lang w:val="en-US" w:eastAsia="zh-CN"/>
              </w:rPr>
              <w:br w:type="textWrapping"/>
            </w:r>
            <w:r>
              <w:rPr>
                <w:rFonts w:hint="eastAsia" w:ascii="宋体" w:hAnsi="宋体" w:cs="仿宋"/>
                <w:spacing w:val="-2"/>
                <w:sz w:val="24"/>
                <w:lang w:val="en-US" w:eastAsia="zh-CN"/>
              </w:rPr>
              <w:t>供应商是自然人的，应供有效的自然人身份证明。</w:t>
            </w:r>
            <w:r>
              <w:rPr>
                <w:rFonts w:hint="eastAsia" w:ascii="宋体" w:hAnsi="宋体" w:cs="仿宋"/>
                <w:spacing w:val="-2"/>
                <w:sz w:val="24"/>
                <w:lang w:val="en-US" w:eastAsia="zh-CN"/>
              </w:rPr>
              <w:br w:type="textWrapping"/>
            </w:r>
            <w:r>
              <w:rPr>
                <w:rFonts w:hint="eastAsia" w:ascii="宋体" w:hAnsi="宋体" w:cs="仿宋"/>
                <w:spacing w:val="-2"/>
                <w:sz w:val="24"/>
                <w:lang w:val="en-US" w:eastAsia="zh-CN"/>
              </w:rPr>
              <w:t>分支机构参加投标的，应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606" w:type="dxa"/>
            <w:noWrap w:val="0"/>
            <w:vAlign w:val="top"/>
          </w:tcPr>
          <w:p w14:paraId="5B45A149">
            <w:pPr>
              <w:spacing w:line="360" w:lineRule="auto"/>
              <w:jc w:val="left"/>
              <w:rPr>
                <w:rFonts w:hint="eastAsia" w:ascii="宋体" w:hAnsi="宋体" w:cs="仿宋"/>
                <w:spacing w:val="-2"/>
                <w:sz w:val="24"/>
              </w:rPr>
            </w:pPr>
          </w:p>
        </w:tc>
        <w:tc>
          <w:tcPr>
            <w:tcW w:w="435" w:type="dxa"/>
            <w:noWrap w:val="0"/>
            <w:vAlign w:val="top"/>
          </w:tcPr>
          <w:p w14:paraId="7940ACDC">
            <w:pPr>
              <w:spacing w:line="360" w:lineRule="auto"/>
              <w:jc w:val="left"/>
              <w:rPr>
                <w:rFonts w:hint="eastAsia" w:ascii="宋体" w:hAnsi="宋体" w:cs="仿宋"/>
                <w:spacing w:val="-2"/>
                <w:sz w:val="24"/>
              </w:rPr>
            </w:pPr>
          </w:p>
        </w:tc>
        <w:tc>
          <w:tcPr>
            <w:tcW w:w="390" w:type="dxa"/>
            <w:noWrap w:val="0"/>
            <w:vAlign w:val="top"/>
          </w:tcPr>
          <w:p w14:paraId="59C1F59E">
            <w:pPr>
              <w:spacing w:line="360" w:lineRule="auto"/>
              <w:jc w:val="left"/>
              <w:rPr>
                <w:rFonts w:hint="eastAsia" w:ascii="宋体" w:hAnsi="宋体" w:cs="仿宋"/>
                <w:spacing w:val="-2"/>
                <w:sz w:val="24"/>
              </w:rPr>
            </w:pPr>
          </w:p>
        </w:tc>
      </w:tr>
      <w:tr w14:paraId="06F56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trPr>
        <w:tc>
          <w:tcPr>
            <w:tcW w:w="716" w:type="dxa"/>
            <w:noWrap w:val="0"/>
            <w:vAlign w:val="center"/>
          </w:tcPr>
          <w:p w14:paraId="308AC2CF">
            <w:pPr>
              <w:spacing w:line="360" w:lineRule="auto"/>
              <w:jc w:val="center"/>
              <w:rPr>
                <w:rFonts w:hint="eastAsia" w:ascii="宋体" w:hAnsi="宋体" w:cs="仿宋"/>
                <w:spacing w:val="-2"/>
                <w:sz w:val="24"/>
              </w:rPr>
            </w:pPr>
            <w:r>
              <w:rPr>
                <w:rFonts w:hint="eastAsia" w:ascii="宋体" w:hAnsi="宋体" w:cs="仿宋"/>
                <w:spacing w:val="-2"/>
                <w:sz w:val="24"/>
              </w:rPr>
              <w:t>2</w:t>
            </w:r>
          </w:p>
        </w:tc>
        <w:tc>
          <w:tcPr>
            <w:tcW w:w="2007" w:type="dxa"/>
            <w:noWrap w:val="0"/>
            <w:vAlign w:val="center"/>
          </w:tcPr>
          <w:p w14:paraId="46817ABC">
            <w:pPr>
              <w:spacing w:line="360" w:lineRule="auto"/>
              <w:jc w:val="center"/>
              <w:rPr>
                <w:rFonts w:hint="eastAsia" w:ascii="宋体" w:hAnsi="宋体" w:cs="仿宋"/>
                <w:sz w:val="24"/>
              </w:rPr>
            </w:pPr>
            <w:r>
              <w:rPr>
                <w:rFonts w:hint="eastAsia" w:ascii="宋体" w:hAnsi="宋体" w:cs="仿宋"/>
                <w:sz w:val="24"/>
              </w:rPr>
              <w:t>法定代表人身份证明书及</w:t>
            </w:r>
            <w:r>
              <w:rPr>
                <w:rFonts w:ascii="宋体" w:hAnsi="宋体" w:cs="仿宋"/>
                <w:sz w:val="24"/>
              </w:rPr>
              <w:t>法定代表人授权书</w:t>
            </w:r>
          </w:p>
        </w:tc>
        <w:tc>
          <w:tcPr>
            <w:tcW w:w="6301" w:type="dxa"/>
            <w:noWrap w:val="0"/>
            <w:vAlign w:val="top"/>
          </w:tcPr>
          <w:p w14:paraId="38B4DAF5">
            <w:pPr>
              <w:spacing w:line="360" w:lineRule="auto"/>
              <w:jc w:val="left"/>
              <w:rPr>
                <w:rFonts w:ascii="宋体" w:hAnsi="宋体" w:cs="仿宋"/>
                <w:spacing w:val="-2"/>
                <w:sz w:val="24"/>
              </w:rPr>
            </w:pPr>
            <w:r>
              <w:rPr>
                <w:rFonts w:hint="eastAsia" w:ascii="宋体" w:hAnsi="宋体" w:cs="仿宋"/>
                <w:spacing w:val="-2"/>
                <w:sz w:val="24"/>
              </w:rPr>
              <w:t>（1）</w:t>
            </w:r>
            <w:r>
              <w:rPr>
                <w:rFonts w:ascii="宋体" w:hAnsi="宋体" w:cs="仿宋"/>
                <w:spacing w:val="-2"/>
                <w:sz w:val="24"/>
              </w:rPr>
              <w:t>按</w:t>
            </w:r>
            <w:r>
              <w:rPr>
                <w:rFonts w:hint="eastAsia" w:ascii="宋体" w:hAnsi="宋体" w:cs="仿宋"/>
                <w:spacing w:val="-2"/>
                <w:sz w:val="24"/>
                <w:lang w:val="en-US" w:eastAsia="zh-CN"/>
              </w:rPr>
              <w:t>磋商</w:t>
            </w:r>
            <w:r>
              <w:rPr>
                <w:rFonts w:ascii="宋体" w:hAnsi="宋体" w:cs="仿宋"/>
                <w:spacing w:val="-2"/>
                <w:sz w:val="24"/>
              </w:rPr>
              <w:t>文件规定的格式填写、签署和盖章；</w:t>
            </w:r>
          </w:p>
          <w:p w14:paraId="226AB35B">
            <w:pPr>
              <w:spacing w:line="360" w:lineRule="auto"/>
              <w:jc w:val="left"/>
              <w:rPr>
                <w:rFonts w:hint="eastAsia" w:ascii="宋体" w:hAnsi="宋体" w:cs="仿宋"/>
                <w:spacing w:val="-2"/>
                <w:sz w:val="24"/>
              </w:rPr>
            </w:pPr>
            <w:r>
              <w:rPr>
                <w:rFonts w:hint="eastAsia" w:ascii="宋体" w:hAnsi="宋体" w:cs="仿宋"/>
                <w:spacing w:val="-2"/>
                <w:sz w:val="24"/>
              </w:rPr>
              <w:t>（2）法定代表人身份证明书附完整的</w:t>
            </w:r>
            <w:r>
              <w:rPr>
                <w:rFonts w:ascii="宋体" w:hAnsi="宋体" w:cs="仿宋"/>
                <w:spacing w:val="-2"/>
                <w:sz w:val="24"/>
              </w:rPr>
              <w:t>法定代表人身份证复印件</w:t>
            </w:r>
            <w:r>
              <w:rPr>
                <w:rFonts w:hint="eastAsia" w:ascii="宋体" w:hAnsi="宋体" w:cs="仿宋"/>
                <w:spacing w:val="-2"/>
                <w:sz w:val="24"/>
              </w:rPr>
              <w:t>，并</w:t>
            </w:r>
            <w:r>
              <w:rPr>
                <w:rFonts w:ascii="宋体" w:hAnsi="宋体" w:cs="仿宋"/>
                <w:spacing w:val="-2"/>
                <w:sz w:val="24"/>
              </w:rPr>
              <w:t>加盖公章</w:t>
            </w:r>
            <w:r>
              <w:rPr>
                <w:rFonts w:hint="eastAsia" w:ascii="宋体" w:hAnsi="宋体" w:cs="仿宋"/>
                <w:spacing w:val="-2"/>
                <w:sz w:val="24"/>
              </w:rPr>
              <w:t>；</w:t>
            </w:r>
          </w:p>
          <w:p w14:paraId="2EC8C545">
            <w:pPr>
              <w:spacing w:line="360" w:lineRule="auto"/>
              <w:jc w:val="left"/>
              <w:rPr>
                <w:rFonts w:hint="eastAsia" w:ascii="宋体" w:hAnsi="宋体" w:cs="仿宋"/>
                <w:spacing w:val="-2"/>
                <w:sz w:val="24"/>
              </w:rPr>
            </w:pPr>
            <w:r>
              <w:rPr>
                <w:rFonts w:hint="eastAsia" w:ascii="宋体" w:hAnsi="宋体" w:cs="仿宋"/>
                <w:spacing w:val="-2"/>
                <w:sz w:val="24"/>
              </w:rPr>
              <w:t>（3）法定代表人授权委托书</w:t>
            </w:r>
            <w:r>
              <w:rPr>
                <w:rFonts w:ascii="宋体" w:hAnsi="宋体" w:cs="仿宋"/>
                <w:spacing w:val="-2"/>
                <w:sz w:val="24"/>
              </w:rPr>
              <w:t>附完整的法定代表人身份证复印件、被授权人身份证复印件，</w:t>
            </w:r>
            <w:r>
              <w:rPr>
                <w:rFonts w:hint="eastAsia" w:ascii="宋体" w:hAnsi="宋体" w:cs="仿宋"/>
                <w:spacing w:val="-2"/>
                <w:sz w:val="24"/>
              </w:rPr>
              <w:t>并</w:t>
            </w:r>
            <w:r>
              <w:rPr>
                <w:rFonts w:ascii="宋体" w:hAnsi="宋体" w:cs="仿宋"/>
                <w:spacing w:val="-2"/>
                <w:sz w:val="24"/>
              </w:rPr>
              <w:t>加盖公章；</w:t>
            </w:r>
          </w:p>
        </w:tc>
        <w:tc>
          <w:tcPr>
            <w:tcW w:w="606" w:type="dxa"/>
            <w:noWrap w:val="0"/>
            <w:vAlign w:val="top"/>
          </w:tcPr>
          <w:p w14:paraId="2792FFAE">
            <w:pPr>
              <w:spacing w:line="360" w:lineRule="auto"/>
              <w:jc w:val="left"/>
              <w:rPr>
                <w:rFonts w:hint="eastAsia" w:ascii="宋体" w:hAnsi="宋体" w:cs="仿宋"/>
                <w:spacing w:val="-2"/>
                <w:sz w:val="24"/>
              </w:rPr>
            </w:pPr>
          </w:p>
        </w:tc>
        <w:tc>
          <w:tcPr>
            <w:tcW w:w="435" w:type="dxa"/>
            <w:noWrap w:val="0"/>
            <w:vAlign w:val="top"/>
          </w:tcPr>
          <w:p w14:paraId="1D6A4C19">
            <w:pPr>
              <w:spacing w:line="360" w:lineRule="auto"/>
              <w:jc w:val="left"/>
              <w:rPr>
                <w:rFonts w:hint="eastAsia" w:ascii="宋体" w:hAnsi="宋体" w:cs="仿宋"/>
                <w:spacing w:val="-2"/>
                <w:sz w:val="24"/>
              </w:rPr>
            </w:pPr>
          </w:p>
        </w:tc>
        <w:tc>
          <w:tcPr>
            <w:tcW w:w="390" w:type="dxa"/>
            <w:noWrap w:val="0"/>
            <w:vAlign w:val="top"/>
          </w:tcPr>
          <w:p w14:paraId="67943EAD">
            <w:pPr>
              <w:spacing w:line="360" w:lineRule="auto"/>
              <w:jc w:val="left"/>
              <w:rPr>
                <w:rFonts w:hint="eastAsia" w:ascii="宋体" w:hAnsi="宋体" w:cs="仿宋"/>
                <w:spacing w:val="-2"/>
                <w:sz w:val="24"/>
              </w:rPr>
            </w:pPr>
          </w:p>
        </w:tc>
      </w:tr>
      <w:tr w14:paraId="4FDCA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716" w:type="dxa"/>
            <w:noWrap w:val="0"/>
            <w:vAlign w:val="center"/>
          </w:tcPr>
          <w:p w14:paraId="71C26407">
            <w:pPr>
              <w:spacing w:line="360" w:lineRule="auto"/>
              <w:jc w:val="center"/>
              <w:rPr>
                <w:rFonts w:hint="eastAsia" w:ascii="宋体" w:hAnsi="宋体" w:cs="仿宋"/>
                <w:spacing w:val="-2"/>
                <w:sz w:val="24"/>
              </w:rPr>
            </w:pPr>
            <w:r>
              <w:rPr>
                <w:rFonts w:hint="eastAsia" w:ascii="宋体" w:hAnsi="宋体" w:cs="仿宋"/>
                <w:spacing w:val="-2"/>
                <w:sz w:val="24"/>
              </w:rPr>
              <w:t>3</w:t>
            </w:r>
          </w:p>
        </w:tc>
        <w:tc>
          <w:tcPr>
            <w:tcW w:w="2007" w:type="dxa"/>
            <w:noWrap w:val="0"/>
            <w:vAlign w:val="center"/>
          </w:tcPr>
          <w:p w14:paraId="746E2C51">
            <w:pPr>
              <w:spacing w:line="360" w:lineRule="auto"/>
              <w:jc w:val="center"/>
              <w:rPr>
                <w:rFonts w:hint="eastAsia" w:ascii="宋体" w:hAnsi="宋体" w:cs="仿宋"/>
                <w:spacing w:val="-2"/>
                <w:sz w:val="24"/>
              </w:rPr>
            </w:pPr>
            <w:r>
              <w:rPr>
                <w:rFonts w:hint="eastAsia" w:ascii="宋体" w:hAnsi="宋体" w:cs="仿宋"/>
                <w:sz w:val="24"/>
              </w:rPr>
              <w:t>具有良好的商业信誉和健全的财务会计制度</w:t>
            </w:r>
          </w:p>
        </w:tc>
        <w:tc>
          <w:tcPr>
            <w:tcW w:w="6301" w:type="dxa"/>
            <w:noWrap w:val="0"/>
            <w:vAlign w:val="top"/>
          </w:tcPr>
          <w:p w14:paraId="22F87B5C">
            <w:pPr>
              <w:spacing w:line="360" w:lineRule="auto"/>
              <w:jc w:val="left"/>
              <w:rPr>
                <w:rFonts w:ascii="宋体" w:hAnsi="宋体" w:cs="仿宋"/>
                <w:spacing w:val="-2"/>
                <w:sz w:val="24"/>
              </w:rPr>
            </w:pPr>
            <w:r>
              <w:rPr>
                <w:rFonts w:ascii="宋体" w:hAnsi="宋体" w:cs="仿宋"/>
                <w:spacing w:val="-2"/>
                <w:sz w:val="24"/>
              </w:rPr>
              <w:t>（1）提供</w:t>
            </w:r>
            <w:r>
              <w:rPr>
                <w:rFonts w:hint="eastAsia" w:cs="宋体"/>
                <w:sz w:val="24"/>
                <w:lang w:val="en-US" w:eastAsia="zh-CN"/>
              </w:rPr>
              <w:t>2024年度</w:t>
            </w:r>
            <w:r>
              <w:rPr>
                <w:rFonts w:hint="eastAsia" w:ascii="宋体" w:hAnsi="宋体" w:cs="宋体"/>
                <w:sz w:val="24"/>
                <w:lang w:eastAsia="zh-CN"/>
              </w:rPr>
              <w:t>至今任意一年的财务</w:t>
            </w:r>
            <w:r>
              <w:rPr>
                <w:rFonts w:hint="eastAsia" w:cs="宋体"/>
                <w:sz w:val="24"/>
                <w:lang w:val="en-US" w:eastAsia="zh-CN"/>
              </w:rPr>
              <w:t>审计</w:t>
            </w:r>
            <w:r>
              <w:rPr>
                <w:rFonts w:hint="eastAsia" w:ascii="宋体" w:hAnsi="宋体" w:cs="宋体"/>
                <w:sz w:val="24"/>
                <w:lang w:eastAsia="zh-CN"/>
              </w:rPr>
              <w:t>报</w:t>
            </w:r>
            <w:r>
              <w:rPr>
                <w:rFonts w:hint="eastAsia" w:ascii="宋体" w:hAnsi="宋体" w:cs="宋体"/>
                <w:color w:val="auto"/>
                <w:sz w:val="24"/>
                <w:lang w:eastAsia="zh-CN"/>
              </w:rPr>
              <w:t>告</w:t>
            </w:r>
            <w:r>
              <w:rPr>
                <w:rFonts w:hint="eastAsia" w:ascii="宋体" w:hAnsi="宋体" w:cs="宋体"/>
                <w:sz w:val="24"/>
                <w:lang w:eastAsia="zh-CN"/>
              </w:rPr>
              <w:t>或银行出具的资信证明</w:t>
            </w:r>
            <w:r>
              <w:rPr>
                <w:rFonts w:hint="eastAsia" w:ascii="宋体" w:hAnsi="宋体" w:cs="仿宋"/>
                <w:spacing w:val="-2"/>
                <w:sz w:val="24"/>
              </w:rPr>
              <w:t>；</w:t>
            </w:r>
          </w:p>
          <w:p w14:paraId="509E5C56">
            <w:pPr>
              <w:spacing w:line="360" w:lineRule="auto"/>
              <w:jc w:val="left"/>
              <w:rPr>
                <w:rFonts w:hint="eastAsia" w:ascii="宋体" w:hAnsi="宋体" w:cs="仿宋"/>
                <w:spacing w:val="-2"/>
                <w:sz w:val="24"/>
              </w:rPr>
            </w:pPr>
            <w:r>
              <w:rPr>
                <w:rFonts w:ascii="宋体" w:hAnsi="宋体" w:cs="仿宋"/>
                <w:spacing w:val="-2"/>
                <w:sz w:val="24"/>
              </w:rPr>
              <w:t>（2）复印件加盖</w:t>
            </w:r>
            <w:r>
              <w:rPr>
                <w:rFonts w:hint="eastAsia" w:ascii="宋体" w:hAnsi="宋体" w:cs="仿宋"/>
                <w:spacing w:val="-2"/>
                <w:sz w:val="24"/>
              </w:rPr>
              <w:t>投标人</w:t>
            </w:r>
            <w:r>
              <w:rPr>
                <w:rFonts w:ascii="宋体" w:hAnsi="宋体" w:cs="仿宋"/>
                <w:spacing w:val="-2"/>
                <w:sz w:val="24"/>
              </w:rPr>
              <w:t xml:space="preserve">公章； </w:t>
            </w:r>
          </w:p>
        </w:tc>
        <w:tc>
          <w:tcPr>
            <w:tcW w:w="606" w:type="dxa"/>
            <w:noWrap w:val="0"/>
            <w:vAlign w:val="top"/>
          </w:tcPr>
          <w:p w14:paraId="7FFCB6D9">
            <w:pPr>
              <w:spacing w:line="360" w:lineRule="auto"/>
              <w:jc w:val="left"/>
              <w:rPr>
                <w:rFonts w:hint="eastAsia" w:ascii="宋体" w:hAnsi="宋体" w:cs="仿宋"/>
                <w:spacing w:val="-2"/>
                <w:sz w:val="24"/>
              </w:rPr>
            </w:pPr>
          </w:p>
        </w:tc>
        <w:tc>
          <w:tcPr>
            <w:tcW w:w="435" w:type="dxa"/>
            <w:noWrap w:val="0"/>
            <w:vAlign w:val="top"/>
          </w:tcPr>
          <w:p w14:paraId="1B84816F">
            <w:pPr>
              <w:spacing w:line="360" w:lineRule="auto"/>
              <w:jc w:val="left"/>
              <w:rPr>
                <w:rFonts w:hint="eastAsia" w:ascii="宋体" w:hAnsi="宋体" w:cs="仿宋"/>
                <w:spacing w:val="-2"/>
                <w:sz w:val="24"/>
              </w:rPr>
            </w:pPr>
          </w:p>
        </w:tc>
        <w:tc>
          <w:tcPr>
            <w:tcW w:w="390" w:type="dxa"/>
            <w:noWrap w:val="0"/>
            <w:vAlign w:val="top"/>
          </w:tcPr>
          <w:p w14:paraId="476ED98B">
            <w:pPr>
              <w:spacing w:line="360" w:lineRule="auto"/>
              <w:jc w:val="left"/>
              <w:rPr>
                <w:rFonts w:hint="eastAsia" w:ascii="宋体" w:hAnsi="宋体" w:cs="仿宋"/>
                <w:spacing w:val="-2"/>
                <w:sz w:val="24"/>
              </w:rPr>
            </w:pPr>
          </w:p>
        </w:tc>
      </w:tr>
      <w:tr w14:paraId="6D659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716" w:type="dxa"/>
            <w:noWrap w:val="0"/>
            <w:vAlign w:val="center"/>
          </w:tcPr>
          <w:p w14:paraId="14C6A90E">
            <w:pPr>
              <w:spacing w:line="360" w:lineRule="auto"/>
              <w:jc w:val="center"/>
              <w:rPr>
                <w:rFonts w:hint="eastAsia" w:ascii="宋体" w:hAnsi="宋体" w:cs="仿宋"/>
                <w:spacing w:val="-2"/>
                <w:sz w:val="24"/>
              </w:rPr>
            </w:pPr>
            <w:r>
              <w:rPr>
                <w:rFonts w:hint="eastAsia" w:ascii="宋体" w:hAnsi="宋体" w:cs="仿宋"/>
                <w:spacing w:val="-2"/>
                <w:sz w:val="24"/>
              </w:rPr>
              <w:t>4</w:t>
            </w:r>
          </w:p>
        </w:tc>
        <w:tc>
          <w:tcPr>
            <w:tcW w:w="2007" w:type="dxa"/>
            <w:noWrap w:val="0"/>
            <w:vAlign w:val="center"/>
          </w:tcPr>
          <w:p w14:paraId="7B27CF04">
            <w:pPr>
              <w:spacing w:line="360" w:lineRule="auto"/>
              <w:jc w:val="center"/>
              <w:rPr>
                <w:rFonts w:hint="eastAsia" w:ascii="宋体" w:hAnsi="宋体" w:cs="仿宋"/>
                <w:sz w:val="24"/>
              </w:rPr>
            </w:pPr>
            <w:r>
              <w:rPr>
                <w:rFonts w:hint="eastAsia" w:ascii="宋体" w:hAnsi="宋体" w:cs="仿宋"/>
                <w:sz w:val="24"/>
              </w:rPr>
              <w:t>具有履行合同所必需的设备和专业技术能力</w:t>
            </w:r>
          </w:p>
        </w:tc>
        <w:tc>
          <w:tcPr>
            <w:tcW w:w="6301" w:type="dxa"/>
            <w:noWrap w:val="0"/>
            <w:vAlign w:val="center"/>
          </w:tcPr>
          <w:p w14:paraId="00201A47">
            <w:pPr>
              <w:spacing w:line="360" w:lineRule="auto"/>
              <w:jc w:val="left"/>
              <w:rPr>
                <w:rFonts w:hint="eastAsia" w:ascii="宋体" w:hAnsi="宋体" w:cs="仿宋"/>
                <w:spacing w:val="-2"/>
                <w:sz w:val="24"/>
              </w:rPr>
            </w:pPr>
            <w:r>
              <w:rPr>
                <w:rFonts w:hint="eastAsia" w:ascii="宋体" w:hAnsi="宋体" w:cs="仿宋"/>
                <w:spacing w:val="-2"/>
                <w:sz w:val="24"/>
              </w:rPr>
              <w:t>提供了可充分满足履行合同所需设备和专业技术能力的承诺（格式自拟）</w:t>
            </w:r>
          </w:p>
        </w:tc>
        <w:tc>
          <w:tcPr>
            <w:tcW w:w="606" w:type="dxa"/>
            <w:noWrap w:val="0"/>
            <w:vAlign w:val="top"/>
          </w:tcPr>
          <w:p w14:paraId="674BB45C">
            <w:pPr>
              <w:spacing w:line="360" w:lineRule="auto"/>
              <w:jc w:val="left"/>
              <w:rPr>
                <w:rFonts w:hint="eastAsia" w:ascii="宋体" w:hAnsi="宋体" w:cs="仿宋"/>
                <w:spacing w:val="-2"/>
                <w:sz w:val="24"/>
              </w:rPr>
            </w:pPr>
          </w:p>
        </w:tc>
        <w:tc>
          <w:tcPr>
            <w:tcW w:w="435" w:type="dxa"/>
            <w:noWrap w:val="0"/>
            <w:vAlign w:val="top"/>
          </w:tcPr>
          <w:p w14:paraId="055343CA">
            <w:pPr>
              <w:spacing w:line="360" w:lineRule="auto"/>
              <w:jc w:val="left"/>
              <w:rPr>
                <w:rFonts w:hint="eastAsia" w:ascii="宋体" w:hAnsi="宋体" w:cs="仿宋"/>
                <w:spacing w:val="-2"/>
                <w:sz w:val="24"/>
              </w:rPr>
            </w:pPr>
          </w:p>
        </w:tc>
        <w:tc>
          <w:tcPr>
            <w:tcW w:w="390" w:type="dxa"/>
            <w:noWrap w:val="0"/>
            <w:vAlign w:val="top"/>
          </w:tcPr>
          <w:p w14:paraId="70C8887B">
            <w:pPr>
              <w:spacing w:line="360" w:lineRule="auto"/>
              <w:jc w:val="left"/>
              <w:rPr>
                <w:rFonts w:hint="eastAsia" w:ascii="宋体" w:hAnsi="宋体" w:cs="仿宋"/>
                <w:spacing w:val="-2"/>
                <w:sz w:val="24"/>
              </w:rPr>
            </w:pPr>
          </w:p>
        </w:tc>
      </w:tr>
      <w:tr w14:paraId="10A8C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2" w:hRule="atLeast"/>
        </w:trPr>
        <w:tc>
          <w:tcPr>
            <w:tcW w:w="716" w:type="dxa"/>
            <w:noWrap w:val="0"/>
            <w:vAlign w:val="center"/>
          </w:tcPr>
          <w:p w14:paraId="6A735B5E">
            <w:pPr>
              <w:spacing w:line="360" w:lineRule="auto"/>
              <w:jc w:val="center"/>
              <w:rPr>
                <w:rFonts w:hint="eastAsia" w:ascii="宋体" w:hAnsi="宋体" w:cs="仿宋"/>
                <w:spacing w:val="-2"/>
                <w:sz w:val="24"/>
              </w:rPr>
            </w:pPr>
            <w:r>
              <w:rPr>
                <w:rFonts w:hint="eastAsia" w:ascii="宋体" w:hAnsi="宋体" w:cs="仿宋"/>
                <w:spacing w:val="-2"/>
                <w:sz w:val="24"/>
              </w:rPr>
              <w:t>5</w:t>
            </w:r>
          </w:p>
        </w:tc>
        <w:tc>
          <w:tcPr>
            <w:tcW w:w="2007" w:type="dxa"/>
            <w:noWrap w:val="0"/>
            <w:vAlign w:val="center"/>
          </w:tcPr>
          <w:p w14:paraId="2721F831">
            <w:pPr>
              <w:spacing w:line="360" w:lineRule="auto"/>
              <w:jc w:val="center"/>
              <w:rPr>
                <w:rFonts w:hint="eastAsia" w:ascii="宋体" w:hAnsi="宋体" w:cs="仿宋"/>
                <w:sz w:val="24"/>
              </w:rPr>
            </w:pPr>
            <w:r>
              <w:rPr>
                <w:rFonts w:hint="eastAsia" w:ascii="宋体" w:hAnsi="宋体" w:cs="仿宋"/>
                <w:sz w:val="24"/>
              </w:rPr>
              <w:t>有依法缴纳税收和社会保障资金的良好记录</w:t>
            </w:r>
          </w:p>
        </w:tc>
        <w:tc>
          <w:tcPr>
            <w:tcW w:w="6301" w:type="dxa"/>
            <w:noWrap w:val="0"/>
            <w:vAlign w:val="top"/>
          </w:tcPr>
          <w:p w14:paraId="0794805D">
            <w:pPr>
              <w:spacing w:line="360" w:lineRule="auto"/>
              <w:jc w:val="left"/>
              <w:rPr>
                <w:rFonts w:hint="eastAsia" w:ascii="宋体" w:hAnsi="宋体" w:cs="仿宋"/>
                <w:spacing w:val="-2"/>
                <w:sz w:val="24"/>
              </w:rPr>
            </w:pPr>
            <w:r>
              <w:rPr>
                <w:rFonts w:hint="eastAsia" w:ascii="宋体" w:hAnsi="宋体" w:cs="仿宋"/>
                <w:spacing w:val="-2"/>
                <w:sz w:val="24"/>
              </w:rPr>
              <w:t>（1）提供开标前</w:t>
            </w:r>
            <w:r>
              <w:rPr>
                <w:rFonts w:hint="eastAsia" w:ascii="宋体" w:hAnsi="宋体" w:cs="仿宋"/>
                <w:spacing w:val="-2"/>
                <w:sz w:val="24"/>
                <w:lang w:eastAsia="zh-CN"/>
              </w:rPr>
              <w:t>六</w:t>
            </w:r>
            <w:r>
              <w:rPr>
                <w:rFonts w:hint="eastAsia" w:ascii="宋体" w:hAnsi="宋体" w:cs="仿宋"/>
                <w:spacing w:val="-2"/>
                <w:sz w:val="24"/>
              </w:rPr>
              <w:t>个月</w:t>
            </w:r>
            <w:r>
              <w:rPr>
                <w:rFonts w:hint="eastAsia" w:cs="仿宋"/>
                <w:spacing w:val="-2"/>
                <w:sz w:val="24"/>
                <w:lang w:val="en-US" w:eastAsia="zh-CN"/>
              </w:rPr>
              <w:t>内任意一个月</w:t>
            </w:r>
            <w:r>
              <w:rPr>
                <w:rFonts w:hint="eastAsia" w:ascii="宋体" w:hAnsi="宋体" w:cs="仿宋"/>
                <w:spacing w:val="-2"/>
                <w:sz w:val="24"/>
                <w:lang w:eastAsia="zh-CN"/>
              </w:rPr>
              <w:t>的</w:t>
            </w:r>
            <w:r>
              <w:rPr>
                <w:rFonts w:hint="eastAsia" w:ascii="宋体" w:hAnsi="宋体" w:cs="仿宋"/>
                <w:spacing w:val="-2"/>
                <w:sz w:val="24"/>
              </w:rPr>
              <w:t>依法缴纳税收证明，证明材料可以是缴费的银行单据等复印件并加盖公章或免缴纳证明；</w:t>
            </w:r>
          </w:p>
          <w:p w14:paraId="08AE4153">
            <w:pPr>
              <w:spacing w:line="360" w:lineRule="auto"/>
              <w:jc w:val="left"/>
              <w:rPr>
                <w:rFonts w:hint="eastAsia" w:eastAsia="仿宋"/>
              </w:rPr>
            </w:pPr>
            <w:r>
              <w:rPr>
                <w:rFonts w:hint="eastAsia" w:ascii="宋体" w:hAnsi="宋体" w:cs="仿宋"/>
                <w:spacing w:val="-2"/>
                <w:sz w:val="24"/>
              </w:rPr>
              <w:t>（2）提供开标前</w:t>
            </w:r>
            <w:r>
              <w:rPr>
                <w:rFonts w:hint="eastAsia" w:ascii="宋体" w:hAnsi="宋体" w:cs="仿宋"/>
                <w:spacing w:val="-2"/>
                <w:sz w:val="24"/>
                <w:lang w:eastAsia="zh-CN"/>
              </w:rPr>
              <w:t>六</w:t>
            </w:r>
            <w:r>
              <w:rPr>
                <w:rFonts w:hint="eastAsia" w:ascii="宋体" w:hAnsi="宋体" w:cs="仿宋"/>
                <w:spacing w:val="-2"/>
                <w:sz w:val="24"/>
              </w:rPr>
              <w:t>个月</w:t>
            </w:r>
            <w:r>
              <w:rPr>
                <w:rFonts w:hint="eastAsia" w:cs="仿宋"/>
                <w:spacing w:val="-2"/>
                <w:sz w:val="24"/>
                <w:lang w:val="en-US" w:eastAsia="zh-CN"/>
              </w:rPr>
              <w:t>内任意一个月</w:t>
            </w:r>
            <w:r>
              <w:rPr>
                <w:rFonts w:hint="eastAsia" w:ascii="宋体" w:hAnsi="宋体" w:cs="仿宋"/>
                <w:spacing w:val="-2"/>
                <w:sz w:val="24"/>
                <w:lang w:eastAsia="zh-CN"/>
              </w:rPr>
              <w:t>的</w:t>
            </w:r>
            <w:r>
              <w:rPr>
                <w:rFonts w:hint="eastAsia" w:ascii="宋体" w:hAnsi="宋体" w:cs="仿宋"/>
                <w:spacing w:val="-2"/>
                <w:sz w:val="24"/>
              </w:rPr>
              <w:t>依法缴纳社保证明，证明材料可以是缴费的银行单据或社保机构开具的证明等复印件并加盖公章或免缴纳证明。</w:t>
            </w:r>
          </w:p>
        </w:tc>
        <w:tc>
          <w:tcPr>
            <w:tcW w:w="606" w:type="dxa"/>
            <w:noWrap w:val="0"/>
            <w:vAlign w:val="top"/>
          </w:tcPr>
          <w:p w14:paraId="743743DC">
            <w:pPr>
              <w:spacing w:line="360" w:lineRule="auto"/>
              <w:jc w:val="left"/>
              <w:rPr>
                <w:rFonts w:hint="eastAsia" w:ascii="宋体" w:hAnsi="宋体" w:cs="仿宋"/>
                <w:spacing w:val="-2"/>
                <w:sz w:val="24"/>
              </w:rPr>
            </w:pPr>
          </w:p>
        </w:tc>
        <w:tc>
          <w:tcPr>
            <w:tcW w:w="435" w:type="dxa"/>
            <w:noWrap w:val="0"/>
            <w:vAlign w:val="top"/>
          </w:tcPr>
          <w:p w14:paraId="3E672588">
            <w:pPr>
              <w:spacing w:line="360" w:lineRule="auto"/>
              <w:jc w:val="left"/>
              <w:rPr>
                <w:rFonts w:hint="eastAsia" w:ascii="宋体" w:hAnsi="宋体" w:cs="仿宋"/>
                <w:spacing w:val="-2"/>
                <w:sz w:val="24"/>
              </w:rPr>
            </w:pPr>
          </w:p>
        </w:tc>
        <w:tc>
          <w:tcPr>
            <w:tcW w:w="390" w:type="dxa"/>
            <w:noWrap w:val="0"/>
            <w:vAlign w:val="top"/>
          </w:tcPr>
          <w:p w14:paraId="2FF7D9FA">
            <w:pPr>
              <w:spacing w:line="360" w:lineRule="auto"/>
              <w:jc w:val="left"/>
              <w:rPr>
                <w:rFonts w:hint="eastAsia" w:ascii="宋体" w:hAnsi="宋体" w:cs="仿宋"/>
                <w:spacing w:val="-2"/>
                <w:sz w:val="24"/>
              </w:rPr>
            </w:pPr>
          </w:p>
        </w:tc>
      </w:tr>
      <w:tr w14:paraId="107D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16" w:type="dxa"/>
            <w:noWrap w:val="0"/>
            <w:vAlign w:val="center"/>
          </w:tcPr>
          <w:p w14:paraId="65CECB07">
            <w:pPr>
              <w:spacing w:line="360" w:lineRule="auto"/>
              <w:jc w:val="center"/>
              <w:rPr>
                <w:rFonts w:hint="eastAsia" w:ascii="宋体" w:hAnsi="宋体" w:cs="仿宋" w:eastAsiaTheme="minorEastAsia"/>
                <w:spacing w:val="-2"/>
                <w:sz w:val="24"/>
                <w:lang w:val="en-US" w:eastAsia="zh-CN"/>
              </w:rPr>
            </w:pPr>
            <w:r>
              <w:rPr>
                <w:rFonts w:hint="eastAsia" w:ascii="宋体" w:hAnsi="宋体" w:cs="仿宋"/>
                <w:spacing w:val="-2"/>
                <w:sz w:val="24"/>
                <w:lang w:val="en-US" w:eastAsia="zh-CN"/>
              </w:rPr>
              <w:t>6</w:t>
            </w:r>
          </w:p>
        </w:tc>
        <w:tc>
          <w:tcPr>
            <w:tcW w:w="2007" w:type="dxa"/>
            <w:noWrap w:val="0"/>
            <w:vAlign w:val="center"/>
          </w:tcPr>
          <w:p w14:paraId="4B378E2F">
            <w:pPr>
              <w:spacing w:line="360" w:lineRule="auto"/>
              <w:jc w:val="center"/>
              <w:rPr>
                <w:rFonts w:hint="eastAsia" w:ascii="宋体" w:hAnsi="宋体" w:cs="仿宋"/>
                <w:color w:val="auto"/>
                <w:sz w:val="24"/>
              </w:rPr>
            </w:pPr>
            <w:r>
              <w:rPr>
                <w:rFonts w:hint="eastAsia" w:ascii="宋体" w:hAnsi="宋体" w:cs="仿宋"/>
                <w:color w:val="auto"/>
                <w:sz w:val="24"/>
                <w:lang w:val="en-US" w:eastAsia="zh-CN"/>
              </w:rPr>
              <w:t>政府采购供应商信用承诺函</w:t>
            </w:r>
          </w:p>
        </w:tc>
        <w:tc>
          <w:tcPr>
            <w:tcW w:w="6301" w:type="dxa"/>
            <w:noWrap w:val="0"/>
            <w:vAlign w:val="top"/>
          </w:tcPr>
          <w:p w14:paraId="70F0EC15">
            <w:pPr>
              <w:spacing w:line="360" w:lineRule="auto"/>
              <w:jc w:val="left"/>
              <w:rPr>
                <w:rFonts w:hint="eastAsia"/>
                <w:color w:val="auto"/>
                <w:sz w:val="24"/>
                <w:szCs w:val="32"/>
                <w:lang w:eastAsia="zh-CN"/>
              </w:rPr>
            </w:pPr>
            <w:r>
              <w:rPr>
                <w:rFonts w:hint="eastAsia"/>
                <w:color w:val="auto"/>
                <w:sz w:val="24"/>
                <w:szCs w:val="32"/>
              </w:rPr>
              <w:t>提供针对本次项目</w:t>
            </w:r>
            <w:r>
              <w:rPr>
                <w:rFonts w:hint="eastAsia"/>
                <w:color w:val="auto"/>
                <w:sz w:val="24"/>
                <w:szCs w:val="32"/>
                <w:lang w:val="en-US" w:eastAsia="zh-CN"/>
              </w:rPr>
              <w:t>《政府采购供应商信用承诺函》</w:t>
            </w:r>
            <w:r>
              <w:rPr>
                <w:rFonts w:hint="eastAsia"/>
                <w:color w:val="auto"/>
                <w:sz w:val="24"/>
                <w:szCs w:val="32"/>
                <w:lang w:eastAsia="zh-CN"/>
              </w:rPr>
              <w:t>。</w:t>
            </w:r>
          </w:p>
          <w:p w14:paraId="739F76B4">
            <w:pPr>
              <w:spacing w:line="360" w:lineRule="auto"/>
              <w:jc w:val="left"/>
              <w:rPr>
                <w:rFonts w:hint="eastAsia" w:ascii="宋体" w:hAnsi="宋体" w:cs="仿宋" w:eastAsiaTheme="minorEastAsia"/>
                <w:color w:val="auto"/>
                <w:spacing w:val="-2"/>
                <w:sz w:val="24"/>
                <w:lang w:eastAsia="zh-CN"/>
              </w:rPr>
            </w:pPr>
            <w:r>
              <w:rPr>
                <w:rFonts w:hint="eastAsia" w:ascii="宋体" w:hAnsi="宋体" w:cs="仿宋"/>
                <w:color w:val="auto"/>
                <w:spacing w:val="-2"/>
                <w:sz w:val="24"/>
              </w:rPr>
              <w:t>（</w:t>
            </w:r>
            <w:r>
              <w:rPr>
                <w:rFonts w:hint="eastAsia" w:ascii="宋体" w:hAnsi="宋体" w:cs="仿宋"/>
                <w:color w:val="auto"/>
                <w:spacing w:val="-2"/>
                <w:sz w:val="24"/>
                <w:lang w:val="en-US" w:eastAsia="zh-CN"/>
              </w:rPr>
              <w:t>格式见《第七章 响应文件的格式》</w:t>
            </w:r>
            <w:r>
              <w:rPr>
                <w:rFonts w:hint="eastAsia" w:ascii="宋体" w:hAnsi="宋体" w:cs="仿宋"/>
                <w:color w:val="auto"/>
                <w:spacing w:val="-2"/>
                <w:sz w:val="24"/>
              </w:rPr>
              <w:t>）</w:t>
            </w:r>
          </w:p>
        </w:tc>
        <w:tc>
          <w:tcPr>
            <w:tcW w:w="606" w:type="dxa"/>
            <w:noWrap w:val="0"/>
            <w:vAlign w:val="top"/>
          </w:tcPr>
          <w:p w14:paraId="1054F864">
            <w:pPr>
              <w:spacing w:line="360" w:lineRule="auto"/>
              <w:jc w:val="left"/>
              <w:rPr>
                <w:rFonts w:hint="eastAsia" w:ascii="宋体" w:hAnsi="宋体" w:cs="仿宋"/>
                <w:spacing w:val="-2"/>
                <w:sz w:val="24"/>
              </w:rPr>
            </w:pPr>
          </w:p>
        </w:tc>
        <w:tc>
          <w:tcPr>
            <w:tcW w:w="435" w:type="dxa"/>
            <w:noWrap w:val="0"/>
            <w:vAlign w:val="top"/>
          </w:tcPr>
          <w:p w14:paraId="3B0C2A71">
            <w:pPr>
              <w:spacing w:line="360" w:lineRule="auto"/>
              <w:jc w:val="left"/>
              <w:rPr>
                <w:rFonts w:hint="eastAsia" w:ascii="宋体" w:hAnsi="宋体" w:cs="仿宋"/>
                <w:spacing w:val="-2"/>
                <w:sz w:val="24"/>
              </w:rPr>
            </w:pPr>
          </w:p>
        </w:tc>
        <w:tc>
          <w:tcPr>
            <w:tcW w:w="390" w:type="dxa"/>
            <w:noWrap w:val="0"/>
            <w:vAlign w:val="top"/>
          </w:tcPr>
          <w:p w14:paraId="67336041">
            <w:pPr>
              <w:spacing w:line="360" w:lineRule="auto"/>
              <w:jc w:val="left"/>
              <w:rPr>
                <w:rFonts w:hint="eastAsia" w:ascii="宋体" w:hAnsi="宋体" w:cs="仿宋"/>
                <w:spacing w:val="-2"/>
                <w:sz w:val="24"/>
              </w:rPr>
            </w:pPr>
          </w:p>
        </w:tc>
      </w:tr>
      <w:tr w14:paraId="6F9F2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16" w:type="dxa"/>
            <w:noWrap w:val="0"/>
            <w:vAlign w:val="center"/>
          </w:tcPr>
          <w:p w14:paraId="771534FF">
            <w:pPr>
              <w:spacing w:line="360" w:lineRule="auto"/>
              <w:jc w:val="center"/>
              <w:rPr>
                <w:rFonts w:hint="eastAsia" w:ascii="宋体" w:hAnsi="宋体" w:cs="仿宋" w:eastAsiaTheme="minorEastAsia"/>
                <w:spacing w:val="-2"/>
                <w:sz w:val="24"/>
                <w:lang w:eastAsia="zh-CN"/>
              </w:rPr>
            </w:pPr>
            <w:r>
              <w:rPr>
                <w:rFonts w:hint="eastAsia" w:ascii="宋体" w:hAnsi="宋体" w:cs="仿宋"/>
                <w:spacing w:val="-2"/>
                <w:sz w:val="24"/>
                <w:lang w:val="en-US" w:eastAsia="zh-CN"/>
              </w:rPr>
              <w:t>7</w:t>
            </w:r>
          </w:p>
        </w:tc>
        <w:tc>
          <w:tcPr>
            <w:tcW w:w="2007" w:type="dxa"/>
            <w:noWrap w:val="0"/>
            <w:vAlign w:val="center"/>
          </w:tcPr>
          <w:p w14:paraId="6A0658AD">
            <w:pPr>
              <w:spacing w:line="360" w:lineRule="auto"/>
              <w:jc w:val="center"/>
              <w:rPr>
                <w:rFonts w:hint="eastAsia" w:ascii="宋体" w:hAnsi="宋体" w:cs="仿宋"/>
                <w:sz w:val="24"/>
              </w:rPr>
            </w:pPr>
            <w:r>
              <w:rPr>
                <w:rFonts w:hint="eastAsia" w:ascii="宋体" w:hAnsi="宋体" w:cs="仿宋"/>
                <w:sz w:val="24"/>
              </w:rPr>
              <w:t>投标人声明函</w:t>
            </w:r>
          </w:p>
        </w:tc>
        <w:tc>
          <w:tcPr>
            <w:tcW w:w="6301" w:type="dxa"/>
            <w:noWrap w:val="0"/>
            <w:vAlign w:val="top"/>
          </w:tcPr>
          <w:p w14:paraId="66DB5078">
            <w:pPr>
              <w:spacing w:line="360" w:lineRule="auto"/>
              <w:rPr>
                <w:rFonts w:hint="eastAsia" w:ascii="宋体" w:hAnsi="宋体" w:cs="仿宋"/>
                <w:sz w:val="24"/>
              </w:rPr>
            </w:pPr>
            <w:r>
              <w:rPr>
                <w:rFonts w:hint="eastAsia" w:ascii="宋体" w:hAnsi="宋体" w:cs="仿宋"/>
                <w:sz w:val="24"/>
              </w:rPr>
              <w:t>提供了参加政府采购活动前三年内，在经营活动中没有重大违法记录的书面声明；</w:t>
            </w:r>
            <w:r>
              <w:rPr>
                <w:rFonts w:hint="eastAsia" w:ascii="宋体" w:hAnsi="宋体" w:cs="仿宋"/>
                <w:spacing w:val="-2"/>
                <w:sz w:val="24"/>
              </w:rPr>
              <w:t>（格式自拟）</w:t>
            </w:r>
          </w:p>
          <w:p w14:paraId="2B2CA6B2">
            <w:pPr>
              <w:spacing w:line="360" w:lineRule="auto"/>
              <w:rPr>
                <w:rFonts w:hint="eastAsia" w:ascii="宋体" w:hAnsi="宋体" w:cs="仿宋"/>
                <w:sz w:val="24"/>
              </w:rPr>
            </w:pPr>
            <w:r>
              <w:rPr>
                <w:rFonts w:hint="eastAsia" w:ascii="宋体" w:hAnsi="宋体" w:cs="宋体"/>
                <w:sz w:val="24"/>
              </w:rPr>
              <w:t>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的书面声明。（格式自拟）</w:t>
            </w:r>
          </w:p>
        </w:tc>
        <w:tc>
          <w:tcPr>
            <w:tcW w:w="606" w:type="dxa"/>
            <w:noWrap w:val="0"/>
            <w:vAlign w:val="top"/>
          </w:tcPr>
          <w:p w14:paraId="76C17D1B">
            <w:pPr>
              <w:spacing w:line="360" w:lineRule="auto"/>
              <w:jc w:val="left"/>
              <w:rPr>
                <w:rFonts w:hint="eastAsia" w:ascii="宋体" w:hAnsi="宋体" w:cs="仿宋"/>
                <w:spacing w:val="-2"/>
                <w:sz w:val="24"/>
              </w:rPr>
            </w:pPr>
          </w:p>
        </w:tc>
        <w:tc>
          <w:tcPr>
            <w:tcW w:w="435" w:type="dxa"/>
            <w:noWrap w:val="0"/>
            <w:vAlign w:val="top"/>
          </w:tcPr>
          <w:p w14:paraId="54803D4C">
            <w:pPr>
              <w:spacing w:line="360" w:lineRule="auto"/>
              <w:jc w:val="left"/>
              <w:rPr>
                <w:rFonts w:hint="eastAsia" w:ascii="宋体" w:hAnsi="宋体" w:cs="仿宋"/>
                <w:spacing w:val="-2"/>
                <w:sz w:val="24"/>
              </w:rPr>
            </w:pPr>
          </w:p>
        </w:tc>
        <w:tc>
          <w:tcPr>
            <w:tcW w:w="390" w:type="dxa"/>
            <w:noWrap w:val="0"/>
            <w:vAlign w:val="top"/>
          </w:tcPr>
          <w:p w14:paraId="77AA0C53">
            <w:pPr>
              <w:spacing w:line="360" w:lineRule="auto"/>
              <w:jc w:val="left"/>
              <w:rPr>
                <w:rFonts w:hint="eastAsia" w:ascii="宋体" w:hAnsi="宋体" w:cs="仿宋"/>
                <w:spacing w:val="-2"/>
                <w:sz w:val="24"/>
              </w:rPr>
            </w:pPr>
          </w:p>
        </w:tc>
      </w:tr>
      <w:tr w14:paraId="0E18B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trPr>
        <w:tc>
          <w:tcPr>
            <w:tcW w:w="716" w:type="dxa"/>
            <w:noWrap w:val="0"/>
            <w:vAlign w:val="center"/>
          </w:tcPr>
          <w:p w14:paraId="72A64069">
            <w:pPr>
              <w:spacing w:line="360" w:lineRule="auto"/>
              <w:jc w:val="center"/>
              <w:rPr>
                <w:rFonts w:hint="eastAsia" w:ascii="宋体" w:hAnsi="宋体" w:cs="仿宋" w:eastAsiaTheme="minorEastAsia"/>
                <w:spacing w:val="-2"/>
                <w:sz w:val="24"/>
                <w:lang w:eastAsia="zh-CN"/>
              </w:rPr>
            </w:pPr>
            <w:r>
              <w:rPr>
                <w:rFonts w:hint="eastAsia" w:ascii="宋体" w:hAnsi="宋体" w:cs="仿宋"/>
                <w:spacing w:val="-2"/>
                <w:sz w:val="24"/>
                <w:lang w:val="en-US" w:eastAsia="zh-CN"/>
              </w:rPr>
              <w:t>8</w:t>
            </w:r>
          </w:p>
        </w:tc>
        <w:tc>
          <w:tcPr>
            <w:tcW w:w="2007" w:type="dxa"/>
            <w:noWrap w:val="0"/>
            <w:vAlign w:val="center"/>
          </w:tcPr>
          <w:p w14:paraId="328B3F44">
            <w:pPr>
              <w:spacing w:line="360" w:lineRule="auto"/>
              <w:jc w:val="center"/>
              <w:rPr>
                <w:rFonts w:hint="eastAsia" w:ascii="宋体" w:hAnsi="宋体" w:cs="仿宋"/>
                <w:sz w:val="24"/>
              </w:rPr>
            </w:pPr>
            <w:r>
              <w:rPr>
                <w:rFonts w:hint="eastAsia" w:ascii="宋体" w:hAnsi="宋体" w:cs="仿宋"/>
                <w:sz w:val="24"/>
              </w:rPr>
              <w:t>信用信息查询</w:t>
            </w:r>
          </w:p>
        </w:tc>
        <w:tc>
          <w:tcPr>
            <w:tcW w:w="6301" w:type="dxa"/>
            <w:noWrap w:val="0"/>
            <w:vAlign w:val="top"/>
          </w:tcPr>
          <w:p w14:paraId="48C89F9C">
            <w:pPr>
              <w:spacing w:line="360" w:lineRule="auto"/>
              <w:jc w:val="left"/>
              <w:rPr>
                <w:rFonts w:hint="eastAsia" w:ascii="宋体" w:hAnsi="宋体" w:cs="仿宋"/>
                <w:spacing w:val="-2"/>
                <w:sz w:val="24"/>
              </w:rPr>
            </w:pPr>
            <w:r>
              <w:rPr>
                <w:rFonts w:hint="eastAsia" w:ascii="宋体" w:hAnsi="宋体" w:cs="仿宋"/>
                <w:spacing w:val="-2"/>
                <w:sz w:val="24"/>
                <w:lang w:val="en-US" w:eastAsia="zh-CN"/>
              </w:rPr>
              <w:t>查询渠道：信用中国网站和中国政府采购网（www.creditchina.gov.cn 、www.ccgp.gov.cn）；</w:t>
            </w:r>
            <w:r>
              <w:rPr>
                <w:rFonts w:hint="eastAsia" w:ascii="宋体" w:hAnsi="宋体" w:cs="仿宋"/>
                <w:spacing w:val="-2"/>
                <w:sz w:val="24"/>
                <w:lang w:val="en-US" w:eastAsia="zh-CN"/>
              </w:rPr>
              <w:br w:type="textWrapping"/>
            </w:r>
            <w:r>
              <w:rPr>
                <w:rFonts w:hint="eastAsia" w:ascii="宋体" w:hAnsi="宋体" w:cs="仿宋"/>
                <w:spacing w:val="-2"/>
                <w:sz w:val="24"/>
                <w:lang w:val="en-US" w:eastAsia="zh-CN"/>
              </w:rPr>
              <w:t>截止时点：投标截止时间以后、资格审查阶段采购人或采购代理机构的实际查询时间；</w:t>
            </w:r>
            <w:r>
              <w:rPr>
                <w:rFonts w:hint="eastAsia" w:ascii="宋体" w:hAnsi="宋体" w:cs="仿宋"/>
                <w:spacing w:val="-2"/>
                <w:sz w:val="24"/>
                <w:lang w:val="en-US" w:eastAsia="zh-CN"/>
              </w:rPr>
              <w:br w:type="textWrapping"/>
            </w:r>
            <w:r>
              <w:rPr>
                <w:rFonts w:hint="eastAsia" w:ascii="宋体" w:hAnsi="宋体" w:cs="仿宋"/>
                <w:spacing w:val="-2"/>
                <w:sz w:val="24"/>
                <w:lang w:val="en-US" w:eastAsia="zh-CN"/>
              </w:rPr>
              <w:t>信用信息查询记录和证据留存具体方式：查询结果网页打印页作为查询记录和证据，与其他采购文件一并保存；</w:t>
            </w:r>
            <w:r>
              <w:rPr>
                <w:rFonts w:hint="eastAsia" w:ascii="宋体" w:hAnsi="宋体" w:cs="仿宋"/>
                <w:spacing w:val="-2"/>
                <w:sz w:val="24"/>
                <w:lang w:val="en-US" w:eastAsia="zh-CN"/>
              </w:rPr>
              <w:br w:type="textWrapping"/>
            </w:r>
            <w:r>
              <w:rPr>
                <w:rFonts w:hint="eastAsia" w:ascii="宋体" w:hAnsi="宋体" w:cs="仿宋"/>
                <w:spacing w:val="-2"/>
                <w:sz w:val="24"/>
                <w:lang w:val="en-US" w:eastAsia="zh-CN"/>
              </w:rPr>
              <w:t>信用信息的使用原则：经认定的被列入严重失信主体名单查询、重大税收违法失信主体名单、政府采购严重违法失信行为记录名单的投标人，其投标无效。联合体形式投标的，联合体成员存在不良信用记录，视同联合体存在不良信用记录。</w:t>
            </w:r>
          </w:p>
        </w:tc>
        <w:tc>
          <w:tcPr>
            <w:tcW w:w="606" w:type="dxa"/>
            <w:noWrap w:val="0"/>
            <w:vAlign w:val="top"/>
          </w:tcPr>
          <w:p w14:paraId="46ED08EC">
            <w:pPr>
              <w:spacing w:line="360" w:lineRule="auto"/>
              <w:jc w:val="left"/>
              <w:rPr>
                <w:rFonts w:hint="eastAsia" w:ascii="宋体" w:hAnsi="宋体" w:cs="仿宋"/>
                <w:spacing w:val="-2"/>
                <w:sz w:val="24"/>
              </w:rPr>
            </w:pPr>
          </w:p>
        </w:tc>
        <w:tc>
          <w:tcPr>
            <w:tcW w:w="435" w:type="dxa"/>
            <w:noWrap w:val="0"/>
            <w:vAlign w:val="top"/>
          </w:tcPr>
          <w:p w14:paraId="21B308D4">
            <w:pPr>
              <w:spacing w:line="360" w:lineRule="auto"/>
              <w:jc w:val="left"/>
              <w:rPr>
                <w:rFonts w:hint="eastAsia" w:ascii="宋体" w:hAnsi="宋体" w:cs="仿宋"/>
                <w:spacing w:val="-2"/>
                <w:sz w:val="24"/>
              </w:rPr>
            </w:pPr>
          </w:p>
        </w:tc>
        <w:tc>
          <w:tcPr>
            <w:tcW w:w="390" w:type="dxa"/>
            <w:noWrap w:val="0"/>
            <w:vAlign w:val="top"/>
          </w:tcPr>
          <w:p w14:paraId="753289EA">
            <w:pPr>
              <w:spacing w:line="360" w:lineRule="auto"/>
              <w:jc w:val="left"/>
              <w:rPr>
                <w:rFonts w:hint="eastAsia" w:ascii="宋体" w:hAnsi="宋体" w:cs="仿宋"/>
                <w:spacing w:val="-2"/>
                <w:sz w:val="24"/>
              </w:rPr>
            </w:pPr>
          </w:p>
        </w:tc>
      </w:tr>
      <w:tr w14:paraId="6F63E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6" w:type="dxa"/>
            <w:noWrap w:val="0"/>
            <w:vAlign w:val="center"/>
          </w:tcPr>
          <w:p w14:paraId="27475C20">
            <w:pPr>
              <w:spacing w:line="360" w:lineRule="auto"/>
              <w:jc w:val="center"/>
              <w:rPr>
                <w:rFonts w:hint="eastAsia" w:cs="仿宋"/>
                <w:spacing w:val="-2"/>
                <w:sz w:val="24"/>
                <w:lang w:val="en-US" w:eastAsia="zh-CN"/>
              </w:rPr>
            </w:pPr>
            <w:r>
              <w:rPr>
                <w:rFonts w:hint="eastAsia" w:cs="仿宋"/>
                <w:spacing w:val="-2"/>
                <w:sz w:val="24"/>
                <w:lang w:val="en-US" w:eastAsia="zh-CN"/>
              </w:rPr>
              <w:t>9</w:t>
            </w:r>
          </w:p>
        </w:tc>
        <w:tc>
          <w:tcPr>
            <w:tcW w:w="2007" w:type="dxa"/>
            <w:noWrap w:val="0"/>
            <w:vAlign w:val="center"/>
          </w:tcPr>
          <w:p w14:paraId="1469E1DD">
            <w:pPr>
              <w:spacing w:line="360" w:lineRule="auto"/>
              <w:jc w:val="center"/>
              <w:rPr>
                <w:rFonts w:ascii="宋体" w:hAnsi="宋体" w:eastAsia="宋体" w:cs="宋体"/>
                <w:sz w:val="24"/>
                <w:szCs w:val="24"/>
              </w:rPr>
            </w:pPr>
            <w:r>
              <w:rPr>
                <w:rFonts w:hint="eastAsia" w:cs="宋体"/>
                <w:sz w:val="24"/>
                <w:szCs w:val="24"/>
                <w:lang w:eastAsia="zh-CN"/>
              </w:rPr>
              <w:t>采购政策</w:t>
            </w:r>
          </w:p>
        </w:tc>
        <w:tc>
          <w:tcPr>
            <w:tcW w:w="6301" w:type="dxa"/>
            <w:noWrap w:val="0"/>
            <w:vAlign w:val="top"/>
          </w:tcPr>
          <w:p w14:paraId="0A11DEB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仿宋"/>
                <w:sz w:val="24"/>
                <w:lang w:val="en-US" w:eastAsia="zh-CN"/>
              </w:rPr>
            </w:pPr>
            <w:r>
              <w:rPr>
                <w:rFonts w:hint="eastAsia" w:cs="仿宋"/>
                <w:sz w:val="24"/>
                <w:lang w:val="en-US" w:eastAsia="zh-CN"/>
              </w:rPr>
              <w:t>本项目专门面向中小企业，提供中小企业声明函。</w:t>
            </w:r>
          </w:p>
        </w:tc>
        <w:tc>
          <w:tcPr>
            <w:tcW w:w="606" w:type="dxa"/>
            <w:noWrap w:val="0"/>
            <w:vAlign w:val="top"/>
          </w:tcPr>
          <w:p w14:paraId="2FFDAA8A">
            <w:pPr>
              <w:spacing w:line="360" w:lineRule="auto"/>
              <w:jc w:val="left"/>
              <w:rPr>
                <w:rFonts w:hint="eastAsia" w:ascii="宋体" w:hAnsi="宋体" w:cs="仿宋"/>
                <w:spacing w:val="-2"/>
                <w:sz w:val="24"/>
              </w:rPr>
            </w:pPr>
          </w:p>
        </w:tc>
        <w:tc>
          <w:tcPr>
            <w:tcW w:w="435" w:type="dxa"/>
            <w:noWrap w:val="0"/>
            <w:vAlign w:val="top"/>
          </w:tcPr>
          <w:p w14:paraId="2FBBA7BF">
            <w:pPr>
              <w:spacing w:line="360" w:lineRule="auto"/>
              <w:jc w:val="left"/>
              <w:rPr>
                <w:rFonts w:hint="eastAsia" w:ascii="宋体" w:hAnsi="宋体" w:cs="仿宋"/>
                <w:spacing w:val="-2"/>
                <w:sz w:val="24"/>
              </w:rPr>
            </w:pPr>
          </w:p>
        </w:tc>
        <w:tc>
          <w:tcPr>
            <w:tcW w:w="390" w:type="dxa"/>
            <w:noWrap w:val="0"/>
            <w:vAlign w:val="top"/>
          </w:tcPr>
          <w:p w14:paraId="531FC503">
            <w:pPr>
              <w:spacing w:line="360" w:lineRule="auto"/>
              <w:jc w:val="left"/>
              <w:rPr>
                <w:rFonts w:hint="eastAsia" w:ascii="宋体" w:hAnsi="宋体" w:cs="仿宋"/>
                <w:spacing w:val="-2"/>
                <w:sz w:val="24"/>
              </w:rPr>
            </w:pPr>
          </w:p>
        </w:tc>
      </w:tr>
      <w:tr w14:paraId="7AD58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6" w:type="dxa"/>
            <w:noWrap w:val="0"/>
            <w:vAlign w:val="center"/>
          </w:tcPr>
          <w:p w14:paraId="3CFDD02A">
            <w:pPr>
              <w:spacing w:line="360" w:lineRule="auto"/>
              <w:jc w:val="center"/>
              <w:rPr>
                <w:rFonts w:hint="default" w:ascii="宋体" w:hAnsi="宋体" w:cs="仿宋" w:eastAsiaTheme="minorEastAsia"/>
                <w:spacing w:val="-2"/>
                <w:sz w:val="24"/>
                <w:lang w:val="en-US" w:eastAsia="zh-CN"/>
              </w:rPr>
            </w:pPr>
            <w:r>
              <w:rPr>
                <w:rFonts w:hint="eastAsia" w:cs="仿宋"/>
                <w:spacing w:val="-2"/>
                <w:sz w:val="24"/>
                <w:lang w:val="en-US" w:eastAsia="zh-CN"/>
              </w:rPr>
              <w:t>10</w:t>
            </w:r>
          </w:p>
        </w:tc>
        <w:tc>
          <w:tcPr>
            <w:tcW w:w="2007" w:type="dxa"/>
            <w:noWrap w:val="0"/>
            <w:vAlign w:val="center"/>
          </w:tcPr>
          <w:p w14:paraId="78433BF9">
            <w:pPr>
              <w:spacing w:line="360" w:lineRule="auto"/>
              <w:jc w:val="center"/>
              <w:rPr>
                <w:rFonts w:hint="eastAsia" w:ascii="宋体" w:hAnsi="宋体" w:cs="仿宋"/>
                <w:sz w:val="24"/>
                <w:highlight w:val="none"/>
              </w:rPr>
            </w:pPr>
            <w:r>
              <w:rPr>
                <w:rFonts w:ascii="宋体" w:hAnsi="宋体" w:eastAsia="宋体" w:cs="宋体"/>
                <w:sz w:val="24"/>
                <w:szCs w:val="24"/>
                <w:highlight w:val="none"/>
              </w:rPr>
              <w:t>特定资格要求</w:t>
            </w:r>
          </w:p>
        </w:tc>
        <w:tc>
          <w:tcPr>
            <w:tcW w:w="6301" w:type="dxa"/>
            <w:noWrap w:val="0"/>
            <w:vAlign w:val="top"/>
          </w:tcPr>
          <w:p w14:paraId="25D83EC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仿宋"/>
                <w:sz w:val="24"/>
                <w:highlight w:val="none"/>
              </w:rPr>
            </w:pPr>
            <w:r>
              <w:rPr>
                <w:rFonts w:hint="eastAsia" w:ascii="宋体" w:hAnsi="宋体" w:cs="仿宋"/>
                <w:sz w:val="24"/>
                <w:highlight w:val="none"/>
                <w:lang w:val="en-US" w:eastAsia="zh-CN"/>
              </w:rPr>
              <w:t>供应商应具备的煤炭相关检验检测能力，并通过检验检测机构资质认定（CMA）或中国合格评定国家认可委员会（CNAS）认可</w:t>
            </w:r>
            <w:r>
              <w:rPr>
                <w:rFonts w:hint="eastAsia" w:ascii="宋体" w:hAnsi="宋体" w:cs="仿宋"/>
                <w:sz w:val="24"/>
                <w:highlight w:val="none"/>
                <w:lang w:val="hr-HR" w:eastAsia="zh-CN"/>
              </w:rPr>
              <w:t>。</w:t>
            </w:r>
          </w:p>
        </w:tc>
        <w:tc>
          <w:tcPr>
            <w:tcW w:w="606" w:type="dxa"/>
            <w:noWrap w:val="0"/>
            <w:vAlign w:val="top"/>
          </w:tcPr>
          <w:p w14:paraId="2CA139BD">
            <w:pPr>
              <w:spacing w:line="360" w:lineRule="auto"/>
              <w:jc w:val="left"/>
              <w:rPr>
                <w:rFonts w:hint="eastAsia" w:ascii="宋体" w:hAnsi="宋体" w:cs="仿宋"/>
                <w:spacing w:val="-2"/>
                <w:sz w:val="24"/>
              </w:rPr>
            </w:pPr>
          </w:p>
        </w:tc>
        <w:tc>
          <w:tcPr>
            <w:tcW w:w="435" w:type="dxa"/>
            <w:noWrap w:val="0"/>
            <w:vAlign w:val="top"/>
          </w:tcPr>
          <w:p w14:paraId="00DE98A0">
            <w:pPr>
              <w:spacing w:line="360" w:lineRule="auto"/>
              <w:jc w:val="left"/>
              <w:rPr>
                <w:rFonts w:hint="eastAsia" w:ascii="宋体" w:hAnsi="宋体" w:cs="仿宋"/>
                <w:spacing w:val="-2"/>
                <w:sz w:val="24"/>
              </w:rPr>
            </w:pPr>
          </w:p>
        </w:tc>
        <w:tc>
          <w:tcPr>
            <w:tcW w:w="390" w:type="dxa"/>
            <w:noWrap w:val="0"/>
            <w:vAlign w:val="top"/>
          </w:tcPr>
          <w:p w14:paraId="7DFA0DA7">
            <w:pPr>
              <w:spacing w:line="360" w:lineRule="auto"/>
              <w:jc w:val="left"/>
              <w:rPr>
                <w:rFonts w:hint="eastAsia" w:ascii="宋体" w:hAnsi="宋体" w:cs="仿宋"/>
                <w:spacing w:val="-2"/>
                <w:sz w:val="24"/>
              </w:rPr>
            </w:pPr>
          </w:p>
        </w:tc>
      </w:tr>
      <w:tr w14:paraId="10906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723" w:type="dxa"/>
            <w:gridSpan w:val="2"/>
            <w:noWrap w:val="0"/>
            <w:vAlign w:val="center"/>
          </w:tcPr>
          <w:p w14:paraId="1E3ADE09">
            <w:pPr>
              <w:spacing w:line="360" w:lineRule="auto"/>
              <w:jc w:val="center"/>
              <w:rPr>
                <w:rFonts w:hint="eastAsia" w:ascii="宋体" w:hAnsi="宋体" w:cs="仿宋"/>
                <w:sz w:val="24"/>
              </w:rPr>
            </w:pPr>
            <w:r>
              <w:rPr>
                <w:rFonts w:hint="eastAsia" w:ascii="宋体" w:hAnsi="宋体" w:cs="仿宋"/>
                <w:spacing w:val="-2"/>
                <w:sz w:val="24"/>
              </w:rPr>
              <w:t>结论</w:t>
            </w:r>
          </w:p>
        </w:tc>
        <w:tc>
          <w:tcPr>
            <w:tcW w:w="6301" w:type="dxa"/>
            <w:noWrap w:val="0"/>
            <w:vAlign w:val="top"/>
          </w:tcPr>
          <w:p w14:paraId="4AD39FF2">
            <w:pPr>
              <w:spacing w:line="360" w:lineRule="auto"/>
              <w:jc w:val="left"/>
              <w:rPr>
                <w:rFonts w:hint="eastAsia" w:ascii="宋体" w:hAnsi="宋体" w:cs="仿宋"/>
                <w:spacing w:val="-2"/>
                <w:sz w:val="24"/>
              </w:rPr>
            </w:pPr>
          </w:p>
        </w:tc>
        <w:tc>
          <w:tcPr>
            <w:tcW w:w="606" w:type="dxa"/>
            <w:noWrap w:val="0"/>
            <w:vAlign w:val="top"/>
          </w:tcPr>
          <w:p w14:paraId="5820D22F">
            <w:pPr>
              <w:spacing w:line="360" w:lineRule="auto"/>
              <w:jc w:val="left"/>
              <w:rPr>
                <w:rFonts w:hint="eastAsia" w:ascii="宋体" w:hAnsi="宋体" w:cs="仿宋"/>
                <w:spacing w:val="-2"/>
                <w:sz w:val="24"/>
              </w:rPr>
            </w:pPr>
          </w:p>
        </w:tc>
        <w:tc>
          <w:tcPr>
            <w:tcW w:w="435" w:type="dxa"/>
            <w:noWrap w:val="0"/>
            <w:vAlign w:val="top"/>
          </w:tcPr>
          <w:p w14:paraId="157B90BA">
            <w:pPr>
              <w:spacing w:line="360" w:lineRule="auto"/>
              <w:jc w:val="left"/>
              <w:rPr>
                <w:rFonts w:hint="eastAsia" w:ascii="宋体" w:hAnsi="宋体" w:cs="仿宋"/>
                <w:spacing w:val="-2"/>
                <w:sz w:val="24"/>
              </w:rPr>
            </w:pPr>
          </w:p>
        </w:tc>
        <w:tc>
          <w:tcPr>
            <w:tcW w:w="390" w:type="dxa"/>
            <w:noWrap w:val="0"/>
            <w:vAlign w:val="top"/>
          </w:tcPr>
          <w:p w14:paraId="22541382">
            <w:pPr>
              <w:spacing w:line="360" w:lineRule="auto"/>
              <w:jc w:val="left"/>
              <w:rPr>
                <w:rFonts w:hint="eastAsia" w:ascii="宋体" w:hAnsi="宋体" w:cs="仿宋"/>
                <w:spacing w:val="-2"/>
                <w:sz w:val="24"/>
              </w:rPr>
            </w:pPr>
          </w:p>
        </w:tc>
      </w:tr>
    </w:tbl>
    <w:p w14:paraId="06C70786">
      <w:pPr>
        <w:rPr>
          <w:rFonts w:hint="eastAsia"/>
          <w:lang w:val="zh-CN" w:eastAsia="zh-CN"/>
        </w:rPr>
      </w:pPr>
    </w:p>
    <w:p w14:paraId="58EF9BD4">
      <w:pPr>
        <w:keepNext w:val="0"/>
        <w:keepLines w:val="0"/>
        <w:pageBreakBefore w:val="0"/>
        <w:widowControl w:val="0"/>
        <w:kinsoku/>
        <w:overflowPunct/>
        <w:topLinePunct w:val="0"/>
        <w:autoSpaceDE/>
        <w:autoSpaceDN/>
        <w:bidi w:val="0"/>
        <w:adjustRightInd/>
        <w:snapToGrid/>
        <w:spacing w:line="420" w:lineRule="exact"/>
        <w:textAlignment w:val="auto"/>
        <w:rPr>
          <w:b/>
          <w:bCs/>
          <w:i w:val="0"/>
          <w:iCs w:val="0"/>
          <w:color w:val="auto"/>
          <w:sz w:val="21"/>
          <w:szCs w:val="21"/>
          <w:highlight w:val="none"/>
        </w:rPr>
      </w:pPr>
      <w:bookmarkStart w:id="466" w:name="_Toc156490348"/>
      <w:r>
        <w:rPr>
          <w:rFonts w:hint="eastAsia"/>
          <w:b/>
          <w:bCs/>
          <w:i w:val="0"/>
          <w:iCs w:val="0"/>
          <w:color w:val="auto"/>
          <w:sz w:val="21"/>
          <w:szCs w:val="21"/>
          <w:highlight w:val="none"/>
        </w:rPr>
        <w:t>备注：</w:t>
      </w:r>
    </w:p>
    <w:p w14:paraId="09BD0339">
      <w:pPr>
        <w:pStyle w:val="46"/>
        <w:keepNext w:val="0"/>
        <w:keepLines w:val="0"/>
        <w:pageBreakBefore w:val="0"/>
        <w:widowControl w:val="0"/>
        <w:kinsoku/>
        <w:overflowPunct/>
        <w:topLinePunct w:val="0"/>
        <w:autoSpaceDE/>
        <w:autoSpaceDN/>
        <w:bidi w:val="0"/>
        <w:adjustRightInd/>
        <w:snapToGrid/>
        <w:spacing w:line="420" w:lineRule="exact"/>
        <w:ind w:firstLine="480"/>
        <w:textAlignment w:val="auto"/>
        <w:rPr>
          <w:i w:val="0"/>
          <w:iCs w:val="0"/>
          <w:color w:val="auto"/>
          <w:sz w:val="21"/>
          <w:szCs w:val="21"/>
          <w:highlight w:val="none"/>
        </w:rPr>
      </w:pPr>
      <w:r>
        <w:rPr>
          <w:i w:val="0"/>
          <w:iCs w:val="0"/>
          <w:color w:val="auto"/>
          <w:sz w:val="21"/>
          <w:szCs w:val="21"/>
          <w:highlight w:val="none"/>
        </w:rPr>
        <w:t>1.</w:t>
      </w:r>
      <w:r>
        <w:rPr>
          <w:rFonts w:hint="eastAsia"/>
          <w:i w:val="0"/>
          <w:iCs w:val="0"/>
          <w:color w:val="auto"/>
          <w:sz w:val="21"/>
          <w:szCs w:val="21"/>
          <w:highlight w:val="none"/>
          <w:lang w:eastAsia="zh-CN"/>
        </w:rPr>
        <w:t>供应商须按上表格式要求提供相关证明文件</w:t>
      </w:r>
      <w:r>
        <w:rPr>
          <w:rFonts w:hint="eastAsia"/>
          <w:i w:val="0"/>
          <w:iCs w:val="0"/>
          <w:color w:val="auto"/>
          <w:sz w:val="21"/>
          <w:szCs w:val="21"/>
          <w:highlight w:val="none"/>
        </w:rPr>
        <w:t>，响应文件中须编入清晰的扫描件或网页截图。所有证明材料须清晰可辨认，如因证明材料模糊无法辨认，缺页、漏页导致无法进行评审认定的</w:t>
      </w:r>
      <w:r>
        <w:rPr>
          <w:rFonts w:hint="eastAsia"/>
          <w:i w:val="0"/>
          <w:iCs w:val="0"/>
          <w:color w:val="auto"/>
          <w:sz w:val="21"/>
          <w:szCs w:val="21"/>
          <w:highlight w:val="none"/>
          <w:lang w:eastAsia="zh-CN"/>
        </w:rPr>
        <w:t>，</w:t>
      </w:r>
      <w:r>
        <w:rPr>
          <w:rFonts w:hint="eastAsia"/>
          <w:i w:val="0"/>
          <w:iCs w:val="0"/>
          <w:color w:val="auto"/>
          <w:sz w:val="21"/>
          <w:szCs w:val="21"/>
          <w:highlight w:val="none"/>
        </w:rPr>
        <w:t>责任由供应商</w:t>
      </w:r>
      <w:r>
        <w:rPr>
          <w:rFonts w:hint="eastAsia"/>
          <w:i w:val="0"/>
          <w:iCs w:val="0"/>
          <w:color w:val="auto"/>
          <w:sz w:val="21"/>
          <w:szCs w:val="21"/>
          <w:highlight w:val="none"/>
          <w:lang w:val="en-US" w:eastAsia="zh-CN"/>
        </w:rPr>
        <w:t>承担</w:t>
      </w:r>
      <w:r>
        <w:rPr>
          <w:rFonts w:hint="eastAsia"/>
          <w:i w:val="0"/>
          <w:iCs w:val="0"/>
          <w:color w:val="auto"/>
          <w:sz w:val="21"/>
          <w:szCs w:val="21"/>
          <w:highlight w:val="none"/>
        </w:rPr>
        <w:t>。</w:t>
      </w:r>
    </w:p>
    <w:p w14:paraId="52ED4FEF">
      <w:pPr>
        <w:pStyle w:val="46"/>
        <w:keepNext w:val="0"/>
        <w:keepLines w:val="0"/>
        <w:pageBreakBefore w:val="0"/>
        <w:widowControl w:val="0"/>
        <w:numPr>
          <w:ilvl w:val="0"/>
          <w:numId w:val="0"/>
        </w:numPr>
        <w:kinsoku/>
        <w:overflowPunct/>
        <w:topLinePunct w:val="0"/>
        <w:autoSpaceDE/>
        <w:autoSpaceDN/>
        <w:bidi w:val="0"/>
        <w:adjustRightInd/>
        <w:snapToGrid/>
        <w:spacing w:line="420" w:lineRule="exact"/>
        <w:ind w:firstLine="420" w:firstLineChars="200"/>
        <w:textAlignment w:val="auto"/>
        <w:rPr>
          <w:i w:val="0"/>
          <w:iCs w:val="0"/>
          <w:color w:val="auto"/>
          <w:sz w:val="21"/>
          <w:szCs w:val="21"/>
          <w:highlight w:val="none"/>
        </w:rPr>
      </w:pPr>
      <w:r>
        <w:rPr>
          <w:rFonts w:ascii="宋体" w:hAnsi="宋体" w:eastAsia="宋体" w:cstheme="minorBidi"/>
          <w:i w:val="0"/>
          <w:iCs w:val="0"/>
          <w:color w:val="auto"/>
          <w:kern w:val="2"/>
          <w:sz w:val="21"/>
          <w:szCs w:val="21"/>
          <w:highlight w:val="none"/>
          <w:lang w:val="en-US" w:eastAsia="zh-CN" w:bidi="ar-SA"/>
        </w:rPr>
        <w:t>2.</w:t>
      </w:r>
      <w:r>
        <w:rPr>
          <w:rFonts w:hint="eastAsia"/>
          <w:i w:val="0"/>
          <w:iCs w:val="0"/>
          <w:color w:val="auto"/>
          <w:sz w:val="21"/>
          <w:szCs w:val="21"/>
          <w:highlight w:val="none"/>
          <w:lang w:val="zh-CN"/>
        </w:rPr>
        <w:t>信用信息核</w:t>
      </w:r>
      <w:r>
        <w:rPr>
          <w:rFonts w:hint="eastAsia"/>
          <w:i w:val="0"/>
          <w:iCs w:val="0"/>
          <w:color w:val="auto"/>
          <w:sz w:val="21"/>
          <w:szCs w:val="21"/>
          <w:highlight w:val="none"/>
        </w:rPr>
        <w:t>查</w:t>
      </w:r>
    </w:p>
    <w:p w14:paraId="325F289A">
      <w:pPr>
        <w:pStyle w:val="42"/>
        <w:keepNext w:val="0"/>
        <w:keepLines w:val="0"/>
        <w:pageBreakBefore w:val="0"/>
        <w:widowControl w:val="0"/>
        <w:kinsoku/>
        <w:overflowPunct/>
        <w:topLinePunct w:val="0"/>
        <w:autoSpaceDE/>
        <w:autoSpaceDN/>
        <w:bidi w:val="0"/>
        <w:adjustRightInd/>
        <w:snapToGrid/>
        <w:spacing w:line="420" w:lineRule="exact"/>
        <w:ind w:firstLine="480"/>
        <w:textAlignment w:val="auto"/>
        <w:rPr>
          <w:i w:val="0"/>
          <w:iCs w:val="0"/>
          <w:color w:val="auto"/>
          <w:sz w:val="21"/>
          <w:szCs w:val="21"/>
          <w:highlight w:val="none"/>
        </w:rPr>
      </w:pPr>
      <w:r>
        <w:rPr>
          <w:rFonts w:hint="eastAsia"/>
          <w:i w:val="0"/>
          <w:iCs w:val="0"/>
          <w:color w:val="auto"/>
          <w:sz w:val="21"/>
          <w:szCs w:val="21"/>
          <w:highlight w:val="none"/>
        </w:rPr>
        <w:t>2.1资格审查</w:t>
      </w:r>
      <w:r>
        <w:rPr>
          <w:rFonts w:hint="eastAsia"/>
          <w:i w:val="0"/>
          <w:iCs w:val="0"/>
          <w:color w:val="auto"/>
          <w:sz w:val="21"/>
          <w:szCs w:val="21"/>
          <w:highlight w:val="none"/>
          <w:lang w:eastAsia="zh-CN"/>
        </w:rPr>
        <w:t>阶段</w:t>
      </w:r>
      <w:r>
        <w:rPr>
          <w:rFonts w:hint="eastAsia"/>
          <w:i w:val="0"/>
          <w:iCs w:val="0"/>
          <w:color w:val="auto"/>
          <w:sz w:val="21"/>
          <w:szCs w:val="21"/>
          <w:highlight w:val="none"/>
        </w:rPr>
        <w:t>应当核查供应商信用记录，供应商被列入</w:t>
      </w:r>
      <w:r>
        <w:rPr>
          <w:rFonts w:hint="eastAsia"/>
          <w:i w:val="0"/>
          <w:iCs w:val="0"/>
          <w:color w:val="auto"/>
          <w:sz w:val="21"/>
          <w:szCs w:val="21"/>
          <w:highlight w:val="none"/>
          <w:lang w:val="en-US" w:eastAsia="zh-CN"/>
        </w:rPr>
        <w:t>严重失信主体名单查询、重大税收违法失信主体名单</w:t>
      </w:r>
      <w:r>
        <w:rPr>
          <w:rFonts w:hint="eastAsia"/>
          <w:i w:val="0"/>
          <w:iCs w:val="0"/>
          <w:color w:val="auto"/>
          <w:sz w:val="21"/>
          <w:szCs w:val="21"/>
          <w:highlight w:val="none"/>
        </w:rPr>
        <w:t>、政府采购严重违法失信行为记录名单的，采购</w:t>
      </w:r>
      <w:r>
        <w:rPr>
          <w:rFonts w:hint="eastAsia"/>
          <w:i w:val="0"/>
          <w:iCs w:val="0"/>
          <w:color w:val="auto"/>
          <w:sz w:val="21"/>
          <w:szCs w:val="21"/>
          <w:highlight w:val="none"/>
          <w:lang w:val="en-US" w:eastAsia="zh-CN"/>
        </w:rPr>
        <w:t>人</w:t>
      </w:r>
      <w:r>
        <w:rPr>
          <w:rFonts w:hint="eastAsia"/>
          <w:i w:val="0"/>
          <w:iCs w:val="0"/>
          <w:color w:val="auto"/>
          <w:sz w:val="21"/>
          <w:szCs w:val="21"/>
          <w:highlight w:val="none"/>
        </w:rPr>
        <w:t>拒绝其参与政府采购活动。</w:t>
      </w:r>
    </w:p>
    <w:p w14:paraId="1F886142">
      <w:pPr>
        <w:pStyle w:val="42"/>
        <w:keepNext w:val="0"/>
        <w:keepLines w:val="0"/>
        <w:pageBreakBefore w:val="0"/>
        <w:widowControl w:val="0"/>
        <w:kinsoku/>
        <w:overflowPunct/>
        <w:topLinePunct w:val="0"/>
        <w:autoSpaceDE/>
        <w:autoSpaceDN/>
        <w:bidi w:val="0"/>
        <w:adjustRightInd/>
        <w:snapToGrid/>
        <w:spacing w:line="420" w:lineRule="exact"/>
        <w:ind w:firstLine="480"/>
        <w:textAlignment w:val="auto"/>
        <w:rPr>
          <w:i w:val="0"/>
          <w:iCs w:val="0"/>
          <w:color w:val="auto"/>
          <w:sz w:val="21"/>
          <w:szCs w:val="21"/>
          <w:highlight w:val="none"/>
        </w:rPr>
      </w:pPr>
      <w:r>
        <w:rPr>
          <w:rFonts w:hint="eastAsia"/>
          <w:i w:val="0"/>
          <w:iCs w:val="0"/>
          <w:color w:val="auto"/>
          <w:sz w:val="21"/>
          <w:szCs w:val="21"/>
          <w:highlight w:val="none"/>
        </w:rPr>
        <w:t>2.2以联合体形式参与磋商的，应当核查联合体所有成员和信用记录，联合体成员存在不良信用记录的，视同联合体存在不良信用信息。</w:t>
      </w:r>
    </w:p>
    <w:p w14:paraId="381C2C8E">
      <w:pPr>
        <w:pStyle w:val="46"/>
        <w:keepNext w:val="0"/>
        <w:keepLines w:val="0"/>
        <w:pageBreakBefore w:val="0"/>
        <w:widowControl w:val="0"/>
        <w:numPr>
          <w:ilvl w:val="0"/>
          <w:numId w:val="0"/>
        </w:numPr>
        <w:kinsoku/>
        <w:overflowPunct/>
        <w:topLinePunct w:val="0"/>
        <w:autoSpaceDE/>
        <w:autoSpaceDN/>
        <w:bidi w:val="0"/>
        <w:adjustRightInd/>
        <w:snapToGrid/>
        <w:spacing w:line="420" w:lineRule="exact"/>
        <w:ind w:firstLine="420" w:firstLineChars="200"/>
        <w:textAlignment w:val="auto"/>
        <w:rPr>
          <w:rFonts w:hint="eastAsia"/>
          <w:i w:val="0"/>
          <w:iCs w:val="0"/>
          <w:color w:val="auto"/>
          <w:sz w:val="21"/>
          <w:szCs w:val="21"/>
          <w:highlight w:val="none"/>
        </w:rPr>
      </w:pPr>
      <w:r>
        <w:rPr>
          <w:rFonts w:ascii="宋体" w:hAnsi="宋体" w:eastAsia="宋体" w:cstheme="minorBidi"/>
          <w:i w:val="0"/>
          <w:iCs w:val="0"/>
          <w:color w:val="auto"/>
          <w:kern w:val="2"/>
          <w:sz w:val="21"/>
          <w:szCs w:val="21"/>
          <w:highlight w:val="none"/>
          <w:lang w:val="en-US" w:eastAsia="zh-CN" w:bidi="ar-SA"/>
        </w:rPr>
        <w:t>3.</w:t>
      </w:r>
      <w:r>
        <w:rPr>
          <w:rFonts w:hint="eastAsia"/>
          <w:i w:val="0"/>
          <w:iCs w:val="0"/>
          <w:color w:val="auto"/>
          <w:sz w:val="21"/>
          <w:szCs w:val="21"/>
          <w:highlight w:val="none"/>
        </w:rPr>
        <w:t>对于响应文件中有任意一条不满足上表要求的</w:t>
      </w:r>
      <w:r>
        <w:rPr>
          <w:rFonts w:hint="eastAsia"/>
          <w:i w:val="0"/>
          <w:iCs w:val="0"/>
          <w:color w:val="auto"/>
          <w:sz w:val="21"/>
          <w:szCs w:val="21"/>
          <w:highlight w:val="none"/>
          <w:lang w:eastAsia="zh-CN"/>
        </w:rPr>
        <w:t>，</w:t>
      </w:r>
      <w:r>
        <w:rPr>
          <w:rFonts w:hint="eastAsia"/>
          <w:i w:val="0"/>
          <w:iCs w:val="0"/>
          <w:color w:val="auto"/>
          <w:sz w:val="21"/>
          <w:szCs w:val="21"/>
          <w:highlight w:val="none"/>
        </w:rPr>
        <w:t>将导致其</w:t>
      </w:r>
      <w:r>
        <w:rPr>
          <w:rFonts w:hint="eastAsia"/>
          <w:b/>
          <w:bCs/>
          <w:i w:val="0"/>
          <w:iCs w:val="0"/>
          <w:color w:val="auto"/>
          <w:sz w:val="21"/>
          <w:szCs w:val="21"/>
          <w:highlight w:val="none"/>
        </w:rPr>
        <w:t>响应无效</w:t>
      </w:r>
      <w:r>
        <w:rPr>
          <w:rFonts w:hint="eastAsia"/>
          <w:i w:val="0"/>
          <w:iCs w:val="0"/>
          <w:color w:val="auto"/>
          <w:sz w:val="21"/>
          <w:szCs w:val="21"/>
          <w:highlight w:val="none"/>
        </w:rPr>
        <w:t>，不</w:t>
      </w:r>
      <w:r>
        <w:rPr>
          <w:rFonts w:hint="eastAsia"/>
          <w:i w:val="0"/>
          <w:iCs w:val="0"/>
          <w:color w:val="auto"/>
          <w:sz w:val="21"/>
          <w:szCs w:val="21"/>
          <w:highlight w:val="none"/>
          <w:lang w:val="en-US" w:eastAsia="zh-CN"/>
        </w:rPr>
        <w:t>得</w:t>
      </w:r>
      <w:r>
        <w:rPr>
          <w:rFonts w:hint="eastAsia"/>
          <w:i w:val="0"/>
          <w:iCs w:val="0"/>
          <w:color w:val="auto"/>
          <w:sz w:val="21"/>
          <w:szCs w:val="21"/>
          <w:highlight w:val="none"/>
        </w:rPr>
        <w:t>进入下一项评审。</w:t>
      </w:r>
    </w:p>
    <w:p w14:paraId="34BACC05">
      <w:pPr>
        <w:keepNext w:val="0"/>
        <w:keepLines w:val="0"/>
        <w:pageBreakBefore w:val="0"/>
        <w:widowControl w:val="0"/>
        <w:kinsoku/>
        <w:overflowPunct/>
        <w:topLinePunct w:val="0"/>
        <w:autoSpaceDE/>
        <w:autoSpaceDN/>
        <w:bidi w:val="0"/>
        <w:adjustRightInd/>
        <w:snapToGrid/>
        <w:spacing w:line="420" w:lineRule="exact"/>
        <w:textAlignment w:val="auto"/>
        <w:rPr>
          <w:rFonts w:hint="eastAsia"/>
          <w:b/>
          <w:bCs/>
          <w:i w:val="0"/>
          <w:iCs w:val="0"/>
          <w:color w:val="auto"/>
          <w:sz w:val="21"/>
          <w:szCs w:val="21"/>
          <w:highlight w:val="none"/>
        </w:rPr>
        <w:sectPr>
          <w:pgSz w:w="11906" w:h="16838"/>
          <w:pgMar w:top="1440" w:right="1800" w:bottom="1440" w:left="1800" w:header="851" w:footer="992" w:gutter="0"/>
          <w:pgNumType w:fmt="decimal"/>
          <w:cols w:space="425" w:num="1"/>
          <w:docGrid w:type="lines" w:linePitch="312" w:charSpace="0"/>
        </w:sectPr>
      </w:pPr>
    </w:p>
    <w:p w14:paraId="613615CA">
      <w:pPr>
        <w:rPr>
          <w:rFonts w:hint="eastAsia" w:ascii="宋体" w:hAnsi="宋体" w:eastAsia="宋体" w:cs="宋体"/>
          <w:b/>
          <w:bCs/>
          <w:i w:val="0"/>
          <w:iCs w:val="0"/>
          <w:color w:val="auto"/>
          <w:kern w:val="2"/>
          <w:sz w:val="24"/>
          <w:szCs w:val="24"/>
          <w:highlight w:val="none"/>
          <w:lang w:val="zh-CN" w:eastAsia="zh-CN" w:bidi="ar-SA"/>
        </w:rPr>
      </w:pPr>
      <w:bookmarkStart w:id="467" w:name="_Toc163493639"/>
      <w:r>
        <w:rPr>
          <w:rFonts w:hint="eastAsia" w:ascii="宋体" w:hAnsi="宋体" w:eastAsia="宋体" w:cs="宋体"/>
          <w:b/>
          <w:bCs/>
          <w:i w:val="0"/>
          <w:iCs w:val="0"/>
          <w:color w:val="auto"/>
          <w:kern w:val="2"/>
          <w:sz w:val="24"/>
          <w:szCs w:val="24"/>
          <w:highlight w:val="none"/>
          <w:lang w:val="en-US" w:eastAsia="zh-CN" w:bidi="ar-SA"/>
        </w:rPr>
        <w:t>（二）</w:t>
      </w:r>
      <w:r>
        <w:rPr>
          <w:rFonts w:hint="eastAsia" w:ascii="宋体" w:hAnsi="宋体" w:eastAsia="宋体" w:cs="宋体"/>
          <w:b/>
          <w:bCs/>
          <w:i w:val="0"/>
          <w:iCs w:val="0"/>
          <w:color w:val="auto"/>
          <w:kern w:val="2"/>
          <w:sz w:val="24"/>
          <w:szCs w:val="24"/>
          <w:highlight w:val="none"/>
          <w:lang w:val="zh-CN" w:eastAsia="zh-CN" w:bidi="ar-SA"/>
        </w:rPr>
        <w:t>符合性审查表</w:t>
      </w:r>
      <w:bookmarkEnd w:id="466"/>
      <w:bookmarkEnd w:id="467"/>
    </w:p>
    <w:tbl>
      <w:tblPr>
        <w:tblStyle w:val="33"/>
        <w:tblW w:w="5610" w:type="pct"/>
        <w:tblInd w:w="-66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4"/>
        <w:gridCol w:w="1953"/>
        <w:gridCol w:w="4821"/>
        <w:gridCol w:w="865"/>
        <w:gridCol w:w="1089"/>
      </w:tblGrid>
      <w:tr w14:paraId="6867D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436" w:type="pct"/>
            <w:vMerge w:val="restart"/>
            <w:shd w:val="clear" w:color="auto" w:fill="D8D8D8" w:themeFill="background1" w:themeFillShade="D9"/>
            <w:vAlign w:val="center"/>
          </w:tcPr>
          <w:p w14:paraId="3B188FC3">
            <w:pPr>
              <w:pStyle w:val="52"/>
              <w:jc w:val="center"/>
              <w:rPr>
                <w:rFonts w:hint="eastAsia" w:ascii="宋体" w:hAnsi="宋体" w:eastAsia="宋体" w:cs="宋体"/>
                <w:b/>
                <w:bCs/>
                <w:i w:val="0"/>
                <w:iCs w:val="0"/>
                <w:color w:val="auto"/>
                <w:sz w:val="24"/>
                <w:szCs w:val="24"/>
                <w:highlight w:val="none"/>
                <w:lang w:val="zh-CN"/>
              </w:rPr>
            </w:pPr>
            <w:bookmarkStart w:id="468" w:name="_Toc163493640"/>
            <w:r>
              <w:rPr>
                <w:rFonts w:hint="eastAsia" w:ascii="宋体" w:hAnsi="宋体" w:eastAsia="宋体" w:cs="宋体"/>
                <w:b/>
                <w:bCs/>
                <w:i w:val="0"/>
                <w:iCs w:val="0"/>
                <w:color w:val="auto"/>
                <w:sz w:val="24"/>
                <w:szCs w:val="24"/>
                <w:highlight w:val="none"/>
                <w:lang w:val="zh-CN"/>
              </w:rPr>
              <w:t>序号</w:t>
            </w:r>
          </w:p>
        </w:tc>
        <w:tc>
          <w:tcPr>
            <w:tcW w:w="1021" w:type="pct"/>
            <w:vMerge w:val="restart"/>
            <w:shd w:val="clear" w:color="auto" w:fill="D8D8D8" w:themeFill="background1" w:themeFillShade="D9"/>
            <w:vAlign w:val="center"/>
          </w:tcPr>
          <w:p w14:paraId="316B5F87">
            <w:pPr>
              <w:pStyle w:val="52"/>
              <w:jc w:val="center"/>
              <w:rPr>
                <w:rFonts w:hint="eastAsia" w:ascii="宋体" w:hAnsi="宋体" w:eastAsia="宋体" w:cs="宋体"/>
                <w:b/>
                <w:bCs/>
                <w:i w:val="0"/>
                <w:iCs w:val="0"/>
                <w:color w:val="auto"/>
                <w:sz w:val="24"/>
                <w:szCs w:val="24"/>
                <w:highlight w:val="none"/>
                <w:lang w:val="zh-CN"/>
              </w:rPr>
            </w:pPr>
            <w:r>
              <w:rPr>
                <w:rFonts w:hint="eastAsia" w:ascii="宋体" w:hAnsi="宋体" w:eastAsia="宋体" w:cs="宋体"/>
                <w:b/>
                <w:bCs/>
                <w:i w:val="0"/>
                <w:iCs w:val="0"/>
                <w:color w:val="auto"/>
                <w:sz w:val="24"/>
                <w:szCs w:val="24"/>
                <w:highlight w:val="none"/>
                <w:lang w:val="zh-CN"/>
              </w:rPr>
              <w:t>审查项名称</w:t>
            </w:r>
          </w:p>
        </w:tc>
        <w:tc>
          <w:tcPr>
            <w:tcW w:w="2520" w:type="pct"/>
            <w:vMerge w:val="restart"/>
            <w:shd w:val="clear" w:color="auto" w:fill="D8D8D8" w:themeFill="background1" w:themeFillShade="D9"/>
            <w:vAlign w:val="center"/>
          </w:tcPr>
          <w:p w14:paraId="44B32FDC">
            <w:pPr>
              <w:pStyle w:val="52"/>
              <w:jc w:val="center"/>
              <w:rPr>
                <w:rFonts w:hint="eastAsia" w:ascii="宋体" w:hAnsi="宋体" w:eastAsia="宋体" w:cs="宋体"/>
                <w:b/>
                <w:bCs/>
                <w:i w:val="0"/>
                <w:iCs w:val="0"/>
                <w:color w:val="auto"/>
                <w:sz w:val="24"/>
                <w:szCs w:val="24"/>
                <w:highlight w:val="none"/>
                <w:lang w:val="zh-CN"/>
              </w:rPr>
            </w:pPr>
            <w:r>
              <w:rPr>
                <w:rFonts w:hint="eastAsia" w:ascii="宋体" w:hAnsi="宋体" w:eastAsia="宋体" w:cs="宋体"/>
                <w:b/>
                <w:bCs/>
                <w:i w:val="0"/>
                <w:iCs w:val="0"/>
                <w:color w:val="auto"/>
                <w:sz w:val="24"/>
                <w:szCs w:val="24"/>
                <w:highlight w:val="none"/>
                <w:lang w:val="zh-CN"/>
              </w:rPr>
              <w:t>审查内容</w:t>
            </w:r>
          </w:p>
        </w:tc>
        <w:tc>
          <w:tcPr>
            <w:tcW w:w="1021" w:type="pct"/>
            <w:gridSpan w:val="2"/>
            <w:shd w:val="clear" w:color="auto" w:fill="D8D8D8" w:themeFill="background1" w:themeFillShade="D9"/>
            <w:vAlign w:val="center"/>
          </w:tcPr>
          <w:p w14:paraId="2724C461">
            <w:pPr>
              <w:pStyle w:val="52"/>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审查结果</w:t>
            </w:r>
          </w:p>
        </w:tc>
      </w:tr>
      <w:tr w14:paraId="6963B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436" w:type="pct"/>
            <w:vMerge w:val="continue"/>
            <w:shd w:val="clear" w:color="auto" w:fill="D8D8D8" w:themeFill="background1" w:themeFillShade="D9"/>
            <w:vAlign w:val="center"/>
          </w:tcPr>
          <w:p w14:paraId="1859AA86">
            <w:pPr>
              <w:pStyle w:val="52"/>
              <w:jc w:val="center"/>
              <w:rPr>
                <w:rFonts w:hint="eastAsia" w:ascii="宋体" w:hAnsi="宋体" w:eastAsia="宋体" w:cs="宋体"/>
                <w:b/>
                <w:bCs/>
                <w:i w:val="0"/>
                <w:iCs w:val="0"/>
                <w:color w:val="auto"/>
                <w:sz w:val="24"/>
                <w:szCs w:val="24"/>
                <w:highlight w:val="none"/>
                <w:lang w:val="zh-CN"/>
              </w:rPr>
            </w:pPr>
          </w:p>
        </w:tc>
        <w:tc>
          <w:tcPr>
            <w:tcW w:w="1021" w:type="pct"/>
            <w:vMerge w:val="continue"/>
            <w:shd w:val="clear" w:color="auto" w:fill="D8D8D8" w:themeFill="background1" w:themeFillShade="D9"/>
            <w:vAlign w:val="center"/>
          </w:tcPr>
          <w:p w14:paraId="51EF0565">
            <w:pPr>
              <w:pStyle w:val="52"/>
              <w:jc w:val="center"/>
              <w:rPr>
                <w:rFonts w:hint="eastAsia" w:ascii="宋体" w:hAnsi="宋体" w:eastAsia="宋体" w:cs="宋体"/>
                <w:b/>
                <w:bCs/>
                <w:i w:val="0"/>
                <w:iCs w:val="0"/>
                <w:color w:val="auto"/>
                <w:sz w:val="24"/>
                <w:szCs w:val="24"/>
                <w:highlight w:val="none"/>
                <w:lang w:val="zh-CN"/>
              </w:rPr>
            </w:pPr>
          </w:p>
        </w:tc>
        <w:tc>
          <w:tcPr>
            <w:tcW w:w="2520" w:type="pct"/>
            <w:vMerge w:val="continue"/>
            <w:shd w:val="clear" w:color="auto" w:fill="D8D8D8" w:themeFill="background1" w:themeFillShade="D9"/>
            <w:vAlign w:val="center"/>
          </w:tcPr>
          <w:p w14:paraId="2128C077">
            <w:pPr>
              <w:pStyle w:val="52"/>
              <w:jc w:val="center"/>
              <w:rPr>
                <w:rFonts w:hint="eastAsia" w:ascii="宋体" w:hAnsi="宋体" w:eastAsia="宋体" w:cs="宋体"/>
                <w:b/>
                <w:bCs/>
                <w:i w:val="0"/>
                <w:iCs w:val="0"/>
                <w:color w:val="auto"/>
                <w:sz w:val="24"/>
                <w:szCs w:val="24"/>
                <w:highlight w:val="none"/>
                <w:lang w:val="zh-CN"/>
              </w:rPr>
            </w:pPr>
          </w:p>
        </w:tc>
        <w:tc>
          <w:tcPr>
            <w:tcW w:w="452" w:type="pct"/>
            <w:shd w:val="clear" w:color="auto" w:fill="D8D8D8" w:themeFill="background1" w:themeFillShade="D9"/>
            <w:vAlign w:val="center"/>
          </w:tcPr>
          <w:p w14:paraId="0CAA21D7">
            <w:pPr>
              <w:pStyle w:val="52"/>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符合</w:t>
            </w:r>
          </w:p>
        </w:tc>
        <w:tc>
          <w:tcPr>
            <w:tcW w:w="569" w:type="pct"/>
            <w:shd w:val="clear" w:color="auto" w:fill="D8D8D8" w:themeFill="background1" w:themeFillShade="D9"/>
            <w:vAlign w:val="center"/>
          </w:tcPr>
          <w:p w14:paraId="15D1F439">
            <w:pPr>
              <w:pStyle w:val="52"/>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不符合</w:t>
            </w:r>
          </w:p>
        </w:tc>
      </w:tr>
      <w:tr w14:paraId="233AF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trPr>
        <w:tc>
          <w:tcPr>
            <w:tcW w:w="436" w:type="pct"/>
            <w:shd w:val="clear" w:color="auto" w:fill="auto"/>
            <w:vAlign w:val="center"/>
          </w:tcPr>
          <w:p w14:paraId="4A515C07">
            <w:pPr>
              <w:pStyle w:val="52"/>
              <w:numPr>
                <w:ilvl w:val="0"/>
                <w:numId w:val="0"/>
              </w:numPr>
              <w:ind w:left="420" w:leftChars="0" w:hanging="420" w:firstLineChars="0"/>
              <w:jc w:val="center"/>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kern w:val="2"/>
                <w:sz w:val="24"/>
                <w:szCs w:val="24"/>
                <w:highlight w:val="none"/>
                <w:lang w:val="zh-CN" w:eastAsia="zh-CN" w:bidi="ar-SA"/>
              </w:rPr>
              <w:t>1</w:t>
            </w:r>
          </w:p>
        </w:tc>
        <w:tc>
          <w:tcPr>
            <w:tcW w:w="1021" w:type="pct"/>
            <w:vAlign w:val="center"/>
          </w:tcPr>
          <w:p w14:paraId="5E0E3062">
            <w:pPr>
              <w:pStyle w:val="52"/>
              <w:jc w:val="center"/>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响应文件</w:t>
            </w:r>
            <w:r>
              <w:rPr>
                <w:rFonts w:hint="eastAsia" w:ascii="宋体" w:hAnsi="宋体" w:eastAsia="宋体" w:cs="宋体"/>
                <w:i w:val="0"/>
                <w:iCs w:val="0"/>
                <w:color w:val="auto"/>
                <w:sz w:val="24"/>
                <w:szCs w:val="24"/>
                <w:highlight w:val="none"/>
              </w:rPr>
              <w:t>签署</w:t>
            </w:r>
          </w:p>
        </w:tc>
        <w:tc>
          <w:tcPr>
            <w:tcW w:w="2520" w:type="pct"/>
            <w:shd w:val="clear" w:color="auto" w:fill="auto"/>
            <w:vAlign w:val="center"/>
          </w:tcPr>
          <w:p w14:paraId="0FA4ED80">
            <w:pPr>
              <w:pStyle w:val="52"/>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rPr>
              <w:t>响应文件</w:t>
            </w:r>
            <w:r>
              <w:rPr>
                <w:rFonts w:hint="eastAsia" w:ascii="宋体" w:hAnsi="宋体" w:eastAsia="宋体" w:cs="宋体"/>
                <w:i w:val="0"/>
                <w:iCs w:val="0"/>
                <w:color w:val="auto"/>
                <w:sz w:val="24"/>
                <w:szCs w:val="24"/>
                <w:highlight w:val="none"/>
                <w:lang w:val="en-US" w:eastAsia="zh-CN"/>
              </w:rPr>
              <w:t>按磋商文件要求签署、盖章的</w:t>
            </w:r>
          </w:p>
        </w:tc>
        <w:tc>
          <w:tcPr>
            <w:tcW w:w="452" w:type="pct"/>
            <w:shd w:val="clear" w:color="auto" w:fill="auto"/>
            <w:vAlign w:val="center"/>
          </w:tcPr>
          <w:p w14:paraId="1E1F1EB1">
            <w:pPr>
              <w:pStyle w:val="52"/>
              <w:rPr>
                <w:rFonts w:hint="eastAsia" w:ascii="宋体" w:hAnsi="宋体" w:eastAsia="宋体" w:cs="宋体"/>
                <w:i w:val="0"/>
                <w:iCs w:val="0"/>
                <w:color w:val="auto"/>
                <w:sz w:val="24"/>
                <w:szCs w:val="24"/>
                <w:highlight w:val="none"/>
                <w:lang w:val="zh-CN"/>
              </w:rPr>
            </w:pPr>
          </w:p>
        </w:tc>
        <w:tc>
          <w:tcPr>
            <w:tcW w:w="569" w:type="pct"/>
            <w:shd w:val="clear" w:color="auto" w:fill="auto"/>
            <w:vAlign w:val="center"/>
          </w:tcPr>
          <w:p w14:paraId="35325BAA">
            <w:pPr>
              <w:pStyle w:val="52"/>
              <w:rPr>
                <w:rFonts w:hint="eastAsia" w:ascii="宋体" w:hAnsi="宋体" w:eastAsia="宋体" w:cs="宋体"/>
                <w:i w:val="0"/>
                <w:iCs w:val="0"/>
                <w:color w:val="auto"/>
                <w:sz w:val="24"/>
                <w:szCs w:val="24"/>
                <w:highlight w:val="none"/>
                <w:lang w:val="zh-CN"/>
              </w:rPr>
            </w:pPr>
          </w:p>
        </w:tc>
      </w:tr>
      <w:tr w14:paraId="6BB86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trPr>
        <w:tc>
          <w:tcPr>
            <w:tcW w:w="436" w:type="pct"/>
            <w:shd w:val="clear" w:color="auto" w:fill="auto"/>
            <w:vAlign w:val="center"/>
          </w:tcPr>
          <w:p w14:paraId="70154C2F">
            <w:pPr>
              <w:pStyle w:val="52"/>
              <w:numPr>
                <w:ilvl w:val="0"/>
                <w:numId w:val="0"/>
              </w:numPr>
              <w:ind w:left="420" w:leftChars="0" w:hanging="420" w:firstLineChars="0"/>
              <w:jc w:val="center"/>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2</w:t>
            </w:r>
          </w:p>
        </w:tc>
        <w:tc>
          <w:tcPr>
            <w:tcW w:w="1021" w:type="pct"/>
            <w:shd w:val="clear" w:color="auto" w:fill="auto"/>
            <w:vAlign w:val="center"/>
          </w:tcPr>
          <w:p w14:paraId="1B390AF0">
            <w:pPr>
              <w:pStyle w:val="52"/>
              <w:jc w:val="center"/>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合同履约期限</w:t>
            </w:r>
          </w:p>
        </w:tc>
        <w:tc>
          <w:tcPr>
            <w:tcW w:w="2520" w:type="pct"/>
            <w:shd w:val="clear" w:color="auto" w:fill="auto"/>
            <w:vAlign w:val="center"/>
          </w:tcPr>
          <w:p w14:paraId="6D95F485">
            <w:pPr>
              <w:pStyle w:val="52"/>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合同履约期限满足磋商文件规定的；</w:t>
            </w:r>
          </w:p>
        </w:tc>
        <w:tc>
          <w:tcPr>
            <w:tcW w:w="452" w:type="pct"/>
            <w:shd w:val="clear" w:color="auto" w:fill="auto"/>
            <w:vAlign w:val="center"/>
          </w:tcPr>
          <w:p w14:paraId="4C63B966">
            <w:pPr>
              <w:pStyle w:val="52"/>
              <w:rPr>
                <w:rFonts w:hint="eastAsia" w:ascii="宋体" w:hAnsi="宋体" w:eastAsia="宋体" w:cs="宋体"/>
                <w:i w:val="0"/>
                <w:iCs w:val="0"/>
                <w:color w:val="auto"/>
                <w:sz w:val="24"/>
                <w:szCs w:val="24"/>
                <w:highlight w:val="none"/>
                <w:lang w:val="zh-CN"/>
              </w:rPr>
            </w:pPr>
          </w:p>
        </w:tc>
        <w:tc>
          <w:tcPr>
            <w:tcW w:w="569" w:type="pct"/>
            <w:shd w:val="clear" w:color="auto" w:fill="auto"/>
            <w:vAlign w:val="center"/>
          </w:tcPr>
          <w:p w14:paraId="5A615EFE">
            <w:pPr>
              <w:pStyle w:val="52"/>
              <w:rPr>
                <w:rFonts w:hint="eastAsia" w:ascii="宋体" w:hAnsi="宋体" w:eastAsia="宋体" w:cs="宋体"/>
                <w:i w:val="0"/>
                <w:iCs w:val="0"/>
                <w:color w:val="auto"/>
                <w:sz w:val="24"/>
                <w:szCs w:val="24"/>
                <w:highlight w:val="none"/>
                <w:lang w:val="zh-CN"/>
              </w:rPr>
            </w:pPr>
          </w:p>
        </w:tc>
      </w:tr>
      <w:tr w14:paraId="591B9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trPr>
        <w:tc>
          <w:tcPr>
            <w:tcW w:w="436" w:type="pct"/>
            <w:shd w:val="clear" w:color="auto" w:fill="auto"/>
            <w:vAlign w:val="center"/>
          </w:tcPr>
          <w:p w14:paraId="48860C47">
            <w:pPr>
              <w:pStyle w:val="52"/>
              <w:numPr>
                <w:ilvl w:val="0"/>
                <w:numId w:val="0"/>
              </w:numPr>
              <w:ind w:left="420" w:leftChars="0" w:hanging="420" w:firstLineChars="0"/>
              <w:jc w:val="center"/>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3</w:t>
            </w:r>
          </w:p>
        </w:tc>
        <w:tc>
          <w:tcPr>
            <w:tcW w:w="1021" w:type="pct"/>
            <w:vAlign w:val="center"/>
          </w:tcPr>
          <w:p w14:paraId="31EA832C">
            <w:pPr>
              <w:pStyle w:val="52"/>
              <w:jc w:val="center"/>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磋商响应性报价</w:t>
            </w:r>
          </w:p>
        </w:tc>
        <w:tc>
          <w:tcPr>
            <w:tcW w:w="2520" w:type="pct"/>
            <w:shd w:val="clear" w:color="auto" w:fill="auto"/>
            <w:vAlign w:val="center"/>
          </w:tcPr>
          <w:p w14:paraId="02D97709">
            <w:pPr>
              <w:pStyle w:val="52"/>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供应商报价未超过磋商文件中规定的最高限价或者预算金额的</w:t>
            </w:r>
          </w:p>
        </w:tc>
        <w:tc>
          <w:tcPr>
            <w:tcW w:w="452" w:type="pct"/>
            <w:shd w:val="clear" w:color="auto" w:fill="auto"/>
            <w:vAlign w:val="center"/>
          </w:tcPr>
          <w:p w14:paraId="18835E98">
            <w:pPr>
              <w:pStyle w:val="52"/>
              <w:rPr>
                <w:rFonts w:hint="eastAsia" w:ascii="宋体" w:hAnsi="宋体" w:eastAsia="宋体" w:cs="宋体"/>
                <w:i w:val="0"/>
                <w:iCs w:val="0"/>
                <w:color w:val="auto"/>
                <w:sz w:val="24"/>
                <w:szCs w:val="24"/>
                <w:highlight w:val="none"/>
                <w:lang w:val="zh-CN"/>
              </w:rPr>
            </w:pPr>
          </w:p>
        </w:tc>
        <w:tc>
          <w:tcPr>
            <w:tcW w:w="569" w:type="pct"/>
            <w:shd w:val="clear" w:color="auto" w:fill="auto"/>
            <w:vAlign w:val="center"/>
          </w:tcPr>
          <w:p w14:paraId="32826E79">
            <w:pPr>
              <w:pStyle w:val="52"/>
              <w:rPr>
                <w:rFonts w:hint="eastAsia" w:ascii="宋体" w:hAnsi="宋体" w:eastAsia="宋体" w:cs="宋体"/>
                <w:i w:val="0"/>
                <w:iCs w:val="0"/>
                <w:color w:val="auto"/>
                <w:sz w:val="24"/>
                <w:szCs w:val="24"/>
                <w:highlight w:val="none"/>
                <w:lang w:val="zh-CN"/>
              </w:rPr>
            </w:pPr>
          </w:p>
        </w:tc>
      </w:tr>
      <w:tr w14:paraId="7C777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4" w:hRule="atLeast"/>
        </w:trPr>
        <w:tc>
          <w:tcPr>
            <w:tcW w:w="436" w:type="pct"/>
            <w:shd w:val="clear" w:color="auto" w:fill="auto"/>
            <w:vAlign w:val="center"/>
          </w:tcPr>
          <w:p w14:paraId="0D25BA5B">
            <w:pPr>
              <w:pStyle w:val="52"/>
              <w:numPr>
                <w:ilvl w:val="0"/>
                <w:numId w:val="0"/>
              </w:numPr>
              <w:ind w:left="420" w:leftChars="0" w:hanging="420" w:firstLineChars="0"/>
              <w:jc w:val="center"/>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4</w:t>
            </w:r>
          </w:p>
        </w:tc>
        <w:tc>
          <w:tcPr>
            <w:tcW w:w="1021" w:type="pct"/>
            <w:vAlign w:val="center"/>
          </w:tcPr>
          <w:p w14:paraId="6B53D7DD">
            <w:pPr>
              <w:pStyle w:val="52"/>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磋商保证金</w:t>
            </w:r>
          </w:p>
        </w:tc>
        <w:tc>
          <w:tcPr>
            <w:tcW w:w="2520" w:type="pct"/>
            <w:shd w:val="clear" w:color="auto" w:fill="auto"/>
            <w:vAlign w:val="center"/>
          </w:tcPr>
          <w:p w14:paraId="3C241A91">
            <w:pPr>
              <w:pStyle w:val="52"/>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sz w:val="24"/>
                <w:szCs w:val="24"/>
                <w:highlight w:val="none"/>
                <w:lang w:val="en-US" w:eastAsia="zh-CN"/>
              </w:rPr>
              <w:t>磋商文件规定应当缴纳的，供应商按磋商文件的规定缴纳磋商保证金的</w:t>
            </w:r>
          </w:p>
        </w:tc>
        <w:tc>
          <w:tcPr>
            <w:tcW w:w="452" w:type="pct"/>
            <w:shd w:val="clear" w:color="auto" w:fill="auto"/>
            <w:vAlign w:val="center"/>
          </w:tcPr>
          <w:p w14:paraId="4B513014">
            <w:pPr>
              <w:pStyle w:val="52"/>
              <w:rPr>
                <w:rFonts w:hint="eastAsia" w:ascii="宋体" w:hAnsi="宋体" w:eastAsia="宋体" w:cs="宋体"/>
                <w:i w:val="0"/>
                <w:iCs w:val="0"/>
                <w:color w:val="auto"/>
                <w:sz w:val="24"/>
                <w:szCs w:val="24"/>
                <w:highlight w:val="none"/>
                <w:lang w:val="zh-CN"/>
              </w:rPr>
            </w:pPr>
          </w:p>
        </w:tc>
        <w:tc>
          <w:tcPr>
            <w:tcW w:w="569" w:type="pct"/>
            <w:shd w:val="clear" w:color="auto" w:fill="auto"/>
            <w:vAlign w:val="center"/>
          </w:tcPr>
          <w:p w14:paraId="48AFA180">
            <w:pPr>
              <w:pStyle w:val="52"/>
              <w:rPr>
                <w:rFonts w:hint="eastAsia" w:ascii="宋体" w:hAnsi="宋体" w:eastAsia="宋体" w:cs="宋体"/>
                <w:i w:val="0"/>
                <w:iCs w:val="0"/>
                <w:color w:val="auto"/>
                <w:sz w:val="24"/>
                <w:szCs w:val="24"/>
                <w:highlight w:val="none"/>
                <w:lang w:val="zh-CN"/>
              </w:rPr>
            </w:pPr>
          </w:p>
        </w:tc>
      </w:tr>
      <w:tr w14:paraId="2260F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 w:hRule="atLeast"/>
        </w:trPr>
        <w:tc>
          <w:tcPr>
            <w:tcW w:w="436" w:type="pct"/>
            <w:shd w:val="clear" w:color="auto" w:fill="auto"/>
            <w:vAlign w:val="center"/>
          </w:tcPr>
          <w:p w14:paraId="5772C4C0">
            <w:pPr>
              <w:pStyle w:val="52"/>
              <w:numPr>
                <w:ilvl w:val="0"/>
                <w:numId w:val="0"/>
              </w:numPr>
              <w:ind w:left="420" w:leftChars="0" w:hanging="420" w:firstLineChars="0"/>
              <w:jc w:val="center"/>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5</w:t>
            </w:r>
          </w:p>
        </w:tc>
        <w:tc>
          <w:tcPr>
            <w:tcW w:w="1021" w:type="pct"/>
            <w:vAlign w:val="center"/>
          </w:tcPr>
          <w:p w14:paraId="1817A2C0">
            <w:pPr>
              <w:pStyle w:val="52"/>
              <w:jc w:val="center"/>
              <w:rPr>
                <w:rFonts w:hint="eastAsia" w:ascii="宋体" w:hAnsi="宋体" w:eastAsia="宋体" w:cs="宋体"/>
                <w:i w:val="0"/>
                <w:iCs w:val="0"/>
                <w:color w:val="1D41D5"/>
                <w:sz w:val="24"/>
                <w:szCs w:val="24"/>
                <w:highlight w:val="none"/>
                <w:lang w:val="en-US" w:eastAsia="zh-CN"/>
              </w:rPr>
            </w:pPr>
            <w:r>
              <w:rPr>
                <w:rFonts w:hint="eastAsia"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lang w:val="en-US" w:eastAsia="zh-CN"/>
              </w:rPr>
              <w:t>有效期</w:t>
            </w:r>
          </w:p>
        </w:tc>
        <w:tc>
          <w:tcPr>
            <w:tcW w:w="2520" w:type="pct"/>
            <w:shd w:val="clear" w:color="auto" w:fill="auto"/>
            <w:vAlign w:val="center"/>
          </w:tcPr>
          <w:p w14:paraId="39640874">
            <w:pPr>
              <w:pStyle w:val="52"/>
              <w:rPr>
                <w:rFonts w:hint="eastAsia" w:ascii="宋体" w:hAnsi="宋体" w:eastAsia="宋体" w:cs="宋体"/>
                <w:i w:val="0"/>
                <w:iCs w:val="0"/>
                <w:color w:val="1D41D5"/>
                <w:kern w:val="2"/>
                <w:sz w:val="24"/>
                <w:szCs w:val="24"/>
                <w:highlight w:val="none"/>
                <w:lang w:val="en-US" w:eastAsia="zh-CN" w:bidi="ar-SA"/>
              </w:rPr>
            </w:pPr>
            <w:r>
              <w:rPr>
                <w:rFonts w:hint="eastAsia" w:cs="宋体"/>
                <w:color w:val="auto"/>
                <w:kern w:val="2"/>
                <w:sz w:val="24"/>
                <w:szCs w:val="24"/>
                <w:highlight w:val="none"/>
                <w:lang w:val="zh-CN" w:eastAsia="zh-CN" w:bidi="ar-SA"/>
              </w:rPr>
              <w:t>响应</w:t>
            </w:r>
            <w:r>
              <w:rPr>
                <w:rFonts w:hint="eastAsia" w:ascii="宋体" w:hAnsi="宋体" w:eastAsia="宋体" w:cs="宋体"/>
                <w:color w:val="auto"/>
                <w:kern w:val="2"/>
                <w:sz w:val="24"/>
                <w:szCs w:val="24"/>
                <w:highlight w:val="none"/>
                <w:lang w:val="zh-CN" w:eastAsia="zh-CN" w:bidi="ar-SA"/>
              </w:rPr>
              <w:t>有效期满足</w:t>
            </w:r>
            <w:r>
              <w:rPr>
                <w:rFonts w:hint="eastAsia" w:cs="宋体"/>
                <w:color w:val="auto"/>
                <w:kern w:val="2"/>
                <w:sz w:val="24"/>
                <w:szCs w:val="24"/>
                <w:highlight w:val="none"/>
                <w:lang w:val="zh-CN" w:eastAsia="zh-CN" w:bidi="ar-SA"/>
              </w:rPr>
              <w:t>磋商</w:t>
            </w:r>
            <w:r>
              <w:rPr>
                <w:rFonts w:hint="eastAsia" w:ascii="宋体" w:hAnsi="宋体" w:eastAsia="宋体" w:cs="宋体"/>
                <w:color w:val="auto"/>
                <w:kern w:val="2"/>
                <w:sz w:val="24"/>
                <w:szCs w:val="24"/>
                <w:highlight w:val="none"/>
                <w:lang w:val="zh-CN" w:eastAsia="zh-CN" w:bidi="ar-SA"/>
              </w:rPr>
              <w:t>文件要求；</w:t>
            </w:r>
          </w:p>
        </w:tc>
        <w:tc>
          <w:tcPr>
            <w:tcW w:w="452" w:type="pct"/>
            <w:shd w:val="clear" w:color="auto" w:fill="auto"/>
            <w:vAlign w:val="center"/>
          </w:tcPr>
          <w:p w14:paraId="2C782F18">
            <w:pPr>
              <w:pStyle w:val="52"/>
              <w:rPr>
                <w:rFonts w:hint="eastAsia" w:ascii="宋体" w:hAnsi="宋体" w:eastAsia="宋体" w:cs="宋体"/>
                <w:i w:val="0"/>
                <w:iCs w:val="0"/>
                <w:color w:val="auto"/>
                <w:sz w:val="24"/>
                <w:szCs w:val="24"/>
                <w:highlight w:val="none"/>
                <w:lang w:val="zh-CN"/>
              </w:rPr>
            </w:pPr>
          </w:p>
        </w:tc>
        <w:tc>
          <w:tcPr>
            <w:tcW w:w="569" w:type="pct"/>
            <w:shd w:val="clear" w:color="auto" w:fill="auto"/>
            <w:vAlign w:val="center"/>
          </w:tcPr>
          <w:p w14:paraId="163069B8">
            <w:pPr>
              <w:pStyle w:val="52"/>
              <w:rPr>
                <w:rFonts w:hint="eastAsia" w:ascii="宋体" w:hAnsi="宋体" w:eastAsia="宋体" w:cs="宋体"/>
                <w:i w:val="0"/>
                <w:iCs w:val="0"/>
                <w:color w:val="auto"/>
                <w:sz w:val="24"/>
                <w:szCs w:val="24"/>
                <w:highlight w:val="none"/>
                <w:lang w:val="zh-CN"/>
              </w:rPr>
            </w:pPr>
          </w:p>
        </w:tc>
      </w:tr>
      <w:tr w14:paraId="37C41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trPr>
        <w:tc>
          <w:tcPr>
            <w:tcW w:w="436" w:type="pct"/>
            <w:shd w:val="clear" w:color="auto" w:fill="auto"/>
            <w:vAlign w:val="center"/>
          </w:tcPr>
          <w:p w14:paraId="31C12A1B">
            <w:pPr>
              <w:pStyle w:val="52"/>
              <w:numPr>
                <w:ilvl w:val="0"/>
                <w:numId w:val="0"/>
              </w:numPr>
              <w:ind w:left="420" w:leftChars="0" w:hanging="420" w:firstLineChars="0"/>
              <w:jc w:val="center"/>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6</w:t>
            </w:r>
          </w:p>
        </w:tc>
        <w:tc>
          <w:tcPr>
            <w:tcW w:w="1021" w:type="pct"/>
            <w:vAlign w:val="center"/>
          </w:tcPr>
          <w:p w14:paraId="55194F4F">
            <w:pPr>
              <w:pStyle w:val="52"/>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其它实质性要求</w:t>
            </w:r>
          </w:p>
        </w:tc>
        <w:tc>
          <w:tcPr>
            <w:tcW w:w="2520" w:type="pct"/>
            <w:shd w:val="clear" w:color="auto" w:fill="auto"/>
            <w:vAlign w:val="center"/>
          </w:tcPr>
          <w:p w14:paraId="4803457A">
            <w:pPr>
              <w:pStyle w:val="52"/>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color w:val="auto"/>
                <w:sz w:val="24"/>
                <w:szCs w:val="24"/>
                <w:highlight w:val="none"/>
                <w:lang w:val="en-US" w:eastAsia="zh-CN"/>
              </w:rPr>
              <w:t>符合</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lang w:val="en-US" w:eastAsia="zh-CN"/>
              </w:rPr>
              <w:t>文件中规定的其它实质性要求的；</w:t>
            </w:r>
          </w:p>
        </w:tc>
        <w:tc>
          <w:tcPr>
            <w:tcW w:w="452" w:type="pct"/>
            <w:shd w:val="clear" w:color="auto" w:fill="auto"/>
            <w:vAlign w:val="center"/>
          </w:tcPr>
          <w:p w14:paraId="194FF3C2">
            <w:pPr>
              <w:pStyle w:val="52"/>
              <w:rPr>
                <w:rFonts w:hint="eastAsia" w:ascii="宋体" w:hAnsi="宋体" w:eastAsia="宋体" w:cs="宋体"/>
                <w:i w:val="0"/>
                <w:iCs w:val="0"/>
                <w:color w:val="auto"/>
                <w:sz w:val="24"/>
                <w:szCs w:val="24"/>
                <w:highlight w:val="none"/>
                <w:lang w:val="zh-CN"/>
              </w:rPr>
            </w:pPr>
          </w:p>
        </w:tc>
        <w:tc>
          <w:tcPr>
            <w:tcW w:w="569" w:type="pct"/>
            <w:shd w:val="clear" w:color="auto" w:fill="auto"/>
            <w:vAlign w:val="center"/>
          </w:tcPr>
          <w:p w14:paraId="2372B823">
            <w:pPr>
              <w:pStyle w:val="52"/>
              <w:rPr>
                <w:rFonts w:hint="eastAsia" w:ascii="宋体" w:hAnsi="宋体" w:eastAsia="宋体" w:cs="宋体"/>
                <w:i w:val="0"/>
                <w:iCs w:val="0"/>
                <w:color w:val="auto"/>
                <w:sz w:val="24"/>
                <w:szCs w:val="24"/>
                <w:highlight w:val="none"/>
                <w:lang w:val="zh-CN"/>
              </w:rPr>
            </w:pPr>
          </w:p>
        </w:tc>
      </w:tr>
      <w:tr w14:paraId="30B89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trPr>
        <w:tc>
          <w:tcPr>
            <w:tcW w:w="436" w:type="pct"/>
            <w:shd w:val="clear" w:color="auto" w:fill="auto"/>
            <w:vAlign w:val="center"/>
          </w:tcPr>
          <w:p w14:paraId="6C002E13">
            <w:pPr>
              <w:pStyle w:val="52"/>
              <w:numPr>
                <w:ilvl w:val="0"/>
                <w:numId w:val="0"/>
              </w:numPr>
              <w:ind w:left="0" w:leftChars="0" w:firstLine="0" w:firstLineChars="0"/>
              <w:jc w:val="center"/>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sz w:val="24"/>
                <w:szCs w:val="24"/>
                <w:highlight w:val="none"/>
                <w:lang w:val="en-US" w:eastAsia="zh-CN"/>
              </w:rPr>
              <w:t>7</w:t>
            </w:r>
          </w:p>
        </w:tc>
        <w:tc>
          <w:tcPr>
            <w:tcW w:w="1021" w:type="pct"/>
            <w:vAlign w:val="center"/>
          </w:tcPr>
          <w:p w14:paraId="5C91A4A7">
            <w:pPr>
              <w:pStyle w:val="52"/>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虚假材料</w:t>
            </w:r>
          </w:p>
        </w:tc>
        <w:tc>
          <w:tcPr>
            <w:tcW w:w="2520" w:type="pct"/>
            <w:shd w:val="clear" w:color="auto" w:fill="auto"/>
            <w:vAlign w:val="center"/>
          </w:tcPr>
          <w:p w14:paraId="3E6052BB">
            <w:pPr>
              <w:pStyle w:val="52"/>
              <w:rPr>
                <w:rFonts w:hint="eastAsia" w:ascii="宋体" w:hAnsi="宋体" w:eastAsia="宋体" w:cs="宋体"/>
                <w:i w:val="0"/>
                <w:iCs w:val="0"/>
                <w:color w:val="auto"/>
                <w:kern w:val="2"/>
                <w:sz w:val="24"/>
                <w:szCs w:val="24"/>
                <w:highlight w:val="none"/>
                <w:lang w:val="zh-CN" w:eastAsia="zh-CN" w:bidi="ar-SA"/>
              </w:rPr>
            </w:pPr>
            <w:r>
              <w:rPr>
                <w:rFonts w:hint="eastAsia" w:cs="宋体"/>
                <w:color w:val="auto"/>
                <w:sz w:val="24"/>
                <w:szCs w:val="24"/>
                <w:highlight w:val="none"/>
                <w:lang w:val="en-US" w:eastAsia="zh-CN"/>
              </w:rPr>
              <w:t>响应</w:t>
            </w:r>
            <w:r>
              <w:rPr>
                <w:rFonts w:hint="eastAsia" w:ascii="宋体" w:hAnsi="宋体" w:eastAsia="宋体" w:cs="宋体"/>
                <w:color w:val="auto"/>
                <w:sz w:val="24"/>
                <w:szCs w:val="24"/>
                <w:highlight w:val="none"/>
                <w:lang w:val="zh-CN" w:eastAsia="zh-CN"/>
              </w:rPr>
              <w:t>文件</w:t>
            </w:r>
            <w:r>
              <w:rPr>
                <w:rFonts w:hint="eastAsia" w:ascii="宋体" w:hAnsi="宋体" w:eastAsia="宋体" w:cs="宋体"/>
                <w:color w:val="auto"/>
                <w:sz w:val="24"/>
                <w:szCs w:val="24"/>
                <w:highlight w:val="none"/>
                <w:lang w:val="en-US" w:eastAsia="zh-CN"/>
              </w:rPr>
              <w:t>未</w:t>
            </w:r>
            <w:r>
              <w:rPr>
                <w:rFonts w:hint="eastAsia" w:ascii="宋体" w:hAnsi="宋体" w:eastAsia="宋体" w:cs="宋体"/>
                <w:color w:val="auto"/>
                <w:sz w:val="24"/>
                <w:szCs w:val="24"/>
                <w:highlight w:val="none"/>
                <w:lang w:val="zh-CN" w:eastAsia="zh-CN"/>
              </w:rPr>
              <w:t>提供虚假材料的</w:t>
            </w:r>
          </w:p>
        </w:tc>
        <w:tc>
          <w:tcPr>
            <w:tcW w:w="452" w:type="pct"/>
            <w:shd w:val="clear" w:color="auto" w:fill="auto"/>
            <w:vAlign w:val="center"/>
          </w:tcPr>
          <w:p w14:paraId="1EA81190">
            <w:pPr>
              <w:pStyle w:val="52"/>
              <w:rPr>
                <w:rFonts w:hint="eastAsia" w:ascii="宋体" w:hAnsi="宋体" w:eastAsia="宋体" w:cs="宋体"/>
                <w:i w:val="0"/>
                <w:iCs w:val="0"/>
                <w:color w:val="auto"/>
                <w:sz w:val="24"/>
                <w:szCs w:val="24"/>
                <w:highlight w:val="none"/>
                <w:lang w:val="zh-CN"/>
              </w:rPr>
            </w:pPr>
          </w:p>
        </w:tc>
        <w:tc>
          <w:tcPr>
            <w:tcW w:w="569" w:type="pct"/>
            <w:shd w:val="clear" w:color="auto" w:fill="auto"/>
            <w:vAlign w:val="center"/>
          </w:tcPr>
          <w:p w14:paraId="2394B23D">
            <w:pPr>
              <w:pStyle w:val="52"/>
              <w:rPr>
                <w:rFonts w:hint="eastAsia" w:ascii="宋体" w:hAnsi="宋体" w:eastAsia="宋体" w:cs="宋体"/>
                <w:i w:val="0"/>
                <w:iCs w:val="0"/>
                <w:color w:val="auto"/>
                <w:sz w:val="24"/>
                <w:szCs w:val="24"/>
                <w:highlight w:val="none"/>
                <w:lang w:val="zh-CN"/>
              </w:rPr>
            </w:pPr>
          </w:p>
        </w:tc>
      </w:tr>
      <w:tr w14:paraId="6D40C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436" w:type="pct"/>
            <w:shd w:val="clear" w:color="auto" w:fill="auto"/>
            <w:vAlign w:val="center"/>
          </w:tcPr>
          <w:p w14:paraId="09617D9C">
            <w:pPr>
              <w:pStyle w:val="52"/>
              <w:numPr>
                <w:ilvl w:val="0"/>
                <w:numId w:val="0"/>
              </w:numPr>
              <w:ind w:left="420" w:leftChars="0" w:hanging="420" w:firstLineChars="0"/>
              <w:jc w:val="center"/>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en-US" w:eastAsia="zh-CN" w:bidi="ar-SA"/>
              </w:rPr>
              <w:t>8</w:t>
            </w:r>
          </w:p>
        </w:tc>
        <w:tc>
          <w:tcPr>
            <w:tcW w:w="1021" w:type="pct"/>
            <w:vAlign w:val="center"/>
          </w:tcPr>
          <w:p w14:paraId="2016E93A">
            <w:pPr>
              <w:pStyle w:val="52"/>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供应商影响评审</w:t>
            </w:r>
          </w:p>
        </w:tc>
        <w:tc>
          <w:tcPr>
            <w:tcW w:w="2520" w:type="pct"/>
            <w:shd w:val="clear" w:color="auto" w:fill="auto"/>
            <w:vAlign w:val="center"/>
          </w:tcPr>
          <w:p w14:paraId="50B76BB4">
            <w:pPr>
              <w:pStyle w:val="52"/>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lang w:val="zh-CN" w:eastAsia="zh-CN"/>
              </w:rPr>
              <w:t>对采购人、采购代理机构、磋商小组及其工作人员</w:t>
            </w:r>
            <w:r>
              <w:rPr>
                <w:rFonts w:hint="eastAsia" w:ascii="宋体" w:hAnsi="宋体" w:eastAsia="宋体" w:cs="宋体"/>
                <w:i w:val="0"/>
                <w:iCs w:val="0"/>
                <w:color w:val="auto"/>
                <w:sz w:val="24"/>
                <w:szCs w:val="24"/>
                <w:highlight w:val="none"/>
                <w:lang w:val="en-US" w:eastAsia="zh-CN"/>
              </w:rPr>
              <w:t>未</w:t>
            </w:r>
            <w:r>
              <w:rPr>
                <w:rFonts w:hint="eastAsia" w:ascii="宋体" w:hAnsi="宋体" w:eastAsia="宋体" w:cs="宋体"/>
                <w:i w:val="0"/>
                <w:iCs w:val="0"/>
                <w:color w:val="auto"/>
                <w:sz w:val="24"/>
                <w:szCs w:val="24"/>
                <w:highlight w:val="none"/>
                <w:lang w:val="zh-CN" w:eastAsia="zh-CN"/>
              </w:rPr>
              <w:t>施加影响,</w:t>
            </w:r>
            <w:r>
              <w:rPr>
                <w:rFonts w:hint="eastAsia" w:ascii="宋体" w:hAnsi="宋体" w:eastAsia="宋体" w:cs="宋体"/>
                <w:i w:val="0"/>
                <w:iCs w:val="0"/>
                <w:color w:val="auto"/>
                <w:sz w:val="24"/>
                <w:szCs w:val="24"/>
                <w:highlight w:val="none"/>
                <w:lang w:val="en-US" w:eastAsia="zh-CN"/>
              </w:rPr>
              <w:t>无</w:t>
            </w:r>
            <w:r>
              <w:rPr>
                <w:rFonts w:hint="eastAsia" w:ascii="宋体" w:hAnsi="宋体" w:eastAsia="宋体" w:cs="宋体"/>
                <w:i w:val="0"/>
                <w:iCs w:val="0"/>
                <w:color w:val="auto"/>
                <w:sz w:val="24"/>
                <w:szCs w:val="24"/>
                <w:highlight w:val="none"/>
                <w:lang w:val="zh-CN" w:eastAsia="zh-CN"/>
              </w:rPr>
              <w:t>有碍公平、公正</w:t>
            </w:r>
            <w:r>
              <w:rPr>
                <w:rFonts w:hint="eastAsia" w:ascii="宋体" w:hAnsi="宋体" w:eastAsia="宋体" w:cs="宋体"/>
                <w:i w:val="0"/>
                <w:iCs w:val="0"/>
                <w:color w:val="auto"/>
                <w:sz w:val="24"/>
                <w:szCs w:val="24"/>
                <w:highlight w:val="none"/>
                <w:lang w:val="en-US" w:eastAsia="zh-CN"/>
              </w:rPr>
              <w:t>行为的</w:t>
            </w:r>
          </w:p>
        </w:tc>
        <w:tc>
          <w:tcPr>
            <w:tcW w:w="452" w:type="pct"/>
            <w:shd w:val="clear" w:color="auto" w:fill="auto"/>
            <w:vAlign w:val="center"/>
          </w:tcPr>
          <w:p w14:paraId="75DB24A7">
            <w:pPr>
              <w:pStyle w:val="52"/>
              <w:rPr>
                <w:rFonts w:hint="eastAsia" w:ascii="宋体" w:hAnsi="宋体" w:eastAsia="宋体" w:cs="宋体"/>
                <w:i w:val="0"/>
                <w:iCs w:val="0"/>
                <w:color w:val="auto"/>
                <w:sz w:val="24"/>
                <w:szCs w:val="24"/>
                <w:highlight w:val="none"/>
                <w:lang w:val="zh-CN"/>
              </w:rPr>
            </w:pPr>
          </w:p>
        </w:tc>
        <w:tc>
          <w:tcPr>
            <w:tcW w:w="569" w:type="pct"/>
            <w:shd w:val="clear" w:color="auto" w:fill="auto"/>
            <w:vAlign w:val="center"/>
          </w:tcPr>
          <w:p w14:paraId="7D6DA84C">
            <w:pPr>
              <w:pStyle w:val="52"/>
              <w:rPr>
                <w:rFonts w:hint="eastAsia" w:ascii="宋体" w:hAnsi="宋体" w:eastAsia="宋体" w:cs="宋体"/>
                <w:i w:val="0"/>
                <w:iCs w:val="0"/>
                <w:color w:val="auto"/>
                <w:sz w:val="24"/>
                <w:szCs w:val="24"/>
                <w:highlight w:val="none"/>
                <w:lang w:val="zh-CN"/>
              </w:rPr>
            </w:pPr>
          </w:p>
        </w:tc>
      </w:tr>
      <w:tr w14:paraId="35AAC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trPr>
        <w:tc>
          <w:tcPr>
            <w:tcW w:w="436" w:type="pct"/>
            <w:shd w:val="clear" w:color="auto" w:fill="auto"/>
            <w:vAlign w:val="center"/>
          </w:tcPr>
          <w:p w14:paraId="332BD4A6">
            <w:pPr>
              <w:pStyle w:val="52"/>
              <w:numPr>
                <w:ilvl w:val="0"/>
                <w:numId w:val="0"/>
              </w:numPr>
              <w:ind w:left="420" w:leftChars="0" w:hanging="420" w:firstLineChars="0"/>
              <w:jc w:val="center"/>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9</w:t>
            </w:r>
          </w:p>
        </w:tc>
        <w:tc>
          <w:tcPr>
            <w:tcW w:w="1021" w:type="pct"/>
            <w:vAlign w:val="center"/>
          </w:tcPr>
          <w:p w14:paraId="56EEFE7E">
            <w:pPr>
              <w:pStyle w:val="52"/>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附加条件</w:t>
            </w:r>
          </w:p>
        </w:tc>
        <w:tc>
          <w:tcPr>
            <w:tcW w:w="2520" w:type="pct"/>
            <w:shd w:val="clear" w:color="auto" w:fill="auto"/>
            <w:vAlign w:val="center"/>
          </w:tcPr>
          <w:p w14:paraId="618DB2FB">
            <w:pPr>
              <w:pStyle w:val="52"/>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响应文件没有采购人不能接受的附加条件的</w:t>
            </w:r>
          </w:p>
        </w:tc>
        <w:tc>
          <w:tcPr>
            <w:tcW w:w="452" w:type="pct"/>
            <w:shd w:val="clear" w:color="auto" w:fill="auto"/>
            <w:vAlign w:val="center"/>
          </w:tcPr>
          <w:p w14:paraId="36C2A679">
            <w:pPr>
              <w:pStyle w:val="52"/>
              <w:rPr>
                <w:rFonts w:hint="eastAsia" w:ascii="宋体" w:hAnsi="宋体" w:eastAsia="宋体" w:cs="宋体"/>
                <w:i w:val="0"/>
                <w:iCs w:val="0"/>
                <w:color w:val="auto"/>
                <w:sz w:val="24"/>
                <w:szCs w:val="24"/>
                <w:highlight w:val="none"/>
                <w:lang w:val="zh-CN"/>
              </w:rPr>
            </w:pPr>
          </w:p>
        </w:tc>
        <w:tc>
          <w:tcPr>
            <w:tcW w:w="569" w:type="pct"/>
            <w:shd w:val="clear" w:color="auto" w:fill="auto"/>
            <w:vAlign w:val="center"/>
          </w:tcPr>
          <w:p w14:paraId="73E4201A">
            <w:pPr>
              <w:pStyle w:val="52"/>
              <w:rPr>
                <w:rFonts w:hint="eastAsia" w:ascii="宋体" w:hAnsi="宋体" w:eastAsia="宋体" w:cs="宋体"/>
                <w:i w:val="0"/>
                <w:iCs w:val="0"/>
                <w:color w:val="auto"/>
                <w:sz w:val="24"/>
                <w:szCs w:val="24"/>
                <w:highlight w:val="none"/>
                <w:lang w:val="zh-CN"/>
              </w:rPr>
            </w:pPr>
          </w:p>
        </w:tc>
      </w:tr>
      <w:tr w14:paraId="56775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436" w:type="pct"/>
            <w:shd w:val="clear" w:color="auto" w:fill="auto"/>
            <w:vAlign w:val="center"/>
          </w:tcPr>
          <w:p w14:paraId="3CD6AABE">
            <w:pPr>
              <w:pStyle w:val="52"/>
              <w:numPr>
                <w:ilvl w:val="0"/>
                <w:numId w:val="0"/>
              </w:numPr>
              <w:ind w:left="420" w:leftChars="0" w:hanging="420" w:firstLineChars="0"/>
              <w:jc w:val="center"/>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10</w:t>
            </w:r>
          </w:p>
        </w:tc>
        <w:tc>
          <w:tcPr>
            <w:tcW w:w="1021" w:type="pct"/>
            <w:vAlign w:val="center"/>
          </w:tcPr>
          <w:p w14:paraId="40726A5F">
            <w:pPr>
              <w:pStyle w:val="52"/>
              <w:jc w:val="center"/>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其他无效情形</w:t>
            </w:r>
          </w:p>
        </w:tc>
        <w:tc>
          <w:tcPr>
            <w:tcW w:w="2520" w:type="pct"/>
            <w:shd w:val="clear" w:color="auto" w:fill="auto"/>
            <w:vAlign w:val="center"/>
          </w:tcPr>
          <w:p w14:paraId="05CC0303">
            <w:pPr>
              <w:pStyle w:val="52"/>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en-US" w:eastAsia="zh-CN"/>
              </w:rPr>
              <w:t>未出现</w:t>
            </w:r>
            <w:r>
              <w:rPr>
                <w:rFonts w:hint="eastAsia" w:ascii="宋体" w:hAnsi="宋体" w:eastAsia="宋体" w:cs="宋体"/>
                <w:i w:val="0"/>
                <w:iCs w:val="0"/>
                <w:color w:val="auto"/>
                <w:sz w:val="24"/>
                <w:szCs w:val="24"/>
                <w:highlight w:val="none"/>
                <w:lang w:val="zh-CN" w:eastAsia="zh-CN"/>
              </w:rPr>
              <w:t>法律、法规、规章以及本磋商文件规定属于</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lang w:val="zh-CN" w:eastAsia="zh-CN"/>
              </w:rPr>
              <w:t>无效的其他情形。</w:t>
            </w:r>
          </w:p>
        </w:tc>
        <w:tc>
          <w:tcPr>
            <w:tcW w:w="452" w:type="pct"/>
            <w:shd w:val="clear" w:color="auto" w:fill="auto"/>
            <w:vAlign w:val="center"/>
          </w:tcPr>
          <w:p w14:paraId="3A44DE13">
            <w:pPr>
              <w:pStyle w:val="52"/>
              <w:rPr>
                <w:rFonts w:hint="eastAsia" w:ascii="宋体" w:hAnsi="宋体" w:eastAsia="宋体" w:cs="宋体"/>
                <w:i w:val="0"/>
                <w:iCs w:val="0"/>
                <w:color w:val="auto"/>
                <w:sz w:val="24"/>
                <w:szCs w:val="24"/>
                <w:highlight w:val="none"/>
                <w:lang w:val="zh-CN"/>
              </w:rPr>
            </w:pPr>
          </w:p>
        </w:tc>
        <w:tc>
          <w:tcPr>
            <w:tcW w:w="569" w:type="pct"/>
            <w:shd w:val="clear" w:color="auto" w:fill="auto"/>
            <w:vAlign w:val="center"/>
          </w:tcPr>
          <w:p w14:paraId="5D1C94D8">
            <w:pPr>
              <w:pStyle w:val="52"/>
              <w:rPr>
                <w:rFonts w:hint="eastAsia" w:ascii="宋体" w:hAnsi="宋体" w:eastAsia="宋体" w:cs="宋体"/>
                <w:i w:val="0"/>
                <w:iCs w:val="0"/>
                <w:color w:val="auto"/>
                <w:sz w:val="24"/>
                <w:szCs w:val="24"/>
                <w:highlight w:val="none"/>
                <w:lang w:val="zh-CN"/>
              </w:rPr>
            </w:pPr>
          </w:p>
        </w:tc>
      </w:tr>
    </w:tbl>
    <w:p w14:paraId="3E63DDEE">
      <w:pPr>
        <w:shd w:val="clear" w:color="auto" w:fill="FFFFFF"/>
        <w:tabs>
          <w:tab w:val="left" w:pos="3045"/>
        </w:tabs>
        <w:autoSpaceDE w:val="0"/>
        <w:autoSpaceDN w:val="0"/>
        <w:adjustRightInd w:val="0"/>
        <w:snapToGrid w:val="0"/>
        <w:spacing w:line="360" w:lineRule="exact"/>
        <w:rPr>
          <w:rFonts w:hint="eastAsia" w:ascii="宋体" w:hAnsi="宋体" w:cs="宋体"/>
          <w:b/>
          <w:i w:val="0"/>
          <w:iCs w:val="0"/>
          <w:color w:val="auto"/>
          <w:sz w:val="24"/>
          <w:highlight w:val="none"/>
        </w:rPr>
        <w:sectPr>
          <w:pgSz w:w="11906" w:h="16838"/>
          <w:pgMar w:top="1440" w:right="1800" w:bottom="1440" w:left="1800" w:header="851" w:footer="992" w:gutter="0"/>
          <w:pgNumType w:fmt="decimal"/>
          <w:cols w:space="425" w:num="1"/>
          <w:docGrid w:type="lines" w:linePitch="312" w:charSpace="0"/>
        </w:sectPr>
      </w:pPr>
    </w:p>
    <w:p w14:paraId="3D420025">
      <w:pPr>
        <w:pStyle w:val="7"/>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zh-CN" w:eastAsia="zh-CN" w:bidi="ar-SA"/>
        </w:rPr>
      </w:pPr>
      <w:r>
        <w:rPr>
          <w:rFonts w:hint="eastAsia" w:ascii="宋体" w:hAnsi="宋体" w:eastAsia="宋体" w:cs="宋体"/>
          <w:b/>
          <w:bCs/>
          <w:i w:val="0"/>
          <w:iCs w:val="0"/>
          <w:color w:val="auto"/>
          <w:kern w:val="2"/>
          <w:sz w:val="24"/>
          <w:szCs w:val="24"/>
          <w:highlight w:val="none"/>
          <w:lang w:val="en-US" w:eastAsia="zh-CN" w:bidi="ar-SA"/>
        </w:rPr>
        <w:t>（三）</w:t>
      </w:r>
      <w:r>
        <w:rPr>
          <w:rFonts w:hint="eastAsia" w:ascii="宋体" w:hAnsi="宋体" w:eastAsia="宋体" w:cs="宋体"/>
          <w:b/>
          <w:bCs/>
          <w:i w:val="0"/>
          <w:iCs w:val="0"/>
          <w:color w:val="auto"/>
          <w:kern w:val="2"/>
          <w:sz w:val="24"/>
          <w:szCs w:val="24"/>
          <w:highlight w:val="none"/>
          <w:lang w:val="zh-CN" w:eastAsia="zh-CN" w:bidi="ar-SA"/>
        </w:rPr>
        <w:t>评分标准</w:t>
      </w:r>
      <w:bookmarkEnd w:id="468"/>
    </w:p>
    <w:tbl>
      <w:tblPr>
        <w:tblStyle w:val="33"/>
        <w:tblW w:w="59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5"/>
        <w:gridCol w:w="1470"/>
        <w:gridCol w:w="844"/>
        <w:gridCol w:w="6665"/>
      </w:tblGrid>
      <w:tr w14:paraId="5175C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83" w:type="pct"/>
            <w:shd w:val="clear" w:color="auto" w:fill="D8D8D8" w:themeFill="background1" w:themeFillShade="D9"/>
            <w:vAlign w:val="center"/>
          </w:tcPr>
          <w:p w14:paraId="4924CA4E">
            <w:pPr>
              <w:pStyle w:val="52"/>
              <w:jc w:val="center"/>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rPr>
              <w:t>评标项目</w:t>
            </w:r>
          </w:p>
        </w:tc>
        <w:tc>
          <w:tcPr>
            <w:tcW w:w="722" w:type="pct"/>
            <w:shd w:val="clear" w:color="auto" w:fill="D8D8D8" w:themeFill="background1" w:themeFillShade="D9"/>
            <w:vAlign w:val="center"/>
          </w:tcPr>
          <w:p w14:paraId="7A3DCB70">
            <w:pPr>
              <w:pStyle w:val="52"/>
              <w:jc w:val="center"/>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rPr>
              <w:t>评标分项</w:t>
            </w:r>
          </w:p>
        </w:tc>
        <w:tc>
          <w:tcPr>
            <w:tcW w:w="415" w:type="pct"/>
            <w:shd w:val="clear" w:color="auto" w:fill="D8D8D8" w:themeFill="background1" w:themeFillShade="D9"/>
            <w:vAlign w:val="center"/>
          </w:tcPr>
          <w:p w14:paraId="65B86E0D">
            <w:pPr>
              <w:pStyle w:val="52"/>
              <w:jc w:val="center"/>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rPr>
              <w:t>分值</w:t>
            </w:r>
          </w:p>
        </w:tc>
        <w:tc>
          <w:tcPr>
            <w:tcW w:w="3278" w:type="pct"/>
            <w:shd w:val="clear" w:color="auto" w:fill="D8D8D8" w:themeFill="background1" w:themeFillShade="D9"/>
            <w:vAlign w:val="center"/>
          </w:tcPr>
          <w:p w14:paraId="467A385D">
            <w:pPr>
              <w:pStyle w:val="52"/>
              <w:jc w:val="center"/>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rPr>
              <w:t>子项目及分值</w:t>
            </w:r>
          </w:p>
        </w:tc>
      </w:tr>
      <w:tr w14:paraId="1599F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583" w:type="pct"/>
            <w:vAlign w:val="center"/>
          </w:tcPr>
          <w:p w14:paraId="3C480381">
            <w:pPr>
              <w:pStyle w:val="52"/>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价格部分</w:t>
            </w:r>
          </w:p>
          <w:p w14:paraId="375F38AD">
            <w:pPr>
              <w:pStyle w:val="52"/>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cs="宋体"/>
                <w:i w:val="0"/>
                <w:iCs w:val="0"/>
                <w:color w:val="auto"/>
                <w:sz w:val="24"/>
                <w:szCs w:val="24"/>
                <w:highlight w:val="none"/>
                <w:lang w:val="en-US" w:eastAsia="zh-CN"/>
              </w:rPr>
              <w:t>10</w:t>
            </w:r>
            <w:r>
              <w:rPr>
                <w:rFonts w:hint="eastAsia" w:ascii="宋体" w:hAnsi="宋体" w:eastAsia="宋体" w:cs="宋体"/>
                <w:i w:val="0"/>
                <w:iCs w:val="0"/>
                <w:color w:val="auto"/>
                <w:sz w:val="24"/>
                <w:szCs w:val="24"/>
                <w:highlight w:val="none"/>
              </w:rPr>
              <w:t>分）</w:t>
            </w:r>
          </w:p>
        </w:tc>
        <w:tc>
          <w:tcPr>
            <w:tcW w:w="722" w:type="pct"/>
            <w:tcBorders>
              <w:bottom w:val="single" w:color="auto" w:sz="4" w:space="0"/>
            </w:tcBorders>
            <w:vAlign w:val="center"/>
          </w:tcPr>
          <w:p w14:paraId="7C2CA7B7">
            <w:pPr>
              <w:pStyle w:val="52"/>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最后</w:t>
            </w:r>
            <w:r>
              <w:rPr>
                <w:rFonts w:hint="eastAsia" w:ascii="宋体" w:hAnsi="宋体" w:eastAsia="宋体" w:cs="宋体"/>
                <w:i w:val="0"/>
                <w:iCs w:val="0"/>
                <w:color w:val="auto"/>
                <w:sz w:val="24"/>
                <w:szCs w:val="24"/>
                <w:highlight w:val="none"/>
              </w:rPr>
              <w:t>报价</w:t>
            </w:r>
          </w:p>
        </w:tc>
        <w:tc>
          <w:tcPr>
            <w:tcW w:w="415" w:type="pct"/>
            <w:vAlign w:val="center"/>
          </w:tcPr>
          <w:p w14:paraId="036F3EE6">
            <w:pPr>
              <w:pStyle w:val="52"/>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10分</w:t>
            </w:r>
          </w:p>
        </w:tc>
        <w:tc>
          <w:tcPr>
            <w:tcW w:w="3278" w:type="pct"/>
            <w:vAlign w:val="center"/>
          </w:tcPr>
          <w:p w14:paraId="677276CA">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满足竞争性磋商文件要求且</w:t>
            </w:r>
            <w:r>
              <w:rPr>
                <w:rFonts w:hint="eastAsia" w:ascii="宋体" w:hAnsi="宋体" w:eastAsia="宋体" w:cs="宋体"/>
                <w:i w:val="0"/>
                <w:iCs w:val="0"/>
                <w:color w:val="auto"/>
                <w:sz w:val="24"/>
                <w:szCs w:val="24"/>
                <w:highlight w:val="none"/>
                <w:lang w:val="en-US" w:eastAsia="zh-CN"/>
              </w:rPr>
              <w:t>最后</w:t>
            </w:r>
            <w:r>
              <w:rPr>
                <w:rFonts w:hint="eastAsia" w:ascii="宋体" w:hAnsi="宋体" w:eastAsia="宋体" w:cs="宋体"/>
                <w:i w:val="0"/>
                <w:iCs w:val="0"/>
                <w:color w:val="auto"/>
                <w:sz w:val="24"/>
                <w:szCs w:val="24"/>
                <w:highlight w:val="none"/>
              </w:rPr>
              <w:t>报价最低的报价为评审基准价，其价格分为满分。其他供应商的价格分统一按照下列公式计算：</w:t>
            </w:r>
          </w:p>
          <w:p w14:paraId="6B1401DE">
            <w:pPr>
              <w:pStyle w:val="52"/>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报价得分=</w:t>
            </w:r>
            <w:r>
              <w:rPr>
                <w:rFonts w:hint="eastAsia" w:ascii="宋体" w:hAnsi="宋体" w:eastAsia="宋体" w:cs="宋体"/>
                <w:i w:val="0"/>
                <w:iCs w:val="0"/>
                <w:color w:val="auto"/>
                <w:sz w:val="24"/>
                <w:szCs w:val="24"/>
                <w:highlight w:val="none"/>
                <w:lang w:val="zh-CN"/>
              </w:rPr>
              <w:t>（磋商基准价/最后磋商报价）</w:t>
            </w:r>
            <w:r>
              <w:rPr>
                <w:rFonts w:hint="eastAsia" w:ascii="宋体" w:hAnsi="宋体" w:eastAsia="宋体" w:cs="宋体"/>
                <w:i w:val="0"/>
                <w:iCs w:val="0"/>
                <w:color w:val="auto"/>
                <w:sz w:val="24"/>
                <w:szCs w:val="24"/>
                <w:highlight w:val="none"/>
              </w:rPr>
              <w:t>×价格分值</w:t>
            </w:r>
          </w:p>
          <w:p w14:paraId="798EFDFB">
            <w:pPr>
              <w:pStyle w:val="52"/>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z w:val="21"/>
                <w:szCs w:val="21"/>
                <w:highlight w:val="none"/>
                <w:lang w:val="en-US" w:eastAsia="zh-CN"/>
              </w:rPr>
              <w:t>备注：符合供应商须知中价格扣除规定的，在评审时予以价格扣除，用扣除后的最后报价参与评审。</w:t>
            </w:r>
          </w:p>
        </w:tc>
      </w:tr>
      <w:tr w14:paraId="1F710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pct"/>
            <w:vMerge w:val="restart"/>
            <w:vAlign w:val="center"/>
          </w:tcPr>
          <w:p w14:paraId="0EA62830">
            <w:pPr>
              <w:pStyle w:val="52"/>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商务部分</w:t>
            </w:r>
          </w:p>
          <w:p w14:paraId="6C0619A6">
            <w:pPr>
              <w:pStyle w:val="52"/>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cs="宋体"/>
                <w:i w:val="0"/>
                <w:iCs w:val="0"/>
                <w:color w:val="auto"/>
                <w:sz w:val="24"/>
                <w:szCs w:val="24"/>
                <w:highlight w:val="none"/>
                <w:lang w:val="en-US" w:eastAsia="zh-CN"/>
              </w:rPr>
              <w:t>25</w:t>
            </w:r>
            <w:r>
              <w:rPr>
                <w:rFonts w:hint="eastAsia" w:ascii="宋体" w:hAnsi="宋体" w:eastAsia="宋体" w:cs="宋体"/>
                <w:i w:val="0"/>
                <w:iCs w:val="0"/>
                <w:color w:val="auto"/>
                <w:sz w:val="24"/>
                <w:szCs w:val="24"/>
                <w:highlight w:val="none"/>
              </w:rPr>
              <w:t>分）</w:t>
            </w:r>
          </w:p>
        </w:tc>
        <w:tc>
          <w:tcPr>
            <w:tcW w:w="722" w:type="pct"/>
            <w:tcBorders>
              <w:top w:val="single" w:color="auto" w:sz="4" w:space="0"/>
            </w:tcBorders>
            <w:vAlign w:val="center"/>
          </w:tcPr>
          <w:p w14:paraId="7B47B92D">
            <w:pPr>
              <w:pStyle w:val="52"/>
              <w:jc w:val="center"/>
              <w:rPr>
                <w:rFonts w:hint="eastAsia" w:ascii="宋体" w:hAnsi="宋体" w:eastAsia="宋体" w:cs="宋体"/>
                <w:i w:val="0"/>
                <w:iCs w:val="0"/>
                <w:color w:val="auto"/>
                <w:sz w:val="24"/>
                <w:szCs w:val="24"/>
                <w:highlight w:val="none"/>
              </w:rPr>
            </w:pPr>
            <w:r>
              <w:rPr>
                <w:rFonts w:hint="eastAsia" w:cs="宋体"/>
                <w:i w:val="0"/>
                <w:iCs w:val="0"/>
                <w:color w:val="auto"/>
                <w:sz w:val="24"/>
                <w:szCs w:val="24"/>
                <w:highlight w:val="none"/>
                <w:lang w:val="en-US" w:eastAsia="zh-CN"/>
              </w:rPr>
              <w:t>类似</w:t>
            </w:r>
            <w:r>
              <w:rPr>
                <w:rFonts w:hint="eastAsia" w:ascii="宋体" w:hAnsi="宋体" w:eastAsia="宋体" w:cs="宋体"/>
                <w:i w:val="0"/>
                <w:iCs w:val="0"/>
                <w:color w:val="auto"/>
                <w:sz w:val="24"/>
                <w:szCs w:val="24"/>
                <w:highlight w:val="none"/>
                <w:lang w:val="en-US" w:eastAsia="zh-CN"/>
              </w:rPr>
              <w:t>业绩</w:t>
            </w:r>
          </w:p>
        </w:tc>
        <w:tc>
          <w:tcPr>
            <w:tcW w:w="415" w:type="pct"/>
            <w:vAlign w:val="center"/>
          </w:tcPr>
          <w:p w14:paraId="4E7EA155">
            <w:pPr>
              <w:pStyle w:val="52"/>
              <w:jc w:val="center"/>
              <w:rPr>
                <w:rFonts w:hint="eastAsia" w:ascii="宋体" w:hAnsi="宋体" w:eastAsia="宋体" w:cs="宋体"/>
                <w:i w:val="0"/>
                <w:iCs w:val="0"/>
                <w:color w:val="auto"/>
                <w:sz w:val="24"/>
                <w:szCs w:val="24"/>
                <w:highlight w:val="none"/>
              </w:rPr>
            </w:pPr>
            <w:r>
              <w:rPr>
                <w:rFonts w:hint="eastAsia" w:cs="宋体"/>
                <w:i w:val="0"/>
                <w:iCs w:val="0"/>
                <w:color w:val="auto"/>
                <w:sz w:val="24"/>
                <w:szCs w:val="24"/>
                <w:highlight w:val="none"/>
                <w:lang w:val="en-US" w:eastAsia="zh-CN"/>
              </w:rPr>
              <w:t>10</w:t>
            </w:r>
            <w:r>
              <w:rPr>
                <w:rFonts w:hint="eastAsia" w:ascii="宋体" w:hAnsi="宋体" w:eastAsia="宋体" w:cs="宋体"/>
                <w:i w:val="0"/>
                <w:iCs w:val="0"/>
                <w:color w:val="auto"/>
                <w:sz w:val="24"/>
                <w:szCs w:val="24"/>
                <w:highlight w:val="none"/>
                <w:lang w:val="en-US" w:eastAsia="zh-CN"/>
              </w:rPr>
              <w:t>分</w:t>
            </w:r>
          </w:p>
        </w:tc>
        <w:tc>
          <w:tcPr>
            <w:tcW w:w="3278" w:type="pct"/>
            <w:vAlign w:val="center"/>
          </w:tcPr>
          <w:p w14:paraId="47109B1B">
            <w:pPr>
              <w:pStyle w:val="52"/>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近三年（202</w:t>
            </w:r>
            <w:r>
              <w:rPr>
                <w:rFonts w:hint="eastAsia"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lang w:val="en-US" w:eastAsia="zh-CN"/>
              </w:rPr>
              <w:t>年</w:t>
            </w:r>
            <w:r>
              <w:rPr>
                <w:rFonts w:hint="eastAsia"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lang w:val="en-US" w:eastAsia="zh-CN"/>
              </w:rPr>
              <w:t>月1日至今）已完成类似项目业绩，每提供1个类似业绩证明材料的得2分，本项最多得</w:t>
            </w:r>
            <w:r>
              <w:rPr>
                <w:rFonts w:hint="eastAsia" w:cs="宋体"/>
                <w:i w:val="0"/>
                <w:iCs w:val="0"/>
                <w:color w:val="auto"/>
                <w:sz w:val="24"/>
                <w:szCs w:val="24"/>
                <w:highlight w:val="none"/>
                <w:lang w:val="en-US" w:eastAsia="zh-CN"/>
              </w:rPr>
              <w:t>10</w:t>
            </w:r>
            <w:r>
              <w:rPr>
                <w:rFonts w:hint="eastAsia" w:ascii="宋体" w:hAnsi="宋体" w:eastAsia="宋体" w:cs="宋体"/>
                <w:i w:val="0"/>
                <w:iCs w:val="0"/>
                <w:color w:val="auto"/>
                <w:sz w:val="24"/>
                <w:szCs w:val="24"/>
                <w:highlight w:val="none"/>
                <w:lang w:val="en-US" w:eastAsia="zh-CN"/>
              </w:rPr>
              <w:t>分。</w:t>
            </w:r>
          </w:p>
          <w:p w14:paraId="32C2D280">
            <w:pPr>
              <w:pStyle w:val="52"/>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b/>
                <w:bCs/>
                <w:i w:val="0"/>
                <w:iCs w:val="0"/>
                <w:color w:val="auto"/>
                <w:sz w:val="21"/>
                <w:szCs w:val="21"/>
                <w:highlight w:val="none"/>
                <w:lang w:val="en-US" w:eastAsia="zh-CN"/>
              </w:rPr>
              <w:t>（业绩证明材料为：合同或中标通知书；合同需提供包含合同首页、标的内容及金额所在页、合同签字盖章页等关键页即可，需加盖公章。合同关键处不得遮挡涂黑，日期清晰明确。若提供业绩证明材料为中标通知书的，需提供中标通知书复印件，并加盖公章。）</w:t>
            </w:r>
          </w:p>
        </w:tc>
      </w:tr>
      <w:tr w14:paraId="05A34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3" w:type="pct"/>
            <w:vMerge w:val="continue"/>
            <w:vAlign w:val="center"/>
          </w:tcPr>
          <w:p w14:paraId="3BD7C09E">
            <w:pPr>
              <w:pStyle w:val="52"/>
              <w:jc w:val="center"/>
              <w:rPr>
                <w:rFonts w:hint="eastAsia" w:ascii="宋体" w:hAnsi="宋体" w:eastAsia="宋体" w:cs="宋体"/>
                <w:i w:val="0"/>
                <w:iCs w:val="0"/>
                <w:color w:val="auto"/>
                <w:sz w:val="24"/>
                <w:szCs w:val="24"/>
                <w:highlight w:val="none"/>
              </w:rPr>
            </w:pPr>
          </w:p>
        </w:tc>
        <w:tc>
          <w:tcPr>
            <w:tcW w:w="722" w:type="pct"/>
            <w:tcBorders>
              <w:top w:val="single" w:color="auto" w:sz="4" w:space="0"/>
            </w:tcBorders>
            <w:vAlign w:val="center"/>
          </w:tcPr>
          <w:p w14:paraId="6B9EB51E">
            <w:pPr>
              <w:pStyle w:val="52"/>
              <w:jc w:val="center"/>
              <w:rPr>
                <w:rFonts w:hint="default" w:ascii="宋体" w:hAnsi="宋体" w:eastAsia="宋体" w:cs="宋体"/>
                <w:i w:val="0"/>
                <w:iCs w:val="0"/>
                <w:color w:val="auto"/>
                <w:sz w:val="24"/>
                <w:szCs w:val="24"/>
                <w:highlight w:val="none"/>
                <w:lang w:val="en-US" w:eastAsia="zh-CN"/>
              </w:rPr>
            </w:pPr>
            <w:r>
              <w:rPr>
                <w:rFonts w:hint="eastAsia" w:cs="宋体"/>
                <w:i w:val="0"/>
                <w:iCs w:val="0"/>
                <w:color w:val="auto"/>
                <w:sz w:val="24"/>
                <w:szCs w:val="24"/>
                <w:highlight w:val="none"/>
                <w:lang w:val="en-US" w:eastAsia="zh-CN"/>
              </w:rPr>
              <w:t>项目负责人</w:t>
            </w:r>
          </w:p>
        </w:tc>
        <w:tc>
          <w:tcPr>
            <w:tcW w:w="415" w:type="pct"/>
            <w:vAlign w:val="center"/>
          </w:tcPr>
          <w:p w14:paraId="5CC6F5C7">
            <w:pPr>
              <w:pStyle w:val="52"/>
              <w:jc w:val="center"/>
              <w:rPr>
                <w:rFonts w:hint="eastAsia" w:ascii="宋体" w:hAnsi="宋体" w:eastAsia="宋体" w:cs="宋体"/>
                <w:i w:val="0"/>
                <w:iCs w:val="0"/>
                <w:color w:val="auto"/>
                <w:sz w:val="24"/>
                <w:szCs w:val="24"/>
                <w:highlight w:val="none"/>
              </w:rPr>
            </w:pPr>
            <w:r>
              <w:rPr>
                <w:rFonts w:hint="eastAsia"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lang w:val="en-US" w:eastAsia="zh-CN"/>
              </w:rPr>
              <w:t>分</w:t>
            </w:r>
          </w:p>
        </w:tc>
        <w:tc>
          <w:tcPr>
            <w:tcW w:w="3278" w:type="pct"/>
            <w:vAlign w:val="center"/>
          </w:tcPr>
          <w:p w14:paraId="4C467A31">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项目负责人具有相关专业副高职称得2分，具有相关专业正高职称得3分，其他不得分。</w:t>
            </w:r>
          </w:p>
          <w:p w14:paraId="15BA437F">
            <w:pPr>
              <w:pStyle w:val="52"/>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b/>
                <w:bCs/>
                <w:i w:val="0"/>
                <w:iCs w:val="0"/>
                <w:color w:val="auto"/>
                <w:sz w:val="21"/>
                <w:szCs w:val="21"/>
                <w:highlight w:val="none"/>
                <w:lang w:val="en-US" w:eastAsia="zh-CN"/>
              </w:rPr>
              <w:t>注：需提供</w:t>
            </w:r>
            <w:r>
              <w:rPr>
                <w:rFonts w:hint="default" w:ascii="宋体" w:hAnsi="宋体" w:eastAsia="宋体" w:cs="宋体"/>
                <w:b/>
                <w:bCs/>
                <w:i w:val="0"/>
                <w:iCs w:val="0"/>
                <w:color w:val="auto"/>
                <w:sz w:val="21"/>
                <w:szCs w:val="21"/>
                <w:highlight w:val="none"/>
                <w:lang w:val="en-US" w:eastAsia="zh-CN"/>
              </w:rPr>
              <w:t>项目负责人</w:t>
            </w:r>
            <w:r>
              <w:rPr>
                <w:rFonts w:hint="eastAsia" w:ascii="宋体" w:hAnsi="宋体" w:eastAsia="宋体" w:cs="宋体"/>
                <w:b/>
                <w:bCs/>
                <w:i w:val="0"/>
                <w:iCs w:val="0"/>
                <w:color w:val="auto"/>
                <w:sz w:val="21"/>
                <w:szCs w:val="21"/>
                <w:highlight w:val="none"/>
                <w:lang w:val="en-US" w:eastAsia="zh-CN"/>
              </w:rPr>
              <w:t>身份证、职称证书及项目负责人社保证明（近三个月）并加盖公章，未提供不得分。</w:t>
            </w:r>
          </w:p>
        </w:tc>
      </w:tr>
      <w:tr w14:paraId="59938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3" w:type="pct"/>
            <w:vMerge w:val="continue"/>
            <w:vAlign w:val="center"/>
          </w:tcPr>
          <w:p w14:paraId="454F81C3">
            <w:pPr>
              <w:pStyle w:val="52"/>
              <w:jc w:val="center"/>
              <w:rPr>
                <w:rFonts w:hint="eastAsia" w:ascii="宋体" w:hAnsi="宋体" w:eastAsia="宋体" w:cs="宋体"/>
                <w:i w:val="0"/>
                <w:iCs w:val="0"/>
                <w:color w:val="auto"/>
                <w:sz w:val="24"/>
                <w:szCs w:val="24"/>
                <w:highlight w:val="none"/>
              </w:rPr>
            </w:pPr>
          </w:p>
        </w:tc>
        <w:tc>
          <w:tcPr>
            <w:tcW w:w="722" w:type="pct"/>
            <w:tcBorders>
              <w:top w:val="single" w:color="auto" w:sz="4" w:space="0"/>
            </w:tcBorders>
            <w:vAlign w:val="center"/>
          </w:tcPr>
          <w:p w14:paraId="6724E120">
            <w:pPr>
              <w:pStyle w:val="52"/>
              <w:jc w:val="center"/>
              <w:rPr>
                <w:rFonts w:hint="default" w:cs="宋体"/>
                <w:i w:val="0"/>
                <w:iCs w:val="0"/>
                <w:color w:val="auto"/>
                <w:sz w:val="24"/>
                <w:szCs w:val="24"/>
                <w:highlight w:val="none"/>
                <w:lang w:val="en-US" w:eastAsia="zh-CN"/>
              </w:rPr>
            </w:pPr>
            <w:r>
              <w:rPr>
                <w:rFonts w:hint="eastAsia" w:cs="宋体"/>
                <w:i w:val="0"/>
                <w:iCs w:val="0"/>
                <w:color w:val="auto"/>
                <w:sz w:val="24"/>
                <w:szCs w:val="24"/>
                <w:highlight w:val="none"/>
                <w:lang w:val="en-US" w:eastAsia="zh-CN"/>
              </w:rPr>
              <w:t>项目团队人员</w:t>
            </w:r>
          </w:p>
        </w:tc>
        <w:tc>
          <w:tcPr>
            <w:tcW w:w="415" w:type="pct"/>
            <w:vAlign w:val="center"/>
          </w:tcPr>
          <w:p w14:paraId="1ED22A6C">
            <w:pPr>
              <w:pStyle w:val="52"/>
              <w:jc w:val="center"/>
              <w:rPr>
                <w:rFonts w:hint="default" w:cs="宋体"/>
                <w:i w:val="0"/>
                <w:iCs w:val="0"/>
                <w:color w:val="auto"/>
                <w:sz w:val="24"/>
                <w:szCs w:val="24"/>
                <w:highlight w:val="none"/>
                <w:lang w:val="en-US" w:eastAsia="zh-CN"/>
              </w:rPr>
            </w:pPr>
            <w:r>
              <w:rPr>
                <w:rFonts w:hint="eastAsia" w:cs="宋体"/>
                <w:i w:val="0"/>
                <w:iCs w:val="0"/>
                <w:color w:val="auto"/>
                <w:sz w:val="24"/>
                <w:szCs w:val="24"/>
                <w:highlight w:val="none"/>
                <w:lang w:val="en-US" w:eastAsia="zh-CN"/>
              </w:rPr>
              <w:t>12分</w:t>
            </w:r>
          </w:p>
        </w:tc>
        <w:tc>
          <w:tcPr>
            <w:tcW w:w="3278" w:type="pct"/>
            <w:vAlign w:val="center"/>
          </w:tcPr>
          <w:p w14:paraId="6F6D865A">
            <w:pPr>
              <w:keepNext w:val="0"/>
              <w:keepLines w:val="0"/>
              <w:pageBreakBefore w:val="0"/>
              <w:kinsoku/>
              <w:wordWrap/>
              <w:overflowPunct/>
              <w:topLinePunct w:val="0"/>
              <w:autoSpaceDE/>
              <w:autoSpaceDN/>
              <w:bidi w:val="0"/>
              <w:adjustRightInd/>
              <w:snapToGrid/>
              <w:spacing w:line="320" w:lineRule="exact"/>
              <w:jc w:val="left"/>
              <w:textAlignment w:val="baseline"/>
              <w:rPr>
                <w:rFonts w:ascii="宋体" w:hAnsi="宋体" w:eastAsia="宋体" w:cs="宋体"/>
                <w:b w:val="0"/>
                <w:color w:val="000000"/>
                <w:sz w:val="24"/>
                <w:szCs w:val="24"/>
                <w:highlight w:val="none"/>
              </w:rPr>
            </w:pPr>
            <w:r>
              <w:rPr>
                <w:rFonts w:ascii="宋体" w:hAnsi="宋体" w:eastAsia="宋体" w:cs="宋体"/>
                <w:b w:val="0"/>
                <w:color w:val="000000"/>
                <w:sz w:val="24"/>
                <w:szCs w:val="24"/>
                <w:highlight w:val="none"/>
              </w:rPr>
              <w:t>供应商针对本项目特点在响应文件中提供的人员保障方案内容应包括：</w:t>
            </w:r>
          </w:p>
          <w:p w14:paraId="0EB4468C">
            <w:pPr>
              <w:keepNext w:val="0"/>
              <w:keepLines w:val="0"/>
              <w:pageBreakBefore w:val="0"/>
              <w:numPr>
                <w:ilvl w:val="0"/>
                <w:numId w:val="3"/>
              </w:numPr>
              <w:kinsoku/>
              <w:wordWrap/>
              <w:overflowPunct/>
              <w:topLinePunct w:val="0"/>
              <w:autoSpaceDE/>
              <w:autoSpaceDN/>
              <w:bidi w:val="0"/>
              <w:adjustRightInd/>
              <w:snapToGrid/>
              <w:spacing w:line="320" w:lineRule="exact"/>
              <w:jc w:val="left"/>
              <w:textAlignment w:val="baseline"/>
              <w:rPr>
                <w:rFonts w:hint="eastAsia"/>
                <w:lang w:val="en-US" w:eastAsia="zh-CN"/>
              </w:rPr>
            </w:pPr>
            <w:r>
              <w:rPr>
                <w:rFonts w:hint="eastAsia" w:ascii="宋体" w:hAnsi="宋体" w:eastAsia="宋体" w:cs="宋体"/>
                <w:color w:val="auto"/>
                <w:sz w:val="24"/>
                <w:highlight w:val="none"/>
                <w:lang w:val="en-US" w:eastAsia="zh-CN"/>
              </w:rPr>
              <w:t>提供不少于5人（含5人）服务团队的得2分，需提供加盖公章的人员简历，不满足不得分。</w:t>
            </w:r>
          </w:p>
          <w:p w14:paraId="0CF2F639">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lang w:val="en-US" w:eastAsia="zh-CN"/>
              </w:rPr>
            </w:pPr>
            <w:r>
              <w:rPr>
                <w:rFonts w:hint="eastAsia" w:ascii="宋体" w:hAnsi="宋体" w:eastAsia="宋体" w:cs="宋体"/>
                <w:color w:val="auto"/>
                <w:sz w:val="24"/>
                <w:highlight w:val="none"/>
                <w:lang w:val="en-US" w:eastAsia="zh-CN"/>
              </w:rPr>
              <w:t>2、项目团队人员具有副高及以上职称，每提供一人得2分；具有中级及以上职称，每提供一人得1分，最高得10分。</w:t>
            </w:r>
          </w:p>
          <w:p w14:paraId="431CDC37">
            <w:pPr>
              <w:pStyle w:val="52"/>
              <w:rPr>
                <w:rFonts w:hint="default" w:cs="宋体"/>
                <w:i w:val="0"/>
                <w:iCs w:val="0"/>
                <w:color w:val="auto"/>
                <w:sz w:val="24"/>
                <w:szCs w:val="24"/>
                <w:highlight w:val="none"/>
                <w:lang w:val="en-US" w:eastAsia="zh-CN"/>
              </w:rPr>
            </w:pPr>
            <w:r>
              <w:rPr>
                <w:rFonts w:hint="eastAsia" w:ascii="宋体" w:hAnsi="宋体" w:eastAsia="宋体" w:cs="宋体"/>
                <w:b/>
                <w:bCs/>
                <w:i w:val="0"/>
                <w:iCs w:val="0"/>
                <w:color w:val="auto"/>
                <w:sz w:val="21"/>
                <w:szCs w:val="21"/>
                <w:highlight w:val="none"/>
                <w:lang w:val="en-US" w:eastAsia="zh-CN"/>
              </w:rPr>
              <w:t>注：应提供</w:t>
            </w:r>
            <w:r>
              <w:rPr>
                <w:rFonts w:hint="default" w:ascii="宋体" w:hAnsi="宋体" w:eastAsia="宋体" w:cs="宋体"/>
                <w:b/>
                <w:bCs/>
                <w:i w:val="0"/>
                <w:iCs w:val="0"/>
                <w:color w:val="auto"/>
                <w:sz w:val="21"/>
                <w:szCs w:val="21"/>
                <w:highlight w:val="none"/>
                <w:lang w:val="en-US" w:eastAsia="zh-CN"/>
              </w:rPr>
              <w:t>项目</w:t>
            </w:r>
            <w:r>
              <w:rPr>
                <w:rFonts w:hint="eastAsia" w:ascii="宋体" w:hAnsi="宋体" w:eastAsia="宋体" w:cs="宋体"/>
                <w:b/>
                <w:bCs/>
                <w:i w:val="0"/>
                <w:iCs w:val="0"/>
                <w:color w:val="auto"/>
                <w:sz w:val="21"/>
                <w:szCs w:val="21"/>
                <w:highlight w:val="none"/>
                <w:lang w:val="en-US" w:eastAsia="zh-CN"/>
              </w:rPr>
              <w:t>团队人员职称、身份证扫描件加盖公章及近三个月的项目团队人员社保证明并加盖公章，未提供不得分。</w:t>
            </w:r>
          </w:p>
        </w:tc>
      </w:tr>
      <w:tr w14:paraId="105D2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583" w:type="pct"/>
            <w:vMerge w:val="restart"/>
            <w:vAlign w:val="center"/>
          </w:tcPr>
          <w:p w14:paraId="009533AC">
            <w:pPr>
              <w:pStyle w:val="52"/>
              <w:jc w:val="both"/>
              <w:rPr>
                <w:rFonts w:hint="eastAsia" w:ascii="宋体" w:hAnsi="宋体" w:eastAsia="宋体" w:cs="宋体"/>
                <w:i w:val="0"/>
                <w:iCs w:val="0"/>
                <w:color w:val="auto"/>
                <w:sz w:val="24"/>
                <w:szCs w:val="24"/>
                <w:highlight w:val="none"/>
              </w:rPr>
            </w:pPr>
            <w:r>
              <w:rPr>
                <w:rFonts w:hint="eastAsia" w:cs="宋体"/>
                <w:i w:val="0"/>
                <w:iCs w:val="0"/>
                <w:color w:val="auto"/>
                <w:sz w:val="24"/>
                <w:szCs w:val="24"/>
                <w:highlight w:val="none"/>
                <w:lang w:val="en-US" w:eastAsia="zh-CN"/>
              </w:rPr>
              <w:t>技术部分（65分）</w:t>
            </w:r>
          </w:p>
          <w:p w14:paraId="3C5A6CF4">
            <w:pPr>
              <w:pStyle w:val="52"/>
              <w:jc w:val="center"/>
              <w:rPr>
                <w:rFonts w:hint="eastAsia" w:ascii="宋体" w:hAnsi="宋体" w:eastAsia="宋体" w:cs="宋体"/>
                <w:i w:val="0"/>
                <w:iCs w:val="0"/>
                <w:color w:val="auto"/>
                <w:sz w:val="24"/>
                <w:szCs w:val="24"/>
                <w:highlight w:val="none"/>
              </w:rPr>
            </w:pPr>
          </w:p>
        </w:tc>
        <w:tc>
          <w:tcPr>
            <w:tcW w:w="722" w:type="pct"/>
            <w:tcBorders>
              <w:top w:val="single" w:color="auto" w:sz="4" w:space="0"/>
            </w:tcBorders>
            <w:vAlign w:val="center"/>
          </w:tcPr>
          <w:p w14:paraId="1ECFDBB7">
            <w:pPr>
              <w:pStyle w:val="52"/>
              <w:jc w:val="center"/>
              <w:rPr>
                <w:rFonts w:hint="eastAsia" w:ascii="宋体" w:hAnsi="宋体" w:eastAsia="宋体" w:cs="宋体"/>
                <w:i w:val="0"/>
                <w:iCs w:val="0"/>
                <w:color w:val="auto"/>
                <w:sz w:val="24"/>
                <w:szCs w:val="24"/>
                <w:highlight w:val="none"/>
              </w:rPr>
            </w:pPr>
            <w:r>
              <w:rPr>
                <w:rFonts w:hint="eastAsia" w:cs="宋体"/>
                <w:i w:val="0"/>
                <w:iCs w:val="0"/>
                <w:color w:val="auto"/>
                <w:sz w:val="24"/>
                <w:szCs w:val="24"/>
                <w:highlight w:val="none"/>
                <w:lang w:val="en-US" w:eastAsia="zh-CN"/>
              </w:rPr>
              <w:t>总体</w:t>
            </w:r>
            <w:r>
              <w:rPr>
                <w:rFonts w:hint="eastAsia" w:cs="宋体"/>
                <w:i w:val="0"/>
                <w:iCs w:val="0"/>
                <w:color w:val="auto"/>
                <w:sz w:val="24"/>
                <w:szCs w:val="24"/>
                <w:highlight w:val="none"/>
                <w:lang w:eastAsia="zh-CN"/>
              </w:rPr>
              <w:t>方案</w:t>
            </w:r>
          </w:p>
        </w:tc>
        <w:tc>
          <w:tcPr>
            <w:tcW w:w="415" w:type="pct"/>
            <w:vAlign w:val="center"/>
          </w:tcPr>
          <w:p w14:paraId="35C961A9">
            <w:pPr>
              <w:pStyle w:val="52"/>
              <w:jc w:val="center"/>
              <w:rPr>
                <w:rFonts w:hint="eastAsia" w:ascii="宋体" w:hAnsi="宋体" w:eastAsia="宋体" w:cs="宋体"/>
                <w:i w:val="0"/>
                <w:iCs w:val="0"/>
                <w:color w:val="auto"/>
                <w:sz w:val="24"/>
                <w:szCs w:val="24"/>
                <w:highlight w:val="none"/>
              </w:rPr>
            </w:pPr>
            <w:r>
              <w:rPr>
                <w:rFonts w:hint="eastAsia" w:cs="宋体"/>
                <w:i w:val="0"/>
                <w:iCs w:val="0"/>
                <w:color w:val="auto"/>
                <w:sz w:val="24"/>
                <w:szCs w:val="24"/>
                <w:highlight w:val="none"/>
                <w:lang w:val="en-US" w:eastAsia="zh-CN"/>
              </w:rPr>
              <w:t>30</w:t>
            </w:r>
            <w:r>
              <w:rPr>
                <w:rFonts w:hint="eastAsia" w:ascii="宋体" w:hAnsi="宋体" w:eastAsia="宋体" w:cs="宋体"/>
                <w:i w:val="0"/>
                <w:iCs w:val="0"/>
                <w:color w:val="auto"/>
                <w:sz w:val="24"/>
                <w:szCs w:val="24"/>
                <w:highlight w:val="none"/>
                <w:lang w:val="en-US" w:eastAsia="zh-CN"/>
              </w:rPr>
              <w:t>分</w:t>
            </w:r>
          </w:p>
        </w:tc>
        <w:tc>
          <w:tcPr>
            <w:tcW w:w="3278" w:type="pct"/>
            <w:vAlign w:val="center"/>
          </w:tcPr>
          <w:p w14:paraId="4E49CE50">
            <w:pPr>
              <w:pStyle w:val="26"/>
              <w:keepNext w:val="0"/>
              <w:keepLines w:val="0"/>
              <w:pageBreakBefore w:val="0"/>
              <w:kinsoku/>
              <w:wordWrap/>
              <w:overflowPunct/>
              <w:topLinePunct w:val="0"/>
              <w:autoSpaceDE/>
              <w:autoSpaceDN/>
              <w:bidi w:val="0"/>
              <w:adjustRightInd/>
              <w:snapToGrid/>
              <w:spacing w:line="320" w:lineRule="exact"/>
              <w:jc w:val="left"/>
              <w:rPr>
                <w:rFonts w:ascii="宋体" w:hAnsi="宋体" w:eastAsia="宋体" w:cs="宋体"/>
                <w:b w:val="0"/>
                <w:color w:val="000000"/>
                <w:sz w:val="24"/>
                <w:szCs w:val="24"/>
              </w:rPr>
            </w:pPr>
            <w:r>
              <w:rPr>
                <w:rFonts w:ascii="宋体" w:hAnsi="宋体" w:eastAsia="宋体" w:cs="宋体"/>
                <w:b w:val="0"/>
                <w:color w:val="000000"/>
                <w:sz w:val="24"/>
                <w:szCs w:val="24"/>
              </w:rPr>
              <w:t xml:space="preserve">供应商针对本项目特点在响应文件中提供的服务方案内容应包括： </w:t>
            </w:r>
          </w:p>
          <w:p w14:paraId="3F2B6711">
            <w:pPr>
              <w:pStyle w:val="26"/>
              <w:keepNext w:val="0"/>
              <w:keepLines w:val="0"/>
              <w:pageBreakBefore w:val="0"/>
              <w:numPr>
                <w:ilvl w:val="0"/>
                <w:numId w:val="4"/>
              </w:numPr>
              <w:kinsoku/>
              <w:wordWrap/>
              <w:overflowPunct/>
              <w:topLinePunct w:val="0"/>
              <w:autoSpaceDE/>
              <w:autoSpaceDN/>
              <w:bidi w:val="0"/>
              <w:adjustRightInd/>
              <w:snapToGrid/>
              <w:spacing w:line="320" w:lineRule="exact"/>
              <w:jc w:val="left"/>
              <w:rPr>
                <w:rFonts w:ascii="宋体" w:hAnsi="宋体" w:eastAsia="宋体" w:cs="宋体"/>
                <w:b w:val="0"/>
                <w:color w:val="000000"/>
                <w:sz w:val="24"/>
                <w:szCs w:val="24"/>
              </w:rPr>
            </w:pPr>
            <w:r>
              <w:rPr>
                <w:rFonts w:ascii="宋体" w:hAnsi="宋体" w:eastAsia="宋体" w:cs="宋体"/>
                <w:b w:val="0"/>
                <w:color w:val="000000"/>
                <w:sz w:val="24"/>
                <w:szCs w:val="24"/>
              </w:rPr>
              <w:t>项目分析（包含但不限于项目背景、项目重难点、相关法规政策、风险分析等）；</w:t>
            </w:r>
          </w:p>
          <w:p w14:paraId="2228B99C">
            <w:pPr>
              <w:pStyle w:val="26"/>
              <w:keepNext w:val="0"/>
              <w:keepLines w:val="0"/>
              <w:pageBreakBefore w:val="0"/>
              <w:numPr>
                <w:ilvl w:val="0"/>
                <w:numId w:val="4"/>
              </w:numPr>
              <w:kinsoku/>
              <w:wordWrap/>
              <w:overflowPunct/>
              <w:topLinePunct w:val="0"/>
              <w:autoSpaceDE/>
              <w:autoSpaceDN/>
              <w:bidi w:val="0"/>
              <w:adjustRightInd/>
              <w:snapToGrid/>
              <w:spacing w:line="320" w:lineRule="exact"/>
              <w:jc w:val="left"/>
              <w:rPr>
                <w:rFonts w:hint="eastAsia" w:ascii="宋体" w:hAnsi="宋体" w:eastAsia="宋体" w:cs="宋体"/>
                <w:sz w:val="24"/>
                <w:szCs w:val="24"/>
                <w:highlight w:val="none"/>
                <w:lang w:val="en-US" w:eastAsia="zh-CN"/>
              </w:rPr>
            </w:pPr>
            <w:r>
              <w:rPr>
                <w:rFonts w:ascii="宋体" w:hAnsi="宋体" w:eastAsia="宋体" w:cs="宋体"/>
                <w:b w:val="0"/>
                <w:color w:val="000000"/>
                <w:sz w:val="24"/>
                <w:szCs w:val="24"/>
              </w:rPr>
              <w:t>总体方案（包含但不限于行业问题分析、工作程序规定、时间进度安排等内容）</w:t>
            </w:r>
            <w:r>
              <w:rPr>
                <w:rFonts w:hint="eastAsia" w:ascii="宋体" w:hAnsi="宋体" w:eastAsia="宋体" w:cs="宋体"/>
                <w:b w:val="0"/>
                <w:color w:val="000000"/>
                <w:sz w:val="24"/>
                <w:szCs w:val="24"/>
                <w:lang w:eastAsia="zh-CN"/>
              </w:rPr>
              <w:t>；</w:t>
            </w:r>
            <w:r>
              <w:rPr>
                <w:rFonts w:ascii="宋体" w:hAnsi="宋体" w:eastAsia="宋体" w:cs="宋体"/>
                <w:b w:val="0"/>
                <w:color w:val="000000"/>
                <w:sz w:val="24"/>
                <w:szCs w:val="24"/>
              </w:rPr>
              <w:t xml:space="preserve"> </w:t>
            </w:r>
          </w:p>
          <w:p w14:paraId="64E61146">
            <w:pPr>
              <w:pStyle w:val="26"/>
              <w:keepNext w:val="0"/>
              <w:keepLines w:val="0"/>
              <w:pageBreakBefore w:val="0"/>
              <w:numPr>
                <w:ilvl w:val="0"/>
                <w:numId w:val="4"/>
              </w:numPr>
              <w:kinsoku/>
              <w:wordWrap/>
              <w:overflowPunct/>
              <w:topLinePunct w:val="0"/>
              <w:autoSpaceDE/>
              <w:autoSpaceDN/>
              <w:bidi w:val="0"/>
              <w:adjustRightInd/>
              <w:snapToGrid/>
              <w:spacing w:line="320" w:lineRule="exact"/>
              <w:jc w:val="left"/>
              <w:rPr>
                <w:rFonts w:hint="eastAsia" w:ascii="宋体" w:hAnsi="宋体" w:eastAsia="宋体" w:cs="宋体"/>
                <w:sz w:val="24"/>
                <w:szCs w:val="24"/>
                <w:highlight w:val="none"/>
                <w:lang w:val="en-US" w:eastAsia="zh-CN"/>
              </w:rPr>
            </w:pPr>
            <w:r>
              <w:rPr>
                <w:rFonts w:ascii="宋体" w:hAnsi="宋体" w:eastAsia="宋体" w:cs="宋体"/>
                <w:b w:val="0"/>
                <w:color w:val="000000"/>
                <w:sz w:val="24"/>
                <w:szCs w:val="24"/>
              </w:rPr>
              <w:t>工作制度（包含但不限于检 验工作制度、检验责任追究制度 、检验档案等管理制度）</w:t>
            </w:r>
            <w:r>
              <w:rPr>
                <w:rFonts w:hint="eastAsia" w:ascii="宋体" w:hAnsi="宋体" w:eastAsia="宋体" w:cs="宋体"/>
                <w:b w:val="0"/>
                <w:color w:val="000000"/>
                <w:sz w:val="24"/>
                <w:szCs w:val="24"/>
                <w:lang w:eastAsia="zh-CN"/>
              </w:rPr>
              <w:t>；</w:t>
            </w:r>
            <w:r>
              <w:rPr>
                <w:rFonts w:ascii="宋体" w:hAnsi="宋体" w:eastAsia="宋体" w:cs="宋体"/>
                <w:b w:val="0"/>
                <w:color w:val="000000"/>
                <w:sz w:val="24"/>
                <w:szCs w:val="24"/>
              </w:rPr>
              <w:t xml:space="preserve"> </w:t>
            </w:r>
          </w:p>
          <w:p w14:paraId="3C571D7B">
            <w:pPr>
              <w:pStyle w:val="26"/>
              <w:keepNext w:val="0"/>
              <w:keepLines w:val="0"/>
              <w:pageBreakBefore w:val="0"/>
              <w:numPr>
                <w:ilvl w:val="0"/>
                <w:numId w:val="4"/>
              </w:numPr>
              <w:kinsoku/>
              <w:wordWrap/>
              <w:overflowPunct/>
              <w:topLinePunct w:val="0"/>
              <w:autoSpaceDE/>
              <w:autoSpaceDN/>
              <w:bidi w:val="0"/>
              <w:adjustRightInd/>
              <w:snapToGrid/>
              <w:spacing w:line="320" w:lineRule="exact"/>
              <w:jc w:val="left"/>
              <w:rPr>
                <w:rFonts w:hint="eastAsia" w:ascii="宋体" w:hAnsi="宋体" w:eastAsia="宋体" w:cs="宋体"/>
                <w:sz w:val="24"/>
                <w:szCs w:val="24"/>
                <w:highlight w:val="none"/>
                <w:lang w:val="en-US" w:eastAsia="zh-CN"/>
              </w:rPr>
            </w:pPr>
            <w:r>
              <w:rPr>
                <w:rFonts w:ascii="宋体" w:hAnsi="宋体" w:eastAsia="宋体" w:cs="宋体"/>
                <w:b w:val="0"/>
                <w:color w:val="000000"/>
                <w:sz w:val="24"/>
                <w:szCs w:val="24"/>
              </w:rPr>
              <w:t xml:space="preserve">应急预案（包含但不限于应急抽检响应、设备仪器车辆故障 响应等内容）； </w:t>
            </w:r>
          </w:p>
          <w:p w14:paraId="7FE9D104">
            <w:pPr>
              <w:pStyle w:val="26"/>
              <w:keepNext w:val="0"/>
              <w:keepLines w:val="0"/>
              <w:pageBreakBefore w:val="0"/>
              <w:numPr>
                <w:ilvl w:val="0"/>
                <w:numId w:val="4"/>
              </w:numPr>
              <w:kinsoku/>
              <w:wordWrap/>
              <w:overflowPunct/>
              <w:topLinePunct w:val="0"/>
              <w:autoSpaceDE/>
              <w:autoSpaceDN/>
              <w:bidi w:val="0"/>
              <w:adjustRightInd/>
              <w:snapToGrid/>
              <w:spacing w:line="320" w:lineRule="exact"/>
              <w:jc w:val="left"/>
              <w:rPr>
                <w:rFonts w:hint="eastAsia" w:ascii="宋体" w:hAnsi="宋体" w:eastAsia="宋体" w:cs="宋体"/>
                <w:sz w:val="24"/>
                <w:szCs w:val="24"/>
                <w:highlight w:val="none"/>
                <w:lang w:val="en-US" w:eastAsia="zh-CN"/>
              </w:rPr>
            </w:pPr>
            <w:r>
              <w:rPr>
                <w:rFonts w:ascii="宋体" w:hAnsi="宋体" w:eastAsia="宋体" w:cs="宋体"/>
                <w:b w:val="0"/>
                <w:color w:val="000000"/>
                <w:sz w:val="24"/>
                <w:szCs w:val="24"/>
              </w:rPr>
              <w:t>质量保障措施（包含但不限于质量控制方案、安全检验工作制度、检验责任追究制度、检验档案管理制度、实验室信息化管理 ）；</w:t>
            </w:r>
          </w:p>
          <w:p w14:paraId="1A66F194">
            <w:pPr>
              <w:pStyle w:val="26"/>
              <w:keepNext w:val="0"/>
              <w:keepLines w:val="0"/>
              <w:pageBreakBefore w:val="0"/>
              <w:numPr>
                <w:ilvl w:val="0"/>
                <w:numId w:val="4"/>
              </w:numPr>
              <w:kinsoku/>
              <w:wordWrap/>
              <w:overflowPunct/>
              <w:topLinePunct w:val="0"/>
              <w:autoSpaceDE/>
              <w:autoSpaceDN/>
              <w:bidi w:val="0"/>
              <w:adjustRightInd/>
              <w:snapToGrid/>
              <w:spacing w:line="320" w:lineRule="exact"/>
              <w:jc w:val="left"/>
              <w:rPr>
                <w:rFonts w:hint="eastAsia" w:ascii="宋体" w:hAnsi="宋体" w:eastAsia="宋体" w:cs="宋体"/>
                <w:sz w:val="24"/>
                <w:szCs w:val="24"/>
                <w:highlight w:val="none"/>
                <w:lang w:val="en-US" w:eastAsia="zh-CN"/>
              </w:rPr>
            </w:pPr>
            <w:r>
              <w:rPr>
                <w:rFonts w:ascii="宋体" w:hAnsi="宋体" w:eastAsia="宋体" w:cs="宋体"/>
                <w:b w:val="0"/>
                <w:color w:val="000000"/>
                <w:sz w:val="24"/>
                <w:szCs w:val="24"/>
              </w:rPr>
              <w:t>售后服务保障体系</w:t>
            </w:r>
            <w:r>
              <w:rPr>
                <w:rFonts w:hint="eastAsia" w:ascii="宋体" w:hAnsi="宋体" w:eastAsia="宋体" w:cs="宋体"/>
                <w:b w:val="0"/>
                <w:color w:val="000000"/>
                <w:sz w:val="24"/>
                <w:szCs w:val="24"/>
                <w:lang w:eastAsia="zh-CN"/>
              </w:rPr>
              <w:t>；</w:t>
            </w:r>
            <w:r>
              <w:rPr>
                <w:rFonts w:ascii="宋体" w:hAnsi="宋体" w:eastAsia="宋体" w:cs="宋体"/>
                <w:b w:val="0"/>
                <w:color w:val="000000"/>
                <w:sz w:val="24"/>
                <w:szCs w:val="24"/>
              </w:rPr>
              <w:t>方案内容齐全，科学合理条理结构清晰，层次结构细化，可行性高并准确响应项目要求得</w:t>
            </w:r>
            <w:r>
              <w:rPr>
                <w:rFonts w:hint="eastAsia" w:ascii="宋体" w:hAnsi="宋体" w:eastAsia="宋体" w:cs="宋体"/>
                <w:b w:val="0"/>
                <w:color w:val="000000"/>
                <w:sz w:val="24"/>
                <w:szCs w:val="24"/>
                <w:lang w:val="en-US" w:eastAsia="zh-CN"/>
              </w:rPr>
              <w:t>30</w:t>
            </w:r>
            <w:r>
              <w:rPr>
                <w:rFonts w:ascii="宋体" w:hAnsi="宋体" w:eastAsia="宋体" w:cs="宋体"/>
                <w:b w:val="0"/>
                <w:color w:val="000000"/>
                <w:sz w:val="24"/>
                <w:szCs w:val="24"/>
              </w:rPr>
              <w:t>分；</w:t>
            </w:r>
            <w:r>
              <w:rPr>
                <w:rFonts w:hint="eastAsia" w:ascii="宋体" w:hAnsi="宋体" w:eastAsia="宋体" w:cs="宋体"/>
                <w:b w:val="0"/>
                <w:color w:val="000000"/>
                <w:sz w:val="24"/>
                <w:szCs w:val="24"/>
              </w:rPr>
              <w:t>每有一</w:t>
            </w:r>
            <w:r>
              <w:rPr>
                <w:rFonts w:hint="eastAsia" w:ascii="宋体" w:hAnsi="宋体" w:eastAsia="宋体" w:cs="宋体"/>
                <w:b w:val="0"/>
                <w:color w:val="000000"/>
                <w:sz w:val="24"/>
                <w:szCs w:val="24"/>
                <w:lang w:val="en-US" w:eastAsia="zh-CN"/>
              </w:rPr>
              <w:t>项内容存在缺陷</w:t>
            </w:r>
            <w:r>
              <w:rPr>
                <w:rFonts w:hint="eastAsia" w:ascii="宋体" w:hAnsi="宋体" w:eastAsia="宋体" w:cs="宋体"/>
                <w:b w:val="0"/>
                <w:color w:val="000000"/>
                <w:sz w:val="24"/>
                <w:szCs w:val="24"/>
              </w:rPr>
              <w:t>的扣</w:t>
            </w:r>
            <w:r>
              <w:rPr>
                <w:rFonts w:hint="eastAsia" w:ascii="宋体" w:hAnsi="宋体" w:eastAsia="宋体" w:cs="宋体"/>
                <w:b w:val="0"/>
                <w:color w:val="000000"/>
                <w:sz w:val="24"/>
                <w:szCs w:val="24"/>
                <w:lang w:val="en-US" w:eastAsia="zh-CN"/>
              </w:rPr>
              <w:t>2.5</w:t>
            </w:r>
            <w:r>
              <w:rPr>
                <w:rFonts w:hint="eastAsia" w:ascii="宋体" w:hAnsi="宋体" w:eastAsia="宋体" w:cs="宋体"/>
                <w:b w:val="0"/>
                <w:color w:val="000000"/>
                <w:sz w:val="24"/>
                <w:szCs w:val="24"/>
              </w:rPr>
              <w:t>分</w:t>
            </w:r>
            <w:r>
              <w:rPr>
                <w:rFonts w:hint="eastAsia" w:ascii="宋体" w:hAnsi="宋体" w:eastAsia="宋体" w:cs="宋体"/>
                <w:b w:val="0"/>
                <w:color w:val="000000"/>
                <w:sz w:val="24"/>
                <w:szCs w:val="24"/>
                <w:lang w:eastAsia="zh-CN"/>
              </w:rPr>
              <w:t>，</w:t>
            </w:r>
            <w:r>
              <w:rPr>
                <w:rFonts w:hint="eastAsia" w:ascii="宋体" w:hAnsi="宋体" w:eastAsia="宋体" w:cs="宋体"/>
                <w:b w:val="0"/>
                <w:color w:val="000000"/>
                <w:sz w:val="24"/>
                <w:szCs w:val="24"/>
              </w:rPr>
              <w:t>每缺少一项内容扣</w:t>
            </w:r>
            <w:r>
              <w:rPr>
                <w:rFonts w:hint="eastAsia" w:ascii="宋体" w:hAnsi="宋体" w:eastAsia="宋体" w:cs="宋体"/>
                <w:b w:val="0"/>
                <w:color w:val="000000"/>
                <w:sz w:val="24"/>
                <w:szCs w:val="24"/>
                <w:lang w:val="en-US" w:eastAsia="zh-CN"/>
              </w:rPr>
              <w:t>5</w:t>
            </w:r>
            <w:r>
              <w:rPr>
                <w:rFonts w:hint="eastAsia" w:ascii="宋体" w:hAnsi="宋体" w:eastAsia="宋体" w:cs="宋体"/>
                <w:b w:val="0"/>
                <w:color w:val="000000"/>
                <w:sz w:val="24"/>
                <w:szCs w:val="24"/>
              </w:rPr>
              <w:t>分，扣完为止。</w:t>
            </w:r>
            <w:r>
              <w:rPr>
                <w:rFonts w:hint="eastAsia" w:ascii="宋体" w:hAnsi="宋体" w:eastAsia="宋体" w:cs="宋体"/>
                <w:b w:val="0"/>
                <w:color w:val="000000"/>
                <w:sz w:val="24"/>
                <w:szCs w:val="24"/>
                <w:lang w:val="en-US" w:eastAsia="zh-CN"/>
              </w:rPr>
              <w:t>未提供项目</w:t>
            </w:r>
            <w:r>
              <w:rPr>
                <w:rFonts w:hint="default" w:ascii="宋体" w:hAnsi="宋体" w:eastAsia="宋体" w:cs="宋体"/>
                <w:b w:val="0"/>
                <w:color w:val="000000"/>
                <w:sz w:val="24"/>
                <w:szCs w:val="24"/>
                <w:lang w:val="en-US" w:eastAsia="zh-CN"/>
              </w:rPr>
              <w:t>总体方案</w:t>
            </w:r>
            <w:r>
              <w:rPr>
                <w:rFonts w:hint="eastAsia" w:ascii="宋体" w:hAnsi="宋体" w:eastAsia="宋体" w:cs="宋体"/>
                <w:b w:val="0"/>
                <w:color w:val="000000"/>
                <w:sz w:val="24"/>
                <w:szCs w:val="24"/>
                <w:lang w:val="en-US" w:eastAsia="zh-CN"/>
              </w:rPr>
              <w:t>的，此项不得分</w:t>
            </w:r>
            <w:r>
              <w:rPr>
                <w:rFonts w:ascii="宋体" w:hAnsi="宋体" w:eastAsia="宋体" w:cs="宋体"/>
                <w:b w:val="0"/>
                <w:color w:val="000000"/>
                <w:sz w:val="24"/>
                <w:szCs w:val="24"/>
              </w:rPr>
              <w:t>。</w:t>
            </w:r>
          </w:p>
          <w:p w14:paraId="784C050D">
            <w:pPr>
              <w:pStyle w:val="52"/>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z w:val="21"/>
                <w:szCs w:val="21"/>
                <w:highlight w:val="none"/>
                <w:lang w:val="en-US" w:eastAsia="zh-CN"/>
              </w:rPr>
              <w:t>注：1.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r>
      <w:tr w14:paraId="43636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5" w:hRule="atLeast"/>
          <w:jc w:val="center"/>
        </w:trPr>
        <w:tc>
          <w:tcPr>
            <w:tcW w:w="583" w:type="pct"/>
            <w:vMerge w:val="continue"/>
            <w:vAlign w:val="center"/>
          </w:tcPr>
          <w:p w14:paraId="24E10105">
            <w:pPr>
              <w:pStyle w:val="52"/>
              <w:jc w:val="center"/>
              <w:rPr>
                <w:rFonts w:hint="eastAsia" w:ascii="宋体" w:hAnsi="宋体" w:eastAsia="宋体" w:cs="宋体"/>
                <w:i w:val="0"/>
                <w:iCs w:val="0"/>
                <w:color w:val="auto"/>
                <w:sz w:val="24"/>
                <w:szCs w:val="24"/>
                <w:highlight w:val="none"/>
              </w:rPr>
            </w:pPr>
          </w:p>
        </w:tc>
        <w:tc>
          <w:tcPr>
            <w:tcW w:w="722" w:type="pct"/>
            <w:vAlign w:val="center"/>
          </w:tcPr>
          <w:p w14:paraId="5DCE4295">
            <w:pPr>
              <w:pStyle w:val="52"/>
              <w:jc w:val="center"/>
              <w:rPr>
                <w:rFonts w:hint="eastAsia" w:ascii="宋体" w:hAnsi="宋体" w:eastAsia="宋体" w:cs="宋体"/>
                <w:i w:val="0"/>
                <w:iCs w:val="0"/>
                <w:color w:val="auto"/>
                <w:sz w:val="24"/>
                <w:szCs w:val="24"/>
                <w:highlight w:val="none"/>
                <w:lang w:val="zh-CN" w:eastAsia="zh-CN"/>
              </w:rPr>
            </w:pPr>
            <w:r>
              <w:rPr>
                <w:rFonts w:hint="eastAsia" w:cs="宋体"/>
                <w:i w:val="0"/>
                <w:iCs w:val="0"/>
                <w:color w:val="auto"/>
                <w:sz w:val="24"/>
                <w:szCs w:val="24"/>
                <w:highlight w:val="none"/>
                <w:lang w:val="zh-CN" w:eastAsia="zh-CN"/>
              </w:rPr>
              <w:t>项目进度及保证措施</w:t>
            </w:r>
          </w:p>
        </w:tc>
        <w:tc>
          <w:tcPr>
            <w:tcW w:w="415" w:type="pct"/>
            <w:vAlign w:val="center"/>
          </w:tcPr>
          <w:p w14:paraId="2C1CE410">
            <w:pPr>
              <w:pStyle w:val="52"/>
              <w:jc w:val="center"/>
              <w:rPr>
                <w:rFonts w:hint="default" w:cs="宋体"/>
                <w:i w:val="0"/>
                <w:iCs w:val="0"/>
                <w:color w:val="auto"/>
                <w:sz w:val="24"/>
                <w:szCs w:val="24"/>
                <w:highlight w:val="none"/>
                <w:lang w:val="en-US" w:eastAsia="zh-CN"/>
              </w:rPr>
            </w:pPr>
            <w:r>
              <w:rPr>
                <w:rFonts w:hint="eastAsia" w:cs="宋体"/>
                <w:i w:val="0"/>
                <w:iCs w:val="0"/>
                <w:color w:val="auto"/>
                <w:sz w:val="24"/>
                <w:szCs w:val="24"/>
                <w:highlight w:val="none"/>
                <w:lang w:val="en-US" w:eastAsia="zh-CN"/>
              </w:rPr>
              <w:t>16分</w:t>
            </w:r>
          </w:p>
        </w:tc>
        <w:tc>
          <w:tcPr>
            <w:tcW w:w="3278" w:type="pct"/>
            <w:vAlign w:val="center"/>
          </w:tcPr>
          <w:p w14:paraId="7A40891E">
            <w:pPr>
              <w:keepNext w:val="0"/>
              <w:keepLines w:val="0"/>
              <w:pageBreakBefore w:val="0"/>
              <w:numPr>
                <w:ilvl w:val="0"/>
                <w:numId w:val="0"/>
              </w:numPr>
              <w:kinsoku/>
              <w:wordWrap/>
              <w:overflowPunct/>
              <w:topLinePunct w:val="0"/>
              <w:autoSpaceDE/>
              <w:autoSpaceDN/>
              <w:bidi w:val="0"/>
              <w:adjustRightInd/>
              <w:snapToGrid/>
              <w:spacing w:line="320" w:lineRule="exact"/>
              <w:ind w:firstLine="480" w:firstLineChars="200"/>
              <w:rPr>
                <w:rFonts w:hint="eastAsia" w:ascii="宋体" w:hAnsi="宋体" w:eastAsia="宋体" w:cs="宋体"/>
                <w:sz w:val="24"/>
                <w:szCs w:val="24"/>
                <w:highlight w:val="none"/>
                <w:lang w:val="en-US" w:eastAsia="zh-CN"/>
              </w:rPr>
            </w:pPr>
            <w:r>
              <w:rPr>
                <w:rFonts w:ascii="宋体" w:hAnsi="宋体" w:eastAsia="宋体" w:cs="宋体"/>
                <w:b w:val="0"/>
                <w:color w:val="000000"/>
                <w:sz w:val="24"/>
                <w:szCs w:val="24"/>
              </w:rPr>
              <w:t>供应商针对本项目特点在响应文件中提供的服务质量保证内容应包括：</w:t>
            </w:r>
            <w:r>
              <w:rPr>
                <w:rFonts w:hint="eastAsia" w:ascii="宋体" w:hAnsi="宋体" w:eastAsia="宋体" w:cs="宋体"/>
                <w:b w:val="0"/>
                <w:color w:val="000000"/>
                <w:sz w:val="24"/>
                <w:szCs w:val="24"/>
                <w:lang w:val="en-US" w:eastAsia="zh-CN"/>
              </w:rPr>
              <w:t>1.</w:t>
            </w:r>
            <w:r>
              <w:rPr>
                <w:rFonts w:ascii="宋体" w:hAnsi="宋体" w:eastAsia="宋体" w:cs="宋体"/>
                <w:b w:val="0"/>
                <w:color w:val="000000"/>
                <w:sz w:val="24"/>
                <w:szCs w:val="24"/>
              </w:rPr>
              <w:t>服务及时率、抽检有效性</w:t>
            </w:r>
            <w:r>
              <w:rPr>
                <w:rFonts w:hint="eastAsia" w:ascii="宋体" w:hAnsi="宋体" w:eastAsia="宋体" w:cs="宋体"/>
                <w:b w:val="0"/>
                <w:color w:val="000000"/>
                <w:sz w:val="24"/>
                <w:szCs w:val="24"/>
                <w:lang w:eastAsia="zh-CN"/>
              </w:rPr>
              <w:t>；</w:t>
            </w:r>
            <w:r>
              <w:rPr>
                <w:rFonts w:hint="eastAsia" w:ascii="宋体" w:hAnsi="宋体" w:eastAsia="宋体" w:cs="宋体"/>
                <w:b w:val="0"/>
                <w:color w:val="000000"/>
                <w:sz w:val="24"/>
                <w:szCs w:val="24"/>
                <w:lang w:val="en-US" w:eastAsia="zh-CN"/>
              </w:rPr>
              <w:t>2.</w:t>
            </w:r>
            <w:r>
              <w:rPr>
                <w:rFonts w:ascii="宋体" w:hAnsi="宋体" w:eastAsia="宋体" w:cs="宋体"/>
                <w:b w:val="0"/>
                <w:color w:val="000000"/>
                <w:sz w:val="24"/>
                <w:szCs w:val="24"/>
              </w:rPr>
              <w:t>业务培训；</w:t>
            </w:r>
            <w:r>
              <w:rPr>
                <w:rFonts w:hint="eastAsia" w:ascii="宋体" w:hAnsi="宋体" w:eastAsia="宋体" w:cs="宋体"/>
                <w:b w:val="0"/>
                <w:color w:val="000000"/>
                <w:sz w:val="24"/>
                <w:szCs w:val="24"/>
                <w:lang w:val="en-US" w:eastAsia="zh-CN"/>
              </w:rPr>
              <w:t>3.</w:t>
            </w:r>
            <w:r>
              <w:rPr>
                <w:rFonts w:ascii="宋体" w:hAnsi="宋体" w:eastAsia="宋体" w:cs="宋体"/>
                <w:b w:val="0"/>
                <w:color w:val="000000"/>
                <w:sz w:val="24"/>
                <w:szCs w:val="24"/>
              </w:rPr>
              <w:t>质量分析；</w:t>
            </w:r>
            <w:r>
              <w:rPr>
                <w:rFonts w:hint="eastAsia" w:ascii="宋体" w:hAnsi="宋体" w:eastAsia="宋体" w:cs="宋体"/>
                <w:b w:val="0"/>
                <w:color w:val="000000"/>
                <w:sz w:val="24"/>
                <w:szCs w:val="24"/>
                <w:lang w:val="en-US" w:eastAsia="zh-CN"/>
              </w:rPr>
              <w:t>4.</w:t>
            </w:r>
            <w:r>
              <w:rPr>
                <w:rFonts w:ascii="宋体" w:hAnsi="宋体" w:eastAsia="宋体" w:cs="宋体"/>
                <w:b w:val="0"/>
                <w:color w:val="000000"/>
                <w:sz w:val="24"/>
                <w:szCs w:val="24"/>
              </w:rPr>
              <w:t>工作纪律管理制度</w:t>
            </w:r>
            <w:r>
              <w:rPr>
                <w:rFonts w:hint="eastAsia" w:ascii="宋体" w:hAnsi="宋体" w:eastAsia="宋体" w:cs="宋体"/>
                <w:b w:val="0"/>
                <w:color w:val="000000"/>
                <w:sz w:val="24"/>
                <w:szCs w:val="24"/>
                <w:lang w:val="en-US" w:eastAsia="zh-CN"/>
              </w:rPr>
              <w:t>等4方面内容。</w:t>
            </w:r>
            <w:r>
              <w:rPr>
                <w:rFonts w:ascii="宋体" w:hAnsi="宋体" w:eastAsia="宋体" w:cs="宋体"/>
                <w:b w:val="0"/>
                <w:color w:val="000000"/>
                <w:sz w:val="24"/>
                <w:szCs w:val="24"/>
              </w:rPr>
              <w:t>方案内容齐全，科学合理条理结构清晰，层次结构细化，可行性高并准确响应项目要求得</w:t>
            </w:r>
            <w:r>
              <w:rPr>
                <w:rFonts w:hint="eastAsia" w:ascii="宋体" w:hAnsi="宋体" w:eastAsia="宋体" w:cs="宋体"/>
                <w:b w:val="0"/>
                <w:color w:val="000000"/>
                <w:sz w:val="24"/>
                <w:szCs w:val="24"/>
                <w:lang w:val="en-US" w:eastAsia="zh-CN"/>
              </w:rPr>
              <w:t>16</w:t>
            </w:r>
            <w:r>
              <w:rPr>
                <w:rFonts w:ascii="宋体" w:hAnsi="宋体" w:eastAsia="宋体" w:cs="宋体"/>
                <w:b w:val="0"/>
                <w:color w:val="000000"/>
                <w:sz w:val="24"/>
                <w:szCs w:val="24"/>
              </w:rPr>
              <w:t>分；</w:t>
            </w:r>
            <w:r>
              <w:rPr>
                <w:rFonts w:hint="eastAsia" w:ascii="宋体" w:hAnsi="宋体" w:eastAsia="宋体" w:cs="宋体"/>
                <w:b w:val="0"/>
                <w:color w:val="000000"/>
                <w:sz w:val="24"/>
                <w:szCs w:val="24"/>
              </w:rPr>
              <w:t>每有一</w:t>
            </w:r>
            <w:r>
              <w:rPr>
                <w:rFonts w:hint="eastAsia" w:ascii="宋体" w:hAnsi="宋体" w:eastAsia="宋体" w:cs="宋体"/>
                <w:b w:val="0"/>
                <w:color w:val="000000"/>
                <w:sz w:val="24"/>
                <w:szCs w:val="24"/>
                <w:lang w:val="en-US" w:eastAsia="zh-CN"/>
              </w:rPr>
              <w:t>项内容存在缺陷</w:t>
            </w:r>
            <w:r>
              <w:rPr>
                <w:rFonts w:hint="eastAsia" w:ascii="宋体" w:hAnsi="宋体" w:eastAsia="宋体" w:cs="宋体"/>
                <w:b w:val="0"/>
                <w:color w:val="000000"/>
                <w:sz w:val="24"/>
                <w:szCs w:val="24"/>
              </w:rPr>
              <w:t>的扣</w:t>
            </w:r>
            <w:r>
              <w:rPr>
                <w:rFonts w:hint="eastAsia" w:ascii="宋体" w:hAnsi="宋体" w:eastAsia="宋体" w:cs="宋体"/>
                <w:b w:val="0"/>
                <w:color w:val="000000"/>
                <w:sz w:val="24"/>
                <w:szCs w:val="24"/>
                <w:lang w:val="en-US" w:eastAsia="zh-CN"/>
              </w:rPr>
              <w:t>2</w:t>
            </w:r>
            <w:r>
              <w:rPr>
                <w:rFonts w:hint="eastAsia" w:ascii="宋体" w:hAnsi="宋体" w:eastAsia="宋体" w:cs="宋体"/>
                <w:b w:val="0"/>
                <w:color w:val="000000"/>
                <w:sz w:val="24"/>
                <w:szCs w:val="24"/>
              </w:rPr>
              <w:t>分</w:t>
            </w:r>
            <w:r>
              <w:rPr>
                <w:rFonts w:hint="eastAsia" w:ascii="宋体" w:hAnsi="宋体" w:eastAsia="宋体" w:cs="宋体"/>
                <w:b w:val="0"/>
                <w:color w:val="000000"/>
                <w:sz w:val="24"/>
                <w:szCs w:val="24"/>
                <w:lang w:eastAsia="zh-CN"/>
              </w:rPr>
              <w:t>，</w:t>
            </w:r>
            <w:r>
              <w:rPr>
                <w:rFonts w:hint="eastAsia" w:ascii="宋体" w:hAnsi="宋体" w:eastAsia="宋体" w:cs="宋体"/>
                <w:b w:val="0"/>
                <w:color w:val="000000"/>
                <w:sz w:val="24"/>
                <w:szCs w:val="24"/>
              </w:rPr>
              <w:t>每缺少一项内容扣</w:t>
            </w:r>
            <w:r>
              <w:rPr>
                <w:rFonts w:hint="eastAsia" w:ascii="宋体" w:hAnsi="宋体" w:eastAsia="宋体" w:cs="宋体"/>
                <w:b w:val="0"/>
                <w:color w:val="000000"/>
                <w:sz w:val="24"/>
                <w:szCs w:val="24"/>
                <w:lang w:val="en-US" w:eastAsia="zh-CN"/>
              </w:rPr>
              <w:t>4</w:t>
            </w:r>
            <w:r>
              <w:rPr>
                <w:rFonts w:hint="eastAsia" w:ascii="宋体" w:hAnsi="宋体" w:eastAsia="宋体" w:cs="宋体"/>
                <w:b w:val="0"/>
                <w:color w:val="000000"/>
                <w:sz w:val="24"/>
                <w:szCs w:val="24"/>
              </w:rPr>
              <w:t>分，扣完为止。</w:t>
            </w:r>
            <w:r>
              <w:rPr>
                <w:rFonts w:hint="eastAsia" w:ascii="宋体" w:hAnsi="宋体" w:eastAsia="宋体" w:cs="宋体"/>
                <w:b w:val="0"/>
                <w:color w:val="000000"/>
                <w:sz w:val="24"/>
                <w:szCs w:val="24"/>
                <w:lang w:val="en-US" w:eastAsia="zh-CN"/>
              </w:rPr>
              <w:t>未提供</w:t>
            </w:r>
            <w:r>
              <w:rPr>
                <w:rFonts w:hint="eastAsia" w:ascii="宋体" w:hAnsi="宋体" w:eastAsia="宋体" w:cs="宋体"/>
                <w:sz w:val="24"/>
                <w:highlight w:val="none"/>
                <w:lang w:val="en-US" w:eastAsia="zh-CN"/>
              </w:rPr>
              <w:t>项目进度及保证措施</w:t>
            </w:r>
            <w:r>
              <w:rPr>
                <w:rFonts w:hint="eastAsia" w:ascii="宋体" w:hAnsi="宋体" w:eastAsia="宋体" w:cs="宋体"/>
                <w:b w:val="0"/>
                <w:color w:val="000000"/>
                <w:sz w:val="24"/>
                <w:szCs w:val="24"/>
                <w:lang w:val="en-US" w:eastAsia="zh-CN"/>
              </w:rPr>
              <w:t>的，此项不得分</w:t>
            </w:r>
            <w:r>
              <w:rPr>
                <w:rFonts w:ascii="宋体" w:hAnsi="宋体" w:eastAsia="宋体" w:cs="宋体"/>
                <w:b w:val="0"/>
                <w:color w:val="000000"/>
                <w:sz w:val="24"/>
                <w:szCs w:val="24"/>
              </w:rPr>
              <w:t>。</w:t>
            </w:r>
          </w:p>
          <w:p w14:paraId="76692E33">
            <w:pPr>
              <w:pStyle w:val="52"/>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b/>
                <w:bCs/>
                <w:i w:val="0"/>
                <w:iCs w:val="0"/>
                <w:color w:val="auto"/>
                <w:sz w:val="21"/>
                <w:szCs w:val="21"/>
                <w:highlight w:val="none"/>
                <w:lang w:val="en-US" w:eastAsia="zh-CN"/>
              </w:rPr>
              <w:t>注：1.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r>
      <w:tr w14:paraId="05050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jc w:val="center"/>
        </w:trPr>
        <w:tc>
          <w:tcPr>
            <w:tcW w:w="583" w:type="pct"/>
            <w:vMerge w:val="continue"/>
            <w:vAlign w:val="center"/>
          </w:tcPr>
          <w:p w14:paraId="4BDF3F02">
            <w:pPr>
              <w:pStyle w:val="52"/>
              <w:jc w:val="center"/>
              <w:rPr>
                <w:rFonts w:hint="eastAsia" w:ascii="宋体" w:hAnsi="宋体" w:eastAsia="宋体" w:cs="宋体"/>
                <w:i w:val="0"/>
                <w:iCs w:val="0"/>
                <w:color w:val="auto"/>
                <w:sz w:val="24"/>
                <w:szCs w:val="24"/>
                <w:highlight w:val="none"/>
              </w:rPr>
            </w:pPr>
          </w:p>
        </w:tc>
        <w:tc>
          <w:tcPr>
            <w:tcW w:w="722" w:type="pct"/>
            <w:vAlign w:val="center"/>
          </w:tcPr>
          <w:p w14:paraId="1660D714">
            <w:pPr>
              <w:pStyle w:val="52"/>
              <w:jc w:val="center"/>
              <w:rPr>
                <w:rFonts w:hint="eastAsia" w:ascii="宋体" w:hAnsi="宋体" w:eastAsia="宋体" w:cs="宋体"/>
                <w:i w:val="0"/>
                <w:iCs w:val="0"/>
                <w:color w:val="auto"/>
                <w:sz w:val="24"/>
                <w:szCs w:val="24"/>
                <w:highlight w:val="none"/>
                <w:lang w:val="zh-CN" w:eastAsia="zh-CN"/>
              </w:rPr>
            </w:pPr>
            <w:r>
              <w:rPr>
                <w:rFonts w:hint="eastAsia" w:cs="宋体"/>
                <w:i w:val="0"/>
                <w:iCs w:val="0"/>
                <w:color w:val="auto"/>
                <w:sz w:val="24"/>
                <w:szCs w:val="24"/>
                <w:highlight w:val="none"/>
                <w:lang w:val="zh-CN" w:eastAsia="zh-CN"/>
              </w:rPr>
              <w:t>过程及成果文件保障方案</w:t>
            </w:r>
          </w:p>
          <w:p w14:paraId="7372ECE2">
            <w:pPr>
              <w:pStyle w:val="52"/>
              <w:jc w:val="center"/>
              <w:rPr>
                <w:rFonts w:hint="eastAsia" w:ascii="宋体" w:hAnsi="宋体" w:eastAsia="宋体" w:cs="宋体"/>
                <w:i w:val="0"/>
                <w:iCs w:val="0"/>
                <w:color w:val="auto"/>
                <w:sz w:val="24"/>
                <w:szCs w:val="24"/>
                <w:highlight w:val="none"/>
                <w:lang w:val="zh-CN" w:eastAsia="zh-CN"/>
              </w:rPr>
            </w:pPr>
          </w:p>
        </w:tc>
        <w:tc>
          <w:tcPr>
            <w:tcW w:w="415" w:type="pct"/>
            <w:vAlign w:val="center"/>
          </w:tcPr>
          <w:p w14:paraId="67526DBF">
            <w:pPr>
              <w:pStyle w:val="52"/>
              <w:jc w:val="center"/>
              <w:rPr>
                <w:rFonts w:hint="default" w:cs="宋体"/>
                <w:i w:val="0"/>
                <w:iCs w:val="0"/>
                <w:color w:val="auto"/>
                <w:sz w:val="24"/>
                <w:szCs w:val="24"/>
                <w:highlight w:val="none"/>
                <w:lang w:val="en-US" w:eastAsia="zh-CN"/>
              </w:rPr>
            </w:pPr>
            <w:r>
              <w:rPr>
                <w:rFonts w:hint="eastAsia" w:cs="宋体"/>
                <w:i w:val="0"/>
                <w:iCs w:val="0"/>
                <w:color w:val="auto"/>
                <w:sz w:val="24"/>
                <w:szCs w:val="24"/>
                <w:highlight w:val="none"/>
                <w:lang w:val="en-US" w:eastAsia="zh-CN"/>
              </w:rPr>
              <w:t>9分</w:t>
            </w:r>
          </w:p>
        </w:tc>
        <w:tc>
          <w:tcPr>
            <w:tcW w:w="3278" w:type="pct"/>
            <w:vAlign w:val="center"/>
          </w:tcPr>
          <w:p w14:paraId="28B74D0F">
            <w:pPr>
              <w:keepNext w:val="0"/>
              <w:keepLines w:val="0"/>
              <w:pageBreakBefore w:val="0"/>
              <w:numPr>
                <w:ilvl w:val="0"/>
                <w:numId w:val="0"/>
              </w:numPr>
              <w:kinsoku/>
              <w:wordWrap/>
              <w:overflowPunct/>
              <w:topLinePunct w:val="0"/>
              <w:autoSpaceDE/>
              <w:autoSpaceDN/>
              <w:bidi w:val="0"/>
              <w:adjustRightInd/>
              <w:snapToGrid/>
              <w:spacing w:line="320" w:lineRule="exact"/>
              <w:ind w:firstLine="480" w:firstLineChars="200"/>
              <w:rPr>
                <w:rFonts w:hint="eastAsia" w:ascii="宋体" w:hAnsi="宋体" w:eastAsia="宋体" w:cs="宋体"/>
                <w:sz w:val="24"/>
                <w:szCs w:val="24"/>
                <w:highlight w:val="none"/>
                <w:lang w:val="en-US" w:eastAsia="zh-CN"/>
              </w:rPr>
            </w:pPr>
            <w:r>
              <w:rPr>
                <w:rFonts w:ascii="宋体" w:hAnsi="宋体" w:eastAsia="宋体" w:cs="宋体"/>
                <w:b w:val="0"/>
                <w:color w:val="000000"/>
                <w:sz w:val="24"/>
                <w:szCs w:val="24"/>
                <w:highlight w:val="none"/>
              </w:rPr>
              <w:t>综合考虑</w:t>
            </w:r>
            <w:r>
              <w:rPr>
                <w:rFonts w:hint="eastAsia" w:ascii="宋体" w:hAnsi="宋体" w:eastAsia="宋体" w:cs="宋体"/>
                <w:b w:val="0"/>
                <w:color w:val="000000"/>
                <w:sz w:val="24"/>
                <w:szCs w:val="24"/>
                <w:highlight w:val="none"/>
                <w:lang w:eastAsia="zh-CN"/>
              </w:rPr>
              <w:t>投标单位</w:t>
            </w:r>
            <w:r>
              <w:rPr>
                <w:rFonts w:ascii="宋体" w:hAnsi="宋体" w:eastAsia="宋体" w:cs="宋体"/>
                <w:b w:val="0"/>
                <w:color w:val="000000"/>
                <w:sz w:val="24"/>
                <w:szCs w:val="24"/>
                <w:highlight w:val="none"/>
              </w:rPr>
              <w:t>提供的保证成果文件方案进行综合</w:t>
            </w:r>
            <w:r>
              <w:rPr>
                <w:rFonts w:hint="eastAsia" w:ascii="宋体" w:hAnsi="宋体" w:eastAsia="宋体" w:cs="宋体"/>
                <w:b w:val="0"/>
                <w:color w:val="000000"/>
                <w:sz w:val="24"/>
                <w:szCs w:val="24"/>
                <w:highlight w:val="none"/>
                <w:lang w:val="en-US" w:eastAsia="zh-CN"/>
              </w:rPr>
              <w:t>分</w:t>
            </w:r>
            <w:r>
              <w:rPr>
                <w:rFonts w:ascii="宋体" w:hAnsi="宋体" w:eastAsia="宋体" w:cs="宋体"/>
                <w:b w:val="0"/>
                <w:color w:val="000000"/>
                <w:sz w:val="24"/>
                <w:szCs w:val="24"/>
                <w:highlight w:val="none"/>
              </w:rPr>
              <w:t>析。</w:t>
            </w:r>
            <w:r>
              <w:rPr>
                <w:rFonts w:hint="eastAsia" w:ascii="宋体" w:hAnsi="宋体" w:eastAsia="宋体" w:cs="宋体"/>
                <w:b w:val="0"/>
                <w:color w:val="000000"/>
                <w:sz w:val="24"/>
                <w:szCs w:val="24"/>
                <w:lang w:val="en-US" w:eastAsia="zh-CN"/>
              </w:rPr>
              <w:t>包括但不限于①项目实施中文件保密措施；②方案编制依据及实用性；③</w:t>
            </w:r>
            <w:r>
              <w:rPr>
                <w:rFonts w:ascii="宋体" w:hAnsi="宋体" w:eastAsia="宋体" w:cs="宋体"/>
                <w:b w:val="0"/>
                <w:color w:val="000000"/>
                <w:sz w:val="24"/>
                <w:szCs w:val="24"/>
                <w:highlight w:val="none"/>
              </w:rPr>
              <w:t>保证提供优秀的成果文件</w:t>
            </w:r>
            <w:r>
              <w:rPr>
                <w:rFonts w:hint="eastAsia" w:ascii="宋体" w:hAnsi="宋体" w:eastAsia="宋体" w:cs="宋体"/>
                <w:b w:val="0"/>
                <w:color w:val="000000"/>
                <w:sz w:val="24"/>
                <w:szCs w:val="24"/>
                <w:lang w:val="en-US" w:eastAsia="zh-CN"/>
              </w:rPr>
              <w:t>的措施方案等3方面内容。</w:t>
            </w:r>
            <w:r>
              <w:rPr>
                <w:rFonts w:ascii="宋体" w:hAnsi="宋体" w:eastAsia="宋体" w:cs="宋体"/>
                <w:b w:val="0"/>
                <w:color w:val="000000"/>
                <w:sz w:val="24"/>
                <w:szCs w:val="24"/>
              </w:rPr>
              <w:t>方案内容齐全，科学合理条理结构清晰，层次结构细化，可行性高并准确响应项目要求得</w:t>
            </w:r>
            <w:r>
              <w:rPr>
                <w:rFonts w:hint="eastAsia" w:ascii="宋体" w:hAnsi="宋体" w:eastAsia="宋体" w:cs="宋体"/>
                <w:b w:val="0"/>
                <w:color w:val="000000"/>
                <w:sz w:val="24"/>
                <w:szCs w:val="24"/>
                <w:highlight w:val="none"/>
                <w:lang w:val="en-US" w:eastAsia="zh-CN"/>
              </w:rPr>
              <w:t>9</w:t>
            </w:r>
            <w:r>
              <w:rPr>
                <w:rFonts w:ascii="宋体" w:hAnsi="宋体" w:eastAsia="宋体" w:cs="宋体"/>
                <w:b w:val="0"/>
                <w:color w:val="000000"/>
                <w:sz w:val="24"/>
                <w:szCs w:val="24"/>
                <w:highlight w:val="none"/>
              </w:rPr>
              <w:t>分；</w:t>
            </w:r>
            <w:r>
              <w:rPr>
                <w:rFonts w:hint="eastAsia" w:ascii="宋体" w:hAnsi="宋体" w:eastAsia="宋体" w:cs="宋体"/>
                <w:b w:val="0"/>
                <w:color w:val="000000"/>
                <w:sz w:val="24"/>
                <w:szCs w:val="24"/>
              </w:rPr>
              <w:t>每有一</w:t>
            </w:r>
            <w:r>
              <w:rPr>
                <w:rFonts w:hint="eastAsia" w:ascii="宋体" w:hAnsi="宋体" w:eastAsia="宋体" w:cs="宋体"/>
                <w:b w:val="0"/>
                <w:color w:val="000000"/>
                <w:sz w:val="24"/>
                <w:szCs w:val="24"/>
                <w:lang w:val="en-US" w:eastAsia="zh-CN"/>
              </w:rPr>
              <w:t>项内容存在缺陷</w:t>
            </w:r>
            <w:r>
              <w:rPr>
                <w:rFonts w:hint="eastAsia" w:ascii="宋体" w:hAnsi="宋体" w:eastAsia="宋体" w:cs="宋体"/>
                <w:b w:val="0"/>
                <w:color w:val="000000"/>
                <w:sz w:val="24"/>
                <w:szCs w:val="24"/>
              </w:rPr>
              <w:t>的扣</w:t>
            </w:r>
            <w:r>
              <w:rPr>
                <w:rFonts w:hint="eastAsia" w:ascii="宋体" w:hAnsi="宋体" w:eastAsia="宋体" w:cs="宋体"/>
                <w:b w:val="0"/>
                <w:color w:val="000000"/>
                <w:sz w:val="24"/>
                <w:szCs w:val="24"/>
                <w:lang w:val="en-US" w:eastAsia="zh-CN"/>
              </w:rPr>
              <w:t>1.5</w:t>
            </w:r>
            <w:r>
              <w:rPr>
                <w:rFonts w:hint="eastAsia" w:ascii="宋体" w:hAnsi="宋体" w:eastAsia="宋体" w:cs="宋体"/>
                <w:b w:val="0"/>
                <w:color w:val="000000"/>
                <w:sz w:val="24"/>
                <w:szCs w:val="24"/>
              </w:rPr>
              <w:t>分</w:t>
            </w:r>
            <w:r>
              <w:rPr>
                <w:rFonts w:hint="eastAsia" w:ascii="宋体" w:hAnsi="宋体" w:eastAsia="宋体" w:cs="宋体"/>
                <w:b w:val="0"/>
                <w:color w:val="000000"/>
                <w:sz w:val="24"/>
                <w:szCs w:val="24"/>
                <w:lang w:eastAsia="zh-CN"/>
              </w:rPr>
              <w:t>，</w:t>
            </w:r>
            <w:r>
              <w:rPr>
                <w:rFonts w:hint="eastAsia" w:ascii="宋体" w:hAnsi="宋体" w:eastAsia="宋体" w:cs="宋体"/>
                <w:b w:val="0"/>
                <w:color w:val="000000"/>
                <w:sz w:val="24"/>
                <w:szCs w:val="24"/>
              </w:rPr>
              <w:t>每缺少一项内容扣</w:t>
            </w:r>
            <w:r>
              <w:rPr>
                <w:rFonts w:hint="eastAsia" w:ascii="宋体" w:hAnsi="宋体" w:eastAsia="宋体" w:cs="宋体"/>
                <w:b w:val="0"/>
                <w:color w:val="000000"/>
                <w:sz w:val="24"/>
                <w:szCs w:val="24"/>
                <w:lang w:val="en-US" w:eastAsia="zh-CN"/>
              </w:rPr>
              <w:t>3</w:t>
            </w:r>
            <w:r>
              <w:rPr>
                <w:rFonts w:hint="eastAsia" w:ascii="宋体" w:hAnsi="宋体" w:eastAsia="宋体" w:cs="宋体"/>
                <w:b w:val="0"/>
                <w:color w:val="000000"/>
                <w:sz w:val="24"/>
                <w:szCs w:val="24"/>
              </w:rPr>
              <w:t>分，扣完为止。</w:t>
            </w:r>
            <w:r>
              <w:rPr>
                <w:rFonts w:hint="eastAsia" w:ascii="宋体" w:hAnsi="宋体" w:eastAsia="宋体" w:cs="宋体"/>
                <w:b w:val="0"/>
                <w:color w:val="000000"/>
                <w:sz w:val="24"/>
                <w:szCs w:val="24"/>
                <w:lang w:val="en-US" w:eastAsia="zh-CN"/>
              </w:rPr>
              <w:t>未提供</w:t>
            </w:r>
            <w:r>
              <w:rPr>
                <w:rFonts w:hint="eastAsia" w:ascii="宋体" w:hAnsi="宋体" w:eastAsia="宋体" w:cs="宋体"/>
                <w:sz w:val="24"/>
                <w:highlight w:val="none"/>
                <w:lang w:val="en-US" w:eastAsia="zh-CN"/>
              </w:rPr>
              <w:t>项目过程及成果文件保障方案</w:t>
            </w:r>
            <w:r>
              <w:rPr>
                <w:rFonts w:hint="eastAsia" w:ascii="宋体" w:hAnsi="宋体" w:eastAsia="宋体" w:cs="宋体"/>
                <w:b w:val="0"/>
                <w:color w:val="000000"/>
                <w:sz w:val="24"/>
                <w:szCs w:val="24"/>
                <w:lang w:val="en-US" w:eastAsia="zh-CN"/>
              </w:rPr>
              <w:t>的，此项不得分</w:t>
            </w:r>
            <w:r>
              <w:rPr>
                <w:rFonts w:ascii="宋体" w:hAnsi="宋体" w:eastAsia="宋体" w:cs="宋体"/>
                <w:b w:val="0"/>
                <w:color w:val="000000"/>
                <w:sz w:val="24"/>
                <w:szCs w:val="24"/>
              </w:rPr>
              <w:t>。</w:t>
            </w:r>
          </w:p>
          <w:p w14:paraId="53348CB4">
            <w:pPr>
              <w:pStyle w:val="52"/>
              <w:ind w:firstLine="422" w:firstLineChars="200"/>
              <w:rPr>
                <w:rFonts w:hint="default" w:ascii="宋体" w:hAnsi="宋体" w:eastAsia="宋体" w:cs="宋体"/>
                <w:i w:val="0"/>
                <w:iCs w:val="0"/>
                <w:color w:val="auto"/>
                <w:sz w:val="24"/>
                <w:szCs w:val="24"/>
                <w:highlight w:val="none"/>
                <w:lang w:val="en-US" w:eastAsia="zh-CN"/>
              </w:rPr>
            </w:pPr>
            <w:r>
              <w:rPr>
                <w:rFonts w:hint="eastAsia" w:ascii="Calibri" w:hAnsi="Calibri" w:eastAsia="宋体" w:cs="Times New Roman"/>
                <w:b/>
                <w:bCs/>
                <w:kern w:val="2"/>
                <w:sz w:val="21"/>
                <w:szCs w:val="24"/>
                <w:lang w:val="en-US" w:eastAsia="zh-CN" w:bidi="ar-SA"/>
              </w:rPr>
              <w:t>注：1.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r>
      <w:tr w14:paraId="0B608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583" w:type="pct"/>
            <w:vMerge w:val="continue"/>
            <w:vAlign w:val="center"/>
          </w:tcPr>
          <w:p w14:paraId="03598994">
            <w:pPr>
              <w:pStyle w:val="52"/>
              <w:jc w:val="center"/>
              <w:rPr>
                <w:rFonts w:hint="eastAsia" w:ascii="宋体" w:hAnsi="宋体" w:eastAsia="宋体" w:cs="宋体"/>
                <w:i w:val="0"/>
                <w:iCs w:val="0"/>
                <w:color w:val="auto"/>
                <w:sz w:val="24"/>
                <w:szCs w:val="24"/>
                <w:highlight w:val="none"/>
              </w:rPr>
            </w:pPr>
          </w:p>
        </w:tc>
        <w:tc>
          <w:tcPr>
            <w:tcW w:w="722" w:type="pct"/>
            <w:tcBorders>
              <w:top w:val="single" w:color="auto" w:sz="4" w:space="0"/>
            </w:tcBorders>
            <w:vAlign w:val="center"/>
          </w:tcPr>
          <w:p w14:paraId="080E772C">
            <w:pPr>
              <w:pStyle w:val="52"/>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服务质量</w:t>
            </w:r>
          </w:p>
          <w:p w14:paraId="7661065C">
            <w:pPr>
              <w:pStyle w:val="52"/>
              <w:jc w:val="center"/>
              <w:rPr>
                <w:rFonts w:hint="eastAsia" w:ascii="宋体" w:hAnsi="宋体" w:eastAsia="宋体" w:cs="宋体"/>
                <w:i w:val="0"/>
                <w:iCs w:val="0"/>
                <w:color w:val="auto"/>
                <w:sz w:val="24"/>
                <w:szCs w:val="24"/>
                <w:highlight w:val="none"/>
                <w:lang w:val="en-US" w:eastAsia="zh-CN"/>
              </w:rPr>
            </w:pPr>
          </w:p>
        </w:tc>
        <w:tc>
          <w:tcPr>
            <w:tcW w:w="415" w:type="pct"/>
            <w:vAlign w:val="center"/>
          </w:tcPr>
          <w:p w14:paraId="750034E9">
            <w:pPr>
              <w:pStyle w:val="52"/>
              <w:jc w:val="center"/>
              <w:rPr>
                <w:rFonts w:hint="default" w:cs="宋体"/>
                <w:color w:val="auto"/>
                <w:sz w:val="24"/>
                <w:szCs w:val="24"/>
                <w:highlight w:val="none"/>
                <w:lang w:val="en-US" w:eastAsia="zh-CN"/>
              </w:rPr>
            </w:pPr>
            <w:r>
              <w:rPr>
                <w:rFonts w:hint="eastAsia" w:cs="宋体"/>
                <w:color w:val="auto"/>
                <w:sz w:val="24"/>
                <w:szCs w:val="24"/>
                <w:highlight w:val="none"/>
                <w:lang w:val="en-US" w:eastAsia="zh-CN"/>
              </w:rPr>
              <w:t>10分</w:t>
            </w:r>
          </w:p>
        </w:tc>
        <w:tc>
          <w:tcPr>
            <w:tcW w:w="3278" w:type="pct"/>
            <w:vAlign w:val="center"/>
          </w:tcPr>
          <w:p w14:paraId="13E0DCDF">
            <w:pPr>
              <w:pStyle w:val="17"/>
              <w:spacing w:line="300" w:lineRule="exact"/>
              <w:ind w:firstLine="480" w:firstLineChars="200"/>
              <w:rPr>
                <w:rFonts w:hint="eastAsia" w:ascii="宋体" w:hAnsi="宋体" w:eastAsia="宋体" w:cs="宋体"/>
                <w:sz w:val="24"/>
                <w:highlight w:val="none"/>
                <w:lang w:val="en-US" w:eastAsia="zh-CN"/>
              </w:rPr>
            </w:pPr>
            <w:r>
              <w:rPr>
                <w:rFonts w:ascii="宋体" w:hAnsi="宋体" w:eastAsia="宋体" w:cs="宋体"/>
                <w:b w:val="0"/>
                <w:color w:val="000000"/>
                <w:kern w:val="2"/>
                <w:sz w:val="24"/>
                <w:szCs w:val="24"/>
                <w:lang w:val="en-US" w:eastAsia="zh-CN" w:bidi="ar-SA"/>
              </w:rPr>
              <w:t>根据投标</w:t>
            </w:r>
            <w:r>
              <w:rPr>
                <w:rFonts w:hint="eastAsia" w:ascii="宋体" w:hAnsi="宋体" w:eastAsia="宋体" w:cs="宋体"/>
                <w:b w:val="0"/>
                <w:color w:val="000000"/>
                <w:kern w:val="2"/>
                <w:sz w:val="24"/>
                <w:szCs w:val="24"/>
                <w:lang w:val="en-US" w:eastAsia="zh-CN" w:bidi="ar-SA"/>
              </w:rPr>
              <w:t>单位</w:t>
            </w:r>
            <w:r>
              <w:rPr>
                <w:rFonts w:ascii="宋体" w:hAnsi="宋体" w:eastAsia="宋体" w:cs="宋体"/>
                <w:b w:val="0"/>
                <w:color w:val="000000"/>
                <w:kern w:val="2"/>
                <w:sz w:val="24"/>
                <w:szCs w:val="24"/>
                <w:lang w:val="en-US" w:eastAsia="zh-CN" w:bidi="ar-SA"/>
              </w:rPr>
              <w:t>的服务质量保证措施、内部管控制度、项目管理机构</w:t>
            </w:r>
            <w:r>
              <w:rPr>
                <w:rFonts w:hint="eastAsia" w:ascii="宋体" w:hAnsi="宋体" w:eastAsia="宋体" w:cs="宋体"/>
                <w:b w:val="0"/>
                <w:color w:val="000000"/>
                <w:kern w:val="2"/>
                <w:sz w:val="24"/>
                <w:szCs w:val="24"/>
                <w:lang w:val="en-US" w:eastAsia="zh-CN" w:bidi="ar-SA"/>
              </w:rPr>
              <w:t>、</w:t>
            </w:r>
            <w:r>
              <w:rPr>
                <w:rFonts w:ascii="宋体" w:hAnsi="宋体" w:eastAsia="宋体" w:cs="宋体"/>
                <w:b w:val="0"/>
                <w:color w:val="000000"/>
                <w:kern w:val="2"/>
                <w:sz w:val="24"/>
                <w:szCs w:val="24"/>
                <w:lang w:val="en-US" w:eastAsia="zh-CN" w:bidi="ar-SA"/>
              </w:rPr>
              <w:t>项目管理机构运作方法与流程</w:t>
            </w:r>
            <w:r>
              <w:rPr>
                <w:rFonts w:hint="eastAsia" w:ascii="宋体" w:hAnsi="宋体" w:eastAsia="宋体" w:cs="宋体"/>
                <w:b w:val="0"/>
                <w:color w:val="000000"/>
                <w:kern w:val="2"/>
                <w:sz w:val="24"/>
                <w:szCs w:val="24"/>
                <w:lang w:val="en-US" w:eastAsia="zh-CN" w:bidi="ar-SA"/>
              </w:rPr>
              <w:t>、</w:t>
            </w:r>
            <w:r>
              <w:rPr>
                <w:rFonts w:ascii="宋体" w:hAnsi="宋体" w:eastAsia="宋体" w:cs="宋体"/>
                <w:b w:val="0"/>
                <w:color w:val="000000"/>
                <w:kern w:val="2"/>
                <w:sz w:val="24"/>
                <w:szCs w:val="24"/>
                <w:lang w:val="en-US" w:eastAsia="zh-CN" w:bidi="ar-SA"/>
              </w:rPr>
              <w:t>信息反馈渠道等</w:t>
            </w:r>
            <w:r>
              <w:rPr>
                <w:rFonts w:hint="eastAsia" w:ascii="宋体" w:hAnsi="宋体" w:eastAsia="宋体" w:cs="宋体"/>
                <w:b w:val="0"/>
                <w:color w:val="000000"/>
                <w:kern w:val="2"/>
                <w:sz w:val="24"/>
                <w:szCs w:val="24"/>
                <w:lang w:val="en-US" w:eastAsia="zh-CN" w:bidi="ar-SA"/>
              </w:rPr>
              <w:t>5方面内容</w:t>
            </w:r>
            <w:r>
              <w:rPr>
                <w:rFonts w:ascii="宋体" w:hAnsi="宋体" w:eastAsia="宋体" w:cs="宋体"/>
                <w:b w:val="0"/>
                <w:color w:val="000000"/>
                <w:kern w:val="2"/>
                <w:sz w:val="24"/>
                <w:szCs w:val="24"/>
                <w:lang w:val="en-US" w:eastAsia="zh-CN" w:bidi="ar-SA"/>
              </w:rPr>
              <w:t>进行综合评分。</w:t>
            </w:r>
            <w:r>
              <w:rPr>
                <w:rFonts w:hint="eastAsia" w:ascii="宋体" w:hAnsi="宋体" w:eastAsia="宋体" w:cs="宋体"/>
                <w:sz w:val="24"/>
                <w:highlight w:val="none"/>
                <w:lang w:val="en-US" w:eastAsia="zh-CN"/>
              </w:rPr>
              <w:t>以上方案内容完整清晰明确且科学合理、可行性高具有针对性的得10分；每有一项内容存在缺陷的扣1分，每缺少一项内容扣2分，扣完为止。未提供服务质量保障方案的，此项不得分。</w:t>
            </w:r>
          </w:p>
          <w:p w14:paraId="670FBA68">
            <w:pPr>
              <w:pStyle w:val="52"/>
              <w:ind w:firstLine="422" w:firstLineChars="200"/>
              <w:rPr>
                <w:rFonts w:hint="eastAsia" w:ascii="宋体" w:hAnsi="宋体" w:eastAsia="宋体" w:cs="宋体"/>
                <w:i w:val="0"/>
                <w:iCs w:val="0"/>
                <w:color w:val="auto"/>
                <w:sz w:val="24"/>
                <w:szCs w:val="24"/>
                <w:highlight w:val="none"/>
                <w:lang w:val="zh-CN" w:eastAsia="zh-CN"/>
              </w:rPr>
            </w:pPr>
            <w:r>
              <w:rPr>
                <w:rFonts w:hint="eastAsia" w:ascii="Calibri" w:hAnsi="Calibri" w:eastAsia="宋体" w:cs="Times New Roman"/>
                <w:b/>
                <w:bCs/>
                <w:kern w:val="2"/>
                <w:sz w:val="21"/>
                <w:szCs w:val="24"/>
                <w:lang w:val="en-US" w:eastAsia="zh-CN" w:bidi="ar-SA"/>
              </w:rPr>
              <w:t>注：1.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r>
      <w:tr w14:paraId="10782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306" w:type="pct"/>
            <w:gridSpan w:val="2"/>
            <w:vAlign w:val="center"/>
          </w:tcPr>
          <w:p w14:paraId="1F1436FF">
            <w:pPr>
              <w:pStyle w:val="52"/>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合计</w:t>
            </w:r>
          </w:p>
        </w:tc>
        <w:tc>
          <w:tcPr>
            <w:tcW w:w="415" w:type="pct"/>
            <w:tcBorders>
              <w:bottom w:val="single" w:color="auto" w:sz="4" w:space="0"/>
            </w:tcBorders>
            <w:vAlign w:val="center"/>
          </w:tcPr>
          <w:p w14:paraId="2C7F1184">
            <w:pPr>
              <w:pStyle w:val="52"/>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=SUM(ABOVE)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100</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lang w:val="en-US" w:eastAsia="zh-CN"/>
              </w:rPr>
              <w:t>分</w:t>
            </w:r>
          </w:p>
        </w:tc>
        <w:tc>
          <w:tcPr>
            <w:tcW w:w="3278" w:type="pct"/>
            <w:tcBorders>
              <w:bottom w:val="single" w:color="auto" w:sz="4" w:space="0"/>
            </w:tcBorders>
            <w:vAlign w:val="center"/>
          </w:tcPr>
          <w:p w14:paraId="7EBD69F8">
            <w:pPr>
              <w:pStyle w:val="52"/>
              <w:rPr>
                <w:rFonts w:hint="eastAsia" w:ascii="宋体" w:hAnsi="宋体" w:eastAsia="宋体" w:cs="宋体"/>
                <w:i w:val="0"/>
                <w:iCs w:val="0"/>
                <w:color w:val="auto"/>
                <w:sz w:val="21"/>
                <w:szCs w:val="21"/>
                <w:highlight w:val="none"/>
              </w:rPr>
            </w:pPr>
          </w:p>
        </w:tc>
      </w:tr>
    </w:tbl>
    <w:p w14:paraId="35856106">
      <w:pPr>
        <w:pStyle w:val="5"/>
        <w:keepNext/>
        <w:keepLines/>
        <w:pageBreakBefore w:val="0"/>
        <w:widowControl w:val="0"/>
        <w:numPr>
          <w:ilvl w:val="0"/>
          <w:numId w:val="0"/>
        </w:numPr>
        <w:kinsoku/>
        <w:wordWrap/>
        <w:overflowPunct/>
        <w:topLinePunct w:val="0"/>
        <w:autoSpaceDE/>
        <w:autoSpaceDN/>
        <w:bidi w:val="0"/>
        <w:adjustRightInd/>
        <w:snapToGrid/>
        <w:spacing w:before="220" w:after="220" w:line="480" w:lineRule="auto"/>
        <w:jc w:val="both"/>
        <w:textAlignment w:val="auto"/>
        <w:rPr>
          <w:rFonts w:hint="eastAsia" w:ascii="宋体" w:hAnsi="宋体" w:eastAsia="宋体" w:cs="宋体"/>
          <w:b/>
          <w:bCs/>
          <w:i w:val="0"/>
          <w:iCs w:val="0"/>
          <w:color w:val="auto"/>
          <w:kern w:val="44"/>
          <w:sz w:val="36"/>
          <w:szCs w:val="36"/>
          <w:highlight w:val="none"/>
          <w:lang w:val="en-US" w:eastAsia="zh-CN" w:bidi="ar-SA"/>
        </w:rPr>
        <w:sectPr>
          <w:pgSz w:w="11910" w:h="16840"/>
          <w:pgMar w:top="1440" w:right="1803" w:bottom="1440" w:left="1803" w:header="850" w:footer="850" w:gutter="0"/>
          <w:pgBorders>
            <w:top w:val="none" w:sz="0" w:space="0"/>
            <w:left w:val="none" w:sz="0" w:space="0"/>
            <w:bottom w:val="none" w:sz="0" w:space="0"/>
            <w:right w:val="none" w:sz="0" w:space="0"/>
          </w:pgBorders>
          <w:pgNumType w:fmt="decimal"/>
          <w:cols w:space="720" w:num="1"/>
        </w:sectPr>
      </w:pPr>
      <w:bookmarkStart w:id="469" w:name="_Toc9685"/>
    </w:p>
    <w:p w14:paraId="19F5C5FC">
      <w:pPr>
        <w:pStyle w:val="5"/>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i w:val="0"/>
          <w:iCs w:val="0"/>
          <w:color w:val="auto"/>
          <w:kern w:val="44"/>
          <w:sz w:val="36"/>
          <w:szCs w:val="36"/>
          <w:highlight w:val="none"/>
          <w:lang w:val="zh-CN" w:eastAsia="zh-CN" w:bidi="ar-SA"/>
        </w:rPr>
      </w:pPr>
      <w:r>
        <w:rPr>
          <w:rFonts w:hint="eastAsia" w:ascii="宋体" w:hAnsi="宋体" w:eastAsia="宋体" w:cs="宋体"/>
          <w:b/>
          <w:bCs/>
          <w:i w:val="0"/>
          <w:iCs w:val="0"/>
          <w:color w:val="auto"/>
          <w:kern w:val="44"/>
          <w:sz w:val="36"/>
          <w:szCs w:val="36"/>
          <w:highlight w:val="none"/>
          <w:lang w:val="en-US" w:eastAsia="zh-CN" w:bidi="ar-SA"/>
        </w:rPr>
        <w:t xml:space="preserve">第五章 </w:t>
      </w:r>
      <w:r>
        <w:rPr>
          <w:rFonts w:hint="eastAsia" w:ascii="宋体" w:hAnsi="宋体" w:eastAsia="宋体" w:cs="宋体"/>
          <w:b/>
          <w:bCs/>
          <w:i w:val="0"/>
          <w:iCs w:val="0"/>
          <w:color w:val="auto"/>
          <w:kern w:val="44"/>
          <w:sz w:val="36"/>
          <w:szCs w:val="36"/>
          <w:highlight w:val="none"/>
          <w:lang w:val="zh-CN" w:eastAsia="zh-CN" w:bidi="ar-SA"/>
        </w:rPr>
        <w:t>合同草案</w:t>
      </w:r>
      <w:bookmarkEnd w:id="469"/>
      <w:bookmarkStart w:id="470" w:name="_Toc29891"/>
      <w:bookmarkStart w:id="471" w:name="_Toc3643"/>
      <w:bookmarkStart w:id="472" w:name="_Toc22877"/>
      <w:bookmarkStart w:id="473" w:name="_Toc13944"/>
      <w:bookmarkStart w:id="474" w:name="_Toc163493642"/>
    </w:p>
    <w:bookmarkEnd w:id="470"/>
    <w:bookmarkEnd w:id="471"/>
    <w:bookmarkEnd w:id="472"/>
    <w:p w14:paraId="5704EAA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outlineLvl w:val="0"/>
        <w:rPr>
          <w:rFonts w:hint="eastAsia" w:ascii="宋体" w:hAnsi="宋体" w:eastAsia="宋体" w:cs="宋体"/>
          <w:b/>
          <w:bCs/>
          <w:sz w:val="40"/>
          <w:szCs w:val="40"/>
          <w:lang w:val="en-US" w:eastAsia="zh-CN"/>
        </w:rPr>
      </w:pPr>
    </w:p>
    <w:p w14:paraId="2C58E075">
      <w:pPr>
        <w:spacing w:line="360" w:lineRule="auto"/>
        <w:jc w:val="center"/>
        <w:rPr>
          <w:rFonts w:hint="eastAsia" w:ascii="宋体" w:hAnsi="宋体" w:eastAsia="宋体" w:cs="宋体"/>
          <w:b/>
          <w:sz w:val="24"/>
        </w:rPr>
      </w:pPr>
      <w:r>
        <w:rPr>
          <w:rFonts w:hint="eastAsia" w:ascii="宋体" w:hAnsi="宋体" w:eastAsia="宋体" w:cs="宋体"/>
          <w:b/>
          <w:sz w:val="24"/>
        </w:rPr>
        <w:t>（仅供参考，具体以实际签订合同为准）</w:t>
      </w:r>
    </w:p>
    <w:p w14:paraId="2474A700">
      <w:pPr>
        <w:spacing w:line="400" w:lineRule="exact"/>
        <w:rPr>
          <w:rFonts w:hint="eastAsia" w:ascii="宋体" w:hAnsi="宋体" w:eastAsia="宋体" w:cs="宋体"/>
          <w:sz w:val="24"/>
          <w:u w:val="single"/>
        </w:rPr>
      </w:pPr>
      <w:r>
        <w:rPr>
          <w:rFonts w:hint="eastAsia" w:ascii="宋体" w:hAnsi="宋体" w:eastAsia="宋体" w:cs="宋体"/>
          <w:sz w:val="24"/>
        </w:rPr>
        <w:t>合同编号：</w:t>
      </w:r>
      <w:r>
        <w:rPr>
          <w:rFonts w:hint="eastAsia" w:ascii="宋体" w:hAnsi="宋体" w:eastAsia="宋体" w:cs="宋体"/>
          <w:sz w:val="24"/>
          <w:u w:val="single"/>
        </w:rPr>
        <w:t xml:space="preserve">           </w:t>
      </w:r>
    </w:p>
    <w:p w14:paraId="1BAE97FA">
      <w:pPr>
        <w:spacing w:line="400" w:lineRule="exact"/>
        <w:jc w:val="center"/>
        <w:rPr>
          <w:rFonts w:hint="eastAsia" w:ascii="宋体" w:hAnsi="宋体" w:eastAsia="宋体" w:cs="宋体"/>
          <w:b/>
          <w:sz w:val="28"/>
          <w:szCs w:val="28"/>
        </w:rPr>
      </w:pPr>
    </w:p>
    <w:p w14:paraId="3C247A34">
      <w:pPr>
        <w:spacing w:line="400" w:lineRule="exact"/>
        <w:jc w:val="center"/>
        <w:rPr>
          <w:rFonts w:hint="eastAsia" w:ascii="宋体" w:hAnsi="宋体" w:eastAsia="宋体" w:cs="宋体"/>
          <w:b/>
          <w:sz w:val="28"/>
          <w:szCs w:val="28"/>
        </w:rPr>
      </w:pPr>
    </w:p>
    <w:p w14:paraId="1FD78071">
      <w:pPr>
        <w:spacing w:line="500" w:lineRule="exact"/>
        <w:jc w:val="center"/>
        <w:rPr>
          <w:rFonts w:hint="eastAsia" w:ascii="宋体" w:hAnsi="宋体" w:eastAsia="宋体" w:cs="宋体"/>
          <w:b/>
          <w:sz w:val="28"/>
          <w:szCs w:val="28"/>
        </w:rPr>
      </w:pPr>
    </w:p>
    <w:p w14:paraId="0D34AD48">
      <w:pPr>
        <w:spacing w:line="500" w:lineRule="exact"/>
        <w:jc w:val="center"/>
        <w:rPr>
          <w:rFonts w:hint="eastAsia" w:ascii="宋体" w:hAnsi="宋体" w:eastAsia="宋体" w:cs="宋体"/>
          <w:b/>
          <w:sz w:val="44"/>
          <w:szCs w:val="44"/>
        </w:rPr>
      </w:pPr>
      <w:r>
        <w:rPr>
          <w:rFonts w:hint="eastAsia" w:ascii="宋体" w:hAnsi="宋体" w:eastAsia="宋体" w:cs="宋体"/>
          <w:b/>
          <w:sz w:val="44"/>
          <w:szCs w:val="44"/>
        </w:rPr>
        <w:t>政府采购合同参考范本</w:t>
      </w:r>
    </w:p>
    <w:p w14:paraId="7E087F57">
      <w:pPr>
        <w:spacing w:line="500" w:lineRule="exact"/>
        <w:jc w:val="center"/>
        <w:rPr>
          <w:rFonts w:hint="eastAsia" w:ascii="宋体" w:hAnsi="宋体" w:eastAsia="宋体" w:cs="宋体"/>
          <w:b/>
          <w:sz w:val="24"/>
        </w:rPr>
      </w:pPr>
      <w:r>
        <w:rPr>
          <w:rFonts w:hint="eastAsia" w:ascii="宋体" w:hAnsi="宋体" w:eastAsia="宋体" w:cs="宋体"/>
          <w:b/>
          <w:sz w:val="24"/>
        </w:rPr>
        <w:t>（</w:t>
      </w:r>
      <w:r>
        <w:rPr>
          <w:rFonts w:hint="eastAsia" w:ascii="宋体" w:hAnsi="宋体" w:eastAsia="宋体" w:cs="宋体"/>
          <w:b/>
          <w:sz w:val="24"/>
          <w:lang w:val="en-US" w:eastAsia="zh-CN"/>
        </w:rPr>
        <w:t>服务</w:t>
      </w:r>
      <w:r>
        <w:rPr>
          <w:rFonts w:hint="eastAsia" w:ascii="宋体" w:hAnsi="宋体" w:eastAsia="宋体" w:cs="宋体"/>
          <w:b/>
          <w:sz w:val="24"/>
        </w:rPr>
        <w:t>类）</w:t>
      </w:r>
    </w:p>
    <w:p w14:paraId="42F1596A">
      <w:pPr>
        <w:pStyle w:val="71"/>
        <w:spacing w:line="400" w:lineRule="exact"/>
        <w:ind w:firstLine="480"/>
        <w:rPr>
          <w:rFonts w:hint="eastAsia" w:ascii="宋体" w:hAnsi="宋体" w:eastAsia="宋体" w:cs="宋体"/>
          <w:szCs w:val="24"/>
        </w:rPr>
      </w:pPr>
    </w:p>
    <w:p w14:paraId="44991948">
      <w:pPr>
        <w:pStyle w:val="71"/>
        <w:spacing w:line="400" w:lineRule="exact"/>
        <w:ind w:firstLine="480"/>
        <w:rPr>
          <w:rFonts w:hint="eastAsia" w:ascii="宋体" w:hAnsi="宋体" w:eastAsia="宋体" w:cs="宋体"/>
          <w:szCs w:val="24"/>
        </w:rPr>
      </w:pPr>
    </w:p>
    <w:p w14:paraId="482B5529">
      <w:pPr>
        <w:pStyle w:val="71"/>
        <w:spacing w:line="400" w:lineRule="exact"/>
        <w:ind w:firstLine="480"/>
        <w:rPr>
          <w:rFonts w:hint="eastAsia" w:ascii="宋体" w:hAnsi="宋体" w:eastAsia="宋体" w:cs="宋体"/>
          <w:szCs w:val="24"/>
        </w:rPr>
      </w:pPr>
    </w:p>
    <w:p w14:paraId="53E034D8">
      <w:pPr>
        <w:pStyle w:val="71"/>
        <w:spacing w:line="400" w:lineRule="exact"/>
        <w:ind w:firstLine="482"/>
        <w:jc w:val="center"/>
        <w:rPr>
          <w:rFonts w:hint="eastAsia" w:ascii="宋体" w:hAnsi="宋体" w:eastAsia="宋体" w:cs="宋体"/>
          <w:b/>
          <w:szCs w:val="24"/>
        </w:rPr>
      </w:pPr>
      <w:r>
        <w:rPr>
          <w:rFonts w:hint="eastAsia" w:ascii="宋体" w:hAnsi="宋体" w:eastAsia="宋体" w:cs="宋体"/>
          <w:b/>
          <w:szCs w:val="24"/>
        </w:rPr>
        <w:t>第一部分 合同书</w:t>
      </w:r>
    </w:p>
    <w:p w14:paraId="6B2B3FCB">
      <w:pPr>
        <w:pStyle w:val="71"/>
        <w:spacing w:line="400" w:lineRule="exact"/>
        <w:ind w:firstLine="480"/>
        <w:rPr>
          <w:rFonts w:hint="eastAsia" w:ascii="宋体" w:hAnsi="宋体" w:eastAsia="宋体" w:cs="宋体"/>
          <w:szCs w:val="24"/>
        </w:rPr>
      </w:pPr>
    </w:p>
    <w:p w14:paraId="4D89651F">
      <w:pPr>
        <w:pStyle w:val="71"/>
        <w:spacing w:line="400" w:lineRule="exact"/>
        <w:ind w:firstLine="480"/>
        <w:rPr>
          <w:rFonts w:hint="eastAsia" w:ascii="宋体" w:hAnsi="宋体" w:eastAsia="宋体" w:cs="宋体"/>
          <w:szCs w:val="24"/>
        </w:rPr>
      </w:pPr>
    </w:p>
    <w:p w14:paraId="224D90D9">
      <w:pPr>
        <w:spacing w:before="120" w:line="400" w:lineRule="exact"/>
        <w:rPr>
          <w:rFonts w:hint="eastAsia" w:ascii="宋体" w:hAnsi="宋体" w:eastAsia="宋体" w:cs="宋体"/>
          <w:sz w:val="24"/>
        </w:rPr>
      </w:pPr>
    </w:p>
    <w:p w14:paraId="666A2132">
      <w:pPr>
        <w:spacing w:before="120" w:line="400" w:lineRule="exact"/>
        <w:ind w:left="960"/>
        <w:rPr>
          <w:rFonts w:hint="eastAsia" w:ascii="宋体" w:hAnsi="宋体" w:eastAsia="宋体" w:cs="宋体"/>
          <w:sz w:val="24"/>
        </w:rPr>
      </w:pPr>
      <w:r>
        <w:rPr>
          <w:rFonts w:hint="eastAsia" w:ascii="宋体" w:hAnsi="宋体" w:eastAsia="宋体" w:cs="宋体"/>
          <w:sz w:val="24"/>
        </w:rPr>
        <w:t>项目名称：</w:t>
      </w:r>
      <w:r>
        <w:rPr>
          <w:rFonts w:hint="eastAsia" w:ascii="宋体" w:hAnsi="宋体" w:eastAsia="宋体" w:cs="宋体"/>
          <w:sz w:val="24"/>
          <w:u w:val="single"/>
        </w:rPr>
        <w:t xml:space="preserve">                                   </w:t>
      </w:r>
    </w:p>
    <w:p w14:paraId="3A6E8AF5">
      <w:pPr>
        <w:pStyle w:val="72"/>
        <w:spacing w:before="120" w:line="400" w:lineRule="exact"/>
        <w:rPr>
          <w:rFonts w:hint="eastAsia" w:ascii="宋体" w:hAnsi="宋体" w:eastAsia="宋体" w:cs="宋体"/>
          <w:szCs w:val="24"/>
        </w:rPr>
      </w:pPr>
    </w:p>
    <w:p w14:paraId="28D399AD">
      <w:pPr>
        <w:spacing w:line="400" w:lineRule="exact"/>
        <w:rPr>
          <w:rFonts w:hint="eastAsia" w:ascii="宋体" w:hAnsi="宋体" w:eastAsia="宋体" w:cs="宋体"/>
        </w:rPr>
      </w:pPr>
    </w:p>
    <w:p w14:paraId="22C3A409">
      <w:pPr>
        <w:spacing w:before="120" w:line="400" w:lineRule="exact"/>
        <w:ind w:left="960"/>
        <w:rPr>
          <w:rFonts w:hint="eastAsia" w:ascii="宋体" w:hAnsi="宋体" w:eastAsia="宋体" w:cs="宋体"/>
          <w:sz w:val="24"/>
          <w:u w:val="single"/>
        </w:rPr>
      </w:pPr>
      <w:r>
        <w:rPr>
          <w:rFonts w:hint="eastAsia" w:ascii="宋体" w:hAnsi="宋体" w:eastAsia="宋体" w:cs="宋体"/>
          <w:sz w:val="24"/>
        </w:rPr>
        <w:t>甲方：</w:t>
      </w:r>
      <w:r>
        <w:rPr>
          <w:rFonts w:hint="eastAsia" w:ascii="宋体" w:hAnsi="宋体" w:eastAsia="宋体" w:cs="宋体"/>
          <w:sz w:val="24"/>
          <w:u w:val="single"/>
        </w:rPr>
        <w:t xml:space="preserve">                                       </w:t>
      </w:r>
    </w:p>
    <w:p w14:paraId="5C8161F7">
      <w:pPr>
        <w:spacing w:before="120" w:line="400" w:lineRule="exact"/>
        <w:rPr>
          <w:rFonts w:hint="eastAsia" w:ascii="宋体" w:hAnsi="宋体" w:eastAsia="宋体" w:cs="宋体"/>
          <w:sz w:val="24"/>
        </w:rPr>
      </w:pPr>
    </w:p>
    <w:p w14:paraId="712D17C7">
      <w:pPr>
        <w:spacing w:before="120" w:line="400" w:lineRule="exact"/>
        <w:ind w:left="960"/>
        <w:rPr>
          <w:rFonts w:hint="eastAsia" w:ascii="宋体" w:hAnsi="宋体" w:eastAsia="宋体" w:cs="宋体"/>
          <w:sz w:val="24"/>
          <w:u w:val="single"/>
        </w:rPr>
      </w:pPr>
      <w:r>
        <w:rPr>
          <w:rFonts w:hint="eastAsia" w:ascii="宋体" w:hAnsi="宋体" w:eastAsia="宋体" w:cs="宋体"/>
          <w:sz w:val="24"/>
        </w:rPr>
        <w:t>乙方：</w:t>
      </w:r>
      <w:r>
        <w:rPr>
          <w:rFonts w:hint="eastAsia" w:ascii="宋体" w:hAnsi="宋体" w:eastAsia="宋体" w:cs="宋体"/>
          <w:sz w:val="24"/>
          <w:u w:val="single"/>
        </w:rPr>
        <w:t xml:space="preserve">                                       </w:t>
      </w:r>
    </w:p>
    <w:p w14:paraId="4A4326EE">
      <w:pPr>
        <w:spacing w:before="120" w:line="400" w:lineRule="exact"/>
        <w:rPr>
          <w:rFonts w:hint="eastAsia" w:ascii="宋体" w:hAnsi="宋体" w:eastAsia="宋体" w:cs="宋体"/>
          <w:sz w:val="24"/>
        </w:rPr>
      </w:pPr>
    </w:p>
    <w:p w14:paraId="72E164B6">
      <w:pPr>
        <w:spacing w:before="120" w:line="400" w:lineRule="exact"/>
        <w:ind w:firstLine="960" w:firstLineChars="400"/>
        <w:rPr>
          <w:rFonts w:hint="eastAsia" w:ascii="宋体" w:hAnsi="宋体" w:eastAsia="宋体" w:cs="宋体"/>
          <w:sz w:val="24"/>
          <w:u w:val="single"/>
        </w:rPr>
      </w:pPr>
      <w:r>
        <w:rPr>
          <w:rFonts w:hint="eastAsia" w:ascii="宋体" w:hAnsi="宋体" w:eastAsia="宋体" w:cs="宋体"/>
          <w:sz w:val="24"/>
        </w:rPr>
        <w:t>签订地：</w:t>
      </w:r>
      <w:r>
        <w:rPr>
          <w:rFonts w:hint="eastAsia" w:ascii="宋体" w:hAnsi="宋体" w:eastAsia="宋体" w:cs="宋体"/>
          <w:sz w:val="24"/>
          <w:u w:val="single"/>
        </w:rPr>
        <w:t xml:space="preserve">                                     </w:t>
      </w:r>
    </w:p>
    <w:p w14:paraId="428DE7FC">
      <w:pPr>
        <w:spacing w:before="120" w:line="400" w:lineRule="exact"/>
        <w:rPr>
          <w:rFonts w:hint="eastAsia" w:ascii="宋体" w:hAnsi="宋体" w:eastAsia="宋体" w:cs="宋体"/>
          <w:sz w:val="24"/>
        </w:rPr>
      </w:pPr>
    </w:p>
    <w:p w14:paraId="03AE9DFD">
      <w:pPr>
        <w:spacing w:before="120" w:line="400" w:lineRule="exact"/>
        <w:ind w:firstLine="960" w:firstLineChars="400"/>
        <w:rPr>
          <w:rFonts w:hint="eastAsia" w:ascii="宋体" w:hAnsi="宋体" w:eastAsia="宋体" w:cs="宋体"/>
          <w:sz w:val="24"/>
          <w:u w:val="single"/>
        </w:r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27EA31B8">
      <w:pPr>
        <w:autoSpaceDE w:val="0"/>
        <w:autoSpaceDN w:val="0"/>
        <w:adjustRightInd w:val="0"/>
        <w:spacing w:line="400" w:lineRule="exact"/>
        <w:ind w:firstLine="640"/>
        <w:jc w:val="center"/>
        <w:rPr>
          <w:rFonts w:hint="eastAsia" w:ascii="宋体" w:hAnsi="宋体" w:eastAsia="宋体" w:cs="宋体"/>
          <w:sz w:val="24"/>
        </w:rPr>
        <w:sectPr>
          <w:headerReference r:id="rId13" w:type="first"/>
          <w:footerReference r:id="rId16" w:type="first"/>
          <w:footerReference r:id="rId14" w:type="default"/>
          <w:headerReference r:id="rId12" w:type="even"/>
          <w:footerReference r:id="rId15" w:type="even"/>
          <w:pgSz w:w="11907" w:h="16840"/>
          <w:pgMar w:top="1474" w:right="1814" w:bottom="1474" w:left="1814" w:header="850" w:footer="992" w:gutter="0"/>
          <w:pgNumType w:fmt="decimal"/>
          <w:cols w:space="720" w:num="1"/>
          <w:docGrid w:linePitch="462" w:charSpace="0"/>
        </w:sectPr>
      </w:pPr>
    </w:p>
    <w:p w14:paraId="662ECA92">
      <w:pPr>
        <w:spacing w:line="440" w:lineRule="exact"/>
        <w:ind w:firstLine="472" w:firstLineChars="200"/>
        <w:rPr>
          <w:rFonts w:hint="eastAsia" w:ascii="宋体" w:hAnsi="宋体" w:eastAsia="宋体" w:cs="宋体"/>
          <w:spacing w:val="-2"/>
          <w:sz w:val="24"/>
        </w:rPr>
      </w:pPr>
      <w:bookmarkStart w:id="475" w:name="_Toc497666659"/>
      <w:bookmarkStart w:id="476" w:name="_Toc380404623"/>
      <w:r>
        <w:rPr>
          <w:rFonts w:hint="eastAsia" w:ascii="宋体" w:hAnsi="宋体" w:eastAsia="宋体" w:cs="宋体"/>
          <w:spacing w:val="-2"/>
          <w:sz w:val="24"/>
          <w:u w:val="single"/>
          <w:lang w:val="en-US" w:eastAsia="zh-CN"/>
        </w:rPr>
        <w:t xml:space="preserve">        </w:t>
      </w:r>
      <w:r>
        <w:rPr>
          <w:rFonts w:hint="eastAsia" w:ascii="宋体" w:hAnsi="宋体" w:eastAsia="宋体" w:cs="宋体"/>
          <w:spacing w:val="-2"/>
          <w:sz w:val="24"/>
          <w:lang w:val="zh-CN"/>
        </w:rPr>
        <w:t>年</w:t>
      </w:r>
      <w:r>
        <w:rPr>
          <w:rFonts w:hint="eastAsia" w:ascii="宋体" w:hAnsi="宋体" w:eastAsia="宋体" w:cs="宋体"/>
          <w:spacing w:val="-2"/>
          <w:sz w:val="24"/>
          <w:u w:val="single"/>
          <w:lang w:val="zh-CN"/>
        </w:rPr>
        <w:t xml:space="preserve">   </w:t>
      </w:r>
      <w:r>
        <w:rPr>
          <w:rFonts w:hint="eastAsia" w:ascii="宋体" w:hAnsi="宋体" w:eastAsia="宋体" w:cs="宋体"/>
          <w:spacing w:val="-2"/>
          <w:sz w:val="24"/>
          <w:u w:val="single"/>
          <w:lang w:val="en-US" w:eastAsia="zh-CN"/>
        </w:rPr>
        <w:t xml:space="preserve"> </w:t>
      </w:r>
      <w:r>
        <w:rPr>
          <w:rFonts w:hint="eastAsia" w:ascii="宋体" w:hAnsi="宋体" w:eastAsia="宋体" w:cs="宋体"/>
          <w:spacing w:val="-2"/>
          <w:sz w:val="24"/>
          <w:u w:val="single"/>
          <w:lang w:val="zh-CN"/>
        </w:rPr>
        <w:t xml:space="preserve"> </w:t>
      </w:r>
      <w:r>
        <w:rPr>
          <w:rFonts w:hint="eastAsia" w:ascii="宋体" w:hAnsi="宋体" w:eastAsia="宋体" w:cs="宋体"/>
          <w:spacing w:val="-2"/>
          <w:sz w:val="24"/>
          <w:lang w:val="zh-CN"/>
        </w:rPr>
        <w:t>月</w:t>
      </w:r>
      <w:r>
        <w:rPr>
          <w:rFonts w:hint="eastAsia" w:ascii="宋体" w:hAnsi="宋体" w:eastAsia="宋体" w:cs="宋体"/>
          <w:spacing w:val="-2"/>
          <w:sz w:val="24"/>
          <w:u w:val="single"/>
          <w:lang w:val="zh-CN"/>
        </w:rPr>
        <w:t xml:space="preserve">    </w:t>
      </w:r>
      <w:r>
        <w:rPr>
          <w:rFonts w:hint="eastAsia" w:ascii="宋体" w:hAnsi="宋体" w:eastAsia="宋体" w:cs="宋体"/>
          <w:spacing w:val="-2"/>
          <w:sz w:val="24"/>
          <w:lang w:val="zh-CN"/>
        </w:rPr>
        <w:t>日</w:t>
      </w:r>
      <w:r>
        <w:rPr>
          <w:rFonts w:hint="eastAsia" w:ascii="宋体" w:hAnsi="宋体" w:eastAsia="宋体" w:cs="宋体"/>
          <w:spacing w:val="-2"/>
          <w:sz w:val="24"/>
        </w:rPr>
        <w:t>，   （采购人名称）   以   （政府采购方式）  对   （同前页项目名称）   项目进行了采购。经   （相关评定主体名称）   评定，   （中标供应商名称） 为该项目中标供应商。现于中标通知书发出之日起三十日内，按照采购文件确定的事项签订本合同。</w:t>
      </w:r>
    </w:p>
    <w:p w14:paraId="37DFCF55">
      <w:pPr>
        <w:spacing w:line="440" w:lineRule="exact"/>
        <w:ind w:firstLine="472" w:firstLineChars="200"/>
        <w:rPr>
          <w:rFonts w:hint="eastAsia" w:ascii="宋体" w:hAnsi="宋体" w:eastAsia="宋体" w:cs="宋体"/>
          <w:spacing w:val="-2"/>
          <w:sz w:val="24"/>
          <w:highlight w:val="none"/>
        </w:rPr>
      </w:pPr>
      <w:r>
        <w:rPr>
          <w:rFonts w:hint="eastAsia" w:ascii="宋体" w:hAnsi="宋体" w:eastAsia="宋体" w:cs="宋体"/>
          <w:spacing w:val="-2"/>
          <w:sz w:val="24"/>
          <w:highlight w:val="none"/>
          <w:lang w:val="zh-CN"/>
        </w:rPr>
        <w:t>根据《中华人民共和国民法典》、《中华人民共和国政府采购法》等相关法律法规之规定，按照平等、自愿、公平和诚实信用的原则，经</w:t>
      </w:r>
      <w:r>
        <w:rPr>
          <w:rFonts w:hint="eastAsia" w:ascii="宋体" w:hAnsi="宋体" w:eastAsia="宋体" w:cs="宋体"/>
          <w:spacing w:val="-2"/>
          <w:sz w:val="24"/>
          <w:highlight w:val="none"/>
        </w:rPr>
        <w:t xml:space="preserve">   （采购人名称）   </w:t>
      </w:r>
      <w:r>
        <w:rPr>
          <w:rFonts w:hint="eastAsia" w:ascii="宋体" w:hAnsi="宋体" w:eastAsia="宋体" w:cs="宋体"/>
          <w:spacing w:val="-2"/>
          <w:sz w:val="24"/>
          <w:highlight w:val="none"/>
          <w:lang w:val="zh-CN"/>
        </w:rPr>
        <w:t>(以下简称：甲方)和</w:t>
      </w:r>
      <w:r>
        <w:rPr>
          <w:rFonts w:hint="eastAsia" w:ascii="宋体" w:hAnsi="宋体" w:eastAsia="宋体" w:cs="宋体"/>
          <w:spacing w:val="-2"/>
          <w:sz w:val="24"/>
          <w:highlight w:val="none"/>
        </w:rPr>
        <w:t xml:space="preserve">   （中标供应商名称）   </w:t>
      </w:r>
      <w:r>
        <w:rPr>
          <w:rFonts w:hint="eastAsia" w:ascii="宋体" w:hAnsi="宋体" w:eastAsia="宋体" w:cs="宋体"/>
          <w:spacing w:val="-2"/>
          <w:sz w:val="24"/>
          <w:highlight w:val="none"/>
          <w:lang w:val="zh-CN"/>
        </w:rPr>
        <w:t>(以下简称：乙方)协商一致，约定以下合同</w:t>
      </w:r>
      <w:r>
        <w:rPr>
          <w:rFonts w:hint="eastAsia" w:ascii="宋体" w:hAnsi="宋体" w:eastAsia="宋体" w:cs="宋体"/>
          <w:spacing w:val="-2"/>
          <w:sz w:val="24"/>
          <w:highlight w:val="none"/>
        </w:rPr>
        <w:t>条款，以兹共同遵守、全面履行。</w:t>
      </w:r>
    </w:p>
    <w:p w14:paraId="3224C96F">
      <w:pPr>
        <w:spacing w:line="440" w:lineRule="exact"/>
        <w:ind w:firstLine="474" w:firstLineChars="200"/>
        <w:rPr>
          <w:rFonts w:hint="eastAsia" w:ascii="宋体" w:hAnsi="宋体" w:eastAsia="宋体" w:cs="宋体"/>
          <w:b/>
          <w:bCs/>
          <w:spacing w:val="-2"/>
          <w:sz w:val="24"/>
          <w:highlight w:val="none"/>
        </w:rPr>
      </w:pPr>
      <w:bookmarkStart w:id="477" w:name="_Toc26075"/>
      <w:bookmarkStart w:id="478" w:name="_Toc22967"/>
      <w:bookmarkStart w:id="479" w:name="_Toc28855"/>
      <w:bookmarkStart w:id="480" w:name="_Toc15367"/>
      <w:bookmarkStart w:id="481" w:name="_Toc17179"/>
      <w:bookmarkStart w:id="482" w:name="_Toc19273"/>
      <w:bookmarkStart w:id="483" w:name="_Toc20421"/>
      <w:r>
        <w:rPr>
          <w:rFonts w:hint="eastAsia" w:ascii="宋体" w:hAnsi="宋体" w:eastAsia="宋体" w:cs="宋体"/>
          <w:b/>
          <w:bCs/>
          <w:spacing w:val="-2"/>
          <w:sz w:val="24"/>
          <w:highlight w:val="none"/>
        </w:rPr>
        <w:t>1.1 合同组成部分</w:t>
      </w:r>
      <w:bookmarkEnd w:id="477"/>
      <w:bookmarkEnd w:id="478"/>
      <w:bookmarkEnd w:id="479"/>
      <w:bookmarkEnd w:id="480"/>
      <w:bookmarkEnd w:id="481"/>
      <w:bookmarkEnd w:id="482"/>
      <w:bookmarkEnd w:id="483"/>
    </w:p>
    <w:p w14:paraId="404704A7">
      <w:pPr>
        <w:spacing w:line="440" w:lineRule="exact"/>
        <w:ind w:firstLine="472" w:firstLineChars="200"/>
        <w:rPr>
          <w:rFonts w:hint="eastAsia" w:ascii="宋体" w:hAnsi="宋体" w:eastAsia="宋体" w:cs="宋体"/>
          <w:spacing w:val="-2"/>
          <w:sz w:val="24"/>
          <w:highlight w:val="none"/>
        </w:rPr>
      </w:pPr>
      <w:r>
        <w:rPr>
          <w:rFonts w:hint="eastAsia" w:ascii="宋体" w:hAnsi="宋体" w:eastAsia="宋体" w:cs="宋体"/>
          <w:spacing w:val="-2"/>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6C60721D">
      <w:pPr>
        <w:spacing w:line="440" w:lineRule="exact"/>
        <w:ind w:firstLine="472" w:firstLineChars="200"/>
        <w:rPr>
          <w:rFonts w:hint="eastAsia" w:ascii="宋体" w:hAnsi="宋体" w:eastAsia="宋体" w:cs="宋体"/>
          <w:spacing w:val="-2"/>
          <w:sz w:val="24"/>
          <w:highlight w:val="none"/>
        </w:rPr>
      </w:pPr>
      <w:r>
        <w:rPr>
          <w:rFonts w:hint="eastAsia" w:ascii="宋体" w:hAnsi="宋体" w:eastAsia="宋体" w:cs="宋体"/>
          <w:spacing w:val="-2"/>
          <w:sz w:val="24"/>
          <w:highlight w:val="none"/>
        </w:rPr>
        <w:t>1.1.1 本合同及其补充合同、变更协议；</w:t>
      </w:r>
    </w:p>
    <w:p w14:paraId="5565ABAE">
      <w:pPr>
        <w:spacing w:line="440" w:lineRule="exact"/>
        <w:ind w:firstLine="472" w:firstLineChars="200"/>
        <w:rPr>
          <w:rFonts w:hint="eastAsia" w:ascii="宋体" w:hAnsi="宋体" w:eastAsia="宋体" w:cs="宋体"/>
          <w:spacing w:val="-2"/>
          <w:sz w:val="24"/>
          <w:highlight w:val="none"/>
        </w:rPr>
      </w:pPr>
      <w:r>
        <w:rPr>
          <w:rFonts w:hint="eastAsia" w:ascii="宋体" w:hAnsi="宋体" w:eastAsia="宋体" w:cs="宋体"/>
          <w:spacing w:val="-2"/>
          <w:sz w:val="24"/>
          <w:highlight w:val="none"/>
        </w:rPr>
        <w:t>1.1.2 中标通知书；</w:t>
      </w:r>
    </w:p>
    <w:p w14:paraId="367B9290">
      <w:pPr>
        <w:spacing w:line="440" w:lineRule="exact"/>
        <w:ind w:firstLine="472" w:firstLineChars="200"/>
        <w:rPr>
          <w:rFonts w:hint="eastAsia" w:ascii="宋体" w:hAnsi="宋体" w:eastAsia="宋体" w:cs="宋体"/>
          <w:spacing w:val="-2"/>
          <w:sz w:val="24"/>
          <w:highlight w:val="none"/>
        </w:rPr>
      </w:pPr>
      <w:r>
        <w:rPr>
          <w:rFonts w:hint="eastAsia" w:ascii="宋体" w:hAnsi="宋体" w:eastAsia="宋体" w:cs="宋体"/>
          <w:spacing w:val="-2"/>
          <w:sz w:val="24"/>
          <w:highlight w:val="none"/>
        </w:rPr>
        <w:t>1.1.3 投标文件（含澄清或者说明文件）；</w:t>
      </w:r>
    </w:p>
    <w:p w14:paraId="24A60ACF">
      <w:pPr>
        <w:spacing w:line="440" w:lineRule="exact"/>
        <w:ind w:firstLine="472" w:firstLineChars="200"/>
        <w:rPr>
          <w:rFonts w:hint="eastAsia" w:ascii="宋体" w:hAnsi="宋体" w:eastAsia="宋体" w:cs="宋体"/>
          <w:spacing w:val="-2"/>
          <w:sz w:val="24"/>
          <w:highlight w:val="none"/>
        </w:rPr>
      </w:pPr>
      <w:r>
        <w:rPr>
          <w:rFonts w:hint="eastAsia" w:ascii="宋体" w:hAnsi="宋体" w:eastAsia="宋体" w:cs="宋体"/>
          <w:spacing w:val="-2"/>
          <w:sz w:val="24"/>
          <w:highlight w:val="none"/>
        </w:rPr>
        <w:t>1.1.4 招标文件（含澄清或者修改文件）；</w:t>
      </w:r>
    </w:p>
    <w:p w14:paraId="2B0DB16C">
      <w:pPr>
        <w:spacing w:line="440" w:lineRule="exact"/>
        <w:ind w:firstLine="472" w:firstLineChars="200"/>
        <w:rPr>
          <w:rFonts w:hint="eastAsia" w:ascii="宋体" w:hAnsi="宋体" w:eastAsia="宋体" w:cs="宋体"/>
          <w:spacing w:val="-2"/>
          <w:sz w:val="24"/>
          <w:highlight w:val="none"/>
        </w:rPr>
      </w:pPr>
      <w:r>
        <w:rPr>
          <w:rFonts w:hint="eastAsia" w:ascii="宋体" w:hAnsi="宋体" w:eastAsia="宋体" w:cs="宋体"/>
          <w:spacing w:val="-2"/>
          <w:sz w:val="24"/>
          <w:highlight w:val="none"/>
        </w:rPr>
        <w:t>1.1.5 其他相关采购文件。</w:t>
      </w:r>
    </w:p>
    <w:p w14:paraId="293D162F">
      <w:pPr>
        <w:spacing w:line="440" w:lineRule="exact"/>
        <w:ind w:firstLine="474" w:firstLineChars="200"/>
        <w:rPr>
          <w:rFonts w:hint="eastAsia" w:ascii="宋体" w:hAnsi="宋体" w:eastAsia="宋体" w:cs="宋体"/>
          <w:b/>
          <w:bCs/>
          <w:spacing w:val="-2"/>
          <w:sz w:val="24"/>
          <w:highlight w:val="none"/>
        </w:rPr>
      </w:pPr>
      <w:bookmarkStart w:id="484" w:name="_Toc6311"/>
      <w:bookmarkStart w:id="485" w:name="_Toc22185"/>
      <w:bookmarkStart w:id="486" w:name="_Toc18585"/>
      <w:bookmarkStart w:id="487" w:name="_Toc13204"/>
      <w:bookmarkStart w:id="488" w:name="_Toc9365"/>
      <w:bookmarkStart w:id="489" w:name="_Toc6773"/>
      <w:bookmarkStart w:id="490" w:name="_Toc2918"/>
      <w:r>
        <w:rPr>
          <w:rFonts w:hint="eastAsia" w:ascii="宋体" w:hAnsi="宋体" w:eastAsia="宋体" w:cs="宋体"/>
          <w:b/>
          <w:bCs/>
          <w:spacing w:val="-2"/>
          <w:sz w:val="24"/>
          <w:highlight w:val="none"/>
        </w:rPr>
        <w:t>1.2 标的</w:t>
      </w:r>
      <w:bookmarkEnd w:id="484"/>
      <w:bookmarkEnd w:id="485"/>
      <w:bookmarkEnd w:id="486"/>
      <w:bookmarkEnd w:id="487"/>
      <w:bookmarkEnd w:id="488"/>
      <w:bookmarkEnd w:id="489"/>
      <w:bookmarkEnd w:id="490"/>
    </w:p>
    <w:p w14:paraId="48BFA51B">
      <w:pPr>
        <w:spacing w:line="440" w:lineRule="exact"/>
        <w:ind w:firstLine="472" w:firstLineChars="200"/>
        <w:rPr>
          <w:rFonts w:hint="eastAsia" w:ascii="宋体" w:hAnsi="宋体" w:eastAsia="宋体" w:cs="宋体"/>
          <w:spacing w:val="-2"/>
          <w:sz w:val="24"/>
          <w:highlight w:val="none"/>
        </w:rPr>
      </w:pPr>
      <w:r>
        <w:rPr>
          <w:rFonts w:hint="eastAsia" w:ascii="宋体" w:hAnsi="宋体" w:eastAsia="宋体" w:cs="宋体"/>
          <w:spacing w:val="-2"/>
          <w:sz w:val="24"/>
          <w:highlight w:val="none"/>
        </w:rPr>
        <w:t>1.2.1 标的名称：</w:t>
      </w:r>
      <w:r>
        <w:rPr>
          <w:rFonts w:hint="eastAsia" w:ascii="宋体" w:hAnsi="宋体" w:eastAsia="宋体" w:cs="宋体"/>
          <w:spacing w:val="-2"/>
          <w:sz w:val="24"/>
          <w:highlight w:val="none"/>
          <w:u w:val="single"/>
        </w:rPr>
        <w:t xml:space="preserve">                                               </w:t>
      </w:r>
      <w:r>
        <w:rPr>
          <w:rFonts w:hint="eastAsia" w:ascii="宋体" w:hAnsi="宋体" w:eastAsia="宋体" w:cs="宋体"/>
          <w:spacing w:val="-2"/>
          <w:sz w:val="24"/>
          <w:highlight w:val="none"/>
        </w:rPr>
        <w:t xml:space="preserve"> ；</w:t>
      </w:r>
    </w:p>
    <w:p w14:paraId="59FE0DB7">
      <w:pPr>
        <w:spacing w:line="440" w:lineRule="exact"/>
        <w:ind w:firstLine="472" w:firstLineChars="200"/>
        <w:rPr>
          <w:rFonts w:hint="eastAsia" w:ascii="宋体" w:hAnsi="宋体" w:eastAsia="宋体" w:cs="宋体"/>
          <w:spacing w:val="-2"/>
          <w:sz w:val="24"/>
          <w:highlight w:val="none"/>
        </w:rPr>
      </w:pPr>
      <w:r>
        <w:rPr>
          <w:rFonts w:hint="eastAsia" w:ascii="宋体" w:hAnsi="宋体" w:eastAsia="宋体" w:cs="宋体"/>
          <w:spacing w:val="-2"/>
          <w:sz w:val="24"/>
          <w:highlight w:val="none"/>
        </w:rPr>
        <w:t>1.2.2 标的数量：</w:t>
      </w:r>
      <w:r>
        <w:rPr>
          <w:rFonts w:hint="eastAsia" w:ascii="宋体" w:hAnsi="宋体" w:eastAsia="宋体" w:cs="宋体"/>
          <w:spacing w:val="-2"/>
          <w:sz w:val="24"/>
          <w:highlight w:val="none"/>
          <w:u w:val="single"/>
        </w:rPr>
        <w:t xml:space="preserve">                                               </w:t>
      </w:r>
      <w:r>
        <w:rPr>
          <w:rFonts w:hint="eastAsia" w:ascii="宋体" w:hAnsi="宋体" w:eastAsia="宋体" w:cs="宋体"/>
          <w:spacing w:val="-2"/>
          <w:sz w:val="24"/>
          <w:highlight w:val="none"/>
        </w:rPr>
        <w:t xml:space="preserve"> ；</w:t>
      </w:r>
    </w:p>
    <w:p w14:paraId="34DBC2C6">
      <w:pPr>
        <w:spacing w:line="440" w:lineRule="exact"/>
        <w:ind w:firstLine="472" w:firstLineChars="200"/>
        <w:rPr>
          <w:rFonts w:hint="eastAsia" w:ascii="宋体" w:hAnsi="宋体" w:eastAsia="宋体" w:cs="宋体"/>
          <w:spacing w:val="-2"/>
          <w:sz w:val="24"/>
          <w:highlight w:val="none"/>
        </w:rPr>
      </w:pPr>
      <w:r>
        <w:rPr>
          <w:rFonts w:hint="eastAsia" w:ascii="宋体" w:hAnsi="宋体" w:eastAsia="宋体" w:cs="宋体"/>
          <w:spacing w:val="-2"/>
          <w:sz w:val="24"/>
          <w:highlight w:val="none"/>
        </w:rPr>
        <w:t>1.2.3 标的质量：</w:t>
      </w:r>
      <w:r>
        <w:rPr>
          <w:rFonts w:hint="eastAsia" w:ascii="宋体" w:hAnsi="宋体" w:eastAsia="宋体" w:cs="宋体"/>
          <w:spacing w:val="-2"/>
          <w:sz w:val="24"/>
          <w:highlight w:val="none"/>
          <w:u w:val="single"/>
        </w:rPr>
        <w:t xml:space="preserve">　　　　　　　　　                      　     </w:t>
      </w:r>
      <w:r>
        <w:rPr>
          <w:rFonts w:hint="eastAsia" w:ascii="宋体" w:hAnsi="宋体" w:eastAsia="宋体" w:cs="宋体"/>
          <w:spacing w:val="-2"/>
          <w:sz w:val="24"/>
          <w:highlight w:val="none"/>
        </w:rPr>
        <w:t xml:space="preserve"> 。</w:t>
      </w:r>
    </w:p>
    <w:p w14:paraId="7BF45897">
      <w:pPr>
        <w:spacing w:line="440" w:lineRule="exact"/>
        <w:ind w:firstLine="474" w:firstLineChars="200"/>
        <w:rPr>
          <w:rFonts w:hint="eastAsia" w:ascii="宋体" w:hAnsi="宋体" w:eastAsia="宋体" w:cs="宋体"/>
          <w:b/>
          <w:bCs/>
          <w:spacing w:val="-2"/>
          <w:sz w:val="24"/>
          <w:highlight w:val="none"/>
        </w:rPr>
      </w:pPr>
      <w:bookmarkStart w:id="491" w:name="_Toc5635"/>
      <w:bookmarkStart w:id="492" w:name="_Toc4929"/>
      <w:bookmarkStart w:id="493" w:name="_Toc13918"/>
      <w:bookmarkStart w:id="494" w:name="_Toc7486"/>
      <w:bookmarkStart w:id="495" w:name="_Toc1386"/>
      <w:bookmarkStart w:id="496" w:name="_Toc21124"/>
      <w:bookmarkStart w:id="497" w:name="_Toc26054"/>
      <w:r>
        <w:rPr>
          <w:rFonts w:hint="eastAsia" w:ascii="宋体" w:hAnsi="宋体" w:eastAsia="宋体" w:cs="宋体"/>
          <w:b/>
          <w:bCs/>
          <w:spacing w:val="-2"/>
          <w:sz w:val="24"/>
          <w:highlight w:val="none"/>
        </w:rPr>
        <w:t>1.3 价款</w:t>
      </w:r>
      <w:bookmarkEnd w:id="491"/>
      <w:bookmarkEnd w:id="492"/>
      <w:bookmarkEnd w:id="493"/>
      <w:bookmarkEnd w:id="494"/>
      <w:bookmarkEnd w:id="495"/>
      <w:bookmarkEnd w:id="496"/>
      <w:bookmarkEnd w:id="497"/>
    </w:p>
    <w:p w14:paraId="162A9F1F">
      <w:pPr>
        <w:spacing w:line="440" w:lineRule="exact"/>
        <w:ind w:firstLine="472" w:firstLineChars="200"/>
        <w:rPr>
          <w:rFonts w:hint="eastAsia" w:ascii="宋体" w:hAnsi="宋体" w:eastAsia="宋体" w:cs="宋体"/>
          <w:spacing w:val="-2"/>
          <w:sz w:val="24"/>
          <w:highlight w:val="none"/>
        </w:rPr>
      </w:pPr>
      <w:r>
        <w:rPr>
          <w:rFonts w:hint="eastAsia" w:ascii="宋体" w:hAnsi="宋体" w:eastAsia="宋体" w:cs="宋体"/>
          <w:spacing w:val="-2"/>
          <w:sz w:val="24"/>
          <w:highlight w:val="none"/>
        </w:rPr>
        <w:t>本合同总价为：￥</w:t>
      </w:r>
      <w:r>
        <w:rPr>
          <w:rFonts w:hint="eastAsia" w:ascii="宋体" w:hAnsi="宋体" w:eastAsia="宋体" w:cs="宋体"/>
          <w:spacing w:val="-2"/>
          <w:sz w:val="24"/>
          <w:highlight w:val="none"/>
          <w:u w:val="single"/>
        </w:rPr>
        <w:t xml:space="preserve">           </w:t>
      </w:r>
      <w:r>
        <w:rPr>
          <w:rFonts w:hint="eastAsia" w:ascii="宋体" w:hAnsi="宋体" w:eastAsia="宋体" w:cs="宋体"/>
          <w:spacing w:val="-2"/>
          <w:sz w:val="24"/>
          <w:highlight w:val="none"/>
        </w:rPr>
        <w:t>元（大写：</w:t>
      </w:r>
      <w:r>
        <w:rPr>
          <w:rFonts w:hint="eastAsia" w:ascii="宋体" w:hAnsi="宋体" w:eastAsia="宋体" w:cs="宋体"/>
          <w:spacing w:val="-2"/>
          <w:sz w:val="24"/>
          <w:highlight w:val="none"/>
          <w:u w:val="single"/>
        </w:rPr>
        <w:t xml:space="preserve">                 </w:t>
      </w:r>
      <w:r>
        <w:rPr>
          <w:rFonts w:hint="eastAsia" w:ascii="宋体" w:hAnsi="宋体" w:eastAsia="宋体" w:cs="宋体"/>
          <w:spacing w:val="-2"/>
          <w:sz w:val="24"/>
          <w:highlight w:val="none"/>
        </w:rPr>
        <w:t>元人民币）。</w:t>
      </w:r>
    </w:p>
    <w:p w14:paraId="1F4FCA06">
      <w:pPr>
        <w:spacing w:line="440" w:lineRule="exact"/>
        <w:ind w:firstLine="472" w:firstLineChars="200"/>
        <w:rPr>
          <w:rFonts w:hint="eastAsia" w:ascii="宋体" w:hAnsi="宋体" w:eastAsia="宋体" w:cs="宋体"/>
          <w:spacing w:val="-2"/>
          <w:sz w:val="24"/>
          <w:highlight w:val="none"/>
        </w:rPr>
      </w:pPr>
      <w:r>
        <w:rPr>
          <w:rFonts w:hint="eastAsia" w:ascii="宋体" w:hAnsi="宋体" w:eastAsia="宋体" w:cs="宋体"/>
          <w:spacing w:val="-2"/>
          <w:sz w:val="24"/>
          <w:highlight w:val="none"/>
        </w:rPr>
        <w:t>分项价格：</w:t>
      </w:r>
    </w:p>
    <w:p w14:paraId="0CD1A834">
      <w:pPr>
        <w:spacing w:line="440" w:lineRule="exact"/>
        <w:ind w:firstLine="472" w:firstLineChars="200"/>
        <w:rPr>
          <w:rFonts w:hint="eastAsia" w:ascii="宋体" w:hAnsi="宋体" w:eastAsia="宋体" w:cs="宋体"/>
          <w:spacing w:val="-2"/>
          <w:sz w:val="24"/>
          <w:highlight w:val="none"/>
        </w:rPr>
      </w:pPr>
    </w:p>
    <w:tbl>
      <w:tblPr>
        <w:tblStyle w:val="33"/>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2FB08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08A25A9A">
            <w:pPr>
              <w:spacing w:line="440" w:lineRule="exact"/>
              <w:ind w:firstLine="472" w:firstLineChars="200"/>
              <w:rPr>
                <w:rFonts w:hint="eastAsia" w:ascii="宋体" w:hAnsi="宋体" w:eastAsia="宋体" w:cs="宋体"/>
                <w:spacing w:val="-2"/>
                <w:sz w:val="24"/>
                <w:highlight w:val="none"/>
              </w:rPr>
            </w:pPr>
            <w:r>
              <w:rPr>
                <w:rFonts w:hint="eastAsia" w:ascii="宋体" w:hAnsi="宋体" w:eastAsia="宋体" w:cs="宋体"/>
                <w:spacing w:val="-2"/>
                <w:sz w:val="24"/>
                <w:highlight w:val="none"/>
              </w:rPr>
              <w:t>序号</w:t>
            </w:r>
          </w:p>
        </w:tc>
        <w:tc>
          <w:tcPr>
            <w:tcW w:w="3402" w:type="dxa"/>
            <w:vAlign w:val="center"/>
          </w:tcPr>
          <w:p w14:paraId="0E9203FE">
            <w:pPr>
              <w:spacing w:line="440" w:lineRule="exact"/>
              <w:ind w:firstLine="472" w:firstLineChars="200"/>
              <w:rPr>
                <w:rFonts w:hint="eastAsia" w:ascii="宋体" w:hAnsi="宋体" w:eastAsia="宋体" w:cs="宋体"/>
                <w:spacing w:val="-2"/>
                <w:sz w:val="24"/>
                <w:highlight w:val="none"/>
              </w:rPr>
            </w:pPr>
            <w:r>
              <w:rPr>
                <w:rFonts w:hint="eastAsia" w:ascii="宋体" w:hAnsi="宋体" w:eastAsia="宋体" w:cs="宋体"/>
                <w:spacing w:val="-2"/>
                <w:sz w:val="24"/>
                <w:highlight w:val="none"/>
              </w:rPr>
              <w:t>分项名称</w:t>
            </w:r>
          </w:p>
        </w:tc>
        <w:tc>
          <w:tcPr>
            <w:tcW w:w="2552" w:type="dxa"/>
            <w:vAlign w:val="center"/>
          </w:tcPr>
          <w:p w14:paraId="657A26CC">
            <w:pPr>
              <w:spacing w:line="440" w:lineRule="exact"/>
              <w:ind w:firstLine="472" w:firstLineChars="200"/>
              <w:rPr>
                <w:rFonts w:hint="eastAsia" w:ascii="宋体" w:hAnsi="宋体" w:eastAsia="宋体" w:cs="宋体"/>
                <w:spacing w:val="-2"/>
                <w:sz w:val="24"/>
                <w:highlight w:val="none"/>
              </w:rPr>
            </w:pPr>
            <w:r>
              <w:rPr>
                <w:rFonts w:hint="eastAsia" w:ascii="宋体" w:hAnsi="宋体" w:eastAsia="宋体" w:cs="宋体"/>
                <w:spacing w:val="-2"/>
                <w:sz w:val="24"/>
                <w:highlight w:val="none"/>
              </w:rPr>
              <w:t>分项价格</w:t>
            </w:r>
          </w:p>
        </w:tc>
      </w:tr>
      <w:tr w14:paraId="0B3A5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054230FB">
            <w:pPr>
              <w:spacing w:line="440" w:lineRule="exact"/>
              <w:ind w:firstLine="472" w:firstLineChars="200"/>
              <w:rPr>
                <w:rFonts w:hint="eastAsia" w:ascii="宋体" w:hAnsi="宋体" w:eastAsia="宋体" w:cs="宋体"/>
                <w:spacing w:val="-2"/>
                <w:sz w:val="24"/>
                <w:highlight w:val="none"/>
              </w:rPr>
            </w:pPr>
          </w:p>
        </w:tc>
        <w:tc>
          <w:tcPr>
            <w:tcW w:w="3402" w:type="dxa"/>
            <w:vAlign w:val="center"/>
          </w:tcPr>
          <w:p w14:paraId="654E8804">
            <w:pPr>
              <w:spacing w:line="440" w:lineRule="exact"/>
              <w:ind w:firstLine="472" w:firstLineChars="200"/>
              <w:rPr>
                <w:rFonts w:hint="eastAsia" w:ascii="宋体" w:hAnsi="宋体" w:eastAsia="宋体" w:cs="宋体"/>
                <w:spacing w:val="-2"/>
                <w:sz w:val="24"/>
                <w:highlight w:val="none"/>
              </w:rPr>
            </w:pPr>
          </w:p>
        </w:tc>
        <w:tc>
          <w:tcPr>
            <w:tcW w:w="2552" w:type="dxa"/>
            <w:vAlign w:val="center"/>
          </w:tcPr>
          <w:p w14:paraId="34D5370A">
            <w:pPr>
              <w:spacing w:line="440" w:lineRule="exact"/>
              <w:ind w:firstLine="472" w:firstLineChars="200"/>
              <w:rPr>
                <w:rFonts w:hint="eastAsia" w:ascii="宋体" w:hAnsi="宋体" w:eastAsia="宋体" w:cs="宋体"/>
                <w:spacing w:val="-2"/>
                <w:sz w:val="24"/>
                <w:highlight w:val="none"/>
              </w:rPr>
            </w:pPr>
          </w:p>
        </w:tc>
      </w:tr>
      <w:tr w14:paraId="62568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1B7D1720">
            <w:pPr>
              <w:spacing w:line="440" w:lineRule="exact"/>
              <w:ind w:firstLine="472" w:firstLineChars="200"/>
              <w:rPr>
                <w:rFonts w:hint="eastAsia" w:ascii="宋体" w:hAnsi="宋体" w:eastAsia="宋体" w:cs="宋体"/>
                <w:spacing w:val="-2"/>
                <w:sz w:val="24"/>
                <w:highlight w:val="none"/>
              </w:rPr>
            </w:pPr>
          </w:p>
        </w:tc>
        <w:tc>
          <w:tcPr>
            <w:tcW w:w="3402" w:type="dxa"/>
            <w:vAlign w:val="center"/>
          </w:tcPr>
          <w:p w14:paraId="7149EBF2">
            <w:pPr>
              <w:spacing w:line="440" w:lineRule="exact"/>
              <w:ind w:firstLine="472" w:firstLineChars="200"/>
              <w:rPr>
                <w:rFonts w:hint="eastAsia" w:ascii="宋体" w:hAnsi="宋体" w:eastAsia="宋体" w:cs="宋体"/>
                <w:spacing w:val="-2"/>
                <w:sz w:val="24"/>
                <w:highlight w:val="none"/>
              </w:rPr>
            </w:pPr>
          </w:p>
        </w:tc>
        <w:tc>
          <w:tcPr>
            <w:tcW w:w="2552" w:type="dxa"/>
            <w:vAlign w:val="center"/>
          </w:tcPr>
          <w:p w14:paraId="23A9D603">
            <w:pPr>
              <w:spacing w:line="440" w:lineRule="exact"/>
              <w:ind w:firstLine="472" w:firstLineChars="200"/>
              <w:rPr>
                <w:rFonts w:hint="eastAsia" w:ascii="宋体" w:hAnsi="宋体" w:eastAsia="宋体" w:cs="宋体"/>
                <w:spacing w:val="-2"/>
                <w:sz w:val="24"/>
                <w:highlight w:val="none"/>
              </w:rPr>
            </w:pPr>
          </w:p>
        </w:tc>
      </w:tr>
      <w:tr w14:paraId="2CDFD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67E2A0F2">
            <w:pPr>
              <w:spacing w:line="440" w:lineRule="exact"/>
              <w:ind w:firstLine="472" w:firstLineChars="200"/>
              <w:rPr>
                <w:rFonts w:hint="eastAsia" w:ascii="宋体" w:hAnsi="宋体" w:eastAsia="宋体" w:cs="宋体"/>
                <w:spacing w:val="-2"/>
                <w:sz w:val="24"/>
                <w:highlight w:val="none"/>
              </w:rPr>
            </w:pPr>
          </w:p>
        </w:tc>
        <w:tc>
          <w:tcPr>
            <w:tcW w:w="3402" w:type="dxa"/>
            <w:vAlign w:val="center"/>
          </w:tcPr>
          <w:p w14:paraId="01736A8F">
            <w:pPr>
              <w:spacing w:line="440" w:lineRule="exact"/>
              <w:ind w:firstLine="472" w:firstLineChars="200"/>
              <w:rPr>
                <w:rFonts w:hint="eastAsia" w:ascii="宋体" w:hAnsi="宋体" w:eastAsia="宋体" w:cs="宋体"/>
                <w:spacing w:val="-2"/>
                <w:sz w:val="24"/>
                <w:highlight w:val="none"/>
              </w:rPr>
            </w:pPr>
          </w:p>
        </w:tc>
        <w:tc>
          <w:tcPr>
            <w:tcW w:w="2552" w:type="dxa"/>
            <w:vAlign w:val="center"/>
          </w:tcPr>
          <w:p w14:paraId="35345C53">
            <w:pPr>
              <w:spacing w:line="440" w:lineRule="exact"/>
              <w:ind w:firstLine="472" w:firstLineChars="200"/>
              <w:rPr>
                <w:rFonts w:hint="eastAsia" w:ascii="宋体" w:hAnsi="宋体" w:eastAsia="宋体" w:cs="宋体"/>
                <w:spacing w:val="-2"/>
                <w:sz w:val="24"/>
                <w:highlight w:val="none"/>
              </w:rPr>
            </w:pPr>
          </w:p>
        </w:tc>
      </w:tr>
      <w:tr w14:paraId="227D7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13CDBF7F">
            <w:pPr>
              <w:spacing w:line="440" w:lineRule="exact"/>
              <w:ind w:firstLine="472" w:firstLineChars="200"/>
              <w:rPr>
                <w:rFonts w:hint="eastAsia" w:ascii="宋体" w:hAnsi="宋体" w:eastAsia="宋体" w:cs="宋体"/>
                <w:spacing w:val="-2"/>
                <w:sz w:val="24"/>
                <w:highlight w:val="none"/>
              </w:rPr>
            </w:pPr>
          </w:p>
        </w:tc>
        <w:tc>
          <w:tcPr>
            <w:tcW w:w="3402" w:type="dxa"/>
            <w:vAlign w:val="center"/>
          </w:tcPr>
          <w:p w14:paraId="18302BD8">
            <w:pPr>
              <w:spacing w:line="440" w:lineRule="exact"/>
              <w:ind w:firstLine="472" w:firstLineChars="200"/>
              <w:rPr>
                <w:rFonts w:hint="eastAsia" w:ascii="宋体" w:hAnsi="宋体" w:eastAsia="宋体" w:cs="宋体"/>
                <w:spacing w:val="-2"/>
                <w:sz w:val="24"/>
                <w:highlight w:val="none"/>
              </w:rPr>
            </w:pPr>
          </w:p>
        </w:tc>
        <w:tc>
          <w:tcPr>
            <w:tcW w:w="2552" w:type="dxa"/>
            <w:vAlign w:val="center"/>
          </w:tcPr>
          <w:p w14:paraId="3B27F701">
            <w:pPr>
              <w:spacing w:line="440" w:lineRule="exact"/>
              <w:ind w:firstLine="472" w:firstLineChars="200"/>
              <w:rPr>
                <w:rFonts w:hint="eastAsia" w:ascii="宋体" w:hAnsi="宋体" w:eastAsia="宋体" w:cs="宋体"/>
                <w:spacing w:val="-2"/>
                <w:sz w:val="24"/>
                <w:highlight w:val="none"/>
              </w:rPr>
            </w:pPr>
          </w:p>
        </w:tc>
      </w:tr>
      <w:tr w14:paraId="2C686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21ACB2B4">
            <w:pPr>
              <w:spacing w:line="440" w:lineRule="exact"/>
              <w:ind w:firstLine="472" w:firstLineChars="200"/>
              <w:rPr>
                <w:rFonts w:hint="eastAsia" w:ascii="宋体" w:hAnsi="宋体" w:eastAsia="宋体" w:cs="宋体"/>
                <w:spacing w:val="-2"/>
                <w:sz w:val="24"/>
                <w:highlight w:val="none"/>
              </w:rPr>
            </w:pPr>
            <w:r>
              <w:rPr>
                <w:rFonts w:hint="eastAsia" w:ascii="宋体" w:hAnsi="宋体" w:eastAsia="宋体" w:cs="宋体"/>
                <w:spacing w:val="-2"/>
                <w:sz w:val="24"/>
                <w:highlight w:val="none"/>
              </w:rPr>
              <w:t>总价</w:t>
            </w:r>
          </w:p>
        </w:tc>
        <w:tc>
          <w:tcPr>
            <w:tcW w:w="2552" w:type="dxa"/>
            <w:vAlign w:val="center"/>
          </w:tcPr>
          <w:p w14:paraId="3F5AC66E">
            <w:pPr>
              <w:spacing w:line="440" w:lineRule="exact"/>
              <w:ind w:firstLine="472" w:firstLineChars="200"/>
              <w:rPr>
                <w:rFonts w:hint="eastAsia" w:ascii="宋体" w:hAnsi="宋体" w:eastAsia="宋体" w:cs="宋体"/>
                <w:spacing w:val="-2"/>
                <w:sz w:val="24"/>
                <w:highlight w:val="none"/>
              </w:rPr>
            </w:pPr>
          </w:p>
        </w:tc>
      </w:tr>
    </w:tbl>
    <w:p w14:paraId="0A508B09">
      <w:pPr>
        <w:spacing w:line="440" w:lineRule="exact"/>
        <w:ind w:firstLine="474" w:firstLineChars="200"/>
        <w:rPr>
          <w:rFonts w:hint="eastAsia" w:ascii="宋体" w:hAnsi="宋体" w:eastAsia="宋体" w:cs="宋体"/>
          <w:b/>
          <w:bCs/>
          <w:spacing w:val="-2"/>
          <w:sz w:val="24"/>
          <w:highlight w:val="none"/>
        </w:rPr>
      </w:pPr>
      <w:bookmarkStart w:id="498" w:name="_Toc3654"/>
      <w:bookmarkStart w:id="499" w:name="_Toc26916"/>
      <w:bookmarkStart w:id="500" w:name="_Toc30506"/>
      <w:bookmarkStart w:id="501" w:name="_Toc23210"/>
      <w:bookmarkStart w:id="502" w:name="_Toc14993"/>
      <w:bookmarkStart w:id="503" w:name="_Toc30158"/>
      <w:bookmarkStart w:id="504" w:name="_Toc30850"/>
      <w:r>
        <w:rPr>
          <w:rFonts w:hint="eastAsia" w:ascii="宋体" w:hAnsi="宋体" w:eastAsia="宋体" w:cs="宋体"/>
          <w:b/>
          <w:bCs/>
          <w:spacing w:val="-2"/>
          <w:sz w:val="24"/>
          <w:highlight w:val="none"/>
        </w:rPr>
        <w:t>1.4 付款方式和发票开具方式</w:t>
      </w:r>
      <w:bookmarkEnd w:id="498"/>
      <w:bookmarkEnd w:id="499"/>
      <w:bookmarkEnd w:id="500"/>
      <w:bookmarkEnd w:id="501"/>
      <w:bookmarkEnd w:id="502"/>
      <w:bookmarkEnd w:id="503"/>
      <w:bookmarkEnd w:id="504"/>
    </w:p>
    <w:p w14:paraId="6D0A58B5">
      <w:pPr>
        <w:spacing w:line="440" w:lineRule="exact"/>
        <w:ind w:firstLine="472" w:firstLineChars="200"/>
        <w:rPr>
          <w:rFonts w:hint="eastAsia" w:ascii="宋体" w:hAnsi="宋体" w:eastAsia="宋体" w:cs="宋体"/>
          <w:spacing w:val="-2"/>
          <w:sz w:val="24"/>
          <w:highlight w:val="none"/>
        </w:rPr>
      </w:pPr>
      <w:r>
        <w:rPr>
          <w:rFonts w:hint="eastAsia" w:ascii="宋体" w:hAnsi="宋体" w:eastAsia="宋体" w:cs="宋体"/>
          <w:spacing w:val="-2"/>
          <w:sz w:val="24"/>
          <w:highlight w:val="none"/>
        </w:rPr>
        <w:t>1.4.1付款方式：</w:t>
      </w:r>
      <w:r>
        <w:rPr>
          <w:rFonts w:hint="eastAsia" w:ascii="宋体" w:hAnsi="宋体" w:eastAsia="宋体" w:cs="宋体"/>
          <w:spacing w:val="-2"/>
          <w:sz w:val="24"/>
          <w:highlight w:val="none"/>
          <w:u w:val="single"/>
        </w:rPr>
        <w:t xml:space="preserve"> 甲方付款前，乙方应开具符合甲方财务要求的等额合格发票，否则甲方有权不予付款，并不承担逾期付款的违约责任。 </w:t>
      </w:r>
      <w:r>
        <w:rPr>
          <w:rFonts w:hint="eastAsia" w:ascii="宋体" w:hAnsi="宋体" w:eastAsia="宋体" w:cs="宋体"/>
          <w:spacing w:val="-2"/>
          <w:sz w:val="24"/>
          <w:highlight w:val="none"/>
        </w:rPr>
        <w:t xml:space="preserve"> </w:t>
      </w:r>
    </w:p>
    <w:p w14:paraId="1008C614">
      <w:pPr>
        <w:spacing w:line="440" w:lineRule="exact"/>
        <w:ind w:firstLine="472" w:firstLineChars="200"/>
        <w:rPr>
          <w:rFonts w:hint="eastAsia" w:ascii="宋体" w:hAnsi="宋体" w:eastAsia="宋体" w:cs="宋体"/>
          <w:spacing w:val="-2"/>
          <w:sz w:val="24"/>
          <w:highlight w:val="none"/>
        </w:rPr>
      </w:pPr>
      <w:r>
        <w:rPr>
          <w:rFonts w:hint="eastAsia" w:ascii="宋体" w:hAnsi="宋体" w:eastAsia="宋体" w:cs="宋体"/>
          <w:spacing w:val="-2"/>
          <w:sz w:val="24"/>
          <w:highlight w:val="none"/>
        </w:rPr>
        <w:t>1.4.2 发票开具方式：</w:t>
      </w:r>
      <w:r>
        <w:rPr>
          <w:rFonts w:hint="eastAsia" w:ascii="宋体" w:hAnsi="宋体" w:eastAsia="宋体" w:cs="宋体"/>
          <w:spacing w:val="-2"/>
          <w:sz w:val="24"/>
          <w:highlight w:val="none"/>
          <w:u w:val="single"/>
        </w:rPr>
        <w:t xml:space="preserve">                                           </w:t>
      </w:r>
      <w:r>
        <w:rPr>
          <w:rFonts w:hint="eastAsia" w:ascii="宋体" w:hAnsi="宋体" w:eastAsia="宋体" w:cs="宋体"/>
          <w:spacing w:val="-2"/>
          <w:sz w:val="24"/>
          <w:highlight w:val="none"/>
        </w:rPr>
        <w:t xml:space="preserve"> 。</w:t>
      </w:r>
    </w:p>
    <w:p w14:paraId="33F558F5">
      <w:pPr>
        <w:spacing w:line="440" w:lineRule="exact"/>
        <w:ind w:firstLine="474" w:firstLineChars="200"/>
        <w:rPr>
          <w:rFonts w:hint="eastAsia" w:ascii="宋体" w:hAnsi="宋体" w:eastAsia="宋体" w:cs="宋体"/>
          <w:b/>
          <w:bCs/>
          <w:spacing w:val="-2"/>
          <w:sz w:val="24"/>
          <w:highlight w:val="none"/>
        </w:rPr>
      </w:pPr>
      <w:bookmarkStart w:id="505" w:name="_Toc3625"/>
      <w:bookmarkStart w:id="506" w:name="_Toc11108"/>
      <w:bookmarkStart w:id="507" w:name="_Toc31421"/>
      <w:bookmarkStart w:id="508" w:name="_Toc4760"/>
      <w:bookmarkStart w:id="509" w:name="_Toc28696"/>
      <w:bookmarkStart w:id="510" w:name="_Toc8772"/>
      <w:bookmarkStart w:id="511" w:name="_Toc4630"/>
      <w:r>
        <w:rPr>
          <w:rFonts w:hint="eastAsia" w:ascii="宋体" w:hAnsi="宋体" w:eastAsia="宋体" w:cs="宋体"/>
          <w:b/>
          <w:bCs/>
          <w:spacing w:val="-2"/>
          <w:sz w:val="24"/>
          <w:highlight w:val="none"/>
        </w:rPr>
        <w:t>1.5 履行期限、地点和方式</w:t>
      </w:r>
      <w:bookmarkEnd w:id="505"/>
      <w:bookmarkEnd w:id="506"/>
      <w:bookmarkEnd w:id="507"/>
      <w:bookmarkEnd w:id="508"/>
      <w:bookmarkEnd w:id="509"/>
      <w:bookmarkEnd w:id="510"/>
      <w:bookmarkEnd w:id="511"/>
    </w:p>
    <w:p w14:paraId="110C4C89">
      <w:pPr>
        <w:spacing w:line="440" w:lineRule="exact"/>
        <w:ind w:firstLine="472" w:firstLineChars="200"/>
        <w:rPr>
          <w:rFonts w:hint="eastAsia" w:ascii="宋体" w:hAnsi="宋体" w:eastAsia="宋体" w:cs="宋体"/>
          <w:spacing w:val="-2"/>
          <w:sz w:val="24"/>
          <w:highlight w:val="none"/>
        </w:rPr>
      </w:pPr>
      <w:r>
        <w:rPr>
          <w:rFonts w:hint="eastAsia" w:ascii="宋体" w:hAnsi="宋体" w:eastAsia="宋体" w:cs="宋体"/>
          <w:spacing w:val="-2"/>
          <w:sz w:val="24"/>
          <w:highlight w:val="none"/>
        </w:rPr>
        <w:t>1.5.1 履行期限：</w:t>
      </w:r>
      <w:r>
        <w:rPr>
          <w:rFonts w:hint="eastAsia" w:ascii="宋体" w:hAnsi="宋体" w:eastAsia="宋体" w:cs="宋体"/>
          <w:spacing w:val="-2"/>
          <w:sz w:val="24"/>
          <w:highlight w:val="none"/>
          <w:u w:val="single"/>
        </w:rPr>
        <w:t xml:space="preserve">                                                </w:t>
      </w:r>
      <w:r>
        <w:rPr>
          <w:rFonts w:hint="eastAsia" w:ascii="宋体" w:hAnsi="宋体" w:eastAsia="宋体" w:cs="宋体"/>
          <w:spacing w:val="-2"/>
          <w:sz w:val="24"/>
          <w:highlight w:val="none"/>
        </w:rPr>
        <w:t>；</w:t>
      </w:r>
    </w:p>
    <w:p w14:paraId="5754DB7E">
      <w:pPr>
        <w:spacing w:line="440" w:lineRule="exact"/>
        <w:ind w:firstLine="472" w:firstLineChars="200"/>
        <w:rPr>
          <w:rFonts w:hint="eastAsia" w:ascii="宋体" w:hAnsi="宋体" w:eastAsia="宋体" w:cs="宋体"/>
          <w:spacing w:val="-2"/>
          <w:sz w:val="24"/>
          <w:highlight w:val="none"/>
        </w:rPr>
      </w:pPr>
      <w:r>
        <w:rPr>
          <w:rFonts w:hint="eastAsia" w:ascii="宋体" w:hAnsi="宋体" w:eastAsia="宋体" w:cs="宋体"/>
          <w:spacing w:val="-2"/>
          <w:sz w:val="24"/>
          <w:highlight w:val="none"/>
        </w:rPr>
        <w:t>1.5.2 履行地点：</w:t>
      </w:r>
      <w:r>
        <w:rPr>
          <w:rFonts w:hint="eastAsia" w:ascii="宋体" w:hAnsi="宋体" w:eastAsia="宋体" w:cs="宋体"/>
          <w:spacing w:val="-2"/>
          <w:sz w:val="24"/>
          <w:highlight w:val="none"/>
          <w:u w:val="single"/>
        </w:rPr>
        <w:t xml:space="preserve">                                                </w:t>
      </w:r>
      <w:r>
        <w:rPr>
          <w:rFonts w:hint="eastAsia" w:ascii="宋体" w:hAnsi="宋体" w:eastAsia="宋体" w:cs="宋体"/>
          <w:spacing w:val="-2"/>
          <w:sz w:val="24"/>
          <w:highlight w:val="none"/>
        </w:rPr>
        <w:t>；</w:t>
      </w:r>
    </w:p>
    <w:p w14:paraId="62BCC547">
      <w:pPr>
        <w:spacing w:line="440" w:lineRule="exact"/>
        <w:ind w:firstLine="472" w:firstLineChars="200"/>
        <w:rPr>
          <w:rFonts w:hint="eastAsia" w:ascii="宋体" w:hAnsi="宋体" w:eastAsia="宋体" w:cs="宋体"/>
          <w:spacing w:val="-2"/>
          <w:sz w:val="24"/>
          <w:highlight w:val="none"/>
        </w:rPr>
      </w:pPr>
      <w:r>
        <w:rPr>
          <w:rFonts w:hint="eastAsia" w:ascii="宋体" w:hAnsi="宋体" w:eastAsia="宋体" w:cs="宋体"/>
          <w:spacing w:val="-2"/>
          <w:sz w:val="24"/>
          <w:highlight w:val="none"/>
        </w:rPr>
        <w:t>1.5.3 履行方式：</w:t>
      </w:r>
      <w:r>
        <w:rPr>
          <w:rFonts w:hint="eastAsia" w:ascii="宋体" w:hAnsi="宋体" w:eastAsia="宋体" w:cs="宋体"/>
          <w:spacing w:val="-2"/>
          <w:sz w:val="24"/>
          <w:highlight w:val="none"/>
          <w:u w:val="single"/>
        </w:rPr>
        <w:t xml:space="preserve">　　　　　　　　　                      　      </w:t>
      </w:r>
      <w:r>
        <w:rPr>
          <w:rFonts w:hint="eastAsia" w:ascii="宋体" w:hAnsi="宋体" w:eastAsia="宋体" w:cs="宋体"/>
          <w:spacing w:val="-2"/>
          <w:sz w:val="24"/>
          <w:highlight w:val="none"/>
        </w:rPr>
        <w:t>。</w:t>
      </w:r>
    </w:p>
    <w:p w14:paraId="703D8B64">
      <w:pPr>
        <w:spacing w:line="440" w:lineRule="exact"/>
        <w:ind w:firstLine="474" w:firstLineChars="200"/>
        <w:rPr>
          <w:rFonts w:hint="eastAsia" w:ascii="宋体" w:hAnsi="宋体" w:eastAsia="宋体" w:cs="宋体"/>
          <w:b/>
          <w:bCs/>
          <w:spacing w:val="-2"/>
          <w:sz w:val="24"/>
          <w:highlight w:val="none"/>
        </w:rPr>
      </w:pPr>
      <w:bookmarkStart w:id="512" w:name="_Toc4595"/>
      <w:bookmarkStart w:id="513" w:name="_Toc24662"/>
      <w:bookmarkStart w:id="514" w:name="_Toc2375"/>
      <w:bookmarkStart w:id="515" w:name="_Toc8586"/>
      <w:bookmarkStart w:id="516" w:name="_Toc3079"/>
      <w:bookmarkStart w:id="517" w:name="_Toc20462"/>
      <w:bookmarkStart w:id="518" w:name="_Toc5698"/>
      <w:r>
        <w:rPr>
          <w:rFonts w:hint="eastAsia" w:ascii="宋体" w:hAnsi="宋体" w:eastAsia="宋体" w:cs="宋体"/>
          <w:b/>
          <w:bCs/>
          <w:spacing w:val="-2"/>
          <w:sz w:val="24"/>
          <w:highlight w:val="none"/>
        </w:rPr>
        <w:t>1.6 违约责任</w:t>
      </w:r>
      <w:bookmarkEnd w:id="512"/>
      <w:bookmarkEnd w:id="513"/>
      <w:bookmarkEnd w:id="514"/>
      <w:bookmarkEnd w:id="515"/>
      <w:bookmarkEnd w:id="516"/>
      <w:bookmarkEnd w:id="517"/>
      <w:bookmarkEnd w:id="518"/>
    </w:p>
    <w:p w14:paraId="506307BC">
      <w:pPr>
        <w:spacing w:line="440" w:lineRule="exact"/>
        <w:ind w:firstLine="472" w:firstLineChars="200"/>
        <w:rPr>
          <w:rFonts w:hint="eastAsia" w:ascii="宋体" w:hAnsi="宋体" w:eastAsia="宋体" w:cs="宋体"/>
          <w:spacing w:val="-2"/>
          <w:sz w:val="24"/>
          <w:highlight w:val="none"/>
        </w:rPr>
      </w:pPr>
      <w:r>
        <w:rPr>
          <w:rFonts w:hint="eastAsia" w:ascii="宋体" w:hAnsi="宋体" w:eastAsia="宋体" w:cs="宋体"/>
          <w:spacing w:val="-2"/>
          <w:sz w:val="24"/>
          <w:highlight w:val="none"/>
        </w:rPr>
        <w:t>1.6.1 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spacing w:val="-2"/>
          <w:sz w:val="24"/>
          <w:highlight w:val="none"/>
          <w:u w:val="single"/>
        </w:rPr>
        <w:t xml:space="preserve"> </w:t>
      </w:r>
      <w:r>
        <w:rPr>
          <w:rFonts w:hint="eastAsia" w:cs="宋体"/>
          <w:spacing w:val="-2"/>
          <w:sz w:val="24"/>
          <w:highlight w:val="none"/>
          <w:u w:val="single"/>
          <w:lang w:val="en-US" w:eastAsia="zh-CN"/>
        </w:rPr>
        <w:t>0.2</w:t>
      </w:r>
      <w:r>
        <w:rPr>
          <w:rFonts w:hint="eastAsia" w:ascii="宋体" w:hAnsi="宋体" w:eastAsia="宋体" w:cs="宋体"/>
          <w:spacing w:val="-2"/>
          <w:sz w:val="24"/>
          <w:highlight w:val="none"/>
          <w:u w:val="single"/>
        </w:rPr>
        <w:t xml:space="preserve"> </w:t>
      </w:r>
      <w:r>
        <w:rPr>
          <w:rFonts w:hint="eastAsia" w:ascii="宋体" w:hAnsi="宋体" w:eastAsia="宋体" w:cs="宋体"/>
          <w:spacing w:val="-2"/>
          <w:sz w:val="24"/>
          <w:highlight w:val="none"/>
        </w:rPr>
        <w:t>%计算，最高限额为本合同总价的</w:t>
      </w:r>
      <w:r>
        <w:rPr>
          <w:rFonts w:hint="eastAsia" w:ascii="宋体" w:hAnsi="宋体" w:eastAsia="宋体" w:cs="宋体"/>
          <w:spacing w:val="-2"/>
          <w:sz w:val="24"/>
          <w:highlight w:val="none"/>
          <w:u w:val="single"/>
        </w:rPr>
        <w:t xml:space="preserve"> </w:t>
      </w:r>
      <w:r>
        <w:rPr>
          <w:rFonts w:hint="eastAsia" w:cs="宋体"/>
          <w:spacing w:val="-2"/>
          <w:sz w:val="24"/>
          <w:highlight w:val="none"/>
          <w:u w:val="single"/>
          <w:lang w:val="en-US" w:eastAsia="zh-CN"/>
        </w:rPr>
        <w:t>30</w:t>
      </w:r>
      <w:r>
        <w:rPr>
          <w:rFonts w:hint="eastAsia" w:ascii="宋体" w:hAnsi="宋体" w:eastAsia="宋体" w:cs="宋体"/>
          <w:spacing w:val="-2"/>
          <w:sz w:val="24"/>
          <w:highlight w:val="none"/>
          <w:u w:val="single"/>
        </w:rPr>
        <w:t xml:space="preserve"> </w:t>
      </w:r>
      <w:r>
        <w:rPr>
          <w:rFonts w:hint="eastAsia" w:ascii="宋体" w:hAnsi="宋体" w:eastAsia="宋体" w:cs="宋体"/>
          <w:spacing w:val="-2"/>
          <w:sz w:val="24"/>
          <w:highlight w:val="none"/>
        </w:rPr>
        <w:t>%；迟延履行的违约金计算数额达到前述最高限额之日起，甲方有权在要求乙方支付违约金的同时，书面通知乙方解除本合同；</w:t>
      </w:r>
    </w:p>
    <w:p w14:paraId="102F989C">
      <w:pPr>
        <w:spacing w:line="440" w:lineRule="exact"/>
        <w:ind w:firstLine="472" w:firstLineChars="200"/>
        <w:rPr>
          <w:rFonts w:hint="eastAsia" w:ascii="宋体" w:hAnsi="宋体" w:eastAsia="宋体" w:cs="宋体"/>
          <w:spacing w:val="-2"/>
          <w:sz w:val="24"/>
          <w:highlight w:val="none"/>
        </w:rPr>
      </w:pPr>
      <w:r>
        <w:rPr>
          <w:rFonts w:hint="eastAsia" w:ascii="宋体" w:hAnsi="宋体" w:eastAsia="宋体" w:cs="宋体"/>
          <w:spacing w:val="-2"/>
          <w:sz w:val="24"/>
          <w:highlight w:val="none"/>
        </w:rPr>
        <w:t>1.6.2 除不可抗力外，如果甲方没有按照本合同约定的付款方式付款，那么乙方可要求甲方支付违约金，违约金按每迟延付款一日以应付未付款为基数，按合同签订时一年期LPR计算违约金，最高限额为本合同总价的5%；迟延付款的违约金计算数额达到前述最高限额之日起，乙方有权在要求甲方支付违约金的同时，书面通知甲方解除本合同；</w:t>
      </w:r>
    </w:p>
    <w:p w14:paraId="14F3C11C">
      <w:pPr>
        <w:spacing w:line="440" w:lineRule="exact"/>
        <w:ind w:firstLine="472" w:firstLineChars="200"/>
        <w:rPr>
          <w:rFonts w:hint="eastAsia" w:ascii="宋体" w:hAnsi="宋体" w:eastAsia="宋体" w:cs="宋体"/>
          <w:spacing w:val="-2"/>
          <w:sz w:val="24"/>
          <w:highlight w:val="none"/>
        </w:rPr>
      </w:pPr>
      <w:r>
        <w:rPr>
          <w:rFonts w:hint="eastAsia" w:ascii="宋体" w:hAnsi="宋体" w:eastAsia="宋体" w:cs="宋体"/>
          <w:spacing w:val="-2"/>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597B3475">
      <w:pPr>
        <w:spacing w:line="440" w:lineRule="exact"/>
        <w:ind w:firstLine="472" w:firstLineChars="200"/>
        <w:rPr>
          <w:rFonts w:hint="eastAsia" w:ascii="宋体" w:hAnsi="宋体" w:eastAsia="宋体" w:cs="宋体"/>
          <w:spacing w:val="-2"/>
          <w:sz w:val="24"/>
          <w:highlight w:val="none"/>
        </w:rPr>
      </w:pPr>
      <w:r>
        <w:rPr>
          <w:rFonts w:hint="eastAsia" w:ascii="宋体" w:hAnsi="宋体" w:eastAsia="宋体" w:cs="宋体"/>
          <w:spacing w:val="-2"/>
          <w:sz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183AED96">
      <w:pPr>
        <w:spacing w:line="440" w:lineRule="exact"/>
        <w:ind w:firstLine="472" w:firstLineChars="200"/>
        <w:rPr>
          <w:rFonts w:hint="eastAsia" w:ascii="宋体" w:hAnsi="宋体" w:eastAsia="宋体" w:cs="宋体"/>
          <w:spacing w:val="-2"/>
          <w:sz w:val="24"/>
          <w:highlight w:val="none"/>
        </w:rPr>
      </w:pPr>
      <w:r>
        <w:rPr>
          <w:rFonts w:hint="eastAsia" w:ascii="宋体" w:hAnsi="宋体" w:eastAsia="宋体" w:cs="宋体"/>
          <w:spacing w:val="-2"/>
          <w:sz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365F334D">
      <w:pPr>
        <w:spacing w:line="440" w:lineRule="exact"/>
        <w:ind w:firstLine="472" w:firstLineChars="200"/>
        <w:rPr>
          <w:rFonts w:hint="eastAsia" w:ascii="宋体" w:hAnsi="宋体" w:eastAsia="宋体" w:cs="宋体"/>
          <w:spacing w:val="-2"/>
          <w:sz w:val="24"/>
          <w:highlight w:val="none"/>
        </w:rPr>
      </w:pPr>
      <w:r>
        <w:rPr>
          <w:rFonts w:hint="eastAsia" w:ascii="宋体" w:hAnsi="宋体" w:eastAsia="宋体" w:cs="宋体"/>
          <w:spacing w:val="-2"/>
          <w:sz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14:paraId="715C64FE">
      <w:pPr>
        <w:spacing w:line="440" w:lineRule="exact"/>
        <w:ind w:firstLine="474" w:firstLineChars="200"/>
        <w:rPr>
          <w:rFonts w:hint="eastAsia" w:ascii="宋体" w:hAnsi="宋体" w:eastAsia="宋体" w:cs="宋体"/>
          <w:b/>
          <w:bCs/>
          <w:spacing w:val="-2"/>
          <w:sz w:val="24"/>
          <w:highlight w:val="none"/>
        </w:rPr>
      </w:pPr>
      <w:bookmarkStart w:id="519" w:name="_Toc9497"/>
      <w:bookmarkStart w:id="520" w:name="_Toc30329"/>
      <w:bookmarkStart w:id="521" w:name="_Toc9921"/>
      <w:bookmarkStart w:id="522" w:name="_Toc26807"/>
      <w:bookmarkStart w:id="523" w:name="_Toc18683"/>
      <w:bookmarkStart w:id="524" w:name="_Toc29824"/>
      <w:bookmarkStart w:id="525" w:name="_Toc32454"/>
      <w:r>
        <w:rPr>
          <w:rFonts w:hint="eastAsia" w:ascii="宋体" w:hAnsi="宋体" w:eastAsia="宋体" w:cs="宋体"/>
          <w:b/>
          <w:bCs/>
          <w:spacing w:val="-2"/>
          <w:sz w:val="24"/>
          <w:highlight w:val="none"/>
        </w:rPr>
        <w:t>1.7 合同争议的解决</w:t>
      </w:r>
      <w:bookmarkEnd w:id="519"/>
      <w:bookmarkEnd w:id="520"/>
      <w:bookmarkEnd w:id="521"/>
      <w:bookmarkEnd w:id="522"/>
      <w:bookmarkEnd w:id="523"/>
      <w:bookmarkEnd w:id="524"/>
      <w:bookmarkEnd w:id="525"/>
    </w:p>
    <w:p w14:paraId="2733F06A">
      <w:pPr>
        <w:spacing w:line="440" w:lineRule="exact"/>
        <w:ind w:firstLine="472" w:firstLineChars="200"/>
        <w:rPr>
          <w:rFonts w:hint="eastAsia" w:ascii="宋体" w:hAnsi="宋体" w:eastAsia="宋体" w:cs="宋体"/>
          <w:spacing w:val="-2"/>
          <w:sz w:val="24"/>
          <w:highlight w:val="none"/>
        </w:rPr>
      </w:pPr>
      <w:r>
        <w:rPr>
          <w:rFonts w:hint="eastAsia" w:ascii="宋体" w:hAnsi="宋体" w:eastAsia="宋体" w:cs="宋体"/>
          <w:spacing w:val="-2"/>
          <w:sz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spacing w:val="-2"/>
          <w:sz w:val="24"/>
          <w:highlight w:val="none"/>
          <w:u w:val="single"/>
        </w:rPr>
        <w:t xml:space="preserve"> </w:t>
      </w:r>
      <w:r>
        <w:rPr>
          <w:rFonts w:hint="eastAsia" w:cs="宋体"/>
          <w:spacing w:val="-2"/>
          <w:sz w:val="24"/>
          <w:highlight w:val="none"/>
          <w:u w:val="single"/>
          <w:lang w:val="en-US" w:eastAsia="zh-CN"/>
        </w:rPr>
        <w:t>2</w:t>
      </w:r>
      <w:r>
        <w:rPr>
          <w:rFonts w:hint="eastAsia" w:ascii="宋体" w:hAnsi="宋体" w:eastAsia="宋体" w:cs="宋体"/>
          <w:spacing w:val="-2"/>
          <w:sz w:val="24"/>
          <w:highlight w:val="none"/>
          <w:u w:val="single"/>
        </w:rPr>
        <w:t xml:space="preserve"> </w:t>
      </w:r>
      <w:r>
        <w:rPr>
          <w:rFonts w:hint="eastAsia" w:ascii="宋体" w:hAnsi="宋体" w:eastAsia="宋体" w:cs="宋体"/>
          <w:spacing w:val="-2"/>
          <w:sz w:val="24"/>
          <w:highlight w:val="none"/>
        </w:rPr>
        <w:t>种方式解决：</w:t>
      </w:r>
    </w:p>
    <w:p w14:paraId="4581C454">
      <w:pPr>
        <w:spacing w:line="440" w:lineRule="exact"/>
        <w:ind w:firstLine="472" w:firstLineChars="200"/>
        <w:rPr>
          <w:rFonts w:hint="eastAsia" w:ascii="宋体" w:hAnsi="宋体" w:eastAsia="宋体" w:cs="宋体"/>
          <w:spacing w:val="-2"/>
          <w:sz w:val="24"/>
          <w:highlight w:val="none"/>
        </w:rPr>
      </w:pPr>
      <w:r>
        <w:rPr>
          <w:rFonts w:hint="eastAsia" w:ascii="宋体" w:hAnsi="宋体" w:eastAsia="宋体" w:cs="宋体"/>
          <w:spacing w:val="-2"/>
          <w:sz w:val="24"/>
          <w:highlight w:val="none"/>
        </w:rPr>
        <w:t>1.7.1 将争议提交</w:t>
      </w:r>
      <w:r>
        <w:rPr>
          <w:rFonts w:hint="eastAsia" w:ascii="宋体" w:hAnsi="宋体" w:eastAsia="宋体" w:cs="宋体"/>
          <w:spacing w:val="-2"/>
          <w:sz w:val="24"/>
          <w:highlight w:val="none"/>
          <w:u w:val="single"/>
        </w:rPr>
        <w:t xml:space="preserve">              </w:t>
      </w:r>
      <w:r>
        <w:rPr>
          <w:rFonts w:hint="eastAsia" w:ascii="宋体" w:hAnsi="宋体" w:eastAsia="宋体" w:cs="宋体"/>
          <w:spacing w:val="-2"/>
          <w:sz w:val="24"/>
          <w:highlight w:val="none"/>
        </w:rPr>
        <w:t>仲裁委员会依申请仲裁时其现行有效的仲裁规则裁决；</w:t>
      </w:r>
    </w:p>
    <w:p w14:paraId="20DF5B8F">
      <w:pPr>
        <w:spacing w:line="440" w:lineRule="exact"/>
        <w:ind w:firstLine="472" w:firstLineChars="200"/>
        <w:rPr>
          <w:rFonts w:hint="eastAsia" w:ascii="宋体" w:hAnsi="宋体" w:eastAsia="宋体" w:cs="宋体"/>
          <w:spacing w:val="-2"/>
          <w:sz w:val="24"/>
          <w:highlight w:val="none"/>
        </w:rPr>
      </w:pPr>
      <w:r>
        <w:rPr>
          <w:rFonts w:hint="eastAsia" w:ascii="宋体" w:hAnsi="宋体" w:eastAsia="宋体" w:cs="宋体"/>
          <w:spacing w:val="-2"/>
          <w:sz w:val="24"/>
          <w:highlight w:val="none"/>
        </w:rPr>
        <w:t>1.7.2 向</w:t>
      </w:r>
      <w:r>
        <w:rPr>
          <w:rFonts w:hint="eastAsia" w:ascii="宋体" w:hAnsi="宋体" w:eastAsia="宋体" w:cs="宋体"/>
          <w:spacing w:val="-2"/>
          <w:sz w:val="24"/>
          <w:highlight w:val="none"/>
          <w:u w:val="single"/>
        </w:rPr>
        <w:t xml:space="preserve">  甲方所在地  </w:t>
      </w:r>
      <w:r>
        <w:rPr>
          <w:rFonts w:hint="eastAsia" w:ascii="宋体" w:hAnsi="宋体" w:eastAsia="宋体" w:cs="宋体"/>
          <w:spacing w:val="-2"/>
          <w:sz w:val="24"/>
          <w:highlight w:val="none"/>
        </w:rPr>
        <w:t>人民法院起诉。</w:t>
      </w:r>
    </w:p>
    <w:p w14:paraId="7FD592EA">
      <w:pPr>
        <w:spacing w:line="440" w:lineRule="exact"/>
        <w:ind w:firstLine="474" w:firstLineChars="200"/>
        <w:rPr>
          <w:rFonts w:hint="eastAsia" w:ascii="宋体" w:hAnsi="宋体" w:eastAsia="宋体" w:cs="宋体"/>
          <w:b/>
          <w:bCs/>
          <w:spacing w:val="-2"/>
          <w:sz w:val="24"/>
        </w:rPr>
      </w:pPr>
      <w:bookmarkStart w:id="526" w:name="_Toc26227"/>
      <w:bookmarkStart w:id="527" w:name="_Toc3387"/>
      <w:bookmarkStart w:id="528" w:name="_Toc15827"/>
      <w:bookmarkStart w:id="529" w:name="_Toc31895"/>
      <w:bookmarkStart w:id="530" w:name="_Toc16417"/>
      <w:bookmarkStart w:id="531" w:name="_Toc12273"/>
      <w:bookmarkStart w:id="532" w:name="_Toc23784"/>
      <w:r>
        <w:rPr>
          <w:rFonts w:hint="eastAsia" w:ascii="宋体" w:hAnsi="宋体" w:eastAsia="宋体" w:cs="宋体"/>
          <w:b/>
          <w:bCs/>
          <w:spacing w:val="-2"/>
          <w:sz w:val="24"/>
        </w:rPr>
        <w:t>1.8 合同生效</w:t>
      </w:r>
      <w:bookmarkEnd w:id="526"/>
      <w:bookmarkEnd w:id="527"/>
      <w:bookmarkEnd w:id="528"/>
      <w:bookmarkEnd w:id="529"/>
      <w:bookmarkEnd w:id="530"/>
      <w:bookmarkEnd w:id="531"/>
      <w:bookmarkEnd w:id="532"/>
    </w:p>
    <w:p w14:paraId="74150400">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本合同自双方当事人盖章或者签字时生效。</w:t>
      </w:r>
    </w:p>
    <w:p w14:paraId="025C8CAC">
      <w:pPr>
        <w:rPr>
          <w:rFonts w:hint="eastAsia" w:ascii="宋体" w:hAnsi="宋体" w:eastAsia="宋体" w:cs="宋体"/>
          <w:lang w:val="zh-CN"/>
        </w:rPr>
      </w:pPr>
    </w:p>
    <w:p w14:paraId="7A9706BF">
      <w:pPr>
        <w:spacing w:line="440" w:lineRule="exact"/>
        <w:ind w:firstLine="474" w:firstLineChars="200"/>
        <w:rPr>
          <w:rFonts w:hint="eastAsia" w:ascii="宋体" w:hAnsi="宋体" w:eastAsia="宋体" w:cs="宋体"/>
          <w:spacing w:val="-2"/>
          <w:sz w:val="24"/>
          <w:lang w:val="zh-CN"/>
        </w:rPr>
      </w:pPr>
      <w:r>
        <w:rPr>
          <w:rFonts w:hint="eastAsia" w:ascii="宋体" w:hAnsi="宋体" w:eastAsia="宋体" w:cs="宋体"/>
          <w:b/>
          <w:bCs/>
          <w:spacing w:val="-2"/>
          <w:sz w:val="24"/>
          <w:lang w:val="zh-CN"/>
        </w:rPr>
        <w:t xml:space="preserve">甲方： </w:t>
      </w:r>
      <w:r>
        <w:rPr>
          <w:rFonts w:hint="eastAsia" w:ascii="宋体" w:hAnsi="宋体" w:eastAsia="宋体" w:cs="宋体"/>
          <w:spacing w:val="-2"/>
          <w:sz w:val="24"/>
          <w:lang w:val="zh-CN"/>
        </w:rPr>
        <w:t xml:space="preserve">                                </w:t>
      </w:r>
      <w:r>
        <w:rPr>
          <w:rFonts w:hint="eastAsia" w:ascii="宋体" w:hAnsi="宋体" w:eastAsia="宋体" w:cs="宋体"/>
          <w:b/>
          <w:bCs/>
          <w:spacing w:val="-2"/>
          <w:sz w:val="24"/>
          <w:lang w:val="zh-CN"/>
        </w:rPr>
        <w:t xml:space="preserve">  乙方：</w:t>
      </w:r>
    </w:p>
    <w:p w14:paraId="4C720B3D">
      <w:pPr>
        <w:spacing w:line="440" w:lineRule="exact"/>
        <w:ind w:firstLine="472" w:firstLineChars="200"/>
        <w:rPr>
          <w:rFonts w:hint="eastAsia" w:ascii="宋体" w:hAnsi="宋体" w:eastAsia="宋体" w:cs="宋体"/>
          <w:spacing w:val="-2"/>
          <w:sz w:val="24"/>
          <w:lang w:val="zh-CN"/>
        </w:rPr>
      </w:pPr>
      <w:r>
        <w:rPr>
          <w:rFonts w:hint="eastAsia" w:ascii="宋体" w:hAnsi="宋体" w:eastAsia="宋体" w:cs="宋体"/>
          <w:spacing w:val="-2"/>
          <w:sz w:val="24"/>
          <w:lang w:val="zh-CN"/>
        </w:rPr>
        <w:t>统一社会信用代码：                       统一社会信用代码：</w:t>
      </w:r>
      <w:r>
        <w:rPr>
          <w:rFonts w:hint="eastAsia" w:ascii="宋体" w:hAnsi="宋体" w:eastAsia="宋体" w:cs="宋体"/>
          <w:spacing w:val="-2"/>
          <w:sz w:val="24"/>
          <w:lang w:val="en-US" w:eastAsia="zh-CN"/>
        </w:rPr>
        <w:t xml:space="preserve">                                            </w:t>
      </w:r>
    </w:p>
    <w:p w14:paraId="4657E27C">
      <w:pPr>
        <w:spacing w:line="440" w:lineRule="exact"/>
        <w:ind w:firstLine="472" w:firstLineChars="200"/>
        <w:rPr>
          <w:rFonts w:hint="eastAsia" w:ascii="宋体" w:hAnsi="宋体" w:eastAsia="宋体" w:cs="宋体"/>
          <w:spacing w:val="-2"/>
          <w:sz w:val="24"/>
          <w:lang w:val="zh-CN"/>
        </w:rPr>
      </w:pPr>
      <w:r>
        <w:rPr>
          <w:rFonts w:hint="eastAsia" w:ascii="宋体" w:hAnsi="宋体" w:eastAsia="宋体" w:cs="宋体"/>
          <w:spacing w:val="-2"/>
          <w:sz w:val="24"/>
          <w:lang w:val="zh-CN"/>
        </w:rPr>
        <w:t>住所：                                   住所：</w:t>
      </w:r>
    </w:p>
    <w:p w14:paraId="5CEC1469">
      <w:pPr>
        <w:spacing w:line="440" w:lineRule="exact"/>
        <w:ind w:firstLine="472" w:firstLineChars="200"/>
        <w:rPr>
          <w:rFonts w:hint="eastAsia" w:ascii="宋体" w:hAnsi="宋体" w:eastAsia="宋体" w:cs="宋体"/>
          <w:spacing w:val="-2"/>
          <w:sz w:val="24"/>
          <w:lang w:val="zh-CN"/>
        </w:rPr>
      </w:pPr>
      <w:r>
        <w:rPr>
          <w:rFonts w:hint="eastAsia" w:ascii="宋体" w:hAnsi="宋体" w:eastAsia="宋体" w:cs="宋体"/>
          <w:spacing w:val="-2"/>
          <w:sz w:val="24"/>
          <w:lang w:val="zh-CN"/>
        </w:rPr>
        <w:t>法定代表人或                             法定代表人</w:t>
      </w:r>
    </w:p>
    <w:p w14:paraId="3EF0C112">
      <w:pPr>
        <w:spacing w:line="440" w:lineRule="exact"/>
        <w:rPr>
          <w:rFonts w:hint="eastAsia" w:ascii="宋体" w:hAnsi="宋体" w:eastAsia="宋体" w:cs="宋体"/>
          <w:spacing w:val="-2"/>
          <w:sz w:val="24"/>
          <w:lang w:val="zh-CN"/>
        </w:rPr>
      </w:pPr>
      <w:r>
        <w:rPr>
          <w:rFonts w:hint="eastAsia" w:ascii="宋体" w:hAnsi="宋体" w:eastAsia="宋体" w:cs="宋体"/>
          <w:spacing w:val="-2"/>
          <w:sz w:val="24"/>
          <w:lang w:val="zh-CN"/>
        </w:rPr>
        <w:t xml:space="preserve">授权代表（签字）：                        或授权代表（签字）: </w:t>
      </w:r>
    </w:p>
    <w:p w14:paraId="4351D87D">
      <w:pPr>
        <w:spacing w:line="440" w:lineRule="exact"/>
        <w:ind w:firstLine="472" w:firstLineChars="200"/>
        <w:rPr>
          <w:rFonts w:hint="eastAsia" w:ascii="宋体" w:hAnsi="宋体" w:eastAsia="宋体" w:cs="宋体"/>
          <w:spacing w:val="-2"/>
          <w:sz w:val="24"/>
          <w:lang w:val="zh-CN"/>
        </w:rPr>
      </w:pPr>
      <w:r>
        <w:rPr>
          <w:rFonts w:hint="eastAsia" w:ascii="宋体" w:hAnsi="宋体" w:eastAsia="宋体" w:cs="宋体"/>
          <w:spacing w:val="-2"/>
          <w:sz w:val="24"/>
          <w:lang w:val="zh-CN"/>
        </w:rPr>
        <w:t>联系人：                                 联系人：</w:t>
      </w:r>
    </w:p>
    <w:p w14:paraId="10CFB472">
      <w:pPr>
        <w:spacing w:line="440" w:lineRule="exact"/>
        <w:ind w:firstLine="472" w:firstLineChars="200"/>
        <w:rPr>
          <w:rFonts w:hint="eastAsia" w:ascii="宋体" w:hAnsi="宋体" w:eastAsia="宋体" w:cs="宋体"/>
          <w:spacing w:val="-2"/>
          <w:sz w:val="24"/>
          <w:lang w:val="zh-CN"/>
        </w:rPr>
      </w:pPr>
      <w:r>
        <w:rPr>
          <w:rFonts w:hint="eastAsia" w:ascii="宋体" w:hAnsi="宋体" w:eastAsia="宋体" w:cs="宋体"/>
          <w:spacing w:val="-2"/>
          <w:sz w:val="24"/>
          <w:lang w:val="zh-CN"/>
        </w:rPr>
        <w:t>约定送达地址：                           约定送达地址：</w:t>
      </w:r>
    </w:p>
    <w:p w14:paraId="25AF39E3">
      <w:pPr>
        <w:spacing w:line="440" w:lineRule="exact"/>
        <w:ind w:firstLine="472" w:firstLineChars="200"/>
        <w:rPr>
          <w:rFonts w:hint="eastAsia" w:ascii="宋体" w:hAnsi="宋体" w:eastAsia="宋体" w:cs="宋体"/>
          <w:spacing w:val="-2"/>
          <w:sz w:val="24"/>
          <w:lang w:val="zh-CN"/>
        </w:rPr>
      </w:pPr>
      <w:r>
        <w:rPr>
          <w:rFonts w:hint="eastAsia" w:ascii="宋体" w:hAnsi="宋体" w:eastAsia="宋体" w:cs="宋体"/>
          <w:spacing w:val="-2"/>
          <w:sz w:val="24"/>
          <w:lang w:val="zh-CN"/>
        </w:rPr>
        <w:t>邮政编码：                               邮政编码：</w:t>
      </w:r>
    </w:p>
    <w:p w14:paraId="066C46CF">
      <w:pPr>
        <w:spacing w:line="440" w:lineRule="exact"/>
        <w:ind w:firstLine="472" w:firstLineChars="200"/>
        <w:rPr>
          <w:rFonts w:hint="eastAsia" w:ascii="宋体" w:hAnsi="宋体" w:eastAsia="宋体" w:cs="宋体"/>
          <w:spacing w:val="-2"/>
          <w:sz w:val="24"/>
          <w:lang w:val="zh-CN"/>
        </w:rPr>
      </w:pPr>
      <w:r>
        <w:rPr>
          <w:rFonts w:hint="eastAsia" w:ascii="宋体" w:hAnsi="宋体" w:eastAsia="宋体" w:cs="宋体"/>
          <w:spacing w:val="-2"/>
          <w:sz w:val="24"/>
          <w:lang w:val="zh-CN"/>
        </w:rPr>
        <w:t xml:space="preserve">电话:                                    电话: </w:t>
      </w:r>
    </w:p>
    <w:p w14:paraId="4ED0A455">
      <w:pPr>
        <w:spacing w:line="440" w:lineRule="exact"/>
        <w:ind w:firstLine="472" w:firstLineChars="200"/>
        <w:rPr>
          <w:rFonts w:hint="eastAsia" w:ascii="宋体" w:hAnsi="宋体" w:eastAsia="宋体" w:cs="宋体"/>
          <w:spacing w:val="-2"/>
          <w:sz w:val="24"/>
          <w:lang w:val="zh-CN"/>
        </w:rPr>
      </w:pPr>
      <w:r>
        <w:rPr>
          <w:rFonts w:hint="eastAsia" w:ascii="宋体" w:hAnsi="宋体" w:eastAsia="宋体" w:cs="宋体"/>
          <w:spacing w:val="-2"/>
          <w:sz w:val="24"/>
          <w:lang w:val="zh-CN"/>
        </w:rPr>
        <w:t>传真:                                    传真:</w:t>
      </w:r>
    </w:p>
    <w:p w14:paraId="23FF5AE0">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lang w:val="zh-CN"/>
        </w:rPr>
        <w:t>电子邮箱：                               电子邮箱：</w:t>
      </w:r>
    </w:p>
    <w:p w14:paraId="1B88C312">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 xml:space="preserve">开户银行：                               开户银行： </w:t>
      </w:r>
    </w:p>
    <w:p w14:paraId="5F3727AC">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 xml:space="preserve">开户名称：                               开户名称： </w:t>
      </w:r>
    </w:p>
    <w:p w14:paraId="4CB696C1">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开户账号：</w:t>
      </w:r>
      <w:r>
        <w:rPr>
          <w:rFonts w:hint="eastAsia" w:ascii="宋体" w:hAnsi="宋体" w:eastAsia="宋体" w:cs="宋体"/>
          <w:spacing w:val="-2"/>
          <w:sz w:val="24"/>
          <w:lang w:val="zh-CN"/>
        </w:rPr>
        <w:t xml:space="preserve">                               </w:t>
      </w:r>
      <w:r>
        <w:rPr>
          <w:rFonts w:hint="eastAsia" w:ascii="宋体" w:hAnsi="宋体" w:eastAsia="宋体" w:cs="宋体"/>
          <w:spacing w:val="-2"/>
          <w:sz w:val="24"/>
        </w:rPr>
        <w:t>开户账号：</w:t>
      </w:r>
    </w:p>
    <w:p w14:paraId="7B8FB3A4">
      <w:pPr>
        <w:ind w:firstLine="2891" w:firstLineChars="1200"/>
        <w:rPr>
          <w:rFonts w:hint="eastAsia" w:ascii="宋体" w:hAnsi="宋体" w:eastAsia="宋体" w:cs="宋体"/>
          <w:b/>
          <w:sz w:val="24"/>
          <w:szCs w:val="24"/>
        </w:rPr>
      </w:pPr>
    </w:p>
    <w:p w14:paraId="3124FC17">
      <w:pPr>
        <w:ind w:firstLine="2891" w:firstLineChars="1200"/>
        <w:rPr>
          <w:rFonts w:hint="eastAsia" w:ascii="宋体" w:hAnsi="宋体" w:eastAsia="宋体" w:cs="宋体"/>
          <w:b/>
          <w:sz w:val="24"/>
          <w:szCs w:val="24"/>
        </w:rPr>
      </w:pPr>
    </w:p>
    <w:bookmarkEnd w:id="475"/>
    <w:bookmarkEnd w:id="476"/>
    <w:p w14:paraId="75CF4A15">
      <w:pPr>
        <w:pStyle w:val="71"/>
        <w:spacing w:line="400" w:lineRule="exact"/>
        <w:ind w:firstLine="482"/>
        <w:jc w:val="center"/>
        <w:rPr>
          <w:rFonts w:hint="eastAsia" w:ascii="宋体" w:hAnsi="宋体" w:eastAsia="宋体" w:cs="宋体"/>
          <w:b/>
          <w:sz w:val="24"/>
          <w:szCs w:val="32"/>
        </w:rPr>
      </w:pPr>
      <w:bookmarkStart w:id="533" w:name="_Toc331685783"/>
      <w:r>
        <w:rPr>
          <w:rFonts w:hint="eastAsia" w:ascii="宋体" w:hAnsi="宋体" w:eastAsia="宋体" w:cs="宋体"/>
          <w:b/>
          <w:sz w:val="24"/>
          <w:szCs w:val="32"/>
        </w:rPr>
        <w:t>第二部分 合同一般条款</w:t>
      </w:r>
      <w:bookmarkEnd w:id="533"/>
    </w:p>
    <w:p w14:paraId="17F13CCC">
      <w:pPr>
        <w:spacing w:line="400" w:lineRule="exact"/>
        <w:ind w:firstLine="482" w:firstLineChars="200"/>
        <w:outlineLvl w:val="0"/>
        <w:rPr>
          <w:rFonts w:hint="eastAsia" w:ascii="宋体" w:hAnsi="宋体" w:eastAsia="宋体" w:cs="宋体"/>
          <w:b/>
          <w:sz w:val="24"/>
        </w:rPr>
      </w:pPr>
      <w:bookmarkStart w:id="534" w:name="_Toc5228"/>
      <w:bookmarkStart w:id="535" w:name="_Toc25218"/>
      <w:bookmarkStart w:id="536" w:name="_Toc30494"/>
      <w:bookmarkStart w:id="537" w:name="_Ref467378499"/>
      <w:bookmarkStart w:id="538" w:name="_Toc259093669"/>
      <w:bookmarkStart w:id="539" w:name="_Toc19680"/>
      <w:bookmarkStart w:id="540" w:name="_Toc487900349"/>
      <w:bookmarkStart w:id="541" w:name="_Toc25079"/>
      <w:bookmarkStart w:id="542" w:name="_Ref467379101"/>
      <w:bookmarkStart w:id="543" w:name="_Toc279701240"/>
      <w:bookmarkStart w:id="544" w:name="_Ref467379195"/>
      <w:bookmarkStart w:id="545" w:name="_Toc17704"/>
      <w:bookmarkStart w:id="546" w:name="_Toc6367"/>
      <w:bookmarkStart w:id="547" w:name="_Ref467378463"/>
      <w:bookmarkStart w:id="548" w:name="_Toc32039"/>
      <w:bookmarkStart w:id="549" w:name="_Ref467379109"/>
      <w:bookmarkStart w:id="550" w:name="_Toc31297"/>
      <w:bookmarkStart w:id="551" w:name="_Toc13273"/>
      <w:bookmarkStart w:id="552" w:name="_Ref467379094"/>
      <w:bookmarkStart w:id="553" w:name="_Ref467379225"/>
      <w:bookmarkStart w:id="554" w:name="_Ref467378404"/>
      <w:bookmarkStart w:id="555" w:name="_Toc14021"/>
      <w:bookmarkStart w:id="556" w:name="_Ref467379214"/>
      <w:bookmarkStart w:id="557" w:name="_Ref467379205"/>
      <w:r>
        <w:rPr>
          <w:rFonts w:hint="eastAsia" w:ascii="宋体" w:hAnsi="宋体" w:eastAsia="宋体" w:cs="宋体"/>
          <w:b/>
          <w:sz w:val="24"/>
        </w:rPr>
        <w:t>2.1 定义</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p>
    <w:p w14:paraId="3AA8B0A0">
      <w:pPr>
        <w:spacing w:line="400" w:lineRule="exact"/>
        <w:ind w:firstLine="480" w:firstLineChars="200"/>
        <w:rPr>
          <w:rFonts w:hint="eastAsia" w:ascii="宋体" w:hAnsi="宋体" w:eastAsia="宋体" w:cs="宋体"/>
          <w:sz w:val="24"/>
        </w:rPr>
      </w:pPr>
      <w:r>
        <w:rPr>
          <w:rFonts w:hint="eastAsia" w:ascii="宋体" w:hAnsi="宋体" w:eastAsia="宋体" w:cs="宋体"/>
          <w:sz w:val="24"/>
        </w:rPr>
        <w:t>本合同中的下列词语应按以下内容进行解释：</w:t>
      </w:r>
    </w:p>
    <w:p w14:paraId="3FEACB49">
      <w:pPr>
        <w:spacing w:line="400" w:lineRule="exact"/>
        <w:ind w:firstLine="480" w:firstLineChars="200"/>
        <w:rPr>
          <w:rFonts w:hint="eastAsia" w:ascii="宋体" w:hAnsi="宋体" w:eastAsia="宋体" w:cs="宋体"/>
          <w:sz w:val="24"/>
        </w:rPr>
      </w:pPr>
      <w:r>
        <w:rPr>
          <w:rFonts w:hint="eastAsia" w:ascii="宋体" w:hAnsi="宋体" w:eastAsia="宋体" w:cs="宋体"/>
          <w:sz w:val="24"/>
        </w:rPr>
        <w:t>2.1.1 “合同”系指采购人和中标供应商签订的载明双方当事人所达成的协议，并包括所有的附件、附录和构成合同的其他文件。</w:t>
      </w:r>
    </w:p>
    <w:p w14:paraId="45BAAEC7">
      <w:pPr>
        <w:spacing w:line="400" w:lineRule="exact"/>
        <w:ind w:firstLine="480" w:firstLineChars="200"/>
        <w:rPr>
          <w:rFonts w:hint="eastAsia" w:ascii="宋体" w:hAnsi="宋体" w:eastAsia="宋体" w:cs="宋体"/>
          <w:sz w:val="24"/>
        </w:rPr>
      </w:pPr>
      <w:r>
        <w:rPr>
          <w:rFonts w:hint="eastAsia" w:ascii="宋体" w:hAnsi="宋体" w:eastAsia="宋体" w:cs="宋体"/>
          <w:sz w:val="24"/>
        </w:rPr>
        <w:t>2.1.2 “合同价”系指根据合同约定，中标供应商在完全履行合同义务后，采购人应支付给中标供应商的价格。</w:t>
      </w:r>
    </w:p>
    <w:p w14:paraId="7EE73157">
      <w:pPr>
        <w:spacing w:line="400" w:lineRule="exact"/>
        <w:ind w:firstLine="480" w:firstLineChars="200"/>
        <w:rPr>
          <w:rFonts w:hint="eastAsia" w:ascii="宋体" w:hAnsi="宋体" w:eastAsia="宋体" w:cs="宋体"/>
          <w:sz w:val="24"/>
        </w:rPr>
      </w:pPr>
      <w:r>
        <w:rPr>
          <w:rFonts w:hint="eastAsia" w:ascii="宋体" w:hAnsi="宋体" w:eastAsia="宋体" w:cs="宋体"/>
          <w:sz w:val="24"/>
        </w:rPr>
        <w:t>2.1.3 “服务”系指中标供应商根据合同约定应向采购人履行的除服务和工程以外的其他政府采购对象，包括采购人自身需要的服务和向社会公众提供的公共服务。</w:t>
      </w:r>
    </w:p>
    <w:p w14:paraId="131E2571">
      <w:pPr>
        <w:spacing w:line="400" w:lineRule="exact"/>
        <w:ind w:firstLine="480" w:firstLineChars="200"/>
        <w:rPr>
          <w:rFonts w:hint="eastAsia" w:ascii="宋体" w:hAnsi="宋体" w:eastAsia="宋体" w:cs="宋体"/>
          <w:sz w:val="24"/>
        </w:rPr>
      </w:pPr>
      <w:bookmarkStart w:id="558" w:name="_Ref467378840"/>
      <w:r>
        <w:rPr>
          <w:rFonts w:hint="eastAsia" w:ascii="宋体" w:hAnsi="宋体" w:eastAsia="宋体" w:cs="宋体"/>
          <w:sz w:val="24"/>
        </w:rPr>
        <w:t>2.1.4 “甲方”系指与中标供应商签署合同的采购人</w:t>
      </w:r>
      <w:bookmarkEnd w:id="558"/>
      <w:r>
        <w:rPr>
          <w:rFonts w:hint="eastAsia" w:ascii="宋体" w:hAnsi="宋体" w:eastAsia="宋体" w:cs="宋体"/>
          <w:sz w:val="24"/>
        </w:rPr>
        <w:t>；采购人委托采购代理机构代表其与乙方签订合同的，采购人的授权委托书作为合同附件。</w:t>
      </w:r>
    </w:p>
    <w:p w14:paraId="7EA738E1">
      <w:pPr>
        <w:spacing w:line="400" w:lineRule="exact"/>
        <w:ind w:firstLine="480" w:firstLineChars="200"/>
        <w:rPr>
          <w:rFonts w:hint="eastAsia" w:ascii="宋体" w:hAnsi="宋体" w:eastAsia="宋体" w:cs="宋体"/>
          <w:sz w:val="24"/>
        </w:rPr>
      </w:pPr>
      <w:bookmarkStart w:id="559" w:name="_Ref467379400"/>
      <w:r>
        <w:rPr>
          <w:rFonts w:hint="eastAsia" w:ascii="宋体" w:hAnsi="宋体" w:eastAsia="宋体" w:cs="宋体"/>
          <w:sz w:val="24"/>
        </w:rPr>
        <w:t>2.1.5 “乙方”系指根据合同约定提供服务的中标供应商</w:t>
      </w:r>
      <w:bookmarkEnd w:id="559"/>
      <w:r>
        <w:rPr>
          <w:rFonts w:hint="eastAsia" w:ascii="宋体" w:hAnsi="宋体" w:eastAsia="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3370C580">
      <w:pPr>
        <w:spacing w:line="400" w:lineRule="exact"/>
        <w:ind w:firstLine="480" w:firstLineChars="200"/>
        <w:rPr>
          <w:rFonts w:hint="eastAsia" w:ascii="宋体" w:hAnsi="宋体" w:eastAsia="宋体" w:cs="宋体"/>
          <w:sz w:val="24"/>
        </w:rPr>
      </w:pPr>
      <w:bookmarkStart w:id="560" w:name="_Ref467379436"/>
      <w:r>
        <w:rPr>
          <w:rFonts w:hint="eastAsia" w:ascii="宋体" w:hAnsi="宋体" w:eastAsia="宋体" w:cs="宋体"/>
          <w:sz w:val="24"/>
        </w:rPr>
        <w:t>2.1.6 “现场”系指合同约定提供服务的地点。</w:t>
      </w:r>
      <w:bookmarkEnd w:id="560"/>
    </w:p>
    <w:p w14:paraId="384B0ADA">
      <w:pPr>
        <w:spacing w:line="400" w:lineRule="exact"/>
        <w:ind w:firstLine="482" w:firstLineChars="200"/>
        <w:outlineLvl w:val="0"/>
        <w:rPr>
          <w:rFonts w:hint="eastAsia" w:ascii="宋体" w:hAnsi="宋体" w:eastAsia="宋体" w:cs="宋体"/>
          <w:b/>
          <w:sz w:val="24"/>
        </w:rPr>
      </w:pPr>
      <w:bookmarkStart w:id="561" w:name="_Toc21679"/>
      <w:bookmarkStart w:id="562" w:name="_Toc487900350"/>
      <w:bookmarkStart w:id="563" w:name="_Toc10249"/>
      <w:bookmarkStart w:id="564" w:name="_Toc3769"/>
      <w:bookmarkStart w:id="565" w:name="_Toc27574"/>
      <w:bookmarkStart w:id="566" w:name="_Toc15419"/>
      <w:bookmarkStart w:id="567" w:name="_Toc31402"/>
      <w:bookmarkStart w:id="568" w:name="_Toc12355"/>
      <w:bookmarkStart w:id="569" w:name="_Toc23289"/>
      <w:bookmarkStart w:id="570" w:name="_Toc16752"/>
      <w:bookmarkStart w:id="571" w:name="_Toc259093670"/>
      <w:bookmarkStart w:id="572" w:name="_Toc279701241"/>
      <w:bookmarkStart w:id="573" w:name="_Toc1041"/>
      <w:r>
        <w:rPr>
          <w:rFonts w:hint="eastAsia" w:ascii="宋体" w:hAnsi="宋体" w:eastAsia="宋体" w:cs="宋体"/>
          <w:b/>
          <w:sz w:val="24"/>
        </w:rPr>
        <w:t>2.2 技术规范</w:t>
      </w:r>
      <w:bookmarkEnd w:id="561"/>
      <w:bookmarkEnd w:id="562"/>
      <w:bookmarkEnd w:id="563"/>
      <w:bookmarkEnd w:id="564"/>
      <w:bookmarkEnd w:id="565"/>
      <w:bookmarkEnd w:id="566"/>
      <w:bookmarkEnd w:id="567"/>
      <w:bookmarkEnd w:id="568"/>
      <w:bookmarkEnd w:id="569"/>
      <w:bookmarkEnd w:id="570"/>
      <w:bookmarkEnd w:id="571"/>
      <w:bookmarkEnd w:id="572"/>
      <w:bookmarkEnd w:id="573"/>
    </w:p>
    <w:p w14:paraId="5AF2ECAD">
      <w:pPr>
        <w:spacing w:line="400" w:lineRule="exact"/>
        <w:ind w:firstLine="480" w:firstLineChars="200"/>
        <w:rPr>
          <w:rFonts w:hint="eastAsia" w:ascii="宋体" w:hAnsi="宋体" w:eastAsia="宋体" w:cs="宋体"/>
          <w:sz w:val="24"/>
        </w:rPr>
      </w:pPr>
      <w:r>
        <w:rPr>
          <w:rFonts w:hint="eastAsia" w:ascii="宋体" w:hAnsi="宋体" w:eastAsia="宋体" w:cs="宋体"/>
          <w:sz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5C74AF4D">
      <w:pPr>
        <w:spacing w:line="400" w:lineRule="exact"/>
        <w:ind w:firstLine="482" w:firstLineChars="200"/>
        <w:outlineLvl w:val="0"/>
        <w:rPr>
          <w:rFonts w:hint="eastAsia" w:ascii="宋体" w:hAnsi="宋体" w:eastAsia="宋体" w:cs="宋体"/>
          <w:b/>
          <w:sz w:val="24"/>
        </w:rPr>
      </w:pPr>
      <w:bookmarkStart w:id="574" w:name="_Toc279701242"/>
      <w:bookmarkStart w:id="575" w:name="_Toc487900351"/>
      <w:bookmarkStart w:id="576" w:name="_Toc1059"/>
      <w:bookmarkStart w:id="577" w:name="_Toc18514"/>
      <w:bookmarkStart w:id="578" w:name="_Toc27945"/>
      <w:bookmarkStart w:id="579" w:name="_Toc259093671"/>
      <w:bookmarkStart w:id="580" w:name="_Toc13673"/>
      <w:bookmarkStart w:id="581" w:name="_Toc4133"/>
      <w:bookmarkStart w:id="582" w:name="_Toc4615"/>
      <w:bookmarkStart w:id="583" w:name="_Toc12412"/>
      <w:bookmarkStart w:id="584" w:name="_Toc6511"/>
      <w:bookmarkStart w:id="585" w:name="_Toc9161"/>
      <w:bookmarkStart w:id="586" w:name="_Toc15870"/>
      <w:r>
        <w:rPr>
          <w:rFonts w:hint="eastAsia" w:ascii="宋体" w:hAnsi="宋体" w:eastAsia="宋体" w:cs="宋体"/>
          <w:b/>
          <w:sz w:val="24"/>
        </w:rPr>
        <w:t>2.3 知识产权</w:t>
      </w:r>
      <w:bookmarkEnd w:id="574"/>
      <w:bookmarkEnd w:id="575"/>
      <w:bookmarkEnd w:id="576"/>
      <w:bookmarkEnd w:id="577"/>
      <w:bookmarkEnd w:id="578"/>
      <w:bookmarkEnd w:id="579"/>
      <w:bookmarkEnd w:id="580"/>
      <w:bookmarkEnd w:id="581"/>
      <w:bookmarkEnd w:id="582"/>
      <w:bookmarkEnd w:id="583"/>
      <w:bookmarkEnd w:id="584"/>
      <w:bookmarkEnd w:id="585"/>
      <w:bookmarkEnd w:id="586"/>
    </w:p>
    <w:p w14:paraId="3E17E00B">
      <w:pPr>
        <w:spacing w:line="400" w:lineRule="exact"/>
        <w:ind w:firstLine="480" w:firstLineChars="200"/>
        <w:rPr>
          <w:rFonts w:hint="eastAsia" w:ascii="宋体" w:hAnsi="宋体" w:eastAsia="宋体" w:cs="宋体"/>
          <w:sz w:val="24"/>
        </w:rPr>
      </w:pPr>
      <w:r>
        <w:rPr>
          <w:rFonts w:hint="eastAsia" w:ascii="宋体" w:hAnsi="宋体" w:eastAsia="宋体" w:cs="宋体"/>
          <w:sz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08901A2F">
      <w:pPr>
        <w:spacing w:line="400" w:lineRule="exact"/>
        <w:ind w:firstLine="480" w:firstLineChars="200"/>
        <w:rPr>
          <w:rFonts w:hint="eastAsia" w:ascii="宋体" w:hAnsi="宋体" w:eastAsia="宋体" w:cs="宋体"/>
          <w:sz w:val="24"/>
        </w:rPr>
      </w:pPr>
      <w:r>
        <w:rPr>
          <w:rFonts w:hint="eastAsia" w:ascii="宋体" w:hAnsi="宋体" w:eastAsia="宋体" w:cs="宋体"/>
          <w:sz w:val="24"/>
        </w:rPr>
        <w:t>2.3.2 合同涉及技术成果的归属和收益的分成办法的，详见</w:t>
      </w:r>
      <w:r>
        <w:rPr>
          <w:rFonts w:hint="eastAsia" w:ascii="宋体" w:hAnsi="宋体" w:eastAsia="宋体" w:cs="宋体"/>
          <w:b/>
          <w:i/>
          <w:sz w:val="24"/>
          <w:u w:val="single"/>
        </w:rPr>
        <w:t>合同专用条款</w:t>
      </w:r>
      <w:r>
        <w:rPr>
          <w:rFonts w:hint="eastAsia" w:ascii="宋体" w:hAnsi="宋体" w:eastAsia="宋体" w:cs="宋体"/>
          <w:sz w:val="24"/>
        </w:rPr>
        <w:t>。</w:t>
      </w:r>
    </w:p>
    <w:p w14:paraId="491295C1">
      <w:pPr>
        <w:spacing w:line="400" w:lineRule="exact"/>
        <w:ind w:firstLine="482" w:firstLineChars="200"/>
        <w:rPr>
          <w:rFonts w:hint="eastAsia" w:ascii="宋体" w:hAnsi="宋体" w:eastAsia="宋体" w:cs="宋体"/>
          <w:b/>
          <w:sz w:val="24"/>
        </w:rPr>
      </w:pPr>
      <w:r>
        <w:rPr>
          <w:rFonts w:hint="eastAsia" w:ascii="宋体" w:hAnsi="宋体" w:eastAsia="宋体" w:cs="宋体"/>
          <w:b/>
          <w:sz w:val="24"/>
        </w:rPr>
        <w:t>2.4 履约检查和问题反馈</w:t>
      </w:r>
    </w:p>
    <w:p w14:paraId="05DAF4FB">
      <w:pPr>
        <w:spacing w:line="400" w:lineRule="exact"/>
        <w:ind w:firstLine="480" w:firstLineChars="200"/>
        <w:rPr>
          <w:rFonts w:hint="eastAsia" w:ascii="宋体" w:hAnsi="宋体" w:eastAsia="宋体" w:cs="宋体"/>
          <w:sz w:val="24"/>
        </w:rPr>
      </w:pPr>
      <w:bookmarkStart w:id="587" w:name="_Ref467379657"/>
      <w:r>
        <w:rPr>
          <w:rFonts w:hint="eastAsia" w:ascii="宋体" w:hAnsi="宋体" w:eastAsia="宋体" w:cs="宋体"/>
          <w:sz w:val="24"/>
        </w:rPr>
        <w:t>2.4.1</w:t>
      </w:r>
      <w:bookmarkEnd w:id="587"/>
      <w:bookmarkStart w:id="588" w:name="_Toc186431854"/>
      <w:bookmarkStart w:id="589" w:name="_Toc487900357"/>
      <w:bookmarkStart w:id="590" w:name="_Toc279701247"/>
      <w:bookmarkStart w:id="591" w:name="_Toc259093676"/>
      <w:bookmarkStart w:id="592" w:name="_Ref467379807"/>
      <w:bookmarkStart w:id="593" w:name="_Ref467379793"/>
      <w:r>
        <w:rPr>
          <w:rFonts w:hint="eastAsia" w:ascii="宋体" w:hAnsi="宋体" w:eastAsia="宋体" w:cs="宋体"/>
          <w:sz w:val="24"/>
        </w:rPr>
        <w:t>甲方有权在其认为必要时，对乙方是否能够按照合同约定提供服务进行履约检查，以确保乙方所提供的服务能够依约满足甲方之项目需求，但不得因履约检查妨碍乙方的正常工作，乙方应予积极配合；</w:t>
      </w:r>
    </w:p>
    <w:p w14:paraId="1BE534B9">
      <w:pPr>
        <w:spacing w:line="400" w:lineRule="exact"/>
        <w:ind w:firstLine="480" w:firstLineChars="200"/>
        <w:rPr>
          <w:rFonts w:hint="eastAsia" w:ascii="宋体" w:hAnsi="宋体" w:eastAsia="宋体" w:cs="宋体"/>
          <w:sz w:val="24"/>
        </w:rPr>
      </w:pPr>
      <w:r>
        <w:rPr>
          <w:rFonts w:hint="eastAsia" w:ascii="宋体" w:hAnsi="宋体" w:eastAsia="宋体" w:cs="宋体"/>
          <w:sz w:val="24"/>
        </w:rPr>
        <w:t>2.4.2 合同履行期间，甲方有权将履行过程中出现的问题反馈给乙方，双方当事人应以书面形式约定需要完善和改进的内容</w:t>
      </w:r>
      <w:bookmarkEnd w:id="588"/>
      <w:bookmarkStart w:id="594" w:name="_Toc186431855"/>
      <w:r>
        <w:rPr>
          <w:rFonts w:hint="eastAsia" w:ascii="宋体" w:hAnsi="宋体" w:eastAsia="宋体" w:cs="宋体"/>
          <w:sz w:val="24"/>
        </w:rPr>
        <w:t>。</w:t>
      </w:r>
    </w:p>
    <w:bookmarkEnd w:id="594"/>
    <w:p w14:paraId="15040960">
      <w:pPr>
        <w:spacing w:line="400" w:lineRule="exact"/>
        <w:ind w:firstLine="482" w:firstLineChars="200"/>
        <w:outlineLvl w:val="0"/>
        <w:rPr>
          <w:rFonts w:hint="eastAsia" w:ascii="宋体" w:hAnsi="宋体" w:eastAsia="宋体" w:cs="宋体"/>
          <w:b/>
          <w:sz w:val="24"/>
        </w:rPr>
      </w:pPr>
      <w:bookmarkStart w:id="595" w:name="_Toc26555"/>
      <w:bookmarkStart w:id="596" w:name="_Toc15567"/>
      <w:bookmarkStart w:id="597" w:name="_Toc17728"/>
      <w:bookmarkStart w:id="598" w:name="_Toc30230"/>
      <w:bookmarkStart w:id="599" w:name="_Toc28915"/>
      <w:bookmarkStart w:id="600" w:name="_Toc31233"/>
      <w:bookmarkStart w:id="601" w:name="_Toc26963"/>
      <w:bookmarkStart w:id="602" w:name="_Toc15447"/>
      <w:bookmarkStart w:id="603" w:name="_Toc12263"/>
      <w:bookmarkStart w:id="604" w:name="_Toc22011"/>
      <w:r>
        <w:rPr>
          <w:rFonts w:hint="eastAsia" w:ascii="宋体" w:hAnsi="宋体" w:eastAsia="宋体" w:cs="宋体"/>
          <w:b/>
          <w:sz w:val="24"/>
        </w:rPr>
        <w:t>2.5 结算方式和付款条件</w:t>
      </w:r>
      <w:bookmarkEnd w:id="589"/>
      <w:bookmarkEnd w:id="590"/>
      <w:bookmarkEnd w:id="591"/>
      <w:bookmarkEnd w:id="592"/>
      <w:bookmarkEnd w:id="593"/>
      <w:bookmarkEnd w:id="595"/>
      <w:bookmarkEnd w:id="596"/>
      <w:bookmarkEnd w:id="597"/>
      <w:bookmarkEnd w:id="598"/>
      <w:bookmarkEnd w:id="599"/>
      <w:bookmarkEnd w:id="600"/>
      <w:bookmarkEnd w:id="601"/>
      <w:bookmarkEnd w:id="602"/>
      <w:bookmarkEnd w:id="603"/>
      <w:bookmarkEnd w:id="604"/>
    </w:p>
    <w:p w14:paraId="11A94E1B">
      <w:pPr>
        <w:spacing w:line="400" w:lineRule="exact"/>
        <w:ind w:firstLine="480" w:firstLineChars="200"/>
        <w:rPr>
          <w:rFonts w:hint="eastAsia" w:ascii="宋体" w:hAnsi="宋体" w:eastAsia="宋体" w:cs="宋体"/>
          <w:sz w:val="24"/>
        </w:rPr>
      </w:pPr>
      <w:r>
        <w:rPr>
          <w:rFonts w:hint="eastAsia" w:ascii="宋体" w:hAnsi="宋体" w:eastAsia="宋体" w:cs="宋体"/>
          <w:sz w:val="24"/>
        </w:rPr>
        <w:t>详见</w:t>
      </w:r>
      <w:r>
        <w:rPr>
          <w:rFonts w:hint="eastAsia" w:ascii="宋体" w:hAnsi="宋体" w:eastAsia="宋体" w:cs="宋体"/>
          <w:b/>
          <w:i/>
          <w:sz w:val="24"/>
          <w:u w:val="single"/>
        </w:rPr>
        <w:t>合同专用条款</w:t>
      </w:r>
      <w:r>
        <w:rPr>
          <w:rFonts w:hint="eastAsia" w:ascii="宋体" w:hAnsi="宋体" w:eastAsia="宋体" w:cs="宋体"/>
          <w:sz w:val="24"/>
        </w:rPr>
        <w:t>。</w:t>
      </w:r>
    </w:p>
    <w:p w14:paraId="0C4C1BB8">
      <w:pPr>
        <w:spacing w:line="400" w:lineRule="exact"/>
        <w:ind w:firstLine="482" w:firstLineChars="200"/>
        <w:outlineLvl w:val="0"/>
        <w:rPr>
          <w:rFonts w:hint="eastAsia" w:ascii="宋体" w:hAnsi="宋体" w:eastAsia="宋体" w:cs="宋体"/>
          <w:b/>
          <w:sz w:val="24"/>
        </w:rPr>
      </w:pPr>
      <w:bookmarkStart w:id="605" w:name="_Toc487900358"/>
      <w:bookmarkStart w:id="606" w:name="_Ref467379863"/>
      <w:bookmarkStart w:id="607" w:name="_Ref467379852"/>
      <w:bookmarkStart w:id="608" w:name="_Ref467379923"/>
      <w:bookmarkStart w:id="609" w:name="_Toc279701248"/>
      <w:bookmarkStart w:id="610" w:name="_Toc259093677"/>
      <w:bookmarkStart w:id="611" w:name="_Toc23122"/>
      <w:bookmarkStart w:id="612" w:name="_Toc27223"/>
      <w:bookmarkStart w:id="613" w:name="_Toc13154"/>
      <w:bookmarkStart w:id="614" w:name="_Toc31196"/>
      <w:bookmarkStart w:id="615" w:name="_Toc13006"/>
      <w:bookmarkStart w:id="616" w:name="_Toc18990"/>
      <w:bookmarkStart w:id="617" w:name="_Toc13467"/>
      <w:bookmarkStart w:id="618" w:name="_Toc9622"/>
      <w:bookmarkStart w:id="619" w:name="_Toc4467"/>
      <w:bookmarkStart w:id="620" w:name="_Toc30507"/>
      <w:bookmarkStart w:id="621" w:name="_Toc16163"/>
      <w:r>
        <w:rPr>
          <w:rFonts w:hint="eastAsia" w:ascii="宋体" w:hAnsi="宋体" w:eastAsia="宋体" w:cs="宋体"/>
          <w:b/>
          <w:sz w:val="24"/>
        </w:rPr>
        <w:t>2.6 技术资料</w:t>
      </w:r>
      <w:bookmarkEnd w:id="605"/>
      <w:bookmarkEnd w:id="606"/>
      <w:bookmarkEnd w:id="607"/>
      <w:bookmarkEnd w:id="608"/>
      <w:bookmarkEnd w:id="609"/>
      <w:bookmarkEnd w:id="610"/>
      <w:r>
        <w:rPr>
          <w:rFonts w:hint="eastAsia" w:ascii="宋体" w:hAnsi="宋体" w:eastAsia="宋体" w:cs="宋体"/>
          <w:b/>
          <w:sz w:val="24"/>
        </w:rPr>
        <w:t>和保密义务</w:t>
      </w:r>
      <w:bookmarkEnd w:id="611"/>
      <w:bookmarkEnd w:id="612"/>
      <w:bookmarkEnd w:id="613"/>
      <w:bookmarkEnd w:id="614"/>
      <w:bookmarkEnd w:id="615"/>
      <w:bookmarkEnd w:id="616"/>
      <w:bookmarkEnd w:id="617"/>
      <w:bookmarkEnd w:id="618"/>
      <w:bookmarkEnd w:id="619"/>
      <w:bookmarkEnd w:id="620"/>
      <w:bookmarkEnd w:id="621"/>
    </w:p>
    <w:p w14:paraId="01AAAC21">
      <w:pPr>
        <w:spacing w:line="400" w:lineRule="exact"/>
        <w:ind w:firstLine="480" w:firstLineChars="200"/>
        <w:rPr>
          <w:rFonts w:hint="eastAsia" w:ascii="宋体" w:hAnsi="宋体" w:eastAsia="宋体" w:cs="宋体"/>
          <w:sz w:val="24"/>
        </w:rPr>
      </w:pPr>
      <w:r>
        <w:rPr>
          <w:rFonts w:hint="eastAsia" w:ascii="宋体" w:hAnsi="宋体" w:eastAsia="宋体" w:cs="宋体"/>
          <w:sz w:val="24"/>
        </w:rPr>
        <w:t>2.6.1 乙方有权依据合同约定和项目需要，向甲方了解有关情况，调阅有关资料等，甲方应予积极配合；</w:t>
      </w:r>
    </w:p>
    <w:p w14:paraId="234A97D6">
      <w:pPr>
        <w:spacing w:line="400" w:lineRule="exact"/>
        <w:ind w:firstLine="480" w:firstLineChars="200"/>
        <w:rPr>
          <w:rFonts w:hint="eastAsia" w:ascii="宋体" w:hAnsi="宋体" w:eastAsia="宋体" w:cs="宋体"/>
          <w:sz w:val="24"/>
        </w:rPr>
      </w:pPr>
      <w:r>
        <w:rPr>
          <w:rFonts w:hint="eastAsia" w:ascii="宋体" w:hAnsi="宋体" w:eastAsia="宋体" w:cs="宋体"/>
          <w:sz w:val="24"/>
        </w:rPr>
        <w:t>2.6.2 乙方有义务妥善保管和保护由甲方提供的前款信息和资料等；</w:t>
      </w:r>
    </w:p>
    <w:p w14:paraId="14C3F179">
      <w:pPr>
        <w:spacing w:line="400" w:lineRule="exact"/>
        <w:ind w:firstLine="480" w:firstLineChars="200"/>
        <w:rPr>
          <w:rFonts w:hint="eastAsia" w:ascii="宋体" w:hAnsi="宋体" w:eastAsia="宋体" w:cs="宋体"/>
          <w:sz w:val="24"/>
        </w:rPr>
      </w:pPr>
      <w:r>
        <w:rPr>
          <w:rFonts w:hint="eastAsia" w:ascii="宋体" w:hAnsi="宋体" w:eastAsia="宋体" w:cs="宋体"/>
          <w:sz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15C8F2D9">
      <w:pPr>
        <w:spacing w:line="400" w:lineRule="exact"/>
        <w:ind w:firstLine="482" w:firstLineChars="200"/>
        <w:outlineLvl w:val="0"/>
        <w:rPr>
          <w:rFonts w:hint="eastAsia" w:ascii="宋体" w:hAnsi="宋体" w:eastAsia="宋体" w:cs="宋体"/>
          <w:b/>
          <w:sz w:val="24"/>
        </w:rPr>
      </w:pPr>
      <w:bookmarkStart w:id="622" w:name="_Toc3636"/>
      <w:bookmarkStart w:id="623" w:name="_Toc16162"/>
      <w:bookmarkStart w:id="624" w:name="_Toc4786"/>
      <w:bookmarkStart w:id="625" w:name="_Toc25515"/>
      <w:bookmarkStart w:id="626" w:name="_Toc19069"/>
      <w:bookmarkStart w:id="627" w:name="_Toc24552"/>
      <w:bookmarkStart w:id="628" w:name="_Toc487900362"/>
      <w:bookmarkStart w:id="629" w:name="_Toc279701252"/>
      <w:bookmarkStart w:id="630" w:name="_Toc259093681"/>
      <w:r>
        <w:rPr>
          <w:rFonts w:hint="eastAsia" w:ascii="宋体" w:hAnsi="宋体" w:eastAsia="宋体" w:cs="宋体"/>
          <w:b/>
          <w:sz w:val="24"/>
        </w:rPr>
        <w:t>2.7 质量保证</w:t>
      </w:r>
      <w:bookmarkEnd w:id="622"/>
      <w:bookmarkEnd w:id="623"/>
      <w:bookmarkEnd w:id="624"/>
      <w:bookmarkEnd w:id="625"/>
      <w:bookmarkEnd w:id="626"/>
      <w:bookmarkEnd w:id="627"/>
    </w:p>
    <w:p w14:paraId="2B95DA1F">
      <w:pPr>
        <w:spacing w:line="400" w:lineRule="exact"/>
        <w:ind w:firstLine="480" w:firstLineChars="200"/>
        <w:rPr>
          <w:rFonts w:hint="eastAsia" w:ascii="宋体" w:hAnsi="宋体" w:eastAsia="宋体" w:cs="宋体"/>
          <w:sz w:val="24"/>
        </w:rPr>
      </w:pPr>
      <w:r>
        <w:rPr>
          <w:rFonts w:hint="eastAsia" w:ascii="宋体" w:hAnsi="宋体" w:eastAsia="宋体" w:cs="宋体"/>
          <w:sz w:val="24"/>
        </w:rPr>
        <w:t>2.7.1 乙方应建立和完善履行合同的内部质量保证体系，并提供相关内部规章制度给甲方，以便甲方进行监督检查；</w:t>
      </w:r>
    </w:p>
    <w:p w14:paraId="1A1DCFF8">
      <w:pPr>
        <w:spacing w:line="400" w:lineRule="exact"/>
        <w:ind w:firstLine="480" w:firstLineChars="200"/>
        <w:rPr>
          <w:rFonts w:hint="eastAsia" w:ascii="宋体" w:hAnsi="宋体" w:eastAsia="宋体" w:cs="宋体"/>
          <w:sz w:val="24"/>
        </w:rPr>
      </w:pPr>
      <w:r>
        <w:rPr>
          <w:rFonts w:hint="eastAsia" w:ascii="宋体" w:hAnsi="宋体" w:eastAsia="宋体" w:cs="宋体"/>
          <w:sz w:val="24"/>
        </w:rPr>
        <w:t>2.7.2 乙方应保证履行合同的人员数量和素质、软件和硬件设备的配置、场地、环境和设施等满足全面履行合同的要求，并应接受甲方的监督检查。</w:t>
      </w:r>
    </w:p>
    <w:p w14:paraId="2A6417AE">
      <w:pPr>
        <w:spacing w:line="400" w:lineRule="exact"/>
        <w:ind w:firstLine="482" w:firstLineChars="200"/>
        <w:outlineLvl w:val="0"/>
        <w:rPr>
          <w:rFonts w:hint="eastAsia" w:ascii="宋体" w:hAnsi="宋体" w:eastAsia="宋体" w:cs="宋体"/>
          <w:b/>
          <w:sz w:val="24"/>
        </w:rPr>
      </w:pPr>
      <w:bookmarkStart w:id="631" w:name="_Toc14489"/>
      <w:bookmarkStart w:id="632" w:name="_Toc15083"/>
      <w:bookmarkStart w:id="633" w:name="_Toc17104"/>
      <w:bookmarkStart w:id="634" w:name="_Toc29292"/>
      <w:bookmarkStart w:id="635" w:name="_Toc22198"/>
      <w:bookmarkStart w:id="636" w:name="_Toc2207"/>
      <w:bookmarkStart w:id="637" w:name="_Toc22267"/>
      <w:r>
        <w:rPr>
          <w:rFonts w:hint="eastAsia" w:ascii="宋体" w:hAnsi="宋体" w:eastAsia="宋体" w:cs="宋体"/>
          <w:b/>
          <w:sz w:val="24"/>
        </w:rPr>
        <w:t>2.8 延迟</w:t>
      </w:r>
      <w:bookmarkEnd w:id="628"/>
      <w:bookmarkEnd w:id="629"/>
      <w:bookmarkEnd w:id="630"/>
      <w:r>
        <w:rPr>
          <w:rFonts w:hint="eastAsia" w:ascii="宋体" w:hAnsi="宋体" w:eastAsia="宋体" w:cs="宋体"/>
          <w:b/>
          <w:sz w:val="24"/>
        </w:rPr>
        <w:t>履行</w:t>
      </w:r>
      <w:bookmarkEnd w:id="631"/>
      <w:bookmarkEnd w:id="632"/>
      <w:bookmarkEnd w:id="633"/>
      <w:bookmarkEnd w:id="634"/>
      <w:bookmarkEnd w:id="635"/>
      <w:bookmarkEnd w:id="636"/>
      <w:bookmarkEnd w:id="637"/>
    </w:p>
    <w:p w14:paraId="4BC07AC4">
      <w:pPr>
        <w:spacing w:line="400" w:lineRule="exact"/>
        <w:ind w:firstLine="480" w:firstLineChars="200"/>
        <w:rPr>
          <w:rFonts w:hint="eastAsia" w:ascii="宋体" w:hAnsi="宋体" w:eastAsia="宋体" w:cs="宋体"/>
          <w:sz w:val="24"/>
        </w:rPr>
      </w:pPr>
      <w:r>
        <w:rPr>
          <w:rFonts w:hint="eastAsia" w:ascii="宋体" w:hAnsi="宋体" w:eastAsia="宋体" w:cs="宋体"/>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524E8B58">
      <w:pPr>
        <w:spacing w:line="400" w:lineRule="exact"/>
        <w:ind w:firstLine="482" w:firstLineChars="200"/>
        <w:outlineLvl w:val="0"/>
        <w:rPr>
          <w:rFonts w:hint="eastAsia" w:ascii="宋体" w:hAnsi="宋体" w:eastAsia="宋体" w:cs="宋体"/>
          <w:b/>
          <w:sz w:val="24"/>
        </w:rPr>
      </w:pPr>
      <w:bookmarkStart w:id="638" w:name="_Toc13769"/>
      <w:bookmarkStart w:id="639" w:name="_Toc19002"/>
      <w:bookmarkStart w:id="640" w:name="_Toc18013"/>
      <w:bookmarkStart w:id="641" w:name="_Toc5771"/>
      <w:bookmarkStart w:id="642" w:name="_Toc5216"/>
      <w:bookmarkStart w:id="643" w:name="_Toc23887"/>
      <w:bookmarkStart w:id="644" w:name="_Toc10611"/>
      <w:bookmarkStart w:id="645" w:name="_Toc487900364"/>
      <w:bookmarkStart w:id="646" w:name="_Toc259093683"/>
      <w:bookmarkStart w:id="647" w:name="_Ref467378121"/>
      <w:bookmarkStart w:id="648" w:name="_Toc279701254"/>
      <w:r>
        <w:rPr>
          <w:rFonts w:hint="eastAsia" w:ascii="宋体" w:hAnsi="宋体" w:eastAsia="宋体" w:cs="宋体"/>
          <w:b/>
          <w:sz w:val="24"/>
        </w:rPr>
        <w:t>2.9 合同变更</w:t>
      </w:r>
      <w:bookmarkEnd w:id="638"/>
      <w:bookmarkEnd w:id="639"/>
      <w:bookmarkEnd w:id="640"/>
      <w:bookmarkEnd w:id="641"/>
      <w:bookmarkEnd w:id="642"/>
      <w:bookmarkEnd w:id="643"/>
      <w:bookmarkEnd w:id="644"/>
    </w:p>
    <w:p w14:paraId="36551A59">
      <w:pPr>
        <w:spacing w:line="400" w:lineRule="exact"/>
        <w:ind w:firstLine="480" w:firstLineChars="200"/>
        <w:rPr>
          <w:rFonts w:hint="eastAsia" w:ascii="宋体" w:hAnsi="宋体" w:eastAsia="宋体" w:cs="宋体"/>
          <w:sz w:val="24"/>
        </w:rPr>
      </w:pPr>
      <w:r>
        <w:rPr>
          <w:rFonts w:hint="eastAsia" w:ascii="宋体" w:hAnsi="宋体" w:eastAsia="宋体" w:cs="宋体"/>
          <w:sz w:val="24"/>
        </w:rPr>
        <w:t>2.9.1 双方当事人协商一致，可以签订书面补充合同的形式变更合同，但不得违背采购文件确定的事项，且如果系追加与合同标的相同的服务的，那么所有补充合同的采购金额不得超过原合同价的10%；</w:t>
      </w:r>
    </w:p>
    <w:p w14:paraId="64F27216">
      <w:pPr>
        <w:spacing w:line="400" w:lineRule="exact"/>
        <w:ind w:firstLine="480" w:firstLineChars="200"/>
        <w:rPr>
          <w:rFonts w:hint="eastAsia" w:ascii="宋体" w:hAnsi="宋体" w:eastAsia="宋体" w:cs="宋体"/>
          <w:sz w:val="24"/>
        </w:rPr>
      </w:pPr>
      <w:r>
        <w:rPr>
          <w:rFonts w:hint="eastAsia" w:ascii="宋体" w:hAnsi="宋体" w:eastAsia="宋体" w:cs="宋体"/>
          <w:sz w:val="24"/>
        </w:rPr>
        <w:t>2.9.2 合同继续履行将损害国家利益和社会公共利益的，双方当事人应当以书面形式变更合同。有过错的一方应当承担赔偿责任，双方当事人都有过错的，各自承担相应的责任。</w:t>
      </w:r>
      <w:bookmarkStart w:id="649" w:name="_Toc279701259"/>
      <w:bookmarkStart w:id="650" w:name="_Toc487900369"/>
      <w:bookmarkStart w:id="651" w:name="_Toc259093688"/>
    </w:p>
    <w:p w14:paraId="06D23995">
      <w:pPr>
        <w:spacing w:line="400" w:lineRule="exact"/>
        <w:ind w:firstLine="482" w:firstLineChars="200"/>
        <w:outlineLvl w:val="0"/>
        <w:rPr>
          <w:rFonts w:hint="eastAsia" w:ascii="宋体" w:hAnsi="宋体" w:eastAsia="宋体" w:cs="宋体"/>
          <w:b/>
          <w:sz w:val="24"/>
        </w:rPr>
      </w:pPr>
      <w:bookmarkStart w:id="652" w:name="_Toc21830"/>
      <w:bookmarkStart w:id="653" w:name="_Toc6424"/>
      <w:bookmarkStart w:id="654" w:name="_Toc22685"/>
      <w:bookmarkStart w:id="655" w:name="_Toc10663"/>
      <w:bookmarkStart w:id="656" w:name="_Toc5582"/>
      <w:bookmarkStart w:id="657" w:name="_Toc26427"/>
      <w:bookmarkStart w:id="658" w:name="_Toc26689"/>
      <w:bookmarkStart w:id="659" w:name="_Toc26684"/>
      <w:bookmarkStart w:id="660" w:name="_Toc42"/>
      <w:bookmarkStart w:id="661" w:name="_Toc23368"/>
      <w:bookmarkStart w:id="662" w:name="_Toc32267"/>
      <w:r>
        <w:rPr>
          <w:rFonts w:hint="eastAsia" w:ascii="宋体" w:hAnsi="宋体" w:eastAsia="宋体" w:cs="宋体"/>
          <w:b/>
          <w:sz w:val="24"/>
        </w:rPr>
        <w:t>2.10 合同转让</w:t>
      </w:r>
      <w:bookmarkEnd w:id="649"/>
      <w:bookmarkEnd w:id="650"/>
      <w:bookmarkEnd w:id="651"/>
      <w:r>
        <w:rPr>
          <w:rFonts w:hint="eastAsia" w:ascii="宋体" w:hAnsi="宋体" w:eastAsia="宋体" w:cs="宋体"/>
          <w:b/>
          <w:sz w:val="24"/>
        </w:rPr>
        <w:t>和分包</w:t>
      </w:r>
      <w:bookmarkEnd w:id="652"/>
      <w:bookmarkEnd w:id="653"/>
      <w:bookmarkEnd w:id="654"/>
      <w:bookmarkEnd w:id="655"/>
      <w:bookmarkEnd w:id="656"/>
      <w:bookmarkEnd w:id="657"/>
      <w:bookmarkEnd w:id="658"/>
      <w:bookmarkEnd w:id="659"/>
      <w:bookmarkEnd w:id="660"/>
      <w:bookmarkEnd w:id="661"/>
      <w:bookmarkEnd w:id="662"/>
    </w:p>
    <w:p w14:paraId="1F250351">
      <w:pPr>
        <w:spacing w:line="400" w:lineRule="exact"/>
        <w:ind w:firstLine="480" w:firstLineChars="200"/>
        <w:rPr>
          <w:rFonts w:hint="eastAsia" w:ascii="宋体" w:hAnsi="宋体" w:eastAsia="宋体" w:cs="宋体"/>
          <w:sz w:val="24"/>
        </w:rPr>
      </w:pPr>
      <w:r>
        <w:rPr>
          <w:rFonts w:hint="eastAsia" w:ascii="宋体" w:hAnsi="宋体" w:eastAsia="宋体" w:cs="宋体"/>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50E3C219">
      <w:pPr>
        <w:spacing w:line="400" w:lineRule="exact"/>
        <w:ind w:firstLine="482" w:firstLineChars="200"/>
        <w:outlineLvl w:val="0"/>
        <w:rPr>
          <w:rFonts w:hint="eastAsia" w:ascii="宋体" w:hAnsi="宋体" w:eastAsia="宋体" w:cs="宋体"/>
          <w:b/>
          <w:sz w:val="24"/>
        </w:rPr>
      </w:pPr>
      <w:bookmarkStart w:id="663" w:name="_Toc9462"/>
      <w:bookmarkStart w:id="664" w:name="_Toc4720"/>
      <w:bookmarkStart w:id="665" w:name="_Toc22969"/>
      <w:bookmarkStart w:id="666" w:name="_Toc2962"/>
      <w:bookmarkStart w:id="667" w:name="_Toc15293"/>
      <w:bookmarkStart w:id="668" w:name="_Toc26633"/>
      <w:bookmarkStart w:id="669" w:name="_Toc28181"/>
      <w:bookmarkStart w:id="670" w:name="_Toc25571"/>
      <w:bookmarkStart w:id="671" w:name="_Toc14371"/>
      <w:bookmarkStart w:id="672" w:name="_Toc524"/>
      <w:bookmarkStart w:id="673" w:name="_Toc32494"/>
      <w:r>
        <w:rPr>
          <w:rFonts w:hint="eastAsia" w:ascii="宋体" w:hAnsi="宋体" w:eastAsia="宋体" w:cs="宋体"/>
          <w:b/>
          <w:sz w:val="24"/>
        </w:rPr>
        <w:t>2.11 不可抗力</w:t>
      </w:r>
      <w:bookmarkEnd w:id="663"/>
      <w:bookmarkEnd w:id="664"/>
      <w:bookmarkEnd w:id="665"/>
      <w:bookmarkEnd w:id="666"/>
      <w:bookmarkEnd w:id="667"/>
      <w:bookmarkEnd w:id="668"/>
      <w:bookmarkEnd w:id="669"/>
      <w:bookmarkEnd w:id="670"/>
      <w:bookmarkEnd w:id="671"/>
      <w:bookmarkEnd w:id="672"/>
      <w:bookmarkEnd w:id="673"/>
    </w:p>
    <w:p w14:paraId="5C53CD7E">
      <w:pPr>
        <w:spacing w:line="400" w:lineRule="exact"/>
        <w:ind w:firstLine="480" w:firstLineChars="200"/>
        <w:rPr>
          <w:rFonts w:hint="eastAsia" w:ascii="宋体" w:hAnsi="宋体" w:eastAsia="宋体" w:cs="宋体"/>
          <w:sz w:val="24"/>
        </w:rPr>
      </w:pPr>
      <w:r>
        <w:rPr>
          <w:rFonts w:hint="eastAsia" w:ascii="宋体" w:hAnsi="宋体" w:eastAsia="宋体" w:cs="宋体"/>
          <w:sz w:val="24"/>
        </w:rPr>
        <w:t>2.11.1如果任何一方遭遇法律规定的不可抗力，致使合同履行受阻时，履行合同的期限应予延长，延长的期限应相当于不可抗力所影响的时间；</w:t>
      </w:r>
    </w:p>
    <w:p w14:paraId="04ACD80E">
      <w:pPr>
        <w:spacing w:line="400" w:lineRule="exact"/>
        <w:ind w:firstLine="480" w:firstLineChars="200"/>
        <w:rPr>
          <w:rFonts w:hint="eastAsia" w:ascii="宋体" w:hAnsi="宋体" w:eastAsia="宋体" w:cs="宋体"/>
          <w:sz w:val="24"/>
        </w:rPr>
      </w:pPr>
      <w:r>
        <w:rPr>
          <w:rFonts w:hint="eastAsia" w:ascii="宋体" w:hAnsi="宋体" w:eastAsia="宋体" w:cs="宋体"/>
          <w:sz w:val="24"/>
        </w:rPr>
        <w:t>2.11.2 因不可抗力致使不能实现合同目的的，当事人可以解除合同；</w:t>
      </w:r>
    </w:p>
    <w:p w14:paraId="57015E37">
      <w:pPr>
        <w:spacing w:line="400" w:lineRule="exact"/>
        <w:ind w:firstLine="480" w:firstLineChars="200"/>
        <w:rPr>
          <w:rFonts w:hint="eastAsia" w:ascii="宋体" w:hAnsi="宋体" w:eastAsia="宋体" w:cs="宋体"/>
          <w:sz w:val="24"/>
        </w:rPr>
      </w:pPr>
      <w:r>
        <w:rPr>
          <w:rFonts w:hint="eastAsia" w:ascii="宋体" w:hAnsi="宋体" w:eastAsia="宋体" w:cs="宋体"/>
          <w:sz w:val="24"/>
        </w:rPr>
        <w:t>2.11.3 因不可抗力致使合同有变更必要的，双方当事人应在</w:t>
      </w:r>
      <w:r>
        <w:rPr>
          <w:rFonts w:hint="eastAsia" w:ascii="宋体" w:hAnsi="宋体" w:eastAsia="宋体" w:cs="宋体"/>
          <w:b/>
          <w:i/>
          <w:sz w:val="24"/>
          <w:u w:val="single"/>
        </w:rPr>
        <w:t>合同专用条款</w:t>
      </w:r>
      <w:r>
        <w:rPr>
          <w:rFonts w:hint="eastAsia" w:ascii="宋体" w:hAnsi="宋体" w:eastAsia="宋体" w:cs="宋体"/>
          <w:sz w:val="24"/>
        </w:rPr>
        <w:t>约定时间内以书面形式变更合同；</w:t>
      </w:r>
    </w:p>
    <w:p w14:paraId="118F8EA6">
      <w:pPr>
        <w:spacing w:line="400" w:lineRule="exact"/>
        <w:ind w:firstLine="480" w:firstLineChars="200"/>
        <w:rPr>
          <w:rFonts w:hint="eastAsia" w:ascii="宋体" w:hAnsi="宋体" w:eastAsia="宋体" w:cs="宋体"/>
          <w:sz w:val="24"/>
        </w:rPr>
      </w:pPr>
      <w:r>
        <w:rPr>
          <w:rFonts w:hint="eastAsia" w:ascii="宋体" w:hAnsi="宋体" w:eastAsia="宋体" w:cs="宋体"/>
          <w:sz w:val="24"/>
        </w:rPr>
        <w:t>2.11.4受不可抗力影响的一方在不可抗力发生后，应在</w:t>
      </w:r>
      <w:r>
        <w:rPr>
          <w:rFonts w:hint="eastAsia" w:ascii="宋体" w:hAnsi="宋体" w:eastAsia="宋体" w:cs="宋体"/>
          <w:b/>
          <w:i/>
          <w:sz w:val="24"/>
          <w:u w:val="single"/>
        </w:rPr>
        <w:t>合同专用条款</w:t>
      </w:r>
      <w:r>
        <w:rPr>
          <w:rFonts w:hint="eastAsia" w:ascii="宋体" w:hAnsi="宋体" w:eastAsia="宋体" w:cs="宋体"/>
          <w:sz w:val="24"/>
        </w:rPr>
        <w:t>约定时间内以书面形式通知对方当事人，并在</w:t>
      </w:r>
      <w:r>
        <w:rPr>
          <w:rFonts w:hint="eastAsia" w:ascii="宋体" w:hAnsi="宋体" w:eastAsia="宋体" w:cs="宋体"/>
          <w:b/>
          <w:i/>
          <w:sz w:val="24"/>
          <w:u w:val="single"/>
        </w:rPr>
        <w:t>合同专用条款</w:t>
      </w:r>
      <w:r>
        <w:rPr>
          <w:rFonts w:hint="eastAsia" w:ascii="宋体" w:hAnsi="宋体" w:eastAsia="宋体" w:cs="宋体"/>
          <w:sz w:val="24"/>
        </w:rPr>
        <w:t>约定时间内，将有关部门出具的证明文件送达对方当事人。</w:t>
      </w:r>
    </w:p>
    <w:p w14:paraId="6C42A86F">
      <w:pPr>
        <w:spacing w:line="400" w:lineRule="exact"/>
        <w:ind w:firstLine="482" w:firstLineChars="200"/>
        <w:outlineLvl w:val="0"/>
        <w:rPr>
          <w:rFonts w:hint="eastAsia" w:ascii="宋体" w:hAnsi="宋体" w:eastAsia="宋体" w:cs="宋体"/>
          <w:b/>
          <w:sz w:val="24"/>
        </w:rPr>
      </w:pPr>
      <w:bookmarkStart w:id="674" w:name="_Toc14115"/>
      <w:bookmarkStart w:id="675" w:name="_Toc24465"/>
      <w:bookmarkStart w:id="676" w:name="_Toc219"/>
      <w:bookmarkStart w:id="677" w:name="_Toc14792"/>
      <w:bookmarkStart w:id="678" w:name="_Toc3472"/>
      <w:bookmarkStart w:id="679" w:name="_Toc259093684"/>
      <w:bookmarkStart w:id="680" w:name="_Toc2226"/>
      <w:bookmarkStart w:id="681" w:name="_Toc12761"/>
      <w:bookmarkStart w:id="682" w:name="_Toc13079"/>
      <w:bookmarkStart w:id="683" w:name="_Toc25783"/>
      <w:bookmarkStart w:id="684" w:name="_Toc3638"/>
      <w:bookmarkStart w:id="685" w:name="_Toc279701255"/>
      <w:bookmarkStart w:id="686" w:name="_Toc23854"/>
      <w:bookmarkStart w:id="687" w:name="_Toc487900365"/>
      <w:r>
        <w:rPr>
          <w:rFonts w:hint="eastAsia" w:ascii="宋体" w:hAnsi="宋体" w:eastAsia="宋体" w:cs="宋体"/>
          <w:b/>
          <w:sz w:val="24"/>
        </w:rPr>
        <w:t>2.12 税费</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p>
    <w:p w14:paraId="31B6B7DC">
      <w:pPr>
        <w:spacing w:line="400" w:lineRule="exact"/>
        <w:ind w:firstLine="480" w:firstLineChars="200"/>
        <w:rPr>
          <w:rFonts w:hint="eastAsia" w:ascii="宋体" w:hAnsi="宋体" w:eastAsia="宋体" w:cs="宋体"/>
          <w:sz w:val="24"/>
        </w:rPr>
      </w:pPr>
      <w:r>
        <w:rPr>
          <w:rFonts w:hint="eastAsia" w:ascii="宋体" w:hAnsi="宋体" w:eastAsia="宋体" w:cs="宋体"/>
          <w:sz w:val="24"/>
        </w:rPr>
        <w:t>与合同有关的一切税费，均按照中华人民共和国法律的相关规定缴纳。</w:t>
      </w:r>
    </w:p>
    <w:p w14:paraId="4117F85F">
      <w:pPr>
        <w:spacing w:line="400" w:lineRule="exact"/>
        <w:ind w:firstLine="482" w:firstLineChars="200"/>
        <w:outlineLvl w:val="0"/>
        <w:rPr>
          <w:rFonts w:hint="eastAsia" w:ascii="宋体" w:hAnsi="宋体" w:eastAsia="宋体" w:cs="宋体"/>
          <w:b/>
          <w:sz w:val="24"/>
        </w:rPr>
      </w:pPr>
      <w:bookmarkStart w:id="688" w:name="_Toc26883"/>
      <w:bookmarkStart w:id="689" w:name="_Toc7315"/>
      <w:bookmarkStart w:id="690" w:name="_Toc30105"/>
      <w:bookmarkStart w:id="691" w:name="_Toc25525"/>
      <w:bookmarkStart w:id="692" w:name="_Toc22164"/>
      <w:bookmarkStart w:id="693" w:name="_Toc10903"/>
      <w:bookmarkStart w:id="694" w:name="_Toc14814"/>
      <w:bookmarkStart w:id="695" w:name="_Toc10195"/>
      <w:bookmarkStart w:id="696" w:name="_Toc279701258"/>
      <w:bookmarkStart w:id="697" w:name="_Toc487900368"/>
      <w:bookmarkStart w:id="698" w:name="_Toc4896"/>
      <w:bookmarkStart w:id="699" w:name="_Toc19219"/>
      <w:bookmarkStart w:id="700" w:name="_Toc259093687"/>
      <w:bookmarkStart w:id="701" w:name="_Toc3411"/>
      <w:r>
        <w:rPr>
          <w:rFonts w:hint="eastAsia" w:ascii="宋体" w:hAnsi="宋体" w:eastAsia="宋体" w:cs="宋体"/>
          <w:b/>
          <w:sz w:val="24"/>
        </w:rPr>
        <w:t>2.13 乙方破产</w:t>
      </w:r>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p>
    <w:p w14:paraId="0314AF81">
      <w:pPr>
        <w:spacing w:line="400" w:lineRule="exact"/>
        <w:ind w:firstLine="480" w:firstLineChars="200"/>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555A6BA6">
      <w:pPr>
        <w:spacing w:line="400" w:lineRule="exact"/>
        <w:ind w:firstLine="482" w:firstLineChars="200"/>
        <w:outlineLvl w:val="0"/>
        <w:rPr>
          <w:rFonts w:hint="eastAsia" w:ascii="宋体" w:hAnsi="宋体" w:eastAsia="宋体" w:cs="宋体"/>
          <w:b/>
          <w:sz w:val="24"/>
        </w:rPr>
      </w:pPr>
      <w:bookmarkStart w:id="702" w:name="_Toc15650"/>
      <w:bookmarkStart w:id="703" w:name="_Toc25734"/>
      <w:bookmarkStart w:id="704" w:name="_Toc16492"/>
      <w:bookmarkStart w:id="705" w:name="_Toc16974"/>
      <w:bookmarkStart w:id="706" w:name="_Toc2016"/>
      <w:bookmarkStart w:id="707" w:name="_Toc1123"/>
      <w:bookmarkStart w:id="708" w:name="_Toc23323"/>
      <w:bookmarkStart w:id="709" w:name="_Toc18465"/>
      <w:bookmarkStart w:id="710" w:name="_Toc7643"/>
      <w:r>
        <w:rPr>
          <w:rFonts w:hint="eastAsia" w:ascii="宋体" w:hAnsi="宋体" w:eastAsia="宋体" w:cs="宋体"/>
          <w:b/>
          <w:sz w:val="24"/>
        </w:rPr>
        <w:t>2.14 合同中止、终止</w:t>
      </w:r>
      <w:bookmarkEnd w:id="702"/>
      <w:bookmarkEnd w:id="703"/>
      <w:bookmarkEnd w:id="704"/>
      <w:bookmarkEnd w:id="705"/>
      <w:bookmarkEnd w:id="706"/>
      <w:bookmarkEnd w:id="707"/>
      <w:bookmarkEnd w:id="708"/>
      <w:bookmarkEnd w:id="709"/>
      <w:bookmarkEnd w:id="710"/>
    </w:p>
    <w:p w14:paraId="21242741">
      <w:pPr>
        <w:spacing w:line="400" w:lineRule="exact"/>
        <w:ind w:firstLine="480" w:firstLineChars="200"/>
        <w:rPr>
          <w:rFonts w:hint="eastAsia" w:ascii="宋体" w:hAnsi="宋体" w:eastAsia="宋体" w:cs="宋体"/>
          <w:sz w:val="24"/>
        </w:rPr>
      </w:pPr>
      <w:r>
        <w:rPr>
          <w:rFonts w:hint="eastAsia" w:ascii="宋体" w:hAnsi="宋体" w:eastAsia="宋体" w:cs="宋体"/>
          <w:sz w:val="24"/>
        </w:rPr>
        <w:t>2.14.1 双方当事人不得擅自中止或者终止合同；</w:t>
      </w:r>
    </w:p>
    <w:p w14:paraId="249EFB59">
      <w:pPr>
        <w:spacing w:line="400" w:lineRule="exact"/>
        <w:ind w:firstLine="480" w:firstLineChars="200"/>
        <w:rPr>
          <w:rFonts w:hint="eastAsia" w:ascii="宋体" w:hAnsi="宋体" w:eastAsia="宋体" w:cs="宋体"/>
          <w:sz w:val="24"/>
        </w:rPr>
      </w:pPr>
      <w:r>
        <w:rPr>
          <w:rFonts w:hint="eastAsia" w:ascii="宋体" w:hAnsi="宋体" w:eastAsia="宋体" w:cs="宋体"/>
          <w:sz w:val="24"/>
        </w:rPr>
        <w:t>2.14.2合同继续履行将损害国家利益和社会公共利益的，双方当事人应当中止或者终止合同。有过错的一方应当承担赔偿责任，双方当事人都有过错的，各自承担相应的责任。</w:t>
      </w:r>
    </w:p>
    <w:p w14:paraId="235333DF">
      <w:pPr>
        <w:spacing w:line="400" w:lineRule="exact"/>
        <w:ind w:firstLine="482" w:firstLineChars="200"/>
        <w:outlineLvl w:val="0"/>
        <w:rPr>
          <w:rFonts w:hint="eastAsia" w:ascii="宋体" w:hAnsi="宋体" w:eastAsia="宋体" w:cs="宋体"/>
          <w:b/>
          <w:sz w:val="24"/>
        </w:rPr>
      </w:pPr>
      <w:bookmarkStart w:id="711" w:name="_Toc14525"/>
      <w:bookmarkStart w:id="712" w:name="_Toc1969"/>
      <w:bookmarkStart w:id="713" w:name="_Toc17363"/>
      <w:bookmarkStart w:id="714" w:name="_Toc9584"/>
      <w:bookmarkStart w:id="715" w:name="_Toc32535"/>
      <w:bookmarkStart w:id="716" w:name="_Toc25753"/>
      <w:bookmarkStart w:id="717" w:name="_Toc6589"/>
      <w:bookmarkStart w:id="718" w:name="_Toc23912"/>
      <w:bookmarkStart w:id="719" w:name="_Toc28857"/>
      <w:r>
        <w:rPr>
          <w:rFonts w:hint="eastAsia" w:ascii="宋体" w:hAnsi="宋体" w:eastAsia="宋体" w:cs="宋体"/>
          <w:b/>
          <w:sz w:val="24"/>
        </w:rPr>
        <w:t>2.15 检验和验收</w:t>
      </w:r>
      <w:bookmarkEnd w:id="711"/>
      <w:bookmarkEnd w:id="712"/>
      <w:bookmarkEnd w:id="713"/>
      <w:bookmarkEnd w:id="714"/>
      <w:bookmarkEnd w:id="715"/>
      <w:bookmarkEnd w:id="716"/>
      <w:bookmarkEnd w:id="717"/>
      <w:bookmarkEnd w:id="718"/>
      <w:bookmarkEnd w:id="719"/>
    </w:p>
    <w:p w14:paraId="7A461E60">
      <w:pPr>
        <w:tabs>
          <w:tab w:val="left" w:pos="360"/>
          <w:tab w:val="left" w:pos="540"/>
          <w:tab w:val="left" w:pos="1080"/>
        </w:tabs>
        <w:spacing w:line="400" w:lineRule="exact"/>
        <w:ind w:firstLine="480" w:firstLineChars="200"/>
        <w:rPr>
          <w:rFonts w:hint="eastAsia" w:ascii="宋体" w:hAnsi="宋体" w:eastAsia="宋体" w:cs="宋体"/>
          <w:sz w:val="24"/>
        </w:rPr>
      </w:pPr>
      <w:r>
        <w:rPr>
          <w:rFonts w:hint="eastAsia" w:ascii="宋体" w:hAnsi="宋体" w:eastAsia="宋体" w:cs="宋体"/>
          <w:sz w:val="24"/>
        </w:rPr>
        <w:t>2.15.1 乙方按照</w:t>
      </w:r>
      <w:r>
        <w:rPr>
          <w:rFonts w:hint="eastAsia" w:ascii="宋体" w:hAnsi="宋体" w:eastAsia="宋体" w:cs="宋体"/>
          <w:b/>
          <w:i/>
          <w:sz w:val="24"/>
          <w:u w:val="single"/>
        </w:rPr>
        <w:t>合同专用条款</w:t>
      </w:r>
      <w:r>
        <w:rPr>
          <w:rFonts w:hint="eastAsia" w:ascii="宋体" w:hAnsi="宋体" w:eastAsia="宋体" w:cs="宋体"/>
          <w:sz w:val="24"/>
        </w:rPr>
        <w:t>的约定，定期提交服务报告，甲方按照</w:t>
      </w:r>
      <w:r>
        <w:rPr>
          <w:rFonts w:hint="eastAsia" w:ascii="宋体" w:hAnsi="宋体" w:eastAsia="宋体" w:cs="宋体"/>
          <w:b/>
          <w:i/>
          <w:sz w:val="24"/>
          <w:u w:val="single"/>
        </w:rPr>
        <w:t>合同专用条款</w:t>
      </w:r>
      <w:r>
        <w:rPr>
          <w:rFonts w:hint="eastAsia" w:ascii="宋体" w:hAnsi="宋体" w:eastAsia="宋体" w:cs="宋体"/>
          <w:sz w:val="24"/>
        </w:rPr>
        <w:t>的约定进行定期验收；</w:t>
      </w:r>
    </w:p>
    <w:p w14:paraId="108233DD">
      <w:pPr>
        <w:tabs>
          <w:tab w:val="left" w:pos="360"/>
          <w:tab w:val="left" w:pos="540"/>
          <w:tab w:val="left" w:pos="1080"/>
        </w:tabs>
        <w:spacing w:line="400" w:lineRule="exact"/>
        <w:ind w:firstLine="480" w:firstLineChars="200"/>
        <w:rPr>
          <w:rFonts w:hint="eastAsia" w:ascii="宋体" w:hAnsi="宋体" w:eastAsia="宋体" w:cs="宋体"/>
          <w:sz w:val="24"/>
        </w:rPr>
      </w:pPr>
      <w:r>
        <w:rPr>
          <w:rFonts w:hint="eastAsia" w:ascii="宋体" w:hAnsi="宋体" w:eastAsia="宋体" w:cs="宋体"/>
          <w:sz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5E9057E4">
      <w:pPr>
        <w:tabs>
          <w:tab w:val="left" w:pos="360"/>
          <w:tab w:val="left" w:pos="540"/>
          <w:tab w:val="left" w:pos="1080"/>
        </w:tabs>
        <w:spacing w:line="400" w:lineRule="exact"/>
        <w:ind w:firstLine="480" w:firstLineChars="200"/>
        <w:rPr>
          <w:rFonts w:hint="eastAsia" w:ascii="宋体" w:hAnsi="宋体" w:eastAsia="宋体" w:cs="宋体"/>
          <w:sz w:val="24"/>
        </w:rPr>
      </w:pPr>
      <w:r>
        <w:rPr>
          <w:rFonts w:hint="eastAsia" w:ascii="宋体" w:hAnsi="宋体" w:eastAsia="宋体" w:cs="宋体"/>
          <w:sz w:val="24"/>
        </w:rPr>
        <w:t>2.15.3 检验和验收标准、程序等具体内容以及前述验收书的效力详见</w:t>
      </w:r>
      <w:r>
        <w:rPr>
          <w:rFonts w:hint="eastAsia" w:ascii="宋体" w:hAnsi="宋体" w:eastAsia="宋体" w:cs="宋体"/>
          <w:b/>
          <w:i/>
          <w:sz w:val="24"/>
          <w:u w:val="single"/>
        </w:rPr>
        <w:t>合同专用条款</w:t>
      </w:r>
      <w:r>
        <w:rPr>
          <w:rFonts w:hint="eastAsia" w:ascii="宋体" w:hAnsi="宋体" w:eastAsia="宋体" w:cs="宋体"/>
          <w:i/>
          <w:sz w:val="24"/>
        </w:rPr>
        <w:t>。</w:t>
      </w:r>
    </w:p>
    <w:bookmarkEnd w:id="645"/>
    <w:bookmarkEnd w:id="646"/>
    <w:bookmarkEnd w:id="647"/>
    <w:bookmarkEnd w:id="648"/>
    <w:p w14:paraId="53C215D2">
      <w:pPr>
        <w:spacing w:line="400" w:lineRule="exact"/>
        <w:ind w:firstLine="482" w:firstLineChars="200"/>
        <w:outlineLvl w:val="0"/>
        <w:rPr>
          <w:rFonts w:hint="eastAsia" w:ascii="宋体" w:hAnsi="宋体" w:eastAsia="宋体" w:cs="宋体"/>
          <w:b/>
          <w:sz w:val="24"/>
        </w:rPr>
      </w:pPr>
      <w:bookmarkStart w:id="720" w:name="_Toc279701261"/>
      <w:bookmarkStart w:id="721" w:name="_Toc487900371"/>
      <w:bookmarkStart w:id="722" w:name="_Toc259093690"/>
      <w:bookmarkStart w:id="723" w:name="_Toc28885"/>
      <w:bookmarkStart w:id="724" w:name="_Toc12444"/>
      <w:bookmarkStart w:id="725" w:name="_Toc31892"/>
      <w:bookmarkStart w:id="726" w:name="_Toc2308"/>
      <w:bookmarkStart w:id="727" w:name="_Toc25198"/>
      <w:bookmarkStart w:id="728" w:name="_Toc26095"/>
      <w:bookmarkStart w:id="729" w:name="_Toc9808"/>
      <w:bookmarkStart w:id="730" w:name="_Toc12666"/>
      <w:bookmarkStart w:id="731" w:name="_Toc27308"/>
      <w:bookmarkStart w:id="732" w:name="_Toc8129"/>
      <w:bookmarkStart w:id="733" w:name="_Toc22825"/>
      <w:r>
        <w:rPr>
          <w:rFonts w:hint="eastAsia" w:ascii="宋体" w:hAnsi="宋体" w:eastAsia="宋体" w:cs="宋体"/>
          <w:b/>
          <w:sz w:val="24"/>
        </w:rPr>
        <w:t>2.16 通知</w:t>
      </w:r>
      <w:bookmarkEnd w:id="720"/>
      <w:bookmarkEnd w:id="721"/>
      <w:bookmarkEnd w:id="722"/>
      <w:r>
        <w:rPr>
          <w:rFonts w:hint="eastAsia" w:ascii="宋体" w:hAnsi="宋体" w:eastAsia="宋体" w:cs="宋体"/>
          <w:b/>
          <w:sz w:val="24"/>
        </w:rPr>
        <w:t>和送达</w:t>
      </w:r>
      <w:bookmarkEnd w:id="723"/>
      <w:bookmarkEnd w:id="724"/>
      <w:bookmarkEnd w:id="725"/>
      <w:bookmarkEnd w:id="726"/>
      <w:bookmarkEnd w:id="727"/>
      <w:bookmarkEnd w:id="728"/>
      <w:bookmarkEnd w:id="729"/>
      <w:bookmarkEnd w:id="730"/>
      <w:bookmarkEnd w:id="731"/>
      <w:bookmarkEnd w:id="732"/>
      <w:bookmarkEnd w:id="733"/>
    </w:p>
    <w:p w14:paraId="52644619">
      <w:pPr>
        <w:spacing w:line="400" w:lineRule="exact"/>
        <w:ind w:firstLine="480" w:firstLineChars="200"/>
        <w:rPr>
          <w:rFonts w:hint="eastAsia" w:ascii="宋体" w:hAnsi="宋体" w:eastAsia="宋体" w:cs="宋体"/>
          <w:sz w:val="24"/>
        </w:rPr>
      </w:pPr>
      <w:bookmarkStart w:id="734" w:name="_Toc7073"/>
      <w:bookmarkStart w:id="735" w:name="_Toc29220"/>
      <w:bookmarkStart w:id="736" w:name="_Toc279701262"/>
      <w:bookmarkStart w:id="737" w:name="_Toc259093691"/>
      <w:bookmarkStart w:id="738" w:name="_Toc487900372"/>
      <w:r>
        <w:rPr>
          <w:rFonts w:hint="eastAsia" w:ascii="宋体" w:hAnsi="宋体" w:eastAsia="宋体" w:cs="宋体"/>
          <w:sz w:val="24"/>
        </w:rPr>
        <w:t>2.16.1 任何一方因履行合同而以合同第一部分尾部所列明的</w:t>
      </w:r>
      <w:r>
        <w:rPr>
          <w:rFonts w:hint="eastAsia" w:ascii="宋体" w:hAnsi="宋体" w:eastAsia="宋体" w:cs="宋体"/>
          <w:sz w:val="24"/>
          <w:u w:val="single"/>
        </w:rPr>
        <w:t xml:space="preserve">          </w:t>
      </w:r>
      <w:r>
        <w:rPr>
          <w:rFonts w:hint="eastAsia" w:ascii="宋体" w:hAnsi="宋体" w:eastAsia="宋体" w:cs="宋体"/>
          <w:sz w:val="24"/>
        </w:rPr>
        <w:t>发出的所有通知、文件、材料，均视为已向对方当事人送达；任何一方变更上述送达方式或者地址的，应于</w:t>
      </w:r>
      <w:r>
        <w:rPr>
          <w:rFonts w:hint="eastAsia" w:ascii="宋体" w:hAnsi="宋体" w:eastAsia="宋体" w:cs="宋体"/>
          <w:sz w:val="24"/>
          <w:u w:val="single"/>
        </w:rPr>
        <w:t xml:space="preserve">   </w:t>
      </w:r>
      <w:r>
        <w:rPr>
          <w:rFonts w:hint="eastAsia" w:ascii="宋体" w:hAnsi="宋体" w:eastAsia="宋体" w:cs="宋体"/>
          <w:sz w:val="24"/>
        </w:rPr>
        <w:t>个工作日内书面通知对方当事人，在对方当事人收到有关变更通知之前，变更前的约定送达方式或者地址仍视为有效。</w:t>
      </w:r>
      <w:bookmarkEnd w:id="734"/>
      <w:bookmarkEnd w:id="735"/>
    </w:p>
    <w:p w14:paraId="21FAFD98">
      <w:pPr>
        <w:spacing w:line="400" w:lineRule="exact"/>
        <w:ind w:firstLine="480" w:firstLineChars="200"/>
        <w:rPr>
          <w:rFonts w:hint="eastAsia" w:ascii="宋体" w:hAnsi="宋体" w:eastAsia="宋体" w:cs="宋体"/>
          <w:sz w:val="24"/>
        </w:rPr>
      </w:pPr>
      <w:bookmarkStart w:id="739" w:name="_Toc18401"/>
      <w:bookmarkStart w:id="740" w:name="_Toc27674"/>
      <w:r>
        <w:rPr>
          <w:rFonts w:hint="eastAsia" w:ascii="宋体" w:hAnsi="宋体" w:eastAsia="宋体" w:cs="宋体"/>
          <w:sz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739"/>
      <w:bookmarkEnd w:id="740"/>
    </w:p>
    <w:bookmarkEnd w:id="736"/>
    <w:bookmarkEnd w:id="737"/>
    <w:bookmarkEnd w:id="738"/>
    <w:p w14:paraId="28EA3FF7">
      <w:pPr>
        <w:spacing w:line="400" w:lineRule="exact"/>
        <w:ind w:firstLine="482" w:firstLineChars="200"/>
        <w:outlineLvl w:val="0"/>
        <w:rPr>
          <w:rFonts w:hint="eastAsia" w:ascii="宋体" w:hAnsi="宋体" w:eastAsia="宋体" w:cs="宋体"/>
          <w:b/>
          <w:sz w:val="24"/>
        </w:rPr>
      </w:pPr>
      <w:bookmarkStart w:id="741" w:name="_Toc12254"/>
      <w:bookmarkStart w:id="742" w:name="_Toc556"/>
      <w:bookmarkStart w:id="743" w:name="_Toc20808"/>
      <w:bookmarkStart w:id="744" w:name="_Toc26785"/>
      <w:bookmarkStart w:id="745" w:name="_Toc487900373"/>
      <w:bookmarkStart w:id="746" w:name="_Toc259093692"/>
      <w:bookmarkStart w:id="747" w:name="_Toc1425"/>
      <w:bookmarkStart w:id="748" w:name="_Toc5063"/>
      <w:bookmarkStart w:id="749" w:name="_Toc27644"/>
      <w:bookmarkStart w:id="750" w:name="_Toc279701263"/>
      <w:bookmarkStart w:id="751" w:name="_Toc19321"/>
      <w:bookmarkStart w:id="752" w:name="_Toc21204"/>
      <w:bookmarkStart w:id="753" w:name="_Toc20930"/>
      <w:r>
        <w:rPr>
          <w:rFonts w:hint="eastAsia" w:ascii="宋体" w:hAnsi="宋体" w:eastAsia="宋体" w:cs="宋体"/>
          <w:b/>
          <w:sz w:val="24"/>
        </w:rPr>
        <w:t>2.17 合同使用的文字和适用的法律</w:t>
      </w:r>
      <w:bookmarkEnd w:id="741"/>
      <w:bookmarkEnd w:id="742"/>
      <w:bookmarkEnd w:id="743"/>
      <w:bookmarkEnd w:id="744"/>
      <w:bookmarkEnd w:id="745"/>
      <w:bookmarkEnd w:id="746"/>
      <w:bookmarkEnd w:id="747"/>
      <w:bookmarkEnd w:id="748"/>
      <w:bookmarkEnd w:id="749"/>
      <w:bookmarkEnd w:id="750"/>
      <w:bookmarkEnd w:id="751"/>
      <w:bookmarkEnd w:id="752"/>
      <w:bookmarkEnd w:id="753"/>
    </w:p>
    <w:p w14:paraId="6845B363">
      <w:pPr>
        <w:spacing w:line="400" w:lineRule="exact"/>
        <w:ind w:firstLine="480" w:firstLineChars="200"/>
        <w:rPr>
          <w:rFonts w:hint="eastAsia" w:ascii="宋体" w:hAnsi="宋体" w:eastAsia="宋体" w:cs="宋体"/>
          <w:sz w:val="24"/>
        </w:rPr>
      </w:pPr>
      <w:r>
        <w:rPr>
          <w:rFonts w:hint="eastAsia" w:ascii="宋体" w:hAnsi="宋体" w:eastAsia="宋体" w:cs="宋体"/>
          <w:sz w:val="24"/>
        </w:rPr>
        <w:t>2.17.1 合同使用汉语书就、变更和解释；</w:t>
      </w:r>
    </w:p>
    <w:p w14:paraId="45960D77">
      <w:pPr>
        <w:spacing w:line="400" w:lineRule="exact"/>
        <w:ind w:firstLine="480" w:firstLineChars="200"/>
        <w:rPr>
          <w:rFonts w:hint="eastAsia" w:ascii="宋体" w:hAnsi="宋体" w:eastAsia="宋体" w:cs="宋体"/>
          <w:sz w:val="24"/>
        </w:rPr>
      </w:pPr>
      <w:r>
        <w:rPr>
          <w:rFonts w:hint="eastAsia" w:ascii="宋体" w:hAnsi="宋体" w:eastAsia="宋体" w:cs="宋体"/>
          <w:sz w:val="24"/>
        </w:rPr>
        <w:t>2.17.2 合同适用中华人民共和国法律。</w:t>
      </w:r>
    </w:p>
    <w:p w14:paraId="6C7463FD">
      <w:pPr>
        <w:spacing w:line="400" w:lineRule="exact"/>
        <w:ind w:firstLine="482" w:firstLineChars="200"/>
        <w:outlineLvl w:val="0"/>
        <w:rPr>
          <w:rFonts w:hint="eastAsia" w:ascii="宋体" w:hAnsi="宋体" w:eastAsia="宋体" w:cs="宋体"/>
          <w:b/>
          <w:sz w:val="24"/>
        </w:rPr>
      </w:pPr>
      <w:bookmarkStart w:id="754" w:name="_Toc5383"/>
      <w:bookmarkStart w:id="755" w:name="_Toc30312"/>
      <w:bookmarkStart w:id="756" w:name="_Toc26895"/>
      <w:bookmarkStart w:id="757" w:name="_Toc27127"/>
      <w:bookmarkStart w:id="758" w:name="_Toc1492"/>
      <w:bookmarkStart w:id="759" w:name="_Toc22266"/>
      <w:bookmarkStart w:id="760" w:name="_Toc25275"/>
      <w:bookmarkStart w:id="761" w:name="_Toc259093693"/>
      <w:bookmarkStart w:id="762" w:name="_Toc29543"/>
      <w:bookmarkStart w:id="763" w:name="_Toc27403"/>
      <w:bookmarkStart w:id="764" w:name="_Toc17578"/>
      <w:bookmarkStart w:id="765" w:name="_Toc279701264"/>
      <w:bookmarkStart w:id="766" w:name="_Toc487900374"/>
      <w:r>
        <w:rPr>
          <w:rFonts w:hint="eastAsia" w:ascii="宋体" w:hAnsi="宋体" w:eastAsia="宋体" w:cs="宋体"/>
          <w:b/>
          <w:sz w:val="24"/>
        </w:rPr>
        <w:t>2.18 履约保证金</w:t>
      </w:r>
      <w:bookmarkEnd w:id="754"/>
      <w:bookmarkEnd w:id="755"/>
      <w:bookmarkEnd w:id="756"/>
      <w:bookmarkEnd w:id="757"/>
      <w:bookmarkEnd w:id="758"/>
      <w:bookmarkEnd w:id="759"/>
      <w:bookmarkEnd w:id="760"/>
      <w:bookmarkEnd w:id="761"/>
      <w:bookmarkEnd w:id="762"/>
      <w:bookmarkEnd w:id="763"/>
      <w:bookmarkEnd w:id="764"/>
      <w:bookmarkEnd w:id="765"/>
    </w:p>
    <w:p w14:paraId="2F856850">
      <w:pPr>
        <w:spacing w:line="400" w:lineRule="exact"/>
        <w:ind w:firstLine="480" w:firstLineChars="200"/>
        <w:rPr>
          <w:rFonts w:hint="eastAsia" w:ascii="宋体" w:hAnsi="宋体" w:eastAsia="宋体" w:cs="宋体"/>
          <w:sz w:val="24"/>
        </w:rPr>
      </w:pPr>
      <w:r>
        <w:rPr>
          <w:rFonts w:hint="eastAsia" w:ascii="宋体" w:hAnsi="宋体" w:eastAsia="宋体" w:cs="宋体"/>
          <w:sz w:val="24"/>
        </w:rPr>
        <w:t>2.18.1 采购文件要求乙方提交履约保证金的，乙方应按</w:t>
      </w:r>
      <w:r>
        <w:rPr>
          <w:rFonts w:hint="eastAsia" w:ascii="宋体" w:hAnsi="宋体" w:eastAsia="宋体" w:cs="宋体"/>
          <w:b/>
          <w:i/>
          <w:sz w:val="24"/>
          <w:u w:val="single"/>
        </w:rPr>
        <w:t>合同专用条款</w:t>
      </w:r>
      <w:r>
        <w:rPr>
          <w:rFonts w:hint="eastAsia" w:ascii="宋体" w:hAnsi="宋体" w:eastAsia="宋体" w:cs="宋体"/>
          <w:sz w:val="24"/>
        </w:rPr>
        <w:t>约定的方式，以支票、汇票、本票或者金融机构、担保机构出具的保函等非现金形式，提交不超过合同价10%的履约保证金；</w:t>
      </w:r>
    </w:p>
    <w:p w14:paraId="081B2E71">
      <w:pPr>
        <w:spacing w:line="400" w:lineRule="exact"/>
        <w:ind w:firstLine="480" w:firstLineChars="200"/>
        <w:rPr>
          <w:rFonts w:hint="eastAsia" w:ascii="宋体" w:hAnsi="宋体" w:eastAsia="宋体" w:cs="宋体"/>
          <w:sz w:val="24"/>
        </w:rPr>
      </w:pPr>
      <w:r>
        <w:rPr>
          <w:rFonts w:hint="eastAsia" w:ascii="宋体" w:hAnsi="宋体" w:eastAsia="宋体" w:cs="宋体"/>
          <w:sz w:val="24"/>
        </w:rPr>
        <w:t>2.18.2 履约保证金在</w:t>
      </w:r>
      <w:r>
        <w:rPr>
          <w:rFonts w:hint="eastAsia" w:ascii="宋体" w:hAnsi="宋体" w:eastAsia="宋体" w:cs="宋体"/>
          <w:b/>
          <w:i/>
          <w:sz w:val="24"/>
          <w:u w:val="single"/>
        </w:rPr>
        <w:t>合同专用条款</w:t>
      </w:r>
      <w:r>
        <w:rPr>
          <w:rFonts w:hint="eastAsia" w:ascii="宋体" w:hAnsi="宋体" w:eastAsia="宋体" w:cs="宋体"/>
          <w:sz w:val="24"/>
        </w:rPr>
        <w:t>约定期间内不予退还或者应完全有效，前述约定期间届满之日起</w:t>
      </w:r>
      <w:r>
        <w:rPr>
          <w:rFonts w:hint="eastAsia" w:ascii="宋体" w:hAnsi="宋体" w:eastAsia="宋体" w:cs="宋体"/>
          <w:sz w:val="24"/>
          <w:u w:val="single"/>
        </w:rPr>
        <w:t xml:space="preserve">    </w:t>
      </w:r>
      <w:r>
        <w:rPr>
          <w:rFonts w:hint="eastAsia" w:ascii="宋体" w:hAnsi="宋体" w:eastAsia="宋体" w:cs="宋体"/>
          <w:sz w:val="24"/>
        </w:rPr>
        <w:t>个工作日内，甲方应将履约保证金退还乙方；</w:t>
      </w:r>
    </w:p>
    <w:p w14:paraId="166DDBB8">
      <w:pPr>
        <w:spacing w:line="400" w:lineRule="exact"/>
        <w:ind w:firstLine="480" w:firstLineChars="200"/>
        <w:rPr>
          <w:rFonts w:hint="eastAsia" w:ascii="宋体" w:hAnsi="宋体" w:eastAsia="宋体" w:cs="宋体"/>
          <w:sz w:val="24"/>
        </w:rPr>
      </w:pPr>
      <w:r>
        <w:rPr>
          <w:rFonts w:hint="eastAsia" w:ascii="宋体" w:hAnsi="宋体" w:eastAsia="宋体" w:cs="宋体"/>
          <w:sz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766"/>
    <w:p w14:paraId="57ADFC94">
      <w:pPr>
        <w:spacing w:line="400" w:lineRule="exact"/>
        <w:ind w:firstLine="482" w:firstLineChars="200"/>
        <w:rPr>
          <w:rFonts w:hint="eastAsia" w:ascii="宋体" w:hAnsi="宋体" w:eastAsia="宋体" w:cs="宋体"/>
          <w:b/>
          <w:sz w:val="24"/>
        </w:rPr>
      </w:pPr>
      <w:r>
        <w:rPr>
          <w:rFonts w:hint="eastAsia" w:ascii="宋体" w:hAnsi="宋体" w:eastAsia="宋体" w:cs="宋体"/>
          <w:b/>
          <w:sz w:val="24"/>
        </w:rPr>
        <w:t>2.19 合同份数</w:t>
      </w:r>
    </w:p>
    <w:p w14:paraId="61CAC044">
      <w:pPr>
        <w:spacing w:line="400" w:lineRule="exact"/>
        <w:ind w:firstLine="480" w:firstLineChars="200"/>
        <w:rPr>
          <w:rFonts w:hint="eastAsia" w:ascii="宋体" w:hAnsi="宋体" w:eastAsia="宋体" w:cs="宋体"/>
          <w:sz w:val="24"/>
        </w:rPr>
      </w:pPr>
      <w:r>
        <w:rPr>
          <w:rFonts w:hint="eastAsia" w:ascii="宋体" w:hAnsi="宋体" w:eastAsia="宋体" w:cs="宋体"/>
          <w:sz w:val="24"/>
        </w:rPr>
        <w:t>合同份数按</w:t>
      </w:r>
      <w:r>
        <w:rPr>
          <w:rFonts w:hint="eastAsia" w:ascii="宋体" w:hAnsi="宋体" w:eastAsia="宋体" w:cs="宋体"/>
          <w:b/>
          <w:i/>
          <w:sz w:val="24"/>
          <w:u w:val="single"/>
        </w:rPr>
        <w:t>合同专用条款</w:t>
      </w:r>
      <w:r>
        <w:rPr>
          <w:rFonts w:hint="eastAsia" w:ascii="宋体" w:hAnsi="宋体" w:eastAsia="宋体" w:cs="宋体"/>
          <w:sz w:val="24"/>
        </w:rPr>
        <w:t>规定，每份均具有同等法律效力。</w:t>
      </w:r>
    </w:p>
    <w:p w14:paraId="5AA8C1AA">
      <w:pPr>
        <w:pStyle w:val="71"/>
        <w:spacing w:line="400" w:lineRule="exact"/>
        <w:ind w:firstLine="480"/>
        <w:jc w:val="center"/>
        <w:rPr>
          <w:rFonts w:hint="eastAsia" w:ascii="宋体" w:hAnsi="宋体" w:eastAsia="宋体" w:cs="宋体"/>
          <w:szCs w:val="24"/>
        </w:rPr>
      </w:pPr>
      <w:r>
        <w:rPr>
          <w:rFonts w:hint="eastAsia" w:ascii="宋体" w:hAnsi="宋体" w:eastAsia="宋体" w:cs="宋体"/>
          <w:szCs w:val="24"/>
        </w:rPr>
        <w:br w:type="page"/>
      </w:r>
      <w:bookmarkStart w:id="767" w:name="_Toc331685784"/>
    </w:p>
    <w:p w14:paraId="4F9211A0">
      <w:pPr>
        <w:pStyle w:val="71"/>
        <w:spacing w:line="400" w:lineRule="exact"/>
        <w:ind w:firstLine="482"/>
        <w:jc w:val="center"/>
        <w:rPr>
          <w:rFonts w:hint="eastAsia" w:ascii="宋体" w:hAnsi="宋体" w:eastAsia="宋体" w:cs="宋体"/>
          <w:b/>
          <w:szCs w:val="24"/>
        </w:rPr>
      </w:pPr>
      <w:r>
        <w:rPr>
          <w:rFonts w:hint="eastAsia" w:ascii="宋体" w:hAnsi="宋体" w:eastAsia="宋体" w:cs="宋体"/>
          <w:b/>
          <w:szCs w:val="24"/>
        </w:rPr>
        <w:t>第三部分  合同专用条款</w:t>
      </w:r>
      <w:bookmarkEnd w:id="767"/>
    </w:p>
    <w:p w14:paraId="78209DC4">
      <w:pPr>
        <w:spacing w:line="400" w:lineRule="exact"/>
        <w:ind w:firstLine="480" w:firstLineChars="200"/>
        <w:rPr>
          <w:rFonts w:hint="eastAsia" w:ascii="宋体" w:hAnsi="宋体" w:eastAsia="宋体" w:cs="宋体"/>
          <w:sz w:val="24"/>
        </w:rPr>
      </w:pPr>
      <w:r>
        <w:rPr>
          <w:rFonts w:hint="eastAsia" w:ascii="宋体" w:hAnsi="宋体" w:eastAsia="宋体" w:cs="宋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3"/>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27A99E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14:paraId="3F28AAFB">
            <w:pPr>
              <w:spacing w:line="400" w:lineRule="exact"/>
              <w:jc w:val="center"/>
              <w:rPr>
                <w:rFonts w:hint="eastAsia" w:ascii="宋体" w:hAnsi="宋体" w:eastAsia="宋体" w:cs="宋体"/>
                <w:b/>
                <w:sz w:val="24"/>
              </w:rPr>
            </w:pPr>
            <w:r>
              <w:rPr>
                <w:rFonts w:hint="eastAsia" w:ascii="宋体" w:hAnsi="宋体" w:eastAsia="宋体" w:cs="宋体"/>
                <w:b/>
                <w:sz w:val="24"/>
              </w:rPr>
              <w:t>条款号</w:t>
            </w:r>
          </w:p>
        </w:tc>
        <w:tc>
          <w:tcPr>
            <w:tcW w:w="7633" w:type="dxa"/>
            <w:vAlign w:val="center"/>
          </w:tcPr>
          <w:p w14:paraId="2395AC31">
            <w:pPr>
              <w:spacing w:line="400" w:lineRule="exact"/>
              <w:jc w:val="center"/>
              <w:rPr>
                <w:rFonts w:hint="eastAsia" w:ascii="宋体" w:hAnsi="宋体" w:eastAsia="宋体" w:cs="宋体"/>
                <w:b/>
                <w:sz w:val="24"/>
              </w:rPr>
            </w:pPr>
            <w:r>
              <w:rPr>
                <w:rFonts w:hint="eastAsia" w:ascii="宋体" w:hAnsi="宋体" w:eastAsia="宋体" w:cs="宋体"/>
                <w:b/>
                <w:sz w:val="24"/>
              </w:rPr>
              <w:t>约定内容</w:t>
            </w:r>
          </w:p>
        </w:tc>
      </w:tr>
      <w:tr w14:paraId="201DCA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14:paraId="1EF9DD8D">
            <w:pPr>
              <w:spacing w:line="400" w:lineRule="exact"/>
              <w:rPr>
                <w:rFonts w:hint="eastAsia" w:ascii="宋体" w:hAnsi="宋体" w:eastAsia="宋体" w:cs="宋体"/>
                <w:sz w:val="24"/>
              </w:rPr>
            </w:pPr>
          </w:p>
        </w:tc>
        <w:tc>
          <w:tcPr>
            <w:tcW w:w="7633" w:type="dxa"/>
            <w:vAlign w:val="center"/>
          </w:tcPr>
          <w:p w14:paraId="1490CD54">
            <w:pPr>
              <w:spacing w:line="400" w:lineRule="exact"/>
              <w:rPr>
                <w:rFonts w:hint="eastAsia" w:ascii="宋体" w:hAnsi="宋体" w:eastAsia="宋体" w:cs="宋体"/>
                <w:sz w:val="24"/>
              </w:rPr>
            </w:pPr>
          </w:p>
        </w:tc>
      </w:tr>
      <w:tr w14:paraId="60F7E6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072C6844">
            <w:pPr>
              <w:spacing w:line="400" w:lineRule="exact"/>
              <w:rPr>
                <w:rFonts w:hint="eastAsia" w:ascii="宋体" w:hAnsi="宋体" w:eastAsia="宋体" w:cs="宋体"/>
                <w:sz w:val="24"/>
              </w:rPr>
            </w:pPr>
          </w:p>
        </w:tc>
        <w:tc>
          <w:tcPr>
            <w:tcW w:w="7633" w:type="dxa"/>
            <w:vAlign w:val="center"/>
          </w:tcPr>
          <w:p w14:paraId="299E1D2A">
            <w:pPr>
              <w:spacing w:line="400" w:lineRule="exact"/>
              <w:rPr>
                <w:rFonts w:hint="eastAsia" w:ascii="宋体" w:hAnsi="宋体" w:eastAsia="宋体" w:cs="宋体"/>
                <w:sz w:val="24"/>
              </w:rPr>
            </w:pPr>
          </w:p>
        </w:tc>
      </w:tr>
      <w:tr w14:paraId="025CC6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3F383097">
            <w:pPr>
              <w:spacing w:line="400" w:lineRule="exact"/>
              <w:rPr>
                <w:rFonts w:hint="eastAsia" w:ascii="宋体" w:hAnsi="宋体" w:eastAsia="宋体" w:cs="宋体"/>
                <w:sz w:val="24"/>
              </w:rPr>
            </w:pPr>
          </w:p>
        </w:tc>
        <w:tc>
          <w:tcPr>
            <w:tcW w:w="7633" w:type="dxa"/>
            <w:vAlign w:val="center"/>
          </w:tcPr>
          <w:p w14:paraId="343C9A53">
            <w:pPr>
              <w:spacing w:line="400" w:lineRule="exact"/>
              <w:rPr>
                <w:rFonts w:hint="eastAsia" w:ascii="宋体" w:hAnsi="宋体" w:eastAsia="宋体" w:cs="宋体"/>
                <w:sz w:val="24"/>
              </w:rPr>
            </w:pPr>
          </w:p>
        </w:tc>
      </w:tr>
      <w:tr w14:paraId="7CBF38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1580829D">
            <w:pPr>
              <w:spacing w:line="400" w:lineRule="exact"/>
              <w:rPr>
                <w:rFonts w:hint="eastAsia" w:ascii="宋体" w:hAnsi="宋体" w:eastAsia="宋体" w:cs="宋体"/>
                <w:sz w:val="24"/>
              </w:rPr>
            </w:pPr>
          </w:p>
        </w:tc>
        <w:tc>
          <w:tcPr>
            <w:tcW w:w="7633" w:type="dxa"/>
            <w:vAlign w:val="center"/>
          </w:tcPr>
          <w:p w14:paraId="1C7C6FF1">
            <w:pPr>
              <w:spacing w:line="400" w:lineRule="exact"/>
              <w:rPr>
                <w:rFonts w:hint="eastAsia" w:ascii="宋体" w:hAnsi="宋体" w:eastAsia="宋体" w:cs="宋体"/>
                <w:sz w:val="24"/>
              </w:rPr>
            </w:pPr>
          </w:p>
        </w:tc>
      </w:tr>
      <w:tr w14:paraId="7A8D85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5CEF51FB">
            <w:pPr>
              <w:spacing w:line="400" w:lineRule="exact"/>
              <w:rPr>
                <w:rFonts w:hint="eastAsia" w:ascii="宋体" w:hAnsi="宋体" w:eastAsia="宋体" w:cs="宋体"/>
                <w:sz w:val="24"/>
              </w:rPr>
            </w:pPr>
          </w:p>
        </w:tc>
        <w:tc>
          <w:tcPr>
            <w:tcW w:w="7633" w:type="dxa"/>
            <w:vAlign w:val="center"/>
          </w:tcPr>
          <w:p w14:paraId="1358C6F6">
            <w:pPr>
              <w:spacing w:line="400" w:lineRule="exact"/>
              <w:rPr>
                <w:rFonts w:hint="eastAsia" w:ascii="宋体" w:hAnsi="宋体" w:eastAsia="宋体" w:cs="宋体"/>
                <w:sz w:val="24"/>
                <w:u w:val="single"/>
              </w:rPr>
            </w:pPr>
          </w:p>
        </w:tc>
      </w:tr>
      <w:tr w14:paraId="0E926C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4D65C720">
            <w:pPr>
              <w:spacing w:line="400" w:lineRule="exact"/>
              <w:rPr>
                <w:rFonts w:hint="eastAsia" w:ascii="宋体" w:hAnsi="宋体" w:eastAsia="宋体" w:cs="宋体"/>
                <w:sz w:val="24"/>
              </w:rPr>
            </w:pPr>
          </w:p>
        </w:tc>
        <w:tc>
          <w:tcPr>
            <w:tcW w:w="7633" w:type="dxa"/>
            <w:vAlign w:val="center"/>
          </w:tcPr>
          <w:p w14:paraId="1A935E58">
            <w:pPr>
              <w:spacing w:line="400" w:lineRule="exact"/>
              <w:rPr>
                <w:rFonts w:hint="eastAsia" w:ascii="宋体" w:hAnsi="宋体" w:eastAsia="宋体" w:cs="宋体"/>
                <w:sz w:val="24"/>
              </w:rPr>
            </w:pPr>
          </w:p>
        </w:tc>
      </w:tr>
      <w:tr w14:paraId="74845C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5A6FBA31">
            <w:pPr>
              <w:spacing w:line="400" w:lineRule="exact"/>
              <w:rPr>
                <w:rFonts w:hint="eastAsia" w:ascii="宋体" w:hAnsi="宋体" w:eastAsia="宋体" w:cs="宋体"/>
                <w:sz w:val="24"/>
              </w:rPr>
            </w:pPr>
          </w:p>
        </w:tc>
        <w:tc>
          <w:tcPr>
            <w:tcW w:w="7633" w:type="dxa"/>
            <w:vAlign w:val="center"/>
          </w:tcPr>
          <w:p w14:paraId="283B3AA1">
            <w:pPr>
              <w:spacing w:line="400" w:lineRule="exact"/>
              <w:rPr>
                <w:rFonts w:hint="eastAsia" w:ascii="宋体" w:hAnsi="宋体" w:eastAsia="宋体" w:cs="宋体"/>
                <w:sz w:val="24"/>
                <w:u w:val="single"/>
              </w:rPr>
            </w:pPr>
          </w:p>
        </w:tc>
      </w:tr>
      <w:tr w14:paraId="594C4D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319D5AC1">
            <w:pPr>
              <w:spacing w:line="400" w:lineRule="exact"/>
              <w:rPr>
                <w:rFonts w:hint="eastAsia" w:ascii="宋体" w:hAnsi="宋体" w:eastAsia="宋体" w:cs="宋体"/>
                <w:sz w:val="24"/>
              </w:rPr>
            </w:pPr>
          </w:p>
        </w:tc>
        <w:tc>
          <w:tcPr>
            <w:tcW w:w="7633" w:type="dxa"/>
            <w:vAlign w:val="center"/>
          </w:tcPr>
          <w:p w14:paraId="2C4C4CB3">
            <w:pPr>
              <w:spacing w:line="400" w:lineRule="exact"/>
              <w:rPr>
                <w:rFonts w:hint="eastAsia" w:ascii="宋体" w:hAnsi="宋体" w:eastAsia="宋体" w:cs="宋体"/>
                <w:sz w:val="24"/>
              </w:rPr>
            </w:pPr>
          </w:p>
        </w:tc>
      </w:tr>
      <w:tr w14:paraId="16DCFB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10F9D31A">
            <w:pPr>
              <w:spacing w:line="400" w:lineRule="exact"/>
              <w:rPr>
                <w:rFonts w:hint="eastAsia" w:ascii="宋体" w:hAnsi="宋体" w:eastAsia="宋体" w:cs="宋体"/>
                <w:sz w:val="24"/>
              </w:rPr>
            </w:pPr>
          </w:p>
        </w:tc>
        <w:tc>
          <w:tcPr>
            <w:tcW w:w="7633" w:type="dxa"/>
            <w:vAlign w:val="center"/>
          </w:tcPr>
          <w:p w14:paraId="7903F388">
            <w:pPr>
              <w:spacing w:line="400" w:lineRule="exact"/>
              <w:rPr>
                <w:rFonts w:hint="eastAsia" w:ascii="宋体" w:hAnsi="宋体" w:eastAsia="宋体" w:cs="宋体"/>
                <w:sz w:val="24"/>
              </w:rPr>
            </w:pPr>
          </w:p>
        </w:tc>
      </w:tr>
      <w:tr w14:paraId="05B288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7DD05444">
            <w:pPr>
              <w:spacing w:line="400" w:lineRule="exact"/>
              <w:rPr>
                <w:rFonts w:hint="eastAsia" w:ascii="宋体" w:hAnsi="宋体" w:eastAsia="宋体" w:cs="宋体"/>
                <w:sz w:val="24"/>
              </w:rPr>
            </w:pPr>
          </w:p>
        </w:tc>
        <w:tc>
          <w:tcPr>
            <w:tcW w:w="7633" w:type="dxa"/>
            <w:vAlign w:val="center"/>
          </w:tcPr>
          <w:p w14:paraId="3D7680ED">
            <w:pPr>
              <w:spacing w:line="400" w:lineRule="exact"/>
              <w:rPr>
                <w:rFonts w:hint="eastAsia" w:ascii="宋体" w:hAnsi="宋体" w:eastAsia="宋体" w:cs="宋体"/>
                <w:sz w:val="24"/>
              </w:rPr>
            </w:pPr>
          </w:p>
        </w:tc>
      </w:tr>
      <w:tr w14:paraId="21A70C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27A71DC7">
            <w:pPr>
              <w:spacing w:line="400" w:lineRule="exact"/>
              <w:rPr>
                <w:rFonts w:hint="eastAsia" w:ascii="宋体" w:hAnsi="宋体" w:eastAsia="宋体" w:cs="宋体"/>
                <w:sz w:val="24"/>
              </w:rPr>
            </w:pPr>
          </w:p>
        </w:tc>
        <w:tc>
          <w:tcPr>
            <w:tcW w:w="7633" w:type="dxa"/>
            <w:vAlign w:val="center"/>
          </w:tcPr>
          <w:p w14:paraId="4617E855">
            <w:pPr>
              <w:spacing w:line="400" w:lineRule="exact"/>
              <w:rPr>
                <w:rFonts w:hint="eastAsia" w:ascii="宋体" w:hAnsi="宋体" w:eastAsia="宋体" w:cs="宋体"/>
                <w:sz w:val="24"/>
              </w:rPr>
            </w:pPr>
          </w:p>
        </w:tc>
      </w:tr>
      <w:tr w14:paraId="6ECC7B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511E5AC9">
            <w:pPr>
              <w:spacing w:line="400" w:lineRule="exact"/>
              <w:rPr>
                <w:rFonts w:hint="eastAsia" w:ascii="宋体" w:hAnsi="宋体" w:eastAsia="宋体" w:cs="宋体"/>
                <w:sz w:val="24"/>
              </w:rPr>
            </w:pPr>
          </w:p>
        </w:tc>
        <w:tc>
          <w:tcPr>
            <w:tcW w:w="7633" w:type="dxa"/>
            <w:vAlign w:val="center"/>
          </w:tcPr>
          <w:p w14:paraId="53F82F09">
            <w:pPr>
              <w:spacing w:line="400" w:lineRule="exact"/>
              <w:rPr>
                <w:rFonts w:hint="eastAsia" w:ascii="宋体" w:hAnsi="宋体" w:eastAsia="宋体" w:cs="宋体"/>
                <w:sz w:val="24"/>
              </w:rPr>
            </w:pPr>
          </w:p>
        </w:tc>
      </w:tr>
    </w:tbl>
    <w:p w14:paraId="2A12B111">
      <w:pPr>
        <w:spacing w:after="156" w:line="400" w:lineRule="exact"/>
        <w:ind w:firstLine="480"/>
        <w:rPr>
          <w:rFonts w:hint="eastAsia" w:ascii="宋体" w:hAnsi="宋体" w:eastAsia="宋体" w:cs="宋体"/>
        </w:rPr>
      </w:pPr>
    </w:p>
    <w:p w14:paraId="203DE991">
      <w:pPr>
        <w:spacing w:line="360" w:lineRule="auto"/>
        <w:jc w:val="left"/>
        <w:rPr>
          <w:rFonts w:hint="eastAsia" w:ascii="宋体" w:hAnsi="宋体" w:eastAsia="宋体" w:cs="宋体"/>
          <w:b/>
          <w:sz w:val="24"/>
        </w:rPr>
      </w:pPr>
    </w:p>
    <w:p w14:paraId="0F6ED19B">
      <w:pPr>
        <w:spacing w:line="360" w:lineRule="auto"/>
        <w:ind w:firstLine="643" w:firstLineChars="200"/>
        <w:jc w:val="left"/>
        <w:rPr>
          <w:rFonts w:hint="eastAsia" w:ascii="宋体" w:hAnsi="宋体" w:eastAsia="宋体" w:cs="宋体"/>
          <w:b/>
          <w:sz w:val="32"/>
          <w:szCs w:val="32"/>
          <w:u w:val="single"/>
        </w:rPr>
      </w:pPr>
    </w:p>
    <w:p w14:paraId="6E25B40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eastAsia" w:ascii="宋体" w:hAnsi="宋体" w:eastAsia="宋体" w:cs="宋体"/>
          <w:b/>
          <w:bCs/>
          <w:sz w:val="40"/>
          <w:szCs w:val="40"/>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b/>
          <w:sz w:val="32"/>
          <w:szCs w:val="32"/>
          <w:u w:val="single"/>
        </w:rPr>
        <w:t>注：最终合同以与甲方签订的合同为准。</w:t>
      </w:r>
    </w:p>
    <w:p w14:paraId="303727D2">
      <w:pPr>
        <w:pStyle w:val="5"/>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i w:val="0"/>
          <w:iCs w:val="0"/>
          <w:color w:val="auto"/>
          <w:highlight w:val="none"/>
        </w:rPr>
      </w:pPr>
      <w:r>
        <w:rPr>
          <w:rFonts w:hint="eastAsia" w:ascii="宋体" w:hAnsi="宋体" w:eastAsia="宋体" w:cs="宋体"/>
          <w:b/>
          <w:bCs/>
          <w:i w:val="0"/>
          <w:iCs w:val="0"/>
          <w:color w:val="auto"/>
          <w:kern w:val="44"/>
          <w:sz w:val="36"/>
          <w:szCs w:val="36"/>
          <w:highlight w:val="none"/>
          <w:lang w:val="en-US" w:eastAsia="zh-CN" w:bidi="ar-SA"/>
        </w:rPr>
        <w:t>第六章 响应文件的格式</w:t>
      </w:r>
      <w:bookmarkEnd w:id="473"/>
      <w:bookmarkEnd w:id="474"/>
    </w:p>
    <w:p w14:paraId="3D40132F">
      <w:pPr>
        <w:ind w:firstLine="480" w:firstLineChars="200"/>
        <w:rPr>
          <w:rFonts w:hint="eastAsia" w:cs="仿宋_GB2312"/>
          <w:i w:val="0"/>
          <w:iCs w:val="0"/>
          <w:color w:val="auto"/>
          <w:szCs w:val="24"/>
          <w:highlight w:val="none"/>
          <w:lang w:val="zh-CN"/>
        </w:rPr>
      </w:pPr>
    </w:p>
    <w:p w14:paraId="6DC90E3C">
      <w:pPr>
        <w:ind w:firstLine="480" w:firstLineChars="200"/>
        <w:rPr>
          <w:rFonts w:cs="仿宋_GB2312"/>
          <w:i w:val="0"/>
          <w:iCs w:val="0"/>
          <w:color w:val="auto"/>
          <w:szCs w:val="24"/>
          <w:highlight w:val="none"/>
          <w:lang w:val="zh-CN"/>
        </w:rPr>
      </w:pPr>
      <w:r>
        <w:rPr>
          <w:rFonts w:hint="eastAsia" w:cs="仿宋_GB2312"/>
          <w:i w:val="0"/>
          <w:iCs w:val="0"/>
          <w:color w:val="auto"/>
          <w:szCs w:val="24"/>
          <w:highlight w:val="none"/>
          <w:lang w:val="zh-CN"/>
        </w:rPr>
        <w:t>封面：</w:t>
      </w:r>
    </w:p>
    <w:p w14:paraId="202803F7">
      <w:pPr>
        <w:autoSpaceDE w:val="0"/>
        <w:autoSpaceDN w:val="0"/>
        <w:adjustRightInd w:val="0"/>
        <w:rPr>
          <w:i w:val="0"/>
          <w:iCs w:val="0"/>
          <w:color w:val="auto"/>
          <w:sz w:val="21"/>
          <w:szCs w:val="24"/>
          <w:highlight w:val="none"/>
        </w:rPr>
      </w:pPr>
    </w:p>
    <w:p w14:paraId="73B11C8A">
      <w:pPr>
        <w:autoSpaceDE w:val="0"/>
        <w:autoSpaceDN w:val="0"/>
        <w:adjustRightInd w:val="0"/>
        <w:rPr>
          <w:i w:val="0"/>
          <w:iCs w:val="0"/>
          <w:color w:val="auto"/>
          <w:sz w:val="21"/>
          <w:szCs w:val="24"/>
          <w:highlight w:val="none"/>
        </w:rPr>
      </w:pPr>
    </w:p>
    <w:p w14:paraId="36DF3F4E">
      <w:pPr>
        <w:autoSpaceDE w:val="0"/>
        <w:autoSpaceDN w:val="0"/>
        <w:adjustRightInd w:val="0"/>
        <w:jc w:val="center"/>
        <w:rPr>
          <w:i w:val="0"/>
          <w:iCs w:val="0"/>
          <w:color w:val="auto"/>
          <w:sz w:val="21"/>
          <w:szCs w:val="24"/>
          <w:highlight w:val="none"/>
        </w:rPr>
      </w:pPr>
    </w:p>
    <w:p w14:paraId="336E03FA">
      <w:pPr>
        <w:autoSpaceDE w:val="0"/>
        <w:autoSpaceDN w:val="0"/>
        <w:adjustRightInd w:val="0"/>
        <w:jc w:val="center"/>
        <w:rPr>
          <w:b/>
          <w:i w:val="0"/>
          <w:iCs w:val="0"/>
          <w:color w:val="auto"/>
          <w:sz w:val="84"/>
          <w:szCs w:val="84"/>
          <w:highlight w:val="none"/>
        </w:rPr>
      </w:pPr>
      <w:r>
        <w:rPr>
          <w:rFonts w:hint="eastAsia"/>
          <w:b/>
          <w:i w:val="0"/>
          <w:iCs w:val="0"/>
          <w:color w:val="auto"/>
          <w:sz w:val="84"/>
          <w:szCs w:val="84"/>
          <w:highlight w:val="none"/>
          <w:lang w:val="en-US" w:eastAsia="zh-CN"/>
        </w:rPr>
        <w:t>响</w:t>
      </w:r>
      <w:r>
        <w:rPr>
          <w:rFonts w:hint="eastAsia"/>
          <w:b/>
          <w:i w:val="0"/>
          <w:iCs w:val="0"/>
          <w:color w:val="auto"/>
          <w:sz w:val="84"/>
          <w:szCs w:val="84"/>
          <w:highlight w:val="none"/>
        </w:rPr>
        <w:t xml:space="preserve"> </w:t>
      </w:r>
      <w:r>
        <w:rPr>
          <w:rFonts w:hint="eastAsia"/>
          <w:b/>
          <w:i w:val="0"/>
          <w:iCs w:val="0"/>
          <w:color w:val="auto"/>
          <w:sz w:val="84"/>
          <w:szCs w:val="84"/>
          <w:highlight w:val="none"/>
          <w:lang w:val="en-US" w:eastAsia="zh-CN"/>
        </w:rPr>
        <w:t>应</w:t>
      </w:r>
      <w:r>
        <w:rPr>
          <w:rFonts w:hint="eastAsia"/>
          <w:b/>
          <w:i w:val="0"/>
          <w:iCs w:val="0"/>
          <w:color w:val="auto"/>
          <w:sz w:val="84"/>
          <w:szCs w:val="84"/>
          <w:highlight w:val="none"/>
        </w:rPr>
        <w:t xml:space="preserve"> 文 件</w:t>
      </w:r>
    </w:p>
    <w:p w14:paraId="7EDE7CD9">
      <w:pPr>
        <w:autoSpaceDE w:val="0"/>
        <w:autoSpaceDN w:val="0"/>
        <w:adjustRightInd w:val="0"/>
        <w:rPr>
          <w:i w:val="0"/>
          <w:iCs w:val="0"/>
          <w:color w:val="auto"/>
          <w:sz w:val="21"/>
          <w:szCs w:val="21"/>
          <w:highlight w:val="none"/>
        </w:rPr>
      </w:pPr>
    </w:p>
    <w:p w14:paraId="2CE1EA82">
      <w:pPr>
        <w:autoSpaceDE w:val="0"/>
        <w:autoSpaceDN w:val="0"/>
        <w:adjustRightInd w:val="0"/>
        <w:rPr>
          <w:i w:val="0"/>
          <w:iCs w:val="0"/>
          <w:color w:val="auto"/>
          <w:sz w:val="21"/>
          <w:szCs w:val="21"/>
          <w:highlight w:val="none"/>
        </w:rPr>
      </w:pPr>
    </w:p>
    <w:p w14:paraId="03976F33">
      <w:pPr>
        <w:autoSpaceDE w:val="0"/>
        <w:autoSpaceDN w:val="0"/>
        <w:adjustRightInd w:val="0"/>
        <w:rPr>
          <w:i w:val="0"/>
          <w:iCs w:val="0"/>
          <w:color w:val="auto"/>
          <w:sz w:val="21"/>
          <w:szCs w:val="21"/>
          <w:highlight w:val="none"/>
        </w:rPr>
      </w:pPr>
    </w:p>
    <w:p w14:paraId="20A37C70">
      <w:pPr>
        <w:autoSpaceDE w:val="0"/>
        <w:autoSpaceDN w:val="0"/>
        <w:adjustRightInd w:val="0"/>
        <w:rPr>
          <w:i w:val="0"/>
          <w:iCs w:val="0"/>
          <w:color w:val="auto"/>
          <w:sz w:val="21"/>
          <w:szCs w:val="21"/>
          <w:highlight w:val="none"/>
        </w:rPr>
      </w:pPr>
    </w:p>
    <w:p w14:paraId="2823A571">
      <w:pPr>
        <w:autoSpaceDE w:val="0"/>
        <w:autoSpaceDN w:val="0"/>
        <w:adjustRightInd w:val="0"/>
        <w:rPr>
          <w:i w:val="0"/>
          <w:iCs w:val="0"/>
          <w:color w:val="auto"/>
          <w:sz w:val="21"/>
          <w:szCs w:val="21"/>
          <w:highlight w:val="none"/>
        </w:rPr>
      </w:pPr>
    </w:p>
    <w:p w14:paraId="0CDB1601">
      <w:pPr>
        <w:autoSpaceDE w:val="0"/>
        <w:autoSpaceDN w:val="0"/>
        <w:adjustRightInd w:val="0"/>
        <w:rPr>
          <w:i w:val="0"/>
          <w:iCs w:val="0"/>
          <w:color w:val="auto"/>
          <w:sz w:val="21"/>
          <w:szCs w:val="21"/>
          <w:highlight w:val="none"/>
        </w:rPr>
      </w:pPr>
    </w:p>
    <w:p w14:paraId="0DE74F0D">
      <w:pPr>
        <w:autoSpaceDE w:val="0"/>
        <w:autoSpaceDN w:val="0"/>
        <w:adjustRightInd w:val="0"/>
        <w:rPr>
          <w:i w:val="0"/>
          <w:iCs w:val="0"/>
          <w:color w:val="auto"/>
          <w:sz w:val="21"/>
          <w:szCs w:val="21"/>
          <w:highlight w:val="none"/>
        </w:rPr>
      </w:pPr>
    </w:p>
    <w:p w14:paraId="0D158554">
      <w:pPr>
        <w:autoSpaceDE w:val="0"/>
        <w:autoSpaceDN w:val="0"/>
        <w:adjustRightInd w:val="0"/>
        <w:rPr>
          <w:i w:val="0"/>
          <w:iCs w:val="0"/>
          <w:color w:val="auto"/>
          <w:sz w:val="21"/>
          <w:szCs w:val="21"/>
          <w:highlight w:val="none"/>
        </w:rPr>
      </w:pPr>
    </w:p>
    <w:p w14:paraId="01B855BF">
      <w:pPr>
        <w:ind w:left="420" w:leftChars="175"/>
        <w:rPr>
          <w:rFonts w:hint="eastAsia" w:ascii="宋体" w:hAnsi="宋体" w:eastAsia="宋体" w:cs="宋体"/>
          <w:i w:val="0"/>
          <w:iCs w:val="0"/>
          <w:color w:val="auto"/>
          <w:sz w:val="36"/>
          <w:szCs w:val="36"/>
          <w:highlight w:val="none"/>
        </w:rPr>
      </w:pPr>
      <w:r>
        <w:rPr>
          <w:rFonts w:hint="eastAsia" w:ascii="宋体" w:hAnsi="宋体" w:eastAsia="宋体" w:cs="宋体"/>
          <w:i w:val="0"/>
          <w:iCs w:val="0"/>
          <w:color w:val="auto"/>
          <w:sz w:val="36"/>
          <w:szCs w:val="36"/>
          <w:highlight w:val="none"/>
        </w:rPr>
        <w:t>项目编号</w:t>
      </w:r>
      <w:r>
        <w:rPr>
          <w:rFonts w:hint="eastAsia" w:ascii="宋体" w:hAnsi="宋体" w:eastAsia="宋体" w:cs="宋体"/>
          <w:i w:val="0"/>
          <w:iCs w:val="0"/>
          <w:color w:val="auto"/>
          <w:sz w:val="36"/>
          <w:szCs w:val="36"/>
          <w:highlight w:val="none"/>
          <w:lang w:val="en-US" w:eastAsia="zh-CN"/>
        </w:rPr>
        <w:t>/包号</w:t>
      </w:r>
      <w:r>
        <w:rPr>
          <w:rFonts w:hint="eastAsia" w:ascii="宋体" w:hAnsi="宋体" w:eastAsia="宋体" w:cs="宋体"/>
          <w:i w:val="0"/>
          <w:iCs w:val="0"/>
          <w:color w:val="auto"/>
          <w:sz w:val="36"/>
          <w:szCs w:val="36"/>
          <w:highlight w:val="none"/>
        </w:rPr>
        <w:t>：</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7E0530D8">
      <w:pPr>
        <w:ind w:left="420" w:leftChars="175"/>
        <w:rPr>
          <w:rFonts w:hint="eastAsia" w:ascii="宋体" w:hAnsi="宋体" w:eastAsia="宋体" w:cs="宋体"/>
          <w:i w:val="0"/>
          <w:iCs w:val="0"/>
          <w:color w:val="auto"/>
          <w:sz w:val="36"/>
          <w:szCs w:val="36"/>
          <w:highlight w:val="none"/>
        </w:rPr>
      </w:pPr>
      <w:r>
        <w:rPr>
          <w:rFonts w:hint="eastAsia" w:ascii="宋体" w:hAnsi="宋体" w:eastAsia="宋体" w:cs="宋体"/>
          <w:i w:val="0"/>
          <w:iCs w:val="0"/>
          <w:color w:val="auto"/>
          <w:sz w:val="36"/>
          <w:szCs w:val="36"/>
          <w:highlight w:val="none"/>
        </w:rPr>
        <w:t>项目名称：</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4281C2EA">
      <w:pPr>
        <w:ind w:left="420" w:leftChars="175"/>
        <w:rPr>
          <w:rFonts w:hint="eastAsia" w:ascii="宋体" w:hAnsi="宋体" w:eastAsia="宋体" w:cs="宋体"/>
          <w:i w:val="0"/>
          <w:iCs w:val="0"/>
          <w:color w:val="auto"/>
          <w:sz w:val="36"/>
          <w:szCs w:val="36"/>
          <w:highlight w:val="none"/>
        </w:rPr>
      </w:pPr>
      <w:r>
        <w:rPr>
          <w:rFonts w:hint="eastAsia" w:cs="宋体"/>
          <w:i w:val="0"/>
          <w:iCs w:val="0"/>
          <w:color w:val="auto"/>
          <w:sz w:val="36"/>
          <w:szCs w:val="36"/>
          <w:highlight w:val="none"/>
          <w:lang w:val="en-US" w:eastAsia="zh-CN"/>
        </w:rPr>
        <w:t>供 应 商</w:t>
      </w:r>
      <w:r>
        <w:rPr>
          <w:rFonts w:hint="eastAsia" w:ascii="宋体" w:hAnsi="宋体" w:eastAsia="宋体" w:cs="宋体"/>
          <w:i w:val="0"/>
          <w:iCs w:val="0"/>
          <w:color w:val="auto"/>
          <w:sz w:val="36"/>
          <w:szCs w:val="36"/>
          <w:highlight w:val="none"/>
        </w:rPr>
        <w:t>：</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7B0B2759">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eastAsia="zh-CN"/>
        </w:rPr>
        <w:t>联</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lang w:eastAsia="zh-CN"/>
        </w:rPr>
        <w:t>系</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B89E564">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eastAsia="zh-CN"/>
        </w:rPr>
        <w:t>联系电话</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E8FC58F">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eastAsia="zh-CN"/>
        </w:rPr>
        <w:t>联系</w:t>
      </w:r>
      <w:r>
        <w:rPr>
          <w:rFonts w:hint="eastAsia" w:ascii="宋体" w:hAnsi="宋体" w:eastAsia="宋体" w:cs="宋体"/>
          <w:color w:val="auto"/>
          <w:sz w:val="36"/>
          <w:szCs w:val="36"/>
          <w:highlight w:val="none"/>
          <w:lang w:val="en-US" w:eastAsia="zh-CN"/>
        </w:rPr>
        <w:t>地址</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74C476B2">
      <w:pPr>
        <w:jc w:val="center"/>
        <w:rPr>
          <w:rFonts w:ascii="黑体" w:hAnsi="黑体" w:eastAsia="黑体"/>
          <w:i w:val="0"/>
          <w:iCs w:val="0"/>
          <w:color w:val="auto"/>
          <w:sz w:val="32"/>
          <w:szCs w:val="32"/>
          <w:highlight w:val="none"/>
        </w:rPr>
      </w:pPr>
      <w:r>
        <w:rPr>
          <w:rFonts w:hint="eastAsia" w:ascii="宋体" w:hAnsi="宋体" w:eastAsia="宋体" w:cs="宋体"/>
          <w:i w:val="0"/>
          <w:iCs w:val="0"/>
          <w:color w:val="auto"/>
          <w:sz w:val="32"/>
          <w:szCs w:val="32"/>
          <w:highlight w:val="none"/>
        </w:rPr>
        <w:t>年   月    日</w:t>
      </w:r>
    </w:p>
    <w:p w14:paraId="39BD53E8">
      <w:pPr>
        <w:jc w:val="center"/>
        <w:rPr>
          <w:b/>
          <w:bCs/>
          <w:i w:val="0"/>
          <w:iCs w:val="0"/>
          <w:color w:val="auto"/>
          <w:sz w:val="28"/>
          <w:szCs w:val="28"/>
          <w:highlight w:val="none"/>
        </w:rPr>
      </w:pPr>
      <w:r>
        <w:rPr>
          <w:b/>
          <w:bCs/>
          <w:i w:val="0"/>
          <w:iCs w:val="0"/>
          <w:color w:val="auto"/>
          <w:sz w:val="28"/>
          <w:szCs w:val="28"/>
          <w:highlight w:val="none"/>
        </w:rPr>
        <w:br w:type="page"/>
      </w:r>
    </w:p>
    <w:p w14:paraId="6DBE2CDA">
      <w:pPr>
        <w:rPr>
          <w:i w:val="0"/>
          <w:iCs w:val="0"/>
          <w:color w:val="auto"/>
          <w:highlight w:val="none"/>
          <w:lang w:val="zh-CN"/>
        </w:rPr>
      </w:pPr>
      <w:bookmarkStart w:id="768" w:name="_Toc155185928"/>
      <w:bookmarkStart w:id="769" w:name="_Toc163492922"/>
      <w:bookmarkStart w:id="770" w:name="_Toc163493643"/>
    </w:p>
    <w:p w14:paraId="1582779F">
      <w:pPr>
        <w:pStyle w:val="6"/>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i w:val="0"/>
          <w:iCs w:val="0"/>
          <w:color w:val="auto"/>
          <w:kern w:val="2"/>
          <w:sz w:val="28"/>
          <w:szCs w:val="28"/>
          <w:highlight w:val="none"/>
          <w:lang w:val="en-US" w:eastAsia="zh-CN" w:bidi="ar-SA"/>
        </w:rPr>
      </w:pPr>
      <w:bookmarkStart w:id="771" w:name="_Toc22473"/>
      <w:bookmarkStart w:id="772" w:name="_Toc155185927"/>
      <w:bookmarkStart w:id="773" w:name="_Toc163492921"/>
      <w:r>
        <w:rPr>
          <w:rFonts w:hint="eastAsia" w:eastAsia="宋体" w:asciiTheme="majorHAnsi" w:hAnsiTheme="majorHAnsi" w:cstheme="majorBidi"/>
          <w:b/>
          <w:bCs/>
          <w:i w:val="0"/>
          <w:iCs w:val="0"/>
          <w:color w:val="auto"/>
          <w:kern w:val="2"/>
          <w:sz w:val="28"/>
          <w:szCs w:val="28"/>
          <w:highlight w:val="none"/>
          <w:lang w:val="en-US" w:eastAsia="zh-CN" w:bidi="ar-SA"/>
        </w:rPr>
        <w:t>一、满足《中华人民共和国政府采购法》第二十二条规定</w:t>
      </w:r>
      <w:bookmarkEnd w:id="771"/>
    </w:p>
    <w:bookmarkEnd w:id="772"/>
    <w:bookmarkEnd w:id="773"/>
    <w:p w14:paraId="6B7B06F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（一）法人、其他组织或者自然人的证明文件</w:t>
      </w:r>
    </w:p>
    <w:p w14:paraId="18B0578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i w:val="0"/>
          <w:iCs w:val="0"/>
          <w:color w:val="auto"/>
          <w:kern w:val="0"/>
          <w:sz w:val="24"/>
          <w:szCs w:val="24"/>
          <w:highlight w:val="none"/>
          <w:lang w:val="en-US" w:eastAsia="zh-CN"/>
        </w:rPr>
      </w:pPr>
      <w:r>
        <w:rPr>
          <w:rFonts w:hint="eastAsia" w:cs="宋体"/>
          <w:b w:val="0"/>
          <w:bCs w:val="0"/>
          <w:i w:val="0"/>
          <w:iCs w:val="0"/>
          <w:color w:val="auto"/>
          <w:kern w:val="0"/>
          <w:sz w:val="24"/>
          <w:szCs w:val="24"/>
          <w:highlight w:val="none"/>
          <w:lang w:val="en-US" w:eastAsia="zh-CN"/>
        </w:rPr>
        <w:t>1、供应商</w:t>
      </w:r>
      <w:r>
        <w:rPr>
          <w:rFonts w:hint="eastAsia" w:ascii="宋体" w:hAnsi="宋体" w:eastAsia="宋体" w:cs="宋体"/>
          <w:b w:val="0"/>
          <w:bCs w:val="0"/>
          <w:i w:val="0"/>
          <w:iCs w:val="0"/>
          <w:color w:val="auto"/>
          <w:kern w:val="0"/>
          <w:sz w:val="24"/>
          <w:szCs w:val="24"/>
          <w:highlight w:val="none"/>
          <w:lang w:val="en-US" w:eastAsia="zh-CN"/>
        </w:rPr>
        <w:t>为企业（包括合伙企业）的，应提供有效的“营业执照”；</w:t>
      </w:r>
    </w:p>
    <w:p w14:paraId="1D91F81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i w:val="0"/>
          <w:iCs w:val="0"/>
          <w:color w:val="auto"/>
          <w:kern w:val="0"/>
          <w:sz w:val="24"/>
          <w:szCs w:val="24"/>
          <w:highlight w:val="none"/>
          <w:lang w:val="en-US" w:eastAsia="zh-CN"/>
        </w:rPr>
      </w:pPr>
      <w:r>
        <w:rPr>
          <w:rFonts w:hint="eastAsia" w:cs="宋体"/>
          <w:b w:val="0"/>
          <w:bCs w:val="0"/>
          <w:i w:val="0"/>
          <w:iCs w:val="0"/>
          <w:color w:val="auto"/>
          <w:kern w:val="0"/>
          <w:sz w:val="24"/>
          <w:szCs w:val="24"/>
          <w:highlight w:val="none"/>
          <w:lang w:val="en-US" w:eastAsia="zh-CN"/>
        </w:rPr>
        <w:t>2、供应商</w:t>
      </w:r>
      <w:r>
        <w:rPr>
          <w:rFonts w:hint="eastAsia" w:ascii="宋体" w:hAnsi="宋体" w:eastAsia="宋体" w:cs="宋体"/>
          <w:b w:val="0"/>
          <w:bCs w:val="0"/>
          <w:i w:val="0"/>
          <w:iCs w:val="0"/>
          <w:color w:val="auto"/>
          <w:kern w:val="0"/>
          <w:sz w:val="24"/>
          <w:szCs w:val="24"/>
          <w:highlight w:val="none"/>
          <w:lang w:val="en-US" w:eastAsia="zh-CN"/>
        </w:rPr>
        <w:t>为事业单位的，应提供有效的“事业单位法人证书”；</w:t>
      </w:r>
    </w:p>
    <w:p w14:paraId="11EBB2B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i w:val="0"/>
          <w:iCs w:val="0"/>
          <w:color w:val="auto"/>
          <w:kern w:val="0"/>
          <w:sz w:val="24"/>
          <w:szCs w:val="24"/>
          <w:highlight w:val="none"/>
          <w:lang w:val="en-US" w:eastAsia="zh-CN"/>
        </w:rPr>
      </w:pPr>
      <w:r>
        <w:rPr>
          <w:rFonts w:hint="eastAsia" w:cs="宋体"/>
          <w:b w:val="0"/>
          <w:bCs w:val="0"/>
          <w:i w:val="0"/>
          <w:iCs w:val="0"/>
          <w:color w:val="auto"/>
          <w:kern w:val="0"/>
          <w:sz w:val="24"/>
          <w:szCs w:val="24"/>
          <w:highlight w:val="none"/>
          <w:lang w:val="en-US" w:eastAsia="zh-CN"/>
        </w:rPr>
        <w:t>3、供应商</w:t>
      </w:r>
      <w:r>
        <w:rPr>
          <w:rFonts w:hint="eastAsia" w:ascii="宋体" w:hAnsi="宋体" w:eastAsia="宋体" w:cs="宋体"/>
          <w:b w:val="0"/>
          <w:bCs w:val="0"/>
          <w:i w:val="0"/>
          <w:iCs w:val="0"/>
          <w:color w:val="auto"/>
          <w:kern w:val="0"/>
          <w:sz w:val="24"/>
          <w:szCs w:val="24"/>
          <w:highlight w:val="none"/>
          <w:lang w:val="en-US" w:eastAsia="zh-CN"/>
        </w:rPr>
        <w:t>为非企业机构的，应提供有效的“执业许可证”、“登记证书”等证明文件；</w:t>
      </w:r>
    </w:p>
    <w:p w14:paraId="783D095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i w:val="0"/>
          <w:iCs w:val="0"/>
          <w:color w:val="auto"/>
          <w:kern w:val="0"/>
          <w:sz w:val="24"/>
          <w:szCs w:val="24"/>
          <w:highlight w:val="none"/>
          <w:lang w:val="en-US" w:eastAsia="zh-CN"/>
        </w:rPr>
      </w:pPr>
      <w:r>
        <w:rPr>
          <w:rFonts w:hint="eastAsia" w:cs="宋体"/>
          <w:b w:val="0"/>
          <w:bCs w:val="0"/>
          <w:i w:val="0"/>
          <w:iCs w:val="0"/>
          <w:color w:val="auto"/>
          <w:kern w:val="0"/>
          <w:sz w:val="24"/>
          <w:szCs w:val="24"/>
          <w:highlight w:val="none"/>
          <w:lang w:val="en-US" w:eastAsia="zh-CN"/>
        </w:rPr>
        <w:t>4、供应商</w:t>
      </w:r>
      <w:r>
        <w:rPr>
          <w:rFonts w:hint="eastAsia" w:ascii="宋体" w:hAnsi="宋体" w:eastAsia="宋体" w:cs="宋体"/>
          <w:b w:val="0"/>
          <w:bCs w:val="0"/>
          <w:i w:val="0"/>
          <w:iCs w:val="0"/>
          <w:color w:val="auto"/>
          <w:kern w:val="0"/>
          <w:sz w:val="24"/>
          <w:szCs w:val="24"/>
          <w:highlight w:val="none"/>
          <w:lang w:val="en-US" w:eastAsia="zh-CN"/>
        </w:rPr>
        <w:t>是个体工商户的，应提供有效的“个体工商户营业执照”；</w:t>
      </w:r>
    </w:p>
    <w:p w14:paraId="0D5FBDB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i w:val="0"/>
          <w:iCs w:val="0"/>
          <w:color w:val="auto"/>
          <w:kern w:val="0"/>
          <w:sz w:val="24"/>
          <w:szCs w:val="24"/>
          <w:highlight w:val="none"/>
          <w:lang w:val="en-US" w:eastAsia="zh-CN"/>
        </w:rPr>
      </w:pPr>
      <w:r>
        <w:rPr>
          <w:rFonts w:hint="eastAsia" w:cs="宋体"/>
          <w:b w:val="0"/>
          <w:bCs w:val="0"/>
          <w:i w:val="0"/>
          <w:iCs w:val="0"/>
          <w:color w:val="auto"/>
          <w:kern w:val="0"/>
          <w:sz w:val="24"/>
          <w:szCs w:val="24"/>
          <w:highlight w:val="none"/>
          <w:lang w:val="en-US" w:eastAsia="zh-CN"/>
        </w:rPr>
        <w:t>5、供应商</w:t>
      </w:r>
      <w:r>
        <w:rPr>
          <w:rFonts w:hint="eastAsia" w:ascii="宋体" w:hAnsi="宋体" w:eastAsia="宋体" w:cs="宋体"/>
          <w:b w:val="0"/>
          <w:bCs w:val="0"/>
          <w:i w:val="0"/>
          <w:iCs w:val="0"/>
          <w:color w:val="auto"/>
          <w:kern w:val="0"/>
          <w:sz w:val="24"/>
          <w:szCs w:val="24"/>
          <w:highlight w:val="none"/>
          <w:lang w:val="en-US" w:eastAsia="zh-CN"/>
        </w:rPr>
        <w:t>是自然人的，应提供有效的自然人身份证明。</w:t>
      </w:r>
    </w:p>
    <w:p w14:paraId="128F3677">
      <w:pPr>
        <w:rPr>
          <w:rFonts w:hint="eastAsia" w:ascii="宋体" w:hAnsi="宋体" w:eastAsia="宋体" w:cs="宋体"/>
          <w:i w:val="0"/>
          <w:iCs w:val="0"/>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lang w:val="en-US" w:eastAsia="zh-CN"/>
        </w:rPr>
        <w:br w:type="page"/>
      </w:r>
    </w:p>
    <w:bookmarkEnd w:id="768"/>
    <w:bookmarkEnd w:id="769"/>
    <w:p w14:paraId="4A427704">
      <w:pPr>
        <w:pStyle w:val="6"/>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0" w:leftChars="0" w:firstLine="0" w:firstLineChars="0"/>
        <w:textAlignment w:val="auto"/>
        <w:rPr>
          <w:rFonts w:hint="eastAsia" w:eastAsia="宋体" w:cstheme="majorBidi"/>
          <w:b/>
          <w:bCs/>
          <w:i w:val="0"/>
          <w:iCs w:val="0"/>
          <w:color w:val="auto"/>
          <w:kern w:val="2"/>
          <w:sz w:val="24"/>
          <w:szCs w:val="24"/>
          <w:highlight w:val="none"/>
          <w:lang w:val="en-US" w:eastAsia="zh-CN" w:bidi="ar-SA"/>
        </w:rPr>
      </w:pPr>
      <w:bookmarkStart w:id="774" w:name="_Toc14712"/>
      <w:r>
        <w:rPr>
          <w:rFonts w:hint="eastAsia" w:eastAsia="宋体" w:cstheme="majorBidi"/>
          <w:b/>
          <w:bCs/>
          <w:i w:val="0"/>
          <w:iCs w:val="0"/>
          <w:color w:val="auto"/>
          <w:kern w:val="2"/>
          <w:sz w:val="24"/>
          <w:szCs w:val="24"/>
          <w:highlight w:val="none"/>
          <w:lang w:val="en-US" w:eastAsia="zh-CN" w:bidi="ar-SA"/>
        </w:rPr>
        <w:t>（二）政府采购供应商信用承诺函</w:t>
      </w:r>
      <w:bookmarkEnd w:id="774"/>
    </w:p>
    <w:p w14:paraId="3BC22A19">
      <w:pPr>
        <w:spacing w:line="560" w:lineRule="exact"/>
        <w:rPr>
          <w:rFonts w:hint="eastAsia" w:ascii="宋体" w:hAnsi="宋体" w:eastAsia="宋体" w:cs="宋体"/>
          <w:i w:val="0"/>
          <w:iCs w:val="0"/>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rPr>
        <w:t>单位名称</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自然人姓名</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w:t>
      </w:r>
    </w:p>
    <w:p w14:paraId="3FC6CB95">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统一社会信用代码</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身份证号码</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w:t>
      </w:r>
    </w:p>
    <w:p w14:paraId="4FF8B45F">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法定代表人</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负责人</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w:t>
      </w:r>
    </w:p>
    <w:p w14:paraId="5215310C">
      <w:pPr>
        <w:spacing w:line="560" w:lineRule="exact"/>
        <w:ind w:firstLine="480" w:firstLineChars="200"/>
        <w:rPr>
          <w:rFonts w:hint="eastAsia" w:ascii="宋体" w:hAnsi="宋体" w:eastAsia="宋体" w:cs="宋体"/>
          <w:i w:val="0"/>
          <w:iCs w:val="0"/>
          <w:color w:val="auto"/>
          <w:kern w:val="0"/>
          <w:sz w:val="24"/>
          <w:szCs w:val="24"/>
          <w:highlight w:val="none"/>
        </w:rPr>
      </w:pPr>
    </w:p>
    <w:p w14:paraId="454E84C6">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我单位</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本人</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 xml:space="preserve">自愿参加本次政府采购活动，严格遵守《中华人民共和国政府采购法》及相关法律法规，坚守公开、公平、公正和诚实信用等原则，依法诚信经营，并郑重承诺：    </w:t>
      </w:r>
    </w:p>
    <w:p w14:paraId="585A1BBE">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一、我单位</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本人</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符合《中华人民共和国政府采购法》第二十二条规定：</w:t>
      </w:r>
    </w:p>
    <w:p w14:paraId="1E1CBF06">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一</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具有独立承担民事责任的能力;</w:t>
      </w:r>
    </w:p>
    <w:p w14:paraId="50F68311">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lang w:eastAsia="zh-CN"/>
        </w:rPr>
        <w:t>（二）</w:t>
      </w:r>
      <w:r>
        <w:rPr>
          <w:rFonts w:hint="eastAsia" w:ascii="宋体" w:hAnsi="宋体" w:eastAsia="宋体" w:cs="宋体"/>
          <w:i w:val="0"/>
          <w:iCs w:val="0"/>
          <w:color w:val="auto"/>
          <w:kern w:val="0"/>
          <w:sz w:val="24"/>
          <w:szCs w:val="24"/>
          <w:highlight w:val="none"/>
        </w:rPr>
        <w:t>具有良好的商业信誉和健全的财务会计制度;</w:t>
      </w:r>
    </w:p>
    <w:p w14:paraId="15BB6542">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lang w:eastAsia="zh-CN"/>
        </w:rPr>
        <w:t>（三）</w:t>
      </w:r>
      <w:r>
        <w:rPr>
          <w:rFonts w:hint="eastAsia" w:ascii="宋体" w:hAnsi="宋体" w:eastAsia="宋体" w:cs="宋体"/>
          <w:i w:val="0"/>
          <w:iCs w:val="0"/>
          <w:color w:val="auto"/>
          <w:kern w:val="0"/>
          <w:sz w:val="24"/>
          <w:szCs w:val="24"/>
          <w:highlight w:val="none"/>
        </w:rPr>
        <w:t>具有履行合同所必需的设备和专业技术能力;</w:t>
      </w:r>
    </w:p>
    <w:p w14:paraId="4962EBC0">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lang w:eastAsia="zh-CN"/>
        </w:rPr>
        <w:t>（四）</w:t>
      </w:r>
      <w:r>
        <w:rPr>
          <w:rFonts w:hint="eastAsia" w:ascii="宋体" w:hAnsi="宋体" w:eastAsia="宋体" w:cs="宋体"/>
          <w:i w:val="0"/>
          <w:iCs w:val="0"/>
          <w:color w:val="auto"/>
          <w:kern w:val="0"/>
          <w:sz w:val="24"/>
          <w:szCs w:val="24"/>
          <w:highlight w:val="none"/>
        </w:rPr>
        <w:t>有依法缴纳税收和社会保障资金的良好记录;</w:t>
      </w:r>
    </w:p>
    <w:p w14:paraId="28020959">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lang w:eastAsia="zh-CN"/>
        </w:rPr>
        <w:t>（五）</w:t>
      </w:r>
      <w:r>
        <w:rPr>
          <w:rFonts w:hint="eastAsia" w:ascii="宋体" w:hAnsi="宋体" w:eastAsia="宋体" w:cs="宋体"/>
          <w:i w:val="0"/>
          <w:iCs w:val="0"/>
          <w:color w:val="auto"/>
          <w:kern w:val="0"/>
          <w:sz w:val="24"/>
          <w:szCs w:val="24"/>
          <w:highlight w:val="none"/>
        </w:rPr>
        <w:t>参加政府采购活动前三年内，在经营活动中没有重大违法记录;</w:t>
      </w:r>
    </w:p>
    <w:p w14:paraId="102E1A8E">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lang w:eastAsia="zh-CN"/>
        </w:rPr>
        <w:t>（六）</w:t>
      </w:r>
      <w:r>
        <w:rPr>
          <w:rFonts w:hint="eastAsia" w:ascii="宋体" w:hAnsi="宋体" w:eastAsia="宋体" w:cs="宋体"/>
          <w:i w:val="0"/>
          <w:iCs w:val="0"/>
          <w:color w:val="auto"/>
          <w:kern w:val="0"/>
          <w:sz w:val="24"/>
          <w:szCs w:val="24"/>
          <w:highlight w:val="none"/>
        </w:rPr>
        <w:t>符合法律、行政法规规定的其他条件。</w:t>
      </w:r>
    </w:p>
    <w:p w14:paraId="26F6B952">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二、我单位</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本人</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未被列入</w:t>
      </w:r>
      <w:r>
        <w:rPr>
          <w:rFonts w:hint="eastAsia" w:ascii="宋体" w:hAnsi="宋体" w:eastAsia="宋体" w:cs="宋体"/>
          <w:i w:val="0"/>
          <w:iCs w:val="0"/>
          <w:color w:val="auto"/>
          <w:kern w:val="0"/>
          <w:sz w:val="24"/>
          <w:szCs w:val="24"/>
          <w:highlight w:val="none"/>
          <w:lang w:val="en-US" w:eastAsia="zh-CN"/>
        </w:rPr>
        <w:t>严重失信主体名单查询、重大税收违法失信主体名单</w:t>
      </w:r>
      <w:r>
        <w:rPr>
          <w:rFonts w:hint="eastAsia" w:ascii="宋体" w:hAnsi="宋体" w:eastAsia="宋体" w:cs="宋体"/>
          <w:i w:val="0"/>
          <w:iCs w:val="0"/>
          <w:color w:val="auto"/>
          <w:kern w:val="0"/>
          <w:sz w:val="24"/>
          <w:szCs w:val="24"/>
          <w:highlight w:val="none"/>
        </w:rPr>
        <w:t>、政府采购严重违法失信行为记录名</w:t>
      </w:r>
      <w:r>
        <w:rPr>
          <w:rFonts w:hint="eastAsia" w:ascii="宋体" w:hAnsi="宋体" w:eastAsia="宋体" w:cs="宋体"/>
          <w:i w:val="0"/>
          <w:iCs w:val="0"/>
          <w:color w:val="auto"/>
          <w:kern w:val="0"/>
          <w:sz w:val="24"/>
          <w:szCs w:val="24"/>
          <w:highlight w:val="none"/>
          <w:lang w:eastAsia="zh-CN"/>
        </w:rPr>
        <w:t>单</w:t>
      </w:r>
      <w:r>
        <w:rPr>
          <w:rFonts w:hint="eastAsia" w:ascii="宋体" w:hAnsi="宋体" w:eastAsia="宋体" w:cs="宋体"/>
          <w:i w:val="0"/>
          <w:iCs w:val="0"/>
          <w:color w:val="auto"/>
          <w:kern w:val="0"/>
          <w:sz w:val="24"/>
          <w:szCs w:val="24"/>
          <w:highlight w:val="none"/>
        </w:rPr>
        <w:t>。</w:t>
      </w:r>
    </w:p>
    <w:p w14:paraId="7817EDEE">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三、如果本公司（本人）有幸中标（成交），在合同签订之前，采购单位有权要求本公司（本人）提供资格证明材料原件进行核验。</w:t>
      </w:r>
    </w:p>
    <w:p w14:paraId="4D4BE410">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四、我单位</w:t>
      </w:r>
      <w:r>
        <w:rPr>
          <w:rFonts w:hint="eastAsia" w:ascii="宋体" w:hAnsi="宋体" w:eastAsia="宋体" w:cs="宋体"/>
          <w:i w:val="0"/>
          <w:iCs w:val="0"/>
          <w:color w:val="auto"/>
          <w:kern w:val="0"/>
          <w:sz w:val="24"/>
          <w:szCs w:val="24"/>
          <w:highlight w:val="none"/>
          <w:lang w:eastAsia="zh-CN"/>
        </w:rPr>
        <w:t>（本人）</w:t>
      </w:r>
      <w:r>
        <w:rPr>
          <w:rFonts w:hint="eastAsia" w:ascii="宋体" w:hAnsi="宋体" w:eastAsia="宋体" w:cs="宋体"/>
          <w:i w:val="0"/>
          <w:iCs w:val="0"/>
          <w:color w:val="auto"/>
          <w:kern w:val="0"/>
          <w:sz w:val="24"/>
          <w:szCs w:val="24"/>
          <w:highlight w:val="none"/>
        </w:rPr>
        <w:t>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6F125E5E">
      <w:pPr>
        <w:spacing w:line="560" w:lineRule="exact"/>
        <w:rPr>
          <w:rFonts w:hint="eastAsia" w:ascii="宋体" w:hAnsi="宋体" w:eastAsia="宋体" w:cs="宋体"/>
          <w:i w:val="0"/>
          <w:iCs w:val="0"/>
          <w:color w:val="auto"/>
          <w:kern w:val="0"/>
          <w:sz w:val="24"/>
          <w:szCs w:val="24"/>
          <w:highlight w:val="none"/>
        </w:rPr>
      </w:pPr>
    </w:p>
    <w:p w14:paraId="03704243">
      <w:pPr>
        <w:spacing w:line="560" w:lineRule="exact"/>
        <w:rPr>
          <w:rFonts w:hint="eastAsia" w:ascii="宋体" w:hAnsi="宋体" w:eastAsia="宋体" w:cs="宋体"/>
          <w:i w:val="0"/>
          <w:iCs w:val="0"/>
          <w:color w:val="auto"/>
          <w:kern w:val="0"/>
          <w:sz w:val="24"/>
          <w:szCs w:val="24"/>
          <w:highlight w:val="none"/>
        </w:rPr>
      </w:pPr>
    </w:p>
    <w:p w14:paraId="30F018FE">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供应商</w:t>
      </w:r>
      <w:r>
        <w:rPr>
          <w:rFonts w:hint="eastAsia" w:cs="宋体"/>
          <w:i w:val="0"/>
          <w:iCs w:val="0"/>
          <w:color w:val="auto"/>
          <w:kern w:val="0"/>
          <w:sz w:val="24"/>
          <w:szCs w:val="24"/>
          <w:highlight w:val="none"/>
          <w:lang w:val="en-US" w:eastAsia="zh-CN"/>
        </w:rPr>
        <w:t>名称</w:t>
      </w:r>
      <w:r>
        <w:rPr>
          <w:rFonts w:hint="eastAsia" w:ascii="宋体" w:hAnsi="宋体" w:eastAsia="宋体" w:cs="宋体"/>
          <w:i w:val="0"/>
          <w:iCs w:val="0"/>
          <w:color w:val="auto"/>
          <w:kern w:val="0"/>
          <w:sz w:val="24"/>
          <w:szCs w:val="24"/>
          <w:highlight w:val="none"/>
          <w:lang w:eastAsia="zh-CN"/>
        </w:rPr>
        <w:t>（</w:t>
      </w:r>
      <w:r>
        <w:rPr>
          <w:rFonts w:hint="eastAsia" w:cs="宋体"/>
          <w:i w:val="0"/>
          <w:iCs w:val="0"/>
          <w:color w:val="auto"/>
          <w:kern w:val="0"/>
          <w:sz w:val="24"/>
          <w:szCs w:val="24"/>
          <w:highlight w:val="none"/>
          <w:lang w:eastAsia="zh-CN"/>
        </w:rPr>
        <w:t>公章</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w:t>
      </w:r>
    </w:p>
    <w:p w14:paraId="5B9564E7">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法定代表人</w:t>
      </w:r>
      <w:r>
        <w:rPr>
          <w:rFonts w:hint="eastAsia"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负责人</w:t>
      </w:r>
      <w:r>
        <w:rPr>
          <w:rFonts w:hint="eastAsia" w:cs="宋体"/>
          <w:i w:val="0"/>
          <w:iCs w:val="0"/>
          <w:color w:val="auto"/>
          <w:kern w:val="0"/>
          <w:sz w:val="24"/>
          <w:szCs w:val="24"/>
          <w:highlight w:val="none"/>
          <w:lang w:val="en-US" w:eastAsia="zh-CN"/>
        </w:rPr>
        <w:t>或</w:t>
      </w:r>
      <w:r>
        <w:rPr>
          <w:rFonts w:hint="eastAsia" w:ascii="宋体" w:hAnsi="宋体" w:eastAsia="宋体" w:cs="宋体"/>
          <w:i w:val="0"/>
          <w:iCs w:val="0"/>
          <w:color w:val="auto"/>
          <w:kern w:val="0"/>
          <w:sz w:val="24"/>
          <w:szCs w:val="24"/>
          <w:highlight w:val="none"/>
        </w:rPr>
        <w:t>本人</w:t>
      </w:r>
      <w:r>
        <w:rPr>
          <w:rFonts w:hint="eastAsia"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或授权代表</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签字或</w:t>
      </w:r>
      <w:r>
        <w:rPr>
          <w:rFonts w:hint="eastAsia" w:cs="宋体"/>
          <w:i w:val="0"/>
          <w:iCs w:val="0"/>
          <w:color w:val="auto"/>
          <w:kern w:val="0"/>
          <w:sz w:val="24"/>
          <w:szCs w:val="24"/>
          <w:highlight w:val="none"/>
          <w:lang w:eastAsia="zh-CN"/>
        </w:rPr>
        <w:t>盖章</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w:t>
      </w:r>
    </w:p>
    <w:p w14:paraId="3B740787">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日期： 年 月 日</w:t>
      </w:r>
    </w:p>
    <w:p w14:paraId="282D3BE6">
      <w:pPr>
        <w:rPr>
          <w:rFonts w:ascii="Arial" w:hAnsi="Arial" w:cs="Arial"/>
          <w:i w:val="0"/>
          <w:iCs w:val="0"/>
          <w:color w:val="auto"/>
          <w:szCs w:val="21"/>
          <w:highlight w:val="none"/>
        </w:rPr>
      </w:pPr>
      <w:r>
        <w:rPr>
          <w:rFonts w:ascii="Arial" w:hAnsi="Arial" w:cs="Arial"/>
          <w:i w:val="0"/>
          <w:iCs w:val="0"/>
          <w:color w:val="auto"/>
          <w:szCs w:val="21"/>
          <w:highlight w:val="none"/>
        </w:rPr>
        <w:br w:type="page"/>
      </w:r>
    </w:p>
    <w:p w14:paraId="33E55E65">
      <w:pPr>
        <w:pStyle w:val="6"/>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i w:val="0"/>
          <w:iCs w:val="0"/>
          <w:color w:val="auto"/>
          <w:kern w:val="2"/>
          <w:sz w:val="28"/>
          <w:szCs w:val="28"/>
          <w:highlight w:val="none"/>
          <w:lang w:val="zh-CN" w:eastAsia="zh-CN" w:bidi="ar-SA"/>
        </w:rPr>
      </w:pPr>
      <w:bookmarkStart w:id="775" w:name="_Toc109900336"/>
      <w:bookmarkStart w:id="776" w:name="_Toc140132840"/>
      <w:bookmarkStart w:id="777" w:name="_Toc163492923"/>
      <w:bookmarkStart w:id="778" w:name="_Toc155185930"/>
      <w:bookmarkStart w:id="779" w:name="_Toc109899917"/>
      <w:bookmarkStart w:id="780" w:name="_Toc109899498"/>
      <w:bookmarkStart w:id="781" w:name="_Toc24636"/>
      <w:r>
        <w:rPr>
          <w:rFonts w:hint="eastAsia" w:cstheme="majorBidi"/>
          <w:b/>
          <w:bCs/>
          <w:i w:val="0"/>
          <w:iCs w:val="0"/>
          <w:color w:val="auto"/>
          <w:kern w:val="2"/>
          <w:sz w:val="28"/>
          <w:szCs w:val="28"/>
          <w:highlight w:val="none"/>
          <w:lang w:val="en-US" w:eastAsia="zh-CN" w:bidi="ar-SA"/>
        </w:rPr>
        <w:t>二</w:t>
      </w:r>
      <w:r>
        <w:rPr>
          <w:rFonts w:hint="eastAsia" w:eastAsia="宋体" w:asciiTheme="majorHAnsi" w:hAnsiTheme="majorHAnsi" w:cstheme="majorBidi"/>
          <w:b/>
          <w:bCs/>
          <w:i w:val="0"/>
          <w:iCs w:val="0"/>
          <w:color w:val="auto"/>
          <w:kern w:val="2"/>
          <w:sz w:val="28"/>
          <w:szCs w:val="28"/>
          <w:highlight w:val="none"/>
          <w:lang w:val="en-US" w:eastAsia="zh-CN" w:bidi="ar-SA"/>
        </w:rPr>
        <w:t>、</w:t>
      </w:r>
      <w:bookmarkEnd w:id="775"/>
      <w:bookmarkEnd w:id="776"/>
      <w:bookmarkEnd w:id="777"/>
      <w:bookmarkEnd w:id="778"/>
      <w:bookmarkEnd w:id="779"/>
      <w:bookmarkEnd w:id="780"/>
      <w:bookmarkStart w:id="782" w:name="_Toc155185931"/>
      <w:bookmarkStart w:id="783" w:name="_Toc163492924"/>
      <w:r>
        <w:rPr>
          <w:rFonts w:hint="eastAsia" w:eastAsia="宋体" w:asciiTheme="majorHAnsi" w:hAnsiTheme="majorHAnsi" w:cstheme="majorBidi"/>
          <w:b/>
          <w:bCs/>
          <w:i w:val="0"/>
          <w:iCs w:val="0"/>
          <w:color w:val="auto"/>
          <w:kern w:val="2"/>
          <w:sz w:val="28"/>
          <w:szCs w:val="28"/>
          <w:highlight w:val="none"/>
          <w:lang w:val="zh-CN" w:eastAsia="zh-CN" w:bidi="ar-SA"/>
        </w:rPr>
        <w:t>联合体协议书</w:t>
      </w:r>
      <w:bookmarkEnd w:id="782"/>
      <w:r>
        <w:rPr>
          <w:rFonts w:hint="eastAsia" w:ascii="宋体" w:hAnsi="宋体" w:eastAsia="宋体" w:cstheme="minorBidi"/>
          <w:b w:val="0"/>
          <w:bCs w:val="0"/>
          <w:i w:val="0"/>
          <w:iCs w:val="0"/>
          <w:color w:val="auto"/>
          <w:kern w:val="2"/>
          <w:sz w:val="28"/>
          <w:szCs w:val="28"/>
          <w:highlight w:val="none"/>
          <w:lang w:val="zh-CN" w:eastAsia="zh-CN" w:bidi="ar-SA"/>
        </w:rPr>
        <w:t>【如适用】</w:t>
      </w:r>
      <w:bookmarkEnd w:id="781"/>
      <w:bookmarkEnd w:id="783"/>
    </w:p>
    <w:p w14:paraId="39563C7F">
      <w:pPr>
        <w:snapToGrid w:val="0"/>
        <w:spacing w:line="360" w:lineRule="auto"/>
        <w:jc w:val="center"/>
        <w:outlineLvl w:val="0"/>
        <w:rPr>
          <w:rFonts w:hint="eastAsia" w:ascii="宋体" w:hAnsi="宋体" w:cs="宋体"/>
          <w:b/>
          <w:i w:val="0"/>
          <w:iCs w:val="0"/>
          <w:color w:val="auto"/>
          <w:kern w:val="0"/>
          <w:sz w:val="32"/>
          <w:szCs w:val="32"/>
          <w:highlight w:val="none"/>
        </w:rPr>
      </w:pPr>
    </w:p>
    <w:p w14:paraId="2AA212CE">
      <w:pPr>
        <w:snapToGrid w:val="0"/>
        <w:spacing w:line="360" w:lineRule="auto"/>
        <w:jc w:val="center"/>
        <w:outlineLvl w:val="0"/>
        <w:rPr>
          <w:rFonts w:hint="eastAsia" w:ascii="宋体" w:hAnsi="宋体" w:cs="宋体"/>
          <w:b/>
          <w:i w:val="0"/>
          <w:iCs w:val="0"/>
          <w:color w:val="auto"/>
          <w:kern w:val="0"/>
          <w:sz w:val="32"/>
          <w:szCs w:val="32"/>
          <w:highlight w:val="none"/>
        </w:rPr>
      </w:pPr>
      <w:bookmarkStart w:id="784" w:name="_Toc29289"/>
      <w:r>
        <w:rPr>
          <w:rFonts w:hint="eastAsia" w:ascii="宋体" w:hAnsi="宋体" w:cs="宋体"/>
          <w:b/>
          <w:i w:val="0"/>
          <w:iCs w:val="0"/>
          <w:color w:val="auto"/>
          <w:kern w:val="0"/>
          <w:sz w:val="32"/>
          <w:szCs w:val="32"/>
          <w:highlight w:val="none"/>
        </w:rPr>
        <w:t>联合体协议书</w:t>
      </w:r>
      <w:bookmarkEnd w:id="784"/>
    </w:p>
    <w:p w14:paraId="67954623">
      <w:pPr>
        <w:widowControl/>
        <w:spacing w:line="360" w:lineRule="auto"/>
        <w:ind w:firstLine="482" w:firstLineChars="200"/>
        <w:jc w:val="left"/>
        <w:rPr>
          <w:rFonts w:ascii="宋体" w:hAnsi="宋体" w:cs="宋体"/>
          <w:b/>
          <w:i w:val="0"/>
          <w:iCs w:val="0"/>
          <w:color w:val="auto"/>
          <w:sz w:val="24"/>
          <w:highlight w:val="none"/>
        </w:rPr>
      </w:pPr>
      <w:r>
        <w:rPr>
          <w:rFonts w:hint="eastAsia" w:ascii="宋体" w:hAnsi="宋体" w:cs="宋体"/>
          <w:b/>
          <w:i w:val="0"/>
          <w:iCs w:val="0"/>
          <w:color w:val="auto"/>
          <w:sz w:val="24"/>
          <w:highlight w:val="none"/>
        </w:rPr>
        <w:t>（以联合体形式</w:t>
      </w:r>
      <w:r>
        <w:rPr>
          <w:rFonts w:hint="eastAsia" w:cs="宋体"/>
          <w:b/>
          <w:i w:val="0"/>
          <w:iCs w:val="0"/>
          <w:color w:val="auto"/>
          <w:sz w:val="24"/>
          <w:highlight w:val="none"/>
          <w:lang w:val="en-US" w:eastAsia="zh-CN"/>
        </w:rPr>
        <w:t>磋商响应</w:t>
      </w:r>
      <w:r>
        <w:rPr>
          <w:rFonts w:hint="eastAsia" w:ascii="宋体" w:hAnsi="宋体" w:cs="宋体"/>
          <w:b/>
          <w:i w:val="0"/>
          <w:iCs w:val="0"/>
          <w:color w:val="auto"/>
          <w:sz w:val="24"/>
          <w:highlight w:val="none"/>
        </w:rPr>
        <w:t>的，提供联合</w:t>
      </w:r>
      <w:r>
        <w:rPr>
          <w:rFonts w:hint="eastAsia" w:cs="宋体"/>
          <w:b/>
          <w:i w:val="0"/>
          <w:iCs w:val="0"/>
          <w:color w:val="auto"/>
          <w:sz w:val="24"/>
          <w:highlight w:val="none"/>
          <w:lang w:val="en-US" w:eastAsia="zh-CN"/>
        </w:rPr>
        <w:t>体</w:t>
      </w:r>
      <w:r>
        <w:rPr>
          <w:rFonts w:hint="eastAsia" w:ascii="宋体" w:hAnsi="宋体" w:cs="宋体"/>
          <w:b/>
          <w:i w:val="0"/>
          <w:iCs w:val="0"/>
          <w:color w:val="auto"/>
          <w:sz w:val="24"/>
          <w:highlight w:val="none"/>
        </w:rPr>
        <w:t>协议</w:t>
      </w:r>
      <w:r>
        <w:rPr>
          <w:rFonts w:hint="eastAsia" w:cs="宋体"/>
          <w:b/>
          <w:i w:val="0"/>
          <w:iCs w:val="0"/>
          <w:color w:val="auto"/>
          <w:sz w:val="24"/>
          <w:highlight w:val="none"/>
          <w:lang w:val="en-US" w:eastAsia="zh-CN"/>
        </w:rPr>
        <w:t>书</w:t>
      </w:r>
      <w:r>
        <w:rPr>
          <w:rFonts w:hint="eastAsia" w:ascii="宋体" w:hAnsi="宋体" w:cs="宋体"/>
          <w:b/>
          <w:i w:val="0"/>
          <w:iCs w:val="0"/>
          <w:color w:val="auto"/>
          <w:sz w:val="24"/>
          <w:highlight w:val="none"/>
        </w:rPr>
        <w:t>；本项目不接受联合体</w:t>
      </w:r>
      <w:r>
        <w:rPr>
          <w:rFonts w:hint="eastAsia" w:cs="宋体"/>
          <w:b/>
          <w:i w:val="0"/>
          <w:iCs w:val="0"/>
          <w:color w:val="auto"/>
          <w:sz w:val="24"/>
          <w:highlight w:val="none"/>
          <w:lang w:val="en-US" w:eastAsia="zh-CN"/>
        </w:rPr>
        <w:t>磋商响应</w:t>
      </w:r>
      <w:r>
        <w:rPr>
          <w:rFonts w:hint="eastAsia" w:ascii="宋体" w:hAnsi="宋体" w:cs="宋体"/>
          <w:b/>
          <w:i w:val="0"/>
          <w:iCs w:val="0"/>
          <w:color w:val="auto"/>
          <w:sz w:val="24"/>
          <w:highlight w:val="none"/>
        </w:rPr>
        <w:t>或者</w:t>
      </w:r>
      <w:r>
        <w:rPr>
          <w:rFonts w:hint="eastAsia" w:cs="宋体"/>
          <w:b/>
          <w:i w:val="0"/>
          <w:iCs w:val="0"/>
          <w:color w:val="auto"/>
          <w:sz w:val="24"/>
          <w:highlight w:val="none"/>
          <w:lang w:val="en-US" w:eastAsia="zh-CN"/>
        </w:rPr>
        <w:t>供应商</w:t>
      </w:r>
      <w:r>
        <w:rPr>
          <w:rFonts w:hint="eastAsia" w:ascii="宋体" w:hAnsi="宋体" w:cs="宋体"/>
          <w:b/>
          <w:i w:val="0"/>
          <w:iCs w:val="0"/>
          <w:color w:val="auto"/>
          <w:sz w:val="24"/>
          <w:highlight w:val="none"/>
        </w:rPr>
        <w:t>不以联合体形式</w:t>
      </w:r>
      <w:r>
        <w:rPr>
          <w:rFonts w:hint="eastAsia" w:cs="宋体"/>
          <w:b/>
          <w:i w:val="0"/>
          <w:iCs w:val="0"/>
          <w:color w:val="auto"/>
          <w:sz w:val="24"/>
          <w:highlight w:val="none"/>
          <w:lang w:val="en-US" w:eastAsia="zh-CN"/>
        </w:rPr>
        <w:t>磋商响应</w:t>
      </w:r>
      <w:r>
        <w:rPr>
          <w:rFonts w:hint="eastAsia" w:ascii="宋体" w:hAnsi="宋体" w:cs="宋体"/>
          <w:b/>
          <w:i w:val="0"/>
          <w:iCs w:val="0"/>
          <w:color w:val="auto"/>
          <w:sz w:val="24"/>
          <w:highlight w:val="none"/>
        </w:rPr>
        <w:t>的，则不需要提供）</w:t>
      </w:r>
    </w:p>
    <w:p w14:paraId="14187E65">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u w:val="single"/>
        </w:rPr>
        <w:t>（联合体所有成员名称）</w:t>
      </w:r>
      <w:r>
        <w:rPr>
          <w:rFonts w:hint="eastAsia" w:ascii="宋体" w:hAnsi="宋体" w:cs="宋体"/>
          <w:i w:val="0"/>
          <w:iCs w:val="0"/>
          <w:color w:val="auto"/>
          <w:kern w:val="0"/>
          <w:sz w:val="24"/>
          <w:highlight w:val="none"/>
        </w:rPr>
        <w:t>自愿</w:t>
      </w:r>
      <w:r>
        <w:rPr>
          <w:rFonts w:hint="eastAsia" w:ascii="宋体" w:hAnsi="宋体" w:cs="宋体"/>
          <w:i w:val="0"/>
          <w:iCs w:val="0"/>
          <w:color w:val="auto"/>
          <w:kern w:val="0"/>
          <w:sz w:val="24"/>
          <w:highlight w:val="none"/>
          <w:lang w:val="zh-CN"/>
        </w:rPr>
        <w:t>组成一个联合体，以一个</w:t>
      </w:r>
      <w:r>
        <w:rPr>
          <w:rFonts w:hint="eastAsia" w:cs="宋体"/>
          <w:i w:val="0"/>
          <w:iCs w:val="0"/>
          <w:color w:val="auto"/>
          <w:kern w:val="0"/>
          <w:sz w:val="24"/>
          <w:highlight w:val="none"/>
          <w:lang w:val="en-US" w:eastAsia="zh-CN"/>
        </w:rPr>
        <w:t>供应商</w:t>
      </w:r>
      <w:r>
        <w:rPr>
          <w:rFonts w:hint="eastAsia" w:ascii="宋体" w:hAnsi="宋体" w:cs="宋体"/>
          <w:i w:val="0"/>
          <w:iCs w:val="0"/>
          <w:color w:val="auto"/>
          <w:kern w:val="0"/>
          <w:sz w:val="24"/>
          <w:highlight w:val="none"/>
          <w:lang w:val="zh-CN"/>
        </w:rPr>
        <w:t>的身份</w:t>
      </w:r>
      <w:r>
        <w:rPr>
          <w:rFonts w:hint="eastAsia" w:ascii="宋体" w:hAnsi="宋体" w:cs="宋体"/>
          <w:i w:val="0"/>
          <w:iCs w:val="0"/>
          <w:color w:val="auto"/>
          <w:kern w:val="0"/>
          <w:sz w:val="24"/>
          <w:highlight w:val="none"/>
        </w:rPr>
        <w:t>参加</w:t>
      </w:r>
      <w:r>
        <w:rPr>
          <w:rFonts w:hint="eastAsia" w:ascii="宋体" w:hAnsi="宋体" w:cs="宋体"/>
          <w:i w:val="0"/>
          <w:iCs w:val="0"/>
          <w:color w:val="auto"/>
          <w:sz w:val="24"/>
          <w:highlight w:val="none"/>
          <w:u w:val="single"/>
        </w:rPr>
        <w:t>（项目名称）</w:t>
      </w:r>
      <w:r>
        <w:rPr>
          <w:rFonts w:hint="eastAsia" w:cs="宋体"/>
          <w:i w:val="0"/>
          <w:iCs w:val="0"/>
          <w:color w:val="auto"/>
          <w:sz w:val="24"/>
          <w:highlight w:val="none"/>
          <w:u w:val="single"/>
          <w:lang w:val="en-US" w:eastAsia="zh-CN"/>
        </w:rPr>
        <w:t xml:space="preserve">   </w:t>
      </w:r>
      <w:r>
        <w:rPr>
          <w:rFonts w:hint="eastAsia" w:ascii="宋体" w:hAnsi="宋体" w:cs="宋体"/>
          <w:i w:val="0"/>
          <w:iCs w:val="0"/>
          <w:color w:val="auto"/>
          <w:sz w:val="24"/>
          <w:highlight w:val="none"/>
        </w:rPr>
        <w:t>【</w:t>
      </w:r>
      <w:r>
        <w:rPr>
          <w:rFonts w:hint="eastAsia" w:cs="宋体"/>
          <w:i w:val="0"/>
          <w:iCs w:val="0"/>
          <w:color w:val="auto"/>
          <w:sz w:val="24"/>
          <w:highlight w:val="none"/>
          <w:lang w:val="en-US" w:eastAsia="zh-CN"/>
        </w:rPr>
        <w:t>项目</w:t>
      </w:r>
      <w:r>
        <w:rPr>
          <w:rFonts w:hint="eastAsia" w:ascii="宋体" w:hAnsi="宋体" w:cs="宋体"/>
          <w:i w:val="0"/>
          <w:iCs w:val="0"/>
          <w:color w:val="auto"/>
          <w:sz w:val="24"/>
          <w:highlight w:val="none"/>
        </w:rPr>
        <w:t>编号</w:t>
      </w:r>
      <w:r>
        <w:rPr>
          <w:rFonts w:hint="eastAsia" w:cs="宋体"/>
          <w:i w:val="0"/>
          <w:iCs w:val="0"/>
          <w:color w:val="auto"/>
          <w:sz w:val="24"/>
          <w:highlight w:val="none"/>
          <w:lang w:val="en-US" w:eastAsia="zh-CN"/>
        </w:rPr>
        <w:t>/包号</w:t>
      </w:r>
      <w:r>
        <w:rPr>
          <w:rFonts w:hint="eastAsia" w:ascii="宋体" w:hAnsi="宋体" w:cs="宋体"/>
          <w:i w:val="0"/>
          <w:iCs w:val="0"/>
          <w:color w:val="auto"/>
          <w:sz w:val="24"/>
          <w:highlight w:val="none"/>
        </w:rPr>
        <w:t>：</w:t>
      </w:r>
      <w:r>
        <w:rPr>
          <w:rFonts w:hint="eastAsia" w:cs="宋体"/>
          <w:i w:val="0"/>
          <w:iCs w:val="0"/>
          <w:color w:val="auto"/>
          <w:sz w:val="24"/>
          <w:highlight w:val="none"/>
          <w:lang w:val="en-US" w:eastAsia="zh-CN"/>
        </w:rPr>
        <w:t xml:space="preserve">    </w:t>
      </w:r>
      <w:r>
        <w:rPr>
          <w:rFonts w:hint="eastAsia" w:ascii="宋体" w:hAnsi="宋体" w:cs="宋体"/>
          <w:i w:val="0"/>
          <w:iCs w:val="0"/>
          <w:color w:val="auto"/>
          <w:sz w:val="24"/>
          <w:highlight w:val="none"/>
        </w:rPr>
        <w:t>】</w:t>
      </w:r>
      <w:r>
        <w:rPr>
          <w:rFonts w:hint="eastAsia" w:cs="宋体"/>
          <w:i w:val="0"/>
          <w:iCs w:val="0"/>
          <w:color w:val="auto"/>
          <w:kern w:val="0"/>
          <w:sz w:val="24"/>
          <w:highlight w:val="none"/>
          <w:lang w:val="en-US" w:eastAsia="zh-CN"/>
        </w:rPr>
        <w:t>磋商</w:t>
      </w:r>
      <w:r>
        <w:rPr>
          <w:rFonts w:hint="eastAsia" w:ascii="宋体" w:hAnsi="宋体" w:cs="宋体"/>
          <w:i w:val="0"/>
          <w:iCs w:val="0"/>
          <w:color w:val="auto"/>
          <w:kern w:val="0"/>
          <w:sz w:val="24"/>
          <w:highlight w:val="none"/>
          <w:lang w:val="zh-CN"/>
        </w:rPr>
        <w:t xml:space="preserve">。 </w:t>
      </w:r>
    </w:p>
    <w:p w14:paraId="5649241D">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一、各方一致决定，</w:t>
      </w:r>
      <w:r>
        <w:rPr>
          <w:rFonts w:hint="eastAsia" w:ascii="宋体" w:hAnsi="宋体" w:cs="宋体"/>
          <w:i w:val="0"/>
          <w:iCs w:val="0"/>
          <w:color w:val="auto"/>
          <w:kern w:val="0"/>
          <w:sz w:val="24"/>
          <w:highlight w:val="none"/>
          <w:u w:val="single"/>
        </w:rPr>
        <w:t>（某联合体成员名称）</w:t>
      </w:r>
      <w:r>
        <w:rPr>
          <w:rFonts w:hint="eastAsia" w:ascii="宋体" w:hAnsi="宋体" w:cs="宋体"/>
          <w:i w:val="0"/>
          <w:iCs w:val="0"/>
          <w:color w:val="auto"/>
          <w:kern w:val="0"/>
          <w:sz w:val="24"/>
          <w:highlight w:val="none"/>
        </w:rPr>
        <w:t>为联合体</w:t>
      </w:r>
      <w:r>
        <w:rPr>
          <w:rFonts w:hint="eastAsia" w:ascii="宋体" w:hAnsi="宋体" w:cs="宋体"/>
          <w:i w:val="0"/>
          <w:iCs w:val="0"/>
          <w:color w:val="auto"/>
          <w:kern w:val="0"/>
          <w:sz w:val="24"/>
          <w:highlight w:val="none"/>
          <w:lang w:val="zh-CN"/>
        </w:rPr>
        <w:t>牵头人</w:t>
      </w:r>
      <w:r>
        <w:rPr>
          <w:rFonts w:hint="eastAsia" w:ascii="宋体" w:hAnsi="宋体" w:cs="宋体"/>
          <w:i w:val="0"/>
          <w:iCs w:val="0"/>
          <w:color w:val="auto"/>
          <w:sz w:val="24"/>
          <w:highlight w:val="none"/>
        </w:rPr>
        <w:t>，代表所有联合体</w:t>
      </w:r>
      <w:r>
        <w:rPr>
          <w:rFonts w:hint="eastAsia" w:ascii="宋体" w:hAnsi="宋体" w:eastAsia="宋体" w:cs="宋体"/>
          <w:i w:val="0"/>
          <w:iCs w:val="0"/>
          <w:color w:val="auto"/>
          <w:sz w:val="24"/>
          <w:highlight w:val="none"/>
        </w:rPr>
        <w:t>成员负责</w:t>
      </w:r>
      <w:r>
        <w:rPr>
          <w:rFonts w:hint="eastAsia" w:ascii="宋体" w:hAnsi="宋体" w:eastAsia="宋体" w:cs="宋体"/>
          <w:i w:val="0"/>
          <w:iCs w:val="0"/>
          <w:color w:val="auto"/>
          <w:sz w:val="24"/>
          <w:highlight w:val="none"/>
          <w:lang w:val="en-US" w:eastAsia="zh-CN"/>
        </w:rPr>
        <w:t>磋商响应</w:t>
      </w:r>
      <w:r>
        <w:rPr>
          <w:rFonts w:hint="eastAsia" w:ascii="宋体" w:hAnsi="宋体" w:eastAsia="宋体" w:cs="宋体"/>
          <w:i w:val="0"/>
          <w:iCs w:val="0"/>
          <w:color w:val="auto"/>
          <w:sz w:val="24"/>
          <w:highlight w:val="none"/>
        </w:rPr>
        <w:t>和合同实施阶段的</w:t>
      </w:r>
      <w:r>
        <w:rPr>
          <w:rFonts w:hint="eastAsia" w:ascii="宋体" w:hAnsi="宋体" w:cs="宋体"/>
          <w:i w:val="0"/>
          <w:iCs w:val="0"/>
          <w:color w:val="auto"/>
          <w:sz w:val="24"/>
          <w:highlight w:val="none"/>
        </w:rPr>
        <w:t>主办、协调工作</w:t>
      </w:r>
      <w:r>
        <w:rPr>
          <w:rFonts w:hint="eastAsia" w:ascii="宋体" w:hAnsi="宋体" w:cs="宋体"/>
          <w:i w:val="0"/>
          <w:iCs w:val="0"/>
          <w:color w:val="auto"/>
          <w:kern w:val="0"/>
          <w:sz w:val="24"/>
          <w:highlight w:val="none"/>
          <w:lang w:val="zh-CN"/>
        </w:rPr>
        <w:t>。</w:t>
      </w:r>
    </w:p>
    <w:p w14:paraId="0D56DBDE">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二、</w:t>
      </w:r>
      <w:r>
        <w:rPr>
          <w:rFonts w:hint="eastAsia" w:ascii="宋体" w:hAnsi="宋体" w:cs="宋体"/>
          <w:i w:val="0"/>
          <w:iCs w:val="0"/>
          <w:color w:val="auto"/>
          <w:sz w:val="24"/>
          <w:highlight w:val="none"/>
        </w:rPr>
        <w:t>所有联合体成员各方签署授权书，授权书载明的</w:t>
      </w:r>
      <w:r>
        <w:rPr>
          <w:rFonts w:hint="eastAsia" w:ascii="宋体" w:hAnsi="宋体" w:cs="宋体"/>
          <w:i w:val="0"/>
          <w:iCs w:val="0"/>
          <w:color w:val="auto"/>
          <w:kern w:val="0"/>
          <w:sz w:val="24"/>
          <w:highlight w:val="none"/>
          <w:lang w:val="zh-CN"/>
        </w:rPr>
        <w:t>授权代表根据</w:t>
      </w:r>
      <w:r>
        <w:rPr>
          <w:rFonts w:hint="eastAsia" w:ascii="宋体" w:hAnsi="宋体" w:cs="宋体"/>
          <w:i w:val="0"/>
          <w:iCs w:val="0"/>
          <w:color w:val="auto"/>
          <w:kern w:val="0"/>
          <w:sz w:val="24"/>
          <w:highlight w:val="none"/>
          <w:lang w:val="zh-CN" w:eastAsia="zh-CN"/>
        </w:rPr>
        <w:t>竞争性磋商</w:t>
      </w:r>
      <w:r>
        <w:rPr>
          <w:rFonts w:hint="eastAsia" w:ascii="宋体" w:hAnsi="宋体" w:cs="宋体"/>
          <w:i w:val="0"/>
          <w:iCs w:val="0"/>
          <w:color w:val="auto"/>
          <w:kern w:val="0"/>
          <w:sz w:val="24"/>
          <w:highlight w:val="none"/>
          <w:lang w:val="zh-CN"/>
        </w:rPr>
        <w:t>文件规定及</w:t>
      </w:r>
      <w:r>
        <w:rPr>
          <w:rFonts w:hint="eastAsia" w:cs="宋体"/>
          <w:i w:val="0"/>
          <w:iCs w:val="0"/>
          <w:color w:val="auto"/>
          <w:kern w:val="0"/>
          <w:sz w:val="24"/>
          <w:highlight w:val="none"/>
          <w:lang w:val="en-US" w:eastAsia="zh-CN"/>
        </w:rPr>
        <w:t>响应</w:t>
      </w:r>
      <w:r>
        <w:rPr>
          <w:rFonts w:hint="eastAsia" w:ascii="宋体" w:hAnsi="宋体" w:cs="宋体"/>
          <w:i w:val="0"/>
          <w:iCs w:val="0"/>
          <w:color w:val="auto"/>
          <w:kern w:val="0"/>
          <w:sz w:val="24"/>
          <w:highlight w:val="none"/>
          <w:lang w:val="zh-CN"/>
        </w:rPr>
        <w:t>内容而对采购人、采购代理机构所作的任何合法承诺，包括书面澄清及相应等均对联合投标各方产生约束力。</w:t>
      </w:r>
    </w:p>
    <w:p w14:paraId="07A293CC">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三、本次联合</w:t>
      </w:r>
      <w:r>
        <w:rPr>
          <w:rFonts w:hint="eastAsia" w:cs="宋体"/>
          <w:i w:val="0"/>
          <w:iCs w:val="0"/>
          <w:color w:val="auto"/>
          <w:kern w:val="0"/>
          <w:sz w:val="24"/>
          <w:highlight w:val="none"/>
          <w:lang w:val="en-US" w:eastAsia="zh-CN"/>
        </w:rPr>
        <w:t>磋商响应</w:t>
      </w:r>
      <w:r>
        <w:rPr>
          <w:rFonts w:hint="eastAsia" w:ascii="宋体" w:hAnsi="宋体" w:cs="宋体"/>
          <w:i w:val="0"/>
          <w:iCs w:val="0"/>
          <w:color w:val="auto"/>
          <w:kern w:val="0"/>
          <w:sz w:val="24"/>
          <w:highlight w:val="none"/>
          <w:lang w:val="zh-CN"/>
        </w:rPr>
        <w:t>中，分工如下：</w:t>
      </w:r>
    </w:p>
    <w:p w14:paraId="1C5D81AB">
      <w:pPr>
        <w:snapToGrid w:val="0"/>
        <w:spacing w:line="360" w:lineRule="auto"/>
        <w:ind w:firstLine="576"/>
        <w:rPr>
          <w:rFonts w:ascii="宋体" w:hAnsi="宋体" w:cs="宋体"/>
          <w:i w:val="0"/>
          <w:iCs w:val="0"/>
          <w:color w:val="auto"/>
          <w:kern w:val="0"/>
          <w:sz w:val="24"/>
          <w:highlight w:val="none"/>
          <w:lang w:val="zh-CN"/>
        </w:rPr>
      </w:pPr>
      <w:bookmarkStart w:id="785" w:name="_Hlk101134295"/>
      <w:r>
        <w:rPr>
          <w:rFonts w:hint="eastAsia" w:ascii="宋体" w:hAnsi="宋体" w:cs="宋体"/>
          <w:i w:val="0"/>
          <w:iCs w:val="0"/>
          <w:color w:val="auto"/>
          <w:kern w:val="0"/>
          <w:sz w:val="24"/>
          <w:highlight w:val="none"/>
          <w:u w:val="single"/>
        </w:rPr>
        <w:t>（联合体成员1）</w:t>
      </w:r>
      <w:r>
        <w:rPr>
          <w:rFonts w:hint="eastAsia" w:ascii="宋体" w:hAnsi="宋体" w:cs="宋体"/>
          <w:i w:val="0"/>
          <w:iCs w:val="0"/>
          <w:color w:val="auto"/>
          <w:kern w:val="0"/>
          <w:sz w:val="24"/>
          <w:highlight w:val="none"/>
          <w:u w:val="single"/>
          <w:lang w:val="en-US" w:eastAsia="zh-CN"/>
        </w:rPr>
        <w:t xml:space="preserve">  </w:t>
      </w:r>
      <w:r>
        <w:rPr>
          <w:rFonts w:hint="eastAsia" w:ascii="宋体" w:hAnsi="宋体" w:cs="宋体"/>
          <w:i w:val="0"/>
          <w:iCs w:val="0"/>
          <w:color w:val="auto"/>
          <w:kern w:val="0"/>
          <w:sz w:val="24"/>
          <w:highlight w:val="none"/>
          <w:lang w:val="zh-CN"/>
        </w:rPr>
        <w:t>承担</w:t>
      </w:r>
      <w:r>
        <w:rPr>
          <w:rFonts w:hint="eastAsia" w:ascii="宋体" w:hAnsi="宋体" w:cs="宋体"/>
          <w:i w:val="0"/>
          <w:iCs w:val="0"/>
          <w:color w:val="auto"/>
          <w:kern w:val="0"/>
          <w:sz w:val="24"/>
          <w:highlight w:val="none"/>
          <w:lang w:val="en-US" w:eastAsia="zh-CN"/>
        </w:rPr>
        <w:t>项目采购合同金额的</w:t>
      </w:r>
      <w:r>
        <w:rPr>
          <w:rFonts w:hint="eastAsia" w:ascii="宋体" w:hAnsi="宋体" w:cs="宋体"/>
          <w:i w:val="0"/>
          <w:iCs w:val="0"/>
          <w:color w:val="auto"/>
          <w:kern w:val="0"/>
          <w:sz w:val="24"/>
          <w:highlight w:val="none"/>
          <w:u w:val="single"/>
          <w:lang w:val="en-US" w:eastAsia="zh-CN"/>
        </w:rPr>
        <w:t xml:space="preserve">      %</w:t>
      </w:r>
      <w:r>
        <w:rPr>
          <w:rFonts w:hint="eastAsia" w:ascii="宋体" w:hAnsi="宋体" w:cs="宋体"/>
          <w:i w:val="0"/>
          <w:iCs w:val="0"/>
          <w:color w:val="auto"/>
          <w:kern w:val="0"/>
          <w:sz w:val="24"/>
          <w:highlight w:val="none"/>
          <w:u w:val="none"/>
          <w:lang w:val="en-US" w:eastAsia="zh-CN"/>
        </w:rPr>
        <w:t>，负责</w:t>
      </w:r>
      <w:r>
        <w:rPr>
          <w:rFonts w:hint="eastAsia" w:ascii="宋体" w:hAnsi="宋体" w:cs="宋体"/>
          <w:i w:val="0"/>
          <w:iCs w:val="0"/>
          <w:color w:val="auto"/>
          <w:kern w:val="0"/>
          <w:sz w:val="24"/>
          <w:highlight w:val="none"/>
          <w:lang w:val="zh-CN"/>
        </w:rPr>
        <w:t>的工作和义务为：</w:t>
      </w:r>
      <w:r>
        <w:rPr>
          <w:rFonts w:hint="eastAsia" w:ascii="宋体" w:hAnsi="宋体" w:cs="宋体"/>
          <w:i w:val="0"/>
          <w:iCs w:val="0"/>
          <w:color w:val="auto"/>
          <w:highlight w:val="none"/>
          <w:u w:val="single"/>
        </w:rPr>
        <w:t xml:space="preserve">             </w:t>
      </w:r>
      <w:r>
        <w:rPr>
          <w:rFonts w:hint="eastAsia" w:ascii="宋体" w:hAnsi="宋体" w:cs="宋体"/>
          <w:i w:val="0"/>
          <w:iCs w:val="0"/>
          <w:color w:val="auto"/>
          <w:kern w:val="0"/>
          <w:sz w:val="24"/>
          <w:highlight w:val="none"/>
          <w:lang w:val="zh-CN"/>
        </w:rPr>
        <w:t>；</w:t>
      </w:r>
    </w:p>
    <w:p w14:paraId="3BADC44E">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u w:val="single"/>
        </w:rPr>
        <w:t>（联合体成员</w:t>
      </w:r>
      <w:r>
        <w:rPr>
          <w:rFonts w:ascii="宋体" w:hAnsi="宋体" w:cs="宋体"/>
          <w:i w:val="0"/>
          <w:iCs w:val="0"/>
          <w:color w:val="auto"/>
          <w:kern w:val="0"/>
          <w:sz w:val="24"/>
          <w:highlight w:val="none"/>
          <w:u w:val="single"/>
        </w:rPr>
        <w:t>2</w:t>
      </w:r>
      <w:r>
        <w:rPr>
          <w:rFonts w:hint="eastAsia" w:ascii="宋体" w:hAnsi="宋体" w:cs="宋体"/>
          <w:i w:val="0"/>
          <w:iCs w:val="0"/>
          <w:color w:val="auto"/>
          <w:kern w:val="0"/>
          <w:sz w:val="24"/>
          <w:highlight w:val="none"/>
          <w:u w:val="single"/>
        </w:rPr>
        <w:t>）</w:t>
      </w:r>
      <w:r>
        <w:rPr>
          <w:rFonts w:hint="eastAsia" w:ascii="宋体" w:hAnsi="宋体" w:cs="宋体"/>
          <w:i w:val="0"/>
          <w:iCs w:val="0"/>
          <w:color w:val="auto"/>
          <w:kern w:val="0"/>
          <w:sz w:val="24"/>
          <w:highlight w:val="none"/>
          <w:u w:val="single"/>
          <w:lang w:val="en-US" w:eastAsia="zh-CN"/>
        </w:rPr>
        <w:t xml:space="preserve">  </w:t>
      </w:r>
      <w:r>
        <w:rPr>
          <w:rFonts w:hint="eastAsia" w:ascii="宋体" w:hAnsi="宋体" w:cs="宋体"/>
          <w:i w:val="0"/>
          <w:iCs w:val="0"/>
          <w:color w:val="auto"/>
          <w:kern w:val="0"/>
          <w:sz w:val="24"/>
          <w:highlight w:val="none"/>
          <w:lang w:val="zh-CN"/>
        </w:rPr>
        <w:t>承担</w:t>
      </w:r>
      <w:r>
        <w:rPr>
          <w:rFonts w:hint="eastAsia" w:ascii="宋体" w:hAnsi="宋体" w:cs="宋体"/>
          <w:i w:val="0"/>
          <w:iCs w:val="0"/>
          <w:color w:val="auto"/>
          <w:kern w:val="0"/>
          <w:sz w:val="24"/>
          <w:highlight w:val="none"/>
          <w:lang w:val="en-US" w:eastAsia="zh-CN"/>
        </w:rPr>
        <w:t>项目采购合同金额的</w:t>
      </w:r>
      <w:r>
        <w:rPr>
          <w:rFonts w:hint="eastAsia" w:ascii="宋体" w:hAnsi="宋体" w:cs="宋体"/>
          <w:i w:val="0"/>
          <w:iCs w:val="0"/>
          <w:color w:val="auto"/>
          <w:kern w:val="0"/>
          <w:sz w:val="24"/>
          <w:highlight w:val="none"/>
          <w:u w:val="single"/>
          <w:lang w:val="en-US" w:eastAsia="zh-CN"/>
        </w:rPr>
        <w:t xml:space="preserve">      %</w:t>
      </w:r>
      <w:r>
        <w:rPr>
          <w:rFonts w:hint="eastAsia" w:ascii="宋体" w:hAnsi="宋体" w:cs="宋体"/>
          <w:i w:val="0"/>
          <w:iCs w:val="0"/>
          <w:color w:val="auto"/>
          <w:kern w:val="0"/>
          <w:sz w:val="24"/>
          <w:highlight w:val="none"/>
          <w:u w:val="none"/>
          <w:lang w:val="en-US" w:eastAsia="zh-CN"/>
        </w:rPr>
        <w:t>，负责</w:t>
      </w:r>
      <w:r>
        <w:rPr>
          <w:rFonts w:hint="eastAsia" w:ascii="宋体" w:hAnsi="宋体" w:cs="宋体"/>
          <w:i w:val="0"/>
          <w:iCs w:val="0"/>
          <w:color w:val="auto"/>
          <w:kern w:val="0"/>
          <w:sz w:val="24"/>
          <w:highlight w:val="none"/>
          <w:lang w:val="zh-CN"/>
        </w:rPr>
        <w:t>的工作和义务为：</w:t>
      </w:r>
      <w:r>
        <w:rPr>
          <w:rFonts w:hint="eastAsia" w:ascii="宋体" w:hAnsi="宋体" w:cs="宋体"/>
          <w:i w:val="0"/>
          <w:iCs w:val="0"/>
          <w:color w:val="auto"/>
          <w:highlight w:val="none"/>
          <w:u w:val="single"/>
        </w:rPr>
        <w:t xml:space="preserve">             </w:t>
      </w:r>
      <w:r>
        <w:rPr>
          <w:rFonts w:hint="eastAsia" w:ascii="宋体" w:hAnsi="宋体" w:cs="宋体"/>
          <w:i w:val="0"/>
          <w:iCs w:val="0"/>
          <w:color w:val="auto"/>
          <w:kern w:val="0"/>
          <w:sz w:val="24"/>
          <w:highlight w:val="none"/>
          <w:lang w:val="zh-CN"/>
        </w:rPr>
        <w:t>；</w:t>
      </w:r>
    </w:p>
    <w:p w14:paraId="67CB0ADE">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w:t>
      </w:r>
    </w:p>
    <w:bookmarkEnd w:id="785"/>
    <w:p w14:paraId="15AF1CAE">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四、联合体成员中小企业合同份额。</w:t>
      </w:r>
    </w:p>
    <w:p w14:paraId="3CA3168E">
      <w:pPr>
        <w:snapToGrid w:val="0"/>
        <w:spacing w:line="360" w:lineRule="auto"/>
        <w:ind w:firstLine="576"/>
        <w:rPr>
          <w:rFonts w:ascii="宋体" w:hAnsi="宋体" w:cs="宋体"/>
          <w:b/>
          <w:i w:val="0"/>
          <w:iCs w:val="0"/>
          <w:color w:val="auto"/>
          <w:kern w:val="0"/>
          <w:sz w:val="24"/>
          <w:highlight w:val="none"/>
          <w:lang w:val="zh-CN"/>
        </w:rPr>
      </w:pPr>
      <w:r>
        <w:rPr>
          <w:rFonts w:hint="eastAsia" w:ascii="宋体" w:hAnsi="宋体" w:cs="宋体"/>
          <w:i w:val="0"/>
          <w:iCs w:val="0"/>
          <w:color w:val="auto"/>
          <w:kern w:val="0"/>
          <w:sz w:val="24"/>
          <w:highlight w:val="none"/>
          <w:lang w:val="zh-CN"/>
        </w:rPr>
        <w:t>1、</w:t>
      </w:r>
      <w:r>
        <w:rPr>
          <w:rFonts w:hint="eastAsia" w:ascii="宋体" w:hAnsi="宋体" w:cs="宋体"/>
          <w:i w:val="0"/>
          <w:iCs w:val="0"/>
          <w:color w:val="auto"/>
          <w:kern w:val="0"/>
          <w:sz w:val="24"/>
          <w:highlight w:val="none"/>
          <w:u w:val="single"/>
        </w:rPr>
        <w:t>（联合体成员</w:t>
      </w:r>
      <w:r>
        <w:rPr>
          <w:rFonts w:ascii="宋体" w:hAnsi="宋体" w:cs="宋体"/>
          <w:i w:val="0"/>
          <w:iCs w:val="0"/>
          <w:color w:val="auto"/>
          <w:kern w:val="0"/>
          <w:sz w:val="24"/>
          <w:highlight w:val="none"/>
          <w:u w:val="single"/>
        </w:rPr>
        <w:t>X,</w:t>
      </w:r>
      <w:r>
        <w:rPr>
          <w:rFonts w:hint="eastAsia" w:ascii="宋体" w:hAnsi="宋体" w:cs="宋体"/>
          <w:i w:val="0"/>
          <w:iCs w:val="0"/>
          <w:color w:val="auto"/>
          <w:kern w:val="0"/>
          <w:sz w:val="24"/>
          <w:highlight w:val="none"/>
          <w:u w:val="single"/>
        </w:rPr>
        <w:t>……）</w:t>
      </w:r>
      <w:r>
        <w:rPr>
          <w:rFonts w:hint="eastAsia" w:ascii="宋体" w:hAnsi="宋体" w:cs="宋体"/>
          <w:i w:val="0"/>
          <w:iCs w:val="0"/>
          <w:color w:val="auto"/>
          <w:kern w:val="0"/>
          <w:sz w:val="24"/>
          <w:highlight w:val="none"/>
        </w:rPr>
        <w:t>提供的全部</w:t>
      </w:r>
      <w:r>
        <w:rPr>
          <w:rFonts w:hint="eastAsia" w:cs="宋体"/>
          <w:i w:val="0"/>
          <w:iCs w:val="0"/>
          <w:color w:val="auto"/>
          <w:kern w:val="0"/>
          <w:sz w:val="24"/>
          <w:highlight w:val="none"/>
          <w:lang w:val="en-US" w:eastAsia="zh-CN"/>
        </w:rPr>
        <w:t>服务及包含的</w:t>
      </w:r>
      <w:r>
        <w:rPr>
          <w:rFonts w:hint="eastAsia" w:ascii="宋体" w:hAnsi="宋体" w:cs="宋体"/>
          <w:i w:val="0"/>
          <w:iCs w:val="0"/>
          <w:color w:val="auto"/>
          <w:kern w:val="0"/>
          <w:sz w:val="24"/>
          <w:highlight w:val="none"/>
        </w:rPr>
        <w:t>货物由小微企业制造，其合同份额占到合同总金额</w:t>
      </w:r>
      <w:r>
        <w:rPr>
          <w:rFonts w:hint="eastAsia" w:ascii="宋体" w:hAnsi="宋体" w:cs="宋体"/>
          <w:i w:val="0"/>
          <w:iCs w:val="0"/>
          <w:color w:val="auto"/>
          <w:kern w:val="0"/>
          <w:sz w:val="24"/>
          <w:highlight w:val="none"/>
          <w:u w:val="single"/>
        </w:rPr>
        <w:t xml:space="preserve">     </w:t>
      </w:r>
      <w:r>
        <w:rPr>
          <w:rFonts w:hint="eastAsia" w:ascii="宋体" w:hAnsi="宋体" w:cs="宋体"/>
          <w:i w:val="0"/>
          <w:iCs w:val="0"/>
          <w:color w:val="auto"/>
          <w:kern w:val="0"/>
          <w:sz w:val="24"/>
          <w:highlight w:val="none"/>
        </w:rPr>
        <w:t>%以上；</w:t>
      </w:r>
      <w:r>
        <w:rPr>
          <w:rFonts w:hint="eastAsia" w:ascii="宋体" w:hAnsi="宋体" w:cs="宋体"/>
          <w:i w:val="0"/>
          <w:iCs w:val="0"/>
          <w:color w:val="auto"/>
          <w:kern w:val="0"/>
          <w:sz w:val="24"/>
          <w:highlight w:val="none"/>
          <w:lang w:val="zh-CN"/>
        </w:rPr>
        <w:t>……。</w:t>
      </w:r>
      <w:r>
        <w:rPr>
          <w:rFonts w:hint="eastAsia" w:ascii="宋体" w:hAnsi="宋体" w:cs="宋体"/>
          <w:b/>
          <w:i w:val="0"/>
          <w:iCs w:val="0"/>
          <w:color w:val="auto"/>
          <w:kern w:val="0"/>
          <w:sz w:val="24"/>
          <w:highlight w:val="none"/>
          <w:lang w:val="zh-CN"/>
        </w:rPr>
        <w:t>（未预留份额专门面向中小企业采购的采购项目，以及预留份额中的非预留部分采购包，接受联合体投标的，联合</w:t>
      </w:r>
      <w:r>
        <w:rPr>
          <w:rFonts w:hint="eastAsia" w:cs="宋体"/>
          <w:b/>
          <w:i w:val="0"/>
          <w:iCs w:val="0"/>
          <w:color w:val="auto"/>
          <w:kern w:val="0"/>
          <w:sz w:val="24"/>
          <w:highlight w:val="none"/>
          <w:lang w:val="en-US" w:eastAsia="zh-CN"/>
        </w:rPr>
        <w:t>体</w:t>
      </w:r>
      <w:r>
        <w:rPr>
          <w:rFonts w:hint="eastAsia" w:ascii="宋体" w:hAnsi="宋体" w:cs="宋体"/>
          <w:b/>
          <w:i w:val="0"/>
          <w:iCs w:val="0"/>
          <w:color w:val="auto"/>
          <w:kern w:val="0"/>
          <w:sz w:val="24"/>
          <w:highlight w:val="none"/>
          <w:lang w:val="zh-CN"/>
        </w:rPr>
        <w:t>协议</w:t>
      </w:r>
      <w:r>
        <w:rPr>
          <w:rFonts w:hint="eastAsia" w:cs="宋体"/>
          <w:b/>
          <w:i w:val="0"/>
          <w:iCs w:val="0"/>
          <w:color w:val="auto"/>
          <w:kern w:val="0"/>
          <w:sz w:val="24"/>
          <w:highlight w:val="none"/>
          <w:lang w:val="en-US" w:eastAsia="zh-CN"/>
        </w:rPr>
        <w:t>书</w:t>
      </w:r>
      <w:r>
        <w:rPr>
          <w:rFonts w:hint="eastAsia" w:ascii="宋体" w:hAnsi="宋体" w:cs="宋体"/>
          <w:b/>
          <w:i w:val="0"/>
          <w:iCs w:val="0"/>
          <w:color w:val="auto"/>
          <w:kern w:val="0"/>
          <w:sz w:val="24"/>
          <w:highlight w:val="none"/>
          <w:lang w:val="zh-CN"/>
        </w:rPr>
        <w:t>约定小微企业的合同份额占到合同总金额30%以上的，对联合体报价按评</w:t>
      </w:r>
      <w:r>
        <w:rPr>
          <w:rFonts w:hint="eastAsia" w:cs="宋体"/>
          <w:b/>
          <w:i w:val="0"/>
          <w:iCs w:val="0"/>
          <w:color w:val="auto"/>
          <w:kern w:val="0"/>
          <w:sz w:val="24"/>
          <w:highlight w:val="none"/>
          <w:lang w:val="en-US" w:eastAsia="zh-CN"/>
        </w:rPr>
        <w:t>审</w:t>
      </w:r>
      <w:r>
        <w:rPr>
          <w:rFonts w:hint="eastAsia" w:ascii="宋体" w:hAnsi="宋体" w:cs="宋体"/>
          <w:b/>
          <w:i w:val="0"/>
          <w:iCs w:val="0"/>
          <w:color w:val="auto"/>
          <w:kern w:val="0"/>
          <w:sz w:val="24"/>
          <w:highlight w:val="none"/>
          <w:lang w:val="zh-CN"/>
        </w:rPr>
        <w:t>标准确定的比例给予扣除。供应商</w:t>
      </w:r>
      <w:r>
        <w:rPr>
          <w:rFonts w:hint="eastAsia" w:ascii="宋体" w:hAnsi="宋体" w:cs="宋体"/>
          <w:b/>
          <w:i w:val="0"/>
          <w:iCs w:val="0"/>
          <w:color w:val="auto"/>
          <w:sz w:val="24"/>
          <w:highlight w:val="none"/>
        </w:rPr>
        <w:t>拟享受以上价格扣除政策的，填写有关内容。</w:t>
      </w:r>
      <w:r>
        <w:rPr>
          <w:rFonts w:hint="eastAsia" w:ascii="宋体" w:hAnsi="宋体" w:cs="宋体"/>
          <w:b/>
          <w:i w:val="0"/>
          <w:iCs w:val="0"/>
          <w:color w:val="auto"/>
          <w:kern w:val="0"/>
          <w:sz w:val="24"/>
          <w:highlight w:val="none"/>
          <w:lang w:val="zh-CN"/>
        </w:rPr>
        <w:t>）</w:t>
      </w:r>
    </w:p>
    <w:p w14:paraId="47752F4F">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sz w:val="24"/>
          <w:highlight w:val="none"/>
        </w:rPr>
        <w:t>2、中小企业合同金额达到</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u w:val="single"/>
          <w:lang w:val="en-US" w:eastAsia="zh-CN"/>
        </w:rPr>
        <w:t xml:space="preserve">  </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%，其中小微企业合同金额达到</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u w:val="single"/>
          <w:lang w:val="en-US" w:eastAsia="zh-CN"/>
        </w:rPr>
        <w:t xml:space="preserve">  </w:t>
      </w:r>
      <w:r>
        <w:rPr>
          <w:rFonts w:hint="eastAsia" w:ascii="宋体" w:hAnsi="宋体" w:cs="宋体"/>
          <w:i w:val="0"/>
          <w:iCs w:val="0"/>
          <w:color w:val="auto"/>
          <w:sz w:val="24"/>
          <w:highlight w:val="none"/>
        </w:rPr>
        <w:t>%</w:t>
      </w:r>
      <w:r>
        <w:rPr>
          <w:rFonts w:hint="eastAsia" w:ascii="宋体" w:hAnsi="宋体" w:cs="宋体"/>
          <w:i w:val="0"/>
          <w:iCs w:val="0"/>
          <w:color w:val="auto"/>
          <w:kern w:val="0"/>
          <w:sz w:val="24"/>
          <w:highlight w:val="none"/>
          <w:lang w:val="zh-CN"/>
        </w:rPr>
        <w:t>。</w:t>
      </w:r>
      <w:r>
        <w:rPr>
          <w:rFonts w:hint="eastAsia" w:ascii="宋体" w:hAnsi="宋体" w:cs="宋体"/>
          <w:b/>
          <w:bCs/>
          <w:i w:val="0"/>
          <w:iCs w:val="0"/>
          <w:color w:val="auto"/>
          <w:kern w:val="0"/>
          <w:sz w:val="24"/>
          <w:highlight w:val="none"/>
          <w:lang w:val="zh-CN"/>
        </w:rPr>
        <w:t>（</w:t>
      </w:r>
      <w:r>
        <w:rPr>
          <w:rFonts w:hint="eastAsia" w:ascii="宋体" w:hAnsi="宋体" w:cs="宋体"/>
          <w:b/>
          <w:bCs/>
          <w:i w:val="0"/>
          <w:iCs w:val="0"/>
          <w:color w:val="auto"/>
          <w:sz w:val="24"/>
          <w:highlight w:val="none"/>
        </w:rPr>
        <w:t>要求以联合体形式参加的项目或采购包，供应商按</w:t>
      </w:r>
      <w:r>
        <w:rPr>
          <w:rFonts w:hint="eastAsia" w:cs="宋体"/>
          <w:b/>
          <w:bCs/>
          <w:i w:val="0"/>
          <w:iCs w:val="0"/>
          <w:color w:val="auto"/>
          <w:sz w:val="24"/>
          <w:highlight w:val="none"/>
          <w:lang w:val="en-US" w:eastAsia="zh-CN"/>
        </w:rPr>
        <w:t>竞争性磋商</w:t>
      </w:r>
      <w:r>
        <w:rPr>
          <w:rFonts w:hint="eastAsia" w:ascii="宋体" w:hAnsi="宋体" w:cs="宋体"/>
          <w:b/>
          <w:bCs/>
          <w:i w:val="0"/>
          <w:iCs w:val="0"/>
          <w:color w:val="auto"/>
          <w:sz w:val="24"/>
          <w:highlight w:val="none"/>
        </w:rPr>
        <w:t>文件第一部分</w:t>
      </w:r>
      <w:r>
        <w:rPr>
          <w:rFonts w:hint="eastAsia" w:cs="宋体"/>
          <w:b/>
          <w:bCs/>
          <w:i w:val="0"/>
          <w:iCs w:val="0"/>
          <w:color w:val="auto"/>
          <w:sz w:val="24"/>
          <w:highlight w:val="none"/>
          <w:lang w:val="en-US" w:eastAsia="zh-CN"/>
        </w:rPr>
        <w:t>竞争性磋商</w:t>
      </w:r>
      <w:r>
        <w:rPr>
          <w:rFonts w:hint="eastAsia" w:ascii="宋体" w:hAnsi="宋体" w:cs="宋体"/>
          <w:b/>
          <w:bCs/>
          <w:i w:val="0"/>
          <w:iCs w:val="0"/>
          <w:color w:val="auto"/>
          <w:sz w:val="24"/>
          <w:highlight w:val="none"/>
        </w:rPr>
        <w:t>公告申请人的资格要求中规定的联合</w:t>
      </w:r>
      <w:r>
        <w:rPr>
          <w:rFonts w:hint="eastAsia" w:cs="宋体"/>
          <w:b/>
          <w:bCs/>
          <w:i w:val="0"/>
          <w:iCs w:val="0"/>
          <w:color w:val="auto"/>
          <w:sz w:val="24"/>
          <w:highlight w:val="none"/>
          <w:lang w:val="en-US" w:eastAsia="zh-CN"/>
        </w:rPr>
        <w:t>体</w:t>
      </w:r>
      <w:r>
        <w:rPr>
          <w:rFonts w:hint="eastAsia" w:ascii="宋体" w:hAnsi="宋体" w:cs="宋体"/>
          <w:b/>
          <w:bCs/>
          <w:i w:val="0"/>
          <w:iCs w:val="0"/>
          <w:color w:val="auto"/>
          <w:sz w:val="24"/>
          <w:highlight w:val="none"/>
        </w:rPr>
        <w:t>协议</w:t>
      </w:r>
      <w:r>
        <w:rPr>
          <w:rFonts w:hint="eastAsia" w:cs="宋体"/>
          <w:b/>
          <w:bCs/>
          <w:i w:val="0"/>
          <w:iCs w:val="0"/>
          <w:color w:val="auto"/>
          <w:sz w:val="24"/>
          <w:highlight w:val="none"/>
          <w:lang w:val="en-US" w:eastAsia="zh-CN"/>
        </w:rPr>
        <w:t>书</w:t>
      </w:r>
      <w:r>
        <w:rPr>
          <w:rFonts w:hint="eastAsia" w:ascii="宋体" w:hAnsi="宋体" w:cs="宋体"/>
          <w:b/>
          <w:bCs/>
          <w:i w:val="0"/>
          <w:iCs w:val="0"/>
          <w:color w:val="auto"/>
          <w:sz w:val="24"/>
          <w:highlight w:val="none"/>
        </w:rPr>
        <w:t>中中小企业、小微企业合同金额应当达到的比例要求填写。</w:t>
      </w:r>
      <w:r>
        <w:rPr>
          <w:rFonts w:hint="eastAsia" w:ascii="宋体" w:hAnsi="宋体" w:cs="宋体"/>
          <w:b/>
          <w:bCs/>
          <w:i w:val="0"/>
          <w:iCs w:val="0"/>
          <w:color w:val="auto"/>
          <w:kern w:val="0"/>
          <w:sz w:val="24"/>
          <w:highlight w:val="none"/>
          <w:lang w:val="zh-CN"/>
        </w:rPr>
        <w:t>）</w:t>
      </w:r>
    </w:p>
    <w:p w14:paraId="37189879">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五、如果</w:t>
      </w:r>
      <w:r>
        <w:rPr>
          <w:rFonts w:hint="eastAsia" w:cs="宋体"/>
          <w:i w:val="0"/>
          <w:iCs w:val="0"/>
          <w:color w:val="auto"/>
          <w:kern w:val="0"/>
          <w:sz w:val="24"/>
          <w:highlight w:val="none"/>
          <w:lang w:val="en-US" w:eastAsia="zh-CN"/>
        </w:rPr>
        <w:t>成交</w:t>
      </w:r>
      <w:r>
        <w:rPr>
          <w:rFonts w:hint="eastAsia" w:ascii="宋体" w:hAnsi="宋体" w:cs="宋体"/>
          <w:i w:val="0"/>
          <w:iCs w:val="0"/>
          <w:color w:val="auto"/>
          <w:kern w:val="0"/>
          <w:sz w:val="24"/>
          <w:highlight w:val="none"/>
          <w:lang w:val="zh-CN"/>
        </w:rPr>
        <w:t>，</w:t>
      </w:r>
      <w:r>
        <w:rPr>
          <w:rFonts w:hint="eastAsia" w:ascii="宋体" w:hAnsi="宋体" w:cs="宋体"/>
          <w:i w:val="0"/>
          <w:iCs w:val="0"/>
          <w:color w:val="auto"/>
          <w:sz w:val="24"/>
          <w:highlight w:val="none"/>
        </w:rPr>
        <w:t>联合体各成员方共同与采购人签订</w:t>
      </w:r>
      <w:r>
        <w:rPr>
          <w:rFonts w:hint="eastAsia" w:ascii="宋体" w:hAnsi="宋体" w:cs="宋体"/>
          <w:i w:val="0"/>
          <w:iCs w:val="0"/>
          <w:color w:val="auto"/>
          <w:sz w:val="24"/>
          <w:highlight w:val="none"/>
          <w:lang w:val="en-US" w:eastAsia="zh-CN"/>
        </w:rPr>
        <w:t>采购</w:t>
      </w:r>
      <w:r>
        <w:rPr>
          <w:rFonts w:hint="eastAsia" w:ascii="宋体" w:hAnsi="宋体" w:cs="宋体"/>
          <w:i w:val="0"/>
          <w:iCs w:val="0"/>
          <w:color w:val="auto"/>
          <w:sz w:val="24"/>
          <w:highlight w:val="none"/>
        </w:rPr>
        <w:t>合同，并就采购合同约定的事项对采购人承担连带责任。</w:t>
      </w:r>
    </w:p>
    <w:p w14:paraId="4189AEE1">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六、有关本次联合</w:t>
      </w:r>
      <w:r>
        <w:rPr>
          <w:rFonts w:hint="eastAsia" w:cs="宋体"/>
          <w:i w:val="0"/>
          <w:iCs w:val="0"/>
          <w:color w:val="auto"/>
          <w:kern w:val="0"/>
          <w:sz w:val="24"/>
          <w:highlight w:val="none"/>
          <w:lang w:val="en-US" w:eastAsia="zh-CN"/>
        </w:rPr>
        <w:t>磋商响应</w:t>
      </w:r>
      <w:r>
        <w:rPr>
          <w:rFonts w:hint="eastAsia" w:ascii="宋体" w:hAnsi="宋体" w:cs="宋体"/>
          <w:i w:val="0"/>
          <w:iCs w:val="0"/>
          <w:color w:val="auto"/>
          <w:kern w:val="0"/>
          <w:sz w:val="24"/>
          <w:highlight w:val="none"/>
          <w:lang w:val="zh-CN"/>
        </w:rPr>
        <w:t>的其他事宜：</w:t>
      </w:r>
    </w:p>
    <w:p w14:paraId="0314761C">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1、联合体各方不再单独参加或者与其他供应商另外组成联合体参加同一合同项下的政府采购活动。</w:t>
      </w:r>
    </w:p>
    <w:p w14:paraId="7802B510">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2、联合体中有同类资质的各方按照联合体分工承担相同工作的，按照资质等级较低的供应商确定资质等级。</w:t>
      </w:r>
    </w:p>
    <w:p w14:paraId="288D0668">
      <w:pPr>
        <w:snapToGrid w:val="0"/>
        <w:spacing w:line="360" w:lineRule="auto"/>
        <w:ind w:firstLine="576"/>
        <w:rPr>
          <w:rFonts w:hint="eastAsia"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3、本协议提交采购人、采购代理机构后，联合体各方不得以任何形式对上述内容进行修改或撤销。</w:t>
      </w:r>
    </w:p>
    <w:p w14:paraId="6D0ADF90">
      <w:pPr>
        <w:snapToGrid w:val="0"/>
        <w:spacing w:line="360" w:lineRule="auto"/>
        <w:ind w:firstLine="576"/>
        <w:rPr>
          <w:rFonts w:hint="eastAsia" w:ascii="宋体" w:hAnsi="宋体" w:cs="宋体"/>
          <w:i w:val="0"/>
          <w:iCs w:val="0"/>
          <w:color w:val="auto"/>
          <w:kern w:val="0"/>
          <w:sz w:val="24"/>
          <w:highlight w:val="none"/>
          <w:lang w:val="zh-CN"/>
        </w:rPr>
      </w:pPr>
      <w:r>
        <w:rPr>
          <w:rFonts w:hint="eastAsia" w:cs="宋体"/>
          <w:i w:val="0"/>
          <w:iCs w:val="0"/>
          <w:color w:val="auto"/>
          <w:kern w:val="0"/>
          <w:sz w:val="24"/>
          <w:highlight w:val="none"/>
          <w:lang w:val="en-US" w:eastAsia="zh-CN"/>
        </w:rPr>
        <w:t>4、</w:t>
      </w:r>
      <w:r>
        <w:rPr>
          <w:rFonts w:hint="eastAsia" w:ascii="宋体" w:hAnsi="宋体" w:cs="宋体"/>
          <w:i w:val="0"/>
          <w:iCs w:val="0"/>
          <w:color w:val="auto"/>
          <w:kern w:val="0"/>
          <w:sz w:val="24"/>
          <w:highlight w:val="none"/>
          <w:lang w:val="zh-CN"/>
        </w:rPr>
        <w:t>其他：……</w:t>
      </w:r>
    </w:p>
    <w:p w14:paraId="43009373">
      <w:pPr>
        <w:snapToGrid w:val="0"/>
        <w:spacing w:line="360" w:lineRule="auto"/>
        <w:ind w:firstLine="576"/>
        <w:rPr>
          <w:rFonts w:hint="eastAsia" w:ascii="宋体" w:hAnsi="宋体" w:cs="宋体"/>
          <w:i w:val="0"/>
          <w:iCs w:val="0"/>
          <w:color w:val="auto"/>
          <w:kern w:val="0"/>
          <w:sz w:val="24"/>
          <w:highlight w:val="none"/>
          <w:lang w:val="zh-CN"/>
        </w:rPr>
      </w:pPr>
      <w:r>
        <w:rPr>
          <w:rFonts w:hint="eastAsia" w:cs="宋体"/>
          <w:i w:val="0"/>
          <w:iCs w:val="0"/>
          <w:color w:val="auto"/>
          <w:kern w:val="0"/>
          <w:sz w:val="24"/>
          <w:highlight w:val="none"/>
          <w:lang w:val="en-US" w:eastAsia="zh-CN"/>
        </w:rPr>
        <w:t>5、</w:t>
      </w:r>
      <w:r>
        <w:rPr>
          <w:rFonts w:hint="eastAsia" w:ascii="宋体" w:hAnsi="宋体" w:cs="宋体"/>
          <w:i w:val="0"/>
          <w:iCs w:val="0"/>
          <w:color w:val="auto"/>
          <w:kern w:val="0"/>
          <w:sz w:val="24"/>
          <w:highlight w:val="none"/>
          <w:lang w:val="zh-CN"/>
        </w:rPr>
        <w:t>本协议书自签署之日起生效，若未</w:t>
      </w:r>
      <w:r>
        <w:rPr>
          <w:rFonts w:hint="eastAsia" w:cs="宋体"/>
          <w:i w:val="0"/>
          <w:iCs w:val="0"/>
          <w:color w:val="auto"/>
          <w:kern w:val="0"/>
          <w:sz w:val="24"/>
          <w:highlight w:val="none"/>
          <w:lang w:val="en-US" w:eastAsia="zh-CN"/>
        </w:rPr>
        <w:t>成交</w:t>
      </w:r>
      <w:r>
        <w:rPr>
          <w:rFonts w:hint="eastAsia" w:ascii="宋体" w:hAnsi="宋体" w:cs="宋体"/>
          <w:i w:val="0"/>
          <w:iCs w:val="0"/>
          <w:color w:val="auto"/>
          <w:kern w:val="0"/>
          <w:sz w:val="24"/>
          <w:highlight w:val="none"/>
          <w:lang w:val="zh-CN"/>
        </w:rPr>
        <w:t>，自本</w:t>
      </w:r>
      <w:r>
        <w:rPr>
          <w:rFonts w:hint="eastAsia" w:cs="宋体"/>
          <w:i w:val="0"/>
          <w:iCs w:val="0"/>
          <w:color w:val="auto"/>
          <w:kern w:val="0"/>
          <w:sz w:val="24"/>
          <w:highlight w:val="none"/>
          <w:lang w:val="en-US" w:eastAsia="zh-CN"/>
        </w:rPr>
        <w:t>响应文件</w:t>
      </w:r>
      <w:r>
        <w:rPr>
          <w:rFonts w:hint="eastAsia" w:ascii="宋体" w:hAnsi="宋体" w:cs="宋体"/>
          <w:i w:val="0"/>
          <w:iCs w:val="0"/>
          <w:color w:val="auto"/>
          <w:kern w:val="0"/>
          <w:sz w:val="24"/>
          <w:highlight w:val="none"/>
          <w:lang w:val="zh-CN"/>
        </w:rPr>
        <w:t>有效期结束后自行失效；若</w:t>
      </w:r>
      <w:r>
        <w:rPr>
          <w:rFonts w:hint="eastAsia" w:cs="宋体"/>
          <w:i w:val="0"/>
          <w:iCs w:val="0"/>
          <w:color w:val="auto"/>
          <w:kern w:val="0"/>
          <w:sz w:val="24"/>
          <w:highlight w:val="none"/>
          <w:lang w:val="en-US" w:eastAsia="zh-CN"/>
        </w:rPr>
        <w:t>成交</w:t>
      </w:r>
      <w:r>
        <w:rPr>
          <w:rFonts w:hint="eastAsia" w:ascii="宋体" w:hAnsi="宋体" w:cs="宋体"/>
          <w:i w:val="0"/>
          <w:iCs w:val="0"/>
          <w:color w:val="auto"/>
          <w:kern w:val="0"/>
          <w:sz w:val="24"/>
          <w:highlight w:val="none"/>
          <w:lang w:val="zh-CN"/>
        </w:rPr>
        <w:t>，自合同书规定的期限之后自行失效。</w:t>
      </w:r>
    </w:p>
    <w:p w14:paraId="580F475F">
      <w:pPr>
        <w:snapToGrid w:val="0"/>
        <w:spacing w:line="360" w:lineRule="auto"/>
        <w:ind w:firstLine="576"/>
        <w:rPr>
          <w:rFonts w:hint="eastAsia" w:ascii="宋体" w:hAnsi="宋体" w:cs="宋体"/>
          <w:i w:val="0"/>
          <w:iCs w:val="0"/>
          <w:color w:val="auto"/>
          <w:kern w:val="0"/>
          <w:sz w:val="24"/>
          <w:highlight w:val="none"/>
          <w:lang w:val="zh-CN"/>
        </w:rPr>
      </w:pPr>
      <w:r>
        <w:rPr>
          <w:rFonts w:hint="eastAsia" w:cs="宋体"/>
          <w:i w:val="0"/>
          <w:iCs w:val="0"/>
          <w:color w:val="auto"/>
          <w:kern w:val="0"/>
          <w:sz w:val="24"/>
          <w:highlight w:val="none"/>
          <w:lang w:val="en-US" w:eastAsia="zh-CN"/>
        </w:rPr>
        <w:t>6、</w:t>
      </w:r>
      <w:r>
        <w:rPr>
          <w:rFonts w:hint="eastAsia" w:ascii="宋体" w:hAnsi="宋体" w:cs="宋体"/>
          <w:i w:val="0"/>
          <w:iCs w:val="0"/>
          <w:color w:val="auto"/>
          <w:kern w:val="0"/>
          <w:sz w:val="24"/>
          <w:highlight w:val="none"/>
          <w:lang w:val="zh-CN"/>
        </w:rPr>
        <w:t>本协议书正本一式</w:t>
      </w:r>
      <w:r>
        <w:rPr>
          <w:rFonts w:hint="eastAsia" w:ascii="宋体" w:hAnsi="宋体" w:cs="宋体"/>
          <w:i w:val="0"/>
          <w:iCs w:val="0"/>
          <w:color w:val="auto"/>
          <w:kern w:val="0"/>
          <w:sz w:val="24"/>
          <w:highlight w:val="none"/>
          <w:u w:val="single"/>
          <w:lang w:val="zh-CN"/>
        </w:rPr>
        <w:t xml:space="preserve">    </w:t>
      </w:r>
      <w:r>
        <w:rPr>
          <w:rFonts w:hint="eastAsia" w:ascii="宋体" w:hAnsi="宋体" w:cs="宋体"/>
          <w:i w:val="0"/>
          <w:iCs w:val="0"/>
          <w:color w:val="auto"/>
          <w:kern w:val="0"/>
          <w:sz w:val="24"/>
          <w:highlight w:val="none"/>
          <w:lang w:val="zh-CN"/>
        </w:rPr>
        <w:t>份，联合体成员各执</w:t>
      </w:r>
      <w:r>
        <w:rPr>
          <w:rFonts w:hint="eastAsia" w:ascii="宋体" w:hAnsi="宋体" w:cs="宋体"/>
          <w:i w:val="0"/>
          <w:iCs w:val="0"/>
          <w:color w:val="auto"/>
          <w:kern w:val="0"/>
          <w:sz w:val="24"/>
          <w:highlight w:val="none"/>
          <w:u w:val="single"/>
          <w:lang w:val="zh-CN"/>
        </w:rPr>
        <w:t xml:space="preserve">    </w:t>
      </w:r>
      <w:r>
        <w:rPr>
          <w:rFonts w:hint="eastAsia" w:ascii="宋体" w:hAnsi="宋体" w:cs="宋体"/>
          <w:i w:val="0"/>
          <w:iCs w:val="0"/>
          <w:color w:val="auto"/>
          <w:kern w:val="0"/>
          <w:sz w:val="24"/>
          <w:highlight w:val="none"/>
          <w:lang w:val="zh-CN"/>
        </w:rPr>
        <w:t>份；副本一式</w:t>
      </w:r>
      <w:r>
        <w:rPr>
          <w:rFonts w:hint="eastAsia" w:ascii="宋体" w:hAnsi="宋体" w:cs="宋体"/>
          <w:i w:val="0"/>
          <w:iCs w:val="0"/>
          <w:color w:val="auto"/>
          <w:kern w:val="0"/>
          <w:sz w:val="24"/>
          <w:highlight w:val="none"/>
          <w:u w:val="single"/>
          <w:lang w:val="zh-CN"/>
        </w:rPr>
        <w:t xml:space="preserve">    </w:t>
      </w:r>
      <w:r>
        <w:rPr>
          <w:rFonts w:hint="eastAsia" w:ascii="宋体" w:hAnsi="宋体" w:cs="宋体"/>
          <w:i w:val="0"/>
          <w:iCs w:val="0"/>
          <w:color w:val="auto"/>
          <w:kern w:val="0"/>
          <w:sz w:val="24"/>
          <w:highlight w:val="none"/>
          <w:lang w:val="zh-CN"/>
        </w:rPr>
        <w:t>份，联合体成员各执</w:t>
      </w:r>
      <w:r>
        <w:rPr>
          <w:rFonts w:hint="eastAsia" w:ascii="宋体" w:hAnsi="宋体" w:cs="宋体"/>
          <w:i w:val="0"/>
          <w:iCs w:val="0"/>
          <w:color w:val="auto"/>
          <w:kern w:val="0"/>
          <w:sz w:val="24"/>
          <w:highlight w:val="none"/>
          <w:u w:val="single"/>
          <w:lang w:val="zh-CN"/>
        </w:rPr>
        <w:t xml:space="preserve">     </w:t>
      </w:r>
      <w:r>
        <w:rPr>
          <w:rFonts w:hint="eastAsia" w:ascii="宋体" w:hAnsi="宋体" w:cs="宋体"/>
          <w:i w:val="0"/>
          <w:iCs w:val="0"/>
          <w:color w:val="auto"/>
          <w:kern w:val="0"/>
          <w:sz w:val="24"/>
          <w:highlight w:val="none"/>
          <w:lang w:val="zh-CN"/>
        </w:rPr>
        <w:t>份。</w:t>
      </w:r>
    </w:p>
    <w:p w14:paraId="1797DC92">
      <w:pPr>
        <w:pStyle w:val="6"/>
        <w:rPr>
          <w:i w:val="0"/>
          <w:iCs w:val="0"/>
          <w:color w:val="auto"/>
          <w:highlight w:val="none"/>
          <w:lang w:val="zh-CN"/>
        </w:rPr>
      </w:pPr>
    </w:p>
    <w:p w14:paraId="6A1B5B57">
      <w:pPr>
        <w:snapToGrid w:val="0"/>
        <w:spacing w:line="360" w:lineRule="auto"/>
        <w:ind w:firstLine="3840" w:firstLineChars="1600"/>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联合体成员</w:t>
      </w:r>
      <w:r>
        <w:rPr>
          <w:rFonts w:hint="eastAsia" w:ascii="宋体" w:hAnsi="宋体" w:cs="宋体"/>
          <w:i w:val="0"/>
          <w:iCs w:val="0"/>
          <w:color w:val="auto"/>
          <w:kern w:val="0"/>
          <w:sz w:val="24"/>
          <w:highlight w:val="none"/>
          <w:lang w:val="en-US" w:eastAsia="zh-CN"/>
        </w:rPr>
        <w:t>1</w:t>
      </w:r>
      <w:r>
        <w:rPr>
          <w:rFonts w:hint="eastAsia" w:ascii="宋体" w:hAnsi="宋体" w:cs="宋体"/>
          <w:i w:val="0"/>
          <w:iCs w:val="0"/>
          <w:color w:val="auto"/>
          <w:kern w:val="0"/>
          <w:sz w:val="24"/>
          <w:highlight w:val="none"/>
          <w:lang w:val="zh-CN"/>
        </w:rPr>
        <w:t>名称(公章)：</w:t>
      </w:r>
    </w:p>
    <w:p w14:paraId="21DBA726">
      <w:pPr>
        <w:snapToGrid w:val="0"/>
        <w:spacing w:line="360" w:lineRule="auto"/>
        <w:ind w:firstLine="3840" w:firstLineChars="1600"/>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联合体成员</w:t>
      </w:r>
      <w:r>
        <w:rPr>
          <w:rFonts w:hint="eastAsia" w:ascii="宋体" w:hAnsi="宋体" w:cs="宋体"/>
          <w:i w:val="0"/>
          <w:iCs w:val="0"/>
          <w:color w:val="auto"/>
          <w:kern w:val="0"/>
          <w:sz w:val="24"/>
          <w:highlight w:val="none"/>
          <w:lang w:val="en-US" w:eastAsia="zh-CN"/>
        </w:rPr>
        <w:t>2</w:t>
      </w:r>
      <w:r>
        <w:rPr>
          <w:rFonts w:hint="eastAsia" w:ascii="宋体" w:hAnsi="宋体" w:cs="宋体"/>
          <w:i w:val="0"/>
          <w:iCs w:val="0"/>
          <w:color w:val="auto"/>
          <w:kern w:val="0"/>
          <w:sz w:val="24"/>
          <w:highlight w:val="none"/>
          <w:lang w:val="zh-CN"/>
        </w:rPr>
        <w:t>名称(公章)：</w:t>
      </w:r>
    </w:p>
    <w:p w14:paraId="2C01AA77">
      <w:pPr>
        <w:snapToGrid w:val="0"/>
        <w:spacing w:line="360" w:lineRule="auto"/>
        <w:ind w:right="960"/>
        <w:jc w:val="center"/>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 xml:space="preserve">                   ……</w:t>
      </w:r>
    </w:p>
    <w:p w14:paraId="64D03F6B">
      <w:pPr>
        <w:snapToGrid w:val="0"/>
        <w:spacing w:line="360" w:lineRule="auto"/>
        <w:jc w:val="right"/>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日期：  年  月   日</w:t>
      </w:r>
    </w:p>
    <w:p w14:paraId="69BB115A">
      <w:pPr>
        <w:spacing w:line="360" w:lineRule="auto"/>
        <w:ind w:right="420"/>
        <w:rPr>
          <w:rFonts w:ascii="宋体" w:hAnsi="宋体" w:cs="宋体"/>
          <w:i w:val="0"/>
          <w:iCs w:val="0"/>
          <w:color w:val="auto"/>
          <w:sz w:val="24"/>
          <w:highlight w:val="none"/>
        </w:rPr>
      </w:pPr>
      <w:r>
        <w:rPr>
          <w:rFonts w:hint="eastAsia" w:ascii="宋体" w:hAnsi="宋体" w:cs="宋体"/>
          <w:i w:val="0"/>
          <w:iCs w:val="0"/>
          <w:color w:val="auto"/>
          <w:sz w:val="21"/>
          <w:szCs w:val="21"/>
          <w:highlight w:val="none"/>
        </w:rPr>
        <w:t>注：按本格式和要求提供。</w:t>
      </w:r>
    </w:p>
    <w:p w14:paraId="68A2ACB2">
      <w:pPr>
        <w:keepNext w:val="0"/>
        <w:keepLines w:val="0"/>
        <w:pageBreakBefore w:val="0"/>
        <w:kinsoku/>
        <w:overflowPunct/>
        <w:topLinePunct w:val="0"/>
        <w:autoSpaceDE/>
        <w:autoSpaceDN/>
        <w:bidi w:val="0"/>
        <w:spacing w:before="157" w:beforeLines="50" w:after="157" w:afterLines="50"/>
        <w:ind w:left="2520" w:leftChars="1050"/>
        <w:textAlignment w:val="auto"/>
        <w:rPr>
          <w:rFonts w:cs="Tahoma"/>
          <w:i w:val="0"/>
          <w:iCs w:val="0"/>
          <w:color w:val="auto"/>
          <w:highlight w:val="none"/>
          <w:u w:val="single"/>
        </w:rPr>
      </w:pPr>
      <w:r>
        <w:rPr>
          <w:rFonts w:cs="Tahoma"/>
          <w:i w:val="0"/>
          <w:iCs w:val="0"/>
          <w:color w:val="auto"/>
          <w:highlight w:val="none"/>
          <w:u w:val="single"/>
        </w:rPr>
        <w:br w:type="page"/>
      </w:r>
    </w:p>
    <w:p w14:paraId="75121566">
      <w:pPr>
        <w:pStyle w:val="6"/>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i w:val="0"/>
          <w:iCs w:val="0"/>
          <w:color w:val="auto"/>
          <w:kern w:val="2"/>
          <w:sz w:val="28"/>
          <w:szCs w:val="28"/>
          <w:highlight w:val="none"/>
          <w:lang w:val="zh-CN" w:eastAsia="zh-CN" w:bidi="ar-SA"/>
        </w:rPr>
      </w:pPr>
      <w:bookmarkStart w:id="786" w:name="_Toc156490356"/>
      <w:bookmarkStart w:id="787" w:name="_Toc10916"/>
      <w:bookmarkStart w:id="788" w:name="_Toc162299566"/>
      <w:bookmarkStart w:id="789" w:name="_Toc163492925"/>
      <w:bookmarkStart w:id="790" w:name="_Hlk101169080"/>
      <w:r>
        <w:rPr>
          <w:rFonts w:hint="eastAsia" w:cstheme="majorBidi"/>
          <w:b/>
          <w:bCs/>
          <w:i w:val="0"/>
          <w:iCs w:val="0"/>
          <w:color w:val="auto"/>
          <w:kern w:val="2"/>
          <w:sz w:val="28"/>
          <w:szCs w:val="28"/>
          <w:highlight w:val="none"/>
          <w:lang w:val="en-US" w:eastAsia="zh-CN" w:bidi="ar-SA"/>
        </w:rPr>
        <w:t>三</w:t>
      </w:r>
      <w:r>
        <w:rPr>
          <w:rFonts w:hint="eastAsia" w:eastAsia="宋体" w:asciiTheme="majorHAnsi" w:hAnsiTheme="majorHAnsi" w:cstheme="majorBidi"/>
          <w:b/>
          <w:bCs/>
          <w:i w:val="0"/>
          <w:iCs w:val="0"/>
          <w:color w:val="auto"/>
          <w:kern w:val="2"/>
          <w:sz w:val="28"/>
          <w:szCs w:val="28"/>
          <w:highlight w:val="none"/>
          <w:lang w:val="en-US" w:eastAsia="zh-CN" w:bidi="ar-SA"/>
        </w:rPr>
        <w:t>、</w:t>
      </w:r>
      <w:r>
        <w:rPr>
          <w:rFonts w:hint="eastAsia" w:eastAsia="宋体" w:asciiTheme="majorHAnsi" w:hAnsiTheme="majorHAnsi" w:cstheme="majorBidi"/>
          <w:b/>
          <w:bCs/>
          <w:i w:val="0"/>
          <w:iCs w:val="0"/>
          <w:color w:val="auto"/>
          <w:kern w:val="2"/>
          <w:sz w:val="28"/>
          <w:szCs w:val="28"/>
          <w:highlight w:val="none"/>
          <w:lang w:val="zh-CN" w:eastAsia="zh-CN" w:bidi="ar-SA"/>
        </w:rPr>
        <w:t>分包意向协议书</w:t>
      </w:r>
      <w:r>
        <w:rPr>
          <w:rFonts w:hint="eastAsia" w:ascii="宋体" w:hAnsi="宋体" w:eastAsia="宋体" w:cstheme="minorBidi"/>
          <w:b w:val="0"/>
          <w:bCs w:val="0"/>
          <w:i w:val="0"/>
          <w:iCs w:val="0"/>
          <w:color w:val="auto"/>
          <w:kern w:val="2"/>
          <w:sz w:val="28"/>
          <w:szCs w:val="28"/>
          <w:highlight w:val="none"/>
          <w:lang w:val="zh-CN" w:eastAsia="zh-CN" w:bidi="ar-SA"/>
        </w:rPr>
        <w:t>【如适用】</w:t>
      </w:r>
      <w:bookmarkEnd w:id="786"/>
      <w:bookmarkEnd w:id="787"/>
      <w:bookmarkEnd w:id="788"/>
      <w:bookmarkEnd w:id="789"/>
    </w:p>
    <w:p w14:paraId="72EF9FB2">
      <w:pPr>
        <w:snapToGrid w:val="0"/>
        <w:spacing w:line="360" w:lineRule="auto"/>
        <w:jc w:val="center"/>
        <w:outlineLvl w:val="0"/>
        <w:rPr>
          <w:rFonts w:hint="eastAsia" w:ascii="宋体" w:hAnsi="宋体" w:cs="宋体"/>
          <w:b/>
          <w:i w:val="0"/>
          <w:iCs w:val="0"/>
          <w:color w:val="auto"/>
          <w:kern w:val="0"/>
          <w:sz w:val="32"/>
          <w:szCs w:val="32"/>
          <w:highlight w:val="none"/>
        </w:rPr>
      </w:pPr>
    </w:p>
    <w:p w14:paraId="51ED9DD2">
      <w:pPr>
        <w:snapToGrid w:val="0"/>
        <w:spacing w:line="360" w:lineRule="auto"/>
        <w:jc w:val="center"/>
        <w:outlineLvl w:val="0"/>
        <w:rPr>
          <w:rFonts w:hint="eastAsia" w:ascii="宋体" w:hAnsi="宋体" w:eastAsia="宋体" w:cs="宋体"/>
          <w:b/>
          <w:i w:val="0"/>
          <w:iCs w:val="0"/>
          <w:color w:val="auto"/>
          <w:kern w:val="0"/>
          <w:sz w:val="32"/>
          <w:szCs w:val="32"/>
          <w:highlight w:val="none"/>
          <w:lang w:val="en-US" w:eastAsia="zh-CN"/>
        </w:rPr>
      </w:pPr>
      <w:bookmarkStart w:id="791" w:name="_Toc28098"/>
      <w:r>
        <w:rPr>
          <w:rFonts w:hint="eastAsia" w:ascii="宋体" w:hAnsi="宋体" w:cs="宋体"/>
          <w:b/>
          <w:i w:val="0"/>
          <w:iCs w:val="0"/>
          <w:color w:val="auto"/>
          <w:kern w:val="0"/>
          <w:sz w:val="32"/>
          <w:szCs w:val="32"/>
          <w:highlight w:val="none"/>
        </w:rPr>
        <w:t>分包意向协议</w:t>
      </w:r>
      <w:r>
        <w:rPr>
          <w:rFonts w:hint="eastAsia" w:ascii="宋体" w:hAnsi="宋体" w:cs="宋体"/>
          <w:b/>
          <w:i w:val="0"/>
          <w:iCs w:val="0"/>
          <w:color w:val="auto"/>
          <w:kern w:val="0"/>
          <w:sz w:val="32"/>
          <w:szCs w:val="32"/>
          <w:highlight w:val="none"/>
          <w:lang w:val="en-US" w:eastAsia="zh-CN"/>
        </w:rPr>
        <w:t>书</w:t>
      </w:r>
      <w:bookmarkEnd w:id="791"/>
    </w:p>
    <w:p w14:paraId="4E9F0BF4">
      <w:pPr>
        <w:widowControl/>
        <w:spacing w:line="360" w:lineRule="auto"/>
        <w:ind w:firstLine="120" w:firstLineChars="50"/>
        <w:jc w:val="left"/>
        <w:rPr>
          <w:rFonts w:ascii="宋体" w:hAnsi="宋体" w:cs="宋体"/>
          <w:i w:val="0"/>
          <w:iCs w:val="0"/>
          <w:color w:val="auto"/>
          <w:sz w:val="24"/>
          <w:highlight w:val="none"/>
        </w:rPr>
      </w:pPr>
      <w:r>
        <w:rPr>
          <w:rFonts w:hint="eastAsia" w:ascii="宋体" w:hAnsi="宋体" w:cs="宋体"/>
          <w:i w:val="0"/>
          <w:iCs w:val="0"/>
          <w:color w:val="auto"/>
          <w:sz w:val="24"/>
          <w:highlight w:val="none"/>
        </w:rPr>
        <w:t>（</w:t>
      </w:r>
      <w:r>
        <w:rPr>
          <w:rFonts w:hint="eastAsia" w:cs="宋体"/>
          <w:b/>
          <w:i w:val="0"/>
          <w:iCs w:val="0"/>
          <w:color w:val="auto"/>
          <w:sz w:val="24"/>
          <w:highlight w:val="none"/>
          <w:lang w:val="en-US" w:eastAsia="zh-CN"/>
        </w:rPr>
        <w:t>成交</w:t>
      </w:r>
      <w:r>
        <w:rPr>
          <w:rFonts w:hint="eastAsia" w:ascii="宋体" w:hAnsi="宋体" w:cs="宋体"/>
          <w:b/>
          <w:i w:val="0"/>
          <w:iCs w:val="0"/>
          <w:color w:val="auto"/>
          <w:sz w:val="24"/>
          <w:highlight w:val="none"/>
        </w:rPr>
        <w:t>后以分包方式履行合同的，提供分包意向协议</w:t>
      </w:r>
      <w:r>
        <w:rPr>
          <w:rFonts w:hint="eastAsia" w:cs="宋体"/>
          <w:b/>
          <w:i w:val="0"/>
          <w:iCs w:val="0"/>
          <w:color w:val="auto"/>
          <w:sz w:val="24"/>
          <w:highlight w:val="none"/>
          <w:lang w:val="en-US" w:eastAsia="zh-CN"/>
        </w:rPr>
        <w:t>书</w:t>
      </w:r>
      <w:r>
        <w:rPr>
          <w:rFonts w:hint="eastAsia" w:ascii="宋体" w:hAnsi="宋体" w:cs="宋体"/>
          <w:b/>
          <w:i w:val="0"/>
          <w:iCs w:val="0"/>
          <w:color w:val="auto"/>
          <w:sz w:val="24"/>
          <w:highlight w:val="none"/>
        </w:rPr>
        <w:t>；采购人不同意分包或者</w:t>
      </w:r>
      <w:r>
        <w:rPr>
          <w:rFonts w:hint="eastAsia" w:cs="宋体"/>
          <w:b/>
          <w:i w:val="0"/>
          <w:iCs w:val="0"/>
          <w:color w:val="auto"/>
          <w:sz w:val="24"/>
          <w:highlight w:val="none"/>
          <w:lang w:val="en-US" w:eastAsia="zh-CN"/>
        </w:rPr>
        <w:t>供应商成交</w:t>
      </w:r>
      <w:r>
        <w:rPr>
          <w:rFonts w:hint="eastAsia" w:ascii="宋体" w:hAnsi="宋体" w:cs="宋体"/>
          <w:b/>
          <w:i w:val="0"/>
          <w:iCs w:val="0"/>
          <w:color w:val="auto"/>
          <w:sz w:val="24"/>
          <w:highlight w:val="none"/>
        </w:rPr>
        <w:t>后不以分包方式履行合同的，则不需要提供。</w:t>
      </w:r>
      <w:r>
        <w:rPr>
          <w:rFonts w:hint="eastAsia" w:ascii="宋体" w:hAnsi="宋体" w:cs="宋体"/>
          <w:i w:val="0"/>
          <w:iCs w:val="0"/>
          <w:color w:val="auto"/>
          <w:sz w:val="24"/>
          <w:highlight w:val="none"/>
        </w:rPr>
        <w:t>）</w:t>
      </w:r>
    </w:p>
    <w:p w14:paraId="5791A450">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u w:val="single"/>
        </w:rPr>
        <w:t>（</w:t>
      </w:r>
      <w:r>
        <w:rPr>
          <w:rFonts w:hint="eastAsia" w:cs="宋体"/>
          <w:i w:val="0"/>
          <w:iCs w:val="0"/>
          <w:color w:val="auto"/>
          <w:kern w:val="0"/>
          <w:sz w:val="24"/>
          <w:highlight w:val="none"/>
          <w:u w:val="single"/>
          <w:lang w:val="en-US" w:eastAsia="zh-CN"/>
        </w:rPr>
        <w:t>供应商</w:t>
      </w:r>
      <w:r>
        <w:rPr>
          <w:rFonts w:hint="eastAsia" w:ascii="宋体" w:hAnsi="宋体" w:cs="宋体"/>
          <w:i w:val="0"/>
          <w:iCs w:val="0"/>
          <w:color w:val="auto"/>
          <w:kern w:val="0"/>
          <w:sz w:val="24"/>
          <w:highlight w:val="none"/>
          <w:u w:val="single"/>
        </w:rPr>
        <w:t>名称）</w:t>
      </w:r>
      <w:r>
        <w:rPr>
          <w:rFonts w:hint="eastAsia" w:ascii="宋体" w:hAnsi="宋体" w:cs="宋体"/>
          <w:i w:val="0"/>
          <w:iCs w:val="0"/>
          <w:color w:val="auto"/>
          <w:kern w:val="0"/>
          <w:sz w:val="24"/>
          <w:highlight w:val="none"/>
          <w:lang w:val="zh-CN"/>
        </w:rPr>
        <w:t>若成为</w:t>
      </w:r>
      <w:r>
        <w:rPr>
          <w:rFonts w:hint="eastAsia" w:ascii="宋体" w:hAnsi="宋体" w:cs="宋体"/>
          <w:i w:val="0"/>
          <w:iCs w:val="0"/>
          <w:color w:val="auto"/>
          <w:sz w:val="24"/>
          <w:highlight w:val="none"/>
          <w:u w:val="single"/>
        </w:rPr>
        <w:t>（项目名称）</w:t>
      </w:r>
      <w:r>
        <w:rPr>
          <w:rFonts w:hint="eastAsia" w:cs="宋体"/>
          <w:i w:val="0"/>
          <w:iCs w:val="0"/>
          <w:color w:val="auto"/>
          <w:sz w:val="24"/>
          <w:highlight w:val="none"/>
          <w:u w:val="single"/>
          <w:lang w:val="en-US" w:eastAsia="zh-CN"/>
        </w:rPr>
        <w:t xml:space="preserve"> </w:t>
      </w:r>
      <w:r>
        <w:rPr>
          <w:rFonts w:hint="eastAsia" w:ascii="宋体" w:hAnsi="宋体" w:cs="宋体"/>
          <w:i w:val="0"/>
          <w:iCs w:val="0"/>
          <w:color w:val="auto"/>
          <w:sz w:val="24"/>
          <w:highlight w:val="none"/>
        </w:rPr>
        <w:t>【</w:t>
      </w:r>
      <w:r>
        <w:rPr>
          <w:rFonts w:hint="eastAsia" w:cs="宋体"/>
          <w:i w:val="0"/>
          <w:iCs w:val="0"/>
          <w:color w:val="auto"/>
          <w:sz w:val="24"/>
          <w:highlight w:val="none"/>
          <w:lang w:val="en-US" w:eastAsia="zh-CN"/>
        </w:rPr>
        <w:t>项目</w:t>
      </w:r>
      <w:r>
        <w:rPr>
          <w:rFonts w:hint="eastAsia" w:ascii="宋体" w:hAnsi="宋体" w:cs="宋体"/>
          <w:i w:val="0"/>
          <w:iCs w:val="0"/>
          <w:color w:val="auto"/>
          <w:sz w:val="24"/>
          <w:highlight w:val="none"/>
        </w:rPr>
        <w:t>编号</w:t>
      </w:r>
      <w:r>
        <w:rPr>
          <w:rFonts w:hint="eastAsia" w:cs="宋体"/>
          <w:i w:val="0"/>
          <w:iCs w:val="0"/>
          <w:color w:val="auto"/>
          <w:sz w:val="24"/>
          <w:highlight w:val="none"/>
          <w:lang w:val="en-US" w:eastAsia="zh-CN"/>
        </w:rPr>
        <w:t>/包号</w:t>
      </w:r>
      <w:r>
        <w:rPr>
          <w:rFonts w:hint="eastAsia" w:ascii="宋体" w:hAnsi="宋体" w:cs="宋体"/>
          <w:i w:val="0"/>
          <w:iCs w:val="0"/>
          <w:color w:val="auto"/>
          <w:sz w:val="24"/>
          <w:highlight w:val="none"/>
        </w:rPr>
        <w:t>：</w:t>
      </w:r>
      <w:r>
        <w:rPr>
          <w:rFonts w:hint="eastAsia" w:cs="宋体"/>
          <w:i w:val="0"/>
          <w:iCs w:val="0"/>
          <w:color w:val="auto"/>
          <w:sz w:val="24"/>
          <w:highlight w:val="none"/>
          <w:lang w:val="en-US" w:eastAsia="zh-CN"/>
        </w:rPr>
        <w:t xml:space="preserve">    </w:t>
      </w:r>
      <w:r>
        <w:rPr>
          <w:rFonts w:hint="eastAsia" w:ascii="宋体" w:hAnsi="宋体" w:cs="宋体"/>
          <w:i w:val="0"/>
          <w:iCs w:val="0"/>
          <w:color w:val="auto"/>
          <w:sz w:val="24"/>
          <w:highlight w:val="none"/>
        </w:rPr>
        <w:t>】</w:t>
      </w:r>
      <w:r>
        <w:rPr>
          <w:rFonts w:hint="eastAsia" w:ascii="宋体" w:hAnsi="宋体" w:cs="宋体"/>
          <w:i w:val="0"/>
          <w:iCs w:val="0"/>
          <w:color w:val="auto"/>
          <w:kern w:val="0"/>
          <w:sz w:val="24"/>
          <w:highlight w:val="none"/>
          <w:lang w:val="zh-CN"/>
        </w:rPr>
        <w:t>的</w:t>
      </w:r>
      <w:r>
        <w:rPr>
          <w:rFonts w:hint="eastAsia" w:cs="宋体"/>
          <w:i w:val="0"/>
          <w:iCs w:val="0"/>
          <w:color w:val="auto"/>
          <w:kern w:val="0"/>
          <w:sz w:val="24"/>
          <w:highlight w:val="none"/>
          <w:lang w:val="en-US" w:eastAsia="zh-CN"/>
        </w:rPr>
        <w:t>成交</w:t>
      </w:r>
      <w:r>
        <w:rPr>
          <w:rFonts w:hint="eastAsia" w:ascii="宋体" w:hAnsi="宋体" w:cs="宋体"/>
          <w:i w:val="0"/>
          <w:iCs w:val="0"/>
          <w:color w:val="auto"/>
          <w:kern w:val="0"/>
          <w:sz w:val="24"/>
          <w:highlight w:val="none"/>
          <w:lang w:val="zh-CN"/>
        </w:rPr>
        <w:t>供应商，将依法采取分包方式履行合同。</w:t>
      </w:r>
      <w:r>
        <w:rPr>
          <w:rFonts w:hint="eastAsia" w:ascii="宋体" w:hAnsi="宋体" w:cs="宋体"/>
          <w:i w:val="0"/>
          <w:iCs w:val="0"/>
          <w:color w:val="auto"/>
          <w:kern w:val="0"/>
          <w:sz w:val="24"/>
          <w:highlight w:val="none"/>
          <w:u w:val="single"/>
        </w:rPr>
        <w:t>（</w:t>
      </w:r>
      <w:r>
        <w:rPr>
          <w:rFonts w:hint="eastAsia" w:cs="宋体"/>
          <w:i w:val="0"/>
          <w:iCs w:val="0"/>
          <w:color w:val="auto"/>
          <w:kern w:val="0"/>
          <w:sz w:val="24"/>
          <w:highlight w:val="none"/>
          <w:u w:val="single"/>
          <w:lang w:val="en-US" w:eastAsia="zh-CN"/>
        </w:rPr>
        <w:t>供应商</w:t>
      </w:r>
      <w:r>
        <w:rPr>
          <w:rFonts w:hint="eastAsia" w:ascii="宋体" w:hAnsi="宋体" w:cs="宋体"/>
          <w:i w:val="0"/>
          <w:iCs w:val="0"/>
          <w:color w:val="auto"/>
          <w:kern w:val="0"/>
          <w:sz w:val="24"/>
          <w:highlight w:val="none"/>
          <w:u w:val="single"/>
        </w:rPr>
        <w:t>名称）</w:t>
      </w:r>
      <w:r>
        <w:rPr>
          <w:rFonts w:hint="eastAsia" w:ascii="宋体" w:hAnsi="宋体" w:cs="宋体"/>
          <w:i w:val="0"/>
          <w:iCs w:val="0"/>
          <w:color w:val="auto"/>
          <w:kern w:val="0"/>
          <w:sz w:val="24"/>
          <w:highlight w:val="none"/>
        </w:rPr>
        <w:t>与</w:t>
      </w:r>
      <w:r>
        <w:rPr>
          <w:rFonts w:hint="eastAsia" w:ascii="宋体" w:hAnsi="宋体" w:cs="宋体"/>
          <w:i w:val="0"/>
          <w:iCs w:val="0"/>
          <w:color w:val="auto"/>
          <w:kern w:val="0"/>
          <w:sz w:val="24"/>
          <w:highlight w:val="none"/>
          <w:u w:val="single"/>
        </w:rPr>
        <w:t>（所有分包供应商名称）</w:t>
      </w:r>
      <w:r>
        <w:rPr>
          <w:rFonts w:hint="eastAsia" w:ascii="宋体" w:hAnsi="宋体" w:cs="宋体"/>
          <w:i w:val="0"/>
          <w:iCs w:val="0"/>
          <w:color w:val="auto"/>
          <w:kern w:val="0"/>
          <w:sz w:val="24"/>
          <w:highlight w:val="none"/>
        </w:rPr>
        <w:t>达成分包意向协议</w:t>
      </w:r>
      <w:r>
        <w:rPr>
          <w:rFonts w:hint="eastAsia" w:cs="宋体"/>
          <w:i w:val="0"/>
          <w:iCs w:val="0"/>
          <w:color w:val="auto"/>
          <w:kern w:val="0"/>
          <w:sz w:val="24"/>
          <w:highlight w:val="none"/>
          <w:lang w:val="en-US" w:eastAsia="zh-CN"/>
        </w:rPr>
        <w:t>书</w:t>
      </w:r>
      <w:r>
        <w:rPr>
          <w:rFonts w:hint="eastAsia" w:ascii="宋体" w:hAnsi="宋体" w:cs="宋体"/>
          <w:i w:val="0"/>
          <w:iCs w:val="0"/>
          <w:color w:val="auto"/>
          <w:kern w:val="0"/>
          <w:sz w:val="24"/>
          <w:highlight w:val="none"/>
          <w:lang w:val="zh-CN"/>
        </w:rPr>
        <w:t xml:space="preserve">。 </w:t>
      </w:r>
    </w:p>
    <w:p w14:paraId="545E9079">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一、分包标的及数量</w:t>
      </w:r>
    </w:p>
    <w:p w14:paraId="5E087378">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u w:val="single"/>
        </w:rPr>
        <w:t>（</w:t>
      </w:r>
      <w:r>
        <w:rPr>
          <w:rFonts w:hint="eastAsia" w:cs="宋体"/>
          <w:i w:val="0"/>
          <w:iCs w:val="0"/>
          <w:color w:val="auto"/>
          <w:kern w:val="0"/>
          <w:sz w:val="24"/>
          <w:highlight w:val="none"/>
          <w:u w:val="single"/>
          <w:lang w:val="en-US" w:eastAsia="zh-CN"/>
        </w:rPr>
        <w:t>供应商</w:t>
      </w:r>
      <w:r>
        <w:rPr>
          <w:rFonts w:hint="eastAsia" w:ascii="宋体" w:hAnsi="宋体" w:cs="宋体"/>
          <w:i w:val="0"/>
          <w:iCs w:val="0"/>
          <w:color w:val="auto"/>
          <w:kern w:val="0"/>
          <w:sz w:val="24"/>
          <w:highlight w:val="none"/>
          <w:u w:val="single"/>
        </w:rPr>
        <w:t>名称）</w:t>
      </w:r>
      <w:r>
        <w:rPr>
          <w:rFonts w:hint="eastAsia" w:ascii="宋体" w:hAnsi="宋体" w:cs="宋体"/>
          <w:i w:val="0"/>
          <w:iCs w:val="0"/>
          <w:color w:val="auto"/>
          <w:kern w:val="0"/>
          <w:sz w:val="24"/>
          <w:highlight w:val="none"/>
          <w:lang w:val="zh-CN"/>
        </w:rPr>
        <w:t>将</w:t>
      </w:r>
      <w:r>
        <w:rPr>
          <w:rFonts w:hint="eastAsia" w:ascii="宋体" w:hAnsi="宋体" w:cs="宋体"/>
          <w:i w:val="0"/>
          <w:iCs w:val="0"/>
          <w:color w:val="auto"/>
          <w:highlight w:val="none"/>
          <w:u w:val="single"/>
        </w:rPr>
        <w:t xml:space="preserve"> </w:t>
      </w:r>
      <w:r>
        <w:rPr>
          <w:rFonts w:ascii="宋体" w:hAnsi="宋体" w:cs="宋体"/>
          <w:i w:val="0"/>
          <w:iCs w:val="0"/>
          <w:color w:val="auto"/>
          <w:kern w:val="0"/>
          <w:sz w:val="24"/>
          <w:highlight w:val="none"/>
          <w:u w:val="single"/>
        </w:rPr>
        <w:t xml:space="preserve">  XX工作内容   </w:t>
      </w:r>
      <w:r>
        <w:rPr>
          <w:rFonts w:hint="eastAsia" w:ascii="宋体" w:hAnsi="宋体" w:cs="宋体"/>
          <w:i w:val="0"/>
          <w:iCs w:val="0"/>
          <w:color w:val="auto"/>
          <w:sz w:val="24"/>
          <w:highlight w:val="none"/>
        </w:rPr>
        <w:t>分包给</w:t>
      </w:r>
      <w:r>
        <w:rPr>
          <w:rFonts w:hint="eastAsia" w:ascii="宋体" w:hAnsi="宋体" w:cs="宋体"/>
          <w:i w:val="0"/>
          <w:iCs w:val="0"/>
          <w:color w:val="auto"/>
          <w:kern w:val="0"/>
          <w:sz w:val="24"/>
          <w:highlight w:val="none"/>
          <w:u w:val="single"/>
        </w:rPr>
        <w:t>（分包供应商1名称）</w:t>
      </w:r>
      <w:r>
        <w:rPr>
          <w:rFonts w:hint="eastAsia" w:ascii="宋体" w:hAnsi="宋体" w:cs="宋体"/>
          <w:i w:val="0"/>
          <w:iCs w:val="0"/>
          <w:color w:val="auto"/>
          <w:kern w:val="0"/>
          <w:sz w:val="24"/>
          <w:highlight w:val="none"/>
          <w:lang w:val="zh-CN"/>
        </w:rPr>
        <w:t>，</w:t>
      </w:r>
      <w:r>
        <w:rPr>
          <w:rFonts w:hint="eastAsia" w:ascii="宋体" w:hAnsi="宋体" w:cs="宋体"/>
          <w:i w:val="0"/>
          <w:iCs w:val="0"/>
          <w:color w:val="auto"/>
          <w:kern w:val="0"/>
          <w:sz w:val="24"/>
          <w:highlight w:val="none"/>
          <w:u w:val="single"/>
        </w:rPr>
        <w:t>（分包供应商1名称），</w:t>
      </w:r>
      <w:r>
        <w:rPr>
          <w:rFonts w:hint="eastAsia" w:ascii="宋体" w:hAnsi="宋体" w:cs="宋体"/>
          <w:i w:val="0"/>
          <w:iCs w:val="0"/>
          <w:color w:val="auto"/>
          <w:kern w:val="0"/>
          <w:sz w:val="24"/>
          <w:highlight w:val="none"/>
          <w:lang w:val="zh-CN"/>
        </w:rPr>
        <w:t>具备承</w:t>
      </w:r>
      <w:r>
        <w:rPr>
          <w:rFonts w:hint="eastAsia" w:ascii="宋体" w:hAnsi="宋体" w:cs="宋体"/>
          <w:i w:val="0"/>
          <w:iCs w:val="0"/>
          <w:color w:val="auto"/>
          <w:kern w:val="0"/>
          <w:sz w:val="24"/>
          <w:highlight w:val="none"/>
        </w:rPr>
        <w:t>担</w:t>
      </w:r>
      <w:r>
        <w:rPr>
          <w:rFonts w:hint="eastAsia" w:ascii="宋体" w:hAnsi="宋体" w:cs="宋体"/>
          <w:i w:val="0"/>
          <w:iCs w:val="0"/>
          <w:color w:val="auto"/>
          <w:kern w:val="0"/>
          <w:sz w:val="24"/>
          <w:highlight w:val="none"/>
          <w:u w:val="single"/>
          <w:lang w:val="zh-CN"/>
        </w:rPr>
        <w:t>XX工作内容</w:t>
      </w:r>
      <w:r>
        <w:rPr>
          <w:rFonts w:hint="eastAsia" w:ascii="宋体" w:hAnsi="宋体" w:cs="宋体"/>
          <w:i w:val="0"/>
          <w:iCs w:val="0"/>
          <w:color w:val="auto"/>
          <w:kern w:val="0"/>
          <w:sz w:val="24"/>
          <w:highlight w:val="none"/>
          <w:lang w:val="zh-CN"/>
        </w:rPr>
        <w:t>相应资质条件且不得再次分包；</w:t>
      </w:r>
    </w:p>
    <w:p w14:paraId="37B916C5">
      <w:pPr>
        <w:pStyle w:val="6"/>
        <w:tabs>
          <w:tab w:val="left" w:pos="432"/>
        </w:tabs>
        <w:ind w:left="758" w:leftChars="316" w:firstLine="229" w:firstLineChars="95"/>
        <w:rPr>
          <w:rFonts w:ascii="宋体" w:hAnsi="宋体" w:eastAsia="宋体" w:cs="宋体"/>
          <w:i w:val="0"/>
          <w:iCs w:val="0"/>
          <w:color w:val="auto"/>
          <w:kern w:val="0"/>
          <w:sz w:val="24"/>
          <w:szCs w:val="24"/>
          <w:highlight w:val="none"/>
        </w:rPr>
      </w:pPr>
      <w:bookmarkStart w:id="792" w:name="_Toc4735"/>
      <w:r>
        <w:rPr>
          <w:rFonts w:hint="eastAsia" w:ascii="宋体" w:hAnsi="宋体" w:eastAsia="宋体" w:cs="宋体"/>
          <w:i w:val="0"/>
          <w:iCs w:val="0"/>
          <w:color w:val="auto"/>
          <w:kern w:val="0"/>
          <w:sz w:val="24"/>
          <w:szCs w:val="24"/>
          <w:highlight w:val="none"/>
        </w:rPr>
        <w:t>……</w:t>
      </w:r>
      <w:bookmarkEnd w:id="792"/>
    </w:p>
    <w:p w14:paraId="04268894">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二、分包供应商中小企业合同份额</w:t>
      </w:r>
    </w:p>
    <w:p w14:paraId="188898B5">
      <w:pPr>
        <w:snapToGrid w:val="0"/>
        <w:spacing w:line="360" w:lineRule="auto"/>
        <w:ind w:firstLine="576"/>
        <w:rPr>
          <w:rFonts w:ascii="宋体" w:hAnsi="宋体" w:cs="宋体"/>
          <w:b/>
          <w:i w:val="0"/>
          <w:iCs w:val="0"/>
          <w:color w:val="auto"/>
          <w:kern w:val="0"/>
          <w:sz w:val="24"/>
          <w:highlight w:val="none"/>
          <w:lang w:val="zh-CN"/>
        </w:rPr>
      </w:pPr>
      <w:r>
        <w:rPr>
          <w:rFonts w:ascii="宋体" w:hAnsi="宋体" w:cs="宋体"/>
          <w:i w:val="0"/>
          <w:iCs w:val="0"/>
          <w:color w:val="auto"/>
          <w:kern w:val="0"/>
          <w:sz w:val="24"/>
          <w:highlight w:val="none"/>
        </w:rPr>
        <w:t>1、</w:t>
      </w:r>
      <w:r>
        <w:rPr>
          <w:rFonts w:hint="eastAsia" w:ascii="宋体" w:hAnsi="宋体" w:cs="宋体"/>
          <w:i w:val="0"/>
          <w:iCs w:val="0"/>
          <w:color w:val="auto"/>
          <w:kern w:val="0"/>
          <w:sz w:val="24"/>
          <w:highlight w:val="none"/>
          <w:u w:val="single"/>
        </w:rPr>
        <w:t>（分包供应商X</w:t>
      </w:r>
      <w:r>
        <w:rPr>
          <w:rFonts w:ascii="宋体" w:hAnsi="宋体" w:cs="宋体"/>
          <w:i w:val="0"/>
          <w:iCs w:val="0"/>
          <w:color w:val="auto"/>
          <w:kern w:val="0"/>
          <w:sz w:val="24"/>
          <w:highlight w:val="none"/>
          <w:u w:val="single"/>
        </w:rPr>
        <w:t>,</w:t>
      </w:r>
      <w:r>
        <w:rPr>
          <w:rFonts w:hint="eastAsia" w:ascii="宋体" w:hAnsi="宋体" w:cs="宋体"/>
          <w:i w:val="0"/>
          <w:iCs w:val="0"/>
          <w:color w:val="auto"/>
          <w:kern w:val="0"/>
          <w:sz w:val="24"/>
          <w:highlight w:val="none"/>
          <w:u w:val="single"/>
        </w:rPr>
        <w:t>……）提供的</w:t>
      </w:r>
      <w:r>
        <w:rPr>
          <w:rFonts w:hint="eastAsia" w:cs="宋体"/>
          <w:i w:val="0"/>
          <w:iCs w:val="0"/>
          <w:color w:val="auto"/>
          <w:kern w:val="0"/>
          <w:sz w:val="24"/>
          <w:highlight w:val="none"/>
          <w:u w:val="single"/>
          <w:lang w:val="en-US" w:eastAsia="zh-CN"/>
        </w:rPr>
        <w:t>服务</w:t>
      </w:r>
      <w:r>
        <w:rPr>
          <w:rFonts w:hint="eastAsia" w:ascii="宋体" w:hAnsi="宋体" w:cs="宋体"/>
          <w:i w:val="0"/>
          <w:iCs w:val="0"/>
          <w:color w:val="auto"/>
          <w:kern w:val="0"/>
          <w:sz w:val="24"/>
          <w:highlight w:val="none"/>
          <w:u w:val="single"/>
        </w:rPr>
        <w:t>全部由小微企业制造，</w:t>
      </w:r>
      <w:r>
        <w:rPr>
          <w:rFonts w:hint="eastAsia" w:ascii="宋体" w:hAnsi="宋体" w:cs="宋体"/>
          <w:i w:val="0"/>
          <w:iCs w:val="0"/>
          <w:color w:val="auto"/>
          <w:kern w:val="0"/>
          <w:sz w:val="24"/>
          <w:highlight w:val="none"/>
        </w:rPr>
        <w:t>其合同份额占到合同总金额</w:t>
      </w:r>
      <w:r>
        <w:rPr>
          <w:rFonts w:hint="eastAsia" w:ascii="宋体" w:hAnsi="宋体" w:cs="宋体"/>
          <w:i w:val="0"/>
          <w:iCs w:val="0"/>
          <w:color w:val="auto"/>
          <w:kern w:val="0"/>
          <w:sz w:val="24"/>
          <w:highlight w:val="none"/>
          <w:u w:val="single"/>
        </w:rPr>
        <w:t xml:space="preserve">     </w:t>
      </w:r>
      <w:r>
        <w:rPr>
          <w:rFonts w:hint="eastAsia" w:ascii="宋体" w:hAnsi="宋体" w:cs="宋体"/>
          <w:i w:val="0"/>
          <w:iCs w:val="0"/>
          <w:color w:val="auto"/>
          <w:kern w:val="0"/>
          <w:sz w:val="24"/>
          <w:highlight w:val="none"/>
        </w:rPr>
        <w:t>%以上</w:t>
      </w:r>
      <w:r>
        <w:rPr>
          <w:rFonts w:hint="eastAsia" w:ascii="宋体" w:hAnsi="宋体" w:cs="宋体"/>
          <w:i w:val="0"/>
          <w:iCs w:val="0"/>
          <w:color w:val="auto"/>
          <w:highlight w:val="none"/>
        </w:rPr>
        <w:t>。</w:t>
      </w:r>
      <w:r>
        <w:rPr>
          <w:rFonts w:hint="eastAsia" w:ascii="宋体" w:hAnsi="宋体" w:cs="宋体"/>
          <w:b/>
          <w:i w:val="0"/>
          <w:iCs w:val="0"/>
          <w:color w:val="auto"/>
          <w:kern w:val="0"/>
          <w:sz w:val="24"/>
          <w:highlight w:val="none"/>
          <w:lang w:val="zh-CN"/>
        </w:rPr>
        <w:t>（未预留份额专门面向中小企业采购的采购项目，以及预留份额中的非预留部分采购包，允许分包的，分包意向协议</w:t>
      </w:r>
      <w:r>
        <w:rPr>
          <w:rFonts w:hint="eastAsia" w:cs="宋体"/>
          <w:b/>
          <w:i w:val="0"/>
          <w:iCs w:val="0"/>
          <w:color w:val="auto"/>
          <w:kern w:val="0"/>
          <w:sz w:val="24"/>
          <w:highlight w:val="none"/>
          <w:lang w:val="en-US" w:eastAsia="zh-CN"/>
        </w:rPr>
        <w:t>书</w:t>
      </w:r>
      <w:r>
        <w:rPr>
          <w:rFonts w:hint="eastAsia" w:ascii="宋体" w:hAnsi="宋体" w:cs="宋体"/>
          <w:b/>
          <w:i w:val="0"/>
          <w:iCs w:val="0"/>
          <w:color w:val="auto"/>
          <w:kern w:val="0"/>
          <w:sz w:val="24"/>
          <w:highlight w:val="none"/>
          <w:lang w:val="zh-CN"/>
        </w:rPr>
        <w:t>约定小微企业的合同份额占到合同总金额30%以上的，对大中型企业的报价按评标标准确定的比例给予扣除。供应商</w:t>
      </w:r>
      <w:r>
        <w:rPr>
          <w:rFonts w:hint="eastAsia" w:ascii="宋体" w:hAnsi="宋体" w:cs="宋体"/>
          <w:b/>
          <w:i w:val="0"/>
          <w:iCs w:val="0"/>
          <w:color w:val="auto"/>
          <w:sz w:val="24"/>
          <w:highlight w:val="none"/>
        </w:rPr>
        <w:t>拟享受以上价格扣除政策的，填写有关内容。</w:t>
      </w:r>
      <w:r>
        <w:rPr>
          <w:rFonts w:hint="eastAsia" w:ascii="宋体" w:hAnsi="宋体" w:cs="宋体"/>
          <w:b/>
          <w:i w:val="0"/>
          <w:iCs w:val="0"/>
          <w:color w:val="auto"/>
          <w:kern w:val="0"/>
          <w:sz w:val="24"/>
          <w:highlight w:val="none"/>
          <w:lang w:val="zh-CN"/>
        </w:rPr>
        <w:t>）</w:t>
      </w:r>
    </w:p>
    <w:p w14:paraId="145FF207">
      <w:pPr>
        <w:spacing w:line="360" w:lineRule="auto"/>
        <w:ind w:firstLine="480" w:firstLineChars="200"/>
        <w:rPr>
          <w:rFonts w:ascii="宋体" w:hAnsi="宋体" w:cs="宋体"/>
          <w:b/>
          <w:bCs/>
          <w:i w:val="0"/>
          <w:iCs w:val="0"/>
          <w:color w:val="auto"/>
          <w:kern w:val="0"/>
          <w:sz w:val="24"/>
          <w:highlight w:val="none"/>
          <w:lang w:val="zh-CN"/>
        </w:rPr>
      </w:pPr>
      <w:r>
        <w:rPr>
          <w:rFonts w:hint="eastAsia" w:ascii="宋体" w:hAnsi="宋体" w:cs="宋体"/>
          <w:i w:val="0"/>
          <w:iCs w:val="0"/>
          <w:color w:val="auto"/>
          <w:sz w:val="24"/>
          <w:highlight w:val="none"/>
        </w:rPr>
        <w:t>2、</w:t>
      </w:r>
      <w:bookmarkStart w:id="793" w:name="_Hlk101133173"/>
      <w:r>
        <w:rPr>
          <w:rFonts w:hint="eastAsia" w:ascii="宋体" w:hAnsi="宋体" w:cs="宋体"/>
          <w:i w:val="0"/>
          <w:iCs w:val="0"/>
          <w:color w:val="auto"/>
          <w:sz w:val="24"/>
          <w:highlight w:val="none"/>
        </w:rPr>
        <w:t>中小企业合同金额达到</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%，其中小微企业合同金额达到</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w:t>
      </w:r>
      <w:r>
        <w:rPr>
          <w:rFonts w:hint="eastAsia" w:ascii="宋体" w:hAnsi="宋体" w:cs="宋体"/>
          <w:i w:val="0"/>
          <w:iCs w:val="0"/>
          <w:color w:val="auto"/>
          <w:kern w:val="0"/>
          <w:sz w:val="24"/>
          <w:highlight w:val="none"/>
          <w:lang w:val="zh-CN"/>
        </w:rPr>
        <w:t>。</w:t>
      </w:r>
      <w:r>
        <w:rPr>
          <w:rFonts w:hint="eastAsia" w:ascii="宋体" w:hAnsi="宋体" w:cs="宋体"/>
          <w:b/>
          <w:bCs/>
          <w:i w:val="0"/>
          <w:iCs w:val="0"/>
          <w:color w:val="auto"/>
          <w:kern w:val="0"/>
          <w:sz w:val="24"/>
          <w:highlight w:val="none"/>
          <w:lang w:val="zh-CN"/>
        </w:rPr>
        <w:t>（</w:t>
      </w:r>
      <w:r>
        <w:rPr>
          <w:rFonts w:hint="eastAsia" w:ascii="宋体" w:hAnsi="宋体" w:cs="宋体"/>
          <w:b/>
          <w:bCs/>
          <w:i w:val="0"/>
          <w:iCs w:val="0"/>
          <w:color w:val="auto"/>
          <w:sz w:val="24"/>
          <w:highlight w:val="none"/>
        </w:rPr>
        <w:t>要求合同分包形式参加的项目或采购包，供应商按招标文件第一部分招标公告申请人的资格要求中规定的</w:t>
      </w:r>
      <w:r>
        <w:rPr>
          <w:rFonts w:hint="eastAsia" w:ascii="宋体" w:hAnsi="宋体" w:cs="宋体"/>
          <w:b/>
          <w:i w:val="0"/>
          <w:iCs w:val="0"/>
          <w:color w:val="auto"/>
          <w:kern w:val="0"/>
          <w:sz w:val="24"/>
          <w:highlight w:val="none"/>
          <w:lang w:val="zh-CN"/>
        </w:rPr>
        <w:t>分包意向协议</w:t>
      </w:r>
      <w:r>
        <w:rPr>
          <w:rFonts w:hint="eastAsia" w:cs="宋体"/>
          <w:b/>
          <w:i w:val="0"/>
          <w:iCs w:val="0"/>
          <w:color w:val="auto"/>
          <w:kern w:val="0"/>
          <w:sz w:val="24"/>
          <w:highlight w:val="none"/>
          <w:lang w:val="en-US" w:eastAsia="zh-CN"/>
        </w:rPr>
        <w:t>书</w:t>
      </w:r>
      <w:r>
        <w:rPr>
          <w:rFonts w:hint="eastAsia" w:ascii="宋体" w:hAnsi="宋体" w:cs="宋体"/>
          <w:b/>
          <w:bCs/>
          <w:i w:val="0"/>
          <w:iCs w:val="0"/>
          <w:color w:val="auto"/>
          <w:sz w:val="24"/>
          <w:highlight w:val="none"/>
        </w:rPr>
        <w:t>中中小企业、小微企业合同金额应当达到的比例要求填写。</w:t>
      </w:r>
      <w:r>
        <w:rPr>
          <w:rFonts w:hint="eastAsia" w:ascii="宋体" w:hAnsi="宋体" w:cs="宋体"/>
          <w:b/>
          <w:bCs/>
          <w:i w:val="0"/>
          <w:iCs w:val="0"/>
          <w:color w:val="auto"/>
          <w:kern w:val="0"/>
          <w:sz w:val="24"/>
          <w:highlight w:val="none"/>
          <w:lang w:val="zh-CN"/>
        </w:rPr>
        <w:t>）</w:t>
      </w:r>
      <w:bookmarkEnd w:id="793"/>
    </w:p>
    <w:p w14:paraId="51C56E71">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三、分包工作履行期限、地点、方式</w:t>
      </w:r>
    </w:p>
    <w:p w14:paraId="7F26E4A3">
      <w:pPr>
        <w:snapToGrid w:val="0"/>
        <w:spacing w:line="360" w:lineRule="auto"/>
        <w:ind w:firstLine="576"/>
        <w:rPr>
          <w:rFonts w:ascii="宋体" w:hAnsi="宋体" w:cs="宋体"/>
          <w:i w:val="0"/>
          <w:iCs w:val="0"/>
          <w:color w:val="auto"/>
          <w:highlight w:val="none"/>
          <w:u w:val="single"/>
        </w:rPr>
      </w:pPr>
      <w:r>
        <w:rPr>
          <w:rFonts w:hint="eastAsia" w:ascii="宋体" w:hAnsi="宋体" w:cs="宋体"/>
          <w:i w:val="0"/>
          <w:iCs w:val="0"/>
          <w:color w:val="auto"/>
          <w:highlight w:val="none"/>
          <w:u w:val="single"/>
        </w:rPr>
        <w:t xml:space="preserve">                                                                                  </w:t>
      </w:r>
    </w:p>
    <w:p w14:paraId="7925029E">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四、质量</w:t>
      </w:r>
    </w:p>
    <w:p w14:paraId="7369B1B5">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highlight w:val="none"/>
          <w:u w:val="single"/>
        </w:rPr>
        <w:t xml:space="preserve">                                                                                       </w:t>
      </w:r>
    </w:p>
    <w:p w14:paraId="0E7AB092">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五、价款或者报酬</w:t>
      </w:r>
    </w:p>
    <w:p w14:paraId="632B92C8">
      <w:pPr>
        <w:snapToGrid w:val="0"/>
        <w:spacing w:line="360" w:lineRule="auto"/>
        <w:ind w:left="655" w:leftChars="273"/>
        <w:rPr>
          <w:rFonts w:ascii="宋体" w:hAnsi="宋体" w:cs="宋体"/>
          <w:i w:val="0"/>
          <w:iCs w:val="0"/>
          <w:color w:val="auto"/>
          <w:kern w:val="0"/>
          <w:sz w:val="24"/>
          <w:highlight w:val="none"/>
          <w:lang w:val="zh-CN"/>
        </w:rPr>
      </w:pPr>
      <w:r>
        <w:rPr>
          <w:rFonts w:hint="eastAsia" w:ascii="宋体" w:hAnsi="宋体" w:cs="宋体"/>
          <w:i w:val="0"/>
          <w:iCs w:val="0"/>
          <w:color w:val="auto"/>
          <w:highlight w:val="none"/>
          <w:u w:val="single"/>
        </w:rPr>
        <w:t xml:space="preserve">                                                                                     </w:t>
      </w:r>
    </w:p>
    <w:p w14:paraId="0C79FAF7">
      <w:pPr>
        <w:snapToGrid w:val="0"/>
        <w:spacing w:line="360" w:lineRule="auto"/>
        <w:ind w:left="655" w:leftChars="273"/>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六、违约责任</w:t>
      </w:r>
    </w:p>
    <w:p w14:paraId="17F77B90">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highlight w:val="none"/>
          <w:u w:val="single"/>
        </w:rPr>
        <w:t xml:space="preserve">                                                                                     </w:t>
      </w:r>
    </w:p>
    <w:p w14:paraId="22CBB9BB">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七、争议解决的办法</w:t>
      </w:r>
    </w:p>
    <w:p w14:paraId="5D83C451">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highlight w:val="none"/>
          <w:u w:val="single"/>
        </w:rPr>
        <w:t xml:space="preserve">                                                                                  </w:t>
      </w:r>
    </w:p>
    <w:p w14:paraId="2A9066DF">
      <w:pPr>
        <w:snapToGrid w:val="0"/>
        <w:spacing w:line="360" w:lineRule="auto"/>
        <w:ind w:left="5861" w:leftChars="342" w:hanging="5040" w:hangingChars="2100"/>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 xml:space="preserve">                                          </w:t>
      </w:r>
      <w:r>
        <w:rPr>
          <w:rFonts w:hint="eastAsia" w:cs="宋体"/>
          <w:i w:val="0"/>
          <w:iCs w:val="0"/>
          <w:color w:val="auto"/>
          <w:kern w:val="0"/>
          <w:sz w:val="24"/>
          <w:highlight w:val="none"/>
          <w:lang w:val="en-US" w:eastAsia="zh-CN"/>
        </w:rPr>
        <w:t>供应商</w:t>
      </w:r>
      <w:r>
        <w:rPr>
          <w:rFonts w:hint="eastAsia" w:ascii="宋体" w:hAnsi="宋体" w:cs="宋体"/>
          <w:i w:val="0"/>
          <w:iCs w:val="0"/>
          <w:color w:val="auto"/>
          <w:kern w:val="0"/>
          <w:sz w:val="24"/>
          <w:highlight w:val="none"/>
          <w:lang w:val="zh-CN"/>
        </w:rPr>
        <w:t>名称(</w:t>
      </w:r>
      <w:r>
        <w:rPr>
          <w:rFonts w:hint="eastAsia" w:cs="宋体"/>
          <w:i w:val="0"/>
          <w:iCs w:val="0"/>
          <w:color w:val="auto"/>
          <w:kern w:val="0"/>
          <w:sz w:val="24"/>
          <w:highlight w:val="none"/>
          <w:lang w:val="zh-CN"/>
        </w:rPr>
        <w:t>公章</w:t>
      </w:r>
      <w:r>
        <w:rPr>
          <w:rFonts w:hint="eastAsia" w:ascii="宋体" w:hAnsi="宋体" w:cs="宋体"/>
          <w:i w:val="0"/>
          <w:iCs w:val="0"/>
          <w:color w:val="auto"/>
          <w:kern w:val="0"/>
          <w:sz w:val="24"/>
          <w:highlight w:val="none"/>
          <w:lang w:val="zh-CN"/>
        </w:rPr>
        <w:t>)：</w:t>
      </w:r>
    </w:p>
    <w:p w14:paraId="665C464B">
      <w:pPr>
        <w:snapToGrid w:val="0"/>
        <w:spacing w:line="360" w:lineRule="auto"/>
        <w:jc w:val="right"/>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分包供应商名称(公章)：</w:t>
      </w:r>
    </w:p>
    <w:p w14:paraId="102F6BD9">
      <w:pPr>
        <w:snapToGrid w:val="0"/>
        <w:spacing w:line="360" w:lineRule="auto"/>
        <w:ind w:firstLine="5760" w:firstLineChars="2400"/>
        <w:rPr>
          <w:rFonts w:ascii="宋体" w:hAnsi="宋体" w:cs="宋体"/>
          <w:i w:val="0"/>
          <w:iCs w:val="0"/>
          <w:color w:val="auto"/>
          <w:highlight w:val="none"/>
        </w:rPr>
      </w:pPr>
      <w:r>
        <w:rPr>
          <w:rFonts w:hint="eastAsia" w:ascii="宋体" w:hAnsi="宋体" w:cs="宋体"/>
          <w:i w:val="0"/>
          <w:iCs w:val="0"/>
          <w:color w:val="auto"/>
          <w:kern w:val="0"/>
          <w:sz w:val="24"/>
          <w:highlight w:val="none"/>
          <w:lang w:val="zh-CN"/>
        </w:rPr>
        <w:t>……</w:t>
      </w:r>
    </w:p>
    <w:p w14:paraId="22C38D7A">
      <w:pPr>
        <w:spacing w:line="360" w:lineRule="auto"/>
        <w:jc w:val="center"/>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 xml:space="preserve">                                        日期：  年  月   日</w:t>
      </w:r>
    </w:p>
    <w:p w14:paraId="49A2F910">
      <w:pPr>
        <w:spacing w:line="360" w:lineRule="auto"/>
        <w:ind w:right="420"/>
        <w:rPr>
          <w:rFonts w:ascii="宋体" w:hAnsi="宋体" w:cs="宋体"/>
          <w:i w:val="0"/>
          <w:iCs w:val="0"/>
          <w:color w:val="auto"/>
          <w:sz w:val="24"/>
          <w:highlight w:val="none"/>
        </w:rPr>
      </w:pPr>
      <w:r>
        <w:rPr>
          <w:rFonts w:hint="eastAsia" w:ascii="宋体" w:hAnsi="宋体" w:cs="宋体"/>
          <w:i w:val="0"/>
          <w:iCs w:val="0"/>
          <w:color w:val="auto"/>
          <w:sz w:val="21"/>
          <w:szCs w:val="21"/>
          <w:highlight w:val="none"/>
        </w:rPr>
        <w:t>注：按本格式和要求提供。</w:t>
      </w:r>
    </w:p>
    <w:p w14:paraId="7F0D76CC">
      <w:pPr>
        <w:topLinePunct/>
        <w:ind w:firstLine="480" w:firstLineChars="200"/>
        <w:rPr>
          <w:rFonts w:hint="eastAsia"/>
          <w:i w:val="0"/>
          <w:iCs w:val="0"/>
          <w:color w:val="auto"/>
          <w:szCs w:val="32"/>
          <w:highlight w:val="none"/>
        </w:rPr>
      </w:pPr>
    </w:p>
    <w:p w14:paraId="5F400CB9">
      <w:pPr>
        <w:topLinePunct/>
        <w:ind w:firstLine="480" w:firstLineChars="200"/>
        <w:rPr>
          <w:rFonts w:hint="eastAsia"/>
          <w:i w:val="0"/>
          <w:iCs w:val="0"/>
          <w:color w:val="auto"/>
          <w:szCs w:val="32"/>
          <w:highlight w:val="none"/>
        </w:rPr>
      </w:pPr>
    </w:p>
    <w:p w14:paraId="11CAF290">
      <w:pPr>
        <w:topLinePunct/>
        <w:ind w:firstLine="480" w:firstLineChars="200"/>
        <w:rPr>
          <w:rFonts w:hint="eastAsia"/>
          <w:i w:val="0"/>
          <w:iCs w:val="0"/>
          <w:color w:val="auto"/>
          <w:szCs w:val="32"/>
          <w:highlight w:val="none"/>
        </w:rPr>
      </w:pPr>
    </w:p>
    <w:p w14:paraId="35CFE103">
      <w:pPr>
        <w:topLinePunct/>
        <w:ind w:firstLine="480" w:firstLineChars="200"/>
        <w:rPr>
          <w:rFonts w:hint="eastAsia"/>
          <w:i w:val="0"/>
          <w:iCs w:val="0"/>
          <w:color w:val="auto"/>
          <w:szCs w:val="32"/>
          <w:highlight w:val="none"/>
        </w:rPr>
      </w:pPr>
    </w:p>
    <w:bookmarkEnd w:id="790"/>
    <w:p w14:paraId="5775F461">
      <w:pPr>
        <w:ind w:left="2520" w:leftChars="1050"/>
        <w:rPr>
          <w:i w:val="0"/>
          <w:iCs w:val="0"/>
          <w:color w:val="auto"/>
          <w:highlight w:val="none"/>
        </w:rPr>
      </w:pPr>
      <w:r>
        <w:rPr>
          <w:rFonts w:cs="Courier New"/>
          <w:i w:val="0"/>
          <w:iCs w:val="0"/>
          <w:color w:val="auto"/>
          <w:szCs w:val="24"/>
          <w:highlight w:val="none"/>
        </w:rPr>
        <w:br w:type="page"/>
      </w:r>
    </w:p>
    <w:p w14:paraId="27442EEC">
      <w:pPr>
        <w:pStyle w:val="6"/>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i w:val="0"/>
          <w:iCs w:val="0"/>
          <w:color w:val="auto"/>
          <w:kern w:val="2"/>
          <w:sz w:val="28"/>
          <w:szCs w:val="28"/>
          <w:highlight w:val="none"/>
          <w:lang w:val="en-US" w:eastAsia="zh-CN" w:bidi="ar-SA"/>
        </w:rPr>
      </w:pPr>
      <w:bookmarkStart w:id="794" w:name="_Toc155185932"/>
      <w:bookmarkStart w:id="795" w:name="_Toc163492926"/>
      <w:bookmarkStart w:id="796" w:name="_Toc29610"/>
      <w:r>
        <w:rPr>
          <w:rFonts w:hint="eastAsia" w:cstheme="majorBidi"/>
          <w:b/>
          <w:bCs/>
          <w:i w:val="0"/>
          <w:iCs w:val="0"/>
          <w:color w:val="auto"/>
          <w:kern w:val="2"/>
          <w:sz w:val="28"/>
          <w:szCs w:val="28"/>
          <w:highlight w:val="none"/>
          <w:lang w:val="en-US" w:eastAsia="zh-CN" w:bidi="ar-SA"/>
        </w:rPr>
        <w:t>四</w:t>
      </w:r>
      <w:r>
        <w:rPr>
          <w:rFonts w:hint="eastAsia" w:eastAsia="宋体" w:asciiTheme="majorHAnsi" w:hAnsiTheme="majorHAnsi" w:cstheme="majorBidi"/>
          <w:b/>
          <w:bCs/>
          <w:i w:val="0"/>
          <w:iCs w:val="0"/>
          <w:color w:val="auto"/>
          <w:kern w:val="2"/>
          <w:sz w:val="28"/>
          <w:szCs w:val="28"/>
          <w:highlight w:val="none"/>
          <w:lang w:val="en-US" w:eastAsia="zh-CN" w:bidi="ar-SA"/>
        </w:rPr>
        <w:t>、</w:t>
      </w:r>
      <w:bookmarkEnd w:id="794"/>
      <w:bookmarkEnd w:id="795"/>
      <w:r>
        <w:rPr>
          <w:rFonts w:hint="eastAsia" w:eastAsia="宋体" w:asciiTheme="majorHAnsi" w:hAnsiTheme="majorHAnsi" w:cstheme="majorBidi"/>
          <w:b/>
          <w:bCs/>
          <w:i w:val="0"/>
          <w:iCs w:val="0"/>
          <w:color w:val="auto"/>
          <w:kern w:val="2"/>
          <w:sz w:val="28"/>
          <w:szCs w:val="28"/>
          <w:highlight w:val="none"/>
          <w:lang w:val="en-US" w:eastAsia="zh-CN" w:bidi="ar-SA"/>
        </w:rPr>
        <w:t>落实政府采购政策相关证明文件</w:t>
      </w:r>
      <w:bookmarkEnd w:id="796"/>
    </w:p>
    <w:p w14:paraId="0BDCE4AB">
      <w:pPr>
        <w:pStyle w:val="7"/>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797" w:name="_Toc163492938"/>
      <w:r>
        <w:rPr>
          <w:rFonts w:hint="eastAsia" w:ascii="宋体" w:hAnsi="宋体" w:eastAsia="宋体" w:cs="宋体"/>
          <w:b/>
          <w:bCs/>
          <w:i w:val="0"/>
          <w:iCs w:val="0"/>
          <w:color w:val="auto"/>
          <w:kern w:val="2"/>
          <w:sz w:val="24"/>
          <w:szCs w:val="24"/>
          <w:highlight w:val="none"/>
          <w:lang w:val="en-US" w:eastAsia="zh-CN" w:bidi="ar-SA"/>
        </w:rPr>
        <w:t>（一）节能环保产品清单及证明材料</w:t>
      </w:r>
      <w:r>
        <w:rPr>
          <w:rFonts w:hint="eastAsia" w:ascii="宋体" w:hAnsi="宋体" w:eastAsia="宋体" w:cs="宋体"/>
          <w:b w:val="0"/>
          <w:bCs w:val="0"/>
          <w:i w:val="0"/>
          <w:iCs w:val="0"/>
          <w:color w:val="auto"/>
          <w:kern w:val="2"/>
          <w:sz w:val="24"/>
          <w:szCs w:val="24"/>
          <w:highlight w:val="none"/>
          <w:lang w:val="en-US" w:eastAsia="zh-CN" w:bidi="ar-SA"/>
        </w:rPr>
        <w:t>【如适用】</w:t>
      </w:r>
      <w:bookmarkEnd w:id="797"/>
    </w:p>
    <w:p w14:paraId="738C7A23">
      <w:pPr>
        <w:spacing w:line="300" w:lineRule="auto"/>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项目名称：</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项目编号</w:t>
      </w:r>
      <w:r>
        <w:rPr>
          <w:rFonts w:hint="eastAsia" w:ascii="宋体" w:hAnsi="宋体" w:eastAsia="宋体" w:cs="宋体"/>
          <w:i w:val="0"/>
          <w:iCs w:val="0"/>
          <w:color w:val="auto"/>
          <w:sz w:val="24"/>
          <w:szCs w:val="24"/>
          <w:highlight w:val="none"/>
          <w:lang w:val="en-US" w:eastAsia="zh-CN"/>
        </w:rPr>
        <w:t>/包号</w:t>
      </w:r>
      <w:r>
        <w:rPr>
          <w:rFonts w:hint="eastAsia" w:ascii="宋体" w:hAnsi="宋体" w:eastAsia="宋体" w:cs="宋体"/>
          <w:i w:val="0"/>
          <w:iCs w:val="0"/>
          <w:color w:val="auto"/>
          <w:sz w:val="24"/>
          <w:szCs w:val="24"/>
          <w:highlight w:val="none"/>
        </w:rPr>
        <w:t>：</w:t>
      </w:r>
    </w:p>
    <w:p w14:paraId="74728550">
      <w:pPr>
        <w:spacing w:line="30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节能产品</w:t>
      </w:r>
    </w:p>
    <w:tbl>
      <w:tblPr>
        <w:tblStyle w:val="33"/>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0D711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7FCF36A0">
            <w:pPr>
              <w:pStyle w:val="52"/>
              <w:jc w:val="center"/>
              <w:rPr>
                <w:i w:val="0"/>
                <w:iCs w:val="0"/>
                <w:color w:val="auto"/>
                <w:sz w:val="21"/>
                <w:szCs w:val="21"/>
                <w:highlight w:val="none"/>
              </w:rPr>
            </w:pPr>
            <w:r>
              <w:rPr>
                <w:rFonts w:hint="eastAsia"/>
                <w:i w:val="0"/>
                <w:iCs w:val="0"/>
                <w:color w:val="auto"/>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454C6998">
            <w:pPr>
              <w:pStyle w:val="52"/>
              <w:jc w:val="center"/>
              <w:rPr>
                <w:i w:val="0"/>
                <w:iCs w:val="0"/>
                <w:color w:val="auto"/>
                <w:sz w:val="21"/>
                <w:szCs w:val="21"/>
                <w:highlight w:val="none"/>
              </w:rPr>
            </w:pPr>
            <w:r>
              <w:rPr>
                <w:rFonts w:hint="eastAsia"/>
                <w:i w:val="0"/>
                <w:iCs w:val="0"/>
                <w:color w:val="auto"/>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4BB5F633">
            <w:pPr>
              <w:pStyle w:val="52"/>
              <w:jc w:val="center"/>
              <w:rPr>
                <w:i w:val="0"/>
                <w:iCs w:val="0"/>
                <w:color w:val="auto"/>
                <w:sz w:val="21"/>
                <w:szCs w:val="21"/>
                <w:highlight w:val="none"/>
              </w:rPr>
            </w:pPr>
            <w:r>
              <w:rPr>
                <w:rFonts w:hint="eastAsia"/>
                <w:i w:val="0"/>
                <w:iCs w:val="0"/>
                <w:color w:val="auto"/>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05539A93">
            <w:pPr>
              <w:pStyle w:val="52"/>
              <w:jc w:val="center"/>
              <w:rPr>
                <w:i w:val="0"/>
                <w:iCs w:val="0"/>
                <w:color w:val="auto"/>
                <w:sz w:val="21"/>
                <w:szCs w:val="21"/>
                <w:highlight w:val="none"/>
              </w:rPr>
            </w:pPr>
            <w:r>
              <w:rPr>
                <w:rFonts w:hint="eastAsia"/>
                <w:i w:val="0"/>
                <w:iCs w:val="0"/>
                <w:color w:val="auto"/>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0DDEEF99">
            <w:pPr>
              <w:pStyle w:val="52"/>
              <w:jc w:val="center"/>
              <w:rPr>
                <w:i w:val="0"/>
                <w:iCs w:val="0"/>
                <w:color w:val="auto"/>
                <w:sz w:val="21"/>
                <w:szCs w:val="21"/>
                <w:highlight w:val="none"/>
              </w:rPr>
            </w:pPr>
            <w:r>
              <w:rPr>
                <w:rFonts w:hint="eastAsia"/>
                <w:i w:val="0"/>
                <w:iCs w:val="0"/>
                <w:color w:val="auto"/>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3F9D9ED4">
            <w:pPr>
              <w:pStyle w:val="52"/>
              <w:jc w:val="center"/>
              <w:rPr>
                <w:i w:val="0"/>
                <w:iCs w:val="0"/>
                <w:color w:val="auto"/>
                <w:sz w:val="21"/>
                <w:szCs w:val="21"/>
                <w:highlight w:val="none"/>
              </w:rPr>
            </w:pPr>
            <w:r>
              <w:rPr>
                <w:rFonts w:hint="eastAsia"/>
                <w:i w:val="0"/>
                <w:iCs w:val="0"/>
                <w:color w:val="auto"/>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46E5422B">
            <w:pPr>
              <w:pStyle w:val="52"/>
              <w:jc w:val="center"/>
              <w:rPr>
                <w:i w:val="0"/>
                <w:iCs w:val="0"/>
                <w:color w:val="auto"/>
                <w:sz w:val="21"/>
                <w:szCs w:val="21"/>
                <w:highlight w:val="none"/>
              </w:rPr>
            </w:pPr>
            <w:r>
              <w:rPr>
                <w:rFonts w:hint="eastAsia"/>
                <w:i w:val="0"/>
                <w:iCs w:val="0"/>
                <w:color w:val="auto"/>
                <w:sz w:val="21"/>
                <w:szCs w:val="21"/>
                <w:highlight w:val="none"/>
              </w:rPr>
              <w:t>单价</w:t>
            </w:r>
          </w:p>
          <w:p w14:paraId="4D8AC9C4">
            <w:pPr>
              <w:pStyle w:val="52"/>
              <w:jc w:val="center"/>
              <w:rPr>
                <w:i w:val="0"/>
                <w:iCs w:val="0"/>
                <w:color w:val="auto"/>
                <w:sz w:val="21"/>
                <w:szCs w:val="21"/>
                <w:highlight w:val="none"/>
              </w:rPr>
            </w:pPr>
            <w:r>
              <w:rPr>
                <w:rFonts w:hint="eastAsia"/>
                <w:i w:val="0"/>
                <w:iCs w:val="0"/>
                <w:color w:val="auto"/>
                <w:sz w:val="21"/>
                <w:szCs w:val="21"/>
                <w:highlight w:val="none"/>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514FB4B3">
            <w:pPr>
              <w:pStyle w:val="52"/>
              <w:jc w:val="center"/>
              <w:rPr>
                <w:i w:val="0"/>
                <w:iCs w:val="0"/>
                <w:color w:val="auto"/>
                <w:sz w:val="21"/>
                <w:szCs w:val="21"/>
                <w:highlight w:val="none"/>
              </w:rPr>
            </w:pPr>
            <w:r>
              <w:rPr>
                <w:rFonts w:hint="eastAsia"/>
                <w:i w:val="0"/>
                <w:iCs w:val="0"/>
                <w:color w:val="auto"/>
                <w:sz w:val="21"/>
                <w:szCs w:val="21"/>
                <w:highlight w:val="none"/>
              </w:rPr>
              <w:t>总价</w:t>
            </w:r>
          </w:p>
          <w:p w14:paraId="4637FB3E">
            <w:pPr>
              <w:pStyle w:val="52"/>
              <w:jc w:val="center"/>
              <w:rPr>
                <w:i w:val="0"/>
                <w:iCs w:val="0"/>
                <w:color w:val="auto"/>
                <w:sz w:val="21"/>
                <w:szCs w:val="21"/>
                <w:highlight w:val="none"/>
              </w:rPr>
            </w:pPr>
            <w:r>
              <w:rPr>
                <w:rFonts w:hint="eastAsia"/>
                <w:i w:val="0"/>
                <w:iCs w:val="0"/>
                <w:color w:val="auto"/>
                <w:sz w:val="21"/>
                <w:szCs w:val="21"/>
                <w:highlight w:val="none"/>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3D113D7A">
            <w:pPr>
              <w:pStyle w:val="52"/>
              <w:jc w:val="center"/>
              <w:rPr>
                <w:i w:val="0"/>
                <w:iCs w:val="0"/>
                <w:color w:val="auto"/>
                <w:sz w:val="21"/>
                <w:szCs w:val="21"/>
                <w:highlight w:val="none"/>
              </w:rPr>
            </w:pPr>
            <w:r>
              <w:rPr>
                <w:rFonts w:hint="eastAsia"/>
                <w:i w:val="0"/>
                <w:iCs w:val="0"/>
                <w:color w:val="auto"/>
                <w:sz w:val="21"/>
                <w:szCs w:val="21"/>
                <w:highlight w:val="none"/>
              </w:rPr>
              <w:t>属强制采购或优先采购</w:t>
            </w:r>
          </w:p>
        </w:tc>
      </w:tr>
      <w:tr w14:paraId="18D74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95B8E6D">
            <w:pPr>
              <w:pStyle w:val="52"/>
              <w:numPr>
                <w:ilvl w:val="0"/>
                <w:numId w:val="5"/>
              </w:numPr>
              <w:jc w:val="center"/>
              <w:rPr>
                <w:i w:val="0"/>
                <w:iCs w:val="0"/>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1532E04E">
            <w:pPr>
              <w:pStyle w:val="52"/>
              <w:jc w:val="center"/>
              <w:rPr>
                <w:i w:val="0"/>
                <w:iCs w:val="0"/>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53CDFCC5">
            <w:pPr>
              <w:pStyle w:val="52"/>
              <w:jc w:val="center"/>
              <w:rPr>
                <w:i w:val="0"/>
                <w:iCs w:val="0"/>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1A4E845A">
            <w:pPr>
              <w:pStyle w:val="52"/>
              <w:jc w:val="center"/>
              <w:rPr>
                <w:i w:val="0"/>
                <w:iCs w:val="0"/>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4348699">
            <w:pPr>
              <w:pStyle w:val="52"/>
              <w:jc w:val="center"/>
              <w:rPr>
                <w:i w:val="0"/>
                <w:iCs w:val="0"/>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4CEBECC8">
            <w:pPr>
              <w:pStyle w:val="52"/>
              <w:jc w:val="center"/>
              <w:rPr>
                <w:i w:val="0"/>
                <w:iCs w:val="0"/>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3782F642">
            <w:pPr>
              <w:pStyle w:val="52"/>
              <w:jc w:val="center"/>
              <w:rPr>
                <w:i w:val="0"/>
                <w:iCs w:val="0"/>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2EADA19A">
            <w:pPr>
              <w:pStyle w:val="52"/>
              <w:jc w:val="center"/>
              <w:rPr>
                <w:i w:val="0"/>
                <w:iCs w:val="0"/>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2BC80F3F">
            <w:pPr>
              <w:pStyle w:val="52"/>
              <w:jc w:val="center"/>
              <w:rPr>
                <w:i w:val="0"/>
                <w:iCs w:val="0"/>
                <w:color w:val="auto"/>
                <w:sz w:val="21"/>
                <w:szCs w:val="21"/>
                <w:highlight w:val="none"/>
              </w:rPr>
            </w:pPr>
          </w:p>
        </w:tc>
      </w:tr>
      <w:tr w14:paraId="13A56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009443BF">
            <w:pPr>
              <w:pStyle w:val="52"/>
              <w:numPr>
                <w:ilvl w:val="0"/>
                <w:numId w:val="5"/>
              </w:numPr>
              <w:jc w:val="center"/>
              <w:rPr>
                <w:i w:val="0"/>
                <w:iCs w:val="0"/>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FB1FB35">
            <w:pPr>
              <w:pStyle w:val="52"/>
              <w:jc w:val="center"/>
              <w:rPr>
                <w:i w:val="0"/>
                <w:iCs w:val="0"/>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5219D569">
            <w:pPr>
              <w:pStyle w:val="52"/>
              <w:jc w:val="center"/>
              <w:rPr>
                <w:i w:val="0"/>
                <w:iCs w:val="0"/>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79AEC486">
            <w:pPr>
              <w:pStyle w:val="52"/>
              <w:jc w:val="center"/>
              <w:rPr>
                <w:i w:val="0"/>
                <w:iCs w:val="0"/>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1046AFD5">
            <w:pPr>
              <w:pStyle w:val="52"/>
              <w:jc w:val="center"/>
              <w:rPr>
                <w:i w:val="0"/>
                <w:iCs w:val="0"/>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419C65DA">
            <w:pPr>
              <w:pStyle w:val="52"/>
              <w:jc w:val="center"/>
              <w:rPr>
                <w:i w:val="0"/>
                <w:iCs w:val="0"/>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6B1B3EB9">
            <w:pPr>
              <w:pStyle w:val="52"/>
              <w:jc w:val="center"/>
              <w:rPr>
                <w:i w:val="0"/>
                <w:iCs w:val="0"/>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5894FDF6">
            <w:pPr>
              <w:pStyle w:val="52"/>
              <w:jc w:val="center"/>
              <w:rPr>
                <w:i w:val="0"/>
                <w:iCs w:val="0"/>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1C379112">
            <w:pPr>
              <w:pStyle w:val="52"/>
              <w:jc w:val="center"/>
              <w:rPr>
                <w:i w:val="0"/>
                <w:iCs w:val="0"/>
                <w:color w:val="auto"/>
                <w:sz w:val="21"/>
                <w:szCs w:val="21"/>
                <w:highlight w:val="none"/>
              </w:rPr>
            </w:pPr>
          </w:p>
        </w:tc>
      </w:tr>
      <w:tr w14:paraId="1A338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314FA40F">
            <w:pPr>
              <w:pStyle w:val="52"/>
              <w:numPr>
                <w:ilvl w:val="0"/>
                <w:numId w:val="5"/>
              </w:numPr>
              <w:jc w:val="center"/>
              <w:rPr>
                <w:i w:val="0"/>
                <w:iCs w:val="0"/>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087F5988">
            <w:pPr>
              <w:pStyle w:val="52"/>
              <w:jc w:val="center"/>
              <w:rPr>
                <w:i w:val="0"/>
                <w:iCs w:val="0"/>
                <w:color w:val="auto"/>
                <w:sz w:val="21"/>
                <w:szCs w:val="21"/>
                <w:highlight w:val="none"/>
              </w:rPr>
            </w:pPr>
            <w:r>
              <w:rPr>
                <w:i w:val="0"/>
                <w:iCs w:val="0"/>
                <w:color w:val="auto"/>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790E1A28">
            <w:pPr>
              <w:pStyle w:val="52"/>
              <w:jc w:val="center"/>
              <w:rPr>
                <w:i w:val="0"/>
                <w:iCs w:val="0"/>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5A0864AE">
            <w:pPr>
              <w:pStyle w:val="52"/>
              <w:jc w:val="center"/>
              <w:rPr>
                <w:i w:val="0"/>
                <w:iCs w:val="0"/>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4C9F1D0">
            <w:pPr>
              <w:pStyle w:val="52"/>
              <w:jc w:val="center"/>
              <w:rPr>
                <w:i w:val="0"/>
                <w:iCs w:val="0"/>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0686AC29">
            <w:pPr>
              <w:pStyle w:val="52"/>
              <w:jc w:val="center"/>
              <w:rPr>
                <w:i w:val="0"/>
                <w:iCs w:val="0"/>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1343A306">
            <w:pPr>
              <w:pStyle w:val="52"/>
              <w:jc w:val="center"/>
              <w:rPr>
                <w:i w:val="0"/>
                <w:iCs w:val="0"/>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7A6317B8">
            <w:pPr>
              <w:pStyle w:val="52"/>
              <w:jc w:val="center"/>
              <w:rPr>
                <w:i w:val="0"/>
                <w:iCs w:val="0"/>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0E24D072">
            <w:pPr>
              <w:pStyle w:val="52"/>
              <w:jc w:val="center"/>
              <w:rPr>
                <w:i w:val="0"/>
                <w:iCs w:val="0"/>
                <w:color w:val="auto"/>
                <w:sz w:val="21"/>
                <w:szCs w:val="21"/>
                <w:highlight w:val="none"/>
              </w:rPr>
            </w:pPr>
          </w:p>
        </w:tc>
      </w:tr>
    </w:tbl>
    <w:p w14:paraId="2831E0BE">
      <w:pPr>
        <w:spacing w:line="300" w:lineRule="auto"/>
        <w:rPr>
          <w:rFonts w:ascii="Arial" w:hAnsi="Arial" w:cs="Arial"/>
          <w:i w:val="0"/>
          <w:iCs w:val="0"/>
          <w:color w:val="auto"/>
          <w:szCs w:val="21"/>
          <w:highlight w:val="none"/>
        </w:rPr>
      </w:pPr>
    </w:p>
    <w:p w14:paraId="60D44E3F">
      <w:pPr>
        <w:spacing w:line="300" w:lineRule="auto"/>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2</w:t>
      </w:r>
      <w:r>
        <w:rPr>
          <w:rFonts w:hint="eastAsia" w:ascii="宋体" w:hAnsi="宋体" w:eastAsia="宋体" w:cs="宋体"/>
          <w:i w:val="0"/>
          <w:iCs w:val="0"/>
          <w:color w:val="auto"/>
          <w:szCs w:val="21"/>
          <w:highlight w:val="none"/>
          <w:lang w:eastAsia="zh-CN"/>
        </w:rPr>
        <w:t>、</w:t>
      </w:r>
      <w:r>
        <w:rPr>
          <w:rFonts w:hint="eastAsia" w:ascii="宋体" w:hAnsi="宋体" w:eastAsia="宋体" w:cs="宋体"/>
          <w:i w:val="0"/>
          <w:iCs w:val="0"/>
          <w:color w:val="auto"/>
          <w:szCs w:val="21"/>
          <w:highlight w:val="none"/>
        </w:rPr>
        <w:t>环保产品</w:t>
      </w:r>
    </w:p>
    <w:tbl>
      <w:tblPr>
        <w:tblStyle w:val="33"/>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1D26B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357131EF">
            <w:pPr>
              <w:pStyle w:val="52"/>
              <w:jc w:val="center"/>
              <w:rPr>
                <w:i w:val="0"/>
                <w:iCs w:val="0"/>
                <w:color w:val="auto"/>
                <w:sz w:val="21"/>
                <w:szCs w:val="21"/>
                <w:highlight w:val="none"/>
              </w:rPr>
            </w:pPr>
            <w:r>
              <w:rPr>
                <w:rFonts w:hint="eastAsia"/>
                <w:i w:val="0"/>
                <w:iCs w:val="0"/>
                <w:color w:val="auto"/>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6B75546E">
            <w:pPr>
              <w:pStyle w:val="52"/>
              <w:jc w:val="center"/>
              <w:rPr>
                <w:i w:val="0"/>
                <w:iCs w:val="0"/>
                <w:color w:val="auto"/>
                <w:sz w:val="21"/>
                <w:szCs w:val="21"/>
                <w:highlight w:val="none"/>
              </w:rPr>
            </w:pPr>
            <w:r>
              <w:rPr>
                <w:rFonts w:hint="eastAsia"/>
                <w:i w:val="0"/>
                <w:iCs w:val="0"/>
                <w:color w:val="auto"/>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48807FE9">
            <w:pPr>
              <w:pStyle w:val="52"/>
              <w:jc w:val="center"/>
              <w:rPr>
                <w:i w:val="0"/>
                <w:iCs w:val="0"/>
                <w:color w:val="auto"/>
                <w:sz w:val="21"/>
                <w:szCs w:val="21"/>
                <w:highlight w:val="none"/>
              </w:rPr>
            </w:pPr>
            <w:r>
              <w:rPr>
                <w:rFonts w:hint="eastAsia"/>
                <w:i w:val="0"/>
                <w:iCs w:val="0"/>
                <w:color w:val="auto"/>
                <w:sz w:val="21"/>
                <w:szCs w:val="21"/>
                <w:highlight w:val="none"/>
              </w:rPr>
              <w:t>制造商</w:t>
            </w:r>
          </w:p>
          <w:p w14:paraId="6871D586">
            <w:pPr>
              <w:pStyle w:val="52"/>
              <w:jc w:val="center"/>
              <w:rPr>
                <w:i w:val="0"/>
                <w:iCs w:val="0"/>
                <w:color w:val="auto"/>
                <w:sz w:val="21"/>
                <w:szCs w:val="21"/>
                <w:highlight w:val="none"/>
              </w:rPr>
            </w:pPr>
            <w:r>
              <w:rPr>
                <w:rFonts w:hint="eastAsia"/>
                <w:i w:val="0"/>
                <w:iCs w:val="0"/>
                <w:color w:val="auto"/>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63CB73BC">
            <w:pPr>
              <w:pStyle w:val="52"/>
              <w:jc w:val="center"/>
              <w:rPr>
                <w:i w:val="0"/>
                <w:iCs w:val="0"/>
                <w:color w:val="auto"/>
                <w:sz w:val="21"/>
                <w:szCs w:val="21"/>
                <w:highlight w:val="none"/>
              </w:rPr>
            </w:pPr>
            <w:r>
              <w:rPr>
                <w:rFonts w:hint="eastAsia"/>
                <w:i w:val="0"/>
                <w:iCs w:val="0"/>
                <w:color w:val="auto"/>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46FFC544">
            <w:pPr>
              <w:pStyle w:val="52"/>
              <w:jc w:val="center"/>
              <w:rPr>
                <w:i w:val="0"/>
                <w:iCs w:val="0"/>
                <w:color w:val="auto"/>
                <w:sz w:val="21"/>
                <w:szCs w:val="21"/>
                <w:highlight w:val="none"/>
              </w:rPr>
            </w:pPr>
            <w:r>
              <w:rPr>
                <w:rFonts w:hint="eastAsia"/>
                <w:i w:val="0"/>
                <w:iCs w:val="0"/>
                <w:color w:val="auto"/>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067CEFC8">
            <w:pPr>
              <w:pStyle w:val="52"/>
              <w:jc w:val="center"/>
              <w:rPr>
                <w:i w:val="0"/>
                <w:iCs w:val="0"/>
                <w:color w:val="auto"/>
                <w:sz w:val="21"/>
                <w:szCs w:val="21"/>
                <w:highlight w:val="none"/>
              </w:rPr>
            </w:pPr>
            <w:r>
              <w:rPr>
                <w:rFonts w:hint="eastAsia"/>
                <w:i w:val="0"/>
                <w:iCs w:val="0"/>
                <w:color w:val="auto"/>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37A87868">
            <w:pPr>
              <w:pStyle w:val="52"/>
              <w:jc w:val="center"/>
              <w:rPr>
                <w:i w:val="0"/>
                <w:iCs w:val="0"/>
                <w:color w:val="auto"/>
                <w:sz w:val="21"/>
                <w:szCs w:val="21"/>
                <w:highlight w:val="none"/>
              </w:rPr>
            </w:pPr>
            <w:r>
              <w:rPr>
                <w:rFonts w:hint="eastAsia"/>
                <w:i w:val="0"/>
                <w:iCs w:val="0"/>
                <w:color w:val="auto"/>
                <w:sz w:val="21"/>
                <w:szCs w:val="21"/>
                <w:highlight w:val="none"/>
              </w:rPr>
              <w:t>单价</w:t>
            </w:r>
          </w:p>
          <w:p w14:paraId="09FBCB92">
            <w:pPr>
              <w:pStyle w:val="52"/>
              <w:jc w:val="center"/>
              <w:rPr>
                <w:i w:val="0"/>
                <w:iCs w:val="0"/>
                <w:color w:val="auto"/>
                <w:sz w:val="21"/>
                <w:szCs w:val="21"/>
                <w:highlight w:val="none"/>
              </w:rPr>
            </w:pPr>
            <w:r>
              <w:rPr>
                <w:rFonts w:hint="eastAsia"/>
                <w:i w:val="0"/>
                <w:iCs w:val="0"/>
                <w:color w:val="auto"/>
                <w:sz w:val="21"/>
                <w:szCs w:val="21"/>
                <w:highlight w:val="none"/>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0A825EE6">
            <w:pPr>
              <w:pStyle w:val="52"/>
              <w:jc w:val="center"/>
              <w:rPr>
                <w:i w:val="0"/>
                <w:iCs w:val="0"/>
                <w:color w:val="auto"/>
                <w:sz w:val="21"/>
                <w:szCs w:val="21"/>
                <w:highlight w:val="none"/>
              </w:rPr>
            </w:pPr>
            <w:r>
              <w:rPr>
                <w:rFonts w:hint="eastAsia"/>
                <w:i w:val="0"/>
                <w:iCs w:val="0"/>
                <w:color w:val="auto"/>
                <w:sz w:val="21"/>
                <w:szCs w:val="21"/>
                <w:highlight w:val="none"/>
              </w:rPr>
              <w:t>总价</w:t>
            </w:r>
          </w:p>
          <w:p w14:paraId="33CDE01B">
            <w:pPr>
              <w:pStyle w:val="52"/>
              <w:jc w:val="center"/>
              <w:rPr>
                <w:i w:val="0"/>
                <w:iCs w:val="0"/>
                <w:color w:val="auto"/>
                <w:sz w:val="21"/>
                <w:szCs w:val="21"/>
                <w:highlight w:val="none"/>
              </w:rPr>
            </w:pPr>
            <w:r>
              <w:rPr>
                <w:rFonts w:hint="eastAsia"/>
                <w:i w:val="0"/>
                <w:iCs w:val="0"/>
                <w:color w:val="auto"/>
                <w:sz w:val="21"/>
                <w:szCs w:val="21"/>
                <w:highlight w:val="none"/>
              </w:rPr>
              <w:t>（万元）</w:t>
            </w:r>
          </w:p>
        </w:tc>
      </w:tr>
      <w:tr w14:paraId="73043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6FF683B">
            <w:pPr>
              <w:pStyle w:val="52"/>
              <w:numPr>
                <w:ilvl w:val="0"/>
                <w:numId w:val="6"/>
              </w:numPr>
              <w:jc w:val="center"/>
              <w:rPr>
                <w:i w:val="0"/>
                <w:iCs w:val="0"/>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02A116FE">
            <w:pPr>
              <w:pStyle w:val="52"/>
              <w:jc w:val="center"/>
              <w:rPr>
                <w:i w:val="0"/>
                <w:iCs w:val="0"/>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737EAFD8">
            <w:pPr>
              <w:pStyle w:val="52"/>
              <w:jc w:val="center"/>
              <w:rPr>
                <w:i w:val="0"/>
                <w:iCs w:val="0"/>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6148B80C">
            <w:pPr>
              <w:pStyle w:val="52"/>
              <w:jc w:val="center"/>
              <w:rPr>
                <w:i w:val="0"/>
                <w:iCs w:val="0"/>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46C9D21">
            <w:pPr>
              <w:pStyle w:val="52"/>
              <w:jc w:val="center"/>
              <w:rPr>
                <w:i w:val="0"/>
                <w:iCs w:val="0"/>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36E01E2C">
            <w:pPr>
              <w:pStyle w:val="52"/>
              <w:jc w:val="center"/>
              <w:rPr>
                <w:i w:val="0"/>
                <w:iCs w:val="0"/>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6EBB7355">
            <w:pPr>
              <w:pStyle w:val="52"/>
              <w:jc w:val="center"/>
              <w:rPr>
                <w:i w:val="0"/>
                <w:iCs w:val="0"/>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400014CA">
            <w:pPr>
              <w:pStyle w:val="52"/>
              <w:jc w:val="center"/>
              <w:rPr>
                <w:i w:val="0"/>
                <w:iCs w:val="0"/>
                <w:color w:val="auto"/>
                <w:sz w:val="21"/>
                <w:szCs w:val="21"/>
                <w:highlight w:val="none"/>
              </w:rPr>
            </w:pPr>
          </w:p>
        </w:tc>
      </w:tr>
      <w:tr w14:paraId="7D13B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3AE9564A">
            <w:pPr>
              <w:pStyle w:val="52"/>
              <w:numPr>
                <w:ilvl w:val="0"/>
                <w:numId w:val="6"/>
              </w:numPr>
              <w:jc w:val="center"/>
              <w:rPr>
                <w:i w:val="0"/>
                <w:iCs w:val="0"/>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57E2EB56">
            <w:pPr>
              <w:pStyle w:val="52"/>
              <w:jc w:val="center"/>
              <w:rPr>
                <w:i w:val="0"/>
                <w:iCs w:val="0"/>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588C31A9">
            <w:pPr>
              <w:pStyle w:val="52"/>
              <w:jc w:val="center"/>
              <w:rPr>
                <w:i w:val="0"/>
                <w:iCs w:val="0"/>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390A4A93">
            <w:pPr>
              <w:pStyle w:val="52"/>
              <w:jc w:val="center"/>
              <w:rPr>
                <w:i w:val="0"/>
                <w:iCs w:val="0"/>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6DA7E15">
            <w:pPr>
              <w:pStyle w:val="52"/>
              <w:jc w:val="center"/>
              <w:rPr>
                <w:i w:val="0"/>
                <w:iCs w:val="0"/>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1037ECDB">
            <w:pPr>
              <w:pStyle w:val="52"/>
              <w:jc w:val="center"/>
              <w:rPr>
                <w:i w:val="0"/>
                <w:iCs w:val="0"/>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23BD0E45">
            <w:pPr>
              <w:pStyle w:val="52"/>
              <w:jc w:val="center"/>
              <w:rPr>
                <w:i w:val="0"/>
                <w:iCs w:val="0"/>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5D0710D8">
            <w:pPr>
              <w:pStyle w:val="52"/>
              <w:jc w:val="center"/>
              <w:rPr>
                <w:i w:val="0"/>
                <w:iCs w:val="0"/>
                <w:color w:val="auto"/>
                <w:sz w:val="21"/>
                <w:szCs w:val="21"/>
                <w:highlight w:val="none"/>
              </w:rPr>
            </w:pPr>
          </w:p>
        </w:tc>
      </w:tr>
      <w:tr w14:paraId="7AC84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2631B4FC">
            <w:pPr>
              <w:pStyle w:val="52"/>
              <w:numPr>
                <w:ilvl w:val="0"/>
                <w:numId w:val="6"/>
              </w:numPr>
              <w:jc w:val="center"/>
              <w:rPr>
                <w:i w:val="0"/>
                <w:iCs w:val="0"/>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7A83E45D">
            <w:pPr>
              <w:pStyle w:val="52"/>
              <w:jc w:val="center"/>
              <w:rPr>
                <w:i w:val="0"/>
                <w:iCs w:val="0"/>
                <w:color w:val="auto"/>
                <w:sz w:val="21"/>
                <w:szCs w:val="21"/>
                <w:highlight w:val="none"/>
              </w:rPr>
            </w:pPr>
            <w:r>
              <w:rPr>
                <w:i w:val="0"/>
                <w:iCs w:val="0"/>
                <w:color w:val="auto"/>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313CA41C">
            <w:pPr>
              <w:pStyle w:val="52"/>
              <w:jc w:val="center"/>
              <w:rPr>
                <w:i w:val="0"/>
                <w:iCs w:val="0"/>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553DA88">
            <w:pPr>
              <w:pStyle w:val="52"/>
              <w:jc w:val="center"/>
              <w:rPr>
                <w:i w:val="0"/>
                <w:iCs w:val="0"/>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DE0615D">
            <w:pPr>
              <w:pStyle w:val="52"/>
              <w:jc w:val="center"/>
              <w:rPr>
                <w:i w:val="0"/>
                <w:iCs w:val="0"/>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5874A069">
            <w:pPr>
              <w:pStyle w:val="52"/>
              <w:jc w:val="center"/>
              <w:rPr>
                <w:i w:val="0"/>
                <w:iCs w:val="0"/>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065BE9E4">
            <w:pPr>
              <w:pStyle w:val="52"/>
              <w:jc w:val="center"/>
              <w:rPr>
                <w:i w:val="0"/>
                <w:iCs w:val="0"/>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32910C53">
            <w:pPr>
              <w:pStyle w:val="52"/>
              <w:jc w:val="center"/>
              <w:rPr>
                <w:i w:val="0"/>
                <w:iCs w:val="0"/>
                <w:color w:val="auto"/>
                <w:sz w:val="21"/>
                <w:szCs w:val="21"/>
                <w:highlight w:val="none"/>
              </w:rPr>
            </w:pPr>
          </w:p>
        </w:tc>
      </w:tr>
    </w:tbl>
    <w:p w14:paraId="141E07B3">
      <w:pPr>
        <w:spacing w:line="300" w:lineRule="auto"/>
        <w:rPr>
          <w:rFonts w:ascii="Arial" w:hAnsi="Arial" w:cs="Arial"/>
          <w:i w:val="0"/>
          <w:iCs w:val="0"/>
          <w:color w:val="auto"/>
          <w:szCs w:val="21"/>
          <w:highlight w:val="none"/>
        </w:rPr>
      </w:pPr>
    </w:p>
    <w:p w14:paraId="606E5A08">
      <w:pPr>
        <w:rPr>
          <w:rFonts w:ascii="Arial" w:hAnsi="Arial" w:cs="Arial"/>
          <w:b/>
          <w:i w:val="0"/>
          <w:iCs w:val="0"/>
          <w:color w:val="auto"/>
          <w:szCs w:val="21"/>
          <w:highlight w:val="none"/>
        </w:rPr>
      </w:pPr>
      <w:r>
        <w:rPr>
          <w:rFonts w:hint="eastAsia" w:ascii="Arial" w:hAnsi="Arial" w:cs="Arial"/>
          <w:b/>
          <w:i w:val="0"/>
          <w:iCs w:val="0"/>
          <w:color w:val="auto"/>
          <w:sz w:val="21"/>
          <w:szCs w:val="21"/>
          <w:highlight w:val="none"/>
        </w:rPr>
        <w:t>特别说明：</w:t>
      </w:r>
      <w:r>
        <w:rPr>
          <w:rFonts w:hint="eastAsia" w:ascii="Arial" w:hAnsi="Arial" w:cs="Arial"/>
          <w:b/>
          <w:i w:val="0"/>
          <w:iCs w:val="0"/>
          <w:color w:val="auto"/>
          <w:sz w:val="21"/>
          <w:szCs w:val="21"/>
          <w:highlight w:val="none"/>
          <w:lang w:val="en-US" w:eastAsia="zh-CN"/>
        </w:rPr>
        <w:t>供应商</w:t>
      </w:r>
      <w:r>
        <w:rPr>
          <w:rFonts w:hint="eastAsia" w:ascii="Arial" w:hAnsi="Arial" w:cs="Arial"/>
          <w:b/>
          <w:i w:val="0"/>
          <w:iCs w:val="0"/>
          <w:color w:val="auto"/>
          <w:sz w:val="21"/>
          <w:szCs w:val="21"/>
          <w:highlight w:val="none"/>
        </w:rPr>
        <w:t>应将所投产品中节能、环保产品分别列入上表中，并按本</w:t>
      </w:r>
      <w:r>
        <w:rPr>
          <w:rFonts w:hint="eastAsia" w:ascii="Arial" w:hAnsi="Arial" w:cs="Arial"/>
          <w:b/>
          <w:i w:val="0"/>
          <w:iCs w:val="0"/>
          <w:color w:val="auto"/>
          <w:sz w:val="21"/>
          <w:szCs w:val="21"/>
          <w:highlight w:val="none"/>
          <w:lang w:val="en-US" w:eastAsia="zh-CN"/>
        </w:rPr>
        <w:t>竞争性磋商</w:t>
      </w:r>
      <w:r>
        <w:rPr>
          <w:rFonts w:hint="eastAsia" w:ascii="Arial" w:hAnsi="Arial" w:cs="Arial"/>
          <w:b/>
          <w:i w:val="0"/>
          <w:iCs w:val="0"/>
          <w:color w:val="auto"/>
          <w:sz w:val="21"/>
          <w:szCs w:val="21"/>
          <w:highlight w:val="none"/>
        </w:rPr>
        <w:t>文件</w:t>
      </w:r>
      <w:r>
        <w:rPr>
          <w:rFonts w:hint="eastAsia" w:ascii="Arial" w:hAnsi="Arial" w:eastAsia="宋体" w:cs="Arial"/>
          <w:b/>
          <w:i w:val="0"/>
          <w:iCs w:val="0"/>
          <w:color w:val="auto"/>
          <w:sz w:val="21"/>
          <w:szCs w:val="21"/>
          <w:highlight w:val="none"/>
          <w:lang w:val="en-US" w:eastAsia="zh-CN"/>
        </w:rPr>
        <w:t>“</w:t>
      </w:r>
      <w:r>
        <w:rPr>
          <w:rFonts w:hint="eastAsia" w:ascii="Arial" w:hAnsi="Arial" w:eastAsia="宋体" w:cs="Arial"/>
          <w:b/>
          <w:i w:val="0"/>
          <w:iCs w:val="0"/>
          <w:color w:val="auto"/>
          <w:sz w:val="21"/>
          <w:szCs w:val="21"/>
          <w:highlight w:val="none"/>
        </w:rPr>
        <w:t>第二章</w:t>
      </w:r>
      <w:r>
        <w:rPr>
          <w:rFonts w:hint="eastAsia" w:ascii="Arial" w:hAnsi="Arial" w:eastAsia="宋体" w:cs="Arial"/>
          <w:b/>
          <w:i w:val="0"/>
          <w:iCs w:val="0"/>
          <w:color w:val="auto"/>
          <w:sz w:val="21"/>
          <w:szCs w:val="21"/>
          <w:highlight w:val="none"/>
          <w:lang w:val="en-US" w:eastAsia="zh-CN"/>
        </w:rPr>
        <w:t>供应商须知”</w:t>
      </w:r>
      <w:r>
        <w:rPr>
          <w:rFonts w:hint="eastAsia" w:ascii="Arial" w:hAnsi="Arial" w:eastAsia="宋体" w:cs="Arial"/>
          <w:b/>
          <w:i w:val="0"/>
          <w:iCs w:val="0"/>
          <w:color w:val="auto"/>
          <w:sz w:val="21"/>
          <w:szCs w:val="21"/>
          <w:highlight w:val="none"/>
        </w:rPr>
        <w:t>提</w:t>
      </w:r>
      <w:r>
        <w:rPr>
          <w:rFonts w:hint="eastAsia" w:ascii="Arial" w:hAnsi="Arial" w:cs="Arial"/>
          <w:b/>
          <w:i w:val="0"/>
          <w:iCs w:val="0"/>
          <w:color w:val="auto"/>
          <w:sz w:val="21"/>
          <w:szCs w:val="21"/>
          <w:highlight w:val="none"/>
        </w:rPr>
        <w:t>供相关证明材料，未填写本表或未提供有效认证证书</w:t>
      </w:r>
      <w:r>
        <w:rPr>
          <w:rFonts w:ascii="Arial" w:hAnsi="Arial" w:cs="Arial"/>
          <w:b/>
          <w:i w:val="0"/>
          <w:iCs w:val="0"/>
          <w:color w:val="auto"/>
          <w:sz w:val="21"/>
          <w:szCs w:val="21"/>
          <w:highlight w:val="none"/>
        </w:rPr>
        <w:t>的</w:t>
      </w:r>
      <w:r>
        <w:rPr>
          <w:rFonts w:hint="eastAsia" w:ascii="Arial" w:hAnsi="Arial" w:cs="Arial"/>
          <w:b/>
          <w:i w:val="0"/>
          <w:iCs w:val="0"/>
          <w:color w:val="auto"/>
          <w:sz w:val="21"/>
          <w:szCs w:val="21"/>
          <w:highlight w:val="none"/>
        </w:rPr>
        <w:t>不给予</w:t>
      </w:r>
      <w:r>
        <w:rPr>
          <w:rFonts w:hint="eastAsia" w:ascii="Arial" w:hAnsi="Arial" w:cs="Arial"/>
          <w:b/>
          <w:i w:val="0"/>
          <w:iCs w:val="0"/>
          <w:color w:val="auto"/>
          <w:sz w:val="21"/>
          <w:szCs w:val="21"/>
          <w:highlight w:val="none"/>
          <w:lang w:val="en-US" w:eastAsia="zh-CN"/>
        </w:rPr>
        <w:t>评审优惠</w:t>
      </w:r>
      <w:r>
        <w:rPr>
          <w:rFonts w:hint="eastAsia" w:ascii="Arial" w:hAnsi="Arial" w:cs="Arial"/>
          <w:b/>
          <w:i w:val="0"/>
          <w:iCs w:val="0"/>
          <w:color w:val="auto"/>
          <w:sz w:val="21"/>
          <w:szCs w:val="21"/>
          <w:highlight w:val="none"/>
        </w:rPr>
        <w:t>。</w:t>
      </w:r>
    </w:p>
    <w:p w14:paraId="675C9164">
      <w:pPr>
        <w:spacing w:line="300" w:lineRule="auto"/>
        <w:rPr>
          <w:rFonts w:ascii="Arial" w:hAnsi="Arial" w:cs="Arial"/>
          <w:i w:val="0"/>
          <w:iCs w:val="0"/>
          <w:color w:val="auto"/>
          <w:szCs w:val="21"/>
          <w:highlight w:val="none"/>
        </w:rPr>
      </w:pPr>
    </w:p>
    <w:p w14:paraId="0FCB6BFD">
      <w:pPr>
        <w:ind w:right="1008" w:firstLine="4284" w:firstLineChars="1700"/>
        <w:rPr>
          <w:rFonts w:cs="宋体"/>
          <w:i w:val="0"/>
          <w:iCs w:val="0"/>
          <w:color w:val="auto"/>
          <w:spacing w:val="6"/>
          <w:szCs w:val="24"/>
          <w:highlight w:val="none"/>
        </w:rPr>
      </w:pPr>
      <w:r>
        <w:rPr>
          <w:rFonts w:hint="eastAsia" w:cs="宋体"/>
          <w:i w:val="0"/>
          <w:iCs w:val="0"/>
          <w:color w:val="auto"/>
          <w:spacing w:val="6"/>
          <w:szCs w:val="24"/>
          <w:highlight w:val="none"/>
          <w:lang w:val="en-US" w:eastAsia="zh-CN"/>
        </w:rPr>
        <w:t>供应商</w:t>
      </w:r>
      <w:r>
        <w:rPr>
          <w:rFonts w:hint="eastAsia" w:cs="宋体"/>
          <w:i w:val="0"/>
          <w:iCs w:val="0"/>
          <w:color w:val="auto"/>
          <w:spacing w:val="6"/>
          <w:szCs w:val="24"/>
          <w:highlight w:val="none"/>
        </w:rPr>
        <w:t>名称</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lang w:val="en-US" w:eastAsia="zh-CN"/>
        </w:rPr>
        <w:t>公章</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rPr>
        <w:t>：</w:t>
      </w:r>
    </w:p>
    <w:p w14:paraId="2247AFE1">
      <w:pPr>
        <w:ind w:right="1008" w:firstLine="4284" w:firstLineChars="1700"/>
        <w:rPr>
          <w:rFonts w:hint="default" w:eastAsia="宋体" w:cs="宋体"/>
          <w:i w:val="0"/>
          <w:iCs w:val="0"/>
          <w:color w:val="auto"/>
          <w:spacing w:val="6"/>
          <w:szCs w:val="24"/>
          <w:highlight w:val="none"/>
          <w:lang w:val="en-US" w:eastAsia="zh-CN"/>
        </w:rPr>
      </w:pPr>
      <w:r>
        <w:rPr>
          <w:rFonts w:hint="eastAsia" w:cs="宋体"/>
          <w:i w:val="0"/>
          <w:iCs w:val="0"/>
          <w:color w:val="auto"/>
          <w:spacing w:val="6"/>
          <w:szCs w:val="24"/>
          <w:highlight w:val="none"/>
        </w:rPr>
        <w:t>日期：</w:t>
      </w:r>
      <w:r>
        <w:rPr>
          <w:rFonts w:hint="eastAsia" w:cs="宋体"/>
          <w:i w:val="0"/>
          <w:iCs w:val="0"/>
          <w:color w:val="auto"/>
          <w:spacing w:val="6"/>
          <w:szCs w:val="24"/>
          <w:highlight w:val="none"/>
          <w:lang w:val="en-US" w:eastAsia="zh-CN"/>
        </w:rPr>
        <w:t xml:space="preserve">   年  月  日</w:t>
      </w:r>
    </w:p>
    <w:p w14:paraId="70617D68">
      <w:pPr>
        <w:rPr>
          <w:rFonts w:ascii="Arial" w:hAnsi="Arial" w:cs="Arial"/>
          <w:i w:val="0"/>
          <w:iCs w:val="0"/>
          <w:color w:val="auto"/>
          <w:szCs w:val="21"/>
          <w:highlight w:val="none"/>
        </w:rPr>
      </w:pPr>
      <w:r>
        <w:rPr>
          <w:rFonts w:ascii="Arial" w:hAnsi="Arial" w:cs="Arial"/>
          <w:i w:val="0"/>
          <w:iCs w:val="0"/>
          <w:color w:val="auto"/>
          <w:szCs w:val="21"/>
          <w:highlight w:val="none"/>
        </w:rPr>
        <w:br w:type="page"/>
      </w:r>
    </w:p>
    <w:p w14:paraId="711C0C58">
      <w:pPr>
        <w:pStyle w:val="7"/>
        <w:keepNext/>
        <w:keepLines/>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theme="minorBidi"/>
          <w:b/>
          <w:bCs/>
          <w:i w:val="0"/>
          <w:iCs w:val="0"/>
          <w:color w:val="auto"/>
          <w:kern w:val="2"/>
          <w:sz w:val="24"/>
          <w:szCs w:val="24"/>
          <w:highlight w:val="none"/>
          <w:lang w:val="en-US" w:eastAsia="zh-CN" w:bidi="ar-SA"/>
        </w:rPr>
      </w:pPr>
      <w:bookmarkStart w:id="798" w:name="_Toc163492939"/>
      <w:r>
        <w:rPr>
          <w:rFonts w:hint="eastAsia" w:ascii="宋体" w:hAnsi="宋体" w:eastAsia="宋体" w:cstheme="minorBidi"/>
          <w:b/>
          <w:bCs/>
          <w:i w:val="0"/>
          <w:iCs w:val="0"/>
          <w:color w:val="auto"/>
          <w:kern w:val="2"/>
          <w:sz w:val="24"/>
          <w:szCs w:val="24"/>
          <w:highlight w:val="none"/>
          <w:lang w:val="en-US" w:eastAsia="zh-CN" w:bidi="ar-SA"/>
        </w:rPr>
        <w:t>（二）中小企业声明函</w:t>
      </w:r>
      <w:r>
        <w:rPr>
          <w:rFonts w:hint="eastAsia" w:ascii="宋体" w:hAnsi="宋体" w:eastAsia="宋体" w:cstheme="minorBidi"/>
          <w:b w:val="0"/>
          <w:bCs w:val="0"/>
          <w:i w:val="0"/>
          <w:iCs w:val="0"/>
          <w:color w:val="auto"/>
          <w:kern w:val="2"/>
          <w:sz w:val="24"/>
          <w:szCs w:val="24"/>
          <w:highlight w:val="none"/>
          <w:lang w:val="en-US" w:eastAsia="zh-CN" w:bidi="ar-SA"/>
        </w:rPr>
        <w:t>【</w:t>
      </w:r>
      <w:r>
        <w:rPr>
          <w:rFonts w:hint="eastAsia" w:cstheme="minorBidi"/>
          <w:b w:val="0"/>
          <w:bCs w:val="0"/>
          <w:i w:val="0"/>
          <w:iCs w:val="0"/>
          <w:color w:val="auto"/>
          <w:kern w:val="2"/>
          <w:sz w:val="24"/>
          <w:szCs w:val="24"/>
          <w:highlight w:val="none"/>
          <w:lang w:val="en-US" w:eastAsia="zh-CN" w:bidi="ar-SA"/>
        </w:rPr>
        <w:t>如专门面向中小企业采购的项目，此函可放于此处，否则，应后置于“其他资格证明文件”</w:t>
      </w:r>
      <w:r>
        <w:rPr>
          <w:rFonts w:hint="eastAsia" w:ascii="宋体" w:hAnsi="宋体" w:eastAsia="宋体" w:cstheme="minorBidi"/>
          <w:b w:val="0"/>
          <w:bCs w:val="0"/>
          <w:i w:val="0"/>
          <w:iCs w:val="0"/>
          <w:color w:val="auto"/>
          <w:kern w:val="2"/>
          <w:sz w:val="24"/>
          <w:szCs w:val="24"/>
          <w:highlight w:val="none"/>
          <w:lang w:val="en-US" w:eastAsia="zh-CN" w:bidi="ar-SA"/>
        </w:rPr>
        <w:t>】</w:t>
      </w:r>
      <w:bookmarkEnd w:id="798"/>
    </w:p>
    <w:p w14:paraId="17DF8322">
      <w:pPr>
        <w:pStyle w:val="46"/>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0" w:leftChars="0" w:hanging="420" w:firstLineChars="0"/>
        <w:jc w:val="center"/>
        <w:textAlignment w:val="auto"/>
        <w:rPr>
          <w:rFonts w:hint="eastAsia"/>
          <w:b/>
          <w:bCs/>
          <w:i w:val="0"/>
          <w:iCs w:val="0"/>
          <w:color w:val="auto"/>
          <w:sz w:val="32"/>
          <w:szCs w:val="32"/>
          <w:highlight w:val="none"/>
        </w:rPr>
      </w:pPr>
    </w:p>
    <w:p w14:paraId="3E31A8EB">
      <w:pPr>
        <w:pStyle w:val="46"/>
        <w:numPr>
          <w:ilvl w:val="0"/>
          <w:numId w:val="0"/>
        </w:numPr>
        <w:ind w:left="420" w:leftChars="0" w:hanging="420" w:firstLineChars="0"/>
        <w:jc w:val="center"/>
        <w:rPr>
          <w:b/>
          <w:bCs/>
          <w:i w:val="0"/>
          <w:iCs w:val="0"/>
          <w:color w:val="auto"/>
          <w:sz w:val="32"/>
          <w:szCs w:val="32"/>
          <w:highlight w:val="none"/>
        </w:rPr>
      </w:pPr>
      <w:r>
        <w:rPr>
          <w:rFonts w:hint="eastAsia"/>
          <w:b/>
          <w:bCs/>
          <w:i w:val="0"/>
          <w:iCs w:val="0"/>
          <w:color w:val="auto"/>
          <w:sz w:val="32"/>
          <w:szCs w:val="32"/>
          <w:highlight w:val="none"/>
        </w:rPr>
        <w:t>中小企业声明函</w:t>
      </w:r>
    </w:p>
    <w:p w14:paraId="78BC1CF1">
      <w:pPr>
        <w:ind w:firstLine="504" w:firstLineChars="200"/>
        <w:rPr>
          <w:rFonts w:cs="宋体"/>
          <w:i w:val="0"/>
          <w:iCs w:val="0"/>
          <w:color w:val="auto"/>
          <w:spacing w:val="6"/>
          <w:szCs w:val="24"/>
          <w:highlight w:val="none"/>
        </w:rPr>
      </w:pPr>
      <w:r>
        <w:rPr>
          <w:rFonts w:hint="eastAsia" w:cs="宋体"/>
          <w:i w:val="0"/>
          <w:iCs w:val="0"/>
          <w:color w:val="auto"/>
          <w:spacing w:val="6"/>
          <w:szCs w:val="24"/>
          <w:highlight w:val="none"/>
        </w:rPr>
        <w:t>本公司（联合体）郑重声明，根据《政府采购促进中小企业发展管理办法》（财库﹝2020﹞46 号）的规定，本公司（联合体）参加</w:t>
      </w:r>
      <w:r>
        <w:rPr>
          <w:rFonts w:hint="eastAsia" w:cs="宋体"/>
          <w:i w:val="0"/>
          <w:iCs w:val="0"/>
          <w:color w:val="auto"/>
          <w:spacing w:val="6"/>
          <w:szCs w:val="24"/>
          <w:highlight w:val="none"/>
          <w:u w:val="single"/>
        </w:rPr>
        <w:t xml:space="preserve"> （单位名称）</w:t>
      </w:r>
      <w:r>
        <w:rPr>
          <w:rFonts w:hint="eastAsia" w:cs="宋体"/>
          <w:i w:val="0"/>
          <w:iCs w:val="0"/>
          <w:color w:val="auto"/>
          <w:spacing w:val="6"/>
          <w:szCs w:val="24"/>
          <w:highlight w:val="none"/>
          <w:u w:val="single"/>
          <w:lang w:val="en-US" w:eastAsia="zh-CN"/>
        </w:rPr>
        <w:t xml:space="preserve"> </w:t>
      </w:r>
      <w:r>
        <w:rPr>
          <w:rFonts w:hint="eastAsia" w:cs="宋体"/>
          <w:i w:val="0"/>
          <w:iCs w:val="0"/>
          <w:color w:val="auto"/>
          <w:spacing w:val="6"/>
          <w:szCs w:val="24"/>
          <w:highlight w:val="none"/>
          <w:u w:val="single"/>
        </w:rPr>
        <w:t xml:space="preserve"> </w:t>
      </w:r>
      <w:r>
        <w:rPr>
          <w:rFonts w:hint="eastAsia" w:cs="宋体"/>
          <w:i w:val="0"/>
          <w:iCs w:val="0"/>
          <w:color w:val="auto"/>
          <w:spacing w:val="6"/>
          <w:szCs w:val="24"/>
          <w:highlight w:val="none"/>
        </w:rPr>
        <w:t xml:space="preserve">的 </w:t>
      </w:r>
      <w:r>
        <w:rPr>
          <w:rFonts w:hint="eastAsia" w:cs="宋体"/>
          <w:i w:val="0"/>
          <w:iCs w:val="0"/>
          <w:color w:val="auto"/>
          <w:spacing w:val="6"/>
          <w:szCs w:val="24"/>
          <w:highlight w:val="none"/>
          <w:u w:val="single"/>
        </w:rPr>
        <w:t xml:space="preserve">（项目名称） </w:t>
      </w:r>
      <w:r>
        <w:rPr>
          <w:rFonts w:hint="eastAsia" w:cs="宋体"/>
          <w:i w:val="0"/>
          <w:iCs w:val="0"/>
          <w:color w:val="auto"/>
          <w:spacing w:val="6"/>
          <w:szCs w:val="24"/>
          <w:highlight w:val="none"/>
        </w:rPr>
        <w:t>采购活动，服务全部由符合政策要求的中小企业承接。相关企业（含联合体中的中小企业、签订分包意向协议</w:t>
      </w:r>
      <w:r>
        <w:rPr>
          <w:rFonts w:hint="eastAsia" w:cs="宋体"/>
          <w:i w:val="0"/>
          <w:iCs w:val="0"/>
          <w:color w:val="auto"/>
          <w:spacing w:val="6"/>
          <w:szCs w:val="24"/>
          <w:highlight w:val="none"/>
          <w:lang w:val="en-US" w:eastAsia="zh-CN"/>
        </w:rPr>
        <w:t>书</w:t>
      </w:r>
      <w:r>
        <w:rPr>
          <w:rFonts w:hint="eastAsia" w:cs="宋体"/>
          <w:i w:val="0"/>
          <w:iCs w:val="0"/>
          <w:color w:val="auto"/>
          <w:spacing w:val="6"/>
          <w:szCs w:val="24"/>
          <w:highlight w:val="none"/>
        </w:rPr>
        <w:t>的中小企业）的具体情况如下：</w:t>
      </w:r>
    </w:p>
    <w:p w14:paraId="5FCC96F1">
      <w:pPr>
        <w:ind w:firstLine="504" w:firstLineChars="200"/>
        <w:rPr>
          <w:rFonts w:cs="宋体"/>
          <w:i w:val="0"/>
          <w:iCs w:val="0"/>
          <w:color w:val="auto"/>
          <w:spacing w:val="6"/>
          <w:szCs w:val="24"/>
          <w:highlight w:val="none"/>
        </w:rPr>
      </w:pPr>
      <w:r>
        <w:rPr>
          <w:rFonts w:hint="eastAsia" w:cs="宋体"/>
          <w:i w:val="0"/>
          <w:iCs w:val="0"/>
          <w:color w:val="auto"/>
          <w:spacing w:val="6"/>
          <w:szCs w:val="24"/>
          <w:highlight w:val="none"/>
        </w:rPr>
        <w:t>1.</w:t>
      </w:r>
      <w:r>
        <w:rPr>
          <w:rFonts w:hint="eastAsia" w:cs="宋体"/>
          <w:i w:val="0"/>
          <w:iCs w:val="0"/>
          <w:color w:val="auto"/>
          <w:spacing w:val="6"/>
          <w:szCs w:val="24"/>
          <w:highlight w:val="none"/>
          <w:u w:val="single"/>
        </w:rPr>
        <w:t xml:space="preserve"> （标的名称） </w:t>
      </w:r>
      <w:r>
        <w:rPr>
          <w:rFonts w:hint="eastAsia" w:cs="宋体"/>
          <w:i w:val="0"/>
          <w:iCs w:val="0"/>
          <w:color w:val="auto"/>
          <w:spacing w:val="6"/>
          <w:szCs w:val="24"/>
          <w:highlight w:val="none"/>
        </w:rPr>
        <w:t>，属于</w:t>
      </w:r>
      <w:r>
        <w:rPr>
          <w:rFonts w:hint="eastAsia" w:cs="宋体"/>
          <w:i w:val="0"/>
          <w:iCs w:val="0"/>
          <w:color w:val="auto"/>
          <w:spacing w:val="6"/>
          <w:szCs w:val="24"/>
          <w:highlight w:val="none"/>
          <w:u w:val="single"/>
        </w:rPr>
        <w:t xml:space="preserve"> （采购文件中明确的所属行业）</w:t>
      </w:r>
      <w:r>
        <w:rPr>
          <w:rFonts w:hint="eastAsia" w:cs="宋体"/>
          <w:i w:val="0"/>
          <w:iCs w:val="0"/>
          <w:color w:val="auto"/>
          <w:spacing w:val="6"/>
          <w:szCs w:val="24"/>
          <w:highlight w:val="none"/>
        </w:rPr>
        <w:t>行业 ；承接企业为</w:t>
      </w:r>
      <w:r>
        <w:rPr>
          <w:rFonts w:hint="eastAsia" w:cs="宋体"/>
          <w:i w:val="0"/>
          <w:iCs w:val="0"/>
          <w:color w:val="auto"/>
          <w:spacing w:val="6"/>
          <w:szCs w:val="24"/>
          <w:highlight w:val="none"/>
          <w:u w:val="single"/>
        </w:rPr>
        <w:t xml:space="preserve"> （企业名称） </w:t>
      </w:r>
      <w:r>
        <w:rPr>
          <w:rFonts w:hint="eastAsia" w:cs="宋体"/>
          <w:i w:val="0"/>
          <w:iCs w:val="0"/>
          <w:color w:val="auto"/>
          <w:spacing w:val="6"/>
          <w:szCs w:val="24"/>
          <w:highlight w:val="none"/>
        </w:rPr>
        <w:t>，从业人员</w:t>
      </w:r>
      <w:r>
        <w:rPr>
          <w:rFonts w:hint="eastAsia" w:cs="宋体"/>
          <w:i w:val="0"/>
          <w:iCs w:val="0"/>
          <w:color w:val="auto"/>
          <w:spacing w:val="6"/>
          <w:szCs w:val="24"/>
          <w:highlight w:val="none"/>
          <w:u w:val="single"/>
          <w:lang w:val="en-US" w:eastAsia="zh-CN"/>
        </w:rPr>
        <w:t xml:space="preserve">   </w:t>
      </w:r>
      <w:r>
        <w:rPr>
          <w:rFonts w:hint="eastAsia" w:cs="宋体"/>
          <w:i w:val="0"/>
          <w:iCs w:val="0"/>
          <w:color w:val="auto"/>
          <w:spacing w:val="6"/>
          <w:szCs w:val="24"/>
          <w:highlight w:val="none"/>
        </w:rPr>
        <w:t>人，营业收入为</w:t>
      </w:r>
      <w:r>
        <w:rPr>
          <w:rFonts w:hint="eastAsia" w:cs="宋体"/>
          <w:i w:val="0"/>
          <w:iCs w:val="0"/>
          <w:color w:val="auto"/>
          <w:spacing w:val="6"/>
          <w:szCs w:val="24"/>
          <w:highlight w:val="none"/>
          <w:u w:val="single"/>
          <w:lang w:val="en-US" w:eastAsia="zh-CN"/>
        </w:rPr>
        <w:t xml:space="preserve">     </w:t>
      </w:r>
      <w:r>
        <w:rPr>
          <w:rFonts w:hint="eastAsia" w:cs="宋体"/>
          <w:i w:val="0"/>
          <w:iCs w:val="0"/>
          <w:color w:val="auto"/>
          <w:spacing w:val="6"/>
          <w:szCs w:val="24"/>
          <w:highlight w:val="none"/>
        </w:rPr>
        <w:t>万元，资产总额为</w:t>
      </w:r>
      <w:r>
        <w:rPr>
          <w:rFonts w:hint="eastAsia" w:cs="宋体"/>
          <w:i w:val="0"/>
          <w:iCs w:val="0"/>
          <w:color w:val="auto"/>
          <w:spacing w:val="6"/>
          <w:szCs w:val="24"/>
          <w:highlight w:val="none"/>
          <w:u w:val="single"/>
          <w:lang w:val="en-US" w:eastAsia="zh-CN"/>
        </w:rPr>
        <w:t xml:space="preserve">     </w:t>
      </w:r>
      <w:r>
        <w:rPr>
          <w:rFonts w:hint="eastAsia" w:cs="宋体"/>
          <w:i w:val="0"/>
          <w:iCs w:val="0"/>
          <w:color w:val="auto"/>
          <w:spacing w:val="6"/>
          <w:szCs w:val="24"/>
          <w:highlight w:val="none"/>
        </w:rPr>
        <w:t>万元，属于</w:t>
      </w:r>
      <w:r>
        <w:rPr>
          <w:rFonts w:hint="eastAsia" w:cs="宋体"/>
          <w:i w:val="0"/>
          <w:iCs w:val="0"/>
          <w:color w:val="auto"/>
          <w:spacing w:val="6"/>
          <w:szCs w:val="24"/>
          <w:highlight w:val="none"/>
          <w:u w:val="single"/>
        </w:rPr>
        <w:t xml:space="preserve"> （中型企业、小型企业、微型企业）</w:t>
      </w:r>
      <w:r>
        <w:rPr>
          <w:rFonts w:hint="eastAsia" w:cs="宋体"/>
          <w:i w:val="0"/>
          <w:iCs w:val="0"/>
          <w:color w:val="auto"/>
          <w:spacing w:val="6"/>
          <w:szCs w:val="24"/>
          <w:highlight w:val="none"/>
        </w:rPr>
        <w:t>；</w:t>
      </w:r>
    </w:p>
    <w:p w14:paraId="1D01E102">
      <w:pPr>
        <w:ind w:firstLine="504" w:firstLineChars="200"/>
        <w:rPr>
          <w:rFonts w:cs="宋体"/>
          <w:i w:val="0"/>
          <w:iCs w:val="0"/>
          <w:color w:val="auto"/>
          <w:spacing w:val="6"/>
          <w:szCs w:val="24"/>
          <w:highlight w:val="none"/>
        </w:rPr>
      </w:pPr>
      <w:r>
        <w:rPr>
          <w:rFonts w:hint="eastAsia" w:cs="宋体"/>
          <w:i w:val="0"/>
          <w:iCs w:val="0"/>
          <w:color w:val="auto"/>
          <w:spacing w:val="6"/>
          <w:szCs w:val="24"/>
          <w:highlight w:val="none"/>
        </w:rPr>
        <w:t>2.</w:t>
      </w:r>
      <w:r>
        <w:rPr>
          <w:rFonts w:hint="eastAsia" w:cs="宋体"/>
          <w:i w:val="0"/>
          <w:iCs w:val="0"/>
          <w:color w:val="auto"/>
          <w:spacing w:val="6"/>
          <w:szCs w:val="24"/>
          <w:highlight w:val="none"/>
          <w:u w:val="single"/>
        </w:rPr>
        <w:t xml:space="preserve"> （标的名称） </w:t>
      </w:r>
      <w:r>
        <w:rPr>
          <w:rFonts w:hint="eastAsia" w:cs="宋体"/>
          <w:i w:val="0"/>
          <w:iCs w:val="0"/>
          <w:color w:val="auto"/>
          <w:spacing w:val="6"/>
          <w:szCs w:val="24"/>
          <w:highlight w:val="none"/>
        </w:rPr>
        <w:t>，属于</w:t>
      </w:r>
      <w:r>
        <w:rPr>
          <w:rFonts w:hint="eastAsia" w:cs="宋体"/>
          <w:i w:val="0"/>
          <w:iCs w:val="0"/>
          <w:color w:val="auto"/>
          <w:spacing w:val="6"/>
          <w:szCs w:val="24"/>
          <w:highlight w:val="none"/>
          <w:u w:val="single"/>
        </w:rPr>
        <w:t xml:space="preserve"> （采购文件中明确的所属行业）</w:t>
      </w:r>
      <w:r>
        <w:rPr>
          <w:rFonts w:hint="eastAsia" w:cs="宋体"/>
          <w:i w:val="0"/>
          <w:iCs w:val="0"/>
          <w:color w:val="auto"/>
          <w:spacing w:val="6"/>
          <w:szCs w:val="24"/>
          <w:highlight w:val="none"/>
        </w:rPr>
        <w:t>行业 ；承接企业为</w:t>
      </w:r>
      <w:r>
        <w:rPr>
          <w:rFonts w:hint="eastAsia" w:cs="宋体"/>
          <w:i w:val="0"/>
          <w:iCs w:val="0"/>
          <w:color w:val="auto"/>
          <w:spacing w:val="6"/>
          <w:szCs w:val="24"/>
          <w:highlight w:val="none"/>
          <w:u w:val="single"/>
        </w:rPr>
        <w:t xml:space="preserve"> （企业名称） </w:t>
      </w:r>
      <w:r>
        <w:rPr>
          <w:rFonts w:hint="eastAsia" w:cs="宋体"/>
          <w:i w:val="0"/>
          <w:iCs w:val="0"/>
          <w:color w:val="auto"/>
          <w:spacing w:val="6"/>
          <w:szCs w:val="24"/>
          <w:highlight w:val="none"/>
        </w:rPr>
        <w:t>，从业人员</w:t>
      </w:r>
      <w:r>
        <w:rPr>
          <w:rFonts w:hint="eastAsia" w:cs="宋体"/>
          <w:i w:val="0"/>
          <w:iCs w:val="0"/>
          <w:color w:val="auto"/>
          <w:spacing w:val="6"/>
          <w:szCs w:val="24"/>
          <w:highlight w:val="none"/>
          <w:u w:val="single"/>
          <w:lang w:val="en-US" w:eastAsia="zh-CN"/>
        </w:rPr>
        <w:t xml:space="preserve">   </w:t>
      </w:r>
      <w:r>
        <w:rPr>
          <w:rFonts w:hint="eastAsia" w:cs="宋体"/>
          <w:i w:val="0"/>
          <w:iCs w:val="0"/>
          <w:color w:val="auto"/>
          <w:spacing w:val="6"/>
          <w:szCs w:val="24"/>
          <w:highlight w:val="none"/>
        </w:rPr>
        <w:t>人，营业收入为</w:t>
      </w:r>
      <w:r>
        <w:rPr>
          <w:rFonts w:hint="eastAsia" w:cs="宋体"/>
          <w:i w:val="0"/>
          <w:iCs w:val="0"/>
          <w:color w:val="auto"/>
          <w:spacing w:val="6"/>
          <w:szCs w:val="24"/>
          <w:highlight w:val="none"/>
          <w:u w:val="single"/>
          <w:lang w:val="en-US" w:eastAsia="zh-CN"/>
        </w:rPr>
        <w:t xml:space="preserve">     </w:t>
      </w:r>
      <w:r>
        <w:rPr>
          <w:rFonts w:hint="eastAsia" w:cs="宋体"/>
          <w:i w:val="0"/>
          <w:iCs w:val="0"/>
          <w:color w:val="auto"/>
          <w:spacing w:val="6"/>
          <w:szCs w:val="24"/>
          <w:highlight w:val="none"/>
        </w:rPr>
        <w:t>万元，资产总额为</w:t>
      </w:r>
      <w:r>
        <w:rPr>
          <w:rFonts w:hint="eastAsia" w:cs="宋体"/>
          <w:i w:val="0"/>
          <w:iCs w:val="0"/>
          <w:color w:val="auto"/>
          <w:spacing w:val="6"/>
          <w:szCs w:val="24"/>
          <w:highlight w:val="none"/>
          <w:u w:val="single"/>
          <w:lang w:val="en-US" w:eastAsia="zh-CN"/>
        </w:rPr>
        <w:t xml:space="preserve">     </w:t>
      </w:r>
      <w:r>
        <w:rPr>
          <w:rFonts w:hint="eastAsia" w:cs="宋体"/>
          <w:i w:val="0"/>
          <w:iCs w:val="0"/>
          <w:color w:val="auto"/>
          <w:spacing w:val="6"/>
          <w:szCs w:val="24"/>
          <w:highlight w:val="none"/>
        </w:rPr>
        <w:t>万元，属于</w:t>
      </w:r>
      <w:r>
        <w:rPr>
          <w:rFonts w:hint="eastAsia" w:cs="宋体"/>
          <w:i w:val="0"/>
          <w:iCs w:val="0"/>
          <w:color w:val="auto"/>
          <w:spacing w:val="6"/>
          <w:szCs w:val="24"/>
          <w:highlight w:val="none"/>
          <w:u w:val="single"/>
        </w:rPr>
        <w:t xml:space="preserve"> （中型企业、小型企业、微型企业）</w:t>
      </w:r>
      <w:r>
        <w:rPr>
          <w:rFonts w:hint="eastAsia" w:cs="宋体"/>
          <w:i w:val="0"/>
          <w:iCs w:val="0"/>
          <w:color w:val="auto"/>
          <w:spacing w:val="6"/>
          <w:szCs w:val="24"/>
          <w:highlight w:val="none"/>
        </w:rPr>
        <w:t>；</w:t>
      </w:r>
    </w:p>
    <w:p w14:paraId="7CB1DD8C">
      <w:pPr>
        <w:ind w:firstLine="504" w:firstLineChars="200"/>
        <w:rPr>
          <w:rFonts w:cs="宋体"/>
          <w:i w:val="0"/>
          <w:iCs w:val="0"/>
          <w:color w:val="auto"/>
          <w:spacing w:val="6"/>
          <w:szCs w:val="24"/>
          <w:highlight w:val="none"/>
        </w:rPr>
      </w:pPr>
      <w:r>
        <w:rPr>
          <w:rFonts w:hint="eastAsia" w:cs="宋体"/>
          <w:i w:val="0"/>
          <w:iCs w:val="0"/>
          <w:color w:val="auto"/>
          <w:spacing w:val="6"/>
          <w:szCs w:val="24"/>
          <w:highlight w:val="none"/>
        </w:rPr>
        <w:t>……</w:t>
      </w:r>
    </w:p>
    <w:p w14:paraId="776FE44A">
      <w:pPr>
        <w:ind w:firstLine="504" w:firstLineChars="200"/>
        <w:rPr>
          <w:rFonts w:cs="宋体"/>
          <w:i w:val="0"/>
          <w:iCs w:val="0"/>
          <w:color w:val="auto"/>
          <w:spacing w:val="6"/>
          <w:szCs w:val="24"/>
          <w:highlight w:val="none"/>
        </w:rPr>
      </w:pPr>
      <w:r>
        <w:rPr>
          <w:rFonts w:hint="eastAsia" w:cs="宋体"/>
          <w:i w:val="0"/>
          <w:iCs w:val="0"/>
          <w:color w:val="auto"/>
          <w:spacing w:val="6"/>
          <w:szCs w:val="24"/>
          <w:highlight w:val="none"/>
        </w:rPr>
        <w:t>以上企业，不属于大企业的分支机构，不存在控股股东为大企业的情形，也不存在与大企业的负责人为同一人的情形。</w:t>
      </w:r>
    </w:p>
    <w:p w14:paraId="3A720EA2">
      <w:pPr>
        <w:ind w:firstLine="504" w:firstLineChars="200"/>
        <w:rPr>
          <w:rFonts w:cs="宋体"/>
          <w:i w:val="0"/>
          <w:iCs w:val="0"/>
          <w:color w:val="auto"/>
          <w:spacing w:val="6"/>
          <w:szCs w:val="24"/>
          <w:highlight w:val="none"/>
        </w:rPr>
      </w:pPr>
      <w:r>
        <w:rPr>
          <w:rFonts w:hint="eastAsia" w:cs="宋体"/>
          <w:i w:val="0"/>
          <w:iCs w:val="0"/>
          <w:color w:val="auto"/>
          <w:spacing w:val="6"/>
          <w:szCs w:val="24"/>
          <w:highlight w:val="none"/>
        </w:rPr>
        <w:t>本企业对上述声明内容的真实性负责。如有虚假，将依法承担相应责任。</w:t>
      </w:r>
    </w:p>
    <w:p w14:paraId="5A6D844B">
      <w:pPr>
        <w:ind w:right="1008" w:firstLine="4788" w:firstLineChars="1900"/>
        <w:rPr>
          <w:rFonts w:cs="宋体"/>
          <w:i w:val="0"/>
          <w:iCs w:val="0"/>
          <w:color w:val="auto"/>
          <w:spacing w:val="6"/>
          <w:szCs w:val="24"/>
          <w:highlight w:val="none"/>
        </w:rPr>
      </w:pPr>
    </w:p>
    <w:p w14:paraId="165AEE2D">
      <w:pPr>
        <w:ind w:right="1008" w:firstLine="4284" w:firstLineChars="1700"/>
        <w:rPr>
          <w:rFonts w:cs="宋体"/>
          <w:i w:val="0"/>
          <w:iCs w:val="0"/>
          <w:color w:val="auto"/>
          <w:spacing w:val="6"/>
          <w:szCs w:val="24"/>
          <w:highlight w:val="none"/>
        </w:rPr>
      </w:pPr>
      <w:r>
        <w:rPr>
          <w:rFonts w:hint="eastAsia" w:cs="宋体"/>
          <w:i w:val="0"/>
          <w:iCs w:val="0"/>
          <w:color w:val="auto"/>
          <w:spacing w:val="6"/>
          <w:szCs w:val="24"/>
          <w:highlight w:val="none"/>
          <w:lang w:val="en-US" w:eastAsia="zh-CN"/>
        </w:rPr>
        <w:t>供应商</w:t>
      </w:r>
      <w:r>
        <w:rPr>
          <w:rFonts w:hint="eastAsia" w:cs="宋体"/>
          <w:i w:val="0"/>
          <w:iCs w:val="0"/>
          <w:color w:val="auto"/>
          <w:spacing w:val="6"/>
          <w:szCs w:val="24"/>
          <w:highlight w:val="none"/>
        </w:rPr>
        <w:t>名称</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lang w:val="en-US" w:eastAsia="zh-CN"/>
        </w:rPr>
        <w:t>公章</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rPr>
        <w:t>：</w:t>
      </w:r>
    </w:p>
    <w:p w14:paraId="5183E380">
      <w:pPr>
        <w:ind w:right="1008" w:firstLine="4284" w:firstLineChars="1700"/>
        <w:rPr>
          <w:rFonts w:hint="default" w:eastAsia="宋体" w:cs="宋体"/>
          <w:i w:val="0"/>
          <w:iCs w:val="0"/>
          <w:color w:val="auto"/>
          <w:spacing w:val="6"/>
          <w:szCs w:val="24"/>
          <w:highlight w:val="none"/>
          <w:lang w:val="en-US" w:eastAsia="zh-CN"/>
        </w:rPr>
      </w:pPr>
      <w:r>
        <w:rPr>
          <w:rFonts w:hint="eastAsia" w:cs="宋体"/>
          <w:i w:val="0"/>
          <w:iCs w:val="0"/>
          <w:color w:val="auto"/>
          <w:spacing w:val="6"/>
          <w:szCs w:val="24"/>
          <w:highlight w:val="none"/>
        </w:rPr>
        <w:t>日期：</w:t>
      </w:r>
      <w:r>
        <w:rPr>
          <w:rFonts w:hint="eastAsia" w:cs="宋体"/>
          <w:i w:val="0"/>
          <w:iCs w:val="0"/>
          <w:color w:val="auto"/>
          <w:spacing w:val="6"/>
          <w:szCs w:val="24"/>
          <w:highlight w:val="none"/>
          <w:lang w:val="en-US" w:eastAsia="zh-CN"/>
        </w:rPr>
        <w:t xml:space="preserve">   年  月  日</w:t>
      </w:r>
    </w:p>
    <w:p w14:paraId="7BA8C73B">
      <w:pPr>
        <w:ind w:firstLine="504" w:firstLineChars="200"/>
        <w:rPr>
          <w:rFonts w:cs="宋体"/>
          <w:i w:val="0"/>
          <w:iCs w:val="0"/>
          <w:color w:val="auto"/>
          <w:spacing w:val="6"/>
          <w:szCs w:val="24"/>
          <w:highlight w:val="none"/>
        </w:rPr>
      </w:pPr>
    </w:p>
    <w:p w14:paraId="748B4DD4">
      <w:pPr>
        <w:spacing w:line="360" w:lineRule="auto"/>
        <w:rPr>
          <w:rFonts w:hint="default" w:cs="宋体"/>
          <w:b/>
          <w:bCs/>
          <w:i w:val="0"/>
          <w:iCs w:val="0"/>
          <w:color w:val="auto"/>
          <w:spacing w:val="6"/>
          <w:sz w:val="21"/>
          <w:szCs w:val="21"/>
          <w:highlight w:val="none"/>
          <w:lang w:val="en-US" w:eastAsia="zh-CN"/>
        </w:rPr>
      </w:pPr>
      <w:r>
        <w:rPr>
          <w:rFonts w:hint="eastAsia" w:cs="宋体"/>
          <w:b/>
          <w:bCs/>
          <w:i w:val="0"/>
          <w:iCs w:val="0"/>
          <w:color w:val="auto"/>
          <w:spacing w:val="6"/>
          <w:sz w:val="21"/>
          <w:szCs w:val="21"/>
          <w:highlight w:val="none"/>
        </w:rPr>
        <w:t>说明：</w:t>
      </w:r>
      <w:r>
        <w:rPr>
          <w:rFonts w:hint="eastAsia" w:cs="宋体"/>
          <w:b/>
          <w:bCs/>
          <w:i w:val="0"/>
          <w:iCs w:val="0"/>
          <w:color w:val="auto"/>
          <w:spacing w:val="6"/>
          <w:sz w:val="21"/>
          <w:szCs w:val="21"/>
          <w:highlight w:val="none"/>
          <w:lang w:val="en-US" w:eastAsia="zh-CN"/>
        </w:rPr>
        <w:t>1.重要提示：供应商应仔细阅读本函附件1关于“中小企业声明函”的填写要求及提交要求，否则，因填写或提交等产生的一切不利后果，须自行承担。</w:t>
      </w:r>
    </w:p>
    <w:p w14:paraId="30478923">
      <w:pPr>
        <w:spacing w:line="360" w:lineRule="auto"/>
        <w:ind w:firstLine="446" w:firstLineChars="200"/>
        <w:rPr>
          <w:rFonts w:hint="eastAsia" w:cs="宋体"/>
          <w:i w:val="0"/>
          <w:iCs w:val="0"/>
          <w:color w:val="auto"/>
          <w:spacing w:val="6"/>
          <w:sz w:val="24"/>
          <w:szCs w:val="24"/>
          <w:highlight w:val="none"/>
        </w:rPr>
      </w:pPr>
      <w:r>
        <w:rPr>
          <w:rFonts w:hint="eastAsia" w:cs="宋体"/>
          <w:b/>
          <w:bCs/>
          <w:i w:val="0"/>
          <w:iCs w:val="0"/>
          <w:color w:val="auto"/>
          <w:spacing w:val="6"/>
          <w:sz w:val="21"/>
          <w:szCs w:val="21"/>
          <w:highlight w:val="none"/>
          <w:lang w:val="en-US" w:eastAsia="zh-CN"/>
        </w:rPr>
        <w:t>2.</w:t>
      </w:r>
      <w:r>
        <w:rPr>
          <w:rFonts w:hint="eastAsia" w:cs="宋体"/>
          <w:i w:val="0"/>
          <w:iCs w:val="0"/>
          <w:color w:val="auto"/>
          <w:spacing w:val="6"/>
          <w:sz w:val="21"/>
          <w:szCs w:val="21"/>
          <w:highlight w:val="none"/>
        </w:rPr>
        <w:t>从业人员、营业收入、资产总额填报上一年度数据，无上一年度数据的新成立企业可不填报。</w:t>
      </w:r>
    </w:p>
    <w:p w14:paraId="645259F9">
      <w:pPr>
        <w:rPr>
          <w:rFonts w:cs="宋体"/>
          <w:i w:val="0"/>
          <w:iCs w:val="0"/>
          <w:color w:val="auto"/>
          <w:spacing w:val="6"/>
          <w:sz w:val="21"/>
          <w:szCs w:val="21"/>
          <w:highlight w:val="none"/>
        </w:rPr>
      </w:pPr>
    </w:p>
    <w:p w14:paraId="38D889F8">
      <w:pPr>
        <w:rPr>
          <w:rFonts w:cs="宋体"/>
          <w:i w:val="0"/>
          <w:iCs w:val="0"/>
          <w:color w:val="auto"/>
          <w:spacing w:val="6"/>
          <w:sz w:val="21"/>
          <w:szCs w:val="21"/>
          <w:highlight w:val="none"/>
        </w:rPr>
      </w:pPr>
    </w:p>
    <w:p w14:paraId="501C8029">
      <w:pPr>
        <w:rPr>
          <w:rFonts w:cs="宋体"/>
          <w:i w:val="0"/>
          <w:iCs w:val="0"/>
          <w:color w:val="auto"/>
          <w:spacing w:val="6"/>
          <w:sz w:val="21"/>
          <w:szCs w:val="21"/>
          <w:highlight w:val="none"/>
        </w:rPr>
      </w:pPr>
    </w:p>
    <w:p w14:paraId="325BBB21">
      <w:pPr>
        <w:rPr>
          <w:rFonts w:cs="宋体"/>
          <w:i w:val="0"/>
          <w:iCs w:val="0"/>
          <w:color w:val="auto"/>
          <w:spacing w:val="6"/>
          <w:sz w:val="21"/>
          <w:szCs w:val="21"/>
          <w:highlight w:val="none"/>
        </w:rPr>
      </w:pPr>
    </w:p>
    <w:p w14:paraId="3EAEDF6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i w:val="0"/>
          <w:iCs w:val="0"/>
          <w:color w:val="auto"/>
          <w:highlight w:val="none"/>
          <w:lang w:val="en-US" w:eastAsia="zh-CN"/>
        </w:rPr>
      </w:pPr>
    </w:p>
    <w:p w14:paraId="7006C7B7">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b/>
          <w:bCs/>
          <w:i w:val="0"/>
          <w:iCs w:val="0"/>
          <w:color w:val="auto"/>
          <w:highlight w:val="none"/>
          <w:lang w:val="en-US" w:eastAsia="zh-CN"/>
        </w:rPr>
      </w:pPr>
      <w:r>
        <w:rPr>
          <w:rFonts w:hint="eastAsia"/>
          <w:b/>
          <w:bCs/>
          <w:i w:val="0"/>
          <w:iCs w:val="0"/>
          <w:color w:val="auto"/>
          <w:highlight w:val="none"/>
          <w:lang w:val="en-US" w:eastAsia="zh-CN"/>
        </w:rPr>
        <w:t xml:space="preserve">附件1 </w:t>
      </w:r>
    </w:p>
    <w:p w14:paraId="0A0B18BB">
      <w:pPr>
        <w:keepNext w:val="0"/>
        <w:keepLines w:val="0"/>
        <w:widowControl/>
        <w:suppressLineNumbers w:val="0"/>
        <w:ind w:firstLine="562" w:firstLineChars="200"/>
        <w:jc w:val="left"/>
        <w:rPr>
          <w:rStyle w:val="36"/>
          <w:rFonts w:hint="eastAsia" w:ascii="宋体" w:hAnsi="宋体" w:eastAsia="宋体" w:cs="宋体"/>
          <w:i w:val="0"/>
          <w:iCs w:val="0"/>
          <w:color w:val="auto"/>
          <w:kern w:val="0"/>
          <w:sz w:val="28"/>
          <w:szCs w:val="28"/>
          <w:highlight w:val="none"/>
          <w:lang w:val="en-US" w:eastAsia="zh-CN" w:bidi="ar"/>
        </w:rPr>
      </w:pPr>
    </w:p>
    <w:p w14:paraId="2318C2EC">
      <w:pPr>
        <w:keepNext w:val="0"/>
        <w:keepLines w:val="0"/>
        <w:widowControl/>
        <w:suppressLineNumbers w:val="0"/>
        <w:ind w:firstLine="482" w:firstLineChars="200"/>
        <w:jc w:val="left"/>
        <w:rPr>
          <w:rStyle w:val="36"/>
          <w:rFonts w:hint="eastAsia" w:ascii="宋体" w:hAnsi="宋体" w:eastAsia="宋体" w:cs="宋体"/>
          <w:i w:val="0"/>
          <w:iCs w:val="0"/>
          <w:color w:val="auto"/>
          <w:kern w:val="0"/>
          <w:sz w:val="28"/>
          <w:szCs w:val="28"/>
          <w:highlight w:val="none"/>
          <w:lang w:val="en-US" w:eastAsia="zh-CN" w:bidi="ar"/>
        </w:rPr>
      </w:pPr>
      <w:r>
        <w:rPr>
          <w:rStyle w:val="36"/>
          <w:rFonts w:hint="eastAsia" w:ascii="宋体" w:hAnsi="宋体" w:eastAsia="宋体" w:cs="宋体"/>
          <w:i w:val="0"/>
          <w:iCs w:val="0"/>
          <w:color w:val="auto"/>
          <w:kern w:val="0"/>
          <w:sz w:val="24"/>
          <w:szCs w:val="24"/>
          <w:highlight w:val="none"/>
          <w:lang w:val="en-US" w:eastAsia="zh-CN" w:bidi="ar"/>
        </w:rPr>
        <w:t>（一）关于</w:t>
      </w:r>
      <w:r>
        <w:rPr>
          <w:rStyle w:val="36"/>
          <w:rFonts w:hint="eastAsia" w:cs="宋体"/>
          <w:i w:val="0"/>
          <w:iCs w:val="0"/>
          <w:color w:val="auto"/>
          <w:kern w:val="0"/>
          <w:sz w:val="24"/>
          <w:szCs w:val="24"/>
          <w:highlight w:val="none"/>
          <w:lang w:val="en-US" w:eastAsia="zh-CN" w:bidi="ar"/>
        </w:rPr>
        <w:t>“</w:t>
      </w:r>
      <w:r>
        <w:rPr>
          <w:rStyle w:val="36"/>
          <w:rFonts w:hint="eastAsia" w:ascii="宋体" w:hAnsi="宋体" w:eastAsia="宋体" w:cs="宋体"/>
          <w:i w:val="0"/>
          <w:iCs w:val="0"/>
          <w:color w:val="auto"/>
          <w:kern w:val="0"/>
          <w:sz w:val="24"/>
          <w:szCs w:val="24"/>
          <w:highlight w:val="none"/>
          <w:lang w:val="en-US" w:eastAsia="zh-CN" w:bidi="ar"/>
        </w:rPr>
        <w:t>中小企业声明函</w:t>
      </w:r>
      <w:r>
        <w:rPr>
          <w:rStyle w:val="36"/>
          <w:rFonts w:hint="eastAsia" w:cs="宋体"/>
          <w:i w:val="0"/>
          <w:iCs w:val="0"/>
          <w:color w:val="auto"/>
          <w:kern w:val="0"/>
          <w:sz w:val="24"/>
          <w:szCs w:val="24"/>
          <w:highlight w:val="none"/>
          <w:lang w:val="en-US" w:eastAsia="zh-CN" w:bidi="ar"/>
        </w:rPr>
        <w:t>”</w:t>
      </w:r>
      <w:r>
        <w:rPr>
          <w:rStyle w:val="36"/>
          <w:rFonts w:hint="eastAsia" w:ascii="宋体" w:hAnsi="宋体" w:eastAsia="宋体" w:cs="宋体"/>
          <w:i w:val="0"/>
          <w:iCs w:val="0"/>
          <w:color w:val="auto"/>
          <w:kern w:val="0"/>
          <w:sz w:val="24"/>
          <w:szCs w:val="24"/>
          <w:highlight w:val="none"/>
          <w:lang w:val="en-US" w:eastAsia="zh-CN" w:bidi="ar"/>
        </w:rPr>
        <w:t>的填写要求</w:t>
      </w:r>
    </w:p>
    <w:p w14:paraId="6BC4DFB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中小企业声明函</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具体填写要求如下：</w:t>
      </w:r>
    </w:p>
    <w:p w14:paraId="414BDEE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1.“单位名称”应填写采购人名称。</w:t>
      </w:r>
    </w:p>
    <w:p w14:paraId="3C11145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02B61C1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29C8232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4.“采购文件中明确的所属行业”应填写采购文件中明确的采购标的所属行业，并应确保与采购标的涉及的货物制造商/服务承接商/工程承建商（根据项目属性确定）本身的所属行业保持一致。</w:t>
      </w:r>
    </w:p>
    <w:p w14:paraId="634D661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3941B3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3C9C37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5.“企业名称”应填写投标（响应）的货物制造商/服务承接商/工程承建商（根据项目属性确定）。</w:t>
      </w:r>
    </w:p>
    <w:p w14:paraId="1A04AFA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对于分包方式面向中小企业采购的项目，“企业名称”应填写分包部分采购标的对应的货物制造商/服务承接商/工程承建商（根据项目属性确定）。</w:t>
      </w:r>
    </w:p>
    <w:p w14:paraId="67D0083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对于以联合体方式面向中小企业采购的项目，“企业名称”应填写联合体中中小企业承担采购标的对应的货物制造商/服务承接商/工程承建商（根据项目属性确定）。</w:t>
      </w:r>
    </w:p>
    <w:p w14:paraId="47482C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6.从业人员、资产总额指标以上年度末数据为依据，营业收入指标以上年度累计数据为依据。无上年度数据的新成立企业可不填报。</w:t>
      </w:r>
    </w:p>
    <w:p w14:paraId="417BBF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7.“中型企业/小型企业/微型企业”部分，供应商应依据企业上年度从业人员、营业收入、资产总额等指标，按照《中小企业划型标准规定》（工信部联企业〔2011〕300号）、《金融业企业划型标准规定》（银发〔2015〕309号），判断</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中小企业声明函</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载明的货物制造商/服务承接商/工程承建商（根据项目属性确定）是否属于采购文件所属行业的中型企业/小型企业/微型企业。</w:t>
      </w:r>
    </w:p>
    <w:p w14:paraId="0A3DD53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7BA9439A">
      <w:pPr>
        <w:keepNext w:val="0"/>
        <w:keepLines w:val="0"/>
        <w:widowControl/>
        <w:suppressLineNumbers w:val="0"/>
        <w:ind w:firstLine="482" w:firstLineChars="200"/>
        <w:jc w:val="left"/>
        <w:rPr>
          <w:rStyle w:val="36"/>
          <w:rFonts w:hint="eastAsia" w:ascii="宋体" w:hAnsi="宋体" w:eastAsia="宋体" w:cs="宋体"/>
          <w:i w:val="0"/>
          <w:iCs w:val="0"/>
          <w:color w:val="auto"/>
          <w:kern w:val="0"/>
          <w:sz w:val="24"/>
          <w:szCs w:val="24"/>
          <w:highlight w:val="none"/>
          <w:lang w:val="en-US" w:eastAsia="zh-CN" w:bidi="ar"/>
        </w:rPr>
      </w:pPr>
      <w:r>
        <w:rPr>
          <w:rStyle w:val="36"/>
          <w:rFonts w:hint="eastAsia" w:ascii="宋体" w:hAnsi="宋体" w:eastAsia="宋体" w:cs="宋体"/>
          <w:i w:val="0"/>
          <w:iCs w:val="0"/>
          <w:color w:val="auto"/>
          <w:kern w:val="0"/>
          <w:sz w:val="24"/>
          <w:szCs w:val="24"/>
          <w:highlight w:val="none"/>
          <w:lang w:val="en-US" w:eastAsia="zh-CN" w:bidi="ar"/>
        </w:rPr>
        <w:t>（二）关于“中小企业声明函”的提交要求</w:t>
      </w:r>
    </w:p>
    <w:p w14:paraId="5F29A0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1.投标（响应）供应商对</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中小企业声明函</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的真实性负责。投标（响应）供应商应当核实投标（响应）的货物制造商/服务承接商/工程承建商（根据项目属性确定）的相关信息，如对相关信息了解不充分，或者不能确定相关信息真实、准确的，不建议出具</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中小企业声明函</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w:t>
      </w:r>
    </w:p>
    <w:p w14:paraId="49FFD35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2.鼓励供应商在投标（响应）时一并提供对货物制造商、服务承接商、工程承建商相关信息的核实核验情况以及其他佐证材料。</w:t>
      </w:r>
    </w:p>
    <w:p w14:paraId="5309701E">
      <w:pPr>
        <w:ind w:firstLine="480" w:firstLineChars="200"/>
        <w:rPr>
          <w:rFonts w:cs="宋体"/>
          <w:i w:val="0"/>
          <w:iCs w:val="0"/>
          <w:color w:val="auto"/>
          <w:spacing w:val="6"/>
          <w:sz w:val="21"/>
          <w:szCs w:val="21"/>
          <w:highlight w:val="none"/>
        </w:rPr>
      </w:pPr>
      <w:r>
        <w:rPr>
          <w:rFonts w:hint="eastAsia" w:ascii="宋体" w:hAnsi="宋体" w:eastAsia="宋体" w:cs="宋体"/>
          <w:i w:val="0"/>
          <w:iCs w:val="0"/>
          <w:color w:val="auto"/>
          <w:kern w:val="0"/>
          <w:sz w:val="24"/>
          <w:szCs w:val="28"/>
          <w:highlight w:val="none"/>
          <w:lang w:val="en-US" w:eastAsia="zh-CN" w:bidi="ar"/>
        </w:rPr>
        <w:t>3.如供应商提供的</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中小企业声明函</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246E8A2">
      <w:pPr>
        <w:rPr>
          <w:rFonts w:cs="宋体"/>
          <w:i w:val="0"/>
          <w:iCs w:val="0"/>
          <w:color w:val="auto"/>
          <w:spacing w:val="6"/>
          <w:sz w:val="21"/>
          <w:szCs w:val="21"/>
          <w:highlight w:val="none"/>
        </w:rPr>
      </w:pPr>
    </w:p>
    <w:p w14:paraId="6E224C04">
      <w:pPr>
        <w:rPr>
          <w:rFonts w:cs="宋体"/>
          <w:i w:val="0"/>
          <w:iCs w:val="0"/>
          <w:color w:val="auto"/>
          <w:spacing w:val="6"/>
          <w:sz w:val="21"/>
          <w:szCs w:val="21"/>
          <w:highlight w:val="none"/>
        </w:rPr>
      </w:pPr>
    </w:p>
    <w:p w14:paraId="511B2BB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i w:val="0"/>
          <w:iCs w:val="0"/>
          <w:color w:val="auto"/>
          <w:highlight w:val="none"/>
          <w:lang w:val="en-US" w:eastAsia="zh-CN"/>
        </w:rPr>
      </w:pPr>
      <w:r>
        <w:rPr>
          <w:rFonts w:hint="eastAsia"/>
          <w:b/>
          <w:bCs/>
          <w:i w:val="0"/>
          <w:iCs w:val="0"/>
          <w:color w:val="auto"/>
          <w:highlight w:val="none"/>
          <w:lang w:val="en-US" w:eastAsia="zh-CN"/>
        </w:rPr>
        <w:t>附件2：</w:t>
      </w:r>
    </w:p>
    <w:p w14:paraId="243BB2FE">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i w:val="0"/>
          <w:iCs w:val="0"/>
          <w:color w:val="auto"/>
          <w:sz w:val="32"/>
          <w:szCs w:val="32"/>
          <w:highlight w:val="none"/>
        </w:rPr>
      </w:pPr>
      <w:r>
        <w:rPr>
          <w:rFonts w:hint="eastAsia" w:ascii="宋体" w:hAnsi="宋体" w:eastAsia="宋体" w:cs="宋体"/>
          <w:b/>
          <w:bCs w:val="0"/>
          <w:i w:val="0"/>
          <w:iCs w:val="0"/>
          <w:color w:val="auto"/>
          <w:sz w:val="32"/>
          <w:szCs w:val="32"/>
          <w:highlight w:val="none"/>
        </w:rPr>
        <w:t>关于印发中小企业划型标准规定的通知</w:t>
      </w:r>
    </w:p>
    <w:p w14:paraId="7FFC0F7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6"/>
          <w:rFonts w:hint="eastAsia" w:ascii="宋体" w:hAnsi="宋体" w:eastAsia="宋体" w:cs="宋体"/>
          <w:b w:val="0"/>
          <w:i w:val="0"/>
          <w:iCs w:val="0"/>
          <w:color w:val="auto"/>
          <w:sz w:val="24"/>
          <w:szCs w:val="24"/>
          <w:highlight w:val="none"/>
        </w:rPr>
      </w:pPr>
      <w:r>
        <w:rPr>
          <w:rStyle w:val="36"/>
          <w:rFonts w:hint="eastAsia" w:ascii="宋体" w:hAnsi="宋体" w:eastAsia="宋体" w:cs="宋体"/>
          <w:b w:val="0"/>
          <w:i w:val="0"/>
          <w:iCs w:val="0"/>
          <w:color w:val="auto"/>
          <w:sz w:val="24"/>
          <w:szCs w:val="24"/>
          <w:highlight w:val="none"/>
        </w:rPr>
        <w:t>工信部联企业〔2011〕300号</w:t>
      </w:r>
    </w:p>
    <w:p w14:paraId="0E959B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6"/>
          <w:rFonts w:hint="eastAsia" w:ascii="宋体" w:hAnsi="宋体" w:eastAsia="宋体" w:cs="宋体"/>
          <w:b w:val="0"/>
          <w:i w:val="0"/>
          <w:iCs w:val="0"/>
          <w:color w:val="auto"/>
          <w:sz w:val="24"/>
          <w:szCs w:val="24"/>
          <w:highlight w:val="none"/>
        </w:rPr>
      </w:pPr>
    </w:p>
    <w:p w14:paraId="289C59A7">
      <w:pPr>
        <w:keepNext w:val="0"/>
        <w:keepLines w:val="0"/>
        <w:pageBreakBefore w:val="0"/>
        <w:widowControl w:val="0"/>
        <w:kinsoku/>
        <w:wordWrap/>
        <w:overflowPunct/>
        <w:topLinePunct w:val="0"/>
        <w:autoSpaceDE/>
        <w:autoSpaceDN/>
        <w:bidi w:val="0"/>
        <w:adjustRightInd/>
        <w:snapToGrid/>
        <w:spacing w:line="360" w:lineRule="exact"/>
        <w:textAlignment w:val="auto"/>
        <w:rPr>
          <w:rStyle w:val="36"/>
          <w:rFonts w:hint="eastAsia" w:ascii="宋体" w:hAnsi="宋体" w:eastAsia="宋体" w:cs="宋体"/>
          <w:b w:val="0"/>
          <w:i w:val="0"/>
          <w:iCs w:val="0"/>
          <w:color w:val="auto"/>
          <w:sz w:val="24"/>
          <w:szCs w:val="24"/>
          <w:highlight w:val="none"/>
        </w:rPr>
      </w:pPr>
      <w:r>
        <w:rPr>
          <w:rStyle w:val="36"/>
          <w:rFonts w:hint="eastAsia" w:ascii="宋体" w:hAnsi="宋体" w:eastAsia="宋体" w:cs="宋体"/>
          <w:b w:val="0"/>
          <w:i w:val="0"/>
          <w:iCs w:val="0"/>
          <w:color w:val="auto"/>
          <w:sz w:val="24"/>
          <w:szCs w:val="24"/>
          <w:highlight w:val="none"/>
        </w:rPr>
        <w:t>各省、自治区、直辖市人民政府，国务院各部委、各直属机构及有关单位：</w:t>
      </w:r>
    </w:p>
    <w:p w14:paraId="11AACCD7">
      <w:pPr>
        <w:keepNext w:val="0"/>
        <w:keepLines w:val="0"/>
        <w:pageBreakBefore w:val="0"/>
        <w:widowControl w:val="0"/>
        <w:kinsoku/>
        <w:wordWrap/>
        <w:overflowPunct/>
        <w:topLinePunct w:val="0"/>
        <w:autoSpaceDE/>
        <w:autoSpaceDN/>
        <w:bidi w:val="0"/>
        <w:adjustRightInd/>
        <w:snapToGrid/>
        <w:spacing w:line="360" w:lineRule="exact"/>
        <w:textAlignment w:val="auto"/>
        <w:rPr>
          <w:rStyle w:val="36"/>
          <w:rFonts w:hint="eastAsia" w:ascii="宋体" w:hAnsi="宋体" w:eastAsia="宋体" w:cs="宋体"/>
          <w:b w:val="0"/>
          <w:bCs w:val="0"/>
          <w:i w:val="0"/>
          <w:iCs w:val="0"/>
          <w:color w:val="auto"/>
          <w:sz w:val="24"/>
          <w:szCs w:val="24"/>
          <w:highlight w:val="none"/>
        </w:rPr>
      </w:pPr>
      <w:r>
        <w:rPr>
          <w:rStyle w:val="36"/>
          <w:rFonts w:hint="eastAsia" w:ascii="宋体" w:hAnsi="宋体" w:eastAsia="宋体" w:cs="宋体"/>
          <w:b w:val="0"/>
          <w:bCs w:val="0"/>
          <w:i w:val="0"/>
          <w:iCs w:val="0"/>
          <w:color w:val="auto"/>
          <w:sz w:val="24"/>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9C30634">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6"/>
          <w:rFonts w:hint="eastAsia" w:ascii="宋体" w:hAnsi="宋体" w:eastAsia="宋体" w:cs="宋体"/>
          <w:b w:val="0"/>
          <w:bCs w:val="0"/>
          <w:i w:val="0"/>
          <w:iCs w:val="0"/>
          <w:color w:val="auto"/>
          <w:sz w:val="24"/>
          <w:szCs w:val="24"/>
          <w:highlight w:val="none"/>
        </w:rPr>
      </w:pPr>
      <w:r>
        <w:rPr>
          <w:rStyle w:val="36"/>
          <w:rFonts w:hint="eastAsia" w:ascii="宋体" w:hAnsi="宋体" w:eastAsia="宋体" w:cs="宋体"/>
          <w:b w:val="0"/>
          <w:bCs w:val="0"/>
          <w:i w:val="0"/>
          <w:iCs w:val="0"/>
          <w:color w:val="auto"/>
          <w:sz w:val="24"/>
          <w:szCs w:val="24"/>
          <w:highlight w:val="none"/>
        </w:rPr>
        <w:t>工业和信息化部　国家统计局</w:t>
      </w:r>
    </w:p>
    <w:p w14:paraId="5C55A29B">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6"/>
          <w:rFonts w:hint="eastAsia" w:ascii="宋体" w:hAnsi="宋体" w:eastAsia="宋体" w:cs="宋体"/>
          <w:b w:val="0"/>
          <w:bCs w:val="0"/>
          <w:i w:val="0"/>
          <w:iCs w:val="0"/>
          <w:color w:val="auto"/>
          <w:sz w:val="24"/>
          <w:szCs w:val="24"/>
          <w:highlight w:val="none"/>
        </w:rPr>
      </w:pPr>
      <w:r>
        <w:rPr>
          <w:rStyle w:val="36"/>
          <w:rFonts w:hint="eastAsia" w:ascii="宋体" w:hAnsi="宋体" w:eastAsia="宋体" w:cs="宋体"/>
          <w:b w:val="0"/>
          <w:bCs w:val="0"/>
          <w:i w:val="0"/>
          <w:iCs w:val="0"/>
          <w:color w:val="auto"/>
          <w:sz w:val="24"/>
          <w:szCs w:val="24"/>
          <w:highlight w:val="none"/>
        </w:rPr>
        <w:t>国家发展和改革委员会　财政部</w:t>
      </w:r>
    </w:p>
    <w:p w14:paraId="6F52758A">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6"/>
          <w:rFonts w:hint="eastAsia" w:ascii="宋体" w:hAnsi="宋体" w:eastAsia="宋体" w:cs="宋体"/>
          <w:b w:val="0"/>
          <w:bCs w:val="0"/>
          <w:i w:val="0"/>
          <w:iCs w:val="0"/>
          <w:color w:val="auto"/>
          <w:sz w:val="24"/>
          <w:szCs w:val="24"/>
          <w:highlight w:val="none"/>
        </w:rPr>
      </w:pPr>
      <w:r>
        <w:rPr>
          <w:rStyle w:val="36"/>
          <w:rFonts w:hint="eastAsia" w:ascii="宋体" w:hAnsi="宋体" w:eastAsia="宋体" w:cs="宋体"/>
          <w:b w:val="0"/>
          <w:bCs w:val="0"/>
          <w:i w:val="0"/>
          <w:iCs w:val="0"/>
          <w:color w:val="auto"/>
          <w:sz w:val="24"/>
          <w:szCs w:val="24"/>
          <w:highlight w:val="none"/>
        </w:rPr>
        <w:t>二○一一年六月十八日</w:t>
      </w:r>
    </w:p>
    <w:p w14:paraId="75F0B3C6">
      <w:pPr>
        <w:keepNext w:val="0"/>
        <w:keepLines w:val="0"/>
        <w:pageBreakBefore w:val="0"/>
        <w:widowControl w:val="0"/>
        <w:kinsoku/>
        <w:wordWrap/>
        <w:overflowPunct/>
        <w:topLinePunct w:val="0"/>
        <w:autoSpaceDE/>
        <w:autoSpaceDN/>
        <w:bidi w:val="0"/>
        <w:adjustRightInd/>
        <w:snapToGrid/>
        <w:spacing w:line="360" w:lineRule="exact"/>
        <w:textAlignment w:val="auto"/>
        <w:rPr>
          <w:rStyle w:val="36"/>
          <w:rFonts w:hint="eastAsia" w:ascii="宋体" w:hAnsi="宋体" w:eastAsia="宋体" w:cs="宋体"/>
          <w:b w:val="0"/>
          <w:bCs w:val="0"/>
          <w:i w:val="0"/>
          <w:iCs w:val="0"/>
          <w:color w:val="auto"/>
          <w:sz w:val="24"/>
          <w:szCs w:val="24"/>
          <w:highlight w:val="none"/>
        </w:rPr>
      </w:pPr>
      <w:r>
        <w:rPr>
          <w:rStyle w:val="36"/>
          <w:rFonts w:hint="eastAsia" w:ascii="宋体" w:hAnsi="宋体" w:eastAsia="宋体" w:cs="宋体"/>
          <w:b w:val="0"/>
          <w:bCs w:val="0"/>
          <w:i w:val="0"/>
          <w:iCs w:val="0"/>
          <w:color w:val="auto"/>
          <w:sz w:val="24"/>
          <w:szCs w:val="24"/>
          <w:highlight w:val="none"/>
        </w:rPr>
        <w:t xml:space="preserve"> </w:t>
      </w:r>
    </w:p>
    <w:p w14:paraId="3E2FDB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6"/>
          <w:rFonts w:hint="eastAsia" w:ascii="宋体" w:hAnsi="宋体" w:eastAsia="宋体" w:cs="宋体"/>
          <w:b/>
          <w:bCs w:val="0"/>
          <w:i w:val="0"/>
          <w:iCs w:val="0"/>
          <w:color w:val="auto"/>
          <w:sz w:val="28"/>
          <w:szCs w:val="28"/>
          <w:highlight w:val="none"/>
        </w:rPr>
      </w:pPr>
      <w:r>
        <w:rPr>
          <w:rStyle w:val="36"/>
          <w:rFonts w:hint="eastAsia" w:ascii="宋体" w:hAnsi="宋体" w:eastAsia="宋体" w:cs="宋体"/>
          <w:b/>
          <w:bCs w:val="0"/>
          <w:i w:val="0"/>
          <w:iCs w:val="0"/>
          <w:color w:val="auto"/>
          <w:sz w:val="28"/>
          <w:szCs w:val="28"/>
          <w:highlight w:val="none"/>
        </w:rPr>
        <w:t>中小企业划型标准规定</w:t>
      </w:r>
    </w:p>
    <w:p w14:paraId="7440C465">
      <w:pPr>
        <w:keepNext w:val="0"/>
        <w:keepLines w:val="0"/>
        <w:pageBreakBefore w:val="0"/>
        <w:widowControl w:val="0"/>
        <w:kinsoku/>
        <w:wordWrap/>
        <w:overflowPunct/>
        <w:topLinePunct w:val="0"/>
        <w:autoSpaceDE/>
        <w:autoSpaceDN/>
        <w:bidi w:val="0"/>
        <w:adjustRightInd/>
        <w:snapToGrid/>
        <w:spacing w:line="400" w:lineRule="exact"/>
        <w:textAlignment w:val="auto"/>
        <w:rPr>
          <w:rStyle w:val="36"/>
          <w:rFonts w:hint="eastAsia" w:ascii="宋体" w:hAnsi="宋体" w:eastAsia="宋体" w:cs="宋体"/>
          <w:b w:val="0"/>
          <w:bCs w:val="0"/>
          <w:i w:val="0"/>
          <w:iCs w:val="0"/>
          <w:color w:val="auto"/>
          <w:sz w:val="24"/>
          <w:szCs w:val="24"/>
          <w:highlight w:val="none"/>
        </w:rPr>
      </w:pPr>
      <w:r>
        <w:rPr>
          <w:rStyle w:val="36"/>
          <w:rFonts w:hint="eastAsia" w:ascii="宋体" w:hAnsi="宋体" w:eastAsia="宋体" w:cs="宋体"/>
          <w:b w:val="0"/>
          <w:bCs w:val="0"/>
          <w:i w:val="0"/>
          <w:iCs w:val="0"/>
          <w:color w:val="auto"/>
          <w:sz w:val="24"/>
          <w:szCs w:val="24"/>
          <w:highlight w:val="none"/>
        </w:rPr>
        <w:t>　　一、根据《中华人民共和国中小企业促进法》和《国务院关于进一步促进中小企业发展的若干意见》(国发〔2009〕36号)，制定本规定。</w:t>
      </w:r>
    </w:p>
    <w:p w14:paraId="507AD261">
      <w:pPr>
        <w:keepNext w:val="0"/>
        <w:keepLines w:val="0"/>
        <w:pageBreakBefore w:val="0"/>
        <w:widowControl w:val="0"/>
        <w:kinsoku/>
        <w:wordWrap/>
        <w:overflowPunct/>
        <w:topLinePunct w:val="0"/>
        <w:autoSpaceDE/>
        <w:autoSpaceDN/>
        <w:bidi w:val="0"/>
        <w:adjustRightInd/>
        <w:snapToGrid/>
        <w:spacing w:line="400" w:lineRule="exact"/>
        <w:textAlignment w:val="auto"/>
        <w:rPr>
          <w:rStyle w:val="36"/>
          <w:rFonts w:hint="eastAsia" w:ascii="宋体" w:hAnsi="宋体" w:eastAsia="宋体" w:cs="宋体"/>
          <w:b w:val="0"/>
          <w:bCs w:val="0"/>
          <w:i w:val="0"/>
          <w:iCs w:val="0"/>
          <w:color w:val="auto"/>
          <w:sz w:val="24"/>
          <w:szCs w:val="24"/>
          <w:highlight w:val="none"/>
        </w:rPr>
      </w:pPr>
      <w:r>
        <w:rPr>
          <w:rStyle w:val="36"/>
          <w:rFonts w:hint="eastAsia" w:ascii="宋体" w:hAnsi="宋体" w:eastAsia="宋体" w:cs="宋体"/>
          <w:b w:val="0"/>
          <w:bCs w:val="0"/>
          <w:i w:val="0"/>
          <w:iCs w:val="0"/>
          <w:color w:val="auto"/>
          <w:sz w:val="24"/>
          <w:szCs w:val="24"/>
          <w:highlight w:val="none"/>
        </w:rPr>
        <w:t>　　二、中小企业划分为中型、小型、微型三种类型，具体标准根据企业从业人员、营业收入、资产总额等指标，结合行业特点制定。</w:t>
      </w:r>
    </w:p>
    <w:p w14:paraId="58A39619">
      <w:pPr>
        <w:keepNext w:val="0"/>
        <w:keepLines w:val="0"/>
        <w:pageBreakBefore w:val="0"/>
        <w:widowControl w:val="0"/>
        <w:kinsoku/>
        <w:wordWrap/>
        <w:overflowPunct/>
        <w:topLinePunct w:val="0"/>
        <w:autoSpaceDE/>
        <w:autoSpaceDN/>
        <w:bidi w:val="0"/>
        <w:adjustRightInd/>
        <w:snapToGrid/>
        <w:spacing w:line="400" w:lineRule="exact"/>
        <w:textAlignment w:val="auto"/>
        <w:rPr>
          <w:rStyle w:val="36"/>
          <w:rFonts w:hint="eastAsia" w:ascii="宋体" w:hAnsi="宋体" w:eastAsia="宋体" w:cs="宋体"/>
          <w:b w:val="0"/>
          <w:bCs w:val="0"/>
          <w:i w:val="0"/>
          <w:iCs w:val="0"/>
          <w:color w:val="auto"/>
          <w:sz w:val="24"/>
          <w:szCs w:val="24"/>
          <w:highlight w:val="none"/>
        </w:rPr>
      </w:pPr>
      <w:r>
        <w:rPr>
          <w:rStyle w:val="36"/>
          <w:rFonts w:hint="eastAsia" w:ascii="宋体" w:hAnsi="宋体" w:eastAsia="宋体" w:cs="宋体"/>
          <w:b w:val="0"/>
          <w:bCs w:val="0"/>
          <w:i w:val="0"/>
          <w:iCs w:val="0"/>
          <w:color w:val="auto"/>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F5AE90D">
      <w:pPr>
        <w:keepNext w:val="0"/>
        <w:keepLines w:val="0"/>
        <w:pageBreakBefore w:val="0"/>
        <w:widowControl w:val="0"/>
        <w:kinsoku/>
        <w:wordWrap/>
        <w:overflowPunct/>
        <w:topLinePunct w:val="0"/>
        <w:autoSpaceDE/>
        <w:autoSpaceDN/>
        <w:bidi w:val="0"/>
        <w:adjustRightInd/>
        <w:snapToGrid/>
        <w:spacing w:line="400" w:lineRule="exact"/>
        <w:textAlignment w:val="auto"/>
        <w:rPr>
          <w:rStyle w:val="36"/>
          <w:rFonts w:hint="eastAsia" w:ascii="宋体" w:hAnsi="宋体" w:eastAsia="宋体" w:cs="宋体"/>
          <w:b w:val="0"/>
          <w:bCs w:val="0"/>
          <w:i w:val="0"/>
          <w:iCs w:val="0"/>
          <w:color w:val="auto"/>
          <w:sz w:val="24"/>
          <w:szCs w:val="24"/>
          <w:highlight w:val="none"/>
        </w:rPr>
      </w:pPr>
      <w:r>
        <w:rPr>
          <w:rStyle w:val="36"/>
          <w:rFonts w:hint="eastAsia" w:ascii="宋体" w:hAnsi="宋体" w:eastAsia="宋体" w:cs="宋体"/>
          <w:b w:val="0"/>
          <w:bCs w:val="0"/>
          <w:i w:val="0"/>
          <w:iCs w:val="0"/>
          <w:color w:val="auto"/>
          <w:sz w:val="24"/>
          <w:szCs w:val="24"/>
          <w:highlight w:val="none"/>
        </w:rPr>
        <w:t>　　四、各行业划型标准为：</w:t>
      </w:r>
    </w:p>
    <w:p w14:paraId="6B4E2D0C">
      <w:pPr>
        <w:keepNext w:val="0"/>
        <w:keepLines w:val="0"/>
        <w:pageBreakBefore w:val="0"/>
        <w:widowControl w:val="0"/>
        <w:kinsoku/>
        <w:wordWrap/>
        <w:overflowPunct/>
        <w:topLinePunct w:val="0"/>
        <w:autoSpaceDE/>
        <w:autoSpaceDN/>
        <w:bidi w:val="0"/>
        <w:adjustRightInd/>
        <w:snapToGrid/>
        <w:spacing w:line="400" w:lineRule="exact"/>
        <w:textAlignment w:val="auto"/>
        <w:rPr>
          <w:rStyle w:val="36"/>
          <w:rFonts w:hint="eastAsia" w:ascii="宋体" w:hAnsi="宋体" w:eastAsia="宋体" w:cs="宋体"/>
          <w:b w:val="0"/>
          <w:bCs w:val="0"/>
          <w:i w:val="0"/>
          <w:iCs w:val="0"/>
          <w:color w:val="auto"/>
          <w:sz w:val="24"/>
          <w:szCs w:val="24"/>
          <w:highlight w:val="none"/>
        </w:rPr>
      </w:pPr>
      <w:r>
        <w:rPr>
          <w:rStyle w:val="36"/>
          <w:rFonts w:hint="eastAsia" w:ascii="宋体" w:hAnsi="宋体" w:eastAsia="宋体" w:cs="宋体"/>
          <w:b w:val="0"/>
          <w:bCs w:val="0"/>
          <w:i w:val="0"/>
          <w:iCs w:val="0"/>
          <w:color w:val="auto"/>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79E2F5AC">
      <w:pPr>
        <w:keepNext w:val="0"/>
        <w:keepLines w:val="0"/>
        <w:pageBreakBefore w:val="0"/>
        <w:widowControl w:val="0"/>
        <w:kinsoku/>
        <w:wordWrap/>
        <w:overflowPunct/>
        <w:topLinePunct w:val="0"/>
        <w:autoSpaceDE/>
        <w:autoSpaceDN/>
        <w:bidi w:val="0"/>
        <w:adjustRightInd/>
        <w:snapToGrid/>
        <w:spacing w:line="400" w:lineRule="exact"/>
        <w:textAlignment w:val="auto"/>
        <w:rPr>
          <w:rStyle w:val="36"/>
          <w:rFonts w:hint="eastAsia" w:ascii="宋体" w:hAnsi="宋体" w:eastAsia="宋体" w:cs="宋体"/>
          <w:b w:val="0"/>
          <w:bCs w:val="0"/>
          <w:i w:val="0"/>
          <w:iCs w:val="0"/>
          <w:color w:val="auto"/>
          <w:sz w:val="24"/>
          <w:szCs w:val="24"/>
          <w:highlight w:val="none"/>
        </w:rPr>
      </w:pPr>
      <w:r>
        <w:rPr>
          <w:rStyle w:val="36"/>
          <w:rFonts w:hint="eastAsia" w:ascii="宋体" w:hAnsi="宋体" w:eastAsia="宋体" w:cs="宋体"/>
          <w:b w:val="0"/>
          <w:bCs w:val="0"/>
          <w:i w:val="0"/>
          <w:iCs w:val="0"/>
          <w:color w:val="auto"/>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AA582AE">
      <w:pPr>
        <w:keepNext w:val="0"/>
        <w:keepLines w:val="0"/>
        <w:pageBreakBefore w:val="0"/>
        <w:widowControl w:val="0"/>
        <w:kinsoku/>
        <w:wordWrap/>
        <w:overflowPunct/>
        <w:topLinePunct w:val="0"/>
        <w:autoSpaceDE/>
        <w:autoSpaceDN/>
        <w:bidi w:val="0"/>
        <w:adjustRightInd/>
        <w:snapToGrid/>
        <w:spacing w:line="400" w:lineRule="exact"/>
        <w:textAlignment w:val="auto"/>
        <w:rPr>
          <w:rStyle w:val="36"/>
          <w:rFonts w:hint="eastAsia" w:ascii="宋体" w:hAnsi="宋体" w:eastAsia="宋体" w:cs="宋体"/>
          <w:b w:val="0"/>
          <w:bCs w:val="0"/>
          <w:i w:val="0"/>
          <w:iCs w:val="0"/>
          <w:color w:val="auto"/>
          <w:sz w:val="24"/>
          <w:szCs w:val="24"/>
          <w:highlight w:val="none"/>
        </w:rPr>
      </w:pPr>
      <w:r>
        <w:rPr>
          <w:rStyle w:val="36"/>
          <w:rFonts w:hint="eastAsia" w:ascii="宋体" w:hAnsi="宋体" w:eastAsia="宋体" w:cs="宋体"/>
          <w:b w:val="0"/>
          <w:bCs w:val="0"/>
          <w:i w:val="0"/>
          <w:iCs w:val="0"/>
          <w:color w:val="auto"/>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21D138B">
      <w:pPr>
        <w:keepNext w:val="0"/>
        <w:keepLines w:val="0"/>
        <w:pageBreakBefore w:val="0"/>
        <w:widowControl w:val="0"/>
        <w:kinsoku/>
        <w:wordWrap/>
        <w:overflowPunct/>
        <w:topLinePunct w:val="0"/>
        <w:autoSpaceDE/>
        <w:autoSpaceDN/>
        <w:bidi w:val="0"/>
        <w:adjustRightInd/>
        <w:snapToGrid/>
        <w:spacing w:line="400" w:lineRule="exact"/>
        <w:textAlignment w:val="auto"/>
        <w:rPr>
          <w:rStyle w:val="36"/>
          <w:rFonts w:hint="eastAsia" w:ascii="宋体" w:hAnsi="宋体" w:eastAsia="宋体" w:cs="宋体"/>
          <w:b w:val="0"/>
          <w:bCs w:val="0"/>
          <w:i w:val="0"/>
          <w:iCs w:val="0"/>
          <w:color w:val="auto"/>
          <w:sz w:val="24"/>
          <w:szCs w:val="24"/>
          <w:highlight w:val="none"/>
        </w:rPr>
      </w:pPr>
      <w:r>
        <w:rPr>
          <w:rStyle w:val="36"/>
          <w:rFonts w:hint="eastAsia" w:ascii="宋体" w:hAnsi="宋体" w:eastAsia="宋体" w:cs="宋体"/>
          <w:b w:val="0"/>
          <w:bCs w:val="0"/>
          <w:i w:val="0"/>
          <w:iCs w:val="0"/>
          <w:color w:val="auto"/>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17EB3B7">
      <w:pPr>
        <w:keepNext w:val="0"/>
        <w:keepLines w:val="0"/>
        <w:pageBreakBefore w:val="0"/>
        <w:widowControl w:val="0"/>
        <w:kinsoku/>
        <w:wordWrap/>
        <w:overflowPunct/>
        <w:topLinePunct w:val="0"/>
        <w:autoSpaceDE/>
        <w:autoSpaceDN/>
        <w:bidi w:val="0"/>
        <w:adjustRightInd/>
        <w:snapToGrid/>
        <w:spacing w:line="400" w:lineRule="exact"/>
        <w:textAlignment w:val="auto"/>
        <w:rPr>
          <w:rStyle w:val="36"/>
          <w:rFonts w:hint="eastAsia" w:ascii="宋体" w:hAnsi="宋体" w:eastAsia="宋体" w:cs="宋体"/>
          <w:b w:val="0"/>
          <w:bCs w:val="0"/>
          <w:i w:val="0"/>
          <w:iCs w:val="0"/>
          <w:color w:val="auto"/>
          <w:sz w:val="24"/>
          <w:szCs w:val="24"/>
          <w:highlight w:val="none"/>
        </w:rPr>
      </w:pPr>
      <w:r>
        <w:rPr>
          <w:rStyle w:val="36"/>
          <w:rFonts w:hint="eastAsia" w:ascii="宋体" w:hAnsi="宋体" w:eastAsia="宋体" w:cs="宋体"/>
          <w:b w:val="0"/>
          <w:bCs w:val="0"/>
          <w:i w:val="0"/>
          <w:iCs w:val="0"/>
          <w:color w:val="auto"/>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FEB118A">
      <w:pPr>
        <w:keepNext w:val="0"/>
        <w:keepLines w:val="0"/>
        <w:pageBreakBefore w:val="0"/>
        <w:widowControl w:val="0"/>
        <w:kinsoku/>
        <w:wordWrap/>
        <w:overflowPunct/>
        <w:topLinePunct w:val="0"/>
        <w:autoSpaceDE/>
        <w:autoSpaceDN/>
        <w:bidi w:val="0"/>
        <w:adjustRightInd/>
        <w:snapToGrid/>
        <w:spacing w:line="400" w:lineRule="exact"/>
        <w:textAlignment w:val="auto"/>
        <w:rPr>
          <w:rStyle w:val="36"/>
          <w:rFonts w:hint="eastAsia" w:ascii="宋体" w:hAnsi="宋体" w:eastAsia="宋体" w:cs="宋体"/>
          <w:b w:val="0"/>
          <w:bCs w:val="0"/>
          <w:i w:val="0"/>
          <w:iCs w:val="0"/>
          <w:color w:val="auto"/>
          <w:sz w:val="24"/>
          <w:szCs w:val="24"/>
          <w:highlight w:val="none"/>
        </w:rPr>
      </w:pPr>
      <w:r>
        <w:rPr>
          <w:rStyle w:val="36"/>
          <w:rFonts w:hint="eastAsia" w:ascii="宋体" w:hAnsi="宋体" w:eastAsia="宋体" w:cs="宋体"/>
          <w:b w:val="0"/>
          <w:bCs w:val="0"/>
          <w:i w:val="0"/>
          <w:iCs w:val="0"/>
          <w:color w:val="auto"/>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514A6D2">
      <w:pPr>
        <w:keepNext w:val="0"/>
        <w:keepLines w:val="0"/>
        <w:pageBreakBefore w:val="0"/>
        <w:widowControl w:val="0"/>
        <w:kinsoku/>
        <w:wordWrap/>
        <w:overflowPunct/>
        <w:topLinePunct w:val="0"/>
        <w:autoSpaceDE/>
        <w:autoSpaceDN/>
        <w:bidi w:val="0"/>
        <w:adjustRightInd/>
        <w:snapToGrid/>
        <w:spacing w:line="400" w:lineRule="exact"/>
        <w:textAlignment w:val="auto"/>
        <w:rPr>
          <w:rStyle w:val="36"/>
          <w:rFonts w:hint="eastAsia" w:ascii="宋体" w:hAnsi="宋体" w:eastAsia="宋体" w:cs="宋体"/>
          <w:b w:val="0"/>
          <w:bCs w:val="0"/>
          <w:i w:val="0"/>
          <w:iCs w:val="0"/>
          <w:color w:val="auto"/>
          <w:sz w:val="24"/>
          <w:szCs w:val="24"/>
          <w:highlight w:val="none"/>
        </w:rPr>
      </w:pPr>
      <w:r>
        <w:rPr>
          <w:rStyle w:val="36"/>
          <w:rFonts w:hint="eastAsia" w:ascii="宋体" w:hAnsi="宋体" w:eastAsia="宋体" w:cs="宋体"/>
          <w:b w:val="0"/>
          <w:bCs w:val="0"/>
          <w:i w:val="0"/>
          <w:iCs w:val="0"/>
          <w:color w:val="auto"/>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EFCEC98">
      <w:pPr>
        <w:keepNext w:val="0"/>
        <w:keepLines w:val="0"/>
        <w:pageBreakBefore w:val="0"/>
        <w:widowControl w:val="0"/>
        <w:kinsoku/>
        <w:wordWrap/>
        <w:overflowPunct/>
        <w:topLinePunct w:val="0"/>
        <w:autoSpaceDE/>
        <w:autoSpaceDN/>
        <w:bidi w:val="0"/>
        <w:adjustRightInd/>
        <w:snapToGrid/>
        <w:spacing w:line="400" w:lineRule="exact"/>
        <w:textAlignment w:val="auto"/>
        <w:rPr>
          <w:rStyle w:val="36"/>
          <w:rFonts w:hint="eastAsia" w:ascii="宋体" w:hAnsi="宋体" w:eastAsia="宋体" w:cs="宋体"/>
          <w:b w:val="0"/>
          <w:bCs w:val="0"/>
          <w:i w:val="0"/>
          <w:iCs w:val="0"/>
          <w:color w:val="auto"/>
          <w:sz w:val="24"/>
          <w:szCs w:val="24"/>
          <w:highlight w:val="none"/>
        </w:rPr>
      </w:pPr>
      <w:r>
        <w:rPr>
          <w:rStyle w:val="36"/>
          <w:rFonts w:hint="eastAsia" w:ascii="宋体" w:hAnsi="宋体" w:eastAsia="宋体" w:cs="宋体"/>
          <w:b w:val="0"/>
          <w:bCs w:val="0"/>
          <w:i w:val="0"/>
          <w:iCs w:val="0"/>
          <w:color w:val="auto"/>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D4D3E4D">
      <w:pPr>
        <w:keepNext w:val="0"/>
        <w:keepLines w:val="0"/>
        <w:pageBreakBefore w:val="0"/>
        <w:widowControl w:val="0"/>
        <w:kinsoku/>
        <w:wordWrap/>
        <w:overflowPunct/>
        <w:topLinePunct w:val="0"/>
        <w:autoSpaceDE/>
        <w:autoSpaceDN/>
        <w:bidi w:val="0"/>
        <w:adjustRightInd/>
        <w:snapToGrid/>
        <w:spacing w:line="400" w:lineRule="exact"/>
        <w:textAlignment w:val="auto"/>
        <w:rPr>
          <w:rStyle w:val="36"/>
          <w:rFonts w:hint="eastAsia" w:ascii="宋体" w:hAnsi="宋体" w:eastAsia="宋体" w:cs="宋体"/>
          <w:b w:val="0"/>
          <w:bCs w:val="0"/>
          <w:i w:val="0"/>
          <w:iCs w:val="0"/>
          <w:color w:val="auto"/>
          <w:sz w:val="24"/>
          <w:szCs w:val="24"/>
          <w:highlight w:val="none"/>
        </w:rPr>
      </w:pPr>
      <w:r>
        <w:rPr>
          <w:rStyle w:val="36"/>
          <w:rFonts w:hint="eastAsia" w:ascii="宋体" w:hAnsi="宋体" w:eastAsia="宋体" w:cs="宋体"/>
          <w:b w:val="0"/>
          <w:bCs w:val="0"/>
          <w:i w:val="0"/>
          <w:iCs w:val="0"/>
          <w:color w:val="auto"/>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A462725">
      <w:pPr>
        <w:keepNext w:val="0"/>
        <w:keepLines w:val="0"/>
        <w:pageBreakBefore w:val="0"/>
        <w:widowControl w:val="0"/>
        <w:kinsoku/>
        <w:wordWrap/>
        <w:overflowPunct/>
        <w:topLinePunct w:val="0"/>
        <w:autoSpaceDE/>
        <w:autoSpaceDN/>
        <w:bidi w:val="0"/>
        <w:adjustRightInd/>
        <w:snapToGrid/>
        <w:spacing w:line="400" w:lineRule="exact"/>
        <w:textAlignment w:val="auto"/>
        <w:rPr>
          <w:rStyle w:val="36"/>
          <w:rFonts w:hint="eastAsia" w:ascii="宋体" w:hAnsi="宋体" w:eastAsia="宋体" w:cs="宋体"/>
          <w:b w:val="0"/>
          <w:bCs w:val="0"/>
          <w:i w:val="0"/>
          <w:iCs w:val="0"/>
          <w:color w:val="auto"/>
          <w:sz w:val="24"/>
          <w:szCs w:val="24"/>
          <w:highlight w:val="none"/>
        </w:rPr>
      </w:pPr>
      <w:r>
        <w:rPr>
          <w:rStyle w:val="36"/>
          <w:rFonts w:hint="eastAsia" w:ascii="宋体" w:hAnsi="宋体" w:eastAsia="宋体" w:cs="宋体"/>
          <w:b w:val="0"/>
          <w:bCs w:val="0"/>
          <w:i w:val="0"/>
          <w:iCs w:val="0"/>
          <w:color w:val="auto"/>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37CBAA6">
      <w:pPr>
        <w:keepNext w:val="0"/>
        <w:keepLines w:val="0"/>
        <w:pageBreakBefore w:val="0"/>
        <w:widowControl w:val="0"/>
        <w:kinsoku/>
        <w:wordWrap/>
        <w:overflowPunct/>
        <w:topLinePunct w:val="0"/>
        <w:autoSpaceDE/>
        <w:autoSpaceDN/>
        <w:bidi w:val="0"/>
        <w:adjustRightInd/>
        <w:snapToGrid/>
        <w:spacing w:line="400" w:lineRule="exact"/>
        <w:textAlignment w:val="auto"/>
        <w:rPr>
          <w:rStyle w:val="36"/>
          <w:rFonts w:hint="eastAsia" w:ascii="宋体" w:hAnsi="宋体" w:eastAsia="宋体" w:cs="宋体"/>
          <w:b w:val="0"/>
          <w:bCs w:val="0"/>
          <w:i w:val="0"/>
          <w:iCs w:val="0"/>
          <w:color w:val="auto"/>
          <w:sz w:val="24"/>
          <w:szCs w:val="24"/>
          <w:highlight w:val="none"/>
        </w:rPr>
      </w:pPr>
      <w:r>
        <w:rPr>
          <w:rStyle w:val="36"/>
          <w:rFonts w:hint="eastAsia" w:ascii="宋体" w:hAnsi="宋体" w:eastAsia="宋体" w:cs="宋体"/>
          <w:b w:val="0"/>
          <w:bCs w:val="0"/>
          <w:i w:val="0"/>
          <w:iCs w:val="0"/>
          <w:color w:val="auto"/>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10AAA96">
      <w:pPr>
        <w:keepNext w:val="0"/>
        <w:keepLines w:val="0"/>
        <w:pageBreakBefore w:val="0"/>
        <w:widowControl w:val="0"/>
        <w:kinsoku/>
        <w:wordWrap/>
        <w:overflowPunct/>
        <w:topLinePunct w:val="0"/>
        <w:autoSpaceDE/>
        <w:autoSpaceDN/>
        <w:bidi w:val="0"/>
        <w:adjustRightInd/>
        <w:snapToGrid/>
        <w:spacing w:line="400" w:lineRule="exact"/>
        <w:textAlignment w:val="auto"/>
        <w:rPr>
          <w:rStyle w:val="36"/>
          <w:rFonts w:hint="eastAsia" w:ascii="宋体" w:hAnsi="宋体" w:eastAsia="宋体" w:cs="宋体"/>
          <w:b w:val="0"/>
          <w:bCs w:val="0"/>
          <w:i w:val="0"/>
          <w:iCs w:val="0"/>
          <w:color w:val="auto"/>
          <w:sz w:val="24"/>
          <w:szCs w:val="24"/>
          <w:highlight w:val="none"/>
        </w:rPr>
      </w:pPr>
      <w:r>
        <w:rPr>
          <w:rStyle w:val="36"/>
          <w:rFonts w:hint="eastAsia" w:ascii="宋体" w:hAnsi="宋体" w:eastAsia="宋体" w:cs="宋体"/>
          <w:b w:val="0"/>
          <w:bCs w:val="0"/>
          <w:i w:val="0"/>
          <w:iCs w:val="0"/>
          <w:color w:val="auto"/>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EC394A7">
      <w:pPr>
        <w:keepNext w:val="0"/>
        <w:keepLines w:val="0"/>
        <w:pageBreakBefore w:val="0"/>
        <w:widowControl w:val="0"/>
        <w:kinsoku/>
        <w:wordWrap/>
        <w:overflowPunct/>
        <w:topLinePunct w:val="0"/>
        <w:autoSpaceDE/>
        <w:autoSpaceDN/>
        <w:bidi w:val="0"/>
        <w:adjustRightInd/>
        <w:snapToGrid/>
        <w:spacing w:line="400" w:lineRule="exact"/>
        <w:textAlignment w:val="auto"/>
        <w:rPr>
          <w:rStyle w:val="36"/>
          <w:rFonts w:hint="eastAsia" w:ascii="宋体" w:hAnsi="宋体" w:eastAsia="宋体" w:cs="宋体"/>
          <w:b w:val="0"/>
          <w:bCs w:val="0"/>
          <w:i w:val="0"/>
          <w:iCs w:val="0"/>
          <w:color w:val="auto"/>
          <w:sz w:val="24"/>
          <w:szCs w:val="24"/>
          <w:highlight w:val="none"/>
        </w:rPr>
      </w:pPr>
      <w:r>
        <w:rPr>
          <w:rStyle w:val="36"/>
          <w:rFonts w:hint="eastAsia" w:ascii="宋体" w:hAnsi="宋体" w:eastAsia="宋体" w:cs="宋体"/>
          <w:b w:val="0"/>
          <w:bCs w:val="0"/>
          <w:i w:val="0"/>
          <w:iCs w:val="0"/>
          <w:color w:val="auto"/>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1121D1E">
      <w:pPr>
        <w:keepNext w:val="0"/>
        <w:keepLines w:val="0"/>
        <w:pageBreakBefore w:val="0"/>
        <w:widowControl w:val="0"/>
        <w:kinsoku/>
        <w:wordWrap/>
        <w:overflowPunct/>
        <w:topLinePunct w:val="0"/>
        <w:autoSpaceDE/>
        <w:autoSpaceDN/>
        <w:bidi w:val="0"/>
        <w:adjustRightInd/>
        <w:snapToGrid/>
        <w:spacing w:line="400" w:lineRule="exact"/>
        <w:textAlignment w:val="auto"/>
        <w:rPr>
          <w:rStyle w:val="36"/>
          <w:rFonts w:hint="eastAsia" w:ascii="宋体" w:hAnsi="宋体" w:eastAsia="宋体" w:cs="宋体"/>
          <w:b w:val="0"/>
          <w:bCs w:val="0"/>
          <w:i w:val="0"/>
          <w:iCs w:val="0"/>
          <w:color w:val="auto"/>
          <w:sz w:val="24"/>
          <w:szCs w:val="24"/>
          <w:highlight w:val="none"/>
        </w:rPr>
      </w:pPr>
      <w:r>
        <w:rPr>
          <w:rStyle w:val="36"/>
          <w:rFonts w:hint="eastAsia" w:ascii="宋体" w:hAnsi="宋体" w:eastAsia="宋体" w:cs="宋体"/>
          <w:b w:val="0"/>
          <w:bCs w:val="0"/>
          <w:i w:val="0"/>
          <w:iCs w:val="0"/>
          <w:color w:val="auto"/>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6AB8718">
      <w:pPr>
        <w:keepNext w:val="0"/>
        <w:keepLines w:val="0"/>
        <w:pageBreakBefore w:val="0"/>
        <w:widowControl w:val="0"/>
        <w:kinsoku/>
        <w:wordWrap/>
        <w:overflowPunct/>
        <w:topLinePunct w:val="0"/>
        <w:autoSpaceDE/>
        <w:autoSpaceDN/>
        <w:bidi w:val="0"/>
        <w:adjustRightInd/>
        <w:snapToGrid/>
        <w:spacing w:line="400" w:lineRule="exact"/>
        <w:textAlignment w:val="auto"/>
        <w:rPr>
          <w:rStyle w:val="36"/>
          <w:rFonts w:hint="eastAsia" w:ascii="宋体" w:hAnsi="宋体" w:eastAsia="宋体" w:cs="宋体"/>
          <w:b w:val="0"/>
          <w:bCs w:val="0"/>
          <w:i w:val="0"/>
          <w:iCs w:val="0"/>
          <w:color w:val="auto"/>
          <w:sz w:val="24"/>
          <w:szCs w:val="24"/>
          <w:highlight w:val="none"/>
        </w:rPr>
      </w:pPr>
      <w:r>
        <w:rPr>
          <w:rStyle w:val="36"/>
          <w:rFonts w:hint="eastAsia" w:ascii="宋体" w:hAnsi="宋体" w:eastAsia="宋体" w:cs="宋体"/>
          <w:b w:val="0"/>
          <w:bCs w:val="0"/>
          <w:i w:val="0"/>
          <w:iCs w:val="0"/>
          <w:color w:val="auto"/>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088139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6"/>
          <w:rFonts w:hint="eastAsia" w:ascii="宋体" w:hAnsi="宋体" w:eastAsia="宋体" w:cs="宋体"/>
          <w:b w:val="0"/>
          <w:bCs w:val="0"/>
          <w:i w:val="0"/>
          <w:iCs w:val="0"/>
          <w:color w:val="auto"/>
          <w:sz w:val="24"/>
          <w:szCs w:val="24"/>
          <w:highlight w:val="none"/>
        </w:rPr>
      </w:pPr>
      <w:r>
        <w:rPr>
          <w:rStyle w:val="36"/>
          <w:rFonts w:hint="eastAsia" w:ascii="宋体" w:hAnsi="宋体" w:eastAsia="宋体" w:cs="宋体"/>
          <w:b w:val="0"/>
          <w:bCs w:val="0"/>
          <w:i w:val="0"/>
          <w:iCs w:val="0"/>
          <w:color w:val="auto"/>
          <w:sz w:val="24"/>
          <w:szCs w:val="24"/>
          <w:highlight w:val="none"/>
        </w:rPr>
        <w:t>（十六）其他未列明行业。从业人员300人以下的为中小微型企业。其中，从业人员100人及以上的为中型企业；从业人员10人及以上的为小型企业；从业人员10人以下的为微型企业。　　</w:t>
      </w:r>
    </w:p>
    <w:p w14:paraId="509B953B">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6"/>
          <w:rFonts w:hint="eastAsia" w:ascii="宋体" w:hAnsi="宋体" w:eastAsia="宋体" w:cs="宋体"/>
          <w:b w:val="0"/>
          <w:bCs w:val="0"/>
          <w:i w:val="0"/>
          <w:iCs w:val="0"/>
          <w:color w:val="auto"/>
          <w:sz w:val="24"/>
          <w:szCs w:val="24"/>
          <w:highlight w:val="none"/>
        </w:rPr>
      </w:pPr>
      <w:r>
        <w:rPr>
          <w:rStyle w:val="36"/>
          <w:rFonts w:hint="eastAsia" w:ascii="宋体" w:hAnsi="宋体" w:eastAsia="宋体" w:cs="宋体"/>
          <w:b w:val="0"/>
          <w:bCs w:val="0"/>
          <w:i w:val="0"/>
          <w:iCs w:val="0"/>
          <w:color w:val="auto"/>
          <w:sz w:val="24"/>
          <w:szCs w:val="24"/>
          <w:highlight w:val="none"/>
        </w:rPr>
        <w:t>五、企业类型的划分以统计部门的统计数据为依据。</w:t>
      </w:r>
    </w:p>
    <w:p w14:paraId="77228C0D">
      <w:pPr>
        <w:keepNext w:val="0"/>
        <w:keepLines w:val="0"/>
        <w:pageBreakBefore w:val="0"/>
        <w:widowControl w:val="0"/>
        <w:kinsoku/>
        <w:wordWrap/>
        <w:overflowPunct/>
        <w:topLinePunct w:val="0"/>
        <w:autoSpaceDE/>
        <w:autoSpaceDN/>
        <w:bidi w:val="0"/>
        <w:adjustRightInd/>
        <w:snapToGrid/>
        <w:spacing w:line="400" w:lineRule="exact"/>
        <w:textAlignment w:val="auto"/>
        <w:rPr>
          <w:rStyle w:val="36"/>
          <w:rFonts w:hint="eastAsia" w:ascii="宋体" w:hAnsi="宋体" w:eastAsia="宋体" w:cs="宋体"/>
          <w:b w:val="0"/>
          <w:bCs w:val="0"/>
          <w:i w:val="0"/>
          <w:iCs w:val="0"/>
          <w:color w:val="auto"/>
          <w:sz w:val="24"/>
          <w:szCs w:val="24"/>
          <w:highlight w:val="none"/>
        </w:rPr>
      </w:pPr>
      <w:r>
        <w:rPr>
          <w:rStyle w:val="36"/>
          <w:rFonts w:hint="eastAsia" w:ascii="宋体" w:hAnsi="宋体" w:eastAsia="宋体" w:cs="宋体"/>
          <w:b w:val="0"/>
          <w:bCs w:val="0"/>
          <w:i w:val="0"/>
          <w:iCs w:val="0"/>
          <w:color w:val="auto"/>
          <w:sz w:val="24"/>
          <w:szCs w:val="24"/>
          <w:highlight w:val="none"/>
        </w:rPr>
        <w:t>　　六、本规定适用于在中华人民共和国境内依法设立的各类所有制和各种组织形式的企业。个体工商户和本规定以外的行业，参照本规定进行划型。</w:t>
      </w:r>
    </w:p>
    <w:p w14:paraId="5F4BB8EA">
      <w:pPr>
        <w:keepNext w:val="0"/>
        <w:keepLines w:val="0"/>
        <w:pageBreakBefore w:val="0"/>
        <w:widowControl w:val="0"/>
        <w:kinsoku/>
        <w:wordWrap/>
        <w:overflowPunct/>
        <w:topLinePunct w:val="0"/>
        <w:autoSpaceDE/>
        <w:autoSpaceDN/>
        <w:bidi w:val="0"/>
        <w:adjustRightInd/>
        <w:snapToGrid/>
        <w:spacing w:line="400" w:lineRule="exact"/>
        <w:textAlignment w:val="auto"/>
        <w:rPr>
          <w:rStyle w:val="36"/>
          <w:rFonts w:hint="eastAsia" w:ascii="宋体" w:hAnsi="宋体" w:eastAsia="宋体" w:cs="宋体"/>
          <w:b w:val="0"/>
          <w:bCs w:val="0"/>
          <w:i w:val="0"/>
          <w:iCs w:val="0"/>
          <w:color w:val="auto"/>
          <w:sz w:val="24"/>
          <w:szCs w:val="24"/>
          <w:highlight w:val="none"/>
        </w:rPr>
      </w:pPr>
      <w:r>
        <w:rPr>
          <w:rStyle w:val="36"/>
          <w:rFonts w:hint="eastAsia" w:ascii="宋体" w:hAnsi="宋体" w:eastAsia="宋体" w:cs="宋体"/>
          <w:b w:val="0"/>
          <w:bCs w:val="0"/>
          <w:i w:val="0"/>
          <w:iCs w:val="0"/>
          <w:color w:val="auto"/>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0450AEC1">
      <w:pPr>
        <w:keepNext w:val="0"/>
        <w:keepLines w:val="0"/>
        <w:pageBreakBefore w:val="0"/>
        <w:widowControl w:val="0"/>
        <w:kinsoku/>
        <w:wordWrap/>
        <w:overflowPunct/>
        <w:topLinePunct w:val="0"/>
        <w:autoSpaceDE/>
        <w:autoSpaceDN/>
        <w:bidi w:val="0"/>
        <w:adjustRightInd/>
        <w:snapToGrid/>
        <w:spacing w:line="400" w:lineRule="exact"/>
        <w:textAlignment w:val="auto"/>
        <w:rPr>
          <w:rStyle w:val="36"/>
          <w:rFonts w:hint="eastAsia" w:ascii="宋体" w:hAnsi="宋体" w:eastAsia="宋体" w:cs="宋体"/>
          <w:b w:val="0"/>
          <w:bCs w:val="0"/>
          <w:i w:val="0"/>
          <w:iCs w:val="0"/>
          <w:color w:val="auto"/>
          <w:sz w:val="24"/>
          <w:szCs w:val="24"/>
          <w:highlight w:val="none"/>
        </w:rPr>
      </w:pPr>
      <w:r>
        <w:rPr>
          <w:rStyle w:val="36"/>
          <w:rFonts w:hint="eastAsia" w:ascii="宋体" w:hAnsi="宋体" w:eastAsia="宋体" w:cs="宋体"/>
          <w:b w:val="0"/>
          <w:bCs w:val="0"/>
          <w:i w:val="0"/>
          <w:iCs w:val="0"/>
          <w:color w:val="auto"/>
          <w:sz w:val="24"/>
          <w:szCs w:val="24"/>
          <w:highlight w:val="none"/>
        </w:rPr>
        <w:t>　　八、本规定由工业和信息化部、国家统计局会同有关部门根据《国民经济行业分类》修订情况和企业发展变化情况适时修订。</w:t>
      </w:r>
    </w:p>
    <w:p w14:paraId="69D789A4">
      <w:pPr>
        <w:keepNext w:val="0"/>
        <w:keepLines w:val="0"/>
        <w:pageBreakBefore w:val="0"/>
        <w:widowControl w:val="0"/>
        <w:kinsoku/>
        <w:wordWrap/>
        <w:overflowPunct/>
        <w:topLinePunct w:val="0"/>
        <w:autoSpaceDE/>
        <w:autoSpaceDN/>
        <w:bidi w:val="0"/>
        <w:adjustRightInd/>
        <w:snapToGrid/>
        <w:spacing w:line="400" w:lineRule="exact"/>
        <w:textAlignment w:val="auto"/>
        <w:rPr>
          <w:rStyle w:val="36"/>
          <w:rFonts w:hint="eastAsia" w:ascii="宋体" w:hAnsi="宋体" w:eastAsia="宋体" w:cs="宋体"/>
          <w:b w:val="0"/>
          <w:bCs w:val="0"/>
          <w:i w:val="0"/>
          <w:iCs w:val="0"/>
          <w:color w:val="auto"/>
          <w:sz w:val="24"/>
          <w:szCs w:val="24"/>
          <w:highlight w:val="none"/>
        </w:rPr>
      </w:pPr>
      <w:r>
        <w:rPr>
          <w:rStyle w:val="36"/>
          <w:rFonts w:hint="eastAsia" w:ascii="宋体" w:hAnsi="宋体" w:eastAsia="宋体" w:cs="宋体"/>
          <w:b w:val="0"/>
          <w:bCs w:val="0"/>
          <w:i w:val="0"/>
          <w:iCs w:val="0"/>
          <w:color w:val="auto"/>
          <w:sz w:val="24"/>
          <w:szCs w:val="24"/>
          <w:highlight w:val="none"/>
        </w:rPr>
        <w:t>　　九、本规定由工业和信息化部、国家统计局会同有关部门负责解释。</w:t>
      </w:r>
    </w:p>
    <w:p w14:paraId="4299A031">
      <w:pPr>
        <w:keepNext w:val="0"/>
        <w:keepLines w:val="0"/>
        <w:pageBreakBefore w:val="0"/>
        <w:widowControl w:val="0"/>
        <w:kinsoku/>
        <w:wordWrap/>
        <w:overflowPunct/>
        <w:topLinePunct w:val="0"/>
        <w:autoSpaceDE/>
        <w:autoSpaceDN/>
        <w:bidi w:val="0"/>
        <w:adjustRightInd/>
        <w:snapToGrid/>
        <w:spacing w:line="400" w:lineRule="exact"/>
        <w:textAlignment w:val="auto"/>
        <w:rPr>
          <w:rFonts w:cs="宋体"/>
          <w:i w:val="0"/>
          <w:iCs w:val="0"/>
          <w:color w:val="auto"/>
          <w:spacing w:val="6"/>
          <w:sz w:val="21"/>
          <w:szCs w:val="21"/>
          <w:highlight w:val="none"/>
        </w:rPr>
      </w:pPr>
      <w:r>
        <w:rPr>
          <w:rStyle w:val="36"/>
          <w:rFonts w:hint="eastAsia" w:ascii="宋体" w:hAnsi="宋体" w:eastAsia="宋体" w:cs="宋体"/>
          <w:b w:val="0"/>
          <w:bCs w:val="0"/>
          <w:i w:val="0"/>
          <w:iCs w:val="0"/>
          <w:color w:val="auto"/>
          <w:sz w:val="24"/>
          <w:szCs w:val="24"/>
          <w:highlight w:val="none"/>
        </w:rPr>
        <w:t>十、本规定自发布之日起执行，原国家经贸委、原国家计委、财政部和国家统计局2003年颁布的《中小企业标准暂行规定》同时废止。</w:t>
      </w:r>
    </w:p>
    <w:p w14:paraId="5BCE9D64">
      <w:pPr>
        <w:rPr>
          <w:rFonts w:cs="宋体"/>
          <w:i w:val="0"/>
          <w:iCs w:val="0"/>
          <w:color w:val="auto"/>
          <w:spacing w:val="6"/>
          <w:sz w:val="21"/>
          <w:szCs w:val="21"/>
          <w:highlight w:val="none"/>
        </w:rPr>
      </w:pPr>
      <w:r>
        <w:rPr>
          <w:rFonts w:cs="宋体"/>
          <w:i w:val="0"/>
          <w:iCs w:val="0"/>
          <w:color w:val="auto"/>
          <w:spacing w:val="6"/>
          <w:sz w:val="21"/>
          <w:szCs w:val="21"/>
          <w:highlight w:val="none"/>
        </w:rPr>
        <w:br w:type="page"/>
      </w:r>
    </w:p>
    <w:p w14:paraId="20B4770A">
      <w:pPr>
        <w:rPr>
          <w:rFonts w:cs="宋体"/>
          <w:i w:val="0"/>
          <w:iCs w:val="0"/>
          <w:color w:val="auto"/>
          <w:spacing w:val="6"/>
          <w:sz w:val="21"/>
          <w:szCs w:val="21"/>
          <w:highlight w:val="none"/>
        </w:rPr>
      </w:pPr>
      <w:bookmarkStart w:id="799" w:name="_Toc163492940"/>
    </w:p>
    <w:p w14:paraId="5FA7D1D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i w:val="0"/>
          <w:iCs w:val="0"/>
          <w:color w:val="auto"/>
          <w:highlight w:val="none"/>
          <w:lang w:val="en-US" w:eastAsia="zh-CN"/>
        </w:rPr>
      </w:pPr>
      <w:r>
        <w:rPr>
          <w:rFonts w:hint="eastAsia"/>
          <w:b/>
          <w:bCs/>
          <w:i w:val="0"/>
          <w:iCs w:val="0"/>
          <w:color w:val="auto"/>
          <w:highlight w:val="none"/>
          <w:lang w:val="en-US" w:eastAsia="zh-CN"/>
        </w:rPr>
        <w:t>附件3：</w:t>
      </w:r>
    </w:p>
    <w:p w14:paraId="1AF7C83B">
      <w:pPr>
        <w:rPr>
          <w:rFonts w:hint="eastAsia" w:cs="宋体"/>
          <w:i w:val="0"/>
          <w:iCs w:val="0"/>
          <w:color w:val="auto"/>
          <w:spacing w:val="6"/>
          <w:sz w:val="21"/>
          <w:szCs w:val="21"/>
          <w:highlight w:val="none"/>
        </w:rPr>
      </w:pPr>
    </w:p>
    <w:p w14:paraId="134F6EBF">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i w:val="0"/>
          <w:iCs w:val="0"/>
          <w:color w:val="auto"/>
          <w:sz w:val="32"/>
          <w:szCs w:val="32"/>
          <w:highlight w:val="none"/>
        </w:rPr>
      </w:pPr>
      <w:r>
        <w:rPr>
          <w:rFonts w:hint="eastAsia" w:ascii="宋体" w:hAnsi="宋体" w:eastAsia="宋体" w:cs="宋体"/>
          <w:b/>
          <w:bCs w:val="0"/>
          <w:i w:val="0"/>
          <w:iCs w:val="0"/>
          <w:color w:val="auto"/>
          <w:sz w:val="32"/>
          <w:szCs w:val="32"/>
          <w:highlight w:val="none"/>
        </w:rPr>
        <w:t>关于印发《金融业企业划型标准规定》的通知</w:t>
      </w:r>
    </w:p>
    <w:p w14:paraId="60239E26">
      <w:pPr>
        <w:keepNext w:val="0"/>
        <w:keepLines w:val="0"/>
        <w:pageBreakBefore w:val="0"/>
        <w:widowControl w:val="0"/>
        <w:kinsoku/>
        <w:wordWrap/>
        <w:overflowPunct/>
        <w:topLinePunct w:val="0"/>
        <w:autoSpaceDE/>
        <w:autoSpaceDN/>
        <w:bidi w:val="0"/>
        <w:adjustRightInd/>
        <w:snapToGrid/>
        <w:spacing w:before="0" w:beforeLines="50"/>
        <w:jc w:val="center"/>
        <w:textAlignment w:val="auto"/>
        <w:rPr>
          <w:rStyle w:val="36"/>
          <w:rFonts w:hint="eastAsia" w:ascii="宋体" w:hAnsi="宋体" w:eastAsia="宋体" w:cs="宋体"/>
          <w:b w:val="0"/>
          <w:i w:val="0"/>
          <w:iCs w:val="0"/>
          <w:color w:val="auto"/>
          <w:sz w:val="24"/>
          <w:szCs w:val="24"/>
          <w:highlight w:val="none"/>
        </w:rPr>
      </w:pPr>
      <w:r>
        <w:rPr>
          <w:rStyle w:val="36"/>
          <w:rFonts w:hint="eastAsia" w:ascii="宋体" w:hAnsi="宋体" w:eastAsia="宋体" w:cs="宋体"/>
          <w:b w:val="0"/>
          <w:i w:val="0"/>
          <w:iCs w:val="0"/>
          <w:color w:val="auto"/>
          <w:sz w:val="24"/>
          <w:szCs w:val="24"/>
          <w:highlight w:val="none"/>
        </w:rPr>
        <w:t>银发〔2015〕309号</w:t>
      </w:r>
    </w:p>
    <w:p w14:paraId="6EBA1AEF">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6"/>
          <w:rFonts w:hint="eastAsia" w:ascii="宋体" w:hAnsi="宋体" w:eastAsia="宋体" w:cs="宋体"/>
          <w:b w:val="0"/>
          <w:bCs w:val="0"/>
          <w:i w:val="0"/>
          <w:iCs w:val="0"/>
          <w:color w:val="auto"/>
          <w:sz w:val="24"/>
          <w:szCs w:val="24"/>
          <w:highlight w:val="none"/>
        </w:rPr>
      </w:pPr>
      <w:r>
        <w:rPr>
          <w:rStyle w:val="36"/>
          <w:rFonts w:hint="eastAsia" w:ascii="宋体" w:hAnsi="宋体" w:eastAsia="宋体" w:cs="宋体"/>
          <w:b w:val="0"/>
          <w:bCs w:val="0"/>
          <w:i w:val="0"/>
          <w:iCs w:val="0"/>
          <w:color w:val="auto"/>
          <w:sz w:val="24"/>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12B6BFCB">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6"/>
          <w:rFonts w:hint="eastAsia" w:ascii="宋体" w:hAnsi="宋体" w:eastAsia="宋体" w:cs="宋体"/>
          <w:b w:val="0"/>
          <w:bCs w:val="0"/>
          <w:i w:val="0"/>
          <w:iCs w:val="0"/>
          <w:color w:val="auto"/>
          <w:sz w:val="24"/>
          <w:szCs w:val="24"/>
          <w:highlight w:val="none"/>
        </w:rPr>
      </w:pPr>
      <w:r>
        <w:rPr>
          <w:rStyle w:val="36"/>
          <w:rFonts w:hint="eastAsia" w:ascii="宋体" w:hAnsi="宋体" w:eastAsia="宋体" w:cs="宋体"/>
          <w:b w:val="0"/>
          <w:bCs w:val="0"/>
          <w:i w:val="0"/>
          <w:iCs w:val="0"/>
          <w:color w:val="auto"/>
          <w:sz w:val="24"/>
          <w:szCs w:val="24"/>
          <w:highlight w:val="none"/>
        </w:rPr>
        <w:t>请人民银行上海总部，各分行、营业管理部、省会（首府）城市中心支行、副省级城市中心支行会同所在省（区、市）银监局、证监局、保监局、统计局将本通知联合转发至辖内相关机构。</w:t>
      </w:r>
    </w:p>
    <w:p w14:paraId="53F6A9E3">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6"/>
          <w:rFonts w:hint="eastAsia" w:ascii="宋体" w:hAnsi="宋体" w:eastAsia="宋体" w:cs="宋体"/>
          <w:b w:val="0"/>
          <w:bCs w:val="0"/>
          <w:i w:val="0"/>
          <w:iCs w:val="0"/>
          <w:color w:val="auto"/>
          <w:sz w:val="24"/>
          <w:szCs w:val="24"/>
          <w:highlight w:val="none"/>
        </w:rPr>
      </w:pPr>
    </w:p>
    <w:p w14:paraId="5AE5F476">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6"/>
          <w:rFonts w:hint="eastAsia" w:ascii="宋体" w:hAnsi="宋体" w:eastAsia="宋体" w:cs="宋体"/>
          <w:b w:val="0"/>
          <w:bCs w:val="0"/>
          <w:i w:val="0"/>
          <w:iCs w:val="0"/>
          <w:color w:val="auto"/>
          <w:sz w:val="24"/>
          <w:szCs w:val="24"/>
          <w:highlight w:val="none"/>
        </w:rPr>
      </w:pPr>
      <w:r>
        <w:rPr>
          <w:rStyle w:val="36"/>
          <w:rFonts w:hint="eastAsia" w:ascii="宋体" w:hAnsi="宋体" w:eastAsia="宋体" w:cs="宋体"/>
          <w:b w:val="0"/>
          <w:bCs w:val="0"/>
          <w:i w:val="0"/>
          <w:iCs w:val="0"/>
          <w:color w:val="auto"/>
          <w:sz w:val="24"/>
          <w:szCs w:val="24"/>
          <w:highlight w:val="none"/>
        </w:rPr>
        <w:t>附件：金融业企业划型标准规定</w:t>
      </w:r>
    </w:p>
    <w:p w14:paraId="575D4BF4">
      <w:pPr>
        <w:keepNext w:val="0"/>
        <w:keepLines w:val="0"/>
        <w:pageBreakBefore w:val="0"/>
        <w:widowControl w:val="0"/>
        <w:kinsoku/>
        <w:wordWrap/>
        <w:overflowPunct/>
        <w:topLinePunct w:val="0"/>
        <w:autoSpaceDE/>
        <w:autoSpaceDN/>
        <w:bidi w:val="0"/>
        <w:adjustRightInd/>
        <w:snapToGrid/>
        <w:spacing w:line="460" w:lineRule="exact"/>
        <w:textAlignment w:val="auto"/>
        <w:rPr>
          <w:rStyle w:val="36"/>
          <w:rFonts w:hint="eastAsia" w:ascii="宋体" w:hAnsi="宋体" w:eastAsia="宋体" w:cs="宋体"/>
          <w:b w:val="0"/>
          <w:bCs w:val="0"/>
          <w:i w:val="0"/>
          <w:iCs w:val="0"/>
          <w:color w:val="auto"/>
          <w:sz w:val="24"/>
          <w:szCs w:val="24"/>
          <w:highlight w:val="none"/>
        </w:rPr>
      </w:pPr>
      <w:r>
        <w:rPr>
          <w:rFonts w:hint="eastAsia" w:cs="宋体"/>
          <w:i w:val="0"/>
          <w:iCs w:val="0"/>
          <w:color w:val="auto"/>
          <w:spacing w:val="6"/>
          <w:sz w:val="24"/>
          <w:szCs w:val="24"/>
          <w:highlight w:val="none"/>
        </w:rPr>
        <w:t>                                      </w:t>
      </w:r>
      <w:r>
        <w:rPr>
          <w:rStyle w:val="36"/>
          <w:rFonts w:hint="eastAsia" w:ascii="宋体" w:hAnsi="宋体" w:eastAsia="宋体" w:cs="宋体"/>
          <w:b w:val="0"/>
          <w:bCs w:val="0"/>
          <w:i w:val="0"/>
          <w:iCs w:val="0"/>
          <w:color w:val="auto"/>
          <w:sz w:val="24"/>
          <w:szCs w:val="24"/>
          <w:highlight w:val="none"/>
        </w:rPr>
        <w:t>       </w:t>
      </w:r>
      <w:r>
        <w:rPr>
          <w:rStyle w:val="36"/>
          <w:rFonts w:hint="eastAsia" w:cs="宋体"/>
          <w:b w:val="0"/>
          <w:bCs w:val="0"/>
          <w:i w:val="0"/>
          <w:iCs w:val="0"/>
          <w:color w:val="auto"/>
          <w:sz w:val="24"/>
          <w:szCs w:val="24"/>
          <w:highlight w:val="none"/>
          <w:lang w:val="en-US" w:eastAsia="zh-CN"/>
        </w:rPr>
        <w:t xml:space="preserve">                            </w:t>
      </w:r>
      <w:r>
        <w:rPr>
          <w:rStyle w:val="36"/>
          <w:rFonts w:hint="eastAsia" w:ascii="宋体" w:hAnsi="宋体" w:eastAsia="宋体" w:cs="宋体"/>
          <w:b w:val="0"/>
          <w:bCs w:val="0"/>
          <w:i w:val="0"/>
          <w:iCs w:val="0"/>
          <w:color w:val="auto"/>
          <w:sz w:val="24"/>
          <w:szCs w:val="24"/>
          <w:highlight w:val="none"/>
        </w:rPr>
        <w:t>中国人民银行</w:t>
      </w:r>
    </w:p>
    <w:p w14:paraId="0E162F05">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6"/>
          <w:rFonts w:hint="eastAsia" w:ascii="宋体" w:hAnsi="宋体" w:eastAsia="宋体" w:cs="宋体"/>
          <w:b w:val="0"/>
          <w:bCs w:val="0"/>
          <w:i w:val="0"/>
          <w:iCs w:val="0"/>
          <w:color w:val="auto"/>
          <w:sz w:val="24"/>
          <w:szCs w:val="24"/>
          <w:highlight w:val="none"/>
        </w:rPr>
      </w:pPr>
      <w:r>
        <w:rPr>
          <w:rStyle w:val="36"/>
          <w:rFonts w:hint="eastAsia" w:ascii="宋体" w:hAnsi="宋体" w:eastAsia="宋体" w:cs="宋体"/>
          <w:b w:val="0"/>
          <w:bCs w:val="0"/>
          <w:i w:val="0"/>
          <w:iCs w:val="0"/>
          <w:color w:val="auto"/>
          <w:sz w:val="24"/>
          <w:szCs w:val="24"/>
          <w:highlight w:val="none"/>
        </w:rPr>
        <w:t>          中国银行业监督管理委员会</w:t>
      </w:r>
    </w:p>
    <w:p w14:paraId="644A820C">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6"/>
          <w:rFonts w:hint="eastAsia" w:ascii="宋体" w:hAnsi="宋体" w:eastAsia="宋体" w:cs="宋体"/>
          <w:b w:val="0"/>
          <w:bCs w:val="0"/>
          <w:i w:val="0"/>
          <w:iCs w:val="0"/>
          <w:color w:val="auto"/>
          <w:sz w:val="24"/>
          <w:szCs w:val="24"/>
          <w:highlight w:val="none"/>
        </w:rPr>
      </w:pPr>
      <w:r>
        <w:rPr>
          <w:rStyle w:val="36"/>
          <w:rFonts w:hint="eastAsia" w:ascii="宋体" w:hAnsi="宋体" w:eastAsia="宋体" w:cs="宋体"/>
          <w:b w:val="0"/>
          <w:bCs w:val="0"/>
          <w:i w:val="0"/>
          <w:iCs w:val="0"/>
          <w:color w:val="auto"/>
          <w:sz w:val="24"/>
          <w:szCs w:val="24"/>
          <w:highlight w:val="none"/>
        </w:rPr>
        <w:t>           中国证券监督管理委员会</w:t>
      </w:r>
    </w:p>
    <w:p w14:paraId="13427FED">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6"/>
          <w:rFonts w:hint="eastAsia" w:ascii="宋体" w:hAnsi="宋体" w:eastAsia="宋体" w:cs="宋体"/>
          <w:b w:val="0"/>
          <w:bCs w:val="0"/>
          <w:i w:val="0"/>
          <w:iCs w:val="0"/>
          <w:color w:val="auto"/>
          <w:sz w:val="24"/>
          <w:szCs w:val="24"/>
          <w:highlight w:val="none"/>
        </w:rPr>
      </w:pPr>
      <w:r>
        <w:rPr>
          <w:rStyle w:val="36"/>
          <w:rFonts w:hint="eastAsia" w:ascii="宋体" w:hAnsi="宋体" w:eastAsia="宋体" w:cs="宋体"/>
          <w:b w:val="0"/>
          <w:bCs w:val="0"/>
          <w:i w:val="0"/>
          <w:iCs w:val="0"/>
          <w:color w:val="auto"/>
          <w:sz w:val="24"/>
          <w:szCs w:val="24"/>
          <w:highlight w:val="none"/>
        </w:rPr>
        <w:t>           中国保险监督管理委员会</w:t>
      </w:r>
    </w:p>
    <w:p w14:paraId="189E390E">
      <w:pPr>
        <w:keepNext w:val="0"/>
        <w:keepLines w:val="0"/>
        <w:pageBreakBefore w:val="0"/>
        <w:widowControl w:val="0"/>
        <w:kinsoku/>
        <w:wordWrap/>
        <w:overflowPunct/>
        <w:topLinePunct w:val="0"/>
        <w:autoSpaceDE/>
        <w:autoSpaceDN/>
        <w:bidi w:val="0"/>
        <w:adjustRightInd/>
        <w:snapToGrid/>
        <w:spacing w:line="460" w:lineRule="exact"/>
        <w:ind w:firstLine="2160" w:firstLineChars="900"/>
        <w:textAlignment w:val="auto"/>
        <w:rPr>
          <w:rStyle w:val="36"/>
          <w:rFonts w:hint="eastAsia" w:ascii="宋体" w:hAnsi="宋体" w:eastAsia="宋体" w:cs="宋体"/>
          <w:b w:val="0"/>
          <w:bCs w:val="0"/>
          <w:i w:val="0"/>
          <w:iCs w:val="0"/>
          <w:color w:val="auto"/>
          <w:sz w:val="24"/>
          <w:szCs w:val="24"/>
          <w:highlight w:val="none"/>
        </w:rPr>
      </w:pPr>
      <w:r>
        <w:rPr>
          <w:rStyle w:val="36"/>
          <w:rFonts w:hint="eastAsia" w:ascii="宋体" w:hAnsi="宋体" w:eastAsia="宋体" w:cs="宋体"/>
          <w:b w:val="0"/>
          <w:bCs w:val="0"/>
          <w:i w:val="0"/>
          <w:iCs w:val="0"/>
          <w:color w:val="auto"/>
          <w:sz w:val="24"/>
          <w:szCs w:val="24"/>
          <w:highlight w:val="none"/>
        </w:rPr>
        <w:t>           中华人民共和国国家统计局</w:t>
      </w:r>
    </w:p>
    <w:p w14:paraId="35EB1163">
      <w:pPr>
        <w:keepNext w:val="0"/>
        <w:keepLines w:val="0"/>
        <w:pageBreakBefore w:val="0"/>
        <w:widowControl w:val="0"/>
        <w:kinsoku/>
        <w:wordWrap/>
        <w:overflowPunct/>
        <w:topLinePunct w:val="0"/>
        <w:autoSpaceDE/>
        <w:autoSpaceDN/>
        <w:bidi w:val="0"/>
        <w:adjustRightInd/>
        <w:snapToGrid/>
        <w:spacing w:line="460" w:lineRule="exact"/>
        <w:textAlignment w:val="auto"/>
        <w:rPr>
          <w:rStyle w:val="36"/>
          <w:rFonts w:hint="eastAsia" w:ascii="宋体" w:hAnsi="宋体" w:eastAsia="宋体" w:cs="宋体"/>
          <w:b w:val="0"/>
          <w:bCs w:val="0"/>
          <w:i w:val="0"/>
          <w:iCs w:val="0"/>
          <w:color w:val="auto"/>
          <w:sz w:val="24"/>
          <w:szCs w:val="24"/>
          <w:highlight w:val="none"/>
        </w:rPr>
      </w:pPr>
      <w:r>
        <w:rPr>
          <w:rStyle w:val="36"/>
          <w:rFonts w:hint="eastAsia" w:ascii="宋体" w:hAnsi="宋体" w:eastAsia="宋体" w:cs="宋体"/>
          <w:b w:val="0"/>
          <w:bCs w:val="0"/>
          <w:i w:val="0"/>
          <w:iCs w:val="0"/>
          <w:color w:val="auto"/>
          <w:sz w:val="24"/>
          <w:szCs w:val="24"/>
          <w:highlight w:val="none"/>
        </w:rPr>
        <w:t>                                                     </w:t>
      </w:r>
      <w:r>
        <w:rPr>
          <w:rStyle w:val="36"/>
          <w:rFonts w:hint="eastAsia" w:cs="宋体"/>
          <w:b w:val="0"/>
          <w:bCs w:val="0"/>
          <w:i w:val="0"/>
          <w:iCs w:val="0"/>
          <w:color w:val="auto"/>
          <w:sz w:val="24"/>
          <w:szCs w:val="24"/>
          <w:highlight w:val="none"/>
          <w:lang w:val="en-US" w:eastAsia="zh-CN"/>
        </w:rPr>
        <w:t xml:space="preserve">     </w:t>
      </w:r>
      <w:r>
        <w:rPr>
          <w:rStyle w:val="36"/>
          <w:rFonts w:hint="eastAsia" w:ascii="宋体" w:hAnsi="宋体" w:eastAsia="宋体" w:cs="宋体"/>
          <w:b w:val="0"/>
          <w:bCs w:val="0"/>
          <w:i w:val="0"/>
          <w:iCs w:val="0"/>
          <w:color w:val="auto"/>
          <w:sz w:val="24"/>
          <w:szCs w:val="24"/>
          <w:highlight w:val="none"/>
        </w:rPr>
        <w:t> 2015年9月28日</w:t>
      </w:r>
    </w:p>
    <w:p w14:paraId="2D875BF0">
      <w:pPr>
        <w:rPr>
          <w:rFonts w:hint="eastAsia" w:cs="宋体"/>
          <w:i w:val="0"/>
          <w:iCs w:val="0"/>
          <w:color w:val="auto"/>
          <w:spacing w:val="6"/>
          <w:sz w:val="21"/>
          <w:szCs w:val="21"/>
          <w:highlight w:val="none"/>
        </w:rPr>
      </w:pPr>
    </w:p>
    <w:p w14:paraId="3D3E2F07">
      <w:pPr>
        <w:rPr>
          <w:rFonts w:hint="eastAsia" w:cs="宋体"/>
          <w:i w:val="0"/>
          <w:iCs w:val="0"/>
          <w:color w:val="auto"/>
          <w:spacing w:val="6"/>
          <w:sz w:val="21"/>
          <w:szCs w:val="21"/>
          <w:highlight w:val="none"/>
          <w:lang w:val="en-US" w:eastAsia="zh-CN"/>
        </w:rPr>
      </w:pPr>
    </w:p>
    <w:p w14:paraId="7D55D2C4">
      <w:pPr>
        <w:rPr>
          <w:rFonts w:hint="eastAsia" w:cs="宋体"/>
          <w:i w:val="0"/>
          <w:iCs w:val="0"/>
          <w:color w:val="auto"/>
          <w:spacing w:val="6"/>
          <w:sz w:val="21"/>
          <w:szCs w:val="21"/>
          <w:highlight w:val="none"/>
          <w:lang w:val="en-US" w:eastAsia="zh-CN"/>
        </w:rPr>
      </w:pPr>
    </w:p>
    <w:p w14:paraId="535B7B3C">
      <w:pPr>
        <w:rPr>
          <w:rFonts w:hint="eastAsia" w:cs="宋体"/>
          <w:i w:val="0"/>
          <w:iCs w:val="0"/>
          <w:color w:val="auto"/>
          <w:spacing w:val="6"/>
          <w:sz w:val="21"/>
          <w:szCs w:val="21"/>
          <w:highlight w:val="none"/>
          <w:lang w:val="en-US" w:eastAsia="zh-CN"/>
        </w:rPr>
      </w:pPr>
    </w:p>
    <w:p w14:paraId="0003DA46">
      <w:pPr>
        <w:rPr>
          <w:rFonts w:hint="eastAsia" w:cs="宋体"/>
          <w:i w:val="0"/>
          <w:iCs w:val="0"/>
          <w:color w:val="auto"/>
          <w:spacing w:val="6"/>
          <w:sz w:val="21"/>
          <w:szCs w:val="21"/>
          <w:highlight w:val="none"/>
          <w:lang w:val="en-US" w:eastAsia="zh-CN"/>
        </w:rPr>
      </w:pPr>
    </w:p>
    <w:p w14:paraId="2EB5298D">
      <w:pPr>
        <w:rPr>
          <w:rFonts w:hint="eastAsia" w:cs="宋体"/>
          <w:i w:val="0"/>
          <w:iCs w:val="0"/>
          <w:color w:val="auto"/>
          <w:spacing w:val="6"/>
          <w:sz w:val="21"/>
          <w:szCs w:val="21"/>
          <w:highlight w:val="none"/>
          <w:lang w:val="en-US" w:eastAsia="zh-CN"/>
        </w:rPr>
      </w:pPr>
    </w:p>
    <w:p w14:paraId="56C175D4">
      <w:pPr>
        <w:rPr>
          <w:rFonts w:hint="eastAsia" w:cs="宋体"/>
          <w:i w:val="0"/>
          <w:iCs w:val="0"/>
          <w:color w:val="auto"/>
          <w:spacing w:val="6"/>
          <w:sz w:val="21"/>
          <w:szCs w:val="21"/>
          <w:highlight w:val="none"/>
          <w:lang w:val="en-US" w:eastAsia="zh-CN"/>
        </w:rPr>
      </w:pPr>
    </w:p>
    <w:p w14:paraId="04253368">
      <w:pPr>
        <w:rPr>
          <w:rFonts w:hint="eastAsia" w:cs="宋体"/>
          <w:i w:val="0"/>
          <w:iCs w:val="0"/>
          <w:color w:val="auto"/>
          <w:spacing w:val="6"/>
          <w:sz w:val="21"/>
          <w:szCs w:val="21"/>
          <w:highlight w:val="none"/>
          <w:lang w:val="en-US" w:eastAsia="zh-CN"/>
        </w:rPr>
      </w:pPr>
    </w:p>
    <w:p w14:paraId="0C202F82">
      <w:pPr>
        <w:rPr>
          <w:rFonts w:hint="eastAsia" w:cs="宋体"/>
          <w:i w:val="0"/>
          <w:iCs w:val="0"/>
          <w:color w:val="auto"/>
          <w:spacing w:val="6"/>
          <w:sz w:val="21"/>
          <w:szCs w:val="21"/>
          <w:highlight w:val="none"/>
        </w:rPr>
      </w:pPr>
      <w:r>
        <w:rPr>
          <w:rFonts w:hint="eastAsia" w:cs="宋体"/>
          <w:i w:val="0"/>
          <w:iCs w:val="0"/>
          <w:color w:val="auto"/>
          <w:spacing w:val="6"/>
          <w:sz w:val="21"/>
          <w:szCs w:val="21"/>
          <w:highlight w:val="none"/>
          <w:lang w:val="en-US" w:eastAsia="zh-CN"/>
        </w:rPr>
        <w:t>附件</w:t>
      </w:r>
      <w:r>
        <w:rPr>
          <w:rFonts w:hint="eastAsia" w:cs="宋体"/>
          <w:i w:val="0"/>
          <w:iCs w:val="0"/>
          <w:color w:val="auto"/>
          <w:spacing w:val="6"/>
          <w:sz w:val="21"/>
          <w:szCs w:val="21"/>
          <w:highlight w:val="none"/>
        </w:rPr>
        <w:t>              </w:t>
      </w:r>
    </w:p>
    <w:p w14:paraId="197435F7">
      <w:pPr>
        <w:pStyle w:val="17"/>
        <w:keepNext w:val="0"/>
        <w:keepLines w:val="0"/>
        <w:pageBreakBefore w:val="0"/>
        <w:widowControl w:val="0"/>
        <w:kinsoku/>
        <w:wordWrap/>
        <w:overflowPunct/>
        <w:topLinePunct w:val="0"/>
        <w:autoSpaceDE/>
        <w:autoSpaceDN/>
        <w:bidi w:val="0"/>
        <w:adjustRightInd/>
        <w:snapToGrid/>
        <w:spacing w:before="0" w:beforeLines="50" w:after="0" w:afterLines="50" w:line="240" w:lineRule="auto"/>
        <w:jc w:val="center"/>
        <w:textAlignment w:val="auto"/>
        <w:rPr>
          <w:rFonts w:hint="eastAsia" w:ascii="方正小标宋_GBK" w:hAnsi="方正小标宋_GBK" w:eastAsia="方正小标宋_GBK" w:cs="方正小标宋_GBK"/>
          <w:bCs/>
          <w:i w:val="0"/>
          <w:iCs w:val="0"/>
          <w:color w:val="auto"/>
          <w:sz w:val="32"/>
          <w:szCs w:val="32"/>
          <w:highlight w:val="none"/>
        </w:rPr>
      </w:pPr>
      <w:r>
        <w:rPr>
          <w:rFonts w:hint="eastAsia" w:ascii="宋体" w:hAnsi="宋体" w:eastAsia="宋体" w:cs="宋体"/>
          <w:b/>
          <w:bCs w:val="0"/>
          <w:i w:val="0"/>
          <w:iCs w:val="0"/>
          <w:color w:val="auto"/>
          <w:sz w:val="28"/>
          <w:szCs w:val="28"/>
          <w:highlight w:val="none"/>
        </w:rPr>
        <w:t>金融业企业划型标准规定</w:t>
      </w:r>
    </w:p>
    <w:p w14:paraId="35BCA7B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6"/>
          <w:rFonts w:hint="eastAsia" w:ascii="宋体" w:hAnsi="宋体" w:eastAsia="宋体" w:cs="宋体"/>
          <w:b w:val="0"/>
          <w:bCs w:val="0"/>
          <w:i w:val="0"/>
          <w:iCs w:val="0"/>
          <w:color w:val="auto"/>
          <w:sz w:val="24"/>
          <w:szCs w:val="24"/>
          <w:highlight w:val="none"/>
        </w:rPr>
      </w:pPr>
      <w:r>
        <w:rPr>
          <w:rStyle w:val="36"/>
          <w:rFonts w:hint="eastAsia" w:ascii="宋体" w:hAnsi="宋体" w:eastAsia="宋体" w:cs="宋体"/>
          <w:b w:val="0"/>
          <w:bCs w:val="0"/>
          <w:i w:val="0"/>
          <w:iCs w:val="0"/>
          <w:color w:val="auto"/>
          <w:sz w:val="24"/>
          <w:szCs w:val="24"/>
          <w:highlight w:val="none"/>
        </w:rPr>
        <w:t>一、根据《中华人民共和国中小企业促进法》、《国务院关于进一步促进中小企业发展的若干意见》（国发〔2009〕36号）和《国务院办公厅关于金融支持小微企业发展的实施意见》（国办发〔2013〕87号），制定本规定。</w:t>
      </w:r>
    </w:p>
    <w:p w14:paraId="465CF45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6"/>
          <w:rFonts w:hint="eastAsia" w:ascii="宋体" w:hAnsi="宋体" w:eastAsia="宋体" w:cs="宋体"/>
          <w:b w:val="0"/>
          <w:bCs w:val="0"/>
          <w:i w:val="0"/>
          <w:iCs w:val="0"/>
          <w:color w:val="auto"/>
          <w:sz w:val="24"/>
          <w:szCs w:val="24"/>
          <w:highlight w:val="none"/>
        </w:rPr>
      </w:pPr>
      <w:r>
        <w:rPr>
          <w:rStyle w:val="36"/>
          <w:rFonts w:hint="eastAsia" w:ascii="宋体" w:hAnsi="宋体" w:eastAsia="宋体" w:cs="宋体"/>
          <w:b w:val="0"/>
          <w:bCs w:val="0"/>
          <w:i w:val="0"/>
          <w:iCs w:val="0"/>
          <w:color w:val="auto"/>
          <w:sz w:val="24"/>
          <w:szCs w:val="24"/>
          <w:highlight w:val="none"/>
        </w:rPr>
        <w:t>二、适用范围。本规定适用于从事《国民经济行业分类》（GB/T4754-2011）中J门类（金融业）活动的企业。</w:t>
      </w:r>
    </w:p>
    <w:p w14:paraId="777FDD5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6"/>
          <w:rFonts w:hint="eastAsia" w:ascii="宋体" w:hAnsi="宋体" w:eastAsia="宋体" w:cs="宋体"/>
          <w:b w:val="0"/>
          <w:bCs w:val="0"/>
          <w:i w:val="0"/>
          <w:iCs w:val="0"/>
          <w:color w:val="auto"/>
          <w:sz w:val="24"/>
          <w:szCs w:val="24"/>
          <w:highlight w:val="none"/>
        </w:rPr>
      </w:pPr>
      <w:r>
        <w:rPr>
          <w:rStyle w:val="36"/>
          <w:rFonts w:hint="eastAsia" w:ascii="宋体" w:hAnsi="宋体" w:eastAsia="宋体" w:cs="宋体"/>
          <w:b w:val="0"/>
          <w:bCs w:val="0"/>
          <w:i w:val="0"/>
          <w:iCs w:val="0"/>
          <w:color w:val="auto"/>
          <w:sz w:val="24"/>
          <w:szCs w:val="24"/>
          <w:highlight w:val="none"/>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0292D97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6"/>
          <w:rFonts w:hint="eastAsia" w:ascii="宋体" w:hAnsi="宋体" w:eastAsia="宋体" w:cs="宋体"/>
          <w:b w:val="0"/>
          <w:bCs w:val="0"/>
          <w:i w:val="0"/>
          <w:iCs w:val="0"/>
          <w:color w:val="auto"/>
          <w:sz w:val="24"/>
          <w:szCs w:val="24"/>
          <w:highlight w:val="none"/>
        </w:rPr>
      </w:pPr>
      <w:r>
        <w:rPr>
          <w:rStyle w:val="36"/>
          <w:rFonts w:hint="eastAsia" w:ascii="宋体" w:hAnsi="宋体" w:eastAsia="宋体" w:cs="宋体"/>
          <w:b w:val="0"/>
          <w:bCs w:val="0"/>
          <w:i w:val="0"/>
          <w:iCs w:val="0"/>
          <w:color w:val="auto"/>
          <w:sz w:val="24"/>
          <w:szCs w:val="24"/>
          <w:highlight w:val="none"/>
        </w:rPr>
        <w:t>四、划型标准指标。采用一个完整会计年度中四个季度末法人并表口径的资产总额（信托公司为信托资产）平均值作为划型指标，该指标以监管部门数据为准。</w:t>
      </w:r>
    </w:p>
    <w:p w14:paraId="3BF83806">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6"/>
          <w:rFonts w:hint="eastAsia" w:ascii="宋体" w:hAnsi="宋体" w:eastAsia="宋体" w:cs="宋体"/>
          <w:b w:val="0"/>
          <w:bCs w:val="0"/>
          <w:i w:val="0"/>
          <w:iCs w:val="0"/>
          <w:color w:val="auto"/>
          <w:sz w:val="24"/>
          <w:szCs w:val="24"/>
          <w:highlight w:val="none"/>
        </w:rPr>
      </w:pPr>
      <w:r>
        <w:rPr>
          <w:rStyle w:val="36"/>
          <w:rFonts w:hint="eastAsia" w:ascii="宋体" w:hAnsi="宋体" w:eastAsia="宋体" w:cs="宋体"/>
          <w:b w:val="0"/>
          <w:bCs w:val="0"/>
          <w:i w:val="0"/>
          <w:iCs w:val="0"/>
          <w:color w:val="auto"/>
          <w:sz w:val="24"/>
          <w:szCs w:val="24"/>
          <w:highlight w:val="none"/>
        </w:rPr>
        <w:t>五、指标标准值。依据指标标准值，将各类金融业企业划分为大、中、小、微四个规模类型，中型企业标准上限及以上的为大型企业。</w:t>
      </w:r>
    </w:p>
    <w:p w14:paraId="7425771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6"/>
          <w:rFonts w:hint="eastAsia" w:ascii="宋体" w:hAnsi="宋体" w:eastAsia="宋体" w:cs="宋体"/>
          <w:b w:val="0"/>
          <w:bCs w:val="0"/>
          <w:i w:val="0"/>
          <w:iCs w:val="0"/>
          <w:color w:val="auto"/>
          <w:sz w:val="24"/>
          <w:szCs w:val="24"/>
          <w:highlight w:val="none"/>
        </w:rPr>
      </w:pPr>
      <w:r>
        <w:rPr>
          <w:rStyle w:val="36"/>
          <w:rFonts w:hint="eastAsia" w:ascii="宋体" w:hAnsi="宋体" w:eastAsia="宋体" w:cs="宋体"/>
          <w:b w:val="0"/>
          <w:bCs w:val="0"/>
          <w:i w:val="0"/>
          <w:iCs w:val="0"/>
          <w:color w:val="auto"/>
          <w:sz w:val="24"/>
          <w:szCs w:val="24"/>
          <w:highlight w:val="none"/>
        </w:rPr>
        <w:t>（一）银行业存款类金融机构。资产总额40000亿元以下的为中小微型企业。其中，资产总额5000亿元及以上的为中型企业，资产总额50亿元及以上的为小型企业，资产总额50亿元以下的为微型企业。</w:t>
      </w:r>
    </w:p>
    <w:p w14:paraId="6C9C1B6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6"/>
          <w:rFonts w:hint="eastAsia" w:ascii="宋体" w:hAnsi="宋体" w:eastAsia="宋体" w:cs="宋体"/>
          <w:b w:val="0"/>
          <w:bCs w:val="0"/>
          <w:i w:val="0"/>
          <w:iCs w:val="0"/>
          <w:color w:val="auto"/>
          <w:sz w:val="24"/>
          <w:szCs w:val="24"/>
          <w:highlight w:val="none"/>
        </w:rPr>
      </w:pPr>
      <w:r>
        <w:rPr>
          <w:rStyle w:val="36"/>
          <w:rFonts w:hint="eastAsia" w:ascii="宋体" w:hAnsi="宋体" w:eastAsia="宋体" w:cs="宋体"/>
          <w:b w:val="0"/>
          <w:bCs w:val="0"/>
          <w:i w:val="0"/>
          <w:iCs w:val="0"/>
          <w:color w:val="auto"/>
          <w:sz w:val="24"/>
          <w:szCs w:val="24"/>
          <w:highlight w:val="none"/>
        </w:rPr>
        <w:t>（二）银行业非存款类金融机构。资产总额1000亿元以下的为中小微企业。其中，资产总额200亿元及以上的为中型企业，资产总额50亿元及以上的为小型企业，资产总额50亿元以下的为微型企业。</w:t>
      </w:r>
    </w:p>
    <w:p w14:paraId="192CC4C7">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6"/>
          <w:rFonts w:hint="eastAsia" w:ascii="宋体" w:hAnsi="宋体" w:eastAsia="宋体" w:cs="宋体"/>
          <w:b w:val="0"/>
          <w:bCs w:val="0"/>
          <w:i w:val="0"/>
          <w:iCs w:val="0"/>
          <w:color w:val="auto"/>
          <w:sz w:val="24"/>
          <w:szCs w:val="24"/>
          <w:highlight w:val="none"/>
        </w:rPr>
      </w:pPr>
      <w:r>
        <w:rPr>
          <w:rStyle w:val="36"/>
          <w:rFonts w:hint="eastAsia" w:ascii="宋体" w:hAnsi="宋体" w:eastAsia="宋体" w:cs="宋体"/>
          <w:b w:val="0"/>
          <w:bCs w:val="0"/>
          <w:i w:val="0"/>
          <w:iCs w:val="0"/>
          <w:color w:val="auto"/>
          <w:sz w:val="24"/>
          <w:szCs w:val="24"/>
          <w:highlight w:val="none"/>
        </w:rPr>
        <w:t>（三）贷款公司、小额贷款公司及典当行。资产总额1000亿元以下的为中小微型企业。其中，资产总额200亿元及以上的为中型企业，资产总额50亿元及以上的为小型企业，资产总额50亿元以下的为微型企业。</w:t>
      </w:r>
    </w:p>
    <w:p w14:paraId="2B49DF9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6"/>
          <w:rFonts w:hint="eastAsia" w:ascii="宋体" w:hAnsi="宋体" w:eastAsia="宋体" w:cs="宋体"/>
          <w:b w:val="0"/>
          <w:bCs w:val="0"/>
          <w:i w:val="0"/>
          <w:iCs w:val="0"/>
          <w:color w:val="auto"/>
          <w:sz w:val="24"/>
          <w:szCs w:val="24"/>
          <w:highlight w:val="none"/>
        </w:rPr>
      </w:pPr>
      <w:r>
        <w:rPr>
          <w:rStyle w:val="36"/>
          <w:rFonts w:hint="eastAsia" w:ascii="宋体" w:hAnsi="宋体" w:eastAsia="宋体" w:cs="宋体"/>
          <w:b w:val="0"/>
          <w:bCs w:val="0"/>
          <w:i w:val="0"/>
          <w:iCs w:val="0"/>
          <w:color w:val="auto"/>
          <w:sz w:val="24"/>
          <w:szCs w:val="24"/>
          <w:highlight w:val="none"/>
        </w:rPr>
        <w:t>（四）证券业金融机构。资产总额1000亿元以下的为中小微型企业。其中，资产总额100亿元及以上的为中型企业，资产总额10亿元及以上的为小型企业，资产总额10亿元以下的为微型企业。</w:t>
      </w:r>
    </w:p>
    <w:p w14:paraId="0D837DC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6"/>
          <w:rFonts w:hint="eastAsia" w:ascii="宋体" w:hAnsi="宋体" w:eastAsia="宋体" w:cs="宋体"/>
          <w:b w:val="0"/>
          <w:bCs w:val="0"/>
          <w:i w:val="0"/>
          <w:iCs w:val="0"/>
          <w:color w:val="auto"/>
          <w:sz w:val="24"/>
          <w:szCs w:val="24"/>
          <w:highlight w:val="none"/>
        </w:rPr>
      </w:pPr>
      <w:r>
        <w:rPr>
          <w:rStyle w:val="36"/>
          <w:rFonts w:hint="eastAsia" w:ascii="宋体" w:hAnsi="宋体" w:eastAsia="宋体" w:cs="宋体"/>
          <w:b w:val="0"/>
          <w:bCs w:val="0"/>
          <w:i w:val="0"/>
          <w:iCs w:val="0"/>
          <w:color w:val="auto"/>
          <w:sz w:val="24"/>
          <w:szCs w:val="24"/>
          <w:highlight w:val="none"/>
        </w:rPr>
        <w:t>（五）保险业金融机构。资产总额5000亿元以下的为中小微型企业。其中，资产总额400亿元及以上的为中型企业，资产总额20亿元及以上的为小型企业，资产总额20亿元以下的为微型企业。</w:t>
      </w:r>
    </w:p>
    <w:p w14:paraId="266F6F9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6"/>
          <w:rFonts w:hint="eastAsia" w:ascii="宋体" w:hAnsi="宋体" w:eastAsia="宋体" w:cs="宋体"/>
          <w:b w:val="0"/>
          <w:bCs w:val="0"/>
          <w:i w:val="0"/>
          <w:iCs w:val="0"/>
          <w:color w:val="auto"/>
          <w:sz w:val="24"/>
          <w:szCs w:val="24"/>
          <w:highlight w:val="none"/>
        </w:rPr>
      </w:pPr>
      <w:r>
        <w:rPr>
          <w:rStyle w:val="36"/>
          <w:rFonts w:hint="eastAsia" w:ascii="宋体" w:hAnsi="宋体" w:eastAsia="宋体" w:cs="宋体"/>
          <w:b w:val="0"/>
          <w:bCs w:val="0"/>
          <w:i w:val="0"/>
          <w:iCs w:val="0"/>
          <w:color w:val="auto"/>
          <w:sz w:val="24"/>
          <w:szCs w:val="24"/>
          <w:highlight w:val="none"/>
        </w:rPr>
        <w:t>（六）信托公司。信托资产1000亿元以下的为中小微型企业。其中，信托资产400亿元及以上的为中型企业，信托资产20亿元及以上的为小型企业，信托资产20亿元以下的为微型企业。</w:t>
      </w:r>
    </w:p>
    <w:p w14:paraId="2D1B4E7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6"/>
          <w:rFonts w:hint="eastAsia" w:ascii="宋体" w:hAnsi="宋体" w:eastAsia="宋体" w:cs="宋体"/>
          <w:b w:val="0"/>
          <w:bCs w:val="0"/>
          <w:i w:val="0"/>
          <w:iCs w:val="0"/>
          <w:color w:val="auto"/>
          <w:sz w:val="24"/>
          <w:szCs w:val="24"/>
          <w:highlight w:val="none"/>
        </w:rPr>
      </w:pPr>
      <w:r>
        <w:rPr>
          <w:rStyle w:val="36"/>
          <w:rFonts w:hint="eastAsia" w:ascii="宋体" w:hAnsi="宋体" w:eastAsia="宋体" w:cs="宋体"/>
          <w:b w:val="0"/>
          <w:bCs w:val="0"/>
          <w:i w:val="0"/>
          <w:iCs w:val="0"/>
          <w:color w:val="auto"/>
          <w:sz w:val="24"/>
          <w:szCs w:val="24"/>
          <w:highlight w:val="none"/>
        </w:rPr>
        <w:t>（七）金融控股公司。资产总额40000亿元以下的为中小微企业。其中，资产总额5000亿元及以上的为中型企业，资产总额50亿元及以上的为小型企业，资产总额50亿元以下的为微型企业。、</w:t>
      </w:r>
    </w:p>
    <w:p w14:paraId="0E5BB8B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6"/>
          <w:rFonts w:hint="eastAsia" w:ascii="宋体" w:hAnsi="宋体" w:eastAsia="宋体" w:cs="宋体"/>
          <w:b w:val="0"/>
          <w:bCs w:val="0"/>
          <w:i w:val="0"/>
          <w:iCs w:val="0"/>
          <w:color w:val="auto"/>
          <w:sz w:val="24"/>
          <w:szCs w:val="24"/>
          <w:highlight w:val="none"/>
          <w:lang w:eastAsia="zh-CN"/>
        </w:rPr>
      </w:pPr>
      <w:r>
        <w:rPr>
          <w:rStyle w:val="36"/>
          <w:rFonts w:hint="eastAsia" w:ascii="宋体" w:hAnsi="宋体" w:eastAsia="宋体" w:cs="宋体"/>
          <w:b w:val="0"/>
          <w:bCs w:val="0"/>
          <w:i w:val="0"/>
          <w:iCs w:val="0"/>
          <w:color w:val="auto"/>
          <w:sz w:val="24"/>
          <w:szCs w:val="24"/>
          <w:highlight w:val="none"/>
        </w:rPr>
        <w:t>(八)除贷款公司、小额贷款公司、典当行以外的其他金融机构。资产总额1000亿元以下的为中小微型企业。其中，资产总额200亿元及以上的为中型企业，资产总额50亿元及以上的为小型企业，资产总额50亿元以下的为微型企业</w:t>
      </w:r>
      <w:r>
        <w:rPr>
          <w:rStyle w:val="36"/>
          <w:rFonts w:hint="eastAsia" w:cs="宋体"/>
          <w:b w:val="0"/>
          <w:bCs w:val="0"/>
          <w:i w:val="0"/>
          <w:iCs w:val="0"/>
          <w:color w:val="auto"/>
          <w:sz w:val="24"/>
          <w:szCs w:val="24"/>
          <w:highlight w:val="none"/>
          <w:lang w:eastAsia="zh-CN"/>
        </w:rPr>
        <w:t>。</w:t>
      </w:r>
    </w:p>
    <w:p w14:paraId="32994D2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6"/>
          <w:rFonts w:hint="eastAsia" w:ascii="宋体" w:hAnsi="宋体" w:eastAsia="宋体" w:cs="宋体"/>
          <w:b w:val="0"/>
          <w:bCs w:val="0"/>
          <w:i w:val="0"/>
          <w:iCs w:val="0"/>
          <w:color w:val="auto"/>
          <w:sz w:val="24"/>
          <w:szCs w:val="24"/>
          <w:highlight w:val="none"/>
        </w:rPr>
      </w:pPr>
      <w:r>
        <w:rPr>
          <w:rStyle w:val="36"/>
          <w:rFonts w:hint="eastAsia" w:ascii="宋体" w:hAnsi="宋体" w:eastAsia="宋体" w:cs="宋体"/>
          <w:b w:val="0"/>
          <w:bCs w:val="0"/>
          <w:i w:val="0"/>
          <w:iCs w:val="0"/>
          <w:color w:val="auto"/>
          <w:sz w:val="24"/>
          <w:szCs w:val="24"/>
          <w:highlight w:val="none"/>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w:t>
      </w:r>
      <w:r>
        <w:rPr>
          <w:rStyle w:val="36"/>
          <w:rFonts w:hint="eastAsia" w:cs="宋体"/>
          <w:b w:val="0"/>
          <w:bCs w:val="0"/>
          <w:i w:val="0"/>
          <w:iCs w:val="0"/>
          <w:color w:val="auto"/>
          <w:sz w:val="24"/>
          <w:szCs w:val="24"/>
          <w:highlight w:val="none"/>
          <w:lang w:eastAsia="zh-CN"/>
        </w:rPr>
        <w:t>，</w:t>
      </w:r>
      <w:r>
        <w:rPr>
          <w:rStyle w:val="36"/>
          <w:rFonts w:hint="eastAsia" w:ascii="宋体" w:hAnsi="宋体" w:eastAsia="宋体" w:cs="宋体"/>
          <w:b w:val="0"/>
          <w:bCs w:val="0"/>
          <w:i w:val="0"/>
          <w:iCs w:val="0"/>
          <w:color w:val="auto"/>
          <w:sz w:val="24"/>
          <w:szCs w:val="24"/>
          <w:highlight w:val="none"/>
        </w:rPr>
        <w:t>方便政府部门和社会各界查询使用。</w:t>
      </w:r>
    </w:p>
    <w:p w14:paraId="034C483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6"/>
          <w:rFonts w:hint="eastAsia" w:ascii="宋体" w:hAnsi="宋体" w:eastAsia="宋体" w:cs="宋体"/>
          <w:b w:val="0"/>
          <w:bCs w:val="0"/>
          <w:i w:val="0"/>
          <w:iCs w:val="0"/>
          <w:color w:val="auto"/>
          <w:sz w:val="24"/>
          <w:szCs w:val="24"/>
          <w:highlight w:val="none"/>
        </w:rPr>
      </w:pPr>
      <w:r>
        <w:rPr>
          <w:rStyle w:val="36"/>
          <w:rFonts w:hint="eastAsia" w:ascii="宋体" w:hAnsi="宋体" w:eastAsia="宋体" w:cs="宋体"/>
          <w:b w:val="0"/>
          <w:bCs w:val="0"/>
          <w:i w:val="0"/>
          <w:iCs w:val="0"/>
          <w:color w:val="auto"/>
          <w:sz w:val="24"/>
          <w:szCs w:val="24"/>
          <w:highlight w:val="none"/>
        </w:rPr>
        <w:t>七、标准值的评估和调整。金融业企业划型标准工作组每五年对划型标准值受经济发展与通货膨胀等因素的影响程度进行评估和调整。</w:t>
      </w:r>
    </w:p>
    <w:p w14:paraId="01F56FF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6"/>
          <w:rFonts w:hint="eastAsia" w:ascii="宋体" w:hAnsi="宋体" w:eastAsia="宋体" w:cs="宋体"/>
          <w:b w:val="0"/>
          <w:bCs w:val="0"/>
          <w:i w:val="0"/>
          <w:iCs w:val="0"/>
          <w:color w:val="auto"/>
          <w:sz w:val="24"/>
          <w:szCs w:val="24"/>
          <w:highlight w:val="none"/>
          <w:lang w:eastAsia="zh-CN"/>
        </w:rPr>
      </w:pPr>
      <w:r>
        <w:rPr>
          <w:rStyle w:val="36"/>
          <w:rFonts w:hint="eastAsia" w:ascii="宋体" w:hAnsi="宋体" w:eastAsia="宋体" w:cs="宋体"/>
          <w:b w:val="0"/>
          <w:bCs w:val="0"/>
          <w:i w:val="0"/>
          <w:iCs w:val="0"/>
          <w:color w:val="auto"/>
          <w:sz w:val="24"/>
          <w:szCs w:val="24"/>
          <w:highlight w:val="none"/>
        </w:rPr>
        <w:t>八、本规定的中型金融业企业标准上限即为大型金融业企业下限。国务院有关部门据此进行相关数据的统计分析，不得制定与本规定不一致的金融业企业划型标准</w:t>
      </w:r>
      <w:r>
        <w:rPr>
          <w:rStyle w:val="36"/>
          <w:rFonts w:hint="eastAsia" w:cs="宋体"/>
          <w:b w:val="0"/>
          <w:bCs w:val="0"/>
          <w:i w:val="0"/>
          <w:iCs w:val="0"/>
          <w:color w:val="auto"/>
          <w:sz w:val="24"/>
          <w:szCs w:val="24"/>
          <w:highlight w:val="none"/>
          <w:lang w:eastAsia="zh-CN"/>
        </w:rPr>
        <w:t>。</w:t>
      </w:r>
    </w:p>
    <w:p w14:paraId="62B89F5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6"/>
          <w:rFonts w:hint="eastAsia" w:ascii="宋体" w:hAnsi="宋体" w:eastAsia="宋体" w:cs="宋体"/>
          <w:b w:val="0"/>
          <w:bCs w:val="0"/>
          <w:i w:val="0"/>
          <w:iCs w:val="0"/>
          <w:color w:val="auto"/>
          <w:sz w:val="24"/>
          <w:szCs w:val="24"/>
          <w:highlight w:val="none"/>
          <w:lang w:eastAsia="zh-CN"/>
        </w:rPr>
      </w:pPr>
      <w:r>
        <w:rPr>
          <w:rStyle w:val="36"/>
          <w:rFonts w:hint="eastAsia" w:ascii="宋体" w:hAnsi="宋体" w:eastAsia="宋体" w:cs="宋体"/>
          <w:b w:val="0"/>
          <w:bCs w:val="0"/>
          <w:i w:val="0"/>
          <w:iCs w:val="0"/>
          <w:color w:val="auto"/>
          <w:sz w:val="24"/>
          <w:szCs w:val="24"/>
          <w:highlight w:val="none"/>
        </w:rPr>
        <w:t>九、融资担保公司参照本规定中“除贷款公司、小额贷款公司、典当行以外的其他金融机构”标准划型</w:t>
      </w:r>
      <w:r>
        <w:rPr>
          <w:rStyle w:val="36"/>
          <w:rFonts w:hint="eastAsia" w:cs="宋体"/>
          <w:b w:val="0"/>
          <w:bCs w:val="0"/>
          <w:i w:val="0"/>
          <w:iCs w:val="0"/>
          <w:color w:val="auto"/>
          <w:sz w:val="24"/>
          <w:szCs w:val="24"/>
          <w:highlight w:val="none"/>
          <w:lang w:eastAsia="zh-CN"/>
        </w:rPr>
        <w:t>。</w:t>
      </w:r>
    </w:p>
    <w:p w14:paraId="5562FAB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6"/>
          <w:rFonts w:hint="eastAsia" w:ascii="宋体" w:hAnsi="宋体" w:eastAsia="宋体" w:cs="宋体"/>
          <w:b w:val="0"/>
          <w:bCs w:val="0"/>
          <w:i w:val="0"/>
          <w:iCs w:val="0"/>
          <w:color w:val="auto"/>
          <w:sz w:val="24"/>
          <w:szCs w:val="24"/>
          <w:highlight w:val="none"/>
        </w:rPr>
      </w:pPr>
      <w:r>
        <w:rPr>
          <w:rStyle w:val="36"/>
          <w:rFonts w:hint="eastAsia" w:ascii="宋体" w:hAnsi="宋体" w:eastAsia="宋体" w:cs="宋体"/>
          <w:b w:val="0"/>
          <w:bCs w:val="0"/>
          <w:i w:val="0"/>
          <w:iCs w:val="0"/>
          <w:color w:val="auto"/>
          <w:sz w:val="24"/>
          <w:szCs w:val="24"/>
          <w:highlight w:val="none"/>
        </w:rPr>
        <w:t>十、本规定由人民银行会同银监会、证监会、保监会和统计局负责解释。</w:t>
      </w:r>
    </w:p>
    <w:p w14:paraId="0CD76B7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6"/>
          <w:rFonts w:hint="eastAsia" w:ascii="宋体" w:hAnsi="宋体" w:eastAsia="宋体" w:cs="宋体"/>
          <w:b w:val="0"/>
          <w:bCs w:val="0"/>
          <w:i w:val="0"/>
          <w:iCs w:val="0"/>
          <w:color w:val="auto"/>
          <w:sz w:val="24"/>
          <w:szCs w:val="24"/>
          <w:highlight w:val="none"/>
        </w:rPr>
      </w:pPr>
      <w:r>
        <w:rPr>
          <w:rStyle w:val="36"/>
          <w:rFonts w:hint="eastAsia" w:ascii="宋体" w:hAnsi="宋体" w:eastAsia="宋体" w:cs="宋体"/>
          <w:b w:val="0"/>
          <w:bCs w:val="0"/>
          <w:i w:val="0"/>
          <w:iCs w:val="0"/>
          <w:color w:val="auto"/>
          <w:sz w:val="24"/>
          <w:szCs w:val="24"/>
          <w:highlight w:val="none"/>
        </w:rPr>
        <w:t>十一、本规定自发布之日起实施,</w:t>
      </w:r>
    </w:p>
    <w:p w14:paraId="5DAE7F9E">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6"/>
          <w:rFonts w:hint="eastAsia" w:ascii="宋体" w:hAnsi="宋体" w:eastAsia="宋体" w:cs="宋体"/>
          <w:b w:val="0"/>
          <w:bCs w:val="0"/>
          <w:i w:val="0"/>
          <w:iCs w:val="0"/>
          <w:color w:val="auto"/>
          <w:sz w:val="24"/>
          <w:szCs w:val="24"/>
          <w:highlight w:val="none"/>
        </w:rPr>
      </w:pPr>
    </w:p>
    <w:p w14:paraId="13D9865C">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6"/>
          <w:rFonts w:hint="eastAsia" w:ascii="宋体" w:hAnsi="宋体" w:eastAsia="宋体" w:cs="宋体"/>
          <w:b w:val="0"/>
          <w:bCs w:val="0"/>
          <w:i w:val="0"/>
          <w:iCs w:val="0"/>
          <w:color w:val="auto"/>
          <w:sz w:val="24"/>
          <w:szCs w:val="24"/>
          <w:highlight w:val="none"/>
        </w:rPr>
      </w:pPr>
      <w:r>
        <w:rPr>
          <w:rStyle w:val="36"/>
          <w:rFonts w:hint="eastAsia" w:ascii="宋体" w:hAnsi="宋体" w:eastAsia="宋体" w:cs="宋体"/>
          <w:b w:val="0"/>
          <w:bCs w:val="0"/>
          <w:i w:val="0"/>
          <w:iCs w:val="0"/>
          <w:color w:val="auto"/>
          <w:sz w:val="24"/>
          <w:szCs w:val="24"/>
          <w:highlight w:val="none"/>
        </w:rPr>
        <w:t>附:金融业企业划型标准</w:t>
      </w:r>
    </w:p>
    <w:p w14:paraId="4CB94869">
      <w:pPr>
        <w:rPr>
          <w:rFonts w:cs="宋体"/>
          <w:i w:val="0"/>
          <w:iCs w:val="0"/>
          <w:color w:val="auto"/>
          <w:spacing w:val="6"/>
          <w:sz w:val="21"/>
          <w:szCs w:val="21"/>
          <w:highlight w:val="none"/>
        </w:rPr>
      </w:pPr>
    </w:p>
    <w:p w14:paraId="018058A8">
      <w:pPr>
        <w:rPr>
          <w:rFonts w:hint="eastAsia" w:cs="宋体"/>
          <w:i w:val="0"/>
          <w:iCs w:val="0"/>
          <w:color w:val="auto"/>
          <w:spacing w:val="6"/>
          <w:sz w:val="24"/>
          <w:szCs w:val="24"/>
          <w:highlight w:val="none"/>
          <w:lang w:val="en-US" w:eastAsia="zh-CN"/>
        </w:rPr>
      </w:pPr>
    </w:p>
    <w:p w14:paraId="5023B69E">
      <w:pPr>
        <w:rPr>
          <w:rFonts w:hint="eastAsia" w:cs="宋体"/>
          <w:i w:val="0"/>
          <w:iCs w:val="0"/>
          <w:color w:val="auto"/>
          <w:spacing w:val="6"/>
          <w:sz w:val="24"/>
          <w:szCs w:val="24"/>
          <w:highlight w:val="none"/>
          <w:lang w:val="en-US" w:eastAsia="zh-CN"/>
        </w:rPr>
      </w:pPr>
    </w:p>
    <w:p w14:paraId="5F7D4B83">
      <w:pPr>
        <w:rPr>
          <w:rFonts w:hint="eastAsia" w:cs="宋体"/>
          <w:i w:val="0"/>
          <w:iCs w:val="0"/>
          <w:color w:val="auto"/>
          <w:spacing w:val="6"/>
          <w:sz w:val="24"/>
          <w:szCs w:val="24"/>
          <w:highlight w:val="none"/>
          <w:lang w:val="en-US" w:eastAsia="zh-CN"/>
        </w:rPr>
      </w:pPr>
    </w:p>
    <w:p w14:paraId="20B74F82">
      <w:pPr>
        <w:rPr>
          <w:rFonts w:hint="eastAsia" w:cs="宋体"/>
          <w:i w:val="0"/>
          <w:iCs w:val="0"/>
          <w:color w:val="auto"/>
          <w:spacing w:val="6"/>
          <w:sz w:val="24"/>
          <w:szCs w:val="24"/>
          <w:highlight w:val="none"/>
          <w:lang w:val="en-US" w:eastAsia="zh-CN"/>
        </w:rPr>
      </w:pPr>
    </w:p>
    <w:p w14:paraId="2C0B2223">
      <w:pPr>
        <w:rPr>
          <w:rFonts w:hint="eastAsia" w:cs="宋体"/>
          <w:i w:val="0"/>
          <w:iCs w:val="0"/>
          <w:color w:val="auto"/>
          <w:spacing w:val="6"/>
          <w:sz w:val="24"/>
          <w:szCs w:val="24"/>
          <w:highlight w:val="none"/>
          <w:lang w:val="en-US" w:eastAsia="zh-CN"/>
        </w:rPr>
      </w:pPr>
    </w:p>
    <w:p w14:paraId="5D736742">
      <w:pPr>
        <w:rPr>
          <w:rFonts w:hint="eastAsia" w:cs="宋体"/>
          <w:i w:val="0"/>
          <w:iCs w:val="0"/>
          <w:color w:val="auto"/>
          <w:spacing w:val="6"/>
          <w:sz w:val="24"/>
          <w:szCs w:val="24"/>
          <w:highlight w:val="none"/>
          <w:lang w:val="en-US" w:eastAsia="zh-CN"/>
        </w:rPr>
      </w:pPr>
    </w:p>
    <w:p w14:paraId="226ECDE6">
      <w:pPr>
        <w:rPr>
          <w:rFonts w:hint="eastAsia" w:cs="宋体"/>
          <w:i w:val="0"/>
          <w:iCs w:val="0"/>
          <w:color w:val="auto"/>
          <w:spacing w:val="6"/>
          <w:sz w:val="24"/>
          <w:szCs w:val="24"/>
          <w:highlight w:val="none"/>
          <w:lang w:val="en-US" w:eastAsia="zh-CN"/>
        </w:rPr>
      </w:pPr>
      <w:r>
        <w:rPr>
          <w:rFonts w:hint="eastAsia" w:cs="宋体"/>
          <w:i w:val="0"/>
          <w:iCs w:val="0"/>
          <w:color w:val="auto"/>
          <w:spacing w:val="6"/>
          <w:sz w:val="24"/>
          <w:szCs w:val="24"/>
          <w:highlight w:val="none"/>
          <w:lang w:val="en-US" w:eastAsia="zh-CN"/>
        </w:rPr>
        <w:t>附</w:t>
      </w:r>
    </w:p>
    <w:p w14:paraId="14431C70">
      <w:pPr>
        <w:pStyle w:val="17"/>
        <w:keepNext w:val="0"/>
        <w:keepLines w:val="0"/>
        <w:pageBreakBefore w:val="0"/>
        <w:widowControl w:val="0"/>
        <w:kinsoku/>
        <w:wordWrap/>
        <w:overflowPunct/>
        <w:topLinePunct w:val="0"/>
        <w:autoSpaceDE/>
        <w:autoSpaceDN/>
        <w:bidi w:val="0"/>
        <w:adjustRightInd/>
        <w:snapToGrid/>
        <w:spacing w:before="0" w:beforeLines="50" w:after="0" w:afterLines="50" w:line="240" w:lineRule="auto"/>
        <w:jc w:val="center"/>
        <w:textAlignment w:val="auto"/>
        <w:rPr>
          <w:rFonts w:hint="eastAsia" w:ascii="方正小标宋_GBK" w:hAnsi="方正小标宋_GBK" w:eastAsia="方正小标宋_GBK" w:cs="方正小标宋_GBK"/>
          <w:bCs/>
          <w:i w:val="0"/>
          <w:iCs w:val="0"/>
          <w:color w:val="auto"/>
          <w:sz w:val="32"/>
          <w:szCs w:val="32"/>
          <w:highlight w:val="none"/>
        </w:rPr>
      </w:pPr>
      <w:r>
        <w:rPr>
          <w:rFonts w:hint="eastAsia" w:ascii="宋体" w:hAnsi="宋体" w:eastAsia="宋体" w:cs="宋体"/>
          <w:b/>
          <w:bCs w:val="0"/>
          <w:i w:val="0"/>
          <w:iCs w:val="0"/>
          <w:color w:val="auto"/>
          <w:sz w:val="28"/>
          <w:szCs w:val="28"/>
          <w:highlight w:val="none"/>
        </w:rPr>
        <w:t>金融业企业划型标准</w:t>
      </w:r>
    </w:p>
    <w:tbl>
      <w:tblPr>
        <w:tblStyle w:val="34"/>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168"/>
        <w:gridCol w:w="1817"/>
        <w:gridCol w:w="1143"/>
        <w:gridCol w:w="3251"/>
      </w:tblGrid>
      <w:tr w14:paraId="26CBC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Align w:val="center"/>
          </w:tcPr>
          <w:p w14:paraId="25F9841A">
            <w:pPr>
              <w:spacing w:line="240" w:lineRule="auto"/>
              <w:jc w:val="center"/>
              <w:rPr>
                <w:rFonts w:hint="eastAsia" w:ascii="宋体" w:hAnsi="宋体" w:eastAsia="宋体" w:cs="宋体"/>
                <w:b/>
                <w:i w:val="0"/>
                <w:iCs w:val="0"/>
                <w:color w:val="auto"/>
                <w:spacing w:val="6"/>
                <w:sz w:val="21"/>
                <w:szCs w:val="21"/>
                <w:highlight w:val="none"/>
                <w:vertAlign w:val="baseline"/>
                <w:lang w:val="en-US" w:eastAsia="zh-CN"/>
              </w:rPr>
            </w:pPr>
            <w:r>
              <w:rPr>
                <w:rFonts w:hint="eastAsia" w:ascii="宋体" w:hAnsi="宋体" w:eastAsia="宋体" w:cs="宋体"/>
                <w:b/>
                <w:i w:val="0"/>
                <w:iCs w:val="0"/>
                <w:color w:val="auto"/>
                <w:spacing w:val="6"/>
                <w:sz w:val="21"/>
                <w:szCs w:val="21"/>
                <w:highlight w:val="none"/>
                <w:vertAlign w:val="baseline"/>
                <w:lang w:val="en-US" w:eastAsia="zh-CN"/>
              </w:rPr>
              <w:t>行业</w:t>
            </w:r>
          </w:p>
        </w:tc>
        <w:tc>
          <w:tcPr>
            <w:tcW w:w="1817" w:type="dxa"/>
            <w:vAlign w:val="center"/>
          </w:tcPr>
          <w:p w14:paraId="3B4008BC">
            <w:pPr>
              <w:spacing w:line="240" w:lineRule="auto"/>
              <w:jc w:val="center"/>
              <w:rPr>
                <w:rFonts w:hint="eastAsia" w:ascii="宋体" w:hAnsi="宋体" w:eastAsia="宋体" w:cs="宋体"/>
                <w:b/>
                <w:i w:val="0"/>
                <w:iCs w:val="0"/>
                <w:color w:val="auto"/>
                <w:spacing w:val="6"/>
                <w:sz w:val="21"/>
                <w:szCs w:val="21"/>
                <w:highlight w:val="none"/>
                <w:vertAlign w:val="baseline"/>
                <w:lang w:val="en-US" w:eastAsia="zh-CN"/>
              </w:rPr>
            </w:pPr>
            <w:r>
              <w:rPr>
                <w:rFonts w:hint="eastAsia" w:ascii="宋体" w:hAnsi="宋体" w:eastAsia="宋体" w:cs="宋体"/>
                <w:b/>
                <w:i w:val="0"/>
                <w:iCs w:val="0"/>
                <w:color w:val="auto"/>
                <w:spacing w:val="6"/>
                <w:sz w:val="21"/>
                <w:szCs w:val="21"/>
                <w:highlight w:val="none"/>
                <w:vertAlign w:val="baseline"/>
                <w:lang w:val="en-US" w:eastAsia="zh-CN"/>
              </w:rPr>
              <w:t>类别</w:t>
            </w:r>
          </w:p>
        </w:tc>
        <w:tc>
          <w:tcPr>
            <w:tcW w:w="1143" w:type="dxa"/>
            <w:vAlign w:val="center"/>
          </w:tcPr>
          <w:p w14:paraId="199F0882">
            <w:pPr>
              <w:spacing w:line="240" w:lineRule="auto"/>
              <w:jc w:val="center"/>
              <w:rPr>
                <w:rFonts w:hint="eastAsia" w:ascii="宋体" w:hAnsi="宋体" w:eastAsia="宋体" w:cs="宋体"/>
                <w:b/>
                <w:i w:val="0"/>
                <w:iCs w:val="0"/>
                <w:color w:val="auto"/>
                <w:spacing w:val="6"/>
                <w:sz w:val="21"/>
                <w:szCs w:val="21"/>
                <w:highlight w:val="none"/>
                <w:vertAlign w:val="baseline"/>
                <w:lang w:val="en-US" w:eastAsia="zh-CN"/>
              </w:rPr>
            </w:pPr>
            <w:r>
              <w:rPr>
                <w:rFonts w:hint="eastAsia" w:ascii="宋体" w:hAnsi="宋体" w:eastAsia="宋体" w:cs="宋体"/>
                <w:b/>
                <w:i w:val="0"/>
                <w:iCs w:val="0"/>
                <w:color w:val="auto"/>
                <w:spacing w:val="6"/>
                <w:sz w:val="21"/>
                <w:szCs w:val="21"/>
                <w:highlight w:val="none"/>
                <w:vertAlign w:val="baseline"/>
                <w:lang w:val="en-US" w:eastAsia="zh-CN"/>
              </w:rPr>
              <w:t>类型</w:t>
            </w:r>
          </w:p>
        </w:tc>
        <w:tc>
          <w:tcPr>
            <w:tcW w:w="3251" w:type="dxa"/>
            <w:vAlign w:val="center"/>
          </w:tcPr>
          <w:p w14:paraId="715E5C3B">
            <w:pPr>
              <w:spacing w:line="240" w:lineRule="auto"/>
              <w:jc w:val="center"/>
              <w:rPr>
                <w:rFonts w:hint="eastAsia" w:ascii="宋体" w:hAnsi="宋体" w:eastAsia="宋体" w:cs="宋体"/>
                <w:b/>
                <w:i w:val="0"/>
                <w:iCs w:val="0"/>
                <w:color w:val="auto"/>
                <w:spacing w:val="6"/>
                <w:sz w:val="21"/>
                <w:szCs w:val="21"/>
                <w:highlight w:val="none"/>
                <w:vertAlign w:val="baseline"/>
                <w:lang w:val="en-US" w:eastAsia="zh-CN"/>
              </w:rPr>
            </w:pPr>
            <w:r>
              <w:rPr>
                <w:rFonts w:hint="eastAsia" w:ascii="宋体" w:hAnsi="宋体" w:eastAsia="宋体" w:cs="宋体"/>
                <w:b/>
                <w:i w:val="0"/>
                <w:iCs w:val="0"/>
                <w:color w:val="auto"/>
                <w:spacing w:val="6"/>
                <w:sz w:val="21"/>
                <w:szCs w:val="21"/>
                <w:highlight w:val="none"/>
                <w:vertAlign w:val="baseline"/>
                <w:lang w:val="en-US" w:eastAsia="zh-CN"/>
              </w:rPr>
              <w:t>资产总额</w:t>
            </w:r>
          </w:p>
        </w:tc>
      </w:tr>
      <w:tr w14:paraId="471A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1233504D">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货币金融服务</w:t>
            </w:r>
          </w:p>
        </w:tc>
        <w:tc>
          <w:tcPr>
            <w:tcW w:w="1168" w:type="dxa"/>
            <w:vMerge w:val="restart"/>
            <w:vAlign w:val="center"/>
          </w:tcPr>
          <w:p w14:paraId="4350DE89">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货币银行服务</w:t>
            </w:r>
          </w:p>
        </w:tc>
        <w:tc>
          <w:tcPr>
            <w:tcW w:w="1817" w:type="dxa"/>
            <w:vMerge w:val="restart"/>
            <w:vAlign w:val="center"/>
          </w:tcPr>
          <w:p w14:paraId="6D5CDA82">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银行业存款类金融机构</w:t>
            </w:r>
          </w:p>
        </w:tc>
        <w:tc>
          <w:tcPr>
            <w:tcW w:w="1143" w:type="dxa"/>
            <w:vAlign w:val="center"/>
          </w:tcPr>
          <w:p w14:paraId="18DA8CED">
            <w:pPr>
              <w:spacing w:line="240" w:lineRule="auto"/>
              <w:jc w:val="center"/>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vAlign w:val="center"/>
          </w:tcPr>
          <w:p w14:paraId="6553EDDF">
            <w:pPr>
              <w:spacing w:line="240" w:lineRule="auto"/>
              <w:jc w:val="center"/>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5000亿元（含）至40000亿元</w:t>
            </w:r>
          </w:p>
        </w:tc>
      </w:tr>
      <w:tr w14:paraId="7DDC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5D803A9">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45CFC2BC">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392AD96A">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vAlign w:val="center"/>
          </w:tcPr>
          <w:p w14:paraId="146F4352">
            <w:pPr>
              <w:spacing w:line="240" w:lineRule="auto"/>
              <w:jc w:val="center"/>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0C955763">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50亿元（含）至5000亿元</w:t>
            </w:r>
          </w:p>
        </w:tc>
      </w:tr>
      <w:tr w14:paraId="7382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44DEC46">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147E3A4E">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543C1290">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vAlign w:val="center"/>
          </w:tcPr>
          <w:p w14:paraId="0A8569B9">
            <w:pPr>
              <w:spacing w:line="240" w:lineRule="auto"/>
              <w:jc w:val="center"/>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vAlign w:val="center"/>
          </w:tcPr>
          <w:p w14:paraId="29C9E0F4">
            <w:pPr>
              <w:spacing w:line="240" w:lineRule="auto"/>
              <w:jc w:val="center"/>
              <w:rPr>
                <w:rFonts w:hint="eastAsia" w:ascii="宋体" w:hAnsi="宋体" w:eastAsia="宋体" w:cs="宋体"/>
                <w:i w:val="0"/>
                <w:iCs w:val="0"/>
                <w:color w:val="auto"/>
                <w:spacing w:val="6"/>
                <w:sz w:val="21"/>
                <w:szCs w:val="21"/>
                <w:highlight w:val="none"/>
                <w:vertAlign w:val="baseline"/>
                <w:lang w:val="en-US"/>
              </w:rPr>
            </w:pPr>
            <w:r>
              <w:rPr>
                <w:rFonts w:hint="eastAsia" w:ascii="宋体" w:hAnsi="宋体" w:eastAsia="宋体" w:cs="宋体"/>
                <w:i w:val="0"/>
                <w:iCs w:val="0"/>
                <w:color w:val="auto"/>
                <w:spacing w:val="6"/>
                <w:sz w:val="21"/>
                <w:szCs w:val="21"/>
                <w:highlight w:val="none"/>
                <w:vertAlign w:val="baseline"/>
                <w:lang w:val="en-US" w:eastAsia="zh-CN"/>
              </w:rPr>
              <w:t>50亿元以下</w:t>
            </w:r>
          </w:p>
        </w:tc>
      </w:tr>
      <w:tr w14:paraId="1C15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2A12E1E">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restart"/>
            <w:vAlign w:val="center"/>
          </w:tcPr>
          <w:p w14:paraId="56574B6D">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非货币银行服务</w:t>
            </w:r>
          </w:p>
        </w:tc>
        <w:tc>
          <w:tcPr>
            <w:tcW w:w="1817" w:type="dxa"/>
            <w:vMerge w:val="restart"/>
            <w:vAlign w:val="center"/>
          </w:tcPr>
          <w:p w14:paraId="7DD2F497">
            <w:pPr>
              <w:spacing w:line="240" w:lineRule="auto"/>
              <w:jc w:val="both"/>
              <w:rPr>
                <w:rFonts w:hint="eastAsia" w:ascii="宋体" w:hAnsi="宋体" w:eastAsia="宋体" w:cs="宋体"/>
                <w:i w:val="0"/>
                <w:iCs w:val="0"/>
                <w:color w:val="auto"/>
                <w:spacing w:val="6"/>
                <w:sz w:val="21"/>
                <w:szCs w:val="21"/>
                <w:highlight w:val="none"/>
                <w:vertAlign w:val="baseline"/>
              </w:rPr>
            </w:pPr>
            <w:r>
              <w:rPr>
                <w:rFonts w:hint="eastAsia" w:ascii="宋体" w:hAnsi="宋体" w:eastAsia="宋体" w:cs="宋体"/>
                <w:i w:val="0"/>
                <w:iCs w:val="0"/>
                <w:color w:val="auto"/>
                <w:spacing w:val="6"/>
                <w:sz w:val="21"/>
                <w:szCs w:val="21"/>
                <w:highlight w:val="none"/>
                <w:vertAlign w:val="baseline"/>
                <w:lang w:val="en-US" w:eastAsia="zh-CN"/>
              </w:rPr>
              <w:t>银行业非存款类金融机构</w:t>
            </w:r>
          </w:p>
        </w:tc>
        <w:tc>
          <w:tcPr>
            <w:tcW w:w="1143" w:type="dxa"/>
            <w:shd w:val="clear" w:color="auto" w:fill="auto"/>
            <w:vAlign w:val="center"/>
          </w:tcPr>
          <w:p w14:paraId="46609FB8">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shd w:val="clear" w:color="auto" w:fill="auto"/>
            <w:vAlign w:val="center"/>
          </w:tcPr>
          <w:p w14:paraId="288F5BE5">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200亿元（含）至1000亿元</w:t>
            </w:r>
          </w:p>
        </w:tc>
      </w:tr>
      <w:tr w14:paraId="29DE0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0CFE49B">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1EF9025F">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6CC015F9">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0699B1D7">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56E78EC6">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50亿元（含）至200亿元</w:t>
            </w:r>
          </w:p>
        </w:tc>
      </w:tr>
      <w:tr w14:paraId="0CA5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EE674B4">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217EDCC4">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7DEB5E22">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24E9D4A7">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vAlign w:val="center"/>
          </w:tcPr>
          <w:p w14:paraId="00D701CA">
            <w:pPr>
              <w:spacing w:line="240" w:lineRule="auto"/>
              <w:jc w:val="center"/>
              <w:rPr>
                <w:rFonts w:hint="eastAsia" w:ascii="宋体" w:hAnsi="宋体" w:eastAsia="宋体" w:cs="宋体"/>
                <w:i w:val="0"/>
                <w:iCs w:val="0"/>
                <w:color w:val="auto"/>
                <w:spacing w:val="6"/>
                <w:sz w:val="21"/>
                <w:szCs w:val="21"/>
                <w:highlight w:val="none"/>
                <w:vertAlign w:val="baseline"/>
              </w:rPr>
            </w:pPr>
            <w:r>
              <w:rPr>
                <w:rFonts w:hint="eastAsia" w:ascii="宋体" w:hAnsi="宋体" w:eastAsia="宋体" w:cs="宋体"/>
                <w:i w:val="0"/>
                <w:iCs w:val="0"/>
                <w:color w:val="auto"/>
                <w:spacing w:val="6"/>
                <w:sz w:val="21"/>
                <w:szCs w:val="21"/>
                <w:highlight w:val="none"/>
                <w:vertAlign w:val="baseline"/>
                <w:lang w:val="en-US" w:eastAsia="zh-CN"/>
              </w:rPr>
              <w:t>50亿元以下</w:t>
            </w:r>
          </w:p>
        </w:tc>
      </w:tr>
      <w:tr w14:paraId="4B53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D041F7C">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295688AF">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restart"/>
            <w:vAlign w:val="center"/>
          </w:tcPr>
          <w:p w14:paraId="2420EBEF">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贷款公司、小额贷款公司及典当行</w:t>
            </w:r>
          </w:p>
        </w:tc>
        <w:tc>
          <w:tcPr>
            <w:tcW w:w="1143" w:type="dxa"/>
            <w:shd w:val="clear" w:color="auto" w:fill="auto"/>
            <w:vAlign w:val="center"/>
          </w:tcPr>
          <w:p w14:paraId="705DE846">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shd w:val="clear" w:color="auto" w:fill="auto"/>
            <w:vAlign w:val="center"/>
          </w:tcPr>
          <w:p w14:paraId="007BBC2E">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200亿元（含）至1000亿元</w:t>
            </w:r>
          </w:p>
        </w:tc>
      </w:tr>
      <w:tr w14:paraId="39E6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180FDC1">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078270CB">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0CBA7696">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2EA1A43D">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220FC05B">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50亿元（含）至200亿元</w:t>
            </w:r>
          </w:p>
        </w:tc>
      </w:tr>
      <w:tr w14:paraId="7A6B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C9F23C9">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693061F1">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7241FB1E">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6076913A">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shd w:val="clear" w:color="auto" w:fill="auto"/>
            <w:vAlign w:val="center"/>
          </w:tcPr>
          <w:p w14:paraId="03E9BD7B">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50亿元以下</w:t>
            </w:r>
          </w:p>
        </w:tc>
      </w:tr>
      <w:tr w14:paraId="10E75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3A884F55">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资本市场服务</w:t>
            </w:r>
          </w:p>
        </w:tc>
        <w:tc>
          <w:tcPr>
            <w:tcW w:w="1817" w:type="dxa"/>
            <w:vMerge w:val="restart"/>
            <w:vAlign w:val="center"/>
          </w:tcPr>
          <w:p w14:paraId="6E78CF81">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证券业金融机构</w:t>
            </w:r>
          </w:p>
        </w:tc>
        <w:tc>
          <w:tcPr>
            <w:tcW w:w="1143" w:type="dxa"/>
            <w:shd w:val="clear" w:color="auto" w:fill="auto"/>
            <w:vAlign w:val="center"/>
          </w:tcPr>
          <w:p w14:paraId="04142618">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shd w:val="clear" w:color="auto" w:fill="auto"/>
            <w:vAlign w:val="center"/>
          </w:tcPr>
          <w:p w14:paraId="4444928A">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100亿元（含）至1000亿元</w:t>
            </w:r>
          </w:p>
        </w:tc>
      </w:tr>
      <w:tr w14:paraId="0F1C8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3B06C7E">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59421CAF">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54B5A7F4">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1A9C4DFF">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10亿元（含）至100亿元</w:t>
            </w:r>
          </w:p>
        </w:tc>
      </w:tr>
      <w:tr w14:paraId="01E7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65FECCF">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7ADD78C9">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60F7AF91">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shd w:val="clear" w:color="auto" w:fill="auto"/>
            <w:vAlign w:val="center"/>
          </w:tcPr>
          <w:p w14:paraId="43D0131F">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10亿元以下</w:t>
            </w:r>
          </w:p>
        </w:tc>
      </w:tr>
      <w:tr w14:paraId="33147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7FAED341">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保险业</w:t>
            </w:r>
          </w:p>
        </w:tc>
        <w:tc>
          <w:tcPr>
            <w:tcW w:w="1817" w:type="dxa"/>
            <w:vMerge w:val="restart"/>
            <w:vAlign w:val="center"/>
          </w:tcPr>
          <w:p w14:paraId="73A1B699">
            <w:pPr>
              <w:spacing w:line="240" w:lineRule="auto"/>
              <w:jc w:val="both"/>
              <w:rPr>
                <w:rFonts w:hint="eastAsia" w:ascii="宋体" w:hAnsi="宋体" w:eastAsia="宋体" w:cs="宋体"/>
                <w:i w:val="0"/>
                <w:iCs w:val="0"/>
                <w:color w:val="auto"/>
                <w:spacing w:val="6"/>
                <w:sz w:val="21"/>
                <w:szCs w:val="21"/>
                <w:highlight w:val="none"/>
                <w:vertAlign w:val="baseline"/>
              </w:rPr>
            </w:pPr>
            <w:r>
              <w:rPr>
                <w:rFonts w:hint="eastAsia" w:ascii="宋体" w:hAnsi="宋体" w:eastAsia="宋体" w:cs="宋体"/>
                <w:i w:val="0"/>
                <w:iCs w:val="0"/>
                <w:color w:val="auto"/>
                <w:spacing w:val="6"/>
                <w:sz w:val="21"/>
                <w:szCs w:val="21"/>
                <w:highlight w:val="none"/>
                <w:vertAlign w:val="baseline"/>
                <w:lang w:val="en-US" w:eastAsia="zh-CN"/>
              </w:rPr>
              <w:t>保险业金融机构</w:t>
            </w:r>
          </w:p>
        </w:tc>
        <w:tc>
          <w:tcPr>
            <w:tcW w:w="1143" w:type="dxa"/>
            <w:shd w:val="clear" w:color="auto" w:fill="auto"/>
            <w:vAlign w:val="center"/>
          </w:tcPr>
          <w:p w14:paraId="7046BDEC">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shd w:val="clear" w:color="auto" w:fill="auto"/>
            <w:vAlign w:val="center"/>
          </w:tcPr>
          <w:p w14:paraId="41B9BB44">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400亿元（含）至5000亿元</w:t>
            </w:r>
          </w:p>
        </w:tc>
      </w:tr>
      <w:tr w14:paraId="386F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8C86132">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62ACF5AB">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361981C2">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7F195A7E">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20亿元（含）至400亿元</w:t>
            </w:r>
          </w:p>
        </w:tc>
      </w:tr>
      <w:tr w14:paraId="13369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7051FBA8">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1A95E01E">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5DD1435F">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shd w:val="clear" w:color="auto" w:fill="auto"/>
            <w:vAlign w:val="center"/>
          </w:tcPr>
          <w:p w14:paraId="19F4DBB0">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20亿元以下</w:t>
            </w:r>
          </w:p>
        </w:tc>
      </w:tr>
      <w:tr w14:paraId="1B38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6A4EBA5D">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其他金融业</w:t>
            </w:r>
          </w:p>
        </w:tc>
        <w:tc>
          <w:tcPr>
            <w:tcW w:w="1168" w:type="dxa"/>
            <w:vMerge w:val="restart"/>
            <w:vAlign w:val="center"/>
          </w:tcPr>
          <w:p w14:paraId="741CF031">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金融信托与管理服务</w:t>
            </w:r>
          </w:p>
        </w:tc>
        <w:tc>
          <w:tcPr>
            <w:tcW w:w="1817" w:type="dxa"/>
            <w:vMerge w:val="restart"/>
            <w:vAlign w:val="center"/>
          </w:tcPr>
          <w:p w14:paraId="70836B6C">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信托公司</w:t>
            </w:r>
          </w:p>
        </w:tc>
        <w:tc>
          <w:tcPr>
            <w:tcW w:w="1143" w:type="dxa"/>
            <w:shd w:val="clear" w:color="auto" w:fill="auto"/>
            <w:vAlign w:val="center"/>
          </w:tcPr>
          <w:p w14:paraId="03C999A9">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shd w:val="clear" w:color="auto" w:fill="auto"/>
            <w:vAlign w:val="center"/>
          </w:tcPr>
          <w:p w14:paraId="0C96EEDA">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400亿元（含）至1000亿元</w:t>
            </w:r>
          </w:p>
        </w:tc>
      </w:tr>
      <w:tr w14:paraId="394AA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38E5D4F">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2343FC29">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7EB960A0">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6D76C176">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0E689FDB">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20亿元（含）至400亿元</w:t>
            </w:r>
          </w:p>
        </w:tc>
      </w:tr>
      <w:tr w14:paraId="3E94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1E32AA3">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441AB74F">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715F254D">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160C098A">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shd w:val="clear" w:color="auto" w:fill="auto"/>
            <w:vAlign w:val="center"/>
          </w:tcPr>
          <w:p w14:paraId="33182E48">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20亿元以下</w:t>
            </w:r>
          </w:p>
        </w:tc>
      </w:tr>
      <w:tr w14:paraId="61CA0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A3463AD">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restart"/>
            <w:vAlign w:val="center"/>
          </w:tcPr>
          <w:p w14:paraId="65B75359">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控股公司服务</w:t>
            </w:r>
          </w:p>
        </w:tc>
        <w:tc>
          <w:tcPr>
            <w:tcW w:w="1817" w:type="dxa"/>
            <w:vMerge w:val="restart"/>
            <w:vAlign w:val="center"/>
          </w:tcPr>
          <w:p w14:paraId="5AA3A788">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金融控股公司</w:t>
            </w:r>
          </w:p>
        </w:tc>
        <w:tc>
          <w:tcPr>
            <w:tcW w:w="1143" w:type="dxa"/>
            <w:shd w:val="clear" w:color="auto" w:fill="auto"/>
            <w:vAlign w:val="center"/>
          </w:tcPr>
          <w:p w14:paraId="6A34EBF4">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shd w:val="clear" w:color="auto" w:fill="auto"/>
            <w:vAlign w:val="center"/>
          </w:tcPr>
          <w:p w14:paraId="2863D8FC">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5000亿元（含）至40000亿元</w:t>
            </w:r>
          </w:p>
        </w:tc>
      </w:tr>
      <w:tr w14:paraId="61EE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7F9BDD8">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774A5596">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658174A6">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43D84EB3">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434D1F52">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50亿元（含）至5000亿元</w:t>
            </w:r>
          </w:p>
        </w:tc>
      </w:tr>
      <w:tr w14:paraId="245B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88472CC">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4DB4D286">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72B6EDD2">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472A904B">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shd w:val="clear" w:color="auto" w:fill="auto"/>
            <w:vAlign w:val="center"/>
          </w:tcPr>
          <w:p w14:paraId="1FC344BB">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50亿元以下</w:t>
            </w:r>
          </w:p>
        </w:tc>
      </w:tr>
      <w:tr w14:paraId="3F9E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vAlign w:val="center"/>
          </w:tcPr>
          <w:p w14:paraId="046E9137">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restart"/>
            <w:vAlign w:val="center"/>
          </w:tcPr>
          <w:p w14:paraId="10B14656">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其他未包括的金融业</w:t>
            </w:r>
          </w:p>
        </w:tc>
        <w:tc>
          <w:tcPr>
            <w:tcW w:w="1817" w:type="dxa"/>
            <w:vMerge w:val="restart"/>
            <w:vAlign w:val="center"/>
          </w:tcPr>
          <w:p w14:paraId="3E665F4F">
            <w:pPr>
              <w:spacing w:line="240" w:lineRule="auto"/>
              <w:jc w:val="both"/>
              <w:rPr>
                <w:rFonts w:hint="eastAsia" w:ascii="宋体" w:hAnsi="宋体" w:eastAsia="宋体" w:cs="宋体"/>
                <w:i w:val="0"/>
                <w:iCs w:val="0"/>
                <w:color w:val="auto"/>
                <w:spacing w:val="6"/>
                <w:sz w:val="21"/>
                <w:szCs w:val="21"/>
                <w:highlight w:val="none"/>
                <w:vertAlign w:val="baseline"/>
              </w:rPr>
            </w:pPr>
            <w:r>
              <w:rPr>
                <w:rFonts w:hint="eastAsia" w:ascii="宋体" w:hAnsi="宋体" w:eastAsia="宋体" w:cs="宋体"/>
                <w:i w:val="0"/>
                <w:iCs w:val="0"/>
                <w:color w:val="auto"/>
                <w:spacing w:val="6"/>
                <w:sz w:val="21"/>
                <w:szCs w:val="21"/>
                <w:highlight w:val="none"/>
                <w:vertAlign w:val="baseline"/>
              </w:rPr>
              <w:t>除贷款公司、小额贷款公司、典当行以外的其他金融机构</w:t>
            </w:r>
          </w:p>
        </w:tc>
        <w:tc>
          <w:tcPr>
            <w:tcW w:w="1143" w:type="dxa"/>
            <w:shd w:val="clear" w:color="auto" w:fill="auto"/>
            <w:vAlign w:val="center"/>
          </w:tcPr>
          <w:p w14:paraId="00510279">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shd w:val="clear" w:color="auto" w:fill="auto"/>
            <w:vAlign w:val="center"/>
          </w:tcPr>
          <w:p w14:paraId="6033F5D6">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200亿元（含）至1000亿元</w:t>
            </w:r>
          </w:p>
        </w:tc>
      </w:tr>
      <w:tr w14:paraId="34EB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tcPr>
          <w:p w14:paraId="04848A28">
            <w:pPr>
              <w:spacing w:line="240" w:lineRule="auto"/>
              <w:rPr>
                <w:rFonts w:hint="eastAsia" w:ascii="宋体" w:hAnsi="宋体" w:eastAsia="宋体" w:cs="宋体"/>
                <w:i w:val="0"/>
                <w:iCs w:val="0"/>
                <w:color w:val="auto"/>
                <w:spacing w:val="6"/>
                <w:sz w:val="21"/>
                <w:szCs w:val="21"/>
                <w:highlight w:val="none"/>
                <w:vertAlign w:val="baseline"/>
              </w:rPr>
            </w:pPr>
          </w:p>
        </w:tc>
        <w:tc>
          <w:tcPr>
            <w:tcW w:w="1168" w:type="dxa"/>
            <w:vMerge w:val="continue"/>
          </w:tcPr>
          <w:p w14:paraId="2F2E72F9">
            <w:pPr>
              <w:spacing w:line="240" w:lineRule="auto"/>
              <w:rPr>
                <w:rFonts w:hint="eastAsia" w:ascii="宋体" w:hAnsi="宋体" w:eastAsia="宋体" w:cs="宋体"/>
                <w:i w:val="0"/>
                <w:iCs w:val="0"/>
                <w:color w:val="auto"/>
                <w:spacing w:val="6"/>
                <w:sz w:val="21"/>
                <w:szCs w:val="21"/>
                <w:highlight w:val="none"/>
                <w:vertAlign w:val="baseline"/>
              </w:rPr>
            </w:pPr>
          </w:p>
        </w:tc>
        <w:tc>
          <w:tcPr>
            <w:tcW w:w="1817" w:type="dxa"/>
            <w:vMerge w:val="continue"/>
          </w:tcPr>
          <w:p w14:paraId="179DE2D0">
            <w:pPr>
              <w:spacing w:line="240" w:lineRule="auto"/>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1E623338">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12916BB7">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50亿元（含）至200亿元</w:t>
            </w:r>
          </w:p>
        </w:tc>
      </w:tr>
      <w:tr w14:paraId="6DDCD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tcPr>
          <w:p w14:paraId="0F1E7A7B">
            <w:pPr>
              <w:spacing w:line="240" w:lineRule="auto"/>
              <w:rPr>
                <w:rFonts w:hint="eastAsia" w:ascii="宋体" w:hAnsi="宋体" w:eastAsia="宋体" w:cs="宋体"/>
                <w:i w:val="0"/>
                <w:iCs w:val="0"/>
                <w:color w:val="auto"/>
                <w:spacing w:val="6"/>
                <w:sz w:val="21"/>
                <w:szCs w:val="21"/>
                <w:highlight w:val="none"/>
                <w:vertAlign w:val="baseline"/>
              </w:rPr>
            </w:pPr>
          </w:p>
        </w:tc>
        <w:tc>
          <w:tcPr>
            <w:tcW w:w="1168" w:type="dxa"/>
            <w:vMerge w:val="continue"/>
          </w:tcPr>
          <w:p w14:paraId="08010151">
            <w:pPr>
              <w:spacing w:line="240" w:lineRule="auto"/>
              <w:rPr>
                <w:rFonts w:hint="eastAsia" w:ascii="宋体" w:hAnsi="宋体" w:eastAsia="宋体" w:cs="宋体"/>
                <w:i w:val="0"/>
                <w:iCs w:val="0"/>
                <w:color w:val="auto"/>
                <w:spacing w:val="6"/>
                <w:sz w:val="21"/>
                <w:szCs w:val="21"/>
                <w:highlight w:val="none"/>
                <w:vertAlign w:val="baseline"/>
              </w:rPr>
            </w:pPr>
          </w:p>
        </w:tc>
        <w:tc>
          <w:tcPr>
            <w:tcW w:w="1817" w:type="dxa"/>
            <w:vMerge w:val="continue"/>
          </w:tcPr>
          <w:p w14:paraId="71A393FF">
            <w:pPr>
              <w:spacing w:line="240" w:lineRule="auto"/>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668714F1">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shd w:val="clear" w:color="auto" w:fill="auto"/>
            <w:vAlign w:val="center"/>
          </w:tcPr>
          <w:p w14:paraId="1913FA3F">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50亿元以下</w:t>
            </w:r>
          </w:p>
        </w:tc>
      </w:tr>
    </w:tbl>
    <w:p w14:paraId="18C696DB">
      <w:pPr>
        <w:rPr>
          <w:rFonts w:cs="宋体"/>
          <w:i w:val="0"/>
          <w:iCs w:val="0"/>
          <w:color w:val="auto"/>
          <w:spacing w:val="6"/>
          <w:sz w:val="21"/>
          <w:szCs w:val="21"/>
          <w:highlight w:val="none"/>
        </w:rPr>
      </w:pPr>
      <w:r>
        <w:rPr>
          <w:rFonts w:cs="宋体"/>
          <w:i w:val="0"/>
          <w:iCs w:val="0"/>
          <w:color w:val="auto"/>
          <w:spacing w:val="6"/>
          <w:sz w:val="21"/>
          <w:szCs w:val="21"/>
          <w:highlight w:val="none"/>
        </w:rPr>
        <w:br w:type="page"/>
      </w:r>
    </w:p>
    <w:bookmarkEnd w:id="799"/>
    <w:p w14:paraId="639FE59E">
      <w:pPr>
        <w:pStyle w:val="7"/>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i w:val="0"/>
          <w:iCs w:val="0"/>
          <w:color w:val="auto"/>
          <w:kern w:val="2"/>
          <w:sz w:val="24"/>
          <w:szCs w:val="24"/>
          <w:highlight w:val="none"/>
          <w:lang w:val="en-US" w:eastAsia="zh-CN" w:bidi="ar-SA"/>
        </w:rPr>
      </w:pPr>
      <w:r>
        <w:rPr>
          <w:rFonts w:hint="eastAsia" w:ascii="宋体" w:hAnsi="宋体" w:eastAsia="宋体" w:cstheme="minorBidi"/>
          <w:b/>
          <w:bCs/>
          <w:i w:val="0"/>
          <w:iCs w:val="0"/>
          <w:color w:val="auto"/>
          <w:kern w:val="2"/>
          <w:sz w:val="24"/>
          <w:szCs w:val="24"/>
          <w:highlight w:val="none"/>
          <w:lang w:val="en-US" w:eastAsia="zh-CN" w:bidi="ar-SA"/>
        </w:rPr>
        <w:t>（三）监狱企业证明文件</w:t>
      </w:r>
      <w:r>
        <w:rPr>
          <w:rFonts w:hint="eastAsia" w:ascii="宋体" w:hAnsi="宋体" w:eastAsia="宋体" w:cstheme="minorBidi"/>
          <w:b w:val="0"/>
          <w:bCs w:val="0"/>
          <w:i w:val="0"/>
          <w:iCs w:val="0"/>
          <w:color w:val="auto"/>
          <w:kern w:val="2"/>
          <w:sz w:val="24"/>
          <w:szCs w:val="24"/>
          <w:highlight w:val="none"/>
          <w:lang w:val="en-US" w:eastAsia="zh-CN" w:bidi="ar-SA"/>
        </w:rPr>
        <w:t>【如适用】</w:t>
      </w:r>
    </w:p>
    <w:p w14:paraId="2C3D834F">
      <w:pPr>
        <w:rPr>
          <w:rFonts w:cs="仿宋_GB2312"/>
          <w:b/>
          <w:i w:val="0"/>
          <w:iCs w:val="0"/>
          <w:color w:val="auto"/>
          <w:sz w:val="28"/>
          <w:szCs w:val="28"/>
          <w:highlight w:val="none"/>
        </w:rPr>
      </w:pPr>
    </w:p>
    <w:p w14:paraId="23D1BFCD">
      <w:pPr>
        <w:adjustRightInd w:val="0"/>
        <w:snapToGrid w:val="0"/>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【监狱企业应当提供由省级及以上监狱管理局、戒毒管理局（含新疆生产建设兵团）出具的监狱企业的证明文件，格式</w:t>
      </w:r>
      <w:r>
        <w:rPr>
          <w:rFonts w:hint="eastAsia" w:ascii="宋体" w:hAnsi="宋体" w:eastAsia="宋体" w:cs="宋体"/>
          <w:i w:val="0"/>
          <w:iCs w:val="0"/>
          <w:color w:val="auto"/>
          <w:sz w:val="24"/>
          <w:szCs w:val="24"/>
          <w:highlight w:val="none"/>
          <w:lang w:val="en-US" w:eastAsia="zh-CN"/>
        </w:rPr>
        <w:t>如下</w:t>
      </w:r>
      <w:r>
        <w:rPr>
          <w:rFonts w:hint="eastAsia" w:ascii="宋体" w:hAnsi="宋体" w:eastAsia="宋体" w:cs="宋体"/>
          <w:i w:val="0"/>
          <w:iCs w:val="0"/>
          <w:color w:val="auto"/>
          <w:sz w:val="24"/>
          <w:szCs w:val="24"/>
          <w:highlight w:val="none"/>
        </w:rPr>
        <w:t>】。</w:t>
      </w:r>
    </w:p>
    <w:p w14:paraId="75238DB1">
      <w:pPr>
        <w:pStyle w:val="17"/>
        <w:spacing w:line="360" w:lineRule="auto"/>
        <w:jc w:val="center"/>
        <w:rPr>
          <w:rFonts w:hint="eastAsia" w:ascii="宋体" w:hAnsi="宋体" w:eastAsia="宋体" w:cs="宋体"/>
          <w:b/>
          <w:bCs w:val="0"/>
          <w:i w:val="0"/>
          <w:iCs w:val="0"/>
          <w:color w:val="auto"/>
          <w:sz w:val="32"/>
          <w:szCs w:val="32"/>
          <w:highlight w:val="none"/>
        </w:rPr>
      </w:pPr>
    </w:p>
    <w:p w14:paraId="3EAA5E2A">
      <w:pPr>
        <w:pStyle w:val="17"/>
        <w:spacing w:line="360" w:lineRule="auto"/>
        <w:jc w:val="center"/>
        <w:rPr>
          <w:rFonts w:hint="eastAsia" w:ascii="宋体" w:hAnsi="宋体" w:eastAsia="宋体" w:cs="宋体"/>
          <w:b/>
          <w:bCs w:val="0"/>
          <w:i w:val="0"/>
          <w:iCs w:val="0"/>
          <w:color w:val="auto"/>
          <w:sz w:val="32"/>
          <w:szCs w:val="32"/>
          <w:highlight w:val="none"/>
        </w:rPr>
      </w:pPr>
      <w:r>
        <w:rPr>
          <w:rFonts w:hint="eastAsia" w:ascii="宋体" w:hAnsi="宋体" w:eastAsia="宋体" w:cs="宋体"/>
          <w:b/>
          <w:bCs w:val="0"/>
          <w:i w:val="0"/>
          <w:iCs w:val="0"/>
          <w:color w:val="auto"/>
          <w:sz w:val="32"/>
          <w:szCs w:val="32"/>
          <w:highlight w:val="none"/>
        </w:rPr>
        <w:t>监狱企业证明函</w:t>
      </w:r>
    </w:p>
    <w:p w14:paraId="73EFA9C1">
      <w:pPr>
        <w:spacing w:line="360" w:lineRule="auto"/>
        <w:rPr>
          <w:rFonts w:hint="eastAsia" w:ascii="仿宋_GB2312" w:hAnsi="仿宋_GB2312" w:eastAsia="仿宋_GB2312" w:cs="仿宋_GB2312"/>
          <w:i w:val="0"/>
          <w:iCs w:val="0"/>
          <w:color w:val="auto"/>
          <w:sz w:val="32"/>
          <w:szCs w:val="32"/>
          <w:highlight w:val="none"/>
        </w:rPr>
      </w:pPr>
    </w:p>
    <w:p w14:paraId="7E6FDB37">
      <w:pPr>
        <w:ind w:firstLine="504" w:firstLineChars="200"/>
        <w:rPr>
          <w:rFonts w:hint="eastAsia" w:cs="宋体"/>
          <w:i w:val="0"/>
          <w:iCs w:val="0"/>
          <w:color w:val="auto"/>
          <w:spacing w:val="6"/>
          <w:szCs w:val="24"/>
          <w:highlight w:val="none"/>
        </w:rPr>
      </w:pPr>
      <w:r>
        <w:rPr>
          <w:rFonts w:hint="eastAsia" w:cs="宋体"/>
          <w:i w:val="0"/>
          <w:iCs w:val="0"/>
          <w:color w:val="auto"/>
          <w:spacing w:val="6"/>
          <w:szCs w:val="24"/>
          <w:highlight w:val="none"/>
        </w:rPr>
        <w:t>本公司郑重声明，根据财政部、司法部《关于政府采购支持监狱企业发展有关问题的通知》（财库【2014】68号）的规定，本公司为监狱企业。</w:t>
      </w:r>
    </w:p>
    <w:p w14:paraId="3C2CE4C6">
      <w:pPr>
        <w:spacing w:line="360" w:lineRule="auto"/>
        <w:rPr>
          <w:rFonts w:hint="eastAsia" w:ascii="宋体" w:hAnsi="宋体" w:eastAsia="宋体" w:cs="宋体"/>
          <w:i w:val="0"/>
          <w:iCs w:val="0"/>
          <w:color w:val="auto"/>
          <w:sz w:val="24"/>
          <w:szCs w:val="24"/>
          <w:highlight w:val="none"/>
        </w:rPr>
      </w:pPr>
    </w:p>
    <w:p w14:paraId="25406F97">
      <w:pPr>
        <w:ind w:firstLine="4440" w:firstLineChars="1850"/>
        <w:rPr>
          <w:rFonts w:hint="eastAsia" w:ascii="宋体" w:hAnsi="宋体" w:eastAsia="宋体" w:cs="宋体"/>
          <w:i w:val="0"/>
          <w:iCs w:val="0"/>
          <w:color w:val="auto"/>
          <w:sz w:val="24"/>
          <w:szCs w:val="24"/>
          <w:highlight w:val="none"/>
        </w:rPr>
      </w:pPr>
    </w:p>
    <w:p w14:paraId="44FF352C">
      <w:pPr>
        <w:ind w:firstLine="4440" w:firstLineChars="1850"/>
        <w:rPr>
          <w:rFonts w:hint="eastAsia" w:ascii="宋体" w:hAnsi="宋体" w:eastAsia="宋体" w:cs="宋体"/>
          <w:i w:val="0"/>
          <w:iCs w:val="0"/>
          <w:color w:val="auto"/>
          <w:sz w:val="24"/>
          <w:szCs w:val="24"/>
          <w:highlight w:val="none"/>
        </w:rPr>
      </w:pPr>
    </w:p>
    <w:p w14:paraId="22DEAA24">
      <w:pPr>
        <w:ind w:right="1008" w:firstLine="4284" w:firstLineChars="1700"/>
        <w:rPr>
          <w:rFonts w:cs="宋体"/>
          <w:i w:val="0"/>
          <w:iCs w:val="0"/>
          <w:color w:val="auto"/>
          <w:spacing w:val="6"/>
          <w:szCs w:val="24"/>
          <w:highlight w:val="none"/>
        </w:rPr>
      </w:pPr>
      <w:r>
        <w:rPr>
          <w:rFonts w:hint="eastAsia" w:cs="宋体"/>
          <w:i w:val="0"/>
          <w:iCs w:val="0"/>
          <w:color w:val="auto"/>
          <w:spacing w:val="6"/>
          <w:szCs w:val="24"/>
          <w:highlight w:val="none"/>
          <w:lang w:val="en-US" w:eastAsia="zh-CN"/>
        </w:rPr>
        <w:t>供应商</w:t>
      </w:r>
      <w:r>
        <w:rPr>
          <w:rFonts w:hint="eastAsia" w:cs="宋体"/>
          <w:i w:val="0"/>
          <w:iCs w:val="0"/>
          <w:color w:val="auto"/>
          <w:spacing w:val="6"/>
          <w:szCs w:val="24"/>
          <w:highlight w:val="none"/>
        </w:rPr>
        <w:t>名称</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lang w:val="en-US" w:eastAsia="zh-CN"/>
        </w:rPr>
        <w:t>公章</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rPr>
        <w:t>：</w:t>
      </w:r>
    </w:p>
    <w:p w14:paraId="38A830B4">
      <w:pPr>
        <w:ind w:right="1008" w:firstLine="4284" w:firstLineChars="1700"/>
        <w:rPr>
          <w:rFonts w:hint="default" w:eastAsia="宋体" w:cs="宋体"/>
          <w:i w:val="0"/>
          <w:iCs w:val="0"/>
          <w:color w:val="auto"/>
          <w:spacing w:val="6"/>
          <w:szCs w:val="24"/>
          <w:highlight w:val="none"/>
          <w:lang w:val="en-US" w:eastAsia="zh-CN"/>
        </w:rPr>
      </w:pPr>
      <w:r>
        <w:rPr>
          <w:rFonts w:hint="eastAsia" w:cs="宋体"/>
          <w:i w:val="0"/>
          <w:iCs w:val="0"/>
          <w:color w:val="auto"/>
          <w:spacing w:val="6"/>
          <w:szCs w:val="24"/>
          <w:highlight w:val="none"/>
        </w:rPr>
        <w:t>日期：</w:t>
      </w:r>
      <w:r>
        <w:rPr>
          <w:rFonts w:hint="eastAsia" w:cs="宋体"/>
          <w:i w:val="0"/>
          <w:iCs w:val="0"/>
          <w:color w:val="auto"/>
          <w:spacing w:val="6"/>
          <w:szCs w:val="24"/>
          <w:highlight w:val="none"/>
          <w:lang w:val="en-US" w:eastAsia="zh-CN"/>
        </w:rPr>
        <w:t xml:space="preserve">   年  月  日</w:t>
      </w:r>
    </w:p>
    <w:p w14:paraId="6C7FB09E">
      <w:pPr>
        <w:spacing w:line="360" w:lineRule="auto"/>
        <w:ind w:firstLine="240" w:firstLineChars="100"/>
        <w:rPr>
          <w:rFonts w:hint="eastAsia" w:ascii="宋体" w:hAnsi="宋体" w:eastAsia="宋体" w:cs="宋体"/>
          <w:i w:val="0"/>
          <w:iCs w:val="0"/>
          <w:color w:val="auto"/>
          <w:sz w:val="24"/>
          <w:szCs w:val="24"/>
          <w:highlight w:val="none"/>
        </w:rPr>
      </w:pPr>
    </w:p>
    <w:p w14:paraId="7B8735C9">
      <w:pPr>
        <w:spacing w:line="360" w:lineRule="auto"/>
        <w:ind w:firstLine="240" w:firstLineChars="100"/>
        <w:rPr>
          <w:rFonts w:hint="eastAsia" w:ascii="宋体" w:hAnsi="宋体" w:eastAsia="宋体" w:cs="宋体"/>
          <w:i w:val="0"/>
          <w:iCs w:val="0"/>
          <w:color w:val="auto"/>
          <w:sz w:val="24"/>
          <w:szCs w:val="24"/>
          <w:highlight w:val="none"/>
        </w:rPr>
      </w:pPr>
    </w:p>
    <w:p w14:paraId="32722C7E">
      <w:pPr>
        <w:spacing w:line="360" w:lineRule="auto"/>
        <w:ind w:firstLine="3360" w:firstLineChars="14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省级以上监狱管理局、戒毒管理局</w:t>
      </w:r>
    </w:p>
    <w:p w14:paraId="20204BC0">
      <w:pPr>
        <w:ind w:firstLine="3360" w:firstLineChars="14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（含新疆生产建设兵团）（盖章）：  </w:t>
      </w:r>
    </w:p>
    <w:p w14:paraId="4A414B41">
      <w:pPr>
        <w:ind w:firstLine="4320" w:firstLineChars="18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日期：</w:t>
      </w:r>
      <w:r>
        <w:rPr>
          <w:rFonts w:hint="eastAsia" w:ascii="宋体" w:hAnsi="宋体" w:eastAsia="宋体" w:cs="宋体"/>
          <w:i w:val="0"/>
          <w:iCs w:val="0"/>
          <w:color w:val="auto"/>
          <w:spacing w:val="6"/>
          <w:sz w:val="24"/>
          <w:szCs w:val="24"/>
          <w:highlight w:val="none"/>
          <w:lang w:val="en-US" w:eastAsia="zh-CN"/>
        </w:rPr>
        <w:t xml:space="preserve">   年  月  日</w:t>
      </w:r>
    </w:p>
    <w:p w14:paraId="028B0253">
      <w:pPr>
        <w:spacing w:line="360" w:lineRule="auto"/>
        <w:ind w:firstLine="240" w:firstLineChars="100"/>
        <w:rPr>
          <w:rFonts w:hint="eastAsia" w:ascii="宋体" w:hAnsi="宋体" w:eastAsia="宋体" w:cs="宋体"/>
          <w:i w:val="0"/>
          <w:iCs w:val="0"/>
          <w:color w:val="auto"/>
          <w:sz w:val="24"/>
          <w:szCs w:val="24"/>
          <w:highlight w:val="none"/>
        </w:rPr>
      </w:pPr>
    </w:p>
    <w:p w14:paraId="4A20867A">
      <w:pPr>
        <w:spacing w:line="360" w:lineRule="auto"/>
        <w:ind w:firstLine="4000" w:firstLineChars="1250"/>
        <w:rPr>
          <w:rFonts w:hint="eastAsia" w:ascii="仿宋_GB2312" w:hAnsi="仿宋_GB2312" w:eastAsia="仿宋_GB2312" w:cs="仿宋_GB2312"/>
          <w:i w:val="0"/>
          <w:iCs w:val="0"/>
          <w:color w:val="auto"/>
          <w:sz w:val="32"/>
          <w:szCs w:val="32"/>
          <w:highlight w:val="none"/>
        </w:rPr>
      </w:pPr>
    </w:p>
    <w:p w14:paraId="206A9633">
      <w:pPr>
        <w:spacing w:line="360" w:lineRule="auto"/>
        <w:rPr>
          <w:rFonts w:hint="eastAsia" w:ascii="仿宋_GB2312" w:hAnsi="仿宋_GB2312" w:eastAsia="仿宋_GB2312" w:cs="仿宋_GB2312"/>
          <w:i w:val="0"/>
          <w:iCs w:val="0"/>
          <w:color w:val="auto"/>
          <w:sz w:val="32"/>
          <w:szCs w:val="32"/>
          <w:highlight w:val="none"/>
        </w:rPr>
      </w:pPr>
    </w:p>
    <w:p w14:paraId="283F77FC">
      <w:pPr>
        <w:widowControl/>
        <w:spacing w:before="100" w:beforeAutospacing="1" w:after="100" w:afterAutospacing="1"/>
        <w:rPr>
          <w:rFonts w:ascii="Arial" w:hAnsi="Arial" w:cs="Arial"/>
          <w:i w:val="0"/>
          <w:iCs w:val="0"/>
          <w:color w:val="auto"/>
          <w:sz w:val="21"/>
          <w:szCs w:val="21"/>
          <w:highlight w:val="none"/>
        </w:rPr>
      </w:pPr>
    </w:p>
    <w:p w14:paraId="3ACDD48E">
      <w:pPr>
        <w:widowControl/>
        <w:spacing w:before="100" w:beforeAutospacing="1" w:after="100" w:afterAutospacing="1"/>
        <w:rPr>
          <w:rFonts w:ascii="Arial" w:hAnsi="Arial" w:cs="Arial"/>
          <w:i w:val="0"/>
          <w:iCs w:val="0"/>
          <w:color w:val="auto"/>
          <w:sz w:val="21"/>
          <w:szCs w:val="21"/>
          <w:highlight w:val="none"/>
        </w:rPr>
      </w:pPr>
    </w:p>
    <w:p w14:paraId="22F7A202">
      <w:pPr>
        <w:widowControl/>
        <w:spacing w:before="100" w:beforeAutospacing="1" w:after="100" w:afterAutospacing="1"/>
        <w:rPr>
          <w:rFonts w:ascii="Arial" w:hAnsi="Arial" w:cs="Arial"/>
          <w:i w:val="0"/>
          <w:iCs w:val="0"/>
          <w:color w:val="auto"/>
          <w:sz w:val="21"/>
          <w:szCs w:val="21"/>
          <w:highlight w:val="none"/>
        </w:rPr>
      </w:pPr>
    </w:p>
    <w:p w14:paraId="2AA0844D">
      <w:pPr>
        <w:pStyle w:val="7"/>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i w:val="0"/>
          <w:iCs w:val="0"/>
          <w:color w:val="auto"/>
          <w:kern w:val="2"/>
          <w:sz w:val="24"/>
          <w:szCs w:val="24"/>
          <w:highlight w:val="none"/>
          <w:lang w:val="en-US" w:eastAsia="zh-CN" w:bidi="ar-SA"/>
        </w:rPr>
      </w:pPr>
      <w:bookmarkStart w:id="800" w:name="_Toc163492941"/>
    </w:p>
    <w:p w14:paraId="69ACD5D5">
      <w:pPr>
        <w:pStyle w:val="7"/>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i w:val="0"/>
          <w:iCs w:val="0"/>
          <w:color w:val="auto"/>
          <w:kern w:val="2"/>
          <w:sz w:val="24"/>
          <w:szCs w:val="24"/>
          <w:highlight w:val="none"/>
          <w:lang w:val="en-US" w:eastAsia="zh-CN" w:bidi="ar-SA"/>
        </w:rPr>
      </w:pPr>
      <w:r>
        <w:rPr>
          <w:rFonts w:hint="eastAsia" w:ascii="宋体" w:hAnsi="宋体" w:eastAsia="宋体" w:cstheme="minorBidi"/>
          <w:b/>
          <w:bCs/>
          <w:i w:val="0"/>
          <w:iCs w:val="0"/>
          <w:color w:val="auto"/>
          <w:kern w:val="2"/>
          <w:sz w:val="24"/>
          <w:szCs w:val="24"/>
          <w:highlight w:val="none"/>
          <w:lang w:val="en-US" w:eastAsia="zh-CN" w:bidi="ar-SA"/>
        </w:rPr>
        <w:t>（四）残疾人福利性单位声明函</w:t>
      </w:r>
      <w:r>
        <w:rPr>
          <w:rFonts w:hint="eastAsia" w:ascii="宋体" w:hAnsi="宋体" w:eastAsia="宋体" w:cstheme="minorBidi"/>
          <w:b w:val="0"/>
          <w:bCs w:val="0"/>
          <w:i w:val="0"/>
          <w:iCs w:val="0"/>
          <w:color w:val="auto"/>
          <w:kern w:val="2"/>
          <w:sz w:val="24"/>
          <w:szCs w:val="24"/>
          <w:highlight w:val="none"/>
          <w:lang w:val="en-US" w:eastAsia="zh-CN" w:bidi="ar-SA"/>
        </w:rPr>
        <w:t>【如适用】</w:t>
      </w:r>
      <w:bookmarkEnd w:id="800"/>
    </w:p>
    <w:p w14:paraId="57F303A4">
      <w:pPr>
        <w:pStyle w:val="46"/>
        <w:numPr>
          <w:ilvl w:val="0"/>
          <w:numId w:val="0"/>
        </w:numPr>
        <w:ind w:left="420" w:leftChars="0" w:hanging="420" w:firstLineChars="0"/>
        <w:jc w:val="center"/>
        <w:rPr>
          <w:rFonts w:hint="eastAsia"/>
          <w:b/>
          <w:bCs/>
          <w:i w:val="0"/>
          <w:iCs w:val="0"/>
          <w:color w:val="auto"/>
          <w:sz w:val="32"/>
          <w:szCs w:val="32"/>
          <w:highlight w:val="none"/>
        </w:rPr>
      </w:pPr>
    </w:p>
    <w:p w14:paraId="091B47EA">
      <w:pPr>
        <w:pStyle w:val="46"/>
        <w:numPr>
          <w:ilvl w:val="0"/>
          <w:numId w:val="0"/>
        </w:numPr>
        <w:ind w:left="420" w:leftChars="0" w:hanging="420" w:firstLineChars="0"/>
        <w:jc w:val="center"/>
        <w:rPr>
          <w:b/>
          <w:bCs/>
          <w:i w:val="0"/>
          <w:iCs w:val="0"/>
          <w:color w:val="auto"/>
          <w:sz w:val="32"/>
          <w:szCs w:val="32"/>
          <w:highlight w:val="none"/>
        </w:rPr>
      </w:pPr>
      <w:r>
        <w:rPr>
          <w:rFonts w:hint="eastAsia"/>
          <w:b/>
          <w:bCs/>
          <w:i w:val="0"/>
          <w:iCs w:val="0"/>
          <w:color w:val="auto"/>
          <w:sz w:val="32"/>
          <w:szCs w:val="32"/>
          <w:highlight w:val="none"/>
        </w:rPr>
        <w:t>残疾人福利性单位声明函</w:t>
      </w:r>
    </w:p>
    <w:p w14:paraId="28D13EE8">
      <w:pPr>
        <w:wordWrap w:val="0"/>
        <w:ind w:firstLine="480" w:firstLineChars="200"/>
        <w:rPr>
          <w:rFonts w:hint="eastAsia"/>
          <w:i w:val="0"/>
          <w:iCs w:val="0"/>
          <w:color w:val="auto"/>
          <w:szCs w:val="24"/>
          <w:highlight w:val="none"/>
        </w:rPr>
      </w:pPr>
    </w:p>
    <w:p w14:paraId="2B2B6A0A">
      <w:pPr>
        <w:wordWrap w:val="0"/>
        <w:ind w:firstLine="480" w:firstLineChars="200"/>
        <w:rPr>
          <w:i w:val="0"/>
          <w:iCs w:val="0"/>
          <w:color w:val="auto"/>
          <w:szCs w:val="24"/>
          <w:highlight w:val="none"/>
        </w:rPr>
      </w:pPr>
      <w:r>
        <w:rPr>
          <w:rFonts w:hint="eastAsia"/>
          <w:i w:val="0"/>
          <w:iCs w:val="0"/>
          <w:color w:val="auto"/>
          <w:szCs w:val="24"/>
          <w:highlight w:val="none"/>
        </w:rPr>
        <w:t>本公司（联合体）郑重声明，根据《财政部 民政部 中国残疾人联合会关于促进残疾人就业政府采购政策的通知》（财库〔2017〕141号）的规定，本公司（联合体）参加</w:t>
      </w:r>
      <w:r>
        <w:rPr>
          <w:rFonts w:hint="eastAsia"/>
          <w:i w:val="0"/>
          <w:iCs w:val="0"/>
          <w:color w:val="auto"/>
          <w:szCs w:val="24"/>
          <w:highlight w:val="none"/>
          <w:u w:val="single"/>
        </w:rPr>
        <w:t xml:space="preserve"> （单位名称） </w:t>
      </w:r>
      <w:r>
        <w:rPr>
          <w:rFonts w:hint="eastAsia"/>
          <w:i w:val="0"/>
          <w:iCs w:val="0"/>
          <w:color w:val="auto"/>
          <w:szCs w:val="24"/>
          <w:highlight w:val="none"/>
        </w:rPr>
        <w:t>的</w:t>
      </w:r>
      <w:r>
        <w:rPr>
          <w:rFonts w:hint="eastAsia"/>
          <w:i w:val="0"/>
          <w:iCs w:val="0"/>
          <w:color w:val="auto"/>
          <w:szCs w:val="24"/>
          <w:highlight w:val="none"/>
          <w:u w:val="single"/>
        </w:rPr>
        <w:t xml:space="preserve"> （项目名称） </w:t>
      </w:r>
      <w:r>
        <w:rPr>
          <w:rFonts w:hint="eastAsia"/>
          <w:i w:val="0"/>
          <w:iCs w:val="0"/>
          <w:color w:val="auto"/>
          <w:szCs w:val="24"/>
          <w:highlight w:val="none"/>
        </w:rPr>
        <w:t>采购活动，提供的</w:t>
      </w:r>
      <w:r>
        <w:rPr>
          <w:rFonts w:hint="eastAsia"/>
          <w:i w:val="0"/>
          <w:iCs w:val="0"/>
          <w:color w:val="auto"/>
          <w:szCs w:val="24"/>
          <w:highlight w:val="none"/>
          <w:lang w:val="en-US" w:eastAsia="zh-CN"/>
        </w:rPr>
        <w:t>服务</w:t>
      </w:r>
      <w:r>
        <w:rPr>
          <w:rFonts w:hint="eastAsia"/>
          <w:b/>
          <w:i w:val="0"/>
          <w:iCs w:val="0"/>
          <w:color w:val="auto"/>
          <w:szCs w:val="24"/>
          <w:highlight w:val="none"/>
        </w:rPr>
        <w:t>全部由</w:t>
      </w:r>
      <w:r>
        <w:rPr>
          <w:rFonts w:hint="eastAsia"/>
          <w:i w:val="0"/>
          <w:iCs w:val="0"/>
          <w:color w:val="auto"/>
          <w:szCs w:val="24"/>
          <w:highlight w:val="none"/>
        </w:rPr>
        <w:t>符合政策要求的</w:t>
      </w:r>
      <w:r>
        <w:rPr>
          <w:rFonts w:hint="eastAsia"/>
          <w:b/>
          <w:i w:val="0"/>
          <w:iCs w:val="0"/>
          <w:color w:val="auto"/>
          <w:szCs w:val="24"/>
          <w:highlight w:val="none"/>
        </w:rPr>
        <w:t>残疾人福利性单位</w:t>
      </w:r>
      <w:r>
        <w:rPr>
          <w:rFonts w:hint="eastAsia"/>
          <w:b/>
          <w:i w:val="0"/>
          <w:iCs w:val="0"/>
          <w:color w:val="auto"/>
          <w:szCs w:val="24"/>
          <w:highlight w:val="none"/>
          <w:lang w:val="en-US" w:eastAsia="zh-CN"/>
        </w:rPr>
        <w:t>承接</w:t>
      </w:r>
      <w:r>
        <w:rPr>
          <w:rFonts w:hint="eastAsia"/>
          <w:i w:val="0"/>
          <w:iCs w:val="0"/>
          <w:color w:val="auto"/>
          <w:szCs w:val="24"/>
          <w:highlight w:val="none"/>
        </w:rPr>
        <w:t>。相关企业（含联合体中的残疾人福利性单位、签订分包意向协议</w:t>
      </w:r>
      <w:r>
        <w:rPr>
          <w:rFonts w:hint="eastAsia"/>
          <w:i w:val="0"/>
          <w:iCs w:val="0"/>
          <w:color w:val="auto"/>
          <w:szCs w:val="24"/>
          <w:highlight w:val="none"/>
          <w:lang w:val="en-US" w:eastAsia="zh-CN"/>
        </w:rPr>
        <w:t>书</w:t>
      </w:r>
      <w:r>
        <w:rPr>
          <w:rFonts w:hint="eastAsia"/>
          <w:i w:val="0"/>
          <w:iCs w:val="0"/>
          <w:color w:val="auto"/>
          <w:szCs w:val="24"/>
          <w:highlight w:val="none"/>
        </w:rPr>
        <w:t>的残疾人福利性单位）的具体情况如下：</w:t>
      </w:r>
    </w:p>
    <w:p w14:paraId="2B0D31AB">
      <w:pPr>
        <w:wordWrap w:val="0"/>
        <w:ind w:firstLine="480" w:firstLineChars="200"/>
        <w:rPr>
          <w:i w:val="0"/>
          <w:iCs w:val="0"/>
          <w:color w:val="auto"/>
          <w:szCs w:val="24"/>
          <w:highlight w:val="none"/>
        </w:rPr>
      </w:pPr>
      <w:r>
        <w:rPr>
          <w:rFonts w:hint="eastAsia"/>
          <w:i w:val="0"/>
          <w:iCs w:val="0"/>
          <w:color w:val="auto"/>
          <w:szCs w:val="24"/>
          <w:highlight w:val="none"/>
        </w:rPr>
        <w:t>1.</w:t>
      </w:r>
      <w:r>
        <w:rPr>
          <w:rFonts w:hint="eastAsia"/>
          <w:i w:val="0"/>
          <w:iCs w:val="0"/>
          <w:color w:val="auto"/>
          <w:szCs w:val="24"/>
          <w:highlight w:val="none"/>
          <w:u w:val="single"/>
        </w:rPr>
        <w:t xml:space="preserve"> （标的名称） </w:t>
      </w:r>
      <w:r>
        <w:rPr>
          <w:rFonts w:hint="eastAsia"/>
          <w:i w:val="0"/>
          <w:iCs w:val="0"/>
          <w:color w:val="auto"/>
          <w:szCs w:val="24"/>
          <w:highlight w:val="none"/>
        </w:rPr>
        <w:t>，</w:t>
      </w:r>
      <w:r>
        <w:rPr>
          <w:rFonts w:hint="eastAsia"/>
          <w:i w:val="0"/>
          <w:iCs w:val="0"/>
          <w:color w:val="auto"/>
          <w:szCs w:val="24"/>
          <w:highlight w:val="none"/>
          <w:lang w:val="en-US" w:eastAsia="zh-CN"/>
        </w:rPr>
        <w:t>承接单位</w:t>
      </w:r>
      <w:r>
        <w:rPr>
          <w:rFonts w:hint="eastAsia"/>
          <w:i w:val="0"/>
          <w:iCs w:val="0"/>
          <w:color w:val="auto"/>
          <w:szCs w:val="24"/>
          <w:highlight w:val="none"/>
        </w:rPr>
        <w:t xml:space="preserve">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138F8FD5">
      <w:pPr>
        <w:wordWrap w:val="0"/>
        <w:ind w:firstLine="480" w:firstLineChars="200"/>
        <w:rPr>
          <w:i w:val="0"/>
          <w:iCs w:val="0"/>
          <w:color w:val="auto"/>
          <w:szCs w:val="24"/>
          <w:highlight w:val="none"/>
        </w:rPr>
      </w:pPr>
      <w:r>
        <w:rPr>
          <w:rFonts w:hint="eastAsia"/>
          <w:i w:val="0"/>
          <w:iCs w:val="0"/>
          <w:color w:val="auto"/>
          <w:szCs w:val="24"/>
          <w:highlight w:val="none"/>
        </w:rPr>
        <w:t xml:space="preserve">2. </w:t>
      </w:r>
      <w:r>
        <w:rPr>
          <w:rFonts w:hint="eastAsia"/>
          <w:i w:val="0"/>
          <w:iCs w:val="0"/>
          <w:color w:val="auto"/>
          <w:szCs w:val="24"/>
          <w:highlight w:val="none"/>
          <w:u w:val="single"/>
        </w:rPr>
        <w:t xml:space="preserve">（标的名称） </w:t>
      </w:r>
      <w:r>
        <w:rPr>
          <w:rFonts w:hint="eastAsia"/>
          <w:i w:val="0"/>
          <w:iCs w:val="0"/>
          <w:color w:val="auto"/>
          <w:szCs w:val="24"/>
          <w:highlight w:val="none"/>
        </w:rPr>
        <w:t>，</w:t>
      </w:r>
      <w:r>
        <w:rPr>
          <w:rFonts w:hint="eastAsia"/>
          <w:i w:val="0"/>
          <w:iCs w:val="0"/>
          <w:color w:val="auto"/>
          <w:szCs w:val="24"/>
          <w:highlight w:val="none"/>
          <w:lang w:val="en-US" w:eastAsia="zh-CN"/>
        </w:rPr>
        <w:t>承接单位</w:t>
      </w:r>
      <w:r>
        <w:rPr>
          <w:rFonts w:hint="eastAsia"/>
          <w:i w:val="0"/>
          <w:iCs w:val="0"/>
          <w:color w:val="auto"/>
          <w:szCs w:val="24"/>
          <w:highlight w:val="none"/>
        </w:rPr>
        <w:t xml:space="preserve">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7FB12063">
      <w:pPr>
        <w:wordWrap w:val="0"/>
        <w:ind w:firstLine="480" w:firstLineChars="200"/>
        <w:rPr>
          <w:i w:val="0"/>
          <w:iCs w:val="0"/>
          <w:color w:val="auto"/>
          <w:szCs w:val="24"/>
          <w:highlight w:val="none"/>
        </w:rPr>
      </w:pPr>
      <w:r>
        <w:rPr>
          <w:rFonts w:hint="eastAsia"/>
          <w:i w:val="0"/>
          <w:iCs w:val="0"/>
          <w:color w:val="auto"/>
          <w:szCs w:val="24"/>
          <w:highlight w:val="none"/>
        </w:rPr>
        <w:t>……</w:t>
      </w:r>
    </w:p>
    <w:p w14:paraId="7B8F3287">
      <w:pPr>
        <w:wordWrap w:val="0"/>
        <w:ind w:firstLine="480" w:firstLineChars="200"/>
        <w:rPr>
          <w:i w:val="0"/>
          <w:iCs w:val="0"/>
          <w:color w:val="auto"/>
          <w:szCs w:val="24"/>
          <w:highlight w:val="none"/>
        </w:rPr>
      </w:pPr>
      <w:r>
        <w:rPr>
          <w:rFonts w:hint="eastAsia"/>
          <w:i w:val="0"/>
          <w:iCs w:val="0"/>
          <w:color w:val="auto"/>
          <w:szCs w:val="24"/>
          <w:highlight w:val="none"/>
        </w:rPr>
        <w:t>以上企业，不属于大企业的分支机构，不存在控股股东为大企业的情形，也不存在与大企业的负责人为同一人的情形。</w:t>
      </w:r>
    </w:p>
    <w:p w14:paraId="18EB7223">
      <w:pPr>
        <w:wordWrap w:val="0"/>
        <w:ind w:left="1087" w:leftChars="200" w:hanging="607" w:hangingChars="253"/>
        <w:rPr>
          <w:i w:val="0"/>
          <w:iCs w:val="0"/>
          <w:color w:val="auto"/>
          <w:szCs w:val="24"/>
          <w:highlight w:val="none"/>
        </w:rPr>
      </w:pPr>
      <w:r>
        <w:rPr>
          <w:rFonts w:hint="eastAsia"/>
          <w:i w:val="0"/>
          <w:iCs w:val="0"/>
          <w:color w:val="auto"/>
          <w:szCs w:val="24"/>
          <w:highlight w:val="none"/>
        </w:rPr>
        <w:t>本企业对上述声明内容的真实性负责。如有虚假，将依法承担相应责任。</w:t>
      </w:r>
    </w:p>
    <w:p w14:paraId="44C7A080">
      <w:pPr>
        <w:wordWrap w:val="0"/>
        <w:ind w:left="1091" w:hanging="1091" w:hangingChars="453"/>
        <w:rPr>
          <w:b/>
          <w:bCs/>
          <w:i w:val="0"/>
          <w:iCs w:val="0"/>
          <w:color w:val="auto"/>
          <w:szCs w:val="24"/>
          <w:highlight w:val="none"/>
        </w:rPr>
      </w:pPr>
    </w:p>
    <w:p w14:paraId="43523196">
      <w:pPr>
        <w:wordWrap w:val="0"/>
        <w:ind w:left="1091" w:hanging="1091" w:hangingChars="453"/>
        <w:rPr>
          <w:bCs/>
          <w:i w:val="0"/>
          <w:iCs w:val="0"/>
          <w:color w:val="auto"/>
          <w:szCs w:val="24"/>
          <w:highlight w:val="none"/>
        </w:rPr>
      </w:pPr>
      <w:r>
        <w:rPr>
          <w:rFonts w:hint="eastAsia"/>
          <w:b/>
          <w:bCs/>
          <w:i w:val="0"/>
          <w:iCs w:val="0"/>
          <w:color w:val="auto"/>
          <w:szCs w:val="24"/>
          <w:highlight w:val="none"/>
        </w:rPr>
        <w:t>说明：</w:t>
      </w:r>
      <w:r>
        <w:rPr>
          <w:rFonts w:hint="eastAsia"/>
          <w:bCs/>
          <w:i w:val="0"/>
          <w:iCs w:val="0"/>
          <w:color w:val="auto"/>
          <w:szCs w:val="24"/>
          <w:highlight w:val="none"/>
        </w:rPr>
        <w:t>1、</w:t>
      </w:r>
      <w:r>
        <w:rPr>
          <w:rFonts w:hint="eastAsia"/>
          <w:bCs/>
          <w:i w:val="0"/>
          <w:iCs w:val="0"/>
          <w:color w:val="auto"/>
          <w:szCs w:val="24"/>
          <w:highlight w:val="none"/>
          <w:lang w:val="en-US" w:eastAsia="zh-CN"/>
        </w:rPr>
        <w:t>服务</w:t>
      </w:r>
      <w:r>
        <w:rPr>
          <w:rFonts w:hint="eastAsia"/>
          <w:bCs/>
          <w:i w:val="0"/>
          <w:iCs w:val="0"/>
          <w:color w:val="auto"/>
          <w:szCs w:val="21"/>
          <w:highlight w:val="none"/>
          <w:lang w:val="zh-CN"/>
        </w:rPr>
        <w:t>应当全部由符合政策要求的残疾人福利性单位</w:t>
      </w:r>
      <w:r>
        <w:rPr>
          <w:rFonts w:hint="eastAsia"/>
          <w:bCs/>
          <w:i w:val="0"/>
          <w:iCs w:val="0"/>
          <w:color w:val="auto"/>
          <w:szCs w:val="21"/>
          <w:highlight w:val="none"/>
          <w:lang w:val="en-US" w:eastAsia="zh-CN"/>
        </w:rPr>
        <w:t>承接</w:t>
      </w:r>
      <w:r>
        <w:rPr>
          <w:rFonts w:hint="eastAsia"/>
          <w:bCs/>
          <w:i w:val="0"/>
          <w:iCs w:val="0"/>
          <w:color w:val="auto"/>
          <w:szCs w:val="21"/>
          <w:highlight w:val="none"/>
          <w:lang w:val="zh-CN"/>
        </w:rPr>
        <w:t>且使用该残疾人福利性单位商号或注册商标（与代理商或</w:t>
      </w:r>
      <w:r>
        <w:rPr>
          <w:rFonts w:hint="eastAsia"/>
          <w:bCs/>
          <w:i w:val="0"/>
          <w:iCs w:val="0"/>
          <w:color w:val="auto"/>
          <w:szCs w:val="21"/>
          <w:highlight w:val="none"/>
          <w:lang w:val="en-US" w:eastAsia="zh-CN"/>
        </w:rPr>
        <w:t>供应商</w:t>
      </w:r>
      <w:r>
        <w:rPr>
          <w:rFonts w:hint="eastAsia"/>
          <w:bCs/>
          <w:i w:val="0"/>
          <w:iCs w:val="0"/>
          <w:color w:val="auto"/>
          <w:szCs w:val="21"/>
          <w:highlight w:val="none"/>
          <w:lang w:val="zh-CN"/>
        </w:rPr>
        <w:t>无关）；应当严格按上述格式及内容进行填写（应当明确每个</w:t>
      </w:r>
      <w:r>
        <w:rPr>
          <w:rFonts w:hint="eastAsia"/>
          <w:bCs/>
          <w:i w:val="0"/>
          <w:iCs w:val="0"/>
          <w:color w:val="auto"/>
          <w:szCs w:val="21"/>
          <w:highlight w:val="none"/>
          <w:lang w:val="en-US" w:eastAsia="zh-CN"/>
        </w:rPr>
        <w:t>包</w:t>
      </w:r>
      <w:r>
        <w:rPr>
          <w:rFonts w:hint="eastAsia"/>
          <w:bCs/>
          <w:i w:val="0"/>
          <w:iCs w:val="0"/>
          <w:color w:val="auto"/>
          <w:szCs w:val="21"/>
          <w:highlight w:val="none"/>
          <w:lang w:val="zh-CN"/>
        </w:rPr>
        <w:t>的的</w:t>
      </w:r>
      <w:r>
        <w:rPr>
          <w:rFonts w:hint="eastAsia"/>
          <w:bCs/>
          <w:i w:val="0"/>
          <w:iCs w:val="0"/>
          <w:color w:val="auto"/>
          <w:szCs w:val="21"/>
          <w:highlight w:val="none"/>
          <w:lang w:val="en-US" w:eastAsia="zh-CN"/>
        </w:rPr>
        <w:t>承接</w:t>
      </w:r>
      <w:r>
        <w:rPr>
          <w:rFonts w:hint="eastAsia"/>
          <w:bCs/>
          <w:i w:val="0"/>
          <w:iCs w:val="0"/>
          <w:color w:val="auto"/>
          <w:szCs w:val="21"/>
          <w:highlight w:val="none"/>
          <w:lang w:val="zh-CN"/>
        </w:rPr>
        <w:t>企业类型及相关数据），否则导致的后果由</w:t>
      </w:r>
      <w:r>
        <w:rPr>
          <w:rFonts w:hint="eastAsia"/>
          <w:bCs/>
          <w:i w:val="0"/>
          <w:iCs w:val="0"/>
          <w:color w:val="auto"/>
          <w:szCs w:val="21"/>
          <w:highlight w:val="none"/>
          <w:lang w:val="en-US" w:eastAsia="zh-CN"/>
        </w:rPr>
        <w:t>供应商</w:t>
      </w:r>
      <w:r>
        <w:rPr>
          <w:rFonts w:hint="eastAsia"/>
          <w:bCs/>
          <w:i w:val="0"/>
          <w:iCs w:val="0"/>
          <w:color w:val="auto"/>
          <w:szCs w:val="21"/>
          <w:highlight w:val="none"/>
          <w:lang w:val="zh-CN"/>
        </w:rPr>
        <w:t>自行承担；</w:t>
      </w:r>
    </w:p>
    <w:p w14:paraId="2288B711">
      <w:pPr>
        <w:wordWrap w:val="0"/>
        <w:ind w:left="1087" w:hanging="1087" w:hangingChars="453"/>
        <w:rPr>
          <w:rFonts w:cs="Courier New"/>
          <w:i w:val="0"/>
          <w:iCs w:val="0"/>
          <w:color w:val="auto"/>
          <w:szCs w:val="21"/>
          <w:highlight w:val="none"/>
        </w:rPr>
      </w:pPr>
      <w:r>
        <w:rPr>
          <w:rFonts w:hint="eastAsia"/>
          <w:bCs/>
          <w:i w:val="0"/>
          <w:iCs w:val="0"/>
          <w:color w:val="auto"/>
          <w:szCs w:val="21"/>
          <w:highlight w:val="none"/>
          <w:lang w:val="zh-CN"/>
        </w:rPr>
        <w:t xml:space="preserve">      2、</w:t>
      </w:r>
      <w:r>
        <w:rPr>
          <w:rFonts w:hint="eastAsia" w:cs="Courier New"/>
          <w:i w:val="0"/>
          <w:iCs w:val="0"/>
          <w:color w:val="auto"/>
          <w:szCs w:val="21"/>
          <w:highlight w:val="none"/>
        </w:rPr>
        <w:t>以联合体形式参加的，应</w:t>
      </w:r>
      <w:r>
        <w:rPr>
          <w:rFonts w:hint="eastAsia"/>
          <w:bCs/>
          <w:i w:val="0"/>
          <w:iCs w:val="0"/>
          <w:color w:val="auto"/>
          <w:szCs w:val="21"/>
          <w:highlight w:val="none"/>
          <w:lang w:val="zh-CN"/>
        </w:rPr>
        <w:t>当</w:t>
      </w:r>
      <w:r>
        <w:rPr>
          <w:rFonts w:hint="eastAsia" w:cs="Courier New"/>
          <w:i w:val="0"/>
          <w:iCs w:val="0"/>
          <w:color w:val="auto"/>
          <w:szCs w:val="21"/>
          <w:highlight w:val="none"/>
        </w:rPr>
        <w:t>由联合体各方盖章。</w:t>
      </w:r>
    </w:p>
    <w:p w14:paraId="71983F83">
      <w:pPr>
        <w:wordWrap w:val="0"/>
        <w:spacing w:before="100" w:beforeAutospacing="1" w:after="100" w:afterAutospacing="1"/>
        <w:ind w:firstLine="3316" w:firstLineChars="1382"/>
        <w:rPr>
          <w:bCs/>
          <w:i w:val="0"/>
          <w:iCs w:val="0"/>
          <w:color w:val="auto"/>
          <w:szCs w:val="21"/>
          <w:highlight w:val="none"/>
          <w:lang w:val="zh-CN"/>
        </w:rPr>
      </w:pPr>
      <w:r>
        <w:rPr>
          <w:rFonts w:hint="eastAsia"/>
          <w:bCs/>
          <w:i w:val="0"/>
          <w:iCs w:val="0"/>
          <w:color w:val="auto"/>
          <w:szCs w:val="21"/>
          <w:highlight w:val="none"/>
          <w:lang w:val="en-US" w:eastAsia="zh-CN"/>
        </w:rPr>
        <w:t>供应商</w:t>
      </w:r>
      <w:r>
        <w:rPr>
          <w:rFonts w:hint="eastAsia" w:ascii="宋体" w:hAnsi="宋体" w:eastAsia="宋体"/>
          <w:bCs/>
          <w:i w:val="0"/>
          <w:iCs w:val="0"/>
          <w:color w:val="auto"/>
          <w:szCs w:val="21"/>
          <w:highlight w:val="none"/>
          <w:lang w:val="en-US" w:eastAsia="zh-CN"/>
        </w:rPr>
        <w:t>名称</w:t>
      </w:r>
      <w:r>
        <w:rPr>
          <w:rFonts w:hint="eastAsia"/>
          <w:bCs/>
          <w:i w:val="0"/>
          <w:iCs w:val="0"/>
          <w:color w:val="auto"/>
          <w:szCs w:val="21"/>
          <w:highlight w:val="none"/>
          <w:lang w:val="en-US" w:eastAsia="zh-CN"/>
        </w:rPr>
        <w:t>（公章）</w:t>
      </w:r>
      <w:r>
        <w:rPr>
          <w:rFonts w:hint="eastAsia"/>
          <w:bCs/>
          <w:i w:val="0"/>
          <w:iCs w:val="0"/>
          <w:color w:val="auto"/>
          <w:szCs w:val="21"/>
          <w:highlight w:val="none"/>
          <w:lang w:val="zh-CN"/>
        </w:rPr>
        <w:t>：</w:t>
      </w:r>
      <w:r>
        <w:rPr>
          <w:rFonts w:hint="eastAsia"/>
          <w:bCs/>
          <w:i w:val="0"/>
          <w:iCs w:val="0"/>
          <w:color w:val="auto"/>
          <w:szCs w:val="21"/>
          <w:highlight w:val="none"/>
          <w:u w:val="single"/>
          <w:lang w:val="zh-CN"/>
        </w:rPr>
        <w:t xml:space="preserve">              </w:t>
      </w:r>
    </w:p>
    <w:p w14:paraId="3A972AC9">
      <w:pPr>
        <w:wordWrap w:val="0"/>
        <w:spacing w:before="100" w:beforeAutospacing="1" w:after="100" w:afterAutospacing="1"/>
        <w:ind w:firstLine="3316" w:firstLineChars="1382"/>
        <w:rPr>
          <w:i w:val="0"/>
          <w:iCs w:val="0"/>
          <w:color w:val="auto"/>
          <w:highlight w:val="none"/>
        </w:rPr>
      </w:pPr>
      <w:r>
        <w:rPr>
          <w:rFonts w:hint="eastAsia"/>
          <w:i w:val="0"/>
          <w:iCs w:val="0"/>
          <w:color w:val="auto"/>
          <w:szCs w:val="24"/>
          <w:highlight w:val="none"/>
        </w:rPr>
        <w:t>日</w:t>
      </w:r>
      <w:r>
        <w:rPr>
          <w:i w:val="0"/>
          <w:iCs w:val="0"/>
          <w:color w:val="auto"/>
          <w:szCs w:val="24"/>
          <w:highlight w:val="none"/>
        </w:rPr>
        <w:t xml:space="preserve">  </w:t>
      </w:r>
      <w:r>
        <w:rPr>
          <w:rFonts w:hint="eastAsia"/>
          <w:i w:val="0"/>
          <w:iCs w:val="0"/>
          <w:color w:val="auto"/>
          <w:szCs w:val="24"/>
          <w:highlight w:val="none"/>
        </w:rPr>
        <w:t>期：</w:t>
      </w:r>
      <w:r>
        <w:rPr>
          <w:bCs/>
          <w:i w:val="0"/>
          <w:iCs w:val="0"/>
          <w:color w:val="auto"/>
          <w:szCs w:val="24"/>
          <w:highlight w:val="none"/>
          <w:u w:val="single"/>
        </w:rPr>
        <w:t xml:space="preserve">                         </w:t>
      </w:r>
    </w:p>
    <w:p w14:paraId="6F5F8DCA">
      <w:pPr>
        <w:ind w:left="4620" w:firstLine="281" w:firstLineChars="100"/>
        <w:rPr>
          <w:rFonts w:cs="仿宋_GB2312"/>
          <w:b/>
          <w:i w:val="0"/>
          <w:iCs w:val="0"/>
          <w:color w:val="auto"/>
          <w:sz w:val="28"/>
          <w:szCs w:val="28"/>
          <w:highlight w:val="none"/>
        </w:rPr>
      </w:pPr>
    </w:p>
    <w:p w14:paraId="7BDD1A80">
      <w:pPr>
        <w:rPr>
          <w:i w:val="0"/>
          <w:iCs w:val="0"/>
          <w:color w:val="auto"/>
          <w:highlight w:val="none"/>
        </w:rPr>
      </w:pPr>
      <w:r>
        <w:rPr>
          <w:i w:val="0"/>
          <w:iCs w:val="0"/>
          <w:color w:val="auto"/>
          <w:highlight w:val="none"/>
        </w:rPr>
        <w:br w:type="page"/>
      </w:r>
    </w:p>
    <w:p w14:paraId="14689676">
      <w:pPr>
        <w:pStyle w:val="6"/>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stheme="majorBidi"/>
          <w:b/>
          <w:bCs/>
          <w:i w:val="0"/>
          <w:iCs w:val="0"/>
          <w:color w:val="auto"/>
          <w:kern w:val="2"/>
          <w:sz w:val="28"/>
          <w:szCs w:val="28"/>
          <w:highlight w:val="none"/>
          <w:lang w:val="en-US" w:eastAsia="zh-CN" w:bidi="ar-SA"/>
        </w:rPr>
      </w:pPr>
      <w:bookmarkStart w:id="801" w:name="_Toc3702"/>
      <w:bookmarkStart w:id="802" w:name="_Toc163492942"/>
      <w:r>
        <w:rPr>
          <w:rFonts w:hint="eastAsia" w:cstheme="majorBidi"/>
          <w:b/>
          <w:bCs/>
          <w:i w:val="0"/>
          <w:iCs w:val="0"/>
          <w:color w:val="auto"/>
          <w:kern w:val="2"/>
          <w:sz w:val="28"/>
          <w:szCs w:val="28"/>
          <w:highlight w:val="none"/>
          <w:lang w:val="en-US" w:eastAsia="zh-CN" w:bidi="ar-SA"/>
        </w:rPr>
        <w:t>五、不参与围标串标承诺书</w:t>
      </w:r>
      <w:bookmarkEnd w:id="801"/>
    </w:p>
    <w:p w14:paraId="415F309A">
      <w:pPr>
        <w:pStyle w:val="6"/>
        <w:keepNext/>
        <w:keepLines/>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p>
    <w:p w14:paraId="1FE71F6D">
      <w:pPr>
        <w:jc w:val="center"/>
        <w:rPr>
          <w:rFonts w:hint="eastAsia"/>
          <w:i w:val="0"/>
          <w:iCs w:val="0"/>
          <w:color w:val="auto"/>
          <w:highlight w:val="none"/>
          <w:lang w:val="en-US" w:eastAsia="zh-CN"/>
        </w:rPr>
      </w:pPr>
      <w:r>
        <w:rPr>
          <w:rFonts w:hint="eastAsia" w:cstheme="majorBidi"/>
          <w:b/>
          <w:bCs/>
          <w:i w:val="0"/>
          <w:iCs w:val="0"/>
          <w:color w:val="auto"/>
          <w:kern w:val="2"/>
          <w:sz w:val="32"/>
          <w:szCs w:val="32"/>
          <w:highlight w:val="none"/>
          <w:lang w:val="en-US" w:eastAsia="zh-CN" w:bidi="ar-SA"/>
        </w:rPr>
        <w:t>不参与围标串标承诺书</w:t>
      </w:r>
    </w:p>
    <w:p w14:paraId="2DC5E9C8">
      <w:pPr>
        <w:rPr>
          <w:rFonts w:hint="eastAsia"/>
          <w:i w:val="0"/>
          <w:iCs w:val="0"/>
          <w:color w:val="auto"/>
          <w:highlight w:val="none"/>
          <w:lang w:val="en-US" w:eastAsia="zh-CN"/>
        </w:rPr>
      </w:pPr>
      <w:r>
        <w:rPr>
          <w:rFonts w:hint="eastAsia"/>
          <w:i w:val="0"/>
          <w:iCs w:val="0"/>
          <w:color w:val="auto"/>
          <w:highlight w:val="none"/>
          <w:lang w:val="en-US" w:eastAsia="zh-CN"/>
        </w:rPr>
        <w:t>  </w:t>
      </w:r>
    </w:p>
    <w:p w14:paraId="338C56A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i w:val="0"/>
          <w:iCs w:val="0"/>
          <w:color w:val="auto"/>
          <w:highlight w:val="none"/>
          <w:lang w:val="en-US" w:eastAsia="zh-CN"/>
        </w:rPr>
      </w:pPr>
      <w:r>
        <w:rPr>
          <w:rFonts w:hint="eastAsia"/>
          <w:i w:val="0"/>
          <w:iCs w:val="0"/>
          <w:color w:val="auto"/>
          <w:highlight w:val="none"/>
          <w:lang w:val="en-US" w:eastAsia="zh-CN"/>
        </w:rPr>
        <w:t>本人作为经授权的供应商代表,清楚知晓我单位参与本项目竞争性磋商活动,对以下事项作出承诺：</w:t>
      </w:r>
    </w:p>
    <w:p w14:paraId="0FD0009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i w:val="0"/>
          <w:iCs w:val="0"/>
          <w:color w:val="auto"/>
          <w:highlight w:val="none"/>
          <w:lang w:val="en-US" w:eastAsia="zh-CN"/>
        </w:rPr>
      </w:pPr>
    </w:p>
    <w:p w14:paraId="5E3346B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i w:val="0"/>
          <w:iCs w:val="0"/>
          <w:color w:val="auto"/>
          <w:highlight w:val="none"/>
          <w:lang w:val="en-US" w:eastAsia="zh-CN"/>
        </w:rPr>
      </w:pPr>
      <w:r>
        <w:rPr>
          <w:rFonts w:hint="eastAsia"/>
          <w:i w:val="0"/>
          <w:iCs w:val="0"/>
          <w:color w:val="auto"/>
          <w:highlight w:val="none"/>
          <w:lang w:val="en-US" w:eastAsia="zh-CN"/>
        </w:rPr>
        <w:t>一、我单位和我本人遵循公开透明、公平竞争、公正和诚实信用的原则,依法依规参与本项目竞标。</w:t>
      </w:r>
    </w:p>
    <w:p w14:paraId="13CE2D4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i w:val="0"/>
          <w:iCs w:val="0"/>
          <w:color w:val="auto"/>
          <w:highlight w:val="none"/>
          <w:lang w:val="en-US" w:eastAsia="zh-CN"/>
        </w:rPr>
      </w:pPr>
      <w:r>
        <w:rPr>
          <w:rFonts w:hint="eastAsia"/>
          <w:i w:val="0"/>
          <w:iCs w:val="0"/>
          <w:color w:val="auto"/>
          <w:highlight w:val="none"/>
          <w:lang w:val="en-US" w:eastAsia="zh-CN"/>
        </w:rPr>
        <w:t>二、我单位和我本人在本项目政府采购竞争性磋商活动中,未参与围标串标。</w:t>
      </w:r>
    </w:p>
    <w:p w14:paraId="21D04EA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i w:val="0"/>
          <w:iCs w:val="0"/>
          <w:color w:val="auto"/>
          <w:highlight w:val="none"/>
          <w:lang w:val="en-US" w:eastAsia="zh-CN"/>
        </w:rPr>
      </w:pPr>
      <w:r>
        <w:rPr>
          <w:rFonts w:hint="eastAsia"/>
          <w:i w:val="0"/>
          <w:iCs w:val="0"/>
          <w:color w:val="auto"/>
          <w:highlight w:val="none"/>
          <w:lang w:val="en-US" w:eastAsia="zh-CN"/>
        </w:rPr>
        <w:t>三、我单位如被查实在本项目政府采购竞争性磋商活动中存在围标串标的，递交响应文件行为作为实施串通投标违法行为的关键环节,由我单位及法定代表人承担相应的法律责任，接受相应行政处罚和失信惩戒。</w:t>
      </w:r>
    </w:p>
    <w:p w14:paraId="2AF251D5">
      <w:pPr>
        <w:pStyle w:val="2"/>
        <w:rPr>
          <w:rFonts w:hint="eastAsia"/>
          <w:i w:val="0"/>
          <w:iCs w:val="0"/>
          <w:color w:val="auto"/>
          <w:highlight w:val="none"/>
          <w:lang w:val="en-US" w:eastAsia="zh-CN"/>
        </w:rPr>
      </w:pPr>
    </w:p>
    <w:p w14:paraId="3F7EEDEF">
      <w:pPr>
        <w:spacing w:line="560" w:lineRule="exact"/>
        <w:rPr>
          <w:rFonts w:hint="eastAsia" w:ascii="宋体" w:hAnsi="宋体" w:eastAsia="宋体" w:cs="宋体"/>
          <w:i w:val="0"/>
          <w:iCs w:val="0"/>
          <w:color w:val="auto"/>
          <w:kern w:val="0"/>
          <w:sz w:val="24"/>
          <w:szCs w:val="24"/>
          <w:highlight w:val="none"/>
        </w:rPr>
      </w:pPr>
    </w:p>
    <w:p w14:paraId="663E9337">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供应商</w:t>
      </w:r>
      <w:r>
        <w:rPr>
          <w:rFonts w:hint="eastAsia" w:cs="宋体"/>
          <w:i w:val="0"/>
          <w:iCs w:val="0"/>
          <w:color w:val="auto"/>
          <w:kern w:val="0"/>
          <w:sz w:val="24"/>
          <w:szCs w:val="24"/>
          <w:highlight w:val="none"/>
          <w:lang w:val="en-US" w:eastAsia="zh-CN"/>
        </w:rPr>
        <w:t>名称</w:t>
      </w:r>
      <w:r>
        <w:rPr>
          <w:rFonts w:hint="eastAsia" w:ascii="宋体" w:hAnsi="宋体" w:eastAsia="宋体" w:cs="宋体"/>
          <w:i w:val="0"/>
          <w:iCs w:val="0"/>
          <w:color w:val="auto"/>
          <w:kern w:val="0"/>
          <w:sz w:val="24"/>
          <w:szCs w:val="24"/>
          <w:highlight w:val="none"/>
          <w:lang w:eastAsia="zh-CN"/>
        </w:rPr>
        <w:t>（</w:t>
      </w:r>
      <w:r>
        <w:rPr>
          <w:rFonts w:hint="eastAsia" w:cs="宋体"/>
          <w:i w:val="0"/>
          <w:iCs w:val="0"/>
          <w:color w:val="auto"/>
          <w:kern w:val="0"/>
          <w:sz w:val="24"/>
          <w:szCs w:val="24"/>
          <w:highlight w:val="none"/>
          <w:lang w:eastAsia="zh-CN"/>
        </w:rPr>
        <w:t>公</w:t>
      </w:r>
      <w:r>
        <w:rPr>
          <w:rFonts w:hint="eastAsia" w:ascii="宋体" w:hAnsi="宋体" w:eastAsia="宋体" w:cs="宋体"/>
          <w:i w:val="0"/>
          <w:iCs w:val="0"/>
          <w:color w:val="auto"/>
          <w:kern w:val="0"/>
          <w:sz w:val="24"/>
          <w:szCs w:val="24"/>
          <w:highlight w:val="none"/>
          <w:lang w:eastAsia="zh-CN"/>
        </w:rPr>
        <w:t>章）</w:t>
      </w:r>
      <w:r>
        <w:rPr>
          <w:rFonts w:hint="eastAsia" w:ascii="宋体" w:hAnsi="宋体" w:eastAsia="宋体" w:cs="宋体"/>
          <w:i w:val="0"/>
          <w:iCs w:val="0"/>
          <w:color w:val="auto"/>
          <w:kern w:val="0"/>
          <w:sz w:val="24"/>
          <w:szCs w:val="24"/>
          <w:highlight w:val="none"/>
        </w:rPr>
        <w:t>：</w:t>
      </w:r>
    </w:p>
    <w:p w14:paraId="7D2617C5">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法定代表人</w:t>
      </w:r>
      <w:r>
        <w:rPr>
          <w:rFonts w:hint="eastAsia"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负责人</w:t>
      </w:r>
      <w:r>
        <w:rPr>
          <w:rFonts w:hint="eastAsia" w:cs="宋体"/>
          <w:i w:val="0"/>
          <w:iCs w:val="0"/>
          <w:color w:val="auto"/>
          <w:kern w:val="0"/>
          <w:sz w:val="24"/>
          <w:szCs w:val="24"/>
          <w:highlight w:val="none"/>
          <w:lang w:val="en-US" w:eastAsia="zh-CN"/>
        </w:rPr>
        <w:t>或</w:t>
      </w:r>
      <w:r>
        <w:rPr>
          <w:rFonts w:hint="eastAsia" w:ascii="宋体" w:hAnsi="宋体" w:eastAsia="宋体" w:cs="宋体"/>
          <w:i w:val="0"/>
          <w:iCs w:val="0"/>
          <w:color w:val="auto"/>
          <w:kern w:val="0"/>
          <w:sz w:val="24"/>
          <w:szCs w:val="24"/>
          <w:highlight w:val="none"/>
        </w:rPr>
        <w:t>本人</w:t>
      </w:r>
      <w:r>
        <w:rPr>
          <w:rFonts w:hint="eastAsia"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或授权代表</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签字或印章</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w:t>
      </w:r>
    </w:p>
    <w:p w14:paraId="57156FA6">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日期： 年 月 日</w:t>
      </w:r>
    </w:p>
    <w:p w14:paraId="55EFB222">
      <w:pPr>
        <w:spacing w:line="560" w:lineRule="exact"/>
        <w:rPr>
          <w:rFonts w:hint="eastAsia" w:ascii="宋体" w:hAnsi="宋体" w:eastAsia="宋体" w:cs="宋体"/>
          <w:i w:val="0"/>
          <w:iCs w:val="0"/>
          <w:color w:val="auto"/>
          <w:kern w:val="0"/>
          <w:sz w:val="24"/>
          <w:szCs w:val="24"/>
          <w:highlight w:val="none"/>
        </w:rPr>
      </w:pPr>
    </w:p>
    <w:p w14:paraId="13DA43E0">
      <w:pPr>
        <w:widowControl/>
        <w:spacing w:line="560" w:lineRule="exact"/>
        <w:ind w:firstLine="630"/>
        <w:jc w:val="left"/>
        <w:rPr>
          <w:rFonts w:hint="eastAsia" w:ascii="宋体" w:hAnsi="宋体" w:eastAsia="宋体" w:cs="宋体"/>
          <w:i w:val="0"/>
          <w:iCs w:val="0"/>
          <w:color w:val="auto"/>
          <w:kern w:val="0"/>
          <w:sz w:val="24"/>
          <w:szCs w:val="24"/>
          <w:highlight w:val="none"/>
        </w:rPr>
      </w:pPr>
    </w:p>
    <w:p w14:paraId="7CD72A88">
      <w:pPr>
        <w:pStyle w:val="2"/>
        <w:rPr>
          <w:rFonts w:hint="eastAsia"/>
          <w:i w:val="0"/>
          <w:iCs w:val="0"/>
          <w:color w:val="auto"/>
          <w:highlight w:val="none"/>
          <w:lang w:val="en-US" w:eastAsia="zh-CN"/>
        </w:rPr>
      </w:pPr>
    </w:p>
    <w:p w14:paraId="6FC519D1">
      <w:pPr>
        <w:pStyle w:val="2"/>
        <w:rPr>
          <w:rFonts w:hint="eastAsia"/>
          <w:i w:val="0"/>
          <w:iCs w:val="0"/>
          <w:color w:val="auto"/>
          <w:highlight w:val="none"/>
          <w:lang w:val="en-US" w:eastAsia="zh-CN"/>
        </w:rPr>
      </w:pPr>
    </w:p>
    <w:p w14:paraId="7500053D">
      <w:pPr>
        <w:pStyle w:val="2"/>
        <w:rPr>
          <w:rFonts w:hint="eastAsia"/>
          <w:i w:val="0"/>
          <w:iCs w:val="0"/>
          <w:color w:val="auto"/>
          <w:highlight w:val="none"/>
          <w:lang w:val="en-US" w:eastAsia="zh-CN"/>
        </w:rPr>
      </w:pPr>
    </w:p>
    <w:p w14:paraId="5BF64493">
      <w:pPr>
        <w:pStyle w:val="2"/>
        <w:rPr>
          <w:rFonts w:hint="eastAsia"/>
          <w:i w:val="0"/>
          <w:iCs w:val="0"/>
          <w:color w:val="auto"/>
          <w:highlight w:val="none"/>
          <w:lang w:val="en-US" w:eastAsia="zh-CN"/>
        </w:rPr>
      </w:pPr>
    </w:p>
    <w:p w14:paraId="5CA01A8B">
      <w:pPr>
        <w:pStyle w:val="2"/>
        <w:rPr>
          <w:rFonts w:hint="eastAsia"/>
          <w:i w:val="0"/>
          <w:iCs w:val="0"/>
          <w:color w:val="auto"/>
          <w:highlight w:val="none"/>
          <w:lang w:val="en-US" w:eastAsia="zh-CN"/>
        </w:rPr>
      </w:pPr>
    </w:p>
    <w:p w14:paraId="029F743D">
      <w:pPr>
        <w:pStyle w:val="2"/>
        <w:rPr>
          <w:rFonts w:hint="eastAsia"/>
          <w:i w:val="0"/>
          <w:iCs w:val="0"/>
          <w:color w:val="auto"/>
          <w:highlight w:val="none"/>
          <w:lang w:val="en-US" w:eastAsia="zh-CN"/>
        </w:rPr>
      </w:pPr>
    </w:p>
    <w:p w14:paraId="41587146">
      <w:pPr>
        <w:pStyle w:val="2"/>
        <w:rPr>
          <w:rFonts w:hint="eastAsia"/>
          <w:i w:val="0"/>
          <w:iCs w:val="0"/>
          <w:color w:val="auto"/>
          <w:highlight w:val="none"/>
          <w:lang w:val="en-US" w:eastAsia="zh-CN"/>
        </w:rPr>
      </w:pPr>
    </w:p>
    <w:p w14:paraId="34406338">
      <w:pPr>
        <w:widowControl/>
        <w:spacing w:before="100" w:beforeAutospacing="1" w:after="100" w:afterAutospacing="1"/>
        <w:rPr>
          <w:rFonts w:hint="eastAsia" w:ascii="Arial" w:hAnsi="Arial" w:cs="Arial"/>
          <w:i w:val="0"/>
          <w:iCs w:val="0"/>
          <w:color w:val="auto"/>
          <w:sz w:val="21"/>
          <w:szCs w:val="21"/>
          <w:highlight w:val="none"/>
          <w:lang w:val="en-US" w:eastAsia="zh-CN"/>
        </w:rPr>
      </w:pPr>
    </w:p>
    <w:bookmarkEnd w:id="802"/>
    <w:p w14:paraId="2F6D1729">
      <w:pPr>
        <w:pStyle w:val="6"/>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stheme="majorBidi"/>
          <w:b/>
          <w:bCs/>
          <w:i w:val="0"/>
          <w:iCs w:val="0"/>
          <w:color w:val="auto"/>
          <w:kern w:val="2"/>
          <w:sz w:val="28"/>
          <w:szCs w:val="28"/>
          <w:highlight w:val="none"/>
          <w:lang w:val="zh-CN" w:eastAsia="zh-CN" w:bidi="ar-SA"/>
        </w:rPr>
      </w:pPr>
      <w:bookmarkStart w:id="803" w:name="_Toc15829"/>
      <w:r>
        <w:rPr>
          <w:rFonts w:hint="eastAsia" w:cstheme="majorBidi"/>
          <w:b/>
          <w:bCs/>
          <w:i w:val="0"/>
          <w:iCs w:val="0"/>
          <w:color w:val="auto"/>
          <w:kern w:val="2"/>
          <w:sz w:val="28"/>
          <w:szCs w:val="28"/>
          <w:highlight w:val="none"/>
          <w:lang w:val="en-US" w:eastAsia="zh-CN" w:bidi="ar-SA"/>
        </w:rPr>
        <w:t>六</w:t>
      </w:r>
      <w:r>
        <w:rPr>
          <w:rFonts w:hint="eastAsia" w:eastAsia="宋体" w:asciiTheme="majorHAnsi" w:hAnsiTheme="majorHAnsi" w:cstheme="majorBidi"/>
          <w:b/>
          <w:bCs/>
          <w:i w:val="0"/>
          <w:iCs w:val="0"/>
          <w:color w:val="auto"/>
          <w:kern w:val="2"/>
          <w:sz w:val="28"/>
          <w:szCs w:val="28"/>
          <w:highlight w:val="none"/>
          <w:lang w:val="en-US" w:eastAsia="zh-CN" w:bidi="ar-SA"/>
        </w:rPr>
        <w:t>、</w:t>
      </w:r>
      <w:r>
        <w:rPr>
          <w:rFonts w:hint="eastAsia" w:eastAsia="宋体" w:asciiTheme="majorHAnsi" w:hAnsiTheme="majorHAnsi" w:cstheme="majorBidi"/>
          <w:b/>
          <w:bCs/>
          <w:i w:val="0"/>
          <w:iCs w:val="0"/>
          <w:color w:val="auto"/>
          <w:kern w:val="2"/>
          <w:sz w:val="28"/>
          <w:szCs w:val="28"/>
          <w:highlight w:val="none"/>
          <w:lang w:val="zh-CN" w:eastAsia="zh-CN" w:bidi="ar-SA"/>
        </w:rPr>
        <w:t>其他资格证明文件</w:t>
      </w:r>
      <w:bookmarkEnd w:id="803"/>
    </w:p>
    <w:p w14:paraId="0C24F0AE">
      <w:pPr>
        <w:pStyle w:val="42"/>
        <w:rPr>
          <w:rFonts w:hint="eastAsia"/>
          <w:i w:val="0"/>
          <w:iCs w:val="0"/>
          <w:color w:val="auto"/>
          <w:highlight w:val="none"/>
        </w:rPr>
      </w:pPr>
      <w:r>
        <w:rPr>
          <w:rFonts w:hint="eastAsia" w:cs="Courier New"/>
          <w:i w:val="0"/>
          <w:iCs w:val="0"/>
          <w:color w:val="auto"/>
          <w:szCs w:val="24"/>
          <w:highlight w:val="none"/>
          <w:lang w:val="en-US" w:eastAsia="zh-CN"/>
        </w:rPr>
        <w:t>供应商</w:t>
      </w:r>
      <w:r>
        <w:rPr>
          <w:rFonts w:hint="eastAsia" w:cs="Courier New"/>
          <w:i w:val="0"/>
          <w:iCs w:val="0"/>
          <w:color w:val="auto"/>
          <w:szCs w:val="24"/>
          <w:highlight w:val="none"/>
        </w:rPr>
        <w:t>认为需提供的其它相关资格证明材料</w:t>
      </w:r>
    </w:p>
    <w:p w14:paraId="7C2C3E83">
      <w:pPr>
        <w:pStyle w:val="42"/>
        <w:rPr>
          <w:rFonts w:hint="eastAsia"/>
          <w:i w:val="0"/>
          <w:iCs w:val="0"/>
          <w:color w:val="auto"/>
          <w:highlight w:val="none"/>
        </w:rPr>
      </w:pPr>
    </w:p>
    <w:p w14:paraId="58A36194">
      <w:pPr>
        <w:pStyle w:val="42"/>
        <w:rPr>
          <w:rFonts w:hint="eastAsia"/>
          <w:i w:val="0"/>
          <w:iCs w:val="0"/>
          <w:color w:val="auto"/>
          <w:highlight w:val="none"/>
        </w:rPr>
      </w:pPr>
    </w:p>
    <w:p w14:paraId="3553B395">
      <w:pPr>
        <w:pStyle w:val="42"/>
        <w:rPr>
          <w:rFonts w:hint="eastAsia"/>
          <w:i w:val="0"/>
          <w:iCs w:val="0"/>
          <w:color w:val="auto"/>
          <w:highlight w:val="none"/>
        </w:rPr>
      </w:pPr>
    </w:p>
    <w:p w14:paraId="49D404FC">
      <w:pPr>
        <w:pStyle w:val="42"/>
        <w:rPr>
          <w:rFonts w:hint="eastAsia"/>
          <w:i w:val="0"/>
          <w:iCs w:val="0"/>
          <w:color w:val="auto"/>
          <w:highlight w:val="none"/>
        </w:rPr>
      </w:pPr>
    </w:p>
    <w:p w14:paraId="4B98E4B6">
      <w:pPr>
        <w:pStyle w:val="42"/>
        <w:rPr>
          <w:rFonts w:hint="eastAsia"/>
          <w:i w:val="0"/>
          <w:iCs w:val="0"/>
          <w:color w:val="auto"/>
          <w:highlight w:val="none"/>
        </w:rPr>
      </w:pPr>
    </w:p>
    <w:p w14:paraId="737FEDD3">
      <w:pPr>
        <w:pStyle w:val="42"/>
        <w:rPr>
          <w:rFonts w:hint="eastAsia"/>
          <w:i w:val="0"/>
          <w:iCs w:val="0"/>
          <w:color w:val="auto"/>
          <w:highlight w:val="none"/>
        </w:rPr>
      </w:pPr>
    </w:p>
    <w:p w14:paraId="1C876135">
      <w:pPr>
        <w:pStyle w:val="42"/>
        <w:rPr>
          <w:rFonts w:hint="eastAsia"/>
          <w:i w:val="0"/>
          <w:iCs w:val="0"/>
          <w:color w:val="auto"/>
          <w:highlight w:val="none"/>
        </w:rPr>
      </w:pPr>
    </w:p>
    <w:p w14:paraId="7E85C842">
      <w:pPr>
        <w:pStyle w:val="42"/>
        <w:rPr>
          <w:rFonts w:hint="eastAsia"/>
          <w:i w:val="0"/>
          <w:iCs w:val="0"/>
          <w:color w:val="auto"/>
          <w:highlight w:val="none"/>
        </w:rPr>
      </w:pPr>
    </w:p>
    <w:p w14:paraId="4CBE3B0D">
      <w:pPr>
        <w:pStyle w:val="42"/>
        <w:rPr>
          <w:rFonts w:hint="eastAsia"/>
          <w:i w:val="0"/>
          <w:iCs w:val="0"/>
          <w:color w:val="auto"/>
          <w:highlight w:val="none"/>
        </w:rPr>
      </w:pPr>
    </w:p>
    <w:p w14:paraId="2E6E451F">
      <w:pPr>
        <w:pStyle w:val="42"/>
        <w:rPr>
          <w:rFonts w:hint="eastAsia"/>
          <w:i w:val="0"/>
          <w:iCs w:val="0"/>
          <w:color w:val="auto"/>
          <w:highlight w:val="none"/>
        </w:rPr>
      </w:pPr>
    </w:p>
    <w:p w14:paraId="38DC2C55">
      <w:pPr>
        <w:pStyle w:val="42"/>
        <w:rPr>
          <w:rFonts w:hint="eastAsia"/>
          <w:i w:val="0"/>
          <w:iCs w:val="0"/>
          <w:color w:val="auto"/>
          <w:highlight w:val="none"/>
        </w:rPr>
      </w:pPr>
    </w:p>
    <w:p w14:paraId="04DAFD3C">
      <w:pPr>
        <w:pStyle w:val="42"/>
        <w:rPr>
          <w:rFonts w:hint="eastAsia"/>
          <w:i w:val="0"/>
          <w:iCs w:val="0"/>
          <w:color w:val="auto"/>
          <w:highlight w:val="none"/>
        </w:rPr>
      </w:pPr>
    </w:p>
    <w:p w14:paraId="51E24CDC">
      <w:pPr>
        <w:pStyle w:val="42"/>
        <w:rPr>
          <w:rFonts w:hint="eastAsia"/>
          <w:i w:val="0"/>
          <w:iCs w:val="0"/>
          <w:color w:val="auto"/>
          <w:highlight w:val="none"/>
        </w:rPr>
      </w:pPr>
    </w:p>
    <w:p w14:paraId="1AC1942E">
      <w:pPr>
        <w:pStyle w:val="42"/>
        <w:rPr>
          <w:rFonts w:hint="eastAsia"/>
          <w:i w:val="0"/>
          <w:iCs w:val="0"/>
          <w:color w:val="auto"/>
          <w:highlight w:val="none"/>
        </w:rPr>
      </w:pPr>
    </w:p>
    <w:p w14:paraId="4722E259">
      <w:pPr>
        <w:pStyle w:val="42"/>
        <w:rPr>
          <w:rFonts w:hint="eastAsia"/>
          <w:i w:val="0"/>
          <w:iCs w:val="0"/>
          <w:color w:val="auto"/>
          <w:highlight w:val="none"/>
        </w:rPr>
      </w:pPr>
    </w:p>
    <w:p w14:paraId="07033BD3">
      <w:pPr>
        <w:pStyle w:val="42"/>
        <w:rPr>
          <w:rFonts w:hint="eastAsia"/>
          <w:i w:val="0"/>
          <w:iCs w:val="0"/>
          <w:color w:val="auto"/>
          <w:highlight w:val="none"/>
        </w:rPr>
      </w:pPr>
    </w:p>
    <w:p w14:paraId="6E1D094D">
      <w:pPr>
        <w:pStyle w:val="42"/>
        <w:rPr>
          <w:rFonts w:hint="eastAsia"/>
          <w:i w:val="0"/>
          <w:iCs w:val="0"/>
          <w:color w:val="auto"/>
          <w:highlight w:val="none"/>
        </w:rPr>
      </w:pPr>
    </w:p>
    <w:p w14:paraId="23B0DB54">
      <w:pPr>
        <w:pStyle w:val="42"/>
        <w:rPr>
          <w:rFonts w:hint="eastAsia"/>
          <w:i w:val="0"/>
          <w:iCs w:val="0"/>
          <w:color w:val="auto"/>
          <w:highlight w:val="none"/>
        </w:rPr>
      </w:pPr>
    </w:p>
    <w:p w14:paraId="07159DF6">
      <w:pPr>
        <w:pStyle w:val="42"/>
        <w:rPr>
          <w:rFonts w:hint="eastAsia"/>
          <w:i w:val="0"/>
          <w:iCs w:val="0"/>
          <w:color w:val="auto"/>
          <w:highlight w:val="none"/>
        </w:rPr>
      </w:pPr>
    </w:p>
    <w:p w14:paraId="44B3A5AA">
      <w:pPr>
        <w:pStyle w:val="42"/>
        <w:rPr>
          <w:rFonts w:hint="eastAsia"/>
          <w:i w:val="0"/>
          <w:iCs w:val="0"/>
          <w:color w:val="auto"/>
          <w:highlight w:val="none"/>
        </w:rPr>
      </w:pPr>
    </w:p>
    <w:p w14:paraId="05BB178A">
      <w:pPr>
        <w:pStyle w:val="42"/>
        <w:rPr>
          <w:rFonts w:hint="eastAsia"/>
          <w:i w:val="0"/>
          <w:iCs w:val="0"/>
          <w:color w:val="auto"/>
          <w:highlight w:val="none"/>
        </w:rPr>
      </w:pPr>
    </w:p>
    <w:p w14:paraId="0E7980AB">
      <w:pPr>
        <w:pStyle w:val="42"/>
        <w:rPr>
          <w:rFonts w:hint="eastAsia"/>
          <w:i w:val="0"/>
          <w:iCs w:val="0"/>
          <w:color w:val="auto"/>
          <w:highlight w:val="none"/>
        </w:rPr>
      </w:pPr>
    </w:p>
    <w:p w14:paraId="5A09B930">
      <w:pPr>
        <w:pStyle w:val="42"/>
        <w:rPr>
          <w:rFonts w:hint="eastAsia"/>
          <w:i w:val="0"/>
          <w:iCs w:val="0"/>
          <w:color w:val="auto"/>
          <w:highlight w:val="none"/>
        </w:rPr>
      </w:pPr>
    </w:p>
    <w:p w14:paraId="3FB1F62E">
      <w:pPr>
        <w:pStyle w:val="42"/>
        <w:rPr>
          <w:rFonts w:hint="eastAsia"/>
          <w:i w:val="0"/>
          <w:iCs w:val="0"/>
          <w:color w:val="auto"/>
          <w:highlight w:val="none"/>
        </w:rPr>
      </w:pPr>
    </w:p>
    <w:p w14:paraId="674D4B47">
      <w:pPr>
        <w:pStyle w:val="42"/>
        <w:rPr>
          <w:rFonts w:hint="eastAsia"/>
          <w:i w:val="0"/>
          <w:iCs w:val="0"/>
          <w:color w:val="auto"/>
          <w:highlight w:val="none"/>
        </w:rPr>
      </w:pPr>
    </w:p>
    <w:p w14:paraId="29F4C723">
      <w:pPr>
        <w:pStyle w:val="42"/>
        <w:rPr>
          <w:rFonts w:hint="eastAsia"/>
          <w:i w:val="0"/>
          <w:iCs w:val="0"/>
          <w:color w:val="auto"/>
          <w:highlight w:val="none"/>
        </w:rPr>
      </w:pPr>
    </w:p>
    <w:p w14:paraId="1047D3EE">
      <w:pPr>
        <w:pStyle w:val="66"/>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i w:val="0"/>
          <w:iCs w:val="0"/>
          <w:color w:val="auto"/>
          <w:highlight w:val="none"/>
          <w:lang w:val="en-US" w:eastAsia="zh-CN"/>
        </w:rPr>
      </w:pPr>
    </w:p>
    <w:p w14:paraId="7FC23E9A">
      <w:pPr>
        <w:rPr>
          <w:rFonts w:cs="仿宋_GB2312"/>
          <w:i w:val="0"/>
          <w:iCs w:val="0"/>
          <w:color w:val="auto"/>
          <w:szCs w:val="24"/>
          <w:highlight w:val="none"/>
          <w:lang w:val="zh-CN"/>
        </w:rPr>
      </w:pPr>
    </w:p>
    <w:p w14:paraId="730DA0BC">
      <w:pPr>
        <w:pStyle w:val="6"/>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i w:val="0"/>
          <w:iCs w:val="0"/>
          <w:color w:val="auto"/>
          <w:kern w:val="2"/>
          <w:sz w:val="32"/>
          <w:szCs w:val="32"/>
          <w:highlight w:val="none"/>
          <w:lang w:val="en-US" w:eastAsia="zh-CN" w:bidi="ar-SA"/>
        </w:rPr>
      </w:pPr>
      <w:bookmarkStart w:id="804" w:name="_Toc16480"/>
      <w:r>
        <w:rPr>
          <w:rFonts w:hint="eastAsia" w:cstheme="majorBidi"/>
          <w:b/>
          <w:bCs/>
          <w:i w:val="0"/>
          <w:iCs w:val="0"/>
          <w:color w:val="auto"/>
          <w:kern w:val="2"/>
          <w:sz w:val="32"/>
          <w:szCs w:val="32"/>
          <w:highlight w:val="none"/>
          <w:lang w:val="en-US" w:eastAsia="zh-CN" w:bidi="ar-SA"/>
        </w:rPr>
        <w:t>七、报价一览表</w:t>
      </w:r>
      <w:bookmarkEnd w:id="804"/>
    </w:p>
    <w:p w14:paraId="2AB3D72A">
      <w:pPr>
        <w:spacing w:line="300" w:lineRule="auto"/>
        <w:rPr>
          <w:rFonts w:cs="仿宋_GB2312"/>
          <w:i w:val="0"/>
          <w:iCs w:val="0"/>
          <w:color w:val="auto"/>
          <w:szCs w:val="24"/>
          <w:highlight w:val="none"/>
        </w:rPr>
      </w:pPr>
    </w:p>
    <w:p w14:paraId="2E702B28">
      <w:pPr>
        <w:rPr>
          <w:b w:val="0"/>
          <w:bCs/>
          <w:i w:val="0"/>
          <w:iCs w:val="0"/>
          <w:color w:val="auto"/>
          <w:szCs w:val="21"/>
          <w:highlight w:val="none"/>
          <w:lang w:val="zh-CN"/>
        </w:rPr>
      </w:pPr>
      <w:r>
        <w:rPr>
          <w:rFonts w:hint="eastAsia"/>
          <w:b w:val="0"/>
          <w:bCs/>
          <w:i w:val="0"/>
          <w:iCs w:val="0"/>
          <w:color w:val="auto"/>
          <w:szCs w:val="21"/>
          <w:highlight w:val="none"/>
          <w:lang w:val="zh-CN"/>
        </w:rPr>
        <w:t>项目名称：</w:t>
      </w:r>
      <w:r>
        <w:rPr>
          <w:rFonts w:hint="eastAsia"/>
          <w:b w:val="0"/>
          <w:bCs/>
          <w:i w:val="0"/>
          <w:iCs w:val="0"/>
          <w:color w:val="auto"/>
          <w:szCs w:val="21"/>
          <w:highlight w:val="none"/>
          <w:u w:val="single"/>
          <w:lang w:val="zh-CN"/>
        </w:rPr>
        <w:t xml:space="preserve">                     </w:t>
      </w:r>
    </w:p>
    <w:p w14:paraId="573A0361">
      <w:pPr>
        <w:rPr>
          <w:b w:val="0"/>
          <w:bCs/>
          <w:i w:val="0"/>
          <w:iCs w:val="0"/>
          <w:color w:val="auto"/>
          <w:szCs w:val="21"/>
          <w:highlight w:val="none"/>
          <w:u w:val="single"/>
          <w:lang w:val="zh-CN"/>
        </w:rPr>
      </w:pPr>
      <w:r>
        <w:rPr>
          <w:rFonts w:hint="eastAsia"/>
          <w:b w:val="0"/>
          <w:bCs/>
          <w:i w:val="0"/>
          <w:iCs w:val="0"/>
          <w:color w:val="auto"/>
          <w:szCs w:val="21"/>
          <w:highlight w:val="none"/>
          <w:lang w:val="zh-CN"/>
        </w:rPr>
        <w:t>项目编号</w:t>
      </w:r>
      <w:r>
        <w:rPr>
          <w:rFonts w:hint="eastAsia"/>
          <w:b w:val="0"/>
          <w:bCs/>
          <w:i w:val="0"/>
          <w:iCs w:val="0"/>
          <w:color w:val="auto"/>
          <w:szCs w:val="21"/>
          <w:highlight w:val="none"/>
          <w:lang w:val="en-US" w:eastAsia="zh-CN"/>
        </w:rPr>
        <w:t>/</w:t>
      </w:r>
      <w:r>
        <w:rPr>
          <w:rFonts w:hint="eastAsia"/>
          <w:b w:val="0"/>
          <w:bCs/>
          <w:i w:val="0"/>
          <w:iCs w:val="0"/>
          <w:color w:val="auto"/>
          <w:szCs w:val="21"/>
          <w:highlight w:val="none"/>
          <w:lang w:val="zh-CN"/>
        </w:rPr>
        <w:t>包号：</w:t>
      </w:r>
      <w:r>
        <w:rPr>
          <w:rFonts w:hint="eastAsia"/>
          <w:b w:val="0"/>
          <w:bCs/>
          <w:i w:val="0"/>
          <w:iCs w:val="0"/>
          <w:color w:val="auto"/>
          <w:szCs w:val="21"/>
          <w:highlight w:val="none"/>
          <w:u w:val="single"/>
          <w:lang w:val="zh-CN"/>
        </w:rPr>
        <w:t xml:space="preserve">                </w:t>
      </w:r>
    </w:p>
    <w:tbl>
      <w:tblPr>
        <w:tblStyle w:val="33"/>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352"/>
        <w:gridCol w:w="2161"/>
        <w:gridCol w:w="2611"/>
      </w:tblGrid>
      <w:tr w14:paraId="5F27D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403" w:type="dxa"/>
            <w:vAlign w:val="center"/>
          </w:tcPr>
          <w:p w14:paraId="68B46E6E">
            <w:pPr>
              <w:widowControl/>
              <w:autoSpaceDE w:val="0"/>
              <w:autoSpaceDN w:val="0"/>
              <w:jc w:val="center"/>
              <w:textAlignment w:val="bottom"/>
              <w:rPr>
                <w:i w:val="0"/>
                <w:iCs w:val="0"/>
                <w:color w:val="auto"/>
                <w:szCs w:val="21"/>
                <w:highlight w:val="none"/>
              </w:rPr>
            </w:pPr>
            <w:r>
              <w:rPr>
                <w:rFonts w:hint="eastAsia"/>
                <w:i w:val="0"/>
                <w:iCs w:val="0"/>
                <w:color w:val="auto"/>
                <w:szCs w:val="21"/>
                <w:highlight w:val="none"/>
              </w:rPr>
              <w:t>序号</w:t>
            </w:r>
          </w:p>
        </w:tc>
        <w:tc>
          <w:tcPr>
            <w:tcW w:w="2352" w:type="dxa"/>
            <w:vAlign w:val="center"/>
          </w:tcPr>
          <w:p w14:paraId="5D10FF2E">
            <w:pPr>
              <w:widowControl/>
              <w:autoSpaceDE w:val="0"/>
              <w:autoSpaceDN w:val="0"/>
              <w:ind w:left="851" w:hanging="851"/>
              <w:jc w:val="center"/>
              <w:textAlignment w:val="bottom"/>
              <w:rPr>
                <w:i w:val="0"/>
                <w:iCs w:val="0"/>
                <w:color w:val="auto"/>
                <w:szCs w:val="21"/>
                <w:highlight w:val="none"/>
              </w:rPr>
            </w:pPr>
            <w:r>
              <w:rPr>
                <w:rFonts w:hint="eastAsia"/>
                <w:i w:val="0"/>
                <w:iCs w:val="0"/>
                <w:color w:val="auto"/>
                <w:szCs w:val="21"/>
                <w:highlight w:val="none"/>
                <w:lang w:val="en-US" w:eastAsia="zh-CN"/>
              </w:rPr>
              <w:t>磋商</w:t>
            </w:r>
            <w:r>
              <w:rPr>
                <w:rFonts w:hint="eastAsia"/>
                <w:i w:val="0"/>
                <w:iCs w:val="0"/>
                <w:color w:val="auto"/>
                <w:szCs w:val="21"/>
                <w:highlight w:val="none"/>
              </w:rPr>
              <w:t>报价</w:t>
            </w:r>
          </w:p>
        </w:tc>
        <w:tc>
          <w:tcPr>
            <w:tcW w:w="2161" w:type="dxa"/>
            <w:vAlign w:val="center"/>
          </w:tcPr>
          <w:p w14:paraId="48CC1886">
            <w:pPr>
              <w:widowControl/>
              <w:autoSpaceDE w:val="0"/>
              <w:autoSpaceDN w:val="0"/>
              <w:ind w:left="851" w:hanging="851"/>
              <w:jc w:val="center"/>
              <w:textAlignment w:val="bottom"/>
              <w:rPr>
                <w:i w:val="0"/>
                <w:iCs w:val="0"/>
                <w:color w:val="auto"/>
                <w:szCs w:val="21"/>
                <w:highlight w:val="none"/>
              </w:rPr>
            </w:pPr>
            <w:r>
              <w:rPr>
                <w:rFonts w:hint="eastAsia"/>
                <w:i w:val="0"/>
                <w:iCs w:val="0"/>
                <w:color w:val="auto"/>
                <w:szCs w:val="21"/>
                <w:highlight w:val="none"/>
                <w:lang w:val="en-US" w:eastAsia="zh-CN"/>
              </w:rPr>
              <w:t>服务</w:t>
            </w:r>
            <w:r>
              <w:rPr>
                <w:rFonts w:hint="eastAsia"/>
                <w:i w:val="0"/>
                <w:iCs w:val="0"/>
                <w:color w:val="auto"/>
                <w:szCs w:val="21"/>
                <w:highlight w:val="none"/>
              </w:rPr>
              <w:t>期限</w:t>
            </w:r>
          </w:p>
        </w:tc>
        <w:tc>
          <w:tcPr>
            <w:tcW w:w="2611" w:type="dxa"/>
            <w:vAlign w:val="center"/>
          </w:tcPr>
          <w:p w14:paraId="620875ED">
            <w:pPr>
              <w:widowControl/>
              <w:autoSpaceDE w:val="0"/>
              <w:autoSpaceDN w:val="0"/>
              <w:jc w:val="center"/>
              <w:textAlignment w:val="bottom"/>
              <w:rPr>
                <w:i w:val="0"/>
                <w:iCs w:val="0"/>
                <w:color w:val="auto"/>
                <w:szCs w:val="21"/>
                <w:highlight w:val="none"/>
              </w:rPr>
            </w:pPr>
            <w:r>
              <w:rPr>
                <w:rFonts w:hint="eastAsia"/>
                <w:i w:val="0"/>
                <w:iCs w:val="0"/>
                <w:color w:val="auto"/>
                <w:szCs w:val="21"/>
                <w:highlight w:val="none"/>
              </w:rPr>
              <w:t>备注（如有）</w:t>
            </w:r>
          </w:p>
        </w:tc>
      </w:tr>
      <w:tr w14:paraId="1B090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403" w:type="dxa"/>
            <w:vAlign w:val="center"/>
          </w:tcPr>
          <w:p w14:paraId="73431128">
            <w:pPr>
              <w:jc w:val="center"/>
              <w:rPr>
                <w:i w:val="0"/>
                <w:iCs w:val="0"/>
                <w:color w:val="auto"/>
                <w:sz w:val="28"/>
                <w:highlight w:val="none"/>
              </w:rPr>
            </w:pPr>
          </w:p>
        </w:tc>
        <w:tc>
          <w:tcPr>
            <w:tcW w:w="2352" w:type="dxa"/>
            <w:vAlign w:val="center"/>
          </w:tcPr>
          <w:p w14:paraId="5670501B">
            <w:pPr>
              <w:widowControl/>
              <w:autoSpaceDE w:val="0"/>
              <w:autoSpaceDN w:val="0"/>
              <w:spacing w:line="240" w:lineRule="auto"/>
              <w:ind w:left="851" w:hanging="851"/>
              <w:jc w:val="left"/>
              <w:textAlignment w:val="bottom"/>
              <w:rPr>
                <w:rFonts w:hint="eastAsia"/>
                <w:i w:val="0"/>
                <w:iCs w:val="0"/>
                <w:color w:val="auto"/>
                <w:szCs w:val="21"/>
                <w:highlight w:val="none"/>
                <w:lang w:val="en-US" w:eastAsia="zh-CN"/>
              </w:rPr>
            </w:pPr>
            <w:r>
              <w:rPr>
                <w:rFonts w:hint="eastAsia"/>
                <w:i w:val="0"/>
                <w:iCs w:val="0"/>
                <w:color w:val="auto"/>
                <w:szCs w:val="21"/>
                <w:highlight w:val="none"/>
                <w:lang w:val="en-US" w:eastAsia="zh-CN"/>
              </w:rPr>
              <w:t>小写：</w:t>
            </w:r>
          </w:p>
          <w:p w14:paraId="5238C712">
            <w:pPr>
              <w:jc w:val="left"/>
              <w:rPr>
                <w:i w:val="0"/>
                <w:iCs w:val="0"/>
                <w:color w:val="auto"/>
                <w:sz w:val="28"/>
                <w:highlight w:val="none"/>
              </w:rPr>
            </w:pPr>
            <w:r>
              <w:rPr>
                <w:rFonts w:hint="eastAsia"/>
                <w:i w:val="0"/>
                <w:iCs w:val="0"/>
                <w:color w:val="auto"/>
                <w:szCs w:val="21"/>
                <w:highlight w:val="none"/>
                <w:lang w:val="en-US" w:eastAsia="zh-CN"/>
              </w:rPr>
              <w:t>大写：</w:t>
            </w:r>
          </w:p>
        </w:tc>
        <w:tc>
          <w:tcPr>
            <w:tcW w:w="2161" w:type="dxa"/>
            <w:vAlign w:val="center"/>
          </w:tcPr>
          <w:p w14:paraId="3409D243">
            <w:pPr>
              <w:jc w:val="center"/>
              <w:rPr>
                <w:i w:val="0"/>
                <w:iCs w:val="0"/>
                <w:color w:val="auto"/>
                <w:sz w:val="28"/>
                <w:highlight w:val="none"/>
              </w:rPr>
            </w:pPr>
          </w:p>
        </w:tc>
        <w:tc>
          <w:tcPr>
            <w:tcW w:w="2611" w:type="dxa"/>
            <w:vAlign w:val="center"/>
          </w:tcPr>
          <w:p w14:paraId="35602B49">
            <w:pPr>
              <w:jc w:val="center"/>
              <w:rPr>
                <w:i w:val="0"/>
                <w:iCs w:val="0"/>
                <w:color w:val="auto"/>
                <w:sz w:val="28"/>
                <w:highlight w:val="none"/>
              </w:rPr>
            </w:pPr>
          </w:p>
        </w:tc>
      </w:tr>
    </w:tbl>
    <w:p w14:paraId="35185EF7">
      <w:pPr>
        <w:spacing w:line="300" w:lineRule="auto"/>
        <w:rPr>
          <w:rFonts w:ascii="Arial" w:hAnsi="Arial" w:cs="Arial"/>
          <w:i w:val="0"/>
          <w:iCs w:val="0"/>
          <w:color w:val="auto"/>
          <w:szCs w:val="21"/>
          <w:highlight w:val="none"/>
          <w:u w:val="single"/>
        </w:rPr>
      </w:pPr>
    </w:p>
    <w:p w14:paraId="0D79AA68">
      <w:pPr>
        <w:ind w:right="1008" w:firstLine="4284" w:firstLineChars="1700"/>
        <w:rPr>
          <w:rFonts w:cs="宋体"/>
          <w:i w:val="0"/>
          <w:iCs w:val="0"/>
          <w:color w:val="auto"/>
          <w:spacing w:val="6"/>
          <w:szCs w:val="24"/>
          <w:highlight w:val="none"/>
        </w:rPr>
      </w:pPr>
      <w:r>
        <w:rPr>
          <w:rFonts w:hint="eastAsia" w:cs="宋体"/>
          <w:i w:val="0"/>
          <w:iCs w:val="0"/>
          <w:color w:val="auto"/>
          <w:spacing w:val="6"/>
          <w:szCs w:val="24"/>
          <w:highlight w:val="none"/>
          <w:lang w:val="en-US" w:eastAsia="zh-CN"/>
        </w:rPr>
        <w:t>供应商</w:t>
      </w:r>
      <w:r>
        <w:rPr>
          <w:rFonts w:hint="eastAsia" w:cs="宋体"/>
          <w:i w:val="0"/>
          <w:iCs w:val="0"/>
          <w:color w:val="auto"/>
          <w:spacing w:val="6"/>
          <w:szCs w:val="24"/>
          <w:highlight w:val="none"/>
        </w:rPr>
        <w:t>名称</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lang w:val="en-US" w:eastAsia="zh-CN"/>
        </w:rPr>
        <w:t>公章</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rPr>
        <w:t>：</w:t>
      </w:r>
    </w:p>
    <w:p w14:paraId="5DD29C01">
      <w:pPr>
        <w:ind w:right="1008" w:firstLine="4284" w:firstLineChars="1700"/>
        <w:rPr>
          <w:rFonts w:hint="default" w:eastAsia="宋体" w:cs="宋体"/>
          <w:i w:val="0"/>
          <w:iCs w:val="0"/>
          <w:color w:val="auto"/>
          <w:spacing w:val="6"/>
          <w:szCs w:val="24"/>
          <w:highlight w:val="none"/>
          <w:lang w:val="en-US" w:eastAsia="zh-CN"/>
        </w:rPr>
      </w:pPr>
      <w:r>
        <w:rPr>
          <w:rFonts w:hint="eastAsia" w:cs="宋体"/>
          <w:i w:val="0"/>
          <w:iCs w:val="0"/>
          <w:color w:val="auto"/>
          <w:spacing w:val="6"/>
          <w:szCs w:val="24"/>
          <w:highlight w:val="none"/>
        </w:rPr>
        <w:t>日期：</w:t>
      </w:r>
      <w:r>
        <w:rPr>
          <w:rFonts w:hint="eastAsia" w:cs="宋体"/>
          <w:i w:val="0"/>
          <w:iCs w:val="0"/>
          <w:color w:val="auto"/>
          <w:spacing w:val="6"/>
          <w:szCs w:val="24"/>
          <w:highlight w:val="none"/>
          <w:lang w:val="en-US" w:eastAsia="zh-CN"/>
        </w:rPr>
        <w:t xml:space="preserve">   年  月  日</w:t>
      </w:r>
    </w:p>
    <w:p w14:paraId="04CB5297">
      <w:pPr>
        <w:rPr>
          <w:rFonts w:cs="Arial"/>
          <w:i w:val="0"/>
          <w:iCs w:val="0"/>
          <w:color w:val="auto"/>
          <w:szCs w:val="24"/>
          <w:highlight w:val="none"/>
        </w:rPr>
      </w:pPr>
    </w:p>
    <w:p w14:paraId="21BB3A26">
      <w:pPr>
        <w:pStyle w:val="2"/>
        <w:rPr>
          <w:rFonts w:cs="Arial"/>
          <w:i w:val="0"/>
          <w:iCs w:val="0"/>
          <w:color w:val="auto"/>
          <w:szCs w:val="24"/>
          <w:highlight w:val="none"/>
        </w:rPr>
      </w:pPr>
    </w:p>
    <w:p w14:paraId="4C551945">
      <w:pPr>
        <w:pStyle w:val="2"/>
        <w:rPr>
          <w:rFonts w:cs="Arial"/>
          <w:i w:val="0"/>
          <w:iCs w:val="0"/>
          <w:color w:val="auto"/>
          <w:szCs w:val="24"/>
          <w:highlight w:val="none"/>
        </w:rPr>
      </w:pPr>
    </w:p>
    <w:p w14:paraId="09ACCEBB">
      <w:pPr>
        <w:pStyle w:val="2"/>
        <w:rPr>
          <w:rFonts w:cs="Arial"/>
          <w:i w:val="0"/>
          <w:iCs w:val="0"/>
          <w:color w:val="auto"/>
          <w:szCs w:val="24"/>
          <w:highlight w:val="none"/>
        </w:rPr>
      </w:pPr>
    </w:p>
    <w:p w14:paraId="54CAC625">
      <w:pPr>
        <w:pStyle w:val="2"/>
        <w:rPr>
          <w:rFonts w:cs="Arial"/>
          <w:i w:val="0"/>
          <w:iCs w:val="0"/>
          <w:color w:val="auto"/>
          <w:szCs w:val="24"/>
          <w:highlight w:val="none"/>
        </w:rPr>
      </w:pPr>
    </w:p>
    <w:p w14:paraId="5D119674">
      <w:pPr>
        <w:spacing w:line="360" w:lineRule="auto"/>
        <w:rPr>
          <w:rFonts w:hint="eastAsia" w:ascii="宋体" w:hAnsi="宋体" w:eastAsia="宋体" w:cs="宋体"/>
          <w:b/>
          <w:i w:val="0"/>
          <w:iCs w:val="0"/>
          <w:color w:val="auto"/>
          <w:sz w:val="21"/>
          <w:szCs w:val="21"/>
          <w:highlight w:val="none"/>
          <w:lang w:eastAsia="zh-CN"/>
        </w:rPr>
      </w:pPr>
      <w:r>
        <w:rPr>
          <w:rFonts w:hint="eastAsia" w:ascii="宋体" w:hAnsi="宋体" w:eastAsia="宋体" w:cs="宋体"/>
          <w:b/>
          <w:i w:val="0"/>
          <w:iCs w:val="0"/>
          <w:color w:val="auto"/>
          <w:sz w:val="21"/>
          <w:szCs w:val="21"/>
          <w:highlight w:val="none"/>
          <w:lang w:eastAsia="zh-CN"/>
        </w:rPr>
        <w:t>注：</w:t>
      </w:r>
    </w:p>
    <w:p w14:paraId="1266F1C5">
      <w:pPr>
        <w:pStyle w:val="2"/>
        <w:ind w:firstLine="420" w:firstLineChars="200"/>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1.表中磋商报价即为分项报价表中的报价合计。</w:t>
      </w:r>
    </w:p>
    <w:p w14:paraId="26C7BD91">
      <w:pPr>
        <w:pStyle w:val="2"/>
        <w:ind w:firstLine="420" w:firstLineChars="200"/>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2.特殊事项在备注中注明。</w:t>
      </w:r>
    </w:p>
    <w:p w14:paraId="6309015B">
      <w:pPr>
        <w:pStyle w:val="2"/>
        <w:ind w:firstLine="420" w:firstLineChars="200"/>
        <w:rPr>
          <w:rFonts w:hint="eastAsia" w:ascii="宋体" w:hAnsi="宋体" w:eastAsia="宋体" w:cs="宋体"/>
          <w:i w:val="0"/>
          <w:iCs w:val="0"/>
          <w:color w:val="auto"/>
          <w:sz w:val="21"/>
          <w:szCs w:val="21"/>
          <w:highlight w:val="none"/>
        </w:rPr>
        <w:sectPr>
          <w:pgSz w:w="11905" w:h="16840"/>
          <w:pgMar w:top="1440" w:right="1797" w:bottom="1440" w:left="1797" w:header="851" w:footer="850"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i w:val="0"/>
          <w:iCs w:val="0"/>
          <w:color w:val="auto"/>
          <w:sz w:val="21"/>
          <w:szCs w:val="21"/>
          <w:highlight w:val="none"/>
          <w:lang w:val="en-US" w:eastAsia="zh-CN"/>
        </w:rPr>
        <w:t>3.表中大写与小写不一致的，以大写为准</w:t>
      </w:r>
      <w:r>
        <w:rPr>
          <w:rFonts w:hint="eastAsia" w:ascii="宋体" w:hAnsi="宋体" w:eastAsia="宋体" w:cs="宋体"/>
          <w:i w:val="0"/>
          <w:iCs w:val="0"/>
          <w:color w:val="auto"/>
          <w:sz w:val="21"/>
          <w:szCs w:val="21"/>
          <w:highlight w:val="none"/>
        </w:rPr>
        <w:t>。</w:t>
      </w:r>
    </w:p>
    <w:p w14:paraId="7B2B178E">
      <w:pPr>
        <w:pStyle w:val="6"/>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i w:val="0"/>
          <w:iCs w:val="0"/>
          <w:color w:val="auto"/>
          <w:kern w:val="2"/>
          <w:sz w:val="32"/>
          <w:szCs w:val="32"/>
          <w:highlight w:val="none"/>
          <w:lang w:val="en-US" w:eastAsia="zh-CN" w:bidi="ar-SA"/>
        </w:rPr>
      </w:pPr>
      <w:bookmarkStart w:id="805" w:name="_Toc5884"/>
      <w:r>
        <w:rPr>
          <w:rFonts w:hint="eastAsia" w:cstheme="majorBidi"/>
          <w:b/>
          <w:bCs/>
          <w:i w:val="0"/>
          <w:iCs w:val="0"/>
          <w:color w:val="auto"/>
          <w:kern w:val="2"/>
          <w:sz w:val="32"/>
          <w:szCs w:val="32"/>
          <w:highlight w:val="none"/>
          <w:lang w:val="en-US" w:eastAsia="zh-CN" w:bidi="ar-SA"/>
        </w:rPr>
        <w:t>八、分项报价表</w:t>
      </w:r>
      <w:bookmarkEnd w:id="805"/>
    </w:p>
    <w:p w14:paraId="36B29882">
      <w:pPr>
        <w:rPr>
          <w:b w:val="0"/>
          <w:bCs/>
          <w:i w:val="0"/>
          <w:iCs w:val="0"/>
          <w:color w:val="auto"/>
          <w:szCs w:val="21"/>
          <w:highlight w:val="none"/>
          <w:lang w:val="zh-CN"/>
        </w:rPr>
      </w:pPr>
      <w:r>
        <w:rPr>
          <w:rFonts w:hint="eastAsia"/>
          <w:b w:val="0"/>
          <w:bCs/>
          <w:i w:val="0"/>
          <w:iCs w:val="0"/>
          <w:color w:val="auto"/>
          <w:szCs w:val="21"/>
          <w:highlight w:val="none"/>
          <w:lang w:val="zh-CN"/>
        </w:rPr>
        <w:t>项目名称：</w:t>
      </w:r>
      <w:r>
        <w:rPr>
          <w:rFonts w:hint="eastAsia"/>
          <w:b w:val="0"/>
          <w:bCs/>
          <w:i w:val="0"/>
          <w:iCs w:val="0"/>
          <w:color w:val="auto"/>
          <w:szCs w:val="21"/>
          <w:highlight w:val="none"/>
          <w:u w:val="single"/>
          <w:lang w:val="zh-CN"/>
        </w:rPr>
        <w:t xml:space="preserve">                  </w:t>
      </w:r>
      <w:r>
        <w:rPr>
          <w:rFonts w:hint="eastAsia"/>
          <w:b w:val="0"/>
          <w:bCs/>
          <w:i w:val="0"/>
          <w:iCs w:val="0"/>
          <w:color w:val="auto"/>
          <w:szCs w:val="21"/>
          <w:highlight w:val="none"/>
          <w:u w:val="single"/>
          <w:lang w:val="en-US" w:eastAsia="zh-CN"/>
        </w:rPr>
        <w:t xml:space="preserve">     </w:t>
      </w:r>
      <w:r>
        <w:rPr>
          <w:rFonts w:hint="eastAsia"/>
          <w:b w:val="0"/>
          <w:bCs/>
          <w:i w:val="0"/>
          <w:iCs w:val="0"/>
          <w:color w:val="auto"/>
          <w:szCs w:val="21"/>
          <w:highlight w:val="none"/>
          <w:u w:val="single"/>
          <w:lang w:val="zh-CN"/>
        </w:rPr>
        <w:t xml:space="preserve">   </w:t>
      </w:r>
    </w:p>
    <w:p w14:paraId="369D32C9">
      <w:pPr>
        <w:rPr>
          <w:rFonts w:hint="eastAsia"/>
          <w:b w:val="0"/>
          <w:bCs/>
          <w:i w:val="0"/>
          <w:iCs w:val="0"/>
          <w:color w:val="auto"/>
          <w:szCs w:val="21"/>
          <w:highlight w:val="none"/>
          <w:u w:val="single"/>
          <w:lang w:val="zh-CN"/>
        </w:rPr>
      </w:pPr>
      <w:r>
        <w:rPr>
          <w:rFonts w:hint="eastAsia"/>
          <w:b w:val="0"/>
          <w:bCs/>
          <w:i w:val="0"/>
          <w:iCs w:val="0"/>
          <w:color w:val="auto"/>
          <w:szCs w:val="21"/>
          <w:highlight w:val="none"/>
          <w:lang w:val="zh-CN"/>
        </w:rPr>
        <w:t>项目编号</w:t>
      </w:r>
      <w:r>
        <w:rPr>
          <w:rFonts w:hint="eastAsia"/>
          <w:b w:val="0"/>
          <w:bCs/>
          <w:i w:val="0"/>
          <w:iCs w:val="0"/>
          <w:color w:val="auto"/>
          <w:szCs w:val="21"/>
          <w:highlight w:val="none"/>
          <w:lang w:val="en-US" w:eastAsia="zh-CN"/>
        </w:rPr>
        <w:t>/</w:t>
      </w:r>
      <w:r>
        <w:rPr>
          <w:rFonts w:hint="eastAsia"/>
          <w:b w:val="0"/>
          <w:bCs/>
          <w:i w:val="0"/>
          <w:iCs w:val="0"/>
          <w:color w:val="auto"/>
          <w:szCs w:val="21"/>
          <w:highlight w:val="none"/>
          <w:lang w:val="zh-CN"/>
        </w:rPr>
        <w:t>包号：</w:t>
      </w:r>
      <w:r>
        <w:rPr>
          <w:rFonts w:hint="eastAsia"/>
          <w:b w:val="0"/>
          <w:bCs/>
          <w:i w:val="0"/>
          <w:iCs w:val="0"/>
          <w:color w:val="auto"/>
          <w:szCs w:val="21"/>
          <w:highlight w:val="none"/>
          <w:u w:val="single"/>
          <w:lang w:val="zh-CN"/>
        </w:rPr>
        <w:t xml:space="preserve">                     </w:t>
      </w:r>
    </w:p>
    <w:tbl>
      <w:tblPr>
        <w:tblStyle w:val="33"/>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3720"/>
        <w:gridCol w:w="1065"/>
        <w:gridCol w:w="1065"/>
        <w:gridCol w:w="1066"/>
        <w:gridCol w:w="947"/>
      </w:tblGrid>
      <w:tr w14:paraId="64BB0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0359B3E0">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序号</w:t>
            </w:r>
          </w:p>
        </w:tc>
        <w:tc>
          <w:tcPr>
            <w:tcW w:w="3720" w:type="dxa"/>
            <w:vAlign w:val="center"/>
          </w:tcPr>
          <w:p w14:paraId="088C5C15">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名称</w:t>
            </w:r>
          </w:p>
        </w:tc>
        <w:tc>
          <w:tcPr>
            <w:tcW w:w="1065" w:type="dxa"/>
            <w:vAlign w:val="center"/>
          </w:tcPr>
          <w:p w14:paraId="73E95872">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数量</w:t>
            </w:r>
          </w:p>
        </w:tc>
        <w:tc>
          <w:tcPr>
            <w:tcW w:w="1065" w:type="dxa"/>
            <w:vAlign w:val="center"/>
          </w:tcPr>
          <w:p w14:paraId="46AE39CD">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单价（元）</w:t>
            </w:r>
          </w:p>
        </w:tc>
        <w:tc>
          <w:tcPr>
            <w:tcW w:w="1066" w:type="dxa"/>
            <w:vAlign w:val="center"/>
          </w:tcPr>
          <w:p w14:paraId="39D56880">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总价</w:t>
            </w:r>
          </w:p>
        </w:tc>
        <w:tc>
          <w:tcPr>
            <w:tcW w:w="947" w:type="dxa"/>
            <w:vAlign w:val="center"/>
          </w:tcPr>
          <w:p w14:paraId="7A267799">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备注</w:t>
            </w:r>
          </w:p>
        </w:tc>
      </w:tr>
      <w:tr w14:paraId="467AA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2A5FF6D0">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1</w:t>
            </w:r>
          </w:p>
        </w:tc>
        <w:tc>
          <w:tcPr>
            <w:tcW w:w="3720" w:type="dxa"/>
            <w:vAlign w:val="center"/>
          </w:tcPr>
          <w:p w14:paraId="07A38CC0">
            <w:pPr>
              <w:adjustRightInd w:val="0"/>
              <w:snapToGrid w:val="0"/>
              <w:spacing w:line="240" w:lineRule="auto"/>
              <w:jc w:val="center"/>
              <w:rPr>
                <w:i w:val="0"/>
                <w:iCs w:val="0"/>
                <w:color w:val="auto"/>
                <w:szCs w:val="21"/>
                <w:highlight w:val="none"/>
              </w:rPr>
            </w:pPr>
          </w:p>
        </w:tc>
        <w:tc>
          <w:tcPr>
            <w:tcW w:w="1065" w:type="dxa"/>
            <w:vAlign w:val="center"/>
          </w:tcPr>
          <w:p w14:paraId="0D2CE283">
            <w:pPr>
              <w:adjustRightInd w:val="0"/>
              <w:snapToGrid w:val="0"/>
              <w:spacing w:line="240" w:lineRule="auto"/>
              <w:jc w:val="center"/>
              <w:rPr>
                <w:i w:val="0"/>
                <w:iCs w:val="0"/>
                <w:color w:val="auto"/>
                <w:szCs w:val="21"/>
                <w:highlight w:val="none"/>
              </w:rPr>
            </w:pPr>
          </w:p>
        </w:tc>
        <w:tc>
          <w:tcPr>
            <w:tcW w:w="1065" w:type="dxa"/>
            <w:vAlign w:val="center"/>
          </w:tcPr>
          <w:p w14:paraId="347A98B0">
            <w:pPr>
              <w:adjustRightInd w:val="0"/>
              <w:snapToGrid w:val="0"/>
              <w:spacing w:line="240" w:lineRule="auto"/>
              <w:jc w:val="center"/>
              <w:rPr>
                <w:i w:val="0"/>
                <w:iCs w:val="0"/>
                <w:color w:val="auto"/>
                <w:szCs w:val="21"/>
                <w:highlight w:val="none"/>
              </w:rPr>
            </w:pPr>
          </w:p>
        </w:tc>
        <w:tc>
          <w:tcPr>
            <w:tcW w:w="1066" w:type="dxa"/>
            <w:vAlign w:val="center"/>
          </w:tcPr>
          <w:p w14:paraId="439055D0">
            <w:pPr>
              <w:adjustRightInd w:val="0"/>
              <w:snapToGrid w:val="0"/>
              <w:spacing w:line="240" w:lineRule="auto"/>
              <w:jc w:val="center"/>
              <w:rPr>
                <w:i w:val="0"/>
                <w:iCs w:val="0"/>
                <w:color w:val="auto"/>
                <w:szCs w:val="21"/>
                <w:highlight w:val="none"/>
              </w:rPr>
            </w:pPr>
          </w:p>
        </w:tc>
        <w:tc>
          <w:tcPr>
            <w:tcW w:w="947" w:type="dxa"/>
            <w:vAlign w:val="center"/>
          </w:tcPr>
          <w:p w14:paraId="53350EE9">
            <w:pPr>
              <w:adjustRightInd w:val="0"/>
              <w:snapToGrid w:val="0"/>
              <w:spacing w:line="240" w:lineRule="auto"/>
              <w:jc w:val="center"/>
              <w:rPr>
                <w:i w:val="0"/>
                <w:iCs w:val="0"/>
                <w:color w:val="auto"/>
                <w:szCs w:val="21"/>
                <w:highlight w:val="none"/>
              </w:rPr>
            </w:pPr>
          </w:p>
        </w:tc>
      </w:tr>
      <w:tr w14:paraId="510BB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70E786EF">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2</w:t>
            </w:r>
          </w:p>
        </w:tc>
        <w:tc>
          <w:tcPr>
            <w:tcW w:w="3720" w:type="dxa"/>
            <w:vAlign w:val="center"/>
          </w:tcPr>
          <w:p w14:paraId="19F17531">
            <w:pPr>
              <w:adjustRightInd w:val="0"/>
              <w:snapToGrid w:val="0"/>
              <w:spacing w:line="240" w:lineRule="auto"/>
              <w:jc w:val="center"/>
              <w:rPr>
                <w:i w:val="0"/>
                <w:iCs w:val="0"/>
                <w:color w:val="auto"/>
                <w:szCs w:val="21"/>
                <w:highlight w:val="none"/>
              </w:rPr>
            </w:pPr>
          </w:p>
        </w:tc>
        <w:tc>
          <w:tcPr>
            <w:tcW w:w="1065" w:type="dxa"/>
            <w:vAlign w:val="center"/>
          </w:tcPr>
          <w:p w14:paraId="5FA2A257">
            <w:pPr>
              <w:adjustRightInd w:val="0"/>
              <w:snapToGrid w:val="0"/>
              <w:spacing w:line="240" w:lineRule="auto"/>
              <w:jc w:val="center"/>
              <w:rPr>
                <w:i w:val="0"/>
                <w:iCs w:val="0"/>
                <w:color w:val="auto"/>
                <w:szCs w:val="21"/>
                <w:highlight w:val="none"/>
              </w:rPr>
            </w:pPr>
          </w:p>
        </w:tc>
        <w:tc>
          <w:tcPr>
            <w:tcW w:w="1065" w:type="dxa"/>
            <w:vAlign w:val="center"/>
          </w:tcPr>
          <w:p w14:paraId="634862ED">
            <w:pPr>
              <w:adjustRightInd w:val="0"/>
              <w:snapToGrid w:val="0"/>
              <w:spacing w:line="240" w:lineRule="auto"/>
              <w:jc w:val="center"/>
              <w:rPr>
                <w:i w:val="0"/>
                <w:iCs w:val="0"/>
                <w:color w:val="auto"/>
                <w:szCs w:val="21"/>
                <w:highlight w:val="none"/>
              </w:rPr>
            </w:pPr>
          </w:p>
        </w:tc>
        <w:tc>
          <w:tcPr>
            <w:tcW w:w="1066" w:type="dxa"/>
            <w:vAlign w:val="center"/>
          </w:tcPr>
          <w:p w14:paraId="604070DF">
            <w:pPr>
              <w:adjustRightInd w:val="0"/>
              <w:snapToGrid w:val="0"/>
              <w:spacing w:line="240" w:lineRule="auto"/>
              <w:jc w:val="center"/>
              <w:rPr>
                <w:i w:val="0"/>
                <w:iCs w:val="0"/>
                <w:color w:val="auto"/>
                <w:szCs w:val="21"/>
                <w:highlight w:val="none"/>
              </w:rPr>
            </w:pPr>
          </w:p>
        </w:tc>
        <w:tc>
          <w:tcPr>
            <w:tcW w:w="947" w:type="dxa"/>
            <w:vAlign w:val="center"/>
          </w:tcPr>
          <w:p w14:paraId="45B52869">
            <w:pPr>
              <w:adjustRightInd w:val="0"/>
              <w:snapToGrid w:val="0"/>
              <w:spacing w:line="240" w:lineRule="auto"/>
              <w:jc w:val="center"/>
              <w:rPr>
                <w:i w:val="0"/>
                <w:iCs w:val="0"/>
                <w:color w:val="auto"/>
                <w:szCs w:val="21"/>
                <w:highlight w:val="none"/>
              </w:rPr>
            </w:pPr>
          </w:p>
        </w:tc>
      </w:tr>
      <w:tr w14:paraId="10220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47A33D5">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3</w:t>
            </w:r>
          </w:p>
        </w:tc>
        <w:tc>
          <w:tcPr>
            <w:tcW w:w="3720" w:type="dxa"/>
            <w:vAlign w:val="center"/>
          </w:tcPr>
          <w:p w14:paraId="7605B56B">
            <w:pPr>
              <w:adjustRightInd w:val="0"/>
              <w:snapToGrid w:val="0"/>
              <w:spacing w:line="240" w:lineRule="auto"/>
              <w:jc w:val="center"/>
              <w:rPr>
                <w:i w:val="0"/>
                <w:iCs w:val="0"/>
                <w:color w:val="auto"/>
                <w:szCs w:val="21"/>
                <w:highlight w:val="none"/>
              </w:rPr>
            </w:pPr>
          </w:p>
        </w:tc>
        <w:tc>
          <w:tcPr>
            <w:tcW w:w="1065" w:type="dxa"/>
            <w:vAlign w:val="center"/>
          </w:tcPr>
          <w:p w14:paraId="2DB12A28">
            <w:pPr>
              <w:adjustRightInd w:val="0"/>
              <w:snapToGrid w:val="0"/>
              <w:spacing w:line="240" w:lineRule="auto"/>
              <w:jc w:val="center"/>
              <w:rPr>
                <w:i w:val="0"/>
                <w:iCs w:val="0"/>
                <w:color w:val="auto"/>
                <w:szCs w:val="21"/>
                <w:highlight w:val="none"/>
              </w:rPr>
            </w:pPr>
          </w:p>
        </w:tc>
        <w:tc>
          <w:tcPr>
            <w:tcW w:w="1065" w:type="dxa"/>
            <w:vAlign w:val="center"/>
          </w:tcPr>
          <w:p w14:paraId="317BFF74">
            <w:pPr>
              <w:adjustRightInd w:val="0"/>
              <w:snapToGrid w:val="0"/>
              <w:spacing w:line="240" w:lineRule="auto"/>
              <w:jc w:val="center"/>
              <w:rPr>
                <w:i w:val="0"/>
                <w:iCs w:val="0"/>
                <w:color w:val="auto"/>
                <w:szCs w:val="21"/>
                <w:highlight w:val="none"/>
              </w:rPr>
            </w:pPr>
          </w:p>
        </w:tc>
        <w:tc>
          <w:tcPr>
            <w:tcW w:w="1066" w:type="dxa"/>
            <w:vAlign w:val="center"/>
          </w:tcPr>
          <w:p w14:paraId="4B6F17D3">
            <w:pPr>
              <w:adjustRightInd w:val="0"/>
              <w:snapToGrid w:val="0"/>
              <w:spacing w:line="240" w:lineRule="auto"/>
              <w:jc w:val="center"/>
              <w:rPr>
                <w:i w:val="0"/>
                <w:iCs w:val="0"/>
                <w:color w:val="auto"/>
                <w:szCs w:val="21"/>
                <w:highlight w:val="none"/>
              </w:rPr>
            </w:pPr>
          </w:p>
        </w:tc>
        <w:tc>
          <w:tcPr>
            <w:tcW w:w="947" w:type="dxa"/>
            <w:vAlign w:val="center"/>
          </w:tcPr>
          <w:p w14:paraId="1E8ED10E">
            <w:pPr>
              <w:adjustRightInd w:val="0"/>
              <w:snapToGrid w:val="0"/>
              <w:spacing w:line="240" w:lineRule="auto"/>
              <w:jc w:val="center"/>
              <w:rPr>
                <w:i w:val="0"/>
                <w:iCs w:val="0"/>
                <w:color w:val="auto"/>
                <w:szCs w:val="21"/>
                <w:highlight w:val="none"/>
              </w:rPr>
            </w:pPr>
          </w:p>
        </w:tc>
      </w:tr>
      <w:tr w14:paraId="353CE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BB358B2">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4</w:t>
            </w:r>
          </w:p>
        </w:tc>
        <w:tc>
          <w:tcPr>
            <w:tcW w:w="3720" w:type="dxa"/>
            <w:vAlign w:val="center"/>
          </w:tcPr>
          <w:p w14:paraId="0B0031F2">
            <w:pPr>
              <w:adjustRightInd w:val="0"/>
              <w:snapToGrid w:val="0"/>
              <w:spacing w:line="240" w:lineRule="auto"/>
              <w:jc w:val="center"/>
              <w:rPr>
                <w:i w:val="0"/>
                <w:iCs w:val="0"/>
                <w:color w:val="auto"/>
                <w:szCs w:val="21"/>
                <w:highlight w:val="none"/>
              </w:rPr>
            </w:pPr>
          </w:p>
        </w:tc>
        <w:tc>
          <w:tcPr>
            <w:tcW w:w="1065" w:type="dxa"/>
            <w:vAlign w:val="center"/>
          </w:tcPr>
          <w:p w14:paraId="1A9AB905">
            <w:pPr>
              <w:adjustRightInd w:val="0"/>
              <w:snapToGrid w:val="0"/>
              <w:spacing w:line="240" w:lineRule="auto"/>
              <w:jc w:val="center"/>
              <w:rPr>
                <w:i w:val="0"/>
                <w:iCs w:val="0"/>
                <w:color w:val="auto"/>
                <w:szCs w:val="21"/>
                <w:highlight w:val="none"/>
              </w:rPr>
            </w:pPr>
          </w:p>
        </w:tc>
        <w:tc>
          <w:tcPr>
            <w:tcW w:w="1065" w:type="dxa"/>
            <w:vAlign w:val="center"/>
          </w:tcPr>
          <w:p w14:paraId="20C40B8C">
            <w:pPr>
              <w:adjustRightInd w:val="0"/>
              <w:snapToGrid w:val="0"/>
              <w:spacing w:line="240" w:lineRule="auto"/>
              <w:jc w:val="center"/>
              <w:rPr>
                <w:i w:val="0"/>
                <w:iCs w:val="0"/>
                <w:color w:val="auto"/>
                <w:szCs w:val="21"/>
                <w:highlight w:val="none"/>
              </w:rPr>
            </w:pPr>
          </w:p>
        </w:tc>
        <w:tc>
          <w:tcPr>
            <w:tcW w:w="1066" w:type="dxa"/>
            <w:vAlign w:val="center"/>
          </w:tcPr>
          <w:p w14:paraId="7FDFD679">
            <w:pPr>
              <w:adjustRightInd w:val="0"/>
              <w:snapToGrid w:val="0"/>
              <w:spacing w:line="240" w:lineRule="auto"/>
              <w:jc w:val="center"/>
              <w:rPr>
                <w:i w:val="0"/>
                <w:iCs w:val="0"/>
                <w:color w:val="auto"/>
                <w:szCs w:val="21"/>
                <w:highlight w:val="none"/>
              </w:rPr>
            </w:pPr>
          </w:p>
        </w:tc>
        <w:tc>
          <w:tcPr>
            <w:tcW w:w="947" w:type="dxa"/>
            <w:vAlign w:val="center"/>
          </w:tcPr>
          <w:p w14:paraId="3C259360">
            <w:pPr>
              <w:adjustRightInd w:val="0"/>
              <w:snapToGrid w:val="0"/>
              <w:spacing w:line="240" w:lineRule="auto"/>
              <w:jc w:val="center"/>
              <w:rPr>
                <w:i w:val="0"/>
                <w:iCs w:val="0"/>
                <w:color w:val="auto"/>
                <w:szCs w:val="21"/>
                <w:highlight w:val="none"/>
              </w:rPr>
            </w:pPr>
          </w:p>
        </w:tc>
      </w:tr>
      <w:tr w14:paraId="51C61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0ED2AC16">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5</w:t>
            </w:r>
          </w:p>
        </w:tc>
        <w:tc>
          <w:tcPr>
            <w:tcW w:w="3720" w:type="dxa"/>
            <w:vAlign w:val="center"/>
          </w:tcPr>
          <w:p w14:paraId="2B6E9910">
            <w:pPr>
              <w:adjustRightInd w:val="0"/>
              <w:snapToGrid w:val="0"/>
              <w:spacing w:line="240" w:lineRule="auto"/>
              <w:jc w:val="center"/>
              <w:rPr>
                <w:i w:val="0"/>
                <w:iCs w:val="0"/>
                <w:color w:val="auto"/>
                <w:szCs w:val="21"/>
                <w:highlight w:val="none"/>
              </w:rPr>
            </w:pPr>
          </w:p>
        </w:tc>
        <w:tc>
          <w:tcPr>
            <w:tcW w:w="1065" w:type="dxa"/>
            <w:vAlign w:val="center"/>
          </w:tcPr>
          <w:p w14:paraId="34E951A1">
            <w:pPr>
              <w:adjustRightInd w:val="0"/>
              <w:snapToGrid w:val="0"/>
              <w:spacing w:line="240" w:lineRule="auto"/>
              <w:jc w:val="center"/>
              <w:rPr>
                <w:i w:val="0"/>
                <w:iCs w:val="0"/>
                <w:color w:val="auto"/>
                <w:szCs w:val="21"/>
                <w:highlight w:val="none"/>
              </w:rPr>
            </w:pPr>
          </w:p>
        </w:tc>
        <w:tc>
          <w:tcPr>
            <w:tcW w:w="1065" w:type="dxa"/>
            <w:vAlign w:val="center"/>
          </w:tcPr>
          <w:p w14:paraId="5D9FC8D6">
            <w:pPr>
              <w:adjustRightInd w:val="0"/>
              <w:snapToGrid w:val="0"/>
              <w:spacing w:line="240" w:lineRule="auto"/>
              <w:jc w:val="center"/>
              <w:rPr>
                <w:i w:val="0"/>
                <w:iCs w:val="0"/>
                <w:color w:val="auto"/>
                <w:szCs w:val="21"/>
                <w:highlight w:val="none"/>
              </w:rPr>
            </w:pPr>
          </w:p>
        </w:tc>
        <w:tc>
          <w:tcPr>
            <w:tcW w:w="1066" w:type="dxa"/>
            <w:vAlign w:val="center"/>
          </w:tcPr>
          <w:p w14:paraId="7745BDE0">
            <w:pPr>
              <w:adjustRightInd w:val="0"/>
              <w:snapToGrid w:val="0"/>
              <w:spacing w:line="240" w:lineRule="auto"/>
              <w:jc w:val="center"/>
              <w:rPr>
                <w:i w:val="0"/>
                <w:iCs w:val="0"/>
                <w:color w:val="auto"/>
                <w:szCs w:val="21"/>
                <w:highlight w:val="none"/>
              </w:rPr>
            </w:pPr>
          </w:p>
        </w:tc>
        <w:tc>
          <w:tcPr>
            <w:tcW w:w="947" w:type="dxa"/>
            <w:vAlign w:val="center"/>
          </w:tcPr>
          <w:p w14:paraId="2F20BA25">
            <w:pPr>
              <w:adjustRightInd w:val="0"/>
              <w:snapToGrid w:val="0"/>
              <w:spacing w:line="240" w:lineRule="auto"/>
              <w:jc w:val="center"/>
              <w:rPr>
                <w:i w:val="0"/>
                <w:iCs w:val="0"/>
                <w:color w:val="auto"/>
                <w:szCs w:val="21"/>
                <w:highlight w:val="none"/>
              </w:rPr>
            </w:pPr>
          </w:p>
        </w:tc>
      </w:tr>
      <w:tr w14:paraId="054C0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69BF075">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6</w:t>
            </w:r>
          </w:p>
        </w:tc>
        <w:tc>
          <w:tcPr>
            <w:tcW w:w="3720" w:type="dxa"/>
            <w:vAlign w:val="center"/>
          </w:tcPr>
          <w:p w14:paraId="63E7761B">
            <w:pPr>
              <w:adjustRightInd w:val="0"/>
              <w:snapToGrid w:val="0"/>
              <w:spacing w:line="240" w:lineRule="auto"/>
              <w:jc w:val="center"/>
              <w:rPr>
                <w:i w:val="0"/>
                <w:iCs w:val="0"/>
                <w:color w:val="auto"/>
                <w:szCs w:val="21"/>
                <w:highlight w:val="none"/>
              </w:rPr>
            </w:pPr>
          </w:p>
        </w:tc>
        <w:tc>
          <w:tcPr>
            <w:tcW w:w="1065" w:type="dxa"/>
            <w:vAlign w:val="center"/>
          </w:tcPr>
          <w:p w14:paraId="3BA61A9A">
            <w:pPr>
              <w:adjustRightInd w:val="0"/>
              <w:snapToGrid w:val="0"/>
              <w:spacing w:line="240" w:lineRule="auto"/>
              <w:jc w:val="center"/>
              <w:rPr>
                <w:i w:val="0"/>
                <w:iCs w:val="0"/>
                <w:color w:val="auto"/>
                <w:szCs w:val="21"/>
                <w:highlight w:val="none"/>
              </w:rPr>
            </w:pPr>
          </w:p>
        </w:tc>
        <w:tc>
          <w:tcPr>
            <w:tcW w:w="1065" w:type="dxa"/>
            <w:vAlign w:val="center"/>
          </w:tcPr>
          <w:p w14:paraId="7DCA522F">
            <w:pPr>
              <w:adjustRightInd w:val="0"/>
              <w:snapToGrid w:val="0"/>
              <w:spacing w:line="240" w:lineRule="auto"/>
              <w:jc w:val="center"/>
              <w:rPr>
                <w:i w:val="0"/>
                <w:iCs w:val="0"/>
                <w:color w:val="auto"/>
                <w:szCs w:val="21"/>
                <w:highlight w:val="none"/>
              </w:rPr>
            </w:pPr>
          </w:p>
        </w:tc>
        <w:tc>
          <w:tcPr>
            <w:tcW w:w="1066" w:type="dxa"/>
            <w:vAlign w:val="center"/>
          </w:tcPr>
          <w:p w14:paraId="68A27993">
            <w:pPr>
              <w:adjustRightInd w:val="0"/>
              <w:snapToGrid w:val="0"/>
              <w:spacing w:line="240" w:lineRule="auto"/>
              <w:jc w:val="center"/>
              <w:rPr>
                <w:i w:val="0"/>
                <w:iCs w:val="0"/>
                <w:color w:val="auto"/>
                <w:szCs w:val="21"/>
                <w:highlight w:val="none"/>
              </w:rPr>
            </w:pPr>
          </w:p>
        </w:tc>
        <w:tc>
          <w:tcPr>
            <w:tcW w:w="947" w:type="dxa"/>
            <w:vAlign w:val="center"/>
          </w:tcPr>
          <w:p w14:paraId="33A904F9">
            <w:pPr>
              <w:adjustRightInd w:val="0"/>
              <w:snapToGrid w:val="0"/>
              <w:spacing w:line="240" w:lineRule="auto"/>
              <w:jc w:val="center"/>
              <w:rPr>
                <w:i w:val="0"/>
                <w:iCs w:val="0"/>
                <w:color w:val="auto"/>
                <w:szCs w:val="21"/>
                <w:highlight w:val="none"/>
              </w:rPr>
            </w:pPr>
          </w:p>
        </w:tc>
      </w:tr>
      <w:tr w14:paraId="57BAB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68C27991">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7</w:t>
            </w:r>
          </w:p>
        </w:tc>
        <w:tc>
          <w:tcPr>
            <w:tcW w:w="3720" w:type="dxa"/>
            <w:vAlign w:val="center"/>
          </w:tcPr>
          <w:p w14:paraId="7864625B">
            <w:pPr>
              <w:adjustRightInd w:val="0"/>
              <w:snapToGrid w:val="0"/>
              <w:spacing w:line="240" w:lineRule="auto"/>
              <w:jc w:val="center"/>
              <w:rPr>
                <w:i w:val="0"/>
                <w:iCs w:val="0"/>
                <w:color w:val="auto"/>
                <w:szCs w:val="21"/>
                <w:highlight w:val="none"/>
              </w:rPr>
            </w:pPr>
          </w:p>
        </w:tc>
        <w:tc>
          <w:tcPr>
            <w:tcW w:w="1065" w:type="dxa"/>
            <w:vAlign w:val="center"/>
          </w:tcPr>
          <w:p w14:paraId="2B4D906C">
            <w:pPr>
              <w:adjustRightInd w:val="0"/>
              <w:snapToGrid w:val="0"/>
              <w:spacing w:line="240" w:lineRule="auto"/>
              <w:jc w:val="center"/>
              <w:rPr>
                <w:i w:val="0"/>
                <w:iCs w:val="0"/>
                <w:color w:val="auto"/>
                <w:szCs w:val="21"/>
                <w:highlight w:val="none"/>
              </w:rPr>
            </w:pPr>
          </w:p>
        </w:tc>
        <w:tc>
          <w:tcPr>
            <w:tcW w:w="1065" w:type="dxa"/>
            <w:vAlign w:val="center"/>
          </w:tcPr>
          <w:p w14:paraId="6A8DF27F">
            <w:pPr>
              <w:adjustRightInd w:val="0"/>
              <w:snapToGrid w:val="0"/>
              <w:spacing w:line="240" w:lineRule="auto"/>
              <w:jc w:val="center"/>
              <w:rPr>
                <w:i w:val="0"/>
                <w:iCs w:val="0"/>
                <w:color w:val="auto"/>
                <w:szCs w:val="21"/>
                <w:highlight w:val="none"/>
              </w:rPr>
            </w:pPr>
          </w:p>
        </w:tc>
        <w:tc>
          <w:tcPr>
            <w:tcW w:w="1066" w:type="dxa"/>
            <w:vAlign w:val="center"/>
          </w:tcPr>
          <w:p w14:paraId="54C5FBF7">
            <w:pPr>
              <w:adjustRightInd w:val="0"/>
              <w:snapToGrid w:val="0"/>
              <w:spacing w:line="240" w:lineRule="auto"/>
              <w:jc w:val="center"/>
              <w:rPr>
                <w:i w:val="0"/>
                <w:iCs w:val="0"/>
                <w:color w:val="auto"/>
                <w:szCs w:val="21"/>
                <w:highlight w:val="none"/>
              </w:rPr>
            </w:pPr>
          </w:p>
        </w:tc>
        <w:tc>
          <w:tcPr>
            <w:tcW w:w="947" w:type="dxa"/>
            <w:vAlign w:val="center"/>
          </w:tcPr>
          <w:p w14:paraId="2690F475">
            <w:pPr>
              <w:adjustRightInd w:val="0"/>
              <w:snapToGrid w:val="0"/>
              <w:spacing w:line="240" w:lineRule="auto"/>
              <w:jc w:val="center"/>
              <w:rPr>
                <w:i w:val="0"/>
                <w:iCs w:val="0"/>
                <w:color w:val="auto"/>
                <w:szCs w:val="21"/>
                <w:highlight w:val="none"/>
              </w:rPr>
            </w:pPr>
          </w:p>
        </w:tc>
      </w:tr>
      <w:tr w14:paraId="27FCB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3F063049">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8</w:t>
            </w:r>
          </w:p>
        </w:tc>
        <w:tc>
          <w:tcPr>
            <w:tcW w:w="3720" w:type="dxa"/>
            <w:vAlign w:val="center"/>
          </w:tcPr>
          <w:p w14:paraId="7C3908AC">
            <w:pPr>
              <w:adjustRightInd w:val="0"/>
              <w:snapToGrid w:val="0"/>
              <w:spacing w:line="240" w:lineRule="auto"/>
              <w:jc w:val="center"/>
              <w:rPr>
                <w:i w:val="0"/>
                <w:iCs w:val="0"/>
                <w:color w:val="auto"/>
                <w:szCs w:val="21"/>
                <w:highlight w:val="none"/>
              </w:rPr>
            </w:pPr>
          </w:p>
        </w:tc>
        <w:tc>
          <w:tcPr>
            <w:tcW w:w="1065" w:type="dxa"/>
            <w:vAlign w:val="center"/>
          </w:tcPr>
          <w:p w14:paraId="362E8E82">
            <w:pPr>
              <w:adjustRightInd w:val="0"/>
              <w:snapToGrid w:val="0"/>
              <w:spacing w:line="240" w:lineRule="auto"/>
              <w:jc w:val="center"/>
              <w:rPr>
                <w:i w:val="0"/>
                <w:iCs w:val="0"/>
                <w:color w:val="auto"/>
                <w:szCs w:val="21"/>
                <w:highlight w:val="none"/>
              </w:rPr>
            </w:pPr>
          </w:p>
        </w:tc>
        <w:tc>
          <w:tcPr>
            <w:tcW w:w="1065" w:type="dxa"/>
            <w:vAlign w:val="center"/>
          </w:tcPr>
          <w:p w14:paraId="6F2704AB">
            <w:pPr>
              <w:adjustRightInd w:val="0"/>
              <w:snapToGrid w:val="0"/>
              <w:spacing w:line="240" w:lineRule="auto"/>
              <w:jc w:val="center"/>
              <w:rPr>
                <w:i w:val="0"/>
                <w:iCs w:val="0"/>
                <w:color w:val="auto"/>
                <w:szCs w:val="21"/>
                <w:highlight w:val="none"/>
              </w:rPr>
            </w:pPr>
          </w:p>
        </w:tc>
        <w:tc>
          <w:tcPr>
            <w:tcW w:w="1066" w:type="dxa"/>
            <w:vAlign w:val="center"/>
          </w:tcPr>
          <w:p w14:paraId="79394E0B">
            <w:pPr>
              <w:adjustRightInd w:val="0"/>
              <w:snapToGrid w:val="0"/>
              <w:spacing w:line="240" w:lineRule="auto"/>
              <w:jc w:val="center"/>
              <w:rPr>
                <w:i w:val="0"/>
                <w:iCs w:val="0"/>
                <w:color w:val="auto"/>
                <w:szCs w:val="21"/>
                <w:highlight w:val="none"/>
              </w:rPr>
            </w:pPr>
          </w:p>
        </w:tc>
        <w:tc>
          <w:tcPr>
            <w:tcW w:w="947" w:type="dxa"/>
            <w:vAlign w:val="center"/>
          </w:tcPr>
          <w:p w14:paraId="5A8DCEE1">
            <w:pPr>
              <w:adjustRightInd w:val="0"/>
              <w:snapToGrid w:val="0"/>
              <w:spacing w:line="240" w:lineRule="auto"/>
              <w:jc w:val="center"/>
              <w:rPr>
                <w:i w:val="0"/>
                <w:iCs w:val="0"/>
                <w:color w:val="auto"/>
                <w:szCs w:val="21"/>
                <w:highlight w:val="none"/>
              </w:rPr>
            </w:pPr>
          </w:p>
        </w:tc>
      </w:tr>
      <w:tr w14:paraId="2D0BD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shd w:val="clear" w:color="auto" w:fill="auto"/>
            <w:vAlign w:val="center"/>
          </w:tcPr>
          <w:p w14:paraId="36B30C90">
            <w:pPr>
              <w:adjustRightInd w:val="0"/>
              <w:snapToGrid w:val="0"/>
              <w:spacing w:line="240" w:lineRule="auto"/>
              <w:jc w:val="center"/>
              <w:rPr>
                <w:rFonts w:ascii="宋体" w:hAnsi="宋体" w:eastAsia="宋体" w:cstheme="minorBidi"/>
                <w:i w:val="0"/>
                <w:iCs w:val="0"/>
                <w:color w:val="auto"/>
                <w:kern w:val="2"/>
                <w:sz w:val="24"/>
                <w:szCs w:val="21"/>
                <w:highlight w:val="none"/>
                <w:lang w:val="en-US" w:eastAsia="zh-CN" w:bidi="ar-SA"/>
              </w:rPr>
            </w:pPr>
            <w:r>
              <w:rPr>
                <w:rFonts w:hint="eastAsia"/>
                <w:i w:val="0"/>
                <w:iCs w:val="0"/>
                <w:color w:val="auto"/>
                <w:szCs w:val="21"/>
                <w:highlight w:val="none"/>
              </w:rPr>
              <w:t>……</w:t>
            </w:r>
          </w:p>
        </w:tc>
        <w:tc>
          <w:tcPr>
            <w:tcW w:w="3720" w:type="dxa"/>
            <w:shd w:val="clear" w:color="auto" w:fill="auto"/>
            <w:vAlign w:val="center"/>
          </w:tcPr>
          <w:p w14:paraId="547CA859">
            <w:pPr>
              <w:adjustRightInd w:val="0"/>
              <w:snapToGrid w:val="0"/>
              <w:spacing w:line="240" w:lineRule="auto"/>
              <w:jc w:val="center"/>
              <w:rPr>
                <w:rFonts w:ascii="宋体" w:hAnsi="宋体" w:eastAsia="宋体" w:cstheme="minorBidi"/>
                <w:i w:val="0"/>
                <w:iCs w:val="0"/>
                <w:color w:val="auto"/>
                <w:kern w:val="2"/>
                <w:sz w:val="24"/>
                <w:szCs w:val="21"/>
                <w:highlight w:val="none"/>
                <w:lang w:val="en-US" w:eastAsia="zh-CN" w:bidi="ar-SA"/>
              </w:rPr>
            </w:pPr>
            <w:r>
              <w:rPr>
                <w:rFonts w:hint="eastAsia"/>
                <w:i w:val="0"/>
                <w:iCs w:val="0"/>
                <w:color w:val="auto"/>
                <w:szCs w:val="21"/>
                <w:highlight w:val="none"/>
              </w:rPr>
              <w:t>……</w:t>
            </w:r>
          </w:p>
        </w:tc>
        <w:tc>
          <w:tcPr>
            <w:tcW w:w="1065" w:type="dxa"/>
            <w:vAlign w:val="center"/>
          </w:tcPr>
          <w:p w14:paraId="7B9DBE1E">
            <w:pPr>
              <w:adjustRightInd w:val="0"/>
              <w:snapToGrid w:val="0"/>
              <w:spacing w:line="240" w:lineRule="auto"/>
              <w:jc w:val="center"/>
              <w:rPr>
                <w:i w:val="0"/>
                <w:iCs w:val="0"/>
                <w:color w:val="auto"/>
                <w:szCs w:val="21"/>
                <w:highlight w:val="none"/>
              </w:rPr>
            </w:pPr>
          </w:p>
        </w:tc>
        <w:tc>
          <w:tcPr>
            <w:tcW w:w="1065" w:type="dxa"/>
            <w:vAlign w:val="center"/>
          </w:tcPr>
          <w:p w14:paraId="6851C226">
            <w:pPr>
              <w:adjustRightInd w:val="0"/>
              <w:snapToGrid w:val="0"/>
              <w:spacing w:line="240" w:lineRule="auto"/>
              <w:jc w:val="center"/>
              <w:rPr>
                <w:i w:val="0"/>
                <w:iCs w:val="0"/>
                <w:color w:val="auto"/>
                <w:szCs w:val="21"/>
                <w:highlight w:val="none"/>
              </w:rPr>
            </w:pPr>
          </w:p>
        </w:tc>
        <w:tc>
          <w:tcPr>
            <w:tcW w:w="1066" w:type="dxa"/>
            <w:vAlign w:val="center"/>
          </w:tcPr>
          <w:p w14:paraId="39505459">
            <w:pPr>
              <w:adjustRightInd w:val="0"/>
              <w:snapToGrid w:val="0"/>
              <w:spacing w:line="240" w:lineRule="auto"/>
              <w:jc w:val="center"/>
              <w:rPr>
                <w:i w:val="0"/>
                <w:iCs w:val="0"/>
                <w:color w:val="auto"/>
                <w:szCs w:val="21"/>
                <w:highlight w:val="none"/>
              </w:rPr>
            </w:pPr>
          </w:p>
        </w:tc>
        <w:tc>
          <w:tcPr>
            <w:tcW w:w="947" w:type="dxa"/>
            <w:vAlign w:val="center"/>
          </w:tcPr>
          <w:p w14:paraId="14D910E3">
            <w:pPr>
              <w:adjustRightInd w:val="0"/>
              <w:snapToGrid w:val="0"/>
              <w:spacing w:line="240" w:lineRule="auto"/>
              <w:jc w:val="center"/>
              <w:rPr>
                <w:i w:val="0"/>
                <w:iCs w:val="0"/>
                <w:color w:val="auto"/>
                <w:szCs w:val="21"/>
                <w:highlight w:val="none"/>
              </w:rPr>
            </w:pPr>
          </w:p>
        </w:tc>
      </w:tr>
      <w:tr w14:paraId="0CABB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39727E85">
            <w:pPr>
              <w:adjustRightInd w:val="0"/>
              <w:snapToGrid w:val="0"/>
              <w:spacing w:line="240" w:lineRule="auto"/>
              <w:jc w:val="center"/>
              <w:rPr>
                <w:i w:val="0"/>
                <w:iCs w:val="0"/>
                <w:color w:val="auto"/>
                <w:szCs w:val="21"/>
                <w:highlight w:val="none"/>
              </w:rPr>
            </w:pPr>
          </w:p>
        </w:tc>
        <w:tc>
          <w:tcPr>
            <w:tcW w:w="3720" w:type="dxa"/>
            <w:vAlign w:val="center"/>
          </w:tcPr>
          <w:p w14:paraId="6E3D4C24">
            <w:pPr>
              <w:adjustRightInd w:val="0"/>
              <w:snapToGrid w:val="0"/>
              <w:spacing w:line="240" w:lineRule="auto"/>
              <w:jc w:val="center"/>
              <w:rPr>
                <w:i w:val="0"/>
                <w:iCs w:val="0"/>
                <w:color w:val="auto"/>
                <w:szCs w:val="21"/>
                <w:highlight w:val="none"/>
              </w:rPr>
            </w:pPr>
            <w:r>
              <w:rPr>
                <w:rFonts w:hint="eastAsia" w:asciiTheme="minorEastAsia" w:hAnsiTheme="minorEastAsia" w:eastAsiaTheme="minorEastAsia"/>
                <w:i w:val="0"/>
                <w:iCs w:val="0"/>
                <w:color w:val="auto"/>
                <w:highlight w:val="none"/>
              </w:rPr>
              <w:t>其他费用</w:t>
            </w:r>
          </w:p>
        </w:tc>
        <w:tc>
          <w:tcPr>
            <w:tcW w:w="1065" w:type="dxa"/>
            <w:vAlign w:val="center"/>
          </w:tcPr>
          <w:p w14:paraId="34269FA2">
            <w:pPr>
              <w:adjustRightInd w:val="0"/>
              <w:snapToGrid w:val="0"/>
              <w:spacing w:line="240" w:lineRule="auto"/>
              <w:jc w:val="center"/>
              <w:rPr>
                <w:i w:val="0"/>
                <w:iCs w:val="0"/>
                <w:color w:val="auto"/>
                <w:szCs w:val="21"/>
                <w:highlight w:val="none"/>
              </w:rPr>
            </w:pPr>
          </w:p>
        </w:tc>
        <w:tc>
          <w:tcPr>
            <w:tcW w:w="1065" w:type="dxa"/>
            <w:vAlign w:val="center"/>
          </w:tcPr>
          <w:p w14:paraId="646717F9">
            <w:pPr>
              <w:adjustRightInd w:val="0"/>
              <w:snapToGrid w:val="0"/>
              <w:spacing w:line="240" w:lineRule="auto"/>
              <w:jc w:val="center"/>
              <w:rPr>
                <w:i w:val="0"/>
                <w:iCs w:val="0"/>
                <w:color w:val="auto"/>
                <w:szCs w:val="21"/>
                <w:highlight w:val="none"/>
              </w:rPr>
            </w:pPr>
          </w:p>
        </w:tc>
        <w:tc>
          <w:tcPr>
            <w:tcW w:w="1066" w:type="dxa"/>
            <w:vAlign w:val="center"/>
          </w:tcPr>
          <w:p w14:paraId="61629B6A">
            <w:pPr>
              <w:adjustRightInd w:val="0"/>
              <w:snapToGrid w:val="0"/>
              <w:spacing w:line="240" w:lineRule="auto"/>
              <w:jc w:val="center"/>
              <w:rPr>
                <w:i w:val="0"/>
                <w:iCs w:val="0"/>
                <w:color w:val="auto"/>
                <w:szCs w:val="21"/>
                <w:highlight w:val="none"/>
              </w:rPr>
            </w:pPr>
          </w:p>
        </w:tc>
        <w:tc>
          <w:tcPr>
            <w:tcW w:w="947" w:type="dxa"/>
            <w:vAlign w:val="center"/>
          </w:tcPr>
          <w:p w14:paraId="7F337C52">
            <w:pPr>
              <w:adjustRightInd w:val="0"/>
              <w:snapToGrid w:val="0"/>
              <w:spacing w:line="240" w:lineRule="auto"/>
              <w:jc w:val="center"/>
              <w:rPr>
                <w:i w:val="0"/>
                <w:iCs w:val="0"/>
                <w:color w:val="auto"/>
                <w:szCs w:val="21"/>
                <w:highlight w:val="none"/>
              </w:rPr>
            </w:pPr>
          </w:p>
        </w:tc>
      </w:tr>
      <w:tr w14:paraId="209E8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2C355F28">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w:t>
            </w:r>
          </w:p>
        </w:tc>
        <w:tc>
          <w:tcPr>
            <w:tcW w:w="3720" w:type="dxa"/>
            <w:vAlign w:val="center"/>
          </w:tcPr>
          <w:p w14:paraId="5D4BF5AE">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w:t>
            </w:r>
          </w:p>
        </w:tc>
        <w:tc>
          <w:tcPr>
            <w:tcW w:w="1065" w:type="dxa"/>
            <w:vAlign w:val="center"/>
          </w:tcPr>
          <w:p w14:paraId="3E6B6F32">
            <w:pPr>
              <w:adjustRightInd w:val="0"/>
              <w:snapToGrid w:val="0"/>
              <w:spacing w:line="240" w:lineRule="auto"/>
              <w:jc w:val="center"/>
              <w:rPr>
                <w:i w:val="0"/>
                <w:iCs w:val="0"/>
                <w:color w:val="auto"/>
                <w:szCs w:val="21"/>
                <w:highlight w:val="none"/>
              </w:rPr>
            </w:pPr>
          </w:p>
        </w:tc>
        <w:tc>
          <w:tcPr>
            <w:tcW w:w="1065" w:type="dxa"/>
            <w:vAlign w:val="center"/>
          </w:tcPr>
          <w:p w14:paraId="02B6CE3C">
            <w:pPr>
              <w:adjustRightInd w:val="0"/>
              <w:snapToGrid w:val="0"/>
              <w:spacing w:line="240" w:lineRule="auto"/>
              <w:jc w:val="center"/>
              <w:rPr>
                <w:i w:val="0"/>
                <w:iCs w:val="0"/>
                <w:color w:val="auto"/>
                <w:szCs w:val="21"/>
                <w:highlight w:val="none"/>
              </w:rPr>
            </w:pPr>
          </w:p>
        </w:tc>
        <w:tc>
          <w:tcPr>
            <w:tcW w:w="1066" w:type="dxa"/>
            <w:vAlign w:val="center"/>
          </w:tcPr>
          <w:p w14:paraId="15025601">
            <w:pPr>
              <w:adjustRightInd w:val="0"/>
              <w:snapToGrid w:val="0"/>
              <w:spacing w:line="240" w:lineRule="auto"/>
              <w:jc w:val="center"/>
              <w:rPr>
                <w:i w:val="0"/>
                <w:iCs w:val="0"/>
                <w:color w:val="auto"/>
                <w:szCs w:val="21"/>
                <w:highlight w:val="none"/>
              </w:rPr>
            </w:pPr>
          </w:p>
        </w:tc>
        <w:tc>
          <w:tcPr>
            <w:tcW w:w="947" w:type="dxa"/>
            <w:vAlign w:val="center"/>
          </w:tcPr>
          <w:p w14:paraId="39116035">
            <w:pPr>
              <w:adjustRightInd w:val="0"/>
              <w:snapToGrid w:val="0"/>
              <w:spacing w:line="240" w:lineRule="auto"/>
              <w:jc w:val="center"/>
              <w:rPr>
                <w:i w:val="0"/>
                <w:iCs w:val="0"/>
                <w:color w:val="auto"/>
                <w:szCs w:val="21"/>
                <w:highlight w:val="none"/>
              </w:rPr>
            </w:pPr>
          </w:p>
        </w:tc>
      </w:tr>
      <w:tr w14:paraId="16F60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15" w:type="dxa"/>
            <w:gridSpan w:val="4"/>
            <w:vAlign w:val="center"/>
          </w:tcPr>
          <w:p w14:paraId="0EDD5DA9">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报价合计（元）</w:t>
            </w:r>
          </w:p>
        </w:tc>
        <w:tc>
          <w:tcPr>
            <w:tcW w:w="2013" w:type="dxa"/>
            <w:gridSpan w:val="2"/>
            <w:vAlign w:val="center"/>
          </w:tcPr>
          <w:p w14:paraId="0609C717">
            <w:pPr>
              <w:adjustRightInd w:val="0"/>
              <w:snapToGrid w:val="0"/>
              <w:spacing w:line="240" w:lineRule="auto"/>
              <w:jc w:val="center"/>
              <w:rPr>
                <w:i w:val="0"/>
                <w:iCs w:val="0"/>
                <w:color w:val="auto"/>
                <w:szCs w:val="21"/>
                <w:highlight w:val="none"/>
              </w:rPr>
            </w:pPr>
          </w:p>
        </w:tc>
      </w:tr>
    </w:tbl>
    <w:p w14:paraId="76D9FA12">
      <w:pPr>
        <w:pStyle w:val="2"/>
        <w:rPr>
          <w:rFonts w:hint="eastAsia"/>
          <w:b w:val="0"/>
          <w:bCs/>
          <w:i w:val="0"/>
          <w:iCs w:val="0"/>
          <w:color w:val="auto"/>
          <w:szCs w:val="21"/>
          <w:highlight w:val="none"/>
          <w:u w:val="single"/>
          <w:lang w:val="zh-CN"/>
        </w:rPr>
      </w:pPr>
    </w:p>
    <w:p w14:paraId="4ADE4675">
      <w:pPr>
        <w:spacing w:line="300" w:lineRule="auto"/>
        <w:rPr>
          <w:rFonts w:ascii="Arial" w:hAnsi="Arial" w:cs="Arial"/>
          <w:i w:val="0"/>
          <w:iCs w:val="0"/>
          <w:color w:val="auto"/>
          <w:szCs w:val="21"/>
          <w:highlight w:val="none"/>
        </w:rPr>
      </w:pPr>
    </w:p>
    <w:p w14:paraId="7856DF79">
      <w:pPr>
        <w:ind w:right="1008" w:firstLine="4284" w:firstLineChars="1700"/>
        <w:rPr>
          <w:rFonts w:cs="宋体"/>
          <w:i w:val="0"/>
          <w:iCs w:val="0"/>
          <w:color w:val="auto"/>
          <w:spacing w:val="6"/>
          <w:szCs w:val="24"/>
          <w:highlight w:val="none"/>
        </w:rPr>
      </w:pPr>
      <w:r>
        <w:rPr>
          <w:rFonts w:hint="eastAsia" w:cs="宋体"/>
          <w:i w:val="0"/>
          <w:iCs w:val="0"/>
          <w:color w:val="auto"/>
          <w:spacing w:val="6"/>
          <w:szCs w:val="24"/>
          <w:highlight w:val="none"/>
          <w:lang w:val="en-US" w:eastAsia="zh-CN"/>
        </w:rPr>
        <w:t>供应商</w:t>
      </w:r>
      <w:r>
        <w:rPr>
          <w:rFonts w:hint="eastAsia" w:cs="宋体"/>
          <w:i w:val="0"/>
          <w:iCs w:val="0"/>
          <w:color w:val="auto"/>
          <w:spacing w:val="6"/>
          <w:szCs w:val="24"/>
          <w:highlight w:val="none"/>
        </w:rPr>
        <w:t>名称</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lang w:val="en-US" w:eastAsia="zh-CN"/>
        </w:rPr>
        <w:t>公章</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rPr>
        <w:t>：</w:t>
      </w:r>
    </w:p>
    <w:p w14:paraId="210A8DB8">
      <w:pPr>
        <w:ind w:right="1008" w:firstLine="4284" w:firstLineChars="1700"/>
        <w:rPr>
          <w:rFonts w:hint="default" w:eastAsia="宋体" w:cs="宋体"/>
          <w:i w:val="0"/>
          <w:iCs w:val="0"/>
          <w:color w:val="auto"/>
          <w:spacing w:val="6"/>
          <w:szCs w:val="24"/>
          <w:highlight w:val="none"/>
          <w:lang w:val="en-US" w:eastAsia="zh-CN"/>
        </w:rPr>
      </w:pPr>
      <w:r>
        <w:rPr>
          <w:rFonts w:hint="eastAsia" w:cs="宋体"/>
          <w:i w:val="0"/>
          <w:iCs w:val="0"/>
          <w:color w:val="auto"/>
          <w:spacing w:val="6"/>
          <w:szCs w:val="24"/>
          <w:highlight w:val="none"/>
        </w:rPr>
        <w:t>日期：</w:t>
      </w:r>
      <w:r>
        <w:rPr>
          <w:rFonts w:hint="eastAsia" w:cs="宋体"/>
          <w:i w:val="0"/>
          <w:iCs w:val="0"/>
          <w:color w:val="auto"/>
          <w:spacing w:val="6"/>
          <w:szCs w:val="24"/>
          <w:highlight w:val="none"/>
          <w:lang w:val="en-US" w:eastAsia="zh-CN"/>
        </w:rPr>
        <w:t xml:space="preserve">   年  月  日</w:t>
      </w:r>
    </w:p>
    <w:p w14:paraId="0F99A5A5">
      <w:pPr>
        <w:spacing w:line="300" w:lineRule="auto"/>
        <w:rPr>
          <w:rFonts w:ascii="Arial" w:hAnsi="Arial" w:cs="Arial"/>
          <w:i w:val="0"/>
          <w:iCs w:val="0"/>
          <w:color w:val="auto"/>
          <w:szCs w:val="21"/>
          <w:highlight w:val="none"/>
        </w:rPr>
      </w:pPr>
    </w:p>
    <w:p w14:paraId="19373AA9">
      <w:pPr>
        <w:spacing w:line="360" w:lineRule="auto"/>
        <w:rPr>
          <w:rFonts w:hint="eastAsia" w:ascii="宋体" w:hAnsi="宋体" w:eastAsia="宋体" w:cs="宋体"/>
          <w:b/>
          <w:i w:val="0"/>
          <w:iCs w:val="0"/>
          <w:color w:val="auto"/>
          <w:sz w:val="21"/>
          <w:szCs w:val="21"/>
          <w:highlight w:val="none"/>
          <w:lang w:eastAsia="zh-CN"/>
        </w:rPr>
      </w:pPr>
      <w:r>
        <w:rPr>
          <w:rFonts w:hint="eastAsia" w:ascii="宋体" w:hAnsi="宋体" w:eastAsia="宋体" w:cs="宋体"/>
          <w:b/>
          <w:i w:val="0"/>
          <w:iCs w:val="0"/>
          <w:color w:val="auto"/>
          <w:sz w:val="21"/>
          <w:szCs w:val="21"/>
          <w:highlight w:val="none"/>
          <w:lang w:eastAsia="zh-CN"/>
        </w:rPr>
        <w:t>注：</w:t>
      </w:r>
    </w:p>
    <w:p w14:paraId="4681585F">
      <w:pPr>
        <w:spacing w:line="360" w:lineRule="auto"/>
        <w:ind w:firstLine="435"/>
        <w:rPr>
          <w:rFonts w:hint="default"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1.</w:t>
      </w:r>
      <w:r>
        <w:rPr>
          <w:rFonts w:hint="default" w:ascii="宋体" w:hAnsi="宋体" w:eastAsia="宋体" w:cs="宋体"/>
          <w:i w:val="0"/>
          <w:iCs w:val="0"/>
          <w:color w:val="auto"/>
          <w:sz w:val="21"/>
          <w:szCs w:val="21"/>
          <w:highlight w:val="none"/>
          <w:lang w:val="en-US" w:eastAsia="zh-CN"/>
        </w:rPr>
        <w:t>按照本表填写的各项目的报价合计填写到</w:t>
      </w:r>
      <w:r>
        <w:rPr>
          <w:rFonts w:hint="eastAsia" w:ascii="宋体" w:hAnsi="宋体" w:eastAsia="宋体" w:cs="宋体"/>
          <w:i w:val="0"/>
          <w:iCs w:val="0"/>
          <w:color w:val="auto"/>
          <w:sz w:val="21"/>
          <w:szCs w:val="21"/>
          <w:highlight w:val="none"/>
          <w:lang w:val="en-US" w:eastAsia="zh-CN"/>
        </w:rPr>
        <w:t>“</w:t>
      </w:r>
      <w:r>
        <w:rPr>
          <w:rFonts w:hint="eastAsia" w:cs="宋体"/>
          <w:i w:val="0"/>
          <w:iCs w:val="0"/>
          <w:color w:val="auto"/>
          <w:sz w:val="21"/>
          <w:szCs w:val="21"/>
          <w:highlight w:val="none"/>
          <w:lang w:val="en-US" w:eastAsia="zh-CN"/>
        </w:rPr>
        <w:t>报价</w:t>
      </w:r>
      <w:r>
        <w:rPr>
          <w:rFonts w:hint="eastAsia" w:ascii="宋体" w:hAnsi="宋体" w:eastAsia="宋体" w:cs="宋体"/>
          <w:i w:val="0"/>
          <w:iCs w:val="0"/>
          <w:color w:val="auto"/>
          <w:sz w:val="21"/>
          <w:szCs w:val="21"/>
          <w:highlight w:val="none"/>
          <w:lang w:val="en-US" w:eastAsia="zh-CN"/>
        </w:rPr>
        <w:t>一览表”</w:t>
      </w:r>
      <w:r>
        <w:rPr>
          <w:rFonts w:hint="default" w:ascii="宋体" w:hAnsi="宋体" w:eastAsia="宋体" w:cs="宋体"/>
          <w:i w:val="0"/>
          <w:iCs w:val="0"/>
          <w:color w:val="auto"/>
          <w:sz w:val="21"/>
          <w:szCs w:val="21"/>
          <w:highlight w:val="none"/>
          <w:lang w:val="en-US" w:eastAsia="zh-CN"/>
        </w:rPr>
        <w:t>中对应的</w:t>
      </w:r>
      <w:r>
        <w:rPr>
          <w:rFonts w:hint="eastAsia" w:cs="宋体"/>
          <w:i w:val="0"/>
          <w:iCs w:val="0"/>
          <w:color w:val="auto"/>
          <w:sz w:val="21"/>
          <w:szCs w:val="21"/>
          <w:highlight w:val="none"/>
          <w:lang w:val="en-US" w:eastAsia="zh-CN"/>
        </w:rPr>
        <w:t>“磋商报价”</w:t>
      </w:r>
      <w:r>
        <w:rPr>
          <w:rFonts w:hint="default" w:ascii="宋体" w:hAnsi="宋体" w:eastAsia="宋体" w:cs="宋体"/>
          <w:i w:val="0"/>
          <w:iCs w:val="0"/>
          <w:color w:val="auto"/>
          <w:sz w:val="21"/>
          <w:szCs w:val="21"/>
          <w:highlight w:val="none"/>
          <w:lang w:val="en-US" w:eastAsia="zh-CN"/>
        </w:rPr>
        <w:t>栏中。</w:t>
      </w:r>
    </w:p>
    <w:p w14:paraId="6B43AF2E">
      <w:pPr>
        <w:spacing w:line="360" w:lineRule="auto"/>
        <w:ind w:firstLine="435"/>
        <w:rPr>
          <w:rFonts w:hint="eastAsia" w:ascii="宋体" w:hAnsi="宋体" w:eastAsia="宋体" w:cs="宋体"/>
          <w:i w:val="0"/>
          <w:iCs w:val="0"/>
          <w:color w:val="auto"/>
          <w:sz w:val="21"/>
          <w:szCs w:val="21"/>
          <w:highlight w:val="none"/>
        </w:rPr>
      </w:pPr>
      <w:r>
        <w:rPr>
          <w:rFonts w:hint="eastAsia" w:cs="宋体"/>
          <w:i w:val="0"/>
          <w:iCs w:val="0"/>
          <w:color w:val="auto"/>
          <w:sz w:val="21"/>
          <w:szCs w:val="21"/>
          <w:highlight w:val="none"/>
          <w:lang w:val="en-US" w:eastAsia="zh-CN"/>
        </w:rPr>
        <w:t>2</w:t>
      </w:r>
      <w:r>
        <w:rPr>
          <w:rFonts w:hint="eastAsia" w:ascii="宋体" w:hAnsi="宋体" w:eastAsia="宋体" w:cs="宋体"/>
          <w:i w:val="0"/>
          <w:iCs w:val="0"/>
          <w:color w:val="auto"/>
          <w:sz w:val="21"/>
          <w:szCs w:val="21"/>
          <w:highlight w:val="none"/>
        </w:rPr>
        <w:t>.所列服务为对应本项目需求的全部服务内容。如有漏项或缺项，</w:t>
      </w:r>
      <w:r>
        <w:rPr>
          <w:rFonts w:hint="eastAsia" w:cs="宋体"/>
          <w:i w:val="0"/>
          <w:iCs w:val="0"/>
          <w:color w:val="auto"/>
          <w:sz w:val="21"/>
          <w:szCs w:val="21"/>
          <w:highlight w:val="none"/>
          <w:lang w:val="en-US" w:eastAsia="zh-CN"/>
        </w:rPr>
        <w:t>供应商</w:t>
      </w:r>
      <w:r>
        <w:rPr>
          <w:rFonts w:hint="eastAsia" w:ascii="宋体" w:hAnsi="宋体" w:eastAsia="宋体" w:cs="宋体"/>
          <w:i w:val="0"/>
          <w:iCs w:val="0"/>
          <w:color w:val="auto"/>
          <w:sz w:val="21"/>
          <w:szCs w:val="21"/>
          <w:highlight w:val="none"/>
        </w:rPr>
        <w:t>承担全部责任。</w:t>
      </w:r>
    </w:p>
    <w:p w14:paraId="4A59D451">
      <w:pPr>
        <w:pStyle w:val="66"/>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i w:val="0"/>
          <w:iCs w:val="0"/>
          <w:color w:val="auto"/>
          <w:highlight w:val="none"/>
          <w:lang w:val="en-US" w:eastAsia="zh-CN"/>
        </w:rPr>
      </w:pPr>
    </w:p>
    <w:p w14:paraId="7B71C0B3">
      <w:pPr>
        <w:pStyle w:val="66"/>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i w:val="0"/>
          <w:iCs w:val="0"/>
          <w:color w:val="auto"/>
          <w:highlight w:val="none"/>
          <w:lang w:val="en-US" w:eastAsia="zh-CN"/>
        </w:rPr>
      </w:pPr>
    </w:p>
    <w:p w14:paraId="5C2AEB63">
      <w:pPr>
        <w:rPr>
          <w:i w:val="0"/>
          <w:iCs w:val="0"/>
          <w:color w:val="auto"/>
          <w:highlight w:val="none"/>
          <w:lang w:val="zh-CN"/>
        </w:rPr>
      </w:pPr>
      <w:r>
        <w:rPr>
          <w:i w:val="0"/>
          <w:iCs w:val="0"/>
          <w:color w:val="auto"/>
          <w:highlight w:val="none"/>
          <w:lang w:val="zh-CN"/>
        </w:rPr>
        <w:br w:type="page"/>
      </w:r>
    </w:p>
    <w:p w14:paraId="5A56E26E">
      <w:pPr>
        <w:pStyle w:val="6"/>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806" w:name="_Toc109899489"/>
      <w:bookmarkStart w:id="807" w:name="_Toc25402"/>
      <w:bookmarkStart w:id="808" w:name="_Toc2015"/>
      <w:bookmarkStart w:id="809" w:name="_Toc109899908"/>
      <w:bookmarkStart w:id="810" w:name="_Toc140132831"/>
      <w:bookmarkStart w:id="811" w:name="_Toc163492915"/>
      <w:bookmarkStart w:id="812" w:name="_Toc3577"/>
      <w:bookmarkStart w:id="813" w:name="_Toc109900327"/>
      <w:bookmarkStart w:id="814" w:name="_Toc155185921"/>
      <w:r>
        <w:rPr>
          <w:rFonts w:hint="eastAsia" w:cstheme="majorBidi"/>
          <w:b/>
          <w:bCs/>
          <w:i w:val="0"/>
          <w:iCs w:val="0"/>
          <w:color w:val="auto"/>
          <w:kern w:val="2"/>
          <w:sz w:val="32"/>
          <w:szCs w:val="32"/>
          <w:highlight w:val="none"/>
          <w:lang w:val="en-US" w:eastAsia="zh-CN" w:bidi="ar-SA"/>
        </w:rPr>
        <w:t>九</w:t>
      </w:r>
      <w:r>
        <w:rPr>
          <w:rFonts w:hint="eastAsia" w:eastAsia="宋体" w:asciiTheme="majorHAnsi" w:hAnsiTheme="majorHAnsi" w:cstheme="majorBidi"/>
          <w:b/>
          <w:bCs/>
          <w:i w:val="0"/>
          <w:iCs w:val="0"/>
          <w:color w:val="auto"/>
          <w:kern w:val="2"/>
          <w:sz w:val="32"/>
          <w:szCs w:val="32"/>
          <w:highlight w:val="none"/>
          <w:lang w:val="en-US" w:eastAsia="zh-CN" w:bidi="ar-SA"/>
        </w:rPr>
        <w:t>、</w:t>
      </w:r>
      <w:r>
        <w:rPr>
          <w:rFonts w:hint="eastAsia" w:cstheme="majorBidi"/>
          <w:b/>
          <w:bCs/>
          <w:i w:val="0"/>
          <w:iCs w:val="0"/>
          <w:color w:val="auto"/>
          <w:kern w:val="2"/>
          <w:sz w:val="32"/>
          <w:szCs w:val="32"/>
          <w:highlight w:val="none"/>
          <w:lang w:val="en-US" w:eastAsia="zh-CN" w:bidi="ar-SA"/>
        </w:rPr>
        <w:t>响应</w:t>
      </w:r>
      <w:r>
        <w:rPr>
          <w:rFonts w:hint="eastAsia" w:eastAsia="宋体" w:asciiTheme="majorHAnsi" w:hAnsiTheme="majorHAnsi" w:cstheme="majorBidi"/>
          <w:b/>
          <w:bCs/>
          <w:i w:val="0"/>
          <w:iCs w:val="0"/>
          <w:color w:val="auto"/>
          <w:kern w:val="2"/>
          <w:sz w:val="32"/>
          <w:szCs w:val="32"/>
          <w:highlight w:val="none"/>
          <w:lang w:val="en-US" w:eastAsia="zh-CN" w:bidi="ar-SA"/>
        </w:rPr>
        <w:t>函</w:t>
      </w:r>
      <w:bookmarkEnd w:id="806"/>
      <w:bookmarkEnd w:id="807"/>
      <w:bookmarkEnd w:id="808"/>
      <w:bookmarkEnd w:id="809"/>
      <w:bookmarkEnd w:id="810"/>
      <w:bookmarkEnd w:id="811"/>
      <w:bookmarkEnd w:id="812"/>
      <w:bookmarkEnd w:id="813"/>
      <w:bookmarkEnd w:id="814"/>
    </w:p>
    <w:p w14:paraId="69ABB720">
      <w:pPr>
        <w:rPr>
          <w:i w:val="0"/>
          <w:iCs w:val="0"/>
          <w:color w:val="auto"/>
          <w:highlight w:val="none"/>
        </w:rPr>
      </w:pPr>
      <w:r>
        <w:rPr>
          <w:rFonts w:hint="eastAsia"/>
          <w:i w:val="0"/>
          <w:iCs w:val="0"/>
          <w:color w:val="auto"/>
          <w:highlight w:val="none"/>
        </w:rPr>
        <w:t>致：（采购人）</w:t>
      </w:r>
    </w:p>
    <w:p w14:paraId="35C4266A">
      <w:pPr>
        <w:ind w:firstLine="480" w:firstLineChars="200"/>
        <w:rPr>
          <w:rFonts w:cs="仿宋_GB2312"/>
          <w:b/>
          <w:bCs/>
          <w:i w:val="0"/>
          <w:iCs w:val="0"/>
          <w:color w:val="auto"/>
          <w:szCs w:val="24"/>
          <w:highlight w:val="none"/>
        </w:rPr>
      </w:pPr>
      <w:r>
        <w:rPr>
          <w:rFonts w:hint="eastAsia" w:cs="仿宋_GB2312"/>
          <w:i w:val="0"/>
          <w:iCs w:val="0"/>
          <w:color w:val="auto"/>
          <w:szCs w:val="24"/>
          <w:highlight w:val="none"/>
        </w:rPr>
        <w:t>根据贵方</w:t>
      </w:r>
      <w:r>
        <w:rPr>
          <w:rFonts w:hint="eastAsia" w:cs="仿宋_GB2312"/>
          <w:i w:val="0"/>
          <w:iCs w:val="0"/>
          <w:color w:val="auto"/>
          <w:szCs w:val="24"/>
          <w:highlight w:val="none"/>
          <w:u w:val="single"/>
        </w:rPr>
        <w:t>（项目名称）（项目编号</w:t>
      </w:r>
      <w:r>
        <w:rPr>
          <w:rFonts w:hint="eastAsia" w:cs="仿宋_GB2312"/>
          <w:i w:val="0"/>
          <w:iCs w:val="0"/>
          <w:color w:val="auto"/>
          <w:szCs w:val="24"/>
          <w:highlight w:val="none"/>
          <w:u w:val="single"/>
          <w:lang w:val="en-US" w:eastAsia="zh-CN"/>
        </w:rPr>
        <w:t>/包号</w:t>
      </w:r>
      <w:r>
        <w:rPr>
          <w:rFonts w:hint="eastAsia" w:cs="仿宋_GB2312"/>
          <w:i w:val="0"/>
          <w:iCs w:val="0"/>
          <w:color w:val="auto"/>
          <w:szCs w:val="24"/>
          <w:highlight w:val="none"/>
          <w:u w:val="single"/>
        </w:rPr>
        <w:t>）</w:t>
      </w:r>
      <w:r>
        <w:rPr>
          <w:rFonts w:hint="eastAsia" w:cs="仿宋_GB2312"/>
          <w:i w:val="0"/>
          <w:iCs w:val="0"/>
          <w:color w:val="auto"/>
          <w:szCs w:val="24"/>
          <w:highlight w:val="none"/>
          <w:lang w:val="en-US" w:eastAsia="zh-CN"/>
        </w:rPr>
        <w:t>项目</w:t>
      </w:r>
      <w:r>
        <w:rPr>
          <w:rFonts w:hint="eastAsia" w:cs="仿宋_GB2312"/>
          <w:i w:val="0"/>
          <w:iCs w:val="0"/>
          <w:color w:val="auto"/>
          <w:szCs w:val="24"/>
          <w:highlight w:val="none"/>
        </w:rPr>
        <w:t>的</w:t>
      </w:r>
      <w:r>
        <w:rPr>
          <w:rFonts w:hint="eastAsia" w:cs="仿宋_GB2312"/>
          <w:i w:val="0"/>
          <w:iCs w:val="0"/>
          <w:color w:val="auto"/>
          <w:szCs w:val="24"/>
          <w:highlight w:val="none"/>
          <w:lang w:val="en-US" w:eastAsia="zh-CN"/>
        </w:rPr>
        <w:t>竞争性磋商公告</w:t>
      </w:r>
      <w:r>
        <w:rPr>
          <w:rFonts w:hint="eastAsia" w:cs="仿宋_GB2312"/>
          <w:i w:val="0"/>
          <w:iCs w:val="0"/>
          <w:color w:val="auto"/>
          <w:szCs w:val="24"/>
          <w:highlight w:val="none"/>
        </w:rPr>
        <w:t>，签字代表</w:t>
      </w:r>
      <w:r>
        <w:rPr>
          <w:rFonts w:hint="eastAsia" w:cs="仿宋_GB2312"/>
          <w:i w:val="0"/>
          <w:iCs w:val="0"/>
          <w:color w:val="auto"/>
          <w:szCs w:val="24"/>
          <w:highlight w:val="none"/>
          <w:u w:val="single"/>
        </w:rPr>
        <w:t>（姓名、职务）</w:t>
      </w:r>
      <w:r>
        <w:rPr>
          <w:rFonts w:hint="eastAsia" w:cs="仿宋_GB2312"/>
          <w:i w:val="0"/>
          <w:iCs w:val="0"/>
          <w:color w:val="auto"/>
          <w:szCs w:val="24"/>
          <w:highlight w:val="none"/>
        </w:rPr>
        <w:t>经正式授权并代表</w:t>
      </w:r>
      <w:r>
        <w:rPr>
          <w:rFonts w:hint="eastAsia" w:cs="仿宋_GB2312"/>
          <w:i w:val="0"/>
          <w:iCs w:val="0"/>
          <w:color w:val="auto"/>
          <w:szCs w:val="24"/>
          <w:highlight w:val="none"/>
          <w:lang w:val="en-US" w:eastAsia="zh-CN"/>
        </w:rPr>
        <w:t>供应商</w:t>
      </w:r>
      <w:r>
        <w:rPr>
          <w:rFonts w:hint="eastAsia" w:cs="仿宋_GB2312"/>
          <w:i w:val="0"/>
          <w:iCs w:val="0"/>
          <w:color w:val="auto"/>
          <w:szCs w:val="24"/>
          <w:highlight w:val="none"/>
          <w:u w:val="single"/>
        </w:rPr>
        <w:t>（</w:t>
      </w:r>
      <w:r>
        <w:rPr>
          <w:rFonts w:hint="eastAsia" w:cs="仿宋_GB2312"/>
          <w:i w:val="0"/>
          <w:iCs w:val="0"/>
          <w:color w:val="auto"/>
          <w:szCs w:val="24"/>
          <w:highlight w:val="none"/>
          <w:u w:val="single"/>
          <w:lang w:val="en-US" w:eastAsia="zh-CN"/>
        </w:rPr>
        <w:t>供应商</w:t>
      </w:r>
      <w:r>
        <w:rPr>
          <w:rFonts w:hint="eastAsia" w:cs="仿宋_GB2312"/>
          <w:i w:val="0"/>
          <w:iCs w:val="0"/>
          <w:color w:val="auto"/>
          <w:szCs w:val="24"/>
          <w:highlight w:val="none"/>
          <w:u w:val="single"/>
        </w:rPr>
        <w:t>名称、地址）</w:t>
      </w:r>
      <w:r>
        <w:rPr>
          <w:rFonts w:hint="eastAsia" w:cs="仿宋_GB2312"/>
          <w:i w:val="0"/>
          <w:iCs w:val="0"/>
          <w:color w:val="auto"/>
          <w:szCs w:val="24"/>
          <w:highlight w:val="none"/>
        </w:rPr>
        <w:t>提交下述文件</w:t>
      </w:r>
      <w:r>
        <w:rPr>
          <w:rFonts w:hint="eastAsia" w:cs="仿宋_GB2312"/>
          <w:b/>
          <w:bCs/>
          <w:i w:val="0"/>
          <w:iCs w:val="0"/>
          <w:color w:val="auto"/>
          <w:szCs w:val="24"/>
          <w:highlight w:val="none"/>
        </w:rPr>
        <w:t>：</w:t>
      </w:r>
    </w:p>
    <w:p w14:paraId="31DE4B23">
      <w:pPr>
        <w:spacing w:line="324" w:lineRule="auto"/>
        <w:ind w:firstLine="480" w:firstLineChars="200"/>
        <w:rPr>
          <w:rFonts w:hint="eastAsia" w:cs="Arial"/>
          <w:i w:val="0"/>
          <w:iCs w:val="0"/>
          <w:color w:val="auto"/>
          <w:szCs w:val="24"/>
          <w:highlight w:val="none"/>
          <w:lang w:val="en-US" w:eastAsia="zh-CN"/>
        </w:rPr>
      </w:pPr>
      <w:r>
        <w:rPr>
          <w:rFonts w:hint="eastAsia" w:cs="Arial"/>
          <w:i w:val="0"/>
          <w:iCs w:val="0"/>
          <w:color w:val="auto"/>
          <w:szCs w:val="24"/>
          <w:highlight w:val="none"/>
          <w:lang w:val="en-US" w:eastAsia="zh-CN"/>
        </w:rPr>
        <w:t>1.资格证明文件；</w:t>
      </w:r>
    </w:p>
    <w:p w14:paraId="7E086E9D">
      <w:pPr>
        <w:spacing w:line="324" w:lineRule="auto"/>
        <w:ind w:firstLine="480" w:firstLineChars="200"/>
        <w:rPr>
          <w:rFonts w:hint="eastAsia" w:cs="Arial"/>
          <w:i w:val="0"/>
          <w:iCs w:val="0"/>
          <w:color w:val="auto"/>
          <w:szCs w:val="24"/>
          <w:highlight w:val="none"/>
          <w:lang w:val="en-US" w:eastAsia="zh-CN"/>
        </w:rPr>
      </w:pPr>
      <w:r>
        <w:rPr>
          <w:rFonts w:hint="eastAsia" w:cs="Arial"/>
          <w:i w:val="0"/>
          <w:iCs w:val="0"/>
          <w:color w:val="auto"/>
          <w:szCs w:val="24"/>
          <w:highlight w:val="none"/>
          <w:lang w:val="en-US" w:eastAsia="zh-CN"/>
        </w:rPr>
        <w:t>2.报价文件；</w:t>
      </w:r>
    </w:p>
    <w:p w14:paraId="7C008F28">
      <w:pPr>
        <w:numPr>
          <w:ilvl w:val="0"/>
          <w:numId w:val="0"/>
        </w:numPr>
        <w:spacing w:line="324" w:lineRule="auto"/>
        <w:ind w:firstLine="480" w:firstLineChars="200"/>
        <w:jc w:val="both"/>
        <w:rPr>
          <w:rFonts w:cs="Arial"/>
          <w:i w:val="0"/>
          <w:iCs w:val="0"/>
          <w:color w:val="auto"/>
          <w:szCs w:val="24"/>
          <w:highlight w:val="none"/>
        </w:rPr>
      </w:pPr>
      <w:r>
        <w:rPr>
          <w:rFonts w:hint="eastAsia" w:cs="Arial"/>
          <w:i w:val="0"/>
          <w:iCs w:val="0"/>
          <w:color w:val="auto"/>
          <w:szCs w:val="24"/>
          <w:highlight w:val="none"/>
          <w:lang w:val="en-US" w:eastAsia="zh-CN"/>
        </w:rPr>
        <w:t>3.商务技术文件</w:t>
      </w:r>
      <w:r>
        <w:rPr>
          <w:rFonts w:cs="Arial"/>
          <w:i w:val="0"/>
          <w:iCs w:val="0"/>
          <w:color w:val="auto"/>
          <w:szCs w:val="24"/>
          <w:highlight w:val="none"/>
        </w:rPr>
        <w:t>。</w:t>
      </w:r>
    </w:p>
    <w:p w14:paraId="2038C573">
      <w:pPr>
        <w:spacing w:line="324" w:lineRule="auto"/>
        <w:ind w:firstLine="480" w:firstLineChars="200"/>
        <w:rPr>
          <w:rFonts w:cs="Arial"/>
          <w:i w:val="0"/>
          <w:iCs w:val="0"/>
          <w:color w:val="auto"/>
          <w:szCs w:val="24"/>
          <w:highlight w:val="none"/>
        </w:rPr>
      </w:pPr>
      <w:r>
        <w:rPr>
          <w:rFonts w:cs="Arial"/>
          <w:i w:val="0"/>
          <w:iCs w:val="0"/>
          <w:color w:val="auto"/>
          <w:szCs w:val="24"/>
          <w:highlight w:val="none"/>
        </w:rPr>
        <w:t>根据此函，签字代表宣布同意如下：</w:t>
      </w:r>
    </w:p>
    <w:p w14:paraId="7021F257">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1.</w:t>
      </w:r>
      <w:r>
        <w:rPr>
          <w:rFonts w:cs="Arial"/>
          <w:i w:val="0"/>
          <w:iCs w:val="0"/>
          <w:color w:val="auto"/>
          <w:szCs w:val="24"/>
          <w:highlight w:val="none"/>
        </w:rPr>
        <w:t>所附</w:t>
      </w:r>
      <w:r>
        <w:rPr>
          <w:rFonts w:hint="eastAsia" w:cs="Arial"/>
          <w:i w:val="0"/>
          <w:iCs w:val="0"/>
          <w:color w:val="auto"/>
          <w:szCs w:val="24"/>
          <w:highlight w:val="none"/>
          <w:lang w:val="en-US" w:eastAsia="zh-CN"/>
        </w:rPr>
        <w:t>报价一览</w:t>
      </w:r>
      <w:r>
        <w:rPr>
          <w:rFonts w:cs="Arial"/>
          <w:i w:val="0"/>
          <w:iCs w:val="0"/>
          <w:color w:val="auto"/>
          <w:szCs w:val="24"/>
          <w:highlight w:val="none"/>
        </w:rPr>
        <w:t>表中规定的应提交和交付的服务和</w:t>
      </w:r>
      <w:r>
        <w:rPr>
          <w:rFonts w:hint="eastAsia"/>
          <w:i w:val="0"/>
          <w:iCs w:val="0"/>
          <w:color w:val="auto"/>
          <w:szCs w:val="24"/>
          <w:highlight w:val="none"/>
          <w:lang w:val="en-US" w:eastAsia="zh-CN"/>
        </w:rPr>
        <w:t>包含的</w:t>
      </w:r>
      <w:r>
        <w:rPr>
          <w:rFonts w:hint="eastAsia" w:cs="Arial"/>
          <w:i w:val="0"/>
          <w:iCs w:val="0"/>
          <w:color w:val="auto"/>
          <w:szCs w:val="24"/>
          <w:highlight w:val="none"/>
        </w:rPr>
        <w:t>货物（如有）</w:t>
      </w:r>
      <w:r>
        <w:rPr>
          <w:rFonts w:cs="Arial"/>
          <w:i w:val="0"/>
          <w:iCs w:val="0"/>
          <w:color w:val="auto"/>
          <w:szCs w:val="24"/>
          <w:highlight w:val="none"/>
        </w:rPr>
        <w:t>的</w:t>
      </w:r>
      <w:r>
        <w:rPr>
          <w:rFonts w:hint="eastAsia" w:cs="Arial"/>
          <w:i w:val="0"/>
          <w:iCs w:val="0"/>
          <w:color w:val="auto"/>
          <w:szCs w:val="24"/>
          <w:highlight w:val="none"/>
        </w:rPr>
        <w:t>报价</w:t>
      </w:r>
      <w:r>
        <w:rPr>
          <w:rFonts w:cs="Arial"/>
          <w:i w:val="0"/>
          <w:iCs w:val="0"/>
          <w:color w:val="auto"/>
          <w:szCs w:val="24"/>
          <w:highlight w:val="none"/>
        </w:rPr>
        <w:t>为</w:t>
      </w:r>
      <w:r>
        <w:rPr>
          <w:rFonts w:hint="eastAsia" w:cs="Arial"/>
          <w:i w:val="0"/>
          <w:iCs w:val="0"/>
          <w:color w:val="auto"/>
          <w:szCs w:val="24"/>
          <w:highlight w:val="none"/>
        </w:rPr>
        <w:t xml:space="preserve"> </w:t>
      </w:r>
      <w:r>
        <w:rPr>
          <w:rFonts w:hint="eastAsia" w:cs="Arial"/>
          <w:i w:val="0"/>
          <w:iCs w:val="0"/>
          <w:color w:val="auto"/>
          <w:szCs w:val="24"/>
          <w:highlight w:val="none"/>
          <w:u w:val="single"/>
        </w:rPr>
        <w:t xml:space="preserve">                  </w:t>
      </w:r>
      <w:r>
        <w:rPr>
          <w:rFonts w:cs="Arial"/>
          <w:i w:val="0"/>
          <w:iCs w:val="0"/>
          <w:color w:val="auto"/>
          <w:szCs w:val="24"/>
          <w:highlight w:val="none"/>
        </w:rPr>
        <w:t>。</w:t>
      </w:r>
    </w:p>
    <w:p w14:paraId="3FF1B405">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2.</w:t>
      </w:r>
      <w:r>
        <w:rPr>
          <w:rFonts w:hint="eastAsia" w:cs="Arial"/>
          <w:i w:val="0"/>
          <w:iCs w:val="0"/>
          <w:color w:val="auto"/>
          <w:szCs w:val="24"/>
          <w:highlight w:val="none"/>
        </w:rPr>
        <w:t>我方</w:t>
      </w:r>
      <w:r>
        <w:rPr>
          <w:rFonts w:cs="Arial"/>
          <w:i w:val="0"/>
          <w:iCs w:val="0"/>
          <w:color w:val="auto"/>
          <w:szCs w:val="24"/>
          <w:highlight w:val="none"/>
        </w:rPr>
        <w:t>将按</w:t>
      </w:r>
      <w:r>
        <w:rPr>
          <w:rFonts w:hint="eastAsia" w:cs="仿宋_GB2312"/>
          <w:i w:val="0"/>
          <w:iCs w:val="0"/>
          <w:color w:val="auto"/>
          <w:szCs w:val="24"/>
          <w:highlight w:val="none"/>
          <w:lang w:val="en-US" w:eastAsia="zh-CN"/>
        </w:rPr>
        <w:t>竞争性磋商</w:t>
      </w:r>
      <w:r>
        <w:rPr>
          <w:rFonts w:cs="Arial"/>
          <w:i w:val="0"/>
          <w:iCs w:val="0"/>
          <w:color w:val="auto"/>
          <w:szCs w:val="24"/>
          <w:highlight w:val="none"/>
        </w:rPr>
        <w:t>文件的规定履行合同责任和义务。</w:t>
      </w:r>
    </w:p>
    <w:p w14:paraId="464D767C">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3.</w:t>
      </w:r>
      <w:r>
        <w:rPr>
          <w:rFonts w:hint="eastAsia" w:cs="Arial"/>
          <w:i w:val="0"/>
          <w:iCs w:val="0"/>
          <w:color w:val="auto"/>
          <w:szCs w:val="24"/>
          <w:highlight w:val="none"/>
        </w:rPr>
        <w:t>我方</w:t>
      </w:r>
      <w:r>
        <w:rPr>
          <w:rFonts w:cs="Arial"/>
          <w:i w:val="0"/>
          <w:iCs w:val="0"/>
          <w:color w:val="auto"/>
          <w:szCs w:val="24"/>
          <w:highlight w:val="none"/>
        </w:rPr>
        <w:t>已详细审查全部</w:t>
      </w:r>
      <w:r>
        <w:rPr>
          <w:rFonts w:hint="eastAsia" w:cs="仿宋_GB2312"/>
          <w:i w:val="0"/>
          <w:iCs w:val="0"/>
          <w:color w:val="auto"/>
          <w:szCs w:val="24"/>
          <w:highlight w:val="none"/>
          <w:lang w:val="en-US" w:eastAsia="zh-CN"/>
        </w:rPr>
        <w:t>竞争性磋商</w:t>
      </w:r>
      <w:r>
        <w:rPr>
          <w:rFonts w:cs="Arial"/>
          <w:i w:val="0"/>
          <w:iCs w:val="0"/>
          <w:color w:val="auto"/>
          <w:szCs w:val="24"/>
          <w:highlight w:val="none"/>
        </w:rPr>
        <w:t>文件，包括第</w:t>
      </w:r>
      <w:r>
        <w:rPr>
          <w:rFonts w:cs="Arial"/>
          <w:i w:val="0"/>
          <w:iCs w:val="0"/>
          <w:color w:val="auto"/>
          <w:szCs w:val="24"/>
          <w:highlight w:val="none"/>
          <w:u w:val="single"/>
        </w:rPr>
        <w:t>（编号、补遗书）（如果有的话）</w:t>
      </w:r>
      <w:r>
        <w:rPr>
          <w:rFonts w:cs="Arial"/>
          <w:i w:val="0"/>
          <w:iCs w:val="0"/>
          <w:color w:val="auto"/>
          <w:szCs w:val="24"/>
          <w:highlight w:val="none"/>
        </w:rPr>
        <w:t>。我</w:t>
      </w:r>
      <w:r>
        <w:rPr>
          <w:rFonts w:hint="eastAsia" w:cs="Arial"/>
          <w:i w:val="0"/>
          <w:iCs w:val="0"/>
          <w:color w:val="auto"/>
          <w:szCs w:val="24"/>
          <w:highlight w:val="none"/>
        </w:rPr>
        <w:t>方</w:t>
      </w:r>
      <w:r>
        <w:rPr>
          <w:rFonts w:cs="Arial"/>
          <w:i w:val="0"/>
          <w:iCs w:val="0"/>
          <w:color w:val="auto"/>
          <w:szCs w:val="24"/>
          <w:highlight w:val="none"/>
        </w:rPr>
        <w:t>完全理解并同意放弃对这方面有不明及误解的权力。</w:t>
      </w:r>
    </w:p>
    <w:p w14:paraId="70CAE828">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4.</w:t>
      </w:r>
      <w:r>
        <w:rPr>
          <w:rFonts w:hint="eastAsia" w:cs="Arial"/>
          <w:i w:val="0"/>
          <w:iCs w:val="0"/>
          <w:color w:val="auto"/>
          <w:szCs w:val="24"/>
          <w:highlight w:val="none"/>
        </w:rPr>
        <w:t>响应有效期为自提交响应文件的截止之日起</w:t>
      </w:r>
      <w:r>
        <w:rPr>
          <w:rFonts w:hint="eastAsia" w:cs="Arial"/>
          <w:i w:val="0"/>
          <w:iCs w:val="0"/>
          <w:color w:val="auto"/>
          <w:szCs w:val="24"/>
          <w:highlight w:val="none"/>
          <w:u w:val="single"/>
        </w:rPr>
        <w:t xml:space="preserve"> （由</w:t>
      </w:r>
      <w:r>
        <w:rPr>
          <w:rFonts w:hint="eastAsia" w:cs="Arial"/>
          <w:i w:val="0"/>
          <w:iCs w:val="0"/>
          <w:color w:val="auto"/>
          <w:szCs w:val="24"/>
          <w:highlight w:val="none"/>
          <w:u w:val="single"/>
          <w:lang w:val="en-US" w:eastAsia="zh-CN"/>
        </w:rPr>
        <w:t>供应商</w:t>
      </w:r>
      <w:r>
        <w:rPr>
          <w:rFonts w:hint="eastAsia" w:cs="Arial"/>
          <w:i w:val="0"/>
          <w:iCs w:val="0"/>
          <w:color w:val="auto"/>
          <w:szCs w:val="24"/>
          <w:highlight w:val="none"/>
          <w:u w:val="single"/>
        </w:rPr>
        <w:t>填写）</w:t>
      </w:r>
      <w:r>
        <w:rPr>
          <w:rFonts w:cs="Arial"/>
          <w:i w:val="0"/>
          <w:iCs w:val="0"/>
          <w:color w:val="auto"/>
          <w:szCs w:val="24"/>
          <w:highlight w:val="none"/>
        </w:rPr>
        <w:t>个日历天。</w:t>
      </w:r>
    </w:p>
    <w:p w14:paraId="52EDF2A7">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5.</w:t>
      </w:r>
      <w:r>
        <w:rPr>
          <w:rFonts w:hint="eastAsia" w:cs="Arial"/>
          <w:i w:val="0"/>
          <w:iCs w:val="0"/>
          <w:color w:val="auto"/>
          <w:szCs w:val="24"/>
          <w:highlight w:val="none"/>
        </w:rPr>
        <w:t>我方</w:t>
      </w:r>
      <w:r>
        <w:rPr>
          <w:rFonts w:cs="Arial"/>
          <w:i w:val="0"/>
          <w:iCs w:val="0"/>
          <w:color w:val="auto"/>
          <w:szCs w:val="24"/>
          <w:highlight w:val="none"/>
        </w:rPr>
        <w:t>同意提供按照贵方</w:t>
      </w:r>
      <w:r>
        <w:rPr>
          <w:rFonts w:hint="eastAsia" w:cs="Arial"/>
          <w:i w:val="0"/>
          <w:iCs w:val="0"/>
          <w:color w:val="auto"/>
          <w:szCs w:val="24"/>
          <w:highlight w:val="none"/>
          <w:lang w:val="en-US" w:eastAsia="zh-CN"/>
        </w:rPr>
        <w:t>竞争性磋商</w:t>
      </w:r>
      <w:r>
        <w:rPr>
          <w:rFonts w:hint="eastAsia" w:cs="Arial"/>
          <w:i w:val="0"/>
          <w:iCs w:val="0"/>
          <w:color w:val="auto"/>
          <w:szCs w:val="24"/>
          <w:highlight w:val="none"/>
        </w:rPr>
        <w:t>文件</w:t>
      </w:r>
      <w:r>
        <w:rPr>
          <w:rFonts w:cs="Arial"/>
          <w:i w:val="0"/>
          <w:iCs w:val="0"/>
          <w:color w:val="auto"/>
          <w:szCs w:val="24"/>
          <w:highlight w:val="none"/>
        </w:rPr>
        <w:t>要求的与其</w:t>
      </w:r>
      <w:r>
        <w:rPr>
          <w:rFonts w:hint="eastAsia" w:cs="Arial"/>
          <w:i w:val="0"/>
          <w:iCs w:val="0"/>
          <w:color w:val="auto"/>
          <w:szCs w:val="24"/>
          <w:highlight w:val="none"/>
          <w:lang w:val="en-US" w:eastAsia="zh-CN"/>
        </w:rPr>
        <w:t>磋商响应</w:t>
      </w:r>
      <w:r>
        <w:rPr>
          <w:rFonts w:cs="Arial"/>
          <w:i w:val="0"/>
          <w:iCs w:val="0"/>
          <w:color w:val="auto"/>
          <w:szCs w:val="24"/>
          <w:highlight w:val="none"/>
        </w:rPr>
        <w:t>有关的一切数据或资料，</w:t>
      </w:r>
      <w:r>
        <w:rPr>
          <w:rFonts w:hint="eastAsia" w:cs="Arial"/>
          <w:i w:val="0"/>
          <w:iCs w:val="0"/>
          <w:color w:val="auto"/>
          <w:szCs w:val="24"/>
          <w:highlight w:val="none"/>
        </w:rPr>
        <w:t>采用综合评分法时，我方</w:t>
      </w:r>
      <w:r>
        <w:rPr>
          <w:rFonts w:cs="Arial"/>
          <w:i w:val="0"/>
          <w:iCs w:val="0"/>
          <w:color w:val="auto"/>
          <w:szCs w:val="24"/>
          <w:highlight w:val="none"/>
        </w:rPr>
        <w:t>完全理解贵方不一定接受最低价的</w:t>
      </w:r>
      <w:r>
        <w:rPr>
          <w:rFonts w:hint="eastAsia" w:cs="Arial"/>
          <w:i w:val="0"/>
          <w:iCs w:val="0"/>
          <w:color w:val="auto"/>
          <w:szCs w:val="24"/>
          <w:highlight w:val="none"/>
          <w:lang w:val="en-US" w:eastAsia="zh-CN"/>
        </w:rPr>
        <w:t>响应</w:t>
      </w:r>
      <w:r>
        <w:rPr>
          <w:rFonts w:cs="Arial"/>
          <w:i w:val="0"/>
          <w:iCs w:val="0"/>
          <w:color w:val="auto"/>
          <w:szCs w:val="24"/>
          <w:highlight w:val="none"/>
        </w:rPr>
        <w:t>。</w:t>
      </w:r>
    </w:p>
    <w:p w14:paraId="3CF5A666">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6.</w:t>
      </w:r>
      <w:r>
        <w:rPr>
          <w:rFonts w:hint="eastAsia" w:cs="Arial"/>
          <w:i w:val="0"/>
          <w:iCs w:val="0"/>
          <w:color w:val="auto"/>
          <w:szCs w:val="24"/>
          <w:highlight w:val="none"/>
        </w:rPr>
        <w:t>本项目如由</w:t>
      </w:r>
      <w:r>
        <w:rPr>
          <w:rFonts w:hint="eastAsia" w:cs="Arial"/>
          <w:i w:val="0"/>
          <w:iCs w:val="0"/>
          <w:color w:val="auto"/>
          <w:szCs w:val="24"/>
          <w:highlight w:val="none"/>
          <w:lang w:val="en-US" w:eastAsia="zh-CN"/>
        </w:rPr>
        <w:t>成交</w:t>
      </w:r>
      <w:r>
        <w:rPr>
          <w:rFonts w:hint="eastAsia" w:cs="Arial"/>
          <w:i w:val="0"/>
          <w:iCs w:val="0"/>
          <w:color w:val="auto"/>
          <w:szCs w:val="24"/>
          <w:highlight w:val="none"/>
        </w:rPr>
        <w:t>人支付采购代理服务费，我方同意按</w:t>
      </w:r>
      <w:r>
        <w:rPr>
          <w:rFonts w:hint="eastAsia" w:cs="Arial"/>
          <w:i w:val="0"/>
          <w:iCs w:val="0"/>
          <w:color w:val="auto"/>
          <w:szCs w:val="24"/>
          <w:highlight w:val="none"/>
          <w:lang w:val="en-US" w:eastAsia="zh-CN"/>
        </w:rPr>
        <w:t>供应商</w:t>
      </w:r>
      <w:r>
        <w:rPr>
          <w:rFonts w:hint="eastAsia" w:cs="Arial"/>
          <w:i w:val="0"/>
          <w:iCs w:val="0"/>
          <w:color w:val="auto"/>
          <w:szCs w:val="24"/>
          <w:highlight w:val="none"/>
        </w:rPr>
        <w:t>须知前附表中规定向采购代理机构支付采购代理服务费。</w:t>
      </w:r>
    </w:p>
    <w:p w14:paraId="6A150207">
      <w:pPr>
        <w:numPr>
          <w:ilvl w:val="0"/>
          <w:numId w:val="0"/>
        </w:numPr>
        <w:snapToGrid w:val="0"/>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7.</w:t>
      </w:r>
      <w:r>
        <w:rPr>
          <w:rFonts w:hint="eastAsia" w:cs="Arial"/>
          <w:i w:val="0"/>
          <w:iCs w:val="0"/>
          <w:color w:val="auto"/>
          <w:szCs w:val="24"/>
          <w:highlight w:val="none"/>
        </w:rPr>
        <w:t>重要声明：</w:t>
      </w:r>
    </w:p>
    <w:p w14:paraId="40AFB77A">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1）与我方单位负责人为同一人的其他单位名称：</w:t>
      </w:r>
    </w:p>
    <w:p w14:paraId="409D2F71">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无；</w:t>
      </w:r>
      <w:r>
        <w:rPr>
          <w:rFonts w:hint="eastAsia"/>
          <w:i w:val="0"/>
          <w:iCs w:val="0"/>
          <w:color w:val="auto"/>
          <w:szCs w:val="24"/>
          <w:highlight w:val="none"/>
          <w:lang w:eastAsia="zh-CN"/>
        </w:rPr>
        <w:t>□</w:t>
      </w:r>
      <w:r>
        <w:rPr>
          <w:rFonts w:hint="eastAsia"/>
          <w:i w:val="0"/>
          <w:iCs w:val="0"/>
          <w:color w:val="auto"/>
          <w:szCs w:val="24"/>
          <w:highlight w:val="none"/>
        </w:rPr>
        <w:t>有，具体单位名称为：</w:t>
      </w:r>
      <w:r>
        <w:rPr>
          <w:rFonts w:hint="eastAsia" w:cs="Arial"/>
          <w:i w:val="0"/>
          <w:iCs w:val="0"/>
          <w:color w:val="auto"/>
          <w:szCs w:val="24"/>
          <w:highlight w:val="none"/>
          <w:u w:val="single"/>
        </w:rPr>
        <w:t>（由</w:t>
      </w:r>
      <w:r>
        <w:rPr>
          <w:rFonts w:hint="eastAsia" w:cs="Arial"/>
          <w:i w:val="0"/>
          <w:iCs w:val="0"/>
          <w:color w:val="auto"/>
          <w:szCs w:val="24"/>
          <w:highlight w:val="none"/>
          <w:u w:val="single"/>
          <w:lang w:val="en-US" w:eastAsia="zh-CN"/>
        </w:rPr>
        <w:t>供应商</w:t>
      </w:r>
      <w:r>
        <w:rPr>
          <w:rFonts w:hint="eastAsia" w:cs="Arial"/>
          <w:i w:val="0"/>
          <w:iCs w:val="0"/>
          <w:color w:val="auto"/>
          <w:szCs w:val="24"/>
          <w:highlight w:val="none"/>
          <w:u w:val="single"/>
        </w:rPr>
        <w:t>如实填写）</w:t>
      </w:r>
      <w:r>
        <w:rPr>
          <w:rFonts w:hint="eastAsia"/>
          <w:i w:val="0"/>
          <w:iCs w:val="0"/>
          <w:color w:val="auto"/>
          <w:szCs w:val="24"/>
          <w:highlight w:val="none"/>
        </w:rPr>
        <w:t>。</w:t>
      </w:r>
    </w:p>
    <w:p w14:paraId="0B2F52C6">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2）与我方存在控股、管理关系的其他单位的名称：</w:t>
      </w:r>
    </w:p>
    <w:p w14:paraId="3BE8BBB8">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 xml:space="preserve">无；□有，具体单位名称为： </w:t>
      </w:r>
      <w:r>
        <w:rPr>
          <w:rFonts w:hint="eastAsia" w:cs="Arial"/>
          <w:i w:val="0"/>
          <w:iCs w:val="0"/>
          <w:color w:val="auto"/>
          <w:szCs w:val="24"/>
          <w:highlight w:val="none"/>
          <w:u w:val="single"/>
        </w:rPr>
        <w:t>（由</w:t>
      </w:r>
      <w:r>
        <w:rPr>
          <w:rFonts w:hint="eastAsia" w:cs="Arial"/>
          <w:i w:val="0"/>
          <w:iCs w:val="0"/>
          <w:color w:val="auto"/>
          <w:szCs w:val="24"/>
          <w:highlight w:val="none"/>
          <w:u w:val="single"/>
          <w:lang w:val="en-US" w:eastAsia="zh-CN"/>
        </w:rPr>
        <w:t>供应商</w:t>
      </w:r>
      <w:r>
        <w:rPr>
          <w:rFonts w:hint="eastAsia" w:cs="Arial"/>
          <w:i w:val="0"/>
          <w:iCs w:val="0"/>
          <w:color w:val="auto"/>
          <w:szCs w:val="24"/>
          <w:highlight w:val="none"/>
          <w:u w:val="single"/>
        </w:rPr>
        <w:t>如实填写）</w:t>
      </w:r>
      <w:r>
        <w:rPr>
          <w:rFonts w:hint="eastAsia"/>
          <w:i w:val="0"/>
          <w:iCs w:val="0"/>
          <w:color w:val="auto"/>
          <w:szCs w:val="24"/>
          <w:highlight w:val="none"/>
        </w:rPr>
        <w:t>。</w:t>
      </w:r>
    </w:p>
    <w:p w14:paraId="1103F8A2">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3）参与本项目采购活动前，是否为本项目前期准备提供过整体设计、规范编制或者项目管理、监理、检测等服务：</w:t>
      </w:r>
    </w:p>
    <w:p w14:paraId="73BE978C">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 xml:space="preserve">无；□有，已提供的具体服务内容为： </w:t>
      </w:r>
      <w:r>
        <w:rPr>
          <w:rFonts w:hint="eastAsia" w:cs="Arial"/>
          <w:i w:val="0"/>
          <w:iCs w:val="0"/>
          <w:color w:val="auto"/>
          <w:szCs w:val="24"/>
          <w:highlight w:val="none"/>
          <w:u w:val="single"/>
        </w:rPr>
        <w:t>（由</w:t>
      </w:r>
      <w:r>
        <w:rPr>
          <w:rFonts w:hint="eastAsia" w:cs="Arial"/>
          <w:i w:val="0"/>
          <w:iCs w:val="0"/>
          <w:color w:val="auto"/>
          <w:szCs w:val="24"/>
          <w:highlight w:val="none"/>
          <w:u w:val="single"/>
          <w:lang w:val="en-US" w:eastAsia="zh-CN"/>
        </w:rPr>
        <w:t>供应商</w:t>
      </w:r>
      <w:r>
        <w:rPr>
          <w:rFonts w:hint="eastAsia" w:cs="Arial"/>
          <w:i w:val="0"/>
          <w:iCs w:val="0"/>
          <w:color w:val="auto"/>
          <w:szCs w:val="24"/>
          <w:highlight w:val="none"/>
          <w:u w:val="single"/>
        </w:rPr>
        <w:t>如实填写）</w:t>
      </w:r>
      <w:r>
        <w:rPr>
          <w:rFonts w:hint="eastAsia"/>
          <w:i w:val="0"/>
          <w:iCs w:val="0"/>
          <w:color w:val="auto"/>
          <w:szCs w:val="24"/>
          <w:highlight w:val="none"/>
        </w:rPr>
        <w:t>。</w:t>
      </w:r>
    </w:p>
    <w:p w14:paraId="4FC84088">
      <w:pPr>
        <w:spacing w:line="324" w:lineRule="auto"/>
        <w:ind w:firstLine="480" w:firstLineChars="200"/>
        <w:rPr>
          <w:i w:val="0"/>
          <w:iCs w:val="0"/>
          <w:color w:val="auto"/>
          <w:szCs w:val="24"/>
          <w:highlight w:val="none"/>
        </w:rPr>
      </w:pPr>
      <w:r>
        <w:rPr>
          <w:rFonts w:hint="eastAsia"/>
          <w:i w:val="0"/>
          <w:iCs w:val="0"/>
          <w:color w:val="auto"/>
          <w:szCs w:val="24"/>
          <w:highlight w:val="none"/>
        </w:rPr>
        <w:t>（备注：以上</w:t>
      </w:r>
      <w:r>
        <w:rPr>
          <w:i w:val="0"/>
          <w:iCs w:val="0"/>
          <w:color w:val="auto"/>
          <w:szCs w:val="24"/>
          <w:highlight w:val="none"/>
        </w:rPr>
        <w:t>3</w:t>
      </w:r>
      <w:r>
        <w:rPr>
          <w:rFonts w:hint="eastAsia"/>
          <w:i w:val="0"/>
          <w:iCs w:val="0"/>
          <w:color w:val="auto"/>
          <w:szCs w:val="24"/>
          <w:highlight w:val="none"/>
        </w:rPr>
        <w:t>项声明，必须如实选择，选中项用</w:t>
      </w:r>
      <w:r>
        <w:rPr>
          <w:rFonts w:hint="eastAsia"/>
          <w:i w:val="0"/>
          <w:iCs w:val="0"/>
          <w:color w:val="auto"/>
          <w:szCs w:val="24"/>
          <w:highlight w:val="none"/>
          <w:lang w:eastAsia="zh-CN"/>
        </w:rPr>
        <w:t>☑</w:t>
      </w:r>
      <w:r>
        <w:rPr>
          <w:rFonts w:hint="eastAsia"/>
          <w:i w:val="0"/>
          <w:iCs w:val="0"/>
          <w:color w:val="auto"/>
          <w:szCs w:val="24"/>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19A44DC4">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4）我方在本</w:t>
      </w:r>
      <w:r>
        <w:rPr>
          <w:rFonts w:hint="eastAsia"/>
          <w:i w:val="0"/>
          <w:iCs w:val="0"/>
          <w:color w:val="auto"/>
          <w:szCs w:val="24"/>
          <w:highlight w:val="none"/>
          <w:lang w:val="en-US" w:eastAsia="zh-CN"/>
        </w:rPr>
        <w:t>响应</w:t>
      </w:r>
      <w:r>
        <w:rPr>
          <w:rFonts w:hint="eastAsia"/>
          <w:i w:val="0"/>
          <w:iCs w:val="0"/>
          <w:color w:val="auto"/>
          <w:szCs w:val="24"/>
          <w:highlight w:val="none"/>
        </w:rPr>
        <w:t>文件中所提供的全部资料均真实有效，我方承诺对其真实性负责并承担相应后果。</w:t>
      </w:r>
    </w:p>
    <w:p w14:paraId="5FB2607B">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5）我方承诺本《</w:t>
      </w:r>
      <w:r>
        <w:rPr>
          <w:rFonts w:hint="eastAsia"/>
          <w:i w:val="0"/>
          <w:iCs w:val="0"/>
          <w:color w:val="auto"/>
          <w:szCs w:val="24"/>
          <w:highlight w:val="none"/>
          <w:lang w:val="en-US" w:eastAsia="zh-CN"/>
        </w:rPr>
        <w:t>响应</w:t>
      </w:r>
      <w:r>
        <w:rPr>
          <w:rFonts w:hint="eastAsia"/>
          <w:i w:val="0"/>
          <w:iCs w:val="0"/>
          <w:color w:val="auto"/>
          <w:szCs w:val="24"/>
          <w:highlight w:val="none"/>
        </w:rPr>
        <w:t>函》的签章对本</w:t>
      </w:r>
      <w:r>
        <w:rPr>
          <w:rFonts w:hint="eastAsia"/>
          <w:i w:val="0"/>
          <w:iCs w:val="0"/>
          <w:color w:val="auto"/>
          <w:szCs w:val="24"/>
          <w:highlight w:val="none"/>
          <w:lang w:val="en-US" w:eastAsia="zh-CN"/>
        </w:rPr>
        <w:t>响应</w:t>
      </w:r>
      <w:r>
        <w:rPr>
          <w:rFonts w:hint="eastAsia"/>
          <w:i w:val="0"/>
          <w:iCs w:val="0"/>
          <w:color w:val="auto"/>
          <w:szCs w:val="24"/>
          <w:highlight w:val="none"/>
        </w:rPr>
        <w:t>文件全部内容具有约束力并承担法律责任。</w:t>
      </w:r>
    </w:p>
    <w:p w14:paraId="2A195747">
      <w:pPr>
        <w:spacing w:line="300" w:lineRule="auto"/>
        <w:rPr>
          <w:rFonts w:cs="Arial"/>
          <w:i w:val="0"/>
          <w:iCs w:val="0"/>
          <w:color w:val="auto"/>
          <w:szCs w:val="24"/>
          <w:highlight w:val="none"/>
        </w:rPr>
      </w:pPr>
    </w:p>
    <w:p w14:paraId="3F664789">
      <w:pPr>
        <w:spacing w:line="300" w:lineRule="auto"/>
        <w:rPr>
          <w:rFonts w:cs="Arial"/>
          <w:i w:val="0"/>
          <w:iCs w:val="0"/>
          <w:color w:val="auto"/>
          <w:szCs w:val="24"/>
          <w:highlight w:val="none"/>
        </w:rPr>
      </w:pPr>
    </w:p>
    <w:p w14:paraId="6C365FF0">
      <w:pPr>
        <w:spacing w:line="300" w:lineRule="auto"/>
        <w:rPr>
          <w:rFonts w:cs="Arial"/>
          <w:i w:val="0"/>
          <w:iCs w:val="0"/>
          <w:color w:val="auto"/>
          <w:szCs w:val="24"/>
          <w:highlight w:val="none"/>
        </w:rPr>
      </w:pPr>
    </w:p>
    <w:p w14:paraId="42CE30DE">
      <w:pPr>
        <w:autoSpaceDE w:val="0"/>
        <w:autoSpaceDN w:val="0"/>
        <w:adjustRightInd w:val="0"/>
        <w:snapToGrid w:val="0"/>
        <w:ind w:firstLine="480" w:firstLineChars="200"/>
        <w:rPr>
          <w:rFonts w:cs="宋体"/>
          <w:i w:val="0"/>
          <w:iCs w:val="0"/>
          <w:color w:val="auto"/>
          <w:highlight w:val="none"/>
        </w:rPr>
      </w:pPr>
      <w:r>
        <w:rPr>
          <w:rFonts w:hint="eastAsia" w:cs="宋体"/>
          <w:i w:val="0"/>
          <w:iCs w:val="0"/>
          <w:color w:val="auto"/>
          <w:highlight w:val="none"/>
          <w:lang w:val="en-US" w:eastAsia="zh-CN"/>
        </w:rPr>
        <w:t>供应商名称</w:t>
      </w:r>
      <w:r>
        <w:rPr>
          <w:rFonts w:hint="eastAsia" w:cs="宋体"/>
          <w:i w:val="0"/>
          <w:iCs w:val="0"/>
          <w:color w:val="auto"/>
          <w:highlight w:val="none"/>
        </w:rPr>
        <w:t>（公章）：</w:t>
      </w:r>
    </w:p>
    <w:p w14:paraId="1186FA25">
      <w:pPr>
        <w:autoSpaceDE w:val="0"/>
        <w:autoSpaceDN w:val="0"/>
        <w:adjustRightInd w:val="0"/>
        <w:snapToGrid w:val="0"/>
        <w:ind w:firstLine="480" w:firstLineChars="200"/>
        <w:rPr>
          <w:rFonts w:hint="eastAsia" w:cs="宋体"/>
          <w:i w:val="0"/>
          <w:iCs w:val="0"/>
          <w:color w:val="auto"/>
          <w:highlight w:val="none"/>
          <w:lang w:val="en-US" w:eastAsia="zh-CN"/>
        </w:rPr>
      </w:pPr>
      <w:r>
        <w:rPr>
          <w:rFonts w:hint="eastAsia" w:cs="宋体"/>
          <w:i w:val="0"/>
          <w:iCs w:val="0"/>
          <w:color w:val="auto"/>
          <w:highlight w:val="none"/>
          <w:lang w:val="en-US" w:eastAsia="zh-CN"/>
        </w:rPr>
        <w:t>法定代表人或授权代表（签字或印章）：</w:t>
      </w:r>
    </w:p>
    <w:p w14:paraId="1ADA86FC">
      <w:pPr>
        <w:autoSpaceDE w:val="0"/>
        <w:autoSpaceDN w:val="0"/>
        <w:adjustRightInd w:val="0"/>
        <w:snapToGrid w:val="0"/>
        <w:ind w:firstLine="480" w:firstLineChars="200"/>
        <w:rPr>
          <w:rFonts w:cs="宋体"/>
          <w:i w:val="0"/>
          <w:iCs w:val="0"/>
          <w:color w:val="auto"/>
          <w:highlight w:val="none"/>
        </w:rPr>
      </w:pPr>
      <w:r>
        <w:rPr>
          <w:rFonts w:hint="eastAsia" w:cs="宋体"/>
          <w:i w:val="0"/>
          <w:iCs w:val="0"/>
          <w:color w:val="auto"/>
          <w:highlight w:val="none"/>
        </w:rPr>
        <w:t>通  讯  地  址：</w:t>
      </w:r>
    </w:p>
    <w:p w14:paraId="336D3074">
      <w:pPr>
        <w:autoSpaceDE w:val="0"/>
        <w:autoSpaceDN w:val="0"/>
        <w:adjustRightInd w:val="0"/>
        <w:snapToGrid w:val="0"/>
        <w:ind w:firstLine="480" w:firstLineChars="200"/>
        <w:rPr>
          <w:rFonts w:cs="宋体"/>
          <w:i w:val="0"/>
          <w:iCs w:val="0"/>
          <w:color w:val="auto"/>
          <w:highlight w:val="none"/>
        </w:rPr>
      </w:pPr>
      <w:r>
        <w:rPr>
          <w:rFonts w:hint="eastAsia" w:cs="宋体"/>
          <w:i w:val="0"/>
          <w:iCs w:val="0"/>
          <w:color w:val="auto"/>
          <w:highlight w:val="none"/>
        </w:rPr>
        <w:t xml:space="preserve">传       </w:t>
      </w:r>
      <w:r>
        <w:rPr>
          <w:rFonts w:cs="宋体"/>
          <w:i w:val="0"/>
          <w:iCs w:val="0"/>
          <w:color w:val="auto"/>
          <w:highlight w:val="none"/>
        </w:rPr>
        <w:t xml:space="preserve">   </w:t>
      </w:r>
      <w:r>
        <w:rPr>
          <w:rFonts w:hint="eastAsia" w:cs="宋体"/>
          <w:i w:val="0"/>
          <w:iCs w:val="0"/>
          <w:color w:val="auto"/>
          <w:highlight w:val="none"/>
        </w:rPr>
        <w:t>真：</w:t>
      </w:r>
    </w:p>
    <w:p w14:paraId="3362611B">
      <w:pPr>
        <w:autoSpaceDE w:val="0"/>
        <w:autoSpaceDN w:val="0"/>
        <w:adjustRightInd w:val="0"/>
        <w:snapToGrid w:val="0"/>
        <w:ind w:firstLine="480" w:firstLineChars="200"/>
        <w:rPr>
          <w:rFonts w:cs="宋体"/>
          <w:i w:val="0"/>
          <w:iCs w:val="0"/>
          <w:color w:val="auto"/>
          <w:highlight w:val="none"/>
        </w:rPr>
      </w:pPr>
      <w:r>
        <w:rPr>
          <w:rFonts w:hint="eastAsia" w:cs="宋体"/>
          <w:i w:val="0"/>
          <w:iCs w:val="0"/>
          <w:color w:val="auto"/>
          <w:highlight w:val="none"/>
        </w:rPr>
        <w:t>电          话：</w:t>
      </w:r>
    </w:p>
    <w:p w14:paraId="63C92097">
      <w:pPr>
        <w:ind w:firstLine="480" w:firstLineChars="200"/>
        <w:rPr>
          <w:rFonts w:cs="Arial"/>
          <w:i w:val="0"/>
          <w:iCs w:val="0"/>
          <w:color w:val="auto"/>
          <w:szCs w:val="24"/>
          <w:highlight w:val="none"/>
        </w:rPr>
      </w:pPr>
      <w:r>
        <w:rPr>
          <w:rFonts w:hint="eastAsia" w:cs="宋体"/>
          <w:i w:val="0"/>
          <w:iCs w:val="0"/>
          <w:color w:val="auto"/>
          <w:highlight w:val="none"/>
        </w:rPr>
        <w:t xml:space="preserve">日    </w:t>
      </w:r>
      <w:r>
        <w:rPr>
          <w:rFonts w:cs="宋体"/>
          <w:i w:val="0"/>
          <w:iCs w:val="0"/>
          <w:color w:val="auto"/>
          <w:highlight w:val="none"/>
        </w:rPr>
        <w:t xml:space="preserve">  </w:t>
      </w:r>
      <w:r>
        <w:rPr>
          <w:rFonts w:hint="eastAsia" w:cs="宋体"/>
          <w:i w:val="0"/>
          <w:iCs w:val="0"/>
          <w:color w:val="auto"/>
          <w:highlight w:val="none"/>
        </w:rPr>
        <w:t xml:space="preserve">    期：</w:t>
      </w:r>
    </w:p>
    <w:p w14:paraId="6674502E">
      <w:pPr>
        <w:rPr>
          <w:rFonts w:cs="Arial"/>
          <w:i w:val="0"/>
          <w:iCs w:val="0"/>
          <w:color w:val="auto"/>
          <w:szCs w:val="24"/>
          <w:highlight w:val="none"/>
          <w:u w:val="single"/>
        </w:rPr>
      </w:pPr>
    </w:p>
    <w:p w14:paraId="478BFBB8">
      <w:pPr>
        <w:rPr>
          <w:rFonts w:cs="Arial"/>
          <w:i w:val="0"/>
          <w:iCs w:val="0"/>
          <w:color w:val="auto"/>
          <w:szCs w:val="24"/>
          <w:highlight w:val="none"/>
          <w:u w:val="single"/>
        </w:rPr>
      </w:pPr>
      <w:r>
        <w:rPr>
          <w:rFonts w:cs="Arial"/>
          <w:i w:val="0"/>
          <w:iCs w:val="0"/>
          <w:color w:val="auto"/>
          <w:szCs w:val="24"/>
          <w:highlight w:val="none"/>
          <w:u w:val="single"/>
        </w:rPr>
        <w:br w:type="page"/>
      </w:r>
    </w:p>
    <w:p w14:paraId="24B4BD65">
      <w:pPr>
        <w:pStyle w:val="6"/>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815" w:name="_Toc155185924"/>
      <w:bookmarkStart w:id="816" w:name="_Toc163492918"/>
      <w:bookmarkStart w:id="817" w:name="_Toc26813"/>
      <w:r>
        <w:rPr>
          <w:rFonts w:hint="eastAsia" w:cstheme="majorBidi"/>
          <w:b/>
          <w:bCs/>
          <w:i w:val="0"/>
          <w:iCs w:val="0"/>
          <w:color w:val="auto"/>
          <w:kern w:val="2"/>
          <w:sz w:val="32"/>
          <w:szCs w:val="32"/>
          <w:highlight w:val="none"/>
          <w:lang w:val="en-US" w:eastAsia="zh-CN" w:bidi="ar-SA"/>
        </w:rPr>
        <w:t>十</w:t>
      </w:r>
      <w:r>
        <w:rPr>
          <w:rFonts w:hint="eastAsia" w:eastAsia="宋体" w:asciiTheme="majorHAnsi" w:hAnsiTheme="majorHAnsi" w:cstheme="majorBidi"/>
          <w:b/>
          <w:bCs/>
          <w:i w:val="0"/>
          <w:iCs w:val="0"/>
          <w:color w:val="auto"/>
          <w:kern w:val="2"/>
          <w:sz w:val="32"/>
          <w:szCs w:val="32"/>
          <w:highlight w:val="none"/>
          <w:lang w:val="en-US" w:eastAsia="zh-CN" w:bidi="ar-SA"/>
        </w:rPr>
        <w:t>、法定代表人（单位负责人）身份证明</w:t>
      </w:r>
      <w:bookmarkEnd w:id="815"/>
      <w:bookmarkEnd w:id="816"/>
      <w:bookmarkEnd w:id="817"/>
    </w:p>
    <w:p w14:paraId="46CF1AA3">
      <w:pPr>
        <w:spacing w:line="480" w:lineRule="auto"/>
        <w:ind w:firstLine="480" w:firstLineChars="200"/>
        <w:rPr>
          <w:rFonts w:hint="eastAsia" w:cs="仿宋_GB2312"/>
          <w:i w:val="0"/>
          <w:iCs w:val="0"/>
          <w:color w:val="auto"/>
          <w:szCs w:val="24"/>
          <w:highlight w:val="none"/>
        </w:rPr>
      </w:pPr>
      <w:r>
        <w:rPr>
          <w:rFonts w:hint="eastAsia" w:cs="仿宋_GB2312"/>
          <w:i w:val="0"/>
          <w:iCs w:val="0"/>
          <w:color w:val="auto"/>
          <w:szCs w:val="24"/>
          <w:highlight w:val="none"/>
          <w:lang w:val="en-US" w:eastAsia="zh-CN"/>
        </w:rPr>
        <w:t xml:space="preserve">致：（采购人或采购代理机构） </w:t>
      </w:r>
    </w:p>
    <w:p w14:paraId="3DE52D6F">
      <w:pPr>
        <w:spacing w:line="480" w:lineRule="auto"/>
        <w:ind w:firstLine="960" w:firstLineChars="400"/>
        <w:rPr>
          <w:rFonts w:hint="eastAsia" w:cs="仿宋_GB2312"/>
          <w:i w:val="0"/>
          <w:iCs w:val="0"/>
          <w:color w:val="auto"/>
          <w:szCs w:val="24"/>
          <w:highlight w:val="none"/>
        </w:rPr>
      </w:pPr>
      <w:r>
        <w:rPr>
          <w:rFonts w:hint="eastAsia" w:cs="仿宋_GB2312"/>
          <w:i w:val="0"/>
          <w:iCs w:val="0"/>
          <w:color w:val="auto"/>
          <w:szCs w:val="24"/>
          <w:highlight w:val="none"/>
          <w:lang w:val="en-US" w:eastAsia="zh-CN"/>
        </w:rPr>
        <w:t xml:space="preserve">兹证明， </w:t>
      </w:r>
    </w:p>
    <w:p w14:paraId="1D36B9E0">
      <w:pPr>
        <w:spacing w:line="480" w:lineRule="auto"/>
        <w:ind w:firstLine="480" w:firstLineChars="200"/>
        <w:rPr>
          <w:rFonts w:hint="eastAsia" w:cs="仿宋_GB2312"/>
          <w:i w:val="0"/>
          <w:iCs w:val="0"/>
          <w:color w:val="auto"/>
          <w:szCs w:val="24"/>
          <w:highlight w:val="none"/>
        </w:rPr>
      </w:pPr>
      <w:r>
        <w:rPr>
          <w:rFonts w:hint="eastAsia" w:cs="仿宋_GB2312"/>
          <w:i w:val="0"/>
          <w:iCs w:val="0"/>
          <w:color w:val="auto"/>
          <w:szCs w:val="24"/>
          <w:highlight w:val="none"/>
          <w:lang w:val="en-US" w:eastAsia="zh-CN"/>
        </w:rPr>
        <w:t xml:space="preserve">姓名：____性别：____年龄：____职务：____ </w:t>
      </w:r>
    </w:p>
    <w:p w14:paraId="38746EB6">
      <w:pPr>
        <w:spacing w:line="480" w:lineRule="auto"/>
        <w:ind w:firstLine="480" w:firstLineChars="200"/>
        <w:rPr>
          <w:rFonts w:hint="eastAsia" w:cs="仿宋_GB2312"/>
          <w:i w:val="0"/>
          <w:iCs w:val="0"/>
          <w:color w:val="auto"/>
          <w:szCs w:val="24"/>
          <w:highlight w:val="none"/>
        </w:rPr>
      </w:pPr>
      <w:r>
        <w:rPr>
          <w:rFonts w:hint="eastAsia" w:cs="仿宋_GB2312"/>
          <w:i w:val="0"/>
          <w:iCs w:val="0"/>
          <w:color w:val="auto"/>
          <w:szCs w:val="24"/>
          <w:highlight w:val="none"/>
          <w:lang w:val="en-US" w:eastAsia="zh-CN"/>
        </w:rPr>
        <w:t xml:space="preserve">系 </w:t>
      </w:r>
      <w:r>
        <w:rPr>
          <w:rFonts w:hint="eastAsia" w:cs="仿宋_GB2312"/>
          <w:i w:val="0"/>
          <w:iCs w:val="0"/>
          <w:color w:val="auto"/>
          <w:szCs w:val="24"/>
          <w:highlight w:val="none"/>
          <w:u w:val="single"/>
          <w:lang w:val="en-US" w:eastAsia="zh-CN"/>
        </w:rPr>
        <w:t xml:space="preserve">            </w:t>
      </w:r>
      <w:r>
        <w:rPr>
          <w:rFonts w:hint="eastAsia" w:cs="仿宋_GB2312"/>
          <w:i w:val="0"/>
          <w:iCs w:val="0"/>
          <w:color w:val="auto"/>
          <w:szCs w:val="24"/>
          <w:highlight w:val="none"/>
          <w:lang w:val="en-US" w:eastAsia="zh-CN"/>
        </w:rPr>
        <w:t xml:space="preserve">（供应商名称）的法定代表人（单位负责人）。 </w:t>
      </w:r>
    </w:p>
    <w:p w14:paraId="3B002BC6">
      <w:pPr>
        <w:spacing w:line="480" w:lineRule="auto"/>
        <w:ind w:firstLine="480" w:firstLineChars="200"/>
        <w:rPr>
          <w:rFonts w:hint="eastAsia" w:cs="仿宋_GB2312"/>
          <w:i w:val="0"/>
          <w:iCs w:val="0"/>
          <w:color w:val="auto"/>
          <w:szCs w:val="24"/>
          <w:highlight w:val="none"/>
        </w:rPr>
      </w:pPr>
      <w:r>
        <w:rPr>
          <w:rFonts w:hint="eastAsia" w:cs="仿宋_GB2312"/>
          <w:i w:val="0"/>
          <w:iCs w:val="0"/>
          <w:color w:val="auto"/>
          <w:szCs w:val="24"/>
          <w:highlight w:val="none"/>
          <w:lang w:val="en-US" w:eastAsia="zh-CN"/>
        </w:rPr>
        <w:t xml:space="preserve">附：法定代表人（单位负责人）身份证等身份证明文件电子件： </w:t>
      </w:r>
    </w:p>
    <w:p w14:paraId="60A8C36F">
      <w:pPr>
        <w:spacing w:line="480" w:lineRule="auto"/>
        <w:ind w:firstLine="480" w:firstLineChars="200"/>
        <w:rPr>
          <w:rFonts w:cs="仿宋_GB2312"/>
          <w:i w:val="0"/>
          <w:iCs w:val="0"/>
          <w:color w:val="auto"/>
          <w:szCs w:val="24"/>
          <w:highlight w:val="none"/>
        </w:rPr>
      </w:pPr>
    </w:p>
    <w:p w14:paraId="473563CD">
      <w:pPr>
        <w:rPr>
          <w:rFonts w:cs="Arial"/>
          <w:i w:val="0"/>
          <w:iCs w:val="0"/>
          <w:color w:val="auto"/>
          <w:sz w:val="21"/>
          <w:szCs w:val="21"/>
          <w:highlight w:val="none"/>
        </w:rPr>
      </w:pPr>
    </w:p>
    <w:tbl>
      <w:tblPr>
        <w:tblStyle w:val="33"/>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2D4F47AC">
        <w:tblPrEx>
          <w:tblCellMar>
            <w:top w:w="0" w:type="dxa"/>
            <w:left w:w="108" w:type="dxa"/>
            <w:bottom w:w="0" w:type="dxa"/>
            <w:right w:w="108" w:type="dxa"/>
          </w:tblCellMar>
        </w:tblPrEx>
        <w:trPr>
          <w:trHeight w:val="3931" w:hRule="atLeast"/>
        </w:trPr>
        <w:tc>
          <w:tcPr>
            <w:tcW w:w="8527" w:type="dxa"/>
          </w:tcPr>
          <w:p w14:paraId="4B7B7E19">
            <w:pPr>
              <w:rPr>
                <w:rFonts w:cs="Arial"/>
                <w:i w:val="0"/>
                <w:iCs w:val="0"/>
                <w:color w:val="auto"/>
                <w:highlight w:val="none"/>
              </w:rPr>
            </w:pPr>
          </w:p>
        </w:tc>
      </w:tr>
    </w:tbl>
    <w:p w14:paraId="76B5C725">
      <w:pPr>
        <w:ind w:firstLine="840" w:firstLineChars="350"/>
        <w:jc w:val="center"/>
        <w:rPr>
          <w:rFonts w:cs="Arial"/>
          <w:i w:val="0"/>
          <w:iCs w:val="0"/>
          <w:color w:val="auto"/>
          <w:highlight w:val="none"/>
        </w:rPr>
      </w:pPr>
    </w:p>
    <w:p w14:paraId="4AD74708">
      <w:pPr>
        <w:keepNext w:val="0"/>
        <w:keepLines w:val="0"/>
        <w:widowControl/>
        <w:suppressLineNumbers w:val="0"/>
        <w:jc w:val="left"/>
        <w:rPr>
          <w:i w:val="0"/>
          <w:iCs w:val="0"/>
          <w:color w:val="auto"/>
          <w:highlight w:val="none"/>
        </w:rPr>
      </w:pPr>
      <w:r>
        <w:rPr>
          <w:rFonts w:hint="eastAsia" w:cs="宋体"/>
          <w:i w:val="0"/>
          <w:iCs w:val="0"/>
          <w:color w:val="auto"/>
          <w:kern w:val="0"/>
          <w:sz w:val="24"/>
          <w:szCs w:val="24"/>
          <w:highlight w:val="none"/>
          <w:lang w:val="en-US" w:eastAsia="zh-CN" w:bidi="ar"/>
        </w:rPr>
        <w:t>供应商</w:t>
      </w:r>
      <w:r>
        <w:rPr>
          <w:rFonts w:hint="eastAsia" w:ascii="宋体" w:hAnsi="宋体" w:eastAsia="宋体" w:cs="宋体"/>
          <w:i w:val="0"/>
          <w:iCs w:val="0"/>
          <w:color w:val="auto"/>
          <w:kern w:val="0"/>
          <w:sz w:val="24"/>
          <w:szCs w:val="24"/>
          <w:highlight w:val="none"/>
          <w:lang w:val="en-US" w:eastAsia="zh-CN" w:bidi="ar"/>
        </w:rPr>
        <w:t>名称（加盖公章）：</w:t>
      </w:r>
      <w:r>
        <w:rPr>
          <w:rFonts w:ascii="DejaVuSans" w:hAnsi="DejaVuSans" w:eastAsia="DejaVuSans" w:cs="DejaVuSans"/>
          <w:i w:val="0"/>
          <w:iCs w:val="0"/>
          <w:color w:val="auto"/>
          <w:kern w:val="0"/>
          <w:sz w:val="24"/>
          <w:szCs w:val="24"/>
          <w:highlight w:val="none"/>
          <w:lang w:val="en-US" w:eastAsia="zh-CN" w:bidi="ar"/>
        </w:rPr>
        <w:t xml:space="preserve">________________ </w:t>
      </w:r>
    </w:p>
    <w:p w14:paraId="364A1245">
      <w:pPr>
        <w:keepNext w:val="0"/>
        <w:keepLines w:val="0"/>
        <w:widowControl/>
        <w:suppressLineNumbers w:val="0"/>
        <w:jc w:val="left"/>
        <w:rPr>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法定代表人（单位负责人）（签字或签章）：</w:t>
      </w:r>
      <w:r>
        <w:rPr>
          <w:rFonts w:hint="default" w:ascii="DejaVuSans" w:hAnsi="DejaVuSans" w:eastAsia="DejaVuSans" w:cs="DejaVuSans"/>
          <w:i w:val="0"/>
          <w:iCs w:val="0"/>
          <w:color w:val="auto"/>
          <w:kern w:val="0"/>
          <w:sz w:val="24"/>
          <w:szCs w:val="24"/>
          <w:highlight w:val="none"/>
          <w:lang w:val="en-US" w:eastAsia="zh-CN" w:bidi="ar"/>
        </w:rPr>
        <w:t xml:space="preserve">_______ </w:t>
      </w:r>
    </w:p>
    <w:p w14:paraId="10B3C29F">
      <w:pPr>
        <w:keepNext w:val="0"/>
        <w:keepLines w:val="0"/>
        <w:widowControl/>
        <w:suppressLineNumbers w:val="0"/>
        <w:jc w:val="left"/>
        <w:rPr>
          <w:rFonts w:hint="eastAsia" w:ascii="宋体" w:hAnsi="宋体" w:eastAsia="宋体" w:cs="宋体"/>
          <w:i w:val="0"/>
          <w:iCs w:val="0"/>
          <w:color w:val="auto"/>
          <w:kern w:val="0"/>
          <w:sz w:val="24"/>
          <w:szCs w:val="24"/>
          <w:highlight w:val="none"/>
          <w:lang w:val="en-US" w:eastAsia="zh-CN" w:bidi="ar"/>
        </w:rPr>
      </w:pPr>
    </w:p>
    <w:p w14:paraId="7239FE13">
      <w:pPr>
        <w:keepNext w:val="0"/>
        <w:keepLines w:val="0"/>
        <w:widowControl/>
        <w:suppressLineNumbers w:val="0"/>
        <w:jc w:val="left"/>
        <w:rPr>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日期：</w:t>
      </w:r>
      <w:r>
        <w:rPr>
          <w:rFonts w:hint="default" w:ascii="DejaVuSans" w:hAnsi="DejaVuSans" w:eastAsia="DejaVuSans" w:cs="DejaVuSans"/>
          <w:i w:val="0"/>
          <w:iCs w:val="0"/>
          <w:color w:val="auto"/>
          <w:kern w:val="0"/>
          <w:sz w:val="24"/>
          <w:szCs w:val="24"/>
          <w:highlight w:val="none"/>
          <w:lang w:val="en-US" w:eastAsia="zh-CN" w:bidi="ar"/>
        </w:rPr>
        <w:t>_____</w:t>
      </w:r>
      <w:r>
        <w:rPr>
          <w:rFonts w:hint="eastAsia" w:ascii="宋体" w:hAnsi="宋体" w:eastAsia="宋体" w:cs="宋体"/>
          <w:i w:val="0"/>
          <w:iCs w:val="0"/>
          <w:color w:val="auto"/>
          <w:kern w:val="0"/>
          <w:sz w:val="24"/>
          <w:szCs w:val="24"/>
          <w:highlight w:val="none"/>
          <w:lang w:val="en-US" w:eastAsia="zh-CN" w:bidi="ar"/>
        </w:rPr>
        <w:t>年</w:t>
      </w:r>
      <w:r>
        <w:rPr>
          <w:rFonts w:hint="default" w:ascii="DejaVuSans" w:hAnsi="DejaVuSans" w:eastAsia="DejaVuSans" w:cs="DejaVuSans"/>
          <w:i w:val="0"/>
          <w:iCs w:val="0"/>
          <w:color w:val="auto"/>
          <w:kern w:val="0"/>
          <w:sz w:val="24"/>
          <w:szCs w:val="24"/>
          <w:highlight w:val="none"/>
          <w:lang w:val="en-US" w:eastAsia="zh-CN" w:bidi="ar"/>
        </w:rPr>
        <w:t>______</w:t>
      </w:r>
      <w:r>
        <w:rPr>
          <w:rFonts w:hint="eastAsia" w:ascii="宋体" w:hAnsi="宋体" w:eastAsia="宋体" w:cs="宋体"/>
          <w:i w:val="0"/>
          <w:iCs w:val="0"/>
          <w:color w:val="auto"/>
          <w:kern w:val="0"/>
          <w:sz w:val="24"/>
          <w:szCs w:val="24"/>
          <w:highlight w:val="none"/>
          <w:lang w:val="en-US" w:eastAsia="zh-CN" w:bidi="ar"/>
        </w:rPr>
        <w:t>月</w:t>
      </w:r>
      <w:r>
        <w:rPr>
          <w:rFonts w:hint="default" w:ascii="DejaVuSans" w:hAnsi="DejaVuSans" w:eastAsia="DejaVuSans" w:cs="DejaVuSans"/>
          <w:i w:val="0"/>
          <w:iCs w:val="0"/>
          <w:color w:val="auto"/>
          <w:kern w:val="0"/>
          <w:sz w:val="24"/>
          <w:szCs w:val="24"/>
          <w:highlight w:val="none"/>
          <w:lang w:val="en-US" w:eastAsia="zh-CN" w:bidi="ar"/>
        </w:rPr>
        <w:t>______</w:t>
      </w:r>
      <w:r>
        <w:rPr>
          <w:rFonts w:hint="eastAsia" w:ascii="宋体" w:hAnsi="宋体" w:eastAsia="宋体" w:cs="宋体"/>
          <w:i w:val="0"/>
          <w:iCs w:val="0"/>
          <w:color w:val="auto"/>
          <w:kern w:val="0"/>
          <w:sz w:val="24"/>
          <w:szCs w:val="24"/>
          <w:highlight w:val="none"/>
          <w:lang w:val="en-US" w:eastAsia="zh-CN" w:bidi="ar"/>
        </w:rPr>
        <w:t>日</w:t>
      </w:r>
    </w:p>
    <w:p w14:paraId="6948CD78">
      <w:pPr>
        <w:rPr>
          <w:b/>
          <w:i w:val="0"/>
          <w:iCs w:val="0"/>
          <w:color w:val="auto"/>
          <w:sz w:val="28"/>
          <w:szCs w:val="28"/>
          <w:highlight w:val="none"/>
        </w:rPr>
      </w:pPr>
    </w:p>
    <w:p w14:paraId="04FDD702">
      <w:pPr>
        <w:rPr>
          <w:b/>
          <w:i w:val="0"/>
          <w:iCs w:val="0"/>
          <w:color w:val="auto"/>
          <w:sz w:val="28"/>
          <w:szCs w:val="28"/>
          <w:highlight w:val="none"/>
        </w:rPr>
      </w:pPr>
      <w:r>
        <w:rPr>
          <w:b/>
          <w:i w:val="0"/>
          <w:iCs w:val="0"/>
          <w:color w:val="auto"/>
          <w:sz w:val="28"/>
          <w:szCs w:val="28"/>
          <w:highlight w:val="none"/>
        </w:rPr>
        <w:br w:type="page"/>
      </w:r>
    </w:p>
    <w:p w14:paraId="0EEE8A23">
      <w:pPr>
        <w:pStyle w:val="6"/>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818" w:name="_Toc13954"/>
      <w:bookmarkStart w:id="819" w:name="_Toc155185925"/>
      <w:bookmarkStart w:id="820" w:name="_Toc163492919"/>
      <w:r>
        <w:rPr>
          <w:rFonts w:hint="eastAsia" w:cstheme="majorBidi"/>
          <w:b/>
          <w:bCs/>
          <w:i w:val="0"/>
          <w:iCs w:val="0"/>
          <w:color w:val="auto"/>
          <w:kern w:val="2"/>
          <w:sz w:val="32"/>
          <w:szCs w:val="32"/>
          <w:highlight w:val="none"/>
          <w:lang w:val="en-US" w:eastAsia="zh-CN" w:bidi="ar-SA"/>
        </w:rPr>
        <w:t>十一</w:t>
      </w:r>
      <w:r>
        <w:rPr>
          <w:rFonts w:hint="eastAsia" w:eastAsia="宋体" w:asciiTheme="majorHAnsi" w:hAnsiTheme="majorHAnsi" w:cstheme="majorBidi"/>
          <w:b/>
          <w:bCs/>
          <w:i w:val="0"/>
          <w:iCs w:val="0"/>
          <w:color w:val="auto"/>
          <w:kern w:val="2"/>
          <w:sz w:val="32"/>
          <w:szCs w:val="32"/>
          <w:highlight w:val="none"/>
          <w:lang w:val="en-US" w:eastAsia="zh-CN" w:bidi="ar-SA"/>
        </w:rPr>
        <w:t>、授权委托书</w:t>
      </w:r>
      <w:bookmarkEnd w:id="818"/>
      <w:bookmarkEnd w:id="819"/>
      <w:bookmarkEnd w:id="820"/>
    </w:p>
    <w:p w14:paraId="593F068D">
      <w:pPr>
        <w:ind w:firstLine="480" w:firstLineChars="200"/>
        <w:rPr>
          <w:rFonts w:cs="仿宋_GB2312"/>
          <w:i w:val="0"/>
          <w:iCs w:val="0"/>
          <w:color w:val="auto"/>
          <w:szCs w:val="24"/>
          <w:highlight w:val="none"/>
        </w:rPr>
      </w:pPr>
      <w:r>
        <w:rPr>
          <w:rFonts w:hint="eastAsia" w:cs="仿宋_GB2312"/>
          <w:i w:val="0"/>
          <w:iCs w:val="0"/>
          <w:color w:val="auto"/>
          <w:szCs w:val="24"/>
          <w:highlight w:val="none"/>
        </w:rPr>
        <w:t>本人</w:t>
      </w:r>
      <w:r>
        <w:rPr>
          <w:rFonts w:cs="仿宋_GB2312"/>
          <w:i w:val="0"/>
          <w:iCs w:val="0"/>
          <w:color w:val="auto"/>
          <w:szCs w:val="24"/>
          <w:highlight w:val="none"/>
          <w:u w:val="single"/>
        </w:rPr>
        <w:t xml:space="preserve">     </w:t>
      </w:r>
      <w:r>
        <w:rPr>
          <w:rFonts w:hint="eastAsia" w:cs="仿宋_GB2312"/>
          <w:i w:val="0"/>
          <w:iCs w:val="0"/>
          <w:color w:val="auto"/>
          <w:szCs w:val="24"/>
          <w:highlight w:val="none"/>
          <w:u w:val="none"/>
        </w:rPr>
        <w:t>（姓名）</w:t>
      </w:r>
      <w:r>
        <w:rPr>
          <w:rFonts w:hint="eastAsia" w:cs="仿宋_GB2312"/>
          <w:i w:val="0"/>
          <w:iCs w:val="0"/>
          <w:color w:val="auto"/>
          <w:szCs w:val="24"/>
          <w:highlight w:val="none"/>
        </w:rPr>
        <w:t>系</w:t>
      </w:r>
      <w:r>
        <w:rPr>
          <w:rFonts w:hint="eastAsia" w:cs="仿宋_GB2312"/>
          <w:i w:val="0"/>
          <w:iCs w:val="0"/>
          <w:color w:val="auto"/>
          <w:szCs w:val="24"/>
          <w:highlight w:val="none"/>
          <w:u w:val="single"/>
        </w:rPr>
        <w:t xml:space="preserve">   </w:t>
      </w:r>
      <w:r>
        <w:rPr>
          <w:rFonts w:hint="eastAsia" w:cs="仿宋_GB2312"/>
          <w:i w:val="0"/>
          <w:iCs w:val="0"/>
          <w:color w:val="auto"/>
          <w:szCs w:val="24"/>
          <w:highlight w:val="none"/>
          <w:u w:val="single"/>
          <w:lang w:val="en-US" w:eastAsia="zh-CN"/>
        </w:rPr>
        <w:t xml:space="preserve">     </w:t>
      </w:r>
      <w:r>
        <w:rPr>
          <w:rFonts w:hint="eastAsia" w:cs="仿宋_GB2312"/>
          <w:i w:val="0"/>
          <w:iCs w:val="0"/>
          <w:color w:val="auto"/>
          <w:szCs w:val="24"/>
          <w:highlight w:val="none"/>
          <w:u w:val="single"/>
        </w:rPr>
        <w:t xml:space="preserve">  </w:t>
      </w:r>
      <w:r>
        <w:rPr>
          <w:rFonts w:hint="eastAsia" w:cs="仿宋_GB2312"/>
          <w:i w:val="0"/>
          <w:iCs w:val="0"/>
          <w:color w:val="auto"/>
          <w:szCs w:val="24"/>
          <w:highlight w:val="none"/>
          <w:u w:val="none"/>
        </w:rPr>
        <w:t>（</w:t>
      </w:r>
      <w:r>
        <w:rPr>
          <w:rFonts w:hint="eastAsia" w:cs="仿宋_GB2312"/>
          <w:i w:val="0"/>
          <w:iCs w:val="0"/>
          <w:color w:val="auto"/>
          <w:szCs w:val="24"/>
          <w:highlight w:val="none"/>
          <w:u w:val="none"/>
          <w:lang w:val="en-US" w:eastAsia="zh-CN"/>
        </w:rPr>
        <w:t>供应商</w:t>
      </w:r>
      <w:r>
        <w:rPr>
          <w:rFonts w:hint="eastAsia" w:cs="仿宋_GB2312"/>
          <w:i w:val="0"/>
          <w:iCs w:val="0"/>
          <w:color w:val="auto"/>
          <w:szCs w:val="24"/>
          <w:highlight w:val="none"/>
          <w:u w:val="none"/>
        </w:rPr>
        <w:t>名称）</w:t>
      </w:r>
      <w:r>
        <w:rPr>
          <w:rFonts w:hint="eastAsia" w:cs="仿宋_GB2312"/>
          <w:i w:val="0"/>
          <w:iCs w:val="0"/>
          <w:color w:val="auto"/>
          <w:szCs w:val="24"/>
          <w:highlight w:val="none"/>
        </w:rPr>
        <w:t>的法定代表人</w:t>
      </w:r>
      <w:r>
        <w:rPr>
          <w:rFonts w:hint="eastAsia"/>
          <w:i w:val="0"/>
          <w:iCs w:val="0"/>
          <w:color w:val="auto"/>
          <w:highlight w:val="none"/>
        </w:rPr>
        <w:t>（</w:t>
      </w:r>
      <w:r>
        <w:rPr>
          <w:rFonts w:hint="eastAsia"/>
          <w:i w:val="0"/>
          <w:iCs w:val="0"/>
          <w:color w:val="auto"/>
          <w:highlight w:val="none"/>
          <w:lang w:val="en-US" w:eastAsia="zh-CN"/>
        </w:rPr>
        <w:t>单位</w:t>
      </w:r>
      <w:r>
        <w:rPr>
          <w:rFonts w:hint="eastAsia"/>
          <w:i w:val="0"/>
          <w:iCs w:val="0"/>
          <w:color w:val="auto"/>
          <w:highlight w:val="none"/>
        </w:rPr>
        <w:t>负责人）</w:t>
      </w:r>
      <w:r>
        <w:rPr>
          <w:rFonts w:hint="eastAsia" w:cs="仿宋_GB2312"/>
          <w:i w:val="0"/>
          <w:iCs w:val="0"/>
          <w:color w:val="auto"/>
          <w:szCs w:val="24"/>
          <w:highlight w:val="none"/>
        </w:rPr>
        <w:t>，现委托</w:t>
      </w:r>
      <w:r>
        <w:rPr>
          <w:rFonts w:hint="eastAsia" w:cs="仿宋_GB2312"/>
          <w:i w:val="0"/>
          <w:iCs w:val="0"/>
          <w:color w:val="auto"/>
          <w:szCs w:val="24"/>
          <w:highlight w:val="none"/>
          <w:u w:val="single"/>
        </w:rPr>
        <w:t xml:space="preserve">     </w:t>
      </w:r>
      <w:r>
        <w:rPr>
          <w:rFonts w:hint="eastAsia" w:cs="仿宋_GB2312"/>
          <w:i w:val="0"/>
          <w:iCs w:val="0"/>
          <w:color w:val="auto"/>
          <w:szCs w:val="24"/>
          <w:highlight w:val="none"/>
        </w:rPr>
        <w:t>（姓名）为我方代理人。代理人根据授权，以我方名义签署、澄清</w:t>
      </w:r>
      <w:r>
        <w:rPr>
          <w:rFonts w:hint="eastAsia" w:cs="仿宋_GB2312"/>
          <w:i w:val="0"/>
          <w:iCs w:val="0"/>
          <w:color w:val="auto"/>
          <w:szCs w:val="24"/>
          <w:highlight w:val="none"/>
          <w:lang w:val="en-US" w:eastAsia="zh-CN"/>
        </w:rPr>
        <w:t>确认</w:t>
      </w:r>
      <w:r>
        <w:rPr>
          <w:rFonts w:hint="eastAsia" w:cs="仿宋_GB2312"/>
          <w:i w:val="0"/>
          <w:iCs w:val="0"/>
          <w:color w:val="auto"/>
          <w:szCs w:val="24"/>
          <w:highlight w:val="none"/>
        </w:rPr>
        <w:t>、说明、补正、递交、撤回、修改</w:t>
      </w:r>
      <w:r>
        <w:rPr>
          <w:rFonts w:hint="eastAsia" w:cs="仿宋_GB2312"/>
          <w:i w:val="0"/>
          <w:iCs w:val="0"/>
          <w:color w:val="auto"/>
          <w:szCs w:val="24"/>
          <w:highlight w:val="none"/>
          <w:u w:val="single"/>
        </w:rPr>
        <w:t xml:space="preserve">   </w:t>
      </w:r>
      <w:r>
        <w:rPr>
          <w:rFonts w:hint="eastAsia" w:cs="仿宋_GB2312"/>
          <w:i w:val="0"/>
          <w:iCs w:val="0"/>
          <w:color w:val="auto"/>
          <w:szCs w:val="24"/>
          <w:highlight w:val="none"/>
          <w:u w:val="single"/>
          <w:lang w:val="en-US" w:eastAsia="zh-CN"/>
        </w:rPr>
        <w:t xml:space="preserve">      </w:t>
      </w:r>
      <w:r>
        <w:rPr>
          <w:rFonts w:hint="eastAsia" w:cs="仿宋_GB2312"/>
          <w:i w:val="0"/>
          <w:iCs w:val="0"/>
          <w:color w:val="auto"/>
          <w:szCs w:val="24"/>
          <w:highlight w:val="none"/>
          <w:u w:val="single"/>
        </w:rPr>
        <w:t xml:space="preserve">  </w:t>
      </w:r>
      <w:r>
        <w:rPr>
          <w:rFonts w:hint="eastAsia" w:cs="仿宋_GB2312"/>
          <w:i w:val="0"/>
          <w:iCs w:val="0"/>
          <w:color w:val="auto"/>
          <w:szCs w:val="24"/>
          <w:highlight w:val="none"/>
        </w:rPr>
        <w:t>（项目名称）</w:t>
      </w:r>
      <w:r>
        <w:rPr>
          <w:rFonts w:hint="eastAsia" w:cs="仿宋_GB2312"/>
          <w:i w:val="0"/>
          <w:iCs w:val="0"/>
          <w:color w:val="auto"/>
          <w:szCs w:val="24"/>
          <w:highlight w:val="none"/>
          <w:lang w:val="en-US" w:eastAsia="zh-CN"/>
        </w:rPr>
        <w:t>响应</w:t>
      </w:r>
      <w:r>
        <w:rPr>
          <w:rFonts w:hint="eastAsia" w:cs="仿宋_GB2312"/>
          <w:i w:val="0"/>
          <w:iCs w:val="0"/>
          <w:color w:val="auto"/>
          <w:szCs w:val="24"/>
          <w:highlight w:val="none"/>
        </w:rPr>
        <w:t>文件、签订合同和处理有关事宜，其法律后果由我方承担。</w:t>
      </w:r>
    </w:p>
    <w:p w14:paraId="56B80D1C">
      <w:pPr>
        <w:ind w:firstLine="480" w:firstLineChars="200"/>
        <w:rPr>
          <w:rFonts w:hint="eastAsia" w:cs="仿宋_GB2312"/>
          <w:i w:val="0"/>
          <w:iCs w:val="0"/>
          <w:color w:val="auto"/>
          <w:szCs w:val="24"/>
          <w:highlight w:val="none"/>
        </w:rPr>
      </w:pPr>
      <w:r>
        <w:rPr>
          <w:rFonts w:hint="eastAsia" w:cs="仿宋_GB2312"/>
          <w:i w:val="0"/>
          <w:iCs w:val="0"/>
          <w:color w:val="auto"/>
          <w:szCs w:val="24"/>
          <w:highlight w:val="none"/>
        </w:rPr>
        <w:t>委托期限：</w:t>
      </w:r>
      <w:r>
        <w:rPr>
          <w:rFonts w:hint="eastAsia" w:cs="仿宋_GB2312"/>
          <w:i w:val="0"/>
          <w:iCs w:val="0"/>
          <w:color w:val="auto"/>
          <w:szCs w:val="24"/>
          <w:highlight w:val="none"/>
          <w:lang w:val="en-US" w:eastAsia="zh-CN"/>
        </w:rPr>
        <w:t>自本授权委托书签署之日起至响应文件有效期届满之日止。</w:t>
      </w:r>
    </w:p>
    <w:p w14:paraId="0A605ABE">
      <w:pPr>
        <w:ind w:firstLine="480" w:firstLineChars="200"/>
        <w:rPr>
          <w:rFonts w:cs="仿宋_GB2312"/>
          <w:i w:val="0"/>
          <w:iCs w:val="0"/>
          <w:color w:val="auto"/>
          <w:szCs w:val="24"/>
          <w:highlight w:val="none"/>
        </w:rPr>
      </w:pPr>
      <w:r>
        <w:rPr>
          <w:rFonts w:hint="eastAsia" w:cs="仿宋_GB2312"/>
          <w:i w:val="0"/>
          <w:iCs w:val="0"/>
          <w:color w:val="auto"/>
          <w:szCs w:val="24"/>
          <w:highlight w:val="none"/>
        </w:rPr>
        <w:t>代理人无转委托权。</w:t>
      </w:r>
    </w:p>
    <w:p w14:paraId="03C5EAD4">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i w:val="0"/>
          <w:iCs w:val="0"/>
          <w:color w:val="auto"/>
          <w:szCs w:val="24"/>
          <w:highlight w:val="none"/>
        </w:rPr>
      </w:pPr>
    </w:p>
    <w:p w14:paraId="27333291">
      <w:pPr>
        <w:keepNext w:val="0"/>
        <w:keepLines w:val="0"/>
        <w:pageBreakBefore w:val="0"/>
        <w:widowControl/>
        <w:suppressLineNumbers w:val="0"/>
        <w:kinsoku/>
        <w:wordWrap/>
        <w:overflowPunct/>
        <w:topLinePunct w:val="0"/>
        <w:autoSpaceDE/>
        <w:autoSpaceDN/>
        <w:bidi w:val="0"/>
        <w:adjustRightInd/>
        <w:snapToGrid/>
        <w:jc w:val="left"/>
        <w:textAlignment w:val="auto"/>
        <w:rPr>
          <w:i w:val="0"/>
          <w:iCs w:val="0"/>
          <w:color w:val="auto"/>
          <w:highlight w:val="none"/>
        </w:rPr>
      </w:pPr>
      <w:r>
        <w:rPr>
          <w:rFonts w:hint="eastAsia" w:cs="宋体"/>
          <w:i w:val="0"/>
          <w:iCs w:val="0"/>
          <w:color w:val="auto"/>
          <w:kern w:val="0"/>
          <w:sz w:val="24"/>
          <w:szCs w:val="24"/>
          <w:highlight w:val="none"/>
          <w:lang w:val="en-US" w:eastAsia="zh-CN" w:bidi="ar"/>
        </w:rPr>
        <w:t>供应商</w:t>
      </w:r>
      <w:r>
        <w:rPr>
          <w:rFonts w:hint="eastAsia" w:ascii="宋体" w:hAnsi="宋体" w:eastAsia="宋体" w:cs="宋体"/>
          <w:i w:val="0"/>
          <w:iCs w:val="0"/>
          <w:color w:val="auto"/>
          <w:kern w:val="0"/>
          <w:sz w:val="24"/>
          <w:szCs w:val="24"/>
          <w:highlight w:val="none"/>
          <w:lang w:val="en-US" w:eastAsia="zh-CN" w:bidi="ar"/>
        </w:rPr>
        <w:t>名称（加盖公章）：</w:t>
      </w:r>
      <w:r>
        <w:rPr>
          <w:rFonts w:ascii="DejaVuSans" w:hAnsi="DejaVuSans" w:eastAsia="DejaVuSans" w:cs="DejaVuSans"/>
          <w:i w:val="0"/>
          <w:iCs w:val="0"/>
          <w:color w:val="auto"/>
          <w:kern w:val="0"/>
          <w:sz w:val="24"/>
          <w:szCs w:val="24"/>
          <w:highlight w:val="none"/>
          <w:lang w:val="en-US" w:eastAsia="zh-CN" w:bidi="ar"/>
        </w:rPr>
        <w:t xml:space="preserve">________________ </w:t>
      </w:r>
    </w:p>
    <w:p w14:paraId="4CD5B2EF">
      <w:pPr>
        <w:keepNext w:val="0"/>
        <w:keepLines w:val="0"/>
        <w:pageBreakBefore w:val="0"/>
        <w:widowControl/>
        <w:suppressLineNumbers w:val="0"/>
        <w:kinsoku/>
        <w:wordWrap/>
        <w:overflowPunct/>
        <w:topLinePunct w:val="0"/>
        <w:autoSpaceDE/>
        <w:autoSpaceDN/>
        <w:bidi w:val="0"/>
        <w:adjustRightInd/>
        <w:snapToGrid/>
        <w:jc w:val="left"/>
        <w:textAlignment w:val="auto"/>
        <w:rPr>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法定代表人（单位负责人）（签字或签章）：</w:t>
      </w:r>
      <w:r>
        <w:rPr>
          <w:rFonts w:hint="default" w:ascii="DejaVuSans" w:hAnsi="DejaVuSans" w:eastAsia="DejaVuSans" w:cs="DejaVuSans"/>
          <w:i w:val="0"/>
          <w:iCs w:val="0"/>
          <w:color w:val="auto"/>
          <w:kern w:val="0"/>
          <w:sz w:val="24"/>
          <w:szCs w:val="24"/>
          <w:highlight w:val="none"/>
          <w:lang w:val="en-US" w:eastAsia="zh-CN" w:bidi="ar"/>
        </w:rPr>
        <w:t xml:space="preserve">________________ </w:t>
      </w:r>
    </w:p>
    <w:p w14:paraId="77AA3C36">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i w:val="0"/>
          <w:iCs w:val="0"/>
          <w:color w:val="auto"/>
          <w:highlight w:val="none"/>
          <w:u w:val="single"/>
          <w:lang w:val="en-US"/>
        </w:rPr>
      </w:pPr>
      <w:r>
        <w:rPr>
          <w:rFonts w:hint="eastAsia" w:ascii="宋体" w:hAnsi="宋体" w:eastAsia="宋体" w:cs="宋体"/>
          <w:i w:val="0"/>
          <w:iCs w:val="0"/>
          <w:color w:val="auto"/>
          <w:kern w:val="0"/>
          <w:sz w:val="24"/>
          <w:szCs w:val="24"/>
          <w:highlight w:val="none"/>
          <w:lang w:val="en-US" w:eastAsia="zh-CN" w:bidi="ar"/>
        </w:rPr>
        <w:t>委托代理人（签字或签章）：</w:t>
      </w:r>
      <w:r>
        <w:rPr>
          <w:rFonts w:hint="default" w:ascii="DejaVuSans" w:hAnsi="DejaVuSans" w:eastAsia="DejaVuSans" w:cs="DejaVuSans"/>
          <w:i w:val="0"/>
          <w:iCs w:val="0"/>
          <w:color w:val="auto"/>
          <w:kern w:val="0"/>
          <w:sz w:val="24"/>
          <w:szCs w:val="24"/>
          <w:highlight w:val="none"/>
          <w:lang w:val="en-US" w:eastAsia="zh-CN" w:bidi="ar"/>
        </w:rPr>
        <w:t xml:space="preserve">________________ </w:t>
      </w:r>
      <w:r>
        <w:rPr>
          <w:rFonts w:hint="eastAsia" w:ascii="DejaVuSans" w:hAnsi="DejaVuSans" w:eastAsia="DejaVuSans" w:cs="DejaVuSans"/>
          <w:i w:val="0"/>
          <w:iCs w:val="0"/>
          <w:color w:val="auto"/>
          <w:kern w:val="0"/>
          <w:sz w:val="24"/>
          <w:szCs w:val="24"/>
          <w:highlight w:val="none"/>
          <w:lang w:val="en-US" w:eastAsia="zh-CN" w:bidi="ar"/>
        </w:rPr>
        <w:t xml:space="preserve">  联系电话：</w:t>
      </w:r>
      <w:r>
        <w:rPr>
          <w:rFonts w:hint="eastAsia" w:ascii="DejaVuSans" w:hAnsi="DejaVuSans" w:eastAsia="DejaVuSans" w:cs="DejaVuSans"/>
          <w:i w:val="0"/>
          <w:iCs w:val="0"/>
          <w:color w:val="auto"/>
          <w:kern w:val="0"/>
          <w:sz w:val="24"/>
          <w:szCs w:val="24"/>
          <w:highlight w:val="none"/>
          <w:u w:val="single"/>
          <w:lang w:val="en-US" w:eastAsia="zh-CN" w:bidi="ar"/>
        </w:rPr>
        <w:t xml:space="preserve">              </w:t>
      </w:r>
    </w:p>
    <w:p w14:paraId="4FD66B47">
      <w:pPr>
        <w:keepNext w:val="0"/>
        <w:keepLines w:val="0"/>
        <w:pageBreakBefore w:val="0"/>
        <w:widowControl/>
        <w:suppressLineNumbers w:val="0"/>
        <w:kinsoku/>
        <w:wordWrap/>
        <w:overflowPunct/>
        <w:topLinePunct w:val="0"/>
        <w:autoSpaceDE/>
        <w:autoSpaceDN/>
        <w:bidi w:val="0"/>
        <w:adjustRightInd/>
        <w:snapToGrid/>
        <w:jc w:val="left"/>
        <w:textAlignment w:val="auto"/>
        <w:rPr>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日期：</w:t>
      </w:r>
      <w:r>
        <w:rPr>
          <w:rFonts w:hint="default" w:ascii="DejaVuSans" w:hAnsi="DejaVuSans" w:eastAsia="DejaVuSans" w:cs="DejaVuSans"/>
          <w:i w:val="0"/>
          <w:iCs w:val="0"/>
          <w:color w:val="auto"/>
          <w:kern w:val="0"/>
          <w:sz w:val="24"/>
          <w:szCs w:val="24"/>
          <w:highlight w:val="none"/>
          <w:lang w:val="en-US" w:eastAsia="zh-CN" w:bidi="ar"/>
        </w:rPr>
        <w:t>_____</w:t>
      </w:r>
      <w:r>
        <w:rPr>
          <w:rFonts w:hint="eastAsia" w:ascii="宋体" w:hAnsi="宋体" w:eastAsia="宋体" w:cs="宋体"/>
          <w:i w:val="0"/>
          <w:iCs w:val="0"/>
          <w:color w:val="auto"/>
          <w:kern w:val="0"/>
          <w:sz w:val="24"/>
          <w:szCs w:val="24"/>
          <w:highlight w:val="none"/>
          <w:lang w:val="en-US" w:eastAsia="zh-CN" w:bidi="ar"/>
        </w:rPr>
        <w:t>年</w:t>
      </w:r>
      <w:r>
        <w:rPr>
          <w:rFonts w:hint="default" w:ascii="DejaVuSans" w:hAnsi="DejaVuSans" w:eastAsia="DejaVuSans" w:cs="DejaVuSans"/>
          <w:i w:val="0"/>
          <w:iCs w:val="0"/>
          <w:color w:val="auto"/>
          <w:kern w:val="0"/>
          <w:sz w:val="24"/>
          <w:szCs w:val="24"/>
          <w:highlight w:val="none"/>
          <w:lang w:val="en-US" w:eastAsia="zh-CN" w:bidi="ar"/>
        </w:rPr>
        <w:t>______</w:t>
      </w:r>
      <w:r>
        <w:rPr>
          <w:rFonts w:hint="eastAsia" w:ascii="宋体" w:hAnsi="宋体" w:eastAsia="宋体" w:cs="宋体"/>
          <w:i w:val="0"/>
          <w:iCs w:val="0"/>
          <w:color w:val="auto"/>
          <w:kern w:val="0"/>
          <w:sz w:val="24"/>
          <w:szCs w:val="24"/>
          <w:highlight w:val="none"/>
          <w:lang w:val="en-US" w:eastAsia="zh-CN" w:bidi="ar"/>
        </w:rPr>
        <w:t>月</w:t>
      </w:r>
      <w:r>
        <w:rPr>
          <w:rFonts w:hint="default" w:ascii="DejaVuSans" w:hAnsi="DejaVuSans" w:eastAsia="DejaVuSans" w:cs="DejaVuSans"/>
          <w:i w:val="0"/>
          <w:iCs w:val="0"/>
          <w:color w:val="auto"/>
          <w:kern w:val="0"/>
          <w:sz w:val="24"/>
          <w:szCs w:val="24"/>
          <w:highlight w:val="none"/>
          <w:lang w:val="en-US" w:eastAsia="zh-CN" w:bidi="ar"/>
        </w:rPr>
        <w:t>______</w:t>
      </w:r>
      <w:r>
        <w:rPr>
          <w:rFonts w:hint="eastAsia" w:ascii="宋体" w:hAnsi="宋体" w:eastAsia="宋体" w:cs="宋体"/>
          <w:i w:val="0"/>
          <w:iCs w:val="0"/>
          <w:color w:val="auto"/>
          <w:kern w:val="0"/>
          <w:sz w:val="24"/>
          <w:szCs w:val="24"/>
          <w:highlight w:val="none"/>
          <w:lang w:val="en-US" w:eastAsia="zh-CN" w:bidi="ar"/>
        </w:rPr>
        <w:t xml:space="preserve">日 </w:t>
      </w:r>
    </w:p>
    <w:p w14:paraId="0D7E210D">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i w:val="0"/>
          <w:iCs w:val="0"/>
          <w:color w:val="auto"/>
          <w:szCs w:val="24"/>
          <w:highlight w:val="none"/>
          <w:lang w:val="en-US" w:eastAsia="zh-CN"/>
        </w:rPr>
      </w:pPr>
    </w:p>
    <w:p w14:paraId="7CE346A7">
      <w:pPr>
        <w:keepNext w:val="0"/>
        <w:keepLines w:val="0"/>
        <w:pageBreakBefore w:val="0"/>
        <w:widowControl/>
        <w:suppressLineNumbers w:val="0"/>
        <w:kinsoku/>
        <w:wordWrap/>
        <w:overflowPunct/>
        <w:topLinePunct w:val="0"/>
        <w:autoSpaceDE/>
        <w:autoSpaceDN/>
        <w:bidi w:val="0"/>
        <w:adjustRightInd/>
        <w:snapToGrid/>
        <w:jc w:val="left"/>
        <w:textAlignment w:val="auto"/>
        <w:rPr>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 xml:space="preserve">附：法定代表人及委托代理人身份证明文件电子件： </w:t>
      </w:r>
    </w:p>
    <w:tbl>
      <w:tblPr>
        <w:tblStyle w:val="33"/>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6A57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66EBC6FA">
            <w:pPr>
              <w:rPr>
                <w:rFonts w:cs="Arial"/>
                <w:i w:val="0"/>
                <w:iCs w:val="0"/>
                <w:color w:val="auto"/>
                <w:highlight w:val="none"/>
              </w:rPr>
            </w:pPr>
          </w:p>
        </w:tc>
      </w:tr>
    </w:tbl>
    <w:p w14:paraId="003FC2D7">
      <w:pPr>
        <w:ind w:firstLine="480" w:firstLineChars="200"/>
        <w:rPr>
          <w:rFonts w:hint="eastAsia" w:cs="仿宋_GB2312"/>
          <w:i w:val="0"/>
          <w:iCs w:val="0"/>
          <w:color w:val="auto"/>
          <w:szCs w:val="24"/>
          <w:highlight w:val="none"/>
        </w:rPr>
      </w:pPr>
      <w:r>
        <w:rPr>
          <w:rFonts w:hint="eastAsia" w:cs="仿宋_GB2312"/>
          <w:i w:val="0"/>
          <w:iCs w:val="0"/>
          <w:color w:val="auto"/>
          <w:szCs w:val="24"/>
          <w:highlight w:val="none"/>
          <w:lang w:val="en-US" w:eastAsia="zh-CN"/>
        </w:rPr>
        <w:t xml:space="preserve">说明： </w:t>
      </w:r>
    </w:p>
    <w:p w14:paraId="6A6FAC65">
      <w:pPr>
        <w:ind w:firstLine="480" w:firstLineChars="200"/>
        <w:rPr>
          <w:rFonts w:hint="eastAsia" w:cs="仿宋_GB2312"/>
          <w:i w:val="0"/>
          <w:iCs w:val="0"/>
          <w:color w:val="auto"/>
          <w:szCs w:val="24"/>
          <w:highlight w:val="none"/>
        </w:rPr>
      </w:pPr>
      <w:r>
        <w:rPr>
          <w:rFonts w:hint="eastAsia" w:cs="仿宋_GB2312"/>
          <w:i w:val="0"/>
          <w:iCs w:val="0"/>
          <w:color w:val="auto"/>
          <w:szCs w:val="24"/>
          <w:highlight w:val="none"/>
          <w:lang w:val="en-US" w:eastAsia="zh-CN"/>
        </w:rPr>
        <w:t xml:space="preserve">1.若供应商为事业单位或其他组织或分支机构，则法定代表人（单位负责人）处的签署人可为单位负责人。 </w:t>
      </w:r>
    </w:p>
    <w:p w14:paraId="7579C425">
      <w:pPr>
        <w:ind w:firstLine="480" w:firstLineChars="200"/>
        <w:rPr>
          <w:rFonts w:hint="eastAsia" w:cs="仿宋_GB2312"/>
          <w:i w:val="0"/>
          <w:iCs w:val="0"/>
          <w:color w:val="auto"/>
          <w:szCs w:val="24"/>
          <w:highlight w:val="none"/>
        </w:rPr>
      </w:pPr>
      <w:r>
        <w:rPr>
          <w:rFonts w:hint="default" w:cs="仿宋_GB2312"/>
          <w:i w:val="0"/>
          <w:iCs w:val="0"/>
          <w:color w:val="auto"/>
          <w:szCs w:val="24"/>
          <w:highlight w:val="none"/>
          <w:lang w:val="en-US" w:eastAsia="zh-CN"/>
        </w:rPr>
        <w:t>2.</w:t>
      </w:r>
      <w:r>
        <w:rPr>
          <w:rFonts w:hint="eastAsia" w:cs="仿宋_GB2312"/>
          <w:i w:val="0"/>
          <w:iCs w:val="0"/>
          <w:color w:val="auto"/>
          <w:szCs w:val="24"/>
          <w:highlight w:val="none"/>
          <w:lang w:val="en-US" w:eastAsia="zh-CN"/>
        </w:rPr>
        <w:t xml:space="preserve">若响应文件中签字之处均为法定代表人（单位负责人）本人签署，则可不提供本《授权委托书》，但须提供《法定代表人（单位负责人）身份证明》。 </w:t>
      </w:r>
    </w:p>
    <w:p w14:paraId="7D81952A">
      <w:pPr>
        <w:ind w:firstLine="480" w:firstLineChars="200"/>
        <w:rPr>
          <w:rFonts w:hint="eastAsia" w:cs="仿宋_GB2312"/>
          <w:i w:val="0"/>
          <w:iCs w:val="0"/>
          <w:color w:val="auto"/>
          <w:szCs w:val="24"/>
          <w:highlight w:val="none"/>
        </w:rPr>
      </w:pPr>
      <w:r>
        <w:rPr>
          <w:rFonts w:hint="default" w:cs="仿宋_GB2312"/>
          <w:i w:val="0"/>
          <w:iCs w:val="0"/>
          <w:color w:val="auto"/>
          <w:szCs w:val="24"/>
          <w:highlight w:val="none"/>
          <w:lang w:val="en-US" w:eastAsia="zh-CN"/>
        </w:rPr>
        <w:t>3.</w:t>
      </w:r>
      <w:r>
        <w:rPr>
          <w:rFonts w:hint="eastAsia" w:cs="仿宋_GB2312"/>
          <w:i w:val="0"/>
          <w:iCs w:val="0"/>
          <w:color w:val="auto"/>
          <w:szCs w:val="24"/>
          <w:highlight w:val="none"/>
          <w:lang w:val="en-US" w:eastAsia="zh-CN"/>
        </w:rPr>
        <w:t xml:space="preserve">供应商为自然人的情形，可不提供本《授权委托书》。 </w:t>
      </w:r>
    </w:p>
    <w:p w14:paraId="16E91B57">
      <w:pPr>
        <w:ind w:firstLine="480" w:firstLineChars="200"/>
        <w:rPr>
          <w:rFonts w:hint="eastAsia" w:cs="仿宋_GB2312"/>
          <w:i w:val="0"/>
          <w:iCs w:val="0"/>
          <w:color w:val="auto"/>
          <w:szCs w:val="24"/>
          <w:highlight w:val="none"/>
        </w:rPr>
      </w:pPr>
      <w:r>
        <w:rPr>
          <w:rFonts w:hint="default" w:cs="仿宋_GB2312"/>
          <w:i w:val="0"/>
          <w:iCs w:val="0"/>
          <w:color w:val="auto"/>
          <w:szCs w:val="24"/>
          <w:highlight w:val="none"/>
          <w:lang w:val="en-US" w:eastAsia="zh-CN"/>
        </w:rPr>
        <w:t>4.</w:t>
      </w:r>
      <w:r>
        <w:rPr>
          <w:rFonts w:hint="eastAsia" w:cs="仿宋_GB2312"/>
          <w:i w:val="0"/>
          <w:iCs w:val="0"/>
          <w:color w:val="auto"/>
          <w:szCs w:val="24"/>
          <w:highlight w:val="none"/>
          <w:lang w:val="en-US" w:eastAsia="zh-CN"/>
        </w:rPr>
        <w:t>供应商应随本《授权委托书》同时提供法定代表人（单位负责人）及委托代理人的有效的身份证等身份证明文件电子件。提供身份证的，应同时提供身份证</w:t>
      </w:r>
      <w:r>
        <w:rPr>
          <w:rFonts w:hint="eastAsia" w:cs="仿宋_GB2312"/>
          <w:b/>
          <w:bCs/>
          <w:i w:val="0"/>
          <w:iCs w:val="0"/>
          <w:color w:val="auto"/>
          <w:szCs w:val="24"/>
          <w:highlight w:val="none"/>
          <w:lang w:val="en-US" w:eastAsia="zh-CN"/>
        </w:rPr>
        <w:t>双面</w:t>
      </w:r>
      <w:r>
        <w:rPr>
          <w:rFonts w:hint="eastAsia" w:cs="仿宋_GB2312"/>
          <w:i w:val="0"/>
          <w:iCs w:val="0"/>
          <w:color w:val="auto"/>
          <w:szCs w:val="24"/>
          <w:highlight w:val="none"/>
          <w:lang w:val="en-US" w:eastAsia="zh-CN"/>
        </w:rPr>
        <w:t>电子件。</w:t>
      </w:r>
    </w:p>
    <w:p w14:paraId="0B2EBA16">
      <w:pPr>
        <w:rPr>
          <w:i w:val="0"/>
          <w:iCs w:val="0"/>
          <w:color w:val="auto"/>
          <w:highlight w:val="none"/>
        </w:rPr>
      </w:pPr>
      <w:r>
        <w:rPr>
          <w:i w:val="0"/>
          <w:iCs w:val="0"/>
          <w:color w:val="auto"/>
          <w:highlight w:val="none"/>
        </w:rPr>
        <w:br w:type="page"/>
      </w:r>
    </w:p>
    <w:p w14:paraId="63CF304C">
      <w:pPr>
        <w:pStyle w:val="6"/>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821" w:name="_Toc163492928"/>
      <w:bookmarkStart w:id="822" w:name="_Toc155185934"/>
      <w:bookmarkStart w:id="823" w:name="_Toc6984"/>
      <w:bookmarkStart w:id="824" w:name="_Toc163492929"/>
      <w:r>
        <w:rPr>
          <w:rFonts w:hint="eastAsia" w:cstheme="majorBidi"/>
          <w:b/>
          <w:bCs/>
          <w:i w:val="0"/>
          <w:iCs w:val="0"/>
          <w:color w:val="auto"/>
          <w:kern w:val="2"/>
          <w:sz w:val="32"/>
          <w:szCs w:val="32"/>
          <w:highlight w:val="none"/>
          <w:lang w:val="en-US" w:eastAsia="zh-CN" w:bidi="ar-SA"/>
        </w:rPr>
        <w:t>十二</w:t>
      </w:r>
      <w:r>
        <w:rPr>
          <w:rFonts w:hint="eastAsia" w:eastAsia="宋体" w:asciiTheme="majorHAnsi" w:hAnsiTheme="majorHAnsi" w:cstheme="majorBidi"/>
          <w:b/>
          <w:bCs/>
          <w:i w:val="0"/>
          <w:iCs w:val="0"/>
          <w:color w:val="auto"/>
          <w:kern w:val="2"/>
          <w:sz w:val="32"/>
          <w:szCs w:val="32"/>
          <w:highlight w:val="none"/>
          <w:lang w:val="en-US" w:eastAsia="zh-CN" w:bidi="ar-SA"/>
        </w:rPr>
        <w:t>、</w:t>
      </w:r>
      <w:bookmarkEnd w:id="821"/>
      <w:bookmarkEnd w:id="822"/>
      <w:r>
        <w:rPr>
          <w:rFonts w:hint="eastAsia" w:eastAsia="宋体" w:asciiTheme="majorHAnsi" w:hAnsiTheme="majorHAnsi" w:cstheme="majorBidi"/>
          <w:b/>
          <w:bCs/>
          <w:i w:val="0"/>
          <w:iCs w:val="0"/>
          <w:color w:val="auto"/>
          <w:kern w:val="2"/>
          <w:sz w:val="32"/>
          <w:szCs w:val="32"/>
          <w:highlight w:val="none"/>
          <w:lang w:val="zh-CN" w:eastAsia="zh-CN" w:bidi="ar-SA"/>
        </w:rPr>
        <w:t>政府采购供应商廉洁自律承诺书</w:t>
      </w:r>
      <w:bookmarkEnd w:id="823"/>
    </w:p>
    <w:p w14:paraId="1993A163">
      <w:pPr>
        <w:pStyle w:val="2"/>
        <w:rPr>
          <w:i w:val="0"/>
          <w:iCs w:val="0"/>
          <w:color w:val="auto"/>
          <w:highlight w:val="none"/>
        </w:rPr>
      </w:pPr>
    </w:p>
    <w:p w14:paraId="2CE177B4">
      <w:pPr>
        <w:snapToGrid w:val="0"/>
        <w:spacing w:line="360" w:lineRule="auto"/>
        <w:rPr>
          <w:rFonts w:ascii="宋体" w:hAnsi="宋体" w:cs="宋体"/>
          <w:i w:val="0"/>
          <w:iCs w:val="0"/>
          <w:color w:val="auto"/>
          <w:kern w:val="0"/>
          <w:sz w:val="24"/>
          <w:szCs w:val="24"/>
          <w:highlight w:val="none"/>
        </w:rPr>
      </w:pPr>
      <w:r>
        <w:rPr>
          <w:rFonts w:hint="eastAsia" w:ascii="宋体" w:hAnsi="宋体" w:cs="宋体"/>
          <w:i w:val="0"/>
          <w:iCs w:val="0"/>
          <w:color w:val="auto"/>
          <w:sz w:val="24"/>
          <w:szCs w:val="24"/>
          <w:highlight w:val="none"/>
        </w:rPr>
        <w:t>（采购人）、（采购代理机构）</w:t>
      </w:r>
      <w:r>
        <w:rPr>
          <w:rFonts w:hint="eastAsia" w:ascii="宋体" w:hAnsi="宋体" w:cs="宋体"/>
          <w:i w:val="0"/>
          <w:iCs w:val="0"/>
          <w:color w:val="auto"/>
          <w:kern w:val="0"/>
          <w:sz w:val="24"/>
          <w:szCs w:val="24"/>
          <w:highlight w:val="none"/>
          <w:lang w:val="zh-CN"/>
        </w:rPr>
        <w:t>：</w:t>
      </w:r>
    </w:p>
    <w:p w14:paraId="2139BFB4">
      <w:pPr>
        <w:autoSpaceDE w:val="0"/>
        <w:autoSpaceDN w:val="0"/>
        <w:spacing w:line="360" w:lineRule="auto"/>
        <w:ind w:left="2" w:leftChars="1" w:firstLine="480" w:firstLineChars="200"/>
        <w:jc w:val="left"/>
        <w:rPr>
          <w:rFonts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我单位响应你</w:t>
      </w:r>
      <w:r>
        <w:rPr>
          <w:rFonts w:hint="eastAsia" w:ascii="宋体" w:hAnsi="宋体" w:cs="宋体"/>
          <w:i w:val="0"/>
          <w:iCs w:val="0"/>
          <w:color w:val="auto"/>
          <w:sz w:val="24"/>
          <w:szCs w:val="24"/>
          <w:highlight w:val="none"/>
        </w:rPr>
        <w:t>单位</w:t>
      </w:r>
      <w:r>
        <w:rPr>
          <w:rFonts w:hint="eastAsia" w:ascii="宋体" w:hAnsi="宋体" w:cs="宋体"/>
          <w:i w:val="0"/>
          <w:iCs w:val="0"/>
          <w:color w:val="auto"/>
          <w:kern w:val="0"/>
          <w:sz w:val="24"/>
          <w:szCs w:val="24"/>
          <w:highlight w:val="none"/>
          <w:lang w:val="zh-CN"/>
        </w:rPr>
        <w:t>项目</w:t>
      </w:r>
      <w:r>
        <w:rPr>
          <w:rFonts w:hint="eastAsia" w:cs="宋体"/>
          <w:i w:val="0"/>
          <w:iCs w:val="0"/>
          <w:color w:val="auto"/>
          <w:kern w:val="0"/>
          <w:sz w:val="24"/>
          <w:szCs w:val="24"/>
          <w:highlight w:val="none"/>
          <w:lang w:val="en-US" w:eastAsia="zh-CN"/>
        </w:rPr>
        <w:t>竞争性磋商</w:t>
      </w:r>
      <w:r>
        <w:rPr>
          <w:rFonts w:hint="eastAsia" w:ascii="宋体" w:hAnsi="宋体" w:cs="宋体"/>
          <w:i w:val="0"/>
          <w:iCs w:val="0"/>
          <w:color w:val="auto"/>
          <w:kern w:val="0"/>
          <w:sz w:val="24"/>
          <w:szCs w:val="24"/>
          <w:highlight w:val="none"/>
          <w:lang w:val="en-US" w:eastAsia="zh-CN"/>
        </w:rPr>
        <w:t>文件</w:t>
      </w:r>
      <w:r>
        <w:rPr>
          <w:rFonts w:hint="eastAsia" w:ascii="宋体" w:hAnsi="宋体" w:cs="宋体"/>
          <w:i w:val="0"/>
          <w:iCs w:val="0"/>
          <w:color w:val="auto"/>
          <w:kern w:val="0"/>
          <w:sz w:val="24"/>
          <w:szCs w:val="24"/>
          <w:highlight w:val="none"/>
          <w:lang w:val="zh-CN"/>
        </w:rPr>
        <w:t>要求参加</w:t>
      </w:r>
      <w:r>
        <w:rPr>
          <w:rFonts w:hint="eastAsia" w:cs="宋体"/>
          <w:i w:val="0"/>
          <w:iCs w:val="0"/>
          <w:color w:val="auto"/>
          <w:kern w:val="0"/>
          <w:sz w:val="24"/>
          <w:szCs w:val="24"/>
          <w:highlight w:val="none"/>
          <w:lang w:val="en-US" w:eastAsia="zh-CN"/>
        </w:rPr>
        <w:t>磋商响应</w:t>
      </w:r>
      <w:r>
        <w:rPr>
          <w:rFonts w:hint="eastAsia" w:ascii="宋体" w:hAnsi="宋体" w:cs="宋体"/>
          <w:i w:val="0"/>
          <w:iCs w:val="0"/>
          <w:color w:val="auto"/>
          <w:kern w:val="0"/>
          <w:sz w:val="24"/>
          <w:szCs w:val="24"/>
          <w:highlight w:val="none"/>
          <w:lang w:val="zh-CN"/>
        </w:rPr>
        <w:t>。在这次</w:t>
      </w:r>
      <w:r>
        <w:rPr>
          <w:rFonts w:hint="eastAsia" w:cs="宋体"/>
          <w:i w:val="0"/>
          <w:iCs w:val="0"/>
          <w:color w:val="auto"/>
          <w:kern w:val="0"/>
          <w:sz w:val="24"/>
          <w:szCs w:val="24"/>
          <w:highlight w:val="none"/>
          <w:lang w:val="en-US" w:eastAsia="zh-CN"/>
        </w:rPr>
        <w:t>磋商响应</w:t>
      </w:r>
      <w:r>
        <w:rPr>
          <w:rFonts w:hint="eastAsia" w:ascii="宋体" w:hAnsi="宋体" w:cs="宋体"/>
          <w:i w:val="0"/>
          <w:iCs w:val="0"/>
          <w:color w:val="auto"/>
          <w:kern w:val="0"/>
          <w:sz w:val="24"/>
          <w:szCs w:val="24"/>
          <w:highlight w:val="none"/>
          <w:lang w:val="zh-CN"/>
        </w:rPr>
        <w:t>过程中和</w:t>
      </w:r>
      <w:r>
        <w:rPr>
          <w:rFonts w:hint="eastAsia" w:cs="宋体"/>
          <w:i w:val="0"/>
          <w:iCs w:val="0"/>
          <w:color w:val="auto"/>
          <w:kern w:val="0"/>
          <w:sz w:val="24"/>
          <w:szCs w:val="24"/>
          <w:highlight w:val="none"/>
          <w:lang w:val="en-US" w:eastAsia="zh-CN"/>
        </w:rPr>
        <w:t>成交</w:t>
      </w:r>
      <w:r>
        <w:rPr>
          <w:rFonts w:hint="eastAsia" w:ascii="宋体" w:hAnsi="宋体" w:cs="宋体"/>
          <w:i w:val="0"/>
          <w:iCs w:val="0"/>
          <w:color w:val="auto"/>
          <w:kern w:val="0"/>
          <w:sz w:val="24"/>
          <w:szCs w:val="24"/>
          <w:highlight w:val="none"/>
          <w:lang w:val="zh-CN"/>
        </w:rPr>
        <w:t>后，我们将严格遵守国家法律法规要求，并郑重承诺：</w:t>
      </w:r>
    </w:p>
    <w:p w14:paraId="2B87D13C">
      <w:pPr>
        <w:autoSpaceDE w:val="0"/>
        <w:autoSpaceDN w:val="0"/>
        <w:spacing w:line="360" w:lineRule="auto"/>
        <w:ind w:left="2" w:leftChars="1" w:firstLine="480" w:firstLineChars="200"/>
        <w:jc w:val="left"/>
        <w:rPr>
          <w:rFonts w:hint="eastAsia"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 xml:space="preserve">一、不向项目有关人员及部门赠送礼金礼物、有价证券、回扣以及中介费、介绍费、咨询费等好处费； </w:t>
      </w:r>
    </w:p>
    <w:p w14:paraId="063D62B4">
      <w:pPr>
        <w:autoSpaceDE w:val="0"/>
        <w:autoSpaceDN w:val="0"/>
        <w:spacing w:line="360" w:lineRule="auto"/>
        <w:ind w:left="2" w:leftChars="1" w:firstLine="480" w:firstLineChars="200"/>
        <w:jc w:val="left"/>
        <w:rPr>
          <w:rFonts w:hint="eastAsia"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 xml:space="preserve">二、不为项目有关人员及部门报销应由你方单位或个人支付的费用； </w:t>
      </w:r>
    </w:p>
    <w:p w14:paraId="5ADDE615">
      <w:pPr>
        <w:autoSpaceDE w:val="0"/>
        <w:autoSpaceDN w:val="0"/>
        <w:spacing w:line="360" w:lineRule="auto"/>
        <w:ind w:left="2" w:leftChars="1" w:firstLine="480" w:firstLineChars="200"/>
        <w:jc w:val="left"/>
        <w:rPr>
          <w:rFonts w:hint="eastAsia"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三、不向项目有关人员及部门提供有可能影响公正的宴请和健身娱乐等活动；</w:t>
      </w:r>
    </w:p>
    <w:p w14:paraId="6B70337F">
      <w:pPr>
        <w:autoSpaceDE w:val="0"/>
        <w:autoSpaceDN w:val="0"/>
        <w:spacing w:line="360" w:lineRule="auto"/>
        <w:ind w:left="2" w:leftChars="1" w:firstLine="480" w:firstLineChars="200"/>
        <w:jc w:val="left"/>
        <w:rPr>
          <w:rFonts w:hint="eastAsia"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四、不为项目有关人员及部门出国（境）、旅游等提供方便；</w:t>
      </w:r>
    </w:p>
    <w:p w14:paraId="6421E616">
      <w:pPr>
        <w:autoSpaceDE w:val="0"/>
        <w:autoSpaceDN w:val="0"/>
        <w:spacing w:line="360" w:lineRule="auto"/>
        <w:ind w:left="2" w:leftChars="1" w:firstLine="480" w:firstLineChars="200"/>
        <w:jc w:val="left"/>
        <w:rPr>
          <w:rFonts w:hint="eastAsia"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五、不为项目有关人员个人装修住房、婚丧嫁娶、配偶子女工作安排等提供好处；</w:t>
      </w:r>
    </w:p>
    <w:p w14:paraId="663761CE">
      <w:pPr>
        <w:autoSpaceDE w:val="0"/>
        <w:autoSpaceDN w:val="0"/>
        <w:spacing w:line="360" w:lineRule="auto"/>
        <w:ind w:left="2" w:leftChars="1" w:firstLine="480" w:firstLineChars="200"/>
        <w:jc w:val="left"/>
        <w:rPr>
          <w:rFonts w:hint="eastAsia"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 xml:space="preserve">六、严格遵守《中华人民共和国政府采购法》《中华人民共和国招标投标法》《中华人民共和国民法典》等法律法规，诚实守信，合法经营，坚决抵制各种违法违纪行为。 </w:t>
      </w:r>
    </w:p>
    <w:p w14:paraId="5C8FD2B8">
      <w:pPr>
        <w:autoSpaceDE w:val="0"/>
        <w:autoSpaceDN w:val="0"/>
        <w:spacing w:line="360" w:lineRule="auto"/>
        <w:ind w:left="2" w:leftChars="1" w:firstLine="480" w:firstLineChars="200"/>
        <w:jc w:val="left"/>
        <w:rPr>
          <w:rFonts w:hint="eastAsia"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如违反上述承诺，你单位有权立即取消我单位</w:t>
      </w:r>
      <w:r>
        <w:rPr>
          <w:rFonts w:hint="eastAsia" w:cs="宋体"/>
          <w:i w:val="0"/>
          <w:iCs w:val="0"/>
          <w:color w:val="auto"/>
          <w:kern w:val="0"/>
          <w:sz w:val="24"/>
          <w:szCs w:val="24"/>
          <w:highlight w:val="none"/>
          <w:lang w:val="en-US" w:eastAsia="zh-CN"/>
        </w:rPr>
        <w:t>磋商响应</w:t>
      </w:r>
      <w:r>
        <w:rPr>
          <w:rFonts w:hint="eastAsia" w:ascii="宋体" w:hAnsi="宋体" w:cs="宋体"/>
          <w:i w:val="0"/>
          <w:iCs w:val="0"/>
          <w:color w:val="auto"/>
          <w:kern w:val="0"/>
          <w:sz w:val="24"/>
          <w:szCs w:val="24"/>
          <w:highlight w:val="none"/>
          <w:lang w:val="zh-CN"/>
        </w:rPr>
        <w:t>、</w:t>
      </w:r>
      <w:r>
        <w:rPr>
          <w:rFonts w:hint="eastAsia" w:cs="宋体"/>
          <w:i w:val="0"/>
          <w:iCs w:val="0"/>
          <w:color w:val="auto"/>
          <w:kern w:val="0"/>
          <w:sz w:val="24"/>
          <w:szCs w:val="24"/>
          <w:highlight w:val="none"/>
          <w:lang w:val="en-US" w:eastAsia="zh-CN"/>
        </w:rPr>
        <w:t>成交</w:t>
      </w:r>
      <w:r>
        <w:rPr>
          <w:rFonts w:hint="eastAsia" w:ascii="宋体" w:hAnsi="宋体" w:cs="宋体"/>
          <w:i w:val="0"/>
          <w:iCs w:val="0"/>
          <w:color w:val="auto"/>
          <w:kern w:val="0"/>
          <w:sz w:val="24"/>
          <w:szCs w:val="24"/>
          <w:highlight w:val="none"/>
          <w:lang w:val="zh-CN"/>
        </w:rPr>
        <w:t>或在建项目的建设资格，有权拒绝我单位在一定时期内进入你单位进行项目建设或其他经营活动，并通报财政</w:t>
      </w:r>
      <w:r>
        <w:rPr>
          <w:rFonts w:hint="eastAsia" w:cs="宋体"/>
          <w:i w:val="0"/>
          <w:iCs w:val="0"/>
          <w:color w:val="auto"/>
          <w:kern w:val="0"/>
          <w:sz w:val="24"/>
          <w:szCs w:val="24"/>
          <w:highlight w:val="none"/>
          <w:lang w:val="zh-CN"/>
        </w:rPr>
        <w:t>部门</w:t>
      </w:r>
      <w:r>
        <w:rPr>
          <w:rFonts w:hint="eastAsia" w:ascii="宋体" w:hAnsi="宋体" w:cs="宋体"/>
          <w:i w:val="0"/>
          <w:iCs w:val="0"/>
          <w:color w:val="auto"/>
          <w:kern w:val="0"/>
          <w:sz w:val="24"/>
          <w:szCs w:val="24"/>
          <w:highlight w:val="none"/>
          <w:lang w:val="zh-CN"/>
        </w:rPr>
        <w:t>。由此引起的相应损失均由我单位承担。</w:t>
      </w:r>
    </w:p>
    <w:p w14:paraId="5E22ECB4">
      <w:pPr>
        <w:autoSpaceDE w:val="0"/>
        <w:autoSpaceDN w:val="0"/>
        <w:spacing w:line="360" w:lineRule="auto"/>
        <w:ind w:left="2"/>
        <w:jc w:val="left"/>
        <w:rPr>
          <w:rFonts w:ascii="宋体" w:hAnsi="宋体" w:cs="宋体"/>
          <w:i w:val="0"/>
          <w:iCs w:val="0"/>
          <w:color w:val="auto"/>
          <w:kern w:val="0"/>
          <w:sz w:val="24"/>
          <w:szCs w:val="24"/>
          <w:highlight w:val="none"/>
          <w:lang w:val="zh-CN"/>
        </w:rPr>
      </w:pPr>
    </w:p>
    <w:p w14:paraId="0914ACDE">
      <w:pPr>
        <w:autoSpaceDE w:val="0"/>
        <w:autoSpaceDN w:val="0"/>
        <w:spacing w:line="360" w:lineRule="auto"/>
        <w:ind w:left="2"/>
        <w:jc w:val="left"/>
        <w:rPr>
          <w:rFonts w:ascii="宋体" w:hAnsi="宋体" w:cs="宋体"/>
          <w:i w:val="0"/>
          <w:iCs w:val="0"/>
          <w:color w:val="auto"/>
          <w:kern w:val="0"/>
          <w:sz w:val="24"/>
          <w:szCs w:val="24"/>
          <w:highlight w:val="none"/>
          <w:lang w:val="zh-CN"/>
        </w:rPr>
      </w:pPr>
    </w:p>
    <w:p w14:paraId="02E01AF0">
      <w:pPr>
        <w:autoSpaceDE w:val="0"/>
        <w:autoSpaceDN w:val="0"/>
        <w:spacing w:line="360" w:lineRule="auto"/>
        <w:ind w:left="2"/>
        <w:jc w:val="left"/>
        <w:rPr>
          <w:rFonts w:ascii="宋体" w:hAnsi="宋体" w:cs="宋体"/>
          <w:i w:val="0"/>
          <w:iCs w:val="0"/>
          <w:color w:val="auto"/>
          <w:kern w:val="0"/>
          <w:sz w:val="24"/>
          <w:szCs w:val="24"/>
          <w:highlight w:val="none"/>
          <w:lang w:val="zh-CN"/>
        </w:rPr>
      </w:pPr>
    </w:p>
    <w:p w14:paraId="3EA46769">
      <w:pPr>
        <w:autoSpaceDE w:val="0"/>
        <w:autoSpaceDN w:val="0"/>
        <w:spacing w:line="360" w:lineRule="auto"/>
        <w:ind w:left="2" w:leftChars="1" w:right="1120" w:firstLine="4560" w:firstLineChars="1900"/>
        <w:jc w:val="left"/>
        <w:rPr>
          <w:rFonts w:ascii="宋体" w:hAnsi="宋体" w:cs="宋体"/>
          <w:i w:val="0"/>
          <w:iCs w:val="0"/>
          <w:color w:val="auto"/>
          <w:kern w:val="0"/>
          <w:sz w:val="24"/>
          <w:szCs w:val="24"/>
          <w:highlight w:val="none"/>
          <w:lang w:val="zh-CN"/>
        </w:rPr>
      </w:pPr>
      <w:r>
        <w:rPr>
          <w:rFonts w:hint="eastAsia" w:cs="宋体"/>
          <w:i w:val="0"/>
          <w:iCs w:val="0"/>
          <w:color w:val="auto"/>
          <w:kern w:val="0"/>
          <w:sz w:val="24"/>
          <w:szCs w:val="24"/>
          <w:highlight w:val="none"/>
          <w:lang w:val="en-US" w:eastAsia="zh-CN"/>
        </w:rPr>
        <w:t>供应商</w:t>
      </w:r>
      <w:r>
        <w:rPr>
          <w:rFonts w:hint="eastAsia" w:ascii="宋体" w:hAnsi="宋体" w:cs="宋体"/>
          <w:i w:val="0"/>
          <w:iCs w:val="0"/>
          <w:color w:val="auto"/>
          <w:kern w:val="0"/>
          <w:sz w:val="24"/>
          <w:szCs w:val="24"/>
          <w:highlight w:val="none"/>
          <w:lang w:val="zh-CN"/>
        </w:rPr>
        <w:t>名称（</w:t>
      </w:r>
      <w:r>
        <w:rPr>
          <w:rFonts w:hint="eastAsia" w:cs="宋体"/>
          <w:i w:val="0"/>
          <w:iCs w:val="0"/>
          <w:color w:val="auto"/>
          <w:sz w:val="24"/>
          <w:szCs w:val="24"/>
          <w:highlight w:val="none"/>
          <w:lang w:eastAsia="zh-CN"/>
        </w:rPr>
        <w:t>公章</w:t>
      </w:r>
      <w:r>
        <w:rPr>
          <w:rFonts w:hint="eastAsia" w:ascii="宋体" w:hAnsi="宋体" w:cs="宋体"/>
          <w:i w:val="0"/>
          <w:iCs w:val="0"/>
          <w:color w:val="auto"/>
          <w:kern w:val="0"/>
          <w:sz w:val="24"/>
          <w:szCs w:val="24"/>
          <w:highlight w:val="none"/>
          <w:lang w:val="zh-CN"/>
        </w:rPr>
        <w:t xml:space="preserve">）：                                                                                                                                                                                                               </w:t>
      </w:r>
    </w:p>
    <w:p w14:paraId="0FD8A2DC">
      <w:pPr>
        <w:ind w:firstLine="4560" w:firstLineChars="1900"/>
        <w:rPr>
          <w:rFonts w:hint="eastAsia" w:eastAsia="宋体" w:asciiTheme="majorHAnsi" w:hAnsiTheme="majorHAnsi" w:cstheme="majorBidi"/>
          <w:b/>
          <w:bCs/>
          <w:i w:val="0"/>
          <w:iCs w:val="0"/>
          <w:color w:val="auto"/>
          <w:kern w:val="2"/>
          <w:sz w:val="24"/>
          <w:szCs w:val="24"/>
          <w:highlight w:val="none"/>
          <w:lang w:val="en-US" w:eastAsia="zh-CN" w:bidi="ar-SA"/>
        </w:rPr>
      </w:pPr>
      <w:r>
        <w:rPr>
          <w:rFonts w:hint="eastAsia" w:ascii="宋体" w:hAnsi="宋体" w:cs="宋体"/>
          <w:i w:val="0"/>
          <w:iCs w:val="0"/>
          <w:color w:val="auto"/>
          <w:kern w:val="0"/>
          <w:sz w:val="24"/>
          <w:szCs w:val="24"/>
          <w:highlight w:val="none"/>
          <w:lang w:val="zh-CN"/>
        </w:rPr>
        <w:t>日期</w:t>
      </w:r>
      <w:r>
        <w:rPr>
          <w:rFonts w:hint="eastAsia" w:ascii="宋体" w:hAnsi="宋体" w:cs="宋体"/>
          <w:i w:val="0"/>
          <w:iCs w:val="0"/>
          <w:color w:val="auto"/>
          <w:kern w:val="0"/>
          <w:sz w:val="24"/>
          <w:szCs w:val="24"/>
          <w:highlight w:val="none"/>
        </w:rPr>
        <w:t>：</w:t>
      </w:r>
      <w:r>
        <w:rPr>
          <w:rFonts w:hint="eastAsia" w:ascii="宋体" w:hAnsi="宋体" w:cs="宋体"/>
          <w:i w:val="0"/>
          <w:iCs w:val="0"/>
          <w:color w:val="auto"/>
          <w:kern w:val="0"/>
          <w:sz w:val="24"/>
          <w:szCs w:val="24"/>
          <w:highlight w:val="none"/>
          <w:lang w:val="zh-CN"/>
        </w:rPr>
        <w:t xml:space="preserve">   年   月   日</w:t>
      </w:r>
    </w:p>
    <w:p w14:paraId="5AA40BF9">
      <w:pPr>
        <w:rPr>
          <w:rFonts w:hint="eastAsia" w:eastAsia="宋体" w:asciiTheme="majorHAnsi" w:hAnsiTheme="majorHAnsi" w:cstheme="majorBidi"/>
          <w:b/>
          <w:bCs/>
          <w:i w:val="0"/>
          <w:iCs w:val="0"/>
          <w:color w:val="auto"/>
          <w:kern w:val="2"/>
          <w:sz w:val="24"/>
          <w:szCs w:val="24"/>
          <w:highlight w:val="none"/>
          <w:lang w:val="en-US" w:eastAsia="zh-CN" w:bidi="ar-SA"/>
        </w:rPr>
      </w:pPr>
    </w:p>
    <w:p w14:paraId="2917743B">
      <w:pPr>
        <w:pStyle w:val="2"/>
        <w:rPr>
          <w:rFonts w:hint="eastAsia" w:eastAsia="宋体" w:asciiTheme="majorHAnsi" w:hAnsiTheme="majorHAnsi" w:cstheme="majorBidi"/>
          <w:b/>
          <w:bCs/>
          <w:i w:val="0"/>
          <w:iCs w:val="0"/>
          <w:color w:val="auto"/>
          <w:kern w:val="2"/>
          <w:sz w:val="24"/>
          <w:szCs w:val="24"/>
          <w:highlight w:val="none"/>
          <w:lang w:val="en-US" w:eastAsia="zh-CN" w:bidi="ar-SA"/>
        </w:rPr>
      </w:pPr>
    </w:p>
    <w:p w14:paraId="2CC927CA">
      <w:pPr>
        <w:pStyle w:val="2"/>
        <w:rPr>
          <w:rFonts w:hint="eastAsia" w:eastAsia="宋体" w:asciiTheme="majorHAnsi" w:hAnsiTheme="majorHAnsi" w:cstheme="majorBidi"/>
          <w:b/>
          <w:bCs/>
          <w:i w:val="0"/>
          <w:iCs w:val="0"/>
          <w:color w:val="auto"/>
          <w:kern w:val="2"/>
          <w:sz w:val="24"/>
          <w:szCs w:val="24"/>
          <w:highlight w:val="none"/>
          <w:lang w:val="en-US" w:eastAsia="zh-CN" w:bidi="ar-SA"/>
        </w:rPr>
      </w:pPr>
    </w:p>
    <w:p w14:paraId="59BFE13A">
      <w:pPr>
        <w:pStyle w:val="2"/>
        <w:rPr>
          <w:rFonts w:hint="eastAsia" w:eastAsia="宋体" w:asciiTheme="majorHAnsi" w:hAnsiTheme="majorHAnsi" w:cstheme="majorBidi"/>
          <w:b/>
          <w:bCs/>
          <w:i w:val="0"/>
          <w:iCs w:val="0"/>
          <w:color w:val="auto"/>
          <w:kern w:val="2"/>
          <w:sz w:val="24"/>
          <w:szCs w:val="24"/>
          <w:highlight w:val="none"/>
          <w:lang w:val="en-US" w:eastAsia="zh-CN" w:bidi="ar-SA"/>
        </w:rPr>
      </w:pPr>
    </w:p>
    <w:p w14:paraId="5FDEEA55">
      <w:pPr>
        <w:keepNext w:val="0"/>
        <w:keepLines w:val="0"/>
        <w:pageBreakBefore w:val="0"/>
        <w:widowControl w:val="0"/>
        <w:shd w:val="clear" w:color="auto" w:fill="FFFFFF"/>
        <w:tabs>
          <w:tab w:val="left" w:pos="3045"/>
        </w:tabs>
        <w:kinsoku/>
        <w:wordWrap/>
        <w:overflowPunct/>
        <w:topLinePunct w:val="0"/>
        <w:autoSpaceDE w:val="0"/>
        <w:autoSpaceDN w:val="0"/>
        <w:bidi w:val="0"/>
        <w:adjustRightInd w:val="0"/>
        <w:snapToGrid w:val="0"/>
        <w:spacing w:before="157" w:beforeLines="50" w:after="80" w:line="360" w:lineRule="exact"/>
        <w:jc w:val="center"/>
        <w:textAlignment w:val="auto"/>
        <w:rPr>
          <w:rFonts w:hint="eastAsia" w:ascii="宋体" w:hAnsi="宋体" w:eastAsia="宋体" w:cs="宋体"/>
          <w:b/>
          <w:bCs/>
          <w:color w:val="0000FF"/>
          <w:kern w:val="2"/>
          <w:sz w:val="32"/>
          <w:szCs w:val="32"/>
          <w:highlight w:val="none"/>
          <w:lang w:val="en-US" w:eastAsia="zh-CN" w:bidi="ar-SA"/>
        </w:rPr>
        <w:sectPr>
          <w:pgSz w:w="11906" w:h="16838"/>
          <w:pgMar w:top="1440" w:right="1800" w:bottom="1440" w:left="1800" w:header="851" w:footer="992" w:gutter="0"/>
          <w:pgNumType w:fmt="decimal"/>
          <w:cols w:space="425" w:num="1"/>
          <w:docGrid w:type="lines" w:linePitch="312" w:charSpace="0"/>
        </w:sectPr>
      </w:pPr>
      <w:bookmarkStart w:id="825" w:name="_Toc25894"/>
    </w:p>
    <w:p w14:paraId="626EF50E">
      <w:pPr>
        <w:pStyle w:val="6"/>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cstheme="majorBidi"/>
          <w:b/>
          <w:bCs/>
          <w:i w:val="0"/>
          <w:iCs w:val="0"/>
          <w:color w:val="auto"/>
          <w:kern w:val="2"/>
          <w:sz w:val="32"/>
          <w:szCs w:val="32"/>
          <w:highlight w:val="none"/>
          <w:lang w:val="en-US" w:eastAsia="zh-CN" w:bidi="ar-SA"/>
        </w:rPr>
      </w:pPr>
      <w:r>
        <w:rPr>
          <w:rFonts w:hint="eastAsia" w:eastAsia="宋体" w:cstheme="majorBidi"/>
          <w:b/>
          <w:bCs/>
          <w:i w:val="0"/>
          <w:iCs w:val="0"/>
          <w:color w:val="auto"/>
          <w:kern w:val="2"/>
          <w:sz w:val="32"/>
          <w:szCs w:val="32"/>
          <w:highlight w:val="none"/>
          <w:lang w:val="en-US" w:eastAsia="zh-CN" w:bidi="ar-SA"/>
        </w:rPr>
        <w:t>十三、采购需求响应偏离表</w:t>
      </w:r>
      <w:bookmarkEnd w:id="824"/>
      <w:bookmarkEnd w:id="825"/>
    </w:p>
    <w:p w14:paraId="6755E4D1">
      <w:pPr>
        <w:rPr>
          <w:rFonts w:cs="仿宋_GB2312"/>
          <w:i w:val="0"/>
          <w:iCs w:val="0"/>
          <w:color w:val="auto"/>
          <w:szCs w:val="24"/>
          <w:highlight w:val="none"/>
        </w:rPr>
      </w:pPr>
      <w:r>
        <w:rPr>
          <w:rFonts w:hint="eastAsia" w:cs="仿宋_GB2312"/>
          <w:i w:val="0"/>
          <w:iCs w:val="0"/>
          <w:color w:val="auto"/>
          <w:szCs w:val="24"/>
          <w:highlight w:val="none"/>
        </w:rPr>
        <w:t xml:space="preserve">项目名称：                                         </w:t>
      </w:r>
    </w:p>
    <w:p w14:paraId="0424C095">
      <w:pPr>
        <w:rPr>
          <w:rFonts w:cs="仿宋_GB2312"/>
          <w:i w:val="0"/>
          <w:iCs w:val="0"/>
          <w:color w:val="auto"/>
          <w:szCs w:val="24"/>
          <w:highlight w:val="none"/>
        </w:rPr>
      </w:pPr>
      <w:r>
        <w:rPr>
          <w:rFonts w:hint="eastAsia" w:cs="仿宋_GB2312"/>
          <w:i w:val="0"/>
          <w:iCs w:val="0"/>
          <w:color w:val="auto"/>
          <w:szCs w:val="24"/>
          <w:highlight w:val="none"/>
        </w:rPr>
        <w:t>项目编号</w:t>
      </w:r>
      <w:r>
        <w:rPr>
          <w:rFonts w:hint="eastAsia"/>
          <w:b w:val="0"/>
          <w:bCs/>
          <w:i w:val="0"/>
          <w:iCs w:val="0"/>
          <w:color w:val="auto"/>
          <w:szCs w:val="21"/>
          <w:highlight w:val="none"/>
          <w:lang w:val="en-US" w:eastAsia="zh-CN"/>
        </w:rPr>
        <w:t>/</w:t>
      </w:r>
      <w:r>
        <w:rPr>
          <w:rFonts w:hint="eastAsia"/>
          <w:b w:val="0"/>
          <w:bCs/>
          <w:i w:val="0"/>
          <w:iCs w:val="0"/>
          <w:color w:val="auto"/>
          <w:szCs w:val="21"/>
          <w:highlight w:val="none"/>
          <w:lang w:val="zh-CN"/>
        </w:rPr>
        <w:t>包号</w:t>
      </w:r>
      <w:r>
        <w:rPr>
          <w:rFonts w:hint="eastAsia" w:cs="仿宋_GB2312"/>
          <w:i w:val="0"/>
          <w:iCs w:val="0"/>
          <w:color w:val="auto"/>
          <w:szCs w:val="24"/>
          <w:highlight w:val="none"/>
        </w:rPr>
        <w:t xml:space="preserve">：        </w:t>
      </w:r>
    </w:p>
    <w:tbl>
      <w:tblPr>
        <w:tblStyle w:val="33"/>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16BE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1A4BE3A9">
            <w:pPr>
              <w:pStyle w:val="52"/>
              <w:jc w:val="center"/>
              <w:rPr>
                <w:i w:val="0"/>
                <w:iCs w:val="0"/>
                <w:color w:val="auto"/>
                <w:highlight w:val="none"/>
              </w:rPr>
            </w:pPr>
            <w:r>
              <w:rPr>
                <w:rFonts w:hint="eastAsia"/>
                <w:i w:val="0"/>
                <w:iCs w:val="0"/>
                <w:color w:val="auto"/>
                <w:highlight w:val="none"/>
              </w:rPr>
              <w:t>序号</w:t>
            </w:r>
          </w:p>
        </w:tc>
        <w:tc>
          <w:tcPr>
            <w:tcW w:w="1395" w:type="pct"/>
            <w:vAlign w:val="center"/>
          </w:tcPr>
          <w:p w14:paraId="7CB83CD6">
            <w:pPr>
              <w:pStyle w:val="52"/>
              <w:jc w:val="center"/>
              <w:rPr>
                <w:i w:val="0"/>
                <w:iCs w:val="0"/>
                <w:color w:val="auto"/>
                <w:highlight w:val="none"/>
              </w:rPr>
            </w:pPr>
            <w:r>
              <w:rPr>
                <w:rFonts w:hint="eastAsia"/>
                <w:i w:val="0"/>
                <w:iCs w:val="0"/>
                <w:color w:val="auto"/>
                <w:highlight w:val="none"/>
                <w:lang w:val="en-US" w:eastAsia="zh-CN"/>
              </w:rPr>
              <w:t>竞争性磋商</w:t>
            </w:r>
            <w:r>
              <w:rPr>
                <w:rFonts w:hint="eastAsia"/>
                <w:i w:val="0"/>
                <w:iCs w:val="0"/>
                <w:color w:val="auto"/>
                <w:highlight w:val="none"/>
              </w:rPr>
              <w:t>文件的条款</w:t>
            </w:r>
          </w:p>
        </w:tc>
        <w:tc>
          <w:tcPr>
            <w:tcW w:w="1002" w:type="pct"/>
            <w:vAlign w:val="center"/>
          </w:tcPr>
          <w:p w14:paraId="55A47B57">
            <w:pPr>
              <w:pStyle w:val="52"/>
              <w:jc w:val="center"/>
              <w:rPr>
                <w:i w:val="0"/>
                <w:iCs w:val="0"/>
                <w:color w:val="auto"/>
                <w:highlight w:val="none"/>
              </w:rPr>
            </w:pPr>
            <w:r>
              <w:rPr>
                <w:rFonts w:hint="eastAsia"/>
                <w:i w:val="0"/>
                <w:iCs w:val="0"/>
                <w:color w:val="auto"/>
                <w:highlight w:val="none"/>
                <w:lang w:val="en-US" w:eastAsia="zh-CN"/>
              </w:rPr>
              <w:t>响应</w:t>
            </w:r>
            <w:r>
              <w:rPr>
                <w:rFonts w:hint="eastAsia"/>
                <w:i w:val="0"/>
                <w:iCs w:val="0"/>
                <w:color w:val="auto"/>
                <w:highlight w:val="none"/>
              </w:rPr>
              <w:t>文件的响应内容</w:t>
            </w:r>
          </w:p>
        </w:tc>
        <w:tc>
          <w:tcPr>
            <w:tcW w:w="1090" w:type="pct"/>
            <w:vAlign w:val="center"/>
          </w:tcPr>
          <w:p w14:paraId="2572E859">
            <w:pPr>
              <w:pStyle w:val="52"/>
              <w:jc w:val="center"/>
              <w:rPr>
                <w:i w:val="0"/>
                <w:iCs w:val="0"/>
                <w:color w:val="auto"/>
                <w:highlight w:val="none"/>
              </w:rPr>
            </w:pPr>
            <w:r>
              <w:rPr>
                <w:rFonts w:hint="eastAsia"/>
                <w:i w:val="0"/>
                <w:iCs w:val="0"/>
                <w:color w:val="auto"/>
                <w:highlight w:val="none"/>
              </w:rPr>
              <w:t>响应情况</w:t>
            </w:r>
          </w:p>
        </w:tc>
        <w:tc>
          <w:tcPr>
            <w:tcW w:w="1090" w:type="pct"/>
            <w:vAlign w:val="center"/>
          </w:tcPr>
          <w:p w14:paraId="7884F206">
            <w:pPr>
              <w:pStyle w:val="52"/>
              <w:jc w:val="center"/>
              <w:rPr>
                <w:i w:val="0"/>
                <w:iCs w:val="0"/>
                <w:color w:val="auto"/>
                <w:highlight w:val="none"/>
              </w:rPr>
            </w:pPr>
            <w:r>
              <w:rPr>
                <w:rFonts w:hint="eastAsia"/>
                <w:i w:val="0"/>
                <w:iCs w:val="0"/>
                <w:color w:val="auto"/>
                <w:highlight w:val="none"/>
              </w:rPr>
              <w:t>说明及索引</w:t>
            </w:r>
          </w:p>
        </w:tc>
      </w:tr>
      <w:tr w14:paraId="07285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156411A">
            <w:pPr>
              <w:pStyle w:val="52"/>
              <w:jc w:val="center"/>
              <w:rPr>
                <w:i w:val="0"/>
                <w:iCs w:val="0"/>
                <w:color w:val="auto"/>
                <w:highlight w:val="none"/>
              </w:rPr>
            </w:pPr>
            <w:r>
              <w:rPr>
                <w:rFonts w:hint="eastAsia"/>
                <w:i w:val="0"/>
                <w:iCs w:val="0"/>
                <w:color w:val="auto"/>
                <w:highlight w:val="none"/>
              </w:rPr>
              <w:t>1</w:t>
            </w:r>
          </w:p>
        </w:tc>
        <w:tc>
          <w:tcPr>
            <w:tcW w:w="1395" w:type="pct"/>
            <w:vAlign w:val="center"/>
          </w:tcPr>
          <w:p w14:paraId="34566CA0">
            <w:pPr>
              <w:pStyle w:val="52"/>
              <w:jc w:val="center"/>
              <w:rPr>
                <w:i w:val="0"/>
                <w:iCs w:val="0"/>
                <w:color w:val="auto"/>
                <w:highlight w:val="none"/>
              </w:rPr>
            </w:pPr>
            <w:r>
              <w:rPr>
                <w:rFonts w:hint="eastAsia"/>
                <w:i w:val="0"/>
                <w:iCs w:val="0"/>
                <w:color w:val="auto"/>
                <w:highlight w:val="none"/>
              </w:rPr>
              <w:t>*</w:t>
            </w:r>
            <w:r>
              <w:rPr>
                <w:i w:val="0"/>
                <w:iCs w:val="0"/>
                <w:color w:val="auto"/>
                <w:highlight w:val="none"/>
              </w:rPr>
              <w:t>******</w:t>
            </w:r>
          </w:p>
        </w:tc>
        <w:tc>
          <w:tcPr>
            <w:tcW w:w="1002" w:type="pct"/>
            <w:vAlign w:val="center"/>
          </w:tcPr>
          <w:p w14:paraId="1C6482B4">
            <w:pPr>
              <w:pStyle w:val="52"/>
              <w:jc w:val="center"/>
              <w:rPr>
                <w:i w:val="0"/>
                <w:iCs w:val="0"/>
                <w:color w:val="auto"/>
                <w:highlight w:val="none"/>
              </w:rPr>
            </w:pPr>
            <w:r>
              <w:rPr>
                <w:rFonts w:hint="eastAsia"/>
                <w:i w:val="0"/>
                <w:iCs w:val="0"/>
                <w:color w:val="auto"/>
                <w:highlight w:val="none"/>
              </w:rPr>
              <w:t>*</w:t>
            </w:r>
            <w:r>
              <w:rPr>
                <w:i w:val="0"/>
                <w:iCs w:val="0"/>
                <w:color w:val="auto"/>
                <w:highlight w:val="none"/>
              </w:rPr>
              <w:t>******</w:t>
            </w:r>
          </w:p>
        </w:tc>
        <w:tc>
          <w:tcPr>
            <w:tcW w:w="1090" w:type="pct"/>
            <w:vAlign w:val="center"/>
          </w:tcPr>
          <w:p w14:paraId="1BBD0417">
            <w:pPr>
              <w:pStyle w:val="52"/>
              <w:jc w:val="center"/>
              <w:rPr>
                <w:i w:val="0"/>
                <w:iCs w:val="0"/>
                <w:color w:val="auto"/>
                <w:highlight w:val="none"/>
              </w:rPr>
            </w:pPr>
            <w:r>
              <w:rPr>
                <w:rFonts w:hint="eastAsia"/>
                <w:i w:val="0"/>
                <w:iCs w:val="0"/>
                <w:color w:val="auto"/>
                <w:highlight w:val="none"/>
              </w:rPr>
              <w:t>响应</w:t>
            </w:r>
            <w:r>
              <w:rPr>
                <w:i w:val="0"/>
                <w:iCs w:val="0"/>
                <w:color w:val="auto"/>
                <w:highlight w:val="none"/>
              </w:rPr>
              <w:t>/偏离</w:t>
            </w:r>
          </w:p>
        </w:tc>
        <w:tc>
          <w:tcPr>
            <w:tcW w:w="1090" w:type="pct"/>
            <w:vAlign w:val="center"/>
          </w:tcPr>
          <w:p w14:paraId="1A90E39C">
            <w:pPr>
              <w:pStyle w:val="52"/>
              <w:jc w:val="center"/>
              <w:rPr>
                <w:i w:val="0"/>
                <w:iCs w:val="0"/>
                <w:color w:val="auto"/>
                <w:highlight w:val="none"/>
              </w:rPr>
            </w:pPr>
          </w:p>
        </w:tc>
      </w:tr>
      <w:tr w14:paraId="7C832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5821036">
            <w:pPr>
              <w:pStyle w:val="52"/>
              <w:jc w:val="center"/>
              <w:rPr>
                <w:i w:val="0"/>
                <w:iCs w:val="0"/>
                <w:color w:val="auto"/>
                <w:highlight w:val="none"/>
              </w:rPr>
            </w:pPr>
            <w:r>
              <w:rPr>
                <w:rFonts w:hint="eastAsia"/>
                <w:i w:val="0"/>
                <w:iCs w:val="0"/>
                <w:color w:val="auto"/>
                <w:highlight w:val="none"/>
              </w:rPr>
              <w:t>2</w:t>
            </w:r>
          </w:p>
        </w:tc>
        <w:tc>
          <w:tcPr>
            <w:tcW w:w="1395" w:type="pct"/>
            <w:vAlign w:val="center"/>
          </w:tcPr>
          <w:p w14:paraId="2A717A55">
            <w:pPr>
              <w:pStyle w:val="52"/>
              <w:jc w:val="center"/>
              <w:rPr>
                <w:i w:val="0"/>
                <w:iCs w:val="0"/>
                <w:color w:val="auto"/>
                <w:highlight w:val="none"/>
              </w:rPr>
            </w:pPr>
            <w:r>
              <w:rPr>
                <w:rFonts w:hint="eastAsia"/>
                <w:i w:val="0"/>
                <w:iCs w:val="0"/>
                <w:color w:val="auto"/>
                <w:highlight w:val="none"/>
              </w:rPr>
              <w:t>*</w:t>
            </w:r>
            <w:r>
              <w:rPr>
                <w:i w:val="0"/>
                <w:iCs w:val="0"/>
                <w:color w:val="auto"/>
                <w:highlight w:val="none"/>
              </w:rPr>
              <w:t>******</w:t>
            </w:r>
          </w:p>
        </w:tc>
        <w:tc>
          <w:tcPr>
            <w:tcW w:w="1002" w:type="pct"/>
            <w:vAlign w:val="center"/>
          </w:tcPr>
          <w:p w14:paraId="20EC7575">
            <w:pPr>
              <w:pStyle w:val="52"/>
              <w:jc w:val="center"/>
              <w:rPr>
                <w:i w:val="0"/>
                <w:iCs w:val="0"/>
                <w:color w:val="auto"/>
                <w:highlight w:val="none"/>
              </w:rPr>
            </w:pPr>
            <w:r>
              <w:rPr>
                <w:rFonts w:hint="eastAsia"/>
                <w:i w:val="0"/>
                <w:iCs w:val="0"/>
                <w:color w:val="auto"/>
                <w:highlight w:val="none"/>
              </w:rPr>
              <w:t>*</w:t>
            </w:r>
            <w:r>
              <w:rPr>
                <w:i w:val="0"/>
                <w:iCs w:val="0"/>
                <w:color w:val="auto"/>
                <w:highlight w:val="none"/>
              </w:rPr>
              <w:t>******</w:t>
            </w:r>
          </w:p>
        </w:tc>
        <w:tc>
          <w:tcPr>
            <w:tcW w:w="1090" w:type="pct"/>
            <w:vAlign w:val="center"/>
          </w:tcPr>
          <w:p w14:paraId="5923E58D">
            <w:pPr>
              <w:pStyle w:val="52"/>
              <w:jc w:val="center"/>
              <w:rPr>
                <w:i w:val="0"/>
                <w:iCs w:val="0"/>
                <w:color w:val="auto"/>
                <w:highlight w:val="none"/>
              </w:rPr>
            </w:pPr>
          </w:p>
        </w:tc>
        <w:tc>
          <w:tcPr>
            <w:tcW w:w="1090" w:type="pct"/>
            <w:vAlign w:val="center"/>
          </w:tcPr>
          <w:p w14:paraId="59C2C317">
            <w:pPr>
              <w:pStyle w:val="52"/>
              <w:jc w:val="center"/>
              <w:rPr>
                <w:i w:val="0"/>
                <w:iCs w:val="0"/>
                <w:color w:val="auto"/>
                <w:highlight w:val="none"/>
              </w:rPr>
            </w:pPr>
          </w:p>
        </w:tc>
      </w:tr>
      <w:tr w14:paraId="64353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D563CA4">
            <w:pPr>
              <w:pStyle w:val="52"/>
              <w:jc w:val="center"/>
              <w:rPr>
                <w:i w:val="0"/>
                <w:iCs w:val="0"/>
                <w:color w:val="auto"/>
                <w:highlight w:val="none"/>
              </w:rPr>
            </w:pPr>
            <w:r>
              <w:rPr>
                <w:rFonts w:hint="eastAsia"/>
                <w:i w:val="0"/>
                <w:iCs w:val="0"/>
                <w:color w:val="auto"/>
                <w:highlight w:val="none"/>
              </w:rPr>
              <w:t>3</w:t>
            </w:r>
          </w:p>
        </w:tc>
        <w:tc>
          <w:tcPr>
            <w:tcW w:w="1395" w:type="pct"/>
            <w:vAlign w:val="center"/>
          </w:tcPr>
          <w:p w14:paraId="595245DB">
            <w:pPr>
              <w:pStyle w:val="52"/>
              <w:jc w:val="center"/>
              <w:rPr>
                <w:i w:val="0"/>
                <w:iCs w:val="0"/>
                <w:color w:val="auto"/>
                <w:highlight w:val="none"/>
              </w:rPr>
            </w:pPr>
            <w:r>
              <w:rPr>
                <w:rFonts w:hint="eastAsia"/>
                <w:i w:val="0"/>
                <w:iCs w:val="0"/>
                <w:color w:val="auto"/>
                <w:highlight w:val="none"/>
              </w:rPr>
              <w:t>*</w:t>
            </w:r>
            <w:r>
              <w:rPr>
                <w:i w:val="0"/>
                <w:iCs w:val="0"/>
                <w:color w:val="auto"/>
                <w:highlight w:val="none"/>
              </w:rPr>
              <w:t>******</w:t>
            </w:r>
          </w:p>
        </w:tc>
        <w:tc>
          <w:tcPr>
            <w:tcW w:w="1002" w:type="pct"/>
            <w:vAlign w:val="center"/>
          </w:tcPr>
          <w:p w14:paraId="0A16B4B6">
            <w:pPr>
              <w:pStyle w:val="52"/>
              <w:jc w:val="center"/>
              <w:rPr>
                <w:i w:val="0"/>
                <w:iCs w:val="0"/>
                <w:color w:val="auto"/>
                <w:highlight w:val="none"/>
              </w:rPr>
            </w:pPr>
            <w:r>
              <w:rPr>
                <w:rFonts w:hint="eastAsia"/>
                <w:i w:val="0"/>
                <w:iCs w:val="0"/>
                <w:color w:val="auto"/>
                <w:highlight w:val="none"/>
              </w:rPr>
              <w:t>*</w:t>
            </w:r>
            <w:r>
              <w:rPr>
                <w:i w:val="0"/>
                <w:iCs w:val="0"/>
                <w:color w:val="auto"/>
                <w:highlight w:val="none"/>
              </w:rPr>
              <w:t>******</w:t>
            </w:r>
          </w:p>
        </w:tc>
        <w:tc>
          <w:tcPr>
            <w:tcW w:w="1090" w:type="pct"/>
            <w:vAlign w:val="center"/>
          </w:tcPr>
          <w:p w14:paraId="58535F72">
            <w:pPr>
              <w:pStyle w:val="52"/>
              <w:jc w:val="center"/>
              <w:rPr>
                <w:i w:val="0"/>
                <w:iCs w:val="0"/>
                <w:color w:val="auto"/>
                <w:highlight w:val="none"/>
              </w:rPr>
            </w:pPr>
          </w:p>
        </w:tc>
        <w:tc>
          <w:tcPr>
            <w:tcW w:w="1090" w:type="pct"/>
            <w:vAlign w:val="center"/>
          </w:tcPr>
          <w:p w14:paraId="50AB520B">
            <w:pPr>
              <w:pStyle w:val="52"/>
              <w:jc w:val="center"/>
              <w:rPr>
                <w:i w:val="0"/>
                <w:iCs w:val="0"/>
                <w:color w:val="auto"/>
                <w:highlight w:val="none"/>
              </w:rPr>
            </w:pPr>
          </w:p>
        </w:tc>
      </w:tr>
      <w:tr w14:paraId="669EA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4127D5E">
            <w:pPr>
              <w:pStyle w:val="52"/>
              <w:jc w:val="center"/>
              <w:rPr>
                <w:i w:val="0"/>
                <w:iCs w:val="0"/>
                <w:color w:val="auto"/>
                <w:highlight w:val="none"/>
              </w:rPr>
            </w:pPr>
          </w:p>
        </w:tc>
        <w:tc>
          <w:tcPr>
            <w:tcW w:w="1395" w:type="pct"/>
            <w:vAlign w:val="center"/>
          </w:tcPr>
          <w:p w14:paraId="14968038">
            <w:pPr>
              <w:pStyle w:val="52"/>
              <w:jc w:val="center"/>
              <w:rPr>
                <w:i w:val="0"/>
                <w:iCs w:val="0"/>
                <w:color w:val="auto"/>
                <w:highlight w:val="none"/>
              </w:rPr>
            </w:pPr>
          </w:p>
        </w:tc>
        <w:tc>
          <w:tcPr>
            <w:tcW w:w="1002" w:type="pct"/>
            <w:vAlign w:val="center"/>
          </w:tcPr>
          <w:p w14:paraId="10A6B59E">
            <w:pPr>
              <w:pStyle w:val="52"/>
              <w:jc w:val="center"/>
              <w:rPr>
                <w:i w:val="0"/>
                <w:iCs w:val="0"/>
                <w:color w:val="auto"/>
                <w:highlight w:val="none"/>
              </w:rPr>
            </w:pPr>
          </w:p>
        </w:tc>
        <w:tc>
          <w:tcPr>
            <w:tcW w:w="1090" w:type="pct"/>
            <w:vAlign w:val="center"/>
          </w:tcPr>
          <w:p w14:paraId="61702DF6">
            <w:pPr>
              <w:pStyle w:val="52"/>
              <w:jc w:val="center"/>
              <w:rPr>
                <w:i w:val="0"/>
                <w:iCs w:val="0"/>
                <w:color w:val="auto"/>
                <w:highlight w:val="none"/>
              </w:rPr>
            </w:pPr>
          </w:p>
        </w:tc>
        <w:tc>
          <w:tcPr>
            <w:tcW w:w="1090" w:type="pct"/>
            <w:vAlign w:val="center"/>
          </w:tcPr>
          <w:p w14:paraId="0CC18FC2">
            <w:pPr>
              <w:pStyle w:val="52"/>
              <w:jc w:val="center"/>
              <w:rPr>
                <w:i w:val="0"/>
                <w:iCs w:val="0"/>
                <w:color w:val="auto"/>
                <w:highlight w:val="none"/>
              </w:rPr>
            </w:pPr>
          </w:p>
        </w:tc>
      </w:tr>
      <w:tr w14:paraId="57F34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561F269">
            <w:pPr>
              <w:pStyle w:val="52"/>
              <w:jc w:val="center"/>
              <w:rPr>
                <w:i w:val="0"/>
                <w:iCs w:val="0"/>
                <w:color w:val="auto"/>
                <w:highlight w:val="none"/>
              </w:rPr>
            </w:pPr>
          </w:p>
        </w:tc>
        <w:tc>
          <w:tcPr>
            <w:tcW w:w="1395" w:type="pct"/>
            <w:vAlign w:val="center"/>
          </w:tcPr>
          <w:p w14:paraId="5DDD9937">
            <w:pPr>
              <w:pStyle w:val="52"/>
              <w:jc w:val="center"/>
              <w:rPr>
                <w:i w:val="0"/>
                <w:iCs w:val="0"/>
                <w:color w:val="auto"/>
                <w:highlight w:val="none"/>
              </w:rPr>
            </w:pPr>
          </w:p>
        </w:tc>
        <w:tc>
          <w:tcPr>
            <w:tcW w:w="1002" w:type="pct"/>
            <w:vAlign w:val="center"/>
          </w:tcPr>
          <w:p w14:paraId="0B29A018">
            <w:pPr>
              <w:pStyle w:val="52"/>
              <w:jc w:val="center"/>
              <w:rPr>
                <w:i w:val="0"/>
                <w:iCs w:val="0"/>
                <w:color w:val="auto"/>
                <w:highlight w:val="none"/>
              </w:rPr>
            </w:pPr>
          </w:p>
        </w:tc>
        <w:tc>
          <w:tcPr>
            <w:tcW w:w="1090" w:type="pct"/>
            <w:vAlign w:val="center"/>
          </w:tcPr>
          <w:p w14:paraId="1FA693DE">
            <w:pPr>
              <w:pStyle w:val="52"/>
              <w:jc w:val="center"/>
              <w:rPr>
                <w:i w:val="0"/>
                <w:iCs w:val="0"/>
                <w:color w:val="auto"/>
                <w:highlight w:val="none"/>
              </w:rPr>
            </w:pPr>
          </w:p>
        </w:tc>
        <w:tc>
          <w:tcPr>
            <w:tcW w:w="1090" w:type="pct"/>
            <w:vAlign w:val="center"/>
          </w:tcPr>
          <w:p w14:paraId="3D633AB6">
            <w:pPr>
              <w:pStyle w:val="52"/>
              <w:jc w:val="center"/>
              <w:rPr>
                <w:i w:val="0"/>
                <w:iCs w:val="0"/>
                <w:color w:val="auto"/>
                <w:highlight w:val="none"/>
              </w:rPr>
            </w:pPr>
          </w:p>
        </w:tc>
      </w:tr>
      <w:tr w14:paraId="12449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9A5171A">
            <w:pPr>
              <w:pStyle w:val="52"/>
              <w:jc w:val="center"/>
              <w:rPr>
                <w:i w:val="0"/>
                <w:iCs w:val="0"/>
                <w:color w:val="auto"/>
                <w:highlight w:val="none"/>
              </w:rPr>
            </w:pPr>
          </w:p>
        </w:tc>
        <w:tc>
          <w:tcPr>
            <w:tcW w:w="1395" w:type="pct"/>
            <w:vAlign w:val="center"/>
          </w:tcPr>
          <w:p w14:paraId="014A297F">
            <w:pPr>
              <w:pStyle w:val="52"/>
              <w:jc w:val="center"/>
              <w:rPr>
                <w:i w:val="0"/>
                <w:iCs w:val="0"/>
                <w:color w:val="auto"/>
                <w:highlight w:val="none"/>
              </w:rPr>
            </w:pPr>
          </w:p>
        </w:tc>
        <w:tc>
          <w:tcPr>
            <w:tcW w:w="1002" w:type="pct"/>
            <w:vAlign w:val="center"/>
          </w:tcPr>
          <w:p w14:paraId="51467013">
            <w:pPr>
              <w:pStyle w:val="52"/>
              <w:jc w:val="center"/>
              <w:rPr>
                <w:i w:val="0"/>
                <w:iCs w:val="0"/>
                <w:color w:val="auto"/>
                <w:highlight w:val="none"/>
              </w:rPr>
            </w:pPr>
          </w:p>
        </w:tc>
        <w:tc>
          <w:tcPr>
            <w:tcW w:w="1090" w:type="pct"/>
            <w:vAlign w:val="center"/>
          </w:tcPr>
          <w:p w14:paraId="011E40CA">
            <w:pPr>
              <w:pStyle w:val="52"/>
              <w:jc w:val="center"/>
              <w:rPr>
                <w:i w:val="0"/>
                <w:iCs w:val="0"/>
                <w:color w:val="auto"/>
                <w:highlight w:val="none"/>
              </w:rPr>
            </w:pPr>
          </w:p>
        </w:tc>
        <w:tc>
          <w:tcPr>
            <w:tcW w:w="1090" w:type="pct"/>
            <w:vAlign w:val="center"/>
          </w:tcPr>
          <w:p w14:paraId="7062C313">
            <w:pPr>
              <w:pStyle w:val="52"/>
              <w:jc w:val="center"/>
              <w:rPr>
                <w:i w:val="0"/>
                <w:iCs w:val="0"/>
                <w:color w:val="auto"/>
                <w:highlight w:val="none"/>
              </w:rPr>
            </w:pPr>
          </w:p>
        </w:tc>
      </w:tr>
      <w:tr w14:paraId="7994B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0B6F410">
            <w:pPr>
              <w:pStyle w:val="52"/>
              <w:jc w:val="center"/>
              <w:rPr>
                <w:i w:val="0"/>
                <w:iCs w:val="0"/>
                <w:color w:val="auto"/>
                <w:highlight w:val="none"/>
              </w:rPr>
            </w:pPr>
          </w:p>
        </w:tc>
        <w:tc>
          <w:tcPr>
            <w:tcW w:w="1395" w:type="pct"/>
            <w:vAlign w:val="center"/>
          </w:tcPr>
          <w:p w14:paraId="010A1BB0">
            <w:pPr>
              <w:pStyle w:val="52"/>
              <w:jc w:val="center"/>
              <w:rPr>
                <w:i w:val="0"/>
                <w:iCs w:val="0"/>
                <w:color w:val="auto"/>
                <w:highlight w:val="none"/>
              </w:rPr>
            </w:pPr>
          </w:p>
        </w:tc>
        <w:tc>
          <w:tcPr>
            <w:tcW w:w="1002" w:type="pct"/>
            <w:vAlign w:val="center"/>
          </w:tcPr>
          <w:p w14:paraId="1EE22C75">
            <w:pPr>
              <w:pStyle w:val="52"/>
              <w:jc w:val="center"/>
              <w:rPr>
                <w:i w:val="0"/>
                <w:iCs w:val="0"/>
                <w:color w:val="auto"/>
                <w:highlight w:val="none"/>
              </w:rPr>
            </w:pPr>
          </w:p>
        </w:tc>
        <w:tc>
          <w:tcPr>
            <w:tcW w:w="1090" w:type="pct"/>
            <w:vAlign w:val="center"/>
          </w:tcPr>
          <w:p w14:paraId="3C86F2CC">
            <w:pPr>
              <w:pStyle w:val="52"/>
              <w:jc w:val="center"/>
              <w:rPr>
                <w:i w:val="0"/>
                <w:iCs w:val="0"/>
                <w:color w:val="auto"/>
                <w:highlight w:val="none"/>
              </w:rPr>
            </w:pPr>
          </w:p>
        </w:tc>
        <w:tc>
          <w:tcPr>
            <w:tcW w:w="1090" w:type="pct"/>
            <w:vAlign w:val="center"/>
          </w:tcPr>
          <w:p w14:paraId="515EA04E">
            <w:pPr>
              <w:pStyle w:val="52"/>
              <w:jc w:val="center"/>
              <w:rPr>
                <w:i w:val="0"/>
                <w:iCs w:val="0"/>
                <w:color w:val="auto"/>
                <w:highlight w:val="none"/>
              </w:rPr>
            </w:pPr>
          </w:p>
        </w:tc>
      </w:tr>
      <w:tr w14:paraId="2D75C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7EFA1E0">
            <w:pPr>
              <w:pStyle w:val="52"/>
              <w:jc w:val="center"/>
              <w:rPr>
                <w:i w:val="0"/>
                <w:iCs w:val="0"/>
                <w:color w:val="auto"/>
                <w:highlight w:val="none"/>
              </w:rPr>
            </w:pPr>
          </w:p>
        </w:tc>
        <w:tc>
          <w:tcPr>
            <w:tcW w:w="1395" w:type="pct"/>
            <w:vAlign w:val="center"/>
          </w:tcPr>
          <w:p w14:paraId="1C7A6406">
            <w:pPr>
              <w:pStyle w:val="52"/>
              <w:jc w:val="center"/>
              <w:rPr>
                <w:i w:val="0"/>
                <w:iCs w:val="0"/>
                <w:color w:val="auto"/>
                <w:highlight w:val="none"/>
              </w:rPr>
            </w:pPr>
          </w:p>
        </w:tc>
        <w:tc>
          <w:tcPr>
            <w:tcW w:w="1002" w:type="pct"/>
            <w:vAlign w:val="center"/>
          </w:tcPr>
          <w:p w14:paraId="7F774DAF">
            <w:pPr>
              <w:pStyle w:val="52"/>
              <w:jc w:val="center"/>
              <w:rPr>
                <w:i w:val="0"/>
                <w:iCs w:val="0"/>
                <w:color w:val="auto"/>
                <w:highlight w:val="none"/>
              </w:rPr>
            </w:pPr>
          </w:p>
        </w:tc>
        <w:tc>
          <w:tcPr>
            <w:tcW w:w="1090" w:type="pct"/>
            <w:vAlign w:val="center"/>
          </w:tcPr>
          <w:p w14:paraId="66A55C54">
            <w:pPr>
              <w:pStyle w:val="52"/>
              <w:jc w:val="center"/>
              <w:rPr>
                <w:i w:val="0"/>
                <w:iCs w:val="0"/>
                <w:color w:val="auto"/>
                <w:highlight w:val="none"/>
              </w:rPr>
            </w:pPr>
          </w:p>
        </w:tc>
        <w:tc>
          <w:tcPr>
            <w:tcW w:w="1090" w:type="pct"/>
            <w:vAlign w:val="center"/>
          </w:tcPr>
          <w:p w14:paraId="6FC3A7DB">
            <w:pPr>
              <w:pStyle w:val="52"/>
              <w:jc w:val="center"/>
              <w:rPr>
                <w:i w:val="0"/>
                <w:iCs w:val="0"/>
                <w:color w:val="auto"/>
                <w:highlight w:val="none"/>
              </w:rPr>
            </w:pPr>
          </w:p>
        </w:tc>
      </w:tr>
      <w:tr w14:paraId="2B937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D84A230">
            <w:pPr>
              <w:pStyle w:val="52"/>
              <w:jc w:val="center"/>
              <w:rPr>
                <w:i w:val="0"/>
                <w:iCs w:val="0"/>
                <w:color w:val="auto"/>
                <w:highlight w:val="none"/>
              </w:rPr>
            </w:pPr>
          </w:p>
        </w:tc>
        <w:tc>
          <w:tcPr>
            <w:tcW w:w="1395" w:type="pct"/>
            <w:vAlign w:val="center"/>
          </w:tcPr>
          <w:p w14:paraId="5A1690B5">
            <w:pPr>
              <w:pStyle w:val="52"/>
              <w:jc w:val="center"/>
              <w:rPr>
                <w:i w:val="0"/>
                <w:iCs w:val="0"/>
                <w:color w:val="auto"/>
                <w:highlight w:val="none"/>
              </w:rPr>
            </w:pPr>
          </w:p>
        </w:tc>
        <w:tc>
          <w:tcPr>
            <w:tcW w:w="1002" w:type="pct"/>
            <w:vAlign w:val="center"/>
          </w:tcPr>
          <w:p w14:paraId="735418C2">
            <w:pPr>
              <w:pStyle w:val="52"/>
              <w:jc w:val="center"/>
              <w:rPr>
                <w:i w:val="0"/>
                <w:iCs w:val="0"/>
                <w:color w:val="auto"/>
                <w:highlight w:val="none"/>
              </w:rPr>
            </w:pPr>
          </w:p>
        </w:tc>
        <w:tc>
          <w:tcPr>
            <w:tcW w:w="1090" w:type="pct"/>
            <w:vAlign w:val="center"/>
          </w:tcPr>
          <w:p w14:paraId="13F6671D">
            <w:pPr>
              <w:pStyle w:val="52"/>
              <w:jc w:val="center"/>
              <w:rPr>
                <w:i w:val="0"/>
                <w:iCs w:val="0"/>
                <w:color w:val="auto"/>
                <w:highlight w:val="none"/>
              </w:rPr>
            </w:pPr>
          </w:p>
        </w:tc>
        <w:tc>
          <w:tcPr>
            <w:tcW w:w="1090" w:type="pct"/>
            <w:vAlign w:val="center"/>
          </w:tcPr>
          <w:p w14:paraId="3DC0B3BB">
            <w:pPr>
              <w:pStyle w:val="52"/>
              <w:jc w:val="center"/>
              <w:rPr>
                <w:i w:val="0"/>
                <w:iCs w:val="0"/>
                <w:color w:val="auto"/>
                <w:highlight w:val="none"/>
              </w:rPr>
            </w:pPr>
          </w:p>
        </w:tc>
      </w:tr>
      <w:tr w14:paraId="79F3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71E185D4">
            <w:pPr>
              <w:pStyle w:val="52"/>
              <w:jc w:val="center"/>
              <w:rPr>
                <w:i w:val="0"/>
                <w:iCs w:val="0"/>
                <w:color w:val="auto"/>
                <w:highlight w:val="none"/>
              </w:rPr>
            </w:pPr>
            <w:r>
              <w:rPr>
                <w:rFonts w:hint="eastAsia"/>
                <w:i w:val="0"/>
                <w:iCs w:val="0"/>
                <w:color w:val="auto"/>
                <w:highlight w:val="none"/>
              </w:rPr>
              <w:t>……</w:t>
            </w:r>
          </w:p>
        </w:tc>
        <w:tc>
          <w:tcPr>
            <w:tcW w:w="1395" w:type="pct"/>
            <w:vAlign w:val="center"/>
          </w:tcPr>
          <w:p w14:paraId="6324A49D">
            <w:pPr>
              <w:pStyle w:val="52"/>
              <w:jc w:val="center"/>
              <w:rPr>
                <w:i w:val="0"/>
                <w:iCs w:val="0"/>
                <w:color w:val="auto"/>
                <w:highlight w:val="none"/>
              </w:rPr>
            </w:pPr>
            <w:r>
              <w:rPr>
                <w:rFonts w:hint="eastAsia"/>
                <w:i w:val="0"/>
                <w:iCs w:val="0"/>
                <w:color w:val="auto"/>
                <w:highlight w:val="none"/>
              </w:rPr>
              <w:t>…………</w:t>
            </w:r>
          </w:p>
        </w:tc>
        <w:tc>
          <w:tcPr>
            <w:tcW w:w="1002" w:type="pct"/>
            <w:vAlign w:val="center"/>
          </w:tcPr>
          <w:p w14:paraId="0EE83785">
            <w:pPr>
              <w:pStyle w:val="52"/>
              <w:jc w:val="center"/>
              <w:rPr>
                <w:i w:val="0"/>
                <w:iCs w:val="0"/>
                <w:color w:val="auto"/>
                <w:highlight w:val="none"/>
              </w:rPr>
            </w:pPr>
            <w:r>
              <w:rPr>
                <w:rFonts w:hint="eastAsia"/>
                <w:i w:val="0"/>
                <w:iCs w:val="0"/>
                <w:color w:val="auto"/>
                <w:highlight w:val="none"/>
              </w:rPr>
              <w:t>…………</w:t>
            </w:r>
          </w:p>
        </w:tc>
        <w:tc>
          <w:tcPr>
            <w:tcW w:w="1090" w:type="pct"/>
            <w:vAlign w:val="center"/>
          </w:tcPr>
          <w:p w14:paraId="7A24BB2D">
            <w:pPr>
              <w:pStyle w:val="52"/>
              <w:jc w:val="center"/>
              <w:rPr>
                <w:i w:val="0"/>
                <w:iCs w:val="0"/>
                <w:color w:val="auto"/>
                <w:highlight w:val="none"/>
              </w:rPr>
            </w:pPr>
            <w:r>
              <w:rPr>
                <w:rFonts w:hint="eastAsia"/>
                <w:i w:val="0"/>
                <w:iCs w:val="0"/>
                <w:color w:val="auto"/>
                <w:highlight w:val="none"/>
              </w:rPr>
              <w:t>……</w:t>
            </w:r>
          </w:p>
        </w:tc>
        <w:tc>
          <w:tcPr>
            <w:tcW w:w="1090" w:type="pct"/>
            <w:vAlign w:val="center"/>
          </w:tcPr>
          <w:p w14:paraId="7CC08218">
            <w:pPr>
              <w:pStyle w:val="52"/>
              <w:jc w:val="center"/>
              <w:rPr>
                <w:i w:val="0"/>
                <w:iCs w:val="0"/>
                <w:color w:val="auto"/>
                <w:highlight w:val="none"/>
              </w:rPr>
            </w:pPr>
          </w:p>
        </w:tc>
      </w:tr>
    </w:tbl>
    <w:p w14:paraId="18714C0C">
      <w:pPr>
        <w:ind w:firstLine="480" w:firstLineChars="200"/>
        <w:rPr>
          <w:rFonts w:hint="eastAsia" w:cs="仿宋_GB2312"/>
          <w:i w:val="0"/>
          <w:iCs w:val="0"/>
          <w:color w:val="auto"/>
          <w:szCs w:val="24"/>
          <w:highlight w:val="none"/>
        </w:rPr>
      </w:pPr>
    </w:p>
    <w:p w14:paraId="5CB06622">
      <w:pPr>
        <w:ind w:firstLine="480" w:firstLineChars="200"/>
        <w:rPr>
          <w:rFonts w:cs="仿宋_GB2312"/>
          <w:i w:val="0"/>
          <w:iCs w:val="0"/>
          <w:color w:val="auto"/>
          <w:szCs w:val="24"/>
          <w:highlight w:val="none"/>
        </w:rPr>
      </w:pPr>
    </w:p>
    <w:p w14:paraId="05D78CF2">
      <w:pPr>
        <w:ind w:right="1008" w:firstLine="4284" w:firstLineChars="1700"/>
        <w:rPr>
          <w:rFonts w:cs="宋体"/>
          <w:i w:val="0"/>
          <w:iCs w:val="0"/>
          <w:color w:val="auto"/>
          <w:spacing w:val="6"/>
          <w:szCs w:val="24"/>
          <w:highlight w:val="none"/>
        </w:rPr>
      </w:pPr>
      <w:r>
        <w:rPr>
          <w:rFonts w:hint="eastAsia" w:cs="宋体"/>
          <w:i w:val="0"/>
          <w:iCs w:val="0"/>
          <w:color w:val="auto"/>
          <w:spacing w:val="6"/>
          <w:szCs w:val="24"/>
          <w:highlight w:val="none"/>
          <w:lang w:val="en-US" w:eastAsia="zh-CN"/>
        </w:rPr>
        <w:t>供应商</w:t>
      </w:r>
      <w:r>
        <w:rPr>
          <w:rFonts w:hint="eastAsia" w:cs="宋体"/>
          <w:i w:val="0"/>
          <w:iCs w:val="0"/>
          <w:color w:val="auto"/>
          <w:spacing w:val="6"/>
          <w:szCs w:val="24"/>
          <w:highlight w:val="none"/>
        </w:rPr>
        <w:t>名称</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lang w:val="en-US" w:eastAsia="zh-CN"/>
        </w:rPr>
        <w:t>公章</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rPr>
        <w:t>：</w:t>
      </w:r>
    </w:p>
    <w:p w14:paraId="25E73299">
      <w:pPr>
        <w:ind w:right="1008" w:firstLine="4284" w:firstLineChars="1700"/>
        <w:rPr>
          <w:rFonts w:hint="default" w:eastAsia="宋体" w:cs="宋体"/>
          <w:i w:val="0"/>
          <w:iCs w:val="0"/>
          <w:color w:val="auto"/>
          <w:spacing w:val="6"/>
          <w:szCs w:val="24"/>
          <w:highlight w:val="none"/>
          <w:lang w:val="en-US" w:eastAsia="zh-CN"/>
        </w:rPr>
      </w:pPr>
      <w:r>
        <w:rPr>
          <w:rFonts w:hint="eastAsia" w:cs="宋体"/>
          <w:i w:val="0"/>
          <w:iCs w:val="0"/>
          <w:color w:val="auto"/>
          <w:spacing w:val="6"/>
          <w:szCs w:val="24"/>
          <w:highlight w:val="none"/>
        </w:rPr>
        <w:t>日期：</w:t>
      </w:r>
      <w:r>
        <w:rPr>
          <w:rFonts w:hint="eastAsia" w:cs="宋体"/>
          <w:i w:val="0"/>
          <w:iCs w:val="0"/>
          <w:color w:val="auto"/>
          <w:spacing w:val="6"/>
          <w:szCs w:val="24"/>
          <w:highlight w:val="none"/>
          <w:lang w:val="en-US" w:eastAsia="zh-CN"/>
        </w:rPr>
        <w:t xml:space="preserve">   年  月  日</w:t>
      </w:r>
    </w:p>
    <w:p w14:paraId="72BF54C6">
      <w:pPr>
        <w:ind w:firstLine="420"/>
        <w:rPr>
          <w:rFonts w:cs="仿宋_GB2312"/>
          <w:i w:val="0"/>
          <w:iCs w:val="0"/>
          <w:color w:val="auto"/>
          <w:szCs w:val="24"/>
          <w:highlight w:val="none"/>
        </w:rPr>
      </w:pPr>
    </w:p>
    <w:p w14:paraId="3F428C59">
      <w:pPr>
        <w:ind w:firstLine="420" w:firstLineChars="200"/>
        <w:rPr>
          <w:rFonts w:cs="仿宋_GB2312"/>
          <w:color w:val="auto"/>
          <w:szCs w:val="24"/>
          <w:highlight w:val="none"/>
        </w:rPr>
      </w:pPr>
      <w:r>
        <w:rPr>
          <w:rFonts w:hint="eastAsia" w:cs="仿宋_GB2312"/>
          <w:color w:val="auto"/>
          <w:sz w:val="21"/>
          <w:szCs w:val="21"/>
          <w:highlight w:val="none"/>
        </w:rPr>
        <w:t>注：</w:t>
      </w:r>
      <w:r>
        <w:rPr>
          <w:rFonts w:hint="eastAsia" w:cs="仿宋_GB2312"/>
          <w:color w:val="auto"/>
          <w:sz w:val="21"/>
          <w:szCs w:val="21"/>
          <w:highlight w:val="none"/>
          <w:lang w:val="en-US" w:eastAsia="zh-CN"/>
        </w:rPr>
        <w:t>供应商</w:t>
      </w:r>
      <w:r>
        <w:rPr>
          <w:rFonts w:hint="eastAsia" w:cs="仿宋_GB2312"/>
          <w:color w:val="auto"/>
          <w:sz w:val="21"/>
          <w:szCs w:val="21"/>
          <w:highlight w:val="none"/>
        </w:rPr>
        <w:t>应按照</w:t>
      </w:r>
      <w:r>
        <w:rPr>
          <w:rFonts w:hint="eastAsia" w:cs="仿宋_GB2312"/>
          <w:color w:val="auto"/>
          <w:sz w:val="21"/>
          <w:szCs w:val="21"/>
          <w:highlight w:val="none"/>
          <w:lang w:val="en-US" w:eastAsia="zh-CN"/>
        </w:rPr>
        <w:t>竞争性磋商</w:t>
      </w:r>
      <w:r>
        <w:rPr>
          <w:rFonts w:hint="eastAsia" w:cs="仿宋_GB2312"/>
          <w:color w:val="auto"/>
          <w:sz w:val="21"/>
          <w:szCs w:val="21"/>
          <w:highlight w:val="none"/>
        </w:rPr>
        <w:t>文件“第三章 采购需求”</w:t>
      </w:r>
      <w:r>
        <w:rPr>
          <w:rFonts w:hint="eastAsia" w:cs="仿宋_GB2312"/>
          <w:color w:val="auto"/>
          <w:sz w:val="21"/>
          <w:szCs w:val="21"/>
          <w:highlight w:val="none"/>
          <w:lang w:val="en-US" w:eastAsia="zh-CN"/>
        </w:rPr>
        <w:t>中的要求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16749689">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1.“竞争性磋商文件的条款”栏应详细列明竞争性磋商文件中的要求。 </w:t>
      </w:r>
    </w:p>
    <w:p w14:paraId="5CB91061">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2.“响应文件的响应内容”栏填写供应商对竞争性磋商文件提出的条款作出的明确响应，并列明具体响应数值或内容，只注明符合、满足等无具体内容表述的，将视为未实质性满足竞争性磋商文件要求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响应</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0F350247">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5B002B53">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4.“说明及索引”栏可填写偏离情况的具体说明及索引。</w:t>
      </w:r>
    </w:p>
    <w:p w14:paraId="598C43A6">
      <w:pPr>
        <w:ind w:firstLine="420"/>
        <w:rPr>
          <w:rFonts w:cs="仿宋_GB2312"/>
          <w:i w:val="0"/>
          <w:iCs w:val="0"/>
          <w:color w:val="auto"/>
          <w:szCs w:val="24"/>
          <w:highlight w:val="none"/>
        </w:rPr>
      </w:pPr>
      <w:r>
        <w:rPr>
          <w:rFonts w:hint="eastAsia" w:cs="仿宋_GB2312"/>
          <w:color w:val="auto"/>
          <w:sz w:val="21"/>
          <w:szCs w:val="21"/>
          <w:highlight w:val="none"/>
          <w:lang w:val="en-US" w:eastAsia="zh-CN"/>
        </w:rPr>
        <w:t>5.对竞争性磋商文件中的所有要求，除本表所列明的所有偏离外，均视作供应商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eastAsia" w:cs="仿宋_GB2312"/>
          <w:b/>
          <w:bCs/>
          <w:color w:val="auto"/>
          <w:sz w:val="21"/>
          <w:szCs w:val="21"/>
          <w:highlight w:val="none"/>
          <w:lang w:val="en-US" w:eastAsia="zh-CN"/>
        </w:rPr>
        <w:t>响应</w:t>
      </w:r>
      <w:r>
        <w:rPr>
          <w:rFonts w:hint="default" w:cs="仿宋_GB2312"/>
          <w:b/>
          <w:bCs/>
          <w:color w:val="auto"/>
          <w:sz w:val="21"/>
          <w:szCs w:val="21"/>
          <w:highlight w:val="none"/>
          <w:lang w:val="en-US" w:eastAsia="zh-CN"/>
        </w:rPr>
        <w:t>无效</w:t>
      </w:r>
      <w:r>
        <w:rPr>
          <w:rFonts w:hint="default" w:cs="仿宋_GB2312"/>
          <w:color w:val="auto"/>
          <w:sz w:val="21"/>
          <w:szCs w:val="21"/>
          <w:highlight w:val="none"/>
          <w:lang w:val="en-US" w:eastAsia="zh-CN"/>
        </w:rPr>
        <w:t>。</w:t>
      </w:r>
      <w:r>
        <w:rPr>
          <w:rFonts w:cs="仿宋_GB2312"/>
          <w:i w:val="0"/>
          <w:iCs w:val="0"/>
          <w:color w:val="auto"/>
          <w:szCs w:val="24"/>
          <w:highlight w:val="none"/>
        </w:rPr>
        <w:br w:type="page"/>
      </w:r>
    </w:p>
    <w:p w14:paraId="287724FC">
      <w:pPr>
        <w:pStyle w:val="6"/>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826" w:name="_Toc14257"/>
      <w:bookmarkStart w:id="827" w:name="_Toc163492930"/>
      <w:r>
        <w:rPr>
          <w:rFonts w:hint="eastAsia" w:cstheme="majorBidi"/>
          <w:b/>
          <w:bCs/>
          <w:i w:val="0"/>
          <w:iCs w:val="0"/>
          <w:color w:val="auto"/>
          <w:kern w:val="2"/>
          <w:sz w:val="32"/>
          <w:szCs w:val="32"/>
          <w:highlight w:val="none"/>
          <w:lang w:val="en-US" w:eastAsia="zh-CN" w:bidi="ar-SA"/>
        </w:rPr>
        <w:t>十四</w:t>
      </w:r>
      <w:r>
        <w:rPr>
          <w:rFonts w:hint="eastAsia" w:eastAsia="宋体" w:asciiTheme="majorHAnsi" w:hAnsiTheme="majorHAnsi" w:cstheme="majorBidi"/>
          <w:b/>
          <w:bCs/>
          <w:i w:val="0"/>
          <w:iCs w:val="0"/>
          <w:color w:val="auto"/>
          <w:kern w:val="2"/>
          <w:sz w:val="32"/>
          <w:szCs w:val="32"/>
          <w:highlight w:val="none"/>
          <w:lang w:val="en-US" w:eastAsia="zh-CN" w:bidi="ar-SA"/>
        </w:rPr>
        <w:t>、业绩证明文件</w:t>
      </w:r>
      <w:bookmarkEnd w:id="826"/>
      <w:bookmarkEnd w:id="827"/>
    </w:p>
    <w:p w14:paraId="4541380C">
      <w:pPr>
        <w:rPr>
          <w:rFonts w:cs="仿宋_GB2312"/>
          <w:i w:val="0"/>
          <w:iCs w:val="0"/>
          <w:color w:val="auto"/>
          <w:szCs w:val="24"/>
          <w:highlight w:val="none"/>
        </w:rPr>
      </w:pPr>
      <w:r>
        <w:rPr>
          <w:rFonts w:cs="Arial"/>
          <w:bCs/>
          <w:i w:val="0"/>
          <w:iCs w:val="0"/>
          <w:color w:val="auto"/>
          <w:szCs w:val="21"/>
          <w:highlight w:val="none"/>
        </w:rPr>
        <w:fldChar w:fldCharType="begin"/>
      </w:r>
      <w:r>
        <w:rPr>
          <w:rFonts w:cs="Arial"/>
          <w:bCs/>
          <w:i w:val="0"/>
          <w:iCs w:val="0"/>
          <w:color w:val="auto"/>
          <w:szCs w:val="21"/>
          <w:highlight w:val="none"/>
        </w:rPr>
        <w:instrText xml:space="preserve"> LINK Word.Document.8 "D:\\音乐厅\\4通用设备\\招标文件\\音乐厅空调设备招标文件v1.0.doc" "OLE_LINK8" \r  \* MERGEFORMAT </w:instrText>
      </w:r>
      <w:r>
        <w:rPr>
          <w:rFonts w:cs="Arial"/>
          <w:bCs/>
          <w:i w:val="0"/>
          <w:iCs w:val="0"/>
          <w:color w:val="auto"/>
          <w:szCs w:val="21"/>
          <w:highlight w:val="none"/>
        </w:rPr>
        <w:fldChar w:fldCharType="separate"/>
      </w:r>
      <w:r>
        <w:rPr>
          <w:rFonts w:hint="eastAsia" w:cs="仿宋_GB2312"/>
          <w:i w:val="0"/>
          <w:iCs w:val="0"/>
          <w:color w:val="auto"/>
          <w:szCs w:val="24"/>
          <w:highlight w:val="none"/>
        </w:rPr>
        <w:t xml:space="preserve">项目名称：                                         </w:t>
      </w:r>
    </w:p>
    <w:p w14:paraId="159B24BA">
      <w:pPr>
        <w:rPr>
          <w:rFonts w:cs="Arial"/>
          <w:bCs/>
          <w:i w:val="0"/>
          <w:iCs w:val="0"/>
          <w:color w:val="auto"/>
          <w:szCs w:val="21"/>
          <w:highlight w:val="none"/>
        </w:rPr>
      </w:pPr>
      <w:r>
        <w:rPr>
          <w:rFonts w:hint="eastAsia" w:cs="仿宋_GB2312"/>
          <w:i w:val="0"/>
          <w:iCs w:val="0"/>
          <w:color w:val="auto"/>
          <w:szCs w:val="24"/>
          <w:highlight w:val="none"/>
        </w:rPr>
        <w:t>项目编号</w:t>
      </w:r>
      <w:r>
        <w:rPr>
          <w:rFonts w:hint="eastAsia" w:cs="仿宋_GB2312"/>
          <w:i w:val="0"/>
          <w:iCs w:val="0"/>
          <w:color w:val="auto"/>
          <w:szCs w:val="24"/>
          <w:highlight w:val="none"/>
          <w:lang w:val="en-US" w:eastAsia="zh-CN"/>
        </w:rPr>
        <w:t>/包号</w:t>
      </w:r>
      <w:r>
        <w:rPr>
          <w:rFonts w:hint="eastAsia" w:cs="仿宋_GB2312"/>
          <w:i w:val="0"/>
          <w:iCs w:val="0"/>
          <w:color w:val="auto"/>
          <w:szCs w:val="24"/>
          <w:highlight w:val="none"/>
        </w:rPr>
        <w:t xml:space="preserve">：      </w:t>
      </w:r>
      <w:r>
        <w:rPr>
          <w:rFonts w:cs="Arial"/>
          <w:bCs/>
          <w:i w:val="0"/>
          <w:iCs w:val="0"/>
          <w:color w:val="auto"/>
          <w:szCs w:val="21"/>
          <w:highlight w:val="none"/>
        </w:rPr>
        <w:fldChar w:fldCharType="end"/>
      </w:r>
    </w:p>
    <w:tbl>
      <w:tblPr>
        <w:tblStyle w:val="33"/>
        <w:tblW w:w="9037" w:type="dxa"/>
        <w:tblInd w:w="-3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277"/>
        <w:gridCol w:w="1317"/>
        <w:gridCol w:w="1543"/>
        <w:gridCol w:w="1540"/>
        <w:gridCol w:w="1530"/>
        <w:gridCol w:w="1019"/>
      </w:tblGrid>
      <w:tr w14:paraId="387D3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11" w:type="dxa"/>
            <w:vAlign w:val="center"/>
          </w:tcPr>
          <w:p w14:paraId="4E9572F9">
            <w:pPr>
              <w:jc w:val="center"/>
              <w:rPr>
                <w:rFonts w:cs="仿宋_GB2312"/>
                <w:i w:val="0"/>
                <w:iCs w:val="0"/>
                <w:color w:val="auto"/>
                <w:sz w:val="24"/>
                <w:szCs w:val="24"/>
                <w:highlight w:val="none"/>
              </w:rPr>
            </w:pPr>
            <w:bookmarkStart w:id="828" w:name="_Hlk46779239"/>
            <w:r>
              <w:rPr>
                <w:rFonts w:hint="eastAsia" w:cs="仿宋_GB2312"/>
                <w:i w:val="0"/>
                <w:iCs w:val="0"/>
                <w:color w:val="auto"/>
                <w:sz w:val="24"/>
                <w:szCs w:val="24"/>
                <w:highlight w:val="none"/>
              </w:rPr>
              <w:t>序号</w:t>
            </w:r>
          </w:p>
        </w:tc>
        <w:tc>
          <w:tcPr>
            <w:tcW w:w="1277" w:type="dxa"/>
            <w:shd w:val="clear" w:color="auto" w:fill="auto"/>
            <w:vAlign w:val="center"/>
          </w:tcPr>
          <w:p w14:paraId="51F55A40">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项目名称</w:t>
            </w:r>
          </w:p>
        </w:tc>
        <w:tc>
          <w:tcPr>
            <w:tcW w:w="1317" w:type="dxa"/>
            <w:shd w:val="clear" w:color="auto" w:fill="auto"/>
            <w:vAlign w:val="center"/>
          </w:tcPr>
          <w:p w14:paraId="4D5C38D5">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标的</w:t>
            </w:r>
            <w:r>
              <w:rPr>
                <w:rFonts w:hint="eastAsia" w:ascii="宋体" w:hAnsi="宋体" w:eastAsia="宋体" w:cs="宋体"/>
                <w:color w:val="auto"/>
                <w:sz w:val="21"/>
                <w:szCs w:val="21"/>
                <w:highlight w:val="none"/>
              </w:rPr>
              <w:t>内容</w:t>
            </w:r>
          </w:p>
        </w:tc>
        <w:tc>
          <w:tcPr>
            <w:tcW w:w="1543" w:type="dxa"/>
            <w:shd w:val="clear" w:color="auto" w:fill="auto"/>
            <w:vAlign w:val="center"/>
          </w:tcPr>
          <w:p w14:paraId="69717F2A">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名称</w:t>
            </w:r>
          </w:p>
        </w:tc>
        <w:tc>
          <w:tcPr>
            <w:tcW w:w="1540" w:type="dxa"/>
            <w:shd w:val="clear" w:color="auto" w:fill="auto"/>
            <w:vAlign w:val="center"/>
          </w:tcPr>
          <w:p w14:paraId="57C35070">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中标（成交）金额</w:t>
            </w:r>
          </w:p>
        </w:tc>
        <w:tc>
          <w:tcPr>
            <w:tcW w:w="1530" w:type="dxa"/>
            <w:shd w:val="clear" w:color="auto" w:fill="auto"/>
            <w:vAlign w:val="center"/>
          </w:tcPr>
          <w:p w14:paraId="61EB4103">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采购合同签订时间</w:t>
            </w:r>
          </w:p>
        </w:tc>
        <w:tc>
          <w:tcPr>
            <w:tcW w:w="1019" w:type="dxa"/>
            <w:shd w:val="clear" w:color="auto" w:fill="auto"/>
            <w:vAlign w:val="center"/>
          </w:tcPr>
          <w:p w14:paraId="01352CB9">
            <w:pPr>
              <w:jc w:val="center"/>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备注</w:t>
            </w:r>
          </w:p>
        </w:tc>
      </w:tr>
      <w:tr w14:paraId="2595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11" w:type="dxa"/>
            <w:vAlign w:val="center"/>
          </w:tcPr>
          <w:p w14:paraId="27508E81">
            <w:pPr>
              <w:jc w:val="center"/>
              <w:rPr>
                <w:rFonts w:cs="仿宋_GB2312"/>
                <w:i w:val="0"/>
                <w:iCs w:val="0"/>
                <w:color w:val="auto"/>
                <w:sz w:val="24"/>
                <w:szCs w:val="24"/>
                <w:highlight w:val="none"/>
              </w:rPr>
            </w:pPr>
            <w:r>
              <w:rPr>
                <w:rFonts w:hint="eastAsia" w:cs="仿宋_GB2312"/>
                <w:i w:val="0"/>
                <w:iCs w:val="0"/>
                <w:color w:val="auto"/>
                <w:sz w:val="24"/>
                <w:szCs w:val="24"/>
                <w:highlight w:val="none"/>
              </w:rPr>
              <w:t>1</w:t>
            </w:r>
          </w:p>
        </w:tc>
        <w:tc>
          <w:tcPr>
            <w:tcW w:w="1277" w:type="dxa"/>
            <w:vAlign w:val="center"/>
          </w:tcPr>
          <w:p w14:paraId="27562AF7">
            <w:pPr>
              <w:rPr>
                <w:rFonts w:cs="仿宋_GB2312"/>
                <w:i w:val="0"/>
                <w:iCs w:val="0"/>
                <w:color w:val="auto"/>
                <w:sz w:val="24"/>
                <w:szCs w:val="24"/>
                <w:highlight w:val="none"/>
              </w:rPr>
            </w:pPr>
          </w:p>
        </w:tc>
        <w:tc>
          <w:tcPr>
            <w:tcW w:w="1317" w:type="dxa"/>
            <w:vAlign w:val="center"/>
          </w:tcPr>
          <w:p w14:paraId="02799269">
            <w:pPr>
              <w:rPr>
                <w:rFonts w:cs="仿宋_GB2312"/>
                <w:i w:val="0"/>
                <w:iCs w:val="0"/>
                <w:color w:val="auto"/>
                <w:sz w:val="24"/>
                <w:szCs w:val="24"/>
                <w:highlight w:val="none"/>
              </w:rPr>
            </w:pPr>
          </w:p>
        </w:tc>
        <w:tc>
          <w:tcPr>
            <w:tcW w:w="1543" w:type="dxa"/>
            <w:vAlign w:val="center"/>
          </w:tcPr>
          <w:p w14:paraId="6449ADDF">
            <w:pPr>
              <w:rPr>
                <w:rFonts w:cs="仿宋_GB2312"/>
                <w:i w:val="0"/>
                <w:iCs w:val="0"/>
                <w:color w:val="auto"/>
                <w:sz w:val="24"/>
                <w:szCs w:val="24"/>
                <w:highlight w:val="none"/>
              </w:rPr>
            </w:pPr>
          </w:p>
        </w:tc>
        <w:tc>
          <w:tcPr>
            <w:tcW w:w="1540" w:type="dxa"/>
            <w:vAlign w:val="center"/>
          </w:tcPr>
          <w:p w14:paraId="183C0714">
            <w:pPr>
              <w:rPr>
                <w:rFonts w:cs="仿宋_GB2312"/>
                <w:i w:val="0"/>
                <w:iCs w:val="0"/>
                <w:color w:val="auto"/>
                <w:sz w:val="24"/>
                <w:szCs w:val="24"/>
                <w:highlight w:val="none"/>
              </w:rPr>
            </w:pPr>
          </w:p>
        </w:tc>
        <w:tc>
          <w:tcPr>
            <w:tcW w:w="1530" w:type="dxa"/>
            <w:vAlign w:val="center"/>
          </w:tcPr>
          <w:p w14:paraId="4F169081">
            <w:pPr>
              <w:rPr>
                <w:rFonts w:cs="仿宋_GB2312"/>
                <w:i w:val="0"/>
                <w:iCs w:val="0"/>
                <w:color w:val="auto"/>
                <w:sz w:val="24"/>
                <w:szCs w:val="24"/>
                <w:highlight w:val="none"/>
              </w:rPr>
            </w:pPr>
          </w:p>
        </w:tc>
        <w:tc>
          <w:tcPr>
            <w:tcW w:w="1019" w:type="dxa"/>
            <w:vAlign w:val="center"/>
          </w:tcPr>
          <w:p w14:paraId="2A8AB713">
            <w:pPr>
              <w:rPr>
                <w:rFonts w:cs="仿宋_GB2312"/>
                <w:i w:val="0"/>
                <w:iCs w:val="0"/>
                <w:color w:val="auto"/>
                <w:sz w:val="24"/>
                <w:szCs w:val="24"/>
                <w:highlight w:val="none"/>
              </w:rPr>
            </w:pPr>
          </w:p>
        </w:tc>
      </w:tr>
      <w:tr w14:paraId="79366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11" w:type="dxa"/>
            <w:vAlign w:val="center"/>
          </w:tcPr>
          <w:p w14:paraId="4A21BB39">
            <w:pPr>
              <w:jc w:val="center"/>
              <w:rPr>
                <w:rFonts w:cs="仿宋_GB2312"/>
                <w:i w:val="0"/>
                <w:iCs w:val="0"/>
                <w:color w:val="auto"/>
                <w:sz w:val="24"/>
                <w:szCs w:val="24"/>
                <w:highlight w:val="none"/>
              </w:rPr>
            </w:pPr>
            <w:r>
              <w:rPr>
                <w:rFonts w:hint="eastAsia" w:cs="仿宋_GB2312"/>
                <w:i w:val="0"/>
                <w:iCs w:val="0"/>
                <w:color w:val="auto"/>
                <w:sz w:val="24"/>
                <w:szCs w:val="24"/>
                <w:highlight w:val="none"/>
              </w:rPr>
              <w:t>2</w:t>
            </w:r>
          </w:p>
        </w:tc>
        <w:tc>
          <w:tcPr>
            <w:tcW w:w="1277" w:type="dxa"/>
            <w:vAlign w:val="center"/>
          </w:tcPr>
          <w:p w14:paraId="7CA4B3F3">
            <w:pPr>
              <w:rPr>
                <w:rFonts w:cs="仿宋_GB2312"/>
                <w:i w:val="0"/>
                <w:iCs w:val="0"/>
                <w:color w:val="auto"/>
                <w:sz w:val="24"/>
                <w:szCs w:val="24"/>
                <w:highlight w:val="none"/>
              </w:rPr>
            </w:pPr>
          </w:p>
        </w:tc>
        <w:tc>
          <w:tcPr>
            <w:tcW w:w="1317" w:type="dxa"/>
            <w:vAlign w:val="center"/>
          </w:tcPr>
          <w:p w14:paraId="59CCECB1">
            <w:pPr>
              <w:rPr>
                <w:rFonts w:cs="仿宋_GB2312"/>
                <w:i w:val="0"/>
                <w:iCs w:val="0"/>
                <w:color w:val="auto"/>
                <w:sz w:val="24"/>
                <w:szCs w:val="24"/>
                <w:highlight w:val="none"/>
              </w:rPr>
            </w:pPr>
          </w:p>
        </w:tc>
        <w:tc>
          <w:tcPr>
            <w:tcW w:w="1543" w:type="dxa"/>
            <w:vAlign w:val="center"/>
          </w:tcPr>
          <w:p w14:paraId="4E8043C4">
            <w:pPr>
              <w:rPr>
                <w:rFonts w:cs="仿宋_GB2312"/>
                <w:i w:val="0"/>
                <w:iCs w:val="0"/>
                <w:color w:val="auto"/>
                <w:sz w:val="24"/>
                <w:szCs w:val="24"/>
                <w:highlight w:val="none"/>
              </w:rPr>
            </w:pPr>
          </w:p>
        </w:tc>
        <w:tc>
          <w:tcPr>
            <w:tcW w:w="1540" w:type="dxa"/>
            <w:vAlign w:val="center"/>
          </w:tcPr>
          <w:p w14:paraId="2E195778">
            <w:pPr>
              <w:rPr>
                <w:rFonts w:cs="仿宋_GB2312"/>
                <w:i w:val="0"/>
                <w:iCs w:val="0"/>
                <w:color w:val="auto"/>
                <w:sz w:val="24"/>
                <w:szCs w:val="24"/>
                <w:highlight w:val="none"/>
              </w:rPr>
            </w:pPr>
          </w:p>
        </w:tc>
        <w:tc>
          <w:tcPr>
            <w:tcW w:w="1530" w:type="dxa"/>
            <w:vAlign w:val="center"/>
          </w:tcPr>
          <w:p w14:paraId="49A8CC13">
            <w:pPr>
              <w:rPr>
                <w:rFonts w:cs="仿宋_GB2312"/>
                <w:i w:val="0"/>
                <w:iCs w:val="0"/>
                <w:color w:val="auto"/>
                <w:sz w:val="24"/>
                <w:szCs w:val="24"/>
                <w:highlight w:val="none"/>
              </w:rPr>
            </w:pPr>
          </w:p>
        </w:tc>
        <w:tc>
          <w:tcPr>
            <w:tcW w:w="1019" w:type="dxa"/>
            <w:vAlign w:val="center"/>
          </w:tcPr>
          <w:p w14:paraId="53112435">
            <w:pPr>
              <w:rPr>
                <w:rFonts w:cs="仿宋_GB2312"/>
                <w:i w:val="0"/>
                <w:iCs w:val="0"/>
                <w:color w:val="auto"/>
                <w:sz w:val="24"/>
                <w:szCs w:val="24"/>
                <w:highlight w:val="none"/>
              </w:rPr>
            </w:pPr>
          </w:p>
        </w:tc>
      </w:tr>
      <w:tr w14:paraId="624A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11" w:type="dxa"/>
            <w:vAlign w:val="center"/>
          </w:tcPr>
          <w:p w14:paraId="4428D324">
            <w:pPr>
              <w:jc w:val="center"/>
              <w:rPr>
                <w:rFonts w:cs="仿宋_GB2312"/>
                <w:i w:val="0"/>
                <w:iCs w:val="0"/>
                <w:color w:val="auto"/>
                <w:sz w:val="24"/>
                <w:szCs w:val="24"/>
                <w:highlight w:val="none"/>
              </w:rPr>
            </w:pPr>
            <w:r>
              <w:rPr>
                <w:rFonts w:hint="eastAsia" w:cs="仿宋_GB2312"/>
                <w:i w:val="0"/>
                <w:iCs w:val="0"/>
                <w:color w:val="auto"/>
                <w:sz w:val="24"/>
                <w:szCs w:val="24"/>
                <w:highlight w:val="none"/>
              </w:rPr>
              <w:t>3</w:t>
            </w:r>
          </w:p>
        </w:tc>
        <w:tc>
          <w:tcPr>
            <w:tcW w:w="1277" w:type="dxa"/>
            <w:vAlign w:val="center"/>
          </w:tcPr>
          <w:p w14:paraId="46AEF6AC">
            <w:pPr>
              <w:rPr>
                <w:rFonts w:cs="仿宋_GB2312"/>
                <w:i w:val="0"/>
                <w:iCs w:val="0"/>
                <w:color w:val="auto"/>
                <w:sz w:val="24"/>
                <w:szCs w:val="24"/>
                <w:highlight w:val="none"/>
              </w:rPr>
            </w:pPr>
          </w:p>
        </w:tc>
        <w:tc>
          <w:tcPr>
            <w:tcW w:w="1317" w:type="dxa"/>
            <w:vAlign w:val="center"/>
          </w:tcPr>
          <w:p w14:paraId="601B0208">
            <w:pPr>
              <w:rPr>
                <w:rFonts w:cs="仿宋_GB2312"/>
                <w:i w:val="0"/>
                <w:iCs w:val="0"/>
                <w:color w:val="auto"/>
                <w:sz w:val="24"/>
                <w:szCs w:val="24"/>
                <w:highlight w:val="none"/>
              </w:rPr>
            </w:pPr>
          </w:p>
        </w:tc>
        <w:tc>
          <w:tcPr>
            <w:tcW w:w="1543" w:type="dxa"/>
            <w:vAlign w:val="center"/>
          </w:tcPr>
          <w:p w14:paraId="56885EE6">
            <w:pPr>
              <w:rPr>
                <w:rFonts w:cs="仿宋_GB2312"/>
                <w:i w:val="0"/>
                <w:iCs w:val="0"/>
                <w:color w:val="auto"/>
                <w:sz w:val="24"/>
                <w:szCs w:val="24"/>
                <w:highlight w:val="none"/>
              </w:rPr>
            </w:pPr>
          </w:p>
        </w:tc>
        <w:tc>
          <w:tcPr>
            <w:tcW w:w="1540" w:type="dxa"/>
            <w:vAlign w:val="center"/>
          </w:tcPr>
          <w:p w14:paraId="00552B19">
            <w:pPr>
              <w:rPr>
                <w:rFonts w:cs="仿宋_GB2312"/>
                <w:i w:val="0"/>
                <w:iCs w:val="0"/>
                <w:color w:val="auto"/>
                <w:sz w:val="24"/>
                <w:szCs w:val="24"/>
                <w:highlight w:val="none"/>
              </w:rPr>
            </w:pPr>
          </w:p>
        </w:tc>
        <w:tc>
          <w:tcPr>
            <w:tcW w:w="1530" w:type="dxa"/>
            <w:vAlign w:val="center"/>
          </w:tcPr>
          <w:p w14:paraId="77BC6128">
            <w:pPr>
              <w:rPr>
                <w:rFonts w:cs="仿宋_GB2312"/>
                <w:i w:val="0"/>
                <w:iCs w:val="0"/>
                <w:color w:val="auto"/>
                <w:sz w:val="24"/>
                <w:szCs w:val="24"/>
                <w:highlight w:val="none"/>
              </w:rPr>
            </w:pPr>
          </w:p>
        </w:tc>
        <w:tc>
          <w:tcPr>
            <w:tcW w:w="1019" w:type="dxa"/>
            <w:vAlign w:val="center"/>
          </w:tcPr>
          <w:p w14:paraId="67F6B017">
            <w:pPr>
              <w:rPr>
                <w:rFonts w:cs="仿宋_GB2312"/>
                <w:i w:val="0"/>
                <w:iCs w:val="0"/>
                <w:color w:val="auto"/>
                <w:sz w:val="24"/>
                <w:szCs w:val="24"/>
                <w:highlight w:val="none"/>
              </w:rPr>
            </w:pPr>
          </w:p>
        </w:tc>
      </w:tr>
      <w:tr w14:paraId="7BDD7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11" w:type="dxa"/>
            <w:vAlign w:val="center"/>
          </w:tcPr>
          <w:p w14:paraId="0B3A1FEF">
            <w:pPr>
              <w:jc w:val="center"/>
              <w:rPr>
                <w:rFonts w:hint="eastAsia" w:eastAsia="宋体" w:cs="仿宋_GB2312"/>
                <w:i w:val="0"/>
                <w:iCs w:val="0"/>
                <w:color w:val="auto"/>
                <w:sz w:val="24"/>
                <w:szCs w:val="24"/>
                <w:highlight w:val="none"/>
                <w:lang w:val="en-US" w:eastAsia="zh-CN"/>
              </w:rPr>
            </w:pPr>
            <w:r>
              <w:rPr>
                <w:rFonts w:hint="eastAsia" w:cs="仿宋_GB2312"/>
                <w:i w:val="0"/>
                <w:iCs w:val="0"/>
                <w:color w:val="auto"/>
                <w:sz w:val="24"/>
                <w:szCs w:val="24"/>
                <w:highlight w:val="none"/>
                <w:lang w:val="en-US" w:eastAsia="zh-CN"/>
              </w:rPr>
              <w:t>4</w:t>
            </w:r>
          </w:p>
        </w:tc>
        <w:tc>
          <w:tcPr>
            <w:tcW w:w="1277" w:type="dxa"/>
            <w:vAlign w:val="center"/>
          </w:tcPr>
          <w:p w14:paraId="65FA0920">
            <w:pPr>
              <w:rPr>
                <w:rFonts w:cs="仿宋_GB2312"/>
                <w:i w:val="0"/>
                <w:iCs w:val="0"/>
                <w:color w:val="auto"/>
                <w:sz w:val="24"/>
                <w:szCs w:val="24"/>
                <w:highlight w:val="none"/>
              </w:rPr>
            </w:pPr>
          </w:p>
        </w:tc>
        <w:tc>
          <w:tcPr>
            <w:tcW w:w="1317" w:type="dxa"/>
            <w:vAlign w:val="center"/>
          </w:tcPr>
          <w:p w14:paraId="6DD5DB71">
            <w:pPr>
              <w:rPr>
                <w:rFonts w:cs="仿宋_GB2312"/>
                <w:i w:val="0"/>
                <w:iCs w:val="0"/>
                <w:color w:val="auto"/>
                <w:sz w:val="24"/>
                <w:szCs w:val="24"/>
                <w:highlight w:val="none"/>
              </w:rPr>
            </w:pPr>
          </w:p>
        </w:tc>
        <w:tc>
          <w:tcPr>
            <w:tcW w:w="1543" w:type="dxa"/>
            <w:vAlign w:val="center"/>
          </w:tcPr>
          <w:p w14:paraId="398CC022">
            <w:pPr>
              <w:rPr>
                <w:rFonts w:cs="仿宋_GB2312"/>
                <w:i w:val="0"/>
                <w:iCs w:val="0"/>
                <w:color w:val="auto"/>
                <w:sz w:val="24"/>
                <w:szCs w:val="24"/>
                <w:highlight w:val="none"/>
              </w:rPr>
            </w:pPr>
          </w:p>
        </w:tc>
        <w:tc>
          <w:tcPr>
            <w:tcW w:w="1540" w:type="dxa"/>
            <w:vAlign w:val="center"/>
          </w:tcPr>
          <w:p w14:paraId="1A75EF0D">
            <w:pPr>
              <w:rPr>
                <w:rFonts w:cs="仿宋_GB2312"/>
                <w:i w:val="0"/>
                <w:iCs w:val="0"/>
                <w:color w:val="auto"/>
                <w:sz w:val="24"/>
                <w:szCs w:val="24"/>
                <w:highlight w:val="none"/>
              </w:rPr>
            </w:pPr>
          </w:p>
        </w:tc>
        <w:tc>
          <w:tcPr>
            <w:tcW w:w="1530" w:type="dxa"/>
            <w:vAlign w:val="center"/>
          </w:tcPr>
          <w:p w14:paraId="3EDBC798">
            <w:pPr>
              <w:rPr>
                <w:rFonts w:cs="仿宋_GB2312"/>
                <w:i w:val="0"/>
                <w:iCs w:val="0"/>
                <w:color w:val="auto"/>
                <w:sz w:val="24"/>
                <w:szCs w:val="24"/>
                <w:highlight w:val="none"/>
              </w:rPr>
            </w:pPr>
          </w:p>
        </w:tc>
        <w:tc>
          <w:tcPr>
            <w:tcW w:w="1019" w:type="dxa"/>
            <w:vAlign w:val="center"/>
          </w:tcPr>
          <w:p w14:paraId="35E8D0F8">
            <w:pPr>
              <w:rPr>
                <w:rFonts w:cs="仿宋_GB2312"/>
                <w:i w:val="0"/>
                <w:iCs w:val="0"/>
                <w:color w:val="auto"/>
                <w:sz w:val="24"/>
                <w:szCs w:val="24"/>
                <w:highlight w:val="none"/>
              </w:rPr>
            </w:pPr>
          </w:p>
        </w:tc>
      </w:tr>
      <w:tr w14:paraId="6D051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11" w:type="dxa"/>
            <w:vAlign w:val="center"/>
          </w:tcPr>
          <w:p w14:paraId="23616992">
            <w:pPr>
              <w:jc w:val="center"/>
              <w:rPr>
                <w:rFonts w:hint="default" w:cs="仿宋_GB2312"/>
                <w:i w:val="0"/>
                <w:iCs w:val="0"/>
                <w:color w:val="auto"/>
                <w:sz w:val="24"/>
                <w:szCs w:val="24"/>
                <w:highlight w:val="none"/>
                <w:lang w:val="en-US" w:eastAsia="zh-CN"/>
              </w:rPr>
            </w:pPr>
            <w:r>
              <w:rPr>
                <w:rFonts w:hint="eastAsia" w:cs="仿宋_GB2312"/>
                <w:i w:val="0"/>
                <w:iCs w:val="0"/>
                <w:color w:val="auto"/>
                <w:sz w:val="24"/>
                <w:szCs w:val="24"/>
                <w:highlight w:val="none"/>
                <w:lang w:val="en-US" w:eastAsia="zh-CN"/>
              </w:rPr>
              <w:t>5</w:t>
            </w:r>
          </w:p>
        </w:tc>
        <w:tc>
          <w:tcPr>
            <w:tcW w:w="1277" w:type="dxa"/>
            <w:vAlign w:val="center"/>
          </w:tcPr>
          <w:p w14:paraId="1C32D464">
            <w:pPr>
              <w:rPr>
                <w:rFonts w:cs="仿宋_GB2312"/>
                <w:i w:val="0"/>
                <w:iCs w:val="0"/>
                <w:color w:val="auto"/>
                <w:sz w:val="24"/>
                <w:szCs w:val="24"/>
                <w:highlight w:val="none"/>
              </w:rPr>
            </w:pPr>
          </w:p>
        </w:tc>
        <w:tc>
          <w:tcPr>
            <w:tcW w:w="1317" w:type="dxa"/>
            <w:vAlign w:val="center"/>
          </w:tcPr>
          <w:p w14:paraId="0AD8FA1A">
            <w:pPr>
              <w:rPr>
                <w:rFonts w:cs="仿宋_GB2312"/>
                <w:i w:val="0"/>
                <w:iCs w:val="0"/>
                <w:color w:val="auto"/>
                <w:sz w:val="24"/>
                <w:szCs w:val="24"/>
                <w:highlight w:val="none"/>
              </w:rPr>
            </w:pPr>
          </w:p>
        </w:tc>
        <w:tc>
          <w:tcPr>
            <w:tcW w:w="1543" w:type="dxa"/>
            <w:vAlign w:val="center"/>
          </w:tcPr>
          <w:p w14:paraId="6E68A726">
            <w:pPr>
              <w:rPr>
                <w:rFonts w:cs="仿宋_GB2312"/>
                <w:i w:val="0"/>
                <w:iCs w:val="0"/>
                <w:color w:val="auto"/>
                <w:sz w:val="24"/>
                <w:szCs w:val="24"/>
                <w:highlight w:val="none"/>
              </w:rPr>
            </w:pPr>
          </w:p>
        </w:tc>
        <w:tc>
          <w:tcPr>
            <w:tcW w:w="1540" w:type="dxa"/>
            <w:vAlign w:val="center"/>
          </w:tcPr>
          <w:p w14:paraId="07C0A548">
            <w:pPr>
              <w:rPr>
                <w:rFonts w:cs="仿宋_GB2312"/>
                <w:i w:val="0"/>
                <w:iCs w:val="0"/>
                <w:color w:val="auto"/>
                <w:sz w:val="24"/>
                <w:szCs w:val="24"/>
                <w:highlight w:val="none"/>
              </w:rPr>
            </w:pPr>
          </w:p>
        </w:tc>
        <w:tc>
          <w:tcPr>
            <w:tcW w:w="1530" w:type="dxa"/>
            <w:vAlign w:val="center"/>
          </w:tcPr>
          <w:p w14:paraId="5A62627A">
            <w:pPr>
              <w:rPr>
                <w:rFonts w:cs="仿宋_GB2312"/>
                <w:i w:val="0"/>
                <w:iCs w:val="0"/>
                <w:color w:val="auto"/>
                <w:sz w:val="24"/>
                <w:szCs w:val="24"/>
                <w:highlight w:val="none"/>
              </w:rPr>
            </w:pPr>
          </w:p>
        </w:tc>
        <w:tc>
          <w:tcPr>
            <w:tcW w:w="1019" w:type="dxa"/>
            <w:vAlign w:val="center"/>
          </w:tcPr>
          <w:p w14:paraId="7C946F20">
            <w:pPr>
              <w:rPr>
                <w:rFonts w:cs="仿宋_GB2312"/>
                <w:i w:val="0"/>
                <w:iCs w:val="0"/>
                <w:color w:val="auto"/>
                <w:sz w:val="24"/>
                <w:szCs w:val="24"/>
                <w:highlight w:val="none"/>
              </w:rPr>
            </w:pPr>
          </w:p>
        </w:tc>
      </w:tr>
      <w:tr w14:paraId="3BC2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811" w:type="dxa"/>
            <w:vAlign w:val="center"/>
          </w:tcPr>
          <w:p w14:paraId="433A34E7">
            <w:pPr>
              <w:jc w:val="center"/>
              <w:rPr>
                <w:rFonts w:cs="仿宋_GB2312"/>
                <w:i w:val="0"/>
                <w:iCs w:val="0"/>
                <w:color w:val="auto"/>
                <w:sz w:val="24"/>
                <w:szCs w:val="24"/>
                <w:highlight w:val="none"/>
              </w:rPr>
            </w:pPr>
            <w:r>
              <w:rPr>
                <w:rFonts w:hint="eastAsia" w:cs="仿宋_GB2312"/>
                <w:i w:val="0"/>
                <w:iCs w:val="0"/>
                <w:color w:val="auto"/>
                <w:sz w:val="24"/>
                <w:szCs w:val="24"/>
                <w:highlight w:val="none"/>
              </w:rPr>
              <w:t>…</w:t>
            </w:r>
          </w:p>
        </w:tc>
        <w:tc>
          <w:tcPr>
            <w:tcW w:w="1277" w:type="dxa"/>
            <w:vAlign w:val="center"/>
          </w:tcPr>
          <w:p w14:paraId="5D94CAA1">
            <w:pPr>
              <w:rPr>
                <w:rFonts w:cs="仿宋_GB2312"/>
                <w:i w:val="0"/>
                <w:iCs w:val="0"/>
                <w:color w:val="auto"/>
                <w:sz w:val="24"/>
                <w:szCs w:val="24"/>
                <w:highlight w:val="none"/>
              </w:rPr>
            </w:pPr>
          </w:p>
        </w:tc>
        <w:tc>
          <w:tcPr>
            <w:tcW w:w="1317" w:type="dxa"/>
            <w:vAlign w:val="center"/>
          </w:tcPr>
          <w:p w14:paraId="48AC7386">
            <w:pPr>
              <w:rPr>
                <w:rFonts w:cs="仿宋_GB2312"/>
                <w:i w:val="0"/>
                <w:iCs w:val="0"/>
                <w:color w:val="auto"/>
                <w:sz w:val="24"/>
                <w:szCs w:val="24"/>
                <w:highlight w:val="none"/>
              </w:rPr>
            </w:pPr>
          </w:p>
        </w:tc>
        <w:tc>
          <w:tcPr>
            <w:tcW w:w="1543" w:type="dxa"/>
            <w:vAlign w:val="center"/>
          </w:tcPr>
          <w:p w14:paraId="20172F35">
            <w:pPr>
              <w:rPr>
                <w:rFonts w:cs="仿宋_GB2312"/>
                <w:i w:val="0"/>
                <w:iCs w:val="0"/>
                <w:color w:val="auto"/>
                <w:sz w:val="24"/>
                <w:szCs w:val="24"/>
                <w:highlight w:val="none"/>
              </w:rPr>
            </w:pPr>
          </w:p>
        </w:tc>
        <w:tc>
          <w:tcPr>
            <w:tcW w:w="1540" w:type="dxa"/>
            <w:vAlign w:val="center"/>
          </w:tcPr>
          <w:p w14:paraId="75CF74D1">
            <w:pPr>
              <w:rPr>
                <w:rFonts w:cs="仿宋_GB2312"/>
                <w:i w:val="0"/>
                <w:iCs w:val="0"/>
                <w:color w:val="auto"/>
                <w:sz w:val="24"/>
                <w:szCs w:val="24"/>
                <w:highlight w:val="none"/>
              </w:rPr>
            </w:pPr>
          </w:p>
        </w:tc>
        <w:tc>
          <w:tcPr>
            <w:tcW w:w="1530" w:type="dxa"/>
            <w:vAlign w:val="center"/>
          </w:tcPr>
          <w:p w14:paraId="52CF4BF0">
            <w:pPr>
              <w:rPr>
                <w:rFonts w:cs="仿宋_GB2312"/>
                <w:i w:val="0"/>
                <w:iCs w:val="0"/>
                <w:color w:val="auto"/>
                <w:sz w:val="24"/>
                <w:szCs w:val="24"/>
                <w:highlight w:val="none"/>
              </w:rPr>
            </w:pPr>
          </w:p>
        </w:tc>
        <w:tc>
          <w:tcPr>
            <w:tcW w:w="1019" w:type="dxa"/>
            <w:vAlign w:val="center"/>
          </w:tcPr>
          <w:p w14:paraId="32DE863A">
            <w:pPr>
              <w:rPr>
                <w:rFonts w:cs="仿宋_GB2312"/>
                <w:i w:val="0"/>
                <w:iCs w:val="0"/>
                <w:color w:val="auto"/>
                <w:sz w:val="24"/>
                <w:szCs w:val="24"/>
                <w:highlight w:val="none"/>
              </w:rPr>
            </w:pPr>
          </w:p>
        </w:tc>
      </w:tr>
      <w:bookmarkEnd w:id="828"/>
    </w:tbl>
    <w:p w14:paraId="54630C10">
      <w:pPr>
        <w:rPr>
          <w:rFonts w:hint="eastAsia" w:cs="仿宋_GB2312"/>
          <w:i w:val="0"/>
          <w:iCs w:val="0"/>
          <w:color w:val="auto"/>
          <w:sz w:val="24"/>
          <w:szCs w:val="24"/>
          <w:highlight w:val="none"/>
        </w:rPr>
      </w:pPr>
    </w:p>
    <w:p w14:paraId="58FF379C">
      <w:pPr>
        <w:rPr>
          <w:rFonts w:cs="仿宋_GB2312"/>
          <w:i w:val="0"/>
          <w:iCs w:val="0"/>
          <w:color w:val="auto"/>
          <w:sz w:val="24"/>
          <w:szCs w:val="24"/>
          <w:highlight w:val="none"/>
        </w:rPr>
      </w:pPr>
      <w:r>
        <w:rPr>
          <w:rFonts w:hint="eastAsia" w:cs="仿宋_GB2312"/>
          <w:i w:val="0"/>
          <w:iCs w:val="0"/>
          <w:color w:val="auto"/>
          <w:sz w:val="24"/>
          <w:szCs w:val="24"/>
          <w:highlight w:val="none"/>
        </w:rPr>
        <w:t>注：</w:t>
      </w:r>
      <w:r>
        <w:rPr>
          <w:rFonts w:hint="eastAsia" w:cs="仿宋_GB2312"/>
          <w:i w:val="0"/>
          <w:iCs w:val="0"/>
          <w:color w:val="auto"/>
          <w:sz w:val="24"/>
          <w:szCs w:val="24"/>
          <w:highlight w:val="none"/>
          <w:lang w:val="en-US" w:eastAsia="zh-CN"/>
        </w:rPr>
        <w:t>供应商</w:t>
      </w:r>
      <w:r>
        <w:rPr>
          <w:rFonts w:hint="eastAsia" w:cs="仿宋_GB2312"/>
          <w:i w:val="0"/>
          <w:iCs w:val="0"/>
          <w:color w:val="auto"/>
          <w:sz w:val="24"/>
          <w:szCs w:val="24"/>
          <w:highlight w:val="none"/>
        </w:rPr>
        <w:t>须按上表提供相应的</w:t>
      </w:r>
      <w:r>
        <w:rPr>
          <w:rFonts w:hint="eastAsia" w:cs="仿宋_GB2312"/>
          <w:i w:val="0"/>
          <w:iCs w:val="0"/>
          <w:color w:val="auto"/>
          <w:sz w:val="24"/>
          <w:szCs w:val="24"/>
          <w:highlight w:val="none"/>
          <w:lang w:val="en-US" w:eastAsia="zh-CN"/>
        </w:rPr>
        <w:t>中标（成交）通知书、采购合同等</w:t>
      </w:r>
      <w:r>
        <w:rPr>
          <w:rFonts w:hint="eastAsia" w:cs="仿宋_GB2312"/>
          <w:i w:val="0"/>
          <w:iCs w:val="0"/>
          <w:color w:val="auto"/>
          <w:sz w:val="24"/>
          <w:szCs w:val="24"/>
          <w:highlight w:val="none"/>
        </w:rPr>
        <w:t>业绩证明资料。</w:t>
      </w:r>
    </w:p>
    <w:p w14:paraId="14FE3777">
      <w:pPr>
        <w:rPr>
          <w:rFonts w:hint="eastAsia" w:eastAsia="宋体" w:cs="仿宋_GB2312"/>
          <w:b/>
          <w:bCs/>
          <w:color w:val="auto"/>
          <w:sz w:val="21"/>
          <w:szCs w:val="21"/>
          <w:highlight w:val="none"/>
          <w:lang w:eastAsia="zh-CN"/>
        </w:rPr>
      </w:pPr>
      <w:r>
        <w:rPr>
          <w:rFonts w:hint="eastAsia" w:cs="仿宋_GB2312"/>
          <w:b/>
          <w:bCs/>
          <w:color w:val="auto"/>
          <w:sz w:val="21"/>
          <w:szCs w:val="21"/>
          <w:highlight w:val="none"/>
          <w:lang w:eastAsia="zh-CN"/>
        </w:rPr>
        <w:t>（具体以评分标准要求为准。）</w:t>
      </w:r>
    </w:p>
    <w:p w14:paraId="7BA88E35">
      <w:pPr>
        <w:widowControl/>
        <w:spacing w:before="100" w:beforeAutospacing="1" w:after="100" w:afterAutospacing="1"/>
        <w:rPr>
          <w:rFonts w:cs="Arial"/>
          <w:i w:val="0"/>
          <w:iCs w:val="0"/>
          <w:color w:val="auto"/>
          <w:szCs w:val="21"/>
          <w:highlight w:val="none"/>
        </w:rPr>
      </w:pPr>
    </w:p>
    <w:p w14:paraId="15F467E4">
      <w:pPr>
        <w:ind w:right="1008" w:firstLine="4284" w:firstLineChars="1700"/>
        <w:rPr>
          <w:rFonts w:cs="宋体"/>
          <w:i w:val="0"/>
          <w:iCs w:val="0"/>
          <w:color w:val="auto"/>
          <w:spacing w:val="6"/>
          <w:szCs w:val="24"/>
          <w:highlight w:val="none"/>
        </w:rPr>
      </w:pPr>
      <w:r>
        <w:rPr>
          <w:rFonts w:hint="eastAsia" w:cs="宋体"/>
          <w:i w:val="0"/>
          <w:iCs w:val="0"/>
          <w:color w:val="auto"/>
          <w:spacing w:val="6"/>
          <w:szCs w:val="24"/>
          <w:highlight w:val="none"/>
          <w:lang w:val="en-US" w:eastAsia="zh-CN"/>
        </w:rPr>
        <w:t>供应商</w:t>
      </w:r>
      <w:r>
        <w:rPr>
          <w:rFonts w:hint="eastAsia" w:cs="宋体"/>
          <w:i w:val="0"/>
          <w:iCs w:val="0"/>
          <w:color w:val="auto"/>
          <w:spacing w:val="6"/>
          <w:szCs w:val="24"/>
          <w:highlight w:val="none"/>
        </w:rPr>
        <w:t>名称</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lang w:val="en-US" w:eastAsia="zh-CN"/>
        </w:rPr>
        <w:t>公章</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rPr>
        <w:t>：</w:t>
      </w:r>
    </w:p>
    <w:p w14:paraId="12381E01">
      <w:pPr>
        <w:ind w:right="1008" w:firstLine="4284" w:firstLineChars="1700"/>
        <w:rPr>
          <w:rFonts w:hint="default" w:eastAsia="宋体" w:cs="宋体"/>
          <w:i w:val="0"/>
          <w:iCs w:val="0"/>
          <w:color w:val="auto"/>
          <w:spacing w:val="6"/>
          <w:szCs w:val="24"/>
          <w:highlight w:val="none"/>
          <w:lang w:val="en-US" w:eastAsia="zh-CN"/>
        </w:rPr>
      </w:pPr>
      <w:r>
        <w:rPr>
          <w:rFonts w:hint="eastAsia" w:cs="宋体"/>
          <w:i w:val="0"/>
          <w:iCs w:val="0"/>
          <w:color w:val="auto"/>
          <w:spacing w:val="6"/>
          <w:szCs w:val="24"/>
          <w:highlight w:val="none"/>
        </w:rPr>
        <w:t>日期：</w:t>
      </w:r>
      <w:r>
        <w:rPr>
          <w:rFonts w:hint="eastAsia" w:cs="宋体"/>
          <w:i w:val="0"/>
          <w:iCs w:val="0"/>
          <w:color w:val="auto"/>
          <w:spacing w:val="6"/>
          <w:szCs w:val="24"/>
          <w:highlight w:val="none"/>
          <w:lang w:val="en-US" w:eastAsia="zh-CN"/>
        </w:rPr>
        <w:t xml:space="preserve">   年  月  日</w:t>
      </w:r>
    </w:p>
    <w:p w14:paraId="095105C8">
      <w:pPr>
        <w:ind w:firstLine="420"/>
        <w:rPr>
          <w:rFonts w:cs="仿宋_GB2312"/>
          <w:i w:val="0"/>
          <w:iCs w:val="0"/>
          <w:color w:val="auto"/>
          <w:szCs w:val="24"/>
          <w:highlight w:val="none"/>
        </w:rPr>
      </w:pPr>
      <w:r>
        <w:rPr>
          <w:rFonts w:cs="仿宋_GB2312"/>
          <w:i w:val="0"/>
          <w:iCs w:val="0"/>
          <w:color w:val="auto"/>
          <w:szCs w:val="24"/>
          <w:highlight w:val="none"/>
        </w:rPr>
        <w:br w:type="page"/>
      </w:r>
    </w:p>
    <w:p w14:paraId="4E924C81">
      <w:pPr>
        <w:pStyle w:val="6"/>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829" w:name="_Toc9617"/>
      <w:bookmarkStart w:id="830" w:name="_Toc163492931"/>
      <w:r>
        <w:rPr>
          <w:rFonts w:hint="eastAsia" w:cstheme="majorBidi"/>
          <w:b/>
          <w:bCs/>
          <w:i w:val="0"/>
          <w:iCs w:val="0"/>
          <w:color w:val="auto"/>
          <w:kern w:val="2"/>
          <w:sz w:val="32"/>
          <w:szCs w:val="32"/>
          <w:highlight w:val="none"/>
          <w:lang w:val="en-US" w:eastAsia="zh-CN" w:bidi="ar-SA"/>
        </w:rPr>
        <w:t>十五</w:t>
      </w:r>
      <w:r>
        <w:rPr>
          <w:rFonts w:hint="eastAsia" w:eastAsia="宋体" w:asciiTheme="majorHAnsi" w:hAnsiTheme="majorHAnsi" w:cstheme="majorBidi"/>
          <w:b/>
          <w:bCs/>
          <w:i w:val="0"/>
          <w:iCs w:val="0"/>
          <w:color w:val="auto"/>
          <w:kern w:val="2"/>
          <w:sz w:val="32"/>
          <w:szCs w:val="32"/>
          <w:highlight w:val="none"/>
          <w:lang w:val="en-US" w:eastAsia="zh-CN" w:bidi="ar-SA"/>
        </w:rPr>
        <w:t>、拟派项目团队</w:t>
      </w:r>
      <w:bookmarkEnd w:id="829"/>
      <w:bookmarkEnd w:id="830"/>
    </w:p>
    <w:tbl>
      <w:tblPr>
        <w:tblStyle w:val="33"/>
        <w:tblW w:w="9162" w:type="dxa"/>
        <w:tblInd w:w="-3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143"/>
        <w:gridCol w:w="1334"/>
        <w:gridCol w:w="1188"/>
        <w:gridCol w:w="816"/>
        <w:gridCol w:w="1815"/>
        <w:gridCol w:w="1277"/>
        <w:gridCol w:w="816"/>
      </w:tblGrid>
      <w:tr w14:paraId="22A3F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41373525">
            <w:pPr>
              <w:pStyle w:val="52"/>
              <w:jc w:val="center"/>
              <w:rPr>
                <w:i w:val="0"/>
                <w:iCs w:val="0"/>
                <w:color w:val="auto"/>
                <w:highlight w:val="none"/>
              </w:rPr>
            </w:pPr>
            <w:r>
              <w:rPr>
                <w:rFonts w:hint="eastAsia"/>
                <w:i w:val="0"/>
                <w:iCs w:val="0"/>
                <w:color w:val="auto"/>
                <w:highlight w:val="none"/>
              </w:rPr>
              <w:t>序号</w:t>
            </w:r>
          </w:p>
        </w:tc>
        <w:tc>
          <w:tcPr>
            <w:tcW w:w="1143" w:type="dxa"/>
            <w:vAlign w:val="center"/>
          </w:tcPr>
          <w:p w14:paraId="67AE9C3E">
            <w:pPr>
              <w:pStyle w:val="52"/>
              <w:jc w:val="center"/>
              <w:rPr>
                <w:i w:val="0"/>
                <w:iCs w:val="0"/>
                <w:color w:val="auto"/>
                <w:highlight w:val="none"/>
              </w:rPr>
            </w:pPr>
            <w:r>
              <w:rPr>
                <w:rFonts w:hint="eastAsia"/>
                <w:i w:val="0"/>
                <w:iCs w:val="0"/>
                <w:color w:val="auto"/>
                <w:highlight w:val="none"/>
                <w:lang w:val="en-US" w:eastAsia="zh-CN"/>
              </w:rPr>
              <w:t>团队成员</w:t>
            </w:r>
          </w:p>
          <w:p w14:paraId="369C3C13">
            <w:pPr>
              <w:pStyle w:val="52"/>
              <w:jc w:val="center"/>
              <w:rPr>
                <w:i w:val="0"/>
                <w:iCs w:val="0"/>
                <w:color w:val="auto"/>
                <w:highlight w:val="none"/>
              </w:rPr>
            </w:pPr>
            <w:r>
              <w:rPr>
                <w:rFonts w:hint="eastAsia"/>
                <w:i w:val="0"/>
                <w:iCs w:val="0"/>
                <w:color w:val="auto"/>
                <w:highlight w:val="none"/>
              </w:rPr>
              <w:t>姓名</w:t>
            </w:r>
          </w:p>
        </w:tc>
        <w:tc>
          <w:tcPr>
            <w:tcW w:w="1334" w:type="dxa"/>
            <w:tcBorders>
              <w:right w:val="single" w:color="auto" w:sz="4" w:space="0"/>
            </w:tcBorders>
            <w:vAlign w:val="center"/>
          </w:tcPr>
          <w:p w14:paraId="4EDFEBEF">
            <w:pPr>
              <w:pStyle w:val="52"/>
              <w:jc w:val="center"/>
              <w:rPr>
                <w:i w:val="0"/>
                <w:iCs w:val="0"/>
                <w:color w:val="auto"/>
                <w:highlight w:val="none"/>
              </w:rPr>
            </w:pPr>
            <w:r>
              <w:rPr>
                <w:rFonts w:hint="eastAsia"/>
                <w:i w:val="0"/>
                <w:iCs w:val="0"/>
                <w:color w:val="auto"/>
                <w:highlight w:val="none"/>
              </w:rPr>
              <w:t>工作单位</w:t>
            </w:r>
          </w:p>
        </w:tc>
        <w:tc>
          <w:tcPr>
            <w:tcW w:w="1188" w:type="dxa"/>
            <w:tcBorders>
              <w:left w:val="single" w:color="auto" w:sz="4" w:space="0"/>
            </w:tcBorders>
            <w:vAlign w:val="center"/>
          </w:tcPr>
          <w:p w14:paraId="1B50026D">
            <w:pPr>
              <w:pStyle w:val="52"/>
              <w:jc w:val="center"/>
              <w:rPr>
                <w:i w:val="0"/>
                <w:iCs w:val="0"/>
                <w:color w:val="auto"/>
                <w:highlight w:val="none"/>
              </w:rPr>
            </w:pPr>
            <w:r>
              <w:rPr>
                <w:rFonts w:hint="eastAsia"/>
                <w:i w:val="0"/>
                <w:iCs w:val="0"/>
                <w:color w:val="auto"/>
                <w:highlight w:val="none"/>
              </w:rPr>
              <w:t>身份证号</w:t>
            </w:r>
          </w:p>
        </w:tc>
        <w:tc>
          <w:tcPr>
            <w:tcW w:w="816" w:type="dxa"/>
            <w:tcBorders>
              <w:left w:val="single" w:color="auto" w:sz="4" w:space="0"/>
            </w:tcBorders>
            <w:vAlign w:val="center"/>
          </w:tcPr>
          <w:p w14:paraId="3601BB70">
            <w:pPr>
              <w:pStyle w:val="52"/>
              <w:jc w:val="center"/>
              <w:rPr>
                <w:i w:val="0"/>
                <w:iCs w:val="0"/>
                <w:color w:val="auto"/>
                <w:highlight w:val="none"/>
              </w:rPr>
            </w:pPr>
            <w:r>
              <w:rPr>
                <w:rFonts w:hint="eastAsia"/>
                <w:i w:val="0"/>
                <w:iCs w:val="0"/>
                <w:color w:val="auto"/>
                <w:highlight w:val="none"/>
              </w:rPr>
              <w:t>职称</w:t>
            </w:r>
          </w:p>
        </w:tc>
        <w:tc>
          <w:tcPr>
            <w:tcW w:w="1815" w:type="dxa"/>
            <w:vAlign w:val="center"/>
          </w:tcPr>
          <w:p w14:paraId="78C6ADBE">
            <w:pPr>
              <w:pStyle w:val="52"/>
              <w:jc w:val="center"/>
              <w:rPr>
                <w:rFonts w:hint="default" w:eastAsia="宋体"/>
                <w:i w:val="0"/>
                <w:iCs w:val="0"/>
                <w:color w:val="auto"/>
                <w:highlight w:val="none"/>
                <w:lang w:val="en-US" w:eastAsia="zh-CN"/>
              </w:rPr>
            </w:pPr>
            <w:r>
              <w:rPr>
                <w:rFonts w:hint="eastAsia"/>
                <w:i w:val="0"/>
                <w:iCs w:val="0"/>
                <w:color w:val="auto"/>
                <w:highlight w:val="none"/>
                <w:lang w:val="en-US" w:eastAsia="zh-CN"/>
              </w:rPr>
              <w:t>注册证书（岗位证书）名称及编号</w:t>
            </w:r>
          </w:p>
        </w:tc>
        <w:tc>
          <w:tcPr>
            <w:tcW w:w="1277" w:type="dxa"/>
            <w:vAlign w:val="center"/>
          </w:tcPr>
          <w:p w14:paraId="1D4FFB7A">
            <w:pPr>
              <w:pStyle w:val="52"/>
              <w:jc w:val="center"/>
              <w:rPr>
                <w:i w:val="0"/>
                <w:iCs w:val="0"/>
                <w:color w:val="auto"/>
                <w:highlight w:val="none"/>
              </w:rPr>
            </w:pPr>
            <w:r>
              <w:rPr>
                <w:rFonts w:hint="eastAsia" w:eastAsia="宋体"/>
                <w:i w:val="0"/>
                <w:iCs w:val="0"/>
                <w:color w:val="auto"/>
                <w:highlight w:val="none"/>
                <w:lang w:val="en-US" w:eastAsia="zh-CN"/>
              </w:rPr>
              <w:t>在团队中职务（岗位）</w:t>
            </w:r>
          </w:p>
        </w:tc>
        <w:tc>
          <w:tcPr>
            <w:tcW w:w="816" w:type="dxa"/>
            <w:vAlign w:val="center"/>
          </w:tcPr>
          <w:p w14:paraId="569D136E">
            <w:pPr>
              <w:pStyle w:val="52"/>
              <w:jc w:val="center"/>
              <w:rPr>
                <w:i w:val="0"/>
                <w:iCs w:val="0"/>
                <w:color w:val="auto"/>
                <w:highlight w:val="none"/>
              </w:rPr>
            </w:pPr>
            <w:r>
              <w:rPr>
                <w:rFonts w:hint="eastAsia"/>
                <w:i w:val="0"/>
                <w:iCs w:val="0"/>
                <w:color w:val="auto"/>
                <w:highlight w:val="none"/>
              </w:rPr>
              <w:t>自有</w:t>
            </w:r>
            <w:r>
              <w:rPr>
                <w:i w:val="0"/>
                <w:iCs w:val="0"/>
                <w:color w:val="auto"/>
                <w:highlight w:val="none"/>
              </w:rPr>
              <w:t>/外聘</w:t>
            </w:r>
          </w:p>
        </w:tc>
      </w:tr>
      <w:tr w14:paraId="2C939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7EE08FDE">
            <w:pPr>
              <w:pStyle w:val="52"/>
              <w:jc w:val="center"/>
              <w:rPr>
                <w:i w:val="0"/>
                <w:iCs w:val="0"/>
                <w:color w:val="auto"/>
                <w:highlight w:val="none"/>
              </w:rPr>
            </w:pPr>
            <w:bookmarkStart w:id="831" w:name="_Toc100090784"/>
            <w:bookmarkStart w:id="832" w:name="_Toc99533292"/>
            <w:r>
              <w:rPr>
                <w:rFonts w:hint="eastAsia"/>
                <w:i w:val="0"/>
                <w:iCs w:val="0"/>
                <w:color w:val="auto"/>
                <w:highlight w:val="none"/>
              </w:rPr>
              <w:t>1</w:t>
            </w:r>
            <w:bookmarkEnd w:id="831"/>
            <w:bookmarkEnd w:id="832"/>
          </w:p>
        </w:tc>
        <w:tc>
          <w:tcPr>
            <w:tcW w:w="1143" w:type="dxa"/>
            <w:vAlign w:val="center"/>
          </w:tcPr>
          <w:p w14:paraId="1297CF0F">
            <w:pPr>
              <w:pStyle w:val="52"/>
              <w:jc w:val="center"/>
              <w:rPr>
                <w:i w:val="0"/>
                <w:iCs w:val="0"/>
                <w:color w:val="auto"/>
                <w:highlight w:val="none"/>
              </w:rPr>
            </w:pPr>
          </w:p>
        </w:tc>
        <w:tc>
          <w:tcPr>
            <w:tcW w:w="1334" w:type="dxa"/>
            <w:tcBorders>
              <w:right w:val="single" w:color="auto" w:sz="4" w:space="0"/>
            </w:tcBorders>
            <w:vAlign w:val="center"/>
          </w:tcPr>
          <w:p w14:paraId="5504C4E8">
            <w:pPr>
              <w:pStyle w:val="52"/>
              <w:jc w:val="center"/>
              <w:rPr>
                <w:i w:val="0"/>
                <w:iCs w:val="0"/>
                <w:color w:val="auto"/>
                <w:highlight w:val="none"/>
              </w:rPr>
            </w:pPr>
          </w:p>
        </w:tc>
        <w:tc>
          <w:tcPr>
            <w:tcW w:w="1188" w:type="dxa"/>
            <w:tcBorders>
              <w:left w:val="single" w:color="auto" w:sz="4" w:space="0"/>
            </w:tcBorders>
            <w:vAlign w:val="center"/>
          </w:tcPr>
          <w:p w14:paraId="08D7DF2B">
            <w:pPr>
              <w:pStyle w:val="52"/>
              <w:jc w:val="center"/>
              <w:rPr>
                <w:i w:val="0"/>
                <w:iCs w:val="0"/>
                <w:color w:val="auto"/>
                <w:highlight w:val="none"/>
              </w:rPr>
            </w:pPr>
          </w:p>
        </w:tc>
        <w:tc>
          <w:tcPr>
            <w:tcW w:w="816" w:type="dxa"/>
            <w:tcBorders>
              <w:left w:val="single" w:color="auto" w:sz="4" w:space="0"/>
            </w:tcBorders>
            <w:vAlign w:val="center"/>
          </w:tcPr>
          <w:p w14:paraId="403C3C91">
            <w:pPr>
              <w:pStyle w:val="52"/>
              <w:jc w:val="center"/>
              <w:rPr>
                <w:i w:val="0"/>
                <w:iCs w:val="0"/>
                <w:color w:val="auto"/>
                <w:highlight w:val="none"/>
              </w:rPr>
            </w:pPr>
          </w:p>
        </w:tc>
        <w:tc>
          <w:tcPr>
            <w:tcW w:w="1815" w:type="dxa"/>
            <w:vAlign w:val="center"/>
          </w:tcPr>
          <w:p w14:paraId="3BDB609C">
            <w:pPr>
              <w:pStyle w:val="52"/>
              <w:jc w:val="center"/>
              <w:rPr>
                <w:i w:val="0"/>
                <w:iCs w:val="0"/>
                <w:color w:val="auto"/>
                <w:highlight w:val="none"/>
              </w:rPr>
            </w:pPr>
          </w:p>
        </w:tc>
        <w:tc>
          <w:tcPr>
            <w:tcW w:w="1277" w:type="dxa"/>
            <w:vAlign w:val="center"/>
          </w:tcPr>
          <w:p w14:paraId="09728172">
            <w:pPr>
              <w:pStyle w:val="52"/>
              <w:jc w:val="center"/>
              <w:rPr>
                <w:i w:val="0"/>
                <w:iCs w:val="0"/>
                <w:color w:val="auto"/>
                <w:highlight w:val="none"/>
              </w:rPr>
            </w:pPr>
          </w:p>
        </w:tc>
        <w:tc>
          <w:tcPr>
            <w:tcW w:w="816" w:type="dxa"/>
            <w:vAlign w:val="center"/>
          </w:tcPr>
          <w:p w14:paraId="76A768A0">
            <w:pPr>
              <w:pStyle w:val="52"/>
              <w:jc w:val="center"/>
              <w:rPr>
                <w:i w:val="0"/>
                <w:iCs w:val="0"/>
                <w:color w:val="auto"/>
                <w:highlight w:val="none"/>
              </w:rPr>
            </w:pPr>
          </w:p>
        </w:tc>
      </w:tr>
      <w:tr w14:paraId="1B745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9E1F0BD">
            <w:pPr>
              <w:pStyle w:val="52"/>
              <w:jc w:val="center"/>
              <w:rPr>
                <w:i w:val="0"/>
                <w:iCs w:val="0"/>
                <w:color w:val="auto"/>
                <w:highlight w:val="none"/>
              </w:rPr>
            </w:pPr>
            <w:bookmarkStart w:id="833" w:name="_Toc100090785"/>
            <w:bookmarkStart w:id="834" w:name="_Toc99533293"/>
            <w:r>
              <w:rPr>
                <w:rFonts w:hint="eastAsia"/>
                <w:i w:val="0"/>
                <w:iCs w:val="0"/>
                <w:color w:val="auto"/>
                <w:highlight w:val="none"/>
              </w:rPr>
              <w:t>2</w:t>
            </w:r>
            <w:bookmarkEnd w:id="833"/>
            <w:bookmarkEnd w:id="834"/>
          </w:p>
        </w:tc>
        <w:tc>
          <w:tcPr>
            <w:tcW w:w="1143" w:type="dxa"/>
            <w:vAlign w:val="center"/>
          </w:tcPr>
          <w:p w14:paraId="6EAD4E38">
            <w:pPr>
              <w:pStyle w:val="52"/>
              <w:jc w:val="center"/>
              <w:rPr>
                <w:i w:val="0"/>
                <w:iCs w:val="0"/>
                <w:color w:val="auto"/>
                <w:highlight w:val="none"/>
              </w:rPr>
            </w:pPr>
          </w:p>
        </w:tc>
        <w:tc>
          <w:tcPr>
            <w:tcW w:w="1334" w:type="dxa"/>
            <w:tcBorders>
              <w:right w:val="single" w:color="auto" w:sz="4" w:space="0"/>
            </w:tcBorders>
            <w:vAlign w:val="center"/>
          </w:tcPr>
          <w:p w14:paraId="3CF94FE4">
            <w:pPr>
              <w:pStyle w:val="52"/>
              <w:jc w:val="center"/>
              <w:rPr>
                <w:i w:val="0"/>
                <w:iCs w:val="0"/>
                <w:color w:val="auto"/>
                <w:highlight w:val="none"/>
              </w:rPr>
            </w:pPr>
          </w:p>
        </w:tc>
        <w:tc>
          <w:tcPr>
            <w:tcW w:w="1188" w:type="dxa"/>
            <w:tcBorders>
              <w:left w:val="single" w:color="auto" w:sz="4" w:space="0"/>
            </w:tcBorders>
            <w:vAlign w:val="center"/>
          </w:tcPr>
          <w:p w14:paraId="194E0865">
            <w:pPr>
              <w:pStyle w:val="52"/>
              <w:jc w:val="center"/>
              <w:rPr>
                <w:i w:val="0"/>
                <w:iCs w:val="0"/>
                <w:color w:val="auto"/>
                <w:highlight w:val="none"/>
              </w:rPr>
            </w:pPr>
          </w:p>
        </w:tc>
        <w:tc>
          <w:tcPr>
            <w:tcW w:w="816" w:type="dxa"/>
            <w:tcBorders>
              <w:left w:val="single" w:color="auto" w:sz="4" w:space="0"/>
            </w:tcBorders>
            <w:vAlign w:val="center"/>
          </w:tcPr>
          <w:p w14:paraId="76D19FEB">
            <w:pPr>
              <w:pStyle w:val="52"/>
              <w:jc w:val="center"/>
              <w:rPr>
                <w:i w:val="0"/>
                <w:iCs w:val="0"/>
                <w:color w:val="auto"/>
                <w:highlight w:val="none"/>
              </w:rPr>
            </w:pPr>
          </w:p>
        </w:tc>
        <w:tc>
          <w:tcPr>
            <w:tcW w:w="1815" w:type="dxa"/>
            <w:vAlign w:val="center"/>
          </w:tcPr>
          <w:p w14:paraId="42875AB6">
            <w:pPr>
              <w:pStyle w:val="52"/>
              <w:jc w:val="center"/>
              <w:rPr>
                <w:i w:val="0"/>
                <w:iCs w:val="0"/>
                <w:color w:val="auto"/>
                <w:highlight w:val="none"/>
              </w:rPr>
            </w:pPr>
          </w:p>
        </w:tc>
        <w:tc>
          <w:tcPr>
            <w:tcW w:w="1277" w:type="dxa"/>
            <w:vAlign w:val="center"/>
          </w:tcPr>
          <w:p w14:paraId="5CD968CA">
            <w:pPr>
              <w:pStyle w:val="52"/>
              <w:jc w:val="center"/>
              <w:rPr>
                <w:i w:val="0"/>
                <w:iCs w:val="0"/>
                <w:color w:val="auto"/>
                <w:highlight w:val="none"/>
              </w:rPr>
            </w:pPr>
          </w:p>
        </w:tc>
        <w:tc>
          <w:tcPr>
            <w:tcW w:w="816" w:type="dxa"/>
            <w:vAlign w:val="center"/>
          </w:tcPr>
          <w:p w14:paraId="1528AD30">
            <w:pPr>
              <w:pStyle w:val="52"/>
              <w:jc w:val="center"/>
              <w:rPr>
                <w:i w:val="0"/>
                <w:iCs w:val="0"/>
                <w:color w:val="auto"/>
                <w:highlight w:val="none"/>
              </w:rPr>
            </w:pPr>
          </w:p>
        </w:tc>
      </w:tr>
      <w:tr w14:paraId="6E223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9869B42">
            <w:pPr>
              <w:pStyle w:val="52"/>
              <w:jc w:val="center"/>
              <w:rPr>
                <w:i w:val="0"/>
                <w:iCs w:val="0"/>
                <w:color w:val="auto"/>
                <w:highlight w:val="none"/>
              </w:rPr>
            </w:pPr>
            <w:bookmarkStart w:id="835" w:name="_Toc100090786"/>
            <w:bookmarkStart w:id="836" w:name="_Toc99533294"/>
            <w:r>
              <w:rPr>
                <w:rFonts w:hint="eastAsia"/>
                <w:i w:val="0"/>
                <w:iCs w:val="0"/>
                <w:color w:val="auto"/>
                <w:highlight w:val="none"/>
              </w:rPr>
              <w:t>3</w:t>
            </w:r>
            <w:bookmarkEnd w:id="835"/>
            <w:bookmarkEnd w:id="836"/>
          </w:p>
        </w:tc>
        <w:tc>
          <w:tcPr>
            <w:tcW w:w="1143" w:type="dxa"/>
            <w:vAlign w:val="center"/>
          </w:tcPr>
          <w:p w14:paraId="4F647092">
            <w:pPr>
              <w:pStyle w:val="52"/>
              <w:jc w:val="center"/>
              <w:rPr>
                <w:i w:val="0"/>
                <w:iCs w:val="0"/>
                <w:color w:val="auto"/>
                <w:highlight w:val="none"/>
              </w:rPr>
            </w:pPr>
          </w:p>
        </w:tc>
        <w:tc>
          <w:tcPr>
            <w:tcW w:w="1334" w:type="dxa"/>
            <w:tcBorders>
              <w:right w:val="single" w:color="auto" w:sz="4" w:space="0"/>
            </w:tcBorders>
            <w:vAlign w:val="center"/>
          </w:tcPr>
          <w:p w14:paraId="721B9540">
            <w:pPr>
              <w:pStyle w:val="52"/>
              <w:jc w:val="center"/>
              <w:rPr>
                <w:i w:val="0"/>
                <w:iCs w:val="0"/>
                <w:color w:val="auto"/>
                <w:highlight w:val="none"/>
              </w:rPr>
            </w:pPr>
          </w:p>
        </w:tc>
        <w:tc>
          <w:tcPr>
            <w:tcW w:w="1188" w:type="dxa"/>
            <w:tcBorders>
              <w:left w:val="single" w:color="auto" w:sz="4" w:space="0"/>
            </w:tcBorders>
            <w:vAlign w:val="center"/>
          </w:tcPr>
          <w:p w14:paraId="070656BE">
            <w:pPr>
              <w:pStyle w:val="52"/>
              <w:jc w:val="center"/>
              <w:rPr>
                <w:i w:val="0"/>
                <w:iCs w:val="0"/>
                <w:color w:val="auto"/>
                <w:highlight w:val="none"/>
              </w:rPr>
            </w:pPr>
          </w:p>
        </w:tc>
        <w:tc>
          <w:tcPr>
            <w:tcW w:w="816" w:type="dxa"/>
            <w:tcBorders>
              <w:left w:val="single" w:color="auto" w:sz="4" w:space="0"/>
            </w:tcBorders>
            <w:vAlign w:val="center"/>
          </w:tcPr>
          <w:p w14:paraId="29C26F3A">
            <w:pPr>
              <w:pStyle w:val="52"/>
              <w:jc w:val="center"/>
              <w:rPr>
                <w:i w:val="0"/>
                <w:iCs w:val="0"/>
                <w:color w:val="auto"/>
                <w:highlight w:val="none"/>
              </w:rPr>
            </w:pPr>
          </w:p>
        </w:tc>
        <w:tc>
          <w:tcPr>
            <w:tcW w:w="1815" w:type="dxa"/>
            <w:vAlign w:val="center"/>
          </w:tcPr>
          <w:p w14:paraId="2A300911">
            <w:pPr>
              <w:pStyle w:val="52"/>
              <w:jc w:val="center"/>
              <w:rPr>
                <w:i w:val="0"/>
                <w:iCs w:val="0"/>
                <w:color w:val="auto"/>
                <w:highlight w:val="none"/>
              </w:rPr>
            </w:pPr>
          </w:p>
        </w:tc>
        <w:tc>
          <w:tcPr>
            <w:tcW w:w="1277" w:type="dxa"/>
            <w:vAlign w:val="center"/>
          </w:tcPr>
          <w:p w14:paraId="442A0B83">
            <w:pPr>
              <w:pStyle w:val="52"/>
              <w:jc w:val="center"/>
              <w:rPr>
                <w:i w:val="0"/>
                <w:iCs w:val="0"/>
                <w:color w:val="auto"/>
                <w:highlight w:val="none"/>
              </w:rPr>
            </w:pPr>
          </w:p>
        </w:tc>
        <w:tc>
          <w:tcPr>
            <w:tcW w:w="816" w:type="dxa"/>
            <w:vAlign w:val="center"/>
          </w:tcPr>
          <w:p w14:paraId="7425FCC3">
            <w:pPr>
              <w:pStyle w:val="52"/>
              <w:jc w:val="center"/>
              <w:rPr>
                <w:i w:val="0"/>
                <w:iCs w:val="0"/>
                <w:color w:val="auto"/>
                <w:highlight w:val="none"/>
              </w:rPr>
            </w:pPr>
          </w:p>
        </w:tc>
      </w:tr>
      <w:tr w14:paraId="6879E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18722BAC">
            <w:pPr>
              <w:pStyle w:val="52"/>
              <w:jc w:val="center"/>
              <w:rPr>
                <w:i w:val="0"/>
                <w:iCs w:val="0"/>
                <w:color w:val="auto"/>
                <w:highlight w:val="none"/>
              </w:rPr>
            </w:pPr>
            <w:bookmarkStart w:id="837" w:name="_Toc100090787"/>
            <w:bookmarkStart w:id="838" w:name="_Toc99533295"/>
            <w:r>
              <w:rPr>
                <w:rFonts w:hint="eastAsia"/>
                <w:i w:val="0"/>
                <w:iCs w:val="0"/>
                <w:color w:val="auto"/>
                <w:highlight w:val="none"/>
              </w:rPr>
              <w:t>4</w:t>
            </w:r>
            <w:bookmarkEnd w:id="837"/>
            <w:bookmarkEnd w:id="838"/>
          </w:p>
        </w:tc>
        <w:tc>
          <w:tcPr>
            <w:tcW w:w="1143" w:type="dxa"/>
            <w:vAlign w:val="center"/>
          </w:tcPr>
          <w:p w14:paraId="1B812309">
            <w:pPr>
              <w:pStyle w:val="52"/>
              <w:jc w:val="center"/>
              <w:rPr>
                <w:i w:val="0"/>
                <w:iCs w:val="0"/>
                <w:color w:val="auto"/>
                <w:highlight w:val="none"/>
              </w:rPr>
            </w:pPr>
          </w:p>
        </w:tc>
        <w:tc>
          <w:tcPr>
            <w:tcW w:w="1334" w:type="dxa"/>
            <w:tcBorders>
              <w:right w:val="single" w:color="auto" w:sz="4" w:space="0"/>
            </w:tcBorders>
            <w:vAlign w:val="center"/>
          </w:tcPr>
          <w:p w14:paraId="6BDFC0EC">
            <w:pPr>
              <w:pStyle w:val="52"/>
              <w:jc w:val="center"/>
              <w:rPr>
                <w:i w:val="0"/>
                <w:iCs w:val="0"/>
                <w:color w:val="auto"/>
                <w:highlight w:val="none"/>
              </w:rPr>
            </w:pPr>
          </w:p>
        </w:tc>
        <w:tc>
          <w:tcPr>
            <w:tcW w:w="1188" w:type="dxa"/>
            <w:tcBorders>
              <w:left w:val="single" w:color="auto" w:sz="4" w:space="0"/>
            </w:tcBorders>
            <w:vAlign w:val="center"/>
          </w:tcPr>
          <w:p w14:paraId="22C9E970">
            <w:pPr>
              <w:pStyle w:val="52"/>
              <w:jc w:val="center"/>
              <w:rPr>
                <w:i w:val="0"/>
                <w:iCs w:val="0"/>
                <w:color w:val="auto"/>
                <w:highlight w:val="none"/>
              </w:rPr>
            </w:pPr>
          </w:p>
        </w:tc>
        <w:tc>
          <w:tcPr>
            <w:tcW w:w="816" w:type="dxa"/>
            <w:tcBorders>
              <w:left w:val="single" w:color="auto" w:sz="4" w:space="0"/>
            </w:tcBorders>
            <w:vAlign w:val="center"/>
          </w:tcPr>
          <w:p w14:paraId="4C5CDD3D">
            <w:pPr>
              <w:pStyle w:val="52"/>
              <w:jc w:val="center"/>
              <w:rPr>
                <w:i w:val="0"/>
                <w:iCs w:val="0"/>
                <w:color w:val="auto"/>
                <w:highlight w:val="none"/>
              </w:rPr>
            </w:pPr>
          </w:p>
        </w:tc>
        <w:tc>
          <w:tcPr>
            <w:tcW w:w="1815" w:type="dxa"/>
            <w:vAlign w:val="center"/>
          </w:tcPr>
          <w:p w14:paraId="612FD0B4">
            <w:pPr>
              <w:pStyle w:val="52"/>
              <w:jc w:val="center"/>
              <w:rPr>
                <w:i w:val="0"/>
                <w:iCs w:val="0"/>
                <w:color w:val="auto"/>
                <w:highlight w:val="none"/>
              </w:rPr>
            </w:pPr>
          </w:p>
        </w:tc>
        <w:tc>
          <w:tcPr>
            <w:tcW w:w="1277" w:type="dxa"/>
            <w:vAlign w:val="center"/>
          </w:tcPr>
          <w:p w14:paraId="3178D2DA">
            <w:pPr>
              <w:pStyle w:val="52"/>
              <w:jc w:val="center"/>
              <w:rPr>
                <w:i w:val="0"/>
                <w:iCs w:val="0"/>
                <w:color w:val="auto"/>
                <w:highlight w:val="none"/>
              </w:rPr>
            </w:pPr>
          </w:p>
        </w:tc>
        <w:tc>
          <w:tcPr>
            <w:tcW w:w="816" w:type="dxa"/>
            <w:vAlign w:val="center"/>
          </w:tcPr>
          <w:p w14:paraId="6E00B346">
            <w:pPr>
              <w:pStyle w:val="52"/>
              <w:jc w:val="center"/>
              <w:rPr>
                <w:i w:val="0"/>
                <w:iCs w:val="0"/>
                <w:color w:val="auto"/>
                <w:highlight w:val="none"/>
              </w:rPr>
            </w:pPr>
          </w:p>
        </w:tc>
      </w:tr>
      <w:tr w14:paraId="5048B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9852D11">
            <w:pPr>
              <w:pStyle w:val="52"/>
              <w:jc w:val="center"/>
              <w:rPr>
                <w:i w:val="0"/>
                <w:iCs w:val="0"/>
                <w:color w:val="auto"/>
                <w:highlight w:val="none"/>
              </w:rPr>
            </w:pPr>
            <w:bookmarkStart w:id="839" w:name="_Toc100090788"/>
            <w:bookmarkStart w:id="840" w:name="_Toc99533296"/>
            <w:r>
              <w:rPr>
                <w:rFonts w:hint="eastAsia"/>
                <w:i w:val="0"/>
                <w:iCs w:val="0"/>
                <w:color w:val="auto"/>
                <w:highlight w:val="none"/>
              </w:rPr>
              <w:t>5</w:t>
            </w:r>
            <w:bookmarkEnd w:id="839"/>
            <w:bookmarkEnd w:id="840"/>
          </w:p>
        </w:tc>
        <w:tc>
          <w:tcPr>
            <w:tcW w:w="1143" w:type="dxa"/>
            <w:vAlign w:val="center"/>
          </w:tcPr>
          <w:p w14:paraId="5B7E7829">
            <w:pPr>
              <w:pStyle w:val="52"/>
              <w:jc w:val="center"/>
              <w:rPr>
                <w:i w:val="0"/>
                <w:iCs w:val="0"/>
                <w:color w:val="auto"/>
                <w:highlight w:val="none"/>
              </w:rPr>
            </w:pPr>
          </w:p>
        </w:tc>
        <w:tc>
          <w:tcPr>
            <w:tcW w:w="1334" w:type="dxa"/>
            <w:tcBorders>
              <w:right w:val="single" w:color="auto" w:sz="4" w:space="0"/>
            </w:tcBorders>
            <w:vAlign w:val="center"/>
          </w:tcPr>
          <w:p w14:paraId="64924D06">
            <w:pPr>
              <w:pStyle w:val="52"/>
              <w:jc w:val="center"/>
              <w:rPr>
                <w:i w:val="0"/>
                <w:iCs w:val="0"/>
                <w:color w:val="auto"/>
                <w:highlight w:val="none"/>
              </w:rPr>
            </w:pPr>
          </w:p>
        </w:tc>
        <w:tc>
          <w:tcPr>
            <w:tcW w:w="1188" w:type="dxa"/>
            <w:tcBorders>
              <w:left w:val="single" w:color="auto" w:sz="4" w:space="0"/>
            </w:tcBorders>
            <w:vAlign w:val="center"/>
          </w:tcPr>
          <w:p w14:paraId="732FB5A2">
            <w:pPr>
              <w:pStyle w:val="52"/>
              <w:jc w:val="center"/>
              <w:rPr>
                <w:i w:val="0"/>
                <w:iCs w:val="0"/>
                <w:color w:val="auto"/>
                <w:highlight w:val="none"/>
              </w:rPr>
            </w:pPr>
          </w:p>
        </w:tc>
        <w:tc>
          <w:tcPr>
            <w:tcW w:w="816" w:type="dxa"/>
            <w:tcBorders>
              <w:left w:val="single" w:color="auto" w:sz="4" w:space="0"/>
            </w:tcBorders>
            <w:vAlign w:val="center"/>
          </w:tcPr>
          <w:p w14:paraId="1836A496">
            <w:pPr>
              <w:pStyle w:val="52"/>
              <w:jc w:val="center"/>
              <w:rPr>
                <w:i w:val="0"/>
                <w:iCs w:val="0"/>
                <w:color w:val="auto"/>
                <w:highlight w:val="none"/>
              </w:rPr>
            </w:pPr>
          </w:p>
        </w:tc>
        <w:tc>
          <w:tcPr>
            <w:tcW w:w="1815" w:type="dxa"/>
            <w:vAlign w:val="center"/>
          </w:tcPr>
          <w:p w14:paraId="1CA75C62">
            <w:pPr>
              <w:pStyle w:val="52"/>
              <w:jc w:val="center"/>
              <w:rPr>
                <w:i w:val="0"/>
                <w:iCs w:val="0"/>
                <w:color w:val="auto"/>
                <w:highlight w:val="none"/>
              </w:rPr>
            </w:pPr>
          </w:p>
        </w:tc>
        <w:tc>
          <w:tcPr>
            <w:tcW w:w="1277" w:type="dxa"/>
            <w:vAlign w:val="center"/>
          </w:tcPr>
          <w:p w14:paraId="1E804439">
            <w:pPr>
              <w:pStyle w:val="52"/>
              <w:jc w:val="center"/>
              <w:rPr>
                <w:i w:val="0"/>
                <w:iCs w:val="0"/>
                <w:color w:val="auto"/>
                <w:highlight w:val="none"/>
              </w:rPr>
            </w:pPr>
          </w:p>
        </w:tc>
        <w:tc>
          <w:tcPr>
            <w:tcW w:w="816" w:type="dxa"/>
            <w:vAlign w:val="center"/>
          </w:tcPr>
          <w:p w14:paraId="4C68F796">
            <w:pPr>
              <w:pStyle w:val="52"/>
              <w:jc w:val="center"/>
              <w:rPr>
                <w:i w:val="0"/>
                <w:iCs w:val="0"/>
                <w:color w:val="auto"/>
                <w:highlight w:val="none"/>
              </w:rPr>
            </w:pPr>
          </w:p>
        </w:tc>
      </w:tr>
      <w:tr w14:paraId="042AB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51F692E2">
            <w:pPr>
              <w:pStyle w:val="52"/>
              <w:jc w:val="center"/>
              <w:rPr>
                <w:i w:val="0"/>
                <w:iCs w:val="0"/>
                <w:color w:val="auto"/>
                <w:highlight w:val="none"/>
              </w:rPr>
            </w:pPr>
            <w:bookmarkStart w:id="841" w:name="_Toc100090789"/>
            <w:bookmarkStart w:id="842" w:name="_Toc99533297"/>
            <w:r>
              <w:rPr>
                <w:rFonts w:hint="eastAsia"/>
                <w:i w:val="0"/>
                <w:iCs w:val="0"/>
                <w:color w:val="auto"/>
                <w:highlight w:val="none"/>
              </w:rPr>
              <w:t>6</w:t>
            </w:r>
            <w:bookmarkEnd w:id="841"/>
            <w:bookmarkEnd w:id="842"/>
          </w:p>
        </w:tc>
        <w:tc>
          <w:tcPr>
            <w:tcW w:w="1143" w:type="dxa"/>
            <w:vAlign w:val="center"/>
          </w:tcPr>
          <w:p w14:paraId="1DC128CC">
            <w:pPr>
              <w:pStyle w:val="52"/>
              <w:jc w:val="center"/>
              <w:rPr>
                <w:i w:val="0"/>
                <w:iCs w:val="0"/>
                <w:color w:val="auto"/>
                <w:highlight w:val="none"/>
              </w:rPr>
            </w:pPr>
          </w:p>
        </w:tc>
        <w:tc>
          <w:tcPr>
            <w:tcW w:w="1334" w:type="dxa"/>
            <w:tcBorders>
              <w:right w:val="single" w:color="auto" w:sz="4" w:space="0"/>
            </w:tcBorders>
            <w:vAlign w:val="center"/>
          </w:tcPr>
          <w:p w14:paraId="27634594">
            <w:pPr>
              <w:pStyle w:val="52"/>
              <w:jc w:val="center"/>
              <w:rPr>
                <w:i w:val="0"/>
                <w:iCs w:val="0"/>
                <w:color w:val="auto"/>
                <w:highlight w:val="none"/>
              </w:rPr>
            </w:pPr>
          </w:p>
        </w:tc>
        <w:tc>
          <w:tcPr>
            <w:tcW w:w="1188" w:type="dxa"/>
            <w:tcBorders>
              <w:left w:val="single" w:color="auto" w:sz="4" w:space="0"/>
            </w:tcBorders>
            <w:vAlign w:val="center"/>
          </w:tcPr>
          <w:p w14:paraId="3F600965">
            <w:pPr>
              <w:pStyle w:val="52"/>
              <w:jc w:val="center"/>
              <w:rPr>
                <w:i w:val="0"/>
                <w:iCs w:val="0"/>
                <w:color w:val="auto"/>
                <w:highlight w:val="none"/>
              </w:rPr>
            </w:pPr>
          </w:p>
        </w:tc>
        <w:tc>
          <w:tcPr>
            <w:tcW w:w="816" w:type="dxa"/>
            <w:tcBorders>
              <w:left w:val="single" w:color="auto" w:sz="4" w:space="0"/>
            </w:tcBorders>
            <w:vAlign w:val="center"/>
          </w:tcPr>
          <w:p w14:paraId="73FF140B">
            <w:pPr>
              <w:pStyle w:val="52"/>
              <w:jc w:val="center"/>
              <w:rPr>
                <w:i w:val="0"/>
                <w:iCs w:val="0"/>
                <w:color w:val="auto"/>
                <w:highlight w:val="none"/>
              </w:rPr>
            </w:pPr>
          </w:p>
        </w:tc>
        <w:tc>
          <w:tcPr>
            <w:tcW w:w="1815" w:type="dxa"/>
            <w:vAlign w:val="center"/>
          </w:tcPr>
          <w:p w14:paraId="302B578C">
            <w:pPr>
              <w:pStyle w:val="52"/>
              <w:jc w:val="center"/>
              <w:rPr>
                <w:i w:val="0"/>
                <w:iCs w:val="0"/>
                <w:color w:val="auto"/>
                <w:highlight w:val="none"/>
              </w:rPr>
            </w:pPr>
          </w:p>
        </w:tc>
        <w:tc>
          <w:tcPr>
            <w:tcW w:w="1277" w:type="dxa"/>
            <w:vAlign w:val="center"/>
          </w:tcPr>
          <w:p w14:paraId="7E2F7D57">
            <w:pPr>
              <w:pStyle w:val="52"/>
              <w:jc w:val="center"/>
              <w:rPr>
                <w:i w:val="0"/>
                <w:iCs w:val="0"/>
                <w:color w:val="auto"/>
                <w:highlight w:val="none"/>
              </w:rPr>
            </w:pPr>
          </w:p>
        </w:tc>
        <w:tc>
          <w:tcPr>
            <w:tcW w:w="816" w:type="dxa"/>
            <w:vAlign w:val="center"/>
          </w:tcPr>
          <w:p w14:paraId="5B9CE425">
            <w:pPr>
              <w:pStyle w:val="52"/>
              <w:jc w:val="center"/>
              <w:rPr>
                <w:i w:val="0"/>
                <w:iCs w:val="0"/>
                <w:color w:val="auto"/>
                <w:highlight w:val="none"/>
              </w:rPr>
            </w:pPr>
          </w:p>
        </w:tc>
      </w:tr>
      <w:tr w14:paraId="43568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79AB3A64">
            <w:pPr>
              <w:pStyle w:val="52"/>
              <w:jc w:val="center"/>
              <w:rPr>
                <w:i w:val="0"/>
                <w:iCs w:val="0"/>
                <w:color w:val="auto"/>
                <w:highlight w:val="none"/>
              </w:rPr>
            </w:pPr>
            <w:bookmarkStart w:id="843" w:name="_Toc99533298"/>
            <w:bookmarkStart w:id="844" w:name="_Toc100090790"/>
            <w:r>
              <w:rPr>
                <w:rFonts w:hint="eastAsia"/>
                <w:i w:val="0"/>
                <w:iCs w:val="0"/>
                <w:color w:val="auto"/>
                <w:highlight w:val="none"/>
              </w:rPr>
              <w:t>7</w:t>
            </w:r>
            <w:bookmarkEnd w:id="843"/>
            <w:bookmarkEnd w:id="844"/>
          </w:p>
        </w:tc>
        <w:tc>
          <w:tcPr>
            <w:tcW w:w="1143" w:type="dxa"/>
            <w:vAlign w:val="center"/>
          </w:tcPr>
          <w:p w14:paraId="2E2305CD">
            <w:pPr>
              <w:pStyle w:val="52"/>
              <w:jc w:val="center"/>
              <w:rPr>
                <w:i w:val="0"/>
                <w:iCs w:val="0"/>
                <w:color w:val="auto"/>
                <w:highlight w:val="none"/>
              </w:rPr>
            </w:pPr>
          </w:p>
        </w:tc>
        <w:tc>
          <w:tcPr>
            <w:tcW w:w="1334" w:type="dxa"/>
            <w:tcBorders>
              <w:right w:val="single" w:color="auto" w:sz="4" w:space="0"/>
            </w:tcBorders>
            <w:vAlign w:val="center"/>
          </w:tcPr>
          <w:p w14:paraId="12C4C629">
            <w:pPr>
              <w:pStyle w:val="52"/>
              <w:jc w:val="center"/>
              <w:rPr>
                <w:i w:val="0"/>
                <w:iCs w:val="0"/>
                <w:color w:val="auto"/>
                <w:highlight w:val="none"/>
              </w:rPr>
            </w:pPr>
          </w:p>
        </w:tc>
        <w:tc>
          <w:tcPr>
            <w:tcW w:w="1188" w:type="dxa"/>
            <w:tcBorders>
              <w:left w:val="single" w:color="auto" w:sz="4" w:space="0"/>
            </w:tcBorders>
            <w:vAlign w:val="center"/>
          </w:tcPr>
          <w:p w14:paraId="12836729">
            <w:pPr>
              <w:pStyle w:val="52"/>
              <w:jc w:val="center"/>
              <w:rPr>
                <w:i w:val="0"/>
                <w:iCs w:val="0"/>
                <w:color w:val="auto"/>
                <w:highlight w:val="none"/>
              </w:rPr>
            </w:pPr>
          </w:p>
        </w:tc>
        <w:tc>
          <w:tcPr>
            <w:tcW w:w="816" w:type="dxa"/>
            <w:tcBorders>
              <w:left w:val="single" w:color="auto" w:sz="4" w:space="0"/>
            </w:tcBorders>
            <w:vAlign w:val="center"/>
          </w:tcPr>
          <w:p w14:paraId="3A761A55">
            <w:pPr>
              <w:pStyle w:val="52"/>
              <w:jc w:val="center"/>
              <w:rPr>
                <w:i w:val="0"/>
                <w:iCs w:val="0"/>
                <w:color w:val="auto"/>
                <w:highlight w:val="none"/>
              </w:rPr>
            </w:pPr>
          </w:p>
        </w:tc>
        <w:tc>
          <w:tcPr>
            <w:tcW w:w="1815" w:type="dxa"/>
            <w:vAlign w:val="center"/>
          </w:tcPr>
          <w:p w14:paraId="05A8DC40">
            <w:pPr>
              <w:pStyle w:val="52"/>
              <w:jc w:val="center"/>
              <w:rPr>
                <w:i w:val="0"/>
                <w:iCs w:val="0"/>
                <w:color w:val="auto"/>
                <w:highlight w:val="none"/>
              </w:rPr>
            </w:pPr>
          </w:p>
        </w:tc>
        <w:tc>
          <w:tcPr>
            <w:tcW w:w="1277" w:type="dxa"/>
            <w:vAlign w:val="center"/>
          </w:tcPr>
          <w:p w14:paraId="3829CE10">
            <w:pPr>
              <w:pStyle w:val="52"/>
              <w:jc w:val="center"/>
              <w:rPr>
                <w:i w:val="0"/>
                <w:iCs w:val="0"/>
                <w:color w:val="auto"/>
                <w:highlight w:val="none"/>
              </w:rPr>
            </w:pPr>
          </w:p>
        </w:tc>
        <w:tc>
          <w:tcPr>
            <w:tcW w:w="816" w:type="dxa"/>
            <w:vAlign w:val="center"/>
          </w:tcPr>
          <w:p w14:paraId="1DC19827">
            <w:pPr>
              <w:pStyle w:val="52"/>
              <w:jc w:val="center"/>
              <w:rPr>
                <w:i w:val="0"/>
                <w:iCs w:val="0"/>
                <w:color w:val="auto"/>
                <w:highlight w:val="none"/>
              </w:rPr>
            </w:pPr>
          </w:p>
        </w:tc>
      </w:tr>
      <w:tr w14:paraId="750A4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D81535E">
            <w:pPr>
              <w:pStyle w:val="52"/>
              <w:jc w:val="center"/>
              <w:rPr>
                <w:i w:val="0"/>
                <w:iCs w:val="0"/>
                <w:color w:val="auto"/>
                <w:highlight w:val="none"/>
              </w:rPr>
            </w:pPr>
            <w:bookmarkStart w:id="845" w:name="_Toc99533299"/>
            <w:bookmarkStart w:id="846" w:name="_Toc100090791"/>
            <w:r>
              <w:rPr>
                <w:rFonts w:hint="eastAsia"/>
                <w:i w:val="0"/>
                <w:iCs w:val="0"/>
                <w:color w:val="auto"/>
                <w:highlight w:val="none"/>
              </w:rPr>
              <w:t>8</w:t>
            </w:r>
            <w:bookmarkEnd w:id="845"/>
            <w:bookmarkEnd w:id="846"/>
          </w:p>
        </w:tc>
        <w:tc>
          <w:tcPr>
            <w:tcW w:w="1143" w:type="dxa"/>
            <w:vAlign w:val="center"/>
          </w:tcPr>
          <w:p w14:paraId="1DDFABCF">
            <w:pPr>
              <w:pStyle w:val="52"/>
              <w:jc w:val="center"/>
              <w:rPr>
                <w:i w:val="0"/>
                <w:iCs w:val="0"/>
                <w:color w:val="auto"/>
                <w:highlight w:val="none"/>
              </w:rPr>
            </w:pPr>
          </w:p>
        </w:tc>
        <w:tc>
          <w:tcPr>
            <w:tcW w:w="1334" w:type="dxa"/>
            <w:tcBorders>
              <w:right w:val="single" w:color="auto" w:sz="4" w:space="0"/>
            </w:tcBorders>
            <w:vAlign w:val="center"/>
          </w:tcPr>
          <w:p w14:paraId="5E162308">
            <w:pPr>
              <w:pStyle w:val="52"/>
              <w:jc w:val="center"/>
              <w:rPr>
                <w:i w:val="0"/>
                <w:iCs w:val="0"/>
                <w:color w:val="auto"/>
                <w:highlight w:val="none"/>
              </w:rPr>
            </w:pPr>
          </w:p>
        </w:tc>
        <w:tc>
          <w:tcPr>
            <w:tcW w:w="1188" w:type="dxa"/>
            <w:tcBorders>
              <w:left w:val="single" w:color="auto" w:sz="4" w:space="0"/>
            </w:tcBorders>
            <w:vAlign w:val="center"/>
          </w:tcPr>
          <w:p w14:paraId="20322021">
            <w:pPr>
              <w:pStyle w:val="52"/>
              <w:jc w:val="center"/>
              <w:rPr>
                <w:i w:val="0"/>
                <w:iCs w:val="0"/>
                <w:color w:val="auto"/>
                <w:highlight w:val="none"/>
              </w:rPr>
            </w:pPr>
          </w:p>
        </w:tc>
        <w:tc>
          <w:tcPr>
            <w:tcW w:w="816" w:type="dxa"/>
            <w:tcBorders>
              <w:left w:val="single" w:color="auto" w:sz="4" w:space="0"/>
            </w:tcBorders>
            <w:vAlign w:val="center"/>
          </w:tcPr>
          <w:p w14:paraId="72151533">
            <w:pPr>
              <w:pStyle w:val="52"/>
              <w:jc w:val="center"/>
              <w:rPr>
                <w:i w:val="0"/>
                <w:iCs w:val="0"/>
                <w:color w:val="auto"/>
                <w:highlight w:val="none"/>
              </w:rPr>
            </w:pPr>
          </w:p>
        </w:tc>
        <w:tc>
          <w:tcPr>
            <w:tcW w:w="1815" w:type="dxa"/>
            <w:vAlign w:val="center"/>
          </w:tcPr>
          <w:p w14:paraId="600DF6C8">
            <w:pPr>
              <w:pStyle w:val="52"/>
              <w:jc w:val="center"/>
              <w:rPr>
                <w:i w:val="0"/>
                <w:iCs w:val="0"/>
                <w:color w:val="auto"/>
                <w:highlight w:val="none"/>
              </w:rPr>
            </w:pPr>
          </w:p>
        </w:tc>
        <w:tc>
          <w:tcPr>
            <w:tcW w:w="1277" w:type="dxa"/>
            <w:vAlign w:val="center"/>
          </w:tcPr>
          <w:p w14:paraId="7A7B9A82">
            <w:pPr>
              <w:pStyle w:val="52"/>
              <w:jc w:val="center"/>
              <w:rPr>
                <w:i w:val="0"/>
                <w:iCs w:val="0"/>
                <w:color w:val="auto"/>
                <w:highlight w:val="none"/>
              </w:rPr>
            </w:pPr>
          </w:p>
        </w:tc>
        <w:tc>
          <w:tcPr>
            <w:tcW w:w="816" w:type="dxa"/>
            <w:vAlign w:val="center"/>
          </w:tcPr>
          <w:p w14:paraId="6C2614C0">
            <w:pPr>
              <w:pStyle w:val="52"/>
              <w:jc w:val="center"/>
              <w:rPr>
                <w:i w:val="0"/>
                <w:iCs w:val="0"/>
                <w:color w:val="auto"/>
                <w:highlight w:val="none"/>
              </w:rPr>
            </w:pPr>
          </w:p>
        </w:tc>
      </w:tr>
      <w:tr w14:paraId="10150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F71A2D9">
            <w:pPr>
              <w:pStyle w:val="52"/>
              <w:jc w:val="center"/>
              <w:rPr>
                <w:i w:val="0"/>
                <w:iCs w:val="0"/>
                <w:color w:val="auto"/>
                <w:highlight w:val="none"/>
              </w:rPr>
            </w:pPr>
            <w:bookmarkStart w:id="847" w:name="_Toc100090792"/>
            <w:bookmarkStart w:id="848" w:name="_Toc99533300"/>
            <w:r>
              <w:rPr>
                <w:rFonts w:hint="eastAsia"/>
                <w:i w:val="0"/>
                <w:iCs w:val="0"/>
                <w:color w:val="auto"/>
                <w:highlight w:val="none"/>
              </w:rPr>
              <w:t>9</w:t>
            </w:r>
            <w:bookmarkEnd w:id="847"/>
            <w:bookmarkEnd w:id="848"/>
          </w:p>
        </w:tc>
        <w:tc>
          <w:tcPr>
            <w:tcW w:w="1143" w:type="dxa"/>
            <w:vAlign w:val="center"/>
          </w:tcPr>
          <w:p w14:paraId="337DC3D2">
            <w:pPr>
              <w:pStyle w:val="52"/>
              <w:jc w:val="center"/>
              <w:rPr>
                <w:i w:val="0"/>
                <w:iCs w:val="0"/>
                <w:color w:val="auto"/>
                <w:highlight w:val="none"/>
              </w:rPr>
            </w:pPr>
          </w:p>
        </w:tc>
        <w:tc>
          <w:tcPr>
            <w:tcW w:w="1334" w:type="dxa"/>
            <w:tcBorders>
              <w:right w:val="single" w:color="auto" w:sz="4" w:space="0"/>
            </w:tcBorders>
            <w:vAlign w:val="center"/>
          </w:tcPr>
          <w:p w14:paraId="7D52DCED">
            <w:pPr>
              <w:pStyle w:val="52"/>
              <w:jc w:val="center"/>
              <w:rPr>
                <w:i w:val="0"/>
                <w:iCs w:val="0"/>
                <w:color w:val="auto"/>
                <w:highlight w:val="none"/>
              </w:rPr>
            </w:pPr>
          </w:p>
        </w:tc>
        <w:tc>
          <w:tcPr>
            <w:tcW w:w="1188" w:type="dxa"/>
            <w:tcBorders>
              <w:left w:val="single" w:color="auto" w:sz="4" w:space="0"/>
            </w:tcBorders>
            <w:vAlign w:val="center"/>
          </w:tcPr>
          <w:p w14:paraId="51CA2603">
            <w:pPr>
              <w:pStyle w:val="52"/>
              <w:jc w:val="center"/>
              <w:rPr>
                <w:i w:val="0"/>
                <w:iCs w:val="0"/>
                <w:color w:val="auto"/>
                <w:highlight w:val="none"/>
              </w:rPr>
            </w:pPr>
          </w:p>
        </w:tc>
        <w:tc>
          <w:tcPr>
            <w:tcW w:w="816" w:type="dxa"/>
            <w:tcBorders>
              <w:left w:val="single" w:color="auto" w:sz="4" w:space="0"/>
            </w:tcBorders>
            <w:vAlign w:val="center"/>
          </w:tcPr>
          <w:p w14:paraId="7F7E67FB">
            <w:pPr>
              <w:pStyle w:val="52"/>
              <w:jc w:val="center"/>
              <w:rPr>
                <w:i w:val="0"/>
                <w:iCs w:val="0"/>
                <w:color w:val="auto"/>
                <w:highlight w:val="none"/>
              </w:rPr>
            </w:pPr>
          </w:p>
        </w:tc>
        <w:tc>
          <w:tcPr>
            <w:tcW w:w="1815" w:type="dxa"/>
            <w:vAlign w:val="center"/>
          </w:tcPr>
          <w:p w14:paraId="2B805583">
            <w:pPr>
              <w:pStyle w:val="52"/>
              <w:jc w:val="center"/>
              <w:rPr>
                <w:i w:val="0"/>
                <w:iCs w:val="0"/>
                <w:color w:val="auto"/>
                <w:highlight w:val="none"/>
              </w:rPr>
            </w:pPr>
          </w:p>
        </w:tc>
        <w:tc>
          <w:tcPr>
            <w:tcW w:w="1277" w:type="dxa"/>
            <w:vAlign w:val="center"/>
          </w:tcPr>
          <w:p w14:paraId="18D19DE8">
            <w:pPr>
              <w:pStyle w:val="52"/>
              <w:jc w:val="center"/>
              <w:rPr>
                <w:i w:val="0"/>
                <w:iCs w:val="0"/>
                <w:color w:val="auto"/>
                <w:highlight w:val="none"/>
              </w:rPr>
            </w:pPr>
          </w:p>
        </w:tc>
        <w:tc>
          <w:tcPr>
            <w:tcW w:w="816" w:type="dxa"/>
            <w:vAlign w:val="center"/>
          </w:tcPr>
          <w:p w14:paraId="225125A1">
            <w:pPr>
              <w:pStyle w:val="52"/>
              <w:jc w:val="center"/>
              <w:rPr>
                <w:i w:val="0"/>
                <w:iCs w:val="0"/>
                <w:color w:val="auto"/>
                <w:highlight w:val="none"/>
              </w:rPr>
            </w:pPr>
          </w:p>
        </w:tc>
      </w:tr>
      <w:tr w14:paraId="36F97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13DAAD3B">
            <w:pPr>
              <w:pStyle w:val="52"/>
              <w:jc w:val="center"/>
              <w:rPr>
                <w:i w:val="0"/>
                <w:iCs w:val="0"/>
                <w:color w:val="auto"/>
                <w:highlight w:val="none"/>
              </w:rPr>
            </w:pPr>
            <w:bookmarkStart w:id="849" w:name="_Toc99533301"/>
            <w:bookmarkStart w:id="850" w:name="_Toc100090793"/>
            <w:r>
              <w:rPr>
                <w:rFonts w:hint="eastAsia"/>
                <w:i w:val="0"/>
                <w:iCs w:val="0"/>
                <w:color w:val="auto"/>
                <w:highlight w:val="none"/>
              </w:rPr>
              <w:t>10</w:t>
            </w:r>
            <w:bookmarkEnd w:id="849"/>
            <w:bookmarkEnd w:id="850"/>
          </w:p>
        </w:tc>
        <w:tc>
          <w:tcPr>
            <w:tcW w:w="1143" w:type="dxa"/>
            <w:vAlign w:val="center"/>
          </w:tcPr>
          <w:p w14:paraId="55B22C5B">
            <w:pPr>
              <w:pStyle w:val="52"/>
              <w:jc w:val="center"/>
              <w:rPr>
                <w:i w:val="0"/>
                <w:iCs w:val="0"/>
                <w:color w:val="auto"/>
                <w:highlight w:val="none"/>
              </w:rPr>
            </w:pPr>
          </w:p>
        </w:tc>
        <w:tc>
          <w:tcPr>
            <w:tcW w:w="1334" w:type="dxa"/>
            <w:tcBorders>
              <w:right w:val="single" w:color="auto" w:sz="4" w:space="0"/>
            </w:tcBorders>
            <w:vAlign w:val="center"/>
          </w:tcPr>
          <w:p w14:paraId="0735224E">
            <w:pPr>
              <w:pStyle w:val="52"/>
              <w:jc w:val="center"/>
              <w:rPr>
                <w:i w:val="0"/>
                <w:iCs w:val="0"/>
                <w:color w:val="auto"/>
                <w:highlight w:val="none"/>
              </w:rPr>
            </w:pPr>
          </w:p>
        </w:tc>
        <w:tc>
          <w:tcPr>
            <w:tcW w:w="1188" w:type="dxa"/>
            <w:tcBorders>
              <w:left w:val="single" w:color="auto" w:sz="4" w:space="0"/>
            </w:tcBorders>
            <w:vAlign w:val="center"/>
          </w:tcPr>
          <w:p w14:paraId="4FBEB9BB">
            <w:pPr>
              <w:pStyle w:val="52"/>
              <w:jc w:val="center"/>
              <w:rPr>
                <w:i w:val="0"/>
                <w:iCs w:val="0"/>
                <w:color w:val="auto"/>
                <w:highlight w:val="none"/>
              </w:rPr>
            </w:pPr>
          </w:p>
        </w:tc>
        <w:tc>
          <w:tcPr>
            <w:tcW w:w="816" w:type="dxa"/>
            <w:tcBorders>
              <w:left w:val="single" w:color="auto" w:sz="4" w:space="0"/>
            </w:tcBorders>
            <w:vAlign w:val="center"/>
          </w:tcPr>
          <w:p w14:paraId="6718986B">
            <w:pPr>
              <w:pStyle w:val="52"/>
              <w:jc w:val="center"/>
              <w:rPr>
                <w:i w:val="0"/>
                <w:iCs w:val="0"/>
                <w:color w:val="auto"/>
                <w:highlight w:val="none"/>
              </w:rPr>
            </w:pPr>
          </w:p>
        </w:tc>
        <w:tc>
          <w:tcPr>
            <w:tcW w:w="1815" w:type="dxa"/>
            <w:vAlign w:val="center"/>
          </w:tcPr>
          <w:p w14:paraId="0C780C4A">
            <w:pPr>
              <w:pStyle w:val="52"/>
              <w:jc w:val="center"/>
              <w:rPr>
                <w:i w:val="0"/>
                <w:iCs w:val="0"/>
                <w:color w:val="auto"/>
                <w:highlight w:val="none"/>
              </w:rPr>
            </w:pPr>
          </w:p>
        </w:tc>
        <w:tc>
          <w:tcPr>
            <w:tcW w:w="1277" w:type="dxa"/>
            <w:vAlign w:val="center"/>
          </w:tcPr>
          <w:p w14:paraId="4C8B6CD0">
            <w:pPr>
              <w:pStyle w:val="52"/>
              <w:jc w:val="center"/>
              <w:rPr>
                <w:i w:val="0"/>
                <w:iCs w:val="0"/>
                <w:color w:val="auto"/>
                <w:highlight w:val="none"/>
              </w:rPr>
            </w:pPr>
          </w:p>
        </w:tc>
        <w:tc>
          <w:tcPr>
            <w:tcW w:w="816" w:type="dxa"/>
            <w:vAlign w:val="center"/>
          </w:tcPr>
          <w:p w14:paraId="212F0480">
            <w:pPr>
              <w:pStyle w:val="52"/>
              <w:jc w:val="center"/>
              <w:rPr>
                <w:i w:val="0"/>
                <w:iCs w:val="0"/>
                <w:color w:val="auto"/>
                <w:highlight w:val="none"/>
              </w:rPr>
            </w:pPr>
          </w:p>
        </w:tc>
      </w:tr>
    </w:tbl>
    <w:p w14:paraId="4BE49045">
      <w:pPr>
        <w:rPr>
          <w:i w:val="0"/>
          <w:iCs w:val="0"/>
          <w:color w:val="auto"/>
          <w:highlight w:val="none"/>
        </w:rPr>
      </w:pPr>
    </w:p>
    <w:p w14:paraId="1EAF0062">
      <w:pPr>
        <w:rPr>
          <w:rFonts w:hint="default" w:cs="仿宋_GB2312"/>
          <w:color w:val="auto"/>
          <w:sz w:val="21"/>
          <w:szCs w:val="21"/>
          <w:highlight w:val="none"/>
          <w:lang w:val="en-US"/>
        </w:rPr>
      </w:pPr>
      <w:r>
        <w:rPr>
          <w:rFonts w:hint="eastAsia" w:cs="仿宋_GB2312"/>
          <w:color w:val="auto"/>
          <w:sz w:val="21"/>
          <w:szCs w:val="21"/>
          <w:highlight w:val="none"/>
          <w:lang w:val="en-US" w:eastAsia="zh-CN"/>
        </w:rPr>
        <w:t>注：按竞争性磋商文件要求在本表后附相关人员证书。</w:t>
      </w:r>
    </w:p>
    <w:p w14:paraId="3B621572">
      <w:pPr>
        <w:ind w:firstLine="420" w:firstLineChars="200"/>
        <w:rPr>
          <w:rFonts w:hint="eastAsia" w:cs="仿宋_GB2312"/>
          <w:color w:val="auto"/>
          <w:sz w:val="21"/>
          <w:szCs w:val="21"/>
          <w:highlight w:val="none"/>
          <w:lang w:val="en-US" w:eastAsia="zh-CN"/>
        </w:rPr>
      </w:pPr>
    </w:p>
    <w:p w14:paraId="178B25F9">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 xml:space="preserve">说明： </w:t>
      </w:r>
    </w:p>
    <w:p w14:paraId="442D33DF">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1.“在团队中职务（岗位）”栏应包括但不限于：项目负责人、项目联系人、项目服务人员或技术人员等。 </w:t>
      </w:r>
    </w:p>
    <w:p w14:paraId="51ED7B0D">
      <w:pPr>
        <w:ind w:firstLine="420" w:firstLineChars="200"/>
        <w:rPr>
          <w:i w:val="0"/>
          <w:iCs w:val="0"/>
          <w:color w:val="auto"/>
          <w:highlight w:val="none"/>
        </w:rPr>
      </w:pPr>
      <w:r>
        <w:rPr>
          <w:rFonts w:hint="eastAsia" w:cs="仿宋_GB2312"/>
          <w:color w:val="auto"/>
          <w:sz w:val="21"/>
          <w:szCs w:val="21"/>
          <w:highlight w:val="none"/>
          <w:lang w:val="en-US" w:eastAsia="zh-CN"/>
        </w:rPr>
        <w:t>2.如供应商成交，须按本表项目组成人员操作，不得随意更换。</w:t>
      </w:r>
      <w:r>
        <w:rPr>
          <w:i w:val="0"/>
          <w:iCs w:val="0"/>
          <w:color w:val="auto"/>
          <w:highlight w:val="none"/>
        </w:rPr>
        <w:br w:type="page"/>
      </w:r>
    </w:p>
    <w:p w14:paraId="06C98EB9">
      <w:pPr>
        <w:pStyle w:val="6"/>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851" w:name="_Toc31217"/>
      <w:bookmarkStart w:id="852" w:name="_Toc163492935"/>
      <w:r>
        <w:rPr>
          <w:rFonts w:hint="eastAsia" w:cstheme="majorBidi"/>
          <w:b/>
          <w:bCs/>
          <w:i w:val="0"/>
          <w:iCs w:val="0"/>
          <w:color w:val="auto"/>
          <w:kern w:val="2"/>
          <w:sz w:val="32"/>
          <w:szCs w:val="32"/>
          <w:highlight w:val="none"/>
          <w:lang w:val="en-US" w:eastAsia="zh-CN" w:bidi="ar-SA"/>
        </w:rPr>
        <w:t>十六</w:t>
      </w:r>
      <w:r>
        <w:rPr>
          <w:rFonts w:hint="eastAsia" w:eastAsia="宋体" w:asciiTheme="majorHAnsi" w:hAnsiTheme="majorHAnsi" w:cstheme="majorBidi"/>
          <w:b/>
          <w:bCs/>
          <w:i w:val="0"/>
          <w:iCs w:val="0"/>
          <w:color w:val="auto"/>
          <w:kern w:val="2"/>
          <w:sz w:val="32"/>
          <w:szCs w:val="32"/>
          <w:highlight w:val="none"/>
          <w:lang w:val="en-US" w:eastAsia="zh-CN" w:bidi="ar-SA"/>
        </w:rPr>
        <w:t>、技术方案</w:t>
      </w:r>
      <w:bookmarkEnd w:id="851"/>
      <w:bookmarkEnd w:id="852"/>
    </w:p>
    <w:p w14:paraId="3878D3F5">
      <w:pPr>
        <w:pStyle w:val="42"/>
        <w:rPr>
          <w:i w:val="0"/>
          <w:iCs w:val="0"/>
          <w:color w:val="auto"/>
          <w:highlight w:val="none"/>
        </w:rPr>
      </w:pPr>
      <w:r>
        <w:rPr>
          <w:rFonts w:hint="eastAsia"/>
          <w:i w:val="0"/>
          <w:iCs w:val="0"/>
          <w:color w:val="auto"/>
          <w:highlight w:val="none"/>
          <w:lang w:val="en-US" w:eastAsia="zh-CN"/>
        </w:rPr>
        <w:t>供应商</w:t>
      </w:r>
      <w:r>
        <w:rPr>
          <w:rFonts w:hint="eastAsia"/>
          <w:i w:val="0"/>
          <w:iCs w:val="0"/>
          <w:color w:val="auto"/>
          <w:highlight w:val="none"/>
        </w:rPr>
        <w:t>应按照</w:t>
      </w:r>
      <w:r>
        <w:rPr>
          <w:rFonts w:hint="eastAsia"/>
          <w:i w:val="0"/>
          <w:iCs w:val="0"/>
          <w:color w:val="auto"/>
          <w:highlight w:val="none"/>
          <w:lang w:val="en-US" w:eastAsia="zh-CN"/>
        </w:rPr>
        <w:t>竞争性磋商</w:t>
      </w:r>
      <w:r>
        <w:rPr>
          <w:rFonts w:hint="eastAsia"/>
          <w:i w:val="0"/>
          <w:iCs w:val="0"/>
          <w:color w:val="auto"/>
          <w:highlight w:val="none"/>
        </w:rPr>
        <w:t>文件的要求，提供详细的服务方案，包括文字描述或图表显示。格式自拟。</w:t>
      </w:r>
    </w:p>
    <w:p w14:paraId="7EE77353">
      <w:pPr>
        <w:pStyle w:val="42"/>
        <w:rPr>
          <w:i w:val="0"/>
          <w:iCs w:val="0"/>
          <w:color w:val="auto"/>
          <w:highlight w:val="none"/>
        </w:rPr>
      </w:pPr>
      <w:r>
        <w:rPr>
          <w:i w:val="0"/>
          <w:iCs w:val="0"/>
          <w:color w:val="auto"/>
          <w:highlight w:val="none"/>
        </w:rPr>
        <w:br w:type="page"/>
      </w:r>
    </w:p>
    <w:p w14:paraId="68D392B1">
      <w:pPr>
        <w:pStyle w:val="6"/>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853" w:name="_Toc9034"/>
      <w:bookmarkStart w:id="854" w:name="_Toc163492936"/>
      <w:r>
        <w:rPr>
          <w:rFonts w:hint="eastAsia" w:eastAsia="宋体" w:asciiTheme="majorHAnsi" w:hAnsiTheme="majorHAnsi" w:cstheme="majorBidi"/>
          <w:b/>
          <w:bCs/>
          <w:i w:val="0"/>
          <w:iCs w:val="0"/>
          <w:color w:val="auto"/>
          <w:kern w:val="2"/>
          <w:sz w:val="32"/>
          <w:szCs w:val="32"/>
          <w:highlight w:val="none"/>
          <w:lang w:val="en-US" w:eastAsia="zh-CN" w:bidi="ar-SA"/>
        </w:rPr>
        <w:t>十</w:t>
      </w:r>
      <w:r>
        <w:rPr>
          <w:rFonts w:hint="eastAsia" w:cstheme="majorBidi"/>
          <w:b/>
          <w:bCs/>
          <w:i w:val="0"/>
          <w:iCs w:val="0"/>
          <w:color w:val="auto"/>
          <w:kern w:val="2"/>
          <w:sz w:val="32"/>
          <w:szCs w:val="32"/>
          <w:highlight w:val="none"/>
          <w:lang w:val="en-US" w:eastAsia="zh-CN" w:bidi="ar-SA"/>
        </w:rPr>
        <w:t>七</w:t>
      </w:r>
      <w:r>
        <w:rPr>
          <w:rFonts w:hint="eastAsia" w:eastAsia="宋体" w:asciiTheme="majorHAnsi" w:hAnsiTheme="majorHAnsi" w:cstheme="majorBidi"/>
          <w:b/>
          <w:bCs/>
          <w:i w:val="0"/>
          <w:iCs w:val="0"/>
          <w:color w:val="auto"/>
          <w:kern w:val="2"/>
          <w:sz w:val="32"/>
          <w:szCs w:val="32"/>
          <w:highlight w:val="none"/>
          <w:lang w:val="en-US" w:eastAsia="zh-CN" w:bidi="ar-SA"/>
        </w:rPr>
        <w:t>、其他文件</w:t>
      </w:r>
      <w:bookmarkEnd w:id="853"/>
      <w:bookmarkEnd w:id="854"/>
    </w:p>
    <w:p w14:paraId="6EF40482">
      <w:pPr>
        <w:pStyle w:val="42"/>
        <w:ind w:left="0" w:leftChars="0" w:firstLine="0" w:firstLineChars="0"/>
        <w:rPr>
          <w:rFonts w:hint="eastAsia"/>
          <w:b/>
          <w:bCs/>
          <w:i w:val="0"/>
          <w:iCs w:val="0"/>
          <w:color w:val="auto"/>
          <w:sz w:val="24"/>
          <w:szCs w:val="24"/>
          <w:highlight w:val="none"/>
          <w:shd w:val="clear" w:color="auto" w:fill="FFFFFF" w:themeFill="background1"/>
          <w:lang w:val="zh-CN" w:eastAsia="zh-CN"/>
        </w:rPr>
      </w:pPr>
      <w:r>
        <w:rPr>
          <w:rFonts w:hint="eastAsia"/>
          <w:b/>
          <w:bCs/>
          <w:i w:val="0"/>
          <w:iCs w:val="0"/>
          <w:color w:val="auto"/>
          <w:sz w:val="24"/>
          <w:szCs w:val="24"/>
          <w:highlight w:val="none"/>
          <w:shd w:val="clear" w:color="auto" w:fill="FFFFFF" w:themeFill="background1"/>
          <w:lang w:val="en-US" w:eastAsia="zh-CN"/>
        </w:rPr>
        <w:t>（一）竞争性磋商</w:t>
      </w:r>
      <w:r>
        <w:rPr>
          <w:rFonts w:hint="eastAsia"/>
          <w:b/>
          <w:bCs/>
          <w:i w:val="0"/>
          <w:iCs w:val="0"/>
          <w:color w:val="auto"/>
          <w:sz w:val="24"/>
          <w:szCs w:val="24"/>
          <w:highlight w:val="none"/>
          <w:shd w:val="clear" w:color="auto" w:fill="FFFFFF" w:themeFill="background1"/>
          <w:lang w:val="zh-CN" w:eastAsia="zh-CN"/>
        </w:rPr>
        <w:t>文件要求提供的其它商务、技术资料和证明材料；</w:t>
      </w:r>
    </w:p>
    <w:p w14:paraId="5BCBA614">
      <w:pPr>
        <w:pStyle w:val="42"/>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1.1供应商信息采集表</w:t>
      </w:r>
    </w:p>
    <w:tbl>
      <w:tblPr>
        <w:tblStyle w:val="34"/>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137F7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3196CBA4">
            <w:pPr>
              <w:keepNext w:val="0"/>
              <w:keepLines w:val="0"/>
              <w:widowControl/>
              <w:suppressLineNumbers w:val="0"/>
              <w:jc w:val="center"/>
              <w:rPr>
                <w:rFonts w:hint="eastAsia" w:ascii="宋体" w:hAnsi="宋体" w:eastAsia="宋体" w:cs="宋体"/>
                <w:i w:val="0"/>
                <w:iCs w:val="0"/>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lang w:val="en-US" w:eastAsia="zh-CN" w:bidi="ar"/>
              </w:rPr>
              <w:t>供应商名称</w:t>
            </w:r>
          </w:p>
        </w:tc>
        <w:tc>
          <w:tcPr>
            <w:tcW w:w="2841" w:type="dxa"/>
            <w:vAlign w:val="center"/>
          </w:tcPr>
          <w:p w14:paraId="0A245F67">
            <w:pPr>
              <w:keepNext w:val="0"/>
              <w:keepLines w:val="0"/>
              <w:widowControl/>
              <w:suppressLineNumbers w:val="0"/>
              <w:jc w:val="center"/>
              <w:rPr>
                <w:rFonts w:hint="eastAsia" w:ascii="宋体" w:hAnsi="宋体" w:eastAsia="宋体" w:cs="宋体"/>
                <w:i w:val="0"/>
                <w:iCs w:val="0"/>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lang w:val="en-US" w:eastAsia="zh-CN" w:bidi="ar"/>
              </w:rPr>
              <w:t>供应商实际控制人性别</w:t>
            </w:r>
          </w:p>
        </w:tc>
        <w:tc>
          <w:tcPr>
            <w:tcW w:w="2743" w:type="dxa"/>
            <w:vAlign w:val="center"/>
          </w:tcPr>
          <w:p w14:paraId="2F9738CA">
            <w:pPr>
              <w:keepNext w:val="0"/>
              <w:keepLines w:val="0"/>
              <w:widowControl/>
              <w:suppressLineNumbers w:val="0"/>
              <w:jc w:val="center"/>
              <w:rPr>
                <w:rFonts w:hint="eastAsia" w:ascii="宋体" w:hAnsi="宋体" w:eastAsia="宋体" w:cs="宋体"/>
                <w:i w:val="0"/>
                <w:iCs w:val="0"/>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lang w:val="en-US" w:eastAsia="zh-CN" w:bidi="ar"/>
              </w:rPr>
              <w:t>外商投资类型</w:t>
            </w:r>
          </w:p>
        </w:tc>
      </w:tr>
      <w:tr w14:paraId="5856C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627D4B37">
            <w:pPr>
              <w:pStyle w:val="42"/>
              <w:rPr>
                <w:rFonts w:hint="eastAsia" w:ascii="宋体" w:hAnsi="宋体" w:eastAsia="宋体" w:cs="宋体"/>
                <w:i w:val="0"/>
                <w:iCs w:val="0"/>
                <w:color w:val="auto"/>
                <w:sz w:val="24"/>
                <w:szCs w:val="24"/>
                <w:highlight w:val="none"/>
                <w:vertAlign w:val="baseline"/>
                <w:lang w:val="en-US" w:eastAsia="zh-CN"/>
              </w:rPr>
            </w:pPr>
          </w:p>
        </w:tc>
        <w:tc>
          <w:tcPr>
            <w:tcW w:w="2841" w:type="dxa"/>
          </w:tcPr>
          <w:p w14:paraId="77A19329">
            <w:pPr>
              <w:pStyle w:val="42"/>
              <w:rPr>
                <w:rFonts w:hint="eastAsia" w:ascii="宋体" w:hAnsi="宋体" w:eastAsia="宋体" w:cs="宋体"/>
                <w:i w:val="0"/>
                <w:iCs w:val="0"/>
                <w:color w:val="auto"/>
                <w:sz w:val="24"/>
                <w:szCs w:val="24"/>
                <w:highlight w:val="none"/>
                <w:vertAlign w:val="baseline"/>
                <w:lang w:val="en-US" w:eastAsia="zh-CN"/>
              </w:rPr>
            </w:pPr>
          </w:p>
        </w:tc>
        <w:tc>
          <w:tcPr>
            <w:tcW w:w="2743" w:type="dxa"/>
          </w:tcPr>
          <w:p w14:paraId="622EC6E5">
            <w:pPr>
              <w:pStyle w:val="42"/>
              <w:rPr>
                <w:rFonts w:hint="eastAsia" w:ascii="宋体" w:hAnsi="宋体" w:eastAsia="宋体" w:cs="宋体"/>
                <w:i w:val="0"/>
                <w:iCs w:val="0"/>
                <w:color w:val="auto"/>
                <w:sz w:val="24"/>
                <w:szCs w:val="24"/>
                <w:highlight w:val="none"/>
                <w:vertAlign w:val="baseline"/>
                <w:lang w:val="en-US" w:eastAsia="zh-CN"/>
              </w:rPr>
            </w:pPr>
          </w:p>
        </w:tc>
      </w:tr>
      <w:tr w14:paraId="68AB5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4F23B295">
            <w:pPr>
              <w:pStyle w:val="42"/>
              <w:rPr>
                <w:rFonts w:hint="eastAsia" w:ascii="宋体" w:hAnsi="宋体" w:eastAsia="宋体" w:cs="宋体"/>
                <w:i w:val="0"/>
                <w:iCs w:val="0"/>
                <w:color w:val="auto"/>
                <w:sz w:val="24"/>
                <w:szCs w:val="24"/>
                <w:highlight w:val="none"/>
                <w:vertAlign w:val="baseline"/>
                <w:lang w:val="en-US" w:eastAsia="zh-CN"/>
              </w:rPr>
            </w:pPr>
          </w:p>
        </w:tc>
        <w:tc>
          <w:tcPr>
            <w:tcW w:w="2841" w:type="dxa"/>
          </w:tcPr>
          <w:p w14:paraId="111EECCF">
            <w:pPr>
              <w:pStyle w:val="42"/>
              <w:rPr>
                <w:rFonts w:hint="eastAsia" w:ascii="宋体" w:hAnsi="宋体" w:eastAsia="宋体" w:cs="宋体"/>
                <w:i w:val="0"/>
                <w:iCs w:val="0"/>
                <w:color w:val="auto"/>
                <w:sz w:val="24"/>
                <w:szCs w:val="24"/>
                <w:highlight w:val="none"/>
                <w:vertAlign w:val="baseline"/>
                <w:lang w:val="en-US" w:eastAsia="zh-CN"/>
              </w:rPr>
            </w:pPr>
          </w:p>
        </w:tc>
        <w:tc>
          <w:tcPr>
            <w:tcW w:w="2743" w:type="dxa"/>
          </w:tcPr>
          <w:p w14:paraId="4D2F0C95">
            <w:pPr>
              <w:pStyle w:val="42"/>
              <w:rPr>
                <w:rFonts w:hint="eastAsia" w:ascii="宋体" w:hAnsi="宋体" w:eastAsia="宋体" w:cs="宋体"/>
                <w:i w:val="0"/>
                <w:iCs w:val="0"/>
                <w:color w:val="auto"/>
                <w:sz w:val="24"/>
                <w:szCs w:val="24"/>
                <w:highlight w:val="none"/>
                <w:vertAlign w:val="baseline"/>
                <w:lang w:val="en-US" w:eastAsia="zh-CN"/>
              </w:rPr>
            </w:pPr>
          </w:p>
        </w:tc>
      </w:tr>
      <w:tr w14:paraId="475F5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1F6D1198">
            <w:pPr>
              <w:pStyle w:val="42"/>
              <w:rPr>
                <w:rFonts w:hint="eastAsia" w:ascii="宋体" w:hAnsi="宋体" w:eastAsia="宋体" w:cs="宋体"/>
                <w:i w:val="0"/>
                <w:iCs w:val="0"/>
                <w:color w:val="auto"/>
                <w:sz w:val="24"/>
                <w:szCs w:val="24"/>
                <w:highlight w:val="none"/>
                <w:vertAlign w:val="baseline"/>
                <w:lang w:val="en-US" w:eastAsia="zh-CN"/>
              </w:rPr>
            </w:pPr>
          </w:p>
        </w:tc>
        <w:tc>
          <w:tcPr>
            <w:tcW w:w="2841" w:type="dxa"/>
          </w:tcPr>
          <w:p w14:paraId="55034FDC">
            <w:pPr>
              <w:pStyle w:val="42"/>
              <w:rPr>
                <w:rFonts w:hint="eastAsia" w:ascii="宋体" w:hAnsi="宋体" w:eastAsia="宋体" w:cs="宋体"/>
                <w:i w:val="0"/>
                <w:iCs w:val="0"/>
                <w:color w:val="auto"/>
                <w:sz w:val="24"/>
                <w:szCs w:val="24"/>
                <w:highlight w:val="none"/>
                <w:vertAlign w:val="baseline"/>
                <w:lang w:val="en-US" w:eastAsia="zh-CN"/>
              </w:rPr>
            </w:pPr>
          </w:p>
        </w:tc>
        <w:tc>
          <w:tcPr>
            <w:tcW w:w="2743" w:type="dxa"/>
          </w:tcPr>
          <w:p w14:paraId="68A92D99">
            <w:pPr>
              <w:pStyle w:val="42"/>
              <w:rPr>
                <w:rFonts w:hint="eastAsia" w:ascii="宋体" w:hAnsi="宋体" w:eastAsia="宋体" w:cs="宋体"/>
                <w:i w:val="0"/>
                <w:iCs w:val="0"/>
                <w:color w:val="auto"/>
                <w:sz w:val="24"/>
                <w:szCs w:val="24"/>
                <w:highlight w:val="none"/>
                <w:vertAlign w:val="baseline"/>
                <w:lang w:val="en-US" w:eastAsia="zh-CN"/>
              </w:rPr>
            </w:pPr>
          </w:p>
        </w:tc>
      </w:tr>
      <w:tr w14:paraId="0F1C7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2509FCDF">
            <w:pPr>
              <w:pStyle w:val="42"/>
              <w:rPr>
                <w:rFonts w:hint="eastAsia" w:ascii="宋体" w:hAnsi="宋体" w:eastAsia="宋体" w:cs="宋体"/>
                <w:i w:val="0"/>
                <w:iCs w:val="0"/>
                <w:color w:val="auto"/>
                <w:sz w:val="24"/>
                <w:szCs w:val="24"/>
                <w:highlight w:val="none"/>
                <w:vertAlign w:val="baseline"/>
                <w:lang w:val="en-US" w:eastAsia="zh-CN"/>
              </w:rPr>
            </w:pPr>
          </w:p>
        </w:tc>
        <w:tc>
          <w:tcPr>
            <w:tcW w:w="2841" w:type="dxa"/>
          </w:tcPr>
          <w:p w14:paraId="07B43AD5">
            <w:pPr>
              <w:pStyle w:val="42"/>
              <w:rPr>
                <w:rFonts w:hint="eastAsia" w:ascii="宋体" w:hAnsi="宋体" w:eastAsia="宋体" w:cs="宋体"/>
                <w:i w:val="0"/>
                <w:iCs w:val="0"/>
                <w:color w:val="auto"/>
                <w:sz w:val="24"/>
                <w:szCs w:val="24"/>
                <w:highlight w:val="none"/>
                <w:vertAlign w:val="baseline"/>
                <w:lang w:val="en-US" w:eastAsia="zh-CN"/>
              </w:rPr>
            </w:pPr>
          </w:p>
        </w:tc>
        <w:tc>
          <w:tcPr>
            <w:tcW w:w="2743" w:type="dxa"/>
          </w:tcPr>
          <w:p w14:paraId="24661AD7">
            <w:pPr>
              <w:pStyle w:val="42"/>
              <w:rPr>
                <w:rFonts w:hint="eastAsia" w:ascii="宋体" w:hAnsi="宋体" w:eastAsia="宋体" w:cs="宋体"/>
                <w:i w:val="0"/>
                <w:iCs w:val="0"/>
                <w:color w:val="auto"/>
                <w:sz w:val="24"/>
                <w:szCs w:val="24"/>
                <w:highlight w:val="none"/>
                <w:vertAlign w:val="baseline"/>
                <w:lang w:val="en-US" w:eastAsia="zh-CN"/>
              </w:rPr>
            </w:pPr>
          </w:p>
        </w:tc>
      </w:tr>
    </w:tbl>
    <w:p w14:paraId="2D083952">
      <w:pPr>
        <w:keepNext w:val="0"/>
        <w:keepLines w:val="0"/>
        <w:widowControl/>
        <w:suppressLineNumbers w:val="0"/>
        <w:jc w:val="left"/>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 xml:space="preserve">注：1.供应商如为联合体，则应填写联合体各成员信息。 </w:t>
      </w:r>
    </w:p>
    <w:p w14:paraId="429C5533">
      <w:pPr>
        <w:keepNext w:val="0"/>
        <w:keepLines w:val="0"/>
        <w:widowControl/>
        <w:suppressLineNumbers w:val="0"/>
        <w:ind w:firstLine="420" w:firstLineChars="200"/>
        <w:jc w:val="left"/>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2.“供应商实际控制人性别”按供应商实际控制人性别划分请填写“男”或“女”，指拥有供应商 51%以上绝对所有权的性别；绝对所有权拥有者可以是一个人，也可以是多人合计计算。</w:t>
      </w:r>
    </w:p>
    <w:p w14:paraId="6C85D95C">
      <w:pPr>
        <w:pStyle w:val="42"/>
        <w:ind w:left="0" w:leftChars="0" w:firstLine="420" w:firstLineChars="200"/>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kern w:val="0"/>
          <w:sz w:val="21"/>
          <w:szCs w:val="21"/>
          <w:highlight w:val="none"/>
          <w:lang w:val="en-US" w:eastAsia="zh-CN" w:bidi="ar"/>
        </w:rPr>
        <w:t>3.“外商投资类型”请填写“外商单独投资”、“外商部分投资”或“内资”。</w:t>
      </w:r>
    </w:p>
    <w:p w14:paraId="55FB009A">
      <w:pPr>
        <w:pStyle w:val="42"/>
        <w:rPr>
          <w:rFonts w:hint="eastAsia" w:ascii="宋体" w:hAnsi="宋体" w:eastAsia="宋体" w:cs="宋体"/>
          <w:i w:val="0"/>
          <w:iCs w:val="0"/>
          <w:color w:val="auto"/>
          <w:sz w:val="24"/>
          <w:szCs w:val="24"/>
          <w:highlight w:val="none"/>
          <w:lang w:val="en-US" w:eastAsia="zh-CN"/>
        </w:rPr>
      </w:pPr>
    </w:p>
    <w:p w14:paraId="2D6AF8D7">
      <w:pPr>
        <w:pStyle w:val="42"/>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1.2其它商务、技术资料和证明材料</w:t>
      </w:r>
    </w:p>
    <w:p w14:paraId="3A8E8E10">
      <w:pPr>
        <w:pStyle w:val="42"/>
        <w:rPr>
          <w:rFonts w:hint="default"/>
          <w:i w:val="0"/>
          <w:iCs w:val="0"/>
          <w:color w:val="auto"/>
          <w:sz w:val="28"/>
          <w:szCs w:val="28"/>
          <w:highlight w:val="none"/>
          <w:lang w:val="en-US" w:eastAsia="zh-CN"/>
        </w:rPr>
      </w:pPr>
    </w:p>
    <w:p w14:paraId="07564543">
      <w:pPr>
        <w:pStyle w:val="42"/>
        <w:ind w:left="0" w:leftChars="0" w:firstLine="0" w:firstLineChars="0"/>
        <w:rPr>
          <w:rFonts w:hint="eastAsia"/>
          <w:i w:val="0"/>
          <w:iCs w:val="0"/>
          <w:color w:val="auto"/>
          <w:highlight w:val="none"/>
        </w:rPr>
      </w:pPr>
      <w:r>
        <w:rPr>
          <w:rFonts w:hint="eastAsia"/>
          <w:b/>
          <w:bCs/>
          <w:i w:val="0"/>
          <w:iCs w:val="0"/>
          <w:color w:val="auto"/>
          <w:sz w:val="24"/>
          <w:szCs w:val="24"/>
          <w:highlight w:val="none"/>
          <w:shd w:val="clear" w:color="auto" w:fill="FFFFFF" w:themeFill="background1"/>
          <w:lang w:val="en-US" w:eastAsia="zh-CN"/>
        </w:rPr>
        <w:t>（二）供应商认为需要提供的其它商务、技术资料和说明。</w:t>
      </w:r>
    </w:p>
    <w:p w14:paraId="3352B805">
      <w:pPr>
        <w:pStyle w:val="42"/>
        <w:rPr>
          <w:rFonts w:hint="eastAsia"/>
          <w:i w:val="0"/>
          <w:iCs w:val="0"/>
          <w:color w:val="auto"/>
          <w:highlight w:val="none"/>
        </w:rPr>
      </w:pPr>
    </w:p>
    <w:p w14:paraId="19B7C1E0">
      <w:pPr>
        <w:pStyle w:val="42"/>
        <w:rPr>
          <w:rFonts w:hint="eastAsia"/>
          <w:i w:val="0"/>
          <w:iCs w:val="0"/>
          <w:color w:val="auto"/>
          <w:highlight w:val="none"/>
        </w:rPr>
      </w:pPr>
    </w:p>
    <w:bookmarkEnd w:id="770"/>
    <w:p w14:paraId="7CB0AFFA">
      <w:pPr>
        <w:rPr>
          <w:i w:val="0"/>
          <w:iCs w:val="0"/>
          <w:color w:val="auto"/>
          <w:highlight w:val="none"/>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
    <w:altName w:val="宋体"/>
    <w:panose1 w:val="00000000000000000000"/>
    <w:charset w:val="86"/>
    <w:family w:val="auto"/>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Helvetica">
    <w:altName w:val="Arial"/>
    <w:panose1 w:val="020B05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DejaVu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4B2F9">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FFD85">
    <w:pPr>
      <w:pStyle w:val="2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F8AB9">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B5F8AB9">
                    <w:pPr>
                      <w:pStyle w:val="21"/>
                    </w:pPr>
                    <w:r>
                      <w:fldChar w:fldCharType="begin"/>
                    </w:r>
                    <w:r>
                      <w:instrText xml:space="preserve"> PAGE  \* MERGEFORMAT </w:instrText>
                    </w:r>
                    <w:r>
                      <w:fldChar w:fldCharType="separate"/>
                    </w:r>
                    <w:r>
                      <w:t>1</w:t>
                    </w:r>
                    <w:r>
                      <w:fldChar w:fldCharType="end"/>
                    </w:r>
                  </w:p>
                </w:txbxContent>
              </v:textbox>
            </v:shape>
          </w:pict>
        </mc:Fallback>
      </mc:AlternateContent>
    </w:r>
  </w:p>
  <w:p w14:paraId="23975237">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86791">
    <w:pPr>
      <w:pStyle w:val="2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60C972">
                          <w:pPr>
                            <w:pStyle w:val="21"/>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860C972">
                    <w:pPr>
                      <w:pStyle w:val="21"/>
                    </w:pPr>
                    <w:r>
                      <w:fldChar w:fldCharType="begin"/>
                    </w:r>
                    <w:r>
                      <w:instrText xml:space="preserve"> PAGE  \* MERGEFORMAT </w:instrText>
                    </w:r>
                    <w:r>
                      <w:fldChar w:fldCharType="separate"/>
                    </w:r>
                    <w:r>
                      <w:t>4</w:t>
                    </w:r>
                    <w:r>
                      <w:fldChar w:fldCharType="end"/>
                    </w:r>
                  </w:p>
                </w:txbxContent>
              </v:textbox>
            </v:shape>
          </w:pict>
        </mc:Fallback>
      </mc:AlternateContent>
    </w:r>
  </w:p>
  <w:p w14:paraId="1D038EF8">
    <w:pPr>
      <w:pStyle w:val="2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A2D5C">
    <w:pPr>
      <w:pStyle w:val="2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2B73F4">
                          <w:pPr>
                            <w:pStyle w:val="21"/>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32B73F4">
                    <w:pPr>
                      <w:pStyle w:val="21"/>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F8E10">
    <w:pPr>
      <w:pStyle w:val="2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188C0D41">
                          <w:pPr>
                            <w:pStyle w:val="21"/>
                          </w:pPr>
                          <w:r>
                            <w:fldChar w:fldCharType="begin"/>
                          </w:r>
                          <w:r>
                            <w:instrText xml:space="preserve"> PAGE  \* MERGEFORMAT </w:instrText>
                          </w:r>
                          <w:r>
                            <w:fldChar w:fldCharType="separate"/>
                          </w:r>
                          <w:r>
                            <w:t>40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DDS/3YAQAAsQ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5tShZ5GSacxGnsPVlx2A4T&#10;0a1rj8izx4VoqMX9p0TfWdQ77c5shNnYzsbeB7Xr8nKlWuA/7iM2l3tOFUZY5JocnGRmPW1dWpXn&#10;fs56+tP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MMNL/dgBAACxAwAADgAAAAAAAAAB&#10;ACAAAAAiAQAAZHJzL2Uyb0RvYy54bWxQSwUGAAAAAAYABgBZAQAAbAUAAAAA&#10;">
              <v:fill on="f" focussize="0,0"/>
              <v:stroke on="f" weight="1.25pt"/>
              <v:imagedata o:title=""/>
              <o:lock v:ext="edit" aspectratio="f"/>
              <v:textbox inset="0mm,0mm,0mm,0mm" style="mso-fit-shape-to-text:t;">
                <w:txbxContent>
                  <w:p w14:paraId="188C0D41">
                    <w:pPr>
                      <w:pStyle w:val="21"/>
                    </w:pPr>
                    <w:r>
                      <w:fldChar w:fldCharType="begin"/>
                    </w:r>
                    <w:r>
                      <w:instrText xml:space="preserve"> PAGE  \* MERGEFORMAT </w:instrText>
                    </w:r>
                    <w:r>
                      <w:fldChar w:fldCharType="separate"/>
                    </w:r>
                    <w:r>
                      <w:t>40</w:t>
                    </w:r>
                    <w:r>
                      <w:fldChar w:fldCharType="end"/>
                    </w:r>
                  </w:p>
                </w:txbxContent>
              </v:textbox>
            </v:shape>
          </w:pict>
        </mc:Fallback>
      </mc:AlternateContent>
    </w:r>
  </w:p>
  <w:p w14:paraId="6A0BDF21">
    <w:pPr>
      <w:pStyle w:val="21"/>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7303C">
    <w:pPr>
      <w:pStyle w:val="2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4D9D7">
    <w:pPr>
      <w:pStyle w:val="2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8C037">
    <w:pPr>
      <w:pStyle w:val="22"/>
      <w:tabs>
        <w:tab w:val="left" w:pos="3120"/>
      </w:tabs>
      <w:spacing w:line="240" w:lineRule="auto"/>
      <w:jc w:val="right"/>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B7053">
    <w:pPr>
      <w:pStyle w:val="2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2F3D0">
    <w:pPr>
      <w:pStyle w:val="22"/>
      <w:spacing w:line="240" w:lineRule="auto"/>
    </w:pPr>
    <w:r>
      <w:rPr>
        <w:rFonts w:hint="eastAsia"/>
        <w:sz w:val="24"/>
        <w:szCs w:val="24"/>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82E60">
    <w:pPr>
      <w:pStyle w:val="2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6485C">
    <w:pPr>
      <w:pStyle w:val="2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F342EC"/>
    <w:multiLevelType w:val="singleLevel"/>
    <w:tmpl w:val="B9F342EC"/>
    <w:lvl w:ilvl="0" w:tentative="0">
      <w:start w:val="1"/>
      <w:numFmt w:val="decimal"/>
      <w:pStyle w:val="25"/>
      <w:lvlText w:val="%1."/>
      <w:lvlJc w:val="left"/>
      <w:pPr>
        <w:tabs>
          <w:tab w:val="left" w:pos="2040"/>
        </w:tabs>
        <w:ind w:left="2040" w:hanging="360"/>
      </w:pPr>
    </w:lvl>
  </w:abstractNum>
  <w:abstractNum w:abstractNumId="1">
    <w:nsid w:val="BB0D39FD"/>
    <w:multiLevelType w:val="singleLevel"/>
    <w:tmpl w:val="BB0D39FD"/>
    <w:lvl w:ilvl="0" w:tentative="0">
      <w:start w:val="4"/>
      <w:numFmt w:val="chineseCounting"/>
      <w:suff w:val="space"/>
      <w:lvlText w:val="第%1章"/>
      <w:lvlJc w:val="left"/>
      <w:rPr>
        <w:rFonts w:hint="eastAsia"/>
      </w:rPr>
    </w:lvl>
  </w:abstractNum>
  <w:abstractNum w:abstractNumId="2">
    <w:nsid w:val="EADDA9D6"/>
    <w:multiLevelType w:val="singleLevel"/>
    <w:tmpl w:val="EADDA9D6"/>
    <w:lvl w:ilvl="0" w:tentative="0">
      <w:start w:val="1"/>
      <w:numFmt w:val="decimal"/>
      <w:suff w:val="nothing"/>
      <w:lvlText w:val="%1、"/>
      <w:lvlJc w:val="left"/>
    </w:lvl>
  </w:abstractNum>
  <w:abstractNum w:abstractNumId="3">
    <w:nsid w:val="1C761375"/>
    <w:multiLevelType w:val="multilevel"/>
    <w:tmpl w:val="1C761375"/>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5F7B0A0"/>
    <w:multiLevelType w:val="singleLevel"/>
    <w:tmpl w:val="65F7B0A0"/>
    <w:lvl w:ilvl="0" w:tentative="0">
      <w:start w:val="1"/>
      <w:numFmt w:val="decimal"/>
      <w:lvlText w:val="%1."/>
      <w:lvlJc w:val="left"/>
      <w:pPr>
        <w:tabs>
          <w:tab w:val="left" w:pos="312"/>
        </w:tabs>
      </w:pPr>
    </w:lvl>
  </w:abstractNum>
  <w:abstractNum w:abstractNumId="5">
    <w:nsid w:val="75504026"/>
    <w:multiLevelType w:val="multilevel"/>
    <w:tmpl w:val="75504026"/>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DA2E46"/>
    <w:rsid w:val="00010DF5"/>
    <w:rsid w:val="0002050C"/>
    <w:rsid w:val="00031D74"/>
    <w:rsid w:val="00031EDA"/>
    <w:rsid w:val="00035FD6"/>
    <w:rsid w:val="00041275"/>
    <w:rsid w:val="00041E23"/>
    <w:rsid w:val="00057979"/>
    <w:rsid w:val="00062839"/>
    <w:rsid w:val="000640B1"/>
    <w:rsid w:val="0006527E"/>
    <w:rsid w:val="000716F8"/>
    <w:rsid w:val="000725C9"/>
    <w:rsid w:val="000751D5"/>
    <w:rsid w:val="00076791"/>
    <w:rsid w:val="00077F3F"/>
    <w:rsid w:val="00080BBF"/>
    <w:rsid w:val="00094137"/>
    <w:rsid w:val="000A301B"/>
    <w:rsid w:val="000A519B"/>
    <w:rsid w:val="000A7A3F"/>
    <w:rsid w:val="000B0E52"/>
    <w:rsid w:val="000B7490"/>
    <w:rsid w:val="000D18E4"/>
    <w:rsid w:val="000D1DA9"/>
    <w:rsid w:val="000D2926"/>
    <w:rsid w:val="000D48B5"/>
    <w:rsid w:val="0011305B"/>
    <w:rsid w:val="00115707"/>
    <w:rsid w:val="0012011D"/>
    <w:rsid w:val="0012733E"/>
    <w:rsid w:val="00127F58"/>
    <w:rsid w:val="00131A1C"/>
    <w:rsid w:val="001361D8"/>
    <w:rsid w:val="00140C6C"/>
    <w:rsid w:val="00144643"/>
    <w:rsid w:val="00160D0D"/>
    <w:rsid w:val="0016196A"/>
    <w:rsid w:val="00161FD2"/>
    <w:rsid w:val="00167161"/>
    <w:rsid w:val="0019372B"/>
    <w:rsid w:val="00197CB9"/>
    <w:rsid w:val="001D1DC9"/>
    <w:rsid w:val="001E2156"/>
    <w:rsid w:val="001F00D7"/>
    <w:rsid w:val="001F0B83"/>
    <w:rsid w:val="002232D4"/>
    <w:rsid w:val="00230459"/>
    <w:rsid w:val="002416CF"/>
    <w:rsid w:val="00247842"/>
    <w:rsid w:val="002554AB"/>
    <w:rsid w:val="002629DD"/>
    <w:rsid w:val="00262A33"/>
    <w:rsid w:val="00264A6E"/>
    <w:rsid w:val="00266970"/>
    <w:rsid w:val="002746A9"/>
    <w:rsid w:val="00285085"/>
    <w:rsid w:val="00290F66"/>
    <w:rsid w:val="0029432F"/>
    <w:rsid w:val="002A1AEC"/>
    <w:rsid w:val="002A1FBA"/>
    <w:rsid w:val="002A5F16"/>
    <w:rsid w:val="002A6FAF"/>
    <w:rsid w:val="002B0E82"/>
    <w:rsid w:val="002C4B74"/>
    <w:rsid w:val="002C7C83"/>
    <w:rsid w:val="002D34F4"/>
    <w:rsid w:val="002D3A54"/>
    <w:rsid w:val="002D518A"/>
    <w:rsid w:val="002E0B52"/>
    <w:rsid w:val="002E34F0"/>
    <w:rsid w:val="002E6413"/>
    <w:rsid w:val="002E7870"/>
    <w:rsid w:val="002F0DD6"/>
    <w:rsid w:val="002F3C1F"/>
    <w:rsid w:val="003025BA"/>
    <w:rsid w:val="0030326B"/>
    <w:rsid w:val="00303828"/>
    <w:rsid w:val="00321CAC"/>
    <w:rsid w:val="00325002"/>
    <w:rsid w:val="003259BD"/>
    <w:rsid w:val="003327F2"/>
    <w:rsid w:val="00333AF9"/>
    <w:rsid w:val="0033438F"/>
    <w:rsid w:val="00343177"/>
    <w:rsid w:val="00343F73"/>
    <w:rsid w:val="00345C72"/>
    <w:rsid w:val="00345DEA"/>
    <w:rsid w:val="00346801"/>
    <w:rsid w:val="00346FB8"/>
    <w:rsid w:val="0034739D"/>
    <w:rsid w:val="00350BD8"/>
    <w:rsid w:val="00365E80"/>
    <w:rsid w:val="00381A77"/>
    <w:rsid w:val="00384C92"/>
    <w:rsid w:val="0038618F"/>
    <w:rsid w:val="003A07A4"/>
    <w:rsid w:val="003A4878"/>
    <w:rsid w:val="003B1785"/>
    <w:rsid w:val="003C4B9C"/>
    <w:rsid w:val="003C68DF"/>
    <w:rsid w:val="003E0B9F"/>
    <w:rsid w:val="003E2527"/>
    <w:rsid w:val="003F5F2A"/>
    <w:rsid w:val="004017D6"/>
    <w:rsid w:val="0040190B"/>
    <w:rsid w:val="00411AB3"/>
    <w:rsid w:val="00411C17"/>
    <w:rsid w:val="00420DD8"/>
    <w:rsid w:val="00423A88"/>
    <w:rsid w:val="00425B35"/>
    <w:rsid w:val="0042756D"/>
    <w:rsid w:val="00427D0A"/>
    <w:rsid w:val="00437213"/>
    <w:rsid w:val="00443B3B"/>
    <w:rsid w:val="0044711D"/>
    <w:rsid w:val="00451E01"/>
    <w:rsid w:val="00462EBD"/>
    <w:rsid w:val="0047182E"/>
    <w:rsid w:val="0048656E"/>
    <w:rsid w:val="00490932"/>
    <w:rsid w:val="00492077"/>
    <w:rsid w:val="00492402"/>
    <w:rsid w:val="004A5602"/>
    <w:rsid w:val="004B29A0"/>
    <w:rsid w:val="004C31F0"/>
    <w:rsid w:val="004D65D4"/>
    <w:rsid w:val="004E09FC"/>
    <w:rsid w:val="004E0CE0"/>
    <w:rsid w:val="004E5531"/>
    <w:rsid w:val="004E5E3E"/>
    <w:rsid w:val="005001D8"/>
    <w:rsid w:val="00512CBB"/>
    <w:rsid w:val="00523D61"/>
    <w:rsid w:val="00535A35"/>
    <w:rsid w:val="00543B0C"/>
    <w:rsid w:val="00552FD8"/>
    <w:rsid w:val="00555F96"/>
    <w:rsid w:val="0055725A"/>
    <w:rsid w:val="00557310"/>
    <w:rsid w:val="00561A07"/>
    <w:rsid w:val="00562895"/>
    <w:rsid w:val="00574A51"/>
    <w:rsid w:val="00582A20"/>
    <w:rsid w:val="00590283"/>
    <w:rsid w:val="00594A14"/>
    <w:rsid w:val="005A3570"/>
    <w:rsid w:val="005A7750"/>
    <w:rsid w:val="005B55AC"/>
    <w:rsid w:val="005C18C8"/>
    <w:rsid w:val="005C30DA"/>
    <w:rsid w:val="005C3DD9"/>
    <w:rsid w:val="005C7693"/>
    <w:rsid w:val="005C77AF"/>
    <w:rsid w:val="005D689D"/>
    <w:rsid w:val="005E12E8"/>
    <w:rsid w:val="005E483B"/>
    <w:rsid w:val="005E4988"/>
    <w:rsid w:val="005E77BD"/>
    <w:rsid w:val="005F5FDD"/>
    <w:rsid w:val="00601022"/>
    <w:rsid w:val="0060162F"/>
    <w:rsid w:val="00602CF4"/>
    <w:rsid w:val="0060487D"/>
    <w:rsid w:val="00615D07"/>
    <w:rsid w:val="00623DA8"/>
    <w:rsid w:val="00626D3F"/>
    <w:rsid w:val="00630151"/>
    <w:rsid w:val="0064251F"/>
    <w:rsid w:val="00643F74"/>
    <w:rsid w:val="00662692"/>
    <w:rsid w:val="006664E4"/>
    <w:rsid w:val="00666E2F"/>
    <w:rsid w:val="00675096"/>
    <w:rsid w:val="006849F1"/>
    <w:rsid w:val="00687D2D"/>
    <w:rsid w:val="00691A5B"/>
    <w:rsid w:val="006926FF"/>
    <w:rsid w:val="006A28D1"/>
    <w:rsid w:val="006C0E57"/>
    <w:rsid w:val="006C30ED"/>
    <w:rsid w:val="006D2DE3"/>
    <w:rsid w:val="006D333D"/>
    <w:rsid w:val="006D6279"/>
    <w:rsid w:val="006E05F6"/>
    <w:rsid w:val="006E6126"/>
    <w:rsid w:val="006E7A70"/>
    <w:rsid w:val="006E7AAC"/>
    <w:rsid w:val="006F0A97"/>
    <w:rsid w:val="006F1007"/>
    <w:rsid w:val="006F1D7F"/>
    <w:rsid w:val="006F37E1"/>
    <w:rsid w:val="006F5BD9"/>
    <w:rsid w:val="00710747"/>
    <w:rsid w:val="00711E45"/>
    <w:rsid w:val="00712591"/>
    <w:rsid w:val="00714959"/>
    <w:rsid w:val="00720085"/>
    <w:rsid w:val="0072447B"/>
    <w:rsid w:val="007308A0"/>
    <w:rsid w:val="00733184"/>
    <w:rsid w:val="00735F23"/>
    <w:rsid w:val="00742B38"/>
    <w:rsid w:val="007439AE"/>
    <w:rsid w:val="00744ABD"/>
    <w:rsid w:val="00752609"/>
    <w:rsid w:val="0075271A"/>
    <w:rsid w:val="007625D0"/>
    <w:rsid w:val="0078326D"/>
    <w:rsid w:val="007840EB"/>
    <w:rsid w:val="007953A3"/>
    <w:rsid w:val="007953FA"/>
    <w:rsid w:val="007A3868"/>
    <w:rsid w:val="007B0927"/>
    <w:rsid w:val="007B31D2"/>
    <w:rsid w:val="007C1714"/>
    <w:rsid w:val="007C25B6"/>
    <w:rsid w:val="007C69D0"/>
    <w:rsid w:val="007C7E56"/>
    <w:rsid w:val="007D2501"/>
    <w:rsid w:val="007D3FAB"/>
    <w:rsid w:val="007E1B6D"/>
    <w:rsid w:val="007E1F79"/>
    <w:rsid w:val="007E27BF"/>
    <w:rsid w:val="007F2F74"/>
    <w:rsid w:val="007F7C6A"/>
    <w:rsid w:val="00805604"/>
    <w:rsid w:val="00814B4D"/>
    <w:rsid w:val="008155C5"/>
    <w:rsid w:val="00816516"/>
    <w:rsid w:val="00816A64"/>
    <w:rsid w:val="0083010B"/>
    <w:rsid w:val="0083496F"/>
    <w:rsid w:val="00836A98"/>
    <w:rsid w:val="00836FF3"/>
    <w:rsid w:val="00837654"/>
    <w:rsid w:val="0083775E"/>
    <w:rsid w:val="00837818"/>
    <w:rsid w:val="00846033"/>
    <w:rsid w:val="00861791"/>
    <w:rsid w:val="00866CA2"/>
    <w:rsid w:val="0086739C"/>
    <w:rsid w:val="0087004C"/>
    <w:rsid w:val="008700B2"/>
    <w:rsid w:val="00870A31"/>
    <w:rsid w:val="008744F5"/>
    <w:rsid w:val="00875ABA"/>
    <w:rsid w:val="00875E7B"/>
    <w:rsid w:val="008849F0"/>
    <w:rsid w:val="00884D19"/>
    <w:rsid w:val="0088780F"/>
    <w:rsid w:val="00893784"/>
    <w:rsid w:val="00896666"/>
    <w:rsid w:val="008A0CEF"/>
    <w:rsid w:val="008B0233"/>
    <w:rsid w:val="008B0B41"/>
    <w:rsid w:val="008B31A7"/>
    <w:rsid w:val="008D0B3B"/>
    <w:rsid w:val="008D33D3"/>
    <w:rsid w:val="008D5158"/>
    <w:rsid w:val="008D5F39"/>
    <w:rsid w:val="008D7F29"/>
    <w:rsid w:val="008E1419"/>
    <w:rsid w:val="008F3D10"/>
    <w:rsid w:val="008F4F88"/>
    <w:rsid w:val="009166DF"/>
    <w:rsid w:val="009312E6"/>
    <w:rsid w:val="0093260C"/>
    <w:rsid w:val="00937503"/>
    <w:rsid w:val="00942B9F"/>
    <w:rsid w:val="00943319"/>
    <w:rsid w:val="0094346F"/>
    <w:rsid w:val="00947447"/>
    <w:rsid w:val="009613A1"/>
    <w:rsid w:val="0097494E"/>
    <w:rsid w:val="00976A8C"/>
    <w:rsid w:val="00977FF3"/>
    <w:rsid w:val="0098091D"/>
    <w:rsid w:val="00980D3C"/>
    <w:rsid w:val="00984CC9"/>
    <w:rsid w:val="009941A6"/>
    <w:rsid w:val="0099510C"/>
    <w:rsid w:val="009A27AF"/>
    <w:rsid w:val="009A4A48"/>
    <w:rsid w:val="009A6DC0"/>
    <w:rsid w:val="009B74C7"/>
    <w:rsid w:val="009C06EE"/>
    <w:rsid w:val="009C4C40"/>
    <w:rsid w:val="009C5078"/>
    <w:rsid w:val="009F0E95"/>
    <w:rsid w:val="009F620C"/>
    <w:rsid w:val="00A00250"/>
    <w:rsid w:val="00A009BC"/>
    <w:rsid w:val="00A03C8F"/>
    <w:rsid w:val="00A208D0"/>
    <w:rsid w:val="00A2153A"/>
    <w:rsid w:val="00A3620F"/>
    <w:rsid w:val="00A36D87"/>
    <w:rsid w:val="00A42BA3"/>
    <w:rsid w:val="00A5026C"/>
    <w:rsid w:val="00A566D5"/>
    <w:rsid w:val="00A61ADA"/>
    <w:rsid w:val="00A67B9F"/>
    <w:rsid w:val="00A80437"/>
    <w:rsid w:val="00AA0034"/>
    <w:rsid w:val="00AA4E14"/>
    <w:rsid w:val="00AC1AE7"/>
    <w:rsid w:val="00AC7E4E"/>
    <w:rsid w:val="00B03E70"/>
    <w:rsid w:val="00B0667D"/>
    <w:rsid w:val="00B075F8"/>
    <w:rsid w:val="00B10CBD"/>
    <w:rsid w:val="00B15249"/>
    <w:rsid w:val="00B22126"/>
    <w:rsid w:val="00B23B20"/>
    <w:rsid w:val="00B24932"/>
    <w:rsid w:val="00B30024"/>
    <w:rsid w:val="00B35E10"/>
    <w:rsid w:val="00B67AB7"/>
    <w:rsid w:val="00B76EBE"/>
    <w:rsid w:val="00B807B2"/>
    <w:rsid w:val="00B81261"/>
    <w:rsid w:val="00B831FD"/>
    <w:rsid w:val="00B93E93"/>
    <w:rsid w:val="00BA0002"/>
    <w:rsid w:val="00BA7887"/>
    <w:rsid w:val="00BB0695"/>
    <w:rsid w:val="00BB0AA9"/>
    <w:rsid w:val="00BB389C"/>
    <w:rsid w:val="00BB5E22"/>
    <w:rsid w:val="00BC1538"/>
    <w:rsid w:val="00BC1927"/>
    <w:rsid w:val="00BC3D6E"/>
    <w:rsid w:val="00BC43BB"/>
    <w:rsid w:val="00BD0190"/>
    <w:rsid w:val="00BD36BD"/>
    <w:rsid w:val="00BD49FC"/>
    <w:rsid w:val="00BE027C"/>
    <w:rsid w:val="00BE229C"/>
    <w:rsid w:val="00BE2BE6"/>
    <w:rsid w:val="00BE359F"/>
    <w:rsid w:val="00BE6FC4"/>
    <w:rsid w:val="00BF2390"/>
    <w:rsid w:val="00BF2E8C"/>
    <w:rsid w:val="00BF513D"/>
    <w:rsid w:val="00BF52B9"/>
    <w:rsid w:val="00C2211B"/>
    <w:rsid w:val="00C24E2A"/>
    <w:rsid w:val="00C32FB4"/>
    <w:rsid w:val="00C34601"/>
    <w:rsid w:val="00C415A9"/>
    <w:rsid w:val="00C45CBF"/>
    <w:rsid w:val="00C47234"/>
    <w:rsid w:val="00C5578E"/>
    <w:rsid w:val="00C56F38"/>
    <w:rsid w:val="00C57229"/>
    <w:rsid w:val="00C57A04"/>
    <w:rsid w:val="00C74942"/>
    <w:rsid w:val="00C808EB"/>
    <w:rsid w:val="00C8512E"/>
    <w:rsid w:val="00C87E32"/>
    <w:rsid w:val="00C9657E"/>
    <w:rsid w:val="00CA1AB8"/>
    <w:rsid w:val="00CA3606"/>
    <w:rsid w:val="00CA5E59"/>
    <w:rsid w:val="00CB4EE6"/>
    <w:rsid w:val="00CB6539"/>
    <w:rsid w:val="00CC25B9"/>
    <w:rsid w:val="00CD5867"/>
    <w:rsid w:val="00CD6536"/>
    <w:rsid w:val="00CD674A"/>
    <w:rsid w:val="00CD73E5"/>
    <w:rsid w:val="00CE2D16"/>
    <w:rsid w:val="00CE2E34"/>
    <w:rsid w:val="00CE3408"/>
    <w:rsid w:val="00CE6C2F"/>
    <w:rsid w:val="00CE6E51"/>
    <w:rsid w:val="00CF3BE6"/>
    <w:rsid w:val="00D0326E"/>
    <w:rsid w:val="00D039E3"/>
    <w:rsid w:val="00D04025"/>
    <w:rsid w:val="00D11BF3"/>
    <w:rsid w:val="00D15C83"/>
    <w:rsid w:val="00D22E42"/>
    <w:rsid w:val="00D32675"/>
    <w:rsid w:val="00D337FF"/>
    <w:rsid w:val="00D36F93"/>
    <w:rsid w:val="00D43106"/>
    <w:rsid w:val="00D43B65"/>
    <w:rsid w:val="00D4715E"/>
    <w:rsid w:val="00D50483"/>
    <w:rsid w:val="00D50FA2"/>
    <w:rsid w:val="00D51CA5"/>
    <w:rsid w:val="00D605D6"/>
    <w:rsid w:val="00D91B19"/>
    <w:rsid w:val="00D93134"/>
    <w:rsid w:val="00D95972"/>
    <w:rsid w:val="00DA19EF"/>
    <w:rsid w:val="00DA2E46"/>
    <w:rsid w:val="00DA3EA5"/>
    <w:rsid w:val="00DA4062"/>
    <w:rsid w:val="00DB07DE"/>
    <w:rsid w:val="00DB6470"/>
    <w:rsid w:val="00DB648D"/>
    <w:rsid w:val="00DD2AE9"/>
    <w:rsid w:val="00DE21E8"/>
    <w:rsid w:val="00DE279C"/>
    <w:rsid w:val="00E131D1"/>
    <w:rsid w:val="00E22CBF"/>
    <w:rsid w:val="00E24A49"/>
    <w:rsid w:val="00E3190C"/>
    <w:rsid w:val="00E33B4C"/>
    <w:rsid w:val="00E346C5"/>
    <w:rsid w:val="00E40218"/>
    <w:rsid w:val="00E44C93"/>
    <w:rsid w:val="00E6060C"/>
    <w:rsid w:val="00E637A9"/>
    <w:rsid w:val="00E67DF9"/>
    <w:rsid w:val="00E71A4E"/>
    <w:rsid w:val="00E92BA7"/>
    <w:rsid w:val="00E957E7"/>
    <w:rsid w:val="00EB4AEC"/>
    <w:rsid w:val="00ED4D5F"/>
    <w:rsid w:val="00ED6D28"/>
    <w:rsid w:val="00ED72DC"/>
    <w:rsid w:val="00EE1389"/>
    <w:rsid w:val="00EE3D1C"/>
    <w:rsid w:val="00EE3FF1"/>
    <w:rsid w:val="00EE6A89"/>
    <w:rsid w:val="00EF2CF1"/>
    <w:rsid w:val="00F02A03"/>
    <w:rsid w:val="00F16856"/>
    <w:rsid w:val="00F23C03"/>
    <w:rsid w:val="00F43B46"/>
    <w:rsid w:val="00F46C50"/>
    <w:rsid w:val="00F50DD6"/>
    <w:rsid w:val="00F517BA"/>
    <w:rsid w:val="00F538E2"/>
    <w:rsid w:val="00F76A89"/>
    <w:rsid w:val="00F8151A"/>
    <w:rsid w:val="00F822CF"/>
    <w:rsid w:val="00F93C6F"/>
    <w:rsid w:val="00F9418D"/>
    <w:rsid w:val="00F94BDC"/>
    <w:rsid w:val="00FA29A1"/>
    <w:rsid w:val="00FA7B4A"/>
    <w:rsid w:val="00FB50E5"/>
    <w:rsid w:val="00FB6912"/>
    <w:rsid w:val="00FC12AF"/>
    <w:rsid w:val="00FC1536"/>
    <w:rsid w:val="00FC2785"/>
    <w:rsid w:val="00FC4922"/>
    <w:rsid w:val="00FD19D9"/>
    <w:rsid w:val="00FD51C3"/>
    <w:rsid w:val="00FE4777"/>
    <w:rsid w:val="00FE4FF0"/>
    <w:rsid w:val="00FE551A"/>
    <w:rsid w:val="00FE60DA"/>
    <w:rsid w:val="00FE6DDE"/>
    <w:rsid w:val="00FF415F"/>
    <w:rsid w:val="00FF74A7"/>
    <w:rsid w:val="00FF75EA"/>
    <w:rsid w:val="01011432"/>
    <w:rsid w:val="01113D6B"/>
    <w:rsid w:val="011A5E25"/>
    <w:rsid w:val="012A118F"/>
    <w:rsid w:val="014F6641"/>
    <w:rsid w:val="01521C8D"/>
    <w:rsid w:val="01633E9B"/>
    <w:rsid w:val="0168325F"/>
    <w:rsid w:val="01A544B3"/>
    <w:rsid w:val="01AE3368"/>
    <w:rsid w:val="01BF1B14"/>
    <w:rsid w:val="01D17056"/>
    <w:rsid w:val="01E26F9E"/>
    <w:rsid w:val="021D673F"/>
    <w:rsid w:val="02557C87"/>
    <w:rsid w:val="02690376"/>
    <w:rsid w:val="028642E4"/>
    <w:rsid w:val="02B01361"/>
    <w:rsid w:val="02C72207"/>
    <w:rsid w:val="02E870E1"/>
    <w:rsid w:val="03096D43"/>
    <w:rsid w:val="0317318F"/>
    <w:rsid w:val="032853BC"/>
    <w:rsid w:val="03305FFE"/>
    <w:rsid w:val="033923C2"/>
    <w:rsid w:val="033C49A3"/>
    <w:rsid w:val="035937A7"/>
    <w:rsid w:val="03693FA8"/>
    <w:rsid w:val="0387014A"/>
    <w:rsid w:val="03C54999"/>
    <w:rsid w:val="041B0A5C"/>
    <w:rsid w:val="04243DB5"/>
    <w:rsid w:val="047C774D"/>
    <w:rsid w:val="04842AA6"/>
    <w:rsid w:val="049802FF"/>
    <w:rsid w:val="04B0389B"/>
    <w:rsid w:val="04D56E5D"/>
    <w:rsid w:val="04DA4474"/>
    <w:rsid w:val="05191440"/>
    <w:rsid w:val="05214D81"/>
    <w:rsid w:val="053022E6"/>
    <w:rsid w:val="053B7608"/>
    <w:rsid w:val="056F2E0E"/>
    <w:rsid w:val="05816FE5"/>
    <w:rsid w:val="05834B0B"/>
    <w:rsid w:val="05854EED"/>
    <w:rsid w:val="05A056BD"/>
    <w:rsid w:val="05B44CC5"/>
    <w:rsid w:val="05C07B0D"/>
    <w:rsid w:val="05C80770"/>
    <w:rsid w:val="05DB04A3"/>
    <w:rsid w:val="05E530D0"/>
    <w:rsid w:val="065B3392"/>
    <w:rsid w:val="06874187"/>
    <w:rsid w:val="069C40D7"/>
    <w:rsid w:val="06A20FC1"/>
    <w:rsid w:val="06A411DD"/>
    <w:rsid w:val="06C07699"/>
    <w:rsid w:val="070E75E1"/>
    <w:rsid w:val="07577FFE"/>
    <w:rsid w:val="076B1CFB"/>
    <w:rsid w:val="07B0770E"/>
    <w:rsid w:val="07B436A2"/>
    <w:rsid w:val="07C47C51"/>
    <w:rsid w:val="07C531B9"/>
    <w:rsid w:val="07CA07CF"/>
    <w:rsid w:val="07CB4548"/>
    <w:rsid w:val="07DF250D"/>
    <w:rsid w:val="07E17605"/>
    <w:rsid w:val="08027530"/>
    <w:rsid w:val="080D4B60"/>
    <w:rsid w:val="081952B3"/>
    <w:rsid w:val="082425D6"/>
    <w:rsid w:val="083C3D2C"/>
    <w:rsid w:val="08510EF1"/>
    <w:rsid w:val="086230FE"/>
    <w:rsid w:val="0865499C"/>
    <w:rsid w:val="08716E9D"/>
    <w:rsid w:val="08766BA9"/>
    <w:rsid w:val="088272FC"/>
    <w:rsid w:val="088C3CD7"/>
    <w:rsid w:val="08BA08C0"/>
    <w:rsid w:val="08BB45BC"/>
    <w:rsid w:val="08D51B22"/>
    <w:rsid w:val="08E81CF0"/>
    <w:rsid w:val="08FA6E92"/>
    <w:rsid w:val="08FB69B3"/>
    <w:rsid w:val="092403B3"/>
    <w:rsid w:val="092C1016"/>
    <w:rsid w:val="094C3466"/>
    <w:rsid w:val="095567BF"/>
    <w:rsid w:val="09A82D92"/>
    <w:rsid w:val="09B07E99"/>
    <w:rsid w:val="09CD45A7"/>
    <w:rsid w:val="09D122E9"/>
    <w:rsid w:val="09FC4E8C"/>
    <w:rsid w:val="0A527D5D"/>
    <w:rsid w:val="0A73514E"/>
    <w:rsid w:val="0A7F7F97"/>
    <w:rsid w:val="0A912C71"/>
    <w:rsid w:val="0A9E7CF1"/>
    <w:rsid w:val="0AA479FE"/>
    <w:rsid w:val="0AC0235E"/>
    <w:rsid w:val="0ACC485F"/>
    <w:rsid w:val="0ADA3F4C"/>
    <w:rsid w:val="0ADF27E4"/>
    <w:rsid w:val="0AF82734"/>
    <w:rsid w:val="0B0E131B"/>
    <w:rsid w:val="0B116715"/>
    <w:rsid w:val="0B2B5A29"/>
    <w:rsid w:val="0B48482D"/>
    <w:rsid w:val="0B5A00BC"/>
    <w:rsid w:val="0B5C3E34"/>
    <w:rsid w:val="0B9C6927"/>
    <w:rsid w:val="0BBF61BC"/>
    <w:rsid w:val="0BCB5C52"/>
    <w:rsid w:val="0BD460C1"/>
    <w:rsid w:val="0BE300B2"/>
    <w:rsid w:val="0BE856C8"/>
    <w:rsid w:val="0C01370B"/>
    <w:rsid w:val="0C01678A"/>
    <w:rsid w:val="0C085D6A"/>
    <w:rsid w:val="0C193AD3"/>
    <w:rsid w:val="0C483CD8"/>
    <w:rsid w:val="0C7B29E0"/>
    <w:rsid w:val="0C7D22B4"/>
    <w:rsid w:val="0C807FF6"/>
    <w:rsid w:val="0C9D4705"/>
    <w:rsid w:val="0CA912FB"/>
    <w:rsid w:val="0CD45BD6"/>
    <w:rsid w:val="0D166CFD"/>
    <w:rsid w:val="0D2C7836"/>
    <w:rsid w:val="0D786F20"/>
    <w:rsid w:val="0D7A2C98"/>
    <w:rsid w:val="0D896A37"/>
    <w:rsid w:val="0D8C18C1"/>
    <w:rsid w:val="0DA85BF2"/>
    <w:rsid w:val="0DB00467"/>
    <w:rsid w:val="0DDA3736"/>
    <w:rsid w:val="0DF42353"/>
    <w:rsid w:val="0E0013EF"/>
    <w:rsid w:val="0E012A71"/>
    <w:rsid w:val="0E1C3D4F"/>
    <w:rsid w:val="0E2B3F92"/>
    <w:rsid w:val="0E4532A6"/>
    <w:rsid w:val="0E8B67DF"/>
    <w:rsid w:val="0EC37B54"/>
    <w:rsid w:val="0EDB32C2"/>
    <w:rsid w:val="0EDB7766"/>
    <w:rsid w:val="0EE773CD"/>
    <w:rsid w:val="0EEF3211"/>
    <w:rsid w:val="0EF3685E"/>
    <w:rsid w:val="0EFB1BB6"/>
    <w:rsid w:val="0F1C6324"/>
    <w:rsid w:val="0F29227F"/>
    <w:rsid w:val="0F4F5A5E"/>
    <w:rsid w:val="0F6634D4"/>
    <w:rsid w:val="0F7200CA"/>
    <w:rsid w:val="0F7F4595"/>
    <w:rsid w:val="0FB35FED"/>
    <w:rsid w:val="0FC401FA"/>
    <w:rsid w:val="0FE12B5A"/>
    <w:rsid w:val="0FEF5CC5"/>
    <w:rsid w:val="102869DB"/>
    <w:rsid w:val="10520096"/>
    <w:rsid w:val="10637A13"/>
    <w:rsid w:val="10861954"/>
    <w:rsid w:val="10A36062"/>
    <w:rsid w:val="10A5627E"/>
    <w:rsid w:val="10BD35C7"/>
    <w:rsid w:val="114E2471"/>
    <w:rsid w:val="115D26B4"/>
    <w:rsid w:val="11691059"/>
    <w:rsid w:val="117B0D8C"/>
    <w:rsid w:val="11A6405B"/>
    <w:rsid w:val="11D5049D"/>
    <w:rsid w:val="11DD37F5"/>
    <w:rsid w:val="11E626AA"/>
    <w:rsid w:val="1218364A"/>
    <w:rsid w:val="12241424"/>
    <w:rsid w:val="122F22A3"/>
    <w:rsid w:val="124A70DD"/>
    <w:rsid w:val="12505D75"/>
    <w:rsid w:val="12AA36D7"/>
    <w:rsid w:val="12BB58E4"/>
    <w:rsid w:val="12C0739F"/>
    <w:rsid w:val="12F9465F"/>
    <w:rsid w:val="12FC7CAB"/>
    <w:rsid w:val="13484B32"/>
    <w:rsid w:val="135A3009"/>
    <w:rsid w:val="13623FB2"/>
    <w:rsid w:val="13931986"/>
    <w:rsid w:val="139A7BF0"/>
    <w:rsid w:val="13A73607"/>
    <w:rsid w:val="13D35C6C"/>
    <w:rsid w:val="13F54E26"/>
    <w:rsid w:val="13FB7F63"/>
    <w:rsid w:val="14045069"/>
    <w:rsid w:val="14264FE0"/>
    <w:rsid w:val="14506500"/>
    <w:rsid w:val="14520465"/>
    <w:rsid w:val="1457163D"/>
    <w:rsid w:val="14733F9D"/>
    <w:rsid w:val="147C10A3"/>
    <w:rsid w:val="14B940A6"/>
    <w:rsid w:val="14C447F8"/>
    <w:rsid w:val="15115C90"/>
    <w:rsid w:val="151B4D60"/>
    <w:rsid w:val="153B2982"/>
    <w:rsid w:val="153E1881"/>
    <w:rsid w:val="155F2CB0"/>
    <w:rsid w:val="15604521"/>
    <w:rsid w:val="15932B49"/>
    <w:rsid w:val="15A52A02"/>
    <w:rsid w:val="15A9411A"/>
    <w:rsid w:val="15AF7257"/>
    <w:rsid w:val="15E52C78"/>
    <w:rsid w:val="1606331B"/>
    <w:rsid w:val="163D4862"/>
    <w:rsid w:val="164E4CC1"/>
    <w:rsid w:val="165247B2"/>
    <w:rsid w:val="16556050"/>
    <w:rsid w:val="168164BC"/>
    <w:rsid w:val="169923E1"/>
    <w:rsid w:val="16994D22"/>
    <w:rsid w:val="169B3FD3"/>
    <w:rsid w:val="169D3553"/>
    <w:rsid w:val="16AC04CA"/>
    <w:rsid w:val="16B56AEF"/>
    <w:rsid w:val="16B84207"/>
    <w:rsid w:val="16BC7E7D"/>
    <w:rsid w:val="16EB2510"/>
    <w:rsid w:val="16F812F9"/>
    <w:rsid w:val="17081314"/>
    <w:rsid w:val="17163A31"/>
    <w:rsid w:val="17326391"/>
    <w:rsid w:val="1736143B"/>
    <w:rsid w:val="174165D4"/>
    <w:rsid w:val="175956CC"/>
    <w:rsid w:val="175C6F6A"/>
    <w:rsid w:val="17800EAB"/>
    <w:rsid w:val="17951DDA"/>
    <w:rsid w:val="17A54DB5"/>
    <w:rsid w:val="17AF1790"/>
    <w:rsid w:val="17D02CF0"/>
    <w:rsid w:val="17F83137"/>
    <w:rsid w:val="181810E3"/>
    <w:rsid w:val="183F0D66"/>
    <w:rsid w:val="185F31B6"/>
    <w:rsid w:val="186407CC"/>
    <w:rsid w:val="18934C0E"/>
    <w:rsid w:val="189B3AC2"/>
    <w:rsid w:val="18AE7C99"/>
    <w:rsid w:val="18D53478"/>
    <w:rsid w:val="18D70F9E"/>
    <w:rsid w:val="18E831AB"/>
    <w:rsid w:val="19151AC7"/>
    <w:rsid w:val="191775ED"/>
    <w:rsid w:val="19406B43"/>
    <w:rsid w:val="194523AC"/>
    <w:rsid w:val="194F4FBD"/>
    <w:rsid w:val="196934AD"/>
    <w:rsid w:val="196C5B8A"/>
    <w:rsid w:val="197E58BE"/>
    <w:rsid w:val="199D21E8"/>
    <w:rsid w:val="19A277FE"/>
    <w:rsid w:val="19B80DD0"/>
    <w:rsid w:val="19E45129"/>
    <w:rsid w:val="1A240213"/>
    <w:rsid w:val="1A2E5016"/>
    <w:rsid w:val="1A2F0966"/>
    <w:rsid w:val="1A5B175B"/>
    <w:rsid w:val="1A5F124B"/>
    <w:rsid w:val="1A613077"/>
    <w:rsid w:val="1A6920CA"/>
    <w:rsid w:val="1A705206"/>
    <w:rsid w:val="1A8D2B13"/>
    <w:rsid w:val="1AC92B69"/>
    <w:rsid w:val="1ACA63E0"/>
    <w:rsid w:val="1ADF238C"/>
    <w:rsid w:val="1AE34AB0"/>
    <w:rsid w:val="1AE71241"/>
    <w:rsid w:val="1AF92BB3"/>
    <w:rsid w:val="1B3A3A66"/>
    <w:rsid w:val="1B3C158C"/>
    <w:rsid w:val="1B4548E5"/>
    <w:rsid w:val="1B632FBD"/>
    <w:rsid w:val="1B684130"/>
    <w:rsid w:val="1B950C9D"/>
    <w:rsid w:val="1BAE1B3B"/>
    <w:rsid w:val="1BC7354C"/>
    <w:rsid w:val="1BCA303C"/>
    <w:rsid w:val="1BFB6D69"/>
    <w:rsid w:val="1C033E58"/>
    <w:rsid w:val="1C071B9A"/>
    <w:rsid w:val="1C0C0F5F"/>
    <w:rsid w:val="1C0F6CA1"/>
    <w:rsid w:val="1C4C3A51"/>
    <w:rsid w:val="1C766D20"/>
    <w:rsid w:val="1C80194D"/>
    <w:rsid w:val="1CA16B33"/>
    <w:rsid w:val="1CA76EDA"/>
    <w:rsid w:val="1CB33AD0"/>
    <w:rsid w:val="1CEE68B6"/>
    <w:rsid w:val="1D320E99"/>
    <w:rsid w:val="1D491D3F"/>
    <w:rsid w:val="1D76522A"/>
    <w:rsid w:val="1DA578BD"/>
    <w:rsid w:val="1DAB47A7"/>
    <w:rsid w:val="1DB96EC4"/>
    <w:rsid w:val="1DBE44DB"/>
    <w:rsid w:val="1DD67A76"/>
    <w:rsid w:val="1DDC5D1E"/>
    <w:rsid w:val="1DE869C3"/>
    <w:rsid w:val="1E0C2028"/>
    <w:rsid w:val="1E0C793C"/>
    <w:rsid w:val="1E197963"/>
    <w:rsid w:val="1E252D30"/>
    <w:rsid w:val="1E293FBC"/>
    <w:rsid w:val="1E2A6014"/>
    <w:rsid w:val="1E3D3153"/>
    <w:rsid w:val="1E5E7A6C"/>
    <w:rsid w:val="1E6E4153"/>
    <w:rsid w:val="1EB067E8"/>
    <w:rsid w:val="1EB728F0"/>
    <w:rsid w:val="1EE77A61"/>
    <w:rsid w:val="1EEE7042"/>
    <w:rsid w:val="1EFC175F"/>
    <w:rsid w:val="1F387667"/>
    <w:rsid w:val="1F394761"/>
    <w:rsid w:val="1F413615"/>
    <w:rsid w:val="1F4C5B16"/>
    <w:rsid w:val="1F505A91"/>
    <w:rsid w:val="1F8A1BA5"/>
    <w:rsid w:val="1FA63478"/>
    <w:rsid w:val="1FBF278C"/>
    <w:rsid w:val="1FD71884"/>
    <w:rsid w:val="1FEA5A5B"/>
    <w:rsid w:val="200563F1"/>
    <w:rsid w:val="20126D60"/>
    <w:rsid w:val="201422ED"/>
    <w:rsid w:val="20362A4E"/>
    <w:rsid w:val="205E01F7"/>
    <w:rsid w:val="20657A7F"/>
    <w:rsid w:val="209B0B03"/>
    <w:rsid w:val="20A35C0A"/>
    <w:rsid w:val="20D02EA3"/>
    <w:rsid w:val="211014F1"/>
    <w:rsid w:val="21110DC5"/>
    <w:rsid w:val="21254871"/>
    <w:rsid w:val="212C5BFF"/>
    <w:rsid w:val="214C2544"/>
    <w:rsid w:val="215A09BE"/>
    <w:rsid w:val="215A276C"/>
    <w:rsid w:val="215D400B"/>
    <w:rsid w:val="21693D78"/>
    <w:rsid w:val="216B497A"/>
    <w:rsid w:val="21937A2C"/>
    <w:rsid w:val="21A25D50"/>
    <w:rsid w:val="21A8155E"/>
    <w:rsid w:val="21B87493"/>
    <w:rsid w:val="21C85928"/>
    <w:rsid w:val="21E604A4"/>
    <w:rsid w:val="21F93CE9"/>
    <w:rsid w:val="21FA58BD"/>
    <w:rsid w:val="220426D8"/>
    <w:rsid w:val="22124DF5"/>
    <w:rsid w:val="224F1BA5"/>
    <w:rsid w:val="22587D15"/>
    <w:rsid w:val="22623FCE"/>
    <w:rsid w:val="22631AF5"/>
    <w:rsid w:val="228A7081"/>
    <w:rsid w:val="228D6B72"/>
    <w:rsid w:val="22BD2FB3"/>
    <w:rsid w:val="22C00CF5"/>
    <w:rsid w:val="22C04851"/>
    <w:rsid w:val="22CE1AC1"/>
    <w:rsid w:val="230E1A60"/>
    <w:rsid w:val="232474D6"/>
    <w:rsid w:val="23377209"/>
    <w:rsid w:val="23775858"/>
    <w:rsid w:val="239F090A"/>
    <w:rsid w:val="23AD47A6"/>
    <w:rsid w:val="23B56380"/>
    <w:rsid w:val="23C72304"/>
    <w:rsid w:val="23F46EA8"/>
    <w:rsid w:val="241F37F9"/>
    <w:rsid w:val="243279D1"/>
    <w:rsid w:val="243521E7"/>
    <w:rsid w:val="24653902"/>
    <w:rsid w:val="24AA3A0B"/>
    <w:rsid w:val="24AF254A"/>
    <w:rsid w:val="24AF7273"/>
    <w:rsid w:val="24BA420C"/>
    <w:rsid w:val="24C525F3"/>
    <w:rsid w:val="24CA19B7"/>
    <w:rsid w:val="24FA6740"/>
    <w:rsid w:val="25096983"/>
    <w:rsid w:val="25270BB7"/>
    <w:rsid w:val="2564005E"/>
    <w:rsid w:val="257858B7"/>
    <w:rsid w:val="25853B30"/>
    <w:rsid w:val="25950217"/>
    <w:rsid w:val="25A20B86"/>
    <w:rsid w:val="25BD32CA"/>
    <w:rsid w:val="25C40AFC"/>
    <w:rsid w:val="25CE197B"/>
    <w:rsid w:val="25EE7927"/>
    <w:rsid w:val="2628108B"/>
    <w:rsid w:val="26490DAB"/>
    <w:rsid w:val="265C0D35"/>
    <w:rsid w:val="26667E05"/>
    <w:rsid w:val="26771661"/>
    <w:rsid w:val="26865A28"/>
    <w:rsid w:val="26881050"/>
    <w:rsid w:val="26976211"/>
    <w:rsid w:val="26A30712"/>
    <w:rsid w:val="26F64CE5"/>
    <w:rsid w:val="27054F28"/>
    <w:rsid w:val="271B0BF0"/>
    <w:rsid w:val="271C2272"/>
    <w:rsid w:val="272F1FA5"/>
    <w:rsid w:val="2767173F"/>
    <w:rsid w:val="276E2ACE"/>
    <w:rsid w:val="27723A43"/>
    <w:rsid w:val="27787DF0"/>
    <w:rsid w:val="27AE55C0"/>
    <w:rsid w:val="27B54BA0"/>
    <w:rsid w:val="27B801ED"/>
    <w:rsid w:val="27C13D12"/>
    <w:rsid w:val="27EB6814"/>
    <w:rsid w:val="27F6479E"/>
    <w:rsid w:val="28177609"/>
    <w:rsid w:val="281A4A03"/>
    <w:rsid w:val="281C2BC6"/>
    <w:rsid w:val="281C4C20"/>
    <w:rsid w:val="28235FAE"/>
    <w:rsid w:val="28327F9F"/>
    <w:rsid w:val="285F4B0C"/>
    <w:rsid w:val="28757E8C"/>
    <w:rsid w:val="28AD1D1C"/>
    <w:rsid w:val="28B22E8E"/>
    <w:rsid w:val="28D41056"/>
    <w:rsid w:val="28D9666D"/>
    <w:rsid w:val="28DC7F0B"/>
    <w:rsid w:val="28E82D54"/>
    <w:rsid w:val="28E91021"/>
    <w:rsid w:val="28F416F8"/>
    <w:rsid w:val="28F811E9"/>
    <w:rsid w:val="28F9286B"/>
    <w:rsid w:val="29001E4B"/>
    <w:rsid w:val="2920429C"/>
    <w:rsid w:val="29332221"/>
    <w:rsid w:val="293D63C7"/>
    <w:rsid w:val="294F692F"/>
    <w:rsid w:val="297473A6"/>
    <w:rsid w:val="298F1421"/>
    <w:rsid w:val="299B1B74"/>
    <w:rsid w:val="29A90022"/>
    <w:rsid w:val="29BA46F0"/>
    <w:rsid w:val="29C91AA7"/>
    <w:rsid w:val="29D62BAC"/>
    <w:rsid w:val="2A133E00"/>
    <w:rsid w:val="2A32072A"/>
    <w:rsid w:val="2A391AB9"/>
    <w:rsid w:val="2A4B359A"/>
    <w:rsid w:val="2A53244F"/>
    <w:rsid w:val="2AAD6A43"/>
    <w:rsid w:val="2AB729DE"/>
    <w:rsid w:val="2AD71AB6"/>
    <w:rsid w:val="2ADE440E"/>
    <w:rsid w:val="2AE51113"/>
    <w:rsid w:val="2AE5579D"/>
    <w:rsid w:val="2AEB08D9"/>
    <w:rsid w:val="2B147E30"/>
    <w:rsid w:val="2B2160A9"/>
    <w:rsid w:val="2B397C23"/>
    <w:rsid w:val="2B3B360F"/>
    <w:rsid w:val="2B4166D1"/>
    <w:rsid w:val="2B591CE7"/>
    <w:rsid w:val="2B684AE1"/>
    <w:rsid w:val="2B786611"/>
    <w:rsid w:val="2B81522A"/>
    <w:rsid w:val="2BCC24B9"/>
    <w:rsid w:val="2BD25682"/>
    <w:rsid w:val="2BE27F2E"/>
    <w:rsid w:val="2BF437BD"/>
    <w:rsid w:val="2BFF463C"/>
    <w:rsid w:val="2C0E487F"/>
    <w:rsid w:val="2C414C55"/>
    <w:rsid w:val="2C475FE3"/>
    <w:rsid w:val="2C5755F0"/>
    <w:rsid w:val="2C646B95"/>
    <w:rsid w:val="2CC633AC"/>
    <w:rsid w:val="2CDD374A"/>
    <w:rsid w:val="2CDE6947"/>
    <w:rsid w:val="2CEF7A50"/>
    <w:rsid w:val="2D3227EF"/>
    <w:rsid w:val="2D3E2F42"/>
    <w:rsid w:val="2D6D3F12"/>
    <w:rsid w:val="2DC773DC"/>
    <w:rsid w:val="2DD03D81"/>
    <w:rsid w:val="2E310CF9"/>
    <w:rsid w:val="2E3F6F72"/>
    <w:rsid w:val="2E497DF1"/>
    <w:rsid w:val="2EB536D8"/>
    <w:rsid w:val="2ECD316E"/>
    <w:rsid w:val="2EDA313F"/>
    <w:rsid w:val="2EEE0998"/>
    <w:rsid w:val="2F0F7C3C"/>
    <w:rsid w:val="2F1C6FCF"/>
    <w:rsid w:val="2F377119"/>
    <w:rsid w:val="2F5C7FF7"/>
    <w:rsid w:val="2F5E167A"/>
    <w:rsid w:val="2F880DEC"/>
    <w:rsid w:val="3034062C"/>
    <w:rsid w:val="3040584C"/>
    <w:rsid w:val="304E7DA7"/>
    <w:rsid w:val="30536D05"/>
    <w:rsid w:val="30573435"/>
    <w:rsid w:val="305F1B4D"/>
    <w:rsid w:val="305F7D9F"/>
    <w:rsid w:val="30705B08"/>
    <w:rsid w:val="30766E97"/>
    <w:rsid w:val="307A6987"/>
    <w:rsid w:val="30C220DC"/>
    <w:rsid w:val="30C82535"/>
    <w:rsid w:val="30E56588"/>
    <w:rsid w:val="30E91417"/>
    <w:rsid w:val="31293F09"/>
    <w:rsid w:val="314F3970"/>
    <w:rsid w:val="3159659D"/>
    <w:rsid w:val="31A35A6A"/>
    <w:rsid w:val="31B41A25"/>
    <w:rsid w:val="31BB70E3"/>
    <w:rsid w:val="31CD0D39"/>
    <w:rsid w:val="31D2634F"/>
    <w:rsid w:val="320504D2"/>
    <w:rsid w:val="322E0B87"/>
    <w:rsid w:val="32513718"/>
    <w:rsid w:val="32690A61"/>
    <w:rsid w:val="326A47D9"/>
    <w:rsid w:val="32B1065A"/>
    <w:rsid w:val="32D54B9D"/>
    <w:rsid w:val="32E4458C"/>
    <w:rsid w:val="32E77BD8"/>
    <w:rsid w:val="332D26D2"/>
    <w:rsid w:val="33443C83"/>
    <w:rsid w:val="335950CE"/>
    <w:rsid w:val="3378107E"/>
    <w:rsid w:val="337F6063"/>
    <w:rsid w:val="338F44F8"/>
    <w:rsid w:val="33997124"/>
    <w:rsid w:val="339C2C4F"/>
    <w:rsid w:val="33BC1065"/>
    <w:rsid w:val="33D95773"/>
    <w:rsid w:val="34256C0A"/>
    <w:rsid w:val="344D7F0F"/>
    <w:rsid w:val="34621C0C"/>
    <w:rsid w:val="34AA710F"/>
    <w:rsid w:val="34C74160"/>
    <w:rsid w:val="34FA3BF3"/>
    <w:rsid w:val="35213875"/>
    <w:rsid w:val="35393B3B"/>
    <w:rsid w:val="353B5F42"/>
    <w:rsid w:val="3566572C"/>
    <w:rsid w:val="356E1305"/>
    <w:rsid w:val="3571636E"/>
    <w:rsid w:val="3581750F"/>
    <w:rsid w:val="358362DE"/>
    <w:rsid w:val="358F4AB7"/>
    <w:rsid w:val="35990AF0"/>
    <w:rsid w:val="35A63D7A"/>
    <w:rsid w:val="35AD6EB7"/>
    <w:rsid w:val="35C506A4"/>
    <w:rsid w:val="35C8047F"/>
    <w:rsid w:val="35FB2318"/>
    <w:rsid w:val="36021D61"/>
    <w:rsid w:val="360867F6"/>
    <w:rsid w:val="360F7B72"/>
    <w:rsid w:val="36213401"/>
    <w:rsid w:val="36237179"/>
    <w:rsid w:val="36392E40"/>
    <w:rsid w:val="366B4E04"/>
    <w:rsid w:val="36794FEB"/>
    <w:rsid w:val="3687595A"/>
    <w:rsid w:val="368816D2"/>
    <w:rsid w:val="36AC716F"/>
    <w:rsid w:val="36D87F64"/>
    <w:rsid w:val="36F32FEF"/>
    <w:rsid w:val="371A057C"/>
    <w:rsid w:val="373A720A"/>
    <w:rsid w:val="373B6744"/>
    <w:rsid w:val="37424565"/>
    <w:rsid w:val="37490E61"/>
    <w:rsid w:val="374C0952"/>
    <w:rsid w:val="3767086F"/>
    <w:rsid w:val="37695060"/>
    <w:rsid w:val="376D0FF4"/>
    <w:rsid w:val="37797999"/>
    <w:rsid w:val="377D0B0B"/>
    <w:rsid w:val="37A662B4"/>
    <w:rsid w:val="37A97B52"/>
    <w:rsid w:val="37B207B5"/>
    <w:rsid w:val="37BE35FD"/>
    <w:rsid w:val="37D72911"/>
    <w:rsid w:val="37DF17C6"/>
    <w:rsid w:val="37EE25DC"/>
    <w:rsid w:val="3801173C"/>
    <w:rsid w:val="381E22EE"/>
    <w:rsid w:val="38554FAF"/>
    <w:rsid w:val="387E0FDF"/>
    <w:rsid w:val="388760E5"/>
    <w:rsid w:val="389575CF"/>
    <w:rsid w:val="38C5276A"/>
    <w:rsid w:val="38DE382B"/>
    <w:rsid w:val="390F7E89"/>
    <w:rsid w:val="392C27E9"/>
    <w:rsid w:val="393B79AD"/>
    <w:rsid w:val="393D2C48"/>
    <w:rsid w:val="39D37108"/>
    <w:rsid w:val="3A15327D"/>
    <w:rsid w:val="3A1705A5"/>
    <w:rsid w:val="3A1C0AAF"/>
    <w:rsid w:val="3A1D02E4"/>
    <w:rsid w:val="3A35391F"/>
    <w:rsid w:val="3A59585F"/>
    <w:rsid w:val="3A64183E"/>
    <w:rsid w:val="3A661D2A"/>
    <w:rsid w:val="3AA36ADA"/>
    <w:rsid w:val="3AAC0EF8"/>
    <w:rsid w:val="3AAE3D38"/>
    <w:rsid w:val="3AB17449"/>
    <w:rsid w:val="3AC64CBD"/>
    <w:rsid w:val="3AD76784"/>
    <w:rsid w:val="3B08242C"/>
    <w:rsid w:val="3B0F23C2"/>
    <w:rsid w:val="3B246A26"/>
    <w:rsid w:val="3B60677A"/>
    <w:rsid w:val="3B732951"/>
    <w:rsid w:val="3B862684"/>
    <w:rsid w:val="3B8A37F6"/>
    <w:rsid w:val="3B9A1C8B"/>
    <w:rsid w:val="3BD11425"/>
    <w:rsid w:val="3BDD7DCA"/>
    <w:rsid w:val="3BE92C13"/>
    <w:rsid w:val="3BEB698B"/>
    <w:rsid w:val="3BFF33E6"/>
    <w:rsid w:val="3C033CD5"/>
    <w:rsid w:val="3C17152E"/>
    <w:rsid w:val="3C5A58BF"/>
    <w:rsid w:val="3C5E715D"/>
    <w:rsid w:val="3C905550"/>
    <w:rsid w:val="3C964B49"/>
    <w:rsid w:val="3CA8662A"/>
    <w:rsid w:val="3CAA23A2"/>
    <w:rsid w:val="3CB72D11"/>
    <w:rsid w:val="3CBA010B"/>
    <w:rsid w:val="3CEF02D1"/>
    <w:rsid w:val="3CEF6007"/>
    <w:rsid w:val="3D0870C9"/>
    <w:rsid w:val="3D1141CF"/>
    <w:rsid w:val="3D2959BD"/>
    <w:rsid w:val="3D41598E"/>
    <w:rsid w:val="3D4A5E08"/>
    <w:rsid w:val="3D5B019B"/>
    <w:rsid w:val="3D69400B"/>
    <w:rsid w:val="3D7724B9"/>
    <w:rsid w:val="3D8C7CFA"/>
    <w:rsid w:val="3DAA0180"/>
    <w:rsid w:val="3DC56D68"/>
    <w:rsid w:val="3E10092B"/>
    <w:rsid w:val="3E18333B"/>
    <w:rsid w:val="3E3E7246"/>
    <w:rsid w:val="3E4B1963"/>
    <w:rsid w:val="3E75253C"/>
    <w:rsid w:val="3E774506"/>
    <w:rsid w:val="3E7C7D6E"/>
    <w:rsid w:val="3E8135D7"/>
    <w:rsid w:val="3E8978EB"/>
    <w:rsid w:val="3E90381A"/>
    <w:rsid w:val="3EB94B1E"/>
    <w:rsid w:val="3EC84D62"/>
    <w:rsid w:val="3EED2A1A"/>
    <w:rsid w:val="3F9133A5"/>
    <w:rsid w:val="3F9D61EE"/>
    <w:rsid w:val="3FA806EF"/>
    <w:rsid w:val="3FB11C9A"/>
    <w:rsid w:val="3FCE0156"/>
    <w:rsid w:val="401B1A9A"/>
    <w:rsid w:val="40477F08"/>
    <w:rsid w:val="404830E5"/>
    <w:rsid w:val="40580367"/>
    <w:rsid w:val="40631D33"/>
    <w:rsid w:val="406B009A"/>
    <w:rsid w:val="40833636"/>
    <w:rsid w:val="408D0011"/>
    <w:rsid w:val="40D43E92"/>
    <w:rsid w:val="40ED318F"/>
    <w:rsid w:val="40F2243E"/>
    <w:rsid w:val="412820C7"/>
    <w:rsid w:val="412A5860"/>
    <w:rsid w:val="41456B3D"/>
    <w:rsid w:val="41766CF7"/>
    <w:rsid w:val="417B6906"/>
    <w:rsid w:val="41886A2A"/>
    <w:rsid w:val="418F600A"/>
    <w:rsid w:val="41911D83"/>
    <w:rsid w:val="41AA4BF2"/>
    <w:rsid w:val="41C21F3C"/>
    <w:rsid w:val="41CA2B9F"/>
    <w:rsid w:val="41D60B78"/>
    <w:rsid w:val="41E00614"/>
    <w:rsid w:val="41EA1493"/>
    <w:rsid w:val="41FF6CEC"/>
    <w:rsid w:val="421018B7"/>
    <w:rsid w:val="421D7172"/>
    <w:rsid w:val="422B7AE1"/>
    <w:rsid w:val="424B0183"/>
    <w:rsid w:val="42721C58"/>
    <w:rsid w:val="42786A9F"/>
    <w:rsid w:val="427C033D"/>
    <w:rsid w:val="4286740D"/>
    <w:rsid w:val="428B4A24"/>
    <w:rsid w:val="42A87384"/>
    <w:rsid w:val="42B210E3"/>
    <w:rsid w:val="42C121F4"/>
    <w:rsid w:val="42CF2B62"/>
    <w:rsid w:val="42D87F0E"/>
    <w:rsid w:val="42E06BC9"/>
    <w:rsid w:val="42E63A08"/>
    <w:rsid w:val="431762B8"/>
    <w:rsid w:val="431C38CE"/>
    <w:rsid w:val="432A5FEB"/>
    <w:rsid w:val="43340C18"/>
    <w:rsid w:val="43544E16"/>
    <w:rsid w:val="43654948"/>
    <w:rsid w:val="43866F99"/>
    <w:rsid w:val="43B27D8E"/>
    <w:rsid w:val="43DD4E0B"/>
    <w:rsid w:val="43EA577A"/>
    <w:rsid w:val="43EC32A0"/>
    <w:rsid w:val="43EC504E"/>
    <w:rsid w:val="43FF1225"/>
    <w:rsid w:val="443133A9"/>
    <w:rsid w:val="44427364"/>
    <w:rsid w:val="444C01E3"/>
    <w:rsid w:val="447137A5"/>
    <w:rsid w:val="449000D0"/>
    <w:rsid w:val="449D27EC"/>
    <w:rsid w:val="44C24001"/>
    <w:rsid w:val="44CC6C2E"/>
    <w:rsid w:val="44CD26BA"/>
    <w:rsid w:val="44DA57EF"/>
    <w:rsid w:val="44DC50C3"/>
    <w:rsid w:val="4508235C"/>
    <w:rsid w:val="450D7972"/>
    <w:rsid w:val="45126D36"/>
    <w:rsid w:val="45140D01"/>
    <w:rsid w:val="452623BD"/>
    <w:rsid w:val="452B4BB5"/>
    <w:rsid w:val="452B604A"/>
    <w:rsid w:val="456926CF"/>
    <w:rsid w:val="457B0D80"/>
    <w:rsid w:val="45C2075D"/>
    <w:rsid w:val="45C5024D"/>
    <w:rsid w:val="46144D30"/>
    <w:rsid w:val="463304DB"/>
    <w:rsid w:val="46477F15"/>
    <w:rsid w:val="464A2BEB"/>
    <w:rsid w:val="46511AE0"/>
    <w:rsid w:val="467305BA"/>
    <w:rsid w:val="46752AE1"/>
    <w:rsid w:val="46AB4009"/>
    <w:rsid w:val="46E815F4"/>
    <w:rsid w:val="46ED7A5B"/>
    <w:rsid w:val="47280A93"/>
    <w:rsid w:val="47460F19"/>
    <w:rsid w:val="47632D59"/>
    <w:rsid w:val="47637D1D"/>
    <w:rsid w:val="47854AC2"/>
    <w:rsid w:val="47857C94"/>
    <w:rsid w:val="478B4B7E"/>
    <w:rsid w:val="47B73BC5"/>
    <w:rsid w:val="47B752C9"/>
    <w:rsid w:val="47CC58C3"/>
    <w:rsid w:val="47FE35A2"/>
    <w:rsid w:val="480C5CBF"/>
    <w:rsid w:val="48396CD0"/>
    <w:rsid w:val="483E7E42"/>
    <w:rsid w:val="4840005F"/>
    <w:rsid w:val="4847319B"/>
    <w:rsid w:val="48537D92"/>
    <w:rsid w:val="48660E58"/>
    <w:rsid w:val="488241D3"/>
    <w:rsid w:val="48961A2D"/>
    <w:rsid w:val="489839F7"/>
    <w:rsid w:val="48AE321A"/>
    <w:rsid w:val="48B85E47"/>
    <w:rsid w:val="48C540C0"/>
    <w:rsid w:val="48CC18F2"/>
    <w:rsid w:val="48D6451F"/>
    <w:rsid w:val="48EE2BC9"/>
    <w:rsid w:val="49115557"/>
    <w:rsid w:val="49325BF9"/>
    <w:rsid w:val="4933371F"/>
    <w:rsid w:val="49B06B1E"/>
    <w:rsid w:val="49B72A97"/>
    <w:rsid w:val="49C1138B"/>
    <w:rsid w:val="49C16F7D"/>
    <w:rsid w:val="49E54A1A"/>
    <w:rsid w:val="49E8275C"/>
    <w:rsid w:val="4A001853"/>
    <w:rsid w:val="4A05330E"/>
    <w:rsid w:val="4A0B36CD"/>
    <w:rsid w:val="4A1E1CDA"/>
    <w:rsid w:val="4A2A68D0"/>
    <w:rsid w:val="4A331C29"/>
    <w:rsid w:val="4A45195C"/>
    <w:rsid w:val="4A510301"/>
    <w:rsid w:val="4A563B69"/>
    <w:rsid w:val="4A630034"/>
    <w:rsid w:val="4A69564B"/>
    <w:rsid w:val="4A7638C4"/>
    <w:rsid w:val="4A897A9B"/>
    <w:rsid w:val="4A8F4985"/>
    <w:rsid w:val="4A902707"/>
    <w:rsid w:val="4AA05F21"/>
    <w:rsid w:val="4AA30431"/>
    <w:rsid w:val="4ABB39CC"/>
    <w:rsid w:val="4ADD7DE7"/>
    <w:rsid w:val="4AE41175"/>
    <w:rsid w:val="4B3A7B4E"/>
    <w:rsid w:val="4B4614E8"/>
    <w:rsid w:val="4B490FD8"/>
    <w:rsid w:val="4B555BCF"/>
    <w:rsid w:val="4B614574"/>
    <w:rsid w:val="4B616322"/>
    <w:rsid w:val="4B62129D"/>
    <w:rsid w:val="4B771FE9"/>
    <w:rsid w:val="4B840262"/>
    <w:rsid w:val="4BCE772F"/>
    <w:rsid w:val="4C2832E3"/>
    <w:rsid w:val="4C8A5D4C"/>
    <w:rsid w:val="4C8F3363"/>
    <w:rsid w:val="4C9170DB"/>
    <w:rsid w:val="4C9A3AC9"/>
    <w:rsid w:val="4CA54934"/>
    <w:rsid w:val="4CB44B77"/>
    <w:rsid w:val="4CD6689C"/>
    <w:rsid w:val="4CFB4554"/>
    <w:rsid w:val="4D343C52"/>
    <w:rsid w:val="4D3A5B11"/>
    <w:rsid w:val="4D3C7046"/>
    <w:rsid w:val="4D3D0FD3"/>
    <w:rsid w:val="4D3D691B"/>
    <w:rsid w:val="4D5A116B"/>
    <w:rsid w:val="4D5C1497"/>
    <w:rsid w:val="4D6D5452"/>
    <w:rsid w:val="4DB56DF9"/>
    <w:rsid w:val="4DB90697"/>
    <w:rsid w:val="4DD74FC1"/>
    <w:rsid w:val="4DDA685F"/>
    <w:rsid w:val="4DF72F08"/>
    <w:rsid w:val="4DFC0584"/>
    <w:rsid w:val="4E0631B0"/>
    <w:rsid w:val="4E0B07C7"/>
    <w:rsid w:val="4E2A50F1"/>
    <w:rsid w:val="4E342F84"/>
    <w:rsid w:val="4E4461D7"/>
    <w:rsid w:val="4E451263"/>
    <w:rsid w:val="4E4F7A0A"/>
    <w:rsid w:val="4E5B1854"/>
    <w:rsid w:val="4E656129"/>
    <w:rsid w:val="4E8A5B90"/>
    <w:rsid w:val="4EA76741"/>
    <w:rsid w:val="4ECB3430"/>
    <w:rsid w:val="4ED92673"/>
    <w:rsid w:val="4F2618A8"/>
    <w:rsid w:val="4F391364"/>
    <w:rsid w:val="4F7F321A"/>
    <w:rsid w:val="4F892516"/>
    <w:rsid w:val="4F895E47"/>
    <w:rsid w:val="4F90367A"/>
    <w:rsid w:val="4F9D5D96"/>
    <w:rsid w:val="4FC24FED"/>
    <w:rsid w:val="4FF9121F"/>
    <w:rsid w:val="50033E4B"/>
    <w:rsid w:val="50062B38"/>
    <w:rsid w:val="501222E0"/>
    <w:rsid w:val="502F2E92"/>
    <w:rsid w:val="503415A0"/>
    <w:rsid w:val="50502E09"/>
    <w:rsid w:val="5060304C"/>
    <w:rsid w:val="50621774"/>
    <w:rsid w:val="506568B4"/>
    <w:rsid w:val="507C775A"/>
    <w:rsid w:val="50B52C6C"/>
    <w:rsid w:val="50BB64D4"/>
    <w:rsid w:val="50BD049E"/>
    <w:rsid w:val="50DE6667"/>
    <w:rsid w:val="50EE68AA"/>
    <w:rsid w:val="511C43E3"/>
    <w:rsid w:val="512322CB"/>
    <w:rsid w:val="5139564B"/>
    <w:rsid w:val="515F1555"/>
    <w:rsid w:val="51894824"/>
    <w:rsid w:val="51E657D3"/>
    <w:rsid w:val="51EB4B97"/>
    <w:rsid w:val="51EE2190"/>
    <w:rsid w:val="520D0FB1"/>
    <w:rsid w:val="5248023B"/>
    <w:rsid w:val="52775DEE"/>
    <w:rsid w:val="5290573F"/>
    <w:rsid w:val="52C61160"/>
    <w:rsid w:val="52D65847"/>
    <w:rsid w:val="52D95337"/>
    <w:rsid w:val="52DD4E28"/>
    <w:rsid w:val="52E166C3"/>
    <w:rsid w:val="531620E8"/>
    <w:rsid w:val="53226CDE"/>
    <w:rsid w:val="53285977"/>
    <w:rsid w:val="532A16EF"/>
    <w:rsid w:val="532E5683"/>
    <w:rsid w:val="538C23AA"/>
    <w:rsid w:val="53941DC0"/>
    <w:rsid w:val="53A304DF"/>
    <w:rsid w:val="53AB6CD4"/>
    <w:rsid w:val="53B17155"/>
    <w:rsid w:val="53B61F77"/>
    <w:rsid w:val="53E46B80"/>
    <w:rsid w:val="53E775E0"/>
    <w:rsid w:val="53EE2FD4"/>
    <w:rsid w:val="54422A68"/>
    <w:rsid w:val="544D38E7"/>
    <w:rsid w:val="544E11C2"/>
    <w:rsid w:val="5463310B"/>
    <w:rsid w:val="547C241E"/>
    <w:rsid w:val="54977CE1"/>
    <w:rsid w:val="549A5146"/>
    <w:rsid w:val="54A51975"/>
    <w:rsid w:val="54B75204"/>
    <w:rsid w:val="54F71AA5"/>
    <w:rsid w:val="55051A8B"/>
    <w:rsid w:val="55091EC3"/>
    <w:rsid w:val="551E7032"/>
    <w:rsid w:val="552C5BF2"/>
    <w:rsid w:val="55363627"/>
    <w:rsid w:val="55425416"/>
    <w:rsid w:val="555E38D2"/>
    <w:rsid w:val="55603AEE"/>
    <w:rsid w:val="55613AAD"/>
    <w:rsid w:val="55AE2AAB"/>
    <w:rsid w:val="55B74096"/>
    <w:rsid w:val="55CA0F67"/>
    <w:rsid w:val="55EB160A"/>
    <w:rsid w:val="55F935FB"/>
    <w:rsid w:val="563805C7"/>
    <w:rsid w:val="56717635"/>
    <w:rsid w:val="56BD287A"/>
    <w:rsid w:val="56D57BC4"/>
    <w:rsid w:val="56DB78D0"/>
    <w:rsid w:val="56E47D90"/>
    <w:rsid w:val="56ED7603"/>
    <w:rsid w:val="56EF512A"/>
    <w:rsid w:val="56F3629C"/>
    <w:rsid w:val="56F72230"/>
    <w:rsid w:val="56FC7846"/>
    <w:rsid w:val="575E6AC3"/>
    <w:rsid w:val="57776ECD"/>
    <w:rsid w:val="57790E97"/>
    <w:rsid w:val="577C2024"/>
    <w:rsid w:val="5794182D"/>
    <w:rsid w:val="57B343A9"/>
    <w:rsid w:val="57C57C38"/>
    <w:rsid w:val="57CC7219"/>
    <w:rsid w:val="57D04F5B"/>
    <w:rsid w:val="57D1482F"/>
    <w:rsid w:val="57D53A6E"/>
    <w:rsid w:val="57D63BF4"/>
    <w:rsid w:val="582B2191"/>
    <w:rsid w:val="583C7C96"/>
    <w:rsid w:val="585A65D3"/>
    <w:rsid w:val="5875340D"/>
    <w:rsid w:val="587A0A23"/>
    <w:rsid w:val="588C69A8"/>
    <w:rsid w:val="58A27B6E"/>
    <w:rsid w:val="58A77FDA"/>
    <w:rsid w:val="58B57CAD"/>
    <w:rsid w:val="58BA19B2"/>
    <w:rsid w:val="58CD149A"/>
    <w:rsid w:val="58CD4FF7"/>
    <w:rsid w:val="58F00CE5"/>
    <w:rsid w:val="58F72073"/>
    <w:rsid w:val="58FC3B2E"/>
    <w:rsid w:val="590D1897"/>
    <w:rsid w:val="593432C8"/>
    <w:rsid w:val="593B28A8"/>
    <w:rsid w:val="593E7CA2"/>
    <w:rsid w:val="5943175D"/>
    <w:rsid w:val="594D25DB"/>
    <w:rsid w:val="594E4DC3"/>
    <w:rsid w:val="59561490"/>
    <w:rsid w:val="59705BA9"/>
    <w:rsid w:val="598B6C60"/>
    <w:rsid w:val="598F04FE"/>
    <w:rsid w:val="59D16D68"/>
    <w:rsid w:val="5A0F7891"/>
    <w:rsid w:val="5A105AE3"/>
    <w:rsid w:val="5A2A0227"/>
    <w:rsid w:val="5A382944"/>
    <w:rsid w:val="5A3B4BCC"/>
    <w:rsid w:val="5A53777D"/>
    <w:rsid w:val="5A584D94"/>
    <w:rsid w:val="5A623CA5"/>
    <w:rsid w:val="5A7659B1"/>
    <w:rsid w:val="5A985916"/>
    <w:rsid w:val="5AB3021C"/>
    <w:rsid w:val="5AB9459A"/>
    <w:rsid w:val="5ABA3CA0"/>
    <w:rsid w:val="5ABC17C7"/>
    <w:rsid w:val="5AC16DDD"/>
    <w:rsid w:val="5AD36B10"/>
    <w:rsid w:val="5AEB20AC"/>
    <w:rsid w:val="5B2353A2"/>
    <w:rsid w:val="5B263672"/>
    <w:rsid w:val="5B2829B8"/>
    <w:rsid w:val="5B500161"/>
    <w:rsid w:val="5B6B4403"/>
    <w:rsid w:val="5B9242D5"/>
    <w:rsid w:val="5B9938B6"/>
    <w:rsid w:val="5B9B5880"/>
    <w:rsid w:val="5BA67D81"/>
    <w:rsid w:val="5BAE401E"/>
    <w:rsid w:val="5BC32A68"/>
    <w:rsid w:val="5BED775E"/>
    <w:rsid w:val="5BF907F8"/>
    <w:rsid w:val="5BFE4D83"/>
    <w:rsid w:val="5C3F26AF"/>
    <w:rsid w:val="5C464A56"/>
    <w:rsid w:val="5C563555"/>
    <w:rsid w:val="5C6A7000"/>
    <w:rsid w:val="5C920267"/>
    <w:rsid w:val="5C9E7928"/>
    <w:rsid w:val="5CB85FBE"/>
    <w:rsid w:val="5CBA3AE4"/>
    <w:rsid w:val="5CCC1A69"/>
    <w:rsid w:val="5D5201C0"/>
    <w:rsid w:val="5D793BEB"/>
    <w:rsid w:val="5DD10903"/>
    <w:rsid w:val="5DF254FF"/>
    <w:rsid w:val="5E0E058B"/>
    <w:rsid w:val="5E135D11"/>
    <w:rsid w:val="5E4C2B6B"/>
    <w:rsid w:val="5E6E102A"/>
    <w:rsid w:val="5E8A398A"/>
    <w:rsid w:val="5E954808"/>
    <w:rsid w:val="5E9B59CB"/>
    <w:rsid w:val="5EB10F16"/>
    <w:rsid w:val="5EEE3F19"/>
    <w:rsid w:val="5F0279C4"/>
    <w:rsid w:val="5F0C439F"/>
    <w:rsid w:val="5F313E05"/>
    <w:rsid w:val="5F645F89"/>
    <w:rsid w:val="5F8D1984"/>
    <w:rsid w:val="5F961333"/>
    <w:rsid w:val="5FC058B5"/>
    <w:rsid w:val="5FC30F01"/>
    <w:rsid w:val="602B6AA7"/>
    <w:rsid w:val="60433DF0"/>
    <w:rsid w:val="604C539B"/>
    <w:rsid w:val="6065645C"/>
    <w:rsid w:val="60681AA9"/>
    <w:rsid w:val="609F196E"/>
    <w:rsid w:val="60A26D69"/>
    <w:rsid w:val="60AA3E6F"/>
    <w:rsid w:val="60B62814"/>
    <w:rsid w:val="60DD4245"/>
    <w:rsid w:val="610C4B2A"/>
    <w:rsid w:val="616E30EF"/>
    <w:rsid w:val="6171498D"/>
    <w:rsid w:val="61736957"/>
    <w:rsid w:val="61811074"/>
    <w:rsid w:val="619012B7"/>
    <w:rsid w:val="619A2136"/>
    <w:rsid w:val="61A75566"/>
    <w:rsid w:val="61AE14CA"/>
    <w:rsid w:val="61B11707"/>
    <w:rsid w:val="61B64F19"/>
    <w:rsid w:val="61CD7F83"/>
    <w:rsid w:val="61D7354F"/>
    <w:rsid w:val="61ED495B"/>
    <w:rsid w:val="61EE5FDE"/>
    <w:rsid w:val="61FA0313"/>
    <w:rsid w:val="62516C98"/>
    <w:rsid w:val="626F5370"/>
    <w:rsid w:val="627B5AC3"/>
    <w:rsid w:val="62A74B0A"/>
    <w:rsid w:val="62B249B4"/>
    <w:rsid w:val="62BF00A6"/>
    <w:rsid w:val="62E53885"/>
    <w:rsid w:val="630A6E47"/>
    <w:rsid w:val="632A1297"/>
    <w:rsid w:val="633F11E7"/>
    <w:rsid w:val="6356208C"/>
    <w:rsid w:val="635F7193"/>
    <w:rsid w:val="63732C3E"/>
    <w:rsid w:val="63C11BFC"/>
    <w:rsid w:val="63C17E4E"/>
    <w:rsid w:val="63C94F54"/>
    <w:rsid w:val="63DE27AE"/>
    <w:rsid w:val="63F41FD1"/>
    <w:rsid w:val="640D6BEF"/>
    <w:rsid w:val="640F3F59"/>
    <w:rsid w:val="64170648"/>
    <w:rsid w:val="64356146"/>
    <w:rsid w:val="646D1D84"/>
    <w:rsid w:val="647A41FA"/>
    <w:rsid w:val="64A62BA0"/>
    <w:rsid w:val="64B41760"/>
    <w:rsid w:val="64D21BE7"/>
    <w:rsid w:val="652341F0"/>
    <w:rsid w:val="654E5711"/>
    <w:rsid w:val="6554084E"/>
    <w:rsid w:val="65554CF2"/>
    <w:rsid w:val="657333CA"/>
    <w:rsid w:val="65907AD8"/>
    <w:rsid w:val="65984BDE"/>
    <w:rsid w:val="65AE3B17"/>
    <w:rsid w:val="65B23EF2"/>
    <w:rsid w:val="65B35574"/>
    <w:rsid w:val="65B676EF"/>
    <w:rsid w:val="65C77271"/>
    <w:rsid w:val="65C854C3"/>
    <w:rsid w:val="65D85708"/>
    <w:rsid w:val="65F91B21"/>
    <w:rsid w:val="660E3AE9"/>
    <w:rsid w:val="6618187B"/>
    <w:rsid w:val="662A7F2C"/>
    <w:rsid w:val="662D17CA"/>
    <w:rsid w:val="664B39FF"/>
    <w:rsid w:val="6659611C"/>
    <w:rsid w:val="667E2026"/>
    <w:rsid w:val="66C37A39"/>
    <w:rsid w:val="66CF2882"/>
    <w:rsid w:val="671958AB"/>
    <w:rsid w:val="67332E10"/>
    <w:rsid w:val="67515045"/>
    <w:rsid w:val="6759039D"/>
    <w:rsid w:val="67742766"/>
    <w:rsid w:val="67A61638"/>
    <w:rsid w:val="67BF46A4"/>
    <w:rsid w:val="67C56744"/>
    <w:rsid w:val="6804655B"/>
    <w:rsid w:val="683E2528"/>
    <w:rsid w:val="68525518"/>
    <w:rsid w:val="686D2352"/>
    <w:rsid w:val="688A2F04"/>
    <w:rsid w:val="68907DEF"/>
    <w:rsid w:val="68927C2F"/>
    <w:rsid w:val="68AF0D97"/>
    <w:rsid w:val="69004F74"/>
    <w:rsid w:val="69005532"/>
    <w:rsid w:val="69112CDD"/>
    <w:rsid w:val="69194288"/>
    <w:rsid w:val="691F185D"/>
    <w:rsid w:val="69354EFB"/>
    <w:rsid w:val="6937396B"/>
    <w:rsid w:val="69376A5D"/>
    <w:rsid w:val="69627CBF"/>
    <w:rsid w:val="697119CE"/>
    <w:rsid w:val="699A7177"/>
    <w:rsid w:val="69BD0841"/>
    <w:rsid w:val="69C75B99"/>
    <w:rsid w:val="69D16911"/>
    <w:rsid w:val="69F30635"/>
    <w:rsid w:val="6A211646"/>
    <w:rsid w:val="6A3550F2"/>
    <w:rsid w:val="6A570BC4"/>
    <w:rsid w:val="6A61050B"/>
    <w:rsid w:val="6A627569"/>
    <w:rsid w:val="6A841BD5"/>
    <w:rsid w:val="6A9516EC"/>
    <w:rsid w:val="6AB53B3C"/>
    <w:rsid w:val="6AD466B8"/>
    <w:rsid w:val="6AD548E7"/>
    <w:rsid w:val="6ADB7A47"/>
    <w:rsid w:val="6AEB3A02"/>
    <w:rsid w:val="6AF24D91"/>
    <w:rsid w:val="6B036F9E"/>
    <w:rsid w:val="6B1B6095"/>
    <w:rsid w:val="6B321631"/>
    <w:rsid w:val="6B562347"/>
    <w:rsid w:val="6B824366"/>
    <w:rsid w:val="6B882FFF"/>
    <w:rsid w:val="6BA5135B"/>
    <w:rsid w:val="6BCA3618"/>
    <w:rsid w:val="6BD526E8"/>
    <w:rsid w:val="6BD6020E"/>
    <w:rsid w:val="6BD66460"/>
    <w:rsid w:val="6BEF307E"/>
    <w:rsid w:val="6BF15048"/>
    <w:rsid w:val="6C3F4006"/>
    <w:rsid w:val="6C4E4249"/>
    <w:rsid w:val="6C5E0930"/>
    <w:rsid w:val="6C756915"/>
    <w:rsid w:val="6C841DBF"/>
    <w:rsid w:val="6C8C6B1F"/>
    <w:rsid w:val="6CA83959"/>
    <w:rsid w:val="6CB00A5F"/>
    <w:rsid w:val="6CC07DFA"/>
    <w:rsid w:val="6D0668D1"/>
    <w:rsid w:val="6D1C52DE"/>
    <w:rsid w:val="6D21195D"/>
    <w:rsid w:val="6D2C27DC"/>
    <w:rsid w:val="6D2F7BD6"/>
    <w:rsid w:val="6D501E74"/>
    <w:rsid w:val="6D527D69"/>
    <w:rsid w:val="6D785A21"/>
    <w:rsid w:val="6D8C327A"/>
    <w:rsid w:val="6D8F4B19"/>
    <w:rsid w:val="6DA93E2C"/>
    <w:rsid w:val="6DAF51BB"/>
    <w:rsid w:val="6DB85E1E"/>
    <w:rsid w:val="6DCC7B1B"/>
    <w:rsid w:val="6DD8026E"/>
    <w:rsid w:val="6DDB7D5E"/>
    <w:rsid w:val="6DDD7632"/>
    <w:rsid w:val="6DFC6876"/>
    <w:rsid w:val="6DFC6CEF"/>
    <w:rsid w:val="6E112EC3"/>
    <w:rsid w:val="6E1F649C"/>
    <w:rsid w:val="6E245261"/>
    <w:rsid w:val="6E313E22"/>
    <w:rsid w:val="6E4C47B8"/>
    <w:rsid w:val="6E71421E"/>
    <w:rsid w:val="6E9668CB"/>
    <w:rsid w:val="6EA6036C"/>
    <w:rsid w:val="6EA939B8"/>
    <w:rsid w:val="6EAC12BE"/>
    <w:rsid w:val="6EBF2F12"/>
    <w:rsid w:val="6EC30F1E"/>
    <w:rsid w:val="6EF015E7"/>
    <w:rsid w:val="6F0F4163"/>
    <w:rsid w:val="6F2A4AF9"/>
    <w:rsid w:val="6F4162E7"/>
    <w:rsid w:val="6F51652A"/>
    <w:rsid w:val="6F58426D"/>
    <w:rsid w:val="6F795A80"/>
    <w:rsid w:val="6F863CF9"/>
    <w:rsid w:val="6F9208F0"/>
    <w:rsid w:val="6F944668"/>
    <w:rsid w:val="6F973E6A"/>
    <w:rsid w:val="6FB940CF"/>
    <w:rsid w:val="6FC52A74"/>
    <w:rsid w:val="6FE54EC4"/>
    <w:rsid w:val="6FE70FA6"/>
    <w:rsid w:val="6FE729EA"/>
    <w:rsid w:val="6FF375E1"/>
    <w:rsid w:val="700A349F"/>
    <w:rsid w:val="7012394F"/>
    <w:rsid w:val="7020414E"/>
    <w:rsid w:val="70457711"/>
    <w:rsid w:val="70785D38"/>
    <w:rsid w:val="708C3591"/>
    <w:rsid w:val="70A73F27"/>
    <w:rsid w:val="70BB28C7"/>
    <w:rsid w:val="70BD374B"/>
    <w:rsid w:val="70CB230C"/>
    <w:rsid w:val="71306613"/>
    <w:rsid w:val="713559D7"/>
    <w:rsid w:val="714F4CEB"/>
    <w:rsid w:val="71526589"/>
    <w:rsid w:val="715E4F2E"/>
    <w:rsid w:val="71630796"/>
    <w:rsid w:val="716D6F1F"/>
    <w:rsid w:val="71B44B4E"/>
    <w:rsid w:val="71B763EC"/>
    <w:rsid w:val="71C254BD"/>
    <w:rsid w:val="71C50B09"/>
    <w:rsid w:val="71D13952"/>
    <w:rsid w:val="71D90A58"/>
    <w:rsid w:val="72087019"/>
    <w:rsid w:val="723E2669"/>
    <w:rsid w:val="72404633"/>
    <w:rsid w:val="727367B7"/>
    <w:rsid w:val="727918F3"/>
    <w:rsid w:val="72C11AE7"/>
    <w:rsid w:val="72C9533D"/>
    <w:rsid w:val="72D54D7C"/>
    <w:rsid w:val="72D57472"/>
    <w:rsid w:val="72FD42D3"/>
    <w:rsid w:val="72FF629D"/>
    <w:rsid w:val="73104006"/>
    <w:rsid w:val="73217FC1"/>
    <w:rsid w:val="73261A7B"/>
    <w:rsid w:val="733107D8"/>
    <w:rsid w:val="73586098"/>
    <w:rsid w:val="735C724B"/>
    <w:rsid w:val="737C169B"/>
    <w:rsid w:val="739F7299"/>
    <w:rsid w:val="73FE47A6"/>
    <w:rsid w:val="74367A9C"/>
    <w:rsid w:val="745C084D"/>
    <w:rsid w:val="745D6531"/>
    <w:rsid w:val="74600FBD"/>
    <w:rsid w:val="74633B51"/>
    <w:rsid w:val="74744A68"/>
    <w:rsid w:val="749426E4"/>
    <w:rsid w:val="749A44CF"/>
    <w:rsid w:val="74AE3AD6"/>
    <w:rsid w:val="74DA2B1D"/>
    <w:rsid w:val="74DD362F"/>
    <w:rsid w:val="74F87447"/>
    <w:rsid w:val="750E6C6B"/>
    <w:rsid w:val="7516167C"/>
    <w:rsid w:val="75287D2D"/>
    <w:rsid w:val="757A4300"/>
    <w:rsid w:val="75C30533"/>
    <w:rsid w:val="75C37A55"/>
    <w:rsid w:val="75D91027"/>
    <w:rsid w:val="760342F6"/>
    <w:rsid w:val="760D2A7F"/>
    <w:rsid w:val="761E2EDE"/>
    <w:rsid w:val="761E423E"/>
    <w:rsid w:val="762A7AD4"/>
    <w:rsid w:val="763E532E"/>
    <w:rsid w:val="76437692"/>
    <w:rsid w:val="76CC0B8C"/>
    <w:rsid w:val="76D31F1A"/>
    <w:rsid w:val="76FA1255"/>
    <w:rsid w:val="76FB321F"/>
    <w:rsid w:val="772067E2"/>
    <w:rsid w:val="77342D4E"/>
    <w:rsid w:val="775A6197"/>
    <w:rsid w:val="775D419B"/>
    <w:rsid w:val="776112D4"/>
    <w:rsid w:val="77664B3C"/>
    <w:rsid w:val="77764653"/>
    <w:rsid w:val="777C4360"/>
    <w:rsid w:val="77882D05"/>
    <w:rsid w:val="77D45F4A"/>
    <w:rsid w:val="77D8642D"/>
    <w:rsid w:val="77E37F3B"/>
    <w:rsid w:val="77EF4B32"/>
    <w:rsid w:val="77FA7033"/>
    <w:rsid w:val="77FC06C8"/>
    <w:rsid w:val="7819395D"/>
    <w:rsid w:val="782327E7"/>
    <w:rsid w:val="78250553"/>
    <w:rsid w:val="785C1A9B"/>
    <w:rsid w:val="78746DE5"/>
    <w:rsid w:val="787853A5"/>
    <w:rsid w:val="78A21BA4"/>
    <w:rsid w:val="78A376CA"/>
    <w:rsid w:val="78C556E9"/>
    <w:rsid w:val="78C7160B"/>
    <w:rsid w:val="78D930EC"/>
    <w:rsid w:val="78DA18D4"/>
    <w:rsid w:val="78DD0E2E"/>
    <w:rsid w:val="78EA5EF2"/>
    <w:rsid w:val="78F975A6"/>
    <w:rsid w:val="78FD327E"/>
    <w:rsid w:val="791A5BDE"/>
    <w:rsid w:val="791B3704"/>
    <w:rsid w:val="7924080B"/>
    <w:rsid w:val="792F71B0"/>
    <w:rsid w:val="79330A4E"/>
    <w:rsid w:val="795A422D"/>
    <w:rsid w:val="795F5CE7"/>
    <w:rsid w:val="79775B0D"/>
    <w:rsid w:val="79786DA9"/>
    <w:rsid w:val="79823784"/>
    <w:rsid w:val="799314ED"/>
    <w:rsid w:val="79BA191D"/>
    <w:rsid w:val="79C1605A"/>
    <w:rsid w:val="79C618C2"/>
    <w:rsid w:val="79C77685"/>
    <w:rsid w:val="79D12015"/>
    <w:rsid w:val="79E306C6"/>
    <w:rsid w:val="79F3642F"/>
    <w:rsid w:val="79F857F4"/>
    <w:rsid w:val="7A1C14E2"/>
    <w:rsid w:val="7A270B71"/>
    <w:rsid w:val="7A275176"/>
    <w:rsid w:val="7A320D06"/>
    <w:rsid w:val="7A61783D"/>
    <w:rsid w:val="7A6548DF"/>
    <w:rsid w:val="7A772BBC"/>
    <w:rsid w:val="7A805F15"/>
    <w:rsid w:val="7A8D418E"/>
    <w:rsid w:val="7A9C0875"/>
    <w:rsid w:val="7A9E45ED"/>
    <w:rsid w:val="7AAA4D40"/>
    <w:rsid w:val="7AAC0793"/>
    <w:rsid w:val="7AAF7244"/>
    <w:rsid w:val="7ACF29F8"/>
    <w:rsid w:val="7AD149C3"/>
    <w:rsid w:val="7B0459CB"/>
    <w:rsid w:val="7B0A68E9"/>
    <w:rsid w:val="7B227779"/>
    <w:rsid w:val="7B255C0C"/>
    <w:rsid w:val="7B2C39A7"/>
    <w:rsid w:val="7B3B1E3C"/>
    <w:rsid w:val="7B5771E6"/>
    <w:rsid w:val="7B727E9F"/>
    <w:rsid w:val="7C0C5586"/>
    <w:rsid w:val="7C240B22"/>
    <w:rsid w:val="7C286864"/>
    <w:rsid w:val="7C4E50B3"/>
    <w:rsid w:val="7C605FFE"/>
    <w:rsid w:val="7C694787"/>
    <w:rsid w:val="7CAB4D9F"/>
    <w:rsid w:val="7CBE4AD3"/>
    <w:rsid w:val="7CC55E61"/>
    <w:rsid w:val="7CD460A4"/>
    <w:rsid w:val="7D007C96"/>
    <w:rsid w:val="7D0E5A5A"/>
    <w:rsid w:val="7D1B3CD3"/>
    <w:rsid w:val="7D2B02D8"/>
    <w:rsid w:val="7D366D5F"/>
    <w:rsid w:val="7D397EFB"/>
    <w:rsid w:val="7D586CD5"/>
    <w:rsid w:val="7D6722A4"/>
    <w:rsid w:val="7D8555F0"/>
    <w:rsid w:val="7DA4016C"/>
    <w:rsid w:val="7DB61C4E"/>
    <w:rsid w:val="7DB879A9"/>
    <w:rsid w:val="7DE40569"/>
    <w:rsid w:val="7E114D79"/>
    <w:rsid w:val="7E1F3C97"/>
    <w:rsid w:val="7E2B6198"/>
    <w:rsid w:val="7E350DC4"/>
    <w:rsid w:val="7E590F57"/>
    <w:rsid w:val="7E65740D"/>
    <w:rsid w:val="7E7A2C7B"/>
    <w:rsid w:val="7E877EF0"/>
    <w:rsid w:val="7E90249F"/>
    <w:rsid w:val="7E92445B"/>
    <w:rsid w:val="7EBC14E6"/>
    <w:rsid w:val="7EED306E"/>
    <w:rsid w:val="7EF32454"/>
    <w:rsid w:val="7F032C71"/>
    <w:rsid w:val="7F0D7F93"/>
    <w:rsid w:val="7F1B445E"/>
    <w:rsid w:val="7F21759B"/>
    <w:rsid w:val="7F2B657D"/>
    <w:rsid w:val="7F3B2DBA"/>
    <w:rsid w:val="7F511C2E"/>
    <w:rsid w:val="7F67378C"/>
    <w:rsid w:val="7F8567C3"/>
    <w:rsid w:val="7F86582B"/>
    <w:rsid w:val="7F8D4BB9"/>
    <w:rsid w:val="7F9B559F"/>
    <w:rsid w:val="7FA77AA0"/>
    <w:rsid w:val="7FE72592"/>
    <w:rsid w:val="7FF37189"/>
    <w:rsid w:val="7FF64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qFormat="1" w:uiPriority="99" w:semiHidden="0"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5">
    <w:name w:val="heading 1"/>
    <w:basedOn w:val="1"/>
    <w:next w:val="1"/>
    <w:link w:val="45"/>
    <w:qFormat/>
    <w:uiPriority w:val="9"/>
    <w:pPr>
      <w:keepNext/>
      <w:keepLines/>
      <w:spacing w:before="340" w:after="330" w:line="578" w:lineRule="auto"/>
      <w:jc w:val="center"/>
      <w:outlineLvl w:val="0"/>
    </w:pPr>
    <w:rPr>
      <w:rFonts w:eastAsia="黑体"/>
      <w:b/>
      <w:bCs/>
      <w:kern w:val="44"/>
      <w:sz w:val="44"/>
      <w:szCs w:val="44"/>
    </w:rPr>
  </w:style>
  <w:style w:type="paragraph" w:styleId="6">
    <w:name w:val="heading 2"/>
    <w:basedOn w:val="1"/>
    <w:next w:val="1"/>
    <w:link w:val="47"/>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7">
    <w:name w:val="heading 3"/>
    <w:basedOn w:val="1"/>
    <w:next w:val="1"/>
    <w:link w:val="55"/>
    <w:unhideWhenUsed/>
    <w:qFormat/>
    <w:uiPriority w:val="9"/>
    <w:pPr>
      <w:keepNext/>
      <w:keepLines/>
      <w:spacing w:before="260" w:after="260" w:line="416" w:lineRule="auto"/>
      <w:outlineLvl w:val="2"/>
    </w:pPr>
    <w:rPr>
      <w:b/>
      <w:bCs/>
      <w:sz w:val="32"/>
      <w:szCs w:val="32"/>
    </w:rPr>
  </w:style>
  <w:style w:type="paragraph" w:styleId="8">
    <w:name w:val="heading 4"/>
    <w:basedOn w:val="1"/>
    <w:next w:val="1"/>
    <w:link w:val="56"/>
    <w:unhideWhenUsed/>
    <w:qFormat/>
    <w:uiPriority w:val="9"/>
    <w:pPr>
      <w:keepNext/>
      <w:keepLines/>
      <w:spacing w:before="280" w:after="290" w:line="376" w:lineRule="auto"/>
      <w:outlineLvl w:val="3"/>
    </w:pPr>
    <w:rPr>
      <w:rFonts w:asciiTheme="majorHAnsi" w:hAnsiTheme="majorHAnsi" w:cstheme="majorBidi"/>
      <w:b/>
      <w:bCs/>
      <w:sz w:val="28"/>
      <w:szCs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49"/>
    <w:unhideWhenUsed/>
    <w:qFormat/>
    <w:uiPriority w:val="99"/>
    <w:pPr>
      <w:spacing w:after="120" w:line="240" w:lineRule="auto"/>
      <w:jc w:val="both"/>
    </w:pPr>
    <w:rPr>
      <w:rFonts w:ascii="Times New Roman" w:hAnsi="Times New Roman" w:cs="Times New Roman"/>
      <w:kern w:val="0"/>
      <w:sz w:val="20"/>
      <w:szCs w:val="20"/>
    </w:rPr>
  </w:style>
  <w:style w:type="paragraph" w:customStyle="1" w:styleId="3">
    <w:name w:val="style4"/>
    <w:basedOn w:val="1"/>
    <w:next w:val="4"/>
    <w:qFormat/>
    <w:uiPriority w:val="0"/>
    <w:pPr>
      <w:widowControl/>
      <w:spacing w:before="280" w:after="280"/>
    </w:pPr>
    <w:rPr>
      <w:rFonts w:ascii="宋体"/>
      <w:sz w:val="18"/>
    </w:rPr>
  </w:style>
  <w:style w:type="paragraph" w:customStyle="1" w:styleId="4">
    <w:name w:val="2"/>
    <w:next w:val="1"/>
    <w:qFormat/>
    <w:uiPriority w:val="0"/>
    <w:pPr>
      <w:widowControl w:val="0"/>
      <w:jc w:val="both"/>
    </w:pPr>
    <w:rPr>
      <w:rFonts w:ascii="Calibri" w:hAnsi="Calibri" w:eastAsia="宋体" w:cs="Times New Roman"/>
      <w:sz w:val="21"/>
      <w:szCs w:val="22"/>
      <w:lang w:val="en-US" w:eastAsia="zh-CN" w:bidi="ar-SA"/>
    </w:rPr>
  </w:style>
  <w:style w:type="paragraph" w:styleId="9">
    <w:name w:val="toc 7"/>
    <w:basedOn w:val="1"/>
    <w:next w:val="1"/>
    <w:autoRedefine/>
    <w:unhideWhenUsed/>
    <w:qFormat/>
    <w:uiPriority w:val="39"/>
    <w:pPr>
      <w:ind w:left="1440"/>
    </w:pPr>
    <w:rPr>
      <w:rFonts w:asciiTheme="minorHAnsi" w:eastAsiaTheme="minorHAnsi"/>
      <w:sz w:val="18"/>
      <w:szCs w:val="18"/>
    </w:rPr>
  </w:style>
  <w:style w:type="paragraph" w:styleId="10">
    <w:name w:val="Normal Indent"/>
    <w:basedOn w:val="1"/>
    <w:unhideWhenUsed/>
    <w:qFormat/>
    <w:uiPriority w:val="0"/>
    <w:pPr>
      <w:ind w:firstLine="420" w:firstLineChars="200"/>
    </w:pPr>
    <w:rPr>
      <w:rFonts w:ascii="Calibri" w:hAnsi="Calibri"/>
      <w:szCs w:val="22"/>
    </w:rPr>
  </w:style>
  <w:style w:type="paragraph" w:styleId="11">
    <w:name w:val="List Bullet"/>
    <w:basedOn w:val="1"/>
    <w:autoRedefine/>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12">
    <w:name w:val="toa heading"/>
    <w:basedOn w:val="1"/>
    <w:next w:val="1"/>
    <w:qFormat/>
    <w:uiPriority w:val="99"/>
    <w:pPr>
      <w:spacing w:before="120"/>
    </w:pPr>
    <w:rPr>
      <w:rFonts w:ascii="Arial" w:hAnsi="Arial" w:eastAsia="仿宋"/>
      <w:sz w:val="24"/>
      <w:szCs w:val="20"/>
    </w:rPr>
  </w:style>
  <w:style w:type="paragraph" w:styleId="13">
    <w:name w:val="annotation text"/>
    <w:basedOn w:val="1"/>
    <w:link w:val="53"/>
    <w:qFormat/>
    <w:uiPriority w:val="0"/>
    <w:pPr>
      <w:spacing w:line="240" w:lineRule="auto"/>
    </w:pPr>
    <w:rPr>
      <w:rFonts w:asciiTheme="minorHAnsi" w:hAnsiTheme="minorHAnsi" w:eastAsiaTheme="minorEastAsia"/>
      <w:sz w:val="21"/>
      <w:szCs w:val="24"/>
    </w:rPr>
  </w:style>
  <w:style w:type="paragraph" w:styleId="14">
    <w:name w:val="Body Text 3"/>
    <w:basedOn w:val="1"/>
    <w:link w:val="50"/>
    <w:semiHidden/>
    <w:unhideWhenUsed/>
    <w:qFormat/>
    <w:uiPriority w:val="99"/>
    <w:pPr>
      <w:spacing w:after="120"/>
    </w:pPr>
    <w:rPr>
      <w:sz w:val="16"/>
      <w:szCs w:val="16"/>
    </w:rPr>
  </w:style>
  <w:style w:type="paragraph" w:styleId="15">
    <w:name w:val="Body Text Indent"/>
    <w:basedOn w:val="1"/>
    <w:unhideWhenUsed/>
    <w:qFormat/>
    <w:uiPriority w:val="0"/>
    <w:pPr>
      <w:ind w:firstLine="630"/>
    </w:pPr>
    <w:rPr>
      <w:rFonts w:eastAsia="仿宋_GB2312"/>
      <w:kern w:val="0"/>
      <w:sz w:val="32"/>
      <w:szCs w:val="20"/>
    </w:rPr>
  </w:style>
  <w:style w:type="paragraph" w:styleId="16">
    <w:name w:val="List 2"/>
    <w:basedOn w:val="1"/>
    <w:next w:val="17"/>
    <w:qFormat/>
    <w:uiPriority w:val="0"/>
    <w:pPr>
      <w:adjustRightInd w:val="0"/>
      <w:spacing w:line="312" w:lineRule="atLeast"/>
      <w:ind w:left="100" w:leftChars="200" w:hanging="200" w:hangingChars="200"/>
      <w:textAlignment w:val="baseline"/>
    </w:pPr>
    <w:rPr>
      <w:rFonts w:eastAsia="仿宋"/>
      <w:kern w:val="0"/>
      <w:sz w:val="32"/>
      <w:szCs w:val="20"/>
    </w:rPr>
  </w:style>
  <w:style w:type="paragraph" w:styleId="17">
    <w:name w:val="Plain Text"/>
    <w:basedOn w:val="1"/>
    <w:unhideWhenUsed/>
    <w:qFormat/>
    <w:uiPriority w:val="0"/>
    <w:rPr>
      <w:rFonts w:ascii="宋体" w:hAnsi="Courier New"/>
      <w:kern w:val="0"/>
      <w:sz w:val="20"/>
      <w:szCs w:val="20"/>
    </w:rPr>
  </w:style>
  <w:style w:type="paragraph" w:styleId="18">
    <w:name w:val="toc 5"/>
    <w:basedOn w:val="1"/>
    <w:next w:val="1"/>
    <w:autoRedefine/>
    <w:unhideWhenUsed/>
    <w:qFormat/>
    <w:uiPriority w:val="39"/>
    <w:pPr>
      <w:ind w:left="960"/>
    </w:pPr>
    <w:rPr>
      <w:rFonts w:asciiTheme="minorHAnsi" w:eastAsiaTheme="minorHAnsi"/>
      <w:sz w:val="18"/>
      <w:szCs w:val="18"/>
    </w:rPr>
  </w:style>
  <w:style w:type="paragraph" w:styleId="19">
    <w:name w:val="toc 3"/>
    <w:basedOn w:val="1"/>
    <w:next w:val="1"/>
    <w:autoRedefine/>
    <w:unhideWhenUsed/>
    <w:qFormat/>
    <w:uiPriority w:val="39"/>
    <w:pPr>
      <w:ind w:left="480"/>
    </w:pPr>
    <w:rPr>
      <w:rFonts w:asciiTheme="minorHAnsi" w:eastAsiaTheme="minorHAnsi"/>
      <w:i/>
      <w:iCs/>
      <w:sz w:val="20"/>
      <w:szCs w:val="20"/>
    </w:rPr>
  </w:style>
  <w:style w:type="paragraph" w:styleId="20">
    <w:name w:val="toc 8"/>
    <w:basedOn w:val="1"/>
    <w:next w:val="1"/>
    <w:autoRedefine/>
    <w:unhideWhenUsed/>
    <w:qFormat/>
    <w:uiPriority w:val="39"/>
    <w:pPr>
      <w:ind w:left="1680"/>
    </w:pPr>
    <w:rPr>
      <w:rFonts w:asciiTheme="minorHAnsi" w:eastAsiaTheme="minorHAnsi"/>
      <w:sz w:val="18"/>
      <w:szCs w:val="18"/>
    </w:rPr>
  </w:style>
  <w:style w:type="paragraph" w:styleId="21">
    <w:name w:val="footer"/>
    <w:basedOn w:val="1"/>
    <w:link w:val="44"/>
    <w:unhideWhenUsed/>
    <w:qFormat/>
    <w:uiPriority w:val="99"/>
    <w:pPr>
      <w:tabs>
        <w:tab w:val="center" w:pos="4153"/>
        <w:tab w:val="right" w:pos="8306"/>
      </w:tabs>
      <w:snapToGrid w:val="0"/>
    </w:pPr>
    <w:rPr>
      <w:sz w:val="18"/>
      <w:szCs w:val="18"/>
    </w:rPr>
  </w:style>
  <w:style w:type="paragraph" w:styleId="22">
    <w:name w:val="header"/>
    <w:basedOn w:val="1"/>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4">
    <w:name w:val="toc 4"/>
    <w:basedOn w:val="1"/>
    <w:next w:val="1"/>
    <w:autoRedefine/>
    <w:unhideWhenUsed/>
    <w:qFormat/>
    <w:uiPriority w:val="39"/>
    <w:pPr>
      <w:ind w:left="720"/>
    </w:pPr>
    <w:rPr>
      <w:rFonts w:asciiTheme="minorHAnsi" w:eastAsiaTheme="minorHAnsi"/>
      <w:sz w:val="18"/>
      <w:szCs w:val="18"/>
    </w:rPr>
  </w:style>
  <w:style w:type="paragraph" w:styleId="25">
    <w:name w:val="List Number 5"/>
    <w:basedOn w:val="1"/>
    <w:semiHidden/>
    <w:unhideWhenUsed/>
    <w:qFormat/>
    <w:uiPriority w:val="99"/>
    <w:pPr>
      <w:numPr>
        <w:ilvl w:val="0"/>
        <w:numId w:val="1"/>
      </w:numPr>
    </w:pPr>
  </w:style>
  <w:style w:type="paragraph" w:styleId="26">
    <w:name w:val="footnote text"/>
    <w:basedOn w:val="1"/>
    <w:qFormat/>
    <w:uiPriority w:val="0"/>
    <w:pPr>
      <w:widowControl/>
      <w:jc w:val="left"/>
    </w:pPr>
    <w:rPr>
      <w:kern w:val="0"/>
      <w:sz w:val="20"/>
      <w:szCs w:val="20"/>
      <w:lang w:val="de-DE"/>
    </w:rPr>
  </w:style>
  <w:style w:type="paragraph" w:styleId="27">
    <w:name w:val="toc 6"/>
    <w:basedOn w:val="1"/>
    <w:next w:val="1"/>
    <w:autoRedefine/>
    <w:unhideWhenUsed/>
    <w:qFormat/>
    <w:uiPriority w:val="39"/>
    <w:pPr>
      <w:ind w:left="1200"/>
    </w:pPr>
    <w:rPr>
      <w:rFonts w:asciiTheme="minorHAnsi" w:eastAsiaTheme="minorHAnsi"/>
      <w:sz w:val="18"/>
      <w:szCs w:val="18"/>
    </w:rPr>
  </w:style>
  <w:style w:type="paragraph" w:styleId="28">
    <w:name w:val="toc 2"/>
    <w:basedOn w:val="1"/>
    <w:next w:val="1"/>
    <w:autoRedefine/>
    <w:unhideWhenUsed/>
    <w:qFormat/>
    <w:uiPriority w:val="39"/>
    <w:pPr>
      <w:ind w:left="240"/>
    </w:pPr>
    <w:rPr>
      <w:rFonts w:asciiTheme="minorHAnsi" w:eastAsiaTheme="minorHAnsi"/>
      <w:smallCaps/>
      <w:sz w:val="20"/>
      <w:szCs w:val="20"/>
    </w:rPr>
  </w:style>
  <w:style w:type="paragraph" w:styleId="29">
    <w:name w:val="toc 9"/>
    <w:basedOn w:val="1"/>
    <w:next w:val="1"/>
    <w:autoRedefine/>
    <w:unhideWhenUsed/>
    <w:qFormat/>
    <w:uiPriority w:val="39"/>
    <w:pPr>
      <w:ind w:left="1920"/>
    </w:pPr>
    <w:rPr>
      <w:rFonts w:asciiTheme="minorHAnsi" w:eastAsiaTheme="minorHAnsi"/>
      <w:sz w:val="18"/>
      <w:szCs w:val="18"/>
    </w:rPr>
  </w:style>
  <w:style w:type="paragraph" w:styleId="30">
    <w:name w:val="Normal (Web)"/>
    <w:basedOn w:val="1"/>
    <w:qFormat/>
    <w:uiPriority w:val="0"/>
    <w:pPr>
      <w:widowControl/>
      <w:spacing w:before="100" w:beforeAutospacing="1" w:after="100" w:afterAutospacing="1" w:line="240" w:lineRule="auto"/>
    </w:pPr>
    <w:rPr>
      <w:rFonts w:cs="宋体"/>
      <w:kern w:val="0"/>
      <w:szCs w:val="20"/>
    </w:rPr>
  </w:style>
  <w:style w:type="paragraph" w:styleId="31">
    <w:name w:val="annotation subject"/>
    <w:basedOn w:val="13"/>
    <w:next w:val="13"/>
    <w:link w:val="58"/>
    <w:semiHidden/>
    <w:unhideWhenUsed/>
    <w:qFormat/>
    <w:uiPriority w:val="99"/>
    <w:pPr>
      <w:spacing w:line="360" w:lineRule="auto"/>
    </w:pPr>
    <w:rPr>
      <w:rFonts w:ascii="宋体" w:hAnsi="宋体" w:eastAsia="宋体"/>
      <w:b/>
      <w:bCs/>
      <w:sz w:val="24"/>
      <w:szCs w:val="22"/>
    </w:rPr>
  </w:style>
  <w:style w:type="paragraph" w:styleId="32">
    <w:name w:val="Body Text First Indent"/>
    <w:basedOn w:val="2"/>
    <w:qFormat/>
    <w:uiPriority w:val="0"/>
    <w:pPr>
      <w:ind w:firstLine="420" w:firstLineChars="100"/>
    </w:pPr>
  </w:style>
  <w:style w:type="table" w:styleId="34">
    <w:name w:val="Table Grid"/>
    <w:basedOn w:val="3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0"/>
    <w:rPr>
      <w:b/>
      <w:bCs/>
    </w:rPr>
  </w:style>
  <w:style w:type="character" w:styleId="37">
    <w:name w:val="Hyperlink"/>
    <w:basedOn w:val="35"/>
    <w:unhideWhenUsed/>
    <w:qFormat/>
    <w:uiPriority w:val="99"/>
    <w:rPr>
      <w:color w:val="0563C1" w:themeColor="hyperlink"/>
      <w:u w:val="single"/>
      <w14:textFill>
        <w14:solidFill>
          <w14:schemeClr w14:val="hlink"/>
        </w14:solidFill>
      </w14:textFill>
    </w:rPr>
  </w:style>
  <w:style w:type="character" w:styleId="38">
    <w:name w:val="annotation reference"/>
    <w:basedOn w:val="35"/>
    <w:semiHidden/>
    <w:unhideWhenUsed/>
    <w:qFormat/>
    <w:uiPriority w:val="99"/>
    <w:rPr>
      <w:sz w:val="21"/>
      <w:szCs w:val="21"/>
    </w:rPr>
  </w:style>
  <w:style w:type="paragraph" w:customStyle="1" w:styleId="39">
    <w:name w:val="Default"/>
    <w:link w:val="51"/>
    <w:qForma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 w:type="paragraph" w:customStyle="1" w:styleId="40">
    <w:name w:val="表格文字2"/>
    <w:basedOn w:val="41"/>
    <w:qFormat/>
    <w:uiPriority w:val="99"/>
    <w:pPr>
      <w:jc w:val="left"/>
    </w:pPr>
    <w:rPr>
      <w:bCs/>
      <w:spacing w:val="10"/>
      <w:kern w:val="0"/>
    </w:rPr>
  </w:style>
  <w:style w:type="paragraph" w:customStyle="1" w:styleId="41">
    <w:name w:val="正文1"/>
    <w:autoRedefine/>
    <w:qFormat/>
    <w:uiPriority w:val="0"/>
    <w:pPr>
      <w:widowControl w:val="0"/>
      <w:jc w:val="both"/>
    </w:pPr>
    <w:rPr>
      <w:rFonts w:ascii="Calibri" w:hAnsi="Calibri" w:eastAsia="宋体" w:cs="Times New Roman"/>
      <w:lang w:val="en-US" w:eastAsia="zh-CN" w:bidi="ar-SA"/>
    </w:rPr>
  </w:style>
  <w:style w:type="paragraph" w:customStyle="1" w:styleId="42">
    <w:name w:val="正文缩进2"/>
    <w:basedOn w:val="1"/>
    <w:qFormat/>
    <w:uiPriority w:val="0"/>
    <w:pPr>
      <w:wordWrap w:val="0"/>
      <w:ind w:firstLine="200" w:firstLineChars="200"/>
    </w:pPr>
  </w:style>
  <w:style w:type="character" w:customStyle="1" w:styleId="43">
    <w:name w:val="页眉 字符"/>
    <w:basedOn w:val="35"/>
    <w:link w:val="22"/>
    <w:qFormat/>
    <w:uiPriority w:val="99"/>
    <w:rPr>
      <w:rFonts w:eastAsia="宋体"/>
      <w:sz w:val="18"/>
      <w:szCs w:val="18"/>
    </w:rPr>
  </w:style>
  <w:style w:type="character" w:customStyle="1" w:styleId="44">
    <w:name w:val="页脚 字符"/>
    <w:basedOn w:val="35"/>
    <w:link w:val="21"/>
    <w:qFormat/>
    <w:uiPriority w:val="99"/>
    <w:rPr>
      <w:rFonts w:eastAsia="宋体"/>
      <w:sz w:val="18"/>
      <w:szCs w:val="18"/>
    </w:rPr>
  </w:style>
  <w:style w:type="character" w:customStyle="1" w:styleId="45">
    <w:name w:val="标题 1 字符"/>
    <w:basedOn w:val="35"/>
    <w:link w:val="5"/>
    <w:qFormat/>
    <w:uiPriority w:val="9"/>
    <w:rPr>
      <w:rFonts w:ascii="宋体" w:hAnsi="宋体" w:eastAsia="黑体"/>
      <w:b/>
      <w:bCs/>
      <w:kern w:val="44"/>
      <w:sz w:val="44"/>
      <w:szCs w:val="44"/>
    </w:rPr>
  </w:style>
  <w:style w:type="paragraph" w:styleId="46">
    <w:name w:val="List Paragraph"/>
    <w:basedOn w:val="1"/>
    <w:link w:val="54"/>
    <w:qFormat/>
    <w:uiPriority w:val="34"/>
    <w:pPr>
      <w:ind w:firstLine="420" w:firstLineChars="200"/>
    </w:pPr>
  </w:style>
  <w:style w:type="character" w:customStyle="1" w:styleId="47">
    <w:name w:val="标题 2 字符"/>
    <w:basedOn w:val="35"/>
    <w:link w:val="6"/>
    <w:qFormat/>
    <w:uiPriority w:val="9"/>
    <w:rPr>
      <w:rFonts w:eastAsia="宋体" w:asciiTheme="majorHAnsi" w:hAnsiTheme="majorHAnsi" w:cstheme="majorBidi"/>
      <w:b/>
      <w:bCs/>
      <w:sz w:val="32"/>
      <w:szCs w:val="32"/>
    </w:rPr>
  </w:style>
  <w:style w:type="character" w:customStyle="1" w:styleId="48">
    <w:name w:val="未处理的提及1"/>
    <w:basedOn w:val="35"/>
    <w:semiHidden/>
    <w:unhideWhenUsed/>
    <w:qFormat/>
    <w:uiPriority w:val="99"/>
    <w:rPr>
      <w:color w:val="605E5C"/>
      <w:shd w:val="clear" w:color="auto" w:fill="E1DFDD"/>
    </w:rPr>
  </w:style>
  <w:style w:type="character" w:customStyle="1" w:styleId="49">
    <w:name w:val="正文文本 字符"/>
    <w:basedOn w:val="35"/>
    <w:link w:val="2"/>
    <w:qFormat/>
    <w:uiPriority w:val="99"/>
    <w:rPr>
      <w:rFonts w:ascii="Times New Roman" w:hAnsi="Times New Roman" w:eastAsia="宋体" w:cs="Times New Roman"/>
      <w:kern w:val="0"/>
      <w:sz w:val="20"/>
      <w:szCs w:val="20"/>
    </w:rPr>
  </w:style>
  <w:style w:type="character" w:customStyle="1" w:styleId="50">
    <w:name w:val="正文文本 3 字符"/>
    <w:basedOn w:val="35"/>
    <w:link w:val="14"/>
    <w:semiHidden/>
    <w:qFormat/>
    <w:uiPriority w:val="99"/>
    <w:rPr>
      <w:rFonts w:ascii="宋体" w:hAnsi="宋体" w:eastAsia="宋体"/>
      <w:sz w:val="16"/>
      <w:szCs w:val="16"/>
    </w:rPr>
  </w:style>
  <w:style w:type="character" w:customStyle="1" w:styleId="51">
    <w:name w:val="Default Char Char"/>
    <w:link w:val="39"/>
    <w:qFormat/>
    <w:uiPriority w:val="0"/>
    <w:rPr>
      <w:rFonts w:ascii=".." w:hAnsi="Times New Roman" w:eastAsia=".." w:cs="Times New Roman"/>
      <w:color w:val="000000"/>
      <w:kern w:val="0"/>
      <w:sz w:val="24"/>
      <w:szCs w:val="24"/>
    </w:rPr>
  </w:style>
  <w:style w:type="paragraph" w:styleId="52">
    <w:name w:val="No Spacing"/>
    <w:link w:val="57"/>
    <w:qFormat/>
    <w:uiPriority w:val="1"/>
    <w:pPr>
      <w:widowControl w:val="0"/>
    </w:pPr>
    <w:rPr>
      <w:rFonts w:ascii="宋体" w:hAnsi="宋体" w:eastAsia="宋体" w:cstheme="minorBidi"/>
      <w:kern w:val="2"/>
      <w:sz w:val="21"/>
      <w:szCs w:val="22"/>
      <w:lang w:val="en-US" w:eastAsia="zh-CN" w:bidi="ar-SA"/>
    </w:rPr>
  </w:style>
  <w:style w:type="character" w:customStyle="1" w:styleId="53">
    <w:name w:val="批注文字 字符"/>
    <w:basedOn w:val="35"/>
    <w:link w:val="13"/>
    <w:qFormat/>
    <w:uiPriority w:val="0"/>
    <w:rPr>
      <w:szCs w:val="24"/>
    </w:rPr>
  </w:style>
  <w:style w:type="character" w:customStyle="1" w:styleId="54">
    <w:name w:val="列表段落 字符"/>
    <w:link w:val="46"/>
    <w:qFormat/>
    <w:uiPriority w:val="34"/>
    <w:rPr>
      <w:rFonts w:ascii="宋体" w:hAnsi="宋体" w:eastAsia="宋体"/>
      <w:sz w:val="24"/>
    </w:rPr>
  </w:style>
  <w:style w:type="character" w:customStyle="1" w:styleId="55">
    <w:name w:val="标题 3 字符"/>
    <w:basedOn w:val="35"/>
    <w:link w:val="7"/>
    <w:autoRedefine/>
    <w:qFormat/>
    <w:uiPriority w:val="9"/>
    <w:rPr>
      <w:rFonts w:ascii="宋体" w:hAnsi="宋体" w:eastAsia="宋体"/>
      <w:b/>
      <w:bCs/>
      <w:sz w:val="32"/>
      <w:szCs w:val="32"/>
    </w:rPr>
  </w:style>
  <w:style w:type="character" w:customStyle="1" w:styleId="56">
    <w:name w:val="标题 4 字符"/>
    <w:basedOn w:val="35"/>
    <w:link w:val="8"/>
    <w:autoRedefine/>
    <w:qFormat/>
    <w:uiPriority w:val="9"/>
    <w:rPr>
      <w:rFonts w:eastAsia="宋体" w:asciiTheme="majorHAnsi" w:hAnsiTheme="majorHAnsi" w:cstheme="majorBidi"/>
      <w:b/>
      <w:bCs/>
      <w:sz w:val="28"/>
      <w:szCs w:val="28"/>
    </w:rPr>
  </w:style>
  <w:style w:type="character" w:customStyle="1" w:styleId="57">
    <w:name w:val="无间隔 字符"/>
    <w:link w:val="52"/>
    <w:qFormat/>
    <w:uiPriority w:val="1"/>
    <w:rPr>
      <w:rFonts w:ascii="宋体" w:hAnsi="宋体" w:eastAsia="宋体"/>
    </w:rPr>
  </w:style>
  <w:style w:type="character" w:customStyle="1" w:styleId="58">
    <w:name w:val="批注主题 字符"/>
    <w:basedOn w:val="53"/>
    <w:link w:val="31"/>
    <w:semiHidden/>
    <w:qFormat/>
    <w:uiPriority w:val="99"/>
    <w:rPr>
      <w:rFonts w:ascii="宋体" w:hAnsi="宋体" w:eastAsia="宋体"/>
      <w:b/>
      <w:bCs/>
      <w:kern w:val="2"/>
      <w:sz w:val="24"/>
      <w:szCs w:val="22"/>
    </w:rPr>
  </w:style>
  <w:style w:type="paragraph" w:customStyle="1" w:styleId="59">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0">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61">
    <w:name w:val="正文_2"/>
    <w:autoRedefine/>
    <w:qFormat/>
    <w:uiPriority w:val="0"/>
    <w:pPr>
      <w:widowControl w:val="0"/>
      <w:jc w:val="both"/>
    </w:pPr>
    <w:rPr>
      <w:rFonts w:ascii="Calibri" w:hAnsi="Calibri" w:eastAsia="宋体" w:cs="Times New Roman"/>
      <w:lang w:val="en-US" w:eastAsia="zh-CN" w:bidi="ar-SA"/>
    </w:rPr>
  </w:style>
  <w:style w:type="paragraph" w:customStyle="1" w:styleId="62">
    <w:name w:val="Normal"/>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63">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65">
    <w:name w:val="列出段落1"/>
    <w:basedOn w:val="1"/>
    <w:autoRedefine/>
    <w:qFormat/>
    <w:uiPriority w:val="0"/>
    <w:pPr>
      <w:ind w:firstLine="420" w:firstLineChars="200"/>
    </w:pPr>
    <w:rPr>
      <w:szCs w:val="21"/>
    </w:rPr>
  </w:style>
  <w:style w:type="paragraph" w:customStyle="1" w:styleId="66">
    <w:name w:val="Normal_22"/>
    <w:autoRedefine/>
    <w:qFormat/>
    <w:uiPriority w:val="0"/>
    <w:rPr>
      <w:rFonts w:ascii="Times New Roman" w:hAnsi="Times New Roman" w:eastAsia="Times New Roman" w:cs="Times New Roman"/>
      <w:sz w:val="24"/>
      <w:szCs w:val="24"/>
      <w:lang w:bidi="ar-SA"/>
    </w:rPr>
  </w:style>
  <w:style w:type="paragraph" w:customStyle="1" w:styleId="67">
    <w:name w:val="Char Char Char Char Char Char Char1 Char"/>
    <w:basedOn w:val="1"/>
    <w:autoRedefine/>
    <w:qFormat/>
    <w:uiPriority w:val="0"/>
    <w:rPr>
      <w:rFonts w:ascii="Arial" w:hAnsi="Arial" w:eastAsia="宋体" w:cs="Arial"/>
      <w:sz w:val="24"/>
    </w:rPr>
  </w:style>
  <w:style w:type="paragraph" w:customStyle="1" w:styleId="68">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paragraph" w:customStyle="1" w:styleId="69">
    <w:name w:val="样式 首行缩进:  2 字符"/>
    <w:basedOn w:val="1"/>
    <w:qFormat/>
    <w:uiPriority w:val="99"/>
    <w:pPr>
      <w:spacing w:beforeLines="50" w:afterLines="50"/>
      <w:ind w:firstLine="200" w:firstLineChars="200"/>
    </w:pPr>
    <w:rPr>
      <w:rFonts w:eastAsia="仿宋" w:cs="宋体"/>
      <w:sz w:val="24"/>
      <w:szCs w:val="20"/>
    </w:rPr>
  </w:style>
  <w:style w:type="paragraph" w:customStyle="1" w:styleId="70">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
    <w:name w:val="正文缩进1"/>
    <w:basedOn w:val="1"/>
    <w:qFormat/>
    <w:uiPriority w:val="0"/>
    <w:pPr>
      <w:ind w:firstLine="420" w:firstLineChars="200"/>
    </w:pPr>
  </w:style>
  <w:style w:type="paragraph" w:customStyle="1" w:styleId="72">
    <w:name w:val="索引 11"/>
    <w:basedOn w:val="1"/>
    <w:next w:val="1"/>
    <w:qFormat/>
    <w:uiPriority w:val="0"/>
    <w:pPr>
      <w:spacing w:line="360" w:lineRule="auto"/>
    </w:pPr>
    <w:rPr>
      <w:rFonts w:ascii="仿宋_GB2312" w:eastAsia="仿宋_GB2312"/>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97</Pages>
  <Words>32219</Words>
  <Characters>34258</Characters>
  <Lines>294</Lines>
  <Paragraphs>82</Paragraphs>
  <TotalTime>15</TotalTime>
  <ScaleCrop>false</ScaleCrop>
  <LinksUpToDate>false</LinksUpToDate>
  <CharactersWithSpaces>34841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2024-02-04T06:30:00Z</dcterms:created>
  <dc:creator>admin</dc:creator>
  <cp:lastModifiedBy>杨猫猫吖</cp:lastModifiedBy>
  <cp:lastPrinted>2024-12-28T09:35:00Z</cp:lastPrinted>
  <dcterms:modified xsi:type="dcterms:W3CDTF">2026-05-07T09:54:46Z</dcterms:modified>
  <cp:revision>397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4ECA900A837D49869AA7BB135B060463_13</vt:lpwstr>
  </property>
  <property fmtid="{D5CDD505-2E9C-101B-9397-08002B2CF9AE}" pid="4" name="KSOTemplateDocerSaveRecord">
    <vt:lpwstr>eyJoZGlkIjoiNDc4MDRjZGVhNzUwMmEzZTljZGViYjYxZjdhZDU5NDIiLCJ1c2VySWQiOiI0MDA3Nzk4MzAifQ==</vt:lpwstr>
  </property>
</Properties>
</file>