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ABAAD">
      <w:pPr>
        <w:pStyle w:val="15"/>
        <w:rPr>
          <w:rFonts w:hint="eastAsia" w:hAnsi="宋体" w:eastAsia="宋体"/>
          <w:bCs/>
          <w:sz w:val="48"/>
          <w:lang w:eastAsia="zh-CN"/>
        </w:rPr>
      </w:pPr>
    </w:p>
    <w:p w14:paraId="7E797A5B">
      <w:pPr>
        <w:pStyle w:val="15"/>
        <w:jc w:val="center"/>
        <w:rPr>
          <w:rFonts w:hAnsi="宋体"/>
          <w:bCs/>
          <w:sz w:val="48"/>
        </w:rPr>
      </w:pPr>
    </w:p>
    <w:p w14:paraId="12A6D57F">
      <w:pPr>
        <w:pStyle w:val="15"/>
        <w:autoSpaceDE w:val="0"/>
        <w:autoSpaceDN w:val="0"/>
        <w:adjustRightInd w:val="0"/>
        <w:jc w:val="center"/>
        <w:rPr>
          <w:rFonts w:hint="eastAsia" w:hAnsi="宋体"/>
          <w:b/>
          <w:bCs/>
          <w:kern w:val="0"/>
          <w:sz w:val="48"/>
          <w:szCs w:val="48"/>
        </w:rPr>
      </w:pPr>
      <w:r>
        <w:rPr>
          <w:rFonts w:hint="eastAsia" w:hAnsi="宋体"/>
          <w:b/>
          <w:bCs/>
          <w:kern w:val="0"/>
          <w:sz w:val="48"/>
          <w:szCs w:val="48"/>
        </w:rPr>
        <w:t>丘北县人民医院</w:t>
      </w:r>
    </w:p>
    <w:p w14:paraId="0BCB1C52">
      <w:pPr>
        <w:pStyle w:val="15"/>
        <w:autoSpaceDE w:val="0"/>
        <w:autoSpaceDN w:val="0"/>
        <w:adjustRightInd w:val="0"/>
        <w:jc w:val="center"/>
        <w:rPr>
          <w:rFonts w:hAnsi="宋体"/>
          <w:b/>
          <w:bCs/>
          <w:kern w:val="0"/>
          <w:sz w:val="48"/>
          <w:szCs w:val="48"/>
        </w:rPr>
      </w:pPr>
      <w:r>
        <w:rPr>
          <w:rFonts w:hint="eastAsia" w:hAnsi="宋体"/>
          <w:b/>
          <w:bCs/>
          <w:kern w:val="0"/>
          <w:sz w:val="48"/>
          <w:szCs w:val="48"/>
        </w:rPr>
        <w:t>2026年上半年医疗设备采购项目</w:t>
      </w:r>
    </w:p>
    <w:p w14:paraId="68837DC7">
      <w:pPr>
        <w:pStyle w:val="15"/>
        <w:jc w:val="center"/>
        <w:rPr>
          <w:rFonts w:hAnsi="宋体"/>
          <w:bCs/>
          <w:sz w:val="48"/>
        </w:rPr>
      </w:pPr>
    </w:p>
    <w:p w14:paraId="32183AF7">
      <w:pPr>
        <w:pStyle w:val="15"/>
        <w:jc w:val="center"/>
        <w:rPr>
          <w:rFonts w:hAnsi="宋体"/>
          <w:bCs/>
          <w:sz w:val="72"/>
        </w:rPr>
      </w:pPr>
    </w:p>
    <w:p w14:paraId="517E25B8">
      <w:pPr>
        <w:pStyle w:val="8"/>
      </w:pPr>
    </w:p>
    <w:p w14:paraId="29990821">
      <w:pPr>
        <w:pStyle w:val="15"/>
        <w:autoSpaceDE w:val="0"/>
        <w:autoSpaceDN w:val="0"/>
        <w:adjustRightInd w:val="0"/>
        <w:spacing w:line="360" w:lineRule="auto"/>
        <w:jc w:val="center"/>
        <w:rPr>
          <w:rFonts w:hAnsi="宋体"/>
          <w:b/>
          <w:bCs/>
          <w:kern w:val="0"/>
          <w:sz w:val="84"/>
          <w:szCs w:val="84"/>
        </w:rPr>
      </w:pPr>
      <w:r>
        <w:rPr>
          <w:rFonts w:hint="eastAsia" w:hAnsi="宋体"/>
          <w:b/>
          <w:bCs/>
          <w:kern w:val="0"/>
          <w:sz w:val="84"/>
          <w:szCs w:val="84"/>
        </w:rPr>
        <w:t>招 标 文 件</w:t>
      </w:r>
    </w:p>
    <w:p w14:paraId="16823518">
      <w:pPr>
        <w:pStyle w:val="15"/>
        <w:ind w:firstLine="2870" w:firstLineChars="897"/>
        <w:rPr>
          <w:rFonts w:hAnsi="宋体"/>
          <w:bCs/>
          <w:sz w:val="32"/>
          <w:szCs w:val="32"/>
        </w:rPr>
      </w:pPr>
    </w:p>
    <w:p w14:paraId="3BC1626D">
      <w:pPr>
        <w:pStyle w:val="15"/>
        <w:autoSpaceDE w:val="0"/>
        <w:autoSpaceDN w:val="0"/>
        <w:adjustRightInd w:val="0"/>
        <w:spacing w:line="360" w:lineRule="auto"/>
        <w:jc w:val="center"/>
        <w:rPr>
          <w:rFonts w:hint="default" w:hAnsi="宋体"/>
          <w:b/>
          <w:bCs/>
          <w:color w:val="auto"/>
          <w:kern w:val="0"/>
          <w:sz w:val="32"/>
          <w:szCs w:val="32"/>
          <w:lang w:val="en-US" w:eastAsia="zh-CN"/>
        </w:rPr>
      </w:pPr>
      <w:r>
        <w:rPr>
          <w:rFonts w:hint="eastAsia" w:hAnsi="宋体"/>
          <w:b/>
          <w:bCs/>
          <w:color w:val="auto"/>
          <w:kern w:val="0"/>
          <w:sz w:val="32"/>
          <w:szCs w:val="32"/>
          <w:lang w:eastAsia="zh-CN"/>
        </w:rPr>
        <w:t>项目编号：WSZC2026-G1-00420-YNZH-0004</w:t>
      </w:r>
    </w:p>
    <w:p w14:paraId="3ACF28CE">
      <w:pPr>
        <w:pStyle w:val="15"/>
        <w:rPr>
          <w:rFonts w:hAnsi="宋体"/>
        </w:rPr>
      </w:pPr>
    </w:p>
    <w:p w14:paraId="36ADF0DF">
      <w:pPr>
        <w:pStyle w:val="15"/>
        <w:rPr>
          <w:rFonts w:hAnsi="宋体"/>
        </w:rPr>
      </w:pPr>
    </w:p>
    <w:p w14:paraId="7469A85D">
      <w:pPr>
        <w:pStyle w:val="15"/>
        <w:rPr>
          <w:rFonts w:hAnsi="宋体"/>
        </w:rPr>
      </w:pPr>
    </w:p>
    <w:p w14:paraId="74D6E20D">
      <w:pPr>
        <w:pStyle w:val="15"/>
        <w:rPr>
          <w:rFonts w:hAnsi="宋体"/>
          <w:bCs/>
          <w:sz w:val="36"/>
          <w:szCs w:val="36"/>
        </w:rPr>
      </w:pPr>
    </w:p>
    <w:p w14:paraId="3FE5969F">
      <w:pPr>
        <w:pStyle w:val="15"/>
        <w:rPr>
          <w:rFonts w:hAnsi="宋体"/>
          <w:bCs/>
          <w:sz w:val="36"/>
          <w:szCs w:val="36"/>
        </w:rPr>
      </w:pPr>
    </w:p>
    <w:p w14:paraId="4D2954BF">
      <w:pPr>
        <w:pStyle w:val="15"/>
        <w:rPr>
          <w:rFonts w:hAnsi="宋体"/>
          <w:bCs/>
          <w:sz w:val="32"/>
        </w:rPr>
      </w:pPr>
    </w:p>
    <w:p w14:paraId="5A2CA9E7">
      <w:pPr>
        <w:pStyle w:val="15"/>
        <w:jc w:val="center"/>
        <w:rPr>
          <w:rFonts w:hint="eastAsia" w:hAnsi="宋体" w:eastAsia="宋体"/>
          <w:b/>
          <w:bCs/>
          <w:sz w:val="32"/>
          <w:lang w:eastAsia="zh-CN"/>
        </w:rPr>
      </w:pPr>
      <w:r>
        <w:rPr>
          <w:rFonts w:hint="eastAsia" w:hAnsi="宋体"/>
          <w:b/>
          <w:bCs/>
          <w:sz w:val="32"/>
        </w:rPr>
        <w:t xml:space="preserve">招 标 </w:t>
      </w:r>
      <w:r>
        <w:rPr>
          <w:rFonts w:hAnsi="宋体"/>
          <w:b/>
          <w:bCs/>
          <w:sz w:val="32"/>
        </w:rPr>
        <w:t>人</w:t>
      </w:r>
      <w:r>
        <w:rPr>
          <w:rFonts w:hint="eastAsia" w:hAnsi="宋体"/>
          <w:b/>
          <w:bCs/>
          <w:sz w:val="32"/>
          <w:lang w:eastAsia="zh-CN"/>
        </w:rPr>
        <w:t>：丘北县人民医院</w:t>
      </w:r>
    </w:p>
    <w:p w14:paraId="62681601">
      <w:pPr>
        <w:pStyle w:val="15"/>
        <w:jc w:val="center"/>
        <w:rPr>
          <w:rFonts w:hint="eastAsia" w:hAnsi="宋体" w:eastAsia="宋体"/>
          <w:b/>
          <w:bCs/>
          <w:sz w:val="32"/>
          <w:lang w:eastAsia="zh-CN"/>
        </w:rPr>
      </w:pPr>
      <w:r>
        <w:rPr>
          <w:rFonts w:hint="eastAsia" w:hAnsi="宋体"/>
          <w:b/>
          <w:bCs/>
          <w:sz w:val="32"/>
        </w:rPr>
        <w:t>招标代理机构</w:t>
      </w:r>
      <w:r>
        <w:rPr>
          <w:rFonts w:hint="eastAsia" w:hAnsi="宋体"/>
          <w:b/>
          <w:bCs/>
          <w:sz w:val="32"/>
          <w:lang w:eastAsia="zh-CN"/>
        </w:rPr>
        <w:t>：云南中翰招标代理有限公司</w:t>
      </w:r>
    </w:p>
    <w:p w14:paraId="27EE6D4A">
      <w:pPr>
        <w:pStyle w:val="15"/>
        <w:spacing w:line="400" w:lineRule="exact"/>
        <w:jc w:val="center"/>
        <w:rPr>
          <w:rFonts w:hint="eastAsia" w:hAnsi="宋体"/>
          <w:b/>
          <w:bCs/>
          <w:sz w:val="32"/>
        </w:rPr>
        <w:sectPr>
          <w:headerReference r:id="rId4" w:type="first"/>
          <w:footerReference r:id="rId7" w:type="first"/>
          <w:headerReference r:id="rId3" w:type="default"/>
          <w:footerReference r:id="rId5" w:type="default"/>
          <w:footerReference r:id="rId6" w:type="even"/>
          <w:pgSz w:w="11906" w:h="16838"/>
          <w:pgMar w:top="987" w:right="1134" w:bottom="822" w:left="1134" w:header="680" w:footer="680" w:gutter="0"/>
          <w:pgNumType w:fmt="decimal"/>
          <w:cols w:space="720" w:num="1"/>
          <w:titlePg/>
          <w:docGrid w:type="lines" w:linePitch="331" w:charSpace="0"/>
        </w:sectPr>
      </w:pPr>
      <w:r>
        <w:rPr>
          <w:rFonts w:hint="eastAsia" w:hAnsi="宋体"/>
          <w:b/>
          <w:bCs/>
          <w:sz w:val="32"/>
        </w:rPr>
        <w:t>二0二</w:t>
      </w:r>
      <w:r>
        <w:rPr>
          <w:rFonts w:hint="eastAsia" w:hAnsi="宋体"/>
          <w:b/>
          <w:bCs/>
          <w:sz w:val="32"/>
          <w:lang w:val="en-US" w:eastAsia="zh-CN"/>
        </w:rPr>
        <w:t>六</w:t>
      </w:r>
      <w:r>
        <w:rPr>
          <w:rFonts w:hint="eastAsia" w:hAnsi="宋体"/>
          <w:b/>
          <w:bCs/>
          <w:sz w:val="32"/>
        </w:rPr>
        <w:t>年</w:t>
      </w:r>
      <w:r>
        <w:rPr>
          <w:rFonts w:hint="eastAsia" w:hAnsi="宋体"/>
          <w:b/>
          <w:bCs/>
          <w:sz w:val="32"/>
          <w:lang w:val="en-US" w:eastAsia="zh-CN"/>
        </w:rPr>
        <w:t>五</w:t>
      </w:r>
      <w:r>
        <w:rPr>
          <w:rFonts w:hint="eastAsia" w:hAnsi="宋体"/>
          <w:b/>
          <w:bCs/>
          <w:sz w:val="32"/>
        </w:rPr>
        <w:t>月</w:t>
      </w:r>
    </w:p>
    <w:p w14:paraId="5BF60AF6">
      <w:pPr>
        <w:pStyle w:val="15"/>
        <w:spacing w:line="400" w:lineRule="exact"/>
        <w:jc w:val="center"/>
        <w:rPr>
          <w:rFonts w:hAnsi="宋体"/>
          <w:b/>
          <w:sz w:val="32"/>
          <w:szCs w:val="32"/>
        </w:rPr>
      </w:pPr>
      <w:r>
        <w:rPr>
          <w:rFonts w:hint="eastAsia" w:hAnsi="宋体"/>
          <w:b/>
          <w:sz w:val="32"/>
          <w:szCs w:val="32"/>
        </w:rPr>
        <w:t>目     录</w:t>
      </w:r>
    </w:p>
    <w:p w14:paraId="52F34629">
      <w:pPr>
        <w:pStyle w:val="21"/>
        <w:tabs>
          <w:tab w:val="right" w:leader="dot" w:pos="9638"/>
          <w:tab w:val="clear" w:pos="9628"/>
        </w:tabs>
      </w:pPr>
      <w:r>
        <w:rPr>
          <w:rFonts w:ascii="宋体" w:hAnsi="宋体"/>
          <w:bCs w:val="0"/>
          <w:caps w:val="0"/>
          <w:smallCaps/>
          <w:sz w:val="18"/>
          <w:szCs w:val="18"/>
        </w:rPr>
        <w:fldChar w:fldCharType="begin"/>
      </w:r>
      <w:r>
        <w:rPr>
          <w:rFonts w:ascii="宋体" w:hAnsi="宋体"/>
          <w:bCs w:val="0"/>
          <w:caps w:val="0"/>
          <w:smallCaps/>
          <w:sz w:val="18"/>
          <w:szCs w:val="18"/>
        </w:rPr>
        <w:instrText xml:space="preserve"> TOC \o "1-2" \h \z \u </w:instrText>
      </w:r>
      <w:r>
        <w:rPr>
          <w:rFonts w:ascii="宋体" w:hAnsi="宋体"/>
          <w:bCs w:val="0"/>
          <w:caps w:val="0"/>
          <w:smallCaps/>
          <w:sz w:val="18"/>
          <w:szCs w:val="18"/>
        </w:rPr>
        <w:fldChar w:fldCharType="separate"/>
      </w:r>
      <w:r>
        <w:rPr>
          <w:rFonts w:ascii="宋体" w:hAnsi="宋体"/>
          <w:bCs w:val="0"/>
          <w:caps w:val="0"/>
          <w:smallCaps/>
          <w:szCs w:val="18"/>
        </w:rPr>
        <w:fldChar w:fldCharType="begin"/>
      </w:r>
      <w:r>
        <w:rPr>
          <w:rFonts w:ascii="宋体" w:hAnsi="宋体"/>
          <w:bCs w:val="0"/>
          <w:caps w:val="0"/>
          <w:smallCaps/>
          <w:szCs w:val="18"/>
        </w:rPr>
        <w:instrText xml:space="preserve"> HYPERLINK \l _Toc12656 </w:instrText>
      </w:r>
      <w:r>
        <w:rPr>
          <w:rFonts w:ascii="宋体" w:hAnsi="宋体"/>
          <w:bCs w:val="0"/>
          <w:caps w:val="0"/>
          <w:smallCaps/>
          <w:szCs w:val="18"/>
        </w:rPr>
        <w:fldChar w:fldCharType="separate"/>
      </w:r>
      <w:r>
        <w:rPr>
          <w:rFonts w:hint="eastAsia" w:ascii="宋体" w:hAnsi="宋体" w:eastAsia="宋体"/>
        </w:rPr>
        <w:t xml:space="preserve">第一章 </w:t>
      </w:r>
      <w:r>
        <w:rPr>
          <w:rFonts w:hint="eastAsia" w:ascii="宋体" w:hAnsi="宋体" w:eastAsia="宋体"/>
          <w:lang w:val="en-US" w:eastAsia="zh-CN"/>
        </w:rPr>
        <w:t>公开</w:t>
      </w:r>
      <w:r>
        <w:rPr>
          <w:rFonts w:hint="eastAsia" w:ascii="宋体" w:hAnsi="宋体" w:eastAsia="宋体"/>
        </w:rPr>
        <w:t>招标公告</w:t>
      </w:r>
      <w:r>
        <w:tab/>
      </w:r>
      <w:r>
        <w:fldChar w:fldCharType="begin"/>
      </w:r>
      <w:r>
        <w:instrText xml:space="preserve"> PAGEREF _Toc12656 \h </w:instrText>
      </w:r>
      <w:r>
        <w:fldChar w:fldCharType="separate"/>
      </w:r>
      <w:r>
        <w:t>1</w:t>
      </w:r>
      <w:r>
        <w:fldChar w:fldCharType="end"/>
      </w:r>
      <w:r>
        <w:rPr>
          <w:rFonts w:ascii="宋体" w:hAnsi="宋体"/>
          <w:bCs w:val="0"/>
          <w:caps w:val="0"/>
          <w:smallCaps/>
          <w:szCs w:val="18"/>
        </w:rPr>
        <w:fldChar w:fldCharType="end"/>
      </w:r>
    </w:p>
    <w:p w14:paraId="4F1B9D29">
      <w:pPr>
        <w:pStyle w:val="21"/>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_Toc25185 </w:instrText>
      </w:r>
      <w:r>
        <w:rPr>
          <w:rFonts w:ascii="宋体" w:hAnsi="宋体"/>
          <w:bCs/>
          <w:caps/>
          <w:smallCaps w:val="0"/>
          <w:szCs w:val="18"/>
        </w:rPr>
        <w:fldChar w:fldCharType="separate"/>
      </w:r>
      <w:r>
        <w:rPr>
          <w:rFonts w:hint="eastAsia"/>
          <w:szCs w:val="36"/>
        </w:rPr>
        <w:t>第二章 投标人须知</w:t>
      </w:r>
      <w:r>
        <w:tab/>
      </w:r>
      <w:r>
        <w:fldChar w:fldCharType="begin"/>
      </w:r>
      <w:r>
        <w:instrText xml:space="preserve"> PAGEREF _Toc25185 \h </w:instrText>
      </w:r>
      <w:r>
        <w:fldChar w:fldCharType="separate"/>
      </w:r>
      <w:r>
        <w:t>5</w:t>
      </w:r>
      <w:r>
        <w:fldChar w:fldCharType="end"/>
      </w:r>
      <w:r>
        <w:rPr>
          <w:rFonts w:ascii="宋体" w:hAnsi="宋体"/>
          <w:bCs/>
          <w:caps/>
          <w:smallCaps w:val="0"/>
          <w:szCs w:val="18"/>
        </w:rPr>
        <w:fldChar w:fldCharType="end"/>
      </w:r>
    </w:p>
    <w:p w14:paraId="52448C9B">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_Toc18046 </w:instrText>
      </w:r>
      <w:r>
        <w:rPr>
          <w:rFonts w:ascii="宋体" w:hAnsi="宋体"/>
          <w:bCs/>
          <w:caps/>
          <w:smallCaps w:val="0"/>
          <w:szCs w:val="18"/>
        </w:rPr>
        <w:fldChar w:fldCharType="separate"/>
      </w:r>
      <w:r>
        <w:rPr>
          <w:rFonts w:hint="eastAsia" w:ascii="宋体" w:hAnsi="宋体" w:eastAsia="宋体"/>
          <w:szCs w:val="32"/>
        </w:rPr>
        <w:t>投标人须知前附表</w:t>
      </w:r>
      <w:r>
        <w:tab/>
      </w:r>
      <w:r>
        <w:fldChar w:fldCharType="begin"/>
      </w:r>
      <w:r>
        <w:instrText xml:space="preserve"> PAGEREF _Toc18046 \h </w:instrText>
      </w:r>
      <w:r>
        <w:fldChar w:fldCharType="separate"/>
      </w:r>
      <w:r>
        <w:t>5</w:t>
      </w:r>
      <w:r>
        <w:fldChar w:fldCharType="end"/>
      </w:r>
      <w:r>
        <w:rPr>
          <w:rFonts w:ascii="宋体" w:hAnsi="宋体"/>
          <w:bCs/>
          <w:caps/>
          <w:smallCaps w:val="0"/>
          <w:szCs w:val="18"/>
        </w:rPr>
        <w:fldChar w:fldCharType="end"/>
      </w:r>
    </w:p>
    <w:p w14:paraId="11CE1E84">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_Toc5317 </w:instrText>
      </w:r>
      <w:r>
        <w:rPr>
          <w:rFonts w:ascii="宋体" w:hAnsi="宋体"/>
          <w:bCs/>
          <w:caps/>
          <w:smallCaps w:val="0"/>
          <w:szCs w:val="18"/>
        </w:rPr>
        <w:fldChar w:fldCharType="separate"/>
      </w:r>
      <w:r>
        <w:rPr>
          <w:rFonts w:hint="eastAsia" w:ascii="宋体" w:hAnsi="宋体" w:eastAsia="宋体"/>
          <w:szCs w:val="30"/>
        </w:rPr>
        <w:t>一</w:t>
      </w:r>
      <w:r>
        <w:rPr>
          <w:rFonts w:hint="eastAsia" w:ascii="宋体" w:hAnsi="宋体" w:eastAsia="宋体"/>
          <w:kern w:val="44"/>
        </w:rPr>
        <w:t>、总  则</w:t>
      </w:r>
      <w:r>
        <w:tab/>
      </w:r>
      <w:r>
        <w:fldChar w:fldCharType="begin"/>
      </w:r>
      <w:r>
        <w:instrText xml:space="preserve"> PAGEREF _Toc5317 \h </w:instrText>
      </w:r>
      <w:r>
        <w:fldChar w:fldCharType="separate"/>
      </w:r>
      <w:r>
        <w:t>7</w:t>
      </w:r>
      <w:r>
        <w:fldChar w:fldCharType="end"/>
      </w:r>
      <w:r>
        <w:rPr>
          <w:rFonts w:ascii="宋体" w:hAnsi="宋体"/>
          <w:bCs/>
          <w:caps/>
          <w:smallCaps w:val="0"/>
          <w:szCs w:val="18"/>
        </w:rPr>
        <w:fldChar w:fldCharType="end"/>
      </w:r>
    </w:p>
    <w:p w14:paraId="3E04B008">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_Toc23500 </w:instrText>
      </w:r>
      <w:r>
        <w:rPr>
          <w:rFonts w:ascii="宋体" w:hAnsi="宋体"/>
          <w:bCs/>
          <w:caps/>
          <w:smallCaps w:val="0"/>
          <w:szCs w:val="18"/>
        </w:rPr>
        <w:fldChar w:fldCharType="separate"/>
      </w:r>
      <w:r>
        <w:rPr>
          <w:rFonts w:hint="eastAsia" w:ascii="宋体" w:hAnsi="宋体" w:eastAsia="宋体"/>
          <w:szCs w:val="30"/>
        </w:rPr>
        <w:t>二、招标文件</w:t>
      </w:r>
      <w:r>
        <w:tab/>
      </w:r>
      <w:r>
        <w:fldChar w:fldCharType="begin"/>
      </w:r>
      <w:r>
        <w:instrText xml:space="preserve"> PAGEREF _Toc23500 \h </w:instrText>
      </w:r>
      <w:r>
        <w:fldChar w:fldCharType="separate"/>
      </w:r>
      <w:r>
        <w:t>8</w:t>
      </w:r>
      <w:r>
        <w:fldChar w:fldCharType="end"/>
      </w:r>
      <w:r>
        <w:rPr>
          <w:rFonts w:ascii="宋体" w:hAnsi="宋体"/>
          <w:bCs/>
          <w:caps/>
          <w:smallCaps w:val="0"/>
          <w:szCs w:val="18"/>
        </w:rPr>
        <w:fldChar w:fldCharType="end"/>
      </w:r>
    </w:p>
    <w:p w14:paraId="544C27AD">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_Toc19481 </w:instrText>
      </w:r>
      <w:r>
        <w:rPr>
          <w:rFonts w:ascii="宋体" w:hAnsi="宋体"/>
          <w:bCs/>
          <w:caps/>
          <w:smallCaps w:val="0"/>
          <w:szCs w:val="18"/>
        </w:rPr>
        <w:fldChar w:fldCharType="separate"/>
      </w:r>
      <w:r>
        <w:rPr>
          <w:rFonts w:hint="eastAsia" w:ascii="宋体" w:hAnsi="宋体" w:eastAsia="宋体"/>
          <w:szCs w:val="30"/>
        </w:rPr>
        <w:t>三、投标文件</w:t>
      </w:r>
      <w:r>
        <w:tab/>
      </w:r>
      <w:r>
        <w:fldChar w:fldCharType="begin"/>
      </w:r>
      <w:r>
        <w:instrText xml:space="preserve"> PAGEREF _Toc19481 \h </w:instrText>
      </w:r>
      <w:r>
        <w:fldChar w:fldCharType="separate"/>
      </w:r>
      <w:r>
        <w:t>9</w:t>
      </w:r>
      <w:r>
        <w:fldChar w:fldCharType="end"/>
      </w:r>
      <w:r>
        <w:rPr>
          <w:rFonts w:ascii="宋体" w:hAnsi="宋体"/>
          <w:bCs/>
          <w:caps/>
          <w:smallCaps w:val="0"/>
          <w:szCs w:val="18"/>
        </w:rPr>
        <w:fldChar w:fldCharType="end"/>
      </w:r>
    </w:p>
    <w:p w14:paraId="2155BE48">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_Toc23099 </w:instrText>
      </w:r>
      <w:r>
        <w:rPr>
          <w:rFonts w:ascii="宋体" w:hAnsi="宋体"/>
          <w:bCs/>
          <w:caps/>
          <w:smallCaps w:val="0"/>
          <w:szCs w:val="18"/>
        </w:rPr>
        <w:fldChar w:fldCharType="separate"/>
      </w:r>
      <w:r>
        <w:rPr>
          <w:rFonts w:hint="eastAsia" w:ascii="宋体" w:hAnsi="宋体" w:eastAsia="宋体"/>
          <w:szCs w:val="30"/>
        </w:rPr>
        <w:t>四、投标文件的提交</w:t>
      </w:r>
      <w:r>
        <w:tab/>
      </w:r>
      <w:r>
        <w:fldChar w:fldCharType="begin"/>
      </w:r>
      <w:r>
        <w:instrText xml:space="preserve"> PAGEREF _Toc23099 \h </w:instrText>
      </w:r>
      <w:r>
        <w:fldChar w:fldCharType="separate"/>
      </w:r>
      <w:r>
        <w:t>14</w:t>
      </w:r>
      <w:r>
        <w:fldChar w:fldCharType="end"/>
      </w:r>
      <w:r>
        <w:rPr>
          <w:rFonts w:ascii="宋体" w:hAnsi="宋体"/>
          <w:bCs/>
          <w:caps/>
          <w:smallCaps w:val="0"/>
          <w:szCs w:val="18"/>
        </w:rPr>
        <w:fldChar w:fldCharType="end"/>
      </w:r>
    </w:p>
    <w:p w14:paraId="7A976A56">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_Toc17702 </w:instrText>
      </w:r>
      <w:r>
        <w:rPr>
          <w:rFonts w:ascii="宋体" w:hAnsi="宋体"/>
          <w:bCs/>
          <w:caps/>
          <w:smallCaps w:val="0"/>
          <w:szCs w:val="18"/>
        </w:rPr>
        <w:fldChar w:fldCharType="separate"/>
      </w:r>
      <w:r>
        <w:rPr>
          <w:rFonts w:hint="eastAsia" w:ascii="宋体" w:hAnsi="宋体" w:eastAsia="宋体"/>
          <w:szCs w:val="30"/>
        </w:rPr>
        <w:t>五、开标与评标</w:t>
      </w:r>
      <w:r>
        <w:tab/>
      </w:r>
      <w:r>
        <w:fldChar w:fldCharType="begin"/>
      </w:r>
      <w:r>
        <w:instrText xml:space="preserve"> PAGEREF _Toc17702 \h </w:instrText>
      </w:r>
      <w:r>
        <w:fldChar w:fldCharType="separate"/>
      </w:r>
      <w:r>
        <w:t>15</w:t>
      </w:r>
      <w:r>
        <w:fldChar w:fldCharType="end"/>
      </w:r>
      <w:r>
        <w:rPr>
          <w:rFonts w:ascii="宋体" w:hAnsi="宋体"/>
          <w:bCs/>
          <w:caps/>
          <w:smallCaps w:val="0"/>
          <w:szCs w:val="18"/>
        </w:rPr>
        <w:fldChar w:fldCharType="end"/>
      </w:r>
    </w:p>
    <w:p w14:paraId="454D370B">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_Toc27934 </w:instrText>
      </w:r>
      <w:r>
        <w:rPr>
          <w:rFonts w:ascii="宋体" w:hAnsi="宋体"/>
          <w:bCs/>
          <w:caps/>
          <w:smallCaps w:val="0"/>
          <w:szCs w:val="18"/>
        </w:rPr>
        <w:fldChar w:fldCharType="separate"/>
      </w:r>
      <w:r>
        <w:rPr>
          <w:rFonts w:hint="eastAsia" w:ascii="宋体" w:hAnsi="宋体" w:eastAsia="宋体"/>
          <w:szCs w:val="30"/>
        </w:rPr>
        <w:t>六、中标结果</w:t>
      </w:r>
      <w:r>
        <w:tab/>
      </w:r>
      <w:r>
        <w:fldChar w:fldCharType="begin"/>
      </w:r>
      <w:r>
        <w:instrText xml:space="preserve"> PAGEREF _Toc27934 \h </w:instrText>
      </w:r>
      <w:r>
        <w:fldChar w:fldCharType="separate"/>
      </w:r>
      <w:r>
        <w:t>17</w:t>
      </w:r>
      <w:r>
        <w:fldChar w:fldCharType="end"/>
      </w:r>
      <w:r>
        <w:rPr>
          <w:rFonts w:ascii="宋体" w:hAnsi="宋体"/>
          <w:bCs/>
          <w:caps/>
          <w:smallCaps w:val="0"/>
          <w:szCs w:val="18"/>
        </w:rPr>
        <w:fldChar w:fldCharType="end"/>
      </w:r>
    </w:p>
    <w:p w14:paraId="5DAA8C32">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_Toc252 </w:instrText>
      </w:r>
      <w:r>
        <w:rPr>
          <w:rFonts w:ascii="宋体" w:hAnsi="宋体"/>
          <w:bCs/>
          <w:caps/>
          <w:smallCaps w:val="0"/>
          <w:szCs w:val="18"/>
        </w:rPr>
        <w:fldChar w:fldCharType="separate"/>
      </w:r>
      <w:r>
        <w:rPr>
          <w:rFonts w:hint="eastAsia" w:ascii="宋体" w:hAnsi="宋体" w:eastAsia="宋体"/>
          <w:szCs w:val="30"/>
        </w:rPr>
        <w:t>七、其他事项</w:t>
      </w:r>
      <w:r>
        <w:tab/>
      </w:r>
      <w:r>
        <w:fldChar w:fldCharType="begin"/>
      </w:r>
      <w:r>
        <w:instrText xml:space="preserve"> PAGEREF _Toc252 \h </w:instrText>
      </w:r>
      <w:r>
        <w:fldChar w:fldCharType="separate"/>
      </w:r>
      <w:r>
        <w:t>18</w:t>
      </w:r>
      <w:r>
        <w:fldChar w:fldCharType="end"/>
      </w:r>
      <w:r>
        <w:rPr>
          <w:rFonts w:ascii="宋体" w:hAnsi="宋体"/>
          <w:bCs/>
          <w:caps/>
          <w:smallCaps w:val="0"/>
          <w:szCs w:val="18"/>
        </w:rPr>
        <w:fldChar w:fldCharType="end"/>
      </w:r>
    </w:p>
    <w:p w14:paraId="34E9A1AA">
      <w:pPr>
        <w:pStyle w:val="21"/>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_Toc4159 </w:instrText>
      </w:r>
      <w:r>
        <w:rPr>
          <w:rFonts w:ascii="宋体" w:hAnsi="宋体"/>
          <w:bCs/>
          <w:caps/>
          <w:smallCaps w:val="0"/>
          <w:szCs w:val="18"/>
        </w:rPr>
        <w:fldChar w:fldCharType="separate"/>
      </w:r>
      <w:r>
        <w:rPr>
          <w:rFonts w:hint="eastAsia" w:ascii="宋体" w:hAnsi="宋体" w:eastAsia="宋体"/>
        </w:rPr>
        <w:t>第三章 合同书样式及主要条款</w:t>
      </w:r>
      <w:r>
        <w:tab/>
      </w:r>
      <w:r>
        <w:fldChar w:fldCharType="begin"/>
      </w:r>
      <w:r>
        <w:instrText xml:space="preserve"> PAGEREF _Toc4159 \h </w:instrText>
      </w:r>
      <w:r>
        <w:fldChar w:fldCharType="separate"/>
      </w:r>
      <w:r>
        <w:t>20</w:t>
      </w:r>
      <w:r>
        <w:fldChar w:fldCharType="end"/>
      </w:r>
      <w:r>
        <w:rPr>
          <w:rFonts w:ascii="宋体" w:hAnsi="宋体"/>
          <w:bCs/>
          <w:caps/>
          <w:smallCaps w:val="0"/>
          <w:szCs w:val="18"/>
        </w:rPr>
        <w:fldChar w:fldCharType="end"/>
      </w:r>
    </w:p>
    <w:p w14:paraId="26F17A55">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_Toc30539 </w:instrText>
      </w:r>
      <w:r>
        <w:rPr>
          <w:rFonts w:ascii="宋体" w:hAnsi="宋体"/>
          <w:bCs/>
          <w:caps/>
          <w:smallCaps w:val="0"/>
          <w:szCs w:val="18"/>
        </w:rPr>
        <w:fldChar w:fldCharType="separate"/>
      </w:r>
      <w:r>
        <w:rPr>
          <w:rFonts w:hint="eastAsia" w:asciiTheme="minorEastAsia" w:hAnsiTheme="minorEastAsia" w:eastAsiaTheme="minorEastAsia"/>
          <w:szCs w:val="32"/>
          <w:lang w:val="en-US" w:eastAsia="zh-CN"/>
        </w:rPr>
        <w:t xml:space="preserve">第一部分 </w:t>
      </w:r>
      <w:r>
        <w:rPr>
          <w:rFonts w:hint="eastAsia" w:asciiTheme="minorEastAsia" w:hAnsiTheme="minorEastAsia" w:eastAsiaTheme="minorEastAsia"/>
          <w:szCs w:val="32"/>
        </w:rPr>
        <w:t>合同条款前附表</w:t>
      </w:r>
      <w:r>
        <w:tab/>
      </w:r>
      <w:r>
        <w:fldChar w:fldCharType="begin"/>
      </w:r>
      <w:r>
        <w:instrText xml:space="preserve"> PAGEREF _Toc30539 \h </w:instrText>
      </w:r>
      <w:r>
        <w:fldChar w:fldCharType="separate"/>
      </w:r>
      <w:r>
        <w:t>20</w:t>
      </w:r>
      <w:r>
        <w:fldChar w:fldCharType="end"/>
      </w:r>
      <w:r>
        <w:rPr>
          <w:rFonts w:ascii="宋体" w:hAnsi="宋体"/>
          <w:bCs/>
          <w:caps/>
          <w:smallCaps w:val="0"/>
          <w:szCs w:val="18"/>
        </w:rPr>
        <w:fldChar w:fldCharType="end"/>
      </w:r>
    </w:p>
    <w:p w14:paraId="33EFEA24">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_Toc25436 </w:instrText>
      </w:r>
      <w:r>
        <w:rPr>
          <w:rFonts w:ascii="宋体" w:hAnsi="宋体"/>
          <w:bCs/>
          <w:caps/>
          <w:smallCaps w:val="0"/>
          <w:szCs w:val="18"/>
        </w:rPr>
        <w:fldChar w:fldCharType="separate"/>
      </w:r>
      <w:r>
        <w:rPr>
          <w:rFonts w:hint="eastAsia" w:cs="Times New Roman" w:asciiTheme="minorEastAsia" w:hAnsiTheme="minorEastAsia" w:eastAsiaTheme="minorEastAsia"/>
          <w:szCs w:val="32"/>
        </w:rPr>
        <w:t>第二部分 合同一般条款</w:t>
      </w:r>
      <w:r>
        <w:tab/>
      </w:r>
      <w:r>
        <w:fldChar w:fldCharType="begin"/>
      </w:r>
      <w:r>
        <w:instrText xml:space="preserve"> PAGEREF _Toc25436 \h </w:instrText>
      </w:r>
      <w:r>
        <w:fldChar w:fldCharType="separate"/>
      </w:r>
      <w:r>
        <w:t>27</w:t>
      </w:r>
      <w:r>
        <w:fldChar w:fldCharType="end"/>
      </w:r>
      <w:r>
        <w:rPr>
          <w:rFonts w:ascii="宋体" w:hAnsi="宋体"/>
          <w:bCs/>
          <w:caps/>
          <w:smallCaps w:val="0"/>
          <w:szCs w:val="18"/>
        </w:rPr>
        <w:fldChar w:fldCharType="end"/>
      </w:r>
    </w:p>
    <w:p w14:paraId="42918555">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_Toc23678 </w:instrText>
      </w:r>
      <w:r>
        <w:rPr>
          <w:rFonts w:ascii="宋体" w:hAnsi="宋体"/>
          <w:bCs/>
          <w:caps/>
          <w:smallCaps w:val="0"/>
          <w:szCs w:val="18"/>
        </w:rPr>
        <w:fldChar w:fldCharType="separate"/>
      </w:r>
      <w:r>
        <w:rPr>
          <w:rFonts w:hint="eastAsia" w:cs="Times New Roman" w:asciiTheme="minorEastAsia" w:hAnsiTheme="minorEastAsia" w:eastAsiaTheme="minorEastAsia"/>
          <w:kern w:val="0"/>
          <w:szCs w:val="32"/>
          <w:lang w:val="en-US" w:eastAsia="zh-CN" w:bidi="ar-SA"/>
        </w:rPr>
        <w:t>第三部分  合同专用条款</w:t>
      </w:r>
      <w:r>
        <w:tab/>
      </w:r>
      <w:r>
        <w:fldChar w:fldCharType="begin"/>
      </w:r>
      <w:r>
        <w:instrText xml:space="preserve"> PAGEREF _Toc23678 \h </w:instrText>
      </w:r>
      <w:r>
        <w:fldChar w:fldCharType="separate"/>
      </w:r>
      <w:r>
        <w:t>33</w:t>
      </w:r>
      <w:r>
        <w:fldChar w:fldCharType="end"/>
      </w:r>
      <w:r>
        <w:rPr>
          <w:rFonts w:ascii="宋体" w:hAnsi="宋体"/>
          <w:bCs/>
          <w:caps/>
          <w:smallCaps w:val="0"/>
          <w:szCs w:val="18"/>
        </w:rPr>
        <w:fldChar w:fldCharType="end"/>
      </w:r>
    </w:p>
    <w:p w14:paraId="427A0938">
      <w:pPr>
        <w:pStyle w:val="21"/>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_Toc5705 </w:instrText>
      </w:r>
      <w:r>
        <w:rPr>
          <w:rFonts w:ascii="宋体" w:hAnsi="宋体"/>
          <w:bCs/>
          <w:caps/>
          <w:smallCaps w:val="0"/>
          <w:szCs w:val="18"/>
        </w:rPr>
        <w:fldChar w:fldCharType="separate"/>
      </w:r>
      <w:r>
        <w:rPr>
          <w:rFonts w:hint="eastAsia" w:ascii="宋体" w:hAnsi="宋体" w:eastAsia="宋体"/>
        </w:rPr>
        <w:t>第四章  投标文件格式</w:t>
      </w:r>
      <w:r>
        <w:tab/>
      </w:r>
      <w:r>
        <w:fldChar w:fldCharType="begin"/>
      </w:r>
      <w:r>
        <w:instrText xml:space="preserve"> PAGEREF _Toc5705 \h </w:instrText>
      </w:r>
      <w:r>
        <w:fldChar w:fldCharType="separate"/>
      </w:r>
      <w:r>
        <w:t>34</w:t>
      </w:r>
      <w:r>
        <w:fldChar w:fldCharType="end"/>
      </w:r>
      <w:r>
        <w:rPr>
          <w:rFonts w:ascii="宋体" w:hAnsi="宋体"/>
          <w:bCs/>
          <w:caps/>
          <w:smallCaps w:val="0"/>
          <w:szCs w:val="18"/>
        </w:rPr>
        <w:fldChar w:fldCharType="end"/>
      </w:r>
    </w:p>
    <w:p w14:paraId="3B68ACC8">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_Toc8649 </w:instrText>
      </w:r>
      <w:r>
        <w:rPr>
          <w:rFonts w:ascii="宋体" w:hAnsi="宋体"/>
          <w:bCs/>
          <w:caps/>
          <w:smallCaps w:val="0"/>
          <w:szCs w:val="18"/>
        </w:rPr>
        <w:fldChar w:fldCharType="separate"/>
      </w:r>
      <w:r>
        <w:rPr>
          <w:rFonts w:hint="eastAsia" w:asciiTheme="majorEastAsia" w:hAnsiTheme="majorEastAsia" w:eastAsiaTheme="majorEastAsia"/>
          <w:kern w:val="0"/>
          <w:szCs w:val="32"/>
          <w:lang w:val="en-US" w:eastAsia="zh-CN"/>
        </w:rPr>
        <w:t>一、报价文件</w:t>
      </w:r>
      <w:r>
        <w:tab/>
      </w:r>
      <w:r>
        <w:fldChar w:fldCharType="begin"/>
      </w:r>
      <w:r>
        <w:instrText xml:space="preserve"> PAGEREF _Toc8649 \h </w:instrText>
      </w:r>
      <w:r>
        <w:fldChar w:fldCharType="separate"/>
      </w:r>
      <w:r>
        <w:t>34</w:t>
      </w:r>
      <w:r>
        <w:fldChar w:fldCharType="end"/>
      </w:r>
      <w:r>
        <w:rPr>
          <w:rFonts w:ascii="宋体" w:hAnsi="宋体"/>
          <w:bCs/>
          <w:caps/>
          <w:smallCaps w:val="0"/>
          <w:szCs w:val="18"/>
        </w:rPr>
        <w:fldChar w:fldCharType="end"/>
      </w:r>
    </w:p>
    <w:p w14:paraId="30D41E24">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_Toc6994 </w:instrText>
      </w:r>
      <w:r>
        <w:rPr>
          <w:rFonts w:ascii="宋体" w:hAnsi="宋体"/>
          <w:bCs/>
          <w:caps/>
          <w:smallCaps w:val="0"/>
          <w:szCs w:val="18"/>
        </w:rPr>
        <w:fldChar w:fldCharType="separate"/>
      </w:r>
      <w:r>
        <w:rPr>
          <w:rFonts w:hint="eastAsia" w:asciiTheme="majorEastAsia" w:hAnsiTheme="majorEastAsia" w:eastAsiaTheme="majorEastAsia"/>
          <w:kern w:val="0"/>
          <w:szCs w:val="32"/>
          <w:lang w:eastAsia="zh-CN"/>
        </w:rPr>
        <w:t>（</w:t>
      </w:r>
      <w:r>
        <w:rPr>
          <w:rFonts w:hint="eastAsia" w:asciiTheme="majorEastAsia" w:hAnsiTheme="majorEastAsia" w:eastAsiaTheme="majorEastAsia"/>
          <w:kern w:val="0"/>
          <w:szCs w:val="32"/>
          <w:lang w:val="en-US" w:eastAsia="zh-CN"/>
        </w:rPr>
        <w:t>一</w:t>
      </w:r>
      <w:r>
        <w:rPr>
          <w:rFonts w:hint="eastAsia" w:asciiTheme="majorEastAsia" w:hAnsiTheme="majorEastAsia" w:eastAsiaTheme="majorEastAsia"/>
          <w:kern w:val="0"/>
          <w:szCs w:val="32"/>
          <w:lang w:eastAsia="zh-CN"/>
        </w:rPr>
        <w:t>）</w:t>
      </w:r>
      <w:r>
        <w:rPr>
          <w:rFonts w:hint="eastAsia" w:asciiTheme="majorEastAsia" w:hAnsiTheme="majorEastAsia" w:eastAsiaTheme="majorEastAsia"/>
          <w:kern w:val="0"/>
          <w:szCs w:val="32"/>
        </w:rPr>
        <w:t xml:space="preserve"> 开标一览表</w:t>
      </w:r>
      <w:r>
        <w:tab/>
      </w:r>
      <w:r>
        <w:fldChar w:fldCharType="begin"/>
      </w:r>
      <w:r>
        <w:instrText xml:space="preserve"> PAGEREF _Toc6994 \h </w:instrText>
      </w:r>
      <w:r>
        <w:fldChar w:fldCharType="separate"/>
      </w:r>
      <w:r>
        <w:t>34</w:t>
      </w:r>
      <w:r>
        <w:fldChar w:fldCharType="end"/>
      </w:r>
      <w:r>
        <w:rPr>
          <w:rFonts w:ascii="宋体" w:hAnsi="宋体"/>
          <w:bCs/>
          <w:caps/>
          <w:smallCaps w:val="0"/>
          <w:szCs w:val="18"/>
        </w:rPr>
        <w:fldChar w:fldCharType="end"/>
      </w:r>
    </w:p>
    <w:p w14:paraId="796FC22E">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_Toc18058 </w:instrText>
      </w:r>
      <w:r>
        <w:rPr>
          <w:rFonts w:ascii="宋体" w:hAnsi="宋体"/>
          <w:bCs/>
          <w:caps/>
          <w:smallCaps w:val="0"/>
          <w:szCs w:val="18"/>
        </w:rPr>
        <w:fldChar w:fldCharType="separate"/>
      </w:r>
      <w:r>
        <w:rPr>
          <w:rFonts w:hint="eastAsia" w:asciiTheme="majorEastAsia" w:hAnsiTheme="majorEastAsia" w:eastAsiaTheme="majorEastAsia"/>
          <w:szCs w:val="32"/>
          <w:lang w:val="en-US" w:eastAsia="zh-CN"/>
        </w:rPr>
        <w:t>二、</w:t>
      </w:r>
      <w:r>
        <w:rPr>
          <w:rFonts w:asciiTheme="majorEastAsia" w:hAnsiTheme="majorEastAsia" w:eastAsiaTheme="majorEastAsia"/>
          <w:szCs w:val="32"/>
        </w:rPr>
        <w:t>资格证明文件</w:t>
      </w:r>
      <w:r>
        <w:tab/>
      </w:r>
      <w:r>
        <w:fldChar w:fldCharType="begin"/>
      </w:r>
      <w:r>
        <w:instrText xml:space="preserve"> PAGEREF _Toc18058 \h </w:instrText>
      </w:r>
      <w:r>
        <w:fldChar w:fldCharType="separate"/>
      </w:r>
      <w:r>
        <w:t>35</w:t>
      </w:r>
      <w:r>
        <w:fldChar w:fldCharType="end"/>
      </w:r>
      <w:r>
        <w:rPr>
          <w:rFonts w:ascii="宋体" w:hAnsi="宋体"/>
          <w:bCs/>
          <w:caps/>
          <w:smallCaps w:val="0"/>
          <w:szCs w:val="18"/>
        </w:rPr>
        <w:fldChar w:fldCharType="end"/>
      </w:r>
    </w:p>
    <w:p w14:paraId="6911F113">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_Toc31133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0"/>
        </w:rPr>
        <w:t>（一）具有独立承担民事责任的能力的法人或者其他组织、自然人，在有效存续期内的生产商或者经销商，提供有效的营业执照或其他证明材料</w:t>
      </w:r>
      <w:r>
        <w:rPr>
          <w:rFonts w:hint="eastAsia" w:cs="Times New Roman" w:asciiTheme="majorEastAsia" w:hAnsiTheme="majorEastAsia" w:eastAsiaTheme="majorEastAsia"/>
          <w:kern w:val="0"/>
          <w:szCs w:val="30"/>
          <w:lang w:eastAsia="zh-CN"/>
        </w:rPr>
        <w:t>。</w:t>
      </w:r>
      <w:r>
        <w:tab/>
      </w:r>
      <w:r>
        <w:fldChar w:fldCharType="begin"/>
      </w:r>
      <w:r>
        <w:instrText xml:space="preserve"> PAGEREF _Toc31133 \h </w:instrText>
      </w:r>
      <w:r>
        <w:fldChar w:fldCharType="separate"/>
      </w:r>
      <w:r>
        <w:t>35</w:t>
      </w:r>
      <w:r>
        <w:fldChar w:fldCharType="end"/>
      </w:r>
      <w:r>
        <w:rPr>
          <w:rFonts w:ascii="宋体" w:hAnsi="宋体"/>
          <w:bCs/>
          <w:caps/>
          <w:smallCaps w:val="0"/>
          <w:szCs w:val="18"/>
        </w:rPr>
        <w:fldChar w:fldCharType="end"/>
      </w:r>
    </w:p>
    <w:p w14:paraId="1F46CE45">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_Toc3488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0"/>
          <w:lang w:val="en-US" w:eastAsia="zh-CN" w:bidi="ar-SA"/>
        </w:rPr>
        <w:t>（二）</w:t>
      </w:r>
      <w:r>
        <w:rPr>
          <w:rFonts w:hint="eastAsia" w:asciiTheme="majorEastAsia" w:hAnsiTheme="majorEastAsia" w:eastAsiaTheme="majorEastAsia"/>
          <w:kern w:val="0"/>
          <w:szCs w:val="30"/>
        </w:rPr>
        <w:t>具有良好的商业信誉和健全的财务会计制度：</w:t>
      </w:r>
      <w:r>
        <w:tab/>
      </w:r>
      <w:r>
        <w:fldChar w:fldCharType="begin"/>
      </w:r>
      <w:r>
        <w:instrText xml:space="preserve"> PAGEREF _Toc3488 \h </w:instrText>
      </w:r>
      <w:r>
        <w:fldChar w:fldCharType="separate"/>
      </w:r>
      <w:r>
        <w:t>35</w:t>
      </w:r>
      <w:r>
        <w:fldChar w:fldCharType="end"/>
      </w:r>
      <w:r>
        <w:rPr>
          <w:rFonts w:ascii="宋体" w:hAnsi="宋体"/>
          <w:bCs/>
          <w:caps/>
          <w:smallCaps w:val="0"/>
          <w:szCs w:val="18"/>
        </w:rPr>
        <w:fldChar w:fldCharType="end"/>
      </w:r>
    </w:p>
    <w:p w14:paraId="6D610F22">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_Toc10132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0"/>
          <w:lang w:eastAsia="zh-CN"/>
        </w:rPr>
        <w:t>（</w:t>
      </w:r>
      <w:r>
        <w:rPr>
          <w:rFonts w:hint="eastAsia" w:cs="Times New Roman" w:asciiTheme="majorEastAsia" w:hAnsiTheme="majorEastAsia" w:eastAsiaTheme="majorEastAsia"/>
          <w:kern w:val="0"/>
          <w:szCs w:val="30"/>
          <w:lang w:val="en-US" w:eastAsia="zh-CN"/>
        </w:rPr>
        <w:t>三</w:t>
      </w:r>
      <w:r>
        <w:rPr>
          <w:rFonts w:hint="eastAsia" w:cs="Times New Roman" w:asciiTheme="majorEastAsia" w:hAnsiTheme="majorEastAsia" w:eastAsiaTheme="majorEastAsia"/>
          <w:kern w:val="0"/>
          <w:szCs w:val="30"/>
          <w:lang w:eastAsia="zh-CN"/>
        </w:rPr>
        <w:t>）</w:t>
      </w:r>
      <w:r>
        <w:rPr>
          <w:rFonts w:hint="eastAsia" w:cs="Times New Roman" w:asciiTheme="majorEastAsia" w:hAnsiTheme="majorEastAsia" w:eastAsiaTheme="majorEastAsia"/>
          <w:kern w:val="0"/>
          <w:szCs w:val="30"/>
        </w:rPr>
        <w:t>具有履行合同所必需的设备和专业技术能力提供承诺书或证明材料。</w:t>
      </w:r>
      <w:r>
        <w:tab/>
      </w:r>
      <w:r>
        <w:fldChar w:fldCharType="begin"/>
      </w:r>
      <w:r>
        <w:instrText xml:space="preserve"> PAGEREF _Toc10132 \h </w:instrText>
      </w:r>
      <w:r>
        <w:fldChar w:fldCharType="separate"/>
      </w:r>
      <w:r>
        <w:t>35</w:t>
      </w:r>
      <w:r>
        <w:fldChar w:fldCharType="end"/>
      </w:r>
      <w:r>
        <w:rPr>
          <w:rFonts w:ascii="宋体" w:hAnsi="宋体"/>
          <w:bCs/>
          <w:caps/>
          <w:smallCaps w:val="0"/>
          <w:szCs w:val="18"/>
        </w:rPr>
        <w:fldChar w:fldCharType="end"/>
      </w:r>
    </w:p>
    <w:p w14:paraId="74D165D8">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_Toc32433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0"/>
          <w:lang w:val="en-US" w:eastAsia="zh-CN" w:bidi="ar-SA"/>
        </w:rPr>
        <w:t>（四）</w:t>
      </w:r>
      <w:r>
        <w:rPr>
          <w:rFonts w:hint="eastAsia" w:cs="Times New Roman" w:asciiTheme="majorEastAsia" w:hAnsiTheme="majorEastAsia" w:eastAsiaTheme="majorEastAsia"/>
          <w:kern w:val="0"/>
          <w:szCs w:val="30"/>
        </w:rPr>
        <w:t>有依法缴纳税收和社会保障资金的良好记录：</w:t>
      </w:r>
      <w:r>
        <w:tab/>
      </w:r>
      <w:r>
        <w:fldChar w:fldCharType="begin"/>
      </w:r>
      <w:r>
        <w:instrText xml:space="preserve"> PAGEREF _Toc32433 \h </w:instrText>
      </w:r>
      <w:r>
        <w:fldChar w:fldCharType="separate"/>
      </w:r>
      <w:r>
        <w:t>35</w:t>
      </w:r>
      <w:r>
        <w:fldChar w:fldCharType="end"/>
      </w:r>
      <w:r>
        <w:rPr>
          <w:rFonts w:ascii="宋体" w:hAnsi="宋体"/>
          <w:bCs/>
          <w:caps/>
          <w:smallCaps w:val="0"/>
          <w:szCs w:val="18"/>
        </w:rPr>
        <w:fldChar w:fldCharType="end"/>
      </w:r>
    </w:p>
    <w:p w14:paraId="736F95A8">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_Toc21918 </w:instrText>
      </w:r>
      <w:r>
        <w:rPr>
          <w:rFonts w:ascii="宋体" w:hAnsi="宋体"/>
          <w:bCs/>
          <w:caps/>
          <w:smallCaps w:val="0"/>
          <w:szCs w:val="18"/>
        </w:rPr>
        <w:fldChar w:fldCharType="separate"/>
      </w:r>
      <w:r>
        <w:rPr>
          <w:rFonts w:hint="eastAsia" w:ascii="宋体" w:hAnsi="宋体" w:eastAsia="宋体" w:cs="Times New Roman"/>
          <w:kern w:val="0"/>
          <w:szCs w:val="32"/>
        </w:rPr>
        <w:t>（</w:t>
      </w:r>
      <w:r>
        <w:rPr>
          <w:rFonts w:hint="eastAsia" w:ascii="宋体" w:hAnsi="宋体" w:cs="Times New Roman"/>
          <w:kern w:val="0"/>
          <w:szCs w:val="32"/>
          <w:lang w:val="en-US" w:eastAsia="zh-CN"/>
        </w:rPr>
        <w:t>五</w:t>
      </w:r>
      <w:r>
        <w:rPr>
          <w:rFonts w:hint="eastAsia" w:ascii="宋体" w:hAnsi="宋体" w:eastAsia="宋体" w:cs="Times New Roman"/>
          <w:kern w:val="0"/>
          <w:szCs w:val="32"/>
        </w:rPr>
        <w:t>）</w:t>
      </w:r>
      <w:r>
        <w:rPr>
          <w:rFonts w:hint="eastAsia" w:asciiTheme="majorEastAsia" w:hAnsiTheme="majorEastAsia" w:eastAsiaTheme="majorEastAsia"/>
          <w:kern w:val="0"/>
          <w:szCs w:val="30"/>
        </w:rPr>
        <w:t>法定代表人身份证明书</w:t>
      </w:r>
      <w:r>
        <w:tab/>
      </w:r>
      <w:r>
        <w:fldChar w:fldCharType="begin"/>
      </w:r>
      <w:r>
        <w:instrText xml:space="preserve"> PAGEREF _Toc21918 \h </w:instrText>
      </w:r>
      <w:r>
        <w:fldChar w:fldCharType="separate"/>
      </w:r>
      <w:r>
        <w:t>36</w:t>
      </w:r>
      <w:r>
        <w:fldChar w:fldCharType="end"/>
      </w:r>
      <w:r>
        <w:rPr>
          <w:rFonts w:ascii="宋体" w:hAnsi="宋体"/>
          <w:bCs/>
          <w:caps/>
          <w:smallCaps w:val="0"/>
          <w:szCs w:val="18"/>
        </w:rPr>
        <w:fldChar w:fldCharType="end"/>
      </w:r>
    </w:p>
    <w:p w14:paraId="070DE256">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_Toc6776 </w:instrText>
      </w:r>
      <w:r>
        <w:rPr>
          <w:rFonts w:ascii="宋体" w:hAnsi="宋体"/>
          <w:bCs/>
          <w:caps/>
          <w:smallCaps w:val="0"/>
          <w:szCs w:val="18"/>
        </w:rPr>
        <w:fldChar w:fldCharType="separate"/>
      </w:r>
      <w:r>
        <w:rPr>
          <w:rFonts w:hint="eastAsia" w:ascii="宋体" w:hAnsi="宋体"/>
          <w:kern w:val="0"/>
          <w:szCs w:val="32"/>
        </w:rPr>
        <w:t>（</w:t>
      </w:r>
      <w:r>
        <w:rPr>
          <w:rFonts w:hint="eastAsia" w:ascii="宋体" w:hAnsi="宋体"/>
          <w:kern w:val="0"/>
          <w:szCs w:val="32"/>
          <w:lang w:val="en-US" w:eastAsia="zh-CN"/>
        </w:rPr>
        <w:t>六</w:t>
      </w:r>
      <w:r>
        <w:rPr>
          <w:rFonts w:hint="eastAsia" w:ascii="宋体" w:hAnsi="宋体"/>
          <w:kern w:val="0"/>
          <w:szCs w:val="32"/>
        </w:rPr>
        <w:t>）法定代表人授权委托书</w:t>
      </w:r>
      <w:r>
        <w:tab/>
      </w:r>
      <w:r>
        <w:fldChar w:fldCharType="begin"/>
      </w:r>
      <w:r>
        <w:instrText xml:space="preserve"> PAGEREF _Toc6776 \h </w:instrText>
      </w:r>
      <w:r>
        <w:fldChar w:fldCharType="separate"/>
      </w:r>
      <w:r>
        <w:t>37</w:t>
      </w:r>
      <w:r>
        <w:fldChar w:fldCharType="end"/>
      </w:r>
      <w:r>
        <w:rPr>
          <w:rFonts w:ascii="宋体" w:hAnsi="宋体"/>
          <w:bCs/>
          <w:caps/>
          <w:smallCaps w:val="0"/>
          <w:szCs w:val="18"/>
        </w:rPr>
        <w:fldChar w:fldCharType="end"/>
      </w:r>
    </w:p>
    <w:p w14:paraId="5EB298F6">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_Toc5047 </w:instrText>
      </w:r>
      <w:r>
        <w:rPr>
          <w:rFonts w:ascii="宋体" w:hAnsi="宋体"/>
          <w:bCs/>
          <w:caps/>
          <w:smallCaps w:val="0"/>
          <w:szCs w:val="18"/>
        </w:rPr>
        <w:fldChar w:fldCharType="separate"/>
      </w:r>
      <w:r>
        <w:rPr>
          <w:rFonts w:hint="eastAsia" w:ascii="宋体" w:hAnsi="宋体" w:cs="Times New Roman"/>
          <w:kern w:val="0"/>
          <w:szCs w:val="32"/>
          <w:lang w:eastAsia="zh-CN"/>
        </w:rPr>
        <w:t>（</w:t>
      </w:r>
      <w:r>
        <w:rPr>
          <w:rFonts w:hint="eastAsia" w:ascii="宋体" w:hAnsi="宋体" w:cs="Times New Roman"/>
          <w:kern w:val="0"/>
          <w:szCs w:val="32"/>
          <w:lang w:val="en-US" w:eastAsia="zh-CN"/>
        </w:rPr>
        <w:t>七</w:t>
      </w:r>
      <w:r>
        <w:rPr>
          <w:rFonts w:hint="eastAsia" w:ascii="宋体" w:hAnsi="宋体" w:cs="Times New Roman"/>
          <w:kern w:val="0"/>
          <w:szCs w:val="32"/>
          <w:lang w:eastAsia="zh-CN"/>
        </w:rPr>
        <w:t>）</w:t>
      </w:r>
      <w:r>
        <w:rPr>
          <w:rFonts w:hint="eastAsia" w:ascii="宋体" w:hAnsi="宋体" w:eastAsia="宋体" w:cs="Times New Roman"/>
          <w:kern w:val="0"/>
          <w:szCs w:val="32"/>
          <w:lang w:eastAsia="zh-CN"/>
        </w:rPr>
        <w:t>单位负责人为同一人或者存在直接控股、管理关系的不同供应商，不得参加同一合同项下的政府采购活动（提供承诺函）；</w:t>
      </w:r>
      <w:r>
        <w:tab/>
      </w:r>
      <w:r>
        <w:fldChar w:fldCharType="begin"/>
      </w:r>
      <w:r>
        <w:instrText xml:space="preserve"> PAGEREF _Toc5047 \h </w:instrText>
      </w:r>
      <w:r>
        <w:fldChar w:fldCharType="separate"/>
      </w:r>
      <w:r>
        <w:t>38</w:t>
      </w:r>
      <w:r>
        <w:fldChar w:fldCharType="end"/>
      </w:r>
      <w:r>
        <w:rPr>
          <w:rFonts w:ascii="宋体" w:hAnsi="宋体"/>
          <w:bCs/>
          <w:caps/>
          <w:smallCaps w:val="0"/>
          <w:szCs w:val="18"/>
        </w:rPr>
        <w:fldChar w:fldCharType="end"/>
      </w:r>
    </w:p>
    <w:p w14:paraId="734B972F">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_Toc8839 </w:instrText>
      </w:r>
      <w:r>
        <w:rPr>
          <w:rFonts w:ascii="宋体" w:hAnsi="宋体"/>
          <w:bCs/>
          <w:caps/>
          <w:smallCaps w:val="0"/>
          <w:szCs w:val="18"/>
        </w:rPr>
        <w:fldChar w:fldCharType="separate"/>
      </w:r>
      <w:r>
        <w:rPr>
          <w:rFonts w:hint="eastAsia" w:ascii="宋体" w:hAnsi="宋体" w:cs="Times New Roman"/>
          <w:kern w:val="0"/>
          <w:szCs w:val="32"/>
          <w:lang w:eastAsia="zh-CN"/>
        </w:rPr>
        <w:t>（</w:t>
      </w:r>
      <w:r>
        <w:rPr>
          <w:rFonts w:hint="eastAsia" w:ascii="宋体" w:hAnsi="宋体" w:cs="Times New Roman"/>
          <w:kern w:val="0"/>
          <w:szCs w:val="32"/>
          <w:lang w:val="en-US" w:eastAsia="zh-CN"/>
        </w:rPr>
        <w:t>八</w:t>
      </w:r>
      <w:r>
        <w:rPr>
          <w:rFonts w:hint="eastAsia" w:ascii="宋体" w:hAnsi="宋体" w:cs="Times New Roman"/>
          <w:kern w:val="0"/>
          <w:szCs w:val="32"/>
          <w:lang w:eastAsia="zh-CN"/>
        </w:rPr>
        <w:t>）</w:t>
      </w:r>
      <w:r>
        <w:rPr>
          <w:rFonts w:hint="eastAsia" w:ascii="宋体" w:hAnsi="宋体" w:eastAsia="宋体" w:cs="Times New Roman"/>
          <w:kern w:val="0"/>
          <w:szCs w:val="32"/>
          <w:lang w:eastAsia="zh-CN"/>
        </w:rPr>
        <w:t>为本采购项目提供整体设计、规范编制或者项目管理、监理、检测等服务的投标人，不得再参加本采购项目的其他采购活动的书面声明（提供书面声明函）</w:t>
      </w:r>
      <w:r>
        <w:tab/>
      </w:r>
      <w:r>
        <w:fldChar w:fldCharType="begin"/>
      </w:r>
      <w:r>
        <w:instrText xml:space="preserve"> PAGEREF _Toc8839 \h </w:instrText>
      </w:r>
      <w:r>
        <w:fldChar w:fldCharType="separate"/>
      </w:r>
      <w:r>
        <w:t>38</w:t>
      </w:r>
      <w:r>
        <w:fldChar w:fldCharType="end"/>
      </w:r>
      <w:r>
        <w:rPr>
          <w:rFonts w:ascii="宋体" w:hAnsi="宋体"/>
          <w:bCs/>
          <w:caps/>
          <w:smallCaps w:val="0"/>
          <w:szCs w:val="18"/>
        </w:rPr>
        <w:fldChar w:fldCharType="end"/>
      </w:r>
    </w:p>
    <w:p w14:paraId="40909FEC">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_Toc20639 </w:instrText>
      </w:r>
      <w:r>
        <w:rPr>
          <w:rFonts w:ascii="宋体" w:hAnsi="宋体"/>
          <w:bCs/>
          <w:caps/>
          <w:smallCaps w:val="0"/>
          <w:szCs w:val="18"/>
        </w:rPr>
        <w:fldChar w:fldCharType="separate"/>
      </w:r>
      <w:r>
        <w:rPr>
          <w:rFonts w:hint="eastAsia" w:ascii="宋体" w:hAnsi="宋体" w:cs="Times New Roman"/>
          <w:kern w:val="0"/>
          <w:szCs w:val="32"/>
          <w:lang w:eastAsia="zh-CN"/>
        </w:rPr>
        <w:t>（</w:t>
      </w:r>
      <w:r>
        <w:rPr>
          <w:rFonts w:hint="eastAsia" w:ascii="宋体" w:hAnsi="宋体" w:cs="Times New Roman"/>
          <w:kern w:val="0"/>
          <w:szCs w:val="32"/>
          <w:lang w:val="en-US" w:eastAsia="zh-CN"/>
        </w:rPr>
        <w:t>九</w:t>
      </w:r>
      <w:r>
        <w:rPr>
          <w:rFonts w:hint="eastAsia" w:ascii="宋体" w:hAnsi="宋体" w:cs="Times New Roman"/>
          <w:kern w:val="0"/>
          <w:szCs w:val="32"/>
          <w:lang w:eastAsia="zh-CN"/>
        </w:rPr>
        <w:t>）</w:t>
      </w:r>
      <w:r>
        <w:rPr>
          <w:rFonts w:hint="eastAsia" w:ascii="宋体" w:hAnsi="宋体" w:eastAsia="宋体" w:cs="Times New Roman"/>
          <w:kern w:val="0"/>
          <w:szCs w:val="32"/>
          <w:lang w:eastAsia="zh-CN"/>
        </w:rPr>
        <w:t>投标人如果是代理商或经销商且所投产品为医疗器械的，须提供医疗器械经营许可证/备案、所投产品的医疗器械注册证；投标人如果是制造商且所投产品为医疗器械，须提供医疗器械生产许可证（制造商工商注册地在中华人民共和国境外的，不做此要求）、所投产品的医疗器械注册证。所投第二、三类医疗器械的（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提供相关证明资料</w:t>
      </w:r>
      <w:r>
        <w:tab/>
      </w:r>
      <w:r>
        <w:fldChar w:fldCharType="begin"/>
      </w:r>
      <w:r>
        <w:instrText xml:space="preserve"> PAGEREF _Toc20639 \h </w:instrText>
      </w:r>
      <w:r>
        <w:fldChar w:fldCharType="separate"/>
      </w:r>
      <w:r>
        <w:t>38</w:t>
      </w:r>
      <w:r>
        <w:fldChar w:fldCharType="end"/>
      </w:r>
      <w:r>
        <w:rPr>
          <w:rFonts w:ascii="宋体" w:hAnsi="宋体"/>
          <w:bCs/>
          <w:caps/>
          <w:smallCaps w:val="0"/>
          <w:szCs w:val="18"/>
        </w:rPr>
        <w:fldChar w:fldCharType="end"/>
      </w:r>
    </w:p>
    <w:p w14:paraId="0C6AAE94">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_Toc6186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2"/>
          <w:lang w:val="en-US" w:eastAsia="zh-CN" w:bidi="ar-SA"/>
        </w:rPr>
        <w:t>三、商务技术文件</w:t>
      </w:r>
      <w:r>
        <w:tab/>
      </w:r>
      <w:r>
        <w:fldChar w:fldCharType="begin"/>
      </w:r>
      <w:r>
        <w:instrText xml:space="preserve"> PAGEREF _Toc6186 \h </w:instrText>
      </w:r>
      <w:r>
        <w:fldChar w:fldCharType="separate"/>
      </w:r>
      <w:r>
        <w:t>39</w:t>
      </w:r>
      <w:r>
        <w:fldChar w:fldCharType="end"/>
      </w:r>
      <w:r>
        <w:rPr>
          <w:rFonts w:ascii="宋体" w:hAnsi="宋体"/>
          <w:bCs/>
          <w:caps/>
          <w:smallCaps w:val="0"/>
          <w:szCs w:val="18"/>
        </w:rPr>
        <w:fldChar w:fldCharType="end"/>
      </w:r>
    </w:p>
    <w:p w14:paraId="55BB2AB0">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_Toc26560 </w:instrText>
      </w:r>
      <w:r>
        <w:rPr>
          <w:rFonts w:ascii="宋体" w:hAnsi="宋体"/>
          <w:bCs/>
          <w:caps/>
          <w:smallCaps w:val="0"/>
          <w:szCs w:val="18"/>
        </w:rPr>
        <w:fldChar w:fldCharType="separate"/>
      </w:r>
      <w:r>
        <w:rPr>
          <w:rFonts w:hint="eastAsia" w:asciiTheme="majorEastAsia" w:hAnsiTheme="majorEastAsia" w:eastAsiaTheme="majorEastAsia"/>
          <w:kern w:val="0"/>
          <w:szCs w:val="32"/>
        </w:rPr>
        <w:t>投标文件封面</w:t>
      </w:r>
      <w:r>
        <w:tab/>
      </w:r>
      <w:r>
        <w:fldChar w:fldCharType="begin"/>
      </w:r>
      <w:r>
        <w:instrText xml:space="preserve"> PAGEREF _Toc26560 \h </w:instrText>
      </w:r>
      <w:r>
        <w:fldChar w:fldCharType="separate"/>
      </w:r>
      <w:r>
        <w:t>39</w:t>
      </w:r>
      <w:r>
        <w:fldChar w:fldCharType="end"/>
      </w:r>
      <w:r>
        <w:rPr>
          <w:rFonts w:ascii="宋体" w:hAnsi="宋体"/>
          <w:bCs/>
          <w:caps/>
          <w:smallCaps w:val="0"/>
          <w:szCs w:val="18"/>
        </w:rPr>
        <w:fldChar w:fldCharType="end"/>
      </w:r>
    </w:p>
    <w:p w14:paraId="1E45B696">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_Toc29514 </w:instrText>
      </w:r>
      <w:r>
        <w:rPr>
          <w:rFonts w:ascii="宋体" w:hAnsi="宋体"/>
          <w:bCs/>
          <w:caps/>
          <w:smallCaps w:val="0"/>
          <w:szCs w:val="18"/>
        </w:rPr>
        <w:fldChar w:fldCharType="separate"/>
      </w:r>
      <w:r>
        <w:rPr>
          <w:rFonts w:hint="eastAsia" w:asciiTheme="majorEastAsia" w:hAnsiTheme="majorEastAsia" w:eastAsiaTheme="majorEastAsia"/>
          <w:kern w:val="0"/>
          <w:szCs w:val="32"/>
          <w:lang w:eastAsia="zh-CN"/>
        </w:rPr>
        <w:t>（</w:t>
      </w:r>
      <w:r>
        <w:rPr>
          <w:rFonts w:hint="eastAsia" w:asciiTheme="majorEastAsia" w:hAnsiTheme="majorEastAsia" w:eastAsiaTheme="majorEastAsia"/>
          <w:kern w:val="0"/>
          <w:szCs w:val="32"/>
          <w:lang w:val="en-US" w:eastAsia="zh-CN"/>
        </w:rPr>
        <w:t>一</w:t>
      </w:r>
      <w:r>
        <w:rPr>
          <w:rFonts w:hint="eastAsia" w:asciiTheme="majorEastAsia" w:hAnsiTheme="majorEastAsia" w:eastAsiaTheme="majorEastAsia"/>
          <w:kern w:val="0"/>
          <w:szCs w:val="32"/>
          <w:lang w:eastAsia="zh-CN"/>
        </w:rPr>
        <w:t>）</w:t>
      </w:r>
      <w:r>
        <w:rPr>
          <w:rFonts w:hint="eastAsia" w:asciiTheme="majorEastAsia" w:hAnsiTheme="majorEastAsia" w:eastAsiaTheme="majorEastAsia"/>
          <w:kern w:val="0"/>
          <w:szCs w:val="32"/>
        </w:rPr>
        <w:t xml:space="preserve"> 开标一览表</w:t>
      </w:r>
      <w:r>
        <w:tab/>
      </w:r>
      <w:r>
        <w:fldChar w:fldCharType="begin"/>
      </w:r>
      <w:r>
        <w:instrText xml:space="preserve"> PAGEREF _Toc29514 \h </w:instrText>
      </w:r>
      <w:r>
        <w:fldChar w:fldCharType="separate"/>
      </w:r>
      <w:r>
        <w:t>40</w:t>
      </w:r>
      <w:r>
        <w:fldChar w:fldCharType="end"/>
      </w:r>
      <w:r>
        <w:rPr>
          <w:rFonts w:ascii="宋体" w:hAnsi="宋体"/>
          <w:bCs/>
          <w:caps/>
          <w:smallCaps w:val="0"/>
          <w:szCs w:val="18"/>
        </w:rPr>
        <w:fldChar w:fldCharType="end"/>
      </w:r>
    </w:p>
    <w:p w14:paraId="1D4D472A">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_Toc23287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2"/>
          <w:lang w:val="en-US" w:eastAsia="zh-CN" w:bidi="ar-SA"/>
        </w:rPr>
        <w:t>（二）</w:t>
      </w:r>
      <w:r>
        <w:rPr>
          <w:rFonts w:hint="eastAsia" w:asciiTheme="majorEastAsia" w:hAnsiTheme="majorEastAsia" w:eastAsiaTheme="majorEastAsia"/>
          <w:kern w:val="0"/>
          <w:szCs w:val="32"/>
        </w:rPr>
        <w:t xml:space="preserve"> 投标分项报价表</w:t>
      </w:r>
      <w:r>
        <w:tab/>
      </w:r>
      <w:r>
        <w:fldChar w:fldCharType="begin"/>
      </w:r>
      <w:r>
        <w:instrText xml:space="preserve"> PAGEREF _Toc23287 \h </w:instrText>
      </w:r>
      <w:r>
        <w:fldChar w:fldCharType="separate"/>
      </w:r>
      <w:r>
        <w:t>41</w:t>
      </w:r>
      <w:r>
        <w:fldChar w:fldCharType="end"/>
      </w:r>
      <w:r>
        <w:rPr>
          <w:rFonts w:ascii="宋体" w:hAnsi="宋体"/>
          <w:bCs/>
          <w:caps/>
          <w:smallCaps w:val="0"/>
          <w:szCs w:val="18"/>
        </w:rPr>
        <w:fldChar w:fldCharType="end"/>
      </w:r>
    </w:p>
    <w:p w14:paraId="10179B51">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_Toc22914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2"/>
          <w:lang w:val="en-US" w:eastAsia="zh-CN" w:bidi="ar-SA"/>
        </w:rPr>
        <w:t>（三） 投 标 函</w:t>
      </w:r>
      <w:r>
        <w:tab/>
      </w:r>
      <w:r>
        <w:fldChar w:fldCharType="begin"/>
      </w:r>
      <w:r>
        <w:instrText xml:space="preserve"> PAGEREF _Toc22914 \h </w:instrText>
      </w:r>
      <w:r>
        <w:fldChar w:fldCharType="separate"/>
      </w:r>
      <w:r>
        <w:t>43</w:t>
      </w:r>
      <w:r>
        <w:fldChar w:fldCharType="end"/>
      </w:r>
      <w:r>
        <w:rPr>
          <w:rFonts w:ascii="宋体" w:hAnsi="宋体"/>
          <w:bCs/>
          <w:caps/>
          <w:smallCaps w:val="0"/>
          <w:szCs w:val="18"/>
        </w:rPr>
        <w:fldChar w:fldCharType="end"/>
      </w:r>
    </w:p>
    <w:p w14:paraId="2DD6BF93">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_Toc32733 </w:instrText>
      </w:r>
      <w:r>
        <w:rPr>
          <w:rFonts w:ascii="宋体" w:hAnsi="宋体"/>
          <w:bCs/>
          <w:caps/>
          <w:smallCaps w:val="0"/>
          <w:szCs w:val="18"/>
        </w:rPr>
        <w:fldChar w:fldCharType="separate"/>
      </w:r>
      <w:r>
        <w:rPr>
          <w:rFonts w:hint="eastAsia" w:asciiTheme="majorEastAsia" w:hAnsiTheme="majorEastAsia" w:eastAsiaTheme="majorEastAsia"/>
          <w:kern w:val="0"/>
          <w:szCs w:val="32"/>
          <w:lang w:eastAsia="zh-CN"/>
        </w:rPr>
        <w:t>（</w:t>
      </w:r>
      <w:r>
        <w:rPr>
          <w:rFonts w:hint="eastAsia" w:asciiTheme="majorEastAsia" w:hAnsiTheme="majorEastAsia" w:eastAsiaTheme="majorEastAsia"/>
          <w:kern w:val="0"/>
          <w:szCs w:val="32"/>
          <w:lang w:val="en-US" w:eastAsia="zh-CN"/>
        </w:rPr>
        <w:t>四</w:t>
      </w:r>
      <w:r>
        <w:rPr>
          <w:rFonts w:hint="eastAsia" w:asciiTheme="majorEastAsia" w:hAnsiTheme="majorEastAsia" w:eastAsiaTheme="majorEastAsia"/>
          <w:kern w:val="0"/>
          <w:szCs w:val="32"/>
          <w:lang w:eastAsia="zh-CN"/>
        </w:rPr>
        <w:t>）</w:t>
      </w:r>
      <w:r>
        <w:rPr>
          <w:rFonts w:hint="eastAsia" w:asciiTheme="majorEastAsia" w:hAnsiTheme="majorEastAsia" w:eastAsiaTheme="majorEastAsia"/>
          <w:kern w:val="0"/>
          <w:szCs w:val="32"/>
        </w:rPr>
        <w:t xml:space="preserve"> 技术规格偏离表</w:t>
      </w:r>
      <w:r>
        <w:tab/>
      </w:r>
      <w:r>
        <w:fldChar w:fldCharType="begin"/>
      </w:r>
      <w:r>
        <w:instrText xml:space="preserve"> PAGEREF _Toc32733 \h </w:instrText>
      </w:r>
      <w:r>
        <w:fldChar w:fldCharType="separate"/>
      </w:r>
      <w:r>
        <w:t>45</w:t>
      </w:r>
      <w:r>
        <w:fldChar w:fldCharType="end"/>
      </w:r>
      <w:r>
        <w:rPr>
          <w:rFonts w:ascii="宋体" w:hAnsi="宋体"/>
          <w:bCs/>
          <w:caps/>
          <w:smallCaps w:val="0"/>
          <w:szCs w:val="18"/>
        </w:rPr>
        <w:fldChar w:fldCharType="end"/>
      </w:r>
    </w:p>
    <w:p w14:paraId="71F200FE">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_Toc7877 </w:instrText>
      </w:r>
      <w:r>
        <w:rPr>
          <w:rFonts w:ascii="宋体" w:hAnsi="宋体"/>
          <w:bCs/>
          <w:caps/>
          <w:smallCaps w:val="0"/>
          <w:szCs w:val="18"/>
        </w:rPr>
        <w:fldChar w:fldCharType="separate"/>
      </w:r>
      <w:r>
        <w:rPr>
          <w:rFonts w:hint="eastAsia" w:asciiTheme="majorEastAsia" w:hAnsiTheme="majorEastAsia" w:eastAsiaTheme="majorEastAsia"/>
          <w:kern w:val="0"/>
          <w:szCs w:val="32"/>
          <w:lang w:eastAsia="zh-CN"/>
        </w:rPr>
        <w:t>（</w:t>
      </w:r>
      <w:r>
        <w:rPr>
          <w:rFonts w:hint="eastAsia" w:asciiTheme="majorEastAsia" w:hAnsiTheme="majorEastAsia" w:eastAsiaTheme="majorEastAsia"/>
          <w:kern w:val="0"/>
          <w:szCs w:val="32"/>
          <w:lang w:val="en-US" w:eastAsia="zh-CN"/>
        </w:rPr>
        <w:t>五</w:t>
      </w:r>
      <w:r>
        <w:rPr>
          <w:rFonts w:hint="eastAsia" w:asciiTheme="majorEastAsia" w:hAnsiTheme="majorEastAsia" w:eastAsiaTheme="majorEastAsia"/>
          <w:kern w:val="0"/>
          <w:szCs w:val="32"/>
          <w:lang w:eastAsia="zh-CN"/>
        </w:rPr>
        <w:t>）</w:t>
      </w:r>
      <w:r>
        <w:rPr>
          <w:rFonts w:hint="eastAsia" w:asciiTheme="majorEastAsia" w:hAnsiTheme="majorEastAsia" w:eastAsiaTheme="majorEastAsia"/>
          <w:kern w:val="0"/>
          <w:szCs w:val="32"/>
        </w:rPr>
        <w:t xml:space="preserve"> 投标人基本情况表</w:t>
      </w:r>
      <w:r>
        <w:tab/>
      </w:r>
      <w:r>
        <w:fldChar w:fldCharType="begin"/>
      </w:r>
      <w:r>
        <w:instrText xml:space="preserve"> PAGEREF _Toc7877 \h </w:instrText>
      </w:r>
      <w:r>
        <w:fldChar w:fldCharType="separate"/>
      </w:r>
      <w:r>
        <w:t>46</w:t>
      </w:r>
      <w:r>
        <w:fldChar w:fldCharType="end"/>
      </w:r>
      <w:r>
        <w:rPr>
          <w:rFonts w:ascii="宋体" w:hAnsi="宋体"/>
          <w:bCs/>
          <w:caps/>
          <w:smallCaps w:val="0"/>
          <w:szCs w:val="18"/>
        </w:rPr>
        <w:fldChar w:fldCharType="end"/>
      </w:r>
    </w:p>
    <w:p w14:paraId="26766BE4">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_Toc25683 </w:instrText>
      </w:r>
      <w:r>
        <w:rPr>
          <w:rFonts w:ascii="宋体" w:hAnsi="宋体"/>
          <w:bCs/>
          <w:caps/>
          <w:smallCaps w:val="0"/>
          <w:szCs w:val="18"/>
        </w:rPr>
        <w:fldChar w:fldCharType="separate"/>
      </w:r>
      <w:r>
        <w:rPr>
          <w:rFonts w:hint="eastAsia" w:asciiTheme="majorEastAsia" w:hAnsiTheme="majorEastAsia" w:eastAsiaTheme="majorEastAsia"/>
        </w:rPr>
        <w:t>（</w:t>
      </w:r>
      <w:r>
        <w:rPr>
          <w:rFonts w:hint="eastAsia" w:asciiTheme="majorEastAsia" w:hAnsiTheme="majorEastAsia" w:eastAsiaTheme="majorEastAsia"/>
          <w:lang w:val="en-US"/>
        </w:rPr>
        <w:t>六</w:t>
      </w:r>
      <w:r>
        <w:rPr>
          <w:rFonts w:hint="eastAsia" w:asciiTheme="majorEastAsia" w:hAnsiTheme="majorEastAsia" w:eastAsiaTheme="majorEastAsia"/>
        </w:rPr>
        <w:t>） 投标保证金交纳凭证</w:t>
      </w:r>
      <w:r>
        <w:tab/>
      </w:r>
      <w:r>
        <w:fldChar w:fldCharType="begin"/>
      </w:r>
      <w:r>
        <w:instrText xml:space="preserve"> PAGEREF _Toc25683 \h </w:instrText>
      </w:r>
      <w:r>
        <w:fldChar w:fldCharType="separate"/>
      </w:r>
      <w:r>
        <w:t>47</w:t>
      </w:r>
      <w:r>
        <w:fldChar w:fldCharType="end"/>
      </w:r>
      <w:r>
        <w:rPr>
          <w:rFonts w:ascii="宋体" w:hAnsi="宋体"/>
          <w:bCs/>
          <w:caps/>
          <w:smallCaps w:val="0"/>
          <w:szCs w:val="18"/>
        </w:rPr>
        <w:fldChar w:fldCharType="end"/>
      </w:r>
    </w:p>
    <w:p w14:paraId="222F57FD">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_Toc25668 </w:instrText>
      </w:r>
      <w:r>
        <w:rPr>
          <w:rFonts w:ascii="宋体" w:hAnsi="宋体"/>
          <w:bCs/>
          <w:caps/>
          <w:smallCaps w:val="0"/>
          <w:szCs w:val="18"/>
        </w:rPr>
        <w:fldChar w:fldCharType="separate"/>
      </w:r>
      <w:r>
        <w:rPr>
          <w:rFonts w:hint="eastAsia" w:asciiTheme="majorEastAsia" w:hAnsiTheme="majorEastAsia" w:eastAsiaTheme="majorEastAsia"/>
        </w:rPr>
        <w:t>（</w:t>
      </w:r>
      <w:r>
        <w:rPr>
          <w:rFonts w:hint="eastAsia" w:asciiTheme="majorEastAsia" w:hAnsiTheme="majorEastAsia" w:eastAsiaTheme="majorEastAsia"/>
          <w:lang w:val="en-US"/>
        </w:rPr>
        <w:t>七</w:t>
      </w:r>
      <w:r>
        <w:rPr>
          <w:rFonts w:hint="eastAsia" w:asciiTheme="majorEastAsia" w:hAnsiTheme="majorEastAsia" w:eastAsiaTheme="majorEastAsia"/>
        </w:rPr>
        <w:t>） 投标人售后服务承诺书及违约责任</w:t>
      </w:r>
      <w:r>
        <w:tab/>
      </w:r>
      <w:r>
        <w:fldChar w:fldCharType="begin"/>
      </w:r>
      <w:r>
        <w:instrText xml:space="preserve"> PAGEREF _Toc25668 \h </w:instrText>
      </w:r>
      <w:r>
        <w:fldChar w:fldCharType="separate"/>
      </w:r>
      <w:r>
        <w:t>47</w:t>
      </w:r>
      <w:r>
        <w:fldChar w:fldCharType="end"/>
      </w:r>
      <w:r>
        <w:rPr>
          <w:rFonts w:ascii="宋体" w:hAnsi="宋体"/>
          <w:bCs/>
          <w:caps/>
          <w:smallCaps w:val="0"/>
          <w:szCs w:val="18"/>
        </w:rPr>
        <w:fldChar w:fldCharType="end"/>
      </w:r>
    </w:p>
    <w:p w14:paraId="01EF7E02">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_Toc3155 </w:instrText>
      </w:r>
      <w:r>
        <w:rPr>
          <w:rFonts w:ascii="宋体" w:hAnsi="宋体"/>
          <w:bCs/>
          <w:caps/>
          <w:smallCaps w:val="0"/>
          <w:szCs w:val="18"/>
        </w:rPr>
        <w:fldChar w:fldCharType="separate"/>
      </w:r>
      <w:r>
        <w:rPr>
          <w:rFonts w:hint="eastAsia" w:asciiTheme="majorEastAsia" w:hAnsiTheme="majorEastAsia" w:eastAsiaTheme="majorEastAsia"/>
        </w:rPr>
        <w:t>（</w:t>
      </w:r>
      <w:r>
        <w:rPr>
          <w:rFonts w:hint="eastAsia" w:asciiTheme="majorEastAsia" w:hAnsiTheme="majorEastAsia" w:eastAsiaTheme="majorEastAsia"/>
          <w:lang w:val="en-US"/>
        </w:rPr>
        <w:t>八</w:t>
      </w:r>
      <w:r>
        <w:rPr>
          <w:rFonts w:hint="eastAsia" w:asciiTheme="majorEastAsia" w:hAnsiTheme="majorEastAsia" w:eastAsiaTheme="majorEastAsia"/>
        </w:rPr>
        <w:t xml:space="preserve">） </w:t>
      </w:r>
      <w:r>
        <w:rPr>
          <w:rFonts w:ascii="宋体" w:hAnsi="宋体"/>
          <w:kern w:val="0"/>
          <w:szCs w:val="32"/>
        </w:rPr>
        <w:t>履约承诺书</w:t>
      </w:r>
      <w:r>
        <w:tab/>
      </w:r>
      <w:r>
        <w:fldChar w:fldCharType="begin"/>
      </w:r>
      <w:r>
        <w:instrText xml:space="preserve"> PAGEREF _Toc3155 \h </w:instrText>
      </w:r>
      <w:r>
        <w:fldChar w:fldCharType="separate"/>
      </w:r>
      <w:r>
        <w:t>48</w:t>
      </w:r>
      <w:r>
        <w:fldChar w:fldCharType="end"/>
      </w:r>
      <w:r>
        <w:rPr>
          <w:rFonts w:ascii="宋体" w:hAnsi="宋体"/>
          <w:bCs/>
          <w:caps/>
          <w:smallCaps w:val="0"/>
          <w:szCs w:val="18"/>
        </w:rPr>
        <w:fldChar w:fldCharType="end"/>
      </w:r>
    </w:p>
    <w:p w14:paraId="04312D33">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_Toc3956 </w:instrText>
      </w:r>
      <w:r>
        <w:rPr>
          <w:rFonts w:ascii="宋体" w:hAnsi="宋体"/>
          <w:bCs/>
          <w:caps/>
          <w:smallCaps w:val="0"/>
          <w:szCs w:val="18"/>
        </w:rPr>
        <w:fldChar w:fldCharType="separate"/>
      </w:r>
      <w:r>
        <w:rPr>
          <w:rFonts w:hint="eastAsia" w:cs="Times New Roman" w:asciiTheme="majorEastAsia" w:hAnsiTheme="majorEastAsia" w:eastAsiaTheme="majorEastAsia"/>
          <w:bCs/>
          <w:kern w:val="0"/>
          <w:szCs w:val="32"/>
          <w:lang w:val="en-US" w:eastAsia="zh-CN" w:bidi="ar-SA"/>
        </w:rPr>
        <w:t xml:space="preserve">（九） </w:t>
      </w:r>
      <w:r>
        <w:rPr>
          <w:rFonts w:hint="eastAsia" w:cs="Times New Roman" w:asciiTheme="majorEastAsia" w:hAnsiTheme="majorEastAsia" w:eastAsiaTheme="majorEastAsia"/>
        </w:rPr>
        <w:t>《中小企业声明函》</w:t>
      </w:r>
      <w:r>
        <w:tab/>
      </w:r>
      <w:r>
        <w:fldChar w:fldCharType="begin"/>
      </w:r>
      <w:r>
        <w:instrText xml:space="preserve"> PAGEREF _Toc3956 \h </w:instrText>
      </w:r>
      <w:r>
        <w:fldChar w:fldCharType="separate"/>
      </w:r>
      <w:r>
        <w:t>49</w:t>
      </w:r>
      <w:r>
        <w:fldChar w:fldCharType="end"/>
      </w:r>
      <w:r>
        <w:rPr>
          <w:rFonts w:ascii="宋体" w:hAnsi="宋体"/>
          <w:bCs/>
          <w:caps/>
          <w:smallCaps w:val="0"/>
          <w:szCs w:val="18"/>
        </w:rPr>
        <w:fldChar w:fldCharType="end"/>
      </w:r>
    </w:p>
    <w:p w14:paraId="49C2BE95">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_Toc31569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2"/>
          <w:lang w:val="en-US" w:eastAsia="zh-CN" w:bidi="ar-SA"/>
        </w:rPr>
        <w:t>（十） 监狱企业证明函（投标人根据自身情况提供）</w:t>
      </w:r>
      <w:r>
        <w:tab/>
      </w:r>
      <w:r>
        <w:fldChar w:fldCharType="begin"/>
      </w:r>
      <w:r>
        <w:instrText xml:space="preserve"> PAGEREF _Toc31569 \h </w:instrText>
      </w:r>
      <w:r>
        <w:fldChar w:fldCharType="separate"/>
      </w:r>
      <w:r>
        <w:t>51</w:t>
      </w:r>
      <w:r>
        <w:fldChar w:fldCharType="end"/>
      </w:r>
      <w:r>
        <w:rPr>
          <w:rFonts w:ascii="宋体" w:hAnsi="宋体"/>
          <w:bCs/>
          <w:caps/>
          <w:smallCaps w:val="0"/>
          <w:szCs w:val="18"/>
        </w:rPr>
        <w:fldChar w:fldCharType="end"/>
      </w:r>
    </w:p>
    <w:p w14:paraId="2597CAE6">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_Toc25196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2"/>
          <w:lang w:val="en-US" w:eastAsia="zh-CN" w:bidi="ar-SA"/>
        </w:rPr>
        <w:t>（十一） 残疾人福利性单位声明函（投标人根据自身情况提供）</w:t>
      </w:r>
      <w:r>
        <w:tab/>
      </w:r>
      <w:r>
        <w:fldChar w:fldCharType="begin"/>
      </w:r>
      <w:r>
        <w:instrText xml:space="preserve"> PAGEREF _Toc25196 \h </w:instrText>
      </w:r>
      <w:r>
        <w:fldChar w:fldCharType="separate"/>
      </w:r>
      <w:r>
        <w:t>51</w:t>
      </w:r>
      <w:r>
        <w:fldChar w:fldCharType="end"/>
      </w:r>
      <w:r>
        <w:rPr>
          <w:rFonts w:ascii="宋体" w:hAnsi="宋体"/>
          <w:bCs/>
          <w:caps/>
          <w:smallCaps w:val="0"/>
          <w:szCs w:val="18"/>
        </w:rPr>
        <w:fldChar w:fldCharType="end"/>
      </w:r>
    </w:p>
    <w:p w14:paraId="1E0A5406">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_Toc19896 </w:instrText>
      </w:r>
      <w:r>
        <w:rPr>
          <w:rFonts w:ascii="宋体" w:hAnsi="宋体"/>
          <w:bCs/>
          <w:caps/>
          <w:smallCaps w:val="0"/>
          <w:szCs w:val="18"/>
        </w:rPr>
        <w:fldChar w:fldCharType="separate"/>
      </w:r>
      <w:r>
        <w:rPr>
          <w:rFonts w:hint="eastAsia" w:asciiTheme="majorEastAsia" w:hAnsiTheme="majorEastAsia" w:eastAsiaTheme="majorEastAsia"/>
        </w:rPr>
        <w:t>（</w:t>
      </w:r>
      <w:r>
        <w:rPr>
          <w:rFonts w:hint="eastAsia" w:asciiTheme="majorEastAsia" w:hAnsiTheme="majorEastAsia" w:eastAsiaTheme="majorEastAsia"/>
          <w:lang w:val="en-US"/>
        </w:rPr>
        <w:t>十二</w:t>
      </w:r>
      <w:r>
        <w:rPr>
          <w:rFonts w:hint="eastAsia" w:asciiTheme="majorEastAsia" w:hAnsiTheme="majorEastAsia" w:eastAsiaTheme="majorEastAsia"/>
        </w:rPr>
        <w:t>） 评审部分资料文件</w:t>
      </w:r>
      <w:r>
        <w:tab/>
      </w:r>
      <w:r>
        <w:fldChar w:fldCharType="begin"/>
      </w:r>
      <w:r>
        <w:instrText xml:space="preserve"> PAGEREF _Toc19896 \h </w:instrText>
      </w:r>
      <w:r>
        <w:fldChar w:fldCharType="separate"/>
      </w:r>
      <w:r>
        <w:t>52</w:t>
      </w:r>
      <w:r>
        <w:fldChar w:fldCharType="end"/>
      </w:r>
      <w:r>
        <w:rPr>
          <w:rFonts w:ascii="宋体" w:hAnsi="宋体"/>
          <w:bCs/>
          <w:caps/>
          <w:smallCaps w:val="0"/>
          <w:szCs w:val="18"/>
        </w:rPr>
        <w:fldChar w:fldCharType="end"/>
      </w:r>
    </w:p>
    <w:p w14:paraId="7729B578">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_Toc2025 </w:instrText>
      </w:r>
      <w:r>
        <w:rPr>
          <w:rFonts w:ascii="宋体" w:hAnsi="宋体"/>
          <w:bCs/>
          <w:caps/>
          <w:smallCaps w:val="0"/>
          <w:szCs w:val="18"/>
        </w:rPr>
        <w:fldChar w:fldCharType="separate"/>
      </w:r>
      <w:r>
        <w:rPr>
          <w:rFonts w:hint="eastAsia" w:asciiTheme="majorEastAsia" w:hAnsiTheme="majorEastAsia" w:eastAsiaTheme="majorEastAsia"/>
          <w:bCs/>
          <w:szCs w:val="32"/>
          <w:lang w:val="en-US" w:eastAsia="zh-CN"/>
        </w:rPr>
        <w:t>（十三） 关于符合本国产品标准的声明函</w:t>
      </w:r>
      <w:r>
        <w:tab/>
      </w:r>
      <w:r>
        <w:fldChar w:fldCharType="begin"/>
      </w:r>
      <w:r>
        <w:instrText xml:space="preserve"> PAGEREF _Toc2025 \h </w:instrText>
      </w:r>
      <w:r>
        <w:fldChar w:fldCharType="separate"/>
      </w:r>
      <w:r>
        <w:t>53</w:t>
      </w:r>
      <w:r>
        <w:fldChar w:fldCharType="end"/>
      </w:r>
      <w:r>
        <w:rPr>
          <w:rFonts w:ascii="宋体" w:hAnsi="宋体"/>
          <w:bCs/>
          <w:caps/>
          <w:smallCaps w:val="0"/>
          <w:szCs w:val="18"/>
        </w:rPr>
        <w:fldChar w:fldCharType="end"/>
      </w:r>
    </w:p>
    <w:p w14:paraId="1B4205CD">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_Toc2890 </w:instrText>
      </w:r>
      <w:r>
        <w:rPr>
          <w:rFonts w:ascii="宋体" w:hAnsi="宋体"/>
          <w:bCs/>
          <w:caps/>
          <w:smallCaps w:val="0"/>
          <w:szCs w:val="18"/>
        </w:rPr>
        <w:fldChar w:fldCharType="separate"/>
      </w:r>
      <w:r>
        <w:rPr>
          <w:rFonts w:hint="eastAsia" w:asciiTheme="majorEastAsia" w:hAnsiTheme="majorEastAsia" w:eastAsiaTheme="majorEastAsia"/>
          <w:bCs/>
          <w:szCs w:val="32"/>
          <w:lang w:eastAsia="zh-CN"/>
        </w:rPr>
        <w:t>（</w:t>
      </w:r>
      <w:r>
        <w:rPr>
          <w:rFonts w:hint="eastAsia" w:asciiTheme="majorEastAsia" w:hAnsiTheme="majorEastAsia" w:eastAsiaTheme="majorEastAsia"/>
          <w:bCs/>
          <w:szCs w:val="32"/>
          <w:lang w:val="en-US" w:eastAsia="zh-CN"/>
        </w:rPr>
        <w:t>十四</w:t>
      </w:r>
      <w:r>
        <w:rPr>
          <w:rFonts w:hint="eastAsia" w:asciiTheme="majorEastAsia" w:hAnsiTheme="majorEastAsia" w:eastAsiaTheme="majorEastAsia"/>
          <w:bCs/>
          <w:szCs w:val="32"/>
          <w:lang w:eastAsia="zh-CN"/>
        </w:rPr>
        <w:t>）</w:t>
      </w:r>
      <w:r>
        <w:rPr>
          <w:rFonts w:hint="eastAsia" w:asciiTheme="majorEastAsia" w:hAnsiTheme="majorEastAsia" w:eastAsiaTheme="majorEastAsia"/>
          <w:bCs/>
          <w:szCs w:val="32"/>
        </w:rPr>
        <w:t xml:space="preserve"> 构成投标文件部分的其他资料</w:t>
      </w:r>
      <w:r>
        <w:rPr>
          <w:rFonts w:hint="eastAsia" w:asciiTheme="majorEastAsia" w:hAnsiTheme="majorEastAsia" w:eastAsiaTheme="majorEastAsia"/>
          <w:bCs/>
          <w:szCs w:val="32"/>
          <w:lang w:eastAsia="zh-CN"/>
        </w:rPr>
        <w:t>：</w:t>
      </w:r>
      <w:r>
        <w:rPr>
          <w:rFonts w:hint="eastAsia" w:asciiTheme="majorEastAsia" w:hAnsiTheme="majorEastAsia" w:eastAsiaTheme="majorEastAsia"/>
          <w:bCs/>
          <w:szCs w:val="32"/>
        </w:rPr>
        <w:t>详见“投标人须知前附表”要求</w:t>
      </w:r>
      <w:r>
        <w:tab/>
      </w:r>
      <w:r>
        <w:fldChar w:fldCharType="begin"/>
      </w:r>
      <w:r>
        <w:instrText xml:space="preserve"> PAGEREF _Toc2890 \h </w:instrText>
      </w:r>
      <w:r>
        <w:fldChar w:fldCharType="separate"/>
      </w:r>
      <w:r>
        <w:t>54</w:t>
      </w:r>
      <w:r>
        <w:fldChar w:fldCharType="end"/>
      </w:r>
      <w:r>
        <w:rPr>
          <w:rFonts w:ascii="宋体" w:hAnsi="宋体"/>
          <w:bCs/>
          <w:caps/>
          <w:smallCaps w:val="0"/>
          <w:szCs w:val="18"/>
        </w:rPr>
        <w:fldChar w:fldCharType="end"/>
      </w:r>
    </w:p>
    <w:p w14:paraId="638D25B7">
      <w:pPr>
        <w:pStyle w:val="21"/>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_Toc14522 </w:instrText>
      </w:r>
      <w:r>
        <w:rPr>
          <w:rFonts w:ascii="宋体" w:hAnsi="宋体"/>
          <w:bCs/>
          <w:caps/>
          <w:smallCaps w:val="0"/>
          <w:szCs w:val="18"/>
        </w:rPr>
        <w:fldChar w:fldCharType="separate"/>
      </w:r>
      <w:r>
        <w:rPr>
          <w:rFonts w:hint="eastAsia" w:asciiTheme="majorEastAsia" w:hAnsiTheme="majorEastAsia" w:eastAsiaTheme="majorEastAsia"/>
          <w:szCs w:val="36"/>
        </w:rPr>
        <w:t>第五章  项目需求及技术要求</w:t>
      </w:r>
      <w:r>
        <w:tab/>
      </w:r>
      <w:r>
        <w:fldChar w:fldCharType="begin"/>
      </w:r>
      <w:r>
        <w:instrText xml:space="preserve"> PAGEREF _Toc14522 \h </w:instrText>
      </w:r>
      <w:r>
        <w:fldChar w:fldCharType="separate"/>
      </w:r>
      <w:r>
        <w:t>55</w:t>
      </w:r>
      <w:r>
        <w:fldChar w:fldCharType="end"/>
      </w:r>
      <w:r>
        <w:rPr>
          <w:rFonts w:ascii="宋体" w:hAnsi="宋体"/>
          <w:bCs/>
          <w:caps/>
          <w:smallCaps w:val="0"/>
          <w:szCs w:val="18"/>
        </w:rPr>
        <w:fldChar w:fldCharType="end"/>
      </w:r>
    </w:p>
    <w:p w14:paraId="40864B30">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_Toc24930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0"/>
          <w:lang w:val="en-US" w:eastAsia="zh-CN" w:bidi="ar-SA"/>
        </w:rPr>
        <w:t>1包：</w:t>
      </w:r>
      <w:r>
        <w:tab/>
      </w:r>
      <w:r>
        <w:fldChar w:fldCharType="begin"/>
      </w:r>
      <w:r>
        <w:instrText xml:space="preserve"> PAGEREF _Toc24930 \h </w:instrText>
      </w:r>
      <w:r>
        <w:fldChar w:fldCharType="separate"/>
      </w:r>
      <w:r>
        <w:t>55</w:t>
      </w:r>
      <w:r>
        <w:fldChar w:fldCharType="end"/>
      </w:r>
      <w:r>
        <w:rPr>
          <w:rFonts w:ascii="宋体" w:hAnsi="宋体"/>
          <w:bCs/>
          <w:caps/>
          <w:smallCaps w:val="0"/>
          <w:szCs w:val="18"/>
        </w:rPr>
        <w:fldChar w:fldCharType="end"/>
      </w:r>
    </w:p>
    <w:p w14:paraId="132D2FCE">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_Toc3438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0"/>
          <w:lang w:val="en-US" w:eastAsia="zh-CN" w:bidi="ar-SA"/>
        </w:rPr>
        <w:t>一、采购需求一览表</w:t>
      </w:r>
      <w:r>
        <w:tab/>
      </w:r>
      <w:r>
        <w:fldChar w:fldCharType="begin"/>
      </w:r>
      <w:r>
        <w:instrText xml:space="preserve"> PAGEREF _Toc3438 \h </w:instrText>
      </w:r>
      <w:r>
        <w:fldChar w:fldCharType="separate"/>
      </w:r>
      <w:r>
        <w:t>55</w:t>
      </w:r>
      <w:r>
        <w:fldChar w:fldCharType="end"/>
      </w:r>
      <w:r>
        <w:rPr>
          <w:rFonts w:ascii="宋体" w:hAnsi="宋体"/>
          <w:bCs/>
          <w:caps/>
          <w:smallCaps w:val="0"/>
          <w:szCs w:val="18"/>
        </w:rPr>
        <w:fldChar w:fldCharType="end"/>
      </w:r>
    </w:p>
    <w:p w14:paraId="23AF7102">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_Toc11374 </w:instrText>
      </w:r>
      <w:r>
        <w:rPr>
          <w:rFonts w:ascii="宋体" w:hAnsi="宋体"/>
          <w:bCs/>
          <w:caps/>
          <w:smallCaps w:val="0"/>
          <w:szCs w:val="18"/>
        </w:rPr>
        <w:fldChar w:fldCharType="separate"/>
      </w:r>
      <w:r>
        <w:rPr>
          <w:rFonts w:hint="eastAsia" w:cs="Times New Roman" w:asciiTheme="majorEastAsia" w:hAnsiTheme="majorEastAsia" w:eastAsiaTheme="majorEastAsia"/>
          <w:kern w:val="0"/>
          <w:szCs w:val="30"/>
          <w:lang w:val="en-US" w:eastAsia="zh-CN" w:bidi="ar-SA"/>
        </w:rPr>
        <w:t>二、技术参数要求</w:t>
      </w:r>
      <w:r>
        <w:tab/>
      </w:r>
      <w:r>
        <w:fldChar w:fldCharType="begin"/>
      </w:r>
      <w:r>
        <w:instrText xml:space="preserve"> PAGEREF _Toc11374 \h </w:instrText>
      </w:r>
      <w:r>
        <w:fldChar w:fldCharType="separate"/>
      </w:r>
      <w:r>
        <w:t>55</w:t>
      </w:r>
      <w:r>
        <w:fldChar w:fldCharType="end"/>
      </w:r>
      <w:r>
        <w:rPr>
          <w:rFonts w:ascii="宋体" w:hAnsi="宋体"/>
          <w:bCs/>
          <w:caps/>
          <w:smallCaps w:val="0"/>
          <w:szCs w:val="18"/>
        </w:rPr>
        <w:fldChar w:fldCharType="end"/>
      </w:r>
    </w:p>
    <w:p w14:paraId="5B3A1A7C">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_Toc26222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1、医用物理升温仪1台</w:t>
      </w:r>
      <w:r>
        <w:tab/>
      </w:r>
      <w:r>
        <w:fldChar w:fldCharType="begin"/>
      </w:r>
      <w:r>
        <w:instrText xml:space="preserve"> PAGEREF _Toc26222 \h </w:instrText>
      </w:r>
      <w:r>
        <w:fldChar w:fldCharType="separate"/>
      </w:r>
      <w:r>
        <w:t>56</w:t>
      </w:r>
      <w:r>
        <w:fldChar w:fldCharType="end"/>
      </w:r>
      <w:r>
        <w:rPr>
          <w:rFonts w:ascii="宋体" w:hAnsi="宋体"/>
          <w:bCs/>
          <w:caps/>
          <w:smallCaps w:val="0"/>
          <w:szCs w:val="18"/>
        </w:rPr>
        <w:fldChar w:fldCharType="end"/>
      </w:r>
    </w:p>
    <w:p w14:paraId="5E13BF50">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_Toc12831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2、防褥疮充气垫床7张</w:t>
      </w:r>
      <w:r>
        <w:tab/>
      </w:r>
      <w:r>
        <w:fldChar w:fldCharType="begin"/>
      </w:r>
      <w:r>
        <w:instrText xml:space="preserve"> PAGEREF _Toc12831 \h </w:instrText>
      </w:r>
      <w:r>
        <w:fldChar w:fldCharType="separate"/>
      </w:r>
      <w:r>
        <w:t>56</w:t>
      </w:r>
      <w:r>
        <w:fldChar w:fldCharType="end"/>
      </w:r>
      <w:r>
        <w:rPr>
          <w:rFonts w:ascii="宋体" w:hAnsi="宋体"/>
          <w:bCs/>
          <w:caps/>
          <w:smallCaps w:val="0"/>
          <w:szCs w:val="18"/>
        </w:rPr>
        <w:fldChar w:fldCharType="end"/>
      </w:r>
    </w:p>
    <w:p w14:paraId="13FDE88A">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_Toc26092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3、医用臭氧消毒机1台</w:t>
      </w:r>
      <w:r>
        <w:tab/>
      </w:r>
      <w:r>
        <w:fldChar w:fldCharType="begin"/>
      </w:r>
      <w:r>
        <w:instrText xml:space="preserve"> PAGEREF _Toc26092 \h </w:instrText>
      </w:r>
      <w:r>
        <w:fldChar w:fldCharType="separate"/>
      </w:r>
      <w:r>
        <w:t>57</w:t>
      </w:r>
      <w:r>
        <w:fldChar w:fldCharType="end"/>
      </w:r>
      <w:r>
        <w:rPr>
          <w:rFonts w:ascii="宋体" w:hAnsi="宋体"/>
          <w:bCs/>
          <w:caps/>
          <w:smallCaps w:val="0"/>
          <w:szCs w:val="18"/>
        </w:rPr>
        <w:fldChar w:fldCharType="end"/>
      </w:r>
    </w:p>
    <w:p w14:paraId="54D30825">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_Toc14871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4、中央监护仪5台</w:t>
      </w:r>
      <w:r>
        <w:tab/>
      </w:r>
      <w:r>
        <w:fldChar w:fldCharType="begin"/>
      </w:r>
      <w:r>
        <w:instrText xml:space="preserve"> PAGEREF _Toc14871 \h </w:instrText>
      </w:r>
      <w:r>
        <w:fldChar w:fldCharType="separate"/>
      </w:r>
      <w:r>
        <w:t>57</w:t>
      </w:r>
      <w:r>
        <w:fldChar w:fldCharType="end"/>
      </w:r>
      <w:r>
        <w:rPr>
          <w:rFonts w:ascii="宋体" w:hAnsi="宋体"/>
          <w:bCs/>
          <w:caps/>
          <w:smallCaps w:val="0"/>
          <w:szCs w:val="18"/>
        </w:rPr>
        <w:fldChar w:fldCharType="end"/>
      </w:r>
    </w:p>
    <w:p w14:paraId="7E811334">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_Toc4689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5、中央监护仪5台</w:t>
      </w:r>
      <w:r>
        <w:tab/>
      </w:r>
      <w:r>
        <w:fldChar w:fldCharType="begin"/>
      </w:r>
      <w:r>
        <w:instrText xml:space="preserve"> PAGEREF _Toc4689 \h </w:instrText>
      </w:r>
      <w:r>
        <w:fldChar w:fldCharType="separate"/>
      </w:r>
      <w:r>
        <w:t>58</w:t>
      </w:r>
      <w:r>
        <w:fldChar w:fldCharType="end"/>
      </w:r>
      <w:r>
        <w:rPr>
          <w:rFonts w:ascii="宋体" w:hAnsi="宋体"/>
          <w:bCs/>
          <w:caps/>
          <w:smallCaps w:val="0"/>
          <w:szCs w:val="18"/>
        </w:rPr>
        <w:fldChar w:fldCharType="end"/>
      </w:r>
    </w:p>
    <w:p w14:paraId="41CFE457">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_Toc24870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6、新生儿专用监护仪3台</w:t>
      </w:r>
      <w:r>
        <w:tab/>
      </w:r>
      <w:r>
        <w:fldChar w:fldCharType="begin"/>
      </w:r>
      <w:r>
        <w:instrText xml:space="preserve"> PAGEREF _Toc24870 \h </w:instrText>
      </w:r>
      <w:r>
        <w:fldChar w:fldCharType="separate"/>
      </w:r>
      <w:r>
        <w:t>59</w:t>
      </w:r>
      <w:r>
        <w:fldChar w:fldCharType="end"/>
      </w:r>
      <w:r>
        <w:rPr>
          <w:rFonts w:ascii="宋体" w:hAnsi="宋体"/>
          <w:bCs/>
          <w:caps/>
          <w:smallCaps w:val="0"/>
          <w:szCs w:val="18"/>
        </w:rPr>
        <w:fldChar w:fldCharType="end"/>
      </w:r>
    </w:p>
    <w:p w14:paraId="30344010">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_Toc11532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7、新生儿培养箱3台</w:t>
      </w:r>
      <w:r>
        <w:tab/>
      </w:r>
      <w:r>
        <w:fldChar w:fldCharType="begin"/>
      </w:r>
      <w:r>
        <w:instrText xml:space="preserve"> PAGEREF _Toc11532 \h </w:instrText>
      </w:r>
      <w:r>
        <w:fldChar w:fldCharType="separate"/>
      </w:r>
      <w:r>
        <w:t>61</w:t>
      </w:r>
      <w:r>
        <w:fldChar w:fldCharType="end"/>
      </w:r>
      <w:r>
        <w:rPr>
          <w:rFonts w:ascii="宋体" w:hAnsi="宋体"/>
          <w:bCs/>
          <w:caps/>
          <w:smallCaps w:val="0"/>
          <w:szCs w:val="18"/>
        </w:rPr>
        <w:fldChar w:fldCharType="end"/>
      </w:r>
    </w:p>
    <w:p w14:paraId="2E984BD6">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_Toc9047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8、新生儿黄疸仪1台</w:t>
      </w:r>
      <w:r>
        <w:tab/>
      </w:r>
      <w:r>
        <w:fldChar w:fldCharType="begin"/>
      </w:r>
      <w:r>
        <w:instrText xml:space="preserve"> PAGEREF _Toc9047 \h </w:instrText>
      </w:r>
      <w:r>
        <w:fldChar w:fldCharType="separate"/>
      </w:r>
      <w:r>
        <w:t>62</w:t>
      </w:r>
      <w:r>
        <w:fldChar w:fldCharType="end"/>
      </w:r>
      <w:r>
        <w:rPr>
          <w:rFonts w:ascii="宋体" w:hAnsi="宋体"/>
          <w:bCs/>
          <w:caps/>
          <w:smallCaps w:val="0"/>
          <w:szCs w:val="18"/>
        </w:rPr>
        <w:fldChar w:fldCharType="end"/>
      </w:r>
    </w:p>
    <w:p w14:paraId="78E7A01F">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_Toc26868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9、靶控输注2台</w:t>
      </w:r>
      <w:r>
        <w:tab/>
      </w:r>
      <w:r>
        <w:fldChar w:fldCharType="begin"/>
      </w:r>
      <w:r>
        <w:instrText xml:space="preserve"> PAGEREF _Toc26868 \h </w:instrText>
      </w:r>
      <w:r>
        <w:fldChar w:fldCharType="separate"/>
      </w:r>
      <w:r>
        <w:t>63</w:t>
      </w:r>
      <w:r>
        <w:fldChar w:fldCharType="end"/>
      </w:r>
      <w:r>
        <w:rPr>
          <w:rFonts w:ascii="宋体" w:hAnsi="宋体"/>
          <w:bCs/>
          <w:caps/>
          <w:smallCaps w:val="0"/>
          <w:szCs w:val="18"/>
        </w:rPr>
        <w:fldChar w:fldCharType="end"/>
      </w:r>
    </w:p>
    <w:p w14:paraId="3018D109">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_Toc15182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10、多通道微量注射泵（一拖四）2台</w:t>
      </w:r>
      <w:r>
        <w:tab/>
      </w:r>
      <w:r>
        <w:fldChar w:fldCharType="begin"/>
      </w:r>
      <w:r>
        <w:instrText xml:space="preserve"> PAGEREF _Toc15182 \h </w:instrText>
      </w:r>
      <w:r>
        <w:fldChar w:fldCharType="separate"/>
      </w:r>
      <w:r>
        <w:t>64</w:t>
      </w:r>
      <w:r>
        <w:fldChar w:fldCharType="end"/>
      </w:r>
      <w:r>
        <w:rPr>
          <w:rFonts w:ascii="宋体" w:hAnsi="宋体"/>
          <w:bCs/>
          <w:caps/>
          <w:smallCaps w:val="0"/>
          <w:szCs w:val="18"/>
        </w:rPr>
        <w:fldChar w:fldCharType="end"/>
      </w:r>
    </w:p>
    <w:p w14:paraId="24442964">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_Toc17563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11、医用冷藏冰箱1台</w:t>
      </w:r>
      <w:r>
        <w:tab/>
      </w:r>
      <w:r>
        <w:fldChar w:fldCharType="begin"/>
      </w:r>
      <w:r>
        <w:instrText xml:space="preserve"> PAGEREF _Toc17563 \h </w:instrText>
      </w:r>
      <w:r>
        <w:fldChar w:fldCharType="separate"/>
      </w:r>
      <w:r>
        <w:t>65</w:t>
      </w:r>
      <w:r>
        <w:fldChar w:fldCharType="end"/>
      </w:r>
      <w:r>
        <w:rPr>
          <w:rFonts w:ascii="宋体" w:hAnsi="宋体"/>
          <w:bCs/>
          <w:caps/>
          <w:smallCaps w:val="0"/>
          <w:szCs w:val="18"/>
        </w:rPr>
        <w:fldChar w:fldCharType="end"/>
      </w:r>
    </w:p>
    <w:p w14:paraId="33B97B61">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_Toc10707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12、床单元消毒机1台</w:t>
      </w:r>
      <w:r>
        <w:tab/>
      </w:r>
      <w:r>
        <w:fldChar w:fldCharType="begin"/>
      </w:r>
      <w:r>
        <w:instrText xml:space="preserve"> PAGEREF _Toc10707 \h </w:instrText>
      </w:r>
      <w:r>
        <w:fldChar w:fldCharType="separate"/>
      </w:r>
      <w:r>
        <w:t>66</w:t>
      </w:r>
      <w:r>
        <w:fldChar w:fldCharType="end"/>
      </w:r>
      <w:r>
        <w:rPr>
          <w:rFonts w:ascii="宋体" w:hAnsi="宋体"/>
          <w:bCs/>
          <w:caps/>
          <w:smallCaps w:val="0"/>
          <w:szCs w:val="18"/>
        </w:rPr>
        <w:fldChar w:fldCharType="end"/>
      </w:r>
    </w:p>
    <w:p w14:paraId="7A2328F6">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_Toc12348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13、微波治疗仪4台</w:t>
      </w:r>
      <w:r>
        <w:tab/>
      </w:r>
      <w:r>
        <w:fldChar w:fldCharType="begin"/>
      </w:r>
      <w:r>
        <w:instrText xml:space="preserve"> PAGEREF _Toc12348 \h </w:instrText>
      </w:r>
      <w:r>
        <w:fldChar w:fldCharType="separate"/>
      </w:r>
      <w:r>
        <w:t>67</w:t>
      </w:r>
      <w:r>
        <w:fldChar w:fldCharType="end"/>
      </w:r>
      <w:r>
        <w:rPr>
          <w:rFonts w:ascii="宋体" w:hAnsi="宋体"/>
          <w:bCs/>
          <w:caps/>
          <w:smallCaps w:val="0"/>
          <w:szCs w:val="18"/>
        </w:rPr>
        <w:fldChar w:fldCharType="end"/>
      </w:r>
    </w:p>
    <w:p w14:paraId="69CF0430">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_Toc3710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14、治疗床5张</w:t>
      </w:r>
      <w:r>
        <w:tab/>
      </w:r>
      <w:r>
        <w:fldChar w:fldCharType="begin"/>
      </w:r>
      <w:r>
        <w:instrText xml:space="preserve"> PAGEREF _Toc3710 \h </w:instrText>
      </w:r>
      <w:r>
        <w:fldChar w:fldCharType="separate"/>
      </w:r>
      <w:r>
        <w:t>67</w:t>
      </w:r>
      <w:r>
        <w:fldChar w:fldCharType="end"/>
      </w:r>
      <w:r>
        <w:rPr>
          <w:rFonts w:ascii="宋体" w:hAnsi="宋体"/>
          <w:bCs/>
          <w:caps/>
          <w:smallCaps w:val="0"/>
          <w:szCs w:val="18"/>
        </w:rPr>
        <w:fldChar w:fldCharType="end"/>
      </w:r>
    </w:p>
    <w:p w14:paraId="1894C741">
      <w:pPr>
        <w:pStyle w:val="22"/>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_Toc9267 </w:instrText>
      </w:r>
      <w:r>
        <w:rPr>
          <w:rFonts w:ascii="宋体" w:hAnsi="宋体"/>
          <w:bCs/>
          <w:caps/>
          <w:smallCaps w:val="0"/>
          <w:szCs w:val="18"/>
        </w:rPr>
        <w:fldChar w:fldCharType="separate"/>
      </w:r>
      <w:r>
        <w:rPr>
          <w:rFonts w:hint="eastAsia" w:asciiTheme="majorEastAsia" w:hAnsiTheme="majorEastAsia" w:eastAsiaTheme="majorEastAsia" w:cstheme="majorEastAsia"/>
          <w:bCs w:val="0"/>
          <w:kern w:val="0"/>
          <w:szCs w:val="20"/>
          <w:lang w:val="en-US" w:eastAsia="zh-CN" w:bidi="ar-SA"/>
        </w:rPr>
        <w:t>15、治疗床（PT训练床）2张</w:t>
      </w:r>
      <w:r>
        <w:tab/>
      </w:r>
      <w:r>
        <w:fldChar w:fldCharType="begin"/>
      </w:r>
      <w:r>
        <w:instrText xml:space="preserve"> PAGEREF _Toc9267 \h </w:instrText>
      </w:r>
      <w:r>
        <w:fldChar w:fldCharType="separate"/>
      </w:r>
      <w:r>
        <w:t>67</w:t>
      </w:r>
      <w:r>
        <w:fldChar w:fldCharType="end"/>
      </w:r>
      <w:r>
        <w:rPr>
          <w:rFonts w:ascii="宋体" w:hAnsi="宋体"/>
          <w:bCs/>
          <w:caps/>
          <w:smallCaps w:val="0"/>
          <w:szCs w:val="18"/>
        </w:rPr>
        <w:fldChar w:fldCharType="end"/>
      </w:r>
    </w:p>
    <w:p w14:paraId="18D7693B">
      <w:pPr>
        <w:pStyle w:val="21"/>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_Toc725 </w:instrText>
      </w:r>
      <w:r>
        <w:rPr>
          <w:rFonts w:ascii="宋体" w:hAnsi="宋体"/>
          <w:bCs/>
          <w:caps/>
          <w:smallCaps w:val="0"/>
          <w:szCs w:val="18"/>
        </w:rPr>
        <w:fldChar w:fldCharType="separate"/>
      </w:r>
      <w:r>
        <w:rPr>
          <w:rFonts w:hint="eastAsia" w:ascii="宋体" w:hAnsi="宋体"/>
        </w:rPr>
        <w:t>第六章  资格评审标准</w:t>
      </w:r>
      <w:r>
        <w:tab/>
      </w:r>
      <w:r>
        <w:fldChar w:fldCharType="begin"/>
      </w:r>
      <w:r>
        <w:instrText xml:space="preserve"> PAGEREF _Toc725 \h </w:instrText>
      </w:r>
      <w:r>
        <w:fldChar w:fldCharType="separate"/>
      </w:r>
      <w:r>
        <w:t>69</w:t>
      </w:r>
      <w:r>
        <w:fldChar w:fldCharType="end"/>
      </w:r>
      <w:r>
        <w:rPr>
          <w:rFonts w:ascii="宋体" w:hAnsi="宋体"/>
          <w:bCs/>
          <w:caps/>
          <w:smallCaps w:val="0"/>
          <w:szCs w:val="18"/>
        </w:rPr>
        <w:fldChar w:fldCharType="end"/>
      </w:r>
    </w:p>
    <w:p w14:paraId="238DD95C">
      <w:pPr>
        <w:pStyle w:val="21"/>
        <w:tabs>
          <w:tab w:val="right" w:leader="dot" w:pos="9638"/>
          <w:tab w:val="clear" w:pos="9628"/>
        </w:tabs>
      </w:pPr>
      <w:r>
        <w:rPr>
          <w:rFonts w:ascii="宋体" w:hAnsi="宋体"/>
          <w:bCs/>
          <w:caps/>
          <w:smallCaps w:val="0"/>
          <w:szCs w:val="18"/>
        </w:rPr>
        <w:fldChar w:fldCharType="begin"/>
      </w:r>
      <w:r>
        <w:rPr>
          <w:rFonts w:ascii="宋体" w:hAnsi="宋体"/>
          <w:bCs/>
          <w:caps/>
          <w:smallCaps w:val="0"/>
          <w:szCs w:val="18"/>
        </w:rPr>
        <w:instrText xml:space="preserve"> HYPERLINK \l _Toc13342 </w:instrText>
      </w:r>
      <w:r>
        <w:rPr>
          <w:rFonts w:ascii="宋体" w:hAnsi="宋体"/>
          <w:bCs/>
          <w:caps/>
          <w:smallCaps w:val="0"/>
          <w:szCs w:val="18"/>
        </w:rPr>
        <w:fldChar w:fldCharType="separate"/>
      </w:r>
      <w:r>
        <w:rPr>
          <w:rFonts w:hint="eastAsia"/>
        </w:rPr>
        <w:t>第七章  评标方法（综合评分法）</w:t>
      </w:r>
      <w:r>
        <w:tab/>
      </w:r>
      <w:r>
        <w:fldChar w:fldCharType="begin"/>
      </w:r>
      <w:r>
        <w:instrText xml:space="preserve"> PAGEREF _Toc13342 \h </w:instrText>
      </w:r>
      <w:r>
        <w:fldChar w:fldCharType="separate"/>
      </w:r>
      <w:r>
        <w:t>71</w:t>
      </w:r>
      <w:r>
        <w:fldChar w:fldCharType="end"/>
      </w:r>
      <w:r>
        <w:rPr>
          <w:rFonts w:ascii="宋体" w:hAnsi="宋体"/>
          <w:bCs/>
          <w:caps/>
          <w:smallCaps w:val="0"/>
          <w:szCs w:val="18"/>
        </w:rPr>
        <w:fldChar w:fldCharType="end"/>
      </w:r>
    </w:p>
    <w:p w14:paraId="037156F2">
      <w:pPr>
        <w:pStyle w:val="22"/>
        <w:snapToGrid w:val="0"/>
        <w:spacing w:line="240" w:lineRule="exact"/>
        <w:rPr>
          <w:rFonts w:ascii="宋体" w:hAnsi="宋体"/>
        </w:rPr>
        <w:sectPr>
          <w:footerReference r:id="rId10" w:type="first"/>
          <w:headerReference r:id="rId8" w:type="default"/>
          <w:footerReference r:id="rId9" w:type="default"/>
          <w:pgSz w:w="11906" w:h="16838"/>
          <w:pgMar w:top="987" w:right="1134" w:bottom="822" w:left="1134" w:header="720" w:footer="720" w:gutter="0"/>
          <w:pgNumType w:fmt="decimal"/>
          <w:cols w:space="720" w:num="1"/>
          <w:docGrid w:type="lines" w:linePitch="331" w:charSpace="0"/>
        </w:sectPr>
      </w:pPr>
      <w:r>
        <w:rPr>
          <w:rFonts w:ascii="宋体" w:hAnsi="宋体"/>
          <w:bCs/>
          <w:caps/>
          <w:smallCaps w:val="0"/>
          <w:szCs w:val="18"/>
        </w:rPr>
        <w:fldChar w:fldCharType="end"/>
      </w:r>
    </w:p>
    <w:p w14:paraId="4D5CDAB9">
      <w:pPr>
        <w:pStyle w:val="2"/>
        <w:numPr>
          <w:ilvl w:val="0"/>
          <w:numId w:val="0"/>
        </w:numPr>
        <w:jc w:val="center"/>
        <w:rPr>
          <w:rFonts w:ascii="宋体" w:hAnsi="宋体" w:eastAsia="宋体"/>
          <w:sz w:val="36"/>
        </w:rPr>
      </w:pPr>
      <w:bookmarkStart w:id="0" w:name="_Toc393784369"/>
      <w:bookmarkStart w:id="1" w:name="_Toc12656"/>
      <w:bookmarkStart w:id="2" w:name="_Toc3061"/>
      <w:bookmarkStart w:id="3" w:name="_Toc12198"/>
      <w:r>
        <w:rPr>
          <w:rFonts w:hint="eastAsia" w:ascii="宋体" w:hAnsi="宋体" w:eastAsia="宋体"/>
          <w:sz w:val="36"/>
        </w:rPr>
        <w:t xml:space="preserve">第一章 </w:t>
      </w:r>
      <w:bookmarkEnd w:id="0"/>
      <w:r>
        <w:rPr>
          <w:rFonts w:hint="eastAsia" w:ascii="宋体" w:hAnsi="宋体" w:eastAsia="宋体"/>
          <w:sz w:val="36"/>
          <w:lang w:val="en-US" w:eastAsia="zh-CN"/>
        </w:rPr>
        <w:t>公开</w:t>
      </w:r>
      <w:r>
        <w:rPr>
          <w:rFonts w:hint="eastAsia" w:ascii="宋体" w:hAnsi="宋体" w:eastAsia="宋体"/>
          <w:sz w:val="36"/>
        </w:rPr>
        <w:t>招标公告</w:t>
      </w:r>
      <w:bookmarkEnd w:id="1"/>
      <w:bookmarkEnd w:id="2"/>
    </w:p>
    <w:tbl>
      <w:tblPr>
        <w:tblStyle w:val="31"/>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7"/>
      </w:tblGrid>
      <w:tr w14:paraId="2278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7" w:type="dxa"/>
          </w:tcPr>
          <w:p w14:paraId="21E080A6">
            <w:pPr>
              <w:widowControl/>
              <w:spacing w:line="400" w:lineRule="exact"/>
              <w:jc w:val="left"/>
              <w:rPr>
                <w:rFonts w:ascii="宋体" w:hAnsi="宋体"/>
                <w:sz w:val="24"/>
              </w:rPr>
            </w:pPr>
            <w:bookmarkStart w:id="4" w:name="OLE_LINK3"/>
            <w:r>
              <w:rPr>
                <w:rFonts w:hint="eastAsia" w:ascii="宋体" w:hAnsi="宋体"/>
                <w:sz w:val="24"/>
              </w:rPr>
              <w:t>项目概况</w:t>
            </w:r>
          </w:p>
          <w:p w14:paraId="63D36382">
            <w:pPr>
              <w:widowControl/>
              <w:spacing w:line="400" w:lineRule="exact"/>
              <w:ind w:firstLine="480" w:firstLineChars="200"/>
              <w:jc w:val="left"/>
              <w:rPr>
                <w:rFonts w:ascii="宋体" w:hAnsi="宋体"/>
                <w:sz w:val="24"/>
              </w:rPr>
            </w:pPr>
            <w:r>
              <w:rPr>
                <w:rFonts w:hint="eastAsia" w:ascii="宋体" w:hAnsi="宋体"/>
                <w:sz w:val="24"/>
                <w:lang w:eastAsia="zh-CN"/>
              </w:rPr>
              <w:t>丘北县人民医院2026年上半年医疗设备采购项目招标项目的潜在投标人应在云南省政府采购电子交易平台（政采云https：//www.zcygov.cn/）获取招标文件，并于2026年06月03日09：30（北京时间）前递交投标文件。</w:t>
            </w:r>
          </w:p>
        </w:tc>
      </w:tr>
    </w:tbl>
    <w:p w14:paraId="4E79D1FF">
      <w:pPr>
        <w:widowControl/>
        <w:spacing w:line="400" w:lineRule="exact"/>
        <w:jc w:val="left"/>
        <w:rPr>
          <w:rFonts w:ascii="宋体" w:hAnsi="宋体"/>
          <w:b/>
          <w:bCs/>
          <w:sz w:val="24"/>
        </w:rPr>
      </w:pPr>
      <w:r>
        <w:rPr>
          <w:rFonts w:ascii="宋体" w:hAnsi="宋体"/>
          <w:b/>
          <w:bCs/>
          <w:sz w:val="24"/>
        </w:rPr>
        <w:t>一、项目基本情况</w:t>
      </w:r>
    </w:p>
    <w:p w14:paraId="05950DB8">
      <w:pPr>
        <w:widowControl/>
        <w:spacing w:line="400" w:lineRule="exact"/>
        <w:jc w:val="left"/>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val="en-US" w:eastAsia="zh-CN"/>
        </w:rPr>
        <w:t>项目编号：WSZC2026-G1-00420-YNZH-0004</w:t>
      </w:r>
    </w:p>
    <w:p w14:paraId="0EBE65C7">
      <w:pPr>
        <w:widowControl/>
        <w:spacing w:line="4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项目名称</w:t>
      </w:r>
      <w:r>
        <w:rPr>
          <w:rFonts w:hint="eastAsia" w:cs="宋体" w:asciiTheme="minorEastAsia" w:hAnsiTheme="minorEastAsia" w:eastAsiaTheme="minorEastAsia"/>
          <w:kern w:val="0"/>
          <w:sz w:val="24"/>
          <w:lang w:eastAsia="zh-CN"/>
        </w:rPr>
        <w:t>：丘北县人民医院2026年上半年医疗设备采购项目</w:t>
      </w:r>
    </w:p>
    <w:p w14:paraId="31CFABD4">
      <w:pPr>
        <w:widowControl/>
        <w:spacing w:line="4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采购方式</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公开招标</w:t>
      </w:r>
    </w:p>
    <w:p w14:paraId="7FE5581D">
      <w:pPr>
        <w:widowControl/>
        <w:spacing w:line="400" w:lineRule="exact"/>
        <w:jc w:val="left"/>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rPr>
        <w:t>预算金额</w:t>
      </w:r>
      <w:r>
        <w:rPr>
          <w:rFonts w:hint="eastAsia" w:cs="宋体" w:asciiTheme="minorEastAsia" w:hAnsiTheme="minorEastAsia" w:eastAsiaTheme="minorEastAsia"/>
          <w:color w:val="auto"/>
          <w:kern w:val="0"/>
          <w:sz w:val="24"/>
          <w:lang w:eastAsia="zh-CN"/>
        </w:rPr>
        <w:t>：</w:t>
      </w:r>
      <w:r>
        <w:rPr>
          <w:rFonts w:hint="eastAsia" w:cs="宋体" w:asciiTheme="minorEastAsia" w:hAnsiTheme="minorEastAsia" w:eastAsiaTheme="minorEastAsia"/>
          <w:color w:val="auto"/>
          <w:kern w:val="0"/>
          <w:sz w:val="24"/>
          <w:lang w:val="en-US" w:eastAsia="zh-CN"/>
        </w:rPr>
        <w:t>384.086</w:t>
      </w:r>
      <w:r>
        <w:rPr>
          <w:rFonts w:hint="eastAsia" w:cs="宋体" w:asciiTheme="minorEastAsia" w:hAnsiTheme="minorEastAsia" w:eastAsiaTheme="minorEastAsia"/>
          <w:color w:val="auto"/>
          <w:kern w:val="0"/>
          <w:sz w:val="24"/>
        </w:rPr>
        <w:t>万元</w:t>
      </w:r>
    </w:p>
    <w:p w14:paraId="2014DBE1">
      <w:pPr>
        <w:widowControl/>
        <w:spacing w:line="400" w:lineRule="exact"/>
        <w:jc w:val="left"/>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rPr>
        <w:t>最高限价</w:t>
      </w:r>
      <w:r>
        <w:rPr>
          <w:rFonts w:hint="eastAsia" w:cs="宋体" w:asciiTheme="minorEastAsia" w:hAnsiTheme="minorEastAsia" w:eastAsiaTheme="minorEastAsia"/>
          <w:color w:val="auto"/>
          <w:kern w:val="0"/>
          <w:sz w:val="24"/>
          <w:lang w:eastAsia="zh-CN"/>
        </w:rPr>
        <w:t>：</w:t>
      </w:r>
      <w:r>
        <w:rPr>
          <w:rFonts w:hint="eastAsia" w:cs="宋体" w:asciiTheme="minorEastAsia" w:hAnsiTheme="minorEastAsia" w:eastAsiaTheme="minorEastAsia"/>
          <w:color w:val="auto"/>
          <w:kern w:val="0"/>
          <w:sz w:val="24"/>
          <w:lang w:val="en-US" w:eastAsia="zh-CN"/>
        </w:rPr>
        <w:t>1包：88.886万元，2包：41万元，3包：48万元,4包：35万元，5包：110万元（合计：322.8860万元）</w:t>
      </w:r>
    </w:p>
    <w:p w14:paraId="361B95F7">
      <w:pPr>
        <w:widowControl/>
        <w:spacing w:line="400" w:lineRule="exact"/>
        <w:jc w:val="left"/>
        <w:rPr>
          <w:rFonts w:hint="eastAsia" w:cs="宋体" w:asciiTheme="minorEastAsia" w:hAnsiTheme="minorEastAsia" w:eastAsiaTheme="minorEastAsia"/>
          <w:color w:val="auto"/>
          <w:kern w:val="0"/>
          <w:sz w:val="24"/>
          <w:lang w:eastAsia="zh-CN"/>
        </w:rPr>
      </w:pPr>
      <w:r>
        <w:rPr>
          <w:rFonts w:hint="eastAsia" w:cs="宋体" w:asciiTheme="minorEastAsia" w:hAnsiTheme="minorEastAsia" w:eastAsiaTheme="minorEastAsia"/>
          <w:color w:val="auto"/>
          <w:kern w:val="0"/>
          <w:sz w:val="24"/>
        </w:rPr>
        <w:t>采购需求</w:t>
      </w:r>
      <w:r>
        <w:rPr>
          <w:rFonts w:hint="eastAsia" w:cs="宋体" w:asciiTheme="minorEastAsia" w:hAnsiTheme="minorEastAsia" w:eastAsiaTheme="minorEastAsia"/>
          <w:color w:val="auto"/>
          <w:kern w:val="0"/>
          <w:sz w:val="24"/>
          <w:lang w:eastAsia="zh-CN"/>
        </w:rPr>
        <w:t>：</w:t>
      </w:r>
    </w:p>
    <w:p w14:paraId="2898EB72">
      <w:pPr>
        <w:widowControl/>
        <w:spacing w:line="400" w:lineRule="exact"/>
        <w:ind w:firstLine="480" w:firstLineChars="200"/>
        <w:jc w:val="left"/>
        <w:rPr>
          <w:rFonts w:hint="eastAsia" w:ascii="宋体" w:hAnsi="宋体" w:eastAsia="宋体" w:cs="宋体"/>
          <w:i w:val="0"/>
          <w:iCs w:val="0"/>
          <w:color w:val="auto"/>
          <w:kern w:val="0"/>
          <w:sz w:val="24"/>
          <w:szCs w:val="24"/>
          <w:u w:val="none"/>
          <w:lang w:val="en-US" w:eastAsia="zh-CN" w:bidi="ar"/>
        </w:rPr>
      </w:pPr>
      <w:r>
        <w:rPr>
          <w:rFonts w:hint="eastAsia" w:cs="宋体" w:asciiTheme="minorEastAsia" w:hAnsiTheme="minorEastAsia" w:eastAsiaTheme="minorEastAsia"/>
          <w:color w:val="auto"/>
          <w:kern w:val="0"/>
          <w:sz w:val="24"/>
          <w:lang w:val="en-US" w:eastAsia="zh-CN"/>
        </w:rPr>
        <w:t>1包：</w:t>
      </w:r>
      <w:r>
        <w:rPr>
          <w:rFonts w:hint="eastAsia" w:ascii="宋体" w:hAnsi="宋体" w:eastAsia="宋体" w:cs="宋体"/>
          <w:i w:val="0"/>
          <w:iCs w:val="0"/>
          <w:color w:val="auto"/>
          <w:kern w:val="0"/>
          <w:sz w:val="24"/>
          <w:szCs w:val="24"/>
          <w:u w:val="none"/>
          <w:lang w:val="en-US" w:eastAsia="zh-CN" w:bidi="ar"/>
        </w:rPr>
        <w:t>中央监护仪、靶控输注泵</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新生儿专用监护仪等设备1批；</w:t>
      </w:r>
      <w:r>
        <w:rPr>
          <w:rFonts w:hint="eastAsia" w:cs="宋体" w:asciiTheme="minorEastAsia" w:hAnsiTheme="minorEastAsia" w:eastAsiaTheme="minorEastAsia"/>
          <w:color w:val="auto"/>
          <w:kern w:val="0"/>
          <w:sz w:val="24"/>
        </w:rPr>
        <w:t>简要技术要求：</w:t>
      </w:r>
      <w:r>
        <w:rPr>
          <w:rFonts w:hint="eastAsia" w:ascii="宋体" w:hAnsi="宋体" w:eastAsia="宋体" w:cs="Times New Roman"/>
          <w:sz w:val="24"/>
          <w:lang w:val="en-US" w:eastAsia="zh-CN"/>
        </w:rPr>
        <w:t>具有24小时血压动态分析、可预测苏醒时间、提供双通道体温和温差参数的监测</w:t>
      </w:r>
      <w:r>
        <w:rPr>
          <w:rFonts w:hint="eastAsia" w:cs="宋体" w:asciiTheme="minorEastAsia" w:hAnsiTheme="minorEastAsia" w:eastAsiaTheme="minorEastAsia"/>
          <w:color w:val="auto"/>
          <w:kern w:val="0"/>
          <w:sz w:val="24"/>
          <w:lang w:eastAsia="zh-CN"/>
        </w:rPr>
        <w:t>；</w:t>
      </w:r>
      <w:r>
        <w:rPr>
          <w:rFonts w:hint="eastAsia" w:cs="宋体" w:asciiTheme="minorEastAsia" w:hAnsiTheme="minorEastAsia" w:eastAsiaTheme="minorEastAsia"/>
          <w:color w:val="auto"/>
          <w:kern w:val="0"/>
          <w:sz w:val="24"/>
        </w:rPr>
        <w:t>用途</w:t>
      </w:r>
      <w:r>
        <w:rPr>
          <w:rFonts w:hint="eastAsia" w:cs="宋体" w:asciiTheme="minorEastAsia" w:hAnsiTheme="minorEastAsia" w:eastAsiaTheme="minorEastAsia"/>
          <w:color w:val="auto"/>
          <w:kern w:val="0"/>
          <w:sz w:val="24"/>
          <w:lang w:eastAsia="zh-CN"/>
        </w:rPr>
        <w:t>：采购单位</w:t>
      </w:r>
      <w:r>
        <w:rPr>
          <w:rFonts w:hint="eastAsia" w:cs="宋体" w:asciiTheme="minorEastAsia" w:hAnsiTheme="minorEastAsia" w:eastAsiaTheme="minorEastAsia"/>
          <w:color w:val="auto"/>
          <w:kern w:val="0"/>
          <w:sz w:val="24"/>
          <w:lang w:val="en-US" w:eastAsia="zh-CN"/>
        </w:rPr>
        <w:t>科室</w:t>
      </w:r>
      <w:r>
        <w:rPr>
          <w:rFonts w:hint="eastAsia" w:cs="宋体" w:asciiTheme="minorEastAsia" w:hAnsiTheme="minorEastAsia" w:eastAsiaTheme="minorEastAsia"/>
          <w:color w:val="auto"/>
          <w:kern w:val="0"/>
          <w:sz w:val="24"/>
          <w:lang w:eastAsia="zh-CN"/>
        </w:rPr>
        <w:t>使用；</w:t>
      </w:r>
    </w:p>
    <w:p w14:paraId="06586BFC">
      <w:pPr>
        <w:widowControl/>
        <w:spacing w:line="400" w:lineRule="exact"/>
        <w:ind w:firstLine="480" w:firstLineChars="200"/>
        <w:jc w:val="left"/>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2包：</w:t>
      </w:r>
      <w:r>
        <w:rPr>
          <w:rFonts w:hint="eastAsia" w:cs="宋体" w:asciiTheme="minorEastAsia" w:hAnsiTheme="minorEastAsia" w:eastAsiaTheme="minorEastAsia"/>
          <w:color w:val="auto"/>
          <w:kern w:val="0"/>
          <w:sz w:val="24"/>
          <w:lang w:val="en-US" w:eastAsia="zh-CN"/>
        </w:rPr>
        <w:t>心电监护仪2台、有创血压监测模块6套、灌流机及头戴式显微镜各1台</w:t>
      </w:r>
      <w:r>
        <w:rPr>
          <w:rFonts w:hint="eastAsia" w:asciiTheme="minorEastAsia" w:hAnsiTheme="minorEastAsia" w:eastAsiaTheme="minorEastAsia"/>
          <w:bCs/>
          <w:color w:val="auto"/>
          <w:sz w:val="24"/>
          <w:lang w:val="en-US" w:eastAsia="zh-CN"/>
        </w:rPr>
        <w:t>；</w:t>
      </w:r>
      <w:r>
        <w:rPr>
          <w:rFonts w:hint="eastAsia" w:cs="宋体" w:asciiTheme="minorEastAsia" w:hAnsiTheme="minorEastAsia" w:eastAsiaTheme="minorEastAsia"/>
          <w:color w:val="auto"/>
          <w:kern w:val="0"/>
          <w:sz w:val="24"/>
        </w:rPr>
        <w:t>简要技术要求：</w:t>
      </w:r>
      <w:r>
        <w:rPr>
          <w:rFonts w:hint="eastAsia" w:ascii="宋体" w:hAnsi="宋体" w:eastAsia="宋体" w:cs="Times New Roman"/>
          <w:sz w:val="24"/>
          <w:lang w:val="en-US" w:eastAsia="zh-CN"/>
        </w:rPr>
        <w:t>可根据环境光线情况自动调节屏幕显示亮度、以图形形式直观显示有创压力变化趋势、适用管路：内径为ф8mm和ф6mm的标准泵管、多重铰链设计，便于调整镜头与术者双眼距离</w:t>
      </w:r>
      <w:r>
        <w:rPr>
          <w:rFonts w:hint="eastAsia" w:ascii="宋体" w:hAnsi="宋体" w:cs="Times New Roman"/>
          <w:sz w:val="24"/>
          <w:lang w:val="en-US" w:eastAsia="zh-CN"/>
        </w:rPr>
        <w:t>；</w:t>
      </w:r>
      <w:r>
        <w:rPr>
          <w:rFonts w:hint="eastAsia" w:cs="宋体" w:asciiTheme="minorEastAsia" w:hAnsiTheme="minorEastAsia" w:eastAsiaTheme="minorEastAsia"/>
          <w:color w:val="auto"/>
          <w:kern w:val="0"/>
          <w:sz w:val="24"/>
        </w:rPr>
        <w:t>用途</w:t>
      </w:r>
      <w:r>
        <w:rPr>
          <w:rFonts w:hint="eastAsia" w:cs="宋体" w:asciiTheme="minorEastAsia" w:hAnsiTheme="minorEastAsia" w:eastAsiaTheme="minorEastAsia"/>
          <w:color w:val="auto"/>
          <w:kern w:val="0"/>
          <w:sz w:val="24"/>
          <w:lang w:eastAsia="zh-CN"/>
        </w:rPr>
        <w:t>：采购单位</w:t>
      </w:r>
      <w:r>
        <w:rPr>
          <w:rFonts w:hint="eastAsia" w:cs="宋体" w:asciiTheme="minorEastAsia" w:hAnsiTheme="minorEastAsia" w:eastAsiaTheme="minorEastAsia"/>
          <w:color w:val="auto"/>
          <w:kern w:val="0"/>
          <w:sz w:val="24"/>
          <w:lang w:val="en-US" w:eastAsia="zh-CN"/>
        </w:rPr>
        <w:t>科室</w:t>
      </w:r>
      <w:r>
        <w:rPr>
          <w:rFonts w:hint="eastAsia" w:cs="宋体" w:asciiTheme="minorEastAsia" w:hAnsiTheme="minorEastAsia" w:eastAsiaTheme="minorEastAsia"/>
          <w:color w:val="auto"/>
          <w:kern w:val="0"/>
          <w:sz w:val="24"/>
          <w:lang w:eastAsia="zh-CN"/>
        </w:rPr>
        <w:t>使用；</w:t>
      </w:r>
    </w:p>
    <w:p w14:paraId="69706B99">
      <w:pPr>
        <w:widowControl/>
        <w:spacing w:line="400" w:lineRule="exact"/>
        <w:ind w:firstLine="480" w:firstLineChars="200"/>
        <w:jc w:val="left"/>
        <w:rPr>
          <w:rFonts w:hint="eastAsia"/>
          <w:color w:val="auto"/>
          <w:lang w:val="en-US" w:eastAsia="zh-CN"/>
        </w:rPr>
      </w:pPr>
      <w:r>
        <w:rPr>
          <w:rFonts w:hint="eastAsia" w:asciiTheme="minorEastAsia" w:hAnsiTheme="minorEastAsia" w:eastAsiaTheme="minorEastAsia"/>
          <w:bCs/>
          <w:color w:val="auto"/>
          <w:sz w:val="24"/>
          <w:lang w:val="en-US" w:eastAsia="zh-CN"/>
        </w:rPr>
        <w:t>3包：</w:t>
      </w:r>
      <w:r>
        <w:rPr>
          <w:rFonts w:hint="eastAsia" w:cs="宋体" w:asciiTheme="minorEastAsia" w:hAnsiTheme="minorEastAsia" w:eastAsiaTheme="minorEastAsia"/>
          <w:color w:val="auto"/>
          <w:kern w:val="0"/>
          <w:sz w:val="24"/>
          <w:lang w:val="en-US" w:eastAsia="zh-CN"/>
        </w:rPr>
        <w:t>高端多功能手术床采购2台；</w:t>
      </w:r>
      <w:r>
        <w:rPr>
          <w:rFonts w:hint="eastAsia" w:cs="宋体" w:asciiTheme="minorEastAsia" w:hAnsiTheme="minorEastAsia" w:eastAsiaTheme="minorEastAsia"/>
          <w:color w:val="auto"/>
          <w:kern w:val="0"/>
          <w:sz w:val="24"/>
        </w:rPr>
        <w:t>简要技术要求：</w:t>
      </w:r>
      <w:r>
        <w:rPr>
          <w:rFonts w:hint="eastAsia" w:ascii="宋体" w:hAnsi="宋体" w:eastAsia="宋体" w:cs="宋体"/>
          <w:b w:val="0"/>
          <w:bCs w:val="0"/>
          <w:color w:val="auto"/>
          <w:sz w:val="24"/>
          <w:lang w:val="en-US" w:eastAsia="zh-CN"/>
        </w:rPr>
        <w:t>手术台具有可搭载悬空式骨科牵引架功能；</w:t>
      </w:r>
      <w:r>
        <w:rPr>
          <w:rFonts w:hint="eastAsia" w:cs="宋体" w:asciiTheme="minorEastAsia" w:hAnsiTheme="minorEastAsia" w:eastAsiaTheme="minorEastAsia"/>
          <w:color w:val="auto"/>
          <w:kern w:val="0"/>
          <w:sz w:val="24"/>
        </w:rPr>
        <w:t>用途</w:t>
      </w:r>
      <w:r>
        <w:rPr>
          <w:rFonts w:hint="eastAsia" w:cs="宋体" w:asciiTheme="minorEastAsia" w:hAnsiTheme="minorEastAsia" w:eastAsiaTheme="minorEastAsia"/>
          <w:color w:val="auto"/>
          <w:kern w:val="0"/>
          <w:sz w:val="24"/>
          <w:lang w:eastAsia="zh-CN"/>
        </w:rPr>
        <w:t>：采购单位</w:t>
      </w:r>
      <w:r>
        <w:rPr>
          <w:rFonts w:hint="eastAsia" w:cs="宋体" w:asciiTheme="minorEastAsia" w:hAnsiTheme="minorEastAsia" w:eastAsiaTheme="minorEastAsia"/>
          <w:color w:val="auto"/>
          <w:kern w:val="0"/>
          <w:sz w:val="24"/>
          <w:lang w:val="en-US" w:eastAsia="zh-CN"/>
        </w:rPr>
        <w:t>科室</w:t>
      </w:r>
      <w:r>
        <w:rPr>
          <w:rFonts w:hint="eastAsia" w:cs="宋体" w:asciiTheme="minorEastAsia" w:hAnsiTheme="minorEastAsia" w:eastAsiaTheme="minorEastAsia"/>
          <w:color w:val="auto"/>
          <w:kern w:val="0"/>
          <w:sz w:val="24"/>
          <w:lang w:eastAsia="zh-CN"/>
        </w:rPr>
        <w:t>使用；</w:t>
      </w:r>
    </w:p>
    <w:p w14:paraId="6281CF1A">
      <w:pPr>
        <w:widowControl/>
        <w:spacing w:line="400" w:lineRule="exact"/>
        <w:ind w:firstLine="480" w:firstLineChars="200"/>
        <w:jc w:val="left"/>
        <w:rPr>
          <w:rFonts w:hint="eastAsia" w:cs="宋体" w:asciiTheme="minorEastAsia" w:hAnsiTheme="minorEastAsia" w:eastAsiaTheme="minorEastAsia"/>
          <w:color w:val="auto"/>
          <w:kern w:val="0"/>
          <w:sz w:val="24"/>
          <w:lang w:val="en-US" w:eastAsia="zh-CN"/>
        </w:rPr>
      </w:pPr>
      <w:r>
        <w:rPr>
          <w:rFonts w:hint="eastAsia" w:cs="宋体" w:asciiTheme="minorEastAsia" w:hAnsiTheme="minorEastAsia" w:eastAsiaTheme="minorEastAsia"/>
          <w:color w:val="auto"/>
          <w:kern w:val="0"/>
          <w:sz w:val="24"/>
          <w:lang w:val="en-US" w:eastAsia="zh-CN"/>
        </w:rPr>
        <w:t>4包：</w:t>
      </w:r>
      <w:r>
        <w:rPr>
          <w:rFonts w:hint="default" w:cs="宋体" w:asciiTheme="minorEastAsia" w:hAnsiTheme="minorEastAsia" w:eastAsiaTheme="minorEastAsia"/>
          <w:color w:val="auto"/>
          <w:kern w:val="0"/>
          <w:sz w:val="24"/>
          <w:lang w:val="en-US" w:eastAsia="zh-CN"/>
        </w:rPr>
        <w:t>口腔扫描仪</w:t>
      </w:r>
      <w:r>
        <w:rPr>
          <w:rFonts w:hint="eastAsia" w:cs="宋体" w:asciiTheme="minorEastAsia" w:hAnsiTheme="minorEastAsia" w:eastAsiaTheme="minorEastAsia"/>
          <w:color w:val="auto"/>
          <w:kern w:val="0"/>
          <w:sz w:val="24"/>
          <w:lang w:val="en-US" w:eastAsia="zh-CN"/>
        </w:rPr>
        <w:t>、</w:t>
      </w:r>
      <w:r>
        <w:rPr>
          <w:rFonts w:hint="default" w:cs="宋体" w:asciiTheme="minorEastAsia" w:hAnsiTheme="minorEastAsia" w:eastAsiaTheme="minorEastAsia"/>
          <w:color w:val="auto"/>
          <w:kern w:val="0"/>
          <w:sz w:val="24"/>
          <w:lang w:val="en-US" w:eastAsia="zh-CN"/>
        </w:rPr>
        <w:t>口腔显微镜口腔显微镜</w:t>
      </w:r>
      <w:r>
        <w:rPr>
          <w:rFonts w:hint="eastAsia" w:cs="宋体" w:asciiTheme="minorEastAsia" w:hAnsiTheme="minorEastAsia" w:eastAsiaTheme="minorEastAsia"/>
          <w:color w:val="auto"/>
          <w:kern w:val="0"/>
          <w:sz w:val="24"/>
          <w:lang w:val="en-US" w:eastAsia="zh-CN"/>
        </w:rPr>
        <w:t>各1台；</w:t>
      </w:r>
      <w:r>
        <w:rPr>
          <w:rFonts w:hint="eastAsia" w:cs="宋体" w:asciiTheme="minorEastAsia" w:hAnsiTheme="minorEastAsia" w:eastAsiaTheme="minorEastAsia"/>
          <w:color w:val="auto"/>
          <w:kern w:val="0"/>
          <w:sz w:val="24"/>
        </w:rPr>
        <w:t>简要技术要求：</w:t>
      </w:r>
      <w:r>
        <w:rPr>
          <w:rFonts w:hint="default" w:ascii="宋体" w:hAnsi="宋体" w:eastAsia="宋体" w:cs="Times New Roman"/>
          <w:sz w:val="24"/>
          <w:lang w:val="en-US" w:eastAsia="zh-CN"/>
        </w:rPr>
        <w:t>成像颜色：真彩，扫描实时获取真彩色数据</w:t>
      </w: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落地式支架，轻便，便于移动</w:t>
      </w:r>
      <w:r>
        <w:rPr>
          <w:rFonts w:hint="eastAsia" w:cs="宋体" w:asciiTheme="minorEastAsia" w:hAnsiTheme="minorEastAsia" w:eastAsiaTheme="minorEastAsia"/>
          <w:color w:val="auto"/>
          <w:kern w:val="0"/>
          <w:sz w:val="24"/>
          <w:lang w:val="en-US" w:eastAsia="zh-CN"/>
        </w:rPr>
        <w:t>；</w:t>
      </w:r>
      <w:r>
        <w:rPr>
          <w:rFonts w:hint="eastAsia" w:cs="宋体" w:asciiTheme="minorEastAsia" w:hAnsiTheme="minorEastAsia" w:eastAsiaTheme="minorEastAsia"/>
          <w:color w:val="auto"/>
          <w:kern w:val="0"/>
          <w:sz w:val="24"/>
        </w:rPr>
        <w:t>用途</w:t>
      </w:r>
      <w:r>
        <w:rPr>
          <w:rFonts w:hint="eastAsia" w:cs="宋体" w:asciiTheme="minorEastAsia" w:hAnsiTheme="minorEastAsia" w:eastAsiaTheme="minorEastAsia"/>
          <w:color w:val="auto"/>
          <w:kern w:val="0"/>
          <w:sz w:val="24"/>
          <w:lang w:eastAsia="zh-CN"/>
        </w:rPr>
        <w:t>：采购单位</w:t>
      </w:r>
      <w:r>
        <w:rPr>
          <w:rFonts w:hint="eastAsia" w:cs="宋体" w:asciiTheme="minorEastAsia" w:hAnsiTheme="minorEastAsia" w:eastAsiaTheme="minorEastAsia"/>
          <w:color w:val="auto"/>
          <w:kern w:val="0"/>
          <w:sz w:val="24"/>
          <w:lang w:val="en-US" w:eastAsia="zh-CN"/>
        </w:rPr>
        <w:t>科室</w:t>
      </w:r>
      <w:r>
        <w:rPr>
          <w:rFonts w:hint="eastAsia" w:cs="宋体" w:asciiTheme="minorEastAsia" w:hAnsiTheme="minorEastAsia" w:eastAsiaTheme="minorEastAsia"/>
          <w:color w:val="auto"/>
          <w:kern w:val="0"/>
          <w:sz w:val="24"/>
          <w:lang w:eastAsia="zh-CN"/>
        </w:rPr>
        <w:t>使用；</w:t>
      </w:r>
    </w:p>
    <w:p w14:paraId="4438D7F6">
      <w:pPr>
        <w:widowControl/>
        <w:spacing w:line="400" w:lineRule="exact"/>
        <w:ind w:firstLine="480" w:firstLineChars="200"/>
        <w:jc w:val="left"/>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5包：</w:t>
      </w:r>
      <w:r>
        <w:rPr>
          <w:rFonts w:hint="default" w:ascii="宋体" w:hAnsi="宋体" w:eastAsia="宋体" w:cs="宋体"/>
          <w:i w:val="0"/>
          <w:iCs w:val="0"/>
          <w:color w:val="auto"/>
          <w:kern w:val="0"/>
          <w:sz w:val="24"/>
          <w:szCs w:val="24"/>
          <w:u w:val="none"/>
          <w:lang w:val="en-US" w:eastAsia="zh-CN" w:bidi="ar"/>
        </w:rPr>
        <w:t>眼科光学相干断层扫描仪</w:t>
      </w:r>
      <w:r>
        <w:rPr>
          <w:rFonts w:hint="eastAsia" w:ascii="宋体" w:hAnsi="宋体" w:eastAsia="宋体" w:cs="宋体"/>
          <w:i w:val="0"/>
          <w:iCs w:val="0"/>
          <w:color w:val="auto"/>
          <w:kern w:val="0"/>
          <w:sz w:val="24"/>
          <w:szCs w:val="24"/>
          <w:u w:val="none"/>
          <w:lang w:val="en-US" w:eastAsia="zh-CN" w:bidi="ar"/>
        </w:rPr>
        <w:t>采购1套</w:t>
      </w:r>
      <w:r>
        <w:rPr>
          <w:rFonts w:hint="eastAsia" w:ascii="宋体" w:hAnsi="宋体" w:cs="宋体"/>
          <w:i w:val="0"/>
          <w:iCs w:val="0"/>
          <w:color w:val="auto"/>
          <w:kern w:val="0"/>
          <w:sz w:val="24"/>
          <w:szCs w:val="24"/>
          <w:u w:val="none"/>
          <w:lang w:val="en-US" w:eastAsia="zh-CN" w:bidi="ar"/>
        </w:rPr>
        <w:t>；</w:t>
      </w:r>
      <w:r>
        <w:rPr>
          <w:rFonts w:hint="eastAsia" w:cs="宋体" w:asciiTheme="minorEastAsia" w:hAnsiTheme="minorEastAsia" w:eastAsiaTheme="minorEastAsia"/>
          <w:color w:val="auto"/>
          <w:kern w:val="0"/>
          <w:sz w:val="24"/>
        </w:rPr>
        <w:t>简要技术要求：</w:t>
      </w:r>
      <w:r>
        <w:rPr>
          <w:rFonts w:hint="eastAsia" w:ascii="宋体" w:hAnsi="宋体" w:eastAsia="宋体" w:cs="Times New Roman"/>
          <w:color w:val="auto"/>
          <w:sz w:val="24"/>
          <w:lang w:val="en-US" w:eastAsia="zh-CN"/>
        </w:rPr>
        <w:t>具备眼底分析功能；</w:t>
      </w:r>
      <w:r>
        <w:rPr>
          <w:rFonts w:hint="eastAsia" w:cs="宋体" w:asciiTheme="minorEastAsia" w:hAnsiTheme="minorEastAsia" w:eastAsiaTheme="minorEastAsia"/>
          <w:color w:val="auto"/>
          <w:kern w:val="0"/>
          <w:sz w:val="24"/>
        </w:rPr>
        <w:t>用途</w:t>
      </w:r>
      <w:r>
        <w:rPr>
          <w:rFonts w:hint="eastAsia" w:cs="宋体" w:asciiTheme="minorEastAsia" w:hAnsiTheme="minorEastAsia" w:eastAsiaTheme="minorEastAsia"/>
          <w:color w:val="auto"/>
          <w:kern w:val="0"/>
          <w:sz w:val="24"/>
          <w:lang w:eastAsia="zh-CN"/>
        </w:rPr>
        <w:t>：采购单位</w:t>
      </w:r>
      <w:r>
        <w:rPr>
          <w:rFonts w:hint="eastAsia" w:cs="宋体" w:asciiTheme="minorEastAsia" w:hAnsiTheme="minorEastAsia" w:eastAsiaTheme="minorEastAsia"/>
          <w:color w:val="auto"/>
          <w:kern w:val="0"/>
          <w:sz w:val="24"/>
          <w:lang w:val="en-US" w:eastAsia="zh-CN"/>
        </w:rPr>
        <w:t>科室</w:t>
      </w:r>
      <w:r>
        <w:rPr>
          <w:rFonts w:hint="eastAsia" w:cs="宋体" w:asciiTheme="minorEastAsia" w:hAnsiTheme="minorEastAsia" w:eastAsiaTheme="minorEastAsia"/>
          <w:color w:val="auto"/>
          <w:kern w:val="0"/>
          <w:sz w:val="24"/>
          <w:lang w:eastAsia="zh-CN"/>
        </w:rPr>
        <w:t>使用；</w:t>
      </w:r>
    </w:p>
    <w:p w14:paraId="3D3EEE12">
      <w:pPr>
        <w:widowControl/>
        <w:spacing w:line="4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合同履行期限</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自合同签订之日起至质保期结束之日止</w:t>
      </w:r>
    </w:p>
    <w:p w14:paraId="0563FCBF">
      <w:pPr>
        <w:widowControl/>
        <w:spacing w:line="4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本项目</w:t>
      </w:r>
      <w:r>
        <w:rPr>
          <w:rFonts w:hint="eastAsia" w:cs="宋体" w:asciiTheme="minorEastAsia" w:hAnsiTheme="minorEastAsia" w:eastAsiaTheme="minorEastAsia"/>
          <w:kern w:val="0"/>
          <w:sz w:val="24"/>
          <w:lang w:eastAsia="zh-CN"/>
        </w:rPr>
        <w:t>不</w:t>
      </w:r>
      <w:r>
        <w:rPr>
          <w:rFonts w:hint="eastAsia" w:cs="宋体" w:asciiTheme="minorEastAsia" w:hAnsiTheme="minorEastAsia" w:eastAsiaTheme="minorEastAsia"/>
          <w:kern w:val="0"/>
          <w:sz w:val="24"/>
        </w:rPr>
        <w:t>接受联合体投标</w:t>
      </w:r>
    </w:p>
    <w:p w14:paraId="60B7AD19">
      <w:pPr>
        <w:widowControl/>
        <w:spacing w:line="400" w:lineRule="exact"/>
        <w:jc w:val="left"/>
        <w:rPr>
          <w:rFonts w:hint="eastAsia" w:ascii="宋体" w:hAnsi="宋体" w:eastAsia="宋体"/>
          <w:b/>
          <w:bCs/>
          <w:sz w:val="24"/>
          <w:lang w:eastAsia="zh-CN"/>
        </w:rPr>
      </w:pPr>
      <w:r>
        <w:rPr>
          <w:rFonts w:ascii="宋体" w:hAnsi="宋体"/>
          <w:b/>
          <w:bCs/>
          <w:sz w:val="24"/>
        </w:rPr>
        <w:t>二、申请人的资格要求</w:t>
      </w:r>
      <w:r>
        <w:rPr>
          <w:rFonts w:hint="eastAsia" w:ascii="宋体" w:hAnsi="宋体"/>
          <w:b/>
          <w:bCs/>
          <w:sz w:val="24"/>
          <w:lang w:eastAsia="zh-CN"/>
        </w:rPr>
        <w:t>：</w:t>
      </w:r>
    </w:p>
    <w:p w14:paraId="1AD4835C">
      <w:pPr>
        <w:widowControl/>
        <w:spacing w:line="400" w:lineRule="exact"/>
        <w:jc w:val="left"/>
        <w:rPr>
          <w:rFonts w:hint="eastAsia" w:cs="宋体" w:asciiTheme="minorEastAsia" w:hAnsiTheme="minorEastAsia" w:eastAsiaTheme="minorEastAsia"/>
          <w:kern w:val="0"/>
          <w:sz w:val="24"/>
        </w:rPr>
      </w:pPr>
      <w:r>
        <w:rPr>
          <w:rFonts w:ascii="宋体" w:hAnsi="宋体"/>
          <w:sz w:val="24"/>
        </w:rPr>
        <w:t>1.满足《中</w:t>
      </w:r>
      <w:r>
        <w:rPr>
          <w:rFonts w:hint="eastAsia" w:cs="宋体" w:asciiTheme="minorEastAsia" w:hAnsiTheme="minorEastAsia" w:eastAsiaTheme="minorEastAsia"/>
          <w:kern w:val="0"/>
          <w:sz w:val="24"/>
        </w:rPr>
        <w:t>华人民共和国政府采购法》第二十二条规定；</w:t>
      </w:r>
    </w:p>
    <w:p w14:paraId="76A2751C">
      <w:pPr>
        <w:widowControl/>
        <w:spacing w:line="400" w:lineRule="exact"/>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1.1具有独立承担民事责任的能力的法人或者其他组织、自然人，在有效存续期内的生产商或者经销商，提供有效的营业执照或其他证明材料；</w:t>
      </w:r>
    </w:p>
    <w:p w14:paraId="57A13557">
      <w:pPr>
        <w:widowControl/>
        <w:spacing w:line="400" w:lineRule="exact"/>
        <w:jc w:val="left"/>
        <w:rPr>
          <w:rFonts w:hint="eastAsia" w:ascii="宋体" w:hAnsi="宋体"/>
          <w:sz w:val="24"/>
          <w:lang w:eastAsia="zh-CN"/>
        </w:rPr>
      </w:pPr>
      <w:r>
        <w:rPr>
          <w:rFonts w:hint="eastAsia" w:cs="宋体" w:asciiTheme="minorEastAsia" w:hAnsiTheme="minorEastAsia" w:eastAsiaTheme="minorEastAsia"/>
          <w:kern w:val="0"/>
          <w:sz w:val="24"/>
        </w:rPr>
        <w:t>1.2具有良好的商业信誉和健全的财务会计制度：</w:t>
      </w:r>
      <w:r>
        <w:rPr>
          <w:rFonts w:hint="eastAsia" w:ascii="宋体" w:hAnsi="宋体"/>
          <w:sz w:val="24"/>
          <w:lang w:eastAsia="zh-CN"/>
        </w:rPr>
        <w:t>财务状况报告（提供2024年或2025年经第三方审计的财务报告或公司编制的财务报表（包括资产负债表、利润表、现金流量表）成立不满一年的公司提供自成立至今的财务报表</w:t>
      </w:r>
      <w:r>
        <w:rPr>
          <w:rFonts w:hint="eastAsia" w:ascii="宋体" w:hAnsi="宋体"/>
          <w:sz w:val="24"/>
          <w:lang w:val="en-US" w:eastAsia="zh-CN"/>
        </w:rPr>
        <w:t>，证明其具有健全的财务会计制度均予以认可</w:t>
      </w:r>
      <w:r>
        <w:rPr>
          <w:rFonts w:hint="eastAsia" w:ascii="宋体" w:hAnsi="宋体"/>
          <w:sz w:val="24"/>
          <w:lang w:eastAsia="zh-CN"/>
        </w:rPr>
        <w:t>）；</w:t>
      </w:r>
    </w:p>
    <w:p w14:paraId="195FB0F2">
      <w:pPr>
        <w:widowControl/>
        <w:spacing w:line="40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1.3</w:t>
      </w:r>
      <w:r>
        <w:rPr>
          <w:rFonts w:hint="eastAsia" w:cs="宋体" w:asciiTheme="minorEastAsia" w:hAnsiTheme="minorEastAsia" w:eastAsiaTheme="minorEastAsia"/>
          <w:kern w:val="0"/>
          <w:sz w:val="24"/>
          <w:lang w:eastAsia="zh-CN"/>
        </w:rPr>
        <w:t>具有履行合同所必需的设备和专业技术能力提供承诺书或证明材料；</w:t>
      </w:r>
    </w:p>
    <w:p w14:paraId="093BE396">
      <w:pPr>
        <w:widowControl/>
        <w:spacing w:line="400" w:lineRule="exact"/>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1.4有依法缴纳税收和社会保障资金的良好记录：</w:t>
      </w:r>
      <w:r>
        <w:rPr>
          <w:rFonts w:hint="eastAsia" w:ascii="宋体" w:hAnsi="宋体"/>
          <w:sz w:val="24"/>
          <w:lang w:eastAsia="zh-CN"/>
        </w:rPr>
        <w:t>企业依法缴纳税收和社会保障资金2025年至今任意三个月的相关材料；成立不满三个月的公司提供自成立至今依法缴纳税收和社会保障资金的相关材料，证明其具有依法缴纳税收和社会保障资金的良好记录均予以认可(依法享有免税政策的提供免税证明)</w:t>
      </w:r>
      <w:r>
        <w:rPr>
          <w:rFonts w:hint="eastAsia" w:ascii="宋体" w:hAnsi="宋体"/>
          <w:sz w:val="24"/>
        </w:rPr>
        <w:t>；</w:t>
      </w:r>
    </w:p>
    <w:p w14:paraId="3D898E66">
      <w:pPr>
        <w:widowControl/>
        <w:spacing w:line="40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1.5</w:t>
      </w:r>
      <w:r>
        <w:rPr>
          <w:rFonts w:hint="eastAsia" w:cs="宋体" w:asciiTheme="minorEastAsia" w:hAnsiTheme="minorEastAsia" w:eastAsiaTheme="minorEastAsia"/>
          <w:kern w:val="0"/>
          <w:sz w:val="24"/>
          <w:lang w:eastAsia="zh-CN"/>
        </w:rPr>
        <w:t>参加本次采购活动前三年内在经营活动中没有重大违法记录（重大违法记录，是指供应商因违法经营受到刑事处罚或者责令停产停业、吊销许可证或者执照、较大数额罚款等行政处罚）（根据相关网站查询确认）；</w:t>
      </w:r>
    </w:p>
    <w:p w14:paraId="781FA7CC">
      <w:pPr>
        <w:keepNext w:val="0"/>
        <w:keepLines w:val="0"/>
        <w:pageBreakBefore w:val="0"/>
        <w:widowControl w:val="0"/>
        <w:kinsoku/>
        <w:wordWrap/>
        <w:overflowPunct/>
        <w:topLinePunct w:val="0"/>
        <w:autoSpaceDE w:val="0"/>
        <w:autoSpaceDN w:val="0"/>
        <w:bidi w:val="0"/>
        <w:adjustRightInd/>
        <w:snapToGrid/>
        <w:spacing w:line="400" w:lineRule="exact"/>
        <w:jc w:val="left"/>
        <w:textAlignment w:val="auto"/>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1.6投标人信用信息查询：依据财库【2016】125号文件的要求，由采购代理机构在评标活动开始以前通过“信用中国”网站、”中国政府采购网”网站上对投标人进行查询。投标人不得被“信用中国”列入失信被执行人或者重大税收违法案件当事人名单、不得为“中国政府采购网”政府采购严重违法失信行为记录名单中被财政部门禁止参加政府采购活动的投标人（处罚决定规定时间和地域范围内），存在不良记录的将取消其投标资格；</w:t>
      </w:r>
    </w:p>
    <w:p w14:paraId="15259CB4">
      <w:pPr>
        <w:widowControl/>
        <w:spacing w:line="400" w:lineRule="exact"/>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lang w:val="en-US" w:eastAsia="zh-CN"/>
        </w:rPr>
        <w:t>1.7</w:t>
      </w:r>
      <w:r>
        <w:rPr>
          <w:rFonts w:hint="eastAsia" w:cs="宋体" w:asciiTheme="minorEastAsia" w:hAnsiTheme="minorEastAsia" w:eastAsiaTheme="minorEastAsia"/>
          <w:kern w:val="0"/>
          <w:sz w:val="24"/>
        </w:rPr>
        <w:t>法定代表人身份证明书；</w:t>
      </w:r>
    </w:p>
    <w:p w14:paraId="4B4D4E53">
      <w:pPr>
        <w:widowControl/>
        <w:spacing w:line="40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1.8</w:t>
      </w:r>
      <w:r>
        <w:rPr>
          <w:rFonts w:hint="eastAsia" w:cs="宋体" w:asciiTheme="minorEastAsia" w:hAnsiTheme="minorEastAsia" w:eastAsiaTheme="minorEastAsia"/>
          <w:kern w:val="0"/>
          <w:sz w:val="24"/>
        </w:rPr>
        <w:t>法定代表人授权委托书</w:t>
      </w:r>
      <w:r>
        <w:rPr>
          <w:rFonts w:hint="eastAsia" w:cs="宋体" w:asciiTheme="minorEastAsia" w:hAnsiTheme="minorEastAsia" w:eastAsiaTheme="minorEastAsia"/>
          <w:kern w:val="0"/>
          <w:sz w:val="24"/>
          <w:lang w:eastAsia="zh-CN"/>
        </w:rPr>
        <w:t>；</w:t>
      </w:r>
    </w:p>
    <w:p w14:paraId="60DB1970">
      <w:pPr>
        <w:widowControl/>
        <w:spacing w:line="40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1.9</w:t>
      </w:r>
      <w:r>
        <w:rPr>
          <w:rFonts w:hint="eastAsia" w:cs="宋体" w:asciiTheme="minorEastAsia" w:hAnsiTheme="minorEastAsia" w:eastAsiaTheme="minorEastAsia"/>
          <w:kern w:val="0"/>
          <w:sz w:val="24"/>
          <w:lang w:eastAsia="zh-CN"/>
        </w:rPr>
        <w:t>单位负责人为同一人或者存在直接控股、管理关系的不同供应商，不得参加同一合同项下的政府采购活动（提供承诺函）；</w:t>
      </w:r>
    </w:p>
    <w:p w14:paraId="5E051917">
      <w:pPr>
        <w:widowControl/>
        <w:spacing w:line="40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eastAsia="zh-CN"/>
        </w:rPr>
        <w:t>1.</w:t>
      </w:r>
      <w:r>
        <w:rPr>
          <w:rFonts w:hint="eastAsia" w:cs="宋体" w:asciiTheme="minorEastAsia" w:hAnsiTheme="minorEastAsia" w:eastAsiaTheme="minorEastAsia"/>
          <w:kern w:val="0"/>
          <w:sz w:val="24"/>
          <w:lang w:val="en-US" w:eastAsia="zh-CN"/>
        </w:rPr>
        <w:t>10</w:t>
      </w:r>
      <w:r>
        <w:rPr>
          <w:rFonts w:hint="eastAsia" w:cs="宋体" w:asciiTheme="minorEastAsia" w:hAnsiTheme="minorEastAsia" w:eastAsiaTheme="minorEastAsia"/>
          <w:kern w:val="0"/>
          <w:sz w:val="24"/>
          <w:lang w:eastAsia="zh-CN"/>
        </w:rPr>
        <w:t>为本采购项目提供整体设计、规范编制或者项目管理、监理、检测等服务的投标人，不得再参加本采购项目的其他采购活动的书面声明（提供书面声明函）；</w:t>
      </w:r>
    </w:p>
    <w:p w14:paraId="593708C4">
      <w:pPr>
        <w:widowControl/>
        <w:spacing w:line="400" w:lineRule="exact"/>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2.落实政府采购政策需满足的资格要求</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本项目执行政府采购促进中小企业发展、支持监狱企业、促进残疾人就业</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rPr>
        <w:t>优先采购节能、环保产品</w:t>
      </w:r>
      <w:r>
        <w:rPr>
          <w:rFonts w:hint="eastAsia" w:cs="宋体" w:asciiTheme="minorEastAsia" w:hAnsiTheme="minorEastAsia" w:eastAsiaTheme="minorEastAsia"/>
          <w:kern w:val="0"/>
          <w:sz w:val="24"/>
          <w:lang w:eastAsia="zh-CN"/>
        </w:rPr>
        <w:t>、</w:t>
      </w:r>
      <w:r>
        <w:rPr>
          <w:rFonts w:hint="eastAsia" w:cs="宋体" w:asciiTheme="minorEastAsia" w:hAnsiTheme="minorEastAsia" w:eastAsiaTheme="minorEastAsia"/>
          <w:kern w:val="0"/>
          <w:sz w:val="24"/>
          <w:lang w:val="en-US" w:eastAsia="zh-CN"/>
        </w:rPr>
        <w:t>政府采购实施本国产品标准</w:t>
      </w:r>
      <w:r>
        <w:rPr>
          <w:rFonts w:hint="eastAsia" w:cs="宋体" w:asciiTheme="minorEastAsia" w:hAnsiTheme="minorEastAsia" w:eastAsiaTheme="minorEastAsia"/>
          <w:kern w:val="0"/>
          <w:sz w:val="24"/>
        </w:rPr>
        <w:t>等政府采购政策等。</w:t>
      </w:r>
    </w:p>
    <w:p w14:paraId="47F0C2BE">
      <w:pPr>
        <w:widowControl/>
        <w:spacing w:line="400" w:lineRule="exact"/>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3.本项目的特定资格要求</w:t>
      </w:r>
      <w:r>
        <w:rPr>
          <w:rFonts w:hint="eastAsia" w:cs="宋体" w:asciiTheme="minorEastAsia" w:hAnsiTheme="minorEastAsia" w:eastAsiaTheme="minorEastAsia"/>
          <w:kern w:val="0"/>
          <w:sz w:val="24"/>
          <w:lang w:eastAsia="zh-CN"/>
        </w:rPr>
        <w:t>：</w:t>
      </w:r>
    </w:p>
    <w:p w14:paraId="6D23577F">
      <w:pPr>
        <w:widowControl/>
        <w:spacing w:line="400" w:lineRule="exact"/>
        <w:jc w:val="left"/>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3.1</w:t>
      </w:r>
      <w:r>
        <w:rPr>
          <w:rFonts w:hint="eastAsia" w:cs="宋体" w:asciiTheme="minorEastAsia" w:hAnsiTheme="minorEastAsia" w:eastAsiaTheme="minorEastAsia"/>
          <w:kern w:val="0"/>
          <w:sz w:val="24"/>
          <w:lang w:eastAsia="zh-CN"/>
        </w:rPr>
        <w:t>投标人如果是代理商或经销商且所投产品为医疗器械的，须提供医疗器械经营许可证/备案、所投产品的医疗器械注册证；投标人如果是制造商且所投产品为医疗器械，须提供医疗器械生产许可证（制造商工商注册地在中华人民共和国境外的，不做此要求）、所投产品的医疗器械注册证。</w:t>
      </w:r>
      <w:r>
        <w:rPr>
          <w:rFonts w:hint="eastAsia" w:cs="宋体" w:asciiTheme="minorEastAsia" w:hAnsiTheme="minorEastAsia" w:eastAsiaTheme="minorEastAsia"/>
          <w:color w:val="auto"/>
          <w:kern w:val="0"/>
          <w:sz w:val="24"/>
          <w:lang w:eastAsia="zh-CN"/>
        </w:rPr>
        <w:t>所投第二、三类医疗器械的（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提供相关证明资料</w:t>
      </w:r>
      <w:r>
        <w:rPr>
          <w:rFonts w:hint="eastAsia" w:cs="宋体" w:asciiTheme="minorEastAsia" w:hAnsiTheme="minorEastAsia" w:eastAsiaTheme="minorEastAsia"/>
          <w:color w:val="auto"/>
          <w:kern w:val="0"/>
          <w:sz w:val="24"/>
        </w:rPr>
        <w:t>；</w:t>
      </w:r>
    </w:p>
    <w:p w14:paraId="4901A377">
      <w:pPr>
        <w:widowControl/>
        <w:spacing w:line="400" w:lineRule="exact"/>
        <w:jc w:val="left"/>
        <w:rPr>
          <w:rFonts w:ascii="宋体" w:hAnsi="宋体"/>
          <w:b/>
          <w:bCs/>
          <w:sz w:val="24"/>
        </w:rPr>
      </w:pPr>
      <w:r>
        <w:rPr>
          <w:rFonts w:ascii="宋体" w:hAnsi="宋体"/>
          <w:b/>
          <w:bCs/>
          <w:sz w:val="24"/>
        </w:rPr>
        <w:t>三、获取招标文件</w:t>
      </w:r>
    </w:p>
    <w:p w14:paraId="746E7CB5">
      <w:pPr>
        <w:widowControl/>
        <w:spacing w:line="400" w:lineRule="exact"/>
        <w:jc w:val="left"/>
        <w:rPr>
          <w:rFonts w:hint="default" w:ascii="宋体" w:hAnsi="宋体"/>
          <w:sz w:val="24"/>
          <w:lang w:val="en-US"/>
        </w:rPr>
      </w:pPr>
      <w:r>
        <w:rPr>
          <w:rFonts w:ascii="宋体" w:hAnsi="宋体"/>
          <w:sz w:val="24"/>
        </w:rPr>
        <w:t>时间</w:t>
      </w:r>
      <w:r>
        <w:rPr>
          <w:rFonts w:hint="eastAsia" w:ascii="宋体" w:hAnsi="宋体"/>
          <w:sz w:val="24"/>
          <w:lang w:eastAsia="zh-CN"/>
        </w:rPr>
        <w:t>：202</w:t>
      </w:r>
      <w:r>
        <w:rPr>
          <w:rFonts w:hint="eastAsia" w:ascii="宋体" w:hAnsi="宋体"/>
          <w:sz w:val="24"/>
          <w:lang w:val="en-US" w:eastAsia="zh-CN"/>
        </w:rPr>
        <w:t>6</w:t>
      </w:r>
      <w:r>
        <w:rPr>
          <w:rFonts w:hint="eastAsia" w:ascii="宋体" w:hAnsi="宋体"/>
          <w:sz w:val="24"/>
          <w:lang w:eastAsia="zh-CN"/>
        </w:rPr>
        <w:t>年</w:t>
      </w:r>
      <w:r>
        <w:rPr>
          <w:rFonts w:hint="eastAsia" w:ascii="宋体" w:hAnsi="宋体"/>
          <w:sz w:val="24"/>
          <w:lang w:val="en-US" w:eastAsia="zh-CN"/>
        </w:rPr>
        <w:t>5</w:t>
      </w:r>
      <w:r>
        <w:rPr>
          <w:rFonts w:hint="eastAsia" w:ascii="宋体" w:hAnsi="宋体"/>
          <w:sz w:val="24"/>
          <w:lang w:eastAsia="zh-CN"/>
        </w:rPr>
        <w:t>月</w:t>
      </w:r>
      <w:r>
        <w:rPr>
          <w:rFonts w:hint="eastAsia" w:ascii="宋体" w:hAnsi="宋体"/>
          <w:sz w:val="24"/>
          <w:lang w:val="en-US" w:eastAsia="zh-CN"/>
        </w:rPr>
        <w:t>13日06</w:t>
      </w:r>
      <w:r>
        <w:rPr>
          <w:rFonts w:hint="eastAsia" w:ascii="宋体" w:hAnsi="宋体"/>
          <w:sz w:val="24"/>
          <w:lang w:eastAsia="zh-CN"/>
        </w:rPr>
        <w:t>：</w:t>
      </w:r>
      <w:r>
        <w:rPr>
          <w:rFonts w:hint="eastAsia" w:ascii="宋体" w:hAnsi="宋体"/>
          <w:sz w:val="24"/>
          <w:lang w:val="en-US" w:eastAsia="zh-CN"/>
        </w:rPr>
        <w:t>00</w:t>
      </w:r>
      <w:r>
        <w:rPr>
          <w:rFonts w:ascii="宋体" w:hAnsi="宋体"/>
          <w:sz w:val="24"/>
        </w:rPr>
        <w:t>至</w:t>
      </w:r>
      <w:r>
        <w:rPr>
          <w:rFonts w:hint="eastAsia" w:ascii="宋体" w:hAnsi="宋体"/>
          <w:sz w:val="24"/>
          <w:lang w:eastAsia="zh-CN"/>
        </w:rPr>
        <w:t>2026年</w:t>
      </w:r>
      <w:r>
        <w:rPr>
          <w:rFonts w:hint="eastAsia" w:ascii="宋体" w:hAnsi="宋体"/>
          <w:sz w:val="24"/>
          <w:lang w:val="en-US" w:eastAsia="zh-CN"/>
        </w:rPr>
        <w:t>5</w:t>
      </w:r>
      <w:r>
        <w:rPr>
          <w:rFonts w:hint="eastAsia" w:ascii="宋体" w:hAnsi="宋体"/>
          <w:sz w:val="24"/>
          <w:lang w:eastAsia="zh-CN"/>
        </w:rPr>
        <w:t>月</w:t>
      </w:r>
      <w:r>
        <w:rPr>
          <w:rFonts w:hint="eastAsia" w:ascii="宋体" w:hAnsi="宋体"/>
          <w:sz w:val="24"/>
          <w:lang w:val="en-US" w:eastAsia="zh-CN"/>
        </w:rPr>
        <w:t>20日 23</w:t>
      </w:r>
      <w:r>
        <w:rPr>
          <w:rFonts w:hint="eastAsia" w:ascii="宋体" w:hAnsi="宋体"/>
          <w:sz w:val="24"/>
          <w:lang w:eastAsia="zh-CN"/>
        </w:rPr>
        <w:t>：</w:t>
      </w:r>
      <w:r>
        <w:rPr>
          <w:rFonts w:hint="eastAsia" w:ascii="宋体" w:hAnsi="宋体"/>
          <w:sz w:val="24"/>
          <w:lang w:val="en-US" w:eastAsia="zh-CN"/>
        </w:rPr>
        <w:t>59</w:t>
      </w:r>
    </w:p>
    <w:p w14:paraId="5C7C1DE0">
      <w:pPr>
        <w:widowControl/>
        <w:spacing w:line="400" w:lineRule="exact"/>
        <w:jc w:val="left"/>
        <w:rPr>
          <w:rFonts w:ascii="宋体" w:hAnsi="宋体"/>
          <w:sz w:val="24"/>
        </w:rPr>
      </w:pPr>
      <w:r>
        <w:rPr>
          <w:rFonts w:ascii="宋体" w:hAnsi="宋体"/>
          <w:sz w:val="24"/>
        </w:rPr>
        <w:t>地点</w:t>
      </w:r>
      <w:r>
        <w:rPr>
          <w:rFonts w:hint="eastAsia" w:ascii="宋体" w:hAnsi="宋体"/>
          <w:sz w:val="24"/>
          <w:lang w:eastAsia="zh-CN"/>
        </w:rPr>
        <w:t>：云南省政府采购电子交易平台（政采云https：//www.zcygov.cn/）</w:t>
      </w:r>
    </w:p>
    <w:p w14:paraId="3ECA09CA">
      <w:pPr>
        <w:widowControl/>
        <w:spacing w:line="400" w:lineRule="exact"/>
        <w:jc w:val="left"/>
        <w:rPr>
          <w:rFonts w:hint="eastAsia" w:ascii="宋体" w:hAnsi="宋体"/>
          <w:sz w:val="24"/>
          <w:lang w:eastAsia="zh-CN"/>
        </w:rPr>
      </w:pPr>
      <w:r>
        <w:rPr>
          <w:rFonts w:ascii="宋体" w:hAnsi="宋体"/>
          <w:sz w:val="24"/>
        </w:rPr>
        <w:t>方式</w:t>
      </w:r>
      <w:r>
        <w:rPr>
          <w:rFonts w:hint="eastAsia" w:ascii="宋体" w:hAnsi="宋体"/>
          <w:sz w:val="24"/>
          <w:lang w:eastAsia="zh-CN"/>
        </w:rPr>
        <w:t>：1.凡有意参加投标者，须持与云南省政府采购电子交易平台（政采云）兼容的数字证书（CA），在平台绑定后，线上获取采购文件及其它采购资料。CA申领链接：https://middle.zcygov.cn/ca/apply/list?_app_=zcy.sys</w:t>
      </w:r>
    </w:p>
    <w:p w14:paraId="24964E1F">
      <w:pPr>
        <w:widowControl/>
        <w:spacing w:line="400" w:lineRule="exact"/>
        <w:jc w:val="left"/>
        <w:rPr>
          <w:rFonts w:ascii="宋体" w:hAnsi="宋体" w:eastAsia="宋体" w:cs="Times New Roman"/>
          <w:sz w:val="24"/>
        </w:rPr>
      </w:pPr>
      <w:r>
        <w:rPr>
          <w:rFonts w:hint="eastAsia" w:ascii="宋体" w:hAnsi="宋体"/>
          <w:sz w:val="24"/>
          <w:lang w:eastAsia="zh-CN"/>
        </w:rPr>
        <w:t>2.按上述要求获取文件的供应商视为合法获取了本项目采购文件，具备本项目的投标资格。</w:t>
      </w:r>
    </w:p>
    <w:p w14:paraId="2DBD71EB">
      <w:pPr>
        <w:widowControl/>
        <w:spacing w:line="400" w:lineRule="exact"/>
        <w:jc w:val="left"/>
        <w:rPr>
          <w:rFonts w:ascii="宋体" w:hAnsi="宋体"/>
          <w:sz w:val="24"/>
        </w:rPr>
      </w:pPr>
      <w:r>
        <w:rPr>
          <w:rFonts w:ascii="宋体" w:hAnsi="宋体"/>
          <w:sz w:val="24"/>
        </w:rPr>
        <w:t>售价（元）</w:t>
      </w:r>
      <w:r>
        <w:rPr>
          <w:rFonts w:hint="eastAsia" w:ascii="宋体" w:hAnsi="宋体"/>
          <w:sz w:val="24"/>
          <w:lang w:eastAsia="zh-CN"/>
        </w:rPr>
        <w:t>：</w:t>
      </w:r>
      <w:r>
        <w:rPr>
          <w:rFonts w:hint="eastAsia" w:ascii="宋体" w:hAnsi="宋体"/>
          <w:sz w:val="24"/>
        </w:rPr>
        <w:t>0</w:t>
      </w:r>
    </w:p>
    <w:p w14:paraId="08603698">
      <w:pPr>
        <w:widowControl/>
        <w:spacing w:line="400" w:lineRule="exact"/>
        <w:jc w:val="left"/>
        <w:rPr>
          <w:rFonts w:hint="eastAsia" w:ascii="宋体" w:hAnsi="宋体" w:eastAsia="宋体"/>
          <w:sz w:val="24"/>
          <w:lang w:eastAsia="zh-CN"/>
        </w:rPr>
      </w:pPr>
      <w:r>
        <w:rPr>
          <w:rFonts w:hint="eastAsia" w:ascii="宋体" w:hAnsi="宋体" w:eastAsia="宋体"/>
          <w:b/>
          <w:bCs/>
          <w:sz w:val="24"/>
          <w:lang w:eastAsia="zh-CN"/>
        </w:rPr>
        <w:t>四、提交投标文件截止时间、开标时间和地点</w:t>
      </w:r>
    </w:p>
    <w:p w14:paraId="540ECB06">
      <w:pPr>
        <w:widowControl/>
        <w:spacing w:line="400" w:lineRule="exact"/>
        <w:ind w:firstLine="240" w:firstLineChars="100"/>
        <w:jc w:val="left"/>
        <w:rPr>
          <w:rFonts w:hint="eastAsia" w:ascii="宋体" w:hAnsi="宋体" w:eastAsia="宋体"/>
          <w:sz w:val="24"/>
          <w:lang w:eastAsia="zh-CN"/>
        </w:rPr>
      </w:pPr>
      <w:r>
        <w:rPr>
          <w:rFonts w:hint="eastAsia" w:ascii="宋体" w:hAnsi="宋体" w:eastAsia="宋体"/>
          <w:sz w:val="24"/>
          <w:lang w:eastAsia="zh-CN"/>
        </w:rPr>
        <w:t>提交投标文件截止时间：2026年06月03日 09:30（北京时间）</w:t>
      </w:r>
    </w:p>
    <w:p w14:paraId="18184537">
      <w:pPr>
        <w:widowControl/>
        <w:spacing w:line="400" w:lineRule="exact"/>
        <w:ind w:firstLine="240" w:firstLineChars="100"/>
        <w:jc w:val="left"/>
        <w:rPr>
          <w:rFonts w:hint="eastAsia" w:ascii="宋体" w:hAnsi="宋体" w:eastAsia="宋体"/>
          <w:sz w:val="24"/>
          <w:lang w:eastAsia="zh-CN"/>
        </w:rPr>
      </w:pPr>
      <w:r>
        <w:rPr>
          <w:rFonts w:hint="eastAsia" w:ascii="宋体" w:hAnsi="宋体" w:eastAsia="宋体"/>
          <w:sz w:val="24"/>
          <w:lang w:eastAsia="zh-CN"/>
        </w:rPr>
        <w:t>投标地点（网址）：请登录云南省政府采购电子交易平台（政采云）投标客户端投标</w:t>
      </w:r>
    </w:p>
    <w:p w14:paraId="49A65EFE">
      <w:pPr>
        <w:widowControl/>
        <w:spacing w:line="400" w:lineRule="exact"/>
        <w:ind w:firstLine="240" w:firstLineChars="100"/>
        <w:jc w:val="left"/>
        <w:rPr>
          <w:rFonts w:hint="eastAsia" w:ascii="宋体" w:hAnsi="宋体" w:eastAsia="宋体"/>
          <w:sz w:val="24"/>
          <w:lang w:eastAsia="zh-CN"/>
        </w:rPr>
      </w:pPr>
      <w:r>
        <w:rPr>
          <w:rFonts w:hint="eastAsia" w:ascii="宋体" w:hAnsi="宋体" w:eastAsia="宋体"/>
          <w:sz w:val="24"/>
          <w:lang w:eastAsia="zh-CN"/>
        </w:rPr>
        <w:t>开标时间：2026年06月03日 09:30</w:t>
      </w:r>
    </w:p>
    <w:p w14:paraId="1A4C5179">
      <w:pPr>
        <w:widowControl/>
        <w:spacing w:line="400" w:lineRule="exact"/>
        <w:ind w:firstLine="240" w:firstLineChars="100"/>
        <w:jc w:val="left"/>
        <w:rPr>
          <w:rFonts w:hint="eastAsia" w:ascii="宋体" w:hAnsi="宋体" w:eastAsia="宋体"/>
          <w:sz w:val="24"/>
          <w:lang w:eastAsia="zh-CN"/>
        </w:rPr>
      </w:pPr>
      <w:r>
        <w:rPr>
          <w:rFonts w:hint="eastAsia" w:ascii="宋体" w:hAnsi="宋体" w:eastAsia="宋体"/>
          <w:sz w:val="24"/>
          <w:lang w:eastAsia="zh-CN"/>
        </w:rPr>
        <w:t>开标地点：云南省昆明市盘龙区易润中心2栋写字楼6楼604室1开标室</w:t>
      </w:r>
    </w:p>
    <w:p w14:paraId="693D6D5A">
      <w:pPr>
        <w:widowControl/>
        <w:spacing w:line="400" w:lineRule="exact"/>
        <w:jc w:val="left"/>
        <w:rPr>
          <w:rFonts w:ascii="宋体" w:hAnsi="宋体"/>
          <w:b/>
          <w:bCs/>
          <w:sz w:val="24"/>
        </w:rPr>
      </w:pPr>
      <w:r>
        <w:rPr>
          <w:rFonts w:ascii="宋体" w:hAnsi="宋体"/>
          <w:b/>
          <w:bCs/>
          <w:sz w:val="24"/>
        </w:rPr>
        <w:t>五、公告期限</w:t>
      </w:r>
    </w:p>
    <w:p w14:paraId="176769D6">
      <w:pPr>
        <w:widowControl/>
        <w:spacing w:line="400" w:lineRule="exact"/>
        <w:ind w:firstLine="240" w:firstLineChars="100"/>
        <w:jc w:val="left"/>
        <w:rPr>
          <w:rFonts w:hint="eastAsia"/>
        </w:rPr>
      </w:pPr>
      <w:r>
        <w:rPr>
          <w:rFonts w:ascii="宋体" w:hAnsi="宋体"/>
          <w:sz w:val="24"/>
        </w:rPr>
        <w:t>自本公告发布之日起5个工作日。</w:t>
      </w:r>
    </w:p>
    <w:p w14:paraId="104A47F7">
      <w:pPr>
        <w:widowControl/>
        <w:spacing w:line="400" w:lineRule="exact"/>
        <w:jc w:val="left"/>
        <w:rPr>
          <w:rFonts w:hint="eastAsia" w:ascii="宋体" w:hAnsi="宋体"/>
          <w:b/>
          <w:bCs/>
          <w:sz w:val="24"/>
        </w:rPr>
      </w:pPr>
      <w:r>
        <w:rPr>
          <w:rFonts w:hint="eastAsia" w:ascii="宋体" w:hAnsi="宋体"/>
          <w:b/>
          <w:bCs/>
          <w:sz w:val="24"/>
        </w:rPr>
        <w:t>六、其他补充事宜</w:t>
      </w:r>
    </w:p>
    <w:p w14:paraId="40708FA5">
      <w:pPr>
        <w:widowControl/>
        <w:spacing w:line="400" w:lineRule="exact"/>
        <w:ind w:firstLine="240" w:firstLineChars="100"/>
        <w:jc w:val="left"/>
        <w:rPr>
          <w:rFonts w:hint="eastAsia" w:ascii="宋体" w:hAnsi="宋体"/>
          <w:sz w:val="24"/>
        </w:rPr>
      </w:pPr>
      <w:r>
        <w:rPr>
          <w:rFonts w:hint="eastAsia" w:ascii="宋体" w:hAnsi="宋体"/>
          <w:sz w:val="24"/>
        </w:rPr>
        <w:t>开标方式</w:t>
      </w:r>
      <w:r>
        <w:rPr>
          <w:rFonts w:hint="eastAsia" w:ascii="宋体" w:hAnsi="宋体"/>
          <w:sz w:val="24"/>
          <w:lang w:eastAsia="zh-CN"/>
        </w:rPr>
        <w:t>：</w:t>
      </w:r>
      <w:r>
        <w:rPr>
          <w:rFonts w:hint="eastAsia" w:ascii="宋体" w:hAnsi="宋体"/>
          <w:sz w:val="24"/>
          <w:lang w:val="en-US" w:eastAsia="zh-CN"/>
        </w:rPr>
        <w:t>网上</w:t>
      </w:r>
      <w:r>
        <w:rPr>
          <w:rFonts w:hint="eastAsia" w:ascii="宋体" w:hAnsi="宋体"/>
          <w:sz w:val="24"/>
        </w:rPr>
        <w:t>开标</w:t>
      </w:r>
    </w:p>
    <w:p w14:paraId="7F3F0DA8">
      <w:pPr>
        <w:widowControl/>
        <w:spacing w:line="400" w:lineRule="exact"/>
        <w:ind w:firstLine="240" w:firstLineChars="100"/>
        <w:jc w:val="left"/>
        <w:rPr>
          <w:rFonts w:hint="eastAsia" w:ascii="宋体" w:hAnsi="宋体"/>
          <w:sz w:val="24"/>
        </w:rPr>
      </w:pPr>
      <w:r>
        <w:rPr>
          <w:rFonts w:hint="eastAsia" w:ascii="宋体" w:hAnsi="宋体"/>
          <w:sz w:val="24"/>
        </w:rPr>
        <w:t>是否需要缴纳投标保证金</w:t>
      </w:r>
      <w:r>
        <w:rPr>
          <w:rFonts w:hint="eastAsia" w:ascii="宋体" w:hAnsi="宋体"/>
          <w:sz w:val="24"/>
          <w:lang w:eastAsia="zh-CN"/>
        </w:rPr>
        <w:t>：</w:t>
      </w:r>
      <w:r>
        <w:rPr>
          <w:rFonts w:hint="eastAsia" w:ascii="宋体" w:hAnsi="宋体"/>
          <w:sz w:val="24"/>
        </w:rPr>
        <w:t>是</w:t>
      </w:r>
    </w:p>
    <w:p w14:paraId="605FA1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eastAsia" w:ascii="宋体" w:hAnsi="宋体"/>
          <w:bCs/>
          <w:sz w:val="24"/>
          <w:lang w:val="en-US" w:eastAsia="zh-CN"/>
        </w:rPr>
      </w:pPr>
      <w:r>
        <w:rPr>
          <w:rFonts w:hint="eastAsia" w:ascii="宋体" w:hAnsi="宋体"/>
          <w:bCs/>
          <w:sz w:val="24"/>
          <w:lang w:val="en-US" w:eastAsia="zh-CN"/>
        </w:rPr>
        <w:t>保证金缴纳方式：支票、汇票、本票、保函、保证保险、银行转账等非现金形式提交</w:t>
      </w:r>
    </w:p>
    <w:p w14:paraId="6B1B7B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default" w:ascii="宋体" w:hAnsi="宋体"/>
          <w:b/>
          <w:bCs/>
          <w:sz w:val="24"/>
          <w:lang w:val="en-US" w:eastAsia="zh-CN"/>
        </w:rPr>
      </w:pPr>
      <w:r>
        <w:rPr>
          <w:rFonts w:hint="eastAsia" w:ascii="宋体" w:hAnsi="宋体"/>
          <w:bCs/>
          <w:sz w:val="24"/>
          <w:lang w:val="en-US" w:eastAsia="zh-CN"/>
        </w:rPr>
        <w:t>保证金缴纳截止时间：</w:t>
      </w:r>
      <w:r>
        <w:rPr>
          <w:rFonts w:hint="eastAsia" w:ascii="宋体" w:hAnsi="宋体"/>
          <w:b/>
          <w:bCs/>
          <w:sz w:val="24"/>
          <w:lang w:eastAsia="zh-CN"/>
        </w:rPr>
        <w:t>2026年</w:t>
      </w:r>
      <w:r>
        <w:rPr>
          <w:rFonts w:hint="eastAsia" w:ascii="宋体" w:hAnsi="宋体"/>
          <w:b/>
          <w:bCs/>
          <w:sz w:val="24"/>
          <w:lang w:val="en-US" w:eastAsia="zh-CN"/>
        </w:rPr>
        <w:t>6</w:t>
      </w:r>
      <w:r>
        <w:rPr>
          <w:rFonts w:hint="eastAsia" w:ascii="宋体" w:hAnsi="宋体"/>
          <w:b/>
          <w:bCs/>
          <w:sz w:val="24"/>
          <w:lang w:eastAsia="zh-CN"/>
        </w:rPr>
        <w:t>月</w:t>
      </w:r>
      <w:r>
        <w:rPr>
          <w:rFonts w:hint="eastAsia" w:ascii="宋体" w:hAnsi="宋体"/>
          <w:b/>
          <w:bCs/>
          <w:sz w:val="24"/>
          <w:lang w:val="en-US" w:eastAsia="zh-CN"/>
        </w:rPr>
        <w:t>3</w:t>
      </w:r>
      <w:r>
        <w:rPr>
          <w:rFonts w:hint="eastAsia" w:ascii="宋体" w:hAnsi="宋体"/>
          <w:b/>
          <w:bCs/>
          <w:sz w:val="24"/>
          <w:lang w:eastAsia="zh-CN"/>
        </w:rPr>
        <w:t>日</w:t>
      </w:r>
      <w:r>
        <w:rPr>
          <w:rFonts w:hint="eastAsia" w:ascii="宋体" w:hAnsi="宋体"/>
          <w:b/>
          <w:bCs/>
          <w:sz w:val="24"/>
          <w:lang w:val="en-US" w:eastAsia="zh-CN"/>
        </w:rPr>
        <w:t>09：30</w:t>
      </w:r>
    </w:p>
    <w:p w14:paraId="0330C5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default" w:ascii="宋体" w:hAnsi="宋体"/>
          <w:bCs/>
          <w:sz w:val="24"/>
          <w:lang w:val="en-US" w:eastAsia="zh-CN"/>
        </w:rPr>
      </w:pPr>
      <w:r>
        <w:rPr>
          <w:rFonts w:hint="eastAsia" w:ascii="宋体" w:hAnsi="宋体"/>
          <w:bCs/>
          <w:sz w:val="24"/>
          <w:lang w:val="en-US" w:eastAsia="zh-CN"/>
        </w:rPr>
        <w:t>其他：1、</w:t>
      </w:r>
      <w:r>
        <w:rPr>
          <w:rFonts w:hint="default" w:ascii="宋体" w:hAnsi="宋体"/>
          <w:bCs/>
          <w:sz w:val="24"/>
          <w:lang w:val="en-US" w:eastAsia="zh-CN"/>
        </w:rPr>
        <w:t>本次采购公告在云南省政府采购网上发布。</w:t>
      </w:r>
      <w:r>
        <w:rPr>
          <w:rFonts w:hint="eastAsia" w:ascii="宋体" w:hAnsi="宋体"/>
          <w:bCs/>
          <w:sz w:val="24"/>
          <w:lang w:val="en-US" w:eastAsia="zh-CN"/>
        </w:rPr>
        <w:t>我公司对其他网站或者媒体转载的公告及其内容不承担任何责任。</w:t>
      </w:r>
      <w:r>
        <w:rPr>
          <w:rFonts w:hint="default" w:ascii="宋体" w:hAnsi="宋体"/>
          <w:bCs/>
          <w:sz w:val="24"/>
          <w:lang w:val="en-US" w:eastAsia="zh-CN"/>
        </w:rPr>
        <w:t>请各位供应商在递交投标（响应）文件前随时查看，以获取最新的消息。</w:t>
      </w:r>
    </w:p>
    <w:p w14:paraId="62EC96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40" w:firstLineChars="100"/>
        <w:textAlignment w:val="auto"/>
        <w:rPr>
          <w:rFonts w:hint="default" w:ascii="宋体" w:hAnsi="宋体"/>
          <w:bCs/>
          <w:sz w:val="24"/>
          <w:lang w:val="en-US" w:eastAsia="zh-CN"/>
        </w:rPr>
      </w:pPr>
      <w:r>
        <w:rPr>
          <w:rFonts w:hint="eastAsia" w:ascii="宋体" w:hAnsi="宋体"/>
          <w:bCs/>
          <w:sz w:val="24"/>
          <w:lang w:val="en-US" w:eastAsia="zh-CN"/>
        </w:rPr>
        <w:t>2、</w:t>
      </w:r>
      <w:r>
        <w:rPr>
          <w:rFonts w:hint="default" w:ascii="宋体" w:hAnsi="宋体"/>
          <w:bCs/>
          <w:sz w:val="24"/>
          <w:lang w:val="en-US" w:eastAsia="zh-CN"/>
        </w:rPr>
        <w:t>本次项目采用全流程电子化采购方式，各供应商认真学习云南省政府采购电子交易平台（政采云）发布的相关操作手册。操作手册查询链接：https</w:t>
      </w:r>
      <w:r>
        <w:rPr>
          <w:rFonts w:hint="eastAsia" w:ascii="宋体" w:hAnsi="宋体"/>
          <w:bCs/>
          <w:sz w:val="24"/>
          <w:lang w:val="en-US" w:eastAsia="zh-CN"/>
        </w:rPr>
        <w:t>：</w:t>
      </w:r>
      <w:r>
        <w:rPr>
          <w:rFonts w:hint="default" w:ascii="宋体" w:hAnsi="宋体"/>
          <w:bCs/>
          <w:sz w:val="24"/>
          <w:lang w:val="en-US" w:eastAsia="zh-CN"/>
        </w:rPr>
        <w:t>//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w:t>
      </w:r>
      <w:r>
        <w:rPr>
          <w:rFonts w:hint="eastAsia" w:ascii="宋体" w:hAnsi="宋体"/>
          <w:bCs/>
          <w:sz w:val="24"/>
          <w:lang w:val="en-US" w:eastAsia="zh-CN"/>
        </w:rPr>
        <w:t>：</w:t>
      </w:r>
      <w:r>
        <w:rPr>
          <w:rFonts w:hint="default" w:ascii="宋体" w:hAnsi="宋体"/>
          <w:bCs/>
          <w:sz w:val="24"/>
          <w:lang w:val="en-US" w:eastAsia="zh-CN"/>
        </w:rPr>
        <w:t>//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w:t>
      </w:r>
      <w:r>
        <w:rPr>
          <w:rFonts w:hint="eastAsia" w:ascii="宋体" w:hAnsi="宋体"/>
          <w:bCs/>
          <w:sz w:val="24"/>
          <w:lang w:val="en-US" w:eastAsia="zh-CN"/>
        </w:rPr>
        <w:t>：</w:t>
      </w:r>
      <w:r>
        <w:rPr>
          <w:rFonts w:hint="default" w:ascii="宋体" w:hAnsi="宋体"/>
          <w:bCs/>
          <w:sz w:val="24"/>
          <w:lang w:val="en-US" w:eastAsia="zh-CN"/>
        </w:rPr>
        <w:t>//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p w14:paraId="4DCB1905">
      <w:pPr>
        <w:widowControl/>
        <w:spacing w:line="400" w:lineRule="exact"/>
        <w:jc w:val="left"/>
        <w:rPr>
          <w:rFonts w:ascii="宋体" w:hAnsi="宋体"/>
          <w:b/>
          <w:bCs/>
          <w:sz w:val="24"/>
        </w:rPr>
      </w:pPr>
      <w:r>
        <w:rPr>
          <w:rFonts w:ascii="宋体" w:hAnsi="宋体"/>
          <w:b/>
          <w:bCs/>
          <w:sz w:val="24"/>
        </w:rPr>
        <w:t>七、对本次招标提出询问，请按以下方式联系。</w:t>
      </w:r>
    </w:p>
    <w:p w14:paraId="4D50DA76">
      <w:pPr>
        <w:spacing w:line="500" w:lineRule="exact"/>
        <w:rPr>
          <w:rFonts w:hint="eastAsia" w:ascii="宋体" w:hAnsi="宋体"/>
          <w:sz w:val="24"/>
        </w:rPr>
      </w:pPr>
      <w:r>
        <w:rPr>
          <w:rFonts w:hint="eastAsia" w:ascii="宋体" w:hAnsi="宋体"/>
          <w:sz w:val="24"/>
        </w:rPr>
        <w:t>1.采购人信息</w:t>
      </w:r>
    </w:p>
    <w:p w14:paraId="2E5ED33D">
      <w:pPr>
        <w:spacing w:line="500" w:lineRule="exact"/>
        <w:ind w:firstLine="240" w:firstLineChars="100"/>
        <w:rPr>
          <w:rFonts w:hint="default" w:ascii="宋体" w:hAnsi="宋体" w:eastAsia="宋体" w:cs="Times New Roman"/>
          <w:sz w:val="24"/>
          <w:lang w:val="en-US" w:eastAsia="zh-CN"/>
        </w:rPr>
      </w:pPr>
      <w:r>
        <w:rPr>
          <w:rFonts w:hint="eastAsia" w:ascii="宋体" w:hAnsi="宋体" w:eastAsia="宋体" w:cs="Times New Roman"/>
          <w:sz w:val="24"/>
          <w:lang w:val="en-US" w:eastAsia="zh-CN"/>
        </w:rPr>
        <w:t>采购人名称：丘北县人民医院</w:t>
      </w:r>
    </w:p>
    <w:p w14:paraId="4B4B9E9E">
      <w:pPr>
        <w:spacing w:line="500" w:lineRule="exact"/>
        <w:ind w:firstLine="240" w:firstLineChars="100"/>
        <w:rPr>
          <w:rFonts w:hint="eastAsia" w:ascii="宋体" w:hAnsi="宋体" w:eastAsia="宋体" w:cs="Times New Roman"/>
          <w:sz w:val="24"/>
        </w:rPr>
      </w:pPr>
      <w:r>
        <w:rPr>
          <w:rFonts w:hint="eastAsia" w:ascii="宋体" w:hAnsi="宋体" w:eastAsia="宋体" w:cs="Times New Roman"/>
          <w:sz w:val="24"/>
        </w:rPr>
        <w:t xml:space="preserve">地 址：丘北县锦屏镇安康路89号 </w:t>
      </w:r>
    </w:p>
    <w:p w14:paraId="3C1E586C">
      <w:pPr>
        <w:spacing w:line="500" w:lineRule="exact"/>
        <w:ind w:firstLine="240" w:firstLineChars="100"/>
        <w:rPr>
          <w:rFonts w:hint="eastAsia" w:ascii="宋体" w:hAnsi="宋体" w:eastAsia="宋体" w:cs="Times New Roman"/>
          <w:sz w:val="24"/>
        </w:rPr>
      </w:pPr>
      <w:r>
        <w:rPr>
          <w:rFonts w:hint="eastAsia" w:ascii="宋体" w:hAnsi="宋体" w:eastAsia="宋体" w:cs="Times New Roman"/>
          <w:sz w:val="24"/>
        </w:rPr>
        <w:t xml:space="preserve">联 系 人：郭老师 </w:t>
      </w:r>
    </w:p>
    <w:p w14:paraId="053B287A">
      <w:pPr>
        <w:spacing w:line="500" w:lineRule="exact"/>
        <w:ind w:firstLine="240" w:firstLineChars="100"/>
        <w:rPr>
          <w:rFonts w:hint="eastAsia" w:ascii="宋体" w:hAnsi="宋体" w:eastAsia="宋体" w:cs="Times New Roman"/>
          <w:sz w:val="24"/>
        </w:rPr>
      </w:pPr>
      <w:r>
        <w:rPr>
          <w:rFonts w:hint="eastAsia" w:ascii="宋体" w:hAnsi="宋体" w:eastAsia="宋体" w:cs="Times New Roman"/>
          <w:sz w:val="24"/>
        </w:rPr>
        <w:t>电 话：15126932636</w:t>
      </w:r>
    </w:p>
    <w:p w14:paraId="0EDA2C02">
      <w:pPr>
        <w:spacing w:line="500" w:lineRule="exact"/>
        <w:ind w:firstLine="240" w:firstLineChars="100"/>
        <w:rPr>
          <w:rFonts w:ascii="宋体" w:hAnsi="宋体"/>
          <w:sz w:val="24"/>
        </w:rPr>
      </w:pPr>
      <w:r>
        <w:rPr>
          <w:rFonts w:hint="eastAsia" w:ascii="宋体" w:hAnsi="宋体"/>
          <w:sz w:val="24"/>
        </w:rPr>
        <w:t>2.采购代理机构信息</w:t>
      </w:r>
    </w:p>
    <w:p w14:paraId="382FB362">
      <w:pPr>
        <w:spacing w:line="500" w:lineRule="exact"/>
        <w:ind w:firstLine="240" w:firstLineChars="100"/>
        <w:rPr>
          <w:rFonts w:ascii="宋体" w:hAnsi="宋体"/>
          <w:sz w:val="24"/>
        </w:rPr>
      </w:pPr>
      <w:r>
        <w:rPr>
          <w:rFonts w:hint="eastAsia" w:ascii="宋体" w:hAnsi="宋体"/>
          <w:sz w:val="24"/>
        </w:rPr>
        <w:t>名 称</w:t>
      </w:r>
      <w:r>
        <w:rPr>
          <w:rFonts w:hint="eastAsia" w:ascii="宋体" w:hAnsi="宋体"/>
          <w:sz w:val="24"/>
          <w:lang w:eastAsia="zh-CN"/>
        </w:rPr>
        <w:t>：</w:t>
      </w:r>
      <w:r>
        <w:rPr>
          <w:rFonts w:hint="eastAsia" w:ascii="宋体" w:hAnsi="宋体"/>
          <w:sz w:val="24"/>
        </w:rPr>
        <w:t>云南中翰招标代理有限公司</w:t>
      </w:r>
    </w:p>
    <w:p w14:paraId="276E221B">
      <w:pPr>
        <w:spacing w:line="500" w:lineRule="exact"/>
        <w:ind w:firstLine="240" w:firstLineChars="100"/>
        <w:rPr>
          <w:rFonts w:ascii="宋体" w:hAnsi="宋体"/>
          <w:sz w:val="24"/>
        </w:rPr>
      </w:pPr>
      <w:r>
        <w:rPr>
          <w:rFonts w:hint="eastAsia" w:ascii="宋体" w:hAnsi="宋体"/>
          <w:sz w:val="24"/>
        </w:rPr>
        <w:t>地</w:t>
      </w:r>
      <w:r>
        <w:rPr>
          <w:rFonts w:hint="eastAsia" w:ascii="宋体" w:hAnsi="宋体"/>
          <w:sz w:val="24"/>
          <w:lang w:val="en-US" w:eastAsia="zh-CN"/>
        </w:rPr>
        <w:t xml:space="preserve"> </w:t>
      </w:r>
      <w:r>
        <w:rPr>
          <w:rFonts w:hint="eastAsia" w:ascii="宋体" w:hAnsi="宋体"/>
          <w:sz w:val="24"/>
        </w:rPr>
        <w:t>址</w:t>
      </w:r>
      <w:r>
        <w:rPr>
          <w:rFonts w:hint="eastAsia" w:ascii="宋体" w:hAnsi="宋体"/>
          <w:sz w:val="24"/>
          <w:lang w:eastAsia="zh-CN"/>
        </w:rPr>
        <w:t>：</w:t>
      </w:r>
      <w:r>
        <w:rPr>
          <w:rFonts w:hint="eastAsia" w:ascii="宋体" w:hAnsi="宋体"/>
          <w:sz w:val="24"/>
        </w:rPr>
        <w:t>云南省昆明市盘龙区易润中心2栋604号</w:t>
      </w:r>
    </w:p>
    <w:p w14:paraId="2AA48943">
      <w:pPr>
        <w:spacing w:line="500" w:lineRule="exact"/>
        <w:ind w:firstLine="240" w:firstLineChars="100"/>
        <w:rPr>
          <w:rFonts w:hint="eastAsia" w:ascii="宋体" w:hAnsi="宋体" w:eastAsia="宋体"/>
          <w:sz w:val="24"/>
          <w:lang w:val="en-US" w:eastAsia="zh-CN"/>
        </w:rPr>
      </w:pPr>
      <w:r>
        <w:rPr>
          <w:rFonts w:hint="eastAsia" w:ascii="宋体" w:hAnsi="宋体"/>
          <w:sz w:val="24"/>
        </w:rPr>
        <w:t>联系方式</w:t>
      </w:r>
      <w:r>
        <w:rPr>
          <w:rFonts w:hint="eastAsia" w:ascii="宋体" w:hAnsi="宋体"/>
          <w:sz w:val="24"/>
          <w:lang w:eastAsia="zh-CN"/>
        </w:rPr>
        <w:t>：0871-63827668</w:t>
      </w:r>
    </w:p>
    <w:p w14:paraId="695E475F">
      <w:pPr>
        <w:spacing w:line="500" w:lineRule="exact"/>
        <w:ind w:firstLine="240" w:firstLineChars="100"/>
        <w:rPr>
          <w:rFonts w:ascii="宋体" w:hAnsi="宋体"/>
          <w:sz w:val="24"/>
        </w:rPr>
      </w:pPr>
      <w:r>
        <w:rPr>
          <w:rFonts w:hint="eastAsia" w:ascii="宋体" w:hAnsi="宋体"/>
          <w:sz w:val="24"/>
        </w:rPr>
        <w:t>3.项目联系方式</w:t>
      </w:r>
    </w:p>
    <w:p w14:paraId="1A690B43">
      <w:pPr>
        <w:spacing w:line="500" w:lineRule="exact"/>
        <w:ind w:firstLine="240" w:firstLineChars="100"/>
        <w:rPr>
          <w:rFonts w:hint="default" w:ascii="宋体" w:hAnsi="宋体" w:eastAsia="宋体"/>
          <w:sz w:val="24"/>
          <w:lang w:val="en-US" w:eastAsia="zh-CN"/>
        </w:rPr>
      </w:pPr>
      <w:r>
        <w:rPr>
          <w:rFonts w:hint="eastAsia" w:ascii="宋体" w:hAnsi="宋体"/>
          <w:sz w:val="24"/>
        </w:rPr>
        <w:t>项目联系人</w:t>
      </w:r>
      <w:r>
        <w:rPr>
          <w:rFonts w:hint="eastAsia" w:ascii="宋体" w:hAnsi="宋体"/>
          <w:sz w:val="24"/>
          <w:lang w:eastAsia="zh-CN"/>
        </w:rPr>
        <w:t>：</w:t>
      </w:r>
      <w:r>
        <w:rPr>
          <w:rFonts w:hint="eastAsia" w:ascii="宋体" w:hAnsi="宋体"/>
          <w:sz w:val="24"/>
          <w:lang w:val="en-US" w:eastAsia="zh-CN"/>
        </w:rPr>
        <w:t>陈云仙</w:t>
      </w:r>
    </w:p>
    <w:p w14:paraId="3927A5A0">
      <w:pPr>
        <w:spacing w:line="500" w:lineRule="exact"/>
        <w:ind w:firstLine="240" w:firstLineChars="100"/>
        <w:rPr>
          <w:rFonts w:hint="eastAsia" w:ascii="宋体" w:hAnsi="宋体" w:eastAsia="宋体" w:cs="Times New Roman"/>
          <w:sz w:val="24"/>
          <w:lang w:eastAsia="zh-CN"/>
        </w:rPr>
      </w:pPr>
      <w:r>
        <w:rPr>
          <w:rFonts w:hint="eastAsia" w:ascii="宋体" w:hAnsi="宋体" w:eastAsia="宋体" w:cs="Times New Roman"/>
          <w:sz w:val="24"/>
        </w:rPr>
        <w:t>电</w:t>
      </w:r>
      <w:r>
        <w:rPr>
          <w:rFonts w:hint="eastAsia" w:ascii="宋体" w:hAnsi="宋体" w:eastAsia="宋体" w:cs="Times New Roman"/>
          <w:sz w:val="24"/>
          <w:lang w:val="en-US" w:eastAsia="zh-CN"/>
        </w:rPr>
        <w:t xml:space="preserve"> </w:t>
      </w:r>
      <w:r>
        <w:rPr>
          <w:rFonts w:hint="eastAsia" w:ascii="宋体" w:hAnsi="宋体" w:eastAsia="宋体" w:cs="Times New Roman"/>
          <w:sz w:val="24"/>
        </w:rPr>
        <w:t>话</w:t>
      </w:r>
      <w:r>
        <w:rPr>
          <w:rFonts w:hint="eastAsia" w:ascii="宋体" w:hAnsi="宋体" w:eastAsia="宋体" w:cs="Times New Roman"/>
          <w:sz w:val="24"/>
          <w:lang w:eastAsia="zh-CN"/>
        </w:rPr>
        <w:t>：0871-63827668</w:t>
      </w:r>
    </w:p>
    <w:p w14:paraId="2C2F7569">
      <w:pPr>
        <w:spacing w:line="500" w:lineRule="exact"/>
        <w:ind w:firstLine="240" w:firstLineChars="100"/>
        <w:rPr>
          <w:rFonts w:hint="eastAsia" w:ascii="宋体" w:hAnsi="宋体" w:eastAsia="宋体" w:cs="Times New Roman"/>
          <w:sz w:val="24"/>
        </w:rPr>
      </w:pPr>
      <w:r>
        <w:rPr>
          <w:rFonts w:hint="eastAsia" w:ascii="宋体" w:hAnsi="宋体" w:eastAsia="宋体" w:cs="Times New Roman"/>
          <w:sz w:val="24"/>
        </w:rPr>
        <w:br w:type="page"/>
      </w:r>
    </w:p>
    <w:bookmarkEnd w:id="4"/>
    <w:p w14:paraId="1A476A4B">
      <w:pPr>
        <w:pStyle w:val="2"/>
        <w:numPr>
          <w:ilvl w:val="0"/>
          <w:numId w:val="0"/>
        </w:numPr>
        <w:jc w:val="center"/>
        <w:rPr>
          <w:sz w:val="36"/>
          <w:szCs w:val="36"/>
        </w:rPr>
      </w:pPr>
      <w:bookmarkStart w:id="5" w:name="_Toc25185"/>
      <w:r>
        <w:rPr>
          <w:rFonts w:hint="eastAsia"/>
          <w:sz w:val="36"/>
          <w:szCs w:val="36"/>
        </w:rPr>
        <w:t>第二章 投标人须知</w:t>
      </w:r>
      <w:bookmarkEnd w:id="3"/>
      <w:bookmarkEnd w:id="5"/>
    </w:p>
    <w:p w14:paraId="344EDEE0">
      <w:pPr>
        <w:pStyle w:val="3"/>
        <w:numPr>
          <w:ilvl w:val="0"/>
          <w:numId w:val="0"/>
        </w:numPr>
        <w:spacing w:before="0" w:line="240" w:lineRule="auto"/>
        <w:ind w:left="425"/>
        <w:jc w:val="center"/>
        <w:rPr>
          <w:rFonts w:ascii="宋体" w:hAnsi="宋体" w:eastAsia="宋体"/>
          <w:b w:val="0"/>
          <w:sz w:val="32"/>
          <w:szCs w:val="32"/>
        </w:rPr>
      </w:pPr>
      <w:bookmarkStart w:id="6" w:name="_Toc31604"/>
      <w:bookmarkStart w:id="7" w:name="_Toc18046"/>
      <w:r>
        <w:rPr>
          <w:rFonts w:hint="eastAsia" w:ascii="宋体" w:hAnsi="宋体" w:eastAsia="宋体"/>
          <w:b w:val="0"/>
          <w:sz w:val="32"/>
          <w:szCs w:val="32"/>
        </w:rPr>
        <w:t>投标人须知前附表</w:t>
      </w:r>
      <w:bookmarkEnd w:id="6"/>
      <w:bookmarkEnd w:id="7"/>
    </w:p>
    <w:tbl>
      <w:tblPr>
        <w:tblStyle w:val="30"/>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2334"/>
        <w:gridCol w:w="6119"/>
      </w:tblGrid>
      <w:tr w14:paraId="65ED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367" w:type="dxa"/>
            <w:vAlign w:val="center"/>
          </w:tcPr>
          <w:p w14:paraId="744AAADF">
            <w:pPr>
              <w:pStyle w:val="15"/>
              <w:spacing w:line="300" w:lineRule="exact"/>
              <w:jc w:val="center"/>
              <w:rPr>
                <w:rFonts w:hAnsi="宋体"/>
                <w:b/>
                <w:szCs w:val="21"/>
              </w:rPr>
            </w:pPr>
            <w:r>
              <w:rPr>
                <w:rFonts w:hint="eastAsia" w:hAnsi="宋体"/>
                <w:b/>
                <w:szCs w:val="21"/>
              </w:rPr>
              <w:t>条款号</w:t>
            </w:r>
          </w:p>
        </w:tc>
        <w:tc>
          <w:tcPr>
            <w:tcW w:w="2334" w:type="dxa"/>
            <w:vAlign w:val="center"/>
          </w:tcPr>
          <w:p w14:paraId="3589E5F3">
            <w:pPr>
              <w:pStyle w:val="15"/>
              <w:spacing w:line="300" w:lineRule="exact"/>
              <w:jc w:val="center"/>
              <w:rPr>
                <w:rFonts w:hAnsi="宋体"/>
                <w:b/>
                <w:szCs w:val="21"/>
              </w:rPr>
            </w:pPr>
            <w:r>
              <w:rPr>
                <w:rFonts w:hint="eastAsia" w:hAnsi="宋体"/>
                <w:b/>
                <w:szCs w:val="21"/>
              </w:rPr>
              <w:t>条 款 名 称</w:t>
            </w:r>
          </w:p>
        </w:tc>
        <w:tc>
          <w:tcPr>
            <w:tcW w:w="6119" w:type="dxa"/>
            <w:vAlign w:val="center"/>
          </w:tcPr>
          <w:p w14:paraId="76A4E11F">
            <w:pPr>
              <w:pStyle w:val="15"/>
              <w:spacing w:line="300" w:lineRule="exact"/>
              <w:jc w:val="center"/>
              <w:rPr>
                <w:rFonts w:hAnsi="宋体"/>
                <w:b/>
                <w:szCs w:val="21"/>
              </w:rPr>
            </w:pPr>
            <w:r>
              <w:rPr>
                <w:rFonts w:hint="eastAsia" w:hAnsi="宋体"/>
                <w:b/>
                <w:szCs w:val="21"/>
              </w:rPr>
              <w:t>编 列 内 容</w:t>
            </w:r>
          </w:p>
        </w:tc>
      </w:tr>
      <w:tr w14:paraId="2065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7" w:type="dxa"/>
            <w:vMerge w:val="restart"/>
            <w:vAlign w:val="center"/>
          </w:tcPr>
          <w:p w14:paraId="2E6FC683">
            <w:pPr>
              <w:pStyle w:val="15"/>
              <w:spacing w:line="300" w:lineRule="exact"/>
              <w:jc w:val="center"/>
              <w:rPr>
                <w:rFonts w:hAnsi="宋体"/>
                <w:szCs w:val="21"/>
              </w:rPr>
            </w:pPr>
            <w:r>
              <w:rPr>
                <w:rFonts w:hint="eastAsia" w:hAnsi="宋体"/>
                <w:szCs w:val="21"/>
              </w:rPr>
              <w:t>1</w:t>
            </w:r>
          </w:p>
        </w:tc>
        <w:tc>
          <w:tcPr>
            <w:tcW w:w="2334" w:type="dxa"/>
            <w:vAlign w:val="center"/>
          </w:tcPr>
          <w:p w14:paraId="5D881100">
            <w:pPr>
              <w:pStyle w:val="15"/>
              <w:spacing w:line="300" w:lineRule="exact"/>
              <w:rPr>
                <w:rFonts w:hAnsi="宋体"/>
                <w:szCs w:val="21"/>
                <w:u w:val="single"/>
              </w:rPr>
            </w:pPr>
            <w:r>
              <w:rPr>
                <w:rFonts w:hint="eastAsia" w:hAnsi="宋体"/>
                <w:bCs/>
                <w:szCs w:val="21"/>
              </w:rPr>
              <w:t>招标人</w:t>
            </w:r>
          </w:p>
        </w:tc>
        <w:tc>
          <w:tcPr>
            <w:tcW w:w="6119" w:type="dxa"/>
            <w:vAlign w:val="center"/>
          </w:tcPr>
          <w:p w14:paraId="4F540567">
            <w:pPr>
              <w:pStyle w:val="15"/>
              <w:spacing w:line="300" w:lineRule="exact"/>
              <w:rPr>
                <w:rFonts w:hint="eastAsia" w:hAnsi="宋体" w:eastAsia="宋体"/>
                <w:szCs w:val="21"/>
                <w:lang w:eastAsia="zh-CN"/>
              </w:rPr>
            </w:pPr>
            <w:r>
              <w:rPr>
                <w:rFonts w:hint="eastAsia" w:hAnsi="宋体"/>
                <w:szCs w:val="21"/>
                <w:lang w:eastAsia="zh-CN"/>
              </w:rPr>
              <w:t>丘北县人民医院</w:t>
            </w:r>
          </w:p>
        </w:tc>
      </w:tr>
      <w:tr w14:paraId="7260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367" w:type="dxa"/>
            <w:vMerge w:val="continue"/>
            <w:vAlign w:val="center"/>
          </w:tcPr>
          <w:p w14:paraId="03977800">
            <w:pPr>
              <w:spacing w:line="300" w:lineRule="exact"/>
              <w:rPr>
                <w:rFonts w:ascii="宋体" w:hAnsi="宋体"/>
                <w:szCs w:val="21"/>
              </w:rPr>
            </w:pPr>
          </w:p>
        </w:tc>
        <w:tc>
          <w:tcPr>
            <w:tcW w:w="2334" w:type="dxa"/>
            <w:vAlign w:val="center"/>
          </w:tcPr>
          <w:p w14:paraId="200BBEC0">
            <w:pPr>
              <w:pStyle w:val="15"/>
              <w:spacing w:line="300" w:lineRule="exact"/>
              <w:rPr>
                <w:rFonts w:hAnsi="宋体"/>
                <w:bCs/>
                <w:szCs w:val="21"/>
              </w:rPr>
            </w:pPr>
            <w:r>
              <w:rPr>
                <w:rFonts w:hint="eastAsia" w:hAnsi="宋体"/>
                <w:bCs/>
                <w:szCs w:val="21"/>
              </w:rPr>
              <w:t>招标代理机构</w:t>
            </w:r>
          </w:p>
        </w:tc>
        <w:tc>
          <w:tcPr>
            <w:tcW w:w="6119" w:type="dxa"/>
            <w:vAlign w:val="center"/>
          </w:tcPr>
          <w:p w14:paraId="29BDFEE3">
            <w:pPr>
              <w:pStyle w:val="15"/>
              <w:spacing w:line="300" w:lineRule="exact"/>
              <w:rPr>
                <w:rFonts w:hint="eastAsia" w:hAnsi="宋体" w:eastAsia="宋体"/>
                <w:szCs w:val="21"/>
                <w:lang w:eastAsia="zh-CN"/>
              </w:rPr>
            </w:pPr>
            <w:r>
              <w:rPr>
                <w:rFonts w:hint="eastAsia" w:ascii="宋体" w:hAnsi="宋体"/>
                <w:sz w:val="24"/>
              </w:rPr>
              <w:t>云南中翰招标代理有限公司</w:t>
            </w:r>
          </w:p>
        </w:tc>
      </w:tr>
      <w:tr w14:paraId="69919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367" w:type="dxa"/>
            <w:vMerge w:val="continue"/>
            <w:vAlign w:val="center"/>
          </w:tcPr>
          <w:p w14:paraId="37F3F52D">
            <w:pPr>
              <w:spacing w:line="300" w:lineRule="exact"/>
              <w:rPr>
                <w:rFonts w:ascii="宋体" w:hAnsi="宋体"/>
                <w:szCs w:val="21"/>
              </w:rPr>
            </w:pPr>
          </w:p>
        </w:tc>
        <w:tc>
          <w:tcPr>
            <w:tcW w:w="2334" w:type="dxa"/>
            <w:vAlign w:val="center"/>
          </w:tcPr>
          <w:p w14:paraId="4BE8649F">
            <w:pPr>
              <w:pStyle w:val="15"/>
              <w:spacing w:line="300" w:lineRule="exact"/>
              <w:rPr>
                <w:rFonts w:hint="eastAsia" w:hAnsi="宋体" w:eastAsia="宋体"/>
                <w:color w:val="auto"/>
                <w:szCs w:val="21"/>
                <w:lang w:eastAsia="zh-CN"/>
              </w:rPr>
            </w:pPr>
            <w:r>
              <w:rPr>
                <w:rFonts w:hint="eastAsia" w:hAnsi="宋体"/>
                <w:color w:val="auto"/>
                <w:szCs w:val="21"/>
              </w:rPr>
              <w:t>项目名称及</w:t>
            </w:r>
            <w:r>
              <w:rPr>
                <w:rFonts w:hint="eastAsia" w:hAnsi="宋体"/>
                <w:color w:val="auto"/>
                <w:szCs w:val="21"/>
                <w:lang w:eastAsia="zh-CN"/>
              </w:rPr>
              <w:t>项目编号</w:t>
            </w:r>
          </w:p>
        </w:tc>
        <w:tc>
          <w:tcPr>
            <w:tcW w:w="6119" w:type="dxa"/>
            <w:vAlign w:val="center"/>
          </w:tcPr>
          <w:p w14:paraId="1B9A6426">
            <w:pPr>
              <w:pStyle w:val="15"/>
              <w:spacing w:line="300" w:lineRule="exact"/>
              <w:rPr>
                <w:rFonts w:hAnsi="宋体"/>
                <w:color w:val="auto"/>
                <w:szCs w:val="21"/>
              </w:rPr>
            </w:pPr>
            <w:r>
              <w:rPr>
                <w:rFonts w:hint="eastAsia" w:hAnsi="宋体"/>
                <w:color w:val="auto"/>
                <w:szCs w:val="21"/>
              </w:rPr>
              <w:t>项目名称</w:t>
            </w:r>
            <w:r>
              <w:rPr>
                <w:rFonts w:hint="eastAsia" w:hAnsi="宋体"/>
                <w:color w:val="auto"/>
                <w:szCs w:val="21"/>
                <w:lang w:eastAsia="zh-CN"/>
              </w:rPr>
              <w:t>：丘北县人民医院2026年上半年医疗设备采购项目</w:t>
            </w:r>
          </w:p>
          <w:p w14:paraId="2D9B9C6D">
            <w:pPr>
              <w:pStyle w:val="15"/>
              <w:spacing w:line="300" w:lineRule="exact"/>
              <w:rPr>
                <w:rFonts w:hint="eastAsia" w:hAnsi="宋体" w:eastAsia="宋体"/>
                <w:color w:val="auto"/>
                <w:szCs w:val="21"/>
                <w:lang w:eastAsia="zh-CN"/>
              </w:rPr>
            </w:pPr>
            <w:r>
              <w:rPr>
                <w:rFonts w:hint="eastAsia" w:hAnsi="宋体"/>
                <w:color w:val="auto"/>
                <w:szCs w:val="21"/>
                <w:lang w:eastAsia="zh-CN"/>
              </w:rPr>
              <w:t>项目编号：WSZC2026-G1-00420-YNZH-0004</w:t>
            </w:r>
          </w:p>
        </w:tc>
      </w:tr>
      <w:tr w14:paraId="47F1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7" w:type="dxa"/>
            <w:vAlign w:val="center"/>
          </w:tcPr>
          <w:p w14:paraId="3C4927EF">
            <w:pPr>
              <w:spacing w:line="300" w:lineRule="exact"/>
              <w:jc w:val="center"/>
              <w:rPr>
                <w:rFonts w:ascii="宋体" w:hAnsi="宋体"/>
                <w:szCs w:val="21"/>
              </w:rPr>
            </w:pPr>
            <w:r>
              <w:rPr>
                <w:rFonts w:ascii="宋体" w:hAnsi="宋体"/>
                <w:szCs w:val="21"/>
              </w:rPr>
              <w:t>2.1</w:t>
            </w:r>
          </w:p>
        </w:tc>
        <w:tc>
          <w:tcPr>
            <w:tcW w:w="2334" w:type="dxa"/>
            <w:vAlign w:val="center"/>
          </w:tcPr>
          <w:p w14:paraId="2DB95BB5">
            <w:pPr>
              <w:pStyle w:val="15"/>
              <w:spacing w:line="300" w:lineRule="exact"/>
              <w:rPr>
                <w:rFonts w:hAnsi="宋体"/>
                <w:color w:val="auto"/>
                <w:szCs w:val="21"/>
              </w:rPr>
            </w:pPr>
            <w:r>
              <w:rPr>
                <w:rFonts w:hint="eastAsia" w:hAnsi="宋体"/>
                <w:color w:val="auto"/>
                <w:szCs w:val="21"/>
              </w:rPr>
              <w:t>资金来源</w:t>
            </w:r>
          </w:p>
        </w:tc>
        <w:tc>
          <w:tcPr>
            <w:tcW w:w="6119" w:type="dxa"/>
            <w:vAlign w:val="center"/>
          </w:tcPr>
          <w:p w14:paraId="4609634A">
            <w:pPr>
              <w:pStyle w:val="15"/>
              <w:spacing w:line="300" w:lineRule="exact"/>
              <w:rPr>
                <w:rFonts w:hAnsi="宋体"/>
                <w:color w:val="auto"/>
                <w:szCs w:val="21"/>
              </w:rPr>
            </w:pPr>
            <w:r>
              <w:rPr>
                <w:rFonts w:hint="eastAsia" w:hAnsi="宋体"/>
                <w:color w:val="auto"/>
                <w:szCs w:val="21"/>
                <w:lang w:val="en-US" w:eastAsia="zh-CN"/>
              </w:rPr>
              <w:t>自筹资金</w:t>
            </w:r>
          </w:p>
        </w:tc>
      </w:tr>
      <w:tr w14:paraId="49EF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7" w:type="dxa"/>
            <w:vAlign w:val="center"/>
          </w:tcPr>
          <w:p w14:paraId="4B6D84B7">
            <w:pPr>
              <w:pStyle w:val="15"/>
              <w:spacing w:line="300" w:lineRule="exact"/>
              <w:jc w:val="center"/>
              <w:rPr>
                <w:rFonts w:hAnsi="宋体"/>
                <w:szCs w:val="21"/>
              </w:rPr>
            </w:pPr>
            <w:r>
              <w:rPr>
                <w:rFonts w:hint="eastAsia" w:hAnsi="宋体"/>
                <w:szCs w:val="21"/>
              </w:rPr>
              <w:t>3.1</w:t>
            </w:r>
          </w:p>
        </w:tc>
        <w:tc>
          <w:tcPr>
            <w:tcW w:w="2334" w:type="dxa"/>
            <w:vAlign w:val="center"/>
          </w:tcPr>
          <w:p w14:paraId="1D5D126C">
            <w:pPr>
              <w:pStyle w:val="15"/>
              <w:spacing w:line="300" w:lineRule="exact"/>
              <w:rPr>
                <w:rFonts w:hAnsi="宋体"/>
                <w:szCs w:val="21"/>
              </w:rPr>
            </w:pPr>
            <w:r>
              <w:rPr>
                <w:rFonts w:hint="eastAsia" w:hAnsi="宋体"/>
                <w:szCs w:val="21"/>
              </w:rPr>
              <w:t>招标范围</w:t>
            </w:r>
          </w:p>
        </w:tc>
        <w:tc>
          <w:tcPr>
            <w:tcW w:w="6119" w:type="dxa"/>
            <w:vAlign w:val="center"/>
          </w:tcPr>
          <w:p w14:paraId="26AD23D8">
            <w:pPr>
              <w:pStyle w:val="15"/>
              <w:spacing w:line="300" w:lineRule="exact"/>
              <w:jc w:val="left"/>
              <w:rPr>
                <w:rFonts w:hAnsi="宋体"/>
                <w:color w:val="auto"/>
                <w:szCs w:val="21"/>
              </w:rPr>
            </w:pPr>
            <w:r>
              <w:rPr>
                <w:rFonts w:hint="eastAsia" w:hAnsi="宋体"/>
                <w:color w:val="auto"/>
                <w:szCs w:val="21"/>
              </w:rPr>
              <w:t>技术规格详见招标公告及招标文件第五章</w:t>
            </w:r>
          </w:p>
        </w:tc>
      </w:tr>
      <w:tr w14:paraId="39B3F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7" w:type="dxa"/>
            <w:vAlign w:val="center"/>
          </w:tcPr>
          <w:p w14:paraId="7127AE24">
            <w:pPr>
              <w:pStyle w:val="15"/>
              <w:spacing w:line="300" w:lineRule="exact"/>
              <w:jc w:val="center"/>
              <w:rPr>
                <w:rFonts w:hAnsi="宋体"/>
                <w:szCs w:val="21"/>
              </w:rPr>
            </w:pPr>
            <w:r>
              <w:rPr>
                <w:rFonts w:hint="eastAsia" w:hAnsi="宋体"/>
                <w:szCs w:val="21"/>
              </w:rPr>
              <w:t>3.2</w:t>
            </w:r>
          </w:p>
        </w:tc>
        <w:tc>
          <w:tcPr>
            <w:tcW w:w="2334" w:type="dxa"/>
            <w:vAlign w:val="center"/>
          </w:tcPr>
          <w:p w14:paraId="3FBD309D">
            <w:pPr>
              <w:pStyle w:val="15"/>
              <w:spacing w:line="300" w:lineRule="exact"/>
              <w:rPr>
                <w:rFonts w:hAnsi="宋体"/>
                <w:szCs w:val="21"/>
              </w:rPr>
            </w:pPr>
            <w:r>
              <w:rPr>
                <w:rFonts w:hint="eastAsia" w:hAnsi="宋体"/>
                <w:szCs w:val="21"/>
              </w:rPr>
              <w:t>交货</w:t>
            </w:r>
          </w:p>
        </w:tc>
        <w:tc>
          <w:tcPr>
            <w:tcW w:w="6119" w:type="dxa"/>
            <w:vAlign w:val="center"/>
          </w:tcPr>
          <w:p w14:paraId="182636B2">
            <w:pPr>
              <w:pStyle w:val="15"/>
              <w:spacing w:line="300" w:lineRule="exact"/>
              <w:rPr>
                <w:rFonts w:hAnsi="宋体"/>
                <w:color w:val="auto"/>
                <w:szCs w:val="21"/>
              </w:rPr>
            </w:pPr>
            <w:r>
              <w:rPr>
                <w:rFonts w:hint="eastAsia" w:hAnsi="宋体"/>
                <w:color w:val="auto"/>
                <w:szCs w:val="21"/>
              </w:rPr>
              <w:t>交货期</w:t>
            </w:r>
            <w:r>
              <w:rPr>
                <w:rFonts w:hint="eastAsia" w:hAnsi="宋体"/>
                <w:color w:val="auto"/>
                <w:szCs w:val="21"/>
                <w:lang w:eastAsia="zh-CN"/>
              </w:rPr>
              <w:t>：合同签订后30天内完成供货安装</w:t>
            </w:r>
          </w:p>
          <w:p w14:paraId="64F8531B">
            <w:pPr>
              <w:pStyle w:val="15"/>
              <w:spacing w:line="300" w:lineRule="exact"/>
              <w:rPr>
                <w:rFonts w:hAnsi="宋体"/>
                <w:color w:val="auto"/>
                <w:szCs w:val="21"/>
              </w:rPr>
            </w:pPr>
            <w:r>
              <w:rPr>
                <w:rFonts w:hint="eastAsia" w:hAnsi="宋体"/>
                <w:color w:val="auto"/>
                <w:szCs w:val="21"/>
              </w:rPr>
              <w:t>交货地点</w:t>
            </w:r>
            <w:r>
              <w:rPr>
                <w:rFonts w:hint="eastAsia" w:hAnsi="宋体"/>
                <w:color w:val="auto"/>
                <w:szCs w:val="21"/>
                <w:lang w:eastAsia="zh-CN"/>
              </w:rPr>
              <w:t>：丘北县人民医院（采购人指定地点）</w:t>
            </w:r>
          </w:p>
          <w:p w14:paraId="03ABCF87">
            <w:pPr>
              <w:pStyle w:val="15"/>
              <w:spacing w:line="300" w:lineRule="exact"/>
              <w:rPr>
                <w:rFonts w:hAnsi="宋体"/>
                <w:color w:val="auto"/>
                <w:szCs w:val="21"/>
              </w:rPr>
            </w:pPr>
            <w:r>
              <w:rPr>
                <w:rFonts w:hint="eastAsia" w:hAnsi="宋体"/>
                <w:color w:val="auto"/>
                <w:szCs w:val="21"/>
              </w:rPr>
              <w:t>交货方式</w:t>
            </w:r>
            <w:r>
              <w:rPr>
                <w:rFonts w:hint="eastAsia" w:hAnsi="宋体"/>
                <w:color w:val="auto"/>
                <w:szCs w:val="21"/>
                <w:lang w:eastAsia="zh-CN"/>
              </w:rPr>
              <w:t>：</w:t>
            </w:r>
            <w:r>
              <w:rPr>
                <w:rFonts w:hint="eastAsia" w:hAnsi="宋体"/>
                <w:color w:val="auto"/>
                <w:szCs w:val="21"/>
              </w:rPr>
              <w:t>安装验收完成</w:t>
            </w:r>
          </w:p>
        </w:tc>
      </w:tr>
      <w:tr w14:paraId="76D7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367" w:type="dxa"/>
            <w:vAlign w:val="center"/>
          </w:tcPr>
          <w:p w14:paraId="44544EB6">
            <w:pPr>
              <w:pStyle w:val="15"/>
              <w:spacing w:line="300" w:lineRule="exact"/>
              <w:jc w:val="center"/>
              <w:rPr>
                <w:rFonts w:hint="default" w:hAnsi="宋体" w:eastAsia="宋体"/>
                <w:szCs w:val="21"/>
                <w:lang w:val="en-US" w:eastAsia="zh-CN"/>
              </w:rPr>
            </w:pPr>
            <w:r>
              <w:rPr>
                <w:rFonts w:hint="eastAsia" w:hAnsi="宋体"/>
                <w:szCs w:val="21"/>
                <w:lang w:val="en-US" w:eastAsia="zh-CN"/>
              </w:rPr>
              <w:t>3.3</w:t>
            </w:r>
          </w:p>
        </w:tc>
        <w:tc>
          <w:tcPr>
            <w:tcW w:w="2334" w:type="dxa"/>
            <w:vAlign w:val="center"/>
          </w:tcPr>
          <w:p w14:paraId="22B73B48">
            <w:pPr>
              <w:pStyle w:val="15"/>
              <w:spacing w:line="300" w:lineRule="exact"/>
              <w:rPr>
                <w:rFonts w:hint="eastAsia" w:hAnsi="宋体"/>
                <w:szCs w:val="21"/>
              </w:rPr>
            </w:pPr>
            <w:r>
              <w:rPr>
                <w:rFonts w:hint="eastAsia" w:hAnsi="宋体"/>
                <w:szCs w:val="21"/>
              </w:rPr>
              <w:t>进口产品及核心产品</w:t>
            </w:r>
          </w:p>
        </w:tc>
        <w:tc>
          <w:tcPr>
            <w:tcW w:w="6119" w:type="dxa"/>
            <w:vAlign w:val="center"/>
          </w:tcPr>
          <w:p w14:paraId="12EE5D05">
            <w:pPr>
              <w:pStyle w:val="15"/>
              <w:spacing w:line="300" w:lineRule="exact"/>
              <w:rPr>
                <w:rFonts w:hint="eastAsia" w:hAnsi="宋体"/>
                <w:szCs w:val="21"/>
              </w:rPr>
            </w:pPr>
            <w:r>
              <w:rPr>
                <w:rFonts w:hint="eastAsia" w:hAnsi="宋体"/>
                <w:szCs w:val="21"/>
              </w:rPr>
              <w:t>详见招标文件“第五章 项目需求及技术要求”</w:t>
            </w:r>
          </w:p>
        </w:tc>
      </w:tr>
      <w:tr w14:paraId="4C8E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67" w:type="dxa"/>
            <w:vAlign w:val="center"/>
          </w:tcPr>
          <w:p w14:paraId="03566D59">
            <w:pPr>
              <w:pStyle w:val="15"/>
              <w:spacing w:line="300" w:lineRule="exact"/>
              <w:jc w:val="center"/>
              <w:rPr>
                <w:rFonts w:hAnsi="宋体"/>
                <w:szCs w:val="21"/>
              </w:rPr>
            </w:pPr>
            <w:r>
              <w:rPr>
                <w:rFonts w:hint="eastAsia" w:hAnsi="宋体"/>
                <w:szCs w:val="21"/>
              </w:rPr>
              <w:t>4.4</w:t>
            </w:r>
          </w:p>
        </w:tc>
        <w:tc>
          <w:tcPr>
            <w:tcW w:w="2334" w:type="dxa"/>
            <w:vAlign w:val="center"/>
          </w:tcPr>
          <w:p w14:paraId="2E073B41">
            <w:pPr>
              <w:pStyle w:val="15"/>
              <w:spacing w:line="300" w:lineRule="exact"/>
              <w:rPr>
                <w:rFonts w:hAnsi="宋体"/>
                <w:szCs w:val="21"/>
              </w:rPr>
            </w:pPr>
            <w:r>
              <w:rPr>
                <w:rFonts w:hint="eastAsia" w:hAnsi="宋体"/>
                <w:szCs w:val="21"/>
              </w:rPr>
              <w:t>招标人根据采购项目的特殊要求规定的特定条件</w:t>
            </w:r>
          </w:p>
        </w:tc>
        <w:tc>
          <w:tcPr>
            <w:tcW w:w="6119" w:type="dxa"/>
            <w:vAlign w:val="center"/>
          </w:tcPr>
          <w:p w14:paraId="61A16C70">
            <w:pPr>
              <w:autoSpaceDE w:val="0"/>
              <w:autoSpaceDN w:val="0"/>
              <w:snapToGrid w:val="0"/>
              <w:spacing w:line="300" w:lineRule="exact"/>
              <w:textAlignment w:val="bottom"/>
              <w:rPr>
                <w:rFonts w:ascii="宋体" w:hAnsi="宋体"/>
                <w:szCs w:val="21"/>
              </w:rPr>
            </w:pPr>
            <w:r>
              <w:rPr>
                <w:rFonts w:hint="eastAsia" w:ascii="宋体" w:hAnsi="宋体"/>
                <w:szCs w:val="21"/>
              </w:rPr>
              <w:t>见第一章“招标公告”三、投标人资格要求</w:t>
            </w:r>
          </w:p>
        </w:tc>
      </w:tr>
      <w:tr w14:paraId="0346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67" w:type="dxa"/>
            <w:vAlign w:val="center"/>
          </w:tcPr>
          <w:p w14:paraId="02A5F4AA">
            <w:pPr>
              <w:pStyle w:val="15"/>
              <w:spacing w:line="300" w:lineRule="exact"/>
              <w:jc w:val="center"/>
              <w:rPr>
                <w:rFonts w:hAnsi="宋体"/>
                <w:szCs w:val="21"/>
              </w:rPr>
            </w:pPr>
            <w:r>
              <w:rPr>
                <w:rFonts w:hint="eastAsia" w:hAnsi="宋体"/>
                <w:szCs w:val="21"/>
              </w:rPr>
              <w:t>4.6</w:t>
            </w:r>
          </w:p>
        </w:tc>
        <w:tc>
          <w:tcPr>
            <w:tcW w:w="2334" w:type="dxa"/>
            <w:vAlign w:val="center"/>
          </w:tcPr>
          <w:p w14:paraId="5E0EF984">
            <w:pPr>
              <w:pStyle w:val="15"/>
              <w:spacing w:line="300" w:lineRule="exact"/>
              <w:rPr>
                <w:rFonts w:hAnsi="宋体"/>
                <w:szCs w:val="21"/>
              </w:rPr>
            </w:pPr>
            <w:r>
              <w:rPr>
                <w:rFonts w:hint="eastAsia" w:hAnsi="宋体"/>
                <w:szCs w:val="21"/>
              </w:rPr>
              <w:t>是否接受联合体投标</w:t>
            </w:r>
          </w:p>
        </w:tc>
        <w:tc>
          <w:tcPr>
            <w:tcW w:w="6119" w:type="dxa"/>
            <w:vAlign w:val="center"/>
          </w:tcPr>
          <w:p w14:paraId="765B28FE">
            <w:pPr>
              <w:pStyle w:val="15"/>
              <w:spacing w:line="300" w:lineRule="exact"/>
              <w:jc w:val="left"/>
              <w:rPr>
                <w:rFonts w:hAnsi="宋体"/>
                <w:szCs w:val="21"/>
              </w:rPr>
            </w:pPr>
            <w:r>
              <w:rPr>
                <w:rFonts w:hint="eastAsia" w:hAnsi="宋体"/>
                <w:szCs w:val="21"/>
              </w:rPr>
              <w:t>不接受</w:t>
            </w:r>
          </w:p>
        </w:tc>
      </w:tr>
      <w:tr w14:paraId="5EB2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367" w:type="dxa"/>
            <w:vAlign w:val="center"/>
          </w:tcPr>
          <w:p w14:paraId="64EEFCF8">
            <w:pPr>
              <w:pStyle w:val="15"/>
              <w:keepNext w:val="0"/>
              <w:keepLines w:val="0"/>
              <w:suppressLineNumbers w:val="0"/>
              <w:spacing w:before="0" w:beforeAutospacing="0" w:after="0" w:afterAutospacing="0" w:line="300" w:lineRule="exact"/>
              <w:ind w:left="0" w:leftChars="0" w:right="0" w:rightChars="0"/>
              <w:jc w:val="center"/>
              <w:rPr>
                <w:rFonts w:hAnsi="宋体"/>
                <w:szCs w:val="21"/>
              </w:rPr>
            </w:pPr>
            <w:r>
              <w:rPr>
                <w:rFonts w:hint="eastAsia" w:hAnsi="宋体"/>
                <w:szCs w:val="21"/>
              </w:rPr>
              <w:t>9.1</w:t>
            </w:r>
          </w:p>
        </w:tc>
        <w:tc>
          <w:tcPr>
            <w:tcW w:w="2334" w:type="dxa"/>
            <w:vAlign w:val="center"/>
          </w:tcPr>
          <w:p w14:paraId="602A4E76">
            <w:pPr>
              <w:keepNext w:val="0"/>
              <w:keepLines w:val="0"/>
              <w:suppressLineNumbers w:val="0"/>
              <w:autoSpaceDE w:val="0"/>
              <w:autoSpaceDN w:val="0"/>
              <w:snapToGrid w:val="0"/>
              <w:spacing w:before="0" w:beforeAutospacing="0" w:after="0" w:afterAutospacing="0" w:line="300" w:lineRule="exact"/>
              <w:ind w:left="0" w:leftChars="0" w:right="0" w:rightChars="0"/>
              <w:textAlignment w:val="bottom"/>
              <w:rPr>
                <w:rFonts w:ascii="宋体" w:hAnsi="宋体"/>
                <w:szCs w:val="21"/>
              </w:rPr>
            </w:pPr>
            <w:r>
              <w:rPr>
                <w:rFonts w:hint="eastAsia" w:hAnsi="宋体"/>
                <w:szCs w:val="21"/>
              </w:rPr>
              <w:t>投标人提出异议的截止时间</w:t>
            </w:r>
          </w:p>
        </w:tc>
        <w:tc>
          <w:tcPr>
            <w:tcW w:w="6119" w:type="dxa"/>
            <w:vAlign w:val="center"/>
          </w:tcPr>
          <w:p w14:paraId="23C3A6D8">
            <w:pPr>
              <w:pStyle w:val="15"/>
              <w:keepNext w:val="0"/>
              <w:keepLines w:val="0"/>
              <w:suppressLineNumbers w:val="0"/>
              <w:spacing w:before="0" w:beforeAutospacing="0" w:after="0" w:afterAutospacing="0" w:line="300" w:lineRule="exact"/>
              <w:ind w:left="0" w:leftChars="0" w:right="0" w:rightChars="0"/>
              <w:jc w:val="left"/>
              <w:rPr>
                <w:rFonts w:hAnsi="宋体"/>
                <w:bCs/>
                <w:szCs w:val="21"/>
              </w:rPr>
            </w:pPr>
            <w:r>
              <w:rPr>
                <w:rFonts w:hint="eastAsia" w:hAnsi="宋体"/>
                <w:szCs w:val="21"/>
              </w:rPr>
              <w:t>投标截止时间10日前</w:t>
            </w:r>
          </w:p>
        </w:tc>
      </w:tr>
      <w:tr w14:paraId="506B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367" w:type="dxa"/>
            <w:vAlign w:val="center"/>
          </w:tcPr>
          <w:p w14:paraId="2F66DB93">
            <w:pPr>
              <w:pStyle w:val="15"/>
              <w:keepNext w:val="0"/>
              <w:keepLines w:val="0"/>
              <w:suppressLineNumbers w:val="0"/>
              <w:spacing w:before="0" w:beforeAutospacing="0" w:after="0" w:afterAutospacing="0" w:line="300" w:lineRule="exact"/>
              <w:ind w:left="0" w:leftChars="0" w:right="0" w:rightChars="0"/>
              <w:jc w:val="center"/>
              <w:rPr>
                <w:rFonts w:hint="eastAsia" w:hAnsi="宋体"/>
                <w:szCs w:val="21"/>
              </w:rPr>
            </w:pPr>
            <w:r>
              <w:rPr>
                <w:rFonts w:hint="eastAsia" w:hAnsi="宋体"/>
                <w:szCs w:val="21"/>
                <w:lang w:val="en-US" w:eastAsia="zh-CN"/>
              </w:rPr>
              <w:t>9.2</w:t>
            </w:r>
          </w:p>
        </w:tc>
        <w:tc>
          <w:tcPr>
            <w:tcW w:w="2334" w:type="dxa"/>
            <w:vAlign w:val="center"/>
          </w:tcPr>
          <w:p w14:paraId="18F0B5BB">
            <w:pPr>
              <w:keepNext w:val="0"/>
              <w:keepLines w:val="0"/>
              <w:suppressLineNumbers w:val="0"/>
              <w:autoSpaceDE w:val="0"/>
              <w:autoSpaceDN w:val="0"/>
              <w:snapToGrid w:val="0"/>
              <w:spacing w:before="0" w:beforeAutospacing="0" w:after="0" w:afterAutospacing="0" w:line="300" w:lineRule="exact"/>
              <w:ind w:left="0" w:leftChars="0" w:right="0" w:rightChars="0"/>
              <w:textAlignment w:val="bottom"/>
              <w:rPr>
                <w:rFonts w:hint="eastAsia" w:ascii="宋体" w:hAnsi="宋体"/>
                <w:szCs w:val="21"/>
              </w:rPr>
            </w:pPr>
            <w:r>
              <w:rPr>
                <w:rFonts w:hint="eastAsia" w:hAnsi="宋体"/>
                <w:szCs w:val="21"/>
              </w:rPr>
              <w:t>投标人确认收到招标文件澄清的时间</w:t>
            </w:r>
          </w:p>
        </w:tc>
        <w:tc>
          <w:tcPr>
            <w:tcW w:w="6119" w:type="dxa"/>
            <w:vAlign w:val="center"/>
          </w:tcPr>
          <w:p w14:paraId="1CDC79D2">
            <w:pPr>
              <w:pStyle w:val="15"/>
              <w:keepNext w:val="0"/>
              <w:keepLines w:val="0"/>
              <w:suppressLineNumbers w:val="0"/>
              <w:spacing w:before="0" w:beforeAutospacing="0" w:after="0" w:afterAutospacing="0" w:line="300" w:lineRule="exact"/>
              <w:ind w:left="0" w:leftChars="0" w:right="0" w:rightChars="0"/>
              <w:jc w:val="left"/>
              <w:rPr>
                <w:rFonts w:hint="eastAsia" w:hAnsi="宋体"/>
                <w:szCs w:val="21"/>
              </w:rPr>
            </w:pPr>
            <w:r>
              <w:rPr>
                <w:rFonts w:hint="eastAsia" w:hAnsi="宋体"/>
                <w:szCs w:val="21"/>
              </w:rPr>
              <w:t>在收到相应澄清文件后24小时内</w:t>
            </w:r>
          </w:p>
        </w:tc>
      </w:tr>
      <w:tr w14:paraId="13CA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367" w:type="dxa"/>
            <w:vAlign w:val="center"/>
          </w:tcPr>
          <w:p w14:paraId="7A8C2982">
            <w:pPr>
              <w:pStyle w:val="15"/>
              <w:spacing w:line="300" w:lineRule="exact"/>
              <w:jc w:val="center"/>
              <w:rPr>
                <w:rFonts w:hAnsi="宋体"/>
                <w:szCs w:val="21"/>
              </w:rPr>
            </w:pPr>
            <w:r>
              <w:rPr>
                <w:rFonts w:hAnsi="宋体"/>
                <w:szCs w:val="21"/>
              </w:rPr>
              <w:t>13.1</w:t>
            </w:r>
            <w:r>
              <w:rPr>
                <w:rFonts w:hint="eastAsia" w:hAnsi="宋体"/>
                <w:szCs w:val="21"/>
              </w:rPr>
              <w:t>.15</w:t>
            </w:r>
          </w:p>
        </w:tc>
        <w:tc>
          <w:tcPr>
            <w:tcW w:w="2334" w:type="dxa"/>
            <w:vAlign w:val="center"/>
          </w:tcPr>
          <w:p w14:paraId="2B91665A">
            <w:pPr>
              <w:pStyle w:val="15"/>
              <w:spacing w:line="300" w:lineRule="exact"/>
              <w:rPr>
                <w:rFonts w:hAnsi="宋体"/>
                <w:szCs w:val="21"/>
              </w:rPr>
            </w:pPr>
            <w:r>
              <w:rPr>
                <w:rFonts w:hAnsi="宋体"/>
                <w:szCs w:val="21"/>
              </w:rPr>
              <w:t>构成投标文件部分的其他资料</w:t>
            </w:r>
          </w:p>
        </w:tc>
        <w:tc>
          <w:tcPr>
            <w:tcW w:w="6119" w:type="dxa"/>
            <w:vAlign w:val="center"/>
          </w:tcPr>
          <w:p w14:paraId="2A27C75C">
            <w:pPr>
              <w:autoSpaceDE w:val="0"/>
              <w:autoSpaceDN w:val="0"/>
              <w:snapToGrid w:val="0"/>
              <w:spacing w:line="300" w:lineRule="exact"/>
              <w:textAlignment w:val="bottom"/>
              <w:rPr>
                <w:rFonts w:ascii="宋体" w:hAnsi="宋体"/>
                <w:bCs/>
                <w:szCs w:val="21"/>
              </w:rPr>
            </w:pPr>
            <w:r>
              <w:rPr>
                <w:rFonts w:hint="eastAsia" w:ascii="宋体" w:hAnsi="宋体"/>
                <w:bCs/>
                <w:szCs w:val="21"/>
              </w:rPr>
              <w:t>1、第五章“项目需求及技术要求”中要求提供的其他资料；</w:t>
            </w:r>
          </w:p>
          <w:p w14:paraId="291DC6E9">
            <w:pPr>
              <w:autoSpaceDE w:val="0"/>
              <w:autoSpaceDN w:val="0"/>
              <w:snapToGrid w:val="0"/>
              <w:spacing w:line="300" w:lineRule="exact"/>
              <w:textAlignment w:val="bottom"/>
              <w:rPr>
                <w:rFonts w:ascii="宋体" w:hAnsi="宋体"/>
                <w:bCs/>
                <w:szCs w:val="21"/>
              </w:rPr>
            </w:pPr>
            <w:r>
              <w:rPr>
                <w:rFonts w:hint="eastAsia" w:ascii="宋体" w:hAnsi="宋体"/>
                <w:szCs w:val="21"/>
              </w:rPr>
              <w:t>2、售后服务机构技术力量说明</w:t>
            </w:r>
            <w:r>
              <w:rPr>
                <w:rFonts w:ascii="宋体" w:hAnsi="宋体"/>
                <w:bCs/>
                <w:szCs w:val="21"/>
              </w:rPr>
              <w:t>；</w:t>
            </w:r>
          </w:p>
          <w:p w14:paraId="5C737CB5">
            <w:pPr>
              <w:pStyle w:val="15"/>
              <w:rPr>
                <w:rFonts w:hAnsi="宋体"/>
                <w:bCs/>
                <w:szCs w:val="21"/>
              </w:rPr>
            </w:pPr>
            <w:r>
              <w:rPr>
                <w:rFonts w:hint="eastAsia" w:hAnsi="宋体"/>
                <w:bCs/>
                <w:szCs w:val="21"/>
              </w:rPr>
              <w:t>3、制造厂家的授权书及售后服务承诺书；</w:t>
            </w:r>
          </w:p>
          <w:p w14:paraId="48671C1E">
            <w:pPr>
              <w:autoSpaceDE w:val="0"/>
              <w:autoSpaceDN w:val="0"/>
              <w:snapToGrid w:val="0"/>
              <w:spacing w:line="300" w:lineRule="exact"/>
              <w:textAlignment w:val="bottom"/>
              <w:rPr>
                <w:rFonts w:ascii="宋体" w:hAnsi="宋体"/>
                <w:bCs/>
                <w:szCs w:val="21"/>
              </w:rPr>
            </w:pPr>
            <w:r>
              <w:rPr>
                <w:rFonts w:hint="eastAsia" w:ascii="宋体" w:hAnsi="宋体"/>
                <w:szCs w:val="21"/>
              </w:rPr>
              <w:t>4、招标文件中所涉及到的相</w:t>
            </w:r>
            <w:r>
              <w:rPr>
                <w:rFonts w:ascii="宋体" w:hAnsi="宋体"/>
                <w:bCs/>
                <w:szCs w:val="21"/>
              </w:rPr>
              <w:t>关资料及证明文件或投标人认为必</w:t>
            </w:r>
          </w:p>
          <w:p w14:paraId="3E14BF62">
            <w:pPr>
              <w:autoSpaceDE w:val="0"/>
              <w:autoSpaceDN w:val="0"/>
              <w:snapToGrid w:val="0"/>
              <w:spacing w:line="300" w:lineRule="exact"/>
              <w:textAlignment w:val="bottom"/>
              <w:rPr>
                <w:rFonts w:ascii="宋体" w:hAnsi="宋体"/>
                <w:bCs/>
                <w:szCs w:val="21"/>
              </w:rPr>
            </w:pPr>
            <w:r>
              <w:rPr>
                <w:rFonts w:ascii="宋体" w:hAnsi="宋体"/>
                <w:bCs/>
                <w:szCs w:val="21"/>
              </w:rPr>
              <w:t>须提供的其他相关资料。</w:t>
            </w:r>
          </w:p>
        </w:tc>
      </w:tr>
      <w:tr w14:paraId="660D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367" w:type="dxa"/>
            <w:vAlign w:val="center"/>
          </w:tcPr>
          <w:p w14:paraId="32779090">
            <w:pPr>
              <w:pStyle w:val="15"/>
              <w:spacing w:line="300" w:lineRule="exact"/>
              <w:jc w:val="center"/>
              <w:rPr>
                <w:rFonts w:hAnsi="宋体"/>
                <w:szCs w:val="21"/>
              </w:rPr>
            </w:pPr>
            <w:r>
              <w:rPr>
                <w:rFonts w:hint="eastAsia" w:hAnsi="宋体"/>
                <w:szCs w:val="21"/>
                <w:lang w:val="en-US" w:eastAsia="zh-CN"/>
              </w:rPr>
              <w:t>13.2</w:t>
            </w:r>
          </w:p>
        </w:tc>
        <w:tc>
          <w:tcPr>
            <w:tcW w:w="2334" w:type="dxa"/>
            <w:vAlign w:val="center"/>
          </w:tcPr>
          <w:p w14:paraId="45135708">
            <w:pPr>
              <w:pStyle w:val="15"/>
              <w:spacing w:line="300" w:lineRule="exact"/>
              <w:rPr>
                <w:rFonts w:hAnsi="宋体"/>
                <w:szCs w:val="21"/>
              </w:rPr>
            </w:pPr>
            <w:r>
              <w:rPr>
                <w:rFonts w:hint="eastAsia" w:hAnsi="宋体"/>
                <w:szCs w:val="21"/>
              </w:rPr>
              <w:t>节能产品、环保产品</w:t>
            </w:r>
          </w:p>
        </w:tc>
        <w:tc>
          <w:tcPr>
            <w:tcW w:w="6119" w:type="dxa"/>
            <w:vAlign w:val="center"/>
          </w:tcPr>
          <w:p w14:paraId="7EB069B0">
            <w:pPr>
              <w:autoSpaceDE w:val="0"/>
              <w:autoSpaceDN w:val="0"/>
              <w:snapToGrid w:val="0"/>
              <w:spacing w:line="300" w:lineRule="exact"/>
              <w:textAlignment w:val="bottom"/>
              <w:rPr>
                <w:rFonts w:hint="eastAsia" w:ascii="宋体" w:hAnsi="宋体" w:eastAsia="宋体"/>
                <w:bCs/>
                <w:szCs w:val="21"/>
                <w:lang w:eastAsia="zh-CN"/>
              </w:rPr>
            </w:pPr>
            <w:r>
              <w:rPr>
                <w:rFonts w:hint="eastAsia" w:ascii="宋体" w:hAnsi="宋体"/>
                <w:bCs/>
                <w:szCs w:val="21"/>
              </w:rPr>
              <w:t>根据国家有关节能、环保政策，对满足加分条件且在投标文件中提交了国家确定的认证机构出具的、处于有效期之内的节能产品（非政府强制采购节能产品）、环境标志产品认证证书的投标人，在评审时予以加分</w:t>
            </w:r>
            <w:r>
              <w:rPr>
                <w:rFonts w:hint="eastAsia" w:ascii="宋体" w:hAnsi="宋体"/>
                <w:bCs/>
                <w:szCs w:val="21"/>
                <w:lang w:eastAsia="zh-CN"/>
              </w:rPr>
              <w:t>。</w:t>
            </w:r>
          </w:p>
        </w:tc>
      </w:tr>
      <w:tr w14:paraId="12AC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367" w:type="dxa"/>
            <w:vAlign w:val="center"/>
          </w:tcPr>
          <w:p w14:paraId="3B9E6261">
            <w:pPr>
              <w:pStyle w:val="15"/>
              <w:spacing w:line="300" w:lineRule="exact"/>
              <w:jc w:val="center"/>
              <w:rPr>
                <w:rFonts w:hint="default" w:hAnsi="宋体" w:eastAsia="宋体"/>
                <w:szCs w:val="21"/>
                <w:lang w:val="en-US" w:eastAsia="zh-CN"/>
              </w:rPr>
            </w:pPr>
            <w:r>
              <w:rPr>
                <w:rFonts w:hint="eastAsia" w:hAnsi="宋体"/>
                <w:szCs w:val="21"/>
                <w:lang w:val="en-US" w:eastAsia="zh-CN"/>
              </w:rPr>
              <w:t>13.3</w:t>
            </w:r>
          </w:p>
        </w:tc>
        <w:tc>
          <w:tcPr>
            <w:tcW w:w="2334" w:type="dxa"/>
            <w:vAlign w:val="center"/>
          </w:tcPr>
          <w:p w14:paraId="2CB8824E">
            <w:pPr>
              <w:pStyle w:val="15"/>
              <w:spacing w:line="300" w:lineRule="exact"/>
              <w:rPr>
                <w:rFonts w:hAnsi="宋体"/>
                <w:szCs w:val="21"/>
              </w:rPr>
            </w:pPr>
            <w:r>
              <w:rPr>
                <w:rFonts w:hint="eastAsia" w:hAnsi="宋体"/>
                <w:szCs w:val="21"/>
              </w:rPr>
              <w:t>中小企业所属行业</w:t>
            </w:r>
          </w:p>
        </w:tc>
        <w:tc>
          <w:tcPr>
            <w:tcW w:w="6119" w:type="dxa"/>
            <w:vAlign w:val="center"/>
          </w:tcPr>
          <w:p w14:paraId="35619B41">
            <w:pPr>
              <w:autoSpaceDE w:val="0"/>
              <w:autoSpaceDN w:val="0"/>
              <w:snapToGrid w:val="0"/>
              <w:spacing w:line="300" w:lineRule="exact"/>
              <w:textAlignment w:val="bottom"/>
              <w:rPr>
                <w:rFonts w:ascii="宋体" w:hAnsi="宋体"/>
                <w:bCs/>
                <w:szCs w:val="21"/>
              </w:rPr>
            </w:pPr>
            <w:r>
              <w:rPr>
                <w:rFonts w:hint="eastAsia" w:ascii="宋体" w:hAnsi="宋体"/>
                <w:bCs/>
                <w:szCs w:val="21"/>
              </w:rPr>
              <w:t>本项目</w:t>
            </w:r>
            <w:r>
              <w:rPr>
                <w:rFonts w:hint="eastAsia" w:ascii="宋体" w:hAnsi="宋体"/>
                <w:bCs/>
                <w:szCs w:val="21"/>
                <w:lang w:val="en-US" w:eastAsia="zh-CN"/>
              </w:rPr>
              <w:t>制造商</w:t>
            </w:r>
            <w:r>
              <w:rPr>
                <w:rFonts w:hint="eastAsia" w:ascii="宋体" w:hAnsi="宋体"/>
                <w:bCs/>
                <w:szCs w:val="21"/>
              </w:rPr>
              <w:t>所属行业（工业行业）</w:t>
            </w:r>
          </w:p>
        </w:tc>
      </w:tr>
      <w:tr w14:paraId="610C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67" w:type="dxa"/>
            <w:vAlign w:val="center"/>
          </w:tcPr>
          <w:p w14:paraId="6204418E">
            <w:pPr>
              <w:pStyle w:val="15"/>
              <w:spacing w:line="300" w:lineRule="exact"/>
              <w:jc w:val="center"/>
              <w:rPr>
                <w:rFonts w:hAnsi="宋体"/>
                <w:szCs w:val="21"/>
              </w:rPr>
            </w:pPr>
            <w:r>
              <w:rPr>
                <w:rFonts w:hint="eastAsia" w:asciiTheme="minorEastAsia" w:hAnsiTheme="minorEastAsia" w:eastAsiaTheme="minorEastAsia"/>
                <w:kern w:val="0"/>
                <w:sz w:val="24"/>
              </w:rPr>
              <w:t>★</w:t>
            </w:r>
            <w:r>
              <w:rPr>
                <w:rFonts w:hint="eastAsia" w:hAnsi="宋体"/>
                <w:szCs w:val="21"/>
              </w:rPr>
              <w:t>15.1</w:t>
            </w:r>
          </w:p>
        </w:tc>
        <w:tc>
          <w:tcPr>
            <w:tcW w:w="2334" w:type="dxa"/>
            <w:vAlign w:val="center"/>
          </w:tcPr>
          <w:p w14:paraId="5DAC1371">
            <w:pPr>
              <w:pStyle w:val="15"/>
              <w:spacing w:line="300" w:lineRule="exact"/>
              <w:rPr>
                <w:rFonts w:hAnsi="宋体"/>
                <w:szCs w:val="21"/>
              </w:rPr>
            </w:pPr>
            <w:r>
              <w:rPr>
                <w:rFonts w:hint="eastAsia" w:hAnsi="宋体"/>
                <w:szCs w:val="21"/>
              </w:rPr>
              <w:t>本项目预算金额及最高限价</w:t>
            </w:r>
          </w:p>
        </w:tc>
        <w:tc>
          <w:tcPr>
            <w:tcW w:w="6119" w:type="dxa"/>
            <w:vAlign w:val="center"/>
          </w:tcPr>
          <w:p w14:paraId="59F8DCB2">
            <w:pPr>
              <w:autoSpaceDE w:val="0"/>
              <w:autoSpaceDN w:val="0"/>
              <w:snapToGrid w:val="0"/>
              <w:spacing w:line="300" w:lineRule="exact"/>
              <w:textAlignment w:val="bottom"/>
              <w:rPr>
                <w:rFonts w:ascii="宋体" w:hAnsi="宋体"/>
                <w:bCs/>
                <w:szCs w:val="21"/>
              </w:rPr>
            </w:pPr>
            <w:r>
              <w:rPr>
                <w:rFonts w:hint="eastAsia" w:ascii="宋体" w:hAnsi="宋体"/>
                <w:szCs w:val="21"/>
              </w:rPr>
              <w:t>见第一章“招标公告”</w:t>
            </w:r>
          </w:p>
        </w:tc>
      </w:tr>
      <w:tr w14:paraId="250D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67" w:type="dxa"/>
            <w:vAlign w:val="center"/>
          </w:tcPr>
          <w:p w14:paraId="1CB3BC3C">
            <w:pPr>
              <w:pStyle w:val="15"/>
              <w:spacing w:line="300" w:lineRule="exact"/>
              <w:jc w:val="center"/>
              <w:rPr>
                <w:rFonts w:hAnsi="宋体"/>
                <w:szCs w:val="21"/>
              </w:rPr>
            </w:pPr>
            <w:r>
              <w:rPr>
                <w:rFonts w:hint="eastAsia" w:hAnsi="宋体"/>
                <w:szCs w:val="21"/>
              </w:rPr>
              <w:t>15.5</w:t>
            </w:r>
          </w:p>
        </w:tc>
        <w:tc>
          <w:tcPr>
            <w:tcW w:w="2334" w:type="dxa"/>
            <w:vAlign w:val="center"/>
          </w:tcPr>
          <w:p w14:paraId="2FC44D3F">
            <w:pPr>
              <w:pStyle w:val="15"/>
              <w:spacing w:line="300" w:lineRule="exact"/>
              <w:rPr>
                <w:rFonts w:hAnsi="宋体"/>
                <w:szCs w:val="21"/>
              </w:rPr>
            </w:pPr>
            <w:r>
              <w:rPr>
                <w:rFonts w:hint="eastAsia" w:hAnsi="宋体"/>
                <w:szCs w:val="21"/>
              </w:rPr>
              <w:t>备品备件</w:t>
            </w:r>
          </w:p>
        </w:tc>
        <w:tc>
          <w:tcPr>
            <w:tcW w:w="6119" w:type="dxa"/>
            <w:vAlign w:val="center"/>
          </w:tcPr>
          <w:p w14:paraId="4A09F206">
            <w:pPr>
              <w:spacing w:line="300" w:lineRule="exact"/>
              <w:jc w:val="left"/>
              <w:rPr>
                <w:rFonts w:ascii="宋体" w:hAnsi="宋体"/>
                <w:szCs w:val="21"/>
              </w:rPr>
            </w:pPr>
            <w:r>
              <w:rPr>
                <w:rFonts w:ascii="宋体" w:hAnsi="宋体"/>
              </w:rPr>
              <w:t>本次招标（</w:t>
            </w:r>
            <w:r>
              <w:rPr>
                <w:rFonts w:hint="eastAsia" w:ascii="宋体" w:hAnsi="宋体"/>
              </w:rPr>
              <w:t>■</w:t>
            </w:r>
            <w:r>
              <w:rPr>
                <w:rFonts w:ascii="宋体" w:hAnsi="宋体"/>
              </w:rPr>
              <w:t>要求</w:t>
            </w:r>
            <w:r>
              <w:rPr>
                <w:rFonts w:hint="eastAsia" w:ascii="宋体" w:hAnsi="宋体"/>
                <w:lang w:eastAsia="zh-CN"/>
              </w:rPr>
              <w:t>□</w:t>
            </w:r>
            <w:r>
              <w:rPr>
                <w:rFonts w:ascii="宋体" w:hAnsi="宋体"/>
              </w:rPr>
              <w:t>不要求）提供所需的备品备件。</w:t>
            </w:r>
            <w:r>
              <w:rPr>
                <w:rFonts w:hint="eastAsia" w:ascii="宋体" w:hAnsi="宋体"/>
              </w:rPr>
              <w:t>设备验收开始使用后至保质期内正常、连续地使用所必须的备品备件，计入投标价中</w:t>
            </w:r>
            <w:r>
              <w:rPr>
                <w:rFonts w:ascii="宋体" w:hAnsi="宋体"/>
              </w:rPr>
              <w:t>。</w:t>
            </w:r>
          </w:p>
        </w:tc>
      </w:tr>
      <w:tr w14:paraId="6F6BC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67" w:type="dxa"/>
            <w:vAlign w:val="center"/>
          </w:tcPr>
          <w:p w14:paraId="1C9C6314">
            <w:pPr>
              <w:pStyle w:val="15"/>
              <w:spacing w:line="300" w:lineRule="exact"/>
              <w:jc w:val="center"/>
              <w:rPr>
                <w:rFonts w:hAnsi="宋体"/>
                <w:szCs w:val="21"/>
              </w:rPr>
            </w:pPr>
            <w:r>
              <w:rPr>
                <w:rFonts w:hint="eastAsia" w:hAnsi="宋体"/>
                <w:szCs w:val="21"/>
              </w:rPr>
              <w:t>15.8</w:t>
            </w:r>
          </w:p>
        </w:tc>
        <w:tc>
          <w:tcPr>
            <w:tcW w:w="2334" w:type="dxa"/>
            <w:vAlign w:val="center"/>
          </w:tcPr>
          <w:p w14:paraId="15866C7A">
            <w:pPr>
              <w:spacing w:line="300" w:lineRule="exact"/>
              <w:jc w:val="left"/>
              <w:rPr>
                <w:rFonts w:ascii="宋体" w:hAnsi="宋体"/>
                <w:szCs w:val="21"/>
              </w:rPr>
            </w:pPr>
            <w:r>
              <w:rPr>
                <w:rFonts w:hint="eastAsia" w:ascii="宋体" w:hAnsi="宋体"/>
                <w:szCs w:val="21"/>
              </w:rPr>
              <w:t>技术服务费</w:t>
            </w:r>
          </w:p>
        </w:tc>
        <w:tc>
          <w:tcPr>
            <w:tcW w:w="6119" w:type="dxa"/>
            <w:vAlign w:val="center"/>
          </w:tcPr>
          <w:p w14:paraId="789A2772">
            <w:pPr>
              <w:spacing w:line="300" w:lineRule="exact"/>
              <w:jc w:val="left"/>
              <w:rPr>
                <w:rFonts w:ascii="宋体" w:hAnsi="宋体"/>
                <w:szCs w:val="21"/>
              </w:rPr>
            </w:pPr>
            <w:r>
              <w:rPr>
                <w:rFonts w:hint="eastAsia" w:ascii="宋体" w:hAnsi="宋体"/>
                <w:szCs w:val="21"/>
              </w:rPr>
              <w:t>提供</w:t>
            </w:r>
            <w:r>
              <w:rPr>
                <w:rFonts w:ascii="宋体" w:hAnsi="宋体"/>
                <w:szCs w:val="21"/>
              </w:rPr>
              <w:t>现场服务（包括安装和调试费用）</w:t>
            </w:r>
            <w:r>
              <w:rPr>
                <w:rFonts w:hint="eastAsia" w:ascii="宋体" w:hAnsi="宋体"/>
                <w:szCs w:val="21"/>
              </w:rPr>
              <w:t>，并按“技术要求”提供</w:t>
            </w:r>
            <w:r>
              <w:rPr>
                <w:rFonts w:ascii="宋体" w:hAnsi="宋体"/>
                <w:szCs w:val="21"/>
              </w:rPr>
              <w:t>人员培训的费用</w:t>
            </w:r>
          </w:p>
        </w:tc>
      </w:tr>
      <w:tr w14:paraId="586B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67" w:type="dxa"/>
            <w:vAlign w:val="center"/>
          </w:tcPr>
          <w:p w14:paraId="5D51F23B">
            <w:pPr>
              <w:pStyle w:val="15"/>
              <w:spacing w:line="300" w:lineRule="exact"/>
              <w:jc w:val="center"/>
              <w:rPr>
                <w:rFonts w:hAnsi="宋体"/>
                <w:szCs w:val="21"/>
              </w:rPr>
            </w:pPr>
            <w:r>
              <w:rPr>
                <w:rFonts w:hint="eastAsia" w:asciiTheme="minorEastAsia" w:hAnsiTheme="minorEastAsia" w:eastAsiaTheme="minorEastAsia"/>
                <w:kern w:val="0"/>
                <w:sz w:val="24"/>
              </w:rPr>
              <w:t>★</w:t>
            </w:r>
            <w:r>
              <w:rPr>
                <w:rFonts w:hint="eastAsia" w:hAnsi="宋体"/>
                <w:szCs w:val="21"/>
              </w:rPr>
              <w:t>17.1</w:t>
            </w:r>
          </w:p>
        </w:tc>
        <w:tc>
          <w:tcPr>
            <w:tcW w:w="2334" w:type="dxa"/>
            <w:vAlign w:val="center"/>
          </w:tcPr>
          <w:p w14:paraId="05BF662E">
            <w:pPr>
              <w:pStyle w:val="15"/>
              <w:spacing w:line="300" w:lineRule="exact"/>
              <w:rPr>
                <w:rFonts w:hAnsi="宋体"/>
                <w:szCs w:val="21"/>
              </w:rPr>
            </w:pPr>
            <w:r>
              <w:rPr>
                <w:rFonts w:hint="eastAsia" w:hAnsi="宋体"/>
                <w:szCs w:val="21"/>
              </w:rPr>
              <w:t>投标文件有效期</w:t>
            </w:r>
          </w:p>
        </w:tc>
        <w:tc>
          <w:tcPr>
            <w:tcW w:w="6119" w:type="dxa"/>
            <w:vAlign w:val="center"/>
          </w:tcPr>
          <w:p w14:paraId="1EED4711">
            <w:pPr>
              <w:pStyle w:val="15"/>
              <w:spacing w:line="300" w:lineRule="exact"/>
              <w:rPr>
                <w:rFonts w:hAnsi="宋体"/>
                <w:szCs w:val="21"/>
              </w:rPr>
            </w:pPr>
            <w:r>
              <w:rPr>
                <w:rFonts w:hint="eastAsia" w:hAnsi="宋体"/>
                <w:szCs w:val="21"/>
              </w:rPr>
              <w:t>从提交投标文件截止之日起90日历天</w:t>
            </w:r>
          </w:p>
        </w:tc>
      </w:tr>
      <w:tr w14:paraId="4081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67" w:type="dxa"/>
            <w:vAlign w:val="center"/>
          </w:tcPr>
          <w:p w14:paraId="35A01AF9">
            <w:pPr>
              <w:pStyle w:val="15"/>
              <w:spacing w:line="300" w:lineRule="exact"/>
              <w:jc w:val="center"/>
              <w:rPr>
                <w:rFonts w:hAnsi="宋体"/>
                <w:szCs w:val="21"/>
              </w:rPr>
            </w:pPr>
            <w:r>
              <w:rPr>
                <w:rFonts w:hint="eastAsia" w:hAnsi="宋体"/>
                <w:szCs w:val="21"/>
              </w:rPr>
              <w:t>18.1</w:t>
            </w:r>
          </w:p>
        </w:tc>
        <w:tc>
          <w:tcPr>
            <w:tcW w:w="2334" w:type="dxa"/>
            <w:vAlign w:val="center"/>
          </w:tcPr>
          <w:p w14:paraId="6393E746">
            <w:pPr>
              <w:pStyle w:val="15"/>
              <w:spacing w:line="300" w:lineRule="exact"/>
              <w:rPr>
                <w:rFonts w:hAnsi="宋体"/>
                <w:szCs w:val="21"/>
              </w:rPr>
            </w:pPr>
            <w:r>
              <w:rPr>
                <w:rFonts w:hint="eastAsia" w:hAnsi="宋体"/>
                <w:szCs w:val="21"/>
              </w:rPr>
              <w:t>分包</w:t>
            </w:r>
          </w:p>
        </w:tc>
        <w:tc>
          <w:tcPr>
            <w:tcW w:w="6119" w:type="dxa"/>
            <w:vAlign w:val="center"/>
          </w:tcPr>
          <w:p w14:paraId="56C96011">
            <w:pPr>
              <w:pStyle w:val="15"/>
              <w:spacing w:line="300" w:lineRule="exact"/>
              <w:rPr>
                <w:rFonts w:hAnsi="宋体"/>
                <w:szCs w:val="21"/>
              </w:rPr>
            </w:pPr>
            <w:r>
              <w:rPr>
                <w:rFonts w:hint="eastAsia" w:hAnsi="宋体"/>
              </w:rPr>
              <w:t>☑</w:t>
            </w:r>
            <w:r>
              <w:rPr>
                <w:rFonts w:hint="eastAsia" w:hAnsi="宋体"/>
                <w:szCs w:val="21"/>
              </w:rPr>
              <w:t>本项目不得分包。</w:t>
            </w:r>
          </w:p>
          <w:p w14:paraId="57B6BA48">
            <w:pPr>
              <w:pStyle w:val="15"/>
              <w:spacing w:line="300" w:lineRule="exact"/>
              <w:rPr>
                <w:rFonts w:hAnsi="宋体"/>
                <w:szCs w:val="21"/>
              </w:rPr>
            </w:pPr>
            <w:r>
              <w:rPr>
                <w:rFonts w:hint="eastAsia" w:hAnsi="宋体"/>
              </w:rPr>
              <w:t>□</w:t>
            </w:r>
            <w:r>
              <w:rPr>
                <w:rFonts w:hAnsi="宋体"/>
              </w:rPr>
              <w:t>本项目</w:t>
            </w:r>
            <w:r>
              <w:rPr>
                <w:rFonts w:hint="eastAsia" w:hAnsi="宋体"/>
              </w:rPr>
              <w:t>可分包。</w:t>
            </w:r>
          </w:p>
        </w:tc>
      </w:tr>
      <w:tr w14:paraId="7F8D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67" w:type="dxa"/>
            <w:vAlign w:val="center"/>
          </w:tcPr>
          <w:p w14:paraId="38E83535">
            <w:pPr>
              <w:pStyle w:val="15"/>
              <w:spacing w:line="300" w:lineRule="exact"/>
              <w:jc w:val="center"/>
              <w:rPr>
                <w:rFonts w:hAnsi="宋体"/>
                <w:szCs w:val="21"/>
              </w:rPr>
            </w:pPr>
            <w:r>
              <w:rPr>
                <w:rFonts w:hint="eastAsia" w:asciiTheme="minorEastAsia" w:hAnsiTheme="minorEastAsia" w:eastAsiaTheme="minorEastAsia"/>
                <w:kern w:val="0"/>
                <w:sz w:val="24"/>
              </w:rPr>
              <w:t>★</w:t>
            </w:r>
            <w:r>
              <w:rPr>
                <w:rFonts w:hAnsi="宋体"/>
                <w:szCs w:val="21"/>
              </w:rPr>
              <w:t>21.1</w:t>
            </w:r>
          </w:p>
        </w:tc>
        <w:tc>
          <w:tcPr>
            <w:tcW w:w="2334" w:type="dxa"/>
            <w:vAlign w:val="center"/>
          </w:tcPr>
          <w:p w14:paraId="42277446">
            <w:pPr>
              <w:pStyle w:val="15"/>
              <w:spacing w:line="300" w:lineRule="exact"/>
              <w:rPr>
                <w:rFonts w:hAnsi="宋体"/>
                <w:color w:val="auto"/>
                <w:szCs w:val="21"/>
              </w:rPr>
            </w:pPr>
            <w:r>
              <w:rPr>
                <w:rFonts w:hint="eastAsia" w:hAnsi="宋体"/>
                <w:color w:val="auto"/>
                <w:szCs w:val="21"/>
              </w:rPr>
              <w:t>投标保证金</w:t>
            </w:r>
          </w:p>
        </w:tc>
        <w:tc>
          <w:tcPr>
            <w:tcW w:w="6119" w:type="dxa"/>
            <w:vAlign w:val="center"/>
          </w:tcPr>
          <w:p w14:paraId="7F2FE877">
            <w:pPr>
              <w:spacing w:line="300" w:lineRule="exact"/>
              <w:jc w:val="left"/>
              <w:rPr>
                <w:rFonts w:hint="eastAsia" w:ascii="宋体" w:hAnsi="宋体"/>
                <w:color w:val="auto"/>
              </w:rPr>
            </w:pPr>
            <w:r>
              <w:rPr>
                <w:rFonts w:hint="eastAsia" w:ascii="宋体" w:hAnsi="宋体"/>
                <w:color w:val="auto"/>
              </w:rPr>
              <w:t>一、缴纳投标保证金的金额及账号：</w:t>
            </w:r>
          </w:p>
          <w:p w14:paraId="33D22BBC">
            <w:pPr>
              <w:spacing w:line="300" w:lineRule="exact"/>
              <w:jc w:val="left"/>
              <w:rPr>
                <w:rFonts w:hint="eastAsia" w:ascii="宋体" w:hAnsi="宋体"/>
                <w:color w:val="auto"/>
              </w:rPr>
            </w:pPr>
            <w:r>
              <w:rPr>
                <w:rFonts w:hint="eastAsia" w:ascii="宋体" w:hAnsi="宋体"/>
                <w:color w:val="auto"/>
              </w:rPr>
              <w:t>户    名：云南中翰招标代理有限公司</w:t>
            </w:r>
          </w:p>
          <w:p w14:paraId="57C95EE3">
            <w:pPr>
              <w:spacing w:line="300" w:lineRule="exact"/>
              <w:jc w:val="left"/>
              <w:rPr>
                <w:rFonts w:hint="eastAsia" w:ascii="宋体" w:hAnsi="宋体"/>
                <w:color w:val="auto"/>
              </w:rPr>
            </w:pPr>
            <w:r>
              <w:rPr>
                <w:rFonts w:hint="eastAsia" w:ascii="宋体" w:hAnsi="宋体"/>
                <w:color w:val="auto"/>
              </w:rPr>
              <w:t>开户银行：中国建设银行昆明颐园支行</w:t>
            </w:r>
          </w:p>
          <w:p w14:paraId="488E5CCF">
            <w:pPr>
              <w:spacing w:line="300" w:lineRule="exact"/>
              <w:jc w:val="left"/>
              <w:rPr>
                <w:rFonts w:hint="eastAsia" w:ascii="宋体" w:hAnsi="宋体"/>
                <w:color w:val="auto"/>
              </w:rPr>
            </w:pPr>
            <w:r>
              <w:rPr>
                <w:rFonts w:hint="eastAsia" w:ascii="宋体" w:hAnsi="宋体"/>
                <w:color w:val="auto"/>
              </w:rPr>
              <w:t>账    号：53050161535000000487</w:t>
            </w:r>
          </w:p>
          <w:p w14:paraId="56417247">
            <w:pPr>
              <w:spacing w:line="300" w:lineRule="exact"/>
              <w:jc w:val="left"/>
              <w:rPr>
                <w:rFonts w:hint="eastAsia" w:ascii="宋体" w:hAnsi="宋体"/>
                <w:color w:val="auto"/>
              </w:rPr>
            </w:pPr>
            <w:r>
              <w:rPr>
                <w:rFonts w:hint="eastAsia" w:ascii="宋体" w:hAnsi="宋体"/>
                <w:color w:val="auto"/>
              </w:rPr>
              <w:t>投标保证金缴纳金额：1包：人民币16000.00元,2包：人民币8</w:t>
            </w:r>
            <w:r>
              <w:rPr>
                <w:rFonts w:hint="eastAsia" w:ascii="宋体" w:hAnsi="宋体"/>
                <w:color w:val="auto"/>
                <w:lang w:val="en-US" w:eastAsia="zh-CN"/>
              </w:rPr>
              <w:t>0</w:t>
            </w:r>
            <w:r>
              <w:rPr>
                <w:rFonts w:hint="eastAsia" w:ascii="宋体" w:hAnsi="宋体"/>
                <w:color w:val="auto"/>
              </w:rPr>
              <w:t>00.00元，3包：人民币</w:t>
            </w:r>
            <w:r>
              <w:rPr>
                <w:rFonts w:hint="eastAsia" w:ascii="宋体" w:hAnsi="宋体"/>
                <w:color w:val="auto"/>
                <w:lang w:val="en-US" w:eastAsia="zh-CN"/>
              </w:rPr>
              <w:t>9</w:t>
            </w:r>
            <w:r>
              <w:rPr>
                <w:rFonts w:hint="eastAsia" w:ascii="宋体" w:hAnsi="宋体"/>
                <w:color w:val="auto"/>
              </w:rPr>
              <w:t>000.00元，4包：人民币6000.00元，5包：人民币20000.00元。</w:t>
            </w:r>
          </w:p>
          <w:p w14:paraId="0DD52BFA">
            <w:pPr>
              <w:spacing w:line="300" w:lineRule="exact"/>
              <w:jc w:val="left"/>
              <w:rPr>
                <w:rFonts w:hint="eastAsia" w:ascii="宋体" w:hAnsi="宋体"/>
                <w:color w:val="auto"/>
              </w:rPr>
            </w:pPr>
            <w:r>
              <w:rPr>
                <w:rFonts w:hint="eastAsia" w:ascii="宋体" w:hAnsi="宋体"/>
                <w:color w:val="auto"/>
              </w:rPr>
              <w:t>二、投标（交易）保证金的提交时间：投标截止时间前，到帐时间以实际到达专用账户时间为准，未按时到账的保证金视为未提交。</w:t>
            </w:r>
          </w:p>
          <w:p w14:paraId="1395EC56">
            <w:pPr>
              <w:spacing w:line="300" w:lineRule="exact"/>
              <w:jc w:val="left"/>
              <w:rPr>
                <w:rFonts w:hint="eastAsia" w:ascii="宋体" w:hAnsi="宋体"/>
                <w:color w:val="auto"/>
              </w:rPr>
            </w:pPr>
            <w:r>
              <w:rPr>
                <w:rFonts w:hint="eastAsia" w:ascii="宋体" w:hAnsi="宋体"/>
                <w:color w:val="auto"/>
              </w:rPr>
              <w:t>三、保证金的提交方式为银行转账、支票、汇票、本票、保险、保函等非现金方式提交。</w:t>
            </w:r>
          </w:p>
          <w:p w14:paraId="7F42368B">
            <w:pPr>
              <w:spacing w:line="300" w:lineRule="exact"/>
              <w:jc w:val="left"/>
              <w:rPr>
                <w:rFonts w:hint="eastAsia" w:ascii="宋体" w:hAnsi="宋体"/>
                <w:color w:val="auto"/>
              </w:rPr>
            </w:pPr>
            <w:r>
              <w:rPr>
                <w:rFonts w:hint="eastAsia" w:ascii="宋体" w:hAnsi="宋体"/>
                <w:color w:val="auto"/>
              </w:rPr>
              <w:t>1.银行转账：</w:t>
            </w:r>
          </w:p>
          <w:p w14:paraId="6D715F46">
            <w:pPr>
              <w:spacing w:line="300" w:lineRule="exact"/>
              <w:jc w:val="left"/>
              <w:rPr>
                <w:rFonts w:hint="eastAsia" w:ascii="宋体" w:hAnsi="宋体"/>
                <w:color w:val="auto"/>
              </w:rPr>
            </w:pPr>
            <w:r>
              <w:rPr>
                <w:rFonts w:hint="eastAsia" w:ascii="宋体" w:hAnsi="宋体"/>
                <w:color w:val="auto"/>
              </w:rPr>
              <w:t>投标保证金应以供应商自身的名义提交，并且必须从其对公账户转出，不得以分支机构等其他名义提交（按照规定，供应商可以为自然人的项目除外）</w:t>
            </w:r>
          </w:p>
          <w:p w14:paraId="1799D0CE">
            <w:pPr>
              <w:spacing w:line="300" w:lineRule="exact"/>
              <w:jc w:val="left"/>
              <w:rPr>
                <w:rFonts w:ascii="宋体" w:hAnsi="宋体"/>
                <w:color w:val="auto"/>
              </w:rPr>
            </w:pPr>
            <w:r>
              <w:rPr>
                <w:rFonts w:hint="eastAsia" w:ascii="宋体" w:hAnsi="宋体"/>
                <w:color w:val="auto"/>
              </w:rPr>
              <w:t>2.拒绝个人账户汇款及银行存现。</w:t>
            </w:r>
          </w:p>
        </w:tc>
      </w:tr>
      <w:tr w14:paraId="1243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67" w:type="dxa"/>
            <w:vAlign w:val="center"/>
          </w:tcPr>
          <w:p w14:paraId="26997F9F">
            <w:pPr>
              <w:pStyle w:val="15"/>
              <w:spacing w:line="300" w:lineRule="exact"/>
              <w:jc w:val="center"/>
              <w:rPr>
                <w:rFonts w:hAnsi="宋体"/>
                <w:szCs w:val="21"/>
              </w:rPr>
            </w:pPr>
            <w:r>
              <w:rPr>
                <w:rFonts w:hint="eastAsia" w:hAnsi="宋体"/>
                <w:szCs w:val="21"/>
              </w:rPr>
              <w:t>2</w:t>
            </w:r>
            <w:r>
              <w:rPr>
                <w:rFonts w:hAnsi="宋体"/>
                <w:szCs w:val="21"/>
              </w:rPr>
              <w:t>3</w:t>
            </w:r>
            <w:r>
              <w:rPr>
                <w:rFonts w:hint="eastAsia" w:hAnsi="宋体"/>
                <w:szCs w:val="21"/>
              </w:rPr>
              <w:t>.1</w:t>
            </w:r>
          </w:p>
        </w:tc>
        <w:tc>
          <w:tcPr>
            <w:tcW w:w="2334" w:type="dxa"/>
            <w:vAlign w:val="center"/>
          </w:tcPr>
          <w:p w14:paraId="550E599E">
            <w:pPr>
              <w:pStyle w:val="15"/>
              <w:spacing w:line="300" w:lineRule="exact"/>
              <w:rPr>
                <w:rFonts w:hAnsi="宋体"/>
                <w:szCs w:val="21"/>
              </w:rPr>
            </w:pPr>
            <w:r>
              <w:rPr>
                <w:rFonts w:hint="eastAsia" w:hAnsi="宋体"/>
                <w:szCs w:val="21"/>
              </w:rPr>
              <w:t>提交投标文件截止时间</w:t>
            </w:r>
          </w:p>
        </w:tc>
        <w:tc>
          <w:tcPr>
            <w:tcW w:w="6119" w:type="dxa"/>
            <w:vAlign w:val="center"/>
          </w:tcPr>
          <w:p w14:paraId="4B229B5B">
            <w:pPr>
              <w:pStyle w:val="15"/>
              <w:spacing w:line="300" w:lineRule="exact"/>
              <w:rPr>
                <w:rFonts w:hAnsi="宋体"/>
                <w:b/>
                <w:szCs w:val="21"/>
              </w:rPr>
            </w:pPr>
            <w:r>
              <w:rPr>
                <w:rFonts w:hint="eastAsia" w:hAnsi="宋体"/>
                <w:szCs w:val="21"/>
              </w:rPr>
              <w:t>见第一章“招标公告”</w:t>
            </w:r>
          </w:p>
        </w:tc>
      </w:tr>
      <w:tr w14:paraId="2CCB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67" w:type="dxa"/>
            <w:vAlign w:val="center"/>
          </w:tcPr>
          <w:p w14:paraId="709B2F3E">
            <w:pPr>
              <w:pStyle w:val="15"/>
              <w:spacing w:line="300" w:lineRule="exact"/>
              <w:jc w:val="center"/>
              <w:rPr>
                <w:rFonts w:hAnsi="宋体"/>
                <w:szCs w:val="21"/>
              </w:rPr>
            </w:pPr>
            <w:r>
              <w:rPr>
                <w:rFonts w:hint="eastAsia" w:hAnsi="宋体"/>
                <w:szCs w:val="21"/>
              </w:rPr>
              <w:t>2</w:t>
            </w:r>
            <w:r>
              <w:rPr>
                <w:rFonts w:hAnsi="宋体"/>
                <w:szCs w:val="21"/>
              </w:rPr>
              <w:t>3</w:t>
            </w:r>
            <w:r>
              <w:rPr>
                <w:rFonts w:hint="eastAsia" w:hAnsi="宋体"/>
                <w:szCs w:val="21"/>
              </w:rPr>
              <w:t>.2</w:t>
            </w:r>
          </w:p>
        </w:tc>
        <w:tc>
          <w:tcPr>
            <w:tcW w:w="2334" w:type="dxa"/>
            <w:vAlign w:val="center"/>
          </w:tcPr>
          <w:p w14:paraId="173F8BC2">
            <w:pPr>
              <w:pStyle w:val="15"/>
              <w:spacing w:line="300" w:lineRule="exact"/>
              <w:rPr>
                <w:rFonts w:hAnsi="宋体"/>
                <w:szCs w:val="21"/>
              </w:rPr>
            </w:pPr>
            <w:r>
              <w:rPr>
                <w:rFonts w:hint="eastAsia" w:hAnsi="宋体"/>
                <w:szCs w:val="21"/>
              </w:rPr>
              <w:t>提交投标文件的地点</w:t>
            </w:r>
          </w:p>
        </w:tc>
        <w:tc>
          <w:tcPr>
            <w:tcW w:w="6119" w:type="dxa"/>
            <w:vAlign w:val="center"/>
          </w:tcPr>
          <w:p w14:paraId="02C41AFD">
            <w:pPr>
              <w:pStyle w:val="15"/>
              <w:spacing w:line="300" w:lineRule="exact"/>
              <w:ind w:left="695" w:hanging="695" w:hangingChars="331"/>
              <w:rPr>
                <w:rFonts w:hAnsi="宋体"/>
                <w:b/>
                <w:szCs w:val="21"/>
                <w:u w:val="single"/>
              </w:rPr>
            </w:pPr>
            <w:r>
              <w:rPr>
                <w:rFonts w:hint="eastAsia" w:hAnsi="宋体"/>
                <w:szCs w:val="21"/>
              </w:rPr>
              <w:t>见第一章“招标公告”</w:t>
            </w:r>
          </w:p>
        </w:tc>
      </w:tr>
      <w:tr w14:paraId="3D36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7" w:type="dxa"/>
            <w:vAlign w:val="center"/>
          </w:tcPr>
          <w:p w14:paraId="044ACC5A">
            <w:pPr>
              <w:pStyle w:val="15"/>
              <w:spacing w:line="300" w:lineRule="exact"/>
              <w:jc w:val="center"/>
              <w:rPr>
                <w:rFonts w:hAnsi="宋体"/>
                <w:szCs w:val="21"/>
              </w:rPr>
            </w:pPr>
            <w:r>
              <w:rPr>
                <w:rFonts w:hint="eastAsia" w:hAnsi="宋体"/>
                <w:szCs w:val="21"/>
              </w:rPr>
              <w:t>2</w:t>
            </w:r>
            <w:r>
              <w:rPr>
                <w:rFonts w:hAnsi="宋体"/>
                <w:szCs w:val="21"/>
              </w:rPr>
              <w:t>3</w:t>
            </w:r>
            <w:r>
              <w:rPr>
                <w:rFonts w:hint="eastAsia" w:hAnsi="宋体"/>
                <w:szCs w:val="21"/>
              </w:rPr>
              <w:t>.3</w:t>
            </w:r>
          </w:p>
        </w:tc>
        <w:tc>
          <w:tcPr>
            <w:tcW w:w="2334" w:type="dxa"/>
            <w:vAlign w:val="center"/>
          </w:tcPr>
          <w:p w14:paraId="0A01314A">
            <w:pPr>
              <w:pStyle w:val="15"/>
              <w:spacing w:line="300" w:lineRule="exact"/>
              <w:rPr>
                <w:rFonts w:hAnsi="宋体"/>
                <w:szCs w:val="21"/>
              </w:rPr>
            </w:pPr>
            <w:r>
              <w:rPr>
                <w:rFonts w:hint="eastAsia" w:hAnsi="宋体"/>
                <w:szCs w:val="21"/>
              </w:rPr>
              <w:t>投标文件的退还</w:t>
            </w:r>
          </w:p>
        </w:tc>
        <w:tc>
          <w:tcPr>
            <w:tcW w:w="6119" w:type="dxa"/>
            <w:vAlign w:val="center"/>
          </w:tcPr>
          <w:p w14:paraId="548A0D0D">
            <w:pPr>
              <w:pStyle w:val="15"/>
              <w:spacing w:line="300" w:lineRule="exact"/>
              <w:rPr>
                <w:rFonts w:hAnsi="宋体"/>
                <w:szCs w:val="21"/>
              </w:rPr>
            </w:pPr>
            <w:r>
              <w:rPr>
                <w:rFonts w:hint="eastAsia" w:hAnsi="宋体"/>
                <w:szCs w:val="21"/>
              </w:rPr>
              <w:t>不予退还</w:t>
            </w:r>
          </w:p>
        </w:tc>
      </w:tr>
      <w:tr w14:paraId="2A9C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67" w:type="dxa"/>
            <w:vAlign w:val="center"/>
          </w:tcPr>
          <w:p w14:paraId="2AD77BD5">
            <w:pPr>
              <w:pStyle w:val="15"/>
              <w:spacing w:line="300" w:lineRule="exact"/>
              <w:jc w:val="center"/>
              <w:rPr>
                <w:rFonts w:hAnsi="宋体"/>
                <w:szCs w:val="21"/>
              </w:rPr>
            </w:pPr>
            <w:r>
              <w:rPr>
                <w:rFonts w:hint="eastAsia" w:hAnsi="宋体"/>
                <w:szCs w:val="21"/>
              </w:rPr>
              <w:t>25.1</w:t>
            </w:r>
          </w:p>
        </w:tc>
        <w:tc>
          <w:tcPr>
            <w:tcW w:w="2334" w:type="dxa"/>
            <w:vAlign w:val="center"/>
          </w:tcPr>
          <w:p w14:paraId="14389771">
            <w:pPr>
              <w:pStyle w:val="15"/>
              <w:spacing w:line="300" w:lineRule="exact"/>
              <w:rPr>
                <w:rFonts w:hAnsi="宋体"/>
                <w:szCs w:val="21"/>
              </w:rPr>
            </w:pPr>
            <w:r>
              <w:rPr>
                <w:rFonts w:hint="eastAsia" w:hAnsi="宋体"/>
                <w:szCs w:val="21"/>
              </w:rPr>
              <w:t>开标时间和地点</w:t>
            </w:r>
          </w:p>
        </w:tc>
        <w:tc>
          <w:tcPr>
            <w:tcW w:w="6119" w:type="dxa"/>
            <w:vAlign w:val="center"/>
          </w:tcPr>
          <w:p w14:paraId="4E21F99E">
            <w:pPr>
              <w:pStyle w:val="15"/>
              <w:spacing w:line="300" w:lineRule="exact"/>
              <w:rPr>
                <w:rFonts w:hAnsi="宋体"/>
                <w:szCs w:val="21"/>
              </w:rPr>
            </w:pPr>
            <w:r>
              <w:rPr>
                <w:rFonts w:hint="eastAsia" w:hAnsi="宋体"/>
                <w:szCs w:val="21"/>
              </w:rPr>
              <w:t>同提交投标文件截止时间和地点</w:t>
            </w:r>
          </w:p>
        </w:tc>
      </w:tr>
      <w:tr w14:paraId="6101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67" w:type="dxa"/>
            <w:vAlign w:val="center"/>
          </w:tcPr>
          <w:p w14:paraId="6F35BAD4">
            <w:pPr>
              <w:pStyle w:val="15"/>
              <w:spacing w:line="300" w:lineRule="exact"/>
              <w:jc w:val="center"/>
              <w:rPr>
                <w:rFonts w:hAnsi="宋体"/>
                <w:szCs w:val="21"/>
              </w:rPr>
            </w:pPr>
            <w:r>
              <w:rPr>
                <w:rFonts w:hint="eastAsia" w:hAnsi="宋体"/>
                <w:szCs w:val="21"/>
              </w:rPr>
              <w:t>27.3</w:t>
            </w:r>
          </w:p>
        </w:tc>
        <w:tc>
          <w:tcPr>
            <w:tcW w:w="2334" w:type="dxa"/>
            <w:vAlign w:val="center"/>
          </w:tcPr>
          <w:p w14:paraId="2FF2E90D">
            <w:pPr>
              <w:pStyle w:val="15"/>
              <w:spacing w:line="300" w:lineRule="exact"/>
              <w:rPr>
                <w:rFonts w:hAnsi="宋体"/>
                <w:szCs w:val="21"/>
              </w:rPr>
            </w:pPr>
            <w:r>
              <w:rPr>
                <w:rFonts w:hint="eastAsia" w:hAnsi="宋体"/>
                <w:szCs w:val="21"/>
              </w:rPr>
              <w:t>评标方法</w:t>
            </w:r>
          </w:p>
        </w:tc>
        <w:tc>
          <w:tcPr>
            <w:tcW w:w="6119" w:type="dxa"/>
            <w:vAlign w:val="center"/>
          </w:tcPr>
          <w:p w14:paraId="539C1690">
            <w:pPr>
              <w:spacing w:line="300" w:lineRule="exact"/>
              <w:rPr>
                <w:rFonts w:ascii="宋体" w:hAnsi="宋体"/>
                <w:szCs w:val="21"/>
              </w:rPr>
            </w:pPr>
            <w:r>
              <w:rPr>
                <w:rFonts w:hint="eastAsia" w:ascii="宋体" w:hAnsi="宋体"/>
                <w:szCs w:val="21"/>
              </w:rPr>
              <w:t>综合评分法</w:t>
            </w:r>
          </w:p>
        </w:tc>
      </w:tr>
      <w:tr w14:paraId="7BAA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1367" w:type="dxa"/>
            <w:vAlign w:val="center"/>
          </w:tcPr>
          <w:p w14:paraId="3941EF57">
            <w:pPr>
              <w:pStyle w:val="15"/>
              <w:spacing w:line="300" w:lineRule="exact"/>
              <w:jc w:val="center"/>
              <w:rPr>
                <w:rFonts w:hAnsi="宋体"/>
                <w:szCs w:val="21"/>
              </w:rPr>
            </w:pPr>
            <w:r>
              <w:rPr>
                <w:rFonts w:hAnsi="宋体"/>
                <w:szCs w:val="21"/>
              </w:rPr>
              <w:t>3</w:t>
            </w:r>
            <w:r>
              <w:rPr>
                <w:rFonts w:hint="eastAsia" w:hAnsi="宋体"/>
                <w:szCs w:val="21"/>
              </w:rPr>
              <w:t>2.1</w:t>
            </w:r>
          </w:p>
        </w:tc>
        <w:tc>
          <w:tcPr>
            <w:tcW w:w="2334" w:type="dxa"/>
            <w:vAlign w:val="center"/>
          </w:tcPr>
          <w:p w14:paraId="452A049A">
            <w:pPr>
              <w:pStyle w:val="15"/>
              <w:spacing w:line="300" w:lineRule="exact"/>
              <w:rPr>
                <w:rFonts w:hAnsi="宋体"/>
                <w:szCs w:val="21"/>
              </w:rPr>
            </w:pPr>
            <w:r>
              <w:rPr>
                <w:rFonts w:hAnsi="宋体"/>
                <w:bCs/>
                <w:szCs w:val="21"/>
              </w:rPr>
              <w:t>履约保证金</w:t>
            </w:r>
          </w:p>
        </w:tc>
        <w:tc>
          <w:tcPr>
            <w:tcW w:w="6119" w:type="dxa"/>
            <w:vAlign w:val="center"/>
          </w:tcPr>
          <w:p w14:paraId="19E78104">
            <w:pPr>
              <w:pStyle w:val="15"/>
              <w:spacing w:line="300" w:lineRule="exact"/>
              <w:rPr>
                <w:rFonts w:hAnsi="宋体"/>
                <w:szCs w:val="21"/>
              </w:rPr>
            </w:pPr>
            <w:r>
              <w:rPr>
                <w:rFonts w:hint="eastAsia" w:hAnsi="宋体"/>
                <w:color w:val="auto"/>
                <w:szCs w:val="21"/>
                <w:lang w:eastAsia="zh-CN"/>
              </w:rPr>
              <w:t>非现金形式提交，</w:t>
            </w:r>
            <w:r>
              <w:rPr>
                <w:rFonts w:hint="eastAsia" w:hAnsi="宋体"/>
                <w:color w:val="auto"/>
                <w:szCs w:val="21"/>
              </w:rPr>
              <w:t>是否需要提交，合同谈判时确定。</w:t>
            </w:r>
          </w:p>
        </w:tc>
      </w:tr>
      <w:tr w14:paraId="5DBE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67" w:type="dxa"/>
            <w:vAlign w:val="center"/>
          </w:tcPr>
          <w:p w14:paraId="1AF3F57D">
            <w:pPr>
              <w:pStyle w:val="15"/>
              <w:spacing w:line="300" w:lineRule="exact"/>
              <w:jc w:val="center"/>
              <w:rPr>
                <w:rFonts w:hAnsi="宋体"/>
                <w:szCs w:val="21"/>
              </w:rPr>
            </w:pPr>
            <w:r>
              <w:rPr>
                <w:rFonts w:hint="eastAsia" w:hAnsi="宋体"/>
                <w:szCs w:val="21"/>
              </w:rPr>
              <w:t>3</w:t>
            </w:r>
            <w:r>
              <w:rPr>
                <w:rFonts w:hint="eastAsia" w:hAnsi="宋体"/>
                <w:szCs w:val="21"/>
                <w:lang w:val="en-US" w:eastAsia="zh-CN"/>
              </w:rPr>
              <w:t>6</w:t>
            </w:r>
            <w:r>
              <w:rPr>
                <w:rFonts w:hint="eastAsia" w:hAnsi="宋体"/>
                <w:szCs w:val="21"/>
              </w:rPr>
              <w:t>.1</w:t>
            </w:r>
          </w:p>
        </w:tc>
        <w:tc>
          <w:tcPr>
            <w:tcW w:w="2334" w:type="dxa"/>
            <w:vAlign w:val="center"/>
          </w:tcPr>
          <w:p w14:paraId="19390955">
            <w:pPr>
              <w:pStyle w:val="15"/>
              <w:spacing w:line="300" w:lineRule="exact"/>
              <w:rPr>
                <w:rFonts w:hAnsi="宋体"/>
                <w:szCs w:val="21"/>
              </w:rPr>
            </w:pPr>
            <w:r>
              <w:rPr>
                <w:rFonts w:hint="eastAsia" w:hAnsi="宋体"/>
                <w:szCs w:val="21"/>
              </w:rPr>
              <w:t>备选方案</w:t>
            </w:r>
          </w:p>
        </w:tc>
        <w:tc>
          <w:tcPr>
            <w:tcW w:w="6119" w:type="dxa"/>
            <w:vAlign w:val="center"/>
          </w:tcPr>
          <w:p w14:paraId="166AB591">
            <w:pPr>
              <w:pStyle w:val="15"/>
              <w:spacing w:line="300" w:lineRule="exact"/>
              <w:rPr>
                <w:rFonts w:hAnsi="宋体"/>
                <w:szCs w:val="21"/>
              </w:rPr>
            </w:pPr>
            <w:r>
              <w:rPr>
                <w:rFonts w:hint="eastAsia" w:hAnsi="宋体"/>
                <w:szCs w:val="21"/>
              </w:rPr>
              <w:t>不接受</w:t>
            </w:r>
          </w:p>
        </w:tc>
      </w:tr>
      <w:tr w14:paraId="5931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367" w:type="dxa"/>
            <w:vAlign w:val="center"/>
          </w:tcPr>
          <w:p w14:paraId="3081AF14">
            <w:pPr>
              <w:pStyle w:val="15"/>
              <w:spacing w:line="300" w:lineRule="exact"/>
              <w:jc w:val="center"/>
              <w:rPr>
                <w:rFonts w:hint="default" w:hAnsi="宋体" w:eastAsia="宋体"/>
                <w:color w:val="auto"/>
                <w:szCs w:val="21"/>
                <w:lang w:val="en-US" w:eastAsia="zh-CN"/>
              </w:rPr>
            </w:pPr>
            <w:r>
              <w:rPr>
                <w:rFonts w:hint="eastAsia" w:hAnsi="宋体"/>
                <w:color w:val="auto"/>
                <w:szCs w:val="21"/>
                <w:lang w:val="en-US" w:eastAsia="zh-CN"/>
              </w:rPr>
              <w:t>36.3</w:t>
            </w:r>
          </w:p>
        </w:tc>
        <w:tc>
          <w:tcPr>
            <w:tcW w:w="2334" w:type="dxa"/>
            <w:vAlign w:val="center"/>
          </w:tcPr>
          <w:p w14:paraId="37A2FD79">
            <w:pPr>
              <w:pStyle w:val="15"/>
              <w:spacing w:line="300" w:lineRule="exact"/>
              <w:rPr>
                <w:rFonts w:hint="eastAsia" w:hAnsi="宋体"/>
                <w:color w:val="auto"/>
                <w:szCs w:val="21"/>
              </w:rPr>
            </w:pPr>
            <w:r>
              <w:rPr>
                <w:rFonts w:hint="eastAsia" w:hAnsi="宋体"/>
                <w:color w:val="auto"/>
                <w:szCs w:val="21"/>
              </w:rPr>
              <w:t>其它需要补充的其他内容</w:t>
            </w:r>
          </w:p>
        </w:tc>
        <w:tc>
          <w:tcPr>
            <w:tcW w:w="6119" w:type="dxa"/>
            <w:vAlign w:val="center"/>
          </w:tcPr>
          <w:p w14:paraId="0E89ABDF">
            <w:pPr>
              <w:spacing w:line="300" w:lineRule="exact"/>
              <w:jc w:val="left"/>
              <w:rPr>
                <w:rFonts w:hint="default" w:ascii="宋体" w:cs="Times New Roman"/>
                <w:b/>
                <w:bCs/>
                <w:color w:val="auto"/>
                <w:kern w:val="2"/>
                <w:sz w:val="21"/>
                <w:szCs w:val="20"/>
                <w:lang w:val="en-US" w:eastAsia="zh-CN" w:bidi="ar-SA"/>
              </w:rPr>
            </w:pPr>
            <w:r>
              <w:rPr>
                <w:rFonts w:hint="eastAsia" w:asciiTheme="minorEastAsia" w:hAnsiTheme="minorEastAsia" w:eastAsiaTheme="minorEastAsia"/>
                <w:color w:val="auto"/>
                <w:kern w:val="0"/>
                <w:sz w:val="24"/>
              </w:rPr>
              <w:t>★</w:t>
            </w:r>
            <w:r>
              <w:rPr>
                <w:rFonts w:hint="eastAsia" w:ascii="宋体" w:cs="Times New Roman"/>
                <w:b/>
                <w:bCs/>
                <w:color w:val="auto"/>
                <w:kern w:val="2"/>
                <w:sz w:val="21"/>
                <w:szCs w:val="20"/>
                <w:lang w:val="en-US" w:eastAsia="zh-CN" w:bidi="ar-SA"/>
              </w:rPr>
              <w:t>1、投标人需</w:t>
            </w:r>
            <w:r>
              <w:rPr>
                <w:rFonts w:hint="eastAsia" w:ascii="宋体" w:hAnsi="Times New Roman" w:eastAsia="宋体" w:cs="Times New Roman"/>
                <w:b/>
                <w:bCs/>
                <w:color w:val="auto"/>
                <w:kern w:val="2"/>
                <w:sz w:val="21"/>
                <w:szCs w:val="20"/>
                <w:lang w:val="en-US" w:eastAsia="zh-CN" w:bidi="ar-SA"/>
              </w:rPr>
              <w:t>承诺</w:t>
            </w:r>
            <w:r>
              <w:rPr>
                <w:rFonts w:hint="eastAsia" w:ascii="宋体" w:cs="Times New Roman"/>
                <w:b/>
                <w:bCs/>
                <w:color w:val="auto"/>
                <w:kern w:val="2"/>
                <w:sz w:val="21"/>
                <w:szCs w:val="20"/>
                <w:lang w:val="en-US" w:eastAsia="zh-CN" w:bidi="ar-SA"/>
              </w:rPr>
              <w:t>中标后</w:t>
            </w:r>
            <w:r>
              <w:rPr>
                <w:rFonts w:hint="eastAsia" w:ascii="宋体" w:hAnsi="Times New Roman" w:eastAsia="宋体" w:cs="Times New Roman"/>
                <w:b/>
                <w:bCs/>
                <w:color w:val="auto"/>
                <w:kern w:val="2"/>
                <w:sz w:val="21"/>
                <w:szCs w:val="20"/>
                <w:lang w:val="en-US" w:eastAsia="zh-CN" w:bidi="ar-SA"/>
              </w:rPr>
              <w:t>所交付的设备为出厂</w:t>
            </w:r>
            <w:r>
              <w:rPr>
                <w:rFonts w:hint="eastAsia" w:ascii="宋体" w:cs="Times New Roman"/>
                <w:b/>
                <w:bCs/>
                <w:color w:val="auto"/>
                <w:kern w:val="2"/>
                <w:sz w:val="21"/>
                <w:szCs w:val="20"/>
                <w:lang w:val="en-US" w:eastAsia="zh-CN" w:bidi="ar-SA"/>
              </w:rPr>
              <w:t>六</w:t>
            </w:r>
            <w:r>
              <w:rPr>
                <w:rFonts w:hint="eastAsia" w:ascii="宋体" w:hAnsi="Times New Roman" w:eastAsia="宋体" w:cs="Times New Roman"/>
                <w:b/>
                <w:bCs/>
                <w:color w:val="auto"/>
                <w:kern w:val="2"/>
                <w:sz w:val="21"/>
                <w:szCs w:val="20"/>
                <w:lang w:val="en-US" w:eastAsia="zh-CN" w:bidi="ar-SA"/>
              </w:rPr>
              <w:t>个月内的设备，即从生产日期至到院日期计算不得超过</w:t>
            </w:r>
            <w:r>
              <w:rPr>
                <w:rFonts w:hint="eastAsia" w:ascii="宋体" w:cs="Times New Roman"/>
                <w:b/>
                <w:bCs/>
                <w:color w:val="auto"/>
                <w:kern w:val="2"/>
                <w:sz w:val="21"/>
                <w:szCs w:val="20"/>
                <w:lang w:val="en-US" w:eastAsia="zh-CN" w:bidi="ar-SA"/>
              </w:rPr>
              <w:t>六</w:t>
            </w:r>
            <w:r>
              <w:rPr>
                <w:rFonts w:hint="eastAsia" w:ascii="宋体" w:hAnsi="Times New Roman" w:eastAsia="宋体" w:cs="Times New Roman"/>
                <w:b/>
                <w:bCs/>
                <w:color w:val="auto"/>
                <w:kern w:val="2"/>
                <w:sz w:val="21"/>
                <w:szCs w:val="20"/>
                <w:lang w:val="en-US" w:eastAsia="zh-CN" w:bidi="ar-SA"/>
              </w:rPr>
              <w:t>个月。未按此承诺供货，采购方</w:t>
            </w:r>
            <w:r>
              <w:rPr>
                <w:rFonts w:hint="eastAsia" w:ascii="宋体" w:cs="Times New Roman"/>
                <w:b/>
                <w:bCs/>
                <w:color w:val="auto"/>
                <w:kern w:val="2"/>
                <w:sz w:val="21"/>
                <w:szCs w:val="20"/>
                <w:lang w:val="en-US" w:eastAsia="zh-CN" w:bidi="ar-SA"/>
              </w:rPr>
              <w:t>有权</w:t>
            </w:r>
            <w:r>
              <w:rPr>
                <w:rFonts w:hint="eastAsia" w:ascii="宋体" w:hAnsi="Times New Roman" w:eastAsia="宋体" w:cs="Times New Roman"/>
                <w:b/>
                <w:bCs/>
                <w:color w:val="auto"/>
                <w:kern w:val="2"/>
                <w:sz w:val="21"/>
                <w:szCs w:val="20"/>
                <w:lang w:val="en-US" w:eastAsia="zh-CN" w:bidi="ar-SA"/>
              </w:rPr>
              <w:t>退回其设备。若设备需接入医院信息系统的需</w:t>
            </w:r>
            <w:r>
              <w:rPr>
                <w:rFonts w:hint="eastAsia" w:ascii="宋体" w:hAnsi="宋体" w:eastAsia="宋体" w:cs="宋体"/>
                <w:b/>
                <w:bCs/>
                <w:color w:val="auto"/>
                <w:sz w:val="21"/>
                <w:szCs w:val="21"/>
                <w:lang w:val="en-US" w:eastAsia="zh-CN"/>
              </w:rPr>
              <w:t>免费开放端口</w:t>
            </w:r>
            <w:r>
              <w:rPr>
                <w:rFonts w:hint="eastAsia" w:ascii="宋体" w:hAnsi="宋体" w:cs="宋体"/>
                <w:b/>
                <w:bCs/>
                <w:color w:val="auto"/>
                <w:sz w:val="21"/>
                <w:szCs w:val="21"/>
                <w:lang w:val="en-US" w:eastAsia="zh-CN"/>
              </w:rPr>
              <w:t>并承担端口接入费用</w:t>
            </w:r>
            <w:r>
              <w:rPr>
                <w:rFonts w:hint="eastAsia" w:ascii="宋体" w:hAnsi="宋体" w:eastAsia="宋体" w:cs="宋体"/>
                <w:b/>
                <w:bCs/>
                <w:color w:val="auto"/>
                <w:sz w:val="21"/>
                <w:szCs w:val="21"/>
                <w:lang w:val="en-US" w:eastAsia="zh-CN"/>
              </w:rPr>
              <w:t>，配合接入医院信息系统，实现双向数据传输。</w:t>
            </w:r>
            <w:r>
              <w:rPr>
                <w:rFonts w:hint="eastAsia" w:ascii="宋体" w:hAnsi="Times New Roman" w:eastAsia="宋体" w:cs="Times New Roman"/>
                <w:b/>
                <w:bCs/>
                <w:color w:val="auto"/>
                <w:kern w:val="2"/>
                <w:sz w:val="21"/>
                <w:szCs w:val="20"/>
                <w:lang w:val="en-US" w:eastAsia="zh-CN" w:bidi="ar-SA"/>
              </w:rPr>
              <w:t>技术要求部分有单独要求的则按技术要求部分</w:t>
            </w:r>
            <w:r>
              <w:rPr>
                <w:rFonts w:hint="eastAsia" w:ascii="宋体" w:cs="Times New Roman"/>
                <w:b/>
                <w:bCs/>
                <w:color w:val="auto"/>
                <w:kern w:val="2"/>
                <w:sz w:val="21"/>
                <w:szCs w:val="20"/>
                <w:lang w:val="en-US" w:eastAsia="zh-CN" w:bidi="ar-SA"/>
              </w:rPr>
              <w:t>的内容</w:t>
            </w:r>
            <w:r>
              <w:rPr>
                <w:rFonts w:hint="eastAsia" w:ascii="宋体" w:hAnsi="Times New Roman" w:eastAsia="宋体" w:cs="Times New Roman"/>
                <w:b/>
                <w:bCs/>
                <w:color w:val="auto"/>
                <w:kern w:val="2"/>
                <w:sz w:val="21"/>
                <w:szCs w:val="20"/>
                <w:lang w:val="en-US" w:eastAsia="zh-CN" w:bidi="ar-SA"/>
              </w:rPr>
              <w:t>约定</w:t>
            </w:r>
            <w:r>
              <w:rPr>
                <w:rFonts w:hint="eastAsia" w:ascii="宋体" w:cs="Times New Roman"/>
                <w:b/>
                <w:bCs/>
                <w:color w:val="auto"/>
                <w:kern w:val="2"/>
                <w:sz w:val="21"/>
                <w:szCs w:val="20"/>
                <w:lang w:val="en-US" w:eastAsia="zh-CN" w:bidi="ar-SA"/>
              </w:rPr>
              <w:t>。</w:t>
            </w:r>
          </w:p>
        </w:tc>
      </w:tr>
    </w:tbl>
    <w:p w14:paraId="16E041DF">
      <w:r>
        <w:br w:type="page"/>
      </w:r>
    </w:p>
    <w:p w14:paraId="77D2CC64">
      <w:pPr>
        <w:pStyle w:val="3"/>
        <w:numPr>
          <w:ilvl w:val="0"/>
          <w:numId w:val="0"/>
        </w:numPr>
        <w:ind w:left="425"/>
        <w:jc w:val="center"/>
        <w:rPr>
          <w:rFonts w:ascii="宋体" w:hAnsi="宋体" w:eastAsia="宋体"/>
          <w:b w:val="0"/>
          <w:kern w:val="44"/>
          <w:sz w:val="36"/>
        </w:rPr>
      </w:pPr>
      <w:bookmarkStart w:id="8" w:name="_Toc5317"/>
      <w:bookmarkStart w:id="9" w:name="_Toc1492"/>
      <w:r>
        <w:rPr>
          <w:rFonts w:hint="eastAsia" w:ascii="宋体" w:hAnsi="宋体" w:eastAsia="宋体"/>
          <w:sz w:val="30"/>
          <w:szCs w:val="30"/>
        </w:rPr>
        <w:t>一</w:t>
      </w:r>
      <w:r>
        <w:rPr>
          <w:rFonts w:hint="eastAsia" w:ascii="宋体" w:hAnsi="宋体" w:eastAsia="宋体"/>
          <w:b w:val="0"/>
          <w:kern w:val="44"/>
          <w:sz w:val="36"/>
        </w:rPr>
        <w:t>、总  则</w:t>
      </w:r>
      <w:bookmarkEnd w:id="8"/>
      <w:bookmarkEnd w:id="9"/>
    </w:p>
    <w:p w14:paraId="7556C612">
      <w:pPr>
        <w:pStyle w:val="15"/>
        <w:spacing w:line="360" w:lineRule="auto"/>
        <w:ind w:left="242" w:hanging="242" w:hangingChars="101"/>
        <w:jc w:val="left"/>
        <w:rPr>
          <w:rFonts w:hAnsi="宋体"/>
          <w:sz w:val="24"/>
          <w:szCs w:val="24"/>
        </w:rPr>
      </w:pPr>
      <w:r>
        <w:rPr>
          <w:rFonts w:hint="eastAsia" w:hAnsi="宋体"/>
          <w:bCs/>
          <w:sz w:val="24"/>
          <w:szCs w:val="24"/>
        </w:rPr>
        <w:t>1.招标人、招标代理机构、</w:t>
      </w:r>
      <w:r>
        <w:rPr>
          <w:rFonts w:hint="eastAsia" w:hAnsi="宋体"/>
          <w:sz w:val="24"/>
          <w:szCs w:val="24"/>
        </w:rPr>
        <w:t>项目名称及</w:t>
      </w:r>
      <w:r>
        <w:rPr>
          <w:rFonts w:hint="eastAsia" w:hAnsi="宋体"/>
          <w:sz w:val="24"/>
          <w:szCs w:val="24"/>
          <w:lang w:eastAsia="zh-CN"/>
        </w:rPr>
        <w:t>项目编号</w:t>
      </w:r>
      <w:r>
        <w:rPr>
          <w:rFonts w:hint="eastAsia" w:hAnsi="宋体"/>
          <w:sz w:val="24"/>
          <w:szCs w:val="24"/>
        </w:rPr>
        <w:t>，详见招标文件“</w:t>
      </w:r>
      <w:r>
        <w:rPr>
          <w:rFonts w:hint="eastAsia" w:hAnsi="宋体"/>
          <w:b/>
          <w:sz w:val="24"/>
          <w:szCs w:val="24"/>
        </w:rPr>
        <w:t>投标人须知前附表</w:t>
      </w:r>
      <w:r>
        <w:rPr>
          <w:rFonts w:hint="eastAsia" w:hAnsi="宋体"/>
          <w:sz w:val="24"/>
          <w:szCs w:val="24"/>
        </w:rPr>
        <w:t>”。</w:t>
      </w:r>
    </w:p>
    <w:p w14:paraId="1F92CAF8">
      <w:pPr>
        <w:spacing w:line="360" w:lineRule="auto"/>
        <w:jc w:val="left"/>
        <w:rPr>
          <w:rFonts w:ascii="宋体" w:hAnsi="宋体"/>
          <w:b/>
          <w:sz w:val="24"/>
        </w:rPr>
      </w:pPr>
      <w:r>
        <w:rPr>
          <w:rFonts w:hint="eastAsia" w:ascii="宋体" w:hAnsi="宋体"/>
          <w:b/>
          <w:sz w:val="24"/>
        </w:rPr>
        <w:t>2.资金来源</w:t>
      </w:r>
    </w:p>
    <w:p w14:paraId="65CBD690">
      <w:pPr>
        <w:spacing w:line="360" w:lineRule="auto"/>
        <w:jc w:val="left"/>
        <w:rPr>
          <w:rFonts w:ascii="宋体" w:hAnsi="宋体"/>
          <w:sz w:val="24"/>
        </w:rPr>
      </w:pPr>
      <w:r>
        <w:rPr>
          <w:rFonts w:hint="eastAsia" w:ascii="宋体" w:hAnsi="宋体"/>
          <w:sz w:val="24"/>
        </w:rPr>
        <w:t>2.1“</w:t>
      </w:r>
      <w:r>
        <w:rPr>
          <w:rFonts w:hint="eastAsia" w:ascii="宋体" w:hAnsi="宋体"/>
          <w:b/>
          <w:sz w:val="24"/>
        </w:rPr>
        <w:t>投标人须知前附表</w:t>
      </w:r>
      <w:r>
        <w:rPr>
          <w:rFonts w:hint="eastAsia" w:ascii="宋体" w:hAnsi="宋体"/>
          <w:sz w:val="24"/>
        </w:rPr>
        <w:t>”中所述的招</w:t>
      </w:r>
      <w:r>
        <w:rPr>
          <w:rFonts w:hint="eastAsia" w:ascii="宋体" w:hAnsi="宋体"/>
          <w:color w:val="auto"/>
          <w:sz w:val="24"/>
        </w:rPr>
        <w:t>标人资金，</w:t>
      </w:r>
      <w:r>
        <w:rPr>
          <w:rFonts w:hint="eastAsia" w:ascii="宋体" w:hAnsi="宋体"/>
          <w:sz w:val="24"/>
        </w:rPr>
        <w:t>用于采购“</w:t>
      </w:r>
      <w:r>
        <w:rPr>
          <w:rFonts w:hint="eastAsia" w:ascii="宋体" w:hAnsi="宋体"/>
          <w:b/>
          <w:sz w:val="24"/>
        </w:rPr>
        <w:t>项目需求及技术要求</w:t>
      </w:r>
      <w:r>
        <w:rPr>
          <w:rFonts w:hint="eastAsia" w:ascii="宋体" w:hAnsi="宋体"/>
          <w:sz w:val="24"/>
        </w:rPr>
        <w:t>”所列货物。</w:t>
      </w:r>
    </w:p>
    <w:p w14:paraId="7D412C9B">
      <w:pPr>
        <w:spacing w:line="360" w:lineRule="auto"/>
        <w:jc w:val="left"/>
        <w:rPr>
          <w:rFonts w:ascii="宋体" w:hAnsi="宋体"/>
          <w:b/>
          <w:sz w:val="24"/>
        </w:rPr>
      </w:pPr>
      <w:r>
        <w:rPr>
          <w:rFonts w:hint="eastAsia" w:ascii="宋体" w:hAnsi="宋体"/>
          <w:b/>
          <w:sz w:val="24"/>
        </w:rPr>
        <w:t>3.招标范围</w:t>
      </w:r>
    </w:p>
    <w:p w14:paraId="70AE1F7A">
      <w:pPr>
        <w:spacing w:line="360" w:lineRule="auto"/>
        <w:jc w:val="left"/>
        <w:rPr>
          <w:rFonts w:ascii="宋体" w:hAnsi="宋体"/>
          <w:sz w:val="24"/>
        </w:rPr>
      </w:pPr>
      <w:r>
        <w:rPr>
          <w:rFonts w:hint="eastAsia" w:ascii="宋体" w:hAnsi="宋体"/>
          <w:sz w:val="24"/>
        </w:rPr>
        <w:t>3.1本项目招标范围</w:t>
      </w:r>
      <w:r>
        <w:rPr>
          <w:rFonts w:hint="eastAsia" w:ascii="宋体" w:hAnsi="宋体"/>
          <w:sz w:val="24"/>
          <w:lang w:eastAsia="zh-CN"/>
        </w:rPr>
        <w:t>：</w:t>
      </w:r>
      <w:r>
        <w:rPr>
          <w:rFonts w:hint="eastAsia" w:ascii="宋体" w:hAnsi="宋体"/>
          <w:sz w:val="24"/>
        </w:rPr>
        <w:t>见“</w:t>
      </w:r>
      <w:r>
        <w:rPr>
          <w:rFonts w:hint="eastAsia" w:ascii="宋体" w:hAnsi="宋体"/>
          <w:b/>
          <w:sz w:val="24"/>
        </w:rPr>
        <w:t>投标人须知前附表</w:t>
      </w:r>
      <w:r>
        <w:rPr>
          <w:rFonts w:hint="eastAsia" w:ascii="宋体" w:hAnsi="宋体"/>
          <w:sz w:val="24"/>
        </w:rPr>
        <w:t>”。</w:t>
      </w:r>
    </w:p>
    <w:p w14:paraId="734558F5">
      <w:pPr>
        <w:spacing w:line="360" w:lineRule="auto"/>
        <w:jc w:val="left"/>
        <w:rPr>
          <w:rFonts w:ascii="宋体" w:hAnsi="宋体"/>
          <w:sz w:val="24"/>
        </w:rPr>
      </w:pPr>
      <w:r>
        <w:rPr>
          <w:rFonts w:hint="eastAsia" w:ascii="宋体" w:hAnsi="宋体"/>
          <w:sz w:val="24"/>
        </w:rPr>
        <w:t>3.2本项目交货期、交货地点、交货方式</w:t>
      </w:r>
      <w:r>
        <w:rPr>
          <w:rFonts w:hint="eastAsia" w:ascii="宋体" w:hAnsi="宋体"/>
          <w:sz w:val="24"/>
          <w:lang w:eastAsia="zh-CN"/>
        </w:rPr>
        <w:t>：</w:t>
      </w:r>
      <w:r>
        <w:rPr>
          <w:rFonts w:hint="eastAsia" w:ascii="宋体" w:hAnsi="宋体"/>
          <w:sz w:val="24"/>
        </w:rPr>
        <w:t>见“</w:t>
      </w:r>
      <w:r>
        <w:rPr>
          <w:rFonts w:hint="eastAsia" w:ascii="宋体" w:hAnsi="宋体"/>
          <w:b/>
          <w:sz w:val="24"/>
        </w:rPr>
        <w:t>投标人须知前附表</w:t>
      </w:r>
      <w:r>
        <w:rPr>
          <w:rFonts w:hint="eastAsia" w:ascii="宋体" w:hAnsi="宋体"/>
          <w:sz w:val="24"/>
        </w:rPr>
        <w:t>”。</w:t>
      </w:r>
    </w:p>
    <w:p w14:paraId="77C986BA">
      <w:pPr>
        <w:spacing w:line="360" w:lineRule="auto"/>
        <w:jc w:val="left"/>
        <w:rPr>
          <w:rFonts w:hint="default" w:ascii="宋体" w:hAnsi="宋体"/>
          <w:sz w:val="24"/>
          <w:lang w:val="en-US" w:eastAsia="zh-CN"/>
        </w:rPr>
      </w:pPr>
      <w:r>
        <w:rPr>
          <w:rFonts w:hint="eastAsia" w:ascii="宋体" w:hAnsi="宋体"/>
          <w:sz w:val="24"/>
          <w:lang w:val="en-US" w:eastAsia="zh-CN"/>
        </w:rPr>
        <w:t>3.3进口产品及核心产品：详见招标文件“第五章 项目需求及技术要求”。</w:t>
      </w:r>
    </w:p>
    <w:p w14:paraId="664A9E83">
      <w:pPr>
        <w:spacing w:line="360" w:lineRule="auto"/>
        <w:jc w:val="left"/>
        <w:rPr>
          <w:rFonts w:hint="eastAsia" w:ascii="宋体" w:hAnsi="宋体" w:eastAsia="宋体"/>
          <w:b/>
          <w:sz w:val="24"/>
          <w:lang w:val="en-US" w:eastAsia="zh-CN"/>
        </w:rPr>
      </w:pPr>
      <w:r>
        <w:rPr>
          <w:rFonts w:hint="eastAsia" w:ascii="宋体" w:hAnsi="宋体"/>
          <w:b/>
          <w:sz w:val="24"/>
        </w:rPr>
        <w:t>4.合格的投标人</w:t>
      </w:r>
    </w:p>
    <w:p w14:paraId="171AF92D">
      <w:pPr>
        <w:spacing w:line="360" w:lineRule="auto"/>
        <w:jc w:val="left"/>
        <w:rPr>
          <w:rFonts w:ascii="宋体" w:hAnsi="宋体"/>
          <w:sz w:val="24"/>
        </w:rPr>
      </w:pPr>
      <w:r>
        <w:rPr>
          <w:rFonts w:hint="eastAsia" w:ascii="宋体" w:hAnsi="宋体"/>
          <w:sz w:val="24"/>
        </w:rPr>
        <w:t>4.1投标人应具备《中华人民共和国政府采购法》第二十二条规定的条件；必须是具有独立承担民事责任能力的法人或其他组织；在中国境内注册的国内相关企业。</w:t>
      </w:r>
    </w:p>
    <w:p w14:paraId="0080A10F">
      <w:pPr>
        <w:spacing w:line="360" w:lineRule="auto"/>
        <w:jc w:val="left"/>
        <w:rPr>
          <w:rFonts w:ascii="宋体" w:hAnsi="宋体"/>
          <w:sz w:val="24"/>
        </w:rPr>
      </w:pPr>
      <w:r>
        <w:rPr>
          <w:rFonts w:hint="eastAsia" w:ascii="宋体" w:hAnsi="宋体"/>
          <w:sz w:val="24"/>
        </w:rPr>
        <w:t>4.2</w:t>
      </w:r>
      <w:r>
        <w:rPr>
          <w:rFonts w:hint="eastAsia"/>
          <w:kern w:val="0"/>
          <w:sz w:val="24"/>
        </w:rPr>
        <w:t>满足第一章招标公告中“三、投标人资格要求”的企事业单位。</w:t>
      </w:r>
    </w:p>
    <w:p w14:paraId="5E164FE9">
      <w:pPr>
        <w:spacing w:line="360" w:lineRule="auto"/>
        <w:jc w:val="left"/>
        <w:rPr>
          <w:kern w:val="0"/>
          <w:sz w:val="24"/>
        </w:rPr>
      </w:pPr>
      <w:r>
        <w:rPr>
          <w:rFonts w:hint="eastAsia" w:ascii="宋体" w:hAnsi="宋体"/>
          <w:sz w:val="24"/>
        </w:rPr>
        <w:t>4.3投标人应遵守国家有关的法律、法令和条例，以及符合并承认和履行招标文件中的各项规定。</w:t>
      </w:r>
    </w:p>
    <w:p w14:paraId="401178A0">
      <w:pPr>
        <w:spacing w:line="360" w:lineRule="auto"/>
        <w:jc w:val="left"/>
        <w:rPr>
          <w:kern w:val="0"/>
          <w:sz w:val="24"/>
        </w:rPr>
      </w:pPr>
      <w:r>
        <w:rPr>
          <w:rFonts w:hint="eastAsia" w:ascii="宋体" w:hAnsi="宋体"/>
          <w:sz w:val="24"/>
        </w:rPr>
        <w:t>4.4 投标人应符合招标人根据采购项目的特殊要求规定的特定条件。特定条件见 “投标人须知前附表”。</w:t>
      </w:r>
    </w:p>
    <w:p w14:paraId="35CFE3C5">
      <w:pPr>
        <w:spacing w:line="360" w:lineRule="auto"/>
        <w:jc w:val="left"/>
        <w:rPr>
          <w:rFonts w:ascii="宋体" w:hAnsi="宋体"/>
          <w:sz w:val="24"/>
        </w:rPr>
      </w:pPr>
      <w:r>
        <w:rPr>
          <w:rFonts w:hint="eastAsia" w:ascii="宋体" w:hAnsi="宋体"/>
          <w:sz w:val="24"/>
        </w:rPr>
        <w:t>4.5单位负责人为同一人或者存在直接控股、管理关系的不同投标人，不得参加同一招标项目包的政府采购活动。</w:t>
      </w:r>
    </w:p>
    <w:p w14:paraId="6BB40D04">
      <w:pPr>
        <w:spacing w:line="360" w:lineRule="auto"/>
        <w:jc w:val="left"/>
        <w:rPr>
          <w:rFonts w:hint="eastAsia" w:ascii="宋体" w:hAnsi="宋体" w:eastAsia="宋体"/>
          <w:sz w:val="24"/>
          <w:lang w:eastAsia="zh-CN"/>
        </w:rPr>
      </w:pPr>
      <w:r>
        <w:rPr>
          <w:rFonts w:hint="eastAsia" w:ascii="宋体" w:hAnsi="宋体"/>
          <w:sz w:val="24"/>
        </w:rPr>
        <w:t>4.6“</w:t>
      </w:r>
      <w:r>
        <w:rPr>
          <w:rFonts w:hint="eastAsia" w:ascii="宋体" w:hAnsi="宋体"/>
          <w:b/>
          <w:sz w:val="24"/>
        </w:rPr>
        <w:t>投标人须知前附表</w:t>
      </w:r>
      <w:r>
        <w:rPr>
          <w:rFonts w:hint="eastAsia" w:ascii="宋体" w:hAnsi="宋体"/>
          <w:sz w:val="24"/>
        </w:rPr>
        <w:t>”规定接受联合体投标的，除应符合本章第4.1-4.5项和“</w:t>
      </w:r>
      <w:r>
        <w:rPr>
          <w:rFonts w:hint="eastAsia" w:ascii="宋体" w:hAnsi="宋体"/>
          <w:b/>
          <w:sz w:val="24"/>
        </w:rPr>
        <w:t>投标人须知前附表</w:t>
      </w:r>
      <w:r>
        <w:rPr>
          <w:rFonts w:hint="eastAsia" w:ascii="宋体" w:hAnsi="宋体"/>
          <w:sz w:val="24"/>
        </w:rPr>
        <w:t>”的要求外，还应遵守以下规定</w:t>
      </w:r>
      <w:r>
        <w:rPr>
          <w:rFonts w:hint="eastAsia" w:ascii="宋体" w:hAnsi="宋体"/>
          <w:sz w:val="24"/>
          <w:lang w:eastAsia="zh-CN"/>
        </w:rPr>
        <w:t>：</w:t>
      </w:r>
    </w:p>
    <w:p w14:paraId="76C88697">
      <w:pPr>
        <w:spacing w:line="360" w:lineRule="auto"/>
        <w:ind w:firstLine="435"/>
        <w:jc w:val="left"/>
        <w:rPr>
          <w:rFonts w:ascii="宋体" w:hAnsi="宋体"/>
          <w:sz w:val="24"/>
        </w:rPr>
      </w:pPr>
      <w:r>
        <w:rPr>
          <w:rFonts w:hint="eastAsia" w:ascii="宋体" w:hAnsi="宋体"/>
          <w:sz w:val="24"/>
        </w:rPr>
        <w:t>(1)联合体中有同类资质的投标人按照联合体分工承担相同工作的，应当按照资质等级较低的投标人确定资质等级；</w:t>
      </w:r>
    </w:p>
    <w:p w14:paraId="00789674">
      <w:pPr>
        <w:spacing w:line="360" w:lineRule="auto"/>
        <w:ind w:firstLine="435"/>
        <w:jc w:val="left"/>
        <w:rPr>
          <w:rFonts w:ascii="宋体" w:hAnsi="宋体"/>
          <w:sz w:val="24"/>
        </w:rPr>
      </w:pPr>
      <w:r>
        <w:rPr>
          <w:rFonts w:hint="eastAsia" w:ascii="宋体" w:hAnsi="宋体"/>
          <w:sz w:val="24"/>
        </w:rPr>
        <w:t>(2)联合体各方之间应当签订共同投标协议，明确约定联合体各方承担的工作和相应的责任；</w:t>
      </w:r>
    </w:p>
    <w:p w14:paraId="3DBDFC3E">
      <w:pPr>
        <w:spacing w:line="360" w:lineRule="auto"/>
        <w:ind w:firstLine="435"/>
        <w:jc w:val="left"/>
        <w:rPr>
          <w:rFonts w:ascii="宋体" w:hAnsi="宋体"/>
          <w:sz w:val="24"/>
        </w:rPr>
      </w:pPr>
      <w:r>
        <w:rPr>
          <w:rFonts w:hint="eastAsia" w:ascii="宋体" w:hAnsi="宋体"/>
          <w:sz w:val="24"/>
        </w:rPr>
        <w:t>(3)以联合体形式参加政府采购活动的，联合体各方不得再单独参加或者与其他投标人另外组成联合体参加同一项目包下的政府采购活动。</w:t>
      </w:r>
    </w:p>
    <w:p w14:paraId="3EEED494">
      <w:pPr>
        <w:spacing w:line="360" w:lineRule="auto"/>
        <w:jc w:val="left"/>
        <w:rPr>
          <w:rFonts w:ascii="宋体" w:hAnsi="宋体"/>
          <w:b/>
          <w:sz w:val="24"/>
        </w:rPr>
      </w:pPr>
      <w:r>
        <w:rPr>
          <w:rFonts w:hint="eastAsia" w:ascii="宋体" w:hAnsi="宋体"/>
          <w:sz w:val="24"/>
        </w:rPr>
        <w:t>4.7符合上述条件的投标人应承担投标及履约中应承担的全部责任与义务。</w:t>
      </w:r>
      <w:r>
        <w:rPr>
          <w:rFonts w:hint="eastAsia" w:ascii="宋体" w:hAnsi="宋体"/>
          <w:sz w:val="24"/>
        </w:rPr>
        <w:cr/>
      </w:r>
      <w:r>
        <w:rPr>
          <w:rFonts w:hint="eastAsia" w:ascii="宋体" w:hAnsi="宋体"/>
          <w:b/>
          <w:sz w:val="24"/>
        </w:rPr>
        <w:t>5. 投标费用</w:t>
      </w:r>
    </w:p>
    <w:p w14:paraId="49E6B388">
      <w:pPr>
        <w:pStyle w:val="15"/>
        <w:spacing w:line="360" w:lineRule="auto"/>
        <w:rPr>
          <w:rFonts w:hAnsi="宋体"/>
          <w:sz w:val="24"/>
          <w:szCs w:val="24"/>
        </w:rPr>
      </w:pPr>
      <w:r>
        <w:rPr>
          <w:rFonts w:hint="eastAsia" w:hAnsi="宋体"/>
          <w:sz w:val="24"/>
          <w:szCs w:val="24"/>
        </w:rPr>
        <w:t>5.1不论投标结果如何，投标人均应自行承担</w:t>
      </w:r>
      <w:r>
        <w:rPr>
          <w:rFonts w:hAnsi="宋体"/>
          <w:sz w:val="24"/>
          <w:szCs w:val="24"/>
        </w:rPr>
        <w:t>所有与准备和参加投标活动有关的全部费用</w:t>
      </w:r>
      <w:r>
        <w:rPr>
          <w:rFonts w:hint="eastAsia" w:hAnsi="宋体"/>
          <w:sz w:val="24"/>
          <w:szCs w:val="24"/>
        </w:rPr>
        <w:t>。</w:t>
      </w:r>
    </w:p>
    <w:p w14:paraId="37D28AF4">
      <w:pPr>
        <w:rPr>
          <w:rFonts w:ascii="宋体" w:hAnsi="宋体"/>
          <w:b/>
          <w:sz w:val="24"/>
        </w:rPr>
      </w:pPr>
      <w:r>
        <w:rPr>
          <w:rFonts w:hint="eastAsia" w:ascii="宋体" w:hAnsi="宋体"/>
          <w:b/>
          <w:sz w:val="24"/>
        </w:rPr>
        <w:t>6.</w:t>
      </w:r>
      <w:r>
        <w:rPr>
          <w:rFonts w:ascii="宋体" w:hAnsi="宋体"/>
          <w:b/>
          <w:sz w:val="24"/>
        </w:rPr>
        <w:t>质疑</w:t>
      </w:r>
    </w:p>
    <w:p w14:paraId="030C130A">
      <w:pPr>
        <w:spacing w:line="360" w:lineRule="auto"/>
        <w:jc w:val="left"/>
        <w:rPr>
          <w:rFonts w:ascii="宋体" w:hAnsi="宋体"/>
          <w:sz w:val="24"/>
        </w:rPr>
      </w:pPr>
      <w:bookmarkStart w:id="10" w:name="_Toc321836357"/>
      <w:r>
        <w:rPr>
          <w:rFonts w:ascii="宋体" w:hAnsi="宋体"/>
          <w:b/>
          <w:sz w:val="24"/>
        </w:rPr>
        <w:t>6.1</w:t>
      </w:r>
      <w:r>
        <w:rPr>
          <w:rFonts w:hint="eastAsia" w:ascii="宋体" w:hAnsi="宋体"/>
          <w:b/>
          <w:bCs/>
          <w:sz w:val="24"/>
        </w:rPr>
        <w:t>投标人提出质疑应符合</w:t>
      </w:r>
      <w:r>
        <w:rPr>
          <w:rFonts w:ascii="宋体" w:hAnsi="宋体"/>
          <w:b/>
          <w:bCs/>
          <w:sz w:val="24"/>
        </w:rPr>
        <w:t>中华人民共和国财政部第94号令</w:t>
      </w:r>
      <w:r>
        <w:rPr>
          <w:rFonts w:hint="eastAsia" w:ascii="宋体" w:hAnsi="宋体"/>
          <w:b/>
          <w:bCs/>
          <w:sz w:val="24"/>
        </w:rPr>
        <w:t>《政府采购质疑和投诉办法》的规定。提出质疑应当提交质疑函和必要的证明材料。</w:t>
      </w:r>
    </w:p>
    <w:p w14:paraId="4FBA8806">
      <w:pPr>
        <w:spacing w:line="360" w:lineRule="auto"/>
        <w:jc w:val="left"/>
        <w:rPr>
          <w:rFonts w:ascii="宋体" w:hAnsi="宋体"/>
          <w:sz w:val="24"/>
        </w:rPr>
      </w:pPr>
      <w:r>
        <w:rPr>
          <w:rFonts w:ascii="宋体" w:hAnsi="宋体"/>
          <w:sz w:val="24"/>
        </w:rPr>
        <w:t>6.</w:t>
      </w:r>
      <w:r>
        <w:rPr>
          <w:rFonts w:hint="eastAsia" w:ascii="宋体" w:hAnsi="宋体"/>
          <w:sz w:val="24"/>
        </w:rPr>
        <w:t>2</w:t>
      </w:r>
      <w:r>
        <w:rPr>
          <w:rFonts w:ascii="宋体" w:hAnsi="宋体"/>
          <w:sz w:val="24"/>
        </w:rPr>
        <w:t>质疑内容不得含有虚假、恶意成分。当事人对自己提出的主张，有责任提供证据，提出质疑时</w:t>
      </w:r>
      <w:r>
        <w:rPr>
          <w:rFonts w:hint="eastAsia" w:ascii="宋体" w:hAnsi="宋体"/>
          <w:sz w:val="24"/>
        </w:rPr>
        <w:t>应</w:t>
      </w:r>
      <w:r>
        <w:rPr>
          <w:rFonts w:ascii="宋体" w:hAnsi="宋体"/>
          <w:sz w:val="24"/>
        </w:rPr>
        <w:t>同时提交相关证据材料和注明事实的确切来源。</w:t>
      </w:r>
    </w:p>
    <w:p w14:paraId="62843C8E">
      <w:pPr>
        <w:spacing w:line="360" w:lineRule="auto"/>
        <w:jc w:val="left"/>
        <w:rPr>
          <w:rFonts w:ascii="宋体" w:hAnsi="宋体"/>
          <w:sz w:val="24"/>
        </w:rPr>
      </w:pPr>
      <w:r>
        <w:rPr>
          <w:rFonts w:hint="eastAsia" w:ascii="宋体" w:hAnsi="宋体"/>
          <w:sz w:val="24"/>
        </w:rPr>
        <w:t>6.3质</w:t>
      </w:r>
      <w:r>
        <w:rPr>
          <w:rFonts w:ascii="宋体" w:hAnsi="宋体"/>
          <w:sz w:val="24"/>
        </w:rPr>
        <w:t>疑函应当由</w:t>
      </w:r>
      <w:r>
        <w:rPr>
          <w:rFonts w:hint="eastAsia" w:ascii="宋体" w:hAnsi="宋体"/>
          <w:sz w:val="24"/>
        </w:rPr>
        <w:t>投标人</w:t>
      </w:r>
      <w:r>
        <w:rPr>
          <w:rFonts w:ascii="宋体" w:hAnsi="宋体"/>
          <w:sz w:val="24"/>
        </w:rPr>
        <w:t>的法定代表人、主要负责人，或者其授权代表签字或者盖章，并加盖公章</w:t>
      </w:r>
      <w:r>
        <w:rPr>
          <w:rFonts w:hint="eastAsia" w:ascii="宋体" w:hAnsi="宋体"/>
          <w:sz w:val="24"/>
        </w:rPr>
        <w:t>。</w:t>
      </w:r>
      <w:r>
        <w:rPr>
          <w:rFonts w:ascii="宋体" w:hAnsi="宋体"/>
          <w:sz w:val="24"/>
        </w:rPr>
        <w:t>委托代理人进行质疑</w:t>
      </w:r>
      <w:r>
        <w:rPr>
          <w:rFonts w:hint="eastAsia" w:ascii="宋体" w:hAnsi="宋体"/>
          <w:sz w:val="24"/>
        </w:rPr>
        <w:t>的，</w:t>
      </w:r>
      <w:r>
        <w:rPr>
          <w:rFonts w:ascii="宋体" w:hAnsi="宋体"/>
          <w:sz w:val="24"/>
        </w:rPr>
        <w:t>应当提交</w:t>
      </w:r>
      <w:r>
        <w:rPr>
          <w:rFonts w:hint="eastAsia" w:ascii="宋体" w:hAnsi="宋体"/>
          <w:sz w:val="24"/>
        </w:rPr>
        <w:t>投标人</w:t>
      </w:r>
      <w:r>
        <w:rPr>
          <w:rFonts w:ascii="宋体" w:hAnsi="宋体"/>
          <w:sz w:val="24"/>
        </w:rPr>
        <w:t>的授权委托书。授权委托书应当载明代理人的姓名或者名称、代理事项、具体权限、期限和相关事项。</w:t>
      </w:r>
      <w:r>
        <w:rPr>
          <w:rFonts w:hint="eastAsia" w:ascii="宋体" w:hAnsi="宋体"/>
          <w:sz w:val="24"/>
        </w:rPr>
        <w:t>授权委托书</w:t>
      </w:r>
      <w:r>
        <w:rPr>
          <w:rFonts w:ascii="宋体" w:hAnsi="宋体"/>
          <w:sz w:val="24"/>
        </w:rPr>
        <w:t>应当由法定代表人、主要负责人签字或者盖章，并加盖公章。</w:t>
      </w:r>
    </w:p>
    <w:p w14:paraId="11372276">
      <w:pPr>
        <w:spacing w:line="360" w:lineRule="auto"/>
        <w:jc w:val="left"/>
        <w:rPr>
          <w:rFonts w:ascii="宋体" w:hAnsi="宋体"/>
          <w:sz w:val="24"/>
        </w:rPr>
      </w:pPr>
      <w:r>
        <w:rPr>
          <w:rFonts w:hint="eastAsia" w:ascii="宋体" w:hAnsi="宋体"/>
          <w:sz w:val="24"/>
        </w:rPr>
        <w:t>6.4</w:t>
      </w:r>
      <w:r>
        <w:rPr>
          <w:rFonts w:ascii="宋体" w:hAnsi="宋体"/>
          <w:sz w:val="24"/>
        </w:rPr>
        <w:t>接收质疑函的方式</w:t>
      </w:r>
      <w:r>
        <w:rPr>
          <w:rFonts w:hint="eastAsia" w:ascii="宋体" w:hAnsi="宋体"/>
          <w:sz w:val="24"/>
          <w:lang w:eastAsia="zh-CN"/>
        </w:rPr>
        <w:t>：</w:t>
      </w:r>
      <w:r>
        <w:rPr>
          <w:rFonts w:hint="eastAsia" w:ascii="宋体" w:hAnsi="宋体"/>
          <w:sz w:val="24"/>
        </w:rPr>
        <w:t>以书面形式递交</w:t>
      </w:r>
      <w:r>
        <w:rPr>
          <w:rFonts w:ascii="宋体" w:hAnsi="宋体"/>
          <w:sz w:val="24"/>
        </w:rPr>
        <w:t>由法定代表人、主要负责人签字或者盖章，并加盖公章的质疑函</w:t>
      </w:r>
      <w:r>
        <w:rPr>
          <w:rFonts w:hint="eastAsia" w:ascii="宋体" w:hAnsi="宋体"/>
          <w:sz w:val="24"/>
        </w:rPr>
        <w:t>原件</w:t>
      </w:r>
      <w:r>
        <w:rPr>
          <w:rFonts w:ascii="宋体" w:hAnsi="宋体"/>
          <w:sz w:val="24"/>
        </w:rPr>
        <w:t>和</w:t>
      </w:r>
      <w:r>
        <w:rPr>
          <w:rFonts w:hint="eastAsia" w:ascii="宋体" w:hAnsi="宋体"/>
          <w:sz w:val="24"/>
        </w:rPr>
        <w:t>必要的证明材料；邮寄送达的以邮件交邮日期为准。</w:t>
      </w:r>
    </w:p>
    <w:p w14:paraId="003534B1">
      <w:pPr>
        <w:spacing w:line="360" w:lineRule="auto"/>
        <w:ind w:firstLine="480" w:firstLineChars="200"/>
        <w:jc w:val="left"/>
        <w:rPr>
          <w:rFonts w:ascii="宋体" w:hAnsi="宋体"/>
          <w:sz w:val="24"/>
        </w:rPr>
      </w:pPr>
      <w:r>
        <w:rPr>
          <w:rFonts w:ascii="宋体" w:hAnsi="宋体"/>
          <w:sz w:val="24"/>
        </w:rPr>
        <w:t>联系部门</w:t>
      </w:r>
      <w:r>
        <w:rPr>
          <w:rFonts w:hint="eastAsia" w:ascii="宋体" w:hAnsi="宋体"/>
          <w:sz w:val="24"/>
          <w:lang w:eastAsia="zh-CN"/>
        </w:rPr>
        <w:t>：</w:t>
      </w:r>
      <w:r>
        <w:rPr>
          <w:rFonts w:hint="eastAsia" w:ascii="宋体" w:hAnsi="宋体"/>
          <w:sz w:val="24"/>
        </w:rPr>
        <w:t>业务部</w:t>
      </w:r>
    </w:p>
    <w:p w14:paraId="3A749F07">
      <w:pPr>
        <w:spacing w:line="360" w:lineRule="auto"/>
        <w:ind w:firstLine="480" w:firstLineChars="200"/>
        <w:jc w:val="left"/>
        <w:rPr>
          <w:rFonts w:hint="eastAsia" w:ascii="宋体" w:hAnsi="宋体" w:eastAsia="宋体"/>
          <w:sz w:val="24"/>
          <w:lang w:eastAsia="zh-CN"/>
        </w:rPr>
      </w:pPr>
      <w:r>
        <w:rPr>
          <w:rFonts w:ascii="宋体" w:hAnsi="宋体"/>
          <w:sz w:val="24"/>
        </w:rPr>
        <w:t>联系电话</w:t>
      </w:r>
      <w:r>
        <w:rPr>
          <w:rFonts w:hint="eastAsia" w:ascii="宋体" w:hAnsi="宋体"/>
          <w:sz w:val="24"/>
          <w:lang w:eastAsia="zh-CN"/>
        </w:rPr>
        <w:t>：0871-63827668</w:t>
      </w:r>
    </w:p>
    <w:p w14:paraId="3A0717F1">
      <w:pPr>
        <w:spacing w:line="360" w:lineRule="auto"/>
        <w:ind w:firstLine="480" w:firstLineChars="200"/>
        <w:jc w:val="left"/>
        <w:rPr>
          <w:rFonts w:asciiTheme="minorEastAsia" w:hAnsiTheme="minorEastAsia"/>
          <w:bCs/>
          <w:kern w:val="0"/>
          <w:sz w:val="24"/>
        </w:rPr>
      </w:pPr>
      <w:r>
        <w:rPr>
          <w:rFonts w:ascii="宋体" w:hAnsi="宋体"/>
          <w:sz w:val="24"/>
        </w:rPr>
        <w:t>通讯地址</w:t>
      </w:r>
      <w:r>
        <w:rPr>
          <w:rFonts w:hint="eastAsia" w:ascii="宋体" w:hAnsi="宋体"/>
          <w:sz w:val="24"/>
          <w:lang w:eastAsia="zh-CN"/>
        </w:rPr>
        <w:t>：</w:t>
      </w:r>
      <w:r>
        <w:rPr>
          <w:rFonts w:hint="eastAsia" w:asciiTheme="minorEastAsia" w:hAnsiTheme="minorEastAsia" w:eastAsiaTheme="minorEastAsia"/>
          <w:bCs/>
          <w:kern w:val="0"/>
          <w:sz w:val="24"/>
        </w:rPr>
        <w:t>云南省昆明市盘龙区易润中心2栋604号</w:t>
      </w:r>
    </w:p>
    <w:p w14:paraId="25FA3AB4">
      <w:pPr>
        <w:spacing w:line="360" w:lineRule="auto"/>
        <w:jc w:val="left"/>
        <w:rPr>
          <w:rFonts w:ascii="宋体" w:hAnsi="宋体"/>
          <w:sz w:val="24"/>
        </w:rPr>
      </w:pPr>
      <w:r>
        <w:rPr>
          <w:rFonts w:hint="eastAsia" w:asciiTheme="minorEastAsia" w:hAnsiTheme="minorEastAsia" w:eastAsiaTheme="minorEastAsia"/>
          <w:bCs/>
          <w:kern w:val="0"/>
          <w:sz w:val="24"/>
        </w:rPr>
        <w:t>6.5针对同一采购程序环节的质疑，投标人在法定质疑期内应当一次性提出。</w:t>
      </w:r>
    </w:p>
    <w:p w14:paraId="6FC7AD54">
      <w:pPr>
        <w:rPr>
          <w:rFonts w:ascii="宋体" w:hAnsi="宋体"/>
          <w:b/>
          <w:sz w:val="24"/>
        </w:rPr>
      </w:pPr>
      <w:r>
        <w:rPr>
          <w:rFonts w:hint="eastAsia" w:ascii="宋体" w:hAnsi="宋体"/>
          <w:b/>
          <w:sz w:val="24"/>
        </w:rPr>
        <w:t>7.</w:t>
      </w:r>
      <w:r>
        <w:rPr>
          <w:rFonts w:ascii="宋体" w:hAnsi="宋体"/>
          <w:b/>
          <w:sz w:val="24"/>
        </w:rPr>
        <w:t>投诉</w:t>
      </w:r>
      <w:bookmarkEnd w:id="10"/>
    </w:p>
    <w:p w14:paraId="4D7FE42E">
      <w:pPr>
        <w:pStyle w:val="15"/>
        <w:spacing w:line="360" w:lineRule="auto"/>
        <w:rPr>
          <w:rFonts w:hAnsi="宋体"/>
          <w:sz w:val="24"/>
          <w:szCs w:val="24"/>
        </w:rPr>
      </w:pPr>
      <w:r>
        <w:rPr>
          <w:rFonts w:hint="eastAsia" w:hAnsi="宋体"/>
          <w:sz w:val="24"/>
          <w:szCs w:val="24"/>
        </w:rPr>
        <w:t>7.1</w:t>
      </w:r>
      <w:r>
        <w:rPr>
          <w:rFonts w:hAnsi="宋体"/>
          <w:sz w:val="24"/>
          <w:szCs w:val="24"/>
        </w:rPr>
        <w:t>投诉必须首先经过质疑程序。</w:t>
      </w:r>
      <w:r>
        <w:rPr>
          <w:rFonts w:hint="eastAsia" w:hAnsi="宋体"/>
          <w:sz w:val="24"/>
          <w:szCs w:val="24"/>
        </w:rPr>
        <w:t>质疑人对采购代理机构的答复不满意，或者采购代理机构未在规定时间内作出答复的，可以在答复期满后15个工作日向本级财政部门提起投诉</w:t>
      </w:r>
      <w:r>
        <w:rPr>
          <w:rFonts w:hAnsi="宋体"/>
          <w:sz w:val="24"/>
          <w:szCs w:val="24"/>
        </w:rPr>
        <w:t>。</w:t>
      </w:r>
    </w:p>
    <w:p w14:paraId="56B0BE5E">
      <w:pPr>
        <w:pStyle w:val="3"/>
        <w:numPr>
          <w:ilvl w:val="0"/>
          <w:numId w:val="0"/>
        </w:numPr>
        <w:ind w:left="425"/>
        <w:jc w:val="center"/>
        <w:rPr>
          <w:rFonts w:ascii="宋体" w:hAnsi="宋体" w:eastAsia="宋体"/>
          <w:sz w:val="30"/>
          <w:szCs w:val="30"/>
        </w:rPr>
      </w:pPr>
      <w:bookmarkStart w:id="11" w:name="_Toc9734"/>
      <w:bookmarkStart w:id="12" w:name="_Toc23500"/>
      <w:r>
        <w:rPr>
          <w:rFonts w:hint="eastAsia" w:ascii="宋体" w:hAnsi="宋体" w:eastAsia="宋体"/>
          <w:sz w:val="30"/>
          <w:szCs w:val="30"/>
        </w:rPr>
        <w:t>二、招标文件</w:t>
      </w:r>
      <w:bookmarkEnd w:id="11"/>
      <w:bookmarkEnd w:id="12"/>
    </w:p>
    <w:p w14:paraId="43D7E48D">
      <w:pPr>
        <w:pStyle w:val="15"/>
        <w:spacing w:line="360" w:lineRule="auto"/>
        <w:rPr>
          <w:rFonts w:hAnsi="宋体"/>
          <w:b/>
          <w:bCs/>
          <w:sz w:val="24"/>
          <w:szCs w:val="24"/>
        </w:rPr>
      </w:pPr>
      <w:r>
        <w:rPr>
          <w:rFonts w:hint="eastAsia" w:hAnsi="宋体"/>
          <w:b/>
          <w:bCs/>
          <w:sz w:val="24"/>
          <w:szCs w:val="24"/>
        </w:rPr>
        <w:t>8. 招标文件构成</w:t>
      </w:r>
    </w:p>
    <w:p w14:paraId="46474D4D">
      <w:pPr>
        <w:spacing w:line="360" w:lineRule="auto"/>
        <w:jc w:val="left"/>
        <w:rPr>
          <w:rFonts w:hint="eastAsia" w:ascii="宋体" w:hAnsi="宋体" w:eastAsia="宋体"/>
          <w:sz w:val="24"/>
          <w:lang w:eastAsia="zh-CN"/>
        </w:rPr>
      </w:pPr>
      <w:r>
        <w:rPr>
          <w:rFonts w:hint="eastAsia" w:ascii="宋体" w:hAnsi="宋体"/>
          <w:sz w:val="24"/>
        </w:rPr>
        <w:t>8.1要求提供的货物、采购过程及合同条款在招标文件中均有说明，招标文件共七章，各章的内容如下</w:t>
      </w:r>
      <w:r>
        <w:rPr>
          <w:rFonts w:hint="eastAsia" w:ascii="宋体" w:hAnsi="宋体"/>
          <w:sz w:val="24"/>
          <w:lang w:eastAsia="zh-CN"/>
        </w:rPr>
        <w:t>：</w:t>
      </w:r>
    </w:p>
    <w:p w14:paraId="0357201C">
      <w:pPr>
        <w:spacing w:line="360" w:lineRule="auto"/>
        <w:ind w:firstLine="720" w:firstLineChars="300"/>
        <w:jc w:val="left"/>
        <w:rPr>
          <w:rFonts w:hint="eastAsia" w:ascii="宋体" w:hAnsi="宋体" w:eastAsia="宋体"/>
          <w:sz w:val="24"/>
          <w:lang w:eastAsia="zh-CN"/>
        </w:rPr>
      </w:pPr>
      <w:r>
        <w:rPr>
          <w:rFonts w:hint="eastAsia" w:ascii="宋体" w:hAnsi="宋体"/>
          <w:sz w:val="24"/>
        </w:rPr>
        <w:t xml:space="preserve">第一章  </w:t>
      </w:r>
      <w:r>
        <w:rPr>
          <w:rFonts w:hint="eastAsia" w:ascii="宋体" w:hAnsi="宋体"/>
          <w:sz w:val="24"/>
          <w:lang w:eastAsia="zh-CN"/>
        </w:rPr>
        <w:t>招标公告</w:t>
      </w:r>
    </w:p>
    <w:p w14:paraId="514B24FD">
      <w:pPr>
        <w:pStyle w:val="15"/>
        <w:spacing w:line="360" w:lineRule="auto"/>
        <w:rPr>
          <w:rFonts w:hAnsi="宋体"/>
          <w:sz w:val="24"/>
          <w:szCs w:val="24"/>
        </w:rPr>
      </w:pPr>
      <w:r>
        <w:rPr>
          <w:rFonts w:hint="eastAsia" w:hAnsi="宋体"/>
          <w:sz w:val="24"/>
          <w:szCs w:val="24"/>
        </w:rPr>
        <w:t xml:space="preserve">      第二章  投标人须知</w:t>
      </w:r>
    </w:p>
    <w:p w14:paraId="15018AA0">
      <w:pPr>
        <w:pStyle w:val="15"/>
        <w:spacing w:line="360" w:lineRule="auto"/>
        <w:rPr>
          <w:rFonts w:hAnsi="宋体"/>
          <w:sz w:val="24"/>
          <w:szCs w:val="24"/>
        </w:rPr>
      </w:pPr>
      <w:r>
        <w:rPr>
          <w:rFonts w:hint="eastAsia" w:hAnsi="宋体"/>
          <w:sz w:val="24"/>
          <w:szCs w:val="24"/>
        </w:rPr>
        <w:t xml:space="preserve">      第三章  合同书样式及主要条款</w:t>
      </w:r>
    </w:p>
    <w:p w14:paraId="521352BC">
      <w:pPr>
        <w:pStyle w:val="15"/>
        <w:spacing w:line="360" w:lineRule="auto"/>
        <w:ind w:firstLine="720" w:firstLineChars="300"/>
        <w:rPr>
          <w:rFonts w:hAnsi="宋体"/>
          <w:sz w:val="24"/>
          <w:szCs w:val="24"/>
        </w:rPr>
      </w:pPr>
      <w:r>
        <w:rPr>
          <w:rFonts w:hint="eastAsia" w:hAnsi="宋体"/>
          <w:sz w:val="24"/>
          <w:szCs w:val="24"/>
        </w:rPr>
        <w:t>第四章  投标文件格式</w:t>
      </w:r>
    </w:p>
    <w:p w14:paraId="4CB409B3">
      <w:pPr>
        <w:pStyle w:val="15"/>
        <w:spacing w:line="360" w:lineRule="auto"/>
        <w:rPr>
          <w:rFonts w:hAnsi="宋体"/>
          <w:sz w:val="24"/>
          <w:szCs w:val="24"/>
        </w:rPr>
      </w:pPr>
      <w:r>
        <w:rPr>
          <w:rFonts w:hint="eastAsia" w:hAnsi="宋体"/>
          <w:sz w:val="24"/>
          <w:szCs w:val="24"/>
        </w:rPr>
        <w:t xml:space="preserve">      第五章  项目需求及技术要求</w:t>
      </w:r>
    </w:p>
    <w:p w14:paraId="36569670">
      <w:pPr>
        <w:pStyle w:val="15"/>
        <w:spacing w:line="360" w:lineRule="auto"/>
        <w:ind w:firstLine="720" w:firstLineChars="300"/>
        <w:rPr>
          <w:rFonts w:hAnsi="宋体"/>
          <w:sz w:val="24"/>
          <w:szCs w:val="24"/>
        </w:rPr>
      </w:pPr>
      <w:r>
        <w:rPr>
          <w:rFonts w:hint="eastAsia" w:hAnsi="宋体"/>
          <w:sz w:val="24"/>
          <w:szCs w:val="24"/>
        </w:rPr>
        <w:t>第六章  资格评审标准</w:t>
      </w:r>
    </w:p>
    <w:p w14:paraId="1A1D9DAC">
      <w:pPr>
        <w:pStyle w:val="15"/>
        <w:spacing w:line="360" w:lineRule="auto"/>
        <w:ind w:firstLine="720" w:firstLineChars="300"/>
        <w:rPr>
          <w:rFonts w:hAnsi="宋体"/>
          <w:sz w:val="24"/>
          <w:szCs w:val="24"/>
        </w:rPr>
      </w:pPr>
      <w:r>
        <w:rPr>
          <w:rFonts w:hint="eastAsia" w:hAnsi="宋体"/>
          <w:sz w:val="24"/>
          <w:szCs w:val="24"/>
        </w:rPr>
        <w:t>第七章  评标方法</w:t>
      </w:r>
    </w:p>
    <w:p w14:paraId="0EC37036">
      <w:pPr>
        <w:pStyle w:val="15"/>
        <w:spacing w:line="360" w:lineRule="auto"/>
        <w:rPr>
          <w:rFonts w:hAnsi="宋体"/>
          <w:b/>
          <w:bCs/>
          <w:sz w:val="24"/>
          <w:szCs w:val="24"/>
        </w:rPr>
      </w:pPr>
      <w:r>
        <w:rPr>
          <w:rFonts w:hint="eastAsia" w:hAnsi="宋体"/>
          <w:b/>
          <w:bCs/>
          <w:sz w:val="24"/>
          <w:szCs w:val="24"/>
        </w:rPr>
        <w:t>9. 招标文件的澄清</w:t>
      </w:r>
    </w:p>
    <w:p w14:paraId="0E17F91C">
      <w:pPr>
        <w:spacing w:line="360" w:lineRule="auto"/>
        <w:jc w:val="left"/>
        <w:rPr>
          <w:rFonts w:ascii="宋体" w:hAnsi="宋体"/>
          <w:sz w:val="24"/>
        </w:rPr>
      </w:pPr>
      <w:r>
        <w:rPr>
          <w:rFonts w:hint="eastAsia" w:ascii="宋体" w:hAnsi="宋体"/>
          <w:sz w:val="24"/>
        </w:rPr>
        <w:t>9.1投标人应仔细阅读和检查招标文件的全部内容，如有疑问的，投标人可以在 “</w:t>
      </w:r>
      <w:r>
        <w:rPr>
          <w:rFonts w:hint="eastAsia" w:ascii="宋体" w:hAnsi="宋体"/>
          <w:b/>
          <w:bCs/>
          <w:sz w:val="24"/>
        </w:rPr>
        <w:t>投标人须知前附表</w:t>
      </w:r>
      <w:r>
        <w:rPr>
          <w:rFonts w:hint="eastAsia" w:ascii="宋体" w:hAnsi="宋体"/>
          <w:sz w:val="24"/>
        </w:rPr>
        <w:t>”规定的时间和形式将提出的问题送达招标人，要求招标人对招标文件予以澄清，</w:t>
      </w:r>
      <w:r>
        <w:rPr>
          <w:rFonts w:ascii="宋体" w:hAnsi="宋体"/>
          <w:sz w:val="24"/>
        </w:rPr>
        <w:t>截止时间后送达的澄清要求</w:t>
      </w:r>
      <w:r>
        <w:rPr>
          <w:rFonts w:hint="eastAsia" w:ascii="宋体" w:hAnsi="宋体"/>
          <w:sz w:val="24"/>
        </w:rPr>
        <w:t>不予</w:t>
      </w:r>
      <w:r>
        <w:rPr>
          <w:rFonts w:ascii="宋体" w:hAnsi="宋体"/>
          <w:sz w:val="24"/>
        </w:rPr>
        <w:t>接受</w:t>
      </w:r>
      <w:r>
        <w:rPr>
          <w:rFonts w:hint="eastAsia" w:ascii="宋体" w:hAnsi="宋体"/>
          <w:sz w:val="24"/>
        </w:rPr>
        <w:t>。</w:t>
      </w:r>
    </w:p>
    <w:p w14:paraId="613DCEF6">
      <w:pPr>
        <w:spacing w:line="360" w:lineRule="auto"/>
        <w:jc w:val="left"/>
        <w:rPr>
          <w:rFonts w:ascii="宋体" w:hAnsi="宋体"/>
          <w:sz w:val="24"/>
        </w:rPr>
      </w:pPr>
      <w:r>
        <w:rPr>
          <w:rFonts w:hint="eastAsia" w:ascii="宋体" w:hAnsi="宋体"/>
          <w:sz w:val="24"/>
        </w:rPr>
        <w:t>9.2投标人在收到澄清后，应按</w:t>
      </w:r>
      <w:r>
        <w:rPr>
          <w:rFonts w:hint="eastAsia" w:ascii="宋体" w:hAnsi="宋体"/>
          <w:b/>
          <w:bCs/>
          <w:sz w:val="24"/>
        </w:rPr>
        <w:t>“投标人须知前附表”</w:t>
      </w:r>
      <w:r>
        <w:rPr>
          <w:rFonts w:hint="eastAsia" w:ascii="宋体" w:hAnsi="宋体"/>
          <w:sz w:val="24"/>
        </w:rPr>
        <w:t>规定的时间以书面形式通知招标人，确认已收到该澄清，在规定的时间内未按要求通知招标人的则视为投标人已收到该澄清。</w:t>
      </w:r>
    </w:p>
    <w:p w14:paraId="20E79050">
      <w:pPr>
        <w:spacing w:line="360" w:lineRule="auto"/>
        <w:jc w:val="left"/>
        <w:rPr>
          <w:rFonts w:ascii="宋体" w:hAnsi="宋体"/>
          <w:sz w:val="24"/>
        </w:rPr>
      </w:pPr>
      <w:r>
        <w:rPr>
          <w:rFonts w:hint="eastAsia" w:ascii="宋体" w:hAnsi="宋体"/>
          <w:sz w:val="24"/>
        </w:rPr>
        <w:t>9.3除非招标人认为确有必要答复，否则，招标人有权拒绝回复投标人在本章第9.1项规定的时间后的任何澄清要求。</w:t>
      </w:r>
    </w:p>
    <w:p w14:paraId="1034D1F7">
      <w:pPr>
        <w:pStyle w:val="15"/>
        <w:spacing w:line="360" w:lineRule="auto"/>
        <w:rPr>
          <w:rFonts w:hAnsi="宋体"/>
          <w:b/>
          <w:bCs/>
          <w:sz w:val="24"/>
          <w:szCs w:val="24"/>
        </w:rPr>
      </w:pPr>
      <w:r>
        <w:rPr>
          <w:rFonts w:hint="eastAsia" w:hAnsi="宋体"/>
          <w:b/>
          <w:bCs/>
          <w:sz w:val="24"/>
          <w:szCs w:val="24"/>
        </w:rPr>
        <w:t>10. 招标文件的澄清或者修改</w:t>
      </w:r>
    </w:p>
    <w:p w14:paraId="4382B81A">
      <w:pPr>
        <w:spacing w:line="360" w:lineRule="auto"/>
        <w:jc w:val="left"/>
        <w:rPr>
          <w:rFonts w:ascii="宋体" w:hAnsi="宋体"/>
          <w:sz w:val="24"/>
        </w:rPr>
      </w:pPr>
      <w:r>
        <w:rPr>
          <w:rFonts w:hint="eastAsia" w:ascii="宋体" w:hAnsi="宋体"/>
          <w:sz w:val="24"/>
        </w:rPr>
        <w:t>10.1招标人对已发出的招标文件进行必要澄清或者修改的，于招标文件要求提交投标文件截止时间1</w:t>
      </w:r>
      <w:r>
        <w:rPr>
          <w:rFonts w:ascii="宋体" w:hAnsi="宋体"/>
          <w:sz w:val="24"/>
        </w:rPr>
        <w:t>5</w:t>
      </w:r>
      <w:r>
        <w:rPr>
          <w:rFonts w:hint="eastAsia" w:ascii="宋体" w:hAnsi="宋体"/>
          <w:sz w:val="24"/>
        </w:rPr>
        <w:t>日前，在财政部门指定的政府采购信息发布媒体上发布澄清公告。该澄清或者修改的内容为招标文件的组成部分。修改招标文件的时间距投标截止时间不足</w:t>
      </w:r>
      <w:r>
        <w:rPr>
          <w:rFonts w:ascii="宋体" w:hAnsi="宋体"/>
          <w:sz w:val="24"/>
        </w:rPr>
        <w:t>15</w:t>
      </w:r>
      <w:r>
        <w:rPr>
          <w:rFonts w:hint="eastAsia" w:ascii="宋体" w:hAnsi="宋体"/>
          <w:sz w:val="24"/>
        </w:rPr>
        <w:t>日的，并且修改内容可能影响投标文件编制的，将相应延长投标截止时间。</w:t>
      </w:r>
    </w:p>
    <w:p w14:paraId="77C73B7A">
      <w:pPr>
        <w:spacing w:line="360" w:lineRule="auto"/>
        <w:jc w:val="left"/>
        <w:rPr>
          <w:rFonts w:ascii="宋体" w:hAnsi="宋体"/>
          <w:sz w:val="24"/>
        </w:rPr>
      </w:pPr>
      <w:r>
        <w:rPr>
          <w:rFonts w:hint="eastAsia" w:ascii="宋体" w:hAnsi="宋体"/>
          <w:sz w:val="24"/>
        </w:rPr>
        <w:t>10.2招标代理机构和采购单位可以视采购具体情况，延长投标截止时间和开标时间，但至少在招标文件要求提交投标文件的截止时间3日前，将变更时间通知所有购买招标文件的投标人，并在财政部门指定的政府采购信息发布媒体上发布变更公告。</w:t>
      </w:r>
    </w:p>
    <w:p w14:paraId="4C4CD7EE">
      <w:pPr>
        <w:spacing w:line="360" w:lineRule="auto"/>
        <w:jc w:val="left"/>
        <w:rPr>
          <w:rFonts w:ascii="宋体" w:hAnsi="宋体"/>
          <w:sz w:val="24"/>
        </w:rPr>
      </w:pPr>
      <w:r>
        <w:rPr>
          <w:rFonts w:hint="eastAsia" w:ascii="宋体" w:hAnsi="宋体"/>
          <w:sz w:val="24"/>
        </w:rPr>
        <w:t>10.3招标文件澄清、修改文件内容均以网上电子文件为准，当招标文件、招标文件澄清、招标文件修改文件内容前后相互矛盾时，以最后发出的为准。</w:t>
      </w:r>
    </w:p>
    <w:p w14:paraId="56211B38">
      <w:pPr>
        <w:spacing w:line="360" w:lineRule="auto"/>
        <w:jc w:val="left"/>
        <w:rPr>
          <w:rFonts w:ascii="宋体" w:hAnsi="宋体"/>
          <w:sz w:val="24"/>
        </w:rPr>
      </w:pPr>
    </w:p>
    <w:p w14:paraId="728214F4">
      <w:pPr>
        <w:pStyle w:val="3"/>
        <w:numPr>
          <w:ilvl w:val="0"/>
          <w:numId w:val="0"/>
        </w:numPr>
        <w:ind w:left="425"/>
        <w:jc w:val="center"/>
        <w:rPr>
          <w:rFonts w:ascii="宋体" w:hAnsi="宋体" w:eastAsia="宋体"/>
          <w:sz w:val="30"/>
          <w:szCs w:val="30"/>
        </w:rPr>
      </w:pPr>
      <w:bookmarkStart w:id="13" w:name="_Toc19481"/>
      <w:bookmarkStart w:id="14" w:name="_Toc11631"/>
      <w:r>
        <w:rPr>
          <w:rFonts w:hint="eastAsia" w:ascii="宋体" w:hAnsi="宋体" w:eastAsia="宋体"/>
          <w:sz w:val="30"/>
          <w:szCs w:val="30"/>
        </w:rPr>
        <w:t>三、投标文件</w:t>
      </w:r>
      <w:bookmarkEnd w:id="13"/>
      <w:bookmarkEnd w:id="14"/>
    </w:p>
    <w:p w14:paraId="659DD062">
      <w:pPr>
        <w:spacing w:line="360" w:lineRule="auto"/>
        <w:jc w:val="left"/>
        <w:rPr>
          <w:rFonts w:ascii="宋体" w:hAnsi="宋体"/>
          <w:b/>
          <w:sz w:val="24"/>
        </w:rPr>
      </w:pPr>
      <w:r>
        <w:rPr>
          <w:rFonts w:hint="eastAsia" w:ascii="宋体" w:hAnsi="宋体"/>
          <w:b/>
          <w:sz w:val="24"/>
        </w:rPr>
        <w:t>11. 投标文件编写注意事项</w:t>
      </w:r>
    </w:p>
    <w:p w14:paraId="3D5E87C4">
      <w:pPr>
        <w:spacing w:line="360" w:lineRule="auto"/>
        <w:jc w:val="left"/>
        <w:rPr>
          <w:rFonts w:ascii="宋体" w:hAnsi="宋体"/>
          <w:sz w:val="24"/>
        </w:rPr>
      </w:pPr>
      <w:r>
        <w:rPr>
          <w:rFonts w:hint="eastAsia" w:ascii="宋体" w:hAnsi="宋体"/>
          <w:sz w:val="24"/>
        </w:rPr>
        <w:t>11.1投标人应仔细阅读招标文件，在完全了解采购的内容、技术性能要求(详见“</w:t>
      </w:r>
      <w:r>
        <w:rPr>
          <w:rFonts w:hint="eastAsia" w:ascii="宋体" w:hAnsi="宋体"/>
          <w:b/>
          <w:sz w:val="24"/>
        </w:rPr>
        <w:t>项目需求及技术要求”</w:t>
      </w:r>
      <w:r>
        <w:rPr>
          <w:rFonts w:hint="eastAsia" w:ascii="宋体" w:hAnsi="宋体"/>
          <w:sz w:val="24"/>
        </w:rPr>
        <w:t>)和商务条件后，编写投标文件。招标文件中标注★号的条款为实质性要求和条件，投标文件必须响应招标文件的实质性要求和条件，不满足任何一条将导致投标无效。</w:t>
      </w:r>
    </w:p>
    <w:p w14:paraId="7B47744A">
      <w:pPr>
        <w:spacing w:line="360" w:lineRule="auto"/>
        <w:jc w:val="left"/>
        <w:rPr>
          <w:rFonts w:ascii="宋体" w:hAnsi="宋体"/>
          <w:sz w:val="24"/>
        </w:rPr>
      </w:pPr>
      <w:r>
        <w:rPr>
          <w:rFonts w:hint="eastAsia" w:ascii="宋体" w:hAnsi="宋体"/>
          <w:sz w:val="24"/>
        </w:rPr>
        <w:t>11.2 对招标文件提出的实质性要求和条件作出响应是指</w:t>
      </w:r>
      <w:r>
        <w:rPr>
          <w:rFonts w:hint="eastAsia" w:ascii="宋体" w:hAnsi="宋体"/>
          <w:sz w:val="24"/>
          <w:lang w:eastAsia="zh-CN"/>
        </w:rPr>
        <w:t>：</w:t>
      </w:r>
      <w:r>
        <w:rPr>
          <w:rFonts w:hint="eastAsia" w:ascii="宋体" w:hAnsi="宋体"/>
          <w:sz w:val="24"/>
        </w:rPr>
        <w:t>投标人必须对招标文件中的实质性要求和条件的内容作出满足或者优于原要求和条件的承诺，并提供相应的证明材料。</w:t>
      </w:r>
    </w:p>
    <w:p w14:paraId="1E59D310">
      <w:pPr>
        <w:spacing w:line="360" w:lineRule="auto"/>
        <w:jc w:val="left"/>
        <w:rPr>
          <w:rFonts w:ascii="宋体" w:hAnsi="宋体"/>
          <w:b/>
          <w:sz w:val="24"/>
        </w:rPr>
      </w:pPr>
      <w:r>
        <w:rPr>
          <w:rFonts w:hint="eastAsia" w:ascii="宋体" w:hAnsi="宋体"/>
          <w:b/>
          <w:sz w:val="24"/>
        </w:rPr>
        <w:t>12. 投标的语言及计量单位</w:t>
      </w:r>
    </w:p>
    <w:p w14:paraId="26DB706D">
      <w:pPr>
        <w:spacing w:line="360" w:lineRule="auto"/>
        <w:jc w:val="left"/>
        <w:rPr>
          <w:rFonts w:ascii="宋体" w:hAnsi="宋体"/>
          <w:sz w:val="24"/>
        </w:rPr>
      </w:pPr>
      <w:r>
        <w:rPr>
          <w:rFonts w:hint="eastAsia" w:ascii="宋体" w:hAnsi="宋体"/>
          <w:sz w:val="24"/>
        </w:rPr>
        <w:t>12.1投标人的投标文件以及投标人与招标代理机构就有关投标的所有来往函电统一使用中文（特别规定除外）。</w:t>
      </w:r>
    </w:p>
    <w:p w14:paraId="78D27F96">
      <w:pPr>
        <w:spacing w:line="360" w:lineRule="auto"/>
        <w:jc w:val="left"/>
        <w:rPr>
          <w:rFonts w:ascii="宋体" w:hAnsi="宋体"/>
          <w:sz w:val="24"/>
        </w:rPr>
      </w:pPr>
      <w:r>
        <w:rPr>
          <w:rFonts w:hint="eastAsia" w:ascii="宋体" w:hAnsi="宋体"/>
          <w:sz w:val="24"/>
        </w:rPr>
        <w:t>12.2投标文件中使用的计量单位除招标文件中有特殊规定外，一律使用中国法定计量单位。</w:t>
      </w:r>
    </w:p>
    <w:p w14:paraId="2C2B7C79">
      <w:pPr>
        <w:spacing w:line="360" w:lineRule="auto"/>
        <w:jc w:val="left"/>
        <w:rPr>
          <w:rFonts w:ascii="宋体" w:hAnsi="宋体"/>
          <w:b/>
          <w:sz w:val="24"/>
        </w:rPr>
      </w:pPr>
      <w:r>
        <w:rPr>
          <w:rFonts w:hint="eastAsia" w:ascii="宋体" w:hAnsi="宋体"/>
          <w:b/>
          <w:sz w:val="24"/>
        </w:rPr>
        <w:t>13. 投标文件组成</w:t>
      </w:r>
    </w:p>
    <w:p w14:paraId="29A6ABD0">
      <w:pPr>
        <w:spacing w:line="360" w:lineRule="auto"/>
        <w:jc w:val="left"/>
        <w:rPr>
          <w:rFonts w:ascii="宋体" w:hAnsi="宋体"/>
          <w:sz w:val="24"/>
        </w:rPr>
      </w:pPr>
      <w:r>
        <w:rPr>
          <w:rFonts w:hint="eastAsia" w:ascii="宋体" w:hAnsi="宋体"/>
          <w:sz w:val="24"/>
        </w:rPr>
        <w:t>13.1投标人编写的投标文件应由下列部分组成，并按第四章“投标文件格式”要求填写。</w:t>
      </w:r>
    </w:p>
    <w:p w14:paraId="44D662F4">
      <w:pPr>
        <w:spacing w:line="360" w:lineRule="auto"/>
        <w:ind w:firstLine="420" w:firstLineChars="175"/>
        <w:jc w:val="left"/>
        <w:rPr>
          <w:rFonts w:hint="eastAsia" w:ascii="宋体" w:hAnsi="宋体"/>
          <w:sz w:val="24"/>
          <w:lang w:val="en-US" w:eastAsia="zh-CN"/>
        </w:rPr>
      </w:pPr>
      <w:r>
        <w:rPr>
          <w:rFonts w:hint="eastAsia" w:ascii="宋体" w:hAnsi="宋体"/>
          <w:sz w:val="24"/>
        </w:rPr>
        <w:t>13.1.1</w:t>
      </w:r>
      <w:r>
        <w:rPr>
          <w:rFonts w:hint="eastAsia" w:ascii="宋体" w:hAnsi="宋体"/>
          <w:sz w:val="24"/>
          <w:lang w:val="en-US" w:eastAsia="zh-CN"/>
        </w:rPr>
        <w:t>报价文件</w:t>
      </w:r>
    </w:p>
    <w:p w14:paraId="4438A2FE">
      <w:pPr>
        <w:spacing w:line="360" w:lineRule="auto"/>
        <w:ind w:firstLine="420" w:firstLineChars="175"/>
        <w:jc w:val="left"/>
        <w:rPr>
          <w:rFonts w:hint="eastAsia" w:ascii="宋体" w:hAnsi="宋体"/>
          <w:sz w:val="24"/>
          <w:lang w:eastAsia="zh-CN"/>
        </w:rPr>
      </w:pPr>
      <w:r>
        <w:rPr>
          <w:rFonts w:hint="eastAsia" w:ascii="宋体" w:hAnsi="宋体"/>
          <w:sz w:val="24"/>
          <w:lang w:eastAsia="zh-CN"/>
        </w:rPr>
        <w:t>投标文件封面</w:t>
      </w:r>
    </w:p>
    <w:p w14:paraId="6839737E">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开标一览表；</w:t>
      </w:r>
    </w:p>
    <w:p w14:paraId="1738594F">
      <w:pPr>
        <w:spacing w:line="360" w:lineRule="auto"/>
        <w:ind w:firstLine="420" w:firstLineChars="175"/>
        <w:jc w:val="left"/>
        <w:rPr>
          <w:rFonts w:hint="eastAsia" w:ascii="宋体" w:hAnsi="宋体"/>
          <w:sz w:val="24"/>
        </w:rPr>
      </w:pPr>
      <w:r>
        <w:rPr>
          <w:rFonts w:hint="eastAsia" w:ascii="宋体" w:hAnsi="宋体"/>
          <w:sz w:val="24"/>
        </w:rPr>
        <w:t>13.1.</w:t>
      </w:r>
      <w:r>
        <w:rPr>
          <w:rFonts w:hint="eastAsia" w:ascii="宋体" w:hAnsi="宋体"/>
          <w:sz w:val="24"/>
          <w:lang w:val="en-US" w:eastAsia="zh-CN"/>
        </w:rPr>
        <w:t>2</w:t>
      </w:r>
      <w:r>
        <w:rPr>
          <w:rFonts w:hint="eastAsia" w:ascii="宋体" w:hAnsi="宋体"/>
          <w:sz w:val="24"/>
        </w:rPr>
        <w:t>资格</w:t>
      </w:r>
      <w:r>
        <w:rPr>
          <w:rFonts w:hint="eastAsia" w:ascii="宋体" w:hAnsi="宋体"/>
          <w:sz w:val="24"/>
          <w:lang w:val="en-US" w:eastAsia="zh-CN"/>
        </w:rPr>
        <w:t>证明文件</w:t>
      </w:r>
      <w:r>
        <w:rPr>
          <w:rFonts w:hint="eastAsia" w:ascii="宋体" w:hAnsi="宋体"/>
          <w:sz w:val="24"/>
        </w:rPr>
        <w:t>；</w:t>
      </w:r>
    </w:p>
    <w:p w14:paraId="7DFC12B2">
      <w:pPr>
        <w:spacing w:line="360" w:lineRule="auto"/>
        <w:ind w:firstLine="420" w:firstLineChars="175"/>
        <w:jc w:val="left"/>
        <w:rPr>
          <w:rFonts w:hint="eastAsia" w:ascii="宋体" w:hAnsi="宋体"/>
          <w:sz w:val="24"/>
        </w:rPr>
      </w:pPr>
      <w:r>
        <w:rPr>
          <w:rFonts w:hint="eastAsia" w:ascii="宋体" w:hAnsi="宋体"/>
          <w:sz w:val="24"/>
        </w:rPr>
        <w:t>供应商应具备《中华人民共和国政府采购法》第二十二条规定的条件，必须是具有独立承担民事责任能力的法人或其他组织，并提供下列材料：</w:t>
      </w:r>
    </w:p>
    <w:p w14:paraId="6AF6EADD">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具有独立承担民事责任的能力的法人或者其他组织、自然人，在有效存续期内的生产商或者经销商，提供有效的营业执照或其他证明材料；</w:t>
      </w:r>
    </w:p>
    <w:p w14:paraId="0E3B8FCE">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具有良好的商业信誉和健全的财务会计制度：</w:t>
      </w:r>
      <w:r>
        <w:rPr>
          <w:rFonts w:hint="eastAsia" w:ascii="宋体" w:hAnsi="宋体"/>
          <w:sz w:val="24"/>
          <w:lang w:eastAsia="zh-CN"/>
        </w:rPr>
        <w:t>财务状况报告（提供2024年或2025年经第三方审计的财务报告或公司编制的财务报表</w:t>
      </w:r>
      <w:r>
        <w:rPr>
          <w:rFonts w:hint="eastAsia" w:ascii="宋体" w:hAnsi="宋体"/>
          <w:sz w:val="24"/>
        </w:rPr>
        <w:t>（包括资产负债表、利润表、现金流量表）</w:t>
      </w:r>
      <w:r>
        <w:rPr>
          <w:rFonts w:hint="eastAsia" w:ascii="宋体" w:hAnsi="宋体"/>
          <w:sz w:val="24"/>
          <w:lang w:val="en-US" w:eastAsia="zh-CN"/>
        </w:rPr>
        <w:t>或</w:t>
      </w:r>
      <w:r>
        <w:rPr>
          <w:rFonts w:hint="eastAsia" w:ascii="宋体" w:hAnsi="宋体"/>
          <w:sz w:val="24"/>
        </w:rPr>
        <w:t>经第三方审计的财务报告</w:t>
      </w:r>
      <w:r>
        <w:rPr>
          <w:rFonts w:hint="eastAsia" w:ascii="宋体" w:hAnsi="宋体"/>
          <w:sz w:val="24"/>
          <w:lang w:eastAsia="zh-CN"/>
        </w:rPr>
        <w:t>，成立不满一年的公司提供自成立至今的财务报表证明其具有健全的财务会计制度均予以认可</w:t>
      </w:r>
      <w:r>
        <w:rPr>
          <w:rFonts w:hint="eastAsia" w:ascii="宋体" w:hAnsi="宋体"/>
          <w:sz w:val="24"/>
        </w:rPr>
        <w:t>）；</w:t>
      </w:r>
    </w:p>
    <w:p w14:paraId="015C3B5B">
      <w:pPr>
        <w:spacing w:line="360" w:lineRule="auto"/>
        <w:ind w:firstLine="420" w:firstLineChars="175"/>
        <w:jc w:val="left"/>
        <w:rPr>
          <w:rFonts w:hint="eastAsia" w:ascii="宋体" w:hAnsi="宋体"/>
          <w:sz w:val="24"/>
          <w:lang w:eastAsia="zh-CN"/>
        </w:rPr>
      </w:pPr>
      <w:r>
        <w:rPr>
          <w:rFonts w:hint="eastAsia" w:ascii="宋体" w:hAnsi="宋体"/>
          <w:sz w:val="24"/>
          <w:lang w:eastAsia="zh-CN"/>
        </w:rPr>
        <w:t>（3）具有履行合同所必需的设备和专业技术能力提供承诺书或证明材料；</w:t>
      </w:r>
    </w:p>
    <w:p w14:paraId="3C759FD0">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有依法缴纳税收和社会保障资金的良好记录：</w:t>
      </w:r>
      <w:r>
        <w:rPr>
          <w:rFonts w:hint="eastAsia" w:ascii="宋体" w:hAnsi="宋体"/>
          <w:sz w:val="24"/>
          <w:lang w:eastAsia="zh-CN"/>
        </w:rPr>
        <w:t>企业依法缴纳税收和社会保障资金2025年至今任意三个月的相关材料</w:t>
      </w:r>
      <w:r>
        <w:rPr>
          <w:rFonts w:hint="eastAsia" w:ascii="宋体" w:hAnsi="宋体"/>
          <w:sz w:val="24"/>
        </w:rPr>
        <w:t>；</w:t>
      </w:r>
      <w:r>
        <w:rPr>
          <w:rFonts w:hint="eastAsia" w:ascii="宋体" w:hAnsi="宋体"/>
          <w:sz w:val="24"/>
          <w:lang w:eastAsia="zh-CN"/>
        </w:rPr>
        <w:t>成立不满三个月的公司提供自成立至今依法缴纳税收和社会保障资金的相关材料，证明其具有依法缴纳税收和社会保障资金的良好记录均予以认可</w:t>
      </w:r>
      <w:r>
        <w:rPr>
          <w:rFonts w:hint="eastAsia" w:ascii="宋体" w:hAnsi="宋体"/>
          <w:sz w:val="24"/>
        </w:rPr>
        <w:t>(依法享有免税政策的提供免税证明)；</w:t>
      </w:r>
    </w:p>
    <w:p w14:paraId="4CE7DECB">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法定代表人身份证明书；</w:t>
      </w:r>
    </w:p>
    <w:p w14:paraId="73F90CB1">
      <w:pPr>
        <w:spacing w:line="360" w:lineRule="auto"/>
        <w:ind w:firstLine="420" w:firstLineChars="175"/>
        <w:jc w:val="left"/>
        <w:rPr>
          <w:rFonts w:hint="eastAsia" w:ascii="宋体" w:hAnsi="宋体" w:eastAsia="宋体" w:cs="Times New Roman"/>
          <w:sz w:val="24"/>
          <w:lang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6</w:t>
      </w:r>
      <w:r>
        <w:rPr>
          <w:rFonts w:hint="eastAsia" w:ascii="宋体" w:hAnsi="宋体" w:eastAsia="宋体" w:cs="Times New Roman"/>
          <w:sz w:val="24"/>
          <w:lang w:eastAsia="zh-CN"/>
        </w:rPr>
        <w:t>）</w:t>
      </w:r>
      <w:r>
        <w:rPr>
          <w:rFonts w:hint="eastAsia" w:ascii="宋体" w:hAnsi="宋体" w:eastAsia="宋体" w:cs="Times New Roman"/>
          <w:sz w:val="24"/>
        </w:rPr>
        <w:t>法定代表人授权委托书（提供被授权人在公司缴纳的社保证明材料）</w:t>
      </w:r>
      <w:r>
        <w:rPr>
          <w:rFonts w:hint="eastAsia" w:ascii="宋体" w:hAnsi="宋体" w:eastAsia="宋体" w:cs="Times New Roman"/>
          <w:sz w:val="24"/>
          <w:lang w:eastAsia="zh-CN"/>
        </w:rPr>
        <w:t>；</w:t>
      </w:r>
    </w:p>
    <w:p w14:paraId="7E2A8EA4">
      <w:pPr>
        <w:spacing w:line="360" w:lineRule="auto"/>
        <w:ind w:firstLine="420" w:firstLineChars="175"/>
        <w:jc w:val="left"/>
        <w:rPr>
          <w:rFonts w:hint="eastAsia" w:ascii="宋体" w:hAnsi="宋体" w:eastAsia="宋体" w:cs="Times New Roman"/>
          <w:sz w:val="24"/>
          <w:lang w:eastAsia="zh-CN"/>
        </w:rPr>
      </w:pPr>
      <w:r>
        <w:rPr>
          <w:rFonts w:hint="eastAsia" w:ascii="宋体" w:hAnsi="宋体" w:eastAsia="宋体" w:cs="Times New Roman"/>
          <w:sz w:val="24"/>
          <w:lang w:val="en-US" w:eastAsia="zh-CN"/>
        </w:rPr>
        <w:t>（7）</w:t>
      </w:r>
      <w:r>
        <w:rPr>
          <w:rFonts w:hint="eastAsia" w:ascii="宋体" w:hAnsi="宋体" w:eastAsia="宋体" w:cs="Times New Roman"/>
          <w:sz w:val="24"/>
          <w:lang w:eastAsia="zh-CN"/>
        </w:rPr>
        <w:t>单位负责人为同一人或者存在直接控股、管理关系的不同供应商，不得参加同一合同项下的政府采购活动（提供承诺函）；</w:t>
      </w:r>
    </w:p>
    <w:p w14:paraId="38B5873E">
      <w:pPr>
        <w:spacing w:line="360" w:lineRule="auto"/>
        <w:ind w:firstLine="420" w:firstLineChars="175"/>
        <w:jc w:val="left"/>
        <w:rPr>
          <w:rFonts w:hint="eastAsia"/>
          <w:lang w:eastAsia="zh-CN"/>
        </w:rPr>
      </w:pPr>
      <w:r>
        <w:rPr>
          <w:rFonts w:hint="eastAsia" w:ascii="宋体" w:hAnsi="宋体" w:eastAsia="宋体" w:cs="Times New Roman"/>
          <w:sz w:val="24"/>
          <w:lang w:eastAsia="zh-CN"/>
        </w:rPr>
        <w:t>（</w:t>
      </w:r>
      <w:r>
        <w:rPr>
          <w:rFonts w:hint="eastAsia" w:ascii="宋体" w:hAnsi="宋体" w:eastAsia="宋体" w:cs="Times New Roman"/>
          <w:sz w:val="24"/>
          <w:lang w:val="en-US" w:eastAsia="zh-CN"/>
        </w:rPr>
        <w:t>8</w:t>
      </w:r>
      <w:r>
        <w:rPr>
          <w:rFonts w:hint="eastAsia" w:ascii="宋体" w:hAnsi="宋体" w:eastAsia="宋体" w:cs="Times New Roman"/>
          <w:sz w:val="24"/>
          <w:lang w:eastAsia="zh-CN"/>
        </w:rPr>
        <w:t>）为本采购项目提供整体设计、规范编制或者项目管理、监理、检测等服务的投标人，不得再参加本采购项目的其他采购活动的书面声明（提供书面声明函）；</w:t>
      </w:r>
    </w:p>
    <w:p w14:paraId="26CBDEFF">
      <w:pPr>
        <w:spacing w:line="360" w:lineRule="auto"/>
        <w:ind w:firstLine="420" w:firstLineChars="175"/>
        <w:jc w:val="left"/>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供应商</w:t>
      </w:r>
      <w:r>
        <w:rPr>
          <w:rFonts w:hint="eastAsia" w:ascii="宋体" w:hAnsi="宋体"/>
          <w:sz w:val="24"/>
          <w:lang w:eastAsia="zh-CN"/>
        </w:rPr>
        <w:t>如果是代理商或经销商且所投产品为医疗器械的，须提供医疗器械经营许可证/备案、所投产品的医疗器械注册证；</w:t>
      </w:r>
      <w:r>
        <w:rPr>
          <w:rFonts w:hint="eastAsia" w:ascii="宋体" w:hAnsi="宋体"/>
          <w:sz w:val="24"/>
          <w:lang w:val="en-US" w:eastAsia="zh-CN"/>
        </w:rPr>
        <w:t>供应商</w:t>
      </w:r>
      <w:r>
        <w:rPr>
          <w:rFonts w:hint="eastAsia" w:ascii="宋体" w:hAnsi="宋体"/>
          <w:sz w:val="24"/>
          <w:lang w:eastAsia="zh-CN"/>
        </w:rPr>
        <w:t>如果是制造商且所投产品为医疗器械，须提供医疗器械生产许可证（制造商工商注册地在中华人民共和国境外的，不做此要求）、所投产品的医疗器械注册证。所投第二、三类医疗器械的（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提供相关证明资料</w:t>
      </w:r>
      <w:r>
        <w:rPr>
          <w:rFonts w:hint="eastAsia" w:ascii="宋体" w:hAnsi="宋体"/>
          <w:sz w:val="24"/>
        </w:rPr>
        <w:t>（扫描件加盖公章）</w:t>
      </w:r>
    </w:p>
    <w:p w14:paraId="0E2D8E05">
      <w:pPr>
        <w:spacing w:line="360" w:lineRule="auto"/>
        <w:ind w:firstLine="420" w:firstLineChars="175"/>
        <w:jc w:val="left"/>
        <w:rPr>
          <w:rFonts w:hint="eastAsia" w:ascii="宋体" w:hAnsi="宋体"/>
          <w:sz w:val="24"/>
          <w:lang w:val="en-US" w:eastAsia="zh-CN"/>
        </w:rPr>
      </w:pPr>
      <w:r>
        <w:rPr>
          <w:rFonts w:hint="eastAsia" w:ascii="宋体" w:hAnsi="宋体"/>
          <w:sz w:val="24"/>
        </w:rPr>
        <w:t>13.1.</w:t>
      </w:r>
      <w:r>
        <w:rPr>
          <w:rFonts w:hint="eastAsia" w:ascii="宋体" w:hAnsi="宋体"/>
          <w:sz w:val="24"/>
          <w:lang w:val="en-US" w:eastAsia="zh-CN"/>
        </w:rPr>
        <w:t>3商务技术文件</w:t>
      </w:r>
    </w:p>
    <w:p w14:paraId="3278B39E">
      <w:pPr>
        <w:spacing w:line="360" w:lineRule="auto"/>
        <w:ind w:firstLine="420" w:firstLineChars="175"/>
        <w:jc w:val="lef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）开标一览表；</w:t>
      </w:r>
    </w:p>
    <w:p w14:paraId="111B7A55">
      <w:pPr>
        <w:spacing w:line="360" w:lineRule="auto"/>
        <w:ind w:firstLine="420" w:firstLineChars="175"/>
        <w:jc w:val="lef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）投标分项报价表；</w:t>
      </w:r>
    </w:p>
    <w:p w14:paraId="0E2A0FD6">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投标函；</w:t>
      </w:r>
    </w:p>
    <w:p w14:paraId="232E1D89">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技术规格偏离表；</w:t>
      </w:r>
    </w:p>
    <w:p w14:paraId="6FBB1255">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lang w:val="en-US" w:eastAsia="zh-CN"/>
        </w:rPr>
        <w:t>投标人</w:t>
      </w:r>
      <w:r>
        <w:rPr>
          <w:rFonts w:hint="eastAsia" w:ascii="宋体" w:hAnsi="宋体"/>
          <w:sz w:val="24"/>
        </w:rPr>
        <w:t>基本情况表（原件）；</w:t>
      </w:r>
    </w:p>
    <w:p w14:paraId="66066BD8">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6</w:t>
      </w:r>
      <w:r>
        <w:rPr>
          <w:rFonts w:hint="eastAsia" w:ascii="宋体" w:hAnsi="宋体"/>
          <w:sz w:val="24"/>
          <w:lang w:eastAsia="zh-CN"/>
        </w:rPr>
        <w:t>）</w:t>
      </w:r>
      <w:r>
        <w:rPr>
          <w:rFonts w:hint="eastAsia" w:ascii="宋体" w:hAnsi="宋体"/>
          <w:sz w:val="24"/>
          <w:lang w:val="en-US" w:eastAsia="zh-CN"/>
        </w:rPr>
        <w:t>投标</w:t>
      </w:r>
      <w:r>
        <w:rPr>
          <w:rFonts w:hint="eastAsia" w:ascii="宋体" w:hAnsi="宋体"/>
          <w:sz w:val="24"/>
        </w:rPr>
        <w:t>保证金交纳凭证（</w:t>
      </w:r>
      <w:r>
        <w:rPr>
          <w:rFonts w:hint="eastAsia" w:ascii="宋体" w:hAnsi="宋体"/>
          <w:sz w:val="24"/>
          <w:lang w:val="en-US" w:eastAsia="zh-CN"/>
        </w:rPr>
        <w:t>扫描件</w:t>
      </w:r>
      <w:r>
        <w:rPr>
          <w:rFonts w:hint="eastAsia" w:ascii="宋体" w:hAnsi="宋体"/>
          <w:sz w:val="24"/>
        </w:rPr>
        <w:t>加盖公章）；</w:t>
      </w:r>
    </w:p>
    <w:p w14:paraId="58AF22CF">
      <w:pPr>
        <w:spacing w:line="360" w:lineRule="auto"/>
        <w:ind w:firstLine="420" w:firstLineChars="175"/>
        <w:jc w:val="lef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7</w:t>
      </w:r>
      <w:r>
        <w:rPr>
          <w:rFonts w:hint="eastAsia" w:ascii="宋体" w:hAnsi="宋体"/>
          <w:sz w:val="24"/>
          <w:lang w:eastAsia="zh-CN"/>
        </w:rPr>
        <w:t>）</w:t>
      </w:r>
      <w:r>
        <w:rPr>
          <w:rFonts w:hint="eastAsia" w:ascii="宋体" w:hAnsi="宋体"/>
          <w:sz w:val="24"/>
          <w:lang w:val="en-US" w:eastAsia="zh-CN"/>
        </w:rPr>
        <w:t>投标人</w:t>
      </w:r>
      <w:r>
        <w:rPr>
          <w:rFonts w:hint="eastAsia" w:ascii="宋体" w:hAnsi="宋体"/>
          <w:sz w:val="24"/>
        </w:rPr>
        <w:t>售后服务承诺书及违约责任（原件）</w:t>
      </w:r>
      <w:r>
        <w:rPr>
          <w:rFonts w:hint="eastAsia" w:ascii="宋体" w:hAnsi="宋体"/>
          <w:sz w:val="24"/>
          <w:lang w:eastAsia="zh-CN"/>
        </w:rPr>
        <w:t>；</w:t>
      </w:r>
    </w:p>
    <w:p w14:paraId="42373BAA">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8</w:t>
      </w:r>
      <w:r>
        <w:rPr>
          <w:rFonts w:hint="eastAsia" w:ascii="宋体" w:hAnsi="宋体"/>
          <w:sz w:val="24"/>
          <w:lang w:eastAsia="zh-CN"/>
        </w:rPr>
        <w:t>）</w:t>
      </w:r>
      <w:r>
        <w:rPr>
          <w:rFonts w:hint="eastAsia" w:ascii="宋体" w:hAnsi="宋体"/>
          <w:sz w:val="24"/>
        </w:rPr>
        <w:t>履约承诺书（原件）；</w:t>
      </w:r>
    </w:p>
    <w:p w14:paraId="774EBAC5">
      <w:pPr>
        <w:spacing w:line="360" w:lineRule="auto"/>
        <w:ind w:firstLine="420" w:firstLineChars="175"/>
        <w:jc w:val="left"/>
        <w:rPr>
          <w:rFonts w:hint="eastAsia" w:ascii="宋体" w:hAnsi="宋体"/>
          <w:sz w:val="24"/>
        </w:rPr>
      </w:pPr>
      <w:r>
        <w:rPr>
          <w:rFonts w:hint="eastAsia" w:ascii="宋体" w:hAnsi="宋体"/>
          <w:sz w:val="24"/>
          <w:lang w:eastAsia="zh-CN"/>
        </w:rPr>
        <w:t>（</w:t>
      </w: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《中小企业声明函》若</w:t>
      </w:r>
      <w:r>
        <w:rPr>
          <w:rFonts w:hint="eastAsia" w:ascii="宋体" w:hAnsi="宋体"/>
          <w:sz w:val="24"/>
          <w:lang w:val="en-US" w:eastAsia="zh-CN"/>
        </w:rPr>
        <w:t>制造商</w:t>
      </w:r>
      <w:r>
        <w:rPr>
          <w:rFonts w:hint="eastAsia" w:ascii="宋体" w:hAnsi="宋体"/>
          <w:sz w:val="24"/>
        </w:rPr>
        <w:t>为中小企业提供（原件）；</w:t>
      </w:r>
    </w:p>
    <w:p w14:paraId="39B2D213">
      <w:pPr>
        <w:spacing w:line="360" w:lineRule="auto"/>
        <w:ind w:firstLine="420" w:firstLineChars="175"/>
        <w:jc w:val="left"/>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10</w:t>
      </w:r>
      <w:r>
        <w:rPr>
          <w:rFonts w:hint="eastAsia" w:ascii="宋体" w:hAnsi="宋体"/>
          <w:sz w:val="24"/>
          <w:lang w:eastAsia="zh-CN"/>
        </w:rPr>
        <w:t>）监狱企业证明函</w:t>
      </w:r>
    </w:p>
    <w:p w14:paraId="644AE396">
      <w:pPr>
        <w:spacing w:line="360" w:lineRule="auto"/>
        <w:ind w:firstLine="420" w:firstLineChars="175"/>
        <w:jc w:val="left"/>
        <w:rPr>
          <w:rFonts w:hint="eastAsia" w:ascii="宋体" w:hAnsi="宋体"/>
          <w:sz w:val="24"/>
          <w:lang w:val="en-US" w:eastAsia="zh-CN"/>
        </w:rPr>
      </w:pPr>
      <w:r>
        <w:rPr>
          <w:rFonts w:hint="eastAsia" w:ascii="宋体" w:hAnsi="宋体"/>
          <w:sz w:val="24"/>
          <w:lang w:val="en-US" w:eastAsia="zh-CN"/>
        </w:rPr>
        <w:t>（11）残疾人福利性单位声明函</w:t>
      </w:r>
    </w:p>
    <w:p w14:paraId="67BB1EB8">
      <w:pPr>
        <w:spacing w:line="360" w:lineRule="auto"/>
        <w:ind w:firstLine="420" w:firstLineChars="175"/>
        <w:jc w:val="left"/>
        <w:rPr>
          <w:rFonts w:hint="eastAsia" w:ascii="宋体" w:hAnsi="宋体"/>
          <w:sz w:val="24"/>
          <w:lang w:val="en-US" w:eastAsia="zh-CN"/>
        </w:rPr>
      </w:pPr>
      <w:r>
        <w:rPr>
          <w:rFonts w:hint="eastAsia" w:ascii="宋体" w:hAnsi="宋体"/>
          <w:sz w:val="24"/>
          <w:lang w:val="en-US" w:eastAsia="zh-CN"/>
        </w:rPr>
        <w:t>（12）评审部分资料文件（扫描件加盖公章）；</w:t>
      </w:r>
    </w:p>
    <w:p w14:paraId="22C70654">
      <w:pPr>
        <w:spacing w:line="360" w:lineRule="auto"/>
        <w:ind w:firstLine="420" w:firstLineChars="175"/>
        <w:jc w:val="left"/>
        <w:rPr>
          <w:rFonts w:hint="default" w:ascii="宋体" w:hAnsi="宋体"/>
          <w:sz w:val="24"/>
          <w:lang w:val="en-US" w:eastAsia="zh-CN"/>
        </w:rPr>
      </w:pPr>
      <w:r>
        <w:rPr>
          <w:rFonts w:hint="eastAsia" w:ascii="宋体" w:hAnsi="宋体"/>
          <w:sz w:val="24"/>
          <w:lang w:val="en-US" w:eastAsia="zh-CN"/>
        </w:rPr>
        <w:t>(13)关于符合本国产品标准的声明函（原件）</w:t>
      </w:r>
    </w:p>
    <w:p w14:paraId="667900DB">
      <w:pPr>
        <w:spacing w:line="360" w:lineRule="auto"/>
        <w:ind w:firstLine="420" w:firstLineChars="175"/>
        <w:jc w:val="left"/>
        <w:rPr>
          <w:rFonts w:hint="eastAsia" w:ascii="宋体" w:hAnsi="宋体"/>
          <w:sz w:val="24"/>
          <w:lang w:val="en-US" w:eastAsia="zh-CN"/>
        </w:rPr>
      </w:pPr>
      <w:r>
        <w:rPr>
          <w:rFonts w:hint="eastAsia" w:ascii="宋体" w:hAnsi="宋体"/>
          <w:sz w:val="24"/>
          <w:lang w:val="en-US" w:eastAsia="zh-CN"/>
        </w:rPr>
        <w:t>（14）构成投标文件部分的其他资料：详见“投标人须知前附表”要求</w:t>
      </w:r>
    </w:p>
    <w:p w14:paraId="76C5F5F1">
      <w:pPr>
        <w:spacing w:line="360" w:lineRule="auto"/>
        <w:jc w:val="left"/>
        <w:rPr>
          <w:rFonts w:hint="default" w:ascii="宋体" w:hAnsi="宋体"/>
          <w:sz w:val="24"/>
          <w:lang w:val="en-US" w:eastAsia="zh-CN"/>
        </w:rPr>
      </w:pPr>
      <w:r>
        <w:rPr>
          <w:rFonts w:hint="eastAsia" w:ascii="宋体" w:hAnsi="宋体"/>
          <w:sz w:val="24"/>
          <w:lang w:val="en-US" w:eastAsia="zh-CN"/>
        </w:rPr>
        <w:t>13.2</w:t>
      </w:r>
      <w:r>
        <w:rPr>
          <w:rFonts w:hint="eastAsia" w:ascii="宋体" w:hAnsi="宋体" w:eastAsia="宋体" w:cs="Times New Roman"/>
          <w:color w:val="auto"/>
          <w:sz w:val="24"/>
          <w:lang w:val="en-US" w:eastAsia="zh-CN"/>
        </w:rPr>
        <w:t>节能产品、环保产品</w:t>
      </w:r>
      <w:r>
        <w:rPr>
          <w:rFonts w:hint="eastAsia" w:hAnsi="宋体" w:cs="Times New Roman"/>
          <w:color w:val="auto"/>
          <w:sz w:val="24"/>
          <w:lang w:val="en-US" w:eastAsia="zh-CN"/>
        </w:rPr>
        <w:t>：</w:t>
      </w:r>
      <w:r>
        <w:rPr>
          <w:rFonts w:hint="eastAsia" w:ascii="宋体" w:hAnsi="宋体" w:eastAsia="宋体" w:cs="Times New Roman"/>
          <w:color w:val="auto"/>
          <w:sz w:val="24"/>
          <w:lang w:val="en-US" w:eastAsia="zh-CN"/>
        </w:rPr>
        <w:t>详见</w:t>
      </w:r>
      <w:r>
        <w:rPr>
          <w:rFonts w:hint="eastAsia" w:ascii="宋体" w:hAnsi="宋体" w:eastAsia="宋体" w:cs="Times New Roman"/>
          <w:color w:val="auto"/>
          <w:sz w:val="24"/>
        </w:rPr>
        <w:t>“</w:t>
      </w:r>
      <w:r>
        <w:rPr>
          <w:rFonts w:hint="eastAsia" w:ascii="宋体" w:hAnsi="宋体" w:eastAsia="宋体" w:cs="Times New Roman"/>
          <w:b/>
          <w:bCs/>
          <w:color w:val="auto"/>
          <w:sz w:val="24"/>
        </w:rPr>
        <w:t>投标人须知前附表</w:t>
      </w:r>
      <w:r>
        <w:rPr>
          <w:rFonts w:hint="eastAsia" w:ascii="宋体" w:hAnsi="宋体" w:eastAsia="宋体" w:cs="Times New Roman"/>
          <w:color w:val="auto"/>
          <w:sz w:val="24"/>
        </w:rPr>
        <w:t>”</w:t>
      </w:r>
      <w:r>
        <w:rPr>
          <w:rFonts w:hint="eastAsia" w:ascii="宋体" w:hAnsi="宋体"/>
          <w:sz w:val="24"/>
          <w:lang w:val="en-US" w:eastAsia="zh-CN"/>
        </w:rPr>
        <w:t>。</w:t>
      </w:r>
    </w:p>
    <w:p w14:paraId="42E82974">
      <w:pPr>
        <w:spacing w:line="360" w:lineRule="auto"/>
        <w:jc w:val="left"/>
        <w:rPr>
          <w:rFonts w:hint="eastAsia" w:ascii="宋体" w:hAnsi="宋体" w:eastAsia="宋体"/>
          <w:sz w:val="24"/>
          <w:lang w:eastAsia="zh-CN"/>
        </w:rPr>
      </w:pPr>
      <w:r>
        <w:rPr>
          <w:rFonts w:hint="eastAsia" w:ascii="宋体" w:hAnsi="宋体"/>
          <w:sz w:val="24"/>
          <w:lang w:val="en-US" w:eastAsia="zh-CN"/>
        </w:rPr>
        <w:t>13.3</w:t>
      </w:r>
      <w:r>
        <w:rPr>
          <w:rFonts w:hint="eastAsia" w:ascii="宋体" w:hAnsi="宋体"/>
          <w:sz w:val="24"/>
        </w:rPr>
        <w:t>中小企业所属行业：详见</w:t>
      </w:r>
      <w:r>
        <w:rPr>
          <w:rFonts w:hint="eastAsia" w:ascii="宋体" w:hAnsi="宋体"/>
          <w:b/>
          <w:bCs/>
          <w:sz w:val="24"/>
        </w:rPr>
        <w:t>“投标人须知前附表”</w:t>
      </w:r>
      <w:r>
        <w:rPr>
          <w:rFonts w:hint="eastAsia" w:ascii="宋体" w:hAnsi="宋体"/>
          <w:sz w:val="24"/>
          <w:lang w:eastAsia="zh-CN"/>
        </w:rPr>
        <w:t>。</w:t>
      </w:r>
    </w:p>
    <w:p w14:paraId="39917274">
      <w:pPr>
        <w:spacing w:line="360" w:lineRule="auto"/>
        <w:jc w:val="left"/>
        <w:rPr>
          <w:rFonts w:hint="eastAsia" w:ascii="宋体" w:hAnsi="宋体"/>
          <w:b/>
          <w:sz w:val="24"/>
        </w:rPr>
      </w:pPr>
      <w:r>
        <w:rPr>
          <w:rFonts w:hint="eastAsia" w:ascii="宋体" w:hAnsi="宋体"/>
          <w:sz w:val="24"/>
        </w:rPr>
        <w:t>13.</w:t>
      </w:r>
      <w:r>
        <w:rPr>
          <w:rFonts w:hint="eastAsia" w:ascii="宋体" w:hAnsi="宋体"/>
          <w:sz w:val="24"/>
          <w:lang w:val="en-US" w:eastAsia="zh-CN"/>
        </w:rPr>
        <w:t>4</w:t>
      </w:r>
      <w:r>
        <w:rPr>
          <w:rFonts w:hint="eastAsia" w:ascii="宋体" w:hAnsi="宋体"/>
          <w:sz w:val="24"/>
        </w:rPr>
        <w:t>投标人同时投多个包（</w:t>
      </w:r>
      <w:r>
        <w:rPr>
          <w:rFonts w:hint="eastAsia" w:ascii="宋体" w:hAnsi="宋体"/>
          <w:b/>
          <w:sz w:val="24"/>
        </w:rPr>
        <w:t>若分包时</w:t>
      </w:r>
      <w:r>
        <w:rPr>
          <w:rFonts w:hint="eastAsia" w:ascii="宋体" w:hAnsi="宋体"/>
          <w:sz w:val="24"/>
        </w:rPr>
        <w:t>）的，投标文件应按包分别编制，单独成册。</w:t>
      </w:r>
    </w:p>
    <w:p w14:paraId="6F5E71B1">
      <w:pPr>
        <w:spacing w:line="360" w:lineRule="auto"/>
        <w:jc w:val="left"/>
        <w:rPr>
          <w:rFonts w:ascii="宋体" w:hAnsi="宋体"/>
          <w:b/>
          <w:sz w:val="24"/>
        </w:rPr>
      </w:pPr>
      <w:r>
        <w:rPr>
          <w:rFonts w:hint="eastAsia" w:ascii="宋体" w:hAnsi="宋体"/>
          <w:b/>
          <w:sz w:val="24"/>
        </w:rPr>
        <w:t>14. 投标文件的格式要求</w:t>
      </w:r>
    </w:p>
    <w:p w14:paraId="208C36FE">
      <w:pPr>
        <w:pStyle w:val="15"/>
        <w:tabs>
          <w:tab w:val="left" w:pos="3030"/>
        </w:tabs>
        <w:spacing w:line="360" w:lineRule="auto"/>
        <w:rPr>
          <w:rFonts w:hAnsi="宋体"/>
          <w:bCs/>
          <w:sz w:val="24"/>
          <w:szCs w:val="24"/>
        </w:rPr>
      </w:pPr>
      <w:r>
        <w:rPr>
          <w:rFonts w:hint="eastAsia" w:hAnsi="宋体"/>
          <w:sz w:val="24"/>
          <w:szCs w:val="24"/>
        </w:rPr>
        <w:t>14.1投标人应按第四章</w:t>
      </w:r>
      <w:r>
        <w:rPr>
          <w:rFonts w:hint="eastAsia" w:hAnsi="宋体"/>
          <w:sz w:val="24"/>
        </w:rPr>
        <w:t>“</w:t>
      </w:r>
      <w:r>
        <w:rPr>
          <w:rFonts w:hint="eastAsia" w:hAnsi="宋体"/>
          <w:b/>
          <w:sz w:val="24"/>
        </w:rPr>
        <w:t>投标文件格式</w:t>
      </w:r>
      <w:r>
        <w:rPr>
          <w:rFonts w:hint="eastAsia" w:hAnsi="宋体"/>
          <w:sz w:val="24"/>
        </w:rPr>
        <w:t>”</w:t>
      </w:r>
      <w:r>
        <w:rPr>
          <w:rFonts w:hint="eastAsia" w:hAnsi="宋体"/>
          <w:sz w:val="24"/>
          <w:szCs w:val="24"/>
        </w:rPr>
        <w:t>提供的格式完整地填写。</w:t>
      </w:r>
    </w:p>
    <w:p w14:paraId="48A06C2F">
      <w:pPr>
        <w:spacing w:line="360" w:lineRule="auto"/>
        <w:jc w:val="left"/>
        <w:rPr>
          <w:rFonts w:ascii="宋体" w:hAnsi="宋体"/>
          <w:b/>
          <w:sz w:val="24"/>
        </w:rPr>
      </w:pPr>
      <w:r>
        <w:rPr>
          <w:rFonts w:hint="eastAsia" w:ascii="宋体" w:hAnsi="宋体"/>
          <w:b/>
          <w:sz w:val="24"/>
        </w:rPr>
        <w:t>15. 投标报价</w:t>
      </w:r>
    </w:p>
    <w:p w14:paraId="2BFB9B6E">
      <w:pPr>
        <w:pStyle w:val="15"/>
        <w:spacing w:line="360" w:lineRule="auto"/>
        <w:rPr>
          <w:rFonts w:hAnsi="宋体"/>
          <w:sz w:val="24"/>
          <w:szCs w:val="24"/>
        </w:rPr>
      </w:pPr>
      <w:r>
        <w:rPr>
          <w:rFonts w:hint="eastAsia" w:asciiTheme="minorEastAsia" w:hAnsiTheme="minorEastAsia" w:eastAsiaTheme="minorEastAsia"/>
          <w:kern w:val="0"/>
          <w:sz w:val="24"/>
        </w:rPr>
        <w:t>★</w:t>
      </w:r>
      <w:r>
        <w:rPr>
          <w:rFonts w:hint="eastAsia" w:hAnsi="宋体"/>
          <w:sz w:val="24"/>
          <w:szCs w:val="24"/>
        </w:rPr>
        <w:t>15.1本项目预算金额及最高限价见</w:t>
      </w:r>
      <w:r>
        <w:rPr>
          <w:rFonts w:hint="eastAsia" w:hAnsi="宋体"/>
          <w:sz w:val="24"/>
        </w:rPr>
        <w:t>“</w:t>
      </w:r>
      <w:r>
        <w:rPr>
          <w:rFonts w:hint="eastAsia" w:hAnsi="宋体"/>
          <w:b/>
          <w:bCs/>
          <w:sz w:val="24"/>
        </w:rPr>
        <w:t>投标人须知前附表</w:t>
      </w:r>
      <w:r>
        <w:rPr>
          <w:rFonts w:hint="eastAsia" w:hAnsi="宋体"/>
          <w:sz w:val="24"/>
        </w:rPr>
        <w:t>”，若投标人的投标报价超过最高限价，</w:t>
      </w:r>
      <w:r>
        <w:rPr>
          <w:rFonts w:hint="eastAsia" w:hAnsi="宋体"/>
          <w:bCs/>
          <w:sz w:val="24"/>
        </w:rPr>
        <w:t>其投标文件将被拒绝</w:t>
      </w:r>
      <w:r>
        <w:rPr>
          <w:rFonts w:hint="eastAsia" w:hAnsi="宋体"/>
          <w:sz w:val="24"/>
        </w:rPr>
        <w:t>。</w:t>
      </w:r>
    </w:p>
    <w:p w14:paraId="4F2641F9">
      <w:pPr>
        <w:pStyle w:val="15"/>
        <w:spacing w:line="360" w:lineRule="auto"/>
        <w:rPr>
          <w:rFonts w:hAnsi="宋体"/>
          <w:sz w:val="24"/>
          <w:szCs w:val="24"/>
        </w:rPr>
      </w:pPr>
      <w:r>
        <w:rPr>
          <w:rFonts w:hint="eastAsia" w:hAnsi="宋体"/>
          <w:sz w:val="24"/>
          <w:szCs w:val="24"/>
        </w:rPr>
        <w:t>15.2投标人须就“</w:t>
      </w:r>
      <w:r>
        <w:rPr>
          <w:rFonts w:hint="eastAsia" w:hAnsi="宋体"/>
          <w:b/>
          <w:sz w:val="24"/>
          <w:szCs w:val="24"/>
        </w:rPr>
        <w:t>项目需求及技术要求</w:t>
      </w:r>
      <w:r>
        <w:rPr>
          <w:rFonts w:hint="eastAsia" w:hAnsi="宋体"/>
          <w:sz w:val="24"/>
          <w:szCs w:val="24"/>
        </w:rPr>
        <w:t>”中的</w:t>
      </w:r>
      <w:r>
        <w:rPr>
          <w:rFonts w:hint="eastAsia" w:hAnsi="宋体"/>
          <w:b/>
          <w:bCs/>
          <w:sz w:val="24"/>
          <w:szCs w:val="24"/>
        </w:rPr>
        <w:t>所投包货物内容作完整唯一报价</w:t>
      </w:r>
      <w:r>
        <w:rPr>
          <w:rFonts w:hint="eastAsia" w:hAnsi="宋体"/>
          <w:sz w:val="24"/>
          <w:szCs w:val="24"/>
        </w:rPr>
        <w:t>。</w:t>
      </w:r>
    </w:p>
    <w:p w14:paraId="10E6687F">
      <w:pPr>
        <w:pStyle w:val="15"/>
        <w:spacing w:line="360" w:lineRule="auto"/>
        <w:rPr>
          <w:rFonts w:hAnsi="宋体"/>
          <w:sz w:val="24"/>
        </w:rPr>
      </w:pPr>
      <w:r>
        <w:rPr>
          <w:rFonts w:hint="eastAsia" w:hAnsi="宋体"/>
          <w:sz w:val="24"/>
          <w:szCs w:val="24"/>
        </w:rPr>
        <w:t>15.3</w:t>
      </w:r>
      <w:r>
        <w:rPr>
          <w:rFonts w:hAnsi="宋体"/>
          <w:sz w:val="24"/>
        </w:rPr>
        <w:t>投标人应依据招标文件的要求及有关资料，按国家或行业现行技术经济标准、定额及规范，自行测算出满足招标要求的投标货物的竞争性报价。</w:t>
      </w:r>
      <w:r>
        <w:rPr>
          <w:rFonts w:hAnsi="宋体"/>
          <w:b/>
          <w:sz w:val="24"/>
        </w:rPr>
        <w:t>投标报价</w:t>
      </w:r>
      <w:r>
        <w:rPr>
          <w:rFonts w:hAnsi="宋体"/>
          <w:sz w:val="24"/>
        </w:rPr>
        <w:t>包括但不仅限于货物的出厂价，项目特别要求的备品备件的价格、运杂费，投标人技术服务费，保证期内缺陷的修复补救费用，市场价格变化的风险费用、利润、税金等的总和，该报价应</w:t>
      </w:r>
      <w:r>
        <w:rPr>
          <w:rFonts w:hint="eastAsia" w:hAnsi="宋体"/>
          <w:sz w:val="24"/>
        </w:rPr>
        <w:t>考虑市场风险、政策性风险、汇率风险等因素，</w:t>
      </w:r>
      <w:r>
        <w:rPr>
          <w:rFonts w:hAnsi="宋体"/>
          <w:sz w:val="24"/>
        </w:rPr>
        <w:t>并能保证投标人完成履行合同所需的</w:t>
      </w:r>
      <w:r>
        <w:rPr>
          <w:rFonts w:hint="eastAsia" w:hAnsi="宋体"/>
          <w:sz w:val="24"/>
        </w:rPr>
        <w:t>全部</w:t>
      </w:r>
      <w:r>
        <w:rPr>
          <w:rFonts w:hAnsi="宋体"/>
          <w:sz w:val="24"/>
        </w:rPr>
        <w:t>工作</w:t>
      </w:r>
      <w:r>
        <w:rPr>
          <w:rFonts w:hint="eastAsia" w:hAnsi="宋体"/>
          <w:sz w:val="24"/>
        </w:rPr>
        <w:t>，</w:t>
      </w:r>
      <w:r>
        <w:rPr>
          <w:rFonts w:hAnsi="宋体"/>
          <w:sz w:val="24"/>
        </w:rPr>
        <w:t>此价格在合同</w:t>
      </w:r>
      <w:r>
        <w:rPr>
          <w:rFonts w:hint="eastAsia" w:hAnsi="宋体"/>
          <w:sz w:val="24"/>
        </w:rPr>
        <w:t>签订后</w:t>
      </w:r>
      <w:r>
        <w:rPr>
          <w:rFonts w:hAnsi="宋体"/>
          <w:sz w:val="24"/>
        </w:rPr>
        <w:t>将不</w:t>
      </w:r>
      <w:r>
        <w:rPr>
          <w:rFonts w:hint="eastAsia" w:hAnsi="宋体"/>
          <w:sz w:val="24"/>
        </w:rPr>
        <w:t>作</w:t>
      </w:r>
      <w:r>
        <w:rPr>
          <w:rFonts w:hAnsi="宋体"/>
          <w:sz w:val="24"/>
        </w:rPr>
        <w:t>调整。</w:t>
      </w:r>
    </w:p>
    <w:p w14:paraId="72593876">
      <w:pPr>
        <w:pStyle w:val="15"/>
        <w:spacing w:line="360" w:lineRule="auto"/>
        <w:rPr>
          <w:rFonts w:hAnsi="宋体"/>
          <w:sz w:val="24"/>
        </w:rPr>
      </w:pPr>
      <w:r>
        <w:rPr>
          <w:rFonts w:hAnsi="宋体"/>
          <w:sz w:val="24"/>
        </w:rPr>
        <w:t>1</w:t>
      </w:r>
      <w:r>
        <w:rPr>
          <w:rFonts w:hint="eastAsia" w:hAnsi="宋体"/>
          <w:sz w:val="24"/>
        </w:rPr>
        <w:t>5</w:t>
      </w:r>
      <w:r>
        <w:rPr>
          <w:rFonts w:hAnsi="宋体"/>
          <w:sz w:val="24"/>
        </w:rPr>
        <w:t>.</w:t>
      </w:r>
      <w:r>
        <w:rPr>
          <w:rFonts w:hint="eastAsia" w:hAnsi="宋体"/>
          <w:sz w:val="24"/>
        </w:rPr>
        <w:t>4</w:t>
      </w:r>
      <w:r>
        <w:rPr>
          <w:rFonts w:hAnsi="宋体"/>
          <w:sz w:val="24"/>
        </w:rPr>
        <w:t>货物的</w:t>
      </w:r>
      <w:r>
        <w:rPr>
          <w:rFonts w:hAnsi="宋体"/>
          <w:b/>
          <w:sz w:val="24"/>
        </w:rPr>
        <w:t>出厂价</w:t>
      </w:r>
      <w:r>
        <w:rPr>
          <w:rFonts w:hAnsi="宋体"/>
          <w:sz w:val="24"/>
        </w:rPr>
        <w:t>指制造厂生产的，满足招标要求及符合国家质量检测标准的货物的价格。包括但不仅限于产品的设计费、投标人为取得生产制造投标货物所需的图纸或为招标人提供所生产货物的图纸和技术资料的费用、生产所需的材料费、加工费、辅助材料费、专用工具费、废品损失费、外购配套件费、包装费、利润和税金等费用。还包括必不可少的部件、标准备件、专用工具</w:t>
      </w:r>
      <w:r>
        <w:rPr>
          <w:rFonts w:hAnsi="宋体"/>
          <w:bCs/>
          <w:sz w:val="24"/>
        </w:rPr>
        <w:t>的价格</w:t>
      </w:r>
      <w:r>
        <w:rPr>
          <w:rFonts w:hAnsi="宋体"/>
          <w:sz w:val="24"/>
        </w:rPr>
        <w:t>。</w:t>
      </w:r>
    </w:p>
    <w:p w14:paraId="3D14AFF0">
      <w:pPr>
        <w:pStyle w:val="15"/>
        <w:spacing w:line="360" w:lineRule="auto"/>
        <w:rPr>
          <w:rFonts w:hAnsi="宋体"/>
          <w:sz w:val="24"/>
        </w:rPr>
      </w:pPr>
      <w:r>
        <w:rPr>
          <w:rFonts w:hAnsi="宋体"/>
          <w:sz w:val="24"/>
        </w:rPr>
        <w:t>1</w:t>
      </w:r>
      <w:r>
        <w:rPr>
          <w:rFonts w:hint="eastAsia" w:hAnsi="宋体"/>
          <w:sz w:val="24"/>
        </w:rPr>
        <w:t>5</w:t>
      </w:r>
      <w:r>
        <w:rPr>
          <w:rFonts w:hAnsi="宋体"/>
          <w:sz w:val="24"/>
        </w:rPr>
        <w:t>.</w:t>
      </w:r>
      <w:r>
        <w:rPr>
          <w:rFonts w:hint="eastAsia" w:hAnsi="宋体"/>
          <w:sz w:val="24"/>
        </w:rPr>
        <w:t>5</w:t>
      </w:r>
      <w:r>
        <w:rPr>
          <w:rFonts w:hAnsi="宋体"/>
          <w:sz w:val="24"/>
        </w:rPr>
        <w:t>项目特别要求的备品备件，指按“</w:t>
      </w:r>
      <w:r>
        <w:rPr>
          <w:rFonts w:hAnsi="宋体"/>
          <w:b/>
          <w:sz w:val="24"/>
        </w:rPr>
        <w:t>投标人须知前附表</w:t>
      </w:r>
      <w:r>
        <w:rPr>
          <w:rFonts w:hAnsi="宋体"/>
          <w:sz w:val="24"/>
        </w:rPr>
        <w:t>”</w:t>
      </w:r>
      <w:r>
        <w:rPr>
          <w:rFonts w:hAnsi="宋体"/>
          <w:bCs/>
          <w:sz w:val="24"/>
        </w:rPr>
        <w:t>的要求</w:t>
      </w:r>
      <w:r>
        <w:rPr>
          <w:rFonts w:hAnsi="宋体"/>
          <w:sz w:val="24"/>
        </w:rPr>
        <w:t>提供规定</w:t>
      </w:r>
      <w:r>
        <w:rPr>
          <w:rFonts w:hint="eastAsia" w:hAnsi="宋体"/>
          <w:sz w:val="24"/>
        </w:rPr>
        <w:t>时间</w:t>
      </w:r>
      <w:r>
        <w:rPr>
          <w:rFonts w:hAnsi="宋体"/>
          <w:sz w:val="24"/>
        </w:rPr>
        <w:t>内所需的备品备件清单和报价。</w:t>
      </w:r>
    </w:p>
    <w:p w14:paraId="7A61B2CE">
      <w:pPr>
        <w:pStyle w:val="15"/>
        <w:spacing w:line="360" w:lineRule="auto"/>
        <w:rPr>
          <w:rFonts w:hAnsi="宋体"/>
          <w:sz w:val="24"/>
        </w:rPr>
      </w:pPr>
      <w:r>
        <w:rPr>
          <w:rFonts w:hAnsi="宋体"/>
          <w:sz w:val="24"/>
        </w:rPr>
        <w:t>1</w:t>
      </w:r>
      <w:r>
        <w:rPr>
          <w:rFonts w:hint="eastAsia" w:hAnsi="宋体"/>
          <w:sz w:val="24"/>
        </w:rPr>
        <w:t>5</w:t>
      </w:r>
      <w:r>
        <w:rPr>
          <w:rFonts w:hAnsi="宋体"/>
          <w:sz w:val="24"/>
        </w:rPr>
        <w:t>.</w:t>
      </w:r>
      <w:r>
        <w:rPr>
          <w:rFonts w:hint="eastAsia" w:hAnsi="宋体"/>
          <w:sz w:val="24"/>
        </w:rPr>
        <w:t>6</w:t>
      </w:r>
      <w:r>
        <w:rPr>
          <w:rFonts w:hAnsi="宋体"/>
          <w:sz w:val="24"/>
        </w:rPr>
        <w:t>进口组部件、元器件或全进口产品的全部费用须折合成人民币报价，并注明进口件的原产地，交货时需提供商检证明。汇率风险由投标人自行承担。</w:t>
      </w:r>
    </w:p>
    <w:p w14:paraId="3FF9AA15">
      <w:pPr>
        <w:pStyle w:val="15"/>
        <w:spacing w:line="360" w:lineRule="auto"/>
        <w:rPr>
          <w:rFonts w:hAnsi="宋体"/>
          <w:sz w:val="24"/>
        </w:rPr>
      </w:pPr>
      <w:r>
        <w:rPr>
          <w:rFonts w:hAnsi="宋体"/>
          <w:bCs/>
          <w:sz w:val="24"/>
        </w:rPr>
        <w:t>1</w:t>
      </w:r>
      <w:r>
        <w:rPr>
          <w:rFonts w:hint="eastAsia" w:hAnsi="宋体"/>
          <w:bCs/>
          <w:sz w:val="24"/>
        </w:rPr>
        <w:t>5</w:t>
      </w:r>
      <w:r>
        <w:rPr>
          <w:rFonts w:hAnsi="宋体"/>
          <w:bCs/>
          <w:sz w:val="24"/>
        </w:rPr>
        <w:t>.</w:t>
      </w:r>
      <w:r>
        <w:rPr>
          <w:rFonts w:hint="eastAsia" w:hAnsi="宋体"/>
          <w:bCs/>
          <w:sz w:val="24"/>
        </w:rPr>
        <w:t>7</w:t>
      </w:r>
      <w:r>
        <w:rPr>
          <w:rFonts w:hAnsi="宋体"/>
          <w:b/>
          <w:sz w:val="24"/>
        </w:rPr>
        <w:t>运杂费用</w:t>
      </w:r>
      <w:r>
        <w:rPr>
          <w:rFonts w:hint="eastAsia" w:hAnsi="宋体"/>
          <w:sz w:val="24"/>
          <w:lang w:eastAsia="zh-CN"/>
        </w:rPr>
        <w:t>：</w:t>
      </w:r>
      <w:r>
        <w:rPr>
          <w:rFonts w:hAnsi="宋体"/>
          <w:sz w:val="24"/>
        </w:rPr>
        <w:t>即投标货物到交货</w:t>
      </w:r>
      <w:r>
        <w:rPr>
          <w:rFonts w:hint="eastAsia" w:hAnsi="宋体"/>
          <w:sz w:val="24"/>
        </w:rPr>
        <w:t>地点</w:t>
      </w:r>
      <w:r>
        <w:rPr>
          <w:rFonts w:hAnsi="宋体"/>
          <w:sz w:val="24"/>
        </w:rPr>
        <w:t>前的所有费用，包括铁路或公路运费、提货及转运费用、短途运费、包装费、装卸费用、加固费用、保险费等。</w:t>
      </w:r>
    </w:p>
    <w:p w14:paraId="1083504C">
      <w:pPr>
        <w:pStyle w:val="15"/>
        <w:spacing w:line="360" w:lineRule="auto"/>
        <w:rPr>
          <w:rFonts w:hAnsi="宋体"/>
          <w:sz w:val="24"/>
        </w:rPr>
      </w:pPr>
      <w:r>
        <w:rPr>
          <w:rFonts w:hAnsi="宋体"/>
          <w:sz w:val="24"/>
        </w:rPr>
        <w:t>1</w:t>
      </w:r>
      <w:r>
        <w:rPr>
          <w:rFonts w:hint="eastAsia" w:hAnsi="宋体"/>
          <w:sz w:val="24"/>
        </w:rPr>
        <w:t>5</w:t>
      </w:r>
      <w:r>
        <w:rPr>
          <w:rFonts w:hAnsi="宋体"/>
          <w:sz w:val="24"/>
        </w:rPr>
        <w:t>.</w:t>
      </w:r>
      <w:r>
        <w:rPr>
          <w:rFonts w:hint="eastAsia" w:hAnsi="宋体"/>
          <w:sz w:val="24"/>
        </w:rPr>
        <w:t>8</w:t>
      </w:r>
      <w:r>
        <w:rPr>
          <w:rFonts w:hAnsi="宋体"/>
          <w:b/>
          <w:sz w:val="24"/>
        </w:rPr>
        <w:t>技术服务费用</w:t>
      </w:r>
      <w:r>
        <w:rPr>
          <w:rFonts w:hAnsi="宋体"/>
          <w:sz w:val="24"/>
        </w:rPr>
        <w:t>包括</w:t>
      </w:r>
      <w:r>
        <w:rPr>
          <w:rFonts w:hint="eastAsia" w:hAnsi="宋体"/>
          <w:sz w:val="24"/>
          <w:lang w:eastAsia="zh-CN"/>
        </w:rPr>
        <w:t>：</w:t>
      </w:r>
      <w:r>
        <w:rPr>
          <w:rFonts w:hAnsi="宋体"/>
          <w:sz w:val="24"/>
        </w:rPr>
        <w:t>设计联络费用</w:t>
      </w:r>
      <w:r>
        <w:rPr>
          <w:rFonts w:hint="eastAsia" w:hAnsi="宋体"/>
          <w:sz w:val="24"/>
        </w:rPr>
        <w:t>（若有）</w:t>
      </w:r>
      <w:r>
        <w:rPr>
          <w:rFonts w:hAnsi="宋体"/>
          <w:sz w:val="24"/>
        </w:rPr>
        <w:t>、现场服务（包括指导安装和调试费用）和人员培训的费用</w:t>
      </w:r>
      <w:r>
        <w:rPr>
          <w:rFonts w:hint="eastAsia" w:hAnsi="宋体"/>
          <w:sz w:val="24"/>
        </w:rPr>
        <w:t>、技术资料费</w:t>
      </w:r>
      <w:r>
        <w:rPr>
          <w:rFonts w:hAnsi="宋体"/>
          <w:sz w:val="24"/>
        </w:rPr>
        <w:t>以及技术咨询协调费用等。技术服务费用应单独列报，按“</w:t>
      </w:r>
      <w:r>
        <w:rPr>
          <w:rFonts w:hAnsi="宋体"/>
          <w:b/>
          <w:sz w:val="24"/>
        </w:rPr>
        <w:t>投标人须知前附表</w:t>
      </w:r>
      <w:r>
        <w:rPr>
          <w:rFonts w:hAnsi="宋体"/>
          <w:sz w:val="24"/>
        </w:rPr>
        <w:t>”</w:t>
      </w:r>
      <w:r>
        <w:rPr>
          <w:rFonts w:hAnsi="宋体"/>
          <w:bCs/>
          <w:sz w:val="24"/>
        </w:rPr>
        <w:t>的要求报价</w:t>
      </w:r>
      <w:r>
        <w:rPr>
          <w:rFonts w:hAnsi="宋体"/>
          <w:sz w:val="24"/>
        </w:rPr>
        <w:t>。</w:t>
      </w:r>
    </w:p>
    <w:p w14:paraId="4CBF5FF8">
      <w:pPr>
        <w:spacing w:line="360" w:lineRule="auto"/>
        <w:jc w:val="left"/>
        <w:rPr>
          <w:rFonts w:ascii="宋体" w:hAnsi="宋体"/>
          <w:b/>
          <w:sz w:val="24"/>
        </w:rPr>
      </w:pPr>
      <w:r>
        <w:rPr>
          <w:rFonts w:hint="eastAsia" w:ascii="宋体" w:hAnsi="宋体"/>
          <w:b/>
          <w:sz w:val="24"/>
        </w:rPr>
        <w:t>16. 投标货币</w:t>
      </w:r>
    </w:p>
    <w:p w14:paraId="7941E742">
      <w:pPr>
        <w:pStyle w:val="15"/>
        <w:spacing w:line="360" w:lineRule="auto"/>
        <w:rPr>
          <w:rFonts w:hAnsi="宋体"/>
          <w:bCs/>
          <w:sz w:val="24"/>
          <w:szCs w:val="24"/>
        </w:rPr>
      </w:pPr>
      <w:r>
        <w:rPr>
          <w:rFonts w:hint="eastAsia" w:hAnsi="宋体"/>
          <w:sz w:val="24"/>
          <w:szCs w:val="24"/>
        </w:rPr>
        <w:t>16.1投标以人民币报价。</w:t>
      </w:r>
    </w:p>
    <w:p w14:paraId="3AF9B5B9">
      <w:pPr>
        <w:spacing w:line="360" w:lineRule="auto"/>
        <w:jc w:val="left"/>
        <w:rPr>
          <w:rFonts w:ascii="宋体" w:hAnsi="宋体"/>
          <w:b/>
          <w:sz w:val="24"/>
        </w:rPr>
      </w:pPr>
      <w:r>
        <w:rPr>
          <w:rFonts w:hint="eastAsia" w:ascii="宋体" w:hAnsi="宋体"/>
          <w:b/>
          <w:sz w:val="24"/>
        </w:rPr>
        <w:t>17. 投标文件有效期</w:t>
      </w:r>
    </w:p>
    <w:p w14:paraId="13543510">
      <w:pPr>
        <w:pStyle w:val="15"/>
        <w:spacing w:line="360" w:lineRule="auto"/>
        <w:ind w:left="720" w:hanging="720" w:hangingChars="300"/>
        <w:rPr>
          <w:rFonts w:hint="eastAsia" w:hAnsi="宋体" w:cs="Times New Roman"/>
          <w:kern w:val="2"/>
          <w:sz w:val="24"/>
          <w:szCs w:val="24"/>
          <w:lang w:val="en-US" w:eastAsia="zh-CN" w:bidi="ar-SA"/>
        </w:rPr>
      </w:pPr>
      <w:r>
        <w:rPr>
          <w:rFonts w:hint="eastAsia" w:hAnsi="宋体"/>
          <w:sz w:val="24"/>
          <w:szCs w:val="24"/>
        </w:rPr>
        <w:t>17</w:t>
      </w:r>
      <w:r>
        <w:rPr>
          <w:rFonts w:hint="eastAsia" w:ascii="宋体" w:hAnsi="宋体" w:eastAsia="宋体" w:cs="Times New Roman"/>
          <w:kern w:val="2"/>
          <w:sz w:val="24"/>
          <w:szCs w:val="24"/>
          <w:lang w:val="en-US" w:eastAsia="zh-CN" w:bidi="ar-SA"/>
        </w:rPr>
        <w:t>.1</w:t>
      </w:r>
      <w:r>
        <w:rPr>
          <w:rFonts w:ascii="宋体" w:hAnsi="宋体" w:eastAsia="宋体" w:cs="Times New Roman"/>
          <w:kern w:val="2"/>
          <w:sz w:val="24"/>
          <w:szCs w:val="24"/>
          <w:lang w:val="en-US" w:eastAsia="zh-CN" w:bidi="ar-SA"/>
        </w:rPr>
        <w:t>在“</w:t>
      </w:r>
      <w:r>
        <w:rPr>
          <w:rFonts w:ascii="宋体" w:hAnsi="宋体" w:eastAsia="宋体" w:cs="Times New Roman"/>
          <w:b/>
          <w:bCs/>
          <w:kern w:val="2"/>
          <w:sz w:val="24"/>
          <w:szCs w:val="24"/>
          <w:lang w:val="en-US" w:eastAsia="zh-CN" w:bidi="ar-SA"/>
        </w:rPr>
        <w:t>投标人须知前附表</w:t>
      </w:r>
      <w:r>
        <w:rPr>
          <w:rFonts w:ascii="宋体" w:hAnsi="宋体" w:eastAsia="宋体" w:cs="Times New Roman"/>
          <w:kern w:val="2"/>
          <w:sz w:val="24"/>
          <w:szCs w:val="24"/>
          <w:lang w:val="en-US" w:eastAsia="zh-CN" w:bidi="ar-SA"/>
        </w:rPr>
        <w:t>”规定的投标有效期内，投标人不得要求撤销或修改其投标</w:t>
      </w:r>
      <w:r>
        <w:rPr>
          <w:rFonts w:hint="eastAsia" w:hAnsi="宋体" w:cs="Times New Roman"/>
          <w:kern w:val="2"/>
          <w:sz w:val="24"/>
          <w:szCs w:val="24"/>
          <w:lang w:val="en-US" w:eastAsia="zh-CN" w:bidi="ar-SA"/>
        </w:rPr>
        <w:t>文</w:t>
      </w:r>
    </w:p>
    <w:p w14:paraId="035B71BA">
      <w:pPr>
        <w:pStyle w:val="15"/>
        <w:spacing w:line="360" w:lineRule="auto"/>
        <w:ind w:left="720" w:hanging="720" w:hangingChars="300"/>
        <w:rPr>
          <w:rFonts w:hAnsi="宋体"/>
          <w:sz w:val="24"/>
          <w:szCs w:val="24"/>
        </w:rPr>
      </w:pPr>
      <w:r>
        <w:rPr>
          <w:rFonts w:hint="eastAsia" w:hAnsi="宋体" w:cs="Times New Roman"/>
          <w:kern w:val="2"/>
          <w:sz w:val="24"/>
          <w:szCs w:val="24"/>
          <w:lang w:val="en-US" w:eastAsia="zh-CN" w:bidi="ar-SA"/>
        </w:rPr>
        <w:t>件</w:t>
      </w:r>
      <w:r>
        <w:rPr>
          <w:rFonts w:ascii="宋体" w:hAnsi="宋体" w:eastAsia="宋体" w:cs="Times New Roman"/>
          <w:kern w:val="2"/>
          <w:sz w:val="24"/>
          <w:szCs w:val="24"/>
          <w:lang w:val="en-US" w:eastAsia="zh-CN" w:bidi="ar-SA"/>
        </w:rPr>
        <w:t>。</w:t>
      </w:r>
    </w:p>
    <w:p w14:paraId="304EB7AA">
      <w:pPr>
        <w:spacing w:line="360" w:lineRule="auto"/>
        <w:jc w:val="left"/>
        <w:rPr>
          <w:rFonts w:ascii="宋体" w:hAnsi="宋体"/>
          <w:sz w:val="24"/>
        </w:rPr>
      </w:pPr>
      <w:r>
        <w:rPr>
          <w:rFonts w:hint="eastAsia" w:asciiTheme="minorEastAsia" w:hAnsiTheme="minorEastAsia" w:eastAsiaTheme="minorEastAsia"/>
          <w:kern w:val="0"/>
          <w:sz w:val="24"/>
        </w:rPr>
        <w:t>★</w:t>
      </w:r>
      <w:r>
        <w:rPr>
          <w:rFonts w:hint="eastAsia" w:ascii="宋体" w:hAnsi="宋体"/>
          <w:sz w:val="24"/>
        </w:rPr>
        <w:t>17.2投标有效期内投标人撤销投标文件的，招标代理机构可以不退还投标保证金。</w:t>
      </w:r>
    </w:p>
    <w:p w14:paraId="4FB05703">
      <w:pPr>
        <w:spacing w:line="360" w:lineRule="auto"/>
        <w:jc w:val="left"/>
        <w:rPr>
          <w:rFonts w:ascii="宋体" w:hAnsi="宋体"/>
          <w:sz w:val="24"/>
        </w:rPr>
      </w:pPr>
      <w:r>
        <w:rPr>
          <w:rFonts w:ascii="宋体" w:hAnsi="宋体"/>
          <w:sz w:val="24"/>
        </w:rPr>
        <w:t>17.3</w:t>
      </w:r>
      <w:r>
        <w:rPr>
          <w:rFonts w:hint="eastAsia" w:ascii="宋体" w:hAnsi="宋体"/>
          <w:sz w:val="24"/>
        </w:rPr>
        <w:t>在</w:t>
      </w:r>
      <w:r>
        <w:rPr>
          <w:rFonts w:ascii="宋体" w:hAnsi="宋体"/>
          <w:sz w:val="24"/>
        </w:rPr>
        <w:t>特殊情况需要延长投标有效期的，</w:t>
      </w:r>
      <w:r>
        <w:rPr>
          <w:rFonts w:hint="eastAsia" w:ascii="宋体" w:hAnsi="宋体"/>
          <w:sz w:val="24"/>
        </w:rPr>
        <w:t>招标人</w:t>
      </w:r>
      <w:r>
        <w:rPr>
          <w:rFonts w:ascii="宋体" w:hAnsi="宋体"/>
          <w:sz w:val="24"/>
        </w:rPr>
        <w:t>以书面形式通知所有投标人延长投标有效期。投标人同意延长的，应相应延长其投标保证金的有效期，但不得要求或被允许修改或撤销其投标文件；投标人拒绝延长的，其投标</w:t>
      </w:r>
      <w:r>
        <w:rPr>
          <w:rFonts w:hint="eastAsia" w:ascii="宋体" w:hAnsi="宋体"/>
          <w:sz w:val="24"/>
        </w:rPr>
        <w:t>文件</w:t>
      </w:r>
      <w:r>
        <w:rPr>
          <w:rFonts w:ascii="宋体" w:hAnsi="宋体"/>
          <w:sz w:val="24"/>
        </w:rPr>
        <w:t>失效，但投标人有权收回其投标保证金。</w:t>
      </w:r>
    </w:p>
    <w:p w14:paraId="43840437">
      <w:pPr>
        <w:spacing w:line="360" w:lineRule="auto"/>
        <w:jc w:val="left"/>
        <w:rPr>
          <w:rFonts w:ascii="宋体" w:hAnsi="宋体"/>
          <w:b/>
          <w:sz w:val="24"/>
        </w:rPr>
      </w:pPr>
      <w:r>
        <w:rPr>
          <w:rFonts w:hint="eastAsia" w:ascii="宋体" w:hAnsi="宋体"/>
          <w:b/>
          <w:sz w:val="24"/>
        </w:rPr>
        <w:t>1</w:t>
      </w:r>
      <w:r>
        <w:rPr>
          <w:rFonts w:ascii="宋体" w:hAnsi="宋体"/>
          <w:b/>
          <w:sz w:val="24"/>
        </w:rPr>
        <w:t>8</w:t>
      </w:r>
      <w:r>
        <w:rPr>
          <w:rFonts w:hint="eastAsia" w:ascii="宋体" w:hAnsi="宋体"/>
          <w:b/>
          <w:sz w:val="24"/>
        </w:rPr>
        <w:t>.分包</w:t>
      </w:r>
    </w:p>
    <w:p w14:paraId="59000DB0">
      <w:pPr>
        <w:spacing w:line="360" w:lineRule="auto"/>
        <w:jc w:val="left"/>
        <w:rPr>
          <w:rFonts w:ascii="inherit" w:hAnsi="inherit" w:cs="宋体"/>
          <w:kern w:val="0"/>
          <w:sz w:val="24"/>
        </w:rPr>
      </w:pPr>
      <w:r>
        <w:rPr>
          <w:rFonts w:hint="eastAsia" w:hAnsi="宋体"/>
          <w:sz w:val="24"/>
        </w:rPr>
        <w:t>1</w:t>
      </w:r>
      <w:r>
        <w:rPr>
          <w:rFonts w:hAnsi="宋体"/>
          <w:sz w:val="24"/>
        </w:rPr>
        <w:t>8</w:t>
      </w:r>
      <w:r>
        <w:rPr>
          <w:rFonts w:hint="eastAsia" w:hAnsi="宋体"/>
          <w:sz w:val="24"/>
        </w:rPr>
        <w:t>.1</w:t>
      </w:r>
      <w:r>
        <w:rPr>
          <w:rFonts w:hAnsi="宋体"/>
          <w:sz w:val="24"/>
        </w:rPr>
        <w:t>“</w:t>
      </w:r>
      <w:r>
        <w:rPr>
          <w:rFonts w:hAnsi="宋体"/>
          <w:b/>
          <w:sz w:val="24"/>
        </w:rPr>
        <w:t>投标人须知前附表</w:t>
      </w:r>
      <w:r>
        <w:rPr>
          <w:rFonts w:hAnsi="宋体"/>
          <w:sz w:val="24"/>
        </w:rPr>
        <w:t>”规定</w:t>
      </w:r>
      <w:r>
        <w:rPr>
          <w:rFonts w:hint="eastAsia" w:hAnsi="宋体"/>
          <w:sz w:val="24"/>
        </w:rPr>
        <w:t>允许分包的项目，投标人在中标后只能将项目的非主体、</w:t>
      </w:r>
      <w:r>
        <w:rPr>
          <w:rFonts w:ascii="inherit" w:hAnsi="inherit" w:cs="宋体"/>
          <w:kern w:val="0"/>
          <w:sz w:val="24"/>
        </w:rPr>
        <w:t>非关键性工作分包</w:t>
      </w:r>
      <w:r>
        <w:rPr>
          <w:rFonts w:hint="eastAsia" w:ascii="inherit" w:hAnsi="inherit" w:cs="宋体"/>
          <w:kern w:val="0"/>
          <w:sz w:val="24"/>
        </w:rPr>
        <w:t>。投标人</w:t>
      </w:r>
      <w:r>
        <w:rPr>
          <w:rFonts w:ascii="inherit" w:hAnsi="inherit" w:cs="宋体"/>
          <w:kern w:val="0"/>
          <w:sz w:val="24"/>
        </w:rPr>
        <w:t>应当在投标文件中载明分包承担主体，分包承担主体应当具备相应资质条件且不得再次分包。</w:t>
      </w:r>
    </w:p>
    <w:p w14:paraId="410C619E">
      <w:pPr>
        <w:spacing w:line="360" w:lineRule="auto"/>
        <w:jc w:val="left"/>
        <w:rPr>
          <w:rFonts w:hAnsi="宋体"/>
          <w:sz w:val="24"/>
        </w:rPr>
      </w:pPr>
      <w:r>
        <w:rPr>
          <w:rFonts w:hint="eastAsia" w:ascii="inherit" w:hAnsi="inherit" w:cs="宋体"/>
          <w:kern w:val="0"/>
          <w:sz w:val="24"/>
        </w:rPr>
        <w:t xml:space="preserve">19. </w:t>
      </w:r>
      <w:r>
        <w:rPr>
          <w:rFonts w:ascii="inherit" w:hAnsi="inherit" w:cs="宋体"/>
          <w:kern w:val="0"/>
          <w:sz w:val="24"/>
        </w:rPr>
        <w:t>投标人应当遵循公平竞争的原则，不得恶意串通，不得妨碍其他投标人的竞争行为，不得损害招标人或者其他投标人的合法权益。</w:t>
      </w:r>
    </w:p>
    <w:p w14:paraId="4808F0FE">
      <w:pPr>
        <w:spacing w:line="360" w:lineRule="auto"/>
        <w:jc w:val="left"/>
        <w:rPr>
          <w:rFonts w:ascii="宋体" w:hAnsi="宋体"/>
          <w:b/>
          <w:sz w:val="24"/>
        </w:rPr>
      </w:pPr>
      <w:r>
        <w:rPr>
          <w:rFonts w:ascii="宋体" w:hAnsi="宋体"/>
          <w:b/>
          <w:sz w:val="24"/>
        </w:rPr>
        <w:t>20</w:t>
      </w:r>
      <w:r>
        <w:rPr>
          <w:rFonts w:hint="eastAsia" w:ascii="宋体" w:hAnsi="宋体"/>
          <w:b/>
          <w:sz w:val="24"/>
        </w:rPr>
        <w:t>. 投标文件的编制</w:t>
      </w:r>
    </w:p>
    <w:p w14:paraId="6B5A965D">
      <w:pPr>
        <w:spacing w:line="360" w:lineRule="auto"/>
        <w:jc w:val="left"/>
        <w:rPr>
          <w:rFonts w:hint="eastAsia" w:ascii="宋体" w:hAnsi="宋体"/>
          <w:sz w:val="24"/>
          <w:lang w:val="en-US" w:eastAsia="zh-CN"/>
        </w:rPr>
      </w:pPr>
      <w:r>
        <w:rPr>
          <w:rFonts w:hint="eastAsia" w:ascii="宋体" w:hAnsi="宋体"/>
          <w:sz w:val="24"/>
          <w:lang w:val="en-US" w:eastAsia="zh-CN"/>
        </w:rPr>
        <w:t>20.1供应商投标文件制作完成后并生成电子加密标书，进入政采云平台的“政采云投标客户端”在投标截止时间前上传，并在规定时间内完成电子加密标书的解密。【方式：投标供应商在政采云平台供应商客户端点击对应项目。（注意事项：供应商在政采云平台客户端“标书检查”页面，系统对标书完整性进行检查，如系统检查到问题，根据页面提示的具体问题进行修改，修改检测投标投标文件无误后，投标文件制作完成并生成加密电子标书后，供应商需在开标前将 “电子加密标书”（后缀：".jmbs")上传至政采云平台。菜单路径：应用中心一项目采购一投标文件上传，请仔细阅读“开标必读”并下载打印投标回执】。具体操作请下载附件“供应商政府采购电子交易平台操作指南”。</w:t>
      </w:r>
    </w:p>
    <w:p w14:paraId="6D3EA67E">
      <w:pPr>
        <w:spacing w:line="360" w:lineRule="auto"/>
        <w:jc w:val="left"/>
        <w:rPr>
          <w:rFonts w:hint="eastAsia" w:ascii="宋体" w:hAnsi="宋体"/>
          <w:sz w:val="24"/>
          <w:lang w:val="en-US" w:eastAsia="zh-CN"/>
        </w:rPr>
      </w:pPr>
      <w:r>
        <w:rPr>
          <w:rFonts w:hint="eastAsia" w:ascii="宋体" w:hAnsi="宋体"/>
          <w:sz w:val="24"/>
          <w:lang w:val="en-US" w:eastAsia="zh-CN"/>
        </w:rPr>
        <w:t>20.2如投标人提交的电子标书不符合20.1要求或开标时无法读取导入或解密，其投标文件将不予受理。</w:t>
      </w:r>
    </w:p>
    <w:p w14:paraId="73C5DC8F">
      <w:pPr>
        <w:spacing w:line="360" w:lineRule="auto"/>
        <w:jc w:val="left"/>
        <w:rPr>
          <w:rFonts w:hint="eastAsia" w:ascii="宋体" w:hAnsi="宋体"/>
          <w:sz w:val="24"/>
          <w:lang w:val="en-US" w:eastAsia="zh-CN"/>
        </w:rPr>
      </w:pPr>
      <w:r>
        <w:rPr>
          <w:rFonts w:hint="eastAsia" w:ascii="宋体" w:hAnsi="宋体"/>
          <w:sz w:val="24"/>
          <w:lang w:val="en-US" w:eastAsia="zh-CN"/>
        </w:rPr>
        <w:t>20.3投标文件应尽量避免涂改、行间插字或删除。如果出现上述情况，改动之处应加盖单位章或由投标人的法定代表人（签名或盖章）确认。</w:t>
      </w:r>
    </w:p>
    <w:p w14:paraId="5F4835C7">
      <w:pPr>
        <w:spacing w:line="360" w:lineRule="auto"/>
        <w:jc w:val="left"/>
        <w:rPr>
          <w:rFonts w:hint="eastAsia" w:ascii="宋体" w:hAnsi="宋体"/>
          <w:sz w:val="24"/>
          <w:lang w:val="en-US" w:eastAsia="zh-CN"/>
        </w:rPr>
      </w:pPr>
      <w:r>
        <w:rPr>
          <w:rFonts w:hint="eastAsia" w:ascii="宋体" w:hAnsi="宋体"/>
          <w:sz w:val="24"/>
          <w:lang w:val="en-US" w:eastAsia="zh-CN"/>
        </w:rPr>
        <w:t>20.4关键内容字迹潦草、表达不清、未按要求填写而导致非唯一理解，视为未实质性响应招标文件的投标文件。</w:t>
      </w:r>
    </w:p>
    <w:p w14:paraId="7159CE38">
      <w:pPr>
        <w:spacing w:line="360" w:lineRule="auto"/>
        <w:jc w:val="left"/>
        <w:rPr>
          <w:rFonts w:hint="eastAsia" w:ascii="宋体" w:hAnsi="宋体"/>
          <w:sz w:val="24"/>
          <w:lang w:val="en-US" w:eastAsia="zh-CN"/>
        </w:rPr>
      </w:pPr>
      <w:r>
        <w:rPr>
          <w:rFonts w:hint="eastAsia" w:ascii="宋体" w:hAnsi="宋体"/>
          <w:sz w:val="24"/>
          <w:lang w:val="en-US" w:eastAsia="zh-CN"/>
        </w:rPr>
        <w:t>20.5投标文件的签署及规定</w:t>
      </w:r>
    </w:p>
    <w:p w14:paraId="235E45E7">
      <w:pPr>
        <w:spacing w:line="360" w:lineRule="auto"/>
        <w:jc w:val="left"/>
        <w:rPr>
          <w:rFonts w:hint="eastAsia" w:ascii="宋体" w:hAnsi="宋体"/>
          <w:sz w:val="24"/>
          <w:lang w:val="en-US" w:eastAsia="zh-CN"/>
        </w:rPr>
      </w:pPr>
      <w:r>
        <w:rPr>
          <w:rFonts w:hint="eastAsia" w:ascii="宋体" w:hAnsi="宋体"/>
          <w:sz w:val="24"/>
          <w:lang w:val="en-US" w:eastAsia="zh-CN"/>
        </w:rPr>
        <w:t>1） 组成投标文件的各项资料(本须知第13条中所规定)均应遵守本条，投标文件需逐页加盖公章。</w:t>
      </w:r>
    </w:p>
    <w:p w14:paraId="443F038E">
      <w:pPr>
        <w:spacing w:line="360" w:lineRule="auto"/>
        <w:jc w:val="left"/>
        <w:rPr>
          <w:rFonts w:hint="eastAsia" w:ascii="宋体" w:hAnsi="宋体"/>
          <w:sz w:val="24"/>
          <w:lang w:val="en-US" w:eastAsia="zh-CN"/>
        </w:rPr>
      </w:pPr>
      <w:r>
        <w:rPr>
          <w:rFonts w:hint="eastAsia" w:ascii="宋体" w:hAnsi="宋体"/>
          <w:sz w:val="24"/>
          <w:lang w:val="en-US" w:eastAsia="zh-CN"/>
        </w:rPr>
        <w:t>2） 投标人应填写全称，同时加盖印章。</w:t>
      </w:r>
    </w:p>
    <w:p w14:paraId="00BDC4CA">
      <w:pPr>
        <w:spacing w:line="360" w:lineRule="auto"/>
        <w:jc w:val="left"/>
        <w:rPr>
          <w:rFonts w:hint="eastAsia" w:ascii="宋体" w:hAnsi="宋体"/>
          <w:sz w:val="24"/>
          <w:lang w:val="en-US" w:eastAsia="zh-CN"/>
        </w:rPr>
      </w:pPr>
      <w:r>
        <w:rPr>
          <w:rFonts w:hint="eastAsia" w:ascii="宋体" w:hAnsi="宋体"/>
          <w:sz w:val="24"/>
          <w:lang w:val="en-US" w:eastAsia="zh-CN"/>
        </w:rPr>
        <w:t>3） 任何行间插字、涂改和增删，必须由投标文件签字人用姓或加盖企业法人印章才有效。</w:t>
      </w:r>
    </w:p>
    <w:p w14:paraId="17306FC2">
      <w:pPr>
        <w:spacing w:line="360" w:lineRule="auto"/>
        <w:jc w:val="left"/>
        <w:rPr>
          <w:rFonts w:hint="eastAsia" w:ascii="宋体" w:hAnsi="宋体"/>
          <w:sz w:val="24"/>
          <w:lang w:val="en-US" w:eastAsia="zh-CN"/>
        </w:rPr>
      </w:pPr>
      <w:r>
        <w:rPr>
          <w:rFonts w:hint="eastAsia" w:ascii="宋体" w:hAnsi="宋体"/>
          <w:sz w:val="24"/>
          <w:lang w:val="en-US" w:eastAsia="zh-CN"/>
        </w:rPr>
        <w:t>4） 投标文件因字迹潦草或表达不清所引起的后果由投标人负责。</w:t>
      </w:r>
    </w:p>
    <w:p w14:paraId="16EFF223">
      <w:pPr>
        <w:spacing w:line="360" w:lineRule="auto"/>
        <w:jc w:val="left"/>
        <w:rPr>
          <w:rFonts w:hint="eastAsia" w:ascii="宋体" w:hAnsi="宋体"/>
          <w:sz w:val="24"/>
          <w:lang w:val="en-US" w:eastAsia="zh-CN"/>
        </w:rPr>
      </w:pPr>
      <w:r>
        <w:rPr>
          <w:rFonts w:hint="eastAsia" w:ascii="宋体" w:hAnsi="宋体"/>
          <w:sz w:val="24"/>
          <w:lang w:val="en-US" w:eastAsia="zh-CN"/>
        </w:rPr>
        <w:t>5） 投标文件不符合以上条款要求的，将导致投标被拒绝。</w:t>
      </w:r>
    </w:p>
    <w:p w14:paraId="58BC39C1">
      <w:pPr>
        <w:spacing w:line="360" w:lineRule="auto"/>
        <w:jc w:val="left"/>
        <w:rPr>
          <w:rFonts w:hint="eastAsia" w:ascii="宋体" w:hAnsi="宋体"/>
          <w:sz w:val="24"/>
          <w:lang w:val="en-US" w:eastAsia="zh-CN"/>
        </w:rPr>
      </w:pPr>
      <w:r>
        <w:rPr>
          <w:rFonts w:hint="eastAsia" w:ascii="宋体" w:hAnsi="宋体"/>
          <w:sz w:val="24"/>
          <w:lang w:val="en-US" w:eastAsia="zh-CN"/>
        </w:rPr>
        <w:t>电子投标文件中提供的资料（扫描件），内容必须清晰可辨，若内容模糊，无法辨识，均视为未提供。</w:t>
      </w:r>
    </w:p>
    <w:p w14:paraId="2A1E4B80">
      <w:pPr>
        <w:spacing w:line="360" w:lineRule="auto"/>
        <w:jc w:val="left"/>
        <w:rPr>
          <w:rFonts w:hint="eastAsia" w:ascii="宋体" w:hAnsi="宋体"/>
          <w:sz w:val="24"/>
          <w:lang w:val="en-US" w:eastAsia="zh-CN"/>
        </w:rPr>
      </w:pPr>
      <w:r>
        <w:rPr>
          <w:rFonts w:hint="eastAsia" w:ascii="宋体" w:hAnsi="宋体"/>
          <w:sz w:val="24"/>
          <w:lang w:val="en-US" w:eastAsia="zh-CN"/>
        </w:rPr>
        <w:t>20.6投标文件中对招标文件技术要求的应答应按所投产品做出实质性响应，不得完全或绝大部分复制招标文件的要求，若出现响应情况与技术支持资料不符，可视为未实质性响应招标文件的投标文件。</w:t>
      </w:r>
    </w:p>
    <w:p w14:paraId="64290D29">
      <w:pPr>
        <w:spacing w:line="360" w:lineRule="auto"/>
        <w:jc w:val="left"/>
        <w:rPr>
          <w:rFonts w:hint="eastAsia" w:ascii="宋体" w:hAnsi="宋体"/>
          <w:sz w:val="24"/>
          <w:lang w:val="en-US" w:eastAsia="zh-CN"/>
        </w:rPr>
      </w:pPr>
      <w:r>
        <w:rPr>
          <w:rFonts w:hint="eastAsia" w:ascii="宋体" w:hAnsi="宋体"/>
          <w:sz w:val="24"/>
          <w:lang w:val="en-US" w:eastAsia="zh-CN"/>
        </w:rPr>
        <w:t>20.7本项目评标采用电子评标方式，电子投标文件中需法人签字部分使用电子签名予以认可。</w:t>
      </w:r>
    </w:p>
    <w:p w14:paraId="5A49EA9E">
      <w:pPr>
        <w:spacing w:line="360" w:lineRule="auto"/>
        <w:jc w:val="left"/>
        <w:rPr>
          <w:rFonts w:ascii="宋体" w:hAnsi="宋体"/>
          <w:b/>
          <w:sz w:val="24"/>
        </w:rPr>
      </w:pPr>
      <w:r>
        <w:rPr>
          <w:rFonts w:ascii="宋体" w:hAnsi="宋体"/>
          <w:b/>
          <w:sz w:val="24"/>
        </w:rPr>
        <w:t>21</w:t>
      </w:r>
      <w:r>
        <w:rPr>
          <w:rFonts w:hint="eastAsia" w:ascii="宋体" w:hAnsi="宋体"/>
          <w:b/>
          <w:sz w:val="24"/>
        </w:rPr>
        <w:t>. 投标保证金</w:t>
      </w:r>
    </w:p>
    <w:p w14:paraId="78CACA43">
      <w:pPr>
        <w:pStyle w:val="15"/>
        <w:tabs>
          <w:tab w:val="left" w:pos="710"/>
        </w:tabs>
        <w:spacing w:line="360" w:lineRule="auto"/>
        <w:rPr>
          <w:rFonts w:hAnsi="宋体"/>
          <w:sz w:val="24"/>
          <w:szCs w:val="24"/>
        </w:rPr>
      </w:pPr>
      <w:r>
        <w:rPr>
          <w:rFonts w:hAnsi="宋体"/>
          <w:sz w:val="24"/>
          <w:szCs w:val="24"/>
        </w:rPr>
        <w:t>21</w:t>
      </w:r>
      <w:r>
        <w:rPr>
          <w:rFonts w:hint="eastAsia" w:hAnsi="宋体"/>
          <w:sz w:val="24"/>
          <w:szCs w:val="24"/>
        </w:rPr>
        <w:t>.1投标保证金为人民币。投标人应在提交投标文件截止时间以前按“</w:t>
      </w:r>
      <w:r>
        <w:rPr>
          <w:rFonts w:hint="eastAsia" w:hAnsi="宋体"/>
          <w:b/>
          <w:sz w:val="24"/>
          <w:szCs w:val="24"/>
        </w:rPr>
        <w:t>投标人须知前附表</w:t>
      </w:r>
      <w:r>
        <w:rPr>
          <w:rFonts w:hint="eastAsia" w:hAnsi="宋体"/>
          <w:sz w:val="24"/>
          <w:szCs w:val="24"/>
        </w:rPr>
        <w:t>”规定的金额及形式提交，并在规定的时间内保持有效。</w:t>
      </w:r>
    </w:p>
    <w:p w14:paraId="0EB112FC">
      <w:pPr>
        <w:pStyle w:val="15"/>
        <w:tabs>
          <w:tab w:val="left" w:pos="710"/>
        </w:tabs>
        <w:spacing w:line="360" w:lineRule="auto"/>
        <w:rPr>
          <w:rFonts w:hAnsi="宋体"/>
          <w:sz w:val="24"/>
          <w:szCs w:val="24"/>
        </w:rPr>
      </w:pPr>
      <w:r>
        <w:rPr>
          <w:rFonts w:hAnsi="宋体"/>
          <w:sz w:val="24"/>
          <w:szCs w:val="24"/>
        </w:rPr>
        <w:t>21</w:t>
      </w:r>
      <w:r>
        <w:rPr>
          <w:rFonts w:hint="eastAsia" w:hAnsi="宋体"/>
          <w:sz w:val="24"/>
          <w:szCs w:val="24"/>
        </w:rPr>
        <w:t>.2</w:t>
      </w:r>
      <w:r>
        <w:rPr>
          <w:rFonts w:hAnsi="宋体" w:cs="宋体"/>
          <w:kern w:val="0"/>
          <w:sz w:val="24"/>
          <w:szCs w:val="24"/>
        </w:rPr>
        <w:t>投标人在投标截止时间前撤回已提交的投标文件的，招标代理机构</w:t>
      </w:r>
      <w:r>
        <w:rPr>
          <w:rFonts w:hint="eastAsia" w:hAnsi="宋体" w:cs="宋体"/>
          <w:kern w:val="0"/>
          <w:sz w:val="24"/>
          <w:szCs w:val="24"/>
        </w:rPr>
        <w:t>将</w:t>
      </w:r>
      <w:r>
        <w:rPr>
          <w:rFonts w:hAnsi="宋体" w:cs="宋体"/>
          <w:kern w:val="0"/>
          <w:sz w:val="24"/>
          <w:szCs w:val="24"/>
        </w:rPr>
        <w:t>在自收到投标人书面撤回通知之日起</w:t>
      </w:r>
      <w:r>
        <w:rPr>
          <w:rFonts w:hint="eastAsia" w:hAnsi="宋体" w:cs="宋体"/>
          <w:kern w:val="0"/>
          <w:sz w:val="24"/>
          <w:szCs w:val="24"/>
        </w:rPr>
        <w:t>5</w:t>
      </w:r>
      <w:r>
        <w:rPr>
          <w:rFonts w:hAnsi="宋体" w:cs="宋体"/>
          <w:kern w:val="0"/>
          <w:sz w:val="24"/>
          <w:szCs w:val="24"/>
        </w:rPr>
        <w:t>个工作日内，退还已收取的投标保证金，但因投标人自身原因导致无法及时退还的除外</w:t>
      </w:r>
      <w:r>
        <w:rPr>
          <w:rFonts w:hint="eastAsia" w:hAnsi="宋体"/>
          <w:sz w:val="24"/>
          <w:szCs w:val="24"/>
        </w:rPr>
        <w:t>。</w:t>
      </w:r>
    </w:p>
    <w:p w14:paraId="51587A4B">
      <w:pPr>
        <w:pStyle w:val="15"/>
        <w:spacing w:line="360" w:lineRule="auto"/>
        <w:rPr>
          <w:rFonts w:hAnsi="宋体"/>
          <w:sz w:val="24"/>
          <w:szCs w:val="24"/>
        </w:rPr>
      </w:pPr>
      <w:r>
        <w:rPr>
          <w:rFonts w:hAnsi="宋体"/>
          <w:sz w:val="24"/>
          <w:szCs w:val="24"/>
        </w:rPr>
        <w:t>21</w:t>
      </w:r>
      <w:r>
        <w:rPr>
          <w:rFonts w:hint="eastAsia" w:hAnsi="宋体"/>
          <w:sz w:val="24"/>
          <w:szCs w:val="24"/>
        </w:rPr>
        <w:t>.</w:t>
      </w:r>
      <w:r>
        <w:rPr>
          <w:rFonts w:hAnsi="宋体"/>
          <w:sz w:val="24"/>
          <w:szCs w:val="24"/>
        </w:rPr>
        <w:t>3</w:t>
      </w:r>
      <w:r>
        <w:rPr>
          <w:rFonts w:hint="eastAsia" w:hAnsi="宋体"/>
          <w:sz w:val="24"/>
          <w:szCs w:val="24"/>
        </w:rPr>
        <w:t>未中标人的投标保证金将在中标公告发出后5个工作日退还；中标人的投标保证金将在</w:t>
      </w:r>
      <w:r>
        <w:rPr>
          <w:rFonts w:hAnsi="宋体" w:cs="宋体"/>
          <w:kern w:val="0"/>
          <w:sz w:val="24"/>
          <w:szCs w:val="24"/>
        </w:rPr>
        <w:t>采购合同签订之日起5个工作日内退还</w:t>
      </w:r>
      <w:r>
        <w:rPr>
          <w:rFonts w:hint="eastAsia" w:hAnsi="宋体"/>
          <w:sz w:val="24"/>
          <w:szCs w:val="24"/>
        </w:rPr>
        <w:t>。</w:t>
      </w:r>
    </w:p>
    <w:p w14:paraId="09A4F827">
      <w:pPr>
        <w:pStyle w:val="15"/>
        <w:spacing w:line="360" w:lineRule="auto"/>
        <w:rPr>
          <w:rFonts w:hAnsi="宋体"/>
          <w:sz w:val="24"/>
          <w:szCs w:val="24"/>
        </w:rPr>
      </w:pPr>
      <w:r>
        <w:rPr>
          <w:rFonts w:hAnsi="宋体"/>
          <w:sz w:val="24"/>
          <w:szCs w:val="24"/>
        </w:rPr>
        <w:t>21</w:t>
      </w:r>
      <w:r>
        <w:rPr>
          <w:rFonts w:hint="eastAsia" w:hAnsi="宋体"/>
          <w:sz w:val="24"/>
          <w:szCs w:val="24"/>
        </w:rPr>
        <w:t>.</w:t>
      </w:r>
      <w:r>
        <w:rPr>
          <w:rFonts w:hAnsi="宋体"/>
          <w:sz w:val="24"/>
          <w:szCs w:val="24"/>
        </w:rPr>
        <w:t>4</w:t>
      </w:r>
      <w:r>
        <w:rPr>
          <w:rFonts w:hint="eastAsia" w:hAnsi="宋体"/>
          <w:sz w:val="24"/>
          <w:szCs w:val="24"/>
        </w:rPr>
        <w:t xml:space="preserve"> 投标保证金的退回只以网上银行转账的方式进行。</w:t>
      </w:r>
    </w:p>
    <w:p w14:paraId="5500E9C9">
      <w:pPr>
        <w:pStyle w:val="15"/>
        <w:spacing w:line="360" w:lineRule="auto"/>
        <w:rPr>
          <w:rFonts w:hAnsi="宋体"/>
          <w:sz w:val="24"/>
          <w:szCs w:val="24"/>
        </w:rPr>
      </w:pPr>
      <w:r>
        <w:rPr>
          <w:rFonts w:hAnsi="宋体"/>
          <w:sz w:val="24"/>
          <w:szCs w:val="24"/>
        </w:rPr>
        <w:t>21.5保证金交至</w:t>
      </w:r>
      <w:r>
        <w:rPr>
          <w:rFonts w:ascii="inherit" w:hAnsi="inherit" w:cs="宋体"/>
          <w:kern w:val="0"/>
          <w:sz w:val="24"/>
          <w:szCs w:val="24"/>
        </w:rPr>
        <w:t>招标代理机构的</w:t>
      </w:r>
      <w:r>
        <w:rPr>
          <w:rFonts w:hint="eastAsia" w:ascii="inherit" w:hAnsi="inherit" w:cs="宋体"/>
          <w:kern w:val="0"/>
          <w:sz w:val="24"/>
          <w:szCs w:val="24"/>
        </w:rPr>
        <w:t>，</w:t>
      </w:r>
      <w:r>
        <w:rPr>
          <w:rFonts w:ascii="inherit" w:hAnsi="inherit" w:cs="宋体"/>
          <w:kern w:val="0"/>
          <w:sz w:val="24"/>
          <w:szCs w:val="24"/>
        </w:rPr>
        <w:t>逾期退还投标保证金的，除退还投标保证金本金外，还</w:t>
      </w:r>
      <w:r>
        <w:rPr>
          <w:rFonts w:hint="eastAsia" w:ascii="inherit" w:hAnsi="inherit" w:cs="宋体"/>
          <w:kern w:val="0"/>
          <w:sz w:val="24"/>
          <w:szCs w:val="24"/>
        </w:rPr>
        <w:t>将</w:t>
      </w:r>
      <w:r>
        <w:rPr>
          <w:rFonts w:ascii="inherit" w:hAnsi="inherit" w:cs="宋体"/>
          <w:kern w:val="0"/>
          <w:sz w:val="24"/>
          <w:szCs w:val="24"/>
        </w:rPr>
        <w:t>按中国人民银行同期贷款基准利率上浮20％后的利率支付超期资金占用费，但因投标人自身原因导致无法及时退还的除外。</w:t>
      </w:r>
    </w:p>
    <w:p w14:paraId="78C4F2FF">
      <w:pPr>
        <w:pStyle w:val="15"/>
        <w:spacing w:line="360" w:lineRule="auto"/>
        <w:rPr>
          <w:rFonts w:hAnsi="宋体"/>
          <w:sz w:val="24"/>
          <w:szCs w:val="24"/>
        </w:rPr>
      </w:pPr>
      <w:r>
        <w:rPr>
          <w:rFonts w:hAnsi="宋体"/>
          <w:sz w:val="24"/>
          <w:szCs w:val="24"/>
        </w:rPr>
        <w:t>21</w:t>
      </w:r>
      <w:r>
        <w:rPr>
          <w:rFonts w:hint="eastAsia" w:hAnsi="宋体"/>
          <w:sz w:val="24"/>
          <w:szCs w:val="24"/>
        </w:rPr>
        <w:t>.</w:t>
      </w:r>
      <w:r>
        <w:rPr>
          <w:rFonts w:hAnsi="宋体"/>
          <w:sz w:val="24"/>
          <w:szCs w:val="24"/>
        </w:rPr>
        <w:t>6</w:t>
      </w:r>
      <w:r>
        <w:rPr>
          <w:rFonts w:hint="eastAsia" w:hAnsi="宋体"/>
          <w:sz w:val="24"/>
          <w:szCs w:val="24"/>
        </w:rPr>
        <w:t>下列情况发生时，投标保证金将不予退还</w:t>
      </w:r>
    </w:p>
    <w:p w14:paraId="77A0C46E">
      <w:pPr>
        <w:pStyle w:val="15"/>
        <w:spacing w:line="360" w:lineRule="auto"/>
        <w:ind w:left="359" w:leftChars="171"/>
        <w:rPr>
          <w:rFonts w:hAnsi="宋体"/>
          <w:sz w:val="24"/>
          <w:szCs w:val="24"/>
        </w:rPr>
      </w:pPr>
      <w:r>
        <w:rPr>
          <w:rFonts w:hint="eastAsia" w:hAnsi="宋体"/>
          <w:sz w:val="24"/>
          <w:szCs w:val="24"/>
        </w:rPr>
        <w:t>（1）投标人在投标有效期内撤销投标的；</w:t>
      </w:r>
    </w:p>
    <w:p w14:paraId="0CBD5C20">
      <w:pPr>
        <w:spacing w:line="360" w:lineRule="auto"/>
        <w:ind w:firstLine="360" w:firstLineChars="150"/>
        <w:rPr>
          <w:rFonts w:ascii="宋体" w:hAnsi="宋体"/>
          <w:sz w:val="24"/>
        </w:rPr>
      </w:pPr>
      <w:r>
        <w:rPr>
          <w:rFonts w:hint="eastAsia" w:ascii="宋体" w:hAnsi="宋体"/>
          <w:sz w:val="24"/>
        </w:rPr>
        <w:t>（2）中标人中标后无正当理由不与招标人签订合同的；</w:t>
      </w:r>
      <w:r>
        <w:rPr>
          <w:rFonts w:ascii="宋体" w:hAnsi="宋体"/>
          <w:sz w:val="24"/>
        </w:rPr>
        <w:tab/>
      </w:r>
    </w:p>
    <w:p w14:paraId="76BE314E">
      <w:pPr>
        <w:spacing w:line="360" w:lineRule="auto"/>
        <w:ind w:firstLine="360" w:firstLineChars="150"/>
        <w:rPr>
          <w:rFonts w:ascii="宋体" w:hAnsi="宋体"/>
          <w:sz w:val="24"/>
        </w:rPr>
      </w:pPr>
      <w:r>
        <w:rPr>
          <w:rFonts w:hint="eastAsia" w:ascii="宋体" w:hAnsi="宋体"/>
          <w:sz w:val="24"/>
        </w:rPr>
        <w:t>（3）中标人将中标项目转让给他人，或者在投标文件中未说明，且未经招标人同意，将中标项目分包给他人的；</w:t>
      </w:r>
    </w:p>
    <w:p w14:paraId="12900845">
      <w:pPr>
        <w:pStyle w:val="15"/>
        <w:spacing w:line="360" w:lineRule="auto"/>
        <w:ind w:left="359" w:leftChars="171"/>
        <w:rPr>
          <w:rFonts w:hAnsi="宋体"/>
          <w:sz w:val="24"/>
          <w:szCs w:val="24"/>
        </w:rPr>
      </w:pPr>
      <w:r>
        <w:rPr>
          <w:rFonts w:hint="eastAsia" w:hAnsi="宋体"/>
          <w:sz w:val="24"/>
          <w:szCs w:val="24"/>
        </w:rPr>
        <w:t>（4）中标人拒绝履行合同义务的。</w:t>
      </w:r>
    </w:p>
    <w:p w14:paraId="5339F8E9">
      <w:pPr>
        <w:pStyle w:val="3"/>
        <w:numPr>
          <w:ilvl w:val="0"/>
          <w:numId w:val="0"/>
        </w:numPr>
        <w:ind w:left="425"/>
        <w:jc w:val="center"/>
        <w:rPr>
          <w:rFonts w:ascii="宋体" w:hAnsi="宋体" w:eastAsia="宋体"/>
          <w:sz w:val="30"/>
          <w:szCs w:val="30"/>
        </w:rPr>
      </w:pPr>
      <w:bookmarkStart w:id="15" w:name="_Toc23099"/>
      <w:bookmarkStart w:id="16" w:name="_Toc11625"/>
      <w:r>
        <w:rPr>
          <w:rFonts w:hint="eastAsia" w:ascii="宋体" w:hAnsi="宋体" w:eastAsia="宋体"/>
          <w:sz w:val="30"/>
          <w:szCs w:val="30"/>
        </w:rPr>
        <w:t>四、投标文件的提交</w:t>
      </w:r>
      <w:bookmarkEnd w:id="15"/>
      <w:bookmarkEnd w:id="16"/>
    </w:p>
    <w:p w14:paraId="79D956B2">
      <w:pPr>
        <w:pStyle w:val="15"/>
        <w:spacing w:line="360" w:lineRule="auto"/>
        <w:rPr>
          <w:rFonts w:hAnsi="宋体"/>
          <w:b/>
          <w:bCs/>
          <w:sz w:val="24"/>
          <w:szCs w:val="24"/>
        </w:rPr>
      </w:pPr>
      <w:r>
        <w:rPr>
          <w:rFonts w:hint="eastAsia" w:hAnsi="宋体"/>
          <w:b/>
          <w:bCs/>
          <w:sz w:val="24"/>
          <w:szCs w:val="24"/>
        </w:rPr>
        <w:t>2</w:t>
      </w:r>
      <w:r>
        <w:rPr>
          <w:rFonts w:hAnsi="宋体"/>
          <w:b/>
          <w:bCs/>
          <w:sz w:val="24"/>
          <w:szCs w:val="24"/>
        </w:rPr>
        <w:t>2</w:t>
      </w:r>
      <w:r>
        <w:rPr>
          <w:rFonts w:hint="eastAsia" w:hAnsi="宋体"/>
          <w:b/>
          <w:bCs/>
          <w:sz w:val="24"/>
          <w:szCs w:val="24"/>
        </w:rPr>
        <w:t>. 投标文件的密封与标记</w:t>
      </w:r>
    </w:p>
    <w:p w14:paraId="1E18E83C">
      <w:pPr>
        <w:spacing w:line="360" w:lineRule="auto"/>
        <w:ind w:firstLine="480" w:firstLineChars="200"/>
        <w:rPr>
          <w:b/>
          <w:sz w:val="24"/>
        </w:rPr>
      </w:pPr>
      <w:r>
        <w:rPr>
          <w:rFonts w:hint="eastAsia" w:ascii="宋体" w:hAnsi="宋体" w:cs="宋体"/>
          <w:b/>
          <w:bCs/>
          <w:kern w:val="0"/>
          <w:sz w:val="24"/>
        </w:rPr>
        <w:t>22.1</w:t>
      </w:r>
      <w:r>
        <w:rPr>
          <w:rFonts w:hint="eastAsia"/>
          <w:b/>
          <w:sz w:val="24"/>
        </w:rPr>
        <w:t>电子投标文件的密封和标记</w:t>
      </w:r>
    </w:p>
    <w:p w14:paraId="41E5AAA4">
      <w:pPr>
        <w:spacing w:line="360" w:lineRule="auto"/>
        <w:ind w:firstLine="480" w:firstLineChars="200"/>
      </w:pPr>
      <w:r>
        <w:rPr>
          <w:rFonts w:hint="eastAsia" w:ascii="宋体" w:hAnsi="宋体" w:cs="宋体"/>
          <w:bCs/>
          <w:kern w:val="0"/>
          <w:sz w:val="24"/>
        </w:rPr>
        <w:t>网上递交的投标文件需要对投标文件进行加密。</w:t>
      </w:r>
    </w:p>
    <w:p w14:paraId="0432EB31">
      <w:pPr>
        <w:pStyle w:val="15"/>
        <w:spacing w:line="360" w:lineRule="auto"/>
        <w:rPr>
          <w:rFonts w:hAnsi="宋体"/>
          <w:b/>
          <w:bCs/>
          <w:sz w:val="24"/>
          <w:szCs w:val="24"/>
        </w:rPr>
      </w:pPr>
      <w:bookmarkStart w:id="17" w:name="_Toc482610903"/>
      <w:r>
        <w:rPr>
          <w:rFonts w:hint="eastAsia" w:hAnsi="宋体"/>
          <w:b/>
          <w:bCs/>
          <w:sz w:val="24"/>
          <w:szCs w:val="24"/>
        </w:rPr>
        <w:t>23、提交投标文件的截止时间和地点</w:t>
      </w:r>
      <w:bookmarkEnd w:id="17"/>
    </w:p>
    <w:p w14:paraId="31613E3E">
      <w:pPr>
        <w:spacing w:line="360" w:lineRule="auto"/>
        <w:ind w:firstLine="480" w:firstLineChars="200"/>
        <w:jc w:val="left"/>
        <w:rPr>
          <w:rFonts w:ascii="宋体"/>
          <w:sz w:val="24"/>
        </w:rPr>
      </w:pPr>
      <w:r>
        <w:rPr>
          <w:rFonts w:hint="eastAsia" w:ascii="宋体"/>
          <w:sz w:val="24"/>
        </w:rPr>
        <w:t>23.1投标文件提交不得迟于“</w:t>
      </w:r>
      <w:r>
        <w:rPr>
          <w:rFonts w:hint="eastAsia" w:ascii="宋体"/>
          <w:b/>
          <w:bCs/>
          <w:sz w:val="24"/>
        </w:rPr>
        <w:t>投标人须知前附表</w:t>
      </w:r>
      <w:r>
        <w:rPr>
          <w:rFonts w:hint="eastAsia" w:ascii="宋体"/>
          <w:sz w:val="24"/>
        </w:rPr>
        <w:t>”规定的提交截止时间。</w:t>
      </w:r>
    </w:p>
    <w:p w14:paraId="2CD04325">
      <w:pPr>
        <w:spacing w:line="360" w:lineRule="auto"/>
        <w:ind w:firstLine="480" w:firstLineChars="200"/>
        <w:jc w:val="left"/>
        <w:rPr>
          <w:rFonts w:ascii="宋体"/>
          <w:sz w:val="24"/>
        </w:rPr>
      </w:pPr>
      <w:r>
        <w:rPr>
          <w:rFonts w:hint="eastAsia" w:ascii="宋体"/>
          <w:sz w:val="24"/>
        </w:rPr>
        <w:t>23.2 投标人必须在规定时间内将电子投标文件提交到“</w:t>
      </w:r>
      <w:r>
        <w:rPr>
          <w:rFonts w:hint="eastAsia" w:ascii="宋体"/>
          <w:b/>
          <w:bCs/>
          <w:sz w:val="24"/>
        </w:rPr>
        <w:t>投标人须知前附表</w:t>
      </w:r>
      <w:r>
        <w:rPr>
          <w:rFonts w:hint="eastAsia" w:ascii="宋体"/>
          <w:sz w:val="24"/>
        </w:rPr>
        <w:t>”规定的地点。</w:t>
      </w:r>
    </w:p>
    <w:p w14:paraId="58A95672">
      <w:pPr>
        <w:spacing w:line="360" w:lineRule="auto"/>
        <w:ind w:firstLine="480" w:firstLineChars="200"/>
        <w:jc w:val="left"/>
        <w:rPr>
          <w:rFonts w:ascii="宋体"/>
          <w:sz w:val="24"/>
        </w:rPr>
      </w:pPr>
      <w:r>
        <w:rPr>
          <w:rFonts w:hint="eastAsia" w:ascii="宋体"/>
          <w:sz w:val="24"/>
        </w:rPr>
        <w:t>23.3 除“</w:t>
      </w:r>
      <w:r>
        <w:rPr>
          <w:rFonts w:hint="eastAsia" w:ascii="宋体"/>
          <w:b/>
          <w:sz w:val="24"/>
        </w:rPr>
        <w:t>投标人须知前附表</w:t>
      </w:r>
      <w:r>
        <w:rPr>
          <w:rFonts w:hint="eastAsia" w:ascii="宋体"/>
          <w:sz w:val="24"/>
        </w:rPr>
        <w:t>”另有规定外，投标人所递交的电子投标文件不予退还。</w:t>
      </w:r>
    </w:p>
    <w:p w14:paraId="779E56F0">
      <w:pPr>
        <w:spacing w:line="360" w:lineRule="auto"/>
        <w:ind w:firstLine="480" w:firstLineChars="200"/>
        <w:jc w:val="left"/>
        <w:rPr>
          <w:rFonts w:ascii="宋体"/>
          <w:sz w:val="24"/>
        </w:rPr>
      </w:pPr>
      <w:r>
        <w:rPr>
          <w:rFonts w:hint="eastAsia" w:ascii="宋体"/>
          <w:sz w:val="24"/>
        </w:rPr>
        <w:t>23.4 逾期未上传指定地点的电子投标文件，招标代理机构不予受理。</w:t>
      </w:r>
    </w:p>
    <w:p w14:paraId="4EE873FC">
      <w:pPr>
        <w:pStyle w:val="15"/>
        <w:spacing w:line="360" w:lineRule="auto"/>
        <w:rPr>
          <w:rFonts w:hAnsi="宋体"/>
          <w:szCs w:val="21"/>
        </w:rPr>
      </w:pPr>
      <w:r>
        <w:rPr>
          <w:rFonts w:hint="eastAsia" w:hAnsi="宋体"/>
          <w:b/>
          <w:bCs/>
          <w:sz w:val="24"/>
          <w:szCs w:val="24"/>
        </w:rPr>
        <w:t>24、电子投标文件的修改与撤回</w:t>
      </w:r>
    </w:p>
    <w:p w14:paraId="56F0C8A2">
      <w:pPr>
        <w:spacing w:line="360" w:lineRule="auto"/>
        <w:ind w:firstLine="480" w:firstLineChars="200"/>
        <w:jc w:val="left"/>
        <w:rPr>
          <w:rFonts w:ascii="宋体"/>
          <w:sz w:val="24"/>
        </w:rPr>
      </w:pPr>
      <w:r>
        <w:rPr>
          <w:rFonts w:hint="eastAsia" w:ascii="宋体"/>
          <w:sz w:val="24"/>
        </w:rPr>
        <w:t>24.1在投标截止时间前，投标人可以修改或撤回已在网上递交的投标文件，无须书面形式通知招标人。</w:t>
      </w:r>
    </w:p>
    <w:p w14:paraId="2FC17697">
      <w:pPr>
        <w:spacing w:line="360" w:lineRule="auto"/>
        <w:ind w:firstLine="480" w:firstLineChars="200"/>
        <w:jc w:val="left"/>
        <w:rPr>
          <w:rFonts w:ascii="宋体"/>
          <w:sz w:val="24"/>
        </w:rPr>
      </w:pPr>
      <w:r>
        <w:rPr>
          <w:rFonts w:hint="eastAsia" w:ascii="宋体"/>
          <w:sz w:val="24"/>
        </w:rPr>
        <w:t>24.2修改的投标文件应按照</w:t>
      </w:r>
      <w:r>
        <w:rPr>
          <w:rFonts w:hint="eastAsia" w:ascii="宋体"/>
          <w:sz w:val="24"/>
          <w:lang w:val="en-US" w:eastAsia="zh-CN"/>
        </w:rPr>
        <w:t>《政采云投标客户端》</w:t>
      </w:r>
      <w:r>
        <w:rPr>
          <w:rFonts w:hint="eastAsia" w:ascii="宋体"/>
          <w:sz w:val="24"/>
        </w:rPr>
        <w:t>规定进行编制、密封、标记和递交。</w:t>
      </w:r>
    </w:p>
    <w:p w14:paraId="6E98A0C0">
      <w:pPr>
        <w:pStyle w:val="3"/>
        <w:numPr>
          <w:ilvl w:val="0"/>
          <w:numId w:val="0"/>
        </w:numPr>
        <w:ind w:left="425"/>
        <w:jc w:val="center"/>
        <w:rPr>
          <w:rFonts w:ascii="宋体" w:hAnsi="宋体" w:eastAsia="宋体"/>
          <w:sz w:val="30"/>
          <w:szCs w:val="30"/>
        </w:rPr>
      </w:pPr>
      <w:bookmarkStart w:id="18" w:name="_Toc17702"/>
      <w:bookmarkStart w:id="19" w:name="_Toc16455"/>
      <w:r>
        <w:rPr>
          <w:rFonts w:hint="eastAsia" w:ascii="宋体" w:hAnsi="宋体" w:eastAsia="宋体"/>
          <w:sz w:val="30"/>
          <w:szCs w:val="30"/>
        </w:rPr>
        <w:t>五、开标与评标</w:t>
      </w:r>
      <w:bookmarkEnd w:id="18"/>
      <w:bookmarkEnd w:id="19"/>
    </w:p>
    <w:p w14:paraId="586D9BB6">
      <w:pPr>
        <w:spacing w:line="360" w:lineRule="auto"/>
        <w:jc w:val="left"/>
        <w:rPr>
          <w:rFonts w:ascii="宋体" w:hAnsi="宋体"/>
          <w:b/>
          <w:sz w:val="24"/>
        </w:rPr>
      </w:pPr>
      <w:r>
        <w:rPr>
          <w:rFonts w:hint="eastAsia" w:ascii="宋体" w:hAnsi="宋体"/>
          <w:b/>
          <w:sz w:val="24"/>
        </w:rPr>
        <w:t>25. 开标</w:t>
      </w:r>
    </w:p>
    <w:p w14:paraId="7D7CBEBC">
      <w:pPr>
        <w:pStyle w:val="15"/>
        <w:spacing w:line="360" w:lineRule="auto"/>
        <w:rPr>
          <w:rFonts w:hAnsi="宋体"/>
          <w:sz w:val="24"/>
          <w:szCs w:val="24"/>
        </w:rPr>
      </w:pPr>
      <w:r>
        <w:rPr>
          <w:rFonts w:hint="eastAsia" w:hAnsi="宋体"/>
          <w:sz w:val="24"/>
          <w:szCs w:val="24"/>
        </w:rPr>
        <w:t>25.1招标代理机构将在“</w:t>
      </w:r>
      <w:r>
        <w:rPr>
          <w:rFonts w:hint="eastAsia" w:hAnsi="宋体"/>
          <w:b/>
          <w:bCs/>
          <w:sz w:val="24"/>
          <w:szCs w:val="24"/>
        </w:rPr>
        <w:t>投标人须知前附表</w:t>
      </w:r>
      <w:r>
        <w:rPr>
          <w:rFonts w:hint="eastAsia" w:hAnsi="宋体"/>
          <w:sz w:val="24"/>
          <w:szCs w:val="24"/>
        </w:rPr>
        <w:t>”规定的时间和地点进行开标，邀请各投标人的法定代表人或其委托代理人参加开标会。</w:t>
      </w:r>
    </w:p>
    <w:p w14:paraId="7B4E7BFF">
      <w:pPr>
        <w:spacing w:line="360" w:lineRule="auto"/>
        <w:jc w:val="left"/>
        <w:rPr>
          <w:rFonts w:ascii="宋体" w:hAnsi="宋体"/>
          <w:sz w:val="24"/>
        </w:rPr>
      </w:pPr>
      <w:r>
        <w:rPr>
          <w:rFonts w:hint="eastAsia" w:ascii="宋体" w:hAnsi="宋体"/>
          <w:sz w:val="24"/>
        </w:rPr>
        <w:t>25.2投标截止后投标人不足3家的，不得开标。</w:t>
      </w:r>
    </w:p>
    <w:p w14:paraId="3CA26424">
      <w:pPr>
        <w:pStyle w:val="15"/>
        <w:spacing w:line="360" w:lineRule="auto"/>
        <w:rPr>
          <w:rFonts w:hAnsi="宋体"/>
          <w:b/>
          <w:sz w:val="24"/>
        </w:rPr>
      </w:pPr>
      <w:r>
        <w:rPr>
          <w:rFonts w:hint="eastAsia" w:hAnsi="宋体"/>
          <w:sz w:val="24"/>
          <w:szCs w:val="24"/>
        </w:rPr>
        <w:t>25.</w:t>
      </w:r>
      <w:r>
        <w:rPr>
          <w:rFonts w:hAnsi="宋体"/>
          <w:sz w:val="24"/>
          <w:szCs w:val="24"/>
        </w:rPr>
        <w:t>3</w:t>
      </w:r>
      <w:r>
        <w:rPr>
          <w:rFonts w:hint="eastAsia" w:hAnsi="宋体"/>
          <w:sz w:val="24"/>
          <w:szCs w:val="24"/>
        </w:rPr>
        <w:t>开标工作人员将做开标记录</w:t>
      </w:r>
      <w:r>
        <w:rPr>
          <w:rFonts w:hAnsi="宋体"/>
          <w:sz w:val="24"/>
          <w:szCs w:val="24"/>
        </w:rPr>
        <w:t>，参加开标的各投标人</w:t>
      </w:r>
      <w:r>
        <w:rPr>
          <w:rFonts w:hint="eastAsia" w:hAnsi="宋体"/>
          <w:sz w:val="24"/>
          <w:szCs w:val="24"/>
        </w:rPr>
        <w:t>代表和相关工作人员须</w:t>
      </w:r>
      <w:r>
        <w:rPr>
          <w:rFonts w:hAnsi="宋体"/>
          <w:sz w:val="24"/>
          <w:szCs w:val="24"/>
        </w:rPr>
        <w:t>签字确认</w:t>
      </w:r>
      <w:r>
        <w:rPr>
          <w:rFonts w:hint="eastAsia" w:hAnsi="宋体"/>
          <w:sz w:val="24"/>
          <w:szCs w:val="24"/>
        </w:rPr>
        <w:t>。</w:t>
      </w:r>
    </w:p>
    <w:p w14:paraId="44E229A1">
      <w:pPr>
        <w:pStyle w:val="15"/>
        <w:spacing w:line="360" w:lineRule="auto"/>
        <w:rPr>
          <w:rFonts w:hAnsi="宋体"/>
          <w:sz w:val="24"/>
          <w:szCs w:val="24"/>
        </w:rPr>
      </w:pPr>
      <w:r>
        <w:rPr>
          <w:rFonts w:hint="eastAsia" w:hAnsi="宋体"/>
          <w:sz w:val="24"/>
          <w:szCs w:val="24"/>
        </w:rPr>
        <w:t>25.</w:t>
      </w:r>
      <w:r>
        <w:rPr>
          <w:rFonts w:hAnsi="宋体"/>
          <w:sz w:val="24"/>
          <w:szCs w:val="24"/>
        </w:rPr>
        <w:t>4</w:t>
      </w:r>
      <w:r>
        <w:rPr>
          <w:rFonts w:hint="eastAsia" w:hAnsi="宋体"/>
          <w:sz w:val="24"/>
          <w:szCs w:val="24"/>
        </w:rPr>
        <w:t>投标人代表对开标过程和开标记录有疑义，以及认为招标人、招标代理机构相关工作人员有需要回避的情形的，应当场提出询问或者回避申请。招标人、招标代理机构对投标人代表提出的询问或者回避申请应当及时处理。</w:t>
      </w:r>
    </w:p>
    <w:p w14:paraId="6F003048">
      <w:pPr>
        <w:pStyle w:val="15"/>
        <w:spacing w:line="360" w:lineRule="auto"/>
        <w:ind w:left="2"/>
        <w:jc w:val="left"/>
        <w:rPr>
          <w:rFonts w:hAnsi="宋体"/>
          <w:b/>
          <w:sz w:val="24"/>
          <w:szCs w:val="24"/>
        </w:rPr>
      </w:pPr>
      <w:r>
        <w:rPr>
          <w:rFonts w:hint="eastAsia" w:hAnsi="宋体"/>
          <w:b/>
          <w:sz w:val="24"/>
          <w:szCs w:val="24"/>
        </w:rPr>
        <w:t>26.资格审查</w:t>
      </w:r>
    </w:p>
    <w:p w14:paraId="1AD13281">
      <w:pPr>
        <w:pStyle w:val="15"/>
        <w:spacing w:line="360" w:lineRule="auto"/>
        <w:ind w:left="2"/>
        <w:jc w:val="left"/>
        <w:rPr>
          <w:rFonts w:hAnsi="宋体"/>
          <w:sz w:val="24"/>
          <w:szCs w:val="24"/>
        </w:rPr>
      </w:pPr>
      <w:r>
        <w:rPr>
          <w:rFonts w:hint="eastAsia" w:hAnsi="宋体"/>
          <w:sz w:val="24"/>
          <w:szCs w:val="24"/>
        </w:rPr>
        <w:t>26.1开标结束后，招标人或者招标人授权的招标代理机构应当按照“第六章 资格评审标准”依法对投标人的资格进行审查，合格投标人不足3家的，不得评标。</w:t>
      </w:r>
    </w:p>
    <w:p w14:paraId="31B1639F">
      <w:pPr>
        <w:spacing w:line="360" w:lineRule="auto"/>
        <w:jc w:val="left"/>
        <w:rPr>
          <w:rFonts w:ascii="宋体" w:hAnsi="宋体"/>
          <w:b/>
          <w:sz w:val="24"/>
        </w:rPr>
      </w:pPr>
      <w:r>
        <w:rPr>
          <w:rFonts w:hint="eastAsia" w:ascii="宋体" w:hAnsi="宋体"/>
          <w:b/>
          <w:sz w:val="24"/>
        </w:rPr>
        <w:t>27. 评标</w:t>
      </w:r>
    </w:p>
    <w:p w14:paraId="1CBC5A42">
      <w:pPr>
        <w:spacing w:line="360" w:lineRule="auto"/>
        <w:jc w:val="left"/>
        <w:rPr>
          <w:rFonts w:ascii="宋体" w:hAnsi="宋体"/>
          <w:sz w:val="24"/>
        </w:rPr>
      </w:pPr>
      <w:r>
        <w:rPr>
          <w:rFonts w:hint="eastAsia" w:ascii="宋体" w:hAnsi="宋体"/>
          <w:sz w:val="24"/>
        </w:rPr>
        <w:t>27.1评标由招标人依法组建的评标委员会负责。评标委员会由招标人代表和有关技术、经济等方面的专家组成，成员人数应当为</w:t>
      </w:r>
      <w:r>
        <w:rPr>
          <w:rFonts w:hint="eastAsia" w:ascii="宋体" w:hAnsi="宋体"/>
          <w:sz w:val="24"/>
          <w:lang w:val="en-US" w:eastAsia="zh-CN"/>
        </w:rPr>
        <w:t>5</w:t>
      </w:r>
      <w:r>
        <w:rPr>
          <w:rFonts w:hint="eastAsia" w:ascii="宋体" w:hAnsi="宋体"/>
          <w:sz w:val="24"/>
        </w:rPr>
        <w:t>人或以上单数。其中，技术、经济等方面的专家不得少于成员总数的三分之二。评标委员会应当推选组长，但招标人代表不得担任组长。评标委员会成员在履行独立评标权利义务的同时，不得发表有失公正和不负责任的言论，不得相互串通和压制他人意见，不得将个人倾向性意见诱导、暗示或强加于他人认同。</w:t>
      </w:r>
    </w:p>
    <w:p w14:paraId="0062208F">
      <w:pPr>
        <w:spacing w:line="360" w:lineRule="auto"/>
        <w:ind w:firstLine="480" w:firstLineChars="200"/>
        <w:jc w:val="left"/>
        <w:rPr>
          <w:rFonts w:ascii="宋体" w:hAnsi="宋体"/>
          <w:sz w:val="24"/>
        </w:rPr>
      </w:pPr>
      <w:r>
        <w:rPr>
          <w:rFonts w:hint="eastAsia" w:ascii="宋体" w:hAnsi="宋体"/>
          <w:sz w:val="24"/>
        </w:rPr>
        <w:t>招标人委派代表参加评标委员会的，要向招标代理机构出具授权函。</w:t>
      </w:r>
    </w:p>
    <w:p w14:paraId="7828400B">
      <w:pPr>
        <w:pStyle w:val="15"/>
        <w:spacing w:line="360" w:lineRule="auto"/>
        <w:rPr>
          <w:rFonts w:hAnsi="宋体"/>
          <w:bCs/>
          <w:sz w:val="24"/>
          <w:szCs w:val="24"/>
        </w:rPr>
      </w:pPr>
      <w:bookmarkStart w:id="20" w:name="_Toc191374422"/>
      <w:r>
        <w:rPr>
          <w:rFonts w:hint="eastAsia" w:hAnsi="宋体"/>
          <w:bCs/>
          <w:sz w:val="24"/>
          <w:szCs w:val="24"/>
        </w:rPr>
        <w:t>27.2评标原则</w:t>
      </w:r>
      <w:bookmarkEnd w:id="20"/>
      <w:r>
        <w:rPr>
          <w:rFonts w:hint="eastAsia" w:hAnsi="宋体"/>
          <w:bCs/>
          <w:sz w:val="24"/>
          <w:szCs w:val="24"/>
        </w:rPr>
        <w:t>及方法</w:t>
      </w:r>
    </w:p>
    <w:p w14:paraId="7352F302">
      <w:pPr>
        <w:spacing w:line="360" w:lineRule="auto"/>
        <w:ind w:firstLine="566" w:firstLineChars="236"/>
        <w:jc w:val="left"/>
        <w:rPr>
          <w:rFonts w:ascii="宋体" w:hAnsi="宋体"/>
          <w:sz w:val="24"/>
        </w:rPr>
      </w:pPr>
      <w:r>
        <w:rPr>
          <w:rFonts w:hint="eastAsia" w:ascii="宋体" w:hAnsi="宋体"/>
          <w:sz w:val="24"/>
        </w:rPr>
        <w:t>评标活动遵循公平、公正、科学和择优的原则。</w:t>
      </w:r>
    </w:p>
    <w:p w14:paraId="74F8A09F">
      <w:pPr>
        <w:pStyle w:val="15"/>
        <w:spacing w:line="360" w:lineRule="auto"/>
        <w:ind w:left="720" w:hanging="720" w:hangingChars="300"/>
        <w:rPr>
          <w:rFonts w:hAnsi="宋体"/>
          <w:bCs/>
          <w:sz w:val="24"/>
          <w:szCs w:val="24"/>
        </w:rPr>
      </w:pPr>
      <w:r>
        <w:rPr>
          <w:rFonts w:hint="eastAsia" w:hAnsi="宋体"/>
          <w:sz w:val="24"/>
          <w:szCs w:val="24"/>
        </w:rPr>
        <w:t>27.3</w:t>
      </w:r>
      <w:r>
        <w:rPr>
          <w:rFonts w:hint="eastAsia" w:hAnsi="宋体"/>
          <w:bCs/>
          <w:sz w:val="24"/>
          <w:szCs w:val="24"/>
        </w:rPr>
        <w:t>评标方法</w:t>
      </w:r>
    </w:p>
    <w:p w14:paraId="44445AEC">
      <w:pPr>
        <w:spacing w:line="360" w:lineRule="auto"/>
        <w:ind w:firstLine="540" w:firstLineChars="225"/>
        <w:jc w:val="left"/>
        <w:rPr>
          <w:rFonts w:ascii="宋体" w:hAnsi="宋体"/>
          <w:sz w:val="24"/>
        </w:rPr>
      </w:pPr>
      <w:r>
        <w:rPr>
          <w:rFonts w:hint="eastAsia" w:ascii="宋体" w:hAnsi="宋体"/>
          <w:sz w:val="24"/>
        </w:rPr>
        <w:t>本项目按“</w:t>
      </w:r>
      <w:r>
        <w:rPr>
          <w:rFonts w:hint="eastAsia" w:ascii="宋体" w:hAnsi="宋体"/>
          <w:b/>
          <w:bCs/>
          <w:sz w:val="24"/>
        </w:rPr>
        <w:t>投标人须知前附表</w:t>
      </w:r>
      <w:r>
        <w:rPr>
          <w:rFonts w:hint="eastAsia" w:ascii="宋体" w:hAnsi="宋体"/>
          <w:sz w:val="24"/>
        </w:rPr>
        <w:t>”规定的评标方法评标。在评标中，不得改变招标文件中规定的评标标准、方法和中标条件。第七章“</w:t>
      </w:r>
      <w:r>
        <w:rPr>
          <w:rFonts w:hint="eastAsia" w:ascii="宋体" w:hAnsi="宋体"/>
          <w:b/>
          <w:sz w:val="24"/>
        </w:rPr>
        <w:t>评标方法</w:t>
      </w:r>
      <w:r>
        <w:rPr>
          <w:rFonts w:hint="eastAsia" w:ascii="宋体" w:hAnsi="宋体"/>
          <w:sz w:val="24"/>
        </w:rPr>
        <w:t>”没有规定的评审因素和标准，不作为评标依据。</w:t>
      </w:r>
    </w:p>
    <w:p w14:paraId="4FEDAFED">
      <w:pPr>
        <w:spacing w:line="360" w:lineRule="auto"/>
        <w:rPr>
          <w:rFonts w:ascii="宋体" w:hAnsi="宋体"/>
          <w:sz w:val="24"/>
        </w:rPr>
      </w:pPr>
      <w:r>
        <w:rPr>
          <w:rFonts w:hint="eastAsia" w:ascii="宋体" w:hAnsi="宋体"/>
          <w:sz w:val="24"/>
        </w:rPr>
        <w:t>27.4评标应当在严格保密的情况下进行。任何单位和个人不得非法干预、影响评标办法的确定，以及评标过程和结果。</w:t>
      </w:r>
      <w:r>
        <w:rPr>
          <w:rFonts w:ascii="宋体" w:hAnsi="宋体"/>
          <w:sz w:val="24"/>
        </w:rPr>
        <w:t>评标委员会成员和与评标活动有关的人员</w:t>
      </w:r>
      <w:r>
        <w:rPr>
          <w:rFonts w:hint="eastAsia" w:ascii="宋体" w:hAnsi="宋体"/>
          <w:sz w:val="24"/>
        </w:rPr>
        <w:t>在政府采购活动中应严格遵守政府采购评审工作纪律，不得向外界泄露评审情况。</w:t>
      </w:r>
    </w:p>
    <w:p w14:paraId="10E0F60C">
      <w:pPr>
        <w:spacing w:line="360" w:lineRule="auto"/>
        <w:rPr>
          <w:rFonts w:ascii="inherit" w:hAnsi="inherit" w:cs="宋体"/>
          <w:kern w:val="0"/>
          <w:sz w:val="24"/>
        </w:rPr>
      </w:pPr>
      <w:r>
        <w:rPr>
          <w:rFonts w:hint="eastAsia" w:ascii="宋体" w:hAnsi="宋体"/>
          <w:sz w:val="24"/>
        </w:rPr>
        <w:t>27.</w:t>
      </w:r>
      <w:r>
        <w:rPr>
          <w:rFonts w:hint="eastAsia" w:ascii="宋体" w:hAnsi="宋体"/>
          <w:sz w:val="24"/>
          <w:lang w:val="en-US" w:eastAsia="zh-CN"/>
        </w:rPr>
        <w:t>5</w:t>
      </w:r>
      <w:r>
        <w:rPr>
          <w:rFonts w:ascii="inherit" w:hAnsi="inherit" w:cs="宋体"/>
          <w:kern w:val="0"/>
          <w:sz w:val="24"/>
        </w:rPr>
        <w:t>在评标过程中</w:t>
      </w:r>
      <w:r>
        <w:rPr>
          <w:rFonts w:hint="eastAsia" w:ascii="inherit" w:hAnsi="inherit" w:cs="宋体"/>
          <w:kern w:val="0"/>
          <w:sz w:val="24"/>
        </w:rPr>
        <w:t>，</w:t>
      </w:r>
      <w:r>
        <w:rPr>
          <w:rFonts w:ascii="inherit" w:hAnsi="inherit" w:cs="宋体"/>
          <w:kern w:val="0"/>
          <w:sz w:val="24"/>
        </w:rPr>
        <w:t>评标委员会发现投标人有</w:t>
      </w:r>
      <w:r>
        <w:rPr>
          <w:rFonts w:hint="eastAsia" w:ascii="inherit" w:hAnsi="inherit" w:cs="宋体"/>
          <w:kern w:val="0"/>
          <w:sz w:val="24"/>
        </w:rPr>
        <w:t>本须知</w:t>
      </w:r>
      <w:r>
        <w:rPr>
          <w:rFonts w:hint="eastAsia" w:ascii="宋体" w:hAnsi="宋体" w:cs="宋体"/>
          <w:kern w:val="0"/>
          <w:sz w:val="24"/>
        </w:rPr>
        <w:t>19条款</w:t>
      </w:r>
      <w:r>
        <w:rPr>
          <w:rFonts w:hint="eastAsia" w:ascii="inherit" w:hAnsi="inherit" w:cs="宋体"/>
          <w:kern w:val="0"/>
          <w:sz w:val="24"/>
        </w:rPr>
        <w:t>规定的情形</w:t>
      </w:r>
      <w:r>
        <w:rPr>
          <w:rFonts w:ascii="inherit" w:hAnsi="inherit" w:cs="宋体"/>
          <w:kern w:val="0"/>
          <w:sz w:val="24"/>
        </w:rPr>
        <w:t>，应当认定其投标无效，并书面报告本级财政部门。</w:t>
      </w:r>
    </w:p>
    <w:p w14:paraId="3F35C108">
      <w:pPr>
        <w:spacing w:line="360" w:lineRule="auto"/>
        <w:rPr>
          <w:rFonts w:hint="eastAsia" w:ascii="宋体" w:hAnsi="宋体" w:eastAsia="宋体" w:cs="宋体"/>
          <w:kern w:val="0"/>
          <w:sz w:val="24"/>
          <w:lang w:eastAsia="zh-CN"/>
        </w:rPr>
      </w:pPr>
      <w:r>
        <w:rPr>
          <w:rFonts w:hint="eastAsia" w:ascii="宋体" w:hAnsi="宋体" w:cs="宋体"/>
          <w:kern w:val="0"/>
          <w:sz w:val="24"/>
        </w:rPr>
        <w:t>27.</w:t>
      </w:r>
      <w:r>
        <w:rPr>
          <w:rFonts w:hint="eastAsia" w:ascii="宋体" w:hAnsi="宋体" w:cs="宋体"/>
          <w:kern w:val="0"/>
          <w:sz w:val="24"/>
          <w:lang w:val="en-US" w:eastAsia="zh-CN"/>
        </w:rPr>
        <w:t>6</w:t>
      </w:r>
      <w:r>
        <w:rPr>
          <w:rFonts w:ascii="宋体" w:hAnsi="宋体" w:cs="宋体"/>
          <w:kern w:val="0"/>
          <w:sz w:val="24"/>
        </w:rPr>
        <w:t>有下列情形之一的，视为投标人串通投标，其投标无效</w:t>
      </w:r>
      <w:r>
        <w:rPr>
          <w:rFonts w:hint="eastAsia" w:ascii="宋体" w:hAnsi="宋体" w:cs="宋体"/>
          <w:kern w:val="0"/>
          <w:sz w:val="24"/>
          <w:lang w:eastAsia="zh-CN"/>
        </w:rPr>
        <w:t>：</w:t>
      </w:r>
    </w:p>
    <w:p w14:paraId="69576B78">
      <w:pPr>
        <w:widowControl/>
        <w:spacing w:line="360" w:lineRule="auto"/>
        <w:ind w:firstLine="240" w:firstLineChars="100"/>
        <w:jc w:val="left"/>
        <w:textAlignment w:val="baseline"/>
        <w:rPr>
          <w:rFonts w:hint="default" w:ascii="宋体" w:hAnsi="宋体" w:eastAsia="宋体" w:cs="宋体"/>
          <w:kern w:val="0"/>
          <w:sz w:val="24"/>
          <w:lang w:val="en-US" w:eastAsia="zh-CN"/>
        </w:rPr>
      </w:pPr>
      <w:r>
        <w:rPr>
          <w:rFonts w:hint="eastAsia" w:hAnsi="宋体"/>
          <w:sz w:val="24"/>
        </w:rPr>
        <w:t>(1)</w:t>
      </w:r>
      <w:r>
        <w:rPr>
          <w:rFonts w:ascii="宋体" w:hAnsi="宋体" w:cs="宋体"/>
          <w:kern w:val="0"/>
          <w:sz w:val="24"/>
        </w:rPr>
        <w:t>不同投标人的投标文件由同一单位或者个人编制；</w:t>
      </w:r>
    </w:p>
    <w:p w14:paraId="5FCDAB37">
      <w:pPr>
        <w:widowControl/>
        <w:spacing w:line="360" w:lineRule="auto"/>
        <w:ind w:firstLine="240" w:firstLineChars="100"/>
        <w:jc w:val="left"/>
        <w:textAlignment w:val="baseline"/>
        <w:rPr>
          <w:rFonts w:ascii="宋体" w:hAnsi="宋体" w:cs="宋体"/>
          <w:kern w:val="0"/>
          <w:sz w:val="24"/>
        </w:rPr>
      </w:pPr>
      <w:r>
        <w:rPr>
          <w:rFonts w:hint="eastAsia" w:hAnsi="宋体"/>
          <w:sz w:val="24"/>
        </w:rPr>
        <w:t>(2)</w:t>
      </w:r>
      <w:r>
        <w:rPr>
          <w:rFonts w:ascii="宋体" w:hAnsi="宋体" w:cs="宋体"/>
          <w:kern w:val="0"/>
          <w:sz w:val="24"/>
        </w:rPr>
        <w:t>不同投标人委托同一单位或者个人办理投标事宜；</w:t>
      </w:r>
    </w:p>
    <w:p w14:paraId="061FE5A1">
      <w:pPr>
        <w:widowControl/>
        <w:spacing w:line="360" w:lineRule="auto"/>
        <w:ind w:firstLine="240" w:firstLineChars="100"/>
        <w:jc w:val="left"/>
        <w:textAlignment w:val="baseline"/>
        <w:rPr>
          <w:rFonts w:ascii="宋体" w:hAnsi="宋体" w:cs="宋体"/>
          <w:kern w:val="0"/>
          <w:sz w:val="24"/>
        </w:rPr>
      </w:pPr>
      <w:r>
        <w:rPr>
          <w:rFonts w:hint="eastAsia" w:hAnsi="宋体"/>
          <w:sz w:val="24"/>
        </w:rPr>
        <w:t>(3)</w:t>
      </w:r>
      <w:r>
        <w:rPr>
          <w:rFonts w:ascii="宋体" w:hAnsi="宋体" w:cs="宋体"/>
          <w:kern w:val="0"/>
          <w:sz w:val="24"/>
        </w:rPr>
        <w:t>不同投标人的投标文件载明的项目管理成员或者联系人员为同一人；</w:t>
      </w:r>
    </w:p>
    <w:p w14:paraId="695ECE3B">
      <w:pPr>
        <w:widowControl/>
        <w:spacing w:line="360" w:lineRule="auto"/>
        <w:ind w:firstLine="240" w:firstLineChars="100"/>
        <w:jc w:val="left"/>
        <w:textAlignment w:val="baseline"/>
        <w:rPr>
          <w:rFonts w:ascii="宋体" w:hAnsi="宋体" w:cs="宋体"/>
          <w:kern w:val="0"/>
          <w:sz w:val="24"/>
        </w:rPr>
      </w:pPr>
      <w:r>
        <w:rPr>
          <w:rFonts w:hint="eastAsia" w:hAnsi="宋体"/>
          <w:sz w:val="24"/>
        </w:rPr>
        <w:t>(4)</w:t>
      </w:r>
      <w:r>
        <w:rPr>
          <w:rFonts w:ascii="宋体" w:hAnsi="宋体" w:cs="宋体"/>
          <w:kern w:val="0"/>
          <w:sz w:val="24"/>
        </w:rPr>
        <w:t>不同投标人的投标文件异常一致或者投标报价呈规律性差异；</w:t>
      </w:r>
    </w:p>
    <w:p w14:paraId="2C980988">
      <w:pPr>
        <w:widowControl/>
        <w:spacing w:line="360" w:lineRule="auto"/>
        <w:ind w:firstLine="240" w:firstLineChars="100"/>
        <w:jc w:val="left"/>
        <w:textAlignment w:val="baseline"/>
        <w:rPr>
          <w:rFonts w:ascii="宋体" w:hAnsi="宋体" w:cs="宋体"/>
          <w:kern w:val="0"/>
          <w:sz w:val="24"/>
        </w:rPr>
      </w:pPr>
      <w:r>
        <w:rPr>
          <w:rFonts w:hint="eastAsia" w:hAnsi="宋体"/>
          <w:sz w:val="24"/>
        </w:rPr>
        <w:t>(5)</w:t>
      </w:r>
      <w:r>
        <w:rPr>
          <w:rFonts w:ascii="宋体" w:hAnsi="宋体" w:cs="宋体"/>
          <w:kern w:val="0"/>
          <w:sz w:val="24"/>
        </w:rPr>
        <w:t>不同投标人的投标文件相互混装；</w:t>
      </w:r>
    </w:p>
    <w:p w14:paraId="4CDE95DD">
      <w:pPr>
        <w:widowControl/>
        <w:spacing w:line="360" w:lineRule="auto"/>
        <w:ind w:firstLine="240" w:firstLineChars="100"/>
        <w:jc w:val="left"/>
        <w:textAlignment w:val="baseline"/>
        <w:rPr>
          <w:rFonts w:ascii="宋体" w:hAnsi="宋体" w:cs="宋体"/>
          <w:kern w:val="0"/>
          <w:sz w:val="24"/>
        </w:rPr>
      </w:pPr>
      <w:r>
        <w:rPr>
          <w:rFonts w:hint="eastAsia" w:hAnsi="宋体"/>
          <w:sz w:val="24"/>
        </w:rPr>
        <w:t>(6)</w:t>
      </w:r>
      <w:r>
        <w:rPr>
          <w:rFonts w:ascii="宋体" w:hAnsi="宋体" w:cs="宋体"/>
          <w:kern w:val="0"/>
          <w:sz w:val="24"/>
        </w:rPr>
        <w:t>不同投标人的投标保证金从同一单位或者个人的账户转出。</w:t>
      </w:r>
    </w:p>
    <w:p w14:paraId="337F4A76">
      <w:pPr>
        <w:spacing w:line="360" w:lineRule="auto"/>
        <w:jc w:val="left"/>
        <w:rPr>
          <w:rFonts w:ascii="宋体" w:hAnsi="宋体" w:cs="宋体"/>
          <w:kern w:val="0"/>
          <w:sz w:val="24"/>
        </w:rPr>
      </w:pPr>
      <w:r>
        <w:rPr>
          <w:rFonts w:ascii="宋体" w:hAnsi="宋体"/>
          <w:sz w:val="24"/>
        </w:rPr>
        <w:t>2</w:t>
      </w:r>
      <w:r>
        <w:rPr>
          <w:rFonts w:hint="eastAsia" w:ascii="宋体" w:hAnsi="宋体"/>
          <w:sz w:val="24"/>
        </w:rPr>
        <w:t>7</w:t>
      </w:r>
      <w:r>
        <w:rPr>
          <w:rFonts w:ascii="宋体" w:hAnsi="宋体"/>
          <w:sz w:val="24"/>
        </w:rPr>
        <w:t>.</w:t>
      </w:r>
      <w:r>
        <w:rPr>
          <w:rFonts w:hint="eastAsia" w:ascii="宋体" w:hAnsi="宋体"/>
          <w:sz w:val="24"/>
          <w:lang w:val="en-US" w:eastAsia="zh-CN"/>
        </w:rPr>
        <w:t>7</w:t>
      </w:r>
      <w:r>
        <w:rPr>
          <w:rFonts w:ascii="宋体" w:hAnsi="宋体" w:cs="宋体"/>
          <w:kern w:val="0"/>
          <w:sz w:val="24"/>
        </w:rPr>
        <w:t>提供相同品牌产品且通过资格审查、符合性审查的不同投标人参加同一</w:t>
      </w:r>
      <w:r>
        <w:rPr>
          <w:rFonts w:hint="eastAsia" w:ascii="宋体" w:hAnsi="宋体" w:cs="宋体"/>
          <w:kern w:val="0"/>
          <w:sz w:val="24"/>
        </w:rPr>
        <w:t>招标项目包</w:t>
      </w:r>
      <w:r>
        <w:rPr>
          <w:rFonts w:ascii="宋体" w:hAnsi="宋体" w:cs="宋体"/>
          <w:kern w:val="0"/>
          <w:sz w:val="24"/>
        </w:rPr>
        <w:t>投标的，按一家投标人计算，评审后得分最高的同品牌投标人获得中标人推荐资格；评审得分相同的，评标委员会</w:t>
      </w:r>
      <w:r>
        <w:rPr>
          <w:rFonts w:hint="eastAsia" w:ascii="宋体" w:hAnsi="宋体" w:cs="宋体"/>
          <w:kern w:val="0"/>
          <w:sz w:val="24"/>
        </w:rPr>
        <w:t>将依次按技术部分得分高优先、价格部分得分高优先、商务部分得分高优先的顺序确定；所有得分均相等的，主要技术指标高优先、质保期长优先、交货时间短优先、故障到达时间短优先的顺序</w:t>
      </w:r>
      <w:r>
        <w:rPr>
          <w:rFonts w:ascii="宋体" w:hAnsi="宋体" w:cs="宋体"/>
          <w:kern w:val="0"/>
          <w:sz w:val="24"/>
        </w:rPr>
        <w:t>确定一个投标人获得中标人推荐资格，其他同品牌投标人不作为中标候选人。</w:t>
      </w:r>
    </w:p>
    <w:p w14:paraId="29C11F44">
      <w:pPr>
        <w:spacing w:line="360" w:lineRule="auto"/>
        <w:jc w:val="left"/>
        <w:rPr>
          <w:rFonts w:ascii="宋体" w:hAnsi="宋体" w:cs="宋体"/>
          <w:kern w:val="0"/>
          <w:sz w:val="24"/>
        </w:rPr>
      </w:pPr>
      <w:r>
        <w:rPr>
          <w:rFonts w:hint="eastAsia" w:ascii="宋体" w:hAnsi="宋体" w:cs="宋体"/>
          <w:kern w:val="0"/>
          <w:sz w:val="24"/>
        </w:rPr>
        <w:t>27.</w:t>
      </w:r>
      <w:r>
        <w:rPr>
          <w:rFonts w:hint="eastAsia" w:ascii="宋体" w:hAnsi="宋体" w:cs="宋体"/>
          <w:kern w:val="0"/>
          <w:sz w:val="24"/>
          <w:lang w:val="en-US" w:eastAsia="zh-CN"/>
        </w:rPr>
        <w:t>8</w:t>
      </w:r>
      <w:r>
        <w:rPr>
          <w:rFonts w:hint="eastAsia" w:ascii="宋体" w:hAnsi="宋体" w:cs="宋体"/>
          <w:kern w:val="0"/>
          <w:sz w:val="24"/>
        </w:rPr>
        <w:t>若单个项目包为</w:t>
      </w:r>
      <w:r>
        <w:rPr>
          <w:rFonts w:ascii="宋体" w:hAnsi="宋体" w:cs="宋体"/>
          <w:kern w:val="0"/>
          <w:sz w:val="24"/>
        </w:rPr>
        <w:t>非单一产品采购项目，</w:t>
      </w:r>
      <w:r>
        <w:rPr>
          <w:rFonts w:hint="eastAsia" w:ascii="宋体" w:hAnsi="宋体" w:cs="宋体"/>
          <w:kern w:val="0"/>
          <w:sz w:val="24"/>
        </w:rPr>
        <w:t>对于招标文件</w:t>
      </w:r>
      <w:r>
        <w:rPr>
          <w:rFonts w:ascii="宋体" w:hAnsi="宋体" w:cs="宋体"/>
          <w:kern w:val="0"/>
          <w:sz w:val="24"/>
        </w:rPr>
        <w:t>第五章</w:t>
      </w:r>
      <w:r>
        <w:rPr>
          <w:rFonts w:hint="eastAsia" w:ascii="宋体" w:hAnsi="宋体" w:cs="宋体"/>
          <w:kern w:val="0"/>
          <w:sz w:val="24"/>
        </w:rPr>
        <w:t>规定</w:t>
      </w:r>
      <w:r>
        <w:rPr>
          <w:rFonts w:ascii="宋体" w:hAnsi="宋体" w:cs="宋体"/>
          <w:kern w:val="0"/>
          <w:sz w:val="24"/>
        </w:rPr>
        <w:t>核心产品，多家投标人提供的核心产品品牌有一项品牌相同的，按</w:t>
      </w:r>
      <w:r>
        <w:rPr>
          <w:rFonts w:hint="eastAsia" w:ascii="宋体" w:hAnsi="宋体" w:cs="宋体"/>
          <w:kern w:val="0"/>
          <w:sz w:val="24"/>
        </w:rPr>
        <w:t>27</w:t>
      </w:r>
      <w:r>
        <w:rPr>
          <w:rFonts w:ascii="宋体" w:hAnsi="宋体" w:cs="宋体"/>
          <w:kern w:val="0"/>
          <w:sz w:val="24"/>
        </w:rPr>
        <w:t>.</w:t>
      </w:r>
      <w:r>
        <w:rPr>
          <w:rFonts w:hint="eastAsia" w:ascii="宋体" w:hAnsi="宋体" w:cs="宋体"/>
          <w:kern w:val="0"/>
          <w:sz w:val="24"/>
          <w:lang w:val="en-US" w:eastAsia="zh-CN"/>
        </w:rPr>
        <w:t>7</w:t>
      </w:r>
      <w:r>
        <w:rPr>
          <w:rFonts w:ascii="宋体" w:hAnsi="宋体" w:cs="宋体"/>
          <w:kern w:val="0"/>
          <w:sz w:val="24"/>
        </w:rPr>
        <w:t>款规定处理。</w:t>
      </w:r>
    </w:p>
    <w:p w14:paraId="518968A5">
      <w:pPr>
        <w:pStyle w:val="15"/>
        <w:spacing w:line="360" w:lineRule="auto"/>
        <w:rPr>
          <w:rFonts w:hint="eastAsia" w:hAnsi="宋体" w:eastAsia="宋体"/>
          <w:b/>
          <w:bCs/>
          <w:sz w:val="24"/>
          <w:szCs w:val="24"/>
          <w:lang w:eastAsia="zh-CN"/>
        </w:rPr>
      </w:pPr>
      <w:r>
        <w:rPr>
          <w:rFonts w:hAnsi="宋体"/>
          <w:b/>
          <w:bCs/>
          <w:sz w:val="24"/>
          <w:szCs w:val="24"/>
        </w:rPr>
        <w:t>2</w:t>
      </w:r>
      <w:r>
        <w:rPr>
          <w:rFonts w:hint="eastAsia" w:hAnsi="宋体"/>
          <w:b/>
          <w:bCs/>
          <w:sz w:val="24"/>
          <w:szCs w:val="24"/>
        </w:rPr>
        <w:t xml:space="preserve">8. </w:t>
      </w:r>
      <w:r>
        <w:rPr>
          <w:rFonts w:hint="eastAsia" w:hAnsi="宋体"/>
          <w:b/>
          <w:sz w:val="24"/>
          <w:szCs w:val="24"/>
        </w:rPr>
        <w:t>在招标采购中，出现下列情形之一的，应予废标</w:t>
      </w:r>
      <w:r>
        <w:rPr>
          <w:rFonts w:hint="eastAsia" w:hAnsi="宋体"/>
          <w:b/>
          <w:sz w:val="24"/>
          <w:szCs w:val="24"/>
          <w:lang w:eastAsia="zh-CN"/>
        </w:rPr>
        <w:t>：</w:t>
      </w:r>
    </w:p>
    <w:p w14:paraId="68771C48">
      <w:pPr>
        <w:pStyle w:val="15"/>
        <w:spacing w:line="360" w:lineRule="auto"/>
        <w:ind w:firstLine="240" w:firstLineChars="100"/>
        <w:rPr>
          <w:rFonts w:hAnsi="宋体"/>
          <w:sz w:val="24"/>
          <w:szCs w:val="24"/>
        </w:rPr>
      </w:pPr>
      <w:r>
        <w:rPr>
          <w:rFonts w:hint="eastAsia" w:hAnsi="宋体"/>
          <w:sz w:val="24"/>
          <w:szCs w:val="24"/>
        </w:rPr>
        <w:t>(1)投标截止时间止，提交投标文件的投标人少于三个的；</w:t>
      </w:r>
    </w:p>
    <w:p w14:paraId="0EE2F3CB">
      <w:pPr>
        <w:pStyle w:val="15"/>
        <w:spacing w:line="360" w:lineRule="auto"/>
        <w:ind w:firstLine="240" w:firstLineChars="100"/>
        <w:rPr>
          <w:rFonts w:hAnsi="宋体"/>
          <w:sz w:val="24"/>
          <w:szCs w:val="24"/>
        </w:rPr>
      </w:pPr>
      <w:r>
        <w:rPr>
          <w:rFonts w:hint="eastAsia" w:hAnsi="宋体"/>
          <w:sz w:val="24"/>
          <w:szCs w:val="24"/>
        </w:rPr>
        <w:t>(2)在评标期间，出现符合专业条件的投标人或者对招标文件做出实质响应的</w:t>
      </w:r>
      <w:r>
        <w:rPr>
          <w:rFonts w:hint="eastAsia" w:hAnsi="宋体"/>
          <w:sz w:val="24"/>
          <w:szCs w:val="24"/>
          <w:lang w:val="en-US" w:eastAsia="zh-CN"/>
        </w:rPr>
        <w:t>投标人</w:t>
      </w:r>
      <w:r>
        <w:rPr>
          <w:rFonts w:hint="eastAsia" w:hAnsi="宋体"/>
          <w:sz w:val="24"/>
          <w:szCs w:val="24"/>
        </w:rPr>
        <w:t>不足三家的；</w:t>
      </w:r>
    </w:p>
    <w:p w14:paraId="1F7CDC11">
      <w:pPr>
        <w:pStyle w:val="15"/>
        <w:spacing w:line="360" w:lineRule="auto"/>
        <w:ind w:firstLine="240" w:firstLineChars="100"/>
        <w:rPr>
          <w:rFonts w:hAnsi="宋体"/>
          <w:sz w:val="24"/>
          <w:szCs w:val="24"/>
        </w:rPr>
      </w:pPr>
      <w:r>
        <w:rPr>
          <w:rFonts w:hint="eastAsia" w:hAnsi="宋体"/>
          <w:sz w:val="24"/>
          <w:szCs w:val="24"/>
        </w:rPr>
        <w:t>(3)出现影响采购公正的违法、违规行为的；</w:t>
      </w:r>
    </w:p>
    <w:p w14:paraId="56AAF75C">
      <w:pPr>
        <w:pStyle w:val="15"/>
        <w:spacing w:line="360" w:lineRule="auto"/>
        <w:ind w:firstLine="240" w:firstLineChars="100"/>
        <w:rPr>
          <w:rFonts w:hAnsi="宋体"/>
          <w:sz w:val="24"/>
          <w:szCs w:val="24"/>
        </w:rPr>
      </w:pPr>
      <w:r>
        <w:rPr>
          <w:rFonts w:hint="eastAsia" w:hAnsi="宋体"/>
          <w:sz w:val="24"/>
          <w:szCs w:val="24"/>
        </w:rPr>
        <w:t>(4)因重大变故，采购任务取消的。</w:t>
      </w:r>
    </w:p>
    <w:p w14:paraId="2F548FE9">
      <w:pPr>
        <w:pStyle w:val="15"/>
        <w:spacing w:line="360" w:lineRule="auto"/>
        <w:ind w:firstLine="480" w:firstLineChars="200"/>
        <w:rPr>
          <w:rFonts w:hAnsi="宋体"/>
          <w:sz w:val="24"/>
          <w:szCs w:val="24"/>
        </w:rPr>
      </w:pPr>
      <w:r>
        <w:rPr>
          <w:rFonts w:hint="eastAsia" w:hAnsi="宋体"/>
          <w:sz w:val="24"/>
          <w:szCs w:val="24"/>
        </w:rPr>
        <w:t>废标后，招标人应当将废标理由通知所有投标人。</w:t>
      </w:r>
    </w:p>
    <w:p w14:paraId="578E05F5">
      <w:pPr>
        <w:pStyle w:val="3"/>
        <w:numPr>
          <w:ilvl w:val="0"/>
          <w:numId w:val="0"/>
        </w:numPr>
        <w:ind w:left="425"/>
        <w:jc w:val="center"/>
        <w:rPr>
          <w:rFonts w:ascii="宋体" w:hAnsi="宋体" w:eastAsia="宋体"/>
          <w:sz w:val="30"/>
          <w:szCs w:val="30"/>
        </w:rPr>
      </w:pPr>
      <w:bookmarkStart w:id="21" w:name="_Toc27934"/>
      <w:bookmarkStart w:id="22" w:name="_Toc3833"/>
      <w:r>
        <w:rPr>
          <w:rFonts w:hint="eastAsia" w:ascii="宋体" w:hAnsi="宋体" w:eastAsia="宋体"/>
          <w:sz w:val="30"/>
          <w:szCs w:val="30"/>
        </w:rPr>
        <w:t>六、中标结果</w:t>
      </w:r>
      <w:bookmarkEnd w:id="21"/>
      <w:bookmarkEnd w:id="22"/>
    </w:p>
    <w:p w14:paraId="09E2564B">
      <w:pPr>
        <w:pStyle w:val="15"/>
        <w:spacing w:line="360" w:lineRule="auto"/>
        <w:rPr>
          <w:rFonts w:hAnsi="宋体"/>
          <w:b/>
          <w:sz w:val="24"/>
          <w:szCs w:val="24"/>
        </w:rPr>
      </w:pPr>
      <w:r>
        <w:rPr>
          <w:rFonts w:hint="eastAsia" w:hAnsi="宋体"/>
          <w:b/>
          <w:sz w:val="24"/>
          <w:szCs w:val="24"/>
        </w:rPr>
        <w:t>29. 中标人的确定</w:t>
      </w:r>
    </w:p>
    <w:p w14:paraId="4720687E">
      <w:pPr>
        <w:pStyle w:val="15"/>
        <w:spacing w:line="360" w:lineRule="auto"/>
        <w:rPr>
          <w:rFonts w:hAnsi="宋体"/>
          <w:sz w:val="24"/>
        </w:rPr>
      </w:pPr>
      <w:r>
        <w:rPr>
          <w:rFonts w:hint="eastAsia" w:hAnsi="宋体"/>
          <w:sz w:val="24"/>
          <w:szCs w:val="24"/>
        </w:rPr>
        <w:t>29.1</w:t>
      </w:r>
      <w:r>
        <w:rPr>
          <w:rFonts w:hint="eastAsia" w:hAnsi="宋体"/>
          <w:sz w:val="24"/>
        </w:rPr>
        <w:t>按照投标人须知前附表的规定，招标人或招标人授权的评标委员会依法确定中标人。</w:t>
      </w:r>
    </w:p>
    <w:p w14:paraId="18FF05AB">
      <w:pPr>
        <w:spacing w:line="360" w:lineRule="auto"/>
      </w:pPr>
      <w:r>
        <w:rPr>
          <w:rFonts w:hint="eastAsia" w:ascii="宋体" w:hAnsi="宋体"/>
          <w:sz w:val="24"/>
          <w:szCs w:val="20"/>
        </w:rPr>
        <w:t>29.2若采购人认为根据29.1确定的成交人所投产品满足不了本次采购需求，采购人有权不接受中标产品，可做废标处理。</w:t>
      </w:r>
    </w:p>
    <w:p w14:paraId="1AFFF403">
      <w:pPr>
        <w:pStyle w:val="15"/>
        <w:spacing w:line="360" w:lineRule="auto"/>
        <w:rPr>
          <w:rFonts w:hAnsi="宋体"/>
          <w:b/>
          <w:bCs/>
          <w:sz w:val="24"/>
          <w:szCs w:val="24"/>
        </w:rPr>
      </w:pPr>
      <w:r>
        <w:rPr>
          <w:rFonts w:hint="eastAsia" w:hAnsi="宋体"/>
          <w:b/>
          <w:bCs/>
          <w:sz w:val="24"/>
          <w:szCs w:val="24"/>
        </w:rPr>
        <w:t>30. 中标通知书</w:t>
      </w:r>
    </w:p>
    <w:p w14:paraId="09A0FEBD">
      <w:pPr>
        <w:pStyle w:val="15"/>
        <w:spacing w:line="360" w:lineRule="auto"/>
        <w:rPr>
          <w:rFonts w:hAnsi="宋体"/>
          <w:sz w:val="24"/>
          <w:szCs w:val="24"/>
        </w:rPr>
      </w:pPr>
      <w:r>
        <w:rPr>
          <w:rFonts w:hint="eastAsia" w:hAnsi="宋体"/>
          <w:sz w:val="24"/>
          <w:szCs w:val="24"/>
        </w:rPr>
        <w:t>30.1</w:t>
      </w:r>
      <w:r>
        <w:rPr>
          <w:rFonts w:hint="eastAsia" w:hAnsi="宋体"/>
          <w:sz w:val="24"/>
        </w:rPr>
        <w:t>中标人确定之日起2个工作日内，</w:t>
      </w:r>
      <w:r>
        <w:rPr>
          <w:rFonts w:hint="eastAsia" w:hAnsi="宋体"/>
          <w:sz w:val="24"/>
          <w:szCs w:val="24"/>
        </w:rPr>
        <w:t>招标代理机构在省级以上</w:t>
      </w:r>
      <w:r>
        <w:rPr>
          <w:rFonts w:hint="eastAsia" w:hAnsi="宋体"/>
          <w:sz w:val="24"/>
        </w:rPr>
        <w:t>财政部门指定的媒体上公告中标结果，中标公告期限为1个工作日，同时</w:t>
      </w:r>
      <w:r>
        <w:rPr>
          <w:rFonts w:hint="eastAsia" w:hAnsi="宋体"/>
          <w:sz w:val="24"/>
          <w:szCs w:val="24"/>
        </w:rPr>
        <w:t>向中标人发出中标通知书，向未中标人发出招标结果通知书。</w:t>
      </w:r>
    </w:p>
    <w:p w14:paraId="7EB9E978">
      <w:pPr>
        <w:pStyle w:val="15"/>
        <w:spacing w:line="360" w:lineRule="auto"/>
        <w:rPr>
          <w:rFonts w:hAnsi="宋体"/>
          <w:sz w:val="24"/>
          <w:szCs w:val="24"/>
        </w:rPr>
      </w:pPr>
      <w:r>
        <w:rPr>
          <w:rFonts w:hint="eastAsia" w:hAnsi="宋体"/>
          <w:sz w:val="24"/>
          <w:szCs w:val="24"/>
        </w:rPr>
        <w:t>30.2中标通知书是合同的一个组成部分。</w:t>
      </w:r>
    </w:p>
    <w:p w14:paraId="46B1C475">
      <w:pPr>
        <w:pStyle w:val="15"/>
        <w:spacing w:line="360" w:lineRule="auto"/>
        <w:rPr>
          <w:rFonts w:hAnsi="宋体"/>
          <w:b/>
          <w:bCs/>
          <w:sz w:val="24"/>
          <w:szCs w:val="24"/>
        </w:rPr>
      </w:pPr>
      <w:r>
        <w:rPr>
          <w:rFonts w:hAnsi="宋体"/>
          <w:b/>
          <w:bCs/>
          <w:sz w:val="24"/>
          <w:szCs w:val="24"/>
        </w:rPr>
        <w:t>3</w:t>
      </w:r>
      <w:r>
        <w:rPr>
          <w:rFonts w:hint="eastAsia" w:hAnsi="宋体"/>
          <w:b/>
          <w:bCs/>
          <w:sz w:val="24"/>
          <w:szCs w:val="24"/>
        </w:rPr>
        <w:t>1. 签订合同</w:t>
      </w:r>
    </w:p>
    <w:p w14:paraId="3B9607E3">
      <w:pPr>
        <w:pStyle w:val="15"/>
        <w:spacing w:line="360" w:lineRule="auto"/>
        <w:rPr>
          <w:rFonts w:hAnsi="宋体"/>
          <w:sz w:val="24"/>
          <w:szCs w:val="24"/>
        </w:rPr>
      </w:pPr>
      <w:r>
        <w:rPr>
          <w:rFonts w:hAnsi="宋体"/>
          <w:sz w:val="24"/>
          <w:szCs w:val="24"/>
        </w:rPr>
        <w:t>3</w:t>
      </w:r>
      <w:r>
        <w:rPr>
          <w:rFonts w:hint="eastAsia" w:hAnsi="宋体"/>
          <w:sz w:val="24"/>
          <w:szCs w:val="24"/>
        </w:rPr>
        <w:t>1.1</w:t>
      </w:r>
      <w:r>
        <w:rPr>
          <w:rFonts w:hAnsi="宋体"/>
          <w:sz w:val="24"/>
          <w:szCs w:val="24"/>
        </w:rPr>
        <w:t>招标人与中标</w:t>
      </w:r>
      <w:r>
        <w:rPr>
          <w:rFonts w:hint="eastAsia" w:hAnsi="宋体"/>
          <w:sz w:val="24"/>
          <w:szCs w:val="24"/>
        </w:rPr>
        <w:t>人</w:t>
      </w:r>
      <w:r>
        <w:rPr>
          <w:rFonts w:hAnsi="宋体"/>
          <w:sz w:val="24"/>
          <w:szCs w:val="24"/>
        </w:rPr>
        <w:t>应当在中标通知书发出之日起</w:t>
      </w:r>
      <w:r>
        <w:rPr>
          <w:rFonts w:hint="eastAsia" w:hAnsi="宋体"/>
          <w:sz w:val="24"/>
          <w:szCs w:val="24"/>
        </w:rPr>
        <w:t>3</w:t>
      </w:r>
      <w:r>
        <w:rPr>
          <w:rFonts w:hAnsi="宋体"/>
          <w:sz w:val="24"/>
          <w:szCs w:val="24"/>
        </w:rPr>
        <w:t>0日内，</w:t>
      </w:r>
      <w:r>
        <w:rPr>
          <w:rFonts w:hint="eastAsia" w:hAnsi="宋体"/>
          <w:sz w:val="24"/>
          <w:szCs w:val="24"/>
        </w:rPr>
        <w:t>根据招标文件和中标人的投标文件订立书面政府采购合同</w:t>
      </w:r>
      <w:r>
        <w:rPr>
          <w:rFonts w:hAnsi="宋体"/>
          <w:sz w:val="24"/>
          <w:szCs w:val="24"/>
        </w:rPr>
        <w:t>。</w:t>
      </w:r>
      <w:r>
        <w:rPr>
          <w:rFonts w:hint="eastAsia" w:hAnsi="宋体"/>
          <w:sz w:val="24"/>
          <w:szCs w:val="24"/>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401ED0F7">
      <w:pPr>
        <w:pStyle w:val="15"/>
        <w:spacing w:line="360" w:lineRule="auto"/>
        <w:rPr>
          <w:rFonts w:hAnsi="宋体"/>
          <w:sz w:val="24"/>
          <w:szCs w:val="24"/>
        </w:rPr>
      </w:pPr>
      <w:r>
        <w:rPr>
          <w:rFonts w:hAnsi="宋体"/>
          <w:sz w:val="24"/>
          <w:szCs w:val="24"/>
        </w:rPr>
        <w:t>3</w:t>
      </w:r>
      <w:r>
        <w:rPr>
          <w:rFonts w:hint="eastAsia" w:hAnsi="宋体"/>
          <w:sz w:val="24"/>
          <w:szCs w:val="24"/>
        </w:rPr>
        <w:t>1.2中标人因不可抗力或者自身原因不能履行政府采购合同的，或中标人拒绝与招标人签订合同的，招标人可以按照评标报告推荐的中标候选人名单排序，确定下一候选人为中标人，也可以重新开展政府采购活动。</w:t>
      </w:r>
    </w:p>
    <w:p w14:paraId="666972C7">
      <w:pPr>
        <w:pStyle w:val="15"/>
        <w:spacing w:line="360" w:lineRule="auto"/>
        <w:rPr>
          <w:rFonts w:hAnsi="宋体"/>
          <w:sz w:val="24"/>
          <w:szCs w:val="24"/>
        </w:rPr>
      </w:pPr>
      <w:r>
        <w:rPr>
          <w:rFonts w:hAnsi="宋体"/>
          <w:sz w:val="24"/>
          <w:szCs w:val="24"/>
        </w:rPr>
        <w:t>3</w:t>
      </w:r>
      <w:r>
        <w:rPr>
          <w:rFonts w:hint="eastAsia" w:hAnsi="宋体"/>
          <w:sz w:val="24"/>
          <w:szCs w:val="24"/>
        </w:rPr>
        <w:t>1.3政府采购合同履行中，招标人需追加与合同标的相同的货物的，在不改变合同其他条款的前提下，可以与中标人协商签订补充合同，但所有补充合同的采购金额不得超过原合同采购金额的百分之十。</w:t>
      </w:r>
    </w:p>
    <w:p w14:paraId="70E442AF">
      <w:pPr>
        <w:pStyle w:val="15"/>
        <w:spacing w:line="360" w:lineRule="auto"/>
        <w:rPr>
          <w:rFonts w:hAnsi="宋体"/>
          <w:sz w:val="24"/>
          <w:szCs w:val="24"/>
        </w:rPr>
      </w:pPr>
      <w:r>
        <w:rPr>
          <w:rFonts w:hint="eastAsia" w:hAnsi="宋体"/>
          <w:sz w:val="24"/>
          <w:szCs w:val="24"/>
        </w:rPr>
        <w:t>31.4发出中标通知书后，招标人无正当理由拒签合同，招标人向中标人退还投标保证金；给中标人造成损失的，还应当赔偿损失。</w:t>
      </w:r>
    </w:p>
    <w:p w14:paraId="4613D278">
      <w:pPr>
        <w:pStyle w:val="15"/>
        <w:spacing w:line="360" w:lineRule="auto"/>
        <w:rPr>
          <w:rFonts w:hAnsi="宋体"/>
          <w:sz w:val="24"/>
        </w:rPr>
      </w:pPr>
      <w:r>
        <w:rPr>
          <w:rFonts w:hint="eastAsia" w:hAnsi="宋体"/>
          <w:sz w:val="24"/>
          <w:szCs w:val="24"/>
        </w:rPr>
        <w:t>31.5</w:t>
      </w:r>
      <w:r>
        <w:rPr>
          <w:rFonts w:hint="eastAsia" w:hAnsi="宋体"/>
          <w:sz w:val="24"/>
        </w:rPr>
        <w:t>联合体中标的，联合体各方应当共同与招标人签订合同，就中标项目向招标人承担连带责任。</w:t>
      </w:r>
    </w:p>
    <w:p w14:paraId="54A5F652">
      <w:pPr>
        <w:pStyle w:val="15"/>
        <w:spacing w:line="360" w:lineRule="auto"/>
        <w:rPr>
          <w:rFonts w:hAnsi="宋体"/>
          <w:b/>
          <w:bCs/>
          <w:sz w:val="24"/>
          <w:szCs w:val="24"/>
        </w:rPr>
      </w:pPr>
      <w:r>
        <w:rPr>
          <w:rFonts w:hAnsi="宋体"/>
          <w:b/>
          <w:bCs/>
          <w:sz w:val="24"/>
          <w:szCs w:val="24"/>
        </w:rPr>
        <w:t>3</w:t>
      </w:r>
      <w:r>
        <w:rPr>
          <w:rFonts w:hint="eastAsia" w:hAnsi="宋体"/>
          <w:b/>
          <w:bCs/>
          <w:sz w:val="24"/>
          <w:szCs w:val="24"/>
        </w:rPr>
        <w:t>2. 履约保证金</w:t>
      </w:r>
    </w:p>
    <w:p w14:paraId="6A6FAD02">
      <w:pPr>
        <w:pStyle w:val="15"/>
        <w:tabs>
          <w:tab w:val="left" w:pos="710"/>
        </w:tabs>
        <w:spacing w:line="360" w:lineRule="auto"/>
        <w:rPr>
          <w:rFonts w:hAnsi="宋体"/>
          <w:sz w:val="24"/>
          <w:szCs w:val="24"/>
        </w:rPr>
      </w:pPr>
      <w:r>
        <w:rPr>
          <w:rFonts w:hAnsi="宋体"/>
          <w:sz w:val="24"/>
          <w:szCs w:val="24"/>
        </w:rPr>
        <w:t>3</w:t>
      </w:r>
      <w:r>
        <w:rPr>
          <w:rFonts w:hint="eastAsia" w:hAnsi="宋体"/>
          <w:sz w:val="24"/>
          <w:szCs w:val="24"/>
        </w:rPr>
        <w:t>2.1签订合同前，中标人应按“</w:t>
      </w:r>
      <w:r>
        <w:rPr>
          <w:rFonts w:hint="eastAsia" w:hAnsi="宋体"/>
          <w:b/>
          <w:sz w:val="24"/>
          <w:szCs w:val="24"/>
        </w:rPr>
        <w:t>投标人须知前附表</w:t>
      </w:r>
      <w:r>
        <w:rPr>
          <w:rFonts w:hint="eastAsia" w:hAnsi="宋体"/>
          <w:sz w:val="24"/>
          <w:szCs w:val="24"/>
        </w:rPr>
        <w:t>”上确定的履约保证金的金额及形式，向招标人提交履约保证金，</w:t>
      </w:r>
      <w:r>
        <w:rPr>
          <w:rFonts w:hAnsi="宋体"/>
          <w:sz w:val="24"/>
          <w:szCs w:val="24"/>
        </w:rPr>
        <w:t>联合体中标的，其履约保证金由牵头人递交</w:t>
      </w:r>
      <w:r>
        <w:rPr>
          <w:rFonts w:hint="eastAsia" w:hAnsi="宋体"/>
          <w:sz w:val="24"/>
          <w:szCs w:val="24"/>
        </w:rPr>
        <w:t>。否则，视为放弃中标项目，投标保证金将不予退还。</w:t>
      </w:r>
    </w:p>
    <w:p w14:paraId="5A06228E">
      <w:pPr>
        <w:pStyle w:val="15"/>
        <w:spacing w:line="360" w:lineRule="auto"/>
        <w:rPr>
          <w:rFonts w:hAnsi="宋体"/>
          <w:sz w:val="24"/>
          <w:szCs w:val="24"/>
        </w:rPr>
      </w:pPr>
      <w:r>
        <w:rPr>
          <w:rFonts w:hAnsi="宋体"/>
          <w:sz w:val="24"/>
          <w:szCs w:val="24"/>
        </w:rPr>
        <w:t>3</w:t>
      </w:r>
      <w:r>
        <w:rPr>
          <w:rFonts w:hint="eastAsia" w:hAnsi="宋体"/>
          <w:sz w:val="24"/>
          <w:szCs w:val="24"/>
        </w:rPr>
        <w:t>2.2签订合同后，如中标人不按双方签订合同约定履约，则没收其全部履约保证金，履约保证金不足以赔偿损失的，按实际损失赔偿。</w:t>
      </w:r>
    </w:p>
    <w:p w14:paraId="00EDC36E">
      <w:pPr>
        <w:pStyle w:val="3"/>
        <w:numPr>
          <w:ilvl w:val="0"/>
          <w:numId w:val="0"/>
        </w:numPr>
        <w:ind w:left="425"/>
        <w:jc w:val="center"/>
        <w:rPr>
          <w:rFonts w:ascii="宋体" w:hAnsi="宋体" w:eastAsia="宋体"/>
          <w:sz w:val="30"/>
          <w:szCs w:val="30"/>
        </w:rPr>
      </w:pPr>
      <w:bookmarkStart w:id="23" w:name="_Toc252"/>
      <w:bookmarkStart w:id="24" w:name="_Toc3570"/>
      <w:bookmarkStart w:id="25" w:name="_Toc213141090"/>
      <w:r>
        <w:rPr>
          <w:rFonts w:hint="eastAsia" w:ascii="宋体" w:hAnsi="宋体" w:eastAsia="宋体"/>
          <w:sz w:val="30"/>
          <w:szCs w:val="30"/>
        </w:rPr>
        <w:t>七、其他事项</w:t>
      </w:r>
      <w:bookmarkEnd w:id="23"/>
      <w:bookmarkEnd w:id="24"/>
    </w:p>
    <w:p w14:paraId="05FD38C2">
      <w:pPr>
        <w:pStyle w:val="15"/>
        <w:spacing w:line="360" w:lineRule="auto"/>
        <w:rPr>
          <w:rFonts w:hAnsi="宋体"/>
          <w:b/>
          <w:bCs/>
          <w:sz w:val="24"/>
          <w:szCs w:val="24"/>
        </w:rPr>
      </w:pPr>
      <w:r>
        <w:rPr>
          <w:rFonts w:hAnsi="宋体"/>
          <w:b/>
          <w:bCs/>
          <w:sz w:val="24"/>
          <w:szCs w:val="24"/>
        </w:rPr>
        <w:t>3</w:t>
      </w:r>
      <w:r>
        <w:rPr>
          <w:rFonts w:hint="eastAsia" w:hAnsi="宋体"/>
          <w:b/>
          <w:bCs/>
          <w:sz w:val="24"/>
          <w:szCs w:val="24"/>
        </w:rPr>
        <w:t>3. 采购代理服务费</w:t>
      </w:r>
    </w:p>
    <w:p w14:paraId="7B0A3AEF">
      <w:pPr>
        <w:pStyle w:val="15"/>
        <w:spacing w:line="360" w:lineRule="auto"/>
        <w:rPr>
          <w:rFonts w:hAnsi="宋体"/>
          <w:sz w:val="24"/>
        </w:rPr>
      </w:pPr>
      <w:r>
        <w:rPr>
          <w:rFonts w:hAnsi="宋体"/>
          <w:sz w:val="24"/>
          <w:szCs w:val="24"/>
        </w:rPr>
        <w:t>3</w:t>
      </w:r>
      <w:r>
        <w:rPr>
          <w:rFonts w:hint="eastAsia" w:hAnsi="宋体"/>
          <w:color w:val="auto"/>
          <w:sz w:val="24"/>
          <w:szCs w:val="24"/>
        </w:rPr>
        <w:t>3.1招标代理机构向中标人收取</w:t>
      </w:r>
      <w:r>
        <w:rPr>
          <w:rFonts w:hint="eastAsia" w:ascii="宋体" w:hAnsi="宋体" w:eastAsia="宋体" w:cs="宋体"/>
          <w:color w:val="auto"/>
          <w:sz w:val="24"/>
          <w:szCs w:val="24"/>
          <w:highlight w:val="none"/>
        </w:rPr>
        <w:t>招标代理费</w:t>
      </w:r>
      <w:r>
        <w:rPr>
          <w:rFonts w:hint="eastAsia" w:hAnsi="宋体"/>
          <w:color w:val="auto"/>
          <w:sz w:val="24"/>
          <w:szCs w:val="24"/>
        </w:rPr>
        <w:t>，参照《云建招协【2024】58号》</w:t>
      </w:r>
      <w:r>
        <w:rPr>
          <w:rFonts w:hint="eastAsia" w:ascii="宋体" w:hAnsi="宋体" w:eastAsia="宋体" w:cs="宋体"/>
          <w:color w:val="auto"/>
          <w:sz w:val="24"/>
          <w:szCs w:val="24"/>
          <w:highlight w:val="none"/>
        </w:rPr>
        <w:t>文件规定的招标代理收费标准</w:t>
      </w:r>
      <w:r>
        <w:rPr>
          <w:rFonts w:hint="eastAsia" w:hAnsi="宋体" w:cs="宋体"/>
          <w:color w:val="auto"/>
          <w:sz w:val="24"/>
          <w:szCs w:val="24"/>
          <w:highlight w:val="none"/>
          <w:lang w:val="en-US" w:eastAsia="zh-CN"/>
        </w:rPr>
        <w:t>收取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按差额定率累进计算</w:t>
      </w:r>
      <w:r>
        <w:rPr>
          <w:rFonts w:hint="eastAsia" w:hAnsi="宋体"/>
          <w:color w:val="auto"/>
          <w:sz w:val="24"/>
        </w:rPr>
        <w:t>；以中标通知书中确定的中标总金额作为收费的计算基数。</w:t>
      </w:r>
    </w:p>
    <w:p w14:paraId="720C331C">
      <w:pPr>
        <w:pStyle w:val="15"/>
        <w:spacing w:line="360" w:lineRule="auto"/>
        <w:rPr>
          <w:rFonts w:hAnsi="宋体"/>
          <w:sz w:val="24"/>
          <w:szCs w:val="24"/>
        </w:rPr>
      </w:pPr>
      <w:r>
        <w:rPr>
          <w:rFonts w:hAnsi="宋体"/>
          <w:sz w:val="24"/>
          <w:szCs w:val="24"/>
        </w:rPr>
        <w:t>3</w:t>
      </w:r>
      <w:r>
        <w:rPr>
          <w:rFonts w:hint="eastAsia" w:hAnsi="宋体"/>
          <w:sz w:val="24"/>
          <w:szCs w:val="24"/>
        </w:rPr>
        <w:t>3.2中标人应在接受“</w:t>
      </w:r>
      <w:r>
        <w:rPr>
          <w:rFonts w:hint="eastAsia" w:hAnsi="宋体"/>
          <w:b/>
          <w:sz w:val="24"/>
          <w:szCs w:val="24"/>
        </w:rPr>
        <w:t>中标通知书</w:t>
      </w:r>
      <w:r>
        <w:rPr>
          <w:rFonts w:hint="eastAsia" w:hAnsi="宋体"/>
          <w:sz w:val="24"/>
          <w:szCs w:val="24"/>
        </w:rPr>
        <w:t>”前向招标代理机构一次性付清代理服务费。</w:t>
      </w:r>
    </w:p>
    <w:p w14:paraId="6566F105">
      <w:pPr>
        <w:pStyle w:val="15"/>
        <w:spacing w:line="360" w:lineRule="auto"/>
        <w:rPr>
          <w:rFonts w:hAnsi="宋体"/>
          <w:b/>
          <w:bCs/>
          <w:sz w:val="24"/>
          <w:szCs w:val="24"/>
        </w:rPr>
      </w:pPr>
      <w:r>
        <w:rPr>
          <w:rFonts w:hint="eastAsia" w:hAnsi="宋体"/>
          <w:b/>
          <w:bCs/>
          <w:sz w:val="24"/>
          <w:szCs w:val="24"/>
        </w:rPr>
        <w:t>34. 招标文件编制依据</w:t>
      </w:r>
    </w:p>
    <w:p w14:paraId="5E4285B3">
      <w:pPr>
        <w:pStyle w:val="15"/>
        <w:spacing w:line="360" w:lineRule="auto"/>
        <w:rPr>
          <w:rFonts w:hAnsi="宋体"/>
          <w:sz w:val="24"/>
          <w:szCs w:val="24"/>
        </w:rPr>
      </w:pPr>
      <w:r>
        <w:rPr>
          <w:rFonts w:hint="eastAsia" w:hAnsi="宋体"/>
          <w:sz w:val="24"/>
          <w:szCs w:val="24"/>
        </w:rPr>
        <w:t>34.1本招标文件根据《中华人民共和国政府采购法》及相关法律法规编制。</w:t>
      </w:r>
    </w:p>
    <w:p w14:paraId="2063A130">
      <w:pPr>
        <w:pStyle w:val="15"/>
        <w:spacing w:line="360" w:lineRule="auto"/>
        <w:rPr>
          <w:rFonts w:hint="eastAsia" w:ascii="宋体" w:hAnsi="宋体" w:eastAsia="宋体"/>
          <w:b/>
          <w:bCs/>
          <w:color w:val="auto"/>
          <w:sz w:val="28"/>
          <w:szCs w:val="28"/>
          <w:highlight w:val="none"/>
        </w:rPr>
      </w:pPr>
      <w:r>
        <w:rPr>
          <w:rFonts w:hint="eastAsia" w:hAnsi="宋体" w:eastAsia="宋体"/>
          <w:b/>
          <w:bCs/>
          <w:color w:val="auto"/>
          <w:sz w:val="24"/>
          <w:lang w:val="en-US" w:eastAsia="zh-CN"/>
        </w:rPr>
        <w:t>35.</w:t>
      </w:r>
      <w:r>
        <w:rPr>
          <w:rFonts w:hint="eastAsia" w:ascii="宋体" w:hAnsi="宋体" w:eastAsia="宋体"/>
          <w:b/>
          <w:bCs/>
          <w:color w:val="auto"/>
          <w:sz w:val="28"/>
          <w:szCs w:val="28"/>
          <w:highlight w:val="none"/>
        </w:rPr>
        <w:t xml:space="preserve"> </w:t>
      </w:r>
      <w:r>
        <w:rPr>
          <w:rFonts w:hint="eastAsia" w:ascii="宋体" w:hAnsi="宋体" w:eastAsia="宋体"/>
          <w:b/>
          <w:bCs/>
          <w:color w:val="auto"/>
          <w:sz w:val="24"/>
          <w:szCs w:val="24"/>
          <w:highlight w:val="none"/>
        </w:rPr>
        <w:t>纪律和监督</w:t>
      </w:r>
    </w:p>
    <w:p w14:paraId="739B3339">
      <w:pPr>
        <w:spacing w:line="360" w:lineRule="auto"/>
        <w:rPr>
          <w:rFonts w:hint="eastAsia" w:ascii="宋体" w:hAnsi="宋体"/>
          <w:b/>
          <w:color w:val="auto"/>
          <w:sz w:val="24"/>
          <w:szCs w:val="24"/>
          <w:highlight w:val="none"/>
        </w:rPr>
      </w:pPr>
      <w:bookmarkStart w:id="26" w:name="_Toc453"/>
      <w:bookmarkEnd w:id="26"/>
      <w:bookmarkStart w:id="27" w:name="_Toc14990"/>
      <w:r>
        <w:rPr>
          <w:rFonts w:hint="eastAsia" w:ascii="宋体" w:hAnsi="宋体"/>
          <w:b/>
          <w:color w:val="auto"/>
          <w:sz w:val="24"/>
          <w:szCs w:val="24"/>
          <w:highlight w:val="none"/>
          <w:lang w:val="en-US" w:eastAsia="zh-CN"/>
        </w:rPr>
        <w:t>35.1</w:t>
      </w:r>
      <w:r>
        <w:rPr>
          <w:rFonts w:hint="eastAsia" w:ascii="宋体" w:hAnsi="宋体"/>
          <w:b/>
          <w:color w:val="auto"/>
          <w:sz w:val="24"/>
          <w:szCs w:val="24"/>
          <w:highlight w:val="none"/>
        </w:rPr>
        <w:t xml:space="preserve"> 对</w:t>
      </w:r>
      <w:r>
        <w:rPr>
          <w:rFonts w:hint="eastAsia" w:ascii="宋体" w:hAnsi="宋体"/>
          <w:b/>
          <w:color w:val="auto"/>
          <w:sz w:val="24"/>
          <w:szCs w:val="24"/>
          <w:highlight w:val="none"/>
          <w:lang w:eastAsia="zh-CN"/>
        </w:rPr>
        <w:t>招标人</w:t>
      </w:r>
      <w:r>
        <w:rPr>
          <w:rFonts w:hint="eastAsia" w:ascii="宋体" w:hAnsi="宋体"/>
          <w:b/>
          <w:color w:val="auto"/>
          <w:sz w:val="24"/>
          <w:szCs w:val="24"/>
          <w:highlight w:val="none"/>
        </w:rPr>
        <w:t>的纪律要求</w:t>
      </w:r>
      <w:bookmarkEnd w:id="27"/>
    </w:p>
    <w:p w14:paraId="673741F7">
      <w:pPr>
        <w:spacing w:line="360" w:lineRule="auto"/>
        <w:rPr>
          <w:rFonts w:hint="eastAsia" w:ascii="宋体" w:hAnsi="宋体"/>
          <w:color w:val="auto"/>
          <w:sz w:val="24"/>
          <w:szCs w:val="24"/>
          <w:highlight w:val="none"/>
        </w:rPr>
      </w:pPr>
      <w:r>
        <w:rPr>
          <w:rFonts w:hint="eastAsia" w:ascii="宋体" w:hAnsi="宋体"/>
          <w:b/>
          <w:color w:val="auto"/>
          <w:sz w:val="24"/>
          <w:szCs w:val="24"/>
          <w:highlight w:val="none"/>
          <w:lang w:val="en-US" w:eastAsia="zh-CN"/>
        </w:rPr>
        <w:t>35.1.1</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不得向供应商索要或者接受其给予的赠品、回扣或者与采购无关的其他商品、服务；</w:t>
      </w:r>
    </w:p>
    <w:p w14:paraId="5A587921">
      <w:pPr>
        <w:spacing w:line="360" w:lineRule="auto"/>
        <w:rPr>
          <w:rFonts w:hint="eastAsia" w:ascii="宋体" w:hAnsi="宋体"/>
          <w:b/>
          <w:color w:val="auto"/>
          <w:sz w:val="24"/>
          <w:szCs w:val="24"/>
          <w:highlight w:val="none"/>
        </w:rPr>
      </w:pPr>
      <w:bookmarkStart w:id="28" w:name="_Toc20446"/>
      <w:bookmarkEnd w:id="28"/>
      <w:bookmarkStart w:id="29" w:name="_Toc14876"/>
      <w:r>
        <w:rPr>
          <w:rFonts w:hint="eastAsia" w:ascii="宋体" w:hAnsi="宋体"/>
          <w:b/>
          <w:color w:val="auto"/>
          <w:sz w:val="24"/>
          <w:szCs w:val="24"/>
          <w:highlight w:val="none"/>
          <w:lang w:val="en-US" w:eastAsia="zh-CN"/>
        </w:rPr>
        <w:t>35.2</w:t>
      </w:r>
      <w:r>
        <w:rPr>
          <w:rFonts w:hint="eastAsia" w:ascii="宋体" w:hAnsi="宋体"/>
          <w:b/>
          <w:color w:val="auto"/>
          <w:sz w:val="24"/>
          <w:szCs w:val="24"/>
          <w:highlight w:val="none"/>
        </w:rPr>
        <w:t xml:space="preserve"> 对投标人的纪律要求</w:t>
      </w:r>
      <w:bookmarkEnd w:id="29"/>
    </w:p>
    <w:p w14:paraId="0001F06A">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36.2.1</w:t>
      </w:r>
      <w:r>
        <w:rPr>
          <w:rFonts w:hint="eastAsia" w:ascii="宋体" w:hAnsi="宋体"/>
          <w:color w:val="auto"/>
          <w:sz w:val="24"/>
          <w:szCs w:val="24"/>
          <w:highlight w:val="none"/>
        </w:rPr>
        <w:t>投标人不得相互串通投标或者与</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串通投标，不得向</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或者评标委员会成员行贿谋取中标，不得以他人名义投标或者以</w:t>
      </w:r>
      <w:r>
        <w:rPr>
          <w:rFonts w:hint="eastAsia" w:ascii="宋体" w:hAnsi="宋体"/>
          <w:color w:val="auto"/>
          <w:sz w:val="24"/>
          <w:szCs w:val="24"/>
          <w:highlight w:val="none"/>
          <w:lang w:eastAsia="zh-CN"/>
        </w:rPr>
        <w:t>其他</w:t>
      </w:r>
      <w:r>
        <w:rPr>
          <w:rFonts w:hint="eastAsia" w:ascii="宋体" w:hAnsi="宋体"/>
          <w:color w:val="auto"/>
          <w:sz w:val="24"/>
          <w:szCs w:val="24"/>
          <w:highlight w:val="none"/>
        </w:rPr>
        <w:t>方式弄虚作假骗取中标；投标人不得以任何方式干扰、影响评标工作。</w:t>
      </w:r>
    </w:p>
    <w:p w14:paraId="542F152F">
      <w:pPr>
        <w:spacing w:line="360" w:lineRule="auto"/>
        <w:rPr>
          <w:rFonts w:hint="eastAsia" w:ascii="宋体" w:hAnsi="宋体"/>
          <w:b/>
          <w:color w:val="auto"/>
          <w:sz w:val="24"/>
          <w:szCs w:val="24"/>
          <w:highlight w:val="none"/>
        </w:rPr>
      </w:pPr>
      <w:bookmarkStart w:id="30" w:name="_Toc17796"/>
      <w:bookmarkEnd w:id="30"/>
      <w:bookmarkStart w:id="31" w:name="_Toc29247"/>
      <w:r>
        <w:rPr>
          <w:rFonts w:hint="eastAsia" w:ascii="宋体" w:hAnsi="宋体"/>
          <w:b/>
          <w:color w:val="auto"/>
          <w:sz w:val="24"/>
          <w:szCs w:val="24"/>
          <w:highlight w:val="none"/>
          <w:lang w:val="en-US" w:eastAsia="zh-CN"/>
        </w:rPr>
        <w:t>35.3</w:t>
      </w:r>
      <w:r>
        <w:rPr>
          <w:rFonts w:hint="eastAsia" w:ascii="宋体" w:hAnsi="宋体"/>
          <w:b/>
          <w:color w:val="auto"/>
          <w:sz w:val="24"/>
          <w:szCs w:val="24"/>
          <w:highlight w:val="none"/>
        </w:rPr>
        <w:t>对评标委员会成员的纪律要求</w:t>
      </w:r>
      <w:bookmarkEnd w:id="31"/>
    </w:p>
    <w:p w14:paraId="1C9007D1">
      <w:pPr>
        <w:spacing w:line="360" w:lineRule="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36.3.1</w:t>
      </w:r>
      <w:r>
        <w:rPr>
          <w:rFonts w:hint="eastAsia" w:ascii="宋体" w:hAnsi="宋体"/>
          <w:color w:val="auto"/>
          <w:sz w:val="24"/>
          <w:szCs w:val="24"/>
          <w:highlight w:val="none"/>
        </w:rPr>
        <w:t>评标委员会及其成员不得有下列行为：</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确定参与评标至评标结束前私自接触投标人</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接受投标人提出的与投标文件不一致的澄清或者说明；</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违反评标纪律发表倾向性意见或者征询</w:t>
      </w:r>
      <w:r>
        <w:rPr>
          <w:rFonts w:hint="eastAsia" w:ascii="宋体" w:hAnsi="宋体"/>
          <w:color w:val="auto"/>
          <w:sz w:val="24"/>
          <w:szCs w:val="24"/>
          <w:highlight w:val="none"/>
          <w:lang w:eastAsia="zh-CN"/>
        </w:rPr>
        <w:t>招标人</w:t>
      </w:r>
      <w:r>
        <w:rPr>
          <w:rFonts w:hint="eastAsia" w:ascii="宋体" w:hAnsi="宋体"/>
          <w:color w:val="auto"/>
          <w:sz w:val="24"/>
          <w:szCs w:val="24"/>
          <w:highlight w:val="none"/>
        </w:rPr>
        <w:t>的倾向性意见；</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对需要专业判断的主观评审因素协商评分；</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在评标过程中擅离职守，影响评标程序正常进行的；</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记录、复制或者带走任何评标资料；</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其他不遵守评标纪律的行为。</w:t>
      </w:r>
    </w:p>
    <w:p w14:paraId="38441DB6">
      <w:pPr>
        <w:spacing w:line="360" w:lineRule="auto"/>
        <w:rPr>
          <w:rFonts w:hint="eastAsia" w:ascii="宋体" w:hAnsi="宋体"/>
          <w:b/>
          <w:color w:val="auto"/>
          <w:sz w:val="24"/>
          <w:szCs w:val="24"/>
          <w:highlight w:val="none"/>
        </w:rPr>
      </w:pPr>
      <w:bookmarkStart w:id="32" w:name="_Toc22639"/>
      <w:bookmarkEnd w:id="32"/>
      <w:bookmarkStart w:id="33" w:name="_Toc5153"/>
      <w:r>
        <w:rPr>
          <w:rFonts w:hint="eastAsia" w:ascii="宋体" w:hAnsi="宋体"/>
          <w:b/>
          <w:color w:val="auto"/>
          <w:sz w:val="24"/>
          <w:szCs w:val="24"/>
          <w:highlight w:val="none"/>
          <w:lang w:val="en-US" w:eastAsia="zh-CN"/>
        </w:rPr>
        <w:t>35.4</w:t>
      </w:r>
      <w:r>
        <w:rPr>
          <w:rFonts w:hint="eastAsia" w:ascii="宋体" w:hAnsi="宋体"/>
          <w:b/>
          <w:color w:val="auto"/>
          <w:sz w:val="24"/>
          <w:szCs w:val="24"/>
          <w:highlight w:val="none"/>
        </w:rPr>
        <w:t>对与评标活动有关的工作人员的纪律要求</w:t>
      </w:r>
      <w:bookmarkEnd w:id="33"/>
    </w:p>
    <w:p w14:paraId="4643E9C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2EE0116">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35.5</w:t>
      </w:r>
      <w:r>
        <w:rPr>
          <w:rFonts w:hint="eastAsia" w:ascii="宋体" w:hAnsi="宋体" w:eastAsia="宋体" w:cs="宋体"/>
          <w:b/>
          <w:color w:val="auto"/>
          <w:sz w:val="24"/>
          <w:szCs w:val="24"/>
          <w:highlight w:val="none"/>
        </w:rPr>
        <w:t>廉洁自律规定</w:t>
      </w:r>
    </w:p>
    <w:p w14:paraId="73D727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35.5.1</w:t>
      </w:r>
      <w:r>
        <w:rPr>
          <w:rFonts w:hint="eastAsia" w:ascii="宋体" w:hAnsi="宋体" w:eastAsia="宋体" w:cs="宋体"/>
          <w:color w:val="auto"/>
          <w:sz w:val="24"/>
          <w:szCs w:val="24"/>
          <w:highlight w:val="none"/>
        </w:rPr>
        <w:t>采购代理机构工作人员不得以不正当手段获取政府采购代理业务，不得与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、供应商恶意串通操纵政府采购活动。</w:t>
      </w:r>
    </w:p>
    <w:p w14:paraId="3AE1A6BC">
      <w:pPr>
        <w:pStyle w:val="15"/>
        <w:spacing w:line="360" w:lineRule="auto"/>
        <w:rPr>
          <w:rFonts w:hint="eastAsia" w:hAnsi="宋体"/>
          <w:b/>
          <w:bCs/>
          <w:sz w:val="24"/>
          <w:szCs w:val="24"/>
        </w:rPr>
      </w:pPr>
      <w:r>
        <w:rPr>
          <w:rFonts w:hint="eastAsia" w:ascii="宋体" w:hAnsi="宋体" w:eastAsia="宋体" w:cs="宋体"/>
          <w:color w:val="auto"/>
          <w:sz w:val="24"/>
          <w:szCs w:val="24"/>
          <w:highlight w:val="none"/>
          <w:lang w:val="en-US" w:eastAsia="zh-CN"/>
        </w:rPr>
        <w:t>35.5.2</w:t>
      </w:r>
      <w:r>
        <w:rPr>
          <w:rFonts w:hint="eastAsia" w:ascii="宋体" w:hAnsi="宋体" w:eastAsia="宋体" w:cs="宋体"/>
          <w:color w:val="auto"/>
          <w:sz w:val="24"/>
          <w:szCs w:val="24"/>
          <w:highlight w:val="none"/>
        </w:rPr>
        <w:t>采购代理机构工作人员不得接受</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组织的宴请、旅游、娱乐，不得收受礼品、现金、有价证券等，不得向</w:t>
      </w:r>
      <w:r>
        <w:rPr>
          <w:rFonts w:hint="eastAsia" w:ascii="宋体" w:hAnsi="宋体" w:eastAsia="宋体" w:cs="宋体"/>
          <w:color w:val="auto"/>
          <w:sz w:val="24"/>
          <w:szCs w:val="24"/>
          <w:highlight w:val="none"/>
          <w:lang w:eastAsia="zh-CN"/>
        </w:rPr>
        <w:t>招标人或投标人</w:t>
      </w:r>
      <w:r>
        <w:rPr>
          <w:rFonts w:hint="eastAsia" w:ascii="宋体" w:hAnsi="宋体" w:eastAsia="宋体" w:cs="宋体"/>
          <w:color w:val="auto"/>
          <w:sz w:val="24"/>
          <w:szCs w:val="24"/>
          <w:highlight w:val="none"/>
        </w:rPr>
        <w:t>报销应当由个人承担的费用。</w:t>
      </w:r>
    </w:p>
    <w:p w14:paraId="3B1EB76D">
      <w:pPr>
        <w:pStyle w:val="15"/>
        <w:spacing w:line="360" w:lineRule="auto"/>
        <w:rPr>
          <w:rFonts w:hAnsi="宋体"/>
          <w:b/>
          <w:bCs/>
          <w:sz w:val="24"/>
          <w:szCs w:val="24"/>
        </w:rPr>
      </w:pPr>
      <w:r>
        <w:rPr>
          <w:rFonts w:hint="eastAsia" w:hAnsi="宋体"/>
          <w:b/>
          <w:bCs/>
          <w:sz w:val="24"/>
          <w:szCs w:val="24"/>
        </w:rPr>
        <w:t>3</w:t>
      </w:r>
      <w:r>
        <w:rPr>
          <w:rFonts w:hint="eastAsia" w:hAnsi="宋体"/>
          <w:b/>
          <w:bCs/>
          <w:sz w:val="24"/>
          <w:szCs w:val="24"/>
          <w:lang w:val="en-US" w:eastAsia="zh-CN"/>
        </w:rPr>
        <w:t>6</w:t>
      </w:r>
      <w:r>
        <w:rPr>
          <w:rFonts w:hint="eastAsia" w:hAnsi="宋体"/>
          <w:b/>
          <w:bCs/>
          <w:sz w:val="24"/>
          <w:szCs w:val="24"/>
        </w:rPr>
        <w:t>.</w:t>
      </w:r>
      <w:r>
        <w:rPr>
          <w:rFonts w:hint="eastAsia" w:hAnsi="宋体"/>
          <w:b/>
          <w:sz w:val="24"/>
          <w:szCs w:val="24"/>
        </w:rPr>
        <w:t>需要补充的其他内容</w:t>
      </w:r>
    </w:p>
    <w:p w14:paraId="4A8F1EFF">
      <w:pPr>
        <w:pStyle w:val="15"/>
        <w:spacing w:line="360" w:lineRule="auto"/>
        <w:rPr>
          <w:rFonts w:hAnsi="宋体"/>
          <w:sz w:val="24"/>
        </w:rPr>
      </w:pPr>
      <w:r>
        <w:rPr>
          <w:rFonts w:hAnsi="宋体"/>
          <w:sz w:val="24"/>
        </w:rPr>
        <w:t>3</w:t>
      </w:r>
      <w:r>
        <w:rPr>
          <w:rFonts w:hint="eastAsia" w:hAnsi="宋体"/>
          <w:sz w:val="24"/>
          <w:lang w:val="en-US" w:eastAsia="zh-CN"/>
        </w:rPr>
        <w:t>6</w:t>
      </w:r>
      <w:r>
        <w:rPr>
          <w:rFonts w:hAnsi="宋体"/>
          <w:sz w:val="24"/>
        </w:rPr>
        <w:t>.1 “</w:t>
      </w:r>
      <w:r>
        <w:rPr>
          <w:rFonts w:hAnsi="宋体"/>
          <w:b/>
          <w:sz w:val="24"/>
        </w:rPr>
        <w:t>投标人须知前附表</w:t>
      </w:r>
      <w:r>
        <w:rPr>
          <w:rFonts w:hAnsi="宋体"/>
          <w:sz w:val="24"/>
        </w:rPr>
        <w:t>”</w:t>
      </w:r>
      <w:r>
        <w:rPr>
          <w:rFonts w:hint="eastAsia" w:hAnsi="宋体"/>
          <w:sz w:val="24"/>
        </w:rPr>
        <w:t>中若</w:t>
      </w:r>
      <w:r>
        <w:rPr>
          <w:rFonts w:hAnsi="宋体"/>
          <w:sz w:val="24"/>
        </w:rPr>
        <w:t>规定</w:t>
      </w:r>
      <w:r>
        <w:rPr>
          <w:rFonts w:hint="eastAsia" w:hAnsi="宋体"/>
          <w:sz w:val="24"/>
        </w:rPr>
        <w:t>可以接受</w:t>
      </w:r>
      <w:r>
        <w:rPr>
          <w:rFonts w:hAnsi="宋体"/>
          <w:sz w:val="24"/>
        </w:rPr>
        <w:t>备选方案</w:t>
      </w:r>
      <w:r>
        <w:rPr>
          <w:rFonts w:hint="eastAsia" w:hAnsi="宋体"/>
          <w:sz w:val="24"/>
        </w:rPr>
        <w:t>的，投标人在投标文件中只能提供一个备选方案，并注明主选方案，且备选方案的投标价格不得高于主选方案。凡提供两个以上备选方案或未注明主选方案的，该投标将被视为未实质性响应招标文件要求。</w:t>
      </w:r>
    </w:p>
    <w:p w14:paraId="6621C3B5">
      <w:pPr>
        <w:pStyle w:val="15"/>
        <w:spacing w:line="360" w:lineRule="auto"/>
        <w:ind w:firstLine="480" w:firstLineChars="200"/>
        <w:rPr>
          <w:rFonts w:hAnsi="宋体"/>
          <w:sz w:val="24"/>
        </w:rPr>
      </w:pPr>
      <w:r>
        <w:rPr>
          <w:rFonts w:hint="eastAsia" w:hAnsi="宋体"/>
          <w:sz w:val="24"/>
        </w:rPr>
        <w:t>评标委员会在对有备选方案的投标人进行评审时，应当以</w:t>
      </w:r>
      <w:r>
        <w:rPr>
          <w:rFonts w:hAnsi="宋体"/>
          <w:sz w:val="24"/>
        </w:rPr>
        <w:t>主选方案</w:t>
      </w:r>
      <w:r>
        <w:rPr>
          <w:rFonts w:hint="eastAsia" w:hAnsi="宋体"/>
          <w:sz w:val="24"/>
        </w:rPr>
        <w:t>为准进行</w:t>
      </w:r>
      <w:r>
        <w:rPr>
          <w:rFonts w:hAnsi="宋体"/>
          <w:sz w:val="24"/>
        </w:rPr>
        <w:t>评</w:t>
      </w:r>
      <w:r>
        <w:rPr>
          <w:rFonts w:hint="eastAsia" w:hAnsi="宋体"/>
          <w:sz w:val="24"/>
        </w:rPr>
        <w:t>审，如考虑备选方案的，备选方案必须实质性响应招标文件要求</w:t>
      </w:r>
      <w:r>
        <w:rPr>
          <w:rFonts w:hAnsi="宋体"/>
          <w:sz w:val="24"/>
        </w:rPr>
        <w:t>。</w:t>
      </w:r>
    </w:p>
    <w:p w14:paraId="44F580E2">
      <w:pPr>
        <w:pStyle w:val="15"/>
        <w:spacing w:line="360" w:lineRule="auto"/>
        <w:rPr>
          <w:rFonts w:hAnsi="宋体"/>
          <w:sz w:val="24"/>
        </w:rPr>
      </w:pPr>
      <w:r>
        <w:rPr>
          <w:rFonts w:hint="eastAsia" w:hAnsi="宋体"/>
          <w:sz w:val="24"/>
        </w:rPr>
        <w:t>3</w:t>
      </w:r>
      <w:r>
        <w:rPr>
          <w:rFonts w:hint="eastAsia" w:hAnsi="宋体"/>
          <w:sz w:val="24"/>
          <w:lang w:val="en-US" w:eastAsia="zh-CN"/>
        </w:rPr>
        <w:t>6</w:t>
      </w:r>
      <w:r>
        <w:rPr>
          <w:rFonts w:hint="eastAsia" w:hAnsi="宋体"/>
          <w:sz w:val="24"/>
        </w:rPr>
        <w:t>.</w:t>
      </w:r>
      <w:r>
        <w:rPr>
          <w:rFonts w:hint="eastAsia" w:hAnsi="宋体"/>
          <w:sz w:val="24"/>
          <w:lang w:val="en-US" w:eastAsia="zh-CN"/>
        </w:rPr>
        <w:t>2</w:t>
      </w:r>
      <w:r>
        <w:rPr>
          <w:rFonts w:hint="eastAsia" w:hAnsi="宋体"/>
          <w:sz w:val="24"/>
        </w:rPr>
        <w:t>如投标人通过编制虚假资料、私刻公章等欺骗方式谋求中标，一经查实，招标方将根据法定流程取消其中标资格，并上报财政部门作出行政处罚，所产生的一切法律责任由投标人承担。</w:t>
      </w:r>
    </w:p>
    <w:p w14:paraId="2473BEFC">
      <w:pPr>
        <w:pStyle w:val="15"/>
        <w:spacing w:line="360" w:lineRule="auto"/>
        <w:rPr>
          <w:rFonts w:hAnsi="宋体"/>
          <w:sz w:val="24"/>
        </w:rPr>
      </w:pPr>
      <w:r>
        <w:rPr>
          <w:rFonts w:hint="eastAsia" w:hAnsi="宋体"/>
          <w:sz w:val="24"/>
        </w:rPr>
        <w:t>3</w:t>
      </w:r>
      <w:r>
        <w:rPr>
          <w:rFonts w:hint="eastAsia" w:hAnsi="宋体"/>
          <w:sz w:val="24"/>
          <w:lang w:val="en-US" w:eastAsia="zh-CN"/>
        </w:rPr>
        <w:t>6</w:t>
      </w:r>
      <w:r>
        <w:rPr>
          <w:rFonts w:hint="eastAsia" w:hAnsi="宋体"/>
          <w:sz w:val="24"/>
        </w:rPr>
        <w:t>.</w:t>
      </w:r>
      <w:r>
        <w:rPr>
          <w:rFonts w:hint="eastAsia" w:hAnsi="宋体"/>
          <w:sz w:val="24"/>
          <w:lang w:val="en-US" w:eastAsia="zh-CN"/>
        </w:rPr>
        <w:t>3</w:t>
      </w:r>
      <w:r>
        <w:rPr>
          <w:rFonts w:hint="eastAsia" w:hAnsi="宋体"/>
          <w:sz w:val="24"/>
        </w:rPr>
        <w:t>其它需要补充的其他内容</w:t>
      </w:r>
      <w:r>
        <w:rPr>
          <w:rFonts w:hint="eastAsia" w:hAnsi="宋体"/>
          <w:sz w:val="24"/>
          <w:lang w:eastAsia="zh-CN"/>
        </w:rPr>
        <w:t>：</w:t>
      </w:r>
      <w:r>
        <w:rPr>
          <w:rFonts w:hint="eastAsia" w:hAnsi="宋体"/>
          <w:sz w:val="24"/>
        </w:rPr>
        <w:t>见“投标人须知前附表”。</w:t>
      </w:r>
    </w:p>
    <w:p w14:paraId="063C3997">
      <w:pPr>
        <w:pStyle w:val="8"/>
        <w:ind w:firstLine="400"/>
      </w:pPr>
    </w:p>
    <w:p w14:paraId="1DEFCA8F">
      <w:pPr>
        <w:pStyle w:val="15"/>
        <w:spacing w:line="360" w:lineRule="auto"/>
        <w:ind w:firstLine="480" w:firstLineChars="200"/>
        <w:rPr>
          <w:rFonts w:hAnsi="宋体"/>
          <w:sz w:val="24"/>
        </w:rPr>
      </w:pPr>
    </w:p>
    <w:p w14:paraId="31D7ADEC">
      <w:pPr>
        <w:rPr>
          <w:rFonts w:ascii="宋体" w:hAnsi="宋体"/>
          <w:sz w:val="36"/>
        </w:rPr>
      </w:pPr>
      <w:r>
        <w:rPr>
          <w:rFonts w:hint="eastAsia" w:ascii="宋体" w:hAnsi="宋体"/>
          <w:sz w:val="36"/>
        </w:rPr>
        <w:br w:type="page"/>
      </w:r>
    </w:p>
    <w:bookmarkEnd w:id="25"/>
    <w:p w14:paraId="60F0C72E">
      <w:pPr>
        <w:pStyle w:val="2"/>
        <w:numPr>
          <w:ilvl w:val="0"/>
          <w:numId w:val="0"/>
        </w:numPr>
        <w:jc w:val="center"/>
        <w:rPr>
          <w:rFonts w:ascii="宋体" w:hAnsi="宋体" w:eastAsia="宋体"/>
          <w:b w:val="0"/>
          <w:sz w:val="36"/>
        </w:rPr>
      </w:pPr>
      <w:bookmarkStart w:id="34" w:name="_Toc4159"/>
      <w:bookmarkStart w:id="35" w:name="_Toc16893"/>
      <w:r>
        <w:rPr>
          <w:rFonts w:hint="eastAsia" w:ascii="宋体" w:hAnsi="宋体" w:eastAsia="宋体"/>
          <w:b w:val="0"/>
          <w:sz w:val="36"/>
        </w:rPr>
        <w:t>第三章 合同书样式及主要条款</w:t>
      </w:r>
      <w:bookmarkEnd w:id="34"/>
      <w:bookmarkEnd w:id="35"/>
    </w:p>
    <w:p w14:paraId="29A8A08A">
      <w:pPr>
        <w:pStyle w:val="3"/>
        <w:numPr>
          <w:ilvl w:val="0"/>
          <w:numId w:val="0"/>
        </w:numPr>
        <w:ind w:left="1021"/>
        <w:jc w:val="center"/>
        <w:rPr>
          <w:rFonts w:asciiTheme="minorEastAsia" w:hAnsiTheme="minorEastAsia" w:eastAsiaTheme="minorEastAsia"/>
          <w:sz w:val="32"/>
          <w:szCs w:val="32"/>
        </w:rPr>
      </w:pPr>
      <w:bookmarkStart w:id="36" w:name="_Toc9377"/>
      <w:bookmarkStart w:id="37" w:name="_Toc30539"/>
      <w:bookmarkStart w:id="38" w:name="_Toc4712"/>
      <w:r>
        <w:rPr>
          <w:rFonts w:hint="eastAsia" w:asciiTheme="minorEastAsia" w:hAnsiTheme="minorEastAsia" w:eastAsiaTheme="minorEastAsia"/>
          <w:sz w:val="32"/>
          <w:szCs w:val="32"/>
          <w:lang w:val="en-US" w:eastAsia="zh-CN"/>
        </w:rPr>
        <w:t xml:space="preserve">第一部分 </w:t>
      </w:r>
      <w:r>
        <w:rPr>
          <w:rFonts w:hint="eastAsia" w:asciiTheme="minorEastAsia" w:hAnsiTheme="minorEastAsia" w:eastAsiaTheme="minorEastAsia"/>
          <w:sz w:val="32"/>
          <w:szCs w:val="32"/>
        </w:rPr>
        <w:t>合同条款前附表</w:t>
      </w:r>
      <w:bookmarkEnd w:id="36"/>
      <w:bookmarkEnd w:id="37"/>
      <w:bookmarkEnd w:id="38"/>
    </w:p>
    <w:tbl>
      <w:tblPr>
        <w:tblStyle w:val="30"/>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819"/>
      </w:tblGrid>
      <w:tr w14:paraId="14E8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2" w:type="dxa"/>
            <w:vAlign w:val="center"/>
          </w:tcPr>
          <w:p w14:paraId="2923BBF1">
            <w:pPr>
              <w:pStyle w:val="15"/>
              <w:ind w:firstLine="240" w:firstLineChars="100"/>
              <w:rPr>
                <w:rFonts w:hAnsi="宋体"/>
                <w:b/>
                <w:bCs/>
                <w:sz w:val="24"/>
                <w:szCs w:val="24"/>
              </w:rPr>
            </w:pPr>
            <w:r>
              <w:rPr>
                <w:rFonts w:hint="eastAsia" w:hAnsi="宋体"/>
                <w:b/>
                <w:bCs/>
                <w:sz w:val="24"/>
                <w:szCs w:val="24"/>
              </w:rPr>
              <w:t>序号</w:t>
            </w:r>
          </w:p>
        </w:tc>
        <w:tc>
          <w:tcPr>
            <w:tcW w:w="7819" w:type="dxa"/>
            <w:vAlign w:val="center"/>
          </w:tcPr>
          <w:p w14:paraId="32A16C2F">
            <w:pPr>
              <w:pStyle w:val="15"/>
              <w:ind w:firstLine="240" w:firstLineChars="100"/>
              <w:jc w:val="center"/>
              <w:rPr>
                <w:rFonts w:hAnsi="宋体"/>
                <w:b/>
                <w:bCs/>
                <w:sz w:val="24"/>
                <w:szCs w:val="24"/>
              </w:rPr>
            </w:pPr>
            <w:r>
              <w:rPr>
                <w:rFonts w:hint="eastAsia" w:hAnsi="宋体"/>
                <w:b/>
                <w:bCs/>
                <w:sz w:val="24"/>
                <w:szCs w:val="24"/>
              </w:rPr>
              <w:t>内      容</w:t>
            </w:r>
          </w:p>
        </w:tc>
      </w:tr>
      <w:tr w14:paraId="287B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1122" w:type="dxa"/>
            <w:vAlign w:val="center"/>
          </w:tcPr>
          <w:p w14:paraId="1E8EC280">
            <w:pPr>
              <w:pStyle w:val="15"/>
              <w:spacing w:line="360" w:lineRule="auto"/>
              <w:ind w:firstLine="240" w:firstLineChars="100"/>
              <w:jc w:val="center"/>
              <w:rPr>
                <w:rFonts w:hint="eastAsia" w:hAnsi="宋体" w:eastAsia="宋体"/>
                <w:sz w:val="24"/>
                <w:szCs w:val="24"/>
                <w:lang w:eastAsia="zh-CN"/>
              </w:rPr>
            </w:pPr>
            <w:r>
              <w:rPr>
                <w:rFonts w:hint="eastAsia" w:hAnsi="宋体"/>
                <w:sz w:val="24"/>
                <w:szCs w:val="24"/>
                <w:lang w:val="en-US" w:eastAsia="zh-CN"/>
              </w:rPr>
              <w:t>1</w:t>
            </w:r>
          </w:p>
        </w:tc>
        <w:tc>
          <w:tcPr>
            <w:tcW w:w="7819" w:type="dxa"/>
            <w:vAlign w:val="center"/>
          </w:tcPr>
          <w:p w14:paraId="2EFF374B">
            <w:pPr>
              <w:pStyle w:val="15"/>
              <w:spacing w:line="360" w:lineRule="auto"/>
              <w:rPr>
                <w:rFonts w:hAnsi="宋体"/>
                <w:color w:val="auto"/>
                <w:sz w:val="24"/>
                <w:szCs w:val="24"/>
              </w:rPr>
            </w:pPr>
            <w:r>
              <w:rPr>
                <w:rFonts w:hint="eastAsia" w:hAnsi="宋体"/>
                <w:color w:val="auto"/>
                <w:sz w:val="24"/>
                <w:szCs w:val="24"/>
              </w:rPr>
              <w:t>交货期、交货方式及交货地点</w:t>
            </w:r>
          </w:p>
          <w:p w14:paraId="3C4B4D19">
            <w:pPr>
              <w:pStyle w:val="15"/>
              <w:spacing w:line="360" w:lineRule="auto"/>
              <w:ind w:firstLine="240" w:firstLineChars="100"/>
              <w:rPr>
                <w:rFonts w:hAnsi="宋体"/>
                <w:color w:val="auto"/>
                <w:sz w:val="24"/>
                <w:szCs w:val="24"/>
              </w:rPr>
            </w:pPr>
            <w:r>
              <w:rPr>
                <w:rFonts w:hint="eastAsia" w:hAnsi="宋体"/>
                <w:color w:val="auto"/>
                <w:sz w:val="24"/>
                <w:szCs w:val="24"/>
              </w:rPr>
              <w:t>1）交货时间</w:t>
            </w:r>
            <w:r>
              <w:rPr>
                <w:rFonts w:hint="eastAsia" w:hAnsi="宋体"/>
                <w:color w:val="auto"/>
                <w:sz w:val="24"/>
                <w:szCs w:val="24"/>
                <w:lang w:eastAsia="zh-CN"/>
              </w:rPr>
              <w:t>：</w:t>
            </w:r>
            <w:r>
              <w:rPr>
                <w:rFonts w:hint="eastAsia" w:asciiTheme="minorEastAsia" w:hAnsiTheme="minorEastAsia" w:eastAsiaTheme="minorEastAsia"/>
                <w:color w:val="auto"/>
                <w:sz w:val="24"/>
                <w:lang w:eastAsia="zh-CN"/>
              </w:rPr>
              <w:t>合同签订后30天内完成供货安装</w:t>
            </w:r>
            <w:r>
              <w:rPr>
                <w:rFonts w:hint="eastAsia" w:hAnsi="宋体"/>
                <w:color w:val="auto"/>
                <w:sz w:val="24"/>
                <w:szCs w:val="24"/>
              </w:rPr>
              <w:t>。</w:t>
            </w:r>
          </w:p>
          <w:p w14:paraId="5CFD9ECE">
            <w:pPr>
              <w:pStyle w:val="15"/>
              <w:spacing w:line="360" w:lineRule="auto"/>
              <w:ind w:firstLine="240" w:firstLineChars="100"/>
              <w:rPr>
                <w:rFonts w:hint="eastAsia" w:hAnsi="宋体"/>
                <w:color w:val="auto"/>
                <w:sz w:val="24"/>
                <w:szCs w:val="24"/>
              </w:rPr>
            </w:pPr>
            <w:r>
              <w:rPr>
                <w:rFonts w:hint="eastAsia" w:hAnsi="宋体"/>
                <w:color w:val="auto"/>
                <w:sz w:val="24"/>
                <w:szCs w:val="24"/>
              </w:rPr>
              <w:t>2）交货地点</w:t>
            </w:r>
            <w:r>
              <w:rPr>
                <w:rFonts w:hint="eastAsia" w:hAnsi="宋体"/>
                <w:color w:val="auto"/>
                <w:sz w:val="24"/>
                <w:szCs w:val="24"/>
                <w:lang w:eastAsia="zh-CN"/>
              </w:rPr>
              <w:t>：丘北县人民医院指定地点</w:t>
            </w:r>
            <w:r>
              <w:rPr>
                <w:rFonts w:hint="eastAsia" w:hAnsi="宋体"/>
                <w:color w:val="auto"/>
                <w:sz w:val="24"/>
                <w:szCs w:val="24"/>
              </w:rPr>
              <w:t>。</w:t>
            </w:r>
          </w:p>
          <w:p w14:paraId="74F0255A">
            <w:pPr>
              <w:pStyle w:val="15"/>
              <w:spacing w:line="360" w:lineRule="auto"/>
              <w:ind w:firstLine="240" w:firstLineChars="100"/>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3）</w:t>
            </w:r>
            <w:r>
              <w:rPr>
                <w:rFonts w:hint="eastAsia" w:ascii="宋体" w:hAnsi="宋体" w:eastAsia="宋体"/>
                <w:color w:val="auto"/>
                <w:sz w:val="24"/>
                <w:szCs w:val="24"/>
              </w:rPr>
              <w:t>交货方式</w:t>
            </w:r>
            <w:r>
              <w:rPr>
                <w:rFonts w:hint="eastAsia" w:hAnsi="宋体"/>
                <w:color w:val="auto"/>
                <w:sz w:val="24"/>
                <w:szCs w:val="24"/>
                <w:lang w:eastAsia="zh-CN"/>
              </w:rPr>
              <w:t>：</w:t>
            </w:r>
            <w:r>
              <w:rPr>
                <w:rFonts w:hint="eastAsia" w:ascii="宋体" w:hAnsi="宋体" w:eastAsia="宋体"/>
                <w:color w:val="auto"/>
                <w:sz w:val="24"/>
                <w:szCs w:val="24"/>
              </w:rPr>
              <w:t>安装</w:t>
            </w:r>
            <w:r>
              <w:rPr>
                <w:rFonts w:hint="eastAsia" w:ascii="宋体" w:hAnsi="宋体" w:eastAsia="宋体"/>
                <w:color w:val="auto"/>
                <w:sz w:val="24"/>
                <w:szCs w:val="24"/>
                <w:lang w:eastAsia="zh-CN"/>
              </w:rPr>
              <w:t>调试</w:t>
            </w:r>
            <w:r>
              <w:rPr>
                <w:rFonts w:hint="eastAsia" w:ascii="宋体" w:hAnsi="宋体" w:eastAsia="宋体"/>
                <w:color w:val="auto"/>
                <w:sz w:val="24"/>
                <w:szCs w:val="24"/>
              </w:rPr>
              <w:t>验收完成。</w:t>
            </w:r>
          </w:p>
          <w:p w14:paraId="124ABDCE">
            <w:pPr>
              <w:pStyle w:val="15"/>
              <w:spacing w:line="360" w:lineRule="auto"/>
              <w:ind w:firstLine="240" w:firstLineChars="100"/>
              <w:rPr>
                <w:rFonts w:hAnsi="宋体"/>
                <w:color w:val="auto"/>
                <w:sz w:val="24"/>
                <w:szCs w:val="24"/>
              </w:rPr>
            </w:pPr>
            <w:r>
              <w:rPr>
                <w:rFonts w:hint="eastAsia" w:ascii="宋体" w:hAnsi="宋体" w:eastAsia="宋体"/>
                <w:color w:val="auto"/>
                <w:sz w:val="24"/>
                <w:szCs w:val="24"/>
                <w:lang w:val="en-US" w:eastAsia="zh-CN"/>
              </w:rPr>
              <w:t>4</w:t>
            </w:r>
            <w:r>
              <w:rPr>
                <w:rFonts w:hint="eastAsia" w:ascii="宋体" w:hAnsi="宋体" w:eastAsia="宋体"/>
                <w:color w:val="auto"/>
                <w:sz w:val="24"/>
                <w:szCs w:val="24"/>
              </w:rPr>
              <w:t>）</w:t>
            </w:r>
            <w:r>
              <w:rPr>
                <w:rFonts w:hint="eastAsia" w:ascii="宋体" w:hAnsi="宋体" w:eastAsia="宋体"/>
                <w:color w:val="auto"/>
                <w:sz w:val="24"/>
                <w:szCs w:val="24"/>
                <w:lang w:val="en-US" w:eastAsia="zh-CN"/>
              </w:rPr>
              <w:t>所有设备在发货中必须附有生产厂家营业执照、生产经营许可证、设备注册证、合格证、说明书、装箱清单等资料随货同行。</w:t>
            </w:r>
          </w:p>
        </w:tc>
      </w:tr>
      <w:tr w14:paraId="607E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122" w:type="dxa"/>
            <w:vAlign w:val="center"/>
          </w:tcPr>
          <w:p w14:paraId="2FAD7A48">
            <w:pPr>
              <w:pStyle w:val="15"/>
              <w:spacing w:line="360" w:lineRule="auto"/>
              <w:ind w:firstLine="240" w:firstLineChars="100"/>
              <w:jc w:val="center"/>
              <w:rPr>
                <w:rFonts w:hint="eastAsia" w:hAnsi="宋体" w:eastAsia="宋体"/>
                <w:sz w:val="24"/>
                <w:szCs w:val="24"/>
                <w:lang w:eastAsia="zh-CN"/>
              </w:rPr>
            </w:pPr>
            <w:r>
              <w:rPr>
                <w:rFonts w:hint="eastAsia" w:hAnsi="宋体"/>
                <w:sz w:val="24"/>
                <w:szCs w:val="24"/>
                <w:lang w:val="en-US" w:eastAsia="zh-CN"/>
              </w:rPr>
              <w:t>2</w:t>
            </w:r>
          </w:p>
        </w:tc>
        <w:tc>
          <w:tcPr>
            <w:tcW w:w="7819" w:type="dxa"/>
            <w:vAlign w:val="center"/>
          </w:tcPr>
          <w:p w14:paraId="1D6E416F">
            <w:pPr>
              <w:pStyle w:val="15"/>
              <w:spacing w:line="360" w:lineRule="auto"/>
              <w:rPr>
                <w:rFonts w:hint="eastAsia" w:hAnsi="宋体" w:eastAsia="宋体"/>
                <w:color w:val="auto"/>
                <w:sz w:val="24"/>
                <w:szCs w:val="24"/>
                <w:lang w:eastAsia="zh-CN"/>
              </w:rPr>
            </w:pPr>
            <w:r>
              <w:rPr>
                <w:rFonts w:hint="eastAsia" w:hAnsi="宋体"/>
                <w:color w:val="auto"/>
                <w:sz w:val="24"/>
                <w:szCs w:val="24"/>
              </w:rPr>
              <w:t>付款方式：项目终验合格交付后，1-3个月支付总价款的50%，6-12个月后支付47%,质保期满后支付3%（仅供参考，具体以实际签订的合同为准）</w:t>
            </w:r>
            <w:r>
              <w:rPr>
                <w:rFonts w:hint="eastAsia" w:hAnsi="宋体"/>
                <w:color w:val="auto"/>
                <w:sz w:val="24"/>
                <w:szCs w:val="24"/>
                <w:lang w:eastAsia="zh-CN"/>
              </w:rPr>
              <w:t>。</w:t>
            </w:r>
          </w:p>
        </w:tc>
      </w:tr>
      <w:tr w14:paraId="6D99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22" w:type="dxa"/>
            <w:vAlign w:val="center"/>
          </w:tcPr>
          <w:p w14:paraId="5517B50B">
            <w:pPr>
              <w:pStyle w:val="15"/>
              <w:spacing w:line="360" w:lineRule="auto"/>
              <w:ind w:firstLine="240" w:firstLineChars="100"/>
              <w:jc w:val="center"/>
              <w:rPr>
                <w:rFonts w:hint="eastAsia" w:hAnsi="宋体" w:eastAsia="宋体"/>
                <w:sz w:val="24"/>
                <w:szCs w:val="24"/>
                <w:lang w:eastAsia="zh-CN"/>
              </w:rPr>
            </w:pPr>
            <w:r>
              <w:rPr>
                <w:rFonts w:hint="eastAsia" w:hAnsi="宋体"/>
                <w:sz w:val="24"/>
                <w:szCs w:val="24"/>
                <w:lang w:val="en-US" w:eastAsia="zh-CN"/>
              </w:rPr>
              <w:t>3</w:t>
            </w:r>
          </w:p>
        </w:tc>
        <w:tc>
          <w:tcPr>
            <w:tcW w:w="7819" w:type="dxa"/>
            <w:vAlign w:val="center"/>
          </w:tcPr>
          <w:p w14:paraId="24DECC5D">
            <w:pPr>
              <w:pStyle w:val="15"/>
              <w:spacing w:line="360" w:lineRule="auto"/>
              <w:rPr>
                <w:rFonts w:hAnsi="宋体"/>
                <w:sz w:val="24"/>
                <w:szCs w:val="24"/>
              </w:rPr>
            </w:pPr>
            <w:r>
              <w:rPr>
                <w:rFonts w:hint="eastAsia" w:hAnsi="宋体"/>
                <w:color w:val="auto"/>
                <w:sz w:val="24"/>
                <w:szCs w:val="24"/>
              </w:rPr>
              <w:t>质保期</w:t>
            </w:r>
            <w:r>
              <w:rPr>
                <w:rFonts w:hint="eastAsia" w:hAnsi="宋体"/>
                <w:color w:val="auto"/>
                <w:sz w:val="24"/>
                <w:szCs w:val="24"/>
                <w:lang w:eastAsia="zh-CN"/>
              </w:rPr>
              <w:t>：</w:t>
            </w:r>
            <w:r>
              <w:rPr>
                <w:rFonts w:hint="eastAsia" w:hAnsi="宋体"/>
                <w:color w:val="auto"/>
                <w:sz w:val="24"/>
                <w:szCs w:val="24"/>
                <w:lang w:val="en-US" w:eastAsia="zh-CN"/>
              </w:rPr>
              <w:t>所有设备质保不得低于2年</w:t>
            </w:r>
            <w:r>
              <w:rPr>
                <w:rFonts w:hint="eastAsia"/>
                <w:color w:val="auto"/>
                <w:sz w:val="24"/>
              </w:rPr>
              <w:t>。</w:t>
            </w:r>
          </w:p>
        </w:tc>
      </w:tr>
    </w:tbl>
    <w:p w14:paraId="216C3BC3">
      <w:pPr>
        <w:spacing w:line="360" w:lineRule="auto"/>
        <w:rPr>
          <w:rFonts w:ascii="宋体" w:hAnsi="宋体"/>
          <w:sz w:val="24"/>
        </w:rPr>
      </w:pPr>
    </w:p>
    <w:p w14:paraId="4C463656">
      <w:pPr>
        <w:widowControl/>
        <w:jc w:val="left"/>
        <w:rPr>
          <w:rFonts w:ascii="宋体" w:hAnsi="宋体"/>
          <w:sz w:val="24"/>
        </w:rPr>
      </w:pPr>
      <w:r>
        <w:rPr>
          <w:rFonts w:ascii="宋体" w:hAnsi="宋体"/>
          <w:sz w:val="24"/>
        </w:rPr>
        <w:br w:type="page"/>
      </w:r>
    </w:p>
    <w:p w14:paraId="2E108621">
      <w:pPr>
        <w:widowControl/>
        <w:jc w:val="left"/>
        <w:rPr>
          <w:rFonts w:ascii="宋体" w:hAnsi="宋体"/>
          <w:sz w:val="24"/>
        </w:rPr>
      </w:pPr>
    </w:p>
    <w:p w14:paraId="46F04209">
      <w:pPr>
        <w:widowControl/>
        <w:jc w:val="left"/>
        <w:rPr>
          <w:rFonts w:ascii="宋体" w:hAnsi="宋体"/>
          <w:sz w:val="24"/>
        </w:rPr>
      </w:pPr>
    </w:p>
    <w:p w14:paraId="6629FF37">
      <w:pPr>
        <w:widowControl/>
        <w:jc w:val="left"/>
        <w:rPr>
          <w:rFonts w:ascii="宋体" w:hAnsi="宋体"/>
          <w:sz w:val="24"/>
        </w:rPr>
      </w:pPr>
    </w:p>
    <w:p w14:paraId="00E2E434">
      <w:pPr>
        <w:widowControl/>
        <w:jc w:val="center"/>
        <w:rPr>
          <w:rFonts w:ascii="黑体" w:hAnsi="黑体" w:eastAsia="黑体" w:cs="黑体"/>
          <w:snapToGrid w:val="0"/>
          <w:color w:val="000000"/>
          <w:spacing w:val="12"/>
          <w:kern w:val="0"/>
          <w:sz w:val="48"/>
          <w:szCs w:val="48"/>
          <w:lang w:eastAsia="en-US"/>
          <w14:textFill>
            <w14:solidFill>
              <w14:srgbClr w14:val="000000">
                <w14:alpha w14:val="34901"/>
              </w14:srgbClr>
            </w14:solidFill>
          </w14:textFill>
        </w:rPr>
      </w:pPr>
    </w:p>
    <w:p w14:paraId="654605A1">
      <w:pPr>
        <w:widowControl/>
        <w:jc w:val="center"/>
        <w:rPr>
          <w:rFonts w:ascii="黑体" w:hAnsi="黑体" w:eastAsia="黑体" w:cs="黑体"/>
          <w:snapToGrid w:val="0"/>
          <w:color w:val="000000"/>
          <w:kern w:val="0"/>
          <w:sz w:val="48"/>
          <w:szCs w:val="48"/>
          <w:lang w:eastAsia="en-US"/>
        </w:rPr>
      </w:pPr>
      <w:r>
        <w:rPr>
          <w:rFonts w:ascii="黑体" w:hAnsi="黑体" w:eastAsia="黑体" w:cs="黑体"/>
          <w:snapToGrid w:val="0"/>
          <w:color w:val="000000"/>
          <w:spacing w:val="12"/>
          <w:kern w:val="0"/>
          <w:sz w:val="48"/>
          <w:szCs w:val="48"/>
          <w:lang w:eastAsia="en-US"/>
          <w14:textFill>
            <w14:solidFill>
              <w14:srgbClr w14:val="000000">
                <w14:alpha w14:val="34901"/>
              </w14:srgbClr>
            </w14:solidFill>
          </w14:textFill>
        </w:rPr>
        <w:t>政府采购合同</w:t>
      </w:r>
    </w:p>
    <w:p w14:paraId="3513C2A7">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val="en-US" w:eastAsia="en-US" w:bidi="ar-SA"/>
        </w:rPr>
      </w:pPr>
    </w:p>
    <w:p w14:paraId="300967E6">
      <w:pPr>
        <w:kinsoku w:val="0"/>
        <w:autoSpaceDE w:val="0"/>
        <w:autoSpaceDN w:val="0"/>
        <w:adjustRightInd w:val="0"/>
        <w:snapToGrid w:val="0"/>
        <w:spacing w:line="264" w:lineRule="auto"/>
        <w:jc w:val="left"/>
        <w:textAlignment w:val="baseline"/>
        <w:rPr>
          <w:rFonts w:ascii="Arial" w:hAnsi="Arial" w:eastAsia="Arial" w:cs="Arial"/>
          <w:snapToGrid w:val="0"/>
          <w:color w:val="000000"/>
          <w:kern w:val="0"/>
          <w:sz w:val="21"/>
          <w:szCs w:val="21"/>
          <w:lang w:val="en-US" w:eastAsia="en-US" w:bidi="ar-SA"/>
        </w:rPr>
      </w:pPr>
    </w:p>
    <w:p w14:paraId="52844BA0">
      <w:pPr>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val="en-US" w:eastAsia="en-US" w:bidi="ar-SA"/>
        </w:rPr>
      </w:pPr>
    </w:p>
    <w:p w14:paraId="6DECDB9D">
      <w:pPr>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21"/>
          <w:szCs w:val="21"/>
          <w:lang w:val="en-US" w:eastAsia="en-US" w:bidi="ar-SA"/>
        </w:rPr>
      </w:pPr>
    </w:p>
    <w:p w14:paraId="3F9FF4E9">
      <w:pPr>
        <w:widowControl/>
        <w:kinsoku w:val="0"/>
        <w:autoSpaceDE w:val="0"/>
        <w:autoSpaceDN w:val="0"/>
        <w:adjustRightInd w:val="0"/>
        <w:snapToGrid w:val="0"/>
        <w:spacing w:before="94" w:line="184" w:lineRule="auto"/>
        <w:jc w:val="left"/>
        <w:textAlignment w:val="baseline"/>
        <w:rPr>
          <w:rFonts w:ascii="微软雅黑" w:hAnsi="微软雅黑" w:eastAsia="微软雅黑" w:cs="微软雅黑"/>
          <w:snapToGrid w:val="0"/>
          <w:color w:val="000000"/>
          <w:spacing w:val="-7"/>
          <w:kern w:val="0"/>
          <w:sz w:val="30"/>
          <w:szCs w:val="30"/>
          <w:lang w:eastAsia="en-US"/>
          <w14:textFill>
            <w14:solidFill>
              <w14:srgbClr w14:val="000000">
                <w14:alpha w14:val="34901"/>
              </w14:srgbClr>
            </w14:solidFill>
          </w14:textFill>
        </w:rPr>
      </w:pPr>
    </w:p>
    <w:p w14:paraId="02EB0C5E">
      <w:pPr>
        <w:widowControl/>
        <w:kinsoku w:val="0"/>
        <w:autoSpaceDE w:val="0"/>
        <w:autoSpaceDN w:val="0"/>
        <w:adjustRightInd w:val="0"/>
        <w:snapToGrid w:val="0"/>
        <w:spacing w:before="94" w:line="184" w:lineRule="auto"/>
        <w:jc w:val="left"/>
        <w:textAlignment w:val="baseline"/>
        <w:rPr>
          <w:rFonts w:ascii="微软雅黑" w:hAnsi="微软雅黑" w:eastAsia="微软雅黑" w:cs="微软雅黑"/>
          <w:snapToGrid w:val="0"/>
          <w:color w:val="000000"/>
          <w:spacing w:val="-7"/>
          <w:kern w:val="0"/>
          <w:sz w:val="30"/>
          <w:szCs w:val="30"/>
          <w:lang w:eastAsia="en-US"/>
          <w14:textFill>
            <w14:solidFill>
              <w14:srgbClr w14:val="000000">
                <w14:alpha w14:val="34901"/>
              </w14:srgbClr>
            </w14:solidFill>
          </w14:textFill>
        </w:rPr>
      </w:pPr>
    </w:p>
    <w:p w14:paraId="7608DB89">
      <w:pPr>
        <w:widowControl/>
        <w:kinsoku w:val="0"/>
        <w:autoSpaceDE w:val="0"/>
        <w:autoSpaceDN w:val="0"/>
        <w:adjustRightInd w:val="0"/>
        <w:snapToGrid w:val="0"/>
        <w:spacing w:before="94" w:line="184" w:lineRule="auto"/>
        <w:jc w:val="left"/>
        <w:textAlignment w:val="baseline"/>
        <w:rPr>
          <w:rFonts w:ascii="微软雅黑" w:hAnsi="微软雅黑" w:eastAsia="微软雅黑" w:cs="微软雅黑"/>
          <w:snapToGrid w:val="0"/>
          <w:color w:val="000000"/>
          <w:spacing w:val="-7"/>
          <w:kern w:val="0"/>
          <w:sz w:val="30"/>
          <w:szCs w:val="30"/>
          <w:lang w:eastAsia="en-US"/>
          <w14:textFill>
            <w14:solidFill>
              <w14:srgbClr w14:val="000000">
                <w14:alpha w14:val="34901"/>
              </w14:srgbClr>
            </w14:solidFill>
          </w14:textFill>
        </w:rPr>
      </w:pPr>
    </w:p>
    <w:p w14:paraId="5AC49F31">
      <w:pPr>
        <w:widowControl/>
        <w:kinsoku w:val="0"/>
        <w:autoSpaceDE w:val="0"/>
        <w:autoSpaceDN w:val="0"/>
        <w:adjustRightInd w:val="0"/>
        <w:snapToGrid w:val="0"/>
        <w:spacing w:before="94" w:line="184" w:lineRule="auto"/>
        <w:jc w:val="left"/>
        <w:textAlignment w:val="baseline"/>
        <w:rPr>
          <w:rFonts w:ascii="微软雅黑" w:hAnsi="微软雅黑" w:eastAsia="微软雅黑" w:cs="微软雅黑"/>
          <w:snapToGrid w:val="0"/>
          <w:color w:val="000000"/>
          <w:kern w:val="0"/>
          <w:sz w:val="30"/>
          <w:szCs w:val="30"/>
          <w:lang w:eastAsia="en-US"/>
        </w:rPr>
      </w:pPr>
      <w:r>
        <w:rPr>
          <w:rFonts w:ascii="微软雅黑" w:hAnsi="微软雅黑" w:eastAsia="微软雅黑" w:cs="微软雅黑"/>
          <w:snapToGrid w:val="0"/>
          <w:color w:val="000000"/>
          <w:spacing w:val="-7"/>
          <w:kern w:val="0"/>
          <w:sz w:val="30"/>
          <w:szCs w:val="30"/>
          <w:lang w:eastAsia="en-US"/>
          <w14:textFill>
            <w14:solidFill>
              <w14:srgbClr w14:val="000000">
                <w14:alpha w14:val="34901"/>
              </w14:srgbClr>
            </w14:solidFill>
          </w14:textFill>
        </w:rPr>
        <w:t>项</w:t>
      </w:r>
      <w:r>
        <w:rPr>
          <w:rFonts w:hint="eastAsia" w:ascii="微软雅黑" w:hAnsi="微软雅黑" w:eastAsia="微软雅黑" w:cs="微软雅黑"/>
          <w:snapToGrid w:val="0"/>
          <w:color w:val="000000"/>
          <w:spacing w:val="16"/>
          <w:w w:val="101"/>
          <w:kern w:val="0"/>
          <w:sz w:val="30"/>
          <w:szCs w:val="30"/>
          <w:lang w:val="en-US" w:eastAsia="zh-CN"/>
          <w14:textFill>
            <w14:solidFill>
              <w14:srgbClr w14:val="000000">
                <w14:alpha w14:val="34901"/>
              </w14:srgbClr>
            </w14:solidFill>
          </w14:textFill>
        </w:rPr>
        <w:t xml:space="preserve">  </w:t>
      </w:r>
      <w:r>
        <w:rPr>
          <w:rFonts w:ascii="微软雅黑" w:hAnsi="微软雅黑" w:eastAsia="微软雅黑" w:cs="微软雅黑"/>
          <w:snapToGrid w:val="0"/>
          <w:color w:val="000000"/>
          <w:spacing w:val="-7"/>
          <w:kern w:val="0"/>
          <w:sz w:val="30"/>
          <w:szCs w:val="30"/>
          <w:lang w:eastAsia="en-US"/>
          <w14:textFill>
            <w14:solidFill>
              <w14:srgbClr w14:val="000000">
                <w14:alpha w14:val="34901"/>
              </w14:srgbClr>
            </w14:solidFill>
          </w14:textFill>
        </w:rPr>
        <w:t>目</w:t>
      </w:r>
      <w:r>
        <w:rPr>
          <w:rFonts w:hint="eastAsia" w:ascii="微软雅黑" w:hAnsi="微软雅黑" w:eastAsia="微软雅黑" w:cs="微软雅黑"/>
          <w:snapToGrid w:val="0"/>
          <w:color w:val="000000"/>
          <w:spacing w:val="-7"/>
          <w:kern w:val="0"/>
          <w:sz w:val="30"/>
          <w:szCs w:val="30"/>
          <w:lang w:val="en-US" w:eastAsia="zh-CN"/>
          <w14:textFill>
            <w14:solidFill>
              <w14:srgbClr w14:val="000000">
                <w14:alpha w14:val="34901"/>
              </w14:srgbClr>
            </w14:solidFill>
          </w14:textFill>
        </w:rPr>
        <w:t xml:space="preserve">  </w:t>
      </w:r>
      <w:r>
        <w:rPr>
          <w:rFonts w:ascii="微软雅黑" w:hAnsi="微软雅黑" w:eastAsia="微软雅黑" w:cs="微软雅黑"/>
          <w:snapToGrid w:val="0"/>
          <w:color w:val="000000"/>
          <w:spacing w:val="-7"/>
          <w:kern w:val="0"/>
          <w:sz w:val="30"/>
          <w:szCs w:val="30"/>
          <w:lang w:eastAsia="en-US"/>
          <w14:textFill>
            <w14:solidFill>
              <w14:srgbClr w14:val="000000">
                <w14:alpha w14:val="34901"/>
              </w14:srgbClr>
            </w14:solidFill>
          </w14:textFill>
        </w:rPr>
        <w:t>名</w:t>
      </w:r>
      <w:r>
        <w:rPr>
          <w:rFonts w:hint="eastAsia" w:ascii="微软雅黑" w:hAnsi="微软雅黑" w:eastAsia="微软雅黑" w:cs="微软雅黑"/>
          <w:snapToGrid w:val="0"/>
          <w:color w:val="000000"/>
          <w:spacing w:val="1"/>
          <w:kern w:val="0"/>
          <w:sz w:val="30"/>
          <w:szCs w:val="30"/>
          <w:lang w:val="en-US" w:eastAsia="zh-CN"/>
          <w14:textFill>
            <w14:solidFill>
              <w14:srgbClr w14:val="000000">
                <w14:alpha w14:val="34901"/>
              </w14:srgbClr>
            </w14:solidFill>
          </w14:textFill>
        </w:rPr>
        <w:t xml:space="preserve">  </w:t>
      </w:r>
      <w:r>
        <w:rPr>
          <w:rFonts w:ascii="微软雅黑" w:hAnsi="微软雅黑" w:eastAsia="微软雅黑" w:cs="微软雅黑"/>
          <w:snapToGrid w:val="0"/>
          <w:color w:val="000000"/>
          <w:spacing w:val="-7"/>
          <w:kern w:val="0"/>
          <w:sz w:val="30"/>
          <w:szCs w:val="30"/>
          <w:lang w:eastAsia="en-US"/>
          <w14:textFill>
            <w14:solidFill>
              <w14:srgbClr w14:val="000000">
                <w14:alpha w14:val="34901"/>
              </w14:srgbClr>
            </w14:solidFill>
          </w14:textFill>
        </w:rPr>
        <w:t>称：</w:t>
      </w:r>
    </w:p>
    <w:p w14:paraId="13882D70">
      <w:pPr>
        <w:kinsoku w:val="0"/>
        <w:autoSpaceDE w:val="0"/>
        <w:autoSpaceDN w:val="0"/>
        <w:adjustRightInd w:val="0"/>
        <w:snapToGrid w:val="0"/>
        <w:spacing w:line="324" w:lineRule="auto"/>
        <w:jc w:val="left"/>
        <w:textAlignment w:val="baseline"/>
        <w:rPr>
          <w:rFonts w:ascii="Arial" w:hAnsi="Arial" w:eastAsia="Arial" w:cs="Arial"/>
          <w:snapToGrid w:val="0"/>
          <w:color w:val="000000"/>
          <w:kern w:val="0"/>
          <w:sz w:val="30"/>
          <w:szCs w:val="30"/>
          <w:lang w:val="en-US" w:eastAsia="en-US" w:bidi="ar-SA"/>
        </w:rPr>
      </w:pPr>
    </w:p>
    <w:p w14:paraId="6326E8C3">
      <w:pPr>
        <w:widowControl/>
        <w:kinsoku w:val="0"/>
        <w:autoSpaceDE w:val="0"/>
        <w:autoSpaceDN w:val="0"/>
        <w:adjustRightInd w:val="0"/>
        <w:snapToGrid w:val="0"/>
        <w:spacing w:before="95" w:line="184" w:lineRule="auto"/>
        <w:jc w:val="left"/>
        <w:textAlignment w:val="baseline"/>
        <w:rPr>
          <w:rFonts w:ascii="微软雅黑" w:hAnsi="微软雅黑" w:eastAsia="微软雅黑" w:cs="微软雅黑"/>
          <w:snapToGrid w:val="0"/>
          <w:color w:val="000000"/>
          <w:spacing w:val="1"/>
          <w:kern w:val="0"/>
          <w:sz w:val="30"/>
          <w:szCs w:val="30"/>
          <w:lang w:eastAsia="en-US"/>
          <w14:textFill>
            <w14:solidFill>
              <w14:srgbClr w14:val="000000">
                <w14:alpha w14:val="34901"/>
              </w14:srgbClr>
            </w14:solidFill>
          </w14:textFill>
        </w:rPr>
      </w:pPr>
    </w:p>
    <w:p w14:paraId="7D66994F">
      <w:pPr>
        <w:widowControl/>
        <w:kinsoku w:val="0"/>
        <w:autoSpaceDE w:val="0"/>
        <w:autoSpaceDN w:val="0"/>
        <w:adjustRightInd w:val="0"/>
        <w:snapToGrid w:val="0"/>
        <w:spacing w:before="95" w:line="184" w:lineRule="auto"/>
        <w:jc w:val="left"/>
        <w:textAlignment w:val="baseline"/>
        <w:rPr>
          <w:rFonts w:ascii="微软雅黑" w:hAnsi="微软雅黑" w:eastAsia="微软雅黑" w:cs="微软雅黑"/>
          <w:snapToGrid w:val="0"/>
          <w:color w:val="000000"/>
          <w:spacing w:val="1"/>
          <w:kern w:val="0"/>
          <w:sz w:val="30"/>
          <w:szCs w:val="30"/>
          <w:lang w:eastAsia="en-US"/>
          <w14:textFill>
            <w14:solidFill>
              <w14:srgbClr w14:val="000000">
                <w14:alpha w14:val="34901"/>
              </w14:srgbClr>
            </w14:solidFill>
          </w14:textFill>
        </w:rPr>
      </w:pPr>
    </w:p>
    <w:p w14:paraId="0634C3AB">
      <w:pPr>
        <w:widowControl/>
        <w:kinsoku w:val="0"/>
        <w:autoSpaceDE w:val="0"/>
        <w:autoSpaceDN w:val="0"/>
        <w:adjustRightInd w:val="0"/>
        <w:snapToGrid w:val="0"/>
        <w:spacing w:before="95" w:line="184" w:lineRule="auto"/>
        <w:jc w:val="left"/>
        <w:textAlignment w:val="baseline"/>
        <w:rPr>
          <w:rFonts w:ascii="微软雅黑" w:hAnsi="微软雅黑" w:eastAsia="微软雅黑" w:cs="微软雅黑"/>
          <w:snapToGrid w:val="0"/>
          <w:color w:val="000000"/>
          <w:kern w:val="0"/>
          <w:sz w:val="30"/>
          <w:szCs w:val="30"/>
          <w:lang w:eastAsia="en-US"/>
        </w:rPr>
      </w:pPr>
      <w:r>
        <w:rPr>
          <w:rFonts w:ascii="微软雅黑" w:hAnsi="微软雅黑" w:eastAsia="微软雅黑" w:cs="微软雅黑"/>
          <w:snapToGrid w:val="0"/>
          <w:color w:val="000000"/>
          <w:spacing w:val="1"/>
          <w:kern w:val="0"/>
          <w:sz w:val="30"/>
          <w:szCs w:val="30"/>
          <w:lang w:eastAsia="en-US"/>
          <w14:textFill>
            <w14:solidFill>
              <w14:srgbClr w14:val="000000">
                <w14:alpha w14:val="34901"/>
              </w14:srgbClr>
            </w14:solidFill>
          </w14:textFill>
        </w:rPr>
        <w:t>合  同  编  号：</w:t>
      </w:r>
      <w:r>
        <w:rPr>
          <w:rFonts w:hint="eastAsia" w:ascii="Tahoma" w:hAnsi="Tahoma" w:eastAsia="宋体" w:cs="Tahoma"/>
          <w:snapToGrid w:val="0"/>
          <w:color w:val="000000"/>
          <w:spacing w:val="1"/>
          <w:kern w:val="0"/>
          <w:sz w:val="30"/>
          <w:szCs w:val="30"/>
          <w:u w:val="single" w:color="auto"/>
          <w:lang w:val="en-US" w:eastAsia="zh-CN"/>
          <w14:textFill>
            <w14:solidFill>
              <w14:srgbClr w14:val="000000">
                <w14:alpha w14:val="34901"/>
              </w14:srgbClr>
            </w14:solidFill>
          </w14:textFill>
        </w:rPr>
        <w:t xml:space="preserve">                                   </w:t>
      </w:r>
      <w:r>
        <w:rPr>
          <w:rFonts w:ascii="微软雅黑" w:hAnsi="微软雅黑" w:eastAsia="微软雅黑" w:cs="微软雅黑"/>
          <w:snapToGrid w:val="0"/>
          <w:color w:val="000000"/>
          <w:spacing w:val="1"/>
          <w:kern w:val="0"/>
          <w:sz w:val="30"/>
          <w:szCs w:val="30"/>
          <w:lang w:eastAsia="en-US"/>
          <w14:textFill>
            <w14:solidFill>
              <w14:srgbClr w14:val="000000">
                <w14:alpha w14:val="34901"/>
              </w14:srgbClr>
            </w14:solidFill>
          </w14:textFill>
        </w:rPr>
        <w:t>（系统编号）</w:t>
      </w:r>
    </w:p>
    <w:p w14:paraId="76FB2771">
      <w:pPr>
        <w:kinsoku w:val="0"/>
        <w:autoSpaceDE w:val="0"/>
        <w:autoSpaceDN w:val="0"/>
        <w:adjustRightInd w:val="0"/>
        <w:snapToGrid w:val="0"/>
        <w:spacing w:line="432" w:lineRule="auto"/>
        <w:jc w:val="left"/>
        <w:textAlignment w:val="baseline"/>
        <w:rPr>
          <w:rFonts w:ascii="Arial" w:hAnsi="Arial" w:eastAsia="Arial" w:cs="Arial"/>
          <w:snapToGrid w:val="0"/>
          <w:color w:val="000000"/>
          <w:kern w:val="0"/>
          <w:sz w:val="30"/>
          <w:szCs w:val="30"/>
          <w:lang w:val="en-US" w:eastAsia="en-US" w:bidi="ar-SA"/>
        </w:rPr>
      </w:pPr>
    </w:p>
    <w:p w14:paraId="689BBD76">
      <w:pPr>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30"/>
          <w:szCs w:val="30"/>
          <w:lang w:val="en-US" w:eastAsia="en-US" w:bidi="ar-SA"/>
        </w:rPr>
      </w:pPr>
    </w:p>
    <w:p w14:paraId="47D27CA7">
      <w:pPr>
        <w:kinsoku w:val="0"/>
        <w:autoSpaceDE w:val="0"/>
        <w:autoSpaceDN w:val="0"/>
        <w:adjustRightInd w:val="0"/>
        <w:snapToGrid w:val="0"/>
        <w:spacing w:line="265" w:lineRule="auto"/>
        <w:jc w:val="left"/>
        <w:textAlignment w:val="baseline"/>
        <w:rPr>
          <w:rFonts w:ascii="Arial" w:hAnsi="Arial" w:eastAsia="Arial" w:cs="Arial"/>
          <w:snapToGrid w:val="0"/>
          <w:color w:val="000000"/>
          <w:kern w:val="0"/>
          <w:sz w:val="30"/>
          <w:szCs w:val="30"/>
          <w:lang w:val="en-US" w:eastAsia="en-US" w:bidi="ar-SA"/>
        </w:rPr>
      </w:pPr>
    </w:p>
    <w:p w14:paraId="13A4C28C">
      <w:pPr>
        <w:widowControl/>
        <w:kinsoku w:val="0"/>
        <w:autoSpaceDE w:val="0"/>
        <w:autoSpaceDN w:val="0"/>
        <w:adjustRightInd w:val="0"/>
        <w:snapToGrid w:val="0"/>
        <w:spacing w:before="96" w:line="185" w:lineRule="auto"/>
        <w:jc w:val="left"/>
        <w:textAlignment w:val="baseline"/>
        <w:rPr>
          <w:rFonts w:hint="default" w:ascii="微软雅黑" w:hAnsi="微软雅黑" w:eastAsia="微软雅黑" w:cs="微软雅黑"/>
          <w:snapToGrid w:val="0"/>
          <w:color w:val="000000"/>
          <w:kern w:val="0"/>
          <w:sz w:val="30"/>
          <w:szCs w:val="30"/>
          <w:lang w:val="en-US" w:eastAsia="zh-CN"/>
        </w:rPr>
      </w:pPr>
      <w:r>
        <w:rPr>
          <w:rFonts w:ascii="微软雅黑" w:hAnsi="微软雅黑" w:eastAsia="微软雅黑" w:cs="微软雅黑"/>
          <w:snapToGrid w:val="0"/>
          <w:color w:val="000000"/>
          <w:kern w:val="0"/>
          <w:sz w:val="30"/>
          <w:szCs w:val="30"/>
          <w:lang w:eastAsia="en-US"/>
          <w14:textFill>
            <w14:solidFill>
              <w14:srgbClr w14:val="000000">
                <w14:alpha w14:val="34901"/>
              </w14:srgbClr>
            </w14:solidFill>
          </w14:textFill>
        </w:rPr>
        <w:t>甲          方：</w:t>
      </w:r>
      <w:r>
        <w:rPr>
          <w:rFonts w:hint="eastAsia" w:ascii="微软雅黑" w:hAnsi="微软雅黑" w:eastAsia="微软雅黑" w:cs="微软雅黑"/>
          <w:snapToGrid w:val="0"/>
          <w:color w:val="000000"/>
          <w:kern w:val="0"/>
          <w:sz w:val="30"/>
          <w:szCs w:val="30"/>
          <w:u w:val="single" w:color="auto"/>
          <w:lang w:val="en-US" w:eastAsia="zh-CN"/>
          <w14:textFill>
            <w14:solidFill>
              <w14:srgbClr w14:val="000000">
                <w14:alpha w14:val="34901"/>
              </w14:srgbClr>
            </w14:solidFill>
          </w14:textFill>
        </w:rPr>
        <w:t xml:space="preserve">                       </w:t>
      </w:r>
    </w:p>
    <w:p w14:paraId="1D566F6A">
      <w:pPr>
        <w:kinsoku w:val="0"/>
        <w:autoSpaceDE w:val="0"/>
        <w:autoSpaceDN w:val="0"/>
        <w:adjustRightInd w:val="0"/>
        <w:snapToGrid w:val="0"/>
        <w:spacing w:line="322" w:lineRule="auto"/>
        <w:jc w:val="left"/>
        <w:textAlignment w:val="baseline"/>
        <w:rPr>
          <w:rFonts w:ascii="Arial" w:hAnsi="Arial" w:eastAsia="Arial" w:cs="Arial"/>
          <w:snapToGrid w:val="0"/>
          <w:color w:val="000000"/>
          <w:kern w:val="0"/>
          <w:sz w:val="30"/>
          <w:szCs w:val="30"/>
          <w:lang w:val="en-US" w:eastAsia="en-US" w:bidi="ar-SA"/>
        </w:rPr>
      </w:pPr>
    </w:p>
    <w:p w14:paraId="133EC2A8">
      <w:pPr>
        <w:kinsoku w:val="0"/>
        <w:autoSpaceDE w:val="0"/>
        <w:autoSpaceDN w:val="0"/>
        <w:adjustRightInd w:val="0"/>
        <w:snapToGrid w:val="0"/>
        <w:spacing w:line="322" w:lineRule="auto"/>
        <w:jc w:val="left"/>
        <w:textAlignment w:val="baseline"/>
        <w:rPr>
          <w:rFonts w:ascii="Arial" w:hAnsi="Arial" w:eastAsia="Arial" w:cs="Arial"/>
          <w:snapToGrid w:val="0"/>
          <w:color w:val="000000"/>
          <w:kern w:val="0"/>
          <w:sz w:val="30"/>
          <w:szCs w:val="30"/>
          <w:lang w:val="en-US" w:eastAsia="en-US" w:bidi="ar-SA"/>
        </w:rPr>
      </w:pPr>
    </w:p>
    <w:p w14:paraId="1F2010BF">
      <w:pPr>
        <w:kinsoku w:val="0"/>
        <w:autoSpaceDE w:val="0"/>
        <w:autoSpaceDN w:val="0"/>
        <w:adjustRightInd w:val="0"/>
        <w:snapToGrid w:val="0"/>
        <w:spacing w:line="322" w:lineRule="auto"/>
        <w:jc w:val="left"/>
        <w:textAlignment w:val="baseline"/>
        <w:rPr>
          <w:rFonts w:ascii="Arial" w:hAnsi="Arial" w:eastAsia="Arial" w:cs="Arial"/>
          <w:snapToGrid w:val="0"/>
          <w:color w:val="000000"/>
          <w:kern w:val="0"/>
          <w:sz w:val="30"/>
          <w:szCs w:val="30"/>
          <w:lang w:val="en-US" w:eastAsia="en-US" w:bidi="ar-SA"/>
        </w:rPr>
      </w:pPr>
    </w:p>
    <w:p w14:paraId="00E2BF01">
      <w:pPr>
        <w:widowControl/>
        <w:kinsoku w:val="0"/>
        <w:autoSpaceDE w:val="0"/>
        <w:autoSpaceDN w:val="0"/>
        <w:adjustRightInd w:val="0"/>
        <w:snapToGrid w:val="0"/>
        <w:spacing w:before="94" w:line="184" w:lineRule="auto"/>
        <w:jc w:val="left"/>
        <w:textAlignment w:val="baseline"/>
        <w:rPr>
          <w:rFonts w:hint="default" w:ascii="微软雅黑" w:hAnsi="微软雅黑" w:eastAsia="微软雅黑" w:cs="微软雅黑"/>
          <w:snapToGrid w:val="0"/>
          <w:color w:val="000000"/>
          <w:kern w:val="0"/>
          <w:sz w:val="22"/>
          <w:szCs w:val="22"/>
          <w:lang w:val="en-US" w:eastAsia="zh-CN"/>
        </w:rPr>
      </w:pPr>
      <w:r>
        <w:rPr>
          <w:rFonts w:ascii="微软雅黑" w:hAnsi="微软雅黑" w:eastAsia="微软雅黑" w:cs="微软雅黑"/>
          <w:snapToGrid w:val="0"/>
          <w:color w:val="000000"/>
          <w:spacing w:val="1"/>
          <w:kern w:val="0"/>
          <w:sz w:val="30"/>
          <w:szCs w:val="30"/>
          <w:lang w:eastAsia="en-US"/>
          <w14:textFill>
            <w14:solidFill>
              <w14:srgbClr w14:val="000000">
                <w14:alpha w14:val="34901"/>
              </w14:srgbClr>
            </w14:solidFill>
          </w14:textFill>
        </w:rPr>
        <w:t xml:space="preserve">乙         </w:t>
      </w:r>
      <w:r>
        <w:rPr>
          <w:rFonts w:hint="eastAsia" w:ascii="微软雅黑" w:hAnsi="微软雅黑" w:eastAsia="微软雅黑" w:cs="微软雅黑"/>
          <w:snapToGrid w:val="0"/>
          <w:color w:val="000000"/>
          <w:spacing w:val="1"/>
          <w:kern w:val="0"/>
          <w:sz w:val="30"/>
          <w:szCs w:val="30"/>
          <w:lang w:val="en-US" w:eastAsia="zh-CN"/>
          <w14:textFill>
            <w14:solidFill>
              <w14:srgbClr w14:val="000000">
                <w14:alpha w14:val="34901"/>
              </w14:srgbClr>
            </w14:solidFill>
          </w14:textFill>
        </w:rPr>
        <w:t xml:space="preserve"> </w:t>
      </w:r>
      <w:r>
        <w:rPr>
          <w:rFonts w:ascii="微软雅黑" w:hAnsi="微软雅黑" w:eastAsia="微软雅黑" w:cs="微软雅黑"/>
          <w:snapToGrid w:val="0"/>
          <w:color w:val="000000"/>
          <w:spacing w:val="1"/>
          <w:kern w:val="0"/>
          <w:sz w:val="30"/>
          <w:szCs w:val="30"/>
          <w:lang w:eastAsia="en-US"/>
          <w14:textFill>
            <w14:solidFill>
              <w14:srgbClr w14:val="000000">
                <w14:alpha w14:val="34901"/>
              </w14:srgbClr>
            </w14:solidFill>
          </w14:textFill>
        </w:rPr>
        <w:t>方：</w:t>
      </w:r>
      <w:r>
        <w:rPr>
          <w:rFonts w:hint="eastAsia" w:ascii="微软雅黑" w:hAnsi="微软雅黑" w:eastAsia="微软雅黑" w:cs="微软雅黑"/>
          <w:snapToGrid w:val="0"/>
          <w:color w:val="000000"/>
          <w:spacing w:val="1"/>
          <w:kern w:val="0"/>
          <w:sz w:val="30"/>
          <w:szCs w:val="30"/>
          <w:u w:val="single" w:color="auto"/>
          <w:lang w:val="en-US" w:eastAsia="zh-CN"/>
          <w14:textFill>
            <w14:solidFill>
              <w14:srgbClr w14:val="000000">
                <w14:alpha w14:val="34901"/>
              </w14:srgbClr>
            </w14:solidFill>
          </w14:textFill>
        </w:rPr>
        <w:t xml:space="preserve">                       </w:t>
      </w:r>
    </w:p>
    <w:p w14:paraId="6271E10F">
      <w:pPr>
        <w:spacing w:line="360" w:lineRule="auto"/>
        <w:rPr>
          <w:rFonts w:ascii="宋体" w:hAnsi="宋体" w:eastAsia="宋体" w:cs="Tahoma"/>
          <w:szCs w:val="21"/>
        </w:rPr>
      </w:pPr>
    </w:p>
    <w:p w14:paraId="75D01065">
      <w:pPr>
        <w:spacing w:line="360" w:lineRule="auto"/>
        <w:ind w:firstLine="1680" w:firstLineChars="800"/>
        <w:rPr>
          <w:rFonts w:ascii="宋体" w:hAnsi="宋体" w:eastAsia="宋体" w:cs="Tahoma"/>
          <w:szCs w:val="21"/>
        </w:rPr>
      </w:pPr>
    </w:p>
    <w:p w14:paraId="6DBECF5A">
      <w:pPr>
        <w:rPr>
          <w:rFonts w:hint="eastAsia" w:ascii="Times New Roman" w:hAnsi="Times New Roman" w:eastAsia="宋体" w:cs="Times New Roman"/>
          <w:sz w:val="24"/>
        </w:rPr>
      </w:pPr>
      <w:r>
        <w:rPr>
          <w:rFonts w:hint="eastAsia" w:ascii="Times New Roman" w:hAnsi="Times New Roman" w:eastAsia="宋体" w:cs="Times New Roman"/>
          <w:sz w:val="24"/>
        </w:rPr>
        <w:br w:type="page"/>
      </w:r>
    </w:p>
    <w:p w14:paraId="55D9C830">
      <w:pPr>
        <w:spacing w:line="400" w:lineRule="atLeast"/>
        <w:rPr>
          <w:rFonts w:hint="eastAsia" w:ascii="Times New Roman" w:hAnsi="Times New Roman" w:eastAsia="宋体" w:cs="Times New Roman"/>
          <w:sz w:val="28"/>
          <w:szCs w:val="28"/>
        </w:rPr>
      </w:pPr>
    </w:p>
    <w:p w14:paraId="5DDFE2BC">
      <w:pPr>
        <w:spacing w:line="400" w:lineRule="atLeast"/>
        <w:rPr>
          <w:rFonts w:hint="eastAsia" w:ascii="Times New Roman" w:hAnsi="Times New Roman" w:eastAsia="宋体" w:cs="Times New Roman"/>
          <w:sz w:val="28"/>
          <w:szCs w:val="28"/>
        </w:rPr>
      </w:pPr>
    </w:p>
    <w:p w14:paraId="24A51465">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甲方（</w:t>
      </w:r>
      <w:r>
        <w:rPr>
          <w:rFonts w:hint="eastAsia" w:ascii="Times New Roman" w:hAnsi="Times New Roman" w:eastAsia="宋体" w:cs="Times New Roman"/>
          <w:sz w:val="28"/>
          <w:szCs w:val="28"/>
          <w:lang w:eastAsia="zh-CN"/>
        </w:rPr>
        <w:t>招标人</w:t>
      </w:r>
      <w:r>
        <w:rPr>
          <w:rFonts w:hint="eastAsia" w:ascii="Times New Roman" w:hAnsi="Times New Roman" w:eastAsia="宋体" w:cs="Times New Roman"/>
          <w:sz w:val="28"/>
          <w:szCs w:val="28"/>
        </w:rPr>
        <w:t>公章）</w:t>
      </w:r>
      <w:r>
        <w:rPr>
          <w:rFonts w:hint="eastAsia" w:ascii="Times New Roman" w:hAnsi="Times New Roman" w:eastAsia="宋体" w:cs="Times New Roman"/>
          <w:sz w:val="28"/>
          <w:szCs w:val="28"/>
          <w:lang w:eastAsia="zh-CN"/>
        </w:rPr>
        <w:t>：</w:t>
      </w:r>
    </w:p>
    <w:p w14:paraId="44F14ED0">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地址</w:t>
      </w:r>
      <w:r>
        <w:rPr>
          <w:rFonts w:hint="eastAsia" w:ascii="Times New Roman" w:hAnsi="Times New Roman" w:eastAsia="宋体" w:cs="Times New Roman"/>
          <w:sz w:val="28"/>
          <w:szCs w:val="28"/>
          <w:lang w:eastAsia="zh-CN"/>
        </w:rPr>
        <w:t>：</w:t>
      </w:r>
    </w:p>
    <w:p w14:paraId="7DC147ED">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法定代表人或委托代理人（签字或盖章）</w:t>
      </w:r>
      <w:r>
        <w:rPr>
          <w:rFonts w:hint="eastAsia" w:ascii="Times New Roman" w:hAnsi="Times New Roman" w:eastAsia="宋体" w:cs="Times New Roman"/>
          <w:sz w:val="28"/>
          <w:szCs w:val="28"/>
          <w:lang w:eastAsia="zh-CN"/>
        </w:rPr>
        <w:t>：</w:t>
      </w:r>
    </w:p>
    <w:p w14:paraId="30142D50">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联系人</w:t>
      </w:r>
      <w:r>
        <w:rPr>
          <w:rFonts w:hint="eastAsia" w:ascii="Times New Roman" w:hAnsi="Times New Roman" w:eastAsia="宋体" w:cs="Times New Roman"/>
          <w:sz w:val="28"/>
          <w:szCs w:val="28"/>
          <w:lang w:eastAsia="zh-CN"/>
        </w:rPr>
        <w:t>：</w:t>
      </w:r>
    </w:p>
    <w:p w14:paraId="4AD99B22">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联系电话</w:t>
      </w:r>
      <w:r>
        <w:rPr>
          <w:rFonts w:hint="eastAsia" w:ascii="Times New Roman" w:hAnsi="Times New Roman" w:eastAsia="宋体" w:cs="Times New Roman"/>
          <w:sz w:val="28"/>
          <w:szCs w:val="28"/>
          <w:lang w:eastAsia="zh-CN"/>
        </w:rPr>
        <w:t>：</w:t>
      </w:r>
    </w:p>
    <w:p w14:paraId="7C5075D3">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技术负责人</w:t>
      </w:r>
      <w:r>
        <w:rPr>
          <w:rFonts w:hint="eastAsia" w:ascii="Times New Roman" w:hAnsi="Times New Roman" w:eastAsia="宋体" w:cs="Times New Roman"/>
          <w:sz w:val="28"/>
          <w:szCs w:val="28"/>
          <w:lang w:eastAsia="zh-CN"/>
        </w:rPr>
        <w:t>：</w:t>
      </w:r>
    </w:p>
    <w:p w14:paraId="47B19840">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E-mail</w:t>
      </w:r>
      <w:r>
        <w:rPr>
          <w:rFonts w:hint="eastAsia" w:ascii="Times New Roman" w:hAnsi="Times New Roman" w:eastAsia="宋体" w:cs="Times New Roman"/>
          <w:sz w:val="28"/>
          <w:szCs w:val="28"/>
          <w:lang w:eastAsia="zh-CN"/>
        </w:rPr>
        <w:t>：</w:t>
      </w:r>
    </w:p>
    <w:p w14:paraId="01BFB425">
      <w:pPr>
        <w:spacing w:line="400" w:lineRule="atLeast"/>
        <w:rPr>
          <w:rFonts w:ascii="Times New Roman" w:hAnsi="Times New Roman" w:eastAsia="宋体" w:cs="Times New Roman"/>
          <w:sz w:val="28"/>
          <w:szCs w:val="28"/>
        </w:rPr>
      </w:pPr>
    </w:p>
    <w:p w14:paraId="260F8176">
      <w:pPr>
        <w:spacing w:line="400" w:lineRule="atLeast"/>
        <w:rPr>
          <w:rFonts w:ascii="Times New Roman" w:hAnsi="Times New Roman" w:eastAsia="宋体" w:cs="Times New Roman"/>
          <w:sz w:val="28"/>
          <w:szCs w:val="28"/>
        </w:rPr>
      </w:pPr>
    </w:p>
    <w:p w14:paraId="43827F4F">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乙方（投标人公章）名称</w:t>
      </w:r>
      <w:r>
        <w:rPr>
          <w:rFonts w:hint="eastAsia" w:ascii="Times New Roman" w:hAnsi="Times New Roman" w:eastAsia="宋体" w:cs="Times New Roman"/>
          <w:sz w:val="28"/>
          <w:szCs w:val="28"/>
          <w:lang w:eastAsia="zh-CN"/>
        </w:rPr>
        <w:t>：</w:t>
      </w:r>
    </w:p>
    <w:p w14:paraId="5465665B">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地址</w:t>
      </w:r>
      <w:r>
        <w:rPr>
          <w:rFonts w:hint="eastAsia" w:ascii="Times New Roman" w:hAnsi="Times New Roman" w:eastAsia="宋体" w:cs="Times New Roman"/>
          <w:sz w:val="28"/>
          <w:szCs w:val="28"/>
          <w:lang w:eastAsia="zh-CN"/>
        </w:rPr>
        <w:t>：</w:t>
      </w:r>
    </w:p>
    <w:p w14:paraId="1E0D1E7D">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邮编</w:t>
      </w:r>
      <w:r>
        <w:rPr>
          <w:rFonts w:hint="eastAsia" w:ascii="Times New Roman" w:hAnsi="Times New Roman" w:eastAsia="宋体" w:cs="Times New Roman"/>
          <w:sz w:val="28"/>
          <w:szCs w:val="28"/>
          <w:lang w:eastAsia="zh-CN"/>
        </w:rPr>
        <w:t>：</w:t>
      </w:r>
    </w:p>
    <w:p w14:paraId="104D658D">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法定代表人</w:t>
      </w:r>
      <w:r>
        <w:rPr>
          <w:rFonts w:hint="eastAsia" w:ascii="Times New Roman" w:hAnsi="Times New Roman" w:eastAsia="宋体" w:cs="Times New Roman"/>
          <w:sz w:val="28"/>
          <w:szCs w:val="28"/>
          <w:lang w:eastAsia="zh-CN"/>
        </w:rPr>
        <w:t>：</w:t>
      </w:r>
    </w:p>
    <w:p w14:paraId="503FBBE2">
      <w:pPr>
        <w:spacing w:line="400" w:lineRule="atLeast"/>
        <w:rPr>
          <w:rFonts w:ascii="Times New Roman" w:hAnsi="Times New Roman" w:eastAsia="宋体" w:cs="Times New Roman"/>
          <w:sz w:val="28"/>
          <w:szCs w:val="28"/>
        </w:rPr>
      </w:pPr>
      <w:r>
        <w:rPr>
          <w:rFonts w:hint="eastAsia" w:ascii="Times New Roman" w:hAnsi="Times New Roman" w:eastAsia="宋体" w:cs="Times New Roman"/>
          <w:sz w:val="28"/>
          <w:szCs w:val="28"/>
        </w:rPr>
        <w:t>委托代理人</w:t>
      </w:r>
      <w:r>
        <w:rPr>
          <w:rFonts w:hint="eastAsia" w:ascii="Times New Roman" w:hAnsi="Times New Roman" w:eastAsia="宋体" w:cs="Times New Roman"/>
          <w:sz w:val="28"/>
          <w:szCs w:val="28"/>
          <w:lang w:eastAsia="zh-CN"/>
        </w:rPr>
        <w:t>：</w:t>
      </w:r>
    </w:p>
    <w:p w14:paraId="199ED016">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联系电话</w:t>
      </w:r>
      <w:r>
        <w:rPr>
          <w:rFonts w:hint="eastAsia" w:ascii="Times New Roman" w:hAnsi="Times New Roman" w:eastAsia="宋体" w:cs="Times New Roman"/>
          <w:sz w:val="28"/>
          <w:szCs w:val="28"/>
          <w:lang w:eastAsia="zh-CN"/>
        </w:rPr>
        <w:t>：</w:t>
      </w:r>
    </w:p>
    <w:p w14:paraId="19E5E232">
      <w:pPr>
        <w:spacing w:line="400" w:lineRule="atLeast"/>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开户银行</w:t>
      </w:r>
      <w:r>
        <w:rPr>
          <w:rFonts w:hint="eastAsia" w:ascii="Times New Roman" w:hAnsi="Times New Roman" w:eastAsia="宋体" w:cs="Times New Roman"/>
          <w:sz w:val="28"/>
          <w:szCs w:val="28"/>
          <w:lang w:eastAsia="zh-CN"/>
        </w:rPr>
        <w:t>：</w:t>
      </w:r>
    </w:p>
    <w:p w14:paraId="4E6FD721">
      <w:pPr>
        <w:spacing w:line="400" w:lineRule="atLeast"/>
        <w:rPr>
          <w:rFonts w:ascii="Times New Roman" w:hAnsi="Times New Roman" w:eastAsia="宋体" w:cs="Times New Roman"/>
          <w:sz w:val="24"/>
        </w:rPr>
      </w:pPr>
      <w:r>
        <w:rPr>
          <w:rFonts w:hint="eastAsia" w:ascii="Times New Roman" w:hAnsi="Times New Roman" w:eastAsia="宋体" w:cs="Times New Roman"/>
          <w:sz w:val="28"/>
          <w:szCs w:val="28"/>
        </w:rPr>
        <w:t>账号</w:t>
      </w:r>
      <w:r>
        <w:rPr>
          <w:rFonts w:hint="eastAsia" w:ascii="Times New Roman" w:hAnsi="Times New Roman" w:eastAsia="宋体" w:cs="Times New Roman"/>
          <w:sz w:val="28"/>
          <w:szCs w:val="28"/>
          <w:lang w:eastAsia="zh-CN"/>
        </w:rPr>
        <w:t>：</w:t>
      </w:r>
    </w:p>
    <w:p w14:paraId="0F5E5AAB">
      <w:pPr>
        <w:spacing w:line="400" w:lineRule="atLeast"/>
        <w:rPr>
          <w:rFonts w:ascii="Times New Roman" w:hAnsi="Times New Roman" w:eastAsia="宋体" w:cs="Times New Roman"/>
          <w:sz w:val="24"/>
        </w:rPr>
      </w:pPr>
    </w:p>
    <w:p w14:paraId="53E6BD60">
      <w:pPr>
        <w:spacing w:line="360" w:lineRule="auto"/>
        <w:ind w:left="1619" w:leftChars="771"/>
        <w:rPr>
          <w:rFonts w:ascii="宋体" w:hAnsi="宋体" w:eastAsia="宋体" w:cs="Tahoma"/>
          <w:vanish/>
          <w:szCs w:val="21"/>
        </w:rPr>
      </w:pPr>
    </w:p>
    <w:p w14:paraId="76B7AFA7">
      <w:pPr>
        <w:spacing w:line="360" w:lineRule="auto"/>
        <w:jc w:val="center"/>
        <w:rPr>
          <w:rFonts w:ascii="宋体" w:hAnsi="宋体"/>
          <w:b/>
          <w:sz w:val="36"/>
          <w:szCs w:val="36"/>
        </w:rPr>
      </w:pPr>
      <w:r>
        <w:rPr>
          <w:rFonts w:hint="eastAsia" w:ascii="宋体" w:hAnsi="宋体" w:eastAsia="宋体" w:cs="Times New Roman"/>
          <w:szCs w:val="21"/>
        </w:rPr>
        <w:br w:type="page"/>
      </w:r>
      <w:r>
        <w:rPr>
          <w:rFonts w:hint="eastAsia" w:ascii="宋体" w:hAnsi="宋体"/>
          <w:b/>
          <w:sz w:val="36"/>
          <w:szCs w:val="36"/>
          <w:u w:val="single"/>
        </w:rPr>
        <w:t xml:space="preserve">         </w:t>
      </w:r>
      <w:r>
        <w:rPr>
          <w:rFonts w:hint="eastAsia" w:ascii="宋体" w:hAnsi="宋体"/>
          <w:b/>
          <w:sz w:val="36"/>
          <w:szCs w:val="36"/>
        </w:rPr>
        <w:t>采购合同</w:t>
      </w:r>
    </w:p>
    <w:p w14:paraId="642DEF21">
      <w:pPr>
        <w:spacing w:line="360" w:lineRule="auto"/>
        <w:textAlignment w:val="baseline"/>
        <w:rPr>
          <w:rFonts w:ascii="宋体" w:hAnsi="宋体"/>
          <w:sz w:val="24"/>
        </w:rPr>
      </w:pPr>
    </w:p>
    <w:p w14:paraId="1BFA8C10">
      <w:pPr>
        <w:spacing w:line="360" w:lineRule="auto"/>
        <w:textAlignment w:val="baseline"/>
        <w:rPr>
          <w:rFonts w:hint="eastAsia" w:ascii="宋体" w:hAnsi="宋体" w:eastAsia="宋体"/>
          <w:b/>
          <w:color w:val="0000FF"/>
          <w:sz w:val="24"/>
          <w:lang w:eastAsia="zh-CN"/>
        </w:rPr>
      </w:pPr>
      <w:r>
        <w:rPr>
          <w:rFonts w:hint="eastAsia" w:ascii="宋体" w:hAnsi="宋体"/>
          <w:b/>
          <w:sz w:val="24"/>
        </w:rPr>
        <w:t>甲方</w:t>
      </w:r>
      <w:r>
        <w:rPr>
          <w:rFonts w:hint="eastAsia" w:ascii="宋体" w:hAnsi="宋体"/>
          <w:b/>
          <w:sz w:val="24"/>
          <w:lang w:eastAsia="zh-CN"/>
        </w:rPr>
        <w:t>：</w:t>
      </w:r>
      <w:r>
        <w:rPr>
          <w:rFonts w:hint="eastAsia" w:ascii="宋体" w:hAnsi="宋体"/>
          <w:b/>
          <w:color w:val="auto"/>
          <w:sz w:val="24"/>
          <w:lang w:eastAsia="zh-CN"/>
        </w:rPr>
        <w:t>丘北县人民医院</w:t>
      </w:r>
    </w:p>
    <w:p w14:paraId="38795783">
      <w:pPr>
        <w:spacing w:line="360" w:lineRule="auto"/>
        <w:textAlignment w:val="baseline"/>
        <w:rPr>
          <w:rFonts w:ascii="宋体" w:hAnsi="宋体"/>
          <w:b/>
          <w:sz w:val="24"/>
        </w:rPr>
      </w:pPr>
      <w:r>
        <w:rPr>
          <w:rFonts w:hint="eastAsia" w:ascii="宋体" w:hAnsi="宋体"/>
          <w:b/>
          <w:sz w:val="24"/>
        </w:rPr>
        <w:t>乙方</w:t>
      </w:r>
      <w:r>
        <w:rPr>
          <w:rFonts w:hint="eastAsia" w:ascii="宋体" w:hAnsi="宋体"/>
          <w:b/>
          <w:sz w:val="24"/>
          <w:lang w:eastAsia="zh-CN"/>
        </w:rPr>
        <w:t>：</w:t>
      </w:r>
      <w:r>
        <w:rPr>
          <w:rFonts w:hint="eastAsia" w:ascii="宋体" w:hAnsi="宋体"/>
          <w:b/>
          <w:sz w:val="24"/>
        </w:rPr>
        <w:t xml:space="preserve"> </w:t>
      </w:r>
    </w:p>
    <w:p w14:paraId="7C6CDEB1">
      <w:pPr>
        <w:spacing w:line="360" w:lineRule="auto"/>
        <w:ind w:firstLine="600" w:firstLineChars="250"/>
        <w:textAlignment w:val="baseline"/>
        <w:rPr>
          <w:rFonts w:ascii="宋体" w:hAnsi="宋体"/>
          <w:sz w:val="24"/>
        </w:rPr>
      </w:pPr>
    </w:p>
    <w:p w14:paraId="143C6DC1">
      <w:pPr>
        <w:spacing w:line="360" w:lineRule="auto"/>
        <w:textAlignment w:val="baseline"/>
        <w:rPr>
          <w:rFonts w:hint="eastAsia" w:ascii="宋体" w:hAnsi="宋体" w:eastAsia="宋体"/>
          <w:sz w:val="24"/>
          <w:lang w:eastAsia="zh-CN"/>
        </w:rPr>
      </w:pPr>
      <w:r>
        <w:rPr>
          <w:rFonts w:hint="eastAsia" w:ascii="宋体" w:hAnsi="宋体"/>
          <w:sz w:val="24"/>
        </w:rPr>
        <w:t xml:space="preserve">    本合同由甲乙双方根据项目编号为</w:t>
      </w:r>
      <w:r>
        <w:rPr>
          <w:rFonts w:hint="eastAsia" w:ascii="宋体" w:hAnsi="宋体"/>
          <w:sz w:val="24"/>
          <w:u w:val="single"/>
        </w:rPr>
        <w:t>　　　　</w:t>
      </w:r>
      <w:r>
        <w:rPr>
          <w:rFonts w:hint="eastAsia" w:ascii="宋体" w:hAnsi="宋体"/>
          <w:sz w:val="24"/>
        </w:rPr>
        <w:t>“</w:t>
      </w:r>
      <w:r>
        <w:rPr>
          <w:rFonts w:hint="eastAsia" w:ascii="宋体" w:hAnsi="宋体"/>
          <w:sz w:val="24"/>
          <w:u w:val="single"/>
        </w:rPr>
        <w:t>　（项目名称）　</w:t>
      </w:r>
      <w:r>
        <w:rPr>
          <w:rFonts w:hint="eastAsia" w:ascii="宋体" w:hAnsi="宋体"/>
          <w:sz w:val="24"/>
        </w:rPr>
        <w:t>”的采购结果，经双方协定达成一致，签订以下合同，共同信守</w:t>
      </w:r>
      <w:r>
        <w:rPr>
          <w:rFonts w:hint="eastAsia" w:ascii="宋体" w:hAnsi="宋体"/>
          <w:sz w:val="24"/>
          <w:lang w:eastAsia="zh-CN"/>
        </w:rPr>
        <w:t>：</w:t>
      </w:r>
    </w:p>
    <w:p w14:paraId="6CB2BFBB">
      <w:pPr>
        <w:spacing w:line="360" w:lineRule="auto"/>
        <w:ind w:firstLine="480" w:firstLineChars="200"/>
        <w:rPr>
          <w:rFonts w:hint="default" w:asciiTheme="minorEastAsia" w:hAnsiTheme="minorEastAsia" w:eastAsiaTheme="minorEastAsia"/>
          <w:sz w:val="24"/>
          <w:u w:val="single"/>
          <w:lang w:val="en-US" w:eastAsia="zh-CN"/>
        </w:rPr>
      </w:pPr>
      <w:r>
        <w:rPr>
          <w:rFonts w:hint="eastAsia" w:asciiTheme="minorEastAsia" w:hAnsiTheme="minorEastAsia" w:eastAsiaTheme="minorEastAsia"/>
          <w:b/>
          <w:sz w:val="24"/>
        </w:rPr>
        <w:t>第一条</w:t>
      </w:r>
      <w:r>
        <w:rPr>
          <w:rFonts w:hint="eastAsia" w:asciiTheme="minorEastAsia" w:hAnsiTheme="minorEastAsia" w:eastAsiaTheme="minorEastAsia"/>
          <w:sz w:val="24"/>
        </w:rPr>
        <w:t xml:space="preserve"> 合同标的</w:t>
      </w:r>
      <w:r>
        <w:rPr>
          <w:rFonts w:hint="eastAsia" w:asciiTheme="minorEastAsia" w:hAnsiTheme="minorEastAsia" w:eastAsiaTheme="minorEastAsia"/>
          <w:sz w:val="24"/>
          <w:lang w:eastAsia="zh-CN"/>
        </w:rPr>
        <w:t>：</w:t>
      </w:r>
      <w:r>
        <w:rPr>
          <w:rFonts w:hint="eastAsia" w:asciiTheme="minorEastAsia" w:hAnsiTheme="minorEastAsia" w:eastAsiaTheme="minorEastAsia"/>
          <w:sz w:val="24"/>
          <w:u w:val="single"/>
          <w:lang w:val="en-US" w:eastAsia="zh-CN"/>
        </w:rPr>
        <w:t xml:space="preserve">                  </w:t>
      </w:r>
    </w:p>
    <w:p w14:paraId="040C02FA">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b/>
          <w:sz w:val="24"/>
        </w:rPr>
        <w:t>第二条</w:t>
      </w:r>
      <w:r>
        <w:rPr>
          <w:rFonts w:hint="eastAsia" w:asciiTheme="minorEastAsia" w:hAnsiTheme="minorEastAsia" w:eastAsiaTheme="minorEastAsia"/>
          <w:sz w:val="24"/>
          <w:lang w:val="zh-CN"/>
        </w:rPr>
        <w:t xml:space="preserve"> 本</w:t>
      </w:r>
      <w:r>
        <w:rPr>
          <w:rFonts w:hint="eastAsia" w:asciiTheme="minorEastAsia" w:hAnsiTheme="minorEastAsia" w:eastAsiaTheme="minorEastAsia"/>
          <w:sz w:val="24"/>
        </w:rPr>
        <w:t>合同</w:t>
      </w:r>
      <w:r>
        <w:rPr>
          <w:rFonts w:hint="eastAsia" w:asciiTheme="minorEastAsia" w:hAnsiTheme="minorEastAsia" w:eastAsiaTheme="minorEastAsia"/>
          <w:sz w:val="24"/>
          <w:lang w:val="zh-CN"/>
        </w:rPr>
        <w:t>项下服务总价款为：元（）人民币，分项价款见下表。</w:t>
      </w:r>
    </w:p>
    <w:tbl>
      <w:tblPr>
        <w:tblStyle w:val="30"/>
        <w:tblW w:w="9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531"/>
        <w:gridCol w:w="675"/>
        <w:gridCol w:w="783"/>
        <w:gridCol w:w="982"/>
        <w:gridCol w:w="807"/>
        <w:gridCol w:w="9"/>
        <w:gridCol w:w="798"/>
        <w:gridCol w:w="9"/>
        <w:gridCol w:w="787"/>
        <w:gridCol w:w="9"/>
        <w:gridCol w:w="784"/>
        <w:gridCol w:w="9"/>
        <w:gridCol w:w="784"/>
        <w:gridCol w:w="9"/>
        <w:gridCol w:w="784"/>
        <w:gridCol w:w="9"/>
        <w:gridCol w:w="784"/>
        <w:gridCol w:w="9"/>
        <w:gridCol w:w="784"/>
        <w:gridCol w:w="9"/>
      </w:tblGrid>
      <w:tr w14:paraId="6FA9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4557" w:hRule="atLeast"/>
        </w:trPr>
        <w:tc>
          <w:tcPr>
            <w:tcW w:w="502" w:type="dxa"/>
            <w:vAlign w:val="center"/>
          </w:tcPr>
          <w:p w14:paraId="1AFBCFF2">
            <w:pPr>
              <w:jc w:val="center"/>
              <w:rPr>
                <w:color w:val="auto"/>
                <w:sz w:val="24"/>
              </w:rPr>
            </w:pPr>
            <w:r>
              <w:rPr>
                <w:rFonts w:hint="eastAsia"/>
                <w:color w:val="auto"/>
                <w:sz w:val="24"/>
              </w:rPr>
              <w:t>序号</w:t>
            </w:r>
          </w:p>
        </w:tc>
        <w:tc>
          <w:tcPr>
            <w:tcW w:w="531" w:type="dxa"/>
            <w:vAlign w:val="center"/>
          </w:tcPr>
          <w:p w14:paraId="24797F39">
            <w:pPr>
              <w:jc w:val="center"/>
              <w:rPr>
                <w:rFonts w:hint="eastAsia" w:eastAsia="宋体"/>
                <w:color w:val="auto"/>
                <w:sz w:val="24"/>
                <w:lang w:eastAsia="zh-CN"/>
              </w:rPr>
            </w:pPr>
            <w:r>
              <w:rPr>
                <w:rFonts w:hint="eastAsia"/>
                <w:color w:val="auto"/>
                <w:sz w:val="24"/>
                <w:lang w:val="en-US" w:eastAsia="zh-CN"/>
              </w:rPr>
              <w:t>设备</w:t>
            </w:r>
          </w:p>
          <w:p w14:paraId="7819413F">
            <w:pPr>
              <w:jc w:val="center"/>
              <w:rPr>
                <w:color w:val="auto"/>
                <w:sz w:val="24"/>
              </w:rPr>
            </w:pPr>
            <w:r>
              <w:rPr>
                <w:rFonts w:hint="eastAsia"/>
                <w:color w:val="auto"/>
                <w:sz w:val="24"/>
              </w:rPr>
              <w:t>名称</w:t>
            </w:r>
          </w:p>
        </w:tc>
        <w:tc>
          <w:tcPr>
            <w:tcW w:w="675" w:type="dxa"/>
            <w:vAlign w:val="center"/>
          </w:tcPr>
          <w:p w14:paraId="16F46393">
            <w:pPr>
              <w:ind w:firstLine="120" w:firstLineChars="50"/>
              <w:jc w:val="both"/>
              <w:rPr>
                <w:color w:val="auto"/>
                <w:sz w:val="24"/>
              </w:rPr>
            </w:pPr>
            <w:r>
              <w:rPr>
                <w:rFonts w:hint="eastAsia"/>
                <w:color w:val="auto"/>
                <w:sz w:val="24"/>
              </w:rPr>
              <w:t>数量</w:t>
            </w:r>
          </w:p>
        </w:tc>
        <w:tc>
          <w:tcPr>
            <w:tcW w:w="783" w:type="dxa"/>
            <w:vAlign w:val="center"/>
          </w:tcPr>
          <w:p w14:paraId="14D6483F">
            <w:pPr>
              <w:jc w:val="center"/>
              <w:rPr>
                <w:rFonts w:hint="eastAsia" w:eastAsia="宋体"/>
                <w:color w:val="auto"/>
                <w:sz w:val="24"/>
                <w:lang w:eastAsia="zh-CN"/>
              </w:rPr>
            </w:pPr>
            <w:r>
              <w:rPr>
                <w:rFonts w:hint="eastAsia"/>
                <w:color w:val="auto"/>
                <w:sz w:val="24"/>
                <w:lang w:eastAsia="zh-CN"/>
              </w:rPr>
              <w:t>型号或规格</w:t>
            </w:r>
          </w:p>
        </w:tc>
        <w:tc>
          <w:tcPr>
            <w:tcW w:w="982" w:type="dxa"/>
            <w:vAlign w:val="center"/>
          </w:tcPr>
          <w:p w14:paraId="19B0EE5E">
            <w:pPr>
              <w:jc w:val="center"/>
              <w:rPr>
                <w:rFonts w:hint="eastAsia" w:eastAsia="宋体"/>
                <w:color w:val="auto"/>
                <w:sz w:val="24"/>
                <w:lang w:eastAsia="zh-CN"/>
              </w:rPr>
            </w:pPr>
            <w:r>
              <w:rPr>
                <w:rFonts w:hint="eastAsia"/>
                <w:color w:val="auto"/>
                <w:sz w:val="24"/>
                <w:lang w:eastAsia="zh-CN"/>
              </w:rPr>
              <w:t>生家厂家</w:t>
            </w:r>
          </w:p>
        </w:tc>
        <w:tc>
          <w:tcPr>
            <w:tcW w:w="807" w:type="dxa"/>
            <w:vAlign w:val="center"/>
          </w:tcPr>
          <w:p w14:paraId="005D345D">
            <w:pPr>
              <w:ind w:firstLine="120" w:firstLineChars="50"/>
              <w:jc w:val="center"/>
              <w:rPr>
                <w:rFonts w:hint="eastAsia" w:eastAsia="宋体"/>
                <w:color w:val="auto"/>
                <w:sz w:val="24"/>
                <w:lang w:eastAsia="zh-CN"/>
              </w:rPr>
            </w:pPr>
            <w:r>
              <w:rPr>
                <w:rFonts w:hint="eastAsia"/>
                <w:color w:val="auto"/>
                <w:sz w:val="24"/>
                <w:lang w:eastAsia="zh-CN"/>
              </w:rPr>
              <w:t>品牌</w:t>
            </w:r>
          </w:p>
        </w:tc>
        <w:tc>
          <w:tcPr>
            <w:tcW w:w="807" w:type="dxa"/>
            <w:gridSpan w:val="2"/>
            <w:vAlign w:val="center"/>
          </w:tcPr>
          <w:p w14:paraId="6D1DA261">
            <w:pPr>
              <w:ind w:firstLine="120" w:firstLineChars="50"/>
              <w:jc w:val="center"/>
              <w:rPr>
                <w:rFonts w:hint="eastAsia"/>
                <w:color w:val="auto"/>
                <w:sz w:val="24"/>
              </w:rPr>
            </w:pPr>
            <w:r>
              <w:rPr>
                <w:rFonts w:hint="eastAsia"/>
                <w:color w:val="auto"/>
                <w:sz w:val="24"/>
              </w:rPr>
              <w:t>单价（万元）</w:t>
            </w:r>
          </w:p>
        </w:tc>
        <w:tc>
          <w:tcPr>
            <w:tcW w:w="796" w:type="dxa"/>
            <w:gridSpan w:val="2"/>
            <w:vAlign w:val="center"/>
          </w:tcPr>
          <w:p w14:paraId="2BEE2D38">
            <w:pPr>
              <w:ind w:firstLine="120" w:firstLineChars="50"/>
              <w:jc w:val="center"/>
              <w:rPr>
                <w:rFonts w:hint="eastAsia" w:eastAsia="宋体"/>
                <w:color w:val="auto"/>
                <w:sz w:val="24"/>
                <w:lang w:eastAsia="zh-CN"/>
              </w:rPr>
            </w:pPr>
            <w:r>
              <w:rPr>
                <w:rFonts w:hint="eastAsia"/>
                <w:color w:val="auto"/>
                <w:sz w:val="24"/>
                <w:lang w:eastAsia="zh-CN"/>
              </w:rPr>
              <w:t>总价</w:t>
            </w:r>
            <w:r>
              <w:rPr>
                <w:rFonts w:hint="eastAsia"/>
                <w:color w:val="auto"/>
                <w:sz w:val="24"/>
              </w:rPr>
              <w:t>（万元</w:t>
            </w:r>
            <w:r>
              <w:rPr>
                <w:rFonts w:hint="eastAsia"/>
                <w:color w:val="auto"/>
                <w:sz w:val="24"/>
                <w:lang w:eastAsia="zh-CN"/>
              </w:rPr>
              <w:t>）</w:t>
            </w:r>
          </w:p>
        </w:tc>
        <w:tc>
          <w:tcPr>
            <w:tcW w:w="793" w:type="dxa"/>
            <w:gridSpan w:val="2"/>
            <w:vAlign w:val="center"/>
          </w:tcPr>
          <w:p w14:paraId="1706810B">
            <w:pPr>
              <w:ind w:firstLine="120" w:firstLineChars="50"/>
              <w:jc w:val="center"/>
              <w:rPr>
                <w:rFonts w:hint="eastAsia"/>
                <w:color w:val="auto"/>
                <w:sz w:val="24"/>
              </w:rPr>
            </w:pPr>
            <w:r>
              <w:rPr>
                <w:rFonts w:hint="eastAsia"/>
                <w:color w:val="auto"/>
                <w:sz w:val="24"/>
              </w:rPr>
              <w:t>质保期</w:t>
            </w:r>
          </w:p>
        </w:tc>
        <w:tc>
          <w:tcPr>
            <w:tcW w:w="793" w:type="dxa"/>
            <w:gridSpan w:val="2"/>
            <w:vAlign w:val="center"/>
          </w:tcPr>
          <w:p w14:paraId="39562B98">
            <w:pPr>
              <w:ind w:firstLine="120" w:firstLineChars="50"/>
              <w:jc w:val="center"/>
              <w:rPr>
                <w:rFonts w:hint="eastAsia"/>
                <w:color w:val="auto"/>
                <w:sz w:val="24"/>
              </w:rPr>
            </w:pPr>
            <w:r>
              <w:rPr>
                <w:rFonts w:hint="eastAsia"/>
                <w:color w:val="auto"/>
                <w:sz w:val="24"/>
              </w:rPr>
              <w:t>制造商规模（小微、中型、大型、其它）</w:t>
            </w:r>
          </w:p>
        </w:tc>
        <w:tc>
          <w:tcPr>
            <w:tcW w:w="793" w:type="dxa"/>
            <w:gridSpan w:val="2"/>
            <w:vAlign w:val="center"/>
          </w:tcPr>
          <w:p w14:paraId="0C7C67E7">
            <w:pPr>
              <w:ind w:firstLine="120" w:firstLineChars="50"/>
              <w:jc w:val="center"/>
              <w:rPr>
                <w:rFonts w:hint="eastAsia"/>
                <w:color w:val="auto"/>
                <w:sz w:val="24"/>
              </w:rPr>
            </w:pPr>
            <w:r>
              <w:rPr>
                <w:rFonts w:hint="eastAsia"/>
                <w:color w:val="auto"/>
                <w:sz w:val="24"/>
              </w:rPr>
              <w:t>节能/节水/环保/其他</w:t>
            </w:r>
          </w:p>
        </w:tc>
        <w:tc>
          <w:tcPr>
            <w:tcW w:w="793" w:type="dxa"/>
            <w:gridSpan w:val="2"/>
            <w:vAlign w:val="center"/>
          </w:tcPr>
          <w:p w14:paraId="5C51FB9B">
            <w:pPr>
              <w:ind w:firstLine="120" w:firstLineChars="50"/>
              <w:jc w:val="center"/>
              <w:rPr>
                <w:rFonts w:hint="eastAsia"/>
                <w:color w:val="auto"/>
                <w:sz w:val="24"/>
              </w:rPr>
            </w:pPr>
            <w:r>
              <w:rPr>
                <w:rFonts w:hint="eastAsia"/>
                <w:color w:val="auto"/>
                <w:sz w:val="24"/>
              </w:rPr>
              <w:t>国产或进口</w:t>
            </w:r>
          </w:p>
        </w:tc>
        <w:tc>
          <w:tcPr>
            <w:tcW w:w="793" w:type="dxa"/>
            <w:gridSpan w:val="2"/>
            <w:vAlign w:val="center"/>
          </w:tcPr>
          <w:p w14:paraId="7F16B580">
            <w:pPr>
              <w:ind w:firstLine="120" w:firstLineChars="50"/>
              <w:jc w:val="center"/>
              <w:rPr>
                <w:rFonts w:hint="eastAsia"/>
                <w:color w:val="auto"/>
                <w:sz w:val="24"/>
              </w:rPr>
            </w:pPr>
            <w:r>
              <w:rPr>
                <w:rFonts w:hint="eastAsia"/>
                <w:color w:val="auto"/>
                <w:sz w:val="24"/>
              </w:rPr>
              <w:t>产地</w:t>
            </w:r>
          </w:p>
        </w:tc>
      </w:tr>
      <w:tr w14:paraId="4B09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60" w:hRule="atLeast"/>
        </w:trPr>
        <w:tc>
          <w:tcPr>
            <w:tcW w:w="502" w:type="dxa"/>
          </w:tcPr>
          <w:p w14:paraId="40AEA5C1">
            <w:pPr>
              <w:rPr>
                <w:sz w:val="24"/>
              </w:rPr>
            </w:pPr>
          </w:p>
        </w:tc>
        <w:tc>
          <w:tcPr>
            <w:tcW w:w="531" w:type="dxa"/>
          </w:tcPr>
          <w:p w14:paraId="6793147C">
            <w:pPr>
              <w:rPr>
                <w:sz w:val="24"/>
              </w:rPr>
            </w:pPr>
          </w:p>
        </w:tc>
        <w:tc>
          <w:tcPr>
            <w:tcW w:w="675" w:type="dxa"/>
          </w:tcPr>
          <w:p w14:paraId="42E0B000">
            <w:pPr>
              <w:rPr>
                <w:sz w:val="24"/>
              </w:rPr>
            </w:pPr>
          </w:p>
        </w:tc>
        <w:tc>
          <w:tcPr>
            <w:tcW w:w="783" w:type="dxa"/>
          </w:tcPr>
          <w:p w14:paraId="01AC0CD7">
            <w:pPr>
              <w:rPr>
                <w:sz w:val="24"/>
              </w:rPr>
            </w:pPr>
          </w:p>
        </w:tc>
        <w:tc>
          <w:tcPr>
            <w:tcW w:w="982" w:type="dxa"/>
          </w:tcPr>
          <w:p w14:paraId="0FDE49A0">
            <w:pPr>
              <w:rPr>
                <w:sz w:val="24"/>
              </w:rPr>
            </w:pPr>
          </w:p>
        </w:tc>
        <w:tc>
          <w:tcPr>
            <w:tcW w:w="807" w:type="dxa"/>
          </w:tcPr>
          <w:p w14:paraId="172C73FA">
            <w:pPr>
              <w:rPr>
                <w:sz w:val="24"/>
              </w:rPr>
            </w:pPr>
          </w:p>
          <w:p w14:paraId="794BE750">
            <w:pPr>
              <w:rPr>
                <w:sz w:val="24"/>
              </w:rPr>
            </w:pPr>
          </w:p>
        </w:tc>
        <w:tc>
          <w:tcPr>
            <w:tcW w:w="807" w:type="dxa"/>
            <w:gridSpan w:val="2"/>
          </w:tcPr>
          <w:p w14:paraId="3B565388">
            <w:pPr>
              <w:rPr>
                <w:sz w:val="24"/>
              </w:rPr>
            </w:pPr>
          </w:p>
        </w:tc>
        <w:tc>
          <w:tcPr>
            <w:tcW w:w="796" w:type="dxa"/>
            <w:gridSpan w:val="2"/>
          </w:tcPr>
          <w:p w14:paraId="0F78A58A">
            <w:pPr>
              <w:rPr>
                <w:sz w:val="24"/>
              </w:rPr>
            </w:pPr>
          </w:p>
        </w:tc>
        <w:tc>
          <w:tcPr>
            <w:tcW w:w="793" w:type="dxa"/>
            <w:gridSpan w:val="2"/>
          </w:tcPr>
          <w:p w14:paraId="2DA38D7C">
            <w:pPr>
              <w:rPr>
                <w:sz w:val="24"/>
              </w:rPr>
            </w:pPr>
          </w:p>
        </w:tc>
        <w:tc>
          <w:tcPr>
            <w:tcW w:w="793" w:type="dxa"/>
            <w:gridSpan w:val="2"/>
          </w:tcPr>
          <w:p w14:paraId="78217B10">
            <w:pPr>
              <w:rPr>
                <w:sz w:val="24"/>
              </w:rPr>
            </w:pPr>
          </w:p>
        </w:tc>
        <w:tc>
          <w:tcPr>
            <w:tcW w:w="793" w:type="dxa"/>
            <w:gridSpan w:val="2"/>
          </w:tcPr>
          <w:p w14:paraId="21881751">
            <w:pPr>
              <w:rPr>
                <w:sz w:val="24"/>
              </w:rPr>
            </w:pPr>
          </w:p>
        </w:tc>
        <w:tc>
          <w:tcPr>
            <w:tcW w:w="793" w:type="dxa"/>
            <w:gridSpan w:val="2"/>
          </w:tcPr>
          <w:p w14:paraId="50C59578">
            <w:pPr>
              <w:rPr>
                <w:sz w:val="24"/>
              </w:rPr>
            </w:pPr>
          </w:p>
        </w:tc>
        <w:tc>
          <w:tcPr>
            <w:tcW w:w="793" w:type="dxa"/>
            <w:gridSpan w:val="2"/>
          </w:tcPr>
          <w:p w14:paraId="4A846844">
            <w:pPr>
              <w:rPr>
                <w:sz w:val="24"/>
              </w:rPr>
            </w:pPr>
          </w:p>
        </w:tc>
      </w:tr>
      <w:tr w14:paraId="7287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60" w:hRule="atLeast"/>
        </w:trPr>
        <w:tc>
          <w:tcPr>
            <w:tcW w:w="502" w:type="dxa"/>
          </w:tcPr>
          <w:p w14:paraId="36DBD358">
            <w:pPr>
              <w:rPr>
                <w:sz w:val="24"/>
              </w:rPr>
            </w:pPr>
          </w:p>
        </w:tc>
        <w:tc>
          <w:tcPr>
            <w:tcW w:w="531" w:type="dxa"/>
          </w:tcPr>
          <w:p w14:paraId="70FE5A96">
            <w:pPr>
              <w:rPr>
                <w:sz w:val="24"/>
              </w:rPr>
            </w:pPr>
          </w:p>
        </w:tc>
        <w:tc>
          <w:tcPr>
            <w:tcW w:w="675" w:type="dxa"/>
          </w:tcPr>
          <w:p w14:paraId="2DF6A082">
            <w:pPr>
              <w:rPr>
                <w:sz w:val="24"/>
              </w:rPr>
            </w:pPr>
          </w:p>
        </w:tc>
        <w:tc>
          <w:tcPr>
            <w:tcW w:w="783" w:type="dxa"/>
          </w:tcPr>
          <w:p w14:paraId="41926B7E">
            <w:pPr>
              <w:rPr>
                <w:sz w:val="24"/>
              </w:rPr>
            </w:pPr>
          </w:p>
        </w:tc>
        <w:tc>
          <w:tcPr>
            <w:tcW w:w="982" w:type="dxa"/>
          </w:tcPr>
          <w:p w14:paraId="3468F4AC">
            <w:pPr>
              <w:rPr>
                <w:sz w:val="24"/>
              </w:rPr>
            </w:pPr>
          </w:p>
        </w:tc>
        <w:tc>
          <w:tcPr>
            <w:tcW w:w="807" w:type="dxa"/>
          </w:tcPr>
          <w:p w14:paraId="786BFABE">
            <w:pPr>
              <w:rPr>
                <w:sz w:val="24"/>
              </w:rPr>
            </w:pPr>
          </w:p>
          <w:p w14:paraId="5E15ED14">
            <w:pPr>
              <w:rPr>
                <w:sz w:val="24"/>
              </w:rPr>
            </w:pPr>
          </w:p>
        </w:tc>
        <w:tc>
          <w:tcPr>
            <w:tcW w:w="807" w:type="dxa"/>
            <w:gridSpan w:val="2"/>
          </w:tcPr>
          <w:p w14:paraId="090C1F48">
            <w:pPr>
              <w:rPr>
                <w:sz w:val="24"/>
              </w:rPr>
            </w:pPr>
          </w:p>
        </w:tc>
        <w:tc>
          <w:tcPr>
            <w:tcW w:w="796" w:type="dxa"/>
            <w:gridSpan w:val="2"/>
          </w:tcPr>
          <w:p w14:paraId="452AE84B">
            <w:pPr>
              <w:rPr>
                <w:sz w:val="24"/>
              </w:rPr>
            </w:pPr>
          </w:p>
        </w:tc>
        <w:tc>
          <w:tcPr>
            <w:tcW w:w="793" w:type="dxa"/>
            <w:gridSpan w:val="2"/>
          </w:tcPr>
          <w:p w14:paraId="719141A8">
            <w:pPr>
              <w:rPr>
                <w:sz w:val="24"/>
              </w:rPr>
            </w:pPr>
          </w:p>
        </w:tc>
        <w:tc>
          <w:tcPr>
            <w:tcW w:w="793" w:type="dxa"/>
            <w:gridSpan w:val="2"/>
          </w:tcPr>
          <w:p w14:paraId="7012E682">
            <w:pPr>
              <w:rPr>
                <w:sz w:val="24"/>
              </w:rPr>
            </w:pPr>
          </w:p>
        </w:tc>
        <w:tc>
          <w:tcPr>
            <w:tcW w:w="793" w:type="dxa"/>
            <w:gridSpan w:val="2"/>
          </w:tcPr>
          <w:p w14:paraId="50AE5ED7">
            <w:pPr>
              <w:rPr>
                <w:sz w:val="24"/>
              </w:rPr>
            </w:pPr>
          </w:p>
        </w:tc>
        <w:tc>
          <w:tcPr>
            <w:tcW w:w="793" w:type="dxa"/>
            <w:gridSpan w:val="2"/>
          </w:tcPr>
          <w:p w14:paraId="7D4A2582">
            <w:pPr>
              <w:rPr>
                <w:sz w:val="24"/>
              </w:rPr>
            </w:pPr>
          </w:p>
        </w:tc>
        <w:tc>
          <w:tcPr>
            <w:tcW w:w="793" w:type="dxa"/>
            <w:gridSpan w:val="2"/>
          </w:tcPr>
          <w:p w14:paraId="485DF226">
            <w:pPr>
              <w:rPr>
                <w:sz w:val="24"/>
              </w:rPr>
            </w:pPr>
          </w:p>
        </w:tc>
      </w:tr>
      <w:tr w14:paraId="1F15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60" w:hRule="atLeast"/>
        </w:trPr>
        <w:tc>
          <w:tcPr>
            <w:tcW w:w="502" w:type="dxa"/>
          </w:tcPr>
          <w:p w14:paraId="55E0FD1A">
            <w:pPr>
              <w:rPr>
                <w:sz w:val="24"/>
              </w:rPr>
            </w:pPr>
          </w:p>
        </w:tc>
        <w:tc>
          <w:tcPr>
            <w:tcW w:w="531" w:type="dxa"/>
          </w:tcPr>
          <w:p w14:paraId="496EF7C3">
            <w:pPr>
              <w:rPr>
                <w:sz w:val="24"/>
              </w:rPr>
            </w:pPr>
          </w:p>
        </w:tc>
        <w:tc>
          <w:tcPr>
            <w:tcW w:w="675" w:type="dxa"/>
          </w:tcPr>
          <w:p w14:paraId="682F2039">
            <w:pPr>
              <w:rPr>
                <w:sz w:val="24"/>
              </w:rPr>
            </w:pPr>
          </w:p>
        </w:tc>
        <w:tc>
          <w:tcPr>
            <w:tcW w:w="783" w:type="dxa"/>
          </w:tcPr>
          <w:p w14:paraId="3CE2FC79">
            <w:pPr>
              <w:rPr>
                <w:sz w:val="24"/>
              </w:rPr>
            </w:pPr>
          </w:p>
        </w:tc>
        <w:tc>
          <w:tcPr>
            <w:tcW w:w="982" w:type="dxa"/>
          </w:tcPr>
          <w:p w14:paraId="65BC640C">
            <w:pPr>
              <w:rPr>
                <w:sz w:val="24"/>
              </w:rPr>
            </w:pPr>
          </w:p>
        </w:tc>
        <w:tc>
          <w:tcPr>
            <w:tcW w:w="807" w:type="dxa"/>
          </w:tcPr>
          <w:p w14:paraId="56AB33D6">
            <w:pPr>
              <w:rPr>
                <w:sz w:val="24"/>
              </w:rPr>
            </w:pPr>
          </w:p>
          <w:p w14:paraId="641C1E9F">
            <w:pPr>
              <w:rPr>
                <w:sz w:val="24"/>
              </w:rPr>
            </w:pPr>
          </w:p>
        </w:tc>
        <w:tc>
          <w:tcPr>
            <w:tcW w:w="807" w:type="dxa"/>
            <w:gridSpan w:val="2"/>
          </w:tcPr>
          <w:p w14:paraId="63259BB2">
            <w:pPr>
              <w:rPr>
                <w:sz w:val="24"/>
              </w:rPr>
            </w:pPr>
          </w:p>
        </w:tc>
        <w:tc>
          <w:tcPr>
            <w:tcW w:w="796" w:type="dxa"/>
            <w:gridSpan w:val="2"/>
          </w:tcPr>
          <w:p w14:paraId="69C186A7">
            <w:pPr>
              <w:rPr>
                <w:sz w:val="24"/>
              </w:rPr>
            </w:pPr>
          </w:p>
        </w:tc>
        <w:tc>
          <w:tcPr>
            <w:tcW w:w="793" w:type="dxa"/>
            <w:gridSpan w:val="2"/>
          </w:tcPr>
          <w:p w14:paraId="4BEE404B">
            <w:pPr>
              <w:rPr>
                <w:sz w:val="24"/>
              </w:rPr>
            </w:pPr>
          </w:p>
        </w:tc>
        <w:tc>
          <w:tcPr>
            <w:tcW w:w="793" w:type="dxa"/>
            <w:gridSpan w:val="2"/>
          </w:tcPr>
          <w:p w14:paraId="61368FD6">
            <w:pPr>
              <w:rPr>
                <w:sz w:val="24"/>
              </w:rPr>
            </w:pPr>
          </w:p>
        </w:tc>
        <w:tc>
          <w:tcPr>
            <w:tcW w:w="793" w:type="dxa"/>
            <w:gridSpan w:val="2"/>
          </w:tcPr>
          <w:p w14:paraId="7C48D2E4">
            <w:pPr>
              <w:rPr>
                <w:sz w:val="24"/>
              </w:rPr>
            </w:pPr>
          </w:p>
        </w:tc>
        <w:tc>
          <w:tcPr>
            <w:tcW w:w="793" w:type="dxa"/>
            <w:gridSpan w:val="2"/>
          </w:tcPr>
          <w:p w14:paraId="3D43B9E2">
            <w:pPr>
              <w:rPr>
                <w:sz w:val="24"/>
              </w:rPr>
            </w:pPr>
          </w:p>
        </w:tc>
        <w:tc>
          <w:tcPr>
            <w:tcW w:w="793" w:type="dxa"/>
            <w:gridSpan w:val="2"/>
          </w:tcPr>
          <w:p w14:paraId="3FB20793">
            <w:pPr>
              <w:rPr>
                <w:sz w:val="24"/>
              </w:rPr>
            </w:pPr>
          </w:p>
        </w:tc>
      </w:tr>
      <w:tr w14:paraId="27F5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289" w:type="dxa"/>
            <w:gridSpan w:val="7"/>
          </w:tcPr>
          <w:p w14:paraId="51246EB7">
            <w:pPr>
              <w:rPr>
                <w:rFonts w:hint="eastAsia" w:eastAsia="宋体"/>
                <w:sz w:val="24"/>
                <w:lang w:eastAsia="zh-CN"/>
              </w:rPr>
            </w:pPr>
            <w:r>
              <w:rPr>
                <w:rFonts w:hint="eastAsia"/>
                <w:sz w:val="24"/>
              </w:rPr>
              <w:t>总价格（大写）</w:t>
            </w:r>
            <w:r>
              <w:rPr>
                <w:rFonts w:hint="eastAsia"/>
                <w:sz w:val="24"/>
                <w:lang w:eastAsia="zh-CN"/>
              </w:rPr>
              <w:t>：</w:t>
            </w:r>
          </w:p>
        </w:tc>
        <w:tc>
          <w:tcPr>
            <w:tcW w:w="807" w:type="dxa"/>
            <w:gridSpan w:val="2"/>
          </w:tcPr>
          <w:p w14:paraId="5C8FAFA7">
            <w:pPr>
              <w:rPr>
                <w:rFonts w:hint="eastAsia"/>
                <w:sz w:val="24"/>
              </w:rPr>
            </w:pPr>
          </w:p>
        </w:tc>
        <w:tc>
          <w:tcPr>
            <w:tcW w:w="796" w:type="dxa"/>
            <w:gridSpan w:val="2"/>
          </w:tcPr>
          <w:p w14:paraId="5FCDDE90">
            <w:pPr>
              <w:rPr>
                <w:rFonts w:hint="eastAsia"/>
                <w:sz w:val="24"/>
              </w:rPr>
            </w:pPr>
          </w:p>
        </w:tc>
        <w:tc>
          <w:tcPr>
            <w:tcW w:w="793" w:type="dxa"/>
            <w:gridSpan w:val="2"/>
          </w:tcPr>
          <w:p w14:paraId="353F93E4">
            <w:pPr>
              <w:rPr>
                <w:rFonts w:hint="eastAsia"/>
                <w:sz w:val="24"/>
              </w:rPr>
            </w:pPr>
          </w:p>
        </w:tc>
        <w:tc>
          <w:tcPr>
            <w:tcW w:w="793" w:type="dxa"/>
            <w:gridSpan w:val="2"/>
          </w:tcPr>
          <w:p w14:paraId="413BFE37">
            <w:pPr>
              <w:rPr>
                <w:rFonts w:hint="eastAsia"/>
                <w:sz w:val="24"/>
              </w:rPr>
            </w:pPr>
          </w:p>
        </w:tc>
        <w:tc>
          <w:tcPr>
            <w:tcW w:w="793" w:type="dxa"/>
            <w:gridSpan w:val="2"/>
          </w:tcPr>
          <w:p w14:paraId="0EAD65A6">
            <w:pPr>
              <w:rPr>
                <w:rFonts w:hint="eastAsia"/>
                <w:sz w:val="24"/>
              </w:rPr>
            </w:pPr>
          </w:p>
        </w:tc>
        <w:tc>
          <w:tcPr>
            <w:tcW w:w="793" w:type="dxa"/>
            <w:gridSpan w:val="2"/>
          </w:tcPr>
          <w:p w14:paraId="75AA4B48">
            <w:pPr>
              <w:rPr>
                <w:rFonts w:hint="eastAsia"/>
                <w:sz w:val="24"/>
              </w:rPr>
            </w:pPr>
          </w:p>
        </w:tc>
        <w:tc>
          <w:tcPr>
            <w:tcW w:w="793" w:type="dxa"/>
            <w:gridSpan w:val="2"/>
          </w:tcPr>
          <w:p w14:paraId="271C4B21">
            <w:pPr>
              <w:rPr>
                <w:rFonts w:hint="eastAsia"/>
                <w:sz w:val="24"/>
              </w:rPr>
            </w:pPr>
          </w:p>
        </w:tc>
      </w:tr>
    </w:tbl>
    <w:p w14:paraId="33F065CB">
      <w:pPr>
        <w:pStyle w:val="8"/>
        <w:ind w:firstLine="480"/>
        <w:rPr>
          <w:rFonts w:asciiTheme="minorEastAsia" w:hAnsiTheme="minorEastAsia" w:eastAsiaTheme="minorEastAsia"/>
          <w:sz w:val="24"/>
          <w:lang w:val="zh-CN"/>
        </w:rPr>
      </w:pPr>
    </w:p>
    <w:p w14:paraId="08684BB0">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本合同总价款是服务期间发生的所有费用。</w:t>
      </w:r>
    </w:p>
    <w:p w14:paraId="6E728CA8">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本合同总价款还包含乙方应当提供的伴随服务/售后服务费用。</w:t>
      </w:r>
    </w:p>
    <w:p w14:paraId="48B94406">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本合同执行</w:t>
      </w:r>
      <w:r>
        <w:rPr>
          <w:rFonts w:hint="eastAsia" w:asciiTheme="minorEastAsia" w:hAnsiTheme="minorEastAsia" w:eastAsiaTheme="minorEastAsia"/>
          <w:sz w:val="24"/>
        </w:rPr>
        <w:t>期间</w:t>
      </w:r>
      <w:r>
        <w:rPr>
          <w:rFonts w:hint="eastAsia" w:asciiTheme="minorEastAsia" w:hAnsiTheme="minorEastAsia" w:eastAsiaTheme="minorEastAsia"/>
          <w:sz w:val="24"/>
          <w:lang w:val="zh-CN"/>
        </w:rPr>
        <w:t>合同总价款不变。</w:t>
      </w:r>
    </w:p>
    <w:p w14:paraId="590A4511">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b/>
          <w:sz w:val="24"/>
        </w:rPr>
        <w:t>第三条</w:t>
      </w:r>
      <w:r>
        <w:rPr>
          <w:rFonts w:hint="eastAsia" w:asciiTheme="minorEastAsia" w:hAnsiTheme="minorEastAsia" w:eastAsiaTheme="minorEastAsia"/>
          <w:sz w:val="24"/>
        </w:rPr>
        <w:t>组成</w:t>
      </w:r>
      <w:r>
        <w:rPr>
          <w:rFonts w:hint="eastAsia" w:asciiTheme="minorEastAsia" w:hAnsiTheme="minorEastAsia" w:eastAsiaTheme="minorEastAsia"/>
          <w:sz w:val="24"/>
          <w:lang w:val="zh-CN"/>
        </w:rPr>
        <w:t>本合同的有关采购文件及有关附件是本合同不可分割的组成部分，与本合同具有同等法律效力，这些文件包括但不</w:t>
      </w:r>
      <w:r>
        <w:rPr>
          <w:rFonts w:hint="eastAsia" w:asciiTheme="minorEastAsia" w:hAnsiTheme="minorEastAsia" w:eastAsiaTheme="minorEastAsia"/>
          <w:sz w:val="24"/>
        </w:rPr>
        <w:t>限于</w:t>
      </w:r>
      <w:r>
        <w:rPr>
          <w:rFonts w:hint="eastAsia" w:asciiTheme="minorEastAsia" w:hAnsiTheme="minorEastAsia" w:eastAsiaTheme="minorEastAsia"/>
          <w:sz w:val="24"/>
          <w:lang w:val="zh-CN"/>
        </w:rPr>
        <w:t>：</w:t>
      </w:r>
    </w:p>
    <w:p w14:paraId="764A4A3E">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（1）乙方</w:t>
      </w:r>
      <w:r>
        <w:rPr>
          <w:rFonts w:hint="eastAsia" w:asciiTheme="minorEastAsia" w:hAnsiTheme="minorEastAsia" w:eastAsiaTheme="minorEastAsia"/>
          <w:sz w:val="24"/>
        </w:rPr>
        <w:t>提供</w:t>
      </w:r>
      <w:r>
        <w:rPr>
          <w:rFonts w:hint="eastAsia" w:asciiTheme="minorEastAsia" w:hAnsiTheme="minorEastAsia" w:eastAsiaTheme="minorEastAsia"/>
          <w:sz w:val="24"/>
          <w:lang w:val="zh-CN"/>
        </w:rPr>
        <w:t>的投标响应性文件和报价；</w:t>
      </w:r>
    </w:p>
    <w:p w14:paraId="5B679260">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（2）中标通知书；</w:t>
      </w:r>
    </w:p>
    <w:p w14:paraId="3B0CF20D">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（3）项目报价表；</w:t>
      </w:r>
    </w:p>
    <w:p w14:paraId="1F75FED7">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（4）</w:t>
      </w:r>
      <w:r>
        <w:rPr>
          <w:rFonts w:hint="eastAsia" w:asciiTheme="minorEastAsia" w:hAnsiTheme="minorEastAsia" w:eastAsiaTheme="minorEastAsia"/>
          <w:sz w:val="24"/>
          <w:lang w:val="zh-CN"/>
        </w:rPr>
        <w:t>项目进度控制表；</w:t>
      </w:r>
    </w:p>
    <w:p w14:paraId="01DBB788">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rPr>
        <w:t>（5）</w:t>
      </w:r>
      <w:r>
        <w:rPr>
          <w:rFonts w:hint="eastAsia" w:asciiTheme="minorEastAsia" w:hAnsiTheme="minorEastAsia" w:eastAsiaTheme="minorEastAsia"/>
          <w:sz w:val="24"/>
          <w:lang w:val="zh-CN"/>
        </w:rPr>
        <w:t>服务承诺；</w:t>
      </w:r>
    </w:p>
    <w:p w14:paraId="4D79DCB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（6）谈判纪要；</w:t>
      </w:r>
    </w:p>
    <w:p w14:paraId="713EF4C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（7）甲乙双方商定的其他文件。</w:t>
      </w:r>
    </w:p>
    <w:p w14:paraId="74AF5B4C">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第四条</w:t>
      </w:r>
      <w:r>
        <w:rPr>
          <w:rFonts w:hint="eastAsia" w:asciiTheme="minorEastAsia" w:hAnsiTheme="minorEastAsia" w:eastAsiaTheme="minorEastAsia"/>
          <w:sz w:val="24"/>
        </w:rPr>
        <w:t xml:space="preserve"> 权利保证</w:t>
      </w:r>
    </w:p>
    <w:p w14:paraId="2C800A5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（1）乙方应保证为甲方提供的任何产品的全部或部分、硬件或软件等，均不得侵犯第三方合法拥有的知识产权。</w:t>
      </w:r>
    </w:p>
    <w:p w14:paraId="3388D4C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（2）乙方为甲方提供的第三方软件，乙方保证已为甲方取得符合合同目的的合法授权。</w:t>
      </w:r>
    </w:p>
    <w:p w14:paraId="33BFEC1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（3）乙方为甲方设计、开发的任何软件的著作权、方案等归</w:t>
      </w:r>
      <w:r>
        <w:rPr>
          <w:rFonts w:hint="eastAsia" w:asciiTheme="minorEastAsia" w:hAnsiTheme="minorEastAsia" w:eastAsiaTheme="minorEastAsia"/>
          <w:sz w:val="24"/>
          <w:lang w:eastAsia="zh-CN"/>
        </w:rPr>
        <w:t>甲</w:t>
      </w:r>
      <w:r>
        <w:rPr>
          <w:rFonts w:hint="eastAsia" w:asciiTheme="minorEastAsia" w:hAnsiTheme="minorEastAsia" w:eastAsiaTheme="minorEastAsia"/>
          <w:sz w:val="24"/>
        </w:rPr>
        <w:t>方所有。</w:t>
      </w:r>
    </w:p>
    <w:p w14:paraId="7F4E6CBE">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b/>
          <w:sz w:val="24"/>
        </w:rPr>
        <w:t>第五条</w:t>
      </w:r>
      <w:r>
        <w:rPr>
          <w:rFonts w:hint="eastAsia" w:asciiTheme="minorEastAsia" w:hAnsiTheme="minorEastAsia" w:eastAsiaTheme="minorEastAsia"/>
          <w:sz w:val="24"/>
        </w:rPr>
        <w:t>　</w:t>
      </w:r>
      <w:r>
        <w:rPr>
          <w:rFonts w:hint="eastAsia" w:asciiTheme="minorEastAsia" w:hAnsiTheme="minorEastAsia" w:eastAsiaTheme="minorEastAsia"/>
          <w:b/>
          <w:bCs/>
          <w:sz w:val="24"/>
        </w:rPr>
        <w:t>围绕实现服务项目目标的配套专项服务及要求</w:t>
      </w:r>
      <w:r>
        <w:rPr>
          <w:rFonts w:hint="eastAsia" w:asciiTheme="minorEastAsia" w:hAnsiTheme="minorEastAsia" w:eastAsiaTheme="minorEastAsia"/>
          <w:b/>
          <w:bCs/>
          <w:sz w:val="24"/>
          <w:lang w:eastAsia="zh-CN"/>
        </w:rPr>
        <w:t>：</w:t>
      </w:r>
    </w:p>
    <w:p w14:paraId="4DAD43C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 培训</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352CA46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（2）安装调试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37B34EE8">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（3）系统维护。</w:t>
      </w:r>
    </w:p>
    <w:p w14:paraId="1595A2B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（4）紧急服务</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0A2099E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（5）技术支持</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w:t>
      </w:r>
    </w:p>
    <w:p w14:paraId="46A1B86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 xml:space="preserve">第六条 </w:t>
      </w:r>
      <w:r>
        <w:rPr>
          <w:rFonts w:hint="eastAsia" w:asciiTheme="minorEastAsia" w:hAnsiTheme="minorEastAsia" w:eastAsiaTheme="minorEastAsia"/>
          <w:b/>
          <w:bCs/>
          <w:sz w:val="24"/>
        </w:rPr>
        <w:t>采购标的的验收标准</w:t>
      </w:r>
      <w:r>
        <w:rPr>
          <w:rFonts w:hint="eastAsia" w:asciiTheme="minorEastAsia" w:hAnsiTheme="minorEastAsia" w:eastAsiaTheme="minorEastAsia"/>
          <w:b/>
          <w:bCs/>
          <w:sz w:val="24"/>
          <w:lang w:eastAsia="zh-CN"/>
        </w:rPr>
        <w:t>：</w:t>
      </w:r>
      <w:r>
        <w:rPr>
          <w:rFonts w:hint="eastAsia" w:asciiTheme="minorEastAsia" w:hAnsiTheme="minorEastAsia" w:eastAsiaTheme="minorEastAsia"/>
          <w:sz w:val="24"/>
        </w:rPr>
        <w:t>。</w:t>
      </w:r>
    </w:p>
    <w:p w14:paraId="0BDE8FB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第七条</w:t>
      </w:r>
      <w:r>
        <w:rPr>
          <w:rFonts w:hint="eastAsia" w:asciiTheme="minorEastAsia" w:hAnsiTheme="minorEastAsia" w:eastAsiaTheme="minorEastAsia"/>
          <w:sz w:val="24"/>
        </w:rPr>
        <w:t xml:space="preserve"> 伴随服务／售后服务</w:t>
      </w:r>
    </w:p>
    <w:p w14:paraId="2FD0B77B">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（1）乙方应按照国家有关法律法规规章和“三包”规定，以及本合同或招投标文件所约定的服务承诺提供服务。确系质量原因无法正常工作时，谈判响应企业应无偿更换全新合格的产品。</w:t>
      </w:r>
    </w:p>
    <w:p w14:paraId="4E7C5DF0">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（2）除前款规定外，乙方还应提供下列服务</w:t>
      </w:r>
      <w:r>
        <w:rPr>
          <w:rFonts w:hint="eastAsia" w:asciiTheme="minorEastAsia" w:hAnsiTheme="minorEastAsia" w:eastAsiaTheme="minorEastAsia"/>
          <w:sz w:val="24"/>
          <w:lang w:eastAsia="zh-CN"/>
        </w:rPr>
        <w:t>：</w:t>
      </w:r>
    </w:p>
    <w:p w14:paraId="048516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服务的现场培训、调试和/或启动监督；</w:t>
      </w:r>
    </w:p>
    <w:p w14:paraId="36227B75">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 xml:space="preserve">第八条 </w:t>
      </w:r>
      <w:r>
        <w:rPr>
          <w:rFonts w:hint="eastAsia" w:asciiTheme="minorEastAsia" w:hAnsiTheme="minorEastAsia" w:eastAsiaTheme="minorEastAsia"/>
          <w:sz w:val="24"/>
        </w:rPr>
        <w:t>质量保证金及货款支付</w:t>
      </w:r>
    </w:p>
    <w:p w14:paraId="391EF6C2">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（1）本合同项下所有款项均以人民币支付。</w:t>
      </w:r>
    </w:p>
    <w:p w14:paraId="7CE8C620">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（2）本合同项下的采购资金由甲方按政府采购程序办理支付，乙方向甲方开具发票，按照以下约定付款。</w:t>
      </w:r>
    </w:p>
    <w:p w14:paraId="2F89707F">
      <w:pPr>
        <w:spacing w:line="360" w:lineRule="auto"/>
        <w:ind w:firstLine="480" w:firstLineChars="200"/>
        <w:rPr>
          <w:rFonts w:hint="eastAsia" w:hAnsi="宋体"/>
          <w:color w:val="FF0000"/>
          <w:sz w:val="24"/>
          <w:szCs w:val="24"/>
          <w:lang w:eastAsia="zh-CN"/>
        </w:rPr>
      </w:pPr>
      <w:r>
        <w:rPr>
          <w:rFonts w:hint="eastAsia" w:asciiTheme="minorEastAsia" w:hAnsiTheme="minorEastAsia" w:eastAsiaTheme="minorEastAsia"/>
          <w:color w:val="auto"/>
          <w:sz w:val="24"/>
        </w:rPr>
        <w:t>（3）</w:t>
      </w:r>
      <w:r>
        <w:rPr>
          <w:rFonts w:hint="eastAsia" w:hAnsi="宋体"/>
          <w:color w:val="auto"/>
          <w:sz w:val="24"/>
          <w:szCs w:val="24"/>
        </w:rPr>
        <w:t>付款方式：</w:t>
      </w:r>
    </w:p>
    <w:p w14:paraId="3812750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第九条</w:t>
      </w:r>
      <w:r>
        <w:rPr>
          <w:rFonts w:hint="eastAsia" w:asciiTheme="minorEastAsia" w:hAnsiTheme="minorEastAsia" w:eastAsiaTheme="minorEastAsia"/>
          <w:color w:val="auto"/>
          <w:sz w:val="24"/>
        </w:rPr>
        <w:t xml:space="preserve"> 违约责任</w:t>
      </w:r>
    </w:p>
    <w:p w14:paraId="3A5DCF18">
      <w:pPr>
        <w:spacing w:line="560" w:lineRule="exact"/>
        <w:ind w:firstLine="480" w:firstLineChars="20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lang w:val="en-US" w:eastAsia="zh-CN"/>
          <w14:textFill>
            <w14:solidFill>
              <w14:schemeClr w14:val="tx1"/>
            </w14:solidFill>
          </w14:textFill>
        </w:rPr>
        <w:t>1</w:t>
      </w: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14:textFill>
            <w14:solidFill>
              <w14:schemeClr w14:val="tx1"/>
            </w14:solidFill>
          </w14:textFill>
        </w:rPr>
        <w:t xml:space="preserve"> 除不可抗力外，如果乙方没有按照本合同约定的期限、地点和方式交付货物，那么甲方可要求乙方支付违约金，违约金按每迟延交</w:t>
      </w:r>
      <w:r>
        <w:rPr>
          <w:rFonts w:hint="eastAsia" w:ascii="宋体" w:hAnsi="宋体" w:eastAsia="宋体" w:cs="宋体"/>
          <w:i w:val="0"/>
          <w:iCs w:val="0"/>
          <w:color w:val="000000" w:themeColor="text1"/>
          <w:sz w:val="24"/>
          <w:highlight w:val="none"/>
          <w14:textFill>
            <w14:solidFill>
              <w14:schemeClr w14:val="tx1"/>
            </w14:solidFill>
          </w14:textFill>
        </w:rPr>
        <w:t>付货物一日的应交付而未交付货物价格的</w:t>
      </w:r>
      <w:r>
        <w:rPr>
          <w:rFonts w:hint="eastAsia" w:ascii="宋体" w:hAnsi="宋体" w:eastAsia="宋体" w:cs="宋体"/>
          <w:i w:val="0"/>
          <w:iCs w:val="0"/>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14:textFill>
            <w14:solidFill>
              <w14:schemeClr w14:val="tx1"/>
            </w14:solidFill>
          </w14:textFill>
        </w:rPr>
        <w:t>%计算，最高限额为本合同总价的</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14:textFill>
            <w14:solidFill>
              <w14:schemeClr w14:val="tx1"/>
            </w14:solidFill>
          </w14:textFill>
        </w:rPr>
        <w:t>%；迟延交付货物的违约金计算数额达到前述最高限额之日起，甲方有权在要求乙方支付违约金的同时，书面通知乙方解除本合同；</w:t>
      </w:r>
    </w:p>
    <w:p w14:paraId="68F13C99">
      <w:pPr>
        <w:spacing w:line="560" w:lineRule="exact"/>
        <w:ind w:firstLine="480" w:firstLineChars="20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highlight w:val="none"/>
          <w:lang w:val="en-US" w:eastAsia="zh-CN"/>
          <w14:textFill>
            <w14:solidFill>
              <w14:schemeClr w14:val="tx1"/>
            </w14:solidFill>
          </w14:textFill>
        </w:rPr>
        <w:t>2</w:t>
      </w:r>
      <w:r>
        <w:rPr>
          <w:rFonts w:hint="eastAsia" w:ascii="宋体" w:hAnsi="宋体" w:eastAsia="宋体" w:cs="宋体"/>
          <w:i w:val="0"/>
          <w:iCs w:val="0"/>
          <w:color w:val="000000" w:themeColor="text1"/>
          <w:sz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highlight w:val="none"/>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u w:val="single"/>
          <w:lang w:val="en-US" w:eastAsia="zh-CN"/>
          <w14:textFill>
            <w14:solidFill>
              <w14:schemeClr w14:val="tx1"/>
            </w14:solidFill>
          </w14:textFill>
        </w:rPr>
        <w:t>1</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14:textFill>
            <w14:solidFill>
              <w14:schemeClr w14:val="tx1"/>
            </w14:solidFill>
          </w14:textFill>
        </w:rPr>
        <w:t>%计算，最高限额为本合同总价的</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i w:val="0"/>
          <w:iCs w:val="0"/>
          <w:color w:val="000000" w:themeColor="text1"/>
          <w:sz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3977DE90">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lang w:val="en-US" w:eastAsia="zh-CN"/>
          <w14:textFill>
            <w14:solidFill>
              <w14:schemeClr w14:val="tx1"/>
            </w14:solidFill>
          </w14:textFill>
        </w:rPr>
        <w:t>3</w:t>
      </w: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BFE7CB6">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lang w:val="en-US" w:eastAsia="zh-CN"/>
          <w14:textFill>
            <w14:solidFill>
              <w14:schemeClr w14:val="tx1"/>
            </w14:solidFill>
          </w14:textFill>
        </w:rPr>
        <w:t>3</w:t>
      </w: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00DD29">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lang w:val="en-US" w:eastAsia="zh-CN"/>
          <w14:textFill>
            <w14:solidFill>
              <w14:schemeClr w14:val="tx1"/>
            </w14:solidFill>
          </w14:textFill>
        </w:rPr>
        <w:t>4</w:t>
      </w: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14:textFill>
            <w14:solidFill>
              <w14:schemeClr w14:val="tx1"/>
            </w14:solidFill>
          </w14:textFill>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234F83">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lang w:val="en-US" w:eastAsia="zh-CN"/>
          <w14:textFill>
            <w14:solidFill>
              <w14:schemeClr w14:val="tx1"/>
            </w14:solidFill>
          </w14:textFill>
        </w:rPr>
        <w:t>5</w:t>
      </w: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14:textFill>
            <w14:solidFill>
              <w14:schemeClr w14:val="tx1"/>
            </w14:solidFill>
          </w14:textFill>
        </w:rPr>
        <w:t xml:space="preserve"> 如果出现政府采购监督管理部门在处理投诉事项期间，书面通知甲方暂停采购活动的情形，或者询问或质疑事项可能影响中标结果的，导致甲方中止履行合同的情形，均不视为甲方违约。</w:t>
      </w:r>
    </w:p>
    <w:p w14:paraId="40E7589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第十条</w:t>
      </w:r>
      <w:r>
        <w:rPr>
          <w:rFonts w:hint="eastAsia" w:asciiTheme="minorEastAsia" w:hAnsiTheme="minorEastAsia" w:eastAsiaTheme="minorEastAsia"/>
          <w:sz w:val="24"/>
        </w:rPr>
        <w:t xml:space="preserve"> 合同的变更和终止</w:t>
      </w:r>
    </w:p>
    <w:p w14:paraId="04F5F70E">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除《政府采购法》第49条、第50条第二款规定的情形外，本合同一经签订，甲乙双方不得擅自变更、中止或终止合同。</w:t>
      </w:r>
    </w:p>
    <w:p w14:paraId="2AAD57C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第十一条</w:t>
      </w:r>
      <w:r>
        <w:rPr>
          <w:rFonts w:hint="eastAsia" w:asciiTheme="minorEastAsia" w:hAnsiTheme="minorEastAsia" w:eastAsiaTheme="minorEastAsia"/>
          <w:sz w:val="24"/>
        </w:rPr>
        <w:t xml:space="preserve"> 合同的转让</w:t>
      </w:r>
    </w:p>
    <w:p w14:paraId="63D5B5E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乙方不得擅自部分或全部转让其应履行的合同义务。</w:t>
      </w:r>
    </w:p>
    <w:p w14:paraId="6CD1689D">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第十二条</w:t>
      </w:r>
      <w:r>
        <w:rPr>
          <w:rFonts w:hint="eastAsia" w:asciiTheme="minorEastAsia" w:hAnsiTheme="minorEastAsia" w:eastAsiaTheme="minorEastAsia"/>
          <w:color w:val="000000" w:themeColor="text1"/>
          <w:sz w:val="24"/>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合同争议的解决</w:t>
      </w:r>
    </w:p>
    <w:p w14:paraId="1E8411E2">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000000" w:themeColor="text1"/>
          <w:sz w:val="24"/>
          <w:u w:val="single"/>
          <w14:textFill>
            <w14:solidFill>
              <w14:schemeClr w14:val="tx1"/>
            </w14:solidFill>
          </w14:textFill>
        </w:rPr>
        <w:t xml:space="preserve">    </w:t>
      </w:r>
      <w:r>
        <w:rPr>
          <w:rFonts w:hint="eastAsia" w:ascii="宋体" w:hAnsi="宋体" w:eastAsia="宋体" w:cs="宋体"/>
          <w:i w:val="0"/>
          <w:iCs w:val="0"/>
          <w:color w:val="000000" w:themeColor="text1"/>
          <w:sz w:val="24"/>
          <w14:textFill>
            <w14:solidFill>
              <w14:schemeClr w14:val="tx1"/>
            </w14:solidFill>
          </w14:textFill>
        </w:rPr>
        <w:t>种方式解决：</w:t>
      </w:r>
    </w:p>
    <w:p w14:paraId="25282922">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lang w:val="en-US" w:eastAsia="zh-CN"/>
          <w14:textFill>
            <w14:solidFill>
              <w14:schemeClr w14:val="tx1"/>
            </w14:solidFill>
          </w14:textFill>
        </w:rPr>
        <w:t>1</w:t>
      </w: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14:textFill>
            <w14:solidFill>
              <w14:schemeClr w14:val="tx1"/>
            </w14:solidFill>
          </w14:textFill>
        </w:rPr>
        <w:t xml:space="preserve"> 将争议提交</w:t>
      </w:r>
      <w:r>
        <w:rPr>
          <w:rFonts w:hint="eastAsia" w:ascii="宋体" w:hAnsi="宋体" w:eastAsia="宋体" w:cs="宋体"/>
          <w:i w:val="0"/>
          <w:iCs w:val="0"/>
          <w:color w:val="000000" w:themeColor="text1"/>
          <w:sz w:val="24"/>
          <w:u w:val="single"/>
          <w14:textFill>
            <w14:solidFill>
              <w14:schemeClr w14:val="tx1"/>
            </w14:solidFill>
          </w14:textFill>
        </w:rPr>
        <w:t xml:space="preserve">              </w:t>
      </w:r>
      <w:r>
        <w:rPr>
          <w:rFonts w:hint="eastAsia" w:ascii="宋体" w:hAnsi="宋体" w:eastAsia="宋体" w:cs="宋体"/>
          <w:i w:val="0"/>
          <w:iCs w:val="0"/>
          <w:color w:val="000000" w:themeColor="text1"/>
          <w:sz w:val="24"/>
          <w14:textFill>
            <w14:solidFill>
              <w14:schemeClr w14:val="tx1"/>
            </w14:solidFill>
          </w14:textFill>
        </w:rPr>
        <w:t>仲裁委员会依申请仲裁时其现行有效的仲裁规则裁决；</w:t>
      </w:r>
    </w:p>
    <w:p w14:paraId="69080A65">
      <w:pPr>
        <w:spacing w:line="560" w:lineRule="exact"/>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lang w:val="en-US" w:eastAsia="zh-CN"/>
          <w14:textFill>
            <w14:solidFill>
              <w14:schemeClr w14:val="tx1"/>
            </w14:solidFill>
          </w14:textFill>
        </w:rPr>
        <w:t>2</w:t>
      </w:r>
      <w:r>
        <w:rPr>
          <w:rFonts w:hint="eastAsia" w:ascii="宋体" w:hAnsi="宋体" w:eastAsia="宋体" w:cs="宋体"/>
          <w:i w:val="0"/>
          <w:iCs w:val="0"/>
          <w:color w:val="000000" w:themeColor="text1"/>
          <w:sz w:val="24"/>
          <w:lang w:eastAsia="zh-CN"/>
          <w14:textFill>
            <w14:solidFill>
              <w14:schemeClr w14:val="tx1"/>
            </w14:solidFill>
          </w14:textFill>
        </w:rPr>
        <w:t>）</w:t>
      </w:r>
      <w:r>
        <w:rPr>
          <w:rFonts w:hint="eastAsia" w:ascii="宋体" w:hAnsi="宋体" w:eastAsia="宋体" w:cs="宋体"/>
          <w:i w:val="0"/>
          <w:iCs w:val="0"/>
          <w:color w:val="000000" w:themeColor="text1"/>
          <w:sz w:val="24"/>
          <w14:textFill>
            <w14:solidFill>
              <w14:schemeClr w14:val="tx1"/>
            </w14:solidFill>
          </w14:textFill>
        </w:rPr>
        <w:t xml:space="preserve"> 向</w:t>
      </w:r>
      <w:r>
        <w:rPr>
          <w:rFonts w:hint="eastAsia" w:ascii="宋体" w:hAnsi="宋体" w:eastAsia="宋体" w:cs="宋体"/>
          <w:i w:val="0"/>
          <w:iCs w:val="0"/>
          <w:color w:val="000000" w:themeColor="text1"/>
          <w:sz w:val="24"/>
          <w:u w:val="single"/>
          <w14:textFill>
            <w14:solidFill>
              <w14:schemeClr w14:val="tx1"/>
            </w14:solidFill>
          </w14:textFill>
        </w:rPr>
        <w:t xml:space="preserve">  </w:t>
      </w:r>
      <w:r>
        <w:rPr>
          <w:rFonts w:hint="eastAsia" w:ascii="宋体" w:hAnsi="宋体" w:eastAsia="宋体" w:cs="宋体"/>
          <w:i w:val="0"/>
          <w:iCs w:val="0"/>
          <w:color w:val="000000" w:themeColor="text1"/>
          <w:sz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宋体" w:hAnsi="宋体" w:eastAsia="宋体" w:cs="宋体"/>
          <w:i w:val="0"/>
          <w:iCs w:val="0"/>
          <w:color w:val="000000" w:themeColor="text1"/>
          <w:sz w:val="24"/>
          <w14:textFill>
            <w14:solidFill>
              <w14:schemeClr w14:val="tx1"/>
            </w14:solidFill>
          </w14:textFill>
        </w:rPr>
        <w:t>人民法院起诉。</w:t>
      </w:r>
    </w:p>
    <w:p w14:paraId="2E020F03">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b/>
          <w:sz w:val="24"/>
        </w:rPr>
        <w:t>第十三条</w:t>
      </w:r>
      <w:r>
        <w:rPr>
          <w:rFonts w:hint="eastAsia" w:asciiTheme="minorEastAsia" w:hAnsiTheme="minorEastAsia" w:eastAsiaTheme="minorEastAsia"/>
          <w:sz w:val="24"/>
        </w:rPr>
        <w:t xml:space="preserve"> 合同生效及其他</w:t>
      </w:r>
    </w:p>
    <w:p w14:paraId="4B066927">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1、本合同自签订之日起生效。</w:t>
      </w:r>
    </w:p>
    <w:p w14:paraId="4A018BC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2、本合同一式六份，以中文书写，甲方五份，乙方一份。</w:t>
      </w:r>
    </w:p>
    <w:p w14:paraId="125BC6C6">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3、本合同签订地点</w:t>
      </w:r>
      <w:r>
        <w:rPr>
          <w:rFonts w:hint="eastAsia" w:asciiTheme="minorEastAsia" w:hAnsiTheme="minorEastAsia" w:eastAsiaTheme="minorEastAsia"/>
          <w:sz w:val="24"/>
          <w:lang w:eastAsia="zh-CN"/>
        </w:rPr>
        <w:t>：</w:t>
      </w:r>
    </w:p>
    <w:p w14:paraId="73D91D4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4、采购代理机构为甲方的采购委托代理机构，不承担本合同规定的甲方的权利和义务。</w:t>
      </w:r>
    </w:p>
    <w:p w14:paraId="637E8F86">
      <w:pPr>
        <w:spacing w:line="360" w:lineRule="auto"/>
        <w:ind w:firstLine="480" w:firstLineChars="200"/>
        <w:rPr>
          <w:rFonts w:asciiTheme="minorEastAsia" w:hAnsiTheme="minorEastAsia" w:eastAsiaTheme="minorEastAsia"/>
          <w:b/>
          <w:spacing w:val="20"/>
          <w:kern w:val="44"/>
          <w:sz w:val="24"/>
        </w:rPr>
      </w:pPr>
      <w:r>
        <w:rPr>
          <w:rFonts w:hint="eastAsia" w:asciiTheme="minorEastAsia" w:hAnsiTheme="minorEastAsia" w:eastAsiaTheme="minorEastAsia"/>
          <w:sz w:val="24"/>
        </w:rPr>
        <w:t>5、本合同按照中华人民共和国的现行法律进行解释。</w:t>
      </w:r>
    </w:p>
    <w:p w14:paraId="762B66FF">
      <w:pPr>
        <w:spacing w:line="360" w:lineRule="auto"/>
        <w:ind w:firstLine="500" w:firstLineChars="200"/>
        <w:rPr>
          <w:rFonts w:ascii="宋体" w:hAnsi="宋体"/>
          <w:b/>
          <w:sz w:val="24"/>
        </w:rPr>
      </w:pPr>
      <w:r>
        <w:rPr>
          <w:rFonts w:hint="eastAsia" w:ascii="宋体" w:hAnsi="宋体"/>
          <w:b/>
          <w:spacing w:val="20"/>
          <w:kern w:val="44"/>
          <w:szCs w:val="21"/>
        </w:rPr>
        <w:t>说明</w:t>
      </w:r>
      <w:r>
        <w:rPr>
          <w:rFonts w:hint="eastAsia" w:ascii="宋体" w:hAnsi="宋体"/>
          <w:b/>
          <w:spacing w:val="20"/>
          <w:kern w:val="44"/>
          <w:szCs w:val="21"/>
          <w:lang w:eastAsia="zh-CN"/>
        </w:rPr>
        <w:t>：</w:t>
      </w:r>
      <w:r>
        <w:rPr>
          <w:rFonts w:hint="eastAsia" w:ascii="宋体" w:hAnsi="宋体"/>
          <w:b/>
          <w:spacing w:val="20"/>
          <w:kern w:val="44"/>
          <w:szCs w:val="21"/>
        </w:rPr>
        <w:t>合同格式以成交人与</w:t>
      </w:r>
      <w:r>
        <w:rPr>
          <w:rFonts w:hint="eastAsia" w:ascii="宋体" w:hAnsi="宋体"/>
          <w:b/>
          <w:spacing w:val="20"/>
          <w:kern w:val="44"/>
          <w:szCs w:val="21"/>
          <w:lang w:eastAsia="zh-CN"/>
        </w:rPr>
        <w:t>招标人</w:t>
      </w:r>
      <w:r>
        <w:rPr>
          <w:rFonts w:hint="eastAsia" w:ascii="宋体" w:hAnsi="宋体"/>
          <w:b/>
          <w:spacing w:val="20"/>
          <w:kern w:val="44"/>
          <w:szCs w:val="21"/>
        </w:rPr>
        <w:t>最终协商确定的合同格式为准。</w:t>
      </w:r>
    </w:p>
    <w:p w14:paraId="6C8C3D2F">
      <w:pPr>
        <w:spacing w:line="360" w:lineRule="auto"/>
        <w:ind w:firstLine="480" w:firstLineChars="200"/>
        <w:rPr>
          <w:rFonts w:ascii="宋体" w:hAnsi="宋体"/>
          <w:b/>
          <w:sz w:val="24"/>
        </w:rPr>
      </w:pPr>
      <w:r>
        <w:rPr>
          <w:rFonts w:hint="eastAsia" w:ascii="宋体" w:hAnsi="宋体"/>
          <w:b/>
          <w:sz w:val="24"/>
        </w:rPr>
        <w:t>（以下无正文）</w:t>
      </w:r>
    </w:p>
    <w:p w14:paraId="2BCE88B1">
      <w:pPr>
        <w:rPr>
          <w:rFonts w:ascii="宋体" w:hAnsi="宋体"/>
          <w:color w:val="auto"/>
        </w:rPr>
      </w:pPr>
      <w:r>
        <w:rPr>
          <w:rFonts w:ascii="宋体" w:hAnsi="宋体"/>
          <w:color w:val="auto"/>
        </w:rPr>
        <w:br w:type="page"/>
      </w:r>
    </w:p>
    <w:p w14:paraId="2D03F00D">
      <w:pPr>
        <w:spacing w:line="360" w:lineRule="auto"/>
        <w:jc w:val="center"/>
        <w:rPr>
          <w:rFonts w:ascii="宋体" w:hAnsi="宋体"/>
          <w:color w:val="auto"/>
        </w:rPr>
      </w:pPr>
    </w:p>
    <w:p w14:paraId="6DA332C9">
      <w:pPr>
        <w:pStyle w:val="3"/>
        <w:numPr>
          <w:ilvl w:val="0"/>
          <w:numId w:val="0"/>
        </w:numPr>
        <w:ind w:left="1021"/>
        <w:jc w:val="center"/>
        <w:rPr>
          <w:rFonts w:hint="eastAsia" w:cs="Times New Roman" w:asciiTheme="minorEastAsia" w:hAnsiTheme="minorEastAsia" w:eastAsiaTheme="minorEastAsia"/>
          <w:sz w:val="32"/>
          <w:szCs w:val="32"/>
        </w:rPr>
      </w:pPr>
      <w:bookmarkStart w:id="39" w:name="_Toc25436"/>
      <w:bookmarkStart w:id="40" w:name="_Toc11061"/>
      <w:bookmarkStart w:id="41" w:name="_Toc10068"/>
      <w:r>
        <w:rPr>
          <w:rFonts w:hint="eastAsia" w:cs="Times New Roman" w:asciiTheme="minorEastAsia" w:hAnsiTheme="minorEastAsia" w:eastAsiaTheme="minorEastAsia"/>
          <w:sz w:val="32"/>
          <w:szCs w:val="32"/>
        </w:rPr>
        <w:t>第二部分 合同一般条款</w:t>
      </w:r>
      <w:bookmarkEnd w:id="39"/>
      <w:bookmarkEnd w:id="40"/>
      <w:bookmarkEnd w:id="41"/>
    </w:p>
    <w:p w14:paraId="40BC1AAF">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42" w:name="_Toc16917"/>
      <w:bookmarkStart w:id="43" w:name="_Ref467379225"/>
      <w:bookmarkStart w:id="44" w:name="_Ref467379205"/>
      <w:bookmarkStart w:id="45" w:name="_Toc19614"/>
      <w:bookmarkStart w:id="46" w:name="_Ref467379195"/>
      <w:bookmarkStart w:id="47" w:name="_Toc279701240"/>
      <w:bookmarkStart w:id="48" w:name="_Ref467379101"/>
      <w:bookmarkStart w:id="49" w:name="_Toc28763"/>
      <w:bookmarkStart w:id="50" w:name="_Ref467379094"/>
      <w:bookmarkStart w:id="51" w:name="_Ref467378404"/>
      <w:bookmarkStart w:id="52" w:name="_Toc259093669"/>
      <w:bookmarkStart w:id="53" w:name="_Ref467379214"/>
      <w:bookmarkStart w:id="54" w:name="_Ref467378463"/>
      <w:bookmarkStart w:id="55" w:name="_Toc487900349"/>
      <w:bookmarkStart w:id="56" w:name="_Ref467379109"/>
      <w:bookmarkStart w:id="57" w:name="_Ref467378499"/>
      <w:r>
        <w:rPr>
          <w:rFonts w:hint="eastAsia" w:ascii="宋体" w:hAnsi="宋体" w:cs="宋体"/>
          <w:b/>
          <w:color w:val="000000" w:themeColor="text1"/>
          <w:sz w:val="24"/>
          <w:szCs w:val="24"/>
          <w:lang w:val="en-US" w:eastAsia="zh-CN"/>
          <w14:textFill>
            <w14:solidFill>
              <w14:schemeClr w14:val="tx1"/>
            </w14:solidFill>
          </w14:textFill>
        </w:rPr>
        <w:t xml:space="preserve">第一条 </w:t>
      </w:r>
      <w:r>
        <w:rPr>
          <w:rFonts w:hint="eastAsia" w:ascii="宋体" w:hAnsi="宋体" w:eastAsia="宋体" w:cs="宋体"/>
          <w:b/>
          <w:color w:val="000000" w:themeColor="text1"/>
          <w:sz w:val="24"/>
          <w:szCs w:val="24"/>
          <w14:textFill>
            <w14:solidFill>
              <w14:schemeClr w14:val="tx1"/>
            </w14:solidFill>
          </w14:textFill>
        </w:rPr>
        <w:t>定义</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A3E75DF">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本合同中的下列词语应按以下内容进行解释：</w:t>
      </w:r>
    </w:p>
    <w:p w14:paraId="08511E11">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1.1 “合同”系指</w:t>
      </w:r>
      <w:r>
        <w:rPr>
          <w:rFonts w:hint="eastAsia" w:ascii="宋体" w:hAnsi="宋体" w:cs="宋体"/>
          <w:i w:val="0"/>
          <w:iCs w:val="0"/>
          <w:color w:val="000000" w:themeColor="text1"/>
          <w:sz w:val="24"/>
          <w:lang w:eastAsia="zh-CN"/>
          <w14:textFill>
            <w14:solidFill>
              <w14:schemeClr w14:val="tx1"/>
            </w14:solidFill>
          </w14:textFill>
        </w:rPr>
        <w:t>招标人</w:t>
      </w:r>
      <w:r>
        <w:rPr>
          <w:rFonts w:hint="eastAsia" w:ascii="宋体" w:hAnsi="宋体" w:eastAsia="宋体" w:cs="宋体"/>
          <w:i w:val="0"/>
          <w:iCs w:val="0"/>
          <w:color w:val="000000" w:themeColor="text1"/>
          <w:sz w:val="24"/>
          <w14:textFill>
            <w14:solidFill>
              <w14:schemeClr w14:val="tx1"/>
            </w14:solidFill>
          </w14:textFill>
        </w:rPr>
        <w:t>和中标供应商签订的载明双方当事人所达成的协议，并包括所有的附件、附录和构成合同的其他文件。</w:t>
      </w:r>
    </w:p>
    <w:p w14:paraId="63891629">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1.2 “合同价”系指根据合同约定，中标供应商在完全履行合同义务后，</w:t>
      </w:r>
      <w:r>
        <w:rPr>
          <w:rFonts w:hint="eastAsia" w:ascii="宋体" w:hAnsi="宋体" w:cs="宋体"/>
          <w:i w:val="0"/>
          <w:iCs w:val="0"/>
          <w:color w:val="000000" w:themeColor="text1"/>
          <w:sz w:val="24"/>
          <w:lang w:eastAsia="zh-CN"/>
          <w14:textFill>
            <w14:solidFill>
              <w14:schemeClr w14:val="tx1"/>
            </w14:solidFill>
          </w14:textFill>
        </w:rPr>
        <w:t>招标人</w:t>
      </w:r>
      <w:r>
        <w:rPr>
          <w:rFonts w:hint="eastAsia" w:ascii="宋体" w:hAnsi="宋体" w:eastAsia="宋体" w:cs="宋体"/>
          <w:i w:val="0"/>
          <w:iCs w:val="0"/>
          <w:color w:val="000000" w:themeColor="text1"/>
          <w:sz w:val="24"/>
          <w14:textFill>
            <w14:solidFill>
              <w14:schemeClr w14:val="tx1"/>
            </w14:solidFill>
          </w14:textFill>
        </w:rPr>
        <w:t>应支付给中标供应商的价格。</w:t>
      </w:r>
    </w:p>
    <w:p w14:paraId="798F906B">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1.3 “货物”系指中标供应商根据合同约定应向</w:t>
      </w:r>
      <w:r>
        <w:rPr>
          <w:rFonts w:hint="eastAsia" w:ascii="宋体" w:hAnsi="宋体" w:cs="宋体"/>
          <w:i w:val="0"/>
          <w:iCs w:val="0"/>
          <w:color w:val="000000" w:themeColor="text1"/>
          <w:sz w:val="24"/>
          <w:lang w:eastAsia="zh-CN"/>
          <w14:textFill>
            <w14:solidFill>
              <w14:schemeClr w14:val="tx1"/>
            </w14:solidFill>
          </w14:textFill>
        </w:rPr>
        <w:t>招标人</w:t>
      </w:r>
      <w:r>
        <w:rPr>
          <w:rFonts w:hint="eastAsia" w:ascii="宋体" w:hAnsi="宋体" w:eastAsia="宋体" w:cs="宋体"/>
          <w:i w:val="0"/>
          <w:iCs w:val="0"/>
          <w:color w:val="000000" w:themeColor="text1"/>
          <w:sz w:val="24"/>
          <w14:textFill>
            <w14:solidFill>
              <w14:schemeClr w14:val="tx1"/>
            </w14:solidFill>
          </w14:textFill>
        </w:rPr>
        <w:t>交付的一切各种形态和种类的物品，包括原材料、燃料、设备、机械、仪表、备件、计算机软件、产品等，并包括工具、手册等其他相关资料。</w:t>
      </w:r>
    </w:p>
    <w:p w14:paraId="0BF16600">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bookmarkStart w:id="58" w:name="_Ref467378840"/>
      <w:r>
        <w:rPr>
          <w:rFonts w:hint="eastAsia" w:ascii="宋体" w:hAnsi="宋体" w:eastAsia="宋体" w:cs="宋体"/>
          <w:i w:val="0"/>
          <w:iCs w:val="0"/>
          <w:color w:val="000000" w:themeColor="text1"/>
          <w:sz w:val="24"/>
          <w14:textFill>
            <w14:solidFill>
              <w14:schemeClr w14:val="tx1"/>
            </w14:solidFill>
          </w14:textFill>
        </w:rPr>
        <w:t>1.4 “甲方”系指与中标供应商签署合同的</w:t>
      </w:r>
      <w:bookmarkEnd w:id="58"/>
      <w:r>
        <w:rPr>
          <w:rFonts w:hint="eastAsia" w:ascii="宋体" w:hAnsi="宋体" w:cs="宋体"/>
          <w:i w:val="0"/>
          <w:iCs w:val="0"/>
          <w:color w:val="000000" w:themeColor="text1"/>
          <w:sz w:val="24"/>
          <w:lang w:eastAsia="zh-CN"/>
          <w14:textFill>
            <w14:solidFill>
              <w14:schemeClr w14:val="tx1"/>
            </w14:solidFill>
          </w14:textFill>
        </w:rPr>
        <w:t>招标人</w:t>
      </w:r>
      <w:r>
        <w:rPr>
          <w:rFonts w:hint="eastAsia" w:ascii="宋体" w:hAnsi="宋体" w:eastAsia="宋体" w:cs="宋体"/>
          <w:i w:val="0"/>
          <w:iCs w:val="0"/>
          <w:color w:val="000000" w:themeColor="text1"/>
          <w:sz w:val="24"/>
          <w14:textFill>
            <w14:solidFill>
              <w14:schemeClr w14:val="tx1"/>
            </w14:solidFill>
          </w14:textFill>
        </w:rPr>
        <w:t>；</w:t>
      </w:r>
      <w:r>
        <w:rPr>
          <w:rFonts w:hint="eastAsia" w:ascii="宋体" w:hAnsi="宋体" w:cs="宋体"/>
          <w:i w:val="0"/>
          <w:iCs w:val="0"/>
          <w:color w:val="000000" w:themeColor="text1"/>
          <w:sz w:val="24"/>
          <w:lang w:eastAsia="zh-CN"/>
          <w14:textFill>
            <w14:solidFill>
              <w14:schemeClr w14:val="tx1"/>
            </w14:solidFill>
          </w14:textFill>
        </w:rPr>
        <w:t>招标人</w:t>
      </w:r>
      <w:r>
        <w:rPr>
          <w:rFonts w:hint="eastAsia" w:ascii="宋体" w:hAnsi="宋体" w:eastAsia="宋体" w:cs="宋体"/>
          <w:i w:val="0"/>
          <w:iCs w:val="0"/>
          <w:color w:val="000000" w:themeColor="text1"/>
          <w:sz w:val="24"/>
          <w14:textFill>
            <w14:solidFill>
              <w14:schemeClr w14:val="tx1"/>
            </w14:solidFill>
          </w14:textFill>
        </w:rPr>
        <w:t>委托采购代理机构代表其与乙方签订合同的，</w:t>
      </w:r>
      <w:r>
        <w:rPr>
          <w:rFonts w:hint="eastAsia" w:ascii="宋体" w:hAnsi="宋体" w:cs="宋体"/>
          <w:i w:val="0"/>
          <w:iCs w:val="0"/>
          <w:color w:val="000000" w:themeColor="text1"/>
          <w:sz w:val="24"/>
          <w:lang w:eastAsia="zh-CN"/>
          <w14:textFill>
            <w14:solidFill>
              <w14:schemeClr w14:val="tx1"/>
            </w14:solidFill>
          </w14:textFill>
        </w:rPr>
        <w:t>招标人</w:t>
      </w:r>
      <w:r>
        <w:rPr>
          <w:rFonts w:hint="eastAsia" w:ascii="宋体" w:hAnsi="宋体" w:eastAsia="宋体" w:cs="宋体"/>
          <w:i w:val="0"/>
          <w:iCs w:val="0"/>
          <w:color w:val="000000" w:themeColor="text1"/>
          <w:sz w:val="24"/>
          <w14:textFill>
            <w14:solidFill>
              <w14:schemeClr w14:val="tx1"/>
            </w14:solidFill>
          </w14:textFill>
        </w:rPr>
        <w:t>的授权委托书作为合同附件。</w:t>
      </w:r>
    </w:p>
    <w:p w14:paraId="414D54C8">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bookmarkStart w:id="59" w:name="_Ref467379400"/>
      <w:r>
        <w:rPr>
          <w:rFonts w:hint="eastAsia" w:ascii="宋体" w:hAnsi="宋体" w:eastAsia="宋体" w:cs="宋体"/>
          <w:i w:val="0"/>
          <w:iCs w:val="0"/>
          <w:color w:val="000000" w:themeColor="text1"/>
          <w:sz w:val="24"/>
          <w14:textFill>
            <w14:solidFill>
              <w14:schemeClr w14:val="tx1"/>
            </w14:solidFill>
          </w14:textFill>
        </w:rPr>
        <w:t>1.5 “乙方”系指根据合同约定交付货物的中标供应商</w:t>
      </w:r>
      <w:bookmarkEnd w:id="59"/>
      <w:r>
        <w:rPr>
          <w:rFonts w:hint="eastAsia" w:ascii="宋体" w:hAnsi="宋体" w:eastAsia="宋体" w:cs="宋体"/>
          <w:i w:val="0"/>
          <w:iCs w:val="0"/>
          <w:color w:val="000000" w:themeColor="text1"/>
          <w:sz w:val="24"/>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ECD8F7">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bookmarkStart w:id="60" w:name="_Ref467379436"/>
      <w:r>
        <w:rPr>
          <w:rFonts w:hint="eastAsia" w:ascii="宋体" w:hAnsi="宋体" w:eastAsia="宋体" w:cs="宋体"/>
          <w:i w:val="0"/>
          <w:iCs w:val="0"/>
          <w:color w:val="000000" w:themeColor="text1"/>
          <w:sz w:val="24"/>
          <w14:textFill>
            <w14:solidFill>
              <w14:schemeClr w14:val="tx1"/>
            </w14:solidFill>
          </w14:textFill>
        </w:rPr>
        <w:t>1.6 “现场”系指合同约定货物将要运至或者安装的地点。</w:t>
      </w:r>
      <w:bookmarkEnd w:id="60"/>
    </w:p>
    <w:p w14:paraId="50EA4B92">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61" w:name="_Toc279701241"/>
      <w:bookmarkStart w:id="62" w:name="_Toc487900350"/>
      <w:bookmarkStart w:id="63" w:name="_Toc259093670"/>
      <w:bookmarkStart w:id="64" w:name="_Toc13336"/>
      <w:bookmarkStart w:id="65" w:name="_Toc27635"/>
      <w:bookmarkStart w:id="66" w:name="_Toc32504"/>
      <w:r>
        <w:rPr>
          <w:rFonts w:hint="eastAsia" w:ascii="宋体" w:hAnsi="宋体" w:cs="宋体"/>
          <w:b/>
          <w:color w:val="000000" w:themeColor="text1"/>
          <w:sz w:val="24"/>
          <w:szCs w:val="24"/>
          <w:lang w:val="en-US" w:eastAsia="zh-CN"/>
          <w14:textFill>
            <w14:solidFill>
              <w14:schemeClr w14:val="tx1"/>
            </w14:solidFill>
          </w14:textFill>
        </w:rPr>
        <w:t xml:space="preserve">第二条 </w:t>
      </w:r>
      <w:r>
        <w:rPr>
          <w:rFonts w:hint="eastAsia" w:ascii="宋体" w:hAnsi="宋体" w:eastAsia="宋体" w:cs="宋体"/>
          <w:b/>
          <w:color w:val="000000" w:themeColor="text1"/>
          <w:sz w:val="24"/>
          <w:szCs w:val="24"/>
          <w14:textFill>
            <w14:solidFill>
              <w14:schemeClr w14:val="tx1"/>
            </w14:solidFill>
          </w14:textFill>
        </w:rPr>
        <w:t>技术规范</w:t>
      </w:r>
      <w:bookmarkEnd w:id="61"/>
      <w:bookmarkEnd w:id="62"/>
      <w:bookmarkEnd w:id="63"/>
      <w:bookmarkEnd w:id="64"/>
      <w:bookmarkEnd w:id="65"/>
      <w:bookmarkEnd w:id="66"/>
    </w:p>
    <w:p w14:paraId="036D0F7B">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D8D4C7F">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67" w:name="_Toc27853"/>
      <w:bookmarkStart w:id="68" w:name="_Toc279701242"/>
      <w:bookmarkStart w:id="69" w:name="_Toc9829"/>
      <w:bookmarkStart w:id="70" w:name="_Toc259093671"/>
      <w:bookmarkStart w:id="71" w:name="_Toc487900351"/>
      <w:bookmarkStart w:id="72" w:name="_Toc31634"/>
      <w:r>
        <w:rPr>
          <w:rFonts w:hint="eastAsia" w:ascii="宋体" w:hAnsi="宋体" w:cs="宋体"/>
          <w:b/>
          <w:color w:val="000000" w:themeColor="text1"/>
          <w:sz w:val="24"/>
          <w:szCs w:val="24"/>
          <w:lang w:val="en-US" w:eastAsia="zh-CN"/>
          <w14:textFill>
            <w14:solidFill>
              <w14:schemeClr w14:val="tx1"/>
            </w14:solidFill>
          </w14:textFill>
        </w:rPr>
        <w:t xml:space="preserve">第三条 </w:t>
      </w:r>
      <w:r>
        <w:rPr>
          <w:rFonts w:hint="eastAsia" w:ascii="宋体" w:hAnsi="宋体" w:eastAsia="宋体" w:cs="宋体"/>
          <w:b/>
          <w:color w:val="000000" w:themeColor="text1"/>
          <w:sz w:val="24"/>
          <w:szCs w:val="24"/>
          <w14:textFill>
            <w14:solidFill>
              <w14:schemeClr w14:val="tx1"/>
            </w14:solidFill>
          </w14:textFill>
        </w:rPr>
        <w:t>知识产权</w:t>
      </w:r>
      <w:bookmarkEnd w:id="67"/>
      <w:bookmarkEnd w:id="68"/>
      <w:bookmarkEnd w:id="69"/>
      <w:bookmarkEnd w:id="70"/>
      <w:bookmarkEnd w:id="71"/>
      <w:bookmarkEnd w:id="72"/>
    </w:p>
    <w:p w14:paraId="024F6993">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40790B58">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3.2具有知识产权的计算机软件等货物的知识产权归属，详见</w:t>
      </w:r>
      <w:r>
        <w:rPr>
          <w:rFonts w:hint="eastAsia" w:ascii="宋体" w:hAnsi="宋体" w:eastAsia="宋体" w:cs="宋体"/>
          <w:b/>
          <w:i w:val="0"/>
          <w:iCs w:val="0"/>
          <w:color w:val="000000" w:themeColor="text1"/>
          <w:sz w:val="24"/>
          <w:u w:val="single"/>
          <w14:textFill>
            <w14:solidFill>
              <w14:schemeClr w14:val="tx1"/>
            </w14:solidFill>
          </w14:textFill>
        </w:rPr>
        <w:t>合同专用条款</w:t>
      </w:r>
      <w:r>
        <w:rPr>
          <w:rFonts w:hint="eastAsia" w:ascii="宋体" w:hAnsi="宋体" w:eastAsia="宋体" w:cs="宋体"/>
          <w:i w:val="0"/>
          <w:iCs w:val="0"/>
          <w:color w:val="000000" w:themeColor="text1"/>
          <w:sz w:val="24"/>
          <w14:textFill>
            <w14:solidFill>
              <w14:schemeClr w14:val="tx1"/>
            </w14:solidFill>
          </w14:textFill>
        </w:rPr>
        <w:t>。</w:t>
      </w:r>
    </w:p>
    <w:p w14:paraId="631E1838">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73" w:name="_Toc4194"/>
      <w:bookmarkStart w:id="74" w:name="_Toc29149"/>
      <w:bookmarkStart w:id="75" w:name="_Toc11932"/>
      <w:r>
        <w:rPr>
          <w:rFonts w:hint="eastAsia" w:ascii="宋体" w:hAnsi="宋体" w:cs="宋体"/>
          <w:b/>
          <w:color w:val="000000" w:themeColor="text1"/>
          <w:sz w:val="24"/>
          <w:szCs w:val="24"/>
          <w:lang w:val="en-US" w:eastAsia="zh-CN"/>
          <w14:textFill>
            <w14:solidFill>
              <w14:schemeClr w14:val="tx1"/>
            </w14:solidFill>
          </w14:textFill>
        </w:rPr>
        <w:t xml:space="preserve">第四条 </w:t>
      </w:r>
      <w:r>
        <w:rPr>
          <w:rFonts w:hint="eastAsia" w:ascii="宋体" w:hAnsi="宋体" w:eastAsia="宋体" w:cs="宋体"/>
          <w:b/>
          <w:color w:val="000000" w:themeColor="text1"/>
          <w:sz w:val="24"/>
          <w:szCs w:val="24"/>
          <w14:textFill>
            <w14:solidFill>
              <w14:schemeClr w14:val="tx1"/>
            </w14:solidFill>
          </w14:textFill>
        </w:rPr>
        <w:t>包装和装运</w:t>
      </w:r>
      <w:bookmarkEnd w:id="73"/>
      <w:bookmarkEnd w:id="74"/>
      <w:bookmarkEnd w:id="75"/>
    </w:p>
    <w:p w14:paraId="6D225DA7">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4.1除</w:t>
      </w:r>
      <w:r>
        <w:rPr>
          <w:rFonts w:hint="eastAsia" w:ascii="宋体" w:hAnsi="宋体" w:eastAsia="宋体" w:cs="宋体"/>
          <w:b/>
          <w:i w:val="0"/>
          <w:iCs w:val="0"/>
          <w:color w:val="000000" w:themeColor="text1"/>
          <w:sz w:val="24"/>
          <w:u w:val="single"/>
          <w14:textFill>
            <w14:solidFill>
              <w14:schemeClr w14:val="tx1"/>
            </w14:solidFill>
          </w14:textFill>
        </w:rPr>
        <w:t>合同专用条款</w:t>
      </w:r>
      <w:r>
        <w:rPr>
          <w:rFonts w:hint="eastAsia" w:ascii="宋体" w:hAnsi="宋体" w:eastAsia="宋体" w:cs="宋体"/>
          <w:i w:val="0"/>
          <w:iCs w:val="0"/>
          <w:color w:val="000000" w:themeColor="text1"/>
          <w:sz w:val="24"/>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6E4759B">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4.2 装运货物的要求和通知，详见</w:t>
      </w:r>
      <w:r>
        <w:rPr>
          <w:rFonts w:hint="eastAsia" w:ascii="宋体" w:hAnsi="宋体" w:eastAsia="宋体" w:cs="宋体"/>
          <w:b/>
          <w:i w:val="0"/>
          <w:iCs w:val="0"/>
          <w:color w:val="000000" w:themeColor="text1"/>
          <w:sz w:val="24"/>
          <w:u w:val="single"/>
          <w14:textFill>
            <w14:solidFill>
              <w14:schemeClr w14:val="tx1"/>
            </w14:solidFill>
          </w14:textFill>
        </w:rPr>
        <w:t>合同专用条款</w:t>
      </w:r>
      <w:r>
        <w:rPr>
          <w:rFonts w:hint="eastAsia" w:ascii="宋体" w:hAnsi="宋体" w:eastAsia="宋体" w:cs="宋体"/>
          <w:i w:val="0"/>
          <w:iCs w:val="0"/>
          <w:color w:val="000000" w:themeColor="text1"/>
          <w:sz w:val="24"/>
          <w14:textFill>
            <w14:solidFill>
              <w14:schemeClr w14:val="tx1"/>
            </w14:solidFill>
          </w14:textFill>
        </w:rPr>
        <w:t>。</w:t>
      </w:r>
    </w:p>
    <w:p w14:paraId="65EA903D">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76" w:name="_Toc26182"/>
      <w:bookmarkStart w:id="77" w:name="_Toc30272"/>
      <w:bookmarkStart w:id="78" w:name="_Toc19074"/>
      <w:r>
        <w:rPr>
          <w:rFonts w:hint="eastAsia" w:ascii="宋体" w:hAnsi="宋体" w:cs="宋体"/>
          <w:b/>
          <w:color w:val="000000" w:themeColor="text1"/>
          <w:sz w:val="24"/>
          <w:szCs w:val="24"/>
          <w:lang w:val="en-US" w:eastAsia="zh-CN"/>
          <w14:textFill>
            <w14:solidFill>
              <w14:schemeClr w14:val="tx1"/>
            </w14:solidFill>
          </w14:textFill>
        </w:rPr>
        <w:t>第五条</w:t>
      </w:r>
      <w:r>
        <w:rPr>
          <w:rFonts w:hint="eastAsia" w:ascii="宋体" w:hAnsi="宋体" w:eastAsia="宋体" w:cs="宋体"/>
          <w:b/>
          <w:color w:val="000000" w:themeColor="text1"/>
          <w:sz w:val="24"/>
          <w:szCs w:val="24"/>
          <w14:textFill>
            <w14:solidFill>
              <w14:schemeClr w14:val="tx1"/>
            </w14:solidFill>
          </w14:textFill>
        </w:rPr>
        <w:t xml:space="preserve"> 履约检查和问题反馈</w:t>
      </w:r>
      <w:bookmarkEnd w:id="76"/>
      <w:bookmarkEnd w:id="77"/>
      <w:bookmarkEnd w:id="78"/>
    </w:p>
    <w:p w14:paraId="2557B00A">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bookmarkStart w:id="79" w:name="_Ref467379657"/>
      <w:r>
        <w:rPr>
          <w:rFonts w:hint="eastAsia" w:ascii="宋体" w:hAnsi="宋体" w:eastAsia="宋体" w:cs="宋体"/>
          <w:i w:val="0"/>
          <w:iCs w:val="0"/>
          <w:color w:val="000000" w:themeColor="text1"/>
          <w:sz w:val="24"/>
          <w14:textFill>
            <w14:solidFill>
              <w14:schemeClr w14:val="tx1"/>
            </w14:solidFill>
          </w14:textFill>
        </w:rPr>
        <w:t>5.1</w:t>
      </w:r>
      <w:bookmarkEnd w:id="79"/>
      <w:bookmarkStart w:id="80" w:name="_Toc186431854"/>
      <w:bookmarkStart w:id="81" w:name="_Toc487900357"/>
      <w:bookmarkStart w:id="82" w:name="_Ref467379807"/>
      <w:bookmarkStart w:id="83" w:name="_Ref467379793"/>
      <w:bookmarkStart w:id="84" w:name="_Toc259093676"/>
      <w:bookmarkStart w:id="85" w:name="_Toc279701247"/>
      <w:r>
        <w:rPr>
          <w:rFonts w:hint="eastAsia" w:ascii="宋体" w:hAnsi="宋体" w:eastAsia="宋体" w:cs="宋体"/>
          <w:i w:val="0"/>
          <w:iCs w:val="0"/>
          <w:color w:val="000000" w:themeColor="text1"/>
          <w:sz w:val="24"/>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14:paraId="39DA791D">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5.2 合同履行期间，甲方有权将履行过程中出现的问题反馈给乙方，双方当事人应以书面形式约定需要完善和改进的内容</w:t>
      </w:r>
      <w:bookmarkEnd w:id="80"/>
      <w:bookmarkStart w:id="86" w:name="_Toc186431855"/>
      <w:r>
        <w:rPr>
          <w:rFonts w:hint="eastAsia" w:ascii="宋体" w:hAnsi="宋体" w:eastAsia="宋体" w:cs="宋体"/>
          <w:i w:val="0"/>
          <w:iCs w:val="0"/>
          <w:color w:val="000000" w:themeColor="text1"/>
          <w:sz w:val="24"/>
          <w14:textFill>
            <w14:solidFill>
              <w14:schemeClr w14:val="tx1"/>
            </w14:solidFill>
          </w14:textFill>
        </w:rPr>
        <w:t>。</w:t>
      </w:r>
    </w:p>
    <w:bookmarkEnd w:id="86"/>
    <w:p w14:paraId="40E10C05">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87" w:name="_Toc7836"/>
      <w:bookmarkStart w:id="88" w:name="_Toc28451"/>
      <w:bookmarkStart w:id="89" w:name="_Toc19219"/>
      <w:r>
        <w:rPr>
          <w:rFonts w:hint="eastAsia" w:ascii="宋体" w:hAnsi="宋体" w:cs="宋体"/>
          <w:b/>
          <w:color w:val="000000" w:themeColor="text1"/>
          <w:sz w:val="24"/>
          <w:szCs w:val="24"/>
          <w:lang w:val="en-US" w:eastAsia="zh-CN"/>
          <w14:textFill>
            <w14:solidFill>
              <w14:schemeClr w14:val="tx1"/>
            </w14:solidFill>
          </w14:textFill>
        </w:rPr>
        <w:t xml:space="preserve"> 第六条 </w:t>
      </w:r>
      <w:r>
        <w:rPr>
          <w:rFonts w:hint="eastAsia" w:ascii="宋体" w:hAnsi="宋体" w:eastAsia="宋体" w:cs="宋体"/>
          <w:b/>
          <w:color w:val="000000" w:themeColor="text1"/>
          <w:sz w:val="24"/>
          <w:szCs w:val="24"/>
          <w14:textFill>
            <w14:solidFill>
              <w14:schemeClr w14:val="tx1"/>
            </w14:solidFill>
          </w14:textFill>
        </w:rPr>
        <w:t>结算方式和付款条件</w:t>
      </w:r>
      <w:bookmarkEnd w:id="81"/>
      <w:bookmarkEnd w:id="82"/>
      <w:bookmarkEnd w:id="83"/>
      <w:bookmarkEnd w:id="84"/>
      <w:bookmarkEnd w:id="85"/>
      <w:bookmarkEnd w:id="87"/>
      <w:bookmarkEnd w:id="88"/>
      <w:bookmarkEnd w:id="89"/>
    </w:p>
    <w:p w14:paraId="4BF65462">
      <w:pPr>
        <w:spacing w:line="560" w:lineRule="exact"/>
        <w:ind w:firstLine="480" w:firstLineChars="200"/>
        <w:rPr>
          <w:rFonts w:hint="eastAsia" w:ascii="宋体" w:hAnsi="宋体" w:eastAsia="宋体" w:cs="宋体"/>
          <w:i w:val="0"/>
          <w:iCs w:val="0"/>
          <w:color w:val="000000" w:themeColor="text1"/>
          <w:sz w:val="24"/>
          <w:highlight w:val="none"/>
          <w14:textFill>
            <w14:solidFill>
              <w14:schemeClr w14:val="tx1"/>
            </w14:solidFill>
          </w14:textFill>
        </w:rPr>
      </w:pPr>
      <w:bookmarkStart w:id="90" w:name="_Ref467379923"/>
      <w:bookmarkStart w:id="91" w:name="_Ref467379863"/>
      <w:bookmarkStart w:id="92" w:name="_Toc279701248"/>
      <w:bookmarkStart w:id="93" w:name="_Toc259093677"/>
      <w:bookmarkStart w:id="94" w:name="_Toc487900358"/>
      <w:bookmarkStart w:id="95" w:name="_Ref467379852"/>
      <w:bookmarkStart w:id="96" w:name="_Toc3225"/>
      <w:bookmarkStart w:id="97" w:name="_Toc774"/>
      <w:bookmarkStart w:id="98" w:name="_Toc16110"/>
      <w:r>
        <w:rPr>
          <w:rFonts w:hint="eastAsia" w:ascii="宋体" w:hAnsi="宋体" w:eastAsia="宋体" w:cs="宋体"/>
          <w:i w:val="0"/>
          <w:iCs w:val="0"/>
          <w:color w:val="000000" w:themeColor="text1"/>
          <w:sz w:val="24"/>
          <w:highlight w:val="none"/>
          <w14:textFill>
            <w14:solidFill>
              <w14:schemeClr w14:val="tx1"/>
            </w14:solidFill>
          </w14:textFill>
        </w:rPr>
        <w:t>结算方式</w:t>
      </w:r>
      <w:r>
        <w:rPr>
          <w:rFonts w:hint="eastAsia" w:ascii="宋体" w:hAnsi="宋体" w:cs="宋体"/>
          <w:i w:val="0"/>
          <w:iCs w:val="0"/>
          <w:color w:val="000000" w:themeColor="text1"/>
          <w:sz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highlight w:val="none"/>
          <w14:textFill>
            <w14:solidFill>
              <w14:schemeClr w14:val="tx1"/>
            </w14:solidFill>
          </w14:textFill>
        </w:rPr>
        <w:t>详见</w:t>
      </w:r>
      <w:r>
        <w:rPr>
          <w:rFonts w:hint="eastAsia" w:ascii="宋体" w:hAnsi="宋体" w:eastAsia="宋体" w:cs="宋体"/>
          <w:i w:val="0"/>
          <w:iCs w:val="0"/>
          <w:color w:val="000000" w:themeColor="text1"/>
          <w:sz w:val="24"/>
          <w:highlight w:val="none"/>
          <w:u w:val="single"/>
          <w14:textFill>
            <w14:solidFill>
              <w14:schemeClr w14:val="tx1"/>
            </w14:solidFill>
          </w14:textFill>
        </w:rPr>
        <w:t>第一部分 合同书</w:t>
      </w:r>
      <w:r>
        <w:rPr>
          <w:rFonts w:hint="eastAsia" w:ascii="宋体" w:hAnsi="宋体" w:eastAsia="宋体" w:cs="宋体"/>
          <w:i w:val="0"/>
          <w:iCs w:val="0"/>
          <w:color w:val="000000" w:themeColor="text1"/>
          <w:sz w:val="24"/>
          <w:highlight w:val="none"/>
          <w14:textFill>
            <w14:solidFill>
              <w14:schemeClr w14:val="tx1"/>
            </w14:solidFill>
          </w14:textFill>
        </w:rPr>
        <w:t>。</w:t>
      </w:r>
    </w:p>
    <w:p w14:paraId="45FC9A5D">
      <w:pPr>
        <w:spacing w:line="560" w:lineRule="exact"/>
        <w:ind w:firstLine="480" w:firstLineChars="200"/>
        <w:rPr>
          <w:rFonts w:hint="eastAsia" w:ascii="宋体" w:hAnsi="宋体" w:eastAsia="宋体" w:cs="宋体"/>
          <w:i w:val="0"/>
          <w:iCs w:val="0"/>
          <w:color w:val="000000" w:themeColor="text1"/>
          <w:sz w:val="24"/>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付款条件</w:t>
      </w:r>
      <w:r>
        <w:rPr>
          <w:rFonts w:hint="eastAsia" w:ascii="宋体" w:hAnsi="宋体" w:eastAsia="宋体" w:cs="宋体"/>
          <w:i w:val="0"/>
          <w:iCs w:val="0"/>
          <w:color w:val="000000" w:themeColor="text1"/>
          <w:sz w:val="24"/>
          <w:highlight w:val="none"/>
          <w:lang w:eastAsia="zh-CN"/>
          <w14:textFill>
            <w14:solidFill>
              <w14:schemeClr w14:val="tx1"/>
            </w14:solidFill>
          </w14:textFill>
        </w:rPr>
        <w:t>：</w:t>
      </w:r>
      <w:r>
        <w:rPr>
          <w:rFonts w:hint="eastAsia" w:ascii="宋体" w:hAnsi="宋体" w:eastAsia="宋体" w:cs="宋体"/>
          <w:i w:val="0"/>
          <w:iCs w:val="0"/>
          <w:color w:val="000000" w:themeColor="text1"/>
          <w:sz w:val="24"/>
          <w:highlight w:val="none"/>
          <w:u w:val="single"/>
          <w:lang w:val="en-US" w:eastAsia="zh-CN"/>
          <w14:textFill>
            <w14:solidFill>
              <w14:schemeClr w14:val="tx1"/>
            </w14:solidFill>
          </w14:textFill>
        </w:rPr>
        <w:t>根据甲方要求提供发票等付款证明材料后，甲方在收到完整的付款材料后完成付款</w:t>
      </w:r>
      <w:r>
        <w:rPr>
          <w:rFonts w:hint="eastAsia" w:ascii="宋体" w:hAnsi="宋体" w:eastAsia="宋体" w:cs="宋体"/>
          <w:i w:val="0"/>
          <w:iCs w:val="0"/>
          <w:color w:val="000000" w:themeColor="text1"/>
          <w:sz w:val="24"/>
          <w:highlight w:val="none"/>
          <w:u w:val="none"/>
          <w:lang w:val="en-US" w:eastAsia="zh-CN"/>
          <w14:textFill>
            <w14:solidFill>
              <w14:schemeClr w14:val="tx1"/>
            </w14:solidFill>
          </w14:textFill>
        </w:rPr>
        <w:t>。</w:t>
      </w:r>
    </w:p>
    <w:p w14:paraId="262BAA52">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第七条</w:t>
      </w:r>
      <w:r>
        <w:rPr>
          <w:rFonts w:hint="eastAsia" w:ascii="宋体" w:hAnsi="宋体" w:eastAsia="宋体" w:cs="宋体"/>
          <w:b/>
          <w:color w:val="000000" w:themeColor="text1"/>
          <w:sz w:val="24"/>
          <w:szCs w:val="24"/>
          <w14:textFill>
            <w14:solidFill>
              <w14:schemeClr w14:val="tx1"/>
            </w14:solidFill>
          </w14:textFill>
        </w:rPr>
        <w:t xml:space="preserve"> 技术资料</w:t>
      </w:r>
      <w:bookmarkEnd w:id="90"/>
      <w:bookmarkEnd w:id="91"/>
      <w:bookmarkEnd w:id="92"/>
      <w:bookmarkEnd w:id="93"/>
      <w:bookmarkEnd w:id="94"/>
      <w:bookmarkEnd w:id="95"/>
      <w:r>
        <w:rPr>
          <w:rFonts w:hint="eastAsia" w:ascii="宋体" w:hAnsi="宋体" w:eastAsia="宋体" w:cs="宋体"/>
          <w:b/>
          <w:color w:val="000000" w:themeColor="text1"/>
          <w:sz w:val="24"/>
          <w:szCs w:val="24"/>
          <w14:textFill>
            <w14:solidFill>
              <w14:schemeClr w14:val="tx1"/>
            </w14:solidFill>
          </w14:textFill>
        </w:rPr>
        <w:t>和保密义务</w:t>
      </w:r>
      <w:bookmarkEnd w:id="96"/>
      <w:bookmarkEnd w:id="97"/>
      <w:bookmarkEnd w:id="98"/>
    </w:p>
    <w:p w14:paraId="6041E981">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7.1 乙方有权依据合同约定和项目需要，向甲方了解有关情况，调阅有关资料等，甲方应予积极配合；</w:t>
      </w:r>
    </w:p>
    <w:p w14:paraId="17157998">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7.2 乙方有义务妥善保管和保护由甲方提供的前款信息和资料等；</w:t>
      </w:r>
    </w:p>
    <w:p w14:paraId="7DDC6E2F">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09E63D8">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99" w:name="_Toc7860"/>
      <w:r>
        <w:rPr>
          <w:rFonts w:hint="eastAsia" w:ascii="宋体" w:hAnsi="宋体" w:cs="宋体"/>
          <w:b/>
          <w:color w:val="000000" w:themeColor="text1"/>
          <w:sz w:val="24"/>
          <w:szCs w:val="24"/>
          <w:lang w:val="en-US" w:eastAsia="zh-CN"/>
          <w14:textFill>
            <w14:solidFill>
              <w14:schemeClr w14:val="tx1"/>
            </w14:solidFill>
          </w14:textFill>
        </w:rPr>
        <w:t xml:space="preserve">第八条 </w:t>
      </w:r>
      <w:r>
        <w:rPr>
          <w:rFonts w:hint="eastAsia" w:ascii="宋体" w:hAnsi="宋体" w:eastAsia="宋体" w:cs="宋体"/>
          <w:b/>
          <w:color w:val="000000" w:themeColor="text1"/>
          <w:sz w:val="24"/>
          <w:szCs w:val="24"/>
          <w14:textFill>
            <w14:solidFill>
              <w14:schemeClr w14:val="tx1"/>
            </w14:solidFill>
          </w14:textFill>
        </w:rPr>
        <w:t>质量保证</w:t>
      </w:r>
      <w:bookmarkEnd w:id="99"/>
    </w:p>
    <w:p w14:paraId="5EA68EDC">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8.1 乙方应建立和完善履行合同的内部质量保证体系，并提供相关内部规章制度给甲方，以便甲方进行监督检查；</w:t>
      </w:r>
    </w:p>
    <w:p w14:paraId="59E4585F">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8.2 乙方应保证履行合同的人员数量和素质、软件和硬件设备的配置、场地、环境和设施等满足全面履行合同的要求，并应接受甲方的监督检查。</w:t>
      </w:r>
    </w:p>
    <w:p w14:paraId="0CA06C11">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00" w:name="_Toc17244"/>
      <w:bookmarkStart w:id="101" w:name="_Toc487900362"/>
      <w:bookmarkStart w:id="102" w:name="_Toc279701252"/>
      <w:bookmarkStart w:id="103" w:name="_Toc259093681"/>
      <w:r>
        <w:rPr>
          <w:rFonts w:hint="eastAsia" w:ascii="宋体" w:hAnsi="宋体" w:cs="宋体"/>
          <w:b/>
          <w:color w:val="000000" w:themeColor="text1"/>
          <w:sz w:val="24"/>
          <w:szCs w:val="24"/>
          <w:lang w:val="en-US" w:eastAsia="zh-CN"/>
          <w14:textFill>
            <w14:solidFill>
              <w14:schemeClr w14:val="tx1"/>
            </w14:solidFill>
          </w14:textFill>
        </w:rPr>
        <w:t xml:space="preserve">第九条 </w:t>
      </w:r>
      <w:r>
        <w:rPr>
          <w:rFonts w:hint="eastAsia" w:ascii="宋体" w:hAnsi="宋体" w:eastAsia="宋体" w:cs="宋体"/>
          <w:b/>
          <w:color w:val="000000" w:themeColor="text1"/>
          <w:sz w:val="24"/>
          <w:szCs w:val="24"/>
          <w14:textFill>
            <w14:solidFill>
              <w14:schemeClr w14:val="tx1"/>
            </w14:solidFill>
          </w14:textFill>
        </w:rPr>
        <w:t>货物的风险负担</w:t>
      </w:r>
      <w:bookmarkEnd w:id="100"/>
    </w:p>
    <w:p w14:paraId="2E240B69">
      <w:pPr>
        <w:spacing w:line="560" w:lineRule="exact"/>
        <w:ind w:firstLine="480" w:firstLineChars="200"/>
        <w:rPr>
          <w:rFonts w:hint="eastAsia" w:ascii="宋体" w:hAnsi="宋体" w:eastAsia="宋体" w:cs="宋体"/>
          <w:b/>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货物或者在途货物或者交付给第一承运人后的货物毁损、灭失的风险负担详见</w:t>
      </w:r>
      <w:r>
        <w:rPr>
          <w:rFonts w:hint="eastAsia" w:ascii="宋体" w:hAnsi="宋体" w:eastAsia="宋体" w:cs="宋体"/>
          <w:b/>
          <w:i w:val="0"/>
          <w:iCs w:val="0"/>
          <w:color w:val="000000" w:themeColor="text1"/>
          <w:sz w:val="24"/>
          <w:u w:val="single"/>
          <w14:textFill>
            <w14:solidFill>
              <w14:schemeClr w14:val="tx1"/>
            </w14:solidFill>
          </w14:textFill>
        </w:rPr>
        <w:t>合同专用条款</w:t>
      </w:r>
      <w:r>
        <w:rPr>
          <w:rFonts w:hint="eastAsia" w:ascii="宋体" w:hAnsi="宋体" w:eastAsia="宋体" w:cs="宋体"/>
          <w:i w:val="0"/>
          <w:iCs w:val="0"/>
          <w:color w:val="000000" w:themeColor="text1"/>
          <w:sz w:val="24"/>
          <w14:textFill>
            <w14:solidFill>
              <w14:schemeClr w14:val="tx1"/>
            </w14:solidFill>
          </w14:textFill>
        </w:rPr>
        <w:t>。</w:t>
      </w:r>
    </w:p>
    <w:p w14:paraId="0667581C">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04" w:name="_Toc14055"/>
      <w:r>
        <w:rPr>
          <w:rFonts w:hint="eastAsia" w:ascii="宋体" w:hAnsi="宋体" w:cs="宋体"/>
          <w:b/>
          <w:color w:val="000000" w:themeColor="text1"/>
          <w:sz w:val="24"/>
          <w:szCs w:val="24"/>
          <w:lang w:val="en-US" w:eastAsia="zh-CN"/>
          <w14:textFill>
            <w14:solidFill>
              <w14:schemeClr w14:val="tx1"/>
            </w14:solidFill>
          </w14:textFill>
        </w:rPr>
        <w:t>第十条</w:t>
      </w:r>
      <w:r>
        <w:rPr>
          <w:rFonts w:hint="eastAsia" w:ascii="宋体" w:hAnsi="宋体" w:eastAsia="宋体" w:cs="宋体"/>
          <w:b/>
          <w:color w:val="000000" w:themeColor="text1"/>
          <w:sz w:val="24"/>
          <w:szCs w:val="24"/>
          <w14:textFill>
            <w14:solidFill>
              <w14:schemeClr w14:val="tx1"/>
            </w14:solidFill>
          </w14:textFill>
        </w:rPr>
        <w:t xml:space="preserve"> 延迟交货</w:t>
      </w:r>
      <w:bookmarkEnd w:id="101"/>
      <w:bookmarkEnd w:id="102"/>
      <w:bookmarkEnd w:id="103"/>
      <w:bookmarkEnd w:id="104"/>
    </w:p>
    <w:p w14:paraId="6D785445">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14:paraId="3676D674">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05" w:name="_Toc7502"/>
      <w:bookmarkStart w:id="106" w:name="_Toc487900364"/>
      <w:bookmarkStart w:id="107" w:name="_Ref467378121"/>
      <w:bookmarkStart w:id="108" w:name="_Toc259093683"/>
      <w:bookmarkStart w:id="109" w:name="_Toc279701254"/>
      <w:r>
        <w:rPr>
          <w:rFonts w:hint="eastAsia" w:ascii="宋体" w:hAnsi="宋体" w:cs="宋体"/>
          <w:b/>
          <w:color w:val="000000" w:themeColor="text1"/>
          <w:sz w:val="24"/>
          <w:szCs w:val="24"/>
          <w:lang w:val="en-US" w:eastAsia="zh-CN"/>
          <w14:textFill>
            <w14:solidFill>
              <w14:schemeClr w14:val="tx1"/>
            </w14:solidFill>
          </w14:textFill>
        </w:rPr>
        <w:t>第是一条</w:t>
      </w:r>
      <w:r>
        <w:rPr>
          <w:rFonts w:hint="eastAsia" w:ascii="宋体" w:hAnsi="宋体" w:eastAsia="宋体" w:cs="宋体"/>
          <w:b/>
          <w:color w:val="000000" w:themeColor="text1"/>
          <w:sz w:val="24"/>
          <w:szCs w:val="24"/>
          <w14:textFill>
            <w14:solidFill>
              <w14:schemeClr w14:val="tx1"/>
            </w14:solidFill>
          </w14:textFill>
        </w:rPr>
        <w:t xml:space="preserve"> 合同变更</w:t>
      </w:r>
      <w:bookmarkEnd w:id="105"/>
    </w:p>
    <w:p w14:paraId="5EC13A0B">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11.1双方当事人协商一致，可以签订书面补充合同的形式变更合同，但不得违背采购文件确定的事项，且如果系追加与合同标的相同的货物的，那么所有补充合同的采购金额不得超过原合同价的10%；</w:t>
      </w:r>
    </w:p>
    <w:p w14:paraId="0833E0F7">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11.2 合同继续履行将损害国家利益和社会公共利益的，双方当事人应当以书面形式变更合同。有过错的一方应当承担赔偿责任，双方当事人都有过错的，各自承担相应的责任。</w:t>
      </w:r>
      <w:bookmarkStart w:id="110" w:name="_Toc279701259"/>
      <w:bookmarkStart w:id="111" w:name="_Toc487900369"/>
      <w:bookmarkStart w:id="112" w:name="_Toc259093688"/>
    </w:p>
    <w:p w14:paraId="0FB34628">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13" w:name="_Toc15237"/>
      <w:bookmarkStart w:id="114" w:name="_Toc22955"/>
      <w:bookmarkStart w:id="115" w:name="_Toc10366"/>
      <w:r>
        <w:rPr>
          <w:rFonts w:hint="eastAsia" w:ascii="宋体" w:hAnsi="宋体" w:cs="宋体"/>
          <w:b/>
          <w:color w:val="000000" w:themeColor="text1"/>
          <w:sz w:val="24"/>
          <w:szCs w:val="24"/>
          <w:lang w:val="en-US" w:eastAsia="zh-CN"/>
          <w14:textFill>
            <w14:solidFill>
              <w14:schemeClr w14:val="tx1"/>
            </w14:solidFill>
          </w14:textFill>
        </w:rPr>
        <w:t>第十二条</w:t>
      </w:r>
      <w:r>
        <w:rPr>
          <w:rFonts w:hint="eastAsia" w:ascii="宋体" w:hAnsi="宋体" w:eastAsia="宋体" w:cs="宋体"/>
          <w:b/>
          <w:color w:val="000000" w:themeColor="text1"/>
          <w:sz w:val="24"/>
          <w:szCs w:val="24"/>
          <w14:textFill>
            <w14:solidFill>
              <w14:schemeClr w14:val="tx1"/>
            </w14:solidFill>
          </w14:textFill>
        </w:rPr>
        <w:t xml:space="preserve"> 合同转让</w:t>
      </w:r>
      <w:bookmarkEnd w:id="110"/>
      <w:bookmarkEnd w:id="111"/>
      <w:bookmarkEnd w:id="112"/>
      <w:r>
        <w:rPr>
          <w:rFonts w:hint="eastAsia" w:ascii="宋体" w:hAnsi="宋体" w:eastAsia="宋体" w:cs="宋体"/>
          <w:b/>
          <w:color w:val="000000" w:themeColor="text1"/>
          <w:sz w:val="24"/>
          <w:szCs w:val="24"/>
          <w14:textFill>
            <w14:solidFill>
              <w14:schemeClr w14:val="tx1"/>
            </w14:solidFill>
          </w14:textFill>
        </w:rPr>
        <w:t>和分包</w:t>
      </w:r>
      <w:bookmarkEnd w:id="113"/>
      <w:bookmarkEnd w:id="114"/>
      <w:bookmarkEnd w:id="115"/>
    </w:p>
    <w:p w14:paraId="095816DF">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12320D0">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16" w:name="_Toc16508"/>
      <w:bookmarkStart w:id="117" w:name="_Toc14066"/>
      <w:bookmarkStart w:id="118" w:name="_Toc13566"/>
      <w:r>
        <w:rPr>
          <w:rFonts w:hint="eastAsia" w:ascii="宋体" w:hAnsi="宋体" w:cs="宋体"/>
          <w:b/>
          <w:color w:val="000000" w:themeColor="text1"/>
          <w:sz w:val="24"/>
          <w:szCs w:val="24"/>
          <w:lang w:val="en-US" w:eastAsia="zh-CN"/>
          <w14:textFill>
            <w14:solidFill>
              <w14:schemeClr w14:val="tx1"/>
            </w14:solidFill>
          </w14:textFill>
        </w:rPr>
        <w:t>第三条</w:t>
      </w:r>
      <w:r>
        <w:rPr>
          <w:rFonts w:hint="eastAsia" w:ascii="宋体" w:hAnsi="宋体" w:eastAsia="宋体" w:cs="宋体"/>
          <w:b/>
          <w:color w:val="000000" w:themeColor="text1"/>
          <w:sz w:val="24"/>
          <w:szCs w:val="24"/>
          <w14:textFill>
            <w14:solidFill>
              <w14:schemeClr w14:val="tx1"/>
            </w14:solidFill>
          </w14:textFill>
        </w:rPr>
        <w:t xml:space="preserve"> 不可抗力</w:t>
      </w:r>
      <w:bookmarkEnd w:id="116"/>
      <w:bookmarkEnd w:id="117"/>
      <w:bookmarkEnd w:id="118"/>
    </w:p>
    <w:p w14:paraId="70AA6E59">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13.1如果任何一方遭遇法律规定的不可抗力，致使合同履行受阻时，履行合同的期限应予延长，延长的期限应相当于不可抗力所影响的时间；</w:t>
      </w:r>
    </w:p>
    <w:p w14:paraId="19541BC4">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13.2 因不可抗力致使不能实现合同目的的，当事人可以解除合同；</w:t>
      </w:r>
    </w:p>
    <w:p w14:paraId="3867C97D">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13.3 因不可抗力致使合同有变更必要的，双方当事人应在</w:t>
      </w:r>
      <w:r>
        <w:rPr>
          <w:rFonts w:hint="eastAsia" w:ascii="宋体" w:hAnsi="宋体" w:eastAsia="宋体" w:cs="宋体"/>
          <w:b/>
          <w:i w:val="0"/>
          <w:iCs w:val="0"/>
          <w:color w:val="000000" w:themeColor="text1"/>
          <w:sz w:val="24"/>
          <w:u w:val="single"/>
          <w14:textFill>
            <w14:solidFill>
              <w14:schemeClr w14:val="tx1"/>
            </w14:solidFill>
          </w14:textFill>
        </w:rPr>
        <w:t>合同专用条款</w:t>
      </w:r>
      <w:r>
        <w:rPr>
          <w:rFonts w:hint="eastAsia" w:ascii="宋体" w:hAnsi="宋体" w:eastAsia="宋体" w:cs="宋体"/>
          <w:i w:val="0"/>
          <w:iCs w:val="0"/>
          <w:color w:val="000000" w:themeColor="text1"/>
          <w:sz w:val="24"/>
          <w14:textFill>
            <w14:solidFill>
              <w14:schemeClr w14:val="tx1"/>
            </w14:solidFill>
          </w14:textFill>
        </w:rPr>
        <w:t>约定时间内以书面形式变更合同；</w:t>
      </w:r>
    </w:p>
    <w:p w14:paraId="059EFC64">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13.4受不可抗力影响的一方在不可抗力发生后，应在</w:t>
      </w:r>
      <w:r>
        <w:rPr>
          <w:rFonts w:hint="eastAsia" w:ascii="宋体" w:hAnsi="宋体" w:eastAsia="宋体" w:cs="宋体"/>
          <w:b/>
          <w:i w:val="0"/>
          <w:iCs w:val="0"/>
          <w:color w:val="000000" w:themeColor="text1"/>
          <w:sz w:val="24"/>
          <w:u w:val="single"/>
          <w14:textFill>
            <w14:solidFill>
              <w14:schemeClr w14:val="tx1"/>
            </w14:solidFill>
          </w14:textFill>
        </w:rPr>
        <w:t>合同专用条款</w:t>
      </w:r>
      <w:r>
        <w:rPr>
          <w:rFonts w:hint="eastAsia" w:ascii="宋体" w:hAnsi="宋体" w:eastAsia="宋体" w:cs="宋体"/>
          <w:i w:val="0"/>
          <w:iCs w:val="0"/>
          <w:color w:val="000000" w:themeColor="text1"/>
          <w:sz w:val="24"/>
          <w14:textFill>
            <w14:solidFill>
              <w14:schemeClr w14:val="tx1"/>
            </w14:solidFill>
          </w14:textFill>
        </w:rPr>
        <w:t>约定时间内以书面形式通知对方当事人，并在</w:t>
      </w:r>
      <w:r>
        <w:rPr>
          <w:rFonts w:hint="eastAsia" w:ascii="宋体" w:hAnsi="宋体" w:eastAsia="宋体" w:cs="宋体"/>
          <w:b/>
          <w:i w:val="0"/>
          <w:iCs w:val="0"/>
          <w:color w:val="000000" w:themeColor="text1"/>
          <w:sz w:val="24"/>
          <w:u w:val="single"/>
          <w14:textFill>
            <w14:solidFill>
              <w14:schemeClr w14:val="tx1"/>
            </w14:solidFill>
          </w14:textFill>
        </w:rPr>
        <w:t>合同专用条款</w:t>
      </w:r>
      <w:r>
        <w:rPr>
          <w:rFonts w:hint="eastAsia" w:ascii="宋体" w:hAnsi="宋体" w:eastAsia="宋体" w:cs="宋体"/>
          <w:i w:val="0"/>
          <w:iCs w:val="0"/>
          <w:color w:val="000000" w:themeColor="text1"/>
          <w:sz w:val="24"/>
          <w14:textFill>
            <w14:solidFill>
              <w14:schemeClr w14:val="tx1"/>
            </w14:solidFill>
          </w14:textFill>
        </w:rPr>
        <w:t>约定时间内，将有关部门出具的证明文件送达对方当事人。</w:t>
      </w:r>
    </w:p>
    <w:p w14:paraId="41D0DBAA">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19" w:name="_Toc259093684"/>
      <w:bookmarkStart w:id="120" w:name="_Toc487900365"/>
      <w:bookmarkStart w:id="121" w:name="_Toc6969"/>
      <w:bookmarkStart w:id="122" w:name="_Toc689"/>
      <w:bookmarkStart w:id="123" w:name="_Toc279701255"/>
      <w:bookmarkStart w:id="124" w:name="_Toc30676"/>
      <w:r>
        <w:rPr>
          <w:rFonts w:hint="eastAsia" w:ascii="宋体" w:hAnsi="宋体" w:cs="宋体"/>
          <w:b/>
          <w:color w:val="000000" w:themeColor="text1"/>
          <w:sz w:val="24"/>
          <w:szCs w:val="24"/>
          <w:lang w:val="en-US" w:eastAsia="zh-CN"/>
          <w14:textFill>
            <w14:solidFill>
              <w14:schemeClr w14:val="tx1"/>
            </w14:solidFill>
          </w14:textFill>
        </w:rPr>
        <w:t>第四十条</w:t>
      </w:r>
      <w:r>
        <w:rPr>
          <w:rFonts w:hint="eastAsia" w:ascii="宋体" w:hAnsi="宋体" w:eastAsia="宋体" w:cs="宋体"/>
          <w:b/>
          <w:color w:val="000000" w:themeColor="text1"/>
          <w:sz w:val="24"/>
          <w:szCs w:val="24"/>
          <w14:textFill>
            <w14:solidFill>
              <w14:schemeClr w14:val="tx1"/>
            </w14:solidFill>
          </w14:textFill>
        </w:rPr>
        <w:t xml:space="preserve"> 税费</w:t>
      </w:r>
      <w:bookmarkEnd w:id="119"/>
      <w:bookmarkEnd w:id="120"/>
      <w:bookmarkEnd w:id="121"/>
      <w:bookmarkEnd w:id="122"/>
      <w:bookmarkEnd w:id="123"/>
      <w:bookmarkEnd w:id="124"/>
    </w:p>
    <w:p w14:paraId="51A76006">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与合同有关的一切税费，均按照中华人民共和国法律的相关规定。</w:t>
      </w:r>
    </w:p>
    <w:p w14:paraId="4E64D7BB">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25" w:name="_Toc279701258"/>
      <w:bookmarkStart w:id="126" w:name="_Toc7102"/>
      <w:bookmarkStart w:id="127" w:name="_Toc16959"/>
      <w:bookmarkStart w:id="128" w:name="_Toc259093687"/>
      <w:bookmarkStart w:id="129" w:name="_Toc8298"/>
      <w:bookmarkStart w:id="130" w:name="_Toc487900368"/>
      <w:r>
        <w:rPr>
          <w:rFonts w:hint="eastAsia" w:ascii="宋体" w:hAnsi="宋体" w:cs="宋体"/>
          <w:b/>
          <w:color w:val="000000" w:themeColor="text1"/>
          <w:sz w:val="24"/>
          <w:szCs w:val="24"/>
          <w:lang w:val="en-US" w:eastAsia="zh-CN"/>
          <w14:textFill>
            <w14:solidFill>
              <w14:schemeClr w14:val="tx1"/>
            </w14:solidFill>
          </w14:textFill>
        </w:rPr>
        <w:t>第十五条</w:t>
      </w:r>
      <w:r>
        <w:rPr>
          <w:rFonts w:hint="eastAsia" w:ascii="宋体" w:hAnsi="宋体" w:eastAsia="宋体" w:cs="宋体"/>
          <w:b/>
          <w:color w:val="000000" w:themeColor="text1"/>
          <w:sz w:val="24"/>
          <w:szCs w:val="24"/>
          <w14:textFill>
            <w14:solidFill>
              <w14:schemeClr w14:val="tx1"/>
            </w14:solidFill>
          </w14:textFill>
        </w:rPr>
        <w:t xml:space="preserve"> 乙方破产</w:t>
      </w:r>
      <w:bookmarkEnd w:id="125"/>
      <w:bookmarkEnd w:id="126"/>
      <w:bookmarkEnd w:id="127"/>
      <w:bookmarkEnd w:id="128"/>
      <w:bookmarkEnd w:id="129"/>
      <w:bookmarkEnd w:id="130"/>
    </w:p>
    <w:p w14:paraId="39B4F3D1">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1772DBC">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31" w:name="_Toc6134"/>
      <w:bookmarkStart w:id="132" w:name="_Toc15387"/>
      <w:bookmarkStart w:id="133" w:name="_Toc29333"/>
      <w:r>
        <w:rPr>
          <w:rFonts w:hint="eastAsia" w:ascii="宋体" w:hAnsi="宋体" w:cs="宋体"/>
          <w:b/>
          <w:color w:val="000000" w:themeColor="text1"/>
          <w:sz w:val="24"/>
          <w:szCs w:val="24"/>
          <w:lang w:val="en-US" w:eastAsia="zh-CN"/>
          <w14:textFill>
            <w14:solidFill>
              <w14:schemeClr w14:val="tx1"/>
            </w14:solidFill>
          </w14:textFill>
        </w:rPr>
        <w:t>第十六条</w:t>
      </w:r>
      <w:r>
        <w:rPr>
          <w:rFonts w:hint="eastAsia" w:ascii="宋体" w:hAnsi="宋体" w:eastAsia="宋体" w:cs="宋体"/>
          <w:b/>
          <w:color w:val="000000" w:themeColor="text1"/>
          <w:sz w:val="24"/>
          <w:szCs w:val="24"/>
          <w14:textFill>
            <w14:solidFill>
              <w14:schemeClr w14:val="tx1"/>
            </w14:solidFill>
          </w14:textFill>
        </w:rPr>
        <w:t xml:space="preserve"> 合同中止、终止</w:t>
      </w:r>
      <w:bookmarkEnd w:id="131"/>
      <w:bookmarkEnd w:id="132"/>
      <w:bookmarkEnd w:id="133"/>
    </w:p>
    <w:p w14:paraId="3394151E">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16.1 双方当事人不得擅自中止或者终止合同；</w:t>
      </w:r>
    </w:p>
    <w:p w14:paraId="37B9B650">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16.2合同继续履行将损害国家利益和社会公共利益的，双方当事人应当中止或者终止合同。有过错的一方应当承担赔偿责任，双方当事人都有过错的，各自承担相应的责任。</w:t>
      </w:r>
    </w:p>
    <w:p w14:paraId="7B984C37">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34" w:name="_Toc6596"/>
      <w:bookmarkStart w:id="135" w:name="_Toc1125"/>
      <w:bookmarkStart w:id="136" w:name="_Toc14563"/>
      <w:r>
        <w:rPr>
          <w:rFonts w:hint="eastAsia" w:ascii="宋体" w:hAnsi="宋体" w:cs="宋体"/>
          <w:b/>
          <w:color w:val="000000" w:themeColor="text1"/>
          <w:sz w:val="24"/>
          <w:szCs w:val="24"/>
          <w:lang w:val="en-US" w:eastAsia="zh-CN"/>
          <w14:textFill>
            <w14:solidFill>
              <w14:schemeClr w14:val="tx1"/>
            </w14:solidFill>
          </w14:textFill>
        </w:rPr>
        <w:t>第十七条</w:t>
      </w:r>
      <w:r>
        <w:rPr>
          <w:rFonts w:hint="eastAsia" w:ascii="宋体" w:hAnsi="宋体" w:eastAsia="宋体" w:cs="宋体"/>
          <w:b/>
          <w:color w:val="000000" w:themeColor="text1"/>
          <w:sz w:val="24"/>
          <w:szCs w:val="24"/>
          <w14:textFill>
            <w14:solidFill>
              <w14:schemeClr w14:val="tx1"/>
            </w14:solidFill>
          </w14:textFill>
        </w:rPr>
        <w:t xml:space="preserve"> 检验和验收</w:t>
      </w:r>
      <w:bookmarkEnd w:id="134"/>
      <w:bookmarkEnd w:id="135"/>
      <w:bookmarkEnd w:id="136"/>
    </w:p>
    <w:p w14:paraId="02A8D49A">
      <w:pPr>
        <w:tabs>
          <w:tab w:val="left" w:pos="360"/>
          <w:tab w:val="left" w:pos="540"/>
          <w:tab w:val="left" w:pos="1080"/>
        </w:tabs>
        <w:spacing w:line="560" w:lineRule="exact"/>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17.1货物交付前，乙方应对货物的质量、数量等方面进行详细、全面的检验，并向甲方出具证明货物符合合同约定的文件；货物交付时，乙方</w:t>
      </w:r>
      <w:r>
        <w:rPr>
          <w:rFonts w:hint="eastAsia" w:ascii="宋体" w:hAnsi="宋体" w:cs="宋体"/>
          <w:color w:val="000000" w:themeColor="text1"/>
          <w:sz w:val="24"/>
          <w:highlight w:val="none"/>
          <w14:textFill>
            <w14:solidFill>
              <w14:schemeClr w14:val="tx1"/>
            </w14:solidFill>
          </w14:textFill>
        </w:rPr>
        <w:t>在</w:t>
      </w:r>
      <w:r>
        <w:rPr>
          <w:rFonts w:hint="eastAsia" w:ascii="宋体" w:hAnsi="宋体" w:cs="宋体"/>
          <w:b/>
          <w:color w:val="000000" w:themeColor="text1"/>
          <w:sz w:val="24"/>
          <w:highlight w:val="none"/>
          <w:u w:val="single"/>
          <w:lang w:val="en-US" w:eastAsia="zh-CN"/>
          <w14:textFill>
            <w14:solidFill>
              <w14:schemeClr w14:val="tx1"/>
            </w14:solidFill>
          </w14:textFill>
        </w:rPr>
        <w:t>10</w:t>
      </w:r>
      <w:r>
        <w:rPr>
          <w:rFonts w:hint="eastAsia" w:ascii="宋体" w:hAnsi="宋体" w:cs="宋体"/>
          <w:b/>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14:textFill>
            <w14:solidFill>
              <w14:schemeClr w14:val="tx1"/>
            </w14:solidFill>
          </w14:textFill>
        </w:rPr>
        <w:t>内组织验收，并可依法邀请相关方参加，验收应出具验收书。</w:t>
      </w:r>
    </w:p>
    <w:p w14:paraId="7876069F">
      <w:pPr>
        <w:tabs>
          <w:tab w:val="left" w:pos="360"/>
          <w:tab w:val="left" w:pos="540"/>
          <w:tab w:val="left" w:pos="1080"/>
        </w:tabs>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F3247CB">
      <w:pPr>
        <w:tabs>
          <w:tab w:val="left" w:pos="360"/>
          <w:tab w:val="left" w:pos="540"/>
          <w:tab w:val="left" w:pos="1080"/>
        </w:tabs>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17.3 检验和验收标准、程序等具体内容以及前述验收书的效力由第三方检测机构按照国家标准及行业要求进行专业验收，并出具验收书面资料。</w:t>
      </w:r>
    </w:p>
    <w:bookmarkEnd w:id="106"/>
    <w:bookmarkEnd w:id="107"/>
    <w:bookmarkEnd w:id="108"/>
    <w:bookmarkEnd w:id="109"/>
    <w:p w14:paraId="39EE4A4F">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37" w:name="_Toc259093690"/>
      <w:bookmarkStart w:id="138" w:name="_Toc279701261"/>
      <w:bookmarkStart w:id="139" w:name="_Toc487900371"/>
      <w:bookmarkStart w:id="140" w:name="_Toc19604"/>
      <w:bookmarkStart w:id="141" w:name="_Toc11284"/>
      <w:bookmarkStart w:id="142" w:name="_Toc25182"/>
      <w:r>
        <w:rPr>
          <w:rFonts w:hint="eastAsia" w:ascii="宋体" w:hAnsi="宋体" w:cs="宋体"/>
          <w:b/>
          <w:color w:val="000000" w:themeColor="text1"/>
          <w:sz w:val="24"/>
          <w:szCs w:val="24"/>
          <w:lang w:val="en-US" w:eastAsia="zh-CN"/>
          <w14:textFill>
            <w14:solidFill>
              <w14:schemeClr w14:val="tx1"/>
            </w14:solidFill>
          </w14:textFill>
        </w:rPr>
        <w:t>第十八条</w:t>
      </w:r>
      <w:r>
        <w:rPr>
          <w:rFonts w:hint="eastAsia" w:ascii="宋体" w:hAnsi="宋体" w:eastAsia="宋体" w:cs="宋体"/>
          <w:b/>
          <w:color w:val="000000" w:themeColor="text1"/>
          <w:sz w:val="24"/>
          <w:szCs w:val="24"/>
          <w14:textFill>
            <w14:solidFill>
              <w14:schemeClr w14:val="tx1"/>
            </w14:solidFill>
          </w14:textFill>
        </w:rPr>
        <w:t xml:space="preserve"> 通知</w:t>
      </w:r>
      <w:bookmarkEnd w:id="137"/>
      <w:bookmarkEnd w:id="138"/>
      <w:bookmarkEnd w:id="139"/>
      <w:r>
        <w:rPr>
          <w:rFonts w:hint="eastAsia" w:ascii="宋体" w:hAnsi="宋体" w:eastAsia="宋体" w:cs="宋体"/>
          <w:b/>
          <w:color w:val="000000" w:themeColor="text1"/>
          <w:sz w:val="24"/>
          <w:szCs w:val="24"/>
          <w14:textFill>
            <w14:solidFill>
              <w14:schemeClr w14:val="tx1"/>
            </w14:solidFill>
          </w14:textFill>
        </w:rPr>
        <w:t>和送达</w:t>
      </w:r>
      <w:bookmarkEnd w:id="140"/>
      <w:bookmarkEnd w:id="141"/>
      <w:bookmarkEnd w:id="142"/>
    </w:p>
    <w:p w14:paraId="7711A3A3">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bookmarkStart w:id="143" w:name="_Toc3135"/>
      <w:bookmarkStart w:id="144" w:name="_Toc6698"/>
      <w:bookmarkStart w:id="145" w:name="_Toc259093691"/>
      <w:bookmarkStart w:id="146" w:name="_Toc279701262"/>
      <w:bookmarkStart w:id="147" w:name="_Toc487900372"/>
      <w:r>
        <w:rPr>
          <w:rFonts w:hint="eastAsia" w:ascii="宋体" w:hAnsi="宋体" w:eastAsia="宋体" w:cs="宋体"/>
          <w:i w:val="0"/>
          <w:iCs w:val="0"/>
          <w:color w:val="000000" w:themeColor="text1"/>
          <w:sz w:val="24"/>
          <w14:textFill>
            <w14:solidFill>
              <w14:schemeClr w14:val="tx1"/>
            </w14:solidFill>
          </w14:textFill>
        </w:rPr>
        <w:t>18.1 任何一方因履行合同而以合同第一部分尾部所列明的</w:t>
      </w:r>
      <w:r>
        <w:rPr>
          <w:rFonts w:hint="eastAsia" w:ascii="宋体" w:hAnsi="宋体" w:eastAsia="宋体" w:cs="宋体"/>
          <w:i w:val="0"/>
          <w:iCs w:val="0"/>
          <w:color w:val="000000" w:themeColor="text1"/>
          <w:sz w:val="24"/>
          <w:u w:val="single"/>
          <w14:textFill>
            <w14:solidFill>
              <w14:schemeClr w14:val="tx1"/>
            </w14:solidFill>
          </w14:textFill>
        </w:rPr>
        <w:t xml:space="preserve">          </w:t>
      </w:r>
      <w:r>
        <w:rPr>
          <w:rFonts w:hint="eastAsia" w:ascii="宋体" w:hAnsi="宋体" w:eastAsia="宋体" w:cs="宋体"/>
          <w:i w:val="0"/>
          <w:iCs w:val="0"/>
          <w:color w:val="000000" w:themeColor="text1"/>
          <w:sz w:val="24"/>
          <w14:textFill>
            <w14:solidFill>
              <w14:schemeClr w14:val="tx1"/>
            </w14:solidFill>
          </w14:textFill>
        </w:rPr>
        <w:t>发出的所有通知、文件、材料，均视为已向对方当事人送达；任何一方变更上述送达方式或者地址的，应于</w:t>
      </w:r>
      <w:r>
        <w:rPr>
          <w:rFonts w:hint="eastAsia" w:ascii="宋体" w:hAnsi="宋体" w:eastAsia="宋体" w:cs="宋体"/>
          <w:i w:val="0"/>
          <w:iCs w:val="0"/>
          <w:color w:val="000000" w:themeColor="text1"/>
          <w:sz w:val="24"/>
          <w:u w:val="single"/>
          <w14:textFill>
            <w14:solidFill>
              <w14:schemeClr w14:val="tx1"/>
            </w14:solidFill>
          </w14:textFill>
        </w:rPr>
        <w:t xml:space="preserve">   </w:t>
      </w:r>
      <w:r>
        <w:rPr>
          <w:rFonts w:hint="eastAsia" w:ascii="宋体" w:hAnsi="宋体" w:eastAsia="宋体" w:cs="宋体"/>
          <w:i w:val="0"/>
          <w:iCs w:val="0"/>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bookmarkEnd w:id="143"/>
      <w:bookmarkEnd w:id="144"/>
    </w:p>
    <w:p w14:paraId="7D3B82A8">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bookmarkStart w:id="148" w:name="_Toc23294"/>
      <w:bookmarkStart w:id="149" w:name="_Toc23128"/>
      <w:r>
        <w:rPr>
          <w:rFonts w:hint="eastAsia" w:ascii="宋体" w:hAnsi="宋体" w:eastAsia="宋体" w:cs="宋体"/>
          <w:i w:val="0"/>
          <w:iCs w:val="0"/>
          <w:color w:val="000000" w:themeColor="text1"/>
          <w:sz w:val="24"/>
          <w14:textFill>
            <w14:solidFill>
              <w14:schemeClr w14:val="tx1"/>
            </w14:solidFill>
          </w14:textFill>
        </w:rPr>
        <w:t>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8"/>
      <w:bookmarkEnd w:id="149"/>
    </w:p>
    <w:p w14:paraId="5F25F344">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50" w:name="_Toc30599"/>
      <w:bookmarkStart w:id="151" w:name="_Toc4355"/>
      <w:bookmarkStart w:id="152" w:name="_Toc18540"/>
      <w:r>
        <w:rPr>
          <w:rFonts w:hint="eastAsia" w:ascii="宋体" w:hAnsi="宋体" w:cs="宋体"/>
          <w:b/>
          <w:color w:val="000000" w:themeColor="text1"/>
          <w:sz w:val="24"/>
          <w:szCs w:val="24"/>
          <w:lang w:val="en-US" w:eastAsia="zh-CN"/>
          <w14:textFill>
            <w14:solidFill>
              <w14:schemeClr w14:val="tx1"/>
            </w14:solidFill>
          </w14:textFill>
        </w:rPr>
        <w:t xml:space="preserve">第十九条 </w:t>
      </w:r>
      <w:r>
        <w:rPr>
          <w:rFonts w:hint="eastAsia" w:ascii="宋体" w:hAnsi="宋体" w:eastAsia="宋体" w:cs="宋体"/>
          <w:b/>
          <w:color w:val="000000" w:themeColor="text1"/>
          <w:sz w:val="24"/>
          <w:szCs w:val="24"/>
          <w14:textFill>
            <w14:solidFill>
              <w14:schemeClr w14:val="tx1"/>
            </w14:solidFill>
          </w14:textFill>
        </w:rPr>
        <w:t>计量单位</w:t>
      </w:r>
      <w:bookmarkEnd w:id="145"/>
      <w:bookmarkEnd w:id="146"/>
      <w:bookmarkEnd w:id="147"/>
      <w:bookmarkEnd w:id="150"/>
      <w:bookmarkEnd w:id="151"/>
      <w:bookmarkEnd w:id="152"/>
    </w:p>
    <w:p w14:paraId="7FAB059C">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除技术规范中另有规定外,合同的计量单位均使用国家法定计量单位。</w:t>
      </w:r>
    </w:p>
    <w:p w14:paraId="02A6FE38">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53" w:name="_Toc18567"/>
      <w:bookmarkStart w:id="154" w:name="_Toc259093692"/>
      <w:bookmarkStart w:id="155" w:name="_Toc487900373"/>
      <w:bookmarkStart w:id="156" w:name="_Toc10330"/>
      <w:bookmarkStart w:id="157" w:name="_Toc279701263"/>
      <w:bookmarkStart w:id="158" w:name="_Toc12773"/>
      <w:r>
        <w:rPr>
          <w:rFonts w:hint="eastAsia" w:ascii="宋体" w:hAnsi="宋体" w:cs="宋体"/>
          <w:b/>
          <w:color w:val="000000" w:themeColor="text1"/>
          <w:sz w:val="24"/>
          <w:szCs w:val="24"/>
          <w:lang w:val="en-US" w:eastAsia="zh-CN"/>
          <w14:textFill>
            <w14:solidFill>
              <w14:schemeClr w14:val="tx1"/>
            </w14:solidFill>
          </w14:textFill>
        </w:rPr>
        <w:t>第二十条</w:t>
      </w:r>
      <w:r>
        <w:rPr>
          <w:rFonts w:hint="eastAsia" w:ascii="宋体" w:hAnsi="宋体" w:eastAsia="宋体" w:cs="宋体"/>
          <w:b/>
          <w:color w:val="000000" w:themeColor="text1"/>
          <w:sz w:val="24"/>
          <w:szCs w:val="24"/>
          <w14:textFill>
            <w14:solidFill>
              <w14:schemeClr w14:val="tx1"/>
            </w14:solidFill>
          </w14:textFill>
        </w:rPr>
        <w:t xml:space="preserve"> 合同使用的文字和适用的法律</w:t>
      </w:r>
      <w:bookmarkEnd w:id="153"/>
      <w:bookmarkEnd w:id="154"/>
      <w:bookmarkEnd w:id="155"/>
      <w:bookmarkEnd w:id="156"/>
      <w:bookmarkEnd w:id="157"/>
      <w:bookmarkEnd w:id="158"/>
    </w:p>
    <w:p w14:paraId="1C3ED5FC">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20.1 合同使用汉语书就、变更和解释；</w:t>
      </w:r>
    </w:p>
    <w:p w14:paraId="61E219EA">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20.2 合同适用中华人民共和国法律。</w:t>
      </w:r>
    </w:p>
    <w:p w14:paraId="302D41A7">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59" w:name="_Toc12004"/>
      <w:bookmarkStart w:id="160" w:name="_Toc16673"/>
      <w:bookmarkStart w:id="161" w:name="_Toc259093693"/>
      <w:bookmarkStart w:id="162" w:name="_Toc3148"/>
      <w:bookmarkStart w:id="163" w:name="_Toc279701264"/>
      <w:bookmarkStart w:id="164" w:name="_Toc487900374"/>
      <w:r>
        <w:rPr>
          <w:rFonts w:hint="eastAsia" w:ascii="宋体" w:hAnsi="宋体" w:cs="宋体"/>
          <w:b/>
          <w:color w:val="000000" w:themeColor="text1"/>
          <w:sz w:val="24"/>
          <w:szCs w:val="24"/>
          <w:lang w:val="en-US" w:eastAsia="zh-CN"/>
          <w14:textFill>
            <w14:solidFill>
              <w14:schemeClr w14:val="tx1"/>
            </w14:solidFill>
          </w14:textFill>
        </w:rPr>
        <w:t xml:space="preserve">第二十一条 </w:t>
      </w:r>
      <w:r>
        <w:rPr>
          <w:rFonts w:hint="eastAsia" w:ascii="宋体" w:hAnsi="宋体" w:eastAsia="宋体" w:cs="宋体"/>
          <w:b/>
          <w:color w:val="000000" w:themeColor="text1"/>
          <w:sz w:val="24"/>
          <w:szCs w:val="24"/>
          <w14:textFill>
            <w14:solidFill>
              <w14:schemeClr w14:val="tx1"/>
            </w14:solidFill>
          </w14:textFill>
        </w:rPr>
        <w:t>履约保证金</w:t>
      </w:r>
      <w:bookmarkEnd w:id="159"/>
      <w:bookmarkEnd w:id="160"/>
      <w:bookmarkEnd w:id="161"/>
      <w:bookmarkEnd w:id="162"/>
      <w:bookmarkEnd w:id="163"/>
    </w:p>
    <w:p w14:paraId="5B235EF1">
      <w:pPr>
        <w:spacing w:line="560" w:lineRule="exact"/>
        <w:ind w:firstLine="480" w:firstLineChars="200"/>
        <w:rPr>
          <w:rFonts w:hint="eastAsia" w:ascii="宋体" w:hAnsi="宋体" w:eastAsia="宋体" w:cs="宋体"/>
          <w:i w:val="0"/>
          <w:iCs w:val="0"/>
          <w:color w:val="000000" w:themeColor="text1"/>
          <w:sz w:val="24"/>
          <w:highlight w:val="none"/>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21.1 采购文件要求乙方提交履约保证金的，</w:t>
      </w:r>
      <w:r>
        <w:rPr>
          <w:rFonts w:hint="eastAsia" w:ascii="宋体" w:hAnsi="宋体" w:eastAsia="宋体" w:cs="宋体"/>
          <w:i w:val="0"/>
          <w:iCs w:val="0"/>
          <w:color w:val="000000" w:themeColor="text1"/>
          <w:sz w:val="24"/>
          <w:highlight w:val="none"/>
          <w14:textFill>
            <w14:solidFill>
              <w14:schemeClr w14:val="tx1"/>
            </w14:solidFill>
          </w14:textFill>
        </w:rPr>
        <w:t>乙方应按</w:t>
      </w:r>
      <w:r>
        <w:rPr>
          <w:rFonts w:hint="eastAsia" w:ascii="宋体" w:hAnsi="宋体" w:cs="宋体"/>
          <w:b/>
          <w:i w:val="0"/>
          <w:iCs w:val="0"/>
          <w:color w:val="000000" w:themeColor="text1"/>
          <w:sz w:val="24"/>
          <w:highlight w:val="none"/>
          <w:u w:val="single"/>
          <w:lang w:val="en-US" w:eastAsia="zh-CN"/>
          <w14:textFill>
            <w14:solidFill>
              <w14:schemeClr w14:val="tx1"/>
            </w14:solidFill>
          </w14:textFill>
        </w:rPr>
        <w:t xml:space="preserve"> 招标文件</w:t>
      </w:r>
      <w:r>
        <w:rPr>
          <w:rFonts w:hint="eastAsia" w:ascii="宋体" w:hAnsi="宋体" w:eastAsia="宋体" w:cs="宋体"/>
          <w:i w:val="0"/>
          <w:iCs w:val="0"/>
          <w:color w:val="000000" w:themeColor="text1"/>
          <w:sz w:val="24"/>
          <w:highlight w:val="none"/>
          <w14:textFill>
            <w14:solidFill>
              <w14:schemeClr w14:val="tx1"/>
            </w14:solidFill>
          </w14:textFill>
        </w:rPr>
        <w:t>约定的方式，以支票、汇票、本票或者金融机构、担保机构出具的保函等非现金形式，提交不超过合同价10%的履约保证金；</w:t>
      </w:r>
    </w:p>
    <w:p w14:paraId="7A1EC32E">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highlight w:val="none"/>
          <w14:textFill>
            <w14:solidFill>
              <w14:schemeClr w14:val="tx1"/>
            </w14:solidFill>
          </w14:textFill>
        </w:rPr>
        <w:t>21.2  履约保证金在</w:t>
      </w:r>
      <w:r>
        <w:rPr>
          <w:rFonts w:hint="eastAsia" w:ascii="宋体" w:hAnsi="宋体" w:eastAsia="宋体" w:cs="宋体"/>
          <w:b/>
          <w:i w:val="0"/>
          <w:iCs w:val="0"/>
          <w:color w:val="000000" w:themeColor="text1"/>
          <w:sz w:val="24"/>
          <w:highlight w:val="none"/>
          <w:u w:val="single"/>
          <w:lang w:val="en-US" w:eastAsia="zh-CN"/>
          <w14:textFill>
            <w14:solidFill>
              <w14:schemeClr w14:val="tx1"/>
            </w14:solidFill>
          </w14:textFill>
        </w:rPr>
        <w:t>甲乙双方</w:t>
      </w:r>
      <w:r>
        <w:rPr>
          <w:rFonts w:hint="eastAsia" w:ascii="宋体" w:hAnsi="宋体" w:eastAsia="宋体" w:cs="宋体"/>
          <w:i w:val="0"/>
          <w:iCs w:val="0"/>
          <w:color w:val="000000" w:themeColor="text1"/>
          <w:sz w:val="24"/>
          <w:highlight w:val="none"/>
          <w14:textFill>
            <w14:solidFill>
              <w14:schemeClr w14:val="tx1"/>
            </w14:solidFill>
          </w14:textFill>
        </w:rPr>
        <w:t>约定期间内或者货物质量保证期内不</w:t>
      </w:r>
      <w:r>
        <w:rPr>
          <w:rFonts w:hint="eastAsia" w:ascii="宋体" w:hAnsi="宋体" w:eastAsia="宋体" w:cs="宋体"/>
          <w:i w:val="0"/>
          <w:iCs w:val="0"/>
          <w:color w:val="000000" w:themeColor="text1"/>
          <w:sz w:val="24"/>
          <w14:textFill>
            <w14:solidFill>
              <w14:schemeClr w14:val="tx1"/>
            </w14:solidFill>
          </w14:textFill>
        </w:rPr>
        <w:t>予退还或者应完全有效，前述约定期间届满或者货物质量保证期届满之日</w:t>
      </w:r>
      <w:r>
        <w:rPr>
          <w:rFonts w:hint="eastAsia" w:ascii="宋体" w:hAnsi="宋体" w:eastAsia="宋体" w:cs="宋体"/>
          <w:i w:val="0"/>
          <w:iCs w:val="0"/>
          <w:color w:val="000000" w:themeColor="text1"/>
          <w:sz w:val="24"/>
          <w:highlight w:val="none"/>
          <w14:textFill>
            <w14:solidFill>
              <w14:schemeClr w14:val="tx1"/>
            </w14:solidFill>
          </w14:textFill>
        </w:rPr>
        <w:t>起</w:t>
      </w:r>
      <w:r>
        <w:rPr>
          <w:rFonts w:hint="eastAsia" w:ascii="宋体" w:hAnsi="宋体" w:eastAsia="宋体" w:cs="宋体"/>
          <w:i w:val="0"/>
          <w:iCs w:val="0"/>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i w:val="0"/>
          <w:iCs w:val="0"/>
          <w:color w:val="000000" w:themeColor="text1"/>
          <w:sz w:val="24"/>
          <w:highlight w:val="none"/>
          <w14:textFill>
            <w14:solidFill>
              <w14:schemeClr w14:val="tx1"/>
            </w14:solidFill>
          </w14:textFill>
        </w:rPr>
        <w:t>个工作日内，甲方应将履约保证金退还乙方；</w:t>
      </w:r>
    </w:p>
    <w:p w14:paraId="336C13F1">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4"/>
    <w:p w14:paraId="6C67823B">
      <w:pPr>
        <w:spacing w:line="560" w:lineRule="exact"/>
        <w:ind w:firstLine="480" w:firstLineChars="200"/>
        <w:rPr>
          <w:rFonts w:hint="eastAsia" w:ascii="宋体" w:hAnsi="宋体" w:eastAsia="宋体" w:cs="宋体"/>
          <w:b/>
          <w:color w:val="000000" w:themeColor="text1"/>
          <w:sz w:val="24"/>
          <w:szCs w:val="24"/>
          <w14:textFill>
            <w14:solidFill>
              <w14:schemeClr w14:val="tx1"/>
            </w14:solidFill>
          </w14:textFill>
        </w:rPr>
      </w:pPr>
      <w:bookmarkStart w:id="165" w:name="_Toc6885"/>
      <w:bookmarkStart w:id="166" w:name="_Toc14001"/>
      <w:bookmarkStart w:id="167" w:name="_Toc19890"/>
      <w:r>
        <w:rPr>
          <w:rFonts w:hint="eastAsia" w:ascii="宋体" w:hAnsi="宋体" w:cs="宋体"/>
          <w:b/>
          <w:color w:val="000000" w:themeColor="text1"/>
          <w:sz w:val="24"/>
          <w:szCs w:val="24"/>
          <w:lang w:val="en-US" w:eastAsia="zh-CN"/>
          <w14:textFill>
            <w14:solidFill>
              <w14:schemeClr w14:val="tx1"/>
            </w14:solidFill>
          </w14:textFill>
        </w:rPr>
        <w:t xml:space="preserve">第二十二条 </w:t>
      </w:r>
      <w:r>
        <w:rPr>
          <w:rFonts w:hint="eastAsia" w:ascii="宋体" w:hAnsi="宋体" w:eastAsia="宋体" w:cs="宋体"/>
          <w:b/>
          <w:color w:val="000000" w:themeColor="text1"/>
          <w:sz w:val="24"/>
          <w:szCs w:val="24"/>
          <w14:textFill>
            <w14:solidFill>
              <w14:schemeClr w14:val="tx1"/>
            </w14:solidFill>
          </w14:textFill>
        </w:rPr>
        <w:t>合同份数</w:t>
      </w:r>
      <w:bookmarkEnd w:id="165"/>
      <w:bookmarkEnd w:id="166"/>
      <w:bookmarkEnd w:id="167"/>
    </w:p>
    <w:p w14:paraId="1A77074A">
      <w:pPr>
        <w:spacing w:line="560" w:lineRule="exact"/>
        <w:ind w:firstLine="480" w:firstLineChars="200"/>
        <w:rPr>
          <w:rFonts w:hint="eastAsia" w:ascii="宋体" w:hAnsi="宋体" w:eastAsia="宋体" w:cs="宋体"/>
          <w:i w:val="0"/>
          <w:iCs w:val="0"/>
          <w:color w:val="000000" w:themeColor="text1"/>
          <w:sz w:val="24"/>
          <w14:textFill>
            <w14:solidFill>
              <w14:schemeClr w14:val="tx1"/>
            </w14:solidFill>
          </w14:textFill>
        </w:rPr>
      </w:pPr>
      <w:r>
        <w:rPr>
          <w:rFonts w:hint="eastAsia" w:ascii="宋体" w:hAnsi="宋体" w:eastAsia="宋体" w:cs="宋体"/>
          <w:i w:val="0"/>
          <w:iCs w:val="0"/>
          <w:color w:val="000000" w:themeColor="text1"/>
          <w:sz w:val="24"/>
          <w14:textFill>
            <w14:solidFill>
              <w14:schemeClr w14:val="tx1"/>
            </w14:solidFill>
          </w14:textFill>
        </w:rPr>
        <w:t>合同份数按</w:t>
      </w:r>
      <w:r>
        <w:rPr>
          <w:rFonts w:hint="eastAsia" w:ascii="宋体" w:hAnsi="宋体" w:eastAsia="宋体" w:cs="宋体"/>
          <w:b/>
          <w:i w:val="0"/>
          <w:iCs w:val="0"/>
          <w:color w:val="000000" w:themeColor="text1"/>
          <w:sz w:val="24"/>
          <w:u w:val="single"/>
          <w14:textFill>
            <w14:solidFill>
              <w14:schemeClr w14:val="tx1"/>
            </w14:solidFill>
          </w14:textFill>
        </w:rPr>
        <w:t>合同专用条款</w:t>
      </w:r>
      <w:r>
        <w:rPr>
          <w:rFonts w:hint="eastAsia" w:ascii="宋体" w:hAnsi="宋体" w:eastAsia="宋体" w:cs="宋体"/>
          <w:i w:val="0"/>
          <w:iCs w:val="0"/>
          <w:color w:val="000000" w:themeColor="text1"/>
          <w:sz w:val="24"/>
          <w14:textFill>
            <w14:solidFill>
              <w14:schemeClr w14:val="tx1"/>
            </w14:solidFill>
          </w14:textFill>
        </w:rPr>
        <w:t>规定，每份均具有同等法律效力。</w:t>
      </w:r>
    </w:p>
    <w:p w14:paraId="3D082F4D">
      <w:pPr>
        <w:pStyle w:val="125"/>
        <w:spacing w:line="560" w:lineRule="exact"/>
        <w:ind w:firstLine="0"/>
        <w:jc w:val="center"/>
        <w:outlineLvl w:val="1"/>
        <w:rPr>
          <w:rFonts w:hint="eastAsia" w:cs="Times New Roman" w:asciiTheme="minorEastAsia" w:hAnsiTheme="minorEastAsia" w:eastAsiaTheme="minorEastAsia"/>
          <w:b/>
          <w:kern w:val="0"/>
          <w:sz w:val="32"/>
          <w:szCs w:val="32"/>
          <w:lang w:val="en-US" w:eastAsia="zh-CN" w:bidi="ar-SA"/>
        </w:rPr>
      </w:pPr>
      <w:r>
        <w:rPr>
          <w:rFonts w:hint="eastAsia" w:ascii="宋体" w:hAnsi="宋体" w:eastAsia="宋体" w:cs="宋体"/>
          <w:color w:val="FF0000"/>
          <w:szCs w:val="24"/>
        </w:rPr>
        <w:br w:type="page"/>
      </w:r>
      <w:bookmarkStart w:id="168" w:name="_Toc7606"/>
      <w:bookmarkStart w:id="169" w:name="_Toc2059"/>
      <w:bookmarkStart w:id="170" w:name="_Toc23678"/>
      <w:r>
        <w:rPr>
          <w:rFonts w:hint="eastAsia" w:cs="Times New Roman" w:asciiTheme="minorEastAsia" w:hAnsiTheme="minorEastAsia" w:eastAsiaTheme="minorEastAsia"/>
          <w:b/>
          <w:kern w:val="0"/>
          <w:sz w:val="32"/>
          <w:szCs w:val="32"/>
          <w:lang w:val="en-US" w:eastAsia="zh-CN" w:bidi="ar-SA"/>
        </w:rPr>
        <w:t>第三部分  合同专用条款</w:t>
      </w:r>
      <w:bookmarkEnd w:id="168"/>
      <w:bookmarkEnd w:id="169"/>
      <w:bookmarkEnd w:id="170"/>
    </w:p>
    <w:p w14:paraId="0DF83043">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23CC2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801" w:type="dxa"/>
            <w:tcBorders>
              <w:left w:val="single" w:color="auto" w:sz="4" w:space="0"/>
            </w:tcBorders>
            <w:vAlign w:val="center"/>
          </w:tcPr>
          <w:p w14:paraId="241CDF71">
            <w:pPr>
              <w:spacing w:line="56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7633" w:type="dxa"/>
            <w:vAlign w:val="center"/>
          </w:tcPr>
          <w:p w14:paraId="1F0148CE">
            <w:pPr>
              <w:spacing w:line="56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约定内容</w:t>
            </w:r>
            <w:r>
              <w:rPr>
                <w:rFonts w:hint="eastAsia" w:ascii="宋体" w:hAnsi="宋体" w:eastAsia="宋体" w:cs="宋体"/>
                <w:b/>
                <w:color w:val="000000" w:themeColor="text1"/>
                <w:sz w:val="24"/>
                <w:szCs w:val="24"/>
                <w:highlight w:val="none"/>
                <w:lang w:eastAsia="zh-CN"/>
                <w14:textFill>
                  <w14:solidFill>
                    <w14:schemeClr w14:val="tx1"/>
                  </w14:solidFill>
                </w14:textFill>
              </w:rPr>
              <w:t>（由</w:t>
            </w:r>
            <w:r>
              <w:rPr>
                <w:rFonts w:hint="eastAsia" w:ascii="宋体" w:hAnsi="宋体" w:cs="宋体"/>
                <w:b/>
                <w:color w:val="000000" w:themeColor="text1"/>
                <w:sz w:val="24"/>
                <w:szCs w:val="24"/>
                <w:highlight w:val="none"/>
                <w:lang w:eastAsia="zh-CN"/>
                <w14:textFill>
                  <w14:solidFill>
                    <w14:schemeClr w14:val="tx1"/>
                  </w14:solidFill>
                </w14:textFill>
              </w:rPr>
              <w:t>招标人</w:t>
            </w:r>
            <w:r>
              <w:rPr>
                <w:rFonts w:hint="eastAsia" w:ascii="宋体" w:hAnsi="宋体" w:eastAsia="宋体" w:cs="宋体"/>
                <w:b/>
                <w:color w:val="000000" w:themeColor="text1"/>
                <w:sz w:val="24"/>
                <w:szCs w:val="24"/>
                <w:highlight w:val="none"/>
                <w:lang w:eastAsia="zh-CN"/>
                <w14:textFill>
                  <w14:solidFill>
                    <w14:schemeClr w14:val="tx1"/>
                  </w14:solidFill>
                </w14:textFill>
              </w:rPr>
              <w:t>与中标人自行商定）</w:t>
            </w:r>
          </w:p>
        </w:tc>
      </w:tr>
      <w:tr w14:paraId="5C447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1D97D210">
            <w:pPr>
              <w:spacing w:line="560" w:lineRule="exact"/>
              <w:rPr>
                <w:rFonts w:hint="eastAsia" w:ascii="宋体" w:hAnsi="宋体" w:eastAsia="宋体" w:cs="宋体"/>
                <w:color w:val="FF0000"/>
                <w:sz w:val="24"/>
                <w:szCs w:val="24"/>
              </w:rPr>
            </w:pPr>
          </w:p>
        </w:tc>
        <w:tc>
          <w:tcPr>
            <w:tcW w:w="7633" w:type="dxa"/>
            <w:vAlign w:val="center"/>
          </w:tcPr>
          <w:p w14:paraId="0B8E450A">
            <w:pPr>
              <w:spacing w:line="560" w:lineRule="exact"/>
              <w:rPr>
                <w:rFonts w:hint="eastAsia" w:ascii="宋体" w:hAnsi="宋体" w:eastAsia="宋体" w:cs="宋体"/>
                <w:color w:val="FF0000"/>
                <w:sz w:val="24"/>
                <w:szCs w:val="24"/>
              </w:rPr>
            </w:pPr>
          </w:p>
        </w:tc>
      </w:tr>
      <w:tr w14:paraId="14216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091C8F20">
            <w:pPr>
              <w:spacing w:line="560" w:lineRule="exact"/>
              <w:rPr>
                <w:rFonts w:hint="eastAsia" w:ascii="宋体" w:hAnsi="宋体" w:eastAsia="宋体" w:cs="宋体"/>
                <w:color w:val="FF0000"/>
                <w:sz w:val="24"/>
                <w:szCs w:val="24"/>
              </w:rPr>
            </w:pPr>
          </w:p>
        </w:tc>
        <w:tc>
          <w:tcPr>
            <w:tcW w:w="7633" w:type="dxa"/>
            <w:vAlign w:val="center"/>
          </w:tcPr>
          <w:p w14:paraId="3EEA3291">
            <w:pPr>
              <w:spacing w:line="560" w:lineRule="exact"/>
              <w:rPr>
                <w:rFonts w:hint="eastAsia" w:ascii="宋体" w:hAnsi="宋体" w:eastAsia="宋体" w:cs="宋体"/>
                <w:color w:val="FF0000"/>
                <w:sz w:val="24"/>
                <w:szCs w:val="24"/>
              </w:rPr>
            </w:pPr>
          </w:p>
        </w:tc>
      </w:tr>
      <w:tr w14:paraId="7C465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41BAF630">
            <w:pPr>
              <w:spacing w:line="560" w:lineRule="exact"/>
              <w:rPr>
                <w:rFonts w:hint="eastAsia" w:ascii="宋体" w:hAnsi="宋体" w:eastAsia="宋体" w:cs="宋体"/>
                <w:sz w:val="24"/>
                <w:szCs w:val="24"/>
              </w:rPr>
            </w:pPr>
          </w:p>
        </w:tc>
        <w:tc>
          <w:tcPr>
            <w:tcW w:w="7633" w:type="dxa"/>
            <w:vAlign w:val="center"/>
          </w:tcPr>
          <w:p w14:paraId="04ACE41F">
            <w:pPr>
              <w:spacing w:line="560" w:lineRule="exact"/>
              <w:rPr>
                <w:rFonts w:hint="eastAsia" w:ascii="宋体" w:hAnsi="宋体" w:eastAsia="宋体" w:cs="宋体"/>
                <w:sz w:val="24"/>
                <w:szCs w:val="24"/>
              </w:rPr>
            </w:pPr>
          </w:p>
        </w:tc>
      </w:tr>
      <w:tr w14:paraId="6D614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7F83D9D">
            <w:pPr>
              <w:spacing w:line="560" w:lineRule="exact"/>
              <w:rPr>
                <w:rFonts w:hint="eastAsia" w:ascii="宋体" w:hAnsi="宋体" w:eastAsia="宋体" w:cs="宋体"/>
                <w:sz w:val="24"/>
                <w:szCs w:val="24"/>
              </w:rPr>
            </w:pPr>
          </w:p>
        </w:tc>
        <w:tc>
          <w:tcPr>
            <w:tcW w:w="7633" w:type="dxa"/>
            <w:vAlign w:val="center"/>
          </w:tcPr>
          <w:p w14:paraId="253D5519">
            <w:pPr>
              <w:spacing w:line="560" w:lineRule="exact"/>
              <w:rPr>
                <w:rFonts w:hint="eastAsia" w:ascii="宋体" w:hAnsi="宋体" w:eastAsia="宋体" w:cs="宋体"/>
                <w:sz w:val="24"/>
                <w:szCs w:val="24"/>
              </w:rPr>
            </w:pPr>
          </w:p>
        </w:tc>
      </w:tr>
      <w:tr w14:paraId="50429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17D72B3">
            <w:pPr>
              <w:spacing w:line="560" w:lineRule="exact"/>
              <w:rPr>
                <w:rFonts w:hint="eastAsia" w:ascii="宋体" w:hAnsi="宋体" w:eastAsia="宋体" w:cs="宋体"/>
                <w:sz w:val="24"/>
                <w:szCs w:val="24"/>
              </w:rPr>
            </w:pPr>
          </w:p>
        </w:tc>
        <w:tc>
          <w:tcPr>
            <w:tcW w:w="7633" w:type="dxa"/>
            <w:vAlign w:val="center"/>
          </w:tcPr>
          <w:p w14:paraId="3221CE41">
            <w:pPr>
              <w:spacing w:line="560" w:lineRule="exact"/>
              <w:rPr>
                <w:rFonts w:hint="eastAsia" w:ascii="宋体" w:hAnsi="宋体" w:eastAsia="宋体" w:cs="宋体"/>
                <w:sz w:val="24"/>
                <w:szCs w:val="24"/>
                <w:u w:val="single"/>
              </w:rPr>
            </w:pPr>
          </w:p>
        </w:tc>
      </w:tr>
      <w:tr w14:paraId="3D1BD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02D06BD">
            <w:pPr>
              <w:spacing w:line="560" w:lineRule="exact"/>
              <w:rPr>
                <w:rFonts w:hint="eastAsia" w:ascii="宋体" w:hAnsi="宋体" w:eastAsia="宋体" w:cs="宋体"/>
                <w:sz w:val="24"/>
                <w:szCs w:val="24"/>
              </w:rPr>
            </w:pPr>
          </w:p>
        </w:tc>
        <w:tc>
          <w:tcPr>
            <w:tcW w:w="7633" w:type="dxa"/>
            <w:vAlign w:val="center"/>
          </w:tcPr>
          <w:p w14:paraId="1B785260">
            <w:pPr>
              <w:spacing w:line="560" w:lineRule="exact"/>
              <w:rPr>
                <w:rFonts w:hint="eastAsia" w:ascii="宋体" w:hAnsi="宋体" w:eastAsia="宋体" w:cs="宋体"/>
                <w:sz w:val="24"/>
                <w:szCs w:val="24"/>
              </w:rPr>
            </w:pPr>
          </w:p>
        </w:tc>
      </w:tr>
      <w:tr w14:paraId="1C16E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4179908B">
            <w:pPr>
              <w:spacing w:line="560" w:lineRule="exact"/>
              <w:rPr>
                <w:rFonts w:hint="eastAsia" w:ascii="宋体" w:hAnsi="宋体" w:eastAsia="宋体" w:cs="宋体"/>
                <w:sz w:val="24"/>
                <w:szCs w:val="24"/>
              </w:rPr>
            </w:pPr>
          </w:p>
        </w:tc>
        <w:tc>
          <w:tcPr>
            <w:tcW w:w="7633" w:type="dxa"/>
            <w:vAlign w:val="center"/>
          </w:tcPr>
          <w:p w14:paraId="3E3C321C">
            <w:pPr>
              <w:spacing w:line="560" w:lineRule="exact"/>
              <w:rPr>
                <w:rFonts w:hint="eastAsia" w:ascii="宋体" w:hAnsi="宋体" w:eastAsia="宋体" w:cs="宋体"/>
                <w:sz w:val="24"/>
                <w:szCs w:val="24"/>
                <w:u w:val="single"/>
              </w:rPr>
            </w:pPr>
          </w:p>
        </w:tc>
      </w:tr>
      <w:tr w14:paraId="4C94C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72EC502">
            <w:pPr>
              <w:spacing w:line="560" w:lineRule="exact"/>
              <w:rPr>
                <w:rFonts w:hint="eastAsia" w:ascii="宋体" w:hAnsi="宋体" w:eastAsia="宋体" w:cs="宋体"/>
                <w:sz w:val="24"/>
                <w:szCs w:val="24"/>
              </w:rPr>
            </w:pPr>
          </w:p>
        </w:tc>
        <w:tc>
          <w:tcPr>
            <w:tcW w:w="7633" w:type="dxa"/>
            <w:vAlign w:val="center"/>
          </w:tcPr>
          <w:p w14:paraId="0898BE14">
            <w:pPr>
              <w:spacing w:line="560" w:lineRule="exact"/>
              <w:rPr>
                <w:rFonts w:hint="eastAsia" w:ascii="宋体" w:hAnsi="宋体" w:eastAsia="宋体" w:cs="宋体"/>
                <w:sz w:val="24"/>
                <w:szCs w:val="24"/>
              </w:rPr>
            </w:pPr>
          </w:p>
        </w:tc>
      </w:tr>
      <w:tr w14:paraId="0E833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F07659C">
            <w:pPr>
              <w:spacing w:line="560" w:lineRule="exact"/>
              <w:rPr>
                <w:rFonts w:hint="eastAsia" w:ascii="宋体" w:hAnsi="宋体" w:eastAsia="宋体" w:cs="宋体"/>
                <w:sz w:val="24"/>
                <w:szCs w:val="24"/>
              </w:rPr>
            </w:pPr>
          </w:p>
        </w:tc>
        <w:tc>
          <w:tcPr>
            <w:tcW w:w="7633" w:type="dxa"/>
            <w:vAlign w:val="center"/>
          </w:tcPr>
          <w:p w14:paraId="123D0123">
            <w:pPr>
              <w:spacing w:line="560" w:lineRule="exact"/>
              <w:rPr>
                <w:rFonts w:hint="eastAsia" w:ascii="宋体" w:hAnsi="宋体" w:eastAsia="宋体" w:cs="宋体"/>
                <w:sz w:val="24"/>
                <w:szCs w:val="24"/>
              </w:rPr>
            </w:pPr>
          </w:p>
        </w:tc>
      </w:tr>
      <w:tr w14:paraId="36516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0F8D0B4">
            <w:pPr>
              <w:spacing w:line="560" w:lineRule="exact"/>
              <w:rPr>
                <w:rFonts w:hint="eastAsia" w:ascii="宋体" w:hAnsi="宋体" w:eastAsia="宋体" w:cs="宋体"/>
                <w:sz w:val="24"/>
                <w:szCs w:val="24"/>
              </w:rPr>
            </w:pPr>
          </w:p>
        </w:tc>
        <w:tc>
          <w:tcPr>
            <w:tcW w:w="7633" w:type="dxa"/>
            <w:vAlign w:val="center"/>
          </w:tcPr>
          <w:p w14:paraId="7FDFA1CB">
            <w:pPr>
              <w:spacing w:line="560" w:lineRule="exact"/>
              <w:rPr>
                <w:rFonts w:hint="eastAsia" w:ascii="宋体" w:hAnsi="宋体" w:eastAsia="宋体" w:cs="宋体"/>
                <w:sz w:val="24"/>
                <w:szCs w:val="24"/>
              </w:rPr>
            </w:pPr>
          </w:p>
        </w:tc>
      </w:tr>
      <w:tr w14:paraId="68907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1BC16D44">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vAlign w:val="center"/>
          </w:tcPr>
          <w:p w14:paraId="79AA46D1">
            <w:pPr>
              <w:spacing w:line="560" w:lineRule="exact"/>
              <w:rPr>
                <w:rFonts w:hint="eastAsia" w:ascii="宋体" w:hAnsi="宋体" w:eastAsia="宋体" w:cs="宋体"/>
                <w:sz w:val="24"/>
                <w:szCs w:val="24"/>
              </w:rPr>
            </w:pPr>
          </w:p>
        </w:tc>
      </w:tr>
      <w:tr w14:paraId="15177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2D9E6B44">
            <w:pPr>
              <w:spacing w:line="560" w:lineRule="exact"/>
              <w:rPr>
                <w:rFonts w:hint="eastAsia" w:ascii="宋体" w:hAnsi="宋体" w:eastAsia="宋体" w:cs="宋体"/>
                <w:sz w:val="24"/>
                <w:szCs w:val="24"/>
              </w:rPr>
            </w:pPr>
          </w:p>
        </w:tc>
        <w:tc>
          <w:tcPr>
            <w:tcW w:w="7633" w:type="dxa"/>
            <w:tcBorders>
              <w:top w:val="single" w:color="auto" w:sz="6" w:space="0"/>
              <w:left w:val="single" w:color="auto" w:sz="6" w:space="0"/>
              <w:bottom w:val="single" w:color="auto" w:sz="6" w:space="0"/>
              <w:right w:val="single" w:color="auto" w:sz="6" w:space="0"/>
            </w:tcBorders>
            <w:vAlign w:val="center"/>
          </w:tcPr>
          <w:p w14:paraId="2EF7A8DB">
            <w:pPr>
              <w:spacing w:line="560" w:lineRule="exact"/>
              <w:rPr>
                <w:rFonts w:hint="eastAsia" w:ascii="宋体" w:hAnsi="宋体" w:eastAsia="宋体" w:cs="宋体"/>
                <w:sz w:val="24"/>
                <w:szCs w:val="24"/>
              </w:rPr>
            </w:pPr>
          </w:p>
        </w:tc>
      </w:tr>
    </w:tbl>
    <w:p w14:paraId="1EA5CA40">
      <w:pPr>
        <w:rPr>
          <w:rFonts w:hint="eastAsia" w:ascii="宋体" w:hAnsi="宋体" w:eastAsia="宋体" w:cs="宋体"/>
        </w:rPr>
      </w:pPr>
    </w:p>
    <w:p w14:paraId="4521C3A3">
      <w:pPr>
        <w:rPr>
          <w:rFonts w:hint="eastAsia" w:ascii="宋体" w:hAnsi="宋体" w:cs="宋体"/>
          <w:highlight w:val="none"/>
        </w:rPr>
      </w:pPr>
      <w:r>
        <w:rPr>
          <w:rFonts w:hint="eastAsia" w:ascii="宋体" w:hAnsi="宋体" w:cs="宋体"/>
          <w:highlight w:val="none"/>
        </w:rPr>
        <w:t xml:space="preserve"> </w:t>
      </w:r>
    </w:p>
    <w:p w14:paraId="1E8B28CC">
      <w:pPr>
        <w:spacing w:line="240" w:lineRule="exact"/>
        <w:rPr>
          <w:rFonts w:hint="eastAsia" w:ascii="宋体" w:hAnsi="宋体"/>
          <w:highlight w:val="none"/>
        </w:rPr>
      </w:pPr>
      <w:r>
        <w:rPr>
          <w:rFonts w:hint="eastAsia" w:ascii="宋体" w:hAnsi="宋体"/>
          <w:highlight w:val="none"/>
        </w:rPr>
        <w:t xml:space="preserve"> </w:t>
      </w:r>
    </w:p>
    <w:p w14:paraId="37BD3C47">
      <w:pPr>
        <w:spacing w:line="360" w:lineRule="auto"/>
        <w:ind w:firstLine="480" w:firstLineChars="200"/>
        <w:rPr>
          <w:rFonts w:ascii="宋体" w:hAnsi="宋体" w:eastAsia="宋体" w:cs="Times New Roman"/>
          <w:b/>
          <w:sz w:val="24"/>
        </w:rPr>
      </w:pPr>
    </w:p>
    <w:p w14:paraId="54D12A47">
      <w:pPr>
        <w:widowControl/>
        <w:spacing w:after="240"/>
        <w:jc w:val="left"/>
        <w:rPr>
          <w:rFonts w:ascii="宋体" w:hAnsi="宋体" w:eastAsia="宋体" w:cs="宋体"/>
          <w:kern w:val="0"/>
          <w:sz w:val="24"/>
        </w:rPr>
      </w:pPr>
    </w:p>
    <w:p w14:paraId="528141B1">
      <w:pPr>
        <w:spacing w:line="360" w:lineRule="auto"/>
        <w:ind w:firstLine="420" w:firstLineChars="200"/>
        <w:rPr>
          <w:rFonts w:ascii="宋体" w:hAnsi="宋体"/>
          <w:b/>
          <w:szCs w:val="21"/>
        </w:rPr>
      </w:pPr>
    </w:p>
    <w:p w14:paraId="75844700">
      <w:pPr>
        <w:spacing w:line="360" w:lineRule="auto"/>
        <w:jc w:val="center"/>
        <w:rPr>
          <w:rFonts w:ascii="宋体" w:hAnsi="宋体"/>
        </w:rPr>
      </w:pPr>
    </w:p>
    <w:p w14:paraId="6D7BC14C">
      <w:pPr>
        <w:rPr>
          <w:rFonts w:ascii="宋体" w:hAnsi="宋体"/>
        </w:rPr>
      </w:pPr>
      <w:r>
        <w:rPr>
          <w:rFonts w:ascii="宋体" w:hAnsi="宋体"/>
          <w:szCs w:val="21"/>
        </w:rPr>
        <w:br w:type="page"/>
      </w:r>
    </w:p>
    <w:p w14:paraId="1C03A396">
      <w:pPr>
        <w:pStyle w:val="2"/>
        <w:numPr>
          <w:ilvl w:val="0"/>
          <w:numId w:val="0"/>
        </w:numPr>
        <w:jc w:val="center"/>
        <w:rPr>
          <w:rFonts w:ascii="宋体" w:hAnsi="宋体" w:eastAsia="宋体"/>
          <w:b w:val="0"/>
          <w:sz w:val="36"/>
        </w:rPr>
      </w:pPr>
      <w:bookmarkStart w:id="171" w:name="_Toc18593"/>
      <w:bookmarkStart w:id="172" w:name="_Toc5705"/>
      <w:r>
        <w:rPr>
          <w:rFonts w:hint="eastAsia" w:ascii="宋体" w:hAnsi="宋体" w:eastAsia="宋体"/>
          <w:b w:val="0"/>
          <w:sz w:val="36"/>
        </w:rPr>
        <w:t>第四章  投标文件格式</w:t>
      </w:r>
      <w:bookmarkEnd w:id="171"/>
      <w:bookmarkEnd w:id="172"/>
    </w:p>
    <w:p w14:paraId="7CE362AB">
      <w:pPr>
        <w:keepNext/>
        <w:adjustRightInd w:val="0"/>
        <w:spacing w:before="120" w:line="360" w:lineRule="auto"/>
        <w:ind w:left="1021" w:hanging="596"/>
        <w:jc w:val="left"/>
        <w:textAlignment w:val="baseline"/>
        <w:outlineLvl w:val="1"/>
        <w:rPr>
          <w:rFonts w:hint="eastAsia" w:asciiTheme="majorEastAsia" w:hAnsiTheme="majorEastAsia" w:eastAsiaTheme="majorEastAsia"/>
          <w:b/>
          <w:kern w:val="0"/>
          <w:sz w:val="32"/>
          <w:szCs w:val="32"/>
        </w:rPr>
      </w:pPr>
      <w:bookmarkStart w:id="173" w:name="_Toc27141"/>
      <w:bookmarkStart w:id="174" w:name="_Toc8649"/>
      <w:bookmarkStart w:id="175" w:name="_Toc20939"/>
      <w:r>
        <w:rPr>
          <w:rFonts w:hint="eastAsia" w:asciiTheme="majorEastAsia" w:hAnsiTheme="majorEastAsia" w:eastAsiaTheme="majorEastAsia"/>
          <w:b/>
          <w:kern w:val="0"/>
          <w:sz w:val="32"/>
          <w:szCs w:val="32"/>
          <w:lang w:val="en-US" w:eastAsia="zh-CN"/>
        </w:rPr>
        <w:t>一、报价文件</w:t>
      </w:r>
      <w:bookmarkEnd w:id="173"/>
      <w:bookmarkEnd w:id="174"/>
      <w:bookmarkEnd w:id="175"/>
    </w:p>
    <w:p w14:paraId="56D90E3E">
      <w:pPr>
        <w:rPr>
          <w:rFonts w:hint="eastAsia" w:asciiTheme="majorEastAsia" w:hAnsiTheme="majorEastAsia" w:eastAsiaTheme="majorEastAsia"/>
          <w:b/>
          <w:kern w:val="0"/>
          <w:sz w:val="32"/>
          <w:szCs w:val="32"/>
          <w:lang w:eastAsia="zh-CN"/>
        </w:rPr>
      </w:pPr>
      <w:bookmarkStart w:id="176" w:name="_Toc6961"/>
      <w:bookmarkStart w:id="177" w:name="_Toc213141093"/>
    </w:p>
    <w:p w14:paraId="1A1F106E">
      <w:pPr>
        <w:keepNext/>
        <w:adjustRightInd w:val="0"/>
        <w:spacing w:before="120" w:line="360" w:lineRule="auto"/>
        <w:ind w:left="1021" w:hanging="596"/>
        <w:jc w:val="center"/>
        <w:textAlignment w:val="baseline"/>
        <w:outlineLvl w:val="1"/>
        <w:rPr>
          <w:rFonts w:asciiTheme="majorEastAsia" w:hAnsiTheme="majorEastAsia" w:eastAsiaTheme="majorEastAsia"/>
          <w:b/>
          <w:kern w:val="0"/>
          <w:sz w:val="32"/>
          <w:szCs w:val="32"/>
        </w:rPr>
      </w:pPr>
      <w:bookmarkStart w:id="178" w:name="_Toc6994"/>
      <w:bookmarkStart w:id="179" w:name="_Toc29283"/>
      <w:r>
        <w:rPr>
          <w:rFonts w:hint="eastAsia" w:asciiTheme="majorEastAsia" w:hAnsiTheme="majorEastAsia" w:eastAsiaTheme="majorEastAsia"/>
          <w:b/>
          <w:kern w:val="0"/>
          <w:sz w:val="32"/>
          <w:szCs w:val="32"/>
          <w:lang w:eastAsia="zh-CN"/>
        </w:rPr>
        <w:t>（</w:t>
      </w:r>
      <w:r>
        <w:rPr>
          <w:rFonts w:hint="eastAsia" w:asciiTheme="majorEastAsia" w:hAnsiTheme="majorEastAsia" w:eastAsiaTheme="majorEastAsia"/>
          <w:b/>
          <w:kern w:val="0"/>
          <w:sz w:val="32"/>
          <w:szCs w:val="32"/>
          <w:lang w:val="en-US" w:eastAsia="zh-CN"/>
        </w:rPr>
        <w:t>一</w:t>
      </w:r>
      <w:r>
        <w:rPr>
          <w:rFonts w:hint="eastAsia" w:asciiTheme="majorEastAsia" w:hAnsiTheme="majorEastAsia" w:eastAsiaTheme="majorEastAsia"/>
          <w:b/>
          <w:kern w:val="0"/>
          <w:sz w:val="32"/>
          <w:szCs w:val="32"/>
          <w:lang w:eastAsia="zh-CN"/>
        </w:rPr>
        <w:t>）</w:t>
      </w:r>
      <w:r>
        <w:rPr>
          <w:rFonts w:hint="eastAsia" w:asciiTheme="majorEastAsia" w:hAnsiTheme="majorEastAsia" w:eastAsiaTheme="majorEastAsia"/>
          <w:b/>
          <w:kern w:val="0"/>
          <w:sz w:val="32"/>
          <w:szCs w:val="32"/>
        </w:rPr>
        <w:t xml:space="preserve"> 开标一览表</w:t>
      </w:r>
      <w:bookmarkEnd w:id="176"/>
      <w:bookmarkEnd w:id="177"/>
      <w:bookmarkEnd w:id="178"/>
      <w:bookmarkEnd w:id="179"/>
    </w:p>
    <w:p w14:paraId="793B24D4">
      <w:pPr>
        <w:rPr>
          <w:rFonts w:ascii="宋体" w:hAnsi="宋体"/>
        </w:rPr>
      </w:pPr>
    </w:p>
    <w:p w14:paraId="2FB9AB35">
      <w:pPr>
        <w:spacing w:after="100" w:afterAutospacing="1"/>
        <w:rPr>
          <w:rFonts w:hint="eastAsia" w:ascii="宋体" w:hAnsi="宋体" w:eastAsia="宋体"/>
          <w:b/>
          <w:sz w:val="24"/>
          <w:lang w:eastAsia="zh-CN"/>
        </w:rPr>
      </w:pPr>
      <w:r>
        <w:rPr>
          <w:rFonts w:hint="eastAsia" w:ascii="宋体" w:hAnsi="宋体"/>
          <w:b/>
          <w:sz w:val="24"/>
        </w:rPr>
        <w:t>项目名称</w:t>
      </w:r>
      <w:r>
        <w:rPr>
          <w:rFonts w:hint="eastAsia" w:ascii="宋体" w:hAnsi="宋体"/>
          <w:b/>
          <w:sz w:val="24"/>
          <w:lang w:eastAsia="zh-CN"/>
        </w:rPr>
        <w:t>：</w:t>
      </w:r>
    </w:p>
    <w:p w14:paraId="79383B90">
      <w:pPr>
        <w:spacing w:after="100" w:afterAutospacing="1"/>
        <w:rPr>
          <w:rFonts w:hint="default" w:ascii="宋体" w:hAnsi="宋体"/>
          <w:b/>
          <w:sz w:val="24"/>
          <w:lang w:val="en-US" w:eastAsia="zh-CN"/>
        </w:rPr>
      </w:pPr>
      <w:r>
        <w:rPr>
          <w:rFonts w:hint="eastAsia" w:ascii="宋体" w:hAnsi="宋体"/>
          <w:b/>
          <w:sz w:val="24"/>
          <w:lang w:eastAsia="zh-CN"/>
        </w:rPr>
        <w:t>项目编号：</w:t>
      </w:r>
      <w:r>
        <w:rPr>
          <w:rFonts w:hint="eastAsia" w:ascii="宋体" w:hAnsi="宋体"/>
          <w:b/>
          <w:sz w:val="24"/>
          <w:lang w:val="en-US" w:eastAsia="zh-CN"/>
        </w:rPr>
        <w:t xml:space="preserve">                                                包号：</w:t>
      </w:r>
    </w:p>
    <w:tbl>
      <w:tblPr>
        <w:tblStyle w:val="30"/>
        <w:tblW w:w="973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2551"/>
        <w:gridCol w:w="6220"/>
      </w:tblGrid>
      <w:tr w14:paraId="35A76D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959" w:type="dxa"/>
            <w:tcBorders>
              <w:top w:val="single" w:color="auto" w:sz="12" w:space="0"/>
              <w:bottom w:val="single" w:color="auto" w:sz="2" w:space="0"/>
            </w:tcBorders>
            <w:vAlign w:val="center"/>
          </w:tcPr>
          <w:p w14:paraId="7F0632CF">
            <w:pPr>
              <w:spacing w:after="100" w:afterAutospacing="1"/>
              <w:rPr>
                <w:rFonts w:ascii="宋体" w:hAnsi="宋体"/>
                <w:b/>
                <w:sz w:val="24"/>
              </w:rPr>
            </w:pPr>
            <w:r>
              <w:rPr>
                <w:rFonts w:hint="eastAsia" w:ascii="宋体" w:hAnsi="宋体"/>
                <w:b/>
                <w:sz w:val="24"/>
              </w:rPr>
              <w:t>序号</w:t>
            </w:r>
          </w:p>
        </w:tc>
        <w:tc>
          <w:tcPr>
            <w:tcW w:w="2551" w:type="dxa"/>
            <w:tcBorders>
              <w:top w:val="single" w:color="auto" w:sz="12" w:space="0"/>
              <w:bottom w:val="single" w:color="auto" w:sz="2" w:space="0"/>
              <w:tl2br w:val="single" w:color="auto" w:sz="2" w:space="0"/>
            </w:tcBorders>
            <w:vAlign w:val="center"/>
          </w:tcPr>
          <w:p w14:paraId="54BE45D3">
            <w:pPr>
              <w:spacing w:after="100" w:afterAutospacing="1"/>
              <w:ind w:firstLine="1200" w:firstLineChars="500"/>
              <w:rPr>
                <w:rFonts w:ascii="宋体" w:hAnsi="宋体"/>
                <w:b/>
                <w:sz w:val="24"/>
              </w:rPr>
            </w:pPr>
            <w:r>
              <w:rPr>
                <w:rFonts w:hint="eastAsia" w:ascii="宋体" w:hAnsi="宋体"/>
                <w:b/>
                <w:sz w:val="24"/>
              </w:rPr>
              <w:t>设备名称</w:t>
            </w:r>
          </w:p>
          <w:p w14:paraId="7B7C8235">
            <w:pPr>
              <w:spacing w:after="100" w:afterAutospacing="1"/>
              <w:rPr>
                <w:rFonts w:ascii="宋体" w:hAnsi="宋体"/>
                <w:b/>
                <w:sz w:val="24"/>
              </w:rPr>
            </w:pPr>
            <w:r>
              <w:rPr>
                <w:rFonts w:hint="eastAsia" w:ascii="宋体" w:hAnsi="宋体"/>
                <w:b/>
                <w:sz w:val="24"/>
              </w:rPr>
              <w:t>名称</w:t>
            </w:r>
          </w:p>
        </w:tc>
        <w:tc>
          <w:tcPr>
            <w:tcW w:w="6220" w:type="dxa"/>
            <w:tcBorders>
              <w:top w:val="single" w:color="auto" w:sz="12" w:space="0"/>
              <w:bottom w:val="single" w:color="auto" w:sz="2" w:space="0"/>
            </w:tcBorders>
            <w:vAlign w:val="center"/>
          </w:tcPr>
          <w:p w14:paraId="47E3B258">
            <w:pPr>
              <w:spacing w:after="100" w:afterAutospacing="1"/>
              <w:rPr>
                <w:rFonts w:ascii="宋体" w:hAnsi="宋体"/>
                <w:b/>
                <w:sz w:val="24"/>
              </w:rPr>
            </w:pPr>
          </w:p>
        </w:tc>
      </w:tr>
      <w:tr w14:paraId="703B5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37" w:hRule="atLeast"/>
        </w:trPr>
        <w:tc>
          <w:tcPr>
            <w:tcW w:w="959" w:type="dxa"/>
            <w:tcBorders>
              <w:top w:val="single" w:color="auto" w:sz="2" w:space="0"/>
            </w:tcBorders>
            <w:vAlign w:val="center"/>
          </w:tcPr>
          <w:p w14:paraId="4AC9E635">
            <w:pPr>
              <w:spacing w:after="100" w:afterAutospacing="1"/>
              <w:rPr>
                <w:rFonts w:ascii="宋体" w:hAnsi="宋体"/>
                <w:b/>
                <w:sz w:val="24"/>
              </w:rPr>
            </w:pPr>
            <w:r>
              <w:rPr>
                <w:rFonts w:hint="eastAsia" w:ascii="宋体" w:hAnsi="宋体"/>
                <w:b/>
                <w:sz w:val="24"/>
              </w:rPr>
              <w:t>1</w:t>
            </w:r>
          </w:p>
        </w:tc>
        <w:tc>
          <w:tcPr>
            <w:tcW w:w="2551" w:type="dxa"/>
            <w:tcBorders>
              <w:top w:val="single" w:color="auto" w:sz="2" w:space="0"/>
            </w:tcBorders>
            <w:vAlign w:val="center"/>
          </w:tcPr>
          <w:p w14:paraId="02E755AE">
            <w:pPr>
              <w:spacing w:after="100" w:afterAutospacing="1"/>
              <w:rPr>
                <w:rFonts w:ascii="宋体" w:hAnsi="宋体"/>
                <w:b/>
                <w:sz w:val="24"/>
              </w:rPr>
            </w:pPr>
            <w:r>
              <w:rPr>
                <w:rFonts w:hint="eastAsia" w:ascii="宋体" w:hAnsi="宋体"/>
                <w:b/>
                <w:sz w:val="24"/>
              </w:rPr>
              <w:t>总报价</w:t>
            </w:r>
          </w:p>
        </w:tc>
        <w:tc>
          <w:tcPr>
            <w:tcW w:w="6220" w:type="dxa"/>
            <w:tcBorders>
              <w:top w:val="single" w:color="auto" w:sz="2" w:space="0"/>
            </w:tcBorders>
            <w:vAlign w:val="center"/>
          </w:tcPr>
          <w:p w14:paraId="48B5C3FA">
            <w:pPr>
              <w:spacing w:after="100" w:afterAutospacing="1"/>
              <w:rPr>
                <w:rFonts w:hint="eastAsia" w:ascii="宋体" w:hAnsi="宋体" w:eastAsia="宋体"/>
                <w:b/>
                <w:sz w:val="24"/>
                <w:lang w:eastAsia="zh-CN"/>
              </w:rPr>
            </w:pPr>
            <w:r>
              <w:rPr>
                <w:rFonts w:hint="eastAsia" w:ascii="宋体" w:hAnsi="宋体"/>
                <w:b/>
                <w:sz w:val="24"/>
              </w:rPr>
              <w:t>小写</w:t>
            </w:r>
            <w:r>
              <w:rPr>
                <w:rFonts w:hint="eastAsia" w:ascii="宋体" w:hAnsi="宋体"/>
                <w:b/>
                <w:sz w:val="24"/>
                <w:lang w:eastAsia="zh-CN"/>
              </w:rPr>
              <w:t>：</w:t>
            </w:r>
          </w:p>
          <w:p w14:paraId="11CB08B4">
            <w:pPr>
              <w:spacing w:after="100" w:afterAutospacing="1"/>
              <w:rPr>
                <w:rFonts w:hint="eastAsia" w:ascii="宋体" w:hAnsi="宋体" w:eastAsia="宋体"/>
                <w:b/>
                <w:sz w:val="24"/>
                <w:lang w:eastAsia="zh-CN"/>
              </w:rPr>
            </w:pPr>
            <w:r>
              <w:rPr>
                <w:rFonts w:hint="eastAsia" w:ascii="宋体" w:hAnsi="宋体"/>
                <w:b/>
                <w:sz w:val="24"/>
              </w:rPr>
              <w:t>大写</w:t>
            </w:r>
            <w:r>
              <w:rPr>
                <w:rFonts w:hint="eastAsia" w:ascii="宋体" w:hAnsi="宋体"/>
                <w:b/>
                <w:sz w:val="24"/>
                <w:lang w:eastAsia="zh-CN"/>
              </w:rPr>
              <w:t>：</w:t>
            </w:r>
          </w:p>
        </w:tc>
      </w:tr>
      <w:tr w14:paraId="494210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54" w:hRule="atLeast"/>
        </w:trPr>
        <w:tc>
          <w:tcPr>
            <w:tcW w:w="959" w:type="dxa"/>
            <w:tcBorders>
              <w:top w:val="single" w:color="auto" w:sz="2" w:space="0"/>
            </w:tcBorders>
            <w:vAlign w:val="center"/>
          </w:tcPr>
          <w:p w14:paraId="0EB76857">
            <w:pPr>
              <w:spacing w:after="100" w:afterAutospacing="1"/>
              <w:rPr>
                <w:rFonts w:ascii="宋体" w:hAnsi="宋体"/>
                <w:b/>
                <w:sz w:val="24"/>
              </w:rPr>
            </w:pPr>
            <w:r>
              <w:rPr>
                <w:rFonts w:hint="eastAsia" w:ascii="宋体" w:hAnsi="宋体"/>
                <w:b/>
                <w:sz w:val="24"/>
              </w:rPr>
              <w:t>2</w:t>
            </w:r>
          </w:p>
        </w:tc>
        <w:tc>
          <w:tcPr>
            <w:tcW w:w="2551" w:type="dxa"/>
            <w:tcBorders>
              <w:top w:val="single" w:color="auto" w:sz="2" w:space="0"/>
            </w:tcBorders>
            <w:vAlign w:val="center"/>
          </w:tcPr>
          <w:p w14:paraId="5A655B9D">
            <w:pPr>
              <w:spacing w:after="100" w:afterAutospacing="1"/>
              <w:rPr>
                <w:rFonts w:ascii="宋体" w:hAnsi="宋体"/>
                <w:b/>
                <w:sz w:val="24"/>
              </w:rPr>
            </w:pPr>
            <w:r>
              <w:rPr>
                <w:rFonts w:hint="eastAsia" w:ascii="宋体" w:hAnsi="宋体"/>
                <w:b/>
                <w:sz w:val="24"/>
              </w:rPr>
              <w:t>交货时间</w:t>
            </w:r>
          </w:p>
        </w:tc>
        <w:tc>
          <w:tcPr>
            <w:tcW w:w="6220" w:type="dxa"/>
            <w:tcBorders>
              <w:top w:val="single" w:color="auto" w:sz="2" w:space="0"/>
            </w:tcBorders>
            <w:vAlign w:val="center"/>
          </w:tcPr>
          <w:p w14:paraId="5331EF8F">
            <w:pPr>
              <w:spacing w:after="100" w:afterAutospacing="1"/>
              <w:rPr>
                <w:rFonts w:ascii="宋体" w:hAnsi="宋体"/>
                <w:b/>
                <w:sz w:val="24"/>
              </w:rPr>
            </w:pPr>
          </w:p>
        </w:tc>
      </w:tr>
      <w:tr w14:paraId="660086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35" w:hRule="atLeast"/>
        </w:trPr>
        <w:tc>
          <w:tcPr>
            <w:tcW w:w="959" w:type="dxa"/>
            <w:tcBorders>
              <w:top w:val="single" w:color="auto" w:sz="2" w:space="0"/>
            </w:tcBorders>
            <w:vAlign w:val="center"/>
          </w:tcPr>
          <w:p w14:paraId="244D044C">
            <w:pPr>
              <w:spacing w:after="100" w:afterAutospacing="1"/>
              <w:rPr>
                <w:rFonts w:ascii="宋体" w:hAnsi="宋体"/>
                <w:b/>
                <w:sz w:val="24"/>
              </w:rPr>
            </w:pPr>
            <w:r>
              <w:rPr>
                <w:rFonts w:hint="eastAsia" w:ascii="宋体" w:hAnsi="宋体"/>
                <w:b/>
                <w:sz w:val="24"/>
              </w:rPr>
              <w:t>3</w:t>
            </w:r>
          </w:p>
        </w:tc>
        <w:tc>
          <w:tcPr>
            <w:tcW w:w="2551" w:type="dxa"/>
            <w:tcBorders>
              <w:top w:val="single" w:color="auto" w:sz="2" w:space="0"/>
            </w:tcBorders>
            <w:vAlign w:val="center"/>
          </w:tcPr>
          <w:p w14:paraId="5FE6BC0D">
            <w:pPr>
              <w:spacing w:after="100" w:afterAutospacing="1"/>
              <w:rPr>
                <w:rFonts w:ascii="宋体" w:hAnsi="宋体"/>
                <w:b/>
                <w:sz w:val="24"/>
              </w:rPr>
            </w:pPr>
            <w:r>
              <w:rPr>
                <w:rFonts w:hint="eastAsia" w:ascii="宋体" w:hAnsi="宋体"/>
                <w:b/>
                <w:sz w:val="24"/>
              </w:rPr>
              <w:t>质保期</w:t>
            </w:r>
          </w:p>
        </w:tc>
        <w:tc>
          <w:tcPr>
            <w:tcW w:w="6220" w:type="dxa"/>
            <w:tcBorders>
              <w:top w:val="single" w:color="auto" w:sz="2" w:space="0"/>
            </w:tcBorders>
            <w:vAlign w:val="center"/>
          </w:tcPr>
          <w:p w14:paraId="27FFB0D7">
            <w:pPr>
              <w:spacing w:after="100" w:afterAutospacing="1"/>
              <w:rPr>
                <w:rFonts w:ascii="宋体" w:hAnsi="宋体"/>
                <w:b/>
                <w:sz w:val="24"/>
              </w:rPr>
            </w:pPr>
          </w:p>
        </w:tc>
      </w:tr>
      <w:tr w14:paraId="79B2C2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35" w:hRule="atLeast"/>
        </w:trPr>
        <w:tc>
          <w:tcPr>
            <w:tcW w:w="959" w:type="dxa"/>
            <w:tcBorders>
              <w:top w:val="single" w:color="auto" w:sz="2" w:space="0"/>
            </w:tcBorders>
            <w:vAlign w:val="center"/>
          </w:tcPr>
          <w:p w14:paraId="1F0B2DC4">
            <w:pPr>
              <w:spacing w:after="100" w:afterAutospacing="1"/>
              <w:rPr>
                <w:rFonts w:ascii="宋体" w:hAnsi="宋体"/>
                <w:b/>
                <w:sz w:val="24"/>
              </w:rPr>
            </w:pPr>
            <w:r>
              <w:rPr>
                <w:rFonts w:hint="eastAsia" w:ascii="宋体" w:hAnsi="宋体"/>
                <w:b/>
                <w:sz w:val="24"/>
              </w:rPr>
              <w:t>4</w:t>
            </w:r>
          </w:p>
        </w:tc>
        <w:tc>
          <w:tcPr>
            <w:tcW w:w="2551" w:type="dxa"/>
            <w:tcBorders>
              <w:top w:val="single" w:color="auto" w:sz="2" w:space="0"/>
            </w:tcBorders>
            <w:vAlign w:val="center"/>
          </w:tcPr>
          <w:p w14:paraId="2FA9B45B">
            <w:pPr>
              <w:spacing w:after="100" w:afterAutospacing="1"/>
              <w:rPr>
                <w:rFonts w:ascii="宋体" w:hAnsi="宋体"/>
                <w:b/>
                <w:sz w:val="24"/>
              </w:rPr>
            </w:pPr>
            <w:r>
              <w:rPr>
                <w:rFonts w:hint="eastAsia" w:ascii="宋体" w:hAnsi="宋体"/>
                <w:b/>
                <w:sz w:val="24"/>
              </w:rPr>
              <w:t>交货地点</w:t>
            </w:r>
          </w:p>
        </w:tc>
        <w:tc>
          <w:tcPr>
            <w:tcW w:w="6220" w:type="dxa"/>
            <w:tcBorders>
              <w:top w:val="single" w:color="auto" w:sz="2" w:space="0"/>
            </w:tcBorders>
            <w:vAlign w:val="center"/>
          </w:tcPr>
          <w:p w14:paraId="0204A74A">
            <w:pPr>
              <w:spacing w:after="100" w:afterAutospacing="1"/>
              <w:rPr>
                <w:rFonts w:ascii="宋体" w:hAnsi="宋体"/>
                <w:b/>
                <w:sz w:val="24"/>
              </w:rPr>
            </w:pPr>
          </w:p>
        </w:tc>
      </w:tr>
      <w:tr w14:paraId="1E242B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0" w:hRule="atLeast"/>
        </w:trPr>
        <w:tc>
          <w:tcPr>
            <w:tcW w:w="959" w:type="dxa"/>
            <w:tcBorders>
              <w:top w:val="single" w:color="auto" w:sz="2" w:space="0"/>
            </w:tcBorders>
            <w:vAlign w:val="center"/>
          </w:tcPr>
          <w:p w14:paraId="441B4EA7">
            <w:pPr>
              <w:spacing w:after="100" w:afterAutospacing="1"/>
              <w:rPr>
                <w:rFonts w:ascii="宋体" w:hAnsi="宋体"/>
                <w:b/>
                <w:sz w:val="24"/>
              </w:rPr>
            </w:pPr>
            <w:r>
              <w:rPr>
                <w:rFonts w:hint="eastAsia" w:ascii="宋体" w:hAnsi="宋体"/>
                <w:b/>
                <w:sz w:val="24"/>
              </w:rPr>
              <w:t>5</w:t>
            </w:r>
          </w:p>
        </w:tc>
        <w:tc>
          <w:tcPr>
            <w:tcW w:w="2551" w:type="dxa"/>
            <w:tcBorders>
              <w:top w:val="single" w:color="auto" w:sz="2" w:space="0"/>
            </w:tcBorders>
            <w:vAlign w:val="center"/>
          </w:tcPr>
          <w:p w14:paraId="4A37D3D1">
            <w:pPr>
              <w:spacing w:after="100" w:afterAutospacing="1"/>
              <w:rPr>
                <w:rFonts w:ascii="宋体" w:hAnsi="宋体"/>
                <w:b/>
                <w:sz w:val="24"/>
              </w:rPr>
            </w:pPr>
            <w:r>
              <w:rPr>
                <w:rFonts w:hint="eastAsia" w:ascii="宋体" w:hAnsi="宋体"/>
                <w:b/>
                <w:sz w:val="24"/>
              </w:rPr>
              <w:t>投标保证金缴纳方式及金额</w:t>
            </w:r>
          </w:p>
        </w:tc>
        <w:tc>
          <w:tcPr>
            <w:tcW w:w="6220" w:type="dxa"/>
            <w:tcBorders>
              <w:top w:val="single" w:color="auto" w:sz="2" w:space="0"/>
            </w:tcBorders>
            <w:vAlign w:val="center"/>
          </w:tcPr>
          <w:p w14:paraId="7CF1F789">
            <w:pPr>
              <w:spacing w:after="100" w:afterAutospacing="1"/>
              <w:rPr>
                <w:rFonts w:ascii="宋体" w:hAnsi="宋体"/>
                <w:b/>
                <w:sz w:val="24"/>
              </w:rPr>
            </w:pPr>
          </w:p>
        </w:tc>
      </w:tr>
      <w:tr w14:paraId="5CA863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59" w:hRule="atLeast"/>
        </w:trPr>
        <w:tc>
          <w:tcPr>
            <w:tcW w:w="959" w:type="dxa"/>
            <w:tcBorders>
              <w:top w:val="single" w:color="000000" w:sz="4" w:space="0"/>
            </w:tcBorders>
            <w:vAlign w:val="center"/>
          </w:tcPr>
          <w:p w14:paraId="3D3DCB86">
            <w:pPr>
              <w:spacing w:after="100" w:afterAutospacing="1"/>
              <w:rPr>
                <w:rFonts w:ascii="宋体" w:hAnsi="宋体"/>
                <w:b/>
                <w:sz w:val="24"/>
              </w:rPr>
            </w:pPr>
            <w:r>
              <w:rPr>
                <w:rFonts w:hint="eastAsia" w:ascii="宋体" w:hAnsi="宋体"/>
                <w:b/>
                <w:sz w:val="24"/>
              </w:rPr>
              <w:t>6</w:t>
            </w:r>
          </w:p>
        </w:tc>
        <w:tc>
          <w:tcPr>
            <w:tcW w:w="2551" w:type="dxa"/>
            <w:tcBorders>
              <w:top w:val="single" w:color="000000" w:sz="4" w:space="0"/>
            </w:tcBorders>
            <w:vAlign w:val="center"/>
          </w:tcPr>
          <w:p w14:paraId="2FCCABBF">
            <w:pPr>
              <w:spacing w:after="100" w:afterAutospacing="1"/>
              <w:rPr>
                <w:rFonts w:ascii="宋体" w:hAnsi="宋体"/>
                <w:b/>
                <w:sz w:val="24"/>
              </w:rPr>
            </w:pPr>
            <w:r>
              <w:rPr>
                <w:rFonts w:hint="eastAsia" w:ascii="宋体" w:hAnsi="宋体"/>
                <w:b/>
                <w:sz w:val="24"/>
              </w:rPr>
              <w:t>备注</w:t>
            </w:r>
          </w:p>
        </w:tc>
        <w:tc>
          <w:tcPr>
            <w:tcW w:w="6220" w:type="dxa"/>
            <w:tcBorders>
              <w:top w:val="single" w:color="000000" w:sz="4" w:space="0"/>
            </w:tcBorders>
            <w:vAlign w:val="center"/>
          </w:tcPr>
          <w:p w14:paraId="47360CBA">
            <w:pPr>
              <w:spacing w:after="100" w:afterAutospacing="1"/>
              <w:rPr>
                <w:rFonts w:ascii="宋体" w:hAnsi="宋体"/>
                <w:b/>
                <w:sz w:val="24"/>
              </w:rPr>
            </w:pPr>
          </w:p>
        </w:tc>
      </w:tr>
    </w:tbl>
    <w:p w14:paraId="082DECB8">
      <w:pPr>
        <w:spacing w:line="360" w:lineRule="auto"/>
        <w:ind w:firstLine="2" w:firstLineChars="1"/>
        <w:rPr>
          <w:rFonts w:ascii="宋体" w:hAnsi="宋体"/>
          <w:szCs w:val="21"/>
        </w:rPr>
      </w:pPr>
    </w:p>
    <w:p w14:paraId="7F95C364">
      <w:pPr>
        <w:spacing w:line="360" w:lineRule="auto"/>
        <w:ind w:firstLine="2" w:firstLineChars="1"/>
        <w:rPr>
          <w:rFonts w:hint="eastAsia" w:ascii="宋体" w:hAnsi="宋体" w:eastAsia="宋体"/>
          <w:b/>
          <w:sz w:val="24"/>
          <w:lang w:eastAsia="zh-CN"/>
        </w:rPr>
      </w:pPr>
      <w:r>
        <w:rPr>
          <w:rFonts w:hint="eastAsia" w:ascii="宋体" w:hAnsi="宋体"/>
          <w:b/>
          <w:sz w:val="24"/>
        </w:rPr>
        <w:t>投标人</w:t>
      </w:r>
      <w:r>
        <w:rPr>
          <w:rFonts w:hint="eastAsia" w:ascii="宋体" w:hAnsi="宋体"/>
          <w:b/>
          <w:sz w:val="24"/>
          <w:lang w:val="en-US" w:eastAsia="zh-CN"/>
        </w:rPr>
        <w:t>全称</w:t>
      </w:r>
      <w:r>
        <w:rPr>
          <w:rFonts w:ascii="宋体" w:hAnsi="宋体"/>
          <w:b/>
          <w:sz w:val="24"/>
        </w:rPr>
        <w:t>（</w:t>
      </w:r>
      <w:r>
        <w:rPr>
          <w:rFonts w:hint="eastAsia" w:ascii="宋体" w:hAnsi="宋体"/>
          <w:b/>
          <w:sz w:val="24"/>
        </w:rPr>
        <w:t>加盖公章</w:t>
      </w:r>
      <w:r>
        <w:rPr>
          <w:rFonts w:ascii="宋体" w:hAnsi="宋体"/>
          <w:b/>
          <w:sz w:val="24"/>
        </w:rPr>
        <w:t>）</w:t>
      </w:r>
      <w:r>
        <w:rPr>
          <w:rFonts w:hint="eastAsia" w:ascii="宋体" w:hAnsi="宋体"/>
          <w:b/>
          <w:sz w:val="24"/>
          <w:lang w:eastAsia="zh-CN"/>
        </w:rPr>
        <w:t>：</w:t>
      </w:r>
    </w:p>
    <w:p w14:paraId="075FFF8F">
      <w:pPr>
        <w:spacing w:line="360" w:lineRule="auto"/>
        <w:ind w:firstLine="2" w:firstLineChars="1"/>
        <w:rPr>
          <w:rFonts w:ascii="宋体" w:hAnsi="宋体"/>
          <w:b/>
          <w:sz w:val="24"/>
        </w:rPr>
      </w:pPr>
    </w:p>
    <w:p w14:paraId="3EA54DEF">
      <w:pPr>
        <w:spacing w:line="360" w:lineRule="auto"/>
        <w:ind w:firstLine="2" w:firstLineChars="1"/>
        <w:rPr>
          <w:rFonts w:hint="eastAsia" w:ascii="宋体" w:hAnsi="宋体" w:eastAsia="宋体"/>
          <w:b/>
          <w:sz w:val="24"/>
          <w:lang w:eastAsia="zh-CN"/>
        </w:rPr>
      </w:pPr>
      <w:r>
        <w:rPr>
          <w:rFonts w:hint="eastAsia" w:ascii="宋体" w:hAnsi="宋体"/>
          <w:b/>
          <w:sz w:val="24"/>
        </w:rPr>
        <w:t>法定代表人</w:t>
      </w:r>
      <w:r>
        <w:rPr>
          <w:rFonts w:ascii="宋体" w:hAnsi="宋体"/>
          <w:b/>
          <w:sz w:val="24"/>
        </w:rPr>
        <w:t xml:space="preserve"> (</w:t>
      </w:r>
      <w:r>
        <w:rPr>
          <w:rFonts w:hint="eastAsia" w:ascii="宋体" w:hAnsi="宋体"/>
          <w:b/>
          <w:sz w:val="24"/>
        </w:rPr>
        <w:t>签字</w:t>
      </w:r>
      <w:r>
        <w:rPr>
          <w:rFonts w:hint="eastAsia" w:ascii="宋体" w:hAnsi="宋体"/>
          <w:b/>
          <w:sz w:val="24"/>
          <w:lang w:val="en-US" w:eastAsia="zh-CN"/>
        </w:rPr>
        <w:t>或签章）</w:t>
      </w:r>
      <w:r>
        <w:rPr>
          <w:rFonts w:hint="eastAsia" w:ascii="宋体" w:hAnsi="宋体"/>
          <w:b/>
          <w:sz w:val="24"/>
          <w:lang w:eastAsia="zh-CN"/>
        </w:rPr>
        <w:t>：</w:t>
      </w:r>
    </w:p>
    <w:p w14:paraId="44F5F3BA">
      <w:pPr>
        <w:spacing w:line="360" w:lineRule="auto"/>
        <w:ind w:firstLine="2" w:firstLineChars="1"/>
        <w:rPr>
          <w:rFonts w:ascii="宋体" w:hAnsi="宋体"/>
          <w:b/>
          <w:sz w:val="24"/>
          <w:u w:val="single"/>
        </w:rPr>
      </w:pPr>
    </w:p>
    <w:p w14:paraId="72231782">
      <w:pPr>
        <w:spacing w:line="360" w:lineRule="auto"/>
        <w:ind w:firstLine="2" w:firstLineChars="1"/>
        <w:rPr>
          <w:rFonts w:ascii="宋体" w:hAnsi="宋体"/>
          <w:b/>
          <w:sz w:val="24"/>
        </w:rPr>
      </w:pPr>
      <w:r>
        <w:rPr>
          <w:rFonts w:hint="eastAsia" w:ascii="宋体" w:hAnsi="宋体"/>
          <w:b/>
          <w:sz w:val="24"/>
        </w:rPr>
        <w:t>日期</w:t>
      </w:r>
      <w:r>
        <w:rPr>
          <w:rFonts w:hint="eastAsia" w:ascii="宋体" w:hAnsi="宋体"/>
          <w:b/>
          <w:sz w:val="24"/>
          <w:lang w:eastAsia="zh-CN"/>
        </w:rPr>
        <w:t>：</w:t>
      </w:r>
      <w:r>
        <w:rPr>
          <w:rFonts w:hint="eastAsia" w:ascii="宋体" w:hAnsi="宋体"/>
          <w:b/>
          <w:sz w:val="24"/>
        </w:rPr>
        <w:t xml:space="preserve"> </w:t>
      </w:r>
      <w:r>
        <w:rPr>
          <w:rFonts w:hint="eastAsia" w:ascii="宋体" w:hAnsi="宋体"/>
          <w:b/>
          <w:sz w:val="24"/>
          <w:lang w:val="en-US" w:eastAsia="zh-CN"/>
        </w:rPr>
        <w:t xml:space="preserve">   </w:t>
      </w:r>
      <w:r>
        <w:rPr>
          <w:rFonts w:ascii="宋体" w:hAnsi="宋体"/>
          <w:b/>
          <w:sz w:val="24"/>
        </w:rPr>
        <w:t>年</w:t>
      </w:r>
      <w:r>
        <w:rPr>
          <w:rFonts w:hint="eastAsia" w:ascii="宋体" w:hAnsi="宋体"/>
          <w:b/>
          <w:sz w:val="24"/>
        </w:rPr>
        <w:t xml:space="preserve">   </w:t>
      </w:r>
      <w:r>
        <w:rPr>
          <w:rFonts w:ascii="宋体" w:hAnsi="宋体"/>
          <w:b/>
          <w:sz w:val="24"/>
        </w:rPr>
        <w:t>月</w:t>
      </w:r>
      <w:r>
        <w:rPr>
          <w:rFonts w:hint="eastAsia" w:ascii="宋体" w:hAnsi="宋体"/>
          <w:b/>
          <w:sz w:val="24"/>
        </w:rPr>
        <w:t xml:space="preserve">  </w:t>
      </w:r>
      <w:r>
        <w:rPr>
          <w:rFonts w:ascii="宋体" w:hAnsi="宋体"/>
          <w:b/>
          <w:sz w:val="24"/>
        </w:rPr>
        <w:t>日</w:t>
      </w:r>
    </w:p>
    <w:p w14:paraId="7AA1953E">
      <w:pPr>
        <w:rPr>
          <w:rFonts w:ascii="宋体" w:hAnsi="宋体"/>
          <w:b/>
          <w:szCs w:val="20"/>
        </w:rPr>
      </w:pPr>
    </w:p>
    <w:p w14:paraId="7A6CD724">
      <w:pPr>
        <w:rPr>
          <w:rFonts w:hint="eastAsia" w:ascii="宋体" w:hAnsi="宋体" w:eastAsia="宋体"/>
          <w:b/>
          <w:szCs w:val="20"/>
          <w:lang w:eastAsia="zh-CN"/>
        </w:rPr>
      </w:pPr>
      <w:r>
        <w:rPr>
          <w:rFonts w:hint="eastAsia" w:ascii="宋体" w:hAnsi="宋体"/>
          <w:b/>
          <w:szCs w:val="20"/>
        </w:rPr>
        <w:t>注</w:t>
      </w:r>
      <w:r>
        <w:rPr>
          <w:rFonts w:hint="eastAsia" w:ascii="宋体" w:hAnsi="宋体"/>
          <w:b/>
          <w:szCs w:val="20"/>
          <w:lang w:eastAsia="zh-CN"/>
        </w:rPr>
        <w:t>：</w:t>
      </w:r>
    </w:p>
    <w:p w14:paraId="6124B6CB">
      <w:pPr>
        <w:rPr>
          <w:rFonts w:ascii="宋体" w:hAnsi="宋体"/>
          <w:szCs w:val="20"/>
        </w:rPr>
      </w:pPr>
      <w:r>
        <w:rPr>
          <w:rFonts w:hint="eastAsia" w:ascii="宋体" w:hAnsi="宋体"/>
          <w:szCs w:val="20"/>
        </w:rPr>
        <w:t>1、投标</w:t>
      </w:r>
      <w:r>
        <w:rPr>
          <w:rFonts w:ascii="宋体" w:hAnsi="宋体"/>
          <w:szCs w:val="20"/>
        </w:rPr>
        <w:t>文件中</w:t>
      </w:r>
      <w:r>
        <w:rPr>
          <w:rFonts w:hint="eastAsia" w:ascii="宋体" w:hAnsi="宋体"/>
          <w:szCs w:val="20"/>
        </w:rPr>
        <w:t>开标</w:t>
      </w:r>
      <w:r>
        <w:rPr>
          <w:rFonts w:ascii="宋体" w:hAnsi="宋体"/>
          <w:szCs w:val="20"/>
        </w:rPr>
        <w:t>一览表(报价表)内容与</w:t>
      </w:r>
      <w:r>
        <w:rPr>
          <w:rFonts w:hint="eastAsia" w:ascii="宋体" w:hAnsi="宋体"/>
          <w:szCs w:val="20"/>
        </w:rPr>
        <w:t>投标</w:t>
      </w:r>
      <w:r>
        <w:rPr>
          <w:rFonts w:ascii="宋体" w:hAnsi="宋体"/>
          <w:szCs w:val="20"/>
        </w:rPr>
        <w:t>文件中明细表内容不一致的，以</w:t>
      </w:r>
      <w:r>
        <w:rPr>
          <w:rFonts w:hint="eastAsia" w:ascii="宋体" w:hAnsi="宋体"/>
          <w:szCs w:val="20"/>
        </w:rPr>
        <w:t>开标</w:t>
      </w:r>
      <w:r>
        <w:rPr>
          <w:rFonts w:ascii="宋体" w:hAnsi="宋体"/>
          <w:szCs w:val="20"/>
        </w:rPr>
        <w:t>一览表(报价表)为准。</w:t>
      </w:r>
      <w:r>
        <w:rPr>
          <w:rFonts w:hint="eastAsia" w:ascii="宋体" w:hAnsi="宋体"/>
          <w:szCs w:val="20"/>
        </w:rPr>
        <w:t>投标文件</w:t>
      </w:r>
      <w:r>
        <w:rPr>
          <w:rFonts w:ascii="宋体" w:hAnsi="宋体"/>
          <w:szCs w:val="20"/>
        </w:rPr>
        <w:t>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ascii="宋体" w:hAnsi="宋体"/>
          <w:szCs w:val="20"/>
        </w:rPr>
        <w:t>。</w:t>
      </w:r>
    </w:p>
    <w:p w14:paraId="23F3265B">
      <w:pPr>
        <w:widowControl/>
        <w:jc w:val="left"/>
        <w:rPr>
          <w:rFonts w:hint="eastAsia" w:asciiTheme="majorEastAsia" w:hAnsiTheme="majorEastAsia" w:eastAsiaTheme="majorEastAsia"/>
          <w:sz w:val="32"/>
          <w:szCs w:val="32"/>
        </w:rPr>
      </w:pPr>
      <w:r>
        <w:rPr>
          <w:rFonts w:hAnsi="宋体"/>
          <w:b/>
          <w:sz w:val="24"/>
        </w:rPr>
        <w:br w:type="page"/>
      </w:r>
      <w:bookmarkStart w:id="180" w:name="_Toc493600031"/>
    </w:p>
    <w:p w14:paraId="66F1BC8F">
      <w:pPr>
        <w:rPr>
          <w:rFonts w:hint="eastAsia" w:asciiTheme="majorEastAsia" w:hAnsiTheme="majorEastAsia" w:eastAsiaTheme="majorEastAsia"/>
          <w:sz w:val="32"/>
          <w:szCs w:val="32"/>
        </w:rPr>
        <w:sectPr>
          <w:footerReference r:id="rId11" w:type="default"/>
          <w:pgSz w:w="11906" w:h="16838"/>
          <w:pgMar w:top="1134" w:right="1134" w:bottom="1304" w:left="1134" w:header="850" w:footer="850" w:gutter="0"/>
          <w:pgNumType w:fmt="decimal" w:start="1"/>
          <w:cols w:space="720" w:num="1"/>
          <w:docGrid w:type="linesAndChars" w:linePitch="331" w:charSpace="0"/>
        </w:sectPr>
      </w:pPr>
    </w:p>
    <w:bookmarkEnd w:id="180"/>
    <w:p w14:paraId="4FB441F0">
      <w:pPr>
        <w:pStyle w:val="3"/>
        <w:numPr>
          <w:ilvl w:val="0"/>
          <w:numId w:val="0"/>
        </w:numPr>
        <w:jc w:val="left"/>
        <w:rPr>
          <w:rFonts w:asciiTheme="majorEastAsia" w:hAnsiTheme="majorEastAsia" w:eastAsiaTheme="majorEastAsia"/>
          <w:sz w:val="32"/>
          <w:szCs w:val="32"/>
        </w:rPr>
      </w:pPr>
      <w:bookmarkStart w:id="181" w:name="_Toc7453"/>
      <w:bookmarkStart w:id="182" w:name="_Toc18058"/>
      <w:r>
        <w:rPr>
          <w:rFonts w:hint="eastAsia" w:asciiTheme="majorEastAsia" w:hAnsiTheme="majorEastAsia" w:eastAsiaTheme="majorEastAsia"/>
          <w:sz w:val="32"/>
          <w:szCs w:val="32"/>
          <w:lang w:val="en-US" w:eastAsia="zh-CN"/>
        </w:rPr>
        <w:t>二、</w:t>
      </w:r>
      <w:r>
        <w:rPr>
          <w:rFonts w:asciiTheme="majorEastAsia" w:hAnsiTheme="majorEastAsia" w:eastAsiaTheme="majorEastAsia"/>
          <w:sz w:val="32"/>
          <w:szCs w:val="32"/>
        </w:rPr>
        <w:t>资格证明文件</w:t>
      </w:r>
      <w:bookmarkEnd w:id="181"/>
      <w:bookmarkEnd w:id="182"/>
    </w:p>
    <w:p w14:paraId="2D6792D0"/>
    <w:p w14:paraId="44BDD07F">
      <w:pPr>
        <w:keepNext/>
        <w:adjustRightInd w:val="0"/>
        <w:spacing w:before="120" w:after="120" w:line="360" w:lineRule="auto"/>
        <w:ind w:left="425"/>
        <w:jc w:val="center"/>
        <w:textAlignment w:val="baseline"/>
        <w:outlineLvl w:val="1"/>
        <w:rPr>
          <w:rFonts w:hint="eastAsia" w:cs="Times New Roman" w:asciiTheme="majorEastAsia" w:hAnsiTheme="majorEastAsia" w:eastAsiaTheme="majorEastAsia"/>
          <w:b/>
          <w:kern w:val="0"/>
          <w:sz w:val="30"/>
          <w:szCs w:val="30"/>
          <w:lang w:eastAsia="zh-CN"/>
        </w:rPr>
      </w:pPr>
      <w:bookmarkStart w:id="183" w:name="_Toc9080"/>
      <w:bookmarkStart w:id="184" w:name="_Toc4217"/>
      <w:bookmarkStart w:id="185" w:name="_Toc31390"/>
      <w:bookmarkStart w:id="186" w:name="_Toc31133"/>
      <w:r>
        <w:rPr>
          <w:rFonts w:hint="eastAsia" w:cs="Times New Roman" w:asciiTheme="majorEastAsia" w:hAnsiTheme="majorEastAsia" w:eastAsiaTheme="majorEastAsia"/>
          <w:b/>
          <w:kern w:val="0"/>
          <w:sz w:val="30"/>
          <w:szCs w:val="30"/>
        </w:rPr>
        <w:t>（一）</w:t>
      </w:r>
      <w:bookmarkEnd w:id="183"/>
      <w:r>
        <w:rPr>
          <w:rFonts w:hint="eastAsia" w:cs="Times New Roman" w:asciiTheme="majorEastAsia" w:hAnsiTheme="majorEastAsia" w:eastAsiaTheme="majorEastAsia"/>
          <w:b/>
          <w:kern w:val="0"/>
          <w:sz w:val="30"/>
          <w:szCs w:val="30"/>
        </w:rPr>
        <w:t>具有独立承担民事责任的能力的法人或者其他组织、自然人，在有效存续期内的生产商或者经销商，提供有效的营业执照或其他证明材料</w:t>
      </w:r>
      <w:bookmarkEnd w:id="184"/>
      <w:r>
        <w:rPr>
          <w:rFonts w:hint="eastAsia" w:cs="Times New Roman" w:asciiTheme="majorEastAsia" w:hAnsiTheme="majorEastAsia" w:eastAsiaTheme="majorEastAsia"/>
          <w:b/>
          <w:kern w:val="0"/>
          <w:sz w:val="30"/>
          <w:szCs w:val="30"/>
          <w:lang w:eastAsia="zh-CN"/>
        </w:rPr>
        <w:t>。</w:t>
      </w:r>
      <w:bookmarkEnd w:id="185"/>
      <w:bookmarkEnd w:id="186"/>
    </w:p>
    <w:p w14:paraId="3F1253F7">
      <w:pPr>
        <w:pStyle w:val="15"/>
        <w:spacing w:line="400" w:lineRule="exact"/>
        <w:rPr>
          <w:rFonts w:hAnsi="宋体"/>
          <w:szCs w:val="21"/>
        </w:rPr>
      </w:pPr>
    </w:p>
    <w:p w14:paraId="279841AB">
      <w:pPr>
        <w:pStyle w:val="15"/>
        <w:spacing w:line="600" w:lineRule="exact"/>
        <w:rPr>
          <w:rFonts w:hAnsi="宋体"/>
          <w:b/>
          <w:sz w:val="28"/>
          <w:szCs w:val="28"/>
        </w:rPr>
      </w:pPr>
    </w:p>
    <w:p w14:paraId="4C3DE460">
      <w:pPr>
        <w:keepNext/>
        <w:numPr>
          <w:ilvl w:val="0"/>
          <w:numId w:val="0"/>
        </w:numPr>
        <w:adjustRightInd w:val="0"/>
        <w:spacing w:before="120" w:after="120" w:line="360" w:lineRule="auto"/>
        <w:ind w:left="425" w:leftChars="0"/>
        <w:jc w:val="center"/>
        <w:textAlignment w:val="baseline"/>
        <w:outlineLvl w:val="1"/>
        <w:rPr>
          <w:rFonts w:hint="eastAsia" w:asciiTheme="majorEastAsia" w:hAnsiTheme="majorEastAsia" w:eastAsiaTheme="majorEastAsia"/>
          <w:b/>
          <w:kern w:val="0"/>
          <w:sz w:val="30"/>
          <w:szCs w:val="30"/>
        </w:rPr>
      </w:pPr>
      <w:bookmarkStart w:id="187" w:name="_Toc29753"/>
      <w:bookmarkStart w:id="188" w:name="_Toc3488"/>
      <w:bookmarkStart w:id="189" w:name="_Toc17087"/>
      <w:r>
        <w:rPr>
          <w:rFonts w:hint="eastAsia" w:cs="Times New Roman" w:asciiTheme="majorEastAsia" w:hAnsiTheme="majorEastAsia" w:eastAsiaTheme="majorEastAsia"/>
          <w:b/>
          <w:kern w:val="0"/>
          <w:sz w:val="30"/>
          <w:szCs w:val="30"/>
          <w:lang w:val="en-US" w:eastAsia="zh-CN" w:bidi="ar-SA"/>
        </w:rPr>
        <w:t>（二）</w:t>
      </w:r>
      <w:r>
        <w:rPr>
          <w:rFonts w:hint="eastAsia" w:asciiTheme="majorEastAsia" w:hAnsiTheme="majorEastAsia" w:eastAsiaTheme="majorEastAsia"/>
          <w:b/>
          <w:kern w:val="0"/>
          <w:sz w:val="30"/>
          <w:szCs w:val="30"/>
        </w:rPr>
        <w:t>具有良好的商业信誉和健全的财务会计制度：</w:t>
      </w:r>
      <w:bookmarkEnd w:id="187"/>
      <w:bookmarkEnd w:id="188"/>
      <w:bookmarkEnd w:id="189"/>
    </w:p>
    <w:p w14:paraId="0ADDB61B">
      <w:pPr>
        <w:bidi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财务状况报告（</w:t>
      </w:r>
      <w:r>
        <w:rPr>
          <w:rFonts w:hint="eastAsia" w:asciiTheme="minorEastAsia" w:hAnsiTheme="minorEastAsia" w:eastAsiaTheme="minorEastAsia" w:cstheme="minorEastAsia"/>
          <w:sz w:val="24"/>
          <w:szCs w:val="24"/>
          <w:lang w:eastAsia="zh-CN"/>
        </w:rPr>
        <w:t>提供2024年或2025年经第三方审计的财务报告或公司编制的财务报表</w:t>
      </w:r>
      <w:r>
        <w:rPr>
          <w:rFonts w:hint="eastAsia" w:asciiTheme="minorEastAsia" w:hAnsiTheme="minorEastAsia" w:eastAsiaTheme="minorEastAsia" w:cstheme="minorEastAsia"/>
          <w:sz w:val="24"/>
          <w:szCs w:val="24"/>
        </w:rPr>
        <w:t>（包括资产负债表、利润表、现金流量表）成立不满一年的公司提供自成立至今的财务报表</w:t>
      </w:r>
      <w:r>
        <w:rPr>
          <w:rFonts w:hint="eastAsia" w:asciiTheme="minorEastAsia" w:hAnsiTheme="minorEastAsia" w:eastAsiaTheme="minorEastAsia" w:cstheme="minorEastAsia"/>
          <w:sz w:val="24"/>
          <w:szCs w:val="24"/>
          <w:lang w:val="en-US" w:eastAsia="zh-CN"/>
        </w:rPr>
        <w:t>，证明其具有健全的财务会计制度均予以认可</w:t>
      </w:r>
      <w:r>
        <w:rPr>
          <w:rFonts w:hint="eastAsia" w:asciiTheme="minorEastAsia" w:hAnsiTheme="minorEastAsia" w:eastAsiaTheme="minorEastAsia" w:cstheme="minorEastAsia"/>
          <w:sz w:val="24"/>
          <w:szCs w:val="24"/>
        </w:rPr>
        <w:t>）</w:t>
      </w:r>
    </w:p>
    <w:p w14:paraId="19D205D6">
      <w:pPr>
        <w:rPr>
          <w:rFonts w:ascii="宋体" w:hAnsi="宋体"/>
          <w:kern w:val="0"/>
          <w:sz w:val="24"/>
        </w:rPr>
      </w:pPr>
    </w:p>
    <w:p w14:paraId="7AAE9AE4">
      <w:pPr>
        <w:pStyle w:val="10"/>
        <w:rPr>
          <w:rFonts w:ascii="宋体" w:hAnsi="宋体"/>
          <w:kern w:val="0"/>
          <w:sz w:val="24"/>
        </w:rPr>
      </w:pPr>
    </w:p>
    <w:p w14:paraId="30FD3BFF">
      <w:pPr>
        <w:keepNext/>
        <w:adjustRightInd w:val="0"/>
        <w:spacing w:before="120" w:after="120" w:line="360" w:lineRule="auto"/>
        <w:jc w:val="both"/>
        <w:textAlignment w:val="baseline"/>
        <w:outlineLvl w:val="1"/>
        <w:rPr>
          <w:rFonts w:hint="eastAsia" w:cs="Times New Roman" w:asciiTheme="majorEastAsia" w:hAnsiTheme="majorEastAsia" w:eastAsiaTheme="majorEastAsia"/>
          <w:b/>
          <w:kern w:val="0"/>
          <w:sz w:val="30"/>
          <w:szCs w:val="30"/>
        </w:rPr>
      </w:pPr>
      <w:bookmarkStart w:id="190" w:name="_Toc10132"/>
      <w:bookmarkStart w:id="191" w:name="_Toc3971"/>
      <w:bookmarkStart w:id="192" w:name="_Toc21375"/>
      <w:r>
        <w:rPr>
          <w:rFonts w:hint="eastAsia" w:cs="Times New Roman" w:asciiTheme="majorEastAsia" w:hAnsiTheme="majorEastAsia" w:eastAsiaTheme="majorEastAsia"/>
          <w:b/>
          <w:kern w:val="0"/>
          <w:sz w:val="30"/>
          <w:szCs w:val="30"/>
          <w:lang w:eastAsia="zh-CN"/>
        </w:rPr>
        <w:t>（</w:t>
      </w:r>
      <w:r>
        <w:rPr>
          <w:rFonts w:hint="eastAsia" w:cs="Times New Roman" w:asciiTheme="majorEastAsia" w:hAnsiTheme="majorEastAsia" w:eastAsiaTheme="majorEastAsia"/>
          <w:b/>
          <w:kern w:val="0"/>
          <w:sz w:val="30"/>
          <w:szCs w:val="30"/>
          <w:lang w:val="en-US" w:eastAsia="zh-CN"/>
        </w:rPr>
        <w:t>三</w:t>
      </w:r>
      <w:r>
        <w:rPr>
          <w:rFonts w:hint="eastAsia" w:cs="Times New Roman" w:asciiTheme="majorEastAsia" w:hAnsiTheme="majorEastAsia" w:eastAsiaTheme="majorEastAsia"/>
          <w:b/>
          <w:kern w:val="0"/>
          <w:sz w:val="30"/>
          <w:szCs w:val="30"/>
          <w:lang w:eastAsia="zh-CN"/>
        </w:rPr>
        <w:t>）</w:t>
      </w:r>
      <w:r>
        <w:rPr>
          <w:rFonts w:hint="eastAsia" w:cs="Times New Roman" w:asciiTheme="majorEastAsia" w:hAnsiTheme="majorEastAsia" w:eastAsiaTheme="majorEastAsia"/>
          <w:b/>
          <w:kern w:val="0"/>
          <w:sz w:val="30"/>
          <w:szCs w:val="30"/>
        </w:rPr>
        <w:t>具有履行合同所必需的设备和专业技术能力提供承诺书或证明材料。</w:t>
      </w:r>
      <w:bookmarkEnd w:id="190"/>
      <w:bookmarkEnd w:id="191"/>
      <w:bookmarkEnd w:id="192"/>
    </w:p>
    <w:p w14:paraId="00D80D71">
      <w:pPr>
        <w:pStyle w:val="10"/>
        <w:widowControl w:val="0"/>
        <w:numPr>
          <w:ilvl w:val="0"/>
          <w:numId w:val="0"/>
        </w:numPr>
        <w:jc w:val="both"/>
        <w:rPr>
          <w:rFonts w:hint="eastAsia"/>
        </w:rPr>
      </w:pPr>
    </w:p>
    <w:p w14:paraId="116D99E9">
      <w:pPr>
        <w:pStyle w:val="10"/>
        <w:widowControl w:val="0"/>
        <w:numPr>
          <w:ilvl w:val="0"/>
          <w:numId w:val="0"/>
        </w:numPr>
        <w:jc w:val="both"/>
        <w:rPr>
          <w:rFonts w:hint="eastAsia"/>
        </w:rPr>
      </w:pPr>
    </w:p>
    <w:p w14:paraId="09BBC2DC">
      <w:pPr>
        <w:keepNext/>
        <w:numPr>
          <w:ilvl w:val="0"/>
          <w:numId w:val="0"/>
        </w:numPr>
        <w:adjustRightInd w:val="0"/>
        <w:spacing w:before="120" w:after="120" w:line="360" w:lineRule="auto"/>
        <w:ind w:left="425" w:leftChars="0"/>
        <w:jc w:val="center"/>
        <w:textAlignment w:val="baseline"/>
        <w:outlineLvl w:val="1"/>
        <w:rPr>
          <w:rFonts w:hint="eastAsia" w:cs="Times New Roman" w:asciiTheme="majorEastAsia" w:hAnsiTheme="majorEastAsia" w:eastAsiaTheme="majorEastAsia"/>
          <w:b/>
          <w:kern w:val="0"/>
          <w:sz w:val="30"/>
          <w:szCs w:val="30"/>
        </w:rPr>
      </w:pPr>
      <w:bookmarkStart w:id="193" w:name="_Toc32433"/>
      <w:bookmarkStart w:id="194" w:name="_Toc28663"/>
      <w:bookmarkStart w:id="195" w:name="_Toc10761"/>
      <w:r>
        <w:rPr>
          <w:rFonts w:hint="eastAsia" w:cs="Times New Roman" w:asciiTheme="majorEastAsia" w:hAnsiTheme="majorEastAsia" w:eastAsiaTheme="majorEastAsia"/>
          <w:b/>
          <w:kern w:val="0"/>
          <w:sz w:val="30"/>
          <w:szCs w:val="30"/>
          <w:lang w:val="en-US" w:eastAsia="zh-CN" w:bidi="ar-SA"/>
        </w:rPr>
        <w:t>（四）</w:t>
      </w:r>
      <w:r>
        <w:rPr>
          <w:rFonts w:hint="eastAsia" w:cs="Times New Roman" w:asciiTheme="majorEastAsia" w:hAnsiTheme="majorEastAsia" w:eastAsiaTheme="majorEastAsia"/>
          <w:b/>
          <w:kern w:val="0"/>
          <w:sz w:val="30"/>
          <w:szCs w:val="30"/>
        </w:rPr>
        <w:t>有依法缴纳税收和社会保障资金的良好记录：</w:t>
      </w:r>
      <w:bookmarkEnd w:id="193"/>
      <w:bookmarkEnd w:id="194"/>
      <w:bookmarkEnd w:id="195"/>
    </w:p>
    <w:p w14:paraId="4F702974">
      <w:pPr>
        <w:bidi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企业依法缴纳税收和社会保障资金2025年至今任意三个月的相关材料</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成立不满三个月的公司提供自成立至今依法缴纳税收和社会保障资金的相关材料</w:t>
      </w:r>
      <w:r>
        <w:rPr>
          <w:rFonts w:hint="eastAsia" w:asciiTheme="minorEastAsia" w:hAnsiTheme="minorEastAsia" w:eastAsiaTheme="minorEastAsia" w:cstheme="minorEastAsia"/>
          <w:sz w:val="24"/>
          <w:szCs w:val="24"/>
        </w:rPr>
        <w:t>，证明其具有依法缴纳税收和社会保障资金的良好记录均予以认可(依法享有免税政策的提供免税证明)；</w:t>
      </w:r>
    </w:p>
    <w:p w14:paraId="304C1A4E">
      <w:pPr>
        <w:rPr>
          <w:rFonts w:ascii="宋体" w:hAnsi="宋体"/>
          <w:kern w:val="0"/>
          <w:sz w:val="24"/>
        </w:rPr>
      </w:pPr>
      <w:r>
        <w:rPr>
          <w:rFonts w:ascii="宋体" w:hAnsi="宋体"/>
          <w:kern w:val="0"/>
          <w:sz w:val="24"/>
        </w:rPr>
        <w:br w:type="page"/>
      </w:r>
    </w:p>
    <w:p w14:paraId="7CEF5187">
      <w:pPr>
        <w:keepNext/>
        <w:adjustRightInd w:val="0"/>
        <w:spacing w:before="120" w:after="120" w:line="360" w:lineRule="auto"/>
        <w:ind w:left="425"/>
        <w:jc w:val="center"/>
        <w:textAlignment w:val="baseline"/>
        <w:outlineLvl w:val="1"/>
        <w:rPr>
          <w:rFonts w:ascii="宋体" w:hAnsi="宋体" w:eastAsia="黑体"/>
          <w:b/>
          <w:kern w:val="0"/>
          <w:sz w:val="28"/>
          <w:szCs w:val="21"/>
        </w:rPr>
      </w:pPr>
      <w:bookmarkStart w:id="196" w:name="_Toc31974"/>
      <w:bookmarkStart w:id="197" w:name="_Toc7703"/>
      <w:bookmarkStart w:id="198" w:name="_Toc21918"/>
      <w:bookmarkStart w:id="199" w:name="_Toc18236"/>
      <w:r>
        <w:rPr>
          <w:rFonts w:hint="eastAsia" w:ascii="宋体" w:hAnsi="宋体" w:eastAsia="宋体" w:cs="Times New Roman"/>
          <w:b/>
          <w:kern w:val="0"/>
          <w:sz w:val="32"/>
          <w:szCs w:val="32"/>
        </w:rPr>
        <w:t>（</w:t>
      </w:r>
      <w:r>
        <w:rPr>
          <w:rFonts w:hint="eastAsia" w:ascii="宋体" w:hAnsi="宋体" w:cs="Times New Roman"/>
          <w:b/>
          <w:kern w:val="0"/>
          <w:sz w:val="32"/>
          <w:szCs w:val="32"/>
          <w:lang w:val="en-US" w:eastAsia="zh-CN"/>
        </w:rPr>
        <w:t>五</w:t>
      </w:r>
      <w:r>
        <w:rPr>
          <w:rFonts w:hint="eastAsia" w:ascii="宋体" w:hAnsi="宋体" w:eastAsia="宋体" w:cs="Times New Roman"/>
          <w:b/>
          <w:kern w:val="0"/>
          <w:sz w:val="32"/>
          <w:szCs w:val="32"/>
        </w:rPr>
        <w:t>）</w:t>
      </w:r>
      <w:bookmarkEnd w:id="196"/>
      <w:bookmarkEnd w:id="197"/>
      <w:bookmarkStart w:id="200" w:name="_Toc21330"/>
      <w:bookmarkStart w:id="201" w:name="_Toc31249"/>
      <w:bookmarkStart w:id="202" w:name="_Toc493600018"/>
      <w:bookmarkStart w:id="203" w:name="_Toc493600019"/>
      <w:bookmarkStart w:id="204" w:name="_Toc213141107"/>
      <w:r>
        <w:rPr>
          <w:rFonts w:hint="eastAsia" w:asciiTheme="majorEastAsia" w:hAnsiTheme="majorEastAsia" w:eastAsiaTheme="majorEastAsia"/>
          <w:b/>
          <w:kern w:val="0"/>
          <w:sz w:val="30"/>
          <w:szCs w:val="30"/>
        </w:rPr>
        <w:t>法定代表人身份证明书</w:t>
      </w:r>
      <w:bookmarkEnd w:id="198"/>
      <w:bookmarkEnd w:id="199"/>
      <w:bookmarkEnd w:id="200"/>
      <w:bookmarkEnd w:id="201"/>
      <w:bookmarkEnd w:id="202"/>
    </w:p>
    <w:p w14:paraId="14BC2752">
      <w:pPr>
        <w:spacing w:line="440" w:lineRule="exact"/>
        <w:jc w:val="center"/>
        <w:rPr>
          <w:rFonts w:ascii="宋体" w:hAnsi="宋体"/>
          <w:b/>
          <w:sz w:val="30"/>
          <w:szCs w:val="30"/>
        </w:rPr>
      </w:pPr>
    </w:p>
    <w:p w14:paraId="09BE1267">
      <w:pPr>
        <w:spacing w:line="600" w:lineRule="exact"/>
        <w:rPr>
          <w:rFonts w:ascii="宋体" w:hAnsi="宋体"/>
          <w:sz w:val="24"/>
          <w:u w:val="single"/>
        </w:rPr>
      </w:pPr>
      <w:r>
        <w:rPr>
          <w:rFonts w:hint="eastAsia" w:ascii="宋体" w:hAnsi="宋体"/>
          <w:sz w:val="24"/>
        </w:rPr>
        <w:t>投标人名称</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 xml:space="preserve"> </w:t>
      </w:r>
    </w:p>
    <w:p w14:paraId="2CAD0B98">
      <w:pPr>
        <w:spacing w:line="600" w:lineRule="exact"/>
        <w:rPr>
          <w:rFonts w:ascii="宋体" w:hAnsi="宋体"/>
          <w:sz w:val="24"/>
        </w:rPr>
      </w:pPr>
      <w:r>
        <w:rPr>
          <w:rFonts w:hint="eastAsia" w:ascii="宋体" w:hAnsi="宋体"/>
          <w:sz w:val="24"/>
        </w:rPr>
        <w:t>单位性质</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 xml:space="preserve">   </w:t>
      </w:r>
    </w:p>
    <w:p w14:paraId="2E6F3AA2">
      <w:pPr>
        <w:spacing w:line="600" w:lineRule="exact"/>
        <w:rPr>
          <w:rFonts w:ascii="宋体" w:hAnsi="宋体"/>
          <w:sz w:val="24"/>
        </w:rPr>
      </w:pPr>
      <w:r>
        <w:rPr>
          <w:rFonts w:hint="eastAsia" w:ascii="宋体" w:hAnsi="宋体"/>
          <w:sz w:val="24"/>
        </w:rPr>
        <w:t>地    址</w:t>
      </w:r>
      <w:r>
        <w:rPr>
          <w:rFonts w:hint="eastAsia" w:ascii="宋体" w:hAnsi="宋体"/>
          <w:sz w:val="24"/>
          <w:lang w:eastAsia="zh-CN"/>
        </w:rPr>
        <w:t>：</w:t>
      </w:r>
      <w:r>
        <w:rPr>
          <w:rFonts w:hint="eastAsia" w:ascii="宋体" w:hAnsi="宋体"/>
          <w:sz w:val="24"/>
          <w:u w:val="single"/>
        </w:rPr>
        <w:t xml:space="preserve">                               </w:t>
      </w:r>
    </w:p>
    <w:p w14:paraId="17DE47C5">
      <w:pPr>
        <w:spacing w:line="600" w:lineRule="exact"/>
        <w:rPr>
          <w:rFonts w:ascii="宋体" w:hAnsi="宋体"/>
          <w:sz w:val="24"/>
        </w:rPr>
      </w:pPr>
      <w:r>
        <w:rPr>
          <w:rFonts w:hint="eastAsia" w:ascii="宋体" w:hAnsi="宋体"/>
          <w:sz w:val="24"/>
        </w:rPr>
        <w:t>成立时间</w:t>
      </w:r>
      <w:r>
        <w:rPr>
          <w:rFonts w:hint="eastAsia" w:ascii="宋体" w:hAnsi="宋体"/>
          <w:sz w:val="24"/>
          <w:lang w:eastAsia="zh-CN"/>
        </w:rPr>
        <w:t>：</w:t>
      </w:r>
      <w:r>
        <w:rPr>
          <w:rFonts w:hint="eastAsia" w:ascii="宋体" w:hAnsi="宋体"/>
          <w:sz w:val="24"/>
        </w:rPr>
        <w:t xml:space="preserve">   年   月   日</w:t>
      </w:r>
    </w:p>
    <w:p w14:paraId="5092A482">
      <w:pPr>
        <w:spacing w:line="600" w:lineRule="exact"/>
        <w:rPr>
          <w:rFonts w:ascii="宋体" w:hAnsi="宋体"/>
          <w:sz w:val="24"/>
        </w:rPr>
      </w:pPr>
      <w:r>
        <w:rPr>
          <w:rFonts w:hint="eastAsia" w:ascii="宋体" w:hAnsi="宋体"/>
          <w:sz w:val="24"/>
        </w:rPr>
        <w:t>经营期限</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 xml:space="preserve">             </w:t>
      </w:r>
    </w:p>
    <w:p w14:paraId="4CFD87D4">
      <w:pPr>
        <w:spacing w:line="600" w:lineRule="exact"/>
        <w:rPr>
          <w:rFonts w:ascii="宋体" w:hAnsi="宋体"/>
          <w:sz w:val="24"/>
        </w:rPr>
      </w:pPr>
      <w:r>
        <w:rPr>
          <w:rFonts w:hint="eastAsia" w:ascii="宋体" w:hAnsi="宋体"/>
          <w:sz w:val="24"/>
        </w:rPr>
        <w:t>姓  名</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 xml:space="preserve">   性 别</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 xml:space="preserve">   年 龄</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 xml:space="preserve">     职 务</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rPr>
        <w:t xml:space="preserve">       </w:t>
      </w:r>
    </w:p>
    <w:p w14:paraId="7A4F749F">
      <w:pPr>
        <w:spacing w:line="600" w:lineRule="exact"/>
        <w:rPr>
          <w:rFonts w:ascii="宋体" w:hAnsi="宋体"/>
          <w:sz w:val="24"/>
        </w:rPr>
      </w:pPr>
      <w:r>
        <w:rPr>
          <w:rFonts w:hint="eastAsia" w:ascii="宋体" w:hAnsi="宋体"/>
          <w:sz w:val="24"/>
        </w:rPr>
        <w:t>系</w:t>
      </w:r>
      <w:r>
        <w:rPr>
          <w:rFonts w:hint="eastAsia" w:ascii="宋体" w:hAnsi="宋体"/>
          <w:sz w:val="24"/>
          <w:u w:val="single"/>
        </w:rPr>
        <w:t>（投标人名称）</w:t>
      </w:r>
      <w:r>
        <w:rPr>
          <w:rFonts w:hint="eastAsia" w:ascii="宋体" w:hAnsi="宋体"/>
          <w:sz w:val="24"/>
        </w:rPr>
        <w:t>的法定代表人。</w:t>
      </w:r>
    </w:p>
    <w:p w14:paraId="31D8DBEC">
      <w:pPr>
        <w:spacing w:line="600" w:lineRule="exact"/>
        <w:rPr>
          <w:rFonts w:ascii="宋体" w:hAnsi="宋体"/>
          <w:sz w:val="24"/>
        </w:rPr>
      </w:pPr>
    </w:p>
    <w:p w14:paraId="13A04D59">
      <w:pPr>
        <w:spacing w:line="600" w:lineRule="exact"/>
        <w:ind w:firstLine="480" w:firstLineChars="200"/>
        <w:rPr>
          <w:rFonts w:ascii="宋体" w:hAnsi="宋体"/>
          <w:sz w:val="24"/>
        </w:rPr>
      </w:pPr>
      <w:r>
        <w:rPr>
          <w:rFonts w:hint="eastAsia" w:ascii="宋体" w:hAnsi="宋体"/>
          <w:sz w:val="24"/>
        </w:rPr>
        <w:t>特此证明。</w:t>
      </w:r>
    </w:p>
    <w:p w14:paraId="4460880F">
      <w:pPr>
        <w:spacing w:line="360" w:lineRule="auto"/>
        <w:rPr>
          <w:rFonts w:ascii="宋体" w:hAnsi="宋体"/>
          <w:szCs w:val="21"/>
        </w:rPr>
      </w:pPr>
    </w:p>
    <w:p w14:paraId="745CFEAE">
      <w:pPr>
        <w:spacing w:line="360" w:lineRule="auto"/>
        <w:ind w:right="720"/>
        <w:jc w:val="right"/>
        <w:rPr>
          <w:rFonts w:ascii="宋体" w:hAnsi="宋体"/>
          <w:sz w:val="24"/>
          <w:u w:val="single"/>
        </w:rPr>
      </w:pPr>
      <w:r>
        <w:rPr>
          <w:rFonts w:hint="eastAsia" w:ascii="宋体" w:hAnsi="宋体"/>
          <w:sz w:val="24"/>
        </w:rPr>
        <w:t>投标人全称</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lang w:eastAsia="zh-CN"/>
        </w:rPr>
        <w:t>：</w:t>
      </w:r>
      <w:r>
        <w:rPr>
          <w:rFonts w:hint="eastAsia" w:ascii="宋体" w:hAnsi="宋体"/>
          <w:sz w:val="24"/>
          <w:u w:val="single"/>
        </w:rPr>
        <w:t xml:space="preserve">      </w:t>
      </w:r>
    </w:p>
    <w:p w14:paraId="767A409D">
      <w:pPr>
        <w:spacing w:line="360" w:lineRule="auto"/>
        <w:ind w:firstLine="3386" w:firstLineChars="1411"/>
        <w:rPr>
          <w:rFonts w:ascii="宋体" w:hAnsi="宋体"/>
          <w:sz w:val="24"/>
          <w:u w:val="single"/>
        </w:rPr>
      </w:pPr>
    </w:p>
    <w:p w14:paraId="3305E774">
      <w:pPr>
        <w:spacing w:line="360" w:lineRule="auto"/>
        <w:ind w:right="720" w:firstLine="3386" w:firstLineChars="1411"/>
        <w:jc w:val="center"/>
        <w:rPr>
          <w:rFonts w:ascii="宋体" w:hAnsi="宋体"/>
          <w:sz w:val="24"/>
          <w:u w:val="single"/>
        </w:rPr>
      </w:pPr>
      <w:r>
        <w:rPr>
          <w:rFonts w:hint="eastAsia" w:ascii="宋体" w:hAnsi="宋体"/>
          <w:sz w:val="24"/>
        </w:rPr>
        <w:t xml:space="preserve">                     日   期</w:t>
      </w:r>
      <w:r>
        <w:rPr>
          <w:rFonts w:hint="eastAsia" w:ascii="宋体" w:hAnsi="宋体"/>
          <w:sz w:val="24"/>
          <w:lang w:eastAsia="zh-CN"/>
        </w:rPr>
        <w:t>：</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77878CA3">
      <w:pPr>
        <w:widowControl/>
        <w:jc w:val="left"/>
        <w:rPr>
          <w:rFonts w:ascii="宋体" w:hAnsi="宋体"/>
          <w:b/>
          <w:sz w:val="24"/>
        </w:rPr>
      </w:pPr>
      <w:r>
        <w:drawing>
          <wp:anchor distT="0" distB="0" distL="114300" distR="114300" simplePos="0" relativeHeight="251662336" behindDoc="1" locked="0" layoutInCell="1" allowOverlap="1">
            <wp:simplePos x="0" y="0"/>
            <wp:positionH relativeFrom="page">
              <wp:posOffset>4043045</wp:posOffset>
            </wp:positionH>
            <wp:positionV relativeFrom="page">
              <wp:posOffset>7183755</wp:posOffset>
            </wp:positionV>
            <wp:extent cx="2936240" cy="1967230"/>
            <wp:effectExtent l="0" t="0" r="16510" b="1397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3"/>
                    <a:stretch>
                      <a:fillRect/>
                    </a:stretch>
                  </pic:blipFill>
                  <pic:spPr>
                    <a:xfrm>
                      <a:off x="0" y="0"/>
                      <a:ext cx="2936240" cy="1967230"/>
                    </a:xfrm>
                    <a:prstGeom prst="rect">
                      <a:avLst/>
                    </a:prstGeom>
                    <a:noFill/>
                  </pic:spPr>
                </pic:pic>
              </a:graphicData>
            </a:graphic>
          </wp:anchor>
        </w:drawing>
      </w:r>
      <w:r>
        <mc:AlternateContent>
          <mc:Choice Requires="wps">
            <w:drawing>
              <wp:anchor distT="0" distB="0" distL="114300" distR="114300" simplePos="0" relativeHeight="251665408" behindDoc="0" locked="0" layoutInCell="1" allowOverlap="1">
                <wp:simplePos x="0" y="0"/>
                <wp:positionH relativeFrom="column">
                  <wp:posOffset>497205</wp:posOffset>
                </wp:positionH>
                <wp:positionV relativeFrom="paragraph">
                  <wp:posOffset>1395730</wp:posOffset>
                </wp:positionV>
                <wp:extent cx="2087245" cy="318135"/>
                <wp:effectExtent l="0" t="0" r="8255" b="5715"/>
                <wp:wrapNone/>
                <wp:docPr id="3" name="文本框 11"/>
                <wp:cNvGraphicFramePr/>
                <a:graphic xmlns:a="http://schemas.openxmlformats.org/drawingml/2006/main">
                  <a:graphicData uri="http://schemas.microsoft.com/office/word/2010/wordprocessingShape">
                    <wps:wsp>
                      <wps:cNvSpPr txBox="1"/>
                      <wps:spPr>
                        <a:xfrm>
                          <a:off x="0" y="0"/>
                          <a:ext cx="2087245" cy="318135"/>
                        </a:xfrm>
                        <a:prstGeom prst="rect">
                          <a:avLst/>
                        </a:prstGeom>
                        <a:solidFill>
                          <a:srgbClr val="FFFFFF"/>
                        </a:solidFill>
                        <a:ln>
                          <a:noFill/>
                        </a:ln>
                      </wps:spPr>
                      <wps:txbx>
                        <w:txbxContent>
                          <w:p w14:paraId="0D57144D">
                            <w:pPr>
                              <w:autoSpaceDE w:val="0"/>
                              <w:autoSpaceDN w:val="0"/>
                              <w:spacing w:line="240" w:lineRule="exact"/>
                              <w:rPr>
                                <w:rFonts w:ascii="宋体" w:hAnsi="宋体" w:cs="宋体" w:eastAsiaTheme="minorEastAsia"/>
                                <w:color w:val="000000"/>
                                <w:szCs w:val="22"/>
                              </w:rPr>
                            </w:pPr>
                            <w:r>
                              <w:rPr>
                                <w:rFonts w:ascii="宋体" w:hAnsi="宋体" w:cs="宋体" w:eastAsiaTheme="minorEastAsia"/>
                                <w:color w:val="000000"/>
                                <w:szCs w:val="22"/>
                              </w:rPr>
                              <w:t>法定代表人身份证正面</w:t>
                            </w:r>
                            <w:r>
                              <w:rPr>
                                <w:rFonts w:hint="eastAsia" w:ascii="宋体" w:hAnsi="宋体" w:cs="宋体" w:eastAsiaTheme="minorEastAsia"/>
                                <w:color w:val="000000"/>
                                <w:szCs w:val="22"/>
                              </w:rPr>
                              <w:t>彩色扫描件</w:t>
                            </w:r>
                          </w:p>
                          <w:p w14:paraId="32751B9F">
                            <w:pPr>
                              <w:autoSpaceDE w:val="0"/>
                              <w:autoSpaceDN w:val="0"/>
                              <w:spacing w:line="240" w:lineRule="exact"/>
                              <w:rPr>
                                <w:rFonts w:ascii="宋体" w:hAnsi="宋体" w:cs="宋体" w:eastAsiaTheme="minorEastAsia"/>
                                <w:color w:val="000000"/>
                                <w:szCs w:val="22"/>
                              </w:rPr>
                            </w:pPr>
                          </w:p>
                        </w:txbxContent>
                      </wps:txbx>
                      <wps:bodyPr lIns="0" tIns="0" rIns="0" bIns="0" upright="1"/>
                    </wps:wsp>
                  </a:graphicData>
                </a:graphic>
              </wp:anchor>
            </w:drawing>
          </mc:Choice>
          <mc:Fallback>
            <w:pict>
              <v:shape id="文本框 11" o:spid="_x0000_s1026" o:spt="202" type="#_x0000_t202" style="position:absolute;left:0pt;margin-left:39.15pt;margin-top:109.9pt;height:25.05pt;width:164.35pt;z-index:251665408;mso-width-relative:page;mso-height-relative:page;" fillcolor="#FFFFFF" filled="t" stroked="f" coordsize="21600,21600" o:gfxdata="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PHII32QAAAAoBAAAPAAAAAAAAAAEAIAAAACIA&#10;AABkcnMvZG93bnJldi54bWxQSwECFAAUAAAACACHTuJAcQy04c8BAACcAwAADgAAAAAAAAABACAA&#10;AAAoAQAAZHJzL2Uyb0RvYy54bWxQSwUGAAAAAAYABgBZAQAAaQUAAAAA&#10;">
                <v:fill on="t" focussize="0,0"/>
                <v:stroke on="f"/>
                <v:imagedata o:title=""/>
                <o:lock v:ext="edit" aspectratio="f"/>
                <v:textbox inset="0mm,0mm,0mm,0mm">
                  <w:txbxContent>
                    <w:p w14:paraId="0D57144D">
                      <w:pPr>
                        <w:autoSpaceDE w:val="0"/>
                        <w:autoSpaceDN w:val="0"/>
                        <w:spacing w:line="240" w:lineRule="exact"/>
                        <w:rPr>
                          <w:rFonts w:ascii="宋体" w:hAnsi="宋体" w:cs="宋体" w:eastAsiaTheme="minorEastAsia"/>
                          <w:color w:val="000000"/>
                          <w:szCs w:val="22"/>
                        </w:rPr>
                      </w:pPr>
                      <w:r>
                        <w:rPr>
                          <w:rFonts w:ascii="宋体" w:hAnsi="宋体" w:cs="宋体" w:eastAsiaTheme="minorEastAsia"/>
                          <w:color w:val="000000"/>
                          <w:szCs w:val="22"/>
                        </w:rPr>
                        <w:t>法定代表人身份证正面</w:t>
                      </w:r>
                      <w:r>
                        <w:rPr>
                          <w:rFonts w:hint="eastAsia" w:ascii="宋体" w:hAnsi="宋体" w:cs="宋体" w:eastAsiaTheme="minorEastAsia"/>
                          <w:color w:val="000000"/>
                          <w:szCs w:val="22"/>
                        </w:rPr>
                        <w:t>彩色扫描件</w:t>
                      </w:r>
                    </w:p>
                    <w:p w14:paraId="32751B9F">
                      <w:pPr>
                        <w:autoSpaceDE w:val="0"/>
                        <w:autoSpaceDN w:val="0"/>
                        <w:spacing w:line="240" w:lineRule="exact"/>
                        <w:rPr>
                          <w:rFonts w:ascii="宋体" w:hAnsi="宋体" w:cs="宋体" w:eastAsiaTheme="minorEastAsia"/>
                          <w:color w:val="000000"/>
                          <w:szCs w:val="22"/>
                        </w:rPr>
                      </w:pPr>
                    </w:p>
                  </w:txbxContent>
                </v:textbox>
              </v:shape>
            </w:pict>
          </mc:Fallback>
        </mc:AlternateContent>
      </w:r>
      <w:r>
        <w:drawing>
          <wp:anchor distT="0" distB="0" distL="114300" distR="114300" simplePos="0" relativeHeight="251661312" behindDoc="1" locked="0" layoutInCell="1" allowOverlap="1">
            <wp:simplePos x="0" y="0"/>
            <wp:positionH relativeFrom="page">
              <wp:posOffset>933450</wp:posOffset>
            </wp:positionH>
            <wp:positionV relativeFrom="page">
              <wp:posOffset>7154545</wp:posOffset>
            </wp:positionV>
            <wp:extent cx="2980055" cy="1996440"/>
            <wp:effectExtent l="0" t="0" r="10795" b="381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3"/>
                    <a:stretch>
                      <a:fillRect/>
                    </a:stretch>
                  </pic:blipFill>
                  <pic:spPr>
                    <a:xfrm>
                      <a:off x="0" y="0"/>
                      <a:ext cx="2980055" cy="1996440"/>
                    </a:xfrm>
                    <a:prstGeom prst="rect">
                      <a:avLst/>
                    </a:prstGeom>
                    <a:noFill/>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3761740</wp:posOffset>
                </wp:positionH>
                <wp:positionV relativeFrom="paragraph">
                  <wp:posOffset>1395730</wp:posOffset>
                </wp:positionV>
                <wp:extent cx="2341245" cy="201295"/>
                <wp:effectExtent l="0" t="0" r="1905" b="8255"/>
                <wp:wrapNone/>
                <wp:docPr id="4" name="文本框 10"/>
                <wp:cNvGraphicFramePr/>
                <a:graphic xmlns:a="http://schemas.openxmlformats.org/drawingml/2006/main">
                  <a:graphicData uri="http://schemas.microsoft.com/office/word/2010/wordprocessingShape">
                    <wps:wsp>
                      <wps:cNvSpPr txBox="1"/>
                      <wps:spPr>
                        <a:xfrm>
                          <a:off x="0" y="0"/>
                          <a:ext cx="2341245" cy="201295"/>
                        </a:xfrm>
                        <a:prstGeom prst="rect">
                          <a:avLst/>
                        </a:prstGeom>
                        <a:solidFill>
                          <a:srgbClr val="FFFFFF"/>
                        </a:solidFill>
                        <a:ln>
                          <a:noFill/>
                        </a:ln>
                      </wps:spPr>
                      <wps:txbx>
                        <w:txbxContent>
                          <w:p w14:paraId="0386888E">
                            <w:pPr>
                              <w:rPr>
                                <w:rFonts w:ascii="宋体" w:hAnsi="宋体" w:cs="宋体" w:eastAsiaTheme="minorEastAsia"/>
                                <w:color w:val="000000"/>
                                <w:szCs w:val="22"/>
                              </w:rPr>
                            </w:pPr>
                            <w:r>
                              <w:rPr>
                                <w:rFonts w:ascii="宋体" w:hAnsi="宋体" w:cs="宋体" w:eastAsiaTheme="minorEastAsia"/>
                                <w:color w:val="000000"/>
                                <w:szCs w:val="22"/>
                              </w:rPr>
                              <w:t>法定代表人身份证</w:t>
                            </w:r>
                            <w:r>
                              <w:rPr>
                                <w:rFonts w:hint="eastAsia" w:ascii="宋体" w:hAnsi="宋体" w:cs="宋体" w:eastAsiaTheme="minorEastAsia"/>
                                <w:color w:val="000000"/>
                                <w:szCs w:val="22"/>
                              </w:rPr>
                              <w:t>反</w:t>
                            </w:r>
                            <w:r>
                              <w:rPr>
                                <w:rFonts w:ascii="宋体" w:hAnsi="宋体" w:cs="宋体" w:eastAsiaTheme="minorEastAsia"/>
                                <w:color w:val="000000"/>
                                <w:szCs w:val="22"/>
                              </w:rPr>
                              <w:t>面</w:t>
                            </w:r>
                            <w:r>
                              <w:rPr>
                                <w:rFonts w:hint="eastAsia" w:ascii="宋体" w:hAnsi="宋体" w:cs="宋体" w:eastAsiaTheme="minorEastAsia"/>
                                <w:color w:val="000000"/>
                                <w:szCs w:val="22"/>
                              </w:rPr>
                              <w:t>彩色扫描件</w:t>
                            </w:r>
                          </w:p>
                          <w:p w14:paraId="39962B6D"/>
                        </w:txbxContent>
                      </wps:txbx>
                      <wps:bodyPr lIns="0" tIns="0" rIns="0" bIns="0" upright="1"/>
                    </wps:wsp>
                  </a:graphicData>
                </a:graphic>
              </wp:anchor>
            </w:drawing>
          </mc:Choice>
          <mc:Fallback>
            <w:pict>
              <v:shape id="文本框 10" o:spid="_x0000_s1026" o:spt="202" type="#_x0000_t202" style="position:absolute;left:0pt;margin-left:296.2pt;margin-top:109.9pt;height:15.85pt;width:184.35pt;z-index:251666432;mso-width-relative:page;mso-height-relative:page;" fillcolor="#FFFFFF" filled="t" stroked="f" coordsize="21600,21600" o:gfxdata="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SD+r2gAAAAsBAAAPAAAAAAAAAAEAIAAAACIA&#10;AABkcnMvZG93bnJldi54bWxQSwECFAAUAAAACACHTuJAHI2gB84BAACcAwAADgAAAAAAAAABACAA&#10;AAApAQAAZHJzL2Uyb0RvYy54bWxQSwUGAAAAAAYABgBZAQAAaQUAAAAA&#10;">
                <v:fill on="t" focussize="0,0"/>
                <v:stroke on="f"/>
                <v:imagedata o:title=""/>
                <o:lock v:ext="edit" aspectratio="f"/>
                <v:textbox inset="0mm,0mm,0mm,0mm">
                  <w:txbxContent>
                    <w:p w14:paraId="0386888E">
                      <w:pPr>
                        <w:rPr>
                          <w:rFonts w:ascii="宋体" w:hAnsi="宋体" w:cs="宋体" w:eastAsiaTheme="minorEastAsia"/>
                          <w:color w:val="000000"/>
                          <w:szCs w:val="22"/>
                        </w:rPr>
                      </w:pPr>
                      <w:r>
                        <w:rPr>
                          <w:rFonts w:ascii="宋体" w:hAnsi="宋体" w:cs="宋体" w:eastAsiaTheme="minorEastAsia"/>
                          <w:color w:val="000000"/>
                          <w:szCs w:val="22"/>
                        </w:rPr>
                        <w:t>法定代表人身份证</w:t>
                      </w:r>
                      <w:r>
                        <w:rPr>
                          <w:rFonts w:hint="eastAsia" w:ascii="宋体" w:hAnsi="宋体" w:cs="宋体" w:eastAsiaTheme="minorEastAsia"/>
                          <w:color w:val="000000"/>
                          <w:szCs w:val="22"/>
                        </w:rPr>
                        <w:t>反</w:t>
                      </w:r>
                      <w:r>
                        <w:rPr>
                          <w:rFonts w:ascii="宋体" w:hAnsi="宋体" w:cs="宋体" w:eastAsiaTheme="minorEastAsia"/>
                          <w:color w:val="000000"/>
                          <w:szCs w:val="22"/>
                        </w:rPr>
                        <w:t>面</w:t>
                      </w:r>
                      <w:r>
                        <w:rPr>
                          <w:rFonts w:hint="eastAsia" w:ascii="宋体" w:hAnsi="宋体" w:cs="宋体" w:eastAsiaTheme="minorEastAsia"/>
                          <w:color w:val="000000"/>
                          <w:szCs w:val="22"/>
                        </w:rPr>
                        <w:t>彩色扫描件</w:t>
                      </w:r>
                    </w:p>
                    <w:p w14:paraId="39962B6D"/>
                  </w:txbxContent>
                </v:textbox>
              </v:shape>
            </w:pict>
          </mc:Fallback>
        </mc:AlternateContent>
      </w:r>
      <w:r>
        <w:rPr>
          <w:rFonts w:ascii="宋体" w:hAnsi="宋体"/>
          <w:b/>
          <w:sz w:val="24"/>
        </w:rPr>
        <w:br w:type="page"/>
      </w:r>
    </w:p>
    <w:p w14:paraId="1AA8979F">
      <w:pPr>
        <w:widowControl/>
        <w:jc w:val="left"/>
        <w:rPr>
          <w:rFonts w:ascii="宋体" w:hAnsi="宋体"/>
          <w:b/>
          <w:sz w:val="24"/>
        </w:rPr>
      </w:pPr>
    </w:p>
    <w:p w14:paraId="798327E8">
      <w:pPr>
        <w:keepNext/>
        <w:adjustRightInd w:val="0"/>
        <w:spacing w:before="120" w:line="360" w:lineRule="auto"/>
        <w:ind w:left="425"/>
        <w:jc w:val="center"/>
        <w:textAlignment w:val="baseline"/>
        <w:outlineLvl w:val="1"/>
        <w:rPr>
          <w:rFonts w:ascii="宋体" w:hAnsi="宋体"/>
          <w:b/>
          <w:kern w:val="0"/>
          <w:sz w:val="32"/>
          <w:szCs w:val="32"/>
        </w:rPr>
      </w:pPr>
      <w:bookmarkStart w:id="205" w:name="_Toc6776"/>
      <w:bookmarkStart w:id="206" w:name="_Toc26595"/>
      <w:bookmarkStart w:id="207" w:name="_Toc8262"/>
      <w:bookmarkStart w:id="208" w:name="_Toc21380"/>
      <w:r>
        <w:rPr>
          <w:rFonts w:hint="eastAsia" w:ascii="宋体" w:hAnsi="宋体"/>
          <w:b/>
          <w:kern w:val="0"/>
          <w:sz w:val="32"/>
          <w:szCs w:val="32"/>
        </w:rPr>
        <w:t>（</w:t>
      </w:r>
      <w:r>
        <w:rPr>
          <w:rFonts w:hint="eastAsia" w:ascii="宋体" w:hAnsi="宋体"/>
          <w:b/>
          <w:kern w:val="0"/>
          <w:sz w:val="32"/>
          <w:szCs w:val="32"/>
          <w:lang w:val="en-US" w:eastAsia="zh-CN"/>
        </w:rPr>
        <w:t>六</w:t>
      </w:r>
      <w:r>
        <w:rPr>
          <w:rFonts w:hint="eastAsia" w:ascii="宋体" w:hAnsi="宋体"/>
          <w:b/>
          <w:kern w:val="0"/>
          <w:sz w:val="32"/>
          <w:szCs w:val="32"/>
        </w:rPr>
        <w:t>）法定代表人授权委托书</w:t>
      </w:r>
      <w:bookmarkEnd w:id="203"/>
      <w:bookmarkEnd w:id="204"/>
      <w:bookmarkEnd w:id="205"/>
      <w:bookmarkEnd w:id="206"/>
      <w:bookmarkEnd w:id="207"/>
      <w:bookmarkEnd w:id="208"/>
    </w:p>
    <w:p w14:paraId="1A4531BB">
      <w:pPr>
        <w:spacing w:line="360" w:lineRule="auto"/>
        <w:ind w:firstLine="480" w:firstLineChars="200"/>
        <w:rPr>
          <w:rFonts w:ascii="宋体" w:hAnsi="宋体"/>
          <w:sz w:val="24"/>
        </w:rPr>
      </w:pPr>
      <w:r>
        <w:rPr>
          <w:rFonts w:hint="eastAsia" w:ascii="宋体" w:hAnsi="宋体"/>
          <w:sz w:val="24"/>
        </w:rPr>
        <w:t>本授权书声明</w:t>
      </w:r>
      <w:r>
        <w:rPr>
          <w:rFonts w:hint="eastAsia" w:ascii="宋体" w:hAnsi="宋体"/>
          <w:sz w:val="24"/>
          <w:lang w:eastAsia="zh-CN"/>
        </w:rPr>
        <w:t>：</w:t>
      </w:r>
      <w:r>
        <w:rPr>
          <w:rFonts w:hint="eastAsia" w:ascii="宋体" w:hAnsi="宋体"/>
          <w:sz w:val="24"/>
          <w:u w:val="single"/>
        </w:rPr>
        <w:t xml:space="preserve"> （投标人全称） </w:t>
      </w:r>
      <w:r>
        <w:rPr>
          <w:rFonts w:hint="eastAsia" w:ascii="宋体" w:hAnsi="宋体"/>
          <w:sz w:val="24"/>
        </w:rPr>
        <w:t>的法定代表人代表本公司授权</w:t>
      </w:r>
      <w:r>
        <w:rPr>
          <w:rFonts w:hint="eastAsia" w:ascii="宋体" w:hAnsi="宋体"/>
          <w:sz w:val="24"/>
          <w:u w:val="single"/>
        </w:rPr>
        <w:t>（委托代理人姓名）</w:t>
      </w:r>
      <w:r>
        <w:rPr>
          <w:rFonts w:hint="eastAsia" w:ascii="宋体" w:hAnsi="宋体"/>
          <w:sz w:val="24"/>
        </w:rPr>
        <w:t>为本公司合法代理人，就贵方组织的有关</w:t>
      </w:r>
      <w:r>
        <w:rPr>
          <w:rFonts w:hint="eastAsia" w:ascii="宋体" w:hAnsi="宋体"/>
          <w:sz w:val="24"/>
          <w:u w:val="single"/>
        </w:rPr>
        <w:t>（项目名称）</w:t>
      </w:r>
      <w:r>
        <w:rPr>
          <w:rFonts w:hint="eastAsia" w:ascii="宋体" w:hAnsi="宋体"/>
          <w:sz w:val="24"/>
        </w:rPr>
        <w:t>项目（</w:t>
      </w:r>
      <w:r>
        <w:rPr>
          <w:rFonts w:hint="eastAsia" w:ascii="宋体" w:hAnsi="宋体"/>
          <w:sz w:val="24"/>
          <w:lang w:eastAsia="zh-CN"/>
        </w:rPr>
        <w:t>项目编号：</w:t>
      </w:r>
      <w:r>
        <w:rPr>
          <w:rFonts w:hint="eastAsia" w:ascii="宋体" w:hAnsi="宋体"/>
          <w:sz w:val="24"/>
          <w:u w:val="single"/>
        </w:rPr>
        <w:t xml:space="preserve">        </w:t>
      </w:r>
      <w:r>
        <w:rPr>
          <w:rFonts w:hint="eastAsia" w:ascii="宋体" w:hAnsi="宋体"/>
          <w:sz w:val="24"/>
        </w:rPr>
        <w:t>）的</w:t>
      </w:r>
      <w:r>
        <w:rPr>
          <w:rFonts w:ascii="宋体" w:hAnsi="宋体"/>
          <w:sz w:val="24"/>
        </w:rPr>
        <w:t>招标</w:t>
      </w:r>
      <w:r>
        <w:rPr>
          <w:rFonts w:hint="eastAsia" w:ascii="宋体" w:hAnsi="宋体"/>
          <w:sz w:val="24"/>
        </w:rPr>
        <w:t>，以本单位名义</w:t>
      </w:r>
      <w:r>
        <w:rPr>
          <w:rFonts w:ascii="宋体" w:hAnsi="宋体"/>
          <w:sz w:val="24"/>
        </w:rPr>
        <w:t>投标</w:t>
      </w:r>
      <w:r>
        <w:rPr>
          <w:rFonts w:hint="eastAsia" w:ascii="宋体" w:hAnsi="宋体"/>
          <w:sz w:val="24"/>
        </w:rPr>
        <w:t>。</w:t>
      </w:r>
      <w:r>
        <w:rPr>
          <w:rFonts w:ascii="宋体" w:hAnsi="宋体"/>
          <w:sz w:val="24"/>
        </w:rPr>
        <w:t>代理人在本项目投标过程中所签署的一切文件和处理与之有关的一切事务，我方均予承认。</w:t>
      </w:r>
    </w:p>
    <w:p w14:paraId="137BEA28">
      <w:pPr>
        <w:pStyle w:val="15"/>
        <w:spacing w:line="500" w:lineRule="exact"/>
        <w:ind w:firstLine="420"/>
        <w:rPr>
          <w:rFonts w:hAnsi="宋体"/>
          <w:sz w:val="24"/>
          <w:szCs w:val="24"/>
        </w:rPr>
      </w:pPr>
      <w:r>
        <w:rPr>
          <w:rFonts w:hAnsi="宋体"/>
          <w:sz w:val="24"/>
          <w:szCs w:val="24"/>
        </w:rPr>
        <w:t>代理人无转委托权。</w:t>
      </w:r>
    </w:p>
    <w:p w14:paraId="79032345">
      <w:pPr>
        <w:pStyle w:val="15"/>
        <w:spacing w:line="500" w:lineRule="exact"/>
        <w:ind w:firstLine="420"/>
        <w:rPr>
          <w:rFonts w:hAnsi="宋体"/>
          <w:sz w:val="24"/>
          <w:szCs w:val="24"/>
        </w:rPr>
      </w:pPr>
      <w:r>
        <w:rPr>
          <w:rFonts w:hint="eastAsia" w:hAnsi="宋体"/>
          <w:sz w:val="24"/>
          <w:szCs w:val="24"/>
        </w:rPr>
        <w:t xml:space="preserve">               </w:t>
      </w:r>
    </w:p>
    <w:p w14:paraId="3805ECB1">
      <w:pPr>
        <w:pStyle w:val="15"/>
        <w:spacing w:line="500" w:lineRule="exact"/>
        <w:rPr>
          <w:rFonts w:hAnsi="宋体"/>
          <w:sz w:val="24"/>
          <w:szCs w:val="24"/>
        </w:rPr>
      </w:pPr>
    </w:p>
    <w:p w14:paraId="0B0C1DB1">
      <w:pPr>
        <w:pStyle w:val="15"/>
        <w:spacing w:line="500" w:lineRule="exact"/>
        <w:ind w:firstLine="420"/>
        <w:rPr>
          <w:rFonts w:hAnsi="宋体"/>
          <w:sz w:val="24"/>
          <w:szCs w:val="24"/>
        </w:rPr>
      </w:pPr>
      <w:r>
        <w:rPr>
          <w:rFonts w:hint="eastAsia" w:hAnsi="宋体"/>
          <w:sz w:val="24"/>
          <w:szCs w:val="24"/>
        </w:rPr>
        <w:t>代理人（签字）</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 xml:space="preserve">      性 别</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 xml:space="preserve">    年 龄</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 xml:space="preserve">   </w:t>
      </w:r>
    </w:p>
    <w:p w14:paraId="4A20EF57">
      <w:pPr>
        <w:pStyle w:val="15"/>
        <w:spacing w:line="500" w:lineRule="exact"/>
        <w:ind w:firstLine="420"/>
        <w:rPr>
          <w:rFonts w:hAnsi="宋体"/>
          <w:sz w:val="24"/>
          <w:szCs w:val="24"/>
        </w:rPr>
      </w:pPr>
      <w:r>
        <w:rPr>
          <w:rFonts w:hint="eastAsia" w:hAnsi="宋体"/>
          <w:sz w:val="24"/>
          <w:szCs w:val="24"/>
        </w:rPr>
        <w:t>部 门</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 xml:space="preserve">           职 务</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rPr>
        <w:t xml:space="preserve">     </w:t>
      </w:r>
    </w:p>
    <w:p w14:paraId="6D95A34A">
      <w:pPr>
        <w:pStyle w:val="15"/>
        <w:spacing w:line="500" w:lineRule="exact"/>
        <w:ind w:firstLine="420"/>
        <w:rPr>
          <w:rFonts w:hAnsi="宋体"/>
          <w:sz w:val="24"/>
        </w:rPr>
      </w:pPr>
      <w:r>
        <w:rPr>
          <w:rFonts w:hint="eastAsia" w:hAnsi="宋体"/>
          <w:sz w:val="24"/>
        </w:rPr>
        <w:t>投标人</w:t>
      </w:r>
      <w:r>
        <w:rPr>
          <w:rFonts w:hAnsi="宋体"/>
          <w:sz w:val="24"/>
        </w:rPr>
        <w:t>全称(加盖公章)</w:t>
      </w:r>
      <w:r>
        <w:rPr>
          <w:rFonts w:hint="eastAsia" w:hAnsi="宋体"/>
          <w:sz w:val="24"/>
          <w:lang w:eastAsia="zh-CN"/>
        </w:rPr>
        <w:t>：</w:t>
      </w:r>
      <w:r>
        <w:rPr>
          <w:rFonts w:hint="eastAsia" w:hAnsi="宋体"/>
          <w:sz w:val="24"/>
          <w:u w:val="single"/>
        </w:rPr>
        <w:t xml:space="preserve">                 </w:t>
      </w:r>
      <w:r>
        <w:rPr>
          <w:rFonts w:hint="eastAsia" w:hAnsi="宋体"/>
          <w:sz w:val="24"/>
        </w:rPr>
        <w:t xml:space="preserve">  </w:t>
      </w:r>
    </w:p>
    <w:p w14:paraId="6F7A2100">
      <w:pPr>
        <w:pStyle w:val="15"/>
        <w:spacing w:line="500" w:lineRule="exact"/>
        <w:ind w:firstLine="420"/>
        <w:rPr>
          <w:rFonts w:hAnsi="宋体"/>
          <w:sz w:val="24"/>
        </w:rPr>
      </w:pPr>
      <w:r>
        <w:rPr>
          <w:rFonts w:hAnsi="宋体"/>
          <w:sz w:val="24"/>
        </w:rPr>
        <w:t>法定代表人(签字</w:t>
      </w:r>
      <w:r>
        <w:rPr>
          <w:rFonts w:hint="eastAsia" w:hAnsi="宋体"/>
          <w:sz w:val="24"/>
          <w:lang w:val="en-US" w:eastAsia="zh-CN"/>
        </w:rPr>
        <w:t>或签章</w:t>
      </w:r>
      <w:r>
        <w:rPr>
          <w:rFonts w:hAnsi="宋体"/>
          <w:sz w:val="24"/>
        </w:rPr>
        <w:t>)</w:t>
      </w:r>
      <w:r>
        <w:rPr>
          <w:rFonts w:hint="eastAsia" w:hAnsi="宋体"/>
          <w:sz w:val="24"/>
          <w:lang w:eastAsia="zh-CN"/>
        </w:rPr>
        <w:t>：</w:t>
      </w:r>
      <w:r>
        <w:rPr>
          <w:rFonts w:hint="eastAsia" w:hAnsi="宋体"/>
          <w:sz w:val="24"/>
          <w:u w:val="single"/>
        </w:rPr>
        <w:t xml:space="preserve">           </w:t>
      </w:r>
      <w:r>
        <w:rPr>
          <w:rFonts w:hint="eastAsia" w:hAnsi="宋体"/>
          <w:sz w:val="24"/>
          <w:u w:val="single"/>
          <w:lang w:val="en-US" w:eastAsia="zh-CN"/>
        </w:rPr>
        <w:t xml:space="preserve"> </w:t>
      </w:r>
      <w:r>
        <w:rPr>
          <w:rFonts w:hint="eastAsia" w:hAnsi="宋体"/>
          <w:sz w:val="24"/>
          <w:u w:val="single"/>
        </w:rPr>
        <w:t xml:space="preserve">   </w:t>
      </w:r>
      <w:r>
        <w:rPr>
          <w:rFonts w:hint="eastAsia" w:hAnsi="宋体"/>
          <w:sz w:val="24"/>
        </w:rPr>
        <w:t xml:space="preserve">        </w:t>
      </w:r>
    </w:p>
    <w:p w14:paraId="2B478DA9">
      <w:pPr>
        <w:pStyle w:val="15"/>
        <w:spacing w:line="500" w:lineRule="exact"/>
        <w:ind w:firstLine="420"/>
        <w:rPr>
          <w:rFonts w:hAnsi="宋体"/>
          <w:sz w:val="24"/>
          <w:szCs w:val="24"/>
        </w:rPr>
      </w:pPr>
      <w:r>
        <w:rPr>
          <w:rFonts w:hint="eastAsia" w:hAnsi="宋体"/>
          <w:sz w:val="24"/>
          <w:szCs w:val="24"/>
        </w:rPr>
        <w:t>日期</w:t>
      </w:r>
      <w:r>
        <w:rPr>
          <w:rFonts w:hint="eastAsia" w:hAnsi="宋体"/>
          <w:sz w:val="24"/>
          <w:szCs w:val="24"/>
          <w:lang w:eastAsia="zh-CN"/>
        </w:rPr>
        <w:t>：</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p>
    <w:p w14:paraId="16860298">
      <w:pPr>
        <w:pStyle w:val="15"/>
        <w:spacing w:line="500" w:lineRule="exact"/>
        <w:ind w:firstLine="420"/>
        <w:rPr>
          <w:rFonts w:hAnsi="宋体"/>
          <w:sz w:val="24"/>
          <w:szCs w:val="24"/>
        </w:rPr>
      </w:pPr>
    </w:p>
    <w:p w14:paraId="3EE7E2DE">
      <w:pPr>
        <w:pStyle w:val="15"/>
        <w:spacing w:line="500" w:lineRule="exact"/>
        <w:ind w:firstLine="420"/>
        <w:rPr>
          <w:rFonts w:hAnsi="宋体"/>
          <w:sz w:val="24"/>
          <w:szCs w:val="24"/>
        </w:rPr>
      </w:pPr>
    </w:p>
    <w:p w14:paraId="1AF65F4B">
      <w:pPr>
        <w:pStyle w:val="15"/>
        <w:spacing w:line="500" w:lineRule="exact"/>
        <w:rPr>
          <w:rFonts w:hAnsi="宋体"/>
          <w:sz w:val="24"/>
          <w:szCs w:val="24"/>
        </w:rPr>
      </w:pPr>
    </w:p>
    <w:p w14:paraId="7CA132C5">
      <w:pPr>
        <w:widowControl/>
        <w:jc w:val="left"/>
        <w:rPr>
          <w:rFonts w:eastAsia="黑体"/>
          <w:b/>
          <w:kern w:val="0"/>
          <w:sz w:val="28"/>
          <w:szCs w:val="20"/>
        </w:rPr>
      </w:pPr>
    </w:p>
    <w:p w14:paraId="03D3E9B1">
      <w:pPr>
        <w:widowControl/>
        <w:jc w:val="left"/>
        <w:rPr>
          <w:b/>
          <w:bCs/>
        </w:rPr>
      </w:pPr>
      <w:r>
        <w:rPr>
          <w:rFonts w:hint="eastAsia"/>
          <w:b/>
          <w:bCs/>
          <w:lang w:val="en-US" w:eastAsia="zh-CN"/>
        </w:rPr>
        <w:t>注：提供被授权人在公司缴纳的社保证明材料</w:t>
      </w:r>
    </w:p>
    <w:p w14:paraId="2E13EC2F">
      <w:pPr>
        <w:widowControl/>
        <w:jc w:val="left"/>
        <w:rPr>
          <w:rFonts w:eastAsia="黑体"/>
          <w:b/>
          <w:kern w:val="0"/>
          <w:sz w:val="28"/>
          <w:szCs w:val="20"/>
        </w:rPr>
      </w:pPr>
      <w:r>
        <w:drawing>
          <wp:anchor distT="0" distB="0" distL="114300" distR="114300" simplePos="0" relativeHeight="251660288" behindDoc="1" locked="0" layoutInCell="1" allowOverlap="1">
            <wp:simplePos x="0" y="0"/>
            <wp:positionH relativeFrom="page">
              <wp:posOffset>3874135</wp:posOffset>
            </wp:positionH>
            <wp:positionV relativeFrom="page">
              <wp:posOffset>6934200</wp:posOffset>
            </wp:positionV>
            <wp:extent cx="2980055" cy="1996440"/>
            <wp:effectExtent l="0" t="0" r="10795" b="381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3"/>
                    <a:stretch>
                      <a:fillRect/>
                    </a:stretch>
                  </pic:blipFill>
                  <pic:spPr>
                    <a:xfrm>
                      <a:off x="0" y="0"/>
                      <a:ext cx="2980055" cy="1996440"/>
                    </a:xfrm>
                    <a:prstGeom prst="rect">
                      <a:avLst/>
                    </a:prstGeom>
                    <a:noFill/>
                  </pic:spPr>
                </pic:pic>
              </a:graphicData>
            </a:graphic>
          </wp:anchor>
        </w:drawing>
      </w:r>
      <w:r>
        <mc:AlternateContent>
          <mc:Choice Requires="wps">
            <w:drawing>
              <wp:anchor distT="0" distB="0" distL="114300" distR="114300" simplePos="0" relativeHeight="251664384" behindDoc="0" locked="0" layoutInCell="1" allowOverlap="1">
                <wp:simplePos x="0" y="0"/>
                <wp:positionH relativeFrom="column">
                  <wp:posOffset>3557270</wp:posOffset>
                </wp:positionH>
                <wp:positionV relativeFrom="paragraph">
                  <wp:posOffset>859155</wp:posOffset>
                </wp:positionV>
                <wp:extent cx="2178050" cy="267335"/>
                <wp:effectExtent l="0" t="0" r="12700" b="18415"/>
                <wp:wrapTopAndBottom/>
                <wp:docPr id="2" name="文本框 12"/>
                <wp:cNvGraphicFramePr/>
                <a:graphic xmlns:a="http://schemas.openxmlformats.org/drawingml/2006/main">
                  <a:graphicData uri="http://schemas.microsoft.com/office/word/2010/wordprocessingShape">
                    <wps:wsp>
                      <wps:cNvSpPr txBox="1"/>
                      <wps:spPr>
                        <a:xfrm>
                          <a:off x="0" y="0"/>
                          <a:ext cx="2178050" cy="267335"/>
                        </a:xfrm>
                        <a:prstGeom prst="rect">
                          <a:avLst/>
                        </a:prstGeom>
                        <a:solidFill>
                          <a:srgbClr val="FFFFFF"/>
                        </a:solidFill>
                        <a:ln>
                          <a:noFill/>
                        </a:ln>
                      </wps:spPr>
                      <wps:txbx>
                        <w:txbxContent>
                          <w:p w14:paraId="7C9A2CA6">
                            <w:pPr>
                              <w:autoSpaceDE w:val="0"/>
                              <w:autoSpaceDN w:val="0"/>
                              <w:spacing w:line="240" w:lineRule="exact"/>
                              <w:rPr>
                                <w:rFonts w:hAnsiTheme="minorHAnsi" w:eastAsiaTheme="minorEastAsia" w:cstheme="minorBidi"/>
                                <w:color w:val="000000"/>
                                <w:szCs w:val="22"/>
                              </w:rPr>
                            </w:pPr>
                            <w:r>
                              <w:rPr>
                                <w:rFonts w:ascii="宋体" w:hAnsi="宋体" w:cs="宋体" w:eastAsiaTheme="minorEastAsia"/>
                                <w:color w:val="000000"/>
                                <w:szCs w:val="22"/>
                              </w:rPr>
                              <w:t>委托代理人身份证</w:t>
                            </w:r>
                            <w:r>
                              <w:rPr>
                                <w:rFonts w:hint="eastAsia" w:ascii="宋体" w:hAnsi="宋体" w:cs="宋体" w:eastAsiaTheme="minorEastAsia"/>
                                <w:color w:val="000000"/>
                                <w:szCs w:val="22"/>
                              </w:rPr>
                              <w:t>反</w:t>
                            </w:r>
                            <w:r>
                              <w:rPr>
                                <w:rFonts w:ascii="宋体" w:hAnsi="宋体" w:cs="宋体" w:eastAsiaTheme="minorEastAsia"/>
                                <w:color w:val="000000"/>
                                <w:szCs w:val="22"/>
                              </w:rPr>
                              <w:t>面</w:t>
                            </w:r>
                            <w:r>
                              <w:rPr>
                                <w:rFonts w:hint="eastAsia" w:ascii="宋体" w:hAnsi="宋体" w:cs="宋体" w:eastAsiaTheme="minorEastAsia"/>
                                <w:color w:val="000000"/>
                                <w:szCs w:val="22"/>
                              </w:rPr>
                              <w:t>彩色扫描件</w:t>
                            </w:r>
                          </w:p>
                          <w:p w14:paraId="42462207"/>
                        </w:txbxContent>
                      </wps:txbx>
                      <wps:bodyPr lIns="0" tIns="0" rIns="0" bIns="0" upright="1"/>
                    </wps:wsp>
                  </a:graphicData>
                </a:graphic>
              </wp:anchor>
            </w:drawing>
          </mc:Choice>
          <mc:Fallback>
            <w:pict>
              <v:shape id="文本框 12" o:spid="_x0000_s1026" o:spt="202" type="#_x0000_t202" style="position:absolute;left:0pt;margin-left:280.1pt;margin-top:67.65pt;height:21.05pt;width:171.5pt;mso-wrap-distance-bottom:0pt;mso-wrap-distance-top:0pt;z-index:251664384;mso-width-relative:page;mso-height-relative:page;" fillcolor="#FFFFFF" filled="t" stroked="f" coordsize="21600,21600" o:gfxdata="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GbtDrZAAAACwEAAA8AAAAAAAAAAQAgAAAAIgAA&#10;AGRycy9kb3ducmV2LnhtbFBLAQIUABQAAAAIAIdO4kBEU8fXzgEAAJwDAAAOAAAAAAAAAAEAIAAA&#10;ACgBAABkcnMvZTJvRG9jLnhtbFBLBQYAAAAABgAGAFkBAABoBQAAAAA=&#10;">
                <v:fill on="t" focussize="0,0"/>
                <v:stroke on="f"/>
                <v:imagedata o:title=""/>
                <o:lock v:ext="edit" aspectratio="f"/>
                <v:textbox inset="0mm,0mm,0mm,0mm">
                  <w:txbxContent>
                    <w:p w14:paraId="7C9A2CA6">
                      <w:pPr>
                        <w:autoSpaceDE w:val="0"/>
                        <w:autoSpaceDN w:val="0"/>
                        <w:spacing w:line="240" w:lineRule="exact"/>
                        <w:rPr>
                          <w:rFonts w:hAnsiTheme="minorHAnsi" w:eastAsiaTheme="minorEastAsia" w:cstheme="minorBidi"/>
                          <w:color w:val="000000"/>
                          <w:szCs w:val="22"/>
                        </w:rPr>
                      </w:pPr>
                      <w:r>
                        <w:rPr>
                          <w:rFonts w:ascii="宋体" w:hAnsi="宋体" w:cs="宋体" w:eastAsiaTheme="minorEastAsia"/>
                          <w:color w:val="000000"/>
                          <w:szCs w:val="22"/>
                        </w:rPr>
                        <w:t>委托代理人身份证</w:t>
                      </w:r>
                      <w:r>
                        <w:rPr>
                          <w:rFonts w:hint="eastAsia" w:ascii="宋体" w:hAnsi="宋体" w:cs="宋体" w:eastAsiaTheme="minorEastAsia"/>
                          <w:color w:val="000000"/>
                          <w:szCs w:val="22"/>
                        </w:rPr>
                        <w:t>反</w:t>
                      </w:r>
                      <w:r>
                        <w:rPr>
                          <w:rFonts w:ascii="宋体" w:hAnsi="宋体" w:cs="宋体" w:eastAsiaTheme="minorEastAsia"/>
                          <w:color w:val="000000"/>
                          <w:szCs w:val="22"/>
                        </w:rPr>
                        <w:t>面</w:t>
                      </w:r>
                      <w:r>
                        <w:rPr>
                          <w:rFonts w:hint="eastAsia" w:ascii="宋体" w:hAnsi="宋体" w:cs="宋体" w:eastAsiaTheme="minorEastAsia"/>
                          <w:color w:val="000000"/>
                          <w:szCs w:val="22"/>
                        </w:rPr>
                        <w:t>彩色扫描件</w:t>
                      </w:r>
                    </w:p>
                    <w:p w14:paraId="42462207"/>
                  </w:txbxContent>
                </v:textbox>
                <w10:wrap type="topAndBottom"/>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467360</wp:posOffset>
                </wp:positionH>
                <wp:positionV relativeFrom="paragraph">
                  <wp:posOffset>829945</wp:posOffset>
                </wp:positionV>
                <wp:extent cx="2275840" cy="296545"/>
                <wp:effectExtent l="0" t="0" r="10160" b="8255"/>
                <wp:wrapTopAndBottom/>
                <wp:docPr id="1" name="文本框 13"/>
                <wp:cNvGraphicFramePr/>
                <a:graphic xmlns:a="http://schemas.openxmlformats.org/drawingml/2006/main">
                  <a:graphicData uri="http://schemas.microsoft.com/office/word/2010/wordprocessingShape">
                    <wps:wsp>
                      <wps:cNvSpPr txBox="1"/>
                      <wps:spPr>
                        <a:xfrm>
                          <a:off x="0" y="0"/>
                          <a:ext cx="2275840" cy="296545"/>
                        </a:xfrm>
                        <a:prstGeom prst="rect">
                          <a:avLst/>
                        </a:prstGeom>
                        <a:solidFill>
                          <a:srgbClr val="FFFFFF"/>
                        </a:solidFill>
                        <a:ln>
                          <a:noFill/>
                        </a:ln>
                      </wps:spPr>
                      <wps:txbx>
                        <w:txbxContent>
                          <w:p w14:paraId="66E0F6B9">
                            <w:pPr>
                              <w:autoSpaceDE w:val="0"/>
                              <w:autoSpaceDN w:val="0"/>
                              <w:spacing w:line="240" w:lineRule="exact"/>
                              <w:rPr>
                                <w:rFonts w:hAnsiTheme="minorHAnsi" w:eastAsiaTheme="minorEastAsia" w:cstheme="minorBidi"/>
                                <w:color w:val="000000"/>
                                <w:szCs w:val="22"/>
                              </w:rPr>
                            </w:pPr>
                            <w:r>
                              <w:rPr>
                                <w:rFonts w:ascii="宋体" w:hAnsi="宋体" w:cs="宋体" w:eastAsiaTheme="minorEastAsia"/>
                                <w:color w:val="000000"/>
                                <w:szCs w:val="22"/>
                              </w:rPr>
                              <w:t>委托代理人身份证正面</w:t>
                            </w:r>
                            <w:r>
                              <w:rPr>
                                <w:rFonts w:hint="eastAsia" w:ascii="宋体" w:hAnsi="宋体" w:cs="宋体" w:eastAsiaTheme="minorEastAsia"/>
                                <w:color w:val="000000"/>
                                <w:szCs w:val="22"/>
                              </w:rPr>
                              <w:t>彩色扫描件</w:t>
                            </w:r>
                          </w:p>
                          <w:p w14:paraId="10A5495C">
                            <w:pPr>
                              <w:pStyle w:val="9"/>
                              <w:rPr>
                                <w:rFonts w:ascii="宋体" w:hAnsi="宋体" w:eastAsia="宋体" w:cs="Times New Roman"/>
                                <w:sz w:val="24"/>
                                <w:szCs w:val="24"/>
                              </w:rPr>
                            </w:pPr>
                          </w:p>
                        </w:txbxContent>
                      </wps:txbx>
                      <wps:bodyPr lIns="0" tIns="0" rIns="0" bIns="0" upright="1"/>
                    </wps:wsp>
                  </a:graphicData>
                </a:graphic>
              </wp:anchor>
            </w:drawing>
          </mc:Choice>
          <mc:Fallback>
            <w:pict>
              <v:shape id="文本框 13" o:spid="_x0000_s1026" o:spt="202" type="#_x0000_t202" style="position:absolute;left:0pt;margin-left:36.8pt;margin-top:65.35pt;height:23.35pt;width:179.2pt;mso-wrap-distance-bottom:0pt;mso-wrap-distance-top:0pt;z-index:251663360;mso-width-relative:page;mso-height-relative:page;" fillcolor="#FFFFFF" filled="t" stroked="f" coordsize="21600,21600" o:gfxdata="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Cq17fYAAAACgEAAA8AAAAAAAAAAQAgAAAAIgAA&#10;AGRycy9kb3ducmV2LnhtbFBLAQIUABQAAAAIAIdO4kCdTduWzwEAAJwDAAAOAAAAAAAAAAEAIAAA&#10;ACcBAABkcnMvZTJvRG9jLnhtbFBLBQYAAAAABgAGAFkBAABoBQAAAAA=&#10;">
                <v:fill on="t" focussize="0,0"/>
                <v:stroke on="f"/>
                <v:imagedata o:title=""/>
                <o:lock v:ext="edit" aspectratio="f"/>
                <v:textbox inset="0mm,0mm,0mm,0mm">
                  <w:txbxContent>
                    <w:p w14:paraId="66E0F6B9">
                      <w:pPr>
                        <w:autoSpaceDE w:val="0"/>
                        <w:autoSpaceDN w:val="0"/>
                        <w:spacing w:line="240" w:lineRule="exact"/>
                        <w:rPr>
                          <w:rFonts w:hAnsiTheme="minorHAnsi" w:eastAsiaTheme="minorEastAsia" w:cstheme="minorBidi"/>
                          <w:color w:val="000000"/>
                          <w:szCs w:val="22"/>
                        </w:rPr>
                      </w:pPr>
                      <w:r>
                        <w:rPr>
                          <w:rFonts w:ascii="宋体" w:hAnsi="宋体" w:cs="宋体" w:eastAsiaTheme="minorEastAsia"/>
                          <w:color w:val="000000"/>
                          <w:szCs w:val="22"/>
                        </w:rPr>
                        <w:t>委托代理人身份证正面</w:t>
                      </w:r>
                      <w:r>
                        <w:rPr>
                          <w:rFonts w:hint="eastAsia" w:ascii="宋体" w:hAnsi="宋体" w:cs="宋体" w:eastAsiaTheme="minorEastAsia"/>
                          <w:color w:val="000000"/>
                          <w:szCs w:val="22"/>
                        </w:rPr>
                        <w:t>彩色扫描件</w:t>
                      </w:r>
                    </w:p>
                    <w:p w14:paraId="10A5495C">
                      <w:pPr>
                        <w:pStyle w:val="9"/>
                        <w:rPr>
                          <w:rFonts w:ascii="宋体" w:hAnsi="宋体" w:eastAsia="宋体" w:cs="Times New Roman"/>
                          <w:sz w:val="24"/>
                          <w:szCs w:val="24"/>
                        </w:rPr>
                      </w:pPr>
                    </w:p>
                  </w:txbxContent>
                </v:textbox>
                <w10:wrap type="topAndBottom"/>
              </v:shape>
            </w:pict>
          </mc:Fallback>
        </mc:AlternateContent>
      </w:r>
      <w:r>
        <w:drawing>
          <wp:anchor distT="0" distB="0" distL="114300" distR="114300" simplePos="0" relativeHeight="251659264" behindDoc="1" locked="0" layoutInCell="1" allowOverlap="1">
            <wp:simplePos x="0" y="0"/>
            <wp:positionH relativeFrom="page">
              <wp:posOffset>750570</wp:posOffset>
            </wp:positionH>
            <wp:positionV relativeFrom="page">
              <wp:posOffset>6934200</wp:posOffset>
            </wp:positionV>
            <wp:extent cx="2980055" cy="1996440"/>
            <wp:effectExtent l="0" t="0" r="10795" b="381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3"/>
                    <a:stretch>
                      <a:fillRect/>
                    </a:stretch>
                  </pic:blipFill>
                  <pic:spPr>
                    <a:xfrm>
                      <a:off x="0" y="0"/>
                      <a:ext cx="2980055" cy="1996440"/>
                    </a:xfrm>
                    <a:prstGeom prst="rect">
                      <a:avLst/>
                    </a:prstGeom>
                    <a:noFill/>
                  </pic:spPr>
                </pic:pic>
              </a:graphicData>
            </a:graphic>
          </wp:anchor>
        </w:drawing>
      </w:r>
      <w:r>
        <w:br w:type="page"/>
      </w:r>
    </w:p>
    <w:p w14:paraId="5CBBA0CA">
      <w:pPr>
        <w:keepNext/>
        <w:numPr>
          <w:ilvl w:val="0"/>
          <w:numId w:val="0"/>
        </w:numPr>
        <w:adjustRightInd w:val="0"/>
        <w:spacing w:before="120" w:line="360" w:lineRule="auto"/>
        <w:jc w:val="center"/>
        <w:textAlignment w:val="baseline"/>
        <w:outlineLvl w:val="1"/>
        <w:rPr>
          <w:rFonts w:hint="eastAsia" w:ascii="宋体" w:hAnsi="宋体" w:eastAsia="宋体" w:cs="Times New Roman"/>
          <w:b/>
          <w:kern w:val="0"/>
          <w:sz w:val="32"/>
          <w:szCs w:val="32"/>
          <w:lang w:eastAsia="zh-CN"/>
        </w:rPr>
      </w:pPr>
      <w:bookmarkStart w:id="209" w:name="_Toc5047"/>
      <w:bookmarkStart w:id="210" w:name="_Toc17525"/>
      <w:r>
        <w:rPr>
          <w:rFonts w:hint="eastAsia" w:ascii="宋体" w:hAnsi="宋体" w:cs="Times New Roman"/>
          <w:b/>
          <w:kern w:val="0"/>
          <w:sz w:val="32"/>
          <w:szCs w:val="32"/>
          <w:lang w:eastAsia="zh-CN"/>
        </w:rPr>
        <w:t>（</w:t>
      </w:r>
      <w:r>
        <w:rPr>
          <w:rFonts w:hint="eastAsia" w:ascii="宋体" w:hAnsi="宋体" w:cs="Times New Roman"/>
          <w:b/>
          <w:kern w:val="0"/>
          <w:sz w:val="32"/>
          <w:szCs w:val="32"/>
          <w:lang w:val="en-US" w:eastAsia="zh-CN"/>
        </w:rPr>
        <w:t>七</w:t>
      </w:r>
      <w:r>
        <w:rPr>
          <w:rFonts w:hint="eastAsia" w:ascii="宋体" w:hAnsi="宋体" w:cs="Times New Roman"/>
          <w:b/>
          <w:kern w:val="0"/>
          <w:sz w:val="32"/>
          <w:szCs w:val="32"/>
          <w:lang w:eastAsia="zh-CN"/>
        </w:rPr>
        <w:t>）</w:t>
      </w:r>
      <w:r>
        <w:rPr>
          <w:rFonts w:hint="eastAsia" w:ascii="宋体" w:hAnsi="宋体" w:eastAsia="宋体" w:cs="Times New Roman"/>
          <w:b/>
          <w:kern w:val="0"/>
          <w:sz w:val="32"/>
          <w:szCs w:val="32"/>
          <w:lang w:eastAsia="zh-CN"/>
        </w:rPr>
        <w:t>单位负责人为同一人或者存在直接控股、管理关系的不同供应商，不得参加同一合同项下的政府采购活动（提供承诺函）；</w:t>
      </w:r>
      <w:bookmarkEnd w:id="209"/>
    </w:p>
    <w:p w14:paraId="4C5BC90A">
      <w:pPr>
        <w:pStyle w:val="29"/>
        <w:rPr>
          <w:rFonts w:hint="eastAsia"/>
          <w:lang w:eastAsia="zh-CN"/>
        </w:rPr>
      </w:pPr>
    </w:p>
    <w:p w14:paraId="0A90FD35">
      <w:pPr>
        <w:keepNext/>
        <w:numPr>
          <w:ilvl w:val="0"/>
          <w:numId w:val="0"/>
        </w:numPr>
        <w:adjustRightInd w:val="0"/>
        <w:spacing w:before="120" w:line="360" w:lineRule="auto"/>
        <w:jc w:val="center"/>
        <w:textAlignment w:val="baseline"/>
        <w:outlineLvl w:val="1"/>
        <w:rPr>
          <w:rFonts w:hint="eastAsia" w:ascii="宋体" w:hAnsi="宋体" w:eastAsia="宋体" w:cs="Times New Roman"/>
          <w:b/>
          <w:kern w:val="0"/>
          <w:sz w:val="32"/>
          <w:szCs w:val="32"/>
          <w:lang w:eastAsia="zh-CN"/>
        </w:rPr>
      </w:pPr>
      <w:bookmarkStart w:id="211" w:name="_Toc8839"/>
      <w:r>
        <w:rPr>
          <w:rFonts w:hint="eastAsia" w:ascii="宋体" w:hAnsi="宋体" w:cs="Times New Roman"/>
          <w:b/>
          <w:kern w:val="0"/>
          <w:sz w:val="32"/>
          <w:szCs w:val="32"/>
          <w:lang w:eastAsia="zh-CN"/>
        </w:rPr>
        <w:t>（</w:t>
      </w:r>
      <w:r>
        <w:rPr>
          <w:rFonts w:hint="eastAsia" w:ascii="宋体" w:hAnsi="宋体" w:cs="Times New Roman"/>
          <w:b/>
          <w:kern w:val="0"/>
          <w:sz w:val="32"/>
          <w:szCs w:val="32"/>
          <w:lang w:val="en-US" w:eastAsia="zh-CN"/>
        </w:rPr>
        <w:t>八</w:t>
      </w:r>
      <w:r>
        <w:rPr>
          <w:rFonts w:hint="eastAsia" w:ascii="宋体" w:hAnsi="宋体" w:cs="Times New Roman"/>
          <w:b/>
          <w:kern w:val="0"/>
          <w:sz w:val="32"/>
          <w:szCs w:val="32"/>
          <w:lang w:eastAsia="zh-CN"/>
        </w:rPr>
        <w:t>）</w:t>
      </w:r>
      <w:r>
        <w:rPr>
          <w:rFonts w:hint="eastAsia" w:ascii="宋体" w:hAnsi="宋体" w:eastAsia="宋体" w:cs="Times New Roman"/>
          <w:b/>
          <w:kern w:val="0"/>
          <w:sz w:val="32"/>
          <w:szCs w:val="32"/>
          <w:lang w:eastAsia="zh-CN"/>
        </w:rPr>
        <w:t>为本采购项目提供整体设计、规范编制或者项目管理、监理、检测等服务的投标人，不得再参加本采购项目的其他采购活动的书面声明（提供书面声明函）</w:t>
      </w:r>
      <w:bookmarkEnd w:id="211"/>
    </w:p>
    <w:p w14:paraId="02DE660C">
      <w:pPr>
        <w:bidi w:val="0"/>
        <w:rPr>
          <w:rFonts w:hint="eastAsia"/>
          <w:lang w:eastAsia="zh-CN"/>
        </w:rPr>
      </w:pPr>
    </w:p>
    <w:p w14:paraId="1E11EF0B">
      <w:pPr>
        <w:keepNext/>
        <w:numPr>
          <w:ilvl w:val="0"/>
          <w:numId w:val="0"/>
        </w:numPr>
        <w:adjustRightInd w:val="0"/>
        <w:spacing w:before="120" w:line="360" w:lineRule="auto"/>
        <w:jc w:val="center"/>
        <w:textAlignment w:val="baseline"/>
        <w:outlineLvl w:val="1"/>
        <w:rPr>
          <w:rFonts w:hint="eastAsia" w:ascii="宋体" w:hAnsi="宋体" w:eastAsia="宋体" w:cs="Times New Roman"/>
          <w:b/>
          <w:kern w:val="0"/>
          <w:sz w:val="32"/>
          <w:szCs w:val="32"/>
          <w:lang w:eastAsia="zh-CN"/>
        </w:rPr>
      </w:pPr>
      <w:bookmarkStart w:id="212" w:name="_Toc20639"/>
      <w:r>
        <w:rPr>
          <w:rFonts w:hint="eastAsia" w:ascii="宋体" w:hAnsi="宋体" w:cs="Times New Roman"/>
          <w:b/>
          <w:kern w:val="0"/>
          <w:sz w:val="32"/>
          <w:szCs w:val="32"/>
          <w:lang w:eastAsia="zh-CN"/>
        </w:rPr>
        <w:t>（</w:t>
      </w:r>
      <w:r>
        <w:rPr>
          <w:rFonts w:hint="eastAsia" w:ascii="宋体" w:hAnsi="宋体" w:cs="Times New Roman"/>
          <w:b/>
          <w:kern w:val="0"/>
          <w:sz w:val="32"/>
          <w:szCs w:val="32"/>
          <w:lang w:val="en-US" w:eastAsia="zh-CN"/>
        </w:rPr>
        <w:t>九</w:t>
      </w:r>
      <w:r>
        <w:rPr>
          <w:rFonts w:hint="eastAsia" w:ascii="宋体" w:hAnsi="宋体" w:cs="Times New Roman"/>
          <w:b/>
          <w:kern w:val="0"/>
          <w:sz w:val="32"/>
          <w:szCs w:val="32"/>
          <w:lang w:eastAsia="zh-CN"/>
        </w:rPr>
        <w:t>）</w:t>
      </w:r>
      <w:r>
        <w:rPr>
          <w:rFonts w:hint="eastAsia" w:ascii="宋体" w:hAnsi="宋体" w:eastAsia="宋体" w:cs="Times New Roman"/>
          <w:b/>
          <w:kern w:val="0"/>
          <w:sz w:val="32"/>
          <w:szCs w:val="32"/>
          <w:lang w:eastAsia="zh-CN"/>
        </w:rPr>
        <w:t>投标人如果是代理商或经销商且所投产品为医疗器械的，须提供医疗器械经营许可证/备案、所投产品的医疗器械注册证；投标人如果是制造商且所投产品为医疗器械，须提供医疗器械生产许可证（制造商工商注册地在中华人民共和国境外的，不做此要求）、所投产品的医疗器械注册证。所投第二、三类医疗器械的（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提供相关证明资料</w:t>
      </w:r>
      <w:bookmarkEnd w:id="210"/>
      <w:bookmarkEnd w:id="212"/>
    </w:p>
    <w:p w14:paraId="1C54E2F2">
      <w:pPr>
        <w:widowControl/>
        <w:jc w:val="left"/>
        <w:rPr>
          <w:rFonts w:hAnsi="宋体"/>
          <w:b/>
          <w:sz w:val="28"/>
          <w:szCs w:val="28"/>
        </w:rPr>
      </w:pPr>
    </w:p>
    <w:p w14:paraId="05314579">
      <w:pPr>
        <w:widowControl/>
        <w:jc w:val="left"/>
        <w:rPr>
          <w:rFonts w:hAnsi="宋体"/>
          <w:b/>
          <w:sz w:val="28"/>
          <w:szCs w:val="28"/>
        </w:rPr>
      </w:pPr>
    </w:p>
    <w:p w14:paraId="4A3CA6B9">
      <w:pPr>
        <w:widowControl/>
        <w:jc w:val="left"/>
      </w:pPr>
      <w:r>
        <w:rPr>
          <w:rFonts w:hAnsi="宋体"/>
          <w:b/>
          <w:sz w:val="28"/>
          <w:szCs w:val="28"/>
        </w:rPr>
        <w:br w:type="page"/>
      </w:r>
    </w:p>
    <w:p w14:paraId="4BD33747">
      <w:pPr>
        <w:keepNext/>
        <w:widowControl w:val="0"/>
        <w:numPr>
          <w:ilvl w:val="0"/>
          <w:numId w:val="0"/>
        </w:numPr>
        <w:adjustRightInd w:val="0"/>
        <w:spacing w:before="120" w:line="360" w:lineRule="auto"/>
        <w:ind w:left="425"/>
        <w:jc w:val="left"/>
        <w:textAlignment w:val="baseline"/>
        <w:outlineLvl w:val="1"/>
        <w:rPr>
          <w:rFonts w:hint="eastAsia" w:cs="Times New Roman" w:asciiTheme="majorEastAsia" w:hAnsiTheme="majorEastAsia" w:eastAsiaTheme="majorEastAsia"/>
          <w:b/>
          <w:kern w:val="0"/>
          <w:sz w:val="32"/>
          <w:szCs w:val="32"/>
          <w:lang w:val="en-US" w:eastAsia="zh-CN" w:bidi="ar-SA"/>
        </w:rPr>
      </w:pPr>
      <w:bookmarkStart w:id="213" w:name="_Toc6186"/>
      <w:bookmarkStart w:id="214" w:name="_Toc493600038"/>
      <w:bookmarkStart w:id="215" w:name="_Toc11249"/>
      <w:bookmarkStart w:id="216" w:name="_Toc11347"/>
      <w:r>
        <w:rPr>
          <w:rFonts w:hint="eastAsia" w:cs="Times New Roman" w:asciiTheme="majorEastAsia" w:hAnsiTheme="majorEastAsia" w:eastAsiaTheme="majorEastAsia"/>
          <w:b/>
          <w:kern w:val="0"/>
          <w:sz w:val="32"/>
          <w:szCs w:val="32"/>
          <w:lang w:val="en-US" w:eastAsia="zh-CN" w:bidi="ar-SA"/>
        </w:rPr>
        <w:t>三、商务技术文件</w:t>
      </w:r>
      <w:bookmarkEnd w:id="213"/>
      <w:bookmarkEnd w:id="214"/>
      <w:bookmarkEnd w:id="215"/>
      <w:bookmarkEnd w:id="216"/>
      <w:bookmarkStart w:id="217" w:name="_Toc13551"/>
      <w:bookmarkStart w:id="218" w:name="_Toc4994"/>
      <w:bookmarkStart w:id="219" w:name="_Toc22571"/>
    </w:p>
    <w:p w14:paraId="1356EA9E">
      <w:pPr>
        <w:keepNext/>
        <w:widowControl w:val="0"/>
        <w:numPr>
          <w:ilvl w:val="0"/>
          <w:numId w:val="0"/>
        </w:numPr>
        <w:adjustRightInd w:val="0"/>
        <w:spacing w:before="120" w:line="360" w:lineRule="auto"/>
        <w:ind w:left="425"/>
        <w:jc w:val="center"/>
        <w:textAlignment w:val="baseline"/>
        <w:outlineLvl w:val="1"/>
        <w:rPr>
          <w:rFonts w:asciiTheme="majorEastAsia" w:hAnsiTheme="majorEastAsia" w:eastAsiaTheme="majorEastAsia"/>
          <w:b/>
          <w:kern w:val="0"/>
          <w:sz w:val="32"/>
          <w:szCs w:val="32"/>
        </w:rPr>
      </w:pPr>
      <w:bookmarkStart w:id="220" w:name="_Toc26560"/>
      <w:r>
        <w:rPr>
          <w:rFonts w:hint="eastAsia" w:asciiTheme="majorEastAsia" w:hAnsiTheme="majorEastAsia" w:eastAsiaTheme="majorEastAsia"/>
          <w:b/>
          <w:kern w:val="0"/>
          <w:sz w:val="32"/>
          <w:szCs w:val="32"/>
        </w:rPr>
        <w:t>投标文件封面</w:t>
      </w:r>
      <w:bookmarkEnd w:id="217"/>
      <w:bookmarkEnd w:id="220"/>
    </w:p>
    <w:p w14:paraId="6E8CA469">
      <w:pPr>
        <w:pStyle w:val="15"/>
        <w:spacing w:line="500" w:lineRule="exact"/>
        <w:rPr>
          <w:rFonts w:hAnsi="宋体"/>
          <w:szCs w:val="21"/>
        </w:rPr>
      </w:pPr>
    </w:p>
    <w:p w14:paraId="31759497">
      <w:pPr>
        <w:pStyle w:val="15"/>
        <w:spacing w:line="780" w:lineRule="exact"/>
        <w:jc w:val="center"/>
        <w:rPr>
          <w:rFonts w:hAnsi="宋体"/>
          <w:b/>
          <w:bCs/>
          <w:sz w:val="48"/>
          <w:u w:val="single"/>
        </w:rPr>
      </w:pPr>
    </w:p>
    <w:p w14:paraId="14BD67DD">
      <w:pPr>
        <w:pStyle w:val="15"/>
        <w:spacing w:line="780" w:lineRule="exact"/>
        <w:jc w:val="center"/>
        <w:rPr>
          <w:rFonts w:hAnsi="宋体"/>
          <w:b/>
          <w:bCs/>
          <w:sz w:val="48"/>
          <w:u w:val="single"/>
        </w:rPr>
      </w:pPr>
      <w:r>
        <w:rPr>
          <w:rFonts w:hint="eastAsia" w:hAnsi="宋体"/>
          <w:b/>
          <w:bCs/>
          <w:sz w:val="48"/>
          <w:u w:val="single"/>
        </w:rPr>
        <w:t xml:space="preserve">    （项目名称）  </w:t>
      </w:r>
    </w:p>
    <w:p w14:paraId="132532E9">
      <w:pPr>
        <w:pStyle w:val="15"/>
        <w:spacing w:line="500" w:lineRule="exact"/>
        <w:jc w:val="center"/>
        <w:rPr>
          <w:rFonts w:hAnsi="宋体"/>
          <w:b/>
          <w:sz w:val="32"/>
          <w:szCs w:val="32"/>
        </w:rPr>
      </w:pPr>
    </w:p>
    <w:p w14:paraId="6365D11D">
      <w:pPr>
        <w:pStyle w:val="15"/>
        <w:spacing w:line="500" w:lineRule="exact"/>
        <w:jc w:val="center"/>
        <w:rPr>
          <w:rFonts w:hAnsi="宋体"/>
          <w:b/>
          <w:sz w:val="32"/>
          <w:szCs w:val="32"/>
        </w:rPr>
      </w:pPr>
    </w:p>
    <w:p w14:paraId="59BC6B4D">
      <w:pPr>
        <w:pStyle w:val="15"/>
        <w:spacing w:line="500" w:lineRule="exact"/>
        <w:jc w:val="center"/>
        <w:rPr>
          <w:rFonts w:hAnsi="宋体"/>
          <w:b/>
          <w:sz w:val="32"/>
          <w:szCs w:val="32"/>
        </w:rPr>
      </w:pPr>
    </w:p>
    <w:p w14:paraId="7936C5C4">
      <w:pPr>
        <w:pStyle w:val="15"/>
        <w:spacing w:line="500" w:lineRule="exact"/>
        <w:jc w:val="center"/>
        <w:rPr>
          <w:rFonts w:hAnsi="宋体"/>
          <w:b/>
          <w:sz w:val="32"/>
          <w:szCs w:val="32"/>
        </w:rPr>
      </w:pPr>
    </w:p>
    <w:p w14:paraId="2E855305">
      <w:pPr>
        <w:pStyle w:val="15"/>
        <w:spacing w:line="780" w:lineRule="exact"/>
        <w:jc w:val="center"/>
        <w:rPr>
          <w:rFonts w:hAnsi="宋体"/>
          <w:b/>
          <w:sz w:val="72"/>
          <w:szCs w:val="72"/>
        </w:rPr>
      </w:pPr>
      <w:r>
        <w:rPr>
          <w:rFonts w:hint="eastAsia" w:hAnsi="宋体"/>
          <w:b/>
          <w:sz w:val="72"/>
          <w:szCs w:val="72"/>
        </w:rPr>
        <w:t>投 标 文 件</w:t>
      </w:r>
    </w:p>
    <w:p w14:paraId="679CE4F3">
      <w:pPr>
        <w:pStyle w:val="15"/>
        <w:spacing w:line="500" w:lineRule="exact"/>
        <w:jc w:val="center"/>
        <w:rPr>
          <w:rFonts w:hAnsi="宋体"/>
          <w:b/>
          <w:sz w:val="72"/>
          <w:szCs w:val="72"/>
        </w:rPr>
      </w:pPr>
    </w:p>
    <w:p w14:paraId="17DE7C68">
      <w:pPr>
        <w:pStyle w:val="15"/>
        <w:spacing w:line="500" w:lineRule="exact"/>
        <w:ind w:firstLine="3586" w:firstLineChars="1281"/>
        <w:rPr>
          <w:rFonts w:hint="eastAsia" w:hAnsi="宋体"/>
          <w:b/>
          <w:sz w:val="28"/>
          <w:szCs w:val="28"/>
          <w:lang w:eastAsia="zh-CN"/>
        </w:rPr>
      </w:pPr>
      <w:r>
        <w:rPr>
          <w:rFonts w:hint="eastAsia" w:hAnsi="宋体"/>
          <w:b/>
          <w:sz w:val="28"/>
          <w:szCs w:val="28"/>
          <w:lang w:eastAsia="zh-CN"/>
        </w:rPr>
        <w:t>项目编号：</w:t>
      </w:r>
    </w:p>
    <w:p w14:paraId="00E97867">
      <w:pPr>
        <w:pStyle w:val="8"/>
        <w:ind w:firstLine="400"/>
      </w:pPr>
    </w:p>
    <w:p w14:paraId="7A3B0C12">
      <w:pPr>
        <w:pStyle w:val="15"/>
        <w:spacing w:line="500" w:lineRule="exact"/>
        <w:ind w:firstLine="3586" w:firstLineChars="1281"/>
        <w:rPr>
          <w:rFonts w:hint="default" w:ascii="宋体" w:hAnsi="宋体" w:eastAsia="宋体" w:cs="Times New Roman"/>
          <w:b/>
          <w:sz w:val="28"/>
          <w:szCs w:val="28"/>
          <w:lang w:val="en-US" w:eastAsia="zh-CN"/>
        </w:rPr>
      </w:pPr>
      <w:r>
        <w:rPr>
          <w:rFonts w:hint="eastAsia" w:ascii="宋体" w:hAnsi="宋体" w:eastAsia="宋体" w:cs="Times New Roman"/>
          <w:b/>
          <w:sz w:val="28"/>
          <w:szCs w:val="28"/>
          <w:lang w:val="en-US" w:eastAsia="zh-CN"/>
        </w:rPr>
        <w:t>包号：</w:t>
      </w:r>
    </w:p>
    <w:p w14:paraId="51F7337E">
      <w:pPr>
        <w:pStyle w:val="13"/>
      </w:pPr>
    </w:p>
    <w:p w14:paraId="66A36421"/>
    <w:p w14:paraId="39C1AF1D"/>
    <w:p w14:paraId="6637BE3E"/>
    <w:p w14:paraId="451E4E11">
      <w:pPr>
        <w:spacing w:line="360" w:lineRule="auto"/>
        <w:ind w:firstLine="2520" w:firstLineChars="1050"/>
        <w:rPr>
          <w:rFonts w:ascii="宋体" w:hAnsi="宋体"/>
          <w:b/>
          <w:sz w:val="24"/>
        </w:rPr>
      </w:pPr>
      <w:r>
        <w:rPr>
          <w:rFonts w:hint="eastAsia" w:ascii="宋体" w:hAnsi="宋体"/>
          <w:sz w:val="24"/>
        </w:rPr>
        <w:t>投标人全称</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lang w:eastAsia="zh-CN"/>
        </w:rPr>
        <w:t>：</w:t>
      </w:r>
      <w:r>
        <w:rPr>
          <w:rFonts w:hint="eastAsia" w:ascii="宋体" w:hAnsi="宋体"/>
          <w:sz w:val="24"/>
          <w:u w:val="single"/>
        </w:rPr>
        <w:t xml:space="preserve">                  </w:t>
      </w:r>
    </w:p>
    <w:p w14:paraId="1091198F">
      <w:pPr>
        <w:spacing w:line="360" w:lineRule="auto"/>
        <w:ind w:firstLine="2520" w:firstLineChars="1050"/>
        <w:rPr>
          <w:rFonts w:ascii="宋体" w:hAnsi="宋体"/>
          <w:sz w:val="24"/>
          <w:u w:val="single"/>
        </w:rPr>
      </w:pPr>
      <w:r>
        <w:rPr>
          <w:rFonts w:hint="eastAsia" w:ascii="宋体" w:hAnsi="宋体"/>
          <w:sz w:val="24"/>
        </w:rPr>
        <w:t>地 址</w:t>
      </w:r>
      <w:r>
        <w:rPr>
          <w:rFonts w:hint="eastAsia" w:ascii="宋体" w:hAnsi="宋体"/>
          <w:sz w:val="24"/>
          <w:lang w:eastAsia="zh-CN"/>
        </w:rPr>
        <w:t>：</w:t>
      </w:r>
      <w:r>
        <w:rPr>
          <w:rFonts w:hint="eastAsia" w:ascii="宋体" w:hAnsi="宋体"/>
          <w:sz w:val="24"/>
          <w:u w:val="single"/>
        </w:rPr>
        <w:t xml:space="preserve">                                   </w:t>
      </w:r>
    </w:p>
    <w:p w14:paraId="5CCE5249">
      <w:pPr>
        <w:pStyle w:val="15"/>
        <w:spacing w:line="500" w:lineRule="exact"/>
        <w:ind w:firstLine="2520" w:firstLineChars="1050"/>
        <w:rPr>
          <w:rFonts w:hAnsi="宋体"/>
          <w:sz w:val="24"/>
          <w:u w:val="single"/>
        </w:rPr>
      </w:pPr>
      <w:r>
        <w:rPr>
          <w:rFonts w:hint="eastAsia" w:hAnsi="宋体"/>
          <w:sz w:val="24"/>
        </w:rPr>
        <w:t>法定代表人或委托代理人（签字</w:t>
      </w:r>
      <w:r>
        <w:rPr>
          <w:rFonts w:hint="eastAsia" w:hAnsi="宋体"/>
          <w:sz w:val="24"/>
          <w:lang w:val="en-US" w:eastAsia="zh-CN"/>
        </w:rPr>
        <w:t>或签章</w:t>
      </w:r>
      <w:r>
        <w:rPr>
          <w:rFonts w:hint="eastAsia" w:hAnsi="宋体"/>
          <w:sz w:val="24"/>
        </w:rPr>
        <w:t>）</w:t>
      </w:r>
      <w:r>
        <w:rPr>
          <w:rFonts w:hint="eastAsia" w:hAnsi="宋体"/>
          <w:sz w:val="24"/>
          <w:lang w:eastAsia="zh-CN"/>
        </w:rPr>
        <w:t>：</w:t>
      </w:r>
      <w:r>
        <w:rPr>
          <w:rFonts w:hint="eastAsia" w:hAnsi="宋体"/>
          <w:sz w:val="24"/>
          <w:u w:val="single"/>
        </w:rPr>
        <w:t xml:space="preserve">          </w:t>
      </w:r>
    </w:p>
    <w:p w14:paraId="51B5F1AD">
      <w:pPr>
        <w:pStyle w:val="15"/>
        <w:spacing w:line="500" w:lineRule="exact"/>
        <w:ind w:firstLine="2520" w:firstLineChars="1050"/>
        <w:rPr>
          <w:rFonts w:hAnsi="宋体"/>
          <w:sz w:val="24"/>
          <w:u w:val="single"/>
        </w:rPr>
      </w:pPr>
      <w:r>
        <w:rPr>
          <w:rFonts w:hint="eastAsia" w:hAnsi="宋体"/>
          <w:sz w:val="24"/>
        </w:rPr>
        <w:t>联系电话</w:t>
      </w:r>
      <w:r>
        <w:rPr>
          <w:rFonts w:hint="eastAsia" w:hAnsi="宋体"/>
          <w:sz w:val="24"/>
          <w:lang w:eastAsia="zh-CN"/>
        </w:rPr>
        <w:t>：</w:t>
      </w:r>
      <w:r>
        <w:rPr>
          <w:rFonts w:hint="eastAsia" w:hAnsi="宋体"/>
          <w:sz w:val="24"/>
          <w:u w:val="single"/>
        </w:rPr>
        <w:t xml:space="preserve">             </w:t>
      </w:r>
    </w:p>
    <w:p w14:paraId="6A6A08DC">
      <w:pPr>
        <w:pStyle w:val="15"/>
        <w:spacing w:line="500" w:lineRule="exact"/>
        <w:ind w:firstLine="2520" w:firstLineChars="1050"/>
        <w:rPr>
          <w:rFonts w:hAnsi="宋体"/>
          <w:sz w:val="24"/>
        </w:rPr>
      </w:pPr>
    </w:p>
    <w:p w14:paraId="0C9AC482">
      <w:pPr>
        <w:pStyle w:val="8"/>
      </w:pPr>
    </w:p>
    <w:p w14:paraId="2D1BC9B7">
      <w:pPr>
        <w:pStyle w:val="15"/>
        <w:spacing w:line="500" w:lineRule="exact"/>
        <w:ind w:firstLine="4020" w:firstLineChars="1675"/>
        <w:rPr>
          <w:rFonts w:hAnsi="宋体"/>
          <w:sz w:val="24"/>
          <w:u w:val="single"/>
        </w:rPr>
      </w:pPr>
      <w:r>
        <w:rPr>
          <w:rFonts w:hint="eastAsia" w:hAnsi="宋体"/>
          <w:sz w:val="24"/>
        </w:rPr>
        <w:t>年   月    日</w:t>
      </w:r>
    </w:p>
    <w:p w14:paraId="7DD946F3">
      <w:pPr>
        <w:widowControl/>
        <w:jc w:val="left"/>
        <w:rPr>
          <w:rFonts w:ascii="宋体" w:hAnsi="宋体"/>
          <w:sz w:val="24"/>
          <w:szCs w:val="20"/>
          <w:u w:val="single"/>
        </w:rPr>
      </w:pPr>
    </w:p>
    <w:p w14:paraId="4179345A">
      <w:pPr>
        <w:rPr>
          <w:rFonts w:hint="eastAsia" w:asciiTheme="majorEastAsia" w:hAnsiTheme="majorEastAsia" w:eastAsiaTheme="majorEastAsia"/>
          <w:b/>
          <w:kern w:val="0"/>
          <w:sz w:val="32"/>
          <w:szCs w:val="32"/>
          <w:lang w:eastAsia="zh-CN"/>
        </w:rPr>
      </w:pPr>
    </w:p>
    <w:p w14:paraId="33A78027">
      <w:pPr>
        <w:keepNext/>
        <w:adjustRightInd w:val="0"/>
        <w:spacing w:before="120" w:line="360" w:lineRule="auto"/>
        <w:ind w:left="1021" w:hanging="596"/>
        <w:jc w:val="center"/>
        <w:textAlignment w:val="baseline"/>
        <w:outlineLvl w:val="1"/>
        <w:rPr>
          <w:rFonts w:asciiTheme="majorEastAsia" w:hAnsiTheme="majorEastAsia" w:eastAsiaTheme="majorEastAsia"/>
          <w:b/>
          <w:kern w:val="0"/>
          <w:sz w:val="32"/>
          <w:szCs w:val="32"/>
        </w:rPr>
      </w:pPr>
      <w:bookmarkStart w:id="221" w:name="_Toc29514"/>
      <w:r>
        <w:rPr>
          <w:rFonts w:hint="eastAsia" w:asciiTheme="majorEastAsia" w:hAnsiTheme="majorEastAsia" w:eastAsiaTheme="majorEastAsia"/>
          <w:b/>
          <w:kern w:val="0"/>
          <w:sz w:val="32"/>
          <w:szCs w:val="32"/>
          <w:lang w:eastAsia="zh-CN"/>
        </w:rPr>
        <w:t>（</w:t>
      </w:r>
      <w:r>
        <w:rPr>
          <w:rFonts w:hint="eastAsia" w:asciiTheme="majorEastAsia" w:hAnsiTheme="majorEastAsia" w:eastAsiaTheme="majorEastAsia"/>
          <w:b/>
          <w:kern w:val="0"/>
          <w:sz w:val="32"/>
          <w:szCs w:val="32"/>
          <w:lang w:val="en-US" w:eastAsia="zh-CN"/>
        </w:rPr>
        <w:t>一</w:t>
      </w:r>
      <w:r>
        <w:rPr>
          <w:rFonts w:hint="eastAsia" w:asciiTheme="majorEastAsia" w:hAnsiTheme="majorEastAsia" w:eastAsiaTheme="majorEastAsia"/>
          <w:b/>
          <w:kern w:val="0"/>
          <w:sz w:val="32"/>
          <w:szCs w:val="32"/>
          <w:lang w:eastAsia="zh-CN"/>
        </w:rPr>
        <w:t>）</w:t>
      </w:r>
      <w:r>
        <w:rPr>
          <w:rFonts w:hint="eastAsia" w:asciiTheme="majorEastAsia" w:hAnsiTheme="majorEastAsia" w:eastAsiaTheme="majorEastAsia"/>
          <w:b/>
          <w:kern w:val="0"/>
          <w:sz w:val="32"/>
          <w:szCs w:val="32"/>
        </w:rPr>
        <w:t xml:space="preserve"> 开标一览表</w:t>
      </w:r>
      <w:bookmarkEnd w:id="218"/>
      <w:bookmarkEnd w:id="221"/>
    </w:p>
    <w:p w14:paraId="699615C1">
      <w:pPr>
        <w:rPr>
          <w:rFonts w:ascii="宋体" w:hAnsi="宋体"/>
        </w:rPr>
      </w:pPr>
    </w:p>
    <w:p w14:paraId="1E490E8B">
      <w:pPr>
        <w:spacing w:after="100" w:afterAutospacing="1"/>
        <w:rPr>
          <w:rFonts w:hint="eastAsia" w:ascii="宋体" w:hAnsi="宋体" w:eastAsia="宋体"/>
          <w:b/>
          <w:sz w:val="24"/>
          <w:lang w:eastAsia="zh-CN"/>
        </w:rPr>
      </w:pPr>
      <w:r>
        <w:rPr>
          <w:rFonts w:hint="eastAsia" w:ascii="宋体" w:hAnsi="宋体"/>
          <w:b/>
          <w:sz w:val="24"/>
        </w:rPr>
        <w:t>项目名称</w:t>
      </w:r>
      <w:r>
        <w:rPr>
          <w:rFonts w:hint="eastAsia" w:ascii="宋体" w:hAnsi="宋体"/>
          <w:b/>
          <w:sz w:val="24"/>
          <w:lang w:eastAsia="zh-CN"/>
        </w:rPr>
        <w:t>：</w:t>
      </w:r>
    </w:p>
    <w:p w14:paraId="485A17FB">
      <w:pPr>
        <w:spacing w:after="100" w:afterAutospacing="1"/>
        <w:rPr>
          <w:rFonts w:hint="default" w:ascii="宋体" w:hAnsi="宋体" w:eastAsia="宋体"/>
          <w:b/>
          <w:sz w:val="24"/>
          <w:lang w:val="en-US" w:eastAsia="zh-CN"/>
        </w:rPr>
      </w:pPr>
      <w:r>
        <w:rPr>
          <w:rFonts w:hint="eastAsia" w:ascii="宋体" w:hAnsi="宋体"/>
          <w:b/>
          <w:sz w:val="24"/>
          <w:lang w:eastAsia="zh-CN"/>
        </w:rPr>
        <w:t>项目编号：</w:t>
      </w:r>
      <w:r>
        <w:rPr>
          <w:rFonts w:hint="eastAsia" w:ascii="宋体" w:hAnsi="宋体"/>
          <w:b/>
          <w:sz w:val="24"/>
          <w:lang w:val="en-US" w:eastAsia="zh-CN"/>
        </w:rPr>
        <w:t xml:space="preserve">                                           包号：                                                 </w:t>
      </w:r>
    </w:p>
    <w:tbl>
      <w:tblPr>
        <w:tblStyle w:val="30"/>
        <w:tblW w:w="973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59"/>
        <w:gridCol w:w="2551"/>
        <w:gridCol w:w="6220"/>
      </w:tblGrid>
      <w:tr w14:paraId="7BABDF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959" w:type="dxa"/>
            <w:tcBorders>
              <w:top w:val="single" w:color="auto" w:sz="12" w:space="0"/>
              <w:bottom w:val="single" w:color="auto" w:sz="2" w:space="0"/>
            </w:tcBorders>
            <w:vAlign w:val="center"/>
          </w:tcPr>
          <w:p w14:paraId="54F93C78">
            <w:pPr>
              <w:spacing w:after="100" w:afterAutospacing="1"/>
              <w:rPr>
                <w:rFonts w:ascii="宋体" w:hAnsi="宋体"/>
                <w:b/>
                <w:sz w:val="24"/>
              </w:rPr>
            </w:pPr>
            <w:r>
              <w:rPr>
                <w:rFonts w:hint="eastAsia" w:ascii="宋体" w:hAnsi="宋体"/>
                <w:b/>
                <w:sz w:val="24"/>
              </w:rPr>
              <w:t>序号</w:t>
            </w:r>
          </w:p>
        </w:tc>
        <w:tc>
          <w:tcPr>
            <w:tcW w:w="2551" w:type="dxa"/>
            <w:tcBorders>
              <w:top w:val="single" w:color="auto" w:sz="12" w:space="0"/>
              <w:bottom w:val="single" w:color="auto" w:sz="2" w:space="0"/>
              <w:tl2br w:val="single" w:color="auto" w:sz="2" w:space="0"/>
            </w:tcBorders>
            <w:vAlign w:val="center"/>
          </w:tcPr>
          <w:p w14:paraId="48F562D2">
            <w:pPr>
              <w:spacing w:after="100" w:afterAutospacing="1"/>
              <w:ind w:firstLine="1200" w:firstLineChars="500"/>
              <w:rPr>
                <w:rFonts w:ascii="宋体" w:hAnsi="宋体"/>
                <w:b/>
                <w:sz w:val="24"/>
              </w:rPr>
            </w:pPr>
            <w:r>
              <w:rPr>
                <w:rFonts w:hint="eastAsia" w:ascii="宋体" w:hAnsi="宋体"/>
                <w:b/>
                <w:sz w:val="24"/>
              </w:rPr>
              <w:t>设备名称</w:t>
            </w:r>
          </w:p>
          <w:p w14:paraId="39370473">
            <w:pPr>
              <w:spacing w:after="100" w:afterAutospacing="1"/>
              <w:rPr>
                <w:rFonts w:ascii="宋体" w:hAnsi="宋体"/>
                <w:b/>
                <w:sz w:val="24"/>
              </w:rPr>
            </w:pPr>
            <w:r>
              <w:rPr>
                <w:rFonts w:hint="eastAsia" w:ascii="宋体" w:hAnsi="宋体"/>
                <w:b/>
                <w:sz w:val="24"/>
              </w:rPr>
              <w:t>名称</w:t>
            </w:r>
          </w:p>
        </w:tc>
        <w:tc>
          <w:tcPr>
            <w:tcW w:w="6220" w:type="dxa"/>
            <w:tcBorders>
              <w:top w:val="single" w:color="auto" w:sz="12" w:space="0"/>
              <w:bottom w:val="single" w:color="auto" w:sz="2" w:space="0"/>
            </w:tcBorders>
            <w:vAlign w:val="center"/>
          </w:tcPr>
          <w:p w14:paraId="734E1831">
            <w:pPr>
              <w:spacing w:after="100" w:afterAutospacing="1"/>
              <w:rPr>
                <w:rFonts w:ascii="宋体" w:hAnsi="宋体"/>
                <w:b/>
                <w:sz w:val="24"/>
              </w:rPr>
            </w:pPr>
          </w:p>
        </w:tc>
      </w:tr>
      <w:tr w14:paraId="63443E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37" w:hRule="atLeast"/>
        </w:trPr>
        <w:tc>
          <w:tcPr>
            <w:tcW w:w="959" w:type="dxa"/>
            <w:tcBorders>
              <w:top w:val="single" w:color="auto" w:sz="2" w:space="0"/>
            </w:tcBorders>
            <w:vAlign w:val="center"/>
          </w:tcPr>
          <w:p w14:paraId="446AE233">
            <w:pPr>
              <w:spacing w:after="100" w:afterAutospacing="1"/>
              <w:rPr>
                <w:rFonts w:ascii="宋体" w:hAnsi="宋体"/>
                <w:b/>
                <w:sz w:val="24"/>
              </w:rPr>
            </w:pPr>
            <w:r>
              <w:rPr>
                <w:rFonts w:hint="eastAsia" w:ascii="宋体" w:hAnsi="宋体"/>
                <w:b/>
                <w:sz w:val="24"/>
              </w:rPr>
              <w:t>1</w:t>
            </w:r>
          </w:p>
        </w:tc>
        <w:tc>
          <w:tcPr>
            <w:tcW w:w="2551" w:type="dxa"/>
            <w:tcBorders>
              <w:top w:val="single" w:color="auto" w:sz="2" w:space="0"/>
            </w:tcBorders>
            <w:vAlign w:val="center"/>
          </w:tcPr>
          <w:p w14:paraId="758D889C">
            <w:pPr>
              <w:spacing w:after="100" w:afterAutospacing="1"/>
              <w:rPr>
                <w:rFonts w:ascii="宋体" w:hAnsi="宋体"/>
                <w:b/>
                <w:sz w:val="24"/>
              </w:rPr>
            </w:pPr>
            <w:r>
              <w:rPr>
                <w:rFonts w:hint="eastAsia" w:ascii="宋体" w:hAnsi="宋体"/>
                <w:b/>
                <w:sz w:val="24"/>
              </w:rPr>
              <w:t>总报价</w:t>
            </w:r>
          </w:p>
        </w:tc>
        <w:tc>
          <w:tcPr>
            <w:tcW w:w="6220" w:type="dxa"/>
            <w:tcBorders>
              <w:top w:val="single" w:color="auto" w:sz="2" w:space="0"/>
            </w:tcBorders>
            <w:vAlign w:val="center"/>
          </w:tcPr>
          <w:p w14:paraId="2C31D839">
            <w:pPr>
              <w:spacing w:after="100" w:afterAutospacing="1"/>
              <w:rPr>
                <w:rFonts w:hint="eastAsia" w:ascii="宋体" w:hAnsi="宋体" w:eastAsia="宋体"/>
                <w:b/>
                <w:sz w:val="24"/>
                <w:lang w:eastAsia="zh-CN"/>
              </w:rPr>
            </w:pPr>
            <w:r>
              <w:rPr>
                <w:rFonts w:hint="eastAsia" w:ascii="宋体" w:hAnsi="宋体"/>
                <w:b/>
                <w:sz w:val="24"/>
              </w:rPr>
              <w:t>小写</w:t>
            </w:r>
            <w:r>
              <w:rPr>
                <w:rFonts w:hint="eastAsia" w:ascii="宋体" w:hAnsi="宋体"/>
                <w:b/>
                <w:sz w:val="24"/>
                <w:lang w:eastAsia="zh-CN"/>
              </w:rPr>
              <w:t>：</w:t>
            </w:r>
          </w:p>
          <w:p w14:paraId="6657ACC4">
            <w:pPr>
              <w:spacing w:after="100" w:afterAutospacing="1"/>
              <w:rPr>
                <w:rFonts w:hint="eastAsia" w:ascii="宋体" w:hAnsi="宋体" w:eastAsia="宋体"/>
                <w:b/>
                <w:sz w:val="24"/>
                <w:lang w:eastAsia="zh-CN"/>
              </w:rPr>
            </w:pPr>
            <w:r>
              <w:rPr>
                <w:rFonts w:hint="eastAsia" w:ascii="宋体" w:hAnsi="宋体"/>
                <w:b/>
                <w:sz w:val="24"/>
              </w:rPr>
              <w:t>大写</w:t>
            </w:r>
            <w:r>
              <w:rPr>
                <w:rFonts w:hint="eastAsia" w:ascii="宋体" w:hAnsi="宋体"/>
                <w:b/>
                <w:sz w:val="24"/>
                <w:lang w:eastAsia="zh-CN"/>
              </w:rPr>
              <w:t>：</w:t>
            </w:r>
          </w:p>
        </w:tc>
      </w:tr>
      <w:tr w14:paraId="6794A6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554" w:hRule="atLeast"/>
        </w:trPr>
        <w:tc>
          <w:tcPr>
            <w:tcW w:w="959" w:type="dxa"/>
            <w:tcBorders>
              <w:top w:val="single" w:color="auto" w:sz="2" w:space="0"/>
            </w:tcBorders>
            <w:vAlign w:val="center"/>
          </w:tcPr>
          <w:p w14:paraId="6B76A40B">
            <w:pPr>
              <w:spacing w:after="100" w:afterAutospacing="1"/>
              <w:rPr>
                <w:rFonts w:ascii="宋体" w:hAnsi="宋体"/>
                <w:b/>
                <w:sz w:val="24"/>
              </w:rPr>
            </w:pPr>
            <w:r>
              <w:rPr>
                <w:rFonts w:hint="eastAsia" w:ascii="宋体" w:hAnsi="宋体"/>
                <w:b/>
                <w:sz w:val="24"/>
              </w:rPr>
              <w:t>2</w:t>
            </w:r>
          </w:p>
        </w:tc>
        <w:tc>
          <w:tcPr>
            <w:tcW w:w="2551" w:type="dxa"/>
            <w:tcBorders>
              <w:top w:val="single" w:color="auto" w:sz="2" w:space="0"/>
            </w:tcBorders>
            <w:vAlign w:val="center"/>
          </w:tcPr>
          <w:p w14:paraId="6C1FCBAC">
            <w:pPr>
              <w:spacing w:after="100" w:afterAutospacing="1"/>
              <w:rPr>
                <w:rFonts w:ascii="宋体" w:hAnsi="宋体"/>
                <w:b/>
                <w:sz w:val="24"/>
              </w:rPr>
            </w:pPr>
            <w:r>
              <w:rPr>
                <w:rFonts w:hint="eastAsia" w:ascii="宋体" w:hAnsi="宋体"/>
                <w:b/>
                <w:sz w:val="24"/>
              </w:rPr>
              <w:t>交货时间</w:t>
            </w:r>
          </w:p>
        </w:tc>
        <w:tc>
          <w:tcPr>
            <w:tcW w:w="6220" w:type="dxa"/>
            <w:tcBorders>
              <w:top w:val="single" w:color="auto" w:sz="2" w:space="0"/>
            </w:tcBorders>
            <w:vAlign w:val="center"/>
          </w:tcPr>
          <w:p w14:paraId="35EDC000">
            <w:pPr>
              <w:spacing w:after="100" w:afterAutospacing="1"/>
              <w:rPr>
                <w:rFonts w:ascii="宋体" w:hAnsi="宋体"/>
                <w:b/>
                <w:sz w:val="24"/>
              </w:rPr>
            </w:pPr>
          </w:p>
        </w:tc>
      </w:tr>
      <w:tr w14:paraId="0B9A37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35" w:hRule="atLeast"/>
        </w:trPr>
        <w:tc>
          <w:tcPr>
            <w:tcW w:w="959" w:type="dxa"/>
            <w:tcBorders>
              <w:top w:val="single" w:color="auto" w:sz="2" w:space="0"/>
            </w:tcBorders>
            <w:vAlign w:val="center"/>
          </w:tcPr>
          <w:p w14:paraId="324B8B74">
            <w:pPr>
              <w:spacing w:after="100" w:afterAutospacing="1"/>
              <w:rPr>
                <w:rFonts w:ascii="宋体" w:hAnsi="宋体"/>
                <w:b/>
                <w:sz w:val="24"/>
              </w:rPr>
            </w:pPr>
            <w:r>
              <w:rPr>
                <w:rFonts w:hint="eastAsia" w:ascii="宋体" w:hAnsi="宋体"/>
                <w:b/>
                <w:sz w:val="24"/>
              </w:rPr>
              <w:t>3</w:t>
            </w:r>
          </w:p>
        </w:tc>
        <w:tc>
          <w:tcPr>
            <w:tcW w:w="2551" w:type="dxa"/>
            <w:tcBorders>
              <w:top w:val="single" w:color="auto" w:sz="2" w:space="0"/>
            </w:tcBorders>
            <w:vAlign w:val="center"/>
          </w:tcPr>
          <w:p w14:paraId="513D4585">
            <w:pPr>
              <w:spacing w:after="100" w:afterAutospacing="1"/>
              <w:rPr>
                <w:rFonts w:ascii="宋体" w:hAnsi="宋体"/>
                <w:b/>
                <w:sz w:val="24"/>
              </w:rPr>
            </w:pPr>
            <w:r>
              <w:rPr>
                <w:rFonts w:hint="eastAsia" w:ascii="宋体" w:hAnsi="宋体"/>
                <w:b/>
                <w:sz w:val="24"/>
              </w:rPr>
              <w:t>质保期</w:t>
            </w:r>
          </w:p>
        </w:tc>
        <w:tc>
          <w:tcPr>
            <w:tcW w:w="6220" w:type="dxa"/>
            <w:tcBorders>
              <w:top w:val="single" w:color="auto" w:sz="2" w:space="0"/>
            </w:tcBorders>
            <w:vAlign w:val="center"/>
          </w:tcPr>
          <w:p w14:paraId="506DA12D">
            <w:pPr>
              <w:spacing w:after="100" w:afterAutospacing="1"/>
              <w:rPr>
                <w:rFonts w:ascii="宋体" w:hAnsi="宋体"/>
                <w:b/>
                <w:sz w:val="24"/>
              </w:rPr>
            </w:pPr>
          </w:p>
        </w:tc>
      </w:tr>
      <w:tr w14:paraId="3BDEE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35" w:hRule="atLeast"/>
        </w:trPr>
        <w:tc>
          <w:tcPr>
            <w:tcW w:w="959" w:type="dxa"/>
            <w:tcBorders>
              <w:top w:val="single" w:color="auto" w:sz="2" w:space="0"/>
            </w:tcBorders>
            <w:vAlign w:val="center"/>
          </w:tcPr>
          <w:p w14:paraId="6741E306">
            <w:pPr>
              <w:spacing w:after="100" w:afterAutospacing="1"/>
              <w:rPr>
                <w:rFonts w:ascii="宋体" w:hAnsi="宋体"/>
                <w:b/>
                <w:sz w:val="24"/>
              </w:rPr>
            </w:pPr>
            <w:r>
              <w:rPr>
                <w:rFonts w:hint="eastAsia" w:ascii="宋体" w:hAnsi="宋体"/>
                <w:b/>
                <w:sz w:val="24"/>
              </w:rPr>
              <w:t>4</w:t>
            </w:r>
          </w:p>
        </w:tc>
        <w:tc>
          <w:tcPr>
            <w:tcW w:w="2551" w:type="dxa"/>
            <w:tcBorders>
              <w:top w:val="single" w:color="auto" w:sz="2" w:space="0"/>
            </w:tcBorders>
            <w:vAlign w:val="center"/>
          </w:tcPr>
          <w:p w14:paraId="23238AF0">
            <w:pPr>
              <w:spacing w:after="100" w:afterAutospacing="1"/>
              <w:rPr>
                <w:rFonts w:ascii="宋体" w:hAnsi="宋体"/>
                <w:b/>
                <w:sz w:val="24"/>
              </w:rPr>
            </w:pPr>
            <w:r>
              <w:rPr>
                <w:rFonts w:hint="eastAsia" w:ascii="宋体" w:hAnsi="宋体"/>
                <w:b/>
                <w:sz w:val="24"/>
              </w:rPr>
              <w:t>交货地点</w:t>
            </w:r>
          </w:p>
        </w:tc>
        <w:tc>
          <w:tcPr>
            <w:tcW w:w="6220" w:type="dxa"/>
            <w:tcBorders>
              <w:top w:val="single" w:color="auto" w:sz="2" w:space="0"/>
            </w:tcBorders>
            <w:vAlign w:val="center"/>
          </w:tcPr>
          <w:p w14:paraId="508D8A76">
            <w:pPr>
              <w:spacing w:after="100" w:afterAutospacing="1"/>
              <w:rPr>
                <w:rFonts w:ascii="宋体" w:hAnsi="宋体"/>
                <w:b/>
                <w:sz w:val="24"/>
              </w:rPr>
            </w:pPr>
          </w:p>
        </w:tc>
      </w:tr>
      <w:tr w14:paraId="672AE0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0" w:hRule="atLeast"/>
        </w:trPr>
        <w:tc>
          <w:tcPr>
            <w:tcW w:w="959" w:type="dxa"/>
            <w:tcBorders>
              <w:top w:val="single" w:color="auto" w:sz="2" w:space="0"/>
            </w:tcBorders>
            <w:vAlign w:val="center"/>
          </w:tcPr>
          <w:p w14:paraId="57DCD8CD">
            <w:pPr>
              <w:spacing w:after="100" w:afterAutospacing="1"/>
              <w:rPr>
                <w:rFonts w:ascii="宋体" w:hAnsi="宋体"/>
                <w:b/>
                <w:sz w:val="24"/>
              </w:rPr>
            </w:pPr>
            <w:r>
              <w:rPr>
                <w:rFonts w:hint="eastAsia" w:ascii="宋体" w:hAnsi="宋体"/>
                <w:b/>
                <w:sz w:val="24"/>
              </w:rPr>
              <w:t>5</w:t>
            </w:r>
          </w:p>
        </w:tc>
        <w:tc>
          <w:tcPr>
            <w:tcW w:w="2551" w:type="dxa"/>
            <w:tcBorders>
              <w:top w:val="single" w:color="auto" w:sz="2" w:space="0"/>
            </w:tcBorders>
            <w:vAlign w:val="center"/>
          </w:tcPr>
          <w:p w14:paraId="4526B91D">
            <w:pPr>
              <w:spacing w:after="100" w:afterAutospacing="1"/>
              <w:rPr>
                <w:rFonts w:ascii="宋体" w:hAnsi="宋体"/>
                <w:b/>
                <w:sz w:val="24"/>
              </w:rPr>
            </w:pPr>
            <w:r>
              <w:rPr>
                <w:rFonts w:hint="eastAsia" w:ascii="宋体" w:hAnsi="宋体"/>
                <w:b/>
                <w:sz w:val="24"/>
              </w:rPr>
              <w:t>投标保证金缴纳方式及金额</w:t>
            </w:r>
          </w:p>
        </w:tc>
        <w:tc>
          <w:tcPr>
            <w:tcW w:w="6220" w:type="dxa"/>
            <w:tcBorders>
              <w:top w:val="single" w:color="auto" w:sz="2" w:space="0"/>
            </w:tcBorders>
            <w:vAlign w:val="center"/>
          </w:tcPr>
          <w:p w14:paraId="1663E993">
            <w:pPr>
              <w:spacing w:after="100" w:afterAutospacing="1"/>
              <w:rPr>
                <w:rFonts w:ascii="宋体" w:hAnsi="宋体"/>
                <w:b/>
                <w:sz w:val="24"/>
              </w:rPr>
            </w:pPr>
          </w:p>
        </w:tc>
      </w:tr>
      <w:tr w14:paraId="374D3F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59" w:hRule="atLeast"/>
        </w:trPr>
        <w:tc>
          <w:tcPr>
            <w:tcW w:w="959" w:type="dxa"/>
            <w:tcBorders>
              <w:top w:val="single" w:color="000000" w:sz="4" w:space="0"/>
            </w:tcBorders>
            <w:vAlign w:val="center"/>
          </w:tcPr>
          <w:p w14:paraId="084C1058">
            <w:pPr>
              <w:spacing w:after="100" w:afterAutospacing="1"/>
              <w:rPr>
                <w:rFonts w:ascii="宋体" w:hAnsi="宋体"/>
                <w:b/>
                <w:sz w:val="24"/>
              </w:rPr>
            </w:pPr>
            <w:r>
              <w:rPr>
                <w:rFonts w:hint="eastAsia" w:ascii="宋体" w:hAnsi="宋体"/>
                <w:b/>
                <w:sz w:val="24"/>
              </w:rPr>
              <w:t>6</w:t>
            </w:r>
          </w:p>
        </w:tc>
        <w:tc>
          <w:tcPr>
            <w:tcW w:w="2551" w:type="dxa"/>
            <w:tcBorders>
              <w:top w:val="single" w:color="000000" w:sz="4" w:space="0"/>
            </w:tcBorders>
            <w:vAlign w:val="center"/>
          </w:tcPr>
          <w:p w14:paraId="14F7A36D">
            <w:pPr>
              <w:spacing w:after="100" w:afterAutospacing="1"/>
              <w:rPr>
                <w:rFonts w:ascii="宋体" w:hAnsi="宋体"/>
                <w:b/>
                <w:sz w:val="24"/>
              </w:rPr>
            </w:pPr>
            <w:r>
              <w:rPr>
                <w:rFonts w:hint="eastAsia" w:ascii="宋体" w:hAnsi="宋体"/>
                <w:b/>
                <w:sz w:val="24"/>
              </w:rPr>
              <w:t>备注</w:t>
            </w:r>
          </w:p>
        </w:tc>
        <w:tc>
          <w:tcPr>
            <w:tcW w:w="6220" w:type="dxa"/>
            <w:tcBorders>
              <w:top w:val="single" w:color="000000" w:sz="4" w:space="0"/>
            </w:tcBorders>
            <w:vAlign w:val="center"/>
          </w:tcPr>
          <w:p w14:paraId="46FDF368">
            <w:pPr>
              <w:spacing w:after="100" w:afterAutospacing="1"/>
              <w:rPr>
                <w:rFonts w:ascii="宋体" w:hAnsi="宋体"/>
                <w:b/>
                <w:sz w:val="24"/>
              </w:rPr>
            </w:pPr>
          </w:p>
        </w:tc>
      </w:tr>
    </w:tbl>
    <w:p w14:paraId="5F1CAAEF">
      <w:pPr>
        <w:spacing w:line="360" w:lineRule="auto"/>
        <w:ind w:firstLine="2" w:firstLineChars="1"/>
        <w:rPr>
          <w:rFonts w:ascii="宋体" w:hAnsi="宋体"/>
          <w:szCs w:val="21"/>
        </w:rPr>
      </w:pPr>
    </w:p>
    <w:p w14:paraId="4FBDE470">
      <w:pPr>
        <w:spacing w:line="360" w:lineRule="auto"/>
        <w:ind w:firstLine="2" w:firstLineChars="1"/>
        <w:rPr>
          <w:rFonts w:hint="eastAsia" w:ascii="宋体" w:hAnsi="宋体" w:eastAsia="宋体"/>
          <w:b/>
          <w:sz w:val="24"/>
          <w:lang w:eastAsia="zh-CN"/>
        </w:rPr>
      </w:pPr>
      <w:r>
        <w:rPr>
          <w:rFonts w:hint="eastAsia" w:ascii="宋体" w:hAnsi="宋体"/>
          <w:b/>
          <w:sz w:val="24"/>
        </w:rPr>
        <w:t>投标人</w:t>
      </w:r>
      <w:r>
        <w:rPr>
          <w:rFonts w:hint="eastAsia" w:ascii="宋体" w:hAnsi="宋体"/>
          <w:b/>
          <w:sz w:val="24"/>
          <w:lang w:val="en-US" w:eastAsia="zh-CN"/>
        </w:rPr>
        <w:t>全称</w:t>
      </w:r>
      <w:r>
        <w:rPr>
          <w:rFonts w:ascii="宋体" w:hAnsi="宋体"/>
          <w:b/>
          <w:sz w:val="24"/>
        </w:rPr>
        <w:t>（</w:t>
      </w:r>
      <w:r>
        <w:rPr>
          <w:rFonts w:hint="eastAsia" w:ascii="宋体" w:hAnsi="宋体"/>
          <w:b/>
          <w:sz w:val="24"/>
        </w:rPr>
        <w:t>加盖公章</w:t>
      </w:r>
      <w:r>
        <w:rPr>
          <w:rFonts w:ascii="宋体" w:hAnsi="宋体"/>
          <w:b/>
          <w:sz w:val="24"/>
        </w:rPr>
        <w:t>）</w:t>
      </w:r>
      <w:r>
        <w:rPr>
          <w:rFonts w:hint="eastAsia" w:ascii="宋体" w:hAnsi="宋体"/>
          <w:b/>
          <w:sz w:val="24"/>
          <w:lang w:eastAsia="zh-CN"/>
        </w:rPr>
        <w:t>：</w:t>
      </w:r>
    </w:p>
    <w:p w14:paraId="696DFD1A">
      <w:pPr>
        <w:spacing w:line="360" w:lineRule="auto"/>
        <w:ind w:firstLine="2" w:firstLineChars="1"/>
        <w:rPr>
          <w:rFonts w:ascii="宋体" w:hAnsi="宋体"/>
          <w:b/>
          <w:sz w:val="24"/>
        </w:rPr>
      </w:pPr>
    </w:p>
    <w:p w14:paraId="5E40D347">
      <w:pPr>
        <w:spacing w:line="360" w:lineRule="auto"/>
        <w:ind w:firstLine="2" w:firstLineChars="1"/>
        <w:rPr>
          <w:rFonts w:hint="eastAsia" w:ascii="宋体" w:hAnsi="宋体" w:eastAsia="宋体"/>
          <w:b/>
          <w:sz w:val="24"/>
          <w:lang w:eastAsia="zh-CN"/>
        </w:rPr>
      </w:pPr>
      <w:r>
        <w:rPr>
          <w:rFonts w:hint="eastAsia" w:ascii="宋体" w:hAnsi="宋体"/>
          <w:b/>
          <w:sz w:val="24"/>
        </w:rPr>
        <w:t>法定代表人</w:t>
      </w:r>
      <w:r>
        <w:rPr>
          <w:rFonts w:ascii="宋体" w:hAnsi="宋体"/>
          <w:b/>
          <w:sz w:val="24"/>
        </w:rPr>
        <w:t xml:space="preserve"> (</w:t>
      </w:r>
      <w:r>
        <w:rPr>
          <w:rFonts w:hint="eastAsia" w:ascii="宋体" w:hAnsi="宋体"/>
          <w:b/>
          <w:sz w:val="24"/>
        </w:rPr>
        <w:t>签字</w:t>
      </w:r>
      <w:r>
        <w:rPr>
          <w:rFonts w:hint="eastAsia" w:ascii="宋体" w:hAnsi="宋体"/>
          <w:b/>
          <w:sz w:val="24"/>
          <w:lang w:val="en-US" w:eastAsia="zh-CN"/>
        </w:rPr>
        <w:t>或签章</w:t>
      </w:r>
      <w:r>
        <w:rPr>
          <w:rFonts w:ascii="宋体" w:hAnsi="宋体"/>
          <w:b/>
          <w:sz w:val="24"/>
        </w:rPr>
        <w:t>)</w:t>
      </w:r>
      <w:r>
        <w:rPr>
          <w:rFonts w:hint="eastAsia" w:ascii="宋体" w:hAnsi="宋体"/>
          <w:b/>
          <w:sz w:val="24"/>
          <w:lang w:eastAsia="zh-CN"/>
        </w:rPr>
        <w:t>：</w:t>
      </w:r>
    </w:p>
    <w:p w14:paraId="5F941AFB">
      <w:pPr>
        <w:spacing w:line="360" w:lineRule="auto"/>
        <w:ind w:firstLine="2" w:firstLineChars="1"/>
        <w:rPr>
          <w:rFonts w:ascii="宋体" w:hAnsi="宋体"/>
          <w:b/>
          <w:sz w:val="24"/>
          <w:u w:val="single"/>
        </w:rPr>
      </w:pPr>
    </w:p>
    <w:p w14:paraId="0E2805D7">
      <w:pPr>
        <w:spacing w:line="360" w:lineRule="auto"/>
        <w:ind w:firstLine="2" w:firstLineChars="1"/>
        <w:rPr>
          <w:rFonts w:ascii="宋体" w:hAnsi="宋体"/>
          <w:b/>
          <w:szCs w:val="20"/>
        </w:rPr>
      </w:pPr>
      <w:r>
        <w:rPr>
          <w:rFonts w:hint="eastAsia" w:ascii="宋体" w:hAnsi="宋体"/>
          <w:b/>
          <w:sz w:val="24"/>
        </w:rPr>
        <w:t>日期</w:t>
      </w:r>
      <w:r>
        <w:rPr>
          <w:rFonts w:hint="eastAsia" w:ascii="宋体" w:hAnsi="宋体"/>
          <w:b/>
          <w:sz w:val="24"/>
          <w:lang w:eastAsia="zh-CN"/>
        </w:rPr>
        <w:t>：</w:t>
      </w:r>
      <w:r>
        <w:rPr>
          <w:rFonts w:hint="eastAsia" w:ascii="宋体" w:hAnsi="宋体"/>
          <w:b/>
          <w:sz w:val="24"/>
        </w:rPr>
        <w:t xml:space="preserve"> </w:t>
      </w:r>
      <w:r>
        <w:rPr>
          <w:rFonts w:hint="eastAsia" w:ascii="宋体" w:hAnsi="宋体"/>
          <w:b/>
          <w:sz w:val="24"/>
          <w:lang w:val="en-US" w:eastAsia="zh-CN"/>
        </w:rPr>
        <w:t xml:space="preserve">   </w:t>
      </w:r>
      <w:r>
        <w:rPr>
          <w:rFonts w:ascii="宋体" w:hAnsi="宋体"/>
          <w:b/>
          <w:sz w:val="24"/>
        </w:rPr>
        <w:t>年</w:t>
      </w:r>
      <w:r>
        <w:rPr>
          <w:rFonts w:hint="eastAsia" w:ascii="宋体" w:hAnsi="宋体"/>
          <w:b/>
          <w:sz w:val="24"/>
        </w:rPr>
        <w:t xml:space="preserve">   </w:t>
      </w:r>
      <w:r>
        <w:rPr>
          <w:rFonts w:ascii="宋体" w:hAnsi="宋体"/>
          <w:b/>
          <w:sz w:val="24"/>
        </w:rPr>
        <w:t>月</w:t>
      </w:r>
      <w:r>
        <w:rPr>
          <w:rFonts w:hint="eastAsia" w:ascii="宋体" w:hAnsi="宋体"/>
          <w:b/>
          <w:sz w:val="24"/>
        </w:rPr>
        <w:t xml:space="preserve">  </w:t>
      </w:r>
      <w:r>
        <w:rPr>
          <w:rFonts w:ascii="宋体" w:hAnsi="宋体"/>
          <w:b/>
          <w:sz w:val="24"/>
        </w:rPr>
        <w:t>日</w:t>
      </w:r>
    </w:p>
    <w:p w14:paraId="43B857C4">
      <w:pPr>
        <w:rPr>
          <w:rFonts w:hint="eastAsia" w:ascii="宋体" w:hAnsi="宋体" w:eastAsia="宋体"/>
          <w:b/>
          <w:szCs w:val="20"/>
          <w:lang w:eastAsia="zh-CN"/>
        </w:rPr>
      </w:pPr>
      <w:r>
        <w:rPr>
          <w:rFonts w:hint="eastAsia" w:ascii="宋体" w:hAnsi="宋体"/>
          <w:b/>
          <w:szCs w:val="20"/>
        </w:rPr>
        <w:t>注</w:t>
      </w:r>
      <w:r>
        <w:rPr>
          <w:rFonts w:hint="eastAsia" w:ascii="宋体" w:hAnsi="宋体"/>
          <w:b/>
          <w:szCs w:val="20"/>
          <w:lang w:eastAsia="zh-CN"/>
        </w:rPr>
        <w:t>：</w:t>
      </w:r>
    </w:p>
    <w:p w14:paraId="465D4D7F">
      <w:pPr>
        <w:rPr>
          <w:rFonts w:ascii="宋体" w:hAnsi="宋体"/>
          <w:szCs w:val="20"/>
        </w:rPr>
      </w:pPr>
      <w:r>
        <w:rPr>
          <w:rFonts w:hint="eastAsia" w:ascii="宋体" w:hAnsi="宋体"/>
          <w:szCs w:val="20"/>
        </w:rPr>
        <w:t>1、投标</w:t>
      </w:r>
      <w:r>
        <w:rPr>
          <w:rFonts w:ascii="宋体" w:hAnsi="宋体"/>
          <w:szCs w:val="20"/>
        </w:rPr>
        <w:t>文件中</w:t>
      </w:r>
      <w:r>
        <w:rPr>
          <w:rFonts w:hint="eastAsia" w:ascii="宋体" w:hAnsi="宋体"/>
          <w:szCs w:val="20"/>
        </w:rPr>
        <w:t>开标</w:t>
      </w:r>
      <w:r>
        <w:rPr>
          <w:rFonts w:ascii="宋体" w:hAnsi="宋体"/>
          <w:szCs w:val="20"/>
        </w:rPr>
        <w:t>一览表(报价表)内容与</w:t>
      </w:r>
      <w:r>
        <w:rPr>
          <w:rFonts w:hint="eastAsia" w:ascii="宋体" w:hAnsi="宋体"/>
          <w:szCs w:val="20"/>
        </w:rPr>
        <w:t>投标</w:t>
      </w:r>
      <w:r>
        <w:rPr>
          <w:rFonts w:ascii="宋体" w:hAnsi="宋体"/>
          <w:szCs w:val="20"/>
        </w:rPr>
        <w:t>文件中明细表内容不一致的，以</w:t>
      </w:r>
      <w:r>
        <w:rPr>
          <w:rFonts w:hint="eastAsia" w:ascii="宋体" w:hAnsi="宋体"/>
          <w:szCs w:val="20"/>
        </w:rPr>
        <w:t>开标</w:t>
      </w:r>
      <w:r>
        <w:rPr>
          <w:rFonts w:ascii="宋体" w:hAnsi="宋体"/>
          <w:szCs w:val="20"/>
        </w:rPr>
        <w:t>一览表(报价表)为准。</w:t>
      </w:r>
      <w:r>
        <w:rPr>
          <w:rFonts w:hint="eastAsia" w:ascii="宋体" w:hAnsi="宋体"/>
          <w:szCs w:val="20"/>
        </w:rPr>
        <w:t>投标文件</w:t>
      </w:r>
      <w:r>
        <w:rPr>
          <w:rFonts w:ascii="宋体" w:hAnsi="宋体"/>
          <w:szCs w:val="20"/>
        </w:rPr>
        <w:t>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ascii="宋体" w:hAnsi="宋体"/>
          <w:szCs w:val="20"/>
        </w:rPr>
        <w:t>。</w:t>
      </w:r>
    </w:p>
    <w:p w14:paraId="07B1C615">
      <w:pPr>
        <w:keepNext w:val="0"/>
        <w:adjustRightInd/>
        <w:spacing w:before="0" w:line="240" w:lineRule="auto"/>
        <w:jc w:val="left"/>
        <w:textAlignment w:val="auto"/>
        <w:outlineLvl w:val="9"/>
        <w:rPr>
          <w:rFonts w:hint="eastAsia" w:asciiTheme="majorEastAsia" w:hAnsiTheme="majorEastAsia" w:eastAsiaTheme="majorEastAsia"/>
          <w:b/>
          <w:kern w:val="0"/>
          <w:sz w:val="32"/>
          <w:szCs w:val="32"/>
          <w:lang w:eastAsia="zh-CN"/>
        </w:rPr>
      </w:pPr>
      <w:bookmarkStart w:id="222" w:name="_Toc23537"/>
      <w:r>
        <w:rPr>
          <w:rFonts w:hint="eastAsia" w:asciiTheme="majorEastAsia" w:hAnsiTheme="majorEastAsia" w:eastAsiaTheme="majorEastAsia"/>
          <w:b/>
          <w:kern w:val="0"/>
          <w:sz w:val="32"/>
          <w:szCs w:val="32"/>
          <w:lang w:eastAsia="zh-CN"/>
        </w:rPr>
        <w:br w:type="page"/>
      </w:r>
    </w:p>
    <w:bookmarkEnd w:id="222"/>
    <w:p w14:paraId="60069D7B">
      <w:pPr>
        <w:rPr>
          <w:rFonts w:ascii="宋体" w:hAnsi="宋体"/>
        </w:rPr>
        <w:sectPr>
          <w:headerReference r:id="rId13" w:type="first"/>
          <w:footerReference r:id="rId15" w:type="first"/>
          <w:headerReference r:id="rId12" w:type="default"/>
          <w:footerReference r:id="rId14" w:type="default"/>
          <w:pgSz w:w="11906" w:h="16838"/>
          <w:pgMar w:top="1134" w:right="851" w:bottom="1304" w:left="1134" w:header="850" w:footer="850" w:gutter="0"/>
          <w:pgBorders>
            <w:top w:val="none" w:sz="0" w:space="0"/>
            <w:left w:val="none" w:sz="0" w:space="0"/>
            <w:bottom w:val="none" w:sz="0" w:space="0"/>
            <w:right w:val="none" w:sz="0" w:space="0"/>
          </w:pgBorders>
          <w:pgNumType w:fmt="decimal"/>
          <w:cols w:space="720" w:num="1"/>
          <w:titlePg/>
          <w:docGrid w:type="linesAndChars" w:linePitch="331" w:charSpace="0"/>
        </w:sectPr>
      </w:pPr>
      <w:bookmarkStart w:id="223" w:name="_Toc14766"/>
    </w:p>
    <w:p w14:paraId="6E6F4899">
      <w:pPr>
        <w:keepNext/>
        <w:numPr>
          <w:ilvl w:val="0"/>
          <w:numId w:val="0"/>
        </w:numPr>
        <w:adjustRightInd w:val="0"/>
        <w:spacing w:before="120" w:line="360" w:lineRule="auto"/>
        <w:jc w:val="center"/>
        <w:textAlignment w:val="baseline"/>
        <w:outlineLvl w:val="1"/>
        <w:rPr>
          <w:rFonts w:asciiTheme="majorEastAsia" w:hAnsiTheme="majorEastAsia" w:eastAsiaTheme="majorEastAsia"/>
          <w:b/>
          <w:color w:val="auto"/>
          <w:kern w:val="0"/>
          <w:sz w:val="32"/>
          <w:szCs w:val="32"/>
        </w:rPr>
      </w:pPr>
      <w:bookmarkStart w:id="224" w:name="_Toc23287"/>
      <w:bookmarkStart w:id="225" w:name="_Toc2061"/>
      <w:r>
        <w:rPr>
          <w:rFonts w:hint="eastAsia" w:cs="Times New Roman" w:asciiTheme="majorEastAsia" w:hAnsiTheme="majorEastAsia" w:eastAsiaTheme="majorEastAsia"/>
          <w:b/>
          <w:color w:val="auto"/>
          <w:kern w:val="0"/>
          <w:sz w:val="32"/>
          <w:szCs w:val="32"/>
          <w:lang w:val="en-US" w:eastAsia="zh-CN" w:bidi="ar-SA"/>
        </w:rPr>
        <w:t>（二）</w:t>
      </w:r>
      <w:r>
        <w:rPr>
          <w:rFonts w:hint="eastAsia" w:asciiTheme="majorEastAsia" w:hAnsiTheme="majorEastAsia" w:eastAsiaTheme="majorEastAsia"/>
          <w:b/>
          <w:color w:val="auto"/>
          <w:kern w:val="0"/>
          <w:sz w:val="32"/>
          <w:szCs w:val="32"/>
        </w:rPr>
        <w:t xml:space="preserve"> 投标分项报价表</w:t>
      </w:r>
      <w:bookmarkEnd w:id="224"/>
      <w:bookmarkEnd w:id="225"/>
    </w:p>
    <w:p w14:paraId="387DB5CD">
      <w:pPr>
        <w:spacing w:line="400" w:lineRule="atLeast"/>
        <w:ind w:firstLine="1680" w:firstLineChars="700"/>
        <w:rPr>
          <w:color w:val="auto"/>
          <w:sz w:val="24"/>
        </w:rPr>
      </w:pPr>
      <w:r>
        <w:rPr>
          <w:rFonts w:hint="eastAsia"/>
          <w:color w:val="auto"/>
          <w:sz w:val="24"/>
        </w:rPr>
        <w:t>项目名称</w:t>
      </w:r>
      <w:r>
        <w:rPr>
          <w:rFonts w:hint="eastAsia"/>
          <w:color w:val="auto"/>
          <w:sz w:val="24"/>
          <w:lang w:eastAsia="zh-CN"/>
        </w:rPr>
        <w:t>：</w:t>
      </w:r>
      <w:r>
        <w:rPr>
          <w:rFonts w:hint="eastAsia"/>
          <w:color w:val="auto"/>
          <w:sz w:val="24"/>
        </w:rPr>
        <w:t xml:space="preserve">                       　　　 </w:t>
      </w:r>
      <w:r>
        <w:rPr>
          <w:rFonts w:hint="eastAsia"/>
          <w:color w:val="auto"/>
          <w:sz w:val="24"/>
          <w:lang w:eastAsia="zh-CN"/>
        </w:rPr>
        <w:t>项目编号：</w:t>
      </w:r>
      <w:r>
        <w:rPr>
          <w:rFonts w:hint="eastAsia"/>
          <w:color w:val="auto"/>
          <w:sz w:val="24"/>
        </w:rPr>
        <w:t xml:space="preserve">                   </w:t>
      </w:r>
      <w:r>
        <w:rPr>
          <w:rFonts w:hint="eastAsia"/>
          <w:color w:val="auto"/>
          <w:sz w:val="24"/>
          <w:lang w:val="en-US" w:eastAsia="zh-CN"/>
        </w:rPr>
        <w:t xml:space="preserve">               </w:t>
      </w:r>
      <w:r>
        <w:rPr>
          <w:rFonts w:hint="eastAsia"/>
          <w:color w:val="auto"/>
          <w:sz w:val="24"/>
        </w:rPr>
        <w:t xml:space="preserve">                   </w:t>
      </w:r>
    </w:p>
    <w:tbl>
      <w:tblPr>
        <w:tblStyle w:val="30"/>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440"/>
        <w:gridCol w:w="1409"/>
        <w:gridCol w:w="805"/>
        <w:gridCol w:w="885"/>
        <w:gridCol w:w="1440"/>
        <w:gridCol w:w="1303"/>
        <w:gridCol w:w="1105"/>
        <w:gridCol w:w="1040"/>
        <w:gridCol w:w="693"/>
        <w:gridCol w:w="841"/>
        <w:gridCol w:w="987"/>
        <w:gridCol w:w="943"/>
        <w:gridCol w:w="1066"/>
        <w:gridCol w:w="1291"/>
      </w:tblGrid>
      <w:tr w14:paraId="3F04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03" w:type="dxa"/>
            <w:vAlign w:val="center"/>
          </w:tcPr>
          <w:p w14:paraId="0D56E63A">
            <w:pPr>
              <w:pStyle w:val="15"/>
              <w:spacing w:line="240" w:lineRule="atLeast"/>
              <w:jc w:val="both"/>
              <w:rPr>
                <w:rFonts w:hint="eastAsia" w:hAnsi="宋体" w:cs="宋体"/>
                <w:b/>
                <w:bCs/>
                <w:color w:val="auto"/>
                <w:sz w:val="24"/>
                <w:szCs w:val="24"/>
                <w:highlight w:val="none"/>
              </w:rPr>
            </w:pPr>
            <w:r>
              <w:rPr>
                <w:rFonts w:hint="eastAsia" w:hAnsi="宋体" w:cs="宋体"/>
                <w:b/>
                <w:bCs/>
                <w:color w:val="auto"/>
                <w:sz w:val="24"/>
                <w:szCs w:val="24"/>
                <w:highlight w:val="none"/>
              </w:rPr>
              <w:t>序号</w:t>
            </w:r>
          </w:p>
        </w:tc>
        <w:tc>
          <w:tcPr>
            <w:tcW w:w="1440" w:type="dxa"/>
            <w:vAlign w:val="center"/>
          </w:tcPr>
          <w:p w14:paraId="0DA7938B">
            <w:pPr>
              <w:pStyle w:val="15"/>
              <w:spacing w:line="240" w:lineRule="atLeast"/>
              <w:jc w:val="center"/>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设备</w:t>
            </w:r>
            <w:r>
              <w:rPr>
                <w:rFonts w:hint="eastAsia" w:hAnsi="宋体" w:cs="宋体"/>
                <w:b/>
                <w:bCs/>
                <w:color w:val="auto"/>
                <w:sz w:val="24"/>
                <w:szCs w:val="24"/>
                <w:highlight w:val="none"/>
              </w:rPr>
              <w:t>名称</w:t>
            </w:r>
          </w:p>
        </w:tc>
        <w:tc>
          <w:tcPr>
            <w:tcW w:w="1409" w:type="dxa"/>
            <w:vAlign w:val="center"/>
          </w:tcPr>
          <w:p w14:paraId="033F1DFF">
            <w:pPr>
              <w:pStyle w:val="15"/>
              <w:spacing w:line="240" w:lineRule="atLeast"/>
              <w:jc w:val="center"/>
              <w:rPr>
                <w:rFonts w:hint="eastAsia" w:hAnsi="宋体" w:cs="宋体"/>
                <w:b/>
                <w:bCs/>
                <w:color w:val="auto"/>
                <w:sz w:val="24"/>
                <w:szCs w:val="24"/>
                <w:highlight w:val="none"/>
              </w:rPr>
            </w:pPr>
            <w:r>
              <w:rPr>
                <w:rFonts w:hint="eastAsia" w:hAnsi="宋体" w:cs="宋体"/>
                <w:b/>
                <w:bCs/>
                <w:color w:val="auto"/>
                <w:sz w:val="24"/>
                <w:szCs w:val="24"/>
                <w:highlight w:val="none"/>
              </w:rPr>
              <w:t>型号和规格</w:t>
            </w:r>
          </w:p>
        </w:tc>
        <w:tc>
          <w:tcPr>
            <w:tcW w:w="805" w:type="dxa"/>
            <w:vAlign w:val="center"/>
          </w:tcPr>
          <w:p w14:paraId="367B3996">
            <w:pPr>
              <w:pStyle w:val="15"/>
              <w:spacing w:line="240" w:lineRule="atLeast"/>
              <w:jc w:val="center"/>
              <w:rPr>
                <w:rFonts w:hint="eastAsia" w:hAnsi="宋体" w:cs="宋体"/>
                <w:b/>
                <w:bCs/>
                <w:color w:val="auto"/>
                <w:sz w:val="24"/>
                <w:szCs w:val="24"/>
                <w:highlight w:val="none"/>
              </w:rPr>
            </w:pPr>
            <w:r>
              <w:rPr>
                <w:rFonts w:hint="eastAsia" w:hAnsi="宋体" w:cs="宋体"/>
                <w:b/>
                <w:bCs/>
                <w:color w:val="auto"/>
                <w:sz w:val="24"/>
                <w:szCs w:val="24"/>
                <w:highlight w:val="none"/>
              </w:rPr>
              <w:t>数量</w:t>
            </w:r>
          </w:p>
        </w:tc>
        <w:tc>
          <w:tcPr>
            <w:tcW w:w="885" w:type="dxa"/>
            <w:vAlign w:val="center"/>
          </w:tcPr>
          <w:p w14:paraId="13527C1E">
            <w:pPr>
              <w:pStyle w:val="15"/>
              <w:spacing w:line="240" w:lineRule="atLeast"/>
              <w:jc w:val="center"/>
              <w:rPr>
                <w:rFonts w:hint="eastAsia"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单位</w:t>
            </w:r>
          </w:p>
        </w:tc>
        <w:tc>
          <w:tcPr>
            <w:tcW w:w="1440" w:type="dxa"/>
            <w:vAlign w:val="center"/>
          </w:tcPr>
          <w:p w14:paraId="472C3560">
            <w:pPr>
              <w:pStyle w:val="15"/>
              <w:spacing w:line="240" w:lineRule="atLeast"/>
              <w:jc w:val="center"/>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质保期</w:t>
            </w:r>
          </w:p>
        </w:tc>
        <w:tc>
          <w:tcPr>
            <w:tcW w:w="1303" w:type="dxa"/>
            <w:vAlign w:val="center"/>
          </w:tcPr>
          <w:p w14:paraId="5A520E90">
            <w:pPr>
              <w:pStyle w:val="15"/>
              <w:spacing w:line="240" w:lineRule="atLeast"/>
              <w:jc w:val="center"/>
              <w:rPr>
                <w:rFonts w:hint="eastAsia" w:hAnsi="宋体" w:cs="宋体"/>
                <w:b/>
                <w:bCs/>
                <w:color w:val="auto"/>
                <w:sz w:val="24"/>
                <w:szCs w:val="24"/>
                <w:highlight w:val="none"/>
              </w:rPr>
            </w:pPr>
            <w:r>
              <w:rPr>
                <w:rFonts w:hint="eastAsia" w:hAnsi="宋体" w:cs="宋体"/>
                <w:b/>
                <w:bCs/>
                <w:color w:val="auto"/>
                <w:sz w:val="24"/>
                <w:szCs w:val="24"/>
                <w:highlight w:val="none"/>
              </w:rPr>
              <w:t>原产地</w:t>
            </w:r>
          </w:p>
        </w:tc>
        <w:tc>
          <w:tcPr>
            <w:tcW w:w="1105" w:type="dxa"/>
            <w:vAlign w:val="center"/>
          </w:tcPr>
          <w:p w14:paraId="5F534336">
            <w:pPr>
              <w:pStyle w:val="15"/>
              <w:spacing w:line="240" w:lineRule="atLeast"/>
              <w:jc w:val="center"/>
              <w:rPr>
                <w:rFonts w:hint="eastAsia" w:hAnsi="宋体" w:eastAsia="宋体" w:cs="宋体"/>
                <w:b/>
                <w:bCs/>
                <w:color w:val="auto"/>
                <w:sz w:val="24"/>
                <w:szCs w:val="24"/>
                <w:highlight w:val="none"/>
                <w:lang w:val="en-US" w:eastAsia="zh-CN"/>
              </w:rPr>
            </w:pPr>
            <w:r>
              <w:rPr>
                <w:rFonts w:hint="eastAsia" w:hAnsi="宋体" w:cs="宋体"/>
                <w:b/>
                <w:bCs/>
                <w:color w:val="auto"/>
                <w:sz w:val="24"/>
                <w:szCs w:val="24"/>
                <w:highlight w:val="none"/>
              </w:rPr>
              <w:t>制造商名称</w:t>
            </w:r>
          </w:p>
        </w:tc>
        <w:tc>
          <w:tcPr>
            <w:tcW w:w="1733" w:type="dxa"/>
            <w:gridSpan w:val="2"/>
            <w:vAlign w:val="center"/>
          </w:tcPr>
          <w:p w14:paraId="5DAB3A08">
            <w:pPr>
              <w:pStyle w:val="15"/>
              <w:spacing w:line="240" w:lineRule="atLeast"/>
              <w:jc w:val="center"/>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lang w:val="en-US" w:eastAsia="zh-CN"/>
              </w:rPr>
              <w:t>制造商规模（小微、中型、大型、其它）</w:t>
            </w:r>
          </w:p>
        </w:tc>
        <w:tc>
          <w:tcPr>
            <w:tcW w:w="841" w:type="dxa"/>
            <w:vAlign w:val="center"/>
          </w:tcPr>
          <w:p w14:paraId="4C34D4C0">
            <w:pPr>
              <w:pStyle w:val="15"/>
              <w:spacing w:line="240" w:lineRule="atLeast"/>
              <w:jc w:val="center"/>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单价</w:t>
            </w:r>
            <w:r>
              <w:rPr>
                <w:rFonts w:hint="eastAsia" w:hAnsi="宋体" w:cs="宋体"/>
                <w:b/>
                <w:bCs/>
                <w:color w:val="auto"/>
                <w:sz w:val="24"/>
                <w:szCs w:val="24"/>
                <w:highlight w:val="none"/>
                <w:lang w:eastAsia="zh-CN"/>
              </w:rPr>
              <w:t>（元）</w:t>
            </w:r>
          </w:p>
        </w:tc>
        <w:tc>
          <w:tcPr>
            <w:tcW w:w="987" w:type="dxa"/>
            <w:vAlign w:val="center"/>
          </w:tcPr>
          <w:p w14:paraId="1474FA8E">
            <w:pPr>
              <w:pStyle w:val="15"/>
              <w:spacing w:line="240" w:lineRule="atLeast"/>
              <w:jc w:val="center"/>
              <w:rPr>
                <w:rFonts w:hint="eastAsia" w:hAnsi="宋体" w:cs="宋体"/>
                <w:b/>
                <w:bCs/>
                <w:color w:val="auto"/>
                <w:sz w:val="24"/>
                <w:szCs w:val="24"/>
                <w:highlight w:val="none"/>
              </w:rPr>
            </w:pPr>
            <w:r>
              <w:rPr>
                <w:rFonts w:hint="eastAsia" w:hAnsi="宋体" w:cs="宋体"/>
                <w:b/>
                <w:bCs/>
                <w:color w:val="auto"/>
                <w:sz w:val="24"/>
                <w:szCs w:val="24"/>
                <w:highlight w:val="none"/>
                <w:lang w:eastAsia="zh-CN"/>
              </w:rPr>
              <w:t>总</w:t>
            </w:r>
            <w:r>
              <w:rPr>
                <w:rFonts w:hint="eastAsia" w:hAnsi="宋体" w:cs="宋体"/>
                <w:b/>
                <w:bCs/>
                <w:color w:val="auto"/>
                <w:sz w:val="24"/>
                <w:szCs w:val="24"/>
                <w:highlight w:val="none"/>
              </w:rPr>
              <w:t>价</w:t>
            </w:r>
            <w:r>
              <w:rPr>
                <w:rFonts w:hint="eastAsia" w:hAnsi="宋体" w:cs="宋体"/>
                <w:b/>
                <w:bCs/>
                <w:color w:val="auto"/>
                <w:sz w:val="24"/>
                <w:szCs w:val="24"/>
                <w:highlight w:val="none"/>
                <w:lang w:eastAsia="zh-CN"/>
              </w:rPr>
              <w:t>（元）</w:t>
            </w:r>
          </w:p>
        </w:tc>
        <w:tc>
          <w:tcPr>
            <w:tcW w:w="943" w:type="dxa"/>
            <w:vAlign w:val="center"/>
          </w:tcPr>
          <w:p w14:paraId="03AC9984">
            <w:pPr>
              <w:pStyle w:val="15"/>
              <w:spacing w:line="240" w:lineRule="atLeast"/>
              <w:jc w:val="center"/>
              <w:rPr>
                <w:rFonts w:hint="eastAsia" w:hAnsi="宋体" w:eastAsia="宋体" w:cs="宋体"/>
                <w:b/>
                <w:bCs/>
                <w:color w:val="auto"/>
                <w:sz w:val="24"/>
                <w:szCs w:val="24"/>
                <w:highlight w:val="none"/>
                <w:lang w:eastAsia="zh-CN"/>
              </w:rPr>
            </w:pPr>
            <w:r>
              <w:rPr>
                <w:rFonts w:hint="eastAsia" w:hAnsi="宋体" w:cs="宋体"/>
                <w:b/>
                <w:bCs/>
                <w:color w:val="auto"/>
                <w:sz w:val="24"/>
                <w:szCs w:val="24"/>
                <w:highlight w:val="none"/>
              </w:rPr>
              <w:t>节能/节水/环保/其他</w:t>
            </w:r>
          </w:p>
        </w:tc>
        <w:tc>
          <w:tcPr>
            <w:tcW w:w="1066" w:type="dxa"/>
            <w:vAlign w:val="center"/>
          </w:tcPr>
          <w:p w14:paraId="6CF24DE6">
            <w:pPr>
              <w:pStyle w:val="15"/>
              <w:spacing w:line="240" w:lineRule="atLeast"/>
              <w:jc w:val="center"/>
              <w:rPr>
                <w:rFonts w:hint="eastAsia" w:hAnsi="宋体" w:cs="宋体"/>
                <w:b/>
                <w:bCs/>
                <w:color w:val="auto"/>
                <w:sz w:val="24"/>
                <w:szCs w:val="24"/>
                <w:highlight w:val="none"/>
              </w:rPr>
            </w:pPr>
            <w:r>
              <w:rPr>
                <w:rFonts w:hint="eastAsia" w:hAnsi="宋体" w:cs="宋体"/>
                <w:b/>
                <w:bCs/>
                <w:color w:val="auto"/>
                <w:sz w:val="24"/>
                <w:szCs w:val="24"/>
                <w:highlight w:val="none"/>
                <w:lang w:eastAsia="zh-CN"/>
              </w:rPr>
              <w:t>国产或进口</w:t>
            </w:r>
          </w:p>
        </w:tc>
        <w:tc>
          <w:tcPr>
            <w:tcW w:w="1291" w:type="dxa"/>
            <w:vAlign w:val="center"/>
          </w:tcPr>
          <w:p w14:paraId="481EDA41">
            <w:pPr>
              <w:pStyle w:val="15"/>
              <w:spacing w:line="240" w:lineRule="atLeast"/>
              <w:jc w:val="center"/>
              <w:rPr>
                <w:rFonts w:hint="eastAsia" w:hAnsi="宋体" w:cs="宋体"/>
                <w:b/>
                <w:bCs/>
                <w:color w:val="auto"/>
                <w:sz w:val="24"/>
                <w:szCs w:val="24"/>
                <w:highlight w:val="none"/>
              </w:rPr>
            </w:pPr>
            <w:r>
              <w:rPr>
                <w:rFonts w:hint="eastAsia" w:hAnsi="宋体" w:cs="宋体"/>
                <w:b/>
                <w:bCs/>
                <w:color w:val="auto"/>
                <w:sz w:val="24"/>
                <w:szCs w:val="24"/>
                <w:highlight w:val="none"/>
              </w:rPr>
              <w:t>备注</w:t>
            </w:r>
          </w:p>
        </w:tc>
      </w:tr>
      <w:tr w14:paraId="0F55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03" w:type="dxa"/>
            <w:vAlign w:val="center"/>
          </w:tcPr>
          <w:p w14:paraId="1BF62764">
            <w:pPr>
              <w:pStyle w:val="15"/>
              <w:spacing w:line="240" w:lineRule="atLeast"/>
              <w:ind w:left="269" w:leftChars="128"/>
              <w:jc w:val="both"/>
              <w:rPr>
                <w:rFonts w:hint="eastAsia" w:hAnsi="宋体" w:cs="宋体"/>
                <w:color w:val="auto"/>
                <w:sz w:val="24"/>
                <w:szCs w:val="24"/>
                <w:highlight w:val="none"/>
              </w:rPr>
            </w:pPr>
            <w:r>
              <w:rPr>
                <w:rFonts w:hint="eastAsia" w:hAnsi="宋体" w:cs="宋体"/>
                <w:color w:val="auto"/>
                <w:sz w:val="24"/>
                <w:szCs w:val="24"/>
                <w:highlight w:val="none"/>
              </w:rPr>
              <w:t>1</w:t>
            </w:r>
          </w:p>
        </w:tc>
        <w:tc>
          <w:tcPr>
            <w:tcW w:w="1440" w:type="dxa"/>
            <w:vAlign w:val="center"/>
          </w:tcPr>
          <w:p w14:paraId="601BD9A7">
            <w:pPr>
              <w:pStyle w:val="15"/>
              <w:spacing w:line="240" w:lineRule="atLeast"/>
              <w:jc w:val="center"/>
              <w:rPr>
                <w:rFonts w:hint="eastAsia" w:hAnsi="宋体" w:cs="宋体"/>
                <w:color w:val="auto"/>
                <w:sz w:val="24"/>
                <w:szCs w:val="24"/>
                <w:highlight w:val="none"/>
              </w:rPr>
            </w:pPr>
          </w:p>
        </w:tc>
        <w:tc>
          <w:tcPr>
            <w:tcW w:w="1409" w:type="dxa"/>
            <w:vAlign w:val="center"/>
          </w:tcPr>
          <w:p w14:paraId="23C7DC76">
            <w:pPr>
              <w:pStyle w:val="15"/>
              <w:spacing w:line="240" w:lineRule="atLeast"/>
              <w:ind w:left="1080" w:leftChars="257" w:hanging="540"/>
              <w:jc w:val="center"/>
              <w:rPr>
                <w:rFonts w:hint="eastAsia" w:hAnsi="宋体" w:cs="宋体"/>
                <w:color w:val="auto"/>
                <w:sz w:val="24"/>
                <w:szCs w:val="24"/>
                <w:highlight w:val="none"/>
              </w:rPr>
            </w:pPr>
          </w:p>
        </w:tc>
        <w:tc>
          <w:tcPr>
            <w:tcW w:w="805" w:type="dxa"/>
            <w:vAlign w:val="center"/>
          </w:tcPr>
          <w:p w14:paraId="4EB04893">
            <w:pPr>
              <w:pStyle w:val="15"/>
              <w:spacing w:line="240" w:lineRule="atLeast"/>
              <w:ind w:left="1080" w:leftChars="257" w:hanging="540"/>
              <w:jc w:val="center"/>
              <w:rPr>
                <w:rFonts w:hint="eastAsia" w:hAnsi="宋体" w:cs="宋体"/>
                <w:color w:val="auto"/>
                <w:sz w:val="24"/>
                <w:szCs w:val="24"/>
                <w:highlight w:val="none"/>
              </w:rPr>
            </w:pPr>
          </w:p>
        </w:tc>
        <w:tc>
          <w:tcPr>
            <w:tcW w:w="885" w:type="dxa"/>
            <w:vAlign w:val="center"/>
          </w:tcPr>
          <w:p w14:paraId="0882A8D6">
            <w:pPr>
              <w:pStyle w:val="15"/>
              <w:spacing w:line="240" w:lineRule="atLeast"/>
              <w:ind w:left="1080" w:leftChars="257" w:hanging="540"/>
              <w:jc w:val="center"/>
              <w:rPr>
                <w:rFonts w:hint="eastAsia" w:hAnsi="宋体" w:cs="宋体"/>
                <w:color w:val="auto"/>
                <w:sz w:val="24"/>
                <w:szCs w:val="24"/>
                <w:highlight w:val="none"/>
              </w:rPr>
            </w:pPr>
          </w:p>
        </w:tc>
        <w:tc>
          <w:tcPr>
            <w:tcW w:w="1440" w:type="dxa"/>
            <w:vAlign w:val="center"/>
          </w:tcPr>
          <w:p w14:paraId="5F003A72">
            <w:pPr>
              <w:pStyle w:val="15"/>
              <w:spacing w:line="240" w:lineRule="atLeast"/>
              <w:ind w:left="1080" w:leftChars="257" w:hanging="540"/>
              <w:jc w:val="center"/>
              <w:rPr>
                <w:rFonts w:hint="eastAsia" w:hAnsi="宋体" w:cs="宋体"/>
                <w:color w:val="auto"/>
                <w:sz w:val="24"/>
                <w:szCs w:val="24"/>
                <w:highlight w:val="none"/>
              </w:rPr>
            </w:pPr>
          </w:p>
        </w:tc>
        <w:tc>
          <w:tcPr>
            <w:tcW w:w="1303" w:type="dxa"/>
            <w:vAlign w:val="center"/>
          </w:tcPr>
          <w:p w14:paraId="27EEF380">
            <w:pPr>
              <w:pStyle w:val="15"/>
              <w:spacing w:line="240" w:lineRule="atLeast"/>
              <w:ind w:left="1080" w:leftChars="257" w:hanging="540"/>
              <w:jc w:val="center"/>
              <w:rPr>
                <w:rFonts w:hint="eastAsia" w:hAnsi="宋体" w:cs="宋体"/>
                <w:color w:val="auto"/>
                <w:sz w:val="24"/>
                <w:szCs w:val="24"/>
                <w:highlight w:val="none"/>
              </w:rPr>
            </w:pPr>
          </w:p>
        </w:tc>
        <w:tc>
          <w:tcPr>
            <w:tcW w:w="1105" w:type="dxa"/>
            <w:vAlign w:val="center"/>
          </w:tcPr>
          <w:p w14:paraId="71BF7981">
            <w:pPr>
              <w:pStyle w:val="15"/>
              <w:spacing w:line="240" w:lineRule="atLeast"/>
              <w:ind w:left="1080" w:leftChars="257" w:hanging="540"/>
              <w:jc w:val="center"/>
              <w:rPr>
                <w:rFonts w:hint="eastAsia" w:hAnsi="宋体" w:cs="宋体"/>
                <w:color w:val="auto"/>
                <w:sz w:val="24"/>
                <w:szCs w:val="24"/>
                <w:highlight w:val="none"/>
              </w:rPr>
            </w:pPr>
          </w:p>
        </w:tc>
        <w:tc>
          <w:tcPr>
            <w:tcW w:w="1733" w:type="dxa"/>
            <w:gridSpan w:val="2"/>
            <w:vAlign w:val="center"/>
          </w:tcPr>
          <w:p w14:paraId="047AE7A7">
            <w:pPr>
              <w:pStyle w:val="15"/>
              <w:spacing w:line="240" w:lineRule="atLeast"/>
              <w:ind w:left="1080" w:leftChars="257" w:hanging="540"/>
              <w:jc w:val="center"/>
              <w:rPr>
                <w:rFonts w:hint="eastAsia" w:hAnsi="宋体" w:cs="宋体"/>
                <w:color w:val="auto"/>
                <w:sz w:val="24"/>
                <w:szCs w:val="24"/>
                <w:highlight w:val="none"/>
              </w:rPr>
            </w:pPr>
          </w:p>
        </w:tc>
        <w:tc>
          <w:tcPr>
            <w:tcW w:w="841" w:type="dxa"/>
            <w:vAlign w:val="center"/>
          </w:tcPr>
          <w:p w14:paraId="4245CECC">
            <w:pPr>
              <w:pStyle w:val="15"/>
              <w:spacing w:line="240" w:lineRule="atLeast"/>
              <w:ind w:left="1080" w:leftChars="257" w:hanging="540"/>
              <w:jc w:val="center"/>
              <w:rPr>
                <w:rFonts w:hint="eastAsia" w:hAnsi="宋体" w:cs="宋体"/>
                <w:color w:val="auto"/>
                <w:sz w:val="24"/>
                <w:szCs w:val="24"/>
                <w:highlight w:val="none"/>
              </w:rPr>
            </w:pPr>
          </w:p>
        </w:tc>
        <w:tc>
          <w:tcPr>
            <w:tcW w:w="987" w:type="dxa"/>
            <w:vAlign w:val="center"/>
          </w:tcPr>
          <w:p w14:paraId="1025C50F">
            <w:pPr>
              <w:pStyle w:val="15"/>
              <w:spacing w:line="240" w:lineRule="atLeast"/>
              <w:ind w:left="1080" w:leftChars="257" w:hanging="540"/>
              <w:jc w:val="center"/>
              <w:rPr>
                <w:rFonts w:hint="eastAsia" w:hAnsi="宋体" w:cs="宋体"/>
                <w:color w:val="auto"/>
                <w:sz w:val="24"/>
                <w:szCs w:val="24"/>
                <w:highlight w:val="none"/>
              </w:rPr>
            </w:pPr>
          </w:p>
        </w:tc>
        <w:tc>
          <w:tcPr>
            <w:tcW w:w="943" w:type="dxa"/>
            <w:vAlign w:val="center"/>
          </w:tcPr>
          <w:p w14:paraId="41555267">
            <w:pPr>
              <w:pStyle w:val="15"/>
              <w:spacing w:line="240" w:lineRule="atLeast"/>
              <w:ind w:left="1080" w:leftChars="257" w:hanging="540"/>
              <w:jc w:val="center"/>
              <w:rPr>
                <w:rFonts w:hint="eastAsia" w:hAnsi="宋体" w:cs="宋体"/>
                <w:color w:val="auto"/>
                <w:sz w:val="24"/>
                <w:szCs w:val="24"/>
                <w:highlight w:val="none"/>
              </w:rPr>
            </w:pPr>
          </w:p>
        </w:tc>
        <w:tc>
          <w:tcPr>
            <w:tcW w:w="1066" w:type="dxa"/>
            <w:vAlign w:val="center"/>
          </w:tcPr>
          <w:p w14:paraId="2F91E387">
            <w:pPr>
              <w:pStyle w:val="15"/>
              <w:spacing w:line="240" w:lineRule="atLeast"/>
              <w:ind w:left="1080" w:leftChars="257" w:hanging="540"/>
              <w:jc w:val="center"/>
              <w:rPr>
                <w:rFonts w:hint="eastAsia" w:hAnsi="宋体" w:cs="宋体"/>
                <w:color w:val="auto"/>
                <w:sz w:val="24"/>
                <w:szCs w:val="24"/>
                <w:highlight w:val="none"/>
              </w:rPr>
            </w:pPr>
          </w:p>
        </w:tc>
        <w:tc>
          <w:tcPr>
            <w:tcW w:w="1291" w:type="dxa"/>
            <w:vAlign w:val="center"/>
          </w:tcPr>
          <w:p w14:paraId="5C83C151">
            <w:pPr>
              <w:pStyle w:val="15"/>
              <w:spacing w:line="240" w:lineRule="atLeast"/>
              <w:ind w:left="1080" w:leftChars="257" w:hanging="540"/>
              <w:jc w:val="center"/>
              <w:rPr>
                <w:rFonts w:hint="eastAsia" w:hAnsi="宋体" w:cs="宋体"/>
                <w:color w:val="auto"/>
                <w:sz w:val="24"/>
                <w:szCs w:val="24"/>
                <w:highlight w:val="none"/>
              </w:rPr>
            </w:pPr>
          </w:p>
        </w:tc>
      </w:tr>
      <w:tr w14:paraId="17D6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3" w:type="dxa"/>
            <w:vAlign w:val="center"/>
          </w:tcPr>
          <w:p w14:paraId="6613D675">
            <w:pPr>
              <w:pStyle w:val="15"/>
              <w:spacing w:line="240" w:lineRule="atLeast"/>
              <w:ind w:left="269" w:leftChars="128"/>
              <w:jc w:val="both"/>
              <w:rPr>
                <w:rFonts w:hint="eastAsia" w:hAnsi="宋体" w:cs="宋体"/>
                <w:color w:val="auto"/>
                <w:sz w:val="24"/>
                <w:szCs w:val="24"/>
                <w:highlight w:val="none"/>
              </w:rPr>
            </w:pPr>
            <w:r>
              <w:rPr>
                <w:rFonts w:hint="eastAsia" w:hAnsi="宋体" w:cs="宋体"/>
                <w:color w:val="auto"/>
                <w:sz w:val="24"/>
                <w:szCs w:val="24"/>
                <w:highlight w:val="none"/>
              </w:rPr>
              <w:t>2</w:t>
            </w:r>
          </w:p>
        </w:tc>
        <w:tc>
          <w:tcPr>
            <w:tcW w:w="1440" w:type="dxa"/>
            <w:vAlign w:val="center"/>
          </w:tcPr>
          <w:p w14:paraId="6A572762">
            <w:pPr>
              <w:pStyle w:val="15"/>
              <w:spacing w:line="240" w:lineRule="atLeast"/>
              <w:jc w:val="center"/>
              <w:rPr>
                <w:rFonts w:hint="eastAsia" w:hAnsi="宋体" w:cs="宋体"/>
                <w:color w:val="auto"/>
                <w:sz w:val="24"/>
                <w:szCs w:val="24"/>
                <w:highlight w:val="none"/>
              </w:rPr>
            </w:pPr>
          </w:p>
        </w:tc>
        <w:tc>
          <w:tcPr>
            <w:tcW w:w="1409" w:type="dxa"/>
            <w:vAlign w:val="center"/>
          </w:tcPr>
          <w:p w14:paraId="4A8996E0">
            <w:pPr>
              <w:pStyle w:val="15"/>
              <w:spacing w:line="240" w:lineRule="atLeast"/>
              <w:ind w:left="1080" w:leftChars="257" w:hanging="540"/>
              <w:jc w:val="center"/>
              <w:rPr>
                <w:rFonts w:hint="eastAsia" w:hAnsi="宋体" w:cs="宋体"/>
                <w:color w:val="auto"/>
                <w:sz w:val="24"/>
                <w:szCs w:val="24"/>
                <w:highlight w:val="none"/>
              </w:rPr>
            </w:pPr>
          </w:p>
        </w:tc>
        <w:tc>
          <w:tcPr>
            <w:tcW w:w="805" w:type="dxa"/>
            <w:vAlign w:val="center"/>
          </w:tcPr>
          <w:p w14:paraId="72304A18">
            <w:pPr>
              <w:pStyle w:val="15"/>
              <w:spacing w:line="240" w:lineRule="atLeast"/>
              <w:ind w:left="1080" w:leftChars="257" w:hanging="540"/>
              <w:jc w:val="center"/>
              <w:rPr>
                <w:rFonts w:hint="eastAsia" w:hAnsi="宋体" w:cs="宋体"/>
                <w:color w:val="auto"/>
                <w:sz w:val="24"/>
                <w:szCs w:val="24"/>
                <w:highlight w:val="none"/>
              </w:rPr>
            </w:pPr>
          </w:p>
        </w:tc>
        <w:tc>
          <w:tcPr>
            <w:tcW w:w="885" w:type="dxa"/>
            <w:vAlign w:val="center"/>
          </w:tcPr>
          <w:p w14:paraId="425BA88D">
            <w:pPr>
              <w:pStyle w:val="15"/>
              <w:spacing w:line="240" w:lineRule="atLeast"/>
              <w:ind w:left="1080" w:leftChars="257" w:hanging="540"/>
              <w:jc w:val="center"/>
              <w:rPr>
                <w:rFonts w:hint="eastAsia" w:hAnsi="宋体" w:cs="宋体"/>
                <w:color w:val="auto"/>
                <w:sz w:val="24"/>
                <w:szCs w:val="24"/>
                <w:highlight w:val="none"/>
              </w:rPr>
            </w:pPr>
          </w:p>
        </w:tc>
        <w:tc>
          <w:tcPr>
            <w:tcW w:w="1440" w:type="dxa"/>
            <w:vAlign w:val="center"/>
          </w:tcPr>
          <w:p w14:paraId="04D02462">
            <w:pPr>
              <w:pStyle w:val="15"/>
              <w:spacing w:line="240" w:lineRule="atLeast"/>
              <w:ind w:left="1080" w:leftChars="257" w:hanging="540"/>
              <w:jc w:val="center"/>
              <w:rPr>
                <w:rFonts w:hint="eastAsia" w:hAnsi="宋体" w:cs="宋体"/>
                <w:color w:val="auto"/>
                <w:sz w:val="24"/>
                <w:szCs w:val="24"/>
                <w:highlight w:val="none"/>
              </w:rPr>
            </w:pPr>
          </w:p>
        </w:tc>
        <w:tc>
          <w:tcPr>
            <w:tcW w:w="1303" w:type="dxa"/>
            <w:vAlign w:val="center"/>
          </w:tcPr>
          <w:p w14:paraId="41B2FCDD">
            <w:pPr>
              <w:pStyle w:val="15"/>
              <w:spacing w:line="240" w:lineRule="atLeast"/>
              <w:ind w:left="1080" w:leftChars="257" w:hanging="540"/>
              <w:jc w:val="center"/>
              <w:rPr>
                <w:rFonts w:hint="eastAsia" w:hAnsi="宋体" w:cs="宋体"/>
                <w:color w:val="auto"/>
                <w:sz w:val="24"/>
                <w:szCs w:val="24"/>
                <w:highlight w:val="none"/>
              </w:rPr>
            </w:pPr>
          </w:p>
        </w:tc>
        <w:tc>
          <w:tcPr>
            <w:tcW w:w="1105" w:type="dxa"/>
            <w:vAlign w:val="center"/>
          </w:tcPr>
          <w:p w14:paraId="1B0339CC">
            <w:pPr>
              <w:pStyle w:val="15"/>
              <w:spacing w:line="240" w:lineRule="atLeast"/>
              <w:ind w:left="1080" w:leftChars="257" w:hanging="540"/>
              <w:jc w:val="center"/>
              <w:rPr>
                <w:rFonts w:hint="eastAsia" w:hAnsi="宋体" w:cs="宋体"/>
                <w:color w:val="auto"/>
                <w:sz w:val="24"/>
                <w:szCs w:val="24"/>
                <w:highlight w:val="none"/>
              </w:rPr>
            </w:pPr>
          </w:p>
        </w:tc>
        <w:tc>
          <w:tcPr>
            <w:tcW w:w="1733" w:type="dxa"/>
            <w:gridSpan w:val="2"/>
            <w:vAlign w:val="center"/>
          </w:tcPr>
          <w:p w14:paraId="39E1B2A9">
            <w:pPr>
              <w:pStyle w:val="15"/>
              <w:spacing w:line="240" w:lineRule="atLeast"/>
              <w:ind w:left="1080" w:leftChars="257" w:hanging="540"/>
              <w:jc w:val="center"/>
              <w:rPr>
                <w:rFonts w:hint="eastAsia" w:hAnsi="宋体" w:cs="宋体"/>
                <w:color w:val="auto"/>
                <w:sz w:val="24"/>
                <w:szCs w:val="24"/>
                <w:highlight w:val="none"/>
              </w:rPr>
            </w:pPr>
          </w:p>
        </w:tc>
        <w:tc>
          <w:tcPr>
            <w:tcW w:w="841" w:type="dxa"/>
            <w:vAlign w:val="center"/>
          </w:tcPr>
          <w:p w14:paraId="70FAFFFD">
            <w:pPr>
              <w:pStyle w:val="15"/>
              <w:spacing w:line="240" w:lineRule="atLeast"/>
              <w:ind w:left="1080" w:leftChars="257" w:hanging="540"/>
              <w:jc w:val="center"/>
              <w:rPr>
                <w:rFonts w:hint="eastAsia" w:hAnsi="宋体" w:cs="宋体"/>
                <w:color w:val="auto"/>
                <w:sz w:val="24"/>
                <w:szCs w:val="24"/>
                <w:highlight w:val="none"/>
              </w:rPr>
            </w:pPr>
          </w:p>
        </w:tc>
        <w:tc>
          <w:tcPr>
            <w:tcW w:w="987" w:type="dxa"/>
            <w:vAlign w:val="center"/>
          </w:tcPr>
          <w:p w14:paraId="041C4E8A">
            <w:pPr>
              <w:pStyle w:val="15"/>
              <w:spacing w:line="240" w:lineRule="atLeast"/>
              <w:ind w:left="1080" w:leftChars="257" w:hanging="540"/>
              <w:jc w:val="center"/>
              <w:rPr>
                <w:rFonts w:hint="eastAsia" w:hAnsi="宋体" w:cs="宋体"/>
                <w:color w:val="auto"/>
                <w:sz w:val="24"/>
                <w:szCs w:val="24"/>
                <w:highlight w:val="none"/>
              </w:rPr>
            </w:pPr>
          </w:p>
        </w:tc>
        <w:tc>
          <w:tcPr>
            <w:tcW w:w="943" w:type="dxa"/>
            <w:vAlign w:val="center"/>
          </w:tcPr>
          <w:p w14:paraId="6A139153">
            <w:pPr>
              <w:pStyle w:val="15"/>
              <w:spacing w:line="240" w:lineRule="atLeast"/>
              <w:ind w:left="1080" w:leftChars="257" w:hanging="540"/>
              <w:jc w:val="center"/>
              <w:rPr>
                <w:rFonts w:hint="eastAsia" w:hAnsi="宋体" w:cs="宋体"/>
                <w:color w:val="auto"/>
                <w:sz w:val="24"/>
                <w:szCs w:val="24"/>
                <w:highlight w:val="none"/>
              </w:rPr>
            </w:pPr>
          </w:p>
        </w:tc>
        <w:tc>
          <w:tcPr>
            <w:tcW w:w="1066" w:type="dxa"/>
            <w:vAlign w:val="center"/>
          </w:tcPr>
          <w:p w14:paraId="46F4F1CD">
            <w:pPr>
              <w:pStyle w:val="15"/>
              <w:spacing w:line="240" w:lineRule="atLeast"/>
              <w:ind w:left="1080" w:leftChars="257" w:hanging="540"/>
              <w:jc w:val="center"/>
              <w:rPr>
                <w:rFonts w:hint="eastAsia" w:hAnsi="宋体" w:cs="宋体"/>
                <w:color w:val="auto"/>
                <w:sz w:val="24"/>
                <w:szCs w:val="24"/>
                <w:highlight w:val="none"/>
              </w:rPr>
            </w:pPr>
          </w:p>
        </w:tc>
        <w:tc>
          <w:tcPr>
            <w:tcW w:w="1291" w:type="dxa"/>
            <w:vAlign w:val="center"/>
          </w:tcPr>
          <w:p w14:paraId="41782FCF">
            <w:pPr>
              <w:pStyle w:val="15"/>
              <w:spacing w:line="240" w:lineRule="atLeast"/>
              <w:ind w:left="1080" w:leftChars="257" w:hanging="540"/>
              <w:jc w:val="center"/>
              <w:rPr>
                <w:rFonts w:hint="eastAsia" w:hAnsi="宋体" w:cs="宋体"/>
                <w:color w:val="auto"/>
                <w:sz w:val="24"/>
                <w:szCs w:val="24"/>
                <w:highlight w:val="none"/>
              </w:rPr>
            </w:pPr>
          </w:p>
        </w:tc>
      </w:tr>
      <w:tr w14:paraId="5442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3" w:type="dxa"/>
            <w:vAlign w:val="center"/>
          </w:tcPr>
          <w:p w14:paraId="0CF47B2D">
            <w:pPr>
              <w:pStyle w:val="15"/>
              <w:spacing w:line="240" w:lineRule="atLeast"/>
              <w:ind w:left="269" w:leftChars="128"/>
              <w:jc w:val="both"/>
              <w:rPr>
                <w:rFonts w:hint="eastAsia" w:hAnsi="宋体" w:cs="宋体"/>
                <w:color w:val="auto"/>
                <w:sz w:val="24"/>
                <w:szCs w:val="24"/>
                <w:highlight w:val="none"/>
              </w:rPr>
            </w:pPr>
            <w:r>
              <w:rPr>
                <w:rFonts w:hint="eastAsia" w:hAnsi="宋体" w:cs="宋体"/>
                <w:color w:val="auto"/>
                <w:sz w:val="24"/>
                <w:szCs w:val="24"/>
                <w:highlight w:val="none"/>
              </w:rPr>
              <w:t>3</w:t>
            </w:r>
          </w:p>
        </w:tc>
        <w:tc>
          <w:tcPr>
            <w:tcW w:w="1440" w:type="dxa"/>
            <w:vAlign w:val="center"/>
          </w:tcPr>
          <w:p w14:paraId="364F2B27">
            <w:pPr>
              <w:pStyle w:val="15"/>
              <w:spacing w:line="240" w:lineRule="atLeast"/>
              <w:jc w:val="center"/>
              <w:rPr>
                <w:rFonts w:hint="eastAsia" w:hAnsi="宋体" w:cs="宋体"/>
                <w:color w:val="auto"/>
                <w:sz w:val="24"/>
                <w:szCs w:val="24"/>
                <w:highlight w:val="none"/>
              </w:rPr>
            </w:pPr>
          </w:p>
        </w:tc>
        <w:tc>
          <w:tcPr>
            <w:tcW w:w="1409" w:type="dxa"/>
            <w:vAlign w:val="center"/>
          </w:tcPr>
          <w:p w14:paraId="2DFA7143">
            <w:pPr>
              <w:pStyle w:val="15"/>
              <w:spacing w:line="240" w:lineRule="atLeast"/>
              <w:ind w:left="1080" w:leftChars="257" w:hanging="540"/>
              <w:jc w:val="center"/>
              <w:rPr>
                <w:rFonts w:hint="eastAsia" w:hAnsi="宋体" w:cs="宋体"/>
                <w:color w:val="auto"/>
                <w:sz w:val="24"/>
                <w:szCs w:val="24"/>
                <w:highlight w:val="none"/>
              </w:rPr>
            </w:pPr>
          </w:p>
        </w:tc>
        <w:tc>
          <w:tcPr>
            <w:tcW w:w="805" w:type="dxa"/>
            <w:vAlign w:val="center"/>
          </w:tcPr>
          <w:p w14:paraId="6474027C">
            <w:pPr>
              <w:pStyle w:val="15"/>
              <w:spacing w:line="240" w:lineRule="atLeast"/>
              <w:ind w:left="1080" w:leftChars="257" w:hanging="540"/>
              <w:jc w:val="center"/>
              <w:rPr>
                <w:rFonts w:hint="eastAsia" w:hAnsi="宋体" w:cs="宋体"/>
                <w:color w:val="auto"/>
                <w:sz w:val="24"/>
                <w:szCs w:val="24"/>
                <w:highlight w:val="none"/>
              </w:rPr>
            </w:pPr>
          </w:p>
        </w:tc>
        <w:tc>
          <w:tcPr>
            <w:tcW w:w="885" w:type="dxa"/>
            <w:vAlign w:val="center"/>
          </w:tcPr>
          <w:p w14:paraId="774EA77B">
            <w:pPr>
              <w:pStyle w:val="15"/>
              <w:spacing w:line="240" w:lineRule="atLeast"/>
              <w:ind w:left="1080" w:leftChars="257" w:hanging="540"/>
              <w:jc w:val="center"/>
              <w:rPr>
                <w:rFonts w:hint="eastAsia" w:hAnsi="宋体" w:cs="宋体"/>
                <w:color w:val="auto"/>
                <w:sz w:val="24"/>
                <w:szCs w:val="24"/>
                <w:highlight w:val="none"/>
              </w:rPr>
            </w:pPr>
          </w:p>
        </w:tc>
        <w:tc>
          <w:tcPr>
            <w:tcW w:w="1440" w:type="dxa"/>
            <w:vAlign w:val="center"/>
          </w:tcPr>
          <w:p w14:paraId="11FABC44">
            <w:pPr>
              <w:pStyle w:val="15"/>
              <w:spacing w:line="240" w:lineRule="atLeast"/>
              <w:ind w:left="1080" w:leftChars="257" w:hanging="540"/>
              <w:jc w:val="center"/>
              <w:rPr>
                <w:rFonts w:hint="eastAsia" w:hAnsi="宋体" w:cs="宋体"/>
                <w:color w:val="auto"/>
                <w:sz w:val="24"/>
                <w:szCs w:val="24"/>
                <w:highlight w:val="none"/>
              </w:rPr>
            </w:pPr>
          </w:p>
        </w:tc>
        <w:tc>
          <w:tcPr>
            <w:tcW w:w="1303" w:type="dxa"/>
            <w:vAlign w:val="center"/>
          </w:tcPr>
          <w:p w14:paraId="67C63570">
            <w:pPr>
              <w:pStyle w:val="15"/>
              <w:spacing w:line="240" w:lineRule="atLeast"/>
              <w:ind w:left="1080" w:leftChars="257" w:hanging="540"/>
              <w:jc w:val="center"/>
              <w:rPr>
                <w:rFonts w:hint="eastAsia" w:hAnsi="宋体" w:cs="宋体"/>
                <w:color w:val="auto"/>
                <w:sz w:val="24"/>
                <w:szCs w:val="24"/>
                <w:highlight w:val="none"/>
              </w:rPr>
            </w:pPr>
          </w:p>
        </w:tc>
        <w:tc>
          <w:tcPr>
            <w:tcW w:w="1105" w:type="dxa"/>
            <w:vAlign w:val="center"/>
          </w:tcPr>
          <w:p w14:paraId="77FE344B">
            <w:pPr>
              <w:pStyle w:val="15"/>
              <w:spacing w:line="240" w:lineRule="atLeast"/>
              <w:ind w:left="1080" w:leftChars="257" w:hanging="540"/>
              <w:jc w:val="center"/>
              <w:rPr>
                <w:rFonts w:hint="eastAsia" w:hAnsi="宋体" w:cs="宋体"/>
                <w:color w:val="auto"/>
                <w:sz w:val="24"/>
                <w:szCs w:val="24"/>
                <w:highlight w:val="none"/>
              </w:rPr>
            </w:pPr>
          </w:p>
        </w:tc>
        <w:tc>
          <w:tcPr>
            <w:tcW w:w="1733" w:type="dxa"/>
            <w:gridSpan w:val="2"/>
            <w:vAlign w:val="center"/>
          </w:tcPr>
          <w:p w14:paraId="4C58AFEA">
            <w:pPr>
              <w:pStyle w:val="15"/>
              <w:spacing w:line="240" w:lineRule="atLeast"/>
              <w:ind w:left="1080" w:leftChars="257" w:hanging="540"/>
              <w:jc w:val="center"/>
              <w:rPr>
                <w:rFonts w:hint="eastAsia" w:hAnsi="宋体" w:cs="宋体"/>
                <w:color w:val="auto"/>
                <w:sz w:val="24"/>
                <w:szCs w:val="24"/>
                <w:highlight w:val="none"/>
              </w:rPr>
            </w:pPr>
          </w:p>
        </w:tc>
        <w:tc>
          <w:tcPr>
            <w:tcW w:w="841" w:type="dxa"/>
            <w:vAlign w:val="center"/>
          </w:tcPr>
          <w:p w14:paraId="6E25D0A4">
            <w:pPr>
              <w:pStyle w:val="15"/>
              <w:spacing w:line="240" w:lineRule="atLeast"/>
              <w:ind w:left="1080" w:leftChars="257" w:hanging="540"/>
              <w:jc w:val="center"/>
              <w:rPr>
                <w:rFonts w:hint="eastAsia" w:hAnsi="宋体" w:cs="宋体"/>
                <w:color w:val="auto"/>
                <w:sz w:val="24"/>
                <w:szCs w:val="24"/>
                <w:highlight w:val="none"/>
              </w:rPr>
            </w:pPr>
          </w:p>
        </w:tc>
        <w:tc>
          <w:tcPr>
            <w:tcW w:w="987" w:type="dxa"/>
            <w:vAlign w:val="center"/>
          </w:tcPr>
          <w:p w14:paraId="17B42026">
            <w:pPr>
              <w:pStyle w:val="15"/>
              <w:spacing w:line="240" w:lineRule="atLeast"/>
              <w:ind w:left="1080" w:leftChars="257" w:hanging="540"/>
              <w:jc w:val="center"/>
              <w:rPr>
                <w:rFonts w:hint="eastAsia" w:hAnsi="宋体" w:cs="宋体"/>
                <w:color w:val="auto"/>
                <w:sz w:val="24"/>
                <w:szCs w:val="24"/>
                <w:highlight w:val="none"/>
              </w:rPr>
            </w:pPr>
          </w:p>
        </w:tc>
        <w:tc>
          <w:tcPr>
            <w:tcW w:w="943" w:type="dxa"/>
            <w:vAlign w:val="center"/>
          </w:tcPr>
          <w:p w14:paraId="08E61AE8">
            <w:pPr>
              <w:pStyle w:val="15"/>
              <w:spacing w:line="240" w:lineRule="atLeast"/>
              <w:ind w:left="1080" w:leftChars="257" w:hanging="540"/>
              <w:jc w:val="center"/>
              <w:rPr>
                <w:rFonts w:hint="eastAsia" w:hAnsi="宋体" w:cs="宋体"/>
                <w:color w:val="auto"/>
                <w:sz w:val="24"/>
                <w:szCs w:val="24"/>
                <w:highlight w:val="none"/>
              </w:rPr>
            </w:pPr>
          </w:p>
        </w:tc>
        <w:tc>
          <w:tcPr>
            <w:tcW w:w="1066" w:type="dxa"/>
            <w:vAlign w:val="center"/>
          </w:tcPr>
          <w:p w14:paraId="60FAE56C">
            <w:pPr>
              <w:pStyle w:val="15"/>
              <w:spacing w:line="240" w:lineRule="atLeast"/>
              <w:ind w:left="1080" w:leftChars="257" w:hanging="540"/>
              <w:jc w:val="center"/>
              <w:rPr>
                <w:rFonts w:hint="eastAsia" w:hAnsi="宋体" w:cs="宋体"/>
                <w:color w:val="auto"/>
                <w:sz w:val="24"/>
                <w:szCs w:val="24"/>
                <w:highlight w:val="none"/>
              </w:rPr>
            </w:pPr>
          </w:p>
        </w:tc>
        <w:tc>
          <w:tcPr>
            <w:tcW w:w="1291" w:type="dxa"/>
            <w:vAlign w:val="center"/>
          </w:tcPr>
          <w:p w14:paraId="5B296A23">
            <w:pPr>
              <w:pStyle w:val="15"/>
              <w:spacing w:line="240" w:lineRule="atLeast"/>
              <w:ind w:left="1080" w:leftChars="257" w:hanging="540"/>
              <w:jc w:val="center"/>
              <w:rPr>
                <w:rFonts w:hint="eastAsia" w:hAnsi="宋体" w:cs="宋体"/>
                <w:color w:val="auto"/>
                <w:sz w:val="24"/>
                <w:szCs w:val="24"/>
                <w:highlight w:val="none"/>
              </w:rPr>
            </w:pPr>
          </w:p>
        </w:tc>
      </w:tr>
      <w:tr w14:paraId="7740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3" w:type="dxa"/>
            <w:vAlign w:val="center"/>
          </w:tcPr>
          <w:p w14:paraId="1DB1ECC7">
            <w:pPr>
              <w:pStyle w:val="15"/>
              <w:spacing w:line="240" w:lineRule="atLeast"/>
              <w:jc w:val="center"/>
              <w:rPr>
                <w:rFonts w:hint="eastAsia" w:hAnsi="宋体" w:cs="宋体"/>
                <w:color w:val="auto"/>
                <w:sz w:val="24"/>
                <w:szCs w:val="24"/>
                <w:highlight w:val="none"/>
              </w:rPr>
            </w:pPr>
            <w:r>
              <w:rPr>
                <w:rFonts w:hAnsi="宋体" w:cs="宋体"/>
                <w:color w:val="auto"/>
                <w:sz w:val="24"/>
                <w:szCs w:val="24"/>
                <w:highlight w:val="none"/>
              </w:rPr>
              <w:t>…</w:t>
            </w:r>
          </w:p>
        </w:tc>
        <w:tc>
          <w:tcPr>
            <w:tcW w:w="1440" w:type="dxa"/>
            <w:vAlign w:val="center"/>
          </w:tcPr>
          <w:p w14:paraId="6F854FB2">
            <w:pPr>
              <w:pStyle w:val="15"/>
              <w:spacing w:line="240" w:lineRule="atLeast"/>
              <w:jc w:val="center"/>
              <w:rPr>
                <w:rFonts w:hint="eastAsia" w:hAnsi="宋体" w:cs="宋体"/>
                <w:color w:val="auto"/>
                <w:sz w:val="24"/>
                <w:szCs w:val="24"/>
                <w:highlight w:val="none"/>
              </w:rPr>
            </w:pPr>
          </w:p>
        </w:tc>
        <w:tc>
          <w:tcPr>
            <w:tcW w:w="1409" w:type="dxa"/>
            <w:vAlign w:val="center"/>
          </w:tcPr>
          <w:p w14:paraId="6EAF5A70">
            <w:pPr>
              <w:pStyle w:val="15"/>
              <w:spacing w:line="240" w:lineRule="atLeast"/>
              <w:ind w:left="1080" w:leftChars="257" w:hanging="540"/>
              <w:jc w:val="center"/>
              <w:rPr>
                <w:rFonts w:hint="eastAsia" w:hAnsi="宋体" w:cs="宋体"/>
                <w:color w:val="auto"/>
                <w:sz w:val="24"/>
                <w:szCs w:val="24"/>
                <w:highlight w:val="none"/>
              </w:rPr>
            </w:pPr>
          </w:p>
        </w:tc>
        <w:tc>
          <w:tcPr>
            <w:tcW w:w="805" w:type="dxa"/>
            <w:vAlign w:val="center"/>
          </w:tcPr>
          <w:p w14:paraId="1ACB18D7">
            <w:pPr>
              <w:pStyle w:val="15"/>
              <w:spacing w:line="240" w:lineRule="atLeast"/>
              <w:ind w:left="1080" w:leftChars="257" w:hanging="540"/>
              <w:jc w:val="center"/>
              <w:rPr>
                <w:rFonts w:hint="eastAsia" w:hAnsi="宋体" w:cs="宋体"/>
                <w:color w:val="auto"/>
                <w:sz w:val="24"/>
                <w:szCs w:val="24"/>
                <w:highlight w:val="none"/>
              </w:rPr>
            </w:pPr>
          </w:p>
        </w:tc>
        <w:tc>
          <w:tcPr>
            <w:tcW w:w="885" w:type="dxa"/>
            <w:vAlign w:val="center"/>
          </w:tcPr>
          <w:p w14:paraId="62F62D28">
            <w:pPr>
              <w:pStyle w:val="15"/>
              <w:spacing w:line="240" w:lineRule="atLeast"/>
              <w:ind w:left="1080" w:leftChars="257" w:hanging="540"/>
              <w:jc w:val="center"/>
              <w:rPr>
                <w:rFonts w:hint="eastAsia" w:hAnsi="宋体" w:cs="宋体"/>
                <w:color w:val="auto"/>
                <w:sz w:val="24"/>
                <w:szCs w:val="24"/>
                <w:highlight w:val="none"/>
              </w:rPr>
            </w:pPr>
          </w:p>
        </w:tc>
        <w:tc>
          <w:tcPr>
            <w:tcW w:w="1440" w:type="dxa"/>
            <w:vAlign w:val="center"/>
          </w:tcPr>
          <w:p w14:paraId="6B59BF33">
            <w:pPr>
              <w:pStyle w:val="15"/>
              <w:spacing w:line="240" w:lineRule="atLeast"/>
              <w:ind w:left="1080" w:leftChars="257" w:hanging="540"/>
              <w:jc w:val="center"/>
              <w:rPr>
                <w:rFonts w:hint="eastAsia" w:hAnsi="宋体" w:cs="宋体"/>
                <w:color w:val="auto"/>
                <w:sz w:val="24"/>
                <w:szCs w:val="24"/>
                <w:highlight w:val="none"/>
              </w:rPr>
            </w:pPr>
          </w:p>
        </w:tc>
        <w:tc>
          <w:tcPr>
            <w:tcW w:w="1303" w:type="dxa"/>
            <w:vAlign w:val="center"/>
          </w:tcPr>
          <w:p w14:paraId="7BB747CB">
            <w:pPr>
              <w:pStyle w:val="15"/>
              <w:spacing w:line="240" w:lineRule="atLeast"/>
              <w:ind w:left="1080" w:leftChars="257" w:hanging="540"/>
              <w:jc w:val="center"/>
              <w:rPr>
                <w:rFonts w:hint="eastAsia" w:hAnsi="宋体" w:cs="宋体"/>
                <w:color w:val="auto"/>
                <w:sz w:val="24"/>
                <w:szCs w:val="24"/>
                <w:highlight w:val="none"/>
              </w:rPr>
            </w:pPr>
          </w:p>
        </w:tc>
        <w:tc>
          <w:tcPr>
            <w:tcW w:w="1105" w:type="dxa"/>
            <w:vAlign w:val="center"/>
          </w:tcPr>
          <w:p w14:paraId="00A7159D">
            <w:pPr>
              <w:pStyle w:val="15"/>
              <w:spacing w:line="240" w:lineRule="atLeast"/>
              <w:ind w:left="1080" w:leftChars="257" w:hanging="540"/>
              <w:jc w:val="center"/>
              <w:rPr>
                <w:rFonts w:hint="eastAsia" w:hAnsi="宋体" w:cs="宋体"/>
                <w:color w:val="auto"/>
                <w:sz w:val="24"/>
                <w:szCs w:val="24"/>
                <w:highlight w:val="none"/>
              </w:rPr>
            </w:pPr>
          </w:p>
        </w:tc>
        <w:tc>
          <w:tcPr>
            <w:tcW w:w="1733" w:type="dxa"/>
            <w:gridSpan w:val="2"/>
            <w:vAlign w:val="center"/>
          </w:tcPr>
          <w:p w14:paraId="2C86420B">
            <w:pPr>
              <w:pStyle w:val="15"/>
              <w:spacing w:line="240" w:lineRule="atLeast"/>
              <w:ind w:left="1080" w:leftChars="257" w:hanging="540"/>
              <w:jc w:val="center"/>
              <w:rPr>
                <w:rFonts w:hint="eastAsia" w:hAnsi="宋体" w:cs="宋体"/>
                <w:color w:val="auto"/>
                <w:sz w:val="24"/>
                <w:szCs w:val="24"/>
                <w:highlight w:val="none"/>
              </w:rPr>
            </w:pPr>
          </w:p>
        </w:tc>
        <w:tc>
          <w:tcPr>
            <w:tcW w:w="841" w:type="dxa"/>
            <w:vAlign w:val="center"/>
          </w:tcPr>
          <w:p w14:paraId="424ED69C">
            <w:pPr>
              <w:pStyle w:val="15"/>
              <w:spacing w:line="240" w:lineRule="atLeast"/>
              <w:ind w:left="1080" w:leftChars="257" w:hanging="540"/>
              <w:jc w:val="center"/>
              <w:rPr>
                <w:rFonts w:hint="eastAsia" w:hAnsi="宋体" w:cs="宋体"/>
                <w:color w:val="auto"/>
                <w:sz w:val="24"/>
                <w:szCs w:val="24"/>
                <w:highlight w:val="none"/>
              </w:rPr>
            </w:pPr>
          </w:p>
        </w:tc>
        <w:tc>
          <w:tcPr>
            <w:tcW w:w="987" w:type="dxa"/>
            <w:vAlign w:val="center"/>
          </w:tcPr>
          <w:p w14:paraId="7BE45B13">
            <w:pPr>
              <w:pStyle w:val="15"/>
              <w:spacing w:line="240" w:lineRule="atLeast"/>
              <w:ind w:left="1080" w:leftChars="257" w:hanging="540"/>
              <w:jc w:val="center"/>
              <w:rPr>
                <w:rFonts w:hint="eastAsia" w:hAnsi="宋体" w:cs="宋体"/>
                <w:color w:val="auto"/>
                <w:sz w:val="24"/>
                <w:szCs w:val="24"/>
                <w:highlight w:val="none"/>
              </w:rPr>
            </w:pPr>
          </w:p>
        </w:tc>
        <w:tc>
          <w:tcPr>
            <w:tcW w:w="943" w:type="dxa"/>
            <w:vAlign w:val="center"/>
          </w:tcPr>
          <w:p w14:paraId="4EA269E8">
            <w:pPr>
              <w:pStyle w:val="15"/>
              <w:spacing w:line="240" w:lineRule="atLeast"/>
              <w:ind w:left="1080" w:leftChars="257" w:hanging="540"/>
              <w:jc w:val="center"/>
              <w:rPr>
                <w:rFonts w:hint="eastAsia" w:hAnsi="宋体" w:cs="宋体"/>
                <w:color w:val="auto"/>
                <w:sz w:val="24"/>
                <w:szCs w:val="24"/>
                <w:highlight w:val="none"/>
              </w:rPr>
            </w:pPr>
          </w:p>
        </w:tc>
        <w:tc>
          <w:tcPr>
            <w:tcW w:w="1066" w:type="dxa"/>
            <w:vAlign w:val="center"/>
          </w:tcPr>
          <w:p w14:paraId="30097BF3">
            <w:pPr>
              <w:pStyle w:val="15"/>
              <w:spacing w:line="240" w:lineRule="atLeast"/>
              <w:ind w:left="1080" w:leftChars="257" w:hanging="540"/>
              <w:jc w:val="center"/>
              <w:rPr>
                <w:rFonts w:hint="eastAsia" w:hAnsi="宋体" w:cs="宋体"/>
                <w:color w:val="auto"/>
                <w:sz w:val="24"/>
                <w:szCs w:val="24"/>
                <w:highlight w:val="none"/>
              </w:rPr>
            </w:pPr>
          </w:p>
        </w:tc>
        <w:tc>
          <w:tcPr>
            <w:tcW w:w="1291" w:type="dxa"/>
            <w:vAlign w:val="center"/>
          </w:tcPr>
          <w:p w14:paraId="2EE9AE18">
            <w:pPr>
              <w:pStyle w:val="15"/>
              <w:spacing w:line="240" w:lineRule="atLeast"/>
              <w:ind w:left="1080" w:leftChars="257" w:hanging="540"/>
              <w:jc w:val="center"/>
              <w:rPr>
                <w:rFonts w:hint="eastAsia" w:hAnsi="宋体" w:cs="宋体"/>
                <w:color w:val="auto"/>
                <w:sz w:val="24"/>
                <w:szCs w:val="24"/>
                <w:highlight w:val="none"/>
              </w:rPr>
            </w:pPr>
          </w:p>
        </w:tc>
      </w:tr>
      <w:tr w14:paraId="0057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551" w:type="dxa"/>
            <w:gridSpan w:val="12"/>
            <w:vAlign w:val="center"/>
          </w:tcPr>
          <w:p w14:paraId="3F285F68">
            <w:pPr>
              <w:pStyle w:val="15"/>
              <w:spacing w:line="240" w:lineRule="atLeast"/>
              <w:ind w:left="1080" w:leftChars="257" w:hanging="540"/>
              <w:rPr>
                <w:rFonts w:hint="eastAsia" w:hAnsi="宋体" w:cs="宋体"/>
                <w:color w:val="auto"/>
                <w:sz w:val="24"/>
                <w:szCs w:val="24"/>
                <w:highlight w:val="none"/>
              </w:rPr>
            </w:pPr>
            <w:r>
              <w:rPr>
                <w:rFonts w:hint="eastAsia" w:hAnsi="宋体" w:cs="宋体"/>
                <w:color w:val="auto"/>
                <w:sz w:val="24"/>
                <w:szCs w:val="24"/>
                <w:highlight w:val="none"/>
              </w:rPr>
              <w:t>小</w:t>
            </w:r>
            <w:r>
              <w:rPr>
                <w:rFonts w:hAnsi="宋体" w:cs="宋体"/>
                <w:color w:val="auto"/>
                <w:sz w:val="24"/>
                <w:szCs w:val="24"/>
                <w:highlight w:val="none"/>
              </w:rPr>
              <w:t>计</w:t>
            </w:r>
            <w:r>
              <w:rPr>
                <w:rFonts w:hint="eastAsia" w:hAnsi="宋体" w:cs="宋体"/>
                <w:color w:val="auto"/>
                <w:sz w:val="24"/>
                <w:szCs w:val="24"/>
                <w:highlight w:val="none"/>
                <w:lang w:eastAsia="zh-CN"/>
              </w:rPr>
              <w:t>（元）</w:t>
            </w:r>
            <w:r>
              <w:rPr>
                <w:rFonts w:hint="eastAsia" w:hAnsi="宋体" w:cs="宋体"/>
                <w:color w:val="auto"/>
                <w:sz w:val="24"/>
                <w:szCs w:val="24"/>
                <w:highlight w:val="none"/>
              </w:rPr>
              <w:t>：</w:t>
            </w:r>
          </w:p>
        </w:tc>
        <w:tc>
          <w:tcPr>
            <w:tcW w:w="943" w:type="dxa"/>
            <w:vAlign w:val="center"/>
          </w:tcPr>
          <w:p w14:paraId="4885D109">
            <w:pPr>
              <w:pStyle w:val="15"/>
              <w:spacing w:line="240" w:lineRule="atLeast"/>
              <w:ind w:left="1080" w:leftChars="257" w:hanging="540"/>
              <w:rPr>
                <w:rFonts w:hint="eastAsia" w:hAnsi="宋体" w:cs="宋体"/>
                <w:color w:val="auto"/>
                <w:sz w:val="24"/>
                <w:szCs w:val="24"/>
                <w:highlight w:val="none"/>
              </w:rPr>
            </w:pPr>
          </w:p>
        </w:tc>
        <w:tc>
          <w:tcPr>
            <w:tcW w:w="1066" w:type="dxa"/>
            <w:vAlign w:val="center"/>
          </w:tcPr>
          <w:p w14:paraId="44E16F62">
            <w:pPr>
              <w:pStyle w:val="15"/>
              <w:spacing w:line="240" w:lineRule="atLeast"/>
              <w:ind w:left="1080" w:leftChars="257" w:hanging="540"/>
              <w:rPr>
                <w:rFonts w:hint="eastAsia" w:hAnsi="宋体" w:cs="宋体"/>
                <w:color w:val="auto"/>
                <w:sz w:val="24"/>
                <w:szCs w:val="24"/>
                <w:highlight w:val="none"/>
              </w:rPr>
            </w:pPr>
          </w:p>
        </w:tc>
        <w:tc>
          <w:tcPr>
            <w:tcW w:w="1291" w:type="dxa"/>
            <w:vAlign w:val="center"/>
          </w:tcPr>
          <w:p w14:paraId="7FD63AD6">
            <w:pPr>
              <w:pStyle w:val="15"/>
              <w:spacing w:line="240" w:lineRule="atLeast"/>
              <w:ind w:left="1080" w:leftChars="257" w:hanging="540"/>
              <w:rPr>
                <w:rFonts w:hint="eastAsia" w:hAnsi="宋体" w:cs="宋体"/>
                <w:color w:val="auto"/>
                <w:sz w:val="24"/>
                <w:szCs w:val="24"/>
                <w:highlight w:val="none"/>
              </w:rPr>
            </w:pPr>
          </w:p>
        </w:tc>
      </w:tr>
      <w:tr w14:paraId="7B2A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851" w:type="dxa"/>
            <w:gridSpan w:val="15"/>
            <w:vAlign w:val="center"/>
          </w:tcPr>
          <w:p w14:paraId="7B4AEF5E">
            <w:pPr>
              <w:pStyle w:val="15"/>
              <w:spacing w:line="240" w:lineRule="atLeast"/>
              <w:jc w:val="center"/>
              <w:rPr>
                <w:rFonts w:hint="eastAsia" w:hAnsi="宋体" w:cs="宋体"/>
                <w:color w:val="auto"/>
                <w:sz w:val="24"/>
                <w:szCs w:val="24"/>
                <w:highlight w:val="none"/>
              </w:rPr>
            </w:pPr>
            <w:r>
              <w:rPr>
                <w:rFonts w:hint="eastAsia" w:hAnsi="宋体" w:cs="宋体"/>
                <w:b/>
                <w:bCs/>
                <w:color w:val="auto"/>
                <w:sz w:val="24"/>
                <w:szCs w:val="24"/>
                <w:highlight w:val="none"/>
              </w:rPr>
              <w:t>其他费用</w:t>
            </w:r>
          </w:p>
        </w:tc>
      </w:tr>
      <w:tr w14:paraId="4332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03" w:type="dxa"/>
            <w:vAlign w:val="center"/>
          </w:tcPr>
          <w:p w14:paraId="1D2CB0DB">
            <w:pPr>
              <w:pStyle w:val="15"/>
              <w:spacing w:line="240" w:lineRule="atLeast"/>
              <w:jc w:val="center"/>
              <w:rPr>
                <w:rFonts w:hAnsi="宋体" w:cs="宋体"/>
                <w:color w:val="auto"/>
                <w:sz w:val="24"/>
                <w:szCs w:val="24"/>
                <w:highlight w:val="none"/>
              </w:rPr>
            </w:pPr>
            <w:r>
              <w:rPr>
                <w:rFonts w:hint="eastAsia" w:hAnsi="宋体" w:cs="宋体"/>
                <w:b/>
                <w:bCs/>
                <w:color w:val="auto"/>
                <w:sz w:val="24"/>
                <w:szCs w:val="24"/>
                <w:highlight w:val="none"/>
              </w:rPr>
              <w:t>序号</w:t>
            </w:r>
          </w:p>
        </w:tc>
        <w:tc>
          <w:tcPr>
            <w:tcW w:w="1440" w:type="dxa"/>
            <w:vAlign w:val="center"/>
          </w:tcPr>
          <w:p w14:paraId="6C0A7FB3">
            <w:pPr>
              <w:pStyle w:val="15"/>
              <w:spacing w:line="240" w:lineRule="atLeast"/>
              <w:jc w:val="center"/>
              <w:rPr>
                <w:rFonts w:hint="eastAsia" w:hAnsi="宋体" w:cs="宋体"/>
                <w:color w:val="auto"/>
                <w:sz w:val="24"/>
                <w:szCs w:val="24"/>
                <w:highlight w:val="none"/>
              </w:rPr>
            </w:pPr>
            <w:r>
              <w:rPr>
                <w:rFonts w:hint="eastAsia" w:hAnsi="宋体" w:cs="宋体"/>
                <w:b/>
                <w:bCs/>
                <w:color w:val="auto"/>
                <w:sz w:val="24"/>
                <w:szCs w:val="24"/>
                <w:highlight w:val="none"/>
              </w:rPr>
              <w:t>分项名称</w:t>
            </w:r>
          </w:p>
        </w:tc>
        <w:tc>
          <w:tcPr>
            <w:tcW w:w="7987" w:type="dxa"/>
            <w:gridSpan w:val="7"/>
            <w:vAlign w:val="center"/>
          </w:tcPr>
          <w:p w14:paraId="2AB510B1">
            <w:pPr>
              <w:pStyle w:val="15"/>
              <w:spacing w:line="240" w:lineRule="atLeast"/>
              <w:ind w:left="1080" w:leftChars="257" w:hanging="540"/>
              <w:jc w:val="center"/>
              <w:rPr>
                <w:rFonts w:hint="eastAsia" w:hAnsi="宋体" w:cs="宋体"/>
                <w:color w:val="auto"/>
                <w:sz w:val="24"/>
                <w:szCs w:val="24"/>
                <w:highlight w:val="none"/>
              </w:rPr>
            </w:pPr>
            <w:r>
              <w:rPr>
                <w:rFonts w:hint="eastAsia" w:hAnsi="宋体" w:cs="宋体"/>
                <w:b/>
                <w:bCs/>
                <w:color w:val="auto"/>
                <w:sz w:val="24"/>
                <w:szCs w:val="24"/>
                <w:highlight w:val="none"/>
              </w:rPr>
              <w:t>报价</w:t>
            </w:r>
          </w:p>
        </w:tc>
        <w:tc>
          <w:tcPr>
            <w:tcW w:w="5821" w:type="dxa"/>
            <w:gridSpan w:val="6"/>
            <w:vAlign w:val="center"/>
          </w:tcPr>
          <w:p w14:paraId="5D2F8D4B">
            <w:pPr>
              <w:pStyle w:val="15"/>
              <w:spacing w:line="240" w:lineRule="atLeast"/>
              <w:ind w:left="1080" w:leftChars="257" w:hanging="540"/>
              <w:jc w:val="center"/>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备注</w:t>
            </w:r>
          </w:p>
        </w:tc>
      </w:tr>
      <w:tr w14:paraId="67E4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3" w:type="dxa"/>
            <w:vAlign w:val="center"/>
          </w:tcPr>
          <w:p w14:paraId="1BB8A2AF">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1440" w:type="dxa"/>
            <w:vAlign w:val="center"/>
          </w:tcPr>
          <w:p w14:paraId="6CCAE951">
            <w:pPr>
              <w:pStyle w:val="15"/>
              <w:spacing w:line="240" w:lineRule="atLeast"/>
              <w:jc w:val="center"/>
              <w:rPr>
                <w:rFonts w:hint="eastAsia" w:hAnsi="宋体" w:cs="宋体"/>
                <w:color w:val="auto"/>
                <w:sz w:val="24"/>
                <w:highlight w:val="none"/>
              </w:rPr>
            </w:pPr>
            <w:r>
              <w:rPr>
                <w:rFonts w:hint="eastAsia" w:hAnsi="宋体" w:cs="宋体"/>
                <w:color w:val="auto"/>
                <w:sz w:val="24"/>
                <w:highlight w:val="none"/>
              </w:rPr>
              <w:t>备品备件</w:t>
            </w:r>
          </w:p>
        </w:tc>
        <w:tc>
          <w:tcPr>
            <w:tcW w:w="7987" w:type="dxa"/>
            <w:gridSpan w:val="7"/>
            <w:vAlign w:val="center"/>
          </w:tcPr>
          <w:p w14:paraId="04D6431B">
            <w:pPr>
              <w:pStyle w:val="15"/>
              <w:spacing w:line="240" w:lineRule="atLeast"/>
              <w:ind w:left="1080" w:leftChars="257" w:hanging="540"/>
              <w:jc w:val="center"/>
              <w:rPr>
                <w:rFonts w:hint="eastAsia" w:hAnsi="宋体" w:cs="宋体"/>
                <w:color w:val="auto"/>
                <w:sz w:val="24"/>
                <w:szCs w:val="24"/>
                <w:highlight w:val="none"/>
              </w:rPr>
            </w:pPr>
          </w:p>
        </w:tc>
        <w:tc>
          <w:tcPr>
            <w:tcW w:w="5821" w:type="dxa"/>
            <w:gridSpan w:val="6"/>
            <w:vAlign w:val="center"/>
          </w:tcPr>
          <w:p w14:paraId="3F02A948">
            <w:pPr>
              <w:pStyle w:val="15"/>
              <w:spacing w:line="240" w:lineRule="atLeast"/>
              <w:ind w:left="1080" w:leftChars="257" w:hanging="540"/>
              <w:jc w:val="center"/>
              <w:rPr>
                <w:rFonts w:hint="eastAsia" w:hAnsi="宋体" w:cs="宋体"/>
                <w:color w:val="auto"/>
                <w:sz w:val="24"/>
                <w:szCs w:val="24"/>
                <w:highlight w:val="none"/>
              </w:rPr>
            </w:pPr>
          </w:p>
        </w:tc>
      </w:tr>
      <w:tr w14:paraId="3744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3" w:type="dxa"/>
            <w:vAlign w:val="center"/>
          </w:tcPr>
          <w:p w14:paraId="0F1C43D1">
            <w:pPr>
              <w:pStyle w:val="15"/>
              <w:spacing w:line="240" w:lineRule="atLeast"/>
              <w:jc w:val="center"/>
              <w:rPr>
                <w:rFonts w:hAnsi="宋体" w:cs="宋体"/>
                <w:color w:val="auto"/>
                <w:sz w:val="24"/>
                <w:szCs w:val="24"/>
                <w:highlight w:val="none"/>
              </w:rPr>
            </w:pPr>
            <w:r>
              <w:rPr>
                <w:rFonts w:hint="eastAsia" w:hAnsi="宋体" w:cs="宋体"/>
                <w:color w:val="auto"/>
                <w:sz w:val="24"/>
                <w:szCs w:val="24"/>
                <w:highlight w:val="none"/>
              </w:rPr>
              <w:t>2</w:t>
            </w:r>
          </w:p>
        </w:tc>
        <w:tc>
          <w:tcPr>
            <w:tcW w:w="1440" w:type="dxa"/>
            <w:vAlign w:val="center"/>
          </w:tcPr>
          <w:p w14:paraId="4E7C0DD2">
            <w:pPr>
              <w:pStyle w:val="15"/>
              <w:spacing w:line="240" w:lineRule="atLeast"/>
              <w:jc w:val="center"/>
              <w:rPr>
                <w:rFonts w:hint="eastAsia" w:hAnsi="宋体" w:cs="宋体"/>
                <w:color w:val="auto"/>
                <w:sz w:val="24"/>
                <w:szCs w:val="24"/>
                <w:highlight w:val="none"/>
              </w:rPr>
            </w:pPr>
            <w:r>
              <w:rPr>
                <w:rFonts w:hint="eastAsia" w:hAnsi="宋体" w:cs="宋体"/>
                <w:color w:val="auto"/>
                <w:sz w:val="24"/>
                <w:highlight w:val="none"/>
              </w:rPr>
              <w:t>专用工具</w:t>
            </w:r>
          </w:p>
        </w:tc>
        <w:tc>
          <w:tcPr>
            <w:tcW w:w="7987" w:type="dxa"/>
            <w:gridSpan w:val="7"/>
            <w:vAlign w:val="center"/>
          </w:tcPr>
          <w:p w14:paraId="2525B525">
            <w:pPr>
              <w:pStyle w:val="15"/>
              <w:spacing w:line="240" w:lineRule="atLeast"/>
              <w:ind w:left="1080" w:leftChars="257" w:hanging="540"/>
              <w:jc w:val="center"/>
              <w:rPr>
                <w:rFonts w:hint="eastAsia" w:hAnsi="宋体" w:cs="宋体"/>
                <w:color w:val="auto"/>
                <w:sz w:val="24"/>
                <w:szCs w:val="24"/>
                <w:highlight w:val="none"/>
              </w:rPr>
            </w:pPr>
          </w:p>
        </w:tc>
        <w:tc>
          <w:tcPr>
            <w:tcW w:w="5821" w:type="dxa"/>
            <w:gridSpan w:val="6"/>
            <w:vAlign w:val="center"/>
          </w:tcPr>
          <w:p w14:paraId="0A487B91">
            <w:pPr>
              <w:pStyle w:val="15"/>
              <w:spacing w:line="240" w:lineRule="atLeast"/>
              <w:ind w:left="1080" w:leftChars="257" w:hanging="540"/>
              <w:jc w:val="center"/>
              <w:rPr>
                <w:rFonts w:hint="eastAsia" w:hAnsi="宋体" w:cs="宋体"/>
                <w:color w:val="auto"/>
                <w:sz w:val="24"/>
                <w:szCs w:val="24"/>
                <w:highlight w:val="none"/>
              </w:rPr>
            </w:pPr>
          </w:p>
        </w:tc>
      </w:tr>
      <w:tr w14:paraId="5B2F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03" w:type="dxa"/>
            <w:vAlign w:val="center"/>
          </w:tcPr>
          <w:p w14:paraId="7E238D17">
            <w:pPr>
              <w:pStyle w:val="15"/>
              <w:spacing w:line="240" w:lineRule="atLeast"/>
              <w:jc w:val="center"/>
              <w:rPr>
                <w:rFonts w:hAnsi="宋体" w:cs="宋体"/>
                <w:color w:val="auto"/>
                <w:sz w:val="24"/>
                <w:szCs w:val="24"/>
                <w:highlight w:val="none"/>
              </w:rPr>
            </w:pPr>
            <w:r>
              <w:rPr>
                <w:rFonts w:hint="eastAsia" w:hAnsi="宋体" w:cs="宋体"/>
                <w:color w:val="auto"/>
                <w:sz w:val="24"/>
                <w:szCs w:val="24"/>
                <w:highlight w:val="none"/>
              </w:rPr>
              <w:t>3</w:t>
            </w:r>
          </w:p>
        </w:tc>
        <w:tc>
          <w:tcPr>
            <w:tcW w:w="1440" w:type="dxa"/>
            <w:vAlign w:val="center"/>
          </w:tcPr>
          <w:p w14:paraId="29DDA10C">
            <w:pPr>
              <w:pStyle w:val="15"/>
              <w:spacing w:line="240" w:lineRule="atLeast"/>
              <w:jc w:val="center"/>
              <w:rPr>
                <w:rFonts w:hint="eastAsia" w:hAnsi="宋体" w:cs="宋体"/>
                <w:color w:val="auto"/>
                <w:sz w:val="24"/>
                <w:szCs w:val="24"/>
                <w:highlight w:val="none"/>
              </w:rPr>
            </w:pPr>
            <w:r>
              <w:rPr>
                <w:rFonts w:hint="eastAsia" w:hAnsi="宋体" w:cs="宋体"/>
                <w:color w:val="auto"/>
                <w:sz w:val="24"/>
                <w:highlight w:val="none"/>
              </w:rPr>
              <w:t>安装、调试、检验</w:t>
            </w:r>
          </w:p>
        </w:tc>
        <w:tc>
          <w:tcPr>
            <w:tcW w:w="7987" w:type="dxa"/>
            <w:gridSpan w:val="7"/>
            <w:vAlign w:val="center"/>
          </w:tcPr>
          <w:p w14:paraId="59EA6CFC">
            <w:pPr>
              <w:pStyle w:val="15"/>
              <w:spacing w:line="240" w:lineRule="atLeast"/>
              <w:ind w:left="1080" w:leftChars="257" w:hanging="540"/>
              <w:jc w:val="center"/>
              <w:rPr>
                <w:rFonts w:hint="eastAsia" w:hAnsi="宋体" w:cs="宋体"/>
                <w:color w:val="auto"/>
                <w:sz w:val="24"/>
                <w:szCs w:val="24"/>
                <w:highlight w:val="none"/>
              </w:rPr>
            </w:pPr>
          </w:p>
        </w:tc>
        <w:tc>
          <w:tcPr>
            <w:tcW w:w="5821" w:type="dxa"/>
            <w:gridSpan w:val="6"/>
            <w:vAlign w:val="center"/>
          </w:tcPr>
          <w:p w14:paraId="66055E07">
            <w:pPr>
              <w:pStyle w:val="15"/>
              <w:spacing w:line="240" w:lineRule="atLeast"/>
              <w:ind w:left="1080" w:leftChars="257" w:hanging="540"/>
              <w:jc w:val="center"/>
              <w:rPr>
                <w:rFonts w:hint="eastAsia" w:hAnsi="宋体" w:cs="宋体"/>
                <w:color w:val="auto"/>
                <w:sz w:val="24"/>
                <w:szCs w:val="24"/>
                <w:highlight w:val="none"/>
              </w:rPr>
            </w:pPr>
          </w:p>
        </w:tc>
      </w:tr>
      <w:tr w14:paraId="794B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3" w:type="dxa"/>
            <w:vAlign w:val="center"/>
          </w:tcPr>
          <w:p w14:paraId="55C25D0F">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4</w:t>
            </w:r>
          </w:p>
        </w:tc>
        <w:tc>
          <w:tcPr>
            <w:tcW w:w="1440" w:type="dxa"/>
            <w:vAlign w:val="center"/>
          </w:tcPr>
          <w:p w14:paraId="26A68706">
            <w:pPr>
              <w:pStyle w:val="15"/>
              <w:spacing w:line="240" w:lineRule="atLeast"/>
              <w:jc w:val="center"/>
              <w:rPr>
                <w:rFonts w:hint="eastAsia" w:hAnsi="宋体" w:cs="宋体"/>
                <w:color w:val="auto"/>
                <w:sz w:val="24"/>
                <w:highlight w:val="none"/>
              </w:rPr>
            </w:pPr>
            <w:r>
              <w:rPr>
                <w:rFonts w:hint="eastAsia" w:hAnsi="宋体" w:cs="宋体"/>
                <w:color w:val="auto"/>
                <w:sz w:val="24"/>
                <w:highlight w:val="none"/>
              </w:rPr>
              <w:t>培训</w:t>
            </w:r>
          </w:p>
        </w:tc>
        <w:tc>
          <w:tcPr>
            <w:tcW w:w="7987" w:type="dxa"/>
            <w:gridSpan w:val="7"/>
            <w:vAlign w:val="center"/>
          </w:tcPr>
          <w:p w14:paraId="3E2E8629">
            <w:pPr>
              <w:pStyle w:val="15"/>
              <w:spacing w:line="240" w:lineRule="atLeast"/>
              <w:ind w:left="1080" w:leftChars="257" w:hanging="540"/>
              <w:jc w:val="center"/>
              <w:rPr>
                <w:rFonts w:hint="eastAsia" w:hAnsi="宋体" w:cs="宋体"/>
                <w:color w:val="auto"/>
                <w:sz w:val="24"/>
                <w:szCs w:val="24"/>
                <w:highlight w:val="none"/>
              </w:rPr>
            </w:pPr>
          </w:p>
        </w:tc>
        <w:tc>
          <w:tcPr>
            <w:tcW w:w="5821" w:type="dxa"/>
            <w:gridSpan w:val="6"/>
            <w:vAlign w:val="center"/>
          </w:tcPr>
          <w:p w14:paraId="54641441">
            <w:pPr>
              <w:pStyle w:val="15"/>
              <w:spacing w:line="240" w:lineRule="atLeast"/>
              <w:ind w:left="1080" w:leftChars="257" w:hanging="540"/>
              <w:jc w:val="center"/>
              <w:rPr>
                <w:rFonts w:hint="eastAsia" w:hAnsi="宋体" w:cs="宋体"/>
                <w:color w:val="auto"/>
                <w:sz w:val="24"/>
                <w:szCs w:val="24"/>
                <w:highlight w:val="none"/>
              </w:rPr>
            </w:pPr>
          </w:p>
        </w:tc>
      </w:tr>
      <w:tr w14:paraId="1638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03" w:type="dxa"/>
            <w:vAlign w:val="center"/>
          </w:tcPr>
          <w:p w14:paraId="3E5FAACD">
            <w:pPr>
              <w:pStyle w:val="15"/>
              <w:spacing w:line="240" w:lineRule="atLeast"/>
              <w:jc w:val="center"/>
              <w:rPr>
                <w:rFonts w:hint="eastAsia" w:hAnsi="宋体" w:cs="宋体"/>
                <w:color w:val="auto"/>
                <w:sz w:val="24"/>
                <w:szCs w:val="24"/>
                <w:highlight w:val="none"/>
              </w:rPr>
            </w:pPr>
            <w:r>
              <w:rPr>
                <w:rFonts w:hint="eastAsia" w:hAnsi="宋体" w:cs="宋体"/>
                <w:color w:val="auto"/>
                <w:sz w:val="24"/>
                <w:szCs w:val="24"/>
                <w:highlight w:val="none"/>
              </w:rPr>
              <w:t>5</w:t>
            </w:r>
          </w:p>
        </w:tc>
        <w:tc>
          <w:tcPr>
            <w:tcW w:w="1440" w:type="dxa"/>
            <w:vAlign w:val="center"/>
          </w:tcPr>
          <w:p w14:paraId="5AB670BB">
            <w:pPr>
              <w:pStyle w:val="15"/>
              <w:spacing w:line="240" w:lineRule="atLeast"/>
              <w:jc w:val="center"/>
              <w:rPr>
                <w:rFonts w:hint="eastAsia" w:hAnsi="宋体" w:cs="宋体"/>
                <w:color w:val="auto"/>
                <w:sz w:val="24"/>
                <w:highlight w:val="none"/>
              </w:rPr>
            </w:pPr>
            <w:r>
              <w:rPr>
                <w:rFonts w:hint="eastAsia" w:hAnsi="宋体" w:cs="宋体"/>
                <w:color w:val="auto"/>
                <w:sz w:val="24"/>
                <w:highlight w:val="none"/>
              </w:rPr>
              <w:t>技术服务</w:t>
            </w:r>
          </w:p>
        </w:tc>
        <w:tc>
          <w:tcPr>
            <w:tcW w:w="7987" w:type="dxa"/>
            <w:gridSpan w:val="7"/>
            <w:vAlign w:val="center"/>
          </w:tcPr>
          <w:p w14:paraId="594FC3DE">
            <w:pPr>
              <w:pStyle w:val="15"/>
              <w:spacing w:line="240" w:lineRule="atLeast"/>
              <w:ind w:left="1080" w:leftChars="257" w:hanging="540"/>
              <w:jc w:val="center"/>
              <w:rPr>
                <w:rFonts w:hint="eastAsia" w:hAnsi="宋体" w:cs="宋体"/>
                <w:color w:val="auto"/>
                <w:sz w:val="24"/>
                <w:szCs w:val="24"/>
                <w:highlight w:val="none"/>
              </w:rPr>
            </w:pPr>
          </w:p>
        </w:tc>
        <w:tc>
          <w:tcPr>
            <w:tcW w:w="5821" w:type="dxa"/>
            <w:gridSpan w:val="6"/>
            <w:vAlign w:val="center"/>
          </w:tcPr>
          <w:p w14:paraId="56069B33">
            <w:pPr>
              <w:pStyle w:val="15"/>
              <w:spacing w:line="240" w:lineRule="atLeast"/>
              <w:ind w:left="1080" w:leftChars="257" w:hanging="540"/>
              <w:jc w:val="center"/>
              <w:rPr>
                <w:rFonts w:hint="eastAsia" w:hAnsi="宋体" w:cs="宋体"/>
                <w:color w:val="auto"/>
                <w:sz w:val="24"/>
                <w:szCs w:val="24"/>
                <w:highlight w:val="none"/>
              </w:rPr>
            </w:pPr>
          </w:p>
        </w:tc>
      </w:tr>
      <w:tr w14:paraId="530B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030" w:type="dxa"/>
            <w:gridSpan w:val="9"/>
            <w:vAlign w:val="center"/>
          </w:tcPr>
          <w:p w14:paraId="024673E6">
            <w:pPr>
              <w:pStyle w:val="15"/>
              <w:spacing w:line="240" w:lineRule="atLeast"/>
              <w:jc w:val="both"/>
              <w:rPr>
                <w:rFonts w:hint="eastAsia" w:hAnsi="宋体" w:cs="宋体"/>
                <w:color w:val="auto"/>
                <w:sz w:val="24"/>
                <w:szCs w:val="24"/>
                <w:highlight w:val="none"/>
              </w:rPr>
            </w:pPr>
            <w:r>
              <w:rPr>
                <w:rFonts w:hAnsi="宋体" w:cs="宋体"/>
                <w:color w:val="auto"/>
                <w:sz w:val="24"/>
                <w:szCs w:val="24"/>
                <w:highlight w:val="none"/>
              </w:rPr>
              <w:t>小计</w:t>
            </w:r>
            <w:r>
              <w:rPr>
                <w:rFonts w:hint="eastAsia" w:hAnsi="宋体" w:cs="宋体"/>
                <w:color w:val="auto"/>
                <w:sz w:val="24"/>
                <w:szCs w:val="24"/>
                <w:highlight w:val="none"/>
                <w:lang w:eastAsia="zh-CN"/>
              </w:rPr>
              <w:t>（元）</w:t>
            </w:r>
            <w:r>
              <w:rPr>
                <w:rFonts w:hint="eastAsia" w:hAnsi="宋体" w:cs="宋体"/>
                <w:color w:val="auto"/>
                <w:sz w:val="24"/>
                <w:szCs w:val="24"/>
                <w:highlight w:val="none"/>
              </w:rPr>
              <w:t>：</w:t>
            </w:r>
          </w:p>
        </w:tc>
        <w:tc>
          <w:tcPr>
            <w:tcW w:w="5821" w:type="dxa"/>
            <w:gridSpan w:val="6"/>
            <w:vAlign w:val="center"/>
          </w:tcPr>
          <w:p w14:paraId="223ABAB0">
            <w:pPr>
              <w:pStyle w:val="15"/>
              <w:spacing w:line="240" w:lineRule="atLeast"/>
              <w:jc w:val="both"/>
              <w:rPr>
                <w:rFonts w:hAnsi="宋体" w:cs="宋体"/>
                <w:color w:val="auto"/>
                <w:sz w:val="24"/>
                <w:szCs w:val="24"/>
                <w:highlight w:val="none"/>
              </w:rPr>
            </w:pPr>
          </w:p>
        </w:tc>
      </w:tr>
      <w:tr w14:paraId="0F81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5851" w:type="dxa"/>
            <w:gridSpan w:val="15"/>
            <w:vAlign w:val="center"/>
          </w:tcPr>
          <w:p w14:paraId="12486FB1">
            <w:pPr>
              <w:pStyle w:val="15"/>
              <w:spacing w:line="240" w:lineRule="atLeast"/>
              <w:rPr>
                <w:rFonts w:hint="default" w:hAnsi="宋体" w:eastAsia="宋体" w:cs="宋体"/>
                <w:color w:val="auto"/>
                <w:sz w:val="24"/>
                <w:szCs w:val="24"/>
                <w:highlight w:val="none"/>
                <w:lang w:val="en-US" w:eastAsia="zh-CN"/>
              </w:rPr>
            </w:pPr>
            <w:r>
              <w:rPr>
                <w:rFonts w:hint="eastAsia" w:hAnsi="宋体" w:cs="宋体"/>
                <w:b/>
                <w:bCs/>
                <w:color w:val="auto"/>
                <w:sz w:val="24"/>
                <w:szCs w:val="24"/>
                <w:highlight w:val="none"/>
              </w:rPr>
              <w:t>总价</w:t>
            </w:r>
            <w:r>
              <w:rPr>
                <w:rFonts w:hint="eastAsia" w:hAnsi="宋体" w:cs="宋体"/>
                <w:b/>
                <w:bCs/>
                <w:color w:val="auto"/>
                <w:sz w:val="24"/>
                <w:szCs w:val="24"/>
                <w:highlight w:val="none"/>
                <w:lang w:eastAsia="zh-CN"/>
              </w:rPr>
              <w:t>（元）</w:t>
            </w:r>
            <w:r>
              <w:rPr>
                <w:rFonts w:hint="eastAsia" w:hAnsi="宋体" w:cs="宋体"/>
                <w:b/>
                <w:bCs/>
                <w:color w:val="auto"/>
                <w:sz w:val="24"/>
                <w:szCs w:val="24"/>
                <w:highlight w:val="none"/>
              </w:rPr>
              <w:t>：</w:t>
            </w:r>
            <w:r>
              <w:rPr>
                <w:rFonts w:hint="eastAsia" w:hAnsi="宋体" w:cs="宋体"/>
                <w:b/>
                <w:bCs/>
                <w:color w:val="auto"/>
                <w:sz w:val="24"/>
                <w:szCs w:val="24"/>
                <w:highlight w:val="none"/>
                <w:lang w:val="en-US" w:eastAsia="zh-CN"/>
              </w:rPr>
              <w:t>小写：                                       大写：</w:t>
            </w:r>
          </w:p>
        </w:tc>
      </w:tr>
    </w:tbl>
    <w:p w14:paraId="5AAEF4D3">
      <w:pPr>
        <w:spacing w:line="400" w:lineRule="atLeast"/>
        <w:rPr>
          <w:rFonts w:hint="eastAsia" w:eastAsia="宋体"/>
          <w:sz w:val="24"/>
          <w:lang w:eastAsia="zh-CN"/>
        </w:rPr>
      </w:pPr>
      <w:r>
        <w:rPr>
          <w:rFonts w:hint="eastAsia"/>
          <w:sz w:val="24"/>
        </w:rPr>
        <w:t>投标</w:t>
      </w:r>
      <w:r>
        <w:rPr>
          <w:rFonts w:hint="eastAsia"/>
          <w:sz w:val="24"/>
          <w:lang w:val="en-US" w:eastAsia="zh-CN"/>
        </w:rPr>
        <w:t>人</w:t>
      </w:r>
      <w:r>
        <w:rPr>
          <w:rFonts w:hint="eastAsia"/>
          <w:sz w:val="24"/>
        </w:rPr>
        <w:t>全称</w:t>
      </w:r>
      <w:r>
        <w:rPr>
          <w:b/>
          <w:sz w:val="24"/>
        </w:rPr>
        <w:t>（</w:t>
      </w:r>
      <w:r>
        <w:rPr>
          <w:rFonts w:hint="eastAsia"/>
          <w:b/>
          <w:sz w:val="24"/>
        </w:rPr>
        <w:t>加盖公章</w:t>
      </w:r>
      <w:r>
        <w:rPr>
          <w:b/>
          <w:sz w:val="24"/>
        </w:rPr>
        <w:t>）</w:t>
      </w:r>
      <w:r>
        <w:rPr>
          <w:rFonts w:hint="eastAsia"/>
          <w:sz w:val="24"/>
          <w:lang w:eastAsia="zh-CN"/>
        </w:rPr>
        <w:t>：</w:t>
      </w:r>
    </w:p>
    <w:p w14:paraId="2E72B95B">
      <w:pPr>
        <w:spacing w:line="400" w:lineRule="atLeast"/>
        <w:rPr>
          <w:rFonts w:hint="eastAsia" w:eastAsia="宋体"/>
          <w:sz w:val="24"/>
          <w:lang w:eastAsia="zh-CN"/>
        </w:rPr>
      </w:pPr>
      <w:r>
        <w:rPr>
          <w:rFonts w:hint="eastAsia"/>
          <w:sz w:val="24"/>
          <w:lang w:eastAsia="zh-CN"/>
        </w:rPr>
        <w:t>法定代表人或委托代理人(签字或法人印章)：</w:t>
      </w:r>
    </w:p>
    <w:p w14:paraId="51ED585E">
      <w:pPr>
        <w:spacing w:line="400" w:lineRule="atLeast"/>
        <w:rPr>
          <w:rFonts w:ascii="宋体" w:hAnsi="宋体"/>
          <w:sz w:val="24"/>
        </w:rPr>
      </w:pP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日</w:t>
      </w:r>
    </w:p>
    <w:p w14:paraId="788A801F">
      <w:pPr>
        <w:spacing w:line="400" w:lineRule="atLeast"/>
        <w:rPr>
          <w:sz w:val="24"/>
        </w:rPr>
      </w:pPr>
    </w:p>
    <w:p w14:paraId="5D5D145E">
      <w:pPr>
        <w:spacing w:line="400" w:lineRule="atLeast"/>
        <w:rPr>
          <w:sz w:val="24"/>
        </w:rPr>
      </w:pPr>
      <w:r>
        <w:rPr>
          <w:rFonts w:hint="eastAsia"/>
          <w:sz w:val="24"/>
        </w:rPr>
        <w:t>注</w:t>
      </w:r>
      <w:r>
        <w:rPr>
          <w:rFonts w:hint="eastAsia"/>
          <w:sz w:val="24"/>
          <w:lang w:eastAsia="zh-CN"/>
        </w:rPr>
        <w:t>：</w:t>
      </w:r>
      <w:r>
        <w:rPr>
          <w:sz w:val="24"/>
        </w:rPr>
        <w:t>1</w:t>
      </w:r>
      <w:r>
        <w:rPr>
          <w:rFonts w:hint="eastAsia"/>
          <w:sz w:val="24"/>
        </w:rPr>
        <w:t>、如果按单价计算的结果与总价不一致，以单价为准修正总价。</w:t>
      </w:r>
    </w:p>
    <w:p w14:paraId="0CA21107">
      <w:pPr>
        <w:spacing w:line="400" w:lineRule="atLeast"/>
        <w:rPr>
          <w:sz w:val="24"/>
        </w:rPr>
      </w:pPr>
      <w:r>
        <w:rPr>
          <w:sz w:val="24"/>
        </w:rPr>
        <w:t xml:space="preserve">    2</w:t>
      </w:r>
      <w:r>
        <w:rPr>
          <w:rFonts w:hint="eastAsia"/>
          <w:sz w:val="24"/>
        </w:rPr>
        <w:t>、如果不提供详细分项报价将视为没有实质性响应招标文件。</w:t>
      </w:r>
    </w:p>
    <w:p w14:paraId="489A159D">
      <w:pPr>
        <w:pStyle w:val="15"/>
        <w:rPr>
          <w:rFonts w:hAnsi="宋体"/>
          <w:szCs w:val="21"/>
        </w:rPr>
        <w:sectPr>
          <w:footerReference r:id="rId17" w:type="first"/>
          <w:footerReference r:id="rId16" w:type="default"/>
          <w:pgSz w:w="16838" w:h="11906" w:orient="landscape"/>
          <w:pgMar w:top="1134" w:right="1134" w:bottom="851" w:left="1304" w:header="850" w:footer="850" w:gutter="0"/>
          <w:pgBorders>
            <w:top w:val="none" w:sz="0" w:space="0"/>
            <w:left w:val="none" w:sz="0" w:space="0"/>
            <w:bottom w:val="none" w:sz="0" w:space="0"/>
            <w:right w:val="none" w:sz="0" w:space="0"/>
          </w:pgBorders>
          <w:pgNumType w:fmt="decimal"/>
          <w:cols w:space="720" w:num="1"/>
          <w:docGrid w:type="lines" w:linePitch="331" w:charSpace="0"/>
        </w:sectPr>
      </w:pPr>
    </w:p>
    <w:p w14:paraId="5E858092">
      <w:pPr>
        <w:keepNext/>
        <w:widowControl w:val="0"/>
        <w:numPr>
          <w:ilvl w:val="0"/>
          <w:numId w:val="0"/>
        </w:numPr>
        <w:adjustRightInd w:val="0"/>
        <w:spacing w:before="120" w:line="360" w:lineRule="auto"/>
        <w:ind w:left="425"/>
        <w:jc w:val="center"/>
        <w:textAlignment w:val="baseline"/>
        <w:outlineLvl w:val="1"/>
        <w:rPr>
          <w:rFonts w:cs="Times New Roman" w:asciiTheme="majorEastAsia" w:hAnsiTheme="majorEastAsia" w:eastAsiaTheme="majorEastAsia"/>
          <w:b/>
          <w:kern w:val="0"/>
          <w:sz w:val="32"/>
          <w:szCs w:val="32"/>
          <w:lang w:val="en-US" w:eastAsia="zh-CN" w:bidi="ar-SA"/>
        </w:rPr>
      </w:pPr>
      <w:bookmarkStart w:id="226" w:name="_Toc22914"/>
      <w:r>
        <w:rPr>
          <w:rFonts w:hint="eastAsia" w:cs="Times New Roman" w:asciiTheme="majorEastAsia" w:hAnsiTheme="majorEastAsia" w:eastAsiaTheme="majorEastAsia"/>
          <w:b/>
          <w:kern w:val="0"/>
          <w:sz w:val="32"/>
          <w:szCs w:val="32"/>
          <w:lang w:val="en-US" w:eastAsia="zh-CN" w:bidi="ar-SA"/>
        </w:rPr>
        <w:t>（三） 投 标 函</w:t>
      </w:r>
      <w:bookmarkEnd w:id="219"/>
      <w:bookmarkEnd w:id="223"/>
      <w:bookmarkEnd w:id="226"/>
    </w:p>
    <w:p w14:paraId="75A7224C">
      <w:pPr>
        <w:widowControl w:val="0"/>
        <w:spacing w:line="360" w:lineRule="auto"/>
        <w:jc w:val="both"/>
        <w:rPr>
          <w:rFonts w:ascii="宋体" w:hAnsi="宋体" w:eastAsia="宋体" w:cs="Times New Roman"/>
          <w:kern w:val="2"/>
          <w:sz w:val="24"/>
          <w:szCs w:val="24"/>
          <w:lang w:val="en-US" w:eastAsia="zh-CN" w:bidi="ar-SA"/>
        </w:rPr>
      </w:pPr>
    </w:p>
    <w:p w14:paraId="678A329C">
      <w:pPr>
        <w:spacing w:line="400" w:lineRule="exact"/>
        <w:rPr>
          <w:rFonts w:hint="eastAsia" w:eastAsia="宋体"/>
          <w:sz w:val="24"/>
          <w:lang w:eastAsia="zh-CN"/>
        </w:rPr>
      </w:pPr>
      <w:r>
        <w:rPr>
          <w:rFonts w:hint="eastAsia" w:eastAsia="宋体"/>
          <w:sz w:val="24"/>
        </w:rPr>
        <w:t>致</w:t>
      </w:r>
      <w:r>
        <w:rPr>
          <w:rFonts w:hint="eastAsia" w:eastAsia="宋体"/>
          <w:sz w:val="24"/>
          <w:lang w:eastAsia="zh-CN"/>
        </w:rPr>
        <w:t>：</w:t>
      </w:r>
      <w:r>
        <w:rPr>
          <w:rFonts w:hint="eastAsia"/>
          <w:sz w:val="24"/>
          <w:lang w:eastAsia="zh-CN"/>
        </w:rPr>
        <w:t xml:space="preserve"> </w:t>
      </w:r>
    </w:p>
    <w:p w14:paraId="449042E9">
      <w:pPr>
        <w:spacing w:line="400" w:lineRule="exact"/>
        <w:ind w:firstLine="480"/>
        <w:rPr>
          <w:rFonts w:hAnsi="宋体" w:eastAsia="宋体"/>
          <w:sz w:val="24"/>
        </w:rPr>
      </w:pPr>
      <w:r>
        <w:rPr>
          <w:rFonts w:hint="eastAsia" w:eastAsia="宋体"/>
          <w:sz w:val="24"/>
        </w:rPr>
        <w:t>我方仔细研究了</w:t>
      </w:r>
      <w:r>
        <w:rPr>
          <w:rFonts w:eastAsia="宋体"/>
          <w:sz w:val="24"/>
        </w:rPr>
        <w:t>贵方代理的</w:t>
      </w:r>
      <w:r>
        <w:rPr>
          <w:rFonts w:hint="eastAsia" w:eastAsia="宋体"/>
          <w:sz w:val="24"/>
          <w:u w:val="single"/>
          <w:lang w:val="en-US" w:eastAsia="zh-CN"/>
        </w:rPr>
        <w:t>（项目名称）</w:t>
      </w:r>
      <w:r>
        <w:rPr>
          <w:rFonts w:eastAsia="宋体"/>
          <w:sz w:val="24"/>
        </w:rPr>
        <w:t>(</w:t>
      </w:r>
      <w:r>
        <w:rPr>
          <w:rFonts w:hint="eastAsia" w:eastAsia="宋体"/>
          <w:sz w:val="24"/>
          <w:lang w:eastAsia="zh-CN"/>
        </w:rPr>
        <w:t>项目编号：</w:t>
      </w:r>
      <w:r>
        <w:rPr>
          <w:rFonts w:hint="eastAsia" w:eastAsia="宋体"/>
          <w:sz w:val="24"/>
          <w:u w:val="single"/>
          <w:lang w:val="en-US" w:eastAsia="zh-CN"/>
        </w:rPr>
        <w:t xml:space="preserve">        </w:t>
      </w:r>
      <w:r>
        <w:rPr>
          <w:rFonts w:hint="eastAsia" w:eastAsia="宋体"/>
          <w:sz w:val="24"/>
          <w:lang w:val="en-US" w:eastAsia="zh-CN"/>
        </w:rPr>
        <w:t xml:space="preserve"> </w:t>
      </w:r>
      <w:r>
        <w:rPr>
          <w:rFonts w:eastAsia="宋体"/>
          <w:sz w:val="24"/>
        </w:rPr>
        <w:t>)</w:t>
      </w:r>
      <w:r>
        <w:rPr>
          <w:rFonts w:hAnsi="宋体" w:eastAsia="宋体"/>
          <w:sz w:val="24"/>
        </w:rPr>
        <w:t xml:space="preserve"> 项目招标</w:t>
      </w:r>
      <w:r>
        <w:rPr>
          <w:rFonts w:hint="eastAsia" w:hAnsi="宋体" w:eastAsia="宋体"/>
          <w:sz w:val="24"/>
        </w:rPr>
        <w:t>文件的全部内容，正式授权下述签字人</w:t>
      </w:r>
      <w:r>
        <w:rPr>
          <w:rFonts w:hint="eastAsia" w:hAnsi="宋体" w:eastAsia="宋体"/>
          <w:sz w:val="24"/>
          <w:u w:val="single"/>
        </w:rPr>
        <w:t xml:space="preserve">   （姓名和职务）     </w:t>
      </w:r>
      <w:r>
        <w:rPr>
          <w:rFonts w:hint="eastAsia" w:hAnsi="宋体" w:eastAsia="宋体"/>
          <w:sz w:val="24"/>
        </w:rPr>
        <w:t>全权代表投标人</w:t>
      </w:r>
      <w:r>
        <w:rPr>
          <w:rFonts w:hint="eastAsia" w:hAnsi="宋体" w:eastAsia="宋体"/>
          <w:sz w:val="24"/>
          <w:u w:val="single"/>
        </w:rPr>
        <w:t xml:space="preserve">  （投标人全称）   </w:t>
      </w:r>
      <w:r>
        <w:rPr>
          <w:rFonts w:hAnsi="宋体" w:eastAsia="宋体"/>
          <w:sz w:val="24"/>
        </w:rPr>
        <w:t>参加投标，并</w:t>
      </w:r>
      <w:r>
        <w:rPr>
          <w:rFonts w:hint="eastAsia" w:hAnsi="宋体" w:eastAsia="宋体"/>
          <w:sz w:val="24"/>
        </w:rPr>
        <w:t>提交</w:t>
      </w:r>
      <w:r>
        <w:rPr>
          <w:rFonts w:hAnsi="宋体" w:eastAsia="宋体"/>
          <w:sz w:val="24"/>
        </w:rPr>
        <w:t>投标</w:t>
      </w:r>
      <w:r>
        <w:rPr>
          <w:rFonts w:hint="eastAsia" w:hAnsi="宋体" w:eastAsia="宋体"/>
          <w:sz w:val="24"/>
        </w:rPr>
        <w:t>文件</w:t>
      </w:r>
      <w:r>
        <w:rPr>
          <w:rFonts w:hAnsi="宋体" w:eastAsia="宋体"/>
          <w:sz w:val="24"/>
        </w:rPr>
        <w:t>。</w:t>
      </w:r>
    </w:p>
    <w:p w14:paraId="315FA92C">
      <w:pPr>
        <w:spacing w:line="400" w:lineRule="exact"/>
        <w:ind w:firstLine="480" w:firstLineChars="200"/>
        <w:rPr>
          <w:rFonts w:hint="eastAsia" w:eastAsia="宋体"/>
          <w:sz w:val="24"/>
          <w:lang w:eastAsia="zh-CN"/>
        </w:rPr>
      </w:pPr>
      <w:r>
        <w:rPr>
          <w:rFonts w:hint="eastAsia" w:eastAsia="宋体"/>
          <w:sz w:val="24"/>
        </w:rPr>
        <w:t>一、提供投标须知规定的全部投标文件</w:t>
      </w:r>
      <w:r>
        <w:rPr>
          <w:rFonts w:hint="eastAsia" w:eastAsia="宋体"/>
          <w:sz w:val="24"/>
          <w:lang w:eastAsia="zh-CN"/>
        </w:rPr>
        <w:t>：</w:t>
      </w:r>
    </w:p>
    <w:p w14:paraId="5709DF36">
      <w:pPr>
        <w:spacing w:line="400" w:lineRule="exact"/>
        <w:ind w:firstLine="480" w:firstLineChars="200"/>
        <w:rPr>
          <w:rFonts w:eastAsia="宋体"/>
          <w:sz w:val="24"/>
        </w:rPr>
      </w:pPr>
      <w:r>
        <w:rPr>
          <w:rFonts w:hint="eastAsia" w:eastAsia="宋体"/>
          <w:sz w:val="24"/>
        </w:rPr>
        <w:t>1、投标文件封面格式；</w:t>
      </w:r>
    </w:p>
    <w:p w14:paraId="3F861F04">
      <w:pPr>
        <w:spacing w:line="400" w:lineRule="exact"/>
        <w:ind w:firstLine="480" w:firstLineChars="200"/>
        <w:rPr>
          <w:rFonts w:eastAsia="宋体"/>
          <w:sz w:val="24"/>
        </w:rPr>
      </w:pPr>
      <w:r>
        <w:rPr>
          <w:rFonts w:hint="eastAsia" w:eastAsia="宋体"/>
          <w:sz w:val="24"/>
        </w:rPr>
        <w:t>2、开标一览表；</w:t>
      </w:r>
    </w:p>
    <w:p w14:paraId="0A5751AC">
      <w:pPr>
        <w:tabs>
          <w:tab w:val="center" w:pos="4819"/>
        </w:tabs>
        <w:spacing w:line="400" w:lineRule="exact"/>
        <w:ind w:firstLine="480" w:firstLineChars="200"/>
        <w:rPr>
          <w:rFonts w:hint="eastAsia" w:eastAsia="宋体"/>
          <w:sz w:val="24"/>
          <w:lang w:eastAsia="zh-CN"/>
        </w:rPr>
      </w:pPr>
      <w:r>
        <w:rPr>
          <w:rFonts w:hint="eastAsia" w:eastAsia="宋体"/>
          <w:sz w:val="24"/>
        </w:rPr>
        <w:t>3、投标函；</w:t>
      </w:r>
      <w:r>
        <w:rPr>
          <w:rFonts w:hint="eastAsia"/>
          <w:sz w:val="24"/>
          <w:lang w:eastAsia="zh-CN"/>
        </w:rPr>
        <w:tab/>
      </w:r>
    </w:p>
    <w:p w14:paraId="472D01DF">
      <w:pPr>
        <w:spacing w:line="400" w:lineRule="exact"/>
        <w:ind w:firstLine="480" w:firstLineChars="200"/>
        <w:rPr>
          <w:rFonts w:eastAsia="宋体"/>
          <w:sz w:val="24"/>
        </w:rPr>
      </w:pPr>
      <w:r>
        <w:rPr>
          <w:rFonts w:hint="eastAsia" w:eastAsia="宋体"/>
          <w:sz w:val="24"/>
        </w:rPr>
        <w:t>4、投标分项报价表；</w:t>
      </w:r>
    </w:p>
    <w:p w14:paraId="3F7E157F">
      <w:pPr>
        <w:spacing w:line="400" w:lineRule="exact"/>
        <w:ind w:firstLine="480" w:firstLineChars="200"/>
        <w:rPr>
          <w:rFonts w:eastAsia="宋体"/>
          <w:sz w:val="24"/>
        </w:rPr>
      </w:pPr>
      <w:r>
        <w:rPr>
          <w:rFonts w:hint="eastAsia" w:eastAsia="宋体"/>
          <w:sz w:val="24"/>
        </w:rPr>
        <w:t>5、采购需求偏离表；</w:t>
      </w:r>
    </w:p>
    <w:p w14:paraId="37DEDBD1">
      <w:pPr>
        <w:spacing w:line="400" w:lineRule="exact"/>
        <w:ind w:firstLine="480" w:firstLineChars="200"/>
        <w:rPr>
          <w:rFonts w:eastAsia="宋体"/>
          <w:sz w:val="24"/>
        </w:rPr>
      </w:pPr>
      <w:r>
        <w:rPr>
          <w:rFonts w:hint="eastAsia" w:eastAsia="宋体"/>
          <w:sz w:val="24"/>
        </w:rPr>
        <w:t>6、资格证明文件；</w:t>
      </w:r>
    </w:p>
    <w:p w14:paraId="50A50B9F">
      <w:pPr>
        <w:spacing w:line="400" w:lineRule="exact"/>
        <w:ind w:firstLine="480" w:firstLineChars="200"/>
        <w:rPr>
          <w:rFonts w:eastAsia="宋体"/>
          <w:sz w:val="24"/>
        </w:rPr>
      </w:pPr>
      <w:r>
        <w:rPr>
          <w:rFonts w:hint="eastAsia" w:eastAsia="宋体"/>
          <w:sz w:val="24"/>
        </w:rPr>
        <w:t>7、按招标文件投标人须知和技术</w:t>
      </w:r>
      <w:r>
        <w:rPr>
          <w:rFonts w:hint="eastAsia" w:ascii="Times New Roman" w:eastAsia="宋体"/>
          <w:sz w:val="24"/>
          <w:lang w:val="en-US" w:eastAsia="zh-CN"/>
        </w:rPr>
        <w:t>商务</w:t>
      </w:r>
      <w:r>
        <w:rPr>
          <w:rFonts w:hint="eastAsia" w:eastAsia="宋体"/>
          <w:sz w:val="24"/>
        </w:rPr>
        <w:t>要求提供的有关文件。</w:t>
      </w:r>
    </w:p>
    <w:p w14:paraId="6B134AA8">
      <w:pPr>
        <w:spacing w:line="400" w:lineRule="exact"/>
        <w:ind w:firstLine="240" w:firstLineChars="100"/>
        <w:rPr>
          <w:rFonts w:hint="eastAsia" w:eastAsia="宋体"/>
          <w:sz w:val="24"/>
          <w:lang w:eastAsia="zh-CN"/>
        </w:rPr>
      </w:pPr>
      <w:r>
        <w:rPr>
          <w:rFonts w:hint="eastAsia" w:eastAsia="宋体"/>
          <w:sz w:val="24"/>
        </w:rPr>
        <w:t xml:space="preserve">  二、据此函，我方同意如下</w:t>
      </w:r>
      <w:r>
        <w:rPr>
          <w:rFonts w:hint="eastAsia" w:eastAsia="宋体"/>
          <w:sz w:val="24"/>
          <w:lang w:eastAsia="zh-CN"/>
        </w:rPr>
        <w:t>：</w:t>
      </w:r>
    </w:p>
    <w:p w14:paraId="21177909">
      <w:pPr>
        <w:spacing w:line="400" w:lineRule="exact"/>
        <w:ind w:firstLine="480" w:firstLineChars="200"/>
        <w:rPr>
          <w:rFonts w:eastAsia="宋体"/>
          <w:sz w:val="24"/>
        </w:rPr>
      </w:pPr>
      <w:r>
        <w:rPr>
          <w:rFonts w:hint="eastAsia" w:eastAsia="宋体"/>
          <w:sz w:val="24"/>
        </w:rPr>
        <w:t>1、按招标文件项目需求及技术要求和投标报价汇总表，投标总报价（大写）</w:t>
      </w:r>
      <w:r>
        <w:rPr>
          <w:rFonts w:hint="eastAsia" w:eastAsia="宋体"/>
          <w:sz w:val="24"/>
          <w:u w:val="single"/>
        </w:rPr>
        <w:t xml:space="preserve">     </w:t>
      </w:r>
      <w:r>
        <w:rPr>
          <w:rFonts w:hint="eastAsia" w:eastAsia="宋体"/>
          <w:sz w:val="24"/>
        </w:rPr>
        <w:t>元，人民币(￥</w:t>
      </w:r>
      <w:r>
        <w:rPr>
          <w:rFonts w:hint="eastAsia" w:eastAsia="宋体"/>
          <w:sz w:val="24"/>
          <w:u w:val="single"/>
        </w:rPr>
        <w:t xml:space="preserve">       </w:t>
      </w:r>
      <w:r>
        <w:rPr>
          <w:rFonts w:hint="eastAsia" w:eastAsia="宋体"/>
          <w:sz w:val="24"/>
        </w:rPr>
        <w:t>)，在</w:t>
      </w:r>
      <w:r>
        <w:rPr>
          <w:rFonts w:hint="eastAsia" w:eastAsia="宋体"/>
          <w:sz w:val="24"/>
          <w:u w:val="single"/>
        </w:rPr>
        <w:t xml:space="preserve">  （交货期）   </w:t>
      </w:r>
      <w:r>
        <w:rPr>
          <w:rFonts w:hint="eastAsia" w:eastAsia="宋体"/>
          <w:sz w:val="24"/>
        </w:rPr>
        <w:t>完成交货。</w:t>
      </w:r>
    </w:p>
    <w:p w14:paraId="42A27065">
      <w:pPr>
        <w:spacing w:line="400" w:lineRule="exact"/>
        <w:ind w:firstLine="480" w:firstLineChars="200"/>
        <w:rPr>
          <w:rFonts w:eastAsia="宋体"/>
          <w:sz w:val="24"/>
        </w:rPr>
      </w:pPr>
      <w:r>
        <w:rPr>
          <w:rFonts w:hint="eastAsia" w:eastAsia="宋体"/>
          <w:sz w:val="24"/>
        </w:rPr>
        <w:t>2、我方已</w:t>
      </w:r>
      <w:r>
        <w:rPr>
          <w:rFonts w:eastAsia="宋体"/>
          <w:sz w:val="24"/>
        </w:rPr>
        <w:t>详细审查全部招标文件，包括</w:t>
      </w:r>
      <w:r>
        <w:rPr>
          <w:rFonts w:hint="eastAsia" w:eastAsia="宋体"/>
          <w:sz w:val="24"/>
        </w:rPr>
        <w:t>澄清</w:t>
      </w:r>
      <w:r>
        <w:rPr>
          <w:rFonts w:eastAsia="宋体"/>
          <w:sz w:val="24"/>
        </w:rPr>
        <w:t>文件(如果有的话)。我</w:t>
      </w:r>
      <w:r>
        <w:rPr>
          <w:rFonts w:hint="eastAsia" w:eastAsia="宋体"/>
          <w:sz w:val="24"/>
        </w:rPr>
        <w:t>方</w:t>
      </w:r>
      <w:r>
        <w:rPr>
          <w:rFonts w:eastAsia="宋体"/>
          <w:sz w:val="24"/>
        </w:rPr>
        <w:t>完全理解</w:t>
      </w:r>
      <w:r>
        <w:rPr>
          <w:rFonts w:hint="eastAsia" w:eastAsia="宋体"/>
          <w:sz w:val="24"/>
        </w:rPr>
        <w:t>相关文件要求，</w:t>
      </w:r>
      <w:r>
        <w:rPr>
          <w:rFonts w:eastAsia="宋体"/>
          <w:sz w:val="24"/>
        </w:rPr>
        <w:t>并</w:t>
      </w:r>
      <w:r>
        <w:rPr>
          <w:rFonts w:hint="eastAsia" w:eastAsia="宋体"/>
          <w:sz w:val="24"/>
        </w:rPr>
        <w:t>承担</w:t>
      </w:r>
      <w:r>
        <w:rPr>
          <w:rFonts w:eastAsia="宋体"/>
          <w:sz w:val="24"/>
        </w:rPr>
        <w:t>对这方面有不明及误解的</w:t>
      </w:r>
      <w:r>
        <w:rPr>
          <w:rFonts w:hint="eastAsia" w:eastAsia="宋体"/>
          <w:sz w:val="24"/>
        </w:rPr>
        <w:t>后果</w:t>
      </w:r>
      <w:r>
        <w:rPr>
          <w:rFonts w:eastAsia="宋体"/>
          <w:sz w:val="24"/>
        </w:rPr>
        <w:t>。</w:t>
      </w:r>
    </w:p>
    <w:p w14:paraId="00B63A43">
      <w:pPr>
        <w:spacing w:line="400" w:lineRule="exact"/>
        <w:ind w:firstLine="480" w:firstLineChars="200"/>
        <w:rPr>
          <w:rFonts w:eastAsia="宋体"/>
          <w:sz w:val="24"/>
        </w:rPr>
      </w:pPr>
      <w:r>
        <w:rPr>
          <w:rFonts w:hint="eastAsia" w:eastAsia="宋体"/>
          <w:sz w:val="24"/>
        </w:rPr>
        <w:t>3、</w:t>
      </w:r>
      <w:r>
        <w:rPr>
          <w:rFonts w:eastAsia="宋体"/>
          <w:sz w:val="24"/>
        </w:rPr>
        <w:t>同意投标人须知中关于投标保证金不予退还的规定。</w:t>
      </w:r>
    </w:p>
    <w:p w14:paraId="039D2476">
      <w:pPr>
        <w:spacing w:line="400" w:lineRule="exact"/>
        <w:ind w:firstLine="480" w:firstLineChars="200"/>
        <w:rPr>
          <w:rFonts w:eastAsia="宋体"/>
          <w:sz w:val="24"/>
        </w:rPr>
      </w:pPr>
      <w:r>
        <w:rPr>
          <w:rFonts w:hint="eastAsia" w:eastAsia="宋体"/>
          <w:sz w:val="24"/>
        </w:rPr>
        <w:t>4、同意应贵方要求提供与本投标有关的任何数据或资料</w:t>
      </w:r>
      <w:r>
        <w:rPr>
          <w:rFonts w:eastAsia="宋体"/>
          <w:sz w:val="24"/>
        </w:rPr>
        <w:t>，并保证数据和资料的完整性和真实性。</w:t>
      </w:r>
    </w:p>
    <w:p w14:paraId="5CEEB263">
      <w:pPr>
        <w:spacing w:line="400" w:lineRule="exact"/>
        <w:ind w:firstLine="480" w:firstLineChars="200"/>
        <w:rPr>
          <w:rFonts w:eastAsia="宋体"/>
          <w:sz w:val="24"/>
        </w:rPr>
      </w:pPr>
      <w:r>
        <w:rPr>
          <w:rFonts w:hint="eastAsia" w:eastAsia="宋体"/>
          <w:sz w:val="24"/>
        </w:rPr>
        <w:t>5、</w:t>
      </w:r>
      <w:r>
        <w:rPr>
          <w:rFonts w:eastAsia="宋体"/>
          <w:sz w:val="24"/>
        </w:rPr>
        <w:t>本</w:t>
      </w:r>
      <w:r>
        <w:rPr>
          <w:rFonts w:hint="eastAsia" w:eastAsia="宋体"/>
          <w:sz w:val="24"/>
        </w:rPr>
        <w:t>投标</w:t>
      </w:r>
      <w:r>
        <w:rPr>
          <w:rFonts w:eastAsia="宋体"/>
          <w:sz w:val="24"/>
        </w:rPr>
        <w:t>文件有效期至递交截止时间后</w:t>
      </w:r>
      <w:r>
        <w:rPr>
          <w:rFonts w:hint="eastAsia" w:eastAsia="宋体"/>
          <w:sz w:val="24"/>
          <w:u w:val="single"/>
          <w:lang w:val="en-US" w:eastAsia="zh-CN"/>
        </w:rPr>
        <w:t xml:space="preserve"> </w:t>
      </w:r>
      <w:r>
        <w:rPr>
          <w:rFonts w:hint="eastAsia"/>
          <w:sz w:val="24"/>
          <w:u w:val="single"/>
          <w:lang w:val="en-US" w:eastAsia="zh-CN"/>
        </w:rPr>
        <w:t xml:space="preserve">  </w:t>
      </w:r>
      <w:r>
        <w:rPr>
          <w:rFonts w:hint="eastAsia" w:eastAsia="宋体"/>
          <w:sz w:val="24"/>
        </w:rPr>
        <w:t>天</w:t>
      </w:r>
      <w:r>
        <w:rPr>
          <w:rFonts w:eastAsia="宋体"/>
          <w:sz w:val="24"/>
        </w:rPr>
        <w:t>内，在此期间本</w:t>
      </w:r>
      <w:r>
        <w:rPr>
          <w:rFonts w:hint="eastAsia" w:eastAsia="宋体"/>
          <w:sz w:val="24"/>
        </w:rPr>
        <w:t>投标</w:t>
      </w:r>
      <w:r>
        <w:rPr>
          <w:rFonts w:eastAsia="宋体"/>
          <w:sz w:val="24"/>
        </w:rPr>
        <w:t>文件之规定对我方具有约束力</w:t>
      </w:r>
      <w:r>
        <w:rPr>
          <w:rFonts w:hint="eastAsia" w:eastAsia="宋体"/>
          <w:sz w:val="24"/>
        </w:rPr>
        <w:t>；</w:t>
      </w:r>
    </w:p>
    <w:p w14:paraId="7011000A">
      <w:pPr>
        <w:spacing w:line="400" w:lineRule="exact"/>
        <w:ind w:firstLine="480" w:firstLineChars="200"/>
        <w:rPr>
          <w:rFonts w:eastAsia="宋体"/>
          <w:sz w:val="24"/>
        </w:rPr>
      </w:pPr>
      <w:r>
        <w:rPr>
          <w:rFonts w:hint="eastAsia" w:eastAsia="宋体"/>
          <w:sz w:val="24"/>
        </w:rPr>
        <w:t>6、完全理解贵方不一定要接受最低报价的投标人为中标人的行为。</w:t>
      </w:r>
    </w:p>
    <w:p w14:paraId="767DE1C1">
      <w:pPr>
        <w:spacing w:line="400" w:lineRule="exact"/>
        <w:rPr>
          <w:rFonts w:hint="eastAsia" w:eastAsia="宋体"/>
          <w:sz w:val="24"/>
          <w:lang w:eastAsia="zh-CN"/>
        </w:rPr>
      </w:pPr>
      <w:r>
        <w:rPr>
          <w:rFonts w:hint="eastAsia" w:eastAsia="宋体"/>
          <w:sz w:val="24"/>
        </w:rPr>
        <w:t xml:space="preserve">    7、</w:t>
      </w:r>
      <w:r>
        <w:rPr>
          <w:rFonts w:eastAsia="宋体"/>
          <w:sz w:val="24"/>
        </w:rPr>
        <w:t>如我方中标</w:t>
      </w:r>
      <w:r>
        <w:rPr>
          <w:rFonts w:hint="eastAsia" w:eastAsia="宋体"/>
          <w:sz w:val="24"/>
          <w:lang w:eastAsia="zh-CN"/>
        </w:rPr>
        <w:t>：</w:t>
      </w:r>
    </w:p>
    <w:p w14:paraId="194584C3">
      <w:pPr>
        <w:spacing w:line="400" w:lineRule="exact"/>
        <w:ind w:left="478" w:leftChars="228"/>
        <w:rPr>
          <w:rFonts w:eastAsia="宋体"/>
          <w:sz w:val="24"/>
        </w:rPr>
      </w:pPr>
      <w:r>
        <w:rPr>
          <w:rFonts w:eastAsia="宋体"/>
          <w:sz w:val="24"/>
        </w:rPr>
        <w:t>（1）我方承诺在收到中标通知书后，在中标通知书规定的期限内与你方签订合同</w:t>
      </w:r>
      <w:r>
        <w:rPr>
          <w:rFonts w:hint="eastAsia" w:eastAsia="宋体"/>
          <w:sz w:val="24"/>
        </w:rPr>
        <w:t>，并</w:t>
      </w:r>
      <w:r>
        <w:rPr>
          <w:rFonts w:eastAsia="宋体"/>
          <w:sz w:val="24"/>
        </w:rPr>
        <w:t>履行</w:t>
      </w:r>
      <w:r>
        <w:rPr>
          <w:rFonts w:hint="eastAsia" w:eastAsia="宋体"/>
          <w:sz w:val="24"/>
        </w:rPr>
        <w:t>相应的</w:t>
      </w:r>
      <w:r>
        <w:rPr>
          <w:rFonts w:eastAsia="宋体"/>
          <w:sz w:val="24"/>
        </w:rPr>
        <w:t>合同责任和义务。</w:t>
      </w:r>
    </w:p>
    <w:p w14:paraId="005BB8E1">
      <w:pPr>
        <w:spacing w:line="400" w:lineRule="exact"/>
        <w:ind w:left="478" w:leftChars="228"/>
        <w:rPr>
          <w:rFonts w:eastAsia="宋体"/>
          <w:sz w:val="24"/>
        </w:rPr>
      </w:pPr>
      <w:r>
        <w:rPr>
          <w:rFonts w:eastAsia="宋体"/>
          <w:sz w:val="24"/>
        </w:rPr>
        <w:t>（2）我方承诺</w:t>
      </w:r>
      <w:r>
        <w:rPr>
          <w:rFonts w:hint="eastAsia" w:eastAsia="宋体"/>
          <w:sz w:val="24"/>
        </w:rPr>
        <w:t>所投产品无虚假应标，若出现中标产品与我方投标文件中所响应的技术条款不一致的情况，我方愿承担一切后果</w:t>
      </w:r>
      <w:r>
        <w:rPr>
          <w:rFonts w:eastAsia="宋体"/>
          <w:sz w:val="24"/>
        </w:rPr>
        <w:t>。</w:t>
      </w:r>
    </w:p>
    <w:p w14:paraId="722AD353">
      <w:pPr>
        <w:spacing w:line="400" w:lineRule="exact"/>
        <w:ind w:left="478" w:leftChars="228"/>
        <w:rPr>
          <w:rFonts w:eastAsia="宋体"/>
          <w:sz w:val="24"/>
        </w:rPr>
      </w:pPr>
      <w:r>
        <w:rPr>
          <w:rFonts w:hint="eastAsia" w:eastAsia="宋体"/>
          <w:sz w:val="24"/>
        </w:rPr>
        <w:t>（3）</w:t>
      </w:r>
      <w:r>
        <w:rPr>
          <w:rFonts w:eastAsia="宋体"/>
          <w:sz w:val="24"/>
        </w:rPr>
        <w:t>我方承诺</w:t>
      </w:r>
      <w:r>
        <w:rPr>
          <w:rFonts w:hint="eastAsia" w:eastAsia="宋体"/>
          <w:sz w:val="24"/>
        </w:rPr>
        <w:t>将承担质保期内的售后服务及保修责任。</w:t>
      </w:r>
    </w:p>
    <w:p w14:paraId="5F29E4E3">
      <w:pPr>
        <w:spacing w:line="400" w:lineRule="exact"/>
        <w:ind w:left="478" w:leftChars="228"/>
        <w:rPr>
          <w:rFonts w:eastAsia="宋体"/>
          <w:sz w:val="24"/>
        </w:rPr>
      </w:pPr>
      <w:r>
        <w:rPr>
          <w:rFonts w:hint="eastAsia" w:eastAsia="宋体"/>
          <w:sz w:val="24"/>
        </w:rPr>
        <w:t>8、我方在此声明，所递交的投标文件及有关资料内容完整、真实和准确。</w:t>
      </w:r>
    </w:p>
    <w:p w14:paraId="2127C136">
      <w:pPr>
        <w:widowControl/>
        <w:spacing w:line="400" w:lineRule="exact"/>
        <w:jc w:val="left"/>
        <w:rPr>
          <w:rFonts w:eastAsia="宋体"/>
          <w:sz w:val="24"/>
        </w:rPr>
      </w:pPr>
    </w:p>
    <w:p w14:paraId="2D5D2AB1">
      <w:pPr>
        <w:widowControl/>
        <w:spacing w:line="400" w:lineRule="exact"/>
        <w:jc w:val="left"/>
        <w:rPr>
          <w:rFonts w:hint="eastAsia" w:eastAsia="宋体"/>
          <w:sz w:val="24"/>
          <w:lang w:eastAsia="zh-CN"/>
        </w:rPr>
      </w:pPr>
      <w:bookmarkStart w:id="227" w:name="_Toc28304"/>
      <w:bookmarkStart w:id="228" w:name="_Toc21217"/>
      <w:r>
        <w:rPr>
          <w:rFonts w:hint="eastAsia" w:eastAsia="宋体"/>
          <w:sz w:val="24"/>
        </w:rPr>
        <w:t>与本投标有关的正式通讯地址为</w:t>
      </w:r>
      <w:r>
        <w:rPr>
          <w:rFonts w:hint="eastAsia" w:eastAsia="宋体"/>
          <w:sz w:val="24"/>
          <w:lang w:eastAsia="zh-CN"/>
        </w:rPr>
        <w:t>：</w:t>
      </w:r>
    </w:p>
    <w:p w14:paraId="351D0B60">
      <w:pPr>
        <w:widowControl/>
        <w:spacing w:line="400" w:lineRule="exact"/>
        <w:jc w:val="left"/>
        <w:rPr>
          <w:rFonts w:eastAsia="宋体"/>
          <w:sz w:val="24"/>
        </w:rPr>
      </w:pPr>
      <w:r>
        <w:rPr>
          <w:rFonts w:hint="eastAsia" w:eastAsia="宋体"/>
          <w:sz w:val="24"/>
        </w:rPr>
        <w:t>地址</w:t>
      </w:r>
      <w:r>
        <w:rPr>
          <w:rFonts w:hint="eastAsia" w:eastAsia="宋体"/>
          <w:sz w:val="24"/>
          <w:lang w:eastAsia="zh-CN"/>
        </w:rPr>
        <w:t>：</w:t>
      </w:r>
      <w:r>
        <w:rPr>
          <w:rFonts w:hint="eastAsia" w:eastAsia="宋体"/>
          <w:sz w:val="24"/>
          <w:u w:val="single"/>
        </w:rPr>
        <w:t xml:space="preserve">                               </w:t>
      </w:r>
      <w:r>
        <w:rPr>
          <w:rFonts w:hint="eastAsia" w:eastAsia="宋体"/>
          <w:sz w:val="24"/>
        </w:rPr>
        <w:t xml:space="preserve"> 邮政编码</w:t>
      </w:r>
      <w:r>
        <w:rPr>
          <w:rFonts w:hint="eastAsia" w:eastAsia="宋体"/>
          <w:sz w:val="24"/>
          <w:lang w:eastAsia="zh-CN"/>
        </w:rPr>
        <w:t>：</w:t>
      </w:r>
      <w:r>
        <w:rPr>
          <w:rFonts w:hint="eastAsia" w:eastAsia="宋体"/>
          <w:sz w:val="24"/>
          <w:u w:val="single"/>
        </w:rPr>
        <w:t xml:space="preserve">            </w:t>
      </w:r>
    </w:p>
    <w:p w14:paraId="3C46B13C">
      <w:pPr>
        <w:widowControl/>
        <w:spacing w:line="400" w:lineRule="exact"/>
        <w:jc w:val="left"/>
        <w:rPr>
          <w:rFonts w:eastAsia="宋体"/>
          <w:sz w:val="24"/>
          <w:u w:val="single"/>
        </w:rPr>
      </w:pPr>
      <w:r>
        <w:rPr>
          <w:rFonts w:hint="eastAsia" w:eastAsia="宋体"/>
          <w:sz w:val="24"/>
        </w:rPr>
        <w:t>电话</w:t>
      </w:r>
      <w:r>
        <w:rPr>
          <w:rFonts w:hint="eastAsia" w:eastAsia="宋体"/>
          <w:sz w:val="24"/>
          <w:lang w:eastAsia="zh-CN"/>
        </w:rPr>
        <w:t>：</w:t>
      </w:r>
      <w:r>
        <w:rPr>
          <w:rFonts w:hint="eastAsia" w:eastAsia="宋体"/>
          <w:sz w:val="24"/>
          <w:u w:val="single"/>
        </w:rPr>
        <w:t xml:space="preserve">                                </w:t>
      </w:r>
      <w:r>
        <w:rPr>
          <w:rFonts w:hint="eastAsia" w:eastAsia="宋体"/>
          <w:sz w:val="24"/>
        </w:rPr>
        <w:t>传真</w:t>
      </w:r>
      <w:r>
        <w:rPr>
          <w:rFonts w:hint="eastAsia" w:eastAsia="宋体"/>
          <w:sz w:val="24"/>
          <w:lang w:eastAsia="zh-CN"/>
        </w:rPr>
        <w:t>：</w:t>
      </w:r>
      <w:r>
        <w:rPr>
          <w:rFonts w:eastAsia="宋体"/>
          <w:sz w:val="24"/>
          <w:u w:val="single"/>
        </w:rPr>
        <w:t xml:space="preserve">                </w:t>
      </w:r>
    </w:p>
    <w:p w14:paraId="27A46163">
      <w:pPr>
        <w:widowControl/>
        <w:spacing w:line="400" w:lineRule="exact"/>
        <w:jc w:val="left"/>
        <w:rPr>
          <w:rFonts w:eastAsia="宋体"/>
          <w:sz w:val="24"/>
          <w:u w:val="single"/>
        </w:rPr>
      </w:pPr>
      <w:r>
        <w:rPr>
          <w:rFonts w:hint="eastAsia" w:eastAsia="宋体"/>
          <w:sz w:val="24"/>
        </w:rPr>
        <w:t>开户名称</w:t>
      </w:r>
      <w:r>
        <w:rPr>
          <w:rFonts w:hint="eastAsia" w:eastAsia="宋体"/>
          <w:sz w:val="24"/>
          <w:lang w:eastAsia="zh-CN"/>
        </w:rPr>
        <w:t>：</w:t>
      </w:r>
      <w:r>
        <w:rPr>
          <w:rFonts w:hint="eastAsia" w:eastAsia="宋体"/>
          <w:sz w:val="24"/>
          <w:u w:val="single"/>
        </w:rPr>
        <w:t xml:space="preserve">                                                   </w:t>
      </w:r>
    </w:p>
    <w:p w14:paraId="11CE561A">
      <w:pPr>
        <w:widowControl/>
        <w:spacing w:line="400" w:lineRule="exact"/>
        <w:jc w:val="left"/>
        <w:rPr>
          <w:rFonts w:eastAsia="宋体"/>
          <w:sz w:val="24"/>
          <w:u w:val="single"/>
        </w:rPr>
      </w:pPr>
      <w:r>
        <w:rPr>
          <w:rFonts w:hint="eastAsia" w:eastAsia="宋体"/>
          <w:sz w:val="24"/>
        </w:rPr>
        <w:t>开户银行</w:t>
      </w:r>
      <w:r>
        <w:rPr>
          <w:rFonts w:hint="eastAsia" w:eastAsia="宋体"/>
          <w:sz w:val="24"/>
          <w:lang w:eastAsia="zh-CN"/>
        </w:rPr>
        <w:t>：</w:t>
      </w:r>
      <w:r>
        <w:rPr>
          <w:rFonts w:hint="eastAsia" w:eastAsia="宋体"/>
          <w:sz w:val="24"/>
          <w:u w:val="single"/>
        </w:rPr>
        <w:t xml:space="preserve">                                                   </w:t>
      </w:r>
    </w:p>
    <w:p w14:paraId="21DCD6C2">
      <w:pPr>
        <w:widowControl/>
        <w:spacing w:line="400" w:lineRule="exact"/>
        <w:jc w:val="left"/>
        <w:rPr>
          <w:rFonts w:eastAsia="宋体"/>
          <w:sz w:val="24"/>
          <w:u w:val="single"/>
        </w:rPr>
      </w:pPr>
      <w:r>
        <w:rPr>
          <w:rFonts w:hint="eastAsia" w:eastAsia="宋体"/>
          <w:sz w:val="24"/>
        </w:rPr>
        <w:t>帐    号</w:t>
      </w:r>
      <w:r>
        <w:rPr>
          <w:rFonts w:hint="eastAsia" w:eastAsia="宋体"/>
          <w:sz w:val="24"/>
          <w:lang w:eastAsia="zh-CN"/>
        </w:rPr>
        <w:t>：</w:t>
      </w:r>
      <w:r>
        <w:rPr>
          <w:rFonts w:hint="eastAsia" w:eastAsia="宋体"/>
          <w:sz w:val="24"/>
          <w:u w:val="single"/>
        </w:rPr>
        <w:t xml:space="preserve">                                                   </w:t>
      </w:r>
    </w:p>
    <w:p w14:paraId="3A8A7D1F">
      <w:pPr>
        <w:widowControl/>
        <w:spacing w:line="400" w:lineRule="exact"/>
        <w:jc w:val="left"/>
        <w:rPr>
          <w:rFonts w:eastAsia="宋体"/>
          <w:sz w:val="24"/>
        </w:rPr>
      </w:pPr>
      <w:r>
        <w:rPr>
          <w:rFonts w:hint="eastAsia" w:eastAsia="宋体"/>
          <w:sz w:val="24"/>
        </w:rPr>
        <w:t>投标人</w:t>
      </w:r>
      <w:r>
        <w:rPr>
          <w:rFonts w:hint="eastAsia" w:eastAsia="宋体"/>
          <w:sz w:val="24"/>
          <w:lang w:val="en-US" w:eastAsia="zh-CN"/>
        </w:rPr>
        <w:t>全称</w:t>
      </w:r>
      <w:r>
        <w:rPr>
          <w:rFonts w:hint="eastAsia" w:eastAsia="宋体"/>
          <w:sz w:val="24"/>
        </w:rPr>
        <w:t>（加盖公章）</w:t>
      </w:r>
      <w:r>
        <w:rPr>
          <w:rFonts w:hint="eastAsia" w:eastAsia="宋体"/>
          <w:sz w:val="24"/>
          <w:lang w:eastAsia="zh-CN"/>
        </w:rPr>
        <w:t>：</w:t>
      </w:r>
      <w:r>
        <w:rPr>
          <w:rFonts w:hint="eastAsia" w:eastAsia="宋体"/>
          <w:sz w:val="24"/>
          <w:u w:val="single"/>
        </w:rPr>
        <w:t xml:space="preserve">                      </w:t>
      </w:r>
    </w:p>
    <w:p w14:paraId="67B8882A">
      <w:pPr>
        <w:widowControl/>
        <w:spacing w:line="400" w:lineRule="exact"/>
        <w:jc w:val="left"/>
        <w:rPr>
          <w:rFonts w:eastAsia="宋体"/>
          <w:sz w:val="24"/>
        </w:rPr>
      </w:pPr>
      <w:r>
        <w:rPr>
          <w:rFonts w:hint="eastAsia" w:eastAsia="宋体"/>
          <w:sz w:val="24"/>
        </w:rPr>
        <w:t>法定代表人（签字</w:t>
      </w:r>
      <w:r>
        <w:rPr>
          <w:rFonts w:hint="eastAsia" w:eastAsia="宋体"/>
          <w:sz w:val="24"/>
          <w:lang w:val="en-US" w:eastAsia="zh-CN"/>
        </w:rPr>
        <w:t>或签章</w:t>
      </w:r>
      <w:r>
        <w:rPr>
          <w:rFonts w:hint="eastAsia" w:eastAsia="宋体"/>
          <w:sz w:val="24"/>
        </w:rPr>
        <w:t>）</w:t>
      </w:r>
      <w:r>
        <w:rPr>
          <w:rFonts w:hint="eastAsia" w:eastAsia="宋体"/>
          <w:sz w:val="24"/>
          <w:lang w:eastAsia="zh-CN"/>
        </w:rPr>
        <w:t>：</w:t>
      </w:r>
      <w:r>
        <w:rPr>
          <w:rFonts w:hint="eastAsia" w:eastAsia="宋体"/>
          <w:sz w:val="24"/>
          <w:u w:val="single"/>
        </w:rPr>
        <w:t xml:space="preserve">                      </w:t>
      </w:r>
      <w:r>
        <w:rPr>
          <w:rFonts w:hint="eastAsia" w:eastAsia="宋体"/>
          <w:sz w:val="24"/>
        </w:rPr>
        <w:t xml:space="preserve"> </w:t>
      </w:r>
    </w:p>
    <w:p w14:paraId="64DA2733">
      <w:pPr>
        <w:widowControl/>
        <w:spacing w:line="400" w:lineRule="exact"/>
        <w:jc w:val="left"/>
        <w:rPr>
          <w:rFonts w:eastAsia="宋体"/>
          <w:sz w:val="24"/>
        </w:rPr>
      </w:pPr>
      <w:r>
        <w:rPr>
          <w:rFonts w:hint="eastAsia" w:eastAsia="宋体"/>
          <w:sz w:val="24"/>
        </w:rPr>
        <w:t xml:space="preserve">   </w:t>
      </w:r>
      <w:r>
        <w:rPr>
          <w:rFonts w:hint="eastAsia" w:eastAsia="宋体"/>
          <w:sz w:val="24"/>
          <w:lang w:val="en-US" w:eastAsia="zh-CN"/>
        </w:rPr>
        <w:t xml:space="preserve">    </w:t>
      </w:r>
      <w:r>
        <w:rPr>
          <w:rFonts w:hint="eastAsia" w:eastAsia="宋体"/>
          <w:sz w:val="24"/>
        </w:rPr>
        <w:t>年       月      日</w:t>
      </w:r>
      <w:bookmarkStart w:id="229" w:name="_Toc327190555"/>
    </w:p>
    <w:p w14:paraId="3A6BF958">
      <w:pPr>
        <w:rPr>
          <w:rFonts w:ascii="宋体" w:hAnsi="宋体"/>
        </w:rPr>
        <w:sectPr>
          <w:footerReference r:id="rId19" w:type="first"/>
          <w:footerReference r:id="rId18" w:type="default"/>
          <w:pgSz w:w="11906" w:h="16838"/>
          <w:pgMar w:top="1134" w:right="1134" w:bottom="1304" w:left="1134" w:header="850" w:footer="850" w:gutter="0"/>
          <w:pgNumType w:fmt="decimal"/>
          <w:cols w:space="720" w:num="1"/>
          <w:titlePg/>
          <w:docGrid w:type="linesAndChars" w:linePitch="331" w:charSpace="0"/>
        </w:sectPr>
      </w:pPr>
    </w:p>
    <w:bookmarkEnd w:id="227"/>
    <w:bookmarkEnd w:id="228"/>
    <w:bookmarkEnd w:id="229"/>
    <w:p w14:paraId="4DEF1194">
      <w:pPr>
        <w:keepNext/>
        <w:adjustRightInd w:val="0"/>
        <w:spacing w:before="120" w:line="360" w:lineRule="auto"/>
        <w:ind w:left="1021" w:hanging="596"/>
        <w:jc w:val="center"/>
        <w:textAlignment w:val="baseline"/>
        <w:outlineLvl w:val="1"/>
        <w:rPr>
          <w:rFonts w:asciiTheme="majorEastAsia" w:hAnsiTheme="majorEastAsia" w:eastAsiaTheme="majorEastAsia"/>
          <w:b/>
          <w:kern w:val="0"/>
          <w:sz w:val="32"/>
          <w:szCs w:val="32"/>
        </w:rPr>
      </w:pPr>
      <w:bookmarkStart w:id="230" w:name="_Toc7691"/>
      <w:bookmarkStart w:id="231" w:name="_Toc32733"/>
      <w:bookmarkStart w:id="232" w:name="_Toc4830"/>
      <w:bookmarkStart w:id="233" w:name="_Toc31671"/>
      <w:r>
        <w:rPr>
          <w:rFonts w:hint="eastAsia" w:asciiTheme="majorEastAsia" w:hAnsiTheme="majorEastAsia" w:eastAsiaTheme="majorEastAsia"/>
          <w:b/>
          <w:kern w:val="0"/>
          <w:sz w:val="32"/>
          <w:szCs w:val="32"/>
          <w:lang w:eastAsia="zh-CN"/>
        </w:rPr>
        <w:t>（</w:t>
      </w:r>
      <w:r>
        <w:rPr>
          <w:rFonts w:hint="eastAsia" w:asciiTheme="majorEastAsia" w:hAnsiTheme="majorEastAsia" w:eastAsiaTheme="majorEastAsia"/>
          <w:b/>
          <w:kern w:val="0"/>
          <w:sz w:val="32"/>
          <w:szCs w:val="32"/>
          <w:lang w:val="en-US" w:eastAsia="zh-CN"/>
        </w:rPr>
        <w:t>四</w:t>
      </w:r>
      <w:r>
        <w:rPr>
          <w:rFonts w:hint="eastAsia" w:asciiTheme="majorEastAsia" w:hAnsiTheme="majorEastAsia" w:eastAsiaTheme="majorEastAsia"/>
          <w:b/>
          <w:kern w:val="0"/>
          <w:sz w:val="32"/>
          <w:szCs w:val="32"/>
          <w:lang w:eastAsia="zh-CN"/>
        </w:rPr>
        <w:t>）</w:t>
      </w:r>
      <w:r>
        <w:rPr>
          <w:rFonts w:hint="eastAsia" w:asciiTheme="majorEastAsia" w:hAnsiTheme="majorEastAsia" w:eastAsiaTheme="majorEastAsia"/>
          <w:b/>
          <w:kern w:val="0"/>
          <w:sz w:val="32"/>
          <w:szCs w:val="32"/>
        </w:rPr>
        <w:t xml:space="preserve"> 技术规格偏离表</w:t>
      </w:r>
      <w:bookmarkEnd w:id="230"/>
      <w:bookmarkEnd w:id="231"/>
      <w:bookmarkEnd w:id="232"/>
      <w:bookmarkEnd w:id="233"/>
    </w:p>
    <w:p w14:paraId="05F451C4">
      <w:pPr>
        <w:ind w:firstLine="210" w:firstLineChars="100"/>
        <w:rPr>
          <w:rFonts w:ascii="宋体" w:hAnsi="宋体" w:eastAsia="宋体"/>
          <w:szCs w:val="20"/>
        </w:rPr>
      </w:pPr>
    </w:p>
    <w:p w14:paraId="204E52C5">
      <w:pPr>
        <w:rPr>
          <w:rFonts w:ascii="宋体" w:hAnsi="宋体" w:eastAsia="宋体"/>
          <w:sz w:val="24"/>
        </w:rPr>
      </w:pPr>
      <w:r>
        <w:rPr>
          <w:rFonts w:hint="eastAsia" w:ascii="宋体" w:hAnsi="宋体" w:eastAsia="宋体"/>
          <w:sz w:val="24"/>
        </w:rPr>
        <w:t>项目名称</w:t>
      </w:r>
      <w:r>
        <w:rPr>
          <w:rFonts w:hint="eastAsia" w:ascii="宋体" w:hAnsi="宋体" w:eastAsia="宋体"/>
          <w:sz w:val="24"/>
          <w:lang w:eastAsia="zh-CN"/>
        </w:rPr>
        <w:t>：</w:t>
      </w:r>
      <w:r>
        <w:rPr>
          <w:rFonts w:hint="eastAsia" w:ascii="宋体" w:hAnsi="宋体" w:eastAsia="宋体"/>
          <w:sz w:val="24"/>
        </w:rPr>
        <w:t xml:space="preserve">               　　　</w:t>
      </w:r>
      <w:r>
        <w:rPr>
          <w:rFonts w:hint="eastAsia" w:ascii="宋体" w:hAnsi="宋体"/>
          <w:sz w:val="24"/>
          <w:lang w:val="en-US" w:eastAsia="zh-CN"/>
        </w:rPr>
        <w:t xml:space="preserve">             </w:t>
      </w:r>
      <w:r>
        <w:rPr>
          <w:rFonts w:hint="eastAsia" w:ascii="宋体" w:hAnsi="宋体" w:eastAsia="宋体"/>
          <w:sz w:val="24"/>
        </w:rPr>
        <w:t xml:space="preserve">　　　　 </w:t>
      </w:r>
      <w:r>
        <w:rPr>
          <w:rFonts w:hint="eastAsia" w:ascii="宋体" w:hAnsi="宋体"/>
          <w:sz w:val="24"/>
          <w:lang w:eastAsia="zh-CN"/>
        </w:rPr>
        <w:t>项目编号</w:t>
      </w:r>
      <w:r>
        <w:rPr>
          <w:rFonts w:hint="eastAsia" w:ascii="宋体" w:hAnsi="宋体" w:eastAsia="宋体"/>
          <w:sz w:val="24"/>
          <w:lang w:eastAsia="zh-CN"/>
        </w:rPr>
        <w:t>：</w:t>
      </w: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rPr>
        <w:t xml:space="preserve">      </w:t>
      </w:r>
    </w:p>
    <w:tbl>
      <w:tblPr>
        <w:tblStyle w:val="30"/>
        <w:tblW w:w="9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1"/>
        <w:gridCol w:w="2340"/>
        <w:gridCol w:w="2484"/>
        <w:gridCol w:w="1260"/>
        <w:gridCol w:w="1800"/>
      </w:tblGrid>
      <w:tr w14:paraId="38BA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17" w:type="dxa"/>
            <w:vAlign w:val="center"/>
          </w:tcPr>
          <w:p w14:paraId="1B241EF4">
            <w:pPr>
              <w:jc w:val="center"/>
              <w:rPr>
                <w:rFonts w:ascii="宋体" w:hAnsi="宋体" w:eastAsia="宋体"/>
                <w:sz w:val="24"/>
              </w:rPr>
            </w:pPr>
            <w:r>
              <w:rPr>
                <w:rFonts w:hint="eastAsia" w:ascii="宋体" w:hAnsi="宋体" w:eastAsia="宋体"/>
                <w:sz w:val="24"/>
              </w:rPr>
              <w:t>序号</w:t>
            </w:r>
          </w:p>
        </w:tc>
        <w:tc>
          <w:tcPr>
            <w:tcW w:w="1271" w:type="dxa"/>
            <w:vAlign w:val="center"/>
          </w:tcPr>
          <w:p w14:paraId="55A103EA">
            <w:pPr>
              <w:jc w:val="center"/>
              <w:rPr>
                <w:rFonts w:ascii="宋体" w:hAnsi="宋体" w:eastAsia="宋体"/>
                <w:sz w:val="24"/>
              </w:rPr>
            </w:pPr>
            <w:r>
              <w:rPr>
                <w:rFonts w:hint="eastAsia" w:ascii="宋体" w:hAnsi="宋体" w:eastAsia="宋体"/>
                <w:sz w:val="24"/>
              </w:rPr>
              <w:t>设备名称</w:t>
            </w:r>
          </w:p>
        </w:tc>
        <w:tc>
          <w:tcPr>
            <w:tcW w:w="2340" w:type="dxa"/>
            <w:vAlign w:val="center"/>
          </w:tcPr>
          <w:p w14:paraId="758671AA">
            <w:pPr>
              <w:jc w:val="center"/>
              <w:rPr>
                <w:rFonts w:ascii="宋体" w:hAnsi="宋体" w:eastAsia="宋体"/>
                <w:sz w:val="24"/>
              </w:rPr>
            </w:pPr>
            <w:r>
              <w:rPr>
                <w:rFonts w:hint="eastAsia" w:ascii="宋体" w:hAnsi="宋体" w:eastAsia="宋体"/>
                <w:sz w:val="24"/>
              </w:rPr>
              <w:t>招标文件技术规范、要求</w:t>
            </w:r>
          </w:p>
        </w:tc>
        <w:tc>
          <w:tcPr>
            <w:tcW w:w="2484" w:type="dxa"/>
            <w:vAlign w:val="center"/>
          </w:tcPr>
          <w:p w14:paraId="07292DE2">
            <w:pPr>
              <w:jc w:val="center"/>
              <w:rPr>
                <w:rFonts w:ascii="宋体" w:hAnsi="宋体" w:eastAsia="宋体"/>
                <w:sz w:val="24"/>
              </w:rPr>
            </w:pPr>
            <w:r>
              <w:rPr>
                <w:rFonts w:hint="eastAsia" w:ascii="宋体" w:hAnsi="宋体" w:eastAsia="宋体"/>
                <w:sz w:val="24"/>
              </w:rPr>
              <w:t>投标文件对应规范</w:t>
            </w:r>
          </w:p>
        </w:tc>
        <w:tc>
          <w:tcPr>
            <w:tcW w:w="1260" w:type="dxa"/>
            <w:vAlign w:val="center"/>
          </w:tcPr>
          <w:p w14:paraId="05A1C383">
            <w:pPr>
              <w:jc w:val="center"/>
              <w:rPr>
                <w:rFonts w:ascii="宋体" w:hAnsi="宋体" w:eastAsia="宋体"/>
                <w:sz w:val="24"/>
              </w:rPr>
            </w:pPr>
            <w:r>
              <w:rPr>
                <w:rFonts w:hint="eastAsia" w:ascii="宋体" w:hAnsi="宋体" w:eastAsia="宋体"/>
                <w:sz w:val="24"/>
              </w:rPr>
              <w:t>偏离情况</w:t>
            </w:r>
          </w:p>
        </w:tc>
        <w:tc>
          <w:tcPr>
            <w:tcW w:w="1800" w:type="dxa"/>
            <w:vAlign w:val="center"/>
          </w:tcPr>
          <w:p w14:paraId="7BE9FACB">
            <w:pPr>
              <w:ind w:right="71" w:rightChars="34"/>
              <w:jc w:val="center"/>
              <w:rPr>
                <w:rFonts w:ascii="宋体" w:hAnsi="宋体" w:eastAsia="宋体"/>
                <w:sz w:val="24"/>
              </w:rPr>
            </w:pPr>
            <w:r>
              <w:rPr>
                <w:rFonts w:hint="eastAsia" w:ascii="宋体" w:hAnsi="宋体" w:eastAsia="宋体"/>
                <w:sz w:val="24"/>
              </w:rPr>
              <w:t>每项技术条款的证明材料索引（页码）</w:t>
            </w:r>
          </w:p>
        </w:tc>
      </w:tr>
      <w:tr w14:paraId="69D7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817" w:type="dxa"/>
            <w:vAlign w:val="center"/>
          </w:tcPr>
          <w:p w14:paraId="19D43FC4">
            <w:pPr>
              <w:spacing w:line="360" w:lineRule="auto"/>
              <w:jc w:val="center"/>
              <w:rPr>
                <w:rFonts w:ascii="宋体" w:hAnsi="宋体" w:eastAsia="宋体"/>
                <w:sz w:val="24"/>
              </w:rPr>
            </w:pPr>
          </w:p>
        </w:tc>
        <w:tc>
          <w:tcPr>
            <w:tcW w:w="1271" w:type="dxa"/>
            <w:vAlign w:val="center"/>
          </w:tcPr>
          <w:p w14:paraId="7B0700B1">
            <w:pPr>
              <w:spacing w:line="360" w:lineRule="auto"/>
              <w:jc w:val="center"/>
              <w:rPr>
                <w:rFonts w:ascii="宋体" w:hAnsi="宋体" w:eastAsia="宋体"/>
                <w:sz w:val="24"/>
              </w:rPr>
            </w:pPr>
          </w:p>
        </w:tc>
        <w:tc>
          <w:tcPr>
            <w:tcW w:w="2340" w:type="dxa"/>
            <w:vAlign w:val="center"/>
          </w:tcPr>
          <w:p w14:paraId="3CBAE6A0">
            <w:pPr>
              <w:spacing w:line="360" w:lineRule="auto"/>
              <w:jc w:val="center"/>
              <w:rPr>
                <w:rFonts w:ascii="宋体" w:hAnsi="宋体" w:eastAsia="宋体"/>
                <w:sz w:val="24"/>
              </w:rPr>
            </w:pPr>
          </w:p>
        </w:tc>
        <w:tc>
          <w:tcPr>
            <w:tcW w:w="2484" w:type="dxa"/>
            <w:vAlign w:val="center"/>
          </w:tcPr>
          <w:p w14:paraId="1F097D49">
            <w:pPr>
              <w:spacing w:line="360" w:lineRule="auto"/>
              <w:jc w:val="center"/>
              <w:rPr>
                <w:rFonts w:ascii="宋体" w:hAnsi="宋体" w:eastAsia="宋体"/>
                <w:sz w:val="24"/>
              </w:rPr>
            </w:pPr>
          </w:p>
        </w:tc>
        <w:tc>
          <w:tcPr>
            <w:tcW w:w="1260" w:type="dxa"/>
          </w:tcPr>
          <w:p w14:paraId="42E25792">
            <w:pPr>
              <w:spacing w:line="360" w:lineRule="auto"/>
              <w:jc w:val="center"/>
              <w:rPr>
                <w:rFonts w:ascii="宋体" w:hAnsi="宋体" w:eastAsia="宋体"/>
                <w:sz w:val="24"/>
              </w:rPr>
            </w:pPr>
          </w:p>
        </w:tc>
        <w:tc>
          <w:tcPr>
            <w:tcW w:w="1800" w:type="dxa"/>
            <w:vAlign w:val="center"/>
          </w:tcPr>
          <w:p w14:paraId="5160B3C0">
            <w:pPr>
              <w:spacing w:line="360" w:lineRule="auto"/>
              <w:jc w:val="center"/>
              <w:rPr>
                <w:rFonts w:ascii="宋体" w:hAnsi="宋体" w:eastAsia="宋体"/>
                <w:sz w:val="24"/>
              </w:rPr>
            </w:pPr>
          </w:p>
        </w:tc>
      </w:tr>
      <w:tr w14:paraId="0AE5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817" w:type="dxa"/>
            <w:vAlign w:val="center"/>
          </w:tcPr>
          <w:p w14:paraId="10F999D7">
            <w:pPr>
              <w:spacing w:line="360" w:lineRule="auto"/>
              <w:jc w:val="center"/>
              <w:rPr>
                <w:rFonts w:ascii="宋体" w:hAnsi="宋体" w:eastAsia="宋体"/>
                <w:sz w:val="24"/>
              </w:rPr>
            </w:pPr>
          </w:p>
        </w:tc>
        <w:tc>
          <w:tcPr>
            <w:tcW w:w="1271" w:type="dxa"/>
            <w:vAlign w:val="center"/>
          </w:tcPr>
          <w:p w14:paraId="4D04D6F3">
            <w:pPr>
              <w:spacing w:line="360" w:lineRule="auto"/>
              <w:jc w:val="center"/>
              <w:rPr>
                <w:rFonts w:ascii="宋体" w:hAnsi="宋体" w:eastAsia="宋体"/>
                <w:sz w:val="24"/>
              </w:rPr>
            </w:pPr>
          </w:p>
        </w:tc>
        <w:tc>
          <w:tcPr>
            <w:tcW w:w="2340" w:type="dxa"/>
            <w:vAlign w:val="center"/>
          </w:tcPr>
          <w:p w14:paraId="3D4C09B7">
            <w:pPr>
              <w:spacing w:line="360" w:lineRule="auto"/>
              <w:jc w:val="center"/>
              <w:rPr>
                <w:rFonts w:ascii="宋体" w:hAnsi="宋体" w:eastAsia="宋体"/>
                <w:sz w:val="24"/>
              </w:rPr>
            </w:pPr>
          </w:p>
        </w:tc>
        <w:tc>
          <w:tcPr>
            <w:tcW w:w="2484" w:type="dxa"/>
            <w:vAlign w:val="center"/>
          </w:tcPr>
          <w:p w14:paraId="1A19E982">
            <w:pPr>
              <w:spacing w:line="360" w:lineRule="auto"/>
              <w:jc w:val="center"/>
              <w:rPr>
                <w:rFonts w:ascii="宋体" w:hAnsi="宋体" w:eastAsia="宋体"/>
                <w:sz w:val="24"/>
              </w:rPr>
            </w:pPr>
          </w:p>
        </w:tc>
        <w:tc>
          <w:tcPr>
            <w:tcW w:w="1260" w:type="dxa"/>
          </w:tcPr>
          <w:p w14:paraId="5D0ED18A">
            <w:pPr>
              <w:spacing w:line="360" w:lineRule="auto"/>
              <w:jc w:val="center"/>
              <w:rPr>
                <w:rFonts w:ascii="宋体" w:hAnsi="宋体" w:eastAsia="宋体"/>
                <w:sz w:val="24"/>
              </w:rPr>
            </w:pPr>
          </w:p>
        </w:tc>
        <w:tc>
          <w:tcPr>
            <w:tcW w:w="1800" w:type="dxa"/>
            <w:vAlign w:val="center"/>
          </w:tcPr>
          <w:p w14:paraId="1FB18336">
            <w:pPr>
              <w:spacing w:line="360" w:lineRule="auto"/>
              <w:jc w:val="center"/>
              <w:rPr>
                <w:rFonts w:ascii="宋体" w:hAnsi="宋体" w:eastAsia="宋体"/>
                <w:sz w:val="24"/>
              </w:rPr>
            </w:pPr>
          </w:p>
        </w:tc>
      </w:tr>
      <w:tr w14:paraId="207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79EA2A01">
            <w:pPr>
              <w:spacing w:line="360" w:lineRule="auto"/>
              <w:jc w:val="center"/>
              <w:rPr>
                <w:rFonts w:ascii="宋体" w:hAnsi="宋体" w:eastAsia="宋体"/>
                <w:sz w:val="24"/>
              </w:rPr>
            </w:pPr>
          </w:p>
        </w:tc>
        <w:tc>
          <w:tcPr>
            <w:tcW w:w="1271" w:type="dxa"/>
            <w:vAlign w:val="center"/>
          </w:tcPr>
          <w:p w14:paraId="2CA8CA50">
            <w:pPr>
              <w:spacing w:line="360" w:lineRule="auto"/>
              <w:jc w:val="center"/>
              <w:rPr>
                <w:rFonts w:ascii="宋体" w:hAnsi="宋体" w:eastAsia="宋体"/>
                <w:sz w:val="24"/>
              </w:rPr>
            </w:pPr>
          </w:p>
        </w:tc>
        <w:tc>
          <w:tcPr>
            <w:tcW w:w="2340" w:type="dxa"/>
            <w:vAlign w:val="center"/>
          </w:tcPr>
          <w:p w14:paraId="4F412554">
            <w:pPr>
              <w:spacing w:line="360" w:lineRule="auto"/>
              <w:jc w:val="center"/>
              <w:rPr>
                <w:rFonts w:ascii="宋体" w:hAnsi="宋体" w:eastAsia="宋体"/>
                <w:sz w:val="24"/>
              </w:rPr>
            </w:pPr>
          </w:p>
        </w:tc>
        <w:tc>
          <w:tcPr>
            <w:tcW w:w="2484" w:type="dxa"/>
            <w:vAlign w:val="center"/>
          </w:tcPr>
          <w:p w14:paraId="53475613">
            <w:pPr>
              <w:spacing w:line="360" w:lineRule="auto"/>
              <w:jc w:val="center"/>
              <w:rPr>
                <w:rFonts w:ascii="宋体" w:hAnsi="宋体" w:eastAsia="宋体"/>
                <w:sz w:val="24"/>
              </w:rPr>
            </w:pPr>
          </w:p>
        </w:tc>
        <w:tc>
          <w:tcPr>
            <w:tcW w:w="1260" w:type="dxa"/>
          </w:tcPr>
          <w:p w14:paraId="671C1A65">
            <w:pPr>
              <w:spacing w:line="360" w:lineRule="auto"/>
              <w:jc w:val="center"/>
              <w:rPr>
                <w:rFonts w:ascii="宋体" w:hAnsi="宋体" w:eastAsia="宋体"/>
                <w:sz w:val="24"/>
              </w:rPr>
            </w:pPr>
          </w:p>
        </w:tc>
        <w:tc>
          <w:tcPr>
            <w:tcW w:w="1800" w:type="dxa"/>
            <w:vAlign w:val="center"/>
          </w:tcPr>
          <w:p w14:paraId="710EFE1B">
            <w:pPr>
              <w:spacing w:line="360" w:lineRule="auto"/>
              <w:jc w:val="center"/>
              <w:rPr>
                <w:rFonts w:ascii="宋体" w:hAnsi="宋体" w:eastAsia="宋体"/>
                <w:sz w:val="24"/>
              </w:rPr>
            </w:pPr>
          </w:p>
        </w:tc>
      </w:tr>
      <w:tr w14:paraId="2A90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16C459AB">
            <w:pPr>
              <w:spacing w:line="360" w:lineRule="auto"/>
              <w:jc w:val="center"/>
              <w:rPr>
                <w:rFonts w:ascii="宋体" w:hAnsi="宋体" w:eastAsia="宋体"/>
                <w:sz w:val="24"/>
              </w:rPr>
            </w:pPr>
          </w:p>
        </w:tc>
        <w:tc>
          <w:tcPr>
            <w:tcW w:w="1271" w:type="dxa"/>
            <w:vAlign w:val="center"/>
          </w:tcPr>
          <w:p w14:paraId="5ED0AEC3">
            <w:pPr>
              <w:spacing w:line="360" w:lineRule="auto"/>
              <w:jc w:val="center"/>
              <w:rPr>
                <w:rFonts w:ascii="宋体" w:hAnsi="宋体" w:eastAsia="宋体"/>
                <w:sz w:val="24"/>
              </w:rPr>
            </w:pPr>
          </w:p>
        </w:tc>
        <w:tc>
          <w:tcPr>
            <w:tcW w:w="2340" w:type="dxa"/>
            <w:vAlign w:val="center"/>
          </w:tcPr>
          <w:p w14:paraId="423A54D6">
            <w:pPr>
              <w:spacing w:line="360" w:lineRule="auto"/>
              <w:jc w:val="center"/>
              <w:rPr>
                <w:rFonts w:ascii="宋体" w:hAnsi="宋体" w:eastAsia="宋体"/>
                <w:sz w:val="24"/>
              </w:rPr>
            </w:pPr>
          </w:p>
        </w:tc>
        <w:tc>
          <w:tcPr>
            <w:tcW w:w="2484" w:type="dxa"/>
            <w:vAlign w:val="center"/>
          </w:tcPr>
          <w:p w14:paraId="36EF4E5B">
            <w:pPr>
              <w:spacing w:line="360" w:lineRule="auto"/>
              <w:jc w:val="center"/>
              <w:rPr>
                <w:rFonts w:ascii="宋体" w:hAnsi="宋体" w:eastAsia="宋体"/>
                <w:sz w:val="24"/>
              </w:rPr>
            </w:pPr>
          </w:p>
        </w:tc>
        <w:tc>
          <w:tcPr>
            <w:tcW w:w="1260" w:type="dxa"/>
          </w:tcPr>
          <w:p w14:paraId="14DE9AFF">
            <w:pPr>
              <w:spacing w:line="360" w:lineRule="auto"/>
              <w:jc w:val="center"/>
              <w:rPr>
                <w:rFonts w:ascii="宋体" w:hAnsi="宋体" w:eastAsia="宋体"/>
                <w:sz w:val="24"/>
              </w:rPr>
            </w:pPr>
          </w:p>
        </w:tc>
        <w:tc>
          <w:tcPr>
            <w:tcW w:w="1800" w:type="dxa"/>
            <w:vAlign w:val="center"/>
          </w:tcPr>
          <w:p w14:paraId="4BF6E667">
            <w:pPr>
              <w:spacing w:line="360" w:lineRule="auto"/>
              <w:jc w:val="center"/>
              <w:rPr>
                <w:rFonts w:ascii="宋体" w:hAnsi="宋体" w:eastAsia="宋体"/>
                <w:sz w:val="24"/>
              </w:rPr>
            </w:pPr>
          </w:p>
        </w:tc>
      </w:tr>
      <w:tr w14:paraId="239F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6E6C7324">
            <w:pPr>
              <w:spacing w:line="360" w:lineRule="auto"/>
              <w:jc w:val="center"/>
              <w:rPr>
                <w:rFonts w:ascii="宋体" w:hAnsi="宋体" w:eastAsia="宋体"/>
                <w:sz w:val="24"/>
              </w:rPr>
            </w:pPr>
          </w:p>
        </w:tc>
        <w:tc>
          <w:tcPr>
            <w:tcW w:w="1271" w:type="dxa"/>
            <w:vAlign w:val="center"/>
          </w:tcPr>
          <w:p w14:paraId="74DE1060">
            <w:pPr>
              <w:spacing w:line="360" w:lineRule="auto"/>
              <w:jc w:val="center"/>
              <w:rPr>
                <w:rFonts w:ascii="宋体" w:hAnsi="宋体" w:eastAsia="宋体"/>
                <w:sz w:val="24"/>
              </w:rPr>
            </w:pPr>
          </w:p>
        </w:tc>
        <w:tc>
          <w:tcPr>
            <w:tcW w:w="2340" w:type="dxa"/>
            <w:vAlign w:val="center"/>
          </w:tcPr>
          <w:p w14:paraId="4522A59C">
            <w:pPr>
              <w:spacing w:line="360" w:lineRule="auto"/>
              <w:jc w:val="center"/>
              <w:rPr>
                <w:rFonts w:ascii="宋体" w:hAnsi="宋体" w:eastAsia="宋体"/>
                <w:sz w:val="24"/>
              </w:rPr>
            </w:pPr>
          </w:p>
        </w:tc>
        <w:tc>
          <w:tcPr>
            <w:tcW w:w="2484" w:type="dxa"/>
            <w:vAlign w:val="center"/>
          </w:tcPr>
          <w:p w14:paraId="07AB9408">
            <w:pPr>
              <w:spacing w:line="360" w:lineRule="auto"/>
              <w:jc w:val="center"/>
              <w:rPr>
                <w:rFonts w:ascii="宋体" w:hAnsi="宋体" w:eastAsia="宋体"/>
                <w:sz w:val="24"/>
              </w:rPr>
            </w:pPr>
          </w:p>
        </w:tc>
        <w:tc>
          <w:tcPr>
            <w:tcW w:w="1260" w:type="dxa"/>
          </w:tcPr>
          <w:p w14:paraId="1E73FC76">
            <w:pPr>
              <w:spacing w:line="360" w:lineRule="auto"/>
              <w:jc w:val="center"/>
              <w:rPr>
                <w:rFonts w:ascii="宋体" w:hAnsi="宋体" w:eastAsia="宋体"/>
                <w:sz w:val="24"/>
              </w:rPr>
            </w:pPr>
          </w:p>
        </w:tc>
        <w:tc>
          <w:tcPr>
            <w:tcW w:w="1800" w:type="dxa"/>
            <w:vAlign w:val="center"/>
          </w:tcPr>
          <w:p w14:paraId="1D698A9E">
            <w:pPr>
              <w:spacing w:line="360" w:lineRule="auto"/>
              <w:jc w:val="center"/>
              <w:rPr>
                <w:rFonts w:ascii="宋体" w:hAnsi="宋体" w:eastAsia="宋体"/>
                <w:sz w:val="24"/>
              </w:rPr>
            </w:pPr>
          </w:p>
        </w:tc>
      </w:tr>
      <w:tr w14:paraId="468F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18C216DA">
            <w:pPr>
              <w:spacing w:line="360" w:lineRule="auto"/>
              <w:jc w:val="center"/>
              <w:rPr>
                <w:rFonts w:ascii="宋体" w:hAnsi="宋体" w:eastAsia="宋体"/>
                <w:sz w:val="24"/>
              </w:rPr>
            </w:pPr>
          </w:p>
        </w:tc>
        <w:tc>
          <w:tcPr>
            <w:tcW w:w="1271" w:type="dxa"/>
            <w:vAlign w:val="center"/>
          </w:tcPr>
          <w:p w14:paraId="559AA269">
            <w:pPr>
              <w:spacing w:line="360" w:lineRule="auto"/>
              <w:jc w:val="center"/>
              <w:rPr>
                <w:rFonts w:ascii="宋体" w:hAnsi="宋体" w:eastAsia="宋体"/>
                <w:sz w:val="24"/>
              </w:rPr>
            </w:pPr>
          </w:p>
        </w:tc>
        <w:tc>
          <w:tcPr>
            <w:tcW w:w="2340" w:type="dxa"/>
            <w:vAlign w:val="center"/>
          </w:tcPr>
          <w:p w14:paraId="4DA9248E">
            <w:pPr>
              <w:spacing w:line="360" w:lineRule="auto"/>
              <w:jc w:val="center"/>
              <w:rPr>
                <w:rFonts w:ascii="宋体" w:hAnsi="宋体" w:eastAsia="宋体"/>
                <w:sz w:val="24"/>
              </w:rPr>
            </w:pPr>
          </w:p>
        </w:tc>
        <w:tc>
          <w:tcPr>
            <w:tcW w:w="2484" w:type="dxa"/>
            <w:vAlign w:val="center"/>
          </w:tcPr>
          <w:p w14:paraId="14FC0B06">
            <w:pPr>
              <w:spacing w:line="360" w:lineRule="auto"/>
              <w:jc w:val="center"/>
              <w:rPr>
                <w:rFonts w:ascii="宋体" w:hAnsi="宋体" w:eastAsia="宋体"/>
                <w:sz w:val="24"/>
              </w:rPr>
            </w:pPr>
          </w:p>
        </w:tc>
        <w:tc>
          <w:tcPr>
            <w:tcW w:w="1260" w:type="dxa"/>
          </w:tcPr>
          <w:p w14:paraId="056A0D5B">
            <w:pPr>
              <w:spacing w:line="360" w:lineRule="auto"/>
              <w:jc w:val="center"/>
              <w:rPr>
                <w:rFonts w:ascii="宋体" w:hAnsi="宋体" w:eastAsia="宋体"/>
                <w:sz w:val="24"/>
              </w:rPr>
            </w:pPr>
          </w:p>
        </w:tc>
        <w:tc>
          <w:tcPr>
            <w:tcW w:w="1800" w:type="dxa"/>
            <w:vAlign w:val="center"/>
          </w:tcPr>
          <w:p w14:paraId="29369DB2">
            <w:pPr>
              <w:spacing w:line="360" w:lineRule="auto"/>
              <w:jc w:val="center"/>
              <w:rPr>
                <w:rFonts w:ascii="宋体" w:hAnsi="宋体" w:eastAsia="宋体"/>
                <w:sz w:val="24"/>
              </w:rPr>
            </w:pPr>
          </w:p>
        </w:tc>
      </w:tr>
      <w:tr w14:paraId="6932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20021BAC">
            <w:pPr>
              <w:spacing w:line="360" w:lineRule="auto"/>
              <w:jc w:val="center"/>
              <w:rPr>
                <w:rFonts w:ascii="宋体" w:hAnsi="宋体" w:eastAsia="宋体"/>
                <w:sz w:val="24"/>
              </w:rPr>
            </w:pPr>
          </w:p>
        </w:tc>
        <w:tc>
          <w:tcPr>
            <w:tcW w:w="1271" w:type="dxa"/>
            <w:vAlign w:val="center"/>
          </w:tcPr>
          <w:p w14:paraId="31A50A09">
            <w:pPr>
              <w:spacing w:line="360" w:lineRule="auto"/>
              <w:jc w:val="center"/>
              <w:rPr>
                <w:rFonts w:ascii="宋体" w:hAnsi="宋体" w:eastAsia="宋体"/>
                <w:sz w:val="24"/>
              </w:rPr>
            </w:pPr>
          </w:p>
        </w:tc>
        <w:tc>
          <w:tcPr>
            <w:tcW w:w="2340" w:type="dxa"/>
            <w:vAlign w:val="center"/>
          </w:tcPr>
          <w:p w14:paraId="579DDCE0">
            <w:pPr>
              <w:spacing w:line="360" w:lineRule="auto"/>
              <w:jc w:val="center"/>
              <w:rPr>
                <w:rFonts w:ascii="宋体" w:hAnsi="宋体" w:eastAsia="宋体"/>
                <w:sz w:val="24"/>
              </w:rPr>
            </w:pPr>
          </w:p>
        </w:tc>
        <w:tc>
          <w:tcPr>
            <w:tcW w:w="2484" w:type="dxa"/>
            <w:vAlign w:val="center"/>
          </w:tcPr>
          <w:p w14:paraId="3A6C61B1">
            <w:pPr>
              <w:spacing w:line="360" w:lineRule="auto"/>
              <w:jc w:val="center"/>
              <w:rPr>
                <w:rFonts w:ascii="宋体" w:hAnsi="宋体" w:eastAsia="宋体"/>
                <w:sz w:val="24"/>
              </w:rPr>
            </w:pPr>
          </w:p>
        </w:tc>
        <w:tc>
          <w:tcPr>
            <w:tcW w:w="1260" w:type="dxa"/>
          </w:tcPr>
          <w:p w14:paraId="1BEBAA3B">
            <w:pPr>
              <w:spacing w:line="360" w:lineRule="auto"/>
              <w:jc w:val="center"/>
              <w:rPr>
                <w:rFonts w:ascii="宋体" w:hAnsi="宋体" w:eastAsia="宋体"/>
                <w:sz w:val="24"/>
              </w:rPr>
            </w:pPr>
          </w:p>
        </w:tc>
        <w:tc>
          <w:tcPr>
            <w:tcW w:w="1800" w:type="dxa"/>
            <w:vAlign w:val="center"/>
          </w:tcPr>
          <w:p w14:paraId="361E13C7">
            <w:pPr>
              <w:spacing w:line="360" w:lineRule="auto"/>
              <w:jc w:val="center"/>
              <w:rPr>
                <w:rFonts w:ascii="宋体" w:hAnsi="宋体" w:eastAsia="宋体"/>
                <w:sz w:val="24"/>
              </w:rPr>
            </w:pPr>
          </w:p>
        </w:tc>
      </w:tr>
      <w:tr w14:paraId="150A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4AC8CFED">
            <w:pPr>
              <w:spacing w:line="360" w:lineRule="auto"/>
              <w:jc w:val="center"/>
              <w:rPr>
                <w:rFonts w:ascii="宋体" w:hAnsi="宋体" w:eastAsia="宋体"/>
                <w:sz w:val="24"/>
              </w:rPr>
            </w:pPr>
          </w:p>
        </w:tc>
        <w:tc>
          <w:tcPr>
            <w:tcW w:w="1271" w:type="dxa"/>
            <w:vAlign w:val="center"/>
          </w:tcPr>
          <w:p w14:paraId="4F264CF5">
            <w:pPr>
              <w:spacing w:line="360" w:lineRule="auto"/>
              <w:jc w:val="center"/>
              <w:rPr>
                <w:rFonts w:ascii="宋体" w:hAnsi="宋体" w:eastAsia="宋体"/>
                <w:sz w:val="24"/>
              </w:rPr>
            </w:pPr>
          </w:p>
        </w:tc>
        <w:tc>
          <w:tcPr>
            <w:tcW w:w="2340" w:type="dxa"/>
            <w:vAlign w:val="center"/>
          </w:tcPr>
          <w:p w14:paraId="58AB818C">
            <w:pPr>
              <w:spacing w:line="360" w:lineRule="auto"/>
              <w:jc w:val="center"/>
              <w:rPr>
                <w:rFonts w:ascii="宋体" w:hAnsi="宋体" w:eastAsia="宋体"/>
                <w:sz w:val="24"/>
              </w:rPr>
            </w:pPr>
          </w:p>
        </w:tc>
        <w:tc>
          <w:tcPr>
            <w:tcW w:w="2484" w:type="dxa"/>
            <w:vAlign w:val="center"/>
          </w:tcPr>
          <w:p w14:paraId="3E9F3EC9">
            <w:pPr>
              <w:spacing w:line="360" w:lineRule="auto"/>
              <w:jc w:val="center"/>
              <w:rPr>
                <w:rFonts w:ascii="宋体" w:hAnsi="宋体" w:eastAsia="宋体"/>
                <w:sz w:val="24"/>
              </w:rPr>
            </w:pPr>
          </w:p>
        </w:tc>
        <w:tc>
          <w:tcPr>
            <w:tcW w:w="1260" w:type="dxa"/>
          </w:tcPr>
          <w:p w14:paraId="10FA9BC2">
            <w:pPr>
              <w:spacing w:line="360" w:lineRule="auto"/>
              <w:jc w:val="center"/>
              <w:rPr>
                <w:rFonts w:ascii="宋体" w:hAnsi="宋体" w:eastAsia="宋体"/>
                <w:sz w:val="24"/>
              </w:rPr>
            </w:pPr>
          </w:p>
        </w:tc>
        <w:tc>
          <w:tcPr>
            <w:tcW w:w="1800" w:type="dxa"/>
            <w:vAlign w:val="center"/>
          </w:tcPr>
          <w:p w14:paraId="0F6F4E39">
            <w:pPr>
              <w:spacing w:line="360" w:lineRule="auto"/>
              <w:jc w:val="center"/>
              <w:rPr>
                <w:rFonts w:ascii="宋体" w:hAnsi="宋体" w:eastAsia="宋体"/>
                <w:sz w:val="24"/>
              </w:rPr>
            </w:pPr>
          </w:p>
        </w:tc>
      </w:tr>
      <w:tr w14:paraId="0AA9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61809737">
            <w:pPr>
              <w:spacing w:line="360" w:lineRule="auto"/>
              <w:jc w:val="center"/>
              <w:rPr>
                <w:rFonts w:ascii="宋体" w:hAnsi="宋体" w:eastAsia="宋体"/>
                <w:sz w:val="24"/>
              </w:rPr>
            </w:pPr>
          </w:p>
        </w:tc>
        <w:tc>
          <w:tcPr>
            <w:tcW w:w="1271" w:type="dxa"/>
            <w:vAlign w:val="center"/>
          </w:tcPr>
          <w:p w14:paraId="653107C0">
            <w:pPr>
              <w:spacing w:line="360" w:lineRule="auto"/>
              <w:jc w:val="center"/>
              <w:rPr>
                <w:rFonts w:ascii="宋体" w:hAnsi="宋体" w:eastAsia="宋体"/>
                <w:sz w:val="24"/>
              </w:rPr>
            </w:pPr>
          </w:p>
        </w:tc>
        <w:tc>
          <w:tcPr>
            <w:tcW w:w="2340" w:type="dxa"/>
            <w:vAlign w:val="center"/>
          </w:tcPr>
          <w:p w14:paraId="13A60A77">
            <w:pPr>
              <w:spacing w:line="360" w:lineRule="auto"/>
              <w:jc w:val="center"/>
              <w:rPr>
                <w:rFonts w:ascii="宋体" w:hAnsi="宋体" w:eastAsia="宋体"/>
                <w:sz w:val="24"/>
              </w:rPr>
            </w:pPr>
          </w:p>
        </w:tc>
        <w:tc>
          <w:tcPr>
            <w:tcW w:w="2484" w:type="dxa"/>
            <w:vAlign w:val="center"/>
          </w:tcPr>
          <w:p w14:paraId="5E6232FB">
            <w:pPr>
              <w:spacing w:line="360" w:lineRule="auto"/>
              <w:jc w:val="center"/>
              <w:rPr>
                <w:rFonts w:ascii="宋体" w:hAnsi="宋体" w:eastAsia="宋体"/>
                <w:sz w:val="24"/>
              </w:rPr>
            </w:pPr>
          </w:p>
        </w:tc>
        <w:tc>
          <w:tcPr>
            <w:tcW w:w="1260" w:type="dxa"/>
          </w:tcPr>
          <w:p w14:paraId="10DF211D">
            <w:pPr>
              <w:spacing w:line="360" w:lineRule="auto"/>
              <w:jc w:val="center"/>
              <w:rPr>
                <w:rFonts w:ascii="宋体" w:hAnsi="宋体" w:eastAsia="宋体"/>
                <w:sz w:val="24"/>
              </w:rPr>
            </w:pPr>
          </w:p>
        </w:tc>
        <w:tc>
          <w:tcPr>
            <w:tcW w:w="1800" w:type="dxa"/>
            <w:vAlign w:val="center"/>
          </w:tcPr>
          <w:p w14:paraId="21D1C2F5">
            <w:pPr>
              <w:spacing w:line="360" w:lineRule="auto"/>
              <w:jc w:val="center"/>
              <w:rPr>
                <w:rFonts w:ascii="宋体" w:hAnsi="宋体" w:eastAsia="宋体"/>
                <w:sz w:val="24"/>
              </w:rPr>
            </w:pPr>
          </w:p>
        </w:tc>
      </w:tr>
      <w:tr w14:paraId="6335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66415D55">
            <w:pPr>
              <w:spacing w:line="360" w:lineRule="auto"/>
              <w:jc w:val="center"/>
              <w:rPr>
                <w:rFonts w:ascii="宋体" w:hAnsi="宋体" w:eastAsia="宋体"/>
                <w:sz w:val="24"/>
              </w:rPr>
            </w:pPr>
          </w:p>
        </w:tc>
        <w:tc>
          <w:tcPr>
            <w:tcW w:w="1271" w:type="dxa"/>
            <w:vAlign w:val="center"/>
          </w:tcPr>
          <w:p w14:paraId="009F91BA">
            <w:pPr>
              <w:spacing w:line="360" w:lineRule="auto"/>
              <w:jc w:val="center"/>
              <w:rPr>
                <w:rFonts w:ascii="宋体" w:hAnsi="宋体" w:eastAsia="宋体"/>
                <w:sz w:val="24"/>
              </w:rPr>
            </w:pPr>
          </w:p>
        </w:tc>
        <w:tc>
          <w:tcPr>
            <w:tcW w:w="2340" w:type="dxa"/>
            <w:vAlign w:val="center"/>
          </w:tcPr>
          <w:p w14:paraId="50B46C7A">
            <w:pPr>
              <w:spacing w:line="360" w:lineRule="auto"/>
              <w:jc w:val="center"/>
              <w:rPr>
                <w:rFonts w:ascii="宋体" w:hAnsi="宋体" w:eastAsia="宋体"/>
                <w:sz w:val="24"/>
              </w:rPr>
            </w:pPr>
          </w:p>
        </w:tc>
        <w:tc>
          <w:tcPr>
            <w:tcW w:w="2484" w:type="dxa"/>
            <w:vAlign w:val="center"/>
          </w:tcPr>
          <w:p w14:paraId="7F2C3F2B">
            <w:pPr>
              <w:spacing w:line="360" w:lineRule="auto"/>
              <w:jc w:val="center"/>
              <w:rPr>
                <w:rFonts w:ascii="宋体" w:hAnsi="宋体" w:eastAsia="宋体"/>
                <w:sz w:val="24"/>
              </w:rPr>
            </w:pPr>
          </w:p>
        </w:tc>
        <w:tc>
          <w:tcPr>
            <w:tcW w:w="1260" w:type="dxa"/>
          </w:tcPr>
          <w:p w14:paraId="29D0D136">
            <w:pPr>
              <w:spacing w:line="360" w:lineRule="auto"/>
              <w:jc w:val="center"/>
              <w:rPr>
                <w:rFonts w:ascii="宋体" w:hAnsi="宋体" w:eastAsia="宋体"/>
                <w:sz w:val="24"/>
              </w:rPr>
            </w:pPr>
          </w:p>
        </w:tc>
        <w:tc>
          <w:tcPr>
            <w:tcW w:w="1800" w:type="dxa"/>
            <w:vAlign w:val="center"/>
          </w:tcPr>
          <w:p w14:paraId="6AE72766">
            <w:pPr>
              <w:spacing w:line="360" w:lineRule="auto"/>
              <w:jc w:val="center"/>
              <w:rPr>
                <w:rFonts w:ascii="宋体" w:hAnsi="宋体" w:eastAsia="宋体"/>
                <w:sz w:val="24"/>
              </w:rPr>
            </w:pPr>
          </w:p>
        </w:tc>
      </w:tr>
      <w:tr w14:paraId="795D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77D979B2">
            <w:pPr>
              <w:spacing w:line="360" w:lineRule="auto"/>
              <w:jc w:val="center"/>
              <w:rPr>
                <w:rFonts w:ascii="宋体" w:hAnsi="宋体" w:eastAsia="宋体"/>
                <w:sz w:val="24"/>
              </w:rPr>
            </w:pPr>
          </w:p>
        </w:tc>
        <w:tc>
          <w:tcPr>
            <w:tcW w:w="1271" w:type="dxa"/>
            <w:vAlign w:val="center"/>
          </w:tcPr>
          <w:p w14:paraId="4A8802A8">
            <w:pPr>
              <w:spacing w:line="360" w:lineRule="auto"/>
              <w:jc w:val="center"/>
              <w:rPr>
                <w:rFonts w:ascii="宋体" w:hAnsi="宋体" w:eastAsia="宋体"/>
                <w:sz w:val="24"/>
              </w:rPr>
            </w:pPr>
          </w:p>
        </w:tc>
        <w:tc>
          <w:tcPr>
            <w:tcW w:w="2340" w:type="dxa"/>
            <w:vAlign w:val="center"/>
          </w:tcPr>
          <w:p w14:paraId="6F7AD493">
            <w:pPr>
              <w:spacing w:line="360" w:lineRule="auto"/>
              <w:jc w:val="center"/>
              <w:rPr>
                <w:rFonts w:ascii="宋体" w:hAnsi="宋体" w:eastAsia="宋体"/>
                <w:sz w:val="24"/>
              </w:rPr>
            </w:pPr>
          </w:p>
        </w:tc>
        <w:tc>
          <w:tcPr>
            <w:tcW w:w="2484" w:type="dxa"/>
            <w:vAlign w:val="center"/>
          </w:tcPr>
          <w:p w14:paraId="2704DCC0">
            <w:pPr>
              <w:spacing w:line="360" w:lineRule="auto"/>
              <w:jc w:val="center"/>
              <w:rPr>
                <w:rFonts w:ascii="宋体" w:hAnsi="宋体" w:eastAsia="宋体"/>
                <w:sz w:val="24"/>
              </w:rPr>
            </w:pPr>
          </w:p>
        </w:tc>
        <w:tc>
          <w:tcPr>
            <w:tcW w:w="1260" w:type="dxa"/>
          </w:tcPr>
          <w:p w14:paraId="1294D323">
            <w:pPr>
              <w:spacing w:line="360" w:lineRule="auto"/>
              <w:jc w:val="center"/>
              <w:rPr>
                <w:rFonts w:ascii="宋体" w:hAnsi="宋体" w:eastAsia="宋体"/>
                <w:sz w:val="24"/>
              </w:rPr>
            </w:pPr>
          </w:p>
        </w:tc>
        <w:tc>
          <w:tcPr>
            <w:tcW w:w="1800" w:type="dxa"/>
            <w:vAlign w:val="center"/>
          </w:tcPr>
          <w:p w14:paraId="2B232817">
            <w:pPr>
              <w:spacing w:line="360" w:lineRule="auto"/>
              <w:jc w:val="center"/>
              <w:rPr>
                <w:rFonts w:ascii="宋体" w:hAnsi="宋体" w:eastAsia="宋体"/>
                <w:sz w:val="24"/>
              </w:rPr>
            </w:pPr>
          </w:p>
        </w:tc>
      </w:tr>
      <w:tr w14:paraId="20DC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817" w:type="dxa"/>
            <w:vAlign w:val="center"/>
          </w:tcPr>
          <w:p w14:paraId="629BE507">
            <w:pPr>
              <w:spacing w:line="360" w:lineRule="auto"/>
              <w:jc w:val="center"/>
              <w:rPr>
                <w:rFonts w:ascii="宋体" w:hAnsi="宋体" w:eastAsia="宋体"/>
                <w:sz w:val="24"/>
              </w:rPr>
            </w:pPr>
          </w:p>
        </w:tc>
        <w:tc>
          <w:tcPr>
            <w:tcW w:w="1271" w:type="dxa"/>
            <w:vAlign w:val="center"/>
          </w:tcPr>
          <w:p w14:paraId="16F11E7E">
            <w:pPr>
              <w:spacing w:line="360" w:lineRule="auto"/>
              <w:jc w:val="center"/>
              <w:rPr>
                <w:rFonts w:ascii="宋体" w:hAnsi="宋体" w:eastAsia="宋体"/>
                <w:sz w:val="24"/>
              </w:rPr>
            </w:pPr>
          </w:p>
        </w:tc>
        <w:tc>
          <w:tcPr>
            <w:tcW w:w="2340" w:type="dxa"/>
            <w:vAlign w:val="center"/>
          </w:tcPr>
          <w:p w14:paraId="5BF87A2C">
            <w:pPr>
              <w:spacing w:line="360" w:lineRule="auto"/>
              <w:jc w:val="center"/>
              <w:rPr>
                <w:rFonts w:ascii="宋体" w:hAnsi="宋体" w:eastAsia="宋体"/>
                <w:sz w:val="24"/>
              </w:rPr>
            </w:pPr>
          </w:p>
        </w:tc>
        <w:tc>
          <w:tcPr>
            <w:tcW w:w="2484" w:type="dxa"/>
            <w:vAlign w:val="center"/>
          </w:tcPr>
          <w:p w14:paraId="164E63D1">
            <w:pPr>
              <w:spacing w:line="360" w:lineRule="auto"/>
              <w:jc w:val="center"/>
              <w:rPr>
                <w:rFonts w:ascii="宋体" w:hAnsi="宋体" w:eastAsia="宋体"/>
                <w:sz w:val="24"/>
              </w:rPr>
            </w:pPr>
          </w:p>
        </w:tc>
        <w:tc>
          <w:tcPr>
            <w:tcW w:w="1260" w:type="dxa"/>
          </w:tcPr>
          <w:p w14:paraId="51766C22">
            <w:pPr>
              <w:spacing w:line="360" w:lineRule="auto"/>
              <w:jc w:val="center"/>
              <w:rPr>
                <w:rFonts w:ascii="宋体" w:hAnsi="宋体" w:eastAsia="宋体"/>
                <w:sz w:val="24"/>
              </w:rPr>
            </w:pPr>
          </w:p>
        </w:tc>
        <w:tc>
          <w:tcPr>
            <w:tcW w:w="1800" w:type="dxa"/>
            <w:vAlign w:val="center"/>
          </w:tcPr>
          <w:p w14:paraId="280C1EEF">
            <w:pPr>
              <w:spacing w:line="360" w:lineRule="auto"/>
              <w:jc w:val="center"/>
              <w:rPr>
                <w:rFonts w:ascii="宋体" w:hAnsi="宋体" w:eastAsia="宋体"/>
                <w:sz w:val="24"/>
              </w:rPr>
            </w:pPr>
          </w:p>
        </w:tc>
      </w:tr>
    </w:tbl>
    <w:p w14:paraId="54CF0E0F">
      <w:pPr>
        <w:spacing w:line="400" w:lineRule="exact"/>
        <w:ind w:right="482"/>
        <w:rPr>
          <w:rFonts w:ascii="宋体" w:hAnsi="宋体" w:eastAsia="宋体"/>
          <w:szCs w:val="21"/>
        </w:rPr>
      </w:pPr>
      <w:r>
        <w:rPr>
          <w:rFonts w:hint="eastAsia" w:ascii="宋体" w:hAnsi="宋体" w:eastAsia="宋体"/>
          <w:szCs w:val="21"/>
        </w:rPr>
        <w:t>注</w:t>
      </w:r>
      <w:r>
        <w:rPr>
          <w:rFonts w:hint="eastAsia" w:ascii="宋体" w:hAnsi="宋体" w:eastAsia="宋体"/>
          <w:szCs w:val="21"/>
          <w:lang w:eastAsia="zh-CN"/>
        </w:rPr>
        <w:t>：</w:t>
      </w:r>
      <w:r>
        <w:rPr>
          <w:rFonts w:hint="eastAsia" w:ascii="宋体" w:hAnsi="宋体"/>
          <w:szCs w:val="21"/>
          <w:lang w:val="en-US" w:eastAsia="zh-CN"/>
        </w:rPr>
        <w:t>1、</w:t>
      </w:r>
      <w:r>
        <w:rPr>
          <w:rFonts w:ascii="宋体" w:hAnsi="宋体" w:eastAsia="宋体"/>
          <w:szCs w:val="21"/>
        </w:rPr>
        <w:t>表格中“偏离”</w:t>
      </w:r>
      <w:r>
        <w:rPr>
          <w:rFonts w:hint="eastAsia" w:ascii="宋体" w:hAnsi="宋体" w:eastAsia="宋体"/>
          <w:szCs w:val="21"/>
        </w:rPr>
        <w:t>一列，</w:t>
      </w:r>
      <w:r>
        <w:rPr>
          <w:rFonts w:ascii="宋体" w:hAnsi="宋体" w:eastAsia="宋体"/>
          <w:szCs w:val="21"/>
        </w:rPr>
        <w:t>投标人只能如实填写“</w:t>
      </w:r>
      <w:r>
        <w:rPr>
          <w:rFonts w:hint="eastAsia" w:ascii="宋体" w:hAnsi="宋体" w:eastAsia="宋体"/>
          <w:szCs w:val="21"/>
        </w:rPr>
        <w:t>正偏离</w:t>
      </w:r>
      <w:r>
        <w:rPr>
          <w:rFonts w:ascii="宋体" w:hAnsi="宋体" w:eastAsia="宋体"/>
          <w:szCs w:val="21"/>
        </w:rPr>
        <w:t>”</w:t>
      </w:r>
      <w:r>
        <w:rPr>
          <w:rFonts w:hint="eastAsia" w:ascii="宋体" w:hAnsi="宋体" w:eastAsia="宋体"/>
          <w:szCs w:val="21"/>
        </w:rPr>
        <w:t>、“负</w:t>
      </w:r>
      <w:r>
        <w:rPr>
          <w:rFonts w:ascii="宋体" w:hAnsi="宋体" w:eastAsia="宋体"/>
          <w:szCs w:val="21"/>
        </w:rPr>
        <w:t>偏离”或“无偏离”。凡投标内容</w:t>
      </w:r>
      <w:r>
        <w:rPr>
          <w:rFonts w:hint="eastAsia" w:ascii="宋体" w:hAnsi="宋体" w:eastAsia="宋体"/>
          <w:szCs w:val="21"/>
        </w:rPr>
        <w:t>高于</w:t>
      </w:r>
      <w:r>
        <w:rPr>
          <w:rFonts w:ascii="宋体" w:hAnsi="宋体" w:eastAsia="宋体"/>
          <w:szCs w:val="21"/>
        </w:rPr>
        <w:t>招标文件要求</w:t>
      </w:r>
      <w:r>
        <w:rPr>
          <w:rFonts w:hint="eastAsia" w:ascii="宋体" w:hAnsi="宋体" w:eastAsia="宋体"/>
          <w:szCs w:val="21"/>
        </w:rPr>
        <w:t>的，按</w:t>
      </w:r>
      <w:r>
        <w:rPr>
          <w:rFonts w:ascii="宋体" w:hAnsi="宋体" w:eastAsia="宋体"/>
          <w:szCs w:val="21"/>
        </w:rPr>
        <w:t>“</w:t>
      </w:r>
      <w:r>
        <w:rPr>
          <w:rFonts w:hint="eastAsia" w:ascii="宋体" w:hAnsi="宋体" w:eastAsia="宋体"/>
          <w:szCs w:val="21"/>
        </w:rPr>
        <w:t>正</w:t>
      </w:r>
      <w:r>
        <w:rPr>
          <w:rFonts w:ascii="宋体" w:hAnsi="宋体" w:eastAsia="宋体"/>
          <w:szCs w:val="21"/>
        </w:rPr>
        <w:t>偏离”填写</w:t>
      </w:r>
      <w:r>
        <w:rPr>
          <w:rFonts w:hint="eastAsia" w:ascii="宋体" w:hAnsi="宋体" w:eastAsia="宋体"/>
          <w:szCs w:val="21"/>
        </w:rPr>
        <w:t>；低于招标文件要求的，按</w:t>
      </w:r>
      <w:r>
        <w:rPr>
          <w:rFonts w:ascii="宋体" w:hAnsi="宋体" w:eastAsia="宋体"/>
          <w:szCs w:val="21"/>
        </w:rPr>
        <w:t>“</w:t>
      </w:r>
      <w:r>
        <w:rPr>
          <w:rFonts w:hint="eastAsia" w:ascii="宋体" w:hAnsi="宋体" w:eastAsia="宋体"/>
          <w:szCs w:val="21"/>
        </w:rPr>
        <w:t>负</w:t>
      </w:r>
      <w:r>
        <w:rPr>
          <w:rFonts w:ascii="宋体" w:hAnsi="宋体" w:eastAsia="宋体"/>
          <w:szCs w:val="21"/>
        </w:rPr>
        <w:t>偏离”填写</w:t>
      </w:r>
      <w:r>
        <w:rPr>
          <w:rFonts w:hint="eastAsia" w:ascii="宋体" w:hAnsi="宋体" w:eastAsia="宋体"/>
          <w:szCs w:val="21"/>
        </w:rPr>
        <w:t>；满足招标文件要求的，按“无偏离”填写。</w:t>
      </w:r>
      <w:r>
        <w:rPr>
          <w:rFonts w:ascii="宋体" w:hAnsi="宋体" w:eastAsia="宋体"/>
          <w:szCs w:val="21"/>
        </w:rPr>
        <w:t>并在</w:t>
      </w:r>
      <w:r>
        <w:rPr>
          <w:rFonts w:hint="eastAsia" w:ascii="宋体" w:hAnsi="宋体" w:eastAsia="宋体"/>
          <w:szCs w:val="21"/>
        </w:rPr>
        <w:t>“投标文件对应规范”一列中</w:t>
      </w:r>
      <w:r>
        <w:rPr>
          <w:rFonts w:ascii="宋体" w:hAnsi="宋体" w:eastAsia="宋体"/>
          <w:szCs w:val="21"/>
        </w:rPr>
        <w:t>写明技术</w:t>
      </w:r>
      <w:r>
        <w:rPr>
          <w:rFonts w:hint="eastAsia" w:ascii="宋体" w:hAnsi="宋体" w:eastAsia="宋体"/>
          <w:szCs w:val="21"/>
        </w:rPr>
        <w:t>参数</w:t>
      </w:r>
      <w:r>
        <w:rPr>
          <w:rFonts w:ascii="宋体" w:hAnsi="宋体" w:eastAsia="宋体"/>
          <w:szCs w:val="21"/>
        </w:rPr>
        <w:t>。</w:t>
      </w:r>
    </w:p>
    <w:p w14:paraId="2B5C48DE">
      <w:pPr>
        <w:spacing w:line="400" w:lineRule="exact"/>
        <w:ind w:right="482"/>
        <w:rPr>
          <w:color w:val="auto"/>
        </w:rPr>
      </w:pPr>
      <w:r>
        <w:rPr>
          <w:rFonts w:hint="eastAsia" w:ascii="宋体" w:hAnsi="宋体"/>
          <w:b/>
          <w:bCs/>
          <w:color w:val="auto"/>
          <w:szCs w:val="21"/>
          <w:lang w:val="en-US" w:eastAsia="zh-CN"/>
        </w:rPr>
        <w:t>2、技术条款支持资料索引需填写对应页码，且对应条款须用红框标识清楚。</w:t>
      </w:r>
    </w:p>
    <w:p w14:paraId="3CD9F45E">
      <w:pPr>
        <w:spacing w:line="360" w:lineRule="auto"/>
        <w:jc w:val="right"/>
        <w:rPr>
          <w:rFonts w:ascii="宋体" w:hAnsi="宋体" w:eastAsia="宋体"/>
          <w:sz w:val="24"/>
        </w:rPr>
      </w:pPr>
    </w:p>
    <w:p w14:paraId="35DA288B">
      <w:pPr>
        <w:spacing w:line="360" w:lineRule="auto"/>
        <w:jc w:val="right"/>
        <w:rPr>
          <w:rFonts w:ascii="宋体" w:hAnsi="宋体" w:eastAsia="宋体"/>
          <w:sz w:val="24"/>
        </w:rPr>
      </w:pPr>
    </w:p>
    <w:p w14:paraId="7F5AA176">
      <w:pPr>
        <w:spacing w:line="360" w:lineRule="auto"/>
        <w:rPr>
          <w:rFonts w:ascii="宋体" w:hAnsi="宋体" w:eastAsia="宋体"/>
          <w:sz w:val="24"/>
        </w:rPr>
      </w:pPr>
    </w:p>
    <w:p w14:paraId="2D924C08">
      <w:pPr>
        <w:spacing w:line="360" w:lineRule="auto"/>
        <w:jc w:val="left"/>
        <w:rPr>
          <w:rFonts w:hint="eastAsia" w:ascii="宋体" w:hAnsi="宋体" w:eastAsia="宋体"/>
          <w:sz w:val="24"/>
          <w:lang w:eastAsia="zh-CN"/>
        </w:rPr>
      </w:pPr>
      <w:r>
        <w:rPr>
          <w:rFonts w:hint="eastAsia" w:ascii="宋体" w:hAnsi="宋体" w:eastAsia="宋体"/>
          <w:sz w:val="24"/>
        </w:rPr>
        <w:t>投标人</w:t>
      </w:r>
      <w:r>
        <w:rPr>
          <w:rFonts w:hint="eastAsia" w:ascii="宋体" w:hAnsi="宋体" w:eastAsia="宋体"/>
          <w:sz w:val="24"/>
          <w:lang w:val="en-US" w:eastAsia="zh-CN"/>
        </w:rPr>
        <w:t>全称</w:t>
      </w:r>
      <w:r>
        <w:rPr>
          <w:rFonts w:ascii="宋体" w:hAnsi="宋体" w:eastAsia="宋体"/>
          <w:sz w:val="24"/>
        </w:rPr>
        <w:t>（</w:t>
      </w:r>
      <w:r>
        <w:rPr>
          <w:rFonts w:hint="eastAsia" w:ascii="宋体" w:hAnsi="宋体" w:eastAsia="宋体"/>
          <w:sz w:val="24"/>
        </w:rPr>
        <w:t>加盖公章</w:t>
      </w:r>
      <w:r>
        <w:rPr>
          <w:rFonts w:ascii="宋体" w:hAnsi="宋体" w:eastAsia="宋体"/>
          <w:sz w:val="24"/>
        </w:rPr>
        <w:t>）</w:t>
      </w:r>
      <w:r>
        <w:rPr>
          <w:rFonts w:hint="eastAsia" w:ascii="宋体" w:hAnsi="宋体" w:eastAsia="宋体"/>
          <w:sz w:val="24"/>
          <w:lang w:eastAsia="zh-CN"/>
        </w:rPr>
        <w:t>：</w:t>
      </w:r>
    </w:p>
    <w:p w14:paraId="6C824E4C">
      <w:pPr>
        <w:widowControl w:val="0"/>
        <w:jc w:val="both"/>
        <w:rPr>
          <w:rFonts w:ascii="宋体" w:hAnsi="Times New Roman" w:eastAsia="宋体" w:cs="Times New Roman"/>
          <w:kern w:val="2"/>
          <w:sz w:val="21"/>
          <w:szCs w:val="20"/>
          <w:lang w:val="en-US" w:eastAsia="zh-CN" w:bidi="ar-SA"/>
        </w:rPr>
      </w:pPr>
    </w:p>
    <w:p w14:paraId="0F058F94">
      <w:pPr>
        <w:spacing w:line="360" w:lineRule="auto"/>
        <w:jc w:val="left"/>
        <w:rPr>
          <w:rFonts w:hint="eastAsia" w:ascii="宋体" w:hAnsi="宋体" w:eastAsia="宋体"/>
          <w:sz w:val="24"/>
          <w:lang w:eastAsia="zh-CN"/>
        </w:rPr>
      </w:pPr>
      <w:r>
        <w:rPr>
          <w:rFonts w:hint="eastAsia" w:ascii="宋体" w:hAnsi="宋体" w:eastAsia="宋体"/>
          <w:sz w:val="24"/>
        </w:rPr>
        <w:t>法定代表人或委托代理人</w:t>
      </w:r>
      <w:r>
        <w:rPr>
          <w:rFonts w:ascii="宋体" w:hAnsi="宋体" w:eastAsia="宋体"/>
          <w:sz w:val="24"/>
        </w:rPr>
        <w:t>(</w:t>
      </w:r>
      <w:r>
        <w:rPr>
          <w:rFonts w:hint="eastAsia" w:ascii="宋体" w:hAnsi="宋体" w:eastAsia="宋体"/>
          <w:sz w:val="24"/>
        </w:rPr>
        <w:t>签字</w:t>
      </w:r>
      <w:r>
        <w:rPr>
          <w:rFonts w:hint="eastAsia" w:ascii="宋体" w:hAnsi="宋体" w:eastAsia="宋体"/>
          <w:sz w:val="24"/>
          <w:lang w:val="en-US" w:eastAsia="zh-CN"/>
        </w:rPr>
        <w:t>或签章</w:t>
      </w:r>
      <w:r>
        <w:rPr>
          <w:rFonts w:ascii="宋体" w:hAnsi="宋体" w:eastAsia="宋体"/>
          <w:sz w:val="24"/>
        </w:rPr>
        <w:t>)</w:t>
      </w:r>
      <w:r>
        <w:rPr>
          <w:rFonts w:hint="eastAsia" w:ascii="宋体" w:hAnsi="宋体" w:eastAsia="宋体"/>
          <w:sz w:val="24"/>
          <w:lang w:eastAsia="zh-CN"/>
        </w:rPr>
        <w:t>：</w:t>
      </w:r>
    </w:p>
    <w:p w14:paraId="655BE684">
      <w:pPr>
        <w:widowControl w:val="0"/>
        <w:jc w:val="both"/>
        <w:rPr>
          <w:rFonts w:ascii="宋体" w:hAnsi="Times New Roman" w:eastAsia="宋体" w:cs="Times New Roman"/>
          <w:kern w:val="2"/>
          <w:sz w:val="21"/>
          <w:szCs w:val="20"/>
          <w:lang w:val="en-US" w:eastAsia="zh-CN" w:bidi="ar-SA"/>
        </w:rPr>
      </w:pPr>
    </w:p>
    <w:p w14:paraId="310B328B">
      <w:pPr>
        <w:spacing w:line="360" w:lineRule="auto"/>
        <w:ind w:firstLine="720" w:firstLineChars="300"/>
        <w:jc w:val="left"/>
        <w:rPr>
          <w:rFonts w:ascii="宋体" w:hAnsi="宋体" w:eastAsia="宋体"/>
          <w:sz w:val="24"/>
        </w:rPr>
      </w:pP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6933C269">
      <w:pPr>
        <w:spacing w:line="360" w:lineRule="auto"/>
        <w:rPr>
          <w:rFonts w:hAnsi="宋体"/>
          <w:sz w:val="24"/>
          <w:szCs w:val="24"/>
          <w:u w:val="single"/>
        </w:rPr>
        <w:sectPr>
          <w:headerReference r:id="rId20" w:type="first"/>
          <w:pgSz w:w="11906" w:h="16838"/>
          <w:pgMar w:top="1134" w:right="1134" w:bottom="1134" w:left="1134" w:header="850" w:footer="850" w:gutter="0"/>
          <w:pgNumType w:fmt="decimal"/>
          <w:cols w:space="720" w:num="1"/>
          <w:titlePg/>
          <w:docGrid w:type="lines" w:linePitch="331" w:charSpace="0"/>
        </w:sectPr>
      </w:pPr>
    </w:p>
    <w:p w14:paraId="56D2A48B">
      <w:pPr>
        <w:keepNext/>
        <w:adjustRightInd w:val="0"/>
        <w:spacing w:before="120" w:line="360" w:lineRule="auto"/>
        <w:jc w:val="center"/>
        <w:textAlignment w:val="baseline"/>
        <w:outlineLvl w:val="1"/>
        <w:rPr>
          <w:rFonts w:asciiTheme="majorEastAsia" w:hAnsiTheme="majorEastAsia" w:eastAsiaTheme="majorEastAsia"/>
          <w:b/>
          <w:kern w:val="0"/>
          <w:sz w:val="32"/>
          <w:szCs w:val="32"/>
        </w:rPr>
      </w:pPr>
      <w:bookmarkStart w:id="234" w:name="_Toc7877"/>
      <w:bookmarkStart w:id="235" w:name="_Toc20517"/>
      <w:bookmarkStart w:id="236" w:name="_Toc22451"/>
      <w:r>
        <w:rPr>
          <w:rFonts w:hint="eastAsia" w:asciiTheme="majorEastAsia" w:hAnsiTheme="majorEastAsia" w:eastAsiaTheme="majorEastAsia"/>
          <w:b/>
          <w:kern w:val="0"/>
          <w:sz w:val="32"/>
          <w:szCs w:val="32"/>
          <w:lang w:eastAsia="zh-CN"/>
        </w:rPr>
        <w:t>（</w:t>
      </w:r>
      <w:r>
        <w:rPr>
          <w:rFonts w:hint="eastAsia" w:asciiTheme="majorEastAsia" w:hAnsiTheme="majorEastAsia" w:eastAsiaTheme="majorEastAsia"/>
          <w:b/>
          <w:kern w:val="0"/>
          <w:sz w:val="32"/>
          <w:szCs w:val="32"/>
          <w:lang w:val="en-US" w:eastAsia="zh-CN"/>
        </w:rPr>
        <w:t>五</w:t>
      </w:r>
      <w:r>
        <w:rPr>
          <w:rFonts w:hint="eastAsia" w:asciiTheme="majorEastAsia" w:hAnsiTheme="majorEastAsia" w:eastAsiaTheme="majorEastAsia"/>
          <w:b/>
          <w:kern w:val="0"/>
          <w:sz w:val="32"/>
          <w:szCs w:val="32"/>
          <w:lang w:eastAsia="zh-CN"/>
        </w:rPr>
        <w:t>）</w:t>
      </w:r>
      <w:r>
        <w:rPr>
          <w:rFonts w:hint="eastAsia" w:asciiTheme="majorEastAsia" w:hAnsiTheme="majorEastAsia" w:eastAsiaTheme="majorEastAsia"/>
          <w:b/>
          <w:kern w:val="0"/>
          <w:sz w:val="32"/>
          <w:szCs w:val="32"/>
        </w:rPr>
        <w:t xml:space="preserve"> 投标人基本情况表</w:t>
      </w:r>
      <w:bookmarkEnd w:id="234"/>
      <w:bookmarkEnd w:id="235"/>
      <w:bookmarkEnd w:id="236"/>
    </w:p>
    <w:p w14:paraId="4201DFD7">
      <w:pPr>
        <w:pStyle w:val="15"/>
        <w:spacing w:line="400" w:lineRule="exact"/>
        <w:jc w:val="center"/>
        <w:rPr>
          <w:rFonts w:hAnsi="宋体"/>
          <w:b/>
          <w:sz w:val="24"/>
          <w:szCs w:val="24"/>
        </w:rPr>
      </w:pPr>
      <w:r>
        <w:rPr>
          <w:rFonts w:hint="eastAsia" w:hAnsi="宋体"/>
          <w:b/>
          <w:sz w:val="24"/>
          <w:szCs w:val="24"/>
        </w:rPr>
        <w:t>（请投标人如实填写本表信息）</w:t>
      </w:r>
    </w:p>
    <w:tbl>
      <w:tblPr>
        <w:tblStyle w:val="30"/>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68D2C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14:paraId="17397290">
            <w:pPr>
              <w:widowControl/>
              <w:jc w:val="center"/>
              <w:rPr>
                <w:rFonts w:ascii="宋体" w:hAnsi="宋体"/>
                <w:sz w:val="24"/>
              </w:rPr>
            </w:pPr>
            <w:r>
              <w:rPr>
                <w:rFonts w:hint="eastAsia" w:ascii="宋体" w:hAnsi="宋体"/>
                <w:sz w:val="24"/>
              </w:rPr>
              <w:t>公司名称</w:t>
            </w:r>
          </w:p>
        </w:tc>
        <w:tc>
          <w:tcPr>
            <w:tcW w:w="6407" w:type="dxa"/>
            <w:gridSpan w:val="4"/>
            <w:tcBorders>
              <w:left w:val="single" w:color="auto" w:sz="4" w:space="0"/>
            </w:tcBorders>
            <w:vAlign w:val="center"/>
          </w:tcPr>
          <w:p w14:paraId="6E4942F1">
            <w:pPr>
              <w:widowControl/>
              <w:jc w:val="left"/>
              <w:rPr>
                <w:rFonts w:ascii="宋体" w:hAnsi="宋体"/>
                <w:sz w:val="24"/>
              </w:rPr>
            </w:pPr>
          </w:p>
        </w:tc>
      </w:tr>
      <w:tr w14:paraId="16D3E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14:paraId="7CC9A7DE">
            <w:pPr>
              <w:widowControl/>
              <w:jc w:val="center"/>
              <w:rPr>
                <w:rFonts w:ascii="宋体" w:hAnsi="宋体"/>
                <w:sz w:val="24"/>
              </w:rPr>
            </w:pPr>
            <w:r>
              <w:rPr>
                <w:rFonts w:hint="eastAsia" w:ascii="宋体" w:hAnsi="宋体"/>
                <w:sz w:val="24"/>
              </w:rPr>
              <w:t>公司地址</w:t>
            </w:r>
          </w:p>
        </w:tc>
        <w:tc>
          <w:tcPr>
            <w:tcW w:w="6407" w:type="dxa"/>
            <w:gridSpan w:val="4"/>
            <w:tcBorders>
              <w:left w:val="single" w:color="auto" w:sz="4" w:space="0"/>
            </w:tcBorders>
            <w:vAlign w:val="center"/>
          </w:tcPr>
          <w:p w14:paraId="5866D688">
            <w:pPr>
              <w:widowControl/>
              <w:jc w:val="center"/>
              <w:rPr>
                <w:rFonts w:ascii="宋体" w:hAnsi="宋体"/>
                <w:sz w:val="24"/>
              </w:rPr>
            </w:pPr>
          </w:p>
        </w:tc>
      </w:tr>
      <w:tr w14:paraId="6E1FF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14:paraId="5E3AA7E5">
            <w:pPr>
              <w:widowControl/>
              <w:jc w:val="center"/>
              <w:rPr>
                <w:rFonts w:ascii="宋体" w:hAnsi="宋体"/>
                <w:sz w:val="24"/>
              </w:rPr>
            </w:pPr>
            <w:r>
              <w:rPr>
                <w:rFonts w:hint="eastAsia" w:ascii="宋体" w:hAnsi="宋体"/>
                <w:sz w:val="24"/>
              </w:rPr>
              <w:t>公司性质</w:t>
            </w:r>
          </w:p>
        </w:tc>
        <w:tc>
          <w:tcPr>
            <w:tcW w:w="1716" w:type="dxa"/>
            <w:tcBorders>
              <w:left w:val="single" w:color="auto" w:sz="4" w:space="0"/>
              <w:right w:val="single" w:color="auto" w:sz="4" w:space="0"/>
            </w:tcBorders>
            <w:vAlign w:val="center"/>
          </w:tcPr>
          <w:p w14:paraId="4D8EE612">
            <w:pPr>
              <w:widowControl/>
              <w:jc w:val="center"/>
              <w:rPr>
                <w:rFonts w:ascii="宋体" w:hAnsi="宋体"/>
                <w:sz w:val="24"/>
              </w:rPr>
            </w:pPr>
          </w:p>
        </w:tc>
        <w:tc>
          <w:tcPr>
            <w:tcW w:w="2185" w:type="dxa"/>
            <w:gridSpan w:val="2"/>
            <w:tcBorders>
              <w:left w:val="single" w:color="auto" w:sz="4" w:space="0"/>
              <w:right w:val="single" w:color="auto" w:sz="4" w:space="0"/>
            </w:tcBorders>
            <w:vAlign w:val="center"/>
          </w:tcPr>
          <w:p w14:paraId="33A1B40D">
            <w:pPr>
              <w:widowControl/>
              <w:jc w:val="center"/>
              <w:rPr>
                <w:rFonts w:hint="eastAsia" w:ascii="宋体" w:hAnsi="宋体" w:eastAsia="宋体"/>
                <w:sz w:val="24"/>
                <w:lang w:eastAsia="zh-CN"/>
              </w:rPr>
            </w:pPr>
            <w:r>
              <w:rPr>
                <w:rFonts w:hint="eastAsia" w:ascii="宋体" w:hAnsi="宋体"/>
                <w:sz w:val="24"/>
              </w:rPr>
              <w:t>公司类型</w:t>
            </w:r>
            <w:r>
              <w:rPr>
                <w:rFonts w:hint="eastAsia" w:ascii="宋体" w:hAnsi="宋体"/>
                <w:sz w:val="24"/>
                <w:lang w:eastAsia="zh-CN"/>
              </w:rPr>
              <w:t>（</w:t>
            </w:r>
            <w:r>
              <w:rPr>
                <w:rFonts w:hint="eastAsia" w:ascii="宋体" w:hAnsi="宋体"/>
                <w:sz w:val="24"/>
                <w:lang w:val="en-US" w:eastAsia="zh-CN"/>
              </w:rPr>
              <w:t>大型、中型、小型、微型</w:t>
            </w:r>
            <w:r>
              <w:rPr>
                <w:rFonts w:hint="eastAsia" w:ascii="宋体" w:hAnsi="宋体"/>
                <w:sz w:val="24"/>
                <w:lang w:eastAsia="zh-CN"/>
              </w:rPr>
              <w:t>）</w:t>
            </w:r>
          </w:p>
        </w:tc>
        <w:tc>
          <w:tcPr>
            <w:tcW w:w="2506" w:type="dxa"/>
            <w:tcBorders>
              <w:left w:val="single" w:color="auto" w:sz="4" w:space="0"/>
            </w:tcBorders>
            <w:vAlign w:val="center"/>
          </w:tcPr>
          <w:p w14:paraId="2ACD8A43">
            <w:pPr>
              <w:widowControl/>
              <w:jc w:val="center"/>
              <w:rPr>
                <w:rFonts w:ascii="宋体" w:hAnsi="宋体"/>
                <w:sz w:val="24"/>
              </w:rPr>
            </w:pPr>
          </w:p>
        </w:tc>
      </w:tr>
      <w:tr w14:paraId="5D001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14:paraId="1F820AAB">
            <w:pPr>
              <w:widowControl/>
              <w:jc w:val="center"/>
              <w:rPr>
                <w:rFonts w:ascii="宋体" w:hAnsi="宋体"/>
                <w:sz w:val="24"/>
              </w:rPr>
            </w:pPr>
            <w:r>
              <w:rPr>
                <w:rFonts w:hint="eastAsia" w:ascii="宋体" w:hAnsi="宋体"/>
                <w:sz w:val="24"/>
              </w:rPr>
              <w:t>法定代表人</w:t>
            </w:r>
          </w:p>
        </w:tc>
        <w:tc>
          <w:tcPr>
            <w:tcW w:w="1716" w:type="dxa"/>
            <w:vAlign w:val="center"/>
          </w:tcPr>
          <w:p w14:paraId="28C96F47">
            <w:pPr>
              <w:widowControl/>
              <w:jc w:val="center"/>
              <w:rPr>
                <w:rFonts w:ascii="宋体" w:hAnsi="宋体"/>
                <w:sz w:val="24"/>
              </w:rPr>
            </w:pPr>
          </w:p>
        </w:tc>
        <w:tc>
          <w:tcPr>
            <w:tcW w:w="2185" w:type="dxa"/>
            <w:gridSpan w:val="2"/>
            <w:tcBorders>
              <w:right w:val="single" w:color="auto" w:sz="4" w:space="0"/>
            </w:tcBorders>
            <w:vAlign w:val="center"/>
          </w:tcPr>
          <w:p w14:paraId="0893A3F8">
            <w:pPr>
              <w:widowControl/>
              <w:jc w:val="center"/>
              <w:rPr>
                <w:rFonts w:ascii="宋体" w:hAnsi="宋体"/>
                <w:sz w:val="24"/>
              </w:rPr>
            </w:pPr>
            <w:r>
              <w:rPr>
                <w:rFonts w:hint="eastAsia" w:ascii="宋体" w:hAnsi="宋体"/>
                <w:sz w:val="24"/>
              </w:rPr>
              <w:t>注册资金</w:t>
            </w:r>
          </w:p>
        </w:tc>
        <w:tc>
          <w:tcPr>
            <w:tcW w:w="2506" w:type="dxa"/>
            <w:tcBorders>
              <w:left w:val="single" w:color="auto" w:sz="4" w:space="0"/>
            </w:tcBorders>
            <w:vAlign w:val="center"/>
          </w:tcPr>
          <w:p w14:paraId="5DEE1F59">
            <w:pPr>
              <w:widowControl/>
              <w:jc w:val="center"/>
              <w:rPr>
                <w:rFonts w:ascii="宋体" w:hAnsi="宋体"/>
                <w:sz w:val="24"/>
              </w:rPr>
            </w:pPr>
          </w:p>
        </w:tc>
      </w:tr>
      <w:tr w14:paraId="7722B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29AEA679">
            <w:pPr>
              <w:widowControl/>
              <w:jc w:val="center"/>
              <w:rPr>
                <w:rFonts w:ascii="宋体" w:hAnsi="宋体"/>
                <w:sz w:val="24"/>
              </w:rPr>
            </w:pPr>
            <w:r>
              <w:rPr>
                <w:rFonts w:hint="eastAsia" w:ascii="宋体" w:hAnsi="宋体"/>
                <w:sz w:val="24"/>
              </w:rPr>
              <w:t>注册日期</w:t>
            </w:r>
          </w:p>
        </w:tc>
        <w:tc>
          <w:tcPr>
            <w:tcW w:w="1716" w:type="dxa"/>
            <w:vMerge w:val="restart"/>
            <w:vAlign w:val="center"/>
          </w:tcPr>
          <w:p w14:paraId="685FAE76">
            <w:pPr>
              <w:widowControl/>
              <w:jc w:val="center"/>
              <w:rPr>
                <w:rFonts w:ascii="宋体" w:hAnsi="宋体"/>
                <w:sz w:val="24"/>
              </w:rPr>
            </w:pPr>
          </w:p>
        </w:tc>
        <w:tc>
          <w:tcPr>
            <w:tcW w:w="2185" w:type="dxa"/>
            <w:gridSpan w:val="2"/>
            <w:tcBorders>
              <w:bottom w:val="single" w:color="auto" w:sz="4" w:space="0"/>
            </w:tcBorders>
            <w:vAlign w:val="center"/>
          </w:tcPr>
          <w:p w14:paraId="73169BCC">
            <w:pPr>
              <w:widowControl/>
              <w:jc w:val="center"/>
              <w:rPr>
                <w:rFonts w:ascii="宋体" w:hAnsi="宋体"/>
                <w:sz w:val="24"/>
              </w:rPr>
            </w:pPr>
            <w:r>
              <w:rPr>
                <w:rFonts w:hint="eastAsia" w:ascii="宋体" w:hAnsi="宋体"/>
                <w:sz w:val="24"/>
              </w:rPr>
              <w:t>开户银行</w:t>
            </w:r>
          </w:p>
        </w:tc>
        <w:tc>
          <w:tcPr>
            <w:tcW w:w="2506" w:type="dxa"/>
            <w:tcBorders>
              <w:bottom w:val="single" w:color="auto" w:sz="4" w:space="0"/>
            </w:tcBorders>
            <w:vAlign w:val="center"/>
          </w:tcPr>
          <w:p w14:paraId="0C4CCF47">
            <w:pPr>
              <w:widowControl/>
              <w:jc w:val="center"/>
              <w:rPr>
                <w:rFonts w:ascii="宋体" w:hAnsi="宋体"/>
                <w:sz w:val="24"/>
              </w:rPr>
            </w:pPr>
          </w:p>
        </w:tc>
      </w:tr>
      <w:tr w14:paraId="5A987B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4D55EB37">
            <w:pPr>
              <w:widowControl/>
              <w:jc w:val="center"/>
              <w:rPr>
                <w:rFonts w:ascii="宋体" w:hAnsi="宋体"/>
                <w:sz w:val="24"/>
              </w:rPr>
            </w:pPr>
          </w:p>
        </w:tc>
        <w:tc>
          <w:tcPr>
            <w:tcW w:w="1716" w:type="dxa"/>
            <w:vMerge w:val="continue"/>
            <w:vAlign w:val="center"/>
          </w:tcPr>
          <w:p w14:paraId="6FF54382">
            <w:pPr>
              <w:widowControl/>
              <w:jc w:val="center"/>
              <w:rPr>
                <w:rFonts w:ascii="宋体" w:hAnsi="宋体"/>
                <w:sz w:val="24"/>
              </w:rPr>
            </w:pPr>
          </w:p>
        </w:tc>
        <w:tc>
          <w:tcPr>
            <w:tcW w:w="2185" w:type="dxa"/>
            <w:gridSpan w:val="2"/>
            <w:tcBorders>
              <w:top w:val="single" w:color="auto" w:sz="4" w:space="0"/>
            </w:tcBorders>
            <w:vAlign w:val="center"/>
          </w:tcPr>
          <w:p w14:paraId="6006CC68">
            <w:pPr>
              <w:widowControl/>
              <w:jc w:val="center"/>
              <w:rPr>
                <w:rFonts w:ascii="宋体" w:hAnsi="宋体"/>
                <w:sz w:val="24"/>
              </w:rPr>
            </w:pPr>
            <w:r>
              <w:rPr>
                <w:rFonts w:hint="eastAsia" w:ascii="宋体" w:hAnsi="宋体"/>
                <w:sz w:val="24"/>
              </w:rPr>
              <w:t>开户基本账号</w:t>
            </w:r>
          </w:p>
        </w:tc>
        <w:tc>
          <w:tcPr>
            <w:tcW w:w="2506" w:type="dxa"/>
            <w:tcBorders>
              <w:top w:val="single" w:color="auto" w:sz="4" w:space="0"/>
            </w:tcBorders>
            <w:vAlign w:val="center"/>
          </w:tcPr>
          <w:p w14:paraId="204DB16F">
            <w:pPr>
              <w:widowControl/>
              <w:jc w:val="center"/>
              <w:rPr>
                <w:rFonts w:ascii="宋体" w:hAnsi="宋体"/>
                <w:sz w:val="24"/>
              </w:rPr>
            </w:pPr>
          </w:p>
        </w:tc>
      </w:tr>
      <w:tr w14:paraId="2AFB71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5E23F20F">
            <w:pPr>
              <w:widowControl/>
              <w:jc w:val="center"/>
              <w:rPr>
                <w:rFonts w:ascii="宋体" w:hAnsi="宋体"/>
                <w:sz w:val="24"/>
              </w:rPr>
            </w:pPr>
            <w:r>
              <w:rPr>
                <w:rFonts w:hint="eastAsia" w:ascii="宋体" w:hAnsi="宋体"/>
                <w:sz w:val="24"/>
              </w:rPr>
              <w:t>联系人</w:t>
            </w:r>
          </w:p>
        </w:tc>
        <w:tc>
          <w:tcPr>
            <w:tcW w:w="1716" w:type="dxa"/>
            <w:vMerge w:val="restart"/>
            <w:vAlign w:val="center"/>
          </w:tcPr>
          <w:p w14:paraId="21E39015">
            <w:pPr>
              <w:widowControl/>
              <w:jc w:val="center"/>
              <w:rPr>
                <w:rFonts w:ascii="宋体" w:hAnsi="宋体"/>
                <w:sz w:val="24"/>
              </w:rPr>
            </w:pPr>
          </w:p>
        </w:tc>
        <w:tc>
          <w:tcPr>
            <w:tcW w:w="1047" w:type="dxa"/>
            <w:vMerge w:val="restart"/>
            <w:vAlign w:val="center"/>
          </w:tcPr>
          <w:p w14:paraId="29558D28">
            <w:pPr>
              <w:widowControl/>
              <w:jc w:val="center"/>
              <w:rPr>
                <w:rFonts w:ascii="宋体" w:hAnsi="宋体"/>
                <w:sz w:val="24"/>
              </w:rPr>
            </w:pPr>
            <w:r>
              <w:rPr>
                <w:rFonts w:hint="eastAsia" w:ascii="宋体" w:hAnsi="宋体"/>
                <w:sz w:val="24"/>
              </w:rPr>
              <w:t>联系电话</w:t>
            </w:r>
          </w:p>
        </w:tc>
        <w:tc>
          <w:tcPr>
            <w:tcW w:w="1138" w:type="dxa"/>
            <w:vAlign w:val="center"/>
          </w:tcPr>
          <w:p w14:paraId="233D2E63">
            <w:pPr>
              <w:widowControl/>
              <w:jc w:val="center"/>
              <w:rPr>
                <w:rFonts w:ascii="宋体" w:hAnsi="宋体"/>
                <w:sz w:val="24"/>
              </w:rPr>
            </w:pPr>
            <w:r>
              <w:rPr>
                <w:rFonts w:hint="eastAsia" w:ascii="宋体" w:hAnsi="宋体"/>
                <w:sz w:val="24"/>
              </w:rPr>
              <w:t>手机</w:t>
            </w:r>
          </w:p>
        </w:tc>
        <w:tc>
          <w:tcPr>
            <w:tcW w:w="2506" w:type="dxa"/>
            <w:vAlign w:val="center"/>
          </w:tcPr>
          <w:p w14:paraId="12585C62">
            <w:pPr>
              <w:widowControl/>
              <w:jc w:val="center"/>
              <w:rPr>
                <w:rFonts w:ascii="宋体" w:hAnsi="宋体"/>
                <w:sz w:val="24"/>
              </w:rPr>
            </w:pPr>
          </w:p>
        </w:tc>
      </w:tr>
      <w:tr w14:paraId="44DEC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293111D0">
            <w:pPr>
              <w:widowControl/>
              <w:jc w:val="center"/>
              <w:rPr>
                <w:rFonts w:ascii="宋体" w:hAnsi="宋体"/>
                <w:sz w:val="24"/>
              </w:rPr>
            </w:pPr>
          </w:p>
        </w:tc>
        <w:tc>
          <w:tcPr>
            <w:tcW w:w="1716" w:type="dxa"/>
            <w:vMerge w:val="continue"/>
            <w:vAlign w:val="center"/>
          </w:tcPr>
          <w:p w14:paraId="4D485A2A">
            <w:pPr>
              <w:widowControl/>
              <w:jc w:val="center"/>
              <w:rPr>
                <w:rFonts w:ascii="宋体" w:hAnsi="宋体"/>
                <w:sz w:val="24"/>
              </w:rPr>
            </w:pPr>
          </w:p>
        </w:tc>
        <w:tc>
          <w:tcPr>
            <w:tcW w:w="1047" w:type="dxa"/>
            <w:vMerge w:val="continue"/>
            <w:vAlign w:val="center"/>
          </w:tcPr>
          <w:p w14:paraId="0D8216FE">
            <w:pPr>
              <w:widowControl/>
              <w:jc w:val="center"/>
              <w:rPr>
                <w:rFonts w:ascii="宋体" w:hAnsi="宋体"/>
                <w:sz w:val="24"/>
              </w:rPr>
            </w:pPr>
          </w:p>
        </w:tc>
        <w:tc>
          <w:tcPr>
            <w:tcW w:w="1138" w:type="dxa"/>
            <w:vAlign w:val="center"/>
          </w:tcPr>
          <w:p w14:paraId="3B54873C">
            <w:pPr>
              <w:widowControl/>
              <w:jc w:val="center"/>
              <w:rPr>
                <w:rFonts w:ascii="宋体" w:hAnsi="宋体"/>
                <w:sz w:val="24"/>
              </w:rPr>
            </w:pPr>
            <w:r>
              <w:rPr>
                <w:rFonts w:hint="eastAsia" w:ascii="宋体" w:hAnsi="宋体"/>
                <w:sz w:val="24"/>
              </w:rPr>
              <w:t>固话</w:t>
            </w:r>
          </w:p>
        </w:tc>
        <w:tc>
          <w:tcPr>
            <w:tcW w:w="2506" w:type="dxa"/>
            <w:vAlign w:val="center"/>
          </w:tcPr>
          <w:p w14:paraId="67661B8D">
            <w:pPr>
              <w:widowControl/>
              <w:jc w:val="center"/>
              <w:rPr>
                <w:rFonts w:ascii="宋体" w:hAnsi="宋体"/>
                <w:sz w:val="24"/>
              </w:rPr>
            </w:pPr>
          </w:p>
        </w:tc>
      </w:tr>
      <w:tr w14:paraId="7AE0F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14:paraId="63BD7BD0">
            <w:pPr>
              <w:widowControl/>
              <w:jc w:val="center"/>
              <w:rPr>
                <w:rFonts w:ascii="宋体" w:hAnsi="宋体"/>
                <w:sz w:val="24"/>
              </w:rPr>
            </w:pPr>
            <w:r>
              <w:rPr>
                <w:rFonts w:hint="eastAsia" w:ascii="宋体" w:hAnsi="宋体"/>
                <w:sz w:val="24"/>
              </w:rPr>
              <w:t>联系传真</w:t>
            </w:r>
          </w:p>
        </w:tc>
        <w:tc>
          <w:tcPr>
            <w:tcW w:w="1716" w:type="dxa"/>
            <w:vAlign w:val="center"/>
          </w:tcPr>
          <w:p w14:paraId="5AB74DB0">
            <w:pPr>
              <w:widowControl/>
              <w:jc w:val="center"/>
              <w:rPr>
                <w:rFonts w:ascii="宋体" w:hAnsi="宋体"/>
                <w:sz w:val="24"/>
              </w:rPr>
            </w:pPr>
          </w:p>
        </w:tc>
        <w:tc>
          <w:tcPr>
            <w:tcW w:w="2185" w:type="dxa"/>
            <w:gridSpan w:val="2"/>
            <w:vAlign w:val="center"/>
          </w:tcPr>
          <w:p w14:paraId="385C1B48">
            <w:pPr>
              <w:widowControl/>
              <w:jc w:val="center"/>
              <w:rPr>
                <w:rFonts w:ascii="宋体" w:hAnsi="宋体"/>
                <w:sz w:val="24"/>
              </w:rPr>
            </w:pPr>
            <w:r>
              <w:rPr>
                <w:rFonts w:hint="eastAsia" w:ascii="宋体" w:hAnsi="宋体"/>
                <w:sz w:val="24"/>
              </w:rPr>
              <w:t>联系邮箱</w:t>
            </w:r>
          </w:p>
        </w:tc>
        <w:tc>
          <w:tcPr>
            <w:tcW w:w="2506" w:type="dxa"/>
            <w:vAlign w:val="center"/>
          </w:tcPr>
          <w:p w14:paraId="70D1684D">
            <w:pPr>
              <w:widowControl/>
              <w:jc w:val="center"/>
              <w:rPr>
                <w:rFonts w:ascii="宋体" w:hAnsi="宋体"/>
                <w:sz w:val="24"/>
              </w:rPr>
            </w:pPr>
          </w:p>
        </w:tc>
      </w:tr>
      <w:tr w14:paraId="6B049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14:paraId="694D9A94">
            <w:pPr>
              <w:widowControl/>
              <w:jc w:val="center"/>
              <w:rPr>
                <w:rFonts w:ascii="宋体" w:hAnsi="宋体"/>
                <w:sz w:val="24"/>
              </w:rPr>
            </w:pPr>
            <w:r>
              <w:rPr>
                <w:rFonts w:hint="eastAsia" w:ascii="宋体" w:hAnsi="宋体"/>
                <w:sz w:val="24"/>
              </w:rPr>
              <w:t>经营范围</w:t>
            </w:r>
          </w:p>
        </w:tc>
        <w:tc>
          <w:tcPr>
            <w:tcW w:w="6407" w:type="dxa"/>
            <w:gridSpan w:val="4"/>
            <w:vAlign w:val="center"/>
          </w:tcPr>
          <w:p w14:paraId="5E46B418">
            <w:pPr>
              <w:widowControl/>
              <w:jc w:val="center"/>
              <w:rPr>
                <w:rFonts w:ascii="宋体" w:hAnsi="宋体"/>
                <w:sz w:val="24"/>
              </w:rPr>
            </w:pPr>
          </w:p>
        </w:tc>
      </w:tr>
      <w:tr w14:paraId="6C8AB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14:paraId="715FA69E">
            <w:pPr>
              <w:widowControl/>
              <w:jc w:val="center"/>
              <w:rPr>
                <w:rFonts w:ascii="宋体" w:hAnsi="宋体"/>
                <w:sz w:val="24"/>
              </w:rPr>
            </w:pPr>
            <w:r>
              <w:rPr>
                <w:rFonts w:hint="eastAsia" w:ascii="宋体" w:hAnsi="宋体"/>
                <w:sz w:val="24"/>
              </w:rPr>
              <w:t>公司管理体系认证</w:t>
            </w:r>
          </w:p>
        </w:tc>
        <w:tc>
          <w:tcPr>
            <w:tcW w:w="6407" w:type="dxa"/>
            <w:gridSpan w:val="4"/>
            <w:vAlign w:val="center"/>
          </w:tcPr>
          <w:p w14:paraId="20D9BCD1">
            <w:pPr>
              <w:widowControl/>
              <w:jc w:val="center"/>
              <w:rPr>
                <w:rFonts w:ascii="宋体" w:hAnsi="宋体"/>
                <w:sz w:val="24"/>
              </w:rPr>
            </w:pPr>
            <w:r>
              <w:rPr>
                <w:rFonts w:hint="eastAsia" w:ascii="宋体" w:hAnsi="宋体"/>
                <w:sz w:val="24"/>
              </w:rPr>
              <w:t>（质量、职业、环境管理体系）</w:t>
            </w:r>
          </w:p>
        </w:tc>
      </w:tr>
      <w:tr w14:paraId="26AAE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14:paraId="37D8BA19">
            <w:pPr>
              <w:widowControl/>
              <w:jc w:val="left"/>
              <w:rPr>
                <w:rFonts w:ascii="宋体" w:hAnsi="宋体"/>
                <w:sz w:val="24"/>
              </w:rPr>
            </w:pPr>
            <w:r>
              <w:rPr>
                <w:rFonts w:hint="eastAsia" w:ascii="宋体" w:hAnsi="宋体"/>
                <w:sz w:val="24"/>
              </w:rPr>
              <w:t>公司资质及各类生产、经营许可</w:t>
            </w:r>
          </w:p>
        </w:tc>
      </w:tr>
      <w:tr w14:paraId="608C3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trPr>
        <w:tc>
          <w:tcPr>
            <w:tcW w:w="9179" w:type="dxa"/>
            <w:gridSpan w:val="6"/>
            <w:vAlign w:val="center"/>
          </w:tcPr>
          <w:p w14:paraId="0F447ED4">
            <w:pPr>
              <w:widowControl/>
              <w:rPr>
                <w:rFonts w:ascii="宋体" w:hAnsi="宋体"/>
                <w:sz w:val="24"/>
              </w:rPr>
            </w:pPr>
            <w:r>
              <w:rPr>
                <w:rFonts w:hint="eastAsia" w:ascii="宋体" w:hAnsi="宋体"/>
                <w:sz w:val="24"/>
              </w:rPr>
              <w:t>如</w:t>
            </w:r>
            <w:r>
              <w:rPr>
                <w:rFonts w:hint="eastAsia" w:ascii="宋体" w:hAnsi="宋体"/>
                <w:sz w:val="24"/>
                <w:lang w:eastAsia="zh-CN"/>
              </w:rPr>
              <w:t>：</w:t>
            </w:r>
            <w:r>
              <w:rPr>
                <w:rFonts w:hint="eastAsia" w:ascii="宋体" w:hAnsi="宋体"/>
                <w:sz w:val="24"/>
              </w:rPr>
              <w:t>工程类资质（工程单位）、设备制造商</w:t>
            </w:r>
            <w:bookmarkStart w:id="237" w:name="OLE_LINK21"/>
            <w:bookmarkStart w:id="238" w:name="OLE_LINK22"/>
            <w:r>
              <w:rPr>
                <w:rFonts w:hint="eastAsia" w:ascii="宋体" w:hAnsi="宋体"/>
                <w:sz w:val="24"/>
              </w:rPr>
              <w:t>、经销商（生产、经营许可证</w:t>
            </w:r>
            <w:bookmarkEnd w:id="237"/>
            <w:bookmarkEnd w:id="238"/>
            <w:r>
              <w:rPr>
                <w:rFonts w:hint="eastAsia" w:ascii="宋体" w:hAnsi="宋体"/>
                <w:sz w:val="24"/>
              </w:rPr>
              <w:t>、产品认证）、其它资质。</w:t>
            </w:r>
          </w:p>
        </w:tc>
      </w:tr>
      <w:tr w14:paraId="1FF68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14:paraId="7822CD18">
            <w:pPr>
              <w:widowControl/>
              <w:jc w:val="center"/>
              <w:rPr>
                <w:rFonts w:ascii="宋体" w:hAnsi="宋体"/>
                <w:sz w:val="24"/>
              </w:rPr>
            </w:pPr>
            <w:r>
              <w:rPr>
                <w:rFonts w:hint="eastAsia" w:ascii="宋体" w:hAnsi="宋体"/>
                <w:sz w:val="24"/>
              </w:rPr>
              <w:t>备注</w:t>
            </w:r>
          </w:p>
        </w:tc>
        <w:tc>
          <w:tcPr>
            <w:tcW w:w="7812" w:type="dxa"/>
            <w:gridSpan w:val="5"/>
            <w:vAlign w:val="center"/>
          </w:tcPr>
          <w:p w14:paraId="468399CB">
            <w:pPr>
              <w:widowControl/>
              <w:jc w:val="center"/>
              <w:rPr>
                <w:rFonts w:ascii="宋体" w:hAnsi="宋体"/>
                <w:sz w:val="24"/>
              </w:rPr>
            </w:pPr>
          </w:p>
        </w:tc>
      </w:tr>
    </w:tbl>
    <w:p w14:paraId="42393B64">
      <w:pPr>
        <w:pStyle w:val="15"/>
        <w:spacing w:line="400" w:lineRule="exact"/>
        <w:jc w:val="center"/>
        <w:rPr>
          <w:rFonts w:hAnsi="宋体"/>
          <w:b/>
          <w:sz w:val="24"/>
          <w:szCs w:val="24"/>
        </w:rPr>
      </w:pPr>
    </w:p>
    <w:p w14:paraId="59901849">
      <w:pPr>
        <w:spacing w:line="360" w:lineRule="auto"/>
        <w:ind w:right="480" w:firstLine="2116" w:firstLineChars="882"/>
        <w:jc w:val="center"/>
        <w:rPr>
          <w:rFonts w:ascii="宋体" w:hAnsi="宋体"/>
          <w:b/>
          <w:sz w:val="24"/>
        </w:rPr>
      </w:pPr>
      <w:r>
        <w:rPr>
          <w:rFonts w:hint="eastAsia" w:ascii="宋体" w:hAnsi="宋体"/>
          <w:b/>
          <w:sz w:val="24"/>
        </w:rPr>
        <w:t xml:space="preserve">                   </w:t>
      </w:r>
    </w:p>
    <w:p w14:paraId="1C2C3A76">
      <w:pPr>
        <w:spacing w:line="360" w:lineRule="auto"/>
        <w:ind w:right="480" w:firstLine="2116" w:firstLineChars="882"/>
        <w:jc w:val="center"/>
        <w:rPr>
          <w:rFonts w:ascii="宋体" w:hAnsi="宋体"/>
          <w:b/>
          <w:sz w:val="24"/>
        </w:rPr>
      </w:pPr>
    </w:p>
    <w:p w14:paraId="73F662AD">
      <w:pPr>
        <w:spacing w:line="360" w:lineRule="auto"/>
        <w:ind w:right="480" w:firstLine="2116" w:firstLineChars="882"/>
        <w:jc w:val="center"/>
        <w:rPr>
          <w:rFonts w:hint="eastAsia" w:ascii="宋体" w:hAnsi="宋体" w:eastAsia="宋体"/>
          <w:sz w:val="24"/>
          <w:lang w:eastAsia="zh-CN"/>
        </w:rPr>
      </w:pPr>
      <w:r>
        <w:rPr>
          <w:rFonts w:hint="eastAsia" w:ascii="宋体" w:hAnsi="宋体"/>
          <w:b/>
          <w:sz w:val="24"/>
        </w:rPr>
        <w:t xml:space="preserve">                    </w:t>
      </w:r>
      <w:r>
        <w:rPr>
          <w:rFonts w:hint="eastAsia" w:ascii="宋体" w:hAnsi="宋体"/>
          <w:sz w:val="24"/>
        </w:rPr>
        <w:t>投标人全称</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lang w:eastAsia="zh-CN"/>
        </w:rPr>
        <w:t>：</w:t>
      </w:r>
    </w:p>
    <w:p w14:paraId="74F1393E">
      <w:pPr>
        <w:spacing w:line="360" w:lineRule="auto"/>
        <w:ind w:firstLine="2116" w:firstLineChars="882"/>
        <w:jc w:val="right"/>
        <w:rPr>
          <w:rFonts w:ascii="宋体" w:hAnsi="宋体"/>
          <w:sz w:val="24"/>
        </w:rPr>
      </w:pPr>
    </w:p>
    <w:p w14:paraId="2DB974C7">
      <w:pPr>
        <w:spacing w:line="360" w:lineRule="auto"/>
        <w:ind w:right="480" w:firstLine="2116" w:firstLineChars="882"/>
        <w:jc w:val="right"/>
        <w:rPr>
          <w:rFonts w:hint="eastAsia" w:ascii="宋体" w:hAnsi="宋体" w:eastAsia="宋体"/>
          <w:sz w:val="24"/>
          <w:lang w:eastAsia="zh-CN"/>
        </w:rPr>
      </w:pPr>
      <w:r>
        <w:rPr>
          <w:rFonts w:hint="eastAsia" w:ascii="宋体" w:hAnsi="宋体"/>
          <w:sz w:val="24"/>
        </w:rPr>
        <w:t>法定代表人或委托代理人</w:t>
      </w:r>
      <w:r>
        <w:rPr>
          <w:rFonts w:ascii="宋体" w:hAnsi="宋体"/>
          <w:sz w:val="24"/>
        </w:rPr>
        <w:t>(</w:t>
      </w:r>
      <w:r>
        <w:rPr>
          <w:rFonts w:hint="eastAsia" w:ascii="宋体" w:hAnsi="宋体"/>
          <w:sz w:val="24"/>
        </w:rPr>
        <w:t>签字</w:t>
      </w:r>
      <w:r>
        <w:rPr>
          <w:rFonts w:hint="eastAsia" w:ascii="宋体" w:hAnsi="宋体"/>
          <w:sz w:val="24"/>
          <w:lang w:val="en-US" w:eastAsia="zh-CN"/>
        </w:rPr>
        <w:t>或签章</w:t>
      </w:r>
      <w:r>
        <w:rPr>
          <w:rFonts w:ascii="宋体" w:hAnsi="宋体"/>
          <w:sz w:val="24"/>
        </w:rPr>
        <w:t>)</w:t>
      </w:r>
      <w:r>
        <w:rPr>
          <w:rFonts w:hint="eastAsia" w:ascii="宋体" w:hAnsi="宋体"/>
          <w:sz w:val="24"/>
          <w:lang w:eastAsia="zh-CN"/>
        </w:rPr>
        <w:t>：</w:t>
      </w:r>
    </w:p>
    <w:p w14:paraId="7080D297">
      <w:pPr>
        <w:spacing w:line="360" w:lineRule="auto"/>
        <w:ind w:firstLine="2116" w:firstLineChars="882"/>
        <w:jc w:val="right"/>
        <w:rPr>
          <w:rFonts w:ascii="宋体" w:hAnsi="宋体"/>
          <w:sz w:val="24"/>
          <w:u w:val="single"/>
        </w:rPr>
      </w:pPr>
    </w:p>
    <w:p w14:paraId="5DD9FA82">
      <w:pPr>
        <w:spacing w:line="360" w:lineRule="auto"/>
        <w:ind w:firstLine="2940" w:firstLineChars="1225"/>
        <w:jc w:val="right"/>
        <w:rPr>
          <w:rFonts w:ascii="宋体" w:hAnsi="宋体"/>
          <w:sz w:val="24"/>
          <w:u w:val="single"/>
        </w:rPr>
      </w:pPr>
      <w:r>
        <w:rPr>
          <w:rFonts w:hint="eastAsia" w:ascii="宋体" w:hAnsi="宋体"/>
          <w:sz w:val="24"/>
        </w:rPr>
        <w:t>日期</w:t>
      </w:r>
      <w:r>
        <w:rPr>
          <w:rFonts w:hint="eastAsia" w:ascii="宋体" w:hAnsi="宋体"/>
          <w:sz w:val="24"/>
          <w:lang w:eastAsia="zh-CN"/>
        </w:rPr>
        <w:t>：</w:t>
      </w:r>
      <w:r>
        <w:rPr>
          <w:rFonts w:hint="eastAsia" w:ascii="宋体" w:hAnsi="宋体"/>
          <w:sz w:val="24"/>
        </w:rPr>
        <w:t xml:space="preserve"> </w:t>
      </w:r>
      <w:r>
        <w:rPr>
          <w:rFonts w:ascii="宋体" w:hAnsi="宋体"/>
          <w:sz w:val="24"/>
        </w:rPr>
        <w:t>年</w:t>
      </w:r>
      <w:r>
        <w:rPr>
          <w:rFonts w:hint="eastAsia" w:ascii="宋体" w:hAnsi="宋体"/>
          <w:sz w:val="24"/>
        </w:rPr>
        <w:t xml:space="preserve">  </w:t>
      </w:r>
      <w:r>
        <w:rPr>
          <w:rFonts w:ascii="宋体" w:hAnsi="宋体"/>
          <w:sz w:val="24"/>
        </w:rPr>
        <w:t>月</w:t>
      </w:r>
      <w:r>
        <w:rPr>
          <w:rFonts w:hint="eastAsia" w:ascii="宋体" w:hAnsi="宋体"/>
          <w:sz w:val="24"/>
        </w:rPr>
        <w:t xml:space="preserve">   日</w:t>
      </w:r>
    </w:p>
    <w:p w14:paraId="1C436BF9">
      <w:pPr>
        <w:widowControl/>
        <w:jc w:val="left"/>
        <w:rPr>
          <w:rFonts w:ascii="宋体" w:hAnsi="宋体"/>
          <w:sz w:val="24"/>
        </w:rPr>
      </w:pPr>
      <w:r>
        <w:rPr>
          <w:rFonts w:ascii="宋体" w:hAnsi="宋体"/>
          <w:sz w:val="24"/>
        </w:rPr>
        <w:br w:type="page"/>
      </w:r>
    </w:p>
    <w:p w14:paraId="2860CB68">
      <w:pPr>
        <w:keepNext/>
        <w:adjustRightInd w:val="0"/>
        <w:spacing w:before="120" w:line="360" w:lineRule="auto"/>
        <w:ind w:left="425"/>
        <w:jc w:val="center"/>
        <w:textAlignment w:val="baseline"/>
        <w:outlineLvl w:val="1"/>
        <w:rPr>
          <w:rStyle w:val="78"/>
          <w:rFonts w:asciiTheme="majorEastAsia" w:hAnsiTheme="majorEastAsia" w:eastAsiaTheme="majorEastAsia"/>
          <w:kern w:val="0"/>
          <w:sz w:val="28"/>
          <w:szCs w:val="20"/>
        </w:rPr>
      </w:pPr>
      <w:bookmarkStart w:id="239" w:name="_Toc1816"/>
      <w:bookmarkStart w:id="240" w:name="_Toc23874"/>
      <w:bookmarkStart w:id="241" w:name="_Toc21621"/>
      <w:bookmarkStart w:id="242" w:name="_Toc25683"/>
      <w:r>
        <w:rPr>
          <w:rStyle w:val="78"/>
          <w:rFonts w:hint="eastAsia" w:asciiTheme="majorEastAsia" w:hAnsiTheme="majorEastAsia" w:eastAsiaTheme="majorEastAsia"/>
        </w:rPr>
        <w:t>（</w:t>
      </w:r>
      <w:r>
        <w:rPr>
          <w:rStyle w:val="78"/>
          <w:rFonts w:hint="eastAsia" w:asciiTheme="majorEastAsia" w:hAnsiTheme="majorEastAsia" w:eastAsiaTheme="majorEastAsia"/>
          <w:lang w:val="en-US"/>
        </w:rPr>
        <w:t>六</w:t>
      </w:r>
      <w:r>
        <w:rPr>
          <w:rStyle w:val="78"/>
          <w:rFonts w:hint="eastAsia" w:asciiTheme="majorEastAsia" w:hAnsiTheme="majorEastAsia" w:eastAsiaTheme="majorEastAsia"/>
        </w:rPr>
        <w:t>） 投标保证金交纳凭证</w:t>
      </w:r>
      <w:bookmarkEnd w:id="239"/>
      <w:bookmarkEnd w:id="240"/>
      <w:bookmarkEnd w:id="241"/>
      <w:bookmarkEnd w:id="242"/>
    </w:p>
    <w:p w14:paraId="389FA0D9"/>
    <w:p w14:paraId="082ACCCC">
      <w:pPr>
        <w:jc w:val="center"/>
        <w:rPr>
          <w:rStyle w:val="79"/>
          <w:rFonts w:asciiTheme="majorEastAsia" w:hAnsiTheme="majorEastAsia" w:eastAsiaTheme="majorEastAsia"/>
          <w:b w:val="0"/>
          <w:sz w:val="24"/>
          <w:szCs w:val="24"/>
        </w:rPr>
      </w:pPr>
    </w:p>
    <w:p w14:paraId="7103BAAE">
      <w:pPr>
        <w:jc w:val="center"/>
        <w:rPr>
          <w:rStyle w:val="79"/>
          <w:rFonts w:asciiTheme="majorEastAsia" w:hAnsiTheme="majorEastAsia" w:eastAsiaTheme="majorEastAsia"/>
          <w:b w:val="0"/>
          <w:sz w:val="24"/>
          <w:szCs w:val="24"/>
        </w:rPr>
      </w:pPr>
    </w:p>
    <w:p w14:paraId="4C8CFA3F">
      <w:bookmarkStart w:id="243" w:name="_Toc493600032"/>
    </w:p>
    <w:p w14:paraId="0EA5A269"/>
    <w:p w14:paraId="2DB4E0A5"/>
    <w:p w14:paraId="3E02D580">
      <w:pPr>
        <w:keepNext/>
        <w:adjustRightInd w:val="0"/>
        <w:spacing w:before="120" w:line="360" w:lineRule="auto"/>
        <w:ind w:left="425"/>
        <w:jc w:val="center"/>
        <w:textAlignment w:val="baseline"/>
        <w:outlineLvl w:val="1"/>
        <w:rPr>
          <w:rStyle w:val="79"/>
          <w:rFonts w:asciiTheme="majorEastAsia" w:hAnsiTheme="majorEastAsia" w:eastAsiaTheme="majorEastAsia"/>
          <w:kern w:val="0"/>
          <w:sz w:val="28"/>
          <w:szCs w:val="20"/>
        </w:rPr>
      </w:pPr>
      <w:bookmarkStart w:id="244" w:name="_Toc10547"/>
      <w:bookmarkStart w:id="245" w:name="_Toc13838"/>
      <w:bookmarkStart w:id="246" w:name="_Toc25668"/>
      <w:bookmarkStart w:id="247" w:name="_Toc3865"/>
      <w:r>
        <w:rPr>
          <w:rStyle w:val="78"/>
          <w:rFonts w:hint="eastAsia" w:asciiTheme="majorEastAsia" w:hAnsiTheme="majorEastAsia" w:eastAsiaTheme="majorEastAsia"/>
        </w:rPr>
        <w:t>（</w:t>
      </w:r>
      <w:r>
        <w:rPr>
          <w:rStyle w:val="78"/>
          <w:rFonts w:hint="eastAsia" w:asciiTheme="majorEastAsia" w:hAnsiTheme="majorEastAsia" w:eastAsiaTheme="majorEastAsia"/>
          <w:lang w:val="en-US"/>
        </w:rPr>
        <w:t>七</w:t>
      </w:r>
      <w:r>
        <w:rPr>
          <w:rStyle w:val="78"/>
          <w:rFonts w:hint="eastAsia" w:asciiTheme="majorEastAsia" w:hAnsiTheme="majorEastAsia" w:eastAsiaTheme="majorEastAsia"/>
        </w:rPr>
        <w:t>） 投标人售后服务承诺书及违约责任</w:t>
      </w:r>
      <w:bookmarkEnd w:id="243"/>
      <w:bookmarkEnd w:id="244"/>
      <w:bookmarkEnd w:id="245"/>
      <w:bookmarkEnd w:id="246"/>
      <w:bookmarkEnd w:id="247"/>
    </w:p>
    <w:p w14:paraId="7308FB0C">
      <w:pPr>
        <w:jc w:val="center"/>
        <w:rPr>
          <w:rStyle w:val="79"/>
          <w:rFonts w:asciiTheme="majorEastAsia" w:hAnsiTheme="majorEastAsia" w:eastAsiaTheme="majorEastAsia"/>
          <w:b w:val="0"/>
          <w:sz w:val="24"/>
          <w:szCs w:val="24"/>
        </w:rPr>
      </w:pPr>
      <w:r>
        <w:rPr>
          <w:rStyle w:val="79"/>
          <w:rFonts w:hint="eastAsia" w:asciiTheme="majorEastAsia" w:hAnsiTheme="majorEastAsia" w:eastAsiaTheme="majorEastAsia"/>
          <w:b w:val="0"/>
          <w:sz w:val="24"/>
          <w:szCs w:val="24"/>
        </w:rPr>
        <w:t>（投标人根据自身情况填写，格式自拟）</w:t>
      </w:r>
    </w:p>
    <w:p w14:paraId="37B1F1B1">
      <w:pPr>
        <w:jc w:val="center"/>
        <w:rPr>
          <w:rStyle w:val="79"/>
          <w:rFonts w:asciiTheme="majorEastAsia" w:hAnsiTheme="majorEastAsia" w:eastAsiaTheme="majorEastAsia"/>
          <w:b w:val="0"/>
          <w:sz w:val="24"/>
          <w:szCs w:val="24"/>
        </w:rPr>
      </w:pPr>
    </w:p>
    <w:p w14:paraId="30BA38DE">
      <w:pPr>
        <w:jc w:val="center"/>
        <w:rPr>
          <w:rStyle w:val="79"/>
          <w:rFonts w:asciiTheme="majorEastAsia" w:hAnsiTheme="majorEastAsia" w:eastAsiaTheme="majorEastAsia"/>
          <w:b w:val="0"/>
          <w:sz w:val="24"/>
          <w:szCs w:val="24"/>
        </w:rPr>
      </w:pPr>
    </w:p>
    <w:p w14:paraId="66442481">
      <w:pPr>
        <w:widowControl/>
        <w:jc w:val="left"/>
        <w:rPr>
          <w:rStyle w:val="79"/>
          <w:rFonts w:asciiTheme="majorEastAsia" w:hAnsiTheme="majorEastAsia" w:eastAsiaTheme="majorEastAsia"/>
          <w:b w:val="0"/>
          <w:sz w:val="24"/>
          <w:szCs w:val="24"/>
        </w:rPr>
      </w:pPr>
      <w:r>
        <w:rPr>
          <w:rStyle w:val="79"/>
          <w:rFonts w:asciiTheme="majorEastAsia" w:hAnsiTheme="majorEastAsia" w:eastAsiaTheme="majorEastAsia"/>
          <w:b w:val="0"/>
          <w:sz w:val="24"/>
          <w:szCs w:val="24"/>
        </w:rPr>
        <w:br w:type="page"/>
      </w:r>
    </w:p>
    <w:p w14:paraId="1C2F03A7">
      <w:pPr>
        <w:keepNext/>
        <w:adjustRightInd w:val="0"/>
        <w:spacing w:before="120" w:line="360" w:lineRule="auto"/>
        <w:ind w:left="425"/>
        <w:jc w:val="center"/>
        <w:textAlignment w:val="baseline"/>
        <w:outlineLvl w:val="1"/>
        <w:rPr>
          <w:rFonts w:ascii="宋体" w:hAnsi="宋体"/>
          <w:b/>
          <w:kern w:val="0"/>
          <w:sz w:val="32"/>
          <w:szCs w:val="32"/>
        </w:rPr>
      </w:pPr>
      <w:bookmarkStart w:id="248" w:name="_Toc29744"/>
      <w:bookmarkStart w:id="249" w:name="_Toc549"/>
      <w:bookmarkStart w:id="250" w:name="_Toc3155"/>
      <w:bookmarkStart w:id="251" w:name="_Toc32021"/>
      <w:r>
        <w:rPr>
          <w:rStyle w:val="78"/>
          <w:rFonts w:hint="eastAsia" w:asciiTheme="majorEastAsia" w:hAnsiTheme="majorEastAsia" w:eastAsiaTheme="majorEastAsia"/>
        </w:rPr>
        <w:t>（</w:t>
      </w:r>
      <w:r>
        <w:rPr>
          <w:rStyle w:val="78"/>
          <w:rFonts w:hint="eastAsia" w:asciiTheme="majorEastAsia" w:hAnsiTheme="majorEastAsia" w:eastAsiaTheme="majorEastAsia"/>
          <w:lang w:val="en-US"/>
        </w:rPr>
        <w:t>八</w:t>
      </w:r>
      <w:r>
        <w:rPr>
          <w:rStyle w:val="78"/>
          <w:rFonts w:hint="eastAsia" w:asciiTheme="majorEastAsia" w:hAnsiTheme="majorEastAsia" w:eastAsiaTheme="majorEastAsia"/>
        </w:rPr>
        <w:t xml:space="preserve">） </w:t>
      </w:r>
      <w:r>
        <w:rPr>
          <w:rFonts w:ascii="宋体" w:hAnsi="宋体"/>
          <w:b/>
          <w:kern w:val="0"/>
          <w:sz w:val="32"/>
          <w:szCs w:val="32"/>
        </w:rPr>
        <w:t>履约承诺书</w:t>
      </w:r>
      <w:bookmarkEnd w:id="248"/>
      <w:bookmarkEnd w:id="249"/>
      <w:bookmarkEnd w:id="250"/>
      <w:bookmarkEnd w:id="251"/>
    </w:p>
    <w:p w14:paraId="707708A6">
      <w:pPr>
        <w:spacing w:line="560" w:lineRule="exact"/>
        <w:ind w:firstLine="480" w:firstLineChars="200"/>
        <w:rPr>
          <w:rFonts w:hint="eastAsia" w:eastAsia="宋体"/>
          <w:sz w:val="24"/>
          <w:szCs w:val="22"/>
          <w:lang w:eastAsia="zh-CN"/>
        </w:rPr>
      </w:pPr>
      <w:r>
        <w:rPr>
          <w:sz w:val="24"/>
          <w:szCs w:val="22"/>
        </w:rPr>
        <w:t>一、我单位承诺</w:t>
      </w:r>
      <w:r>
        <w:rPr>
          <w:rFonts w:hint="eastAsia" w:eastAsia="宋体"/>
          <w:sz w:val="24"/>
          <w:szCs w:val="22"/>
          <w:lang w:eastAsia="zh-CN"/>
        </w:rPr>
        <w:t>：</w:t>
      </w:r>
    </w:p>
    <w:p w14:paraId="10BB2261">
      <w:pPr>
        <w:spacing w:line="560" w:lineRule="exact"/>
        <w:ind w:firstLine="480" w:firstLineChars="200"/>
        <w:rPr>
          <w:sz w:val="24"/>
          <w:szCs w:val="22"/>
        </w:rPr>
      </w:pPr>
      <w:r>
        <w:rPr>
          <w:sz w:val="24"/>
          <w:szCs w:val="22"/>
        </w:rPr>
        <w:t>(一)我单位已详细阅读并完全理解、同意《招标文件》的全部内容，包括修改补充文件以及全部参考资料和有关附件；除在《招标文件》规定期间内书面提出的疑问外，我单位严格按</w:t>
      </w:r>
      <w:r>
        <w:rPr>
          <w:rFonts w:hint="eastAsia"/>
          <w:sz w:val="24"/>
          <w:szCs w:val="22"/>
          <w:lang w:eastAsia="zh-CN"/>
        </w:rPr>
        <w:t>招标文件</w:t>
      </w:r>
      <w:r>
        <w:rPr>
          <w:sz w:val="24"/>
          <w:szCs w:val="22"/>
        </w:rPr>
        <w:t>确定的技术及商务要求等履行。</w:t>
      </w:r>
    </w:p>
    <w:p w14:paraId="17439CE8">
      <w:pPr>
        <w:spacing w:line="560" w:lineRule="exact"/>
        <w:ind w:firstLine="480" w:firstLineChars="200"/>
        <w:rPr>
          <w:sz w:val="24"/>
          <w:szCs w:val="22"/>
        </w:rPr>
      </w:pPr>
      <w:r>
        <w:rPr>
          <w:sz w:val="24"/>
          <w:szCs w:val="22"/>
        </w:rPr>
        <w:t>(二)按采购要求编制</w:t>
      </w:r>
      <w:r>
        <w:rPr>
          <w:rFonts w:hint="eastAsia" w:ascii="Times New Roman" w:eastAsia="宋体"/>
          <w:sz w:val="24"/>
          <w:szCs w:val="22"/>
          <w:lang w:val="en-US" w:eastAsia="zh-CN"/>
        </w:rPr>
        <w:t>投标</w:t>
      </w:r>
      <w:r>
        <w:rPr>
          <w:sz w:val="24"/>
          <w:szCs w:val="22"/>
        </w:rPr>
        <w:t>报价；我单位的</w:t>
      </w:r>
      <w:r>
        <w:rPr>
          <w:rFonts w:hint="eastAsia" w:ascii="Times New Roman" w:eastAsia="宋体"/>
          <w:sz w:val="24"/>
          <w:szCs w:val="22"/>
          <w:lang w:val="en-US" w:eastAsia="zh-CN"/>
        </w:rPr>
        <w:t>投标</w:t>
      </w:r>
      <w:r>
        <w:rPr>
          <w:sz w:val="24"/>
          <w:szCs w:val="22"/>
        </w:rPr>
        <w:t>报价包括《招标文件》所述报价组成的所有内容、并包括《招标文件》未列明而与采购项目相关的、必须的所有款项及费用等达到交付使用及验收条件的所有一切风险、责任和义务的费用。</w:t>
      </w:r>
    </w:p>
    <w:p w14:paraId="49456EF0">
      <w:pPr>
        <w:spacing w:line="560" w:lineRule="exact"/>
        <w:ind w:firstLine="480" w:firstLineChars="200"/>
        <w:rPr>
          <w:sz w:val="24"/>
          <w:szCs w:val="22"/>
        </w:rPr>
      </w:pPr>
      <w:r>
        <w:rPr>
          <w:sz w:val="24"/>
          <w:szCs w:val="22"/>
        </w:rPr>
        <w:t>我单位确认本次</w:t>
      </w:r>
      <w:r>
        <w:rPr>
          <w:rFonts w:hint="eastAsia" w:ascii="Times New Roman" w:eastAsia="宋体"/>
          <w:sz w:val="24"/>
          <w:szCs w:val="22"/>
          <w:lang w:val="en-US" w:eastAsia="zh-CN"/>
        </w:rPr>
        <w:t>投标</w:t>
      </w:r>
      <w:r>
        <w:rPr>
          <w:sz w:val="24"/>
          <w:szCs w:val="22"/>
        </w:rPr>
        <w:t>报价未低于成本价，保证按《招标文件》要求及</w:t>
      </w:r>
      <w:r>
        <w:rPr>
          <w:rFonts w:hint="eastAsia" w:ascii="Times New Roman" w:eastAsia="宋体"/>
          <w:sz w:val="24"/>
          <w:szCs w:val="22"/>
          <w:lang w:val="en-US" w:eastAsia="zh-CN"/>
        </w:rPr>
        <w:t>投标</w:t>
      </w:r>
      <w:r>
        <w:rPr>
          <w:sz w:val="24"/>
          <w:szCs w:val="22"/>
        </w:rPr>
        <w:t>承诺的质量诚信履约。</w:t>
      </w:r>
    </w:p>
    <w:p w14:paraId="3CD6158E">
      <w:pPr>
        <w:spacing w:line="560" w:lineRule="exact"/>
        <w:ind w:firstLine="480" w:firstLineChars="200"/>
        <w:rPr>
          <w:sz w:val="24"/>
          <w:szCs w:val="22"/>
        </w:rPr>
      </w:pPr>
      <w:r>
        <w:rPr>
          <w:rFonts w:hint="eastAsia"/>
          <w:sz w:val="24"/>
          <w:szCs w:val="22"/>
        </w:rPr>
        <w:t>（</w:t>
      </w:r>
      <w:r>
        <w:rPr>
          <w:sz w:val="24"/>
          <w:szCs w:val="22"/>
        </w:rPr>
        <w:t>三)我单位保证在《招标文件》要求的时间内按期、保质完成成交项目。如我单位成交，将在成交结果公示后，积极、主动的与采购单位联系合同签订事宜，合同签订中如有任何的问题，我单位保证及时书面反映情况，否则视为我单位责任、按违约处理。</w:t>
      </w:r>
    </w:p>
    <w:p w14:paraId="0D713F00">
      <w:pPr>
        <w:spacing w:line="560" w:lineRule="exact"/>
        <w:ind w:firstLine="480" w:firstLineChars="200"/>
        <w:rPr>
          <w:rFonts w:hint="eastAsia" w:eastAsia="宋体"/>
          <w:sz w:val="24"/>
          <w:szCs w:val="22"/>
          <w:lang w:eastAsia="zh-CN"/>
        </w:rPr>
      </w:pPr>
      <w:r>
        <w:rPr>
          <w:sz w:val="24"/>
          <w:szCs w:val="22"/>
        </w:rPr>
        <w:t>二、我单位承诺</w:t>
      </w:r>
      <w:r>
        <w:rPr>
          <w:rFonts w:hint="eastAsia" w:eastAsia="宋体"/>
          <w:sz w:val="24"/>
          <w:szCs w:val="22"/>
          <w:lang w:eastAsia="zh-CN"/>
        </w:rPr>
        <w:t>：</w:t>
      </w:r>
    </w:p>
    <w:p w14:paraId="25871796">
      <w:pPr>
        <w:spacing w:line="560" w:lineRule="exact"/>
        <w:ind w:firstLine="480" w:firstLineChars="200"/>
        <w:rPr>
          <w:sz w:val="24"/>
          <w:szCs w:val="22"/>
        </w:rPr>
      </w:pPr>
      <w:r>
        <w:rPr>
          <w:sz w:val="24"/>
          <w:szCs w:val="22"/>
        </w:rPr>
        <w:t>除法律规定的不可抗力因素外，我单位成交后以任何理由(包括违背上述承诺的事项)提出不能满足《招标文件》技术、交货期等要求或不能实现谈判承诺的或提出变更的</w:t>
      </w:r>
      <w:r>
        <w:rPr>
          <w:rFonts w:hint="eastAsia"/>
          <w:sz w:val="24"/>
          <w:szCs w:val="22"/>
        </w:rPr>
        <w:t>，</w:t>
      </w:r>
      <w:r>
        <w:rPr>
          <w:sz w:val="24"/>
          <w:szCs w:val="22"/>
        </w:rPr>
        <w:t>我单位将无条件接受违约处理、并放弃我单位成交资格。我单位知悉违约责任及其处理，并无条件接受</w:t>
      </w:r>
      <w:r>
        <w:rPr>
          <w:rFonts w:hint="eastAsia" w:eastAsia="宋体"/>
          <w:sz w:val="24"/>
          <w:szCs w:val="22"/>
          <w:lang w:eastAsia="zh-CN"/>
        </w:rPr>
        <w:t>：</w:t>
      </w:r>
      <w:r>
        <w:rPr>
          <w:sz w:val="24"/>
          <w:szCs w:val="22"/>
        </w:rPr>
        <w:t>不退还保证金，该保证金在扣除代理服务费后上缴国库；情节严重的，由财政部门列入不良行为记录名单，在一至三年内禁止参加政府采购活动，并予以通报，处以罚金，给采购单位及他人造成损失的，承担相应的赔偿责任。</w:t>
      </w:r>
    </w:p>
    <w:p w14:paraId="4287C18E"/>
    <w:p w14:paraId="1810A2B1">
      <w:pPr>
        <w:spacing w:line="500" w:lineRule="exact"/>
        <w:ind w:firstLine="480" w:firstLineChars="200"/>
        <w:rPr>
          <w:rFonts w:hint="eastAsia" w:eastAsia="宋体"/>
          <w:sz w:val="24"/>
          <w:szCs w:val="22"/>
          <w:lang w:eastAsia="zh-CN"/>
        </w:rPr>
      </w:pPr>
      <w:r>
        <w:rPr>
          <w:rFonts w:hint="eastAsia"/>
          <w:sz w:val="24"/>
          <w:szCs w:val="22"/>
        </w:rPr>
        <w:t>投标人全称（加盖公章）</w:t>
      </w:r>
      <w:r>
        <w:rPr>
          <w:rFonts w:hint="eastAsia" w:eastAsia="宋体"/>
          <w:sz w:val="24"/>
          <w:szCs w:val="22"/>
          <w:lang w:eastAsia="zh-CN"/>
        </w:rPr>
        <w:t>：</w:t>
      </w:r>
    </w:p>
    <w:p w14:paraId="47918B3F">
      <w:pPr>
        <w:spacing w:line="500" w:lineRule="exact"/>
        <w:ind w:firstLine="480" w:firstLineChars="200"/>
        <w:rPr>
          <w:rFonts w:hint="eastAsia" w:eastAsia="宋体"/>
          <w:sz w:val="24"/>
          <w:szCs w:val="22"/>
          <w:lang w:eastAsia="zh-CN"/>
        </w:rPr>
      </w:pPr>
      <w:r>
        <w:rPr>
          <w:rFonts w:hint="eastAsia"/>
          <w:sz w:val="24"/>
          <w:szCs w:val="22"/>
        </w:rPr>
        <w:t>法定代表人或委托代理人</w:t>
      </w:r>
      <w:r>
        <w:rPr>
          <w:sz w:val="24"/>
          <w:szCs w:val="22"/>
        </w:rPr>
        <w:t>(</w:t>
      </w:r>
      <w:r>
        <w:rPr>
          <w:rFonts w:hint="eastAsia"/>
          <w:sz w:val="24"/>
          <w:szCs w:val="22"/>
        </w:rPr>
        <w:t>签字</w:t>
      </w:r>
      <w:r>
        <w:rPr>
          <w:rFonts w:hint="eastAsia"/>
          <w:sz w:val="24"/>
          <w:szCs w:val="22"/>
          <w:lang w:val="en-US" w:eastAsia="zh-CN"/>
        </w:rPr>
        <w:t>或签章</w:t>
      </w:r>
      <w:r>
        <w:rPr>
          <w:sz w:val="24"/>
          <w:szCs w:val="22"/>
        </w:rPr>
        <w:t>)</w:t>
      </w:r>
      <w:r>
        <w:rPr>
          <w:rFonts w:hint="eastAsia" w:eastAsia="宋体"/>
          <w:sz w:val="24"/>
          <w:szCs w:val="22"/>
          <w:lang w:eastAsia="zh-CN"/>
        </w:rPr>
        <w:t>：</w:t>
      </w:r>
    </w:p>
    <w:p w14:paraId="15E58D68">
      <w:pPr>
        <w:spacing w:line="500" w:lineRule="exact"/>
        <w:ind w:firstLine="480" w:firstLineChars="200"/>
        <w:rPr>
          <w:rStyle w:val="79"/>
          <w:rFonts w:asciiTheme="majorEastAsia" w:hAnsiTheme="majorEastAsia" w:eastAsiaTheme="majorEastAsia"/>
        </w:rPr>
      </w:pPr>
      <w:r>
        <w:rPr>
          <w:rFonts w:hint="eastAsia"/>
          <w:sz w:val="24"/>
          <w:szCs w:val="22"/>
        </w:rPr>
        <w:t>日 期</w:t>
      </w:r>
      <w:r>
        <w:rPr>
          <w:rFonts w:hint="eastAsia" w:eastAsia="宋体"/>
          <w:sz w:val="24"/>
          <w:szCs w:val="22"/>
          <w:lang w:eastAsia="zh-CN"/>
        </w:rPr>
        <w:t>：</w:t>
      </w:r>
      <w:r>
        <w:rPr>
          <w:sz w:val="24"/>
          <w:szCs w:val="22"/>
        </w:rPr>
        <w:tab/>
      </w:r>
      <w:r>
        <w:rPr>
          <w:rFonts w:hint="eastAsia"/>
          <w:sz w:val="24"/>
          <w:szCs w:val="22"/>
        </w:rPr>
        <w:t>年</w:t>
      </w:r>
      <w:r>
        <w:rPr>
          <w:sz w:val="24"/>
          <w:szCs w:val="22"/>
        </w:rPr>
        <w:tab/>
      </w:r>
      <w:r>
        <w:rPr>
          <w:rFonts w:hint="eastAsia"/>
          <w:sz w:val="24"/>
          <w:szCs w:val="22"/>
        </w:rPr>
        <w:t>月</w:t>
      </w:r>
      <w:r>
        <w:rPr>
          <w:sz w:val="24"/>
          <w:szCs w:val="22"/>
        </w:rPr>
        <w:tab/>
      </w:r>
      <w:r>
        <w:rPr>
          <w:rFonts w:hint="eastAsia"/>
          <w:sz w:val="24"/>
          <w:szCs w:val="22"/>
        </w:rPr>
        <w:t>日</w:t>
      </w:r>
    </w:p>
    <w:p w14:paraId="160CC75E">
      <w:pPr>
        <w:jc w:val="center"/>
        <w:rPr>
          <w:rStyle w:val="79"/>
          <w:rFonts w:asciiTheme="majorEastAsia" w:hAnsiTheme="majorEastAsia" w:eastAsiaTheme="majorEastAsia"/>
          <w:b w:val="0"/>
          <w:sz w:val="24"/>
          <w:szCs w:val="24"/>
        </w:rPr>
      </w:pPr>
    </w:p>
    <w:p w14:paraId="3DB2ABE0">
      <w:pPr>
        <w:keepNext/>
        <w:widowControl w:val="0"/>
        <w:numPr>
          <w:ilvl w:val="0"/>
          <w:numId w:val="0"/>
        </w:numPr>
        <w:adjustRightInd w:val="0"/>
        <w:spacing w:before="120" w:line="360" w:lineRule="auto"/>
        <w:ind w:left="1021"/>
        <w:jc w:val="center"/>
        <w:textAlignment w:val="baseline"/>
        <w:outlineLvl w:val="1"/>
        <w:rPr>
          <w:rStyle w:val="79"/>
          <w:rFonts w:cs="Times New Roman" w:asciiTheme="majorEastAsia" w:hAnsiTheme="majorEastAsia" w:eastAsiaTheme="majorEastAsia"/>
          <w:b/>
          <w:bCs w:val="0"/>
          <w:kern w:val="0"/>
          <w:sz w:val="28"/>
          <w:szCs w:val="20"/>
          <w:lang w:val="en-US" w:eastAsia="zh-CN" w:bidi="ar-SA"/>
        </w:rPr>
      </w:pPr>
      <w:bookmarkStart w:id="252" w:name="_Toc3956"/>
      <w:bookmarkStart w:id="253" w:name="_Toc30906"/>
      <w:bookmarkStart w:id="254" w:name="_Toc4873"/>
      <w:bookmarkStart w:id="255" w:name="_Toc20554"/>
      <w:r>
        <w:rPr>
          <w:rFonts w:hint="eastAsia" w:cs="Times New Roman" w:asciiTheme="majorEastAsia" w:hAnsiTheme="majorEastAsia" w:eastAsiaTheme="majorEastAsia"/>
          <w:b/>
          <w:bCs/>
          <w:kern w:val="0"/>
          <w:sz w:val="32"/>
          <w:szCs w:val="32"/>
          <w:lang w:val="en-US" w:eastAsia="zh-CN" w:bidi="ar-SA"/>
        </w:rPr>
        <w:t xml:space="preserve">（九） </w:t>
      </w:r>
      <w:r>
        <w:rPr>
          <w:rStyle w:val="79"/>
          <w:rFonts w:hint="eastAsia" w:cs="Times New Roman" w:asciiTheme="majorEastAsia" w:hAnsiTheme="majorEastAsia" w:eastAsiaTheme="majorEastAsia"/>
          <w:b/>
        </w:rPr>
        <w:t>《中小企业声明函》</w:t>
      </w:r>
      <w:bookmarkEnd w:id="252"/>
      <w:bookmarkEnd w:id="253"/>
      <w:bookmarkEnd w:id="254"/>
      <w:bookmarkEnd w:id="255"/>
    </w:p>
    <w:p w14:paraId="69822FE9">
      <w:pPr>
        <w:jc w:val="center"/>
      </w:pPr>
      <w:bookmarkStart w:id="256" w:name="_Toc28160"/>
      <w:r>
        <w:rPr>
          <w:rFonts w:hint="eastAsia"/>
        </w:rPr>
        <w:t>（若</w:t>
      </w:r>
      <w:r>
        <w:rPr>
          <w:rFonts w:hint="eastAsia" w:ascii="Times New Roman" w:eastAsia="宋体"/>
          <w:lang w:val="en-US" w:eastAsia="zh-CN"/>
        </w:rPr>
        <w:t>投标人及制造商</w:t>
      </w:r>
      <w:r>
        <w:rPr>
          <w:rFonts w:hint="eastAsia"/>
        </w:rPr>
        <w:t>为中小企业提供）</w:t>
      </w:r>
      <w:bookmarkEnd w:id="256"/>
    </w:p>
    <w:p w14:paraId="1CEE6E64">
      <w:pPr>
        <w:jc w:val="center"/>
        <w:rPr>
          <w:rFonts w:asciiTheme="majorEastAsia" w:hAnsiTheme="majorEastAsia" w:eastAsiaTheme="majorEastAsia"/>
          <w:sz w:val="24"/>
        </w:rPr>
      </w:pPr>
      <w:r>
        <w:rPr>
          <w:rFonts w:hint="eastAsia" w:asciiTheme="majorEastAsia" w:hAnsiTheme="majorEastAsia" w:eastAsiaTheme="majorEastAsia"/>
          <w:bCs/>
          <w:sz w:val="24"/>
        </w:rPr>
        <w:t>（原件）</w:t>
      </w:r>
    </w:p>
    <w:p w14:paraId="60C3A725">
      <w:pPr>
        <w:spacing w:line="440" w:lineRule="exact"/>
        <w:ind w:firstLine="480" w:firstLineChars="200"/>
        <w:rPr>
          <w:rFonts w:ascii="Calibri" w:hAnsi="Calibri"/>
          <w:sz w:val="24"/>
        </w:rPr>
      </w:pPr>
      <w:r>
        <w:rPr>
          <w:rFonts w:hint="eastAsia" w:ascii="Calibri" w:hAnsi="Calibri"/>
          <w:sz w:val="24"/>
        </w:rPr>
        <w:t>本公司（联合体）郑重声明，根据《政府采购促进中小企业发展管理办法》（财库﹝2020﹞46号）的规定，本公司（联合体）参加</w:t>
      </w:r>
      <w:r>
        <w:rPr>
          <w:rFonts w:hint="eastAsia" w:ascii="Calibri" w:hAnsi="Calibri"/>
          <w:sz w:val="24"/>
          <w:u w:val="single"/>
        </w:rPr>
        <w:t>（单位名称）</w:t>
      </w:r>
      <w:r>
        <w:rPr>
          <w:rFonts w:hint="eastAsia" w:ascii="Calibri" w:hAnsi="Calibri"/>
          <w:sz w:val="24"/>
        </w:rPr>
        <w:t>的</w:t>
      </w:r>
      <w:r>
        <w:rPr>
          <w:rFonts w:hint="eastAsia" w:ascii="Calibri" w:hAnsi="Calibri"/>
          <w:sz w:val="24"/>
          <w:u w:val="single"/>
        </w:rPr>
        <w:t>（项目名称）</w:t>
      </w:r>
      <w:r>
        <w:rPr>
          <w:rFonts w:hint="eastAsia" w:ascii="Calibri" w:hAnsi="Calibri"/>
          <w:sz w:val="24"/>
        </w:rPr>
        <w:t>采购活动，提供的货物全部由符合政策要求的中小企业制造。相关企业（含联合体中的中小企业、签订分包意向协议的中小企业）的具体情况如下</w:t>
      </w:r>
      <w:r>
        <w:rPr>
          <w:rFonts w:hint="eastAsia" w:ascii="Calibri" w:hAnsi="Calibri"/>
          <w:sz w:val="24"/>
          <w:lang w:eastAsia="zh-CN"/>
        </w:rPr>
        <w:t>：</w:t>
      </w:r>
      <w:r>
        <w:rPr>
          <w:rFonts w:hint="eastAsia" w:ascii="Calibri" w:hAnsi="Calibri"/>
          <w:sz w:val="24"/>
        </w:rPr>
        <w:t xml:space="preserve"> </w:t>
      </w:r>
    </w:p>
    <w:p w14:paraId="53559FCD">
      <w:pPr>
        <w:numPr>
          <w:ilvl w:val="0"/>
          <w:numId w:val="3"/>
        </w:numPr>
        <w:spacing w:line="440" w:lineRule="exact"/>
        <w:ind w:firstLine="480" w:firstLineChars="200"/>
        <w:rPr>
          <w:rFonts w:ascii="Calibri" w:hAnsi="Calibri"/>
          <w:sz w:val="24"/>
        </w:rPr>
      </w:pPr>
      <w:r>
        <w:rPr>
          <w:rFonts w:hint="eastAsia" w:ascii="Calibri" w:hAnsi="Calibri"/>
          <w:sz w:val="24"/>
          <w:u w:val="single"/>
        </w:rPr>
        <w:t>（标的名称）</w:t>
      </w:r>
      <w:r>
        <w:rPr>
          <w:rFonts w:hint="eastAsia" w:ascii="Calibri" w:hAnsi="Calibri"/>
          <w:sz w:val="24"/>
        </w:rPr>
        <w:t>，属于</w:t>
      </w:r>
      <w:r>
        <w:rPr>
          <w:rFonts w:hint="eastAsia" w:ascii="Calibri" w:hAnsi="Calibri"/>
          <w:sz w:val="24"/>
          <w:u w:val="single"/>
        </w:rPr>
        <w:t>（</w:t>
      </w:r>
      <w:r>
        <w:rPr>
          <w:rFonts w:hint="eastAsia" w:ascii="Calibri" w:hAnsi="Calibri"/>
          <w:sz w:val="24"/>
          <w:u w:val="single"/>
          <w:lang w:eastAsia="zh-CN"/>
        </w:rPr>
        <w:t>招标文件</w:t>
      </w:r>
      <w:r>
        <w:rPr>
          <w:rFonts w:hint="eastAsia" w:ascii="Calibri" w:hAnsi="Calibri"/>
          <w:sz w:val="24"/>
          <w:u w:val="single"/>
        </w:rPr>
        <w:t>中明确的所属行业）行业</w:t>
      </w:r>
      <w:r>
        <w:rPr>
          <w:rFonts w:hint="eastAsia" w:ascii="Calibri" w:hAnsi="Calibri"/>
          <w:sz w:val="24"/>
        </w:rPr>
        <w:t>；制造商为</w:t>
      </w:r>
      <w:r>
        <w:rPr>
          <w:rFonts w:hint="eastAsia" w:ascii="Calibri" w:hAnsi="Calibri"/>
          <w:sz w:val="24"/>
          <w:u w:val="single"/>
        </w:rPr>
        <w:t>（企业名称）</w:t>
      </w:r>
      <w:r>
        <w:rPr>
          <w:rFonts w:hint="eastAsia" w:ascii="Calibri" w:hAnsi="Calibri"/>
          <w:sz w:val="24"/>
        </w:rPr>
        <w:t>，从业人员</w:t>
      </w:r>
      <w:r>
        <w:rPr>
          <w:rFonts w:hint="eastAsia" w:ascii="Calibri" w:hAnsi="Calibri"/>
          <w:sz w:val="24"/>
          <w:u w:val="single"/>
        </w:rPr>
        <w:t xml:space="preserve">   </w:t>
      </w:r>
      <w:r>
        <w:rPr>
          <w:rFonts w:hint="eastAsia" w:ascii="Calibri" w:hAnsi="Calibri"/>
          <w:sz w:val="24"/>
        </w:rPr>
        <w:t>人，营业收入为</w:t>
      </w:r>
      <w:r>
        <w:rPr>
          <w:rFonts w:hint="eastAsia" w:ascii="Calibri" w:hAnsi="Calibri"/>
          <w:sz w:val="24"/>
          <w:u w:val="single"/>
        </w:rPr>
        <w:t xml:space="preserve">   </w:t>
      </w:r>
      <w:r>
        <w:rPr>
          <w:rFonts w:hint="eastAsia" w:ascii="Calibri" w:hAnsi="Calibri"/>
          <w:sz w:val="24"/>
        </w:rPr>
        <w:t>万元，资产总额为</w:t>
      </w:r>
      <w:r>
        <w:rPr>
          <w:rFonts w:hint="eastAsia" w:ascii="Calibri" w:hAnsi="Calibri"/>
          <w:sz w:val="24"/>
          <w:u w:val="single"/>
        </w:rPr>
        <w:t xml:space="preserve">     </w:t>
      </w:r>
      <w:r>
        <w:rPr>
          <w:rFonts w:hint="eastAsia" w:ascii="Calibri" w:hAnsi="Calibri"/>
          <w:sz w:val="24"/>
        </w:rPr>
        <w:t>万元，属于</w:t>
      </w:r>
      <w:r>
        <w:rPr>
          <w:rFonts w:hint="eastAsia" w:ascii="Calibri" w:hAnsi="Calibri"/>
          <w:sz w:val="24"/>
          <w:u w:val="single"/>
        </w:rPr>
        <w:t xml:space="preserve">  （中型企业、小型企业、微型企业）</w:t>
      </w:r>
      <w:r>
        <w:rPr>
          <w:rFonts w:hint="eastAsia" w:ascii="Calibri" w:hAnsi="Calibri"/>
          <w:sz w:val="24"/>
        </w:rPr>
        <w:t>；</w:t>
      </w:r>
    </w:p>
    <w:p w14:paraId="2E9C1365">
      <w:pPr>
        <w:spacing w:line="440" w:lineRule="exact"/>
        <w:ind w:firstLine="480" w:firstLineChars="200"/>
        <w:rPr>
          <w:rFonts w:ascii="Calibri" w:hAnsi="Calibri"/>
          <w:sz w:val="24"/>
        </w:rPr>
      </w:pPr>
      <w:r>
        <w:rPr>
          <w:rFonts w:hint="eastAsia" w:ascii="Calibri" w:hAnsi="Calibri"/>
          <w:sz w:val="24"/>
        </w:rPr>
        <w:t>2.</w:t>
      </w:r>
      <w:r>
        <w:rPr>
          <w:rFonts w:hint="eastAsia" w:ascii="Calibri" w:hAnsi="Calibri"/>
          <w:sz w:val="24"/>
          <w:u w:val="single"/>
        </w:rPr>
        <w:t>（标的名称）</w:t>
      </w:r>
      <w:r>
        <w:rPr>
          <w:rFonts w:hint="eastAsia" w:ascii="Calibri" w:hAnsi="Calibri"/>
          <w:sz w:val="24"/>
        </w:rPr>
        <w:t>，属于</w:t>
      </w:r>
      <w:r>
        <w:rPr>
          <w:rFonts w:hint="eastAsia" w:ascii="Calibri" w:hAnsi="Calibri"/>
          <w:sz w:val="24"/>
          <w:u w:val="single"/>
        </w:rPr>
        <w:t>（</w:t>
      </w:r>
      <w:r>
        <w:rPr>
          <w:rFonts w:hint="eastAsia" w:ascii="Calibri" w:hAnsi="Calibri"/>
          <w:sz w:val="24"/>
          <w:u w:val="single"/>
          <w:lang w:eastAsia="zh-CN"/>
        </w:rPr>
        <w:t>招标文件</w:t>
      </w:r>
      <w:r>
        <w:rPr>
          <w:rFonts w:hint="eastAsia" w:ascii="Calibri" w:hAnsi="Calibri"/>
          <w:sz w:val="24"/>
          <w:u w:val="single"/>
        </w:rPr>
        <w:t>中明确的所属行业）行业</w:t>
      </w:r>
      <w:r>
        <w:rPr>
          <w:rFonts w:hint="eastAsia" w:ascii="Calibri" w:hAnsi="Calibri"/>
          <w:sz w:val="24"/>
        </w:rPr>
        <w:t>；制造商为</w:t>
      </w:r>
      <w:r>
        <w:rPr>
          <w:rFonts w:hint="eastAsia" w:ascii="Calibri" w:hAnsi="Calibri"/>
          <w:sz w:val="24"/>
          <w:u w:val="single"/>
        </w:rPr>
        <w:t>（企业名称）</w:t>
      </w:r>
      <w:r>
        <w:rPr>
          <w:rFonts w:hint="eastAsia" w:ascii="Calibri" w:hAnsi="Calibri"/>
          <w:sz w:val="24"/>
        </w:rPr>
        <w:t>，从业人员</w:t>
      </w:r>
      <w:r>
        <w:rPr>
          <w:rFonts w:hint="eastAsia" w:ascii="Calibri" w:hAnsi="Calibri"/>
          <w:sz w:val="24"/>
          <w:u w:val="single"/>
        </w:rPr>
        <w:t xml:space="preserve">   </w:t>
      </w:r>
      <w:r>
        <w:rPr>
          <w:rFonts w:hint="eastAsia" w:ascii="Calibri" w:hAnsi="Calibri"/>
          <w:sz w:val="24"/>
        </w:rPr>
        <w:t>人，营业收入为</w:t>
      </w:r>
      <w:r>
        <w:rPr>
          <w:rFonts w:hint="eastAsia" w:ascii="Calibri" w:hAnsi="Calibri"/>
          <w:sz w:val="24"/>
          <w:u w:val="single"/>
        </w:rPr>
        <w:t xml:space="preserve">   </w:t>
      </w:r>
      <w:r>
        <w:rPr>
          <w:rFonts w:hint="eastAsia" w:ascii="Calibri" w:hAnsi="Calibri"/>
          <w:sz w:val="24"/>
        </w:rPr>
        <w:t>万元，资产总额为</w:t>
      </w:r>
      <w:r>
        <w:rPr>
          <w:rFonts w:hint="eastAsia" w:ascii="Calibri" w:hAnsi="Calibri"/>
          <w:sz w:val="24"/>
          <w:u w:val="single"/>
        </w:rPr>
        <w:t xml:space="preserve">     </w:t>
      </w:r>
      <w:r>
        <w:rPr>
          <w:rFonts w:hint="eastAsia" w:ascii="Calibri" w:hAnsi="Calibri"/>
          <w:sz w:val="24"/>
        </w:rPr>
        <w:t>万元，属于</w:t>
      </w:r>
      <w:r>
        <w:rPr>
          <w:rFonts w:hint="eastAsia" w:ascii="Calibri" w:hAnsi="Calibri"/>
          <w:sz w:val="24"/>
          <w:u w:val="single"/>
        </w:rPr>
        <w:t xml:space="preserve">  （中型企业、小型企业、微型企业）</w:t>
      </w:r>
      <w:r>
        <w:rPr>
          <w:rFonts w:hint="eastAsia" w:ascii="Calibri" w:hAnsi="Calibri"/>
          <w:sz w:val="24"/>
        </w:rPr>
        <w:t>；</w:t>
      </w:r>
    </w:p>
    <w:p w14:paraId="3FE8AC37">
      <w:pPr>
        <w:spacing w:line="440" w:lineRule="exact"/>
        <w:ind w:firstLine="480" w:firstLineChars="200"/>
        <w:rPr>
          <w:rFonts w:ascii="Calibri" w:hAnsi="Calibri"/>
          <w:sz w:val="24"/>
        </w:rPr>
      </w:pPr>
      <w:r>
        <w:rPr>
          <w:rFonts w:hint="eastAsia" w:ascii="Calibri" w:hAnsi="Calibri"/>
          <w:sz w:val="24"/>
        </w:rPr>
        <w:t xml:space="preserve">…… </w:t>
      </w:r>
    </w:p>
    <w:p w14:paraId="05BDB52A">
      <w:pPr>
        <w:spacing w:line="440" w:lineRule="exact"/>
        <w:ind w:firstLine="480" w:firstLineChars="200"/>
        <w:rPr>
          <w:rFonts w:ascii="Calibri" w:hAnsi="Calibri"/>
          <w:sz w:val="24"/>
        </w:rPr>
      </w:pPr>
      <w:r>
        <w:rPr>
          <w:rFonts w:hint="eastAsia" w:ascii="Calibri" w:hAnsi="Calibri"/>
          <w:sz w:val="24"/>
        </w:rPr>
        <w:t xml:space="preserve">以上企业，不属于大企业的分支机构，不存在控股股东为大企业的情形，也不存在与大企业的负责人为同一人的情形。 </w:t>
      </w:r>
    </w:p>
    <w:p w14:paraId="725227F0">
      <w:pPr>
        <w:spacing w:line="440" w:lineRule="exact"/>
        <w:ind w:firstLine="480" w:firstLineChars="200"/>
        <w:rPr>
          <w:rFonts w:ascii="Calibri" w:hAnsi="Calibri"/>
          <w:sz w:val="24"/>
        </w:rPr>
      </w:pPr>
      <w:r>
        <w:rPr>
          <w:rFonts w:hint="eastAsia" w:ascii="Calibri" w:hAnsi="Calibri"/>
          <w:sz w:val="24"/>
        </w:rPr>
        <w:t xml:space="preserve">本企业对上述声明内容的真实性负责。如有虚假，将依法承担相应责任。 </w:t>
      </w:r>
    </w:p>
    <w:p w14:paraId="50F81737">
      <w:pPr>
        <w:spacing w:line="440" w:lineRule="exact"/>
        <w:ind w:firstLine="480" w:firstLineChars="200"/>
        <w:rPr>
          <w:sz w:val="20"/>
        </w:rPr>
      </w:pPr>
      <w:r>
        <w:rPr>
          <w:rFonts w:hint="eastAsia" w:ascii="Calibri" w:hAnsi="Calibri"/>
          <w:sz w:val="24"/>
        </w:rPr>
        <w:t xml:space="preserve"> </w:t>
      </w:r>
    </w:p>
    <w:p w14:paraId="215FC27A">
      <w:pPr>
        <w:pStyle w:val="24"/>
        <w:rPr>
          <w:sz w:val="20"/>
        </w:rPr>
      </w:pPr>
    </w:p>
    <w:p w14:paraId="7E5662CC">
      <w:pPr>
        <w:pStyle w:val="24"/>
        <w:jc w:val="right"/>
        <w:rPr>
          <w:rFonts w:hint="eastAsia"/>
          <w:sz w:val="20"/>
          <w:lang w:eastAsia="zh-CN"/>
        </w:rPr>
      </w:pPr>
      <w:r>
        <w:rPr>
          <w:rFonts w:hint="eastAsia"/>
          <w:sz w:val="20"/>
          <w:lang w:eastAsia="zh-CN"/>
        </w:rPr>
        <w:t>投标人</w:t>
      </w:r>
      <w:r>
        <w:rPr>
          <w:rFonts w:hint="eastAsia"/>
          <w:sz w:val="20"/>
        </w:rPr>
        <w:t>全称（加盖公章）</w:t>
      </w:r>
      <w:r>
        <w:rPr>
          <w:rFonts w:hint="eastAsia"/>
          <w:sz w:val="20"/>
          <w:lang w:eastAsia="zh-CN"/>
        </w:rPr>
        <w:t>：</w:t>
      </w:r>
    </w:p>
    <w:p w14:paraId="77AFA962">
      <w:pPr>
        <w:pStyle w:val="24"/>
        <w:jc w:val="right"/>
        <w:rPr>
          <w:rFonts w:hint="eastAsia"/>
          <w:sz w:val="20"/>
          <w:lang w:eastAsia="zh-CN"/>
        </w:rPr>
      </w:pPr>
      <w:r>
        <w:rPr>
          <w:rFonts w:hint="eastAsia"/>
          <w:sz w:val="20"/>
        </w:rPr>
        <w:t xml:space="preserve">                                       法定代表人或委托代理人</w:t>
      </w:r>
      <w:r>
        <w:rPr>
          <w:sz w:val="20"/>
        </w:rPr>
        <w:t>(</w:t>
      </w:r>
      <w:r>
        <w:rPr>
          <w:rFonts w:hint="eastAsia"/>
          <w:sz w:val="20"/>
        </w:rPr>
        <w:t>签字</w:t>
      </w:r>
      <w:r>
        <w:rPr>
          <w:rFonts w:hint="eastAsia"/>
          <w:sz w:val="20"/>
          <w:lang w:val="en-US" w:eastAsia="zh-CN"/>
        </w:rPr>
        <w:t>或签章</w:t>
      </w:r>
      <w:r>
        <w:rPr>
          <w:sz w:val="20"/>
        </w:rPr>
        <w:t>)</w:t>
      </w:r>
      <w:r>
        <w:rPr>
          <w:rFonts w:hint="eastAsia"/>
          <w:sz w:val="20"/>
          <w:lang w:eastAsia="zh-CN"/>
        </w:rPr>
        <w:t>：</w:t>
      </w:r>
    </w:p>
    <w:p w14:paraId="682D707B">
      <w:pPr>
        <w:pStyle w:val="24"/>
        <w:jc w:val="right"/>
        <w:rPr>
          <w:sz w:val="20"/>
        </w:rPr>
      </w:pPr>
      <w:r>
        <w:rPr>
          <w:rFonts w:hint="eastAsia"/>
          <w:sz w:val="20"/>
        </w:rPr>
        <w:t>日 期</w:t>
      </w:r>
      <w:r>
        <w:rPr>
          <w:rFonts w:hint="eastAsia"/>
          <w:sz w:val="20"/>
          <w:lang w:eastAsia="zh-CN"/>
        </w:rPr>
        <w:t>：</w:t>
      </w:r>
      <w:r>
        <w:rPr>
          <w:rFonts w:hint="eastAsia"/>
          <w:sz w:val="20"/>
        </w:rPr>
        <w:tab/>
      </w:r>
      <w:r>
        <w:rPr>
          <w:rFonts w:hint="eastAsia"/>
          <w:sz w:val="20"/>
        </w:rPr>
        <w:t>年</w:t>
      </w:r>
      <w:r>
        <w:rPr>
          <w:rFonts w:hint="eastAsia"/>
          <w:sz w:val="20"/>
        </w:rPr>
        <w:tab/>
      </w:r>
      <w:r>
        <w:rPr>
          <w:rFonts w:hint="eastAsia"/>
          <w:sz w:val="20"/>
        </w:rPr>
        <w:t>月</w:t>
      </w:r>
      <w:r>
        <w:rPr>
          <w:rFonts w:hint="eastAsia"/>
          <w:sz w:val="20"/>
        </w:rPr>
        <w:tab/>
      </w:r>
      <w:r>
        <w:rPr>
          <w:rFonts w:hint="eastAsia"/>
          <w:sz w:val="20"/>
        </w:rPr>
        <w:t>日</w:t>
      </w:r>
    </w:p>
    <w:p w14:paraId="41BF26BD">
      <w:pPr>
        <w:spacing w:line="560" w:lineRule="exact"/>
        <w:ind w:firstLine="480" w:firstLineChars="200"/>
        <w:rPr>
          <w:rFonts w:hint="eastAsia" w:ascii="宋体" w:hAnsi="宋体" w:cs="Times New Roman"/>
          <w:b/>
          <w:color w:val="auto"/>
          <w:sz w:val="24"/>
        </w:rPr>
      </w:pPr>
      <w:r>
        <w:rPr>
          <w:rFonts w:hint="eastAsia"/>
          <w:sz w:val="24"/>
          <w:szCs w:val="22"/>
        </w:rPr>
        <w:t>注</w:t>
      </w:r>
      <w:r>
        <w:rPr>
          <w:rFonts w:hint="eastAsia" w:eastAsia="宋体"/>
          <w:sz w:val="24"/>
          <w:szCs w:val="22"/>
          <w:lang w:eastAsia="zh-CN"/>
        </w:rPr>
        <w:t>：</w:t>
      </w:r>
      <w:r>
        <w:rPr>
          <w:rFonts w:hint="eastAsia" w:cs="Times New Roman"/>
          <w:color w:val="auto"/>
          <w:sz w:val="24"/>
          <w:szCs w:val="22"/>
          <w:lang w:val="en-US" w:eastAsia="zh-CN"/>
        </w:rPr>
        <w:t>1</w:t>
      </w:r>
      <w:r>
        <w:rPr>
          <w:rFonts w:hint="eastAsia" w:ascii="宋体" w:hAnsi="宋体" w:cs="Times New Roman"/>
          <w:b/>
          <w:color w:val="auto"/>
          <w:sz w:val="24"/>
          <w:lang w:val="en-US" w:eastAsia="zh-CN"/>
        </w:rPr>
        <w:t>、</w:t>
      </w:r>
      <w:r>
        <w:rPr>
          <w:rFonts w:hint="eastAsia" w:ascii="宋体" w:hAnsi="宋体" w:cs="Times New Roman"/>
          <w:b/>
          <w:color w:val="auto"/>
          <w:sz w:val="24"/>
        </w:rPr>
        <w:t>中小企业</w:t>
      </w:r>
      <w:r>
        <w:rPr>
          <w:rFonts w:ascii="宋体" w:hAnsi="宋体" w:cs="Times New Roman"/>
          <w:b/>
          <w:color w:val="auto"/>
          <w:sz w:val="24"/>
        </w:rPr>
        <w:t>提供本企业制造的货物</w:t>
      </w:r>
      <w:r>
        <w:rPr>
          <w:rFonts w:hint="eastAsia" w:ascii="宋体" w:hAnsi="宋体" w:cs="Times New Roman"/>
          <w:b/>
          <w:color w:val="auto"/>
          <w:sz w:val="24"/>
        </w:rPr>
        <w:t>参与投标时，须提供本企业的《中小企业声明函》；中小企业</w:t>
      </w:r>
      <w:r>
        <w:rPr>
          <w:rFonts w:ascii="宋体" w:hAnsi="宋体" w:cs="Times New Roman"/>
          <w:b/>
          <w:color w:val="auto"/>
          <w:sz w:val="24"/>
        </w:rPr>
        <w:t>提供其他中小企业制造的货物</w:t>
      </w:r>
      <w:r>
        <w:rPr>
          <w:rFonts w:hint="eastAsia" w:ascii="宋体" w:hAnsi="宋体" w:cs="Times New Roman"/>
          <w:b/>
          <w:color w:val="auto"/>
          <w:sz w:val="24"/>
        </w:rPr>
        <w:t>参与投标时，还须同时提供货物制造企业的《中小企业声明函》。</w:t>
      </w:r>
    </w:p>
    <w:p w14:paraId="145E1F25">
      <w:pPr>
        <w:spacing w:line="560" w:lineRule="exact"/>
        <w:ind w:firstLine="480" w:firstLineChars="200"/>
        <w:rPr>
          <w:rFonts w:hint="eastAsia" w:ascii="宋体" w:hAnsi="宋体" w:eastAsia="宋体" w:cs="Times New Roman"/>
          <w:b/>
          <w:color w:val="auto"/>
          <w:sz w:val="24"/>
        </w:rPr>
      </w:pPr>
      <w:r>
        <w:rPr>
          <w:rFonts w:hint="eastAsia" w:ascii="宋体" w:hAnsi="宋体" w:cs="Times New Roman"/>
          <w:b/>
          <w:color w:val="auto"/>
          <w:sz w:val="24"/>
          <w:lang w:val="en-US" w:eastAsia="zh-CN"/>
        </w:rPr>
        <w:t>2、从业人员、营业收入、资产总额填报上一年度数据，无上一年度数据的新成立企业可</w:t>
      </w:r>
      <w:r>
        <w:rPr>
          <w:rFonts w:hint="eastAsia" w:ascii="宋体" w:hAnsi="宋体" w:eastAsia="宋体" w:cs="Times New Roman"/>
          <w:b/>
          <w:color w:val="auto"/>
          <w:sz w:val="24"/>
          <w:lang w:val="en-US" w:eastAsia="zh-CN"/>
        </w:rPr>
        <w:t>不填报。</w:t>
      </w:r>
    </w:p>
    <w:p w14:paraId="58F2890A">
      <w:pPr>
        <w:spacing w:line="560" w:lineRule="exact"/>
        <w:ind w:firstLine="480" w:firstLineChars="200"/>
        <w:rPr>
          <w:rFonts w:hint="eastAsia" w:ascii="宋体" w:hAnsi="宋体" w:eastAsia="宋体" w:cs="Times New Roman"/>
          <w:b/>
          <w:color w:val="auto"/>
          <w:sz w:val="24"/>
        </w:rPr>
      </w:pPr>
      <w:r>
        <w:rPr>
          <w:rFonts w:hint="eastAsia" w:ascii="宋体" w:hAnsi="宋体" w:eastAsia="宋体" w:cs="Times New Roman"/>
          <w:b/>
          <w:color w:val="auto"/>
          <w:sz w:val="24"/>
        </w:rPr>
        <w:t>3、投标人须核对《关于印发中小企业划型标准规定的通知》（工信部联企业〔2011〕300号）规定的中小企业划型标准，如实填写声明函。所声明的从业人员人数或营业收入金额不符合中小企业划型标准规定或未按招标文件明确的所属行业填写的，评标委员会将不予进行价格扣除。根据政府采购主管部门关于政府采购信息公示的相关要求，如中标单位为小型（或微型）企业，其投标文件中所提供的中小企业声明函需在云南省政府采购网随中标结果一并公示，请各投标单位如实提供及填写本单位企业情况</w:t>
      </w:r>
    </w:p>
    <w:p w14:paraId="20B2FB19">
      <w:pPr>
        <w:spacing w:line="560" w:lineRule="exact"/>
        <w:ind w:firstLine="480" w:firstLineChars="200"/>
        <w:rPr>
          <w:rFonts w:hint="eastAsia" w:ascii="宋体" w:hAnsi="宋体" w:eastAsia="宋体" w:cs="Times New Roman"/>
          <w:b/>
          <w:color w:val="auto"/>
          <w:sz w:val="24"/>
        </w:rPr>
      </w:pPr>
      <w:r>
        <w:rPr>
          <w:rFonts w:hint="eastAsia" w:ascii="宋体" w:hAnsi="宋体" w:eastAsia="宋体" w:cs="Times New Roman"/>
          <w:b/>
          <w:color w:val="auto"/>
          <w:sz w:val="24"/>
        </w:rPr>
        <w:t>4、大型、中型和小型企业须同时满足所列指标的下限，否则下划一档；微型企业只须满足所列指标中的一项即可。</w:t>
      </w:r>
    </w:p>
    <w:p w14:paraId="217273B4">
      <w:pPr>
        <w:spacing w:line="360" w:lineRule="auto"/>
        <w:ind w:firstLine="420" w:firstLineChars="200"/>
      </w:pPr>
    </w:p>
    <w:p w14:paraId="07F36816">
      <w:pPr>
        <w:spacing w:line="560" w:lineRule="exact"/>
        <w:ind w:firstLine="480" w:firstLineChars="200"/>
        <w:rPr>
          <w:sz w:val="24"/>
          <w:szCs w:val="22"/>
        </w:rPr>
      </w:pPr>
    </w:p>
    <w:p w14:paraId="4E21FB2E">
      <w:pPr>
        <w:spacing w:line="200" w:lineRule="exact"/>
        <w:rPr>
          <w:sz w:val="20"/>
        </w:rPr>
      </w:pPr>
    </w:p>
    <w:p w14:paraId="15401903">
      <w:pPr>
        <w:spacing w:line="200" w:lineRule="exact"/>
        <w:rPr>
          <w:sz w:val="20"/>
        </w:rPr>
      </w:pPr>
    </w:p>
    <w:p w14:paraId="02ED40EB">
      <w:pPr>
        <w:spacing w:line="232" w:lineRule="exact"/>
        <w:rPr>
          <w:sz w:val="20"/>
        </w:rPr>
      </w:pPr>
    </w:p>
    <w:p w14:paraId="54CA0EAF">
      <w:pPr>
        <w:widowControl/>
        <w:jc w:val="left"/>
        <w:rPr>
          <w:rStyle w:val="79"/>
          <w:rFonts w:asciiTheme="majorEastAsia" w:hAnsiTheme="majorEastAsia" w:eastAsiaTheme="majorEastAsia"/>
        </w:rPr>
      </w:pPr>
      <w:r>
        <w:rPr>
          <w:rStyle w:val="79"/>
          <w:rFonts w:asciiTheme="majorEastAsia" w:hAnsiTheme="majorEastAsia" w:eastAsiaTheme="majorEastAsia"/>
        </w:rPr>
        <w:br w:type="page"/>
      </w:r>
    </w:p>
    <w:p w14:paraId="0659CC28">
      <w:pPr>
        <w:keepNext/>
        <w:widowControl w:val="0"/>
        <w:numPr>
          <w:ilvl w:val="0"/>
          <w:numId w:val="0"/>
        </w:numPr>
        <w:adjustRightInd w:val="0"/>
        <w:spacing w:before="120" w:line="360" w:lineRule="auto"/>
        <w:ind w:left="1021" w:hanging="596"/>
        <w:jc w:val="center"/>
        <w:textAlignment w:val="baseline"/>
        <w:outlineLvl w:val="1"/>
        <w:rPr>
          <w:rFonts w:cs="Times New Roman" w:asciiTheme="majorEastAsia" w:hAnsiTheme="majorEastAsia" w:eastAsiaTheme="majorEastAsia"/>
          <w:b/>
          <w:kern w:val="0"/>
          <w:sz w:val="32"/>
          <w:szCs w:val="32"/>
          <w:lang w:val="en-US" w:eastAsia="zh-CN" w:bidi="ar-SA"/>
        </w:rPr>
      </w:pPr>
      <w:bookmarkStart w:id="257" w:name="_Toc24799"/>
      <w:bookmarkStart w:id="258" w:name="_Toc26996"/>
      <w:bookmarkStart w:id="259" w:name="_Toc3658"/>
      <w:bookmarkStart w:id="260" w:name="_Toc31569"/>
      <w:r>
        <w:rPr>
          <w:rFonts w:hint="eastAsia" w:cs="Times New Roman" w:asciiTheme="majorEastAsia" w:hAnsiTheme="majorEastAsia" w:eastAsiaTheme="majorEastAsia"/>
          <w:b/>
          <w:kern w:val="0"/>
          <w:sz w:val="32"/>
          <w:szCs w:val="32"/>
          <w:lang w:val="en-US" w:eastAsia="zh-CN" w:bidi="ar-SA"/>
        </w:rPr>
        <w:t>（十） 监狱企业证明函（投标人根据自身情况提供）</w:t>
      </w:r>
      <w:bookmarkEnd w:id="257"/>
      <w:bookmarkEnd w:id="258"/>
      <w:bookmarkEnd w:id="259"/>
      <w:bookmarkEnd w:id="260"/>
    </w:p>
    <w:p w14:paraId="0334D1F7">
      <w:pPr>
        <w:spacing w:line="360" w:lineRule="auto"/>
        <w:rPr>
          <w:b/>
          <w:bCs/>
          <w:sz w:val="24"/>
        </w:rPr>
      </w:pPr>
    </w:p>
    <w:p w14:paraId="14D5355D">
      <w:pPr>
        <w:spacing w:line="360" w:lineRule="auto"/>
        <w:rPr>
          <w:sz w:val="24"/>
        </w:rPr>
      </w:pPr>
      <w:r>
        <w:rPr>
          <w:rFonts w:hint="eastAsia"/>
          <w:sz w:val="24"/>
        </w:rPr>
        <w:t xml:space="preserve">     本公司郑重声明，根据《财政部 司法部关于政府采购支持监狱企业发展有关问题的通知》（财库[2014]68 号）的规定，本公司为监狱企业。</w:t>
      </w:r>
    </w:p>
    <w:p w14:paraId="46D84F49">
      <w:pPr>
        <w:spacing w:line="360" w:lineRule="auto"/>
        <w:rPr>
          <w:sz w:val="24"/>
        </w:rPr>
      </w:pPr>
      <w:r>
        <w:rPr>
          <w:rFonts w:hint="eastAsia"/>
          <w:sz w:val="24"/>
        </w:rPr>
        <w:t xml:space="preserve"> </w:t>
      </w:r>
    </w:p>
    <w:p w14:paraId="1761CB72">
      <w:pPr>
        <w:spacing w:line="360" w:lineRule="auto"/>
        <w:rPr>
          <w:rFonts w:hint="eastAsia" w:eastAsia="宋体"/>
          <w:sz w:val="24"/>
          <w:lang w:eastAsia="zh-CN"/>
        </w:rPr>
      </w:pPr>
      <w:r>
        <w:rPr>
          <w:rFonts w:hint="eastAsia"/>
          <w:sz w:val="24"/>
        </w:rPr>
        <w:t>省级以上监狱管理局、戒毒管理局（含新疆生产建设兵团）（盖章）</w:t>
      </w:r>
      <w:r>
        <w:rPr>
          <w:rFonts w:hint="eastAsia" w:eastAsia="宋体"/>
          <w:sz w:val="24"/>
          <w:lang w:eastAsia="zh-CN"/>
        </w:rPr>
        <w:t>：</w:t>
      </w:r>
    </w:p>
    <w:p w14:paraId="0DCD3442">
      <w:pPr>
        <w:spacing w:line="360" w:lineRule="auto"/>
        <w:rPr>
          <w:sz w:val="24"/>
        </w:rPr>
      </w:pPr>
      <w:r>
        <w:rPr>
          <w:rFonts w:hint="eastAsia"/>
          <w:sz w:val="24"/>
        </w:rPr>
        <w:t xml:space="preserve"> </w:t>
      </w:r>
    </w:p>
    <w:p w14:paraId="035500A7">
      <w:pPr>
        <w:spacing w:line="360" w:lineRule="auto"/>
        <w:rPr>
          <w:rFonts w:hint="eastAsia" w:eastAsia="宋体"/>
          <w:sz w:val="24"/>
          <w:lang w:eastAsia="zh-CN"/>
        </w:rPr>
      </w:pPr>
      <w:r>
        <w:rPr>
          <w:rFonts w:hint="eastAsia"/>
          <w:sz w:val="24"/>
        </w:rPr>
        <w:t>企业名称（盖章）</w:t>
      </w:r>
      <w:r>
        <w:rPr>
          <w:rFonts w:hint="eastAsia" w:eastAsia="宋体"/>
          <w:sz w:val="24"/>
          <w:lang w:eastAsia="zh-CN"/>
        </w:rPr>
        <w:t>：</w:t>
      </w:r>
    </w:p>
    <w:p w14:paraId="11CC4629">
      <w:pPr>
        <w:spacing w:line="360" w:lineRule="auto"/>
        <w:rPr>
          <w:sz w:val="24"/>
        </w:rPr>
      </w:pPr>
      <w:r>
        <w:rPr>
          <w:rFonts w:hint="eastAsia"/>
          <w:sz w:val="24"/>
        </w:rPr>
        <w:t xml:space="preserve"> </w:t>
      </w:r>
    </w:p>
    <w:p w14:paraId="20405BF3">
      <w:pPr>
        <w:spacing w:line="360" w:lineRule="auto"/>
        <w:rPr>
          <w:rFonts w:hint="eastAsia" w:eastAsia="宋体"/>
          <w:sz w:val="24"/>
          <w:lang w:eastAsia="zh-CN"/>
        </w:rPr>
      </w:pPr>
      <w:r>
        <w:rPr>
          <w:rFonts w:hint="eastAsia"/>
          <w:sz w:val="24"/>
        </w:rPr>
        <w:t>日 期</w:t>
      </w:r>
      <w:r>
        <w:rPr>
          <w:rFonts w:hint="eastAsia" w:eastAsia="宋体"/>
          <w:sz w:val="24"/>
          <w:lang w:eastAsia="zh-CN"/>
        </w:rPr>
        <w:t>：</w:t>
      </w:r>
    </w:p>
    <w:p w14:paraId="0EE3B2C2">
      <w:pPr>
        <w:pStyle w:val="105"/>
        <w:rPr>
          <w:szCs w:val="24"/>
        </w:rPr>
      </w:pPr>
    </w:p>
    <w:p w14:paraId="645C2B98">
      <w:pPr>
        <w:spacing w:line="360" w:lineRule="auto"/>
        <w:rPr>
          <w:sz w:val="24"/>
        </w:rPr>
      </w:pPr>
    </w:p>
    <w:p w14:paraId="1FD621AC">
      <w:pPr>
        <w:keepNext/>
        <w:widowControl w:val="0"/>
        <w:numPr>
          <w:ilvl w:val="0"/>
          <w:numId w:val="0"/>
        </w:numPr>
        <w:adjustRightInd w:val="0"/>
        <w:spacing w:before="120" w:line="360" w:lineRule="auto"/>
        <w:ind w:left="1021" w:hanging="596"/>
        <w:jc w:val="center"/>
        <w:textAlignment w:val="baseline"/>
        <w:outlineLvl w:val="1"/>
        <w:rPr>
          <w:rFonts w:cs="Times New Roman" w:asciiTheme="majorEastAsia" w:hAnsiTheme="majorEastAsia" w:eastAsiaTheme="majorEastAsia"/>
          <w:b/>
          <w:kern w:val="0"/>
          <w:sz w:val="32"/>
          <w:szCs w:val="32"/>
          <w:lang w:val="en-US" w:eastAsia="zh-CN" w:bidi="ar-SA"/>
        </w:rPr>
      </w:pPr>
      <w:bookmarkStart w:id="261" w:name="_Toc13660"/>
      <w:bookmarkStart w:id="262" w:name="_Toc25196"/>
      <w:bookmarkStart w:id="263" w:name="_Toc10501"/>
      <w:bookmarkStart w:id="264" w:name="_Toc9030"/>
      <w:r>
        <w:rPr>
          <w:rFonts w:hint="eastAsia" w:cs="Times New Roman" w:asciiTheme="majorEastAsia" w:hAnsiTheme="majorEastAsia" w:eastAsiaTheme="majorEastAsia"/>
          <w:b/>
          <w:kern w:val="0"/>
          <w:sz w:val="32"/>
          <w:szCs w:val="32"/>
          <w:lang w:val="en-US" w:eastAsia="zh-CN" w:bidi="ar-SA"/>
        </w:rPr>
        <w:t>（十一） 残疾人福利性单位声明函（投标人根据自身情况提供）</w:t>
      </w:r>
      <w:bookmarkEnd w:id="261"/>
      <w:bookmarkEnd w:id="262"/>
      <w:bookmarkEnd w:id="263"/>
      <w:bookmarkEnd w:id="264"/>
    </w:p>
    <w:p w14:paraId="6AD4BE52">
      <w:pPr>
        <w:spacing w:line="360" w:lineRule="auto"/>
        <w:jc w:val="center"/>
        <w:rPr>
          <w:sz w:val="24"/>
        </w:rPr>
      </w:pPr>
    </w:p>
    <w:p w14:paraId="3975FDFF">
      <w:pPr>
        <w:spacing w:line="360" w:lineRule="auto"/>
        <w:rPr>
          <w:sz w:val="24"/>
        </w:rPr>
      </w:pPr>
      <w:r>
        <w:rPr>
          <w:rFonts w:hint="eastAsia"/>
          <w:sz w:val="24"/>
        </w:rPr>
        <w:t xml:space="preserve">     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EA333B2">
      <w:pPr>
        <w:spacing w:line="360" w:lineRule="auto"/>
        <w:rPr>
          <w:sz w:val="24"/>
        </w:rPr>
      </w:pPr>
      <w:r>
        <w:rPr>
          <w:rFonts w:hint="eastAsia"/>
          <w:sz w:val="24"/>
        </w:rPr>
        <w:t>本单位对上述声明的真实性负责。如有虚假，将依法承担相应责任。</w:t>
      </w:r>
    </w:p>
    <w:p w14:paraId="76C5E0CE">
      <w:pPr>
        <w:spacing w:line="360" w:lineRule="auto"/>
        <w:rPr>
          <w:sz w:val="24"/>
        </w:rPr>
      </w:pPr>
    </w:p>
    <w:p w14:paraId="3E88007E">
      <w:pPr>
        <w:spacing w:line="360" w:lineRule="auto"/>
        <w:rPr>
          <w:rFonts w:hint="eastAsia" w:eastAsia="宋体"/>
          <w:sz w:val="24"/>
          <w:lang w:eastAsia="zh-CN"/>
        </w:rPr>
      </w:pPr>
      <w:r>
        <w:rPr>
          <w:rFonts w:hint="eastAsia"/>
          <w:sz w:val="24"/>
        </w:rPr>
        <w:t xml:space="preserve"> 单位名称（盖章）</w:t>
      </w:r>
      <w:r>
        <w:rPr>
          <w:rFonts w:hint="eastAsia" w:eastAsia="宋体"/>
          <w:sz w:val="24"/>
          <w:lang w:eastAsia="zh-CN"/>
        </w:rPr>
        <w:t>：</w:t>
      </w:r>
    </w:p>
    <w:p w14:paraId="422F2A32">
      <w:pPr>
        <w:spacing w:line="360" w:lineRule="auto"/>
        <w:rPr>
          <w:sz w:val="24"/>
        </w:rPr>
      </w:pPr>
    </w:p>
    <w:p w14:paraId="2742C711">
      <w:pPr>
        <w:spacing w:line="360" w:lineRule="auto"/>
        <w:rPr>
          <w:rFonts w:hint="eastAsia" w:ascii="仿宋_BG2312" w:hAnsi="宋体" w:eastAsia="宋体"/>
          <w:b/>
          <w:color w:val="262626"/>
          <w:sz w:val="32"/>
          <w:szCs w:val="32"/>
          <w:shd w:val="clear" w:color="auto" w:fill="FFFFFF"/>
          <w:lang w:eastAsia="zh-CN"/>
        </w:rPr>
      </w:pPr>
      <w:r>
        <w:rPr>
          <w:rFonts w:hint="eastAsia"/>
          <w:sz w:val="24"/>
        </w:rPr>
        <w:t xml:space="preserve"> 日 期</w:t>
      </w:r>
      <w:r>
        <w:rPr>
          <w:rFonts w:hint="eastAsia" w:eastAsia="宋体"/>
          <w:sz w:val="24"/>
          <w:lang w:eastAsia="zh-CN"/>
        </w:rPr>
        <w:t>：</w:t>
      </w:r>
    </w:p>
    <w:p w14:paraId="4978701F">
      <w:pPr>
        <w:widowControl/>
        <w:jc w:val="left"/>
        <w:rPr>
          <w:rStyle w:val="79"/>
          <w:rFonts w:asciiTheme="majorEastAsia" w:hAnsiTheme="majorEastAsia" w:eastAsiaTheme="majorEastAsia"/>
        </w:rPr>
      </w:pPr>
      <w:r>
        <w:rPr>
          <w:rFonts w:ascii="仿宋_BG2312" w:hAnsi="宋体"/>
          <w:b/>
          <w:color w:val="262626"/>
          <w:sz w:val="32"/>
          <w:szCs w:val="32"/>
          <w:shd w:val="clear" w:color="auto" w:fill="FFFFFF"/>
        </w:rPr>
        <w:br w:type="page"/>
      </w:r>
      <w:bookmarkStart w:id="265" w:name="_Toc4342"/>
    </w:p>
    <w:p w14:paraId="11F0E5F0">
      <w:pPr>
        <w:keepNext/>
        <w:adjustRightInd w:val="0"/>
        <w:spacing w:before="120" w:line="360" w:lineRule="auto"/>
        <w:jc w:val="center"/>
        <w:textAlignment w:val="baseline"/>
        <w:outlineLvl w:val="1"/>
        <w:rPr>
          <w:rStyle w:val="79"/>
          <w:rFonts w:asciiTheme="majorEastAsia" w:hAnsiTheme="majorEastAsia" w:eastAsiaTheme="majorEastAsia"/>
        </w:rPr>
      </w:pPr>
      <w:bookmarkStart w:id="266" w:name="_Toc19896"/>
      <w:bookmarkStart w:id="267" w:name="_Toc25820"/>
      <w:bookmarkStart w:id="268" w:name="_Toc14276"/>
      <w:r>
        <w:rPr>
          <w:rStyle w:val="79"/>
          <w:rFonts w:hint="eastAsia" w:asciiTheme="majorEastAsia" w:hAnsiTheme="majorEastAsia" w:eastAsiaTheme="majorEastAsia"/>
        </w:rPr>
        <w:t>（</w:t>
      </w:r>
      <w:r>
        <w:rPr>
          <w:rStyle w:val="79"/>
          <w:rFonts w:hint="eastAsia" w:asciiTheme="majorEastAsia" w:hAnsiTheme="majorEastAsia" w:eastAsiaTheme="majorEastAsia"/>
          <w:lang w:val="en-US"/>
        </w:rPr>
        <w:t>十二</w:t>
      </w:r>
      <w:r>
        <w:rPr>
          <w:rStyle w:val="79"/>
          <w:rFonts w:hint="eastAsia" w:asciiTheme="majorEastAsia" w:hAnsiTheme="majorEastAsia" w:eastAsiaTheme="majorEastAsia"/>
        </w:rPr>
        <w:t xml:space="preserve">） </w:t>
      </w:r>
      <w:bookmarkEnd w:id="265"/>
      <w:r>
        <w:rPr>
          <w:rStyle w:val="79"/>
          <w:rFonts w:hint="eastAsia" w:asciiTheme="majorEastAsia" w:hAnsiTheme="majorEastAsia" w:eastAsiaTheme="majorEastAsia"/>
        </w:rPr>
        <w:t>评审部分资料文件</w:t>
      </w:r>
      <w:bookmarkEnd w:id="266"/>
      <w:bookmarkEnd w:id="267"/>
      <w:bookmarkEnd w:id="268"/>
    </w:p>
    <w:p w14:paraId="18FBA1E4">
      <w:pPr>
        <w:spacing w:line="360" w:lineRule="auto"/>
        <w:rPr>
          <w:rFonts w:hint="eastAsia"/>
          <w:b/>
          <w:bCs/>
          <w:sz w:val="24"/>
        </w:rPr>
      </w:pPr>
      <w:r>
        <w:rPr>
          <w:rFonts w:hint="eastAsia"/>
          <w:b/>
          <w:bCs/>
          <w:sz w:val="24"/>
        </w:rPr>
        <w:t>详见第七章 评标办法部分</w:t>
      </w:r>
    </w:p>
    <w:p w14:paraId="6CCBCD86">
      <w:pPr>
        <w:bidi w:val="0"/>
        <w:rPr>
          <w:rFonts w:hint="default" w:eastAsia="宋体"/>
          <w:b/>
          <w:bCs/>
          <w:lang w:val="en-US" w:eastAsia="zh-CN"/>
        </w:rPr>
      </w:pPr>
      <w:r>
        <w:rPr>
          <w:rFonts w:hint="eastAsia"/>
          <w:b/>
          <w:bCs/>
          <w:lang w:val="en-US" w:eastAsia="zh-CN"/>
        </w:rPr>
        <w:t>1、节能、环保产品</w:t>
      </w:r>
    </w:p>
    <w:p w14:paraId="4896D431">
      <w:pPr>
        <w:pStyle w:val="44"/>
        <w:numPr>
          <w:ilvl w:val="0"/>
          <w:numId w:val="0"/>
        </w:numPr>
        <w:ind w:left="425" w:leftChars="0" w:hanging="425" w:firstLineChars="0"/>
        <w:rPr>
          <w:rFonts w:hint="eastAsia"/>
          <w:b/>
          <w:bCs/>
          <w:color w:val="auto"/>
          <w:lang w:eastAsia="zh-CN"/>
        </w:rPr>
      </w:pPr>
      <w:r>
        <w:rPr>
          <w:rFonts w:hint="eastAsia" w:cs="Times New Roman"/>
          <w:b/>
          <w:bCs/>
          <w:color w:val="auto"/>
          <w:kern w:val="0"/>
          <w:sz w:val="22"/>
          <w:szCs w:val="20"/>
          <w:lang w:val="en-US" w:eastAsia="zh-CN" w:bidi="en-US"/>
        </w:rPr>
        <w:t>2</w:t>
      </w:r>
      <w:r>
        <w:rPr>
          <w:rFonts w:hint="default" w:ascii="Times New Roman" w:hAnsi="Times New Roman" w:eastAsia="宋体" w:cs="Times New Roman"/>
          <w:b/>
          <w:bCs/>
          <w:color w:val="auto"/>
          <w:kern w:val="0"/>
          <w:sz w:val="22"/>
          <w:szCs w:val="20"/>
          <w:lang w:val="en-US" w:eastAsia="zh-CN" w:bidi="en-US"/>
        </w:rPr>
        <w:t>、</w:t>
      </w:r>
      <w:r>
        <w:rPr>
          <w:rFonts w:hint="eastAsia"/>
          <w:b/>
          <w:bCs/>
          <w:color w:val="auto"/>
          <w:lang w:eastAsia="zh-CN"/>
        </w:rPr>
        <w:t>项目供货及安装实施方案</w:t>
      </w:r>
    </w:p>
    <w:p w14:paraId="5540F30A">
      <w:pPr>
        <w:pStyle w:val="44"/>
        <w:numPr>
          <w:ilvl w:val="0"/>
          <w:numId w:val="0"/>
        </w:numPr>
        <w:ind w:left="425" w:leftChars="0" w:hanging="425" w:firstLineChars="0"/>
        <w:rPr>
          <w:rFonts w:hint="eastAsia"/>
          <w:b/>
          <w:bCs/>
          <w:color w:val="auto"/>
          <w:lang w:eastAsia="zh-CN"/>
        </w:rPr>
      </w:pPr>
      <w:r>
        <w:rPr>
          <w:rFonts w:hint="eastAsia" w:cs="Times New Roman"/>
          <w:b/>
          <w:bCs/>
          <w:color w:val="auto"/>
          <w:kern w:val="0"/>
          <w:sz w:val="22"/>
          <w:szCs w:val="20"/>
          <w:lang w:val="en-US" w:eastAsia="zh-CN" w:bidi="en-US"/>
        </w:rPr>
        <w:t>3</w:t>
      </w:r>
      <w:r>
        <w:rPr>
          <w:rFonts w:hint="default" w:ascii="Times New Roman" w:hAnsi="Times New Roman" w:eastAsia="宋体" w:cs="Times New Roman"/>
          <w:b/>
          <w:bCs/>
          <w:color w:val="auto"/>
          <w:kern w:val="0"/>
          <w:sz w:val="22"/>
          <w:szCs w:val="20"/>
          <w:lang w:val="en-US" w:eastAsia="zh-CN" w:bidi="en-US"/>
        </w:rPr>
        <w:t>、</w:t>
      </w:r>
      <w:r>
        <w:rPr>
          <w:rFonts w:hint="eastAsia"/>
          <w:b/>
          <w:bCs/>
          <w:color w:val="auto"/>
          <w:lang w:eastAsia="zh-CN"/>
        </w:rPr>
        <w:t>培训方案</w:t>
      </w:r>
    </w:p>
    <w:p w14:paraId="16B29894">
      <w:pPr>
        <w:pStyle w:val="44"/>
        <w:numPr>
          <w:ilvl w:val="0"/>
          <w:numId w:val="0"/>
        </w:numPr>
        <w:ind w:left="425" w:leftChars="0" w:hanging="425" w:firstLineChars="0"/>
        <w:rPr>
          <w:rFonts w:hint="eastAsia"/>
          <w:b/>
          <w:bCs/>
          <w:color w:val="auto"/>
          <w:lang w:eastAsia="zh-CN"/>
        </w:rPr>
      </w:pPr>
      <w:r>
        <w:rPr>
          <w:rFonts w:hint="eastAsia" w:cs="Times New Roman"/>
          <w:b/>
          <w:bCs/>
          <w:color w:val="auto"/>
          <w:kern w:val="0"/>
          <w:sz w:val="22"/>
          <w:szCs w:val="20"/>
          <w:lang w:val="en-US" w:eastAsia="zh-CN" w:bidi="en-US"/>
        </w:rPr>
        <w:t>4</w:t>
      </w:r>
      <w:r>
        <w:rPr>
          <w:rFonts w:hint="default" w:ascii="Times New Roman" w:hAnsi="Times New Roman" w:eastAsia="宋体" w:cs="Times New Roman"/>
          <w:b/>
          <w:bCs/>
          <w:color w:val="auto"/>
          <w:kern w:val="0"/>
          <w:sz w:val="22"/>
          <w:szCs w:val="20"/>
          <w:lang w:val="en-US" w:eastAsia="zh-CN" w:bidi="en-US"/>
        </w:rPr>
        <w:t>、</w:t>
      </w:r>
      <w:r>
        <w:rPr>
          <w:rFonts w:hint="eastAsia"/>
          <w:b/>
          <w:bCs/>
          <w:color w:val="auto"/>
          <w:lang w:eastAsia="zh-CN"/>
        </w:rPr>
        <w:t>售后服务承诺及方案</w:t>
      </w:r>
    </w:p>
    <w:p w14:paraId="3EDAF7FC">
      <w:pPr>
        <w:pStyle w:val="44"/>
        <w:numPr>
          <w:ilvl w:val="0"/>
          <w:numId w:val="0"/>
        </w:numPr>
        <w:ind w:left="425" w:leftChars="0" w:hanging="425" w:firstLineChars="0"/>
        <w:rPr>
          <w:rFonts w:hint="default" w:ascii="Times New Roman" w:hAnsi="Times New Roman" w:eastAsia="宋体" w:cs="Times New Roman"/>
          <w:b/>
          <w:bCs/>
          <w:color w:val="auto"/>
          <w:kern w:val="0"/>
          <w:sz w:val="22"/>
          <w:szCs w:val="20"/>
          <w:lang w:val="en-US" w:eastAsia="zh-CN" w:bidi="en-US"/>
        </w:rPr>
      </w:pPr>
      <w:r>
        <w:rPr>
          <w:rFonts w:hint="eastAsia" w:cs="Times New Roman"/>
          <w:b/>
          <w:bCs/>
          <w:color w:val="auto"/>
          <w:kern w:val="0"/>
          <w:sz w:val="22"/>
          <w:szCs w:val="20"/>
          <w:lang w:val="en-US" w:eastAsia="zh-CN" w:bidi="en-US"/>
        </w:rPr>
        <w:t>5</w:t>
      </w:r>
      <w:r>
        <w:rPr>
          <w:rFonts w:hint="default" w:ascii="Times New Roman" w:hAnsi="Times New Roman" w:eastAsia="宋体" w:cs="Times New Roman"/>
          <w:b/>
          <w:bCs/>
          <w:color w:val="auto"/>
          <w:kern w:val="0"/>
          <w:sz w:val="22"/>
          <w:szCs w:val="20"/>
          <w:lang w:val="en-US" w:eastAsia="zh-CN" w:bidi="en-US"/>
        </w:rPr>
        <w:t>、质保期与售后服务保障</w:t>
      </w:r>
    </w:p>
    <w:p w14:paraId="454AA571">
      <w:pPr>
        <w:pStyle w:val="44"/>
        <w:numPr>
          <w:ilvl w:val="0"/>
          <w:numId w:val="0"/>
        </w:numPr>
        <w:ind w:left="425" w:leftChars="0" w:hanging="425" w:firstLineChars="0"/>
        <w:rPr>
          <w:rFonts w:hint="default" w:ascii="Times New Roman" w:hAnsi="Times New Roman" w:eastAsia="宋体" w:cs="Times New Roman"/>
          <w:b/>
          <w:bCs/>
          <w:color w:val="auto"/>
          <w:kern w:val="0"/>
          <w:sz w:val="22"/>
          <w:szCs w:val="20"/>
          <w:lang w:val="en-US" w:eastAsia="zh-CN" w:bidi="en-US"/>
        </w:rPr>
      </w:pPr>
    </w:p>
    <w:p w14:paraId="7AE9DC08">
      <w:pPr>
        <w:rPr>
          <w:rFonts w:hint="eastAsia"/>
          <w:b/>
          <w:bCs/>
          <w:color w:val="auto"/>
          <w:lang w:eastAsia="zh-CN"/>
        </w:rPr>
      </w:pPr>
      <w:r>
        <w:rPr>
          <w:rFonts w:hint="eastAsia"/>
          <w:b/>
          <w:bCs/>
          <w:color w:val="auto"/>
          <w:lang w:eastAsia="zh-CN"/>
        </w:rPr>
        <w:br w:type="page"/>
      </w:r>
    </w:p>
    <w:p w14:paraId="3ABBFF9C">
      <w:pPr>
        <w:keepNext/>
        <w:adjustRightInd w:val="0"/>
        <w:spacing w:before="120" w:line="360" w:lineRule="auto"/>
        <w:jc w:val="center"/>
        <w:textAlignment w:val="baseline"/>
        <w:outlineLvl w:val="1"/>
        <w:rPr>
          <w:rFonts w:hint="eastAsia" w:asciiTheme="majorEastAsia" w:hAnsiTheme="majorEastAsia" w:eastAsiaTheme="majorEastAsia"/>
          <w:b/>
          <w:bCs/>
          <w:sz w:val="32"/>
          <w:szCs w:val="32"/>
          <w:lang w:val="en-US" w:eastAsia="zh-CN"/>
        </w:rPr>
      </w:pPr>
      <w:bookmarkStart w:id="269" w:name="_Toc27982"/>
      <w:bookmarkStart w:id="270" w:name="_Toc12114"/>
      <w:bookmarkStart w:id="271" w:name="_Toc2025"/>
      <w:bookmarkStart w:id="272" w:name="_Toc7401"/>
      <w:bookmarkStart w:id="273" w:name="_Toc27932"/>
      <w:r>
        <w:rPr>
          <w:rFonts w:hint="eastAsia" w:asciiTheme="majorEastAsia" w:hAnsiTheme="majorEastAsia" w:eastAsiaTheme="majorEastAsia"/>
          <w:b/>
          <w:bCs/>
          <w:sz w:val="32"/>
          <w:szCs w:val="32"/>
          <w:lang w:val="en-US" w:eastAsia="zh-CN"/>
        </w:rPr>
        <w:t>（十三） 关于符合本国产品标准的声明函</w:t>
      </w:r>
      <w:bookmarkEnd w:id="269"/>
      <w:bookmarkEnd w:id="270"/>
      <w:bookmarkEnd w:id="271"/>
      <w:bookmarkEnd w:id="272"/>
      <w:bookmarkEnd w:id="273"/>
    </w:p>
    <w:p w14:paraId="5ACE6FA1">
      <w:pPr>
        <w:widowControl w:val="0"/>
        <w:spacing w:before="91" w:after="120" w:line="360" w:lineRule="auto"/>
        <w:ind w:firstLine="524"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333333"/>
          <w:spacing w:val="11"/>
          <w:kern w:val="2"/>
          <w:sz w:val="24"/>
          <w:szCs w:val="24"/>
          <w:highlight w:val="none"/>
          <w:lang w:val="en-US" w:eastAsia="zh-CN" w:bidi="ar-SA"/>
        </w:rPr>
        <w:t>本公司（单位）郑重声明，根据《国务院办公厅关于在政府采</w:t>
      </w:r>
      <w:r>
        <w:rPr>
          <w:rFonts w:hint="eastAsia" w:ascii="宋体" w:hAnsi="宋体" w:eastAsia="宋体" w:cs="宋体"/>
          <w:color w:val="333333"/>
          <w:spacing w:val="18"/>
          <w:kern w:val="2"/>
          <w:sz w:val="24"/>
          <w:szCs w:val="24"/>
          <w:highlight w:val="none"/>
          <w:lang w:val="en-US" w:eastAsia="zh-CN" w:bidi="ar-SA"/>
        </w:rPr>
        <w:t>购中实施本国产品标准及相关政策的通知》</w:t>
      </w:r>
      <w:r>
        <w:rPr>
          <w:rFonts w:hint="eastAsia" w:ascii="宋体" w:hAnsi="宋体" w:eastAsia="宋体" w:cs="宋体"/>
          <w:color w:val="333333"/>
          <w:spacing w:val="-88"/>
          <w:kern w:val="2"/>
          <w:sz w:val="24"/>
          <w:szCs w:val="24"/>
          <w:highlight w:val="none"/>
          <w:lang w:val="en-US" w:eastAsia="zh-CN" w:bidi="ar-SA"/>
        </w:rPr>
        <w:t xml:space="preserve"> </w:t>
      </w:r>
      <w:r>
        <w:rPr>
          <w:rFonts w:hint="eastAsia" w:ascii="宋体" w:hAnsi="宋体" w:eastAsia="宋体" w:cs="宋体"/>
          <w:color w:val="333333"/>
          <w:spacing w:val="18"/>
          <w:kern w:val="2"/>
          <w:sz w:val="24"/>
          <w:szCs w:val="24"/>
          <w:highlight w:val="none"/>
          <w:lang w:val="en-US" w:eastAsia="zh-CN" w:bidi="ar-SA"/>
        </w:rPr>
        <w:t>（国办发〔2025〕34</w:t>
      </w:r>
      <w:r>
        <w:rPr>
          <w:rFonts w:hint="eastAsia" w:ascii="宋体" w:hAnsi="宋体" w:eastAsia="宋体" w:cs="宋体"/>
          <w:color w:val="333333"/>
          <w:spacing w:val="11"/>
          <w:kern w:val="2"/>
          <w:sz w:val="24"/>
          <w:szCs w:val="24"/>
          <w:highlight w:val="none"/>
          <w:lang w:val="en-US" w:eastAsia="zh-CN" w:bidi="ar-SA"/>
        </w:rPr>
        <w:t>号）的规定，本公司（单位）提供的以下产品属于本国产品。具体</w:t>
      </w:r>
      <w:r>
        <w:rPr>
          <w:rFonts w:hint="eastAsia" w:ascii="宋体" w:hAnsi="宋体" w:eastAsia="宋体" w:cs="宋体"/>
          <w:color w:val="333333"/>
          <w:spacing w:val="4"/>
          <w:kern w:val="2"/>
          <w:sz w:val="24"/>
          <w:szCs w:val="24"/>
          <w:highlight w:val="none"/>
          <w:lang w:val="en-US" w:eastAsia="zh-CN" w:bidi="ar-SA"/>
        </w:rPr>
        <w:t>情况如下：</w:t>
      </w:r>
    </w:p>
    <w:p w14:paraId="0C8C9E5B">
      <w:pPr>
        <w:widowControl w:val="0"/>
        <w:spacing w:before="31" w:after="120" w:line="360" w:lineRule="auto"/>
        <w:ind w:left="2" w:firstLine="56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333333"/>
          <w:spacing w:val="20"/>
          <w:kern w:val="2"/>
          <w:sz w:val="24"/>
          <w:szCs w:val="24"/>
          <w:highlight w:val="none"/>
          <w:lang w:val="en-US" w:eastAsia="zh-CN" w:bidi="ar-SA"/>
        </w:rPr>
        <w:t>1.</w:t>
      </w:r>
      <w:r>
        <w:rPr>
          <w:rFonts w:hint="eastAsia" w:ascii="宋体" w:hAnsi="宋体" w:eastAsia="宋体" w:cs="宋体"/>
          <w:color w:val="333333"/>
          <w:spacing w:val="20"/>
          <w:kern w:val="2"/>
          <w:sz w:val="24"/>
          <w:szCs w:val="24"/>
          <w:highlight w:val="none"/>
          <w:u w:val="single" w:color="auto"/>
          <w:lang w:val="en-US" w:eastAsia="zh-CN" w:bidi="ar-SA"/>
        </w:rPr>
        <w:t>（产品名称1）</w:t>
      </w:r>
      <w:r>
        <w:rPr>
          <w:rFonts w:hint="eastAsia" w:ascii="宋体" w:hAnsi="宋体" w:eastAsia="宋体" w:cs="宋体"/>
          <w:color w:val="333333"/>
          <w:spacing w:val="-86"/>
          <w:kern w:val="2"/>
          <w:sz w:val="24"/>
          <w:szCs w:val="24"/>
          <w:highlight w:val="none"/>
          <w:u w:val="single" w:color="auto"/>
          <w:lang w:val="en-US" w:eastAsia="zh-CN" w:bidi="ar-SA"/>
        </w:rPr>
        <w:t xml:space="preserve"> </w:t>
      </w:r>
      <w:r>
        <w:rPr>
          <w:rFonts w:hint="eastAsia" w:ascii="宋体" w:hAnsi="宋体" w:eastAsia="宋体" w:cs="宋体"/>
          <w:color w:val="333333"/>
          <w:spacing w:val="-108"/>
          <w:kern w:val="2"/>
          <w:sz w:val="24"/>
          <w:szCs w:val="24"/>
          <w:highlight w:val="none"/>
          <w:lang w:val="en-US" w:eastAsia="zh-CN" w:bidi="ar-SA"/>
        </w:rPr>
        <w:t xml:space="preserve"> </w:t>
      </w:r>
      <w:r>
        <w:rPr>
          <w:rFonts w:hint="eastAsia" w:ascii="宋体" w:hAnsi="宋体" w:eastAsia="宋体" w:cs="宋体"/>
          <w:color w:val="333333"/>
          <w:spacing w:val="20"/>
          <w:kern w:val="2"/>
          <w:position w:val="9"/>
          <w:sz w:val="24"/>
          <w:szCs w:val="24"/>
          <w:highlight w:val="none"/>
          <w:lang w:val="en-US" w:eastAsia="zh-CN" w:bidi="ar-SA"/>
        </w:rPr>
        <w:t>1</w:t>
      </w:r>
      <w:r>
        <w:rPr>
          <w:rFonts w:hint="eastAsia" w:ascii="宋体" w:hAnsi="宋体" w:eastAsia="宋体" w:cs="宋体"/>
          <w:color w:val="333333"/>
          <w:spacing w:val="20"/>
          <w:kern w:val="2"/>
          <w:sz w:val="24"/>
          <w:szCs w:val="24"/>
          <w:highlight w:val="none"/>
          <w:lang w:val="en-US" w:eastAsia="zh-CN" w:bidi="ar-SA"/>
        </w:rPr>
        <w:t>，生产厂为</w:t>
      </w:r>
      <w:r>
        <w:rPr>
          <w:rFonts w:hint="eastAsia" w:ascii="宋体" w:hAnsi="宋体" w:eastAsia="宋体" w:cs="宋体"/>
          <w:color w:val="333333"/>
          <w:spacing w:val="20"/>
          <w:kern w:val="2"/>
          <w:sz w:val="24"/>
          <w:szCs w:val="24"/>
          <w:highlight w:val="none"/>
          <w:u w:val="single" w:color="auto"/>
          <w:lang w:val="en-US" w:eastAsia="zh-CN" w:bidi="ar-SA"/>
        </w:rPr>
        <w:t>（厂名）</w:t>
      </w:r>
      <w:r>
        <w:rPr>
          <w:rFonts w:hint="eastAsia" w:ascii="宋体" w:hAnsi="宋体" w:eastAsia="宋体" w:cs="宋体"/>
          <w:color w:val="333333"/>
          <w:spacing w:val="-76"/>
          <w:kern w:val="2"/>
          <w:sz w:val="24"/>
          <w:szCs w:val="24"/>
          <w:highlight w:val="none"/>
          <w:u w:val="single" w:color="auto"/>
          <w:lang w:val="en-US" w:eastAsia="zh-CN" w:bidi="ar-SA"/>
        </w:rPr>
        <w:t xml:space="preserve"> </w:t>
      </w:r>
      <w:r>
        <w:rPr>
          <w:rFonts w:hint="eastAsia" w:ascii="宋体" w:hAnsi="宋体" w:eastAsia="宋体" w:cs="宋体"/>
          <w:color w:val="333333"/>
          <w:spacing w:val="20"/>
          <w:kern w:val="2"/>
          <w:position w:val="9"/>
          <w:sz w:val="24"/>
          <w:szCs w:val="24"/>
          <w:highlight w:val="none"/>
          <w:lang w:val="en-US" w:eastAsia="zh-CN" w:bidi="ar-SA"/>
        </w:rPr>
        <w:t>2</w:t>
      </w:r>
      <w:r>
        <w:rPr>
          <w:rFonts w:hint="eastAsia" w:ascii="宋体" w:hAnsi="宋体" w:eastAsia="宋体" w:cs="宋体"/>
          <w:color w:val="333333"/>
          <w:spacing w:val="20"/>
          <w:kern w:val="2"/>
          <w:sz w:val="24"/>
          <w:szCs w:val="24"/>
          <w:highlight w:val="none"/>
          <w:lang w:val="en-US" w:eastAsia="zh-CN" w:bidi="ar-SA"/>
        </w:rPr>
        <w:t>，厂址为</w:t>
      </w:r>
      <w:r>
        <w:rPr>
          <w:rFonts w:hint="eastAsia" w:ascii="宋体" w:hAnsi="宋体" w:eastAsia="宋体" w:cs="宋体"/>
          <w:color w:val="333333"/>
          <w:spacing w:val="20"/>
          <w:kern w:val="2"/>
          <w:sz w:val="24"/>
          <w:szCs w:val="24"/>
          <w:highlight w:val="none"/>
          <w:u w:val="single" w:color="auto"/>
          <w:lang w:val="en-US" w:eastAsia="zh-CN" w:bidi="ar-SA"/>
        </w:rPr>
        <w:t>（生产厂</w:t>
      </w:r>
      <w:r>
        <w:rPr>
          <w:rFonts w:hint="eastAsia" w:ascii="宋体" w:hAnsi="宋体" w:eastAsia="宋体" w:cs="宋体"/>
          <w:color w:val="333333"/>
          <w:spacing w:val="12"/>
          <w:kern w:val="2"/>
          <w:sz w:val="24"/>
          <w:szCs w:val="24"/>
          <w:highlight w:val="none"/>
          <w:u w:val="single" w:color="auto"/>
          <w:lang w:val="en-US" w:eastAsia="zh-CN" w:bidi="ar-SA"/>
        </w:rPr>
        <w:t>址）</w:t>
      </w:r>
      <w:r>
        <w:rPr>
          <w:rFonts w:hint="eastAsia" w:ascii="宋体" w:hAnsi="宋体" w:eastAsia="宋体" w:cs="宋体"/>
          <w:color w:val="333333"/>
          <w:spacing w:val="-114"/>
          <w:kern w:val="2"/>
          <w:sz w:val="24"/>
          <w:szCs w:val="24"/>
          <w:highlight w:val="none"/>
          <w:u w:val="single" w:color="auto"/>
          <w:lang w:val="en-US" w:eastAsia="zh-CN" w:bidi="ar-SA"/>
        </w:rPr>
        <w:t xml:space="preserve"> </w:t>
      </w:r>
      <w:r>
        <w:rPr>
          <w:rFonts w:hint="eastAsia" w:ascii="宋体" w:hAnsi="宋体" w:eastAsia="宋体" w:cs="宋体"/>
          <w:color w:val="333333"/>
          <w:spacing w:val="-101"/>
          <w:kern w:val="2"/>
          <w:sz w:val="24"/>
          <w:szCs w:val="24"/>
          <w:highlight w:val="none"/>
          <w:lang w:val="en-US" w:eastAsia="zh-CN" w:bidi="ar-SA"/>
        </w:rPr>
        <w:t xml:space="preserve"> </w:t>
      </w:r>
      <w:r>
        <w:rPr>
          <w:rFonts w:hint="eastAsia" w:ascii="宋体" w:hAnsi="宋体" w:eastAsia="宋体" w:cs="宋体"/>
          <w:color w:val="333333"/>
          <w:spacing w:val="12"/>
          <w:kern w:val="2"/>
          <w:sz w:val="24"/>
          <w:szCs w:val="24"/>
          <w:highlight w:val="none"/>
          <w:lang w:val="en-US" w:eastAsia="zh-CN" w:bidi="ar-SA"/>
        </w:rPr>
        <w:t>。</w:t>
      </w:r>
      <w:r>
        <w:rPr>
          <w:rFonts w:hint="eastAsia" w:ascii="宋体" w:hAnsi="宋体" w:eastAsia="宋体" w:cs="宋体"/>
          <w:color w:val="333333"/>
          <w:spacing w:val="12"/>
          <w:kern w:val="2"/>
          <w:sz w:val="24"/>
          <w:szCs w:val="24"/>
          <w:highlight w:val="none"/>
          <w:u w:val="single" w:color="auto"/>
          <w:lang w:val="en-US" w:eastAsia="zh-CN" w:bidi="ar-SA"/>
        </w:rPr>
        <w:t>（产品名称1）</w:t>
      </w:r>
      <w:r>
        <w:rPr>
          <w:rFonts w:hint="eastAsia" w:ascii="宋体" w:hAnsi="宋体" w:eastAsia="宋体" w:cs="宋体"/>
          <w:color w:val="333333"/>
          <w:spacing w:val="-79"/>
          <w:kern w:val="2"/>
          <w:sz w:val="24"/>
          <w:szCs w:val="24"/>
          <w:highlight w:val="none"/>
          <w:u w:val="single" w:color="auto"/>
          <w:lang w:val="en-US" w:eastAsia="zh-CN" w:bidi="ar-SA"/>
        </w:rPr>
        <w:t xml:space="preserve"> </w:t>
      </w:r>
      <w:r>
        <w:rPr>
          <w:rFonts w:hint="eastAsia" w:ascii="宋体" w:hAnsi="宋体" w:eastAsia="宋体" w:cs="宋体"/>
          <w:color w:val="333333"/>
          <w:spacing w:val="12"/>
          <w:kern w:val="2"/>
          <w:sz w:val="24"/>
          <w:szCs w:val="24"/>
          <w:highlight w:val="none"/>
          <w:lang w:val="en-US" w:eastAsia="zh-CN" w:bidi="ar-SA"/>
        </w:rPr>
        <w:t>的中国境内生产的组件成本</w:t>
      </w:r>
      <w:r>
        <w:rPr>
          <w:rFonts w:hint="eastAsia" w:ascii="宋体" w:hAnsi="宋体" w:eastAsia="宋体" w:cs="宋体"/>
          <w:color w:val="333333"/>
          <w:spacing w:val="11"/>
          <w:kern w:val="2"/>
          <w:sz w:val="24"/>
          <w:szCs w:val="24"/>
          <w:highlight w:val="none"/>
          <w:lang w:val="en-US" w:eastAsia="zh-CN" w:bidi="ar-SA"/>
        </w:rPr>
        <w:t>占比≥</w:t>
      </w:r>
      <w:r>
        <w:rPr>
          <w:rFonts w:hint="eastAsia" w:ascii="宋体" w:hAnsi="宋体" w:eastAsia="宋体" w:cs="宋体"/>
          <w:color w:val="333333"/>
          <w:spacing w:val="11"/>
          <w:kern w:val="2"/>
          <w:sz w:val="24"/>
          <w:szCs w:val="24"/>
          <w:highlight w:val="none"/>
          <w:u w:val="single" w:color="auto"/>
          <w:lang w:val="en-US" w:eastAsia="zh-CN" w:bidi="ar-SA"/>
        </w:rPr>
        <w:t>（规定比</w:t>
      </w:r>
      <w:r>
        <w:rPr>
          <w:rFonts w:hint="eastAsia" w:ascii="宋体" w:hAnsi="宋体" w:eastAsia="宋体" w:cs="宋体"/>
          <w:color w:val="333333"/>
          <w:spacing w:val="13"/>
          <w:kern w:val="2"/>
          <w:sz w:val="24"/>
          <w:szCs w:val="24"/>
          <w:highlight w:val="none"/>
          <w:u w:val="single" w:color="auto"/>
          <w:lang w:val="en-US" w:eastAsia="zh-CN" w:bidi="ar-SA"/>
        </w:rPr>
        <w:t>例）</w:t>
      </w:r>
      <w:r>
        <w:rPr>
          <w:rFonts w:hint="eastAsia" w:ascii="宋体" w:hAnsi="宋体" w:eastAsia="宋体" w:cs="宋体"/>
          <w:color w:val="333333"/>
          <w:spacing w:val="13"/>
          <w:kern w:val="2"/>
          <w:position w:val="9"/>
          <w:sz w:val="24"/>
          <w:szCs w:val="24"/>
          <w:highlight w:val="none"/>
          <w:lang w:val="en-US" w:eastAsia="zh-CN" w:bidi="ar-SA"/>
        </w:rPr>
        <w:t>3</w:t>
      </w:r>
      <w:r>
        <w:rPr>
          <w:rFonts w:hint="eastAsia" w:ascii="宋体" w:hAnsi="宋体" w:eastAsia="宋体" w:cs="宋体"/>
          <w:color w:val="333333"/>
          <w:spacing w:val="13"/>
          <w:kern w:val="2"/>
          <w:sz w:val="24"/>
          <w:szCs w:val="24"/>
          <w:highlight w:val="none"/>
          <w:lang w:val="en-US" w:eastAsia="zh-CN" w:bidi="ar-SA"/>
        </w:rPr>
        <w:t>。</w:t>
      </w:r>
      <w:r>
        <w:rPr>
          <w:rFonts w:hint="eastAsia" w:ascii="宋体" w:hAnsi="宋体" w:eastAsia="宋体" w:cs="宋体"/>
          <w:color w:val="333333"/>
          <w:spacing w:val="13"/>
          <w:kern w:val="2"/>
          <w:sz w:val="24"/>
          <w:szCs w:val="24"/>
          <w:highlight w:val="none"/>
          <w:u w:val="single" w:color="auto"/>
          <w:lang w:val="en-US" w:eastAsia="zh-CN" w:bidi="ar-SA"/>
        </w:rPr>
        <w:t>（产品名称1）</w:t>
      </w:r>
      <w:r>
        <w:rPr>
          <w:rFonts w:hint="eastAsia" w:ascii="宋体" w:hAnsi="宋体" w:eastAsia="宋体" w:cs="宋体"/>
          <w:color w:val="333333"/>
          <w:spacing w:val="-63"/>
          <w:kern w:val="2"/>
          <w:sz w:val="24"/>
          <w:szCs w:val="24"/>
          <w:highlight w:val="none"/>
          <w:u w:val="single" w:color="auto"/>
          <w:lang w:val="en-US" w:eastAsia="zh-CN" w:bidi="ar-SA"/>
        </w:rPr>
        <w:t xml:space="preserve"> </w:t>
      </w:r>
      <w:r>
        <w:rPr>
          <w:rFonts w:hint="eastAsia" w:ascii="宋体" w:hAnsi="宋体" w:eastAsia="宋体" w:cs="宋体"/>
          <w:color w:val="333333"/>
          <w:spacing w:val="13"/>
          <w:kern w:val="2"/>
          <w:sz w:val="24"/>
          <w:szCs w:val="24"/>
          <w:highlight w:val="none"/>
          <w:lang w:val="en-US" w:eastAsia="zh-CN" w:bidi="ar-SA"/>
        </w:rPr>
        <w:t>的</w:t>
      </w:r>
      <w:r>
        <w:rPr>
          <w:rFonts w:hint="eastAsia" w:ascii="宋体" w:hAnsi="宋体" w:eastAsia="宋体" w:cs="宋体"/>
          <w:color w:val="333333"/>
          <w:spacing w:val="13"/>
          <w:kern w:val="2"/>
          <w:sz w:val="24"/>
          <w:szCs w:val="24"/>
          <w:highlight w:val="none"/>
          <w:u w:val="single" w:color="auto"/>
          <w:lang w:val="en-US" w:eastAsia="zh-CN" w:bidi="ar-SA"/>
        </w:rPr>
        <w:t>（关键组件）</w:t>
      </w:r>
      <w:r>
        <w:rPr>
          <w:rFonts w:hint="eastAsia" w:ascii="宋体" w:hAnsi="宋体" w:eastAsia="宋体" w:cs="宋体"/>
          <w:color w:val="333333"/>
          <w:spacing w:val="13"/>
          <w:kern w:val="2"/>
          <w:sz w:val="24"/>
          <w:szCs w:val="24"/>
          <w:highlight w:val="none"/>
          <w:lang w:val="en-US" w:eastAsia="zh-CN" w:bidi="ar-SA"/>
        </w:rPr>
        <w:t>4在中国境内生产。</w:t>
      </w:r>
      <w:r>
        <w:rPr>
          <w:rFonts w:hint="eastAsia" w:ascii="宋体" w:hAnsi="宋体" w:eastAsia="宋体" w:cs="宋体"/>
          <w:color w:val="333333"/>
          <w:spacing w:val="13"/>
          <w:kern w:val="2"/>
          <w:sz w:val="24"/>
          <w:szCs w:val="24"/>
          <w:highlight w:val="none"/>
          <w:u w:val="single" w:color="auto"/>
          <w:lang w:val="en-US" w:eastAsia="zh-CN" w:bidi="ar-SA"/>
        </w:rPr>
        <w:t>（产品</w:t>
      </w:r>
      <w:r>
        <w:rPr>
          <w:rFonts w:hint="eastAsia" w:ascii="宋体" w:hAnsi="宋体" w:eastAsia="宋体" w:cs="宋体"/>
          <w:color w:val="333333"/>
          <w:spacing w:val="6"/>
          <w:kern w:val="2"/>
          <w:sz w:val="24"/>
          <w:szCs w:val="24"/>
          <w:highlight w:val="none"/>
          <w:u w:val="single" w:color="auto"/>
          <w:lang w:val="en-US" w:eastAsia="zh-CN" w:bidi="ar-SA"/>
        </w:rPr>
        <w:t>名称1）</w:t>
      </w:r>
      <w:r>
        <w:rPr>
          <w:rFonts w:hint="eastAsia" w:ascii="宋体" w:hAnsi="宋体" w:eastAsia="宋体" w:cs="宋体"/>
          <w:color w:val="333333"/>
          <w:spacing w:val="6"/>
          <w:kern w:val="2"/>
          <w:sz w:val="24"/>
          <w:szCs w:val="24"/>
          <w:highlight w:val="none"/>
          <w:lang w:val="en-US" w:eastAsia="zh-CN" w:bidi="ar-SA"/>
        </w:rPr>
        <w:t>的</w:t>
      </w:r>
      <w:r>
        <w:rPr>
          <w:rFonts w:hint="eastAsia" w:ascii="宋体" w:hAnsi="宋体" w:eastAsia="宋体" w:cs="宋体"/>
          <w:color w:val="333333"/>
          <w:spacing w:val="6"/>
          <w:kern w:val="2"/>
          <w:sz w:val="24"/>
          <w:szCs w:val="24"/>
          <w:highlight w:val="none"/>
          <w:u w:val="single" w:color="auto"/>
          <w:lang w:val="en-US" w:eastAsia="zh-CN" w:bidi="ar-SA"/>
        </w:rPr>
        <w:t>（关键工序）</w:t>
      </w:r>
      <w:r>
        <w:rPr>
          <w:rFonts w:hint="eastAsia" w:ascii="宋体" w:hAnsi="宋体" w:eastAsia="宋体" w:cs="宋体"/>
          <w:color w:val="333333"/>
          <w:spacing w:val="6"/>
          <w:kern w:val="2"/>
          <w:sz w:val="24"/>
          <w:szCs w:val="24"/>
          <w:highlight w:val="none"/>
          <w:lang w:val="en-US" w:eastAsia="zh-CN" w:bidi="ar-SA"/>
        </w:rPr>
        <w:t>5在中国境内完成。</w:t>
      </w:r>
    </w:p>
    <w:p w14:paraId="17F2E6EF">
      <w:pPr>
        <w:widowControl w:val="0"/>
        <w:spacing w:before="275" w:after="120" w:line="360" w:lineRule="auto"/>
        <w:ind w:left="1" w:firstLine="612"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333333"/>
          <w:spacing w:val="33"/>
          <w:kern w:val="2"/>
          <w:sz w:val="24"/>
          <w:szCs w:val="24"/>
          <w:highlight w:val="none"/>
          <w:lang w:val="en-US" w:eastAsia="zh-CN" w:bidi="ar-SA"/>
        </w:rPr>
        <w:t>2.</w:t>
      </w:r>
      <w:r>
        <w:rPr>
          <w:rFonts w:hint="eastAsia" w:ascii="宋体" w:hAnsi="宋体" w:eastAsia="宋体" w:cs="宋体"/>
          <w:color w:val="333333"/>
          <w:spacing w:val="33"/>
          <w:kern w:val="2"/>
          <w:sz w:val="24"/>
          <w:szCs w:val="24"/>
          <w:highlight w:val="none"/>
          <w:u w:val="single" w:color="auto"/>
          <w:lang w:val="en-US" w:eastAsia="zh-CN" w:bidi="ar-SA"/>
        </w:rPr>
        <w:t>（产品名称2</w:t>
      </w:r>
      <w:r>
        <w:rPr>
          <w:rFonts w:hint="eastAsia" w:ascii="宋体" w:hAnsi="宋体" w:eastAsia="宋体" w:cs="宋体"/>
          <w:color w:val="333333"/>
          <w:spacing w:val="14"/>
          <w:kern w:val="2"/>
          <w:sz w:val="24"/>
          <w:szCs w:val="24"/>
          <w:highlight w:val="none"/>
          <w:u w:val="single" w:color="auto"/>
          <w:lang w:val="en-US" w:eastAsia="zh-CN" w:bidi="ar-SA"/>
        </w:rPr>
        <w:t>）</w:t>
      </w:r>
      <w:r>
        <w:rPr>
          <w:rFonts w:hint="eastAsia" w:ascii="宋体" w:hAnsi="宋体" w:eastAsia="宋体" w:cs="宋体"/>
          <w:color w:val="333333"/>
          <w:spacing w:val="-61"/>
          <w:kern w:val="2"/>
          <w:sz w:val="24"/>
          <w:szCs w:val="24"/>
          <w:highlight w:val="none"/>
          <w:u w:val="single" w:color="auto"/>
          <w:lang w:val="en-US" w:eastAsia="zh-CN" w:bidi="ar-SA"/>
        </w:rPr>
        <w:t xml:space="preserve"> </w:t>
      </w:r>
      <w:r>
        <w:rPr>
          <w:rFonts w:hint="eastAsia" w:ascii="宋体" w:hAnsi="宋体" w:eastAsia="宋体" w:cs="宋体"/>
          <w:color w:val="333333"/>
          <w:spacing w:val="-105"/>
          <w:kern w:val="2"/>
          <w:sz w:val="24"/>
          <w:szCs w:val="24"/>
          <w:highlight w:val="none"/>
          <w:lang w:val="en-US" w:eastAsia="zh-CN" w:bidi="ar-SA"/>
        </w:rPr>
        <w:t xml:space="preserve"> </w:t>
      </w:r>
      <w:r>
        <w:rPr>
          <w:rFonts w:hint="eastAsia" w:ascii="宋体" w:hAnsi="宋体" w:eastAsia="宋体" w:cs="宋体"/>
          <w:color w:val="333333"/>
          <w:spacing w:val="14"/>
          <w:kern w:val="2"/>
          <w:sz w:val="24"/>
          <w:szCs w:val="24"/>
          <w:highlight w:val="none"/>
          <w:lang w:val="en-US" w:eastAsia="zh-CN" w:bidi="ar-SA"/>
        </w:rPr>
        <w:t>，</w:t>
      </w:r>
      <w:r>
        <w:rPr>
          <w:rFonts w:hint="eastAsia" w:ascii="宋体" w:hAnsi="宋体" w:eastAsia="宋体" w:cs="宋体"/>
          <w:color w:val="333333"/>
          <w:spacing w:val="33"/>
          <w:kern w:val="2"/>
          <w:sz w:val="24"/>
          <w:szCs w:val="24"/>
          <w:highlight w:val="none"/>
          <w:lang w:val="en-US" w:eastAsia="zh-CN" w:bidi="ar-SA"/>
        </w:rPr>
        <w:t>生产厂为</w:t>
      </w:r>
      <w:r>
        <w:rPr>
          <w:rFonts w:hint="eastAsia" w:ascii="宋体" w:hAnsi="宋体" w:eastAsia="宋体" w:cs="宋体"/>
          <w:color w:val="333333"/>
          <w:spacing w:val="33"/>
          <w:kern w:val="2"/>
          <w:sz w:val="24"/>
          <w:szCs w:val="24"/>
          <w:highlight w:val="none"/>
          <w:u w:val="single" w:color="auto"/>
          <w:lang w:val="en-US" w:eastAsia="zh-CN" w:bidi="ar-SA"/>
        </w:rPr>
        <w:t>（厂名</w:t>
      </w:r>
      <w:r>
        <w:rPr>
          <w:rFonts w:hint="eastAsia" w:ascii="宋体" w:hAnsi="宋体" w:eastAsia="宋体" w:cs="宋体"/>
          <w:color w:val="333333"/>
          <w:spacing w:val="14"/>
          <w:kern w:val="2"/>
          <w:sz w:val="24"/>
          <w:szCs w:val="24"/>
          <w:highlight w:val="none"/>
          <w:u w:val="single" w:color="auto"/>
          <w:lang w:val="en-US" w:eastAsia="zh-CN" w:bidi="ar-SA"/>
        </w:rPr>
        <w:t>）</w:t>
      </w:r>
      <w:r>
        <w:rPr>
          <w:rFonts w:hint="eastAsia" w:ascii="宋体" w:hAnsi="宋体" w:eastAsia="宋体" w:cs="宋体"/>
          <w:color w:val="333333"/>
          <w:spacing w:val="-63"/>
          <w:kern w:val="2"/>
          <w:sz w:val="24"/>
          <w:szCs w:val="24"/>
          <w:highlight w:val="none"/>
          <w:u w:val="single" w:color="auto"/>
          <w:lang w:val="en-US" w:eastAsia="zh-CN" w:bidi="ar-SA"/>
        </w:rPr>
        <w:t xml:space="preserve"> </w:t>
      </w:r>
      <w:r>
        <w:rPr>
          <w:rFonts w:hint="eastAsia" w:ascii="宋体" w:hAnsi="宋体" w:eastAsia="宋体" w:cs="宋体"/>
          <w:color w:val="333333"/>
          <w:spacing w:val="-105"/>
          <w:kern w:val="2"/>
          <w:sz w:val="24"/>
          <w:szCs w:val="24"/>
          <w:highlight w:val="none"/>
          <w:lang w:val="en-US" w:eastAsia="zh-CN" w:bidi="ar-SA"/>
        </w:rPr>
        <w:t xml:space="preserve"> </w:t>
      </w:r>
      <w:r>
        <w:rPr>
          <w:rFonts w:hint="eastAsia" w:ascii="宋体" w:hAnsi="宋体" w:eastAsia="宋体" w:cs="宋体"/>
          <w:color w:val="333333"/>
          <w:spacing w:val="14"/>
          <w:kern w:val="2"/>
          <w:sz w:val="24"/>
          <w:szCs w:val="24"/>
          <w:highlight w:val="none"/>
          <w:lang w:val="en-US" w:eastAsia="zh-CN" w:bidi="ar-SA"/>
        </w:rPr>
        <w:t>，</w:t>
      </w:r>
      <w:r>
        <w:rPr>
          <w:rFonts w:hint="eastAsia" w:ascii="宋体" w:hAnsi="宋体" w:eastAsia="宋体" w:cs="宋体"/>
          <w:color w:val="333333"/>
          <w:spacing w:val="33"/>
          <w:kern w:val="2"/>
          <w:sz w:val="24"/>
          <w:szCs w:val="24"/>
          <w:highlight w:val="none"/>
          <w:lang w:val="en-US" w:eastAsia="zh-CN" w:bidi="ar-SA"/>
        </w:rPr>
        <w:t>厂址为</w:t>
      </w:r>
      <w:r>
        <w:rPr>
          <w:rFonts w:hint="eastAsia" w:ascii="宋体" w:hAnsi="宋体" w:eastAsia="宋体" w:cs="宋体"/>
          <w:color w:val="333333"/>
          <w:spacing w:val="33"/>
          <w:kern w:val="2"/>
          <w:sz w:val="24"/>
          <w:szCs w:val="24"/>
          <w:highlight w:val="none"/>
          <w:u w:val="single" w:color="auto"/>
          <w:lang w:val="en-US" w:eastAsia="zh-CN" w:bidi="ar-SA"/>
        </w:rPr>
        <w:t>（生产厂</w:t>
      </w:r>
      <w:r>
        <w:rPr>
          <w:rFonts w:hint="eastAsia" w:ascii="宋体" w:hAnsi="宋体" w:eastAsia="宋体" w:cs="宋体"/>
          <w:color w:val="333333"/>
          <w:spacing w:val="12"/>
          <w:kern w:val="2"/>
          <w:sz w:val="24"/>
          <w:szCs w:val="24"/>
          <w:highlight w:val="none"/>
          <w:u w:val="single" w:color="auto"/>
          <w:lang w:val="en-US" w:eastAsia="zh-CN" w:bidi="ar-SA"/>
        </w:rPr>
        <w:t>址）</w:t>
      </w:r>
      <w:r>
        <w:rPr>
          <w:rFonts w:hint="eastAsia" w:ascii="宋体" w:hAnsi="宋体" w:eastAsia="宋体" w:cs="宋体"/>
          <w:color w:val="333333"/>
          <w:spacing w:val="-114"/>
          <w:kern w:val="2"/>
          <w:sz w:val="24"/>
          <w:szCs w:val="24"/>
          <w:highlight w:val="none"/>
          <w:u w:val="single" w:color="auto"/>
          <w:lang w:val="en-US" w:eastAsia="zh-CN" w:bidi="ar-SA"/>
        </w:rPr>
        <w:t xml:space="preserve"> </w:t>
      </w:r>
      <w:r>
        <w:rPr>
          <w:rFonts w:hint="eastAsia" w:ascii="宋体" w:hAnsi="宋体" w:eastAsia="宋体" w:cs="宋体"/>
          <w:color w:val="333333"/>
          <w:spacing w:val="-100"/>
          <w:kern w:val="2"/>
          <w:sz w:val="24"/>
          <w:szCs w:val="24"/>
          <w:highlight w:val="none"/>
          <w:lang w:val="en-US" w:eastAsia="zh-CN" w:bidi="ar-SA"/>
        </w:rPr>
        <w:t xml:space="preserve"> </w:t>
      </w:r>
      <w:r>
        <w:rPr>
          <w:rFonts w:hint="eastAsia" w:ascii="宋体" w:hAnsi="宋体" w:eastAsia="宋体" w:cs="宋体"/>
          <w:color w:val="333333"/>
          <w:spacing w:val="12"/>
          <w:kern w:val="2"/>
          <w:sz w:val="24"/>
          <w:szCs w:val="24"/>
          <w:highlight w:val="none"/>
          <w:lang w:val="en-US" w:eastAsia="zh-CN" w:bidi="ar-SA"/>
        </w:rPr>
        <w:t>。</w:t>
      </w:r>
      <w:r>
        <w:rPr>
          <w:rFonts w:hint="eastAsia" w:ascii="宋体" w:hAnsi="宋体" w:eastAsia="宋体" w:cs="宋体"/>
          <w:color w:val="333333"/>
          <w:spacing w:val="12"/>
          <w:kern w:val="2"/>
          <w:sz w:val="24"/>
          <w:szCs w:val="24"/>
          <w:highlight w:val="none"/>
          <w:u w:val="single" w:color="auto"/>
          <w:lang w:val="en-US" w:eastAsia="zh-CN" w:bidi="ar-SA"/>
        </w:rPr>
        <w:t>（产品名称2）</w:t>
      </w:r>
      <w:r>
        <w:rPr>
          <w:rFonts w:hint="eastAsia" w:ascii="宋体" w:hAnsi="宋体" w:eastAsia="宋体" w:cs="宋体"/>
          <w:color w:val="333333"/>
          <w:spacing w:val="-80"/>
          <w:kern w:val="2"/>
          <w:sz w:val="24"/>
          <w:szCs w:val="24"/>
          <w:highlight w:val="none"/>
          <w:u w:val="single" w:color="auto"/>
          <w:lang w:val="en-US" w:eastAsia="zh-CN" w:bidi="ar-SA"/>
        </w:rPr>
        <w:t xml:space="preserve"> </w:t>
      </w:r>
      <w:r>
        <w:rPr>
          <w:rFonts w:hint="eastAsia" w:ascii="宋体" w:hAnsi="宋体" w:eastAsia="宋体" w:cs="宋体"/>
          <w:color w:val="333333"/>
          <w:spacing w:val="12"/>
          <w:kern w:val="2"/>
          <w:sz w:val="24"/>
          <w:szCs w:val="24"/>
          <w:highlight w:val="none"/>
          <w:lang w:val="en-US" w:eastAsia="zh-CN" w:bidi="ar-SA"/>
        </w:rPr>
        <w:t>的中国境内生产的组件成本占</w:t>
      </w:r>
      <w:r>
        <w:rPr>
          <w:rFonts w:hint="eastAsia" w:ascii="宋体" w:hAnsi="宋体" w:eastAsia="宋体" w:cs="宋体"/>
          <w:color w:val="333333"/>
          <w:spacing w:val="11"/>
          <w:kern w:val="2"/>
          <w:sz w:val="24"/>
          <w:szCs w:val="24"/>
          <w:highlight w:val="none"/>
          <w:lang w:val="en-US" w:eastAsia="zh-CN" w:bidi="ar-SA"/>
        </w:rPr>
        <w:t>比≥</w:t>
      </w:r>
      <w:r>
        <w:rPr>
          <w:rFonts w:hint="eastAsia" w:ascii="宋体" w:hAnsi="宋体" w:eastAsia="宋体" w:cs="宋体"/>
          <w:color w:val="333333"/>
          <w:spacing w:val="11"/>
          <w:kern w:val="2"/>
          <w:sz w:val="24"/>
          <w:szCs w:val="24"/>
          <w:highlight w:val="none"/>
          <w:u w:val="single" w:color="auto"/>
          <w:lang w:val="en-US" w:eastAsia="zh-CN" w:bidi="ar-SA"/>
        </w:rPr>
        <w:t>（规定比</w:t>
      </w:r>
      <w:r>
        <w:rPr>
          <w:rFonts w:hint="eastAsia" w:ascii="宋体" w:hAnsi="宋体" w:eastAsia="宋体" w:cs="宋体"/>
          <w:color w:val="333333"/>
          <w:spacing w:val="12"/>
          <w:kern w:val="2"/>
          <w:sz w:val="24"/>
          <w:szCs w:val="24"/>
          <w:highlight w:val="none"/>
          <w:u w:val="single" w:color="auto"/>
          <w:lang w:val="en-US" w:eastAsia="zh-CN" w:bidi="ar-SA"/>
        </w:rPr>
        <w:t>例）</w:t>
      </w:r>
      <w:r>
        <w:rPr>
          <w:rFonts w:hint="eastAsia" w:ascii="宋体" w:hAnsi="宋体" w:eastAsia="宋体" w:cs="宋体"/>
          <w:color w:val="333333"/>
          <w:spacing w:val="-114"/>
          <w:kern w:val="2"/>
          <w:sz w:val="24"/>
          <w:szCs w:val="24"/>
          <w:highlight w:val="none"/>
          <w:u w:val="single" w:color="auto"/>
          <w:lang w:val="en-US" w:eastAsia="zh-CN" w:bidi="ar-SA"/>
        </w:rPr>
        <w:t xml:space="preserve"> </w:t>
      </w:r>
      <w:r>
        <w:rPr>
          <w:rFonts w:hint="eastAsia" w:ascii="宋体" w:hAnsi="宋体" w:eastAsia="宋体" w:cs="宋体"/>
          <w:color w:val="333333"/>
          <w:spacing w:val="-101"/>
          <w:kern w:val="2"/>
          <w:sz w:val="24"/>
          <w:szCs w:val="24"/>
          <w:highlight w:val="none"/>
          <w:lang w:val="en-US" w:eastAsia="zh-CN" w:bidi="ar-SA"/>
        </w:rPr>
        <w:t xml:space="preserve"> </w:t>
      </w:r>
      <w:r>
        <w:rPr>
          <w:rFonts w:hint="eastAsia" w:ascii="宋体" w:hAnsi="宋体" w:eastAsia="宋体" w:cs="宋体"/>
          <w:color w:val="333333"/>
          <w:spacing w:val="12"/>
          <w:kern w:val="2"/>
          <w:sz w:val="24"/>
          <w:szCs w:val="24"/>
          <w:highlight w:val="none"/>
          <w:lang w:val="en-US" w:eastAsia="zh-CN" w:bidi="ar-SA"/>
        </w:rPr>
        <w:t>。</w:t>
      </w:r>
      <w:r>
        <w:rPr>
          <w:rFonts w:hint="eastAsia" w:ascii="宋体" w:hAnsi="宋体" w:eastAsia="宋体" w:cs="宋体"/>
          <w:color w:val="333333"/>
          <w:spacing w:val="12"/>
          <w:kern w:val="2"/>
          <w:sz w:val="24"/>
          <w:szCs w:val="24"/>
          <w:highlight w:val="none"/>
          <w:u w:val="single" w:color="auto"/>
          <w:lang w:val="en-US" w:eastAsia="zh-CN" w:bidi="ar-SA"/>
        </w:rPr>
        <w:t>（产品名称2）</w:t>
      </w:r>
      <w:r>
        <w:rPr>
          <w:rFonts w:hint="eastAsia" w:ascii="宋体" w:hAnsi="宋体" w:eastAsia="宋体" w:cs="宋体"/>
          <w:color w:val="333333"/>
          <w:spacing w:val="-79"/>
          <w:kern w:val="2"/>
          <w:sz w:val="24"/>
          <w:szCs w:val="24"/>
          <w:highlight w:val="none"/>
          <w:u w:val="single" w:color="auto"/>
          <w:lang w:val="en-US" w:eastAsia="zh-CN" w:bidi="ar-SA"/>
        </w:rPr>
        <w:t xml:space="preserve"> </w:t>
      </w:r>
      <w:r>
        <w:rPr>
          <w:rFonts w:hint="eastAsia" w:ascii="宋体" w:hAnsi="宋体" w:eastAsia="宋体" w:cs="宋体"/>
          <w:color w:val="333333"/>
          <w:spacing w:val="12"/>
          <w:kern w:val="2"/>
          <w:sz w:val="24"/>
          <w:szCs w:val="24"/>
          <w:highlight w:val="none"/>
          <w:lang w:val="en-US" w:eastAsia="zh-CN" w:bidi="ar-SA"/>
        </w:rPr>
        <w:t>的</w:t>
      </w:r>
      <w:r>
        <w:rPr>
          <w:rFonts w:hint="eastAsia" w:ascii="宋体" w:hAnsi="宋体" w:eastAsia="宋体" w:cs="宋体"/>
          <w:color w:val="333333"/>
          <w:spacing w:val="12"/>
          <w:kern w:val="2"/>
          <w:sz w:val="24"/>
          <w:szCs w:val="24"/>
          <w:highlight w:val="none"/>
          <w:u w:val="single" w:color="auto"/>
          <w:lang w:val="en-US" w:eastAsia="zh-CN" w:bidi="ar-SA"/>
        </w:rPr>
        <w:t>（关键组件）</w:t>
      </w:r>
      <w:r>
        <w:rPr>
          <w:rFonts w:hint="eastAsia" w:ascii="宋体" w:hAnsi="宋体" w:eastAsia="宋体" w:cs="宋体"/>
          <w:color w:val="333333"/>
          <w:spacing w:val="12"/>
          <w:kern w:val="2"/>
          <w:sz w:val="24"/>
          <w:szCs w:val="24"/>
          <w:highlight w:val="none"/>
          <w:lang w:val="en-US" w:eastAsia="zh-CN" w:bidi="ar-SA"/>
        </w:rPr>
        <w:t>在中国境内生</w:t>
      </w:r>
      <w:r>
        <w:rPr>
          <w:rFonts w:hint="eastAsia" w:ascii="宋体" w:hAnsi="宋体" w:eastAsia="宋体" w:cs="宋体"/>
          <w:color w:val="333333"/>
          <w:spacing w:val="11"/>
          <w:kern w:val="2"/>
          <w:sz w:val="24"/>
          <w:szCs w:val="24"/>
          <w:highlight w:val="none"/>
          <w:lang w:val="en-US" w:eastAsia="zh-CN" w:bidi="ar-SA"/>
        </w:rPr>
        <w:t>产。</w:t>
      </w:r>
      <w:r>
        <w:rPr>
          <w:rFonts w:hint="eastAsia" w:ascii="宋体" w:hAnsi="宋体" w:eastAsia="宋体" w:cs="宋体"/>
          <w:color w:val="333333"/>
          <w:spacing w:val="11"/>
          <w:kern w:val="2"/>
          <w:sz w:val="24"/>
          <w:szCs w:val="24"/>
          <w:highlight w:val="none"/>
          <w:u w:val="single" w:color="auto"/>
          <w:lang w:val="en-US" w:eastAsia="zh-CN" w:bidi="ar-SA"/>
        </w:rPr>
        <w:t>（产品名</w:t>
      </w:r>
      <w:r>
        <w:rPr>
          <w:rFonts w:hint="eastAsia" w:ascii="宋体" w:hAnsi="宋体" w:eastAsia="宋体" w:cs="宋体"/>
          <w:color w:val="333333"/>
          <w:spacing w:val="6"/>
          <w:kern w:val="2"/>
          <w:sz w:val="24"/>
          <w:szCs w:val="24"/>
          <w:highlight w:val="none"/>
          <w:u w:val="single" w:color="auto"/>
          <w:lang w:val="en-US" w:eastAsia="zh-CN" w:bidi="ar-SA"/>
        </w:rPr>
        <w:t>称2）</w:t>
      </w:r>
      <w:r>
        <w:rPr>
          <w:rFonts w:hint="eastAsia" w:ascii="宋体" w:hAnsi="宋体" w:eastAsia="宋体" w:cs="宋体"/>
          <w:color w:val="333333"/>
          <w:spacing w:val="6"/>
          <w:kern w:val="2"/>
          <w:sz w:val="24"/>
          <w:szCs w:val="24"/>
          <w:highlight w:val="none"/>
          <w:lang w:val="en-US" w:eastAsia="zh-CN" w:bidi="ar-SA"/>
        </w:rPr>
        <w:t>的</w:t>
      </w:r>
      <w:r>
        <w:rPr>
          <w:rFonts w:hint="eastAsia" w:ascii="宋体" w:hAnsi="宋体" w:eastAsia="宋体" w:cs="宋体"/>
          <w:color w:val="333333"/>
          <w:spacing w:val="6"/>
          <w:kern w:val="2"/>
          <w:sz w:val="24"/>
          <w:szCs w:val="24"/>
          <w:highlight w:val="none"/>
          <w:u w:val="single" w:color="auto"/>
          <w:lang w:val="en-US" w:eastAsia="zh-CN" w:bidi="ar-SA"/>
        </w:rPr>
        <w:t>（关键工序）</w:t>
      </w:r>
      <w:r>
        <w:rPr>
          <w:rFonts w:hint="eastAsia" w:ascii="宋体" w:hAnsi="宋体" w:eastAsia="宋体" w:cs="宋体"/>
          <w:color w:val="333333"/>
          <w:spacing w:val="6"/>
          <w:kern w:val="2"/>
          <w:sz w:val="24"/>
          <w:szCs w:val="24"/>
          <w:highlight w:val="none"/>
          <w:lang w:val="en-US" w:eastAsia="zh-CN" w:bidi="ar-SA"/>
        </w:rPr>
        <w:t>在中国境内完成。</w:t>
      </w:r>
    </w:p>
    <w:p w14:paraId="46376D50">
      <w:pPr>
        <w:widowControl w:val="0"/>
        <w:spacing w:before="270" w:after="120" w:line="360" w:lineRule="auto"/>
        <w:ind w:left="596" w:firstLine="452"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333333"/>
          <w:spacing w:val="-7"/>
          <w:kern w:val="2"/>
          <w:position w:val="3"/>
          <w:sz w:val="24"/>
          <w:szCs w:val="24"/>
          <w:highlight w:val="none"/>
          <w:lang w:val="en-US" w:eastAsia="zh-CN" w:bidi="ar-SA"/>
        </w:rPr>
        <w:t>……</w:t>
      </w:r>
    </w:p>
    <w:p w14:paraId="59D1999C">
      <w:pPr>
        <w:widowControl w:val="0"/>
        <w:spacing w:before="161" w:after="120" w:line="360" w:lineRule="auto"/>
        <w:ind w:left="0" w:leftChars="0" w:firstLine="524"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color w:val="333333"/>
          <w:spacing w:val="11"/>
          <w:kern w:val="2"/>
          <w:sz w:val="24"/>
          <w:szCs w:val="24"/>
          <w:highlight w:val="none"/>
          <w:lang w:val="en-US" w:eastAsia="zh-CN" w:bidi="ar-SA"/>
        </w:rPr>
        <w:t>本公司（单位）对上述声明内容的真实性负责。如有虚假，愿</w:t>
      </w:r>
      <w:r>
        <w:rPr>
          <w:rFonts w:hint="eastAsia" w:ascii="宋体" w:hAnsi="宋体" w:eastAsia="宋体" w:cs="宋体"/>
          <w:color w:val="333333"/>
          <w:spacing w:val="5"/>
          <w:kern w:val="2"/>
          <w:sz w:val="24"/>
          <w:szCs w:val="24"/>
          <w:highlight w:val="none"/>
          <w:lang w:val="en-US" w:eastAsia="zh-CN" w:bidi="ar-SA"/>
        </w:rPr>
        <w:t>承担相应法律责任。</w:t>
      </w:r>
    </w:p>
    <w:p w14:paraId="06D0BB1F">
      <w:pPr>
        <w:widowControl w:val="0"/>
        <w:spacing w:before="91" w:after="120" w:line="360" w:lineRule="auto"/>
        <w:ind w:firstLine="4536" w:firstLineChars="1800"/>
        <w:jc w:val="both"/>
        <w:rPr>
          <w:rFonts w:hint="eastAsia" w:ascii="宋体" w:hAnsi="宋体" w:eastAsia="宋体" w:cs="宋体"/>
          <w:color w:val="333333"/>
          <w:spacing w:val="6"/>
          <w:kern w:val="2"/>
          <w:sz w:val="24"/>
          <w:szCs w:val="24"/>
          <w:highlight w:val="none"/>
          <w:lang w:val="en-US" w:eastAsia="zh-CN" w:bidi="ar-SA"/>
        </w:rPr>
      </w:pPr>
    </w:p>
    <w:p w14:paraId="3CD83957">
      <w:pPr>
        <w:widowControl w:val="0"/>
        <w:spacing w:before="91" w:after="120" w:line="360" w:lineRule="auto"/>
        <w:ind w:firstLine="4536" w:firstLineChars="1800"/>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333333"/>
          <w:spacing w:val="6"/>
          <w:kern w:val="2"/>
          <w:sz w:val="24"/>
          <w:szCs w:val="24"/>
          <w:highlight w:val="none"/>
          <w:lang w:val="en-US" w:eastAsia="zh-CN" w:bidi="ar-SA"/>
        </w:rPr>
        <w:t>公司（单位）名称（盖章</w:t>
      </w:r>
      <w:r>
        <w:rPr>
          <w:rFonts w:hint="eastAsia" w:ascii="宋体" w:hAnsi="宋体" w:eastAsia="宋体" w:cs="宋体"/>
          <w:b/>
          <w:bCs/>
          <w:color w:val="333333"/>
          <w:kern w:val="2"/>
          <w:sz w:val="24"/>
          <w:szCs w:val="24"/>
          <w:highlight w:val="none"/>
          <w:lang w:val="en-US" w:eastAsia="zh-CN" w:bidi="ar-SA"/>
        </w:rPr>
        <w:t>）：</w:t>
      </w:r>
    </w:p>
    <w:p w14:paraId="3B1A06A7">
      <w:pPr>
        <w:widowControl w:val="0"/>
        <w:spacing w:before="269" w:after="120" w:line="360" w:lineRule="auto"/>
        <w:ind w:firstLine="4620" w:firstLineChars="2100"/>
        <w:jc w:val="both"/>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333333"/>
          <w:spacing w:val="-10"/>
          <w:kern w:val="2"/>
          <w:sz w:val="24"/>
          <w:szCs w:val="24"/>
          <w:highlight w:val="none"/>
          <w:lang w:val="en-US" w:eastAsia="zh-CN" w:bidi="ar-SA"/>
        </w:rPr>
        <w:t>日期：</w:t>
      </w:r>
      <w:r>
        <w:rPr>
          <w:rFonts w:hint="eastAsia" w:ascii="宋体" w:hAnsi="宋体" w:eastAsia="宋体" w:cs="宋体"/>
          <w:b/>
          <w:bCs/>
          <w:color w:val="333333"/>
          <w:spacing w:val="6"/>
          <w:kern w:val="2"/>
          <w:sz w:val="24"/>
          <w:szCs w:val="24"/>
          <w:highlight w:val="none"/>
          <w:lang w:val="en-US" w:eastAsia="zh-CN" w:bidi="ar-SA"/>
        </w:rPr>
        <w:t xml:space="preserve">       </w:t>
      </w:r>
      <w:r>
        <w:rPr>
          <w:rFonts w:hint="eastAsia" w:ascii="宋体" w:hAnsi="宋体" w:eastAsia="宋体" w:cs="宋体"/>
          <w:b/>
          <w:bCs/>
          <w:color w:val="333333"/>
          <w:spacing w:val="-10"/>
          <w:kern w:val="2"/>
          <w:sz w:val="24"/>
          <w:szCs w:val="24"/>
          <w:highlight w:val="none"/>
          <w:lang w:val="en-US" w:eastAsia="zh-CN" w:bidi="ar-SA"/>
        </w:rPr>
        <w:t>年</w:t>
      </w:r>
      <w:r>
        <w:rPr>
          <w:rFonts w:hint="eastAsia" w:ascii="宋体" w:hAnsi="宋体" w:eastAsia="宋体" w:cs="宋体"/>
          <w:b/>
          <w:bCs/>
          <w:color w:val="333333"/>
          <w:spacing w:val="10"/>
          <w:kern w:val="2"/>
          <w:sz w:val="24"/>
          <w:szCs w:val="24"/>
          <w:highlight w:val="none"/>
          <w:lang w:val="en-US" w:eastAsia="zh-CN" w:bidi="ar-SA"/>
        </w:rPr>
        <w:t xml:space="preserve">    </w:t>
      </w:r>
      <w:r>
        <w:rPr>
          <w:rFonts w:hint="eastAsia" w:ascii="宋体" w:hAnsi="宋体" w:eastAsia="宋体" w:cs="宋体"/>
          <w:b/>
          <w:bCs/>
          <w:color w:val="333333"/>
          <w:spacing w:val="-10"/>
          <w:kern w:val="2"/>
          <w:sz w:val="24"/>
          <w:szCs w:val="24"/>
          <w:highlight w:val="none"/>
          <w:lang w:val="en-US" w:eastAsia="zh-CN" w:bidi="ar-SA"/>
        </w:rPr>
        <w:t>月</w:t>
      </w:r>
      <w:r>
        <w:rPr>
          <w:rFonts w:hint="eastAsia" w:ascii="宋体" w:hAnsi="宋体" w:eastAsia="宋体" w:cs="宋体"/>
          <w:b/>
          <w:bCs/>
          <w:color w:val="333333"/>
          <w:spacing w:val="19"/>
          <w:kern w:val="2"/>
          <w:sz w:val="24"/>
          <w:szCs w:val="24"/>
          <w:highlight w:val="none"/>
          <w:lang w:val="en-US" w:eastAsia="zh-CN" w:bidi="ar-SA"/>
        </w:rPr>
        <w:t xml:space="preserve">    </w:t>
      </w:r>
      <w:r>
        <w:rPr>
          <w:rFonts w:hint="eastAsia" w:ascii="宋体" w:hAnsi="宋体" w:eastAsia="宋体" w:cs="宋体"/>
          <w:b/>
          <w:bCs/>
          <w:color w:val="333333"/>
          <w:spacing w:val="-10"/>
          <w:kern w:val="2"/>
          <w:sz w:val="24"/>
          <w:szCs w:val="24"/>
          <w:highlight w:val="none"/>
          <w:lang w:val="en-US" w:eastAsia="zh-CN" w:bidi="ar-SA"/>
        </w:rPr>
        <w:t>日</w:t>
      </w:r>
    </w:p>
    <w:p w14:paraId="01AE3027">
      <w:pPr>
        <w:spacing w:line="360" w:lineRule="auto"/>
        <w:ind w:left="0" w:leftChars="0" w:firstLine="0" w:firstLineChars="0"/>
        <w:rPr>
          <w:rFonts w:hint="eastAsia" w:ascii="宋体" w:hAnsi="宋体" w:eastAsia="宋体" w:cs="宋体"/>
          <w:sz w:val="24"/>
          <w:szCs w:val="24"/>
          <w:highlight w:val="none"/>
        </w:rPr>
      </w:pPr>
    </w:p>
    <w:p w14:paraId="23239523">
      <w:pPr>
        <w:widowControl w:val="0"/>
        <w:spacing w:before="82" w:after="120" w:line="360" w:lineRule="auto"/>
        <w:ind w:left="0" w:leftChars="0" w:firstLine="0" w:firstLineChars="0"/>
        <w:jc w:val="both"/>
        <w:rPr>
          <w:rFonts w:hint="eastAsia" w:ascii="宋体" w:hAnsi="宋体" w:eastAsia="宋体" w:cs="宋体"/>
          <w:b/>
          <w:bCs/>
          <w:color w:val="333333"/>
          <w:spacing w:val="-1"/>
          <w:kern w:val="2"/>
          <w:sz w:val="24"/>
          <w:szCs w:val="24"/>
          <w:highlight w:val="none"/>
          <w:lang w:val="en-US" w:eastAsia="zh-CN" w:bidi="ar-SA"/>
        </w:rPr>
      </w:pPr>
      <w:r>
        <w:rPr>
          <w:rFonts w:hint="eastAsia" w:ascii="宋体" w:hAnsi="宋体" w:eastAsia="宋体" w:cs="宋体"/>
          <w:b/>
          <w:bCs/>
          <w:color w:val="333333"/>
          <w:spacing w:val="-1"/>
          <w:kern w:val="2"/>
          <w:sz w:val="24"/>
          <w:szCs w:val="24"/>
          <w:highlight w:val="none"/>
          <w:lang w:val="en-US" w:eastAsia="zh-CN" w:bidi="ar-SA"/>
        </w:rPr>
        <w:t>1.产品如有型号，请在“产品名称 ”栏一并填写。</w:t>
      </w:r>
    </w:p>
    <w:p w14:paraId="69F72497">
      <w:pPr>
        <w:widowControl w:val="0"/>
        <w:spacing w:before="82" w:after="120" w:line="360" w:lineRule="auto"/>
        <w:ind w:left="0" w:leftChars="0" w:firstLine="0" w:firstLineChars="0"/>
        <w:jc w:val="both"/>
        <w:rPr>
          <w:rFonts w:hint="eastAsia" w:ascii="宋体" w:hAnsi="宋体" w:eastAsia="宋体" w:cs="宋体"/>
          <w:b/>
          <w:bCs/>
          <w:color w:val="333333"/>
          <w:spacing w:val="-1"/>
          <w:kern w:val="2"/>
          <w:sz w:val="24"/>
          <w:szCs w:val="24"/>
          <w:highlight w:val="none"/>
          <w:lang w:val="en-US" w:eastAsia="zh-CN" w:bidi="ar-SA"/>
        </w:rPr>
      </w:pPr>
      <w:r>
        <w:rPr>
          <w:rFonts w:hint="eastAsia" w:ascii="宋体" w:hAnsi="宋体" w:eastAsia="宋体" w:cs="宋体"/>
          <w:b/>
          <w:bCs/>
          <w:color w:val="333333"/>
          <w:spacing w:val="-1"/>
          <w:kern w:val="2"/>
          <w:sz w:val="24"/>
          <w:szCs w:val="24"/>
          <w:highlight w:val="none"/>
          <w:lang w:val="en-US" w:eastAsia="zh-CN" w:bidi="ar-SA"/>
        </w:rPr>
        <w:t>2.生产厂名与厂址应与生产厂营业执照载明的相关信息保持一致。</w:t>
      </w:r>
    </w:p>
    <w:p w14:paraId="57223491">
      <w:pPr>
        <w:widowControl w:val="0"/>
        <w:spacing w:before="82" w:after="120" w:line="360" w:lineRule="auto"/>
        <w:ind w:left="0" w:leftChars="0" w:firstLine="0" w:firstLineChars="0"/>
        <w:jc w:val="both"/>
        <w:rPr>
          <w:rFonts w:hint="eastAsia" w:ascii="宋体" w:hAnsi="宋体" w:eastAsia="宋体" w:cs="宋体"/>
          <w:b/>
          <w:bCs/>
          <w:color w:val="333333"/>
          <w:spacing w:val="-1"/>
          <w:kern w:val="2"/>
          <w:sz w:val="24"/>
          <w:szCs w:val="24"/>
          <w:highlight w:val="none"/>
          <w:lang w:val="en-US" w:eastAsia="zh-CN" w:bidi="ar-SA"/>
        </w:rPr>
      </w:pPr>
      <w:r>
        <w:rPr>
          <w:rFonts w:hint="eastAsia" w:ascii="宋体" w:hAnsi="宋体" w:eastAsia="宋体" w:cs="宋体"/>
          <w:b/>
          <w:bCs/>
          <w:color w:val="333333"/>
          <w:spacing w:val="-1"/>
          <w:kern w:val="2"/>
          <w:sz w:val="24"/>
          <w:szCs w:val="24"/>
          <w:highlight w:val="none"/>
          <w:lang w:val="en-US" w:eastAsia="zh-CN" w:bidi="ar-SA"/>
        </w:rPr>
        <w:t>3.该产品的中国境内生产的组件成本占比相关要求实施前，“规定比例 ”栏可不填，下同。</w:t>
      </w:r>
    </w:p>
    <w:p w14:paraId="4BA1216C">
      <w:pPr>
        <w:widowControl w:val="0"/>
        <w:spacing w:before="82" w:after="120" w:line="360" w:lineRule="auto"/>
        <w:ind w:left="0" w:leftChars="0" w:firstLine="0" w:firstLineChars="0"/>
        <w:jc w:val="both"/>
        <w:rPr>
          <w:rFonts w:hint="eastAsia" w:ascii="宋体" w:hAnsi="宋体" w:eastAsia="宋体" w:cs="宋体"/>
          <w:b/>
          <w:bCs/>
          <w:color w:val="333333"/>
          <w:spacing w:val="-1"/>
          <w:kern w:val="2"/>
          <w:sz w:val="24"/>
          <w:szCs w:val="24"/>
          <w:highlight w:val="none"/>
          <w:lang w:val="en-US" w:eastAsia="zh-CN" w:bidi="ar-SA"/>
        </w:rPr>
      </w:pPr>
      <w:r>
        <w:rPr>
          <w:rFonts w:hint="eastAsia" w:ascii="宋体" w:hAnsi="宋体" w:eastAsia="宋体" w:cs="宋体"/>
          <w:b/>
          <w:bCs/>
          <w:color w:val="333333"/>
          <w:spacing w:val="-1"/>
          <w:kern w:val="2"/>
          <w:sz w:val="24"/>
          <w:szCs w:val="24"/>
          <w:highlight w:val="none"/>
          <w:lang w:val="en-US" w:eastAsia="zh-CN" w:bidi="ar-SA"/>
        </w:rPr>
        <w:t>4.该产品的关键组件要求实施前，“关键组件 ”栏可不填，下同。</w:t>
      </w:r>
    </w:p>
    <w:p w14:paraId="4A330C68">
      <w:pPr>
        <w:pStyle w:val="44"/>
        <w:numPr>
          <w:ilvl w:val="0"/>
          <w:numId w:val="0"/>
        </w:numPr>
        <w:ind w:left="425" w:leftChars="0" w:hanging="425" w:firstLineChars="0"/>
        <w:rPr>
          <w:rFonts w:hint="eastAsia" w:ascii="宋体" w:hAnsi="宋体" w:eastAsia="宋体" w:cs="宋体"/>
          <w:b/>
          <w:bCs/>
          <w:color w:val="333333"/>
          <w:spacing w:val="-1"/>
          <w:sz w:val="24"/>
          <w:szCs w:val="24"/>
          <w:highlight w:val="none"/>
          <w:lang w:eastAsia="zh-CN"/>
        </w:rPr>
      </w:pPr>
      <w:r>
        <w:rPr>
          <w:rFonts w:hint="eastAsia" w:ascii="宋体" w:hAnsi="宋体" w:eastAsia="宋体" w:cs="宋体"/>
          <w:b/>
          <w:bCs/>
          <w:color w:val="333333"/>
          <w:spacing w:val="-1"/>
          <w:sz w:val="24"/>
          <w:szCs w:val="24"/>
          <w:highlight w:val="none"/>
        </w:rPr>
        <w:t>5.该产品的关键工序要求实施前，“关键工序 ”栏可不填，下同</w:t>
      </w:r>
      <w:r>
        <w:rPr>
          <w:rFonts w:hint="eastAsia" w:ascii="宋体" w:hAnsi="宋体" w:eastAsia="宋体" w:cs="宋体"/>
          <w:b/>
          <w:bCs/>
          <w:color w:val="333333"/>
          <w:spacing w:val="-1"/>
          <w:sz w:val="24"/>
          <w:szCs w:val="24"/>
          <w:highlight w:val="none"/>
          <w:lang w:eastAsia="zh-CN"/>
        </w:rPr>
        <w:t>。</w:t>
      </w:r>
    </w:p>
    <w:p w14:paraId="0D895106">
      <w:pPr>
        <w:rPr>
          <w:rFonts w:hint="eastAsia" w:ascii="宋体" w:hAnsi="宋体" w:eastAsia="宋体" w:cs="宋体"/>
          <w:b/>
          <w:bCs/>
          <w:color w:val="333333"/>
          <w:spacing w:val="-1"/>
          <w:sz w:val="24"/>
          <w:szCs w:val="24"/>
          <w:highlight w:val="none"/>
          <w:lang w:eastAsia="zh-CN"/>
        </w:rPr>
      </w:pPr>
      <w:r>
        <w:rPr>
          <w:rFonts w:hint="eastAsia" w:ascii="宋体" w:hAnsi="宋体" w:eastAsia="宋体" w:cs="宋体"/>
          <w:b/>
          <w:bCs/>
          <w:color w:val="333333"/>
          <w:spacing w:val="-1"/>
          <w:sz w:val="24"/>
          <w:szCs w:val="24"/>
          <w:highlight w:val="none"/>
          <w:lang w:eastAsia="zh-CN"/>
        </w:rPr>
        <w:br w:type="page"/>
      </w:r>
    </w:p>
    <w:p w14:paraId="69C58CC8">
      <w:pPr>
        <w:pStyle w:val="44"/>
        <w:numPr>
          <w:ilvl w:val="0"/>
          <w:numId w:val="0"/>
        </w:numPr>
        <w:ind w:left="425" w:leftChars="0" w:hanging="425" w:firstLineChars="0"/>
        <w:rPr>
          <w:rFonts w:hint="eastAsia" w:ascii="宋体" w:hAnsi="宋体" w:eastAsia="宋体" w:cs="宋体"/>
          <w:b/>
          <w:bCs/>
          <w:color w:val="333333"/>
          <w:spacing w:val="-1"/>
          <w:sz w:val="24"/>
          <w:szCs w:val="24"/>
          <w:highlight w:val="none"/>
          <w:lang w:eastAsia="zh-CN"/>
        </w:rPr>
      </w:pPr>
    </w:p>
    <w:p w14:paraId="02414A24">
      <w:pPr>
        <w:keepNext/>
        <w:adjustRightInd w:val="0"/>
        <w:spacing w:before="120" w:line="360" w:lineRule="auto"/>
        <w:jc w:val="center"/>
        <w:textAlignment w:val="baseline"/>
        <w:outlineLvl w:val="1"/>
        <w:rPr>
          <w:rFonts w:ascii="宋体" w:hAnsi="宋体" w:eastAsia="黑体"/>
          <w:kern w:val="0"/>
          <w:sz w:val="24"/>
        </w:rPr>
      </w:pPr>
      <w:bookmarkStart w:id="274" w:name="_Toc23207"/>
      <w:bookmarkStart w:id="275" w:name="_Toc27658"/>
      <w:bookmarkStart w:id="276" w:name="_Toc23332"/>
      <w:bookmarkStart w:id="277" w:name="_Toc2890"/>
      <w:bookmarkStart w:id="278" w:name="_Toc25065"/>
      <w:bookmarkStart w:id="279" w:name="_Toc903"/>
      <w:r>
        <w:rPr>
          <w:rFonts w:hint="eastAsia" w:asciiTheme="majorEastAsia" w:hAnsiTheme="majorEastAsia" w:eastAsiaTheme="majorEastAsia"/>
          <w:b/>
          <w:bCs/>
          <w:sz w:val="32"/>
          <w:szCs w:val="32"/>
          <w:lang w:eastAsia="zh-CN"/>
        </w:rPr>
        <w:t>（</w:t>
      </w:r>
      <w:r>
        <w:rPr>
          <w:rFonts w:hint="eastAsia" w:asciiTheme="majorEastAsia" w:hAnsiTheme="majorEastAsia" w:eastAsiaTheme="majorEastAsia"/>
          <w:b/>
          <w:bCs/>
          <w:sz w:val="32"/>
          <w:szCs w:val="32"/>
          <w:lang w:val="en-US" w:eastAsia="zh-CN"/>
        </w:rPr>
        <w:t>十四</w:t>
      </w:r>
      <w:r>
        <w:rPr>
          <w:rFonts w:hint="eastAsia" w:asciiTheme="majorEastAsia" w:hAnsiTheme="majorEastAsia" w:eastAsiaTheme="majorEastAsia"/>
          <w:b/>
          <w:bCs/>
          <w:sz w:val="32"/>
          <w:szCs w:val="32"/>
          <w:lang w:eastAsia="zh-CN"/>
        </w:rPr>
        <w:t>）</w:t>
      </w:r>
      <w:r>
        <w:rPr>
          <w:rFonts w:hint="eastAsia" w:asciiTheme="majorEastAsia" w:hAnsiTheme="majorEastAsia" w:eastAsiaTheme="majorEastAsia"/>
          <w:b/>
          <w:bCs/>
          <w:sz w:val="32"/>
          <w:szCs w:val="32"/>
        </w:rPr>
        <w:t xml:space="preserve"> 构成投标文件部分的其他资料</w:t>
      </w:r>
      <w:r>
        <w:rPr>
          <w:rFonts w:hint="eastAsia" w:asciiTheme="majorEastAsia" w:hAnsiTheme="majorEastAsia" w:eastAsiaTheme="majorEastAsia"/>
          <w:b/>
          <w:bCs/>
          <w:sz w:val="32"/>
          <w:szCs w:val="32"/>
          <w:lang w:eastAsia="zh-CN"/>
        </w:rPr>
        <w:t>：</w:t>
      </w:r>
      <w:r>
        <w:rPr>
          <w:rFonts w:hint="eastAsia" w:asciiTheme="majorEastAsia" w:hAnsiTheme="majorEastAsia" w:eastAsiaTheme="majorEastAsia"/>
          <w:b/>
          <w:bCs/>
          <w:sz w:val="32"/>
          <w:szCs w:val="32"/>
        </w:rPr>
        <w:t>详见“投标人须知前附表”要求</w:t>
      </w:r>
      <w:bookmarkEnd w:id="274"/>
      <w:bookmarkEnd w:id="275"/>
      <w:bookmarkEnd w:id="276"/>
      <w:bookmarkEnd w:id="277"/>
      <w:bookmarkEnd w:id="278"/>
      <w:bookmarkEnd w:id="279"/>
    </w:p>
    <w:p w14:paraId="5097E7AE">
      <w:pPr>
        <w:widowControl/>
        <w:jc w:val="left"/>
        <w:rPr>
          <w:rFonts w:ascii="宋体" w:hAnsi="宋体"/>
          <w:sz w:val="24"/>
        </w:rPr>
      </w:pPr>
      <w:r>
        <w:rPr>
          <w:rFonts w:hint="eastAsia" w:ascii="宋体" w:hAnsi="宋体"/>
          <w:sz w:val="24"/>
        </w:rPr>
        <w:t>1、技术支持资料（技术白皮书或提供厂家盖章图文说明）</w:t>
      </w:r>
      <w:r>
        <w:rPr>
          <w:rFonts w:hint="eastAsia" w:ascii="宋体" w:hAnsi="宋体"/>
          <w:sz w:val="24"/>
          <w:lang w:eastAsia="zh-CN"/>
        </w:rPr>
        <w:t>：</w:t>
      </w:r>
      <w:r>
        <w:rPr>
          <w:rFonts w:hint="eastAsia" w:ascii="宋体" w:hAnsi="宋体"/>
          <w:sz w:val="24"/>
        </w:rPr>
        <w:t>包括但不限于所投货物的技术白皮书、产品相关鉴定资料、试验报告、检验报告、技术彩页、或宣传资料、图纸资料等。投标人根据自身实际情况和产品特点</w:t>
      </w:r>
      <w:r>
        <w:rPr>
          <w:rFonts w:hint="eastAsia" w:ascii="宋体" w:hAnsi="宋体"/>
          <w:b/>
          <w:bCs/>
          <w:sz w:val="24"/>
        </w:rPr>
        <w:t>自行提供</w:t>
      </w:r>
      <w:r>
        <w:rPr>
          <w:rFonts w:hint="eastAsia" w:ascii="宋体" w:hAnsi="宋体"/>
          <w:sz w:val="24"/>
        </w:rPr>
        <w:t>，以证明其产品具体配置情况及技术指标响应的真实性。未提供上述资料导致评委无法进行技术评审的，后果由投标人自行承担。</w:t>
      </w:r>
    </w:p>
    <w:p w14:paraId="19FC4B8F">
      <w:pPr>
        <w:widowControl/>
        <w:jc w:val="left"/>
        <w:rPr>
          <w:rStyle w:val="79"/>
          <w:rFonts w:ascii="宋体" w:hAnsi="宋体" w:eastAsia="黑体"/>
          <w:b w:val="0"/>
          <w:bCs w:val="0"/>
          <w:kern w:val="0"/>
          <w:sz w:val="24"/>
          <w:szCs w:val="24"/>
        </w:rPr>
      </w:pPr>
      <w:r>
        <w:rPr>
          <w:rFonts w:hint="eastAsia" w:ascii="宋体" w:hAnsi="宋体"/>
          <w:kern w:val="0"/>
          <w:sz w:val="24"/>
          <w:szCs w:val="20"/>
          <w:lang w:bidi="en-US"/>
        </w:rPr>
        <w:t>2、投标人认为关于本项目有必要提供的其他材料。</w:t>
      </w:r>
    </w:p>
    <w:p w14:paraId="2983000D">
      <w:pPr>
        <w:widowControl/>
        <w:jc w:val="center"/>
        <w:rPr>
          <w:rFonts w:ascii="宋体" w:hAnsi="宋体"/>
          <w:sz w:val="24"/>
        </w:rPr>
      </w:pPr>
    </w:p>
    <w:p w14:paraId="3267E6CA">
      <w:pPr>
        <w:pStyle w:val="44"/>
        <w:rPr>
          <w:rFonts w:ascii="宋体" w:hAnsi="宋体"/>
          <w:sz w:val="24"/>
          <w:lang w:eastAsia="zh-CN"/>
        </w:rPr>
      </w:pPr>
    </w:p>
    <w:p w14:paraId="073D421C">
      <w:pPr>
        <w:pStyle w:val="44"/>
        <w:rPr>
          <w:rFonts w:ascii="宋体" w:hAnsi="宋体"/>
          <w:sz w:val="24"/>
          <w:lang w:eastAsia="zh-CN"/>
        </w:rPr>
      </w:pPr>
    </w:p>
    <w:p w14:paraId="6CC8867A">
      <w:pPr>
        <w:pStyle w:val="44"/>
        <w:rPr>
          <w:rFonts w:ascii="宋体" w:hAnsi="宋体"/>
          <w:sz w:val="24"/>
          <w:lang w:eastAsia="zh-CN"/>
        </w:rPr>
      </w:pPr>
    </w:p>
    <w:p w14:paraId="17D06A59">
      <w:pPr>
        <w:rPr>
          <w:rFonts w:asciiTheme="majorEastAsia" w:hAnsiTheme="majorEastAsia" w:eastAsiaTheme="majorEastAsia"/>
          <w:sz w:val="36"/>
          <w:szCs w:val="36"/>
        </w:rPr>
      </w:pPr>
      <w:r>
        <w:rPr>
          <w:rFonts w:hint="eastAsia" w:asciiTheme="majorEastAsia" w:hAnsiTheme="majorEastAsia" w:eastAsiaTheme="majorEastAsia"/>
          <w:sz w:val="36"/>
          <w:szCs w:val="36"/>
        </w:rPr>
        <w:br w:type="page"/>
      </w:r>
    </w:p>
    <w:p w14:paraId="4EE91785">
      <w:pPr>
        <w:pStyle w:val="2"/>
        <w:numPr>
          <w:ilvl w:val="0"/>
          <w:numId w:val="0"/>
        </w:numPr>
        <w:jc w:val="center"/>
        <w:rPr>
          <w:rFonts w:hint="eastAsia" w:asciiTheme="majorEastAsia" w:hAnsiTheme="majorEastAsia" w:eastAsiaTheme="majorEastAsia"/>
          <w:sz w:val="36"/>
          <w:szCs w:val="36"/>
        </w:rPr>
      </w:pPr>
      <w:bookmarkStart w:id="280" w:name="_Toc29330"/>
      <w:bookmarkStart w:id="281" w:name="_Toc14522"/>
      <w:r>
        <w:rPr>
          <w:rFonts w:hint="eastAsia" w:asciiTheme="majorEastAsia" w:hAnsiTheme="majorEastAsia" w:eastAsiaTheme="majorEastAsia"/>
          <w:sz w:val="36"/>
          <w:szCs w:val="36"/>
        </w:rPr>
        <w:t>第五章  项目需求及技术要求</w:t>
      </w:r>
      <w:bookmarkEnd w:id="280"/>
      <w:bookmarkEnd w:id="281"/>
      <w:bookmarkStart w:id="282" w:name="_Toc213141118"/>
    </w:p>
    <w:p w14:paraId="3B063E73">
      <w:pPr>
        <w:keepNext/>
        <w:widowControl w:val="0"/>
        <w:numPr>
          <w:ilvl w:val="0"/>
          <w:numId w:val="0"/>
        </w:numPr>
        <w:adjustRightInd w:val="0"/>
        <w:spacing w:before="120" w:line="360" w:lineRule="auto"/>
        <w:jc w:val="both"/>
        <w:textAlignment w:val="baseline"/>
        <w:outlineLvl w:val="1"/>
        <w:rPr>
          <w:rFonts w:hint="default" w:cs="Times New Roman" w:asciiTheme="majorEastAsia" w:hAnsiTheme="majorEastAsia" w:eastAsiaTheme="majorEastAsia"/>
          <w:b/>
          <w:kern w:val="0"/>
          <w:sz w:val="30"/>
          <w:szCs w:val="30"/>
          <w:lang w:val="en-US" w:eastAsia="zh-CN" w:bidi="ar-SA"/>
        </w:rPr>
      </w:pPr>
      <w:bookmarkStart w:id="283" w:name="_Toc24930"/>
      <w:bookmarkStart w:id="284" w:name="_Toc14873"/>
      <w:r>
        <w:rPr>
          <w:rFonts w:hint="eastAsia" w:cs="Times New Roman" w:asciiTheme="majorEastAsia" w:hAnsiTheme="majorEastAsia" w:eastAsiaTheme="majorEastAsia"/>
          <w:b/>
          <w:kern w:val="0"/>
          <w:sz w:val="30"/>
          <w:szCs w:val="30"/>
          <w:lang w:val="en-US" w:eastAsia="zh-CN" w:bidi="ar-SA"/>
        </w:rPr>
        <w:t>1包：</w:t>
      </w:r>
      <w:bookmarkEnd w:id="283"/>
    </w:p>
    <w:p w14:paraId="41FB861A">
      <w:pPr>
        <w:keepNext/>
        <w:widowControl w:val="0"/>
        <w:numPr>
          <w:ilvl w:val="0"/>
          <w:numId w:val="0"/>
        </w:numPr>
        <w:adjustRightInd w:val="0"/>
        <w:spacing w:before="120" w:line="360" w:lineRule="auto"/>
        <w:jc w:val="both"/>
        <w:textAlignment w:val="baseline"/>
        <w:outlineLvl w:val="1"/>
        <w:rPr>
          <w:rFonts w:cs="Times New Roman" w:asciiTheme="majorEastAsia" w:hAnsiTheme="majorEastAsia" w:eastAsiaTheme="majorEastAsia"/>
          <w:b/>
          <w:color w:val="auto"/>
          <w:kern w:val="0"/>
          <w:sz w:val="30"/>
          <w:szCs w:val="30"/>
          <w:lang w:val="en-US" w:eastAsia="zh-CN" w:bidi="ar-SA"/>
        </w:rPr>
      </w:pPr>
      <w:bookmarkStart w:id="285" w:name="_Toc3438"/>
      <w:r>
        <w:rPr>
          <w:rFonts w:hint="eastAsia" w:cs="Times New Roman" w:asciiTheme="majorEastAsia" w:hAnsiTheme="majorEastAsia" w:eastAsiaTheme="majorEastAsia"/>
          <w:b/>
          <w:kern w:val="0"/>
          <w:sz w:val="30"/>
          <w:szCs w:val="30"/>
          <w:lang w:val="en-US" w:eastAsia="zh-CN" w:bidi="ar-SA"/>
        </w:rPr>
        <w:t>一、采购需求一览表</w:t>
      </w:r>
      <w:bookmarkEnd w:id="284"/>
      <w:bookmarkEnd w:id="285"/>
    </w:p>
    <w:tbl>
      <w:tblPr>
        <w:tblStyle w:val="30"/>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80"/>
        <w:gridCol w:w="863"/>
        <w:gridCol w:w="1467"/>
        <w:gridCol w:w="1320"/>
        <w:gridCol w:w="1320"/>
        <w:gridCol w:w="1003"/>
        <w:gridCol w:w="1521"/>
      </w:tblGrid>
      <w:tr w14:paraId="0CE9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3" w:type="dxa"/>
            <w:vAlign w:val="center"/>
          </w:tcPr>
          <w:p w14:paraId="3DD797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序号</w:t>
            </w:r>
          </w:p>
        </w:tc>
        <w:tc>
          <w:tcPr>
            <w:tcW w:w="1980" w:type="dxa"/>
            <w:vAlign w:val="center"/>
          </w:tcPr>
          <w:p w14:paraId="748EA6A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设备名称</w:t>
            </w:r>
          </w:p>
        </w:tc>
        <w:tc>
          <w:tcPr>
            <w:tcW w:w="863" w:type="dxa"/>
            <w:vAlign w:val="center"/>
          </w:tcPr>
          <w:p w14:paraId="53BF5EB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数量</w:t>
            </w:r>
          </w:p>
        </w:tc>
        <w:tc>
          <w:tcPr>
            <w:tcW w:w="1467" w:type="dxa"/>
            <w:vAlign w:val="center"/>
          </w:tcPr>
          <w:p w14:paraId="27D3D4A0">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单价最高限价（元）</w:t>
            </w:r>
          </w:p>
        </w:tc>
        <w:tc>
          <w:tcPr>
            <w:tcW w:w="1320" w:type="dxa"/>
            <w:vAlign w:val="center"/>
          </w:tcPr>
          <w:p w14:paraId="2C9D757C">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最高限价小计（元）</w:t>
            </w:r>
          </w:p>
        </w:tc>
        <w:tc>
          <w:tcPr>
            <w:tcW w:w="1320" w:type="dxa"/>
            <w:vAlign w:val="center"/>
          </w:tcPr>
          <w:p w14:paraId="3995505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是否为核心产品</w:t>
            </w:r>
          </w:p>
        </w:tc>
        <w:tc>
          <w:tcPr>
            <w:tcW w:w="1003" w:type="dxa"/>
            <w:vAlign w:val="center"/>
          </w:tcPr>
          <w:p w14:paraId="51CA007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质保期</w:t>
            </w:r>
          </w:p>
        </w:tc>
        <w:tc>
          <w:tcPr>
            <w:tcW w:w="1521" w:type="dxa"/>
            <w:vAlign w:val="center"/>
          </w:tcPr>
          <w:p w14:paraId="5EAF297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交货期</w:t>
            </w:r>
          </w:p>
        </w:tc>
      </w:tr>
      <w:tr w14:paraId="40E1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3A818F5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980" w:type="dxa"/>
            <w:shd w:val="clear" w:color="auto" w:fill="auto"/>
            <w:vAlign w:val="center"/>
          </w:tcPr>
          <w:p w14:paraId="563501B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医用物理升温仪</w:t>
            </w:r>
          </w:p>
        </w:tc>
        <w:tc>
          <w:tcPr>
            <w:tcW w:w="863" w:type="dxa"/>
            <w:vAlign w:val="center"/>
          </w:tcPr>
          <w:p w14:paraId="77301D1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1台</w:t>
            </w:r>
          </w:p>
        </w:tc>
        <w:tc>
          <w:tcPr>
            <w:tcW w:w="1467" w:type="dxa"/>
            <w:vAlign w:val="center"/>
          </w:tcPr>
          <w:p w14:paraId="42BFBDA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25000.00 </w:t>
            </w:r>
          </w:p>
        </w:tc>
        <w:tc>
          <w:tcPr>
            <w:tcW w:w="1320" w:type="dxa"/>
            <w:vAlign w:val="center"/>
          </w:tcPr>
          <w:p w14:paraId="04A29B9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25000.00 </w:t>
            </w:r>
          </w:p>
        </w:tc>
        <w:tc>
          <w:tcPr>
            <w:tcW w:w="1320" w:type="dxa"/>
            <w:vAlign w:val="center"/>
          </w:tcPr>
          <w:p w14:paraId="33C80D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28801A5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restart"/>
            <w:vAlign w:val="center"/>
          </w:tcPr>
          <w:p w14:paraId="62A2BD5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合同签订后30天内完成供货安装</w:t>
            </w:r>
          </w:p>
        </w:tc>
      </w:tr>
      <w:tr w14:paraId="0F4B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5BC5328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1980" w:type="dxa"/>
            <w:shd w:val="clear" w:color="auto" w:fill="auto"/>
            <w:vAlign w:val="center"/>
          </w:tcPr>
          <w:p w14:paraId="6F1D5BB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防褥疮充气垫床</w:t>
            </w:r>
          </w:p>
        </w:tc>
        <w:tc>
          <w:tcPr>
            <w:tcW w:w="863" w:type="dxa"/>
            <w:vAlign w:val="center"/>
          </w:tcPr>
          <w:p w14:paraId="5C6D74A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7张</w:t>
            </w:r>
          </w:p>
        </w:tc>
        <w:tc>
          <w:tcPr>
            <w:tcW w:w="1467" w:type="dxa"/>
            <w:vAlign w:val="center"/>
          </w:tcPr>
          <w:p w14:paraId="1208158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980.00 </w:t>
            </w:r>
          </w:p>
        </w:tc>
        <w:tc>
          <w:tcPr>
            <w:tcW w:w="1320" w:type="dxa"/>
            <w:vAlign w:val="center"/>
          </w:tcPr>
          <w:p w14:paraId="4EF411A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6860.00 </w:t>
            </w:r>
          </w:p>
        </w:tc>
        <w:tc>
          <w:tcPr>
            <w:tcW w:w="1320" w:type="dxa"/>
            <w:vAlign w:val="center"/>
          </w:tcPr>
          <w:p w14:paraId="2708E2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1C74283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792B2A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20E2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299B6B6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1980" w:type="dxa"/>
            <w:shd w:val="clear" w:color="auto" w:fill="auto"/>
            <w:vAlign w:val="center"/>
          </w:tcPr>
          <w:p w14:paraId="460F109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医用臭氧消毒机</w:t>
            </w:r>
          </w:p>
        </w:tc>
        <w:tc>
          <w:tcPr>
            <w:tcW w:w="863" w:type="dxa"/>
            <w:vAlign w:val="center"/>
          </w:tcPr>
          <w:p w14:paraId="7A6BC5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1台</w:t>
            </w:r>
          </w:p>
        </w:tc>
        <w:tc>
          <w:tcPr>
            <w:tcW w:w="1467" w:type="dxa"/>
            <w:vAlign w:val="center"/>
          </w:tcPr>
          <w:p w14:paraId="1F6970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7000.00 </w:t>
            </w:r>
          </w:p>
        </w:tc>
        <w:tc>
          <w:tcPr>
            <w:tcW w:w="1320" w:type="dxa"/>
            <w:vAlign w:val="center"/>
          </w:tcPr>
          <w:p w14:paraId="1AB4C59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7000.00 </w:t>
            </w:r>
          </w:p>
        </w:tc>
        <w:tc>
          <w:tcPr>
            <w:tcW w:w="1320" w:type="dxa"/>
            <w:vAlign w:val="center"/>
          </w:tcPr>
          <w:p w14:paraId="09B4C3F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6A56084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3AD98C7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C21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528F251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1980" w:type="dxa"/>
            <w:shd w:val="clear" w:color="auto" w:fill="auto"/>
            <w:vAlign w:val="center"/>
          </w:tcPr>
          <w:p w14:paraId="30AF932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中央监护仪</w:t>
            </w:r>
          </w:p>
        </w:tc>
        <w:tc>
          <w:tcPr>
            <w:tcW w:w="863" w:type="dxa"/>
            <w:vAlign w:val="center"/>
          </w:tcPr>
          <w:p w14:paraId="78459B9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5台</w:t>
            </w:r>
          </w:p>
        </w:tc>
        <w:tc>
          <w:tcPr>
            <w:tcW w:w="1467" w:type="dxa"/>
            <w:vAlign w:val="center"/>
          </w:tcPr>
          <w:p w14:paraId="3A14C5F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14800.00 </w:t>
            </w:r>
          </w:p>
        </w:tc>
        <w:tc>
          <w:tcPr>
            <w:tcW w:w="1320" w:type="dxa"/>
            <w:vAlign w:val="center"/>
          </w:tcPr>
          <w:p w14:paraId="106738B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74000.00 </w:t>
            </w:r>
          </w:p>
        </w:tc>
        <w:tc>
          <w:tcPr>
            <w:tcW w:w="1320" w:type="dxa"/>
            <w:vAlign w:val="center"/>
          </w:tcPr>
          <w:p w14:paraId="264BC6E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5AF6EA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1B1F7FF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D0B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348BDB3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1980" w:type="dxa"/>
            <w:shd w:val="clear" w:color="auto" w:fill="auto"/>
            <w:vAlign w:val="center"/>
          </w:tcPr>
          <w:p w14:paraId="0A3FF30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中央监护仪</w:t>
            </w:r>
          </w:p>
        </w:tc>
        <w:tc>
          <w:tcPr>
            <w:tcW w:w="863" w:type="dxa"/>
            <w:vAlign w:val="center"/>
          </w:tcPr>
          <w:p w14:paraId="2100157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5台</w:t>
            </w:r>
          </w:p>
        </w:tc>
        <w:tc>
          <w:tcPr>
            <w:tcW w:w="1467" w:type="dxa"/>
            <w:vAlign w:val="center"/>
          </w:tcPr>
          <w:p w14:paraId="015B3F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27000.00 </w:t>
            </w:r>
          </w:p>
        </w:tc>
        <w:tc>
          <w:tcPr>
            <w:tcW w:w="1320" w:type="dxa"/>
            <w:vAlign w:val="center"/>
          </w:tcPr>
          <w:p w14:paraId="118162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135000.00 </w:t>
            </w:r>
          </w:p>
        </w:tc>
        <w:tc>
          <w:tcPr>
            <w:tcW w:w="1320" w:type="dxa"/>
            <w:vAlign w:val="center"/>
          </w:tcPr>
          <w:p w14:paraId="0060F488">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是</w:t>
            </w:r>
          </w:p>
        </w:tc>
        <w:tc>
          <w:tcPr>
            <w:tcW w:w="1003" w:type="dxa"/>
            <w:vAlign w:val="center"/>
          </w:tcPr>
          <w:p w14:paraId="5E18184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3FE949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2738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44848ED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1980" w:type="dxa"/>
            <w:vAlign w:val="center"/>
          </w:tcPr>
          <w:p w14:paraId="7AA9317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新生儿专用监护仪</w:t>
            </w:r>
          </w:p>
        </w:tc>
        <w:tc>
          <w:tcPr>
            <w:tcW w:w="863" w:type="dxa"/>
            <w:vAlign w:val="center"/>
          </w:tcPr>
          <w:p w14:paraId="29B7A1F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3台</w:t>
            </w:r>
          </w:p>
        </w:tc>
        <w:tc>
          <w:tcPr>
            <w:tcW w:w="1467" w:type="dxa"/>
            <w:vAlign w:val="center"/>
          </w:tcPr>
          <w:p w14:paraId="7DDE83D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40000.00 </w:t>
            </w:r>
          </w:p>
        </w:tc>
        <w:tc>
          <w:tcPr>
            <w:tcW w:w="1320" w:type="dxa"/>
            <w:vAlign w:val="center"/>
          </w:tcPr>
          <w:p w14:paraId="2524CCD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120000.00 </w:t>
            </w:r>
          </w:p>
        </w:tc>
        <w:tc>
          <w:tcPr>
            <w:tcW w:w="1320" w:type="dxa"/>
            <w:vAlign w:val="center"/>
          </w:tcPr>
          <w:p w14:paraId="3241D5C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1153B04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09B674B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F8F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783" w:type="dxa"/>
            <w:vAlign w:val="center"/>
          </w:tcPr>
          <w:p w14:paraId="2F81C41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1980" w:type="dxa"/>
            <w:vAlign w:val="center"/>
          </w:tcPr>
          <w:p w14:paraId="6F99AD0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新生儿培养箱</w:t>
            </w:r>
          </w:p>
        </w:tc>
        <w:tc>
          <w:tcPr>
            <w:tcW w:w="863" w:type="dxa"/>
            <w:vAlign w:val="center"/>
          </w:tcPr>
          <w:p w14:paraId="33BFCB6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3台</w:t>
            </w:r>
          </w:p>
        </w:tc>
        <w:tc>
          <w:tcPr>
            <w:tcW w:w="1467" w:type="dxa"/>
            <w:vAlign w:val="center"/>
          </w:tcPr>
          <w:p w14:paraId="550A21D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30000.00 </w:t>
            </w:r>
          </w:p>
        </w:tc>
        <w:tc>
          <w:tcPr>
            <w:tcW w:w="1320" w:type="dxa"/>
            <w:vAlign w:val="center"/>
          </w:tcPr>
          <w:p w14:paraId="17E9EE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90000.00 </w:t>
            </w:r>
          </w:p>
        </w:tc>
        <w:tc>
          <w:tcPr>
            <w:tcW w:w="1320" w:type="dxa"/>
            <w:vAlign w:val="center"/>
          </w:tcPr>
          <w:p w14:paraId="619B562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313F245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506405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59D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44112711">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1980" w:type="dxa"/>
            <w:vAlign w:val="center"/>
          </w:tcPr>
          <w:p w14:paraId="09E8FAE6">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新生儿黄疸仪</w:t>
            </w:r>
          </w:p>
        </w:tc>
        <w:tc>
          <w:tcPr>
            <w:tcW w:w="863" w:type="dxa"/>
            <w:vAlign w:val="center"/>
          </w:tcPr>
          <w:p w14:paraId="6A58FA8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1台</w:t>
            </w:r>
          </w:p>
        </w:tc>
        <w:tc>
          <w:tcPr>
            <w:tcW w:w="1467" w:type="dxa"/>
            <w:vAlign w:val="center"/>
          </w:tcPr>
          <w:p w14:paraId="78CD85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35000.00 </w:t>
            </w:r>
          </w:p>
        </w:tc>
        <w:tc>
          <w:tcPr>
            <w:tcW w:w="1320" w:type="dxa"/>
            <w:vAlign w:val="center"/>
          </w:tcPr>
          <w:p w14:paraId="1FA132E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35000.00 </w:t>
            </w:r>
          </w:p>
        </w:tc>
        <w:tc>
          <w:tcPr>
            <w:tcW w:w="1320" w:type="dxa"/>
            <w:vAlign w:val="center"/>
          </w:tcPr>
          <w:p w14:paraId="4163399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4D5AEB9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02AC5EB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084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2A72343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1980" w:type="dxa"/>
            <w:vAlign w:val="center"/>
          </w:tcPr>
          <w:p w14:paraId="151B4FA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靶控输注泵</w:t>
            </w:r>
          </w:p>
        </w:tc>
        <w:tc>
          <w:tcPr>
            <w:tcW w:w="863" w:type="dxa"/>
            <w:vAlign w:val="center"/>
          </w:tcPr>
          <w:p w14:paraId="61DEDA4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2台</w:t>
            </w:r>
          </w:p>
        </w:tc>
        <w:tc>
          <w:tcPr>
            <w:tcW w:w="1467" w:type="dxa"/>
            <w:vAlign w:val="center"/>
          </w:tcPr>
          <w:p w14:paraId="511BD87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65000.00 </w:t>
            </w:r>
          </w:p>
        </w:tc>
        <w:tc>
          <w:tcPr>
            <w:tcW w:w="1320" w:type="dxa"/>
            <w:vAlign w:val="center"/>
          </w:tcPr>
          <w:p w14:paraId="4A427DC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130000.00 </w:t>
            </w:r>
          </w:p>
        </w:tc>
        <w:tc>
          <w:tcPr>
            <w:tcW w:w="1320" w:type="dxa"/>
            <w:vAlign w:val="center"/>
          </w:tcPr>
          <w:p w14:paraId="129AF65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否</w:t>
            </w:r>
          </w:p>
        </w:tc>
        <w:tc>
          <w:tcPr>
            <w:tcW w:w="1003" w:type="dxa"/>
            <w:vAlign w:val="center"/>
          </w:tcPr>
          <w:p w14:paraId="4CFB0F8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05EF40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31D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6AF5444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980" w:type="dxa"/>
            <w:vAlign w:val="center"/>
          </w:tcPr>
          <w:p w14:paraId="49D45F0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多通道微量注射泵（一拖四）</w:t>
            </w:r>
          </w:p>
        </w:tc>
        <w:tc>
          <w:tcPr>
            <w:tcW w:w="863" w:type="dxa"/>
            <w:vAlign w:val="center"/>
          </w:tcPr>
          <w:p w14:paraId="09C214D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2台</w:t>
            </w:r>
          </w:p>
        </w:tc>
        <w:tc>
          <w:tcPr>
            <w:tcW w:w="1467" w:type="dxa"/>
            <w:vAlign w:val="center"/>
          </w:tcPr>
          <w:p w14:paraId="270293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38000.00 </w:t>
            </w:r>
          </w:p>
        </w:tc>
        <w:tc>
          <w:tcPr>
            <w:tcW w:w="1320" w:type="dxa"/>
            <w:vAlign w:val="center"/>
          </w:tcPr>
          <w:p w14:paraId="083C48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76000.00 </w:t>
            </w:r>
          </w:p>
        </w:tc>
        <w:tc>
          <w:tcPr>
            <w:tcW w:w="1320" w:type="dxa"/>
            <w:vAlign w:val="center"/>
          </w:tcPr>
          <w:p w14:paraId="1A4B10C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否</w:t>
            </w:r>
          </w:p>
        </w:tc>
        <w:tc>
          <w:tcPr>
            <w:tcW w:w="1003" w:type="dxa"/>
            <w:vAlign w:val="center"/>
          </w:tcPr>
          <w:p w14:paraId="05F5C85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4675EA0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8A2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45CC64E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980" w:type="dxa"/>
            <w:vAlign w:val="center"/>
          </w:tcPr>
          <w:p w14:paraId="41954B5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医用冷藏冰箱</w:t>
            </w:r>
          </w:p>
        </w:tc>
        <w:tc>
          <w:tcPr>
            <w:tcW w:w="863" w:type="dxa"/>
            <w:vAlign w:val="center"/>
          </w:tcPr>
          <w:p w14:paraId="0E237379">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1台</w:t>
            </w:r>
          </w:p>
        </w:tc>
        <w:tc>
          <w:tcPr>
            <w:tcW w:w="1467" w:type="dxa"/>
            <w:vAlign w:val="center"/>
          </w:tcPr>
          <w:p w14:paraId="67436BD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15000.00 </w:t>
            </w:r>
          </w:p>
        </w:tc>
        <w:tc>
          <w:tcPr>
            <w:tcW w:w="1320" w:type="dxa"/>
            <w:vAlign w:val="center"/>
          </w:tcPr>
          <w:p w14:paraId="323218C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15000.00 </w:t>
            </w:r>
          </w:p>
        </w:tc>
        <w:tc>
          <w:tcPr>
            <w:tcW w:w="1320" w:type="dxa"/>
            <w:vAlign w:val="center"/>
          </w:tcPr>
          <w:p w14:paraId="32ABFC3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633ED88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24E7704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11A0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492D6C2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980" w:type="dxa"/>
            <w:vAlign w:val="center"/>
          </w:tcPr>
          <w:p w14:paraId="39D38ED1">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床单元消毒机</w:t>
            </w:r>
          </w:p>
        </w:tc>
        <w:tc>
          <w:tcPr>
            <w:tcW w:w="863" w:type="dxa"/>
            <w:vAlign w:val="center"/>
          </w:tcPr>
          <w:p w14:paraId="4D3F6BD2">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1台</w:t>
            </w:r>
          </w:p>
        </w:tc>
        <w:tc>
          <w:tcPr>
            <w:tcW w:w="1467" w:type="dxa"/>
            <w:vAlign w:val="center"/>
          </w:tcPr>
          <w:p w14:paraId="216E9F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20000.00 </w:t>
            </w:r>
          </w:p>
        </w:tc>
        <w:tc>
          <w:tcPr>
            <w:tcW w:w="1320" w:type="dxa"/>
            <w:vAlign w:val="center"/>
          </w:tcPr>
          <w:p w14:paraId="1D28F760">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20000.00 </w:t>
            </w:r>
          </w:p>
        </w:tc>
        <w:tc>
          <w:tcPr>
            <w:tcW w:w="1320" w:type="dxa"/>
            <w:vAlign w:val="center"/>
          </w:tcPr>
          <w:p w14:paraId="04A71B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740AF3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432E4F1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FA7B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2C70132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980" w:type="dxa"/>
            <w:vAlign w:val="center"/>
          </w:tcPr>
          <w:p w14:paraId="212768E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微波治疗仪</w:t>
            </w:r>
          </w:p>
        </w:tc>
        <w:tc>
          <w:tcPr>
            <w:tcW w:w="863" w:type="dxa"/>
            <w:vAlign w:val="center"/>
          </w:tcPr>
          <w:p w14:paraId="311DD947">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4台</w:t>
            </w:r>
          </w:p>
        </w:tc>
        <w:tc>
          <w:tcPr>
            <w:tcW w:w="1467" w:type="dxa"/>
            <w:vAlign w:val="center"/>
          </w:tcPr>
          <w:p w14:paraId="37325973">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25000.00</w:t>
            </w:r>
          </w:p>
        </w:tc>
        <w:tc>
          <w:tcPr>
            <w:tcW w:w="1320" w:type="dxa"/>
            <w:vAlign w:val="center"/>
          </w:tcPr>
          <w:p w14:paraId="0A678E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100000.00 </w:t>
            </w:r>
          </w:p>
        </w:tc>
        <w:tc>
          <w:tcPr>
            <w:tcW w:w="1320" w:type="dxa"/>
            <w:vAlign w:val="center"/>
          </w:tcPr>
          <w:p w14:paraId="72AA91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0330966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1CAE0C3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F7D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6572EC0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1980" w:type="dxa"/>
            <w:vAlign w:val="center"/>
          </w:tcPr>
          <w:p w14:paraId="700DA93C">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治疗床</w:t>
            </w:r>
          </w:p>
        </w:tc>
        <w:tc>
          <w:tcPr>
            <w:tcW w:w="863" w:type="dxa"/>
            <w:vAlign w:val="center"/>
          </w:tcPr>
          <w:p w14:paraId="544FD786">
            <w:pPr>
              <w:keepNext w:val="0"/>
              <w:keepLines w:val="0"/>
              <w:widowControl/>
              <w:suppressLineNumbers w:val="0"/>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5张</w:t>
            </w:r>
          </w:p>
        </w:tc>
        <w:tc>
          <w:tcPr>
            <w:tcW w:w="1467" w:type="dxa"/>
            <w:vAlign w:val="center"/>
          </w:tcPr>
          <w:p w14:paraId="00CC585F">
            <w:pPr>
              <w:keepNext w:val="0"/>
              <w:keepLines w:val="0"/>
              <w:widowControl/>
              <w:suppressLineNumbers w:val="0"/>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 xml:space="preserve">3000.00 </w:t>
            </w:r>
          </w:p>
        </w:tc>
        <w:tc>
          <w:tcPr>
            <w:tcW w:w="1320" w:type="dxa"/>
            <w:vAlign w:val="center"/>
          </w:tcPr>
          <w:p w14:paraId="5F1C37A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15000.00 </w:t>
            </w:r>
          </w:p>
        </w:tc>
        <w:tc>
          <w:tcPr>
            <w:tcW w:w="1320" w:type="dxa"/>
            <w:vAlign w:val="center"/>
          </w:tcPr>
          <w:p w14:paraId="64BB800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70F182D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50CF776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6CB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3" w:type="dxa"/>
            <w:vAlign w:val="center"/>
          </w:tcPr>
          <w:p w14:paraId="3E3501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w:t>
            </w:r>
          </w:p>
        </w:tc>
        <w:tc>
          <w:tcPr>
            <w:tcW w:w="1980" w:type="dxa"/>
            <w:vAlign w:val="center"/>
          </w:tcPr>
          <w:p w14:paraId="19753A39">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治疗床（PT训练床）</w:t>
            </w:r>
          </w:p>
        </w:tc>
        <w:tc>
          <w:tcPr>
            <w:tcW w:w="863" w:type="dxa"/>
            <w:vAlign w:val="center"/>
          </w:tcPr>
          <w:p w14:paraId="36B052A6">
            <w:pPr>
              <w:keepNext w:val="0"/>
              <w:keepLines w:val="0"/>
              <w:widowControl/>
              <w:suppressLineNumbers w:val="0"/>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2张</w:t>
            </w:r>
          </w:p>
        </w:tc>
        <w:tc>
          <w:tcPr>
            <w:tcW w:w="1467" w:type="dxa"/>
            <w:vAlign w:val="center"/>
          </w:tcPr>
          <w:p w14:paraId="200F83FE">
            <w:pPr>
              <w:keepNext w:val="0"/>
              <w:keepLines w:val="0"/>
              <w:widowControl/>
              <w:suppressLineNumbers w:val="0"/>
              <w:jc w:val="center"/>
              <w:textAlignment w:val="cente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auto"/>
                <w:kern w:val="0"/>
                <w:sz w:val="24"/>
                <w:szCs w:val="24"/>
                <w:u w:val="none"/>
                <w:lang w:val="en-US" w:eastAsia="zh-CN" w:bidi="ar"/>
              </w:rPr>
              <w:t xml:space="preserve">20000.00 </w:t>
            </w:r>
          </w:p>
        </w:tc>
        <w:tc>
          <w:tcPr>
            <w:tcW w:w="1320" w:type="dxa"/>
            <w:vAlign w:val="center"/>
          </w:tcPr>
          <w:p w14:paraId="76EAA02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40000.00 </w:t>
            </w:r>
          </w:p>
        </w:tc>
        <w:tc>
          <w:tcPr>
            <w:tcW w:w="1320" w:type="dxa"/>
            <w:vAlign w:val="center"/>
          </w:tcPr>
          <w:p w14:paraId="05470B7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否</w:t>
            </w:r>
          </w:p>
        </w:tc>
        <w:tc>
          <w:tcPr>
            <w:tcW w:w="1003" w:type="dxa"/>
            <w:vAlign w:val="center"/>
          </w:tcPr>
          <w:p w14:paraId="4A999C38">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年</w:t>
            </w:r>
          </w:p>
        </w:tc>
        <w:tc>
          <w:tcPr>
            <w:tcW w:w="1521" w:type="dxa"/>
            <w:vMerge w:val="continue"/>
            <w:vAlign w:val="center"/>
          </w:tcPr>
          <w:p w14:paraId="2A09B02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7C8D97F">
      <w:pPr>
        <w:numPr>
          <w:ilvl w:val="0"/>
          <w:numId w:val="0"/>
        </w:numPr>
        <w:tabs>
          <w:tab w:val="left" w:pos="360"/>
          <w:tab w:val="left" w:pos="1021"/>
        </w:tabs>
        <w:outlineLvl w:val="9"/>
        <w:rPr>
          <w:rFonts w:hint="default" w:cs="Times New Roman" w:asciiTheme="majorEastAsia" w:hAnsiTheme="majorEastAsia" w:eastAsiaTheme="majorEastAsia"/>
          <w:sz w:val="30"/>
          <w:szCs w:val="30"/>
          <w:lang w:val="en-US"/>
        </w:rPr>
      </w:pPr>
      <w:r>
        <w:rPr>
          <w:rFonts w:hint="eastAsia" w:ascii="宋体" w:hAnsi="宋体" w:eastAsia="宋体" w:cs="宋体"/>
          <w:b/>
          <w:bCs/>
          <w:i w:val="0"/>
          <w:iCs w:val="0"/>
          <w:color w:val="000000"/>
          <w:kern w:val="0"/>
          <w:sz w:val="24"/>
          <w:szCs w:val="24"/>
          <w:u w:val="none"/>
          <w:lang w:val="en-US" w:eastAsia="zh-CN" w:bidi="ar"/>
        </w:rPr>
        <w:t>注：以上所采设备均不接受进口产品投标。投标人不得用已停厂的产品进行投标。</w:t>
      </w:r>
    </w:p>
    <w:p w14:paraId="7877417C">
      <w:pPr>
        <w:keepNext/>
        <w:widowControl w:val="0"/>
        <w:numPr>
          <w:ilvl w:val="0"/>
          <w:numId w:val="0"/>
        </w:numPr>
        <w:adjustRightInd w:val="0"/>
        <w:spacing w:before="120" w:line="360" w:lineRule="auto"/>
        <w:jc w:val="both"/>
        <w:textAlignment w:val="baseline"/>
        <w:outlineLvl w:val="1"/>
        <w:rPr>
          <w:rFonts w:cs="Times New Roman" w:asciiTheme="majorEastAsia" w:hAnsiTheme="majorEastAsia" w:eastAsiaTheme="majorEastAsia"/>
          <w:b/>
          <w:kern w:val="0"/>
          <w:sz w:val="30"/>
          <w:szCs w:val="30"/>
          <w:lang w:val="en-US" w:eastAsia="zh-CN" w:bidi="ar-SA"/>
        </w:rPr>
      </w:pPr>
      <w:bookmarkStart w:id="286" w:name="_Toc11374"/>
      <w:bookmarkStart w:id="287" w:name="_Toc14437"/>
      <w:r>
        <w:rPr>
          <w:rFonts w:hint="eastAsia" w:cs="Times New Roman" w:asciiTheme="majorEastAsia" w:hAnsiTheme="majorEastAsia" w:eastAsiaTheme="majorEastAsia"/>
          <w:b/>
          <w:kern w:val="0"/>
          <w:sz w:val="30"/>
          <w:szCs w:val="30"/>
          <w:lang w:val="en-US" w:eastAsia="zh-CN" w:bidi="ar-SA"/>
        </w:rPr>
        <w:t>二、技术参数要求</w:t>
      </w:r>
      <w:bookmarkEnd w:id="286"/>
      <w:bookmarkEnd w:id="287"/>
    </w:p>
    <w:p w14:paraId="01EBC609">
      <w:pPr>
        <w:snapToGrid w:val="0"/>
        <w:spacing w:line="440" w:lineRule="exact"/>
        <w:ind w:firstLine="360" w:firstLineChars="150"/>
        <w:jc w:val="left"/>
        <w:rPr>
          <w:rFonts w:ascii="宋体" w:hAnsi="宋体" w:eastAsia="宋体" w:cs="宋体"/>
          <w:sz w:val="24"/>
        </w:rPr>
      </w:pPr>
      <w:r>
        <w:rPr>
          <w:rFonts w:hint="eastAsia" w:ascii="宋体" w:hAnsi="宋体" w:eastAsia="宋体" w:cs="宋体"/>
          <w:sz w:val="24"/>
        </w:rPr>
        <w:t>注</w:t>
      </w: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color w:val="auto"/>
          <w:sz w:val="24"/>
          <w:lang w:val="en-US" w:eastAsia="zh-CN"/>
        </w:rPr>
        <w:t>投标人必须对招标文件第五章《项目需求及技术要求》中的技术参数要求作出全面、真实的响应</w:t>
      </w:r>
      <w:r>
        <w:rPr>
          <w:rFonts w:hint="eastAsia" w:ascii="宋体" w:hAnsi="宋体" w:eastAsia="宋体" w:cs="宋体"/>
          <w:color w:val="auto"/>
          <w:sz w:val="24"/>
        </w:rPr>
        <w:t>，</w:t>
      </w:r>
      <w:r>
        <w:rPr>
          <w:rFonts w:hint="eastAsia" w:ascii="宋体" w:hAnsi="宋体" w:eastAsia="宋体" w:cs="宋体"/>
          <w:sz w:val="24"/>
        </w:rPr>
        <w:t>投标人除如实填写技术规格偏离表外，投标人对加注星号（“*”）的重要技术条款（参数）应当在投标文件中提供技术支持资料。技术支持资料以制造商公开发布的印刷资料、检测机构出具的检测报告或招标文件中允许的其他形式为准，凡不符合上述要求的，应当视为无效技术支持资料，评标委员会可认定相应技术条款（参数）不满足招标文件要求。若某产品要求提供样品的，则投标人技术参数响应必须与样品一致，否则视为不响应该项技术参数要求。</w:t>
      </w:r>
    </w:p>
    <w:p w14:paraId="5262D8E5">
      <w:pPr>
        <w:snapToGrid w:val="0"/>
        <w:spacing w:line="440" w:lineRule="exact"/>
        <w:ind w:firstLine="360" w:firstLineChars="150"/>
        <w:jc w:val="left"/>
        <w:rPr>
          <w:rFonts w:ascii="宋体" w:hAnsi="宋体" w:eastAsia="宋体" w:cs="宋体"/>
          <w:sz w:val="24"/>
        </w:rPr>
      </w:pPr>
      <w:r>
        <w:rPr>
          <w:rFonts w:hint="eastAsia" w:ascii="宋体" w:hAnsi="宋体" w:eastAsia="宋体" w:cs="宋体"/>
          <w:sz w:val="24"/>
        </w:rPr>
        <w:t>★2、投标人必须对所投包内所有产品进行完整报价，不得缺漏，否则按不实质性响应招标文件要求处理。</w:t>
      </w:r>
    </w:p>
    <w:p w14:paraId="701D63E8">
      <w:pPr>
        <w:snapToGrid w:val="0"/>
        <w:spacing w:line="440" w:lineRule="exact"/>
        <w:ind w:firstLine="360" w:firstLineChars="150"/>
        <w:jc w:val="left"/>
        <w:rPr>
          <w:rFonts w:hint="eastAsia" w:ascii="宋体" w:hAnsi="宋体" w:eastAsia="宋体" w:cs="宋体"/>
          <w:sz w:val="24"/>
        </w:rPr>
      </w:pPr>
      <w:r>
        <w:rPr>
          <w:rFonts w:hint="eastAsia" w:ascii="宋体" w:hAnsi="宋体" w:eastAsia="宋体" w:cs="宋体"/>
          <w:sz w:val="24"/>
        </w:rPr>
        <w:t>★3、投标人不得虚假应标，</w:t>
      </w:r>
      <w:r>
        <w:rPr>
          <w:rFonts w:hint="eastAsia" w:ascii="宋体" w:hAnsi="宋体" w:eastAsia="宋体" w:cs="宋体"/>
          <w:sz w:val="24"/>
          <w:lang w:val="en-US" w:eastAsia="zh-CN"/>
        </w:rPr>
        <w:t>技术条款必须与技术白皮书内容相符，</w:t>
      </w:r>
      <w:r>
        <w:rPr>
          <w:rFonts w:hint="eastAsia" w:ascii="宋体" w:hAnsi="宋体" w:eastAsia="宋体" w:cs="宋体"/>
          <w:sz w:val="24"/>
        </w:rPr>
        <w:t>在装机</w:t>
      </w:r>
      <w:r>
        <w:rPr>
          <w:rFonts w:hint="eastAsia" w:ascii="宋体" w:hAnsi="宋体" w:eastAsia="宋体" w:cs="宋体"/>
          <w:sz w:val="24"/>
          <w:lang w:val="en-US" w:eastAsia="zh-CN"/>
        </w:rPr>
        <w:t>验</w:t>
      </w:r>
      <w:r>
        <w:rPr>
          <w:rFonts w:hint="eastAsia" w:ascii="宋体" w:hAnsi="宋体" w:eastAsia="宋体" w:cs="宋体"/>
          <w:sz w:val="24"/>
        </w:rPr>
        <w:t>收时出现中标产品与中标方响应文件中所响应的技术条款有任一项不一致，</w:t>
      </w:r>
      <w:r>
        <w:rPr>
          <w:rFonts w:hint="eastAsia" w:ascii="宋体" w:hAnsi="宋体" w:eastAsia="宋体" w:cs="宋体"/>
          <w:sz w:val="24"/>
          <w:lang w:val="en-US" w:eastAsia="zh-CN"/>
        </w:rPr>
        <w:t>招标人</w:t>
      </w:r>
      <w:r>
        <w:rPr>
          <w:rFonts w:hint="eastAsia" w:ascii="宋体" w:hAnsi="宋体" w:eastAsia="宋体" w:cs="宋体"/>
          <w:sz w:val="24"/>
        </w:rPr>
        <w:t>可退回其产品。所产生的后果</w:t>
      </w:r>
      <w:r>
        <w:rPr>
          <w:rFonts w:hint="eastAsia" w:ascii="宋体" w:hAnsi="宋体" w:eastAsia="宋体" w:cs="宋体"/>
          <w:sz w:val="24"/>
          <w:lang w:val="en-US" w:eastAsia="zh-CN"/>
        </w:rPr>
        <w:t>投标人</w:t>
      </w:r>
      <w:r>
        <w:rPr>
          <w:rFonts w:hint="eastAsia" w:ascii="宋体" w:hAnsi="宋体" w:eastAsia="宋体" w:cs="宋体"/>
          <w:sz w:val="24"/>
        </w:rPr>
        <w:t>自行承担。</w:t>
      </w:r>
    </w:p>
    <w:p w14:paraId="104D699C">
      <w:pPr>
        <w:snapToGrid w:val="0"/>
        <w:spacing w:line="440" w:lineRule="exact"/>
        <w:ind w:firstLine="360" w:firstLineChars="1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4、投标文件中需提供所投产品经国家认可的第三方出具的检验报告扫描件。</w:t>
      </w:r>
    </w:p>
    <w:p w14:paraId="70A0D447">
      <w:pPr>
        <w:rPr>
          <w:rFonts w:hint="eastAsia" w:ascii="宋体" w:hAnsi="宋体" w:eastAsia="宋体" w:cs="Times New Roman"/>
          <w:kern w:val="2"/>
          <w:sz w:val="24"/>
          <w:szCs w:val="24"/>
          <w:lang w:val="en-US" w:eastAsia="zh-CN" w:bidi="ar-SA"/>
        </w:rPr>
      </w:pPr>
    </w:p>
    <w:p w14:paraId="732AFA9B">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288" w:name="_Toc19877"/>
      <w:bookmarkStart w:id="289" w:name="_Toc26222"/>
      <w:r>
        <w:rPr>
          <w:rFonts w:hint="eastAsia" w:asciiTheme="majorEastAsia" w:hAnsiTheme="majorEastAsia" w:eastAsiaTheme="majorEastAsia" w:cstheme="majorEastAsia"/>
          <w:b/>
          <w:bCs w:val="0"/>
          <w:color w:val="auto"/>
          <w:kern w:val="0"/>
          <w:sz w:val="28"/>
          <w:szCs w:val="20"/>
          <w:lang w:val="en-US" w:eastAsia="zh-CN" w:bidi="ar-SA"/>
        </w:rPr>
        <w:t>1、医用物理升温仪1台</w:t>
      </w:r>
      <w:bookmarkEnd w:id="288"/>
      <w:bookmarkEnd w:id="289"/>
    </w:p>
    <w:p w14:paraId="4B69688C">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由主机、软管、升温毯和体温传感器组成,带台车1台。</w:t>
      </w:r>
    </w:p>
    <w:p w14:paraId="29845632">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温度范围：28-43℃，步进0.1℃，同时具备四档快速调节：室温、32℃、37℃、43℃。</w:t>
      </w:r>
    </w:p>
    <w:p w14:paraId="2839006E">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工作场景：预热模式、成人模式、老年模式、儿童模式，一键调节。</w:t>
      </w:r>
    </w:p>
    <w:p w14:paraId="11D1910D">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体温监测和低体温预警：实时连续监测患者体温，同步显示在主机上。</w:t>
      </w:r>
    </w:p>
    <w:p w14:paraId="10D6B582">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5、</w:t>
      </w:r>
      <w:r>
        <w:rPr>
          <w:rFonts w:hint="eastAsia" w:ascii="宋体" w:hAnsi="宋体" w:eastAsia="宋体" w:cs="Times New Roman"/>
          <w:kern w:val="2"/>
          <w:sz w:val="24"/>
          <w:szCs w:val="24"/>
          <w:lang w:val="en-US" w:eastAsia="zh-CN" w:bidi="ar-SA"/>
        </w:rPr>
        <w:t>多档风速调节：高速，中速，低速，同时主界面可实现无极风速调节。</w:t>
      </w:r>
    </w:p>
    <w:p w14:paraId="1C8B9FB8">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6、</w:t>
      </w:r>
      <w:r>
        <w:rPr>
          <w:rFonts w:hint="eastAsia" w:ascii="宋体" w:hAnsi="宋体" w:eastAsia="宋体" w:cs="Times New Roman"/>
          <w:kern w:val="2"/>
          <w:sz w:val="24"/>
          <w:szCs w:val="24"/>
          <w:lang w:val="en-US" w:eastAsia="zh-CN" w:bidi="ar-SA"/>
        </w:rPr>
        <w:t>计时和定时：具备工作计时功能和自定义加温定时功能，定时结束自动停止加温工作</w:t>
      </w:r>
    </w:p>
    <w:p w14:paraId="45651104">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7、</w:t>
      </w:r>
      <w:r>
        <w:rPr>
          <w:rFonts w:hint="eastAsia" w:ascii="宋体" w:hAnsi="宋体" w:eastAsia="宋体" w:cs="Times New Roman"/>
          <w:kern w:val="2"/>
          <w:sz w:val="24"/>
          <w:szCs w:val="24"/>
          <w:lang w:val="en-US" w:eastAsia="zh-CN" w:bidi="ar-SA"/>
        </w:rPr>
        <w:t>提供可重复使用升温毯，包括但不限于上身毯、下身毯、全身毯、儿童毯。</w:t>
      </w:r>
    </w:p>
    <w:p w14:paraId="3F1C7921">
      <w:pPr>
        <w:bidi w:val="0"/>
        <w:rPr>
          <w:rFonts w:hint="eastAsia"/>
          <w:lang w:val="en-US" w:eastAsia="zh-CN"/>
        </w:rPr>
      </w:pPr>
    </w:p>
    <w:p w14:paraId="57EAA152">
      <w:pPr>
        <w:bidi w:val="0"/>
        <w:rPr>
          <w:rFonts w:hint="eastAsia"/>
          <w:lang w:val="en-US" w:eastAsia="zh-CN"/>
        </w:rPr>
      </w:pPr>
    </w:p>
    <w:p w14:paraId="6737F7DA">
      <w:pPr>
        <w:rPr>
          <w:rFonts w:hint="eastAsia" w:ascii="宋体" w:hAnsi="宋体" w:eastAsia="宋体" w:cs="Times New Roman"/>
          <w:kern w:val="2"/>
          <w:sz w:val="24"/>
          <w:szCs w:val="24"/>
          <w:lang w:val="en-US" w:eastAsia="zh-CN" w:bidi="ar-SA"/>
        </w:rPr>
      </w:pPr>
    </w:p>
    <w:p w14:paraId="15F79BF4">
      <w:pPr>
        <w:rPr>
          <w:rFonts w:hint="eastAsia" w:ascii="宋体" w:hAnsi="宋体" w:eastAsia="宋体" w:cs="Times New Roman"/>
          <w:kern w:val="2"/>
          <w:sz w:val="24"/>
          <w:szCs w:val="24"/>
          <w:lang w:val="en-US" w:eastAsia="zh-CN" w:bidi="ar-SA"/>
        </w:rPr>
      </w:pPr>
    </w:p>
    <w:p w14:paraId="6B20F65D">
      <w:pPr>
        <w:keepNext/>
        <w:widowControl w:val="0"/>
        <w:numPr>
          <w:ilvl w:val="1"/>
          <w:numId w:val="0"/>
        </w:numPr>
        <w:bidi w:val="0"/>
        <w:adjustRightInd w:val="0"/>
        <w:spacing w:before="120" w:line="360" w:lineRule="auto"/>
        <w:ind w:left="425" w:leftChars="0"/>
        <w:jc w:val="center"/>
        <w:textAlignment w:val="baseline"/>
        <w:outlineLvl w:val="1"/>
        <w:rPr>
          <w:rFonts w:hint="eastAsia" w:ascii="宋体" w:hAnsi="宋体" w:eastAsia="宋体" w:cs="Times New Roman"/>
          <w:sz w:val="24"/>
          <w:lang w:val="en-US" w:eastAsia="zh-CN"/>
        </w:rPr>
      </w:pPr>
      <w:bookmarkStart w:id="290" w:name="_Toc12831"/>
      <w:bookmarkStart w:id="291" w:name="_Toc16494"/>
      <w:r>
        <w:rPr>
          <w:rFonts w:hint="eastAsia" w:asciiTheme="majorEastAsia" w:hAnsiTheme="majorEastAsia" w:eastAsiaTheme="majorEastAsia" w:cstheme="majorEastAsia"/>
          <w:b/>
          <w:bCs w:val="0"/>
          <w:color w:val="auto"/>
          <w:kern w:val="0"/>
          <w:sz w:val="28"/>
          <w:szCs w:val="20"/>
          <w:lang w:val="en-US" w:eastAsia="zh-CN" w:bidi="ar-SA"/>
        </w:rPr>
        <w:t>2、防褥疮充气垫床7张</w:t>
      </w:r>
      <w:bookmarkEnd w:id="290"/>
      <w:bookmarkEnd w:id="291"/>
    </w:p>
    <w:p w14:paraId="3ABA9F40">
      <w:pPr>
        <w:numPr>
          <w:ilvl w:val="0"/>
          <w:numId w:val="0"/>
        </w:numPr>
        <w:spacing w:line="440" w:lineRule="exact"/>
        <w:ind w:left="425" w:leftChars="0" w:hanging="425" w:firstLineChars="0"/>
        <w:rPr>
          <w:rFonts w:hint="eastAsia" w:ascii="宋体" w:hAnsi="宋体" w:eastAsia="宋体" w:cs="Times New Roman"/>
          <w:sz w:val="24"/>
          <w:lang w:val="en-US" w:eastAsia="zh-CN"/>
        </w:rPr>
      </w:pPr>
      <w:r>
        <w:rPr>
          <w:rFonts w:hint="default" w:ascii="宋体" w:hAnsi="宋体" w:eastAsia="宋体" w:cs="Times New Roman"/>
          <w:kern w:val="2"/>
          <w:sz w:val="24"/>
          <w:szCs w:val="24"/>
          <w:lang w:val="en-US" w:eastAsia="zh-CN" w:bidi="ar-SA"/>
        </w:rPr>
        <w:t>1、</w:t>
      </w:r>
      <w:r>
        <w:rPr>
          <w:rFonts w:hint="eastAsia" w:ascii="宋体" w:hAnsi="宋体" w:eastAsia="宋体" w:cs="Times New Roman"/>
          <w:sz w:val="24"/>
          <w:lang w:val="en-US" w:eastAsia="zh-CN"/>
        </w:rPr>
        <w:t>气泵型号：交替泵。</w:t>
      </w:r>
    </w:p>
    <w:p w14:paraId="010EC461">
      <w:pPr>
        <w:numPr>
          <w:ilvl w:val="0"/>
          <w:numId w:val="0"/>
        </w:numPr>
        <w:spacing w:line="440" w:lineRule="exact"/>
        <w:ind w:left="425" w:leftChars="0" w:hanging="425" w:firstLineChars="0"/>
        <w:rPr>
          <w:rFonts w:hint="eastAsia" w:ascii="宋体" w:hAnsi="宋体" w:eastAsia="宋体" w:cs="Times New Roman"/>
          <w:sz w:val="24"/>
          <w:lang w:val="en-US" w:eastAsia="zh-CN"/>
        </w:rPr>
      </w:pPr>
      <w:r>
        <w:rPr>
          <w:rFonts w:hint="default" w:ascii="宋体" w:hAnsi="宋体" w:eastAsia="宋体" w:cs="Times New Roman"/>
          <w:kern w:val="2"/>
          <w:sz w:val="24"/>
          <w:szCs w:val="24"/>
          <w:lang w:val="en-US" w:eastAsia="zh-CN" w:bidi="ar-SA"/>
        </w:rPr>
        <w:t>2、</w:t>
      </w:r>
      <w:r>
        <w:rPr>
          <w:rFonts w:hint="eastAsia" w:ascii="宋体" w:hAnsi="宋体" w:eastAsia="宋体" w:cs="Times New Roman"/>
          <w:sz w:val="24"/>
          <w:lang w:val="en-US" w:eastAsia="zh-CN"/>
        </w:rPr>
        <w:t>电源电压：AC220V±22V。</w:t>
      </w:r>
    </w:p>
    <w:p w14:paraId="53EFEE80">
      <w:pPr>
        <w:numPr>
          <w:ilvl w:val="0"/>
          <w:numId w:val="0"/>
        </w:numPr>
        <w:spacing w:line="440" w:lineRule="exact"/>
        <w:ind w:left="425" w:leftChars="0" w:hanging="425" w:firstLineChars="0"/>
        <w:rPr>
          <w:rFonts w:hint="eastAsia" w:ascii="宋体" w:hAnsi="宋体" w:eastAsia="宋体" w:cs="Times New Roman"/>
          <w:sz w:val="24"/>
          <w:lang w:val="en-US" w:eastAsia="zh-CN"/>
        </w:rPr>
      </w:pPr>
      <w:r>
        <w:rPr>
          <w:rFonts w:hint="default" w:ascii="宋体" w:hAnsi="宋体" w:eastAsia="宋体" w:cs="Times New Roman"/>
          <w:kern w:val="2"/>
          <w:sz w:val="24"/>
          <w:szCs w:val="24"/>
          <w:lang w:val="en-US" w:eastAsia="zh-CN" w:bidi="ar-SA"/>
        </w:rPr>
        <w:t>3、</w:t>
      </w:r>
      <w:r>
        <w:rPr>
          <w:rFonts w:hint="eastAsia" w:ascii="宋体" w:hAnsi="宋体" w:eastAsia="宋体" w:cs="Times New Roman"/>
          <w:sz w:val="24"/>
          <w:lang w:val="en-US" w:eastAsia="zh-CN"/>
        </w:rPr>
        <w:t>功率：≤7VA。</w:t>
      </w:r>
    </w:p>
    <w:p w14:paraId="07F9FA3A">
      <w:pPr>
        <w:numPr>
          <w:ilvl w:val="0"/>
          <w:numId w:val="0"/>
        </w:numPr>
        <w:spacing w:line="440" w:lineRule="exact"/>
        <w:ind w:left="425" w:leftChars="0" w:hanging="425" w:firstLineChars="0"/>
        <w:rPr>
          <w:rFonts w:hint="eastAsia" w:ascii="宋体" w:hAnsi="宋体" w:eastAsia="宋体" w:cs="Times New Roman"/>
          <w:sz w:val="24"/>
          <w:lang w:val="en-US" w:eastAsia="zh-CN"/>
        </w:rPr>
      </w:pPr>
      <w:r>
        <w:rPr>
          <w:rFonts w:hint="default" w:ascii="宋体" w:hAnsi="宋体" w:eastAsia="宋体" w:cs="Times New Roman"/>
          <w:kern w:val="2"/>
          <w:sz w:val="24"/>
          <w:szCs w:val="24"/>
          <w:lang w:val="en-US" w:eastAsia="zh-CN" w:bidi="ar-SA"/>
        </w:rPr>
        <w:t>4、</w:t>
      </w:r>
      <w:r>
        <w:rPr>
          <w:rFonts w:hint="eastAsia" w:ascii="宋体" w:hAnsi="宋体" w:eastAsia="宋体" w:cs="Times New Roman"/>
          <w:sz w:val="24"/>
          <w:lang w:val="en-US" w:eastAsia="zh-CN"/>
        </w:rPr>
        <w:t>出气流量：≥5L/min。</w:t>
      </w:r>
    </w:p>
    <w:p w14:paraId="1FB7E7B7">
      <w:pPr>
        <w:numPr>
          <w:ilvl w:val="0"/>
          <w:numId w:val="0"/>
        </w:numPr>
        <w:spacing w:line="440" w:lineRule="exact"/>
        <w:ind w:left="425" w:leftChars="0" w:hanging="425" w:firstLineChars="0"/>
        <w:rPr>
          <w:rFonts w:hint="eastAsia" w:ascii="宋体" w:hAnsi="宋体" w:eastAsia="宋体" w:cs="Times New Roman"/>
          <w:sz w:val="24"/>
          <w:lang w:val="en-US" w:eastAsia="zh-CN"/>
        </w:rPr>
      </w:pPr>
      <w:r>
        <w:rPr>
          <w:rFonts w:hint="default" w:ascii="宋体" w:hAnsi="宋体" w:eastAsia="宋体" w:cs="Times New Roman"/>
          <w:kern w:val="2"/>
          <w:sz w:val="24"/>
          <w:szCs w:val="24"/>
          <w:lang w:val="en-US" w:eastAsia="zh-CN" w:bidi="ar-SA"/>
        </w:rPr>
        <w:t>5、</w:t>
      </w:r>
      <w:r>
        <w:rPr>
          <w:rFonts w:hint="eastAsia" w:ascii="宋体" w:hAnsi="宋体" w:eastAsia="宋体" w:cs="Times New Roman"/>
          <w:sz w:val="24"/>
          <w:lang w:val="en-US" w:eastAsia="zh-CN"/>
        </w:rPr>
        <w:t>噪音：≤45dB。</w:t>
      </w:r>
    </w:p>
    <w:p w14:paraId="7A3C1A9F">
      <w:pPr>
        <w:numPr>
          <w:ilvl w:val="0"/>
          <w:numId w:val="0"/>
        </w:numPr>
        <w:spacing w:line="440" w:lineRule="exact"/>
        <w:ind w:left="425" w:leftChars="0" w:hanging="425" w:firstLineChars="0"/>
        <w:rPr>
          <w:rFonts w:hint="eastAsia" w:ascii="宋体" w:hAnsi="宋体" w:eastAsia="宋体" w:cs="Times New Roman"/>
          <w:sz w:val="24"/>
          <w:lang w:val="en-US" w:eastAsia="zh-CN"/>
        </w:rPr>
      </w:pPr>
      <w:r>
        <w:rPr>
          <w:rFonts w:hint="default" w:ascii="宋体" w:hAnsi="宋体" w:eastAsia="宋体" w:cs="Times New Roman"/>
          <w:kern w:val="2"/>
          <w:sz w:val="24"/>
          <w:szCs w:val="24"/>
          <w:lang w:val="en-US" w:eastAsia="zh-CN" w:bidi="ar-SA"/>
        </w:rPr>
        <w:t>6、</w:t>
      </w:r>
      <w:r>
        <w:rPr>
          <w:rFonts w:hint="eastAsia" w:ascii="宋体" w:hAnsi="宋体" w:eastAsia="宋体" w:cs="Times New Roman"/>
          <w:sz w:val="24"/>
          <w:lang w:val="en-US" w:eastAsia="zh-CN"/>
        </w:rPr>
        <w:t>频率：50Hz±1Hz。</w:t>
      </w:r>
    </w:p>
    <w:p w14:paraId="516D358D">
      <w:pPr>
        <w:numPr>
          <w:ilvl w:val="0"/>
          <w:numId w:val="0"/>
        </w:numPr>
        <w:spacing w:line="440" w:lineRule="exact"/>
        <w:ind w:left="425" w:leftChars="0" w:hanging="425" w:firstLineChars="0"/>
        <w:rPr>
          <w:rFonts w:hint="eastAsia" w:ascii="宋体" w:hAnsi="宋体" w:eastAsia="宋体" w:cs="Times New Roman"/>
          <w:sz w:val="24"/>
          <w:lang w:val="en-US" w:eastAsia="zh-CN"/>
        </w:rPr>
      </w:pPr>
      <w:r>
        <w:rPr>
          <w:rFonts w:hint="default" w:ascii="宋体" w:hAnsi="宋体" w:eastAsia="宋体" w:cs="Times New Roman"/>
          <w:kern w:val="2"/>
          <w:sz w:val="24"/>
          <w:szCs w:val="24"/>
          <w:lang w:val="en-US" w:eastAsia="zh-CN" w:bidi="ar-SA"/>
        </w:rPr>
        <w:t>7、</w:t>
      </w:r>
      <w:r>
        <w:rPr>
          <w:rFonts w:hint="eastAsia" w:ascii="宋体" w:hAnsi="宋体" w:eastAsia="宋体" w:cs="Times New Roman"/>
          <w:sz w:val="24"/>
          <w:lang w:val="en-US" w:eastAsia="zh-CN"/>
        </w:rPr>
        <w:t>出气气压：≥14kPa。</w:t>
      </w:r>
    </w:p>
    <w:p w14:paraId="6551CDD3">
      <w:pPr>
        <w:numPr>
          <w:ilvl w:val="0"/>
          <w:numId w:val="0"/>
        </w:numPr>
        <w:spacing w:line="440" w:lineRule="exact"/>
        <w:ind w:left="425" w:leftChars="0" w:hanging="425" w:firstLineChars="0"/>
        <w:rPr>
          <w:rFonts w:hint="eastAsia" w:ascii="宋体" w:hAnsi="宋体" w:eastAsia="宋体" w:cs="Times New Roman"/>
          <w:sz w:val="24"/>
          <w:lang w:val="en-US" w:eastAsia="zh-CN"/>
        </w:rPr>
      </w:pPr>
      <w:r>
        <w:rPr>
          <w:rFonts w:hint="default" w:ascii="宋体" w:hAnsi="宋体" w:eastAsia="宋体" w:cs="Times New Roman"/>
          <w:kern w:val="2"/>
          <w:sz w:val="24"/>
          <w:szCs w:val="24"/>
          <w:lang w:val="en-US" w:eastAsia="zh-CN" w:bidi="ar-SA"/>
        </w:rPr>
        <w:t>8、</w:t>
      </w:r>
      <w:r>
        <w:rPr>
          <w:rFonts w:hint="eastAsia" w:ascii="宋体" w:hAnsi="宋体" w:eastAsia="宋体" w:cs="Times New Roman"/>
          <w:sz w:val="24"/>
          <w:lang w:val="en-US" w:eastAsia="zh-CN"/>
        </w:rPr>
        <w:t>功率：≤7VA。</w:t>
      </w:r>
    </w:p>
    <w:p w14:paraId="3BFDE9E2">
      <w:pPr>
        <w:numPr>
          <w:ilvl w:val="0"/>
          <w:numId w:val="0"/>
        </w:numPr>
        <w:spacing w:line="440" w:lineRule="exact"/>
        <w:ind w:left="425" w:leftChars="0" w:hanging="425" w:firstLineChars="0"/>
        <w:rPr>
          <w:rFonts w:hint="eastAsia" w:ascii="宋体" w:hAnsi="宋体" w:eastAsia="宋体" w:cs="Times New Roman"/>
          <w:sz w:val="24"/>
          <w:lang w:val="en-US" w:eastAsia="zh-CN"/>
        </w:rPr>
      </w:pPr>
      <w:r>
        <w:rPr>
          <w:rFonts w:hint="default" w:ascii="宋体" w:hAnsi="宋体" w:eastAsia="宋体" w:cs="Times New Roman"/>
          <w:kern w:val="2"/>
          <w:sz w:val="24"/>
          <w:szCs w:val="24"/>
          <w:lang w:val="en-US" w:eastAsia="zh-CN" w:bidi="ar-SA"/>
        </w:rPr>
        <w:t>9、</w:t>
      </w:r>
      <w:r>
        <w:rPr>
          <w:rFonts w:hint="eastAsia" w:ascii="宋体" w:hAnsi="宋体" w:eastAsia="宋体" w:cs="Times New Roman"/>
          <w:sz w:val="24"/>
          <w:lang w:val="en-US" w:eastAsia="zh-CN"/>
        </w:rPr>
        <w:t>应能承受135kg/m的承载力而不出现脱胶、撕裂和爆破。</w:t>
      </w:r>
    </w:p>
    <w:p w14:paraId="12ACB7FD">
      <w:pPr>
        <w:spacing w:line="440" w:lineRule="exact"/>
        <w:rPr>
          <w:rFonts w:hint="eastAsia" w:ascii="宋体" w:hAnsi="宋体" w:eastAsia="宋体" w:cs="Times New Roman"/>
          <w:sz w:val="24"/>
          <w:lang w:val="en-US" w:eastAsia="zh-CN"/>
        </w:rPr>
      </w:pPr>
    </w:p>
    <w:p w14:paraId="5D3AD34D">
      <w:pPr>
        <w:spacing w:line="440" w:lineRule="exact"/>
        <w:rPr>
          <w:rFonts w:hint="eastAsia" w:ascii="宋体" w:hAnsi="宋体" w:eastAsia="宋体" w:cs="Times New Roman"/>
          <w:sz w:val="24"/>
          <w:lang w:val="en-US" w:eastAsia="zh-CN"/>
        </w:rPr>
      </w:pPr>
    </w:p>
    <w:p w14:paraId="5124EB17">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292" w:name="_Toc26092"/>
      <w:bookmarkStart w:id="293" w:name="_Toc13125"/>
      <w:r>
        <w:rPr>
          <w:rFonts w:hint="eastAsia" w:asciiTheme="majorEastAsia" w:hAnsiTheme="majorEastAsia" w:eastAsiaTheme="majorEastAsia" w:cstheme="majorEastAsia"/>
          <w:b/>
          <w:bCs w:val="0"/>
          <w:color w:val="auto"/>
          <w:kern w:val="0"/>
          <w:sz w:val="28"/>
          <w:szCs w:val="20"/>
          <w:lang w:val="en-US" w:eastAsia="zh-CN" w:bidi="ar-SA"/>
        </w:rPr>
        <w:t>3、医用臭氧消毒机1台</w:t>
      </w:r>
      <w:bookmarkEnd w:id="292"/>
      <w:bookmarkEnd w:id="293"/>
    </w:p>
    <w:p w14:paraId="603F8EA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1、臭氧含量：≥100g/h。</w:t>
      </w:r>
    </w:p>
    <w:p w14:paraId="3D9246C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2、使用面积：≥1000m³。</w:t>
      </w:r>
    </w:p>
    <w:p w14:paraId="4257481B">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3、额定功率：≥1000W。</w:t>
      </w:r>
    </w:p>
    <w:p w14:paraId="2739E428">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4、消毒时间：30分钟～60分钟，可调。</w:t>
      </w:r>
    </w:p>
    <w:p w14:paraId="1075318D">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5、有多种消毒模式可供选择；至少包含手动常开消毒模式；手动定时消毒模式；程控定时自动消毒模式。程控数量（定时消毒）≥2组，具备工作时间自动累计功能。</w:t>
      </w:r>
    </w:p>
    <w:p w14:paraId="3613054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*6、壁挂式。</w:t>
      </w:r>
    </w:p>
    <w:p w14:paraId="398616A8">
      <w:pPr>
        <w:spacing w:line="440" w:lineRule="exact"/>
        <w:rPr>
          <w:rFonts w:hint="eastAsia" w:ascii="宋体" w:hAnsi="宋体" w:eastAsia="宋体" w:cs="Times New Roman"/>
          <w:sz w:val="24"/>
          <w:lang w:val="en-US" w:eastAsia="zh-CN"/>
        </w:rPr>
      </w:pPr>
    </w:p>
    <w:p w14:paraId="03681C4A">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p>
    <w:p w14:paraId="5B12CF87">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294" w:name="_Toc14871"/>
      <w:bookmarkStart w:id="295" w:name="_Toc30383"/>
      <w:r>
        <w:rPr>
          <w:rFonts w:hint="eastAsia" w:asciiTheme="majorEastAsia" w:hAnsiTheme="majorEastAsia" w:eastAsiaTheme="majorEastAsia" w:cstheme="majorEastAsia"/>
          <w:b/>
          <w:bCs w:val="0"/>
          <w:color w:val="auto"/>
          <w:kern w:val="0"/>
          <w:sz w:val="28"/>
          <w:szCs w:val="20"/>
          <w:lang w:val="en-US" w:eastAsia="zh-CN" w:bidi="ar-SA"/>
        </w:rPr>
        <w:t>4、中央监护仪5台</w:t>
      </w:r>
      <w:bookmarkEnd w:id="294"/>
      <w:bookmarkEnd w:id="295"/>
    </w:p>
    <w:p w14:paraId="05531985">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*1、适配我院现有北京麦光中央监护系统，支持现有系统免费升级，能够充分满足临床监护工作需求。</w:t>
      </w:r>
    </w:p>
    <w:p w14:paraId="60044AE8">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2、功能需求：</w:t>
      </w:r>
    </w:p>
    <w:p w14:paraId="4EBFDA45">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*2.1 可穿戴式一体式机身设计，需同时具有心电、无创血压、血氧、脉搏、呼吸、体温实时监护功能；</w:t>
      </w:r>
    </w:p>
    <w:p w14:paraId="1CB735D5">
      <w:pPr>
        <w:spacing w:line="44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*2.2 电池：</w:t>
      </w:r>
      <w:r>
        <w:rPr>
          <w:rFonts w:hint="eastAsia" w:ascii="宋体" w:hAnsi="宋体" w:cs="Times New Roman"/>
          <w:color w:val="auto"/>
          <w:sz w:val="24"/>
          <w:lang w:val="en-US" w:eastAsia="zh-CN"/>
        </w:rPr>
        <w:t>同时</w:t>
      </w:r>
      <w:r>
        <w:rPr>
          <w:rFonts w:hint="eastAsia" w:ascii="宋体" w:hAnsi="宋体" w:eastAsia="宋体" w:cs="Times New Roman"/>
          <w:color w:val="auto"/>
          <w:sz w:val="24"/>
          <w:lang w:val="en-US" w:eastAsia="zh-CN"/>
        </w:rPr>
        <w:t>支持可充电电池及普通干电池使用；</w:t>
      </w:r>
    </w:p>
    <w:p w14:paraId="730F2EA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2.3 需具有护士呼叫功能；</w:t>
      </w:r>
    </w:p>
    <w:p w14:paraId="5EF4AAE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2.4 测量参数实时无线传输至中央监护仪。</w:t>
      </w:r>
    </w:p>
    <w:p w14:paraId="511C3EF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3、性能指标：</w:t>
      </w:r>
    </w:p>
    <w:p w14:paraId="19818D11">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3.1心电测量功能：</w:t>
      </w:r>
    </w:p>
    <w:p w14:paraId="2D6812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1）支持3导心电监护功能；</w:t>
      </w:r>
    </w:p>
    <w:p w14:paraId="6BCCCE1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2）心率测量范围及精度：(10～255)次/分；</w:t>
      </w:r>
    </w:p>
    <w:p w14:paraId="12C4F6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3）精度：±3次/分。</w:t>
      </w:r>
    </w:p>
    <w:p w14:paraId="36763E2B">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3.2血压测量功能：</w:t>
      </w:r>
    </w:p>
    <w:p w14:paraId="3D041A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1）血压测量范围0kPa(0mmHg)～40kPa(300mmHg)；</w:t>
      </w:r>
    </w:p>
    <w:p w14:paraId="29F276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2）测量精度：±0.4kPa(±3mmHg)。</w:t>
      </w:r>
    </w:p>
    <w:p w14:paraId="0DF762A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3.3血氧测量功能：</w:t>
      </w:r>
    </w:p>
    <w:p w14:paraId="285257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1）血氧饱和度测量范围：0%～100%；</w:t>
      </w:r>
    </w:p>
    <w:p w14:paraId="178A95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2）测量精度：在70%100%范围内为±2%。</w:t>
      </w:r>
    </w:p>
    <w:p w14:paraId="28E32369">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3.4脉搏测量功能：</w:t>
      </w:r>
    </w:p>
    <w:p w14:paraId="69B9FD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1）脉搏测量范围：(10～255)次/分；</w:t>
      </w:r>
    </w:p>
    <w:p w14:paraId="06A082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2）测量精度：(30～255)次/分范围内±3次/分。</w:t>
      </w:r>
    </w:p>
    <w:p w14:paraId="1048C1C5">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3.5呼吸测量功能：</w:t>
      </w:r>
    </w:p>
    <w:p w14:paraId="6F4340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1）呼吸测量范围：(4～120) 次/分；</w:t>
      </w:r>
    </w:p>
    <w:p w14:paraId="41BA50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2）测量精度：±2次/分。</w:t>
      </w:r>
    </w:p>
    <w:p w14:paraId="32CF16A6">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3.6体温测量功能：</w:t>
      </w:r>
    </w:p>
    <w:p w14:paraId="28916B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1）体温测量范围：25℃～45℃；</w:t>
      </w:r>
    </w:p>
    <w:p w14:paraId="034455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2）35℃～40℃范围内±0.2℃。</w:t>
      </w:r>
    </w:p>
    <w:p w14:paraId="03B3CB6E">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4、其他配置要求：每台配有适配设备的可充电电池≥2套，便于充电替换，并配有充电器/盒；每台配设备背包≥2个。</w:t>
      </w:r>
    </w:p>
    <w:p w14:paraId="30256130">
      <w:pPr>
        <w:spacing w:line="440" w:lineRule="exact"/>
        <w:rPr>
          <w:rFonts w:hint="eastAsia" w:ascii="宋体" w:hAnsi="宋体" w:eastAsia="宋体" w:cs="Times New Roman"/>
          <w:sz w:val="24"/>
          <w:lang w:val="en-US" w:eastAsia="zh-CN"/>
        </w:rPr>
      </w:pPr>
    </w:p>
    <w:p w14:paraId="7BFB7126">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296" w:name="_Toc4689"/>
      <w:bookmarkStart w:id="297" w:name="_Toc1616"/>
      <w:r>
        <w:rPr>
          <w:rFonts w:hint="eastAsia" w:asciiTheme="majorEastAsia" w:hAnsiTheme="majorEastAsia" w:eastAsiaTheme="majorEastAsia" w:cstheme="majorEastAsia"/>
          <w:b/>
          <w:bCs w:val="0"/>
          <w:color w:val="auto"/>
          <w:kern w:val="0"/>
          <w:sz w:val="28"/>
          <w:szCs w:val="20"/>
          <w:lang w:val="en-US" w:eastAsia="zh-CN" w:bidi="ar-SA"/>
        </w:rPr>
        <w:t>5、中央监护仪5台</w:t>
      </w:r>
      <w:bookmarkEnd w:id="296"/>
      <w:bookmarkEnd w:id="297"/>
    </w:p>
    <w:p w14:paraId="06837417">
      <w:pPr>
        <w:spacing w:line="44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*一、适配我院现有广东宝莱特中央监护系统，支持现有系统免费升级，能够充分满足临床监护工作需求。</w:t>
      </w:r>
    </w:p>
    <w:p w14:paraId="6851224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二、高端插件式监护仪2台：</w:t>
      </w:r>
    </w:p>
    <w:p w14:paraId="57D5A4BB">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1、主机功能：</w:t>
      </w:r>
    </w:p>
    <w:p w14:paraId="7CF0941D">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1.1模块化插件式监护仪，主机≥4个插件槽，具备便携式提手；</w:t>
      </w:r>
    </w:p>
    <w:p w14:paraId="5C9275C4">
      <w:pPr>
        <w:spacing w:line="440" w:lineRule="exac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*1.2多个参数监测波形同屏显示，可扩展至11通道；</w:t>
      </w:r>
    </w:p>
    <w:p w14:paraId="55E5329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1.3转运监护模块具有≥5.5英寸触摸屏，可供电≥4小时；</w:t>
      </w:r>
    </w:p>
    <w:p w14:paraId="69DBB5D6">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1.4转运监护模块具有户外模式，可实现在户外转移病人时便于观察病人数据和波形。</w:t>
      </w:r>
    </w:p>
    <w:p w14:paraId="053D6FCC">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2、监测参数：</w:t>
      </w:r>
    </w:p>
    <w:p w14:paraId="20E2BF0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*2.1转运监护模块标配：心电、呼吸、脉率、无创血压、血氧饱和度、双通道体温、双通道有创血压；</w:t>
      </w:r>
    </w:p>
    <w:p w14:paraId="12F9C8B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2.2心率测量范围：成人：10bpm～300bpm；儿童和新生儿：10bpm～350bpm；</w:t>
      </w:r>
    </w:p>
    <w:p w14:paraId="29C2E3AD">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2.3具有≥26种心律失常分析，含房颤功能；</w:t>
      </w:r>
    </w:p>
    <w:p w14:paraId="4E353C89">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2.4具有48小时心电概览界面，可统计过去2天的心律失常、QT、ST分析；</w:t>
      </w:r>
    </w:p>
    <w:p w14:paraId="389B820C">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2.5具有ECG Cabrera界面，导联根据心脏前壁、侧壁和下壁分类排序，能显示-aVR导联，便于心肌缺血或心律失常的起源定位；</w:t>
      </w:r>
    </w:p>
    <w:p w14:paraId="640D169A">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2.6无创血压提供手动、周期、快速、序列和整点5种测量模式；</w:t>
      </w:r>
    </w:p>
    <w:p w14:paraId="765EB7B2">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2.7具有静脉穿刺辅助功能，在界面显示穿刺计时；</w:t>
      </w:r>
    </w:p>
    <w:p w14:paraId="3C2340E7">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2.8具有24小时血压动态分析；</w:t>
      </w:r>
    </w:p>
    <w:p w14:paraId="118EA09D">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2.9可监测灌注指数PI，能有效反应末梢循环的功能状态；</w:t>
      </w:r>
    </w:p>
    <w:p w14:paraId="24BDA9C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2.10呼吸率及呼吸波形可通过血氧探头监测；</w:t>
      </w:r>
    </w:p>
    <w:p w14:paraId="6274C938">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2.11 支持升级智能输液监护模块，在标准界面实现显示输液滴速，输液结束自动阻断并发生报警，提高输液时监护的安全性；</w:t>
      </w:r>
    </w:p>
    <w:p w14:paraId="2F84151E">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2.12支持升级监测总血红蛋白（SpHb)、碳氧血红蛋白（SpCO）；</w:t>
      </w:r>
    </w:p>
    <w:p w14:paraId="5F6BD615">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2.13具有联网功能，与中央监护系统或医院信息系统联网。</w:t>
      </w:r>
    </w:p>
    <w:p w14:paraId="762A1E3D">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三、病人监护仪3台：</w:t>
      </w:r>
    </w:p>
    <w:p w14:paraId="6F0826E2">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一体式监护仪,具有配件收纳箱（非外接），便于配件的收纳管理。</w:t>
      </w:r>
    </w:p>
    <w:p w14:paraId="7807E02D">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eastAsia="宋体" w:cs="Times New Roman"/>
          <w:sz w:val="24"/>
          <w:lang w:val="en-US" w:eastAsia="zh-CN"/>
        </w:rPr>
        <w:t>监测参数：心电，呼吸，无创血压，血氧饱和度，脉搏，体温，</w:t>
      </w:r>
      <w:r>
        <w:rPr>
          <w:rFonts w:hint="eastAsia" w:ascii="宋体" w:hAnsi="宋体" w:eastAsia="宋体" w:cs="Times New Roman"/>
          <w:color w:val="auto"/>
          <w:sz w:val="24"/>
          <w:lang w:val="en-US" w:eastAsia="zh-CN"/>
        </w:rPr>
        <w:t>可选配有</w:t>
      </w:r>
      <w:r>
        <w:rPr>
          <w:rFonts w:hint="eastAsia" w:ascii="宋体" w:hAnsi="宋体" w:eastAsia="宋体" w:cs="Times New Roman"/>
          <w:sz w:val="24"/>
          <w:lang w:val="en-US" w:eastAsia="zh-CN"/>
        </w:rPr>
        <w:t>创血压、呼气末二氧化碳。</w:t>
      </w:r>
    </w:p>
    <w:p w14:paraId="1B5BDC4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3、</w:t>
      </w:r>
      <w:r>
        <w:rPr>
          <w:rFonts w:hint="eastAsia" w:ascii="宋体" w:hAnsi="宋体" w:eastAsia="宋体" w:cs="Times New Roman"/>
          <w:sz w:val="24"/>
          <w:lang w:val="en-US" w:eastAsia="zh-CN"/>
        </w:rPr>
        <w:t>支持≥25种心律失常分析，包括房颤分析。</w:t>
      </w:r>
    </w:p>
    <w:p w14:paraId="4831761A">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4、</w:t>
      </w:r>
      <w:r>
        <w:rPr>
          <w:rFonts w:hint="eastAsia" w:ascii="宋体" w:hAnsi="宋体" w:eastAsia="宋体" w:cs="Times New Roman"/>
          <w:sz w:val="24"/>
          <w:lang w:val="en-US" w:eastAsia="zh-CN"/>
        </w:rPr>
        <w:t>具备≥48小时心电概览界面，可统计过去2天的HR、QT分析。</w:t>
      </w:r>
    </w:p>
    <w:p w14:paraId="12F2B1F8">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5、</w:t>
      </w:r>
      <w:r>
        <w:rPr>
          <w:rFonts w:hint="eastAsia" w:ascii="宋体" w:hAnsi="宋体" w:eastAsia="宋体" w:cs="Times New Roman"/>
          <w:sz w:val="24"/>
          <w:lang w:val="en-US" w:eastAsia="zh-CN"/>
        </w:rPr>
        <w:t>无创血压具有手动、周期、快速、序列、整点测量方式。</w:t>
      </w:r>
    </w:p>
    <w:p w14:paraId="6EBA6D7D">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6、</w:t>
      </w:r>
      <w:r>
        <w:rPr>
          <w:rFonts w:hint="eastAsia" w:ascii="宋体" w:hAnsi="宋体" w:eastAsia="宋体" w:cs="Times New Roman"/>
          <w:sz w:val="24"/>
          <w:lang w:val="en-US" w:eastAsia="zh-CN"/>
        </w:rPr>
        <w:t>具备≥24小时血压动态分析，可监测灌注指数PI，反应末梢循环的功能状态。</w:t>
      </w:r>
    </w:p>
    <w:p w14:paraId="5F3AFD44">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7、</w:t>
      </w:r>
      <w:r>
        <w:rPr>
          <w:rFonts w:hint="eastAsia" w:ascii="宋体" w:hAnsi="宋体" w:eastAsia="宋体" w:cs="Times New Roman"/>
          <w:sz w:val="24"/>
          <w:lang w:val="en-US" w:eastAsia="zh-CN"/>
        </w:rPr>
        <w:t>呼吸率及呼吸波形可通过血氧探头监测，适用于更多人群。</w:t>
      </w:r>
    </w:p>
    <w:p w14:paraId="2F620343">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8、</w:t>
      </w:r>
      <w:r>
        <w:rPr>
          <w:rFonts w:hint="eastAsia" w:ascii="宋体" w:hAnsi="宋体" w:eastAsia="宋体" w:cs="Times New Roman"/>
          <w:sz w:val="24"/>
          <w:lang w:val="en-US" w:eastAsia="zh-CN"/>
        </w:rPr>
        <w:t>具有报警集中设置功能，图形化报警显示。</w:t>
      </w:r>
    </w:p>
    <w:p w14:paraId="0E830C4A">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9、</w:t>
      </w:r>
      <w:r>
        <w:rPr>
          <w:rFonts w:hint="eastAsia" w:ascii="宋体" w:hAnsi="宋体" w:eastAsia="宋体" w:cs="Times New Roman"/>
          <w:sz w:val="24"/>
          <w:lang w:val="en-US" w:eastAsia="zh-CN"/>
        </w:rPr>
        <w:t>可升级智能输液监护模块，在标准界面实现显示输液滴速，输液结束自动阻断并发生报警。</w:t>
      </w:r>
    </w:p>
    <w:p w14:paraId="5710CB14">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10、</w:t>
      </w:r>
      <w:r>
        <w:rPr>
          <w:rFonts w:hint="eastAsia" w:ascii="宋体" w:hAnsi="宋体" w:eastAsia="宋体" w:cs="Times New Roman"/>
          <w:sz w:val="24"/>
          <w:lang w:val="en-US" w:eastAsia="zh-CN"/>
        </w:rPr>
        <w:t>具备EWS早期预警评分、GCS昏迷指数评分。</w:t>
      </w:r>
    </w:p>
    <w:p w14:paraId="63752D02">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11、</w:t>
      </w:r>
      <w:r>
        <w:rPr>
          <w:rFonts w:hint="eastAsia" w:ascii="宋体" w:hAnsi="宋体" w:eastAsia="宋体" w:cs="Times New Roman"/>
          <w:sz w:val="24"/>
          <w:lang w:val="en-US" w:eastAsia="zh-CN"/>
        </w:rPr>
        <w:t>内置锂电池，锂电池支持监护仪工作时间≥4小时。</w:t>
      </w:r>
    </w:p>
    <w:p w14:paraId="52DD3850">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12、</w:t>
      </w:r>
      <w:r>
        <w:rPr>
          <w:rFonts w:hint="eastAsia" w:ascii="宋体" w:hAnsi="宋体" w:eastAsia="宋体" w:cs="Times New Roman"/>
          <w:sz w:val="24"/>
          <w:lang w:val="en-US" w:eastAsia="zh-CN"/>
        </w:rPr>
        <w:t>具有联网功能，与中央监护系统或医院信息系统联网。</w:t>
      </w:r>
    </w:p>
    <w:p w14:paraId="2F50AFDA">
      <w:pPr>
        <w:spacing w:line="440" w:lineRule="exact"/>
        <w:rPr>
          <w:rFonts w:hint="eastAsia" w:ascii="宋体" w:hAnsi="宋体" w:eastAsia="宋体" w:cs="Times New Roman"/>
          <w:sz w:val="24"/>
          <w:lang w:val="en-US" w:eastAsia="zh-CN"/>
        </w:rPr>
      </w:pPr>
    </w:p>
    <w:p w14:paraId="14D97A8B">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298" w:name="_Toc12603"/>
      <w:bookmarkStart w:id="299" w:name="_Toc24870"/>
      <w:r>
        <w:rPr>
          <w:rFonts w:hint="eastAsia" w:asciiTheme="majorEastAsia" w:hAnsiTheme="majorEastAsia" w:eastAsiaTheme="majorEastAsia" w:cstheme="majorEastAsia"/>
          <w:b/>
          <w:bCs w:val="0"/>
          <w:color w:val="auto"/>
          <w:kern w:val="0"/>
          <w:sz w:val="28"/>
          <w:szCs w:val="20"/>
          <w:lang w:val="en-US" w:eastAsia="zh-CN" w:bidi="ar-SA"/>
        </w:rPr>
        <w:t>6、新生儿专用监护仪3台</w:t>
      </w:r>
      <w:bookmarkEnd w:id="298"/>
      <w:bookmarkEnd w:id="299"/>
    </w:p>
    <w:p w14:paraId="2DA546D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适配我院现有科曼中央监护系统；模块化插件式新生儿专用监护仪，主机、显示屏和插件槽一体化设计，主机插槽数≥4个。</w:t>
      </w:r>
    </w:p>
    <w:p w14:paraId="7A878597">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eastAsia="宋体" w:cs="Times New Roman"/>
          <w:sz w:val="24"/>
          <w:lang w:val="en-US" w:eastAsia="zh-CN"/>
        </w:rPr>
        <w:t>屏幕为非电阻屏；具有智能光感器，支持自动调节屏幕亮度功能。</w:t>
      </w:r>
    </w:p>
    <w:p w14:paraId="496FFE53">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3、</w:t>
      </w:r>
      <w:r>
        <w:rPr>
          <w:rFonts w:hint="eastAsia" w:ascii="宋体" w:hAnsi="宋体" w:eastAsia="宋体" w:cs="Times New Roman"/>
          <w:sz w:val="24"/>
          <w:lang w:val="en-US" w:eastAsia="zh-CN"/>
        </w:rPr>
        <w:t>安全规格：ECG, TEMP, SpO2, NIBP监测参数抗电击程度为防除颤CF型。</w:t>
      </w:r>
    </w:p>
    <w:p w14:paraId="68602A5D">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4、</w:t>
      </w:r>
      <w:r>
        <w:rPr>
          <w:rFonts w:hint="eastAsia" w:ascii="宋体" w:hAnsi="宋体" w:eastAsia="宋体" w:cs="Times New Roman"/>
          <w:sz w:val="24"/>
          <w:lang w:val="en-US" w:eastAsia="zh-CN"/>
        </w:rPr>
        <w:t>多参数监护模块配置了心电，呼吸，无创血压，血氧饱和度，脉搏和双通道体温等参数监测。</w:t>
      </w:r>
    </w:p>
    <w:p w14:paraId="4BDBA26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5、</w:t>
      </w:r>
      <w:r>
        <w:rPr>
          <w:rFonts w:hint="eastAsia" w:ascii="宋体" w:hAnsi="宋体" w:eastAsia="宋体" w:cs="Times New Roman"/>
          <w:sz w:val="24"/>
          <w:lang w:val="en-US" w:eastAsia="zh-CN"/>
        </w:rPr>
        <w:t>多参数监护模块可升级为带屏幕的转运监护仪，支持病人的无缝转移，≥8小时超长续航。</w:t>
      </w:r>
    </w:p>
    <w:p w14:paraId="78B82CFB">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6、</w:t>
      </w:r>
      <w:r>
        <w:rPr>
          <w:rFonts w:hint="eastAsia" w:ascii="宋体" w:hAnsi="宋体" w:eastAsia="宋体" w:cs="Times New Roman"/>
          <w:sz w:val="24"/>
          <w:lang w:val="en-US" w:eastAsia="zh-CN"/>
        </w:rPr>
        <w:t>支持3导、5导心电监测；具有智能导联脱落，多导联同步分析功能。</w:t>
      </w:r>
    </w:p>
    <w:p w14:paraId="5DFB6A49">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7、</w:t>
      </w:r>
      <w:r>
        <w:rPr>
          <w:rFonts w:hint="eastAsia" w:ascii="宋体" w:hAnsi="宋体" w:eastAsia="宋体" w:cs="Times New Roman"/>
          <w:sz w:val="24"/>
          <w:lang w:val="en-US" w:eastAsia="zh-CN"/>
        </w:rPr>
        <w:t>提供新生儿专用心电电缆；具备24小时心电概览报告功能，可提供最近24小时的心电活动统计结果。</w:t>
      </w:r>
    </w:p>
    <w:p w14:paraId="241F29C2">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8、</w:t>
      </w:r>
      <w:r>
        <w:rPr>
          <w:rFonts w:hint="eastAsia" w:ascii="宋体" w:hAnsi="宋体" w:eastAsia="宋体" w:cs="Times New Roman"/>
          <w:sz w:val="24"/>
          <w:lang w:val="en-US" w:eastAsia="zh-CN"/>
        </w:rPr>
        <w:t>心率测量范围：15-350bpm，精度：±1bpm。</w:t>
      </w:r>
    </w:p>
    <w:p w14:paraId="25059803">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9、</w:t>
      </w:r>
      <w:r>
        <w:rPr>
          <w:rFonts w:hint="eastAsia" w:ascii="宋体" w:hAnsi="宋体" w:eastAsia="宋体" w:cs="Times New Roman"/>
          <w:sz w:val="24"/>
          <w:lang w:val="en-US" w:eastAsia="zh-CN"/>
        </w:rPr>
        <w:t>心电波形扫描速度支持6.25mm/s、12.5mm/s、25mm/s和50mm/s。</w:t>
      </w:r>
    </w:p>
    <w:p w14:paraId="3F38D8E0">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10、</w:t>
      </w:r>
      <w:r>
        <w:rPr>
          <w:rFonts w:hint="eastAsia" w:ascii="宋体" w:hAnsi="宋体" w:eastAsia="宋体" w:cs="Times New Roman"/>
          <w:sz w:val="24"/>
          <w:lang w:val="en-US" w:eastAsia="zh-CN"/>
        </w:rPr>
        <w:t>呼吸率测量范围0-200rpm。</w:t>
      </w:r>
    </w:p>
    <w:p w14:paraId="7264A037">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11、</w:t>
      </w:r>
      <w:r>
        <w:rPr>
          <w:rFonts w:hint="eastAsia" w:ascii="宋体" w:hAnsi="宋体" w:eastAsia="宋体" w:cs="Times New Roman"/>
          <w:sz w:val="24"/>
          <w:lang w:val="en-US" w:eastAsia="zh-CN"/>
        </w:rPr>
        <w:t>支持双血氧监测功能。可对患儿手部和脚部的血氧同步监测，同时显示两者间血氧差值。</w:t>
      </w:r>
    </w:p>
    <w:p w14:paraId="3EB74B3A">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12、</w:t>
      </w:r>
      <w:r>
        <w:rPr>
          <w:rFonts w:hint="eastAsia" w:ascii="宋体" w:hAnsi="宋体" w:eastAsia="宋体" w:cs="Times New Roman"/>
          <w:sz w:val="24"/>
          <w:lang w:val="en-US" w:eastAsia="zh-CN"/>
        </w:rPr>
        <w:t>可提供SpO2，PR和灌注指数(PI)参数的实时监测。</w:t>
      </w:r>
    </w:p>
    <w:p w14:paraId="11782A12">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13、</w:t>
      </w:r>
      <w:r>
        <w:rPr>
          <w:rFonts w:hint="eastAsia" w:ascii="宋体" w:hAnsi="宋体" w:eastAsia="宋体" w:cs="Times New Roman"/>
          <w:sz w:val="24"/>
          <w:lang w:val="en-US" w:eastAsia="zh-CN"/>
        </w:rPr>
        <w:t>支持手动/自动设置报警限功能；报警音量与监测音量有明显区别。</w:t>
      </w:r>
    </w:p>
    <w:p w14:paraId="5BC18956">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14、</w:t>
      </w:r>
      <w:r>
        <w:rPr>
          <w:rFonts w:hint="eastAsia" w:ascii="宋体" w:hAnsi="宋体" w:eastAsia="宋体" w:cs="Times New Roman"/>
          <w:sz w:val="24"/>
          <w:lang w:val="en-US" w:eastAsia="zh-CN"/>
        </w:rPr>
        <w:t>具有信号质量指数SIQ指示功能。</w:t>
      </w:r>
    </w:p>
    <w:p w14:paraId="33E3E654">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15、</w:t>
      </w:r>
      <w:r>
        <w:rPr>
          <w:rFonts w:hint="eastAsia" w:ascii="宋体" w:hAnsi="宋体" w:eastAsia="宋体" w:cs="Times New Roman"/>
          <w:sz w:val="24"/>
          <w:lang w:val="en-US" w:eastAsia="zh-CN"/>
        </w:rPr>
        <w:t>NIBP测量：至少提供手动，自动(周期)，连续，序列和整点测量5种测量模式，并提供24小时血压统计结果，满足临床应用。</w:t>
      </w:r>
    </w:p>
    <w:p w14:paraId="73F1A361">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16、</w:t>
      </w:r>
      <w:r>
        <w:rPr>
          <w:rFonts w:hint="eastAsia" w:ascii="宋体" w:hAnsi="宋体" w:eastAsia="宋体" w:cs="Times New Roman"/>
          <w:sz w:val="24"/>
          <w:lang w:val="en-US" w:eastAsia="zh-CN"/>
        </w:rPr>
        <w:t>NIBP新生儿测量范围：收缩压 40-140mmHg，舒张压10-115mmHg，平均压 20-125mmHg。</w:t>
      </w:r>
    </w:p>
    <w:p w14:paraId="5E1ECA5B">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17、</w:t>
      </w:r>
      <w:r>
        <w:rPr>
          <w:rFonts w:hint="eastAsia" w:ascii="宋体" w:hAnsi="宋体" w:eastAsia="宋体" w:cs="Times New Roman"/>
          <w:sz w:val="24"/>
          <w:lang w:val="en-US" w:eastAsia="zh-CN"/>
        </w:rPr>
        <w:t>提供新生儿专用血压袖带一套，包括≥4个尺寸不同的袖带，满足不同新生儿臂围的测量。</w:t>
      </w:r>
    </w:p>
    <w:p w14:paraId="52932203">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18、</w:t>
      </w:r>
      <w:r>
        <w:rPr>
          <w:rFonts w:hint="eastAsia" w:ascii="宋体" w:hAnsi="宋体" w:eastAsia="宋体" w:cs="Times New Roman"/>
          <w:sz w:val="24"/>
          <w:lang w:val="en-US" w:eastAsia="zh-CN"/>
        </w:rPr>
        <w:t>提供双通道体温和温差参数的监测。</w:t>
      </w:r>
    </w:p>
    <w:p w14:paraId="311CE96E">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19、</w:t>
      </w:r>
      <w:r>
        <w:rPr>
          <w:rFonts w:hint="eastAsia" w:ascii="宋体" w:hAnsi="宋体" w:eastAsia="宋体" w:cs="Times New Roman"/>
          <w:sz w:val="24"/>
          <w:lang w:val="en-US" w:eastAsia="zh-CN"/>
        </w:rPr>
        <w:t>具备新生儿窒息唤醒功能。采用振动刺激的方式唤醒新生儿，帮助新生儿脱离窒息危险，保护新生儿。</w:t>
      </w:r>
    </w:p>
    <w:p w14:paraId="4741383C">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20、</w:t>
      </w:r>
      <w:r>
        <w:rPr>
          <w:rFonts w:hint="eastAsia" w:ascii="宋体" w:hAnsi="宋体" w:eastAsia="宋体" w:cs="Times New Roman"/>
          <w:sz w:val="24"/>
          <w:lang w:val="en-US" w:eastAsia="zh-CN"/>
        </w:rPr>
        <w:t>提供多种新生儿监护界面，至少包括呼吸氧合界面、大字体界面、EWS界面、单血氧界面。</w:t>
      </w:r>
    </w:p>
    <w:p w14:paraId="1B645D2A">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21、</w:t>
      </w:r>
      <w:r>
        <w:rPr>
          <w:rFonts w:hint="eastAsia" w:ascii="宋体" w:hAnsi="宋体" w:eastAsia="宋体" w:cs="Times New Roman"/>
          <w:sz w:val="24"/>
          <w:lang w:val="en-US" w:eastAsia="zh-CN"/>
        </w:rPr>
        <w:t>单血氧大参数界面，界面至少显示SpO2、PR、PI和多组SpO2监测值列表相关参数，还具有实时的体温和血压测量值。</w:t>
      </w:r>
    </w:p>
    <w:p w14:paraId="6FABCC5F">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22、</w:t>
      </w:r>
      <w:r>
        <w:rPr>
          <w:rFonts w:hint="eastAsia" w:ascii="宋体" w:hAnsi="宋体" w:eastAsia="宋体" w:cs="Times New Roman"/>
          <w:sz w:val="24"/>
          <w:lang w:val="en-US" w:eastAsia="zh-CN"/>
        </w:rPr>
        <w:t>支持≥48小时全息波形的存储与回顾。支持≥2000组报警事件的存储与回顾。支持≥160小时趋势图和趋势表回顾，支持选择不同趋势组回顾。支持≥2000组NIBP血压列表数据。</w:t>
      </w:r>
    </w:p>
    <w:p w14:paraId="22D20CE6">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23、</w:t>
      </w:r>
      <w:r>
        <w:rPr>
          <w:rFonts w:hint="eastAsia" w:ascii="宋体" w:hAnsi="宋体" w:eastAsia="宋体" w:cs="Times New Roman"/>
          <w:sz w:val="24"/>
          <w:lang w:val="en-US" w:eastAsia="zh-CN"/>
        </w:rPr>
        <w:t>提供计时器功能，界面区提供设置4个计时器，每个计时器支持独立设置和计时功能，计时方向包括正计时和倒计时两种选择。</w:t>
      </w:r>
    </w:p>
    <w:p w14:paraId="50ACBE6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24、</w:t>
      </w:r>
      <w:r>
        <w:rPr>
          <w:rFonts w:hint="eastAsia" w:ascii="宋体" w:hAnsi="宋体" w:eastAsia="宋体" w:cs="Times New Roman"/>
          <w:sz w:val="24"/>
          <w:lang w:val="en-US" w:eastAsia="zh-CN"/>
        </w:rPr>
        <w:t>标配网络接口，支持升级无线wifi。</w:t>
      </w:r>
    </w:p>
    <w:p w14:paraId="308E4FC8">
      <w:pPr>
        <w:rPr>
          <w:rFonts w:hint="eastAsia" w:ascii="宋体" w:hAnsi="宋体" w:eastAsia="宋体" w:cs="Times New Roman"/>
          <w:kern w:val="2"/>
          <w:sz w:val="24"/>
          <w:szCs w:val="24"/>
          <w:lang w:val="en-US" w:eastAsia="zh-CN" w:bidi="ar-SA"/>
        </w:rPr>
      </w:pPr>
    </w:p>
    <w:p w14:paraId="7C44E00B">
      <w:pPr>
        <w:rPr>
          <w:rFonts w:hint="eastAsia" w:ascii="宋体" w:hAnsi="宋体" w:eastAsia="宋体" w:cs="Times New Roman"/>
          <w:kern w:val="2"/>
          <w:sz w:val="24"/>
          <w:szCs w:val="24"/>
          <w:lang w:val="en-US" w:eastAsia="zh-CN" w:bidi="ar-SA"/>
        </w:rPr>
      </w:pPr>
    </w:p>
    <w:p w14:paraId="4EBFA693">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300" w:name="_Toc29384"/>
      <w:bookmarkStart w:id="301" w:name="_Toc11532"/>
      <w:r>
        <w:rPr>
          <w:rFonts w:hint="eastAsia" w:asciiTheme="majorEastAsia" w:hAnsiTheme="majorEastAsia" w:eastAsiaTheme="majorEastAsia" w:cstheme="majorEastAsia"/>
          <w:b/>
          <w:bCs w:val="0"/>
          <w:color w:val="auto"/>
          <w:kern w:val="0"/>
          <w:sz w:val="28"/>
          <w:szCs w:val="20"/>
          <w:lang w:val="en-US" w:eastAsia="zh-CN" w:bidi="ar-SA"/>
        </w:rPr>
        <w:t>7、新生儿培养箱3台</w:t>
      </w:r>
      <w:bookmarkEnd w:id="300"/>
      <w:bookmarkEnd w:id="301"/>
    </w:p>
    <w:p w14:paraId="3C8FE204">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具有箱温和肤温两种温度控制模式；具有湿度控制功能和氧浓度控制功能。</w:t>
      </w:r>
    </w:p>
    <w:p w14:paraId="7EB4BF3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eastAsia="宋体" w:cs="Times New Roman"/>
          <w:sz w:val="24"/>
          <w:lang w:val="en-US" w:eastAsia="zh-CN"/>
        </w:rPr>
        <w:t>设置温度、箱内温度、皮肤温度、氧浓度及湿度分屏显示。</w:t>
      </w:r>
    </w:p>
    <w:p w14:paraId="0749F148">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3、</w:t>
      </w:r>
      <w:r>
        <w:rPr>
          <w:rFonts w:hint="eastAsia" w:ascii="宋体" w:hAnsi="宋体" w:eastAsia="宋体" w:cs="Times New Roman"/>
          <w:sz w:val="24"/>
          <w:lang w:val="en-US" w:eastAsia="zh-CN"/>
        </w:rPr>
        <w:t>独立的超温保护系统；</w:t>
      </w:r>
      <w:r>
        <w:rPr>
          <w:rFonts w:hint="eastAsia" w:ascii="宋体" w:hAnsi="宋体" w:cs="Times New Roman"/>
          <w:color w:val="auto"/>
          <w:sz w:val="24"/>
          <w:lang w:val="en-US" w:eastAsia="zh-CN"/>
        </w:rPr>
        <w:t>＞</w:t>
      </w:r>
      <w:r>
        <w:rPr>
          <w:rFonts w:hint="eastAsia" w:ascii="宋体" w:hAnsi="宋体" w:eastAsia="宋体" w:cs="Times New Roman"/>
          <w:color w:val="auto"/>
          <w:sz w:val="24"/>
          <w:lang w:val="en-US" w:eastAsia="zh-CN"/>
        </w:rPr>
        <w:t>37℃</w:t>
      </w:r>
      <w:r>
        <w:rPr>
          <w:rFonts w:hint="eastAsia" w:ascii="宋体" w:hAnsi="宋体" w:eastAsia="宋体" w:cs="Times New Roman"/>
          <w:sz w:val="24"/>
          <w:lang w:val="en-US" w:eastAsia="zh-CN"/>
        </w:rPr>
        <w:t>温度设定功能。</w:t>
      </w:r>
    </w:p>
    <w:p w14:paraId="73F24A2C">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4、</w:t>
      </w:r>
      <w:r>
        <w:rPr>
          <w:rFonts w:hint="eastAsia" w:ascii="宋体" w:hAnsi="宋体" w:eastAsia="宋体" w:cs="Times New Roman"/>
          <w:sz w:val="24"/>
          <w:lang w:val="en-US" w:eastAsia="zh-CN"/>
        </w:rPr>
        <w:t>婴儿床倾斜角度无级可调功能。</w:t>
      </w:r>
    </w:p>
    <w:p w14:paraId="4019DCB4">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5、</w:t>
      </w:r>
      <w:r>
        <w:rPr>
          <w:rFonts w:hint="eastAsia" w:ascii="宋体" w:hAnsi="宋体" w:eastAsia="宋体" w:cs="Times New Roman"/>
          <w:sz w:val="24"/>
          <w:lang w:val="en-US" w:eastAsia="zh-CN"/>
        </w:rPr>
        <w:t>产品具有自检功能，多种故障报警提示。</w:t>
      </w:r>
    </w:p>
    <w:p w14:paraId="34DDDE0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6、</w:t>
      </w:r>
      <w:r>
        <w:rPr>
          <w:rFonts w:hint="eastAsia" w:ascii="宋体" w:hAnsi="宋体" w:eastAsia="宋体" w:cs="Times New Roman"/>
          <w:sz w:val="24"/>
          <w:lang w:val="en-US" w:eastAsia="zh-CN"/>
        </w:rPr>
        <w:t>嵌入式集成传感器盒、抽屉式水箱。</w:t>
      </w:r>
    </w:p>
    <w:p w14:paraId="535E350E">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7、</w:t>
      </w:r>
      <w:r>
        <w:rPr>
          <w:rFonts w:hint="eastAsia" w:ascii="宋体" w:hAnsi="宋体" w:eastAsia="宋体" w:cs="Times New Roman"/>
          <w:sz w:val="24"/>
          <w:lang w:val="en-US" w:eastAsia="zh-CN"/>
        </w:rPr>
        <w:t>水箱采用 PES 塑料制作，整体水箱可以直接采用“高温高压”法消毒。</w:t>
      </w:r>
    </w:p>
    <w:p w14:paraId="41343423">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8、</w:t>
      </w:r>
      <w:r>
        <w:rPr>
          <w:rFonts w:hint="eastAsia" w:ascii="宋体" w:hAnsi="宋体" w:eastAsia="宋体" w:cs="Times New Roman"/>
          <w:sz w:val="24"/>
          <w:lang w:val="en-US" w:eastAsia="zh-CN"/>
        </w:rPr>
        <w:t>采</w:t>
      </w:r>
      <w:r>
        <w:rPr>
          <w:rFonts w:hint="eastAsia" w:ascii="宋体" w:hAnsi="宋体" w:eastAsia="宋体" w:cs="Times New Roman"/>
          <w:color w:val="auto"/>
          <w:sz w:val="24"/>
          <w:lang w:val="en-US" w:eastAsia="zh-CN"/>
        </w:rPr>
        <w:t>用进口有</w:t>
      </w:r>
      <w:r>
        <w:rPr>
          <w:rFonts w:hint="eastAsia" w:ascii="宋体" w:hAnsi="宋体" w:eastAsia="宋体" w:cs="Times New Roman"/>
          <w:sz w:val="24"/>
          <w:lang w:val="en-US" w:eastAsia="zh-CN"/>
        </w:rPr>
        <w:t>机玻璃。</w:t>
      </w:r>
    </w:p>
    <w:p w14:paraId="32CE20F9">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9、</w:t>
      </w:r>
      <w:r>
        <w:rPr>
          <w:rFonts w:hint="eastAsia" w:ascii="宋体" w:hAnsi="宋体" w:eastAsia="宋体" w:cs="Times New Roman"/>
          <w:sz w:val="24"/>
          <w:lang w:val="en-US" w:eastAsia="zh-CN"/>
        </w:rPr>
        <w:t>双层恒温罩，自动风帘装置。</w:t>
      </w:r>
    </w:p>
    <w:p w14:paraId="2A2050CA">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10、</w:t>
      </w:r>
      <w:r>
        <w:rPr>
          <w:rFonts w:hint="eastAsia" w:ascii="宋体" w:hAnsi="宋体" w:eastAsia="宋体" w:cs="Times New Roman"/>
          <w:sz w:val="24"/>
          <w:lang w:val="en-US" w:eastAsia="zh-CN"/>
        </w:rPr>
        <w:t>蜗壳风道及直流离心式风机产生气压差，确保新鲜空气始终保持吸入。</w:t>
      </w:r>
    </w:p>
    <w:p w14:paraId="763CF472">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11、</w:t>
      </w:r>
      <w:r>
        <w:rPr>
          <w:rFonts w:hint="eastAsia" w:ascii="宋体" w:hAnsi="宋体" w:eastAsia="宋体" w:cs="Times New Roman"/>
          <w:sz w:val="24"/>
          <w:lang w:val="en-US" w:eastAsia="zh-CN"/>
        </w:rPr>
        <w:t>整体储热铝水槽，能大幅降低温度波动。</w:t>
      </w:r>
    </w:p>
    <w:p w14:paraId="6AEE1B96">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12、</w:t>
      </w:r>
      <w:r>
        <w:rPr>
          <w:rFonts w:hint="eastAsia" w:ascii="宋体" w:hAnsi="宋体" w:eastAsia="宋体" w:cs="Times New Roman"/>
          <w:sz w:val="24"/>
          <w:lang w:val="en-US" w:eastAsia="zh-CN"/>
        </w:rPr>
        <w:t>前面板具有温度校正功能。</w:t>
      </w:r>
    </w:p>
    <w:p w14:paraId="7C3083CE">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13、</w:t>
      </w:r>
      <w:r>
        <w:rPr>
          <w:rFonts w:hint="eastAsia" w:ascii="宋体" w:hAnsi="宋体" w:eastAsia="宋体" w:cs="Times New Roman"/>
          <w:sz w:val="24"/>
          <w:lang w:val="en-US" w:eastAsia="zh-CN"/>
        </w:rPr>
        <w:t>具有肤温传感器脱落报警提示功能。</w:t>
      </w:r>
    </w:p>
    <w:p w14:paraId="01B73F42">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14、</w:t>
      </w:r>
      <w:r>
        <w:rPr>
          <w:rFonts w:hint="eastAsia" w:ascii="宋体" w:hAnsi="宋体" w:eastAsia="宋体" w:cs="Times New Roman"/>
          <w:sz w:val="24"/>
          <w:lang w:val="en-US" w:eastAsia="zh-CN"/>
        </w:rPr>
        <w:t>具有正门独立锁定装置；床下可放置 X 光射线拍片盒。</w:t>
      </w:r>
    </w:p>
    <w:p w14:paraId="36AE9FEE">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15、</w:t>
      </w:r>
      <w:r>
        <w:rPr>
          <w:rFonts w:hint="eastAsia" w:ascii="宋体" w:hAnsi="宋体" w:eastAsia="宋体" w:cs="Times New Roman"/>
          <w:sz w:val="24"/>
          <w:lang w:val="en-US" w:eastAsia="zh-CN"/>
        </w:rPr>
        <w:t>故障报警：断电、空气循环风扇故障、传感器故障、偏差、超温、传感器盒放置错误、水箱放置错误缺水、系统故障等。</w:t>
      </w:r>
    </w:p>
    <w:p w14:paraId="5EC4B29F">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16、</w:t>
      </w:r>
      <w:r>
        <w:rPr>
          <w:rFonts w:hint="eastAsia" w:ascii="宋体" w:hAnsi="宋体" w:eastAsia="宋体" w:cs="Times New Roman"/>
          <w:sz w:val="24"/>
          <w:lang w:val="en-US" w:eastAsia="zh-CN"/>
        </w:rPr>
        <w:t>具有 RS-232 接口；</w:t>
      </w:r>
    </w:p>
    <w:p w14:paraId="5E5FBA1F">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17</w:t>
      </w:r>
      <w:r>
        <w:rPr>
          <w:rFonts w:hint="eastAsia" w:ascii="宋体" w:hAnsi="宋体" w:cs="Times New Roman"/>
          <w:sz w:val="24"/>
          <w:lang w:val="en-US" w:eastAsia="zh-CN"/>
        </w:rPr>
        <w:t>、</w:t>
      </w:r>
      <w:r>
        <w:rPr>
          <w:rFonts w:hint="eastAsia" w:ascii="宋体" w:hAnsi="宋体" w:eastAsia="宋体" w:cs="Times New Roman"/>
          <w:sz w:val="24"/>
          <w:lang w:val="en-US" w:eastAsia="zh-CN"/>
        </w:rPr>
        <w:t xml:space="preserve"> 采用低噪音的无刷直流电机。</w:t>
      </w:r>
    </w:p>
    <w:p w14:paraId="489DC4A6">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w:t>
      </w:r>
      <w:r>
        <w:rPr>
          <w:rFonts w:hint="eastAsia" w:ascii="宋体" w:hAnsi="宋体" w:cs="Times New Roman"/>
          <w:sz w:val="24"/>
          <w:lang w:val="en-US" w:eastAsia="zh-CN"/>
        </w:rPr>
        <w:t>8</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培养箱温度的超调量不应大于 1℃。</w:t>
      </w:r>
    </w:p>
    <w:p w14:paraId="0898512B">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1</w:t>
      </w:r>
      <w:r>
        <w:rPr>
          <w:rFonts w:hint="eastAsia" w:ascii="宋体" w:hAnsi="宋体" w:cs="Times New Roman"/>
          <w:sz w:val="24"/>
          <w:lang w:val="en-US" w:eastAsia="zh-CN"/>
        </w:rPr>
        <w:t>9</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箱温控制范围：20℃～37℃（跨越模式：37.1℃～39℃）。</w:t>
      </w:r>
    </w:p>
    <w:p w14:paraId="25DC0642">
      <w:pPr>
        <w:spacing w:line="440" w:lineRule="exact"/>
        <w:rPr>
          <w:rFonts w:hint="eastAsia" w:ascii="宋体" w:hAnsi="宋体" w:eastAsia="宋体" w:cs="Times New Roman"/>
          <w:sz w:val="24"/>
          <w:lang w:val="en-US" w:eastAsia="zh-CN"/>
        </w:rPr>
      </w:pPr>
      <w:r>
        <w:rPr>
          <w:rFonts w:hint="eastAsia" w:ascii="宋体" w:hAnsi="宋体" w:cs="Times New Roman"/>
          <w:sz w:val="24"/>
          <w:lang w:val="en-US" w:eastAsia="zh-CN"/>
        </w:rPr>
        <w:t>20</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肤温控制范围：32℃～37℃（跨越模式：37.1℃～38℃）。</w:t>
      </w:r>
    </w:p>
    <w:p w14:paraId="63125D16">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cs="Times New Roman"/>
          <w:sz w:val="24"/>
          <w:lang w:val="en-US" w:eastAsia="zh-CN"/>
        </w:rPr>
        <w:t>1</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箱温和肤温显示温度范围：5～65℃。</w:t>
      </w:r>
    </w:p>
    <w:p w14:paraId="355DC350">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cs="Times New Roman"/>
          <w:sz w:val="24"/>
          <w:lang w:val="en-US" w:eastAsia="zh-CN"/>
        </w:rPr>
        <w:t>2</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升温时间：≤30min 23. 培养箱温度与平均培养箱温度之差：≤0.5℃。</w:t>
      </w:r>
    </w:p>
    <w:p w14:paraId="0B504E13">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cs="Times New Roman"/>
          <w:sz w:val="24"/>
          <w:lang w:val="en-US" w:eastAsia="zh-CN"/>
        </w:rPr>
        <w:t>3</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平均培养箱温度与控制温度之差：≤1.0℃；温度均匀性（床垫处于水平位置）：≤0.8℃。温度均匀性（床垫处于倾斜位置）：≤1.0℃。</w:t>
      </w:r>
    </w:p>
    <w:p w14:paraId="084165DB">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cs="Times New Roman"/>
          <w:sz w:val="24"/>
          <w:lang w:val="en-US" w:eastAsia="zh-CN"/>
        </w:rPr>
        <w:t>4</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皮肤温度传感器精度：±0.2℃内。</w:t>
      </w:r>
    </w:p>
    <w:p w14:paraId="0FC509C4">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cs="Times New Roman"/>
          <w:sz w:val="24"/>
          <w:lang w:val="en-US" w:eastAsia="zh-CN"/>
        </w:rPr>
        <w:t>5</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婴儿舱内噪声：≤45dB（A）（稳定温度状态下）。</w:t>
      </w:r>
    </w:p>
    <w:p w14:paraId="5FC12AA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2</w:t>
      </w:r>
      <w:r>
        <w:rPr>
          <w:rFonts w:hint="eastAsia" w:ascii="宋体" w:hAnsi="宋体" w:cs="Times New Roman"/>
          <w:sz w:val="24"/>
          <w:lang w:val="en-US" w:eastAsia="zh-CN"/>
        </w:rPr>
        <w:t>6</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湿度显示范围：0%RH～99%RH； 湿度控制范围：0%RH～99%RH；湿度控制精度：±5%RH（湿度控制值≤90%RH 时），不低于85%RH（湿度控制值＞90%RH）；湿度显示精度：±5%RH 内。</w:t>
      </w:r>
    </w:p>
    <w:p w14:paraId="27BBEF3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cs="Times New Roman"/>
          <w:sz w:val="24"/>
          <w:lang w:val="en-US" w:eastAsia="zh-CN"/>
        </w:rPr>
        <w:t>7</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床面上有效表面内的总辐照度：≥1.7mW/cm² (光源为LED)。</w:t>
      </w:r>
    </w:p>
    <w:p w14:paraId="345F219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cs="Times New Roman"/>
          <w:sz w:val="24"/>
          <w:lang w:val="en-US" w:eastAsia="zh-CN"/>
        </w:rPr>
        <w:t>8</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床面上有效表面内的胆红素总辐照度平均值：≥1.3mW/cm² (光源为LED)。</w:t>
      </w:r>
    </w:p>
    <w:p w14:paraId="4180FB34">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cs="Times New Roman"/>
          <w:sz w:val="24"/>
          <w:lang w:val="en-US" w:eastAsia="zh-CN"/>
        </w:rPr>
        <w:t>9</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床面上有效表面内的胆红素总辐照度均匀性：＞0.4。</w:t>
      </w:r>
    </w:p>
    <w:p w14:paraId="1B4D5D53">
      <w:pPr>
        <w:spacing w:line="440" w:lineRule="exact"/>
        <w:rPr>
          <w:rFonts w:hint="eastAsia" w:ascii="宋体" w:hAnsi="宋体" w:eastAsia="宋体" w:cs="Times New Roman"/>
          <w:sz w:val="24"/>
          <w:lang w:val="en-US" w:eastAsia="zh-CN"/>
        </w:rPr>
      </w:pPr>
      <w:r>
        <w:rPr>
          <w:rFonts w:hint="eastAsia" w:ascii="宋体" w:hAnsi="宋体" w:cs="Times New Roman"/>
          <w:sz w:val="24"/>
          <w:lang w:val="en-US" w:eastAsia="zh-CN"/>
        </w:rPr>
        <w:t>30</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光源工作时间的计时范围：0-9999 小时 59 分。</w:t>
      </w:r>
    </w:p>
    <w:p w14:paraId="42A1850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3</w:t>
      </w:r>
      <w:r>
        <w:rPr>
          <w:rFonts w:hint="eastAsia" w:ascii="宋体" w:hAnsi="宋体" w:cs="Times New Roman"/>
          <w:sz w:val="24"/>
          <w:lang w:val="en-US" w:eastAsia="zh-CN"/>
        </w:rPr>
        <w:t>1</w:t>
      </w:r>
      <w:r>
        <w:rPr>
          <w:rFonts w:hint="default" w:ascii="宋体" w:hAnsi="宋体" w:eastAsia="宋体" w:cs="Times New Roman"/>
          <w:sz w:val="24"/>
          <w:lang w:val="en-US" w:eastAsia="zh-CN"/>
        </w:rPr>
        <w:t>、</w:t>
      </w:r>
      <w:r>
        <w:rPr>
          <w:rFonts w:hint="eastAsia" w:ascii="宋体" w:hAnsi="宋体" w:eastAsia="宋体" w:cs="Times New Roman"/>
          <w:sz w:val="24"/>
          <w:lang w:val="en-US" w:eastAsia="zh-CN"/>
        </w:rPr>
        <w:t>培养箱使用期限≥10 年。</w:t>
      </w:r>
    </w:p>
    <w:p w14:paraId="6103AF62">
      <w:pPr>
        <w:rPr>
          <w:rFonts w:hint="eastAsia" w:ascii="宋体" w:hAnsi="宋体" w:eastAsia="宋体" w:cs="Times New Roman"/>
          <w:kern w:val="2"/>
          <w:sz w:val="24"/>
          <w:szCs w:val="24"/>
          <w:lang w:val="en-US" w:eastAsia="zh-CN" w:bidi="ar-SA"/>
        </w:rPr>
      </w:pPr>
    </w:p>
    <w:p w14:paraId="064B7582">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302" w:name="_Toc18241"/>
      <w:bookmarkStart w:id="303" w:name="_Toc9047"/>
      <w:r>
        <w:rPr>
          <w:rFonts w:hint="eastAsia" w:asciiTheme="majorEastAsia" w:hAnsiTheme="majorEastAsia" w:eastAsiaTheme="majorEastAsia" w:cstheme="majorEastAsia"/>
          <w:b/>
          <w:bCs w:val="0"/>
          <w:color w:val="auto"/>
          <w:kern w:val="0"/>
          <w:sz w:val="28"/>
          <w:szCs w:val="20"/>
          <w:lang w:val="en-US" w:eastAsia="zh-CN" w:bidi="ar-SA"/>
        </w:rPr>
        <w:t>8、新生儿黄疸仪1台</w:t>
      </w:r>
      <w:bookmarkEnd w:id="302"/>
      <w:bookmarkEnd w:id="303"/>
    </w:p>
    <w:p w14:paraId="4CE34E02">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一、整体要求：动态监测新生儿的血清胆红素经皮值。</w:t>
      </w:r>
    </w:p>
    <w:p w14:paraId="0827C02A">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二、单品配置清单：主机1台。</w:t>
      </w:r>
    </w:p>
    <w:p w14:paraId="63EBFBA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三、技术参数：</w:t>
      </w:r>
    </w:p>
    <w:p w14:paraId="08DEBB18">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测量原理：光反射原理，蓝绿光比较。</w:t>
      </w:r>
    </w:p>
    <w:p w14:paraId="22276927">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2、</w:t>
      </w:r>
      <w:r>
        <w:rPr>
          <w:rFonts w:hint="eastAsia" w:ascii="宋体" w:hAnsi="宋体" w:eastAsia="宋体" w:cs="Times New Roman"/>
          <w:sz w:val="24"/>
          <w:lang w:val="en-US" w:eastAsia="zh-CN"/>
        </w:rPr>
        <w:t>氙闪光灯光源，使用寿命≥150000次测量。</w:t>
      </w:r>
    </w:p>
    <w:p w14:paraId="0BFB591C">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3、</w:t>
      </w:r>
      <w:r>
        <w:rPr>
          <w:rFonts w:hint="eastAsia" w:ascii="宋体" w:hAnsi="宋体" w:eastAsia="宋体" w:cs="Times New Roman"/>
          <w:sz w:val="24"/>
          <w:lang w:val="en-US" w:eastAsia="zh-CN"/>
        </w:rPr>
        <w:t>操作界面：≥3.0英寸彩色触摸显示屏，中文操作界面，触摸屏操作。具有画面锁定功能，防止误操作。</w:t>
      </w:r>
    </w:p>
    <w:p w14:paraId="071B4080">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4、</w:t>
      </w:r>
      <w:r>
        <w:rPr>
          <w:rFonts w:hint="eastAsia" w:ascii="宋体" w:hAnsi="宋体" w:eastAsia="宋体" w:cs="Times New Roman"/>
          <w:sz w:val="24"/>
          <w:lang w:val="en-US" w:eastAsia="zh-CN"/>
        </w:rPr>
        <w:t>同屏显示的其他信息：医护ID、婴儿ID、优先权治疗、蓝光治疗完成标志、可保存的数据件数、平均化次数、单位、电池符号、进入下一个患者测量。</w:t>
      </w:r>
    </w:p>
    <w:p w14:paraId="4525476C">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5、</w:t>
      </w:r>
      <w:r>
        <w:rPr>
          <w:rFonts w:hint="eastAsia" w:ascii="宋体" w:hAnsi="宋体" w:eastAsia="宋体" w:cs="Times New Roman"/>
          <w:sz w:val="24"/>
          <w:lang w:val="en-US" w:eastAsia="zh-CN"/>
        </w:rPr>
        <w:t>平均测量功能：可预设平均次数，设置2～5次平均测量方式，则完成选择次数的测量后，自动计算平均值。</w:t>
      </w:r>
    </w:p>
    <w:p w14:paraId="66974E77">
      <w:pPr>
        <w:spacing w:line="440" w:lineRule="exact"/>
        <w:rPr>
          <w:rFonts w:hint="eastAsia" w:ascii="宋体" w:hAnsi="宋体" w:eastAsia="宋体" w:cs="Times New Roman"/>
          <w:color w:val="auto"/>
          <w:sz w:val="24"/>
          <w:lang w:val="en-US" w:eastAsia="zh-CN"/>
        </w:rPr>
      </w:pPr>
      <w:r>
        <w:rPr>
          <w:rFonts w:hint="default" w:ascii="宋体" w:hAnsi="宋体" w:eastAsia="宋体" w:cs="Times New Roman"/>
          <w:sz w:val="24"/>
          <w:lang w:val="en-US" w:eastAsia="zh-CN"/>
        </w:rPr>
        <w:t>6、</w:t>
      </w:r>
      <w:r>
        <w:rPr>
          <w:rFonts w:hint="eastAsia" w:ascii="宋体" w:hAnsi="宋体" w:eastAsia="宋体" w:cs="Times New Roman"/>
          <w:color w:val="auto"/>
          <w:sz w:val="24"/>
          <w:lang w:val="en-US" w:eastAsia="zh-CN"/>
        </w:rPr>
        <w:t>选配条形码识别：具备条形码识别功能，能快速、准确的核对、录入医护、患者ID。</w:t>
      </w:r>
    </w:p>
    <w:p w14:paraId="34DD25E5">
      <w:pPr>
        <w:spacing w:line="440" w:lineRule="exact"/>
        <w:rPr>
          <w:rFonts w:hint="eastAsia" w:ascii="宋体" w:hAnsi="宋体" w:eastAsia="宋体" w:cs="Times New Roman"/>
          <w:sz w:val="24"/>
          <w:lang w:val="en-US" w:eastAsia="zh-CN"/>
        </w:rPr>
      </w:pPr>
      <w:r>
        <w:rPr>
          <w:rFonts w:hint="default" w:ascii="宋体" w:hAnsi="宋体" w:eastAsia="宋体" w:cs="Times New Roman"/>
          <w:color w:val="auto"/>
          <w:sz w:val="24"/>
          <w:lang w:val="en-US" w:eastAsia="zh-CN"/>
        </w:rPr>
        <w:t>7、</w:t>
      </w:r>
      <w:r>
        <w:rPr>
          <w:rFonts w:hint="eastAsia" w:ascii="宋体" w:hAnsi="宋体" w:eastAsia="宋体" w:cs="Times New Roman"/>
          <w:color w:val="auto"/>
          <w:sz w:val="24"/>
          <w:lang w:val="en-US" w:eastAsia="zh-CN"/>
        </w:rPr>
        <w:t>选配</w:t>
      </w:r>
      <w:r>
        <w:rPr>
          <w:rFonts w:hint="eastAsia" w:ascii="宋体" w:hAnsi="宋体" w:eastAsia="宋体" w:cs="Times New Roman"/>
          <w:sz w:val="24"/>
          <w:lang w:val="en-US" w:eastAsia="zh-CN"/>
        </w:rPr>
        <w:t>数据导出：底座配有Micro USB数据通讯接口，方便医护与PC连接进行数据输出。</w:t>
      </w:r>
    </w:p>
    <w:p w14:paraId="7C9AF305">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8、</w:t>
      </w:r>
      <w:r>
        <w:rPr>
          <w:rFonts w:hint="eastAsia" w:ascii="宋体" w:hAnsi="宋体" w:eastAsia="宋体" w:cs="Times New Roman"/>
          <w:sz w:val="24"/>
          <w:lang w:val="en-US" w:eastAsia="zh-CN"/>
        </w:rPr>
        <w:t>校验屏固定在充电座上，可进行自动校准，无需一次性耗材。</w:t>
      </w:r>
    </w:p>
    <w:p w14:paraId="0921E39F">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9、</w:t>
      </w:r>
      <w:r>
        <w:rPr>
          <w:rFonts w:hint="eastAsia" w:ascii="宋体" w:hAnsi="宋体" w:eastAsia="宋体" w:cs="Times New Roman"/>
          <w:sz w:val="24"/>
          <w:lang w:val="en-US" w:eastAsia="zh-CN"/>
        </w:rPr>
        <w:t>满电测量次数：充满后可连续测量≥2000次（无其他操作的情况下）。</w:t>
      </w:r>
    </w:p>
    <w:p w14:paraId="06759F29">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10、</w:t>
      </w:r>
      <w:r>
        <w:rPr>
          <w:rFonts w:hint="eastAsia" w:ascii="宋体" w:hAnsi="宋体" w:eastAsia="宋体" w:cs="Times New Roman"/>
          <w:sz w:val="24"/>
          <w:lang w:val="en-US" w:eastAsia="zh-CN"/>
        </w:rPr>
        <w:t>检查屏：对白色屏显示0.0-1.5，对黄色屏显示20.0±1.5。</w:t>
      </w:r>
    </w:p>
    <w:p w14:paraId="3439C5D4">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11、</w:t>
      </w:r>
      <w:r>
        <w:rPr>
          <w:rFonts w:hint="eastAsia" w:ascii="宋体" w:hAnsi="宋体" w:eastAsia="宋体" w:cs="Times New Roman"/>
          <w:sz w:val="24"/>
          <w:lang w:val="en-US" w:eastAsia="zh-CN"/>
        </w:rPr>
        <w:t>同一屏幕可显示多次测量数据（当前测量数据、上次测量数据、上上次测量数据）。</w:t>
      </w:r>
    </w:p>
    <w:p w14:paraId="63F23698">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12、</w:t>
      </w:r>
      <w:r>
        <w:rPr>
          <w:rFonts w:hint="eastAsia" w:ascii="宋体" w:hAnsi="宋体" w:eastAsia="宋体" w:cs="Times New Roman"/>
          <w:sz w:val="24"/>
          <w:lang w:val="en-US" w:eastAsia="zh-CN"/>
        </w:rPr>
        <w:t>检测方法：将光学探头垂直放置在测量点（胸骨或额头）上，轻轻推动，直到发光，此时将执行测量。如果已经将“平均”设定为“2次”～“5次”中的某一个，则会显示当前的测量次数。在确保READY（就绪）指示灯亮起的同时，重复执行剩余次数的测量。</w:t>
      </w:r>
    </w:p>
    <w:p w14:paraId="6B53FCAB">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13、</w:t>
      </w:r>
      <w:r>
        <w:rPr>
          <w:rFonts w:hint="eastAsia" w:ascii="宋体" w:hAnsi="宋体" w:eastAsia="宋体" w:cs="Times New Roman"/>
          <w:sz w:val="24"/>
          <w:lang w:val="en-US" w:eastAsia="zh-CN"/>
        </w:rPr>
        <w:t>测量单位：有两种单位可选：mg/dL, μmol/L（可切换）。</w:t>
      </w:r>
    </w:p>
    <w:p w14:paraId="2AD5E69F">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14、</w:t>
      </w:r>
      <w:r>
        <w:rPr>
          <w:rFonts w:hint="eastAsia" w:ascii="宋体" w:hAnsi="宋体" w:eastAsia="宋体" w:cs="Times New Roman"/>
          <w:sz w:val="24"/>
          <w:lang w:val="en-US" w:eastAsia="zh-CN"/>
        </w:rPr>
        <w:t>测量范围：≥25.0 mg/dL (425μmol/L)。</w:t>
      </w:r>
    </w:p>
    <w:p w14:paraId="47D556B1">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15、</w:t>
      </w:r>
      <w:r>
        <w:rPr>
          <w:rFonts w:hint="eastAsia" w:ascii="宋体" w:hAnsi="宋体" w:eastAsia="宋体" w:cs="Times New Roman"/>
          <w:sz w:val="24"/>
          <w:lang w:val="en-US" w:eastAsia="zh-CN"/>
        </w:rPr>
        <w:t>测量精度：误差范围≤1.5 mg/dL 或± 25.5 μmol/L。</w:t>
      </w:r>
    </w:p>
    <w:p w14:paraId="4FBAEE8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16、</w:t>
      </w:r>
      <w:r>
        <w:rPr>
          <w:rFonts w:hint="eastAsia" w:ascii="宋体" w:hAnsi="宋体" w:eastAsia="宋体" w:cs="Times New Roman"/>
          <w:sz w:val="24"/>
          <w:lang w:val="en-US" w:eastAsia="zh-CN"/>
        </w:rPr>
        <w:t>重复性：≤3%。</w:t>
      </w:r>
    </w:p>
    <w:p w14:paraId="2ED62FE7">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17、</w:t>
      </w:r>
      <w:r>
        <w:rPr>
          <w:rFonts w:hint="eastAsia" w:ascii="宋体" w:hAnsi="宋体" w:eastAsia="宋体" w:cs="Times New Roman"/>
          <w:sz w:val="24"/>
          <w:lang w:val="en-US" w:eastAsia="zh-CN"/>
        </w:rPr>
        <w:t>信息提示：电量不足，测量错误。</w:t>
      </w:r>
    </w:p>
    <w:p w14:paraId="363FBF5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18、</w:t>
      </w:r>
      <w:r>
        <w:rPr>
          <w:rFonts w:hint="eastAsia" w:ascii="宋体" w:hAnsi="宋体" w:eastAsia="宋体" w:cs="Times New Roman"/>
          <w:sz w:val="24"/>
          <w:lang w:val="en-US" w:eastAsia="zh-CN"/>
        </w:rPr>
        <w:t>有电池低电压检测功能，充电保护功能。</w:t>
      </w:r>
    </w:p>
    <w:p w14:paraId="283A1275">
      <w:pPr>
        <w:spacing w:line="440" w:lineRule="exact"/>
        <w:rPr>
          <w:rFonts w:hint="eastAsia" w:ascii="宋体" w:hAnsi="宋体" w:eastAsia="宋体" w:cs="Times New Roman"/>
          <w:sz w:val="24"/>
          <w:lang w:val="en-US" w:eastAsia="zh-CN"/>
        </w:rPr>
      </w:pPr>
    </w:p>
    <w:p w14:paraId="76ECEBD5">
      <w:pPr>
        <w:spacing w:line="440" w:lineRule="exact"/>
        <w:rPr>
          <w:rFonts w:hint="eastAsia" w:ascii="宋体" w:hAnsi="宋体" w:eastAsia="宋体" w:cs="Times New Roman"/>
          <w:sz w:val="24"/>
          <w:lang w:val="en-US" w:eastAsia="zh-CN"/>
        </w:rPr>
      </w:pPr>
    </w:p>
    <w:p w14:paraId="4A03377E">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304" w:name="_Toc26868"/>
      <w:bookmarkStart w:id="305" w:name="_Toc6309"/>
      <w:r>
        <w:rPr>
          <w:rFonts w:hint="eastAsia" w:asciiTheme="majorEastAsia" w:hAnsiTheme="majorEastAsia" w:eastAsiaTheme="majorEastAsia" w:cstheme="majorEastAsia"/>
          <w:b/>
          <w:bCs w:val="0"/>
          <w:color w:val="auto"/>
          <w:kern w:val="0"/>
          <w:sz w:val="28"/>
          <w:szCs w:val="20"/>
          <w:lang w:val="en-US" w:eastAsia="zh-CN" w:bidi="ar-SA"/>
        </w:rPr>
        <w:t>9、靶控输注2台</w:t>
      </w:r>
      <w:bookmarkEnd w:id="304"/>
      <w:bookmarkEnd w:id="305"/>
    </w:p>
    <w:p w14:paraId="4AAE09A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*1、三通道一体机，非组合式。</w:t>
      </w:r>
    </w:p>
    <w:p w14:paraId="256C6EE6">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2、可自动识别20、50ml注射器。</w:t>
      </w:r>
    </w:p>
    <w:p w14:paraId="194B64D2">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3、可以使用三个注射器，同时注射三种药物。</w:t>
      </w:r>
    </w:p>
    <w:p w14:paraId="7651DEDA">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4、彩色液晶显示屏幕，可显示药物浓度曲线。</w:t>
      </w:r>
    </w:p>
    <w:p w14:paraId="4D2B6BF9">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5、具有血浆靶控、效应室靶控、恒速、药物库四种输注模式。</w:t>
      </w:r>
    </w:p>
    <w:p w14:paraId="183B80FC">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*6、可以靶控输注的药物有：异丙酚、咪唑安定、瑞芬太尼、舒芬太尼、阿芬太尼、芬太尼、罗库溴胺、阿曲库胺、维库溴胺等。</w:t>
      </w:r>
    </w:p>
    <w:p w14:paraId="6892472A">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7、具有靶浓度与剂量换算功能。</w:t>
      </w:r>
    </w:p>
    <w:p w14:paraId="41D944C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8、内置右美托咪定药物方案。</w:t>
      </w:r>
    </w:p>
    <w:p w14:paraId="07FE9071">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9、有定时诱导功能，诱导时间可以根据病人状况设定。</w:t>
      </w:r>
    </w:p>
    <w:p w14:paraId="11D0E2D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10、具有优化TCI（OTCI）功能，解决个体化差异和术前用药问题。</w:t>
      </w:r>
    </w:p>
    <w:p w14:paraId="6B8E26CD">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11、可预测苏醒时间。</w:t>
      </w:r>
    </w:p>
    <w:p w14:paraId="062E7BFD">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12、恒速输注功能可选择速度单位有：ml/h、ug/kg/min、ug/kg/h、mg/kg/min、mg/kg/h、mg/h、ug/h。</w:t>
      </w:r>
    </w:p>
    <w:p w14:paraId="590D005B">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13、压力释放功能避免了药物阻塞报警后再开始注射时产生BOLUS的危险。</w:t>
      </w:r>
    </w:p>
    <w:p w14:paraId="402BDEF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14、交直流电两用，方便病人转运。</w:t>
      </w:r>
    </w:p>
    <w:p w14:paraId="3682009F">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15、输注速度范围：输注速度在0.1 ml/h至10ml/h之间时，最小步进为0.1ml/h；输注速度在10ml/h至100ml/h之间时，最小步进为1ml/h；输注速度在100ml/h至1200ml/h之间时，最小步进为10ml/h。20ml注射器：0.1-600ml/h；50ml注射器：0.1-1200ml/h。</w:t>
      </w:r>
    </w:p>
    <w:p w14:paraId="685E403A">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16、预设输注总量范围：最小步进：1ml。20ml注射器：1ml-20ml；50ml注射器：1ml-60ml 。</w:t>
      </w:r>
    </w:p>
    <w:p w14:paraId="3C3D1D3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16、快速输注速度范围：步进：100ml/h。20ml注射器：100-400ml/h；50ml注射器：100-600ml/h。</w:t>
      </w:r>
    </w:p>
    <w:p w14:paraId="3FA5D282">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17、丸剂量：1ml、2ml、3ml、4ml、5ml可选。</w:t>
      </w:r>
    </w:p>
    <w:p w14:paraId="2C04FBD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18、输注速度的最大误差：不大于±3%。</w:t>
      </w:r>
    </w:p>
    <w:p w14:paraId="551CE816">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19、阻塞压力报警阈值： 高：800±200毫米汞柱；中：500±100毫米汞柱；低：300±100毫米汞柱。</w:t>
      </w:r>
    </w:p>
    <w:p w14:paraId="779BF517">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20、报警功能：外接电源掉电报警、备用电池欠压报警、注射器推空/管道阻塞报警、注射器脱落报警、注射预设量完毕报警、药物将尽报警、运行提示报警等。</w:t>
      </w:r>
    </w:p>
    <w:p w14:paraId="23298282">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21、12v锂离子电池，充电10h后，中速输注连续工作时间大于2h。</w:t>
      </w:r>
    </w:p>
    <w:p w14:paraId="02CA5853">
      <w:pPr>
        <w:spacing w:line="440" w:lineRule="exact"/>
        <w:rPr>
          <w:rFonts w:hint="eastAsia" w:ascii="宋体" w:hAnsi="宋体" w:eastAsia="宋体" w:cs="Times New Roman"/>
          <w:sz w:val="24"/>
          <w:lang w:val="en-US" w:eastAsia="zh-CN"/>
        </w:rPr>
      </w:pPr>
    </w:p>
    <w:p w14:paraId="0C000272">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306" w:name="_Toc15182"/>
      <w:bookmarkStart w:id="307" w:name="_Toc10626"/>
      <w:r>
        <w:rPr>
          <w:rFonts w:hint="eastAsia" w:asciiTheme="majorEastAsia" w:hAnsiTheme="majorEastAsia" w:eastAsiaTheme="majorEastAsia" w:cstheme="majorEastAsia"/>
          <w:b/>
          <w:bCs w:val="0"/>
          <w:color w:val="auto"/>
          <w:kern w:val="0"/>
          <w:sz w:val="28"/>
          <w:szCs w:val="20"/>
          <w:lang w:val="en-US" w:eastAsia="zh-CN" w:bidi="ar-SA"/>
        </w:rPr>
        <w:t>10、多通道微量注射泵（一拖四）2台</w:t>
      </w:r>
      <w:bookmarkEnd w:id="306"/>
      <w:bookmarkEnd w:id="307"/>
    </w:p>
    <w:p w14:paraId="36801F17">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工作站单套标准配置：≥一拖四（4个注射泵）；≥5寸触摸液晶显示屏，由套壳与输注泵体组成，泵体模块化设计，由注射泵、输液泵、营养泵任意组合；任意输注泵模块之间无需任何附件即可自由组合固定，配合可拆卸提手便于携带和安全转运；工作时用不同颜色区分不同类型设备的状态。</w:t>
      </w:r>
    </w:p>
    <w:p w14:paraId="05BD0229">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2、具有报警功能：当注射泵、输液泵、营养泵报警时，由输注工作站统一报警显示，报警音量大小可调；可设定显示屏亮度、阻塞报警阀值，并自动同步到注射泵、输液泵、营养泵上。</w:t>
      </w:r>
    </w:p>
    <w:p w14:paraId="75167E5C">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*3、工作站与输液信息采集系统互联：可通过无线网络方式与输液信息采集系统互联，可传输设备型号、速度、累积量、设备状态、报警信息、运行时间。</w:t>
      </w:r>
    </w:p>
    <w:p w14:paraId="21A61B5F">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4、工作站具有插件箱自动识别功能：可自动识别接入设备信息，自动识别安装的的输液泵与注射泵的位置。模块化设计，即插即用，可热插拔。</w:t>
      </w:r>
    </w:p>
    <w:p w14:paraId="785F1A95">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5、工作站有级联输注功能：可设定输注工作站各通道按顺序输注；有各通道中继开关功能：每个通道级联输注独立控制，可打开和关闭。</w:t>
      </w:r>
    </w:p>
    <w:p w14:paraId="71C7A507">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6、工作站有历史数据记录功能：设备工作时可记录输注的历史信息，支持最大3000条历史记录，可通过终端软件进行历史数据导出（最近500条）。</w:t>
      </w:r>
    </w:p>
    <w:p w14:paraId="7D9DD53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7、工作站工作站可一键控制注射泵、输液泵、营养泵关机；一键报警复位功能，将所有正在运行的输注泵的报警复位。</w:t>
      </w:r>
    </w:p>
    <w:p w14:paraId="5785BE5C">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8、工作站有工作站可集中显示所有设备的工作状态信息，包括级联的和未级联的设备。</w:t>
      </w:r>
    </w:p>
    <w:p w14:paraId="12FC31FA">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9、具有多种输注模式：可选择恒速模式、mL/h模式、mL/min模式、时量模式、诱导维持模式、间断模式、阶段性输注模式、安全模式、体重模式、梯度模式、序列模式、首剂量模式、药库模式、血浆靶控输注模式等。</w:t>
      </w:r>
    </w:p>
    <w:p w14:paraId="3521E8B7">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10、血浆靶控模式可靶控输注异丙酚药物。具有OTCI功能，血浆靶控模式下可一键锁定效应室浓度。</w:t>
      </w:r>
    </w:p>
    <w:p w14:paraId="4A183D16">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*11、具有自动识别多种规格注射器功能，包括1mL、2mL、3mL、5mL、10mL、20mL、30mL、50mL、60mL规格注射器。</w:t>
      </w:r>
    </w:p>
    <w:p w14:paraId="10E9ECA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12、具有模块式多泵组合功能：可与注射泵、输液泵、营养泵进行模块式任意组合；可进一步升级为输注工作站，一体式供电、连接手麻系统、连接中央监护系统、具备级联输注功能等。</w:t>
      </w:r>
    </w:p>
    <w:p w14:paraId="6A62242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13、内置可充电高密度医疗认证锂电池，中速5mL/h，续航时间可达8小时以上，不拆机可更换电池。</w:t>
      </w:r>
    </w:p>
    <w:p w14:paraId="4D6C691B">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14、具有手动和自动快注两种模式。</w:t>
      </w:r>
    </w:p>
    <w:p w14:paraId="5E687CF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15、具有在线滴定功能。</w:t>
      </w:r>
    </w:p>
    <w:p w14:paraId="69D0D2A7">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16、键盘锁定功能,可设置1-10分钟内自动锁定键盘。</w:t>
      </w:r>
    </w:p>
    <w:p w14:paraId="029EE99F">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17、具有多种外部接口，</w:t>
      </w:r>
      <w:r>
        <w:rPr>
          <w:rFonts w:hint="eastAsia" w:ascii="宋体" w:hAnsi="宋体" w:eastAsia="宋体" w:cs="Times New Roman"/>
          <w:color w:val="auto"/>
          <w:sz w:val="24"/>
          <w:lang w:val="en-US" w:eastAsia="zh-CN"/>
        </w:rPr>
        <w:t>可选配</w:t>
      </w:r>
      <w:r>
        <w:rPr>
          <w:rFonts w:hint="eastAsia" w:ascii="宋体" w:hAnsi="宋体" w:eastAsia="宋体" w:cs="Times New Roman"/>
          <w:sz w:val="24"/>
          <w:lang w:val="en-US" w:eastAsia="zh-CN"/>
        </w:rPr>
        <w:t xml:space="preserve"> wifi进行数据传输。</w:t>
      </w:r>
    </w:p>
    <w:p w14:paraId="7B63FC1D">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18、具有压力动态实时监测功能，阻塞报警阈值1-15档可调，最大输注阻塞压力120kPa。</w:t>
      </w:r>
    </w:p>
    <w:p w14:paraId="6199419D">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19、具有KVO功能，1-15mL/h可设定。</w:t>
      </w:r>
    </w:p>
    <w:p w14:paraId="210E8AC2">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20、输注速度范围：1mL注射器：0.01mL/h - 50mL/h，2mL注射器：0.01mL/h - 150mL/h，3mL注射器：0.01mL/h - 150mL/h，5mL注射器：0.01mL/h - 300mL/h，10mL注射器：0.1mL/h - 600mL/h，20mL注射器：0.1mL/h - 900mL/h，30mL注射器：0.1mL/h - 1200mL/h，50mL注射器：0.1mL/h - 2000mL/h；最小步进为0.01mL/h。</w:t>
      </w:r>
    </w:p>
    <w:p w14:paraId="2B2FAC98">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21、预设输注总量范围：0-99999.99mL。</w:t>
      </w:r>
    </w:p>
    <w:p w14:paraId="659A1D7F">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22、输注速度与快注速度误差：不大于±2%。</w:t>
      </w:r>
    </w:p>
    <w:p w14:paraId="1564BB59">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23、产品使用期限：≥10年。</w:t>
      </w:r>
    </w:p>
    <w:p w14:paraId="27A4D2A3">
      <w:pPr>
        <w:rPr>
          <w:rFonts w:hint="eastAsia" w:ascii="宋体" w:hAnsi="宋体" w:eastAsia="宋体" w:cs="Times New Roman"/>
          <w:kern w:val="2"/>
          <w:sz w:val="24"/>
          <w:szCs w:val="24"/>
          <w:lang w:val="en-US" w:eastAsia="zh-CN" w:bidi="ar-SA"/>
        </w:rPr>
      </w:pPr>
    </w:p>
    <w:p w14:paraId="28F55AF5">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308" w:name="_Toc21381"/>
      <w:bookmarkStart w:id="309" w:name="_Toc17563"/>
      <w:r>
        <w:rPr>
          <w:rFonts w:hint="eastAsia" w:asciiTheme="majorEastAsia" w:hAnsiTheme="majorEastAsia" w:eastAsiaTheme="majorEastAsia" w:cstheme="majorEastAsia"/>
          <w:b/>
          <w:bCs w:val="0"/>
          <w:color w:val="auto"/>
          <w:kern w:val="0"/>
          <w:sz w:val="28"/>
          <w:szCs w:val="20"/>
          <w:lang w:val="en-US" w:eastAsia="zh-CN" w:bidi="ar-SA"/>
        </w:rPr>
        <w:t>11、医用冷藏冰箱1台</w:t>
      </w:r>
      <w:bookmarkEnd w:id="308"/>
      <w:bookmarkEnd w:id="309"/>
    </w:p>
    <w:p w14:paraId="748E5A4F">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*1、有效容积：有效容积≥205L；</w:t>
      </w:r>
    </w:p>
    <w:p w14:paraId="064E11FC">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2、整体结构：立式，上下双发泡门，吸附内胆，冷藏室容积≥127L，冷冻室容积≥78L；</w:t>
      </w:r>
    </w:p>
    <w:p w14:paraId="4ABEEA78">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3、温度控制：微电脑控制,触摸按键，大屏幕 LED 显示，可同时显示冷藏、冷冻室温度，调节精度、显示精度 1℃，冷藏温度范围 2～8℃，冷冻温度-10～-26 ℃ 温度可自行调节；</w:t>
      </w:r>
    </w:p>
    <w:p w14:paraId="023158D6">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4、核心组件：采用品牌压缩机，品牌风机，碳氢制冷剂，节能环保，采用板管式蒸发器，丝管式冷凝器，制冷效果佳，质量可靠、性能稳定、使用寿命长；并能提供铭牌证明；</w:t>
      </w:r>
    </w:p>
    <w:p w14:paraId="17E89759">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5、门体结构：发泡门设计，满足避光保存要求，保温性能优；</w:t>
      </w:r>
    </w:p>
    <w:p w14:paraId="747CF699">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6、制冷系统：单压机制冷系统，冷藏室可单独停用；</w:t>
      </w:r>
    </w:p>
    <w:p w14:paraId="55702FE5">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7、温度均匀性：采用高性能保温材料，保温效果好，风冷系统，保证箱体温度冷藏室均匀性≤2℃，波动性≤4.5℃；</w:t>
      </w:r>
    </w:p>
    <w:p w14:paraId="40AC2C2C">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8、安全系统：多重故障报警，至少具有声音报警和灯光闪烁两种报警方式，可实现高低温报警，传感器故障报警；</w:t>
      </w:r>
    </w:p>
    <w:p w14:paraId="6CE41DAD">
      <w:pPr>
        <w:spacing w:line="440" w:lineRule="exact"/>
        <w:ind w:left="240" w:hanging="240" w:hangingChars="1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9、箱内配置：冷藏室内搁架间距可调节，满足不同物品放置位置易于清擦；冷藏室配有≥3个搁架；冷冻室配有≥</w:t>
      </w:r>
      <w:r>
        <w:rPr>
          <w:rFonts w:hint="eastAsia" w:ascii="宋体" w:hAnsi="宋体" w:cs="Times New Roman"/>
          <w:sz w:val="24"/>
          <w:lang w:val="en-US" w:eastAsia="zh-CN"/>
        </w:rPr>
        <w:t>4</w:t>
      </w:r>
      <w:r>
        <w:rPr>
          <w:rFonts w:hint="eastAsia" w:ascii="宋体" w:hAnsi="宋体" w:eastAsia="宋体" w:cs="Times New Roman"/>
          <w:sz w:val="24"/>
          <w:lang w:val="en-US" w:eastAsia="zh-CN"/>
        </w:rPr>
        <w:t>个ABS 塑料抽屉，方便用户使用；</w:t>
      </w:r>
    </w:p>
    <w:p w14:paraId="600331A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10、柜内照明：内设 LED 照明灯，高亮节能，柜内试剂一目了然；</w:t>
      </w:r>
    </w:p>
    <w:p w14:paraId="406CBA8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11、固定移动：产品配有 4 个脚轮和 2 个平衡底脚，移动方便，固定可靠；</w:t>
      </w:r>
    </w:p>
    <w:p w14:paraId="190E6B7C">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12、冷凝蒸发：冷冻室为隐藏蒸发器设计，箱内空间利用率高，冷冻室双重密封，结霜少；</w:t>
      </w:r>
    </w:p>
    <w:p w14:paraId="03A2BBE6">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13、安全保障：双门双锁扣设计，满足安全要求。</w:t>
      </w:r>
    </w:p>
    <w:p w14:paraId="2FE75FA6">
      <w:pPr>
        <w:spacing w:line="440" w:lineRule="exact"/>
        <w:rPr>
          <w:rFonts w:hint="eastAsia" w:ascii="宋体" w:hAnsi="宋体" w:eastAsia="宋体" w:cs="Times New Roman"/>
          <w:sz w:val="24"/>
          <w:lang w:val="en-US" w:eastAsia="zh-CN"/>
        </w:rPr>
      </w:pPr>
    </w:p>
    <w:p w14:paraId="555D6200">
      <w:pPr>
        <w:spacing w:line="440" w:lineRule="exact"/>
        <w:rPr>
          <w:rFonts w:hint="eastAsia" w:ascii="宋体" w:hAnsi="宋体" w:eastAsia="宋体" w:cs="Times New Roman"/>
          <w:sz w:val="24"/>
          <w:lang w:val="en-US" w:eastAsia="zh-CN"/>
        </w:rPr>
      </w:pPr>
    </w:p>
    <w:p w14:paraId="0B1DDDFC">
      <w:pPr>
        <w:keepNext/>
        <w:widowControl w:val="0"/>
        <w:numPr>
          <w:ilvl w:val="1"/>
          <w:numId w:val="0"/>
        </w:numPr>
        <w:bidi w:val="0"/>
        <w:adjustRightInd w:val="0"/>
        <w:spacing w:before="120" w:line="360" w:lineRule="auto"/>
        <w:ind w:left="425" w:leftChars="0"/>
        <w:jc w:val="center"/>
        <w:textAlignment w:val="baseline"/>
        <w:outlineLvl w:val="1"/>
        <w:rPr>
          <w:rFonts w:hint="eastAsia" w:ascii="宋体" w:hAnsi="宋体" w:eastAsia="宋体" w:cs="Times New Roman"/>
          <w:sz w:val="24"/>
          <w:lang w:val="en-US" w:eastAsia="zh-CN"/>
        </w:rPr>
      </w:pPr>
      <w:bookmarkStart w:id="310" w:name="_Toc15515"/>
      <w:bookmarkStart w:id="311" w:name="_Toc10707"/>
      <w:r>
        <w:rPr>
          <w:rFonts w:hint="eastAsia" w:asciiTheme="majorEastAsia" w:hAnsiTheme="majorEastAsia" w:eastAsiaTheme="majorEastAsia" w:cstheme="majorEastAsia"/>
          <w:b/>
          <w:bCs w:val="0"/>
          <w:color w:val="auto"/>
          <w:kern w:val="0"/>
          <w:sz w:val="28"/>
          <w:szCs w:val="20"/>
          <w:lang w:val="en-US" w:eastAsia="zh-CN" w:bidi="ar-SA"/>
        </w:rPr>
        <w:t>12、床单元消毒机1台</w:t>
      </w:r>
      <w:bookmarkEnd w:id="310"/>
      <w:bookmarkEnd w:id="311"/>
    </w:p>
    <w:p w14:paraId="3D56424B">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消毒因子：臭氧。</w:t>
      </w:r>
    </w:p>
    <w:p w14:paraId="5B72CDA9">
      <w:pPr>
        <w:spacing w:line="440" w:lineRule="exact"/>
        <w:ind w:left="240" w:hanging="240" w:hangingChars="100"/>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eastAsia="宋体" w:cs="Times New Roman"/>
          <w:sz w:val="24"/>
          <w:lang w:val="en-US" w:eastAsia="zh-CN"/>
        </w:rPr>
        <w:t>消毒效果：设备工作60min对白色念珠菌、大肠杆菌、金黄色葡萄球菌的杀灭对数值＞3。</w:t>
      </w:r>
    </w:p>
    <w:p w14:paraId="1C8AAFA1">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3、</w:t>
      </w:r>
      <w:r>
        <w:rPr>
          <w:rFonts w:hint="eastAsia" w:ascii="宋体" w:hAnsi="宋体" w:eastAsia="宋体" w:cs="Times New Roman"/>
          <w:sz w:val="24"/>
          <w:lang w:val="en-US" w:eastAsia="zh-CN"/>
        </w:rPr>
        <w:t>设备分四个步骤对床单位目标物体进行消毒，支持一键操作。</w:t>
      </w:r>
    </w:p>
    <w:p w14:paraId="1EBC1A63">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4、</w:t>
      </w:r>
      <w:r>
        <w:rPr>
          <w:rFonts w:hint="eastAsia" w:ascii="宋体" w:hAnsi="宋体" w:eastAsia="宋体" w:cs="Times New Roman"/>
          <w:sz w:val="24"/>
          <w:lang w:val="en-US" w:eastAsia="zh-CN"/>
        </w:rPr>
        <w:t>设备支持单个步骤的自定义调整，时间可调值≥150Min。</w:t>
      </w:r>
    </w:p>
    <w:p w14:paraId="426E95E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5、</w:t>
      </w:r>
      <w:r>
        <w:rPr>
          <w:rFonts w:hint="eastAsia" w:ascii="宋体" w:hAnsi="宋体" w:eastAsia="宋体" w:cs="Times New Roman"/>
          <w:sz w:val="24"/>
          <w:lang w:val="en-US" w:eastAsia="zh-CN"/>
        </w:rPr>
        <w:t>设备支持两张床位可同时消毒，一次性消毒袋、一次性消毒罩、多次性消毒袋、多次性消毒罩各2个。</w:t>
      </w:r>
    </w:p>
    <w:p w14:paraId="0A9DFD0F">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6、</w:t>
      </w:r>
      <w:r>
        <w:rPr>
          <w:rFonts w:hint="eastAsia" w:ascii="宋体" w:hAnsi="宋体" w:eastAsia="宋体" w:cs="Times New Roman"/>
          <w:sz w:val="24"/>
          <w:lang w:val="en-US" w:eastAsia="zh-CN"/>
        </w:rPr>
        <w:t>内置空气压缩机。</w:t>
      </w:r>
    </w:p>
    <w:p w14:paraId="66D17B4A">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7、</w:t>
      </w:r>
      <w:r>
        <w:rPr>
          <w:rFonts w:hint="eastAsia" w:ascii="宋体" w:hAnsi="宋体" w:eastAsia="宋体" w:cs="Times New Roman"/>
          <w:sz w:val="24"/>
          <w:lang w:val="en-US" w:eastAsia="zh-CN"/>
        </w:rPr>
        <w:t>设备工作5Min，输气管中臭氧含量≥3000mg/m3。</w:t>
      </w:r>
    </w:p>
    <w:p w14:paraId="6993A798">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8、</w:t>
      </w:r>
      <w:r>
        <w:rPr>
          <w:rFonts w:hint="eastAsia" w:ascii="宋体" w:hAnsi="宋体" w:eastAsia="宋体" w:cs="Times New Roman"/>
          <w:sz w:val="24"/>
          <w:lang w:val="en-US" w:eastAsia="zh-CN"/>
        </w:rPr>
        <w:t>设备工作5Min，在消毒袋内的臭氧含量≥1000mg/m3。</w:t>
      </w:r>
    </w:p>
    <w:p w14:paraId="28C6C02E">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9、</w:t>
      </w:r>
      <w:r>
        <w:rPr>
          <w:rFonts w:hint="eastAsia" w:ascii="宋体" w:hAnsi="宋体" w:eastAsia="宋体" w:cs="Times New Roman"/>
          <w:sz w:val="24"/>
          <w:lang w:val="en-US" w:eastAsia="zh-CN"/>
        </w:rPr>
        <w:t>设备安全性：若受潮，设备外壳漏电流≤8*10-3。</w:t>
      </w:r>
    </w:p>
    <w:p w14:paraId="57E85E02">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10、</w:t>
      </w:r>
      <w:r>
        <w:rPr>
          <w:rFonts w:hint="eastAsia" w:ascii="宋体" w:hAnsi="宋体" w:eastAsia="宋体" w:cs="Times New Roman"/>
          <w:sz w:val="24"/>
          <w:lang w:val="en-US" w:eastAsia="zh-CN"/>
        </w:rPr>
        <w:t>设备消毒60min，对铜绿假单胞菌的杀灭对数值≥3.1。</w:t>
      </w:r>
    </w:p>
    <w:p w14:paraId="627393BA">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11、</w:t>
      </w:r>
      <w:r>
        <w:rPr>
          <w:rFonts w:hint="eastAsia" w:ascii="宋体" w:hAnsi="宋体" w:eastAsia="宋体" w:cs="Times New Roman"/>
          <w:sz w:val="24"/>
          <w:lang w:val="en-US" w:eastAsia="zh-CN"/>
        </w:rPr>
        <w:t>设备消毒60min，对自然细菌的杀灭对数值≥1.1。</w:t>
      </w:r>
    </w:p>
    <w:p w14:paraId="4AA537D6">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12、</w:t>
      </w:r>
      <w:r>
        <w:rPr>
          <w:rFonts w:hint="eastAsia" w:ascii="宋体" w:hAnsi="宋体" w:eastAsia="宋体" w:cs="Times New Roman"/>
          <w:sz w:val="24"/>
          <w:lang w:val="en-US" w:eastAsia="zh-CN"/>
        </w:rPr>
        <w:t>臭氧发生器寿命≥10000h。</w:t>
      </w:r>
    </w:p>
    <w:p w14:paraId="520DEA6F">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13、</w:t>
      </w:r>
      <w:r>
        <w:rPr>
          <w:rFonts w:hint="eastAsia" w:ascii="宋体" w:hAnsi="宋体" w:eastAsia="宋体" w:cs="Times New Roman"/>
          <w:sz w:val="24"/>
          <w:lang w:val="en-US" w:eastAsia="zh-CN"/>
        </w:rPr>
        <w:t>臭氧发生器臭氧产量≥4500mg/h。</w:t>
      </w:r>
    </w:p>
    <w:p w14:paraId="03F18AF8">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14、</w:t>
      </w:r>
      <w:r>
        <w:rPr>
          <w:rFonts w:hint="eastAsia" w:ascii="宋体" w:hAnsi="宋体" w:eastAsia="宋体" w:cs="Times New Roman"/>
          <w:sz w:val="24"/>
          <w:lang w:val="en-US" w:eastAsia="zh-CN"/>
        </w:rPr>
        <w:t>设备工作时臭氧泄漏量≤0.02mg/m3。</w:t>
      </w:r>
    </w:p>
    <w:p w14:paraId="7A4D2045">
      <w:pPr>
        <w:spacing w:line="440" w:lineRule="exact"/>
        <w:rPr>
          <w:rFonts w:hint="eastAsia" w:ascii="宋体" w:hAnsi="宋体" w:eastAsia="宋体" w:cs="Times New Roman"/>
          <w:sz w:val="24"/>
          <w:lang w:val="en-US" w:eastAsia="zh-CN"/>
        </w:rPr>
      </w:pPr>
    </w:p>
    <w:p w14:paraId="4D691C28">
      <w:pPr>
        <w:spacing w:line="440" w:lineRule="exact"/>
        <w:rPr>
          <w:rFonts w:hint="eastAsia" w:ascii="宋体" w:hAnsi="宋体" w:eastAsia="宋体" w:cs="Times New Roman"/>
          <w:sz w:val="24"/>
          <w:lang w:val="en-US" w:eastAsia="zh-CN"/>
        </w:rPr>
      </w:pPr>
    </w:p>
    <w:p w14:paraId="301F0D67">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312" w:name="_Toc5414"/>
      <w:bookmarkStart w:id="313" w:name="_Toc12348"/>
      <w:r>
        <w:rPr>
          <w:rFonts w:hint="eastAsia" w:asciiTheme="majorEastAsia" w:hAnsiTheme="majorEastAsia" w:eastAsiaTheme="majorEastAsia" w:cstheme="majorEastAsia"/>
          <w:b/>
          <w:bCs w:val="0"/>
          <w:color w:val="auto"/>
          <w:kern w:val="0"/>
          <w:sz w:val="28"/>
          <w:szCs w:val="20"/>
          <w:lang w:val="en-US" w:eastAsia="zh-CN" w:bidi="ar-SA"/>
        </w:rPr>
        <w:t>13、微波治疗仪4台</w:t>
      </w:r>
      <w:bookmarkEnd w:id="312"/>
      <w:bookmarkEnd w:id="313"/>
    </w:p>
    <w:p w14:paraId="653C3B4A">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w:t>
      </w:r>
      <w:r>
        <w:rPr>
          <w:rFonts w:hint="default" w:ascii="宋体" w:hAnsi="宋体" w:eastAsia="宋体" w:cs="Times New Roman"/>
          <w:sz w:val="24"/>
          <w:lang w:val="en-US" w:eastAsia="zh-CN"/>
        </w:rPr>
        <w:t>1、</w:t>
      </w:r>
      <w:r>
        <w:rPr>
          <w:rFonts w:hint="eastAsia" w:ascii="宋体" w:hAnsi="宋体" w:eastAsia="宋体" w:cs="Times New Roman"/>
          <w:sz w:val="24"/>
          <w:lang w:val="en-US" w:eastAsia="zh-CN"/>
        </w:rPr>
        <w:t>适用范围：适用于胸外科、普外科、妇科、皮肤科、口腔科、耳鼻喉科、康复理疗科、泌尿外科等表浅部位疾病及部分炎症的治疗。</w:t>
      </w:r>
    </w:p>
    <w:p w14:paraId="0AEEB1FD">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2、</w:t>
      </w:r>
      <w:r>
        <w:rPr>
          <w:rFonts w:hint="eastAsia" w:ascii="宋体" w:hAnsi="宋体" w:eastAsia="宋体" w:cs="Times New Roman"/>
          <w:sz w:val="24"/>
          <w:lang w:val="en-US" w:eastAsia="zh-CN"/>
        </w:rPr>
        <w:t>微波频率：2450MHz±50Hz。微波输出功率：治疗模式0～99W，理疗模式0～99W。</w:t>
      </w:r>
    </w:p>
    <w:p w14:paraId="4A0FF4DC">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3、</w:t>
      </w:r>
      <w:r>
        <w:rPr>
          <w:rFonts w:hint="eastAsia" w:ascii="宋体" w:hAnsi="宋体" w:eastAsia="宋体" w:cs="Times New Roman"/>
          <w:sz w:val="24"/>
          <w:lang w:val="en-US" w:eastAsia="zh-CN"/>
        </w:rPr>
        <w:t>治疗时间：治疗0～99秒，理疗0～30分钟。</w:t>
      </w:r>
    </w:p>
    <w:p w14:paraId="6F0CA70A">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4、</w:t>
      </w:r>
      <w:r>
        <w:rPr>
          <w:rFonts w:hint="eastAsia" w:ascii="宋体" w:hAnsi="宋体" w:eastAsia="宋体" w:cs="Times New Roman"/>
          <w:sz w:val="24"/>
          <w:lang w:val="en-US" w:eastAsia="zh-CN"/>
        </w:rPr>
        <w:t>主机采用一体化推车机柜，支持自控和脚踏控制两种控制方式，可手动或自动复位。</w:t>
      </w:r>
    </w:p>
    <w:p w14:paraId="34C40C85">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5、</w:t>
      </w:r>
      <w:r>
        <w:rPr>
          <w:rFonts w:hint="eastAsia" w:ascii="宋体" w:hAnsi="宋体" w:eastAsia="宋体" w:cs="Times New Roman"/>
          <w:sz w:val="24"/>
          <w:lang w:val="en-US" w:eastAsia="zh-CN"/>
        </w:rPr>
        <w:t>显示方式：数码显示。</w:t>
      </w:r>
    </w:p>
    <w:p w14:paraId="2F9954CA">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6、</w:t>
      </w:r>
      <w:r>
        <w:rPr>
          <w:rFonts w:hint="eastAsia" w:ascii="宋体" w:hAnsi="宋体" w:eastAsia="宋体" w:cs="Times New Roman"/>
          <w:sz w:val="24"/>
          <w:lang w:val="en-US" w:eastAsia="zh-CN"/>
        </w:rPr>
        <w:t>安全性：无用辐射≤10mW/cm²；外壳辐射≤1mW/cm²。</w:t>
      </w:r>
    </w:p>
    <w:p w14:paraId="624B537D">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7、</w:t>
      </w:r>
      <w:r>
        <w:rPr>
          <w:rFonts w:hint="eastAsia" w:ascii="宋体" w:hAnsi="宋体" w:eastAsia="宋体" w:cs="Times New Roman"/>
          <w:sz w:val="24"/>
          <w:lang w:val="en-US" w:eastAsia="zh-CN"/>
        </w:rPr>
        <w:t>自动保护装置：具有过载、过热、闭锁、误操作保护功能。</w:t>
      </w:r>
    </w:p>
    <w:p w14:paraId="24E7B76C">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8、</w:t>
      </w:r>
      <w:r>
        <w:rPr>
          <w:rFonts w:hint="eastAsia" w:ascii="宋体" w:hAnsi="宋体" w:eastAsia="宋体" w:cs="Times New Roman"/>
          <w:sz w:val="24"/>
          <w:lang w:val="en-US" w:eastAsia="zh-CN"/>
        </w:rPr>
        <w:t>具有功率调整自适应功能。</w:t>
      </w:r>
    </w:p>
    <w:p w14:paraId="7FCD781E">
      <w:pPr>
        <w:spacing w:line="440" w:lineRule="exact"/>
        <w:rPr>
          <w:rFonts w:hint="eastAsia" w:ascii="宋体" w:hAnsi="宋体" w:eastAsia="宋体" w:cs="Times New Roman"/>
          <w:sz w:val="24"/>
          <w:lang w:val="en-US" w:eastAsia="zh-CN"/>
        </w:rPr>
      </w:pPr>
      <w:r>
        <w:rPr>
          <w:rFonts w:hint="default" w:ascii="宋体" w:hAnsi="宋体" w:eastAsia="宋体" w:cs="Times New Roman"/>
          <w:sz w:val="24"/>
          <w:lang w:val="en-US" w:eastAsia="zh-CN"/>
        </w:rPr>
        <w:t>9、</w:t>
      </w:r>
      <w:r>
        <w:rPr>
          <w:rFonts w:hint="eastAsia" w:ascii="宋体" w:hAnsi="宋体" w:eastAsia="宋体" w:cs="Times New Roman"/>
          <w:sz w:val="24"/>
          <w:lang w:val="en-US" w:eastAsia="zh-CN"/>
        </w:rPr>
        <w:t>具有功率异常实时自检功能和故障代码显示。</w:t>
      </w:r>
    </w:p>
    <w:p w14:paraId="107F4450">
      <w:pPr>
        <w:bidi w:val="0"/>
        <w:rPr>
          <w:rFonts w:hint="eastAsia"/>
          <w:lang w:val="en-US" w:eastAsia="zh-CN"/>
        </w:rPr>
      </w:pPr>
    </w:p>
    <w:p w14:paraId="23A3862F">
      <w:pPr>
        <w:bidi w:val="0"/>
        <w:rPr>
          <w:rFonts w:hint="eastAsia"/>
          <w:lang w:val="en-US" w:eastAsia="zh-CN"/>
        </w:rPr>
      </w:pPr>
    </w:p>
    <w:p w14:paraId="52A58ABF">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314" w:name="_Toc32394"/>
      <w:bookmarkStart w:id="315" w:name="_Toc3710"/>
      <w:r>
        <w:rPr>
          <w:rFonts w:hint="eastAsia" w:asciiTheme="majorEastAsia" w:hAnsiTheme="majorEastAsia" w:eastAsiaTheme="majorEastAsia" w:cstheme="majorEastAsia"/>
          <w:b/>
          <w:bCs w:val="0"/>
          <w:color w:val="auto"/>
          <w:kern w:val="0"/>
          <w:sz w:val="28"/>
          <w:szCs w:val="20"/>
          <w:lang w:val="en-US" w:eastAsia="zh-CN" w:bidi="ar-SA"/>
        </w:rPr>
        <w:t>14、治疗床5张</w:t>
      </w:r>
      <w:bookmarkEnd w:id="314"/>
      <w:bookmarkEnd w:id="315"/>
    </w:p>
    <w:p w14:paraId="48851ADC">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规格：1900mm（长）×700mm（宽）×630mm（高）(所有尺寸允许误差范围±50mm)。</w:t>
      </w:r>
    </w:p>
    <w:p w14:paraId="2F761A8E">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床面采用人造革，内裹高密度泡沫，胸洞内嵌式设计，具备头洞。</w:t>
      </w:r>
    </w:p>
    <w:p w14:paraId="1FEE57B8">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承重≥200kg。</w:t>
      </w:r>
    </w:p>
    <w:p w14:paraId="3CC707F6">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4、</w:t>
      </w:r>
      <w:r>
        <w:rPr>
          <w:rFonts w:hint="eastAsia" w:ascii="宋体" w:hAnsi="宋体" w:eastAsia="宋体" w:cs="Times New Roman"/>
          <w:kern w:val="2"/>
          <w:sz w:val="24"/>
          <w:szCs w:val="24"/>
          <w:lang w:val="en-US" w:eastAsia="zh-CN" w:bidi="ar-SA"/>
        </w:rPr>
        <w:t>适用于针灸、理疗等康复治疗。</w:t>
      </w:r>
    </w:p>
    <w:p w14:paraId="2CF7F03B">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p>
    <w:p w14:paraId="01607561">
      <w:pPr>
        <w:numPr>
          <w:ilvl w:val="0"/>
          <w:numId w:val="0"/>
        </w:numPr>
        <w:spacing w:line="440" w:lineRule="exact"/>
        <w:ind w:left="425" w:leftChars="0" w:hanging="425" w:firstLineChars="0"/>
        <w:rPr>
          <w:rFonts w:hint="eastAsia" w:ascii="宋体" w:hAnsi="宋体" w:eastAsia="宋体" w:cs="Times New Roman"/>
          <w:kern w:val="2"/>
          <w:sz w:val="24"/>
          <w:szCs w:val="24"/>
          <w:lang w:val="en-US" w:eastAsia="zh-CN" w:bidi="ar-SA"/>
        </w:rPr>
      </w:pPr>
    </w:p>
    <w:p w14:paraId="0ED808DA">
      <w:pPr>
        <w:keepNext/>
        <w:widowControl w:val="0"/>
        <w:numPr>
          <w:ilvl w:val="1"/>
          <w:numId w:val="0"/>
        </w:numPr>
        <w:bidi w:val="0"/>
        <w:adjustRightInd w:val="0"/>
        <w:spacing w:before="120" w:line="360" w:lineRule="auto"/>
        <w:ind w:left="425" w:leftChars="0"/>
        <w:jc w:val="center"/>
        <w:textAlignment w:val="baseline"/>
        <w:outlineLvl w:val="1"/>
        <w:rPr>
          <w:rFonts w:hint="eastAsia" w:asciiTheme="majorEastAsia" w:hAnsiTheme="majorEastAsia" w:eastAsiaTheme="majorEastAsia" w:cstheme="majorEastAsia"/>
          <w:b/>
          <w:bCs w:val="0"/>
          <w:color w:val="auto"/>
          <w:kern w:val="0"/>
          <w:sz w:val="28"/>
          <w:szCs w:val="20"/>
          <w:lang w:val="en-US" w:eastAsia="zh-CN" w:bidi="ar-SA"/>
        </w:rPr>
      </w:pPr>
      <w:bookmarkStart w:id="316" w:name="_Toc9267"/>
      <w:bookmarkStart w:id="317" w:name="_Toc6283"/>
      <w:r>
        <w:rPr>
          <w:rFonts w:hint="eastAsia" w:asciiTheme="majorEastAsia" w:hAnsiTheme="majorEastAsia" w:eastAsiaTheme="majorEastAsia" w:cstheme="majorEastAsia"/>
          <w:b/>
          <w:bCs w:val="0"/>
          <w:color w:val="auto"/>
          <w:kern w:val="0"/>
          <w:sz w:val="28"/>
          <w:szCs w:val="20"/>
          <w:lang w:val="en-US" w:eastAsia="zh-CN" w:bidi="ar-SA"/>
        </w:rPr>
        <w:t>15、治疗床（PT训练床）2张</w:t>
      </w:r>
      <w:bookmarkEnd w:id="316"/>
      <w:bookmarkEnd w:id="317"/>
    </w:p>
    <w:p w14:paraId="439333AC">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1、床体采用钢材烤漆材质，结实耐用。</w:t>
      </w:r>
    </w:p>
    <w:p w14:paraId="477C6542">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2、床体最大承重：≥175kg。</w:t>
      </w:r>
    </w:p>
    <w:p w14:paraId="55121F4E">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3、电机数量：≥1个，床体电机负载：≥8000N。</w:t>
      </w:r>
    </w:p>
    <w:p w14:paraId="0DB54B61">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4、床面高度调节范围：</w:t>
      </w:r>
      <w:bookmarkStart w:id="318" w:name="_Hlk176197889"/>
      <w:r>
        <w:rPr>
          <w:rFonts w:hint="eastAsia" w:ascii="宋体" w:hAnsi="宋体" w:eastAsia="宋体" w:cs="Times New Roman"/>
          <w:sz w:val="24"/>
          <w:lang w:val="en-US" w:eastAsia="zh-CN"/>
        </w:rPr>
        <w:t>450.3</w:t>
      </w:r>
      <w:r>
        <w:rPr>
          <w:rFonts w:hint="eastAsia" w:ascii="宋体" w:hAnsi="宋体" w:cs="Times New Roman"/>
          <w:sz w:val="24"/>
          <w:lang w:val="en-US" w:eastAsia="zh-CN"/>
        </w:rPr>
        <w:t>～</w:t>
      </w:r>
      <w:r>
        <w:rPr>
          <w:rFonts w:hint="eastAsia" w:ascii="宋体" w:hAnsi="宋体" w:eastAsia="宋体" w:cs="Times New Roman"/>
          <w:sz w:val="24"/>
          <w:lang w:val="en-US" w:eastAsia="zh-CN"/>
        </w:rPr>
        <w:t>782.5</w:t>
      </w:r>
      <w:bookmarkEnd w:id="318"/>
      <w:r>
        <w:rPr>
          <w:rFonts w:hint="eastAsia" w:ascii="宋体" w:hAnsi="宋体" w:eastAsia="宋体" w:cs="Times New Roman"/>
          <w:sz w:val="24"/>
          <w:lang w:val="en-US" w:eastAsia="zh-CN"/>
        </w:rPr>
        <w:t>mm。</w:t>
      </w:r>
    </w:p>
    <w:p w14:paraId="501E1CA4">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5、床面采用医用PVC皮革，可按GB/T 16886.10-2017《医疗器械生物学评价 第10部分：刺激与皮肤致敏试验》标准提供“皮肤刺激”项检测报告。</w:t>
      </w:r>
    </w:p>
    <w:p w14:paraId="10A2C360">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*6、配有紧急开关，在紧急情况下按下可以停止设备工作。</w:t>
      </w:r>
    </w:p>
    <w:p w14:paraId="13BEF263">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*7、采用中控式脚轮固定装置，一步操作即可锁定/解锁床体固定状态。</w:t>
      </w:r>
    </w:p>
    <w:p w14:paraId="14C3E48E">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8、床体尺寸（L*W*H）：1950mm*630mm*（500</w:t>
      </w:r>
      <w:r>
        <w:rPr>
          <w:rFonts w:hint="eastAsia" w:ascii="宋体" w:hAnsi="宋体" w:cs="Times New Roman"/>
          <w:sz w:val="24"/>
          <w:lang w:val="en-US" w:eastAsia="zh-CN"/>
        </w:rPr>
        <w:t>～</w:t>
      </w:r>
      <w:r>
        <w:rPr>
          <w:rFonts w:hint="eastAsia" w:ascii="宋体" w:hAnsi="宋体" w:eastAsia="宋体" w:cs="Times New Roman"/>
          <w:sz w:val="24"/>
          <w:lang w:val="en-US" w:eastAsia="zh-CN"/>
        </w:rPr>
        <w:t>750）mm(±</w:t>
      </w:r>
      <w:r>
        <w:rPr>
          <w:rFonts w:hint="eastAsia" w:ascii="宋体" w:hAnsi="宋体" w:cs="Times New Roman"/>
          <w:sz w:val="24"/>
          <w:lang w:val="en-US" w:eastAsia="zh-CN"/>
        </w:rPr>
        <w:t>5～10</w:t>
      </w:r>
      <w:r>
        <w:rPr>
          <w:rFonts w:hint="eastAsia" w:ascii="宋体" w:hAnsi="宋体" w:eastAsia="宋体" w:cs="Times New Roman"/>
          <w:sz w:val="24"/>
          <w:lang w:val="en-US" w:eastAsia="zh-CN"/>
        </w:rPr>
        <w:t>mm)。</w:t>
      </w:r>
      <w:bookmarkStart w:id="327" w:name="_GoBack"/>
      <w:bookmarkEnd w:id="327"/>
    </w:p>
    <w:p w14:paraId="50C86808">
      <w:pPr>
        <w:spacing w:line="440" w:lineRule="exact"/>
        <w:rPr>
          <w:rFonts w:hint="eastAsia" w:ascii="宋体" w:hAnsi="宋体" w:eastAsia="宋体" w:cs="Times New Roman"/>
          <w:sz w:val="24"/>
          <w:lang w:val="en-US" w:eastAsia="zh-CN"/>
        </w:rPr>
      </w:pPr>
      <w:r>
        <w:rPr>
          <w:rFonts w:hint="eastAsia" w:ascii="宋体" w:hAnsi="宋体" w:eastAsia="宋体" w:cs="Times New Roman"/>
          <w:sz w:val="24"/>
          <w:lang w:val="en-US" w:eastAsia="zh-CN"/>
        </w:rPr>
        <w:t>9、医用诊疗床（一段手法治疗床）适用于治疗师进行麦肯基诊疗法、美式整脊疗法和澳式关节松动等手法治疗时所需体位的诊断及摆放。</w:t>
      </w:r>
    </w:p>
    <w:p w14:paraId="549CC17D">
      <w:pPr>
        <w:bidi w:val="0"/>
        <w:rPr>
          <w:rFonts w:hint="eastAsia"/>
          <w:lang w:val="en-US" w:eastAsia="zh-CN"/>
        </w:rPr>
      </w:pPr>
    </w:p>
    <w:bookmarkEnd w:id="282"/>
    <w:p w14:paraId="472CCB55">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br w:type="page"/>
      </w:r>
    </w:p>
    <w:p w14:paraId="693C018E">
      <w:pPr>
        <w:pStyle w:val="2"/>
        <w:numPr>
          <w:ilvl w:val="0"/>
          <w:numId w:val="0"/>
        </w:numPr>
        <w:jc w:val="center"/>
        <w:rPr>
          <w:rFonts w:ascii="宋体" w:hAnsi="宋体"/>
          <w:b w:val="0"/>
          <w:sz w:val="36"/>
        </w:rPr>
      </w:pPr>
      <w:bookmarkStart w:id="319" w:name="_Toc10887"/>
      <w:bookmarkStart w:id="320" w:name="_Toc725"/>
      <w:r>
        <w:rPr>
          <w:rFonts w:hint="eastAsia" w:ascii="宋体" w:hAnsi="宋体"/>
          <w:b w:val="0"/>
          <w:sz w:val="36"/>
        </w:rPr>
        <w:t>第六章  资格评审标准</w:t>
      </w:r>
      <w:bookmarkEnd w:id="319"/>
      <w:bookmarkEnd w:id="320"/>
    </w:p>
    <w:p w14:paraId="38EEC5B9">
      <w:pPr>
        <w:pStyle w:val="15"/>
        <w:tabs>
          <w:tab w:val="left" w:pos="2472"/>
        </w:tabs>
        <w:spacing w:line="320" w:lineRule="exact"/>
        <w:ind w:firstLine="480" w:firstLineChars="200"/>
        <w:rPr>
          <w:rFonts w:hAnsi="宋体"/>
          <w:sz w:val="24"/>
        </w:rPr>
      </w:pPr>
      <w:r>
        <w:rPr>
          <w:rFonts w:hint="eastAsia" w:hAnsi="宋体"/>
          <w:sz w:val="24"/>
        </w:rPr>
        <w:t>投标文件出现不满足下列各项评审内容及标准要求之一的，则资格评审为不合格。合格投标人不足3家的，不得评标。下列各项评审内容及标准均为招标文件的实质性要求，投标文件响应各款所列材料在开标后不得澄清、后补。</w:t>
      </w:r>
    </w:p>
    <w:tbl>
      <w:tblPr>
        <w:tblStyle w:val="30"/>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0"/>
        <w:gridCol w:w="7852"/>
      </w:tblGrid>
      <w:tr w14:paraId="38AF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992" w:type="dxa"/>
            <w:vAlign w:val="center"/>
          </w:tcPr>
          <w:p w14:paraId="44D130B7">
            <w:pPr>
              <w:spacing w:before="100" w:beforeAutospacing="1" w:after="100" w:afterAutospacing="1"/>
              <w:jc w:val="center"/>
              <w:rPr>
                <w:rFonts w:ascii="宋体" w:hAnsi="宋体"/>
                <w:b/>
                <w:szCs w:val="21"/>
              </w:rPr>
            </w:pPr>
            <w:r>
              <w:rPr>
                <w:rFonts w:hint="eastAsia" w:ascii="宋体" w:hAnsi="宋体"/>
                <w:b/>
                <w:szCs w:val="21"/>
              </w:rPr>
              <w:t>评审程序</w:t>
            </w:r>
          </w:p>
        </w:tc>
        <w:tc>
          <w:tcPr>
            <w:tcW w:w="8642" w:type="dxa"/>
            <w:gridSpan w:val="2"/>
            <w:vAlign w:val="center"/>
          </w:tcPr>
          <w:p w14:paraId="49FE8C75">
            <w:pPr>
              <w:spacing w:before="100" w:beforeAutospacing="1" w:after="100" w:afterAutospacing="1"/>
              <w:jc w:val="center"/>
              <w:rPr>
                <w:rFonts w:ascii="宋体" w:hAnsi="宋体"/>
                <w:b/>
                <w:szCs w:val="21"/>
              </w:rPr>
            </w:pPr>
            <w:r>
              <w:rPr>
                <w:rFonts w:hint="eastAsia" w:ascii="宋体" w:hAnsi="宋体"/>
                <w:b/>
                <w:szCs w:val="21"/>
              </w:rPr>
              <w:t>评 审 内 容 及 标 准</w:t>
            </w:r>
          </w:p>
        </w:tc>
      </w:tr>
      <w:tr w14:paraId="2F9B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92" w:type="dxa"/>
            <w:vMerge w:val="restart"/>
            <w:vAlign w:val="center"/>
          </w:tcPr>
          <w:p w14:paraId="52C56501">
            <w:pPr>
              <w:spacing w:before="100" w:beforeAutospacing="1" w:after="100" w:afterAutospacing="1"/>
              <w:jc w:val="center"/>
              <w:rPr>
                <w:rFonts w:ascii="宋体" w:hAnsi="宋体"/>
                <w:b/>
                <w:szCs w:val="21"/>
              </w:rPr>
            </w:pPr>
            <w:r>
              <w:rPr>
                <w:rFonts w:hint="eastAsia" w:ascii="宋体" w:hAnsi="宋体"/>
                <w:szCs w:val="21"/>
              </w:rPr>
              <w:t>资格评审标准</w:t>
            </w:r>
          </w:p>
        </w:tc>
        <w:tc>
          <w:tcPr>
            <w:tcW w:w="790" w:type="dxa"/>
            <w:vAlign w:val="center"/>
          </w:tcPr>
          <w:p w14:paraId="753D8B7A">
            <w:pPr>
              <w:spacing w:before="100" w:beforeAutospacing="1" w:after="100" w:afterAutospacing="1" w:line="300" w:lineRule="exact"/>
              <w:jc w:val="center"/>
              <w:rPr>
                <w:rFonts w:ascii="宋体" w:hAnsi="宋体"/>
                <w:b/>
                <w:szCs w:val="21"/>
              </w:rPr>
            </w:pPr>
            <w:r>
              <w:rPr>
                <w:rFonts w:hint="eastAsia" w:ascii="宋体" w:hAnsi="宋体"/>
                <w:b/>
                <w:szCs w:val="21"/>
              </w:rPr>
              <w:t>1</w:t>
            </w:r>
          </w:p>
        </w:tc>
        <w:tc>
          <w:tcPr>
            <w:tcW w:w="7852" w:type="dxa"/>
            <w:vAlign w:val="center"/>
          </w:tcPr>
          <w:p w14:paraId="067AB3F8">
            <w:pPr>
              <w:spacing w:before="100" w:beforeAutospacing="1" w:after="100" w:afterAutospacing="1" w:line="300" w:lineRule="exact"/>
              <w:jc w:val="left"/>
              <w:rPr>
                <w:rFonts w:hint="eastAsia" w:ascii="宋体" w:hAnsi="宋体" w:eastAsia="宋体"/>
                <w:b/>
                <w:szCs w:val="21"/>
                <w:lang w:eastAsia="zh-CN"/>
              </w:rPr>
            </w:pPr>
            <w:r>
              <w:rPr>
                <w:rFonts w:hint="eastAsia" w:ascii="宋体" w:hAnsi="宋体"/>
                <w:b/>
                <w:szCs w:val="21"/>
              </w:rPr>
              <w:t>投标人应具备《中华人民共和国政府采购法》第二十二条规定的条件，并提供下列材料</w:t>
            </w:r>
            <w:r>
              <w:rPr>
                <w:rFonts w:hint="eastAsia" w:ascii="宋体" w:hAnsi="宋体"/>
                <w:b/>
                <w:szCs w:val="21"/>
                <w:lang w:eastAsia="zh-CN"/>
              </w:rPr>
              <w:t>：</w:t>
            </w:r>
          </w:p>
        </w:tc>
      </w:tr>
      <w:tr w14:paraId="70DF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92" w:type="dxa"/>
            <w:vMerge w:val="continue"/>
            <w:vAlign w:val="center"/>
          </w:tcPr>
          <w:p w14:paraId="604F1158">
            <w:pPr>
              <w:spacing w:before="100" w:beforeAutospacing="1" w:after="100" w:afterAutospacing="1"/>
              <w:jc w:val="center"/>
              <w:rPr>
                <w:rFonts w:ascii="宋体" w:hAnsi="宋体"/>
                <w:szCs w:val="21"/>
              </w:rPr>
            </w:pPr>
          </w:p>
        </w:tc>
        <w:tc>
          <w:tcPr>
            <w:tcW w:w="790" w:type="dxa"/>
            <w:vAlign w:val="center"/>
          </w:tcPr>
          <w:p w14:paraId="7A29D310">
            <w:pPr>
              <w:spacing w:before="100" w:beforeAutospacing="1" w:after="100" w:afterAutospacing="1" w:line="300" w:lineRule="exact"/>
              <w:jc w:val="center"/>
              <w:rPr>
                <w:rFonts w:ascii="宋体" w:hAnsi="宋体"/>
                <w:szCs w:val="21"/>
              </w:rPr>
            </w:pPr>
            <w:r>
              <w:rPr>
                <w:rFonts w:hint="eastAsia" w:ascii="宋体" w:hAnsi="宋体"/>
                <w:szCs w:val="21"/>
              </w:rPr>
              <w:t>1.1</w:t>
            </w:r>
          </w:p>
        </w:tc>
        <w:tc>
          <w:tcPr>
            <w:tcW w:w="7852" w:type="dxa"/>
            <w:vAlign w:val="center"/>
          </w:tcPr>
          <w:p w14:paraId="0F25FCDA">
            <w:pPr>
              <w:spacing w:before="100" w:beforeAutospacing="1" w:after="100" w:afterAutospacing="1" w:line="300" w:lineRule="exact"/>
              <w:jc w:val="left"/>
              <w:rPr>
                <w:rFonts w:ascii="宋体" w:hAnsi="宋体"/>
                <w:szCs w:val="21"/>
              </w:rPr>
            </w:pPr>
            <w:r>
              <w:rPr>
                <w:rFonts w:hint="eastAsia" w:ascii="宋体" w:hAnsi="宋体" w:eastAsia="宋体" w:cs="Times New Roman"/>
                <w:kern w:val="0"/>
                <w:szCs w:val="21"/>
                <w:lang w:val="en-US" w:eastAsia="zh-CN"/>
              </w:rPr>
              <w:t>具有独立承担民事责任的能力的法人或者其他组织、自然人，在有效存续期内的生产商或者经销商，提供有效的营业执照或其他证明材料；（扫描件加盖公章）</w:t>
            </w:r>
          </w:p>
        </w:tc>
      </w:tr>
      <w:tr w14:paraId="074B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92" w:type="dxa"/>
            <w:vMerge w:val="continue"/>
            <w:vAlign w:val="center"/>
          </w:tcPr>
          <w:p w14:paraId="3D970C14">
            <w:pPr>
              <w:spacing w:before="100" w:beforeAutospacing="1" w:after="100" w:afterAutospacing="1"/>
              <w:rPr>
                <w:rFonts w:ascii="宋体" w:hAnsi="宋体"/>
                <w:szCs w:val="21"/>
              </w:rPr>
            </w:pPr>
          </w:p>
        </w:tc>
        <w:tc>
          <w:tcPr>
            <w:tcW w:w="790" w:type="dxa"/>
            <w:vAlign w:val="center"/>
          </w:tcPr>
          <w:p w14:paraId="37A645ED">
            <w:pPr>
              <w:spacing w:before="100" w:beforeAutospacing="1" w:after="100" w:afterAutospacing="1" w:line="300" w:lineRule="exact"/>
              <w:jc w:val="center"/>
              <w:rPr>
                <w:rFonts w:ascii="宋体" w:hAnsi="宋体"/>
                <w:szCs w:val="21"/>
              </w:rPr>
            </w:pPr>
            <w:r>
              <w:rPr>
                <w:rFonts w:hint="eastAsia" w:ascii="宋体" w:hAnsi="宋体"/>
                <w:szCs w:val="21"/>
              </w:rPr>
              <w:t>1.</w:t>
            </w:r>
            <w:r>
              <w:rPr>
                <w:rFonts w:hint="eastAsia" w:ascii="宋体" w:hAnsi="宋体"/>
                <w:szCs w:val="21"/>
                <w:lang w:val="en-US" w:eastAsia="zh-CN"/>
              </w:rPr>
              <w:t>2</w:t>
            </w:r>
          </w:p>
        </w:tc>
        <w:tc>
          <w:tcPr>
            <w:tcW w:w="7852" w:type="dxa"/>
            <w:vAlign w:val="center"/>
          </w:tcPr>
          <w:p w14:paraId="1DBC9BB7">
            <w:pPr>
              <w:spacing w:before="100" w:beforeAutospacing="1" w:after="100" w:afterAutospacing="1" w:line="300" w:lineRule="exact"/>
              <w:jc w:val="left"/>
              <w:rPr>
                <w:rFonts w:ascii="宋体" w:hAnsi="宋体"/>
                <w:szCs w:val="21"/>
              </w:rPr>
            </w:pPr>
            <w:r>
              <w:rPr>
                <w:rFonts w:hint="eastAsia" w:ascii="宋体" w:hAnsi="宋体" w:eastAsia="宋体" w:cs="Times New Roman"/>
                <w:kern w:val="0"/>
                <w:szCs w:val="21"/>
                <w:lang w:val="en-US" w:eastAsia="zh-CN"/>
              </w:rPr>
              <w:t>具有良好的商业信誉和健全的财务会计制度：财务状况报告（</w:t>
            </w:r>
            <w:r>
              <w:rPr>
                <w:rFonts w:hint="eastAsia" w:ascii="宋体" w:hAnsi="宋体" w:cs="Times New Roman"/>
                <w:kern w:val="0"/>
                <w:szCs w:val="21"/>
                <w:lang w:val="en-US" w:eastAsia="zh-CN"/>
              </w:rPr>
              <w:t>提供2024年或2025年经第三方审计的财务报告或公司编制的财务报表</w:t>
            </w:r>
            <w:r>
              <w:rPr>
                <w:rFonts w:hint="eastAsia" w:ascii="宋体" w:hAnsi="宋体" w:eastAsia="宋体" w:cs="Times New Roman"/>
                <w:kern w:val="0"/>
                <w:szCs w:val="21"/>
                <w:lang w:val="en-US" w:eastAsia="zh-CN"/>
              </w:rPr>
              <w:t>（包括资产负债表、利润表、现金流量表）成立不满一年的公司提供自成立至今的财务报表，证明其具有健全的财务会计制度均予以认可）；（扫描件加盖公章）</w:t>
            </w:r>
          </w:p>
        </w:tc>
      </w:tr>
      <w:tr w14:paraId="71D8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92" w:type="dxa"/>
            <w:vMerge w:val="continue"/>
            <w:vAlign w:val="center"/>
          </w:tcPr>
          <w:p w14:paraId="3EB2B5AB">
            <w:pPr>
              <w:spacing w:before="100" w:beforeAutospacing="1" w:after="100" w:afterAutospacing="1"/>
              <w:rPr>
                <w:rFonts w:ascii="宋体" w:hAnsi="宋体"/>
                <w:szCs w:val="21"/>
              </w:rPr>
            </w:pPr>
          </w:p>
        </w:tc>
        <w:tc>
          <w:tcPr>
            <w:tcW w:w="790" w:type="dxa"/>
            <w:vAlign w:val="center"/>
          </w:tcPr>
          <w:p w14:paraId="1F212DDF">
            <w:pPr>
              <w:spacing w:before="100" w:beforeAutospacing="1" w:after="100" w:afterAutospacing="1" w:line="300" w:lineRule="exact"/>
              <w:jc w:val="center"/>
              <w:rPr>
                <w:rFonts w:ascii="宋体" w:hAnsi="宋体"/>
                <w:szCs w:val="21"/>
              </w:rPr>
            </w:pPr>
            <w:r>
              <w:rPr>
                <w:rFonts w:hint="eastAsia" w:ascii="宋体" w:hAnsi="宋体"/>
                <w:szCs w:val="21"/>
              </w:rPr>
              <w:t>1.</w:t>
            </w:r>
            <w:r>
              <w:rPr>
                <w:rFonts w:hint="eastAsia" w:ascii="宋体" w:hAnsi="宋体"/>
                <w:szCs w:val="21"/>
                <w:lang w:val="en-US" w:eastAsia="zh-CN"/>
              </w:rPr>
              <w:t>3</w:t>
            </w:r>
          </w:p>
        </w:tc>
        <w:tc>
          <w:tcPr>
            <w:tcW w:w="7852" w:type="dxa"/>
            <w:vAlign w:val="center"/>
          </w:tcPr>
          <w:p w14:paraId="626C87D6">
            <w:pPr>
              <w:spacing w:before="100" w:beforeAutospacing="1" w:after="100" w:afterAutospacing="1" w:line="300" w:lineRule="exact"/>
              <w:jc w:val="left"/>
              <w:rPr>
                <w:rFonts w:ascii="宋体" w:hAnsi="宋体"/>
                <w:szCs w:val="21"/>
              </w:rPr>
            </w:pPr>
            <w:r>
              <w:rPr>
                <w:rFonts w:hint="eastAsia" w:ascii="宋体" w:hAnsi="宋体" w:eastAsia="宋体" w:cs="Times New Roman"/>
                <w:kern w:val="0"/>
                <w:szCs w:val="21"/>
                <w:lang w:val="en-US" w:eastAsia="zh-CN"/>
              </w:rPr>
              <w:t>具有履行合同所必需的设备和专业技术能力提供承诺书或证明材料（扫描件加盖公章）</w:t>
            </w:r>
          </w:p>
        </w:tc>
      </w:tr>
      <w:tr w14:paraId="437AE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1FF4C797">
            <w:pPr>
              <w:spacing w:before="100" w:beforeAutospacing="1" w:after="100" w:afterAutospacing="1"/>
              <w:rPr>
                <w:rFonts w:ascii="宋体" w:hAnsi="宋体"/>
                <w:szCs w:val="21"/>
              </w:rPr>
            </w:pPr>
          </w:p>
        </w:tc>
        <w:tc>
          <w:tcPr>
            <w:tcW w:w="790" w:type="dxa"/>
            <w:vAlign w:val="center"/>
          </w:tcPr>
          <w:p w14:paraId="17A5A70A">
            <w:pPr>
              <w:spacing w:before="100" w:beforeAutospacing="1" w:after="100" w:afterAutospacing="1" w:line="300" w:lineRule="exact"/>
              <w:jc w:val="center"/>
              <w:rPr>
                <w:rFonts w:ascii="宋体" w:hAnsi="宋体"/>
                <w:szCs w:val="21"/>
              </w:rPr>
            </w:pPr>
            <w:r>
              <w:rPr>
                <w:rFonts w:hint="eastAsia" w:ascii="宋体" w:hAnsi="宋体"/>
                <w:szCs w:val="21"/>
              </w:rPr>
              <w:t>1.</w:t>
            </w:r>
            <w:r>
              <w:rPr>
                <w:rFonts w:hint="eastAsia" w:ascii="宋体" w:hAnsi="宋体"/>
                <w:szCs w:val="21"/>
                <w:lang w:val="en-US" w:eastAsia="zh-CN"/>
              </w:rPr>
              <w:t>4</w:t>
            </w:r>
          </w:p>
        </w:tc>
        <w:tc>
          <w:tcPr>
            <w:tcW w:w="7852" w:type="dxa"/>
            <w:vAlign w:val="center"/>
          </w:tcPr>
          <w:p w14:paraId="619BEEC1">
            <w:pPr>
              <w:spacing w:before="100" w:beforeAutospacing="1" w:after="100" w:afterAutospacing="1" w:line="300" w:lineRule="exact"/>
              <w:jc w:val="left"/>
              <w:rPr>
                <w:rFonts w:ascii="宋体" w:hAnsi="宋体"/>
                <w:szCs w:val="21"/>
              </w:rPr>
            </w:pPr>
            <w:r>
              <w:rPr>
                <w:rFonts w:hint="eastAsia" w:ascii="宋体" w:hAnsi="宋体" w:eastAsia="宋体" w:cs="Times New Roman"/>
                <w:kern w:val="0"/>
                <w:szCs w:val="21"/>
                <w:lang w:val="en-US" w:eastAsia="zh-CN"/>
              </w:rPr>
              <w:t>有依法缴纳税收和社会保障资金的良好记录：</w:t>
            </w:r>
            <w:r>
              <w:rPr>
                <w:rFonts w:hint="eastAsia" w:ascii="宋体" w:hAnsi="宋体" w:cs="Times New Roman"/>
                <w:kern w:val="0"/>
                <w:szCs w:val="21"/>
                <w:lang w:val="en-US" w:eastAsia="zh-CN"/>
              </w:rPr>
              <w:t>企业依法缴纳税收和社会保障资金2025年至今任意三个月的相关材料</w:t>
            </w:r>
            <w:r>
              <w:rPr>
                <w:rFonts w:hint="eastAsia" w:ascii="宋体" w:hAnsi="宋体" w:eastAsia="宋体" w:cs="Times New Roman"/>
                <w:kern w:val="0"/>
                <w:szCs w:val="21"/>
                <w:lang w:val="en-US" w:eastAsia="zh-CN"/>
              </w:rPr>
              <w:t>；成立不满三个月的公司提供自成立至今依法缴纳税收和社会保障资金的相关材料，证明其具有依法缴纳税收和社会保障资金的良好记录均予以认可(依法享有免税政策的提供免税证明)；（扫描件加盖公章）</w:t>
            </w:r>
          </w:p>
        </w:tc>
      </w:tr>
      <w:tr w14:paraId="2789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92" w:type="dxa"/>
            <w:vMerge w:val="continue"/>
            <w:vAlign w:val="center"/>
          </w:tcPr>
          <w:p w14:paraId="00D1641E">
            <w:pPr>
              <w:spacing w:before="100" w:beforeAutospacing="1" w:after="100" w:afterAutospacing="1"/>
              <w:rPr>
                <w:rFonts w:ascii="宋体" w:hAnsi="宋体"/>
                <w:szCs w:val="21"/>
              </w:rPr>
            </w:pPr>
          </w:p>
        </w:tc>
        <w:tc>
          <w:tcPr>
            <w:tcW w:w="790" w:type="dxa"/>
            <w:vAlign w:val="center"/>
          </w:tcPr>
          <w:p w14:paraId="0D950642">
            <w:pPr>
              <w:spacing w:before="100" w:beforeAutospacing="1" w:after="100" w:afterAutospacing="1" w:line="300" w:lineRule="exact"/>
              <w:jc w:val="center"/>
              <w:rPr>
                <w:rFonts w:ascii="宋体" w:hAnsi="宋体"/>
                <w:szCs w:val="21"/>
              </w:rPr>
            </w:pPr>
            <w:r>
              <w:rPr>
                <w:rFonts w:hint="eastAsia" w:ascii="宋体" w:hAnsi="宋体"/>
                <w:szCs w:val="21"/>
              </w:rPr>
              <w:t>1.</w:t>
            </w:r>
            <w:r>
              <w:rPr>
                <w:rFonts w:hint="eastAsia" w:ascii="宋体" w:hAnsi="宋体"/>
                <w:szCs w:val="21"/>
                <w:lang w:val="en-US" w:eastAsia="zh-CN"/>
              </w:rPr>
              <w:t>5</w:t>
            </w:r>
          </w:p>
        </w:tc>
        <w:tc>
          <w:tcPr>
            <w:tcW w:w="7852" w:type="dxa"/>
            <w:vAlign w:val="center"/>
          </w:tcPr>
          <w:p w14:paraId="4EFAC637">
            <w:pPr>
              <w:spacing w:before="100" w:beforeAutospacing="1" w:after="100" w:afterAutospacing="1" w:line="300" w:lineRule="exact"/>
              <w:jc w:val="left"/>
              <w:rPr>
                <w:rFonts w:ascii="宋体" w:hAnsi="宋体"/>
                <w:szCs w:val="21"/>
              </w:rPr>
            </w:pPr>
            <w:r>
              <w:rPr>
                <w:rFonts w:hint="eastAsia" w:ascii="宋体" w:hAnsi="宋体" w:cs="Times New Roman"/>
                <w:kern w:val="0"/>
                <w:szCs w:val="21"/>
                <w:lang w:val="en-US" w:eastAsia="zh-CN"/>
              </w:rPr>
              <w:t>参加本次采购活动前三年内在经营活动中没有重大违法记录（重大违法记录，是指供应商因违法经营受到刑事处罚或者责令停产停业、吊销许可证或者执照、较大数额罚款等行政处罚）（根据相关网站查询确认）；</w:t>
            </w:r>
          </w:p>
        </w:tc>
      </w:tr>
      <w:tr w14:paraId="48A9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92" w:type="dxa"/>
            <w:vMerge w:val="continue"/>
            <w:vAlign w:val="center"/>
          </w:tcPr>
          <w:p w14:paraId="4BED1B73">
            <w:pPr>
              <w:spacing w:before="100" w:beforeAutospacing="1" w:after="100" w:afterAutospacing="1"/>
              <w:rPr>
                <w:rFonts w:ascii="宋体" w:hAnsi="宋体"/>
                <w:szCs w:val="21"/>
              </w:rPr>
            </w:pPr>
          </w:p>
        </w:tc>
        <w:tc>
          <w:tcPr>
            <w:tcW w:w="790" w:type="dxa"/>
            <w:vAlign w:val="center"/>
          </w:tcPr>
          <w:p w14:paraId="1A4EC9D5">
            <w:pPr>
              <w:spacing w:before="100" w:beforeAutospacing="1" w:after="100" w:afterAutospacing="1" w:line="300" w:lineRule="exact"/>
              <w:jc w:val="center"/>
              <w:rPr>
                <w:rFonts w:ascii="宋体" w:hAnsi="宋体"/>
                <w:szCs w:val="21"/>
              </w:rPr>
            </w:pPr>
            <w:r>
              <w:rPr>
                <w:rFonts w:hint="eastAsia" w:ascii="宋体" w:hAnsi="宋体"/>
                <w:szCs w:val="21"/>
              </w:rPr>
              <w:t>1.</w:t>
            </w:r>
            <w:r>
              <w:rPr>
                <w:rFonts w:hint="eastAsia" w:ascii="宋体" w:hAnsi="宋体"/>
                <w:szCs w:val="21"/>
                <w:lang w:val="en-US" w:eastAsia="zh-CN"/>
              </w:rPr>
              <w:t>6</w:t>
            </w:r>
          </w:p>
        </w:tc>
        <w:tc>
          <w:tcPr>
            <w:tcW w:w="7852" w:type="dxa"/>
            <w:vAlign w:val="center"/>
          </w:tcPr>
          <w:p w14:paraId="17CC5AA6">
            <w:pPr>
              <w:spacing w:before="100" w:beforeAutospacing="1" w:after="100" w:afterAutospacing="1" w:line="300" w:lineRule="exact"/>
              <w:jc w:val="left"/>
              <w:rPr>
                <w:rFonts w:ascii="宋体" w:hAnsi="宋体"/>
                <w:szCs w:val="21"/>
              </w:rPr>
            </w:pPr>
            <w:r>
              <w:rPr>
                <w:rFonts w:hint="eastAsia" w:ascii="宋体" w:hAnsi="宋体" w:eastAsia="宋体" w:cs="Times New Roman"/>
                <w:kern w:val="0"/>
                <w:szCs w:val="21"/>
                <w:lang w:val="en-US" w:eastAsia="zh-CN"/>
              </w:rPr>
              <w:t>投标人信用信息查询：依据财库【2016】125号文件的要求，由采购代理机构在评标活动开始以前通过“信用中国”网站、”中国政府采购网”网站上对投标人进行查询。投标人不得被“信用中国”列入失信被执行人或者重大税收违法案件当事人名单、不得为“中国政府采购网”政府采购严重违法失信行为记录名单中被财政部门禁止参加政府采购活动的投标人（处罚决定规定时间和地域范围内），存在不良记录的将取消其投标资格；</w:t>
            </w:r>
          </w:p>
        </w:tc>
      </w:tr>
      <w:tr w14:paraId="6E75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92" w:type="dxa"/>
            <w:vMerge w:val="continue"/>
            <w:vAlign w:val="center"/>
          </w:tcPr>
          <w:p w14:paraId="71F34267">
            <w:pPr>
              <w:spacing w:before="100" w:beforeAutospacing="1" w:after="100" w:afterAutospacing="1"/>
              <w:rPr>
                <w:rFonts w:ascii="宋体" w:hAnsi="宋体"/>
                <w:szCs w:val="21"/>
              </w:rPr>
            </w:pPr>
          </w:p>
        </w:tc>
        <w:tc>
          <w:tcPr>
            <w:tcW w:w="790" w:type="dxa"/>
            <w:vAlign w:val="center"/>
          </w:tcPr>
          <w:p w14:paraId="7D2B3F68">
            <w:pPr>
              <w:spacing w:before="100" w:beforeAutospacing="1" w:after="100" w:afterAutospacing="1" w:line="300" w:lineRule="exact"/>
              <w:jc w:val="center"/>
              <w:rPr>
                <w:rFonts w:hint="eastAsia" w:ascii="宋体" w:hAnsi="宋体" w:eastAsia="宋体"/>
                <w:szCs w:val="21"/>
                <w:lang w:eastAsia="zh-CN"/>
              </w:rPr>
            </w:pPr>
            <w:r>
              <w:rPr>
                <w:rFonts w:hint="eastAsia" w:ascii="宋体" w:hAnsi="宋体"/>
                <w:szCs w:val="21"/>
                <w:lang w:val="en-US" w:eastAsia="zh-CN"/>
              </w:rPr>
              <w:t>1.7</w:t>
            </w:r>
          </w:p>
        </w:tc>
        <w:tc>
          <w:tcPr>
            <w:tcW w:w="7852" w:type="dxa"/>
            <w:vAlign w:val="center"/>
          </w:tcPr>
          <w:p w14:paraId="16663367">
            <w:pPr>
              <w:spacing w:before="100" w:beforeAutospacing="1" w:after="100" w:afterAutospacing="1" w:line="300" w:lineRule="exact"/>
              <w:jc w:val="left"/>
              <w:rPr>
                <w:rFonts w:ascii="宋体" w:hAnsi="宋体"/>
                <w:szCs w:val="21"/>
              </w:rPr>
            </w:pPr>
            <w:r>
              <w:rPr>
                <w:rFonts w:hint="eastAsia" w:ascii="宋体" w:hAnsi="宋体" w:eastAsia="宋体" w:cs="Times New Roman"/>
                <w:kern w:val="0"/>
                <w:szCs w:val="21"/>
                <w:lang w:val="en-US" w:eastAsia="zh-CN"/>
              </w:rPr>
              <w:t>法定代表人身份证明书；（原件加盖公章）</w:t>
            </w:r>
          </w:p>
        </w:tc>
      </w:tr>
      <w:tr w14:paraId="0F96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92" w:type="dxa"/>
            <w:vMerge w:val="continue"/>
            <w:vAlign w:val="center"/>
          </w:tcPr>
          <w:p w14:paraId="45D402CE">
            <w:pPr>
              <w:spacing w:before="100" w:beforeAutospacing="1" w:after="100" w:afterAutospacing="1"/>
              <w:rPr>
                <w:rFonts w:ascii="宋体" w:hAnsi="宋体"/>
                <w:szCs w:val="21"/>
              </w:rPr>
            </w:pPr>
          </w:p>
        </w:tc>
        <w:tc>
          <w:tcPr>
            <w:tcW w:w="790" w:type="dxa"/>
            <w:vAlign w:val="center"/>
          </w:tcPr>
          <w:p w14:paraId="7A56B516">
            <w:pPr>
              <w:spacing w:before="100" w:beforeAutospacing="1" w:after="100" w:afterAutospacing="1" w:line="300" w:lineRule="exact"/>
              <w:jc w:val="center"/>
              <w:rPr>
                <w:rFonts w:hint="eastAsia" w:ascii="宋体" w:hAnsi="宋体"/>
                <w:szCs w:val="21"/>
              </w:rPr>
            </w:pPr>
            <w:r>
              <w:rPr>
                <w:rFonts w:hint="eastAsia" w:ascii="宋体" w:hAnsi="宋体"/>
                <w:szCs w:val="21"/>
                <w:lang w:val="en-US" w:eastAsia="zh-CN"/>
              </w:rPr>
              <w:t>1.8</w:t>
            </w:r>
          </w:p>
        </w:tc>
        <w:tc>
          <w:tcPr>
            <w:tcW w:w="7852" w:type="dxa"/>
            <w:vAlign w:val="center"/>
          </w:tcPr>
          <w:p w14:paraId="14438CF2">
            <w:pPr>
              <w:spacing w:before="100" w:beforeAutospacing="1" w:after="100" w:afterAutospacing="1" w:line="300" w:lineRule="exact"/>
              <w:jc w:val="left"/>
              <w:rPr>
                <w:rFonts w:hint="default" w:ascii="宋体" w:hAnsi="宋体"/>
                <w:szCs w:val="21"/>
                <w:lang w:val="en-US"/>
              </w:rPr>
            </w:pPr>
            <w:r>
              <w:rPr>
                <w:rFonts w:hint="eastAsia" w:ascii="宋体" w:hAnsi="宋体" w:eastAsia="宋体" w:cs="Times New Roman"/>
                <w:kern w:val="0"/>
                <w:szCs w:val="21"/>
                <w:lang w:val="en-US" w:eastAsia="zh-CN"/>
              </w:rPr>
              <w:t>法定代表人授权委托书（提供被授权人在公司缴纳的社保证明材料）。（原件加盖公章）</w:t>
            </w:r>
            <w:r>
              <w:rPr>
                <w:rFonts w:hint="eastAsia" w:ascii="宋体" w:hAnsi="宋体" w:cs="Times New Roman"/>
                <w:kern w:val="0"/>
                <w:szCs w:val="21"/>
                <w:lang w:val="en-US" w:eastAsia="zh-CN"/>
              </w:rPr>
              <w:t>注：如法定代表人投标时无需提供法定代表人授权委托书。</w:t>
            </w:r>
          </w:p>
        </w:tc>
      </w:tr>
      <w:tr w14:paraId="6ABA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92" w:type="dxa"/>
            <w:vMerge w:val="continue"/>
            <w:vAlign w:val="center"/>
          </w:tcPr>
          <w:p w14:paraId="01A1EBD7">
            <w:pPr>
              <w:spacing w:before="100" w:beforeAutospacing="1" w:after="100" w:afterAutospacing="1"/>
              <w:rPr>
                <w:rFonts w:ascii="宋体" w:hAnsi="宋体"/>
                <w:szCs w:val="21"/>
              </w:rPr>
            </w:pPr>
          </w:p>
        </w:tc>
        <w:tc>
          <w:tcPr>
            <w:tcW w:w="790" w:type="dxa"/>
            <w:vAlign w:val="center"/>
          </w:tcPr>
          <w:p w14:paraId="76166222">
            <w:pPr>
              <w:spacing w:before="100" w:beforeAutospacing="1" w:after="100" w:afterAutospacing="1" w:line="300" w:lineRule="exact"/>
              <w:jc w:val="center"/>
              <w:rPr>
                <w:rFonts w:hint="default" w:ascii="宋体" w:hAnsi="宋体"/>
                <w:szCs w:val="21"/>
                <w:lang w:val="en-US" w:eastAsia="zh-CN"/>
              </w:rPr>
            </w:pPr>
            <w:r>
              <w:rPr>
                <w:rFonts w:hint="eastAsia" w:ascii="宋体" w:hAnsi="宋体"/>
                <w:szCs w:val="21"/>
                <w:lang w:val="en-US" w:eastAsia="zh-CN"/>
              </w:rPr>
              <w:t>1.9</w:t>
            </w:r>
          </w:p>
        </w:tc>
        <w:tc>
          <w:tcPr>
            <w:tcW w:w="7852" w:type="dxa"/>
            <w:vAlign w:val="center"/>
          </w:tcPr>
          <w:p w14:paraId="4F6593ED">
            <w:pPr>
              <w:spacing w:before="100" w:beforeAutospacing="1" w:after="100" w:afterAutospacing="1" w:line="300" w:lineRule="exact"/>
              <w:jc w:val="left"/>
              <w:rPr>
                <w:rFonts w:hint="eastAsia" w:ascii="宋体" w:hAnsi="宋体" w:eastAsia="宋体" w:cs="Times New Roman"/>
                <w:kern w:val="0"/>
                <w:szCs w:val="21"/>
                <w:lang w:val="en-US" w:eastAsia="zh-CN"/>
              </w:rPr>
            </w:pPr>
            <w:r>
              <w:rPr>
                <w:rFonts w:hint="eastAsia" w:ascii="宋体" w:hAnsi="宋体" w:eastAsia="宋体" w:cs="Times New Roman"/>
                <w:szCs w:val="21"/>
                <w:lang w:val="en-US" w:eastAsia="zh-CN"/>
              </w:rPr>
              <w:t>单位负责人为同一人或者存在直接控股、管理关系的不同供应商，不得参加同一合同项下的政府采购活动（提供承诺函加盖公章）</w:t>
            </w:r>
          </w:p>
        </w:tc>
      </w:tr>
      <w:tr w14:paraId="49BF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92" w:type="dxa"/>
            <w:vMerge w:val="continue"/>
            <w:vAlign w:val="center"/>
          </w:tcPr>
          <w:p w14:paraId="0A5A3926">
            <w:pPr>
              <w:spacing w:before="100" w:beforeAutospacing="1" w:after="100" w:afterAutospacing="1"/>
              <w:rPr>
                <w:rFonts w:ascii="宋体" w:hAnsi="宋体"/>
                <w:szCs w:val="21"/>
              </w:rPr>
            </w:pPr>
          </w:p>
        </w:tc>
        <w:tc>
          <w:tcPr>
            <w:tcW w:w="790" w:type="dxa"/>
            <w:vAlign w:val="center"/>
          </w:tcPr>
          <w:p w14:paraId="341DE599">
            <w:pPr>
              <w:spacing w:before="100" w:beforeAutospacing="1" w:after="100" w:afterAutospacing="1" w:line="300" w:lineRule="exact"/>
              <w:jc w:val="center"/>
              <w:rPr>
                <w:rFonts w:hint="default" w:ascii="宋体" w:hAnsi="宋体"/>
                <w:szCs w:val="21"/>
                <w:lang w:val="en-US" w:eastAsia="zh-CN"/>
              </w:rPr>
            </w:pPr>
            <w:r>
              <w:rPr>
                <w:rFonts w:hint="eastAsia" w:ascii="宋体" w:hAnsi="宋体"/>
                <w:szCs w:val="21"/>
                <w:lang w:val="en-US" w:eastAsia="zh-CN"/>
              </w:rPr>
              <w:t>1.10</w:t>
            </w:r>
          </w:p>
        </w:tc>
        <w:tc>
          <w:tcPr>
            <w:tcW w:w="7852" w:type="dxa"/>
            <w:vAlign w:val="center"/>
          </w:tcPr>
          <w:p w14:paraId="39808F31">
            <w:pPr>
              <w:spacing w:before="100" w:beforeAutospacing="1" w:after="100" w:afterAutospacing="1" w:line="300" w:lineRule="exact"/>
              <w:jc w:val="left"/>
              <w:rPr>
                <w:rFonts w:hint="eastAsia" w:ascii="宋体" w:hAnsi="宋体" w:eastAsia="宋体" w:cs="Times New Roman"/>
                <w:kern w:val="0"/>
                <w:szCs w:val="21"/>
                <w:lang w:val="en-US" w:eastAsia="zh-CN"/>
              </w:rPr>
            </w:pPr>
            <w:r>
              <w:rPr>
                <w:rFonts w:hint="eastAsia" w:ascii="宋体" w:hAnsi="宋体" w:eastAsia="宋体" w:cs="Times New Roman"/>
                <w:szCs w:val="21"/>
                <w:lang w:val="en-US" w:eastAsia="zh-CN"/>
              </w:rPr>
              <w:t>为本采购项目提供整体设计、规范编制或者项目管理、监理、检测等服务的投标人，不得再参加本采购项目的其他采购活动的书面声明（提供书面声明函加盖公章）</w:t>
            </w:r>
          </w:p>
        </w:tc>
      </w:tr>
      <w:tr w14:paraId="66E7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92" w:type="dxa"/>
            <w:vMerge w:val="continue"/>
            <w:vAlign w:val="center"/>
          </w:tcPr>
          <w:p w14:paraId="3A591EB6">
            <w:pPr>
              <w:spacing w:before="100" w:beforeAutospacing="1" w:after="100" w:afterAutospacing="1"/>
              <w:rPr>
                <w:rFonts w:ascii="宋体" w:hAnsi="宋体"/>
                <w:szCs w:val="21"/>
              </w:rPr>
            </w:pPr>
          </w:p>
        </w:tc>
        <w:tc>
          <w:tcPr>
            <w:tcW w:w="790" w:type="dxa"/>
            <w:vAlign w:val="center"/>
          </w:tcPr>
          <w:p w14:paraId="208A03BC">
            <w:pPr>
              <w:spacing w:before="100" w:beforeAutospacing="1" w:after="100" w:afterAutospacing="1" w:line="300" w:lineRule="exact"/>
              <w:jc w:val="center"/>
              <w:rPr>
                <w:rFonts w:ascii="宋体" w:hAnsi="宋体"/>
                <w:b/>
                <w:szCs w:val="21"/>
              </w:rPr>
            </w:pPr>
            <w:r>
              <w:rPr>
                <w:rFonts w:hint="eastAsia" w:ascii="宋体" w:hAnsi="宋体"/>
                <w:b/>
                <w:szCs w:val="21"/>
              </w:rPr>
              <w:t>2</w:t>
            </w:r>
          </w:p>
        </w:tc>
        <w:tc>
          <w:tcPr>
            <w:tcW w:w="7852" w:type="dxa"/>
            <w:vAlign w:val="center"/>
          </w:tcPr>
          <w:p w14:paraId="6EFF5D0E">
            <w:pPr>
              <w:spacing w:before="100" w:beforeAutospacing="1" w:after="100" w:afterAutospacing="1" w:line="300" w:lineRule="exact"/>
              <w:jc w:val="left"/>
              <w:rPr>
                <w:rFonts w:ascii="宋体" w:hAnsi="宋体"/>
                <w:b/>
                <w:szCs w:val="21"/>
              </w:rPr>
            </w:pPr>
            <w:r>
              <w:rPr>
                <w:rFonts w:hint="eastAsia" w:ascii="宋体" w:hAnsi="宋体"/>
                <w:b/>
                <w:szCs w:val="21"/>
              </w:rPr>
              <w:t>投标人应符合招标人根据采购项目的特殊要求规定的特定条件</w:t>
            </w:r>
          </w:p>
        </w:tc>
      </w:tr>
      <w:tr w14:paraId="5FE7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92" w:type="dxa"/>
            <w:vMerge w:val="continue"/>
            <w:vAlign w:val="center"/>
          </w:tcPr>
          <w:p w14:paraId="327465DD">
            <w:pPr>
              <w:spacing w:before="100" w:beforeAutospacing="1" w:after="100" w:afterAutospacing="1"/>
              <w:rPr>
                <w:rFonts w:ascii="宋体" w:hAnsi="宋体"/>
                <w:szCs w:val="21"/>
              </w:rPr>
            </w:pPr>
          </w:p>
        </w:tc>
        <w:tc>
          <w:tcPr>
            <w:tcW w:w="790" w:type="dxa"/>
            <w:vAlign w:val="center"/>
          </w:tcPr>
          <w:p w14:paraId="1900BCA6">
            <w:pPr>
              <w:spacing w:before="100" w:beforeAutospacing="1" w:after="100" w:afterAutospacing="1" w:line="300" w:lineRule="exact"/>
              <w:jc w:val="center"/>
              <w:rPr>
                <w:rFonts w:ascii="宋体" w:hAnsi="宋体"/>
                <w:szCs w:val="21"/>
              </w:rPr>
            </w:pPr>
            <w:r>
              <w:rPr>
                <w:rFonts w:hint="eastAsia" w:ascii="宋体" w:hAnsi="宋体"/>
                <w:szCs w:val="21"/>
              </w:rPr>
              <w:t>2.1</w:t>
            </w:r>
          </w:p>
        </w:tc>
        <w:tc>
          <w:tcPr>
            <w:tcW w:w="7852" w:type="dxa"/>
            <w:vAlign w:val="center"/>
          </w:tcPr>
          <w:p w14:paraId="51F3596B">
            <w:pPr>
              <w:spacing w:before="100" w:beforeAutospacing="1" w:after="100" w:afterAutospacing="1" w:line="300" w:lineRule="exact"/>
              <w:jc w:val="left"/>
              <w:rPr>
                <w:rFonts w:ascii="宋体" w:hAnsi="宋体"/>
                <w:b/>
                <w:szCs w:val="21"/>
              </w:rPr>
            </w:pPr>
            <w:r>
              <w:rPr>
                <w:rFonts w:hint="eastAsia" w:ascii="宋体" w:hAnsi="宋体"/>
                <w:szCs w:val="21"/>
                <w:lang w:eastAsia="zh-CN"/>
              </w:rPr>
              <w:t>投标人如果是代理商或经销商且所投产品为医疗器械的，须提供医疗器械经营许可证/备案、所投产品的医疗器械注册证；投标人如果是制造商且所投产品为医疗器械，须提供医疗器械生产许可证（制造商工商注册地在中华人民共和国境外的，不做此要求）、所投产品的医疗器械注册证。所投第二、三类医疗器械的（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提供相关证明资料</w:t>
            </w:r>
            <w:r>
              <w:rPr>
                <w:rFonts w:hint="eastAsia" w:ascii="宋体" w:hAnsi="宋体"/>
                <w:szCs w:val="21"/>
              </w:rPr>
              <w:t>（扫描件加盖公章）</w:t>
            </w:r>
          </w:p>
        </w:tc>
      </w:tr>
      <w:tr w14:paraId="6B4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2" w:type="dxa"/>
            <w:vMerge w:val="continue"/>
            <w:vAlign w:val="center"/>
          </w:tcPr>
          <w:p w14:paraId="349D4D88">
            <w:pPr>
              <w:spacing w:before="100" w:beforeAutospacing="1" w:after="100" w:afterAutospacing="1"/>
              <w:rPr>
                <w:rFonts w:ascii="宋体" w:hAnsi="宋体"/>
                <w:szCs w:val="21"/>
              </w:rPr>
            </w:pPr>
          </w:p>
        </w:tc>
        <w:tc>
          <w:tcPr>
            <w:tcW w:w="790" w:type="dxa"/>
            <w:vAlign w:val="center"/>
          </w:tcPr>
          <w:p w14:paraId="4BD405C1">
            <w:pPr>
              <w:spacing w:before="100" w:beforeAutospacing="1" w:after="100" w:afterAutospacing="1" w:line="300" w:lineRule="exact"/>
              <w:jc w:val="center"/>
              <w:rPr>
                <w:rFonts w:hint="eastAsia" w:ascii="宋体" w:hAnsi="宋体" w:eastAsia="宋体"/>
                <w:szCs w:val="21"/>
                <w:lang w:eastAsia="zh-CN"/>
              </w:rPr>
            </w:pPr>
            <w:r>
              <w:rPr>
                <w:rFonts w:hint="eastAsia" w:ascii="宋体" w:hAnsi="宋体"/>
                <w:szCs w:val="21"/>
                <w:lang w:val="en-US" w:eastAsia="zh-CN"/>
              </w:rPr>
              <w:t>2.2</w:t>
            </w:r>
          </w:p>
        </w:tc>
        <w:tc>
          <w:tcPr>
            <w:tcW w:w="7852" w:type="dxa"/>
            <w:vAlign w:val="center"/>
          </w:tcPr>
          <w:p w14:paraId="13C567D0">
            <w:pPr>
              <w:spacing w:before="100" w:beforeAutospacing="1" w:after="100" w:afterAutospacing="1" w:line="300" w:lineRule="exact"/>
              <w:jc w:val="left"/>
              <w:rPr>
                <w:rFonts w:ascii="宋体" w:hAnsi="宋体"/>
                <w:sz w:val="24"/>
              </w:rPr>
            </w:pPr>
            <w:r>
              <w:rPr>
                <w:rFonts w:hint="eastAsia" w:ascii="宋体" w:hAnsi="宋体"/>
                <w:kern w:val="0"/>
                <w:szCs w:val="21"/>
              </w:rPr>
              <w:t>本次招标不接受联合体投标</w:t>
            </w:r>
          </w:p>
        </w:tc>
      </w:tr>
    </w:tbl>
    <w:p w14:paraId="62D82785">
      <w:pPr>
        <w:pStyle w:val="2"/>
        <w:numPr>
          <w:ilvl w:val="0"/>
          <w:numId w:val="0"/>
        </w:numPr>
        <w:jc w:val="center"/>
      </w:pPr>
      <w:r>
        <w:rPr>
          <w:sz w:val="24"/>
        </w:rPr>
        <w:br w:type="page"/>
      </w:r>
      <w:bookmarkStart w:id="321" w:name="_Toc13342"/>
      <w:bookmarkStart w:id="322" w:name="_Toc21403"/>
      <w:r>
        <w:rPr>
          <w:rFonts w:hint="eastAsia"/>
          <w:b w:val="0"/>
          <w:sz w:val="36"/>
        </w:rPr>
        <w:t>第七章  评标方法（综合评分法）</w:t>
      </w:r>
      <w:bookmarkEnd w:id="321"/>
      <w:bookmarkEnd w:id="322"/>
    </w:p>
    <w:p w14:paraId="558FFAEF">
      <w:pPr>
        <w:tabs>
          <w:tab w:val="left" w:pos="2472"/>
        </w:tabs>
        <w:snapToGrid w:val="0"/>
        <w:spacing w:line="360" w:lineRule="auto"/>
        <w:rPr>
          <w:rFonts w:hint="eastAsia" w:ascii="宋体" w:hAnsi="宋体" w:eastAsia="宋体"/>
          <w:b/>
          <w:bCs/>
          <w:sz w:val="24"/>
          <w:szCs w:val="20"/>
          <w:lang w:eastAsia="zh-CN"/>
        </w:rPr>
      </w:pPr>
      <w:r>
        <w:rPr>
          <w:rFonts w:hint="eastAsia" w:ascii="宋体" w:hAnsi="宋体"/>
          <w:b/>
          <w:bCs/>
          <w:sz w:val="24"/>
          <w:szCs w:val="20"/>
        </w:rPr>
        <w:t>1.评标方法</w:t>
      </w:r>
      <w:r>
        <w:rPr>
          <w:rFonts w:hint="eastAsia" w:ascii="宋体" w:hAnsi="宋体"/>
          <w:b/>
          <w:bCs/>
          <w:sz w:val="24"/>
          <w:szCs w:val="20"/>
          <w:lang w:eastAsia="zh-CN"/>
        </w:rPr>
        <w:t>：</w:t>
      </w:r>
    </w:p>
    <w:p w14:paraId="38F05C56">
      <w:pPr>
        <w:tabs>
          <w:tab w:val="left" w:pos="540"/>
        </w:tabs>
        <w:adjustRightInd w:val="0"/>
        <w:snapToGrid w:val="0"/>
        <w:spacing w:line="360" w:lineRule="auto"/>
        <w:rPr>
          <w:rFonts w:hint="eastAsia" w:ascii="宋体" w:hAnsi="宋体"/>
          <w:b/>
          <w:bCs/>
          <w:szCs w:val="21"/>
        </w:rPr>
      </w:pPr>
      <w:r>
        <w:rPr>
          <w:rFonts w:hint="eastAsia" w:ascii="宋体" w:hAnsi="宋体"/>
          <w:b/>
          <w:bCs/>
          <w:szCs w:val="21"/>
        </w:rPr>
        <w:t>1.1本次评标采用综合评分法。</w:t>
      </w:r>
    </w:p>
    <w:p w14:paraId="01122C65">
      <w:pPr>
        <w:tabs>
          <w:tab w:val="left" w:pos="540"/>
        </w:tabs>
        <w:adjustRightInd w:val="0"/>
        <w:snapToGrid w:val="0"/>
        <w:spacing w:line="360" w:lineRule="auto"/>
        <w:rPr>
          <w:rFonts w:ascii="宋体" w:hAnsi="宋体"/>
          <w:szCs w:val="21"/>
        </w:rPr>
      </w:pPr>
      <w:r>
        <w:rPr>
          <w:rFonts w:ascii="宋体" w:hAnsi="宋体"/>
          <w:szCs w:val="21"/>
        </w:rPr>
        <w:t>评标委员会对</w:t>
      </w:r>
      <w:r>
        <w:rPr>
          <w:rFonts w:ascii="inherit" w:hAnsi="inherit" w:cs="宋体"/>
          <w:kern w:val="0"/>
          <w:szCs w:val="21"/>
        </w:rPr>
        <w:t>满足招标文件全部实质性要求</w:t>
      </w:r>
      <w:r>
        <w:rPr>
          <w:rFonts w:hint="eastAsia" w:ascii="inherit" w:hAnsi="inherit" w:cs="宋体"/>
          <w:kern w:val="0"/>
          <w:szCs w:val="21"/>
        </w:rPr>
        <w:t>（即通过资格性评审及</w:t>
      </w:r>
      <w:r>
        <w:rPr>
          <w:rFonts w:hint="eastAsia" w:ascii="inherit" w:hAnsi="inherit" w:cs="宋体"/>
          <w:kern w:val="0"/>
          <w:szCs w:val="21"/>
          <w:lang w:eastAsia="zh-CN"/>
        </w:rPr>
        <w:t>符合性审查</w:t>
      </w:r>
      <w:r>
        <w:rPr>
          <w:rFonts w:hint="eastAsia" w:ascii="inherit" w:hAnsi="inherit" w:cs="宋体"/>
          <w:kern w:val="0"/>
          <w:szCs w:val="21"/>
        </w:rPr>
        <w:t>）</w:t>
      </w:r>
      <w:r>
        <w:rPr>
          <w:rFonts w:ascii="inherit" w:hAnsi="inherit" w:cs="宋体"/>
          <w:kern w:val="0"/>
          <w:szCs w:val="21"/>
        </w:rPr>
        <w:t>的投标文件</w:t>
      </w:r>
      <w:r>
        <w:rPr>
          <w:rFonts w:ascii="宋体" w:hAnsi="宋体"/>
          <w:szCs w:val="21"/>
        </w:rPr>
        <w:t>，按照本章</w:t>
      </w:r>
      <w:r>
        <w:rPr>
          <w:rFonts w:hint="eastAsia" w:ascii="宋体" w:hAnsi="宋体"/>
          <w:szCs w:val="21"/>
        </w:rPr>
        <w:t>前附表规定的</w:t>
      </w:r>
      <w:r>
        <w:rPr>
          <w:rFonts w:ascii="宋体" w:hAnsi="宋体"/>
          <w:szCs w:val="21"/>
        </w:rPr>
        <w:t>评分标准进行打分，</w:t>
      </w:r>
      <w:r>
        <w:rPr>
          <w:rFonts w:hint="eastAsia" w:ascii="宋体" w:hAnsi="宋体"/>
          <w:szCs w:val="21"/>
        </w:rPr>
        <w:t>并按评标总得分计算公式计算评标总得分，</w:t>
      </w:r>
      <w:r>
        <w:rPr>
          <w:rFonts w:ascii="宋体" w:hAnsi="宋体"/>
          <w:szCs w:val="21"/>
        </w:rPr>
        <w:t>按</w:t>
      </w:r>
      <w:r>
        <w:rPr>
          <w:rFonts w:hint="eastAsia" w:ascii="宋体" w:hAnsi="宋体"/>
          <w:szCs w:val="21"/>
        </w:rPr>
        <w:t>总</w:t>
      </w:r>
      <w:r>
        <w:rPr>
          <w:rFonts w:ascii="宋体" w:hAnsi="宋体"/>
          <w:szCs w:val="21"/>
        </w:rPr>
        <w:t>得分由高到低</w:t>
      </w:r>
      <w:r>
        <w:rPr>
          <w:rFonts w:hint="eastAsia" w:ascii="宋体" w:hAnsi="宋体"/>
          <w:szCs w:val="21"/>
        </w:rPr>
        <w:t>的顺序排序，排序第一名的推荐为中标人</w:t>
      </w:r>
      <w:r>
        <w:rPr>
          <w:rFonts w:ascii="宋体" w:hAnsi="宋体"/>
          <w:szCs w:val="21"/>
        </w:rPr>
        <w:t>；评标总得分相等时，</w:t>
      </w:r>
      <w:r>
        <w:rPr>
          <w:rFonts w:ascii="inherit" w:hAnsi="inherit" w:cs="宋体"/>
          <w:kern w:val="0"/>
          <w:szCs w:val="21"/>
        </w:rPr>
        <w:t>评标委员会</w:t>
      </w:r>
      <w:r>
        <w:rPr>
          <w:rFonts w:hint="eastAsia" w:ascii="inherit" w:hAnsi="inherit" w:cs="宋体"/>
          <w:kern w:val="0"/>
          <w:szCs w:val="21"/>
        </w:rPr>
        <w:t>将依次按技术部分得分高优先、价格部分得分高优先、商务部分得分高优先的顺序推荐</w:t>
      </w:r>
      <w:r>
        <w:rPr>
          <w:rFonts w:ascii="inherit" w:hAnsi="inherit" w:cs="宋体"/>
          <w:kern w:val="0"/>
          <w:szCs w:val="21"/>
        </w:rPr>
        <w:t>中标候选人</w:t>
      </w:r>
      <w:r>
        <w:rPr>
          <w:rFonts w:ascii="宋体" w:hAnsi="宋体"/>
          <w:szCs w:val="21"/>
        </w:rPr>
        <w:t>。</w:t>
      </w:r>
    </w:p>
    <w:p w14:paraId="3B804E56">
      <w:pPr>
        <w:tabs>
          <w:tab w:val="left" w:pos="2472"/>
        </w:tabs>
        <w:snapToGrid w:val="0"/>
        <w:spacing w:line="360" w:lineRule="auto"/>
        <w:rPr>
          <w:rFonts w:ascii="宋体" w:hAnsi="宋体"/>
          <w:b/>
          <w:bCs/>
          <w:szCs w:val="21"/>
        </w:rPr>
      </w:pPr>
      <w:r>
        <w:rPr>
          <w:rFonts w:hint="eastAsia" w:ascii="宋体" w:hAnsi="宋体"/>
          <w:b/>
          <w:bCs/>
          <w:szCs w:val="21"/>
        </w:rPr>
        <w:t>2. 评标程序及标准</w:t>
      </w:r>
    </w:p>
    <w:p w14:paraId="449A76EA">
      <w:pPr>
        <w:tabs>
          <w:tab w:val="left" w:pos="2472"/>
        </w:tabs>
        <w:snapToGrid w:val="0"/>
        <w:spacing w:line="360" w:lineRule="auto"/>
        <w:rPr>
          <w:rFonts w:hint="eastAsia" w:ascii="宋体" w:hAnsi="宋体" w:eastAsia="宋体"/>
          <w:b/>
          <w:szCs w:val="21"/>
          <w:lang w:eastAsia="zh-CN"/>
        </w:rPr>
      </w:pPr>
      <w:r>
        <w:rPr>
          <w:rFonts w:hint="eastAsia" w:ascii="宋体" w:hAnsi="宋体"/>
          <w:b/>
          <w:szCs w:val="21"/>
        </w:rPr>
        <w:t>2.1</w:t>
      </w:r>
      <w:r>
        <w:rPr>
          <w:rFonts w:hint="eastAsia" w:ascii="宋体" w:hAnsi="宋体"/>
          <w:b/>
          <w:szCs w:val="21"/>
          <w:lang w:eastAsia="zh-CN"/>
        </w:rPr>
        <w:t>符合性审查</w:t>
      </w:r>
    </w:p>
    <w:p w14:paraId="7466D5B6">
      <w:pPr>
        <w:tabs>
          <w:tab w:val="left" w:pos="2472"/>
        </w:tabs>
        <w:snapToGrid w:val="0"/>
        <w:spacing w:line="360" w:lineRule="auto"/>
        <w:rPr>
          <w:rFonts w:hint="default" w:ascii="宋体" w:hAnsi="宋体" w:eastAsia="宋体"/>
          <w:szCs w:val="21"/>
          <w:lang w:val="en-US" w:eastAsia="zh-CN"/>
        </w:rPr>
      </w:pPr>
      <w:r>
        <w:rPr>
          <w:rFonts w:ascii="宋体" w:hAnsi="宋体"/>
          <w:szCs w:val="21"/>
        </w:rPr>
        <w:t>依据招标文件的规定，评标委员会对符合资格的投标人的投标文件</w:t>
      </w:r>
      <w:r>
        <w:rPr>
          <w:rFonts w:hint="eastAsia" w:ascii="宋体" w:hAnsi="宋体"/>
          <w:szCs w:val="21"/>
        </w:rPr>
        <w:t>从</w:t>
      </w:r>
      <w:r>
        <w:rPr>
          <w:rFonts w:ascii="宋体" w:hAnsi="宋体"/>
          <w:szCs w:val="21"/>
        </w:rPr>
        <w:t>有效性、完整性和对招标文件的实质性响应程度等方面进行审查</w:t>
      </w:r>
      <w:r>
        <w:rPr>
          <w:rFonts w:hint="eastAsia" w:ascii="宋体" w:hAnsi="宋体"/>
          <w:szCs w:val="21"/>
        </w:rPr>
        <w:t>，以确定是否对招标文件的实质性要求做出响应。</w:t>
      </w:r>
      <w:r>
        <w:rPr>
          <w:rFonts w:hint="eastAsia" w:ascii="宋体" w:hAnsi="宋体"/>
          <w:szCs w:val="21"/>
          <w:lang w:val="en-US" w:eastAsia="zh-CN"/>
        </w:rPr>
        <w:t>符合性审查不合格的投标人不得进入下一步评审。</w:t>
      </w:r>
    </w:p>
    <w:tbl>
      <w:tblPr>
        <w:tblStyle w:val="30"/>
        <w:tblW w:w="7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5847"/>
      </w:tblGrid>
      <w:tr w14:paraId="03C2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94" w:type="dxa"/>
            <w:vAlign w:val="center"/>
          </w:tcPr>
          <w:p w14:paraId="73CC9163">
            <w:pPr>
              <w:tabs>
                <w:tab w:val="left" w:pos="2472"/>
              </w:tabs>
              <w:snapToGrid w:val="0"/>
              <w:spacing w:line="360" w:lineRule="auto"/>
              <w:jc w:val="center"/>
              <w:rPr>
                <w:rFonts w:ascii="宋体" w:hAnsi="宋体"/>
                <w:szCs w:val="21"/>
              </w:rPr>
            </w:pPr>
            <w:r>
              <w:rPr>
                <w:rFonts w:hint="eastAsia" w:ascii="宋体" w:hAnsi="宋体"/>
                <w:szCs w:val="21"/>
              </w:rPr>
              <w:t>序号</w:t>
            </w:r>
          </w:p>
        </w:tc>
        <w:tc>
          <w:tcPr>
            <w:tcW w:w="5847" w:type="dxa"/>
            <w:vAlign w:val="center"/>
          </w:tcPr>
          <w:p w14:paraId="7C9A6396">
            <w:pPr>
              <w:tabs>
                <w:tab w:val="left" w:pos="2472"/>
              </w:tabs>
              <w:snapToGrid w:val="0"/>
              <w:spacing w:line="360" w:lineRule="auto"/>
              <w:jc w:val="center"/>
              <w:rPr>
                <w:rFonts w:ascii="宋体" w:hAnsi="宋体"/>
                <w:szCs w:val="21"/>
              </w:rPr>
            </w:pPr>
            <w:r>
              <w:rPr>
                <w:rFonts w:hint="eastAsia" w:ascii="宋体" w:hAnsi="宋体"/>
                <w:szCs w:val="21"/>
                <w:lang w:eastAsia="zh-CN"/>
              </w:rPr>
              <w:t>符合性审查</w:t>
            </w:r>
            <w:r>
              <w:rPr>
                <w:rFonts w:hint="eastAsia" w:ascii="宋体" w:hAnsi="宋体"/>
                <w:szCs w:val="21"/>
              </w:rPr>
              <w:t>内容</w:t>
            </w:r>
          </w:p>
        </w:tc>
      </w:tr>
      <w:tr w14:paraId="3356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94" w:type="dxa"/>
            <w:vAlign w:val="center"/>
          </w:tcPr>
          <w:p w14:paraId="0231F4A5">
            <w:pPr>
              <w:tabs>
                <w:tab w:val="left" w:pos="2472"/>
              </w:tabs>
              <w:snapToGrid w:val="0"/>
              <w:spacing w:line="360" w:lineRule="auto"/>
              <w:jc w:val="center"/>
              <w:rPr>
                <w:rFonts w:ascii="宋体" w:hAnsi="宋体"/>
                <w:szCs w:val="21"/>
              </w:rPr>
            </w:pPr>
            <w:r>
              <w:rPr>
                <w:rFonts w:hint="eastAsia" w:ascii="宋体" w:hAnsi="宋体"/>
                <w:szCs w:val="21"/>
              </w:rPr>
              <w:t>1</w:t>
            </w:r>
          </w:p>
        </w:tc>
        <w:tc>
          <w:tcPr>
            <w:tcW w:w="5847" w:type="dxa"/>
            <w:vAlign w:val="center"/>
          </w:tcPr>
          <w:p w14:paraId="62ED671B">
            <w:pPr>
              <w:tabs>
                <w:tab w:val="left" w:pos="2472"/>
              </w:tabs>
              <w:snapToGrid w:val="0"/>
              <w:spacing w:line="360" w:lineRule="auto"/>
              <w:jc w:val="center"/>
              <w:rPr>
                <w:rFonts w:ascii="宋体" w:hAnsi="宋体"/>
                <w:szCs w:val="21"/>
              </w:rPr>
            </w:pPr>
            <w:r>
              <w:rPr>
                <w:rFonts w:hint="eastAsia" w:ascii="宋体" w:hAnsi="宋体"/>
                <w:szCs w:val="21"/>
              </w:rPr>
              <w:t>投标的竞争性（投标人是否少于3家）</w:t>
            </w:r>
          </w:p>
        </w:tc>
      </w:tr>
      <w:tr w14:paraId="66BA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94" w:type="dxa"/>
            <w:vAlign w:val="center"/>
          </w:tcPr>
          <w:p w14:paraId="10F85FBC">
            <w:pPr>
              <w:tabs>
                <w:tab w:val="left" w:pos="2472"/>
              </w:tabs>
              <w:snapToGrid w:val="0"/>
              <w:spacing w:line="360" w:lineRule="auto"/>
              <w:jc w:val="center"/>
              <w:rPr>
                <w:rFonts w:ascii="宋体" w:hAnsi="宋体"/>
                <w:szCs w:val="21"/>
              </w:rPr>
            </w:pPr>
            <w:r>
              <w:rPr>
                <w:rFonts w:hint="eastAsia" w:ascii="宋体" w:hAnsi="宋体"/>
                <w:szCs w:val="21"/>
              </w:rPr>
              <w:t>2</w:t>
            </w:r>
          </w:p>
        </w:tc>
        <w:tc>
          <w:tcPr>
            <w:tcW w:w="5847" w:type="dxa"/>
            <w:vAlign w:val="center"/>
          </w:tcPr>
          <w:p w14:paraId="2A3626E4">
            <w:pPr>
              <w:tabs>
                <w:tab w:val="left" w:pos="2472"/>
              </w:tabs>
              <w:snapToGrid w:val="0"/>
              <w:spacing w:line="360" w:lineRule="auto"/>
              <w:jc w:val="center"/>
              <w:rPr>
                <w:rFonts w:ascii="宋体" w:hAnsi="宋体"/>
                <w:szCs w:val="21"/>
              </w:rPr>
            </w:pPr>
            <w:r>
              <w:rPr>
                <w:rFonts w:hint="eastAsia" w:ascii="宋体" w:hAnsi="宋体"/>
                <w:szCs w:val="21"/>
              </w:rPr>
              <w:t>投标保证金的有效性</w:t>
            </w:r>
          </w:p>
        </w:tc>
      </w:tr>
      <w:tr w14:paraId="1588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94" w:type="dxa"/>
            <w:vAlign w:val="center"/>
          </w:tcPr>
          <w:p w14:paraId="1CFE41C9">
            <w:pPr>
              <w:tabs>
                <w:tab w:val="left" w:pos="2472"/>
              </w:tabs>
              <w:snapToGrid w:val="0"/>
              <w:spacing w:line="360" w:lineRule="auto"/>
              <w:jc w:val="center"/>
              <w:rPr>
                <w:rFonts w:ascii="宋体" w:hAnsi="宋体"/>
                <w:szCs w:val="21"/>
              </w:rPr>
            </w:pPr>
            <w:r>
              <w:rPr>
                <w:rFonts w:hint="eastAsia" w:ascii="宋体" w:hAnsi="宋体"/>
                <w:szCs w:val="21"/>
              </w:rPr>
              <w:t>3</w:t>
            </w:r>
          </w:p>
        </w:tc>
        <w:tc>
          <w:tcPr>
            <w:tcW w:w="5847" w:type="dxa"/>
            <w:vAlign w:val="center"/>
          </w:tcPr>
          <w:p w14:paraId="0385FC94">
            <w:pPr>
              <w:tabs>
                <w:tab w:val="left" w:pos="2472"/>
              </w:tabs>
              <w:snapToGrid w:val="0"/>
              <w:spacing w:line="360" w:lineRule="auto"/>
              <w:jc w:val="center"/>
              <w:rPr>
                <w:rFonts w:ascii="宋体" w:hAnsi="宋体"/>
                <w:szCs w:val="21"/>
              </w:rPr>
            </w:pPr>
            <w:r>
              <w:rPr>
                <w:rFonts w:hint="eastAsia" w:ascii="宋体" w:hAnsi="宋体"/>
                <w:szCs w:val="21"/>
              </w:rPr>
              <w:t>有无低于成本价竞标</w:t>
            </w:r>
          </w:p>
        </w:tc>
      </w:tr>
      <w:tr w14:paraId="3B29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311748E">
            <w:pPr>
              <w:tabs>
                <w:tab w:val="left" w:pos="2472"/>
              </w:tabs>
              <w:snapToGrid w:val="0"/>
              <w:spacing w:line="360" w:lineRule="auto"/>
              <w:jc w:val="center"/>
              <w:rPr>
                <w:rFonts w:ascii="宋体" w:hAnsi="宋体"/>
                <w:szCs w:val="21"/>
              </w:rPr>
            </w:pPr>
            <w:r>
              <w:rPr>
                <w:rFonts w:hint="eastAsia" w:ascii="宋体" w:hAnsi="宋体"/>
                <w:szCs w:val="21"/>
              </w:rPr>
              <w:t>4</w:t>
            </w:r>
          </w:p>
        </w:tc>
        <w:tc>
          <w:tcPr>
            <w:tcW w:w="5847" w:type="dxa"/>
            <w:vAlign w:val="center"/>
          </w:tcPr>
          <w:p w14:paraId="5C927ACF">
            <w:pPr>
              <w:tabs>
                <w:tab w:val="left" w:pos="2472"/>
              </w:tabs>
              <w:snapToGrid w:val="0"/>
              <w:spacing w:line="360" w:lineRule="auto"/>
              <w:jc w:val="center"/>
              <w:rPr>
                <w:rFonts w:ascii="宋体" w:hAnsi="宋体"/>
                <w:szCs w:val="21"/>
              </w:rPr>
            </w:pPr>
            <w:r>
              <w:rPr>
                <w:rFonts w:hint="eastAsia" w:ascii="宋体" w:hAnsi="宋体"/>
                <w:szCs w:val="21"/>
              </w:rPr>
              <w:t>投标是否附有招标方不能接受的条件</w:t>
            </w:r>
          </w:p>
        </w:tc>
      </w:tr>
      <w:tr w14:paraId="1A25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94" w:type="dxa"/>
            <w:vAlign w:val="center"/>
          </w:tcPr>
          <w:p w14:paraId="1E406F47">
            <w:pPr>
              <w:tabs>
                <w:tab w:val="left" w:pos="2472"/>
              </w:tabs>
              <w:snapToGrid w:val="0"/>
              <w:spacing w:line="360" w:lineRule="auto"/>
              <w:jc w:val="center"/>
              <w:rPr>
                <w:rFonts w:ascii="宋体" w:hAnsi="宋体"/>
                <w:szCs w:val="21"/>
              </w:rPr>
            </w:pPr>
            <w:r>
              <w:rPr>
                <w:rFonts w:hint="eastAsia" w:ascii="宋体" w:hAnsi="宋体"/>
                <w:szCs w:val="21"/>
              </w:rPr>
              <w:t>5</w:t>
            </w:r>
          </w:p>
        </w:tc>
        <w:tc>
          <w:tcPr>
            <w:tcW w:w="5847" w:type="dxa"/>
            <w:vAlign w:val="center"/>
          </w:tcPr>
          <w:p w14:paraId="6F5AD5F0">
            <w:pPr>
              <w:tabs>
                <w:tab w:val="left" w:pos="2472"/>
              </w:tabs>
              <w:snapToGrid w:val="0"/>
              <w:spacing w:line="360" w:lineRule="auto"/>
              <w:jc w:val="center"/>
              <w:rPr>
                <w:rFonts w:ascii="宋体" w:hAnsi="宋体"/>
                <w:szCs w:val="21"/>
              </w:rPr>
            </w:pPr>
            <w:r>
              <w:rPr>
                <w:rFonts w:hint="eastAsia" w:ascii="宋体" w:hAnsi="宋体"/>
                <w:szCs w:val="21"/>
              </w:rPr>
              <w:t>投标文件是否中出现两个或两个以上报价、承诺内容前后矛盾</w:t>
            </w:r>
          </w:p>
        </w:tc>
      </w:tr>
      <w:tr w14:paraId="61B4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94" w:type="dxa"/>
            <w:vAlign w:val="center"/>
          </w:tcPr>
          <w:p w14:paraId="2AC08787">
            <w:pPr>
              <w:tabs>
                <w:tab w:val="left" w:pos="2472"/>
              </w:tabs>
              <w:snapToGrid w:val="0"/>
              <w:spacing w:line="360" w:lineRule="auto"/>
              <w:jc w:val="center"/>
              <w:rPr>
                <w:rFonts w:ascii="宋体" w:hAnsi="宋体"/>
                <w:szCs w:val="21"/>
              </w:rPr>
            </w:pPr>
            <w:r>
              <w:rPr>
                <w:rFonts w:hint="eastAsia" w:ascii="宋体" w:hAnsi="宋体"/>
                <w:szCs w:val="21"/>
              </w:rPr>
              <w:t>6</w:t>
            </w:r>
          </w:p>
        </w:tc>
        <w:tc>
          <w:tcPr>
            <w:tcW w:w="5847" w:type="dxa"/>
            <w:vAlign w:val="center"/>
          </w:tcPr>
          <w:p w14:paraId="27CD22BD">
            <w:pPr>
              <w:tabs>
                <w:tab w:val="left" w:pos="2472"/>
              </w:tabs>
              <w:snapToGrid w:val="0"/>
              <w:spacing w:line="360" w:lineRule="auto"/>
              <w:jc w:val="center"/>
              <w:rPr>
                <w:rFonts w:ascii="宋体" w:hAnsi="宋体"/>
                <w:szCs w:val="21"/>
              </w:rPr>
            </w:pPr>
            <w:r>
              <w:rPr>
                <w:rFonts w:hint="eastAsia" w:ascii="宋体" w:hAnsi="宋体"/>
                <w:szCs w:val="21"/>
              </w:rPr>
              <w:t>是否超出采购最高限价</w:t>
            </w:r>
          </w:p>
        </w:tc>
      </w:tr>
      <w:tr w14:paraId="6572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94" w:type="dxa"/>
            <w:vAlign w:val="center"/>
          </w:tcPr>
          <w:p w14:paraId="5B37775F">
            <w:pPr>
              <w:tabs>
                <w:tab w:val="left" w:pos="2472"/>
              </w:tabs>
              <w:snapToGrid w:val="0"/>
              <w:spacing w:line="360" w:lineRule="auto"/>
              <w:jc w:val="center"/>
              <w:rPr>
                <w:rFonts w:ascii="宋体" w:hAnsi="宋体"/>
                <w:szCs w:val="21"/>
              </w:rPr>
            </w:pPr>
            <w:r>
              <w:rPr>
                <w:rFonts w:hint="eastAsia" w:ascii="宋体" w:hAnsi="宋体"/>
                <w:szCs w:val="21"/>
              </w:rPr>
              <w:t>7</w:t>
            </w:r>
          </w:p>
        </w:tc>
        <w:tc>
          <w:tcPr>
            <w:tcW w:w="5847" w:type="dxa"/>
            <w:vAlign w:val="center"/>
          </w:tcPr>
          <w:p w14:paraId="7321DEB2">
            <w:pPr>
              <w:tabs>
                <w:tab w:val="left" w:pos="2472"/>
              </w:tabs>
              <w:snapToGrid w:val="0"/>
              <w:spacing w:line="360" w:lineRule="auto"/>
              <w:jc w:val="center"/>
              <w:rPr>
                <w:rFonts w:ascii="宋体" w:hAnsi="宋体"/>
                <w:szCs w:val="21"/>
              </w:rPr>
            </w:pPr>
            <w:r>
              <w:rPr>
                <w:rFonts w:hint="eastAsia" w:ascii="宋体" w:hAnsi="宋体"/>
                <w:szCs w:val="21"/>
              </w:rPr>
              <w:t>投标文件未按要求签字盖章</w:t>
            </w:r>
          </w:p>
        </w:tc>
      </w:tr>
      <w:tr w14:paraId="6820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94" w:type="dxa"/>
            <w:vAlign w:val="center"/>
          </w:tcPr>
          <w:p w14:paraId="7BB1D8EC">
            <w:pPr>
              <w:tabs>
                <w:tab w:val="left" w:pos="2472"/>
              </w:tabs>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8</w:t>
            </w:r>
          </w:p>
        </w:tc>
        <w:tc>
          <w:tcPr>
            <w:tcW w:w="5847" w:type="dxa"/>
            <w:vAlign w:val="center"/>
          </w:tcPr>
          <w:p w14:paraId="6B6C2888">
            <w:pPr>
              <w:tabs>
                <w:tab w:val="left" w:pos="2472"/>
              </w:tabs>
              <w:snapToGrid w:val="0"/>
              <w:spacing w:line="360" w:lineRule="auto"/>
              <w:jc w:val="center"/>
              <w:rPr>
                <w:rFonts w:hint="eastAsia" w:ascii="宋体" w:hAnsi="宋体"/>
                <w:szCs w:val="21"/>
              </w:rPr>
            </w:pPr>
            <w:r>
              <w:rPr>
                <w:rFonts w:hint="eastAsia" w:ascii="宋体" w:hAnsi="宋体"/>
                <w:b/>
                <w:bCs/>
                <w:color w:val="auto"/>
                <w:szCs w:val="21"/>
                <w:lang w:val="en-US" w:eastAsia="zh-CN"/>
              </w:rPr>
              <w:t>所交付的设备为出厂六个月内的设备承诺函</w:t>
            </w:r>
          </w:p>
        </w:tc>
      </w:tr>
      <w:tr w14:paraId="7BD8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194" w:type="dxa"/>
            <w:vAlign w:val="center"/>
          </w:tcPr>
          <w:p w14:paraId="5A255D45">
            <w:pPr>
              <w:tabs>
                <w:tab w:val="left" w:pos="2472"/>
              </w:tabs>
              <w:snapToGrid w:val="0"/>
              <w:spacing w:line="360" w:lineRule="auto"/>
              <w:jc w:val="center"/>
              <w:rPr>
                <w:rFonts w:hint="eastAsia" w:ascii="宋体" w:hAnsi="宋体" w:eastAsia="宋体"/>
                <w:szCs w:val="21"/>
                <w:lang w:val="en-US" w:eastAsia="zh-CN"/>
              </w:rPr>
            </w:pPr>
            <w:r>
              <w:rPr>
                <w:rFonts w:hint="eastAsia" w:ascii="宋体" w:hAnsi="宋体"/>
                <w:szCs w:val="21"/>
                <w:lang w:val="en-US" w:eastAsia="zh-CN"/>
              </w:rPr>
              <w:t>9</w:t>
            </w:r>
          </w:p>
        </w:tc>
        <w:tc>
          <w:tcPr>
            <w:tcW w:w="5847" w:type="dxa"/>
            <w:vAlign w:val="center"/>
          </w:tcPr>
          <w:p w14:paraId="02A98E56">
            <w:pPr>
              <w:tabs>
                <w:tab w:val="left" w:pos="2472"/>
              </w:tabs>
              <w:snapToGrid w:val="0"/>
              <w:spacing w:line="360" w:lineRule="auto"/>
              <w:jc w:val="center"/>
              <w:rPr>
                <w:rFonts w:ascii="宋体" w:hAnsi="宋体"/>
                <w:szCs w:val="21"/>
              </w:rPr>
            </w:pPr>
            <w:r>
              <w:rPr>
                <w:rFonts w:hint="eastAsia" w:ascii="宋体" w:hAnsi="宋体"/>
                <w:szCs w:val="21"/>
              </w:rPr>
              <w:t>招标文件中规定的其他条款</w:t>
            </w:r>
          </w:p>
        </w:tc>
      </w:tr>
    </w:tbl>
    <w:p w14:paraId="1C3DB7C8">
      <w:pPr>
        <w:rPr>
          <w:rFonts w:ascii="宋体" w:hAnsi="宋体"/>
          <w:b/>
          <w:szCs w:val="21"/>
        </w:rPr>
      </w:pPr>
      <w:r>
        <w:rPr>
          <w:rFonts w:hint="eastAsia" w:ascii="宋体" w:hAnsi="宋体"/>
          <w:b/>
          <w:szCs w:val="21"/>
        </w:rPr>
        <w:t>2.2详细评审</w:t>
      </w:r>
    </w:p>
    <w:p w14:paraId="09898E83">
      <w:pPr>
        <w:tabs>
          <w:tab w:val="left" w:pos="2472"/>
        </w:tabs>
        <w:snapToGrid w:val="0"/>
        <w:spacing w:line="360" w:lineRule="auto"/>
        <w:rPr>
          <w:rFonts w:hint="eastAsia" w:ascii="宋体" w:hAnsi="宋体"/>
          <w:szCs w:val="21"/>
        </w:rPr>
      </w:pPr>
      <w:bookmarkStart w:id="323" w:name="_Toc321836408"/>
      <w:r>
        <w:rPr>
          <w:rFonts w:hint="eastAsia" w:ascii="宋体" w:hAnsi="宋体"/>
          <w:szCs w:val="21"/>
        </w:rPr>
        <w:t>2</w:t>
      </w:r>
      <w:r>
        <w:rPr>
          <w:rFonts w:ascii="宋体" w:hAnsi="宋体"/>
          <w:szCs w:val="21"/>
        </w:rPr>
        <w:t>.</w:t>
      </w:r>
      <w:r>
        <w:rPr>
          <w:rFonts w:hint="eastAsia" w:ascii="宋体" w:hAnsi="宋体"/>
          <w:szCs w:val="21"/>
        </w:rPr>
        <w:t>2</w:t>
      </w:r>
      <w:r>
        <w:rPr>
          <w:rFonts w:ascii="宋体" w:hAnsi="宋体"/>
          <w:szCs w:val="21"/>
        </w:rPr>
        <w:t>.1</w:t>
      </w:r>
      <w:bookmarkEnd w:id="323"/>
      <w:r>
        <w:rPr>
          <w:rFonts w:ascii="inherit" w:hAnsi="inherit" w:cs="宋体"/>
          <w:kern w:val="0"/>
          <w:szCs w:val="21"/>
        </w:rPr>
        <w:t>评标委员会按照招标文件中规定的评标方法和标准，对符合性审查合格的投标文件进行评</w:t>
      </w:r>
      <w:r>
        <w:rPr>
          <w:rFonts w:hint="eastAsia" w:ascii="inherit" w:hAnsi="inherit" w:cs="宋体"/>
          <w:kern w:val="0"/>
          <w:szCs w:val="21"/>
        </w:rPr>
        <w:t>审</w:t>
      </w:r>
      <w:r>
        <w:rPr>
          <w:rFonts w:ascii="inherit" w:hAnsi="inherit" w:cs="宋体"/>
          <w:kern w:val="0"/>
          <w:szCs w:val="21"/>
        </w:rPr>
        <w:t>，综合比较与评价</w:t>
      </w:r>
      <w:r>
        <w:rPr>
          <w:rFonts w:hint="eastAsia" w:ascii="宋体" w:hAnsi="宋体"/>
          <w:szCs w:val="21"/>
        </w:rPr>
        <w:t>。</w:t>
      </w:r>
    </w:p>
    <w:tbl>
      <w:tblPr>
        <w:tblStyle w:val="31"/>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7400"/>
        <w:gridCol w:w="1245"/>
      </w:tblGrid>
      <w:tr w14:paraId="0042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505" w:type="dxa"/>
            <w:gridSpan w:val="2"/>
            <w:vAlign w:val="center"/>
          </w:tcPr>
          <w:p w14:paraId="599F78FD">
            <w:pPr>
              <w:tabs>
                <w:tab w:val="left" w:pos="2472"/>
              </w:tabs>
              <w:snapToGrid w:val="0"/>
              <w:spacing w:line="360" w:lineRule="auto"/>
              <w:jc w:val="center"/>
              <w:rPr>
                <w:rFonts w:hint="eastAsia" w:ascii="宋体" w:hAnsi="宋体"/>
                <w:b/>
                <w:bCs/>
                <w:szCs w:val="21"/>
              </w:rPr>
            </w:pPr>
            <w:r>
              <w:rPr>
                <w:rFonts w:hint="eastAsia" w:ascii="宋体" w:hAnsi="宋体"/>
                <w:b/>
                <w:bCs/>
                <w:szCs w:val="21"/>
              </w:rPr>
              <w:t>评分标准</w:t>
            </w:r>
          </w:p>
        </w:tc>
        <w:tc>
          <w:tcPr>
            <w:tcW w:w="1245" w:type="dxa"/>
            <w:vAlign w:val="center"/>
          </w:tcPr>
          <w:p w14:paraId="58E65801">
            <w:pPr>
              <w:tabs>
                <w:tab w:val="left" w:pos="2472"/>
              </w:tabs>
              <w:snapToGrid w:val="0"/>
              <w:spacing w:line="360" w:lineRule="auto"/>
              <w:jc w:val="center"/>
              <w:rPr>
                <w:rFonts w:hint="eastAsia" w:ascii="宋体" w:hAnsi="宋体"/>
                <w:b/>
                <w:bCs/>
                <w:szCs w:val="21"/>
                <w:lang w:val="en-US" w:eastAsia="zh-CN"/>
              </w:rPr>
            </w:pPr>
            <w:r>
              <w:rPr>
                <w:rFonts w:hint="eastAsia" w:ascii="宋体" w:hAnsi="宋体"/>
                <w:b/>
                <w:bCs/>
                <w:szCs w:val="21"/>
              </w:rPr>
              <w:t>评定分值</w:t>
            </w:r>
            <w:r>
              <w:rPr>
                <w:rFonts w:hint="eastAsia" w:ascii="宋体" w:hAnsi="宋体"/>
                <w:b/>
                <w:bCs/>
                <w:szCs w:val="21"/>
                <w:lang w:val="en-US" w:eastAsia="zh-CN"/>
              </w:rPr>
              <w:t>占比</w:t>
            </w:r>
          </w:p>
        </w:tc>
      </w:tr>
      <w:tr w14:paraId="7209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Align w:val="center"/>
          </w:tcPr>
          <w:p w14:paraId="2CA1375C">
            <w:pPr>
              <w:tabs>
                <w:tab w:val="left" w:pos="2472"/>
              </w:tabs>
              <w:snapToGrid w:val="0"/>
              <w:spacing w:line="360" w:lineRule="auto"/>
              <w:jc w:val="center"/>
              <w:rPr>
                <w:rFonts w:hint="eastAsia" w:ascii="宋体" w:hAnsi="宋体"/>
                <w:b/>
                <w:bCs/>
                <w:szCs w:val="21"/>
                <w:lang w:val="en-US" w:eastAsia="zh-CN"/>
              </w:rPr>
            </w:pPr>
            <w:r>
              <w:rPr>
                <w:rFonts w:hint="eastAsia" w:ascii="宋体" w:hAnsi="宋体"/>
                <w:b/>
                <w:bCs/>
                <w:szCs w:val="21"/>
                <w:lang w:val="en-US" w:eastAsia="zh-CN"/>
              </w:rPr>
              <w:t>F1</w:t>
            </w:r>
          </w:p>
          <w:p w14:paraId="12A4B94F">
            <w:pPr>
              <w:tabs>
                <w:tab w:val="left" w:pos="2472"/>
              </w:tabs>
              <w:snapToGrid w:val="0"/>
              <w:spacing w:line="360" w:lineRule="auto"/>
              <w:jc w:val="center"/>
              <w:rPr>
                <w:rFonts w:hint="eastAsia" w:ascii="宋体" w:hAnsi="宋体"/>
                <w:b/>
                <w:bCs/>
                <w:szCs w:val="21"/>
                <w:lang w:val="en-US" w:eastAsia="zh-CN"/>
              </w:rPr>
            </w:pPr>
            <w:r>
              <w:rPr>
                <w:rFonts w:hint="eastAsia" w:ascii="宋体" w:hAnsi="宋体"/>
                <w:b/>
                <w:bCs/>
                <w:szCs w:val="21"/>
                <w:lang w:val="en-US" w:eastAsia="zh-CN"/>
              </w:rPr>
              <w:t>报价评分</w:t>
            </w:r>
          </w:p>
        </w:tc>
        <w:tc>
          <w:tcPr>
            <w:tcW w:w="7400" w:type="dxa"/>
          </w:tcPr>
          <w:p w14:paraId="6F6F932C">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1）投标报价中不得包含招标文件要求以外的内容，否则，在评标时不予核减。投标报价中也不得缺漏招标文件所要求的内容，否则，评标时将有效投标中该项内容的最高价计入其投标报价；</w:t>
            </w:r>
          </w:p>
          <w:p w14:paraId="36E29DB8">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2）投标人的报价超过了采购预算，其投标将被拒绝。</w:t>
            </w:r>
          </w:p>
          <w:p w14:paraId="17A3F8C2">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3）价格分统一采用低价优先法计算，即满足招标文件要求且投标价格最低的投标报价为评标基准价，其价格分为满分。其他投标人的价格分统一按照下列公式计算：</w:t>
            </w:r>
          </w:p>
          <w:p w14:paraId="7EAFCE8F">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投标报价得分=(评标基准价／投标报价)×30</w:t>
            </w:r>
          </w:p>
          <w:p w14:paraId="414539F0">
            <w:pPr>
              <w:keepNext w:val="0"/>
              <w:keepLines w:val="0"/>
              <w:widowControl w:val="0"/>
              <w:suppressLineNumbers w:val="0"/>
              <w:tabs>
                <w:tab w:val="left" w:pos="2472"/>
              </w:tabs>
              <w:spacing w:before="0" w:beforeAutospacing="0" w:after="0" w:afterAutospacing="0"/>
              <w:ind w:left="0" w:right="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注：1、在计算投标报价得分时，符合“3.政府采购政策”中小微企业、监狱企业、残疾人福利性单位的价格给予10%的扣除（满足以上两者的仅给予一次10%的扣除）。</w:t>
            </w:r>
          </w:p>
          <w:p w14:paraId="7323E269">
            <w:pPr>
              <w:keepNext w:val="0"/>
              <w:keepLines w:val="0"/>
              <w:widowControl w:val="0"/>
              <w:suppressLineNumbers w:val="0"/>
              <w:tabs>
                <w:tab w:val="left" w:pos="2472"/>
              </w:tabs>
              <w:spacing w:before="0" w:beforeAutospacing="0" w:after="0" w:afterAutospacing="0"/>
              <w:ind w:left="0" w:right="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根据《国务院办公厅关于在政府采购中实施本国产品标准及相关政策的通知》（国办发〔2025〕34号），既有本国产品又有非本国产品参与竞争的，依法对本国产品给予价格评审优惠，对本国产品的报价给予20%的价格扣除，用扣除后的价格参与评审；当采购项目或者采购包中含有多种产品，供应商为本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投标人应按第四章投标文件格式规定提供并填写“关于符合本国产品标准的声明函”，否则不考虑价格扣除。</w:t>
            </w:r>
          </w:p>
          <w:p w14:paraId="2A618755">
            <w:pPr>
              <w:tabs>
                <w:tab w:val="left" w:pos="2472"/>
              </w:tabs>
              <w:snapToGrid w:val="0"/>
              <w:spacing w:line="360" w:lineRule="auto"/>
              <w:rPr>
                <w:rFonts w:hint="eastAsia" w:ascii="宋体" w:hAnsi="宋体"/>
                <w:szCs w:val="21"/>
                <w:lang w:val="en-US" w:eastAsia="zh-CN"/>
              </w:rPr>
            </w:pPr>
            <w:r>
              <w:rPr>
                <w:rFonts w:hint="eastAsia" w:ascii="宋体" w:hAnsi="宋体" w:eastAsia="宋体" w:cs="Times New Roman"/>
                <w:kern w:val="2"/>
                <w:sz w:val="21"/>
                <w:szCs w:val="21"/>
                <w:lang w:val="en-US" w:eastAsia="zh-CN" w:bidi="ar-SA"/>
              </w:rPr>
              <w:t>单位同属于条件1（小型、微型企业、监狱企业、残疾人福利性单位）的，可重复享受政策，最高共计扣减30%。</w:t>
            </w:r>
          </w:p>
        </w:tc>
        <w:tc>
          <w:tcPr>
            <w:tcW w:w="1245" w:type="dxa"/>
            <w:vAlign w:val="center"/>
          </w:tcPr>
          <w:p w14:paraId="18570920">
            <w:pPr>
              <w:tabs>
                <w:tab w:val="left" w:pos="2472"/>
              </w:tabs>
              <w:snapToGrid w:val="0"/>
              <w:spacing w:line="360" w:lineRule="auto"/>
              <w:jc w:val="center"/>
              <w:rPr>
                <w:rFonts w:hint="eastAsia" w:ascii="宋体" w:hAnsi="宋体"/>
                <w:szCs w:val="21"/>
                <w:lang w:val="en-US" w:eastAsia="zh-CN"/>
              </w:rPr>
            </w:pPr>
            <w:r>
              <w:rPr>
                <w:rFonts w:hint="eastAsia" w:ascii="宋体" w:hAnsi="宋体"/>
                <w:szCs w:val="21"/>
                <w:lang w:val="en-US" w:eastAsia="zh-CN"/>
              </w:rPr>
              <w:t>30分</w:t>
            </w:r>
          </w:p>
        </w:tc>
      </w:tr>
      <w:tr w14:paraId="2F17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3022BD46">
            <w:pPr>
              <w:tabs>
                <w:tab w:val="left" w:pos="2472"/>
              </w:tabs>
              <w:snapToGrid w:val="0"/>
              <w:spacing w:line="360" w:lineRule="auto"/>
              <w:jc w:val="center"/>
              <w:rPr>
                <w:rFonts w:hint="eastAsia" w:ascii="宋体" w:hAnsi="宋体"/>
                <w:b/>
                <w:bCs/>
                <w:szCs w:val="21"/>
                <w:lang w:val="en-US" w:eastAsia="zh-CN"/>
              </w:rPr>
            </w:pPr>
            <w:r>
              <w:rPr>
                <w:rFonts w:hint="eastAsia" w:ascii="宋体" w:hAnsi="宋体"/>
                <w:b/>
                <w:bCs/>
                <w:szCs w:val="21"/>
                <w:lang w:val="en-US" w:eastAsia="zh-CN"/>
              </w:rPr>
              <w:t>F2</w:t>
            </w:r>
          </w:p>
          <w:p w14:paraId="784236A3">
            <w:pPr>
              <w:tabs>
                <w:tab w:val="left" w:pos="2472"/>
              </w:tabs>
              <w:snapToGrid w:val="0"/>
              <w:spacing w:line="360" w:lineRule="auto"/>
              <w:jc w:val="center"/>
              <w:rPr>
                <w:rFonts w:hint="eastAsia" w:ascii="宋体" w:hAnsi="宋体"/>
                <w:szCs w:val="21"/>
                <w:lang w:val="en-US" w:eastAsia="zh-CN"/>
              </w:rPr>
            </w:pPr>
            <w:r>
              <w:rPr>
                <w:rFonts w:hint="eastAsia" w:ascii="宋体" w:hAnsi="宋体"/>
                <w:b/>
                <w:bCs/>
                <w:szCs w:val="21"/>
                <w:lang w:val="en-US" w:eastAsia="zh-CN"/>
              </w:rPr>
              <w:t>技术评分</w:t>
            </w:r>
          </w:p>
        </w:tc>
        <w:tc>
          <w:tcPr>
            <w:tcW w:w="7400" w:type="dxa"/>
          </w:tcPr>
          <w:p w14:paraId="11187C90">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1）技术指标响应评分（满分39分）</w:t>
            </w:r>
          </w:p>
          <w:p w14:paraId="02870BD5">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根据投标文件对招标文件技术指标的响应程度进行评分：</w:t>
            </w:r>
          </w:p>
          <w:p w14:paraId="27ADD277">
            <w:pPr>
              <w:tabs>
                <w:tab w:val="left" w:pos="2472"/>
              </w:tabs>
              <w:snapToGrid w:val="0"/>
              <w:spacing w:line="360" w:lineRule="auto"/>
              <w:rPr>
                <w:rFonts w:hint="eastAsia" w:ascii="宋体" w:hAnsi="宋体"/>
                <w:color w:val="auto"/>
                <w:szCs w:val="21"/>
                <w:lang w:val="en-US" w:eastAsia="zh-CN"/>
              </w:rPr>
            </w:pPr>
            <w:r>
              <w:rPr>
                <w:rFonts w:hint="eastAsia" w:ascii="宋体" w:hAnsi="宋体"/>
                <w:szCs w:val="21"/>
                <w:lang w:val="en-US" w:eastAsia="zh-CN"/>
              </w:rPr>
              <w:t>a.招标文件第五章“货物需求及技术要求”的技术要求中，标注“*”号的为重要技术参数，每出现一项标注星号（“*”）的重要技术参数不满足招标文件，</w:t>
            </w:r>
            <w:r>
              <w:rPr>
                <w:rFonts w:hint="eastAsia" w:ascii="宋体" w:hAnsi="宋体"/>
                <w:color w:val="auto"/>
                <w:szCs w:val="21"/>
                <w:lang w:val="en-US" w:eastAsia="zh-CN"/>
              </w:rPr>
              <w:t>扣3分，扣完为止；</w:t>
            </w:r>
          </w:p>
          <w:p w14:paraId="051F160E">
            <w:pPr>
              <w:tabs>
                <w:tab w:val="left" w:pos="2472"/>
              </w:tabs>
              <w:snapToGrid w:val="0"/>
              <w:spacing w:line="360" w:lineRule="auto"/>
              <w:rPr>
                <w:rFonts w:hint="eastAsia" w:ascii="宋体" w:hAnsi="宋体"/>
                <w:szCs w:val="21"/>
                <w:lang w:val="en-US" w:eastAsia="zh-CN"/>
              </w:rPr>
            </w:pPr>
            <w:r>
              <w:rPr>
                <w:rFonts w:hint="eastAsia" w:ascii="宋体" w:hAnsi="宋体"/>
                <w:color w:val="auto"/>
                <w:szCs w:val="21"/>
                <w:lang w:val="en-US" w:eastAsia="zh-CN"/>
              </w:rPr>
              <w:t>b. 非“*”号技术参数为一般技术参数，每出现1项一般技术参数不满足招标文件要求，扣1分，扣完为止；</w:t>
            </w:r>
          </w:p>
        </w:tc>
        <w:tc>
          <w:tcPr>
            <w:tcW w:w="1245" w:type="dxa"/>
            <w:vMerge w:val="restart"/>
            <w:vAlign w:val="center"/>
          </w:tcPr>
          <w:p w14:paraId="1ABBB67C">
            <w:pPr>
              <w:tabs>
                <w:tab w:val="left" w:pos="2472"/>
              </w:tabs>
              <w:snapToGrid w:val="0"/>
              <w:spacing w:line="360" w:lineRule="auto"/>
              <w:jc w:val="center"/>
              <w:rPr>
                <w:rFonts w:hint="eastAsia" w:ascii="宋体" w:hAnsi="宋体"/>
                <w:szCs w:val="21"/>
                <w:lang w:val="en-US" w:eastAsia="zh-CN"/>
              </w:rPr>
            </w:pPr>
            <w:r>
              <w:rPr>
                <w:rFonts w:hint="eastAsia" w:ascii="宋体" w:hAnsi="宋体"/>
                <w:szCs w:val="21"/>
                <w:lang w:val="en-US" w:eastAsia="zh-CN"/>
              </w:rPr>
              <w:t>40分</w:t>
            </w:r>
          </w:p>
        </w:tc>
      </w:tr>
      <w:tr w14:paraId="1891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tcPr>
          <w:p w14:paraId="111A15CB">
            <w:pPr>
              <w:tabs>
                <w:tab w:val="left" w:pos="2472"/>
              </w:tabs>
              <w:snapToGrid w:val="0"/>
              <w:spacing w:line="360" w:lineRule="auto"/>
              <w:rPr>
                <w:rFonts w:hint="eastAsia" w:ascii="宋体" w:hAnsi="宋体"/>
                <w:szCs w:val="21"/>
                <w:lang w:val="en-US" w:eastAsia="zh-CN"/>
              </w:rPr>
            </w:pPr>
          </w:p>
        </w:tc>
        <w:tc>
          <w:tcPr>
            <w:tcW w:w="7400" w:type="dxa"/>
          </w:tcPr>
          <w:p w14:paraId="631981B6">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2）节能、环保产品评分（满分1分）</w:t>
            </w:r>
          </w:p>
          <w:p w14:paraId="17696750">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投标产品认定为节能产品（非政府强制采购节能产品）的得0.5分，环保产品的得0.5分。</w:t>
            </w:r>
          </w:p>
        </w:tc>
        <w:tc>
          <w:tcPr>
            <w:tcW w:w="1245" w:type="dxa"/>
            <w:vMerge w:val="continue"/>
          </w:tcPr>
          <w:p w14:paraId="6EF1E5D7">
            <w:pPr>
              <w:tabs>
                <w:tab w:val="left" w:pos="2472"/>
              </w:tabs>
              <w:snapToGrid w:val="0"/>
              <w:spacing w:line="360" w:lineRule="auto"/>
              <w:rPr>
                <w:rFonts w:hint="eastAsia" w:ascii="宋体" w:hAnsi="宋体"/>
                <w:szCs w:val="21"/>
                <w:lang w:val="en-US" w:eastAsia="zh-CN"/>
              </w:rPr>
            </w:pPr>
          </w:p>
        </w:tc>
      </w:tr>
      <w:tr w14:paraId="47E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trPr>
        <w:tc>
          <w:tcPr>
            <w:tcW w:w="1105" w:type="dxa"/>
            <w:vMerge w:val="restart"/>
            <w:vAlign w:val="center"/>
          </w:tcPr>
          <w:p w14:paraId="4F7A6B96">
            <w:pPr>
              <w:tabs>
                <w:tab w:val="left" w:pos="2472"/>
              </w:tabs>
              <w:snapToGrid w:val="0"/>
              <w:spacing w:line="360" w:lineRule="auto"/>
              <w:jc w:val="center"/>
              <w:rPr>
                <w:rFonts w:hint="eastAsia" w:ascii="宋体" w:hAnsi="宋体"/>
                <w:b/>
                <w:bCs/>
                <w:szCs w:val="21"/>
                <w:lang w:val="en-US" w:eastAsia="zh-CN"/>
              </w:rPr>
            </w:pPr>
            <w:r>
              <w:rPr>
                <w:rFonts w:hint="eastAsia" w:ascii="宋体" w:hAnsi="宋体"/>
                <w:b/>
                <w:bCs/>
                <w:szCs w:val="21"/>
                <w:lang w:val="en-US" w:eastAsia="zh-CN"/>
              </w:rPr>
              <w:t>F3</w:t>
            </w:r>
          </w:p>
          <w:p w14:paraId="78E22F80">
            <w:pPr>
              <w:tabs>
                <w:tab w:val="left" w:pos="2472"/>
              </w:tabs>
              <w:snapToGrid w:val="0"/>
              <w:spacing w:line="360" w:lineRule="auto"/>
              <w:jc w:val="center"/>
              <w:rPr>
                <w:rFonts w:hint="eastAsia" w:ascii="宋体" w:hAnsi="宋体"/>
                <w:szCs w:val="21"/>
                <w:lang w:val="en-US" w:eastAsia="zh-CN"/>
              </w:rPr>
            </w:pPr>
            <w:r>
              <w:rPr>
                <w:rFonts w:hint="eastAsia" w:ascii="宋体" w:hAnsi="宋体"/>
                <w:b/>
                <w:bCs/>
                <w:szCs w:val="21"/>
                <w:lang w:val="en-US" w:eastAsia="zh-CN"/>
              </w:rPr>
              <w:t>供货安装方案及培训方案评分</w:t>
            </w:r>
          </w:p>
        </w:tc>
        <w:tc>
          <w:tcPr>
            <w:tcW w:w="7400" w:type="dxa"/>
          </w:tcPr>
          <w:p w14:paraId="44064AB4">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1）项目供货及安装实施方案评分（满分 5分）</w:t>
            </w:r>
          </w:p>
          <w:p w14:paraId="2B4AAB86">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投标人针对本项目提供的供货及安装实施方案（投标人根据自身情况合理安排到货、安装时间及项目实施技术人员，提供项目实施进度计划表等）进行综合评审：</w:t>
            </w:r>
          </w:p>
          <w:p w14:paraId="394E0160">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第一档：方案内容完整、详细、针对性强、符合本项目实际需求的，得5分；</w:t>
            </w:r>
          </w:p>
          <w:p w14:paraId="5654D8D0">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第二档：方案内容完整，基本满足需求的，得3分；</w:t>
            </w:r>
          </w:p>
          <w:p w14:paraId="5132501F">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第三档：方案内容不完整，不能满足需求的，得1分；</w:t>
            </w:r>
          </w:p>
          <w:p w14:paraId="2F974363">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第四档：未提供供货及安装实施方案的得0分</w:t>
            </w:r>
          </w:p>
        </w:tc>
        <w:tc>
          <w:tcPr>
            <w:tcW w:w="1245" w:type="dxa"/>
            <w:vMerge w:val="restart"/>
            <w:vAlign w:val="center"/>
          </w:tcPr>
          <w:p w14:paraId="3FFFC387">
            <w:pPr>
              <w:tabs>
                <w:tab w:val="left" w:pos="2472"/>
              </w:tabs>
              <w:snapToGrid w:val="0"/>
              <w:spacing w:line="360" w:lineRule="auto"/>
              <w:jc w:val="center"/>
              <w:rPr>
                <w:rFonts w:hint="eastAsia" w:ascii="宋体" w:hAnsi="宋体"/>
                <w:szCs w:val="21"/>
                <w:lang w:val="en-US" w:eastAsia="zh-CN"/>
              </w:rPr>
            </w:pPr>
            <w:r>
              <w:rPr>
                <w:rFonts w:hint="eastAsia" w:ascii="宋体" w:hAnsi="宋体"/>
                <w:szCs w:val="21"/>
                <w:lang w:val="en-US" w:eastAsia="zh-CN"/>
              </w:rPr>
              <w:t>10分</w:t>
            </w:r>
          </w:p>
        </w:tc>
      </w:tr>
      <w:tr w14:paraId="5ECA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continue"/>
            <w:vAlign w:val="center"/>
          </w:tcPr>
          <w:p w14:paraId="755831BB">
            <w:pPr>
              <w:tabs>
                <w:tab w:val="left" w:pos="2472"/>
              </w:tabs>
              <w:snapToGrid w:val="0"/>
              <w:spacing w:line="360" w:lineRule="auto"/>
              <w:rPr>
                <w:rFonts w:hint="eastAsia" w:ascii="宋体" w:hAnsi="宋体"/>
                <w:szCs w:val="21"/>
                <w:lang w:val="en-US" w:eastAsia="zh-CN"/>
              </w:rPr>
            </w:pPr>
          </w:p>
        </w:tc>
        <w:tc>
          <w:tcPr>
            <w:tcW w:w="7400" w:type="dxa"/>
          </w:tcPr>
          <w:p w14:paraId="60BC779C">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2）培训方案（满分5分）</w:t>
            </w:r>
          </w:p>
          <w:p w14:paraId="2588384D">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根据投标人在设备安装、调试、验收完毕后即对买方进行现场培训，直到买方受训人员全部掌握运行操作、维修保养技术，并能达到正确操作、维护、排除一般故障为止：</w:t>
            </w:r>
          </w:p>
          <w:p w14:paraId="268EE1A8">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第一档：提供了合理的、可行的培训方案的得5分；</w:t>
            </w:r>
          </w:p>
          <w:p w14:paraId="4294BA14">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第二档：提供的培训方案合理性、可行性较差的得3分；</w:t>
            </w:r>
          </w:p>
          <w:p w14:paraId="2634A1E7">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第三档：提供的培训方案合理性、可行性最差的得1分；</w:t>
            </w:r>
          </w:p>
          <w:p w14:paraId="0BDDAA78">
            <w:pPr>
              <w:tabs>
                <w:tab w:val="left" w:pos="2472"/>
              </w:tabs>
              <w:snapToGrid w:val="0"/>
              <w:spacing w:line="360" w:lineRule="auto"/>
              <w:rPr>
                <w:rFonts w:hint="eastAsia" w:ascii="宋体" w:hAnsi="宋体"/>
                <w:szCs w:val="21"/>
                <w:lang w:val="en-US" w:eastAsia="zh-CN"/>
              </w:rPr>
            </w:pPr>
            <w:r>
              <w:rPr>
                <w:rFonts w:hint="eastAsia" w:ascii="宋体" w:hAnsi="宋体"/>
                <w:szCs w:val="21"/>
                <w:lang w:val="en-US" w:eastAsia="zh-CN"/>
              </w:rPr>
              <w:t>第四档：未提供的得0分。</w:t>
            </w:r>
          </w:p>
        </w:tc>
        <w:tc>
          <w:tcPr>
            <w:tcW w:w="1245" w:type="dxa"/>
            <w:vMerge w:val="continue"/>
          </w:tcPr>
          <w:p w14:paraId="37C09F64">
            <w:pPr>
              <w:tabs>
                <w:tab w:val="left" w:pos="2472"/>
              </w:tabs>
              <w:snapToGrid w:val="0"/>
              <w:spacing w:line="360" w:lineRule="auto"/>
              <w:rPr>
                <w:rFonts w:hint="eastAsia" w:ascii="宋体" w:hAnsi="宋体"/>
                <w:szCs w:val="21"/>
                <w:lang w:val="en-US" w:eastAsia="zh-CN"/>
              </w:rPr>
            </w:pPr>
          </w:p>
        </w:tc>
      </w:tr>
      <w:tr w14:paraId="265F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vMerge w:val="restart"/>
            <w:vAlign w:val="center"/>
          </w:tcPr>
          <w:p w14:paraId="1C5FE39B">
            <w:pPr>
              <w:tabs>
                <w:tab w:val="left" w:pos="2472"/>
              </w:tabs>
              <w:snapToGrid w:val="0"/>
              <w:spacing w:line="360" w:lineRule="auto"/>
              <w:jc w:val="center"/>
              <w:rPr>
                <w:rFonts w:hint="eastAsia" w:ascii="宋体" w:hAnsi="宋体"/>
                <w:b/>
                <w:bCs/>
                <w:szCs w:val="21"/>
                <w:lang w:val="en-US" w:eastAsia="zh-CN"/>
              </w:rPr>
            </w:pPr>
          </w:p>
          <w:p w14:paraId="08A20AB7">
            <w:pPr>
              <w:tabs>
                <w:tab w:val="left" w:pos="2472"/>
              </w:tabs>
              <w:snapToGrid w:val="0"/>
              <w:spacing w:line="360" w:lineRule="auto"/>
              <w:jc w:val="center"/>
              <w:rPr>
                <w:rFonts w:hint="eastAsia" w:ascii="宋体" w:hAnsi="宋体"/>
                <w:b/>
                <w:bCs/>
                <w:szCs w:val="21"/>
                <w:lang w:val="en-US" w:eastAsia="zh-CN"/>
              </w:rPr>
            </w:pPr>
          </w:p>
          <w:p w14:paraId="7DC67825">
            <w:pPr>
              <w:tabs>
                <w:tab w:val="left" w:pos="2472"/>
              </w:tabs>
              <w:snapToGrid w:val="0"/>
              <w:spacing w:line="360" w:lineRule="auto"/>
              <w:jc w:val="center"/>
              <w:rPr>
                <w:rFonts w:hint="eastAsia" w:ascii="宋体" w:hAnsi="宋体"/>
                <w:b/>
                <w:bCs/>
                <w:szCs w:val="21"/>
                <w:lang w:val="en-US" w:eastAsia="zh-CN"/>
              </w:rPr>
            </w:pPr>
            <w:r>
              <w:rPr>
                <w:rFonts w:hint="eastAsia" w:ascii="宋体" w:hAnsi="宋体"/>
                <w:b/>
                <w:bCs/>
                <w:szCs w:val="21"/>
                <w:lang w:val="en-US" w:eastAsia="zh-CN"/>
              </w:rPr>
              <w:t>F4</w:t>
            </w:r>
          </w:p>
          <w:p w14:paraId="74057CB1">
            <w:pPr>
              <w:tabs>
                <w:tab w:val="left" w:pos="2472"/>
              </w:tabs>
              <w:snapToGrid w:val="0"/>
              <w:spacing w:line="360" w:lineRule="auto"/>
              <w:jc w:val="center"/>
              <w:rPr>
                <w:rFonts w:hint="eastAsia" w:ascii="宋体" w:hAnsi="宋体"/>
                <w:b/>
                <w:bCs/>
                <w:szCs w:val="21"/>
                <w:lang w:val="en-US" w:eastAsia="zh-CN"/>
              </w:rPr>
            </w:pPr>
            <w:r>
              <w:rPr>
                <w:rFonts w:hint="eastAsia" w:ascii="宋体" w:hAnsi="宋体"/>
                <w:b/>
                <w:bCs/>
                <w:szCs w:val="21"/>
                <w:lang w:val="en-US" w:eastAsia="zh-CN"/>
              </w:rPr>
              <w:t>售后服务保障评分</w:t>
            </w:r>
          </w:p>
        </w:tc>
        <w:tc>
          <w:tcPr>
            <w:tcW w:w="7400" w:type="dxa"/>
          </w:tcPr>
          <w:p w14:paraId="39A3E8F8">
            <w:pPr>
              <w:tabs>
                <w:tab w:val="left" w:pos="2472"/>
              </w:tabs>
              <w:snapToGrid w:val="0"/>
              <w:spacing w:line="360" w:lineRule="auto"/>
              <w:rPr>
                <w:rFonts w:hint="eastAsia" w:ascii="宋体" w:hAnsi="宋体"/>
                <w:color w:val="auto"/>
                <w:szCs w:val="21"/>
                <w:lang w:val="en-US" w:eastAsia="zh-CN"/>
              </w:rPr>
            </w:pPr>
            <w:r>
              <w:rPr>
                <w:rFonts w:hint="eastAsia" w:ascii="宋体" w:hAnsi="宋体"/>
                <w:color w:val="auto"/>
                <w:szCs w:val="21"/>
                <w:lang w:val="en-US" w:eastAsia="zh-CN"/>
              </w:rPr>
              <w:t>1）售后服务承诺及方案评分（满分12分）</w:t>
            </w:r>
          </w:p>
          <w:p w14:paraId="0CCD7811">
            <w:pPr>
              <w:tabs>
                <w:tab w:val="left" w:pos="2472"/>
              </w:tabs>
              <w:snapToGrid w:val="0"/>
              <w:spacing w:line="360" w:lineRule="auto"/>
              <w:rPr>
                <w:rFonts w:hint="eastAsia" w:ascii="宋体" w:hAnsi="宋体"/>
                <w:color w:val="auto"/>
                <w:szCs w:val="21"/>
                <w:lang w:val="en-US" w:eastAsia="zh-CN"/>
              </w:rPr>
            </w:pPr>
            <w:r>
              <w:rPr>
                <w:rFonts w:hint="eastAsia" w:ascii="宋体" w:hAnsi="宋体"/>
                <w:color w:val="auto"/>
                <w:szCs w:val="21"/>
                <w:lang w:val="en-US" w:eastAsia="zh-CN"/>
              </w:rPr>
              <w:t>①服务承诺的内容是否全面、具体、合理可行，是否有具体的处罚措施。承诺最优且有具体处罚措施的得6分，承诺一般且有具体处罚措施的得3分，承诺最差且有具体处罚措施的得1分，无承诺或无具体处罚措施的得0分。</w:t>
            </w:r>
          </w:p>
          <w:p w14:paraId="3DF4CDC5">
            <w:pPr>
              <w:tabs>
                <w:tab w:val="left" w:pos="2472"/>
              </w:tabs>
              <w:snapToGrid w:val="0"/>
              <w:spacing w:line="360" w:lineRule="auto"/>
              <w:rPr>
                <w:rFonts w:hint="eastAsia" w:ascii="宋体" w:hAnsi="宋体"/>
                <w:color w:val="auto"/>
                <w:szCs w:val="21"/>
                <w:lang w:val="en-US" w:eastAsia="zh-CN"/>
              </w:rPr>
            </w:pPr>
            <w:r>
              <w:rPr>
                <w:rFonts w:hint="eastAsia" w:ascii="宋体" w:hAnsi="宋体"/>
                <w:color w:val="auto"/>
                <w:szCs w:val="21"/>
                <w:lang w:val="en-US" w:eastAsia="zh-CN"/>
              </w:rPr>
              <w:t>②产品质量保证、保修期限、维修政策承诺情况。承诺最优的得3分，承诺最差的得0分，其他的得1分。</w:t>
            </w:r>
          </w:p>
          <w:p w14:paraId="4EC0EF21">
            <w:pPr>
              <w:tabs>
                <w:tab w:val="left" w:pos="2472"/>
              </w:tabs>
              <w:snapToGrid w:val="0"/>
              <w:spacing w:line="360" w:lineRule="auto"/>
              <w:rPr>
                <w:rFonts w:hint="eastAsia" w:ascii="宋体" w:hAnsi="宋体"/>
                <w:color w:val="auto"/>
                <w:szCs w:val="21"/>
                <w:lang w:val="en-US" w:eastAsia="zh-CN"/>
              </w:rPr>
            </w:pPr>
            <w:r>
              <w:rPr>
                <w:rFonts w:hint="eastAsia" w:ascii="宋体" w:hAnsi="宋体"/>
                <w:color w:val="auto"/>
                <w:szCs w:val="21"/>
                <w:lang w:val="en-US" w:eastAsia="zh-CN"/>
              </w:rPr>
              <w:t>③故障响应时间、到达现场时间、处理并解决问题的快慢。响应最快的得3分，响应最差的得0分，其他的得1分。</w:t>
            </w:r>
          </w:p>
        </w:tc>
        <w:tc>
          <w:tcPr>
            <w:tcW w:w="1245" w:type="dxa"/>
            <w:vMerge w:val="restart"/>
            <w:vAlign w:val="center"/>
          </w:tcPr>
          <w:p w14:paraId="39806987">
            <w:pPr>
              <w:tabs>
                <w:tab w:val="left" w:pos="2472"/>
              </w:tabs>
              <w:snapToGrid w:val="0"/>
              <w:spacing w:line="360" w:lineRule="auto"/>
              <w:jc w:val="center"/>
              <w:rPr>
                <w:rFonts w:hint="eastAsia" w:ascii="宋体" w:hAnsi="宋体"/>
                <w:szCs w:val="21"/>
                <w:lang w:val="en-US" w:eastAsia="zh-CN"/>
              </w:rPr>
            </w:pPr>
          </w:p>
          <w:p w14:paraId="0B2EC31A">
            <w:pPr>
              <w:tabs>
                <w:tab w:val="left" w:pos="2472"/>
              </w:tabs>
              <w:snapToGrid w:val="0"/>
              <w:spacing w:line="360" w:lineRule="auto"/>
              <w:jc w:val="center"/>
              <w:rPr>
                <w:rFonts w:hint="eastAsia" w:ascii="宋体" w:hAnsi="宋体"/>
                <w:szCs w:val="21"/>
                <w:lang w:val="en-US" w:eastAsia="zh-CN"/>
              </w:rPr>
            </w:pPr>
          </w:p>
          <w:p w14:paraId="7E888ED0">
            <w:pPr>
              <w:tabs>
                <w:tab w:val="left" w:pos="2472"/>
              </w:tabs>
              <w:snapToGrid w:val="0"/>
              <w:spacing w:line="360" w:lineRule="auto"/>
              <w:jc w:val="center"/>
              <w:rPr>
                <w:rFonts w:hint="eastAsia" w:ascii="宋体" w:hAnsi="宋体"/>
                <w:szCs w:val="21"/>
                <w:lang w:val="en-US" w:eastAsia="zh-CN"/>
              </w:rPr>
            </w:pPr>
          </w:p>
          <w:p w14:paraId="213004C7">
            <w:pPr>
              <w:tabs>
                <w:tab w:val="left" w:pos="2472"/>
              </w:tabs>
              <w:snapToGrid w:val="0"/>
              <w:spacing w:line="360" w:lineRule="auto"/>
              <w:jc w:val="center"/>
              <w:rPr>
                <w:rFonts w:hint="eastAsia" w:ascii="宋体" w:hAnsi="宋体"/>
                <w:szCs w:val="21"/>
                <w:lang w:val="en-US" w:eastAsia="zh-CN"/>
              </w:rPr>
            </w:pPr>
            <w:r>
              <w:rPr>
                <w:rFonts w:hint="eastAsia" w:ascii="宋体" w:hAnsi="宋体"/>
                <w:szCs w:val="21"/>
                <w:lang w:val="en-US" w:eastAsia="zh-CN"/>
              </w:rPr>
              <w:t>20分</w:t>
            </w:r>
          </w:p>
        </w:tc>
      </w:tr>
      <w:tr w14:paraId="712C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105" w:type="dxa"/>
            <w:vMerge w:val="continue"/>
            <w:vAlign w:val="center"/>
          </w:tcPr>
          <w:p w14:paraId="78BB3F83">
            <w:pPr>
              <w:tabs>
                <w:tab w:val="left" w:pos="2472"/>
              </w:tabs>
              <w:snapToGrid w:val="0"/>
              <w:spacing w:line="360" w:lineRule="auto"/>
              <w:rPr>
                <w:rFonts w:hint="eastAsia" w:ascii="宋体" w:hAnsi="宋体"/>
                <w:szCs w:val="21"/>
                <w:lang w:val="en-US" w:eastAsia="zh-CN"/>
              </w:rPr>
            </w:pPr>
          </w:p>
        </w:tc>
        <w:tc>
          <w:tcPr>
            <w:tcW w:w="7400" w:type="dxa"/>
          </w:tcPr>
          <w:p w14:paraId="3B8B446F">
            <w:pPr>
              <w:tabs>
                <w:tab w:val="left" w:pos="2472"/>
              </w:tabs>
              <w:snapToGrid w:val="0"/>
              <w:spacing w:line="360" w:lineRule="auto"/>
              <w:rPr>
                <w:rFonts w:hint="eastAsia" w:ascii="宋体" w:hAnsi="宋体"/>
                <w:color w:val="auto"/>
                <w:szCs w:val="21"/>
                <w:lang w:val="en-US" w:eastAsia="zh-CN"/>
              </w:rPr>
            </w:pPr>
            <w:bookmarkStart w:id="324" w:name="OLE_LINK5"/>
            <w:r>
              <w:rPr>
                <w:rFonts w:hint="eastAsia" w:ascii="宋体" w:hAnsi="宋体"/>
                <w:color w:val="auto"/>
                <w:szCs w:val="21"/>
                <w:lang w:val="en-US" w:eastAsia="zh-CN"/>
              </w:rPr>
              <w:t>2）质保期与售后服务保障评分（满分8分）</w:t>
            </w:r>
          </w:p>
          <w:p w14:paraId="1F5FF73B">
            <w:pPr>
              <w:tabs>
                <w:tab w:val="left" w:pos="2472"/>
              </w:tabs>
              <w:snapToGrid w:val="0"/>
              <w:spacing w:line="360" w:lineRule="auto"/>
              <w:rPr>
                <w:rFonts w:hint="eastAsia" w:ascii="宋体" w:hAnsi="宋体"/>
                <w:color w:val="auto"/>
                <w:szCs w:val="21"/>
                <w:lang w:val="en-US" w:eastAsia="zh-CN"/>
              </w:rPr>
            </w:pPr>
            <w:bookmarkStart w:id="325" w:name="OLE_LINK4"/>
            <w:r>
              <w:rPr>
                <w:rFonts w:hint="eastAsia" w:ascii="宋体" w:hAnsi="宋体"/>
                <w:color w:val="auto"/>
                <w:szCs w:val="21"/>
                <w:lang w:val="en-US" w:eastAsia="zh-CN"/>
              </w:rPr>
              <w:t>①在招标文件要求的质保期基础上，每包所有产品每增加一年质保加1分，满分5分。</w:t>
            </w:r>
            <w:bookmarkEnd w:id="324"/>
            <w:bookmarkEnd w:id="325"/>
          </w:p>
          <w:p w14:paraId="03045524">
            <w:pPr>
              <w:pStyle w:val="29"/>
              <w:ind w:left="0" w:leftChars="0" w:firstLine="0" w:firstLineChars="0"/>
              <w:rPr>
                <w:rFonts w:hint="eastAsia"/>
                <w:color w:val="auto"/>
                <w:lang w:val="en-US" w:eastAsia="zh-CN"/>
              </w:rPr>
            </w:pPr>
            <w:r>
              <w:rPr>
                <w:rFonts w:hint="eastAsia" w:ascii="宋体" w:hAnsi="宋体"/>
                <w:color w:val="auto"/>
                <w:szCs w:val="21"/>
                <w:lang w:val="en-US" w:eastAsia="zh-CN"/>
              </w:rPr>
              <w:t>②核心产品需提供制造厂家</w:t>
            </w:r>
            <w:r>
              <w:rPr>
                <w:rFonts w:hint="eastAsia" w:ascii="宋体" w:hAnsi="宋体"/>
                <w:b w:val="0"/>
                <w:bCs w:val="0"/>
                <w:color w:val="auto"/>
                <w:szCs w:val="21"/>
                <w:lang w:val="en-US" w:eastAsia="zh-CN"/>
              </w:rPr>
              <w:t>针对本项目</w:t>
            </w:r>
            <w:r>
              <w:rPr>
                <w:rFonts w:hint="eastAsia" w:ascii="宋体" w:hAnsi="宋体"/>
                <w:color w:val="auto"/>
                <w:szCs w:val="21"/>
                <w:lang w:val="en-US" w:eastAsia="zh-CN"/>
              </w:rPr>
              <w:t>的售后服务承诺书，提供齐全的得3分，未提供或提供不齐全的不得分。</w:t>
            </w:r>
          </w:p>
        </w:tc>
        <w:tc>
          <w:tcPr>
            <w:tcW w:w="1245" w:type="dxa"/>
            <w:vMerge w:val="continue"/>
            <w:vAlign w:val="center"/>
          </w:tcPr>
          <w:p w14:paraId="1FFE7CD3">
            <w:pPr>
              <w:tabs>
                <w:tab w:val="left" w:pos="2472"/>
              </w:tabs>
              <w:snapToGrid w:val="0"/>
              <w:spacing w:line="360" w:lineRule="auto"/>
              <w:rPr>
                <w:rFonts w:hint="eastAsia" w:ascii="宋体" w:hAnsi="宋体"/>
                <w:szCs w:val="21"/>
                <w:lang w:val="en-US" w:eastAsia="zh-CN"/>
              </w:rPr>
            </w:pPr>
          </w:p>
        </w:tc>
      </w:tr>
    </w:tbl>
    <w:p w14:paraId="5DA27DB8">
      <w:pPr>
        <w:tabs>
          <w:tab w:val="left" w:pos="2472"/>
        </w:tabs>
        <w:snapToGrid w:val="0"/>
        <w:spacing w:line="360" w:lineRule="auto"/>
        <w:rPr>
          <w:rFonts w:ascii="宋体" w:hAnsi="宋体"/>
          <w:szCs w:val="21"/>
        </w:rPr>
      </w:pPr>
      <w:r>
        <w:rPr>
          <w:rFonts w:hint="eastAsia" w:ascii="宋体" w:hAnsi="宋体"/>
          <w:szCs w:val="21"/>
        </w:rPr>
        <w:t>2.2.2</w:t>
      </w:r>
      <w:r>
        <w:rPr>
          <w:rFonts w:ascii="宋体" w:hAnsi="宋体"/>
          <w:szCs w:val="21"/>
        </w:rPr>
        <w:t>价格部分</w:t>
      </w:r>
      <w:r>
        <w:rPr>
          <w:rFonts w:hint="eastAsia" w:ascii="宋体" w:hAnsi="宋体"/>
          <w:szCs w:val="21"/>
        </w:rPr>
        <w:t>F1</w:t>
      </w:r>
      <w:r>
        <w:rPr>
          <w:rFonts w:ascii="宋体" w:hAnsi="宋体"/>
          <w:szCs w:val="21"/>
        </w:rPr>
        <w:t>按规定的</w:t>
      </w:r>
      <w:r>
        <w:rPr>
          <w:rFonts w:hint="eastAsia" w:ascii="宋体" w:hAnsi="宋体"/>
          <w:szCs w:val="21"/>
        </w:rPr>
        <w:t>投标报价计算公式，计算出各投标人价格部分得分。F2、F3、F4得分由评标委员会成员独立评分，投标人各项评分因素得分为该项因素各评委评分的算术平均值。所有计算结果均保留小数点后两位</w:t>
      </w:r>
      <w:r>
        <w:rPr>
          <w:rFonts w:ascii="宋体" w:hAnsi="宋体"/>
          <w:szCs w:val="21"/>
        </w:rPr>
        <w:t>，小数点后第三位“四舍五入”。</w:t>
      </w:r>
    </w:p>
    <w:p w14:paraId="586FCA56">
      <w:pPr>
        <w:tabs>
          <w:tab w:val="left" w:pos="2472"/>
        </w:tabs>
        <w:snapToGrid w:val="0"/>
        <w:spacing w:line="360" w:lineRule="auto"/>
        <w:rPr>
          <w:rFonts w:ascii="宋体" w:hAnsi="宋体"/>
          <w:szCs w:val="21"/>
        </w:rPr>
      </w:pPr>
      <w:r>
        <w:rPr>
          <w:rFonts w:hint="eastAsia" w:ascii="宋体" w:hAnsi="宋体"/>
          <w:szCs w:val="21"/>
        </w:rPr>
        <w:t>2.2</w:t>
      </w:r>
      <w:r>
        <w:rPr>
          <w:rFonts w:ascii="宋体" w:hAnsi="宋体"/>
          <w:szCs w:val="21"/>
        </w:rPr>
        <w:t>.</w:t>
      </w:r>
      <w:r>
        <w:rPr>
          <w:rFonts w:hint="eastAsia" w:ascii="宋体" w:hAnsi="宋体"/>
          <w:szCs w:val="21"/>
        </w:rPr>
        <w:t>3评标委员会各成员要依法独立评审，并对评审意见承担个人责任。对投标人的客观评分项的评分应当一致，对其他需要借助专业知识评判的主观评分项，应当严格按照评分细则公正评分。</w:t>
      </w:r>
    </w:p>
    <w:p w14:paraId="79F025F9">
      <w:pPr>
        <w:tabs>
          <w:tab w:val="left" w:pos="2472"/>
        </w:tabs>
        <w:snapToGrid w:val="0"/>
        <w:spacing w:line="360" w:lineRule="auto"/>
        <w:rPr>
          <w:rFonts w:ascii="宋体" w:hAnsi="宋体"/>
          <w:szCs w:val="21"/>
        </w:rPr>
      </w:pPr>
      <w:r>
        <w:rPr>
          <w:rFonts w:hint="eastAsia" w:ascii="宋体" w:hAnsi="宋体"/>
          <w:szCs w:val="21"/>
        </w:rPr>
        <w:t>2.2</w:t>
      </w:r>
      <w:r>
        <w:rPr>
          <w:rFonts w:ascii="宋体" w:hAnsi="宋体"/>
          <w:szCs w:val="21"/>
        </w:rPr>
        <w:t>.</w:t>
      </w:r>
      <w:r>
        <w:rPr>
          <w:rFonts w:hint="eastAsia" w:ascii="宋体" w:hAnsi="宋体"/>
          <w:szCs w:val="21"/>
        </w:rPr>
        <w:t>4评标委员会成员对需要共同认定的事项存在争议的，按照少数服从多数的原则做出结论。持不同意见的评标委员会成员应当在评标报告上签署不同意见并说明理由，否则视为同意。</w:t>
      </w:r>
    </w:p>
    <w:p w14:paraId="02AED43A">
      <w:pPr>
        <w:tabs>
          <w:tab w:val="left" w:pos="2472"/>
        </w:tabs>
        <w:snapToGrid w:val="0"/>
        <w:spacing w:line="360" w:lineRule="auto"/>
        <w:rPr>
          <w:rFonts w:hint="eastAsia" w:ascii="宋体" w:hAnsi="宋体" w:eastAsia="宋体"/>
          <w:szCs w:val="21"/>
          <w:lang w:eastAsia="zh-CN"/>
        </w:rPr>
      </w:pPr>
      <w:r>
        <w:rPr>
          <w:rFonts w:hint="eastAsia" w:ascii="宋体" w:hAnsi="宋体"/>
          <w:szCs w:val="21"/>
        </w:rPr>
        <w:t>2.2.5</w:t>
      </w:r>
      <w:r>
        <w:rPr>
          <w:rFonts w:ascii="inherit" w:hAnsi="inherit" w:cs="宋体"/>
          <w:kern w:val="0"/>
          <w:szCs w:val="21"/>
        </w:rPr>
        <w:t>投标文件报价出现前后不一致的，按照下列规定修正</w:t>
      </w:r>
      <w:r>
        <w:rPr>
          <w:rFonts w:hint="eastAsia" w:ascii="宋体" w:hAnsi="宋体"/>
          <w:szCs w:val="21"/>
          <w:lang w:eastAsia="zh-CN"/>
        </w:rPr>
        <w:t>：</w:t>
      </w:r>
    </w:p>
    <w:p w14:paraId="793FA9D2">
      <w:pPr>
        <w:tabs>
          <w:tab w:val="left" w:pos="2472"/>
        </w:tabs>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投标文件中开标一览表（报价表）内容与投标文件中相应内容不一致的，以开标一览表（报价表）为准；</w:t>
      </w:r>
    </w:p>
    <w:p w14:paraId="5BD05E2E">
      <w:pPr>
        <w:tabs>
          <w:tab w:val="left" w:pos="2472"/>
        </w:tabs>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大写金额和小写金额不一致的，以大写金额为准；</w:t>
      </w:r>
    </w:p>
    <w:p w14:paraId="6C9A6F5C">
      <w:pPr>
        <w:tabs>
          <w:tab w:val="left" w:pos="2472"/>
        </w:tabs>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rPr>
        <w:t>单价金额小数点或者百分比有明显错位的，以开标一览表的总价为准，并修改单价；</w:t>
      </w:r>
    </w:p>
    <w:p w14:paraId="120B8B6C">
      <w:pPr>
        <w:tabs>
          <w:tab w:val="left" w:pos="2472"/>
        </w:tabs>
        <w:snapToGrid w:val="0"/>
        <w:spacing w:line="360" w:lineRule="auto"/>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w:t>
      </w:r>
      <w:r>
        <w:rPr>
          <w:rFonts w:hint="eastAsia" w:ascii="宋体" w:hAnsi="宋体"/>
          <w:szCs w:val="21"/>
        </w:rPr>
        <w:t>总价金额与按单价汇总金额不一致的，以单价金额计算结果为准。</w:t>
      </w:r>
    </w:p>
    <w:p w14:paraId="4C571648">
      <w:pPr>
        <w:tabs>
          <w:tab w:val="left" w:pos="2472"/>
        </w:tabs>
        <w:snapToGrid w:val="0"/>
        <w:spacing w:line="360" w:lineRule="auto"/>
        <w:ind w:firstLine="420" w:firstLineChars="200"/>
        <w:rPr>
          <w:rFonts w:ascii="宋体" w:hAnsi="宋体"/>
          <w:szCs w:val="21"/>
        </w:rPr>
      </w:pPr>
      <w:r>
        <w:rPr>
          <w:rFonts w:hint="eastAsia" w:ascii="宋体" w:hAnsi="宋体"/>
          <w:szCs w:val="21"/>
        </w:rPr>
        <w:t>同时出现两种以上不一致的，按照前款规定的顺序修正。修正后的报价按照本章</w:t>
      </w:r>
      <w:r>
        <w:rPr>
          <w:rFonts w:hint="eastAsia" w:ascii="宋体" w:hAnsi="宋体"/>
          <w:szCs w:val="21"/>
          <w:lang w:val="en-US" w:eastAsia="zh-CN"/>
        </w:rPr>
        <w:t>5</w:t>
      </w:r>
      <w:r>
        <w:rPr>
          <w:rFonts w:hint="eastAsia" w:ascii="宋体" w:hAnsi="宋体"/>
          <w:szCs w:val="21"/>
        </w:rPr>
        <w:t>.2款的规定经投标人确认后产生约束力，投标人不确认的，其投标无效。</w:t>
      </w:r>
    </w:p>
    <w:p w14:paraId="5E97269B">
      <w:pPr>
        <w:snapToGrid w:val="0"/>
        <w:spacing w:line="360" w:lineRule="auto"/>
        <w:jc w:val="left"/>
        <w:rPr>
          <w:rFonts w:hint="eastAsia" w:hAnsi="宋体"/>
          <w:szCs w:val="21"/>
          <w:lang w:val="en-US"/>
        </w:rPr>
      </w:pPr>
      <w:r>
        <w:rPr>
          <w:rFonts w:hint="eastAsia" w:hAnsi="宋体"/>
          <w:szCs w:val="21"/>
        </w:rPr>
        <w:t>★2.2.6</w:t>
      </w:r>
      <w:r>
        <w:rPr>
          <w:rFonts w:hint="eastAsia" w:hAnsi="宋体"/>
          <w:szCs w:val="21"/>
          <w:lang w:val="en-US" w:eastAsia="zh-CN"/>
        </w:rPr>
        <w:t>依据《</w:t>
      </w:r>
      <w:r>
        <w:rPr>
          <w:rFonts w:hint="eastAsia" w:hAnsi="宋体"/>
          <w:szCs w:val="21"/>
        </w:rPr>
        <w:t>关于推动解决政府采购异常低价问题的通知</w:t>
      </w:r>
      <w:r>
        <w:rPr>
          <w:rFonts w:hint="eastAsia" w:hAnsi="宋体"/>
          <w:szCs w:val="21"/>
          <w:lang w:val="en-US" w:eastAsia="zh-CN"/>
        </w:rPr>
        <w:t>》财库〔2026〕2号文件规定：</w:t>
      </w:r>
    </w:p>
    <w:p w14:paraId="50FFDC27">
      <w:pPr>
        <w:snapToGrid w:val="0"/>
        <w:spacing w:line="360" w:lineRule="auto"/>
        <w:jc w:val="left"/>
        <w:rPr>
          <w:rFonts w:hint="eastAsia" w:hAnsi="宋体"/>
          <w:szCs w:val="21"/>
        </w:rPr>
      </w:pPr>
      <w:r>
        <w:rPr>
          <w:rFonts w:hint="eastAsia" w:hAnsi="宋体"/>
          <w:szCs w:val="21"/>
        </w:rPr>
        <w:t>政府采购评审中出现下列情形之一的，评审委员会应当启动异常低价投标（响应）审查程序：</w:t>
      </w:r>
    </w:p>
    <w:p w14:paraId="411B9C57">
      <w:pPr>
        <w:snapToGrid w:val="0"/>
        <w:spacing w:line="360" w:lineRule="auto"/>
        <w:jc w:val="left"/>
        <w:rPr>
          <w:rFonts w:hint="eastAsia" w:hAnsi="宋体"/>
          <w:szCs w:val="21"/>
        </w:rPr>
      </w:pPr>
      <w:r>
        <w:rPr>
          <w:rFonts w:hint="eastAsia" w:hAnsi="宋体"/>
          <w:szCs w:val="21"/>
        </w:rPr>
        <w:t>1.投标（响应）报价低于全部通过符合性审查供应商投标（响应）报价平均值50%的，即投标（响应）报价&lt;全部通过符合性审查供应商投标（响应）报价平均值×50%；</w:t>
      </w:r>
    </w:p>
    <w:p w14:paraId="47CC0E85">
      <w:pPr>
        <w:snapToGrid w:val="0"/>
        <w:spacing w:line="360" w:lineRule="auto"/>
        <w:jc w:val="left"/>
        <w:rPr>
          <w:rFonts w:hint="eastAsia" w:hAnsi="宋体"/>
          <w:szCs w:val="21"/>
        </w:rPr>
      </w:pPr>
      <w:r>
        <w:rPr>
          <w:rFonts w:hint="eastAsia" w:hAnsi="宋体"/>
          <w:szCs w:val="21"/>
        </w:rPr>
        <w:t>2.投标（响应）报价低于通过符合性审查的次低报价供应商投标（响应）报价50%的，即投标（响应）报价&lt;通过符合性审查的次低报价供应商投标（响应）报价×50%；</w:t>
      </w:r>
    </w:p>
    <w:p w14:paraId="46C86B87">
      <w:pPr>
        <w:snapToGrid w:val="0"/>
        <w:spacing w:line="360" w:lineRule="auto"/>
        <w:jc w:val="left"/>
        <w:rPr>
          <w:rFonts w:hint="eastAsia" w:hAnsi="宋体"/>
          <w:szCs w:val="21"/>
        </w:rPr>
      </w:pPr>
      <w:r>
        <w:rPr>
          <w:rFonts w:hint="eastAsia" w:hAnsi="宋体"/>
          <w:szCs w:val="21"/>
        </w:rPr>
        <w:t>3.投标（响应）报价低于采购项目最高限价45%的，即投标（响应）报价&lt;采购项目最高限价×45%；</w:t>
      </w:r>
    </w:p>
    <w:p w14:paraId="5393CC8D">
      <w:pPr>
        <w:snapToGrid w:val="0"/>
        <w:spacing w:line="360" w:lineRule="auto"/>
        <w:jc w:val="left"/>
        <w:rPr>
          <w:rFonts w:hint="eastAsia" w:hAnsi="宋体"/>
          <w:szCs w:val="21"/>
        </w:rPr>
      </w:pPr>
      <w:r>
        <w:rPr>
          <w:rFonts w:hint="eastAsia" w:hAnsi="宋体"/>
          <w:szCs w:val="21"/>
        </w:rPr>
        <w:t>4.评审委员会基于专业判断，认为供应商报价过低，有可能影响产品质量或者不能诚信履约的其他情形。</w:t>
      </w:r>
    </w:p>
    <w:p w14:paraId="0EADA62E">
      <w:pPr>
        <w:snapToGrid w:val="0"/>
        <w:spacing w:line="360" w:lineRule="auto"/>
        <w:jc w:val="left"/>
        <w:rPr>
          <w:rFonts w:hint="eastAsia" w:hAnsi="宋体"/>
          <w:szCs w:val="21"/>
        </w:rPr>
      </w:pPr>
      <w:r>
        <w:rPr>
          <w:rFonts w:hint="eastAsia" w:hAnsi="宋体"/>
          <w:szCs w:val="21"/>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95F5F72">
      <w:pPr>
        <w:snapToGrid w:val="0"/>
        <w:spacing w:line="360" w:lineRule="auto"/>
        <w:jc w:val="left"/>
        <w:rPr>
          <w:rFonts w:hint="eastAsia" w:hAnsi="宋体"/>
          <w:szCs w:val="21"/>
        </w:rPr>
      </w:pPr>
      <w:r>
        <w:rPr>
          <w:rFonts w:hint="eastAsia" w:hAnsi="宋体"/>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5AFB6AA">
      <w:pPr>
        <w:snapToGrid w:val="0"/>
        <w:spacing w:line="360" w:lineRule="auto"/>
        <w:jc w:val="left"/>
        <w:rPr>
          <w:rFonts w:ascii="宋体" w:hAnsi="宋体"/>
          <w:szCs w:val="21"/>
        </w:rPr>
      </w:pPr>
      <w:r>
        <w:rPr>
          <w:rFonts w:hint="eastAsia" w:hAnsi="宋体"/>
          <w:szCs w:val="21"/>
          <w:lang w:eastAsia="zh-CN"/>
        </w:rPr>
        <w:t>招标人</w:t>
      </w:r>
      <w:r>
        <w:rPr>
          <w:rFonts w:hint="eastAsia" w:hAnsi="宋体"/>
          <w:szCs w:val="21"/>
        </w:rPr>
        <w:t>、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3AEBE69">
      <w:pPr>
        <w:tabs>
          <w:tab w:val="left" w:pos="540"/>
        </w:tabs>
        <w:adjustRightInd w:val="0"/>
        <w:snapToGrid w:val="0"/>
        <w:spacing w:line="360" w:lineRule="auto"/>
        <w:rPr>
          <w:rFonts w:hint="eastAsia" w:ascii="宋体" w:hAnsi="宋体" w:eastAsia="宋体"/>
          <w:b/>
          <w:szCs w:val="21"/>
          <w:lang w:eastAsia="zh-CN"/>
        </w:rPr>
      </w:pPr>
      <w:r>
        <w:rPr>
          <w:rFonts w:hint="eastAsia" w:ascii="宋体" w:hAnsi="宋体"/>
          <w:b/>
          <w:szCs w:val="21"/>
        </w:rPr>
        <w:t>3.政府采购政策</w:t>
      </w:r>
      <w:r>
        <w:rPr>
          <w:rFonts w:hint="eastAsia" w:ascii="宋体" w:hAnsi="宋体"/>
          <w:b/>
          <w:szCs w:val="21"/>
          <w:lang w:eastAsia="zh-CN"/>
        </w:rPr>
        <w:t>：</w:t>
      </w:r>
    </w:p>
    <w:p w14:paraId="41043C8D">
      <w:pPr>
        <w:snapToGrid w:val="0"/>
        <w:spacing w:line="360" w:lineRule="auto"/>
        <w:rPr>
          <w:rFonts w:ascii="宋体" w:hAnsi="宋体"/>
          <w:b/>
          <w:szCs w:val="21"/>
        </w:rPr>
      </w:pPr>
      <w:r>
        <w:rPr>
          <w:rFonts w:hint="eastAsia" w:ascii="宋体" w:hAnsi="宋体"/>
          <w:b/>
          <w:szCs w:val="21"/>
        </w:rPr>
        <w:t>3</w:t>
      </w:r>
      <w:r>
        <w:rPr>
          <w:rFonts w:ascii="宋体" w:hAnsi="宋体"/>
          <w:b/>
          <w:szCs w:val="21"/>
        </w:rPr>
        <w:t>.1</w:t>
      </w:r>
      <w:r>
        <w:rPr>
          <w:rFonts w:hint="eastAsia" w:ascii="宋体" w:hAnsi="宋体"/>
          <w:b/>
          <w:szCs w:val="21"/>
        </w:rPr>
        <w:t>中小企业</w:t>
      </w:r>
    </w:p>
    <w:p w14:paraId="031CEA60">
      <w:pPr>
        <w:snapToGrid w:val="0"/>
        <w:spacing w:line="360" w:lineRule="auto"/>
        <w:rPr>
          <w:rFonts w:hint="eastAsia" w:ascii="宋体" w:hAnsi="宋体" w:eastAsia="宋体"/>
          <w:szCs w:val="21"/>
          <w:lang w:eastAsia="zh-CN"/>
        </w:rPr>
      </w:pPr>
      <w:r>
        <w:rPr>
          <w:rFonts w:hint="eastAsia" w:ascii="宋体" w:hAnsi="宋体"/>
          <w:szCs w:val="21"/>
        </w:rPr>
        <w:t>3.</w:t>
      </w:r>
      <w:r>
        <w:rPr>
          <w:rFonts w:ascii="宋体" w:hAnsi="宋体"/>
          <w:szCs w:val="21"/>
        </w:rPr>
        <w:t>1</w:t>
      </w:r>
      <w:r>
        <w:rPr>
          <w:rFonts w:hint="eastAsia" w:ascii="宋体" w:hAnsi="宋体"/>
          <w:szCs w:val="21"/>
        </w:rPr>
        <w:t>.1根据《中华人民共和国中小企业促进法》及《政府采购促进中小企业发展管理办法》（财库〔2020〕46号）的规定，</w:t>
      </w:r>
      <w:r>
        <w:rPr>
          <w:rFonts w:ascii="宋体" w:hAnsi="宋体"/>
          <w:szCs w:val="21"/>
        </w:rPr>
        <w:t>中小企业（含中型、小型、微型企业</w:t>
      </w:r>
      <w:r>
        <w:rPr>
          <w:rFonts w:hint="eastAsia" w:ascii="宋体" w:hAnsi="宋体"/>
          <w:szCs w:val="21"/>
        </w:rPr>
        <w:t>，下同</w:t>
      </w:r>
      <w:r>
        <w:rPr>
          <w:rFonts w:ascii="宋体" w:hAnsi="宋体"/>
          <w:szCs w:val="21"/>
        </w:rPr>
        <w:t>）应当同时符合以下条件</w:t>
      </w:r>
      <w:r>
        <w:rPr>
          <w:rFonts w:hint="eastAsia" w:ascii="宋体" w:hAnsi="宋体"/>
          <w:szCs w:val="21"/>
          <w:lang w:eastAsia="zh-CN"/>
        </w:rPr>
        <w:t>：</w:t>
      </w:r>
    </w:p>
    <w:p w14:paraId="3ADD95CE">
      <w:pPr>
        <w:snapToGrid w:val="0"/>
        <w:spacing w:line="360" w:lineRule="auto"/>
        <w:ind w:firstLine="369" w:firstLineChars="176"/>
        <w:rPr>
          <w:rFonts w:ascii="宋体" w:hAnsi="宋体"/>
          <w:szCs w:val="21"/>
        </w:rPr>
      </w:pPr>
      <w:r>
        <w:rPr>
          <w:rFonts w:ascii="宋体" w:hAnsi="宋体"/>
          <w:szCs w:val="21"/>
        </w:rPr>
        <w:t>（</w:t>
      </w:r>
      <w:r>
        <w:rPr>
          <w:rFonts w:hint="eastAsia" w:ascii="宋体" w:hAnsi="宋体"/>
          <w:szCs w:val="21"/>
        </w:rPr>
        <w:t>1</w:t>
      </w:r>
      <w:r>
        <w:rPr>
          <w:rFonts w:ascii="宋体" w:hAnsi="宋体"/>
          <w:szCs w:val="21"/>
        </w:rPr>
        <w:t>）符合中小企业划分标准；</w:t>
      </w:r>
    </w:p>
    <w:p w14:paraId="018854FC">
      <w:pPr>
        <w:snapToGrid w:val="0"/>
        <w:spacing w:line="360" w:lineRule="auto"/>
        <w:ind w:firstLine="369" w:firstLineChars="176"/>
        <w:rPr>
          <w:rFonts w:ascii="宋体" w:hAnsi="宋体"/>
          <w:szCs w:val="21"/>
        </w:rPr>
      </w:pPr>
      <w:r>
        <w:rPr>
          <w:rFonts w:ascii="宋体" w:hAnsi="宋体"/>
          <w:szCs w:val="21"/>
        </w:rPr>
        <w:t>（</w:t>
      </w:r>
      <w:r>
        <w:rPr>
          <w:rFonts w:hint="eastAsia" w:ascii="宋体" w:hAnsi="宋体"/>
          <w:szCs w:val="21"/>
        </w:rPr>
        <w:t>2</w:t>
      </w:r>
      <w:r>
        <w:rPr>
          <w:rFonts w:ascii="宋体" w:hAnsi="宋体"/>
          <w:szCs w:val="21"/>
        </w:rPr>
        <w:t>）提供本企业制造的货物、承担的工程或者服务，或者提供其他中小企业制造的货物。本项所称货物不包括使用大型企业注册商标的货物。</w:t>
      </w:r>
    </w:p>
    <w:p w14:paraId="2FE40652">
      <w:pPr>
        <w:snapToGrid w:val="0"/>
        <w:spacing w:line="360" w:lineRule="auto"/>
        <w:rPr>
          <w:rFonts w:ascii="宋体" w:hAnsi="宋体"/>
          <w:szCs w:val="21"/>
        </w:rPr>
      </w:pPr>
      <w:r>
        <w:rPr>
          <w:rFonts w:ascii="宋体" w:hAnsi="宋体"/>
          <w:szCs w:val="21"/>
        </w:rPr>
        <w:t>2</w:t>
      </w:r>
      <w:r>
        <w:rPr>
          <w:rFonts w:hint="eastAsia" w:ascii="宋体" w:hAnsi="宋体"/>
          <w:szCs w:val="21"/>
        </w:rPr>
        <w:t>.</w:t>
      </w:r>
      <w:r>
        <w:rPr>
          <w:rFonts w:ascii="宋体" w:hAnsi="宋体"/>
          <w:szCs w:val="21"/>
        </w:rPr>
        <w:t>1</w:t>
      </w:r>
      <w:r>
        <w:rPr>
          <w:rFonts w:hint="eastAsia" w:ascii="宋体" w:hAnsi="宋体"/>
          <w:szCs w:val="21"/>
        </w:rPr>
        <w:t>.2</w:t>
      </w:r>
      <w:r>
        <w:rPr>
          <w:rFonts w:ascii="宋体" w:hAnsi="宋体"/>
          <w:szCs w:val="21"/>
        </w:rPr>
        <w:t>本</w:t>
      </w:r>
      <w:r>
        <w:rPr>
          <w:rFonts w:hint="eastAsia" w:ascii="宋体" w:hAnsi="宋体"/>
          <w:szCs w:val="21"/>
        </w:rPr>
        <w:t>规定</w:t>
      </w:r>
      <w:r>
        <w:rPr>
          <w:rFonts w:ascii="宋体" w:hAnsi="宋体"/>
          <w:szCs w:val="21"/>
        </w:rPr>
        <w:t>所称中小企业划分标准，是指国务院有关部门根据企业从业人员、营业收入、资产总额等指标制定的中小企业划型标准</w:t>
      </w:r>
      <w:r>
        <w:rPr>
          <w:rFonts w:hint="eastAsia" w:ascii="宋体" w:hAnsi="宋体"/>
          <w:szCs w:val="21"/>
        </w:rPr>
        <w:t>，详见《关于印发中小企业划型标准规定的通知》（工信部联企业〔2011〕300号）</w:t>
      </w:r>
      <w:r>
        <w:rPr>
          <w:rFonts w:ascii="宋体" w:hAnsi="宋体"/>
          <w:szCs w:val="21"/>
        </w:rPr>
        <w:t>。</w:t>
      </w:r>
    </w:p>
    <w:p w14:paraId="777E8C5C">
      <w:pPr>
        <w:snapToGrid w:val="0"/>
        <w:spacing w:line="360" w:lineRule="auto"/>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.3</w:t>
      </w:r>
      <w:r>
        <w:rPr>
          <w:rFonts w:ascii="宋体" w:hAnsi="宋体"/>
          <w:szCs w:val="21"/>
        </w:rPr>
        <w:t>小型、微型企业提供中型企业制造的货物的，视同为中型企业。</w:t>
      </w:r>
    </w:p>
    <w:p w14:paraId="482D3ADE">
      <w:pPr>
        <w:snapToGrid w:val="0"/>
        <w:spacing w:line="360" w:lineRule="auto"/>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.4中小企业</w:t>
      </w:r>
      <w:r>
        <w:rPr>
          <w:rFonts w:ascii="宋体" w:hAnsi="宋体"/>
          <w:szCs w:val="21"/>
        </w:rPr>
        <w:t>提供本企业制造的货物</w:t>
      </w:r>
      <w:r>
        <w:rPr>
          <w:rFonts w:hint="eastAsia" w:ascii="宋体" w:hAnsi="宋体"/>
          <w:szCs w:val="21"/>
        </w:rPr>
        <w:t>参与投标时，须提供本企业的《中小企业声明函》；中小企业</w:t>
      </w:r>
      <w:r>
        <w:rPr>
          <w:rFonts w:ascii="宋体" w:hAnsi="宋体"/>
          <w:szCs w:val="21"/>
        </w:rPr>
        <w:t>提供其他中小企业制造的货物</w:t>
      </w:r>
      <w:r>
        <w:rPr>
          <w:rFonts w:hint="eastAsia" w:ascii="宋体" w:hAnsi="宋体"/>
          <w:szCs w:val="21"/>
        </w:rPr>
        <w:t>参与投标时，还须同时提供货物制造企业的《中小企业声明函》。</w:t>
      </w:r>
    </w:p>
    <w:p w14:paraId="35030D52">
      <w:pPr>
        <w:tabs>
          <w:tab w:val="left" w:pos="2472"/>
        </w:tabs>
        <w:snapToGrid w:val="0"/>
        <w:spacing w:line="360" w:lineRule="auto"/>
        <w:rPr>
          <w:rFonts w:ascii="宋体" w:hAnsi="宋体"/>
          <w:b/>
          <w:szCs w:val="21"/>
        </w:rPr>
      </w:pPr>
      <w:r>
        <w:rPr>
          <w:rFonts w:hint="eastAsia" w:ascii="宋体" w:hAnsi="宋体"/>
          <w:b/>
          <w:szCs w:val="21"/>
        </w:rPr>
        <w:t>3.</w:t>
      </w:r>
      <w:r>
        <w:rPr>
          <w:rFonts w:hint="eastAsia" w:ascii="宋体" w:hAnsi="宋体"/>
          <w:b/>
          <w:szCs w:val="21"/>
          <w:lang w:val="en-US" w:eastAsia="zh-CN"/>
        </w:rPr>
        <w:t>2</w:t>
      </w:r>
      <w:r>
        <w:rPr>
          <w:rFonts w:hint="eastAsia" w:ascii="宋体" w:hAnsi="宋体"/>
          <w:b/>
          <w:szCs w:val="21"/>
        </w:rPr>
        <w:t>残疾人福利性单位</w:t>
      </w:r>
    </w:p>
    <w:p w14:paraId="7B7C5DF5">
      <w:pPr>
        <w:snapToGrid w:val="0"/>
        <w:spacing w:line="360" w:lineRule="auto"/>
        <w:jc w:val="left"/>
        <w:rPr>
          <w:rFonts w:ascii="宋体" w:hAnsi="宋体"/>
          <w:color w:val="auto"/>
          <w:szCs w:val="21"/>
        </w:rPr>
      </w:pPr>
      <w:r>
        <w:rPr>
          <w:rFonts w:hint="eastAsia" w:ascii="宋体" w:hAnsi="宋体"/>
          <w:szCs w:val="21"/>
        </w:rPr>
        <w:t>3.3.1</w:t>
      </w:r>
      <w:r>
        <w:rPr>
          <w:rFonts w:ascii="宋体" w:hAnsi="宋体"/>
          <w:szCs w:val="21"/>
        </w:rPr>
        <w:t>根据《关于促进残疾人就业政府采购政策的通知》（财库〔2017〕141 号）的规定，</w:t>
      </w:r>
      <w:r>
        <w:rPr>
          <w:rFonts w:hint="eastAsia" w:ascii="宋体" w:hAnsi="宋体"/>
          <w:szCs w:val="21"/>
        </w:rPr>
        <w:t xml:space="preserve">符合条件的残疾人福利性单位在参加政府采购活动时，应当按《三部门联合发布关于促 进残疾人就业政府采购政策的通知》（财库〔2017〕141 </w:t>
      </w:r>
      <w:r>
        <w:rPr>
          <w:rFonts w:hint="eastAsia" w:ascii="宋体" w:hAnsi="宋体"/>
          <w:color w:val="auto"/>
          <w:szCs w:val="21"/>
        </w:rPr>
        <w:t>号）提供规定的《残疾人福利性单位声明函》，并对声明的真实性负责。</w:t>
      </w:r>
      <w:r>
        <w:rPr>
          <w:rFonts w:ascii="宋体" w:hAnsi="宋体"/>
          <w:color w:val="auto"/>
          <w:szCs w:val="21"/>
        </w:rPr>
        <w:t>享受政府采购支持政策的残疾人福利性单位产品的价格</w:t>
      </w:r>
      <w:r>
        <w:rPr>
          <w:rFonts w:hint="eastAsia" w:ascii="宋体" w:hAnsi="宋体"/>
          <w:color w:val="auto"/>
          <w:szCs w:val="21"/>
        </w:rPr>
        <w:t>给</w:t>
      </w:r>
      <w:r>
        <w:rPr>
          <w:rFonts w:hint="eastAsia" w:ascii="宋体" w:hAnsi="宋体"/>
          <w:color w:val="auto"/>
          <w:szCs w:val="21"/>
          <w:lang w:val="en-US" w:eastAsia="zh-CN"/>
        </w:rPr>
        <w:t>与同小型、微型企业相同的价格</w:t>
      </w:r>
      <w:r>
        <w:rPr>
          <w:rFonts w:hint="eastAsia" w:ascii="宋体" w:hAnsi="宋体"/>
          <w:color w:val="auto"/>
          <w:szCs w:val="21"/>
        </w:rPr>
        <w:t>的扣除</w:t>
      </w:r>
      <w:r>
        <w:rPr>
          <w:rFonts w:ascii="宋体" w:hAnsi="宋体"/>
          <w:color w:val="auto"/>
          <w:szCs w:val="21"/>
        </w:rPr>
        <w:t>，用扣除后的价格参与评审。残疾人福利性单位属于小型、微型企业、监狱企业的，不重复享受政策。</w:t>
      </w:r>
    </w:p>
    <w:p w14:paraId="56633B4F">
      <w:pPr>
        <w:snapToGrid w:val="0"/>
        <w:spacing w:line="360" w:lineRule="auto"/>
        <w:jc w:val="left"/>
        <w:rPr>
          <w:rFonts w:ascii="宋体" w:hAnsi="宋体"/>
          <w:b/>
          <w:bCs/>
          <w:color w:val="auto"/>
          <w:szCs w:val="21"/>
        </w:rPr>
      </w:pPr>
      <w:r>
        <w:rPr>
          <w:rFonts w:hint="eastAsia" w:ascii="宋体" w:hAnsi="宋体"/>
          <w:b/>
          <w:bCs/>
          <w:color w:val="auto"/>
          <w:szCs w:val="21"/>
        </w:rPr>
        <w:t>3.</w:t>
      </w:r>
      <w:r>
        <w:rPr>
          <w:rFonts w:hint="eastAsia" w:ascii="宋体" w:hAnsi="宋体"/>
          <w:b/>
          <w:bCs/>
          <w:color w:val="auto"/>
          <w:szCs w:val="21"/>
          <w:lang w:val="en-US" w:eastAsia="zh-CN"/>
        </w:rPr>
        <w:t>3</w:t>
      </w:r>
      <w:r>
        <w:rPr>
          <w:rFonts w:hint="eastAsia" w:ascii="宋体" w:hAnsi="宋体"/>
          <w:b/>
          <w:bCs/>
          <w:color w:val="auto"/>
          <w:szCs w:val="21"/>
        </w:rPr>
        <w:t xml:space="preserve"> 监狱企业</w:t>
      </w:r>
    </w:p>
    <w:p w14:paraId="3D4FE1CB">
      <w:pPr>
        <w:snapToGrid w:val="0"/>
        <w:spacing w:line="360" w:lineRule="auto"/>
        <w:jc w:val="left"/>
        <w:rPr>
          <w:rFonts w:hint="eastAsia" w:ascii="宋体" w:hAnsi="宋体"/>
          <w:color w:val="auto"/>
          <w:szCs w:val="21"/>
        </w:rPr>
      </w:pPr>
      <w:r>
        <w:rPr>
          <w:rFonts w:hint="eastAsia" w:ascii="宋体" w:hAnsi="宋体"/>
          <w:color w:val="auto"/>
          <w:szCs w:val="21"/>
        </w:rPr>
        <w:t>依照</w:t>
      </w:r>
      <w:r>
        <w:rPr>
          <w:rFonts w:hint="eastAsia" w:ascii="宋体" w:hAnsi="宋体"/>
          <w:color w:val="auto"/>
          <w:szCs w:val="21"/>
          <w:lang w:eastAsia="zh-CN"/>
        </w:rPr>
        <w:t>＜</w:t>
      </w:r>
      <w:r>
        <w:rPr>
          <w:rFonts w:hint="eastAsia" w:ascii="宋体" w:hAnsi="宋体"/>
          <w:color w:val="auto"/>
          <w:szCs w:val="21"/>
        </w:rPr>
        <w:t>财政部、司法部关于政府采购支持监狱企业发展有关问题的通知&gt;（财库〔2014〕68 号）之规定， 符合条件的监狱企业参加政府采购活动时，应当提供由省级以上监狱管理局、戒毒管理局（含新疆生产建设兵团）出具的属于监狱企业的证明文件。监狱企业视同小型、微型企业，给</w:t>
      </w:r>
      <w:r>
        <w:rPr>
          <w:rFonts w:hint="eastAsia" w:ascii="宋体" w:hAnsi="宋体"/>
          <w:color w:val="auto"/>
          <w:szCs w:val="21"/>
          <w:lang w:val="en-US" w:eastAsia="zh-CN"/>
        </w:rPr>
        <w:t>与同小型、微型企业相同的价格</w:t>
      </w:r>
      <w:r>
        <w:rPr>
          <w:rFonts w:hint="eastAsia" w:ascii="宋体" w:hAnsi="宋体"/>
          <w:color w:val="auto"/>
          <w:szCs w:val="21"/>
        </w:rPr>
        <w:t>的扣除，以扣除后的报价参与评审。</w:t>
      </w:r>
    </w:p>
    <w:p w14:paraId="35CC81C7">
      <w:pPr>
        <w:tabs>
          <w:tab w:val="left" w:pos="2472"/>
        </w:tabs>
        <w:snapToGrid w:val="0"/>
        <w:spacing w:line="360" w:lineRule="auto"/>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节能、环境标志产品</w:t>
      </w:r>
    </w:p>
    <w:p w14:paraId="2F6F289D">
      <w:pPr>
        <w:snapToGrid w:val="0"/>
        <w:spacing w:line="360" w:lineRule="auto"/>
        <w:rPr>
          <w:rFonts w:ascii="宋体" w:hAnsi="宋体"/>
          <w:szCs w:val="21"/>
        </w:rPr>
      </w:pPr>
      <w:r>
        <w:rPr>
          <w:rFonts w:hint="eastAsia" w:ascii="宋体" w:hAnsi="宋体"/>
          <w:szCs w:val="21"/>
          <w:lang w:val="en-US" w:eastAsia="zh-CN"/>
        </w:rPr>
        <w:t>4.</w:t>
      </w:r>
      <w:r>
        <w:rPr>
          <w:rFonts w:hint="eastAsia" w:ascii="宋体" w:hAnsi="宋体"/>
          <w:szCs w:val="21"/>
        </w:rPr>
        <w:t>1节能产品是指列入财政部和国家发改委公布的、在有效期内的《节能产品政府采购清单》中的货物，需对应到“节能清单”中所列的型号/系列。政府强制采购节能产品是指“节能清单”（非公示版）中以“★”标注类别的产品。</w:t>
      </w:r>
    </w:p>
    <w:p w14:paraId="7613982D">
      <w:pPr>
        <w:snapToGrid w:val="0"/>
        <w:spacing w:line="360" w:lineRule="auto"/>
        <w:rPr>
          <w:rFonts w:ascii="宋体" w:hAnsi="宋体"/>
          <w:szCs w:val="21"/>
        </w:rPr>
      </w:pPr>
      <w:r>
        <w:rPr>
          <w:rFonts w:hint="eastAsia" w:ascii="宋体" w:hAnsi="宋体"/>
          <w:szCs w:val="21"/>
          <w:lang w:val="en-US" w:eastAsia="zh-CN"/>
        </w:rPr>
        <w:t>4.</w:t>
      </w:r>
      <w:r>
        <w:rPr>
          <w:rFonts w:hint="eastAsia" w:ascii="宋体" w:hAnsi="宋体"/>
          <w:szCs w:val="21"/>
        </w:rPr>
        <w:t>2环境标志产品是指列入财政部、原环保总局公布的、在有效期内的“环境标志产品政府采购清单”（非公示版）中的货物。</w:t>
      </w:r>
    </w:p>
    <w:p w14:paraId="1A6B052D">
      <w:pPr>
        <w:snapToGrid w:val="0"/>
        <w:spacing w:line="360" w:lineRule="auto"/>
        <w:rPr>
          <w:rFonts w:ascii="宋体" w:hAnsi="宋体"/>
          <w:szCs w:val="21"/>
        </w:rPr>
      </w:pPr>
      <w:r>
        <w:rPr>
          <w:rFonts w:hint="eastAsia" w:ascii="宋体" w:hAnsi="宋体"/>
          <w:szCs w:val="21"/>
        </w:rPr>
        <w:t>★</w:t>
      </w:r>
      <w:r>
        <w:rPr>
          <w:rFonts w:hint="eastAsia" w:ascii="宋体" w:hAnsi="宋体"/>
          <w:szCs w:val="21"/>
          <w:lang w:val="en-US" w:eastAsia="zh-CN"/>
        </w:rPr>
        <w:t>4.</w:t>
      </w:r>
      <w:r>
        <w:rPr>
          <w:rFonts w:ascii="宋体" w:hAnsi="宋体"/>
          <w:szCs w:val="21"/>
        </w:rPr>
        <w:t>3</w:t>
      </w:r>
      <w:r>
        <w:rPr>
          <w:rFonts w:hint="eastAsia" w:ascii="宋体" w:hAnsi="宋体"/>
          <w:szCs w:val="21"/>
        </w:rPr>
        <w:t>本项目采购清单中若有政府强制采购节能产品，只接受列入当期“节能产品政府采购清单”中政府强制采购的节能产品。投标人必须选报当期“节能清单”中所列产品，否则按不实质性响应招标文件要求处理。</w:t>
      </w:r>
    </w:p>
    <w:p w14:paraId="69AEDAAF">
      <w:pPr>
        <w:snapToGrid w:val="0"/>
        <w:spacing w:line="360" w:lineRule="auto"/>
        <w:rPr>
          <w:rFonts w:ascii="宋体" w:hAnsi="宋体"/>
          <w:szCs w:val="21"/>
        </w:rPr>
      </w:pPr>
      <w:r>
        <w:rPr>
          <w:rFonts w:hint="eastAsia" w:ascii="宋体" w:hAnsi="宋体"/>
          <w:szCs w:val="21"/>
          <w:lang w:val="en-US" w:eastAsia="zh-CN"/>
        </w:rPr>
        <w:t>4.</w:t>
      </w:r>
      <w:r>
        <w:rPr>
          <w:rFonts w:hint="eastAsia" w:ascii="宋体" w:hAnsi="宋体"/>
          <w:szCs w:val="21"/>
        </w:rPr>
        <w:t>4投标人应在投标文件中提供产品在“节能清单”或“环境标志产品政府采购清单”中的单页复印件一份，并在复印件上标注出所投产品及型号。</w:t>
      </w:r>
    </w:p>
    <w:p w14:paraId="647C15FA">
      <w:pPr>
        <w:snapToGrid w:val="0"/>
        <w:spacing w:line="360" w:lineRule="auto"/>
      </w:pPr>
      <w:r>
        <w:rPr>
          <w:rFonts w:hint="eastAsia" w:ascii="宋体" w:hAnsi="宋体"/>
          <w:szCs w:val="21"/>
          <w:lang w:val="en-US" w:eastAsia="zh-CN"/>
        </w:rPr>
        <w:t>4.</w:t>
      </w:r>
      <w:r>
        <w:rPr>
          <w:rFonts w:hint="eastAsia" w:ascii="宋体" w:hAnsi="宋体"/>
          <w:szCs w:val="21"/>
        </w:rPr>
        <w:t>5当期“节能清单”可通过中国政府采购网（http</w:t>
      </w:r>
      <w:r>
        <w:rPr>
          <w:rFonts w:hint="eastAsia" w:ascii="宋体" w:hAnsi="宋体"/>
          <w:szCs w:val="21"/>
          <w:lang w:eastAsia="zh-CN"/>
        </w:rPr>
        <w:t>：</w:t>
      </w:r>
      <w:r>
        <w:rPr>
          <w:rFonts w:hint="eastAsia" w:ascii="宋体" w:hAnsi="宋体"/>
          <w:szCs w:val="21"/>
        </w:rPr>
        <w:t>//www.ccgp.gov.cn/）、国家发展改革委网站（http</w:t>
      </w:r>
      <w:r>
        <w:rPr>
          <w:rFonts w:hint="eastAsia" w:ascii="宋体" w:hAnsi="宋体"/>
          <w:szCs w:val="21"/>
          <w:lang w:eastAsia="zh-CN"/>
        </w:rPr>
        <w:t>：</w:t>
      </w:r>
      <w:r>
        <w:rPr>
          <w:rFonts w:hint="eastAsia" w:ascii="宋体" w:hAnsi="宋体"/>
          <w:szCs w:val="21"/>
        </w:rPr>
        <w:t>//hzs.ndrc.gov.cn/）查阅、下载；当期“环境标志产品政府采购清单” 可通过中国政府采购网（http</w:t>
      </w:r>
      <w:r>
        <w:rPr>
          <w:rFonts w:hint="eastAsia" w:ascii="宋体" w:hAnsi="宋体"/>
          <w:szCs w:val="21"/>
          <w:lang w:eastAsia="zh-CN"/>
        </w:rPr>
        <w:t>：</w:t>
      </w:r>
      <w:r>
        <w:rPr>
          <w:rFonts w:hint="eastAsia" w:ascii="宋体" w:hAnsi="宋体"/>
          <w:szCs w:val="21"/>
        </w:rPr>
        <w:t>//www.ccgp.gov.cn/）、国家环境保护部网（http</w:t>
      </w:r>
      <w:r>
        <w:rPr>
          <w:rFonts w:hint="eastAsia" w:ascii="宋体" w:hAnsi="宋体"/>
          <w:szCs w:val="21"/>
          <w:lang w:eastAsia="zh-CN"/>
        </w:rPr>
        <w:t>：</w:t>
      </w:r>
      <w:r>
        <w:rPr>
          <w:rFonts w:hint="eastAsia" w:ascii="宋体" w:hAnsi="宋体"/>
          <w:szCs w:val="21"/>
        </w:rPr>
        <w:t>//www.sepa.gov.cn/）查阅、下载。</w:t>
      </w:r>
    </w:p>
    <w:p w14:paraId="149DC8E6">
      <w:pPr>
        <w:rPr>
          <w:b/>
        </w:rPr>
      </w:pPr>
      <w:r>
        <w:rPr>
          <w:rFonts w:hint="eastAsia"/>
          <w:b/>
          <w:lang w:val="en-US" w:eastAsia="zh-CN"/>
        </w:rPr>
        <w:t>5</w:t>
      </w:r>
      <w:r>
        <w:rPr>
          <w:b/>
        </w:rPr>
        <w:t>. 投标文件的澄清</w:t>
      </w:r>
    </w:p>
    <w:p w14:paraId="12F5A104">
      <w:pPr>
        <w:snapToGrid w:val="0"/>
        <w:spacing w:line="360" w:lineRule="auto"/>
        <w:jc w:val="left"/>
        <w:rPr>
          <w:rFonts w:ascii="宋体" w:hAnsi="宋体"/>
          <w:szCs w:val="21"/>
        </w:rPr>
      </w:pPr>
      <w:r>
        <w:rPr>
          <w:rFonts w:hint="eastAsia" w:ascii="宋体" w:hAnsi="宋体"/>
          <w:szCs w:val="21"/>
          <w:lang w:val="en-US" w:eastAsia="zh-CN"/>
        </w:rPr>
        <w:t>5</w:t>
      </w:r>
      <w:r>
        <w:rPr>
          <w:rFonts w:ascii="宋体" w:hAnsi="宋体"/>
          <w:szCs w:val="21"/>
        </w:rPr>
        <w:t>.1 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14:paraId="350C4E0C">
      <w:pPr>
        <w:snapToGrid w:val="0"/>
        <w:spacing w:line="360" w:lineRule="auto"/>
        <w:jc w:val="left"/>
        <w:rPr>
          <w:rFonts w:ascii="宋体" w:hAnsi="宋体"/>
          <w:szCs w:val="21"/>
        </w:rPr>
      </w:pPr>
      <w:r>
        <w:rPr>
          <w:rFonts w:hint="eastAsia" w:ascii="宋体" w:hAnsi="宋体"/>
          <w:szCs w:val="21"/>
          <w:lang w:val="en-US" w:eastAsia="zh-CN"/>
        </w:rPr>
        <w:t>5</w:t>
      </w:r>
      <w:r>
        <w:rPr>
          <w:rFonts w:ascii="宋体" w:hAnsi="宋体"/>
          <w:szCs w:val="21"/>
        </w:rPr>
        <w:t>.2 投标人的澄清、说明应当采用书面形式，由法定代表人或其授权的代表签字，</w:t>
      </w:r>
      <w:r>
        <w:rPr>
          <w:rFonts w:hint="eastAsia" w:ascii="宋体" w:hAnsi="宋体"/>
          <w:szCs w:val="21"/>
        </w:rPr>
        <w:t>澄清事项不得超出投标文件的范围</w:t>
      </w:r>
      <w:r>
        <w:rPr>
          <w:rFonts w:ascii="宋体" w:hAnsi="宋体"/>
          <w:szCs w:val="21"/>
        </w:rPr>
        <w:t>并不得改变投标文件的实质性内容（算术性错误修正的除外）。投标人的书面澄清、说明属于投标文件的组成部分。</w:t>
      </w:r>
    </w:p>
    <w:p w14:paraId="3EA20201">
      <w:pPr>
        <w:snapToGrid w:val="0"/>
        <w:spacing w:line="360" w:lineRule="auto"/>
        <w:jc w:val="left"/>
        <w:rPr>
          <w:rFonts w:ascii="宋体" w:hAnsi="宋体"/>
          <w:szCs w:val="21"/>
        </w:rPr>
      </w:pPr>
      <w:r>
        <w:rPr>
          <w:rFonts w:hint="eastAsia" w:ascii="宋体" w:hAnsi="宋体"/>
          <w:szCs w:val="21"/>
          <w:lang w:val="en-US" w:eastAsia="zh-CN"/>
        </w:rPr>
        <w:t>5</w:t>
      </w:r>
      <w:r>
        <w:rPr>
          <w:rFonts w:ascii="宋体" w:hAnsi="宋体"/>
          <w:szCs w:val="21"/>
        </w:rPr>
        <w:t>.3 评标委员会对投标人提交的澄清、说明有疑问的，可以要求投标人进一步澄清、说明。</w:t>
      </w:r>
    </w:p>
    <w:p w14:paraId="4555DF48">
      <w:pPr>
        <w:rPr>
          <w:b/>
        </w:rPr>
      </w:pPr>
      <w:bookmarkStart w:id="326" w:name="_Toc321836413"/>
      <w:r>
        <w:rPr>
          <w:rFonts w:hint="eastAsia"/>
          <w:b/>
          <w:lang w:val="en-US" w:eastAsia="zh-CN"/>
        </w:rPr>
        <w:t>6</w:t>
      </w:r>
      <w:r>
        <w:rPr>
          <w:b/>
        </w:rPr>
        <w:t>.评标结果</w:t>
      </w:r>
      <w:bookmarkEnd w:id="326"/>
    </w:p>
    <w:p w14:paraId="0DC62542">
      <w:pPr>
        <w:snapToGrid w:val="0"/>
        <w:spacing w:line="360" w:lineRule="auto"/>
        <w:jc w:val="left"/>
        <w:rPr>
          <w:rFonts w:ascii="宋体" w:hAnsi="宋体"/>
          <w:szCs w:val="21"/>
        </w:rPr>
      </w:pPr>
      <w:r>
        <w:rPr>
          <w:rFonts w:hint="eastAsia" w:ascii="宋体" w:hAnsi="宋体"/>
          <w:szCs w:val="21"/>
          <w:lang w:val="en-US" w:eastAsia="zh-CN"/>
        </w:rPr>
        <w:t>6</w:t>
      </w:r>
      <w:r>
        <w:rPr>
          <w:rFonts w:ascii="宋体" w:hAnsi="宋体"/>
          <w:szCs w:val="21"/>
        </w:rPr>
        <w:t>.1</w:t>
      </w:r>
      <w:r>
        <w:rPr>
          <w:rFonts w:hint="eastAsia" w:ascii="宋体" w:hAnsi="宋体"/>
          <w:szCs w:val="21"/>
        </w:rPr>
        <w:t>评标委员会按最终得分由高到低顺序推荐3名中标候选人，并提出书面评标报告</w:t>
      </w:r>
      <w:r>
        <w:rPr>
          <w:rFonts w:ascii="宋体" w:hAnsi="宋体"/>
          <w:szCs w:val="21"/>
        </w:rPr>
        <w:t>。</w:t>
      </w:r>
    </w:p>
    <w:p w14:paraId="73D0F890">
      <w:pPr>
        <w:snapToGrid w:val="0"/>
        <w:spacing w:line="360" w:lineRule="auto"/>
        <w:jc w:val="left"/>
        <w:rPr>
          <w:rFonts w:ascii="宋体" w:hAnsi="宋体"/>
          <w:szCs w:val="21"/>
        </w:rPr>
      </w:pPr>
      <w:r>
        <w:rPr>
          <w:rFonts w:hint="eastAsia" w:ascii="宋体" w:hAnsi="宋体"/>
          <w:szCs w:val="21"/>
          <w:lang w:val="en-US" w:eastAsia="zh-CN"/>
        </w:rPr>
        <w:t>6</w:t>
      </w:r>
      <w:r>
        <w:rPr>
          <w:rFonts w:ascii="宋体" w:hAnsi="宋体"/>
          <w:szCs w:val="21"/>
        </w:rPr>
        <w:t>.2 招标人根据评标委员会提出的书面评标报告和推荐的中标候选人名单，确定中标人。</w:t>
      </w:r>
    </w:p>
    <w:p w14:paraId="60DCFBE9">
      <w:pPr>
        <w:snapToGrid w:val="0"/>
        <w:spacing w:line="360" w:lineRule="auto"/>
        <w:jc w:val="left"/>
        <w:rPr>
          <w:rFonts w:ascii="宋体" w:hAnsi="宋体"/>
          <w:szCs w:val="21"/>
        </w:rPr>
      </w:pPr>
      <w:r>
        <w:rPr>
          <w:rFonts w:hint="eastAsia" w:ascii="宋体" w:hAnsi="宋体"/>
          <w:szCs w:val="21"/>
          <w:lang w:val="en-US" w:eastAsia="zh-CN"/>
        </w:rPr>
        <w:t>6</w:t>
      </w:r>
      <w:r>
        <w:rPr>
          <w:rFonts w:ascii="宋体" w:hAnsi="宋体"/>
          <w:szCs w:val="21"/>
        </w:rPr>
        <w:t>.</w:t>
      </w:r>
      <w:r>
        <w:rPr>
          <w:rFonts w:hint="eastAsia" w:ascii="宋体" w:hAnsi="宋体"/>
          <w:szCs w:val="21"/>
        </w:rPr>
        <w:t>3评审委员会发现</w:t>
      </w:r>
      <w:r>
        <w:rPr>
          <w:rFonts w:hint="eastAsia" w:ascii="宋体" w:hAnsi="宋体"/>
          <w:szCs w:val="21"/>
          <w:lang w:eastAsia="zh-CN"/>
        </w:rPr>
        <w:t>招标文件</w:t>
      </w:r>
      <w:r>
        <w:rPr>
          <w:rFonts w:hint="eastAsia" w:ascii="宋体" w:hAnsi="宋体"/>
          <w:szCs w:val="21"/>
        </w:rPr>
        <w:t>存在歧义、重大缺陷导致评审工作无法进行，或者</w:t>
      </w:r>
      <w:r>
        <w:rPr>
          <w:rFonts w:hint="eastAsia" w:ascii="宋体" w:hAnsi="宋体"/>
          <w:szCs w:val="21"/>
          <w:lang w:eastAsia="zh-CN"/>
        </w:rPr>
        <w:t>招标文件</w:t>
      </w:r>
      <w:r>
        <w:rPr>
          <w:rFonts w:hint="eastAsia" w:ascii="宋体" w:hAnsi="宋体"/>
          <w:szCs w:val="21"/>
        </w:rPr>
        <w:t>内容违反国家有关规定的，要停止评审工作并向招标人或招标代理机构书面说明情况，招标人或招标代理机构应当修改</w:t>
      </w:r>
      <w:r>
        <w:rPr>
          <w:rFonts w:hint="eastAsia" w:ascii="宋体" w:hAnsi="宋体"/>
          <w:szCs w:val="21"/>
          <w:lang w:eastAsia="zh-CN"/>
        </w:rPr>
        <w:t>招标文件</w:t>
      </w:r>
      <w:r>
        <w:rPr>
          <w:rFonts w:hint="eastAsia" w:ascii="宋体" w:hAnsi="宋体"/>
          <w:szCs w:val="21"/>
        </w:rPr>
        <w:t>后重新组织采购活动；发现投标人提供虚假材料、串通等违法违规行为的，要及时向招标人或招标代理机构报告。</w:t>
      </w:r>
    </w:p>
    <w:p w14:paraId="3D576C33">
      <w:pPr>
        <w:snapToGrid w:val="0"/>
        <w:spacing w:line="360" w:lineRule="auto"/>
        <w:jc w:val="left"/>
        <w:rPr>
          <w:rFonts w:ascii="宋体" w:hAnsi="宋体"/>
          <w:szCs w:val="21"/>
        </w:rPr>
      </w:pPr>
    </w:p>
    <w:sectPr>
      <w:headerReference r:id="rId21" w:type="first"/>
      <w:pgSz w:w="11906" w:h="16838"/>
      <w:pgMar w:top="1446" w:right="1134" w:bottom="1304" w:left="1276" w:header="850" w:footer="850"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RotisSansSerif">
    <w:altName w:val="Corbel"/>
    <w:panose1 w:val="00000000000000000000"/>
    <w:charset w:val="00"/>
    <w:family w:val="swiss"/>
    <w:pitch w:val="default"/>
    <w:sig w:usb0="00000000" w:usb1="00000000" w:usb2="00000000" w:usb3="00000000" w:csb0="00000093" w:csb1="00000000"/>
  </w:font>
  <w:font w:name="Corbel">
    <w:panose1 w:val="020B0503020204020204"/>
    <w:charset w:val="00"/>
    <w:family w:val="auto"/>
    <w:pitch w:val="default"/>
    <w:sig w:usb0="A00002EF" w:usb1="4000A44B" w:usb2="00000000" w:usb3="00000000" w:csb0="2000019F" w:csb1="00000000"/>
  </w:font>
  <w:font w:name="MetaPlusNormal-Caps">
    <w:altName w:val="宋体"/>
    <w:panose1 w:val="00000000000000000000"/>
    <w:charset w:val="86"/>
    <w:family w:val="swiss"/>
    <w:pitch w:val="default"/>
    <w:sig w:usb0="00000000" w:usb1="00000000" w:usb2="00000010" w:usb3="00000000" w:csb0="00040000" w:csb1="00000000"/>
  </w:font>
  <w:font w:name="FZLTHJW--GB1-0">
    <w:altName w:val="Cambria"/>
    <w:panose1 w:val="00000000000000000000"/>
    <w:charset w:val="00"/>
    <w:family w:val="roman"/>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仿宋_BG2312">
    <w:altName w:val="微软雅黑"/>
    <w:panose1 w:val="00000000000000000000"/>
    <w:charset w:val="01"/>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29997">
    <w:pPr>
      <w:pStyle w:val="19"/>
      <w:ind w:right="360" w:firstLine="4590" w:firstLineChars="2550"/>
    </w:pPr>
  </w:p>
  <w:p w14:paraId="54488856">
    <w:pPr>
      <w:pStyle w:val="19"/>
      <w:ind w:right="360"/>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8155"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8155"/>
    </w:tblGrid>
    <w:tr w14:paraId="6FEBC287">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rPr>
        <w:trHeight w:val="90" w:hRule="atLeast"/>
      </w:trPr>
      <w:tc>
        <w:tcPr>
          <w:tcW w:w="8155" w:type="dxa"/>
        </w:tcPr>
        <w:p w14:paraId="54730D99">
          <w:pPr>
            <w:pStyle w:val="19"/>
            <w:keepNext w:val="0"/>
            <w:keepLines w:val="0"/>
            <w:suppressLineNumbers w:val="0"/>
            <w:spacing w:before="0" w:beforeAutospacing="0" w:after="0" w:afterAutospacing="0"/>
            <w:ind w:left="0" w:right="0"/>
            <w:rPr>
              <w:rFonts w:hint="default"/>
              <w:color w:val="4F81BD" w:themeColor="accent1"/>
              <w:lang w:val="en-US"/>
              <w14:textFill>
                <w14:solidFill>
                  <w14:schemeClr w14:val="accent1"/>
                </w14:solidFill>
              </w14:textFill>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ABA9A">
                                <w:pPr>
                                  <w:pStyle w:val="1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BFABA9A">
                          <w:pPr>
                            <w:pStyle w:val="19"/>
                          </w:pPr>
                          <w:r>
                            <w:fldChar w:fldCharType="begin"/>
                          </w:r>
                          <w:r>
                            <w:instrText xml:space="preserve"> PAGE  \* MERGEFORMAT </w:instrText>
                          </w:r>
                          <w:r>
                            <w:fldChar w:fldCharType="separate"/>
                          </w:r>
                          <w:r>
                            <w:t>34</w:t>
                          </w:r>
                          <w:r>
                            <w:fldChar w:fldCharType="end"/>
                          </w:r>
                        </w:p>
                      </w:txbxContent>
                    </v:textbox>
                  </v:shape>
                </w:pict>
              </mc:Fallback>
            </mc:AlternateContent>
          </w:r>
          <w:r>
            <w:rPr>
              <w:rFonts w:hint="eastAsia"/>
              <w:color w:val="4F81BD" w:themeColor="accent1"/>
              <w:lang w:val="en-US" w:eastAsia="zh-CN"/>
              <w14:textFill>
                <w14:solidFill>
                  <w14:schemeClr w14:val="accent1"/>
                </w14:solidFill>
              </w14:textFill>
            </w:rPr>
            <w:t xml:space="preserve">                        </w:t>
          </w:r>
        </w:p>
      </w:tc>
    </w:tr>
  </w:tbl>
  <w:p w14:paraId="5E5BE11D">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296B">
    <w:pPr>
      <w:pStyle w:val="19"/>
      <w:ind w:right="360"/>
      <w:jc w:val="both"/>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C6692">
                          <w:pPr>
                            <w:pStyle w:val="1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6C6692">
                    <w:pPr>
                      <w:pStyle w:val="1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5891">
    <w:pPr>
      <w:pStyle w:val="1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5BB7E">
                          <w:pPr>
                            <w:pStyle w:val="1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055BB7E">
                    <w:pPr>
                      <w:pStyle w:val="1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FA692">
    <w:pPr>
      <w:pStyle w:val="19"/>
      <w:framePr w:wrap="around" w:vAnchor="text" w:hAnchor="margin" w:xAlign="center" w:y="1"/>
      <w:rPr>
        <w:rStyle w:val="34"/>
      </w:rPr>
    </w:pPr>
    <w:r>
      <w:rPr>
        <w:rStyle w:val="34"/>
      </w:rPr>
      <w:fldChar w:fldCharType="begin"/>
    </w:r>
    <w:r>
      <w:rPr>
        <w:rStyle w:val="34"/>
      </w:rPr>
      <w:instrText xml:space="preserve">PAGE  </w:instrText>
    </w:r>
    <w:r>
      <w:rPr>
        <w:rStyle w:val="34"/>
      </w:rPr>
      <w:fldChar w:fldCharType="separate"/>
    </w:r>
    <w:r>
      <w:rPr>
        <w:rStyle w:val="34"/>
      </w:rPr>
      <w:t>71</w:t>
    </w:r>
    <w:r>
      <w:rPr>
        <w:rStyle w:val="34"/>
      </w:rPr>
      <w:fldChar w:fldCharType="end"/>
    </w:r>
  </w:p>
  <w:p w14:paraId="633F7EFC">
    <w:pPr>
      <w:pStyle w:val="19"/>
      <w:ind w:right="360"/>
      <w:rPr>
        <w:sz w:val="21"/>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66675" cy="172720"/>
              <wp:effectExtent l="0" t="0" r="0" b="0"/>
              <wp:wrapSquare wrapText="bothSides"/>
              <wp:docPr id="5" name="文本框 1"/>
              <wp:cNvGraphicFramePr/>
              <a:graphic xmlns:a="http://schemas.openxmlformats.org/drawingml/2006/main">
                <a:graphicData uri="http://schemas.microsoft.com/office/word/2010/wordprocessingShape">
                  <wps:wsp>
                    <wps:cNvSpPr txBox="1"/>
                    <wps:spPr>
                      <a:xfrm>
                        <a:off x="0" y="0"/>
                        <a:ext cx="66675" cy="172720"/>
                      </a:xfrm>
                      <a:prstGeom prst="rect">
                        <a:avLst/>
                      </a:prstGeom>
                      <a:noFill/>
                      <a:ln w="9525">
                        <a:noFill/>
                      </a:ln>
                      <a:effectLst/>
                    </wps:spPr>
                    <wps:txbx>
                      <w:txbxContent>
                        <w:p w14:paraId="55715097">
                          <w:pPr>
                            <w:pStyle w:val="19"/>
                            <w:rPr>
                              <w:rStyle w:val="34"/>
                              <w:sz w:val="21"/>
                            </w:rPr>
                          </w:pPr>
                          <w:r>
                            <w:rPr>
                              <w:rStyle w:val="34"/>
                              <w:sz w:val="21"/>
                            </w:rPr>
                            <w:fldChar w:fldCharType="begin"/>
                          </w:r>
                          <w:r>
                            <w:rPr>
                              <w:rStyle w:val="34"/>
                              <w:sz w:val="21"/>
                            </w:rPr>
                            <w:instrText xml:space="preserve">Page</w:instrText>
                          </w:r>
                          <w:r>
                            <w:rPr>
                              <w:rStyle w:val="34"/>
                              <w:sz w:val="21"/>
                            </w:rPr>
                            <w:fldChar w:fldCharType="separate"/>
                          </w:r>
                          <w:r>
                            <w:rPr>
                              <w:rStyle w:val="34"/>
                              <w:sz w:val="21"/>
                            </w:rPr>
                            <w:t>71</w:t>
                          </w:r>
                          <w:r>
                            <w:rPr>
                              <w:rStyle w:val="34"/>
                              <w:sz w:val="21"/>
                            </w:rPr>
                            <w:fldChar w:fldCharType="end"/>
                          </w:r>
                        </w:p>
                      </w:txbxContent>
                    </wps:txbx>
                    <wps:bodyPr wrap="square" lIns="0" tIns="0" rIns="0" bIns="0" upright="1"/>
                  </wps:wsp>
                </a:graphicData>
              </a:graphic>
            </wp:anchor>
          </w:drawing>
        </mc:Choice>
        <mc:Fallback>
          <w:pict>
            <v:shape id="文本框 1" o:spid="_x0000_s1026" o:spt="202" type="#_x0000_t202" style="position:absolute;left:0pt;margin-top:0pt;height:13.6pt;width:5.25pt;mso-position-horizontal:right;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0n7CvTAAAAAwEAAA8AAAAAAAAAAQAgAAAAIgAAAGRy&#10;cy9kb3ducmV2LnhtbFBLAQIUABQAAAAIAIdO4kBBigFQ0QEAAJUDAAAOAAAAAAAAAAEAIAAAACIB&#10;AABkcnMvZTJvRG9jLnhtbFBLBQYAAAAABgAGAFkBAABlBQAAAAA=&#10;">
              <v:fill on="f" focussize="0,0"/>
              <v:stroke on="f"/>
              <v:imagedata o:title=""/>
              <o:lock v:ext="edit" aspectratio="f"/>
              <v:textbox inset="0mm,0mm,0mm,0mm">
                <w:txbxContent>
                  <w:p w14:paraId="55715097">
                    <w:pPr>
                      <w:pStyle w:val="19"/>
                      <w:rPr>
                        <w:rStyle w:val="34"/>
                        <w:sz w:val="21"/>
                      </w:rPr>
                    </w:pPr>
                    <w:r>
                      <w:rPr>
                        <w:rStyle w:val="34"/>
                        <w:sz w:val="21"/>
                      </w:rPr>
                      <w:fldChar w:fldCharType="begin"/>
                    </w:r>
                    <w:r>
                      <w:rPr>
                        <w:rStyle w:val="34"/>
                        <w:sz w:val="21"/>
                      </w:rPr>
                      <w:instrText xml:space="preserve">Page</w:instrText>
                    </w:r>
                    <w:r>
                      <w:rPr>
                        <w:rStyle w:val="34"/>
                        <w:sz w:val="21"/>
                      </w:rPr>
                      <w:fldChar w:fldCharType="separate"/>
                    </w:r>
                    <w:r>
                      <w:rPr>
                        <w:rStyle w:val="34"/>
                        <w:sz w:val="21"/>
                      </w:rPr>
                      <w:t>71</w:t>
                    </w:r>
                    <w:r>
                      <w:rPr>
                        <w:rStyle w:val="34"/>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8155"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8155"/>
    </w:tblGrid>
    <w:tr w14:paraId="592B549D">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8155" w:type="dxa"/>
        </w:tcPr>
        <w:p w14:paraId="1EAC3093">
          <w:pPr>
            <w:pStyle w:val="19"/>
            <w:rPr>
              <w:color w:val="4F81BD" w:themeColor="accent1"/>
              <w14:textFill>
                <w14:solidFill>
                  <w14:schemeClr w14:val="accent1"/>
                </w14:solidFill>
              </w14:textFill>
            </w:rPr>
          </w:pPr>
        </w:p>
      </w:tc>
    </w:tr>
  </w:tbl>
  <w:p w14:paraId="7B351A7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AA86">
    <w:pPr>
      <w:pStyle w:val="19"/>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8155"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8155"/>
    </w:tblGrid>
    <w:tr w14:paraId="5243851E">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8155" w:type="dxa"/>
        </w:tcPr>
        <w:p w14:paraId="54133205">
          <w:pPr>
            <w:pStyle w:val="19"/>
            <w:rPr>
              <w:color w:val="4F81BD" w:themeColor="accent1"/>
              <w14:textFill>
                <w14:solidFill>
                  <w14:schemeClr w14:val="accent1"/>
                </w14:solidFill>
              </w14:textFill>
            </w:rPr>
          </w:pPr>
        </w:p>
      </w:tc>
    </w:tr>
  </w:tbl>
  <w:p w14:paraId="27D65C81">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B94C">
    <w:pPr>
      <w:pStyle w:val="19"/>
      <w:ind w:right="360"/>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F5CC0">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C2F5CC0">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EC8F">
    <w:pPr>
      <w:pStyle w:val="19"/>
      <w:ind w:right="360" w:firstLine="4590" w:firstLineChars="255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BFCB8">
                          <w:pPr>
                            <w:pStyle w:val="1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08BFCB8">
                    <w:pPr>
                      <w:pStyle w:val="19"/>
                    </w:pPr>
                    <w:r>
                      <w:fldChar w:fldCharType="begin"/>
                    </w:r>
                    <w:r>
                      <w:instrText xml:space="preserve"> PAGE  \* MERGEFORMAT </w:instrText>
                    </w:r>
                    <w:r>
                      <w:fldChar w:fldCharType="separate"/>
                    </w:r>
                    <w:r>
                      <w:t>36</w:t>
                    </w:r>
                    <w:r>
                      <w:fldChar w:fldCharType="end"/>
                    </w:r>
                  </w:p>
                </w:txbxContent>
              </v:textbox>
            </v:shape>
          </w:pict>
        </mc:Fallback>
      </mc:AlternateContent>
    </w:r>
  </w:p>
  <w:p w14:paraId="69260FAE">
    <w:pPr>
      <w:pStyle w:val="19"/>
      <w:ind w:right="360"/>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0"/>
      <w:tblW w:w="8155"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8155"/>
    </w:tblGrid>
    <w:tr w14:paraId="7BFD3C70">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rPr>
        <w:trHeight w:val="90" w:hRule="atLeast"/>
      </w:trPr>
      <w:tc>
        <w:tcPr>
          <w:tcW w:w="8155" w:type="dxa"/>
        </w:tcPr>
        <w:p w14:paraId="3CF54829">
          <w:pPr>
            <w:pStyle w:val="19"/>
            <w:keepNext w:val="0"/>
            <w:keepLines w:val="0"/>
            <w:suppressLineNumbers w:val="0"/>
            <w:spacing w:before="0" w:beforeAutospacing="0" w:after="0" w:afterAutospacing="0"/>
            <w:ind w:left="0" w:right="0"/>
            <w:rPr>
              <w:rFonts w:hint="default"/>
              <w:color w:val="4F81BD" w:themeColor="accent1"/>
              <w:lang w:val="en-US"/>
              <w14:textFill>
                <w14:solidFill>
                  <w14:schemeClr w14:val="accent1"/>
                </w14:solidFill>
              </w14:textFill>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A994">
                                <w:pPr>
                                  <w:pStyle w:val="1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9BAA994">
                          <w:pPr>
                            <w:pStyle w:val="19"/>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color w:val="4F81BD" w:themeColor="accent1"/>
              <w:lang w:val="en-US" w:eastAsia="zh-CN"/>
              <w14:textFill>
                <w14:solidFill>
                  <w14:schemeClr w14:val="accent1"/>
                </w14:solidFill>
              </w14:textFill>
            </w:rPr>
            <w:t xml:space="preserve">                        </w:t>
          </w:r>
        </w:p>
      </w:tc>
    </w:tr>
  </w:tbl>
  <w:p w14:paraId="7F6923A3">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B46C">
    <w:pPr>
      <w:pStyle w:val="19"/>
      <w:ind w:right="360" w:firstLine="4590" w:firstLineChars="255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20F8E">
                          <w:pPr>
                            <w:pStyle w:val="1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1F20F8E">
                    <w:pPr>
                      <w:pStyle w:val="19"/>
                    </w:pPr>
                    <w:r>
                      <w:fldChar w:fldCharType="begin"/>
                    </w:r>
                    <w:r>
                      <w:instrText xml:space="preserve"> PAGE  \* MERGEFORMAT </w:instrText>
                    </w:r>
                    <w:r>
                      <w:fldChar w:fldCharType="separate"/>
                    </w:r>
                    <w:r>
                      <w:t>41</w:t>
                    </w:r>
                    <w:r>
                      <w:fldChar w:fldCharType="end"/>
                    </w:r>
                  </w:p>
                </w:txbxContent>
              </v:textbox>
            </v:shape>
          </w:pict>
        </mc:Fallback>
      </mc:AlternateContent>
    </w:r>
  </w:p>
  <w:p w14:paraId="7574A430">
    <w:pPr>
      <w:pStyle w:val="19"/>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8474">
    <w:pPr>
      <w:pStyle w:val="20"/>
      <w:keepNext w:val="0"/>
      <w:keepLines w:val="0"/>
      <w:pageBreakBefore w:val="0"/>
      <w:widowControl w:val="0"/>
      <w:kinsoku/>
      <w:wordWrap/>
      <w:overflowPunct/>
      <w:topLinePunct w:val="0"/>
      <w:bidi w:val="0"/>
      <w:adjustRightInd/>
      <w:snapToGrid w:val="0"/>
      <w:ind w:right="0"/>
      <w:jc w:val="distribute"/>
      <w:textAlignment w:val="auto"/>
    </w:pPr>
    <w:r>
      <w:rPr>
        <w:rFonts w:hint="eastAsia"/>
        <w:lang w:eastAsia="zh-CN"/>
      </w:rPr>
      <w:t xml:space="preserve"> </w:t>
    </w:r>
    <w:r>
      <w:rPr>
        <w:rFonts w:hint="eastAsia"/>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8539">
    <w:pPr>
      <w:pStyle w:val="20"/>
      <w:pBdr>
        <w:bottom w:val="none" w:color="auto" w:sz="0" w:space="1"/>
      </w:pBdr>
      <w:jc w:val="distribu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9ABDC">
    <w:pPr>
      <w:pStyle w:val="20"/>
      <w:keepNext w:val="0"/>
      <w:keepLines w:val="0"/>
      <w:pageBreakBefore w:val="0"/>
      <w:widowControl w:val="0"/>
      <w:kinsoku/>
      <w:wordWrap/>
      <w:overflowPunct/>
      <w:topLinePunct w:val="0"/>
      <w:bidi w:val="0"/>
      <w:adjustRightInd/>
      <w:snapToGrid w:val="0"/>
      <w:ind w:right="0"/>
      <w:jc w:val="distribute"/>
      <w:textAlignment w:val="auto"/>
    </w:pPr>
    <w:r>
      <w:rPr>
        <w:rFonts w:hint="eastAsia"/>
        <w:lang w:eastAsia="zh-CN"/>
      </w:rPr>
      <w:t xml:space="preserve"> </w:t>
    </w:r>
    <w:r>
      <w:rPr>
        <w:rFonts w:hint="eastAsia"/>
        <w:lang w:val="en-US" w:eastAsia="zh-CN"/>
      </w:rPr>
      <w:t>云南中翰招标代理有限公司</w:t>
    </w:r>
    <w:r>
      <w:rPr>
        <w:rFonts w:hint="eastAsia"/>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43D4">
    <w:pPr>
      <w:pStyle w:val="20"/>
      <w:pBdr>
        <w:bottom w:val="single" w:color="auto" w:sz="4" w:space="0"/>
      </w:pBdr>
      <w:jc w:val="distribute"/>
      <w:rPr>
        <w:rFonts w:hint="default" w:eastAsia="宋体"/>
        <w:u w:val="single"/>
        <w:lang w:val="en-US" w:eastAsia="zh-CN"/>
      </w:rPr>
    </w:pPr>
    <w:r>
      <w:rPr>
        <w:rFonts w:hint="eastAsia"/>
        <w:lang w:val="en-US" w:eastAsia="zh-CN"/>
      </w:rPr>
      <w:t>云南中翰招标代理有限公司</w:t>
    </w:r>
    <w:r>
      <w:rPr>
        <w:rFonts w:hint="eastAsia"/>
      </w:rPr>
      <w:t xml:space="preserve">                                                                 招标文件</w:t>
    </w:r>
    <w:r>
      <w:rPr>
        <w:rFonts w:hint="eastAsia"/>
        <w:sz w:val="18"/>
        <w:szCs w:val="18"/>
        <w:u w:val="single"/>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9FCA">
    <w:pPr>
      <w:pBdr>
        <w:bottom w:val="single" w:color="auto" w:sz="6" w:space="1"/>
      </w:pBdr>
      <w:snapToGrid w:val="0"/>
      <w:ind w:right="360"/>
      <w:rPr>
        <w:sz w:val="18"/>
        <w:szCs w:val="18"/>
      </w:rPr>
    </w:pPr>
    <w:r>
      <w:rPr>
        <w:rFonts w:hint="eastAsia"/>
        <w:sz w:val="18"/>
        <w:szCs w:val="18"/>
        <w:lang w:eastAsia="zh-CN"/>
      </w:rPr>
      <w:t xml:space="preserve"> </w:t>
    </w:r>
    <w:r>
      <w:rPr>
        <w:rFonts w:hint="eastAsia"/>
        <w:lang w:val="en-US" w:eastAsia="zh-CN"/>
      </w:rPr>
      <w:t>云南中翰招标代理有限公司</w:t>
    </w:r>
    <w:r>
      <w:rPr>
        <w:rFonts w:hint="eastAsia"/>
      </w:rPr>
      <w:t xml:space="preserve">                                         </w:t>
    </w:r>
    <w:r>
      <w:rPr>
        <w:rFonts w:hint="eastAsia"/>
        <w:lang w:val="en-US" w:eastAsia="zh-CN"/>
      </w:rPr>
      <w:t xml:space="preserve">           </w:t>
    </w:r>
    <w:r>
      <w:rPr>
        <w:rFonts w:hint="eastAsia"/>
      </w:rPr>
      <w:t xml:space="preserve">   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B23E5">
    <w:pPr>
      <w:widowControl w:val="0"/>
      <w:pBdr>
        <w:bottom w:val="single" w:color="auto" w:sz="6" w:space="1"/>
      </w:pBdr>
      <w:snapToGrid w:val="0"/>
      <w:ind w:right="360"/>
      <w:jc w:val="both"/>
      <w:rPr>
        <w:rFonts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 xml:space="preserve"> </w:t>
    </w:r>
    <w:r>
      <w:rPr>
        <w:rFonts w:hint="eastAsia"/>
        <w:lang w:val="en-US" w:eastAsia="zh-CN"/>
      </w:rPr>
      <w:t>云南中翰招标代理有限公司</w:t>
    </w:r>
    <w:r>
      <w:rPr>
        <w:rFonts w:hint="eastAsia"/>
      </w:rPr>
      <w:t xml:space="preserve">                                                     </w:t>
    </w:r>
    <w:r>
      <w:rPr>
        <w:rFonts w:hint="eastAsia"/>
        <w:lang w:val="en-US" w:eastAsia="zh-CN"/>
      </w:rPr>
      <w:t xml:space="preserve"> </w:t>
    </w:r>
    <w:r>
      <w:rPr>
        <w:rFonts w:hint="eastAsia"/>
      </w:rPr>
      <w:t xml:space="preserve"> 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95E5">
    <w:pPr>
      <w:pStyle w:val="20"/>
      <w:jc w:val="both"/>
      <w:rPr>
        <w:rFonts w:hint="eastAsia" w:eastAsia="宋体"/>
        <w:lang w:eastAsia="zh-CN"/>
      </w:rPr>
    </w:pPr>
    <w:r>
      <w:rPr>
        <w:rFonts w:hint="eastAsia" w:ascii="宋体"/>
        <w:lang w:val="en-GB"/>
      </w:rPr>
      <w:t xml:space="preserve">（项目名称）                                </w:t>
    </w:r>
    <w:r>
      <w:rPr>
        <w:rFonts w:hint="eastAsia" w:ascii="宋体"/>
      </w:rPr>
      <w:t xml:space="preserve">                                           </w:t>
    </w:r>
    <w:r>
      <w:rPr>
        <w:rFonts w:hint="eastAsia" w:ascii="宋体"/>
        <w:lang w:eastAsia="zh-CN"/>
      </w:rPr>
      <w:t>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0" w:legacyIndent="425"/>
      <w:lvlJc w:val="left"/>
      <w:pPr>
        <w:ind w:left="1985" w:hanging="425"/>
      </w:pPr>
    </w:lvl>
    <w:lvl w:ilvl="1" w:tentative="0">
      <w:start w:val="1"/>
      <w:numFmt w:val="decimal"/>
      <w:lvlText w:val="%1.%2."/>
      <w:legacy w:legacy="1" w:legacySpace="0" w:legacyIndent="425"/>
      <w:lvlJc w:val="left"/>
      <w:pPr>
        <w:ind w:left="2410" w:hanging="425"/>
      </w:pPr>
    </w:lvl>
    <w:lvl w:ilvl="2" w:tentative="0">
      <w:start w:val="1"/>
      <w:numFmt w:val="decimal"/>
      <w:lvlText w:val="%1.%2.%3."/>
      <w:legacy w:legacy="1" w:legacySpace="0" w:legacyIndent="425"/>
      <w:lvlJc w:val="left"/>
      <w:pPr>
        <w:ind w:left="2835" w:hanging="425"/>
      </w:pPr>
    </w:lvl>
    <w:lvl w:ilvl="3" w:tentative="0">
      <w:start w:val="1"/>
      <w:numFmt w:val="decimal"/>
      <w:lvlText w:val="%1.%2.%3.%4."/>
      <w:legacy w:legacy="1" w:legacySpace="0" w:legacyIndent="425"/>
      <w:lvlJc w:val="left"/>
      <w:pPr>
        <w:ind w:left="3260" w:hanging="425"/>
      </w:pPr>
    </w:lvl>
    <w:lvl w:ilvl="4" w:tentative="0">
      <w:start w:val="1"/>
      <w:numFmt w:val="decimal"/>
      <w:pStyle w:val="6"/>
      <w:lvlText w:val="%1.%2.%3.%4.%5."/>
      <w:legacy w:legacy="1" w:legacySpace="0" w:legacyIndent="425"/>
      <w:lvlJc w:val="left"/>
      <w:pPr>
        <w:ind w:left="3685" w:hanging="425"/>
      </w:pPr>
    </w:lvl>
    <w:lvl w:ilvl="5" w:tentative="0">
      <w:start w:val="1"/>
      <w:numFmt w:val="decimal"/>
      <w:lvlText w:val="%1.%2.%3.%4.%5.%6."/>
      <w:legacy w:legacy="1" w:legacySpace="0" w:legacyIndent="425"/>
      <w:lvlJc w:val="left"/>
      <w:pPr>
        <w:ind w:left="4110" w:hanging="425"/>
      </w:pPr>
    </w:lvl>
    <w:lvl w:ilvl="6" w:tentative="0">
      <w:start w:val="1"/>
      <w:numFmt w:val="decimal"/>
      <w:lvlText w:val="%1.%2.%3.%4.%5.%6.%7."/>
      <w:legacy w:legacy="1" w:legacySpace="0" w:legacyIndent="425"/>
      <w:lvlJc w:val="left"/>
      <w:pPr>
        <w:ind w:left="4535" w:hanging="425"/>
      </w:pPr>
    </w:lvl>
    <w:lvl w:ilvl="7" w:tentative="0">
      <w:start w:val="1"/>
      <w:numFmt w:val="decimal"/>
      <w:lvlText w:val="%1.%2.%3.%4.%5.%6.%7.%8."/>
      <w:legacy w:legacy="1" w:legacySpace="0" w:legacyIndent="425"/>
      <w:lvlJc w:val="left"/>
      <w:pPr>
        <w:ind w:left="4960" w:hanging="425"/>
      </w:pPr>
    </w:lvl>
    <w:lvl w:ilvl="8" w:tentative="0">
      <w:start w:val="1"/>
      <w:numFmt w:val="decimal"/>
      <w:lvlText w:val="%1.%2.%3.%4.%5.%6.%7.%8.%9."/>
      <w:legacy w:legacy="1" w:legacySpace="0" w:legacyIndent="425"/>
      <w:lvlJc w:val="left"/>
      <w:pPr>
        <w:ind w:left="5385" w:hanging="425"/>
      </w:pPr>
    </w:lvl>
  </w:abstractNum>
  <w:abstractNum w:abstractNumId="1">
    <w:nsid w:val="01CB211D"/>
    <w:multiLevelType w:val="singleLevel"/>
    <w:tmpl w:val="01CB211D"/>
    <w:lvl w:ilvl="0" w:tentative="0">
      <w:start w:val="1"/>
      <w:numFmt w:val="decimal"/>
      <w:lvlText w:val="%1."/>
      <w:lvlJc w:val="left"/>
      <w:pPr>
        <w:tabs>
          <w:tab w:val="left" w:pos="312"/>
        </w:tabs>
      </w:pPr>
    </w:lvl>
  </w:abstractNum>
  <w:abstractNum w:abstractNumId="2">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pStyle w:val="5"/>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33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iN2FkOTBjN2IxZTBkZmZlNzMzYTIyOWM3YmQxMGMifQ=="/>
  </w:docVars>
  <w:rsids>
    <w:rsidRoot w:val="00172A27"/>
    <w:rsid w:val="00000CA6"/>
    <w:rsid w:val="00001B50"/>
    <w:rsid w:val="00001C1C"/>
    <w:rsid w:val="00001F08"/>
    <w:rsid w:val="0000231B"/>
    <w:rsid w:val="0000237F"/>
    <w:rsid w:val="0000238D"/>
    <w:rsid w:val="000039AF"/>
    <w:rsid w:val="00003C4C"/>
    <w:rsid w:val="00004095"/>
    <w:rsid w:val="0000427F"/>
    <w:rsid w:val="0000459E"/>
    <w:rsid w:val="00004999"/>
    <w:rsid w:val="00006502"/>
    <w:rsid w:val="00010526"/>
    <w:rsid w:val="000109D9"/>
    <w:rsid w:val="00011084"/>
    <w:rsid w:val="00011E5C"/>
    <w:rsid w:val="00011E67"/>
    <w:rsid w:val="00012B1D"/>
    <w:rsid w:val="00012F71"/>
    <w:rsid w:val="0001376C"/>
    <w:rsid w:val="00013DCF"/>
    <w:rsid w:val="0001416D"/>
    <w:rsid w:val="00014ADA"/>
    <w:rsid w:val="00014AE9"/>
    <w:rsid w:val="00014B8C"/>
    <w:rsid w:val="00014C89"/>
    <w:rsid w:val="00014CD9"/>
    <w:rsid w:val="00015236"/>
    <w:rsid w:val="000157C2"/>
    <w:rsid w:val="00016929"/>
    <w:rsid w:val="00017176"/>
    <w:rsid w:val="000176C4"/>
    <w:rsid w:val="00017C9C"/>
    <w:rsid w:val="00017CE2"/>
    <w:rsid w:val="00020431"/>
    <w:rsid w:val="000207C3"/>
    <w:rsid w:val="0002200A"/>
    <w:rsid w:val="00022E71"/>
    <w:rsid w:val="000234A0"/>
    <w:rsid w:val="000237A5"/>
    <w:rsid w:val="00023860"/>
    <w:rsid w:val="00023FBC"/>
    <w:rsid w:val="00024FD7"/>
    <w:rsid w:val="000256B5"/>
    <w:rsid w:val="0002589F"/>
    <w:rsid w:val="00025BA8"/>
    <w:rsid w:val="00025C37"/>
    <w:rsid w:val="0002629E"/>
    <w:rsid w:val="00026409"/>
    <w:rsid w:val="00026D82"/>
    <w:rsid w:val="00026F17"/>
    <w:rsid w:val="0002753A"/>
    <w:rsid w:val="0002758B"/>
    <w:rsid w:val="000276C4"/>
    <w:rsid w:val="00027913"/>
    <w:rsid w:val="00027D06"/>
    <w:rsid w:val="00027E1F"/>
    <w:rsid w:val="00027EB3"/>
    <w:rsid w:val="00030A20"/>
    <w:rsid w:val="00032803"/>
    <w:rsid w:val="00032A9F"/>
    <w:rsid w:val="00032D5C"/>
    <w:rsid w:val="00033E09"/>
    <w:rsid w:val="00033E19"/>
    <w:rsid w:val="00035CCA"/>
    <w:rsid w:val="000365A3"/>
    <w:rsid w:val="000366DC"/>
    <w:rsid w:val="000369F6"/>
    <w:rsid w:val="00036A00"/>
    <w:rsid w:val="000370BF"/>
    <w:rsid w:val="000376EF"/>
    <w:rsid w:val="00040060"/>
    <w:rsid w:val="00041461"/>
    <w:rsid w:val="00041A2E"/>
    <w:rsid w:val="00042F9B"/>
    <w:rsid w:val="00043330"/>
    <w:rsid w:val="000433EE"/>
    <w:rsid w:val="000448C0"/>
    <w:rsid w:val="000448E1"/>
    <w:rsid w:val="00044F96"/>
    <w:rsid w:val="00045B84"/>
    <w:rsid w:val="00045F15"/>
    <w:rsid w:val="00046568"/>
    <w:rsid w:val="000465E2"/>
    <w:rsid w:val="00047070"/>
    <w:rsid w:val="00047150"/>
    <w:rsid w:val="0004770F"/>
    <w:rsid w:val="000477EF"/>
    <w:rsid w:val="00047C59"/>
    <w:rsid w:val="00050498"/>
    <w:rsid w:val="00050AA6"/>
    <w:rsid w:val="000515E0"/>
    <w:rsid w:val="00052761"/>
    <w:rsid w:val="000536C5"/>
    <w:rsid w:val="00053B85"/>
    <w:rsid w:val="00053D47"/>
    <w:rsid w:val="00053E95"/>
    <w:rsid w:val="000548B1"/>
    <w:rsid w:val="00054A78"/>
    <w:rsid w:val="000556A6"/>
    <w:rsid w:val="00055CC6"/>
    <w:rsid w:val="0005699F"/>
    <w:rsid w:val="00056F2B"/>
    <w:rsid w:val="00057008"/>
    <w:rsid w:val="00060EF9"/>
    <w:rsid w:val="0006120B"/>
    <w:rsid w:val="00061845"/>
    <w:rsid w:val="000641EB"/>
    <w:rsid w:val="00064A94"/>
    <w:rsid w:val="00064E95"/>
    <w:rsid w:val="0006552A"/>
    <w:rsid w:val="000657A1"/>
    <w:rsid w:val="0006583A"/>
    <w:rsid w:val="00066418"/>
    <w:rsid w:val="00066602"/>
    <w:rsid w:val="000668EE"/>
    <w:rsid w:val="000673EB"/>
    <w:rsid w:val="00067422"/>
    <w:rsid w:val="00070148"/>
    <w:rsid w:val="00070DA0"/>
    <w:rsid w:val="0007111D"/>
    <w:rsid w:val="0007141C"/>
    <w:rsid w:val="00071651"/>
    <w:rsid w:val="00071FE9"/>
    <w:rsid w:val="00072D3F"/>
    <w:rsid w:val="00073018"/>
    <w:rsid w:val="000733C3"/>
    <w:rsid w:val="00073B26"/>
    <w:rsid w:val="00073CE1"/>
    <w:rsid w:val="000742DC"/>
    <w:rsid w:val="000744EB"/>
    <w:rsid w:val="00074796"/>
    <w:rsid w:val="00075295"/>
    <w:rsid w:val="00075DF9"/>
    <w:rsid w:val="0007634B"/>
    <w:rsid w:val="00076EDB"/>
    <w:rsid w:val="00077128"/>
    <w:rsid w:val="00077480"/>
    <w:rsid w:val="00077A3A"/>
    <w:rsid w:val="0008016B"/>
    <w:rsid w:val="00080AAB"/>
    <w:rsid w:val="000816CB"/>
    <w:rsid w:val="0008239B"/>
    <w:rsid w:val="000823C3"/>
    <w:rsid w:val="00082948"/>
    <w:rsid w:val="000830A4"/>
    <w:rsid w:val="0008332D"/>
    <w:rsid w:val="0008363D"/>
    <w:rsid w:val="00084B22"/>
    <w:rsid w:val="000850E7"/>
    <w:rsid w:val="000851FE"/>
    <w:rsid w:val="0008557E"/>
    <w:rsid w:val="0008609E"/>
    <w:rsid w:val="00086855"/>
    <w:rsid w:val="00086AD3"/>
    <w:rsid w:val="00086E3F"/>
    <w:rsid w:val="00087195"/>
    <w:rsid w:val="00087598"/>
    <w:rsid w:val="00087655"/>
    <w:rsid w:val="00087F9F"/>
    <w:rsid w:val="00090781"/>
    <w:rsid w:val="0009098F"/>
    <w:rsid w:val="000919B4"/>
    <w:rsid w:val="00091F63"/>
    <w:rsid w:val="000930DD"/>
    <w:rsid w:val="00093237"/>
    <w:rsid w:val="00093327"/>
    <w:rsid w:val="0009363A"/>
    <w:rsid w:val="00093AAD"/>
    <w:rsid w:val="00093EC3"/>
    <w:rsid w:val="00093EE5"/>
    <w:rsid w:val="00094796"/>
    <w:rsid w:val="000950FB"/>
    <w:rsid w:val="000953B3"/>
    <w:rsid w:val="00096620"/>
    <w:rsid w:val="000968A0"/>
    <w:rsid w:val="0009757D"/>
    <w:rsid w:val="000A00E6"/>
    <w:rsid w:val="000A0D8F"/>
    <w:rsid w:val="000A19E2"/>
    <w:rsid w:val="000A1AD7"/>
    <w:rsid w:val="000A1F81"/>
    <w:rsid w:val="000A26DB"/>
    <w:rsid w:val="000A2B8E"/>
    <w:rsid w:val="000A2B92"/>
    <w:rsid w:val="000A341E"/>
    <w:rsid w:val="000A421E"/>
    <w:rsid w:val="000A48FE"/>
    <w:rsid w:val="000A4ADA"/>
    <w:rsid w:val="000A4DE1"/>
    <w:rsid w:val="000A51EE"/>
    <w:rsid w:val="000A543B"/>
    <w:rsid w:val="000A544B"/>
    <w:rsid w:val="000A5651"/>
    <w:rsid w:val="000A5833"/>
    <w:rsid w:val="000A5BE0"/>
    <w:rsid w:val="000A5DB5"/>
    <w:rsid w:val="000A5F55"/>
    <w:rsid w:val="000A6E75"/>
    <w:rsid w:val="000A7532"/>
    <w:rsid w:val="000A77FB"/>
    <w:rsid w:val="000A7CFC"/>
    <w:rsid w:val="000B1AE8"/>
    <w:rsid w:val="000B1F44"/>
    <w:rsid w:val="000B1FBC"/>
    <w:rsid w:val="000B27CB"/>
    <w:rsid w:val="000B2B03"/>
    <w:rsid w:val="000B2C57"/>
    <w:rsid w:val="000B3278"/>
    <w:rsid w:val="000B3ED6"/>
    <w:rsid w:val="000B423E"/>
    <w:rsid w:val="000B4313"/>
    <w:rsid w:val="000B43E0"/>
    <w:rsid w:val="000B4BAC"/>
    <w:rsid w:val="000B4EFD"/>
    <w:rsid w:val="000B50B9"/>
    <w:rsid w:val="000B5179"/>
    <w:rsid w:val="000B65E5"/>
    <w:rsid w:val="000B68B0"/>
    <w:rsid w:val="000B6B5F"/>
    <w:rsid w:val="000B7B30"/>
    <w:rsid w:val="000C0213"/>
    <w:rsid w:val="000C0334"/>
    <w:rsid w:val="000C0A0D"/>
    <w:rsid w:val="000C0ADE"/>
    <w:rsid w:val="000C168B"/>
    <w:rsid w:val="000C1A8C"/>
    <w:rsid w:val="000C2740"/>
    <w:rsid w:val="000C2E0A"/>
    <w:rsid w:val="000C2F95"/>
    <w:rsid w:val="000C305F"/>
    <w:rsid w:val="000C3B0A"/>
    <w:rsid w:val="000C3F42"/>
    <w:rsid w:val="000C4E6B"/>
    <w:rsid w:val="000C5730"/>
    <w:rsid w:val="000C68E0"/>
    <w:rsid w:val="000C7047"/>
    <w:rsid w:val="000D0BCB"/>
    <w:rsid w:val="000D1469"/>
    <w:rsid w:val="000D1644"/>
    <w:rsid w:val="000D1B70"/>
    <w:rsid w:val="000D2015"/>
    <w:rsid w:val="000D25CC"/>
    <w:rsid w:val="000D28A3"/>
    <w:rsid w:val="000D2C10"/>
    <w:rsid w:val="000D3034"/>
    <w:rsid w:val="000D3694"/>
    <w:rsid w:val="000D3C42"/>
    <w:rsid w:val="000D43BA"/>
    <w:rsid w:val="000D47FC"/>
    <w:rsid w:val="000D4BAB"/>
    <w:rsid w:val="000D4EC3"/>
    <w:rsid w:val="000D53D3"/>
    <w:rsid w:val="000D548C"/>
    <w:rsid w:val="000D5EE1"/>
    <w:rsid w:val="000D6320"/>
    <w:rsid w:val="000D72BD"/>
    <w:rsid w:val="000D774F"/>
    <w:rsid w:val="000D7A20"/>
    <w:rsid w:val="000E01B0"/>
    <w:rsid w:val="000E1D4A"/>
    <w:rsid w:val="000E215B"/>
    <w:rsid w:val="000E3161"/>
    <w:rsid w:val="000E33BC"/>
    <w:rsid w:val="000E3CBC"/>
    <w:rsid w:val="000E437E"/>
    <w:rsid w:val="000E52AB"/>
    <w:rsid w:val="000E60DD"/>
    <w:rsid w:val="000E64C3"/>
    <w:rsid w:val="000E744C"/>
    <w:rsid w:val="000F06F3"/>
    <w:rsid w:val="000F1BCB"/>
    <w:rsid w:val="000F2072"/>
    <w:rsid w:val="000F2184"/>
    <w:rsid w:val="000F23A6"/>
    <w:rsid w:val="000F3184"/>
    <w:rsid w:val="000F35CB"/>
    <w:rsid w:val="000F35D7"/>
    <w:rsid w:val="000F36A7"/>
    <w:rsid w:val="000F3BB7"/>
    <w:rsid w:val="000F3FEA"/>
    <w:rsid w:val="000F42CA"/>
    <w:rsid w:val="000F44E0"/>
    <w:rsid w:val="000F460E"/>
    <w:rsid w:val="000F5083"/>
    <w:rsid w:val="000F5DC6"/>
    <w:rsid w:val="000F5F11"/>
    <w:rsid w:val="000F6178"/>
    <w:rsid w:val="000F67D4"/>
    <w:rsid w:val="000F6E5C"/>
    <w:rsid w:val="000F7098"/>
    <w:rsid w:val="000F7DFC"/>
    <w:rsid w:val="0010091A"/>
    <w:rsid w:val="00100BDB"/>
    <w:rsid w:val="00101640"/>
    <w:rsid w:val="001016A2"/>
    <w:rsid w:val="0010192C"/>
    <w:rsid w:val="0010225C"/>
    <w:rsid w:val="00102489"/>
    <w:rsid w:val="001024FF"/>
    <w:rsid w:val="00102630"/>
    <w:rsid w:val="0010291C"/>
    <w:rsid w:val="00102DDE"/>
    <w:rsid w:val="00102FE7"/>
    <w:rsid w:val="001031EA"/>
    <w:rsid w:val="001033BC"/>
    <w:rsid w:val="00103485"/>
    <w:rsid w:val="001035B7"/>
    <w:rsid w:val="00103618"/>
    <w:rsid w:val="00103E7A"/>
    <w:rsid w:val="00104180"/>
    <w:rsid w:val="00104697"/>
    <w:rsid w:val="001051D6"/>
    <w:rsid w:val="001060F7"/>
    <w:rsid w:val="00106141"/>
    <w:rsid w:val="00106258"/>
    <w:rsid w:val="0010697C"/>
    <w:rsid w:val="00106BCB"/>
    <w:rsid w:val="001073C0"/>
    <w:rsid w:val="00107F33"/>
    <w:rsid w:val="00110494"/>
    <w:rsid w:val="0011133A"/>
    <w:rsid w:val="0011197E"/>
    <w:rsid w:val="00111C17"/>
    <w:rsid w:val="00111E09"/>
    <w:rsid w:val="001124B7"/>
    <w:rsid w:val="001135C9"/>
    <w:rsid w:val="00113A32"/>
    <w:rsid w:val="0011463B"/>
    <w:rsid w:val="00114EA8"/>
    <w:rsid w:val="001153A2"/>
    <w:rsid w:val="00115815"/>
    <w:rsid w:val="00115C90"/>
    <w:rsid w:val="00116467"/>
    <w:rsid w:val="00116825"/>
    <w:rsid w:val="00116EA9"/>
    <w:rsid w:val="00117925"/>
    <w:rsid w:val="00117A59"/>
    <w:rsid w:val="00120209"/>
    <w:rsid w:val="001204F1"/>
    <w:rsid w:val="0012070E"/>
    <w:rsid w:val="00120FD4"/>
    <w:rsid w:val="001217E2"/>
    <w:rsid w:val="00121A67"/>
    <w:rsid w:val="00122D06"/>
    <w:rsid w:val="00122D6D"/>
    <w:rsid w:val="001233F0"/>
    <w:rsid w:val="00124815"/>
    <w:rsid w:val="00124C5A"/>
    <w:rsid w:val="00125282"/>
    <w:rsid w:val="00125535"/>
    <w:rsid w:val="0012569E"/>
    <w:rsid w:val="00126C2D"/>
    <w:rsid w:val="00126CF4"/>
    <w:rsid w:val="00126F05"/>
    <w:rsid w:val="0012736F"/>
    <w:rsid w:val="0013055D"/>
    <w:rsid w:val="00130E16"/>
    <w:rsid w:val="00131429"/>
    <w:rsid w:val="00131BF5"/>
    <w:rsid w:val="00133005"/>
    <w:rsid w:val="0013306E"/>
    <w:rsid w:val="00133DDC"/>
    <w:rsid w:val="00134693"/>
    <w:rsid w:val="00134BE6"/>
    <w:rsid w:val="00134C45"/>
    <w:rsid w:val="001358F1"/>
    <w:rsid w:val="00135D52"/>
    <w:rsid w:val="001360CB"/>
    <w:rsid w:val="001363A5"/>
    <w:rsid w:val="001364B3"/>
    <w:rsid w:val="00136D89"/>
    <w:rsid w:val="001401A2"/>
    <w:rsid w:val="00141A83"/>
    <w:rsid w:val="001420A7"/>
    <w:rsid w:val="001422BE"/>
    <w:rsid w:val="001425DB"/>
    <w:rsid w:val="001425FB"/>
    <w:rsid w:val="00142938"/>
    <w:rsid w:val="00142D3D"/>
    <w:rsid w:val="00143220"/>
    <w:rsid w:val="0014339D"/>
    <w:rsid w:val="00143B58"/>
    <w:rsid w:val="00143D9E"/>
    <w:rsid w:val="00144004"/>
    <w:rsid w:val="00144CBE"/>
    <w:rsid w:val="00144E24"/>
    <w:rsid w:val="00144F0C"/>
    <w:rsid w:val="001455AD"/>
    <w:rsid w:val="00145612"/>
    <w:rsid w:val="001467D4"/>
    <w:rsid w:val="00146FD3"/>
    <w:rsid w:val="00147265"/>
    <w:rsid w:val="00147C0C"/>
    <w:rsid w:val="00147E24"/>
    <w:rsid w:val="001505AF"/>
    <w:rsid w:val="0015145E"/>
    <w:rsid w:val="00151BB9"/>
    <w:rsid w:val="00151C18"/>
    <w:rsid w:val="001522B8"/>
    <w:rsid w:val="001522DE"/>
    <w:rsid w:val="00152310"/>
    <w:rsid w:val="00152C81"/>
    <w:rsid w:val="00152FD2"/>
    <w:rsid w:val="00153D25"/>
    <w:rsid w:val="0015416A"/>
    <w:rsid w:val="00154A59"/>
    <w:rsid w:val="001552AA"/>
    <w:rsid w:val="0015531F"/>
    <w:rsid w:val="00155605"/>
    <w:rsid w:val="001562E1"/>
    <w:rsid w:val="0015704D"/>
    <w:rsid w:val="00157BBB"/>
    <w:rsid w:val="001600AF"/>
    <w:rsid w:val="001600B6"/>
    <w:rsid w:val="00160393"/>
    <w:rsid w:val="001630E2"/>
    <w:rsid w:val="00163195"/>
    <w:rsid w:val="0016398C"/>
    <w:rsid w:val="001646F4"/>
    <w:rsid w:val="0016488C"/>
    <w:rsid w:val="00164A8F"/>
    <w:rsid w:val="00164B80"/>
    <w:rsid w:val="00164D7D"/>
    <w:rsid w:val="00165F94"/>
    <w:rsid w:val="00166EE5"/>
    <w:rsid w:val="00167E7D"/>
    <w:rsid w:val="00170CD4"/>
    <w:rsid w:val="00170F2C"/>
    <w:rsid w:val="0017191F"/>
    <w:rsid w:val="00171938"/>
    <w:rsid w:val="00171CA3"/>
    <w:rsid w:val="00171F7E"/>
    <w:rsid w:val="0017242D"/>
    <w:rsid w:val="001724D3"/>
    <w:rsid w:val="00172E29"/>
    <w:rsid w:val="0017335D"/>
    <w:rsid w:val="001739CF"/>
    <w:rsid w:val="001739D1"/>
    <w:rsid w:val="0017504F"/>
    <w:rsid w:val="001752C0"/>
    <w:rsid w:val="00175C85"/>
    <w:rsid w:val="00175D05"/>
    <w:rsid w:val="001764E1"/>
    <w:rsid w:val="001767B8"/>
    <w:rsid w:val="00176CD4"/>
    <w:rsid w:val="00176E89"/>
    <w:rsid w:val="00176EDA"/>
    <w:rsid w:val="00177E06"/>
    <w:rsid w:val="00180190"/>
    <w:rsid w:val="00180B5D"/>
    <w:rsid w:val="00182000"/>
    <w:rsid w:val="00182DE7"/>
    <w:rsid w:val="00183B37"/>
    <w:rsid w:val="001842A0"/>
    <w:rsid w:val="001846DF"/>
    <w:rsid w:val="00185B33"/>
    <w:rsid w:val="00185E76"/>
    <w:rsid w:val="00186590"/>
    <w:rsid w:val="001866E0"/>
    <w:rsid w:val="00190255"/>
    <w:rsid w:val="00190D0E"/>
    <w:rsid w:val="00191A77"/>
    <w:rsid w:val="00192197"/>
    <w:rsid w:val="00192AB6"/>
    <w:rsid w:val="0019428E"/>
    <w:rsid w:val="00194398"/>
    <w:rsid w:val="00195502"/>
    <w:rsid w:val="0019618A"/>
    <w:rsid w:val="0019630B"/>
    <w:rsid w:val="001965D4"/>
    <w:rsid w:val="001A01B2"/>
    <w:rsid w:val="001A0230"/>
    <w:rsid w:val="001A0D8B"/>
    <w:rsid w:val="001A226D"/>
    <w:rsid w:val="001A2362"/>
    <w:rsid w:val="001A269D"/>
    <w:rsid w:val="001A3311"/>
    <w:rsid w:val="001A40EF"/>
    <w:rsid w:val="001A43F9"/>
    <w:rsid w:val="001A45BE"/>
    <w:rsid w:val="001A47F3"/>
    <w:rsid w:val="001A4BCB"/>
    <w:rsid w:val="001A5085"/>
    <w:rsid w:val="001A572C"/>
    <w:rsid w:val="001A68F9"/>
    <w:rsid w:val="001A6C44"/>
    <w:rsid w:val="001A78A3"/>
    <w:rsid w:val="001A7CC8"/>
    <w:rsid w:val="001A7FF4"/>
    <w:rsid w:val="001B011F"/>
    <w:rsid w:val="001B0CCE"/>
    <w:rsid w:val="001B1707"/>
    <w:rsid w:val="001B23EE"/>
    <w:rsid w:val="001B2776"/>
    <w:rsid w:val="001B2EBB"/>
    <w:rsid w:val="001B3442"/>
    <w:rsid w:val="001B35F9"/>
    <w:rsid w:val="001B45DB"/>
    <w:rsid w:val="001B489A"/>
    <w:rsid w:val="001B4903"/>
    <w:rsid w:val="001B4996"/>
    <w:rsid w:val="001B58CC"/>
    <w:rsid w:val="001B65BF"/>
    <w:rsid w:val="001B67DB"/>
    <w:rsid w:val="001B6E69"/>
    <w:rsid w:val="001B6F30"/>
    <w:rsid w:val="001B7114"/>
    <w:rsid w:val="001B75E2"/>
    <w:rsid w:val="001B7701"/>
    <w:rsid w:val="001B7BBE"/>
    <w:rsid w:val="001C05B9"/>
    <w:rsid w:val="001C1699"/>
    <w:rsid w:val="001C1ECE"/>
    <w:rsid w:val="001C20BF"/>
    <w:rsid w:val="001C2692"/>
    <w:rsid w:val="001C273C"/>
    <w:rsid w:val="001C2EFB"/>
    <w:rsid w:val="001C3465"/>
    <w:rsid w:val="001C3F46"/>
    <w:rsid w:val="001C42F9"/>
    <w:rsid w:val="001C43D6"/>
    <w:rsid w:val="001C538F"/>
    <w:rsid w:val="001C580A"/>
    <w:rsid w:val="001C5E48"/>
    <w:rsid w:val="001C6094"/>
    <w:rsid w:val="001C6969"/>
    <w:rsid w:val="001C6C59"/>
    <w:rsid w:val="001D03C2"/>
    <w:rsid w:val="001D04D4"/>
    <w:rsid w:val="001D0F0B"/>
    <w:rsid w:val="001D1EBF"/>
    <w:rsid w:val="001D243E"/>
    <w:rsid w:val="001D27AE"/>
    <w:rsid w:val="001D3074"/>
    <w:rsid w:val="001D475D"/>
    <w:rsid w:val="001D4EFA"/>
    <w:rsid w:val="001D51B9"/>
    <w:rsid w:val="001D5C56"/>
    <w:rsid w:val="001D6321"/>
    <w:rsid w:val="001D6987"/>
    <w:rsid w:val="001D6C5C"/>
    <w:rsid w:val="001D6C68"/>
    <w:rsid w:val="001E0194"/>
    <w:rsid w:val="001E0BDB"/>
    <w:rsid w:val="001E0FD9"/>
    <w:rsid w:val="001E131A"/>
    <w:rsid w:val="001E1624"/>
    <w:rsid w:val="001E1699"/>
    <w:rsid w:val="001E1853"/>
    <w:rsid w:val="001E1B1A"/>
    <w:rsid w:val="001E1FE6"/>
    <w:rsid w:val="001E28B4"/>
    <w:rsid w:val="001E29D4"/>
    <w:rsid w:val="001E30FF"/>
    <w:rsid w:val="001E3979"/>
    <w:rsid w:val="001E3B4E"/>
    <w:rsid w:val="001E3FA9"/>
    <w:rsid w:val="001E403B"/>
    <w:rsid w:val="001E4081"/>
    <w:rsid w:val="001E41B6"/>
    <w:rsid w:val="001E5088"/>
    <w:rsid w:val="001E55DB"/>
    <w:rsid w:val="001E752A"/>
    <w:rsid w:val="001E7BA5"/>
    <w:rsid w:val="001E7BAA"/>
    <w:rsid w:val="001E7DA1"/>
    <w:rsid w:val="001F0091"/>
    <w:rsid w:val="001F0D2C"/>
    <w:rsid w:val="001F2B87"/>
    <w:rsid w:val="001F2E9C"/>
    <w:rsid w:val="001F2F25"/>
    <w:rsid w:val="001F35B6"/>
    <w:rsid w:val="001F3787"/>
    <w:rsid w:val="001F4C11"/>
    <w:rsid w:val="001F51F1"/>
    <w:rsid w:val="001F595B"/>
    <w:rsid w:val="001F707E"/>
    <w:rsid w:val="001F73EF"/>
    <w:rsid w:val="001F7716"/>
    <w:rsid w:val="001F7A37"/>
    <w:rsid w:val="001F7D09"/>
    <w:rsid w:val="001F7D7B"/>
    <w:rsid w:val="0020000D"/>
    <w:rsid w:val="0020152B"/>
    <w:rsid w:val="002015A2"/>
    <w:rsid w:val="0020190F"/>
    <w:rsid w:val="002020DE"/>
    <w:rsid w:val="00203111"/>
    <w:rsid w:val="002043FD"/>
    <w:rsid w:val="002044EE"/>
    <w:rsid w:val="00204B13"/>
    <w:rsid w:val="00205E97"/>
    <w:rsid w:val="00205F56"/>
    <w:rsid w:val="0020623C"/>
    <w:rsid w:val="0020636E"/>
    <w:rsid w:val="0020679B"/>
    <w:rsid w:val="00206BF1"/>
    <w:rsid w:val="00206F4A"/>
    <w:rsid w:val="0020702C"/>
    <w:rsid w:val="00207295"/>
    <w:rsid w:val="002078CE"/>
    <w:rsid w:val="00207C48"/>
    <w:rsid w:val="002108EC"/>
    <w:rsid w:val="0021167D"/>
    <w:rsid w:val="0021367A"/>
    <w:rsid w:val="00214213"/>
    <w:rsid w:val="002142A5"/>
    <w:rsid w:val="00215143"/>
    <w:rsid w:val="00215284"/>
    <w:rsid w:val="0021556F"/>
    <w:rsid w:val="002159F3"/>
    <w:rsid w:val="002163A2"/>
    <w:rsid w:val="0021682E"/>
    <w:rsid w:val="002169E5"/>
    <w:rsid w:val="00216DBB"/>
    <w:rsid w:val="00220A8F"/>
    <w:rsid w:val="00221022"/>
    <w:rsid w:val="0022186B"/>
    <w:rsid w:val="00222200"/>
    <w:rsid w:val="0022368A"/>
    <w:rsid w:val="00223733"/>
    <w:rsid w:val="00223A2B"/>
    <w:rsid w:val="00223D47"/>
    <w:rsid w:val="00223EA4"/>
    <w:rsid w:val="00225D7C"/>
    <w:rsid w:val="00225FC4"/>
    <w:rsid w:val="002263B5"/>
    <w:rsid w:val="00226F92"/>
    <w:rsid w:val="0022703B"/>
    <w:rsid w:val="00227C08"/>
    <w:rsid w:val="002308E2"/>
    <w:rsid w:val="00230B9D"/>
    <w:rsid w:val="00230BAA"/>
    <w:rsid w:val="0023112D"/>
    <w:rsid w:val="00231251"/>
    <w:rsid w:val="002318D1"/>
    <w:rsid w:val="00231A17"/>
    <w:rsid w:val="00231BEB"/>
    <w:rsid w:val="00231D98"/>
    <w:rsid w:val="00233629"/>
    <w:rsid w:val="002336B4"/>
    <w:rsid w:val="00233788"/>
    <w:rsid w:val="002348A4"/>
    <w:rsid w:val="002349D1"/>
    <w:rsid w:val="00235640"/>
    <w:rsid w:val="00236265"/>
    <w:rsid w:val="00236392"/>
    <w:rsid w:val="0023639D"/>
    <w:rsid w:val="00236D14"/>
    <w:rsid w:val="0024035E"/>
    <w:rsid w:val="002419E1"/>
    <w:rsid w:val="0024357F"/>
    <w:rsid w:val="00243972"/>
    <w:rsid w:val="002439FC"/>
    <w:rsid w:val="00244688"/>
    <w:rsid w:val="00244929"/>
    <w:rsid w:val="0024640F"/>
    <w:rsid w:val="002466D5"/>
    <w:rsid w:val="00246C04"/>
    <w:rsid w:val="00246C81"/>
    <w:rsid w:val="00247389"/>
    <w:rsid w:val="00247AF9"/>
    <w:rsid w:val="0025103F"/>
    <w:rsid w:val="00252049"/>
    <w:rsid w:val="00252184"/>
    <w:rsid w:val="002529AA"/>
    <w:rsid w:val="00252DB0"/>
    <w:rsid w:val="00252E23"/>
    <w:rsid w:val="00253A33"/>
    <w:rsid w:val="00254171"/>
    <w:rsid w:val="00254217"/>
    <w:rsid w:val="00254B17"/>
    <w:rsid w:val="00254F0A"/>
    <w:rsid w:val="00255B7B"/>
    <w:rsid w:val="00256055"/>
    <w:rsid w:val="00256194"/>
    <w:rsid w:val="0025696F"/>
    <w:rsid w:val="002573DC"/>
    <w:rsid w:val="00257AE0"/>
    <w:rsid w:val="00257F92"/>
    <w:rsid w:val="002606CB"/>
    <w:rsid w:val="00260D94"/>
    <w:rsid w:val="00263078"/>
    <w:rsid w:val="002639EC"/>
    <w:rsid w:val="00264672"/>
    <w:rsid w:val="002647EC"/>
    <w:rsid w:val="0026489D"/>
    <w:rsid w:val="00264E21"/>
    <w:rsid w:val="00265930"/>
    <w:rsid w:val="002663C6"/>
    <w:rsid w:val="00266958"/>
    <w:rsid w:val="0026753A"/>
    <w:rsid w:val="00267827"/>
    <w:rsid w:val="002701EF"/>
    <w:rsid w:val="002703CB"/>
    <w:rsid w:val="002704B9"/>
    <w:rsid w:val="0027139E"/>
    <w:rsid w:val="0027144A"/>
    <w:rsid w:val="002716E8"/>
    <w:rsid w:val="00271E0C"/>
    <w:rsid w:val="00271EB0"/>
    <w:rsid w:val="0027208C"/>
    <w:rsid w:val="00272272"/>
    <w:rsid w:val="00272CEB"/>
    <w:rsid w:val="002738B7"/>
    <w:rsid w:val="00273ABD"/>
    <w:rsid w:val="00273C90"/>
    <w:rsid w:val="00275DEF"/>
    <w:rsid w:val="00276630"/>
    <w:rsid w:val="0027696C"/>
    <w:rsid w:val="00277147"/>
    <w:rsid w:val="00277949"/>
    <w:rsid w:val="00277A62"/>
    <w:rsid w:val="00280F67"/>
    <w:rsid w:val="002812B5"/>
    <w:rsid w:val="002817AF"/>
    <w:rsid w:val="00281957"/>
    <w:rsid w:val="00281B8E"/>
    <w:rsid w:val="00281C4F"/>
    <w:rsid w:val="00282407"/>
    <w:rsid w:val="00282574"/>
    <w:rsid w:val="00282CB1"/>
    <w:rsid w:val="00282E92"/>
    <w:rsid w:val="00283782"/>
    <w:rsid w:val="002839C0"/>
    <w:rsid w:val="00283BE6"/>
    <w:rsid w:val="002840F9"/>
    <w:rsid w:val="00285373"/>
    <w:rsid w:val="002861A9"/>
    <w:rsid w:val="00286472"/>
    <w:rsid w:val="002866B4"/>
    <w:rsid w:val="00287338"/>
    <w:rsid w:val="002878A4"/>
    <w:rsid w:val="00287AA9"/>
    <w:rsid w:val="00287AFC"/>
    <w:rsid w:val="0029051E"/>
    <w:rsid w:val="002906DD"/>
    <w:rsid w:val="0029099B"/>
    <w:rsid w:val="00290E22"/>
    <w:rsid w:val="0029365F"/>
    <w:rsid w:val="00293A98"/>
    <w:rsid w:val="00295627"/>
    <w:rsid w:val="0029684D"/>
    <w:rsid w:val="00296FC9"/>
    <w:rsid w:val="002A0023"/>
    <w:rsid w:val="002A07D0"/>
    <w:rsid w:val="002A0E88"/>
    <w:rsid w:val="002A1026"/>
    <w:rsid w:val="002A1876"/>
    <w:rsid w:val="002A192A"/>
    <w:rsid w:val="002A2150"/>
    <w:rsid w:val="002A2242"/>
    <w:rsid w:val="002A27D6"/>
    <w:rsid w:val="002A280C"/>
    <w:rsid w:val="002A31DC"/>
    <w:rsid w:val="002A3BBE"/>
    <w:rsid w:val="002A3C21"/>
    <w:rsid w:val="002A4274"/>
    <w:rsid w:val="002A48E7"/>
    <w:rsid w:val="002A4FE3"/>
    <w:rsid w:val="002A50C5"/>
    <w:rsid w:val="002A651D"/>
    <w:rsid w:val="002A6868"/>
    <w:rsid w:val="002A6D5A"/>
    <w:rsid w:val="002A6E66"/>
    <w:rsid w:val="002A6E67"/>
    <w:rsid w:val="002A7799"/>
    <w:rsid w:val="002A79FD"/>
    <w:rsid w:val="002B0DBD"/>
    <w:rsid w:val="002B10ED"/>
    <w:rsid w:val="002B1267"/>
    <w:rsid w:val="002B15BF"/>
    <w:rsid w:val="002B249C"/>
    <w:rsid w:val="002B2502"/>
    <w:rsid w:val="002B2634"/>
    <w:rsid w:val="002B2689"/>
    <w:rsid w:val="002B28F5"/>
    <w:rsid w:val="002B294F"/>
    <w:rsid w:val="002B2F8A"/>
    <w:rsid w:val="002B3036"/>
    <w:rsid w:val="002B315D"/>
    <w:rsid w:val="002B3D91"/>
    <w:rsid w:val="002B42C5"/>
    <w:rsid w:val="002B460F"/>
    <w:rsid w:val="002B54C4"/>
    <w:rsid w:val="002B6D8E"/>
    <w:rsid w:val="002B7062"/>
    <w:rsid w:val="002B7149"/>
    <w:rsid w:val="002B7180"/>
    <w:rsid w:val="002B7ED1"/>
    <w:rsid w:val="002C07B7"/>
    <w:rsid w:val="002C07EA"/>
    <w:rsid w:val="002C0A8D"/>
    <w:rsid w:val="002C2265"/>
    <w:rsid w:val="002C32E1"/>
    <w:rsid w:val="002C3415"/>
    <w:rsid w:val="002D037E"/>
    <w:rsid w:val="002D15BE"/>
    <w:rsid w:val="002D1606"/>
    <w:rsid w:val="002D16C5"/>
    <w:rsid w:val="002D2261"/>
    <w:rsid w:val="002D46A5"/>
    <w:rsid w:val="002D5AC0"/>
    <w:rsid w:val="002D6568"/>
    <w:rsid w:val="002D6A05"/>
    <w:rsid w:val="002D6DC0"/>
    <w:rsid w:val="002D6DFE"/>
    <w:rsid w:val="002D705B"/>
    <w:rsid w:val="002D782E"/>
    <w:rsid w:val="002D7B65"/>
    <w:rsid w:val="002E029A"/>
    <w:rsid w:val="002E071F"/>
    <w:rsid w:val="002E0838"/>
    <w:rsid w:val="002E0DE7"/>
    <w:rsid w:val="002E1C1E"/>
    <w:rsid w:val="002E2D29"/>
    <w:rsid w:val="002E3451"/>
    <w:rsid w:val="002E3C9D"/>
    <w:rsid w:val="002E3E61"/>
    <w:rsid w:val="002E455B"/>
    <w:rsid w:val="002E4763"/>
    <w:rsid w:val="002E5B80"/>
    <w:rsid w:val="002E5C93"/>
    <w:rsid w:val="002E617A"/>
    <w:rsid w:val="002E79EA"/>
    <w:rsid w:val="002E7CAD"/>
    <w:rsid w:val="002F005C"/>
    <w:rsid w:val="002F0FBC"/>
    <w:rsid w:val="002F1570"/>
    <w:rsid w:val="002F160E"/>
    <w:rsid w:val="002F182C"/>
    <w:rsid w:val="002F2E4F"/>
    <w:rsid w:val="002F2F42"/>
    <w:rsid w:val="002F3CBC"/>
    <w:rsid w:val="002F4C49"/>
    <w:rsid w:val="002F4E1E"/>
    <w:rsid w:val="002F5B92"/>
    <w:rsid w:val="002F724E"/>
    <w:rsid w:val="002F7F6D"/>
    <w:rsid w:val="003007E3"/>
    <w:rsid w:val="003019FB"/>
    <w:rsid w:val="003022B2"/>
    <w:rsid w:val="00302371"/>
    <w:rsid w:val="0030246D"/>
    <w:rsid w:val="003028B2"/>
    <w:rsid w:val="00302ABE"/>
    <w:rsid w:val="0030380C"/>
    <w:rsid w:val="00303A69"/>
    <w:rsid w:val="00304272"/>
    <w:rsid w:val="00304591"/>
    <w:rsid w:val="00305848"/>
    <w:rsid w:val="003058EC"/>
    <w:rsid w:val="00305F69"/>
    <w:rsid w:val="003061D2"/>
    <w:rsid w:val="00306621"/>
    <w:rsid w:val="00306821"/>
    <w:rsid w:val="00306C2B"/>
    <w:rsid w:val="003074BF"/>
    <w:rsid w:val="0030773D"/>
    <w:rsid w:val="00307B16"/>
    <w:rsid w:val="003102D0"/>
    <w:rsid w:val="003108F8"/>
    <w:rsid w:val="00310932"/>
    <w:rsid w:val="0031097A"/>
    <w:rsid w:val="00311125"/>
    <w:rsid w:val="00311158"/>
    <w:rsid w:val="00311D9F"/>
    <w:rsid w:val="003150CE"/>
    <w:rsid w:val="003152A5"/>
    <w:rsid w:val="00315881"/>
    <w:rsid w:val="00315BE2"/>
    <w:rsid w:val="00315DEA"/>
    <w:rsid w:val="00315FCC"/>
    <w:rsid w:val="00317666"/>
    <w:rsid w:val="00317C29"/>
    <w:rsid w:val="0032119E"/>
    <w:rsid w:val="0032245C"/>
    <w:rsid w:val="00322D14"/>
    <w:rsid w:val="00325478"/>
    <w:rsid w:val="00325709"/>
    <w:rsid w:val="00325C1C"/>
    <w:rsid w:val="00325C6F"/>
    <w:rsid w:val="003262AF"/>
    <w:rsid w:val="00326E63"/>
    <w:rsid w:val="0032782C"/>
    <w:rsid w:val="00327C18"/>
    <w:rsid w:val="0033079D"/>
    <w:rsid w:val="00330CD4"/>
    <w:rsid w:val="00331451"/>
    <w:rsid w:val="00331640"/>
    <w:rsid w:val="00331CDF"/>
    <w:rsid w:val="00332422"/>
    <w:rsid w:val="00332904"/>
    <w:rsid w:val="00332A16"/>
    <w:rsid w:val="00333107"/>
    <w:rsid w:val="00333415"/>
    <w:rsid w:val="003337E7"/>
    <w:rsid w:val="0033395A"/>
    <w:rsid w:val="00333E74"/>
    <w:rsid w:val="00334496"/>
    <w:rsid w:val="00334ABC"/>
    <w:rsid w:val="00334B99"/>
    <w:rsid w:val="00334C19"/>
    <w:rsid w:val="00334C54"/>
    <w:rsid w:val="003350F7"/>
    <w:rsid w:val="003357D4"/>
    <w:rsid w:val="003359F4"/>
    <w:rsid w:val="00335AB7"/>
    <w:rsid w:val="00336C45"/>
    <w:rsid w:val="00337265"/>
    <w:rsid w:val="0033753A"/>
    <w:rsid w:val="00337586"/>
    <w:rsid w:val="0034097F"/>
    <w:rsid w:val="0034099B"/>
    <w:rsid w:val="00340A36"/>
    <w:rsid w:val="00340A60"/>
    <w:rsid w:val="00340D4E"/>
    <w:rsid w:val="00340FEB"/>
    <w:rsid w:val="0034164D"/>
    <w:rsid w:val="00341724"/>
    <w:rsid w:val="00341DBE"/>
    <w:rsid w:val="00341FF9"/>
    <w:rsid w:val="00343032"/>
    <w:rsid w:val="00343200"/>
    <w:rsid w:val="00343AE4"/>
    <w:rsid w:val="00343CB7"/>
    <w:rsid w:val="00344119"/>
    <w:rsid w:val="003452B6"/>
    <w:rsid w:val="00345C55"/>
    <w:rsid w:val="0034659B"/>
    <w:rsid w:val="00346DCC"/>
    <w:rsid w:val="00347212"/>
    <w:rsid w:val="003479CF"/>
    <w:rsid w:val="00347DF9"/>
    <w:rsid w:val="00347FB6"/>
    <w:rsid w:val="003510E8"/>
    <w:rsid w:val="00352C48"/>
    <w:rsid w:val="00352D31"/>
    <w:rsid w:val="00354CBC"/>
    <w:rsid w:val="00356993"/>
    <w:rsid w:val="003572AC"/>
    <w:rsid w:val="00357942"/>
    <w:rsid w:val="003579D8"/>
    <w:rsid w:val="0036084F"/>
    <w:rsid w:val="0036130C"/>
    <w:rsid w:val="003613C6"/>
    <w:rsid w:val="00361C44"/>
    <w:rsid w:val="00362AC7"/>
    <w:rsid w:val="00362C99"/>
    <w:rsid w:val="003642A2"/>
    <w:rsid w:val="003645D4"/>
    <w:rsid w:val="00364A07"/>
    <w:rsid w:val="00364CBF"/>
    <w:rsid w:val="0036527B"/>
    <w:rsid w:val="0036543A"/>
    <w:rsid w:val="00365812"/>
    <w:rsid w:val="00365D91"/>
    <w:rsid w:val="00366B48"/>
    <w:rsid w:val="00366CFD"/>
    <w:rsid w:val="00370139"/>
    <w:rsid w:val="00370331"/>
    <w:rsid w:val="003716C1"/>
    <w:rsid w:val="00371E81"/>
    <w:rsid w:val="00373B70"/>
    <w:rsid w:val="003742C0"/>
    <w:rsid w:val="003747DA"/>
    <w:rsid w:val="00375383"/>
    <w:rsid w:val="003755B3"/>
    <w:rsid w:val="003769DF"/>
    <w:rsid w:val="00377ED2"/>
    <w:rsid w:val="00381025"/>
    <w:rsid w:val="003810CC"/>
    <w:rsid w:val="00381289"/>
    <w:rsid w:val="003821EB"/>
    <w:rsid w:val="00382732"/>
    <w:rsid w:val="00382E39"/>
    <w:rsid w:val="00382EA7"/>
    <w:rsid w:val="00383986"/>
    <w:rsid w:val="00383988"/>
    <w:rsid w:val="00383E21"/>
    <w:rsid w:val="00383F20"/>
    <w:rsid w:val="00384BB4"/>
    <w:rsid w:val="00384E1E"/>
    <w:rsid w:val="00385151"/>
    <w:rsid w:val="00385907"/>
    <w:rsid w:val="00385D14"/>
    <w:rsid w:val="00386CD7"/>
    <w:rsid w:val="003874F8"/>
    <w:rsid w:val="00387558"/>
    <w:rsid w:val="00387625"/>
    <w:rsid w:val="00387AAD"/>
    <w:rsid w:val="00387FA6"/>
    <w:rsid w:val="0039025C"/>
    <w:rsid w:val="0039187A"/>
    <w:rsid w:val="00391F97"/>
    <w:rsid w:val="00392020"/>
    <w:rsid w:val="003929D5"/>
    <w:rsid w:val="00393AA3"/>
    <w:rsid w:val="00393ADE"/>
    <w:rsid w:val="00393F48"/>
    <w:rsid w:val="00393F54"/>
    <w:rsid w:val="0039484C"/>
    <w:rsid w:val="00394894"/>
    <w:rsid w:val="00394A5D"/>
    <w:rsid w:val="00394B91"/>
    <w:rsid w:val="00394CB0"/>
    <w:rsid w:val="0039577B"/>
    <w:rsid w:val="003969E5"/>
    <w:rsid w:val="00397140"/>
    <w:rsid w:val="00397A8D"/>
    <w:rsid w:val="003A0DF4"/>
    <w:rsid w:val="003A10A4"/>
    <w:rsid w:val="003A12A2"/>
    <w:rsid w:val="003A133F"/>
    <w:rsid w:val="003A1656"/>
    <w:rsid w:val="003A193C"/>
    <w:rsid w:val="003A2CE0"/>
    <w:rsid w:val="003A31A1"/>
    <w:rsid w:val="003A3356"/>
    <w:rsid w:val="003A33B5"/>
    <w:rsid w:val="003A3B97"/>
    <w:rsid w:val="003A401C"/>
    <w:rsid w:val="003A47C3"/>
    <w:rsid w:val="003A516E"/>
    <w:rsid w:val="003A5B66"/>
    <w:rsid w:val="003A5D84"/>
    <w:rsid w:val="003A62CD"/>
    <w:rsid w:val="003A65BD"/>
    <w:rsid w:val="003A6980"/>
    <w:rsid w:val="003A6BB8"/>
    <w:rsid w:val="003A6D97"/>
    <w:rsid w:val="003A776A"/>
    <w:rsid w:val="003A7D1A"/>
    <w:rsid w:val="003A7F0B"/>
    <w:rsid w:val="003B0325"/>
    <w:rsid w:val="003B08EB"/>
    <w:rsid w:val="003B0F15"/>
    <w:rsid w:val="003B1206"/>
    <w:rsid w:val="003B1302"/>
    <w:rsid w:val="003B1499"/>
    <w:rsid w:val="003B20C4"/>
    <w:rsid w:val="003B23EF"/>
    <w:rsid w:val="003B3477"/>
    <w:rsid w:val="003B35B2"/>
    <w:rsid w:val="003B362E"/>
    <w:rsid w:val="003B3A2B"/>
    <w:rsid w:val="003B3B5E"/>
    <w:rsid w:val="003B3F20"/>
    <w:rsid w:val="003B4254"/>
    <w:rsid w:val="003B451B"/>
    <w:rsid w:val="003B472E"/>
    <w:rsid w:val="003B47AF"/>
    <w:rsid w:val="003B4A0E"/>
    <w:rsid w:val="003B4B19"/>
    <w:rsid w:val="003B516F"/>
    <w:rsid w:val="003B53BC"/>
    <w:rsid w:val="003B56E2"/>
    <w:rsid w:val="003B5D92"/>
    <w:rsid w:val="003B6FA5"/>
    <w:rsid w:val="003C0169"/>
    <w:rsid w:val="003C019A"/>
    <w:rsid w:val="003C0292"/>
    <w:rsid w:val="003C0645"/>
    <w:rsid w:val="003C1452"/>
    <w:rsid w:val="003C1717"/>
    <w:rsid w:val="003C1B47"/>
    <w:rsid w:val="003C1D8B"/>
    <w:rsid w:val="003C1F8F"/>
    <w:rsid w:val="003C26C5"/>
    <w:rsid w:val="003C2D5A"/>
    <w:rsid w:val="003C2F6F"/>
    <w:rsid w:val="003C43D3"/>
    <w:rsid w:val="003C4893"/>
    <w:rsid w:val="003C53E3"/>
    <w:rsid w:val="003C5D66"/>
    <w:rsid w:val="003C5E13"/>
    <w:rsid w:val="003C68E1"/>
    <w:rsid w:val="003C734F"/>
    <w:rsid w:val="003C7470"/>
    <w:rsid w:val="003C757E"/>
    <w:rsid w:val="003D004C"/>
    <w:rsid w:val="003D0824"/>
    <w:rsid w:val="003D0A00"/>
    <w:rsid w:val="003D0A07"/>
    <w:rsid w:val="003D0A2F"/>
    <w:rsid w:val="003D0E6E"/>
    <w:rsid w:val="003D137F"/>
    <w:rsid w:val="003D1E20"/>
    <w:rsid w:val="003D2709"/>
    <w:rsid w:val="003D3044"/>
    <w:rsid w:val="003D357F"/>
    <w:rsid w:val="003D3D4F"/>
    <w:rsid w:val="003D4052"/>
    <w:rsid w:val="003D4224"/>
    <w:rsid w:val="003D4317"/>
    <w:rsid w:val="003D4400"/>
    <w:rsid w:val="003D58C5"/>
    <w:rsid w:val="003D6662"/>
    <w:rsid w:val="003D6A02"/>
    <w:rsid w:val="003E02A4"/>
    <w:rsid w:val="003E0879"/>
    <w:rsid w:val="003E08C6"/>
    <w:rsid w:val="003E0D32"/>
    <w:rsid w:val="003E0FC0"/>
    <w:rsid w:val="003E1B70"/>
    <w:rsid w:val="003E2576"/>
    <w:rsid w:val="003E3613"/>
    <w:rsid w:val="003E3D78"/>
    <w:rsid w:val="003E4A87"/>
    <w:rsid w:val="003E4F75"/>
    <w:rsid w:val="003E5087"/>
    <w:rsid w:val="003E657D"/>
    <w:rsid w:val="003E7999"/>
    <w:rsid w:val="003E7C85"/>
    <w:rsid w:val="003F0187"/>
    <w:rsid w:val="003F0312"/>
    <w:rsid w:val="003F03EC"/>
    <w:rsid w:val="003F0877"/>
    <w:rsid w:val="003F25F6"/>
    <w:rsid w:val="003F2A04"/>
    <w:rsid w:val="003F3160"/>
    <w:rsid w:val="003F33CC"/>
    <w:rsid w:val="003F47FE"/>
    <w:rsid w:val="003F4B0E"/>
    <w:rsid w:val="003F5306"/>
    <w:rsid w:val="003F5BA5"/>
    <w:rsid w:val="003F634A"/>
    <w:rsid w:val="003F6475"/>
    <w:rsid w:val="003F6672"/>
    <w:rsid w:val="003F7667"/>
    <w:rsid w:val="003F7688"/>
    <w:rsid w:val="003F7748"/>
    <w:rsid w:val="00400AF9"/>
    <w:rsid w:val="00401B1E"/>
    <w:rsid w:val="00403004"/>
    <w:rsid w:val="00403982"/>
    <w:rsid w:val="0040456A"/>
    <w:rsid w:val="00404B73"/>
    <w:rsid w:val="00406E81"/>
    <w:rsid w:val="004079C8"/>
    <w:rsid w:val="00407EB3"/>
    <w:rsid w:val="004107F9"/>
    <w:rsid w:val="00410C9A"/>
    <w:rsid w:val="00411832"/>
    <w:rsid w:val="00411A8D"/>
    <w:rsid w:val="004120D5"/>
    <w:rsid w:val="00412C78"/>
    <w:rsid w:val="00413394"/>
    <w:rsid w:val="00413EDA"/>
    <w:rsid w:val="004143B6"/>
    <w:rsid w:val="00415F1D"/>
    <w:rsid w:val="00416C39"/>
    <w:rsid w:val="00417DDB"/>
    <w:rsid w:val="00420A20"/>
    <w:rsid w:val="00421303"/>
    <w:rsid w:val="00421847"/>
    <w:rsid w:val="0042331C"/>
    <w:rsid w:val="0042360A"/>
    <w:rsid w:val="004236F3"/>
    <w:rsid w:val="00423B1F"/>
    <w:rsid w:val="00424F0F"/>
    <w:rsid w:val="0042505D"/>
    <w:rsid w:val="004251B8"/>
    <w:rsid w:val="0042527F"/>
    <w:rsid w:val="004252F3"/>
    <w:rsid w:val="00425617"/>
    <w:rsid w:val="004259A2"/>
    <w:rsid w:val="00425B2A"/>
    <w:rsid w:val="00425D02"/>
    <w:rsid w:val="00425ECC"/>
    <w:rsid w:val="00425F97"/>
    <w:rsid w:val="004263C2"/>
    <w:rsid w:val="004266AD"/>
    <w:rsid w:val="0042729C"/>
    <w:rsid w:val="00430145"/>
    <w:rsid w:val="00430971"/>
    <w:rsid w:val="00430E46"/>
    <w:rsid w:val="004314AB"/>
    <w:rsid w:val="00431568"/>
    <w:rsid w:val="00431ABD"/>
    <w:rsid w:val="004327D4"/>
    <w:rsid w:val="00433481"/>
    <w:rsid w:val="004339C8"/>
    <w:rsid w:val="00434634"/>
    <w:rsid w:val="0043475A"/>
    <w:rsid w:val="00434BFC"/>
    <w:rsid w:val="004351A3"/>
    <w:rsid w:val="0043554B"/>
    <w:rsid w:val="00436CD8"/>
    <w:rsid w:val="004371F7"/>
    <w:rsid w:val="00437528"/>
    <w:rsid w:val="00440776"/>
    <w:rsid w:val="0044089F"/>
    <w:rsid w:val="0044201C"/>
    <w:rsid w:val="00442A5C"/>
    <w:rsid w:val="00443A11"/>
    <w:rsid w:val="004440F2"/>
    <w:rsid w:val="00444298"/>
    <w:rsid w:val="00444847"/>
    <w:rsid w:val="004449F0"/>
    <w:rsid w:val="0044516C"/>
    <w:rsid w:val="0044698B"/>
    <w:rsid w:val="00446A21"/>
    <w:rsid w:val="00447B93"/>
    <w:rsid w:val="00450B74"/>
    <w:rsid w:val="004514F6"/>
    <w:rsid w:val="00452F5F"/>
    <w:rsid w:val="00452F9C"/>
    <w:rsid w:val="00453051"/>
    <w:rsid w:val="00453AF3"/>
    <w:rsid w:val="00453E86"/>
    <w:rsid w:val="00455008"/>
    <w:rsid w:val="00455056"/>
    <w:rsid w:val="0045536E"/>
    <w:rsid w:val="00455FBB"/>
    <w:rsid w:val="004565CF"/>
    <w:rsid w:val="00456C4F"/>
    <w:rsid w:val="00456D35"/>
    <w:rsid w:val="00456DC2"/>
    <w:rsid w:val="004577F5"/>
    <w:rsid w:val="00461236"/>
    <w:rsid w:val="00461B12"/>
    <w:rsid w:val="00461DBB"/>
    <w:rsid w:val="00461EDA"/>
    <w:rsid w:val="00462187"/>
    <w:rsid w:val="0046236D"/>
    <w:rsid w:val="00462E90"/>
    <w:rsid w:val="004631DB"/>
    <w:rsid w:val="004635A0"/>
    <w:rsid w:val="00463844"/>
    <w:rsid w:val="00464926"/>
    <w:rsid w:val="004649C1"/>
    <w:rsid w:val="00464D11"/>
    <w:rsid w:val="00465068"/>
    <w:rsid w:val="00465E01"/>
    <w:rsid w:val="004663B3"/>
    <w:rsid w:val="0046764D"/>
    <w:rsid w:val="004705E8"/>
    <w:rsid w:val="00470784"/>
    <w:rsid w:val="00470F98"/>
    <w:rsid w:val="0047178C"/>
    <w:rsid w:val="004727B4"/>
    <w:rsid w:val="004734EE"/>
    <w:rsid w:val="004741A5"/>
    <w:rsid w:val="004741F1"/>
    <w:rsid w:val="004746D9"/>
    <w:rsid w:val="00474C6C"/>
    <w:rsid w:val="0047510F"/>
    <w:rsid w:val="0047512C"/>
    <w:rsid w:val="00475E06"/>
    <w:rsid w:val="004763EB"/>
    <w:rsid w:val="004765DC"/>
    <w:rsid w:val="00476CE8"/>
    <w:rsid w:val="00477422"/>
    <w:rsid w:val="004774C5"/>
    <w:rsid w:val="00477BD4"/>
    <w:rsid w:val="00480A33"/>
    <w:rsid w:val="004810A3"/>
    <w:rsid w:val="004817F2"/>
    <w:rsid w:val="00481BC7"/>
    <w:rsid w:val="00482606"/>
    <w:rsid w:val="004828FE"/>
    <w:rsid w:val="0048364D"/>
    <w:rsid w:val="004838A1"/>
    <w:rsid w:val="00483BE8"/>
    <w:rsid w:val="0048408C"/>
    <w:rsid w:val="004842D6"/>
    <w:rsid w:val="0048491D"/>
    <w:rsid w:val="004854E5"/>
    <w:rsid w:val="00485D32"/>
    <w:rsid w:val="004863BC"/>
    <w:rsid w:val="0048641F"/>
    <w:rsid w:val="00486B2E"/>
    <w:rsid w:val="00487FEA"/>
    <w:rsid w:val="0049176E"/>
    <w:rsid w:val="004918DF"/>
    <w:rsid w:val="00491CA8"/>
    <w:rsid w:val="00491D71"/>
    <w:rsid w:val="00491F74"/>
    <w:rsid w:val="0049206D"/>
    <w:rsid w:val="0049247C"/>
    <w:rsid w:val="004938EE"/>
    <w:rsid w:val="0049397E"/>
    <w:rsid w:val="004943B4"/>
    <w:rsid w:val="00494683"/>
    <w:rsid w:val="004948B3"/>
    <w:rsid w:val="00494D5B"/>
    <w:rsid w:val="004951A9"/>
    <w:rsid w:val="00495898"/>
    <w:rsid w:val="0049591F"/>
    <w:rsid w:val="0049598C"/>
    <w:rsid w:val="00496EA2"/>
    <w:rsid w:val="0049770D"/>
    <w:rsid w:val="004A04F1"/>
    <w:rsid w:val="004A05D0"/>
    <w:rsid w:val="004A1BD6"/>
    <w:rsid w:val="004A1D50"/>
    <w:rsid w:val="004A1F6F"/>
    <w:rsid w:val="004A324B"/>
    <w:rsid w:val="004A33B6"/>
    <w:rsid w:val="004A344D"/>
    <w:rsid w:val="004A3652"/>
    <w:rsid w:val="004A39FA"/>
    <w:rsid w:val="004A3C50"/>
    <w:rsid w:val="004A4D64"/>
    <w:rsid w:val="004A5319"/>
    <w:rsid w:val="004A5920"/>
    <w:rsid w:val="004A5D4B"/>
    <w:rsid w:val="004A63E4"/>
    <w:rsid w:val="004A6CA1"/>
    <w:rsid w:val="004A7040"/>
    <w:rsid w:val="004A761D"/>
    <w:rsid w:val="004A7965"/>
    <w:rsid w:val="004B04B7"/>
    <w:rsid w:val="004B07BB"/>
    <w:rsid w:val="004B3343"/>
    <w:rsid w:val="004B3962"/>
    <w:rsid w:val="004B3C34"/>
    <w:rsid w:val="004B3C56"/>
    <w:rsid w:val="004B43F2"/>
    <w:rsid w:val="004B4515"/>
    <w:rsid w:val="004B4941"/>
    <w:rsid w:val="004B5BF1"/>
    <w:rsid w:val="004B5FE7"/>
    <w:rsid w:val="004B673E"/>
    <w:rsid w:val="004B6BE9"/>
    <w:rsid w:val="004B72DB"/>
    <w:rsid w:val="004B730D"/>
    <w:rsid w:val="004B7C02"/>
    <w:rsid w:val="004C0B59"/>
    <w:rsid w:val="004C0CA1"/>
    <w:rsid w:val="004C15FD"/>
    <w:rsid w:val="004C1EC5"/>
    <w:rsid w:val="004C481B"/>
    <w:rsid w:val="004C4926"/>
    <w:rsid w:val="004C4DB9"/>
    <w:rsid w:val="004C529C"/>
    <w:rsid w:val="004C5873"/>
    <w:rsid w:val="004C5986"/>
    <w:rsid w:val="004C6154"/>
    <w:rsid w:val="004C6677"/>
    <w:rsid w:val="004C6EE9"/>
    <w:rsid w:val="004D0913"/>
    <w:rsid w:val="004D10D4"/>
    <w:rsid w:val="004D1A7A"/>
    <w:rsid w:val="004D1CF3"/>
    <w:rsid w:val="004D2319"/>
    <w:rsid w:val="004D231C"/>
    <w:rsid w:val="004D2ED8"/>
    <w:rsid w:val="004D307B"/>
    <w:rsid w:val="004D3471"/>
    <w:rsid w:val="004D37E4"/>
    <w:rsid w:val="004D4020"/>
    <w:rsid w:val="004D5219"/>
    <w:rsid w:val="004D5A09"/>
    <w:rsid w:val="004D5DEC"/>
    <w:rsid w:val="004D6013"/>
    <w:rsid w:val="004D63C9"/>
    <w:rsid w:val="004D6661"/>
    <w:rsid w:val="004D675E"/>
    <w:rsid w:val="004D6D77"/>
    <w:rsid w:val="004D75A7"/>
    <w:rsid w:val="004D7B18"/>
    <w:rsid w:val="004E000B"/>
    <w:rsid w:val="004E02A8"/>
    <w:rsid w:val="004E052F"/>
    <w:rsid w:val="004E0849"/>
    <w:rsid w:val="004E0B85"/>
    <w:rsid w:val="004E0F70"/>
    <w:rsid w:val="004E1FFB"/>
    <w:rsid w:val="004E2604"/>
    <w:rsid w:val="004E39DE"/>
    <w:rsid w:val="004E3C24"/>
    <w:rsid w:val="004E3D4D"/>
    <w:rsid w:val="004E40C5"/>
    <w:rsid w:val="004E561D"/>
    <w:rsid w:val="004E5B7B"/>
    <w:rsid w:val="004E60C4"/>
    <w:rsid w:val="004E748E"/>
    <w:rsid w:val="004E7538"/>
    <w:rsid w:val="004E7672"/>
    <w:rsid w:val="004F0819"/>
    <w:rsid w:val="004F0D17"/>
    <w:rsid w:val="004F1E8C"/>
    <w:rsid w:val="004F3EDD"/>
    <w:rsid w:val="004F45E1"/>
    <w:rsid w:val="004F48AD"/>
    <w:rsid w:val="004F5AAE"/>
    <w:rsid w:val="004F6F30"/>
    <w:rsid w:val="004F76C8"/>
    <w:rsid w:val="005003C6"/>
    <w:rsid w:val="00501A10"/>
    <w:rsid w:val="00503E4F"/>
    <w:rsid w:val="00503E8E"/>
    <w:rsid w:val="0050485E"/>
    <w:rsid w:val="005053C8"/>
    <w:rsid w:val="00505417"/>
    <w:rsid w:val="00505ECF"/>
    <w:rsid w:val="0050614C"/>
    <w:rsid w:val="00506B58"/>
    <w:rsid w:val="00506C7B"/>
    <w:rsid w:val="00506C84"/>
    <w:rsid w:val="00507F19"/>
    <w:rsid w:val="00510928"/>
    <w:rsid w:val="00510C66"/>
    <w:rsid w:val="005121D5"/>
    <w:rsid w:val="00512277"/>
    <w:rsid w:val="005127E2"/>
    <w:rsid w:val="00513210"/>
    <w:rsid w:val="00513337"/>
    <w:rsid w:val="00515397"/>
    <w:rsid w:val="0051648B"/>
    <w:rsid w:val="00516828"/>
    <w:rsid w:val="00521CF6"/>
    <w:rsid w:val="00521F0A"/>
    <w:rsid w:val="00522B2F"/>
    <w:rsid w:val="00522DCD"/>
    <w:rsid w:val="00523ECA"/>
    <w:rsid w:val="005242F5"/>
    <w:rsid w:val="005245C0"/>
    <w:rsid w:val="00524ED9"/>
    <w:rsid w:val="00525FF3"/>
    <w:rsid w:val="00526167"/>
    <w:rsid w:val="0052719B"/>
    <w:rsid w:val="00527D22"/>
    <w:rsid w:val="00530085"/>
    <w:rsid w:val="00531A00"/>
    <w:rsid w:val="00532C79"/>
    <w:rsid w:val="005330B3"/>
    <w:rsid w:val="00533708"/>
    <w:rsid w:val="00533877"/>
    <w:rsid w:val="00533E82"/>
    <w:rsid w:val="0053438B"/>
    <w:rsid w:val="00534EDD"/>
    <w:rsid w:val="005352FA"/>
    <w:rsid w:val="00535C23"/>
    <w:rsid w:val="00535DA1"/>
    <w:rsid w:val="005365F8"/>
    <w:rsid w:val="00536771"/>
    <w:rsid w:val="00537CD9"/>
    <w:rsid w:val="0054085C"/>
    <w:rsid w:val="005408DC"/>
    <w:rsid w:val="00542D39"/>
    <w:rsid w:val="00543A1F"/>
    <w:rsid w:val="00544C56"/>
    <w:rsid w:val="00546541"/>
    <w:rsid w:val="00546625"/>
    <w:rsid w:val="005467FC"/>
    <w:rsid w:val="005469A8"/>
    <w:rsid w:val="005470ED"/>
    <w:rsid w:val="00547155"/>
    <w:rsid w:val="0054746F"/>
    <w:rsid w:val="005479EE"/>
    <w:rsid w:val="00550B77"/>
    <w:rsid w:val="00551377"/>
    <w:rsid w:val="00551505"/>
    <w:rsid w:val="00551FBD"/>
    <w:rsid w:val="00555409"/>
    <w:rsid w:val="005561EC"/>
    <w:rsid w:val="00556BB3"/>
    <w:rsid w:val="00557C83"/>
    <w:rsid w:val="005600A0"/>
    <w:rsid w:val="0056020D"/>
    <w:rsid w:val="0056050E"/>
    <w:rsid w:val="00560DD6"/>
    <w:rsid w:val="00560F53"/>
    <w:rsid w:val="00562148"/>
    <w:rsid w:val="0056277D"/>
    <w:rsid w:val="005631E0"/>
    <w:rsid w:val="00563274"/>
    <w:rsid w:val="00563654"/>
    <w:rsid w:val="00564439"/>
    <w:rsid w:val="00564723"/>
    <w:rsid w:val="005648B9"/>
    <w:rsid w:val="00564A13"/>
    <w:rsid w:val="00564AB1"/>
    <w:rsid w:val="00564CB5"/>
    <w:rsid w:val="00564D6E"/>
    <w:rsid w:val="00565B29"/>
    <w:rsid w:val="00565B89"/>
    <w:rsid w:val="00565E26"/>
    <w:rsid w:val="00565EB5"/>
    <w:rsid w:val="005667A0"/>
    <w:rsid w:val="0056682F"/>
    <w:rsid w:val="00566E6F"/>
    <w:rsid w:val="00566F07"/>
    <w:rsid w:val="00567065"/>
    <w:rsid w:val="00567243"/>
    <w:rsid w:val="0056767C"/>
    <w:rsid w:val="00567BCA"/>
    <w:rsid w:val="0057101B"/>
    <w:rsid w:val="0057198A"/>
    <w:rsid w:val="005729AA"/>
    <w:rsid w:val="0057304B"/>
    <w:rsid w:val="00573114"/>
    <w:rsid w:val="00573127"/>
    <w:rsid w:val="00573147"/>
    <w:rsid w:val="00574BC4"/>
    <w:rsid w:val="005752FD"/>
    <w:rsid w:val="00575645"/>
    <w:rsid w:val="00575ABA"/>
    <w:rsid w:val="00576695"/>
    <w:rsid w:val="00577C18"/>
    <w:rsid w:val="0058008E"/>
    <w:rsid w:val="005808CE"/>
    <w:rsid w:val="00581FA6"/>
    <w:rsid w:val="0058201D"/>
    <w:rsid w:val="00582700"/>
    <w:rsid w:val="00582985"/>
    <w:rsid w:val="00583690"/>
    <w:rsid w:val="0058370E"/>
    <w:rsid w:val="00583EF8"/>
    <w:rsid w:val="00584CFA"/>
    <w:rsid w:val="00584F7A"/>
    <w:rsid w:val="005850ED"/>
    <w:rsid w:val="0058527E"/>
    <w:rsid w:val="0058579F"/>
    <w:rsid w:val="00585C7D"/>
    <w:rsid w:val="00586647"/>
    <w:rsid w:val="00586868"/>
    <w:rsid w:val="005868C8"/>
    <w:rsid w:val="00586EFA"/>
    <w:rsid w:val="005873E2"/>
    <w:rsid w:val="00587E09"/>
    <w:rsid w:val="00590F28"/>
    <w:rsid w:val="005916AD"/>
    <w:rsid w:val="005918B5"/>
    <w:rsid w:val="005925BB"/>
    <w:rsid w:val="00593251"/>
    <w:rsid w:val="005945BC"/>
    <w:rsid w:val="005947DF"/>
    <w:rsid w:val="00594DE5"/>
    <w:rsid w:val="005955A8"/>
    <w:rsid w:val="00595647"/>
    <w:rsid w:val="00595725"/>
    <w:rsid w:val="00595973"/>
    <w:rsid w:val="00595A8A"/>
    <w:rsid w:val="00595C35"/>
    <w:rsid w:val="00596750"/>
    <w:rsid w:val="00597D45"/>
    <w:rsid w:val="00597DB6"/>
    <w:rsid w:val="00597E46"/>
    <w:rsid w:val="00597E8C"/>
    <w:rsid w:val="005A1756"/>
    <w:rsid w:val="005A3046"/>
    <w:rsid w:val="005A51B0"/>
    <w:rsid w:val="005A6795"/>
    <w:rsid w:val="005A6904"/>
    <w:rsid w:val="005A6CAE"/>
    <w:rsid w:val="005A7318"/>
    <w:rsid w:val="005A73D2"/>
    <w:rsid w:val="005A7536"/>
    <w:rsid w:val="005A7540"/>
    <w:rsid w:val="005B046B"/>
    <w:rsid w:val="005B090C"/>
    <w:rsid w:val="005B1217"/>
    <w:rsid w:val="005B2DB4"/>
    <w:rsid w:val="005B3509"/>
    <w:rsid w:val="005B39C0"/>
    <w:rsid w:val="005B4396"/>
    <w:rsid w:val="005B44D5"/>
    <w:rsid w:val="005B4DF5"/>
    <w:rsid w:val="005B51FF"/>
    <w:rsid w:val="005B5E82"/>
    <w:rsid w:val="005B610B"/>
    <w:rsid w:val="005B64A3"/>
    <w:rsid w:val="005B67AB"/>
    <w:rsid w:val="005B6B9D"/>
    <w:rsid w:val="005B71ED"/>
    <w:rsid w:val="005B75C4"/>
    <w:rsid w:val="005B7C21"/>
    <w:rsid w:val="005B7CFC"/>
    <w:rsid w:val="005B7EE7"/>
    <w:rsid w:val="005C0215"/>
    <w:rsid w:val="005C045A"/>
    <w:rsid w:val="005C0636"/>
    <w:rsid w:val="005C08E7"/>
    <w:rsid w:val="005C0CD2"/>
    <w:rsid w:val="005C0F97"/>
    <w:rsid w:val="005C1979"/>
    <w:rsid w:val="005C22C9"/>
    <w:rsid w:val="005C2C33"/>
    <w:rsid w:val="005C2F2C"/>
    <w:rsid w:val="005C3138"/>
    <w:rsid w:val="005C4078"/>
    <w:rsid w:val="005C4CAF"/>
    <w:rsid w:val="005C4EAF"/>
    <w:rsid w:val="005C4FD3"/>
    <w:rsid w:val="005C5CAA"/>
    <w:rsid w:val="005C6321"/>
    <w:rsid w:val="005C6585"/>
    <w:rsid w:val="005C696F"/>
    <w:rsid w:val="005C72D9"/>
    <w:rsid w:val="005D00E4"/>
    <w:rsid w:val="005D03D2"/>
    <w:rsid w:val="005D069E"/>
    <w:rsid w:val="005D1091"/>
    <w:rsid w:val="005D1607"/>
    <w:rsid w:val="005D1891"/>
    <w:rsid w:val="005D1A13"/>
    <w:rsid w:val="005D2C53"/>
    <w:rsid w:val="005D3292"/>
    <w:rsid w:val="005D388A"/>
    <w:rsid w:val="005D487C"/>
    <w:rsid w:val="005D6071"/>
    <w:rsid w:val="005D632A"/>
    <w:rsid w:val="005D7D16"/>
    <w:rsid w:val="005E03A8"/>
    <w:rsid w:val="005E0888"/>
    <w:rsid w:val="005E304D"/>
    <w:rsid w:val="005E38F1"/>
    <w:rsid w:val="005E45E2"/>
    <w:rsid w:val="005E52D6"/>
    <w:rsid w:val="005E684D"/>
    <w:rsid w:val="005E75DA"/>
    <w:rsid w:val="005F000F"/>
    <w:rsid w:val="005F21B7"/>
    <w:rsid w:val="005F2F7B"/>
    <w:rsid w:val="005F33F1"/>
    <w:rsid w:val="005F5244"/>
    <w:rsid w:val="005F528A"/>
    <w:rsid w:val="005F54CE"/>
    <w:rsid w:val="005F5F38"/>
    <w:rsid w:val="005F6CA6"/>
    <w:rsid w:val="005F6CC0"/>
    <w:rsid w:val="005F770E"/>
    <w:rsid w:val="005F7CDC"/>
    <w:rsid w:val="00600921"/>
    <w:rsid w:val="0060139A"/>
    <w:rsid w:val="006015A7"/>
    <w:rsid w:val="006016BA"/>
    <w:rsid w:val="006018C0"/>
    <w:rsid w:val="00601B7D"/>
    <w:rsid w:val="0060373D"/>
    <w:rsid w:val="006041C0"/>
    <w:rsid w:val="0060425D"/>
    <w:rsid w:val="00604C69"/>
    <w:rsid w:val="006051E0"/>
    <w:rsid w:val="006051E3"/>
    <w:rsid w:val="0060635C"/>
    <w:rsid w:val="006066D3"/>
    <w:rsid w:val="00606A53"/>
    <w:rsid w:val="00606B88"/>
    <w:rsid w:val="00607072"/>
    <w:rsid w:val="00610117"/>
    <w:rsid w:val="006109E4"/>
    <w:rsid w:val="0061186B"/>
    <w:rsid w:val="0061197F"/>
    <w:rsid w:val="006125C6"/>
    <w:rsid w:val="006147B3"/>
    <w:rsid w:val="006159BA"/>
    <w:rsid w:val="006169BF"/>
    <w:rsid w:val="00616D5B"/>
    <w:rsid w:val="006174F5"/>
    <w:rsid w:val="00620745"/>
    <w:rsid w:val="00620B02"/>
    <w:rsid w:val="00620CD6"/>
    <w:rsid w:val="00621879"/>
    <w:rsid w:val="006224F1"/>
    <w:rsid w:val="006228F1"/>
    <w:rsid w:val="00622A76"/>
    <w:rsid w:val="006234A4"/>
    <w:rsid w:val="0062369F"/>
    <w:rsid w:val="00623948"/>
    <w:rsid w:val="00623BD7"/>
    <w:rsid w:val="006240A2"/>
    <w:rsid w:val="00624383"/>
    <w:rsid w:val="006245BA"/>
    <w:rsid w:val="006248B6"/>
    <w:rsid w:val="0062490A"/>
    <w:rsid w:val="00624FA9"/>
    <w:rsid w:val="00625547"/>
    <w:rsid w:val="00625A65"/>
    <w:rsid w:val="006269D9"/>
    <w:rsid w:val="0062781C"/>
    <w:rsid w:val="00627CCF"/>
    <w:rsid w:val="00630408"/>
    <w:rsid w:val="0063093F"/>
    <w:rsid w:val="00631665"/>
    <w:rsid w:val="006318E1"/>
    <w:rsid w:val="00632BD1"/>
    <w:rsid w:val="00633323"/>
    <w:rsid w:val="00633763"/>
    <w:rsid w:val="006337D6"/>
    <w:rsid w:val="0063406F"/>
    <w:rsid w:val="006357BE"/>
    <w:rsid w:val="0063719A"/>
    <w:rsid w:val="006374A9"/>
    <w:rsid w:val="00637D57"/>
    <w:rsid w:val="0064012C"/>
    <w:rsid w:val="006403C8"/>
    <w:rsid w:val="0064094E"/>
    <w:rsid w:val="00641F7E"/>
    <w:rsid w:val="00642BF5"/>
    <w:rsid w:val="006439B9"/>
    <w:rsid w:val="00643B89"/>
    <w:rsid w:val="00644738"/>
    <w:rsid w:val="00644A51"/>
    <w:rsid w:val="00644E74"/>
    <w:rsid w:val="00644F44"/>
    <w:rsid w:val="00645094"/>
    <w:rsid w:val="00645E26"/>
    <w:rsid w:val="0064686F"/>
    <w:rsid w:val="006468BA"/>
    <w:rsid w:val="00647038"/>
    <w:rsid w:val="0064739D"/>
    <w:rsid w:val="00650288"/>
    <w:rsid w:val="00650615"/>
    <w:rsid w:val="00651516"/>
    <w:rsid w:val="006515F8"/>
    <w:rsid w:val="006535A8"/>
    <w:rsid w:val="00653B71"/>
    <w:rsid w:val="006549B6"/>
    <w:rsid w:val="0065601B"/>
    <w:rsid w:val="00656352"/>
    <w:rsid w:val="006563FB"/>
    <w:rsid w:val="00656BEA"/>
    <w:rsid w:val="0065744C"/>
    <w:rsid w:val="00660804"/>
    <w:rsid w:val="00660CAD"/>
    <w:rsid w:val="00661221"/>
    <w:rsid w:val="0066124A"/>
    <w:rsid w:val="0066192B"/>
    <w:rsid w:val="00662066"/>
    <w:rsid w:val="006621A2"/>
    <w:rsid w:val="00662407"/>
    <w:rsid w:val="00662460"/>
    <w:rsid w:val="00663136"/>
    <w:rsid w:val="0066419F"/>
    <w:rsid w:val="006644D9"/>
    <w:rsid w:val="0066456A"/>
    <w:rsid w:val="0066463C"/>
    <w:rsid w:val="006647DF"/>
    <w:rsid w:val="006648F2"/>
    <w:rsid w:val="006650A2"/>
    <w:rsid w:val="006651BB"/>
    <w:rsid w:val="006657BA"/>
    <w:rsid w:val="006663C2"/>
    <w:rsid w:val="00666727"/>
    <w:rsid w:val="0066677C"/>
    <w:rsid w:val="006668F2"/>
    <w:rsid w:val="00666963"/>
    <w:rsid w:val="00666D86"/>
    <w:rsid w:val="00666F1B"/>
    <w:rsid w:val="00667385"/>
    <w:rsid w:val="006675E2"/>
    <w:rsid w:val="006677FF"/>
    <w:rsid w:val="00667C62"/>
    <w:rsid w:val="006701B1"/>
    <w:rsid w:val="0067097E"/>
    <w:rsid w:val="00670CFF"/>
    <w:rsid w:val="0067128A"/>
    <w:rsid w:val="00671934"/>
    <w:rsid w:val="00671CA1"/>
    <w:rsid w:val="00673394"/>
    <w:rsid w:val="006736BA"/>
    <w:rsid w:val="00673724"/>
    <w:rsid w:val="00673A7E"/>
    <w:rsid w:val="00673AB1"/>
    <w:rsid w:val="006740A0"/>
    <w:rsid w:val="0067446F"/>
    <w:rsid w:val="0067455A"/>
    <w:rsid w:val="00674908"/>
    <w:rsid w:val="00674B3C"/>
    <w:rsid w:val="00676293"/>
    <w:rsid w:val="006762DA"/>
    <w:rsid w:val="00677679"/>
    <w:rsid w:val="00677F73"/>
    <w:rsid w:val="00680250"/>
    <w:rsid w:val="00681814"/>
    <w:rsid w:val="00682314"/>
    <w:rsid w:val="006826C8"/>
    <w:rsid w:val="00684731"/>
    <w:rsid w:val="00686D31"/>
    <w:rsid w:val="00686F2B"/>
    <w:rsid w:val="0068761D"/>
    <w:rsid w:val="00687804"/>
    <w:rsid w:val="00687A00"/>
    <w:rsid w:val="00687FA7"/>
    <w:rsid w:val="00690426"/>
    <w:rsid w:val="006904A0"/>
    <w:rsid w:val="00690560"/>
    <w:rsid w:val="00690CD3"/>
    <w:rsid w:val="00691F0A"/>
    <w:rsid w:val="00692608"/>
    <w:rsid w:val="006929B5"/>
    <w:rsid w:val="006929C0"/>
    <w:rsid w:val="00692ABC"/>
    <w:rsid w:val="00692B2D"/>
    <w:rsid w:val="0069369E"/>
    <w:rsid w:val="006936E1"/>
    <w:rsid w:val="00693E24"/>
    <w:rsid w:val="00694BD1"/>
    <w:rsid w:val="00695393"/>
    <w:rsid w:val="0069579E"/>
    <w:rsid w:val="00696147"/>
    <w:rsid w:val="006977EF"/>
    <w:rsid w:val="00697AC7"/>
    <w:rsid w:val="006A00C3"/>
    <w:rsid w:val="006A072E"/>
    <w:rsid w:val="006A08FD"/>
    <w:rsid w:val="006A0916"/>
    <w:rsid w:val="006A097D"/>
    <w:rsid w:val="006A2811"/>
    <w:rsid w:val="006A2F2B"/>
    <w:rsid w:val="006A33D2"/>
    <w:rsid w:val="006A3BEF"/>
    <w:rsid w:val="006A4290"/>
    <w:rsid w:val="006A451D"/>
    <w:rsid w:val="006A493B"/>
    <w:rsid w:val="006A49E6"/>
    <w:rsid w:val="006A519F"/>
    <w:rsid w:val="006A53A0"/>
    <w:rsid w:val="006A5406"/>
    <w:rsid w:val="006A5FCA"/>
    <w:rsid w:val="006A6D73"/>
    <w:rsid w:val="006A7A27"/>
    <w:rsid w:val="006A7B35"/>
    <w:rsid w:val="006B0205"/>
    <w:rsid w:val="006B043F"/>
    <w:rsid w:val="006B045D"/>
    <w:rsid w:val="006B0683"/>
    <w:rsid w:val="006B0738"/>
    <w:rsid w:val="006B112C"/>
    <w:rsid w:val="006B1344"/>
    <w:rsid w:val="006B1685"/>
    <w:rsid w:val="006B1BAD"/>
    <w:rsid w:val="006B24BB"/>
    <w:rsid w:val="006B2553"/>
    <w:rsid w:val="006B284B"/>
    <w:rsid w:val="006B2C07"/>
    <w:rsid w:val="006B2DA7"/>
    <w:rsid w:val="006B2E14"/>
    <w:rsid w:val="006B3356"/>
    <w:rsid w:val="006B370E"/>
    <w:rsid w:val="006B3821"/>
    <w:rsid w:val="006B3951"/>
    <w:rsid w:val="006B39B4"/>
    <w:rsid w:val="006B4137"/>
    <w:rsid w:val="006B4589"/>
    <w:rsid w:val="006B48A2"/>
    <w:rsid w:val="006B4FE1"/>
    <w:rsid w:val="006B5F95"/>
    <w:rsid w:val="006B60E5"/>
    <w:rsid w:val="006B7036"/>
    <w:rsid w:val="006B73D2"/>
    <w:rsid w:val="006B7925"/>
    <w:rsid w:val="006C030A"/>
    <w:rsid w:val="006C09AE"/>
    <w:rsid w:val="006C1598"/>
    <w:rsid w:val="006C1F98"/>
    <w:rsid w:val="006C2447"/>
    <w:rsid w:val="006C24BD"/>
    <w:rsid w:val="006C2FC1"/>
    <w:rsid w:val="006C40F3"/>
    <w:rsid w:val="006C4688"/>
    <w:rsid w:val="006C4D42"/>
    <w:rsid w:val="006C5B76"/>
    <w:rsid w:val="006C652E"/>
    <w:rsid w:val="006C6871"/>
    <w:rsid w:val="006C6F63"/>
    <w:rsid w:val="006C7F96"/>
    <w:rsid w:val="006C7FEF"/>
    <w:rsid w:val="006D0F1C"/>
    <w:rsid w:val="006D1E48"/>
    <w:rsid w:val="006D2708"/>
    <w:rsid w:val="006D271F"/>
    <w:rsid w:val="006D28D3"/>
    <w:rsid w:val="006D2FCB"/>
    <w:rsid w:val="006D3351"/>
    <w:rsid w:val="006D37BA"/>
    <w:rsid w:val="006D4A7E"/>
    <w:rsid w:val="006D4F0C"/>
    <w:rsid w:val="006D53F1"/>
    <w:rsid w:val="006D5C05"/>
    <w:rsid w:val="006D5EBC"/>
    <w:rsid w:val="006D6A0E"/>
    <w:rsid w:val="006E1785"/>
    <w:rsid w:val="006E1AE4"/>
    <w:rsid w:val="006E22E5"/>
    <w:rsid w:val="006E23CB"/>
    <w:rsid w:val="006E2496"/>
    <w:rsid w:val="006E3012"/>
    <w:rsid w:val="006E32F9"/>
    <w:rsid w:val="006E33A7"/>
    <w:rsid w:val="006E388A"/>
    <w:rsid w:val="006E3AD5"/>
    <w:rsid w:val="006E4CF0"/>
    <w:rsid w:val="006E641D"/>
    <w:rsid w:val="006E6CAC"/>
    <w:rsid w:val="006F1015"/>
    <w:rsid w:val="006F20E7"/>
    <w:rsid w:val="006F22C5"/>
    <w:rsid w:val="006F35A9"/>
    <w:rsid w:val="006F3EEA"/>
    <w:rsid w:val="006F4CA2"/>
    <w:rsid w:val="006F5606"/>
    <w:rsid w:val="006F5723"/>
    <w:rsid w:val="006F634C"/>
    <w:rsid w:val="006F66D7"/>
    <w:rsid w:val="006F675F"/>
    <w:rsid w:val="006F7233"/>
    <w:rsid w:val="006F783C"/>
    <w:rsid w:val="00700804"/>
    <w:rsid w:val="007015FA"/>
    <w:rsid w:val="00701DE6"/>
    <w:rsid w:val="00702588"/>
    <w:rsid w:val="00702B89"/>
    <w:rsid w:val="00704B35"/>
    <w:rsid w:val="00705732"/>
    <w:rsid w:val="007057A4"/>
    <w:rsid w:val="00706BC4"/>
    <w:rsid w:val="0070773A"/>
    <w:rsid w:val="007079BC"/>
    <w:rsid w:val="00707E76"/>
    <w:rsid w:val="00710489"/>
    <w:rsid w:val="007115ED"/>
    <w:rsid w:val="00711D4C"/>
    <w:rsid w:val="00711E0C"/>
    <w:rsid w:val="007147F1"/>
    <w:rsid w:val="007156CD"/>
    <w:rsid w:val="00715BFA"/>
    <w:rsid w:val="00715F96"/>
    <w:rsid w:val="007168ED"/>
    <w:rsid w:val="00716D06"/>
    <w:rsid w:val="00717292"/>
    <w:rsid w:val="00717737"/>
    <w:rsid w:val="007179F6"/>
    <w:rsid w:val="007213DF"/>
    <w:rsid w:val="00721933"/>
    <w:rsid w:val="00721D3F"/>
    <w:rsid w:val="00722EC1"/>
    <w:rsid w:val="007243D2"/>
    <w:rsid w:val="00724957"/>
    <w:rsid w:val="00724F0E"/>
    <w:rsid w:val="007252B4"/>
    <w:rsid w:val="0072670D"/>
    <w:rsid w:val="00726AD2"/>
    <w:rsid w:val="007270ED"/>
    <w:rsid w:val="007271B0"/>
    <w:rsid w:val="0072776A"/>
    <w:rsid w:val="00727BA1"/>
    <w:rsid w:val="00727F5A"/>
    <w:rsid w:val="00730051"/>
    <w:rsid w:val="00730287"/>
    <w:rsid w:val="007312D0"/>
    <w:rsid w:val="007325C6"/>
    <w:rsid w:val="007328F3"/>
    <w:rsid w:val="00732FDD"/>
    <w:rsid w:val="00733118"/>
    <w:rsid w:val="007335B5"/>
    <w:rsid w:val="007341C4"/>
    <w:rsid w:val="00734391"/>
    <w:rsid w:val="007409B8"/>
    <w:rsid w:val="00740B02"/>
    <w:rsid w:val="00740B24"/>
    <w:rsid w:val="007416A7"/>
    <w:rsid w:val="007420A1"/>
    <w:rsid w:val="007420FE"/>
    <w:rsid w:val="00742178"/>
    <w:rsid w:val="007421D7"/>
    <w:rsid w:val="00742454"/>
    <w:rsid w:val="007424D3"/>
    <w:rsid w:val="00742D0C"/>
    <w:rsid w:val="00742F9C"/>
    <w:rsid w:val="007437AD"/>
    <w:rsid w:val="007447A9"/>
    <w:rsid w:val="00744AC3"/>
    <w:rsid w:val="00744E70"/>
    <w:rsid w:val="00745028"/>
    <w:rsid w:val="00745311"/>
    <w:rsid w:val="007457E5"/>
    <w:rsid w:val="007477F8"/>
    <w:rsid w:val="00747BAB"/>
    <w:rsid w:val="0075011F"/>
    <w:rsid w:val="00750392"/>
    <w:rsid w:val="0075081D"/>
    <w:rsid w:val="00750CDC"/>
    <w:rsid w:val="00750EFA"/>
    <w:rsid w:val="00751910"/>
    <w:rsid w:val="0075205D"/>
    <w:rsid w:val="00752122"/>
    <w:rsid w:val="00752190"/>
    <w:rsid w:val="007521B4"/>
    <w:rsid w:val="007524BD"/>
    <w:rsid w:val="007529AB"/>
    <w:rsid w:val="00754C0B"/>
    <w:rsid w:val="00754E74"/>
    <w:rsid w:val="00757915"/>
    <w:rsid w:val="00757C4B"/>
    <w:rsid w:val="00757F8F"/>
    <w:rsid w:val="0076086E"/>
    <w:rsid w:val="00760894"/>
    <w:rsid w:val="00760928"/>
    <w:rsid w:val="007609EA"/>
    <w:rsid w:val="00761E56"/>
    <w:rsid w:val="00762073"/>
    <w:rsid w:val="00762A0E"/>
    <w:rsid w:val="00762D1E"/>
    <w:rsid w:val="00763C92"/>
    <w:rsid w:val="007645D6"/>
    <w:rsid w:val="00764772"/>
    <w:rsid w:val="00764F68"/>
    <w:rsid w:val="007659CE"/>
    <w:rsid w:val="00766A48"/>
    <w:rsid w:val="007670F8"/>
    <w:rsid w:val="00770311"/>
    <w:rsid w:val="007703F6"/>
    <w:rsid w:val="00770B36"/>
    <w:rsid w:val="007716A4"/>
    <w:rsid w:val="00771914"/>
    <w:rsid w:val="00771E00"/>
    <w:rsid w:val="00772FCB"/>
    <w:rsid w:val="00773B12"/>
    <w:rsid w:val="00773CE4"/>
    <w:rsid w:val="00775521"/>
    <w:rsid w:val="007756A1"/>
    <w:rsid w:val="007762ED"/>
    <w:rsid w:val="00776563"/>
    <w:rsid w:val="00776B85"/>
    <w:rsid w:val="00776C44"/>
    <w:rsid w:val="007803D5"/>
    <w:rsid w:val="00780FCD"/>
    <w:rsid w:val="007816B3"/>
    <w:rsid w:val="00781846"/>
    <w:rsid w:val="007822E8"/>
    <w:rsid w:val="007834FC"/>
    <w:rsid w:val="0078418B"/>
    <w:rsid w:val="00784450"/>
    <w:rsid w:val="00784D5E"/>
    <w:rsid w:val="00785D52"/>
    <w:rsid w:val="00786737"/>
    <w:rsid w:val="00786CB7"/>
    <w:rsid w:val="00786F89"/>
    <w:rsid w:val="00787F43"/>
    <w:rsid w:val="00787F93"/>
    <w:rsid w:val="00790701"/>
    <w:rsid w:val="00791374"/>
    <w:rsid w:val="0079158B"/>
    <w:rsid w:val="0079271D"/>
    <w:rsid w:val="00792F61"/>
    <w:rsid w:val="007932CF"/>
    <w:rsid w:val="007941B3"/>
    <w:rsid w:val="007942A5"/>
    <w:rsid w:val="00794400"/>
    <w:rsid w:val="007947A5"/>
    <w:rsid w:val="00795467"/>
    <w:rsid w:val="00796300"/>
    <w:rsid w:val="007967B9"/>
    <w:rsid w:val="0079690C"/>
    <w:rsid w:val="0079692A"/>
    <w:rsid w:val="00796CF7"/>
    <w:rsid w:val="00797021"/>
    <w:rsid w:val="007A08DD"/>
    <w:rsid w:val="007A0A30"/>
    <w:rsid w:val="007A1250"/>
    <w:rsid w:val="007A1CBD"/>
    <w:rsid w:val="007A2D42"/>
    <w:rsid w:val="007A3010"/>
    <w:rsid w:val="007A35E5"/>
    <w:rsid w:val="007A4211"/>
    <w:rsid w:val="007A4484"/>
    <w:rsid w:val="007A45F1"/>
    <w:rsid w:val="007A4D18"/>
    <w:rsid w:val="007A53AF"/>
    <w:rsid w:val="007A5B28"/>
    <w:rsid w:val="007A5BC6"/>
    <w:rsid w:val="007A5EEA"/>
    <w:rsid w:val="007A6561"/>
    <w:rsid w:val="007A7809"/>
    <w:rsid w:val="007B023E"/>
    <w:rsid w:val="007B041D"/>
    <w:rsid w:val="007B0436"/>
    <w:rsid w:val="007B0FCA"/>
    <w:rsid w:val="007B10B5"/>
    <w:rsid w:val="007B198E"/>
    <w:rsid w:val="007B1ADA"/>
    <w:rsid w:val="007B1D7D"/>
    <w:rsid w:val="007B2000"/>
    <w:rsid w:val="007B302C"/>
    <w:rsid w:val="007B312E"/>
    <w:rsid w:val="007B3646"/>
    <w:rsid w:val="007B4265"/>
    <w:rsid w:val="007B4369"/>
    <w:rsid w:val="007B677D"/>
    <w:rsid w:val="007B711C"/>
    <w:rsid w:val="007B7788"/>
    <w:rsid w:val="007C0809"/>
    <w:rsid w:val="007C138B"/>
    <w:rsid w:val="007C3155"/>
    <w:rsid w:val="007C3261"/>
    <w:rsid w:val="007C3933"/>
    <w:rsid w:val="007C3D58"/>
    <w:rsid w:val="007C69A7"/>
    <w:rsid w:val="007D0222"/>
    <w:rsid w:val="007D1921"/>
    <w:rsid w:val="007D23A8"/>
    <w:rsid w:val="007D2472"/>
    <w:rsid w:val="007D2A9C"/>
    <w:rsid w:val="007D3048"/>
    <w:rsid w:val="007D33CA"/>
    <w:rsid w:val="007D35FA"/>
    <w:rsid w:val="007D3764"/>
    <w:rsid w:val="007D39D6"/>
    <w:rsid w:val="007D3CEA"/>
    <w:rsid w:val="007D774D"/>
    <w:rsid w:val="007D7865"/>
    <w:rsid w:val="007D7CF3"/>
    <w:rsid w:val="007E0C99"/>
    <w:rsid w:val="007E1359"/>
    <w:rsid w:val="007E1523"/>
    <w:rsid w:val="007E1D71"/>
    <w:rsid w:val="007E2EF7"/>
    <w:rsid w:val="007E3412"/>
    <w:rsid w:val="007E38EE"/>
    <w:rsid w:val="007E3AAC"/>
    <w:rsid w:val="007E4E50"/>
    <w:rsid w:val="007E4F80"/>
    <w:rsid w:val="007E502E"/>
    <w:rsid w:val="007E552B"/>
    <w:rsid w:val="007E5E93"/>
    <w:rsid w:val="007E687A"/>
    <w:rsid w:val="007E6A09"/>
    <w:rsid w:val="007E71D1"/>
    <w:rsid w:val="007E7622"/>
    <w:rsid w:val="007F0201"/>
    <w:rsid w:val="007F07C9"/>
    <w:rsid w:val="007F0A34"/>
    <w:rsid w:val="007F10A2"/>
    <w:rsid w:val="007F12D5"/>
    <w:rsid w:val="007F16C6"/>
    <w:rsid w:val="007F1AD0"/>
    <w:rsid w:val="007F25D7"/>
    <w:rsid w:val="007F2C38"/>
    <w:rsid w:val="007F52E0"/>
    <w:rsid w:val="007F577A"/>
    <w:rsid w:val="007F5F64"/>
    <w:rsid w:val="007F6754"/>
    <w:rsid w:val="007F682E"/>
    <w:rsid w:val="007F6BDA"/>
    <w:rsid w:val="007F7558"/>
    <w:rsid w:val="007F7EE3"/>
    <w:rsid w:val="008008CB"/>
    <w:rsid w:val="00800D20"/>
    <w:rsid w:val="00801E83"/>
    <w:rsid w:val="00803199"/>
    <w:rsid w:val="008040DD"/>
    <w:rsid w:val="0080511B"/>
    <w:rsid w:val="00805330"/>
    <w:rsid w:val="00805CE0"/>
    <w:rsid w:val="008062B2"/>
    <w:rsid w:val="0080687F"/>
    <w:rsid w:val="008069CF"/>
    <w:rsid w:val="00806D7F"/>
    <w:rsid w:val="008075DD"/>
    <w:rsid w:val="008079D8"/>
    <w:rsid w:val="008111AD"/>
    <w:rsid w:val="00811378"/>
    <w:rsid w:val="00811B9E"/>
    <w:rsid w:val="00812498"/>
    <w:rsid w:val="00812E96"/>
    <w:rsid w:val="008138E0"/>
    <w:rsid w:val="00814DE4"/>
    <w:rsid w:val="00815452"/>
    <w:rsid w:val="0081572F"/>
    <w:rsid w:val="00815B76"/>
    <w:rsid w:val="0081794F"/>
    <w:rsid w:val="00817A23"/>
    <w:rsid w:val="00820FA1"/>
    <w:rsid w:val="008218CE"/>
    <w:rsid w:val="008223CC"/>
    <w:rsid w:val="008225B4"/>
    <w:rsid w:val="00822FD6"/>
    <w:rsid w:val="008247BB"/>
    <w:rsid w:val="008250F2"/>
    <w:rsid w:val="0082513F"/>
    <w:rsid w:val="00825B7C"/>
    <w:rsid w:val="00825C0D"/>
    <w:rsid w:val="008266A5"/>
    <w:rsid w:val="008266F3"/>
    <w:rsid w:val="008269CD"/>
    <w:rsid w:val="00826DA0"/>
    <w:rsid w:val="008272A0"/>
    <w:rsid w:val="00827E38"/>
    <w:rsid w:val="008301CE"/>
    <w:rsid w:val="0083050D"/>
    <w:rsid w:val="00830A9C"/>
    <w:rsid w:val="00831AD6"/>
    <w:rsid w:val="00831CDA"/>
    <w:rsid w:val="00831EF5"/>
    <w:rsid w:val="00832D6F"/>
    <w:rsid w:val="00832DEE"/>
    <w:rsid w:val="00832E21"/>
    <w:rsid w:val="00834BCE"/>
    <w:rsid w:val="008357EE"/>
    <w:rsid w:val="0083585D"/>
    <w:rsid w:val="00836984"/>
    <w:rsid w:val="00837063"/>
    <w:rsid w:val="00837A0D"/>
    <w:rsid w:val="0084042F"/>
    <w:rsid w:val="0084075B"/>
    <w:rsid w:val="00841709"/>
    <w:rsid w:val="00841800"/>
    <w:rsid w:val="0084194D"/>
    <w:rsid w:val="0084289F"/>
    <w:rsid w:val="00842E70"/>
    <w:rsid w:val="00843687"/>
    <w:rsid w:val="00843A75"/>
    <w:rsid w:val="00844284"/>
    <w:rsid w:val="00844EA2"/>
    <w:rsid w:val="008450B7"/>
    <w:rsid w:val="008454E5"/>
    <w:rsid w:val="0084636E"/>
    <w:rsid w:val="00846972"/>
    <w:rsid w:val="0084723C"/>
    <w:rsid w:val="00847311"/>
    <w:rsid w:val="00850F25"/>
    <w:rsid w:val="00851A5C"/>
    <w:rsid w:val="008526F4"/>
    <w:rsid w:val="008531C9"/>
    <w:rsid w:val="0085353B"/>
    <w:rsid w:val="0085450D"/>
    <w:rsid w:val="008549D6"/>
    <w:rsid w:val="00856575"/>
    <w:rsid w:val="00856B3F"/>
    <w:rsid w:val="00857473"/>
    <w:rsid w:val="0085762A"/>
    <w:rsid w:val="00857D3D"/>
    <w:rsid w:val="00860394"/>
    <w:rsid w:val="0086068E"/>
    <w:rsid w:val="00861072"/>
    <w:rsid w:val="00861D53"/>
    <w:rsid w:val="008626B0"/>
    <w:rsid w:val="00862B51"/>
    <w:rsid w:val="008632CF"/>
    <w:rsid w:val="00863A38"/>
    <w:rsid w:val="00863B5E"/>
    <w:rsid w:val="00865898"/>
    <w:rsid w:val="00865D87"/>
    <w:rsid w:val="00866D4A"/>
    <w:rsid w:val="008670CA"/>
    <w:rsid w:val="008671FB"/>
    <w:rsid w:val="00867BE7"/>
    <w:rsid w:val="00867BFF"/>
    <w:rsid w:val="00867C80"/>
    <w:rsid w:val="008710C9"/>
    <w:rsid w:val="008715BC"/>
    <w:rsid w:val="0087189E"/>
    <w:rsid w:val="00871BBA"/>
    <w:rsid w:val="00871D6E"/>
    <w:rsid w:val="0087259A"/>
    <w:rsid w:val="0087466E"/>
    <w:rsid w:val="00874D78"/>
    <w:rsid w:val="008756D3"/>
    <w:rsid w:val="00875998"/>
    <w:rsid w:val="00875C84"/>
    <w:rsid w:val="0087692C"/>
    <w:rsid w:val="00876EDA"/>
    <w:rsid w:val="00877662"/>
    <w:rsid w:val="00877931"/>
    <w:rsid w:val="00877AD3"/>
    <w:rsid w:val="008806F9"/>
    <w:rsid w:val="008808DF"/>
    <w:rsid w:val="00880D73"/>
    <w:rsid w:val="00880F55"/>
    <w:rsid w:val="008821EA"/>
    <w:rsid w:val="00882226"/>
    <w:rsid w:val="008823EC"/>
    <w:rsid w:val="008826EB"/>
    <w:rsid w:val="0088438A"/>
    <w:rsid w:val="00884480"/>
    <w:rsid w:val="00884915"/>
    <w:rsid w:val="00884A6B"/>
    <w:rsid w:val="008859A5"/>
    <w:rsid w:val="008860BC"/>
    <w:rsid w:val="008863B3"/>
    <w:rsid w:val="00886B56"/>
    <w:rsid w:val="0088778B"/>
    <w:rsid w:val="00887E1B"/>
    <w:rsid w:val="008901D8"/>
    <w:rsid w:val="00890211"/>
    <w:rsid w:val="00890A99"/>
    <w:rsid w:val="00890EAE"/>
    <w:rsid w:val="008911F3"/>
    <w:rsid w:val="00892678"/>
    <w:rsid w:val="00892B3B"/>
    <w:rsid w:val="00892D75"/>
    <w:rsid w:val="00892E55"/>
    <w:rsid w:val="00892EBC"/>
    <w:rsid w:val="00892F90"/>
    <w:rsid w:val="0089323D"/>
    <w:rsid w:val="00893437"/>
    <w:rsid w:val="00893531"/>
    <w:rsid w:val="00893C34"/>
    <w:rsid w:val="00893ECD"/>
    <w:rsid w:val="008945BB"/>
    <w:rsid w:val="00894F89"/>
    <w:rsid w:val="00895135"/>
    <w:rsid w:val="008954AF"/>
    <w:rsid w:val="008955ED"/>
    <w:rsid w:val="0089570E"/>
    <w:rsid w:val="00895B19"/>
    <w:rsid w:val="00895F18"/>
    <w:rsid w:val="00896AB8"/>
    <w:rsid w:val="00897B69"/>
    <w:rsid w:val="00897BC9"/>
    <w:rsid w:val="008A0458"/>
    <w:rsid w:val="008A143A"/>
    <w:rsid w:val="008A1F90"/>
    <w:rsid w:val="008A2372"/>
    <w:rsid w:val="008A323E"/>
    <w:rsid w:val="008A3FC8"/>
    <w:rsid w:val="008A3FFD"/>
    <w:rsid w:val="008A40A1"/>
    <w:rsid w:val="008A4A01"/>
    <w:rsid w:val="008A4AB4"/>
    <w:rsid w:val="008A4B14"/>
    <w:rsid w:val="008A4B46"/>
    <w:rsid w:val="008A5E01"/>
    <w:rsid w:val="008A7131"/>
    <w:rsid w:val="008B007B"/>
    <w:rsid w:val="008B0361"/>
    <w:rsid w:val="008B057A"/>
    <w:rsid w:val="008B0603"/>
    <w:rsid w:val="008B081D"/>
    <w:rsid w:val="008B199C"/>
    <w:rsid w:val="008B1E02"/>
    <w:rsid w:val="008B2009"/>
    <w:rsid w:val="008B2A33"/>
    <w:rsid w:val="008B32D5"/>
    <w:rsid w:val="008B34E8"/>
    <w:rsid w:val="008B3500"/>
    <w:rsid w:val="008B3B1B"/>
    <w:rsid w:val="008B43DB"/>
    <w:rsid w:val="008B467B"/>
    <w:rsid w:val="008B46DC"/>
    <w:rsid w:val="008B5105"/>
    <w:rsid w:val="008B51AF"/>
    <w:rsid w:val="008B52F5"/>
    <w:rsid w:val="008B559F"/>
    <w:rsid w:val="008B590D"/>
    <w:rsid w:val="008B5DA2"/>
    <w:rsid w:val="008B61C6"/>
    <w:rsid w:val="008B63BC"/>
    <w:rsid w:val="008B6A30"/>
    <w:rsid w:val="008B6FD6"/>
    <w:rsid w:val="008B7109"/>
    <w:rsid w:val="008B788C"/>
    <w:rsid w:val="008B78DF"/>
    <w:rsid w:val="008C00E1"/>
    <w:rsid w:val="008C054B"/>
    <w:rsid w:val="008C25CE"/>
    <w:rsid w:val="008C25E3"/>
    <w:rsid w:val="008C3687"/>
    <w:rsid w:val="008C3D9E"/>
    <w:rsid w:val="008C44A8"/>
    <w:rsid w:val="008C4564"/>
    <w:rsid w:val="008C4A5D"/>
    <w:rsid w:val="008C4AFD"/>
    <w:rsid w:val="008C4B4B"/>
    <w:rsid w:val="008C4EC2"/>
    <w:rsid w:val="008C4FD3"/>
    <w:rsid w:val="008C5AA8"/>
    <w:rsid w:val="008C5D80"/>
    <w:rsid w:val="008C60D9"/>
    <w:rsid w:val="008C621C"/>
    <w:rsid w:val="008C64AD"/>
    <w:rsid w:val="008C6524"/>
    <w:rsid w:val="008C6D37"/>
    <w:rsid w:val="008C7179"/>
    <w:rsid w:val="008C733E"/>
    <w:rsid w:val="008C754F"/>
    <w:rsid w:val="008D0B98"/>
    <w:rsid w:val="008D1074"/>
    <w:rsid w:val="008D1A01"/>
    <w:rsid w:val="008D32D4"/>
    <w:rsid w:val="008D438B"/>
    <w:rsid w:val="008D4423"/>
    <w:rsid w:val="008D44B3"/>
    <w:rsid w:val="008D4F73"/>
    <w:rsid w:val="008D527D"/>
    <w:rsid w:val="008D5A3C"/>
    <w:rsid w:val="008D5C94"/>
    <w:rsid w:val="008D698D"/>
    <w:rsid w:val="008D6B62"/>
    <w:rsid w:val="008D6CD3"/>
    <w:rsid w:val="008D6F52"/>
    <w:rsid w:val="008D7E50"/>
    <w:rsid w:val="008D7E66"/>
    <w:rsid w:val="008E0449"/>
    <w:rsid w:val="008E0C25"/>
    <w:rsid w:val="008E0D0E"/>
    <w:rsid w:val="008E0E0E"/>
    <w:rsid w:val="008E13E2"/>
    <w:rsid w:val="008E1A1A"/>
    <w:rsid w:val="008E2A0E"/>
    <w:rsid w:val="008E2FB3"/>
    <w:rsid w:val="008E44FF"/>
    <w:rsid w:val="008E4ADB"/>
    <w:rsid w:val="008E4E92"/>
    <w:rsid w:val="008E505C"/>
    <w:rsid w:val="008E50B8"/>
    <w:rsid w:val="008E59E9"/>
    <w:rsid w:val="008E5B94"/>
    <w:rsid w:val="008E5C12"/>
    <w:rsid w:val="008E6095"/>
    <w:rsid w:val="008E6BBD"/>
    <w:rsid w:val="008E6DBF"/>
    <w:rsid w:val="008E7016"/>
    <w:rsid w:val="008F0906"/>
    <w:rsid w:val="008F20EA"/>
    <w:rsid w:val="008F2369"/>
    <w:rsid w:val="008F253C"/>
    <w:rsid w:val="008F2A91"/>
    <w:rsid w:val="008F2BEB"/>
    <w:rsid w:val="008F2C76"/>
    <w:rsid w:val="008F320C"/>
    <w:rsid w:val="008F388A"/>
    <w:rsid w:val="008F3B62"/>
    <w:rsid w:val="008F470A"/>
    <w:rsid w:val="008F4836"/>
    <w:rsid w:val="008F5A28"/>
    <w:rsid w:val="008F60AE"/>
    <w:rsid w:val="008F6E86"/>
    <w:rsid w:val="008F76DC"/>
    <w:rsid w:val="009001FB"/>
    <w:rsid w:val="00900254"/>
    <w:rsid w:val="009004DB"/>
    <w:rsid w:val="00900941"/>
    <w:rsid w:val="00901779"/>
    <w:rsid w:val="00901791"/>
    <w:rsid w:val="00901991"/>
    <w:rsid w:val="00902045"/>
    <w:rsid w:val="00903398"/>
    <w:rsid w:val="00903A5A"/>
    <w:rsid w:val="00903F05"/>
    <w:rsid w:val="00904CFB"/>
    <w:rsid w:val="00905ECA"/>
    <w:rsid w:val="0090662F"/>
    <w:rsid w:val="0090790D"/>
    <w:rsid w:val="009109AC"/>
    <w:rsid w:val="009111E6"/>
    <w:rsid w:val="0091189A"/>
    <w:rsid w:val="009119A0"/>
    <w:rsid w:val="00911DFA"/>
    <w:rsid w:val="009122C3"/>
    <w:rsid w:val="00912697"/>
    <w:rsid w:val="00912979"/>
    <w:rsid w:val="0091315D"/>
    <w:rsid w:val="009131EC"/>
    <w:rsid w:val="00913547"/>
    <w:rsid w:val="00913697"/>
    <w:rsid w:val="0091377D"/>
    <w:rsid w:val="0091420A"/>
    <w:rsid w:val="00914284"/>
    <w:rsid w:val="0091451B"/>
    <w:rsid w:val="00914522"/>
    <w:rsid w:val="009147DE"/>
    <w:rsid w:val="00914974"/>
    <w:rsid w:val="00914D3E"/>
    <w:rsid w:val="00914ED6"/>
    <w:rsid w:val="00914EFC"/>
    <w:rsid w:val="00915082"/>
    <w:rsid w:val="009156D7"/>
    <w:rsid w:val="0091732F"/>
    <w:rsid w:val="00917A20"/>
    <w:rsid w:val="00917DBE"/>
    <w:rsid w:val="00917E71"/>
    <w:rsid w:val="009201EE"/>
    <w:rsid w:val="00920237"/>
    <w:rsid w:val="00920998"/>
    <w:rsid w:val="00921463"/>
    <w:rsid w:val="00921732"/>
    <w:rsid w:val="0092176C"/>
    <w:rsid w:val="00921AEE"/>
    <w:rsid w:val="00921B8D"/>
    <w:rsid w:val="00921C44"/>
    <w:rsid w:val="0092246A"/>
    <w:rsid w:val="009225C7"/>
    <w:rsid w:val="00922868"/>
    <w:rsid w:val="009229B4"/>
    <w:rsid w:val="00922AC9"/>
    <w:rsid w:val="0092327C"/>
    <w:rsid w:val="009232AD"/>
    <w:rsid w:val="009237CC"/>
    <w:rsid w:val="00924101"/>
    <w:rsid w:val="00924D9E"/>
    <w:rsid w:val="0092635B"/>
    <w:rsid w:val="009268FE"/>
    <w:rsid w:val="00926AE6"/>
    <w:rsid w:val="00926FDB"/>
    <w:rsid w:val="00927111"/>
    <w:rsid w:val="00927DDA"/>
    <w:rsid w:val="00927E65"/>
    <w:rsid w:val="0093095A"/>
    <w:rsid w:val="009310BF"/>
    <w:rsid w:val="009315D9"/>
    <w:rsid w:val="0093170A"/>
    <w:rsid w:val="0093173C"/>
    <w:rsid w:val="009326CF"/>
    <w:rsid w:val="00932A6B"/>
    <w:rsid w:val="00932F43"/>
    <w:rsid w:val="009338CB"/>
    <w:rsid w:val="009348D4"/>
    <w:rsid w:val="00934904"/>
    <w:rsid w:val="0093490E"/>
    <w:rsid w:val="0093615C"/>
    <w:rsid w:val="00936636"/>
    <w:rsid w:val="0093667F"/>
    <w:rsid w:val="00937291"/>
    <w:rsid w:val="009378F4"/>
    <w:rsid w:val="00937BBE"/>
    <w:rsid w:val="009400D5"/>
    <w:rsid w:val="00940492"/>
    <w:rsid w:val="00940968"/>
    <w:rsid w:val="00941421"/>
    <w:rsid w:val="00941D55"/>
    <w:rsid w:val="00942630"/>
    <w:rsid w:val="009427B9"/>
    <w:rsid w:val="009427E0"/>
    <w:rsid w:val="009430DF"/>
    <w:rsid w:val="00943238"/>
    <w:rsid w:val="00943B51"/>
    <w:rsid w:val="009444BE"/>
    <w:rsid w:val="00944BF7"/>
    <w:rsid w:val="00944C77"/>
    <w:rsid w:val="00945503"/>
    <w:rsid w:val="00945A70"/>
    <w:rsid w:val="00946067"/>
    <w:rsid w:val="00947A4F"/>
    <w:rsid w:val="00947C63"/>
    <w:rsid w:val="00947F2A"/>
    <w:rsid w:val="0095016E"/>
    <w:rsid w:val="009506C1"/>
    <w:rsid w:val="0095094E"/>
    <w:rsid w:val="009522B8"/>
    <w:rsid w:val="00953340"/>
    <w:rsid w:val="00953EE8"/>
    <w:rsid w:val="00954129"/>
    <w:rsid w:val="009541D7"/>
    <w:rsid w:val="00954294"/>
    <w:rsid w:val="0095487D"/>
    <w:rsid w:val="00954CAA"/>
    <w:rsid w:val="00955411"/>
    <w:rsid w:val="00955D3F"/>
    <w:rsid w:val="00956A02"/>
    <w:rsid w:val="00956A23"/>
    <w:rsid w:val="009576E7"/>
    <w:rsid w:val="00957B63"/>
    <w:rsid w:val="00957C03"/>
    <w:rsid w:val="009609C6"/>
    <w:rsid w:val="0096151C"/>
    <w:rsid w:val="00961539"/>
    <w:rsid w:val="0096172A"/>
    <w:rsid w:val="009618BB"/>
    <w:rsid w:val="009624D0"/>
    <w:rsid w:val="00962556"/>
    <w:rsid w:val="009625ED"/>
    <w:rsid w:val="00962B73"/>
    <w:rsid w:val="00963CAE"/>
    <w:rsid w:val="00964A5B"/>
    <w:rsid w:val="009652B6"/>
    <w:rsid w:val="00965B1F"/>
    <w:rsid w:val="00965BB7"/>
    <w:rsid w:val="009668F9"/>
    <w:rsid w:val="00966954"/>
    <w:rsid w:val="00966B7E"/>
    <w:rsid w:val="00967106"/>
    <w:rsid w:val="0096765B"/>
    <w:rsid w:val="00970963"/>
    <w:rsid w:val="00970D68"/>
    <w:rsid w:val="00970F65"/>
    <w:rsid w:val="00972A8F"/>
    <w:rsid w:val="00972EC0"/>
    <w:rsid w:val="00972F16"/>
    <w:rsid w:val="009731D9"/>
    <w:rsid w:val="009734AD"/>
    <w:rsid w:val="009736F0"/>
    <w:rsid w:val="00974652"/>
    <w:rsid w:val="00974EB8"/>
    <w:rsid w:val="009758CA"/>
    <w:rsid w:val="00975F93"/>
    <w:rsid w:val="00976660"/>
    <w:rsid w:val="00976C3B"/>
    <w:rsid w:val="00976E77"/>
    <w:rsid w:val="0097774A"/>
    <w:rsid w:val="00977945"/>
    <w:rsid w:val="0098006E"/>
    <w:rsid w:val="00980880"/>
    <w:rsid w:val="00980D2A"/>
    <w:rsid w:val="00980F8D"/>
    <w:rsid w:val="009810BE"/>
    <w:rsid w:val="00981B51"/>
    <w:rsid w:val="009826D8"/>
    <w:rsid w:val="0098281F"/>
    <w:rsid w:val="009835D2"/>
    <w:rsid w:val="009838BA"/>
    <w:rsid w:val="0098402F"/>
    <w:rsid w:val="00984E1A"/>
    <w:rsid w:val="00984ED8"/>
    <w:rsid w:val="00985124"/>
    <w:rsid w:val="00985B4B"/>
    <w:rsid w:val="009867CB"/>
    <w:rsid w:val="009869A2"/>
    <w:rsid w:val="00986D1B"/>
    <w:rsid w:val="0098759A"/>
    <w:rsid w:val="009877AA"/>
    <w:rsid w:val="00990D98"/>
    <w:rsid w:val="009914AB"/>
    <w:rsid w:val="00991702"/>
    <w:rsid w:val="00992794"/>
    <w:rsid w:val="00992C62"/>
    <w:rsid w:val="00993276"/>
    <w:rsid w:val="00993BC6"/>
    <w:rsid w:val="009951CD"/>
    <w:rsid w:val="00996213"/>
    <w:rsid w:val="0099664E"/>
    <w:rsid w:val="009969B3"/>
    <w:rsid w:val="0099705B"/>
    <w:rsid w:val="00997087"/>
    <w:rsid w:val="009A02D0"/>
    <w:rsid w:val="009A0A68"/>
    <w:rsid w:val="009A170D"/>
    <w:rsid w:val="009A2A47"/>
    <w:rsid w:val="009A36D5"/>
    <w:rsid w:val="009A3918"/>
    <w:rsid w:val="009A3B7C"/>
    <w:rsid w:val="009A4A18"/>
    <w:rsid w:val="009A539E"/>
    <w:rsid w:val="009A587C"/>
    <w:rsid w:val="009A5AB2"/>
    <w:rsid w:val="009A5C56"/>
    <w:rsid w:val="009A64FD"/>
    <w:rsid w:val="009A65E0"/>
    <w:rsid w:val="009A66DF"/>
    <w:rsid w:val="009A6FE9"/>
    <w:rsid w:val="009A7225"/>
    <w:rsid w:val="009A7699"/>
    <w:rsid w:val="009B040F"/>
    <w:rsid w:val="009B1269"/>
    <w:rsid w:val="009B154E"/>
    <w:rsid w:val="009B1BA8"/>
    <w:rsid w:val="009B1D55"/>
    <w:rsid w:val="009B1F00"/>
    <w:rsid w:val="009B1F64"/>
    <w:rsid w:val="009B3807"/>
    <w:rsid w:val="009B3EB2"/>
    <w:rsid w:val="009B44B8"/>
    <w:rsid w:val="009B5313"/>
    <w:rsid w:val="009B54D3"/>
    <w:rsid w:val="009B563D"/>
    <w:rsid w:val="009B5717"/>
    <w:rsid w:val="009B5A18"/>
    <w:rsid w:val="009B6711"/>
    <w:rsid w:val="009B6CFA"/>
    <w:rsid w:val="009B7414"/>
    <w:rsid w:val="009C00A6"/>
    <w:rsid w:val="009C0CE1"/>
    <w:rsid w:val="009C0FAB"/>
    <w:rsid w:val="009C135E"/>
    <w:rsid w:val="009C14EE"/>
    <w:rsid w:val="009C19D2"/>
    <w:rsid w:val="009C1AF2"/>
    <w:rsid w:val="009C20E5"/>
    <w:rsid w:val="009C282E"/>
    <w:rsid w:val="009C3110"/>
    <w:rsid w:val="009C3C30"/>
    <w:rsid w:val="009C41E6"/>
    <w:rsid w:val="009C44BA"/>
    <w:rsid w:val="009C4886"/>
    <w:rsid w:val="009C49BB"/>
    <w:rsid w:val="009C5166"/>
    <w:rsid w:val="009C7043"/>
    <w:rsid w:val="009D0440"/>
    <w:rsid w:val="009D1738"/>
    <w:rsid w:val="009D1D75"/>
    <w:rsid w:val="009D2904"/>
    <w:rsid w:val="009D2C4B"/>
    <w:rsid w:val="009D3A78"/>
    <w:rsid w:val="009D58B8"/>
    <w:rsid w:val="009D5CAF"/>
    <w:rsid w:val="009D5DE3"/>
    <w:rsid w:val="009D642C"/>
    <w:rsid w:val="009D673A"/>
    <w:rsid w:val="009D6776"/>
    <w:rsid w:val="009D7A38"/>
    <w:rsid w:val="009D7A57"/>
    <w:rsid w:val="009D7BCB"/>
    <w:rsid w:val="009E0289"/>
    <w:rsid w:val="009E09C8"/>
    <w:rsid w:val="009E0ACD"/>
    <w:rsid w:val="009E1418"/>
    <w:rsid w:val="009E1887"/>
    <w:rsid w:val="009E25CC"/>
    <w:rsid w:val="009E3649"/>
    <w:rsid w:val="009E3F70"/>
    <w:rsid w:val="009E50D8"/>
    <w:rsid w:val="009E58BF"/>
    <w:rsid w:val="009E5E88"/>
    <w:rsid w:val="009E60F6"/>
    <w:rsid w:val="009E63F6"/>
    <w:rsid w:val="009E6522"/>
    <w:rsid w:val="009E68C3"/>
    <w:rsid w:val="009E6C2A"/>
    <w:rsid w:val="009E6E1F"/>
    <w:rsid w:val="009E7AF6"/>
    <w:rsid w:val="009E7B84"/>
    <w:rsid w:val="009E7BE8"/>
    <w:rsid w:val="009F0635"/>
    <w:rsid w:val="009F1C85"/>
    <w:rsid w:val="009F2009"/>
    <w:rsid w:val="009F21FA"/>
    <w:rsid w:val="009F2444"/>
    <w:rsid w:val="009F2B65"/>
    <w:rsid w:val="009F2F39"/>
    <w:rsid w:val="009F378E"/>
    <w:rsid w:val="009F43F5"/>
    <w:rsid w:val="009F538C"/>
    <w:rsid w:val="009F5D78"/>
    <w:rsid w:val="009F61F7"/>
    <w:rsid w:val="009F6A52"/>
    <w:rsid w:val="009F6BC8"/>
    <w:rsid w:val="009F6F10"/>
    <w:rsid w:val="00A010F4"/>
    <w:rsid w:val="00A01E5E"/>
    <w:rsid w:val="00A04904"/>
    <w:rsid w:val="00A057D6"/>
    <w:rsid w:val="00A06522"/>
    <w:rsid w:val="00A065DE"/>
    <w:rsid w:val="00A07538"/>
    <w:rsid w:val="00A10390"/>
    <w:rsid w:val="00A10C43"/>
    <w:rsid w:val="00A116D2"/>
    <w:rsid w:val="00A11B7F"/>
    <w:rsid w:val="00A11E12"/>
    <w:rsid w:val="00A124BF"/>
    <w:rsid w:val="00A12873"/>
    <w:rsid w:val="00A12947"/>
    <w:rsid w:val="00A12A9F"/>
    <w:rsid w:val="00A13808"/>
    <w:rsid w:val="00A141E5"/>
    <w:rsid w:val="00A1523F"/>
    <w:rsid w:val="00A15CEF"/>
    <w:rsid w:val="00A16115"/>
    <w:rsid w:val="00A17739"/>
    <w:rsid w:val="00A17BF7"/>
    <w:rsid w:val="00A20595"/>
    <w:rsid w:val="00A20924"/>
    <w:rsid w:val="00A21664"/>
    <w:rsid w:val="00A21848"/>
    <w:rsid w:val="00A21D55"/>
    <w:rsid w:val="00A21DF6"/>
    <w:rsid w:val="00A221EE"/>
    <w:rsid w:val="00A224EC"/>
    <w:rsid w:val="00A22C5D"/>
    <w:rsid w:val="00A23AC2"/>
    <w:rsid w:val="00A23D0D"/>
    <w:rsid w:val="00A2418C"/>
    <w:rsid w:val="00A24BAE"/>
    <w:rsid w:val="00A25913"/>
    <w:rsid w:val="00A25B2D"/>
    <w:rsid w:val="00A267D9"/>
    <w:rsid w:val="00A26D04"/>
    <w:rsid w:val="00A26E24"/>
    <w:rsid w:val="00A2756B"/>
    <w:rsid w:val="00A27996"/>
    <w:rsid w:val="00A30313"/>
    <w:rsid w:val="00A3097E"/>
    <w:rsid w:val="00A326E6"/>
    <w:rsid w:val="00A329E3"/>
    <w:rsid w:val="00A3470B"/>
    <w:rsid w:val="00A3478D"/>
    <w:rsid w:val="00A34A2C"/>
    <w:rsid w:val="00A34FE6"/>
    <w:rsid w:val="00A350CA"/>
    <w:rsid w:val="00A35114"/>
    <w:rsid w:val="00A35136"/>
    <w:rsid w:val="00A359EF"/>
    <w:rsid w:val="00A36211"/>
    <w:rsid w:val="00A36C7F"/>
    <w:rsid w:val="00A37651"/>
    <w:rsid w:val="00A37B73"/>
    <w:rsid w:val="00A37F1F"/>
    <w:rsid w:val="00A40611"/>
    <w:rsid w:val="00A40769"/>
    <w:rsid w:val="00A40DB1"/>
    <w:rsid w:val="00A42513"/>
    <w:rsid w:val="00A42A6C"/>
    <w:rsid w:val="00A42C91"/>
    <w:rsid w:val="00A43FFD"/>
    <w:rsid w:val="00A44494"/>
    <w:rsid w:val="00A445A8"/>
    <w:rsid w:val="00A44812"/>
    <w:rsid w:val="00A45391"/>
    <w:rsid w:val="00A46883"/>
    <w:rsid w:val="00A4777C"/>
    <w:rsid w:val="00A501A9"/>
    <w:rsid w:val="00A5036F"/>
    <w:rsid w:val="00A50574"/>
    <w:rsid w:val="00A516EF"/>
    <w:rsid w:val="00A51A26"/>
    <w:rsid w:val="00A51EEB"/>
    <w:rsid w:val="00A52727"/>
    <w:rsid w:val="00A52C50"/>
    <w:rsid w:val="00A52D54"/>
    <w:rsid w:val="00A52D9D"/>
    <w:rsid w:val="00A52DD2"/>
    <w:rsid w:val="00A532B7"/>
    <w:rsid w:val="00A5350F"/>
    <w:rsid w:val="00A53607"/>
    <w:rsid w:val="00A542DD"/>
    <w:rsid w:val="00A56ACA"/>
    <w:rsid w:val="00A56E10"/>
    <w:rsid w:val="00A57532"/>
    <w:rsid w:val="00A57613"/>
    <w:rsid w:val="00A57693"/>
    <w:rsid w:val="00A5778E"/>
    <w:rsid w:val="00A57D21"/>
    <w:rsid w:val="00A60154"/>
    <w:rsid w:val="00A6125B"/>
    <w:rsid w:val="00A615CF"/>
    <w:rsid w:val="00A61925"/>
    <w:rsid w:val="00A61AD5"/>
    <w:rsid w:val="00A61B2F"/>
    <w:rsid w:val="00A620F5"/>
    <w:rsid w:val="00A62234"/>
    <w:rsid w:val="00A640E9"/>
    <w:rsid w:val="00A64455"/>
    <w:rsid w:val="00A644A5"/>
    <w:rsid w:val="00A65BE3"/>
    <w:rsid w:val="00A65F51"/>
    <w:rsid w:val="00A66562"/>
    <w:rsid w:val="00A66C28"/>
    <w:rsid w:val="00A66C42"/>
    <w:rsid w:val="00A67577"/>
    <w:rsid w:val="00A67763"/>
    <w:rsid w:val="00A70BDD"/>
    <w:rsid w:val="00A70D7B"/>
    <w:rsid w:val="00A713FD"/>
    <w:rsid w:val="00A716C0"/>
    <w:rsid w:val="00A71957"/>
    <w:rsid w:val="00A7203C"/>
    <w:rsid w:val="00A72F19"/>
    <w:rsid w:val="00A74E3F"/>
    <w:rsid w:val="00A7571B"/>
    <w:rsid w:val="00A7583D"/>
    <w:rsid w:val="00A7619A"/>
    <w:rsid w:val="00A76381"/>
    <w:rsid w:val="00A76598"/>
    <w:rsid w:val="00A76AF2"/>
    <w:rsid w:val="00A80F6D"/>
    <w:rsid w:val="00A81360"/>
    <w:rsid w:val="00A816FB"/>
    <w:rsid w:val="00A81BB3"/>
    <w:rsid w:val="00A820A1"/>
    <w:rsid w:val="00A84654"/>
    <w:rsid w:val="00A84D07"/>
    <w:rsid w:val="00A85B02"/>
    <w:rsid w:val="00A85B28"/>
    <w:rsid w:val="00A866DD"/>
    <w:rsid w:val="00A8700F"/>
    <w:rsid w:val="00A87935"/>
    <w:rsid w:val="00A90428"/>
    <w:rsid w:val="00A90977"/>
    <w:rsid w:val="00A910CE"/>
    <w:rsid w:val="00A910D3"/>
    <w:rsid w:val="00A919AA"/>
    <w:rsid w:val="00A926FA"/>
    <w:rsid w:val="00A93220"/>
    <w:rsid w:val="00A93ED4"/>
    <w:rsid w:val="00A94984"/>
    <w:rsid w:val="00A94D98"/>
    <w:rsid w:val="00A962E3"/>
    <w:rsid w:val="00A963A7"/>
    <w:rsid w:val="00A9651C"/>
    <w:rsid w:val="00A96BC6"/>
    <w:rsid w:val="00AA02F0"/>
    <w:rsid w:val="00AA0755"/>
    <w:rsid w:val="00AA1330"/>
    <w:rsid w:val="00AA2268"/>
    <w:rsid w:val="00AA2C2F"/>
    <w:rsid w:val="00AA3373"/>
    <w:rsid w:val="00AA38F9"/>
    <w:rsid w:val="00AA42FD"/>
    <w:rsid w:val="00AA4616"/>
    <w:rsid w:val="00AA4BB0"/>
    <w:rsid w:val="00AA5BBC"/>
    <w:rsid w:val="00AA6712"/>
    <w:rsid w:val="00AA6EE7"/>
    <w:rsid w:val="00AA7257"/>
    <w:rsid w:val="00AA73D3"/>
    <w:rsid w:val="00AA7893"/>
    <w:rsid w:val="00AB02E7"/>
    <w:rsid w:val="00AB0482"/>
    <w:rsid w:val="00AB04CF"/>
    <w:rsid w:val="00AB1A56"/>
    <w:rsid w:val="00AB1DAD"/>
    <w:rsid w:val="00AB2825"/>
    <w:rsid w:val="00AB2856"/>
    <w:rsid w:val="00AB323D"/>
    <w:rsid w:val="00AB328B"/>
    <w:rsid w:val="00AB3BB0"/>
    <w:rsid w:val="00AB45C5"/>
    <w:rsid w:val="00AB494A"/>
    <w:rsid w:val="00AB4BA2"/>
    <w:rsid w:val="00AB502D"/>
    <w:rsid w:val="00AB5404"/>
    <w:rsid w:val="00AB5781"/>
    <w:rsid w:val="00AB6B00"/>
    <w:rsid w:val="00AC01AC"/>
    <w:rsid w:val="00AC07A0"/>
    <w:rsid w:val="00AC1302"/>
    <w:rsid w:val="00AC151F"/>
    <w:rsid w:val="00AC2CBE"/>
    <w:rsid w:val="00AC2CF4"/>
    <w:rsid w:val="00AC3681"/>
    <w:rsid w:val="00AC36F8"/>
    <w:rsid w:val="00AC41DC"/>
    <w:rsid w:val="00AC5B7C"/>
    <w:rsid w:val="00AC6C9F"/>
    <w:rsid w:val="00AC6E21"/>
    <w:rsid w:val="00AC7595"/>
    <w:rsid w:val="00AC79A8"/>
    <w:rsid w:val="00AD0106"/>
    <w:rsid w:val="00AD05D3"/>
    <w:rsid w:val="00AD0606"/>
    <w:rsid w:val="00AD0944"/>
    <w:rsid w:val="00AD28D5"/>
    <w:rsid w:val="00AD2DCB"/>
    <w:rsid w:val="00AD3B89"/>
    <w:rsid w:val="00AD41B5"/>
    <w:rsid w:val="00AD4BF8"/>
    <w:rsid w:val="00AD55B1"/>
    <w:rsid w:val="00AD5DFB"/>
    <w:rsid w:val="00AD6637"/>
    <w:rsid w:val="00AD69DF"/>
    <w:rsid w:val="00AD6A04"/>
    <w:rsid w:val="00AD6DCB"/>
    <w:rsid w:val="00AD7584"/>
    <w:rsid w:val="00AD77ED"/>
    <w:rsid w:val="00AD7C36"/>
    <w:rsid w:val="00AE2950"/>
    <w:rsid w:val="00AE2C5E"/>
    <w:rsid w:val="00AE3B3F"/>
    <w:rsid w:val="00AE3E74"/>
    <w:rsid w:val="00AE4767"/>
    <w:rsid w:val="00AE50E4"/>
    <w:rsid w:val="00AE6537"/>
    <w:rsid w:val="00AE6800"/>
    <w:rsid w:val="00AE6F23"/>
    <w:rsid w:val="00AE7485"/>
    <w:rsid w:val="00AE7B54"/>
    <w:rsid w:val="00AF11D4"/>
    <w:rsid w:val="00AF1651"/>
    <w:rsid w:val="00AF1E54"/>
    <w:rsid w:val="00AF1F16"/>
    <w:rsid w:val="00AF1F20"/>
    <w:rsid w:val="00AF25FC"/>
    <w:rsid w:val="00AF2C22"/>
    <w:rsid w:val="00AF3507"/>
    <w:rsid w:val="00AF4943"/>
    <w:rsid w:val="00AF4952"/>
    <w:rsid w:val="00AF5619"/>
    <w:rsid w:val="00AF5816"/>
    <w:rsid w:val="00AF62E7"/>
    <w:rsid w:val="00AF6451"/>
    <w:rsid w:val="00AF6568"/>
    <w:rsid w:val="00AF6590"/>
    <w:rsid w:val="00AF69DC"/>
    <w:rsid w:val="00AF7A5A"/>
    <w:rsid w:val="00AF7B85"/>
    <w:rsid w:val="00AF7BC2"/>
    <w:rsid w:val="00AF7D24"/>
    <w:rsid w:val="00B00139"/>
    <w:rsid w:val="00B00571"/>
    <w:rsid w:val="00B0167E"/>
    <w:rsid w:val="00B01912"/>
    <w:rsid w:val="00B01A7F"/>
    <w:rsid w:val="00B02273"/>
    <w:rsid w:val="00B022A1"/>
    <w:rsid w:val="00B02B22"/>
    <w:rsid w:val="00B02DA1"/>
    <w:rsid w:val="00B034F2"/>
    <w:rsid w:val="00B036A2"/>
    <w:rsid w:val="00B03CF8"/>
    <w:rsid w:val="00B03E35"/>
    <w:rsid w:val="00B043D8"/>
    <w:rsid w:val="00B04F09"/>
    <w:rsid w:val="00B05766"/>
    <w:rsid w:val="00B05DF4"/>
    <w:rsid w:val="00B062E7"/>
    <w:rsid w:val="00B0638A"/>
    <w:rsid w:val="00B06A8D"/>
    <w:rsid w:val="00B075F3"/>
    <w:rsid w:val="00B077ED"/>
    <w:rsid w:val="00B07C81"/>
    <w:rsid w:val="00B07D25"/>
    <w:rsid w:val="00B07E3D"/>
    <w:rsid w:val="00B10067"/>
    <w:rsid w:val="00B10B13"/>
    <w:rsid w:val="00B11D48"/>
    <w:rsid w:val="00B11D63"/>
    <w:rsid w:val="00B12035"/>
    <w:rsid w:val="00B12201"/>
    <w:rsid w:val="00B12292"/>
    <w:rsid w:val="00B125D4"/>
    <w:rsid w:val="00B1269C"/>
    <w:rsid w:val="00B1295A"/>
    <w:rsid w:val="00B13141"/>
    <w:rsid w:val="00B134FB"/>
    <w:rsid w:val="00B13769"/>
    <w:rsid w:val="00B1422D"/>
    <w:rsid w:val="00B1467D"/>
    <w:rsid w:val="00B14841"/>
    <w:rsid w:val="00B14D50"/>
    <w:rsid w:val="00B154BC"/>
    <w:rsid w:val="00B15D01"/>
    <w:rsid w:val="00B1640F"/>
    <w:rsid w:val="00B16E1B"/>
    <w:rsid w:val="00B16F07"/>
    <w:rsid w:val="00B17FEF"/>
    <w:rsid w:val="00B20255"/>
    <w:rsid w:val="00B20282"/>
    <w:rsid w:val="00B20DAF"/>
    <w:rsid w:val="00B216E3"/>
    <w:rsid w:val="00B218E6"/>
    <w:rsid w:val="00B21DE9"/>
    <w:rsid w:val="00B229D0"/>
    <w:rsid w:val="00B23A2E"/>
    <w:rsid w:val="00B23FB0"/>
    <w:rsid w:val="00B241F0"/>
    <w:rsid w:val="00B2463A"/>
    <w:rsid w:val="00B24E92"/>
    <w:rsid w:val="00B25957"/>
    <w:rsid w:val="00B25976"/>
    <w:rsid w:val="00B25ACD"/>
    <w:rsid w:val="00B25D99"/>
    <w:rsid w:val="00B2666B"/>
    <w:rsid w:val="00B26E37"/>
    <w:rsid w:val="00B3012C"/>
    <w:rsid w:val="00B30E76"/>
    <w:rsid w:val="00B31024"/>
    <w:rsid w:val="00B3123A"/>
    <w:rsid w:val="00B3144D"/>
    <w:rsid w:val="00B3155B"/>
    <w:rsid w:val="00B31A91"/>
    <w:rsid w:val="00B32384"/>
    <w:rsid w:val="00B3283D"/>
    <w:rsid w:val="00B32BBD"/>
    <w:rsid w:val="00B336BC"/>
    <w:rsid w:val="00B34360"/>
    <w:rsid w:val="00B3448D"/>
    <w:rsid w:val="00B35501"/>
    <w:rsid w:val="00B36687"/>
    <w:rsid w:val="00B36D7E"/>
    <w:rsid w:val="00B3710A"/>
    <w:rsid w:val="00B37435"/>
    <w:rsid w:val="00B37841"/>
    <w:rsid w:val="00B37AEE"/>
    <w:rsid w:val="00B37CC0"/>
    <w:rsid w:val="00B37E0C"/>
    <w:rsid w:val="00B416BE"/>
    <w:rsid w:val="00B41FC5"/>
    <w:rsid w:val="00B422E2"/>
    <w:rsid w:val="00B4315A"/>
    <w:rsid w:val="00B43E7D"/>
    <w:rsid w:val="00B44065"/>
    <w:rsid w:val="00B45281"/>
    <w:rsid w:val="00B46380"/>
    <w:rsid w:val="00B46975"/>
    <w:rsid w:val="00B46BB6"/>
    <w:rsid w:val="00B46C7F"/>
    <w:rsid w:val="00B51072"/>
    <w:rsid w:val="00B51328"/>
    <w:rsid w:val="00B516FC"/>
    <w:rsid w:val="00B518BD"/>
    <w:rsid w:val="00B519DA"/>
    <w:rsid w:val="00B5220F"/>
    <w:rsid w:val="00B523DD"/>
    <w:rsid w:val="00B5273B"/>
    <w:rsid w:val="00B543EC"/>
    <w:rsid w:val="00B549BA"/>
    <w:rsid w:val="00B54D2D"/>
    <w:rsid w:val="00B55CDE"/>
    <w:rsid w:val="00B5643A"/>
    <w:rsid w:val="00B56580"/>
    <w:rsid w:val="00B56F26"/>
    <w:rsid w:val="00B573F5"/>
    <w:rsid w:val="00B57AD3"/>
    <w:rsid w:val="00B57EFB"/>
    <w:rsid w:val="00B60023"/>
    <w:rsid w:val="00B606F0"/>
    <w:rsid w:val="00B62855"/>
    <w:rsid w:val="00B62B92"/>
    <w:rsid w:val="00B63A2C"/>
    <w:rsid w:val="00B63FDC"/>
    <w:rsid w:val="00B64152"/>
    <w:rsid w:val="00B64D02"/>
    <w:rsid w:val="00B64F97"/>
    <w:rsid w:val="00B65916"/>
    <w:rsid w:val="00B65EB2"/>
    <w:rsid w:val="00B661D1"/>
    <w:rsid w:val="00B66516"/>
    <w:rsid w:val="00B665B3"/>
    <w:rsid w:val="00B66646"/>
    <w:rsid w:val="00B666C3"/>
    <w:rsid w:val="00B66B81"/>
    <w:rsid w:val="00B66D65"/>
    <w:rsid w:val="00B66DB3"/>
    <w:rsid w:val="00B66F28"/>
    <w:rsid w:val="00B67C4E"/>
    <w:rsid w:val="00B67E37"/>
    <w:rsid w:val="00B67F6D"/>
    <w:rsid w:val="00B701B5"/>
    <w:rsid w:val="00B7048E"/>
    <w:rsid w:val="00B70874"/>
    <w:rsid w:val="00B70DFC"/>
    <w:rsid w:val="00B7159F"/>
    <w:rsid w:val="00B716F9"/>
    <w:rsid w:val="00B717E5"/>
    <w:rsid w:val="00B71E3B"/>
    <w:rsid w:val="00B721AD"/>
    <w:rsid w:val="00B72337"/>
    <w:rsid w:val="00B726E2"/>
    <w:rsid w:val="00B72ED1"/>
    <w:rsid w:val="00B73366"/>
    <w:rsid w:val="00B73C3C"/>
    <w:rsid w:val="00B745B2"/>
    <w:rsid w:val="00B74B3F"/>
    <w:rsid w:val="00B75032"/>
    <w:rsid w:val="00B75A36"/>
    <w:rsid w:val="00B76483"/>
    <w:rsid w:val="00B767BD"/>
    <w:rsid w:val="00B76D7F"/>
    <w:rsid w:val="00B80732"/>
    <w:rsid w:val="00B807F5"/>
    <w:rsid w:val="00B80F89"/>
    <w:rsid w:val="00B815F0"/>
    <w:rsid w:val="00B81AB4"/>
    <w:rsid w:val="00B82096"/>
    <w:rsid w:val="00B82229"/>
    <w:rsid w:val="00B829A9"/>
    <w:rsid w:val="00B82CE0"/>
    <w:rsid w:val="00B8376F"/>
    <w:rsid w:val="00B83E47"/>
    <w:rsid w:val="00B844DD"/>
    <w:rsid w:val="00B853D5"/>
    <w:rsid w:val="00B85471"/>
    <w:rsid w:val="00B855D3"/>
    <w:rsid w:val="00B86288"/>
    <w:rsid w:val="00B865F2"/>
    <w:rsid w:val="00B86F05"/>
    <w:rsid w:val="00B87932"/>
    <w:rsid w:val="00B87A8B"/>
    <w:rsid w:val="00B87CCF"/>
    <w:rsid w:val="00B87E20"/>
    <w:rsid w:val="00B905C8"/>
    <w:rsid w:val="00B90C42"/>
    <w:rsid w:val="00B912BF"/>
    <w:rsid w:val="00B9212F"/>
    <w:rsid w:val="00B93C95"/>
    <w:rsid w:val="00B94D29"/>
    <w:rsid w:val="00B94F95"/>
    <w:rsid w:val="00B9502A"/>
    <w:rsid w:val="00B95495"/>
    <w:rsid w:val="00B95D5C"/>
    <w:rsid w:val="00B9622E"/>
    <w:rsid w:val="00B96332"/>
    <w:rsid w:val="00B96CDE"/>
    <w:rsid w:val="00BA0901"/>
    <w:rsid w:val="00BA098D"/>
    <w:rsid w:val="00BA0A18"/>
    <w:rsid w:val="00BA1155"/>
    <w:rsid w:val="00BA116D"/>
    <w:rsid w:val="00BA14A7"/>
    <w:rsid w:val="00BA173D"/>
    <w:rsid w:val="00BA1EAA"/>
    <w:rsid w:val="00BA223B"/>
    <w:rsid w:val="00BA2FAA"/>
    <w:rsid w:val="00BA30FE"/>
    <w:rsid w:val="00BA3C96"/>
    <w:rsid w:val="00BA4B37"/>
    <w:rsid w:val="00BA4B82"/>
    <w:rsid w:val="00BA56D1"/>
    <w:rsid w:val="00BA5AD3"/>
    <w:rsid w:val="00BA62C2"/>
    <w:rsid w:val="00BA6426"/>
    <w:rsid w:val="00BA6EA2"/>
    <w:rsid w:val="00BA71C4"/>
    <w:rsid w:val="00BA781B"/>
    <w:rsid w:val="00BA7A42"/>
    <w:rsid w:val="00BA7D0A"/>
    <w:rsid w:val="00BB0268"/>
    <w:rsid w:val="00BB0C55"/>
    <w:rsid w:val="00BB0CAE"/>
    <w:rsid w:val="00BB0FAE"/>
    <w:rsid w:val="00BB11B5"/>
    <w:rsid w:val="00BB13C5"/>
    <w:rsid w:val="00BB1475"/>
    <w:rsid w:val="00BB1A66"/>
    <w:rsid w:val="00BB1ADC"/>
    <w:rsid w:val="00BB268E"/>
    <w:rsid w:val="00BB321F"/>
    <w:rsid w:val="00BB4329"/>
    <w:rsid w:val="00BB4358"/>
    <w:rsid w:val="00BB4520"/>
    <w:rsid w:val="00BB4C93"/>
    <w:rsid w:val="00BB571B"/>
    <w:rsid w:val="00BB59A1"/>
    <w:rsid w:val="00BB5D0E"/>
    <w:rsid w:val="00BB6698"/>
    <w:rsid w:val="00BB6896"/>
    <w:rsid w:val="00BB69FF"/>
    <w:rsid w:val="00BB6B3D"/>
    <w:rsid w:val="00BB6BBE"/>
    <w:rsid w:val="00BB73A4"/>
    <w:rsid w:val="00BB756B"/>
    <w:rsid w:val="00BB7A7B"/>
    <w:rsid w:val="00BB7E42"/>
    <w:rsid w:val="00BC00CB"/>
    <w:rsid w:val="00BC05F1"/>
    <w:rsid w:val="00BC0758"/>
    <w:rsid w:val="00BC1563"/>
    <w:rsid w:val="00BC1693"/>
    <w:rsid w:val="00BC1E86"/>
    <w:rsid w:val="00BC1EA8"/>
    <w:rsid w:val="00BC23EB"/>
    <w:rsid w:val="00BC26D2"/>
    <w:rsid w:val="00BC2B00"/>
    <w:rsid w:val="00BC3CDC"/>
    <w:rsid w:val="00BC41AB"/>
    <w:rsid w:val="00BC4984"/>
    <w:rsid w:val="00BC4B96"/>
    <w:rsid w:val="00BC4F80"/>
    <w:rsid w:val="00BC60B3"/>
    <w:rsid w:val="00BC635A"/>
    <w:rsid w:val="00BC653F"/>
    <w:rsid w:val="00BC747C"/>
    <w:rsid w:val="00BC76FF"/>
    <w:rsid w:val="00BC7E1D"/>
    <w:rsid w:val="00BD09C6"/>
    <w:rsid w:val="00BD0B24"/>
    <w:rsid w:val="00BD13F2"/>
    <w:rsid w:val="00BD1764"/>
    <w:rsid w:val="00BD1D29"/>
    <w:rsid w:val="00BD2EFC"/>
    <w:rsid w:val="00BD30A9"/>
    <w:rsid w:val="00BD3636"/>
    <w:rsid w:val="00BD3755"/>
    <w:rsid w:val="00BD3F89"/>
    <w:rsid w:val="00BD46D7"/>
    <w:rsid w:val="00BD4EAB"/>
    <w:rsid w:val="00BD7DA6"/>
    <w:rsid w:val="00BE0011"/>
    <w:rsid w:val="00BE14E8"/>
    <w:rsid w:val="00BE2CD9"/>
    <w:rsid w:val="00BE36CA"/>
    <w:rsid w:val="00BE3A25"/>
    <w:rsid w:val="00BE4A89"/>
    <w:rsid w:val="00BE4E19"/>
    <w:rsid w:val="00BE4F51"/>
    <w:rsid w:val="00BE5205"/>
    <w:rsid w:val="00BE5EA9"/>
    <w:rsid w:val="00BE6E23"/>
    <w:rsid w:val="00BE6F95"/>
    <w:rsid w:val="00BF04E3"/>
    <w:rsid w:val="00BF1727"/>
    <w:rsid w:val="00BF22A1"/>
    <w:rsid w:val="00BF274E"/>
    <w:rsid w:val="00BF2C26"/>
    <w:rsid w:val="00BF2CAA"/>
    <w:rsid w:val="00BF2E4A"/>
    <w:rsid w:val="00BF2F1D"/>
    <w:rsid w:val="00BF349F"/>
    <w:rsid w:val="00BF34EF"/>
    <w:rsid w:val="00BF36AC"/>
    <w:rsid w:val="00BF37E0"/>
    <w:rsid w:val="00BF389D"/>
    <w:rsid w:val="00BF3DF1"/>
    <w:rsid w:val="00BF40E5"/>
    <w:rsid w:val="00BF4209"/>
    <w:rsid w:val="00BF43F0"/>
    <w:rsid w:val="00BF44C5"/>
    <w:rsid w:val="00BF4985"/>
    <w:rsid w:val="00BF50D8"/>
    <w:rsid w:val="00BF5256"/>
    <w:rsid w:val="00BF5484"/>
    <w:rsid w:val="00BF684E"/>
    <w:rsid w:val="00C000E2"/>
    <w:rsid w:val="00C002BC"/>
    <w:rsid w:val="00C00AAA"/>
    <w:rsid w:val="00C0100A"/>
    <w:rsid w:val="00C0205F"/>
    <w:rsid w:val="00C0277D"/>
    <w:rsid w:val="00C03116"/>
    <w:rsid w:val="00C031A1"/>
    <w:rsid w:val="00C033AC"/>
    <w:rsid w:val="00C0415F"/>
    <w:rsid w:val="00C06433"/>
    <w:rsid w:val="00C0747F"/>
    <w:rsid w:val="00C07669"/>
    <w:rsid w:val="00C0776B"/>
    <w:rsid w:val="00C07BF6"/>
    <w:rsid w:val="00C10003"/>
    <w:rsid w:val="00C10382"/>
    <w:rsid w:val="00C107FA"/>
    <w:rsid w:val="00C10C95"/>
    <w:rsid w:val="00C10E53"/>
    <w:rsid w:val="00C11331"/>
    <w:rsid w:val="00C11C6A"/>
    <w:rsid w:val="00C11CAD"/>
    <w:rsid w:val="00C11D4B"/>
    <w:rsid w:val="00C12482"/>
    <w:rsid w:val="00C130BE"/>
    <w:rsid w:val="00C146E0"/>
    <w:rsid w:val="00C15023"/>
    <w:rsid w:val="00C1515A"/>
    <w:rsid w:val="00C15801"/>
    <w:rsid w:val="00C15C31"/>
    <w:rsid w:val="00C15F53"/>
    <w:rsid w:val="00C169AA"/>
    <w:rsid w:val="00C17450"/>
    <w:rsid w:val="00C1794B"/>
    <w:rsid w:val="00C1794E"/>
    <w:rsid w:val="00C2075A"/>
    <w:rsid w:val="00C20B52"/>
    <w:rsid w:val="00C20C38"/>
    <w:rsid w:val="00C20C7D"/>
    <w:rsid w:val="00C21685"/>
    <w:rsid w:val="00C21F77"/>
    <w:rsid w:val="00C2246A"/>
    <w:rsid w:val="00C226CC"/>
    <w:rsid w:val="00C22B45"/>
    <w:rsid w:val="00C23BE8"/>
    <w:rsid w:val="00C23CC5"/>
    <w:rsid w:val="00C23D66"/>
    <w:rsid w:val="00C246A7"/>
    <w:rsid w:val="00C24E0D"/>
    <w:rsid w:val="00C253CC"/>
    <w:rsid w:val="00C2542A"/>
    <w:rsid w:val="00C25CAE"/>
    <w:rsid w:val="00C26CC2"/>
    <w:rsid w:val="00C27595"/>
    <w:rsid w:val="00C27CE8"/>
    <w:rsid w:val="00C3010F"/>
    <w:rsid w:val="00C30753"/>
    <w:rsid w:val="00C30823"/>
    <w:rsid w:val="00C30891"/>
    <w:rsid w:val="00C312FE"/>
    <w:rsid w:val="00C318B1"/>
    <w:rsid w:val="00C32934"/>
    <w:rsid w:val="00C32B58"/>
    <w:rsid w:val="00C344EF"/>
    <w:rsid w:val="00C34B5E"/>
    <w:rsid w:val="00C34C3F"/>
    <w:rsid w:val="00C34C52"/>
    <w:rsid w:val="00C35713"/>
    <w:rsid w:val="00C36439"/>
    <w:rsid w:val="00C364C7"/>
    <w:rsid w:val="00C36500"/>
    <w:rsid w:val="00C369EC"/>
    <w:rsid w:val="00C37065"/>
    <w:rsid w:val="00C3777C"/>
    <w:rsid w:val="00C40A94"/>
    <w:rsid w:val="00C40BCC"/>
    <w:rsid w:val="00C41598"/>
    <w:rsid w:val="00C43075"/>
    <w:rsid w:val="00C43233"/>
    <w:rsid w:val="00C43AEA"/>
    <w:rsid w:val="00C43EFA"/>
    <w:rsid w:val="00C44A68"/>
    <w:rsid w:val="00C44B77"/>
    <w:rsid w:val="00C44EDD"/>
    <w:rsid w:val="00C45439"/>
    <w:rsid w:val="00C45E76"/>
    <w:rsid w:val="00C4637B"/>
    <w:rsid w:val="00C46F92"/>
    <w:rsid w:val="00C47909"/>
    <w:rsid w:val="00C502B6"/>
    <w:rsid w:val="00C5094F"/>
    <w:rsid w:val="00C50D4A"/>
    <w:rsid w:val="00C50F5A"/>
    <w:rsid w:val="00C511B6"/>
    <w:rsid w:val="00C514AC"/>
    <w:rsid w:val="00C51CDA"/>
    <w:rsid w:val="00C51D1E"/>
    <w:rsid w:val="00C52CBF"/>
    <w:rsid w:val="00C53CE6"/>
    <w:rsid w:val="00C53D53"/>
    <w:rsid w:val="00C543DB"/>
    <w:rsid w:val="00C55876"/>
    <w:rsid w:val="00C55958"/>
    <w:rsid w:val="00C56821"/>
    <w:rsid w:val="00C5685E"/>
    <w:rsid w:val="00C56A06"/>
    <w:rsid w:val="00C56B21"/>
    <w:rsid w:val="00C56B82"/>
    <w:rsid w:val="00C60061"/>
    <w:rsid w:val="00C60765"/>
    <w:rsid w:val="00C6114C"/>
    <w:rsid w:val="00C6176B"/>
    <w:rsid w:val="00C61CDF"/>
    <w:rsid w:val="00C62328"/>
    <w:rsid w:val="00C62727"/>
    <w:rsid w:val="00C62B68"/>
    <w:rsid w:val="00C6361C"/>
    <w:rsid w:val="00C63C37"/>
    <w:rsid w:val="00C643C1"/>
    <w:rsid w:val="00C658C9"/>
    <w:rsid w:val="00C66BA4"/>
    <w:rsid w:val="00C66C66"/>
    <w:rsid w:val="00C675B3"/>
    <w:rsid w:val="00C70236"/>
    <w:rsid w:val="00C70726"/>
    <w:rsid w:val="00C7084A"/>
    <w:rsid w:val="00C70C50"/>
    <w:rsid w:val="00C7186A"/>
    <w:rsid w:val="00C71AC3"/>
    <w:rsid w:val="00C73BBC"/>
    <w:rsid w:val="00C73EE5"/>
    <w:rsid w:val="00C746AE"/>
    <w:rsid w:val="00C759B4"/>
    <w:rsid w:val="00C75CD9"/>
    <w:rsid w:val="00C7689D"/>
    <w:rsid w:val="00C769B5"/>
    <w:rsid w:val="00C76C44"/>
    <w:rsid w:val="00C77A87"/>
    <w:rsid w:val="00C8044B"/>
    <w:rsid w:val="00C81649"/>
    <w:rsid w:val="00C82031"/>
    <w:rsid w:val="00C82781"/>
    <w:rsid w:val="00C82991"/>
    <w:rsid w:val="00C82D2B"/>
    <w:rsid w:val="00C83348"/>
    <w:rsid w:val="00C83929"/>
    <w:rsid w:val="00C83E73"/>
    <w:rsid w:val="00C84C04"/>
    <w:rsid w:val="00C84C9A"/>
    <w:rsid w:val="00C84E4B"/>
    <w:rsid w:val="00C85C4B"/>
    <w:rsid w:val="00C86CFC"/>
    <w:rsid w:val="00C8732F"/>
    <w:rsid w:val="00C8752D"/>
    <w:rsid w:val="00C91622"/>
    <w:rsid w:val="00C919C0"/>
    <w:rsid w:val="00C92875"/>
    <w:rsid w:val="00C92A6C"/>
    <w:rsid w:val="00C92CD0"/>
    <w:rsid w:val="00C93769"/>
    <w:rsid w:val="00C94419"/>
    <w:rsid w:val="00C944E8"/>
    <w:rsid w:val="00C953D1"/>
    <w:rsid w:val="00C95DD2"/>
    <w:rsid w:val="00C96323"/>
    <w:rsid w:val="00C96CD6"/>
    <w:rsid w:val="00C97FA6"/>
    <w:rsid w:val="00CA0BB4"/>
    <w:rsid w:val="00CA2455"/>
    <w:rsid w:val="00CA25C5"/>
    <w:rsid w:val="00CA2728"/>
    <w:rsid w:val="00CA2D61"/>
    <w:rsid w:val="00CA335B"/>
    <w:rsid w:val="00CA425D"/>
    <w:rsid w:val="00CA45F0"/>
    <w:rsid w:val="00CA5044"/>
    <w:rsid w:val="00CA5169"/>
    <w:rsid w:val="00CA5EF0"/>
    <w:rsid w:val="00CA5FD3"/>
    <w:rsid w:val="00CA6CAD"/>
    <w:rsid w:val="00CA6DFB"/>
    <w:rsid w:val="00CA7063"/>
    <w:rsid w:val="00CA7DB3"/>
    <w:rsid w:val="00CB018F"/>
    <w:rsid w:val="00CB05AE"/>
    <w:rsid w:val="00CB11E9"/>
    <w:rsid w:val="00CB1EB1"/>
    <w:rsid w:val="00CB31F5"/>
    <w:rsid w:val="00CB37DF"/>
    <w:rsid w:val="00CC0F03"/>
    <w:rsid w:val="00CC246F"/>
    <w:rsid w:val="00CC26FF"/>
    <w:rsid w:val="00CC2910"/>
    <w:rsid w:val="00CC2B81"/>
    <w:rsid w:val="00CC3E05"/>
    <w:rsid w:val="00CC4B53"/>
    <w:rsid w:val="00CC50FF"/>
    <w:rsid w:val="00CC65F8"/>
    <w:rsid w:val="00CC6A19"/>
    <w:rsid w:val="00CC73E5"/>
    <w:rsid w:val="00CC7C27"/>
    <w:rsid w:val="00CD0CC0"/>
    <w:rsid w:val="00CD10E0"/>
    <w:rsid w:val="00CD154C"/>
    <w:rsid w:val="00CD1A6E"/>
    <w:rsid w:val="00CD2363"/>
    <w:rsid w:val="00CD34AA"/>
    <w:rsid w:val="00CD3A14"/>
    <w:rsid w:val="00CD3B59"/>
    <w:rsid w:val="00CD3B5C"/>
    <w:rsid w:val="00CD51D8"/>
    <w:rsid w:val="00CD5611"/>
    <w:rsid w:val="00CD5DE8"/>
    <w:rsid w:val="00CD61F1"/>
    <w:rsid w:val="00CD631D"/>
    <w:rsid w:val="00CD6BC5"/>
    <w:rsid w:val="00CD6DB7"/>
    <w:rsid w:val="00CD7013"/>
    <w:rsid w:val="00CD7488"/>
    <w:rsid w:val="00CE090B"/>
    <w:rsid w:val="00CE0A9B"/>
    <w:rsid w:val="00CE296B"/>
    <w:rsid w:val="00CE2E7F"/>
    <w:rsid w:val="00CE3CC2"/>
    <w:rsid w:val="00CE3E1E"/>
    <w:rsid w:val="00CE422E"/>
    <w:rsid w:val="00CE4267"/>
    <w:rsid w:val="00CE435B"/>
    <w:rsid w:val="00CE5C4C"/>
    <w:rsid w:val="00CE600A"/>
    <w:rsid w:val="00CE633F"/>
    <w:rsid w:val="00CE6711"/>
    <w:rsid w:val="00CE6CDE"/>
    <w:rsid w:val="00CE7948"/>
    <w:rsid w:val="00CF06B4"/>
    <w:rsid w:val="00CF0983"/>
    <w:rsid w:val="00CF0A89"/>
    <w:rsid w:val="00CF1248"/>
    <w:rsid w:val="00CF1415"/>
    <w:rsid w:val="00CF16B1"/>
    <w:rsid w:val="00CF1C44"/>
    <w:rsid w:val="00CF205D"/>
    <w:rsid w:val="00CF3421"/>
    <w:rsid w:val="00CF35B3"/>
    <w:rsid w:val="00CF37F7"/>
    <w:rsid w:val="00CF3A9C"/>
    <w:rsid w:val="00CF4D29"/>
    <w:rsid w:val="00CF4E76"/>
    <w:rsid w:val="00CF5923"/>
    <w:rsid w:val="00CF5C53"/>
    <w:rsid w:val="00CF622E"/>
    <w:rsid w:val="00CF7309"/>
    <w:rsid w:val="00CF760A"/>
    <w:rsid w:val="00D006CE"/>
    <w:rsid w:val="00D00DEB"/>
    <w:rsid w:val="00D00FF0"/>
    <w:rsid w:val="00D01D97"/>
    <w:rsid w:val="00D02882"/>
    <w:rsid w:val="00D02A15"/>
    <w:rsid w:val="00D02F0B"/>
    <w:rsid w:val="00D035AF"/>
    <w:rsid w:val="00D03C86"/>
    <w:rsid w:val="00D04BA2"/>
    <w:rsid w:val="00D06AC7"/>
    <w:rsid w:val="00D06D88"/>
    <w:rsid w:val="00D06FD0"/>
    <w:rsid w:val="00D0736B"/>
    <w:rsid w:val="00D0772A"/>
    <w:rsid w:val="00D07BFF"/>
    <w:rsid w:val="00D10385"/>
    <w:rsid w:val="00D10416"/>
    <w:rsid w:val="00D108D2"/>
    <w:rsid w:val="00D11A25"/>
    <w:rsid w:val="00D11B44"/>
    <w:rsid w:val="00D127A3"/>
    <w:rsid w:val="00D12B62"/>
    <w:rsid w:val="00D1459B"/>
    <w:rsid w:val="00D14878"/>
    <w:rsid w:val="00D15416"/>
    <w:rsid w:val="00D15578"/>
    <w:rsid w:val="00D15D33"/>
    <w:rsid w:val="00D15DDA"/>
    <w:rsid w:val="00D15F08"/>
    <w:rsid w:val="00D16285"/>
    <w:rsid w:val="00D162E8"/>
    <w:rsid w:val="00D16548"/>
    <w:rsid w:val="00D166F3"/>
    <w:rsid w:val="00D16836"/>
    <w:rsid w:val="00D16BBC"/>
    <w:rsid w:val="00D170AC"/>
    <w:rsid w:val="00D17A0C"/>
    <w:rsid w:val="00D20132"/>
    <w:rsid w:val="00D20B99"/>
    <w:rsid w:val="00D20EFA"/>
    <w:rsid w:val="00D212FA"/>
    <w:rsid w:val="00D219EE"/>
    <w:rsid w:val="00D21C2D"/>
    <w:rsid w:val="00D21E90"/>
    <w:rsid w:val="00D21FAF"/>
    <w:rsid w:val="00D22E1E"/>
    <w:rsid w:val="00D22EB5"/>
    <w:rsid w:val="00D232C7"/>
    <w:rsid w:val="00D23FBC"/>
    <w:rsid w:val="00D254A0"/>
    <w:rsid w:val="00D274CC"/>
    <w:rsid w:val="00D27EC9"/>
    <w:rsid w:val="00D31343"/>
    <w:rsid w:val="00D31580"/>
    <w:rsid w:val="00D31F92"/>
    <w:rsid w:val="00D33E6D"/>
    <w:rsid w:val="00D3429A"/>
    <w:rsid w:val="00D34374"/>
    <w:rsid w:val="00D34B65"/>
    <w:rsid w:val="00D34FF7"/>
    <w:rsid w:val="00D35786"/>
    <w:rsid w:val="00D35E4F"/>
    <w:rsid w:val="00D363BE"/>
    <w:rsid w:val="00D367D4"/>
    <w:rsid w:val="00D374CE"/>
    <w:rsid w:val="00D376E8"/>
    <w:rsid w:val="00D379A9"/>
    <w:rsid w:val="00D37AD0"/>
    <w:rsid w:val="00D37D56"/>
    <w:rsid w:val="00D37DA4"/>
    <w:rsid w:val="00D40163"/>
    <w:rsid w:val="00D4099A"/>
    <w:rsid w:val="00D412C2"/>
    <w:rsid w:val="00D41844"/>
    <w:rsid w:val="00D42812"/>
    <w:rsid w:val="00D43273"/>
    <w:rsid w:val="00D4346A"/>
    <w:rsid w:val="00D43A70"/>
    <w:rsid w:val="00D43BD5"/>
    <w:rsid w:val="00D43CF4"/>
    <w:rsid w:val="00D443B7"/>
    <w:rsid w:val="00D44556"/>
    <w:rsid w:val="00D44C38"/>
    <w:rsid w:val="00D452AD"/>
    <w:rsid w:val="00D45690"/>
    <w:rsid w:val="00D46146"/>
    <w:rsid w:val="00D46AA0"/>
    <w:rsid w:val="00D47DD1"/>
    <w:rsid w:val="00D50CFD"/>
    <w:rsid w:val="00D51502"/>
    <w:rsid w:val="00D51953"/>
    <w:rsid w:val="00D52118"/>
    <w:rsid w:val="00D5264E"/>
    <w:rsid w:val="00D52A73"/>
    <w:rsid w:val="00D53E83"/>
    <w:rsid w:val="00D540F9"/>
    <w:rsid w:val="00D54347"/>
    <w:rsid w:val="00D54592"/>
    <w:rsid w:val="00D55D53"/>
    <w:rsid w:val="00D55D80"/>
    <w:rsid w:val="00D55E63"/>
    <w:rsid w:val="00D5601D"/>
    <w:rsid w:val="00D5668A"/>
    <w:rsid w:val="00D56C60"/>
    <w:rsid w:val="00D601B0"/>
    <w:rsid w:val="00D61BC9"/>
    <w:rsid w:val="00D61CA6"/>
    <w:rsid w:val="00D636FB"/>
    <w:rsid w:val="00D63B4D"/>
    <w:rsid w:val="00D64642"/>
    <w:rsid w:val="00D64757"/>
    <w:rsid w:val="00D6475F"/>
    <w:rsid w:val="00D648D6"/>
    <w:rsid w:val="00D64C6C"/>
    <w:rsid w:val="00D64D5B"/>
    <w:rsid w:val="00D65213"/>
    <w:rsid w:val="00D65574"/>
    <w:rsid w:val="00D659D7"/>
    <w:rsid w:val="00D66C5E"/>
    <w:rsid w:val="00D67AEF"/>
    <w:rsid w:val="00D67C73"/>
    <w:rsid w:val="00D70B7F"/>
    <w:rsid w:val="00D71401"/>
    <w:rsid w:val="00D71456"/>
    <w:rsid w:val="00D71B38"/>
    <w:rsid w:val="00D72B91"/>
    <w:rsid w:val="00D73537"/>
    <w:rsid w:val="00D747BA"/>
    <w:rsid w:val="00D74F81"/>
    <w:rsid w:val="00D75211"/>
    <w:rsid w:val="00D7546E"/>
    <w:rsid w:val="00D75ABE"/>
    <w:rsid w:val="00D75E45"/>
    <w:rsid w:val="00D76ED6"/>
    <w:rsid w:val="00D77493"/>
    <w:rsid w:val="00D779B3"/>
    <w:rsid w:val="00D77BEF"/>
    <w:rsid w:val="00D77E0D"/>
    <w:rsid w:val="00D816D2"/>
    <w:rsid w:val="00D81B4A"/>
    <w:rsid w:val="00D81CE5"/>
    <w:rsid w:val="00D822A0"/>
    <w:rsid w:val="00D822B5"/>
    <w:rsid w:val="00D82F7B"/>
    <w:rsid w:val="00D83D60"/>
    <w:rsid w:val="00D84F74"/>
    <w:rsid w:val="00D85598"/>
    <w:rsid w:val="00D85C94"/>
    <w:rsid w:val="00D86733"/>
    <w:rsid w:val="00D8705C"/>
    <w:rsid w:val="00D874C2"/>
    <w:rsid w:val="00D87929"/>
    <w:rsid w:val="00D87CB9"/>
    <w:rsid w:val="00D87EB7"/>
    <w:rsid w:val="00D9006C"/>
    <w:rsid w:val="00D9050F"/>
    <w:rsid w:val="00D91B0A"/>
    <w:rsid w:val="00D929BB"/>
    <w:rsid w:val="00D935B2"/>
    <w:rsid w:val="00D93C23"/>
    <w:rsid w:val="00D93FD0"/>
    <w:rsid w:val="00D95950"/>
    <w:rsid w:val="00D961E6"/>
    <w:rsid w:val="00D962B7"/>
    <w:rsid w:val="00D96DAC"/>
    <w:rsid w:val="00D9711C"/>
    <w:rsid w:val="00D97945"/>
    <w:rsid w:val="00D97B68"/>
    <w:rsid w:val="00DA0585"/>
    <w:rsid w:val="00DA09FD"/>
    <w:rsid w:val="00DA1952"/>
    <w:rsid w:val="00DA20E9"/>
    <w:rsid w:val="00DA23FD"/>
    <w:rsid w:val="00DA3037"/>
    <w:rsid w:val="00DA384B"/>
    <w:rsid w:val="00DA4515"/>
    <w:rsid w:val="00DA4A88"/>
    <w:rsid w:val="00DA4C3A"/>
    <w:rsid w:val="00DA4F87"/>
    <w:rsid w:val="00DA5BE7"/>
    <w:rsid w:val="00DA5F02"/>
    <w:rsid w:val="00DA7911"/>
    <w:rsid w:val="00DA7D03"/>
    <w:rsid w:val="00DB02C6"/>
    <w:rsid w:val="00DB1916"/>
    <w:rsid w:val="00DB2033"/>
    <w:rsid w:val="00DB21A2"/>
    <w:rsid w:val="00DB26DC"/>
    <w:rsid w:val="00DB2D73"/>
    <w:rsid w:val="00DB304D"/>
    <w:rsid w:val="00DB31D7"/>
    <w:rsid w:val="00DB3EAE"/>
    <w:rsid w:val="00DB5295"/>
    <w:rsid w:val="00DB5913"/>
    <w:rsid w:val="00DB63FB"/>
    <w:rsid w:val="00DB6BB4"/>
    <w:rsid w:val="00DB71AD"/>
    <w:rsid w:val="00DB71C7"/>
    <w:rsid w:val="00DC04B5"/>
    <w:rsid w:val="00DC0C8F"/>
    <w:rsid w:val="00DC0FE4"/>
    <w:rsid w:val="00DC174C"/>
    <w:rsid w:val="00DC21ED"/>
    <w:rsid w:val="00DC2431"/>
    <w:rsid w:val="00DC2B07"/>
    <w:rsid w:val="00DC2E61"/>
    <w:rsid w:val="00DC32E7"/>
    <w:rsid w:val="00DC35BA"/>
    <w:rsid w:val="00DC37C6"/>
    <w:rsid w:val="00DC430A"/>
    <w:rsid w:val="00DC4452"/>
    <w:rsid w:val="00DC4618"/>
    <w:rsid w:val="00DC47AD"/>
    <w:rsid w:val="00DC48BB"/>
    <w:rsid w:val="00DC4CD5"/>
    <w:rsid w:val="00DC4EA4"/>
    <w:rsid w:val="00DC502F"/>
    <w:rsid w:val="00DC5943"/>
    <w:rsid w:val="00DC61A2"/>
    <w:rsid w:val="00DC6690"/>
    <w:rsid w:val="00DC6FE8"/>
    <w:rsid w:val="00DC70B3"/>
    <w:rsid w:val="00DC739A"/>
    <w:rsid w:val="00DC76CF"/>
    <w:rsid w:val="00DC7A36"/>
    <w:rsid w:val="00DD0162"/>
    <w:rsid w:val="00DD0406"/>
    <w:rsid w:val="00DD044D"/>
    <w:rsid w:val="00DD18AF"/>
    <w:rsid w:val="00DD1E30"/>
    <w:rsid w:val="00DD1E32"/>
    <w:rsid w:val="00DD1EDB"/>
    <w:rsid w:val="00DD389F"/>
    <w:rsid w:val="00DD3C96"/>
    <w:rsid w:val="00DD48A3"/>
    <w:rsid w:val="00DD5ED9"/>
    <w:rsid w:val="00DD5EEC"/>
    <w:rsid w:val="00DD64A9"/>
    <w:rsid w:val="00DD68D4"/>
    <w:rsid w:val="00DD6B63"/>
    <w:rsid w:val="00DD714E"/>
    <w:rsid w:val="00DD7DE0"/>
    <w:rsid w:val="00DE05A8"/>
    <w:rsid w:val="00DE08A6"/>
    <w:rsid w:val="00DE0993"/>
    <w:rsid w:val="00DE10AB"/>
    <w:rsid w:val="00DE151E"/>
    <w:rsid w:val="00DE1E2E"/>
    <w:rsid w:val="00DE2A9A"/>
    <w:rsid w:val="00DE3DCB"/>
    <w:rsid w:val="00DE3E39"/>
    <w:rsid w:val="00DE3F52"/>
    <w:rsid w:val="00DE43D9"/>
    <w:rsid w:val="00DE6260"/>
    <w:rsid w:val="00DE627F"/>
    <w:rsid w:val="00DE6A00"/>
    <w:rsid w:val="00DE6F6F"/>
    <w:rsid w:val="00DE7098"/>
    <w:rsid w:val="00DE70C4"/>
    <w:rsid w:val="00DE7D01"/>
    <w:rsid w:val="00DE7F39"/>
    <w:rsid w:val="00DF2177"/>
    <w:rsid w:val="00DF2BA5"/>
    <w:rsid w:val="00DF2EC3"/>
    <w:rsid w:val="00DF314C"/>
    <w:rsid w:val="00DF4209"/>
    <w:rsid w:val="00DF4800"/>
    <w:rsid w:val="00DF4BFF"/>
    <w:rsid w:val="00DF52DE"/>
    <w:rsid w:val="00DF53FC"/>
    <w:rsid w:val="00DF584F"/>
    <w:rsid w:val="00DF6099"/>
    <w:rsid w:val="00DF6E21"/>
    <w:rsid w:val="00DF6F72"/>
    <w:rsid w:val="00DF76B0"/>
    <w:rsid w:val="00DF7C98"/>
    <w:rsid w:val="00DF7ECA"/>
    <w:rsid w:val="00E006CF"/>
    <w:rsid w:val="00E016E6"/>
    <w:rsid w:val="00E021FD"/>
    <w:rsid w:val="00E022F3"/>
    <w:rsid w:val="00E0241F"/>
    <w:rsid w:val="00E03150"/>
    <w:rsid w:val="00E03AD2"/>
    <w:rsid w:val="00E041A7"/>
    <w:rsid w:val="00E0431B"/>
    <w:rsid w:val="00E05375"/>
    <w:rsid w:val="00E05600"/>
    <w:rsid w:val="00E05724"/>
    <w:rsid w:val="00E057DC"/>
    <w:rsid w:val="00E05A21"/>
    <w:rsid w:val="00E05EF2"/>
    <w:rsid w:val="00E06ADC"/>
    <w:rsid w:val="00E0796F"/>
    <w:rsid w:val="00E104EC"/>
    <w:rsid w:val="00E105C3"/>
    <w:rsid w:val="00E10E60"/>
    <w:rsid w:val="00E10F02"/>
    <w:rsid w:val="00E10F61"/>
    <w:rsid w:val="00E11276"/>
    <w:rsid w:val="00E113E0"/>
    <w:rsid w:val="00E1194B"/>
    <w:rsid w:val="00E1247E"/>
    <w:rsid w:val="00E13141"/>
    <w:rsid w:val="00E134C0"/>
    <w:rsid w:val="00E13A5B"/>
    <w:rsid w:val="00E145BB"/>
    <w:rsid w:val="00E14BAD"/>
    <w:rsid w:val="00E14DB5"/>
    <w:rsid w:val="00E16182"/>
    <w:rsid w:val="00E1678D"/>
    <w:rsid w:val="00E16AD6"/>
    <w:rsid w:val="00E16ADF"/>
    <w:rsid w:val="00E16E90"/>
    <w:rsid w:val="00E17638"/>
    <w:rsid w:val="00E203F6"/>
    <w:rsid w:val="00E21203"/>
    <w:rsid w:val="00E21A00"/>
    <w:rsid w:val="00E227DB"/>
    <w:rsid w:val="00E22B4B"/>
    <w:rsid w:val="00E23562"/>
    <w:rsid w:val="00E2423C"/>
    <w:rsid w:val="00E24A4A"/>
    <w:rsid w:val="00E24AED"/>
    <w:rsid w:val="00E24B0D"/>
    <w:rsid w:val="00E24CD8"/>
    <w:rsid w:val="00E254D3"/>
    <w:rsid w:val="00E257A2"/>
    <w:rsid w:val="00E2781B"/>
    <w:rsid w:val="00E27AF8"/>
    <w:rsid w:val="00E30ADA"/>
    <w:rsid w:val="00E310EC"/>
    <w:rsid w:val="00E3250A"/>
    <w:rsid w:val="00E3264D"/>
    <w:rsid w:val="00E32781"/>
    <w:rsid w:val="00E34B21"/>
    <w:rsid w:val="00E34C58"/>
    <w:rsid w:val="00E34D92"/>
    <w:rsid w:val="00E35111"/>
    <w:rsid w:val="00E356FA"/>
    <w:rsid w:val="00E363E3"/>
    <w:rsid w:val="00E36470"/>
    <w:rsid w:val="00E37156"/>
    <w:rsid w:val="00E3720E"/>
    <w:rsid w:val="00E37C83"/>
    <w:rsid w:val="00E404DB"/>
    <w:rsid w:val="00E408A1"/>
    <w:rsid w:val="00E4175F"/>
    <w:rsid w:val="00E41D41"/>
    <w:rsid w:val="00E41D94"/>
    <w:rsid w:val="00E42FF1"/>
    <w:rsid w:val="00E4349F"/>
    <w:rsid w:val="00E43F08"/>
    <w:rsid w:val="00E44AC5"/>
    <w:rsid w:val="00E4537B"/>
    <w:rsid w:val="00E45673"/>
    <w:rsid w:val="00E45FFC"/>
    <w:rsid w:val="00E46628"/>
    <w:rsid w:val="00E47886"/>
    <w:rsid w:val="00E47BB1"/>
    <w:rsid w:val="00E47E24"/>
    <w:rsid w:val="00E504D0"/>
    <w:rsid w:val="00E510A8"/>
    <w:rsid w:val="00E511CB"/>
    <w:rsid w:val="00E512B8"/>
    <w:rsid w:val="00E516BC"/>
    <w:rsid w:val="00E517CD"/>
    <w:rsid w:val="00E52EEB"/>
    <w:rsid w:val="00E53886"/>
    <w:rsid w:val="00E53C5E"/>
    <w:rsid w:val="00E54BB4"/>
    <w:rsid w:val="00E5601A"/>
    <w:rsid w:val="00E566A2"/>
    <w:rsid w:val="00E56AE7"/>
    <w:rsid w:val="00E56C64"/>
    <w:rsid w:val="00E570C9"/>
    <w:rsid w:val="00E5744F"/>
    <w:rsid w:val="00E604DD"/>
    <w:rsid w:val="00E60556"/>
    <w:rsid w:val="00E60768"/>
    <w:rsid w:val="00E608EA"/>
    <w:rsid w:val="00E60DD3"/>
    <w:rsid w:val="00E61498"/>
    <w:rsid w:val="00E61567"/>
    <w:rsid w:val="00E617CF"/>
    <w:rsid w:val="00E619CF"/>
    <w:rsid w:val="00E61E79"/>
    <w:rsid w:val="00E62E67"/>
    <w:rsid w:val="00E63195"/>
    <w:rsid w:val="00E632F5"/>
    <w:rsid w:val="00E6345D"/>
    <w:rsid w:val="00E63558"/>
    <w:rsid w:val="00E64676"/>
    <w:rsid w:val="00E64BEE"/>
    <w:rsid w:val="00E65A4D"/>
    <w:rsid w:val="00E65AAB"/>
    <w:rsid w:val="00E66793"/>
    <w:rsid w:val="00E67450"/>
    <w:rsid w:val="00E677E3"/>
    <w:rsid w:val="00E7017A"/>
    <w:rsid w:val="00E7030B"/>
    <w:rsid w:val="00E70E4E"/>
    <w:rsid w:val="00E71215"/>
    <w:rsid w:val="00E71AF2"/>
    <w:rsid w:val="00E72B67"/>
    <w:rsid w:val="00E74878"/>
    <w:rsid w:val="00E750B1"/>
    <w:rsid w:val="00E7538C"/>
    <w:rsid w:val="00E76277"/>
    <w:rsid w:val="00E779AB"/>
    <w:rsid w:val="00E77A37"/>
    <w:rsid w:val="00E8063E"/>
    <w:rsid w:val="00E8064F"/>
    <w:rsid w:val="00E8069B"/>
    <w:rsid w:val="00E80981"/>
    <w:rsid w:val="00E80A78"/>
    <w:rsid w:val="00E80BD9"/>
    <w:rsid w:val="00E80CAC"/>
    <w:rsid w:val="00E812CE"/>
    <w:rsid w:val="00E81314"/>
    <w:rsid w:val="00E81F21"/>
    <w:rsid w:val="00E826AB"/>
    <w:rsid w:val="00E8283D"/>
    <w:rsid w:val="00E828B7"/>
    <w:rsid w:val="00E82D19"/>
    <w:rsid w:val="00E83742"/>
    <w:rsid w:val="00E83973"/>
    <w:rsid w:val="00E83E1E"/>
    <w:rsid w:val="00E83FB0"/>
    <w:rsid w:val="00E84DC7"/>
    <w:rsid w:val="00E85C33"/>
    <w:rsid w:val="00E85E2B"/>
    <w:rsid w:val="00E861A7"/>
    <w:rsid w:val="00E86393"/>
    <w:rsid w:val="00E86EE7"/>
    <w:rsid w:val="00E90AE0"/>
    <w:rsid w:val="00E90D3E"/>
    <w:rsid w:val="00E9159B"/>
    <w:rsid w:val="00E9346D"/>
    <w:rsid w:val="00E94E6A"/>
    <w:rsid w:val="00E95445"/>
    <w:rsid w:val="00E95794"/>
    <w:rsid w:val="00E95F32"/>
    <w:rsid w:val="00E96099"/>
    <w:rsid w:val="00E96791"/>
    <w:rsid w:val="00E96A46"/>
    <w:rsid w:val="00E9734E"/>
    <w:rsid w:val="00E9765A"/>
    <w:rsid w:val="00EA0020"/>
    <w:rsid w:val="00EA08E3"/>
    <w:rsid w:val="00EA172D"/>
    <w:rsid w:val="00EA18D1"/>
    <w:rsid w:val="00EA222C"/>
    <w:rsid w:val="00EA3A3E"/>
    <w:rsid w:val="00EA4D31"/>
    <w:rsid w:val="00EA5AD8"/>
    <w:rsid w:val="00EA5B16"/>
    <w:rsid w:val="00EA62D9"/>
    <w:rsid w:val="00EA6A54"/>
    <w:rsid w:val="00EA6D56"/>
    <w:rsid w:val="00EA72B4"/>
    <w:rsid w:val="00EA7D4E"/>
    <w:rsid w:val="00EB00D6"/>
    <w:rsid w:val="00EB029F"/>
    <w:rsid w:val="00EB0347"/>
    <w:rsid w:val="00EB0629"/>
    <w:rsid w:val="00EB146E"/>
    <w:rsid w:val="00EB1AC4"/>
    <w:rsid w:val="00EB2703"/>
    <w:rsid w:val="00EB38C9"/>
    <w:rsid w:val="00EB423E"/>
    <w:rsid w:val="00EB4783"/>
    <w:rsid w:val="00EB47ED"/>
    <w:rsid w:val="00EB4D55"/>
    <w:rsid w:val="00EB4FBD"/>
    <w:rsid w:val="00EB5891"/>
    <w:rsid w:val="00EB60B2"/>
    <w:rsid w:val="00EB61E8"/>
    <w:rsid w:val="00EB6945"/>
    <w:rsid w:val="00EB69AF"/>
    <w:rsid w:val="00EB6AE8"/>
    <w:rsid w:val="00EB726B"/>
    <w:rsid w:val="00EB7342"/>
    <w:rsid w:val="00EC1FD5"/>
    <w:rsid w:val="00EC339D"/>
    <w:rsid w:val="00EC3E6A"/>
    <w:rsid w:val="00EC45C0"/>
    <w:rsid w:val="00EC4FB8"/>
    <w:rsid w:val="00EC646A"/>
    <w:rsid w:val="00EC6C31"/>
    <w:rsid w:val="00EC6D8A"/>
    <w:rsid w:val="00EC70F3"/>
    <w:rsid w:val="00EC7B9F"/>
    <w:rsid w:val="00ED028B"/>
    <w:rsid w:val="00ED06A3"/>
    <w:rsid w:val="00ED0E85"/>
    <w:rsid w:val="00ED1BC5"/>
    <w:rsid w:val="00ED1D00"/>
    <w:rsid w:val="00ED2F14"/>
    <w:rsid w:val="00ED33A6"/>
    <w:rsid w:val="00ED3B06"/>
    <w:rsid w:val="00ED3DFE"/>
    <w:rsid w:val="00ED3E9C"/>
    <w:rsid w:val="00ED4636"/>
    <w:rsid w:val="00ED4926"/>
    <w:rsid w:val="00ED49EF"/>
    <w:rsid w:val="00ED4CE3"/>
    <w:rsid w:val="00ED4E44"/>
    <w:rsid w:val="00ED4E99"/>
    <w:rsid w:val="00ED529D"/>
    <w:rsid w:val="00ED562B"/>
    <w:rsid w:val="00ED5A98"/>
    <w:rsid w:val="00ED5CA3"/>
    <w:rsid w:val="00ED5FA2"/>
    <w:rsid w:val="00ED695A"/>
    <w:rsid w:val="00ED6E18"/>
    <w:rsid w:val="00ED7289"/>
    <w:rsid w:val="00ED73BF"/>
    <w:rsid w:val="00ED7988"/>
    <w:rsid w:val="00ED7BB8"/>
    <w:rsid w:val="00ED7F32"/>
    <w:rsid w:val="00EE01D9"/>
    <w:rsid w:val="00EE1DB0"/>
    <w:rsid w:val="00EE23E0"/>
    <w:rsid w:val="00EE2759"/>
    <w:rsid w:val="00EE298B"/>
    <w:rsid w:val="00EE2F5C"/>
    <w:rsid w:val="00EE2F9A"/>
    <w:rsid w:val="00EE3124"/>
    <w:rsid w:val="00EE347F"/>
    <w:rsid w:val="00EE438E"/>
    <w:rsid w:val="00EE5250"/>
    <w:rsid w:val="00EE6357"/>
    <w:rsid w:val="00EE6637"/>
    <w:rsid w:val="00EE6D8F"/>
    <w:rsid w:val="00EE7023"/>
    <w:rsid w:val="00EE7BD1"/>
    <w:rsid w:val="00EE7F3F"/>
    <w:rsid w:val="00EF03E0"/>
    <w:rsid w:val="00EF0814"/>
    <w:rsid w:val="00EF0900"/>
    <w:rsid w:val="00EF2ED1"/>
    <w:rsid w:val="00EF3256"/>
    <w:rsid w:val="00EF3711"/>
    <w:rsid w:val="00EF3A23"/>
    <w:rsid w:val="00EF44B0"/>
    <w:rsid w:val="00EF4E93"/>
    <w:rsid w:val="00EF54E5"/>
    <w:rsid w:val="00EF5645"/>
    <w:rsid w:val="00EF5F1D"/>
    <w:rsid w:val="00EF7764"/>
    <w:rsid w:val="00F000B9"/>
    <w:rsid w:val="00F00406"/>
    <w:rsid w:val="00F01112"/>
    <w:rsid w:val="00F0142B"/>
    <w:rsid w:val="00F01BC2"/>
    <w:rsid w:val="00F027C3"/>
    <w:rsid w:val="00F02F18"/>
    <w:rsid w:val="00F04321"/>
    <w:rsid w:val="00F04A21"/>
    <w:rsid w:val="00F051D8"/>
    <w:rsid w:val="00F05411"/>
    <w:rsid w:val="00F055FE"/>
    <w:rsid w:val="00F05D45"/>
    <w:rsid w:val="00F05E5D"/>
    <w:rsid w:val="00F07083"/>
    <w:rsid w:val="00F0723E"/>
    <w:rsid w:val="00F0724C"/>
    <w:rsid w:val="00F0757F"/>
    <w:rsid w:val="00F07850"/>
    <w:rsid w:val="00F07DF9"/>
    <w:rsid w:val="00F10266"/>
    <w:rsid w:val="00F11774"/>
    <w:rsid w:val="00F11F34"/>
    <w:rsid w:val="00F12FCD"/>
    <w:rsid w:val="00F1411D"/>
    <w:rsid w:val="00F15A89"/>
    <w:rsid w:val="00F17434"/>
    <w:rsid w:val="00F17844"/>
    <w:rsid w:val="00F202D7"/>
    <w:rsid w:val="00F207D3"/>
    <w:rsid w:val="00F211EF"/>
    <w:rsid w:val="00F2127F"/>
    <w:rsid w:val="00F213FA"/>
    <w:rsid w:val="00F214A9"/>
    <w:rsid w:val="00F2189E"/>
    <w:rsid w:val="00F21931"/>
    <w:rsid w:val="00F21DDB"/>
    <w:rsid w:val="00F21E3D"/>
    <w:rsid w:val="00F21E71"/>
    <w:rsid w:val="00F2225A"/>
    <w:rsid w:val="00F2235C"/>
    <w:rsid w:val="00F23221"/>
    <w:rsid w:val="00F243A9"/>
    <w:rsid w:val="00F24CB5"/>
    <w:rsid w:val="00F25226"/>
    <w:rsid w:val="00F25681"/>
    <w:rsid w:val="00F25A43"/>
    <w:rsid w:val="00F2610F"/>
    <w:rsid w:val="00F26884"/>
    <w:rsid w:val="00F27076"/>
    <w:rsid w:val="00F2707F"/>
    <w:rsid w:val="00F305D9"/>
    <w:rsid w:val="00F30F12"/>
    <w:rsid w:val="00F31325"/>
    <w:rsid w:val="00F31C1F"/>
    <w:rsid w:val="00F31ECA"/>
    <w:rsid w:val="00F32298"/>
    <w:rsid w:val="00F3255B"/>
    <w:rsid w:val="00F32D00"/>
    <w:rsid w:val="00F33125"/>
    <w:rsid w:val="00F340C8"/>
    <w:rsid w:val="00F34155"/>
    <w:rsid w:val="00F34372"/>
    <w:rsid w:val="00F34A80"/>
    <w:rsid w:val="00F3549D"/>
    <w:rsid w:val="00F356AF"/>
    <w:rsid w:val="00F35A27"/>
    <w:rsid w:val="00F36245"/>
    <w:rsid w:val="00F368EB"/>
    <w:rsid w:val="00F37193"/>
    <w:rsid w:val="00F37365"/>
    <w:rsid w:val="00F3754C"/>
    <w:rsid w:val="00F3754D"/>
    <w:rsid w:val="00F410AA"/>
    <w:rsid w:val="00F41397"/>
    <w:rsid w:val="00F43043"/>
    <w:rsid w:val="00F4363C"/>
    <w:rsid w:val="00F43DE4"/>
    <w:rsid w:val="00F45162"/>
    <w:rsid w:val="00F45494"/>
    <w:rsid w:val="00F454CB"/>
    <w:rsid w:val="00F45835"/>
    <w:rsid w:val="00F459E4"/>
    <w:rsid w:val="00F45FD3"/>
    <w:rsid w:val="00F46358"/>
    <w:rsid w:val="00F463A4"/>
    <w:rsid w:val="00F47EC8"/>
    <w:rsid w:val="00F50E7A"/>
    <w:rsid w:val="00F51590"/>
    <w:rsid w:val="00F521E3"/>
    <w:rsid w:val="00F53F33"/>
    <w:rsid w:val="00F556A1"/>
    <w:rsid w:val="00F557DA"/>
    <w:rsid w:val="00F55802"/>
    <w:rsid w:val="00F560D4"/>
    <w:rsid w:val="00F56145"/>
    <w:rsid w:val="00F56CBC"/>
    <w:rsid w:val="00F56FB7"/>
    <w:rsid w:val="00F613B8"/>
    <w:rsid w:val="00F624F3"/>
    <w:rsid w:val="00F62C80"/>
    <w:rsid w:val="00F63008"/>
    <w:rsid w:val="00F6367C"/>
    <w:rsid w:val="00F63EFC"/>
    <w:rsid w:val="00F64582"/>
    <w:rsid w:val="00F64F81"/>
    <w:rsid w:val="00F6537D"/>
    <w:rsid w:val="00F6587F"/>
    <w:rsid w:val="00F6629A"/>
    <w:rsid w:val="00F6660D"/>
    <w:rsid w:val="00F6669E"/>
    <w:rsid w:val="00F66D8E"/>
    <w:rsid w:val="00F6710B"/>
    <w:rsid w:val="00F67864"/>
    <w:rsid w:val="00F67E1F"/>
    <w:rsid w:val="00F715FB"/>
    <w:rsid w:val="00F71FBA"/>
    <w:rsid w:val="00F722AD"/>
    <w:rsid w:val="00F7266A"/>
    <w:rsid w:val="00F72B66"/>
    <w:rsid w:val="00F72C01"/>
    <w:rsid w:val="00F73384"/>
    <w:rsid w:val="00F73529"/>
    <w:rsid w:val="00F74051"/>
    <w:rsid w:val="00F748FE"/>
    <w:rsid w:val="00F7547F"/>
    <w:rsid w:val="00F75BEF"/>
    <w:rsid w:val="00F75D01"/>
    <w:rsid w:val="00F76805"/>
    <w:rsid w:val="00F76A49"/>
    <w:rsid w:val="00F76AE1"/>
    <w:rsid w:val="00F76DDF"/>
    <w:rsid w:val="00F77479"/>
    <w:rsid w:val="00F77842"/>
    <w:rsid w:val="00F802CA"/>
    <w:rsid w:val="00F80F94"/>
    <w:rsid w:val="00F81BD5"/>
    <w:rsid w:val="00F81E04"/>
    <w:rsid w:val="00F82573"/>
    <w:rsid w:val="00F82A22"/>
    <w:rsid w:val="00F82AE7"/>
    <w:rsid w:val="00F82D1A"/>
    <w:rsid w:val="00F82DBF"/>
    <w:rsid w:val="00F82FDC"/>
    <w:rsid w:val="00F838B1"/>
    <w:rsid w:val="00F83AF2"/>
    <w:rsid w:val="00F8482D"/>
    <w:rsid w:val="00F85BC0"/>
    <w:rsid w:val="00F85D81"/>
    <w:rsid w:val="00F863C7"/>
    <w:rsid w:val="00F86EE2"/>
    <w:rsid w:val="00F874C4"/>
    <w:rsid w:val="00F8780C"/>
    <w:rsid w:val="00F87E62"/>
    <w:rsid w:val="00F90332"/>
    <w:rsid w:val="00F9121D"/>
    <w:rsid w:val="00F912B0"/>
    <w:rsid w:val="00F9192C"/>
    <w:rsid w:val="00F91A6B"/>
    <w:rsid w:val="00F9204C"/>
    <w:rsid w:val="00F92B8E"/>
    <w:rsid w:val="00F93AD3"/>
    <w:rsid w:val="00F93D80"/>
    <w:rsid w:val="00F93E06"/>
    <w:rsid w:val="00F9423C"/>
    <w:rsid w:val="00F95969"/>
    <w:rsid w:val="00F95EF6"/>
    <w:rsid w:val="00F97024"/>
    <w:rsid w:val="00FA0381"/>
    <w:rsid w:val="00FA0AD3"/>
    <w:rsid w:val="00FA0B96"/>
    <w:rsid w:val="00FA0CC7"/>
    <w:rsid w:val="00FA15FF"/>
    <w:rsid w:val="00FA1BAB"/>
    <w:rsid w:val="00FA1D0B"/>
    <w:rsid w:val="00FA222B"/>
    <w:rsid w:val="00FA309F"/>
    <w:rsid w:val="00FA34EF"/>
    <w:rsid w:val="00FA36B0"/>
    <w:rsid w:val="00FA45A4"/>
    <w:rsid w:val="00FA4932"/>
    <w:rsid w:val="00FA52C2"/>
    <w:rsid w:val="00FA52CC"/>
    <w:rsid w:val="00FA5662"/>
    <w:rsid w:val="00FA59AE"/>
    <w:rsid w:val="00FA5B84"/>
    <w:rsid w:val="00FA5DBD"/>
    <w:rsid w:val="00FA5E7C"/>
    <w:rsid w:val="00FA6460"/>
    <w:rsid w:val="00FA7BD8"/>
    <w:rsid w:val="00FB04D4"/>
    <w:rsid w:val="00FB0969"/>
    <w:rsid w:val="00FB0B4E"/>
    <w:rsid w:val="00FB0BEE"/>
    <w:rsid w:val="00FB0E6B"/>
    <w:rsid w:val="00FB139D"/>
    <w:rsid w:val="00FB2758"/>
    <w:rsid w:val="00FB2AD8"/>
    <w:rsid w:val="00FB2BE8"/>
    <w:rsid w:val="00FB3767"/>
    <w:rsid w:val="00FB3CA7"/>
    <w:rsid w:val="00FB43FB"/>
    <w:rsid w:val="00FB444A"/>
    <w:rsid w:val="00FB48F6"/>
    <w:rsid w:val="00FB4990"/>
    <w:rsid w:val="00FB4DB9"/>
    <w:rsid w:val="00FB65E6"/>
    <w:rsid w:val="00FB682A"/>
    <w:rsid w:val="00FB69B5"/>
    <w:rsid w:val="00FB72E1"/>
    <w:rsid w:val="00FB7763"/>
    <w:rsid w:val="00FB779F"/>
    <w:rsid w:val="00FB785C"/>
    <w:rsid w:val="00FC0CF5"/>
    <w:rsid w:val="00FC1AE4"/>
    <w:rsid w:val="00FC1B77"/>
    <w:rsid w:val="00FC1FEB"/>
    <w:rsid w:val="00FC241E"/>
    <w:rsid w:val="00FC2A78"/>
    <w:rsid w:val="00FC2AC7"/>
    <w:rsid w:val="00FC2C05"/>
    <w:rsid w:val="00FC4069"/>
    <w:rsid w:val="00FC452C"/>
    <w:rsid w:val="00FC453E"/>
    <w:rsid w:val="00FC4D75"/>
    <w:rsid w:val="00FC519D"/>
    <w:rsid w:val="00FC57D6"/>
    <w:rsid w:val="00FC583B"/>
    <w:rsid w:val="00FC586D"/>
    <w:rsid w:val="00FC598D"/>
    <w:rsid w:val="00FC6EA7"/>
    <w:rsid w:val="00FC721D"/>
    <w:rsid w:val="00FC7A21"/>
    <w:rsid w:val="00FC7DBE"/>
    <w:rsid w:val="00FC7F69"/>
    <w:rsid w:val="00FD02FF"/>
    <w:rsid w:val="00FD0637"/>
    <w:rsid w:val="00FD0977"/>
    <w:rsid w:val="00FD0EFE"/>
    <w:rsid w:val="00FD1284"/>
    <w:rsid w:val="00FD1A55"/>
    <w:rsid w:val="00FD2A13"/>
    <w:rsid w:val="00FD2F72"/>
    <w:rsid w:val="00FD3214"/>
    <w:rsid w:val="00FD34AE"/>
    <w:rsid w:val="00FD398B"/>
    <w:rsid w:val="00FD3C65"/>
    <w:rsid w:val="00FD4366"/>
    <w:rsid w:val="00FD5342"/>
    <w:rsid w:val="00FD53E9"/>
    <w:rsid w:val="00FD578C"/>
    <w:rsid w:val="00FD5BFC"/>
    <w:rsid w:val="00FD5DC0"/>
    <w:rsid w:val="00FD61C5"/>
    <w:rsid w:val="00FD645D"/>
    <w:rsid w:val="00FD6CBF"/>
    <w:rsid w:val="00FD755B"/>
    <w:rsid w:val="00FD7620"/>
    <w:rsid w:val="00FD7C0A"/>
    <w:rsid w:val="00FD7D8E"/>
    <w:rsid w:val="00FD7DC2"/>
    <w:rsid w:val="00FD7F26"/>
    <w:rsid w:val="00FE0294"/>
    <w:rsid w:val="00FE0639"/>
    <w:rsid w:val="00FE07FE"/>
    <w:rsid w:val="00FE1078"/>
    <w:rsid w:val="00FE1AEF"/>
    <w:rsid w:val="00FE2828"/>
    <w:rsid w:val="00FE2BC2"/>
    <w:rsid w:val="00FE2FC9"/>
    <w:rsid w:val="00FE3A77"/>
    <w:rsid w:val="00FE3B48"/>
    <w:rsid w:val="00FE3C5A"/>
    <w:rsid w:val="00FE3E11"/>
    <w:rsid w:val="00FE4037"/>
    <w:rsid w:val="00FE48EB"/>
    <w:rsid w:val="00FE67F1"/>
    <w:rsid w:val="00FE6B10"/>
    <w:rsid w:val="00FE7AE5"/>
    <w:rsid w:val="00FF02C0"/>
    <w:rsid w:val="00FF03E9"/>
    <w:rsid w:val="00FF0C8C"/>
    <w:rsid w:val="00FF15A3"/>
    <w:rsid w:val="00FF2BA5"/>
    <w:rsid w:val="00FF2BD4"/>
    <w:rsid w:val="00FF2BF7"/>
    <w:rsid w:val="00FF3D06"/>
    <w:rsid w:val="00FF44BB"/>
    <w:rsid w:val="00FF4D0E"/>
    <w:rsid w:val="00FF6095"/>
    <w:rsid w:val="00FF6382"/>
    <w:rsid w:val="00FF68FB"/>
    <w:rsid w:val="00FF6A0F"/>
    <w:rsid w:val="00FF7626"/>
    <w:rsid w:val="00FF763E"/>
    <w:rsid w:val="00FF76DF"/>
    <w:rsid w:val="010827C0"/>
    <w:rsid w:val="0112363F"/>
    <w:rsid w:val="01146CB5"/>
    <w:rsid w:val="012A6BDB"/>
    <w:rsid w:val="01390BCC"/>
    <w:rsid w:val="01791910"/>
    <w:rsid w:val="018A7087"/>
    <w:rsid w:val="018B1F6C"/>
    <w:rsid w:val="01987FE8"/>
    <w:rsid w:val="01B97168"/>
    <w:rsid w:val="01BF087B"/>
    <w:rsid w:val="01C04E49"/>
    <w:rsid w:val="01C72374"/>
    <w:rsid w:val="01F114A6"/>
    <w:rsid w:val="01FA65AD"/>
    <w:rsid w:val="02027243"/>
    <w:rsid w:val="02056D00"/>
    <w:rsid w:val="020B0ACC"/>
    <w:rsid w:val="022573A2"/>
    <w:rsid w:val="022A735F"/>
    <w:rsid w:val="02360E5A"/>
    <w:rsid w:val="023B0973"/>
    <w:rsid w:val="02421D02"/>
    <w:rsid w:val="024737BC"/>
    <w:rsid w:val="02540E41"/>
    <w:rsid w:val="02630BA0"/>
    <w:rsid w:val="02671768"/>
    <w:rsid w:val="026A1FA1"/>
    <w:rsid w:val="027D292C"/>
    <w:rsid w:val="02875DFF"/>
    <w:rsid w:val="028B3070"/>
    <w:rsid w:val="02A428B0"/>
    <w:rsid w:val="02DA1F3A"/>
    <w:rsid w:val="02DC477E"/>
    <w:rsid w:val="02E37317"/>
    <w:rsid w:val="02F4124E"/>
    <w:rsid w:val="03077DD7"/>
    <w:rsid w:val="030806B1"/>
    <w:rsid w:val="03165668"/>
    <w:rsid w:val="0320299B"/>
    <w:rsid w:val="032064E7"/>
    <w:rsid w:val="032338E1"/>
    <w:rsid w:val="032C4E8C"/>
    <w:rsid w:val="032D29B2"/>
    <w:rsid w:val="032D4760"/>
    <w:rsid w:val="03522419"/>
    <w:rsid w:val="03525F75"/>
    <w:rsid w:val="03585F5D"/>
    <w:rsid w:val="035F1000"/>
    <w:rsid w:val="03667C72"/>
    <w:rsid w:val="036730D0"/>
    <w:rsid w:val="03837033"/>
    <w:rsid w:val="038468C2"/>
    <w:rsid w:val="038C592B"/>
    <w:rsid w:val="03925EFB"/>
    <w:rsid w:val="039F2908"/>
    <w:rsid w:val="03AF786B"/>
    <w:rsid w:val="03B978B9"/>
    <w:rsid w:val="03C53ADD"/>
    <w:rsid w:val="03CF6F0E"/>
    <w:rsid w:val="03D36CAB"/>
    <w:rsid w:val="03DE2B60"/>
    <w:rsid w:val="040D1C84"/>
    <w:rsid w:val="0430256B"/>
    <w:rsid w:val="04367644"/>
    <w:rsid w:val="043B10FF"/>
    <w:rsid w:val="043C5345"/>
    <w:rsid w:val="04567587"/>
    <w:rsid w:val="045D72C7"/>
    <w:rsid w:val="04602913"/>
    <w:rsid w:val="04613F8B"/>
    <w:rsid w:val="04645018"/>
    <w:rsid w:val="047B1417"/>
    <w:rsid w:val="048E7480"/>
    <w:rsid w:val="0490144A"/>
    <w:rsid w:val="049525BD"/>
    <w:rsid w:val="04A3117E"/>
    <w:rsid w:val="04A42800"/>
    <w:rsid w:val="04A45DB0"/>
    <w:rsid w:val="04B80A6A"/>
    <w:rsid w:val="04BD4A32"/>
    <w:rsid w:val="04DC4690"/>
    <w:rsid w:val="04DF289F"/>
    <w:rsid w:val="04FA4B16"/>
    <w:rsid w:val="05053732"/>
    <w:rsid w:val="050B6CBA"/>
    <w:rsid w:val="051060E7"/>
    <w:rsid w:val="052109EB"/>
    <w:rsid w:val="052676B9"/>
    <w:rsid w:val="053435ED"/>
    <w:rsid w:val="05410997"/>
    <w:rsid w:val="054C08A6"/>
    <w:rsid w:val="054D10EA"/>
    <w:rsid w:val="05654685"/>
    <w:rsid w:val="05962606"/>
    <w:rsid w:val="05A11177"/>
    <w:rsid w:val="05C0366A"/>
    <w:rsid w:val="05C73A4A"/>
    <w:rsid w:val="05C74685"/>
    <w:rsid w:val="05DB04A3"/>
    <w:rsid w:val="05E50258"/>
    <w:rsid w:val="05E731BC"/>
    <w:rsid w:val="05EB6551"/>
    <w:rsid w:val="05F56A88"/>
    <w:rsid w:val="05F86E6F"/>
    <w:rsid w:val="06021ED4"/>
    <w:rsid w:val="06087829"/>
    <w:rsid w:val="06435CCD"/>
    <w:rsid w:val="06486E83"/>
    <w:rsid w:val="06727655"/>
    <w:rsid w:val="067A7CBC"/>
    <w:rsid w:val="067D2937"/>
    <w:rsid w:val="068738DC"/>
    <w:rsid w:val="06935222"/>
    <w:rsid w:val="06982838"/>
    <w:rsid w:val="06B2630A"/>
    <w:rsid w:val="06E72E78"/>
    <w:rsid w:val="06FA0DFD"/>
    <w:rsid w:val="072916E2"/>
    <w:rsid w:val="073E2308"/>
    <w:rsid w:val="07585B24"/>
    <w:rsid w:val="07670014"/>
    <w:rsid w:val="077010BF"/>
    <w:rsid w:val="078A4D66"/>
    <w:rsid w:val="07AD72D9"/>
    <w:rsid w:val="07AF1270"/>
    <w:rsid w:val="07B00E8D"/>
    <w:rsid w:val="07B01E93"/>
    <w:rsid w:val="07B60703"/>
    <w:rsid w:val="07BC2556"/>
    <w:rsid w:val="07C242E3"/>
    <w:rsid w:val="07CD7CD4"/>
    <w:rsid w:val="07DF2320"/>
    <w:rsid w:val="07F26E41"/>
    <w:rsid w:val="080B2B96"/>
    <w:rsid w:val="08114650"/>
    <w:rsid w:val="082110B6"/>
    <w:rsid w:val="082A1490"/>
    <w:rsid w:val="08422A5C"/>
    <w:rsid w:val="08607BC6"/>
    <w:rsid w:val="08614E76"/>
    <w:rsid w:val="088E7A4F"/>
    <w:rsid w:val="08935065"/>
    <w:rsid w:val="089A4646"/>
    <w:rsid w:val="089C5925"/>
    <w:rsid w:val="08BD0334"/>
    <w:rsid w:val="08D833C0"/>
    <w:rsid w:val="08D84E5D"/>
    <w:rsid w:val="08DB4C34"/>
    <w:rsid w:val="08DC0EAE"/>
    <w:rsid w:val="08DE068D"/>
    <w:rsid w:val="08E27D9B"/>
    <w:rsid w:val="08E51639"/>
    <w:rsid w:val="08F80512"/>
    <w:rsid w:val="08FB2C0B"/>
    <w:rsid w:val="09000221"/>
    <w:rsid w:val="09071889"/>
    <w:rsid w:val="091030A1"/>
    <w:rsid w:val="09104908"/>
    <w:rsid w:val="091D7025"/>
    <w:rsid w:val="093B4B7B"/>
    <w:rsid w:val="093F51ED"/>
    <w:rsid w:val="09402DE0"/>
    <w:rsid w:val="09435C79"/>
    <w:rsid w:val="09727371"/>
    <w:rsid w:val="0983332C"/>
    <w:rsid w:val="09880942"/>
    <w:rsid w:val="099747C2"/>
    <w:rsid w:val="09AD03A9"/>
    <w:rsid w:val="09C93BA3"/>
    <w:rsid w:val="09DA025A"/>
    <w:rsid w:val="09DC47EA"/>
    <w:rsid w:val="09E40B1B"/>
    <w:rsid w:val="09EA6F07"/>
    <w:rsid w:val="09EB2C7F"/>
    <w:rsid w:val="0A0501E5"/>
    <w:rsid w:val="0A0B50CF"/>
    <w:rsid w:val="0A0D3022"/>
    <w:rsid w:val="0A14775E"/>
    <w:rsid w:val="0A24345E"/>
    <w:rsid w:val="0A347DC4"/>
    <w:rsid w:val="0A384C05"/>
    <w:rsid w:val="0A4635F3"/>
    <w:rsid w:val="0A595E3B"/>
    <w:rsid w:val="0A5A1400"/>
    <w:rsid w:val="0A622F41"/>
    <w:rsid w:val="0A6508B2"/>
    <w:rsid w:val="0A6E5D8A"/>
    <w:rsid w:val="0A72767F"/>
    <w:rsid w:val="0A885A9A"/>
    <w:rsid w:val="0A924A3A"/>
    <w:rsid w:val="0AA07FA5"/>
    <w:rsid w:val="0AA25A34"/>
    <w:rsid w:val="0AA8734C"/>
    <w:rsid w:val="0ABB6AF5"/>
    <w:rsid w:val="0ABC6729"/>
    <w:rsid w:val="0ACB31DC"/>
    <w:rsid w:val="0AE9112E"/>
    <w:rsid w:val="0AE918B4"/>
    <w:rsid w:val="0AEB73DB"/>
    <w:rsid w:val="0AEC7B42"/>
    <w:rsid w:val="0B09499A"/>
    <w:rsid w:val="0B260413"/>
    <w:rsid w:val="0B266BD4"/>
    <w:rsid w:val="0B7E0280"/>
    <w:rsid w:val="0B7F3FC7"/>
    <w:rsid w:val="0B974E6D"/>
    <w:rsid w:val="0B9F1F73"/>
    <w:rsid w:val="0BA15CEB"/>
    <w:rsid w:val="0BB71CBA"/>
    <w:rsid w:val="0BC33EB3"/>
    <w:rsid w:val="0BC5492A"/>
    <w:rsid w:val="0BC55E7E"/>
    <w:rsid w:val="0BDA5E17"/>
    <w:rsid w:val="0BE65DF4"/>
    <w:rsid w:val="0BEB7041"/>
    <w:rsid w:val="0C0E2693"/>
    <w:rsid w:val="0C0F70F9"/>
    <w:rsid w:val="0C153119"/>
    <w:rsid w:val="0C225E06"/>
    <w:rsid w:val="0C2A5CE1"/>
    <w:rsid w:val="0C2D1717"/>
    <w:rsid w:val="0C2F1549"/>
    <w:rsid w:val="0C300E1D"/>
    <w:rsid w:val="0C3D1EB8"/>
    <w:rsid w:val="0C445F8E"/>
    <w:rsid w:val="0C447CAA"/>
    <w:rsid w:val="0C4B173C"/>
    <w:rsid w:val="0C5E3955"/>
    <w:rsid w:val="0C662A91"/>
    <w:rsid w:val="0C6A07D3"/>
    <w:rsid w:val="0C9E222B"/>
    <w:rsid w:val="0CB657C6"/>
    <w:rsid w:val="0CB80D24"/>
    <w:rsid w:val="0CBE28CD"/>
    <w:rsid w:val="0CC04897"/>
    <w:rsid w:val="0CC953FA"/>
    <w:rsid w:val="0CDC521B"/>
    <w:rsid w:val="0CE645DD"/>
    <w:rsid w:val="0CEF0CD8"/>
    <w:rsid w:val="0CFA1C03"/>
    <w:rsid w:val="0CFD690C"/>
    <w:rsid w:val="0D1442E9"/>
    <w:rsid w:val="0D1C62CE"/>
    <w:rsid w:val="0D2070E4"/>
    <w:rsid w:val="0D2840E3"/>
    <w:rsid w:val="0D286510"/>
    <w:rsid w:val="0D374B59"/>
    <w:rsid w:val="0D5648B3"/>
    <w:rsid w:val="0D622912"/>
    <w:rsid w:val="0D674D12"/>
    <w:rsid w:val="0D705975"/>
    <w:rsid w:val="0D71793F"/>
    <w:rsid w:val="0D855D38"/>
    <w:rsid w:val="0D892234"/>
    <w:rsid w:val="0D892EDB"/>
    <w:rsid w:val="0D8C24EA"/>
    <w:rsid w:val="0D9553DC"/>
    <w:rsid w:val="0DA72243"/>
    <w:rsid w:val="0DAB169A"/>
    <w:rsid w:val="0DAB2E51"/>
    <w:rsid w:val="0DB10F22"/>
    <w:rsid w:val="0DC020E6"/>
    <w:rsid w:val="0DD73C46"/>
    <w:rsid w:val="0DE87C01"/>
    <w:rsid w:val="0DFA3E83"/>
    <w:rsid w:val="0DFF4F4B"/>
    <w:rsid w:val="0E123A49"/>
    <w:rsid w:val="0E3673B8"/>
    <w:rsid w:val="0E3A41D5"/>
    <w:rsid w:val="0E3E5908"/>
    <w:rsid w:val="0E415E06"/>
    <w:rsid w:val="0E546F2E"/>
    <w:rsid w:val="0E567261"/>
    <w:rsid w:val="0E6E708D"/>
    <w:rsid w:val="0E6F3E7F"/>
    <w:rsid w:val="0E8A58FF"/>
    <w:rsid w:val="0E9C4C18"/>
    <w:rsid w:val="0E9F15B4"/>
    <w:rsid w:val="0EA21A92"/>
    <w:rsid w:val="0EB8039C"/>
    <w:rsid w:val="0EC5514C"/>
    <w:rsid w:val="0EC6166B"/>
    <w:rsid w:val="0ED96E48"/>
    <w:rsid w:val="0EF16F8A"/>
    <w:rsid w:val="0F0C3DC3"/>
    <w:rsid w:val="0F374C93"/>
    <w:rsid w:val="0F5337A0"/>
    <w:rsid w:val="0F6260EB"/>
    <w:rsid w:val="0F640F5A"/>
    <w:rsid w:val="0F6459AD"/>
    <w:rsid w:val="0F743ACE"/>
    <w:rsid w:val="0F7C471F"/>
    <w:rsid w:val="0F872F35"/>
    <w:rsid w:val="0F9046B7"/>
    <w:rsid w:val="0F98709C"/>
    <w:rsid w:val="0FA61B22"/>
    <w:rsid w:val="0FAC4C5F"/>
    <w:rsid w:val="0FB104C7"/>
    <w:rsid w:val="0FB5197A"/>
    <w:rsid w:val="0FB71F81"/>
    <w:rsid w:val="0FC41FA8"/>
    <w:rsid w:val="0FD3139E"/>
    <w:rsid w:val="0FD348ED"/>
    <w:rsid w:val="0FD8383D"/>
    <w:rsid w:val="0FDE6453"/>
    <w:rsid w:val="0FDF6DD7"/>
    <w:rsid w:val="0FE94809"/>
    <w:rsid w:val="0FEB169D"/>
    <w:rsid w:val="0FF26B15"/>
    <w:rsid w:val="100131FC"/>
    <w:rsid w:val="10063E19"/>
    <w:rsid w:val="101019B4"/>
    <w:rsid w:val="10233173"/>
    <w:rsid w:val="102C7E26"/>
    <w:rsid w:val="1037087E"/>
    <w:rsid w:val="104B26C9"/>
    <w:rsid w:val="10505DAB"/>
    <w:rsid w:val="10507CE0"/>
    <w:rsid w:val="105B1466"/>
    <w:rsid w:val="106612B1"/>
    <w:rsid w:val="10692289"/>
    <w:rsid w:val="107339EC"/>
    <w:rsid w:val="10741E80"/>
    <w:rsid w:val="10864EA8"/>
    <w:rsid w:val="108D683E"/>
    <w:rsid w:val="108E6722"/>
    <w:rsid w:val="108E6EC0"/>
    <w:rsid w:val="109E6C9D"/>
    <w:rsid w:val="10AF2C58"/>
    <w:rsid w:val="10C44237"/>
    <w:rsid w:val="10CB3D83"/>
    <w:rsid w:val="10D10E21"/>
    <w:rsid w:val="10D601E5"/>
    <w:rsid w:val="10DF5FFD"/>
    <w:rsid w:val="10E615D3"/>
    <w:rsid w:val="10F9210F"/>
    <w:rsid w:val="10FE4578"/>
    <w:rsid w:val="110D6172"/>
    <w:rsid w:val="110F4EDE"/>
    <w:rsid w:val="114701E9"/>
    <w:rsid w:val="116130A1"/>
    <w:rsid w:val="11682755"/>
    <w:rsid w:val="116F23E8"/>
    <w:rsid w:val="117417AC"/>
    <w:rsid w:val="117874EE"/>
    <w:rsid w:val="118F1102"/>
    <w:rsid w:val="11A83289"/>
    <w:rsid w:val="11AA2B50"/>
    <w:rsid w:val="11AE4CBE"/>
    <w:rsid w:val="11C24C0D"/>
    <w:rsid w:val="11CC783A"/>
    <w:rsid w:val="11CE6146"/>
    <w:rsid w:val="11D6124D"/>
    <w:rsid w:val="11F53F9E"/>
    <w:rsid w:val="12103BCB"/>
    <w:rsid w:val="12167EE1"/>
    <w:rsid w:val="122A63D7"/>
    <w:rsid w:val="122F22A3"/>
    <w:rsid w:val="123E4D72"/>
    <w:rsid w:val="123F1DBA"/>
    <w:rsid w:val="123F4D19"/>
    <w:rsid w:val="124E024F"/>
    <w:rsid w:val="12693C78"/>
    <w:rsid w:val="127C6B6A"/>
    <w:rsid w:val="1282715B"/>
    <w:rsid w:val="12906AB9"/>
    <w:rsid w:val="12AC38F3"/>
    <w:rsid w:val="12C257F5"/>
    <w:rsid w:val="12C920B9"/>
    <w:rsid w:val="12FE16DE"/>
    <w:rsid w:val="13113756"/>
    <w:rsid w:val="13161F47"/>
    <w:rsid w:val="13180F89"/>
    <w:rsid w:val="132A1390"/>
    <w:rsid w:val="13414F0A"/>
    <w:rsid w:val="135572DF"/>
    <w:rsid w:val="135B2C24"/>
    <w:rsid w:val="13636D00"/>
    <w:rsid w:val="136B63D2"/>
    <w:rsid w:val="137D0DEC"/>
    <w:rsid w:val="138C102F"/>
    <w:rsid w:val="13946135"/>
    <w:rsid w:val="13A445CA"/>
    <w:rsid w:val="13AB210B"/>
    <w:rsid w:val="13BB7B66"/>
    <w:rsid w:val="13E72709"/>
    <w:rsid w:val="13F114B8"/>
    <w:rsid w:val="13F13588"/>
    <w:rsid w:val="13F43E5A"/>
    <w:rsid w:val="14027543"/>
    <w:rsid w:val="14101C60"/>
    <w:rsid w:val="1415305A"/>
    <w:rsid w:val="1421564F"/>
    <w:rsid w:val="14263C59"/>
    <w:rsid w:val="143A4F2F"/>
    <w:rsid w:val="144638D4"/>
    <w:rsid w:val="144A1FD4"/>
    <w:rsid w:val="144E2788"/>
    <w:rsid w:val="146124BC"/>
    <w:rsid w:val="146B50E8"/>
    <w:rsid w:val="146D70B2"/>
    <w:rsid w:val="147A357D"/>
    <w:rsid w:val="147F2942"/>
    <w:rsid w:val="14926B19"/>
    <w:rsid w:val="14C747D2"/>
    <w:rsid w:val="14CB583D"/>
    <w:rsid w:val="14D41776"/>
    <w:rsid w:val="14D56A06"/>
    <w:rsid w:val="14E60C13"/>
    <w:rsid w:val="15097A8D"/>
    <w:rsid w:val="151B6B0E"/>
    <w:rsid w:val="152F25BA"/>
    <w:rsid w:val="153018EE"/>
    <w:rsid w:val="154A340D"/>
    <w:rsid w:val="154D2A40"/>
    <w:rsid w:val="15540AA2"/>
    <w:rsid w:val="15622C6C"/>
    <w:rsid w:val="156D6C3E"/>
    <w:rsid w:val="156E6CF4"/>
    <w:rsid w:val="157601E9"/>
    <w:rsid w:val="15915D04"/>
    <w:rsid w:val="15BB3E4D"/>
    <w:rsid w:val="15C24766"/>
    <w:rsid w:val="15C54CCC"/>
    <w:rsid w:val="15DD5B72"/>
    <w:rsid w:val="15DE18EA"/>
    <w:rsid w:val="15EF3AF7"/>
    <w:rsid w:val="15F24832"/>
    <w:rsid w:val="15F3725E"/>
    <w:rsid w:val="160F04CD"/>
    <w:rsid w:val="1638724C"/>
    <w:rsid w:val="165570E8"/>
    <w:rsid w:val="16635A62"/>
    <w:rsid w:val="1665104B"/>
    <w:rsid w:val="167A1613"/>
    <w:rsid w:val="167D5547"/>
    <w:rsid w:val="16873365"/>
    <w:rsid w:val="168F5CC5"/>
    <w:rsid w:val="16A3500D"/>
    <w:rsid w:val="16AB3EC2"/>
    <w:rsid w:val="16AF7032"/>
    <w:rsid w:val="16B84C86"/>
    <w:rsid w:val="16BF171B"/>
    <w:rsid w:val="16DE734E"/>
    <w:rsid w:val="16E062A1"/>
    <w:rsid w:val="16ED1E41"/>
    <w:rsid w:val="16EE6A05"/>
    <w:rsid w:val="17125CEF"/>
    <w:rsid w:val="1723614E"/>
    <w:rsid w:val="172577D0"/>
    <w:rsid w:val="173D719E"/>
    <w:rsid w:val="17424826"/>
    <w:rsid w:val="17497CDE"/>
    <w:rsid w:val="17554D13"/>
    <w:rsid w:val="175F7F8D"/>
    <w:rsid w:val="17626C76"/>
    <w:rsid w:val="17664170"/>
    <w:rsid w:val="17772FCA"/>
    <w:rsid w:val="177C13BA"/>
    <w:rsid w:val="17914E66"/>
    <w:rsid w:val="179901BE"/>
    <w:rsid w:val="179B7A92"/>
    <w:rsid w:val="179D1A5D"/>
    <w:rsid w:val="17A93E6E"/>
    <w:rsid w:val="17B80CE5"/>
    <w:rsid w:val="17BF0E54"/>
    <w:rsid w:val="17E07B9B"/>
    <w:rsid w:val="17F35B20"/>
    <w:rsid w:val="17FE4AAC"/>
    <w:rsid w:val="180E5AFA"/>
    <w:rsid w:val="18251A52"/>
    <w:rsid w:val="18335223"/>
    <w:rsid w:val="184349DE"/>
    <w:rsid w:val="185C48EF"/>
    <w:rsid w:val="185D11EC"/>
    <w:rsid w:val="185D2153"/>
    <w:rsid w:val="186D58D3"/>
    <w:rsid w:val="18714C97"/>
    <w:rsid w:val="187D188E"/>
    <w:rsid w:val="18A60DE5"/>
    <w:rsid w:val="18A7401F"/>
    <w:rsid w:val="18B828C6"/>
    <w:rsid w:val="18C0151B"/>
    <w:rsid w:val="18C02C8D"/>
    <w:rsid w:val="18C453AA"/>
    <w:rsid w:val="18CD0603"/>
    <w:rsid w:val="19265A82"/>
    <w:rsid w:val="192F4936"/>
    <w:rsid w:val="193073AC"/>
    <w:rsid w:val="1932065F"/>
    <w:rsid w:val="19352BAB"/>
    <w:rsid w:val="194523AC"/>
    <w:rsid w:val="194B54E8"/>
    <w:rsid w:val="194F7390"/>
    <w:rsid w:val="19581215"/>
    <w:rsid w:val="196842EC"/>
    <w:rsid w:val="196A3BC0"/>
    <w:rsid w:val="196B7946"/>
    <w:rsid w:val="19944C5E"/>
    <w:rsid w:val="19B94B48"/>
    <w:rsid w:val="19BD06E7"/>
    <w:rsid w:val="19C069C3"/>
    <w:rsid w:val="19C16567"/>
    <w:rsid w:val="19EE2A43"/>
    <w:rsid w:val="19FF175B"/>
    <w:rsid w:val="1A141D7E"/>
    <w:rsid w:val="1A2D255E"/>
    <w:rsid w:val="1A2D4758"/>
    <w:rsid w:val="1A3366A8"/>
    <w:rsid w:val="1A6C3968"/>
    <w:rsid w:val="1A704E2B"/>
    <w:rsid w:val="1A7D3DC7"/>
    <w:rsid w:val="1A8B0292"/>
    <w:rsid w:val="1A9058A9"/>
    <w:rsid w:val="1AAE4D24"/>
    <w:rsid w:val="1AB71087"/>
    <w:rsid w:val="1AC55A9F"/>
    <w:rsid w:val="1AF8344E"/>
    <w:rsid w:val="1AFE3183"/>
    <w:rsid w:val="1B092DD9"/>
    <w:rsid w:val="1B2E0C1E"/>
    <w:rsid w:val="1B332144"/>
    <w:rsid w:val="1B5508A0"/>
    <w:rsid w:val="1B5F0F12"/>
    <w:rsid w:val="1B65489C"/>
    <w:rsid w:val="1B682381"/>
    <w:rsid w:val="1B6F54BE"/>
    <w:rsid w:val="1B701236"/>
    <w:rsid w:val="1B75756E"/>
    <w:rsid w:val="1B7A145F"/>
    <w:rsid w:val="1B9C027D"/>
    <w:rsid w:val="1BAD5FE6"/>
    <w:rsid w:val="1BAF7FB0"/>
    <w:rsid w:val="1BB30564"/>
    <w:rsid w:val="1BB6133F"/>
    <w:rsid w:val="1BB85977"/>
    <w:rsid w:val="1BD16179"/>
    <w:rsid w:val="1BD73063"/>
    <w:rsid w:val="1BE959CC"/>
    <w:rsid w:val="1BFB31F6"/>
    <w:rsid w:val="1BFE6842"/>
    <w:rsid w:val="1C071B9A"/>
    <w:rsid w:val="1C0A3439"/>
    <w:rsid w:val="1C15204C"/>
    <w:rsid w:val="1C1C0D86"/>
    <w:rsid w:val="1C242BD9"/>
    <w:rsid w:val="1C320FDB"/>
    <w:rsid w:val="1C69015F"/>
    <w:rsid w:val="1C714F0D"/>
    <w:rsid w:val="1C7157B1"/>
    <w:rsid w:val="1C827A72"/>
    <w:rsid w:val="1C843E79"/>
    <w:rsid w:val="1C9A47BD"/>
    <w:rsid w:val="1C9F0025"/>
    <w:rsid w:val="1CAA0778"/>
    <w:rsid w:val="1CB91E2E"/>
    <w:rsid w:val="1CBA6C0D"/>
    <w:rsid w:val="1CBD1609"/>
    <w:rsid w:val="1CC655B2"/>
    <w:rsid w:val="1CC7757C"/>
    <w:rsid w:val="1CD239F8"/>
    <w:rsid w:val="1CDC2F0E"/>
    <w:rsid w:val="1CE26164"/>
    <w:rsid w:val="1CEE2D5A"/>
    <w:rsid w:val="1D022808"/>
    <w:rsid w:val="1D0A5289"/>
    <w:rsid w:val="1D1B2503"/>
    <w:rsid w:val="1D1C78C7"/>
    <w:rsid w:val="1D294408"/>
    <w:rsid w:val="1D320E99"/>
    <w:rsid w:val="1D415169"/>
    <w:rsid w:val="1D6A0633"/>
    <w:rsid w:val="1D7F39B2"/>
    <w:rsid w:val="1D905BC0"/>
    <w:rsid w:val="1DAC79AE"/>
    <w:rsid w:val="1DBA49EB"/>
    <w:rsid w:val="1DC046F7"/>
    <w:rsid w:val="1DCA7323"/>
    <w:rsid w:val="1DEF0C86"/>
    <w:rsid w:val="1DFB74DD"/>
    <w:rsid w:val="1E052F5E"/>
    <w:rsid w:val="1E152075"/>
    <w:rsid w:val="1E4A3FC0"/>
    <w:rsid w:val="1E555F5F"/>
    <w:rsid w:val="1E683C72"/>
    <w:rsid w:val="1E6D35EA"/>
    <w:rsid w:val="1E8F7C25"/>
    <w:rsid w:val="1EA514AD"/>
    <w:rsid w:val="1EAE5C65"/>
    <w:rsid w:val="1EB04FC8"/>
    <w:rsid w:val="1EDE6404"/>
    <w:rsid w:val="1EE92671"/>
    <w:rsid w:val="1EF04B68"/>
    <w:rsid w:val="1F0867EA"/>
    <w:rsid w:val="1F120F82"/>
    <w:rsid w:val="1F13102B"/>
    <w:rsid w:val="1F1B4E12"/>
    <w:rsid w:val="1F223EAC"/>
    <w:rsid w:val="1F2E743E"/>
    <w:rsid w:val="1F4046C7"/>
    <w:rsid w:val="1F4A5893"/>
    <w:rsid w:val="1F52199F"/>
    <w:rsid w:val="1F55558B"/>
    <w:rsid w:val="1F5570C1"/>
    <w:rsid w:val="1F5C3FAB"/>
    <w:rsid w:val="1F686DF4"/>
    <w:rsid w:val="1F6B5F8C"/>
    <w:rsid w:val="1F721A21"/>
    <w:rsid w:val="1F736FF5"/>
    <w:rsid w:val="1F7532BF"/>
    <w:rsid w:val="1F7652AC"/>
    <w:rsid w:val="1F8335C2"/>
    <w:rsid w:val="1F8D23B7"/>
    <w:rsid w:val="1F901EA7"/>
    <w:rsid w:val="1FA83694"/>
    <w:rsid w:val="1FA9453D"/>
    <w:rsid w:val="1FB43DE7"/>
    <w:rsid w:val="1FCB7383"/>
    <w:rsid w:val="1FF22B62"/>
    <w:rsid w:val="20020FF7"/>
    <w:rsid w:val="201523AC"/>
    <w:rsid w:val="201A79C2"/>
    <w:rsid w:val="20202237"/>
    <w:rsid w:val="2027280B"/>
    <w:rsid w:val="20401B1F"/>
    <w:rsid w:val="20493A1C"/>
    <w:rsid w:val="2055532C"/>
    <w:rsid w:val="206F5F60"/>
    <w:rsid w:val="20757D89"/>
    <w:rsid w:val="208A0FEC"/>
    <w:rsid w:val="208E11C3"/>
    <w:rsid w:val="20C35213"/>
    <w:rsid w:val="20CB68DC"/>
    <w:rsid w:val="20CC33B3"/>
    <w:rsid w:val="20D6253B"/>
    <w:rsid w:val="20D63CE3"/>
    <w:rsid w:val="20D7779A"/>
    <w:rsid w:val="20E67D31"/>
    <w:rsid w:val="20F16E7E"/>
    <w:rsid w:val="20FD531A"/>
    <w:rsid w:val="21004E0A"/>
    <w:rsid w:val="21154D5A"/>
    <w:rsid w:val="21210A75"/>
    <w:rsid w:val="2149055F"/>
    <w:rsid w:val="215D6D78"/>
    <w:rsid w:val="219D08AB"/>
    <w:rsid w:val="219F2875"/>
    <w:rsid w:val="21AB746C"/>
    <w:rsid w:val="21AC6A1D"/>
    <w:rsid w:val="21D320A7"/>
    <w:rsid w:val="21DE15EF"/>
    <w:rsid w:val="21E9262F"/>
    <w:rsid w:val="220426D8"/>
    <w:rsid w:val="22087D88"/>
    <w:rsid w:val="220D4E17"/>
    <w:rsid w:val="22105521"/>
    <w:rsid w:val="22230DB0"/>
    <w:rsid w:val="2226214A"/>
    <w:rsid w:val="222C2CF5"/>
    <w:rsid w:val="2230171F"/>
    <w:rsid w:val="223757B8"/>
    <w:rsid w:val="22396826"/>
    <w:rsid w:val="224156DA"/>
    <w:rsid w:val="224F6CF3"/>
    <w:rsid w:val="22592A24"/>
    <w:rsid w:val="2268710B"/>
    <w:rsid w:val="226C6BFB"/>
    <w:rsid w:val="2289533B"/>
    <w:rsid w:val="22970BAB"/>
    <w:rsid w:val="229B15E4"/>
    <w:rsid w:val="229E75A3"/>
    <w:rsid w:val="22A53EBB"/>
    <w:rsid w:val="22CD6F6E"/>
    <w:rsid w:val="22F07F7F"/>
    <w:rsid w:val="22F34C27"/>
    <w:rsid w:val="22F93EE3"/>
    <w:rsid w:val="22FF361A"/>
    <w:rsid w:val="232C0510"/>
    <w:rsid w:val="23303B46"/>
    <w:rsid w:val="233F7E6C"/>
    <w:rsid w:val="234E73A0"/>
    <w:rsid w:val="235002CB"/>
    <w:rsid w:val="235875A7"/>
    <w:rsid w:val="235D221A"/>
    <w:rsid w:val="236018F9"/>
    <w:rsid w:val="23757D31"/>
    <w:rsid w:val="23983A20"/>
    <w:rsid w:val="23C14D25"/>
    <w:rsid w:val="23C30A9D"/>
    <w:rsid w:val="23CB10E0"/>
    <w:rsid w:val="23D305B4"/>
    <w:rsid w:val="23DA5DE6"/>
    <w:rsid w:val="23F30C56"/>
    <w:rsid w:val="241A2AC2"/>
    <w:rsid w:val="243A60CB"/>
    <w:rsid w:val="243E7137"/>
    <w:rsid w:val="2442432B"/>
    <w:rsid w:val="245D66D9"/>
    <w:rsid w:val="246D6C5B"/>
    <w:rsid w:val="24A34895"/>
    <w:rsid w:val="24AC2EDB"/>
    <w:rsid w:val="24B228BF"/>
    <w:rsid w:val="24B86128"/>
    <w:rsid w:val="24BA1790"/>
    <w:rsid w:val="24C64634"/>
    <w:rsid w:val="24D5434D"/>
    <w:rsid w:val="24DB1E16"/>
    <w:rsid w:val="24DD40A9"/>
    <w:rsid w:val="24DD793C"/>
    <w:rsid w:val="24E75379"/>
    <w:rsid w:val="24EC1590"/>
    <w:rsid w:val="251103BF"/>
    <w:rsid w:val="25290DD3"/>
    <w:rsid w:val="25315EDA"/>
    <w:rsid w:val="25331C52"/>
    <w:rsid w:val="25381017"/>
    <w:rsid w:val="25394CA0"/>
    <w:rsid w:val="25437339"/>
    <w:rsid w:val="254C061E"/>
    <w:rsid w:val="254E4396"/>
    <w:rsid w:val="254F6420"/>
    <w:rsid w:val="255045B2"/>
    <w:rsid w:val="25506360"/>
    <w:rsid w:val="25511713"/>
    <w:rsid w:val="256E0B0E"/>
    <w:rsid w:val="25754019"/>
    <w:rsid w:val="257B0F03"/>
    <w:rsid w:val="257E2F6F"/>
    <w:rsid w:val="258667AA"/>
    <w:rsid w:val="25B61F3B"/>
    <w:rsid w:val="25D36F91"/>
    <w:rsid w:val="25E60A73"/>
    <w:rsid w:val="25F52A64"/>
    <w:rsid w:val="26385105"/>
    <w:rsid w:val="265A1D83"/>
    <w:rsid w:val="265E4AAD"/>
    <w:rsid w:val="26627727"/>
    <w:rsid w:val="266876DA"/>
    <w:rsid w:val="266F0A68"/>
    <w:rsid w:val="267442D0"/>
    <w:rsid w:val="267A14CF"/>
    <w:rsid w:val="26832765"/>
    <w:rsid w:val="26AF3F43"/>
    <w:rsid w:val="26B66697"/>
    <w:rsid w:val="26C20159"/>
    <w:rsid w:val="26C568DA"/>
    <w:rsid w:val="26CB0639"/>
    <w:rsid w:val="26CB1A16"/>
    <w:rsid w:val="26D54FA2"/>
    <w:rsid w:val="26EA177F"/>
    <w:rsid w:val="270513CC"/>
    <w:rsid w:val="27170387"/>
    <w:rsid w:val="272950BB"/>
    <w:rsid w:val="27383550"/>
    <w:rsid w:val="273F48DE"/>
    <w:rsid w:val="27515FAB"/>
    <w:rsid w:val="2787533B"/>
    <w:rsid w:val="278A310D"/>
    <w:rsid w:val="27A110F5"/>
    <w:rsid w:val="27A6670B"/>
    <w:rsid w:val="27C51544"/>
    <w:rsid w:val="27C6290A"/>
    <w:rsid w:val="27C923FA"/>
    <w:rsid w:val="27D668C5"/>
    <w:rsid w:val="27D8503F"/>
    <w:rsid w:val="27E15995"/>
    <w:rsid w:val="27E2170E"/>
    <w:rsid w:val="27E56B08"/>
    <w:rsid w:val="27EE3DC5"/>
    <w:rsid w:val="27F27EE8"/>
    <w:rsid w:val="280E2503"/>
    <w:rsid w:val="2810627B"/>
    <w:rsid w:val="28163042"/>
    <w:rsid w:val="282910EA"/>
    <w:rsid w:val="28445F24"/>
    <w:rsid w:val="285A7F3C"/>
    <w:rsid w:val="28795BCE"/>
    <w:rsid w:val="287B3EBF"/>
    <w:rsid w:val="28855951"/>
    <w:rsid w:val="288A0F7F"/>
    <w:rsid w:val="288A7DDB"/>
    <w:rsid w:val="288C6AD8"/>
    <w:rsid w:val="288E0E9B"/>
    <w:rsid w:val="28902F18"/>
    <w:rsid w:val="28957A23"/>
    <w:rsid w:val="289D15E6"/>
    <w:rsid w:val="28A15125"/>
    <w:rsid w:val="28B767C7"/>
    <w:rsid w:val="28C32732"/>
    <w:rsid w:val="28CD214A"/>
    <w:rsid w:val="28D70B46"/>
    <w:rsid w:val="28DB0637"/>
    <w:rsid w:val="28E03E9F"/>
    <w:rsid w:val="28E84B02"/>
    <w:rsid w:val="28EC2844"/>
    <w:rsid w:val="28FE60D3"/>
    <w:rsid w:val="29055184"/>
    <w:rsid w:val="29081167"/>
    <w:rsid w:val="29366B41"/>
    <w:rsid w:val="294F4B81"/>
    <w:rsid w:val="29512319"/>
    <w:rsid w:val="295D729E"/>
    <w:rsid w:val="296856F9"/>
    <w:rsid w:val="2992393F"/>
    <w:rsid w:val="29A92467"/>
    <w:rsid w:val="29AE5D4B"/>
    <w:rsid w:val="29B91DAD"/>
    <w:rsid w:val="29C15A7E"/>
    <w:rsid w:val="29D37560"/>
    <w:rsid w:val="29D657C5"/>
    <w:rsid w:val="29DD470C"/>
    <w:rsid w:val="29E3610E"/>
    <w:rsid w:val="2A0048BA"/>
    <w:rsid w:val="2A054ACA"/>
    <w:rsid w:val="2A151926"/>
    <w:rsid w:val="2A202079"/>
    <w:rsid w:val="2A3C1C70"/>
    <w:rsid w:val="2A4D0F28"/>
    <w:rsid w:val="2A4F1B5B"/>
    <w:rsid w:val="2A50295E"/>
    <w:rsid w:val="2A5E32CD"/>
    <w:rsid w:val="2A7A6782"/>
    <w:rsid w:val="2A82043A"/>
    <w:rsid w:val="2A8366B1"/>
    <w:rsid w:val="2A994305"/>
    <w:rsid w:val="2ABE1FBE"/>
    <w:rsid w:val="2AC21BB0"/>
    <w:rsid w:val="2AC40A15"/>
    <w:rsid w:val="2AC5334C"/>
    <w:rsid w:val="2ACB6D8B"/>
    <w:rsid w:val="2ADB2531"/>
    <w:rsid w:val="2ADF3CE2"/>
    <w:rsid w:val="2AE02986"/>
    <w:rsid w:val="2AEF3F25"/>
    <w:rsid w:val="2AF23A16"/>
    <w:rsid w:val="2AF459E0"/>
    <w:rsid w:val="2B0D1464"/>
    <w:rsid w:val="2B21103F"/>
    <w:rsid w:val="2B261F8C"/>
    <w:rsid w:val="2B312790"/>
    <w:rsid w:val="2B473D61"/>
    <w:rsid w:val="2B557CE7"/>
    <w:rsid w:val="2B7D01B8"/>
    <w:rsid w:val="2B856638"/>
    <w:rsid w:val="2B9D2DA7"/>
    <w:rsid w:val="2B9E594C"/>
    <w:rsid w:val="2BA411B4"/>
    <w:rsid w:val="2BB05DAB"/>
    <w:rsid w:val="2BB3596F"/>
    <w:rsid w:val="2BB46F1D"/>
    <w:rsid w:val="2BCC0688"/>
    <w:rsid w:val="2BF35C97"/>
    <w:rsid w:val="2BF612E4"/>
    <w:rsid w:val="2BF832AE"/>
    <w:rsid w:val="2C027C88"/>
    <w:rsid w:val="2C0347B7"/>
    <w:rsid w:val="2C11436F"/>
    <w:rsid w:val="2C1856FE"/>
    <w:rsid w:val="2C1B3F18"/>
    <w:rsid w:val="2C1F4CDE"/>
    <w:rsid w:val="2C3A38C6"/>
    <w:rsid w:val="2C3B319A"/>
    <w:rsid w:val="2C3B3C8D"/>
    <w:rsid w:val="2C482942"/>
    <w:rsid w:val="2C4F5D47"/>
    <w:rsid w:val="2C570661"/>
    <w:rsid w:val="2C5C383D"/>
    <w:rsid w:val="2C602094"/>
    <w:rsid w:val="2C6B3A80"/>
    <w:rsid w:val="2C9111D4"/>
    <w:rsid w:val="2C925C1C"/>
    <w:rsid w:val="2CBA62E9"/>
    <w:rsid w:val="2CDB139A"/>
    <w:rsid w:val="2D0A2143"/>
    <w:rsid w:val="2D1D2A7C"/>
    <w:rsid w:val="2D1E5118"/>
    <w:rsid w:val="2D2D61D4"/>
    <w:rsid w:val="2D354D5B"/>
    <w:rsid w:val="2D424ED0"/>
    <w:rsid w:val="2D62535E"/>
    <w:rsid w:val="2D6424D6"/>
    <w:rsid w:val="2D6D189C"/>
    <w:rsid w:val="2D785A0D"/>
    <w:rsid w:val="2D7B0214"/>
    <w:rsid w:val="2D823587"/>
    <w:rsid w:val="2D855ABC"/>
    <w:rsid w:val="2D866360"/>
    <w:rsid w:val="2D8D7A26"/>
    <w:rsid w:val="2D9711A8"/>
    <w:rsid w:val="2DAC25A2"/>
    <w:rsid w:val="2DAC6081"/>
    <w:rsid w:val="2DBB6EE7"/>
    <w:rsid w:val="2DC55D57"/>
    <w:rsid w:val="2DE24215"/>
    <w:rsid w:val="2DEF2F2B"/>
    <w:rsid w:val="2DEF515F"/>
    <w:rsid w:val="2DF16206"/>
    <w:rsid w:val="2E00644A"/>
    <w:rsid w:val="2E286FCC"/>
    <w:rsid w:val="2E390F04"/>
    <w:rsid w:val="2E3A7BAD"/>
    <w:rsid w:val="2E4E5407"/>
    <w:rsid w:val="2E722425"/>
    <w:rsid w:val="2E7978DA"/>
    <w:rsid w:val="2E876B6B"/>
    <w:rsid w:val="2EB25006"/>
    <w:rsid w:val="2EC41B6D"/>
    <w:rsid w:val="2EC5289A"/>
    <w:rsid w:val="2ECB2EFB"/>
    <w:rsid w:val="2ED90461"/>
    <w:rsid w:val="2EED316B"/>
    <w:rsid w:val="2F19693F"/>
    <w:rsid w:val="2F204FF5"/>
    <w:rsid w:val="2F2F6CBA"/>
    <w:rsid w:val="2F3C598C"/>
    <w:rsid w:val="2F430CE4"/>
    <w:rsid w:val="2F45729E"/>
    <w:rsid w:val="2F560A17"/>
    <w:rsid w:val="2F6503C0"/>
    <w:rsid w:val="2F6B6C38"/>
    <w:rsid w:val="2F6F7D2B"/>
    <w:rsid w:val="2F7D568C"/>
    <w:rsid w:val="2F7E1D1C"/>
    <w:rsid w:val="2F807842"/>
    <w:rsid w:val="2F8B6575"/>
    <w:rsid w:val="2F9C21A2"/>
    <w:rsid w:val="2FA0695E"/>
    <w:rsid w:val="2FA660E8"/>
    <w:rsid w:val="2FB03EC7"/>
    <w:rsid w:val="2FB35E69"/>
    <w:rsid w:val="2FC260AC"/>
    <w:rsid w:val="2FCD24EC"/>
    <w:rsid w:val="2FEF1A8F"/>
    <w:rsid w:val="300C37CC"/>
    <w:rsid w:val="303F594F"/>
    <w:rsid w:val="305A62E5"/>
    <w:rsid w:val="307750E9"/>
    <w:rsid w:val="30782C0F"/>
    <w:rsid w:val="308158FC"/>
    <w:rsid w:val="308C5A43"/>
    <w:rsid w:val="30C204BF"/>
    <w:rsid w:val="30D267C6"/>
    <w:rsid w:val="30DE06CF"/>
    <w:rsid w:val="30F1651D"/>
    <w:rsid w:val="30F93EFB"/>
    <w:rsid w:val="30FA1876"/>
    <w:rsid w:val="30FC0F59"/>
    <w:rsid w:val="3100636E"/>
    <w:rsid w:val="311654EB"/>
    <w:rsid w:val="311F62F1"/>
    <w:rsid w:val="312C6748"/>
    <w:rsid w:val="312E404C"/>
    <w:rsid w:val="3132160F"/>
    <w:rsid w:val="3135465C"/>
    <w:rsid w:val="313A07D2"/>
    <w:rsid w:val="31647E00"/>
    <w:rsid w:val="31833619"/>
    <w:rsid w:val="318743F0"/>
    <w:rsid w:val="318D0F44"/>
    <w:rsid w:val="31945827"/>
    <w:rsid w:val="31A3188B"/>
    <w:rsid w:val="31AC7428"/>
    <w:rsid w:val="31B31CEC"/>
    <w:rsid w:val="31C14BEA"/>
    <w:rsid w:val="31E63BA8"/>
    <w:rsid w:val="31FB58A6"/>
    <w:rsid w:val="320D55D9"/>
    <w:rsid w:val="321831F8"/>
    <w:rsid w:val="32211A30"/>
    <w:rsid w:val="322C1F03"/>
    <w:rsid w:val="322F72FD"/>
    <w:rsid w:val="32313075"/>
    <w:rsid w:val="32340DB8"/>
    <w:rsid w:val="323D787F"/>
    <w:rsid w:val="324C4353"/>
    <w:rsid w:val="32506876"/>
    <w:rsid w:val="32582CF8"/>
    <w:rsid w:val="325B00F2"/>
    <w:rsid w:val="32607DFF"/>
    <w:rsid w:val="3264344B"/>
    <w:rsid w:val="326857E8"/>
    <w:rsid w:val="327B2543"/>
    <w:rsid w:val="327D4662"/>
    <w:rsid w:val="32833AE5"/>
    <w:rsid w:val="32876C5E"/>
    <w:rsid w:val="3291620A"/>
    <w:rsid w:val="32A60494"/>
    <w:rsid w:val="32A62B81"/>
    <w:rsid w:val="32A93233"/>
    <w:rsid w:val="32B76C58"/>
    <w:rsid w:val="32C849CA"/>
    <w:rsid w:val="32DC0295"/>
    <w:rsid w:val="32E0684A"/>
    <w:rsid w:val="32E232D4"/>
    <w:rsid w:val="32E82F32"/>
    <w:rsid w:val="32EE71B8"/>
    <w:rsid w:val="33064502"/>
    <w:rsid w:val="3307027A"/>
    <w:rsid w:val="331A4933"/>
    <w:rsid w:val="331B7086"/>
    <w:rsid w:val="33272299"/>
    <w:rsid w:val="33351DAF"/>
    <w:rsid w:val="33370E2E"/>
    <w:rsid w:val="334165C0"/>
    <w:rsid w:val="33660704"/>
    <w:rsid w:val="339064C2"/>
    <w:rsid w:val="33B1272A"/>
    <w:rsid w:val="33B14536"/>
    <w:rsid w:val="33B757FC"/>
    <w:rsid w:val="33BA709B"/>
    <w:rsid w:val="33D67B07"/>
    <w:rsid w:val="33D95773"/>
    <w:rsid w:val="33FC6CE0"/>
    <w:rsid w:val="33FD0EBE"/>
    <w:rsid w:val="34396810"/>
    <w:rsid w:val="345968B4"/>
    <w:rsid w:val="347F66DA"/>
    <w:rsid w:val="34853E0B"/>
    <w:rsid w:val="34BB756E"/>
    <w:rsid w:val="34DE58C2"/>
    <w:rsid w:val="34E348C8"/>
    <w:rsid w:val="34ED4CA0"/>
    <w:rsid w:val="35020CF9"/>
    <w:rsid w:val="351C30E9"/>
    <w:rsid w:val="35335357"/>
    <w:rsid w:val="35465628"/>
    <w:rsid w:val="355C22CA"/>
    <w:rsid w:val="35635C3C"/>
    <w:rsid w:val="35643762"/>
    <w:rsid w:val="35652DF8"/>
    <w:rsid w:val="358160C2"/>
    <w:rsid w:val="3593128D"/>
    <w:rsid w:val="359C114E"/>
    <w:rsid w:val="35A12F48"/>
    <w:rsid w:val="35B670D8"/>
    <w:rsid w:val="35BA15D4"/>
    <w:rsid w:val="35BA55B4"/>
    <w:rsid w:val="35BB77CD"/>
    <w:rsid w:val="35BD1F11"/>
    <w:rsid w:val="35C36F6D"/>
    <w:rsid w:val="35C76E8E"/>
    <w:rsid w:val="35D10393"/>
    <w:rsid w:val="35D232DA"/>
    <w:rsid w:val="35D67505"/>
    <w:rsid w:val="35E715BD"/>
    <w:rsid w:val="35EA38E4"/>
    <w:rsid w:val="35F05C1F"/>
    <w:rsid w:val="360F3684"/>
    <w:rsid w:val="36174C78"/>
    <w:rsid w:val="361E1B63"/>
    <w:rsid w:val="36213401"/>
    <w:rsid w:val="363D2EC6"/>
    <w:rsid w:val="363E7508"/>
    <w:rsid w:val="36413AA3"/>
    <w:rsid w:val="364233FC"/>
    <w:rsid w:val="365437D6"/>
    <w:rsid w:val="36675FA5"/>
    <w:rsid w:val="36714707"/>
    <w:rsid w:val="367E2601"/>
    <w:rsid w:val="369E4A52"/>
    <w:rsid w:val="36A54032"/>
    <w:rsid w:val="36AA5AEC"/>
    <w:rsid w:val="36CD4B67"/>
    <w:rsid w:val="36E7464B"/>
    <w:rsid w:val="36F30723"/>
    <w:rsid w:val="36F55F5E"/>
    <w:rsid w:val="37011643"/>
    <w:rsid w:val="37217B5C"/>
    <w:rsid w:val="373B6744"/>
    <w:rsid w:val="37656133"/>
    <w:rsid w:val="377834F5"/>
    <w:rsid w:val="378D51F2"/>
    <w:rsid w:val="37B26A07"/>
    <w:rsid w:val="37CB7AC8"/>
    <w:rsid w:val="37F22216"/>
    <w:rsid w:val="37F25055"/>
    <w:rsid w:val="37F4701F"/>
    <w:rsid w:val="37F7145E"/>
    <w:rsid w:val="381E3CA9"/>
    <w:rsid w:val="38454AF6"/>
    <w:rsid w:val="384F4CA1"/>
    <w:rsid w:val="385E180D"/>
    <w:rsid w:val="38602906"/>
    <w:rsid w:val="38740160"/>
    <w:rsid w:val="38883C0B"/>
    <w:rsid w:val="388D4D7E"/>
    <w:rsid w:val="38973C12"/>
    <w:rsid w:val="38A24CCD"/>
    <w:rsid w:val="38B92EAF"/>
    <w:rsid w:val="38BA6400"/>
    <w:rsid w:val="38BC27EE"/>
    <w:rsid w:val="38BD0399"/>
    <w:rsid w:val="38C033A5"/>
    <w:rsid w:val="38C05153"/>
    <w:rsid w:val="38D138B9"/>
    <w:rsid w:val="38D43D3D"/>
    <w:rsid w:val="38F409D4"/>
    <w:rsid w:val="38F43737"/>
    <w:rsid w:val="392263CE"/>
    <w:rsid w:val="39253208"/>
    <w:rsid w:val="393F076E"/>
    <w:rsid w:val="394E275F"/>
    <w:rsid w:val="39627FB8"/>
    <w:rsid w:val="39634AC5"/>
    <w:rsid w:val="3983100C"/>
    <w:rsid w:val="39912F97"/>
    <w:rsid w:val="3998130E"/>
    <w:rsid w:val="399C171C"/>
    <w:rsid w:val="399F120C"/>
    <w:rsid w:val="399F70FA"/>
    <w:rsid w:val="39A960B2"/>
    <w:rsid w:val="39C14BFF"/>
    <w:rsid w:val="39C3314D"/>
    <w:rsid w:val="39C742BF"/>
    <w:rsid w:val="39D6582F"/>
    <w:rsid w:val="39EC6F0C"/>
    <w:rsid w:val="39F850F0"/>
    <w:rsid w:val="39FD0635"/>
    <w:rsid w:val="3A0B55D5"/>
    <w:rsid w:val="3A116E31"/>
    <w:rsid w:val="3A123281"/>
    <w:rsid w:val="3A183031"/>
    <w:rsid w:val="3A281202"/>
    <w:rsid w:val="3A2A4CAA"/>
    <w:rsid w:val="3A392364"/>
    <w:rsid w:val="3A4818A4"/>
    <w:rsid w:val="3A4F49E1"/>
    <w:rsid w:val="3A545502"/>
    <w:rsid w:val="3A570783"/>
    <w:rsid w:val="3A5D2D2E"/>
    <w:rsid w:val="3A6A35C8"/>
    <w:rsid w:val="3A6B10EF"/>
    <w:rsid w:val="3A734729"/>
    <w:rsid w:val="3A7D77A0"/>
    <w:rsid w:val="3A7F0EEA"/>
    <w:rsid w:val="3A8A3C6B"/>
    <w:rsid w:val="3A8F162E"/>
    <w:rsid w:val="3A95616C"/>
    <w:rsid w:val="3A9C098B"/>
    <w:rsid w:val="3AB16704"/>
    <w:rsid w:val="3ADE77C1"/>
    <w:rsid w:val="3AF0666E"/>
    <w:rsid w:val="3AF86E1C"/>
    <w:rsid w:val="3B000FF4"/>
    <w:rsid w:val="3B091033"/>
    <w:rsid w:val="3B1672AC"/>
    <w:rsid w:val="3B1D063B"/>
    <w:rsid w:val="3B1D2D31"/>
    <w:rsid w:val="3B4253B1"/>
    <w:rsid w:val="3B4F0A10"/>
    <w:rsid w:val="3B5A363D"/>
    <w:rsid w:val="3B696979"/>
    <w:rsid w:val="3B791943"/>
    <w:rsid w:val="3B7A783B"/>
    <w:rsid w:val="3B7B5573"/>
    <w:rsid w:val="3B8472DF"/>
    <w:rsid w:val="3B914CA2"/>
    <w:rsid w:val="3BAC7C11"/>
    <w:rsid w:val="3BC96A15"/>
    <w:rsid w:val="3BCC3E0F"/>
    <w:rsid w:val="3BD038FF"/>
    <w:rsid w:val="3BD35F9A"/>
    <w:rsid w:val="3BD67F9B"/>
    <w:rsid w:val="3BD74C8E"/>
    <w:rsid w:val="3BDD601C"/>
    <w:rsid w:val="3C0163E5"/>
    <w:rsid w:val="3C0637C5"/>
    <w:rsid w:val="3C0B663C"/>
    <w:rsid w:val="3C1852A6"/>
    <w:rsid w:val="3C3519B4"/>
    <w:rsid w:val="3C36319B"/>
    <w:rsid w:val="3C4D31A2"/>
    <w:rsid w:val="3C573921"/>
    <w:rsid w:val="3C5906D2"/>
    <w:rsid w:val="3C5C1637"/>
    <w:rsid w:val="3C6109FB"/>
    <w:rsid w:val="3C632C7D"/>
    <w:rsid w:val="3C6C44C3"/>
    <w:rsid w:val="3C6E75F5"/>
    <w:rsid w:val="3C7C75E3"/>
    <w:rsid w:val="3C8E46A3"/>
    <w:rsid w:val="3C8F4A45"/>
    <w:rsid w:val="3CAF1767"/>
    <w:rsid w:val="3CB13731"/>
    <w:rsid w:val="3CC22F84"/>
    <w:rsid w:val="3CD613E9"/>
    <w:rsid w:val="3CDC4526"/>
    <w:rsid w:val="3CDC62D4"/>
    <w:rsid w:val="3CDD2778"/>
    <w:rsid w:val="3D053A7C"/>
    <w:rsid w:val="3D0735E0"/>
    <w:rsid w:val="3D251A29"/>
    <w:rsid w:val="3D2804BB"/>
    <w:rsid w:val="3D323229"/>
    <w:rsid w:val="3D52271E"/>
    <w:rsid w:val="3D5547F8"/>
    <w:rsid w:val="3D5C38AB"/>
    <w:rsid w:val="3D5D4E69"/>
    <w:rsid w:val="3D633828"/>
    <w:rsid w:val="3D7F21FA"/>
    <w:rsid w:val="3D8726E3"/>
    <w:rsid w:val="3D89645B"/>
    <w:rsid w:val="3D9170BE"/>
    <w:rsid w:val="3D954E00"/>
    <w:rsid w:val="3DA81B5B"/>
    <w:rsid w:val="3DB37034"/>
    <w:rsid w:val="3DC11132"/>
    <w:rsid w:val="3DCF0656"/>
    <w:rsid w:val="3DD84C70"/>
    <w:rsid w:val="3DDC5A8F"/>
    <w:rsid w:val="3DEB24C5"/>
    <w:rsid w:val="3DFD4754"/>
    <w:rsid w:val="3E0B0C1F"/>
    <w:rsid w:val="3E155F41"/>
    <w:rsid w:val="3E1F7939"/>
    <w:rsid w:val="3E315EE5"/>
    <w:rsid w:val="3E362F36"/>
    <w:rsid w:val="3E3F0F0F"/>
    <w:rsid w:val="3E524A9F"/>
    <w:rsid w:val="3E6D7B2B"/>
    <w:rsid w:val="3E7A6362"/>
    <w:rsid w:val="3E86299B"/>
    <w:rsid w:val="3E9E56AB"/>
    <w:rsid w:val="3E9F0C19"/>
    <w:rsid w:val="3EA843BD"/>
    <w:rsid w:val="3EAC3D4F"/>
    <w:rsid w:val="3EB47508"/>
    <w:rsid w:val="3EB94B1E"/>
    <w:rsid w:val="3EBD6B83"/>
    <w:rsid w:val="3EBE2135"/>
    <w:rsid w:val="3EBF7B7D"/>
    <w:rsid w:val="3ED731F7"/>
    <w:rsid w:val="3EE36237"/>
    <w:rsid w:val="3EF8708A"/>
    <w:rsid w:val="3F1C1008"/>
    <w:rsid w:val="3F2153CD"/>
    <w:rsid w:val="3F247B7F"/>
    <w:rsid w:val="3F2D2E17"/>
    <w:rsid w:val="3F333F65"/>
    <w:rsid w:val="3F397A0D"/>
    <w:rsid w:val="3F4279F9"/>
    <w:rsid w:val="3F4A1C1A"/>
    <w:rsid w:val="3F4B4751"/>
    <w:rsid w:val="3F564C7A"/>
    <w:rsid w:val="3F6525B0"/>
    <w:rsid w:val="3FC4377B"/>
    <w:rsid w:val="3FC47810"/>
    <w:rsid w:val="3FD505D4"/>
    <w:rsid w:val="3FD61700"/>
    <w:rsid w:val="3FD83BAB"/>
    <w:rsid w:val="3FF658FE"/>
    <w:rsid w:val="400C3B9C"/>
    <w:rsid w:val="400E6B5B"/>
    <w:rsid w:val="40181D19"/>
    <w:rsid w:val="404E63FC"/>
    <w:rsid w:val="406916C4"/>
    <w:rsid w:val="40851F4B"/>
    <w:rsid w:val="40953369"/>
    <w:rsid w:val="40A23390"/>
    <w:rsid w:val="40B90E06"/>
    <w:rsid w:val="40BD6599"/>
    <w:rsid w:val="4101455B"/>
    <w:rsid w:val="41124173"/>
    <w:rsid w:val="41177EE9"/>
    <w:rsid w:val="4129607E"/>
    <w:rsid w:val="41314E40"/>
    <w:rsid w:val="4138620D"/>
    <w:rsid w:val="413E6B8B"/>
    <w:rsid w:val="41434314"/>
    <w:rsid w:val="4153125A"/>
    <w:rsid w:val="416B7C26"/>
    <w:rsid w:val="417B4FF9"/>
    <w:rsid w:val="417D0085"/>
    <w:rsid w:val="4181667F"/>
    <w:rsid w:val="4182569C"/>
    <w:rsid w:val="418473A4"/>
    <w:rsid w:val="41992849"/>
    <w:rsid w:val="41A35A7D"/>
    <w:rsid w:val="41B421DA"/>
    <w:rsid w:val="41B94E35"/>
    <w:rsid w:val="41BD66D4"/>
    <w:rsid w:val="41DC719A"/>
    <w:rsid w:val="41E719A3"/>
    <w:rsid w:val="41E818F3"/>
    <w:rsid w:val="41EA4FEF"/>
    <w:rsid w:val="41FC5EB0"/>
    <w:rsid w:val="420F2CA7"/>
    <w:rsid w:val="42163BF5"/>
    <w:rsid w:val="42184326"/>
    <w:rsid w:val="421A58D4"/>
    <w:rsid w:val="42291FBB"/>
    <w:rsid w:val="422A37D4"/>
    <w:rsid w:val="42311FDE"/>
    <w:rsid w:val="423B2E33"/>
    <w:rsid w:val="42417305"/>
    <w:rsid w:val="42491576"/>
    <w:rsid w:val="42655810"/>
    <w:rsid w:val="4266717A"/>
    <w:rsid w:val="427A420E"/>
    <w:rsid w:val="427C658F"/>
    <w:rsid w:val="429E3D71"/>
    <w:rsid w:val="42A47894"/>
    <w:rsid w:val="42A96C58"/>
    <w:rsid w:val="42AE16CD"/>
    <w:rsid w:val="42AE24C0"/>
    <w:rsid w:val="42B0448A"/>
    <w:rsid w:val="42BE0955"/>
    <w:rsid w:val="42C57F36"/>
    <w:rsid w:val="42DC274E"/>
    <w:rsid w:val="42DC5CC7"/>
    <w:rsid w:val="42E13C60"/>
    <w:rsid w:val="42E24541"/>
    <w:rsid w:val="42E416C6"/>
    <w:rsid w:val="42F04887"/>
    <w:rsid w:val="42FB773A"/>
    <w:rsid w:val="43104F29"/>
    <w:rsid w:val="43190E0F"/>
    <w:rsid w:val="431F6F1A"/>
    <w:rsid w:val="43234C5C"/>
    <w:rsid w:val="4326768A"/>
    <w:rsid w:val="432D1637"/>
    <w:rsid w:val="43324E9F"/>
    <w:rsid w:val="43715EC1"/>
    <w:rsid w:val="43914D45"/>
    <w:rsid w:val="439B47F3"/>
    <w:rsid w:val="43A57684"/>
    <w:rsid w:val="43A7763B"/>
    <w:rsid w:val="43AA0EDA"/>
    <w:rsid w:val="43AD2215"/>
    <w:rsid w:val="43B57DDD"/>
    <w:rsid w:val="43C2293A"/>
    <w:rsid w:val="43C55D14"/>
    <w:rsid w:val="43F108B7"/>
    <w:rsid w:val="43F32881"/>
    <w:rsid w:val="43FD705E"/>
    <w:rsid w:val="440D34F5"/>
    <w:rsid w:val="44307631"/>
    <w:rsid w:val="444009DA"/>
    <w:rsid w:val="44433503"/>
    <w:rsid w:val="44621C79"/>
    <w:rsid w:val="446472DA"/>
    <w:rsid w:val="446A2417"/>
    <w:rsid w:val="446C43E1"/>
    <w:rsid w:val="44703ED1"/>
    <w:rsid w:val="448654A3"/>
    <w:rsid w:val="44896249"/>
    <w:rsid w:val="44974D76"/>
    <w:rsid w:val="44983428"/>
    <w:rsid w:val="449C71E8"/>
    <w:rsid w:val="44A21BB1"/>
    <w:rsid w:val="44AB2948"/>
    <w:rsid w:val="44B309E2"/>
    <w:rsid w:val="44C4618A"/>
    <w:rsid w:val="44D012CD"/>
    <w:rsid w:val="44DE52DF"/>
    <w:rsid w:val="44DF62ED"/>
    <w:rsid w:val="44F06DC0"/>
    <w:rsid w:val="44FA379B"/>
    <w:rsid w:val="450123D0"/>
    <w:rsid w:val="45060392"/>
    <w:rsid w:val="450D7972"/>
    <w:rsid w:val="451F4C1F"/>
    <w:rsid w:val="45284162"/>
    <w:rsid w:val="452B067D"/>
    <w:rsid w:val="4541761C"/>
    <w:rsid w:val="45440EBA"/>
    <w:rsid w:val="454F1D39"/>
    <w:rsid w:val="45544139"/>
    <w:rsid w:val="455455A1"/>
    <w:rsid w:val="45583E57"/>
    <w:rsid w:val="456926CF"/>
    <w:rsid w:val="4595257E"/>
    <w:rsid w:val="45B62B77"/>
    <w:rsid w:val="45C36283"/>
    <w:rsid w:val="45CF69D6"/>
    <w:rsid w:val="45E07589"/>
    <w:rsid w:val="45EE33E3"/>
    <w:rsid w:val="45FD7544"/>
    <w:rsid w:val="461E795D"/>
    <w:rsid w:val="4624050A"/>
    <w:rsid w:val="46313702"/>
    <w:rsid w:val="463B112C"/>
    <w:rsid w:val="464751A7"/>
    <w:rsid w:val="4654337F"/>
    <w:rsid w:val="466E4440"/>
    <w:rsid w:val="467B090B"/>
    <w:rsid w:val="467E7B2F"/>
    <w:rsid w:val="46813398"/>
    <w:rsid w:val="46875502"/>
    <w:rsid w:val="4690085B"/>
    <w:rsid w:val="469B2D5C"/>
    <w:rsid w:val="46A059C2"/>
    <w:rsid w:val="46A61E2C"/>
    <w:rsid w:val="46A81B22"/>
    <w:rsid w:val="46B06807"/>
    <w:rsid w:val="46B81B60"/>
    <w:rsid w:val="46C2414E"/>
    <w:rsid w:val="46C9498D"/>
    <w:rsid w:val="46CC7416"/>
    <w:rsid w:val="46E841F3"/>
    <w:rsid w:val="47046B53"/>
    <w:rsid w:val="47152B0E"/>
    <w:rsid w:val="471A6376"/>
    <w:rsid w:val="471A65D1"/>
    <w:rsid w:val="47344B9C"/>
    <w:rsid w:val="47473126"/>
    <w:rsid w:val="474927B8"/>
    <w:rsid w:val="474A6C5C"/>
    <w:rsid w:val="4763163E"/>
    <w:rsid w:val="47645658"/>
    <w:rsid w:val="476A2E5A"/>
    <w:rsid w:val="477912EF"/>
    <w:rsid w:val="478C4C87"/>
    <w:rsid w:val="478F28C0"/>
    <w:rsid w:val="47DE1152"/>
    <w:rsid w:val="47E21E5E"/>
    <w:rsid w:val="47E36768"/>
    <w:rsid w:val="47FC2004"/>
    <w:rsid w:val="481515FE"/>
    <w:rsid w:val="482A25E9"/>
    <w:rsid w:val="48360F8E"/>
    <w:rsid w:val="48615160"/>
    <w:rsid w:val="486E1A25"/>
    <w:rsid w:val="486E697A"/>
    <w:rsid w:val="486F6DF6"/>
    <w:rsid w:val="48844C6D"/>
    <w:rsid w:val="488717E9"/>
    <w:rsid w:val="48873598"/>
    <w:rsid w:val="48983FEF"/>
    <w:rsid w:val="48A0259B"/>
    <w:rsid w:val="48B14AB8"/>
    <w:rsid w:val="48B171B1"/>
    <w:rsid w:val="48F7696F"/>
    <w:rsid w:val="490D6AEC"/>
    <w:rsid w:val="490E1F0B"/>
    <w:rsid w:val="4910358D"/>
    <w:rsid w:val="4912678F"/>
    <w:rsid w:val="49137521"/>
    <w:rsid w:val="491F0D3A"/>
    <w:rsid w:val="492163E8"/>
    <w:rsid w:val="49641B2B"/>
    <w:rsid w:val="497535B9"/>
    <w:rsid w:val="49757894"/>
    <w:rsid w:val="498E1B8C"/>
    <w:rsid w:val="499C12C5"/>
    <w:rsid w:val="499E53F5"/>
    <w:rsid w:val="49A23A8E"/>
    <w:rsid w:val="49A63EF1"/>
    <w:rsid w:val="49BA776F"/>
    <w:rsid w:val="49BA799D"/>
    <w:rsid w:val="49C20524"/>
    <w:rsid w:val="49C83ABC"/>
    <w:rsid w:val="49EB57E4"/>
    <w:rsid w:val="4A0742B7"/>
    <w:rsid w:val="4A1403CE"/>
    <w:rsid w:val="4A163A54"/>
    <w:rsid w:val="4A255B47"/>
    <w:rsid w:val="4A2C1AC0"/>
    <w:rsid w:val="4A3A0877"/>
    <w:rsid w:val="4A3B288C"/>
    <w:rsid w:val="4A4A0D21"/>
    <w:rsid w:val="4A582AFB"/>
    <w:rsid w:val="4A58343D"/>
    <w:rsid w:val="4A6A3171"/>
    <w:rsid w:val="4A767D68"/>
    <w:rsid w:val="4A8C1339"/>
    <w:rsid w:val="4A9879A7"/>
    <w:rsid w:val="4A9E7DAB"/>
    <w:rsid w:val="4AA02F8B"/>
    <w:rsid w:val="4AAD305D"/>
    <w:rsid w:val="4AC705C3"/>
    <w:rsid w:val="4AC96847"/>
    <w:rsid w:val="4AD11442"/>
    <w:rsid w:val="4AD134FA"/>
    <w:rsid w:val="4AD93E52"/>
    <w:rsid w:val="4ADB5E1D"/>
    <w:rsid w:val="4AF8077D"/>
    <w:rsid w:val="4B0709C0"/>
    <w:rsid w:val="4B174FCC"/>
    <w:rsid w:val="4B2133F1"/>
    <w:rsid w:val="4B2477C4"/>
    <w:rsid w:val="4B3612A5"/>
    <w:rsid w:val="4B3C044F"/>
    <w:rsid w:val="4B4A162A"/>
    <w:rsid w:val="4B4B4D50"/>
    <w:rsid w:val="4B51656E"/>
    <w:rsid w:val="4B58746D"/>
    <w:rsid w:val="4B814C16"/>
    <w:rsid w:val="4B8D7117"/>
    <w:rsid w:val="4B8F6261"/>
    <w:rsid w:val="4B932BBD"/>
    <w:rsid w:val="4B9D5C91"/>
    <w:rsid w:val="4BB74194"/>
    <w:rsid w:val="4BC12737"/>
    <w:rsid w:val="4BC760E0"/>
    <w:rsid w:val="4BCF7EF2"/>
    <w:rsid w:val="4BDC009E"/>
    <w:rsid w:val="4BDF6534"/>
    <w:rsid w:val="4BEA14D5"/>
    <w:rsid w:val="4BF2341E"/>
    <w:rsid w:val="4BF3166C"/>
    <w:rsid w:val="4BFE0015"/>
    <w:rsid w:val="4C101961"/>
    <w:rsid w:val="4C116304"/>
    <w:rsid w:val="4C194E4E"/>
    <w:rsid w:val="4C516396"/>
    <w:rsid w:val="4C5E4F57"/>
    <w:rsid w:val="4C710B58"/>
    <w:rsid w:val="4C794362"/>
    <w:rsid w:val="4C8C3872"/>
    <w:rsid w:val="4C8F5111"/>
    <w:rsid w:val="4C942E1B"/>
    <w:rsid w:val="4C96649F"/>
    <w:rsid w:val="4C9D5144"/>
    <w:rsid w:val="4C9E33E6"/>
    <w:rsid w:val="4CAF57B3"/>
    <w:rsid w:val="4CB6512A"/>
    <w:rsid w:val="4CB85635"/>
    <w:rsid w:val="4CBB4158"/>
    <w:rsid w:val="4CC93A8E"/>
    <w:rsid w:val="4D0119A9"/>
    <w:rsid w:val="4D094EC3"/>
    <w:rsid w:val="4D1473C4"/>
    <w:rsid w:val="4D292E6F"/>
    <w:rsid w:val="4D456F89"/>
    <w:rsid w:val="4D491763"/>
    <w:rsid w:val="4D715E79"/>
    <w:rsid w:val="4D754257"/>
    <w:rsid w:val="4D857D45"/>
    <w:rsid w:val="4D8E4CAA"/>
    <w:rsid w:val="4D9329DF"/>
    <w:rsid w:val="4DBF5582"/>
    <w:rsid w:val="4DCE120B"/>
    <w:rsid w:val="4E11118C"/>
    <w:rsid w:val="4E127940"/>
    <w:rsid w:val="4E3715BC"/>
    <w:rsid w:val="4E5B170F"/>
    <w:rsid w:val="4E782796"/>
    <w:rsid w:val="4E992277"/>
    <w:rsid w:val="4EA2112B"/>
    <w:rsid w:val="4EAA10A2"/>
    <w:rsid w:val="4EAC1FAA"/>
    <w:rsid w:val="4EB05CE2"/>
    <w:rsid w:val="4EB376B9"/>
    <w:rsid w:val="4EC310A1"/>
    <w:rsid w:val="4EC45545"/>
    <w:rsid w:val="4ECC6FC0"/>
    <w:rsid w:val="4EDF11EF"/>
    <w:rsid w:val="4EE94FAC"/>
    <w:rsid w:val="4EF456FF"/>
    <w:rsid w:val="4EF91B3B"/>
    <w:rsid w:val="4F0C47F7"/>
    <w:rsid w:val="4F0E2EEA"/>
    <w:rsid w:val="4F391364"/>
    <w:rsid w:val="4F422A08"/>
    <w:rsid w:val="4F54309F"/>
    <w:rsid w:val="4F58501D"/>
    <w:rsid w:val="4F604B42"/>
    <w:rsid w:val="4F6B66C1"/>
    <w:rsid w:val="4F73635C"/>
    <w:rsid w:val="4F9F0518"/>
    <w:rsid w:val="4FA43B16"/>
    <w:rsid w:val="4FC35891"/>
    <w:rsid w:val="4FC926E8"/>
    <w:rsid w:val="4FCE5F50"/>
    <w:rsid w:val="4FD87415"/>
    <w:rsid w:val="4FDE2637"/>
    <w:rsid w:val="4FE02EE0"/>
    <w:rsid w:val="4FE872E5"/>
    <w:rsid w:val="4FE90FDC"/>
    <w:rsid w:val="4FEE03A0"/>
    <w:rsid w:val="4FF10C2B"/>
    <w:rsid w:val="4FF610E3"/>
    <w:rsid w:val="4FF67AAC"/>
    <w:rsid w:val="500B68C4"/>
    <w:rsid w:val="501D4A26"/>
    <w:rsid w:val="50403658"/>
    <w:rsid w:val="50574248"/>
    <w:rsid w:val="506A5C79"/>
    <w:rsid w:val="508023F2"/>
    <w:rsid w:val="50A56CB1"/>
    <w:rsid w:val="50A5710C"/>
    <w:rsid w:val="50AD2009"/>
    <w:rsid w:val="50B769E4"/>
    <w:rsid w:val="50BC270D"/>
    <w:rsid w:val="50BE4216"/>
    <w:rsid w:val="50CB4A3E"/>
    <w:rsid w:val="50CE26AB"/>
    <w:rsid w:val="50D10A23"/>
    <w:rsid w:val="50D92DFE"/>
    <w:rsid w:val="50EE1E9D"/>
    <w:rsid w:val="50FD5237"/>
    <w:rsid w:val="5107796B"/>
    <w:rsid w:val="51087240"/>
    <w:rsid w:val="511B3417"/>
    <w:rsid w:val="51325519"/>
    <w:rsid w:val="51356A88"/>
    <w:rsid w:val="51385D77"/>
    <w:rsid w:val="513D765D"/>
    <w:rsid w:val="51404C2B"/>
    <w:rsid w:val="51595CED"/>
    <w:rsid w:val="515E76C4"/>
    <w:rsid w:val="5160707C"/>
    <w:rsid w:val="51623984"/>
    <w:rsid w:val="518408A5"/>
    <w:rsid w:val="51842D6A"/>
    <w:rsid w:val="51901692"/>
    <w:rsid w:val="51AA39A8"/>
    <w:rsid w:val="51B00003"/>
    <w:rsid w:val="51B573C7"/>
    <w:rsid w:val="51C27D36"/>
    <w:rsid w:val="51DF5B9B"/>
    <w:rsid w:val="51FB0B52"/>
    <w:rsid w:val="51FE420B"/>
    <w:rsid w:val="5201260D"/>
    <w:rsid w:val="520C028E"/>
    <w:rsid w:val="52320A18"/>
    <w:rsid w:val="526D7BBB"/>
    <w:rsid w:val="52846D9A"/>
    <w:rsid w:val="52950FA7"/>
    <w:rsid w:val="52B23907"/>
    <w:rsid w:val="52BD2875"/>
    <w:rsid w:val="52C14FDD"/>
    <w:rsid w:val="52E350B6"/>
    <w:rsid w:val="52E725A4"/>
    <w:rsid w:val="52EC13EF"/>
    <w:rsid w:val="52FE4D9E"/>
    <w:rsid w:val="53105E52"/>
    <w:rsid w:val="53326879"/>
    <w:rsid w:val="533C58E0"/>
    <w:rsid w:val="534258A1"/>
    <w:rsid w:val="5380718E"/>
    <w:rsid w:val="53A476F3"/>
    <w:rsid w:val="53A77866"/>
    <w:rsid w:val="53A92F5C"/>
    <w:rsid w:val="53AF1153"/>
    <w:rsid w:val="53B475C6"/>
    <w:rsid w:val="53B56619"/>
    <w:rsid w:val="53B611D5"/>
    <w:rsid w:val="53C3251F"/>
    <w:rsid w:val="53C733E2"/>
    <w:rsid w:val="53E50FED"/>
    <w:rsid w:val="53F265A6"/>
    <w:rsid w:val="53F7430C"/>
    <w:rsid w:val="541D1254"/>
    <w:rsid w:val="54225570"/>
    <w:rsid w:val="542B01BD"/>
    <w:rsid w:val="542E45AB"/>
    <w:rsid w:val="54300F87"/>
    <w:rsid w:val="54372316"/>
    <w:rsid w:val="543D3D02"/>
    <w:rsid w:val="543E7D5A"/>
    <w:rsid w:val="543F566E"/>
    <w:rsid w:val="54414F42"/>
    <w:rsid w:val="54417796"/>
    <w:rsid w:val="54442B1B"/>
    <w:rsid w:val="544607AB"/>
    <w:rsid w:val="545A208F"/>
    <w:rsid w:val="546B1FBF"/>
    <w:rsid w:val="54793CB1"/>
    <w:rsid w:val="547C0000"/>
    <w:rsid w:val="54811A29"/>
    <w:rsid w:val="54AD25D8"/>
    <w:rsid w:val="54B0031A"/>
    <w:rsid w:val="54B2404D"/>
    <w:rsid w:val="54B92D3A"/>
    <w:rsid w:val="54D77655"/>
    <w:rsid w:val="54D9161F"/>
    <w:rsid w:val="54DB76AA"/>
    <w:rsid w:val="54E35C9B"/>
    <w:rsid w:val="54FB77E7"/>
    <w:rsid w:val="55004DFD"/>
    <w:rsid w:val="55125A51"/>
    <w:rsid w:val="55230AEC"/>
    <w:rsid w:val="552D3719"/>
    <w:rsid w:val="5540344C"/>
    <w:rsid w:val="5552629C"/>
    <w:rsid w:val="5559450E"/>
    <w:rsid w:val="5563028F"/>
    <w:rsid w:val="55686D3A"/>
    <w:rsid w:val="558A2919"/>
    <w:rsid w:val="55AC3D89"/>
    <w:rsid w:val="55AD03B6"/>
    <w:rsid w:val="55C6721C"/>
    <w:rsid w:val="55C776C9"/>
    <w:rsid w:val="55DB205F"/>
    <w:rsid w:val="55EC7648"/>
    <w:rsid w:val="55FD2677"/>
    <w:rsid w:val="56091A90"/>
    <w:rsid w:val="561D553B"/>
    <w:rsid w:val="561F12B3"/>
    <w:rsid w:val="5621195D"/>
    <w:rsid w:val="56226FF5"/>
    <w:rsid w:val="5623095C"/>
    <w:rsid w:val="562428CF"/>
    <w:rsid w:val="563021D6"/>
    <w:rsid w:val="56360BB3"/>
    <w:rsid w:val="563B6170"/>
    <w:rsid w:val="564F17C4"/>
    <w:rsid w:val="566C552F"/>
    <w:rsid w:val="566E5D97"/>
    <w:rsid w:val="568060DF"/>
    <w:rsid w:val="568D26C1"/>
    <w:rsid w:val="568E423E"/>
    <w:rsid w:val="56925F29"/>
    <w:rsid w:val="569A392C"/>
    <w:rsid w:val="56AD62C7"/>
    <w:rsid w:val="56AE4029"/>
    <w:rsid w:val="56C166A6"/>
    <w:rsid w:val="56DE2898"/>
    <w:rsid w:val="56E46059"/>
    <w:rsid w:val="56EB388B"/>
    <w:rsid w:val="56F52014"/>
    <w:rsid w:val="56FB2217"/>
    <w:rsid w:val="56FC7846"/>
    <w:rsid w:val="57007337"/>
    <w:rsid w:val="57050CC1"/>
    <w:rsid w:val="571406EC"/>
    <w:rsid w:val="57272976"/>
    <w:rsid w:val="574A05B2"/>
    <w:rsid w:val="574B7E86"/>
    <w:rsid w:val="57566B6D"/>
    <w:rsid w:val="575F6AE1"/>
    <w:rsid w:val="57675FC8"/>
    <w:rsid w:val="57951ABD"/>
    <w:rsid w:val="579730CB"/>
    <w:rsid w:val="579B68BC"/>
    <w:rsid w:val="57A203EE"/>
    <w:rsid w:val="57B02621"/>
    <w:rsid w:val="57C670E2"/>
    <w:rsid w:val="57D13E61"/>
    <w:rsid w:val="57F30C49"/>
    <w:rsid w:val="57F433EA"/>
    <w:rsid w:val="5805272B"/>
    <w:rsid w:val="58093FC9"/>
    <w:rsid w:val="581A15C9"/>
    <w:rsid w:val="58337188"/>
    <w:rsid w:val="583D0117"/>
    <w:rsid w:val="58607649"/>
    <w:rsid w:val="5868623E"/>
    <w:rsid w:val="58692CBA"/>
    <w:rsid w:val="58763047"/>
    <w:rsid w:val="587C583E"/>
    <w:rsid w:val="588C69A8"/>
    <w:rsid w:val="58994389"/>
    <w:rsid w:val="58AC7D0E"/>
    <w:rsid w:val="58B06B3A"/>
    <w:rsid w:val="58BF22F4"/>
    <w:rsid w:val="58C05776"/>
    <w:rsid w:val="58C46142"/>
    <w:rsid w:val="58FA344E"/>
    <w:rsid w:val="5906675A"/>
    <w:rsid w:val="590F1AB3"/>
    <w:rsid w:val="591C1ADA"/>
    <w:rsid w:val="59343A83"/>
    <w:rsid w:val="5942283C"/>
    <w:rsid w:val="59643FB1"/>
    <w:rsid w:val="597E2795"/>
    <w:rsid w:val="598C3104"/>
    <w:rsid w:val="599975CF"/>
    <w:rsid w:val="59D2488F"/>
    <w:rsid w:val="59DE1485"/>
    <w:rsid w:val="59DE5087"/>
    <w:rsid w:val="59EF71EF"/>
    <w:rsid w:val="5A067A66"/>
    <w:rsid w:val="5A1350B0"/>
    <w:rsid w:val="5A1C009E"/>
    <w:rsid w:val="5A2C21F1"/>
    <w:rsid w:val="5A3C46F5"/>
    <w:rsid w:val="5A410A6F"/>
    <w:rsid w:val="5A5A12B1"/>
    <w:rsid w:val="5A6A6683"/>
    <w:rsid w:val="5A9F0C15"/>
    <w:rsid w:val="5AA224B3"/>
    <w:rsid w:val="5AA4447D"/>
    <w:rsid w:val="5AB0387B"/>
    <w:rsid w:val="5AB67D0C"/>
    <w:rsid w:val="5ABA244B"/>
    <w:rsid w:val="5AC57756"/>
    <w:rsid w:val="5ACF4E03"/>
    <w:rsid w:val="5AD85ED5"/>
    <w:rsid w:val="5ADB6CB3"/>
    <w:rsid w:val="5ADF70AE"/>
    <w:rsid w:val="5AE8436A"/>
    <w:rsid w:val="5B184523"/>
    <w:rsid w:val="5B1A251F"/>
    <w:rsid w:val="5B230977"/>
    <w:rsid w:val="5B33135D"/>
    <w:rsid w:val="5B454E50"/>
    <w:rsid w:val="5B663369"/>
    <w:rsid w:val="5B6C0E5B"/>
    <w:rsid w:val="5B780757"/>
    <w:rsid w:val="5B7976B8"/>
    <w:rsid w:val="5B7C0F56"/>
    <w:rsid w:val="5B876AC6"/>
    <w:rsid w:val="5B8B3408"/>
    <w:rsid w:val="5BAE52DD"/>
    <w:rsid w:val="5BB26726"/>
    <w:rsid w:val="5BB8453B"/>
    <w:rsid w:val="5BBE331C"/>
    <w:rsid w:val="5BCE76B5"/>
    <w:rsid w:val="5BF154A0"/>
    <w:rsid w:val="5BF60436"/>
    <w:rsid w:val="5C074CA1"/>
    <w:rsid w:val="5C074CC3"/>
    <w:rsid w:val="5C097BBB"/>
    <w:rsid w:val="5C1E200D"/>
    <w:rsid w:val="5C311D40"/>
    <w:rsid w:val="5C32271D"/>
    <w:rsid w:val="5C3D2493"/>
    <w:rsid w:val="5C4C6B7A"/>
    <w:rsid w:val="5C5D117A"/>
    <w:rsid w:val="5C62014C"/>
    <w:rsid w:val="5C741C2D"/>
    <w:rsid w:val="5C744E47"/>
    <w:rsid w:val="5C7A5495"/>
    <w:rsid w:val="5C7D31D8"/>
    <w:rsid w:val="5C8005D2"/>
    <w:rsid w:val="5C8512CA"/>
    <w:rsid w:val="5C8E2253"/>
    <w:rsid w:val="5CA42512"/>
    <w:rsid w:val="5CA87A61"/>
    <w:rsid w:val="5CB12E81"/>
    <w:rsid w:val="5CC202E4"/>
    <w:rsid w:val="5CCB452B"/>
    <w:rsid w:val="5CCC562C"/>
    <w:rsid w:val="5CD3143C"/>
    <w:rsid w:val="5CE64EEC"/>
    <w:rsid w:val="5CE943C9"/>
    <w:rsid w:val="5CEB2858"/>
    <w:rsid w:val="5CEC5C67"/>
    <w:rsid w:val="5D0E2082"/>
    <w:rsid w:val="5D121B72"/>
    <w:rsid w:val="5D35760E"/>
    <w:rsid w:val="5D4405AD"/>
    <w:rsid w:val="5D4F6922"/>
    <w:rsid w:val="5D5C714C"/>
    <w:rsid w:val="5D731EE5"/>
    <w:rsid w:val="5D752101"/>
    <w:rsid w:val="5D810AA5"/>
    <w:rsid w:val="5D8D744A"/>
    <w:rsid w:val="5D971AA4"/>
    <w:rsid w:val="5D9A3915"/>
    <w:rsid w:val="5D9E6F62"/>
    <w:rsid w:val="5DBE7D0C"/>
    <w:rsid w:val="5DCA5E5E"/>
    <w:rsid w:val="5DCB3ACF"/>
    <w:rsid w:val="5DD37540"/>
    <w:rsid w:val="5DD72473"/>
    <w:rsid w:val="5DDB1F64"/>
    <w:rsid w:val="5DE145A5"/>
    <w:rsid w:val="5DFC1EDA"/>
    <w:rsid w:val="5E0F7E5F"/>
    <w:rsid w:val="5E161A7A"/>
    <w:rsid w:val="5E1831B8"/>
    <w:rsid w:val="5E192A8C"/>
    <w:rsid w:val="5E19681D"/>
    <w:rsid w:val="5E282CCF"/>
    <w:rsid w:val="5E287173"/>
    <w:rsid w:val="5E300963"/>
    <w:rsid w:val="5E5E4943"/>
    <w:rsid w:val="5E5F0F41"/>
    <w:rsid w:val="5E6E2DD8"/>
    <w:rsid w:val="5E8B2718"/>
    <w:rsid w:val="5E940365"/>
    <w:rsid w:val="5E956BFA"/>
    <w:rsid w:val="5EAE08E1"/>
    <w:rsid w:val="5EBC09D4"/>
    <w:rsid w:val="5EC62DAA"/>
    <w:rsid w:val="5ED47EFF"/>
    <w:rsid w:val="5EE237C6"/>
    <w:rsid w:val="5F041EA8"/>
    <w:rsid w:val="5F24793A"/>
    <w:rsid w:val="5F272469"/>
    <w:rsid w:val="5F296CFF"/>
    <w:rsid w:val="5F2B6F1B"/>
    <w:rsid w:val="5F3726E7"/>
    <w:rsid w:val="5F457C77"/>
    <w:rsid w:val="5F4B3119"/>
    <w:rsid w:val="5F677827"/>
    <w:rsid w:val="5F841E36"/>
    <w:rsid w:val="5F8D3732"/>
    <w:rsid w:val="5F93061C"/>
    <w:rsid w:val="5F942D12"/>
    <w:rsid w:val="5F97010C"/>
    <w:rsid w:val="5F99026D"/>
    <w:rsid w:val="5FC37153"/>
    <w:rsid w:val="5FC8476A"/>
    <w:rsid w:val="5FCF23D5"/>
    <w:rsid w:val="5FE01AB3"/>
    <w:rsid w:val="5FE50603"/>
    <w:rsid w:val="5FE93D86"/>
    <w:rsid w:val="5FFF5CB2"/>
    <w:rsid w:val="600E19A2"/>
    <w:rsid w:val="602372E8"/>
    <w:rsid w:val="602A1ED4"/>
    <w:rsid w:val="602A2D2E"/>
    <w:rsid w:val="603718EF"/>
    <w:rsid w:val="603E3450"/>
    <w:rsid w:val="604858AA"/>
    <w:rsid w:val="604C7149"/>
    <w:rsid w:val="6051475F"/>
    <w:rsid w:val="60586656"/>
    <w:rsid w:val="605D7297"/>
    <w:rsid w:val="606326E4"/>
    <w:rsid w:val="606F4BE5"/>
    <w:rsid w:val="609B4A24"/>
    <w:rsid w:val="60C56EFB"/>
    <w:rsid w:val="60CC3634"/>
    <w:rsid w:val="60E1243D"/>
    <w:rsid w:val="60E70C20"/>
    <w:rsid w:val="60E750C3"/>
    <w:rsid w:val="60EA25A2"/>
    <w:rsid w:val="60F15203"/>
    <w:rsid w:val="60FB4467"/>
    <w:rsid w:val="610C4B2A"/>
    <w:rsid w:val="610C68D8"/>
    <w:rsid w:val="61112140"/>
    <w:rsid w:val="611B4D6D"/>
    <w:rsid w:val="61314591"/>
    <w:rsid w:val="61432655"/>
    <w:rsid w:val="614F4F9B"/>
    <w:rsid w:val="61534507"/>
    <w:rsid w:val="6159480F"/>
    <w:rsid w:val="617378E1"/>
    <w:rsid w:val="617821BF"/>
    <w:rsid w:val="617A7CE6"/>
    <w:rsid w:val="61813F63"/>
    <w:rsid w:val="61860438"/>
    <w:rsid w:val="61B431F8"/>
    <w:rsid w:val="61BE15B1"/>
    <w:rsid w:val="61C4242C"/>
    <w:rsid w:val="61CC1C0A"/>
    <w:rsid w:val="61DF6B9A"/>
    <w:rsid w:val="61E829FD"/>
    <w:rsid w:val="61E86918"/>
    <w:rsid w:val="620262D3"/>
    <w:rsid w:val="62092E18"/>
    <w:rsid w:val="620B4DE2"/>
    <w:rsid w:val="620C7F4B"/>
    <w:rsid w:val="620D6DAC"/>
    <w:rsid w:val="62123462"/>
    <w:rsid w:val="621974FF"/>
    <w:rsid w:val="621D6ED0"/>
    <w:rsid w:val="622F6D22"/>
    <w:rsid w:val="627F60B6"/>
    <w:rsid w:val="62816D7D"/>
    <w:rsid w:val="628431D1"/>
    <w:rsid w:val="62875C56"/>
    <w:rsid w:val="62970423"/>
    <w:rsid w:val="62A507C5"/>
    <w:rsid w:val="62D13935"/>
    <w:rsid w:val="62D90A3C"/>
    <w:rsid w:val="62E278F0"/>
    <w:rsid w:val="62F15547"/>
    <w:rsid w:val="6300634C"/>
    <w:rsid w:val="63091321"/>
    <w:rsid w:val="63107156"/>
    <w:rsid w:val="63171F24"/>
    <w:rsid w:val="631B72A6"/>
    <w:rsid w:val="633B10FD"/>
    <w:rsid w:val="633F11E7"/>
    <w:rsid w:val="63422A85"/>
    <w:rsid w:val="63655F66"/>
    <w:rsid w:val="637417EB"/>
    <w:rsid w:val="63823560"/>
    <w:rsid w:val="63884331"/>
    <w:rsid w:val="63A31776"/>
    <w:rsid w:val="63A50B42"/>
    <w:rsid w:val="63C811DC"/>
    <w:rsid w:val="63ED29F1"/>
    <w:rsid w:val="64065861"/>
    <w:rsid w:val="640920AA"/>
    <w:rsid w:val="64124205"/>
    <w:rsid w:val="64191A38"/>
    <w:rsid w:val="642361A9"/>
    <w:rsid w:val="64326656"/>
    <w:rsid w:val="64423BFC"/>
    <w:rsid w:val="647363C8"/>
    <w:rsid w:val="64813139"/>
    <w:rsid w:val="648844C8"/>
    <w:rsid w:val="64935200"/>
    <w:rsid w:val="64CC5107"/>
    <w:rsid w:val="64EE6A20"/>
    <w:rsid w:val="64F9762A"/>
    <w:rsid w:val="6502118F"/>
    <w:rsid w:val="65077AE2"/>
    <w:rsid w:val="65206DF6"/>
    <w:rsid w:val="652E1B57"/>
    <w:rsid w:val="654C6C59"/>
    <w:rsid w:val="655B370F"/>
    <w:rsid w:val="656A1A3A"/>
    <w:rsid w:val="656F5F85"/>
    <w:rsid w:val="657038D9"/>
    <w:rsid w:val="658904F7"/>
    <w:rsid w:val="658E3D60"/>
    <w:rsid w:val="6591642E"/>
    <w:rsid w:val="6592502A"/>
    <w:rsid w:val="659C0D7E"/>
    <w:rsid w:val="659C1131"/>
    <w:rsid w:val="659F5F6D"/>
    <w:rsid w:val="65A25A5D"/>
    <w:rsid w:val="65A33FC7"/>
    <w:rsid w:val="65AC5C01"/>
    <w:rsid w:val="65B35574"/>
    <w:rsid w:val="65B71508"/>
    <w:rsid w:val="65BF216B"/>
    <w:rsid w:val="65C459D3"/>
    <w:rsid w:val="65CB6D62"/>
    <w:rsid w:val="65D5198E"/>
    <w:rsid w:val="65E3274C"/>
    <w:rsid w:val="65E62A67"/>
    <w:rsid w:val="65EC1A55"/>
    <w:rsid w:val="65F31E15"/>
    <w:rsid w:val="66044896"/>
    <w:rsid w:val="660C1F68"/>
    <w:rsid w:val="66187F7A"/>
    <w:rsid w:val="66263F98"/>
    <w:rsid w:val="66284E7A"/>
    <w:rsid w:val="662A2F69"/>
    <w:rsid w:val="663012BB"/>
    <w:rsid w:val="66381809"/>
    <w:rsid w:val="664A15FA"/>
    <w:rsid w:val="664A237C"/>
    <w:rsid w:val="664A62D0"/>
    <w:rsid w:val="664C7A7E"/>
    <w:rsid w:val="664D3B03"/>
    <w:rsid w:val="669C24AC"/>
    <w:rsid w:val="669F7DC9"/>
    <w:rsid w:val="66B617C0"/>
    <w:rsid w:val="66CB3F20"/>
    <w:rsid w:val="66D94AE2"/>
    <w:rsid w:val="66E16111"/>
    <w:rsid w:val="66F30E6E"/>
    <w:rsid w:val="66F619F9"/>
    <w:rsid w:val="6721476F"/>
    <w:rsid w:val="67242BCD"/>
    <w:rsid w:val="672A348A"/>
    <w:rsid w:val="672D6B7B"/>
    <w:rsid w:val="67346B89"/>
    <w:rsid w:val="673646AF"/>
    <w:rsid w:val="6738194E"/>
    <w:rsid w:val="674212A6"/>
    <w:rsid w:val="675039C2"/>
    <w:rsid w:val="67582877"/>
    <w:rsid w:val="675B2367"/>
    <w:rsid w:val="67642FCA"/>
    <w:rsid w:val="677458FC"/>
    <w:rsid w:val="677C0FC8"/>
    <w:rsid w:val="678F392C"/>
    <w:rsid w:val="67907502"/>
    <w:rsid w:val="679A4C3E"/>
    <w:rsid w:val="67A4786A"/>
    <w:rsid w:val="67A55390"/>
    <w:rsid w:val="67AB42F8"/>
    <w:rsid w:val="67C43A69"/>
    <w:rsid w:val="67CB7A3A"/>
    <w:rsid w:val="67D46171"/>
    <w:rsid w:val="67E91721"/>
    <w:rsid w:val="67F02AB0"/>
    <w:rsid w:val="67F07B5B"/>
    <w:rsid w:val="680C17EC"/>
    <w:rsid w:val="68164583"/>
    <w:rsid w:val="681E511F"/>
    <w:rsid w:val="682409AB"/>
    <w:rsid w:val="682E182A"/>
    <w:rsid w:val="685220FD"/>
    <w:rsid w:val="6856464C"/>
    <w:rsid w:val="686D4100"/>
    <w:rsid w:val="687D4588"/>
    <w:rsid w:val="688C1FB6"/>
    <w:rsid w:val="68B0223F"/>
    <w:rsid w:val="68C006D4"/>
    <w:rsid w:val="68C77B4F"/>
    <w:rsid w:val="68D0643D"/>
    <w:rsid w:val="68D20407"/>
    <w:rsid w:val="68D57ACB"/>
    <w:rsid w:val="68DC4DE2"/>
    <w:rsid w:val="68F0389B"/>
    <w:rsid w:val="68F964B5"/>
    <w:rsid w:val="691B0000"/>
    <w:rsid w:val="691F3B13"/>
    <w:rsid w:val="69256789"/>
    <w:rsid w:val="69293C4E"/>
    <w:rsid w:val="692D1AE1"/>
    <w:rsid w:val="69344C1E"/>
    <w:rsid w:val="693469CC"/>
    <w:rsid w:val="69351559"/>
    <w:rsid w:val="69401AB1"/>
    <w:rsid w:val="6942733B"/>
    <w:rsid w:val="6954706E"/>
    <w:rsid w:val="696C260A"/>
    <w:rsid w:val="696D702A"/>
    <w:rsid w:val="69703C85"/>
    <w:rsid w:val="6974326C"/>
    <w:rsid w:val="69823044"/>
    <w:rsid w:val="69907EEE"/>
    <w:rsid w:val="699F653B"/>
    <w:rsid w:val="69A22E6C"/>
    <w:rsid w:val="69AD04BF"/>
    <w:rsid w:val="69B234EB"/>
    <w:rsid w:val="69C441F4"/>
    <w:rsid w:val="69D41660"/>
    <w:rsid w:val="69EE301F"/>
    <w:rsid w:val="69F67B84"/>
    <w:rsid w:val="69F80D59"/>
    <w:rsid w:val="6A0665BA"/>
    <w:rsid w:val="6A143AC3"/>
    <w:rsid w:val="6A1D1C45"/>
    <w:rsid w:val="6A1D3904"/>
    <w:rsid w:val="6A33030F"/>
    <w:rsid w:val="6A3D7B02"/>
    <w:rsid w:val="6A42336B"/>
    <w:rsid w:val="6A566DCA"/>
    <w:rsid w:val="6A764300"/>
    <w:rsid w:val="6A7F45BF"/>
    <w:rsid w:val="6A8C283C"/>
    <w:rsid w:val="6A961A78"/>
    <w:rsid w:val="6A9927D2"/>
    <w:rsid w:val="6AA3205B"/>
    <w:rsid w:val="6AA50D08"/>
    <w:rsid w:val="6AB3749C"/>
    <w:rsid w:val="6AC344AB"/>
    <w:rsid w:val="6AC975E8"/>
    <w:rsid w:val="6AD77F57"/>
    <w:rsid w:val="6ADC0476"/>
    <w:rsid w:val="6ADC450E"/>
    <w:rsid w:val="6ADC5AD6"/>
    <w:rsid w:val="6B013226"/>
    <w:rsid w:val="6B051C79"/>
    <w:rsid w:val="6B0B6941"/>
    <w:rsid w:val="6B2111D2"/>
    <w:rsid w:val="6B5B2936"/>
    <w:rsid w:val="6B680BAF"/>
    <w:rsid w:val="6B6E08BB"/>
    <w:rsid w:val="6B757AC3"/>
    <w:rsid w:val="6B961BC0"/>
    <w:rsid w:val="6B9641DA"/>
    <w:rsid w:val="6BAD2A66"/>
    <w:rsid w:val="6BAE515B"/>
    <w:rsid w:val="6BB634FB"/>
    <w:rsid w:val="6BC93D43"/>
    <w:rsid w:val="6BC97606"/>
    <w:rsid w:val="6BE0108D"/>
    <w:rsid w:val="6BF30DC0"/>
    <w:rsid w:val="6BFB7C75"/>
    <w:rsid w:val="6C04041C"/>
    <w:rsid w:val="6C0528A2"/>
    <w:rsid w:val="6C247974"/>
    <w:rsid w:val="6C382147"/>
    <w:rsid w:val="6C3A0B7B"/>
    <w:rsid w:val="6C44490B"/>
    <w:rsid w:val="6C4E4249"/>
    <w:rsid w:val="6C581E94"/>
    <w:rsid w:val="6C6121CE"/>
    <w:rsid w:val="6C627A36"/>
    <w:rsid w:val="6C8859AD"/>
    <w:rsid w:val="6C97799E"/>
    <w:rsid w:val="6C9A4982"/>
    <w:rsid w:val="6CA420BB"/>
    <w:rsid w:val="6CB15C53"/>
    <w:rsid w:val="6CD3474E"/>
    <w:rsid w:val="6CD52274"/>
    <w:rsid w:val="6CF9751B"/>
    <w:rsid w:val="6D003795"/>
    <w:rsid w:val="6D0A0F2E"/>
    <w:rsid w:val="6D17288C"/>
    <w:rsid w:val="6D180CB2"/>
    <w:rsid w:val="6D2B3E12"/>
    <w:rsid w:val="6D526854"/>
    <w:rsid w:val="6D730303"/>
    <w:rsid w:val="6D896D50"/>
    <w:rsid w:val="6D8A12B0"/>
    <w:rsid w:val="6D8F4B19"/>
    <w:rsid w:val="6D90479F"/>
    <w:rsid w:val="6DAE0310"/>
    <w:rsid w:val="6DD065C0"/>
    <w:rsid w:val="6DE720E8"/>
    <w:rsid w:val="6DFB3F5C"/>
    <w:rsid w:val="6E2F6265"/>
    <w:rsid w:val="6E373FE6"/>
    <w:rsid w:val="6E443B55"/>
    <w:rsid w:val="6E4E22DE"/>
    <w:rsid w:val="6E531FEA"/>
    <w:rsid w:val="6E555F3E"/>
    <w:rsid w:val="6E605BCB"/>
    <w:rsid w:val="6E6C09B6"/>
    <w:rsid w:val="6E74543E"/>
    <w:rsid w:val="6E867CCA"/>
    <w:rsid w:val="6E904B2A"/>
    <w:rsid w:val="6EA256F9"/>
    <w:rsid w:val="6EA6211A"/>
    <w:rsid w:val="6EAB7730"/>
    <w:rsid w:val="6EB51A39"/>
    <w:rsid w:val="6EBF4F8A"/>
    <w:rsid w:val="6EC0282E"/>
    <w:rsid w:val="6ED76777"/>
    <w:rsid w:val="6EDF07C1"/>
    <w:rsid w:val="6F006D42"/>
    <w:rsid w:val="6F02265E"/>
    <w:rsid w:val="6F0D2199"/>
    <w:rsid w:val="6F103A37"/>
    <w:rsid w:val="6F2B261F"/>
    <w:rsid w:val="6F5063E5"/>
    <w:rsid w:val="6F547DC8"/>
    <w:rsid w:val="6F5C4ECE"/>
    <w:rsid w:val="6F5E0C47"/>
    <w:rsid w:val="6F60676D"/>
    <w:rsid w:val="6F6C3363"/>
    <w:rsid w:val="6F7264A0"/>
    <w:rsid w:val="6F745D74"/>
    <w:rsid w:val="6F776B80"/>
    <w:rsid w:val="6F785FB7"/>
    <w:rsid w:val="6F8D32DA"/>
    <w:rsid w:val="6F9808E8"/>
    <w:rsid w:val="6FA80136"/>
    <w:rsid w:val="6FB645DF"/>
    <w:rsid w:val="6FC00FB9"/>
    <w:rsid w:val="6FC860C0"/>
    <w:rsid w:val="6FCF26A2"/>
    <w:rsid w:val="6FCF4A0D"/>
    <w:rsid w:val="6FD26F3F"/>
    <w:rsid w:val="6FE729EA"/>
    <w:rsid w:val="7000585A"/>
    <w:rsid w:val="700163FB"/>
    <w:rsid w:val="70017949"/>
    <w:rsid w:val="701C79D2"/>
    <w:rsid w:val="701D640C"/>
    <w:rsid w:val="70453BB5"/>
    <w:rsid w:val="708B5A6B"/>
    <w:rsid w:val="70952446"/>
    <w:rsid w:val="70A408DB"/>
    <w:rsid w:val="70A95EF1"/>
    <w:rsid w:val="70D32F6E"/>
    <w:rsid w:val="70F01D72"/>
    <w:rsid w:val="710711EF"/>
    <w:rsid w:val="71161CF7"/>
    <w:rsid w:val="71164D6F"/>
    <w:rsid w:val="71170A85"/>
    <w:rsid w:val="711A7888"/>
    <w:rsid w:val="71280F3A"/>
    <w:rsid w:val="712832BA"/>
    <w:rsid w:val="71357CAA"/>
    <w:rsid w:val="71453E6C"/>
    <w:rsid w:val="71500A63"/>
    <w:rsid w:val="716F6528"/>
    <w:rsid w:val="71804EA4"/>
    <w:rsid w:val="71A02719"/>
    <w:rsid w:val="71A579C0"/>
    <w:rsid w:val="71BB4F13"/>
    <w:rsid w:val="71BC7EA6"/>
    <w:rsid w:val="71BE08C8"/>
    <w:rsid w:val="71C72AD3"/>
    <w:rsid w:val="71D376CA"/>
    <w:rsid w:val="72041BAE"/>
    <w:rsid w:val="720668F1"/>
    <w:rsid w:val="72070032"/>
    <w:rsid w:val="72131C2B"/>
    <w:rsid w:val="72282991"/>
    <w:rsid w:val="724D1AF8"/>
    <w:rsid w:val="724F2AC9"/>
    <w:rsid w:val="72673B5F"/>
    <w:rsid w:val="727F33AE"/>
    <w:rsid w:val="72830B6D"/>
    <w:rsid w:val="728564EA"/>
    <w:rsid w:val="7298385A"/>
    <w:rsid w:val="72A52DDA"/>
    <w:rsid w:val="731C2F1E"/>
    <w:rsid w:val="731F06ED"/>
    <w:rsid w:val="73314C04"/>
    <w:rsid w:val="733A3766"/>
    <w:rsid w:val="73700F48"/>
    <w:rsid w:val="738642C8"/>
    <w:rsid w:val="73A31499"/>
    <w:rsid w:val="73AB01D2"/>
    <w:rsid w:val="73D019E7"/>
    <w:rsid w:val="73ED4347"/>
    <w:rsid w:val="740A6CA7"/>
    <w:rsid w:val="740F250F"/>
    <w:rsid w:val="741B2C62"/>
    <w:rsid w:val="74427142"/>
    <w:rsid w:val="7463285B"/>
    <w:rsid w:val="746D0E7C"/>
    <w:rsid w:val="7478256B"/>
    <w:rsid w:val="74824409"/>
    <w:rsid w:val="74831DBF"/>
    <w:rsid w:val="748B3A71"/>
    <w:rsid w:val="7499627D"/>
    <w:rsid w:val="74B17A6A"/>
    <w:rsid w:val="74B51309"/>
    <w:rsid w:val="74B75BBD"/>
    <w:rsid w:val="74D3178F"/>
    <w:rsid w:val="74D91176"/>
    <w:rsid w:val="74E304C3"/>
    <w:rsid w:val="74FF6EC8"/>
    <w:rsid w:val="75183646"/>
    <w:rsid w:val="75351DAC"/>
    <w:rsid w:val="75371D1E"/>
    <w:rsid w:val="754079D7"/>
    <w:rsid w:val="75431EB7"/>
    <w:rsid w:val="75500729"/>
    <w:rsid w:val="75504B8E"/>
    <w:rsid w:val="755C3E40"/>
    <w:rsid w:val="757A1C0A"/>
    <w:rsid w:val="75A1363B"/>
    <w:rsid w:val="75A759C0"/>
    <w:rsid w:val="75BD03C5"/>
    <w:rsid w:val="75C27E53"/>
    <w:rsid w:val="75C62630"/>
    <w:rsid w:val="75CE1F56"/>
    <w:rsid w:val="75DF4163"/>
    <w:rsid w:val="75E361CF"/>
    <w:rsid w:val="75EA2622"/>
    <w:rsid w:val="75EB48B6"/>
    <w:rsid w:val="75EF04B7"/>
    <w:rsid w:val="7621652A"/>
    <w:rsid w:val="762C55FB"/>
    <w:rsid w:val="76502A9E"/>
    <w:rsid w:val="765D57C8"/>
    <w:rsid w:val="76725EF3"/>
    <w:rsid w:val="768F4764"/>
    <w:rsid w:val="76927B42"/>
    <w:rsid w:val="76AE4AD6"/>
    <w:rsid w:val="76B31878"/>
    <w:rsid w:val="76BF4192"/>
    <w:rsid w:val="76DE0F9C"/>
    <w:rsid w:val="76EC4D8A"/>
    <w:rsid w:val="76F0260D"/>
    <w:rsid w:val="771C566F"/>
    <w:rsid w:val="771D0CBA"/>
    <w:rsid w:val="773A4171"/>
    <w:rsid w:val="775C5DAF"/>
    <w:rsid w:val="775C6F95"/>
    <w:rsid w:val="775D1F5A"/>
    <w:rsid w:val="775D7A36"/>
    <w:rsid w:val="77701517"/>
    <w:rsid w:val="777413C1"/>
    <w:rsid w:val="77772E11"/>
    <w:rsid w:val="777B43A8"/>
    <w:rsid w:val="778C64BA"/>
    <w:rsid w:val="779B00F6"/>
    <w:rsid w:val="77D01FB6"/>
    <w:rsid w:val="77D47CAB"/>
    <w:rsid w:val="77DF3D3B"/>
    <w:rsid w:val="77EB3293"/>
    <w:rsid w:val="77FE7B4A"/>
    <w:rsid w:val="780054BA"/>
    <w:rsid w:val="78034139"/>
    <w:rsid w:val="78091C4F"/>
    <w:rsid w:val="7818559F"/>
    <w:rsid w:val="781A3FD2"/>
    <w:rsid w:val="781D7CD5"/>
    <w:rsid w:val="781F6A99"/>
    <w:rsid w:val="784340FC"/>
    <w:rsid w:val="78542BE7"/>
    <w:rsid w:val="78564A33"/>
    <w:rsid w:val="785E75C1"/>
    <w:rsid w:val="787712AC"/>
    <w:rsid w:val="7880578A"/>
    <w:rsid w:val="78886D34"/>
    <w:rsid w:val="788D3044"/>
    <w:rsid w:val="78911745"/>
    <w:rsid w:val="789C63C3"/>
    <w:rsid w:val="78AD34F1"/>
    <w:rsid w:val="78B64895"/>
    <w:rsid w:val="78EC3300"/>
    <w:rsid w:val="78EE72D2"/>
    <w:rsid w:val="78EF290F"/>
    <w:rsid w:val="78F14D7D"/>
    <w:rsid w:val="78FD327E"/>
    <w:rsid w:val="790A3D76"/>
    <w:rsid w:val="7924736E"/>
    <w:rsid w:val="7941676D"/>
    <w:rsid w:val="7955209D"/>
    <w:rsid w:val="79555E27"/>
    <w:rsid w:val="795D2751"/>
    <w:rsid w:val="795F5CE7"/>
    <w:rsid w:val="79667075"/>
    <w:rsid w:val="796926C2"/>
    <w:rsid w:val="796D2246"/>
    <w:rsid w:val="79852A28"/>
    <w:rsid w:val="798F35E1"/>
    <w:rsid w:val="799F4335"/>
    <w:rsid w:val="79B9663B"/>
    <w:rsid w:val="79BA2F1D"/>
    <w:rsid w:val="79DC09FF"/>
    <w:rsid w:val="79FC6FA6"/>
    <w:rsid w:val="7A067F11"/>
    <w:rsid w:val="7A2B5BC9"/>
    <w:rsid w:val="7A590988"/>
    <w:rsid w:val="7A6115EB"/>
    <w:rsid w:val="7A7474B9"/>
    <w:rsid w:val="7A8C40A9"/>
    <w:rsid w:val="7A8C48BA"/>
    <w:rsid w:val="7AAA11E4"/>
    <w:rsid w:val="7ABC08E9"/>
    <w:rsid w:val="7AC065E9"/>
    <w:rsid w:val="7ACE3C49"/>
    <w:rsid w:val="7AD65B35"/>
    <w:rsid w:val="7AE55D78"/>
    <w:rsid w:val="7AF10BC1"/>
    <w:rsid w:val="7B0011C6"/>
    <w:rsid w:val="7B0703E4"/>
    <w:rsid w:val="7B1623D5"/>
    <w:rsid w:val="7B2E4D44"/>
    <w:rsid w:val="7B457E2D"/>
    <w:rsid w:val="7B494A06"/>
    <w:rsid w:val="7B4B6523"/>
    <w:rsid w:val="7B6F1AE6"/>
    <w:rsid w:val="7B713AB0"/>
    <w:rsid w:val="7B9B3542"/>
    <w:rsid w:val="7B9D48A5"/>
    <w:rsid w:val="7BA158AE"/>
    <w:rsid w:val="7BD55DED"/>
    <w:rsid w:val="7BE854F3"/>
    <w:rsid w:val="7BF61A16"/>
    <w:rsid w:val="7C0350FC"/>
    <w:rsid w:val="7C120DEF"/>
    <w:rsid w:val="7C2D75BE"/>
    <w:rsid w:val="7C3017AF"/>
    <w:rsid w:val="7C4116D4"/>
    <w:rsid w:val="7C4A7E40"/>
    <w:rsid w:val="7C4C0159"/>
    <w:rsid w:val="7C4E28B3"/>
    <w:rsid w:val="7C517942"/>
    <w:rsid w:val="7C532D9B"/>
    <w:rsid w:val="7C5533D1"/>
    <w:rsid w:val="7C7D0F76"/>
    <w:rsid w:val="7C9740CC"/>
    <w:rsid w:val="7CA81753"/>
    <w:rsid w:val="7CAA4421"/>
    <w:rsid w:val="7CAB2FF1"/>
    <w:rsid w:val="7CBE6C39"/>
    <w:rsid w:val="7CC232FD"/>
    <w:rsid w:val="7CC7607D"/>
    <w:rsid w:val="7CF229CE"/>
    <w:rsid w:val="7D125280"/>
    <w:rsid w:val="7D252DA4"/>
    <w:rsid w:val="7D4B5D02"/>
    <w:rsid w:val="7D621902"/>
    <w:rsid w:val="7D637428"/>
    <w:rsid w:val="7D6531A0"/>
    <w:rsid w:val="7D731D61"/>
    <w:rsid w:val="7D7608E7"/>
    <w:rsid w:val="7D937CC0"/>
    <w:rsid w:val="7DA86FAF"/>
    <w:rsid w:val="7DAC0DCF"/>
    <w:rsid w:val="7DB05081"/>
    <w:rsid w:val="7DB52379"/>
    <w:rsid w:val="7DCC321F"/>
    <w:rsid w:val="7DD25349"/>
    <w:rsid w:val="7DDB16B4"/>
    <w:rsid w:val="7DFF1847"/>
    <w:rsid w:val="7E417769"/>
    <w:rsid w:val="7E486513"/>
    <w:rsid w:val="7E4E1E86"/>
    <w:rsid w:val="7E593E4E"/>
    <w:rsid w:val="7E5B10E5"/>
    <w:rsid w:val="7E6D4779"/>
    <w:rsid w:val="7E7D6F45"/>
    <w:rsid w:val="7E7E3F39"/>
    <w:rsid w:val="7E8B6C36"/>
    <w:rsid w:val="7E9358DB"/>
    <w:rsid w:val="7E9755DB"/>
    <w:rsid w:val="7E9E4BBC"/>
    <w:rsid w:val="7ED405DD"/>
    <w:rsid w:val="7ED56104"/>
    <w:rsid w:val="7ED71E7C"/>
    <w:rsid w:val="7ED92EDD"/>
    <w:rsid w:val="7EDB7BBE"/>
    <w:rsid w:val="7F1546C1"/>
    <w:rsid w:val="7F4C279C"/>
    <w:rsid w:val="7F5C092D"/>
    <w:rsid w:val="7F7606A8"/>
    <w:rsid w:val="7F875589"/>
    <w:rsid w:val="7F930498"/>
    <w:rsid w:val="7FA50A9B"/>
    <w:rsid w:val="7FAA7590"/>
    <w:rsid w:val="7FB126CD"/>
    <w:rsid w:val="7FB80752"/>
    <w:rsid w:val="7FCE7ECF"/>
    <w:rsid w:val="7FD97A39"/>
    <w:rsid w:val="7FDC1A45"/>
    <w:rsid w:val="7FE0096A"/>
    <w:rsid w:val="7FE570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
    <w:pPr>
      <w:keepNext/>
      <w:keepLines/>
      <w:numPr>
        <w:ilvl w:val="0"/>
        <w:numId w:val="1"/>
      </w:numPr>
      <w:adjustRightInd w:val="0"/>
      <w:spacing w:before="120" w:line="360" w:lineRule="auto"/>
      <w:textAlignment w:val="baseline"/>
      <w:outlineLvl w:val="0"/>
    </w:pPr>
    <w:rPr>
      <w:rFonts w:eastAsia="黑体"/>
      <w:b/>
      <w:kern w:val="44"/>
      <w:sz w:val="28"/>
      <w:szCs w:val="20"/>
    </w:rPr>
  </w:style>
  <w:style w:type="paragraph" w:styleId="3">
    <w:name w:val="heading 2"/>
    <w:basedOn w:val="1"/>
    <w:next w:val="1"/>
    <w:link w:val="42"/>
    <w:qFormat/>
    <w:uiPriority w:val="0"/>
    <w:pPr>
      <w:keepNext/>
      <w:numPr>
        <w:ilvl w:val="1"/>
        <w:numId w:val="1"/>
      </w:numPr>
      <w:tabs>
        <w:tab w:val="left" w:pos="360"/>
      </w:tabs>
      <w:adjustRightInd w:val="0"/>
      <w:spacing w:before="120" w:line="360" w:lineRule="auto"/>
      <w:textAlignment w:val="baseline"/>
      <w:outlineLvl w:val="1"/>
    </w:pPr>
    <w:rPr>
      <w:rFonts w:eastAsia="黑体"/>
      <w:b/>
      <w:kern w:val="0"/>
      <w:sz w:val="28"/>
      <w:szCs w:val="20"/>
    </w:rPr>
  </w:style>
  <w:style w:type="paragraph" w:styleId="4">
    <w:name w:val="heading 3"/>
    <w:basedOn w:val="1"/>
    <w:next w:val="1"/>
    <w:link w:val="73"/>
    <w:qFormat/>
    <w:uiPriority w:val="9"/>
    <w:pPr>
      <w:numPr>
        <w:ilvl w:val="2"/>
        <w:numId w:val="1"/>
      </w:numPr>
      <w:tabs>
        <w:tab w:val="left" w:pos="900"/>
      </w:tabs>
      <w:adjustRightInd w:val="0"/>
      <w:spacing w:before="120" w:line="360" w:lineRule="auto"/>
      <w:textAlignment w:val="baseline"/>
      <w:outlineLvl w:val="2"/>
    </w:pPr>
    <w:rPr>
      <w:rFonts w:eastAsia="黑体"/>
      <w:b/>
      <w:kern w:val="0"/>
      <w:sz w:val="28"/>
      <w:szCs w:val="20"/>
    </w:rPr>
  </w:style>
  <w:style w:type="paragraph" w:styleId="5">
    <w:name w:val="heading 4"/>
    <w:basedOn w:val="1"/>
    <w:next w:val="1"/>
    <w:qFormat/>
    <w:uiPriority w:val="0"/>
    <w:pPr>
      <w:numPr>
        <w:ilvl w:val="3"/>
        <w:numId w:val="1"/>
      </w:numPr>
      <w:adjustRightInd w:val="0"/>
      <w:spacing w:before="120" w:line="360" w:lineRule="auto"/>
      <w:textAlignment w:val="baseline"/>
      <w:outlineLvl w:val="3"/>
    </w:pPr>
    <w:rPr>
      <w:rFonts w:ascii="Arial" w:hAnsi="Arial" w:eastAsia="黑体"/>
      <w:kern w:val="0"/>
      <w:sz w:val="28"/>
      <w:szCs w:val="20"/>
    </w:rPr>
  </w:style>
  <w:style w:type="paragraph" w:styleId="6">
    <w:name w:val="heading 5"/>
    <w:basedOn w:val="1"/>
    <w:next w:val="1"/>
    <w:link w:val="39"/>
    <w:qFormat/>
    <w:uiPriority w:val="0"/>
    <w:pPr>
      <w:keepNext/>
      <w:keepLines/>
      <w:numPr>
        <w:ilvl w:val="4"/>
        <w:numId w:val="2"/>
      </w:numPr>
      <w:adjustRightInd w:val="0"/>
      <w:spacing w:before="280" w:after="290" w:line="376" w:lineRule="atLeast"/>
      <w:textAlignment w:val="baseline"/>
      <w:outlineLvl w:val="4"/>
    </w:pPr>
    <w:rPr>
      <w:b/>
      <w:kern w:val="0"/>
      <w:sz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8">
    <w:name w:val="Normal Indent"/>
    <w:basedOn w:val="1"/>
    <w:link w:val="84"/>
    <w:qFormat/>
    <w:uiPriority w:val="0"/>
    <w:pPr>
      <w:widowControl/>
      <w:ind w:firstLine="420" w:firstLineChars="200"/>
      <w:jc w:val="left"/>
    </w:pPr>
    <w:rPr>
      <w:kern w:val="0"/>
      <w:sz w:val="20"/>
      <w:szCs w:val="20"/>
    </w:rPr>
  </w:style>
  <w:style w:type="paragraph" w:styleId="9">
    <w:name w:val="caption"/>
    <w:basedOn w:val="1"/>
    <w:next w:val="1"/>
    <w:unhideWhenUsed/>
    <w:qFormat/>
    <w:uiPriority w:val="0"/>
    <w:rPr>
      <w:rFonts w:eastAsia="黑体" w:asciiTheme="majorHAnsi" w:hAnsiTheme="majorHAnsi" w:cstheme="majorBidi"/>
      <w:sz w:val="20"/>
      <w:szCs w:val="20"/>
    </w:rPr>
  </w:style>
  <w:style w:type="paragraph" w:styleId="10">
    <w:name w:val="Document Map"/>
    <w:basedOn w:val="1"/>
    <w:link w:val="43"/>
    <w:semiHidden/>
    <w:qFormat/>
    <w:uiPriority w:val="99"/>
  </w:style>
  <w:style w:type="paragraph" w:styleId="11">
    <w:name w:val="annotation text"/>
    <w:basedOn w:val="1"/>
    <w:link w:val="102"/>
    <w:qFormat/>
    <w:uiPriority w:val="0"/>
    <w:pPr>
      <w:adjustRightInd w:val="0"/>
      <w:spacing w:line="360" w:lineRule="atLeast"/>
      <w:jc w:val="left"/>
      <w:textAlignment w:val="baseline"/>
    </w:pPr>
    <w:rPr>
      <w:kern w:val="0"/>
      <w:sz w:val="24"/>
      <w:szCs w:val="20"/>
    </w:rPr>
  </w:style>
  <w:style w:type="paragraph" w:styleId="12">
    <w:name w:val="Body Text 3"/>
    <w:basedOn w:val="1"/>
    <w:link w:val="88"/>
    <w:qFormat/>
    <w:uiPriority w:val="0"/>
    <w:pPr>
      <w:spacing w:after="120"/>
    </w:pPr>
    <w:rPr>
      <w:sz w:val="16"/>
      <w:szCs w:val="16"/>
    </w:rPr>
  </w:style>
  <w:style w:type="paragraph" w:styleId="13">
    <w:name w:val="Body Text"/>
    <w:basedOn w:val="1"/>
    <w:next w:val="1"/>
    <w:link w:val="75"/>
    <w:qFormat/>
    <w:uiPriority w:val="0"/>
    <w:pPr>
      <w:spacing w:after="120"/>
    </w:pPr>
  </w:style>
  <w:style w:type="paragraph" w:styleId="14">
    <w:name w:val="Body Text Indent"/>
    <w:basedOn w:val="1"/>
    <w:qFormat/>
    <w:uiPriority w:val="0"/>
    <w:pPr>
      <w:spacing w:after="120"/>
      <w:ind w:left="420" w:leftChars="200"/>
    </w:pPr>
  </w:style>
  <w:style w:type="paragraph" w:styleId="15">
    <w:name w:val="Plain Text"/>
    <w:basedOn w:val="1"/>
    <w:next w:val="8"/>
    <w:link w:val="69"/>
    <w:qFormat/>
    <w:uiPriority w:val="0"/>
    <w:rPr>
      <w:rFonts w:ascii="宋体"/>
      <w:szCs w:val="20"/>
    </w:rPr>
  </w:style>
  <w:style w:type="paragraph" w:styleId="16">
    <w:name w:val="Date"/>
    <w:basedOn w:val="1"/>
    <w:next w:val="1"/>
    <w:link w:val="77"/>
    <w:qFormat/>
    <w:uiPriority w:val="0"/>
    <w:pPr>
      <w:ind w:left="100" w:leftChars="2500"/>
    </w:pPr>
  </w:style>
  <w:style w:type="paragraph" w:styleId="17">
    <w:name w:val="Body Text Indent 2"/>
    <w:basedOn w:val="1"/>
    <w:link w:val="81"/>
    <w:qFormat/>
    <w:uiPriority w:val="0"/>
    <w:pPr>
      <w:spacing w:after="120" w:line="480" w:lineRule="auto"/>
      <w:ind w:left="200" w:leftChars="200"/>
    </w:pPr>
  </w:style>
  <w:style w:type="paragraph" w:styleId="18">
    <w:name w:val="Balloon Text"/>
    <w:basedOn w:val="1"/>
    <w:link w:val="98"/>
    <w:semiHidden/>
    <w:qFormat/>
    <w:uiPriority w:val="99"/>
    <w:rPr>
      <w:sz w:val="18"/>
      <w:szCs w:val="18"/>
    </w:rPr>
  </w:style>
  <w:style w:type="paragraph" w:styleId="19">
    <w:name w:val="footer"/>
    <w:basedOn w:val="1"/>
    <w:link w:val="76"/>
    <w:qFormat/>
    <w:uiPriority w:val="99"/>
    <w:pPr>
      <w:tabs>
        <w:tab w:val="center" w:pos="4153"/>
        <w:tab w:val="right" w:pos="8306"/>
      </w:tabs>
      <w:snapToGrid w:val="0"/>
      <w:jc w:val="left"/>
    </w:pPr>
    <w:rPr>
      <w:rFonts w:ascii="宋体"/>
      <w:sz w:val="18"/>
      <w:szCs w:val="20"/>
    </w:rPr>
  </w:style>
  <w:style w:type="paragraph" w:styleId="20">
    <w:name w:val="header"/>
    <w:basedOn w:val="1"/>
    <w:link w:val="9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628"/>
      </w:tabs>
      <w:spacing w:before="120" w:after="120"/>
      <w:ind w:firstLine="74" w:firstLineChars="74"/>
      <w:jc w:val="left"/>
    </w:pPr>
    <w:rPr>
      <w:b/>
      <w:bCs/>
      <w:caps/>
      <w:sz w:val="20"/>
      <w:szCs w:val="20"/>
    </w:rPr>
  </w:style>
  <w:style w:type="paragraph" w:styleId="22">
    <w:name w:val="toc 2"/>
    <w:basedOn w:val="1"/>
    <w:next w:val="1"/>
    <w:qFormat/>
    <w:uiPriority w:val="39"/>
    <w:pPr>
      <w:tabs>
        <w:tab w:val="right" w:leader="dot" w:pos="9628"/>
      </w:tabs>
      <w:spacing w:line="260" w:lineRule="exact"/>
      <w:ind w:left="210"/>
      <w:jc w:val="left"/>
    </w:pPr>
    <w:rPr>
      <w:smallCaps/>
      <w:sz w:val="20"/>
      <w:szCs w:val="20"/>
    </w:rPr>
  </w:style>
  <w:style w:type="paragraph" w:styleId="23">
    <w:name w:val="toc 9"/>
    <w:basedOn w:val="1"/>
    <w:next w:val="1"/>
    <w:semiHidden/>
    <w:qFormat/>
    <w:uiPriority w:val="0"/>
    <w:pPr>
      <w:ind w:left="1680"/>
      <w:jc w:val="left"/>
    </w:pPr>
    <w:rPr>
      <w:sz w:val="18"/>
      <w:szCs w:val="18"/>
    </w:rPr>
  </w:style>
  <w:style w:type="paragraph" w:styleId="24">
    <w:name w:val="Body Text 2"/>
    <w:basedOn w:val="1"/>
    <w:link w:val="87"/>
    <w:qFormat/>
    <w:uiPriority w:val="0"/>
    <w:pPr>
      <w:spacing w:after="120" w:line="480" w:lineRule="auto"/>
    </w:pPr>
  </w:style>
  <w:style w:type="paragraph" w:styleId="2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26">
    <w:name w:val="Normal (Web)"/>
    <w:basedOn w:val="1"/>
    <w:qFormat/>
    <w:uiPriority w:val="0"/>
    <w:pPr>
      <w:widowControl/>
      <w:spacing w:before="100" w:beforeAutospacing="1" w:after="100" w:afterAutospacing="1"/>
      <w:jc w:val="left"/>
    </w:pPr>
    <w:rPr>
      <w:rFonts w:ascii="宋体" w:hAnsi="宋体"/>
      <w:kern w:val="0"/>
      <w:sz w:val="24"/>
    </w:rPr>
  </w:style>
  <w:style w:type="paragraph" w:styleId="27">
    <w:name w:val="Title"/>
    <w:basedOn w:val="1"/>
    <w:next w:val="1"/>
    <w:link w:val="83"/>
    <w:qFormat/>
    <w:uiPriority w:val="10"/>
    <w:pPr>
      <w:spacing w:before="240" w:after="60"/>
      <w:jc w:val="center"/>
      <w:outlineLvl w:val="0"/>
    </w:pPr>
    <w:rPr>
      <w:rFonts w:ascii="Cambria" w:hAnsi="Cambria"/>
      <w:b/>
      <w:bCs/>
      <w:sz w:val="32"/>
      <w:szCs w:val="32"/>
    </w:rPr>
  </w:style>
  <w:style w:type="paragraph" w:styleId="28">
    <w:name w:val="Body Text First Indent"/>
    <w:basedOn w:val="13"/>
    <w:next w:val="1"/>
    <w:unhideWhenUsed/>
    <w:qFormat/>
    <w:uiPriority w:val="99"/>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paragraph" w:styleId="29">
    <w:name w:val="Body Text First Indent 2"/>
    <w:basedOn w:val="14"/>
    <w:qFormat/>
    <w:uiPriority w:val="0"/>
    <w:pPr>
      <w:ind w:firstLine="200" w:firstLineChars="2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22"/>
    <w:rPr>
      <w:b/>
      <w:bCs/>
    </w:rPr>
  </w:style>
  <w:style w:type="character" w:styleId="34">
    <w:name w:val="page number"/>
    <w:qFormat/>
    <w:uiPriority w:val="0"/>
  </w:style>
  <w:style w:type="character" w:styleId="35">
    <w:name w:val="Emphasis"/>
    <w:basedOn w:val="32"/>
    <w:qFormat/>
    <w:uiPriority w:val="0"/>
    <w:rPr>
      <w:i/>
      <w:iCs/>
    </w:rPr>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styleId="38">
    <w:name w:val="HTML Sample"/>
    <w:basedOn w:val="32"/>
    <w:qFormat/>
    <w:uiPriority w:val="0"/>
    <w:rPr>
      <w:rFonts w:ascii="Courier New" w:hAnsi="Courier New"/>
    </w:rPr>
  </w:style>
  <w:style w:type="character" w:customStyle="1" w:styleId="39">
    <w:name w:val="标题 5 Char"/>
    <w:link w:val="6"/>
    <w:qFormat/>
    <w:uiPriority w:val="0"/>
    <w:rPr>
      <w:b/>
      <w:sz w:val="28"/>
      <w:szCs w:val="24"/>
    </w:rPr>
  </w:style>
  <w:style w:type="paragraph" w:customStyle="1" w:styleId="40">
    <w:name w:val="Default"/>
    <w:basedOn w:val="1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标题 1 Char"/>
    <w:link w:val="2"/>
    <w:qFormat/>
    <w:uiPriority w:val="9"/>
    <w:rPr>
      <w:rFonts w:eastAsia="黑体"/>
      <w:b/>
      <w:kern w:val="44"/>
      <w:sz w:val="28"/>
    </w:rPr>
  </w:style>
  <w:style w:type="character" w:customStyle="1" w:styleId="42">
    <w:name w:val="标题 2 Char"/>
    <w:link w:val="3"/>
    <w:qFormat/>
    <w:uiPriority w:val="0"/>
    <w:rPr>
      <w:rFonts w:eastAsia="黑体"/>
      <w:b/>
      <w:sz w:val="28"/>
    </w:rPr>
  </w:style>
  <w:style w:type="character" w:customStyle="1" w:styleId="43">
    <w:name w:val="文档结构图 Char"/>
    <w:basedOn w:val="32"/>
    <w:link w:val="10"/>
    <w:semiHidden/>
    <w:qFormat/>
    <w:uiPriority w:val="99"/>
    <w:rPr>
      <w:rFonts w:ascii="Times New Roman" w:hAnsi="Times New Roman" w:eastAsia="宋体"/>
      <w:kern w:val="2"/>
      <w:sz w:val="21"/>
      <w:szCs w:val="24"/>
      <w:shd w:val="clear" w:color="auto" w:fill="000080"/>
    </w:rPr>
  </w:style>
  <w:style w:type="paragraph" w:customStyle="1" w:styleId="44">
    <w:name w:val="无间隔1"/>
    <w:basedOn w:val="1"/>
    <w:qFormat/>
    <w:uiPriority w:val="0"/>
    <w:pPr>
      <w:widowControl/>
      <w:jc w:val="left"/>
    </w:pPr>
    <w:rPr>
      <w:kern w:val="0"/>
      <w:sz w:val="22"/>
      <w:szCs w:val="20"/>
      <w:lang w:eastAsia="en-US" w:bidi="en-US"/>
    </w:rPr>
  </w:style>
  <w:style w:type="paragraph" w:customStyle="1" w:styleId="45">
    <w:name w:val="表格"/>
    <w:basedOn w:val="1"/>
    <w:qFormat/>
    <w:uiPriority w:val="0"/>
    <w:pPr>
      <w:tabs>
        <w:tab w:val="left" w:pos="1200"/>
      </w:tabs>
      <w:spacing w:line="500" w:lineRule="exact"/>
      <w:jc w:val="center"/>
    </w:pPr>
    <w:rPr>
      <w:rFonts w:ascii="宋体"/>
      <w:sz w:val="24"/>
      <w:szCs w:val="18"/>
    </w:rPr>
  </w:style>
  <w:style w:type="paragraph" w:customStyle="1" w:styleId="46">
    <w:name w:val="xl23"/>
    <w:next w:val="23"/>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47">
    <w:name w:val="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48">
    <w:name w:val="Char"/>
    <w:basedOn w:val="1"/>
    <w:qFormat/>
    <w:uiPriority w:val="0"/>
  </w:style>
  <w:style w:type="paragraph" w:customStyle="1" w:styleId="49">
    <w:name w:val="Char Char1 Char Char"/>
    <w:basedOn w:val="1"/>
    <w:qFormat/>
    <w:uiPriority w:val="0"/>
    <w:pPr>
      <w:tabs>
        <w:tab w:val="left" w:pos="360"/>
      </w:tabs>
    </w:pPr>
    <w:rPr>
      <w:szCs w:val="20"/>
    </w:rPr>
  </w:style>
  <w:style w:type="paragraph" w:customStyle="1" w:styleId="50">
    <w:name w:val="列出段落1"/>
    <w:basedOn w:val="1"/>
    <w:qFormat/>
    <w:uiPriority w:val="34"/>
    <w:pPr>
      <w:ind w:firstLine="420" w:firstLineChars="200"/>
    </w:pPr>
    <w:rPr>
      <w:szCs w:val="21"/>
    </w:rPr>
  </w:style>
  <w:style w:type="paragraph" w:customStyle="1" w:styleId="51">
    <w:name w:val="列表段落1"/>
    <w:basedOn w:val="1"/>
    <w:link w:val="80"/>
    <w:qFormat/>
    <w:uiPriority w:val="99"/>
    <w:pPr>
      <w:ind w:firstLine="420" w:firstLineChars="200"/>
    </w:pPr>
  </w:style>
  <w:style w:type="paragraph" w:customStyle="1" w:styleId="52">
    <w:name w:val="缺省文本"/>
    <w:basedOn w:val="1"/>
    <w:qFormat/>
    <w:uiPriority w:val="0"/>
    <w:pPr>
      <w:autoSpaceDE w:val="0"/>
      <w:autoSpaceDN w:val="0"/>
      <w:adjustRightInd w:val="0"/>
      <w:jc w:val="left"/>
    </w:pPr>
    <w:rPr>
      <w:kern w:val="0"/>
      <w:sz w:val="24"/>
      <w:szCs w:val="20"/>
    </w:rPr>
  </w:style>
  <w:style w:type="paragraph" w:customStyle="1" w:styleId="53">
    <w:name w:val="Char Char Char"/>
    <w:basedOn w:val="1"/>
    <w:qFormat/>
    <w:uiPriority w:val="0"/>
    <w:pPr>
      <w:ind w:firstLine="200" w:firstLineChars="200"/>
    </w:pPr>
    <w:rPr>
      <w:sz w:val="24"/>
    </w:rPr>
  </w:style>
  <w:style w:type="paragraph" w:customStyle="1" w:styleId="54">
    <w:name w:val="抬头"/>
    <w:basedOn w:val="1"/>
    <w:qFormat/>
    <w:uiPriority w:val="0"/>
    <w:pPr>
      <w:spacing w:beforeLines="50" w:line="360" w:lineRule="auto"/>
    </w:pPr>
    <w:rPr>
      <w:rFonts w:ascii="宋体"/>
      <w:sz w:val="24"/>
    </w:rPr>
  </w:style>
  <w:style w:type="paragraph" w:customStyle="1" w:styleId="55">
    <w:name w:val="Absatz2AL"/>
    <w:basedOn w:val="13"/>
    <w:next w:val="1"/>
    <w:qFormat/>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56">
    <w:name w:val="Char13"/>
    <w:basedOn w:val="1"/>
    <w:qFormat/>
    <w:uiPriority w:val="0"/>
  </w:style>
  <w:style w:type="paragraph" w:customStyle="1" w:styleId="57">
    <w:name w:val="Char1"/>
    <w:basedOn w:val="1"/>
    <w:qFormat/>
    <w:uiPriority w:val="0"/>
    <w:pPr>
      <w:ind w:firstLine="200" w:firstLineChars="200"/>
    </w:pPr>
  </w:style>
  <w:style w:type="paragraph" w:customStyle="1" w:styleId="58">
    <w:name w:val="p0"/>
    <w:basedOn w:val="1"/>
    <w:qFormat/>
    <w:uiPriority w:val="0"/>
    <w:pPr>
      <w:widowControl/>
    </w:pPr>
    <w:rPr>
      <w:kern w:val="0"/>
      <w:szCs w:val="21"/>
    </w:rPr>
  </w:style>
  <w:style w:type="paragraph" w:customStyle="1" w:styleId="59">
    <w:name w:val="5"/>
    <w:basedOn w:val="1"/>
    <w:qFormat/>
    <w:uiPriority w:val="0"/>
    <w:pPr>
      <w:tabs>
        <w:tab w:val="right" w:pos="-2120"/>
      </w:tabs>
      <w:snapToGrid w:val="0"/>
    </w:pPr>
    <w:rPr>
      <w:rFonts w:ascii="Tahoma" w:hAnsi="Tahoma"/>
      <w:spacing w:val="6"/>
      <w:sz w:val="24"/>
      <w:szCs w:val="20"/>
    </w:rPr>
  </w:style>
  <w:style w:type="paragraph" w:customStyle="1" w:styleId="60">
    <w:name w:val="样式2"/>
    <w:basedOn w:val="1"/>
    <w:qFormat/>
    <w:uiPriority w:val="0"/>
    <w:pPr>
      <w:spacing w:line="360" w:lineRule="auto"/>
    </w:pPr>
    <w:rPr>
      <w:rFonts w:ascii="Century Gothic" w:hAnsi="Century Gothic" w:eastAsia="黑体"/>
      <w:b/>
      <w:sz w:val="32"/>
      <w:szCs w:val="30"/>
    </w:rPr>
  </w:style>
  <w:style w:type="paragraph" w:customStyle="1" w:styleId="61">
    <w:name w:val="正文五号"/>
    <w:basedOn w:val="1"/>
    <w:qFormat/>
    <w:uiPriority w:val="0"/>
    <w:rPr>
      <w:rFonts w:ascii="宋体" w:eastAsia="仿宋_GB2312"/>
      <w:szCs w:val="20"/>
    </w:rPr>
  </w:style>
  <w:style w:type="paragraph" w:customStyle="1" w:styleId="62">
    <w:name w:val="Char2 Char Char Char Char Char Char"/>
    <w:basedOn w:val="10"/>
    <w:qFormat/>
    <w:uiPriority w:val="0"/>
    <w:rPr>
      <w:rFonts w:ascii="Tahoma" w:hAnsi="Tahoma"/>
      <w:sz w:val="24"/>
    </w:rPr>
  </w:style>
  <w:style w:type="paragraph" w:customStyle="1" w:styleId="63">
    <w:name w:val="日期1"/>
    <w:basedOn w:val="1"/>
    <w:next w:val="1"/>
    <w:link w:val="85"/>
    <w:qFormat/>
    <w:uiPriority w:val="0"/>
    <w:rPr>
      <w:szCs w:val="20"/>
    </w:rPr>
  </w:style>
  <w:style w:type="paragraph" w:customStyle="1" w:styleId="64">
    <w:name w:val="Char Char Char Char Char Char"/>
    <w:basedOn w:val="1"/>
    <w:qFormat/>
    <w:uiPriority w:val="0"/>
    <w:rPr>
      <w:rFonts w:ascii="Tahoma" w:hAnsi="Tahoma"/>
      <w:sz w:val="24"/>
      <w:szCs w:val="20"/>
    </w:rPr>
  </w:style>
  <w:style w:type="paragraph" w:customStyle="1" w:styleId="65">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承康医疗"/>
    <w:basedOn w:val="1"/>
    <w:link w:val="89"/>
    <w:qFormat/>
    <w:uiPriority w:val="0"/>
    <w:pPr>
      <w:widowControl/>
      <w:jc w:val="left"/>
    </w:pPr>
    <w:rPr>
      <w:rFonts w:ascii="微软雅黑" w:hAnsi="微软雅黑" w:eastAsia="微软雅黑"/>
      <w:kern w:val="0"/>
      <w:szCs w:val="21"/>
    </w:rPr>
  </w:style>
  <w:style w:type="paragraph" w:customStyle="1" w:styleId="67">
    <w:name w:val="List Paragraph1"/>
    <w:basedOn w:val="1"/>
    <w:qFormat/>
    <w:uiPriority w:val="34"/>
    <w:pPr>
      <w:widowControl/>
      <w:ind w:left="708"/>
      <w:jc w:val="left"/>
    </w:pPr>
    <w:rPr>
      <w:rFonts w:ascii="RotisSansSerif" w:hAnsi="RotisSansSerif" w:cs="Arial"/>
      <w:kern w:val="0"/>
      <w:sz w:val="24"/>
      <w:lang w:val="de-DE"/>
    </w:rPr>
  </w:style>
  <w:style w:type="paragraph" w:customStyle="1" w:styleId="68">
    <w:name w:val="彩色列表 - 强调文字颜色 11"/>
    <w:basedOn w:val="1"/>
    <w:qFormat/>
    <w:uiPriority w:val="34"/>
    <w:pPr>
      <w:ind w:firstLine="420" w:firstLineChars="200"/>
    </w:pPr>
    <w:rPr>
      <w:rFonts w:ascii="Cambria" w:hAnsi="Cambria"/>
      <w:sz w:val="24"/>
    </w:rPr>
  </w:style>
  <w:style w:type="character" w:customStyle="1" w:styleId="69">
    <w:name w:val="纯文本 Char3"/>
    <w:link w:val="15"/>
    <w:qFormat/>
    <w:uiPriority w:val="0"/>
    <w:rPr>
      <w:rFonts w:ascii="宋体" w:eastAsia="宋体"/>
      <w:kern w:val="2"/>
      <w:sz w:val="21"/>
      <w:lang w:val="en-US" w:eastAsia="zh-CN" w:bidi="ar-SA"/>
    </w:rPr>
  </w:style>
  <w:style w:type="character" w:customStyle="1" w:styleId="70">
    <w:name w:val="grame"/>
    <w:qFormat/>
    <w:uiPriority w:val="0"/>
  </w:style>
  <w:style w:type="character" w:customStyle="1" w:styleId="71">
    <w:name w:val="_Style 58"/>
    <w:qFormat/>
    <w:uiPriority w:val="0"/>
    <w:rPr>
      <w:rFonts w:eastAsia="仿宋_GB2312"/>
      <w:iCs/>
      <w:color w:val="auto"/>
      <w:sz w:val="24"/>
    </w:rPr>
  </w:style>
  <w:style w:type="character" w:customStyle="1" w:styleId="72">
    <w:name w:val="孙普文字 Char"/>
    <w:qFormat/>
    <w:uiPriority w:val="0"/>
    <w:rPr>
      <w:rFonts w:ascii="宋体" w:hAnsi="Times New Roman" w:eastAsia="宋体" w:cs="Times New Roman"/>
      <w:szCs w:val="20"/>
    </w:rPr>
  </w:style>
  <w:style w:type="character" w:customStyle="1" w:styleId="73">
    <w:name w:val="标题 3 Char2"/>
    <w:link w:val="4"/>
    <w:qFormat/>
    <w:uiPriority w:val="9"/>
    <w:rPr>
      <w:rFonts w:eastAsia="黑体"/>
      <w:b/>
      <w:sz w:val="28"/>
    </w:rPr>
  </w:style>
  <w:style w:type="character" w:customStyle="1" w:styleId="74">
    <w:name w:val="纯文本 Char1"/>
    <w:qFormat/>
    <w:uiPriority w:val="0"/>
    <w:rPr>
      <w:rFonts w:ascii="宋体" w:eastAsia="宋体"/>
      <w:kern w:val="2"/>
      <w:sz w:val="21"/>
      <w:lang w:val="en-US" w:eastAsia="zh-CN" w:bidi="ar-SA"/>
    </w:rPr>
  </w:style>
  <w:style w:type="character" w:customStyle="1" w:styleId="75">
    <w:name w:val="正文文本 Char"/>
    <w:link w:val="13"/>
    <w:qFormat/>
    <w:uiPriority w:val="0"/>
    <w:rPr>
      <w:kern w:val="2"/>
      <w:sz w:val="21"/>
      <w:szCs w:val="24"/>
    </w:rPr>
  </w:style>
  <w:style w:type="character" w:customStyle="1" w:styleId="76">
    <w:name w:val="页脚 Char"/>
    <w:link w:val="19"/>
    <w:qFormat/>
    <w:uiPriority w:val="99"/>
    <w:rPr>
      <w:rFonts w:ascii="宋体"/>
      <w:kern w:val="2"/>
      <w:sz w:val="18"/>
    </w:rPr>
  </w:style>
  <w:style w:type="character" w:customStyle="1" w:styleId="77">
    <w:name w:val="日期 Char"/>
    <w:link w:val="16"/>
    <w:qFormat/>
    <w:uiPriority w:val="0"/>
    <w:rPr>
      <w:kern w:val="2"/>
      <w:sz w:val="21"/>
      <w:szCs w:val="24"/>
    </w:rPr>
  </w:style>
  <w:style w:type="character" w:customStyle="1" w:styleId="78">
    <w:name w:val="标题 3 Char1"/>
    <w:qFormat/>
    <w:uiPriority w:val="0"/>
    <w:rPr>
      <w:rFonts w:eastAsia="宋体"/>
      <w:b/>
      <w:bCs/>
      <w:kern w:val="2"/>
      <w:sz w:val="32"/>
      <w:szCs w:val="32"/>
      <w:lang w:val="en-US" w:eastAsia="zh-CN" w:bidi="ar-SA"/>
    </w:rPr>
  </w:style>
  <w:style w:type="character" w:customStyle="1" w:styleId="79">
    <w:name w:val="标题 3 Char"/>
    <w:qFormat/>
    <w:uiPriority w:val="9"/>
    <w:rPr>
      <w:rFonts w:eastAsia="宋体"/>
      <w:b/>
      <w:bCs/>
      <w:kern w:val="2"/>
      <w:sz w:val="32"/>
      <w:szCs w:val="32"/>
      <w:lang w:val="en-US" w:eastAsia="zh-CN" w:bidi="ar-SA"/>
    </w:rPr>
  </w:style>
  <w:style w:type="character" w:customStyle="1" w:styleId="80">
    <w:name w:val="列出段落 Char"/>
    <w:link w:val="51"/>
    <w:qFormat/>
    <w:uiPriority w:val="0"/>
    <w:rPr>
      <w:kern w:val="2"/>
      <w:sz w:val="21"/>
      <w:szCs w:val="24"/>
    </w:rPr>
  </w:style>
  <w:style w:type="character" w:customStyle="1" w:styleId="81">
    <w:name w:val="正文文本缩进 2 Char"/>
    <w:link w:val="17"/>
    <w:qFormat/>
    <w:uiPriority w:val="0"/>
    <w:rPr>
      <w:kern w:val="2"/>
      <w:sz w:val="21"/>
      <w:szCs w:val="24"/>
    </w:rPr>
  </w:style>
  <w:style w:type="character" w:customStyle="1" w:styleId="82">
    <w:name w:val="dy_biao_content1"/>
    <w:qFormat/>
    <w:uiPriority w:val="0"/>
    <w:rPr>
      <w:rFonts w:hint="eastAsia" w:ascii="宋体" w:hAnsi="宋体" w:eastAsia="宋体"/>
      <w:sz w:val="24"/>
      <w:szCs w:val="24"/>
    </w:rPr>
  </w:style>
  <w:style w:type="character" w:customStyle="1" w:styleId="83">
    <w:name w:val="标题 Char"/>
    <w:link w:val="27"/>
    <w:qFormat/>
    <w:uiPriority w:val="10"/>
    <w:rPr>
      <w:rFonts w:ascii="Cambria" w:hAnsi="Cambria" w:cs="Times New Roman"/>
      <w:b/>
      <w:bCs/>
      <w:kern w:val="2"/>
      <w:sz w:val="32"/>
      <w:szCs w:val="32"/>
    </w:rPr>
  </w:style>
  <w:style w:type="character" w:customStyle="1" w:styleId="84">
    <w:name w:val="正文缩进 Char"/>
    <w:link w:val="8"/>
    <w:qFormat/>
    <w:uiPriority w:val="0"/>
  </w:style>
  <w:style w:type="character" w:customStyle="1" w:styleId="85">
    <w:name w:val="Date Char Char"/>
    <w:link w:val="63"/>
    <w:qFormat/>
    <w:uiPriority w:val="0"/>
    <w:rPr>
      <w:kern w:val="2"/>
      <w:sz w:val="21"/>
    </w:rPr>
  </w:style>
  <w:style w:type="character" w:customStyle="1" w:styleId="86">
    <w:name w:val="页脚 字符"/>
    <w:qFormat/>
    <w:uiPriority w:val="99"/>
    <w:rPr>
      <w:kern w:val="2"/>
      <w:sz w:val="18"/>
      <w:szCs w:val="18"/>
    </w:rPr>
  </w:style>
  <w:style w:type="character" w:customStyle="1" w:styleId="87">
    <w:name w:val="正文文本 2 Char"/>
    <w:link w:val="24"/>
    <w:qFormat/>
    <w:uiPriority w:val="0"/>
    <w:rPr>
      <w:kern w:val="2"/>
      <w:sz w:val="21"/>
      <w:szCs w:val="24"/>
    </w:rPr>
  </w:style>
  <w:style w:type="character" w:customStyle="1" w:styleId="88">
    <w:name w:val="正文文本 3 Char"/>
    <w:link w:val="12"/>
    <w:qFormat/>
    <w:uiPriority w:val="0"/>
    <w:rPr>
      <w:kern w:val="2"/>
      <w:sz w:val="16"/>
      <w:szCs w:val="16"/>
    </w:rPr>
  </w:style>
  <w:style w:type="character" w:customStyle="1" w:styleId="89">
    <w:name w:val="承康医疗 Char"/>
    <w:link w:val="66"/>
    <w:qFormat/>
    <w:uiPriority w:val="0"/>
    <w:rPr>
      <w:rFonts w:ascii="微软雅黑" w:hAnsi="微软雅黑" w:eastAsia="微软雅黑"/>
      <w:sz w:val="21"/>
      <w:szCs w:val="21"/>
    </w:rPr>
  </w:style>
  <w:style w:type="character" w:customStyle="1" w:styleId="90">
    <w:name w:val="纯文本 字符1"/>
    <w:qFormat/>
    <w:uiPriority w:val="0"/>
    <w:rPr>
      <w:rFonts w:ascii="宋体" w:eastAsia="宋体"/>
      <w:kern w:val="2"/>
      <w:sz w:val="21"/>
      <w:lang w:val="en-US" w:eastAsia="zh-CN" w:bidi="ar-SA"/>
    </w:rPr>
  </w:style>
  <w:style w:type="character" w:customStyle="1" w:styleId="91">
    <w:name w:val="纯文本 Char2"/>
    <w:qFormat/>
    <w:uiPriority w:val="0"/>
    <w:rPr>
      <w:rFonts w:ascii="宋体" w:hAnsi="Times New Roman" w:eastAsia="宋体" w:cs="Times New Roman"/>
      <w:kern w:val="2"/>
      <w:sz w:val="21"/>
      <w:lang w:val="en-US" w:eastAsia="zh-CN" w:bidi="ar-SA"/>
    </w:rPr>
  </w:style>
  <w:style w:type="character" w:customStyle="1" w:styleId="92">
    <w:name w:val="列出段落 字符"/>
    <w:qFormat/>
    <w:uiPriority w:val="0"/>
    <w:rPr>
      <w:rFonts w:ascii="Times New Roman" w:hAnsi="Times New Roman" w:eastAsia="宋体" w:cs="Times New Roman"/>
      <w:kern w:val="2"/>
      <w:sz w:val="21"/>
      <w:szCs w:val="24"/>
    </w:rPr>
  </w:style>
  <w:style w:type="character" w:customStyle="1" w:styleId="93">
    <w:name w:val="正文文本 2 字符"/>
    <w:qFormat/>
    <w:uiPriority w:val="0"/>
    <w:rPr>
      <w:kern w:val="2"/>
      <w:sz w:val="21"/>
      <w:szCs w:val="24"/>
    </w:rPr>
  </w:style>
  <w:style w:type="character" w:customStyle="1" w:styleId="94">
    <w:name w:val="正文文本 3 字符"/>
    <w:qFormat/>
    <w:uiPriority w:val="0"/>
    <w:rPr>
      <w:kern w:val="2"/>
      <w:sz w:val="16"/>
      <w:szCs w:val="16"/>
    </w:rPr>
  </w:style>
  <w:style w:type="character" w:customStyle="1" w:styleId="95">
    <w:name w:val="A6"/>
    <w:qFormat/>
    <w:uiPriority w:val="99"/>
    <w:rPr>
      <w:rFonts w:cs="MetaPlusNormal-Caps"/>
      <w:color w:val="000000"/>
      <w:sz w:val="16"/>
      <w:szCs w:val="16"/>
    </w:rPr>
  </w:style>
  <w:style w:type="character" w:customStyle="1" w:styleId="96">
    <w:name w:val="纯文本 Char"/>
    <w:qFormat/>
    <w:uiPriority w:val="0"/>
    <w:rPr>
      <w:rFonts w:ascii="宋体" w:eastAsia="宋体"/>
      <w:kern w:val="2"/>
      <w:sz w:val="21"/>
      <w:lang w:val="en-US" w:eastAsia="zh-CN" w:bidi="ar-SA"/>
    </w:rPr>
  </w:style>
  <w:style w:type="character" w:customStyle="1" w:styleId="97">
    <w:name w:val="页眉 Char"/>
    <w:basedOn w:val="32"/>
    <w:link w:val="20"/>
    <w:qFormat/>
    <w:uiPriority w:val="99"/>
    <w:rPr>
      <w:kern w:val="2"/>
      <w:sz w:val="18"/>
      <w:szCs w:val="18"/>
    </w:rPr>
  </w:style>
  <w:style w:type="character" w:customStyle="1" w:styleId="98">
    <w:name w:val="批注框文本 Char"/>
    <w:basedOn w:val="32"/>
    <w:link w:val="18"/>
    <w:semiHidden/>
    <w:qFormat/>
    <w:uiPriority w:val="99"/>
    <w:rPr>
      <w:kern w:val="2"/>
      <w:sz w:val="18"/>
      <w:szCs w:val="18"/>
    </w:rPr>
  </w:style>
  <w:style w:type="paragraph" w:customStyle="1" w:styleId="9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00">
    <w:name w:val="中等深浅网格 2 - 着色 11"/>
    <w:qFormat/>
    <w:uiPriority w:val="0"/>
    <w:pPr>
      <w:widowControl w:val="0"/>
      <w:jc w:val="both"/>
    </w:pPr>
    <w:rPr>
      <w:rFonts w:ascii="Calibri" w:hAnsi="Calibri" w:eastAsia="Calibri" w:cs="Calibri"/>
      <w:color w:val="000000"/>
      <w:sz w:val="22"/>
      <w:szCs w:val="22"/>
      <w:u w:color="000000"/>
      <w:lang w:val="en-US" w:eastAsia="zh-CN" w:bidi="ar-SA"/>
    </w:rPr>
  </w:style>
  <w:style w:type="paragraph" w:customStyle="1" w:styleId="101">
    <w:name w:val="中等深浅网格 21"/>
    <w:qFormat/>
    <w:uiPriority w:val="1"/>
    <w:rPr>
      <w:rFonts w:ascii="Calibri" w:hAnsi="Calibri" w:eastAsia="宋体" w:cs="Times New Roman"/>
      <w:sz w:val="22"/>
      <w:szCs w:val="22"/>
      <w:lang w:val="en-US" w:eastAsia="zh-CN" w:bidi="ar-SA"/>
    </w:rPr>
  </w:style>
  <w:style w:type="character" w:customStyle="1" w:styleId="102">
    <w:name w:val="批注文字 Char"/>
    <w:link w:val="11"/>
    <w:qFormat/>
    <w:uiPriority w:val="0"/>
    <w:rPr>
      <w:sz w:val="24"/>
    </w:rPr>
  </w:style>
  <w:style w:type="character" w:customStyle="1" w:styleId="103">
    <w:name w:val="批注文字 字符"/>
    <w:basedOn w:val="32"/>
    <w:qFormat/>
    <w:uiPriority w:val="0"/>
    <w:rPr>
      <w:kern w:val="2"/>
      <w:sz w:val="21"/>
      <w:szCs w:val="24"/>
    </w:rPr>
  </w:style>
  <w:style w:type="character" w:customStyle="1" w:styleId="104">
    <w:name w:val="NormalCharacter"/>
    <w:qFormat/>
    <w:uiPriority w:val="0"/>
  </w:style>
  <w:style w:type="paragraph" w:customStyle="1" w:styleId="105">
    <w:name w:val="表格文字"/>
    <w:basedOn w:val="106"/>
    <w:qFormat/>
    <w:uiPriority w:val="0"/>
    <w:pPr>
      <w:widowControl w:val="0"/>
      <w:spacing w:before="25" w:after="25"/>
    </w:pPr>
    <w:rPr>
      <w:rFonts w:ascii="Times New Roman" w:hAnsi="Times New Roman" w:eastAsia="宋体" w:cs="Times New Roman"/>
      <w:bCs/>
      <w:spacing w:val="10"/>
      <w:sz w:val="24"/>
      <w:lang w:val="en-US" w:eastAsia="zh-CN" w:bidi="ar-SA"/>
    </w:rPr>
  </w:style>
  <w:style w:type="paragraph" w:customStyle="1" w:styleId="106">
    <w:name w:val="表格文字（两侧对齐）"/>
    <w:basedOn w:val="1"/>
    <w:qFormat/>
    <w:uiPriority w:val="0"/>
    <w:pPr>
      <w:snapToGrid w:val="0"/>
      <w:spacing w:line="240" w:lineRule="auto"/>
    </w:pPr>
    <w:rPr>
      <w:rFonts w:ascii="Calibri" w:hAnsi="Calibri" w:cs="Times New Roman"/>
      <w:kern w:val="0"/>
      <w:sz w:val="20"/>
    </w:rPr>
  </w:style>
  <w:style w:type="character" w:customStyle="1" w:styleId="107">
    <w:name w:val="font51"/>
    <w:basedOn w:val="32"/>
    <w:qFormat/>
    <w:uiPriority w:val="0"/>
    <w:rPr>
      <w:rFonts w:ascii="Calibri" w:hAnsi="Calibri" w:cs="Calibri"/>
      <w:color w:val="000000"/>
      <w:sz w:val="24"/>
      <w:szCs w:val="24"/>
      <w:u w:val="none"/>
    </w:rPr>
  </w:style>
  <w:style w:type="character" w:customStyle="1" w:styleId="108">
    <w:name w:val="font01"/>
    <w:basedOn w:val="32"/>
    <w:qFormat/>
    <w:uiPriority w:val="0"/>
    <w:rPr>
      <w:rFonts w:hint="eastAsia" w:ascii="宋体" w:hAnsi="宋体" w:eastAsia="宋体" w:cs="宋体"/>
      <w:color w:val="000000"/>
      <w:sz w:val="24"/>
      <w:szCs w:val="24"/>
      <w:u w:val="none"/>
    </w:rPr>
  </w:style>
  <w:style w:type="paragraph" w:styleId="109">
    <w:name w:val="List Paragraph"/>
    <w:basedOn w:val="1"/>
    <w:qFormat/>
    <w:uiPriority w:val="34"/>
    <w:pPr>
      <w:ind w:firstLine="420" w:firstLineChars="200"/>
    </w:pPr>
  </w:style>
  <w:style w:type="paragraph" w:customStyle="1" w:styleId="110">
    <w:name w:val="一级条标题"/>
    <w:basedOn w:val="111"/>
    <w:next w:val="112"/>
    <w:qFormat/>
    <w:uiPriority w:val="0"/>
    <w:pPr>
      <w:widowControl/>
    </w:pPr>
    <w:rPr>
      <w:rFonts w:ascii="黑体" w:eastAsia="黑体"/>
      <w:kern w:val="0"/>
    </w:rPr>
  </w:style>
  <w:style w:type="paragraph" w:customStyle="1" w:styleId="111">
    <w:name w:val="章标题"/>
    <w:next w:val="112"/>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3">
    <w:name w:val="Table Paragraph"/>
    <w:basedOn w:val="1"/>
    <w:qFormat/>
    <w:uiPriority w:val="1"/>
    <w:pPr>
      <w:spacing w:before="119" w:line="327" w:lineRule="exact"/>
      <w:ind w:left="316"/>
    </w:pPr>
    <w:rPr>
      <w:rFonts w:ascii="微软雅黑" w:hAnsi="微软雅黑" w:eastAsia="微软雅黑" w:cs="微软雅黑"/>
      <w:lang w:val="zh-CN" w:eastAsia="zh-CN" w:bidi="zh-CN"/>
    </w:rPr>
  </w:style>
  <w:style w:type="character" w:customStyle="1" w:styleId="114">
    <w:name w:val="fontstyle01"/>
    <w:basedOn w:val="32"/>
    <w:qFormat/>
    <w:uiPriority w:val="0"/>
    <w:rPr>
      <w:rFonts w:hint="default" w:ascii="FZLTHJW--GB1-0" w:hAnsi="FZLTHJW--GB1-0"/>
      <w:color w:val="242021"/>
      <w:sz w:val="20"/>
      <w:szCs w:val="20"/>
    </w:rPr>
  </w:style>
  <w:style w:type="character" w:customStyle="1" w:styleId="115">
    <w:name w:val="font122"/>
    <w:basedOn w:val="32"/>
    <w:qFormat/>
    <w:uiPriority w:val="0"/>
    <w:rPr>
      <w:rFonts w:hint="eastAsia" w:ascii="宋体" w:hAnsi="宋体" w:eastAsia="宋体" w:cs="宋体"/>
      <w:color w:val="000000"/>
      <w:sz w:val="40"/>
      <w:szCs w:val="40"/>
      <w:u w:val="single"/>
    </w:rPr>
  </w:style>
  <w:style w:type="paragraph" w:styleId="116">
    <w:name w:val="No Spacing"/>
    <w:qFormat/>
    <w:uiPriority w:val="1"/>
    <w:pPr>
      <w:widowControl w:val="0"/>
      <w:jc w:val="both"/>
    </w:pPr>
    <w:rPr>
      <w:rFonts w:ascii="Times New Roman" w:hAnsi="Times New Roman" w:eastAsia="宋体" w:cs="Times New Roman"/>
      <w:kern w:val="2"/>
      <w:sz w:val="21"/>
      <w:szCs w:val="20"/>
      <w:lang w:val="en-US" w:eastAsia="zh-CN" w:bidi="ar-SA"/>
    </w:rPr>
  </w:style>
  <w:style w:type="paragraph" w:customStyle="1" w:styleId="117">
    <w:name w:val="中等深浅底纹 1 - 着色 1"/>
    <w:qFormat/>
    <w:uiPriority w:val="1"/>
    <w:rPr>
      <w:rFonts w:ascii="Calibri" w:hAnsi="Calibri" w:eastAsia="宋体" w:cs="Times New Roman"/>
      <w:sz w:val="22"/>
      <w:szCs w:val="22"/>
      <w:lang w:val="en-US" w:eastAsia="zh-CN" w:bidi="ar-SA"/>
    </w:rPr>
  </w:style>
  <w:style w:type="character" w:customStyle="1" w:styleId="118">
    <w:name w:val="font11"/>
    <w:basedOn w:val="32"/>
    <w:qFormat/>
    <w:uiPriority w:val="0"/>
    <w:rPr>
      <w:rFonts w:ascii="宋体" w:hAnsi="宋体" w:eastAsia="宋体" w:cs="宋体"/>
      <w:color w:val="000000"/>
      <w:sz w:val="22"/>
      <w:szCs w:val="22"/>
      <w:u w:val="none"/>
    </w:rPr>
  </w:style>
  <w:style w:type="character" w:customStyle="1" w:styleId="119">
    <w:name w:val="font21"/>
    <w:basedOn w:val="32"/>
    <w:qFormat/>
    <w:uiPriority w:val="0"/>
    <w:rPr>
      <w:rFonts w:ascii="宋体" w:hAnsi="宋体" w:eastAsia="宋体" w:cs="宋体"/>
      <w:color w:val="000000"/>
      <w:sz w:val="12"/>
      <w:szCs w:val="12"/>
      <w:u w:val="none"/>
    </w:rPr>
  </w:style>
  <w:style w:type="paragraph" w:customStyle="1" w:styleId="120">
    <w:name w:val="正文缩进2"/>
    <w:basedOn w:val="1"/>
    <w:qFormat/>
    <w:uiPriority w:val="0"/>
    <w:pPr>
      <w:ind w:firstLine="420" w:firstLineChars="200"/>
    </w:pPr>
    <w:rPr>
      <w:rFonts w:ascii="Times New Roman" w:hAnsi="Times New Roman" w:cs="Times New Roman"/>
    </w:rPr>
  </w:style>
  <w:style w:type="paragraph" w:customStyle="1" w:styleId="121">
    <w:name w:val="a"/>
    <w:basedOn w:val="1"/>
    <w:qFormat/>
    <w:uiPriority w:val="0"/>
    <w:pPr>
      <w:spacing w:before="100" w:beforeAutospacing="1" w:after="100" w:afterAutospacing="1"/>
    </w:pPr>
  </w:style>
  <w:style w:type="character" w:customStyle="1" w:styleId="122">
    <w:name w:val="标题 1 Char1"/>
    <w:qFormat/>
    <w:uiPriority w:val="0"/>
    <w:rPr>
      <w:rFonts w:ascii="Times New Roman" w:hAnsi="Times New Roman" w:eastAsia="宋体" w:cs="Times New Roman"/>
      <w:b/>
      <w:bCs/>
      <w:kern w:val="44"/>
      <w:sz w:val="32"/>
      <w:szCs w:val="44"/>
    </w:rPr>
  </w:style>
  <w:style w:type="paragraph" w:customStyle="1" w:styleId="123">
    <w:name w:val="List Paragraph_434a64c1-9616-4e6e-b36d-25b1ddb4881c"/>
    <w:basedOn w:val="1"/>
    <w:qFormat/>
    <w:uiPriority w:val="34"/>
    <w:pPr>
      <w:ind w:firstLine="420" w:firstLineChars="200"/>
    </w:pPr>
  </w:style>
  <w:style w:type="paragraph" w:customStyle="1" w:styleId="124">
    <w:name w:val="二级条标题"/>
    <w:basedOn w:val="110"/>
    <w:next w:val="112"/>
    <w:qFormat/>
    <w:uiPriority w:val="0"/>
    <w:pPr>
      <w:outlineLvl w:val="3"/>
    </w:pPr>
  </w:style>
  <w:style w:type="paragraph" w:customStyle="1" w:styleId="125">
    <w:name w:val="正文缩进1"/>
    <w:basedOn w:val="1"/>
    <w:autoRedefine/>
    <w:qFormat/>
    <w:uiPriority w:val="0"/>
    <w:pPr>
      <w:autoSpaceDE w:val="0"/>
      <w:autoSpaceDN w:val="0"/>
      <w:adjustRightInd w:val="0"/>
      <w:ind w:firstLine="420"/>
      <w:jc w:val="left"/>
    </w:pPr>
    <w:rPr>
      <w:rFonts w:ascii="宋体" w:hAnsi="Calibri" w:eastAsia="宋体" w:cs="Times New Roman"/>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header" Target="header7.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7852</Words>
  <Characters>8694</Characters>
  <Lines>1</Lines>
  <Paragraphs>1</Paragraphs>
  <TotalTime>0</TotalTime>
  <ScaleCrop>false</ScaleCrop>
  <LinksUpToDate>false</LinksUpToDate>
  <CharactersWithSpaces>8877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2020-12-18T03:30:00Z</dcterms:created>
  <dc:creator>User</dc:creator>
  <cp:lastModifiedBy>卡布奇诺</cp:lastModifiedBy>
  <cp:lastPrinted>2025-12-02T03:40:00Z</cp:lastPrinted>
  <dcterms:modified xsi:type="dcterms:W3CDTF">2026-05-18T11:47:10Z</dcterms:modified>
  <dc:title>云南中翰招标代理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C6A2831DB6A04405BC360A99227FA7D5_13</vt:lpwstr>
  </property>
  <property fmtid="{D5CDD505-2E9C-101B-9397-08002B2CF9AE}" pid="4" name="KSOTemplateDocerSaveRecord">
    <vt:lpwstr>eyJoZGlkIjoiNDNkZDg5OTc3N2I2OTNmZGY0MjA0ZjE3ODdkOTRiNTAiLCJ1c2VySWQiOiIzNjg5NTQxMzUifQ==</vt:lpwstr>
  </property>
</Properties>
</file>