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outlineLvl w:val="0"/>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 xml:space="preserve"> 投标（响应）文件格式</w:t>
      </w:r>
    </w:p>
    <w:p>
      <w:pPr>
        <w:spacing w:line="360" w:lineRule="exact"/>
        <w:rPr>
          <w:rFonts w:hint="eastAsia" w:ascii="宋体" w:hAnsi="宋体" w:cs="宋体"/>
          <w:color w:val="000000"/>
          <w:szCs w:val="21"/>
          <w:highlight w:val="none"/>
        </w:rPr>
      </w:pPr>
    </w:p>
    <w:p>
      <w:pPr>
        <w:spacing w:line="360" w:lineRule="exact"/>
        <w:rPr>
          <w:rFonts w:hint="eastAsia" w:ascii="宋体" w:hAnsi="宋体" w:cs="宋体"/>
          <w:color w:val="000000"/>
          <w:szCs w:val="21"/>
          <w:highlight w:val="none"/>
        </w:rPr>
      </w:pPr>
    </w:p>
    <w:p>
      <w:pPr>
        <w:spacing w:line="360" w:lineRule="exact"/>
        <w:rPr>
          <w:rFonts w:hint="eastAsia" w:ascii="宋体" w:hAnsi="宋体" w:cs="宋体"/>
          <w:color w:val="000000"/>
          <w:szCs w:val="21"/>
          <w:highlight w:val="none"/>
        </w:rPr>
      </w:pPr>
    </w:p>
    <w:p>
      <w:pPr>
        <w:spacing w:line="360" w:lineRule="exact"/>
        <w:rPr>
          <w:rFonts w:hint="eastAsia" w:ascii="宋体" w:hAnsi="宋体" w:cs="宋体"/>
          <w:color w:val="000000"/>
          <w:sz w:val="44"/>
          <w:szCs w:val="44"/>
          <w:highlight w:val="none"/>
        </w:rPr>
      </w:pPr>
    </w:p>
    <w:p>
      <w:pPr>
        <w:spacing w:line="600" w:lineRule="exact"/>
        <w:jc w:val="center"/>
        <w:rPr>
          <w:rFonts w:hint="eastAsia" w:ascii="方正小标宋_GBK" w:hAnsi="方正小标宋_GBK" w:eastAsia="方正小标宋_GBK" w:cs="方正小标宋_GBK"/>
          <w:sz w:val="44"/>
          <w:szCs w:val="44"/>
          <w:highlight w:val="none"/>
          <w:lang w:eastAsia="zh-CN"/>
        </w:rPr>
      </w:pPr>
      <w:bookmarkStart w:id="0" w:name="_Toc18279"/>
      <w:r>
        <w:rPr>
          <w:rFonts w:hint="eastAsia" w:ascii="方正小标宋_GBK" w:hAnsi="方正小标宋_GBK" w:eastAsia="方正小标宋_GBK" w:cs="方正小标宋_GBK"/>
          <w:sz w:val="44"/>
          <w:szCs w:val="44"/>
          <w:highlight w:val="none"/>
          <w:lang w:val="en-US" w:eastAsia="zh-CN"/>
        </w:rPr>
        <w:t>明通小学北辰校区扩建设施设备采购</w:t>
      </w:r>
    </w:p>
    <w:p>
      <w:pPr>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谈判</w:t>
      </w:r>
      <w:bookmarkEnd w:id="0"/>
      <w:r>
        <w:rPr>
          <w:rFonts w:hint="eastAsia" w:ascii="方正小标宋简体" w:hAnsi="方正小标宋简体" w:eastAsia="方正小标宋简体" w:cs="方正小标宋简体"/>
          <w:color w:val="000000"/>
          <w:sz w:val="36"/>
          <w:szCs w:val="36"/>
          <w:highlight w:val="none"/>
        </w:rPr>
        <w:t>投标（响应）文件</w:t>
      </w:r>
    </w:p>
    <w:p>
      <w:pPr>
        <w:spacing w:line="360" w:lineRule="exact"/>
        <w:rPr>
          <w:rFonts w:hint="eastAsia" w:ascii="方正小标宋简体" w:hAnsi="方正小标宋简体" w:eastAsia="方正小标宋简体" w:cs="方正小标宋简体"/>
          <w:color w:val="000000"/>
          <w:sz w:val="36"/>
          <w:szCs w:val="36"/>
          <w:highlight w:val="none"/>
        </w:rPr>
      </w:pPr>
    </w:p>
    <w:p>
      <w:pPr>
        <w:spacing w:line="360" w:lineRule="exact"/>
        <w:jc w:val="center"/>
        <w:rPr>
          <w:rFonts w:hint="default" w:ascii="方正小标宋简体" w:hAnsi="方正小标宋简体" w:eastAsia="方正小标宋简体" w:cs="方正小标宋简体"/>
          <w:sz w:val="36"/>
          <w:szCs w:val="36"/>
          <w:highlight w:val="none"/>
          <w:lang w:val="en-US" w:eastAsia="zh-CN"/>
        </w:rPr>
      </w:pPr>
      <w:bookmarkStart w:id="1" w:name="_Toc9780"/>
      <w:r>
        <w:rPr>
          <w:rFonts w:hint="eastAsia" w:ascii="方正小标宋简体" w:hAnsi="方正小标宋简体" w:eastAsia="方正小标宋简体" w:cs="方正小标宋简体"/>
          <w:sz w:val="36"/>
          <w:szCs w:val="36"/>
          <w:highlight w:val="none"/>
        </w:rPr>
        <w:t>项目编号：</w:t>
      </w:r>
      <w:bookmarkEnd w:id="1"/>
      <w:r>
        <w:rPr>
          <w:rFonts w:hint="eastAsia" w:ascii="方正小标宋简体" w:hAnsi="方正小标宋简体" w:eastAsia="方正小标宋简体" w:cs="方正小标宋简体"/>
          <w:sz w:val="36"/>
          <w:szCs w:val="36"/>
          <w:highlight w:val="none"/>
          <w:lang w:eastAsia="zh-CN"/>
        </w:rPr>
        <w:t>PLCGZX-H-2026-9</w:t>
      </w:r>
    </w:p>
    <w:p>
      <w:pPr>
        <w:spacing w:line="360" w:lineRule="exact"/>
        <w:rPr>
          <w:rFonts w:hint="eastAsia" w:ascii="方正小标宋简体" w:hAnsi="方正小标宋简体" w:eastAsia="方正小标宋简体" w:cs="方正小标宋简体"/>
          <w:color w:val="000000"/>
          <w:sz w:val="36"/>
          <w:szCs w:val="36"/>
          <w:highlight w:val="none"/>
        </w:rPr>
      </w:pPr>
    </w:p>
    <w:p>
      <w:pPr>
        <w:spacing w:line="360" w:lineRule="exact"/>
        <w:rPr>
          <w:rFonts w:hint="eastAsia" w:ascii="方正小标宋简体" w:hAnsi="方正小标宋简体" w:eastAsia="方正小标宋简体" w:cs="方正小标宋简体"/>
          <w:color w:val="000000"/>
          <w:sz w:val="36"/>
          <w:szCs w:val="36"/>
          <w:highlight w:val="none"/>
        </w:rPr>
      </w:pPr>
    </w:p>
    <w:p>
      <w:pPr>
        <w:spacing w:line="360" w:lineRule="exact"/>
        <w:rPr>
          <w:rFonts w:hint="eastAsia" w:ascii="方正小标宋简体" w:hAnsi="方正小标宋简体" w:eastAsia="方正小标宋简体" w:cs="方正小标宋简体"/>
          <w:color w:val="000000"/>
          <w:sz w:val="36"/>
          <w:szCs w:val="36"/>
          <w:highlight w:val="none"/>
        </w:rPr>
      </w:pPr>
    </w:p>
    <w:p>
      <w:pPr>
        <w:spacing w:line="360" w:lineRule="exact"/>
        <w:rPr>
          <w:rFonts w:hint="eastAsia" w:ascii="方正小标宋简体" w:hAnsi="方正小标宋简体" w:eastAsia="方正小标宋简体" w:cs="方正小标宋简体"/>
          <w:color w:val="000000"/>
          <w:sz w:val="36"/>
          <w:szCs w:val="36"/>
          <w:highlight w:val="none"/>
        </w:rPr>
      </w:pPr>
    </w:p>
    <w:p>
      <w:pPr>
        <w:spacing w:line="360" w:lineRule="exact"/>
        <w:rPr>
          <w:rFonts w:hint="eastAsia" w:ascii="方正小标宋简体" w:hAnsi="方正小标宋简体" w:eastAsia="方正小标宋简体" w:cs="方正小标宋简体"/>
          <w:color w:val="000000"/>
          <w:sz w:val="36"/>
          <w:szCs w:val="36"/>
          <w:highlight w:val="none"/>
        </w:rPr>
      </w:pPr>
    </w:p>
    <w:p>
      <w:pPr>
        <w:spacing w:line="360" w:lineRule="exact"/>
        <w:rPr>
          <w:rFonts w:hint="eastAsia" w:ascii="方正小标宋简体" w:hAnsi="方正小标宋简体" w:eastAsia="方正小标宋简体" w:cs="方正小标宋简体"/>
          <w:color w:val="000000"/>
          <w:sz w:val="36"/>
          <w:szCs w:val="36"/>
          <w:highlight w:val="none"/>
        </w:rPr>
      </w:pPr>
    </w:p>
    <w:p>
      <w:pPr>
        <w:spacing w:line="360" w:lineRule="exact"/>
        <w:rPr>
          <w:rFonts w:hint="eastAsia" w:ascii="方正小标宋简体" w:hAnsi="方正小标宋简体" w:eastAsia="方正小标宋简体" w:cs="方正小标宋简体"/>
          <w:color w:val="000000"/>
          <w:sz w:val="36"/>
          <w:szCs w:val="36"/>
          <w:highlight w:val="none"/>
        </w:rPr>
      </w:pPr>
    </w:p>
    <w:p>
      <w:pPr>
        <w:spacing w:line="360" w:lineRule="exact"/>
        <w:rPr>
          <w:rFonts w:hint="eastAsia" w:ascii="方正小标宋简体" w:hAnsi="方正小标宋简体" w:eastAsia="方正小标宋简体" w:cs="方正小标宋简体"/>
          <w:color w:val="000000"/>
          <w:sz w:val="36"/>
          <w:szCs w:val="36"/>
          <w:highlight w:val="none"/>
        </w:rPr>
      </w:pPr>
    </w:p>
    <w:p>
      <w:pPr>
        <w:spacing w:line="360" w:lineRule="exact"/>
        <w:rPr>
          <w:rFonts w:hint="eastAsia" w:ascii="方正小标宋简体" w:hAnsi="方正小标宋简体" w:eastAsia="方正小标宋简体" w:cs="方正小标宋简体"/>
          <w:color w:val="000000"/>
          <w:sz w:val="36"/>
          <w:szCs w:val="36"/>
          <w:highlight w:val="none"/>
        </w:rPr>
      </w:pPr>
    </w:p>
    <w:p>
      <w:pPr>
        <w:spacing w:line="360" w:lineRule="exact"/>
        <w:rPr>
          <w:rFonts w:hint="eastAsia" w:ascii="方正小标宋简体" w:hAnsi="方正小标宋简体" w:eastAsia="方正小标宋简体" w:cs="方正小标宋简体"/>
          <w:color w:val="000000"/>
          <w:sz w:val="36"/>
          <w:szCs w:val="36"/>
          <w:highlight w:val="none"/>
        </w:rPr>
      </w:pPr>
    </w:p>
    <w:p>
      <w:pPr>
        <w:snapToGrid w:val="0"/>
        <w:spacing w:line="500" w:lineRule="atLeast"/>
        <w:outlineLvl w:val="0"/>
        <w:rPr>
          <w:rFonts w:hint="eastAsia" w:ascii="方正小标宋简体" w:hAnsi="方正小标宋简体" w:eastAsia="方正小标宋简体" w:cs="方正小标宋简体"/>
          <w:bCs/>
          <w:sz w:val="30"/>
          <w:szCs w:val="30"/>
          <w:highlight w:val="none"/>
        </w:rPr>
      </w:pPr>
      <w:bookmarkStart w:id="2" w:name="_Toc25074"/>
      <w:bookmarkStart w:id="3" w:name="_Toc6066_WPSOffice_Level1"/>
      <w:bookmarkStart w:id="4" w:name="_Toc447238977_WPSOffice_Level1"/>
      <w:bookmarkStart w:id="5" w:name="_Toc31081"/>
      <w:bookmarkStart w:id="6" w:name="_Toc14321"/>
      <w:bookmarkStart w:id="7" w:name="_Toc25272"/>
      <w:bookmarkStart w:id="8" w:name="_Toc32700"/>
      <w:bookmarkStart w:id="9" w:name="_Toc29682_WPSOffice_Level1"/>
      <w:bookmarkStart w:id="10" w:name="_Toc18297_WPSOffice_Level1"/>
      <w:r>
        <w:rPr>
          <w:rFonts w:hint="eastAsia" w:ascii="方正小标宋简体" w:hAnsi="方正小标宋简体" w:eastAsia="方正小标宋简体" w:cs="方正小标宋简体"/>
          <w:bCs/>
          <w:sz w:val="30"/>
          <w:szCs w:val="30"/>
          <w:highlight w:val="none"/>
        </w:rPr>
        <w:t>供应商（盖单位章）：</w:t>
      </w:r>
      <w:bookmarkEnd w:id="2"/>
      <w:bookmarkEnd w:id="3"/>
      <w:bookmarkEnd w:id="4"/>
      <w:bookmarkEnd w:id="5"/>
      <w:bookmarkEnd w:id="6"/>
      <w:bookmarkEnd w:id="7"/>
      <w:bookmarkEnd w:id="8"/>
      <w:bookmarkEnd w:id="9"/>
      <w:bookmarkEnd w:id="10"/>
    </w:p>
    <w:p>
      <w:pPr>
        <w:pStyle w:val="2"/>
        <w:rPr>
          <w:highlight w:val="none"/>
        </w:rPr>
      </w:pPr>
    </w:p>
    <w:p>
      <w:pPr>
        <w:snapToGrid w:val="0"/>
        <w:spacing w:line="500" w:lineRule="atLeast"/>
        <w:outlineLvl w:val="0"/>
        <w:rPr>
          <w:rFonts w:hint="eastAsia" w:ascii="方正小标宋简体" w:hAnsi="方正小标宋简体" w:eastAsia="方正小标宋简体" w:cs="方正小标宋简体"/>
          <w:bCs/>
          <w:sz w:val="30"/>
          <w:szCs w:val="30"/>
          <w:highlight w:val="none"/>
        </w:rPr>
      </w:pPr>
      <w:bookmarkStart w:id="11" w:name="_Toc29644"/>
      <w:bookmarkStart w:id="12" w:name="_Toc5664"/>
      <w:bookmarkStart w:id="13" w:name="_Toc1260599061_WPSOffice_Level1"/>
      <w:bookmarkStart w:id="14" w:name="_Toc25535"/>
      <w:bookmarkStart w:id="15" w:name="_Toc19378"/>
      <w:bookmarkStart w:id="16" w:name="_Toc19222_WPSOffice_Level1"/>
      <w:bookmarkStart w:id="17" w:name="_Toc17348"/>
      <w:bookmarkStart w:id="18" w:name="_Toc19289_WPSOffice_Level1"/>
      <w:bookmarkStart w:id="19" w:name="_Toc21360_WPSOffice_Level1"/>
      <w:r>
        <w:rPr>
          <w:rFonts w:hint="eastAsia" w:ascii="方正小标宋简体" w:hAnsi="方正小标宋简体" w:eastAsia="方正小标宋简体" w:cs="方正小标宋简体"/>
          <w:bCs/>
          <w:sz w:val="30"/>
          <w:szCs w:val="30"/>
          <w:highlight w:val="none"/>
        </w:rPr>
        <w:t>法 定 代 表 人</w:t>
      </w:r>
      <w:bookmarkEnd w:id="11"/>
      <w:bookmarkEnd w:id="12"/>
      <w:bookmarkEnd w:id="13"/>
      <w:bookmarkEnd w:id="14"/>
      <w:bookmarkEnd w:id="15"/>
      <w:bookmarkEnd w:id="16"/>
      <w:bookmarkEnd w:id="17"/>
      <w:bookmarkEnd w:id="18"/>
      <w:bookmarkEnd w:id="19"/>
    </w:p>
    <w:p>
      <w:pPr>
        <w:snapToGrid w:val="0"/>
        <w:spacing w:line="500" w:lineRule="atLeast"/>
        <w:outlineLvl w:val="0"/>
        <w:rPr>
          <w:rFonts w:hint="eastAsia" w:ascii="方正小标宋简体" w:hAnsi="方正小标宋简体" w:eastAsia="方正小标宋简体" w:cs="方正小标宋简体"/>
          <w:bCs/>
          <w:sz w:val="30"/>
          <w:szCs w:val="30"/>
          <w:highlight w:val="none"/>
        </w:rPr>
      </w:pPr>
      <w:bookmarkStart w:id="20" w:name="_Toc2031734046_WPSOffice_Level1"/>
      <w:bookmarkStart w:id="21" w:name="_Toc21504"/>
      <w:bookmarkStart w:id="22" w:name="_Toc13141_WPSOffice_Level1"/>
      <w:bookmarkStart w:id="23" w:name="_Toc23536_WPSOffice_Level1"/>
      <w:bookmarkStart w:id="24" w:name="_Toc28107"/>
      <w:bookmarkStart w:id="25" w:name="_Toc20540"/>
      <w:bookmarkStart w:id="26" w:name="_Toc1362"/>
      <w:bookmarkStart w:id="27" w:name="_Toc13757_WPSOffice_Level1"/>
      <w:bookmarkStart w:id="28" w:name="_Toc469"/>
      <w:r>
        <w:rPr>
          <w:rFonts w:hint="eastAsia" w:ascii="方正小标宋简体" w:hAnsi="方正小标宋简体" w:eastAsia="方正小标宋简体" w:cs="方正小标宋简体"/>
          <w:bCs/>
          <w:sz w:val="30"/>
          <w:szCs w:val="30"/>
          <w:highlight w:val="none"/>
        </w:rPr>
        <w:t>或其委托代理人（签字或盖章）：</w:t>
      </w:r>
      <w:bookmarkEnd w:id="20"/>
      <w:bookmarkEnd w:id="21"/>
      <w:bookmarkEnd w:id="22"/>
      <w:bookmarkEnd w:id="23"/>
      <w:bookmarkEnd w:id="24"/>
      <w:bookmarkEnd w:id="25"/>
      <w:bookmarkEnd w:id="26"/>
      <w:bookmarkEnd w:id="27"/>
      <w:bookmarkEnd w:id="28"/>
    </w:p>
    <w:p>
      <w:pPr>
        <w:snapToGrid w:val="0"/>
        <w:spacing w:before="480" w:line="500" w:lineRule="atLeast"/>
        <w:outlineLvl w:val="0"/>
        <w:rPr>
          <w:highlight w:val="none"/>
        </w:rPr>
      </w:pPr>
      <w:bookmarkStart w:id="29" w:name="_Toc30640"/>
      <w:bookmarkStart w:id="30" w:name="_Toc18037_WPSOffice_Level1"/>
      <w:bookmarkStart w:id="31" w:name="_Toc17668_WPSOffice_Level1"/>
      <w:bookmarkStart w:id="32" w:name="_Toc1399"/>
      <w:bookmarkStart w:id="33" w:name="_Toc20375"/>
      <w:bookmarkStart w:id="34" w:name="_Toc2132859485_WPSOffice_Level1"/>
      <w:bookmarkStart w:id="35" w:name="_Toc15905"/>
      <w:bookmarkStart w:id="36" w:name="_Toc13395"/>
      <w:bookmarkStart w:id="37" w:name="_Toc3005_WPSOffice_Level1"/>
      <w:r>
        <w:rPr>
          <w:rFonts w:hint="eastAsia" w:ascii="方正小标宋简体" w:hAnsi="方正小标宋简体" w:eastAsia="方正小标宋简体" w:cs="方正小标宋简体"/>
          <w:bCs/>
          <w:sz w:val="30"/>
          <w:szCs w:val="30"/>
          <w:highlight w:val="none"/>
        </w:rPr>
        <w:t>日  期：   年   月　日</w:t>
      </w:r>
      <w:bookmarkEnd w:id="29"/>
      <w:bookmarkEnd w:id="30"/>
      <w:bookmarkEnd w:id="31"/>
      <w:bookmarkEnd w:id="32"/>
      <w:bookmarkEnd w:id="33"/>
      <w:bookmarkEnd w:id="34"/>
      <w:bookmarkEnd w:id="35"/>
      <w:bookmarkEnd w:id="36"/>
      <w:bookmarkEnd w:id="37"/>
      <w:bookmarkStart w:id="38" w:name="_Toc30394"/>
      <w:bookmarkStart w:id="39" w:name="_Toc23563"/>
      <w:bookmarkStart w:id="40" w:name="_Toc16162"/>
      <w:bookmarkStart w:id="41" w:name="_Toc28175"/>
      <w:bookmarkStart w:id="42" w:name="_Toc25223"/>
    </w:p>
    <w:p>
      <w:pPr>
        <w:jc w:val="center"/>
        <w:rPr>
          <w:rFonts w:hint="eastAsia" w:ascii="方正小标宋简体" w:hAnsi="方正小标宋简体" w:eastAsia="方正小标宋简体" w:cs="方正小标宋简体"/>
          <w:color w:val="000000"/>
          <w:sz w:val="32"/>
          <w:szCs w:val="32"/>
          <w:highlight w:val="none"/>
        </w:rPr>
      </w:pPr>
    </w:p>
    <w:p>
      <w:pPr>
        <w:rPr>
          <w:rFonts w:hint="eastAsia" w:ascii="方正小标宋简体" w:hAnsi="方正小标宋简体" w:eastAsia="方正小标宋简体" w:cs="方正小标宋简体"/>
          <w:color w:val="000000"/>
          <w:sz w:val="32"/>
          <w:szCs w:val="32"/>
          <w:highlight w:val="none"/>
        </w:rPr>
      </w:pPr>
    </w:p>
    <w:p>
      <w:pPr>
        <w:rPr>
          <w:highlight w:val="none"/>
        </w:rPr>
      </w:pPr>
      <w:r>
        <w:rPr>
          <w:highlight w:val="none"/>
        </w:rPr>
        <w:br w:type="page"/>
      </w:r>
    </w:p>
    <w:p>
      <w:pPr>
        <w:jc w:val="center"/>
        <w:rPr>
          <w:b/>
          <w:bCs/>
          <w:color w:val="000000"/>
          <w:sz w:val="32"/>
          <w:szCs w:val="32"/>
          <w:highlight w:val="none"/>
        </w:rPr>
      </w:pPr>
      <w:r>
        <w:rPr>
          <w:rFonts w:hint="eastAsia" w:ascii="方正小标宋简体" w:hAnsi="方正小标宋简体" w:eastAsia="方正小标宋简体" w:cs="方正小标宋简体"/>
          <w:color w:val="000000"/>
          <w:sz w:val="32"/>
          <w:szCs w:val="32"/>
          <w:highlight w:val="none"/>
        </w:rPr>
        <w:t>一、谈判投标（响应）文件资格审查部分格式</w:t>
      </w:r>
      <w:bookmarkEnd w:id="38"/>
      <w:bookmarkEnd w:id="39"/>
      <w:bookmarkEnd w:id="40"/>
      <w:bookmarkEnd w:id="41"/>
      <w:bookmarkEnd w:id="42"/>
    </w:p>
    <w:p>
      <w:pPr>
        <w:jc w:val="center"/>
        <w:rPr>
          <w:rFonts w:hint="eastAsia" w:ascii="黑体" w:hAnsi="黑体" w:eastAsia="黑体" w:cs="黑体"/>
          <w:color w:val="000000"/>
          <w:sz w:val="28"/>
          <w:szCs w:val="28"/>
          <w:highlight w:val="none"/>
        </w:rPr>
      </w:pPr>
      <w:bookmarkStart w:id="43" w:name="_Toc25686"/>
      <w:bookmarkStart w:id="44" w:name="_Toc10040"/>
      <w:bookmarkStart w:id="45" w:name="_Toc457813646"/>
      <w:bookmarkStart w:id="46" w:name="_Toc457986550"/>
      <w:bookmarkStart w:id="47" w:name="_Toc12902"/>
      <w:r>
        <w:rPr>
          <w:rFonts w:hint="eastAsia" w:ascii="黑体" w:hAnsi="黑体" w:eastAsia="黑体" w:cs="黑体"/>
          <w:color w:val="000000"/>
          <w:sz w:val="28"/>
          <w:szCs w:val="28"/>
          <w:highlight w:val="none"/>
        </w:rPr>
        <w:t>（一）谈判投标函</w:t>
      </w:r>
      <w:bookmarkEnd w:id="43"/>
      <w:bookmarkEnd w:id="44"/>
      <w:bookmarkEnd w:id="45"/>
      <w:bookmarkEnd w:id="46"/>
      <w:bookmarkEnd w:id="47"/>
    </w:p>
    <w:p>
      <w:pPr>
        <w:spacing w:line="380" w:lineRule="exact"/>
        <w:rPr>
          <w:b/>
          <w:bCs/>
          <w:color w:val="000000"/>
          <w:highlight w:val="none"/>
        </w:rPr>
      </w:pPr>
      <w:r>
        <w:rPr>
          <w:rFonts w:hint="eastAsia"/>
          <w:b/>
          <w:bCs/>
          <w:color w:val="000000"/>
          <w:highlight w:val="none"/>
        </w:rPr>
        <w:t xml:space="preserve">致：   {采购人名称}   </w:t>
      </w:r>
    </w:p>
    <w:p>
      <w:pPr>
        <w:spacing w:line="380" w:lineRule="exact"/>
        <w:rPr>
          <w:color w:val="000000"/>
          <w:highlight w:val="none"/>
        </w:rPr>
      </w:pPr>
    </w:p>
    <w:p>
      <w:pPr>
        <w:spacing w:line="380" w:lineRule="exact"/>
        <w:ind w:firstLine="420" w:firstLineChars="200"/>
        <w:rPr>
          <w:rFonts w:hint="eastAsia" w:ascii="宋体" w:hAnsi="宋体" w:cs="宋体"/>
          <w:color w:val="000000"/>
          <w:highlight w:val="none"/>
        </w:rPr>
      </w:pPr>
      <w:r>
        <w:rPr>
          <w:rFonts w:hint="eastAsia" w:ascii="宋体" w:hAnsi="宋体" w:cs="宋体"/>
          <w:color w:val="000000"/>
          <w:highlight w:val="none"/>
        </w:rPr>
        <w:t>1.根据你方谈判项目编号为  {项目编号}  的  {项目名称}  项目竞争性谈判招标文件，遵照《中华人民共和国政府采购法》等有关规定，经研究上述竞争性谈判招标文件的谈判须知、工作要求及其他有关文件资料后，我方自愿以最终报价（即二次报价）及承诺完成本项目合同范围内的工作。</w:t>
      </w:r>
    </w:p>
    <w:p>
      <w:pPr>
        <w:spacing w:line="380" w:lineRule="exact"/>
        <w:ind w:firstLine="420" w:firstLineChars="200"/>
        <w:rPr>
          <w:rFonts w:hint="eastAsia" w:ascii="宋体" w:hAnsi="宋体" w:cs="宋体"/>
          <w:color w:val="000000"/>
          <w:highlight w:val="none"/>
        </w:rPr>
      </w:pPr>
      <w:r>
        <w:rPr>
          <w:rFonts w:hint="eastAsia" w:ascii="宋体" w:hAnsi="宋体" w:cs="宋体"/>
          <w:color w:val="000000"/>
          <w:highlight w:val="none"/>
        </w:rPr>
        <w:t>2.我方承诺我们的谈判报价不低于我们自身的成本。</w:t>
      </w:r>
    </w:p>
    <w:p>
      <w:pPr>
        <w:spacing w:line="380" w:lineRule="exact"/>
        <w:ind w:firstLine="420" w:firstLineChars="200"/>
        <w:rPr>
          <w:rFonts w:hint="eastAsia" w:ascii="宋体" w:hAnsi="宋体" w:cs="宋体"/>
          <w:color w:val="000000"/>
          <w:highlight w:val="none"/>
        </w:rPr>
      </w:pPr>
      <w:r>
        <w:rPr>
          <w:rFonts w:hint="eastAsia" w:ascii="宋体" w:hAnsi="宋体" w:cs="宋体"/>
          <w:color w:val="000000"/>
          <w:highlight w:val="none"/>
        </w:rPr>
        <w:t>3.我方已详细审核全部竞争性谈判招标文件，包括修改文件（如有时）及有关附件。</w:t>
      </w:r>
    </w:p>
    <w:p>
      <w:pPr>
        <w:spacing w:line="380" w:lineRule="exact"/>
        <w:ind w:firstLine="420" w:firstLineChars="200"/>
        <w:rPr>
          <w:rFonts w:hint="eastAsia" w:ascii="宋体" w:hAnsi="宋体" w:cs="宋体"/>
          <w:color w:val="000000"/>
          <w:highlight w:val="none"/>
        </w:rPr>
      </w:pPr>
      <w:r>
        <w:rPr>
          <w:rFonts w:hint="eastAsia" w:ascii="宋体" w:hAnsi="宋体" w:cs="宋体"/>
          <w:color w:val="000000"/>
          <w:highlight w:val="none"/>
        </w:rPr>
        <w:t>4.一旦我方成交，我方保证按竞争性谈判招标文件规定的服务周期完成本项目，达到国家及地方现行质量标准要求。</w:t>
      </w:r>
    </w:p>
    <w:p>
      <w:pPr>
        <w:spacing w:line="380" w:lineRule="exact"/>
        <w:ind w:firstLine="420" w:firstLineChars="200"/>
        <w:rPr>
          <w:rFonts w:hint="eastAsia" w:ascii="宋体" w:hAnsi="宋体" w:cs="宋体"/>
          <w:color w:val="000000"/>
          <w:highlight w:val="none"/>
        </w:rPr>
      </w:pPr>
      <w:r>
        <w:rPr>
          <w:rFonts w:hint="eastAsia" w:ascii="宋体" w:hAnsi="宋体" w:cs="宋体"/>
          <w:color w:val="000000"/>
          <w:highlight w:val="none"/>
        </w:rPr>
        <w:t>5.我方承诺保证遵照《中华人民共和国知识产权法》《中华人民共和国专利法》《中华人民共和国商标法》《中华人民共和国标准化法》《中华人民共和国产品质量法》《中华人民共和国计算机软件保护条例》等法律、法规的规定，向采购人提供的货物及配套资料，技术、服务、应用软件以及全部设备所包含的部件，在中华人民共和国境内使用享有不受任何限制的无偿使用权。如有第三方向采购人提出侵犯其专利权、商标权或其他知识产权的主张，均由我方承担一切经济赔偿责任和一切法律责任。</w:t>
      </w:r>
    </w:p>
    <w:p>
      <w:pPr>
        <w:spacing w:line="380" w:lineRule="exact"/>
        <w:ind w:firstLine="420" w:firstLineChars="200"/>
        <w:rPr>
          <w:rFonts w:hint="eastAsia" w:ascii="宋体" w:hAnsi="宋体" w:cs="宋体"/>
          <w:color w:val="000000"/>
          <w:highlight w:val="none"/>
        </w:rPr>
      </w:pPr>
      <w:r>
        <w:rPr>
          <w:rFonts w:hint="eastAsia" w:ascii="宋体" w:hAnsi="宋体" w:cs="宋体"/>
          <w:color w:val="000000"/>
          <w:highlight w:val="none"/>
        </w:rPr>
        <w:t>6.如果我方成交，我方将按照规定提交成交价    %的履约担保。</w:t>
      </w:r>
    </w:p>
    <w:p>
      <w:pPr>
        <w:spacing w:line="380" w:lineRule="exact"/>
        <w:ind w:firstLine="420" w:firstLineChars="200"/>
        <w:rPr>
          <w:rFonts w:hint="eastAsia" w:ascii="宋体" w:hAnsi="宋体" w:cs="宋体"/>
          <w:color w:val="000000"/>
          <w:highlight w:val="none"/>
        </w:rPr>
      </w:pPr>
      <w:r>
        <w:rPr>
          <w:rFonts w:hint="eastAsia" w:ascii="宋体" w:hAnsi="宋体" w:cs="宋体"/>
          <w:color w:val="000000"/>
          <w:highlight w:val="none"/>
        </w:rPr>
        <w:t>7.我方同意所提交的谈判投标（响应）文件在竞争性谈判招标文件的投标须知前附表中3.3条规定的谈判有效期内有效，在此期间内如果成交，我方将受此约束。</w:t>
      </w:r>
    </w:p>
    <w:p>
      <w:pPr>
        <w:spacing w:line="380" w:lineRule="exact"/>
        <w:ind w:firstLine="420" w:firstLineChars="200"/>
        <w:rPr>
          <w:rFonts w:hint="eastAsia" w:ascii="宋体" w:hAnsi="宋体" w:cs="宋体"/>
          <w:color w:val="000000"/>
          <w:highlight w:val="none"/>
        </w:rPr>
      </w:pPr>
      <w:r>
        <w:rPr>
          <w:rFonts w:hint="eastAsia" w:ascii="宋体" w:hAnsi="宋体" w:cs="宋体"/>
          <w:color w:val="000000"/>
          <w:highlight w:val="none"/>
        </w:rPr>
        <w:t>8.除非另外达成协议并生效，你方的成交通知书和本谈判投标（响应）文件将成为约束双方的合同文件的组成部分。</w:t>
      </w:r>
    </w:p>
    <w:p>
      <w:pPr>
        <w:spacing w:line="380" w:lineRule="exact"/>
        <w:ind w:firstLine="420" w:firstLineChars="200"/>
        <w:rPr>
          <w:rFonts w:hint="eastAsia" w:ascii="宋体" w:hAnsi="宋体" w:cs="宋体"/>
          <w:color w:val="000000"/>
          <w:highlight w:val="none"/>
        </w:rPr>
      </w:pPr>
      <w:r>
        <w:rPr>
          <w:rFonts w:hint="eastAsia" w:ascii="宋体" w:hAnsi="宋体" w:cs="宋体"/>
          <w:color w:val="000000"/>
          <w:highlight w:val="none"/>
        </w:rPr>
        <w:t>9.如果我方成交，将按竞争性谈判招标文件的规定时间及合同条款签订政府采购合同书。</w:t>
      </w:r>
    </w:p>
    <w:p>
      <w:pPr>
        <w:spacing w:line="380" w:lineRule="exact"/>
        <w:rPr>
          <w:color w:val="000000"/>
          <w:highlight w:val="none"/>
        </w:rPr>
      </w:pPr>
    </w:p>
    <w:p>
      <w:pPr>
        <w:spacing w:line="380" w:lineRule="exact"/>
        <w:rPr>
          <w:color w:val="000000"/>
          <w:highlight w:val="none"/>
        </w:rPr>
      </w:pPr>
    </w:p>
    <w:p>
      <w:pPr>
        <w:spacing w:line="380" w:lineRule="exact"/>
        <w:ind w:firstLine="420" w:firstLineChars="200"/>
        <w:rPr>
          <w:color w:val="000000"/>
          <w:highlight w:val="none"/>
        </w:rPr>
      </w:pPr>
      <w:r>
        <w:rPr>
          <w:rFonts w:hint="eastAsia"/>
          <w:color w:val="000000"/>
          <w:highlight w:val="none"/>
        </w:rPr>
        <w:t>供应商：</w:t>
      </w:r>
      <w:r>
        <w:rPr>
          <w:rFonts w:hint="eastAsia"/>
          <w:color w:val="000000"/>
          <w:highlight w:val="none"/>
          <w:u w:val="single"/>
        </w:rPr>
        <w:t xml:space="preserve">                  （盖公章） </w:t>
      </w:r>
      <w:r>
        <w:rPr>
          <w:rFonts w:hint="eastAsia"/>
          <w:color w:val="000000"/>
          <w:highlight w:val="none"/>
        </w:rPr>
        <w:t xml:space="preserve">        </w:t>
      </w:r>
    </w:p>
    <w:p>
      <w:pPr>
        <w:spacing w:line="380" w:lineRule="exact"/>
        <w:ind w:firstLine="420" w:firstLineChars="200"/>
        <w:rPr>
          <w:color w:val="000000"/>
          <w:highlight w:val="none"/>
        </w:rPr>
      </w:pPr>
      <w:r>
        <w:rPr>
          <w:rFonts w:hint="eastAsia"/>
          <w:color w:val="000000"/>
          <w:highlight w:val="none"/>
        </w:rPr>
        <w:t xml:space="preserve">供应商地址：                                 </w:t>
      </w:r>
    </w:p>
    <w:p>
      <w:pPr>
        <w:spacing w:line="380" w:lineRule="exact"/>
        <w:ind w:firstLine="420" w:firstLineChars="200"/>
        <w:rPr>
          <w:color w:val="000000"/>
          <w:highlight w:val="none"/>
        </w:rPr>
      </w:pPr>
      <w:r>
        <w:rPr>
          <w:rFonts w:hint="eastAsia"/>
          <w:color w:val="000000"/>
          <w:highlight w:val="none"/>
        </w:rPr>
        <w:t xml:space="preserve">法定代表人或其委托代理人：    （签字或盖章）     </w:t>
      </w:r>
    </w:p>
    <w:p>
      <w:pPr>
        <w:spacing w:line="380" w:lineRule="exact"/>
        <w:ind w:firstLine="420" w:firstLineChars="200"/>
        <w:rPr>
          <w:color w:val="000000"/>
          <w:highlight w:val="none"/>
          <w:u w:val="single"/>
        </w:rPr>
      </w:pPr>
      <w:r>
        <w:rPr>
          <w:rFonts w:hint="eastAsia"/>
          <w:color w:val="000000"/>
          <w:highlight w:val="none"/>
        </w:rPr>
        <w:t>邮政编码：</w:t>
      </w:r>
      <w:r>
        <w:rPr>
          <w:rFonts w:hint="eastAsia"/>
          <w:color w:val="000000"/>
          <w:highlight w:val="none"/>
          <w:u w:val="single"/>
        </w:rPr>
        <w:tab/>
      </w:r>
      <w:r>
        <w:rPr>
          <w:rFonts w:hint="eastAsia"/>
          <w:color w:val="000000"/>
          <w:highlight w:val="none"/>
          <w:u w:val="single"/>
        </w:rPr>
        <w:t xml:space="preserve">    </w:t>
      </w:r>
      <w:r>
        <w:rPr>
          <w:rFonts w:hint="eastAsia"/>
          <w:color w:val="000000"/>
          <w:highlight w:val="none"/>
          <w:u w:val="single"/>
        </w:rPr>
        <w:tab/>
      </w:r>
    </w:p>
    <w:p>
      <w:pPr>
        <w:spacing w:line="380" w:lineRule="exact"/>
        <w:ind w:firstLine="420" w:firstLineChars="200"/>
        <w:rPr>
          <w:color w:val="000000"/>
          <w:highlight w:val="none"/>
        </w:rPr>
      </w:pPr>
      <w:r>
        <w:rPr>
          <w:rFonts w:hint="eastAsia"/>
          <w:color w:val="000000"/>
          <w:highlight w:val="none"/>
        </w:rPr>
        <w:t>电话：</w:t>
      </w:r>
      <w:r>
        <w:rPr>
          <w:rFonts w:hint="eastAsia"/>
          <w:color w:val="000000"/>
          <w:highlight w:val="none"/>
          <w:u w:val="single"/>
        </w:rPr>
        <w:tab/>
      </w:r>
      <w:r>
        <w:rPr>
          <w:rFonts w:hint="eastAsia"/>
          <w:color w:val="000000"/>
          <w:highlight w:val="none"/>
          <w:u w:val="single"/>
        </w:rPr>
        <w:tab/>
      </w:r>
      <w:r>
        <w:rPr>
          <w:rFonts w:hint="eastAsia"/>
          <w:color w:val="000000"/>
          <w:highlight w:val="none"/>
          <w:u w:val="single"/>
        </w:rPr>
        <w:t xml:space="preserve">  </w:t>
      </w:r>
      <w:r>
        <w:rPr>
          <w:rFonts w:hint="eastAsia"/>
          <w:color w:val="000000"/>
          <w:highlight w:val="none"/>
        </w:rPr>
        <w:t xml:space="preserve"> </w:t>
      </w:r>
    </w:p>
    <w:p>
      <w:pPr>
        <w:spacing w:line="380" w:lineRule="exact"/>
        <w:ind w:firstLine="420" w:firstLineChars="200"/>
        <w:rPr>
          <w:color w:val="000000"/>
          <w:highlight w:val="none"/>
        </w:rPr>
      </w:pPr>
      <w:r>
        <w:rPr>
          <w:rFonts w:hint="eastAsia"/>
          <w:color w:val="000000"/>
          <w:highlight w:val="none"/>
        </w:rPr>
        <w:t>传真：</w:t>
      </w:r>
      <w:r>
        <w:rPr>
          <w:rFonts w:hint="eastAsia"/>
          <w:color w:val="000000"/>
          <w:highlight w:val="none"/>
          <w:u w:val="single"/>
        </w:rPr>
        <w:t xml:space="preserve">     </w:t>
      </w:r>
      <w:r>
        <w:rPr>
          <w:rFonts w:hint="eastAsia"/>
          <w:color w:val="000000"/>
          <w:highlight w:val="none"/>
        </w:rPr>
        <w:t xml:space="preserve">    </w:t>
      </w:r>
    </w:p>
    <w:p>
      <w:pPr>
        <w:spacing w:line="380" w:lineRule="exact"/>
        <w:ind w:firstLine="420" w:firstLineChars="200"/>
        <w:rPr>
          <w:color w:val="000000"/>
          <w:highlight w:val="none"/>
        </w:rPr>
      </w:pPr>
      <w:r>
        <w:rPr>
          <w:rFonts w:hint="eastAsia"/>
          <w:color w:val="000000"/>
          <w:highlight w:val="none"/>
        </w:rPr>
        <w:t>日期：</w:t>
      </w:r>
      <w:r>
        <w:rPr>
          <w:rFonts w:hint="eastAsia"/>
          <w:color w:val="000000"/>
          <w:highlight w:val="none"/>
          <w:u w:val="single"/>
        </w:rPr>
        <w:t xml:space="preserve">     </w:t>
      </w:r>
      <w:r>
        <w:rPr>
          <w:rFonts w:hint="eastAsia"/>
          <w:color w:val="000000"/>
          <w:highlight w:val="none"/>
        </w:rPr>
        <w:t xml:space="preserve"> 年 </w:t>
      </w:r>
      <w:r>
        <w:rPr>
          <w:rFonts w:hint="eastAsia"/>
          <w:color w:val="000000"/>
          <w:highlight w:val="none"/>
          <w:u w:val="single"/>
        </w:rPr>
        <w:t xml:space="preserve">    </w:t>
      </w:r>
      <w:r>
        <w:rPr>
          <w:rFonts w:hint="eastAsia"/>
          <w:color w:val="000000"/>
          <w:highlight w:val="none"/>
        </w:rPr>
        <w:t xml:space="preserve">月 </w:t>
      </w:r>
      <w:r>
        <w:rPr>
          <w:rFonts w:hint="eastAsia"/>
          <w:color w:val="000000"/>
          <w:highlight w:val="none"/>
          <w:u w:val="single"/>
        </w:rPr>
        <w:t xml:space="preserve">    </w:t>
      </w:r>
      <w:r>
        <w:rPr>
          <w:rFonts w:hint="eastAsia"/>
          <w:color w:val="000000"/>
          <w:highlight w:val="none"/>
        </w:rPr>
        <w:t>日</w:t>
      </w:r>
    </w:p>
    <w:p>
      <w:pPr>
        <w:jc w:val="center"/>
        <w:rPr>
          <w:color w:val="000000"/>
          <w:highlight w:val="none"/>
        </w:rPr>
      </w:pPr>
      <w:bookmarkStart w:id="48" w:name="_Toc224363915"/>
      <w:bookmarkStart w:id="49" w:name="_Toc229583233"/>
      <w:r>
        <w:rPr>
          <w:rFonts w:hint="eastAsia"/>
          <w:color w:val="000000"/>
          <w:highlight w:val="none"/>
        </w:rPr>
        <w:br w:type="page"/>
      </w:r>
      <w:bookmarkEnd w:id="48"/>
      <w:bookmarkEnd w:id="49"/>
      <w:bookmarkStart w:id="50" w:name="_Toc12527"/>
      <w:bookmarkStart w:id="51" w:name="_Toc457813647"/>
      <w:bookmarkStart w:id="52" w:name="_Toc12610"/>
      <w:bookmarkStart w:id="53" w:name="_Toc20757"/>
      <w:bookmarkStart w:id="54" w:name="_Toc457986551"/>
      <w:bookmarkStart w:id="55" w:name="_Toc26968"/>
      <w:bookmarkStart w:id="56" w:name="_Toc323201254"/>
      <w:r>
        <w:rPr>
          <w:rFonts w:hint="eastAsia" w:ascii="黑体" w:hAnsi="黑体" w:eastAsia="黑体" w:cs="黑体"/>
          <w:color w:val="000000"/>
          <w:sz w:val="28"/>
          <w:szCs w:val="28"/>
          <w:highlight w:val="none"/>
        </w:rPr>
        <w:t>（二）营业执照</w:t>
      </w:r>
      <w:bookmarkEnd w:id="50"/>
      <w:bookmarkEnd w:id="51"/>
      <w:bookmarkEnd w:id="52"/>
      <w:bookmarkEnd w:id="53"/>
      <w:bookmarkEnd w:id="54"/>
      <w:bookmarkEnd w:id="55"/>
      <w:bookmarkStart w:id="57" w:name="_Toc10379"/>
      <w:bookmarkStart w:id="58" w:name="_Toc222641219"/>
    </w:p>
    <w:p>
      <w:pPr>
        <w:ind w:firstLine="420" w:firstLineChars="200"/>
        <w:rPr>
          <w:rFonts w:hint="eastAsia" w:ascii="宋体" w:hAnsi="宋体" w:cs="宋体"/>
          <w:color w:val="000000"/>
          <w:highlight w:val="none"/>
        </w:rPr>
      </w:pPr>
      <w:bookmarkStart w:id="59" w:name="_Toc18100"/>
      <w:r>
        <w:rPr>
          <w:rFonts w:hint="eastAsia" w:ascii="宋体" w:hAnsi="宋体" w:cs="宋体"/>
          <w:color w:val="000000"/>
          <w:highlight w:val="none"/>
        </w:rPr>
        <w:t>1.附:本企业具备有统一社会信用代码的营业执照正本或副本复印件；</w:t>
      </w:r>
    </w:p>
    <w:p>
      <w:pPr>
        <w:ind w:firstLine="420" w:firstLineChars="200"/>
        <w:rPr>
          <w:rFonts w:hint="eastAsia" w:ascii="宋体" w:hAnsi="宋体" w:cs="宋体"/>
          <w:color w:val="000000"/>
          <w:highlight w:val="none"/>
        </w:rPr>
      </w:pPr>
      <w:r>
        <w:rPr>
          <w:rFonts w:hint="eastAsia" w:ascii="宋体" w:hAnsi="宋体" w:cs="宋体"/>
          <w:color w:val="000000"/>
          <w:highlight w:val="none"/>
        </w:rPr>
        <w:t>2.附:相关承诺书（供应商不得存在以下情形：单位负责人为同一人或者存在直接控股、管理关系的不同供应商，不得参加同一合同项下的政府采购活动）。</w:t>
      </w:r>
      <w:bookmarkEnd w:id="59"/>
    </w:p>
    <w:p>
      <w:pPr>
        <w:pStyle w:val="2"/>
        <w:rPr>
          <w:color w:val="000000"/>
          <w:highlight w:val="none"/>
        </w:rPr>
      </w:pPr>
    </w:p>
    <w:p>
      <w:pPr>
        <w:jc w:val="center"/>
        <w:rPr>
          <w:rFonts w:hint="eastAsia" w:ascii="黑体" w:hAnsi="黑体" w:eastAsia="黑体" w:cs="黑体"/>
          <w:color w:val="000000"/>
          <w:sz w:val="28"/>
          <w:szCs w:val="28"/>
          <w:highlight w:val="none"/>
        </w:rPr>
      </w:pPr>
      <w:bookmarkStart w:id="60" w:name="_Toc20207"/>
      <w:bookmarkStart w:id="61" w:name="_Toc2974"/>
      <w:bookmarkStart w:id="62" w:name="_Toc3073"/>
      <w:bookmarkStart w:id="63" w:name="_Toc8927"/>
    </w:p>
    <w:p>
      <w:pPr>
        <w:jc w:val="center"/>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（三）法定代表人身份证明书</w:t>
      </w:r>
    </w:p>
    <w:p>
      <w:pPr>
        <w:ind w:firstLine="420" w:firstLineChars="200"/>
        <w:rPr>
          <w:rFonts w:hint="eastAsia" w:ascii="宋体" w:hAnsi="宋体" w:cs="宋体"/>
          <w:color w:val="000000"/>
          <w:highlight w:val="none"/>
        </w:rPr>
      </w:pPr>
      <w:r>
        <w:rPr>
          <w:rFonts w:hint="eastAsia" w:ascii="宋体" w:hAnsi="宋体" w:cs="宋体"/>
          <w:color w:val="000000"/>
          <w:highlight w:val="none"/>
        </w:rPr>
        <w:t>单位名称：</w:t>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p>
    <w:p>
      <w:pPr>
        <w:ind w:firstLine="420" w:firstLineChars="200"/>
        <w:rPr>
          <w:rFonts w:hint="eastAsia" w:ascii="宋体" w:hAnsi="宋体" w:cs="宋体"/>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单位性质：</w:t>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p>
    <w:p>
      <w:pPr>
        <w:ind w:firstLine="420" w:firstLineChars="200"/>
        <w:rPr>
          <w:rFonts w:hint="eastAsia" w:ascii="宋体" w:hAnsi="宋体" w:cs="宋体"/>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地    址：</w:t>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 xml:space="preserve">  </w:t>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 xml:space="preserve">       </w:t>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p>
    <w:p>
      <w:pPr>
        <w:ind w:firstLine="420" w:firstLineChars="200"/>
        <w:rPr>
          <w:rFonts w:hint="eastAsia" w:ascii="宋体" w:hAnsi="宋体" w:cs="宋体"/>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成立时间：       年     月      日</w:t>
      </w:r>
    </w:p>
    <w:p>
      <w:pPr>
        <w:ind w:firstLine="420" w:firstLineChars="200"/>
        <w:rPr>
          <w:rFonts w:hint="eastAsia" w:ascii="宋体" w:hAnsi="宋体" w:cs="宋体"/>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经营期限：</w:t>
      </w:r>
      <w:r>
        <w:rPr>
          <w:rFonts w:hint="eastAsia" w:ascii="宋体" w:hAnsi="宋体" w:cs="宋体"/>
          <w:color w:val="000000"/>
          <w:highlight w:val="none"/>
        </w:rPr>
        <w:tab/>
      </w:r>
      <w:r>
        <w:rPr>
          <w:rFonts w:hint="eastAsia" w:ascii="宋体" w:hAnsi="宋体" w:cs="宋体"/>
          <w:color w:val="000000"/>
          <w:highlight w:val="none"/>
        </w:rPr>
        <w:t xml:space="preserve">              </w:t>
      </w:r>
      <w:r>
        <w:rPr>
          <w:rFonts w:hint="eastAsia" w:ascii="宋体" w:hAnsi="宋体" w:cs="宋体"/>
          <w:color w:val="000000"/>
          <w:highlight w:val="none"/>
        </w:rPr>
        <w:tab/>
      </w:r>
      <w:r>
        <w:rPr>
          <w:rFonts w:hint="eastAsia" w:ascii="宋体" w:hAnsi="宋体" w:cs="宋体"/>
          <w:color w:val="000000"/>
          <w:highlight w:val="none"/>
        </w:rPr>
        <w:t xml:space="preserve">                  </w:t>
      </w:r>
    </w:p>
    <w:p>
      <w:pPr>
        <w:ind w:firstLine="420" w:firstLineChars="200"/>
        <w:rPr>
          <w:rFonts w:hint="eastAsia" w:ascii="宋体" w:hAnsi="宋体" w:cs="宋体"/>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姓    名：           性别：    年龄：      职务：</w:t>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 xml:space="preserve"> </w:t>
      </w:r>
    </w:p>
    <w:p>
      <w:pPr>
        <w:ind w:firstLine="420" w:firstLineChars="200"/>
        <w:rPr>
          <w:rFonts w:hint="eastAsia" w:ascii="宋体" w:hAnsi="宋体" w:cs="宋体"/>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系          （供应商名称）         的法定代表人。</w:t>
      </w:r>
    </w:p>
    <w:p>
      <w:pPr>
        <w:rPr>
          <w:rFonts w:hint="eastAsia" w:ascii="宋体" w:hAnsi="宋体" w:cs="宋体"/>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特此证明。</w:t>
      </w:r>
    </w:p>
    <w:p>
      <w:pPr>
        <w:rPr>
          <w:rFonts w:hint="eastAsia" w:ascii="宋体" w:hAnsi="宋体" w:cs="宋体"/>
          <w:color w:val="000000"/>
          <w:highlight w:val="none"/>
        </w:rPr>
      </w:pPr>
    </w:p>
    <w:p>
      <w:pPr>
        <w:rPr>
          <w:rFonts w:hint="eastAsia" w:ascii="宋体" w:hAnsi="宋体" w:cs="宋体"/>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供应商：             （盖公章）</w:t>
      </w:r>
    </w:p>
    <w:p>
      <w:pPr>
        <w:ind w:firstLine="420" w:firstLineChars="200"/>
        <w:rPr>
          <w:rFonts w:hint="eastAsia" w:ascii="宋体" w:hAnsi="宋体" w:cs="宋体"/>
          <w:color w:val="000000"/>
          <w:highlight w:val="none"/>
        </w:rPr>
      </w:pPr>
      <w:r>
        <w:rPr>
          <w:rFonts w:hint="eastAsia" w:ascii="宋体" w:hAnsi="宋体" w:cs="宋体"/>
          <w:color w:val="000000"/>
          <w:highlight w:val="none"/>
        </w:rPr>
        <w:t>日    期：      年     月     日</w:t>
      </w:r>
    </w:p>
    <w:p>
      <w:pPr>
        <w:rPr>
          <w:rFonts w:hint="eastAsia" w:ascii="宋体" w:hAnsi="宋体" w:cs="宋体"/>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注：附法定代表人身份证复印件（正反面）。</w:t>
      </w:r>
    </w:p>
    <w:p>
      <w:pPr>
        <w:rPr>
          <w:color w:val="000000"/>
          <w:highlight w:val="none"/>
        </w:rPr>
      </w:pPr>
    </w:p>
    <w:p>
      <w:pPr>
        <w:rPr>
          <w:color w:val="000000"/>
          <w:highlight w:val="none"/>
        </w:rPr>
      </w:pPr>
    </w:p>
    <w:p>
      <w:pPr>
        <w:rPr>
          <w:color w:val="000000"/>
          <w:highlight w:val="none"/>
        </w:rPr>
      </w:pPr>
    </w:p>
    <w:p>
      <w:pPr>
        <w:jc w:val="center"/>
        <w:rPr>
          <w:color w:val="000000"/>
          <w:highlight w:val="none"/>
        </w:rPr>
      </w:pPr>
      <w:bookmarkStart w:id="64" w:name="_Toc222641220"/>
      <w:r>
        <w:rPr>
          <w:rFonts w:hint="eastAsia"/>
          <w:color w:val="000000"/>
          <w:highlight w:val="none"/>
        </w:rPr>
        <w:br w:type="page"/>
      </w:r>
      <w:bookmarkStart w:id="65" w:name="_Toc8273"/>
      <w:bookmarkStart w:id="66" w:name="_Toc25086"/>
      <w:bookmarkStart w:id="67" w:name="_Toc20239"/>
      <w:bookmarkStart w:id="68" w:name="_Toc457813655"/>
      <w:bookmarkStart w:id="69" w:name="_Toc10794"/>
      <w:bookmarkStart w:id="70" w:name="_Toc457986561"/>
      <w:bookmarkStart w:id="71" w:name="_Toc6235"/>
      <w:r>
        <w:rPr>
          <w:rFonts w:hint="eastAsia" w:ascii="黑体" w:hAnsi="黑体" w:eastAsia="黑体" w:cs="黑体"/>
          <w:color w:val="000000"/>
          <w:sz w:val="28"/>
          <w:szCs w:val="28"/>
          <w:highlight w:val="none"/>
        </w:rPr>
        <w:t>（四）谈判投标（响应）文件签署授权委托书</w:t>
      </w:r>
      <w:bookmarkEnd w:id="64"/>
      <w:bookmarkEnd w:id="65"/>
      <w:bookmarkEnd w:id="66"/>
      <w:bookmarkEnd w:id="67"/>
      <w:bookmarkEnd w:id="68"/>
      <w:bookmarkEnd w:id="69"/>
      <w:bookmarkEnd w:id="70"/>
      <w:bookmarkEnd w:id="71"/>
    </w:p>
    <w:p>
      <w:pPr>
        <w:rPr>
          <w:color w:val="000000"/>
          <w:highlight w:val="none"/>
        </w:rPr>
      </w:pPr>
    </w:p>
    <w:p>
      <w:pPr>
        <w:ind w:firstLine="630" w:firstLineChars="300"/>
        <w:rPr>
          <w:rFonts w:hint="eastAsia" w:ascii="宋体" w:hAnsi="宋体" w:cs="宋体"/>
          <w:color w:val="000000"/>
          <w:highlight w:val="none"/>
        </w:rPr>
      </w:pPr>
      <w:r>
        <w:rPr>
          <w:rFonts w:hint="eastAsia" w:ascii="宋体" w:hAnsi="宋体" w:cs="宋体"/>
          <w:color w:val="000000"/>
          <w:highlight w:val="none"/>
        </w:rPr>
        <w:t>本授权委托书声明：我</w:t>
      </w:r>
      <w:r>
        <w:rPr>
          <w:rFonts w:hint="eastAsia" w:ascii="宋体" w:hAnsi="宋体" w:cs="宋体"/>
          <w:color w:val="000000"/>
          <w:highlight w:val="none"/>
          <w:u w:val="single"/>
        </w:rPr>
        <w:t xml:space="preserve">      </w:t>
      </w:r>
      <w:r>
        <w:rPr>
          <w:rFonts w:hint="eastAsia" w:ascii="宋体" w:hAnsi="宋体" w:cs="宋体"/>
          <w:color w:val="000000"/>
          <w:highlight w:val="none"/>
        </w:rPr>
        <w:t>（姓名）系</w:t>
      </w:r>
      <w:r>
        <w:rPr>
          <w:rFonts w:hint="eastAsia" w:ascii="宋体" w:hAnsi="宋体" w:cs="宋体"/>
          <w:color w:val="000000"/>
          <w:highlight w:val="none"/>
          <w:u w:val="single"/>
        </w:rPr>
        <w:t xml:space="preserve">              </w:t>
      </w:r>
      <w:r>
        <w:rPr>
          <w:rFonts w:hint="eastAsia" w:ascii="宋体" w:hAnsi="宋体" w:cs="宋体"/>
          <w:color w:val="000000"/>
          <w:highlight w:val="none"/>
        </w:rPr>
        <w:t>（供应商名称）的法定代表人，现委托</w:t>
      </w:r>
      <w:r>
        <w:rPr>
          <w:rFonts w:hint="eastAsia" w:ascii="宋体" w:hAnsi="宋体" w:cs="宋体"/>
          <w:color w:val="000000"/>
          <w:highlight w:val="none"/>
          <w:u w:val="single"/>
        </w:rPr>
        <w:t xml:space="preserve">         </w:t>
      </w:r>
      <w:r>
        <w:rPr>
          <w:rFonts w:hint="eastAsia" w:ascii="宋体" w:hAnsi="宋体" w:cs="宋体"/>
          <w:color w:val="000000"/>
          <w:highlight w:val="none"/>
        </w:rPr>
        <w:t>（姓名）为我方代理人。代理人根据授权，以我方名义签署、澄清、说明、补正、递交、撤回、修改</w:t>
      </w:r>
      <w:r>
        <w:rPr>
          <w:rFonts w:hint="eastAsia" w:ascii="宋体" w:hAnsi="宋体" w:cs="宋体"/>
          <w:color w:val="000000"/>
          <w:highlight w:val="none"/>
          <w:u w:val="single"/>
        </w:rPr>
        <w:t xml:space="preserve">               （项目名称）                  </w:t>
      </w:r>
      <w:r>
        <w:rPr>
          <w:rFonts w:hint="eastAsia" w:ascii="宋体" w:hAnsi="宋体" w:cs="宋体"/>
          <w:color w:val="000000"/>
          <w:highlight w:val="none"/>
        </w:rPr>
        <w:t>谈判投标（响应）文件、签订合同和处理有关事宜，其法律后果由我方承担。</w:t>
      </w:r>
    </w:p>
    <w:p>
      <w:pPr>
        <w:rPr>
          <w:rFonts w:hint="eastAsia" w:ascii="宋体" w:hAnsi="宋体" w:cs="宋体"/>
          <w:color w:val="000000"/>
          <w:highlight w:val="none"/>
        </w:rPr>
      </w:pPr>
      <w:r>
        <w:rPr>
          <w:rFonts w:hint="eastAsia" w:ascii="宋体" w:hAnsi="宋体" w:cs="宋体"/>
          <w:color w:val="000000"/>
          <w:highlight w:val="none"/>
        </w:rPr>
        <w:t xml:space="preserve">委托期限：                                </w:t>
      </w:r>
    </w:p>
    <w:p>
      <w:pPr>
        <w:rPr>
          <w:rFonts w:hint="eastAsia" w:ascii="宋体" w:hAnsi="宋体" w:cs="宋体"/>
          <w:color w:val="000000"/>
          <w:highlight w:val="none"/>
        </w:rPr>
      </w:pPr>
    </w:p>
    <w:p>
      <w:pPr>
        <w:rPr>
          <w:color w:val="000000"/>
          <w:highlight w:val="none"/>
        </w:rPr>
      </w:pPr>
      <w:r>
        <w:rPr>
          <w:rFonts w:hint="eastAsia" w:ascii="宋体" w:hAnsi="宋体" w:cs="宋体"/>
          <w:color w:val="000000"/>
          <w:highlight w:val="none"/>
        </w:rPr>
        <w:t>代理人无转委托权，特此委托。</w:t>
      </w:r>
    </w:p>
    <w:p>
      <w:pPr>
        <w:rPr>
          <w:color w:val="000000"/>
          <w:highlight w:val="none"/>
        </w:rPr>
      </w:pPr>
    </w:p>
    <w:p>
      <w:pPr>
        <w:rPr>
          <w:color w:val="000000"/>
          <w:highlight w:val="none"/>
        </w:rPr>
      </w:pPr>
    </w:p>
    <w:p>
      <w:pPr>
        <w:rPr>
          <w:color w:val="000000"/>
          <w:highlight w:val="none"/>
        </w:rPr>
      </w:pPr>
    </w:p>
    <w:p>
      <w:pPr>
        <w:rPr>
          <w:color w:val="000000"/>
          <w:highlight w:val="none"/>
        </w:rPr>
      </w:pPr>
    </w:p>
    <w:p>
      <w:pPr>
        <w:rPr>
          <w:color w:val="000000"/>
          <w:highlight w:val="none"/>
        </w:rPr>
      </w:pPr>
    </w:p>
    <w:p>
      <w:pPr>
        <w:rPr>
          <w:rFonts w:hint="eastAsia" w:ascii="宋体" w:hAnsi="宋体" w:cs="宋体"/>
          <w:color w:val="000000"/>
          <w:highlight w:val="none"/>
        </w:rPr>
      </w:pPr>
      <w:r>
        <w:rPr>
          <w:rFonts w:hint="eastAsia" w:ascii="宋体" w:hAnsi="宋体" w:cs="宋体"/>
          <w:color w:val="000000"/>
          <w:highlight w:val="none"/>
        </w:rPr>
        <w:t xml:space="preserve">代理人：（签字或盖章）      性别：        年龄：       </w:t>
      </w:r>
    </w:p>
    <w:p>
      <w:pPr>
        <w:rPr>
          <w:rFonts w:hint="eastAsia" w:ascii="宋体" w:hAnsi="宋体" w:cs="宋体"/>
          <w:color w:val="000000"/>
          <w:highlight w:val="none"/>
        </w:rPr>
      </w:pPr>
      <w:r>
        <w:rPr>
          <w:rFonts w:hint="eastAsia" w:ascii="宋体" w:hAnsi="宋体" w:cs="宋体"/>
          <w:color w:val="000000"/>
          <w:highlight w:val="none"/>
        </w:rPr>
        <w:t xml:space="preserve">身份证号码：                职务：                </w:t>
      </w:r>
    </w:p>
    <w:p>
      <w:pPr>
        <w:rPr>
          <w:rFonts w:hint="eastAsia" w:ascii="宋体" w:hAnsi="宋体" w:cs="宋体"/>
          <w:color w:val="000000"/>
          <w:highlight w:val="none"/>
        </w:rPr>
      </w:pPr>
      <w:r>
        <w:rPr>
          <w:rFonts w:hint="eastAsia" w:ascii="宋体" w:hAnsi="宋体" w:cs="宋体"/>
          <w:color w:val="000000"/>
          <w:highlight w:val="none"/>
        </w:rPr>
        <w:t>供应商：         （盖章）</w:t>
      </w:r>
    </w:p>
    <w:p>
      <w:pPr>
        <w:rPr>
          <w:rFonts w:hint="eastAsia" w:ascii="宋体" w:hAnsi="宋体" w:cs="宋体"/>
          <w:color w:val="000000"/>
          <w:highlight w:val="none"/>
        </w:rPr>
      </w:pPr>
      <w:r>
        <w:rPr>
          <w:rFonts w:hint="eastAsia" w:ascii="宋体" w:hAnsi="宋体" w:cs="宋体"/>
          <w:color w:val="000000"/>
          <w:highlight w:val="none"/>
        </w:rPr>
        <w:t>法定代表人：    （签字或盖章）</w:t>
      </w:r>
    </w:p>
    <w:p>
      <w:pPr>
        <w:rPr>
          <w:rFonts w:hint="eastAsia" w:ascii="宋体" w:hAnsi="宋体" w:cs="宋体"/>
          <w:color w:val="000000"/>
          <w:highlight w:val="none"/>
        </w:rPr>
      </w:pPr>
      <w:r>
        <w:rPr>
          <w:rFonts w:hint="eastAsia" w:ascii="宋体" w:hAnsi="宋体" w:cs="宋体"/>
          <w:color w:val="000000"/>
          <w:highlight w:val="none"/>
        </w:rPr>
        <w:t>授权委托日期：        年     月     日</w:t>
      </w:r>
    </w:p>
    <w:p>
      <w:pPr>
        <w:rPr>
          <w:color w:val="000000"/>
          <w:highlight w:val="none"/>
        </w:rPr>
      </w:pPr>
    </w:p>
    <w:p>
      <w:pPr>
        <w:rPr>
          <w:color w:val="000000"/>
          <w:highlight w:val="none"/>
        </w:rPr>
      </w:pP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注：附授权委托人身份证复印件，如供应商由法定代表人亲自签署谈判投标（响应）文件并参与相关活动，则不需要办理授权。如有被授权的代理人签署上述文件，则必须按本格式规定填报并提交授权书，否则被授权的代理人将不被认可。</w:t>
      </w:r>
    </w:p>
    <w:p>
      <w:pPr>
        <w:jc w:val="center"/>
        <w:rPr>
          <w:rFonts w:hint="eastAsia" w:ascii="黑体" w:hAnsi="黑体" w:eastAsia="黑体" w:cs="黑体"/>
          <w:color w:val="000000"/>
          <w:sz w:val="28"/>
          <w:szCs w:val="28"/>
          <w:highlight w:val="none"/>
        </w:rPr>
      </w:pPr>
    </w:p>
    <w:p>
      <w:pPr>
        <w:jc w:val="center"/>
        <w:rPr>
          <w:rFonts w:hint="eastAsia" w:ascii="黑体" w:hAnsi="黑体" w:eastAsia="黑体" w:cs="黑体"/>
          <w:color w:val="000000"/>
          <w:sz w:val="28"/>
          <w:szCs w:val="28"/>
          <w:highlight w:val="none"/>
        </w:rPr>
      </w:pPr>
    </w:p>
    <w:p>
      <w:pPr>
        <w:jc w:val="center"/>
        <w:rPr>
          <w:rFonts w:hint="eastAsia" w:ascii="黑体" w:hAnsi="黑体" w:eastAsia="黑体" w:cs="黑体"/>
          <w:color w:val="000000"/>
          <w:sz w:val="28"/>
          <w:szCs w:val="28"/>
          <w:highlight w:val="none"/>
        </w:rPr>
      </w:pPr>
    </w:p>
    <w:p>
      <w:pPr>
        <w:jc w:val="center"/>
        <w:rPr>
          <w:rFonts w:hint="eastAsia" w:ascii="黑体" w:hAnsi="黑体" w:eastAsia="黑体" w:cs="黑体"/>
          <w:color w:val="000000"/>
          <w:sz w:val="28"/>
          <w:szCs w:val="28"/>
          <w:highlight w:val="none"/>
        </w:rPr>
      </w:pPr>
    </w:p>
    <w:p>
      <w:pPr>
        <w:jc w:val="center"/>
        <w:rPr>
          <w:rFonts w:hint="eastAsia" w:ascii="黑体" w:hAnsi="黑体" w:eastAsia="黑体" w:cs="黑体"/>
          <w:color w:val="000000"/>
          <w:sz w:val="28"/>
          <w:szCs w:val="28"/>
          <w:highlight w:val="none"/>
        </w:rPr>
      </w:pPr>
    </w:p>
    <w:p>
      <w:pPr>
        <w:jc w:val="center"/>
        <w:rPr>
          <w:rFonts w:hint="eastAsia" w:ascii="黑体" w:hAnsi="黑体" w:eastAsia="黑体" w:cs="黑体"/>
          <w:color w:val="000000"/>
          <w:sz w:val="28"/>
          <w:szCs w:val="28"/>
          <w:highlight w:val="none"/>
        </w:rPr>
      </w:pPr>
    </w:p>
    <w:p>
      <w:pPr>
        <w:jc w:val="center"/>
        <w:rPr>
          <w:rFonts w:hint="eastAsia" w:ascii="黑体" w:hAnsi="黑体" w:eastAsia="黑体" w:cs="黑体"/>
          <w:color w:val="000000"/>
          <w:sz w:val="28"/>
          <w:szCs w:val="28"/>
          <w:highlight w:val="none"/>
        </w:rPr>
      </w:pPr>
    </w:p>
    <w:p>
      <w:pPr>
        <w:jc w:val="center"/>
        <w:rPr>
          <w:rFonts w:hint="eastAsia" w:ascii="黑体" w:hAnsi="黑体" w:eastAsia="黑体" w:cs="黑体"/>
          <w:color w:val="000000"/>
          <w:sz w:val="28"/>
          <w:szCs w:val="28"/>
          <w:highlight w:val="none"/>
        </w:rPr>
      </w:pPr>
    </w:p>
    <w:p>
      <w:pPr>
        <w:jc w:val="center"/>
        <w:rPr>
          <w:rFonts w:hint="eastAsia" w:ascii="黑体" w:hAnsi="黑体" w:eastAsia="黑体" w:cs="黑体"/>
          <w:color w:val="000000"/>
          <w:sz w:val="28"/>
          <w:szCs w:val="28"/>
          <w:highlight w:val="none"/>
        </w:rPr>
      </w:pPr>
    </w:p>
    <w:p>
      <w:pPr>
        <w:pStyle w:val="2"/>
        <w:rPr>
          <w:highlight w:val="none"/>
        </w:rPr>
      </w:pPr>
    </w:p>
    <w:p>
      <w:pPr>
        <w:pStyle w:val="2"/>
        <w:rPr>
          <w:highlight w:val="none"/>
        </w:rPr>
      </w:pPr>
    </w:p>
    <w:p>
      <w:pPr>
        <w:jc w:val="center"/>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（五）财务会计制度</w:t>
      </w:r>
      <w:bookmarkEnd w:id="60"/>
      <w:bookmarkEnd w:id="61"/>
      <w:bookmarkEnd w:id="62"/>
      <w:bookmarkEnd w:id="63"/>
    </w:p>
    <w:p>
      <w:pPr>
        <w:ind w:firstLine="420" w:firstLineChars="200"/>
        <w:rPr>
          <w:rFonts w:hint="eastAsia" w:ascii="宋体" w:hAnsi="宋体" w:cs="宋体"/>
          <w:color w:val="000000"/>
          <w:highlight w:val="none"/>
        </w:rPr>
      </w:pPr>
      <w:bookmarkStart w:id="72" w:name="_Toc14350"/>
      <w:bookmarkStart w:id="73" w:name="_Toc6892"/>
      <w:bookmarkStart w:id="74" w:name="_Toc27018"/>
      <w:r>
        <w:rPr>
          <w:rFonts w:hint="eastAsia" w:ascii="宋体" w:hAnsi="宋体" w:cs="宋体"/>
          <w:color w:val="000000"/>
          <w:highlight w:val="none"/>
        </w:rPr>
        <w:t>附:</w:t>
      </w:r>
      <w:bookmarkEnd w:id="72"/>
      <w:bookmarkEnd w:id="73"/>
      <w:bookmarkEnd w:id="74"/>
      <w:bookmarkStart w:id="75" w:name="_Toc13497"/>
      <w:bookmarkStart w:id="76" w:name="_Toc24087"/>
      <w:bookmarkStart w:id="77" w:name="_Toc22808"/>
      <w:bookmarkStart w:id="78" w:name="_Toc22983"/>
      <w:r>
        <w:rPr>
          <w:rFonts w:hint="eastAsia" w:ascii="宋体" w:hAnsi="宋体" w:cs="宋体"/>
          <w:color w:val="000000"/>
          <w:highlight w:val="none"/>
        </w:rPr>
        <w:t>提供本企业</w:t>
      </w:r>
      <w:r>
        <w:rPr>
          <w:rFonts w:hint="eastAsia" w:ascii="宋体" w:hAnsi="宋体" w:cs="宋体"/>
          <w:color w:val="000000"/>
          <w:highlight w:val="none"/>
          <w:lang w:eastAsia="zh-CN"/>
        </w:rPr>
        <w:t>2024年或2025年</w:t>
      </w:r>
      <w:r>
        <w:rPr>
          <w:rFonts w:hint="eastAsia" w:ascii="宋体" w:hAnsi="宋体" w:cs="宋体"/>
          <w:color w:val="000000"/>
          <w:highlight w:val="none"/>
        </w:rPr>
        <w:t>度经会计师事务所或审计机构审计的审计报告及财务报表（注：新成立的公司按实际成立月份提供）。投标供应商按照《财政部 国务院国资委 金融监管总局关于加强审计报告查验工作的通知》（财会〔2023〕15号）的规定提交符合要求的审计报告。</w:t>
      </w:r>
    </w:p>
    <w:p>
      <w:pPr>
        <w:rPr>
          <w:color w:val="000000"/>
          <w:highlight w:val="none"/>
        </w:rPr>
      </w:pPr>
    </w:p>
    <w:p>
      <w:pPr>
        <w:pStyle w:val="2"/>
        <w:rPr>
          <w:highlight w:val="none"/>
        </w:rPr>
      </w:pPr>
    </w:p>
    <w:p>
      <w:pPr>
        <w:jc w:val="center"/>
        <w:rPr>
          <w:b/>
          <w:bCs/>
          <w:color w:val="000000"/>
          <w:sz w:val="28"/>
          <w:szCs w:val="28"/>
          <w:highlight w:val="none"/>
        </w:rPr>
      </w:pPr>
      <w:r>
        <w:rPr>
          <w:rFonts w:hint="eastAsia" w:ascii="黑体" w:hAnsi="黑体" w:eastAsia="黑体" w:cs="黑体"/>
          <w:color w:val="000000"/>
          <w:sz w:val="28"/>
          <w:szCs w:val="28"/>
          <w:highlight w:val="none"/>
        </w:rPr>
        <w:t>（六）具有独立承担民事责任的能力</w:t>
      </w:r>
    </w:p>
    <w:p>
      <w:pPr>
        <w:ind w:firstLine="420" w:firstLineChars="200"/>
        <w:rPr>
          <w:rFonts w:hint="eastAsia" w:ascii="宋体" w:hAnsi="宋体" w:cs="宋体"/>
          <w:color w:val="000000"/>
          <w:highlight w:val="none"/>
        </w:rPr>
      </w:pPr>
      <w:r>
        <w:rPr>
          <w:rFonts w:hint="eastAsia" w:ascii="宋体" w:hAnsi="宋体" w:cs="宋体"/>
          <w:color w:val="000000"/>
          <w:highlight w:val="none"/>
        </w:rPr>
        <w:t>附：相关承诺书原件</w:t>
      </w:r>
    </w:p>
    <w:p>
      <w:pPr>
        <w:pStyle w:val="2"/>
        <w:rPr>
          <w:rFonts w:hint="eastAsia" w:hAnsi="宋体" w:cs="宋体"/>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 xml:space="preserve">供应商（电子印章）：_________________  </w:t>
      </w:r>
    </w:p>
    <w:p>
      <w:pPr>
        <w:ind w:firstLine="420" w:firstLineChars="200"/>
        <w:rPr>
          <w:rFonts w:hint="eastAsia" w:ascii="宋体" w:hAnsi="宋体" w:cs="宋体"/>
          <w:color w:val="000000"/>
          <w:highlight w:val="none"/>
        </w:rPr>
      </w:pPr>
      <w:r>
        <w:rPr>
          <w:rFonts w:hint="eastAsia" w:ascii="宋体" w:hAnsi="宋体" w:cs="宋体"/>
          <w:color w:val="000000"/>
          <w:highlight w:val="none"/>
        </w:rPr>
        <w:t>法定代表人或委托代理人（签字或盖章）：____________________</w:t>
      </w:r>
    </w:p>
    <w:p>
      <w:pPr>
        <w:ind w:firstLine="420" w:firstLineChars="200"/>
        <w:rPr>
          <w:rFonts w:hint="eastAsia" w:ascii="宋体" w:hAnsi="宋体" w:cs="宋体"/>
          <w:color w:val="000000"/>
          <w:highlight w:val="none"/>
        </w:rPr>
      </w:pPr>
      <w:r>
        <w:rPr>
          <w:rFonts w:hint="eastAsia" w:ascii="宋体" w:hAnsi="宋体" w:cs="宋体"/>
          <w:color w:val="000000"/>
          <w:highlight w:val="none"/>
        </w:rPr>
        <w:t>日           期：____年______月______日</w:t>
      </w:r>
    </w:p>
    <w:p>
      <w:pPr>
        <w:pStyle w:val="2"/>
        <w:rPr>
          <w:rFonts w:hint="eastAsia" w:hAnsi="宋体" w:cs="宋体"/>
          <w:color w:val="000000"/>
          <w:highlight w:val="none"/>
        </w:rPr>
      </w:pPr>
    </w:p>
    <w:p>
      <w:pPr>
        <w:pStyle w:val="2"/>
        <w:rPr>
          <w:rFonts w:hint="eastAsia" w:hAnsi="宋体" w:cs="宋体"/>
          <w:color w:val="000000"/>
          <w:highlight w:val="none"/>
        </w:rPr>
      </w:pPr>
    </w:p>
    <w:p>
      <w:pPr>
        <w:jc w:val="center"/>
        <w:rPr>
          <w:b/>
          <w:bCs/>
          <w:color w:val="000000"/>
          <w:sz w:val="28"/>
          <w:szCs w:val="28"/>
          <w:highlight w:val="none"/>
        </w:rPr>
      </w:pPr>
      <w:r>
        <w:rPr>
          <w:rFonts w:hint="eastAsia" w:ascii="黑体" w:hAnsi="黑体" w:eastAsia="黑体" w:cs="黑体"/>
          <w:color w:val="000000"/>
          <w:sz w:val="28"/>
          <w:szCs w:val="28"/>
          <w:highlight w:val="none"/>
        </w:rPr>
        <w:t>（七）设备和专业技术能力</w:t>
      </w:r>
      <w:bookmarkEnd w:id="75"/>
      <w:bookmarkEnd w:id="76"/>
      <w:bookmarkEnd w:id="77"/>
      <w:bookmarkEnd w:id="78"/>
    </w:p>
    <w:p>
      <w:pPr>
        <w:ind w:firstLine="420" w:firstLineChars="200"/>
        <w:rPr>
          <w:rFonts w:hint="eastAsia" w:ascii="宋体" w:hAnsi="宋体" w:cs="宋体"/>
          <w:color w:val="000000"/>
          <w:highlight w:val="none"/>
        </w:rPr>
      </w:pPr>
      <w:bookmarkStart w:id="79" w:name="_Toc7735"/>
      <w:r>
        <w:rPr>
          <w:rFonts w:hint="eastAsia" w:ascii="宋体" w:hAnsi="宋体" w:cs="宋体"/>
          <w:color w:val="000000"/>
          <w:highlight w:val="none"/>
        </w:rPr>
        <w:t>附:相关承诺书原件</w:t>
      </w:r>
      <w:bookmarkEnd w:id="79"/>
      <w:r>
        <w:rPr>
          <w:rFonts w:hint="eastAsia" w:ascii="宋体" w:hAnsi="宋体" w:cs="宋体"/>
          <w:color w:val="000000"/>
          <w:highlight w:val="none"/>
        </w:rPr>
        <w:t>。</w:t>
      </w:r>
    </w:p>
    <w:p>
      <w:pPr>
        <w:pStyle w:val="2"/>
        <w:rPr>
          <w:rFonts w:hint="eastAsia" w:hAnsi="宋体" w:cs="宋体"/>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 xml:space="preserve">供应商（电子印章）：_________________  </w:t>
      </w:r>
    </w:p>
    <w:p>
      <w:pPr>
        <w:ind w:firstLine="420" w:firstLineChars="200"/>
        <w:rPr>
          <w:rFonts w:hint="eastAsia" w:ascii="宋体" w:hAnsi="宋体" w:cs="宋体"/>
          <w:color w:val="000000"/>
          <w:highlight w:val="none"/>
        </w:rPr>
      </w:pPr>
      <w:r>
        <w:rPr>
          <w:rFonts w:hint="eastAsia" w:ascii="宋体" w:hAnsi="宋体" w:cs="宋体"/>
          <w:color w:val="000000"/>
          <w:highlight w:val="none"/>
        </w:rPr>
        <w:t>法定代表人或委托代理人（签字或盖章）：____________________</w:t>
      </w:r>
    </w:p>
    <w:p>
      <w:pPr>
        <w:ind w:firstLine="420" w:firstLineChars="200"/>
        <w:rPr>
          <w:rFonts w:hint="eastAsia" w:ascii="宋体" w:hAnsi="宋体" w:cs="宋体"/>
          <w:color w:val="000000"/>
          <w:highlight w:val="none"/>
        </w:rPr>
      </w:pPr>
      <w:r>
        <w:rPr>
          <w:rFonts w:hint="eastAsia" w:ascii="宋体" w:hAnsi="宋体" w:cs="宋体"/>
          <w:color w:val="000000"/>
          <w:highlight w:val="none"/>
        </w:rPr>
        <w:t>日           期：____年______月______日</w:t>
      </w:r>
    </w:p>
    <w:p>
      <w:pPr>
        <w:pStyle w:val="2"/>
        <w:rPr>
          <w:rFonts w:hint="eastAsia" w:hAnsi="宋体" w:cs="宋体"/>
          <w:color w:val="000000"/>
          <w:highlight w:val="none"/>
        </w:rPr>
      </w:pPr>
    </w:p>
    <w:bookmarkEnd w:id="57"/>
    <w:p>
      <w:pPr>
        <w:rPr>
          <w:color w:val="000000"/>
          <w:highlight w:val="none"/>
        </w:rPr>
      </w:pPr>
      <w:bookmarkStart w:id="80" w:name="_Toc13453"/>
      <w:bookmarkStart w:id="81" w:name="_Toc23946"/>
      <w:bookmarkStart w:id="82" w:name="_Toc457986553"/>
      <w:bookmarkStart w:id="83" w:name="_Toc457813649"/>
      <w:bookmarkStart w:id="84" w:name="_Toc25536"/>
      <w:bookmarkStart w:id="85" w:name="_Toc1796"/>
      <w:bookmarkStart w:id="86" w:name="_Toc23914"/>
      <w:bookmarkStart w:id="87" w:name="_Toc12097"/>
      <w:bookmarkStart w:id="88" w:name="_Toc5551"/>
    </w:p>
    <w:p>
      <w:pPr>
        <w:jc w:val="center"/>
        <w:rPr>
          <w:b/>
          <w:bCs/>
          <w:color w:val="000000"/>
          <w:sz w:val="28"/>
          <w:szCs w:val="28"/>
          <w:highlight w:val="none"/>
        </w:rPr>
      </w:pPr>
      <w:r>
        <w:rPr>
          <w:rFonts w:hint="eastAsia" w:ascii="黑体" w:hAnsi="黑体" w:eastAsia="黑体" w:cs="黑体"/>
          <w:color w:val="000000"/>
          <w:sz w:val="28"/>
          <w:szCs w:val="28"/>
          <w:highlight w:val="none"/>
        </w:rPr>
        <w:t>（八）</w:t>
      </w:r>
      <w:bookmarkEnd w:id="80"/>
      <w:bookmarkEnd w:id="81"/>
      <w:bookmarkEnd w:id="82"/>
      <w:bookmarkEnd w:id="83"/>
      <w:bookmarkEnd w:id="84"/>
      <w:bookmarkStart w:id="89" w:name="_Toc23117"/>
      <w:r>
        <w:rPr>
          <w:rFonts w:hint="eastAsia" w:ascii="黑体" w:hAnsi="黑体" w:eastAsia="黑体" w:cs="黑体"/>
          <w:color w:val="000000"/>
          <w:sz w:val="28"/>
          <w:szCs w:val="28"/>
          <w:highlight w:val="none"/>
        </w:rPr>
        <w:t>依法缴纳税收和社会保障资金的良好记录</w:t>
      </w:r>
      <w:bookmarkEnd w:id="85"/>
      <w:bookmarkEnd w:id="86"/>
      <w:bookmarkEnd w:id="87"/>
      <w:bookmarkEnd w:id="88"/>
    </w:p>
    <w:p>
      <w:pPr>
        <w:ind w:firstLine="420" w:firstLineChars="200"/>
        <w:rPr>
          <w:rFonts w:hint="eastAsia" w:ascii="宋体" w:hAnsi="宋体" w:cs="宋体"/>
          <w:color w:val="000000"/>
          <w:highlight w:val="none"/>
        </w:rPr>
      </w:pPr>
      <w:bookmarkStart w:id="90" w:name="_Toc7738"/>
      <w:r>
        <w:rPr>
          <w:rFonts w:hint="eastAsia" w:ascii="宋体" w:hAnsi="宋体" w:cs="宋体"/>
          <w:color w:val="000000"/>
          <w:highlight w:val="none"/>
        </w:rPr>
        <w:t>附:202</w:t>
      </w:r>
      <w:r>
        <w:rPr>
          <w:rFonts w:hint="eastAsia" w:ascii="宋体" w:hAnsi="宋体" w:cs="宋体"/>
          <w:color w:val="000000"/>
          <w:highlight w:val="none"/>
          <w:lang w:val="en-US" w:eastAsia="zh-CN"/>
        </w:rPr>
        <w:t>4</w:t>
      </w:r>
      <w:r>
        <w:rPr>
          <w:rFonts w:hint="eastAsia" w:ascii="宋体" w:hAnsi="宋体" w:cs="宋体"/>
          <w:color w:val="000000"/>
          <w:highlight w:val="none"/>
        </w:rPr>
        <w:t>年</w:t>
      </w:r>
      <w:r>
        <w:rPr>
          <w:rFonts w:hint="eastAsia" w:ascii="宋体" w:hAnsi="宋体" w:cs="宋体"/>
          <w:color w:val="000000"/>
          <w:szCs w:val="21"/>
          <w:highlight w:val="none"/>
        </w:rPr>
        <w:t>至递交竞争性谈判响应文件截止时间前任意一个月的</w:t>
      </w:r>
      <w:r>
        <w:rPr>
          <w:rFonts w:hint="eastAsia" w:ascii="宋体" w:hAnsi="宋体" w:cs="宋体"/>
          <w:color w:val="000000"/>
          <w:highlight w:val="none"/>
        </w:rPr>
        <w:t>任意一个月的</w:t>
      </w:r>
      <w:bookmarkEnd w:id="90"/>
      <w:r>
        <w:rPr>
          <w:rFonts w:hint="eastAsia" w:ascii="宋体" w:hAnsi="宋体" w:cs="宋体"/>
          <w:color w:val="000000"/>
          <w:highlight w:val="none"/>
        </w:rPr>
        <w:t>①税务机关出具的《税收通用缴款书》、《银行电子缴税（费）凭证》，纳税情况的相关证明，其中任意一种。依法免税的，应提供依法免税的相关证明文件；②《社会保险费缴款书》、《银行电子缴税（费）凭证》，社保管理部门出具的有效的缴款证明，其中任意一种。依法免缴的，应提供依法免缴的相关证明文件。</w:t>
      </w:r>
    </w:p>
    <w:p>
      <w:pPr>
        <w:rPr>
          <w:color w:val="000000"/>
          <w:highlight w:val="none"/>
        </w:rPr>
      </w:pPr>
      <w:bookmarkStart w:id="91" w:name="_Toc9185"/>
      <w:bookmarkStart w:id="92" w:name="_Toc27233"/>
      <w:bookmarkStart w:id="93" w:name="_Toc19523"/>
      <w:bookmarkStart w:id="94" w:name="_Toc9076"/>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rFonts w:hint="eastAsia"/>
          <w:color w:val="000000"/>
          <w:highlight w:val="none"/>
        </w:rPr>
      </w:pPr>
    </w:p>
    <w:p>
      <w:pPr>
        <w:pStyle w:val="2"/>
        <w:rPr>
          <w:color w:val="000000"/>
          <w:highlight w:val="none"/>
        </w:rPr>
      </w:pPr>
    </w:p>
    <w:p>
      <w:pPr>
        <w:jc w:val="center"/>
        <w:rPr>
          <w:b/>
          <w:bCs/>
          <w:color w:val="000000"/>
          <w:sz w:val="28"/>
          <w:szCs w:val="28"/>
          <w:highlight w:val="none"/>
        </w:rPr>
      </w:pPr>
      <w:r>
        <w:rPr>
          <w:rFonts w:hint="eastAsia" w:ascii="黑体" w:hAnsi="黑体" w:eastAsia="黑体" w:cs="黑体"/>
          <w:color w:val="000000"/>
          <w:sz w:val="28"/>
          <w:szCs w:val="28"/>
          <w:highlight w:val="none"/>
        </w:rPr>
        <w:t>（九）无重大违法记录</w:t>
      </w:r>
      <w:bookmarkEnd w:id="91"/>
      <w:bookmarkEnd w:id="92"/>
      <w:bookmarkEnd w:id="93"/>
      <w:bookmarkEnd w:id="94"/>
    </w:p>
    <w:p>
      <w:pPr>
        <w:ind w:firstLine="420" w:firstLineChars="200"/>
        <w:rPr>
          <w:rFonts w:hint="eastAsia" w:ascii="宋体" w:hAnsi="宋体" w:cs="宋体"/>
          <w:color w:val="000000"/>
          <w:highlight w:val="none"/>
        </w:rPr>
      </w:pPr>
      <w:bookmarkStart w:id="95" w:name="_Toc28073"/>
      <w:r>
        <w:rPr>
          <w:rFonts w:hint="eastAsia" w:ascii="宋体" w:hAnsi="宋体" w:cs="宋体"/>
          <w:color w:val="000000"/>
          <w:highlight w:val="none"/>
        </w:rPr>
        <w:t>附:</w:t>
      </w:r>
      <w:bookmarkEnd w:id="95"/>
      <w:r>
        <w:rPr>
          <w:rFonts w:hint="eastAsia" w:ascii="宋体" w:hAnsi="宋体" w:cs="宋体"/>
          <w:color w:val="000000"/>
          <w:highlight w:val="none"/>
        </w:rPr>
        <w:t>提供本企业近三年（</w:t>
      </w:r>
      <w:r>
        <w:rPr>
          <w:rFonts w:hint="eastAsia" w:ascii="宋体" w:hAnsi="宋体" w:cs="宋体"/>
          <w:color w:val="000000"/>
          <w:szCs w:val="21"/>
          <w:highlight w:val="none"/>
        </w:rPr>
        <w:t>在投标截止时间前</w:t>
      </w:r>
      <w:r>
        <w:rPr>
          <w:rFonts w:hint="eastAsia" w:ascii="宋体" w:hAnsi="宋体" w:cs="宋体"/>
          <w:color w:val="000000"/>
          <w:highlight w:val="none"/>
        </w:rPr>
        <w:t>）经营活动中无重大违法记录承诺或相关证明材料。无违约或不恰当履约引起的合同中止、纠纷、争议、仲裁、和诉讼记录,且当前未因不良记录被相关行政主管部门停止投标资格的。</w:t>
      </w:r>
    </w:p>
    <w:p>
      <w:pPr>
        <w:ind w:firstLine="420" w:firstLineChars="200"/>
        <w:rPr>
          <w:rFonts w:hint="eastAsia" w:ascii="宋体" w:hAnsi="宋体" w:cs="宋体"/>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 xml:space="preserve">供应商（电子印章）：_________________  </w:t>
      </w:r>
    </w:p>
    <w:p>
      <w:pPr>
        <w:ind w:firstLine="420" w:firstLineChars="200"/>
        <w:rPr>
          <w:rFonts w:hint="eastAsia" w:ascii="宋体" w:hAnsi="宋体" w:cs="宋体"/>
          <w:color w:val="000000"/>
          <w:highlight w:val="none"/>
        </w:rPr>
      </w:pPr>
      <w:r>
        <w:rPr>
          <w:rFonts w:hint="eastAsia" w:ascii="宋体" w:hAnsi="宋体" w:cs="宋体"/>
          <w:color w:val="000000"/>
          <w:highlight w:val="none"/>
        </w:rPr>
        <w:t>法定代表人或委托代理人（签字或盖章）：____________________</w:t>
      </w:r>
    </w:p>
    <w:p>
      <w:pPr>
        <w:ind w:firstLine="420" w:firstLineChars="200"/>
        <w:rPr>
          <w:rFonts w:hint="eastAsia" w:ascii="宋体" w:hAnsi="宋体" w:cs="宋体"/>
          <w:color w:val="000000"/>
          <w:highlight w:val="none"/>
        </w:rPr>
      </w:pPr>
      <w:r>
        <w:rPr>
          <w:rFonts w:hint="eastAsia" w:ascii="宋体" w:hAnsi="宋体" w:cs="宋体"/>
          <w:color w:val="000000"/>
          <w:highlight w:val="none"/>
        </w:rPr>
        <w:t>日           期：____年______月______日</w:t>
      </w:r>
    </w:p>
    <w:p>
      <w:pPr>
        <w:pStyle w:val="2"/>
        <w:rPr>
          <w:highlight w:val="none"/>
        </w:rPr>
      </w:pPr>
    </w:p>
    <w:p>
      <w:pPr>
        <w:rPr>
          <w:color w:val="000000"/>
          <w:highlight w:val="none"/>
        </w:rPr>
      </w:pPr>
    </w:p>
    <w:bookmarkEnd w:id="58"/>
    <w:bookmarkEnd w:id="89"/>
    <w:p>
      <w:pPr>
        <w:jc w:val="center"/>
        <w:rPr>
          <w:rFonts w:hint="eastAsia" w:ascii="黑体" w:hAnsi="黑体" w:eastAsia="黑体" w:cs="黑体"/>
          <w:color w:val="000000"/>
          <w:sz w:val="28"/>
          <w:szCs w:val="28"/>
          <w:highlight w:val="none"/>
        </w:rPr>
      </w:pPr>
      <w:bookmarkStart w:id="96" w:name="_Toc457986556"/>
      <w:bookmarkStart w:id="97" w:name="_Toc457813652"/>
      <w:bookmarkStart w:id="98" w:name="_Toc14808"/>
      <w:bookmarkStart w:id="99" w:name="_Toc31120"/>
      <w:bookmarkStart w:id="100" w:name="_Toc20518"/>
      <w:bookmarkStart w:id="101" w:name="_Toc29547"/>
      <w:bookmarkStart w:id="102" w:name="_Toc457986557"/>
      <w:r>
        <w:rPr>
          <w:rFonts w:hint="eastAsia" w:ascii="黑体" w:hAnsi="黑体" w:eastAsia="黑体" w:cs="黑体"/>
          <w:color w:val="000000"/>
          <w:sz w:val="28"/>
          <w:szCs w:val="28"/>
          <w:highlight w:val="none"/>
        </w:rPr>
        <w:t>（十）</w:t>
      </w:r>
      <w:bookmarkEnd w:id="96"/>
      <w:bookmarkEnd w:id="97"/>
      <w:r>
        <w:rPr>
          <w:rFonts w:hint="eastAsia" w:ascii="黑体" w:hAnsi="黑体" w:eastAsia="黑体" w:cs="黑体"/>
          <w:color w:val="000000"/>
          <w:sz w:val="28"/>
          <w:szCs w:val="28"/>
          <w:highlight w:val="none"/>
        </w:rPr>
        <w:t>信用状况</w:t>
      </w:r>
      <w:bookmarkEnd w:id="98"/>
      <w:bookmarkEnd w:id="99"/>
      <w:bookmarkEnd w:id="100"/>
      <w:bookmarkEnd w:id="101"/>
    </w:p>
    <w:bookmarkEnd w:id="102"/>
    <w:p>
      <w:pPr>
        <w:ind w:firstLine="420" w:firstLineChars="200"/>
        <w:rPr>
          <w:color w:val="000000"/>
          <w:highlight w:val="none"/>
        </w:rPr>
      </w:pPr>
      <w:r>
        <w:rPr>
          <w:rFonts w:hint="eastAsia"/>
          <w:color w:val="000000"/>
          <w:highlight w:val="none"/>
        </w:rPr>
        <w:t>未被列入“信用中国”网站（www.creditchina.gov.cn）：失信被执行人、重大税收违法案件当事人名单、企业经营异常名录名单以及中国政府采购网（www.ccgp.gov.cn）：“政府采购严重违法失信行为信息记录”。</w:t>
      </w:r>
    </w:p>
    <w:p>
      <w:pPr>
        <w:rPr>
          <w:color w:val="000000"/>
          <w:highlight w:val="none"/>
        </w:rPr>
      </w:pPr>
    </w:p>
    <w:p>
      <w:pPr>
        <w:rPr>
          <w:b/>
          <w:bCs/>
          <w:color w:val="000000"/>
          <w:highlight w:val="none"/>
        </w:rPr>
      </w:pPr>
      <w:r>
        <w:rPr>
          <w:rFonts w:hint="eastAsia"/>
          <w:b/>
          <w:bCs/>
          <w:color w:val="000000"/>
          <w:highlight w:val="none"/>
        </w:rPr>
        <w:t>以当天采购人/集采机构，当天查询为准。</w:t>
      </w:r>
    </w:p>
    <w:p>
      <w:pPr>
        <w:ind w:firstLine="420" w:firstLineChars="200"/>
        <w:rPr>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 xml:space="preserve">供应商（电子印章）：_________________  </w:t>
      </w:r>
    </w:p>
    <w:p>
      <w:pPr>
        <w:ind w:firstLine="420" w:firstLineChars="200"/>
        <w:rPr>
          <w:rFonts w:hint="eastAsia" w:ascii="宋体" w:hAnsi="宋体" w:cs="宋体"/>
          <w:color w:val="000000"/>
          <w:highlight w:val="none"/>
        </w:rPr>
      </w:pPr>
      <w:r>
        <w:rPr>
          <w:rFonts w:hint="eastAsia" w:ascii="宋体" w:hAnsi="宋体" w:cs="宋体"/>
          <w:color w:val="000000"/>
          <w:highlight w:val="none"/>
        </w:rPr>
        <w:t>法定代表人或委托代理人（签字或盖章）：____________________</w:t>
      </w:r>
    </w:p>
    <w:p>
      <w:pPr>
        <w:ind w:firstLine="420" w:firstLineChars="200"/>
        <w:rPr>
          <w:rFonts w:hint="eastAsia" w:ascii="宋体" w:hAnsi="宋体" w:cs="宋体"/>
          <w:color w:val="000000"/>
          <w:highlight w:val="none"/>
        </w:rPr>
      </w:pPr>
      <w:r>
        <w:rPr>
          <w:rFonts w:hint="eastAsia" w:ascii="宋体" w:hAnsi="宋体" w:cs="宋体"/>
          <w:color w:val="000000"/>
          <w:highlight w:val="none"/>
        </w:rPr>
        <w:t>日           期：____年______月______日</w:t>
      </w:r>
    </w:p>
    <w:p>
      <w:pPr>
        <w:rPr>
          <w:color w:val="000000"/>
          <w:highlight w:val="none"/>
        </w:rPr>
      </w:pPr>
    </w:p>
    <w:p>
      <w:pPr>
        <w:jc w:val="center"/>
        <w:rPr>
          <w:rFonts w:hint="eastAsia" w:ascii="黑体" w:hAnsi="黑体" w:eastAsia="黑体" w:cs="黑体"/>
          <w:color w:val="000000"/>
          <w:highlight w:val="none"/>
        </w:rPr>
      </w:pPr>
      <w:r>
        <w:rPr>
          <w:rFonts w:hint="eastAsia"/>
          <w:color w:val="000000"/>
          <w:highlight w:val="none"/>
        </w:rPr>
        <w:br w:type="page"/>
      </w:r>
      <w:bookmarkStart w:id="103" w:name="_Toc32561"/>
      <w:bookmarkStart w:id="104" w:name="_Toc15747"/>
      <w:bookmarkStart w:id="105" w:name="_Toc12305"/>
      <w:bookmarkStart w:id="106" w:name="_Toc1679"/>
      <w:bookmarkStart w:id="107" w:name="_Toc23550"/>
      <w:bookmarkStart w:id="108" w:name="_Toc23070"/>
      <w:bookmarkStart w:id="109" w:name="_Toc24524"/>
      <w:bookmarkStart w:id="110" w:name="_Toc7813"/>
      <w:bookmarkStart w:id="111" w:name="_Toc457986560"/>
      <w:bookmarkStart w:id="112" w:name="_Toc457813654"/>
      <w:bookmarkStart w:id="113" w:name="_Toc20810"/>
      <w:r>
        <w:rPr>
          <w:rFonts w:hint="eastAsia" w:ascii="黑体" w:hAnsi="黑体" w:eastAsia="黑体" w:cs="黑体"/>
          <w:color w:val="000000"/>
          <w:sz w:val="28"/>
          <w:szCs w:val="28"/>
          <w:highlight w:val="none"/>
        </w:rPr>
        <w:t>（十一）廉政承诺书</w:t>
      </w:r>
      <w:bookmarkEnd w:id="103"/>
      <w:bookmarkEnd w:id="104"/>
      <w:bookmarkEnd w:id="105"/>
      <w:bookmarkEnd w:id="106"/>
    </w:p>
    <w:p>
      <w:pPr>
        <w:jc w:val="center"/>
        <w:outlineLvl w:val="0"/>
        <w:rPr>
          <w:b/>
          <w:bCs/>
          <w:color w:val="000000"/>
          <w:sz w:val="24"/>
          <w:szCs w:val="24"/>
          <w:highlight w:val="none"/>
        </w:rPr>
      </w:pPr>
      <w:bookmarkStart w:id="114" w:name="_Toc31180"/>
      <w:bookmarkStart w:id="115" w:name="_Toc15481"/>
      <w:r>
        <w:rPr>
          <w:rFonts w:hint="eastAsia" w:ascii="黑体" w:hAnsi="黑体" w:eastAsia="黑体" w:cs="黑体"/>
          <w:color w:val="000000"/>
          <w:sz w:val="24"/>
          <w:szCs w:val="24"/>
          <w:highlight w:val="none"/>
        </w:rPr>
        <w:t>承诺书（供应商）</w:t>
      </w:r>
      <w:bookmarkEnd w:id="114"/>
      <w:bookmarkEnd w:id="115"/>
    </w:p>
    <w:p>
      <w:pPr>
        <w:spacing w:line="440" w:lineRule="exact"/>
        <w:rPr>
          <w:rFonts w:hint="eastAsia" w:ascii="宋体" w:hAnsi="宋体" w:cs="宋体"/>
          <w:color w:val="000000"/>
          <w:highlight w:val="none"/>
        </w:rPr>
      </w:pPr>
    </w:p>
    <w:p>
      <w:pPr>
        <w:spacing w:line="440" w:lineRule="exact"/>
        <w:ind w:firstLine="420" w:firstLineChars="200"/>
        <w:rPr>
          <w:rFonts w:hint="eastAsia" w:ascii="宋体" w:hAnsi="宋体" w:cs="宋体"/>
          <w:color w:val="000000"/>
          <w:highlight w:val="none"/>
        </w:rPr>
      </w:pPr>
      <w:r>
        <w:rPr>
          <w:rFonts w:hint="eastAsia" w:ascii="宋体" w:hAnsi="宋体" w:cs="宋体"/>
          <w:color w:val="000000"/>
          <w:highlight w:val="none"/>
        </w:rPr>
        <w:t xml:space="preserve">本企业参与 </w:t>
      </w:r>
      <w:r>
        <w:rPr>
          <w:rFonts w:hint="eastAsia" w:ascii="宋体" w:hAnsi="宋体" w:cs="宋体"/>
          <w:color w:val="000000"/>
          <w:highlight w:val="none"/>
          <w:u w:val="single"/>
        </w:rPr>
        <w:t xml:space="preserve">                                 </w:t>
      </w:r>
      <w:r>
        <w:rPr>
          <w:rFonts w:hint="eastAsia" w:ascii="宋体" w:hAnsi="宋体" w:cs="宋体"/>
          <w:color w:val="000000"/>
          <w:highlight w:val="none"/>
        </w:rPr>
        <w:t xml:space="preserve"> 的供应商，现作如下承诺：</w:t>
      </w:r>
    </w:p>
    <w:p>
      <w:pPr>
        <w:spacing w:line="440" w:lineRule="exact"/>
        <w:ind w:firstLine="420" w:firstLineChars="200"/>
        <w:rPr>
          <w:rFonts w:hint="eastAsia" w:ascii="宋体" w:hAnsi="宋体" w:cs="宋体"/>
          <w:color w:val="000000"/>
          <w:highlight w:val="none"/>
        </w:rPr>
      </w:pPr>
      <w:r>
        <w:rPr>
          <w:rFonts w:hint="eastAsia" w:ascii="宋体" w:hAnsi="宋体" w:cs="宋体"/>
          <w:color w:val="000000"/>
          <w:highlight w:val="none"/>
        </w:rPr>
        <w:t>1、所提供的一切材料都是真实、有效、合法的。</w:t>
      </w:r>
    </w:p>
    <w:p>
      <w:pPr>
        <w:spacing w:line="440" w:lineRule="exact"/>
        <w:ind w:firstLine="420" w:firstLineChars="200"/>
        <w:rPr>
          <w:rFonts w:hint="eastAsia" w:ascii="宋体" w:hAnsi="宋体" w:cs="宋体"/>
          <w:color w:val="000000"/>
          <w:highlight w:val="none"/>
        </w:rPr>
      </w:pPr>
      <w:r>
        <w:rPr>
          <w:rFonts w:hint="eastAsia" w:ascii="宋体" w:hAnsi="宋体" w:cs="宋体"/>
          <w:color w:val="000000"/>
          <w:highlight w:val="none"/>
        </w:rPr>
        <w:t>2、不与其他供应商串通投标，不损害采购人或其他供应商的合法权益。</w:t>
      </w:r>
    </w:p>
    <w:p>
      <w:pPr>
        <w:spacing w:line="440" w:lineRule="exact"/>
        <w:ind w:firstLine="420" w:firstLineChars="200"/>
        <w:rPr>
          <w:rFonts w:hint="eastAsia" w:ascii="宋体" w:hAnsi="宋体" w:cs="宋体"/>
          <w:color w:val="000000"/>
          <w:highlight w:val="none"/>
        </w:rPr>
      </w:pPr>
      <w:r>
        <w:rPr>
          <w:rFonts w:hint="eastAsia" w:ascii="宋体" w:hAnsi="宋体" w:cs="宋体"/>
          <w:color w:val="000000"/>
          <w:highlight w:val="none"/>
        </w:rPr>
        <w:t>3、不转让、出租、出借资质证书、人员岗位证书或以其他方式允许他人以本企业名义投标。</w:t>
      </w:r>
    </w:p>
    <w:p>
      <w:pPr>
        <w:spacing w:line="440" w:lineRule="exact"/>
        <w:ind w:firstLine="420" w:firstLineChars="200"/>
        <w:rPr>
          <w:rFonts w:hint="eastAsia" w:ascii="宋体" w:hAnsi="宋体" w:cs="宋体"/>
          <w:color w:val="000000"/>
          <w:highlight w:val="none"/>
        </w:rPr>
      </w:pPr>
      <w:r>
        <w:rPr>
          <w:rFonts w:hint="eastAsia" w:ascii="宋体" w:hAnsi="宋体" w:cs="宋体"/>
          <w:color w:val="000000"/>
          <w:highlight w:val="none"/>
        </w:rPr>
        <w:t>4、不与采购人或招标代理机构串通投标，损害国家利益、社会公共利益或者他人的合法权益。</w:t>
      </w:r>
    </w:p>
    <w:p>
      <w:pPr>
        <w:spacing w:line="440" w:lineRule="exact"/>
        <w:ind w:firstLine="420" w:firstLineChars="200"/>
        <w:rPr>
          <w:rFonts w:hint="eastAsia" w:ascii="宋体" w:hAnsi="宋体" w:cs="宋体"/>
          <w:color w:val="000000"/>
          <w:highlight w:val="none"/>
        </w:rPr>
      </w:pPr>
      <w:r>
        <w:rPr>
          <w:rFonts w:hint="eastAsia" w:ascii="宋体" w:hAnsi="宋体" w:cs="宋体"/>
          <w:color w:val="000000"/>
          <w:highlight w:val="none"/>
        </w:rPr>
        <w:t>5、不向采购人、评标委员会成员、监督人员行贿。</w:t>
      </w:r>
    </w:p>
    <w:p>
      <w:pPr>
        <w:spacing w:line="440" w:lineRule="exact"/>
        <w:ind w:firstLine="420" w:firstLineChars="200"/>
        <w:rPr>
          <w:rFonts w:hint="eastAsia" w:ascii="宋体" w:hAnsi="宋体" w:cs="宋体"/>
          <w:color w:val="000000"/>
          <w:highlight w:val="none"/>
        </w:rPr>
      </w:pPr>
      <w:r>
        <w:rPr>
          <w:rFonts w:hint="eastAsia" w:ascii="宋体" w:hAnsi="宋体" w:cs="宋体"/>
          <w:color w:val="000000"/>
          <w:highlight w:val="none"/>
        </w:rPr>
        <w:t>6、不扰乱昆明市招标投标活动正常秩序。</w:t>
      </w:r>
    </w:p>
    <w:p>
      <w:pPr>
        <w:spacing w:line="440" w:lineRule="exact"/>
        <w:ind w:firstLine="420" w:firstLineChars="200"/>
        <w:rPr>
          <w:rFonts w:hint="eastAsia" w:ascii="宋体" w:hAnsi="宋体" w:cs="宋体"/>
          <w:color w:val="000000"/>
          <w:highlight w:val="none"/>
        </w:rPr>
      </w:pPr>
      <w:r>
        <w:rPr>
          <w:rFonts w:hint="eastAsia" w:ascii="宋体" w:hAnsi="宋体" w:cs="宋体"/>
          <w:color w:val="000000"/>
          <w:highlight w:val="none"/>
        </w:rPr>
        <w:t>7、不进行虚假恶意投诉。</w:t>
      </w:r>
    </w:p>
    <w:p>
      <w:pPr>
        <w:spacing w:line="440" w:lineRule="exact"/>
        <w:ind w:firstLine="420" w:firstLineChars="200"/>
        <w:rPr>
          <w:rFonts w:hint="eastAsia" w:ascii="宋体" w:hAnsi="宋体" w:cs="宋体"/>
          <w:color w:val="000000"/>
          <w:highlight w:val="none"/>
        </w:rPr>
      </w:pPr>
      <w:r>
        <w:rPr>
          <w:rFonts w:hint="eastAsia" w:ascii="宋体" w:hAnsi="宋体" w:cs="宋体"/>
          <w:color w:val="000000"/>
          <w:highlight w:val="none"/>
        </w:rPr>
        <w:t>8、因违反法律、法规、规章被查处的，不干预案件查处。</w:t>
      </w:r>
    </w:p>
    <w:p>
      <w:pPr>
        <w:spacing w:line="440" w:lineRule="exact"/>
        <w:ind w:firstLine="420" w:firstLineChars="200"/>
        <w:rPr>
          <w:rFonts w:hint="eastAsia" w:ascii="宋体" w:hAnsi="宋体" w:cs="宋体"/>
          <w:color w:val="000000"/>
          <w:highlight w:val="none"/>
        </w:rPr>
      </w:pPr>
      <w:r>
        <w:rPr>
          <w:rFonts w:hint="eastAsia" w:ascii="宋体" w:hAnsi="宋体" w:cs="宋体"/>
          <w:color w:val="000000"/>
          <w:highlight w:val="none"/>
        </w:rPr>
        <w:t>如出现上述行为，本供应商自愿承担相关责任，接受招标投标监督管理部门、纪检监察部门或司法机关调查处理。给采购人造成损失的，依法承担赔偿责任。</w:t>
      </w:r>
    </w:p>
    <w:p>
      <w:pPr>
        <w:spacing w:line="440" w:lineRule="exact"/>
        <w:rPr>
          <w:rFonts w:hint="eastAsia" w:ascii="宋体" w:hAnsi="宋体" w:cs="宋体"/>
          <w:color w:val="000000"/>
          <w:highlight w:val="none"/>
        </w:rPr>
      </w:pPr>
    </w:p>
    <w:p>
      <w:pPr>
        <w:spacing w:line="440" w:lineRule="exact"/>
        <w:ind w:firstLine="420" w:firstLineChars="200"/>
        <w:rPr>
          <w:rFonts w:hint="eastAsia" w:ascii="宋体" w:hAnsi="宋体" w:cs="宋体"/>
          <w:color w:val="000000"/>
          <w:highlight w:val="none"/>
        </w:rPr>
      </w:pPr>
      <w:r>
        <w:rPr>
          <w:rFonts w:hint="eastAsia" w:ascii="宋体" w:hAnsi="宋体" w:cs="宋体"/>
          <w:color w:val="000000"/>
          <w:highlight w:val="none"/>
        </w:rPr>
        <w:t>供应商（盖章）：</w:t>
      </w:r>
    </w:p>
    <w:p>
      <w:pPr>
        <w:spacing w:line="440" w:lineRule="exact"/>
        <w:rPr>
          <w:rFonts w:hint="eastAsia" w:ascii="宋体" w:hAnsi="宋体" w:cs="宋体"/>
          <w:color w:val="000000"/>
          <w:highlight w:val="none"/>
        </w:rPr>
      </w:pPr>
    </w:p>
    <w:p>
      <w:pPr>
        <w:spacing w:line="440" w:lineRule="exact"/>
        <w:ind w:firstLine="420" w:firstLineChars="200"/>
        <w:rPr>
          <w:rFonts w:hint="eastAsia" w:ascii="宋体" w:hAnsi="宋体" w:cs="宋体"/>
          <w:color w:val="000000"/>
          <w:highlight w:val="none"/>
        </w:rPr>
      </w:pPr>
      <w:r>
        <w:rPr>
          <w:rFonts w:hint="eastAsia" w:ascii="宋体" w:hAnsi="宋体" w:cs="宋体"/>
          <w:color w:val="000000"/>
          <w:highlight w:val="none"/>
        </w:rPr>
        <w:t>法定代表人或授权委托人（签字或盖章）：</w:t>
      </w:r>
    </w:p>
    <w:p>
      <w:pPr>
        <w:spacing w:line="440" w:lineRule="exact"/>
        <w:ind w:firstLine="420" w:firstLineChars="200"/>
        <w:rPr>
          <w:rFonts w:hint="eastAsia" w:ascii="宋体" w:hAnsi="宋体" w:cs="宋体"/>
          <w:color w:val="000000"/>
          <w:highlight w:val="none"/>
        </w:rPr>
      </w:pPr>
      <w:r>
        <w:rPr>
          <w:rFonts w:hint="eastAsia" w:ascii="宋体" w:hAnsi="宋体" w:cs="宋体"/>
          <w:color w:val="000000"/>
          <w:highlight w:val="none"/>
        </w:rPr>
        <w:t>年   月   日</w:t>
      </w:r>
    </w:p>
    <w:bookmarkEnd w:id="107"/>
    <w:bookmarkEnd w:id="108"/>
    <w:bookmarkEnd w:id="109"/>
    <w:bookmarkEnd w:id="110"/>
    <w:bookmarkEnd w:id="111"/>
    <w:bookmarkEnd w:id="112"/>
    <w:bookmarkEnd w:id="113"/>
    <w:p>
      <w:pPr>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jc w:val="center"/>
        <w:rPr>
          <w:color w:val="000000"/>
          <w:highlight w:val="none"/>
        </w:rPr>
      </w:pPr>
      <w:r>
        <w:rPr>
          <w:rFonts w:hint="eastAsia" w:ascii="黑体" w:hAnsi="黑体" w:eastAsia="黑体" w:cs="黑体"/>
          <w:color w:val="000000"/>
          <w:sz w:val="28"/>
          <w:szCs w:val="28"/>
          <w:highlight w:val="none"/>
        </w:rPr>
        <w:t>（十二）</w:t>
      </w:r>
      <w:r>
        <w:rPr>
          <w:rFonts w:hint="eastAsia" w:ascii="黑体" w:hAnsi="黑体" w:eastAsia="黑体" w:cs="黑体"/>
          <w:color w:val="000000"/>
          <w:sz w:val="28"/>
          <w:szCs w:val="28"/>
          <w:highlight w:val="none"/>
          <w:lang w:eastAsia="zh-CN"/>
        </w:rPr>
        <w:t>执行国家政策评审</w:t>
      </w:r>
    </w:p>
    <w:p>
      <w:pPr>
        <w:pStyle w:val="2"/>
        <w:rPr>
          <w:color w:val="000000"/>
          <w:highlight w:val="none"/>
        </w:rPr>
      </w:pPr>
    </w:p>
    <w:p>
      <w:pPr>
        <w:jc w:val="center"/>
        <w:rPr>
          <w:rFonts w:eastAsia="黑体"/>
          <w:b/>
          <w:bCs/>
          <w:color w:val="000000"/>
          <w:sz w:val="28"/>
          <w:szCs w:val="28"/>
          <w:highlight w:val="none"/>
        </w:rPr>
      </w:pPr>
      <w:bookmarkStart w:id="116" w:name="_Toc457813658"/>
      <w:bookmarkStart w:id="117" w:name="_Toc18908"/>
      <w:bookmarkStart w:id="118" w:name="_Toc19452"/>
      <w:bookmarkStart w:id="119" w:name="_Toc14148"/>
      <w:bookmarkStart w:id="120" w:name="_Toc1350"/>
      <w:bookmarkStart w:id="121" w:name="_Toc16594"/>
      <w:bookmarkStart w:id="122" w:name="_Toc457986564"/>
      <w:r>
        <w:rPr>
          <w:rFonts w:hint="eastAsia" w:ascii="黑体" w:hAnsi="黑体" w:eastAsia="黑体" w:cs="黑体"/>
          <w:color w:val="000000"/>
          <w:sz w:val="28"/>
          <w:szCs w:val="28"/>
          <w:highlight w:val="none"/>
          <w:lang w:eastAsia="zh-CN"/>
        </w:rPr>
        <w:t>（</w:t>
      </w:r>
      <w:r>
        <w:rPr>
          <w:rFonts w:hint="eastAsia" w:ascii="黑体" w:hAnsi="黑体" w:eastAsia="黑体" w:cs="黑体"/>
          <w:color w:val="000000"/>
          <w:sz w:val="28"/>
          <w:szCs w:val="28"/>
          <w:highlight w:val="none"/>
          <w:lang w:val="en-US" w:eastAsia="zh-CN"/>
        </w:rPr>
        <w:t>12.1</w:t>
      </w:r>
      <w:r>
        <w:rPr>
          <w:rFonts w:hint="eastAsia" w:ascii="黑体" w:hAnsi="黑体" w:eastAsia="黑体" w:cs="黑体"/>
          <w:color w:val="000000"/>
          <w:sz w:val="28"/>
          <w:szCs w:val="28"/>
          <w:highlight w:val="none"/>
          <w:lang w:eastAsia="zh-CN"/>
        </w:rPr>
        <w:t>）</w:t>
      </w:r>
      <w:r>
        <w:rPr>
          <w:rFonts w:hint="eastAsia" w:ascii="黑体" w:hAnsi="黑体" w:eastAsia="黑体" w:cs="黑体"/>
          <w:color w:val="000000"/>
          <w:sz w:val="28"/>
          <w:szCs w:val="28"/>
          <w:highlight w:val="none"/>
        </w:rPr>
        <w:t>中小企业声明函（货物）</w:t>
      </w:r>
    </w:p>
    <w:p>
      <w:pPr>
        <w:pStyle w:val="2"/>
        <w:rPr>
          <w:color w:val="000000"/>
          <w:highlight w:val="none"/>
        </w:rPr>
      </w:pPr>
    </w:p>
    <w:p>
      <w:pPr>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本公司（联合体）郑重声明，根据《政府采购促进中小企业发展管理办法》（财库〔2020〕46号）的规定，本公司（联合体）参加（</w:t>
      </w:r>
      <w:r>
        <w:rPr>
          <w:rFonts w:hint="eastAsia" w:ascii="宋体" w:hAnsi="宋体" w:cs="宋体"/>
          <w:color w:val="000000"/>
          <w:sz w:val="21"/>
          <w:szCs w:val="21"/>
          <w:highlight w:val="none"/>
          <w:u w:val="single"/>
        </w:rPr>
        <w:t>单位名称</w:t>
      </w:r>
      <w:r>
        <w:rPr>
          <w:rFonts w:hint="eastAsia" w:ascii="宋体" w:hAnsi="宋体" w:cs="宋体"/>
          <w:color w:val="000000"/>
          <w:sz w:val="21"/>
          <w:szCs w:val="21"/>
          <w:highlight w:val="none"/>
        </w:rPr>
        <w:t>）的（</w:t>
      </w:r>
      <w:r>
        <w:rPr>
          <w:rFonts w:hint="eastAsia" w:ascii="宋体" w:hAnsi="宋体" w:cs="宋体"/>
          <w:color w:val="000000"/>
          <w:sz w:val="21"/>
          <w:szCs w:val="21"/>
          <w:highlight w:val="none"/>
          <w:u w:val="single"/>
        </w:rPr>
        <w:t>项目名称</w:t>
      </w:r>
      <w:r>
        <w:rPr>
          <w:rFonts w:hint="eastAsia" w:ascii="宋体" w:hAnsi="宋体" w:cs="宋体"/>
          <w:color w:val="000000"/>
          <w:sz w:val="21"/>
          <w:szCs w:val="21"/>
          <w:highlight w:val="none"/>
        </w:rPr>
        <w:t>）采购活动，提供的货物全部由符合政策要求的中小企业制造。相关企业（含联合体中的中小企业、签订分包意向协议的中小企业）的具体情况如下：</w:t>
      </w:r>
    </w:p>
    <w:p>
      <w:pPr>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1.（</w:t>
      </w:r>
      <w:r>
        <w:rPr>
          <w:rFonts w:hint="eastAsia" w:ascii="宋体" w:hAnsi="宋体" w:cs="宋体"/>
          <w:color w:val="000000"/>
          <w:sz w:val="21"/>
          <w:szCs w:val="21"/>
          <w:highlight w:val="none"/>
          <w:u w:val="single"/>
        </w:rPr>
        <w:t>标的名称</w:t>
      </w:r>
      <w:r>
        <w:rPr>
          <w:rFonts w:hint="eastAsia" w:ascii="宋体" w:hAnsi="宋体" w:cs="宋体"/>
          <w:color w:val="000000"/>
          <w:sz w:val="21"/>
          <w:szCs w:val="21"/>
          <w:highlight w:val="none"/>
        </w:rPr>
        <w:t>），属于（</w:t>
      </w:r>
      <w:r>
        <w:rPr>
          <w:rFonts w:hint="eastAsia" w:ascii="宋体" w:hAnsi="宋体" w:cs="宋体"/>
          <w:color w:val="000000"/>
          <w:sz w:val="21"/>
          <w:szCs w:val="21"/>
          <w:highlight w:val="none"/>
          <w:u w:val="single"/>
        </w:rPr>
        <w:t>采购文件中明确的所属行业</w:t>
      </w:r>
      <w:r>
        <w:rPr>
          <w:rFonts w:hint="eastAsia" w:ascii="宋体" w:hAnsi="宋体" w:cs="宋体"/>
          <w:color w:val="000000"/>
          <w:sz w:val="21"/>
          <w:szCs w:val="21"/>
          <w:highlight w:val="none"/>
        </w:rPr>
        <w:t>）行业；制造商为</w:t>
      </w:r>
      <w:r>
        <w:rPr>
          <w:rFonts w:hint="eastAsia" w:ascii="宋体" w:hAnsi="宋体" w:cs="宋体"/>
          <w:color w:val="000000"/>
          <w:sz w:val="21"/>
          <w:szCs w:val="21"/>
          <w:highlight w:val="none"/>
          <w:u w:val="none"/>
        </w:rPr>
        <w:t>（</w:t>
      </w:r>
      <w:r>
        <w:rPr>
          <w:rFonts w:hint="eastAsia" w:ascii="宋体" w:hAnsi="宋体" w:cs="宋体"/>
          <w:color w:val="000000"/>
          <w:sz w:val="21"/>
          <w:szCs w:val="21"/>
          <w:highlight w:val="none"/>
          <w:u w:val="single"/>
        </w:rPr>
        <w:t>企业名称</w:t>
      </w:r>
      <w:r>
        <w:rPr>
          <w:rFonts w:hint="eastAsia" w:ascii="宋体" w:hAnsi="宋体" w:cs="宋体"/>
          <w:color w:val="000000"/>
          <w:sz w:val="21"/>
          <w:szCs w:val="21"/>
          <w:highlight w:val="none"/>
          <w:u w:val="none"/>
        </w:rPr>
        <w:t>）</w:t>
      </w:r>
      <w:r>
        <w:rPr>
          <w:rFonts w:hint="eastAsia" w:ascii="宋体" w:hAnsi="宋体" w:cs="宋体"/>
          <w:color w:val="000000"/>
          <w:sz w:val="21"/>
          <w:szCs w:val="21"/>
          <w:highlight w:val="none"/>
        </w:rPr>
        <w:t>，从业人员</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人，营业收入为</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万元，资产总额为</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万元，属于</w:t>
      </w:r>
      <w:r>
        <w:rPr>
          <w:rFonts w:hint="eastAsia" w:ascii="宋体" w:hAnsi="宋体" w:cs="宋体"/>
          <w:color w:val="000000"/>
          <w:sz w:val="21"/>
          <w:szCs w:val="21"/>
          <w:highlight w:val="none"/>
          <w:u w:val="none"/>
        </w:rPr>
        <w:t>（</w:t>
      </w:r>
      <w:r>
        <w:rPr>
          <w:rFonts w:hint="eastAsia" w:ascii="宋体" w:hAnsi="宋体" w:cs="宋体"/>
          <w:color w:val="000000"/>
          <w:sz w:val="21"/>
          <w:szCs w:val="21"/>
          <w:highlight w:val="none"/>
          <w:u w:val="single"/>
        </w:rPr>
        <w:t>中型企业、小型企业、微型企业</w:t>
      </w:r>
      <w:r>
        <w:rPr>
          <w:rFonts w:hint="eastAsia" w:ascii="宋体" w:hAnsi="宋体" w:cs="宋体"/>
          <w:color w:val="000000"/>
          <w:sz w:val="21"/>
          <w:szCs w:val="21"/>
          <w:highlight w:val="none"/>
          <w:u w:val="none"/>
        </w:rPr>
        <w:t>）</w:t>
      </w:r>
      <w:r>
        <w:rPr>
          <w:rFonts w:hint="eastAsia" w:ascii="宋体" w:hAnsi="宋体" w:cs="宋体"/>
          <w:color w:val="000000"/>
          <w:sz w:val="21"/>
          <w:szCs w:val="21"/>
          <w:highlight w:val="none"/>
        </w:rPr>
        <w:t>；</w:t>
      </w:r>
    </w:p>
    <w:p>
      <w:pPr>
        <w:pStyle w:val="2"/>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2.（</w:t>
      </w:r>
      <w:r>
        <w:rPr>
          <w:rFonts w:hint="eastAsia" w:hAnsi="宋体" w:cs="宋体"/>
          <w:color w:val="000000"/>
          <w:sz w:val="21"/>
          <w:szCs w:val="21"/>
          <w:highlight w:val="none"/>
          <w:u w:val="single"/>
        </w:rPr>
        <w:t>标的名称</w:t>
      </w:r>
      <w:r>
        <w:rPr>
          <w:rFonts w:hint="eastAsia" w:hAnsi="宋体" w:cs="宋体"/>
          <w:color w:val="000000"/>
          <w:sz w:val="21"/>
          <w:szCs w:val="21"/>
          <w:highlight w:val="none"/>
        </w:rPr>
        <w:t>），属于（</w:t>
      </w:r>
      <w:r>
        <w:rPr>
          <w:rFonts w:hint="eastAsia" w:hAnsi="宋体" w:cs="宋体"/>
          <w:color w:val="000000"/>
          <w:sz w:val="21"/>
          <w:szCs w:val="21"/>
          <w:highlight w:val="none"/>
          <w:u w:val="single"/>
        </w:rPr>
        <w:t>采购文件中明确的所属行业</w:t>
      </w:r>
      <w:r>
        <w:rPr>
          <w:rFonts w:hint="eastAsia" w:hAnsi="宋体" w:cs="宋体"/>
          <w:color w:val="000000"/>
          <w:sz w:val="21"/>
          <w:szCs w:val="21"/>
          <w:highlight w:val="none"/>
        </w:rPr>
        <w:t>）行业；制造商为（</w:t>
      </w:r>
      <w:r>
        <w:rPr>
          <w:rFonts w:hint="eastAsia" w:hAnsi="宋体" w:cs="宋体"/>
          <w:color w:val="000000"/>
          <w:sz w:val="21"/>
          <w:szCs w:val="21"/>
          <w:highlight w:val="none"/>
          <w:u w:val="single"/>
        </w:rPr>
        <w:t>企业名称</w:t>
      </w:r>
      <w:r>
        <w:rPr>
          <w:rFonts w:hint="eastAsia" w:hAnsi="宋体" w:cs="宋体"/>
          <w:color w:val="000000"/>
          <w:sz w:val="21"/>
          <w:szCs w:val="21"/>
          <w:highlight w:val="none"/>
        </w:rPr>
        <w:t>），从业人员</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人，营业收入为</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万元，资产总额为</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万元，属于（</w:t>
      </w:r>
      <w:r>
        <w:rPr>
          <w:rFonts w:hint="eastAsia" w:hAnsi="宋体" w:cs="宋体"/>
          <w:color w:val="000000"/>
          <w:sz w:val="21"/>
          <w:szCs w:val="21"/>
          <w:highlight w:val="none"/>
          <w:u w:val="single"/>
        </w:rPr>
        <w:t>中型企业、小型企业、微型企业</w:t>
      </w:r>
      <w:r>
        <w:rPr>
          <w:rFonts w:hint="eastAsia" w:hAnsi="宋体" w:cs="宋体"/>
          <w:color w:val="000000"/>
          <w:sz w:val="21"/>
          <w:szCs w:val="21"/>
          <w:highlight w:val="none"/>
        </w:rPr>
        <w:t>）；</w:t>
      </w:r>
    </w:p>
    <w:p>
      <w:pPr>
        <w:pStyle w:val="2"/>
        <w:ind w:firstLine="422" w:firstLineChars="200"/>
        <w:rPr>
          <w:rFonts w:hint="eastAsia" w:hAnsi="宋体" w:cs="宋体"/>
          <w:b/>
          <w:bCs/>
          <w:color w:val="000000"/>
          <w:sz w:val="21"/>
          <w:szCs w:val="21"/>
          <w:highlight w:val="none"/>
        </w:rPr>
      </w:pPr>
      <w:r>
        <w:rPr>
          <w:rFonts w:hAnsi="宋体" w:cs="宋体"/>
          <w:b/>
          <w:bCs/>
          <w:color w:val="000000"/>
          <w:sz w:val="21"/>
          <w:szCs w:val="21"/>
          <w:highlight w:val="none"/>
        </w:rPr>
        <w:t>……</w:t>
      </w:r>
    </w:p>
    <w:p>
      <w:pPr>
        <w:rPr>
          <w:rFonts w:hint="eastAsia" w:ascii="宋体" w:hAnsi="宋体" w:cs="宋体"/>
          <w:color w:val="000000"/>
          <w:sz w:val="21"/>
          <w:szCs w:val="21"/>
          <w:highlight w:val="none"/>
        </w:rPr>
      </w:pPr>
    </w:p>
    <w:p>
      <w:pPr>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以上企业，不属于大企业的分支机构，不存在控股股东为大企业的情形，也不存在与大企业的负责人为同一人的情形。</w:t>
      </w:r>
    </w:p>
    <w:p>
      <w:pPr>
        <w:rPr>
          <w:rFonts w:hint="eastAsia" w:ascii="宋体" w:hAnsi="宋体" w:cs="宋体"/>
          <w:color w:val="000000"/>
          <w:sz w:val="21"/>
          <w:szCs w:val="21"/>
          <w:highlight w:val="none"/>
        </w:rPr>
      </w:pPr>
    </w:p>
    <w:p>
      <w:pPr>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本企业对上述声明内容的真实性负责。如有虚假，将依法承担相应责任。</w:t>
      </w:r>
    </w:p>
    <w:p>
      <w:pPr>
        <w:rPr>
          <w:rFonts w:hint="eastAsia" w:ascii="宋体" w:hAnsi="宋体" w:cs="宋体"/>
          <w:color w:val="000000"/>
          <w:highlight w:val="none"/>
        </w:rPr>
      </w:pPr>
    </w:p>
    <w:p>
      <w:pPr>
        <w:rPr>
          <w:rFonts w:hint="eastAsia" w:ascii="宋体" w:hAnsi="宋体" w:cs="宋体"/>
          <w:color w:val="000000"/>
          <w:highlight w:val="none"/>
        </w:rPr>
      </w:pPr>
    </w:p>
    <w:p>
      <w:pPr>
        <w:rPr>
          <w:rFonts w:hint="eastAsia" w:ascii="宋体" w:hAnsi="宋体" w:cs="宋体"/>
          <w:color w:val="000000"/>
          <w:highlight w:val="none"/>
        </w:rPr>
      </w:pPr>
      <w:r>
        <w:rPr>
          <w:rFonts w:hint="eastAsia" w:ascii="宋体" w:hAnsi="宋体" w:cs="宋体"/>
          <w:color w:val="000000"/>
          <w:highlight w:val="none"/>
        </w:rPr>
        <w:t xml:space="preserve">                       </w:t>
      </w:r>
    </w:p>
    <w:p>
      <w:pPr>
        <w:rPr>
          <w:rFonts w:ascii="Arial" w:hAnsi="Arial" w:cs="Arial"/>
          <w:b/>
          <w:bCs/>
          <w:color w:val="000000"/>
          <w:kern w:val="0"/>
          <w:sz w:val="28"/>
          <w:szCs w:val="28"/>
          <w:highlight w:val="none"/>
        </w:rPr>
      </w:pPr>
      <w:r>
        <w:rPr>
          <w:rFonts w:hint="eastAsia" w:ascii="宋体" w:hAnsi="宋体" w:cs="宋体"/>
          <w:color w:val="000000"/>
          <w:highlight w:val="none"/>
        </w:rPr>
        <w:t xml:space="preserve">                               </w:t>
      </w:r>
      <w:r>
        <w:rPr>
          <w:rFonts w:hint="eastAsia" w:ascii="Arial" w:hAnsi="Arial" w:cs="Arial"/>
          <w:b/>
          <w:bCs/>
          <w:color w:val="000000"/>
          <w:kern w:val="0"/>
          <w:sz w:val="18"/>
          <w:szCs w:val="18"/>
          <w:highlight w:val="none"/>
        </w:rPr>
        <w:t xml:space="preserve"> </w:t>
      </w:r>
      <w:r>
        <w:rPr>
          <w:rFonts w:hint="eastAsia" w:ascii="Arial" w:hAnsi="Arial" w:cs="Arial"/>
          <w:b/>
          <w:bCs/>
          <w:color w:val="000000"/>
          <w:kern w:val="0"/>
          <w:sz w:val="28"/>
          <w:szCs w:val="28"/>
          <w:highlight w:val="none"/>
        </w:rPr>
        <w:t xml:space="preserve">  企业名称（盖章）：        日期：</w:t>
      </w:r>
    </w:p>
    <w:p>
      <w:pPr>
        <w:rPr>
          <w:rFonts w:hint="eastAsia" w:ascii="宋体" w:hAnsi="宋体" w:cs="宋体"/>
          <w:color w:val="000000"/>
          <w:highlight w:val="none"/>
        </w:rPr>
      </w:pPr>
    </w:p>
    <w:p>
      <w:pPr>
        <w:numPr>
          <w:ilvl w:val="0"/>
          <w:numId w:val="1"/>
        </w:numPr>
        <w:rPr>
          <w:rFonts w:hint="eastAsia" w:ascii="宋体" w:hAnsi="宋体" w:cs="宋体"/>
          <w:color w:val="000000"/>
          <w:highlight w:val="none"/>
        </w:rPr>
      </w:pPr>
      <w:r>
        <w:rPr>
          <w:rFonts w:hint="eastAsia" w:ascii="宋体" w:hAnsi="宋体" w:cs="宋体"/>
          <w:color w:val="000000"/>
          <w:highlight w:val="none"/>
        </w:rPr>
        <w:t>从业人员、营业收入、资产总额填报上一年度数据，无上一年度数据的新成立企业可不填报。</w:t>
      </w:r>
    </w:p>
    <w:p>
      <w:pPr>
        <w:pStyle w:val="2"/>
        <w:rPr>
          <w:highlight w:val="none"/>
          <w:u w:val="thick"/>
        </w:rPr>
      </w:pPr>
      <w:r>
        <w:rPr>
          <w:rFonts w:hint="eastAsia" w:hAnsi="宋体" w:cs="宋体"/>
          <w:color w:val="000000"/>
          <w:highlight w:val="none"/>
          <w:u w:val="thick"/>
        </w:rPr>
        <w:t xml:space="preserve">                                                                                             </w:t>
      </w:r>
    </w:p>
    <w:p>
      <w:pPr>
        <w:pStyle w:val="2"/>
        <w:rPr>
          <w:rFonts w:hint="eastAsia" w:hAnsi="宋体" w:cs="宋体"/>
          <w:color w:val="000000"/>
          <w:sz w:val="21"/>
          <w:szCs w:val="22"/>
          <w:highlight w:val="none"/>
        </w:rPr>
      </w:pPr>
      <w:r>
        <w:rPr>
          <w:rFonts w:hint="eastAsia" w:hAnsi="宋体" w:cs="宋体"/>
          <w:color w:val="000000"/>
          <w:sz w:val="21"/>
          <w:szCs w:val="22"/>
          <w:highlight w:val="none"/>
        </w:rPr>
        <w:t>★.依据：工业和信息化部 国家统计局 国家发展和改革委员会 财政部工信部联合企业</w:t>
      </w:r>
      <w:r>
        <w:rPr>
          <w:rFonts w:hint="eastAsia" w:hAnsi="宋体" w:cs="宋体"/>
          <w:spacing w:val="6"/>
          <w:sz w:val="21"/>
          <w:szCs w:val="21"/>
          <w:highlight w:val="none"/>
        </w:rPr>
        <w:t>〔</w:t>
      </w:r>
      <w:r>
        <w:rPr>
          <w:rFonts w:hint="eastAsia" w:hAnsi="宋体"/>
          <w:spacing w:val="6"/>
          <w:sz w:val="21"/>
          <w:szCs w:val="21"/>
          <w:highlight w:val="none"/>
        </w:rPr>
        <w:t>2011</w:t>
      </w:r>
      <w:r>
        <w:rPr>
          <w:rFonts w:hint="eastAsia" w:hAnsi="宋体" w:cs="宋体"/>
          <w:spacing w:val="6"/>
          <w:sz w:val="21"/>
          <w:szCs w:val="21"/>
          <w:highlight w:val="none"/>
        </w:rPr>
        <w:t>〕</w:t>
      </w:r>
      <w:r>
        <w:rPr>
          <w:rFonts w:hint="eastAsia" w:hAnsi="宋体" w:cs="宋体"/>
          <w:color w:val="000000"/>
          <w:sz w:val="21"/>
          <w:szCs w:val="22"/>
          <w:highlight w:val="none"/>
        </w:rPr>
        <w:t>300号 关于印发中小企业划型标准规定的通知与GB/T4754-2017 中华人民共和国国家标准 国民经济行业分类</w:t>
      </w:r>
    </w:p>
    <w:p>
      <w:pPr>
        <w:rPr>
          <w:rFonts w:hint="eastAsia" w:ascii="宋体" w:hAnsi="宋体" w:cs="宋体"/>
          <w:color w:val="000000"/>
          <w:highlight w:val="none"/>
        </w:rPr>
      </w:pPr>
      <w:r>
        <w:rPr>
          <w:rFonts w:hint="eastAsia" w:ascii="宋体" w:hAnsi="宋体" w:cs="宋体"/>
          <w:color w:val="000000"/>
          <w:highlight w:val="none"/>
        </w:rPr>
        <w:t>★.属于（</w:t>
      </w:r>
      <w:r>
        <w:rPr>
          <w:rFonts w:hint="eastAsia" w:ascii="宋体" w:hAnsi="宋体" w:cs="宋体"/>
          <w:b/>
          <w:bCs/>
          <w:color w:val="000000"/>
          <w:highlight w:val="none"/>
        </w:rPr>
        <w:t>采购文件中明确的所属行业</w:t>
      </w:r>
      <w:r>
        <w:rPr>
          <w:rFonts w:hint="eastAsia" w:ascii="宋体" w:hAnsi="宋体" w:cs="宋体"/>
          <w:color w:val="000000"/>
          <w:highlight w:val="none"/>
        </w:rPr>
        <w:t>）行业，如下（响应文件须按照序号顺序(1</w:t>
      </w:r>
      <w:r>
        <w:rPr>
          <w:rFonts w:hint="eastAsia" w:ascii="宋体" w:hAnsi="宋体" w:cs="宋体"/>
          <w:color w:val="000000"/>
          <w:highlight w:val="none"/>
          <w:lang w:val="en-US" w:eastAsia="zh-CN"/>
        </w:rPr>
        <w:t>-81</w:t>
      </w:r>
      <w:r>
        <w:rPr>
          <w:rFonts w:hint="eastAsia" w:ascii="宋体" w:hAnsi="宋体" w:cs="宋体"/>
          <w:color w:val="000000"/>
          <w:highlight w:val="none"/>
        </w:rPr>
        <w:t>)逐项进行声明，否则视为不享受扶持政策)：</w:t>
      </w:r>
    </w:p>
    <w:tbl>
      <w:tblPr>
        <w:tblStyle w:val="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4173"/>
        <w:gridCol w:w="3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tcPr>
          <w:p>
            <w:pPr>
              <w:widowControl w:val="0"/>
              <w:jc w:val="center"/>
              <w:outlineLvl w:val="0"/>
              <w:rPr>
                <w:rFonts w:hint="eastAsia" w:asciiTheme="minorEastAsia" w:hAnsiTheme="minorEastAsia" w:eastAsiaTheme="minorEastAsia" w:cstheme="minorEastAsia"/>
                <w:b/>
                <w:bCs/>
                <w:color w:val="000000"/>
                <w:szCs w:val="21"/>
                <w:highlight w:val="none"/>
              </w:rPr>
            </w:pPr>
            <w:bookmarkStart w:id="123" w:name="_Toc7155"/>
            <w:bookmarkStart w:id="124" w:name="_Toc29766"/>
            <w:r>
              <w:rPr>
                <w:rFonts w:hint="eastAsia" w:asciiTheme="minorEastAsia" w:hAnsiTheme="minorEastAsia" w:eastAsiaTheme="minorEastAsia" w:cstheme="minorEastAsia"/>
                <w:b/>
                <w:bCs/>
                <w:color w:val="000000"/>
                <w:szCs w:val="21"/>
                <w:highlight w:val="none"/>
              </w:rPr>
              <w:t>序号</w:t>
            </w:r>
            <w:bookmarkEnd w:id="123"/>
            <w:bookmarkEnd w:id="124"/>
          </w:p>
        </w:tc>
        <w:tc>
          <w:tcPr>
            <w:tcW w:w="2450" w:type="pct"/>
          </w:tcPr>
          <w:p>
            <w:pPr>
              <w:widowControl w:val="0"/>
              <w:jc w:val="center"/>
              <w:outlineLvl w:val="0"/>
              <w:rPr>
                <w:rFonts w:hint="eastAsia" w:asciiTheme="minorEastAsia" w:hAnsiTheme="minorEastAsia" w:eastAsiaTheme="minorEastAsia" w:cstheme="minorEastAsia"/>
                <w:b/>
                <w:bCs/>
                <w:color w:val="000000"/>
                <w:szCs w:val="21"/>
                <w:highlight w:val="none"/>
              </w:rPr>
            </w:pPr>
            <w:bookmarkStart w:id="125" w:name="_Toc15211"/>
            <w:bookmarkStart w:id="126" w:name="_Toc9913"/>
            <w:r>
              <w:rPr>
                <w:rFonts w:hint="eastAsia" w:asciiTheme="minorEastAsia" w:hAnsiTheme="minorEastAsia" w:eastAsiaTheme="minorEastAsia" w:cstheme="minorEastAsia"/>
                <w:b/>
                <w:bCs/>
                <w:color w:val="000000"/>
                <w:szCs w:val="21"/>
                <w:highlight w:val="none"/>
              </w:rPr>
              <w:t>标的名称</w:t>
            </w:r>
            <w:bookmarkEnd w:id="125"/>
            <w:bookmarkEnd w:id="126"/>
          </w:p>
        </w:tc>
        <w:tc>
          <w:tcPr>
            <w:tcW w:w="2079" w:type="pct"/>
          </w:tcPr>
          <w:p>
            <w:pPr>
              <w:widowControl w:val="0"/>
              <w:jc w:val="center"/>
              <w:outlineLvl w:val="0"/>
              <w:rPr>
                <w:rFonts w:hint="eastAsia" w:asciiTheme="minorEastAsia" w:hAnsiTheme="minorEastAsia" w:eastAsiaTheme="minorEastAsia" w:cstheme="minorEastAsia"/>
                <w:b/>
                <w:bCs/>
                <w:color w:val="000000"/>
                <w:szCs w:val="21"/>
                <w:highlight w:val="none"/>
              </w:rPr>
            </w:pPr>
            <w:bookmarkStart w:id="127" w:name="_Toc28792"/>
            <w:bookmarkStart w:id="128" w:name="_Toc27121"/>
            <w:r>
              <w:rPr>
                <w:rFonts w:hint="eastAsia" w:asciiTheme="minorEastAsia" w:hAnsiTheme="minorEastAsia" w:eastAsiaTheme="minorEastAsia" w:cstheme="minorEastAsia"/>
                <w:b/>
                <w:bCs/>
                <w:color w:val="000000"/>
                <w:szCs w:val="21"/>
                <w:highlight w:val="none"/>
              </w:rPr>
              <w:t>所属行业</w:t>
            </w:r>
            <w:bookmarkEnd w:id="127"/>
            <w:bookmarkEnd w:id="1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b/>
                <w:bCs/>
                <w:i w:val="0"/>
                <w:iCs w:val="0"/>
                <w:color w:val="C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bCs/>
                <w:i w:val="0"/>
                <w:iCs w:val="0"/>
                <w:color w:val="C00000"/>
                <w:kern w:val="2"/>
                <w:sz w:val="20"/>
                <w:szCs w:val="20"/>
                <w:u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讲桌</w:t>
            </w:r>
          </w:p>
        </w:tc>
        <w:tc>
          <w:tcPr>
            <w:tcW w:w="2079" w:type="pct"/>
          </w:tcPr>
          <w:p>
            <w:pPr>
              <w:keepNext w:val="0"/>
              <w:keepLines w:val="0"/>
              <w:widowControl/>
              <w:suppressLineNumbers w:val="0"/>
              <w:spacing w:before="0" w:beforeAutospacing="0" w:after="128" w:afterAutospacing="0"/>
              <w:ind w:left="0" w:leftChars="0" w:right="0" w:rightChars="0"/>
              <w:jc w:val="center"/>
              <w:textAlignment w:val="center"/>
              <w:rPr>
                <w:rFonts w:hint="default" w:ascii="宋体" w:hAnsi="宋体" w:eastAsia="宋体" w:cs="宋体"/>
                <w:b/>
                <w:bCs/>
                <w:i w:val="0"/>
                <w:iCs w:val="0"/>
                <w:color w:val="C00000"/>
                <w:kern w:val="2"/>
                <w:sz w:val="20"/>
                <w:szCs w:val="20"/>
                <w:u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b/>
                <w:bCs/>
                <w:i w:val="0"/>
                <w:iCs w:val="0"/>
                <w:color w:val="C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办公桌</w:t>
            </w:r>
          </w:p>
        </w:tc>
        <w:tc>
          <w:tcPr>
            <w:tcW w:w="2079" w:type="pct"/>
          </w:tcPr>
          <w:p>
            <w:pPr>
              <w:widowControl w:val="0"/>
              <w:jc w:val="center"/>
              <w:outlineLvl w:val="0"/>
              <w:rPr>
                <w:rFonts w:hint="eastAsia" w:asciiTheme="minorEastAsia" w:hAnsiTheme="minorEastAsia" w:eastAsiaTheme="minorEastAsia" w:cstheme="minorEastAsia"/>
                <w:color w:val="000000"/>
                <w:sz w:val="18"/>
                <w:szCs w:val="18"/>
                <w:highlight w:val="none"/>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b/>
                <w:bCs/>
                <w:i w:val="0"/>
                <w:iCs w:val="0"/>
                <w:color w:val="C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办公桌</w:t>
            </w:r>
          </w:p>
        </w:tc>
        <w:tc>
          <w:tcPr>
            <w:tcW w:w="2079" w:type="pct"/>
          </w:tcPr>
          <w:p>
            <w:pPr>
              <w:widowControl w:val="0"/>
              <w:jc w:val="center"/>
              <w:outlineLvl w:val="0"/>
              <w:rPr>
                <w:rFonts w:hint="eastAsia" w:asciiTheme="minorEastAsia" w:hAnsiTheme="minorEastAsia" w:eastAsiaTheme="minorEastAsia" w:cstheme="minorEastAsia"/>
                <w:color w:val="000000"/>
                <w:sz w:val="18"/>
                <w:szCs w:val="18"/>
                <w:highlight w:val="none"/>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b/>
                <w:bCs/>
                <w:i w:val="0"/>
                <w:iCs w:val="0"/>
                <w:color w:val="C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办公桌</w:t>
            </w:r>
          </w:p>
        </w:tc>
        <w:tc>
          <w:tcPr>
            <w:tcW w:w="2079" w:type="pct"/>
          </w:tcPr>
          <w:p>
            <w:pPr>
              <w:widowControl w:val="0"/>
              <w:jc w:val="center"/>
              <w:outlineLvl w:val="0"/>
              <w:rPr>
                <w:rFonts w:hint="eastAsia" w:asciiTheme="minorEastAsia" w:hAnsiTheme="minorEastAsia" w:eastAsiaTheme="minorEastAsia" w:cstheme="minorEastAsia"/>
                <w:color w:val="000000"/>
                <w:sz w:val="18"/>
                <w:szCs w:val="18"/>
                <w:highlight w:val="none"/>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b/>
                <w:bCs/>
                <w:i w:val="0"/>
                <w:iCs w:val="0"/>
                <w:color w:val="C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办公桌</w:t>
            </w:r>
          </w:p>
        </w:tc>
        <w:tc>
          <w:tcPr>
            <w:tcW w:w="2079" w:type="pct"/>
          </w:tcPr>
          <w:p>
            <w:pPr>
              <w:widowControl w:val="0"/>
              <w:jc w:val="center"/>
              <w:outlineLvl w:val="0"/>
              <w:rPr>
                <w:rFonts w:hint="eastAsia" w:asciiTheme="minorEastAsia" w:hAnsiTheme="minorEastAsia" w:eastAsiaTheme="minorEastAsia" w:cstheme="minorEastAsia"/>
                <w:color w:val="000000"/>
                <w:sz w:val="18"/>
                <w:szCs w:val="18"/>
                <w:highlight w:val="none"/>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b/>
                <w:bCs/>
                <w:i w:val="0"/>
                <w:iCs w:val="0"/>
                <w:color w:val="C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bCs/>
                <w:i w:val="0"/>
                <w:iCs w:val="0"/>
                <w:color w:val="C00000"/>
                <w:kern w:val="2"/>
                <w:sz w:val="20"/>
                <w:szCs w:val="20"/>
                <w:u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办公桌</w:t>
            </w:r>
          </w:p>
        </w:tc>
        <w:tc>
          <w:tcPr>
            <w:tcW w:w="2079" w:type="pct"/>
          </w:tcPr>
          <w:p>
            <w:pPr>
              <w:widowControl w:val="0"/>
              <w:jc w:val="center"/>
              <w:outlineLvl w:val="0"/>
              <w:rPr>
                <w:rFonts w:hint="eastAsia" w:asciiTheme="minorEastAsia" w:hAnsiTheme="minorEastAsia" w:eastAsiaTheme="minorEastAsia" w:cstheme="minorEastAsia"/>
                <w:color w:val="000000"/>
                <w:sz w:val="18"/>
                <w:szCs w:val="18"/>
                <w:highlight w:val="none"/>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Times New Roman" w:hAnsi="Times New Roman" w:eastAsia="宋体" w:cs="Times New Roman"/>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办公桌</w:t>
            </w:r>
          </w:p>
        </w:tc>
        <w:tc>
          <w:tcPr>
            <w:tcW w:w="2079" w:type="pct"/>
            <w:vAlign w:val="top"/>
          </w:tcPr>
          <w:p>
            <w:pPr>
              <w:widowControl w:val="0"/>
              <w:jc w:val="center"/>
              <w:outlineLvl w:val="0"/>
              <w:rPr>
                <w:rFonts w:hint="eastAsia" w:asciiTheme="minorEastAsia" w:hAnsiTheme="minorEastAsia" w:eastAsiaTheme="minorEastAsia" w:cstheme="minorEastAsia"/>
                <w:color w:val="000000"/>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大阅读桌</w:t>
            </w:r>
          </w:p>
        </w:tc>
        <w:tc>
          <w:tcPr>
            <w:tcW w:w="2079" w:type="pct"/>
            <w:vAlign w:val="top"/>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bCs/>
                <w:i w:val="0"/>
                <w:iCs w:val="0"/>
                <w:color w:val="C00000"/>
                <w:kern w:val="2"/>
                <w:sz w:val="20"/>
                <w:szCs w:val="20"/>
                <w:u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移动式条桌</w:t>
            </w:r>
          </w:p>
        </w:tc>
        <w:tc>
          <w:tcPr>
            <w:tcW w:w="2079" w:type="pct"/>
            <w:vAlign w:val="top"/>
          </w:tcPr>
          <w:p>
            <w:pPr>
              <w:widowControl w:val="0"/>
              <w:jc w:val="center"/>
              <w:outlineLvl w:val="0"/>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Times New Roman" w:eastAsia="宋体" w:cs="Times New Roman"/>
                <w:sz w:val="18"/>
                <w:szCs w:val="18"/>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会议主桌</w:t>
            </w:r>
          </w:p>
        </w:tc>
        <w:tc>
          <w:tcPr>
            <w:tcW w:w="2079" w:type="pct"/>
            <w:vAlign w:val="top"/>
          </w:tcPr>
          <w:p>
            <w:pPr>
              <w:widowControl w:val="0"/>
              <w:jc w:val="center"/>
              <w:outlineLvl w:val="0"/>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Times New Roman" w:eastAsia="宋体" w:cs="Times New Roman"/>
                <w:sz w:val="18"/>
                <w:szCs w:val="18"/>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会议主桌</w:t>
            </w:r>
          </w:p>
        </w:tc>
        <w:tc>
          <w:tcPr>
            <w:tcW w:w="2079" w:type="pct"/>
            <w:vAlign w:val="top"/>
          </w:tcPr>
          <w:p>
            <w:pPr>
              <w:widowControl w:val="0"/>
              <w:jc w:val="center"/>
              <w:outlineLvl w:val="0"/>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智能交互讲桌</w:t>
            </w:r>
          </w:p>
        </w:tc>
        <w:tc>
          <w:tcPr>
            <w:tcW w:w="2079" w:type="pct"/>
            <w:vAlign w:val="top"/>
          </w:tcPr>
          <w:p>
            <w:pPr>
              <w:widowControl w:val="0"/>
              <w:jc w:val="center"/>
              <w:outlineLvl w:val="0"/>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13</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报告厅主席桌</w:t>
            </w:r>
          </w:p>
        </w:tc>
        <w:tc>
          <w:tcPr>
            <w:tcW w:w="2079" w:type="pct"/>
            <w:vAlign w:val="top"/>
          </w:tcPr>
          <w:p>
            <w:pPr>
              <w:widowControl w:val="0"/>
              <w:jc w:val="center"/>
              <w:outlineLvl w:val="0"/>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报告厅条桌</w:t>
            </w:r>
          </w:p>
        </w:tc>
        <w:tc>
          <w:tcPr>
            <w:tcW w:w="2079" w:type="pct"/>
            <w:vAlign w:val="top"/>
          </w:tcPr>
          <w:p>
            <w:pPr>
              <w:widowControl w:val="0"/>
              <w:jc w:val="center"/>
              <w:outlineLvl w:val="0"/>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计算机桌</w:t>
            </w:r>
          </w:p>
        </w:tc>
        <w:tc>
          <w:tcPr>
            <w:tcW w:w="2079" w:type="pct"/>
            <w:vAlign w:val="top"/>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bCs/>
                <w:i w:val="0"/>
                <w:iCs w:val="0"/>
                <w:color w:val="C00000"/>
                <w:kern w:val="2"/>
                <w:sz w:val="20"/>
                <w:szCs w:val="20"/>
                <w:u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教师桌</w:t>
            </w:r>
          </w:p>
        </w:tc>
        <w:tc>
          <w:tcPr>
            <w:tcW w:w="2079" w:type="pct"/>
            <w:vAlign w:val="top"/>
          </w:tcPr>
          <w:p>
            <w:pPr>
              <w:widowControl w:val="0"/>
              <w:jc w:val="center"/>
              <w:outlineLvl w:val="0"/>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学生桌</w:t>
            </w:r>
          </w:p>
        </w:tc>
        <w:tc>
          <w:tcPr>
            <w:tcW w:w="2079" w:type="pct"/>
            <w:vAlign w:val="top"/>
          </w:tcPr>
          <w:p>
            <w:pPr>
              <w:widowControl w:val="0"/>
              <w:jc w:val="center"/>
              <w:outlineLvl w:val="0"/>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实验桌（教师演示台）</w:t>
            </w:r>
          </w:p>
        </w:tc>
        <w:tc>
          <w:tcPr>
            <w:tcW w:w="2079" w:type="pct"/>
            <w:vAlign w:val="top"/>
          </w:tcPr>
          <w:p>
            <w:pPr>
              <w:widowControl w:val="0"/>
              <w:jc w:val="center"/>
              <w:outlineLvl w:val="0"/>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19</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实验桌</w:t>
            </w:r>
            <w:r>
              <w:rPr>
                <w:rFonts w:hint="eastAsia" w:ascii="宋体" w:hAnsi="宋体" w:eastAsia="宋体" w:cs="宋体"/>
                <w:i w:val="0"/>
                <w:iCs w:val="0"/>
                <w:caps w:val="0"/>
                <w:color w:val="000000" w:themeColor="text1"/>
                <w:spacing w:val="0"/>
                <w:kern w:val="0"/>
                <w:sz w:val="21"/>
                <w:szCs w:val="21"/>
                <w:lang w:val="en-US" w:eastAsia="zh-CN" w:bidi="ar"/>
                <w14:textFill>
                  <w14:solidFill>
                    <w14:schemeClr w14:val="tx1"/>
                  </w14:solidFill>
                </w14:textFill>
              </w:rPr>
              <w:br w:type="textWrapping"/>
            </w: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（学生）</w:t>
            </w:r>
          </w:p>
        </w:tc>
        <w:tc>
          <w:tcPr>
            <w:tcW w:w="2079" w:type="pct"/>
            <w:vAlign w:val="top"/>
          </w:tcPr>
          <w:p>
            <w:pPr>
              <w:widowControl w:val="0"/>
              <w:jc w:val="center"/>
              <w:outlineLvl w:val="0"/>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实验桌</w:t>
            </w:r>
            <w:r>
              <w:rPr>
                <w:rFonts w:hint="eastAsia" w:ascii="宋体" w:hAnsi="宋体" w:eastAsia="宋体" w:cs="宋体"/>
                <w:i w:val="0"/>
                <w:iCs w:val="0"/>
                <w:caps w:val="0"/>
                <w:color w:val="000000" w:themeColor="text1"/>
                <w:spacing w:val="0"/>
                <w:kern w:val="0"/>
                <w:sz w:val="21"/>
                <w:szCs w:val="21"/>
                <w:lang w:val="en-US" w:eastAsia="zh-CN" w:bidi="ar"/>
                <w14:textFill>
                  <w14:solidFill>
                    <w14:schemeClr w14:val="tx1"/>
                  </w14:solidFill>
                </w14:textFill>
              </w:rPr>
              <w:br w:type="textWrapping"/>
            </w: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（六角）</w:t>
            </w:r>
          </w:p>
        </w:tc>
        <w:tc>
          <w:tcPr>
            <w:tcW w:w="2079" w:type="pct"/>
            <w:vAlign w:val="top"/>
          </w:tcPr>
          <w:p>
            <w:pPr>
              <w:widowControl w:val="0"/>
              <w:jc w:val="center"/>
              <w:outlineLvl w:val="0"/>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手摇升降课桌椅</w:t>
            </w:r>
          </w:p>
        </w:tc>
        <w:tc>
          <w:tcPr>
            <w:tcW w:w="2079" w:type="pct"/>
            <w:vAlign w:val="top"/>
          </w:tcPr>
          <w:p>
            <w:pPr>
              <w:widowControl w:val="0"/>
              <w:jc w:val="center"/>
              <w:outlineLvl w:val="0"/>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课桌椅</w:t>
            </w:r>
          </w:p>
        </w:tc>
        <w:tc>
          <w:tcPr>
            <w:tcW w:w="2079" w:type="pct"/>
            <w:vAlign w:val="top"/>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bCs/>
                <w:i w:val="0"/>
                <w:iCs w:val="0"/>
                <w:color w:val="C00000"/>
                <w:kern w:val="2"/>
                <w:sz w:val="20"/>
                <w:szCs w:val="20"/>
                <w:u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办公椅</w:t>
            </w:r>
          </w:p>
        </w:tc>
        <w:tc>
          <w:tcPr>
            <w:tcW w:w="2079" w:type="pct"/>
            <w:vAlign w:val="top"/>
          </w:tcPr>
          <w:p>
            <w:pPr>
              <w:widowControl w:val="0"/>
              <w:jc w:val="center"/>
              <w:outlineLvl w:val="0"/>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办公椅</w:t>
            </w:r>
          </w:p>
        </w:tc>
        <w:tc>
          <w:tcPr>
            <w:tcW w:w="2079" w:type="pct"/>
            <w:vAlign w:val="top"/>
          </w:tcPr>
          <w:p>
            <w:pPr>
              <w:widowControl w:val="0"/>
              <w:jc w:val="center"/>
              <w:outlineLvl w:val="0"/>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办公椅</w:t>
            </w:r>
          </w:p>
        </w:tc>
        <w:tc>
          <w:tcPr>
            <w:tcW w:w="2079" w:type="pct"/>
            <w:vAlign w:val="top"/>
          </w:tcPr>
          <w:p>
            <w:pPr>
              <w:widowControl w:val="0"/>
              <w:jc w:val="center"/>
              <w:outlineLvl w:val="0"/>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26</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办公椅</w:t>
            </w:r>
          </w:p>
        </w:tc>
        <w:tc>
          <w:tcPr>
            <w:tcW w:w="2079" w:type="pct"/>
            <w:vAlign w:val="top"/>
          </w:tcPr>
          <w:p>
            <w:pPr>
              <w:widowControl w:val="0"/>
              <w:jc w:val="center"/>
              <w:outlineLvl w:val="0"/>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27</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办公椅</w:t>
            </w:r>
          </w:p>
        </w:tc>
        <w:tc>
          <w:tcPr>
            <w:tcW w:w="2079" w:type="pct"/>
            <w:vAlign w:val="top"/>
          </w:tcPr>
          <w:p>
            <w:pPr>
              <w:widowControl w:val="0"/>
              <w:jc w:val="center"/>
              <w:outlineLvl w:val="0"/>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28</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阅读椅</w:t>
            </w:r>
          </w:p>
        </w:tc>
        <w:tc>
          <w:tcPr>
            <w:tcW w:w="2079" w:type="pct"/>
            <w:vAlign w:val="top"/>
          </w:tcPr>
          <w:p>
            <w:pPr>
              <w:widowControl w:val="0"/>
              <w:jc w:val="center"/>
              <w:outlineLvl w:val="0"/>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休闲椅</w:t>
            </w:r>
          </w:p>
        </w:tc>
        <w:tc>
          <w:tcPr>
            <w:tcW w:w="2079" w:type="pct"/>
            <w:vAlign w:val="top"/>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bCs/>
                <w:i w:val="0"/>
                <w:iCs w:val="0"/>
                <w:color w:val="C00000"/>
                <w:kern w:val="2"/>
                <w:sz w:val="20"/>
                <w:szCs w:val="20"/>
                <w:u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报告厅主席椅</w:t>
            </w:r>
          </w:p>
        </w:tc>
        <w:tc>
          <w:tcPr>
            <w:tcW w:w="2079" w:type="pct"/>
            <w:vAlign w:val="top"/>
          </w:tcPr>
          <w:p>
            <w:pPr>
              <w:widowControl w:val="0"/>
              <w:jc w:val="center"/>
              <w:outlineLvl w:val="0"/>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报告厅礼堂椅</w:t>
            </w:r>
          </w:p>
        </w:tc>
        <w:tc>
          <w:tcPr>
            <w:tcW w:w="2079" w:type="pct"/>
            <w:vAlign w:val="top"/>
          </w:tcPr>
          <w:p>
            <w:pPr>
              <w:widowControl w:val="0"/>
              <w:jc w:val="center"/>
              <w:outlineLvl w:val="0"/>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32</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教室书包柜</w:t>
            </w:r>
          </w:p>
        </w:tc>
        <w:tc>
          <w:tcPr>
            <w:tcW w:w="2079" w:type="pct"/>
            <w:vAlign w:val="top"/>
          </w:tcPr>
          <w:p>
            <w:pPr>
              <w:widowControl w:val="0"/>
              <w:jc w:val="center"/>
              <w:outlineLvl w:val="0"/>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33</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教室书柜</w:t>
            </w:r>
          </w:p>
        </w:tc>
        <w:tc>
          <w:tcPr>
            <w:tcW w:w="2079" w:type="pct"/>
            <w:vAlign w:val="top"/>
          </w:tcPr>
          <w:p>
            <w:pPr>
              <w:widowControl w:val="0"/>
              <w:jc w:val="center"/>
              <w:outlineLvl w:val="0"/>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34</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茶水柜</w:t>
            </w:r>
          </w:p>
        </w:tc>
        <w:tc>
          <w:tcPr>
            <w:tcW w:w="2079" w:type="pct"/>
            <w:vAlign w:val="top"/>
          </w:tcPr>
          <w:p>
            <w:pPr>
              <w:widowControl w:val="0"/>
              <w:jc w:val="center"/>
              <w:outlineLvl w:val="0"/>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35</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茶水柜</w:t>
            </w:r>
          </w:p>
        </w:tc>
        <w:tc>
          <w:tcPr>
            <w:tcW w:w="2079" w:type="pct"/>
            <w:vAlign w:val="top"/>
          </w:tcPr>
          <w:p>
            <w:pPr>
              <w:widowControl w:val="0"/>
              <w:jc w:val="center"/>
              <w:outlineLvl w:val="0"/>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36</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储物柜</w:t>
            </w:r>
          </w:p>
        </w:tc>
        <w:tc>
          <w:tcPr>
            <w:tcW w:w="2079" w:type="pct"/>
            <w:vAlign w:val="top"/>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bCs/>
                <w:i w:val="0"/>
                <w:iCs w:val="0"/>
                <w:color w:val="C00000"/>
                <w:kern w:val="2"/>
                <w:sz w:val="20"/>
                <w:szCs w:val="20"/>
                <w:u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37</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6门书柜</w:t>
            </w:r>
          </w:p>
        </w:tc>
        <w:tc>
          <w:tcPr>
            <w:tcW w:w="2079" w:type="pct"/>
            <w:vAlign w:val="top"/>
          </w:tcPr>
          <w:p>
            <w:pPr>
              <w:widowControl w:val="0"/>
              <w:jc w:val="center"/>
              <w:outlineLvl w:val="0"/>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38</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4门书柜</w:t>
            </w:r>
          </w:p>
        </w:tc>
        <w:tc>
          <w:tcPr>
            <w:tcW w:w="2079" w:type="pct"/>
            <w:vAlign w:val="top"/>
          </w:tcPr>
          <w:p>
            <w:pPr>
              <w:widowControl w:val="0"/>
              <w:jc w:val="center"/>
              <w:outlineLvl w:val="0"/>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39</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2门书柜</w:t>
            </w:r>
          </w:p>
        </w:tc>
        <w:tc>
          <w:tcPr>
            <w:tcW w:w="2079" w:type="pct"/>
            <w:vAlign w:val="top"/>
          </w:tcPr>
          <w:p>
            <w:pPr>
              <w:widowControl w:val="0"/>
              <w:jc w:val="center"/>
              <w:outlineLvl w:val="0"/>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40</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操作柜</w:t>
            </w:r>
          </w:p>
        </w:tc>
        <w:tc>
          <w:tcPr>
            <w:tcW w:w="2079" w:type="pct"/>
            <w:vAlign w:val="top"/>
          </w:tcPr>
          <w:p>
            <w:pPr>
              <w:widowControl w:val="0"/>
              <w:jc w:val="center"/>
              <w:outlineLvl w:val="0"/>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41</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吊柜</w:t>
            </w:r>
          </w:p>
        </w:tc>
        <w:tc>
          <w:tcPr>
            <w:tcW w:w="2079" w:type="pct"/>
            <w:vAlign w:val="top"/>
          </w:tcPr>
          <w:p>
            <w:pPr>
              <w:widowControl w:val="0"/>
              <w:jc w:val="center"/>
              <w:outlineLvl w:val="0"/>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42</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文件柜</w:t>
            </w:r>
          </w:p>
        </w:tc>
        <w:tc>
          <w:tcPr>
            <w:tcW w:w="2079" w:type="pct"/>
            <w:vAlign w:val="top"/>
          </w:tcPr>
          <w:p>
            <w:pPr>
              <w:widowControl w:val="0"/>
              <w:jc w:val="center"/>
              <w:outlineLvl w:val="0"/>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43</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智能安全控电箱</w:t>
            </w:r>
          </w:p>
        </w:tc>
        <w:tc>
          <w:tcPr>
            <w:tcW w:w="2079" w:type="pct"/>
            <w:vAlign w:val="top"/>
          </w:tcPr>
          <w:p>
            <w:pPr>
              <w:widowControl w:val="0"/>
              <w:jc w:val="center"/>
              <w:outlineLvl w:val="0"/>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44</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更衣柜</w:t>
            </w:r>
          </w:p>
        </w:tc>
        <w:tc>
          <w:tcPr>
            <w:tcW w:w="2079" w:type="pct"/>
            <w:vAlign w:val="top"/>
          </w:tcPr>
          <w:p>
            <w:pPr>
              <w:widowControl w:val="0"/>
              <w:jc w:val="center"/>
              <w:outlineLvl w:val="0"/>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45</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器材柜</w:t>
            </w:r>
          </w:p>
        </w:tc>
        <w:tc>
          <w:tcPr>
            <w:tcW w:w="2079" w:type="pct"/>
            <w:vAlign w:val="top"/>
          </w:tcPr>
          <w:p>
            <w:pPr>
              <w:widowControl w:val="0"/>
              <w:jc w:val="center"/>
              <w:outlineLvl w:val="0"/>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46</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展示柜</w:t>
            </w:r>
          </w:p>
        </w:tc>
        <w:tc>
          <w:tcPr>
            <w:tcW w:w="2079" w:type="pct"/>
            <w:vAlign w:val="top"/>
          </w:tcPr>
          <w:p>
            <w:pPr>
              <w:widowControl w:val="0"/>
              <w:jc w:val="center"/>
              <w:outlineLvl w:val="0"/>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47</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仪器柜</w:t>
            </w:r>
          </w:p>
        </w:tc>
        <w:tc>
          <w:tcPr>
            <w:tcW w:w="2079" w:type="pct"/>
            <w:vAlign w:val="top"/>
          </w:tcPr>
          <w:p>
            <w:pPr>
              <w:widowControl w:val="0"/>
              <w:jc w:val="center"/>
              <w:outlineLvl w:val="0"/>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48</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藏书架</w:t>
            </w:r>
          </w:p>
        </w:tc>
        <w:tc>
          <w:tcPr>
            <w:tcW w:w="2079" w:type="pct"/>
            <w:vAlign w:val="top"/>
          </w:tcPr>
          <w:p>
            <w:pPr>
              <w:widowControl w:val="0"/>
              <w:jc w:val="center"/>
              <w:outlineLvl w:val="0"/>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49</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器材架</w:t>
            </w:r>
          </w:p>
        </w:tc>
        <w:tc>
          <w:tcPr>
            <w:tcW w:w="2079" w:type="pct"/>
            <w:vAlign w:val="top"/>
          </w:tcPr>
          <w:p>
            <w:pPr>
              <w:widowControl w:val="0"/>
              <w:jc w:val="center"/>
              <w:outlineLvl w:val="0"/>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书架</w:t>
            </w:r>
          </w:p>
        </w:tc>
        <w:tc>
          <w:tcPr>
            <w:tcW w:w="2079" w:type="pct"/>
            <w:vAlign w:val="top"/>
          </w:tcPr>
          <w:p>
            <w:pPr>
              <w:widowControl w:val="0"/>
              <w:jc w:val="center"/>
              <w:outlineLvl w:val="0"/>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51</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储物架</w:t>
            </w:r>
          </w:p>
        </w:tc>
        <w:tc>
          <w:tcPr>
            <w:tcW w:w="2079" w:type="pct"/>
            <w:vAlign w:val="top"/>
          </w:tcPr>
          <w:p>
            <w:pPr>
              <w:widowControl w:val="0"/>
              <w:jc w:val="center"/>
              <w:outlineLvl w:val="0"/>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52</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储物架</w:t>
            </w:r>
          </w:p>
        </w:tc>
        <w:tc>
          <w:tcPr>
            <w:tcW w:w="2079" w:type="pct"/>
            <w:vAlign w:val="top"/>
          </w:tcPr>
          <w:p>
            <w:pPr>
              <w:widowControl w:val="0"/>
              <w:jc w:val="center"/>
              <w:outlineLvl w:val="0"/>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53</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沙具架（含沙具）</w:t>
            </w:r>
          </w:p>
        </w:tc>
        <w:tc>
          <w:tcPr>
            <w:tcW w:w="2079" w:type="pct"/>
            <w:vAlign w:val="top"/>
          </w:tcPr>
          <w:p>
            <w:pPr>
              <w:widowControl w:val="0"/>
              <w:jc w:val="center"/>
              <w:outlineLvl w:val="0"/>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54</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三人位沙发</w:t>
            </w:r>
          </w:p>
        </w:tc>
        <w:tc>
          <w:tcPr>
            <w:tcW w:w="2079" w:type="pct"/>
            <w:vAlign w:val="top"/>
          </w:tcPr>
          <w:p>
            <w:pPr>
              <w:widowControl w:val="0"/>
              <w:jc w:val="center"/>
              <w:outlineLvl w:val="0"/>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55</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单位人沙发</w:t>
            </w:r>
          </w:p>
        </w:tc>
        <w:tc>
          <w:tcPr>
            <w:tcW w:w="2079" w:type="pct"/>
            <w:vAlign w:val="top"/>
          </w:tcPr>
          <w:p>
            <w:pPr>
              <w:widowControl w:val="0"/>
              <w:jc w:val="center"/>
              <w:outlineLvl w:val="0"/>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56</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休闲沙发</w:t>
            </w:r>
          </w:p>
        </w:tc>
        <w:tc>
          <w:tcPr>
            <w:tcW w:w="2079" w:type="pct"/>
            <w:vAlign w:val="top"/>
          </w:tcPr>
          <w:p>
            <w:pPr>
              <w:widowControl w:val="0"/>
              <w:jc w:val="center"/>
              <w:outlineLvl w:val="0"/>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57</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双人位沙发</w:t>
            </w:r>
          </w:p>
        </w:tc>
        <w:tc>
          <w:tcPr>
            <w:tcW w:w="2079" w:type="pct"/>
            <w:vAlign w:val="top"/>
          </w:tcPr>
          <w:p>
            <w:pPr>
              <w:widowControl w:val="0"/>
              <w:jc w:val="center"/>
              <w:outlineLvl w:val="0"/>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58</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长茶几</w:t>
            </w:r>
          </w:p>
        </w:tc>
        <w:tc>
          <w:tcPr>
            <w:tcW w:w="2079" w:type="pct"/>
            <w:vAlign w:val="top"/>
          </w:tcPr>
          <w:p>
            <w:pPr>
              <w:widowControl w:val="0"/>
              <w:jc w:val="center"/>
              <w:outlineLvl w:val="0"/>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59</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教室后黑板</w:t>
            </w:r>
          </w:p>
        </w:tc>
        <w:tc>
          <w:tcPr>
            <w:tcW w:w="2079" w:type="pct"/>
            <w:vAlign w:val="top"/>
          </w:tcPr>
          <w:p>
            <w:pPr>
              <w:widowControl w:val="0"/>
              <w:jc w:val="center"/>
              <w:outlineLvl w:val="0"/>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60</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柔性托盘</w:t>
            </w:r>
          </w:p>
        </w:tc>
        <w:tc>
          <w:tcPr>
            <w:tcW w:w="2079" w:type="pct"/>
            <w:vAlign w:val="top"/>
          </w:tcPr>
          <w:p>
            <w:pPr>
              <w:widowControl w:val="0"/>
              <w:jc w:val="center"/>
              <w:outlineLvl w:val="0"/>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61</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柔性托盘</w:t>
            </w:r>
          </w:p>
        </w:tc>
        <w:tc>
          <w:tcPr>
            <w:tcW w:w="2079" w:type="pct"/>
            <w:vAlign w:val="top"/>
          </w:tcPr>
          <w:p>
            <w:pPr>
              <w:widowControl w:val="0"/>
              <w:jc w:val="center"/>
              <w:outlineLvl w:val="0"/>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62</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托盘封割器</w:t>
            </w:r>
          </w:p>
        </w:tc>
        <w:tc>
          <w:tcPr>
            <w:tcW w:w="2079" w:type="pct"/>
            <w:vAlign w:val="top"/>
          </w:tcPr>
          <w:p>
            <w:pPr>
              <w:widowControl w:val="0"/>
              <w:jc w:val="center"/>
              <w:outlineLvl w:val="0"/>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63</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层板封割器</w:t>
            </w:r>
          </w:p>
        </w:tc>
        <w:tc>
          <w:tcPr>
            <w:tcW w:w="2079" w:type="pct"/>
            <w:vAlign w:val="top"/>
          </w:tcPr>
          <w:p>
            <w:pPr>
              <w:widowControl w:val="0"/>
              <w:jc w:val="center"/>
              <w:outlineLvl w:val="0"/>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64</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托盘滑动分格器</w:t>
            </w:r>
          </w:p>
        </w:tc>
        <w:tc>
          <w:tcPr>
            <w:tcW w:w="2079" w:type="pct"/>
            <w:vAlign w:val="top"/>
          </w:tcPr>
          <w:p>
            <w:pPr>
              <w:widowControl w:val="0"/>
              <w:jc w:val="center"/>
              <w:outlineLvl w:val="0"/>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65</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多元滑动分格器</w:t>
            </w:r>
          </w:p>
        </w:tc>
        <w:tc>
          <w:tcPr>
            <w:tcW w:w="2079" w:type="pct"/>
            <w:vAlign w:val="top"/>
          </w:tcPr>
          <w:p>
            <w:pPr>
              <w:widowControl w:val="0"/>
              <w:jc w:val="center"/>
              <w:outlineLvl w:val="0"/>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66</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计算机凳</w:t>
            </w:r>
          </w:p>
        </w:tc>
        <w:tc>
          <w:tcPr>
            <w:tcW w:w="2079" w:type="pct"/>
            <w:vAlign w:val="top"/>
          </w:tcPr>
          <w:p>
            <w:pPr>
              <w:widowControl w:val="0"/>
              <w:jc w:val="center"/>
              <w:outlineLvl w:val="0"/>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67</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学生凳</w:t>
            </w:r>
          </w:p>
        </w:tc>
        <w:tc>
          <w:tcPr>
            <w:tcW w:w="2079" w:type="pct"/>
            <w:vAlign w:val="top"/>
          </w:tcPr>
          <w:p>
            <w:pPr>
              <w:widowControl w:val="0"/>
              <w:jc w:val="center"/>
              <w:outlineLvl w:val="0"/>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学生凳</w:t>
            </w:r>
          </w:p>
        </w:tc>
        <w:tc>
          <w:tcPr>
            <w:tcW w:w="2079" w:type="pct"/>
            <w:vAlign w:val="top"/>
          </w:tcPr>
          <w:p>
            <w:pPr>
              <w:widowControl w:val="0"/>
              <w:jc w:val="center"/>
              <w:outlineLvl w:val="0"/>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69</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报告厅演讲台</w:t>
            </w:r>
          </w:p>
        </w:tc>
        <w:tc>
          <w:tcPr>
            <w:tcW w:w="2079" w:type="pct"/>
            <w:vAlign w:val="top"/>
          </w:tcPr>
          <w:p>
            <w:pPr>
              <w:widowControl w:val="0"/>
              <w:jc w:val="center"/>
              <w:outlineLvl w:val="0"/>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教师电源</w:t>
            </w:r>
          </w:p>
        </w:tc>
        <w:tc>
          <w:tcPr>
            <w:tcW w:w="2079" w:type="pct"/>
            <w:vAlign w:val="top"/>
          </w:tcPr>
          <w:p>
            <w:pPr>
              <w:widowControl w:val="0"/>
              <w:jc w:val="center"/>
              <w:outlineLvl w:val="0"/>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学生电源</w:t>
            </w:r>
          </w:p>
        </w:tc>
        <w:tc>
          <w:tcPr>
            <w:tcW w:w="2079" w:type="pct"/>
            <w:vAlign w:val="top"/>
          </w:tcPr>
          <w:p>
            <w:pPr>
              <w:widowControl w:val="0"/>
              <w:jc w:val="center"/>
              <w:outlineLvl w:val="0"/>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学生电源</w:t>
            </w:r>
          </w:p>
        </w:tc>
        <w:tc>
          <w:tcPr>
            <w:tcW w:w="2079" w:type="pct"/>
            <w:vAlign w:val="top"/>
          </w:tcPr>
          <w:p>
            <w:pPr>
              <w:widowControl w:val="0"/>
              <w:jc w:val="center"/>
              <w:outlineLvl w:val="0"/>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功能柱</w:t>
            </w:r>
          </w:p>
        </w:tc>
        <w:tc>
          <w:tcPr>
            <w:tcW w:w="2079" w:type="pct"/>
            <w:vAlign w:val="top"/>
          </w:tcPr>
          <w:p>
            <w:pPr>
              <w:widowControl w:val="0"/>
              <w:jc w:val="center"/>
              <w:outlineLvl w:val="0"/>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电源线</w:t>
            </w:r>
          </w:p>
        </w:tc>
        <w:tc>
          <w:tcPr>
            <w:tcW w:w="2079" w:type="pct"/>
            <w:vAlign w:val="top"/>
          </w:tcPr>
          <w:p>
            <w:pPr>
              <w:widowControl w:val="0"/>
              <w:jc w:val="center"/>
              <w:outlineLvl w:val="0"/>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电源线</w:t>
            </w:r>
          </w:p>
        </w:tc>
        <w:tc>
          <w:tcPr>
            <w:tcW w:w="2079" w:type="pct"/>
            <w:vAlign w:val="top"/>
          </w:tcPr>
          <w:p>
            <w:pPr>
              <w:widowControl w:val="0"/>
              <w:jc w:val="center"/>
              <w:outlineLvl w:val="0"/>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76</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化验水槽</w:t>
            </w:r>
          </w:p>
        </w:tc>
        <w:tc>
          <w:tcPr>
            <w:tcW w:w="2079" w:type="pct"/>
            <w:vAlign w:val="top"/>
          </w:tcPr>
          <w:p>
            <w:pPr>
              <w:widowControl w:val="0"/>
              <w:jc w:val="center"/>
              <w:outlineLvl w:val="0"/>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独立水槽台</w:t>
            </w:r>
          </w:p>
        </w:tc>
        <w:tc>
          <w:tcPr>
            <w:tcW w:w="2079" w:type="pct"/>
          </w:tcPr>
          <w:p>
            <w:pPr>
              <w:widowControl w:val="0"/>
              <w:jc w:val="center"/>
              <w:outlineLvl w:val="0"/>
              <w:rPr>
                <w:rFonts w:hint="eastAsia" w:asciiTheme="minorEastAsia" w:hAnsiTheme="minorEastAsia" w:eastAsiaTheme="minorEastAsia" w:cstheme="minorEastAsia"/>
                <w:color w:val="000000"/>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78</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独立水槽台</w:t>
            </w:r>
          </w:p>
        </w:tc>
        <w:tc>
          <w:tcPr>
            <w:tcW w:w="2079" w:type="pct"/>
          </w:tcPr>
          <w:p>
            <w:pPr>
              <w:widowControl w:val="0"/>
              <w:jc w:val="center"/>
              <w:outlineLvl w:val="0"/>
              <w:rPr>
                <w:rFonts w:hint="eastAsia" w:asciiTheme="minorEastAsia" w:hAnsiTheme="minorEastAsia" w:eastAsiaTheme="minorEastAsia" w:cstheme="minorEastAsia"/>
                <w:color w:val="000000"/>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给/排水全套装置</w:t>
            </w:r>
          </w:p>
        </w:tc>
        <w:tc>
          <w:tcPr>
            <w:tcW w:w="2079" w:type="pct"/>
          </w:tcPr>
          <w:p>
            <w:pPr>
              <w:widowControl w:val="0"/>
              <w:jc w:val="center"/>
              <w:outlineLvl w:val="0"/>
              <w:rPr>
                <w:rFonts w:hint="eastAsia" w:asciiTheme="minorEastAsia" w:hAnsiTheme="minorEastAsia" w:eastAsiaTheme="minorEastAsia" w:cstheme="minorEastAsia"/>
                <w:color w:val="000000"/>
                <w:sz w:val="18"/>
                <w:szCs w:val="18"/>
                <w:highlight w:val="none"/>
                <w:lang w:val="en-US" w:eastAsia="zh-CN" w:bidi="ar-SA"/>
              </w:rPr>
            </w:pPr>
            <w:r>
              <w:rPr>
                <w:rFonts w:hint="eastAsia" w:asciiTheme="minorEastAsia" w:hAnsiTheme="minorEastAsia" w:eastAsiaTheme="minorEastAsia" w:cstheme="minorEastAsia"/>
                <w:color w:val="000000"/>
                <w:sz w:val="18"/>
                <w:szCs w:val="18"/>
                <w:highlight w:val="none"/>
                <w:lang w:val="en-US" w:eastAsia="zh-CN" w:bidi="ar-SA"/>
              </w:rPr>
              <w:t>建筑业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移动推车</w:t>
            </w:r>
          </w:p>
        </w:tc>
        <w:tc>
          <w:tcPr>
            <w:tcW w:w="2079" w:type="pct"/>
          </w:tcPr>
          <w:p>
            <w:pPr>
              <w:widowControl w:val="0"/>
              <w:jc w:val="center"/>
              <w:outlineLvl w:val="0"/>
              <w:rPr>
                <w:rFonts w:hint="eastAsia" w:asciiTheme="minorEastAsia" w:hAnsiTheme="minorEastAsia" w:eastAsiaTheme="minorEastAsia" w:cstheme="minorEastAsia"/>
                <w:color w:val="000000"/>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81</w:t>
            </w:r>
          </w:p>
        </w:tc>
        <w:tc>
          <w:tcPr>
            <w:tcW w:w="2450"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层板</w:t>
            </w:r>
          </w:p>
        </w:tc>
        <w:tc>
          <w:tcPr>
            <w:tcW w:w="2079" w:type="pct"/>
          </w:tcPr>
          <w:p>
            <w:pPr>
              <w:widowControl w:val="0"/>
              <w:jc w:val="center"/>
              <w:outlineLvl w:val="0"/>
              <w:rPr>
                <w:rFonts w:hint="eastAsia" w:asciiTheme="minorEastAsia" w:hAnsiTheme="minorEastAsia" w:eastAsiaTheme="minorEastAsia" w:cstheme="minorEastAsia"/>
                <w:color w:val="000000"/>
                <w:sz w:val="18"/>
                <w:szCs w:val="18"/>
                <w:highlight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工业</w:t>
            </w:r>
          </w:p>
        </w:tc>
      </w:tr>
    </w:tbl>
    <w:p>
      <w:pPr>
        <w:pStyle w:val="2"/>
        <w:rPr>
          <w:rFonts w:hint="eastAsia" w:ascii="黑体" w:hAnsi="黑体" w:eastAsia="黑体" w:cs="黑体"/>
          <w:color w:val="000000" w:themeColor="text1"/>
          <w:sz w:val="30"/>
          <w:szCs w:val="30"/>
          <w14:textFill>
            <w14:solidFill>
              <w14:schemeClr w14:val="tx1"/>
            </w14:solidFill>
          </w14:textFill>
        </w:rPr>
      </w:pPr>
    </w:p>
    <w:p>
      <w:pPr>
        <w:pStyle w:val="2"/>
        <w:rPr>
          <w:rFonts w:hint="eastAsia" w:ascii="黑体" w:hAnsi="黑体" w:eastAsia="黑体" w:cs="黑体"/>
          <w:color w:val="000000" w:themeColor="text1"/>
          <w:sz w:val="30"/>
          <w:szCs w:val="30"/>
          <w14:textFill>
            <w14:solidFill>
              <w14:schemeClr w14:val="tx1"/>
            </w14:solidFill>
          </w14:textFill>
        </w:rPr>
      </w:pPr>
    </w:p>
    <w:p>
      <w:pPr>
        <w:pStyle w:val="2"/>
        <w:rPr>
          <w:rFonts w:hint="eastAsia" w:ascii="黑体" w:hAnsi="黑体" w:eastAsia="黑体" w:cs="黑体"/>
          <w:color w:val="000000" w:themeColor="text1"/>
          <w:sz w:val="30"/>
          <w:szCs w:val="30"/>
          <w14:textFill>
            <w14:solidFill>
              <w14:schemeClr w14:val="tx1"/>
            </w14:solidFill>
          </w14:textFill>
        </w:rPr>
      </w:pPr>
    </w:p>
    <w:p>
      <w:pPr>
        <w:jc w:val="center"/>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8"/>
          <w:szCs w:val="28"/>
          <w:highlight w:val="none"/>
          <w:lang w:eastAsia="zh-CN"/>
        </w:rPr>
        <w:t>（</w:t>
      </w:r>
      <w:r>
        <w:rPr>
          <w:rFonts w:hint="eastAsia" w:ascii="黑体" w:hAnsi="黑体" w:eastAsia="黑体" w:cs="黑体"/>
          <w:color w:val="000000"/>
          <w:sz w:val="28"/>
          <w:szCs w:val="28"/>
          <w:highlight w:val="none"/>
          <w:lang w:val="en-US" w:eastAsia="zh-CN"/>
        </w:rPr>
        <w:t>12.2</w:t>
      </w:r>
      <w:r>
        <w:rPr>
          <w:rFonts w:hint="eastAsia" w:ascii="黑体" w:hAnsi="黑体" w:eastAsia="黑体" w:cs="黑体"/>
          <w:color w:val="000000"/>
          <w:sz w:val="28"/>
          <w:szCs w:val="28"/>
          <w:highlight w:val="none"/>
          <w:lang w:eastAsia="zh-CN"/>
        </w:rPr>
        <w:t>）</w:t>
      </w:r>
      <w:r>
        <w:rPr>
          <w:rFonts w:hint="eastAsia" w:ascii="黑体" w:hAnsi="黑体" w:eastAsia="黑体" w:cs="黑体"/>
          <w:color w:val="000000"/>
          <w:sz w:val="28"/>
          <w:szCs w:val="28"/>
          <w:highlight w:val="none"/>
        </w:rPr>
        <w:t>残疾人福利性单位声明函</w:t>
      </w:r>
      <w:r>
        <w:rPr>
          <w:rFonts w:hint="eastAsia" w:ascii="黑体" w:hAnsi="黑体" w:eastAsia="黑体" w:cs="黑体"/>
          <w:color w:val="000000"/>
          <w:sz w:val="28"/>
          <w:szCs w:val="28"/>
          <w:highlight w:val="none"/>
          <w:lang w:eastAsia="zh-CN"/>
        </w:rPr>
        <w:t>（</w:t>
      </w:r>
      <w:r>
        <w:rPr>
          <w:rFonts w:hint="eastAsia" w:ascii="黑体" w:hAnsi="黑体" w:eastAsia="黑体" w:cs="黑体"/>
          <w:color w:val="000000"/>
          <w:sz w:val="28"/>
          <w:szCs w:val="28"/>
          <w:highlight w:val="none"/>
          <w:lang w:val="en-US" w:eastAsia="zh-CN"/>
        </w:rPr>
        <w:t>如有</w:t>
      </w:r>
      <w:r>
        <w:rPr>
          <w:rFonts w:hint="eastAsia" w:ascii="黑体" w:hAnsi="黑体" w:eastAsia="黑体" w:cs="黑体"/>
          <w:color w:val="000000"/>
          <w:sz w:val="28"/>
          <w:szCs w:val="28"/>
          <w:highlight w:val="none"/>
          <w:lang w:eastAsia="zh-CN"/>
        </w:rPr>
        <w:t>）</w:t>
      </w:r>
    </w:p>
    <w:p>
      <w:pPr>
        <w:rPr>
          <w:rFonts w:hint="eastAsia" w:ascii="宋体" w:hAnsi="宋体" w:cs="宋体"/>
          <w:color w:val="000000"/>
          <w:highlight w:val="none"/>
        </w:rPr>
      </w:pPr>
      <w:r>
        <w:rPr>
          <w:rFonts w:hint="eastAsia"/>
          <w:color w:val="000000"/>
          <w:highlight w:val="none"/>
        </w:rPr>
        <w:t xml:space="preserve">   </w:t>
      </w:r>
      <w:r>
        <w:rPr>
          <w:rFonts w:hint="eastAsia" w:ascii="宋体" w:hAnsi="宋体" w:cs="宋体"/>
          <w:color w:val="000000"/>
          <w:highlight w:val="none"/>
        </w:rPr>
        <w:t xml:space="preserve"> 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rPr>
          <w:rFonts w:hint="eastAsia" w:ascii="宋体" w:hAnsi="宋体" w:cs="宋体"/>
          <w:color w:val="000000"/>
          <w:highlight w:val="none"/>
        </w:rPr>
      </w:pPr>
      <w:r>
        <w:rPr>
          <w:rFonts w:hint="eastAsia" w:ascii="宋体" w:hAnsi="宋体" w:cs="宋体"/>
          <w:color w:val="000000"/>
          <w:highlight w:val="none"/>
        </w:rPr>
        <w:t>本单位对上述声明的真实性负责。如有虚假，将依法承担相应责任。</w:t>
      </w:r>
    </w:p>
    <w:p>
      <w:pPr>
        <w:rPr>
          <w:rFonts w:hint="eastAsia" w:ascii="宋体" w:hAnsi="宋体" w:cs="宋体"/>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 xml:space="preserve">供应商（电子印章）：_________________  </w:t>
      </w:r>
    </w:p>
    <w:p>
      <w:pPr>
        <w:ind w:firstLine="420" w:firstLineChars="200"/>
        <w:rPr>
          <w:rFonts w:hint="eastAsia" w:ascii="宋体" w:hAnsi="宋体" w:cs="宋体"/>
          <w:color w:val="000000"/>
          <w:highlight w:val="none"/>
        </w:rPr>
      </w:pPr>
      <w:r>
        <w:rPr>
          <w:rFonts w:hint="eastAsia" w:ascii="宋体" w:hAnsi="宋体" w:cs="宋体"/>
          <w:color w:val="000000"/>
          <w:highlight w:val="none"/>
        </w:rPr>
        <w:t>法定代表人或委托代理人（签字或盖章）：____________________</w:t>
      </w:r>
    </w:p>
    <w:p>
      <w:pPr>
        <w:ind w:firstLine="420" w:firstLineChars="200"/>
        <w:rPr>
          <w:rFonts w:hint="eastAsia" w:ascii="宋体" w:hAnsi="宋体" w:cs="宋体"/>
          <w:color w:val="000000"/>
          <w:highlight w:val="none"/>
        </w:rPr>
      </w:pPr>
      <w:r>
        <w:rPr>
          <w:rFonts w:hint="eastAsia" w:ascii="宋体" w:hAnsi="宋体" w:cs="宋体"/>
          <w:color w:val="000000"/>
          <w:highlight w:val="none"/>
        </w:rPr>
        <w:t>日           期：____年______月______日</w:t>
      </w:r>
    </w:p>
    <w:p>
      <w:pPr>
        <w:rPr>
          <w:color w:val="000000"/>
          <w:highlight w:val="none"/>
        </w:rPr>
      </w:pPr>
    </w:p>
    <w:p>
      <w:pPr>
        <w:jc w:val="center"/>
        <w:rPr>
          <w:b/>
          <w:bCs/>
          <w:color w:val="000000"/>
          <w:sz w:val="28"/>
          <w:szCs w:val="28"/>
          <w:highlight w:val="none"/>
        </w:rPr>
      </w:pPr>
    </w:p>
    <w:p>
      <w:pPr>
        <w:jc w:val="center"/>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8"/>
          <w:szCs w:val="28"/>
          <w:highlight w:val="none"/>
          <w:lang w:eastAsia="zh-CN"/>
        </w:rPr>
        <w:t>（</w:t>
      </w:r>
      <w:r>
        <w:rPr>
          <w:rFonts w:hint="eastAsia" w:ascii="黑体" w:hAnsi="黑体" w:eastAsia="黑体" w:cs="黑体"/>
          <w:color w:val="000000"/>
          <w:sz w:val="28"/>
          <w:szCs w:val="28"/>
          <w:highlight w:val="none"/>
          <w:lang w:val="en-US" w:eastAsia="zh-CN"/>
        </w:rPr>
        <w:t>12.3</w:t>
      </w:r>
      <w:r>
        <w:rPr>
          <w:rFonts w:hint="eastAsia" w:ascii="黑体" w:hAnsi="黑体" w:eastAsia="黑体" w:cs="黑体"/>
          <w:color w:val="000000"/>
          <w:sz w:val="28"/>
          <w:szCs w:val="28"/>
          <w:highlight w:val="none"/>
          <w:lang w:eastAsia="zh-CN"/>
        </w:rPr>
        <w:t>）</w:t>
      </w:r>
      <w:r>
        <w:rPr>
          <w:rFonts w:hint="eastAsia" w:ascii="黑体" w:hAnsi="黑体" w:eastAsia="黑体" w:cs="黑体"/>
          <w:color w:val="000000"/>
          <w:sz w:val="28"/>
          <w:szCs w:val="28"/>
          <w:highlight w:val="none"/>
        </w:rPr>
        <w:t>监狱企业证明材料</w:t>
      </w:r>
      <w:r>
        <w:rPr>
          <w:rFonts w:hint="eastAsia" w:ascii="黑体" w:hAnsi="黑体" w:eastAsia="黑体" w:cs="黑体"/>
          <w:color w:val="000000"/>
          <w:sz w:val="28"/>
          <w:szCs w:val="28"/>
          <w:highlight w:val="none"/>
          <w:lang w:eastAsia="zh-CN"/>
        </w:rPr>
        <w:t>（</w:t>
      </w:r>
      <w:r>
        <w:rPr>
          <w:rFonts w:hint="eastAsia" w:ascii="黑体" w:hAnsi="黑体" w:eastAsia="黑体" w:cs="黑体"/>
          <w:color w:val="000000"/>
          <w:sz w:val="28"/>
          <w:szCs w:val="28"/>
          <w:highlight w:val="none"/>
          <w:lang w:val="en-US" w:eastAsia="zh-CN"/>
        </w:rPr>
        <w:t>如有</w:t>
      </w:r>
      <w:r>
        <w:rPr>
          <w:rFonts w:hint="eastAsia" w:ascii="黑体" w:hAnsi="黑体" w:eastAsia="黑体" w:cs="黑体"/>
          <w:color w:val="000000"/>
          <w:sz w:val="28"/>
          <w:szCs w:val="28"/>
          <w:highlight w:val="none"/>
          <w:lang w:eastAsia="zh-CN"/>
        </w:rPr>
        <w:t>）</w:t>
      </w:r>
    </w:p>
    <w:p>
      <w:pPr>
        <w:rPr>
          <w:rFonts w:hint="eastAsia" w:ascii="宋体" w:hAnsi="宋体" w:cs="宋体"/>
          <w:color w:val="000000"/>
          <w:highlight w:val="none"/>
        </w:rPr>
      </w:pPr>
      <w:r>
        <w:rPr>
          <w:rFonts w:hint="eastAsia" w:ascii="宋体" w:hAnsi="宋体" w:cs="宋体"/>
          <w:color w:val="000000"/>
          <w:highlight w:val="none"/>
        </w:rPr>
        <w:t>附：监狱企业证明材料复印件</w:t>
      </w:r>
    </w:p>
    <w:p>
      <w:pPr>
        <w:outlineLvl w:val="0"/>
        <w:rPr>
          <w:rFonts w:hint="eastAsia" w:ascii="黑体" w:hAnsi="黑体" w:eastAsia="黑体" w:cs="黑体"/>
          <w:color w:val="000000"/>
          <w:sz w:val="28"/>
          <w:szCs w:val="28"/>
          <w:highlight w:val="none"/>
        </w:rPr>
      </w:pPr>
    </w:p>
    <w:p>
      <w:pPr>
        <w:pStyle w:val="2"/>
        <w:rPr>
          <w:rFonts w:hint="eastAsia" w:ascii="黑体" w:hAnsi="黑体" w:eastAsia="黑体" w:cs="黑体"/>
          <w:color w:val="000000"/>
          <w:sz w:val="28"/>
          <w:szCs w:val="28"/>
          <w:highlight w:val="none"/>
        </w:rPr>
      </w:pPr>
    </w:p>
    <w:p>
      <w:pPr>
        <w:pStyle w:val="2"/>
        <w:rPr>
          <w:rFonts w:hint="eastAsia" w:ascii="黑体" w:hAnsi="黑体" w:eastAsia="黑体" w:cs="黑体"/>
          <w:color w:val="000000"/>
          <w:sz w:val="28"/>
          <w:szCs w:val="28"/>
          <w:highlight w:val="none"/>
        </w:rPr>
      </w:pPr>
    </w:p>
    <w:p>
      <w:pPr>
        <w:jc w:val="center"/>
        <w:outlineLvl w:val="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（十</w:t>
      </w:r>
      <w:r>
        <w:rPr>
          <w:rFonts w:hint="eastAsia" w:ascii="黑体" w:hAnsi="黑体" w:eastAsia="黑体" w:cs="黑体"/>
          <w:color w:val="000000"/>
          <w:sz w:val="28"/>
          <w:szCs w:val="28"/>
          <w:highlight w:val="none"/>
          <w:lang w:val="en-US" w:eastAsia="zh-CN"/>
        </w:rPr>
        <w:t>三</w:t>
      </w:r>
      <w:r>
        <w:rPr>
          <w:rFonts w:hint="eastAsia" w:ascii="黑体" w:hAnsi="黑体" w:eastAsia="黑体" w:cs="黑体"/>
          <w:color w:val="000000"/>
          <w:sz w:val="28"/>
          <w:szCs w:val="28"/>
          <w:highlight w:val="none"/>
        </w:rPr>
        <w:t>）其他资料</w:t>
      </w:r>
      <w:bookmarkEnd w:id="116"/>
      <w:bookmarkEnd w:id="117"/>
      <w:bookmarkEnd w:id="118"/>
      <w:bookmarkEnd w:id="119"/>
      <w:bookmarkEnd w:id="120"/>
      <w:bookmarkEnd w:id="121"/>
      <w:bookmarkEnd w:id="122"/>
    </w:p>
    <w:p>
      <w:pPr>
        <w:ind w:firstLine="420" w:firstLineChars="200"/>
        <w:rPr>
          <w:rFonts w:hint="eastAsia" w:ascii="宋体" w:hAnsi="宋体" w:cs="宋体"/>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 xml:space="preserve">投标（供应商）（电子印章）：_________________  </w:t>
      </w:r>
    </w:p>
    <w:p>
      <w:pPr>
        <w:ind w:firstLine="420" w:firstLineChars="200"/>
        <w:rPr>
          <w:rFonts w:hint="eastAsia" w:ascii="宋体" w:hAnsi="宋体" w:cs="宋体"/>
          <w:color w:val="000000"/>
          <w:highlight w:val="none"/>
        </w:rPr>
      </w:pPr>
      <w:r>
        <w:rPr>
          <w:rFonts w:hint="eastAsia" w:ascii="宋体" w:hAnsi="宋体" w:cs="宋体"/>
          <w:color w:val="000000"/>
          <w:highlight w:val="none"/>
        </w:rPr>
        <w:t>法定代表人或委托代理人（签字或盖章）：____________________</w:t>
      </w:r>
    </w:p>
    <w:p>
      <w:pPr>
        <w:ind w:firstLine="420" w:firstLineChars="200"/>
        <w:rPr>
          <w:rFonts w:hint="eastAsia" w:ascii="宋体" w:hAnsi="宋体" w:cs="宋体"/>
          <w:color w:val="000000"/>
          <w:highlight w:val="none"/>
        </w:rPr>
      </w:pPr>
      <w:r>
        <w:rPr>
          <w:rFonts w:hint="eastAsia" w:ascii="宋体" w:hAnsi="宋体" w:cs="宋体"/>
          <w:color w:val="000000"/>
          <w:highlight w:val="none"/>
        </w:rPr>
        <w:t>日           期：____年______月______日</w:t>
      </w: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jc w:val="center"/>
        <w:outlineLvl w:val="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（十</w:t>
      </w:r>
      <w:r>
        <w:rPr>
          <w:rFonts w:hint="eastAsia" w:ascii="黑体" w:hAnsi="黑体" w:eastAsia="黑体" w:cs="黑体"/>
          <w:color w:val="000000"/>
          <w:sz w:val="28"/>
          <w:szCs w:val="28"/>
          <w:highlight w:val="none"/>
          <w:lang w:val="en-US" w:eastAsia="zh-CN"/>
        </w:rPr>
        <w:t>四</w:t>
      </w:r>
      <w:r>
        <w:rPr>
          <w:rFonts w:hint="eastAsia" w:ascii="黑体" w:hAnsi="黑体" w:eastAsia="黑体" w:cs="黑体"/>
          <w:color w:val="000000"/>
          <w:sz w:val="28"/>
          <w:szCs w:val="28"/>
          <w:highlight w:val="none"/>
        </w:rPr>
        <w:t>）采购人补充的其他内容</w:t>
      </w:r>
    </w:p>
    <w:p>
      <w:pPr>
        <w:pStyle w:val="2"/>
        <w:jc w:val="center"/>
        <w:rPr>
          <w:sz w:val="21"/>
          <w:szCs w:val="21"/>
          <w:highlight w:val="none"/>
        </w:rPr>
      </w:pPr>
      <w:r>
        <w:rPr>
          <w:rFonts w:hint="eastAsia"/>
          <w:sz w:val="21"/>
          <w:szCs w:val="21"/>
          <w:highlight w:val="none"/>
        </w:rPr>
        <w:t>（格式自拟）</w:t>
      </w:r>
    </w:p>
    <w:p>
      <w:pPr>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符合竞争性谈判招标文件“第二章 投标须知前附表”第10项的要求。否则视为不响应。</w:t>
      </w:r>
    </w:p>
    <w:p>
      <w:pPr>
        <w:pStyle w:val="2"/>
        <w:rPr>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 xml:space="preserve">投标（供应商）（电子印章）：_________________  </w:t>
      </w:r>
    </w:p>
    <w:p>
      <w:pPr>
        <w:ind w:firstLine="420" w:firstLineChars="200"/>
        <w:rPr>
          <w:rFonts w:hint="eastAsia" w:ascii="宋体" w:hAnsi="宋体" w:cs="宋体"/>
          <w:color w:val="000000"/>
          <w:highlight w:val="none"/>
        </w:rPr>
      </w:pPr>
      <w:r>
        <w:rPr>
          <w:rFonts w:hint="eastAsia" w:ascii="宋体" w:hAnsi="宋体" w:cs="宋体"/>
          <w:color w:val="000000"/>
          <w:highlight w:val="none"/>
        </w:rPr>
        <w:t>法定代表人或委托代理人（签字或盖章）：____________________</w:t>
      </w:r>
    </w:p>
    <w:p>
      <w:pPr>
        <w:ind w:firstLine="420" w:firstLineChars="200"/>
        <w:rPr>
          <w:rFonts w:hint="eastAsia" w:ascii="宋体" w:hAnsi="宋体" w:cs="宋体"/>
          <w:color w:val="000000"/>
          <w:highlight w:val="none"/>
        </w:rPr>
      </w:pPr>
      <w:r>
        <w:rPr>
          <w:rFonts w:hint="eastAsia" w:ascii="宋体" w:hAnsi="宋体" w:cs="宋体"/>
          <w:color w:val="000000"/>
          <w:highlight w:val="none"/>
        </w:rPr>
        <w:t>日           期：____年______月______日</w:t>
      </w:r>
    </w:p>
    <w:p>
      <w:pPr>
        <w:pStyle w:val="2"/>
        <w:rPr>
          <w:highlight w:val="none"/>
        </w:rPr>
      </w:pPr>
    </w:p>
    <w:p>
      <w:pPr>
        <w:pStyle w:val="2"/>
        <w:rPr>
          <w:highlight w:val="none"/>
        </w:rPr>
      </w:pPr>
    </w:p>
    <w:p>
      <w:pPr>
        <w:numPr>
          <w:ilvl w:val="0"/>
          <w:numId w:val="2"/>
        </w:numPr>
        <w:jc w:val="center"/>
        <w:rPr>
          <w:rFonts w:hint="eastAsia" w:ascii="黑体" w:hAnsi="黑体" w:eastAsia="黑体" w:cs="黑体"/>
          <w:color w:val="000000"/>
          <w:sz w:val="32"/>
          <w:szCs w:val="32"/>
          <w:highlight w:val="none"/>
        </w:rPr>
      </w:pPr>
      <w:r>
        <w:rPr>
          <w:rFonts w:hint="eastAsia"/>
          <w:color w:val="000000"/>
          <w:highlight w:val="none"/>
        </w:rPr>
        <w:br w:type="page"/>
      </w:r>
      <w:bookmarkEnd w:id="56"/>
      <w:bookmarkStart w:id="129" w:name="_Toc40"/>
      <w:bookmarkStart w:id="130" w:name="_Toc31586"/>
      <w:bookmarkStart w:id="131" w:name="_Toc12295"/>
      <w:bookmarkStart w:id="132" w:name="_Toc11234"/>
      <w:bookmarkStart w:id="133" w:name="_Toc32667"/>
      <w:bookmarkStart w:id="134" w:name="_Toc26246"/>
      <w:bookmarkStart w:id="135" w:name="_Toc224363920"/>
      <w:bookmarkStart w:id="136" w:name="_Toc27415"/>
      <w:bookmarkStart w:id="137" w:name="_Toc229583237"/>
      <w:bookmarkStart w:id="138" w:name="_Toc243800441"/>
      <w:bookmarkStart w:id="139" w:name="_Toc19888"/>
      <w:bookmarkStart w:id="140" w:name="_Toc20419"/>
      <w:r>
        <w:rPr>
          <w:rFonts w:hint="eastAsia" w:ascii="黑体" w:hAnsi="黑体" w:eastAsia="黑体" w:cs="黑体"/>
          <w:color w:val="000000"/>
          <w:sz w:val="32"/>
          <w:szCs w:val="32"/>
          <w:highlight w:val="none"/>
        </w:rPr>
        <w:t>谈判投标（响应）文件符合性审查部分格式</w:t>
      </w:r>
      <w:bookmarkEnd w:id="129"/>
      <w:bookmarkEnd w:id="130"/>
      <w:bookmarkEnd w:id="131"/>
      <w:bookmarkEnd w:id="132"/>
      <w:bookmarkEnd w:id="133"/>
      <w:bookmarkEnd w:id="134"/>
      <w:bookmarkEnd w:id="135"/>
      <w:bookmarkEnd w:id="136"/>
      <w:bookmarkEnd w:id="137"/>
      <w:bookmarkEnd w:id="138"/>
      <w:bookmarkEnd w:id="139"/>
      <w:bookmarkEnd w:id="140"/>
    </w:p>
    <w:p>
      <w:pPr>
        <w:numPr>
          <w:ilvl w:val="0"/>
          <w:numId w:val="3"/>
        </w:numPr>
        <w:jc w:val="left"/>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投标文件的制作、导入与签署：</w:t>
      </w:r>
      <w:r>
        <w:rPr>
          <w:rFonts w:hint="eastAsia" w:ascii="黑体" w:hAnsi="黑体" w:eastAsia="黑体" w:cs="黑体"/>
          <w:color w:val="000000"/>
          <w:sz w:val="28"/>
          <w:szCs w:val="28"/>
          <w:highlight w:val="none"/>
          <w:u w:val="single"/>
        </w:rPr>
        <w:t>此处上传整本投标（响应）文件</w:t>
      </w:r>
      <w:r>
        <w:rPr>
          <w:rFonts w:hint="eastAsia" w:ascii="黑体" w:hAnsi="黑体" w:eastAsia="黑体" w:cs="黑体"/>
          <w:color w:val="000000"/>
          <w:sz w:val="28"/>
          <w:szCs w:val="28"/>
          <w:highlight w:val="none"/>
        </w:rPr>
        <w:t>，并符合以下要求：</w:t>
      </w:r>
    </w:p>
    <w:p>
      <w:pPr>
        <w:pStyle w:val="6"/>
        <w:numPr>
          <w:ilvl w:val="0"/>
          <w:numId w:val="4"/>
        </w:numPr>
        <w:ind w:firstLineChars="0"/>
        <w:jc w:val="left"/>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投标文件的制作、导入（符合第二章 投标须知第 3.1.2；3.1.11的内容要求）</w:t>
      </w:r>
    </w:p>
    <w:p>
      <w:pPr>
        <w:pStyle w:val="6"/>
        <w:numPr>
          <w:ilvl w:val="0"/>
          <w:numId w:val="4"/>
        </w:numPr>
        <w:ind w:firstLineChars="0"/>
        <w:jc w:val="left"/>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投标文件的签署（符合第二章 投标须知第 3.1.10的内容要求）</w:t>
      </w:r>
    </w:p>
    <w:p>
      <w:pPr>
        <w:pStyle w:val="2"/>
        <w:jc w:val="left"/>
        <w:rPr>
          <w:highlight w:val="none"/>
        </w:rPr>
      </w:pPr>
    </w:p>
    <w:p>
      <w:pPr>
        <w:pStyle w:val="2"/>
        <w:rPr>
          <w:highlight w:val="none"/>
        </w:rPr>
      </w:pPr>
    </w:p>
    <w:p>
      <w:pPr>
        <w:jc w:val="center"/>
        <w:rPr>
          <w:rFonts w:hint="eastAsia" w:ascii="黑体" w:hAnsi="黑体" w:eastAsia="黑体" w:cs="黑体"/>
          <w:color w:val="000000"/>
          <w:sz w:val="28"/>
          <w:szCs w:val="28"/>
          <w:highlight w:val="none"/>
        </w:rPr>
      </w:pPr>
      <w:bookmarkStart w:id="141" w:name="_Toc320781485"/>
      <w:bookmarkStart w:id="142" w:name="_Toc18582"/>
      <w:bookmarkStart w:id="143" w:name="_Toc15004"/>
      <w:bookmarkStart w:id="144" w:name="_Toc20363"/>
      <w:bookmarkStart w:id="145" w:name="_Toc457813660"/>
      <w:bookmarkStart w:id="146" w:name="_Toc27699"/>
      <w:bookmarkStart w:id="147" w:name="_Toc457986566"/>
      <w:bookmarkStart w:id="148" w:name="_Toc19283"/>
      <w:r>
        <w:rPr>
          <w:rFonts w:hint="eastAsia" w:ascii="黑体" w:hAnsi="黑体" w:eastAsia="黑体" w:cs="黑体"/>
          <w:color w:val="000000"/>
          <w:sz w:val="28"/>
          <w:szCs w:val="28"/>
          <w:highlight w:val="none"/>
        </w:rPr>
        <w:t>（二）</w:t>
      </w:r>
      <w:bookmarkEnd w:id="141"/>
      <w:r>
        <w:rPr>
          <w:rFonts w:hint="eastAsia" w:ascii="黑体" w:hAnsi="黑体" w:eastAsia="黑体" w:cs="黑体"/>
          <w:color w:val="000000"/>
          <w:sz w:val="28"/>
          <w:szCs w:val="28"/>
          <w:highlight w:val="none"/>
        </w:rPr>
        <w:t>报价一览表</w:t>
      </w:r>
      <w:bookmarkEnd w:id="142"/>
      <w:bookmarkEnd w:id="143"/>
      <w:bookmarkEnd w:id="144"/>
      <w:bookmarkEnd w:id="145"/>
      <w:bookmarkEnd w:id="146"/>
      <w:bookmarkEnd w:id="147"/>
      <w:bookmarkEnd w:id="148"/>
    </w:p>
    <w:p>
      <w:pPr>
        <w:rPr>
          <w:b/>
          <w:bCs/>
          <w:color w:val="000000"/>
          <w:highlight w:val="none"/>
        </w:rPr>
      </w:pPr>
      <w:r>
        <w:rPr>
          <w:rFonts w:hint="eastAsia"/>
          <w:b/>
          <w:bCs/>
          <w:color w:val="000000"/>
          <w:highlight w:val="none"/>
        </w:rPr>
        <w:t>项目名称：</w:t>
      </w:r>
      <w:r>
        <w:rPr>
          <w:rFonts w:hint="eastAsia"/>
          <w:b/>
          <w:bCs/>
          <w:color w:val="000000"/>
          <w:highlight w:val="none"/>
          <w:lang w:val="en-US" w:eastAsia="zh-CN"/>
        </w:rPr>
        <w:t>明通小学北辰校区扩建设施设备采购</w:t>
      </w:r>
      <w:r>
        <w:rPr>
          <w:rFonts w:hint="eastAsia"/>
          <w:b/>
          <w:bCs/>
          <w:color w:val="000000"/>
          <w:highlight w:val="none"/>
        </w:rPr>
        <w:t xml:space="preserve">                   </w:t>
      </w:r>
    </w:p>
    <w:tbl>
      <w:tblPr>
        <w:tblStyle w:val="3"/>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871"/>
        <w:gridCol w:w="1851"/>
        <w:gridCol w:w="2125"/>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52" w:type="dxa"/>
            <w:vMerge w:val="restart"/>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序号</w:t>
            </w:r>
          </w:p>
        </w:tc>
        <w:tc>
          <w:tcPr>
            <w:tcW w:w="2871" w:type="dxa"/>
            <w:vMerge w:val="restart"/>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项      目</w:t>
            </w:r>
          </w:p>
        </w:tc>
        <w:tc>
          <w:tcPr>
            <w:tcW w:w="3976" w:type="dxa"/>
            <w:gridSpan w:val="2"/>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金额（元）</w:t>
            </w:r>
          </w:p>
        </w:tc>
        <w:tc>
          <w:tcPr>
            <w:tcW w:w="2100" w:type="dxa"/>
            <w:vMerge w:val="restart"/>
            <w:tcBorders>
              <w:top w:val="single" w:color="auto" w:sz="4" w:space="0"/>
              <w:left w:val="single" w:color="auto" w:sz="4" w:space="0"/>
              <w:bottom w:val="single" w:color="auto" w:sz="4" w:space="0"/>
              <w:right w:val="single" w:color="auto" w:sz="4" w:space="0"/>
            </w:tcBorders>
            <w:vAlign w:val="center"/>
          </w:tcPr>
          <w:p>
            <w:pPr>
              <w:rPr>
                <w:b/>
                <w:bCs/>
                <w:color w:val="000000"/>
                <w:highlight w:val="none"/>
              </w:rPr>
            </w:pPr>
            <w:r>
              <w:rPr>
                <w:rFonts w:hint="eastAsia"/>
                <w:b/>
                <w:bCs/>
                <w:color w:val="00000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52" w:type="dxa"/>
            <w:vMerge w:val="continue"/>
            <w:tcBorders>
              <w:top w:val="single" w:color="auto" w:sz="4" w:space="0"/>
              <w:left w:val="single" w:color="auto" w:sz="4" w:space="0"/>
              <w:bottom w:val="single" w:color="auto" w:sz="4" w:space="0"/>
              <w:right w:val="single" w:color="auto" w:sz="4" w:space="0"/>
            </w:tcBorders>
            <w:vAlign w:val="center"/>
          </w:tcPr>
          <w:p>
            <w:pPr>
              <w:rPr>
                <w:b/>
                <w:bCs/>
                <w:color w:val="000000"/>
                <w:highlight w:val="none"/>
              </w:rPr>
            </w:pPr>
          </w:p>
        </w:tc>
        <w:tc>
          <w:tcPr>
            <w:tcW w:w="2871" w:type="dxa"/>
            <w:vMerge w:val="continue"/>
            <w:tcBorders>
              <w:top w:val="single" w:color="auto" w:sz="4" w:space="0"/>
              <w:left w:val="single" w:color="auto" w:sz="4" w:space="0"/>
              <w:bottom w:val="single" w:color="auto" w:sz="4" w:space="0"/>
              <w:right w:val="single" w:color="auto" w:sz="4" w:space="0"/>
            </w:tcBorders>
            <w:vAlign w:val="center"/>
          </w:tcPr>
          <w:p>
            <w:pPr>
              <w:rPr>
                <w:b/>
                <w:bCs/>
                <w:color w:val="000000"/>
                <w:highlight w:val="none"/>
              </w:rPr>
            </w:pPr>
          </w:p>
        </w:tc>
        <w:tc>
          <w:tcPr>
            <w:tcW w:w="1851"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小写</w:t>
            </w:r>
          </w:p>
        </w:tc>
        <w:tc>
          <w:tcPr>
            <w:tcW w:w="2125"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大写</w:t>
            </w:r>
          </w:p>
        </w:tc>
        <w:tc>
          <w:tcPr>
            <w:tcW w:w="2100" w:type="dxa"/>
            <w:vMerge w:val="continue"/>
            <w:tcBorders>
              <w:top w:val="single" w:color="auto" w:sz="4" w:space="0"/>
              <w:left w:val="single" w:color="auto" w:sz="4" w:space="0"/>
              <w:bottom w:val="single" w:color="auto" w:sz="4" w:space="0"/>
              <w:right w:val="single" w:color="auto" w:sz="4" w:space="0"/>
            </w:tcBorders>
            <w:vAlign w:val="center"/>
          </w:tcPr>
          <w:p>
            <w:pPr>
              <w:rPr>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1</w:t>
            </w:r>
          </w:p>
        </w:tc>
        <w:tc>
          <w:tcPr>
            <w:tcW w:w="2871"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总报价</w:t>
            </w:r>
          </w:p>
        </w:tc>
        <w:tc>
          <w:tcPr>
            <w:tcW w:w="1851" w:type="dxa"/>
            <w:tcBorders>
              <w:top w:val="single" w:color="auto" w:sz="4" w:space="0"/>
              <w:left w:val="single" w:color="auto" w:sz="4" w:space="0"/>
              <w:bottom w:val="single" w:color="auto" w:sz="4" w:space="0"/>
              <w:right w:val="single" w:color="auto" w:sz="4" w:space="0"/>
            </w:tcBorders>
            <w:vAlign w:val="center"/>
          </w:tcPr>
          <w:p>
            <w:pPr>
              <w:rPr>
                <w:b/>
                <w:bCs/>
                <w:color w:val="000000"/>
                <w:highlight w:val="none"/>
              </w:rPr>
            </w:pPr>
          </w:p>
        </w:tc>
        <w:tc>
          <w:tcPr>
            <w:tcW w:w="2125" w:type="dxa"/>
            <w:tcBorders>
              <w:top w:val="single" w:color="auto" w:sz="4" w:space="0"/>
              <w:left w:val="single" w:color="auto" w:sz="4" w:space="0"/>
              <w:bottom w:val="single" w:color="auto" w:sz="4" w:space="0"/>
              <w:right w:val="single" w:color="auto" w:sz="4" w:space="0"/>
            </w:tcBorders>
            <w:vAlign w:val="center"/>
          </w:tcPr>
          <w:p>
            <w:pPr>
              <w:rPr>
                <w:b/>
                <w:bCs/>
                <w:color w:val="000000"/>
                <w:highlight w:val="none"/>
              </w:rPr>
            </w:pPr>
          </w:p>
        </w:tc>
        <w:tc>
          <w:tcPr>
            <w:tcW w:w="2100" w:type="dxa"/>
            <w:tcBorders>
              <w:top w:val="single" w:color="auto" w:sz="4" w:space="0"/>
              <w:left w:val="single" w:color="auto" w:sz="4" w:space="0"/>
              <w:bottom w:val="single" w:color="auto" w:sz="4" w:space="0"/>
              <w:right w:val="single" w:color="auto" w:sz="4" w:space="0"/>
            </w:tcBorders>
            <w:vAlign w:val="center"/>
          </w:tcPr>
          <w:p>
            <w:pPr>
              <w:rPr>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2</w:t>
            </w:r>
          </w:p>
        </w:tc>
        <w:tc>
          <w:tcPr>
            <w:tcW w:w="2871"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项目（供货）期限</w:t>
            </w:r>
          </w:p>
        </w:tc>
        <w:tc>
          <w:tcPr>
            <w:tcW w:w="3976" w:type="dxa"/>
            <w:gridSpan w:val="2"/>
            <w:tcBorders>
              <w:top w:val="single" w:color="auto" w:sz="4" w:space="0"/>
              <w:left w:val="single" w:color="auto" w:sz="4" w:space="0"/>
              <w:bottom w:val="single" w:color="auto" w:sz="4" w:space="0"/>
              <w:right w:val="single" w:color="auto" w:sz="4" w:space="0"/>
            </w:tcBorders>
            <w:vAlign w:val="center"/>
          </w:tcPr>
          <w:p>
            <w:pPr>
              <w:rPr>
                <w:b/>
                <w:bCs/>
                <w:color w:val="000000"/>
                <w:highlight w:val="none"/>
              </w:rPr>
            </w:pPr>
          </w:p>
        </w:tc>
        <w:tc>
          <w:tcPr>
            <w:tcW w:w="2100" w:type="dxa"/>
            <w:tcBorders>
              <w:top w:val="single" w:color="auto" w:sz="4" w:space="0"/>
              <w:left w:val="single" w:color="auto" w:sz="4" w:space="0"/>
              <w:bottom w:val="single" w:color="auto" w:sz="4" w:space="0"/>
              <w:right w:val="single" w:color="auto" w:sz="4" w:space="0"/>
            </w:tcBorders>
            <w:vAlign w:val="center"/>
          </w:tcPr>
          <w:p>
            <w:pPr>
              <w:rPr>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3</w:t>
            </w:r>
          </w:p>
        </w:tc>
        <w:tc>
          <w:tcPr>
            <w:tcW w:w="2871"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质保期承诺</w:t>
            </w:r>
          </w:p>
        </w:tc>
        <w:tc>
          <w:tcPr>
            <w:tcW w:w="3976" w:type="dxa"/>
            <w:gridSpan w:val="2"/>
            <w:tcBorders>
              <w:top w:val="single" w:color="auto" w:sz="4" w:space="0"/>
              <w:left w:val="single" w:color="auto" w:sz="4" w:space="0"/>
              <w:bottom w:val="single" w:color="auto" w:sz="4" w:space="0"/>
              <w:right w:val="single" w:color="auto" w:sz="4" w:space="0"/>
            </w:tcBorders>
            <w:vAlign w:val="center"/>
          </w:tcPr>
          <w:p>
            <w:pPr>
              <w:rPr>
                <w:b/>
                <w:bCs/>
                <w:color w:val="000000"/>
                <w:highlight w:val="none"/>
              </w:rPr>
            </w:pPr>
          </w:p>
        </w:tc>
        <w:tc>
          <w:tcPr>
            <w:tcW w:w="2100" w:type="dxa"/>
            <w:tcBorders>
              <w:top w:val="single" w:color="auto" w:sz="4" w:space="0"/>
              <w:left w:val="single" w:color="auto" w:sz="4" w:space="0"/>
              <w:bottom w:val="single" w:color="auto" w:sz="4" w:space="0"/>
              <w:right w:val="single" w:color="auto" w:sz="4" w:space="0"/>
            </w:tcBorders>
            <w:vAlign w:val="center"/>
          </w:tcPr>
          <w:p>
            <w:pPr>
              <w:rPr>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4</w:t>
            </w:r>
          </w:p>
        </w:tc>
        <w:tc>
          <w:tcPr>
            <w:tcW w:w="2871"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质量标准与承诺</w:t>
            </w:r>
          </w:p>
        </w:tc>
        <w:tc>
          <w:tcPr>
            <w:tcW w:w="3976" w:type="dxa"/>
            <w:gridSpan w:val="2"/>
            <w:tcBorders>
              <w:top w:val="single" w:color="auto" w:sz="4" w:space="0"/>
              <w:left w:val="single" w:color="auto" w:sz="4" w:space="0"/>
              <w:bottom w:val="single" w:color="auto" w:sz="4" w:space="0"/>
              <w:right w:val="single" w:color="auto" w:sz="4" w:space="0"/>
            </w:tcBorders>
            <w:vAlign w:val="center"/>
          </w:tcPr>
          <w:p>
            <w:pPr>
              <w:rPr>
                <w:b/>
                <w:bCs/>
                <w:color w:val="000000"/>
                <w:highlight w:val="none"/>
              </w:rPr>
            </w:pPr>
          </w:p>
        </w:tc>
        <w:tc>
          <w:tcPr>
            <w:tcW w:w="2100" w:type="dxa"/>
            <w:tcBorders>
              <w:top w:val="single" w:color="auto" w:sz="4" w:space="0"/>
              <w:left w:val="single" w:color="auto" w:sz="4" w:space="0"/>
              <w:bottom w:val="single" w:color="auto" w:sz="4" w:space="0"/>
              <w:right w:val="single" w:color="auto" w:sz="4" w:space="0"/>
            </w:tcBorders>
            <w:vAlign w:val="center"/>
          </w:tcPr>
          <w:p>
            <w:pPr>
              <w:rPr>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5</w:t>
            </w:r>
          </w:p>
        </w:tc>
        <w:tc>
          <w:tcPr>
            <w:tcW w:w="2871"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售后服务与承诺</w:t>
            </w:r>
          </w:p>
        </w:tc>
        <w:tc>
          <w:tcPr>
            <w:tcW w:w="3976" w:type="dxa"/>
            <w:gridSpan w:val="2"/>
            <w:tcBorders>
              <w:top w:val="single" w:color="auto" w:sz="4" w:space="0"/>
              <w:left w:val="single" w:color="auto" w:sz="4" w:space="0"/>
              <w:bottom w:val="single" w:color="auto" w:sz="4" w:space="0"/>
              <w:right w:val="single" w:color="auto" w:sz="4" w:space="0"/>
            </w:tcBorders>
            <w:vAlign w:val="center"/>
          </w:tcPr>
          <w:p>
            <w:pPr>
              <w:rPr>
                <w:b/>
                <w:bCs/>
                <w:color w:val="000000"/>
                <w:highlight w:val="none"/>
              </w:rPr>
            </w:pPr>
          </w:p>
        </w:tc>
        <w:tc>
          <w:tcPr>
            <w:tcW w:w="2100" w:type="dxa"/>
            <w:tcBorders>
              <w:top w:val="single" w:color="auto" w:sz="4" w:space="0"/>
              <w:left w:val="single" w:color="auto" w:sz="4" w:space="0"/>
              <w:bottom w:val="single" w:color="auto" w:sz="4" w:space="0"/>
              <w:right w:val="single" w:color="auto" w:sz="4" w:space="0"/>
            </w:tcBorders>
            <w:vAlign w:val="center"/>
          </w:tcPr>
          <w:p>
            <w:pPr>
              <w:rPr>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6</w:t>
            </w:r>
          </w:p>
        </w:tc>
        <w:tc>
          <w:tcPr>
            <w:tcW w:w="2871"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说明</w:t>
            </w:r>
          </w:p>
        </w:tc>
        <w:tc>
          <w:tcPr>
            <w:tcW w:w="6076" w:type="dxa"/>
            <w:gridSpan w:val="3"/>
            <w:tcBorders>
              <w:top w:val="single" w:color="auto" w:sz="4" w:space="0"/>
              <w:left w:val="single" w:color="auto" w:sz="4" w:space="0"/>
              <w:bottom w:val="single" w:color="auto" w:sz="4" w:space="0"/>
              <w:right w:val="single" w:color="auto" w:sz="4" w:space="0"/>
            </w:tcBorders>
            <w:vAlign w:val="center"/>
          </w:tcPr>
          <w:p>
            <w:pPr>
              <w:rPr>
                <w:b/>
                <w:bCs/>
                <w:color w:val="000000"/>
                <w:highlight w:val="none"/>
              </w:rPr>
            </w:pPr>
          </w:p>
        </w:tc>
      </w:tr>
    </w:tbl>
    <w:p>
      <w:pPr>
        <w:rPr>
          <w:b/>
          <w:bCs/>
          <w:color w:val="000000"/>
          <w:highlight w:val="none"/>
        </w:rPr>
      </w:pPr>
    </w:p>
    <w:p>
      <w:pPr>
        <w:pStyle w:val="2"/>
        <w:rPr>
          <w:color w:val="000000"/>
          <w:highlight w:val="none"/>
        </w:rPr>
      </w:pPr>
    </w:p>
    <w:p>
      <w:pPr>
        <w:rPr>
          <w:b/>
          <w:bCs/>
          <w:color w:val="000000"/>
          <w:highlight w:val="none"/>
        </w:rPr>
      </w:pPr>
      <w:r>
        <w:rPr>
          <w:rFonts w:hint="eastAsia"/>
          <w:b/>
          <w:bCs/>
          <w:color w:val="000000"/>
          <w:highlight w:val="none"/>
        </w:rPr>
        <w:t xml:space="preserve">供应商：（公章）        </w:t>
      </w:r>
    </w:p>
    <w:p>
      <w:pPr>
        <w:rPr>
          <w:b/>
          <w:bCs/>
          <w:color w:val="000000"/>
          <w:highlight w:val="none"/>
        </w:rPr>
      </w:pPr>
      <w:r>
        <w:rPr>
          <w:rFonts w:hint="eastAsia"/>
          <w:b/>
          <w:bCs/>
          <w:color w:val="000000"/>
          <w:highlight w:val="none"/>
        </w:rPr>
        <w:t>法定代表人或委托代理人：  （签字或盖章）</w:t>
      </w:r>
    </w:p>
    <w:p>
      <w:pPr>
        <w:rPr>
          <w:b/>
          <w:bCs/>
          <w:color w:val="000000"/>
          <w:highlight w:val="none"/>
        </w:rPr>
      </w:pPr>
      <w:r>
        <w:rPr>
          <w:rFonts w:hint="eastAsia"/>
          <w:b/>
          <w:bCs/>
          <w:color w:val="000000"/>
          <w:highlight w:val="none"/>
        </w:rPr>
        <w:t>填表时间：        年     月     日</w:t>
      </w:r>
    </w:p>
    <w:p>
      <w:pPr>
        <w:spacing w:line="440" w:lineRule="exact"/>
        <w:jc w:val="center"/>
        <w:rPr>
          <w:color w:val="000000"/>
          <w:highlight w:val="none"/>
        </w:rPr>
      </w:pPr>
      <w:bookmarkStart w:id="149" w:name="_Toc320781486"/>
      <w:bookmarkStart w:id="150" w:name="_Toc243800442"/>
      <w:bookmarkStart w:id="151" w:name="_Toc224363929"/>
      <w:bookmarkStart w:id="152" w:name="_Toc229583245"/>
      <w:r>
        <w:rPr>
          <w:rFonts w:hint="eastAsia"/>
          <w:color w:val="000000"/>
          <w:highlight w:val="none"/>
        </w:rPr>
        <w:br w:type="page"/>
      </w:r>
      <w:bookmarkStart w:id="153" w:name="_Toc32640"/>
      <w:bookmarkStart w:id="154" w:name="_Toc10564"/>
      <w:bookmarkStart w:id="155" w:name="_Toc12922"/>
      <w:bookmarkStart w:id="156" w:name="_Toc21145"/>
      <w:bookmarkStart w:id="157" w:name="_Toc457813661"/>
      <w:bookmarkStart w:id="158" w:name="_Toc457986567"/>
      <w:bookmarkStart w:id="159" w:name="_Toc726"/>
      <w:r>
        <w:rPr>
          <w:rFonts w:hint="eastAsia" w:ascii="黑体" w:hAnsi="黑体" w:eastAsia="黑体" w:cs="黑体"/>
          <w:color w:val="000000"/>
          <w:sz w:val="28"/>
          <w:szCs w:val="28"/>
          <w:highlight w:val="none"/>
          <w:lang w:val="en-US" w:eastAsia="zh-CN"/>
        </w:rPr>
        <w:t>2</w:t>
      </w:r>
      <w:r>
        <w:rPr>
          <w:rFonts w:hint="eastAsia" w:ascii="黑体" w:hAnsi="黑体" w:eastAsia="黑体" w:cs="黑体"/>
          <w:color w:val="000000"/>
          <w:sz w:val="28"/>
          <w:szCs w:val="28"/>
          <w:highlight w:val="none"/>
        </w:rPr>
        <w:t>.1谈判报价说明</w:t>
      </w:r>
      <w:bookmarkEnd w:id="149"/>
      <w:bookmarkEnd w:id="153"/>
      <w:bookmarkEnd w:id="154"/>
      <w:bookmarkEnd w:id="155"/>
      <w:bookmarkEnd w:id="156"/>
      <w:bookmarkEnd w:id="157"/>
      <w:bookmarkEnd w:id="158"/>
      <w:bookmarkEnd w:id="159"/>
    </w:p>
    <w:p>
      <w:pPr>
        <w:spacing w:line="440" w:lineRule="exact"/>
        <w:ind w:firstLine="420" w:firstLineChars="200"/>
        <w:rPr>
          <w:rFonts w:hint="eastAsia" w:ascii="宋体" w:hAnsi="宋体" w:cs="宋体"/>
          <w:color w:val="000000"/>
          <w:highlight w:val="none"/>
        </w:rPr>
      </w:pPr>
      <w:r>
        <w:rPr>
          <w:rFonts w:hint="eastAsia" w:ascii="宋体" w:hAnsi="宋体" w:cs="宋体"/>
          <w:color w:val="000000"/>
          <w:highlight w:val="none"/>
        </w:rPr>
        <w:t>1.本报价依据本谈判招标文件第二章</w:t>
      </w:r>
      <w:r>
        <w:rPr>
          <w:rFonts w:hint="eastAsia" w:ascii="黑体" w:hAnsi="黑体" w:eastAsia="黑体" w:cs="黑体"/>
          <w:color w:val="000000"/>
          <w:highlight w:val="none"/>
        </w:rPr>
        <w:t>“3.2 谈判报价”</w:t>
      </w:r>
      <w:r>
        <w:rPr>
          <w:rFonts w:hint="eastAsia" w:ascii="宋体" w:hAnsi="宋体" w:cs="宋体"/>
          <w:color w:val="000000"/>
          <w:highlight w:val="none"/>
        </w:rPr>
        <w:t>进行编制，须列明采购清单中所有项目的单价及合价。</w:t>
      </w:r>
    </w:p>
    <w:p>
      <w:pPr>
        <w:spacing w:line="440" w:lineRule="exact"/>
        <w:ind w:firstLine="420" w:firstLineChars="200"/>
        <w:rPr>
          <w:rFonts w:hint="default" w:ascii="宋体" w:hAnsi="宋体" w:eastAsia="宋体" w:cs="宋体"/>
          <w:color w:val="000000"/>
          <w:highlight w:val="none"/>
          <w:lang w:val="en-US" w:eastAsia="zh-CN"/>
        </w:rPr>
      </w:pPr>
      <w:r>
        <w:rPr>
          <w:rFonts w:hint="eastAsia" w:ascii="宋体" w:hAnsi="宋体" w:cs="宋体"/>
          <w:color w:val="000000"/>
          <w:highlight w:val="none"/>
        </w:rPr>
        <w:t>2.本报价的币种为人民币。（保留小数点后两位）</w:t>
      </w:r>
    </w:p>
    <w:p>
      <w:pPr>
        <w:spacing w:line="440" w:lineRule="exact"/>
        <w:ind w:firstLine="420" w:firstLineChars="200"/>
        <w:rPr>
          <w:rFonts w:hint="eastAsia" w:ascii="宋体" w:hAnsi="宋体" w:cs="宋体"/>
          <w:color w:val="000000"/>
          <w:highlight w:val="none"/>
        </w:rPr>
      </w:pPr>
      <w:r>
        <w:rPr>
          <w:rFonts w:hint="eastAsia" w:ascii="宋体" w:hAnsi="宋体" w:cs="宋体"/>
          <w:color w:val="000000"/>
          <w:highlight w:val="none"/>
        </w:rPr>
        <w:t>3.供应商需要说明的事项，用文字书写与谈判报价表一并报送。</w:t>
      </w:r>
    </w:p>
    <w:p>
      <w:pPr>
        <w:spacing w:line="440" w:lineRule="exact"/>
        <w:rPr>
          <w:color w:val="000000"/>
          <w:highlight w:val="none"/>
        </w:rPr>
      </w:pPr>
    </w:p>
    <w:p>
      <w:pPr>
        <w:jc w:val="center"/>
        <w:rPr>
          <w:rFonts w:hint="eastAsia" w:ascii="黑体" w:hAnsi="黑体" w:eastAsia="黑体" w:cs="黑体"/>
          <w:color w:val="000000"/>
          <w:highlight w:val="none"/>
        </w:rPr>
      </w:pPr>
      <w:r>
        <w:rPr>
          <w:rFonts w:hint="eastAsia" w:ascii="黑体" w:hAnsi="黑体" w:eastAsia="黑体" w:cs="黑体"/>
          <w:color w:val="000000"/>
          <w:sz w:val="28"/>
          <w:szCs w:val="28"/>
          <w:highlight w:val="none"/>
        </w:rPr>
        <w:t>（三）二次报价表</w:t>
      </w:r>
    </w:p>
    <w:p>
      <w:pPr>
        <w:rPr>
          <w:rFonts w:hint="eastAsia" w:eastAsia="宋体"/>
          <w:b/>
          <w:bCs/>
          <w:color w:val="000000"/>
          <w:highlight w:val="none"/>
          <w:lang w:eastAsia="zh-CN"/>
        </w:rPr>
      </w:pPr>
      <w:r>
        <w:rPr>
          <w:rFonts w:hint="eastAsia"/>
          <w:b/>
          <w:bCs/>
          <w:color w:val="000000"/>
          <w:highlight w:val="none"/>
        </w:rPr>
        <w:t>项目名称：</w:t>
      </w:r>
      <w:r>
        <w:rPr>
          <w:rFonts w:hint="eastAsia"/>
          <w:b/>
          <w:bCs/>
          <w:color w:val="000000"/>
          <w:highlight w:val="none"/>
          <w:lang w:val="en-US" w:eastAsia="zh-CN"/>
        </w:rPr>
        <w:t>明通小学北辰校区扩建设施设备采购</w:t>
      </w:r>
    </w:p>
    <w:tbl>
      <w:tblPr>
        <w:tblStyle w:val="3"/>
        <w:tblW w:w="852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484"/>
        <w:gridCol w:w="665"/>
        <w:gridCol w:w="643"/>
        <w:gridCol w:w="750"/>
        <w:gridCol w:w="578"/>
        <w:gridCol w:w="493"/>
        <w:gridCol w:w="889"/>
        <w:gridCol w:w="1147"/>
        <w:gridCol w:w="921"/>
        <w:gridCol w:w="911"/>
        <w:gridCol w:w="104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29" w:hRule="atLeast"/>
          <w:jc w:val="center"/>
        </w:trPr>
        <w:tc>
          <w:tcPr>
            <w:tcW w:w="4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jc w:val="center"/>
              <w:textAlignment w:val="center"/>
              <w:rPr>
                <w:b/>
                <w:color w:val="000000"/>
                <w:sz w:val="21"/>
                <w:szCs w:val="21"/>
                <w:highlight w:val="none"/>
              </w:rPr>
            </w:pPr>
            <w:r>
              <w:rPr>
                <w:rFonts w:hint="eastAsia" w:ascii="宋体" w:hAnsi="宋体" w:cs="宋体"/>
                <w:b/>
                <w:color w:val="000000"/>
                <w:kern w:val="0"/>
                <w:sz w:val="21"/>
                <w:szCs w:val="21"/>
                <w:highlight w:val="none"/>
                <w:lang w:bidi="ar"/>
              </w:rPr>
              <w:t>序号</w:t>
            </w:r>
          </w:p>
        </w:tc>
        <w:tc>
          <w:tcPr>
            <w:tcW w:w="665" w:type="dxa"/>
            <w:tcBorders>
              <w:top w:val="single" w:color="000000" w:sz="8" w:space="0"/>
              <w:left w:val="nil"/>
              <w:bottom w:val="single" w:color="000000" w:sz="8"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b/>
                <w:color w:val="000000"/>
                <w:sz w:val="21"/>
                <w:szCs w:val="21"/>
                <w:highlight w:val="none"/>
              </w:rPr>
            </w:pPr>
            <w:r>
              <w:rPr>
                <w:rFonts w:hint="eastAsia" w:ascii="宋体" w:hAnsi="宋体" w:cs="宋体"/>
                <w:b/>
                <w:color w:val="000000"/>
                <w:kern w:val="0"/>
                <w:sz w:val="21"/>
                <w:szCs w:val="21"/>
                <w:highlight w:val="none"/>
                <w:lang w:bidi="ar"/>
              </w:rPr>
              <w:t>产品名称</w:t>
            </w:r>
          </w:p>
        </w:tc>
        <w:tc>
          <w:tcPr>
            <w:tcW w:w="643" w:type="dxa"/>
            <w:tcBorders>
              <w:top w:val="single" w:color="000000" w:sz="8" w:space="0"/>
              <w:left w:val="single" w:color="auto" w:sz="4" w:space="0"/>
              <w:bottom w:val="single" w:color="000000" w:sz="8"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b/>
                <w:color w:val="000000"/>
                <w:kern w:val="0"/>
                <w:sz w:val="21"/>
                <w:szCs w:val="21"/>
                <w:highlight w:val="none"/>
                <w:lang w:bidi="ar"/>
              </w:rPr>
            </w:pPr>
            <w:r>
              <w:rPr>
                <w:rFonts w:hint="eastAsia" w:ascii="宋体" w:hAnsi="宋体" w:cs="宋体"/>
                <w:b/>
                <w:color w:val="000000"/>
                <w:kern w:val="0"/>
                <w:sz w:val="21"/>
                <w:szCs w:val="21"/>
                <w:highlight w:val="none"/>
                <w:lang w:bidi="ar"/>
              </w:rPr>
              <w:t>品牌</w:t>
            </w:r>
          </w:p>
        </w:tc>
        <w:tc>
          <w:tcPr>
            <w:tcW w:w="750" w:type="dxa"/>
            <w:tcBorders>
              <w:top w:val="single" w:color="000000" w:sz="8" w:space="0"/>
              <w:left w:val="single" w:color="auto" w:sz="4"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jc w:val="center"/>
              <w:textAlignment w:val="center"/>
              <w:rPr>
                <w:b/>
                <w:color w:val="000000"/>
                <w:sz w:val="21"/>
                <w:szCs w:val="21"/>
                <w:highlight w:val="none"/>
              </w:rPr>
            </w:pPr>
            <w:r>
              <w:rPr>
                <w:rFonts w:hint="eastAsia" w:ascii="宋体" w:hAnsi="宋体" w:cs="宋体"/>
                <w:b/>
                <w:color w:val="000000"/>
                <w:kern w:val="0"/>
                <w:sz w:val="21"/>
                <w:szCs w:val="21"/>
                <w:highlight w:val="none"/>
                <w:lang w:bidi="ar"/>
              </w:rPr>
              <w:t>型号</w:t>
            </w:r>
          </w:p>
        </w:tc>
        <w:tc>
          <w:tcPr>
            <w:tcW w:w="578"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jc w:val="center"/>
              <w:textAlignment w:val="center"/>
              <w:rPr>
                <w:b/>
                <w:color w:val="000000"/>
                <w:sz w:val="21"/>
                <w:szCs w:val="21"/>
                <w:highlight w:val="none"/>
              </w:rPr>
            </w:pPr>
            <w:r>
              <w:rPr>
                <w:rFonts w:hint="eastAsia" w:ascii="宋体" w:hAnsi="宋体" w:cs="宋体"/>
                <w:b/>
                <w:color w:val="000000"/>
                <w:kern w:val="0"/>
                <w:sz w:val="21"/>
                <w:szCs w:val="21"/>
                <w:highlight w:val="none"/>
                <w:lang w:bidi="ar"/>
              </w:rPr>
              <w:t>数量</w:t>
            </w:r>
          </w:p>
        </w:tc>
        <w:tc>
          <w:tcPr>
            <w:tcW w:w="493"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jc w:val="center"/>
              <w:textAlignment w:val="center"/>
              <w:rPr>
                <w:b/>
                <w:color w:val="000000"/>
                <w:sz w:val="21"/>
                <w:szCs w:val="21"/>
                <w:highlight w:val="none"/>
              </w:rPr>
            </w:pPr>
            <w:r>
              <w:rPr>
                <w:rFonts w:hint="eastAsia"/>
                <w:b/>
                <w:color w:val="000000"/>
                <w:sz w:val="21"/>
                <w:szCs w:val="21"/>
                <w:highlight w:val="none"/>
              </w:rPr>
              <w:t>单位</w:t>
            </w:r>
          </w:p>
        </w:tc>
        <w:tc>
          <w:tcPr>
            <w:tcW w:w="889"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102"/>
              <w:jc w:val="center"/>
              <w:textAlignment w:val="center"/>
              <w:rPr>
                <w:b/>
                <w:color w:val="000000"/>
                <w:sz w:val="21"/>
                <w:szCs w:val="21"/>
                <w:highlight w:val="none"/>
              </w:rPr>
            </w:pPr>
            <w:r>
              <w:rPr>
                <w:rFonts w:hint="eastAsia" w:ascii="宋体" w:hAnsi="宋体" w:cs="宋体"/>
                <w:b/>
                <w:kern w:val="0"/>
                <w:sz w:val="21"/>
                <w:szCs w:val="21"/>
                <w:highlight w:val="none"/>
                <w:lang w:bidi="ar"/>
              </w:rPr>
              <w:t>采购预算单价（元）</w:t>
            </w:r>
          </w:p>
        </w:tc>
        <w:tc>
          <w:tcPr>
            <w:tcW w:w="1147"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102"/>
              <w:jc w:val="center"/>
              <w:textAlignment w:val="center"/>
              <w:rPr>
                <w:rFonts w:hint="eastAsia" w:ascii="宋体" w:hAnsi="宋体" w:cs="宋体"/>
                <w:b/>
                <w:color w:val="000000"/>
                <w:kern w:val="0"/>
                <w:sz w:val="21"/>
                <w:szCs w:val="21"/>
                <w:highlight w:val="none"/>
                <w:lang w:bidi="ar"/>
              </w:rPr>
            </w:pPr>
            <w:r>
              <w:rPr>
                <w:rFonts w:hint="eastAsia" w:ascii="宋体" w:hAnsi="宋体" w:cs="宋体"/>
                <w:b/>
                <w:kern w:val="0"/>
                <w:sz w:val="21"/>
                <w:szCs w:val="21"/>
                <w:highlight w:val="none"/>
                <w:lang w:bidi="ar"/>
              </w:rPr>
              <w:t>采购预算合计价（元）</w:t>
            </w:r>
          </w:p>
        </w:tc>
        <w:tc>
          <w:tcPr>
            <w:tcW w:w="92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102"/>
              <w:jc w:val="center"/>
              <w:textAlignment w:val="center"/>
              <w:rPr>
                <w:rFonts w:hint="eastAsia" w:ascii="宋体" w:hAnsi="宋体" w:cs="宋体"/>
                <w:b/>
                <w:color w:val="000000"/>
                <w:kern w:val="0"/>
                <w:sz w:val="21"/>
                <w:szCs w:val="21"/>
                <w:highlight w:val="none"/>
                <w:lang w:bidi="ar"/>
              </w:rPr>
            </w:pPr>
            <w:r>
              <w:rPr>
                <w:rFonts w:hint="eastAsia" w:ascii="宋体" w:hAnsi="宋体" w:cs="宋体"/>
                <w:b/>
                <w:kern w:val="0"/>
                <w:sz w:val="21"/>
                <w:szCs w:val="21"/>
                <w:highlight w:val="none"/>
                <w:lang w:bidi="ar"/>
              </w:rPr>
              <w:t>二次报价单价（元）</w:t>
            </w:r>
          </w:p>
        </w:tc>
        <w:tc>
          <w:tcPr>
            <w:tcW w:w="91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102"/>
              <w:jc w:val="center"/>
              <w:textAlignment w:val="center"/>
              <w:rPr>
                <w:rFonts w:hint="eastAsia" w:ascii="宋体" w:hAnsi="宋体" w:cs="宋体"/>
                <w:b/>
                <w:color w:val="000000"/>
                <w:kern w:val="0"/>
                <w:sz w:val="21"/>
                <w:szCs w:val="21"/>
                <w:highlight w:val="none"/>
                <w:lang w:bidi="ar"/>
              </w:rPr>
            </w:pPr>
            <w:r>
              <w:rPr>
                <w:rFonts w:hint="eastAsia" w:ascii="宋体" w:hAnsi="宋体" w:cs="宋体"/>
                <w:b/>
                <w:kern w:val="0"/>
                <w:sz w:val="21"/>
                <w:szCs w:val="21"/>
                <w:highlight w:val="none"/>
                <w:lang w:bidi="ar"/>
              </w:rPr>
              <w:t>二次报价合计价（元）</w:t>
            </w:r>
          </w:p>
        </w:tc>
        <w:tc>
          <w:tcPr>
            <w:tcW w:w="104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102"/>
              <w:jc w:val="center"/>
              <w:textAlignment w:val="center"/>
              <w:rPr>
                <w:rFonts w:hint="eastAsia" w:ascii="宋体" w:hAnsi="宋体" w:cs="宋体"/>
                <w:b/>
                <w:kern w:val="0"/>
                <w:sz w:val="21"/>
                <w:szCs w:val="21"/>
                <w:highlight w:val="none"/>
                <w:lang w:bidi="ar"/>
              </w:rPr>
            </w:pPr>
            <w:r>
              <w:rPr>
                <w:rFonts w:hint="eastAsia" w:ascii="宋体" w:hAnsi="宋体" w:cs="宋体"/>
                <w:b/>
                <w:kern w:val="0"/>
                <w:sz w:val="21"/>
                <w:szCs w:val="21"/>
                <w:highlight w:val="none"/>
                <w:lang w:bidi="ar"/>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bookmarkStart w:id="160" w:name="OLE_LINK22" w:colFirst="0" w:colLast="0"/>
            <w:bookmarkStart w:id="161" w:name="OLE_LINK18" w:colFirst="1" w:colLast="1"/>
            <w:bookmarkStart w:id="162" w:name="OLE_LINK16" w:colFirst="2" w:colLast="3"/>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讲桌</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18</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套</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940.00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16920.00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教室</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办公桌</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19</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张</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1200.00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22800.00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教室18张、阅览室1张</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办公桌</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36</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张</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1200.00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43200.00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办公桌</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18</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张</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1200.00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21600.00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办公桌</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张</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1200.00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1200.00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办公桌</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7</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张</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1200.00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8400.00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办公桌</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2</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套</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980.00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1960.00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广播室1张、心里咨询室1张</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大阅读桌</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8</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张</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2350.00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18800.00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阅览室6张、教职工活动室2张</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9</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移动式条桌</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14</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张</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750.00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10500.00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10</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会议主桌</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张</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5450.00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5450.00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大会议室</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会议主桌</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张</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3800.00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3800.00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德育展览室</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智能交互讲桌</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张</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4500.00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4500.00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报告厅主席桌</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2</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张</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1450.00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2900.00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报告厅条桌</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6</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张</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480.00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2880.00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计算机桌</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60</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张</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1350.00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81000.00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教师桌</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张</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1950.00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1950.00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学生桌</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7</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张</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3500.00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24500.00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实验桌（教师演示台）</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2</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张</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9800.00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19600.00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实验桌</w:t>
            </w:r>
            <w:r>
              <w:rPr>
                <w:rFonts w:hint="eastAsia" w:ascii="宋体" w:hAnsi="宋体" w:eastAsia="宋体" w:cs="宋体"/>
                <w:i w:val="0"/>
                <w:iCs w:val="0"/>
                <w:caps w:val="0"/>
                <w:color w:val="000000" w:themeColor="text1"/>
                <w:spacing w:val="0"/>
                <w:kern w:val="0"/>
                <w:sz w:val="21"/>
                <w:szCs w:val="21"/>
                <w:lang w:val="en-US" w:eastAsia="zh-CN" w:bidi="ar"/>
                <w14:textFill>
                  <w14:solidFill>
                    <w14:schemeClr w14:val="tx1"/>
                  </w14:solidFill>
                </w14:textFill>
              </w:rPr>
              <w:br w:type="textWrapping"/>
            </w: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（学生）</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29</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张</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1580.00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45820.00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实验桌</w:t>
            </w:r>
            <w:r>
              <w:rPr>
                <w:rFonts w:hint="eastAsia" w:ascii="宋体" w:hAnsi="宋体" w:eastAsia="宋体" w:cs="宋体"/>
                <w:i w:val="0"/>
                <w:iCs w:val="0"/>
                <w:caps w:val="0"/>
                <w:color w:val="000000" w:themeColor="text1"/>
                <w:spacing w:val="0"/>
                <w:kern w:val="0"/>
                <w:sz w:val="21"/>
                <w:szCs w:val="21"/>
                <w:lang w:val="en-US" w:eastAsia="zh-CN" w:bidi="ar"/>
                <w14:textFill>
                  <w14:solidFill>
                    <w14:schemeClr w14:val="tx1"/>
                  </w14:solidFill>
                </w14:textFill>
              </w:rPr>
              <w:br w:type="textWrapping"/>
            </w: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（六角）</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9</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张</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6000.00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54000.00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手摇升降课桌椅</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990</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套</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470.00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465300.00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课桌椅</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55</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套</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470.00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25850.00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办公椅</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8</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把</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500.00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4000.00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办公椅</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54</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把</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450.00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24300.00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办公椅</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56</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把</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410.00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22960.00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科学实验室2、计算机教室2把、心里咨询室1把、美术教室1把、大会议室50把</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办公椅</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51</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把</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350.00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17850.00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教室18把、阅览室1把、教研室28把、行政办公室2把、广播社团室2把</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办公椅</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12</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把</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295.00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3540.00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阅读椅</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36</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把</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450.00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16200.00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休闲椅</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12</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把</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280.00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3360.00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报告厅主席椅</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4</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把</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650.00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2600.00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31</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报告厅礼堂椅</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140</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个</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460.00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64400.00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教室书包柜</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990</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套</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140.00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138600.00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33</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教室书柜</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18</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个</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690.00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12420.00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34</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茶水柜</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个</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680.00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680.00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教研活动室1个</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茶水柜</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6</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个</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750.00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4500.00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行政办公室5个、会议室1个</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储物柜</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组</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2400.00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2400.00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37</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6门书柜</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组</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1200.00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1200.00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38</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4门书柜</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7</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组</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1200.00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8400.00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39</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2门书柜</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27</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组</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1200.00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32400.00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操作柜</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组</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4500.00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4500.00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41</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吊柜</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组</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2100.00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2100.00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42</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文件柜</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2</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组</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1000.00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2000.00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广播社团室1组、心里咨询室1组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43</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智能安全控电箱</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台</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3500.00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3500.00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44</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更衣柜</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10</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组</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1860.00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18600.00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45</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器材柜</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10</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个</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1800.00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18000.00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46</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展示柜</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8</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个</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1700.00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13600.00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47</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仪器柜</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16</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个</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2390.00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38240.00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48</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藏书架</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23</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组</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1150.00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26450.00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49</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器材架</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14</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组</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1500.00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21000.00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书架</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6</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组</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650.00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3900.00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51</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储物架</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个</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1200.00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1200.00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52</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储物架</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3</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个</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730.00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2190.00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53</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沙具架（含沙具）</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套</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650.00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650.00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54</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三人位沙发</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7</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个</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1950.00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13650.00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学术研讨室1个、行政办公室6个</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55</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单位人沙发</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8</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个</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950.00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7600.00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学术研讨室2个、行政办公室5个、心里咨询室1个</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56</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休闲沙发</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4</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张</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1450.00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5800.00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57</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双人位沙发</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套</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1650.00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1650.00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58</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长茶几</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9</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张</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580.00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5220.00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学术研讨室1个、行政办公室5个、教职工活动室2个、心里咨询室1个</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59</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教室后黑板</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18</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套</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750.00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13500.00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60</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柔性托盘</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8</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个</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130.00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1040.00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密封型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61</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柔性托盘</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16</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个</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100.00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1600.00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常规型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62</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托盘封割器</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48</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对</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20.00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960.00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63</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层板封割器</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22</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个</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220.00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64</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托盘滑动分格器</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48</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个</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480.00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65</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多元滑动分格器</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33</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个</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20.00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660.00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66</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计算机凳</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112</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个</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180.00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20160.00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两间计算机教室各56个</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67</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学生凳</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56</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个</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280.00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15680.00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68</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学生凳</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114</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个</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128.00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14592.00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一间实验室58个、一间实验室56个</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69</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报告厅演讲台</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个</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850.00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850.00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70</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教师电源</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2</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套</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800.00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1600.00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71</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学生电源</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29</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套</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200.00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5800.00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72</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学生电源</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27</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套</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36.00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972.00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73</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功能柱</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29</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只</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275.00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7975.00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74</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电源线</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室</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2600.00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2600.00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75</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电源线</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室</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2950.00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2950.00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76</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化验水槽</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2</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个</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255.00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510.00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两间实验室各一个</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77</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独立水槽台</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14</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个</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980.00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13720.00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4"/>
                <w:szCs w:val="24"/>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78</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独立水槽台</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8</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个</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1230.00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9840.00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两间实验室各一套</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79</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给/排水全套装置</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2</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套</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3000.00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6000.00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80</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移动推车</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个</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1780.00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1780.00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81</w:t>
            </w:r>
          </w:p>
        </w:tc>
        <w:tc>
          <w:tcPr>
            <w:tcW w:w="6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层板</w:t>
            </w:r>
          </w:p>
        </w:tc>
        <w:tc>
          <w:tcPr>
            <w:tcW w:w="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11</w:t>
            </w:r>
          </w:p>
        </w:tc>
        <w:tc>
          <w:tcPr>
            <w:tcW w:w="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个</w:t>
            </w:r>
          </w:p>
        </w:tc>
        <w:tc>
          <w:tcPr>
            <w:tcW w:w="8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60.00</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660.00</w:t>
            </w:r>
          </w:p>
        </w:tc>
        <w:tc>
          <w:tcPr>
            <w:tcW w:w="92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cs="宋体"/>
                <w:color w:val="00000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color w:val="00000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cs="宋体"/>
                <w:color w:val="000000"/>
                <w:sz w:val="21"/>
                <w:szCs w:val="21"/>
                <w:highlight w:val="none"/>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教室</w:t>
            </w:r>
          </w:p>
        </w:tc>
      </w:tr>
      <w:bookmarkEnd w:id="160"/>
      <w:bookmarkEnd w:id="161"/>
      <w:bookmarkEnd w:id="162"/>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1149"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left"/>
              <w:textAlignment w:val="center"/>
              <w:rPr>
                <w:rFonts w:hint="eastAsia" w:ascii="宋体" w:hAnsi="宋体" w:eastAsia="宋体" w:cs="宋体"/>
                <w:kern w:val="0"/>
                <w:sz w:val="21"/>
                <w:szCs w:val="21"/>
                <w:highlight w:val="none"/>
                <w:lang w:val="en-US" w:eastAsia="zh-CN" w:bidi="ar"/>
              </w:rPr>
            </w:pPr>
            <w:r>
              <w:rPr>
                <w:rFonts w:hint="eastAsia"/>
                <w:b/>
                <w:bCs/>
                <w:sz w:val="21"/>
                <w:szCs w:val="21"/>
                <w:highlight w:val="none"/>
              </w:rPr>
              <w:t>二次报价（总价）</w:t>
            </w:r>
          </w:p>
        </w:tc>
        <w:tc>
          <w:tcPr>
            <w:tcW w:w="2464"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eastAsia="宋体" w:cs="宋体"/>
                <w:kern w:val="0"/>
                <w:sz w:val="21"/>
                <w:szCs w:val="21"/>
                <w:highlight w:val="none"/>
                <w:lang w:val="en-US" w:eastAsia="zh-CN" w:bidi="ar"/>
              </w:rPr>
            </w:pPr>
          </w:p>
        </w:tc>
        <w:tc>
          <w:tcPr>
            <w:tcW w:w="386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left"/>
              <w:rPr>
                <w:rFonts w:hint="eastAsia" w:ascii="宋体" w:hAnsi="宋体" w:eastAsia="宋体" w:cs="宋体"/>
                <w:color w:val="000000"/>
                <w:kern w:val="2"/>
                <w:sz w:val="21"/>
                <w:szCs w:val="21"/>
                <w:highlight w:val="none"/>
                <w:lang w:val="en-US" w:eastAsia="zh-CN" w:bidi="ar-SA"/>
              </w:rPr>
            </w:pPr>
            <w:r>
              <w:rPr>
                <w:rFonts w:hint="eastAsia"/>
                <w:b/>
                <w:bCs/>
                <w:sz w:val="21"/>
                <w:szCs w:val="21"/>
                <w:highlight w:val="none"/>
              </w:rPr>
              <w:t>总价大写：</w:t>
            </w: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rPr>
                <w:rFonts w:hint="eastAsia" w:ascii="宋体" w:hAnsi="宋体" w:eastAsia="宋体" w:cs="宋体"/>
                <w:color w:val="000000"/>
                <w:kern w:val="2"/>
                <w:sz w:val="21"/>
                <w:szCs w:val="21"/>
                <w:highlight w:val="none"/>
                <w:lang w:val="en-US" w:eastAsia="zh-CN" w:bidi="ar-SA"/>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1149"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textAlignment w:val="center"/>
              <w:rPr>
                <w:rFonts w:hint="eastAsia" w:ascii="宋体" w:hAnsi="宋体" w:eastAsia="宋体" w:cs="宋体"/>
                <w:kern w:val="0"/>
                <w:sz w:val="21"/>
                <w:szCs w:val="21"/>
                <w:highlight w:val="none"/>
                <w:lang w:val="en-US" w:eastAsia="zh-CN" w:bidi="ar"/>
              </w:rPr>
            </w:pPr>
            <w:r>
              <w:rPr>
                <w:rFonts w:hint="eastAsia" w:ascii="宋体" w:hAnsi="宋体" w:cs="宋体"/>
                <w:b/>
                <w:bCs/>
                <w:kern w:val="0"/>
                <w:sz w:val="21"/>
                <w:szCs w:val="21"/>
                <w:highlight w:val="none"/>
                <w:lang w:bidi="ar"/>
              </w:rPr>
              <w:t>其它补充承诺：</w:t>
            </w:r>
          </w:p>
        </w:tc>
        <w:tc>
          <w:tcPr>
            <w:tcW w:w="6332" w:type="dxa"/>
            <w:gridSpan w:val="8"/>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rPr>
                <w:rFonts w:hint="eastAsia" w:ascii="宋体" w:hAnsi="宋体" w:eastAsia="宋体" w:cs="宋体"/>
                <w:color w:val="000000"/>
                <w:kern w:val="2"/>
                <w:sz w:val="21"/>
                <w:szCs w:val="21"/>
                <w:highlight w:val="none"/>
                <w:lang w:val="en-US" w:eastAsia="zh-CN" w:bidi="ar-SA"/>
              </w:rPr>
            </w:pPr>
          </w:p>
        </w:tc>
        <w:tc>
          <w:tcPr>
            <w:tcW w:w="104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rPr>
                <w:rFonts w:hint="eastAsia" w:ascii="宋体" w:hAnsi="宋体" w:eastAsia="宋体" w:cs="宋体"/>
                <w:color w:val="000000"/>
                <w:kern w:val="2"/>
                <w:sz w:val="21"/>
                <w:szCs w:val="21"/>
                <w:highlight w:val="none"/>
                <w:lang w:val="en-US" w:eastAsia="zh-CN" w:bidi="ar-SA"/>
              </w:rPr>
            </w:pPr>
          </w:p>
        </w:tc>
      </w:tr>
    </w:tbl>
    <w:p>
      <w:pPr>
        <w:ind w:firstLine="420" w:firstLineChars="200"/>
        <w:rPr>
          <w:rFonts w:hint="eastAsia" w:ascii="宋体" w:hAnsi="宋体" w:cs="宋体"/>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 xml:space="preserve">供应商（盖单位章，电子印章）：_________________  </w:t>
      </w:r>
    </w:p>
    <w:p>
      <w:pPr>
        <w:ind w:firstLine="420" w:firstLineChars="200"/>
        <w:rPr>
          <w:rFonts w:hint="eastAsia" w:ascii="宋体" w:hAnsi="宋体" w:cs="宋体"/>
          <w:color w:val="000000"/>
          <w:highlight w:val="none"/>
        </w:rPr>
      </w:pPr>
      <w:r>
        <w:rPr>
          <w:rFonts w:hint="eastAsia" w:ascii="宋体" w:hAnsi="宋体" w:cs="宋体"/>
          <w:color w:val="000000"/>
          <w:highlight w:val="none"/>
        </w:rPr>
        <w:t>法定代表人或委托代理人（签字或盖章）：____________________</w:t>
      </w:r>
    </w:p>
    <w:p>
      <w:pPr>
        <w:ind w:firstLine="420" w:firstLineChars="200"/>
        <w:rPr>
          <w:rFonts w:hint="eastAsia" w:ascii="宋体" w:hAnsi="宋体" w:cs="宋体"/>
          <w:color w:val="000000"/>
          <w:highlight w:val="none"/>
        </w:rPr>
      </w:pPr>
      <w:r>
        <w:rPr>
          <w:rFonts w:hint="eastAsia" w:ascii="宋体" w:hAnsi="宋体" w:cs="宋体"/>
          <w:color w:val="000000"/>
          <w:highlight w:val="none"/>
        </w:rPr>
        <w:t>日           期：____________________</w:t>
      </w:r>
    </w:p>
    <w:p>
      <w:pPr>
        <w:rPr>
          <w:b/>
          <w:bCs/>
          <w:color w:val="000000"/>
          <w:highlight w:val="none"/>
        </w:rPr>
      </w:pPr>
    </w:p>
    <w:p>
      <w:pPr>
        <w:rPr>
          <w:b/>
          <w:bCs/>
          <w:color w:val="000000"/>
          <w:highlight w:val="none"/>
        </w:rPr>
      </w:pPr>
      <w:r>
        <w:rPr>
          <w:b/>
          <w:bCs/>
          <w:color w:val="000000"/>
          <w:highlight w:val="none"/>
        </w:rPr>
        <w:t>注</w:t>
      </w:r>
      <w:r>
        <w:rPr>
          <w:rFonts w:hint="eastAsia"/>
          <w:b/>
          <w:bCs/>
          <w:color w:val="000000"/>
          <w:highlight w:val="none"/>
        </w:rPr>
        <w:t>：</w:t>
      </w:r>
    </w:p>
    <w:p>
      <w:pPr>
        <w:ind w:firstLine="422" w:firstLineChars="200"/>
        <w:rPr>
          <w:rFonts w:hint="eastAsia" w:ascii="宋体" w:hAnsi="宋体" w:cs="宋体"/>
          <w:b/>
          <w:bCs/>
          <w:color w:val="000000"/>
          <w:highlight w:val="none"/>
        </w:rPr>
      </w:pPr>
      <w:r>
        <w:rPr>
          <w:rFonts w:hint="eastAsia" w:ascii="宋体" w:hAnsi="宋体" w:cs="宋体"/>
          <w:b/>
          <w:bCs/>
          <w:color w:val="000000"/>
          <w:highlight w:val="none"/>
        </w:rPr>
        <w:t>1.此表供应商须按照本章符合性审查部分格式要求制作在对应项目内（即：可为不填写内容的空表。）用于通过符合性审查。</w:t>
      </w:r>
    </w:p>
    <w:p>
      <w:pPr>
        <w:ind w:firstLine="422" w:firstLineChars="200"/>
        <w:rPr>
          <w:rFonts w:hint="eastAsia" w:ascii="宋体" w:hAnsi="宋体" w:cs="宋体"/>
          <w:b/>
          <w:bCs/>
          <w:color w:val="000000"/>
          <w:highlight w:val="none"/>
        </w:rPr>
      </w:pPr>
      <w:r>
        <w:rPr>
          <w:rFonts w:hint="eastAsia" w:ascii="宋体" w:hAnsi="宋体" w:cs="宋体"/>
          <w:b/>
          <w:bCs/>
          <w:color w:val="000000"/>
          <w:highlight w:val="none"/>
        </w:rPr>
        <w:t>2.此表供应商还要在开评标当天单独按照系统提示，如下操作：</w:t>
      </w:r>
    </w:p>
    <w:p>
      <w:pPr>
        <w:ind w:firstLine="422" w:firstLineChars="200"/>
        <w:rPr>
          <w:rFonts w:hint="eastAsia" w:ascii="宋体" w:hAnsi="宋体" w:cs="宋体"/>
          <w:b/>
          <w:bCs/>
          <w:color w:val="000000"/>
          <w:highlight w:val="none"/>
        </w:rPr>
      </w:pPr>
      <w:r>
        <w:rPr>
          <w:rFonts w:hint="eastAsia" w:ascii="宋体" w:hAnsi="宋体" w:cs="宋体"/>
          <w:b/>
          <w:bCs/>
          <w:color w:val="000000"/>
          <w:highlight w:val="none"/>
        </w:rPr>
        <w:t>（1）二次报价表由供应商自行填报，并在响应当天由响应投标单位：在远程开评标大厅按照系统提示及规定的时间前提交“二次报价表”，否则报价无效。本次谈判需进行二次报价，二次报价即为最终报价。</w:t>
      </w:r>
    </w:p>
    <w:p>
      <w:pPr>
        <w:ind w:firstLine="422" w:firstLineChars="200"/>
        <w:rPr>
          <w:color w:val="000000"/>
          <w:highlight w:val="none"/>
        </w:rPr>
      </w:pPr>
      <w:r>
        <w:rPr>
          <w:rFonts w:hint="eastAsia" w:ascii="宋体" w:hAnsi="宋体" w:cs="宋体"/>
          <w:b/>
          <w:bCs/>
          <w:color w:val="000000"/>
          <w:highlight w:val="none"/>
        </w:rPr>
        <w:t>（2）二次报价的单价与总价不得超过采购预算的单价与总价，否则，该报价无效。</w:t>
      </w:r>
    </w:p>
    <w:p>
      <w:pPr>
        <w:numPr>
          <w:ilvl w:val="0"/>
          <w:numId w:val="0"/>
        </w:numPr>
        <w:spacing w:line="360" w:lineRule="exact"/>
        <w:outlineLvl w:val="1"/>
        <w:rPr>
          <w:rFonts w:hint="eastAsia" w:ascii="黑体" w:hAnsi="黑体" w:eastAsia="黑体" w:cs="黑体"/>
          <w:bCs/>
          <w:color w:val="000000"/>
          <w:sz w:val="24"/>
          <w:szCs w:val="24"/>
          <w:highlight w:val="none"/>
        </w:rPr>
      </w:pPr>
    </w:p>
    <w:p>
      <w:pPr>
        <w:spacing w:line="440" w:lineRule="exact"/>
        <w:jc w:val="center"/>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3.1低价（二次报价）说明书</w:t>
      </w:r>
    </w:p>
    <w:p>
      <w:pPr>
        <w:numPr>
          <w:ilvl w:val="0"/>
          <w:numId w:val="0"/>
        </w:numPr>
        <w:spacing w:line="360" w:lineRule="exact"/>
        <w:ind w:firstLine="420" w:firstLineChars="200"/>
        <w:outlineLvl w:val="1"/>
        <w:rPr>
          <w:rFonts w:hint="eastAsia" w:ascii="黑体" w:hAnsi="黑体" w:eastAsia="黑体" w:cs="黑体"/>
          <w:bCs/>
          <w:color w:val="000000"/>
          <w:sz w:val="21"/>
          <w:szCs w:val="21"/>
          <w:highlight w:val="none"/>
        </w:rPr>
      </w:pPr>
      <w:r>
        <w:rPr>
          <w:rFonts w:hint="eastAsia" w:ascii="黑体" w:hAnsi="黑体" w:eastAsia="黑体" w:cs="黑体"/>
          <w:bCs/>
          <w:color w:val="000000"/>
          <w:sz w:val="21"/>
          <w:szCs w:val="21"/>
          <w:highlight w:val="none"/>
          <w:lang w:val="en-US" w:eastAsia="zh-CN"/>
        </w:rPr>
        <w:t>根据《关于推动解决政府采购异常低价问题的通知》（财库</w:t>
      </w:r>
      <w:r>
        <w:rPr>
          <w:rFonts w:hint="eastAsia" w:ascii="微软雅黑" w:hAnsi="微软雅黑" w:eastAsia="微软雅黑" w:cs="微软雅黑"/>
          <w:bCs/>
          <w:color w:val="000000"/>
          <w:sz w:val="21"/>
          <w:szCs w:val="21"/>
          <w:highlight w:val="none"/>
          <w:lang w:val="en-US" w:eastAsia="zh-CN"/>
        </w:rPr>
        <w:t>〔</w:t>
      </w:r>
      <w:r>
        <w:rPr>
          <w:rFonts w:hint="eastAsia" w:ascii="黑体" w:hAnsi="黑体" w:eastAsia="黑体" w:cs="黑体"/>
          <w:bCs/>
          <w:color w:val="000000"/>
          <w:sz w:val="21"/>
          <w:szCs w:val="21"/>
          <w:highlight w:val="none"/>
          <w:lang w:val="en-US" w:eastAsia="zh-CN"/>
        </w:rPr>
        <w:t>2026</w:t>
      </w:r>
      <w:r>
        <w:rPr>
          <w:rFonts w:hint="eastAsia" w:ascii="微软雅黑" w:hAnsi="微软雅黑" w:eastAsia="微软雅黑" w:cs="微软雅黑"/>
          <w:bCs/>
          <w:color w:val="000000"/>
          <w:sz w:val="21"/>
          <w:szCs w:val="21"/>
          <w:highlight w:val="none"/>
          <w:lang w:val="en-US" w:eastAsia="zh-CN"/>
        </w:rPr>
        <w:t>〕</w:t>
      </w:r>
      <w:r>
        <w:rPr>
          <w:rFonts w:hint="eastAsia" w:ascii="黑体" w:hAnsi="黑体" w:eastAsia="黑体" w:cs="黑体"/>
          <w:bCs/>
          <w:color w:val="000000"/>
          <w:sz w:val="21"/>
          <w:szCs w:val="21"/>
          <w:highlight w:val="none"/>
          <w:lang w:val="en-US" w:eastAsia="zh-CN"/>
        </w:rPr>
        <w:t>2号）要求，本项目对政府采购异常低价审查。</w:t>
      </w:r>
    </w:p>
    <w:p>
      <w:pPr>
        <w:numPr>
          <w:ilvl w:val="0"/>
          <w:numId w:val="0"/>
        </w:numPr>
        <w:spacing w:line="360" w:lineRule="exact"/>
        <w:ind w:firstLine="420" w:firstLineChars="200"/>
        <w:rPr>
          <w:rFonts w:hint="default" w:ascii="宋体" w:hAnsi="宋体" w:cs="宋体"/>
          <w:bCs/>
          <w:color w:val="000000"/>
          <w:szCs w:val="21"/>
          <w:highlight w:val="none"/>
          <w:lang w:val="en-US" w:eastAsia="zh-CN"/>
        </w:rPr>
      </w:pPr>
      <w:r>
        <w:rPr>
          <w:rFonts w:hint="eastAsia" w:ascii="宋体" w:hAnsi="宋体" w:cs="宋体"/>
          <w:bCs/>
          <w:color w:val="000000"/>
          <w:sz w:val="21"/>
          <w:szCs w:val="21"/>
          <w:highlight w:val="none"/>
          <w:lang w:val="en-US" w:eastAsia="zh-CN"/>
        </w:rPr>
        <w:t>投标（响应）报价低于采购项目最高限价45</w:t>
      </w:r>
      <w:r>
        <w:rPr>
          <w:rFonts w:hint="eastAsia" w:ascii="宋体" w:hAnsi="宋体" w:cs="宋体"/>
          <w:bCs/>
          <w:color w:val="000000"/>
          <w:szCs w:val="21"/>
          <w:highlight w:val="none"/>
          <w:lang w:val="en-US" w:eastAsia="zh-CN"/>
        </w:rPr>
        <w:t>%的，即投标（响应）报价&lt;采购项目最高限价×45%；</w:t>
      </w:r>
    </w:p>
    <w:p>
      <w:pPr>
        <w:numPr>
          <w:ilvl w:val="0"/>
          <w:numId w:val="0"/>
        </w:numPr>
        <w:spacing w:line="360" w:lineRule="exact"/>
        <w:rPr>
          <w:rFonts w:hint="default"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请投标供应商投标提交（本项目具体成本测算等与报价合理性相关的书面说明及必要的证明材料，包括但不限于原材料成本、人工成本、制造费用等。）相关的书面说明及必要的证明材料，对投标（响应）价格做出解释。</w:t>
      </w:r>
    </w:p>
    <w:p>
      <w:pPr>
        <w:numPr>
          <w:ilvl w:val="0"/>
          <w:numId w:val="0"/>
        </w:numPr>
        <w:spacing w:line="360" w:lineRule="exact"/>
        <w:ind w:firstLine="422" w:firstLineChars="200"/>
        <w:rPr>
          <w:rFonts w:hint="default" w:ascii="宋体" w:hAnsi="宋体" w:cs="宋体"/>
          <w:b/>
          <w:bCs w:val="0"/>
          <w:color w:val="000000"/>
          <w:szCs w:val="21"/>
          <w:highlight w:val="none"/>
          <w:lang w:val="en-US" w:eastAsia="zh-CN"/>
        </w:rPr>
      </w:pPr>
      <w:r>
        <w:rPr>
          <w:rFonts w:hint="eastAsia" w:ascii="宋体" w:hAnsi="宋体" w:cs="宋体"/>
          <w:b/>
          <w:bCs w:val="0"/>
          <w:color w:val="000000"/>
          <w:szCs w:val="21"/>
          <w:highlight w:val="none"/>
          <w:lang w:val="en-US" w:eastAsia="zh-CN"/>
        </w:rPr>
        <w:t>投标（响应）供应商不能提供书面说明、证明材料，或者提供的书面说明、证明材料不能证明其报价合理性的，评审小组应当将其作为无效投标（响应）处理。</w:t>
      </w:r>
    </w:p>
    <w:p>
      <w:pPr>
        <w:jc w:val="center"/>
        <w:rPr>
          <w:rFonts w:hint="eastAsia" w:ascii="黑体" w:hAnsi="黑体" w:eastAsia="黑体" w:cs="黑体"/>
          <w:color w:val="000000"/>
          <w:sz w:val="28"/>
          <w:szCs w:val="28"/>
          <w:highlight w:val="none"/>
        </w:rPr>
      </w:pPr>
    </w:p>
    <w:p>
      <w:pPr>
        <w:jc w:val="center"/>
        <w:rPr>
          <w:rFonts w:hint="eastAsia" w:ascii="黑体" w:hAnsi="黑体" w:eastAsia="黑体" w:cs="黑体"/>
          <w:color w:val="000000"/>
          <w:sz w:val="28"/>
          <w:szCs w:val="28"/>
          <w:highlight w:val="none"/>
        </w:rPr>
      </w:pPr>
    </w:p>
    <w:p>
      <w:pPr>
        <w:jc w:val="center"/>
        <w:rPr>
          <w:b/>
          <w:bCs/>
          <w:color w:val="000000"/>
          <w:sz w:val="28"/>
          <w:szCs w:val="28"/>
          <w:highlight w:val="none"/>
        </w:rPr>
      </w:pPr>
      <w:r>
        <w:rPr>
          <w:rFonts w:hint="eastAsia" w:ascii="黑体" w:hAnsi="黑体" w:eastAsia="黑体" w:cs="黑体"/>
          <w:color w:val="000000"/>
          <w:sz w:val="28"/>
          <w:szCs w:val="28"/>
          <w:highlight w:val="none"/>
        </w:rPr>
        <w:t>（四）产品清单价格表</w:t>
      </w:r>
    </w:p>
    <w:p>
      <w:pPr>
        <w:rPr>
          <w:rFonts w:hint="eastAsia" w:eastAsia="宋体"/>
          <w:color w:val="000000"/>
          <w:highlight w:val="none"/>
          <w:lang w:eastAsia="zh-CN"/>
        </w:rPr>
      </w:pPr>
      <w:r>
        <w:rPr>
          <w:rFonts w:hint="eastAsia"/>
          <w:b/>
          <w:bCs/>
          <w:color w:val="000000"/>
          <w:highlight w:val="none"/>
        </w:rPr>
        <w:t>项目名称：</w:t>
      </w:r>
      <w:r>
        <w:rPr>
          <w:rFonts w:hint="eastAsia"/>
          <w:b/>
          <w:bCs/>
          <w:color w:val="000000"/>
          <w:highlight w:val="none"/>
          <w:lang w:val="en-US" w:eastAsia="zh-CN"/>
        </w:rPr>
        <w:t>明通小学北辰校区扩建设施设备采购</w:t>
      </w:r>
    </w:p>
    <w:tbl>
      <w:tblPr>
        <w:tblStyle w:val="3"/>
        <w:tblW w:w="9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405"/>
        <w:gridCol w:w="785"/>
        <w:gridCol w:w="1190"/>
        <w:gridCol w:w="1121"/>
        <w:gridCol w:w="731"/>
        <w:gridCol w:w="1233"/>
        <w:gridCol w:w="867"/>
        <w:gridCol w:w="833"/>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序号</w:t>
            </w:r>
          </w:p>
        </w:tc>
        <w:tc>
          <w:tcPr>
            <w:tcW w:w="1190" w:type="dxa"/>
            <w:gridSpan w:val="2"/>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产品名称</w:t>
            </w:r>
          </w:p>
        </w:tc>
        <w:tc>
          <w:tcPr>
            <w:tcW w:w="1190"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品牌型号</w:t>
            </w:r>
          </w:p>
        </w:tc>
        <w:tc>
          <w:tcPr>
            <w:tcW w:w="1121"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计量单位</w:t>
            </w:r>
          </w:p>
        </w:tc>
        <w:tc>
          <w:tcPr>
            <w:tcW w:w="731"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数量</w:t>
            </w:r>
          </w:p>
        </w:tc>
        <w:tc>
          <w:tcPr>
            <w:tcW w:w="1233"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单价（元）</w:t>
            </w:r>
          </w:p>
        </w:tc>
        <w:tc>
          <w:tcPr>
            <w:tcW w:w="867"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合价（元）</w:t>
            </w:r>
          </w:p>
        </w:tc>
        <w:tc>
          <w:tcPr>
            <w:tcW w:w="833"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产地</w:t>
            </w: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1</w:t>
            </w:r>
          </w:p>
        </w:tc>
        <w:tc>
          <w:tcPr>
            <w:tcW w:w="1190" w:type="dxa"/>
            <w:gridSpan w:val="2"/>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p>
        </w:tc>
        <w:tc>
          <w:tcPr>
            <w:tcW w:w="1190"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c>
          <w:tcPr>
            <w:tcW w:w="1121"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c>
          <w:tcPr>
            <w:tcW w:w="731"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p>
        </w:tc>
        <w:tc>
          <w:tcPr>
            <w:tcW w:w="1233"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c>
          <w:tcPr>
            <w:tcW w:w="867"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c>
          <w:tcPr>
            <w:tcW w:w="833"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c>
          <w:tcPr>
            <w:tcW w:w="1167"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2</w:t>
            </w:r>
          </w:p>
        </w:tc>
        <w:tc>
          <w:tcPr>
            <w:tcW w:w="1190" w:type="dxa"/>
            <w:gridSpan w:val="2"/>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p>
        </w:tc>
        <w:tc>
          <w:tcPr>
            <w:tcW w:w="1190"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c>
          <w:tcPr>
            <w:tcW w:w="1121"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c>
          <w:tcPr>
            <w:tcW w:w="731"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p>
        </w:tc>
        <w:tc>
          <w:tcPr>
            <w:tcW w:w="1233"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c>
          <w:tcPr>
            <w:tcW w:w="867"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c>
          <w:tcPr>
            <w:tcW w:w="833"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c>
          <w:tcPr>
            <w:tcW w:w="1167"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b/>
                <w:bCs/>
                <w:color w:val="000000"/>
                <w:highlight w:val="none"/>
                <w:lang w:eastAsia="zh-CN"/>
              </w:rPr>
            </w:pPr>
            <w:r>
              <w:rPr>
                <w:rFonts w:hint="eastAsia"/>
                <w:b/>
                <w:bCs/>
                <w:color w:val="000000"/>
                <w:highlight w:val="none"/>
                <w:lang w:eastAsia="zh-CN"/>
              </w:rPr>
              <w:t>……</w:t>
            </w:r>
          </w:p>
        </w:tc>
        <w:tc>
          <w:tcPr>
            <w:tcW w:w="1190" w:type="dxa"/>
            <w:gridSpan w:val="2"/>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p>
        </w:tc>
        <w:tc>
          <w:tcPr>
            <w:tcW w:w="1190"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c>
          <w:tcPr>
            <w:tcW w:w="1121"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c>
          <w:tcPr>
            <w:tcW w:w="731"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p>
        </w:tc>
        <w:tc>
          <w:tcPr>
            <w:tcW w:w="1233"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c>
          <w:tcPr>
            <w:tcW w:w="867"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c>
          <w:tcPr>
            <w:tcW w:w="833"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c>
          <w:tcPr>
            <w:tcW w:w="1167"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hint="eastAsia"/>
                <w:b/>
                <w:bCs/>
                <w:color w:val="000000"/>
                <w:highlight w:val="none"/>
                <w:lang w:eastAsia="zh-CN"/>
              </w:rPr>
            </w:pPr>
            <w:r>
              <w:rPr>
                <w:rFonts w:hint="eastAsia"/>
                <w:b/>
                <w:bCs/>
                <w:color w:val="000000"/>
                <w:highlight w:val="none"/>
                <w:lang w:eastAsia="zh-CN"/>
              </w:rPr>
              <w:t>……</w:t>
            </w:r>
          </w:p>
        </w:tc>
        <w:tc>
          <w:tcPr>
            <w:tcW w:w="1190" w:type="dxa"/>
            <w:gridSpan w:val="2"/>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p>
        </w:tc>
        <w:tc>
          <w:tcPr>
            <w:tcW w:w="1190"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c>
          <w:tcPr>
            <w:tcW w:w="1121"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c>
          <w:tcPr>
            <w:tcW w:w="731"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p>
        </w:tc>
        <w:tc>
          <w:tcPr>
            <w:tcW w:w="1233"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c>
          <w:tcPr>
            <w:tcW w:w="867"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c>
          <w:tcPr>
            <w:tcW w:w="833"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c>
          <w:tcPr>
            <w:tcW w:w="1167"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5" w:type="dxa"/>
            <w:gridSpan w:val="2"/>
            <w:tcBorders>
              <w:top w:val="single" w:color="auto" w:sz="4" w:space="0"/>
              <w:left w:val="single" w:color="auto" w:sz="4" w:space="0"/>
              <w:bottom w:val="single" w:color="auto" w:sz="4" w:space="0"/>
              <w:right w:val="single" w:color="auto" w:sz="4" w:space="0"/>
            </w:tcBorders>
            <w:vAlign w:val="center"/>
          </w:tcPr>
          <w:p>
            <w:pPr>
              <w:rPr>
                <w:color w:val="000000"/>
                <w:highlight w:val="none"/>
              </w:rPr>
            </w:pPr>
            <w:r>
              <w:rPr>
                <w:rFonts w:hint="eastAsia"/>
                <w:color w:val="000000"/>
                <w:highlight w:val="none"/>
              </w:rPr>
              <w:t>合计</w:t>
            </w:r>
          </w:p>
        </w:tc>
        <w:tc>
          <w:tcPr>
            <w:tcW w:w="3827" w:type="dxa"/>
            <w:gridSpan w:val="4"/>
            <w:tcBorders>
              <w:top w:val="single" w:color="auto" w:sz="4" w:space="0"/>
              <w:left w:val="single" w:color="auto" w:sz="4" w:space="0"/>
              <w:bottom w:val="single" w:color="auto" w:sz="4" w:space="0"/>
              <w:right w:val="single" w:color="auto" w:sz="4" w:space="0"/>
            </w:tcBorders>
          </w:tcPr>
          <w:p>
            <w:pPr>
              <w:rPr>
                <w:color w:val="000000"/>
                <w:highlight w:val="none"/>
              </w:rPr>
            </w:pPr>
            <w:r>
              <w:rPr>
                <w:rFonts w:hint="eastAsia"/>
                <w:color w:val="000000"/>
                <w:highlight w:val="none"/>
              </w:rPr>
              <w:t>小写</w:t>
            </w:r>
          </w:p>
        </w:tc>
        <w:tc>
          <w:tcPr>
            <w:tcW w:w="4100" w:type="dxa"/>
            <w:gridSpan w:val="4"/>
            <w:tcBorders>
              <w:top w:val="single" w:color="auto" w:sz="4" w:space="0"/>
              <w:left w:val="single" w:color="auto" w:sz="4" w:space="0"/>
              <w:bottom w:val="single" w:color="auto" w:sz="4" w:space="0"/>
              <w:right w:val="single" w:color="auto" w:sz="4" w:space="0"/>
            </w:tcBorders>
          </w:tcPr>
          <w:p>
            <w:pPr>
              <w:rPr>
                <w:color w:val="000000"/>
                <w:highlight w:val="none"/>
              </w:rPr>
            </w:pPr>
            <w:r>
              <w:rPr>
                <w:rFonts w:hint="eastAsia"/>
                <w:color w:val="000000"/>
                <w:highlight w:val="none"/>
              </w:rPr>
              <w:t>大写</w:t>
            </w:r>
          </w:p>
        </w:tc>
      </w:tr>
    </w:tbl>
    <w:p>
      <w:pPr>
        <w:ind w:firstLine="420" w:firstLineChars="200"/>
        <w:rPr>
          <w:rFonts w:hint="eastAsia" w:ascii="宋体" w:hAnsi="宋体" w:cs="宋体"/>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 xml:space="preserve">供应商（电子印章）：_________________  </w:t>
      </w:r>
    </w:p>
    <w:p>
      <w:pPr>
        <w:ind w:firstLine="420" w:firstLineChars="200"/>
        <w:rPr>
          <w:rFonts w:hint="eastAsia" w:ascii="宋体" w:hAnsi="宋体" w:cs="宋体"/>
          <w:color w:val="000000"/>
          <w:highlight w:val="none"/>
        </w:rPr>
      </w:pPr>
      <w:r>
        <w:rPr>
          <w:rFonts w:hint="eastAsia" w:ascii="宋体" w:hAnsi="宋体" w:cs="宋体"/>
          <w:color w:val="000000"/>
          <w:highlight w:val="none"/>
        </w:rPr>
        <w:t>法定代表人或委托代理人（签字或盖章）：____________________</w:t>
      </w:r>
    </w:p>
    <w:p>
      <w:pPr>
        <w:ind w:firstLine="420" w:firstLineChars="200"/>
        <w:rPr>
          <w:rFonts w:hint="eastAsia" w:ascii="宋体" w:hAnsi="宋体" w:cs="宋体"/>
          <w:color w:val="000000"/>
          <w:highlight w:val="none"/>
        </w:rPr>
      </w:pPr>
      <w:r>
        <w:rPr>
          <w:rFonts w:hint="eastAsia" w:ascii="宋体" w:hAnsi="宋体" w:cs="宋体"/>
          <w:color w:val="000000"/>
          <w:highlight w:val="none"/>
        </w:rPr>
        <w:t>日           期：____年______月______日</w:t>
      </w:r>
    </w:p>
    <w:p>
      <w:pPr>
        <w:rPr>
          <w:rFonts w:hint="eastAsia" w:ascii="宋体" w:hAnsi="宋体" w:cs="宋体"/>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注：</w:t>
      </w:r>
    </w:p>
    <w:p>
      <w:pPr>
        <w:ind w:firstLine="420" w:firstLineChars="200"/>
        <w:rPr>
          <w:rFonts w:hint="eastAsia" w:ascii="宋体" w:hAnsi="宋体" w:cs="宋体"/>
          <w:color w:val="000000"/>
          <w:highlight w:val="none"/>
        </w:rPr>
      </w:pPr>
      <w:r>
        <w:rPr>
          <w:rFonts w:hint="eastAsia" w:ascii="宋体" w:hAnsi="宋体" w:cs="宋体"/>
          <w:color w:val="000000"/>
          <w:highlight w:val="none"/>
        </w:rPr>
        <w:t>1、供应商根据本招标文件中“采购清单与技术参数”上所列项进行单价报价。</w:t>
      </w:r>
    </w:p>
    <w:p>
      <w:pPr>
        <w:ind w:firstLine="420" w:firstLineChars="200"/>
        <w:rPr>
          <w:rFonts w:hint="eastAsia" w:ascii="宋体" w:hAnsi="宋体" w:cs="宋体"/>
          <w:color w:val="000000"/>
          <w:highlight w:val="none"/>
        </w:rPr>
      </w:pPr>
      <w:r>
        <w:rPr>
          <w:rFonts w:hint="eastAsia" w:ascii="宋体" w:hAnsi="宋体" w:cs="宋体"/>
          <w:color w:val="000000"/>
          <w:highlight w:val="none"/>
        </w:rPr>
        <w:t>2、本表格需按本招标文件中“采购清单与技术参数”所列内容填报。即:“分项及数量”必须与“第三章 采购清单与技术参数”中的“分项及数量”一致，如不一致视为不响应。</w:t>
      </w:r>
    </w:p>
    <w:p>
      <w:pPr>
        <w:ind w:firstLine="420" w:firstLineChars="200"/>
        <w:rPr>
          <w:rFonts w:hint="eastAsia" w:ascii="宋体" w:hAnsi="宋体" w:cs="宋体"/>
          <w:color w:val="000000"/>
          <w:highlight w:val="none"/>
        </w:rPr>
      </w:pPr>
      <w:r>
        <w:rPr>
          <w:rFonts w:hint="eastAsia" w:ascii="宋体" w:hAnsi="宋体" w:cs="宋体"/>
          <w:color w:val="000000"/>
          <w:highlight w:val="none"/>
        </w:rPr>
        <w:t>3、本表格的合计金额需与“报价一览表”的“总报价”金额一致。如不一致视为不响应。</w:t>
      </w:r>
    </w:p>
    <w:p>
      <w:pPr>
        <w:ind w:firstLine="420" w:firstLineChars="200"/>
        <w:rPr>
          <w:rFonts w:hint="eastAsia" w:ascii="宋体" w:hAnsi="宋体" w:cs="宋体"/>
          <w:color w:val="000000"/>
          <w:highlight w:val="none"/>
        </w:rPr>
      </w:pPr>
    </w:p>
    <w:p>
      <w:pPr>
        <w:pStyle w:val="2"/>
        <w:rPr>
          <w:highlight w:val="none"/>
        </w:rPr>
      </w:pPr>
      <w:bookmarkStart w:id="163" w:name="_Toc5628"/>
      <w:bookmarkStart w:id="164" w:name="_Toc1516"/>
      <w:bookmarkStart w:id="165" w:name="_Toc331596790"/>
      <w:bookmarkStart w:id="166" w:name="_Toc4873"/>
      <w:r>
        <w:rPr>
          <w:rFonts w:hint="eastAsia"/>
          <w:color w:val="000000"/>
          <w:highlight w:val="none"/>
        </w:rPr>
        <w:br w:type="page"/>
      </w:r>
      <w:bookmarkStart w:id="167" w:name="_Toc13423"/>
      <w:bookmarkStart w:id="168" w:name="_Toc457813662"/>
      <w:bookmarkStart w:id="169" w:name="_Toc20170"/>
      <w:bookmarkStart w:id="170" w:name="_Toc32674"/>
      <w:bookmarkStart w:id="171" w:name="_Toc5884"/>
      <w:bookmarkStart w:id="172" w:name="_Toc30730"/>
      <w:bookmarkStart w:id="173" w:name="_Toc457986568"/>
    </w:p>
    <w:bookmarkEnd w:id="163"/>
    <w:bookmarkEnd w:id="164"/>
    <w:bookmarkEnd w:id="165"/>
    <w:bookmarkEnd w:id="166"/>
    <w:bookmarkEnd w:id="167"/>
    <w:bookmarkEnd w:id="168"/>
    <w:bookmarkEnd w:id="169"/>
    <w:bookmarkEnd w:id="170"/>
    <w:bookmarkEnd w:id="171"/>
    <w:bookmarkEnd w:id="172"/>
    <w:bookmarkEnd w:id="173"/>
    <w:p>
      <w:pPr>
        <w:jc w:val="center"/>
        <w:rPr>
          <w:rFonts w:hint="eastAsia" w:ascii="黑体" w:hAnsi="黑体" w:eastAsia="黑体" w:cs="黑体"/>
          <w:color w:val="000000"/>
          <w:sz w:val="28"/>
          <w:szCs w:val="28"/>
          <w:highlight w:val="none"/>
        </w:rPr>
      </w:pPr>
      <w:bookmarkStart w:id="174" w:name="_Toc20300"/>
      <w:bookmarkStart w:id="175" w:name="_Toc15775"/>
      <w:bookmarkStart w:id="176" w:name="_Toc530513505"/>
      <w:bookmarkStart w:id="177" w:name="_Toc10578"/>
      <w:bookmarkStart w:id="178" w:name="_Toc21553"/>
      <w:bookmarkStart w:id="179" w:name="_Toc4564"/>
      <w:bookmarkStart w:id="180" w:name="_Toc29708"/>
      <w:bookmarkStart w:id="181" w:name="_Toc8144"/>
      <w:bookmarkStart w:id="182" w:name="_Toc529532514"/>
      <w:bookmarkStart w:id="183" w:name="_Toc6406"/>
      <w:bookmarkStart w:id="184" w:name="_Toc9634"/>
      <w:bookmarkStart w:id="185" w:name="_Toc155"/>
      <w:r>
        <w:rPr>
          <w:rFonts w:hint="eastAsia" w:ascii="黑体" w:hAnsi="黑体" w:eastAsia="黑体" w:cs="黑体"/>
          <w:color w:val="000000"/>
          <w:sz w:val="28"/>
          <w:szCs w:val="28"/>
          <w:highlight w:val="none"/>
        </w:rPr>
        <w:t>（五）</w:t>
      </w:r>
      <w:r>
        <w:rPr>
          <w:rFonts w:hint="eastAsia" w:ascii="黑体" w:hAnsi="黑体" w:eastAsia="黑体" w:cs="黑体"/>
          <w:color w:val="000000"/>
          <w:sz w:val="28"/>
          <w:szCs w:val="28"/>
          <w:highlight w:val="none"/>
          <w:lang w:val="en-US" w:eastAsia="zh-CN"/>
        </w:rPr>
        <w:t>本国产品的支持政策</w:t>
      </w:r>
    </w:p>
    <w:bookmarkEnd w:id="174"/>
    <w:bookmarkEnd w:id="175"/>
    <w:bookmarkEnd w:id="176"/>
    <w:bookmarkEnd w:id="177"/>
    <w:bookmarkEnd w:id="178"/>
    <w:bookmarkEnd w:id="179"/>
    <w:p>
      <w:pPr>
        <w:jc w:val="center"/>
        <w:rPr>
          <w:rFonts w:hint="eastAsia"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关于符合本国产品标准的声明函</w:t>
      </w:r>
    </w:p>
    <w:p>
      <w:pPr>
        <w:pStyle w:val="2"/>
        <w:rPr>
          <w:rFonts w:hint="eastAsia" w:ascii="宋体" w:hAnsi="宋体" w:eastAsia="宋体" w:cs="宋体"/>
          <w:color w:val="000000"/>
          <w:kern w:val="2"/>
          <w:sz w:val="21"/>
          <w:szCs w:val="22"/>
          <w:highlight w:val="none"/>
          <w:lang w:val="en-US" w:eastAsia="zh-CN" w:bidi="ar-SA"/>
        </w:rPr>
      </w:pPr>
      <w:r>
        <w:rPr>
          <w:rFonts w:hint="eastAsia" w:ascii="宋体" w:hAnsi="宋体" w:eastAsia="宋体" w:cs="宋体"/>
          <w:color w:val="000000"/>
          <w:kern w:val="2"/>
          <w:sz w:val="21"/>
          <w:szCs w:val="22"/>
          <w:highlight w:val="none"/>
          <w:lang w:val="en-US" w:eastAsia="zh-CN" w:bidi="ar-SA"/>
        </w:rPr>
        <w:t> </w:t>
      </w:r>
    </w:p>
    <w:p>
      <w:pPr>
        <w:pStyle w:val="2"/>
        <w:ind w:firstLine="420" w:firstLineChars="200"/>
        <w:rPr>
          <w:rFonts w:hint="eastAsia" w:ascii="宋体" w:hAnsi="宋体" w:eastAsia="宋体" w:cs="宋体"/>
          <w:color w:val="000000"/>
          <w:kern w:val="2"/>
          <w:sz w:val="21"/>
          <w:szCs w:val="22"/>
          <w:highlight w:val="none"/>
          <w:lang w:val="en-US" w:eastAsia="zh-CN" w:bidi="ar-SA"/>
        </w:rPr>
      </w:pPr>
      <w:r>
        <w:rPr>
          <w:rFonts w:hint="eastAsia" w:ascii="宋体" w:hAnsi="宋体" w:eastAsia="宋体" w:cs="宋体"/>
          <w:color w:val="000000"/>
          <w:kern w:val="2"/>
          <w:sz w:val="21"/>
          <w:szCs w:val="22"/>
          <w:highlight w:val="none"/>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pPr>
        <w:pStyle w:val="2"/>
        <w:ind w:firstLine="420" w:firstLineChars="200"/>
        <w:rPr>
          <w:rFonts w:hint="eastAsia" w:ascii="宋体" w:hAnsi="宋体" w:eastAsia="宋体" w:cs="宋体"/>
          <w:color w:val="000000"/>
          <w:kern w:val="2"/>
          <w:sz w:val="21"/>
          <w:szCs w:val="22"/>
          <w:highlight w:val="none"/>
          <w:lang w:val="en-US" w:eastAsia="zh-CN" w:bidi="ar-SA"/>
        </w:rPr>
      </w:pPr>
      <w:r>
        <w:rPr>
          <w:rFonts w:hint="eastAsia" w:ascii="宋体" w:hAnsi="宋体" w:eastAsia="宋体" w:cs="宋体"/>
          <w:color w:val="000000"/>
          <w:kern w:val="2"/>
          <w:sz w:val="21"/>
          <w:szCs w:val="22"/>
          <w:highlight w:val="none"/>
          <w:lang w:val="en-US" w:eastAsia="zh-CN" w:bidi="ar-SA"/>
        </w:rPr>
        <w:t>1.（产品名称1）1，生产厂为（厂名）2，厂址为（生产厂址）。（产品名称1）的中国境内生产的组件成本占比≥（规定比例）3。（产品名称1）的（关键组件）4在中国境内生产。（产品名称1）的（关键工序）5在中国境内完成。</w:t>
      </w:r>
    </w:p>
    <w:p>
      <w:pPr>
        <w:pStyle w:val="2"/>
        <w:ind w:firstLine="420" w:firstLineChars="200"/>
        <w:rPr>
          <w:rFonts w:hint="eastAsia" w:ascii="宋体" w:hAnsi="宋体" w:eastAsia="宋体" w:cs="宋体"/>
          <w:color w:val="000000"/>
          <w:kern w:val="2"/>
          <w:sz w:val="21"/>
          <w:szCs w:val="22"/>
          <w:highlight w:val="none"/>
          <w:lang w:val="en-US" w:eastAsia="zh-CN" w:bidi="ar-SA"/>
        </w:rPr>
      </w:pPr>
      <w:r>
        <w:rPr>
          <w:rFonts w:hint="eastAsia" w:ascii="宋体" w:hAnsi="宋体" w:eastAsia="宋体" w:cs="宋体"/>
          <w:color w:val="000000"/>
          <w:kern w:val="2"/>
          <w:sz w:val="21"/>
          <w:szCs w:val="22"/>
          <w:highlight w:val="none"/>
          <w:lang w:val="en-US" w:eastAsia="zh-CN" w:bidi="ar-SA"/>
        </w:rPr>
        <w:t>2.（产品名称2），生产厂为（厂名），厂址为（生产厂址）。（产品名称2）的中国境内生产的组件成本占比≥（规定比例）。（产品名称2）的（关键组件）在中国境内生产。（产品名称2）的（关键工序）在中国境内完成。</w:t>
      </w:r>
    </w:p>
    <w:p>
      <w:pPr>
        <w:pStyle w:val="2"/>
        <w:ind w:firstLine="420" w:firstLineChars="200"/>
        <w:rPr>
          <w:rFonts w:hint="eastAsia" w:ascii="宋体" w:hAnsi="宋体" w:eastAsia="宋体" w:cs="宋体"/>
          <w:color w:val="000000"/>
          <w:kern w:val="2"/>
          <w:sz w:val="21"/>
          <w:szCs w:val="22"/>
          <w:highlight w:val="none"/>
          <w:lang w:val="en-US" w:eastAsia="zh-CN" w:bidi="ar-SA"/>
        </w:rPr>
      </w:pPr>
      <w:r>
        <w:rPr>
          <w:rFonts w:hint="eastAsia" w:ascii="宋体" w:hAnsi="宋体" w:eastAsia="宋体" w:cs="宋体"/>
          <w:color w:val="000000"/>
          <w:kern w:val="2"/>
          <w:sz w:val="21"/>
          <w:szCs w:val="22"/>
          <w:highlight w:val="none"/>
          <w:lang w:val="en-US" w:eastAsia="zh-CN" w:bidi="ar-SA"/>
        </w:rPr>
        <w:t>……</w:t>
      </w:r>
    </w:p>
    <w:p>
      <w:pPr>
        <w:pStyle w:val="2"/>
        <w:ind w:firstLine="420" w:firstLineChars="200"/>
        <w:rPr>
          <w:rFonts w:hint="eastAsia" w:ascii="宋体" w:hAnsi="宋体" w:eastAsia="宋体" w:cs="宋体"/>
          <w:color w:val="000000"/>
          <w:kern w:val="2"/>
          <w:sz w:val="21"/>
          <w:szCs w:val="22"/>
          <w:highlight w:val="none"/>
          <w:lang w:val="en-US" w:eastAsia="zh-CN" w:bidi="ar-SA"/>
        </w:rPr>
      </w:pPr>
      <w:r>
        <w:rPr>
          <w:rFonts w:hint="eastAsia" w:ascii="宋体" w:hAnsi="宋体" w:eastAsia="宋体" w:cs="宋体"/>
          <w:color w:val="000000"/>
          <w:kern w:val="2"/>
          <w:sz w:val="21"/>
          <w:szCs w:val="22"/>
          <w:highlight w:val="none"/>
          <w:lang w:val="en-US" w:eastAsia="zh-CN" w:bidi="ar-SA"/>
        </w:rPr>
        <w:t>本公司（单位）对上述声明内容的真实性负责。如有虚假，愿承担相应法律责任。</w:t>
      </w:r>
    </w:p>
    <w:p>
      <w:pPr>
        <w:pStyle w:val="2"/>
        <w:rPr>
          <w:rFonts w:hint="eastAsia" w:ascii="宋体" w:hAnsi="宋体" w:eastAsia="宋体" w:cs="宋体"/>
          <w:color w:val="000000"/>
          <w:kern w:val="2"/>
          <w:sz w:val="21"/>
          <w:szCs w:val="22"/>
          <w:highlight w:val="none"/>
          <w:lang w:val="en-US" w:eastAsia="zh-CN" w:bidi="ar-SA"/>
        </w:rPr>
      </w:pPr>
    </w:p>
    <w:p>
      <w:pPr>
        <w:pStyle w:val="2"/>
        <w:wordWrap w:val="0"/>
        <w:jc w:val="right"/>
        <w:rPr>
          <w:rFonts w:hint="default" w:ascii="宋体" w:hAnsi="宋体" w:eastAsia="宋体" w:cs="宋体"/>
          <w:color w:val="000000"/>
          <w:kern w:val="2"/>
          <w:sz w:val="21"/>
          <w:szCs w:val="22"/>
          <w:highlight w:val="none"/>
          <w:lang w:val="en-US" w:eastAsia="zh-CN" w:bidi="ar-SA"/>
        </w:rPr>
      </w:pPr>
      <w:r>
        <w:rPr>
          <w:rFonts w:hint="eastAsia" w:ascii="宋体" w:hAnsi="宋体" w:eastAsia="宋体" w:cs="宋体"/>
          <w:color w:val="000000"/>
          <w:kern w:val="2"/>
          <w:sz w:val="21"/>
          <w:szCs w:val="22"/>
          <w:highlight w:val="none"/>
          <w:lang w:val="en-US" w:eastAsia="zh-CN" w:bidi="ar-SA"/>
        </w:rPr>
        <w:t xml:space="preserve">公司（单位）名称（盖章）：         </w:t>
      </w:r>
    </w:p>
    <w:p>
      <w:pPr>
        <w:pStyle w:val="2"/>
        <w:wordWrap w:val="0"/>
        <w:jc w:val="right"/>
        <w:rPr>
          <w:rFonts w:hint="eastAsia" w:ascii="宋体" w:hAnsi="宋体" w:eastAsia="宋体" w:cs="宋体"/>
          <w:color w:val="000000"/>
          <w:kern w:val="2"/>
          <w:sz w:val="21"/>
          <w:szCs w:val="22"/>
          <w:highlight w:val="none"/>
          <w:lang w:val="en-US" w:eastAsia="zh-CN" w:bidi="ar-SA"/>
        </w:rPr>
      </w:pPr>
      <w:r>
        <w:rPr>
          <w:rFonts w:hint="eastAsia" w:ascii="宋体" w:hAnsi="宋体" w:eastAsia="宋体" w:cs="宋体"/>
          <w:color w:val="000000"/>
          <w:kern w:val="2"/>
          <w:sz w:val="21"/>
          <w:szCs w:val="22"/>
          <w:highlight w:val="none"/>
          <w:lang w:val="en-US" w:eastAsia="zh-CN" w:bidi="ar-SA"/>
        </w:rPr>
        <w:t xml:space="preserve">日期：      年   月    日 </w:t>
      </w:r>
    </w:p>
    <w:p>
      <w:pPr>
        <w:pStyle w:val="2"/>
        <w:rPr>
          <w:rFonts w:hint="eastAsia" w:ascii="宋体" w:hAnsi="宋体" w:eastAsia="宋体" w:cs="宋体"/>
          <w:color w:val="000000"/>
          <w:kern w:val="2"/>
          <w:sz w:val="21"/>
          <w:szCs w:val="22"/>
          <w:highlight w:val="none"/>
          <w:lang w:val="en-US" w:eastAsia="zh-CN" w:bidi="ar-SA"/>
        </w:rPr>
      </w:pPr>
      <w:r>
        <w:rPr>
          <w:rFonts w:hint="eastAsia" w:ascii="宋体" w:hAnsi="宋体" w:eastAsia="宋体" w:cs="宋体"/>
          <w:color w:val="000000"/>
          <w:kern w:val="2"/>
          <w:sz w:val="21"/>
          <w:szCs w:val="22"/>
          <w:highlight w:val="none"/>
          <w:lang w:val="en-US" w:eastAsia="zh-CN" w:bidi="ar-SA"/>
        </w:rPr>
        <w:t>__________________</w:t>
      </w:r>
    </w:p>
    <w:p>
      <w:pPr>
        <w:pStyle w:val="2"/>
        <w:rPr>
          <w:rFonts w:hint="eastAsia" w:ascii="宋体" w:hAnsi="宋体" w:eastAsia="宋体" w:cs="宋体"/>
          <w:color w:val="000000"/>
          <w:kern w:val="2"/>
          <w:sz w:val="21"/>
          <w:szCs w:val="22"/>
          <w:highlight w:val="none"/>
          <w:lang w:val="en-US" w:eastAsia="zh-CN" w:bidi="ar-SA"/>
        </w:rPr>
      </w:pPr>
      <w:r>
        <w:rPr>
          <w:rFonts w:hint="eastAsia" w:ascii="宋体" w:hAnsi="宋体" w:eastAsia="宋体" w:cs="宋体"/>
          <w:color w:val="000000"/>
          <w:kern w:val="2"/>
          <w:sz w:val="21"/>
          <w:szCs w:val="22"/>
          <w:highlight w:val="none"/>
          <w:lang w:val="en-US" w:eastAsia="zh-CN" w:bidi="ar-SA"/>
        </w:rPr>
        <w:t>1.产品如有型号，请在“产品名称”栏一并填写。</w:t>
      </w:r>
    </w:p>
    <w:p>
      <w:pPr>
        <w:pStyle w:val="2"/>
        <w:rPr>
          <w:rFonts w:hint="eastAsia" w:ascii="宋体" w:hAnsi="宋体" w:eastAsia="宋体" w:cs="宋体"/>
          <w:color w:val="000000"/>
          <w:kern w:val="2"/>
          <w:sz w:val="21"/>
          <w:szCs w:val="22"/>
          <w:highlight w:val="none"/>
          <w:lang w:val="en-US" w:eastAsia="zh-CN" w:bidi="ar-SA"/>
        </w:rPr>
      </w:pPr>
      <w:r>
        <w:rPr>
          <w:rFonts w:hint="eastAsia" w:ascii="宋体" w:hAnsi="宋体" w:eastAsia="宋体" w:cs="宋体"/>
          <w:color w:val="000000"/>
          <w:kern w:val="2"/>
          <w:sz w:val="21"/>
          <w:szCs w:val="22"/>
          <w:highlight w:val="none"/>
          <w:lang w:val="en-US" w:eastAsia="zh-CN" w:bidi="ar-SA"/>
        </w:rPr>
        <w:t>2.生产厂名与厂址应与生产厂营业执照载明的相关信息保持一致。</w:t>
      </w:r>
    </w:p>
    <w:p>
      <w:pPr>
        <w:pStyle w:val="2"/>
        <w:rPr>
          <w:rFonts w:hint="eastAsia" w:ascii="宋体" w:hAnsi="宋体" w:eastAsia="宋体" w:cs="宋体"/>
          <w:color w:val="000000"/>
          <w:kern w:val="2"/>
          <w:sz w:val="21"/>
          <w:szCs w:val="22"/>
          <w:highlight w:val="none"/>
          <w:lang w:val="en-US" w:eastAsia="zh-CN" w:bidi="ar-SA"/>
        </w:rPr>
      </w:pPr>
      <w:r>
        <w:rPr>
          <w:rFonts w:hint="eastAsia" w:ascii="宋体" w:hAnsi="宋体" w:eastAsia="宋体" w:cs="宋体"/>
          <w:color w:val="000000"/>
          <w:kern w:val="2"/>
          <w:sz w:val="21"/>
          <w:szCs w:val="22"/>
          <w:highlight w:val="none"/>
          <w:lang w:val="en-US" w:eastAsia="zh-CN" w:bidi="ar-SA"/>
        </w:rPr>
        <w:t>3.该产品的中国境内生产的组件成本占比相关要求实施前，“规定比例”栏可不填，下同。</w:t>
      </w:r>
    </w:p>
    <w:p>
      <w:pPr>
        <w:pStyle w:val="2"/>
        <w:rPr>
          <w:rFonts w:hint="eastAsia" w:ascii="宋体" w:hAnsi="宋体" w:eastAsia="宋体" w:cs="宋体"/>
          <w:color w:val="000000"/>
          <w:kern w:val="2"/>
          <w:sz w:val="21"/>
          <w:szCs w:val="22"/>
          <w:highlight w:val="none"/>
          <w:lang w:val="en-US" w:eastAsia="zh-CN" w:bidi="ar-SA"/>
        </w:rPr>
      </w:pPr>
      <w:r>
        <w:rPr>
          <w:rFonts w:hint="eastAsia" w:ascii="宋体" w:hAnsi="宋体" w:eastAsia="宋体" w:cs="宋体"/>
          <w:color w:val="000000"/>
          <w:kern w:val="2"/>
          <w:sz w:val="21"/>
          <w:szCs w:val="22"/>
          <w:highlight w:val="none"/>
          <w:lang w:val="en-US" w:eastAsia="zh-CN" w:bidi="ar-SA"/>
        </w:rPr>
        <w:t>4.该产品的关键组件要求实施前，“关键组件”栏可不填，下同。</w:t>
      </w:r>
    </w:p>
    <w:p>
      <w:pPr>
        <w:pStyle w:val="2"/>
        <w:rPr>
          <w:rFonts w:hint="eastAsia" w:ascii="宋体" w:hAnsi="宋体" w:eastAsia="宋体" w:cs="宋体"/>
          <w:color w:val="000000"/>
          <w:kern w:val="2"/>
          <w:sz w:val="21"/>
          <w:szCs w:val="22"/>
          <w:highlight w:val="none"/>
          <w:lang w:val="en-US" w:eastAsia="zh-CN" w:bidi="ar-SA"/>
        </w:rPr>
      </w:pPr>
      <w:r>
        <w:rPr>
          <w:rFonts w:hint="eastAsia" w:ascii="宋体" w:hAnsi="宋体" w:eastAsia="宋体" w:cs="宋体"/>
          <w:color w:val="000000"/>
          <w:kern w:val="2"/>
          <w:sz w:val="21"/>
          <w:szCs w:val="22"/>
          <w:highlight w:val="none"/>
          <w:lang w:val="en-US" w:eastAsia="zh-CN" w:bidi="ar-SA"/>
        </w:rPr>
        <w:t>5.该产品的关键工序要求实施前，“关键工序”栏可不填，下同。</w:t>
      </w:r>
    </w:p>
    <w:p>
      <w:pPr>
        <w:rPr>
          <w:rFonts w:hint="eastAsia" w:ascii="宋体" w:hAnsi="宋体" w:eastAsia="宋体" w:cs="宋体"/>
          <w:color w:val="000000"/>
          <w:highlight w:val="none"/>
          <w:lang w:val="en-US" w:eastAsia="zh-CN"/>
        </w:rPr>
      </w:pPr>
      <w:r>
        <w:rPr>
          <w:rFonts w:hint="eastAsia" w:ascii="宋体" w:hAnsi="宋体" w:cs="宋体"/>
          <w:color w:val="000000"/>
          <w:highlight w:val="none"/>
        </w:rPr>
        <w:t>★.属于</w:t>
      </w:r>
      <w:r>
        <w:rPr>
          <w:rFonts w:hint="eastAsia" w:ascii="宋体" w:hAnsi="宋体" w:cs="宋体"/>
          <w:b/>
          <w:bCs/>
          <w:color w:val="000000"/>
          <w:highlight w:val="none"/>
        </w:rPr>
        <w:t>采购文件中明确的</w:t>
      </w:r>
      <w:r>
        <w:rPr>
          <w:rFonts w:hint="eastAsia" w:ascii="宋体" w:hAnsi="宋体" w:cs="宋体"/>
          <w:b/>
          <w:bCs/>
          <w:color w:val="000000"/>
          <w:highlight w:val="none"/>
          <w:lang w:eastAsia="zh-CN"/>
        </w:rPr>
        <w:t>“</w:t>
      </w:r>
      <w:r>
        <w:rPr>
          <w:rFonts w:hint="eastAsia" w:ascii="宋体" w:hAnsi="宋体" w:cs="宋体"/>
          <w:b/>
          <w:bCs/>
          <w:color w:val="000000"/>
          <w:highlight w:val="none"/>
          <w:lang w:val="en-US" w:eastAsia="zh-CN"/>
        </w:rPr>
        <w:t>产品名称</w:t>
      </w:r>
      <w:r>
        <w:rPr>
          <w:rFonts w:hint="eastAsia" w:ascii="宋体" w:hAnsi="宋体" w:cs="宋体"/>
          <w:b/>
          <w:bCs/>
          <w:color w:val="000000"/>
          <w:highlight w:val="none"/>
          <w:lang w:eastAsia="zh-CN"/>
        </w:rPr>
        <w:t>”</w:t>
      </w:r>
      <w:r>
        <w:rPr>
          <w:rFonts w:hint="eastAsia" w:ascii="宋体" w:hAnsi="宋体" w:cs="宋体"/>
          <w:color w:val="000000"/>
          <w:highlight w:val="none"/>
        </w:rPr>
        <w:t>，如下（响应文件须按照序号顺序(1</w:t>
      </w:r>
      <w:r>
        <w:rPr>
          <w:rFonts w:hint="eastAsia" w:ascii="宋体" w:hAnsi="宋体" w:cs="宋体"/>
          <w:color w:val="000000"/>
          <w:highlight w:val="none"/>
          <w:lang w:val="en-US" w:eastAsia="zh-CN"/>
        </w:rPr>
        <w:t>-81</w:t>
      </w:r>
      <w:r>
        <w:rPr>
          <w:rFonts w:hint="eastAsia" w:ascii="宋体" w:hAnsi="宋体" w:cs="宋体"/>
          <w:color w:val="000000"/>
          <w:highlight w:val="none"/>
        </w:rPr>
        <w:t>)逐项进行</w:t>
      </w:r>
      <w:r>
        <w:rPr>
          <w:rFonts w:hint="eastAsia" w:ascii="宋体" w:hAnsi="宋体" w:cs="宋体"/>
          <w:color w:val="000000"/>
          <w:highlight w:val="none"/>
          <w:lang w:val="en-US" w:eastAsia="zh-CN"/>
        </w:rPr>
        <w:t>填写。</w:t>
      </w:r>
    </w:p>
    <w:tbl>
      <w:tblPr>
        <w:tblStyle w:val="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7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tcPr>
          <w:p>
            <w:pPr>
              <w:widowControl w:val="0"/>
              <w:jc w:val="center"/>
              <w:outlineLvl w:val="0"/>
              <w:rPr>
                <w:rFonts w:hint="eastAsia" w:asciiTheme="minorEastAsia" w:hAnsiTheme="minorEastAsia" w:eastAsiaTheme="minorEastAsia" w:cstheme="minorEastAsia"/>
                <w:b/>
                <w:bCs/>
                <w:color w:val="000000"/>
                <w:szCs w:val="21"/>
                <w:highlight w:val="none"/>
              </w:rPr>
            </w:pPr>
            <w:r>
              <w:rPr>
                <w:rFonts w:hint="eastAsia" w:asciiTheme="minorEastAsia" w:hAnsiTheme="minorEastAsia" w:eastAsiaTheme="minorEastAsia" w:cstheme="minorEastAsia"/>
                <w:b/>
                <w:bCs/>
                <w:color w:val="000000"/>
                <w:szCs w:val="21"/>
                <w:highlight w:val="none"/>
              </w:rPr>
              <w:t>序号</w:t>
            </w:r>
          </w:p>
        </w:tc>
        <w:tc>
          <w:tcPr>
            <w:tcW w:w="4194" w:type="pct"/>
          </w:tcPr>
          <w:p>
            <w:pPr>
              <w:widowControl w:val="0"/>
              <w:jc w:val="center"/>
              <w:outlineLvl w:val="0"/>
              <w:rPr>
                <w:rFonts w:hint="eastAsia" w:asciiTheme="minorEastAsia" w:hAnsiTheme="minorEastAsia" w:eastAsiaTheme="minorEastAsia" w:cstheme="minorEastAsia"/>
                <w:b/>
                <w:bCs/>
                <w:color w:val="000000"/>
                <w:szCs w:val="21"/>
                <w:highlight w:val="none"/>
              </w:rPr>
            </w:pPr>
            <w:r>
              <w:rPr>
                <w:rFonts w:hint="eastAsia" w:asciiTheme="minorEastAsia" w:hAnsiTheme="minorEastAsia" w:eastAsiaTheme="minorEastAsia" w:cstheme="minorEastAsia"/>
                <w:b/>
                <w:bCs/>
                <w:color w:val="000000"/>
                <w:szCs w:val="21"/>
                <w:highlight w:val="none"/>
              </w:rPr>
              <w:t>标的名称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b/>
                <w:bCs/>
                <w:i w:val="0"/>
                <w:iCs w:val="0"/>
                <w:color w:val="C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bCs/>
                <w:i w:val="0"/>
                <w:iCs w:val="0"/>
                <w:color w:val="C00000"/>
                <w:kern w:val="2"/>
                <w:sz w:val="20"/>
                <w:szCs w:val="20"/>
                <w:u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讲桌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b/>
                <w:bCs/>
                <w:i w:val="0"/>
                <w:iCs w:val="0"/>
                <w:color w:val="C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办公桌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b/>
                <w:bCs/>
                <w:i w:val="0"/>
                <w:iCs w:val="0"/>
                <w:color w:val="C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办公桌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b/>
                <w:bCs/>
                <w:i w:val="0"/>
                <w:iCs w:val="0"/>
                <w:color w:val="C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办公桌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b/>
                <w:bCs/>
                <w:i w:val="0"/>
                <w:iCs w:val="0"/>
                <w:color w:val="C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办公桌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b/>
                <w:bCs/>
                <w:i w:val="0"/>
                <w:iCs w:val="0"/>
                <w:color w:val="C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b/>
                <w:bCs/>
                <w:i w:val="0"/>
                <w:iCs w:val="0"/>
                <w:color w:val="C00000"/>
                <w:kern w:val="2"/>
                <w:sz w:val="20"/>
                <w:szCs w:val="20"/>
                <w:u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办公桌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Times New Roman" w:hAnsi="Times New Roman" w:eastAsia="宋体" w:cs="Times New Roman"/>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办公桌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大阅读桌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移动式条桌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Times New Roman" w:eastAsia="宋体" w:cs="Times New Roman"/>
                <w:sz w:val="18"/>
                <w:szCs w:val="18"/>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会议主桌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Times New Roman" w:eastAsia="宋体" w:cs="Times New Roman"/>
                <w:sz w:val="18"/>
                <w:szCs w:val="18"/>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会议主桌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智能交互讲桌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13</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报告厅主席桌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报告厅条桌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计算机桌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教师桌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学生桌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实验桌（教师演示台）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19</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实验桌</w:t>
            </w:r>
            <w:r>
              <w:rPr>
                <w:rFonts w:hint="eastAsia" w:ascii="宋体" w:hAnsi="宋体" w:eastAsia="宋体" w:cs="宋体"/>
                <w:i w:val="0"/>
                <w:iCs w:val="0"/>
                <w:caps w:val="0"/>
                <w:color w:val="000000" w:themeColor="text1"/>
                <w:spacing w:val="0"/>
                <w:kern w:val="0"/>
                <w:sz w:val="21"/>
                <w:szCs w:val="21"/>
                <w:lang w:val="en-US" w:eastAsia="zh-CN" w:bidi="ar"/>
                <w14:textFill>
                  <w14:solidFill>
                    <w14:schemeClr w14:val="tx1"/>
                  </w14:solidFill>
                </w14:textFill>
              </w:rPr>
              <w:br w:type="textWrapping"/>
            </w: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实验桌</w:t>
            </w:r>
            <w:r>
              <w:rPr>
                <w:rFonts w:hint="eastAsia" w:ascii="宋体" w:hAnsi="宋体" w:eastAsia="宋体" w:cs="宋体"/>
                <w:i w:val="0"/>
                <w:iCs w:val="0"/>
                <w:caps w:val="0"/>
                <w:color w:val="000000" w:themeColor="text1"/>
                <w:spacing w:val="0"/>
                <w:kern w:val="0"/>
                <w:sz w:val="21"/>
                <w:szCs w:val="21"/>
                <w:lang w:val="en-US" w:eastAsia="zh-CN" w:bidi="ar"/>
                <w14:textFill>
                  <w14:solidFill>
                    <w14:schemeClr w14:val="tx1"/>
                  </w14:solidFill>
                </w14:textFill>
              </w:rPr>
              <w:br w:type="textWrapping"/>
            </w: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（六角）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手摇升降课桌椅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课桌椅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办公椅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办公椅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办公椅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26</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办公椅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27</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办公椅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28</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阅读椅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休闲椅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报告厅主席椅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报告厅礼堂椅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32</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教室书包柜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33</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教室书柜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34</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茶水柜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35</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茶水柜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36</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储物柜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37</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6门书柜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38</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4门书柜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39</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2门书柜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40</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操作柜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41</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吊柜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42</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文件柜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43</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智能安全控电箱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44</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更衣柜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45</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器材柜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46</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展示柜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47</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仪器柜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48</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藏书架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49</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器材架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书架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51</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储物架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52</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储物架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53</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沙具架（含沙具）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54</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三人位沙发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55</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单位人沙发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56</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休闲沙发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57</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双人位沙发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58</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长茶几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59</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教室后黑板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60</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柔性托盘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61</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柔性托盘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62</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托盘封割器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63</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层板封割器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64</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托盘滑动分格器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65</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多元滑动分格器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66</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计算机凳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67</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学生凳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学生凳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69</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报告厅演讲台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教师电源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学生电源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学生电源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功能柱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电源线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电源线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76</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化验水槽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独立水槽台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78</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独立水槽台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给/排水全套装置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移动推车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81</w:t>
            </w:r>
          </w:p>
        </w:tc>
        <w:tc>
          <w:tcPr>
            <w:tcW w:w="4194" w:type="pct"/>
            <w:vAlign w:val="center"/>
          </w:tcPr>
          <w:p>
            <w:pPr>
              <w:keepNext w:val="0"/>
              <w:keepLines w:val="0"/>
              <w:widowControl/>
              <w:suppressLineNumbers w:val="0"/>
              <w:spacing w:before="0" w:beforeAutospacing="0" w:after="128"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aps w:val="0"/>
                <w:color w:val="000000" w:themeColor="text1"/>
                <w:spacing w:val="0"/>
                <w:kern w:val="0"/>
                <w:sz w:val="20"/>
                <w:szCs w:val="20"/>
                <w:lang w:val="en-US" w:eastAsia="zh-CN" w:bidi="ar"/>
                <w14:textFill>
                  <w14:solidFill>
                    <w14:schemeClr w14:val="tx1"/>
                  </w14:solidFill>
                </w14:textFill>
              </w:rPr>
              <w:t>层板</w:t>
            </w:r>
          </w:p>
        </w:tc>
      </w:tr>
    </w:tbl>
    <w:p>
      <w:pPr>
        <w:rPr>
          <w:rFonts w:hint="eastAsia"/>
          <w:highlight w:val="none"/>
        </w:rPr>
      </w:pPr>
    </w:p>
    <w:p>
      <w:pPr>
        <w:pStyle w:val="2"/>
        <w:rPr>
          <w:highlight w:val="none"/>
        </w:rPr>
      </w:pPr>
    </w:p>
    <w:bookmarkEnd w:id="180"/>
    <w:bookmarkEnd w:id="181"/>
    <w:bookmarkEnd w:id="182"/>
    <w:bookmarkEnd w:id="183"/>
    <w:bookmarkEnd w:id="184"/>
    <w:bookmarkEnd w:id="185"/>
    <w:p>
      <w:pPr>
        <w:rPr>
          <w:color w:val="000000"/>
          <w:highlight w:val="none"/>
        </w:rPr>
      </w:pPr>
    </w:p>
    <w:p>
      <w:pPr>
        <w:pStyle w:val="2"/>
      </w:pPr>
    </w:p>
    <w:p>
      <w:pPr>
        <w:pStyle w:val="2"/>
        <w:rPr>
          <w:rFonts w:hint="eastAsia" w:ascii="黑体" w:hAnsi="黑体" w:eastAsia="黑体" w:cs="黑体"/>
          <w:color w:val="000000"/>
          <w:sz w:val="28"/>
          <w:szCs w:val="28"/>
          <w:highlight w:val="none"/>
        </w:rPr>
      </w:pPr>
    </w:p>
    <w:p>
      <w:pPr>
        <w:pStyle w:val="2"/>
        <w:rPr>
          <w:rFonts w:hint="eastAsia" w:ascii="黑体" w:hAnsi="黑体" w:eastAsia="黑体" w:cs="黑体"/>
          <w:color w:val="000000"/>
          <w:sz w:val="28"/>
          <w:szCs w:val="28"/>
          <w:highlight w:val="none"/>
        </w:rPr>
      </w:pPr>
    </w:p>
    <w:p>
      <w:pPr>
        <w:jc w:val="center"/>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lang w:val="zh-CN"/>
          <w14:textFill>
            <w14:solidFill>
              <w14:schemeClr w14:val="tx1"/>
            </w14:solidFill>
          </w14:textFill>
        </w:rPr>
        <w:t>（</w:t>
      </w:r>
      <w:r>
        <w:rPr>
          <w:rFonts w:hint="eastAsia" w:ascii="黑体" w:hAnsi="黑体" w:eastAsia="黑体" w:cs="黑体"/>
          <w:color w:val="000000" w:themeColor="text1"/>
          <w:sz w:val="28"/>
          <w:szCs w:val="28"/>
          <w:highlight w:val="none"/>
          <w:lang w:val="en-US" w:eastAsia="zh-CN"/>
          <w14:textFill>
            <w14:solidFill>
              <w14:schemeClr w14:val="tx1"/>
            </w14:solidFill>
          </w14:textFill>
        </w:rPr>
        <w:t>六</w:t>
      </w:r>
      <w:r>
        <w:rPr>
          <w:rFonts w:hint="eastAsia" w:ascii="黑体" w:hAnsi="黑体" w:eastAsia="黑体" w:cs="黑体"/>
          <w:color w:val="000000" w:themeColor="text1"/>
          <w:sz w:val="28"/>
          <w:szCs w:val="28"/>
          <w:highlight w:val="none"/>
          <w:lang w:val="zh-CN"/>
          <w14:textFill>
            <w14:solidFill>
              <w14:schemeClr w14:val="tx1"/>
            </w14:solidFill>
          </w14:textFill>
        </w:rPr>
        <w:t>）</w:t>
      </w:r>
      <w:r>
        <w:rPr>
          <w:rFonts w:hint="eastAsia" w:ascii="黑体" w:hAnsi="黑体" w:eastAsia="黑体" w:cs="黑体"/>
          <w:color w:val="000000" w:themeColor="text1"/>
          <w:sz w:val="28"/>
          <w:szCs w:val="28"/>
          <w:highlight w:val="none"/>
          <w14:textFill>
            <w14:solidFill>
              <w14:schemeClr w14:val="tx1"/>
            </w14:solidFill>
          </w14:textFill>
        </w:rPr>
        <w:t>产品质量</w:t>
      </w:r>
      <w:r>
        <w:rPr>
          <w:rFonts w:hint="eastAsia" w:ascii="黑体" w:hAnsi="黑体" w:eastAsia="黑体" w:cs="黑体"/>
          <w:color w:val="000000" w:themeColor="text1"/>
          <w:sz w:val="28"/>
          <w:szCs w:val="28"/>
          <w:highlight w:val="none"/>
          <w:lang w:val="zh-CN"/>
          <w14:textFill>
            <w14:solidFill>
              <w14:schemeClr w14:val="tx1"/>
            </w14:solidFill>
          </w14:textFill>
        </w:rPr>
        <w:t>承诺及保证措施——家具类</w:t>
      </w:r>
    </w:p>
    <w:p>
      <w:pPr>
        <w:ind w:firstLine="422" w:firstLineChars="200"/>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附：质量保证书</w:t>
      </w:r>
    </w:p>
    <w:p>
      <w:pPr>
        <w:ind w:firstLine="420" w:firstLineChars="200"/>
        <w:rPr>
          <w:rFonts w:hint="eastAsia" w:ascii="宋体" w:hAnsi="宋体" w:cs="宋体"/>
          <w:color w:val="000000" w:themeColor="text1"/>
          <w:sz w:val="21"/>
          <w:szCs w:val="21"/>
          <w:highlight w:val="none"/>
          <w14:textFill>
            <w14:solidFill>
              <w14:schemeClr w14:val="tx1"/>
            </w14:solidFill>
          </w14:textFill>
        </w:rPr>
      </w:pPr>
    </w:p>
    <w:p>
      <w:pPr>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致：　　　　　　　　　　　</w:t>
      </w:r>
    </w:p>
    <w:p>
      <w:pPr>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本书作为　（投标供应商名称）　对　　　　　　项目（项目编号　　　　　）竞争性谈判提供的质量和服务的保证。</w:t>
      </w:r>
    </w:p>
    <w:p>
      <w:pPr>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我方（投标供应商）承诺（履行）并保证按照现行法律、法规的有关规定合法参与本项目的投标，并对投标行为承担相应的法律责任。同时，对投标（中标）产品的货物保证履行承诺，但不仅限于以下事项：</w:t>
      </w:r>
      <w:r>
        <w:rPr>
          <w:rFonts w:hint="eastAsia" w:ascii="宋体" w:hAnsi="宋体" w:cs="宋体"/>
          <w:color w:val="000000" w:themeColor="text1"/>
          <w:sz w:val="21"/>
          <w:szCs w:val="21"/>
          <w:highlight w:val="none"/>
          <w:u w:val="single"/>
          <w14:textFill>
            <w14:solidFill>
              <w14:schemeClr w14:val="tx1"/>
            </w14:solidFill>
          </w14:textFill>
        </w:rPr>
        <w:t>（请详细列明）</w:t>
      </w:r>
    </w:p>
    <w:p>
      <w:pPr>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按照《中华人民共和国产品质量法》、《中华人民共和国标准化法》、《家具售后服务》《中华人民共和国专利法》《中华人民共和国商标法》等相关法律、法规的规定，投标供应商保证提供的货物符合国家质量标准、符合国家有关部门制定的现行规定及规范要求的质量达标及合格的产品。</w:t>
      </w:r>
    </w:p>
    <w:p>
      <w:pPr>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2．保证提供的货物</w:t>
      </w:r>
      <w:r>
        <w:rPr>
          <w:rFonts w:hint="eastAsia" w:ascii="宋体" w:hAnsi="宋体" w:cs="宋体"/>
          <w:color w:val="000000" w:themeColor="text1"/>
          <w:sz w:val="21"/>
          <w:szCs w:val="21"/>
          <w:highlight w:val="none"/>
          <w:u w:val="single"/>
          <w14:textFill>
            <w14:solidFill>
              <w14:schemeClr w14:val="tx1"/>
            </w14:solidFill>
          </w14:textFill>
        </w:rPr>
        <w:t>完全符合</w:t>
      </w:r>
      <w:r>
        <w:rPr>
          <w:rFonts w:hint="eastAsia" w:ascii="宋体" w:hAnsi="宋体" w:cs="宋体"/>
          <w:color w:val="000000" w:themeColor="text1"/>
          <w:sz w:val="21"/>
          <w:szCs w:val="21"/>
          <w:highlight w:val="none"/>
          <w14:textFill>
            <w14:solidFill>
              <w14:schemeClr w14:val="tx1"/>
            </w14:solidFill>
          </w14:textFill>
        </w:rPr>
        <w:t>竞争性谈判（响应）文件中的投标（中标）产品的规格（尺寸）型号、数量、颜色、材质及款式等和所签《政府采购合同》中的投标（中标）产品一致。</w:t>
      </w:r>
    </w:p>
    <w:p>
      <w:pPr>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3．投标（中标）产品（货物）保证为原厂制造、全新的且符合国家相关质量标准以及家具环保标准的货物。</w:t>
      </w:r>
    </w:p>
    <w:p>
      <w:pPr>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中标供应商在交付投标（中标）产品时，保证所有产品为原厂出产包装，且密封完好无损。并提供投标（中标）产品的出产检验合格证、使用说明书、保修单（卡）、产品相关的检测报告等。且型号规格、数量、颜色、外观、材质等符合采购人要求，每一件投标（中标）产品开箱时，所随附的配品配件保证为原厂原装配品配件，且完备无缺无损。</w:t>
      </w:r>
    </w:p>
    <w:p>
      <w:pPr>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5．需要组装或安装的产品，保证由中标供应商负责配合采购人完成投标（中标）产品设备的组装或安装工作。中标供应商不得以任何借口，不配合采购人。</w:t>
      </w:r>
    </w:p>
    <w:p>
      <w:pPr>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6．保证“售后服务承诺”</w:t>
      </w:r>
      <w:r>
        <w:rPr>
          <w:rFonts w:hint="eastAsia" w:ascii="宋体" w:hAnsi="宋体" w:cs="宋体"/>
          <w:b/>
          <w:bCs/>
          <w:color w:val="000000" w:themeColor="text1"/>
          <w:sz w:val="21"/>
          <w:szCs w:val="21"/>
          <w:highlight w:val="none"/>
          <w14:textFill>
            <w14:solidFill>
              <w14:schemeClr w14:val="tx1"/>
            </w14:solidFill>
          </w14:textFill>
        </w:rPr>
        <w:t>满足且优于招标文件的要求</w:t>
      </w:r>
      <w:r>
        <w:rPr>
          <w:rFonts w:hint="eastAsia" w:ascii="宋体" w:hAnsi="宋体" w:cs="宋体"/>
          <w:color w:val="000000" w:themeColor="text1"/>
          <w:sz w:val="21"/>
          <w:szCs w:val="21"/>
          <w:highlight w:val="none"/>
          <w14:textFill>
            <w14:solidFill>
              <w14:schemeClr w14:val="tx1"/>
            </w14:solidFill>
          </w14:textFill>
        </w:rPr>
        <w:t>。并保证中标后履行所承诺的事项。</w:t>
      </w:r>
    </w:p>
    <w:p>
      <w:pPr>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7．保证根据本招标文件中采购人的需求，提供投标（中标）产品在质保期内的维修保养、产品更换、上门服务等。</w:t>
      </w:r>
    </w:p>
    <w:p>
      <w:pPr>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8．因中标供应商提供的投标（中标）产品不合格，不能通过采购单位验收的，所造成的经济损失与对采购单位造成的损害及影响，由中标供应商承担一切法定责任。</w:t>
      </w:r>
    </w:p>
    <w:p>
      <w:pPr>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9．本保证书自谈判之日起90天内有效，如我方中标则至设备保质期满为止有效。</w:t>
      </w:r>
    </w:p>
    <w:p>
      <w:pPr>
        <w:ind w:firstLine="422" w:firstLineChars="200"/>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10.投标（中标）供应商需作出有效履行承诺的具体方案及违约责任。如下（未写明的，视为不响应）：</w:t>
      </w:r>
    </w:p>
    <w:p>
      <w:pPr>
        <w:ind w:firstLine="420" w:firstLineChars="200"/>
        <w:rPr>
          <w:rFonts w:hint="eastAsia"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w:t>
      </w:r>
    </w:p>
    <w:p>
      <w:pPr>
        <w:pStyle w:val="2"/>
        <w:rPr>
          <w:rFonts w:hint="eastAsia" w:hAnsi="宋体" w:cs="宋体"/>
          <w:color w:val="000000" w:themeColor="text1"/>
          <w:sz w:val="21"/>
          <w:szCs w:val="21"/>
          <w:highlight w:val="none"/>
          <w14:textFill>
            <w14:solidFill>
              <w14:schemeClr w14:val="tx1"/>
            </w14:solidFill>
          </w14:textFill>
        </w:rPr>
      </w:pPr>
    </w:p>
    <w:p>
      <w:pPr>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供应商：                            （盖单位章）</w:t>
      </w:r>
    </w:p>
    <w:p>
      <w:pPr>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法定代表人或其委托代理人：          （签字或盖章）</w:t>
      </w:r>
    </w:p>
    <w:p>
      <w:pPr>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日期：     年     月     日</w:t>
      </w:r>
    </w:p>
    <w:p>
      <w:pPr>
        <w:ind w:firstLine="420" w:firstLineChars="200"/>
        <w:rPr>
          <w:rFonts w:hint="eastAsia" w:ascii="宋体" w:hAnsi="宋体" w:cs="宋体"/>
          <w:color w:val="000000"/>
          <w:highlight w:val="none"/>
          <w:lang w:val="zh-CN"/>
        </w:rPr>
      </w:pPr>
    </w:p>
    <w:bookmarkEnd w:id="150"/>
    <w:bookmarkEnd w:id="151"/>
    <w:bookmarkEnd w:id="152"/>
    <w:p>
      <w:pPr>
        <w:pStyle w:val="2"/>
        <w:rPr>
          <w:color w:val="000000"/>
          <w:highlight w:val="none"/>
        </w:rPr>
      </w:pPr>
    </w:p>
    <w:p>
      <w:pPr>
        <w:pStyle w:val="2"/>
        <w:rPr>
          <w:color w:val="000000"/>
          <w:highlight w:val="none"/>
        </w:rPr>
      </w:pPr>
    </w:p>
    <w:p>
      <w:pPr>
        <w:rPr>
          <w:rFonts w:hint="eastAsia" w:ascii="黑体" w:hAnsi="黑体" w:eastAsia="黑体" w:cs="黑体"/>
          <w:color w:val="000000"/>
          <w:sz w:val="28"/>
          <w:szCs w:val="28"/>
          <w:highlight w:val="none"/>
        </w:rPr>
      </w:pPr>
      <w:bookmarkStart w:id="186" w:name="_Toc17912"/>
      <w:bookmarkStart w:id="187" w:name="_Toc31131"/>
      <w:bookmarkStart w:id="188" w:name="_Toc16506"/>
      <w:bookmarkStart w:id="189" w:name="_Toc457813664"/>
      <w:bookmarkStart w:id="190" w:name="_Toc25666"/>
      <w:bookmarkStart w:id="191" w:name="_Toc457986570"/>
      <w:bookmarkStart w:id="192" w:name="_Toc9676"/>
      <w:bookmarkStart w:id="193" w:name="_Toc5532"/>
      <w:bookmarkStart w:id="194" w:name="_Toc15288"/>
      <w:bookmarkStart w:id="195" w:name="_Toc22526"/>
      <w:bookmarkStart w:id="196" w:name="_Toc23312"/>
      <w:bookmarkStart w:id="197" w:name="_Toc331596796"/>
      <w:r>
        <w:rPr>
          <w:rFonts w:hint="eastAsia" w:ascii="黑体" w:hAnsi="黑体" w:eastAsia="黑体" w:cs="黑体"/>
          <w:color w:val="000000"/>
          <w:sz w:val="28"/>
          <w:szCs w:val="28"/>
          <w:highlight w:val="none"/>
        </w:rPr>
        <w:br w:type="page"/>
      </w:r>
    </w:p>
    <w:p>
      <w:pPr>
        <w:jc w:val="center"/>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w:t>
      </w:r>
      <w:r>
        <w:rPr>
          <w:rFonts w:hint="eastAsia" w:ascii="黑体" w:hAnsi="黑体" w:eastAsia="黑体" w:cs="黑体"/>
          <w:color w:val="000000"/>
          <w:sz w:val="28"/>
          <w:szCs w:val="28"/>
          <w:highlight w:val="none"/>
          <w:lang w:val="en-US" w:eastAsia="zh-CN"/>
        </w:rPr>
        <w:t>七</w:t>
      </w:r>
      <w:r>
        <w:rPr>
          <w:rFonts w:hint="eastAsia" w:ascii="黑体" w:hAnsi="黑体" w:eastAsia="黑体" w:cs="黑体"/>
          <w:color w:val="000000"/>
          <w:sz w:val="28"/>
          <w:szCs w:val="28"/>
          <w:highlight w:val="none"/>
        </w:rPr>
        <w:t>）</w:t>
      </w:r>
      <w:bookmarkEnd w:id="186"/>
      <w:bookmarkEnd w:id="187"/>
      <w:bookmarkEnd w:id="188"/>
      <w:bookmarkEnd w:id="189"/>
      <w:bookmarkEnd w:id="190"/>
      <w:bookmarkEnd w:id="191"/>
      <w:bookmarkEnd w:id="192"/>
      <w:bookmarkEnd w:id="193"/>
      <w:bookmarkEnd w:id="194"/>
      <w:bookmarkEnd w:id="195"/>
      <w:r>
        <w:rPr>
          <w:rFonts w:hint="eastAsia" w:ascii="黑体" w:hAnsi="黑体" w:eastAsia="黑体" w:cs="黑体"/>
          <w:color w:val="000000"/>
          <w:sz w:val="28"/>
          <w:szCs w:val="28"/>
          <w:highlight w:val="none"/>
        </w:rPr>
        <w:t>产品技术参数表</w:t>
      </w:r>
    </w:p>
    <w:tbl>
      <w:tblPr>
        <w:tblStyle w:val="3"/>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2610"/>
        <w:gridCol w:w="2820"/>
        <w:gridCol w:w="1500"/>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4" w:type="dxa"/>
            <w:vAlign w:val="center"/>
          </w:tcPr>
          <w:p>
            <w:pPr>
              <w:jc w:val="center"/>
              <w:rPr>
                <w:b/>
                <w:bCs/>
                <w:color w:val="000000"/>
                <w:highlight w:val="none"/>
              </w:rPr>
            </w:pPr>
            <w:r>
              <w:rPr>
                <w:rFonts w:hint="eastAsia"/>
                <w:b/>
                <w:bCs/>
                <w:color w:val="000000"/>
                <w:highlight w:val="none"/>
              </w:rPr>
              <w:t>产品名称</w:t>
            </w:r>
          </w:p>
        </w:tc>
        <w:tc>
          <w:tcPr>
            <w:tcW w:w="2610" w:type="dxa"/>
            <w:vAlign w:val="center"/>
          </w:tcPr>
          <w:p>
            <w:pPr>
              <w:jc w:val="center"/>
              <w:rPr>
                <w:b/>
                <w:bCs/>
                <w:color w:val="000000"/>
                <w:highlight w:val="none"/>
              </w:rPr>
            </w:pPr>
            <w:r>
              <w:rPr>
                <w:rFonts w:hint="eastAsia"/>
                <w:b/>
                <w:bCs/>
                <w:color w:val="000000"/>
                <w:highlight w:val="none"/>
              </w:rPr>
              <w:t>技术参数及性能要求</w:t>
            </w:r>
          </w:p>
        </w:tc>
        <w:tc>
          <w:tcPr>
            <w:tcW w:w="2820" w:type="dxa"/>
            <w:vAlign w:val="center"/>
          </w:tcPr>
          <w:p>
            <w:pPr>
              <w:jc w:val="center"/>
              <w:rPr>
                <w:b/>
                <w:bCs/>
                <w:color w:val="000000"/>
                <w:highlight w:val="none"/>
              </w:rPr>
            </w:pPr>
            <w:r>
              <w:rPr>
                <w:rFonts w:hint="eastAsia"/>
                <w:b/>
                <w:bCs/>
                <w:color w:val="000000"/>
                <w:highlight w:val="none"/>
              </w:rPr>
              <w:t>报价产品对应参数</w:t>
            </w:r>
          </w:p>
        </w:tc>
        <w:tc>
          <w:tcPr>
            <w:tcW w:w="1500" w:type="dxa"/>
            <w:vAlign w:val="center"/>
          </w:tcPr>
          <w:p>
            <w:pPr>
              <w:jc w:val="center"/>
              <w:rPr>
                <w:b/>
                <w:bCs/>
                <w:color w:val="000000"/>
                <w:highlight w:val="none"/>
              </w:rPr>
            </w:pPr>
            <w:r>
              <w:rPr>
                <w:rFonts w:hint="eastAsia"/>
                <w:b/>
                <w:bCs/>
                <w:color w:val="000000"/>
                <w:highlight w:val="none"/>
              </w:rPr>
              <w:t>偏离</w:t>
            </w:r>
          </w:p>
        </w:tc>
        <w:tc>
          <w:tcPr>
            <w:tcW w:w="819" w:type="dxa"/>
            <w:vAlign w:val="center"/>
          </w:tcPr>
          <w:p>
            <w:pPr>
              <w:jc w:val="center"/>
              <w:rPr>
                <w:b/>
                <w:bCs/>
                <w:color w:val="000000"/>
                <w:highlight w:val="none"/>
              </w:rPr>
            </w:pPr>
            <w:r>
              <w:rPr>
                <w:rFonts w:hint="eastAsia"/>
                <w:b/>
                <w:bCs/>
                <w:color w:val="000000"/>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4" w:type="dxa"/>
            <w:vAlign w:val="center"/>
          </w:tcPr>
          <w:p>
            <w:pPr>
              <w:jc w:val="center"/>
              <w:rPr>
                <w:b/>
                <w:bCs/>
                <w:color w:val="000000"/>
                <w:highlight w:val="none"/>
              </w:rPr>
            </w:pPr>
          </w:p>
        </w:tc>
        <w:tc>
          <w:tcPr>
            <w:tcW w:w="2610" w:type="dxa"/>
            <w:vAlign w:val="center"/>
          </w:tcPr>
          <w:p>
            <w:pPr>
              <w:jc w:val="center"/>
              <w:rPr>
                <w:b/>
                <w:bCs/>
                <w:color w:val="000000"/>
                <w:highlight w:val="none"/>
              </w:rPr>
            </w:pPr>
          </w:p>
        </w:tc>
        <w:tc>
          <w:tcPr>
            <w:tcW w:w="2820" w:type="dxa"/>
            <w:vAlign w:val="center"/>
          </w:tcPr>
          <w:p>
            <w:pPr>
              <w:jc w:val="center"/>
              <w:rPr>
                <w:b/>
                <w:bCs/>
                <w:color w:val="000000"/>
                <w:highlight w:val="none"/>
              </w:rPr>
            </w:pPr>
          </w:p>
        </w:tc>
        <w:tc>
          <w:tcPr>
            <w:tcW w:w="1500" w:type="dxa"/>
            <w:vAlign w:val="center"/>
          </w:tcPr>
          <w:p>
            <w:pPr>
              <w:jc w:val="center"/>
              <w:rPr>
                <w:b/>
                <w:bCs/>
                <w:color w:val="000000"/>
                <w:highlight w:val="none"/>
              </w:rPr>
            </w:pPr>
          </w:p>
        </w:tc>
        <w:tc>
          <w:tcPr>
            <w:tcW w:w="819" w:type="dxa"/>
          </w:tcPr>
          <w:p>
            <w:pPr>
              <w:jc w:val="center"/>
              <w:rPr>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4" w:type="dxa"/>
            <w:vAlign w:val="center"/>
          </w:tcPr>
          <w:p>
            <w:pPr>
              <w:jc w:val="center"/>
              <w:rPr>
                <w:b/>
                <w:bCs/>
                <w:color w:val="000000"/>
                <w:highlight w:val="none"/>
              </w:rPr>
            </w:pPr>
          </w:p>
        </w:tc>
        <w:tc>
          <w:tcPr>
            <w:tcW w:w="2610" w:type="dxa"/>
            <w:vAlign w:val="center"/>
          </w:tcPr>
          <w:p>
            <w:pPr>
              <w:jc w:val="center"/>
              <w:rPr>
                <w:b/>
                <w:bCs/>
                <w:color w:val="000000"/>
                <w:highlight w:val="none"/>
              </w:rPr>
            </w:pPr>
          </w:p>
        </w:tc>
        <w:tc>
          <w:tcPr>
            <w:tcW w:w="2820" w:type="dxa"/>
            <w:vAlign w:val="center"/>
          </w:tcPr>
          <w:p>
            <w:pPr>
              <w:jc w:val="center"/>
              <w:rPr>
                <w:b/>
                <w:bCs/>
                <w:color w:val="000000"/>
                <w:highlight w:val="none"/>
              </w:rPr>
            </w:pPr>
          </w:p>
        </w:tc>
        <w:tc>
          <w:tcPr>
            <w:tcW w:w="1500" w:type="dxa"/>
            <w:vAlign w:val="center"/>
          </w:tcPr>
          <w:p>
            <w:pPr>
              <w:jc w:val="center"/>
              <w:rPr>
                <w:b/>
                <w:bCs/>
                <w:color w:val="000000"/>
                <w:highlight w:val="none"/>
              </w:rPr>
            </w:pPr>
          </w:p>
        </w:tc>
        <w:tc>
          <w:tcPr>
            <w:tcW w:w="819" w:type="dxa"/>
          </w:tcPr>
          <w:p>
            <w:pPr>
              <w:jc w:val="center"/>
              <w:rPr>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4" w:type="dxa"/>
            <w:vAlign w:val="center"/>
          </w:tcPr>
          <w:p>
            <w:pPr>
              <w:jc w:val="center"/>
              <w:rPr>
                <w:b/>
                <w:bCs/>
                <w:color w:val="000000"/>
                <w:highlight w:val="none"/>
              </w:rPr>
            </w:pPr>
          </w:p>
        </w:tc>
        <w:tc>
          <w:tcPr>
            <w:tcW w:w="2610" w:type="dxa"/>
            <w:vAlign w:val="center"/>
          </w:tcPr>
          <w:p>
            <w:pPr>
              <w:jc w:val="center"/>
              <w:rPr>
                <w:b/>
                <w:bCs/>
                <w:color w:val="000000"/>
                <w:highlight w:val="none"/>
              </w:rPr>
            </w:pPr>
          </w:p>
        </w:tc>
        <w:tc>
          <w:tcPr>
            <w:tcW w:w="2820" w:type="dxa"/>
            <w:vAlign w:val="center"/>
          </w:tcPr>
          <w:p>
            <w:pPr>
              <w:jc w:val="center"/>
              <w:rPr>
                <w:b/>
                <w:bCs/>
                <w:color w:val="000000"/>
                <w:highlight w:val="none"/>
              </w:rPr>
            </w:pPr>
          </w:p>
        </w:tc>
        <w:tc>
          <w:tcPr>
            <w:tcW w:w="1500" w:type="dxa"/>
            <w:vAlign w:val="center"/>
          </w:tcPr>
          <w:p>
            <w:pPr>
              <w:jc w:val="center"/>
              <w:rPr>
                <w:b/>
                <w:bCs/>
                <w:color w:val="000000"/>
                <w:highlight w:val="none"/>
              </w:rPr>
            </w:pPr>
          </w:p>
        </w:tc>
        <w:tc>
          <w:tcPr>
            <w:tcW w:w="819" w:type="dxa"/>
          </w:tcPr>
          <w:p>
            <w:pPr>
              <w:jc w:val="center"/>
              <w:rPr>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4" w:type="dxa"/>
            <w:vAlign w:val="center"/>
          </w:tcPr>
          <w:p>
            <w:pPr>
              <w:jc w:val="center"/>
              <w:rPr>
                <w:b/>
                <w:bCs/>
                <w:color w:val="000000"/>
                <w:highlight w:val="none"/>
              </w:rPr>
            </w:pPr>
          </w:p>
        </w:tc>
        <w:tc>
          <w:tcPr>
            <w:tcW w:w="2610" w:type="dxa"/>
            <w:vAlign w:val="center"/>
          </w:tcPr>
          <w:p>
            <w:pPr>
              <w:jc w:val="center"/>
              <w:rPr>
                <w:b/>
                <w:bCs/>
                <w:color w:val="000000"/>
                <w:highlight w:val="none"/>
              </w:rPr>
            </w:pPr>
          </w:p>
        </w:tc>
        <w:tc>
          <w:tcPr>
            <w:tcW w:w="2820" w:type="dxa"/>
            <w:vAlign w:val="center"/>
          </w:tcPr>
          <w:p>
            <w:pPr>
              <w:jc w:val="center"/>
              <w:rPr>
                <w:b/>
                <w:bCs/>
                <w:color w:val="000000"/>
                <w:highlight w:val="none"/>
              </w:rPr>
            </w:pPr>
          </w:p>
        </w:tc>
        <w:tc>
          <w:tcPr>
            <w:tcW w:w="1500" w:type="dxa"/>
            <w:vAlign w:val="center"/>
          </w:tcPr>
          <w:p>
            <w:pPr>
              <w:jc w:val="center"/>
              <w:rPr>
                <w:b/>
                <w:bCs/>
                <w:color w:val="000000"/>
                <w:highlight w:val="none"/>
              </w:rPr>
            </w:pPr>
          </w:p>
        </w:tc>
        <w:tc>
          <w:tcPr>
            <w:tcW w:w="819" w:type="dxa"/>
          </w:tcPr>
          <w:p>
            <w:pPr>
              <w:jc w:val="center"/>
              <w:rPr>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4" w:type="dxa"/>
            <w:vAlign w:val="center"/>
          </w:tcPr>
          <w:p>
            <w:pPr>
              <w:jc w:val="center"/>
              <w:rPr>
                <w:b/>
                <w:bCs/>
                <w:color w:val="000000"/>
                <w:highlight w:val="none"/>
              </w:rPr>
            </w:pPr>
          </w:p>
        </w:tc>
        <w:tc>
          <w:tcPr>
            <w:tcW w:w="2610" w:type="dxa"/>
            <w:vAlign w:val="center"/>
          </w:tcPr>
          <w:p>
            <w:pPr>
              <w:jc w:val="center"/>
              <w:rPr>
                <w:b/>
                <w:bCs/>
                <w:color w:val="000000"/>
                <w:highlight w:val="none"/>
              </w:rPr>
            </w:pPr>
          </w:p>
        </w:tc>
        <w:tc>
          <w:tcPr>
            <w:tcW w:w="2820" w:type="dxa"/>
            <w:vAlign w:val="center"/>
          </w:tcPr>
          <w:p>
            <w:pPr>
              <w:jc w:val="center"/>
              <w:rPr>
                <w:b/>
                <w:bCs/>
                <w:color w:val="000000"/>
                <w:highlight w:val="none"/>
              </w:rPr>
            </w:pPr>
          </w:p>
        </w:tc>
        <w:tc>
          <w:tcPr>
            <w:tcW w:w="1500" w:type="dxa"/>
            <w:vAlign w:val="center"/>
          </w:tcPr>
          <w:p>
            <w:pPr>
              <w:jc w:val="center"/>
              <w:rPr>
                <w:b/>
                <w:bCs/>
                <w:color w:val="000000"/>
                <w:highlight w:val="none"/>
              </w:rPr>
            </w:pPr>
          </w:p>
        </w:tc>
        <w:tc>
          <w:tcPr>
            <w:tcW w:w="819" w:type="dxa"/>
          </w:tcPr>
          <w:p>
            <w:pPr>
              <w:jc w:val="center"/>
              <w:rPr>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4" w:type="dxa"/>
            <w:vAlign w:val="center"/>
          </w:tcPr>
          <w:p>
            <w:pPr>
              <w:jc w:val="center"/>
              <w:rPr>
                <w:b/>
                <w:bCs/>
                <w:color w:val="000000"/>
                <w:highlight w:val="none"/>
              </w:rPr>
            </w:pPr>
          </w:p>
        </w:tc>
        <w:tc>
          <w:tcPr>
            <w:tcW w:w="2610" w:type="dxa"/>
            <w:vAlign w:val="center"/>
          </w:tcPr>
          <w:p>
            <w:pPr>
              <w:jc w:val="center"/>
              <w:rPr>
                <w:b/>
                <w:bCs/>
                <w:color w:val="000000"/>
                <w:highlight w:val="none"/>
              </w:rPr>
            </w:pPr>
          </w:p>
        </w:tc>
        <w:tc>
          <w:tcPr>
            <w:tcW w:w="2820" w:type="dxa"/>
            <w:vAlign w:val="center"/>
          </w:tcPr>
          <w:p>
            <w:pPr>
              <w:jc w:val="center"/>
              <w:rPr>
                <w:b/>
                <w:bCs/>
                <w:color w:val="000000"/>
                <w:highlight w:val="none"/>
              </w:rPr>
            </w:pPr>
          </w:p>
        </w:tc>
        <w:tc>
          <w:tcPr>
            <w:tcW w:w="1500" w:type="dxa"/>
            <w:vAlign w:val="center"/>
          </w:tcPr>
          <w:p>
            <w:pPr>
              <w:jc w:val="center"/>
              <w:rPr>
                <w:b/>
                <w:bCs/>
                <w:color w:val="000000"/>
                <w:highlight w:val="none"/>
              </w:rPr>
            </w:pPr>
          </w:p>
        </w:tc>
        <w:tc>
          <w:tcPr>
            <w:tcW w:w="819" w:type="dxa"/>
          </w:tcPr>
          <w:p>
            <w:pPr>
              <w:jc w:val="center"/>
              <w:rPr>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4" w:type="dxa"/>
            <w:vAlign w:val="center"/>
          </w:tcPr>
          <w:p>
            <w:pPr>
              <w:jc w:val="center"/>
              <w:rPr>
                <w:b/>
                <w:bCs/>
                <w:color w:val="000000"/>
                <w:highlight w:val="none"/>
              </w:rPr>
            </w:pPr>
          </w:p>
        </w:tc>
        <w:tc>
          <w:tcPr>
            <w:tcW w:w="2610" w:type="dxa"/>
            <w:vAlign w:val="center"/>
          </w:tcPr>
          <w:p>
            <w:pPr>
              <w:jc w:val="center"/>
              <w:rPr>
                <w:b/>
                <w:bCs/>
                <w:color w:val="000000"/>
                <w:highlight w:val="none"/>
              </w:rPr>
            </w:pPr>
          </w:p>
        </w:tc>
        <w:tc>
          <w:tcPr>
            <w:tcW w:w="2820" w:type="dxa"/>
            <w:vAlign w:val="center"/>
          </w:tcPr>
          <w:p>
            <w:pPr>
              <w:jc w:val="center"/>
              <w:rPr>
                <w:b/>
                <w:bCs/>
                <w:color w:val="000000"/>
                <w:highlight w:val="none"/>
              </w:rPr>
            </w:pPr>
          </w:p>
        </w:tc>
        <w:tc>
          <w:tcPr>
            <w:tcW w:w="1500" w:type="dxa"/>
            <w:vAlign w:val="center"/>
          </w:tcPr>
          <w:p>
            <w:pPr>
              <w:jc w:val="center"/>
              <w:rPr>
                <w:b/>
                <w:bCs/>
                <w:color w:val="000000"/>
                <w:highlight w:val="none"/>
              </w:rPr>
            </w:pPr>
          </w:p>
        </w:tc>
        <w:tc>
          <w:tcPr>
            <w:tcW w:w="819" w:type="dxa"/>
          </w:tcPr>
          <w:p>
            <w:pPr>
              <w:jc w:val="center"/>
              <w:rPr>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4" w:type="dxa"/>
            <w:vAlign w:val="center"/>
          </w:tcPr>
          <w:p>
            <w:pPr>
              <w:jc w:val="center"/>
              <w:rPr>
                <w:b/>
                <w:bCs/>
                <w:color w:val="000000"/>
                <w:highlight w:val="none"/>
              </w:rPr>
            </w:pPr>
          </w:p>
        </w:tc>
        <w:tc>
          <w:tcPr>
            <w:tcW w:w="2610" w:type="dxa"/>
            <w:vAlign w:val="center"/>
          </w:tcPr>
          <w:p>
            <w:pPr>
              <w:jc w:val="center"/>
              <w:rPr>
                <w:b/>
                <w:bCs/>
                <w:color w:val="000000"/>
                <w:highlight w:val="none"/>
              </w:rPr>
            </w:pPr>
          </w:p>
        </w:tc>
        <w:tc>
          <w:tcPr>
            <w:tcW w:w="2820" w:type="dxa"/>
            <w:vAlign w:val="center"/>
          </w:tcPr>
          <w:p>
            <w:pPr>
              <w:jc w:val="center"/>
              <w:rPr>
                <w:b/>
                <w:bCs/>
                <w:color w:val="000000"/>
                <w:highlight w:val="none"/>
              </w:rPr>
            </w:pPr>
          </w:p>
        </w:tc>
        <w:tc>
          <w:tcPr>
            <w:tcW w:w="1500" w:type="dxa"/>
            <w:vAlign w:val="center"/>
          </w:tcPr>
          <w:p>
            <w:pPr>
              <w:jc w:val="center"/>
              <w:rPr>
                <w:b/>
                <w:bCs/>
                <w:color w:val="000000"/>
                <w:highlight w:val="none"/>
              </w:rPr>
            </w:pPr>
          </w:p>
        </w:tc>
        <w:tc>
          <w:tcPr>
            <w:tcW w:w="819" w:type="dxa"/>
          </w:tcPr>
          <w:p>
            <w:pPr>
              <w:jc w:val="center"/>
              <w:rPr>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4" w:type="dxa"/>
            <w:vAlign w:val="center"/>
          </w:tcPr>
          <w:p>
            <w:pPr>
              <w:jc w:val="center"/>
              <w:rPr>
                <w:b/>
                <w:bCs/>
                <w:color w:val="000000"/>
                <w:highlight w:val="none"/>
              </w:rPr>
            </w:pPr>
          </w:p>
        </w:tc>
        <w:tc>
          <w:tcPr>
            <w:tcW w:w="2610" w:type="dxa"/>
            <w:vAlign w:val="center"/>
          </w:tcPr>
          <w:p>
            <w:pPr>
              <w:jc w:val="center"/>
              <w:rPr>
                <w:b/>
                <w:bCs/>
                <w:color w:val="000000"/>
                <w:highlight w:val="none"/>
              </w:rPr>
            </w:pPr>
          </w:p>
        </w:tc>
        <w:tc>
          <w:tcPr>
            <w:tcW w:w="2820" w:type="dxa"/>
            <w:vAlign w:val="center"/>
          </w:tcPr>
          <w:p>
            <w:pPr>
              <w:jc w:val="center"/>
              <w:rPr>
                <w:b/>
                <w:bCs/>
                <w:color w:val="000000"/>
                <w:highlight w:val="none"/>
              </w:rPr>
            </w:pPr>
          </w:p>
        </w:tc>
        <w:tc>
          <w:tcPr>
            <w:tcW w:w="1500" w:type="dxa"/>
            <w:vAlign w:val="center"/>
          </w:tcPr>
          <w:p>
            <w:pPr>
              <w:jc w:val="center"/>
              <w:rPr>
                <w:b/>
                <w:bCs/>
                <w:color w:val="000000"/>
                <w:highlight w:val="none"/>
              </w:rPr>
            </w:pPr>
          </w:p>
        </w:tc>
        <w:tc>
          <w:tcPr>
            <w:tcW w:w="819" w:type="dxa"/>
          </w:tcPr>
          <w:p>
            <w:pPr>
              <w:jc w:val="center"/>
              <w:rPr>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4" w:type="dxa"/>
            <w:vAlign w:val="center"/>
          </w:tcPr>
          <w:p>
            <w:pPr>
              <w:jc w:val="center"/>
              <w:rPr>
                <w:b/>
                <w:bCs/>
                <w:color w:val="000000"/>
                <w:highlight w:val="none"/>
              </w:rPr>
            </w:pPr>
          </w:p>
        </w:tc>
        <w:tc>
          <w:tcPr>
            <w:tcW w:w="2610" w:type="dxa"/>
            <w:vAlign w:val="center"/>
          </w:tcPr>
          <w:p>
            <w:pPr>
              <w:jc w:val="center"/>
              <w:rPr>
                <w:b/>
                <w:bCs/>
                <w:color w:val="000000"/>
                <w:highlight w:val="none"/>
              </w:rPr>
            </w:pPr>
          </w:p>
        </w:tc>
        <w:tc>
          <w:tcPr>
            <w:tcW w:w="2820" w:type="dxa"/>
            <w:vAlign w:val="center"/>
          </w:tcPr>
          <w:p>
            <w:pPr>
              <w:jc w:val="center"/>
              <w:rPr>
                <w:b/>
                <w:bCs/>
                <w:color w:val="000000"/>
                <w:highlight w:val="none"/>
              </w:rPr>
            </w:pPr>
          </w:p>
        </w:tc>
        <w:tc>
          <w:tcPr>
            <w:tcW w:w="1500" w:type="dxa"/>
            <w:vAlign w:val="center"/>
          </w:tcPr>
          <w:p>
            <w:pPr>
              <w:jc w:val="center"/>
              <w:rPr>
                <w:b/>
                <w:bCs/>
                <w:color w:val="000000"/>
                <w:highlight w:val="none"/>
              </w:rPr>
            </w:pPr>
          </w:p>
        </w:tc>
        <w:tc>
          <w:tcPr>
            <w:tcW w:w="819" w:type="dxa"/>
          </w:tcPr>
          <w:p>
            <w:pPr>
              <w:jc w:val="center"/>
              <w:rPr>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4" w:type="dxa"/>
            <w:vAlign w:val="center"/>
          </w:tcPr>
          <w:p>
            <w:pPr>
              <w:jc w:val="center"/>
              <w:rPr>
                <w:b/>
                <w:bCs/>
                <w:color w:val="000000"/>
                <w:highlight w:val="none"/>
              </w:rPr>
            </w:pPr>
          </w:p>
        </w:tc>
        <w:tc>
          <w:tcPr>
            <w:tcW w:w="2610" w:type="dxa"/>
            <w:vAlign w:val="center"/>
          </w:tcPr>
          <w:p>
            <w:pPr>
              <w:jc w:val="center"/>
              <w:rPr>
                <w:b/>
                <w:bCs/>
                <w:color w:val="000000"/>
                <w:highlight w:val="none"/>
              </w:rPr>
            </w:pPr>
          </w:p>
        </w:tc>
        <w:tc>
          <w:tcPr>
            <w:tcW w:w="2820" w:type="dxa"/>
            <w:vAlign w:val="center"/>
          </w:tcPr>
          <w:p>
            <w:pPr>
              <w:jc w:val="center"/>
              <w:rPr>
                <w:b/>
                <w:bCs/>
                <w:color w:val="000000"/>
                <w:highlight w:val="none"/>
              </w:rPr>
            </w:pPr>
          </w:p>
        </w:tc>
        <w:tc>
          <w:tcPr>
            <w:tcW w:w="1500" w:type="dxa"/>
            <w:vAlign w:val="center"/>
          </w:tcPr>
          <w:p>
            <w:pPr>
              <w:jc w:val="center"/>
              <w:rPr>
                <w:b/>
                <w:bCs/>
                <w:color w:val="000000"/>
                <w:highlight w:val="none"/>
              </w:rPr>
            </w:pPr>
          </w:p>
        </w:tc>
        <w:tc>
          <w:tcPr>
            <w:tcW w:w="819" w:type="dxa"/>
          </w:tcPr>
          <w:p>
            <w:pPr>
              <w:jc w:val="center"/>
              <w:rPr>
                <w:b/>
                <w:bCs/>
                <w:color w:val="000000"/>
                <w:highlight w:val="none"/>
              </w:rPr>
            </w:pPr>
          </w:p>
        </w:tc>
      </w:tr>
    </w:tbl>
    <w:p>
      <w:pPr>
        <w:rPr>
          <w:rFonts w:hint="eastAsia" w:ascii="宋体" w:hAnsi="宋体" w:cs="宋体"/>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 xml:space="preserve">供应商（电子印章）：_________________  </w:t>
      </w:r>
    </w:p>
    <w:p>
      <w:pPr>
        <w:ind w:firstLine="420" w:firstLineChars="200"/>
        <w:rPr>
          <w:rFonts w:hint="eastAsia" w:ascii="宋体" w:hAnsi="宋体" w:cs="宋体"/>
          <w:color w:val="000000"/>
          <w:highlight w:val="none"/>
        </w:rPr>
      </w:pPr>
      <w:r>
        <w:rPr>
          <w:rFonts w:hint="eastAsia" w:ascii="宋体" w:hAnsi="宋体" w:cs="宋体"/>
          <w:color w:val="000000"/>
          <w:highlight w:val="none"/>
        </w:rPr>
        <w:t>法定代表人或委托代理人（签字或盖章）：____________________</w:t>
      </w:r>
    </w:p>
    <w:p>
      <w:pPr>
        <w:ind w:firstLine="420" w:firstLineChars="200"/>
        <w:rPr>
          <w:rFonts w:hint="eastAsia" w:ascii="宋体" w:hAnsi="宋体" w:cs="宋体"/>
          <w:color w:val="000000"/>
          <w:highlight w:val="none"/>
        </w:rPr>
      </w:pPr>
      <w:r>
        <w:rPr>
          <w:rFonts w:hint="eastAsia" w:ascii="宋体" w:hAnsi="宋体" w:cs="宋体"/>
          <w:color w:val="000000"/>
          <w:highlight w:val="none"/>
        </w:rPr>
        <w:t>日           期：____年______月______日</w:t>
      </w:r>
    </w:p>
    <w:p>
      <w:pPr>
        <w:pStyle w:val="2"/>
        <w:rPr>
          <w:highlight w:val="none"/>
        </w:rPr>
      </w:pPr>
    </w:p>
    <w:p>
      <w:pPr>
        <w:rPr>
          <w:rFonts w:hint="eastAsia" w:ascii="宋体" w:hAnsi="宋体" w:cs="宋体"/>
          <w:color w:val="000000"/>
          <w:highlight w:val="none"/>
        </w:rPr>
      </w:pPr>
    </w:p>
    <w:p>
      <w:pPr>
        <w:rPr>
          <w:rFonts w:hint="eastAsia" w:ascii="宋体" w:hAnsi="宋体" w:cs="宋体"/>
          <w:color w:val="000000"/>
          <w:highlight w:val="none"/>
        </w:rPr>
      </w:pPr>
      <w:r>
        <w:rPr>
          <w:rFonts w:hint="eastAsia" w:ascii="宋体" w:hAnsi="宋体" w:cs="宋体"/>
          <w:color w:val="000000"/>
          <w:highlight w:val="none"/>
        </w:rPr>
        <w:t>注：</w:t>
      </w:r>
    </w:p>
    <w:p>
      <w:pPr>
        <w:ind w:firstLine="420" w:firstLineChars="200"/>
        <w:rPr>
          <w:rFonts w:hint="eastAsia" w:ascii="宋体" w:hAnsi="宋体" w:cs="宋体"/>
          <w:color w:val="000000"/>
          <w:highlight w:val="none"/>
        </w:rPr>
      </w:pPr>
      <w:r>
        <w:rPr>
          <w:rFonts w:hint="eastAsia" w:ascii="宋体" w:hAnsi="宋体" w:cs="宋体"/>
          <w:color w:val="000000"/>
          <w:highlight w:val="none"/>
        </w:rPr>
        <w:t>1、供应商根据“采购清单与技术参数”规定的采购内容及技术参数逐项填写此表。“偏离”一列须填写“无偏离”、“正偏离”或“负偏离”。</w:t>
      </w:r>
    </w:p>
    <w:p>
      <w:pPr>
        <w:ind w:firstLine="420" w:firstLineChars="200"/>
        <w:rPr>
          <w:rFonts w:hint="eastAsia" w:ascii="宋体" w:hAnsi="宋体" w:cs="宋体"/>
          <w:color w:val="000000"/>
          <w:highlight w:val="none"/>
        </w:rPr>
      </w:pPr>
      <w:r>
        <w:rPr>
          <w:rFonts w:hint="eastAsia" w:ascii="宋体" w:hAnsi="宋体" w:cs="宋体"/>
          <w:color w:val="000000"/>
          <w:highlight w:val="none"/>
        </w:rPr>
        <w:t>2、“产品名称”一列应根据供应商所投报产品填写。</w:t>
      </w:r>
    </w:p>
    <w:p>
      <w:pPr>
        <w:ind w:firstLine="420" w:firstLineChars="200"/>
        <w:rPr>
          <w:rFonts w:hint="eastAsia" w:ascii="宋体" w:hAnsi="宋体" w:cs="宋体"/>
          <w:color w:val="000000"/>
          <w:highlight w:val="none"/>
        </w:rPr>
      </w:pPr>
      <w:r>
        <w:rPr>
          <w:rFonts w:hint="eastAsia" w:ascii="宋体" w:hAnsi="宋体" w:cs="宋体"/>
          <w:color w:val="000000"/>
          <w:highlight w:val="none"/>
        </w:rPr>
        <w:t>3、“技术参数及性能要求”以本招标文件的“采购清单与技术参数”规定的内容为准。</w:t>
      </w:r>
    </w:p>
    <w:p>
      <w:pPr>
        <w:ind w:firstLine="420" w:firstLineChars="200"/>
        <w:rPr>
          <w:rFonts w:hint="eastAsia" w:ascii="宋体" w:hAnsi="宋体" w:cs="宋体"/>
          <w:color w:val="000000"/>
          <w:highlight w:val="none"/>
        </w:rPr>
      </w:pPr>
      <w:r>
        <w:rPr>
          <w:rFonts w:hint="eastAsia" w:ascii="宋体" w:hAnsi="宋体" w:cs="宋体"/>
          <w:color w:val="000000"/>
          <w:highlight w:val="none"/>
        </w:rPr>
        <w:t>4、“报价产品对应参数”一列由供应商自行填写，要求逐一根据“技术参数及性能要求”对应填写所响应的投标产品技术参数。不符合本招标文件“采购清单与技术参数”内容要求的，且有缺项或漏项的均视为不响应。</w:t>
      </w:r>
    </w:p>
    <w:p>
      <w:pPr>
        <w:pStyle w:val="2"/>
        <w:ind w:firstLine="420" w:firstLineChars="200"/>
        <w:rPr>
          <w:rFonts w:hint="eastAsia" w:hAnsi="宋体" w:cs="宋体"/>
          <w:color w:val="000000"/>
          <w:sz w:val="21"/>
          <w:szCs w:val="22"/>
          <w:highlight w:val="none"/>
        </w:rPr>
      </w:pPr>
      <w:r>
        <w:rPr>
          <w:rFonts w:hint="eastAsia" w:hAnsi="宋体" w:cs="宋体"/>
          <w:color w:val="000000"/>
          <w:sz w:val="21"/>
          <w:szCs w:val="22"/>
          <w:highlight w:val="none"/>
        </w:rPr>
        <w:t>5、本表的“分项及内容”必须与“第三章 采购清单与技术参数”中的分项及内容一致，如不一致视为不响应。</w:t>
      </w:r>
    </w:p>
    <w:p>
      <w:pPr>
        <w:ind w:firstLine="420" w:firstLineChars="200"/>
        <w:rPr>
          <w:rFonts w:hint="eastAsia" w:ascii="宋体" w:hAnsi="宋体" w:cs="宋体"/>
          <w:color w:val="000000"/>
          <w:highlight w:val="none"/>
        </w:rPr>
      </w:pPr>
      <w:r>
        <w:rPr>
          <w:rFonts w:hint="eastAsia" w:ascii="宋体" w:hAnsi="宋体" w:cs="宋体"/>
          <w:color w:val="000000"/>
          <w:highlight w:val="none"/>
        </w:rPr>
        <w:t>6、供应商应对其报价产品对应参数的真实性及准确性负责，若今后项目实施过程中出现参数不符，由供应商承担相关责任。</w:t>
      </w:r>
    </w:p>
    <w:p>
      <w:pPr>
        <w:ind w:firstLine="420" w:firstLineChars="200"/>
        <w:jc w:val="left"/>
        <w:rPr>
          <w:rFonts w:hint="eastAsia" w:ascii="黑体" w:hAnsi="黑体" w:eastAsia="黑体" w:cs="黑体"/>
          <w:color w:val="000000"/>
          <w:sz w:val="28"/>
          <w:szCs w:val="28"/>
          <w:highlight w:val="none"/>
          <w:lang w:val="zh-CN"/>
        </w:rPr>
      </w:pPr>
      <w:r>
        <w:rPr>
          <w:rFonts w:hint="eastAsia"/>
          <w:color w:val="000000"/>
          <w:highlight w:val="none"/>
          <w:lang w:val="zh-CN"/>
        </w:rPr>
        <w:br w:type="page"/>
      </w:r>
      <w:bookmarkEnd w:id="196"/>
      <w:bookmarkEnd w:id="197"/>
      <w:bookmarkStart w:id="198" w:name="_Toc5150"/>
      <w:bookmarkStart w:id="199" w:name="_Toc26587"/>
      <w:bookmarkStart w:id="200" w:name="_Toc7367"/>
      <w:bookmarkStart w:id="201" w:name="_Toc32520"/>
      <w:bookmarkStart w:id="202" w:name="_Toc457986573"/>
      <w:bookmarkStart w:id="203" w:name="_Toc457813667"/>
      <w:bookmarkStart w:id="204" w:name="_Toc9369"/>
      <w:bookmarkStart w:id="205" w:name="_Toc9957"/>
      <w:bookmarkStart w:id="206" w:name="_Toc810"/>
      <w:bookmarkStart w:id="207" w:name="_Toc14952"/>
      <w:bookmarkStart w:id="208" w:name="_Toc2268"/>
      <w:bookmarkStart w:id="209" w:name="_Toc16685"/>
      <w:bookmarkStart w:id="210" w:name="_Toc3958"/>
    </w:p>
    <w:bookmarkEnd w:id="198"/>
    <w:bookmarkEnd w:id="199"/>
    <w:bookmarkEnd w:id="200"/>
    <w:bookmarkEnd w:id="201"/>
    <w:bookmarkEnd w:id="202"/>
    <w:bookmarkEnd w:id="203"/>
    <w:bookmarkEnd w:id="204"/>
    <w:bookmarkEnd w:id="205"/>
    <w:bookmarkEnd w:id="206"/>
    <w:bookmarkEnd w:id="207"/>
    <w:bookmarkEnd w:id="208"/>
    <w:bookmarkEnd w:id="209"/>
    <w:bookmarkEnd w:id="210"/>
    <w:p>
      <w:pPr>
        <w:spacing w:line="440" w:lineRule="exact"/>
        <w:ind w:firstLine="560" w:firstLineChars="200"/>
        <w:jc w:val="center"/>
        <w:rPr>
          <w:rFonts w:hint="eastAsia" w:ascii="黑体" w:hAnsi="黑体" w:eastAsia="黑体" w:cs="黑体"/>
          <w:color w:val="000000"/>
          <w:sz w:val="28"/>
          <w:szCs w:val="28"/>
          <w:highlight w:val="none"/>
          <w:lang w:val="zh-CN"/>
        </w:rPr>
      </w:pPr>
      <w:r>
        <w:rPr>
          <w:rFonts w:hint="eastAsia" w:ascii="黑体" w:hAnsi="黑体" w:eastAsia="黑体" w:cs="黑体"/>
          <w:color w:val="000000"/>
          <w:sz w:val="28"/>
          <w:szCs w:val="28"/>
          <w:highlight w:val="none"/>
          <w:lang w:val="zh-CN"/>
        </w:rPr>
        <w:t>（</w:t>
      </w:r>
      <w:r>
        <w:rPr>
          <w:rFonts w:hint="eastAsia" w:ascii="黑体" w:hAnsi="黑体" w:eastAsia="黑体" w:cs="黑体"/>
          <w:color w:val="000000"/>
          <w:sz w:val="28"/>
          <w:szCs w:val="28"/>
          <w:highlight w:val="none"/>
          <w:lang w:val="en-US" w:eastAsia="zh-CN"/>
        </w:rPr>
        <w:t>八</w:t>
      </w:r>
      <w:r>
        <w:rPr>
          <w:rFonts w:hint="eastAsia" w:ascii="黑体" w:hAnsi="黑体" w:eastAsia="黑体" w:cs="黑体"/>
          <w:color w:val="000000"/>
          <w:sz w:val="28"/>
          <w:szCs w:val="28"/>
          <w:highlight w:val="none"/>
          <w:lang w:val="zh-CN"/>
        </w:rPr>
        <w:t>）采购标的需执行的国家相关标准、行业标准、地方标准</w:t>
      </w:r>
    </w:p>
    <w:p>
      <w:pPr>
        <w:spacing w:line="440" w:lineRule="exact"/>
        <w:jc w:val="center"/>
        <w:rPr>
          <w:color w:val="000000"/>
          <w:highlight w:val="none"/>
        </w:rPr>
      </w:pPr>
      <w:r>
        <w:rPr>
          <w:rFonts w:hint="eastAsia" w:ascii="黑体" w:hAnsi="黑体" w:eastAsia="黑体" w:cs="黑体"/>
          <w:color w:val="000000"/>
          <w:sz w:val="28"/>
          <w:szCs w:val="28"/>
          <w:highlight w:val="none"/>
          <w:lang w:val="zh-CN"/>
        </w:rPr>
        <w:t>或者其他标准、规范；</w:t>
      </w:r>
    </w:p>
    <w:p>
      <w:pPr>
        <w:rPr>
          <w:color w:val="000000"/>
          <w:highlight w:val="none"/>
        </w:rPr>
      </w:pPr>
    </w:p>
    <w:p>
      <w:pPr>
        <w:rPr>
          <w:color w:val="000000"/>
          <w:highlight w:val="none"/>
        </w:rPr>
      </w:pPr>
      <w:r>
        <w:rPr>
          <w:rFonts w:hint="eastAsia"/>
          <w:color w:val="000000"/>
          <w:highlight w:val="none"/>
        </w:rPr>
        <w:t>附：投标供应商根据“第三章 采购清单与技术参数”中列明的事项进行承诺与实质性响应。</w:t>
      </w:r>
    </w:p>
    <w:p>
      <w:pPr>
        <w:pStyle w:val="2"/>
        <w:rPr>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供应商：                            （盖单位章）</w:t>
      </w:r>
    </w:p>
    <w:p>
      <w:pPr>
        <w:ind w:firstLine="420" w:firstLineChars="200"/>
        <w:rPr>
          <w:rFonts w:hint="eastAsia" w:ascii="宋体" w:hAnsi="宋体" w:cs="宋体"/>
          <w:color w:val="000000"/>
          <w:highlight w:val="none"/>
        </w:rPr>
      </w:pPr>
      <w:r>
        <w:rPr>
          <w:rFonts w:hint="eastAsia" w:ascii="宋体" w:hAnsi="宋体" w:cs="宋体"/>
          <w:color w:val="000000"/>
          <w:highlight w:val="none"/>
        </w:rPr>
        <w:t>法定代表人或其委托代理人：          （签字或盖章）</w:t>
      </w:r>
    </w:p>
    <w:p>
      <w:pPr>
        <w:ind w:firstLine="420" w:firstLineChars="200"/>
        <w:rPr>
          <w:rFonts w:hint="eastAsia" w:ascii="宋体" w:hAnsi="宋体" w:cs="宋体"/>
          <w:color w:val="000000"/>
          <w:highlight w:val="none"/>
        </w:rPr>
      </w:pPr>
      <w:r>
        <w:rPr>
          <w:rFonts w:hint="eastAsia" w:ascii="宋体" w:hAnsi="宋体" w:cs="宋体"/>
          <w:color w:val="000000"/>
          <w:highlight w:val="none"/>
        </w:rPr>
        <w:t>日期：     年     月     日</w:t>
      </w:r>
    </w:p>
    <w:p>
      <w:pPr>
        <w:pStyle w:val="2"/>
        <w:rPr>
          <w:color w:val="000000"/>
          <w:highlight w:val="none"/>
        </w:rPr>
      </w:pPr>
    </w:p>
    <w:p>
      <w:pPr>
        <w:rPr>
          <w:color w:val="000000"/>
          <w:highlight w:val="none"/>
        </w:rPr>
      </w:pPr>
    </w:p>
    <w:p>
      <w:pPr>
        <w:jc w:val="center"/>
        <w:rPr>
          <w:rFonts w:hint="eastAsia" w:ascii="黑体" w:hAnsi="黑体" w:eastAsia="黑体" w:cs="黑体"/>
          <w:color w:val="000000"/>
          <w:sz w:val="28"/>
          <w:szCs w:val="28"/>
          <w:highlight w:val="none"/>
          <w:lang w:val="zh-CN"/>
        </w:rPr>
      </w:pPr>
      <w:r>
        <w:rPr>
          <w:rFonts w:hint="eastAsia" w:ascii="黑体" w:hAnsi="黑体" w:eastAsia="黑体" w:cs="黑体"/>
          <w:color w:val="000000"/>
          <w:sz w:val="28"/>
          <w:szCs w:val="28"/>
          <w:highlight w:val="none"/>
          <w:lang w:val="zh-CN"/>
        </w:rPr>
        <w:t>（</w:t>
      </w:r>
      <w:r>
        <w:rPr>
          <w:rFonts w:hint="eastAsia" w:ascii="黑体" w:hAnsi="黑体" w:eastAsia="黑体" w:cs="黑体"/>
          <w:color w:val="000000"/>
          <w:sz w:val="28"/>
          <w:szCs w:val="28"/>
          <w:highlight w:val="none"/>
          <w:lang w:val="en-US" w:eastAsia="zh-CN"/>
        </w:rPr>
        <w:t>九</w:t>
      </w:r>
      <w:r>
        <w:rPr>
          <w:rFonts w:hint="eastAsia" w:ascii="黑体" w:hAnsi="黑体" w:eastAsia="黑体" w:cs="黑体"/>
          <w:color w:val="000000"/>
          <w:sz w:val="28"/>
          <w:szCs w:val="28"/>
          <w:highlight w:val="none"/>
          <w:lang w:val="zh-CN"/>
        </w:rPr>
        <w:t>）采购标的的数量、采购项目交付或者实施的时间和地点</w:t>
      </w:r>
    </w:p>
    <w:p>
      <w:pPr>
        <w:rPr>
          <w:color w:val="000000"/>
          <w:highlight w:val="none"/>
        </w:rPr>
      </w:pPr>
      <w:r>
        <w:rPr>
          <w:rFonts w:hint="eastAsia"/>
          <w:color w:val="000000"/>
          <w:highlight w:val="none"/>
        </w:rPr>
        <w:t>附：投标供应商根据“第三章 采购清单与技术参数”中列明的事项进行承诺与实质性响应。</w:t>
      </w:r>
    </w:p>
    <w:p>
      <w:pPr>
        <w:pStyle w:val="2"/>
        <w:rPr>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供应商：                            （盖单位章）</w:t>
      </w:r>
    </w:p>
    <w:p>
      <w:pPr>
        <w:ind w:firstLine="420" w:firstLineChars="200"/>
        <w:rPr>
          <w:rFonts w:hint="eastAsia" w:ascii="宋体" w:hAnsi="宋体" w:cs="宋体"/>
          <w:color w:val="000000"/>
          <w:highlight w:val="none"/>
        </w:rPr>
      </w:pPr>
      <w:r>
        <w:rPr>
          <w:rFonts w:hint="eastAsia" w:ascii="宋体" w:hAnsi="宋体" w:cs="宋体"/>
          <w:color w:val="000000"/>
          <w:highlight w:val="none"/>
        </w:rPr>
        <w:t>法定代表人或其委托代理人：          （签字或盖章）</w:t>
      </w:r>
    </w:p>
    <w:p>
      <w:pPr>
        <w:ind w:firstLine="420" w:firstLineChars="200"/>
        <w:rPr>
          <w:rFonts w:hint="eastAsia" w:ascii="宋体" w:hAnsi="宋体" w:cs="宋体"/>
          <w:color w:val="000000"/>
          <w:highlight w:val="none"/>
        </w:rPr>
      </w:pPr>
      <w:r>
        <w:rPr>
          <w:rFonts w:hint="eastAsia" w:ascii="宋体" w:hAnsi="宋体" w:cs="宋体"/>
          <w:color w:val="000000"/>
          <w:highlight w:val="none"/>
        </w:rPr>
        <w:t>日期：     年     月     日</w:t>
      </w:r>
    </w:p>
    <w:p>
      <w:pPr>
        <w:pStyle w:val="2"/>
        <w:rPr>
          <w:color w:val="000000"/>
          <w:highlight w:val="none"/>
        </w:rPr>
      </w:pPr>
    </w:p>
    <w:p>
      <w:pPr>
        <w:pStyle w:val="2"/>
        <w:rPr>
          <w:color w:val="000000"/>
          <w:highlight w:val="none"/>
        </w:rPr>
      </w:pPr>
    </w:p>
    <w:p>
      <w:pPr>
        <w:jc w:val="center"/>
        <w:rPr>
          <w:rFonts w:hint="eastAsia" w:ascii="黑体" w:hAnsi="黑体" w:eastAsia="黑体" w:cs="黑体"/>
          <w:color w:val="000000"/>
          <w:sz w:val="28"/>
          <w:szCs w:val="28"/>
          <w:highlight w:val="none"/>
          <w:lang w:val="zh-CN"/>
        </w:rPr>
      </w:pPr>
      <w:r>
        <w:rPr>
          <w:rFonts w:hint="eastAsia" w:ascii="黑体" w:hAnsi="黑体" w:eastAsia="黑体" w:cs="黑体"/>
          <w:color w:val="000000"/>
          <w:sz w:val="28"/>
          <w:szCs w:val="28"/>
          <w:highlight w:val="none"/>
          <w:lang w:val="zh-CN"/>
        </w:rPr>
        <w:t>（</w:t>
      </w:r>
      <w:r>
        <w:rPr>
          <w:rFonts w:hint="eastAsia" w:ascii="黑体" w:hAnsi="黑体" w:eastAsia="黑体" w:cs="黑体"/>
          <w:color w:val="000000"/>
          <w:sz w:val="28"/>
          <w:szCs w:val="28"/>
          <w:highlight w:val="none"/>
        </w:rPr>
        <w:t>十</w:t>
      </w:r>
      <w:r>
        <w:rPr>
          <w:rFonts w:hint="eastAsia" w:ascii="黑体" w:hAnsi="黑体" w:eastAsia="黑体" w:cs="黑体"/>
          <w:color w:val="000000"/>
          <w:sz w:val="28"/>
          <w:szCs w:val="28"/>
          <w:highlight w:val="none"/>
          <w:lang w:val="zh-CN"/>
        </w:rPr>
        <w:t>）采购标的需满足的服务标准、期限、效率等要求；</w:t>
      </w:r>
    </w:p>
    <w:p>
      <w:pPr>
        <w:rPr>
          <w:color w:val="000000"/>
          <w:highlight w:val="none"/>
        </w:rPr>
      </w:pPr>
      <w:r>
        <w:rPr>
          <w:rFonts w:hint="eastAsia"/>
          <w:color w:val="000000"/>
          <w:highlight w:val="none"/>
        </w:rPr>
        <w:t>附：投标供应商根据“第三章 采购清单与技术参数”中列明的事项进行承诺与实质性响应。</w:t>
      </w:r>
    </w:p>
    <w:p>
      <w:pPr>
        <w:pStyle w:val="2"/>
        <w:rPr>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供应商：                            （盖单位章）</w:t>
      </w:r>
    </w:p>
    <w:p>
      <w:pPr>
        <w:ind w:firstLine="420" w:firstLineChars="200"/>
        <w:rPr>
          <w:rFonts w:hint="eastAsia" w:ascii="宋体" w:hAnsi="宋体" w:cs="宋体"/>
          <w:color w:val="000000"/>
          <w:highlight w:val="none"/>
        </w:rPr>
      </w:pPr>
      <w:r>
        <w:rPr>
          <w:rFonts w:hint="eastAsia" w:ascii="宋体" w:hAnsi="宋体" w:cs="宋体"/>
          <w:color w:val="000000"/>
          <w:highlight w:val="none"/>
        </w:rPr>
        <w:t>法定代表人或其委托代理人：          （签字或盖章）</w:t>
      </w:r>
    </w:p>
    <w:p>
      <w:pPr>
        <w:ind w:firstLine="420" w:firstLineChars="200"/>
        <w:rPr>
          <w:rFonts w:hint="eastAsia" w:ascii="宋体" w:hAnsi="宋体" w:cs="宋体"/>
          <w:color w:val="000000"/>
          <w:highlight w:val="none"/>
        </w:rPr>
      </w:pPr>
      <w:r>
        <w:rPr>
          <w:rFonts w:hint="eastAsia" w:ascii="宋体" w:hAnsi="宋体" w:cs="宋体"/>
          <w:color w:val="000000"/>
          <w:highlight w:val="none"/>
        </w:rPr>
        <w:t>日期：     年     月     日</w:t>
      </w:r>
    </w:p>
    <w:p>
      <w:pPr>
        <w:pStyle w:val="2"/>
        <w:rPr>
          <w:color w:val="000000"/>
          <w:highlight w:val="none"/>
        </w:rPr>
      </w:pPr>
    </w:p>
    <w:p>
      <w:pPr>
        <w:rPr>
          <w:color w:val="000000"/>
          <w:highlight w:val="none"/>
        </w:rPr>
      </w:pPr>
    </w:p>
    <w:p>
      <w:pPr>
        <w:jc w:val="center"/>
        <w:rPr>
          <w:rFonts w:hint="eastAsia" w:ascii="黑体" w:hAnsi="黑体" w:eastAsia="黑体" w:cs="黑体"/>
          <w:color w:val="000000"/>
          <w:sz w:val="28"/>
          <w:szCs w:val="28"/>
          <w:highlight w:val="none"/>
          <w:lang w:val="zh-CN"/>
        </w:rPr>
      </w:pPr>
      <w:r>
        <w:rPr>
          <w:rFonts w:hint="eastAsia" w:ascii="黑体" w:hAnsi="黑体" w:eastAsia="黑体" w:cs="黑体"/>
          <w:color w:val="000000"/>
          <w:sz w:val="28"/>
          <w:szCs w:val="28"/>
          <w:highlight w:val="none"/>
          <w:lang w:val="zh-CN"/>
        </w:rPr>
        <w:t>（</w:t>
      </w:r>
      <w:r>
        <w:rPr>
          <w:rFonts w:hint="eastAsia" w:ascii="黑体" w:hAnsi="黑体" w:eastAsia="黑体" w:cs="黑体"/>
          <w:color w:val="000000"/>
          <w:sz w:val="28"/>
          <w:szCs w:val="28"/>
          <w:highlight w:val="none"/>
        </w:rPr>
        <w:t>十</w:t>
      </w:r>
      <w:r>
        <w:rPr>
          <w:rFonts w:hint="eastAsia" w:ascii="黑体" w:hAnsi="黑体" w:eastAsia="黑体" w:cs="黑体"/>
          <w:color w:val="000000"/>
          <w:sz w:val="28"/>
          <w:szCs w:val="28"/>
          <w:highlight w:val="none"/>
          <w:lang w:val="en-US" w:eastAsia="zh-CN"/>
        </w:rPr>
        <w:t>一</w:t>
      </w:r>
      <w:r>
        <w:rPr>
          <w:rFonts w:hint="eastAsia" w:ascii="黑体" w:hAnsi="黑体" w:eastAsia="黑体" w:cs="黑体"/>
          <w:color w:val="000000"/>
          <w:sz w:val="28"/>
          <w:szCs w:val="28"/>
          <w:highlight w:val="none"/>
          <w:lang w:val="zh-CN"/>
        </w:rPr>
        <w:t>）采购标的的验收标准</w:t>
      </w:r>
    </w:p>
    <w:p>
      <w:pPr>
        <w:rPr>
          <w:color w:val="000000"/>
          <w:highlight w:val="none"/>
        </w:rPr>
      </w:pPr>
      <w:r>
        <w:rPr>
          <w:rFonts w:hint="eastAsia"/>
          <w:color w:val="000000"/>
          <w:highlight w:val="none"/>
        </w:rPr>
        <w:t>附：投标供应商根据“第三章 采购清单与技术参数”中列明的事项进行承诺与实质性响应。</w:t>
      </w:r>
    </w:p>
    <w:p>
      <w:pPr>
        <w:pStyle w:val="2"/>
        <w:rPr>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供应商：                            （盖单位章）</w:t>
      </w:r>
    </w:p>
    <w:p>
      <w:pPr>
        <w:ind w:firstLine="420" w:firstLineChars="200"/>
        <w:rPr>
          <w:rFonts w:hint="eastAsia" w:ascii="宋体" w:hAnsi="宋体" w:cs="宋体"/>
          <w:color w:val="000000"/>
          <w:highlight w:val="none"/>
        </w:rPr>
      </w:pPr>
      <w:r>
        <w:rPr>
          <w:rFonts w:hint="eastAsia" w:ascii="宋体" w:hAnsi="宋体" w:cs="宋体"/>
          <w:color w:val="000000"/>
          <w:highlight w:val="none"/>
        </w:rPr>
        <w:t>法定代表人或其委托代理人：          （签字或盖章）</w:t>
      </w:r>
    </w:p>
    <w:p>
      <w:pPr>
        <w:ind w:firstLine="420" w:firstLineChars="200"/>
        <w:rPr>
          <w:rFonts w:hint="eastAsia" w:ascii="宋体" w:hAnsi="宋体" w:cs="宋体"/>
          <w:color w:val="000000"/>
          <w:highlight w:val="none"/>
        </w:rPr>
      </w:pPr>
      <w:r>
        <w:rPr>
          <w:rFonts w:hint="eastAsia" w:ascii="宋体" w:hAnsi="宋体" w:cs="宋体"/>
          <w:color w:val="000000"/>
          <w:highlight w:val="none"/>
        </w:rPr>
        <w:t>日期：     年     月     日</w:t>
      </w:r>
    </w:p>
    <w:p>
      <w:pPr>
        <w:pStyle w:val="2"/>
        <w:rPr>
          <w:color w:val="000000"/>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jc w:val="center"/>
        <w:rPr>
          <w:rFonts w:hint="eastAsia" w:ascii="黑体" w:hAnsi="黑体" w:eastAsia="黑体" w:cs="黑体"/>
          <w:color w:val="000000"/>
          <w:sz w:val="28"/>
          <w:szCs w:val="28"/>
          <w:highlight w:val="none"/>
          <w:lang w:val="zh-CN"/>
        </w:rPr>
      </w:pPr>
      <w:r>
        <w:rPr>
          <w:rFonts w:hint="eastAsia" w:ascii="黑体" w:hAnsi="黑体" w:eastAsia="黑体" w:cs="黑体"/>
          <w:color w:val="000000"/>
          <w:sz w:val="28"/>
          <w:szCs w:val="28"/>
          <w:highlight w:val="none"/>
          <w:lang w:val="zh-CN"/>
        </w:rPr>
        <w:t>（</w:t>
      </w:r>
      <w:r>
        <w:rPr>
          <w:rFonts w:hint="eastAsia" w:ascii="黑体" w:hAnsi="黑体" w:eastAsia="黑体" w:cs="黑体"/>
          <w:color w:val="000000"/>
          <w:sz w:val="28"/>
          <w:szCs w:val="28"/>
          <w:highlight w:val="none"/>
        </w:rPr>
        <w:t>十</w:t>
      </w:r>
      <w:r>
        <w:rPr>
          <w:rFonts w:hint="eastAsia" w:ascii="黑体" w:hAnsi="黑体" w:eastAsia="黑体" w:cs="黑体"/>
          <w:color w:val="000000"/>
          <w:sz w:val="28"/>
          <w:szCs w:val="28"/>
          <w:highlight w:val="none"/>
          <w:lang w:val="en-US" w:eastAsia="zh-CN"/>
        </w:rPr>
        <w:t>二</w:t>
      </w:r>
      <w:r>
        <w:rPr>
          <w:rFonts w:hint="eastAsia" w:ascii="黑体" w:hAnsi="黑体" w:eastAsia="黑体" w:cs="黑体"/>
          <w:color w:val="000000"/>
          <w:sz w:val="28"/>
          <w:szCs w:val="28"/>
          <w:highlight w:val="none"/>
          <w:lang w:val="zh-CN"/>
        </w:rPr>
        <w:t>）采购标的的其他技术、服务等要求</w:t>
      </w:r>
    </w:p>
    <w:p>
      <w:pPr>
        <w:rPr>
          <w:color w:val="000000"/>
          <w:highlight w:val="none"/>
        </w:rPr>
      </w:pPr>
      <w:r>
        <w:rPr>
          <w:rFonts w:hint="eastAsia"/>
          <w:color w:val="000000"/>
          <w:highlight w:val="none"/>
        </w:rPr>
        <w:t>附：投标供应商根据“第三章 采购清单与技术参数”中列明的事项进行承诺与实质性响应。</w:t>
      </w:r>
    </w:p>
    <w:p>
      <w:pPr>
        <w:pStyle w:val="2"/>
        <w:rPr>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供应商：                            （盖单位章）</w:t>
      </w:r>
    </w:p>
    <w:p>
      <w:pPr>
        <w:ind w:firstLine="420" w:firstLineChars="200"/>
        <w:rPr>
          <w:rFonts w:hint="eastAsia" w:ascii="宋体" w:hAnsi="宋体" w:cs="宋体"/>
          <w:color w:val="000000"/>
          <w:highlight w:val="none"/>
        </w:rPr>
      </w:pPr>
      <w:r>
        <w:rPr>
          <w:rFonts w:hint="eastAsia" w:ascii="宋体" w:hAnsi="宋体" w:cs="宋体"/>
          <w:color w:val="000000"/>
          <w:highlight w:val="none"/>
        </w:rPr>
        <w:t>法定代表人或其委托代理人：          （签字或盖章）</w:t>
      </w:r>
    </w:p>
    <w:p>
      <w:pPr>
        <w:ind w:firstLine="420" w:firstLineChars="200"/>
        <w:rPr>
          <w:rFonts w:hint="eastAsia" w:ascii="宋体" w:hAnsi="宋体" w:cs="宋体"/>
          <w:color w:val="000000"/>
          <w:highlight w:val="none"/>
        </w:rPr>
      </w:pPr>
      <w:r>
        <w:rPr>
          <w:rFonts w:hint="eastAsia" w:ascii="宋体" w:hAnsi="宋体" w:cs="宋体"/>
          <w:color w:val="000000"/>
          <w:highlight w:val="none"/>
        </w:rPr>
        <w:t>日期：     年     月     日</w:t>
      </w:r>
    </w:p>
    <w:p>
      <w:pPr>
        <w:pStyle w:val="2"/>
        <w:rPr>
          <w:color w:val="000000"/>
          <w:highlight w:val="none"/>
        </w:rPr>
      </w:pPr>
    </w:p>
    <w:p>
      <w:pPr>
        <w:jc w:val="center"/>
        <w:rPr>
          <w:rFonts w:hint="eastAsia" w:ascii="黑体" w:hAnsi="黑体" w:eastAsia="黑体" w:cs="黑体"/>
          <w:color w:val="000000"/>
          <w:sz w:val="28"/>
          <w:szCs w:val="28"/>
          <w:highlight w:val="none"/>
          <w:lang w:val="zh-CN"/>
        </w:rPr>
      </w:pPr>
      <w:bookmarkStart w:id="211" w:name="_GoBack"/>
      <w:bookmarkEnd w:id="211"/>
      <w:r>
        <w:rPr>
          <w:rFonts w:hint="eastAsia" w:ascii="黑体" w:hAnsi="黑体" w:eastAsia="黑体" w:cs="黑体"/>
          <w:color w:val="000000"/>
          <w:sz w:val="28"/>
          <w:szCs w:val="28"/>
          <w:highlight w:val="none"/>
          <w:lang w:val="zh-CN"/>
        </w:rPr>
        <w:t>（</w:t>
      </w:r>
      <w:r>
        <w:rPr>
          <w:rFonts w:hint="eastAsia" w:ascii="黑体" w:hAnsi="黑体" w:eastAsia="黑体" w:cs="黑体"/>
          <w:color w:val="000000"/>
          <w:sz w:val="28"/>
          <w:szCs w:val="28"/>
          <w:highlight w:val="none"/>
        </w:rPr>
        <w:t>十</w:t>
      </w:r>
      <w:r>
        <w:rPr>
          <w:rFonts w:hint="eastAsia" w:ascii="黑体" w:hAnsi="黑体" w:eastAsia="黑体" w:cs="黑体"/>
          <w:color w:val="000000"/>
          <w:sz w:val="28"/>
          <w:szCs w:val="28"/>
          <w:highlight w:val="none"/>
          <w:lang w:val="en-US" w:eastAsia="zh-CN"/>
        </w:rPr>
        <w:t>三</w:t>
      </w:r>
      <w:r>
        <w:rPr>
          <w:rFonts w:hint="eastAsia" w:ascii="黑体" w:hAnsi="黑体" w:eastAsia="黑体" w:cs="黑体"/>
          <w:color w:val="000000"/>
          <w:sz w:val="28"/>
          <w:szCs w:val="28"/>
          <w:highlight w:val="none"/>
          <w:lang w:val="zh-CN"/>
        </w:rPr>
        <w:t>）采购需求有关事项</w:t>
      </w:r>
    </w:p>
    <w:p>
      <w:pPr>
        <w:rPr>
          <w:color w:val="000000"/>
          <w:highlight w:val="none"/>
        </w:rPr>
      </w:pPr>
    </w:p>
    <w:p>
      <w:pPr>
        <w:rPr>
          <w:color w:val="000000"/>
          <w:highlight w:val="none"/>
        </w:rPr>
      </w:pPr>
      <w:r>
        <w:rPr>
          <w:rFonts w:hint="eastAsia"/>
          <w:color w:val="000000"/>
          <w:highlight w:val="none"/>
        </w:rPr>
        <w:t>附：投标供应商根据本竞争性谈判招标文件“第三章采购清单与技术参数——（三）采购标的需满足的质量、安全、技术规格、物理特性等要求”中列明要求做出承诺的事项等，做出有效承诺与实质性响应。</w:t>
      </w:r>
    </w:p>
    <w:p>
      <w:pPr>
        <w:rPr>
          <w:color w:val="000000"/>
          <w:highlight w:val="none"/>
        </w:rPr>
      </w:pPr>
    </w:p>
    <w:p>
      <w:pPr>
        <w:pStyle w:val="2"/>
        <w:rPr>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供应商：                            （盖单位章）</w:t>
      </w:r>
    </w:p>
    <w:p>
      <w:pPr>
        <w:ind w:firstLine="420" w:firstLineChars="200"/>
        <w:rPr>
          <w:rFonts w:hint="eastAsia" w:ascii="宋体" w:hAnsi="宋体" w:cs="宋体"/>
          <w:color w:val="000000"/>
          <w:highlight w:val="none"/>
        </w:rPr>
      </w:pPr>
      <w:r>
        <w:rPr>
          <w:rFonts w:hint="eastAsia" w:ascii="宋体" w:hAnsi="宋体" w:cs="宋体"/>
          <w:color w:val="000000"/>
          <w:highlight w:val="none"/>
        </w:rPr>
        <w:t>法定代表人或其委托代理人：          （签字或盖章）</w:t>
      </w:r>
    </w:p>
    <w:p>
      <w:pPr>
        <w:ind w:firstLine="420" w:firstLineChars="200"/>
        <w:rPr>
          <w:rFonts w:hint="eastAsia" w:ascii="宋体" w:hAnsi="宋体" w:cs="宋体"/>
          <w:color w:val="000000"/>
          <w:highlight w:val="none"/>
        </w:rPr>
      </w:pPr>
      <w:r>
        <w:rPr>
          <w:rFonts w:hint="eastAsia" w:ascii="宋体" w:hAnsi="宋体" w:cs="宋体"/>
          <w:color w:val="000000"/>
          <w:highlight w:val="none"/>
        </w:rPr>
        <w:t>日期：     年     月     日</w:t>
      </w:r>
    </w:p>
    <w:p>
      <w:pPr>
        <w:rPr>
          <w:color w:val="000000"/>
          <w:highlight w:val="none"/>
        </w:rPr>
      </w:pPr>
    </w:p>
    <w:p>
      <w:pPr>
        <w:pStyle w:val="2"/>
        <w:rPr>
          <w:color w:val="000000"/>
          <w:highlight w:val="none"/>
        </w:rPr>
      </w:pPr>
      <w:r>
        <w:rPr>
          <w:rFonts w:hint="eastAsia" w:ascii="宋体" w:hAnsi="宋体" w:eastAsia="宋体" w:cs="宋体"/>
          <w:b/>
          <w:bCs/>
          <w:color w:val="000000"/>
          <w:sz w:val="21"/>
          <w:szCs w:val="21"/>
          <w:highlight w:val="none"/>
          <w:lang w:val="en-US" w:eastAsia="zh-CN"/>
        </w:rPr>
        <w:t>附：请提供采购需求表中要求的投标</w:t>
      </w:r>
      <w:r>
        <w:rPr>
          <w:rFonts w:hint="eastAsia" w:ascii="宋体" w:hAnsi="宋体" w:eastAsia="宋体" w:cs="宋体"/>
          <w:b/>
          <w:bCs/>
          <w:kern w:val="0"/>
          <w:sz w:val="21"/>
          <w:szCs w:val="21"/>
          <w:highlight w:val="none"/>
          <w:lang w:bidi="ar"/>
        </w:rPr>
        <w:t>产品</w:t>
      </w:r>
      <w:r>
        <w:rPr>
          <w:rFonts w:hint="eastAsia" w:ascii="宋体" w:hAnsi="宋体" w:eastAsia="宋体" w:cs="宋体"/>
          <w:b/>
          <w:bCs/>
          <w:kern w:val="0"/>
          <w:sz w:val="21"/>
          <w:szCs w:val="21"/>
          <w:highlight w:val="none"/>
          <w:lang w:val="en-US" w:eastAsia="zh-CN" w:bidi="ar"/>
        </w:rPr>
        <w:t>相关</w:t>
      </w:r>
      <w:r>
        <w:rPr>
          <w:rFonts w:hint="eastAsia" w:ascii="宋体" w:hAnsi="宋体" w:eastAsia="宋体" w:cs="宋体"/>
          <w:b/>
          <w:bCs/>
          <w:kern w:val="0"/>
          <w:sz w:val="21"/>
          <w:szCs w:val="21"/>
          <w:highlight w:val="none"/>
          <w:lang w:bidi="ar"/>
        </w:rPr>
        <w:t>检测报告</w:t>
      </w:r>
      <w:r>
        <w:rPr>
          <w:rFonts w:hint="eastAsia" w:ascii="宋体" w:hAnsi="宋体" w:eastAsia="宋体" w:cs="宋体"/>
          <w:b/>
          <w:bCs/>
          <w:kern w:val="0"/>
          <w:sz w:val="21"/>
          <w:szCs w:val="21"/>
          <w:highlight w:val="none"/>
          <w:lang w:val="en-US" w:eastAsia="zh-CN" w:bidi="ar"/>
        </w:rPr>
        <w:t>和</w:t>
      </w:r>
      <w:r>
        <w:rPr>
          <w:rFonts w:hint="eastAsia" w:hAnsi="宋体" w:cs="宋体"/>
          <w:b/>
          <w:bCs/>
          <w:kern w:val="0"/>
          <w:sz w:val="21"/>
          <w:szCs w:val="21"/>
          <w:highlight w:val="none"/>
          <w:lang w:val="en-US" w:eastAsia="zh-CN" w:bidi="ar"/>
        </w:rPr>
        <w:t>相关证明文件</w:t>
      </w:r>
      <w:r>
        <w:rPr>
          <w:rFonts w:hint="eastAsia" w:ascii="宋体" w:hAnsi="宋体" w:eastAsia="宋体" w:cs="宋体"/>
          <w:b/>
          <w:bCs/>
          <w:kern w:val="0"/>
          <w:sz w:val="21"/>
          <w:szCs w:val="21"/>
          <w:highlight w:val="none"/>
          <w:lang w:eastAsia="zh-CN" w:bidi="ar"/>
        </w:rPr>
        <w:t>。</w:t>
      </w:r>
    </w:p>
    <w:p>
      <w:pPr>
        <w:keepNext w:val="0"/>
        <w:keepLines w:val="0"/>
        <w:widowControl/>
        <w:suppressLineNumbers w:val="0"/>
        <w:spacing w:before="0" w:beforeAutospacing="0" w:after="128" w:afterAutospacing="0"/>
        <w:ind w:left="0" w:right="0"/>
        <w:jc w:val="left"/>
        <w:rPr>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1、第11项会议主桌：为保证合法使用，蓝牙麦克风必须取得《无线电发射设备型号核准证》，提供证书复印件及中华人民共和国工业和信息化部政务服务平台查询截图并加盖投标单位公章。</w:t>
      </w:r>
    </w:p>
    <w:p>
      <w:pPr>
        <w:keepNext w:val="0"/>
        <w:keepLines w:val="0"/>
        <w:widowControl/>
        <w:suppressLineNumbers w:val="0"/>
        <w:spacing w:before="0" w:beforeAutospacing="0" w:after="128" w:afterAutospacing="0"/>
        <w:ind w:left="0" w:right="0"/>
        <w:jc w:val="left"/>
        <w:rPr>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2、第12项智能交互讲桌： 第7、11、13、16项技术参数需提供国家认可的第三方权威检测机构出具带CNAS或CMA标志且页码连续完整的检测报告复印件加盖公章。为保证智能交互讲桌安全可靠，智能交互讲桌具有强制性产品认证证书（3C认证），需提供证书复印件及全国认证认可信息公共服务平台查询截图(证书编号需清晰可辨且与证书一致)并加盖公章。</w:t>
      </w:r>
    </w:p>
    <w:p>
      <w:pPr>
        <w:keepNext w:val="0"/>
        <w:keepLines w:val="0"/>
        <w:widowControl/>
        <w:suppressLineNumbers w:val="0"/>
        <w:spacing w:before="0" w:beforeAutospacing="0" w:after="128" w:afterAutospacing="0"/>
        <w:ind w:left="0" w:right="0"/>
        <w:jc w:val="left"/>
        <w:rPr>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3、第43项智能安全控电箱：第1-8项技术参数需提供国家认可的第三方检测机构出具的带CMA标志且页码连续完整的检测报告复印件并加盖公章。</w:t>
      </w:r>
    </w:p>
    <w:p>
      <w:pPr>
        <w:keepNext w:val="0"/>
        <w:keepLines w:val="0"/>
        <w:widowControl/>
        <w:suppressLineNumbers w:val="0"/>
        <w:spacing w:before="0" w:beforeAutospacing="0" w:after="128" w:afterAutospacing="0"/>
        <w:ind w:left="0" w:right="0"/>
        <w:jc w:val="left"/>
        <w:rPr>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4、第51项 储物架（主）：第7、8项技术参数需提供国家认可的第三方检测机构出具的带CMA标志的检测报告复印件并加盖供应商公章。</w:t>
      </w:r>
    </w:p>
    <w:p>
      <w:pPr>
        <w:keepNext w:val="0"/>
        <w:keepLines w:val="0"/>
        <w:widowControl/>
        <w:suppressLineNumbers w:val="0"/>
        <w:spacing w:before="0" w:beforeAutospacing="0" w:after="128" w:afterAutospacing="0"/>
        <w:ind w:left="0" w:right="0"/>
        <w:jc w:val="left"/>
        <w:rPr>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5、第53项 沙具架（含沙具）：第6项技术参数需提供国家认可的第三方检测机构出具的带CMA标志的检测报告复印件并加盖供应商公章。</w:t>
      </w:r>
    </w:p>
    <w:p>
      <w:pPr>
        <w:keepNext w:val="0"/>
        <w:keepLines w:val="0"/>
        <w:widowControl/>
        <w:suppressLineNumbers w:val="0"/>
        <w:spacing w:before="0" w:beforeAutospacing="0" w:after="128" w:afterAutospacing="0"/>
        <w:ind w:left="0" w:right="0"/>
        <w:jc w:val="left"/>
        <w:rPr>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6、第68项 学生凳：第7、8项技术参数提供国家认可的第三方检测机构出具的带CMA标志的检测报告复印件并加盖公章。</w:t>
      </w:r>
    </w:p>
    <w:p>
      <w:pPr>
        <w:keepNext w:val="0"/>
        <w:keepLines w:val="0"/>
        <w:widowControl/>
        <w:suppressLineNumbers w:val="0"/>
        <w:spacing w:before="0" w:beforeAutospacing="0" w:after="128" w:afterAutospacing="0"/>
        <w:ind w:left="0" w:right="0"/>
        <w:jc w:val="left"/>
        <w:rPr>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7、第73项 功能柱： 第6、7项技术参数提供国家认可的第三方检测机构出具的带CMA标志的检测报告复印件并加盖公章。</w:t>
      </w:r>
    </w:p>
    <w:p>
      <w:r>
        <w:rPr>
          <w:rFonts w:hint="default" w:ascii="Calibri" w:hAnsi="Calibri" w:eastAsia="宋体" w:cs="Calibri"/>
          <w:i w:val="0"/>
          <w:iCs w:val="0"/>
          <w:caps w:val="0"/>
          <w:color w:val="000000" w:themeColor="text1"/>
          <w:spacing w:val="0"/>
          <w:kern w:val="0"/>
          <w:sz w:val="21"/>
          <w:szCs w:val="21"/>
          <w:lang w:val="en-US" w:eastAsia="zh-CN" w:bidi="ar"/>
          <w14:textFill>
            <w14:solidFill>
              <w14:schemeClr w14:val="tx1"/>
            </w14:solidFill>
          </w14:textFill>
        </w:rPr>
        <w:t>8</w:t>
      </w:r>
      <w:r>
        <w:rPr>
          <w:rFonts w:hint="eastAsia" w:ascii="宋体" w:hAnsi="宋体" w:eastAsia="宋体" w:cs="宋体"/>
          <w:i w:val="0"/>
          <w:iCs w:val="0"/>
          <w:caps w:val="0"/>
          <w:color w:val="000000" w:themeColor="text1"/>
          <w:spacing w:val="0"/>
          <w:kern w:val="0"/>
          <w:sz w:val="21"/>
          <w:szCs w:val="21"/>
          <w:lang w:val="en-US" w:eastAsia="zh-CN" w:bidi="ar"/>
          <w14:textFill>
            <w14:solidFill>
              <w14:schemeClr w14:val="tx1"/>
            </w14:solidFill>
          </w14:textFill>
        </w:rPr>
        <w:t>、</w:t>
      </w:r>
      <w:r>
        <w:rPr>
          <w:rFonts w:hint="eastAsia" w:ascii="宋体" w:hAnsi="宋体" w:eastAsia="宋体" w:cs="宋体"/>
          <w:i w:val="0"/>
          <w:iCs w:val="0"/>
          <w:caps w:val="0"/>
          <w:color w:val="000000" w:themeColor="text1"/>
          <w:spacing w:val="0"/>
          <w:kern w:val="0"/>
          <w:sz w:val="22"/>
          <w:szCs w:val="22"/>
          <w:lang w:val="en-US" w:eastAsia="zh-CN" w:bidi="ar"/>
          <w14:textFill>
            <w14:solidFill>
              <w14:schemeClr w14:val="tx1"/>
            </w14:solidFill>
          </w14:textFill>
        </w:rPr>
        <w:t>第78项 独立水槽台：第6、7项技术参数须提供国家认可的第三方检测机构出具的带CMA标志的检测报告复印件并加盖公章。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6BFC25"/>
    <w:multiLevelType w:val="singleLevel"/>
    <w:tmpl w:val="8E6BFC25"/>
    <w:lvl w:ilvl="0" w:tentative="0">
      <w:start w:val="2"/>
      <w:numFmt w:val="chineseCounting"/>
      <w:suff w:val="nothing"/>
      <w:lvlText w:val="%1、"/>
      <w:lvlJc w:val="left"/>
      <w:rPr>
        <w:rFonts w:hint="eastAsia"/>
      </w:rPr>
    </w:lvl>
  </w:abstractNum>
  <w:abstractNum w:abstractNumId="1">
    <w:nsid w:val="F803636B"/>
    <w:multiLevelType w:val="singleLevel"/>
    <w:tmpl w:val="F803636B"/>
    <w:lvl w:ilvl="0" w:tentative="0">
      <w:start w:val="1"/>
      <w:numFmt w:val="chineseCounting"/>
      <w:suff w:val="nothing"/>
      <w:lvlText w:val="（%1）"/>
      <w:lvlJc w:val="left"/>
      <w:rPr>
        <w:rFonts w:hint="eastAsia"/>
      </w:rPr>
    </w:lvl>
  </w:abstractNum>
  <w:abstractNum w:abstractNumId="2">
    <w:nsid w:val="08763951"/>
    <w:multiLevelType w:val="multilevel"/>
    <w:tmpl w:val="08763951"/>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686E87B2"/>
    <w:multiLevelType w:val="singleLevel"/>
    <w:tmpl w:val="686E87B2"/>
    <w:lvl w:ilvl="0" w:tentative="0">
      <w:start w:val="1"/>
      <w:numFmt w:val="decimal"/>
      <w:lvlText w:val="%1."/>
      <w:lvlJc w:val="left"/>
      <w:pPr>
        <w:tabs>
          <w:tab w:val="left" w:pos="312"/>
        </w:tabs>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0F4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Document Map"/>
    <w:basedOn w:val="1"/>
    <w:semiHidden/>
    <w:qFormat/>
    <w:uiPriority w:val="0"/>
    <w:rPr>
      <w:rFonts w:ascii="宋体" w:hAnsi="Calibri"/>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0</Words>
  <Characters>0</Characters>
  <Lines>0</Lines>
  <Paragraphs>0</Paragraphs>
  <TotalTime>1</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2026-05-26T13:15:41Z</dcterms:created>
  <dc:creator>Administrator</dc:creator>
  <cp:lastModifiedBy>Administrator</cp:lastModifiedBy>
  <dcterms:modified xsi:type="dcterms:W3CDTF">2026-05-26T13:17:36Z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436BD3D6C8CB4DE083A8D6ED4530B07E</vt:lpwstr>
  </property>
</Properties>
</file>