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241" w:lineRule="auto"/>
      </w:pPr>
    </w:p>
    <w:p>
      <w:pPr>
        <w:pStyle w:val="10"/>
        <w:spacing w:line="241" w:lineRule="auto"/>
      </w:pPr>
    </w:p>
    <w:p>
      <w:pPr>
        <w:pStyle w:val="10"/>
        <w:spacing w:line="241" w:lineRule="auto"/>
      </w:pPr>
    </w:p>
    <w:p>
      <w:pPr>
        <w:pStyle w:val="10"/>
        <w:spacing w:line="241" w:lineRule="auto"/>
      </w:pPr>
    </w:p>
    <w:p>
      <w:pPr>
        <w:pStyle w:val="10"/>
        <w:spacing w:line="241"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spacing w:before="309" w:line="728" w:lineRule="exact"/>
        <w:ind w:left="1783"/>
        <w:rPr>
          <w:rFonts w:ascii="微软雅黑" w:hAnsi="微软雅黑" w:eastAsia="微软雅黑" w:cs="微软雅黑"/>
          <w:sz w:val="72"/>
          <w:szCs w:val="72"/>
        </w:rPr>
      </w:pPr>
      <w:r>
        <w:rPr>
          <w:rFonts w:ascii="微软雅黑" w:hAnsi="微软雅黑" w:eastAsia="微软雅黑" w:cs="微软雅黑"/>
          <w:spacing w:val="-1"/>
          <w:position w:val="-3"/>
          <w:sz w:val="72"/>
          <w:szCs w:val="72"/>
        </w:rPr>
        <w:t>博州政府采购中心</w:t>
      </w:r>
    </w:p>
    <w:p>
      <w:pPr>
        <w:pStyle w:val="10"/>
        <w:spacing w:line="257" w:lineRule="auto"/>
      </w:pPr>
    </w:p>
    <w:p>
      <w:pPr>
        <w:pStyle w:val="10"/>
        <w:spacing w:line="257" w:lineRule="auto"/>
      </w:pPr>
    </w:p>
    <w:p>
      <w:pPr>
        <w:pStyle w:val="10"/>
        <w:spacing w:line="257" w:lineRule="auto"/>
      </w:pPr>
    </w:p>
    <w:p>
      <w:pPr>
        <w:pStyle w:val="10"/>
        <w:spacing w:line="257" w:lineRule="auto"/>
      </w:pPr>
    </w:p>
    <w:p>
      <w:pPr>
        <w:pStyle w:val="10"/>
        <w:spacing w:line="257" w:lineRule="auto"/>
      </w:pPr>
    </w:p>
    <w:p>
      <w:pPr>
        <w:spacing w:before="308" w:line="727" w:lineRule="exact"/>
        <w:ind w:left="2520"/>
        <w:rPr>
          <w:rFonts w:ascii="微软雅黑" w:hAnsi="微软雅黑" w:eastAsia="微软雅黑" w:cs="微软雅黑"/>
          <w:sz w:val="72"/>
          <w:szCs w:val="72"/>
        </w:rPr>
      </w:pPr>
      <w:r>
        <w:rPr>
          <w:rFonts w:ascii="微软雅黑" w:hAnsi="微软雅黑" w:eastAsia="微软雅黑" w:cs="微软雅黑"/>
          <w:spacing w:val="-4"/>
          <w:position w:val="-3"/>
          <w:sz w:val="72"/>
          <w:szCs w:val="72"/>
        </w:rPr>
        <w:t>公开招标文件</w:t>
      </w:r>
    </w:p>
    <w:p>
      <w:pPr>
        <w:pStyle w:val="10"/>
      </w:pPr>
    </w:p>
    <w:p>
      <w:pPr>
        <w:pStyle w:val="10"/>
      </w:pPr>
    </w:p>
    <w:p>
      <w:pPr>
        <w:pStyle w:val="10"/>
        <w:spacing w:line="241" w:lineRule="auto"/>
      </w:pPr>
    </w:p>
    <w:p>
      <w:pPr>
        <w:spacing w:before="149" w:line="225" w:lineRule="auto"/>
        <w:ind w:left="3384"/>
        <w:rPr>
          <w:rFonts w:ascii="黑体" w:hAnsi="黑体" w:eastAsia="黑体" w:cs="黑体"/>
          <w:sz w:val="46"/>
          <w:szCs w:val="46"/>
        </w:rPr>
      </w:pPr>
      <w:r>
        <w:rPr>
          <w:rFonts w:ascii="黑体" w:hAnsi="黑体" w:eastAsia="黑体" w:cs="黑体"/>
          <w:spacing w:val="23"/>
          <w:sz w:val="46"/>
          <w:szCs w:val="46"/>
        </w:rPr>
        <w:t>（</w:t>
      </w:r>
      <w:r>
        <w:rPr>
          <w:rFonts w:hint="eastAsia" w:ascii="黑体" w:hAnsi="黑体" w:eastAsia="黑体" w:cs="黑体"/>
          <w:spacing w:val="23"/>
          <w:sz w:val="46"/>
          <w:szCs w:val="46"/>
          <w:lang w:val="en-US" w:eastAsia="zh-CN"/>
        </w:rPr>
        <w:t>货物</w:t>
      </w:r>
      <w:r>
        <w:rPr>
          <w:rFonts w:ascii="黑体" w:hAnsi="黑体" w:eastAsia="黑体" w:cs="黑体"/>
          <w:spacing w:val="23"/>
          <w:sz w:val="46"/>
          <w:szCs w:val="46"/>
        </w:rPr>
        <w:t>类）</w:t>
      </w:r>
    </w:p>
    <w:p>
      <w:pPr>
        <w:spacing w:before="5"/>
      </w:pPr>
    </w:p>
    <w:p>
      <w:pPr>
        <w:spacing w:before="5"/>
      </w:pPr>
    </w:p>
    <w:p>
      <w:pPr>
        <w:spacing w:before="5"/>
      </w:pPr>
    </w:p>
    <w:p>
      <w:pPr>
        <w:spacing w:before="5"/>
      </w:pPr>
    </w:p>
    <w:p>
      <w:pPr>
        <w:spacing w:before="4"/>
      </w:pPr>
    </w:p>
    <w:p>
      <w:pPr>
        <w:spacing w:before="4"/>
      </w:pPr>
    </w:p>
    <w:p>
      <w:pPr>
        <w:spacing w:before="4"/>
      </w:pPr>
    </w:p>
    <w:p>
      <w:pPr>
        <w:spacing w:before="4"/>
      </w:pPr>
    </w:p>
    <w:tbl>
      <w:tblPr>
        <w:tblStyle w:val="23"/>
        <w:tblW w:w="903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030" w:type="dxa"/>
            <w:vAlign w:val="top"/>
          </w:tcPr>
          <w:p>
            <w:pPr>
              <w:pStyle w:val="17"/>
              <w:keepNext w:val="0"/>
              <w:keepLines w:val="0"/>
              <w:pageBreakBefore w:val="0"/>
              <w:widowControl/>
              <w:kinsoku/>
              <w:wordWrap/>
              <w:overflowPunct/>
              <w:topLinePunct w:val="0"/>
              <w:bidi w:val="0"/>
              <w:snapToGrid/>
              <w:spacing w:beforeAutospacing="0" w:afterAutospacing="0" w:line="400" w:lineRule="exact"/>
              <w:textAlignment w:val="auto"/>
              <w:rPr>
                <w:rFonts w:hint="eastAsia" w:ascii="方正仿宋_GBK" w:hAnsi="方正仿宋_GBK" w:eastAsia="方正仿宋_GBK" w:cs="方正仿宋_GBK"/>
                <w:b/>
                <w:bCs/>
                <w:sz w:val="32"/>
                <w:szCs w:val="32"/>
              </w:rPr>
            </w:pPr>
            <w:r>
              <w:rPr>
                <w:rFonts w:hint="eastAsia" w:ascii="方正小标宋_GBK" w:hAnsi="方正小标宋_GBK" w:eastAsia="方正小标宋_GBK" w:cs="方正小标宋_GBK"/>
                <w:b w:val="0"/>
                <w:bCs w:val="0"/>
                <w:color w:val="090909"/>
                <w:spacing w:val="-10"/>
                <w:position w:val="-1"/>
                <w:sz w:val="24"/>
                <w:szCs w:val="24"/>
              </w:rPr>
              <w:t>项目名称:</w:t>
            </w:r>
            <w:r>
              <w:rPr>
                <w:rFonts w:hint="eastAsia" w:ascii="仿宋" w:hAnsi="仿宋" w:eastAsia="仿宋" w:cs="仿宋"/>
                <w:b w:val="0"/>
                <w:bCs/>
                <w:color w:val="auto"/>
                <w:sz w:val="28"/>
                <w:szCs w:val="28"/>
                <w:highlight w:val="none"/>
                <w:shd w:val="clear" w:color="auto" w:fill="auto"/>
                <w:lang w:eastAsia="zh-CN"/>
              </w:rPr>
              <w:t>新疆维吾尔自治区高鼻羚羊种源繁育及野化放归基地建设项目—设备采购项目（</w:t>
            </w:r>
            <w:r>
              <w:rPr>
                <w:rFonts w:hint="eastAsia" w:ascii="仿宋" w:hAnsi="仿宋" w:eastAsia="仿宋" w:cs="仿宋"/>
                <w:b w:val="0"/>
                <w:bCs/>
                <w:color w:val="auto"/>
                <w:sz w:val="28"/>
                <w:szCs w:val="28"/>
                <w:highlight w:val="none"/>
                <w:shd w:val="clear" w:color="auto" w:fill="auto"/>
                <w:lang w:val="en-US" w:eastAsia="zh-CN"/>
              </w:rPr>
              <w:t>标项三</w:t>
            </w:r>
            <w:r>
              <w:rPr>
                <w:rFonts w:hint="eastAsia" w:ascii="仿宋" w:hAnsi="仿宋" w:eastAsia="仿宋" w:cs="仿宋"/>
                <w:b w:val="0"/>
                <w:bCs/>
                <w:color w:val="auto"/>
                <w:sz w:val="28"/>
                <w:szCs w:val="28"/>
                <w:highlight w:val="none"/>
                <w:shd w:val="clear" w:color="auto" w:fill="auto"/>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9030" w:type="dxa"/>
            <w:vAlign w:val="top"/>
          </w:tcPr>
          <w:p>
            <w:pPr>
              <w:spacing w:before="208" w:line="203" w:lineRule="auto"/>
              <w:rPr>
                <w:rFonts w:hint="default" w:ascii="方正仿宋_GBK" w:hAnsi="方正仿宋_GBK" w:eastAsia="方正仿宋_GBK" w:cs="方正仿宋_GBK"/>
                <w:b/>
                <w:bCs/>
                <w:sz w:val="32"/>
                <w:szCs w:val="32"/>
                <w:lang w:val="en-US" w:eastAsia="zh-CN"/>
              </w:rPr>
            </w:pPr>
            <w:r>
              <w:rPr>
                <w:rFonts w:hint="eastAsia" w:ascii="方正小标宋_GBK" w:hAnsi="方正小标宋_GBK" w:eastAsia="方正小标宋_GBK" w:cs="方正小标宋_GBK"/>
                <w:b w:val="0"/>
                <w:bCs w:val="0"/>
                <w:spacing w:val="10"/>
                <w:sz w:val="28"/>
                <w:szCs w:val="28"/>
              </w:rPr>
              <w:t>文件编号</w:t>
            </w:r>
            <w:r>
              <w:rPr>
                <w:rFonts w:hint="eastAsia" w:ascii="方正小标宋_GBK" w:hAnsi="方正小标宋_GBK" w:eastAsia="方正小标宋_GBK" w:cs="方正小标宋_GBK"/>
                <w:b w:val="0"/>
                <w:bCs w:val="0"/>
                <w:spacing w:val="10"/>
                <w:sz w:val="24"/>
                <w:szCs w:val="24"/>
              </w:rPr>
              <w:t>:</w:t>
            </w:r>
            <w:r>
              <w:rPr>
                <w:rFonts w:hint="eastAsia" w:ascii="方正仿宋_GBK" w:hAnsi="方正仿宋_GBK" w:eastAsia="方正仿宋_GBK" w:cs="方正仿宋_GBK"/>
                <w:b/>
                <w:bCs/>
                <w:spacing w:val="38"/>
                <w:sz w:val="28"/>
                <w:szCs w:val="28"/>
              </w:rPr>
              <w:t xml:space="preserve"> </w:t>
            </w:r>
            <w:r>
              <w:rPr>
                <w:rFonts w:hint="eastAsia" w:ascii="方正仿宋_GBK" w:hAnsi="方正仿宋_GBK" w:eastAsia="方正仿宋_GBK" w:cs="方正仿宋_GBK"/>
                <w:b/>
                <w:bCs/>
                <w:spacing w:val="38"/>
                <w:sz w:val="32"/>
                <w:szCs w:val="32"/>
              </w:rPr>
              <w:t xml:space="preserve"> </w:t>
            </w:r>
            <w:r>
              <w:rPr>
                <w:rFonts w:hint="eastAsia" w:ascii="方正仿宋_GBK" w:hAnsi="方正仿宋_GBK" w:eastAsia="方正仿宋_GBK" w:cs="方正仿宋_GBK"/>
                <w:b/>
                <w:bCs/>
                <w:sz w:val="32"/>
                <w:szCs w:val="32"/>
              </w:rPr>
              <w:t>BZGK</w:t>
            </w:r>
            <w:r>
              <w:rPr>
                <w:rFonts w:hint="eastAsia" w:ascii="方正仿宋_GBK" w:hAnsi="方正仿宋_GBK" w:eastAsia="方正仿宋_GBK" w:cs="方正仿宋_GBK"/>
                <w:b/>
                <w:bCs/>
                <w:spacing w:val="10"/>
                <w:sz w:val="32"/>
                <w:szCs w:val="32"/>
              </w:rPr>
              <w:t>20</w:t>
            </w:r>
            <w:r>
              <w:rPr>
                <w:rFonts w:hint="eastAsia" w:ascii="方正仿宋_GBK" w:hAnsi="方正仿宋_GBK" w:eastAsia="方正仿宋_GBK" w:cs="方正仿宋_GBK"/>
                <w:b/>
                <w:bCs/>
                <w:spacing w:val="10"/>
                <w:sz w:val="32"/>
                <w:szCs w:val="32"/>
                <w:lang w:val="en-US" w:eastAsia="zh-CN"/>
              </w:rPr>
              <w:t>26019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030" w:type="dxa"/>
            <w:vAlign w:val="top"/>
          </w:tcPr>
          <w:p>
            <w:pPr>
              <w:pStyle w:val="8"/>
              <w:ind w:left="0" w:leftChars="0" w:firstLine="0" w:firstLineChars="0"/>
              <w:jc w:val="left"/>
              <w:rPr>
                <w:rFonts w:hint="eastAsia" w:ascii="方正仿宋_GBK" w:hAnsi="方正仿宋_GBK" w:eastAsia="方正仿宋_GBK" w:cs="方正仿宋_GBK"/>
                <w:b/>
                <w:bCs/>
                <w:sz w:val="32"/>
                <w:szCs w:val="32"/>
              </w:rPr>
            </w:pPr>
            <w:r>
              <w:rPr>
                <w:rFonts w:hint="eastAsia" w:ascii="方正小标宋_GBK" w:hAnsi="方正小标宋_GBK" w:eastAsia="方正小标宋_GBK" w:cs="方正小标宋_GBK"/>
                <w:b w:val="0"/>
                <w:bCs w:val="0"/>
                <w:spacing w:val="-3"/>
                <w:position w:val="-2"/>
                <w:sz w:val="28"/>
                <w:szCs w:val="28"/>
              </w:rPr>
              <w:t>采购人:</w:t>
            </w:r>
            <w:r>
              <w:rPr>
                <w:rFonts w:hint="eastAsia" w:ascii="方正仿宋_GBK" w:hAnsi="方正仿宋_GBK" w:eastAsia="方正仿宋_GBK" w:cs="方正仿宋_GBK"/>
                <w:b w:val="0"/>
                <w:bCs w:val="0"/>
                <w:spacing w:val="68"/>
                <w:position w:val="-2"/>
                <w:sz w:val="32"/>
                <w:szCs w:val="32"/>
              </w:rPr>
              <w:t xml:space="preserve"> </w:t>
            </w:r>
            <w:r>
              <w:rPr>
                <w:rFonts w:hint="eastAsia" w:ascii="仿宋" w:hAnsi="仿宋" w:eastAsia="仿宋" w:cs="仿宋"/>
                <w:b/>
                <w:bCs/>
                <w:color w:val="000000"/>
                <w:sz w:val="32"/>
                <w:szCs w:val="32"/>
                <w:highlight w:val="none"/>
                <w:lang w:eastAsia="zh-CN"/>
              </w:rPr>
              <w:t>博尔塔拉蒙古自治州林业和草原局</w:t>
            </w:r>
          </w:p>
        </w:tc>
      </w:tr>
    </w:tbl>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7" w:lineRule="auto"/>
      </w:pPr>
    </w:p>
    <w:p>
      <w:pPr>
        <w:spacing w:line="217" w:lineRule="auto"/>
        <w:rPr>
          <w:rFonts w:ascii="微软雅黑" w:hAnsi="微软雅黑" w:eastAsia="微软雅黑" w:cs="微软雅黑"/>
          <w:sz w:val="19"/>
          <w:szCs w:val="19"/>
        </w:rPr>
        <w:sectPr>
          <w:headerReference r:id="rId5" w:type="default"/>
          <w:pgSz w:w="11906" w:h="16840"/>
          <w:pgMar w:top="1158" w:right="1134" w:bottom="0" w:left="1435" w:header="810" w:footer="0" w:gutter="0"/>
          <w:pgNumType w:fmt="decimal"/>
          <w:cols w:space="720" w:num="1"/>
        </w:sectPr>
      </w:pPr>
    </w:p>
    <w:sdt>
      <w:sdtPr>
        <w:rPr>
          <w:rFonts w:ascii="仿宋" w:hAnsi="仿宋" w:eastAsia="仿宋" w:cs="仿宋"/>
          <w:sz w:val="22"/>
          <w:szCs w:val="22"/>
        </w:rPr>
        <w:id w:val="1"/>
        <w:docPartObj>
          <w:docPartGallery w:val="Table of Contents"/>
          <w:docPartUnique/>
        </w:docPartObj>
      </w:sdtPr>
      <w:sdtEndPr>
        <w:rPr>
          <w:rFonts w:hint="eastAsia" w:ascii="方正仿宋_GBK" w:hAnsi="方正仿宋_GBK" w:eastAsia="方正仿宋_GBK" w:cs="方正仿宋_GBK"/>
          <w:b w:val="0"/>
          <w:bCs w:val="0"/>
          <w:sz w:val="28"/>
          <w:szCs w:val="28"/>
        </w:rPr>
      </w:sdtEndPr>
      <w:sdtContent>
        <w:p>
          <w:pPr>
            <w:spacing w:before="226" w:line="224" w:lineRule="auto"/>
            <w:ind w:left="4412"/>
            <w:rPr>
              <w:rFonts w:ascii="仿宋" w:hAnsi="仿宋" w:eastAsia="仿宋" w:cs="仿宋"/>
              <w:sz w:val="22"/>
              <w:szCs w:val="22"/>
            </w:rPr>
          </w:pPr>
          <w:r>
            <w:rPr>
              <w:rFonts w:ascii="仿宋" w:hAnsi="仿宋" w:eastAsia="仿宋" w:cs="仿宋"/>
              <w:color w:val="366091"/>
              <w:spacing w:val="-27"/>
              <w:sz w:val="22"/>
              <w:szCs w:val="22"/>
            </w:rPr>
            <w:t>目</w:t>
          </w:r>
          <w:r>
            <w:rPr>
              <w:rFonts w:ascii="仿宋" w:hAnsi="仿宋" w:eastAsia="仿宋" w:cs="仿宋"/>
              <w:color w:val="366091"/>
              <w:spacing w:val="10"/>
              <w:sz w:val="22"/>
              <w:szCs w:val="22"/>
            </w:rPr>
            <w:t xml:space="preserve">  </w:t>
          </w:r>
          <w:r>
            <w:rPr>
              <w:rFonts w:ascii="仿宋" w:hAnsi="仿宋" w:eastAsia="仿宋" w:cs="仿宋"/>
              <w:color w:val="366091"/>
              <w:spacing w:val="-27"/>
              <w:sz w:val="22"/>
              <w:szCs w:val="22"/>
            </w:rPr>
            <w:t>录</w:t>
          </w:r>
        </w:p>
        <w:p>
          <w:pPr>
            <w:tabs>
              <w:tab w:val="right" w:leader="dot" w:pos="9367"/>
            </w:tabs>
            <w:spacing w:before="11" w:line="221" w:lineRule="auto"/>
            <w:rPr>
              <w:rFonts w:hint="eastAsia" w:ascii="仿宋" w:hAnsi="仿宋" w:eastAsia="微软雅黑" w:cs="仿宋"/>
              <w:sz w:val="22"/>
              <w:szCs w:val="22"/>
              <w:lang w:val="en-US" w:eastAsia="zh-CN"/>
            </w:rPr>
          </w:pPr>
          <w:r>
            <w:fldChar w:fldCharType="begin"/>
          </w:r>
          <w:r>
            <w:instrText xml:space="preserve"> HYPERLINK \l "bookmark2" </w:instrText>
          </w:r>
          <w:r>
            <w:fldChar w:fldCharType="separate"/>
          </w:r>
          <w:r>
            <w:rPr>
              <w:rFonts w:ascii="微软雅黑" w:hAnsi="微软雅黑" w:eastAsia="微软雅黑" w:cs="微软雅黑"/>
              <w:color w:val="111111"/>
              <w:spacing w:val="10"/>
              <w:sz w:val="22"/>
              <w:szCs w:val="22"/>
            </w:rPr>
            <w:t xml:space="preserve">第一部分   </w:t>
          </w:r>
          <w:r>
            <w:rPr>
              <w:rFonts w:ascii="微软雅黑" w:hAnsi="微软雅黑" w:eastAsia="微软雅黑" w:cs="微软雅黑"/>
              <w:color w:val="0A0A0A"/>
              <w:spacing w:val="10"/>
              <w:sz w:val="22"/>
              <w:szCs w:val="22"/>
            </w:rPr>
            <w:t>投标邀请</w:t>
          </w:r>
          <w:r>
            <w:rPr>
              <w:rFonts w:ascii="微软雅黑" w:hAnsi="微软雅黑" w:eastAsia="微软雅黑" w:cs="微软雅黑"/>
              <w:color w:val="0A0A0A"/>
              <w:spacing w:val="14"/>
              <w:sz w:val="22"/>
              <w:szCs w:val="22"/>
            </w:rPr>
            <w:t xml:space="preserve">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rPr>
              <w:rFonts w:hint="eastAsia" w:eastAsia="微软雅黑"/>
              <w:lang w:val="en-US" w:eastAsia="zh-CN"/>
            </w:rPr>
            <w:t>2</w:t>
          </w:r>
        </w:p>
        <w:p>
          <w:pPr>
            <w:tabs>
              <w:tab w:val="right" w:leader="dot" w:pos="9367"/>
            </w:tabs>
            <w:spacing w:before="59" w:line="221" w:lineRule="auto"/>
            <w:rPr>
              <w:rFonts w:ascii="仿宋" w:hAnsi="仿宋" w:eastAsia="仿宋" w:cs="仿宋"/>
              <w:sz w:val="22"/>
              <w:szCs w:val="22"/>
            </w:rPr>
          </w:pPr>
          <w:r>
            <w:fldChar w:fldCharType="begin"/>
          </w:r>
          <w:r>
            <w:instrText xml:space="preserve"> HYPERLINK \l "bookmark4" </w:instrText>
          </w:r>
          <w:r>
            <w:fldChar w:fldCharType="separate"/>
          </w:r>
          <w:r>
            <w:rPr>
              <w:rFonts w:ascii="微软雅黑" w:hAnsi="微软雅黑" w:eastAsia="微软雅黑" w:cs="微软雅黑"/>
              <w:color w:val="111111"/>
              <w:spacing w:val="10"/>
              <w:sz w:val="22"/>
              <w:szCs w:val="22"/>
            </w:rPr>
            <w:t xml:space="preserve">第二部分   </w:t>
          </w:r>
          <w:r>
            <w:rPr>
              <w:rFonts w:ascii="微软雅黑" w:hAnsi="微软雅黑" w:eastAsia="微软雅黑" w:cs="微软雅黑"/>
              <w:color w:val="090909"/>
              <w:spacing w:val="10"/>
              <w:sz w:val="22"/>
              <w:szCs w:val="22"/>
            </w:rPr>
            <w:t xml:space="preserve">投标人须知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 </w:instrText>
          </w:r>
          <w:r>
            <w:fldChar w:fldCharType="separate"/>
          </w:r>
          <w:r>
            <w:rPr>
              <w:rFonts w:ascii="微软雅黑" w:hAnsi="微软雅黑" w:eastAsia="微软雅黑" w:cs="微软雅黑"/>
              <w:color w:val="090909"/>
              <w:spacing w:val="19"/>
              <w:sz w:val="22"/>
              <w:szCs w:val="22"/>
            </w:rPr>
            <w:t xml:space="preserve"> </w:t>
          </w:r>
          <w:r>
            <w:rPr>
              <w:rFonts w:ascii="仿宋" w:hAnsi="仿宋" w:eastAsia="仿宋" w:cs="仿宋"/>
              <w:spacing w:val="-10"/>
              <w:sz w:val="22"/>
              <w:szCs w:val="22"/>
            </w:rPr>
            <w:t>6</w:t>
          </w:r>
          <w:r>
            <w:rPr>
              <w:rFonts w:ascii="仿宋" w:hAnsi="仿宋" w:eastAsia="仿宋" w:cs="仿宋"/>
              <w:spacing w:val="-10"/>
              <w:sz w:val="22"/>
              <w:szCs w:val="22"/>
            </w:rPr>
            <w:fldChar w:fldCharType="end"/>
          </w:r>
        </w:p>
        <w:p>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"bookmark6" </w:instrText>
          </w:r>
          <w:r>
            <w:fldChar w:fldCharType="separate"/>
          </w:r>
          <w:r>
            <w:rPr>
              <w:rFonts w:ascii="微软雅黑" w:hAnsi="微软雅黑" w:eastAsia="微软雅黑" w:cs="微软雅黑"/>
              <w:spacing w:val="24"/>
              <w:sz w:val="22"/>
              <w:szCs w:val="22"/>
            </w:rPr>
            <w:t xml:space="preserve">第一章招标说明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"bookmark5" </w:instrText>
          </w:r>
          <w:r>
            <w:fldChar w:fldCharType="separate"/>
          </w:r>
          <w:r>
            <w:rPr>
              <w:rFonts w:ascii="微软雅黑" w:hAnsi="微软雅黑" w:eastAsia="微软雅黑" w:cs="微软雅黑"/>
              <w:spacing w:val="44"/>
              <w:sz w:val="22"/>
              <w:szCs w:val="22"/>
            </w:rPr>
            <w:t xml:space="preserve"> </w:t>
          </w:r>
          <w:r>
            <w:rPr>
              <w:rFonts w:ascii="仿宋" w:hAnsi="仿宋" w:eastAsia="仿宋" w:cs="仿宋"/>
              <w:spacing w:val="-10"/>
              <w:sz w:val="22"/>
              <w:szCs w:val="22"/>
            </w:rPr>
            <w:t>6</w:t>
          </w:r>
          <w:r>
            <w:rPr>
              <w:rFonts w:ascii="仿宋" w:hAnsi="仿宋" w:eastAsia="仿宋" w:cs="仿宋"/>
              <w:spacing w:val="-10"/>
              <w:sz w:val="22"/>
              <w:szCs w:val="22"/>
            </w:rPr>
            <w:fldChar w:fldCharType="end"/>
          </w:r>
        </w:p>
        <w:p>
          <w:pPr>
            <w:tabs>
              <w:tab w:val="right" w:leader="dot" w:pos="9367"/>
            </w:tabs>
            <w:spacing w:before="61" w:line="221" w:lineRule="auto"/>
            <w:ind w:left="220"/>
            <w:rPr>
              <w:rFonts w:hint="eastAsia" w:ascii="仿宋" w:hAnsi="仿宋" w:eastAsia="微软雅黑" w:cs="仿宋"/>
              <w:sz w:val="22"/>
              <w:szCs w:val="22"/>
              <w:lang w:val="en-US" w:eastAsia="zh-CN"/>
            </w:rPr>
          </w:pPr>
          <w:r>
            <w:fldChar w:fldCharType="begin"/>
          </w:r>
          <w:r>
            <w:instrText xml:space="preserve"> HYPERLINK \l "bookmark8" </w:instrText>
          </w:r>
          <w:r>
            <w:fldChar w:fldCharType="separate"/>
          </w:r>
          <w:r>
            <w:rPr>
              <w:rFonts w:ascii="微软雅黑" w:hAnsi="微软雅黑" w:eastAsia="微软雅黑" w:cs="微软雅黑"/>
              <w:spacing w:val="20"/>
              <w:sz w:val="22"/>
              <w:szCs w:val="22"/>
            </w:rPr>
            <w:t xml:space="preserve">第二章投标人的资格要求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rPr>
              <w:rFonts w:hint="eastAsia" w:eastAsia="微软雅黑"/>
              <w:lang w:val="en-US" w:eastAsia="zh-CN"/>
            </w:rPr>
            <w:t>7</w:t>
          </w:r>
        </w:p>
        <w:p>
          <w:pPr>
            <w:tabs>
              <w:tab w:val="right" w:leader="dot" w:pos="9367"/>
            </w:tabs>
            <w:spacing w:before="59" w:line="222" w:lineRule="auto"/>
            <w:ind w:left="220"/>
            <w:rPr>
              <w:rFonts w:ascii="仿宋" w:hAnsi="仿宋" w:eastAsia="仿宋" w:cs="仿宋"/>
              <w:sz w:val="22"/>
              <w:szCs w:val="22"/>
            </w:rPr>
          </w:pPr>
          <w:r>
            <w:fldChar w:fldCharType="begin"/>
          </w:r>
          <w:r>
            <w:instrText xml:space="preserve"> HYPERLINK \l "bookmark10" </w:instrText>
          </w:r>
          <w:r>
            <w:fldChar w:fldCharType="separate"/>
          </w:r>
          <w:r>
            <w:rPr>
              <w:rFonts w:ascii="微软雅黑" w:hAnsi="微软雅黑" w:eastAsia="微软雅黑" w:cs="微软雅黑"/>
              <w:spacing w:val="20"/>
              <w:sz w:val="22"/>
              <w:szCs w:val="22"/>
            </w:rPr>
            <w:t>第三</w:t>
          </w:r>
          <w:r>
            <w:rPr>
              <w:rFonts w:hint="eastAsia" w:ascii="微软雅黑" w:hAnsi="微软雅黑" w:eastAsia="微软雅黑" w:cs="微软雅黑"/>
              <w:spacing w:val="20"/>
              <w:sz w:val="22"/>
              <w:szCs w:val="22"/>
              <w:lang w:val="en-US" w:eastAsia="zh-CN"/>
            </w:rPr>
            <w:t>章</w:t>
          </w:r>
          <w:r>
            <w:rPr>
              <w:rFonts w:ascii="微软雅黑" w:hAnsi="微软雅黑" w:eastAsia="微软雅黑" w:cs="微软雅黑"/>
              <w:spacing w:val="20"/>
              <w:sz w:val="22"/>
              <w:szCs w:val="22"/>
            </w:rPr>
            <w:t xml:space="preserve">投标文件的编写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"bookmark9" </w:instrText>
          </w:r>
          <w:r>
            <w:fldChar w:fldCharType="separate"/>
          </w:r>
          <w:r>
            <w:rPr>
              <w:rFonts w:ascii="微软雅黑" w:hAnsi="微软雅黑" w:eastAsia="微软雅黑" w:cs="微软雅黑"/>
              <w:spacing w:val="12"/>
              <w:sz w:val="22"/>
              <w:szCs w:val="22"/>
            </w:rPr>
            <w:t xml:space="preserve"> </w:t>
          </w:r>
          <w:r>
            <w:rPr>
              <w:rFonts w:ascii="仿宋" w:hAnsi="仿宋" w:eastAsia="仿宋" w:cs="仿宋"/>
              <w:spacing w:val="-9"/>
              <w:sz w:val="22"/>
              <w:szCs w:val="22"/>
            </w:rPr>
            <w:t>9</w:t>
          </w:r>
          <w:r>
            <w:rPr>
              <w:rFonts w:ascii="仿宋" w:hAnsi="仿宋" w:eastAsia="仿宋" w:cs="仿宋"/>
              <w:spacing w:val="-9"/>
              <w:sz w:val="22"/>
              <w:szCs w:val="22"/>
            </w:rPr>
            <w:fldChar w:fldCharType="end"/>
          </w:r>
        </w:p>
        <w:p>
          <w:pPr>
            <w:tabs>
              <w:tab w:val="right" w:leader="dot" w:pos="9367"/>
            </w:tabs>
            <w:spacing w:before="59" w:line="222" w:lineRule="auto"/>
            <w:ind w:left="220"/>
            <w:rPr>
              <w:rFonts w:ascii="仿宋" w:hAnsi="仿宋" w:eastAsia="仿宋" w:cs="仿宋"/>
              <w:sz w:val="22"/>
              <w:szCs w:val="22"/>
            </w:rPr>
          </w:pPr>
          <w:r>
            <w:fldChar w:fldCharType="begin"/>
          </w:r>
          <w:r>
            <w:instrText xml:space="preserve"> HYPERLINK \l "bookmark12" </w:instrText>
          </w:r>
          <w:r>
            <w:fldChar w:fldCharType="separate"/>
          </w:r>
          <w:r>
            <w:rPr>
              <w:rFonts w:ascii="微软雅黑" w:hAnsi="微软雅黑" w:eastAsia="微软雅黑" w:cs="微软雅黑"/>
              <w:spacing w:val="18"/>
              <w:sz w:val="22"/>
              <w:szCs w:val="22"/>
            </w:rPr>
            <w:t xml:space="preserve">第四章投标文件的编制和递交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"bookmark11" </w:instrText>
          </w:r>
          <w:r>
            <w:fldChar w:fldCharType="separate"/>
          </w:r>
          <w:r>
            <w:rPr>
              <w:rFonts w:ascii="微软雅黑" w:hAnsi="微软雅黑" w:eastAsia="微软雅黑" w:cs="微软雅黑"/>
              <w:spacing w:val="-7"/>
              <w:sz w:val="22"/>
              <w:szCs w:val="22"/>
            </w:rPr>
            <w:t xml:space="preserve"> </w:t>
          </w:r>
          <w:r>
            <w:rPr>
              <w:rFonts w:ascii="仿宋" w:hAnsi="仿宋" w:eastAsia="仿宋" w:cs="仿宋"/>
              <w:spacing w:val="-12"/>
              <w:sz w:val="22"/>
              <w:szCs w:val="22"/>
            </w:rPr>
            <w:t>10</w:t>
          </w:r>
          <w:r>
            <w:rPr>
              <w:rFonts w:ascii="仿宋" w:hAnsi="仿宋" w:eastAsia="仿宋" w:cs="仿宋"/>
              <w:spacing w:val="-12"/>
              <w:sz w:val="22"/>
              <w:szCs w:val="22"/>
            </w:rPr>
            <w:fldChar w:fldCharType="end"/>
          </w:r>
        </w:p>
        <w:p>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"bookmark14" </w:instrText>
          </w:r>
          <w:r>
            <w:fldChar w:fldCharType="separate"/>
          </w:r>
          <w:r>
            <w:rPr>
              <w:rFonts w:ascii="微软雅黑" w:hAnsi="微软雅黑" w:eastAsia="微软雅黑" w:cs="微软雅黑"/>
              <w:spacing w:val="11"/>
              <w:sz w:val="22"/>
              <w:szCs w:val="22"/>
            </w:rPr>
            <w:t>第五章</w:t>
          </w:r>
          <w:r>
            <w:rPr>
              <w:rFonts w:ascii="微软雅黑" w:hAnsi="微软雅黑" w:eastAsia="微软雅黑" w:cs="微软雅黑"/>
              <w:spacing w:val="42"/>
              <w:sz w:val="22"/>
              <w:szCs w:val="22"/>
            </w:rPr>
            <w:t xml:space="preserve"> </w:t>
          </w:r>
          <w:r>
            <w:rPr>
              <w:rFonts w:ascii="微软雅黑" w:hAnsi="微软雅黑" w:eastAsia="微软雅黑" w:cs="微软雅黑"/>
              <w:color w:val="0A0A0A"/>
              <w:spacing w:val="11"/>
              <w:sz w:val="22"/>
              <w:szCs w:val="22"/>
            </w:rPr>
            <w:t xml:space="preserve">投标报价及保证金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"bookmark13" </w:instrText>
          </w:r>
          <w:r>
            <w:fldChar w:fldCharType="separate"/>
          </w:r>
          <w:r>
            <w:rPr>
              <w:rFonts w:ascii="微软雅黑" w:hAnsi="微软雅黑" w:eastAsia="微软雅黑" w:cs="微软雅黑"/>
              <w:color w:val="0A0A0A"/>
              <w:spacing w:val="14"/>
              <w:sz w:val="22"/>
              <w:szCs w:val="22"/>
            </w:rPr>
            <w:t xml:space="preserve"> </w:t>
          </w:r>
          <w:r>
            <w:rPr>
              <w:rFonts w:ascii="仿宋" w:hAnsi="仿宋" w:eastAsia="仿宋" w:cs="仿宋"/>
              <w:spacing w:val="-12"/>
              <w:sz w:val="22"/>
              <w:szCs w:val="22"/>
            </w:rPr>
            <w:t>12</w:t>
          </w:r>
          <w:r>
            <w:rPr>
              <w:rFonts w:ascii="仿宋" w:hAnsi="仿宋" w:eastAsia="仿宋" w:cs="仿宋"/>
              <w:spacing w:val="-12"/>
              <w:sz w:val="22"/>
              <w:szCs w:val="22"/>
            </w:rPr>
            <w:fldChar w:fldCharType="end"/>
          </w:r>
        </w:p>
        <w:p>
          <w:pPr>
            <w:tabs>
              <w:tab w:val="right" w:leader="dot" w:pos="9367"/>
            </w:tabs>
            <w:spacing w:before="60" w:line="221" w:lineRule="auto"/>
            <w:rPr>
              <w:rFonts w:ascii="仿宋" w:hAnsi="仿宋" w:eastAsia="仿宋" w:cs="仿宋"/>
              <w:sz w:val="22"/>
              <w:szCs w:val="22"/>
            </w:rPr>
          </w:pPr>
          <w:r>
            <w:fldChar w:fldCharType="begin"/>
          </w:r>
          <w:r>
            <w:instrText xml:space="preserve"> HYPERLINK \l "bookmark16" </w:instrText>
          </w:r>
          <w:r>
            <w:fldChar w:fldCharType="separate"/>
          </w:r>
          <w:r>
            <w:rPr>
              <w:rFonts w:ascii="微软雅黑" w:hAnsi="微软雅黑" w:eastAsia="微软雅黑" w:cs="微软雅黑"/>
              <w:spacing w:val="15"/>
              <w:sz w:val="22"/>
              <w:szCs w:val="22"/>
            </w:rPr>
            <w:t xml:space="preserve">第三部分采购需求及商务要求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"bookmark15" </w:instrText>
          </w:r>
          <w:r>
            <w:fldChar w:fldCharType="separate"/>
          </w:r>
          <w:r>
            <w:rPr>
              <w:rFonts w:ascii="微软雅黑" w:hAnsi="微软雅黑" w:eastAsia="微软雅黑" w:cs="微软雅黑"/>
              <w:spacing w:val="35"/>
              <w:w w:val="101"/>
              <w:sz w:val="22"/>
              <w:szCs w:val="22"/>
            </w:rPr>
            <w:t xml:space="preserve"> </w:t>
          </w:r>
          <w:r>
            <w:rPr>
              <w:rFonts w:ascii="仿宋" w:hAnsi="仿宋" w:eastAsia="仿宋" w:cs="仿宋"/>
              <w:spacing w:val="-12"/>
              <w:sz w:val="22"/>
              <w:szCs w:val="22"/>
            </w:rPr>
            <w:t>13</w:t>
          </w:r>
          <w:r>
            <w:rPr>
              <w:rFonts w:ascii="仿宋" w:hAnsi="仿宋" w:eastAsia="仿宋" w:cs="仿宋"/>
              <w:spacing w:val="-12"/>
              <w:sz w:val="22"/>
              <w:szCs w:val="22"/>
            </w:rPr>
            <w:fldChar w:fldCharType="end"/>
          </w:r>
        </w:p>
        <w:p>
          <w:pPr>
            <w:tabs>
              <w:tab w:val="right" w:leader="dot" w:pos="9225"/>
            </w:tabs>
            <w:spacing w:before="61" w:line="221" w:lineRule="auto"/>
            <w:ind w:left="220"/>
            <w:rPr>
              <w:rFonts w:ascii="宋体" w:hAnsi="宋体" w:eastAsia="宋体" w:cs="宋体"/>
              <w:sz w:val="22"/>
              <w:szCs w:val="22"/>
            </w:rPr>
          </w:pPr>
          <w:r>
            <w:fldChar w:fldCharType="begin"/>
          </w:r>
          <w:r>
            <w:instrText xml:space="preserve"> HYPERLINK \l "bookmark17" </w:instrText>
          </w:r>
          <w:r>
            <w:fldChar w:fldCharType="separate"/>
          </w:r>
          <w:r>
            <w:rPr>
              <w:rFonts w:ascii="微软雅黑" w:hAnsi="微软雅黑" w:eastAsia="微软雅黑" w:cs="微软雅黑"/>
              <w:spacing w:val="11"/>
              <w:sz w:val="22"/>
              <w:szCs w:val="22"/>
            </w:rPr>
            <w:t>第一章</w:t>
          </w:r>
          <w:r>
            <w:rPr>
              <w:rFonts w:ascii="微软雅黑" w:hAnsi="微软雅黑" w:eastAsia="微软雅黑" w:cs="微软雅黑"/>
              <w:spacing w:val="27"/>
              <w:w w:val="101"/>
              <w:sz w:val="22"/>
              <w:szCs w:val="22"/>
            </w:rPr>
            <w:t xml:space="preserve"> </w:t>
          </w:r>
          <w:r>
            <w:rPr>
              <w:rFonts w:ascii="微软雅黑" w:hAnsi="微软雅黑" w:eastAsia="微软雅黑" w:cs="微软雅黑"/>
              <w:spacing w:val="11"/>
              <w:sz w:val="22"/>
              <w:szCs w:val="22"/>
            </w:rPr>
            <w:t xml:space="preserve">采购需求 </w:t>
          </w:r>
          <w:r>
            <w:rPr>
              <w:rFonts w:ascii="微软雅黑" w:hAnsi="微软雅黑" w:eastAsia="微软雅黑" w:cs="微软雅黑"/>
              <w:sz w:val="22"/>
              <w:szCs w:val="22"/>
            </w:rPr>
            <w:tab/>
          </w:r>
          <w:r>
            <w:rPr>
              <w:rFonts w:ascii="宋体" w:hAnsi="宋体" w:eastAsia="宋体" w:cs="宋体"/>
              <w:b/>
              <w:bCs/>
              <w:spacing w:val="-3"/>
              <w:sz w:val="22"/>
              <w:szCs w:val="22"/>
            </w:rPr>
            <w:fldChar w:fldCharType="end"/>
          </w:r>
        </w:p>
        <w:p>
          <w:pPr>
            <w:pStyle w:val="10"/>
            <w:tabs>
              <w:tab w:val="right" w:leader="dot" w:pos="9362"/>
            </w:tabs>
            <w:spacing w:before="59"/>
            <w:ind w:left="220"/>
          </w:pPr>
          <w:r>
            <w:fldChar w:fldCharType="begin"/>
          </w:r>
          <w:r>
            <w:instrText xml:space="preserve"> HYPERLINK \l "bookmark18" </w:instrText>
          </w:r>
          <w:r>
            <w:fldChar w:fldCharType="separate"/>
          </w:r>
          <w:r>
            <w:rPr>
              <w:rFonts w:hint="eastAsia" w:eastAsia="宋体"/>
              <w:lang w:val="en-US" w:eastAsia="zh-CN"/>
            </w:rPr>
            <w:t>第二章 商务要求</w:t>
          </w:r>
          <w:r>
            <w:tab/>
          </w:r>
          <w:r>
            <w:fldChar w:fldCharType="end"/>
          </w:r>
        </w:p>
        <w:p>
          <w:pPr>
            <w:pStyle w:val="10"/>
            <w:tabs>
              <w:tab w:val="right" w:leader="dot" w:pos="9307"/>
            </w:tabs>
            <w:spacing w:before="131"/>
            <w:ind w:left="220"/>
          </w:pPr>
          <w:r>
            <w:fldChar w:fldCharType="begin"/>
          </w:r>
          <w:r>
            <w:instrText xml:space="preserve"> HYPERLINK \l "bookmark19" </w:instrText>
          </w:r>
          <w:r>
            <w:fldChar w:fldCharType="separate"/>
          </w:r>
          <w:r>
            <w:rPr>
              <w:rFonts w:hint="eastAsia" w:eastAsia="宋体"/>
              <w:lang w:val="en-US" w:eastAsia="zh-CN"/>
            </w:rPr>
            <w:t>第三章 政府采购合同（参考）</w:t>
          </w:r>
          <w:r>
            <w:tab/>
          </w:r>
          <w:r>
            <w:fldChar w:fldCharType="end"/>
          </w:r>
        </w:p>
        <w:p>
          <w:pPr>
            <w:pStyle w:val="10"/>
            <w:tabs>
              <w:tab w:val="right" w:leader="dot" w:pos="9297"/>
            </w:tabs>
            <w:spacing w:before="132" w:line="231" w:lineRule="auto"/>
            <w:ind w:left="220"/>
          </w:pPr>
          <w:r>
            <w:fldChar w:fldCharType="begin"/>
          </w:r>
          <w:r>
            <w:instrText xml:space="preserve"> HYPERLINK \l "bookmark20" </w:instrText>
          </w:r>
          <w:r>
            <w:fldChar w:fldCharType="separate"/>
          </w:r>
          <w:r>
            <w:rPr>
              <w:rFonts w:hint="eastAsia" w:eastAsia="宋体"/>
              <w:lang w:val="en-US" w:eastAsia="zh-CN"/>
            </w:rPr>
            <w:t>第四章 付款方式及程序</w:t>
          </w:r>
          <w:r>
            <w:tab/>
          </w:r>
          <w:r>
            <w:fldChar w:fldCharType="end"/>
          </w:r>
        </w:p>
        <w:p>
          <w:pPr>
            <w:tabs>
              <w:tab w:val="right" w:leader="dot" w:pos="9367"/>
            </w:tabs>
            <w:spacing w:before="131" w:line="221" w:lineRule="auto"/>
            <w:rPr>
              <w:rFonts w:ascii="仿宋" w:hAnsi="仿宋" w:eastAsia="仿宋" w:cs="仿宋"/>
              <w:sz w:val="22"/>
              <w:szCs w:val="22"/>
            </w:rPr>
          </w:pPr>
          <w:r>
            <w:fldChar w:fldCharType="begin"/>
          </w:r>
          <w:r>
            <w:instrText xml:space="preserve"> HYPERLINK \l "bookmark22" </w:instrText>
          </w:r>
          <w:r>
            <w:fldChar w:fldCharType="separate"/>
          </w:r>
          <w:r>
            <w:rPr>
              <w:rFonts w:ascii="微软雅黑" w:hAnsi="微软雅黑" w:eastAsia="微软雅黑" w:cs="微软雅黑"/>
              <w:color w:val="0F0F0F"/>
              <w:spacing w:val="13"/>
              <w:sz w:val="22"/>
              <w:szCs w:val="22"/>
            </w:rPr>
            <w:t>第四部分</w:t>
          </w:r>
          <w:r>
            <w:rPr>
              <w:rFonts w:ascii="微软雅黑" w:hAnsi="微软雅黑" w:eastAsia="微软雅黑" w:cs="微软雅黑"/>
              <w:color w:val="0F0F0F"/>
              <w:spacing w:val="36"/>
              <w:sz w:val="22"/>
              <w:szCs w:val="22"/>
            </w:rPr>
            <w:t xml:space="preserve">  </w:t>
          </w:r>
          <w:r>
            <w:rPr>
              <w:rFonts w:ascii="微软雅黑" w:hAnsi="微软雅黑" w:eastAsia="微软雅黑" w:cs="微软雅黑"/>
              <w:color w:val="151515"/>
              <w:spacing w:val="13"/>
              <w:sz w:val="22"/>
              <w:szCs w:val="22"/>
            </w:rPr>
            <w:t xml:space="preserve">招标组织程序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"bookmark21" </w:instrText>
          </w:r>
          <w:r>
            <w:fldChar w:fldCharType="separate"/>
          </w:r>
          <w:r>
            <w:rPr>
              <w:rFonts w:ascii="微软雅黑" w:hAnsi="微软雅黑" w:eastAsia="微软雅黑" w:cs="微软雅黑"/>
              <w:color w:val="151515"/>
              <w:spacing w:val="5"/>
              <w:sz w:val="22"/>
              <w:szCs w:val="22"/>
            </w:rPr>
            <w:t xml:space="preserve"> </w:t>
          </w:r>
          <w:r>
            <w:rPr>
              <w:rFonts w:ascii="仿宋" w:hAnsi="仿宋" w:eastAsia="仿宋" w:cs="仿宋"/>
              <w:spacing w:val="-5"/>
              <w:sz w:val="22"/>
              <w:szCs w:val="22"/>
            </w:rPr>
            <w:t>24</w:t>
          </w:r>
          <w:r>
            <w:rPr>
              <w:rFonts w:ascii="仿宋" w:hAnsi="仿宋" w:eastAsia="仿宋" w:cs="仿宋"/>
              <w:spacing w:val="-5"/>
              <w:sz w:val="22"/>
              <w:szCs w:val="22"/>
            </w:rPr>
            <w:fldChar w:fldCharType="end"/>
          </w:r>
        </w:p>
        <w:p>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"bookmark24" </w:instrText>
          </w:r>
          <w:r>
            <w:fldChar w:fldCharType="separate"/>
          </w:r>
          <w:r>
            <w:rPr>
              <w:rFonts w:ascii="微软雅黑" w:hAnsi="微软雅黑" w:eastAsia="微软雅黑" w:cs="微软雅黑"/>
              <w:spacing w:val="12"/>
              <w:sz w:val="22"/>
              <w:szCs w:val="22"/>
            </w:rPr>
            <w:t>第一章</w:t>
          </w:r>
          <w:r>
            <w:rPr>
              <w:rFonts w:ascii="微软雅黑" w:hAnsi="微软雅黑" w:eastAsia="微软雅黑" w:cs="微软雅黑"/>
              <w:spacing w:val="32"/>
              <w:sz w:val="22"/>
              <w:szCs w:val="22"/>
            </w:rPr>
            <w:t xml:space="preserve"> </w:t>
          </w:r>
          <w:r>
            <w:rPr>
              <w:rFonts w:ascii="微软雅黑" w:hAnsi="微软雅黑" w:eastAsia="微软雅黑" w:cs="微软雅黑"/>
              <w:spacing w:val="12"/>
              <w:sz w:val="22"/>
              <w:szCs w:val="22"/>
            </w:rPr>
            <w:t xml:space="preserve">评标委员会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"bookmark23" </w:instrText>
          </w:r>
          <w:r>
            <w:fldChar w:fldCharType="separate"/>
          </w:r>
          <w:r>
            <w:rPr>
              <w:rFonts w:ascii="微软雅黑" w:hAnsi="微软雅黑" w:eastAsia="微软雅黑" w:cs="微软雅黑"/>
              <w:spacing w:val="35"/>
              <w:sz w:val="22"/>
              <w:szCs w:val="22"/>
            </w:rPr>
            <w:t xml:space="preserve"> </w:t>
          </w:r>
          <w:r>
            <w:rPr>
              <w:rFonts w:ascii="仿宋" w:hAnsi="仿宋" w:eastAsia="仿宋" w:cs="仿宋"/>
              <w:spacing w:val="-5"/>
              <w:sz w:val="22"/>
              <w:szCs w:val="22"/>
            </w:rPr>
            <w:t>24</w:t>
          </w:r>
          <w:r>
            <w:rPr>
              <w:rFonts w:ascii="仿宋" w:hAnsi="仿宋" w:eastAsia="仿宋" w:cs="仿宋"/>
              <w:spacing w:val="-5"/>
              <w:sz w:val="22"/>
              <w:szCs w:val="22"/>
            </w:rPr>
            <w:fldChar w:fldCharType="end"/>
          </w:r>
        </w:p>
        <w:p>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"bookmark26" </w:instrText>
          </w:r>
          <w:r>
            <w:fldChar w:fldCharType="separate"/>
          </w:r>
          <w:r>
            <w:rPr>
              <w:rFonts w:ascii="微软雅黑" w:hAnsi="微软雅黑" w:eastAsia="微软雅黑" w:cs="微软雅黑"/>
              <w:spacing w:val="12"/>
              <w:sz w:val="22"/>
              <w:szCs w:val="22"/>
            </w:rPr>
            <w:t>第二章</w:t>
          </w:r>
          <w:r>
            <w:rPr>
              <w:rFonts w:ascii="微软雅黑" w:hAnsi="微软雅黑" w:eastAsia="微软雅黑" w:cs="微软雅黑"/>
              <w:spacing w:val="31"/>
              <w:w w:val="101"/>
              <w:sz w:val="22"/>
              <w:szCs w:val="22"/>
            </w:rPr>
            <w:t xml:space="preserve"> </w:t>
          </w:r>
          <w:r>
            <w:rPr>
              <w:rFonts w:ascii="微软雅黑" w:hAnsi="微软雅黑" w:eastAsia="微软雅黑" w:cs="微软雅黑"/>
              <w:color w:val="111111"/>
              <w:spacing w:val="12"/>
              <w:sz w:val="22"/>
              <w:szCs w:val="22"/>
            </w:rPr>
            <w:t xml:space="preserve">开评标和定标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"bookmark25" </w:instrText>
          </w:r>
          <w:r>
            <w:fldChar w:fldCharType="separate"/>
          </w:r>
          <w:r>
            <w:rPr>
              <w:rFonts w:ascii="微软雅黑" w:hAnsi="微软雅黑" w:eastAsia="微软雅黑" w:cs="微软雅黑"/>
              <w:color w:val="111111"/>
              <w:spacing w:val="24"/>
              <w:sz w:val="22"/>
              <w:szCs w:val="22"/>
            </w:rPr>
            <w:t xml:space="preserve"> </w:t>
          </w:r>
          <w:r>
            <w:rPr>
              <w:rFonts w:ascii="仿宋" w:hAnsi="仿宋" w:eastAsia="仿宋" w:cs="仿宋"/>
              <w:spacing w:val="-5"/>
              <w:sz w:val="22"/>
              <w:szCs w:val="22"/>
            </w:rPr>
            <w:t>25</w:t>
          </w:r>
          <w:r>
            <w:rPr>
              <w:rFonts w:ascii="仿宋" w:hAnsi="仿宋" w:eastAsia="仿宋" w:cs="仿宋"/>
              <w:spacing w:val="-5"/>
              <w:sz w:val="22"/>
              <w:szCs w:val="22"/>
            </w:rPr>
            <w:fldChar w:fldCharType="end"/>
          </w:r>
        </w:p>
        <w:p>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"bookmark28" </w:instrText>
          </w:r>
          <w:r>
            <w:fldChar w:fldCharType="separate"/>
          </w:r>
          <w:r>
            <w:rPr>
              <w:rFonts w:ascii="微软雅黑" w:hAnsi="微软雅黑" w:eastAsia="微软雅黑" w:cs="微软雅黑"/>
              <w:spacing w:val="11"/>
              <w:sz w:val="22"/>
              <w:szCs w:val="22"/>
            </w:rPr>
            <w:t>第三章</w:t>
          </w:r>
          <w:r>
            <w:rPr>
              <w:rFonts w:ascii="微软雅黑" w:hAnsi="微软雅黑" w:eastAsia="微软雅黑" w:cs="微软雅黑"/>
              <w:spacing w:val="40"/>
              <w:sz w:val="22"/>
              <w:szCs w:val="22"/>
            </w:rPr>
            <w:t xml:space="preserve"> </w:t>
          </w:r>
          <w:r>
            <w:rPr>
              <w:rFonts w:ascii="微软雅黑" w:hAnsi="微软雅黑" w:eastAsia="微软雅黑" w:cs="微软雅黑"/>
              <w:spacing w:val="11"/>
              <w:sz w:val="22"/>
              <w:szCs w:val="22"/>
            </w:rPr>
            <w:t xml:space="preserve">无效投标及废标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"bookmark27" </w:instrText>
          </w:r>
          <w:r>
            <w:fldChar w:fldCharType="separate"/>
          </w:r>
          <w:r>
            <w:rPr>
              <w:rFonts w:ascii="微软雅黑" w:hAnsi="微软雅黑" w:eastAsia="微软雅黑" w:cs="微软雅黑"/>
              <w:spacing w:val="15"/>
              <w:sz w:val="22"/>
              <w:szCs w:val="22"/>
            </w:rPr>
            <w:t xml:space="preserve"> </w:t>
          </w:r>
          <w:r>
            <w:rPr>
              <w:rFonts w:ascii="仿宋" w:hAnsi="仿宋" w:eastAsia="仿宋" w:cs="仿宋"/>
              <w:spacing w:val="-6"/>
              <w:position w:val="1"/>
              <w:sz w:val="22"/>
              <w:szCs w:val="22"/>
            </w:rPr>
            <w:t>33</w:t>
          </w:r>
          <w:r>
            <w:rPr>
              <w:rFonts w:ascii="仿宋" w:hAnsi="仿宋" w:eastAsia="仿宋" w:cs="仿宋"/>
              <w:spacing w:val="-6"/>
              <w:position w:val="1"/>
              <w:sz w:val="22"/>
              <w:szCs w:val="22"/>
            </w:rPr>
            <w:fldChar w:fldCharType="end"/>
          </w:r>
        </w:p>
        <w:p>
          <w:pPr>
            <w:tabs>
              <w:tab w:val="right" w:leader="dot" w:pos="9367"/>
            </w:tabs>
            <w:spacing w:before="60" w:line="221" w:lineRule="auto"/>
            <w:rPr>
              <w:rFonts w:ascii="仿宋" w:hAnsi="仿宋" w:eastAsia="仿宋" w:cs="仿宋"/>
              <w:sz w:val="22"/>
              <w:szCs w:val="22"/>
            </w:rPr>
          </w:pPr>
          <w:r>
            <w:fldChar w:fldCharType="begin"/>
          </w:r>
          <w:r>
            <w:instrText xml:space="preserve"> HYPERLINK \l "bookmark30" </w:instrText>
          </w:r>
          <w:r>
            <w:fldChar w:fldCharType="separate"/>
          </w:r>
          <w:r>
            <w:rPr>
              <w:rFonts w:ascii="微软雅黑" w:hAnsi="微软雅黑" w:eastAsia="微软雅黑" w:cs="微软雅黑"/>
              <w:color w:val="0F0F0F"/>
              <w:spacing w:val="13"/>
              <w:sz w:val="22"/>
              <w:szCs w:val="22"/>
            </w:rPr>
            <w:t>第五部分</w:t>
          </w:r>
          <w:r>
            <w:rPr>
              <w:rFonts w:ascii="微软雅黑" w:hAnsi="微软雅黑" w:eastAsia="微软雅黑" w:cs="微软雅黑"/>
              <w:color w:val="0F0F0F"/>
              <w:spacing w:val="33"/>
              <w:sz w:val="22"/>
              <w:szCs w:val="22"/>
            </w:rPr>
            <w:t xml:space="preserve">  </w:t>
          </w:r>
          <w:r>
            <w:rPr>
              <w:rFonts w:ascii="微软雅黑" w:hAnsi="微软雅黑" w:eastAsia="微软雅黑" w:cs="微软雅黑"/>
              <w:spacing w:val="13"/>
              <w:sz w:val="22"/>
              <w:szCs w:val="22"/>
            </w:rPr>
            <w:t xml:space="preserve">招标结束后注意事项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"bookmark29" </w:instrText>
          </w:r>
          <w:r>
            <w:fldChar w:fldCharType="separate"/>
          </w:r>
          <w:r>
            <w:rPr>
              <w:rFonts w:ascii="微软雅黑" w:hAnsi="微软雅黑" w:eastAsia="微软雅黑" w:cs="微软雅黑"/>
              <w:spacing w:val="-28"/>
              <w:sz w:val="22"/>
              <w:szCs w:val="22"/>
            </w:rPr>
            <w:t xml:space="preserve"> </w:t>
          </w:r>
          <w:r>
            <w:rPr>
              <w:rFonts w:ascii="仿宋" w:hAnsi="仿宋" w:eastAsia="仿宋" w:cs="仿宋"/>
              <w:spacing w:val="-6"/>
              <w:sz w:val="22"/>
              <w:szCs w:val="22"/>
            </w:rPr>
            <w:t>34</w:t>
          </w:r>
          <w:r>
            <w:rPr>
              <w:rFonts w:ascii="仿宋" w:hAnsi="仿宋" w:eastAsia="仿宋" w:cs="仿宋"/>
              <w:spacing w:val="-6"/>
              <w:sz w:val="22"/>
              <w:szCs w:val="22"/>
            </w:rPr>
            <w:fldChar w:fldCharType="end"/>
          </w:r>
        </w:p>
        <w:p>
          <w:pPr>
            <w:tabs>
              <w:tab w:val="right" w:leader="dot" w:pos="9367"/>
            </w:tabs>
            <w:spacing w:before="62" w:line="220" w:lineRule="auto"/>
            <w:ind w:left="220"/>
            <w:rPr>
              <w:rFonts w:ascii="仿宋" w:hAnsi="仿宋" w:eastAsia="仿宋" w:cs="仿宋"/>
              <w:sz w:val="22"/>
              <w:szCs w:val="22"/>
            </w:rPr>
          </w:pPr>
          <w:r>
            <w:fldChar w:fldCharType="begin"/>
          </w:r>
          <w:r>
            <w:instrText xml:space="preserve"> HYPERLINK \l "bookmark32" </w:instrText>
          </w:r>
          <w:r>
            <w:fldChar w:fldCharType="separate"/>
          </w:r>
          <w:r>
            <w:rPr>
              <w:rFonts w:ascii="微软雅黑" w:hAnsi="微软雅黑" w:eastAsia="微软雅黑" w:cs="微软雅黑"/>
              <w:spacing w:val="24"/>
              <w:sz w:val="22"/>
              <w:szCs w:val="22"/>
            </w:rPr>
            <w:t xml:space="preserve">第一章质疑处理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"bookmark31" </w:instrText>
          </w:r>
          <w:r>
            <w:fldChar w:fldCharType="separate"/>
          </w:r>
          <w:r>
            <w:rPr>
              <w:rFonts w:ascii="微软雅黑" w:hAnsi="微软雅黑" w:eastAsia="微软雅黑" w:cs="微软雅黑"/>
              <w:spacing w:val="46"/>
              <w:w w:val="101"/>
              <w:sz w:val="22"/>
              <w:szCs w:val="22"/>
            </w:rPr>
            <w:t xml:space="preserve"> </w:t>
          </w:r>
          <w:r>
            <w:rPr>
              <w:rFonts w:ascii="仿宋" w:hAnsi="仿宋" w:eastAsia="仿宋" w:cs="仿宋"/>
              <w:spacing w:val="-6"/>
              <w:sz w:val="22"/>
              <w:szCs w:val="22"/>
            </w:rPr>
            <w:t>34</w:t>
          </w:r>
          <w:r>
            <w:rPr>
              <w:rFonts w:ascii="仿宋" w:hAnsi="仿宋" w:eastAsia="仿宋" w:cs="仿宋"/>
              <w:spacing w:val="-6"/>
              <w:sz w:val="22"/>
              <w:szCs w:val="22"/>
            </w:rPr>
            <w:fldChar w:fldCharType="end"/>
          </w:r>
        </w:p>
        <w:p>
          <w:pPr>
            <w:tabs>
              <w:tab w:val="right" w:leader="dot" w:pos="9367"/>
            </w:tabs>
            <w:spacing w:before="60" w:line="222" w:lineRule="auto"/>
            <w:ind w:left="220"/>
            <w:rPr>
              <w:rFonts w:ascii="仿宋" w:hAnsi="仿宋" w:eastAsia="仿宋" w:cs="仿宋"/>
              <w:sz w:val="22"/>
              <w:szCs w:val="22"/>
            </w:rPr>
          </w:pPr>
          <w:r>
            <w:fldChar w:fldCharType="begin"/>
          </w:r>
          <w:r>
            <w:instrText xml:space="preserve"> HYPERLINK \l "bookmark34" </w:instrText>
          </w:r>
          <w:r>
            <w:fldChar w:fldCharType="separate"/>
          </w:r>
          <w:r>
            <w:rPr>
              <w:rFonts w:ascii="微软雅黑" w:hAnsi="微软雅黑" w:eastAsia="微软雅黑" w:cs="微软雅黑"/>
              <w:spacing w:val="11"/>
              <w:sz w:val="22"/>
              <w:szCs w:val="22"/>
            </w:rPr>
            <w:t>第二章</w:t>
          </w:r>
          <w:r>
            <w:rPr>
              <w:rFonts w:ascii="微软雅黑" w:hAnsi="微软雅黑" w:eastAsia="微软雅黑" w:cs="微软雅黑"/>
              <w:spacing w:val="34"/>
              <w:w w:val="101"/>
              <w:sz w:val="22"/>
              <w:szCs w:val="22"/>
            </w:rPr>
            <w:t xml:space="preserve"> </w:t>
          </w:r>
          <w:r>
            <w:rPr>
              <w:rFonts w:ascii="微软雅黑" w:hAnsi="微软雅黑" w:eastAsia="微软雅黑" w:cs="微软雅黑"/>
              <w:color w:val="161616"/>
              <w:spacing w:val="11"/>
              <w:sz w:val="22"/>
              <w:szCs w:val="22"/>
            </w:rPr>
            <w:t>签订合同</w:t>
          </w:r>
          <w:r>
            <w:rPr>
              <w:rFonts w:ascii="微软雅黑" w:hAnsi="微软雅黑" w:eastAsia="微软雅黑" w:cs="微软雅黑"/>
              <w:color w:val="161616"/>
              <w:spacing w:val="18"/>
              <w:sz w:val="22"/>
              <w:szCs w:val="22"/>
            </w:rPr>
            <w:t xml:space="preserve">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"bookmark33" </w:instrText>
          </w:r>
          <w:r>
            <w:fldChar w:fldCharType="separate"/>
          </w:r>
          <w:r>
            <w:rPr>
              <w:rFonts w:ascii="微软雅黑" w:hAnsi="微软雅黑" w:eastAsia="微软雅黑" w:cs="微软雅黑"/>
              <w:color w:val="161616"/>
              <w:spacing w:val="46"/>
              <w:w w:val="101"/>
              <w:sz w:val="22"/>
              <w:szCs w:val="22"/>
            </w:rPr>
            <w:t xml:space="preserve"> </w:t>
          </w:r>
          <w:r>
            <w:rPr>
              <w:rFonts w:ascii="仿宋" w:hAnsi="仿宋" w:eastAsia="仿宋" w:cs="仿宋"/>
              <w:spacing w:val="-6"/>
              <w:sz w:val="22"/>
              <w:szCs w:val="22"/>
            </w:rPr>
            <w:t>34</w:t>
          </w:r>
          <w:r>
            <w:rPr>
              <w:rFonts w:ascii="仿宋" w:hAnsi="仿宋" w:eastAsia="仿宋" w:cs="仿宋"/>
              <w:spacing w:val="-6"/>
              <w:sz w:val="22"/>
              <w:szCs w:val="22"/>
            </w:rPr>
            <w:fldChar w:fldCharType="end"/>
          </w:r>
        </w:p>
        <w:p>
          <w:pPr>
            <w:tabs>
              <w:tab w:val="right" w:leader="dot" w:pos="9367"/>
            </w:tabs>
            <w:spacing w:before="59" w:line="220" w:lineRule="auto"/>
            <w:ind w:left="220"/>
            <w:rPr>
              <w:rFonts w:ascii="仿宋" w:hAnsi="仿宋" w:eastAsia="仿宋" w:cs="仿宋"/>
              <w:sz w:val="22"/>
              <w:szCs w:val="22"/>
            </w:rPr>
          </w:pPr>
          <w:r>
            <w:fldChar w:fldCharType="begin"/>
          </w:r>
          <w:r>
            <w:instrText xml:space="preserve"> HYPERLINK \l "bookmark36" </w:instrText>
          </w:r>
          <w:r>
            <w:fldChar w:fldCharType="separate"/>
          </w:r>
          <w:r>
            <w:rPr>
              <w:rFonts w:ascii="微软雅黑" w:hAnsi="微软雅黑" w:eastAsia="微软雅黑" w:cs="微软雅黑"/>
              <w:color w:val="181818"/>
              <w:spacing w:val="12"/>
              <w:sz w:val="22"/>
              <w:szCs w:val="22"/>
            </w:rPr>
            <w:t>第三章</w:t>
          </w:r>
          <w:r>
            <w:rPr>
              <w:rFonts w:ascii="微软雅黑" w:hAnsi="微软雅黑" w:eastAsia="微软雅黑" w:cs="微软雅黑"/>
              <w:color w:val="181818"/>
              <w:spacing w:val="34"/>
              <w:sz w:val="22"/>
              <w:szCs w:val="22"/>
            </w:rPr>
            <w:t xml:space="preserve"> </w:t>
          </w:r>
          <w:r>
            <w:rPr>
              <w:rFonts w:ascii="微软雅黑" w:hAnsi="微软雅黑" w:eastAsia="微软雅黑" w:cs="微软雅黑"/>
              <w:spacing w:val="12"/>
              <w:sz w:val="22"/>
              <w:szCs w:val="22"/>
            </w:rPr>
            <w:t xml:space="preserve">项目验收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"bookmark35" </w:instrText>
          </w:r>
          <w:r>
            <w:fldChar w:fldCharType="separate"/>
          </w:r>
          <w:r>
            <w:rPr>
              <w:rFonts w:ascii="微软雅黑" w:hAnsi="微软雅黑" w:eastAsia="微软雅黑" w:cs="微软雅黑"/>
              <w:spacing w:val="46"/>
              <w:w w:val="101"/>
              <w:sz w:val="22"/>
              <w:szCs w:val="22"/>
            </w:rPr>
            <w:t xml:space="preserve"> </w:t>
          </w:r>
          <w:r>
            <w:rPr>
              <w:rFonts w:ascii="仿宋" w:hAnsi="仿宋" w:eastAsia="仿宋" w:cs="仿宋"/>
              <w:spacing w:val="-6"/>
              <w:sz w:val="22"/>
              <w:szCs w:val="22"/>
            </w:rPr>
            <w:t>35</w:t>
          </w:r>
          <w:r>
            <w:rPr>
              <w:rFonts w:ascii="仿宋" w:hAnsi="仿宋" w:eastAsia="仿宋" w:cs="仿宋"/>
              <w:spacing w:val="-6"/>
              <w:sz w:val="22"/>
              <w:szCs w:val="22"/>
            </w:rPr>
            <w:fldChar w:fldCharType="end"/>
          </w:r>
        </w:p>
        <w:p>
          <w:pPr>
            <w:tabs>
              <w:tab w:val="right" w:leader="dot" w:pos="9367"/>
            </w:tabs>
            <w:spacing w:before="62" w:line="222" w:lineRule="auto"/>
            <w:rPr>
              <w:rFonts w:ascii="仿宋" w:hAnsi="仿宋" w:eastAsia="仿宋" w:cs="仿宋"/>
              <w:sz w:val="22"/>
              <w:szCs w:val="22"/>
            </w:rPr>
          </w:pPr>
          <w:r>
            <w:fldChar w:fldCharType="begin"/>
          </w:r>
          <w:r>
            <w:instrText xml:space="preserve"> HYPERLINK \l "bookmark38" </w:instrText>
          </w:r>
          <w:r>
            <w:fldChar w:fldCharType="separate"/>
          </w:r>
          <w:r>
            <w:rPr>
              <w:rFonts w:ascii="微软雅黑" w:hAnsi="微软雅黑" w:eastAsia="微软雅黑" w:cs="微软雅黑"/>
              <w:spacing w:val="19"/>
              <w:sz w:val="22"/>
              <w:szCs w:val="22"/>
            </w:rPr>
            <w:t>第六部分</w:t>
          </w:r>
          <w:r>
            <w:rPr>
              <w:rFonts w:ascii="微软雅黑" w:hAnsi="微软雅黑" w:eastAsia="微软雅黑" w:cs="微软雅黑"/>
              <w:spacing w:val="47"/>
              <w:sz w:val="22"/>
              <w:szCs w:val="22"/>
            </w:rPr>
            <w:t xml:space="preserve"> </w:t>
          </w:r>
          <w:r>
            <w:rPr>
              <w:rFonts w:ascii="微软雅黑" w:hAnsi="微软雅黑" w:eastAsia="微软雅黑" w:cs="微软雅黑"/>
              <w:color w:val="0D0D0D"/>
              <w:spacing w:val="19"/>
              <w:sz w:val="22"/>
              <w:szCs w:val="22"/>
            </w:rPr>
            <w:t xml:space="preserve">投标文件范本格式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"bookmark37" </w:instrText>
          </w:r>
          <w:r>
            <w:fldChar w:fldCharType="separate"/>
          </w:r>
          <w:r>
            <w:rPr>
              <w:rFonts w:ascii="微软雅黑" w:hAnsi="微软雅黑" w:eastAsia="微软雅黑" w:cs="微软雅黑"/>
              <w:color w:val="0D0D0D"/>
              <w:spacing w:val="-8"/>
              <w:sz w:val="22"/>
              <w:szCs w:val="22"/>
            </w:rPr>
            <w:t xml:space="preserve"> </w:t>
          </w:r>
          <w:r>
            <w:rPr>
              <w:rFonts w:ascii="仿宋" w:hAnsi="仿宋" w:eastAsia="仿宋" w:cs="仿宋"/>
              <w:spacing w:val="-6"/>
              <w:sz w:val="22"/>
              <w:szCs w:val="22"/>
            </w:rPr>
            <w:t>36</w:t>
          </w:r>
          <w:r>
            <w:rPr>
              <w:rFonts w:ascii="仿宋" w:hAnsi="仿宋" w:eastAsia="仿宋" w:cs="仿宋"/>
              <w:spacing w:val="-6"/>
              <w:sz w:val="22"/>
              <w:szCs w:val="22"/>
            </w:rPr>
            <w:fldChar w:fldCharType="end"/>
          </w:r>
        </w:p>
        <w:p>
          <w:pPr>
            <w:pStyle w:val="10"/>
            <w:spacing w:line="381" w:lineRule="auto"/>
          </w:pPr>
        </w:p>
      </w:sdtContent>
    </w:sdt>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bookmarkStart w:id="0" w:name="bookmark1"/>
      <w:bookmarkEnd w:id="0"/>
      <w:bookmarkStart w:id="1" w:name="bookmark2"/>
      <w:bookmarkEnd w:id="1"/>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center"/>
        <w:outlineLvl w:val="0"/>
        <w:rPr>
          <w:rFonts w:ascii="微软雅黑" w:hAnsi="微软雅黑" w:eastAsia="微软雅黑" w:cs="微软雅黑"/>
          <w:spacing w:val="-7"/>
          <w:w w:val="98"/>
          <w:position w:val="-2"/>
          <w:sz w:val="38"/>
          <w:szCs w:val="38"/>
        </w:rPr>
      </w:pPr>
      <w:r>
        <w:rPr>
          <w:rFonts w:hint="eastAsia" w:ascii="微软雅黑" w:hAnsi="微软雅黑" w:eastAsia="微软雅黑" w:cs="微软雅黑"/>
          <w:spacing w:val="-7"/>
          <w:w w:val="98"/>
          <w:position w:val="-2"/>
          <w:sz w:val="38"/>
          <w:szCs w:val="38"/>
          <w:lang w:val="en-US" w:eastAsia="zh-CN"/>
        </w:rPr>
        <w:t xml:space="preserve">第一部分 </w:t>
      </w:r>
      <w:r>
        <w:rPr>
          <w:rFonts w:ascii="微软雅黑" w:hAnsi="微软雅黑" w:eastAsia="微软雅黑" w:cs="微软雅黑"/>
          <w:spacing w:val="-7"/>
          <w:w w:val="98"/>
          <w:position w:val="-2"/>
          <w:sz w:val="38"/>
          <w:szCs w:val="38"/>
        </w:rPr>
        <w:t>投标邀请</w:t>
      </w: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tbl>
      <w:tblPr>
        <w:tblStyle w:val="23"/>
        <w:tblW w:w="98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
        <w:gridCol w:w="1439"/>
        <w:gridCol w:w="788"/>
        <w:gridCol w:w="437"/>
        <w:gridCol w:w="3560"/>
        <w:gridCol w:w="1132"/>
        <w:gridCol w:w="19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558" w:type="dxa"/>
            <w:vMerge w:val="restart"/>
            <w:tcBorders>
              <w:bottom w:val="nil"/>
            </w:tcBorders>
            <w:vAlign w:val="top"/>
          </w:tcPr>
          <w:p>
            <w:pPr>
              <w:numPr>
                <w:ilvl w:val="0"/>
                <w:numId w:val="0"/>
              </w:numPr>
              <w:spacing w:before="86" w:line="480" w:lineRule="auto"/>
              <w:ind w:leftChars="0" w:firstLine="300" w:firstLineChars="1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p>
        </w:tc>
        <w:tc>
          <w:tcPr>
            <w:tcW w:w="1439" w:type="dxa"/>
            <w:vMerge w:val="restart"/>
            <w:tcBorders>
              <w:bottom w:val="nil"/>
            </w:tcBorders>
            <w:vAlign w:val="top"/>
          </w:tcPr>
          <w:p>
            <w:pPr>
              <w:pStyle w:val="24"/>
              <w:numPr>
                <w:ilvl w:val="0"/>
                <w:numId w:val="0"/>
              </w:numPr>
              <w:spacing w:before="150" w:line="480" w:lineRule="auto"/>
              <w:ind w:leftChars="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28"/>
                <w:w w:val="97"/>
                <w:position w:val="-1"/>
                <w:sz w:val="30"/>
                <w:szCs w:val="30"/>
              </w:rPr>
              <w:t>采购项目</w:t>
            </w:r>
          </w:p>
        </w:tc>
        <w:tc>
          <w:tcPr>
            <w:tcW w:w="1225" w:type="dxa"/>
            <w:gridSpan w:val="2"/>
            <w:vAlign w:val="top"/>
          </w:tcPr>
          <w:p>
            <w:pPr>
              <w:pStyle w:val="24"/>
              <w:spacing w:before="91" w:line="352"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71717"/>
                <w:spacing w:val="-6"/>
                <w:w w:val="89"/>
                <w:position w:val="-2"/>
                <w:sz w:val="32"/>
                <w:szCs w:val="32"/>
              </w:rPr>
              <w:t>名</w:t>
            </w:r>
            <w:r>
              <w:rPr>
                <w:rFonts w:hint="default" w:ascii="Times New Roman" w:hAnsi="Times New Roman" w:eastAsia="方正仿宋_GBK" w:cs="Times New Roman"/>
                <w:color w:val="171717"/>
                <w:spacing w:val="80"/>
                <w:position w:val="-2"/>
                <w:sz w:val="32"/>
                <w:szCs w:val="32"/>
              </w:rPr>
              <w:t xml:space="preserve"> </w:t>
            </w:r>
            <w:r>
              <w:rPr>
                <w:rFonts w:hint="default" w:ascii="Times New Roman" w:hAnsi="Times New Roman" w:eastAsia="方正仿宋_GBK" w:cs="Times New Roman"/>
                <w:spacing w:val="-6"/>
                <w:w w:val="89"/>
                <w:position w:val="-2"/>
                <w:sz w:val="32"/>
                <w:szCs w:val="32"/>
              </w:rPr>
              <w:t>称</w:t>
            </w:r>
          </w:p>
        </w:tc>
        <w:tc>
          <w:tcPr>
            <w:tcW w:w="6650" w:type="dxa"/>
            <w:gridSpan w:val="3"/>
            <w:vAlign w:val="top"/>
          </w:tcPr>
          <w:p>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方正仿宋_GBK" w:cs="Times New Roman"/>
                <w:sz w:val="32"/>
                <w:szCs w:val="32"/>
              </w:rPr>
            </w:pPr>
            <w:r>
              <w:rPr>
                <w:rFonts w:hint="eastAsia" w:ascii="仿宋" w:hAnsi="仿宋" w:eastAsia="仿宋" w:cs="仿宋"/>
                <w:b w:val="0"/>
                <w:bCs/>
                <w:color w:val="auto"/>
                <w:sz w:val="28"/>
                <w:szCs w:val="28"/>
                <w:highlight w:val="none"/>
                <w:u w:val="none"/>
                <w:shd w:val="clear" w:color="auto" w:fill="auto"/>
                <w:lang w:eastAsia="zh-CN"/>
              </w:rPr>
              <w:t>新疆维吾尔自治区高鼻羚羊种源繁育及野化放归基地建设项目</w:t>
            </w:r>
            <w:r>
              <w:rPr>
                <w:rFonts w:hint="eastAsia" w:ascii="仿宋" w:hAnsi="仿宋" w:eastAsia="仿宋" w:cs="仿宋"/>
                <w:b w:val="0"/>
                <w:bCs/>
                <w:color w:val="auto"/>
                <w:sz w:val="28"/>
                <w:szCs w:val="28"/>
                <w:highlight w:val="none"/>
                <w:shd w:val="clear" w:color="auto" w:fill="auto"/>
                <w:lang w:eastAsia="zh-CN"/>
              </w:rPr>
              <w:t>—设备采购项目</w:t>
            </w:r>
            <w:r>
              <w:rPr>
                <w:rFonts w:hint="eastAsia" w:ascii="仿宋" w:hAnsi="仿宋" w:eastAsia="仿宋" w:cs="仿宋"/>
                <w:b w:val="0"/>
                <w:bCs/>
                <w:color w:val="auto"/>
                <w:sz w:val="28"/>
                <w:szCs w:val="28"/>
                <w:highlight w:val="none"/>
                <w:u w:val="none"/>
                <w:shd w:val="clear" w:color="auto" w:fill="auto"/>
                <w:lang w:eastAsia="zh-CN"/>
              </w:rPr>
              <w:t>（</w:t>
            </w:r>
            <w:r>
              <w:rPr>
                <w:rFonts w:hint="eastAsia" w:ascii="仿宋" w:hAnsi="仿宋" w:eastAsia="仿宋" w:cs="仿宋"/>
                <w:b w:val="0"/>
                <w:bCs/>
                <w:color w:val="auto"/>
                <w:sz w:val="28"/>
                <w:szCs w:val="28"/>
                <w:highlight w:val="none"/>
                <w:u w:val="none"/>
                <w:shd w:val="clear" w:color="auto" w:fill="auto"/>
                <w:lang w:val="en-US" w:eastAsia="zh-CN"/>
              </w:rPr>
              <w:t>三标段</w:t>
            </w:r>
            <w:r>
              <w:rPr>
                <w:rFonts w:hint="eastAsia" w:ascii="仿宋" w:hAnsi="仿宋" w:eastAsia="仿宋" w:cs="仿宋"/>
                <w:b w:val="0"/>
                <w:bCs/>
                <w:color w:val="auto"/>
                <w:sz w:val="28"/>
                <w:szCs w:val="28"/>
                <w:highlight w:val="none"/>
                <w:u w:val="none"/>
                <w:shd w:val="clear" w:color="auto" w:fill="auto"/>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558"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439"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225" w:type="dxa"/>
            <w:gridSpan w:val="2"/>
            <w:vAlign w:val="top"/>
          </w:tcPr>
          <w:p>
            <w:pPr>
              <w:pStyle w:val="24"/>
              <w:spacing w:before="127" w:line="352"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01010"/>
                <w:spacing w:val="-8"/>
                <w:w w:val="95"/>
                <w:position w:val="-2"/>
                <w:sz w:val="32"/>
                <w:szCs w:val="32"/>
              </w:rPr>
              <w:t>编</w:t>
            </w:r>
            <w:r>
              <w:rPr>
                <w:rFonts w:hint="default" w:ascii="Times New Roman" w:hAnsi="Times New Roman" w:eastAsia="方正仿宋_GBK" w:cs="Times New Roman"/>
                <w:color w:val="101010"/>
                <w:spacing w:val="50"/>
                <w:position w:val="-2"/>
                <w:sz w:val="32"/>
                <w:szCs w:val="32"/>
              </w:rPr>
              <w:t xml:space="preserve"> </w:t>
            </w:r>
            <w:r>
              <w:rPr>
                <w:rFonts w:hint="default" w:ascii="Times New Roman" w:hAnsi="Times New Roman" w:eastAsia="方正仿宋_GBK" w:cs="Times New Roman"/>
                <w:spacing w:val="-8"/>
                <w:w w:val="95"/>
                <w:position w:val="-2"/>
                <w:sz w:val="32"/>
                <w:szCs w:val="32"/>
              </w:rPr>
              <w:t>号</w:t>
            </w:r>
          </w:p>
        </w:tc>
        <w:tc>
          <w:tcPr>
            <w:tcW w:w="6650" w:type="dxa"/>
            <w:gridSpan w:val="3"/>
            <w:vAlign w:val="top"/>
          </w:tcPr>
          <w:p>
            <w:pPr>
              <w:spacing w:before="175" w:line="188" w:lineRule="auto"/>
              <w:ind w:left="202"/>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FF0000"/>
                <w:spacing w:val="-1"/>
                <w:sz w:val="32"/>
                <w:szCs w:val="32"/>
              </w:rPr>
              <w:t>BZGK20</w:t>
            </w:r>
            <w:r>
              <w:rPr>
                <w:rFonts w:hint="eastAsia" w:ascii="Times New Roman" w:hAnsi="Times New Roman" w:eastAsia="方正仿宋_GBK" w:cs="Times New Roman"/>
                <w:color w:val="FF0000"/>
                <w:spacing w:val="-1"/>
                <w:sz w:val="32"/>
                <w:szCs w:val="32"/>
                <w:lang w:val="en-US" w:eastAsia="zh-CN"/>
              </w:rPr>
              <w:t>26019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558" w:type="dxa"/>
            <w:vMerge w:val="restart"/>
            <w:tcBorders>
              <w:bottom w:val="nil"/>
            </w:tcBorders>
            <w:vAlign w:val="top"/>
          </w:tcPr>
          <w:p>
            <w:pPr>
              <w:spacing w:line="478" w:lineRule="auto"/>
              <w:jc w:val="left"/>
              <w:rPr>
                <w:rFonts w:hint="default" w:ascii="Times New Roman" w:hAnsi="Times New Roman" w:eastAsia="方正仿宋_GBK" w:cs="Times New Roman"/>
                <w:sz w:val="30"/>
                <w:szCs w:val="30"/>
              </w:rPr>
            </w:pPr>
          </w:p>
          <w:p>
            <w:pPr>
              <w:spacing w:before="86" w:line="188" w:lineRule="auto"/>
              <w:ind w:left="232"/>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w:t>
            </w:r>
          </w:p>
        </w:tc>
        <w:tc>
          <w:tcPr>
            <w:tcW w:w="1439" w:type="dxa"/>
            <w:vMerge w:val="restart"/>
            <w:tcBorders>
              <w:bottom w:val="nil"/>
            </w:tcBorders>
            <w:vAlign w:val="top"/>
          </w:tcPr>
          <w:p>
            <w:pPr>
              <w:spacing w:line="354" w:lineRule="auto"/>
              <w:jc w:val="left"/>
              <w:rPr>
                <w:rFonts w:hint="default" w:ascii="Times New Roman" w:hAnsi="Times New Roman" w:eastAsia="方正仿宋_GBK" w:cs="Times New Roman"/>
                <w:sz w:val="30"/>
                <w:szCs w:val="30"/>
              </w:rPr>
            </w:pPr>
          </w:p>
          <w:p>
            <w:pPr>
              <w:pStyle w:val="24"/>
              <w:spacing w:before="150" w:line="354" w:lineRule="exact"/>
              <w:ind w:left="91"/>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21"/>
                <w:position w:val="-2"/>
                <w:sz w:val="30"/>
                <w:szCs w:val="30"/>
              </w:rPr>
              <w:t>采购人</w:t>
            </w:r>
          </w:p>
        </w:tc>
        <w:tc>
          <w:tcPr>
            <w:tcW w:w="1225" w:type="dxa"/>
            <w:gridSpan w:val="2"/>
            <w:vAlign w:val="top"/>
          </w:tcPr>
          <w:p>
            <w:pPr>
              <w:pStyle w:val="24"/>
              <w:spacing w:before="128" w:line="352" w:lineRule="exact"/>
              <w:rPr>
                <w:rFonts w:hint="default" w:ascii="仿宋" w:hAnsi="仿宋" w:eastAsia="仿宋" w:cs="仿宋"/>
                <w:b w:val="0"/>
                <w:bCs/>
                <w:snapToGrid w:val="0"/>
                <w:color w:val="auto"/>
                <w:kern w:val="0"/>
                <w:sz w:val="28"/>
                <w:szCs w:val="28"/>
                <w:highlight w:val="none"/>
                <w:u w:val="none"/>
                <w:shd w:val="clear" w:color="auto" w:fill="auto"/>
                <w:lang w:val="en-US" w:eastAsia="zh-CN" w:bidi="ar-SA"/>
              </w:rPr>
            </w:pPr>
            <w:r>
              <w:rPr>
                <w:rFonts w:hint="default" w:ascii="仿宋" w:hAnsi="仿宋" w:eastAsia="仿宋" w:cs="仿宋"/>
                <w:b w:val="0"/>
                <w:bCs/>
                <w:snapToGrid w:val="0"/>
                <w:color w:val="auto"/>
                <w:kern w:val="0"/>
                <w:sz w:val="28"/>
                <w:szCs w:val="28"/>
                <w:highlight w:val="none"/>
                <w:u w:val="none"/>
                <w:shd w:val="clear" w:color="auto" w:fill="auto"/>
                <w:lang w:val="en-US" w:eastAsia="zh-CN" w:bidi="ar-SA"/>
              </w:rPr>
              <w:t>名 称</w:t>
            </w:r>
          </w:p>
        </w:tc>
        <w:tc>
          <w:tcPr>
            <w:tcW w:w="6650" w:type="dxa"/>
            <w:gridSpan w:val="3"/>
            <w:vAlign w:val="top"/>
          </w:tcPr>
          <w:p>
            <w:pPr>
              <w:pStyle w:val="24"/>
              <w:spacing w:before="123" w:line="357" w:lineRule="exact"/>
              <w:ind w:left="93"/>
              <w:rPr>
                <w:rFonts w:hint="default" w:ascii="仿宋" w:hAnsi="仿宋" w:eastAsia="仿宋" w:cs="仿宋"/>
                <w:b w:val="0"/>
                <w:bCs/>
                <w:snapToGrid w:val="0"/>
                <w:color w:val="auto"/>
                <w:kern w:val="0"/>
                <w:sz w:val="28"/>
                <w:szCs w:val="28"/>
                <w:highlight w:val="none"/>
                <w:u w:val="none"/>
                <w:shd w:val="clear" w:color="auto" w:fill="auto"/>
                <w:lang w:val="en-US" w:eastAsia="zh-CN" w:bidi="ar-SA"/>
              </w:rPr>
            </w:pPr>
            <w:r>
              <w:rPr>
                <w:rFonts w:hint="eastAsia" w:ascii="仿宋" w:hAnsi="仿宋" w:eastAsia="仿宋" w:cs="仿宋"/>
                <w:b w:val="0"/>
                <w:bCs/>
                <w:snapToGrid w:val="0"/>
                <w:color w:val="auto"/>
                <w:kern w:val="0"/>
                <w:sz w:val="28"/>
                <w:szCs w:val="28"/>
                <w:highlight w:val="none"/>
                <w:u w:val="none"/>
                <w:shd w:val="clear" w:color="auto" w:fill="auto"/>
                <w:lang w:val="en-US" w:eastAsia="zh-CN" w:bidi="ar-SA"/>
              </w:rPr>
              <w:t>博尔塔拉蒙古自治州林业和草原局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558"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439"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225" w:type="dxa"/>
            <w:gridSpan w:val="2"/>
            <w:vAlign w:val="top"/>
          </w:tcPr>
          <w:p>
            <w:pPr>
              <w:pStyle w:val="24"/>
              <w:spacing w:before="176" w:line="355"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7"/>
                <w:w w:val="94"/>
                <w:position w:val="-2"/>
                <w:sz w:val="32"/>
                <w:szCs w:val="32"/>
              </w:rPr>
              <w:t>联系人</w:t>
            </w:r>
          </w:p>
        </w:tc>
        <w:tc>
          <w:tcPr>
            <w:tcW w:w="3560" w:type="dxa"/>
            <w:vAlign w:val="top"/>
          </w:tcPr>
          <w:p>
            <w:pPr>
              <w:pStyle w:val="24"/>
              <w:spacing w:before="235" w:line="188" w:lineRule="auto"/>
              <w:ind w:left="1225"/>
              <w:rPr>
                <w:rFonts w:hint="default" w:ascii="Times New Roman" w:hAnsi="Times New Roman" w:eastAsia="方正仿宋_GBK" w:cs="Times New Roman"/>
                <w:sz w:val="32"/>
                <w:szCs w:val="32"/>
              </w:rPr>
            </w:pPr>
            <w:r>
              <w:rPr>
                <w:rFonts w:ascii="微软雅黑" w:hAnsi="微软雅黑" w:eastAsia="微软雅黑" w:cs="微软雅黑"/>
                <w:i w:val="0"/>
                <w:iCs w:val="0"/>
                <w:caps w:val="0"/>
                <w:color w:val="333333"/>
                <w:spacing w:val="0"/>
                <w:sz w:val="21"/>
                <w:szCs w:val="21"/>
                <w:shd w:val="clear" w:fill="FFFFFF"/>
              </w:rPr>
              <w:t>黄晶晶</w:t>
            </w:r>
          </w:p>
        </w:tc>
        <w:tc>
          <w:tcPr>
            <w:tcW w:w="1132" w:type="dxa"/>
            <w:vAlign w:val="top"/>
          </w:tcPr>
          <w:p>
            <w:pPr>
              <w:pStyle w:val="24"/>
              <w:spacing w:before="176" w:line="355" w:lineRule="exact"/>
              <w:ind w:left="94"/>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9"/>
                <w:w w:val="94"/>
                <w:position w:val="-2"/>
                <w:sz w:val="32"/>
                <w:szCs w:val="32"/>
              </w:rPr>
              <w:t>联系电话</w:t>
            </w:r>
          </w:p>
        </w:tc>
        <w:tc>
          <w:tcPr>
            <w:tcW w:w="1958" w:type="dxa"/>
            <w:vAlign w:val="top"/>
          </w:tcPr>
          <w:p>
            <w:pPr>
              <w:pStyle w:val="24"/>
              <w:spacing w:before="197" w:line="359" w:lineRule="exact"/>
              <w:ind w:left="138"/>
              <w:rPr>
                <w:rFonts w:hint="default" w:ascii="Times New Roman" w:hAnsi="Times New Roman" w:eastAsia="方正仿宋_GBK" w:cs="Times New Roman"/>
                <w:sz w:val="32"/>
                <w:szCs w:val="32"/>
              </w:rPr>
            </w:pPr>
            <w:r>
              <w:rPr>
                <w:rFonts w:ascii="微软雅黑" w:hAnsi="微软雅黑" w:eastAsia="微软雅黑" w:cs="微软雅黑"/>
                <w:i w:val="0"/>
                <w:iCs w:val="0"/>
                <w:caps w:val="0"/>
                <w:color w:val="333333"/>
                <w:spacing w:val="0"/>
                <w:sz w:val="21"/>
                <w:szCs w:val="21"/>
                <w:shd w:val="clear" w:fill="FFFFFF"/>
              </w:rPr>
              <w:t>13899445500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8" w:type="dxa"/>
            <w:vMerge w:val="restart"/>
            <w:tcBorders>
              <w:bottom w:val="nil"/>
            </w:tcBorders>
            <w:vAlign w:val="top"/>
          </w:tcPr>
          <w:p>
            <w:pPr>
              <w:spacing w:line="458" w:lineRule="auto"/>
              <w:jc w:val="left"/>
              <w:rPr>
                <w:rFonts w:hint="default" w:ascii="Times New Roman" w:hAnsi="Times New Roman" w:eastAsia="方正仿宋_GBK" w:cs="Times New Roman"/>
                <w:sz w:val="30"/>
                <w:szCs w:val="30"/>
              </w:rPr>
            </w:pPr>
          </w:p>
          <w:p>
            <w:pPr>
              <w:spacing w:before="87" w:line="188" w:lineRule="auto"/>
              <w:ind w:left="241"/>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w:t>
            </w:r>
          </w:p>
        </w:tc>
        <w:tc>
          <w:tcPr>
            <w:tcW w:w="1439" w:type="dxa"/>
            <w:vMerge w:val="restart"/>
            <w:tcBorders>
              <w:bottom w:val="nil"/>
            </w:tcBorders>
            <w:vAlign w:val="top"/>
          </w:tcPr>
          <w:p>
            <w:pPr>
              <w:spacing w:line="327" w:lineRule="auto"/>
              <w:jc w:val="left"/>
              <w:rPr>
                <w:rFonts w:hint="default" w:ascii="Times New Roman" w:hAnsi="Times New Roman" w:eastAsia="方正仿宋_GBK" w:cs="Times New Roman"/>
                <w:sz w:val="30"/>
                <w:szCs w:val="30"/>
              </w:rPr>
            </w:pPr>
          </w:p>
          <w:p>
            <w:pPr>
              <w:pStyle w:val="24"/>
              <w:spacing w:before="154" w:line="360" w:lineRule="exact"/>
              <w:ind w:left="96"/>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4"/>
                <w:w w:val="90"/>
                <w:position w:val="-2"/>
                <w:sz w:val="30"/>
                <w:szCs w:val="30"/>
              </w:rPr>
              <w:t>集采机构</w:t>
            </w:r>
          </w:p>
        </w:tc>
        <w:tc>
          <w:tcPr>
            <w:tcW w:w="1225" w:type="dxa"/>
            <w:gridSpan w:val="2"/>
            <w:vAlign w:val="top"/>
          </w:tcPr>
          <w:p>
            <w:pPr>
              <w:pStyle w:val="24"/>
              <w:spacing w:before="151" w:line="352" w:lineRule="exact"/>
              <w:ind w:left="98"/>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21212"/>
                <w:spacing w:val="-6"/>
                <w:w w:val="91"/>
                <w:position w:val="-2"/>
                <w:sz w:val="32"/>
                <w:szCs w:val="32"/>
              </w:rPr>
              <w:t>名</w:t>
            </w:r>
            <w:r>
              <w:rPr>
                <w:rFonts w:hint="default" w:ascii="Times New Roman" w:hAnsi="Times New Roman" w:eastAsia="方正仿宋_GBK" w:cs="Times New Roman"/>
                <w:color w:val="121212"/>
                <w:spacing w:val="78"/>
                <w:position w:val="-2"/>
                <w:sz w:val="32"/>
                <w:szCs w:val="32"/>
              </w:rPr>
              <w:t xml:space="preserve"> </w:t>
            </w:r>
            <w:r>
              <w:rPr>
                <w:rFonts w:hint="default" w:ascii="Times New Roman" w:hAnsi="Times New Roman" w:eastAsia="方正仿宋_GBK" w:cs="Times New Roman"/>
                <w:color w:val="121212"/>
                <w:spacing w:val="-6"/>
                <w:w w:val="91"/>
                <w:position w:val="-2"/>
                <w:sz w:val="32"/>
                <w:szCs w:val="32"/>
              </w:rPr>
              <w:t>称</w:t>
            </w:r>
          </w:p>
        </w:tc>
        <w:tc>
          <w:tcPr>
            <w:tcW w:w="6650" w:type="dxa"/>
            <w:gridSpan w:val="3"/>
            <w:vAlign w:val="top"/>
          </w:tcPr>
          <w:p>
            <w:pPr>
              <w:spacing w:before="166" w:line="208" w:lineRule="auto"/>
              <w:ind w:left="129"/>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博州政府采购中心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558"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439"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225" w:type="dxa"/>
            <w:gridSpan w:val="2"/>
            <w:vAlign w:val="top"/>
          </w:tcPr>
          <w:p>
            <w:pPr>
              <w:pStyle w:val="24"/>
              <w:spacing w:before="157" w:line="345" w:lineRule="exact"/>
              <w:ind w:left="88"/>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3"/>
                <w:position w:val="-2"/>
                <w:sz w:val="32"/>
                <w:szCs w:val="32"/>
              </w:rPr>
              <w:t>地</w:t>
            </w:r>
            <w:r>
              <w:rPr>
                <w:rFonts w:hint="default" w:ascii="Times New Roman" w:hAnsi="Times New Roman" w:eastAsia="方正仿宋_GBK" w:cs="Times New Roman"/>
                <w:spacing w:val="28"/>
                <w:position w:val="-2"/>
                <w:sz w:val="32"/>
                <w:szCs w:val="32"/>
              </w:rPr>
              <w:t xml:space="preserve"> </w:t>
            </w:r>
            <w:r>
              <w:rPr>
                <w:rFonts w:hint="default" w:ascii="Times New Roman" w:hAnsi="Times New Roman" w:eastAsia="方正仿宋_GBK" w:cs="Times New Roman"/>
                <w:color w:val="545454"/>
                <w:spacing w:val="3"/>
                <w:position w:val="-2"/>
                <w:sz w:val="32"/>
                <w:szCs w:val="32"/>
              </w:rPr>
              <w:t>址</w:t>
            </w:r>
          </w:p>
        </w:tc>
        <w:tc>
          <w:tcPr>
            <w:tcW w:w="6650" w:type="dxa"/>
            <w:gridSpan w:val="3"/>
            <w:vAlign w:val="top"/>
          </w:tcPr>
          <w:p>
            <w:pPr>
              <w:spacing w:before="159" w:line="216" w:lineRule="auto"/>
              <w:ind w:left="146" w:right="79" w:hanging="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新疆博州锦绣路</w:t>
            </w:r>
            <w:r>
              <w:rPr>
                <w:rFonts w:hint="default" w:ascii="Times New Roman" w:hAnsi="Times New Roman" w:eastAsia="方正仿宋_GBK" w:cs="Times New Roman"/>
                <w:spacing w:val="-32"/>
                <w:sz w:val="32"/>
                <w:szCs w:val="32"/>
              </w:rPr>
              <w:t xml:space="preserve"> </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pacing w:val="31"/>
                <w:sz w:val="32"/>
                <w:szCs w:val="32"/>
              </w:rPr>
              <w:t xml:space="preserve"> </w:t>
            </w:r>
            <w:r>
              <w:rPr>
                <w:rFonts w:hint="default" w:ascii="Times New Roman" w:hAnsi="Times New Roman" w:eastAsia="方正仿宋_GBK" w:cs="Times New Roman"/>
                <w:sz w:val="32"/>
                <w:szCs w:val="32"/>
              </w:rPr>
              <w:t>号楼博州公共资源交易中心</w:t>
            </w:r>
            <w:r>
              <w:rPr>
                <w:rFonts w:hint="default" w:ascii="Times New Roman" w:hAnsi="Times New Roman" w:eastAsia="方正仿宋_GBK" w:cs="Times New Roman"/>
                <w:spacing w:val="-6"/>
                <w:sz w:val="32"/>
                <w:szCs w:val="32"/>
              </w:rPr>
              <w:t>三楼</w:t>
            </w:r>
            <w:r>
              <w:rPr>
                <w:rFonts w:hint="default" w:ascii="Times New Roman" w:hAnsi="Times New Roman" w:eastAsia="方正仿宋_GBK" w:cs="Times New Roman"/>
                <w:spacing w:val="-39"/>
                <w:sz w:val="32"/>
                <w:szCs w:val="32"/>
              </w:rPr>
              <w:t xml:space="preserve"> </w:t>
            </w:r>
            <w:r>
              <w:rPr>
                <w:rFonts w:hint="default" w:ascii="Times New Roman" w:hAnsi="Times New Roman" w:eastAsia="方正仿宋_GBK" w:cs="Times New Roman"/>
                <w:spacing w:val="-6"/>
                <w:sz w:val="32"/>
                <w:szCs w:val="32"/>
              </w:rPr>
              <w:t>320</w:t>
            </w:r>
            <w:r>
              <w:rPr>
                <w:rFonts w:hint="default" w:ascii="Times New Roman" w:hAnsi="Times New Roman" w:eastAsia="方正仿宋_GBK" w:cs="Times New Roman"/>
                <w:spacing w:val="46"/>
                <w:sz w:val="32"/>
                <w:szCs w:val="32"/>
              </w:rPr>
              <w:t xml:space="preserve"> </w:t>
            </w:r>
            <w:r>
              <w:rPr>
                <w:rFonts w:hint="default" w:ascii="Times New Roman" w:hAnsi="Times New Roman" w:eastAsia="方正仿宋_GBK" w:cs="Times New Roman"/>
                <w:spacing w:val="-6"/>
                <w:sz w:val="32"/>
                <w:szCs w:val="32"/>
              </w:rPr>
              <w:t>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58" w:type="dxa"/>
            <w:tcBorders>
              <w:bottom w:val="single" w:color="auto" w:sz="4" w:space="0"/>
            </w:tcBorders>
            <w:vAlign w:val="top"/>
          </w:tcPr>
          <w:p>
            <w:pPr>
              <w:spacing w:before="87" w:line="188" w:lineRule="auto"/>
              <w:ind w:firstLine="300" w:firstLineChars="1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w:t>
            </w:r>
          </w:p>
        </w:tc>
        <w:tc>
          <w:tcPr>
            <w:tcW w:w="1439" w:type="dxa"/>
            <w:tcBorders>
              <w:bottom w:val="single" w:color="auto" w:sz="4" w:space="0"/>
            </w:tcBorders>
            <w:vAlign w:val="top"/>
          </w:tcPr>
          <w:p>
            <w:pPr>
              <w:pStyle w:val="24"/>
              <w:spacing w:before="151" w:line="355"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21"/>
                <w:w w:val="98"/>
                <w:position w:val="-2"/>
                <w:sz w:val="30"/>
                <w:szCs w:val="30"/>
              </w:rPr>
              <w:t>招标内容</w:t>
            </w:r>
          </w:p>
        </w:tc>
        <w:tc>
          <w:tcPr>
            <w:tcW w:w="788" w:type="dxa"/>
            <w:vAlign w:val="top"/>
          </w:tcPr>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3997" w:type="dxa"/>
            <w:gridSpan w:val="2"/>
            <w:vAlign w:val="top"/>
          </w:tcPr>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服务内容</w:t>
            </w:r>
          </w:p>
        </w:tc>
        <w:tc>
          <w:tcPr>
            <w:tcW w:w="1132" w:type="dxa"/>
            <w:vAlign w:val="top"/>
          </w:tcPr>
          <w:p>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采购预算</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万</w:t>
            </w:r>
            <w:r>
              <w:rPr>
                <w:rFonts w:hint="eastAsia" w:ascii="方正仿宋_GBK" w:hAnsi="方正仿宋_GBK" w:eastAsia="方正仿宋_GBK" w:cs="方正仿宋_GBK"/>
                <w:sz w:val="24"/>
                <w:szCs w:val="24"/>
              </w:rPr>
              <w:t>元)</w:t>
            </w:r>
          </w:p>
        </w:tc>
        <w:tc>
          <w:tcPr>
            <w:tcW w:w="1958" w:type="dxa"/>
            <w:vAlign w:val="top"/>
          </w:tcPr>
          <w:p>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最高限价</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万</w:t>
            </w:r>
            <w:r>
              <w:rPr>
                <w:rFonts w:hint="eastAsia" w:ascii="方正仿宋_GBK" w:hAnsi="方正仿宋_GBK" w:eastAsia="方正仿宋_GBK" w:cs="方正仿宋_GBK"/>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58" w:type="dxa"/>
            <w:tcBorders>
              <w:top w:val="single" w:color="auto" w:sz="4" w:space="0"/>
              <w:bottom w:val="single" w:color="auto" w:sz="4" w:space="0"/>
            </w:tcBorders>
            <w:vAlign w:val="top"/>
          </w:tcPr>
          <w:p>
            <w:pPr>
              <w:jc w:val="left"/>
              <w:rPr>
                <w:rFonts w:hint="default" w:ascii="Times New Roman" w:hAnsi="Times New Roman" w:eastAsia="方正仿宋_GBK" w:cs="Times New Roman"/>
                <w:sz w:val="30"/>
                <w:szCs w:val="30"/>
              </w:rPr>
            </w:pPr>
          </w:p>
        </w:tc>
        <w:tc>
          <w:tcPr>
            <w:tcW w:w="1439" w:type="dxa"/>
            <w:tcBorders>
              <w:top w:val="single" w:color="auto" w:sz="4" w:space="0"/>
              <w:bottom w:val="single" w:color="auto" w:sz="4" w:space="0"/>
            </w:tcBorders>
            <w:vAlign w:val="top"/>
          </w:tcPr>
          <w:p>
            <w:pPr>
              <w:jc w:val="left"/>
              <w:rPr>
                <w:rFonts w:hint="default" w:ascii="Times New Roman" w:hAnsi="Times New Roman" w:eastAsia="方正仿宋_GBK" w:cs="Times New Roman"/>
                <w:sz w:val="30"/>
                <w:szCs w:val="30"/>
              </w:rPr>
            </w:pPr>
          </w:p>
        </w:tc>
        <w:tc>
          <w:tcPr>
            <w:tcW w:w="788" w:type="dxa"/>
            <w:tcBorders>
              <w:top w:val="single" w:color="auto" w:sz="4" w:space="0"/>
              <w:bottom w:val="single" w:color="auto" w:sz="4" w:space="0"/>
            </w:tcBorders>
            <w:vAlign w:val="top"/>
          </w:tcPr>
          <w:p>
            <w:pPr>
              <w:pStyle w:val="2"/>
              <w:ind w:left="0" w:leftChars="0"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w:t>
            </w:r>
          </w:p>
        </w:tc>
        <w:tc>
          <w:tcPr>
            <w:tcW w:w="3997" w:type="dxa"/>
            <w:gridSpan w:val="2"/>
            <w:tcBorders>
              <w:top w:val="single" w:color="auto" w:sz="4" w:space="0"/>
              <w:bottom w:val="single" w:color="auto" w:sz="4" w:space="0"/>
            </w:tcBorders>
            <w:vAlign w:val="top"/>
          </w:tcPr>
          <w:p>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leftChars="0" w:firstLine="0" w:firstLineChars="0"/>
              <w:textAlignment w:val="baseline"/>
              <w:rPr>
                <w:rFonts w:ascii="微软雅黑" w:hAnsi="微软雅黑" w:eastAsia="微软雅黑" w:cs="微软雅黑"/>
                <w:i w:val="0"/>
                <w:iCs w:val="0"/>
                <w:caps w:val="0"/>
                <w:color w:val="333333"/>
                <w:spacing w:val="0"/>
                <w:sz w:val="21"/>
                <w:szCs w:val="21"/>
                <w:shd w:val="clear" w:fill="FFFFFF"/>
              </w:rPr>
            </w:pPr>
            <w:r>
              <w:rPr>
                <w:rFonts w:hint="eastAsia" w:ascii="Times New Roman" w:hAnsi="Times New Roman" w:eastAsia="方正仿宋_GBK" w:cs="Times New Roman"/>
                <w:color w:val="auto"/>
                <w:kern w:val="2"/>
                <w:sz w:val="22"/>
                <w:szCs w:val="22"/>
                <w:highlight w:val="none"/>
                <w:lang w:val="en-US" w:eastAsia="zh-CN" w:bidi="ar-SA"/>
              </w:rPr>
              <w:t>饲草料处理机、焚烧炉、小型气象站、卫星项圈采购</w:t>
            </w:r>
          </w:p>
        </w:tc>
        <w:tc>
          <w:tcPr>
            <w:tcW w:w="1132" w:type="dxa"/>
            <w:tcBorders>
              <w:top w:val="single" w:color="auto" w:sz="4" w:space="0"/>
              <w:bottom w:val="single" w:color="auto" w:sz="4" w:space="0"/>
            </w:tcBorders>
            <w:vAlign w:val="top"/>
          </w:tcPr>
          <w:p>
            <w:pPr>
              <w:spacing w:before="86" w:line="188" w:lineRule="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518.8</w:t>
            </w:r>
          </w:p>
        </w:tc>
        <w:tc>
          <w:tcPr>
            <w:tcW w:w="1958" w:type="dxa"/>
            <w:tcBorders>
              <w:top w:val="single" w:color="auto" w:sz="4" w:space="0"/>
              <w:bottom w:val="single" w:color="auto" w:sz="4" w:space="0"/>
            </w:tcBorders>
            <w:vAlign w:val="top"/>
          </w:tcPr>
          <w:p>
            <w:pPr>
              <w:spacing w:before="86" w:line="188" w:lineRule="auto"/>
              <w:rPr>
                <w:rFonts w:hint="eastAsia" w:ascii="Times New Roman" w:hAnsi="Times New Roman" w:eastAsia="方正仿宋_GBK" w:cs="Times New Roman"/>
                <w:sz w:val="28"/>
                <w:szCs w:val="28"/>
                <w:lang w:val="en-US" w:eastAsia="zh-CN"/>
              </w:rPr>
            </w:pPr>
            <w:r>
              <w:rPr>
                <w:rFonts w:hint="eastAsia" w:ascii="仿宋" w:hAnsi="仿宋" w:eastAsia="仿宋" w:cs="仿宋"/>
                <w:color w:val="auto"/>
                <w:sz w:val="24"/>
                <w:szCs w:val="24"/>
                <w:highlight w:val="none"/>
                <w:shd w:val="clear" w:color="auto" w:fill="auto"/>
                <w:lang w:val="en-US" w:eastAsia="zh-CN"/>
              </w:rPr>
              <w:t>518.8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58" w:type="dxa"/>
            <w:tcBorders>
              <w:top w:val="single" w:color="auto" w:sz="4" w:space="0"/>
            </w:tcBorders>
            <w:vAlign w:val="top"/>
          </w:tcPr>
          <w:p>
            <w:pPr>
              <w:spacing w:before="177" w:line="185" w:lineRule="auto"/>
              <w:ind w:left="243"/>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5</w:t>
            </w:r>
          </w:p>
        </w:tc>
        <w:tc>
          <w:tcPr>
            <w:tcW w:w="1439" w:type="dxa"/>
            <w:tcBorders>
              <w:top w:val="single" w:color="auto" w:sz="4" w:space="0"/>
            </w:tcBorders>
            <w:vAlign w:val="top"/>
          </w:tcPr>
          <w:p>
            <w:pPr>
              <w:pStyle w:val="24"/>
              <w:spacing w:before="130" w:line="354" w:lineRule="exact"/>
              <w:ind w:left="91"/>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color w:val="141414"/>
                <w:spacing w:val="-6"/>
                <w:w w:val="93"/>
                <w:position w:val="-2"/>
                <w:sz w:val="30"/>
                <w:szCs w:val="30"/>
              </w:rPr>
              <w:t>采购方式</w:t>
            </w:r>
          </w:p>
        </w:tc>
        <w:tc>
          <w:tcPr>
            <w:tcW w:w="7875" w:type="dxa"/>
            <w:gridSpan w:val="5"/>
            <w:vAlign w:val="top"/>
          </w:tcPr>
          <w:p>
            <w:pPr>
              <w:spacing w:before="148" w:line="205" w:lineRule="auto"/>
              <w:ind w:left="13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公开招标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558" w:type="dxa"/>
            <w:vAlign w:val="top"/>
          </w:tcPr>
          <w:p>
            <w:pPr>
              <w:spacing w:before="165" w:line="188" w:lineRule="auto"/>
              <w:ind w:left="239"/>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6</w:t>
            </w:r>
          </w:p>
        </w:tc>
        <w:tc>
          <w:tcPr>
            <w:tcW w:w="1439" w:type="dxa"/>
            <w:vAlign w:val="top"/>
          </w:tcPr>
          <w:p>
            <w:pPr>
              <w:pStyle w:val="24"/>
              <w:spacing w:before="112" w:line="354" w:lineRule="exact"/>
              <w:ind w:left="89"/>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color w:val="171717"/>
                <w:spacing w:val="-6"/>
                <w:w w:val="93"/>
                <w:position w:val="-2"/>
                <w:sz w:val="30"/>
                <w:szCs w:val="30"/>
              </w:rPr>
              <w:t>评标办法</w:t>
            </w:r>
          </w:p>
        </w:tc>
        <w:tc>
          <w:tcPr>
            <w:tcW w:w="7875" w:type="dxa"/>
            <w:gridSpan w:val="5"/>
            <w:vAlign w:val="top"/>
          </w:tcPr>
          <w:p>
            <w:pPr>
              <w:spacing w:before="130" w:line="209" w:lineRule="auto"/>
              <w:ind w:left="125" w:right="274" w:firstLine="15"/>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综合评分法</w:t>
            </w:r>
            <w:r>
              <w:rPr>
                <w:rFonts w:hint="default" w:ascii="Times New Roman" w:hAnsi="Times New Roman" w:eastAsia="方正仿宋_GBK" w:cs="Times New Roman"/>
                <w:spacing w:val="-28"/>
                <w:sz w:val="32"/>
                <w:szCs w:val="32"/>
              </w:rPr>
              <w:t xml:space="preserve"> </w:t>
            </w:r>
            <w:r>
              <w:rPr>
                <w:rFonts w:hint="default" w:ascii="Times New Roman" w:hAnsi="Times New Roman" w:eastAsia="方正仿宋_GBK" w:cs="Times New Roman"/>
                <w:spacing w:val="4"/>
                <w:sz w:val="32"/>
                <w:szCs w:val="32"/>
              </w:rPr>
              <w:t>(其中：</w:t>
            </w:r>
            <w:r>
              <w:rPr>
                <w:rFonts w:hint="default" w:ascii="Times New Roman" w:hAnsi="Times New Roman" w:eastAsia="方正仿宋_GBK" w:cs="Times New Roman"/>
                <w:color w:val="FF0000"/>
                <w:spacing w:val="4"/>
                <w:sz w:val="32"/>
                <w:szCs w:val="32"/>
              </w:rPr>
              <w:t>价格部分</w:t>
            </w:r>
            <w:r>
              <w:rPr>
                <w:rFonts w:hint="eastAsia" w:ascii="Times New Roman" w:hAnsi="Times New Roman" w:eastAsia="方正仿宋_GBK" w:cs="Times New Roman"/>
                <w:color w:val="FF0000"/>
                <w:spacing w:val="4"/>
                <w:sz w:val="32"/>
                <w:szCs w:val="32"/>
                <w:lang w:val="en-US" w:eastAsia="zh-CN"/>
              </w:rPr>
              <w:t>30</w:t>
            </w:r>
            <w:r>
              <w:rPr>
                <w:rFonts w:hint="default" w:ascii="Times New Roman" w:hAnsi="Times New Roman" w:eastAsia="方正仿宋_GBK" w:cs="Times New Roman"/>
                <w:color w:val="FF0000"/>
                <w:spacing w:val="4"/>
                <w:sz w:val="32"/>
                <w:szCs w:val="32"/>
              </w:rPr>
              <w:t>分、商务部分和技术部分</w:t>
            </w:r>
            <w:r>
              <w:rPr>
                <w:rFonts w:hint="eastAsia" w:ascii="Times New Roman" w:hAnsi="Times New Roman" w:eastAsia="方正仿宋_GBK" w:cs="Times New Roman"/>
                <w:color w:val="FF0000"/>
                <w:spacing w:val="4"/>
                <w:sz w:val="32"/>
                <w:szCs w:val="32"/>
                <w:lang w:val="en-US" w:eastAsia="zh-CN"/>
              </w:rPr>
              <w:t>70</w:t>
            </w:r>
            <w:r>
              <w:rPr>
                <w:rFonts w:hint="default" w:ascii="Times New Roman" w:hAnsi="Times New Roman" w:eastAsia="方正仿宋_GBK" w:cs="Times New Roman"/>
                <w:color w:val="FF0000"/>
                <w:spacing w:val="1"/>
                <w:sz w:val="32"/>
                <w:szCs w:val="32"/>
              </w:rPr>
              <w:t>分</w:t>
            </w:r>
            <w:r>
              <w:rPr>
                <w:rFonts w:hint="default" w:ascii="Times New Roman" w:hAnsi="Times New Roman" w:eastAsia="方正仿宋_GBK" w:cs="Times New Roman"/>
                <w:spacing w:val="1"/>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58" w:type="dxa"/>
            <w:vAlign w:val="top"/>
          </w:tcPr>
          <w:p>
            <w:pPr>
              <w:spacing w:before="175" w:line="188" w:lineRule="auto"/>
              <w:ind w:left="244"/>
              <w:jc w:val="left"/>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7</w:t>
            </w:r>
          </w:p>
        </w:tc>
        <w:tc>
          <w:tcPr>
            <w:tcW w:w="1439" w:type="dxa"/>
            <w:vAlign w:val="top"/>
          </w:tcPr>
          <w:p>
            <w:pPr>
              <w:pStyle w:val="24"/>
              <w:spacing w:before="130" w:line="402" w:lineRule="exact"/>
              <w:ind w:left="100" w:right="63" w:hanging="7"/>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color w:val="101010"/>
                <w:spacing w:val="-12"/>
                <w:w w:val="92"/>
                <w:position w:val="1"/>
                <w:sz w:val="30"/>
                <w:szCs w:val="30"/>
              </w:rPr>
              <w:t>投标文件的组</w:t>
            </w:r>
            <w:r>
              <w:rPr>
                <w:rFonts w:hint="default" w:ascii="Times New Roman" w:hAnsi="Times New Roman" w:eastAsia="方正仿宋_GBK" w:cs="Times New Roman"/>
                <w:position w:val="1"/>
                <w:sz w:val="30"/>
                <w:szCs w:val="30"/>
              </w:rPr>
              <w:t>成</w:t>
            </w:r>
          </w:p>
        </w:tc>
        <w:tc>
          <w:tcPr>
            <w:tcW w:w="7875" w:type="dxa"/>
            <w:gridSpan w:val="5"/>
            <w:vAlign w:val="top"/>
          </w:tcPr>
          <w:p>
            <w:pPr>
              <w:spacing w:before="149" w:line="224" w:lineRule="auto"/>
              <w:ind w:left="191"/>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电子版《开标一览表》、资格审查材料和投标文件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58" w:type="dxa"/>
            <w:vAlign w:val="top"/>
          </w:tcPr>
          <w:p>
            <w:pPr>
              <w:spacing w:before="174" w:line="188" w:lineRule="auto"/>
              <w:ind w:left="238"/>
              <w:jc w:val="lef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val="en-US" w:eastAsia="zh-CN"/>
              </w:rPr>
              <w:t>8</w:t>
            </w:r>
          </w:p>
        </w:tc>
        <w:tc>
          <w:tcPr>
            <w:tcW w:w="1439" w:type="dxa"/>
            <w:vAlign w:val="top"/>
          </w:tcPr>
          <w:p>
            <w:pPr>
              <w:pStyle w:val="24"/>
              <w:spacing w:before="137" w:line="172" w:lineRule="auto"/>
              <w:ind w:left="105" w:right="179" w:hanging="9"/>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9"/>
                <w:sz w:val="30"/>
                <w:szCs w:val="30"/>
              </w:rPr>
              <w:t>投标文件有效</w:t>
            </w:r>
            <w:r>
              <w:rPr>
                <w:rFonts w:hint="default" w:ascii="Times New Roman" w:hAnsi="Times New Roman" w:eastAsia="方正仿宋_GBK" w:cs="Times New Roman"/>
                <w:sz w:val="30"/>
                <w:szCs w:val="30"/>
              </w:rPr>
              <w:t>期</w:t>
            </w:r>
          </w:p>
        </w:tc>
        <w:tc>
          <w:tcPr>
            <w:tcW w:w="7875" w:type="dxa"/>
            <w:gridSpan w:val="5"/>
            <w:vAlign w:val="top"/>
          </w:tcPr>
          <w:p>
            <w:pPr>
              <w:spacing w:before="151" w:line="228" w:lineRule="auto"/>
              <w:ind w:left="235"/>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6"/>
                <w:sz w:val="32"/>
                <w:szCs w:val="32"/>
              </w:rPr>
              <w:t>自开标时间起</w:t>
            </w:r>
            <w:r>
              <w:rPr>
                <w:rFonts w:hint="default" w:ascii="Times New Roman" w:hAnsi="Times New Roman" w:eastAsia="方正仿宋_GBK" w:cs="Times New Roman"/>
                <w:spacing w:val="-42"/>
                <w:sz w:val="32"/>
                <w:szCs w:val="32"/>
              </w:rPr>
              <w:t xml:space="preserve"> </w:t>
            </w:r>
            <w:r>
              <w:rPr>
                <w:rFonts w:hint="default" w:ascii="Times New Roman" w:hAnsi="Times New Roman" w:eastAsia="方正仿宋_GBK" w:cs="Times New Roman"/>
                <w:spacing w:val="-16"/>
                <w:sz w:val="32"/>
                <w:szCs w:val="32"/>
              </w:rPr>
              <w:t>90 日</w:t>
            </w:r>
            <w:r>
              <w:rPr>
                <w:rFonts w:hint="default" w:ascii="Times New Roman" w:hAnsi="Times New Roman" w:eastAsia="方正仿宋_GBK" w:cs="Times New Roman"/>
                <w:spacing w:val="-74"/>
                <w:sz w:val="32"/>
                <w:szCs w:val="32"/>
              </w:rPr>
              <w:t xml:space="preserve"> </w:t>
            </w:r>
            <w:r>
              <w:rPr>
                <w:rFonts w:hint="default" w:ascii="Times New Roman" w:hAnsi="Times New Roman" w:eastAsia="方正仿宋_GBK" w:cs="Times New Roman"/>
                <w:spacing w:val="-16"/>
                <w:sz w:val="32"/>
                <w:szCs w:val="32"/>
              </w:rPr>
              <w:t>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58" w:type="dxa"/>
            <w:vAlign w:val="top"/>
          </w:tcPr>
          <w:p>
            <w:pPr>
              <w:spacing w:before="174" w:line="188" w:lineRule="auto"/>
              <w:ind w:left="218"/>
              <w:jc w:val="lef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pacing w:val="-18"/>
                <w:sz w:val="30"/>
                <w:szCs w:val="30"/>
                <w:lang w:val="en-US" w:eastAsia="zh-CN"/>
              </w:rPr>
              <w:t>9</w:t>
            </w:r>
          </w:p>
        </w:tc>
        <w:tc>
          <w:tcPr>
            <w:tcW w:w="1439" w:type="dxa"/>
            <w:vAlign w:val="top"/>
          </w:tcPr>
          <w:p>
            <w:pPr>
              <w:spacing w:before="136" w:line="354" w:lineRule="exact"/>
              <w:ind w:firstLine="98"/>
              <w:jc w:val="left"/>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napToGrid w:val="0"/>
                <w:color w:val="000000"/>
                <w:spacing w:val="-9"/>
                <w:kern w:val="0"/>
                <w:sz w:val="30"/>
                <w:szCs w:val="30"/>
                <w:lang w:val="en-US" w:eastAsia="en-US" w:bidi="ar-SA"/>
              </w:rPr>
              <w:t>获取招标文件</w:t>
            </w:r>
            <w:r>
              <w:rPr>
                <w:rFonts w:hint="default" w:ascii="Times New Roman" w:hAnsi="Times New Roman" w:eastAsia="方正仿宋_GBK" w:cs="Times New Roman"/>
                <w:snapToGrid w:val="0"/>
                <w:color w:val="000000"/>
                <w:spacing w:val="-9"/>
                <w:kern w:val="0"/>
                <w:sz w:val="30"/>
                <w:szCs w:val="30"/>
                <w:lang w:val="en-US" w:eastAsia="zh-CN" w:bidi="ar-SA"/>
              </w:rPr>
              <w:t>时间</w:t>
            </w:r>
          </w:p>
        </w:tc>
        <w:tc>
          <w:tcPr>
            <w:tcW w:w="7875" w:type="dxa"/>
            <w:gridSpan w:val="5"/>
            <w:vAlign w:val="top"/>
          </w:tcPr>
          <w:p>
            <w:pPr>
              <w:spacing w:before="53" w:line="233" w:lineRule="auto"/>
              <w:ind w:left="115"/>
              <w:rPr>
                <w:rFonts w:hint="default" w:ascii="Times New Roman" w:hAnsi="Times New Roman" w:eastAsia="方正仿宋_GBK" w:cs="Times New Roman"/>
                <w:sz w:val="32"/>
                <w:szCs w:val="32"/>
              </w:rPr>
            </w:pPr>
            <w:r>
              <w:rPr>
                <w:rFonts w:hint="default" w:ascii="Times New Roman" w:hAnsi="Times New Roman" w:eastAsia="方正仿宋_GBK" w:cs="Times New Roman"/>
                <w:color w:val="FF0000"/>
                <w:spacing w:val="-10"/>
                <w:sz w:val="32"/>
                <w:szCs w:val="32"/>
              </w:rPr>
              <w:t>202</w:t>
            </w:r>
            <w:r>
              <w:rPr>
                <w:rFonts w:hint="eastAsia" w:ascii="Times New Roman" w:hAnsi="Times New Roman" w:eastAsia="方正仿宋_GBK" w:cs="Times New Roman"/>
                <w:color w:val="FF0000"/>
                <w:spacing w:val="-10"/>
                <w:sz w:val="32"/>
                <w:szCs w:val="32"/>
                <w:lang w:val="en-US" w:eastAsia="zh-CN"/>
              </w:rPr>
              <w:t>6</w:t>
            </w:r>
            <w:r>
              <w:rPr>
                <w:rFonts w:hint="default" w:ascii="Times New Roman" w:hAnsi="Times New Roman" w:eastAsia="方正仿宋_GBK" w:cs="Times New Roman"/>
                <w:color w:val="FF0000"/>
                <w:spacing w:val="-10"/>
                <w:sz w:val="32"/>
                <w:szCs w:val="32"/>
              </w:rPr>
              <w:t xml:space="preserve"> 年</w:t>
            </w:r>
            <w:r>
              <w:rPr>
                <w:rFonts w:hint="default" w:ascii="Times New Roman" w:hAnsi="Times New Roman" w:eastAsia="方正仿宋_GBK" w:cs="Times New Roman"/>
                <w:color w:val="FF0000"/>
                <w:spacing w:val="-24"/>
                <w:sz w:val="32"/>
                <w:szCs w:val="32"/>
              </w:rPr>
              <w:t xml:space="preserve"> </w:t>
            </w:r>
            <w:r>
              <w:rPr>
                <w:rFonts w:hint="eastAsia" w:ascii="Times New Roman" w:hAnsi="Times New Roman" w:eastAsia="方正仿宋_GBK" w:cs="Times New Roman"/>
                <w:color w:val="FF0000"/>
                <w:spacing w:val="-10"/>
                <w:sz w:val="32"/>
                <w:szCs w:val="32"/>
                <w:lang w:val="en-US" w:eastAsia="zh-CN"/>
              </w:rPr>
              <w:t>5</w:t>
            </w:r>
            <w:r>
              <w:rPr>
                <w:rFonts w:hint="default" w:ascii="Times New Roman" w:hAnsi="Times New Roman" w:eastAsia="方正仿宋_GBK" w:cs="Times New Roman"/>
                <w:color w:val="FF0000"/>
                <w:spacing w:val="-10"/>
                <w:sz w:val="32"/>
                <w:szCs w:val="32"/>
              </w:rPr>
              <w:t>月</w:t>
            </w:r>
            <w:r>
              <w:rPr>
                <w:rFonts w:hint="eastAsia" w:ascii="Times New Roman" w:hAnsi="Times New Roman" w:eastAsia="方正仿宋_GBK" w:cs="Times New Roman"/>
                <w:color w:val="FF0000"/>
                <w:spacing w:val="-10"/>
                <w:sz w:val="32"/>
                <w:szCs w:val="32"/>
                <w:lang w:val="en-US" w:eastAsia="zh-CN"/>
              </w:rPr>
              <w:t>6</w:t>
            </w:r>
            <w:r>
              <w:rPr>
                <w:rFonts w:hint="default" w:ascii="Times New Roman" w:hAnsi="Times New Roman" w:eastAsia="方正仿宋_GBK" w:cs="Times New Roman"/>
                <w:color w:val="FF0000"/>
                <w:spacing w:val="-10"/>
                <w:sz w:val="32"/>
                <w:szCs w:val="32"/>
              </w:rPr>
              <w:t>日至</w:t>
            </w:r>
            <w:r>
              <w:rPr>
                <w:rFonts w:hint="default" w:ascii="Times New Roman" w:hAnsi="Times New Roman" w:eastAsia="方正仿宋_GBK" w:cs="Times New Roman"/>
                <w:color w:val="FF0000"/>
                <w:spacing w:val="-58"/>
                <w:sz w:val="32"/>
                <w:szCs w:val="32"/>
              </w:rPr>
              <w:t xml:space="preserve"> </w:t>
            </w:r>
            <w:r>
              <w:rPr>
                <w:rFonts w:hint="default" w:ascii="Times New Roman" w:hAnsi="Times New Roman" w:eastAsia="方正仿宋_GBK" w:cs="Times New Roman"/>
                <w:color w:val="FF0000"/>
                <w:spacing w:val="-10"/>
                <w:sz w:val="32"/>
                <w:szCs w:val="32"/>
              </w:rPr>
              <w:t>202</w:t>
            </w:r>
            <w:r>
              <w:rPr>
                <w:rFonts w:hint="eastAsia" w:ascii="Times New Roman" w:hAnsi="Times New Roman" w:eastAsia="方正仿宋_GBK" w:cs="Times New Roman"/>
                <w:color w:val="FF0000"/>
                <w:spacing w:val="-10"/>
                <w:sz w:val="32"/>
                <w:szCs w:val="32"/>
                <w:lang w:val="en-US" w:eastAsia="zh-CN"/>
              </w:rPr>
              <w:t>6</w:t>
            </w:r>
            <w:r>
              <w:rPr>
                <w:rFonts w:hint="default" w:ascii="Times New Roman" w:hAnsi="Times New Roman" w:eastAsia="方正仿宋_GBK" w:cs="Times New Roman"/>
                <w:color w:val="FF0000"/>
                <w:spacing w:val="-10"/>
                <w:sz w:val="32"/>
                <w:szCs w:val="32"/>
              </w:rPr>
              <w:t>年</w:t>
            </w:r>
            <w:r>
              <w:rPr>
                <w:rFonts w:hint="eastAsia" w:ascii="Times New Roman" w:hAnsi="Times New Roman" w:eastAsia="方正仿宋_GBK" w:cs="Times New Roman"/>
                <w:color w:val="FF0000"/>
                <w:spacing w:val="-31"/>
                <w:sz w:val="32"/>
                <w:szCs w:val="32"/>
                <w:lang w:val="en-US" w:eastAsia="zh-CN"/>
              </w:rPr>
              <w:t>5</w:t>
            </w:r>
            <w:r>
              <w:rPr>
                <w:rFonts w:hint="default" w:ascii="Times New Roman" w:hAnsi="Times New Roman" w:eastAsia="方正仿宋_GBK" w:cs="Times New Roman"/>
                <w:color w:val="FF0000"/>
                <w:spacing w:val="-10"/>
                <w:sz w:val="32"/>
                <w:szCs w:val="32"/>
              </w:rPr>
              <w:t>月</w:t>
            </w:r>
            <w:r>
              <w:rPr>
                <w:rFonts w:hint="eastAsia" w:ascii="Times New Roman" w:hAnsi="Times New Roman" w:eastAsia="方正仿宋_GBK" w:cs="Times New Roman"/>
                <w:color w:val="FF0000"/>
                <w:spacing w:val="-10"/>
                <w:sz w:val="32"/>
                <w:szCs w:val="32"/>
                <w:lang w:val="en-US" w:eastAsia="zh-CN"/>
              </w:rPr>
              <w:t>12</w:t>
            </w:r>
            <w:r>
              <w:rPr>
                <w:rFonts w:hint="default" w:ascii="Times New Roman" w:hAnsi="Times New Roman" w:eastAsia="方正仿宋_GBK" w:cs="Times New Roman"/>
                <w:color w:val="FF0000"/>
                <w:spacing w:val="-10"/>
                <w:sz w:val="32"/>
                <w:szCs w:val="32"/>
              </w:rPr>
              <w:t>日</w:t>
            </w:r>
          </w:p>
        </w:tc>
      </w:tr>
    </w:tbl>
    <w:p>
      <w:pPr>
        <w:pStyle w:val="10"/>
      </w:pPr>
    </w:p>
    <w:p>
      <w:pPr>
        <w:sectPr>
          <w:headerReference r:id="rId6" w:type="default"/>
          <w:footerReference r:id="rId7" w:type="default"/>
          <w:pgSz w:w="11906" w:h="16840"/>
          <w:pgMar w:top="1158" w:right="667" w:bottom="400" w:left="1304" w:header="810" w:footer="0" w:gutter="0"/>
          <w:pgNumType w:fmt="decimal"/>
          <w:cols w:space="720" w:num="1"/>
        </w:sectPr>
      </w:pPr>
    </w:p>
    <w:tbl>
      <w:tblPr>
        <w:tblStyle w:val="23"/>
        <w:tblW w:w="99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1875"/>
        <w:gridCol w:w="75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528" w:type="dxa"/>
            <w:vAlign w:val="top"/>
          </w:tcPr>
          <w:p>
            <w:pPr>
              <w:spacing w:line="343" w:lineRule="auto"/>
              <w:jc w:val="center"/>
              <w:rPr>
                <w:rFonts w:hint="default" w:ascii="Times New Roman" w:hAnsi="Times New Roman" w:eastAsia="方正仿宋_GBK" w:cs="Times New Roman"/>
                <w:sz w:val="30"/>
                <w:szCs w:val="30"/>
              </w:rPr>
            </w:pPr>
          </w:p>
          <w:p>
            <w:pPr>
              <w:spacing w:line="344" w:lineRule="auto"/>
              <w:jc w:val="center"/>
              <w:rPr>
                <w:rFonts w:hint="default" w:ascii="Times New Roman" w:hAnsi="Times New Roman" w:eastAsia="方正仿宋_GBK" w:cs="Times New Roman"/>
                <w:sz w:val="30"/>
                <w:szCs w:val="30"/>
              </w:rPr>
            </w:pPr>
          </w:p>
          <w:p>
            <w:pPr>
              <w:spacing w:before="86"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lang w:val="en-US" w:eastAsia="zh-CN"/>
              </w:rPr>
              <w:t>10</w:t>
            </w:r>
          </w:p>
        </w:tc>
        <w:tc>
          <w:tcPr>
            <w:tcW w:w="1875" w:type="dxa"/>
            <w:vAlign w:val="top"/>
          </w:tcPr>
          <w:p>
            <w:pPr>
              <w:jc w:val="both"/>
              <w:rPr>
                <w:rFonts w:hint="default" w:ascii="Times New Roman" w:hAnsi="Times New Roman" w:eastAsia="方正仿宋_GBK" w:cs="Times New Roman"/>
                <w:sz w:val="30"/>
                <w:szCs w:val="30"/>
              </w:rPr>
            </w:pPr>
          </w:p>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招标文件取得方式</w:t>
            </w:r>
          </w:p>
        </w:tc>
        <w:tc>
          <w:tcPr>
            <w:tcW w:w="7525" w:type="dxa"/>
            <w:vAlign w:val="top"/>
          </w:tcPr>
          <w:p>
            <w:pPr>
              <w:spacing w:before="163" w:line="280" w:lineRule="auto"/>
              <w:ind w:left="138" w:right="183" w:hanging="5"/>
              <w:rPr>
                <w:rFonts w:ascii="Times New Roman" w:hAnsi="Times New Roman" w:eastAsia="Times New Roman" w:cs="Times New Roman"/>
                <w:sz w:val="30"/>
                <w:szCs w:val="30"/>
              </w:rPr>
            </w:pPr>
            <w:r>
              <w:rPr>
                <w:rFonts w:ascii="方正仿宋_GBK" w:hAnsi="方正仿宋_GBK" w:eastAsia="方正仿宋_GBK" w:cs="方正仿宋_GBK"/>
                <w:spacing w:val="12"/>
                <w:sz w:val="30"/>
                <w:szCs w:val="30"/>
              </w:rPr>
              <w:t>供应商登录政采云平台</w:t>
            </w:r>
            <w:r>
              <w:rPr>
                <w:rFonts w:ascii="方正仿宋_GBK" w:hAnsi="方正仿宋_GBK" w:eastAsia="方正仿宋_GBK" w:cs="方正仿宋_GBK"/>
                <w:spacing w:val="-24"/>
                <w:sz w:val="30"/>
                <w:szCs w:val="30"/>
              </w:rPr>
              <w:t xml:space="preserve"> </w:t>
            </w:r>
            <w:r>
              <w:fldChar w:fldCharType="begin"/>
            </w:r>
            <w:r>
              <w:instrText xml:space="preserve"> HYPERLINK "https://www.zcygov.cn/" </w:instrText>
            </w:r>
            <w:r>
              <w:fldChar w:fldCharType="separate"/>
            </w:r>
            <w:r>
              <w:rPr>
                <w:rFonts w:ascii="Times New Roman" w:hAnsi="Times New Roman" w:eastAsia="Times New Roman" w:cs="Times New Roman"/>
                <w:sz w:val="30"/>
                <w:szCs w:val="30"/>
              </w:rPr>
              <w:t>https</w:t>
            </w:r>
            <w:r>
              <w:rPr>
                <w:rFonts w:ascii="Times New Roman" w:hAnsi="Times New Roman" w:eastAsia="Times New Roman" w:cs="Times New Roman"/>
                <w:spacing w:val="12"/>
                <w:sz w:val="30"/>
                <w:szCs w:val="30"/>
              </w:rPr>
              <w:t>://</w:t>
            </w:r>
            <w:r>
              <w:rPr>
                <w:rFonts w:ascii="Times New Roman" w:hAnsi="Times New Roman" w:eastAsia="Times New Roman" w:cs="Times New Roman"/>
                <w:sz w:val="30"/>
                <w:szCs w:val="30"/>
              </w:rPr>
              <w:t>www</w:t>
            </w:r>
            <w:r>
              <w:rPr>
                <w:rFonts w:ascii="Times New Roman" w:hAnsi="Times New Roman" w:eastAsia="Times New Roman" w:cs="Times New Roman"/>
                <w:spacing w:val="12"/>
                <w:sz w:val="30"/>
                <w:szCs w:val="30"/>
              </w:rPr>
              <w:t>.</w:t>
            </w:r>
            <w:r>
              <w:rPr>
                <w:rFonts w:ascii="Times New Roman" w:hAnsi="Times New Roman" w:eastAsia="Times New Roman" w:cs="Times New Roman"/>
                <w:sz w:val="30"/>
                <w:szCs w:val="30"/>
              </w:rPr>
              <w:t>zcygov</w:t>
            </w:r>
            <w:r>
              <w:rPr>
                <w:rFonts w:ascii="Times New Roman" w:hAnsi="Times New Roman" w:eastAsia="Times New Roman" w:cs="Times New Roman"/>
                <w:spacing w:val="12"/>
                <w:sz w:val="30"/>
                <w:szCs w:val="30"/>
              </w:rPr>
              <w:t>.</w:t>
            </w:r>
            <w:r>
              <w:rPr>
                <w:rFonts w:ascii="Times New Roman" w:hAnsi="Times New Roman" w:eastAsia="Times New Roman" w:cs="Times New Roman"/>
                <w:sz w:val="30"/>
                <w:szCs w:val="30"/>
              </w:rPr>
              <w:t>cn</w:t>
            </w:r>
            <w:r>
              <w:rPr>
                <w:rFonts w:ascii="Times New Roman" w:hAnsi="Times New Roman" w:eastAsia="Times New Roman" w:cs="Times New Roman"/>
                <w:spacing w:val="12"/>
                <w:sz w:val="30"/>
                <w:szCs w:val="30"/>
              </w:rPr>
              <w:t>/</w:t>
            </w:r>
            <w:r>
              <w:rPr>
                <w:rFonts w:ascii="Times New Roman" w:hAnsi="Times New Roman" w:eastAsia="Times New Roman" w:cs="Times New Roman"/>
                <w:spacing w:val="12"/>
                <w:sz w:val="30"/>
                <w:szCs w:val="30"/>
              </w:rPr>
              <w:fldChar w:fldCharType="end"/>
            </w:r>
            <w:r>
              <w:rPr>
                <w:rFonts w:ascii="方正仿宋_GBK" w:hAnsi="方正仿宋_GBK" w:eastAsia="方正仿宋_GBK" w:cs="方正仿宋_GBK"/>
                <w:spacing w:val="12"/>
                <w:sz w:val="30"/>
                <w:szCs w:val="30"/>
              </w:rPr>
              <w:t>在线</w:t>
            </w:r>
            <w:r>
              <w:rPr>
                <w:rFonts w:ascii="方正仿宋_GBK" w:hAnsi="方正仿宋_GBK" w:eastAsia="方正仿宋_GBK" w:cs="方正仿宋_GBK"/>
                <w:spacing w:val="-1"/>
                <w:sz w:val="30"/>
                <w:szCs w:val="30"/>
              </w:rPr>
              <w:t>申请获取采购文件</w:t>
            </w:r>
            <w:r>
              <w:rPr>
                <w:rFonts w:ascii="方正仿宋_GBK" w:hAnsi="方正仿宋_GBK" w:eastAsia="方正仿宋_GBK" w:cs="方正仿宋_GBK"/>
                <w:spacing w:val="-32"/>
                <w:sz w:val="30"/>
                <w:szCs w:val="30"/>
              </w:rPr>
              <w:t xml:space="preserve"> </w:t>
            </w:r>
            <w:r>
              <w:rPr>
                <w:rFonts w:ascii="Times New Roman" w:hAnsi="Times New Roman" w:eastAsia="Times New Roman" w:cs="Times New Roman"/>
                <w:spacing w:val="-1"/>
                <w:sz w:val="30"/>
                <w:szCs w:val="30"/>
              </w:rPr>
              <w:t>(</w:t>
            </w:r>
            <w:r>
              <w:rPr>
                <w:rFonts w:ascii="方正仿宋_GBK" w:hAnsi="方正仿宋_GBK" w:eastAsia="方正仿宋_GBK" w:cs="方正仿宋_GBK"/>
                <w:spacing w:val="-1"/>
                <w:sz w:val="30"/>
                <w:szCs w:val="30"/>
              </w:rPr>
              <w:t>进入</w:t>
            </w:r>
            <w:r>
              <w:rPr>
                <w:rFonts w:ascii="Times New Roman" w:hAnsi="Times New Roman" w:eastAsia="Times New Roman" w:cs="Times New Roman"/>
                <w:spacing w:val="-1"/>
                <w:sz w:val="30"/>
                <w:szCs w:val="30"/>
              </w:rPr>
              <w:t>“</w:t>
            </w:r>
            <w:r>
              <w:rPr>
                <w:rFonts w:ascii="Times New Roman" w:hAnsi="Times New Roman" w:eastAsia="Times New Roman" w:cs="Times New Roman"/>
                <w:spacing w:val="-50"/>
                <w:sz w:val="30"/>
                <w:szCs w:val="30"/>
              </w:rPr>
              <w:t xml:space="preserve"> </w:t>
            </w:r>
            <w:r>
              <w:rPr>
                <w:rFonts w:ascii="方正仿宋_GBK" w:hAnsi="方正仿宋_GBK" w:eastAsia="方正仿宋_GBK" w:cs="方正仿宋_GBK"/>
                <w:spacing w:val="-1"/>
                <w:sz w:val="30"/>
                <w:szCs w:val="30"/>
              </w:rPr>
              <w:t>项目采购</w:t>
            </w:r>
            <w:r>
              <w:rPr>
                <w:rFonts w:ascii="Times New Roman" w:hAnsi="Times New Roman" w:eastAsia="Times New Roman" w:cs="Times New Roman"/>
                <w:spacing w:val="-1"/>
                <w:sz w:val="30"/>
                <w:szCs w:val="30"/>
              </w:rPr>
              <w:t>”</w:t>
            </w:r>
            <w:r>
              <w:rPr>
                <w:rFonts w:ascii="Times New Roman" w:hAnsi="Times New Roman" w:eastAsia="Times New Roman" w:cs="Times New Roman"/>
                <w:spacing w:val="-44"/>
                <w:sz w:val="30"/>
                <w:szCs w:val="30"/>
              </w:rPr>
              <w:t xml:space="preserve"> </w:t>
            </w:r>
            <w:r>
              <w:rPr>
                <w:rFonts w:ascii="方正仿宋_GBK" w:hAnsi="方正仿宋_GBK" w:eastAsia="方正仿宋_GBK" w:cs="方正仿宋_GBK"/>
                <w:spacing w:val="-1"/>
                <w:sz w:val="30"/>
                <w:szCs w:val="30"/>
              </w:rPr>
              <w:t>应用，在获取采</w:t>
            </w:r>
            <w:r>
              <w:rPr>
                <w:rFonts w:ascii="方正仿宋_GBK" w:hAnsi="方正仿宋_GBK" w:eastAsia="方正仿宋_GBK" w:cs="方正仿宋_GBK"/>
                <w:spacing w:val="-6"/>
                <w:sz w:val="30"/>
                <w:szCs w:val="30"/>
              </w:rPr>
              <w:t>购文件菜单中选择项目，申请获取采购文件</w:t>
            </w:r>
            <w:r>
              <w:rPr>
                <w:rFonts w:ascii="Times New Roman" w:hAnsi="Times New Roman" w:eastAsia="Times New Roman" w:cs="Times New Roman"/>
                <w:spacing w:val="-6"/>
                <w:sz w:val="30"/>
                <w:szCs w:val="3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28" w:type="dxa"/>
            <w:vAlign w:val="top"/>
          </w:tcPr>
          <w:p>
            <w:pPr>
              <w:spacing w:before="172"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lang w:val="en-US" w:eastAsia="zh-CN"/>
              </w:rPr>
              <w:t>11</w:t>
            </w:r>
          </w:p>
        </w:tc>
        <w:tc>
          <w:tcPr>
            <w:tcW w:w="1875" w:type="dxa"/>
            <w:vAlign w:val="top"/>
          </w:tcPr>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投标截止及开标时间</w:t>
            </w:r>
          </w:p>
        </w:tc>
        <w:tc>
          <w:tcPr>
            <w:tcW w:w="7525" w:type="dxa"/>
            <w:vAlign w:val="top"/>
          </w:tcPr>
          <w:p>
            <w:pPr>
              <w:spacing w:before="51" w:line="233" w:lineRule="auto"/>
              <w:ind w:left="116"/>
              <w:rPr>
                <w:rFonts w:ascii="Times New Roman" w:hAnsi="Times New Roman" w:eastAsia="Times New Roman" w:cs="Times New Roman"/>
                <w:b/>
                <w:bCs/>
                <w:color w:val="FF0000"/>
                <w:spacing w:val="-10"/>
                <w:sz w:val="30"/>
                <w:szCs w:val="30"/>
              </w:rPr>
            </w:pPr>
          </w:p>
          <w:p>
            <w:pPr>
              <w:spacing w:before="51" w:line="233" w:lineRule="auto"/>
              <w:ind w:left="116"/>
              <w:rPr>
                <w:rFonts w:ascii="Times New Roman" w:hAnsi="Times New Roman" w:eastAsia="Times New Roman" w:cs="Times New Roman"/>
                <w:sz w:val="30"/>
                <w:szCs w:val="30"/>
              </w:rPr>
            </w:pPr>
            <w:r>
              <w:rPr>
                <w:rFonts w:hint="default" w:ascii="Times New Roman" w:hAnsi="Times New Roman" w:eastAsia="方正仿宋_GBK" w:cs="Times New Roman"/>
                <w:color w:val="FF0000"/>
                <w:sz w:val="32"/>
                <w:szCs w:val="32"/>
              </w:rPr>
              <w:t>202</w:t>
            </w:r>
            <w:r>
              <w:rPr>
                <w:rFonts w:hint="default" w:ascii="Times New Roman" w:hAnsi="Times New Roman" w:eastAsia="方正仿宋_GBK" w:cs="Times New Roman"/>
                <w:color w:val="FF0000"/>
                <w:sz w:val="32"/>
                <w:szCs w:val="32"/>
                <w:lang w:val="en-US" w:eastAsia="zh-CN"/>
              </w:rPr>
              <w:t>6</w:t>
            </w:r>
            <w:r>
              <w:rPr>
                <w:rFonts w:hint="default" w:ascii="Times New Roman" w:hAnsi="Times New Roman" w:eastAsia="方正仿宋_GBK" w:cs="Times New Roman"/>
                <w:color w:val="FF0000"/>
                <w:sz w:val="32"/>
                <w:szCs w:val="32"/>
              </w:rPr>
              <w:t>年</w:t>
            </w:r>
            <w:r>
              <w:rPr>
                <w:rFonts w:hint="eastAsia" w:ascii="Times New Roman" w:hAnsi="Times New Roman" w:eastAsia="方正仿宋_GBK" w:cs="Times New Roman"/>
                <w:color w:val="FF0000"/>
                <w:sz w:val="32"/>
                <w:szCs w:val="32"/>
                <w:lang w:val="en-US" w:eastAsia="zh-CN"/>
              </w:rPr>
              <w:t>5</w:t>
            </w:r>
            <w:r>
              <w:rPr>
                <w:rFonts w:hint="default" w:ascii="Times New Roman" w:hAnsi="Times New Roman" w:eastAsia="方正仿宋_GBK" w:cs="Times New Roman"/>
                <w:color w:val="FF0000"/>
                <w:sz w:val="32"/>
                <w:szCs w:val="32"/>
              </w:rPr>
              <w:t>月</w:t>
            </w:r>
            <w:r>
              <w:rPr>
                <w:rFonts w:hint="eastAsia" w:ascii="Times New Roman" w:hAnsi="Times New Roman" w:eastAsia="方正仿宋_GBK" w:cs="Times New Roman"/>
                <w:color w:val="FF0000"/>
                <w:sz w:val="32"/>
                <w:szCs w:val="32"/>
                <w:lang w:val="en-US" w:eastAsia="zh-CN"/>
              </w:rPr>
              <w:t>26</w:t>
            </w:r>
            <w:r>
              <w:rPr>
                <w:rFonts w:hint="default" w:ascii="Times New Roman" w:hAnsi="Times New Roman" w:eastAsia="方正仿宋_GBK" w:cs="Times New Roman"/>
                <w:color w:val="FF0000"/>
                <w:sz w:val="32"/>
                <w:szCs w:val="32"/>
              </w:rPr>
              <w:t xml:space="preserve"> 日北京时间 </w:t>
            </w:r>
            <w:r>
              <w:rPr>
                <w:rFonts w:hint="eastAsia" w:ascii="Times New Roman" w:hAnsi="Times New Roman" w:eastAsia="方正仿宋_GBK" w:cs="Times New Roman"/>
                <w:color w:val="FF0000"/>
                <w:sz w:val="32"/>
                <w:szCs w:val="32"/>
                <w:lang w:val="en-US" w:eastAsia="zh-CN"/>
              </w:rPr>
              <w:t>11</w:t>
            </w:r>
            <w:r>
              <w:rPr>
                <w:rFonts w:hint="default" w:ascii="Times New Roman" w:hAnsi="Times New Roman" w:eastAsia="方正仿宋_GBK" w:cs="Times New Roman"/>
                <w:color w:val="FF0000"/>
                <w:sz w:val="32"/>
                <w:szCs w:val="3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28" w:type="dxa"/>
            <w:vAlign w:val="top"/>
          </w:tcPr>
          <w:p>
            <w:pPr>
              <w:spacing w:before="171" w:line="188" w:lineRule="auto"/>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18"/>
                <w:sz w:val="30"/>
                <w:szCs w:val="30"/>
                <w:lang w:val="en-US" w:eastAsia="zh-CN"/>
              </w:rPr>
              <w:t>12</w:t>
            </w:r>
          </w:p>
        </w:tc>
        <w:tc>
          <w:tcPr>
            <w:tcW w:w="1875" w:type="dxa"/>
            <w:vAlign w:val="top"/>
          </w:tcPr>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投标人资质审查时间</w:t>
            </w:r>
          </w:p>
        </w:tc>
        <w:tc>
          <w:tcPr>
            <w:tcW w:w="7525" w:type="dxa"/>
            <w:vAlign w:val="top"/>
          </w:tcPr>
          <w:p>
            <w:pPr>
              <w:spacing w:before="145" w:line="226" w:lineRule="auto"/>
              <w:ind w:left="132"/>
              <w:rPr>
                <w:rFonts w:ascii="方正仿宋_GBK" w:hAnsi="方正仿宋_GBK" w:eastAsia="方正仿宋_GBK" w:cs="方正仿宋_GBK"/>
                <w:sz w:val="30"/>
                <w:szCs w:val="30"/>
              </w:rPr>
            </w:pPr>
            <w:r>
              <w:rPr>
                <w:rFonts w:ascii="方正仿宋_GBK" w:hAnsi="方正仿宋_GBK" w:eastAsia="方正仿宋_GBK" w:cs="方正仿宋_GBK"/>
                <w:spacing w:val="5"/>
                <w:sz w:val="30"/>
                <w:szCs w:val="30"/>
              </w:rPr>
              <w:t>开标之后评标之前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528" w:type="dxa"/>
            <w:vAlign w:val="top"/>
          </w:tcPr>
          <w:p>
            <w:pPr>
              <w:spacing w:before="176"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3</w:t>
            </w:r>
          </w:p>
        </w:tc>
        <w:tc>
          <w:tcPr>
            <w:tcW w:w="1875" w:type="dxa"/>
            <w:vAlign w:val="top"/>
          </w:tcPr>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开评标地点</w:t>
            </w:r>
          </w:p>
        </w:tc>
        <w:tc>
          <w:tcPr>
            <w:tcW w:w="7525" w:type="dxa"/>
            <w:vAlign w:val="top"/>
          </w:tcPr>
          <w:p>
            <w:pPr>
              <w:spacing w:before="145" w:line="212" w:lineRule="auto"/>
              <w:ind w:left="122" w:right="1489" w:firstLine="20"/>
              <w:rPr>
                <w:rFonts w:ascii="Times New Roman" w:hAnsi="Times New Roman" w:eastAsia="Times New Roman" w:cs="Times New Roman"/>
                <w:sz w:val="30"/>
                <w:szCs w:val="30"/>
              </w:rPr>
            </w:pPr>
            <w:r>
              <w:rPr>
                <w:rFonts w:ascii="方正仿宋_GBK" w:hAnsi="方正仿宋_GBK" w:eastAsia="方正仿宋_GBK" w:cs="方正仿宋_GBK"/>
                <w:spacing w:val="10"/>
                <w:sz w:val="30"/>
                <w:szCs w:val="30"/>
              </w:rPr>
              <w:t>新疆政府采购网政采云平台</w:t>
            </w:r>
            <w:r>
              <w:rPr>
                <w:rFonts w:ascii="Times New Roman" w:hAnsi="Times New Roman" w:eastAsia="Times New Roman" w:cs="Times New Roman"/>
                <w:spacing w:val="10"/>
                <w:sz w:val="30"/>
                <w:szCs w:val="30"/>
              </w:rPr>
              <w:t>(</w:t>
            </w:r>
            <w:r>
              <w:fldChar w:fldCharType="begin"/>
            </w:r>
            <w:r>
              <w:instrText xml:space="preserve"> HYPERLINK "http://www.ccgp-xinjiang.gov.cn/" </w:instrText>
            </w:r>
            <w:r>
              <w:fldChar w:fldCharType="separate"/>
            </w:r>
            <w:r>
              <w:rPr>
                <w:rFonts w:ascii="Times New Roman" w:hAnsi="Times New Roman" w:eastAsia="Times New Roman" w:cs="Times New Roman"/>
                <w:sz w:val="30"/>
                <w:szCs w:val="30"/>
              </w:rPr>
              <w:t>http</w:t>
            </w:r>
            <w:r>
              <w:rPr>
                <w:rFonts w:ascii="Times New Roman" w:hAnsi="Times New Roman" w:eastAsia="Times New Roman" w:cs="Times New Roman"/>
                <w:spacing w:val="10"/>
                <w:sz w:val="30"/>
                <w:szCs w:val="30"/>
              </w:rPr>
              <w:t>://</w:t>
            </w:r>
            <w:r>
              <w:rPr>
                <w:rFonts w:ascii="Times New Roman" w:hAnsi="Times New Roman" w:eastAsia="Times New Roman" w:cs="Times New Roman"/>
                <w:sz w:val="30"/>
                <w:szCs w:val="30"/>
              </w:rPr>
              <w:t>www</w:t>
            </w:r>
            <w:r>
              <w:rPr>
                <w:rFonts w:ascii="Times New Roman" w:hAnsi="Times New Roman" w:eastAsia="Times New Roman" w:cs="Times New Roman"/>
                <w:spacing w:val="10"/>
                <w:sz w:val="30"/>
                <w:szCs w:val="30"/>
              </w:rPr>
              <w:t>.</w:t>
            </w:r>
            <w:r>
              <w:rPr>
                <w:rFonts w:ascii="Times New Roman" w:hAnsi="Times New Roman" w:eastAsia="Times New Roman" w:cs="Times New Roman"/>
                <w:sz w:val="30"/>
                <w:szCs w:val="30"/>
              </w:rPr>
              <w:t>ccgp</w:t>
            </w:r>
            <w:r>
              <w:rPr>
                <w:rFonts w:ascii="Times New Roman" w:hAnsi="Times New Roman" w:eastAsia="Times New Roman" w:cs="Times New Roman"/>
                <w:spacing w:val="10"/>
                <w:sz w:val="30"/>
                <w:szCs w:val="30"/>
              </w:rPr>
              <w:t>-</w:t>
            </w:r>
            <w:r>
              <w:rPr>
                <w:rFonts w:ascii="Times New Roman" w:hAnsi="Times New Roman" w:eastAsia="Times New Roman" w:cs="Times New Roman"/>
                <w:spacing w:val="10"/>
                <w:sz w:val="30"/>
                <w:szCs w:val="30"/>
              </w:rPr>
              <w:fldChar w:fldCharType="end"/>
            </w:r>
            <w:r>
              <w:rPr>
                <w:rFonts w:ascii="Times New Roman" w:hAnsi="Times New Roman" w:eastAsia="Times New Roman" w:cs="Times New Roman"/>
                <w:spacing w:val="9"/>
                <w:sz w:val="30"/>
                <w:szCs w:val="30"/>
              </w:rPr>
              <w:t xml:space="preserve"> </w:t>
            </w:r>
            <w:r>
              <w:fldChar w:fldCharType="begin"/>
            </w:r>
            <w:r>
              <w:instrText xml:space="preserve"> HYPERLINK "http://www.ccgp-xinjiang.gov.cn/" </w:instrText>
            </w:r>
            <w:r>
              <w:fldChar w:fldCharType="separate"/>
            </w:r>
            <w:r>
              <w:rPr>
                <w:rFonts w:ascii="Times New Roman" w:hAnsi="Times New Roman" w:eastAsia="Times New Roman" w:cs="Times New Roman"/>
                <w:sz w:val="30"/>
                <w:szCs w:val="30"/>
              </w:rPr>
              <w:t>xinjiang</w:t>
            </w:r>
            <w:r>
              <w:rPr>
                <w:rFonts w:ascii="Times New Roman" w:hAnsi="Times New Roman" w:eastAsia="Times New Roman" w:cs="Times New Roman"/>
                <w:spacing w:val="7"/>
                <w:sz w:val="30"/>
                <w:szCs w:val="30"/>
              </w:rPr>
              <w:t>.</w:t>
            </w:r>
            <w:r>
              <w:rPr>
                <w:rFonts w:ascii="Times New Roman" w:hAnsi="Times New Roman" w:eastAsia="Times New Roman" w:cs="Times New Roman"/>
                <w:sz w:val="30"/>
                <w:szCs w:val="30"/>
              </w:rPr>
              <w:t>gov</w:t>
            </w:r>
            <w:r>
              <w:rPr>
                <w:rFonts w:ascii="Times New Roman" w:hAnsi="Times New Roman" w:eastAsia="Times New Roman" w:cs="Times New Roman"/>
                <w:spacing w:val="7"/>
                <w:sz w:val="30"/>
                <w:szCs w:val="30"/>
              </w:rPr>
              <w:t>.</w:t>
            </w:r>
            <w:r>
              <w:rPr>
                <w:rFonts w:ascii="Times New Roman" w:hAnsi="Times New Roman" w:eastAsia="Times New Roman" w:cs="Times New Roman"/>
                <w:sz w:val="30"/>
                <w:szCs w:val="30"/>
              </w:rPr>
              <w:t>cn</w:t>
            </w:r>
            <w:r>
              <w:rPr>
                <w:rFonts w:ascii="Times New Roman" w:hAnsi="Times New Roman" w:eastAsia="Times New Roman" w:cs="Times New Roman"/>
                <w:spacing w:val="7"/>
                <w:sz w:val="30"/>
                <w:szCs w:val="30"/>
              </w:rPr>
              <w:t>/</w:t>
            </w:r>
            <w:r>
              <w:rPr>
                <w:rFonts w:ascii="Times New Roman" w:hAnsi="Times New Roman" w:eastAsia="Times New Roman" w:cs="Times New Roman"/>
                <w:spacing w:val="7"/>
                <w:sz w:val="30"/>
                <w:szCs w:val="30"/>
              </w:rPr>
              <w:fldChar w:fldCharType="end"/>
            </w:r>
            <w:r>
              <w:rPr>
                <w:rFonts w:ascii="Times New Roman" w:hAnsi="Times New Roman" w:eastAsia="Times New Roman" w:cs="Times New Roman"/>
                <w:spacing w:val="7"/>
                <w:sz w:val="30"/>
                <w:szCs w:val="3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528" w:type="dxa"/>
            <w:vAlign w:val="top"/>
          </w:tcPr>
          <w:p>
            <w:pPr>
              <w:spacing w:before="206"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4</w:t>
            </w:r>
          </w:p>
        </w:tc>
        <w:tc>
          <w:tcPr>
            <w:tcW w:w="1875" w:type="dxa"/>
            <w:vAlign w:val="top"/>
          </w:tcPr>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公告发布媒体</w:t>
            </w:r>
          </w:p>
        </w:tc>
        <w:tc>
          <w:tcPr>
            <w:tcW w:w="7525" w:type="dxa"/>
            <w:vAlign w:val="top"/>
          </w:tcPr>
          <w:p>
            <w:pPr>
              <w:spacing w:before="153" w:line="216" w:lineRule="auto"/>
              <w:ind w:left="100"/>
              <w:rPr>
                <w:rFonts w:ascii="Times New Roman" w:hAnsi="Times New Roman" w:eastAsia="Times New Roman" w:cs="Times New Roman"/>
                <w:sz w:val="30"/>
                <w:szCs w:val="30"/>
              </w:rPr>
            </w:pPr>
            <w:r>
              <w:rPr>
                <w:rFonts w:ascii="方正仿宋_GBK" w:hAnsi="方正仿宋_GBK" w:eastAsia="方正仿宋_GBK" w:cs="方正仿宋_GBK"/>
                <w:spacing w:val="5"/>
                <w:sz w:val="30"/>
                <w:szCs w:val="30"/>
              </w:rPr>
              <w:t>《新疆政府采购网》</w:t>
            </w:r>
            <w:r>
              <w:rPr>
                <w:rFonts w:ascii="方正仿宋_GBK" w:hAnsi="方正仿宋_GBK" w:eastAsia="方正仿宋_GBK" w:cs="方正仿宋_GBK"/>
                <w:spacing w:val="-15"/>
                <w:sz w:val="30"/>
                <w:szCs w:val="30"/>
              </w:rPr>
              <w:t xml:space="preserve"> </w:t>
            </w:r>
            <w:r>
              <w:rPr>
                <w:rFonts w:ascii="Times New Roman" w:hAnsi="Times New Roman" w:eastAsia="Times New Roman" w:cs="Times New Roman"/>
                <w:spacing w:val="5"/>
                <w:sz w:val="30"/>
                <w:szCs w:val="30"/>
              </w:rPr>
              <w:t>(</w:t>
            </w:r>
            <w:r>
              <w:fldChar w:fldCharType="begin"/>
            </w:r>
            <w:r>
              <w:instrText xml:space="preserve"> HYPERLINK "http://www.xjzfcg.gov.cn-" </w:instrText>
            </w:r>
            <w:r>
              <w:fldChar w:fldCharType="separate"/>
            </w:r>
            <w:r>
              <w:rPr>
                <w:rFonts w:ascii="Times New Roman" w:hAnsi="Times New Roman" w:eastAsia="Times New Roman" w:cs="Times New Roman"/>
                <w:sz w:val="30"/>
                <w:szCs w:val="30"/>
              </w:rPr>
              <w:t>http</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www</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ccgp</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xinjiang</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gov</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cn</w:t>
            </w:r>
            <w:r>
              <w:rPr>
                <w:rFonts w:ascii="Times New Roman" w:hAnsi="Times New Roman" w:eastAsia="Times New Roman" w:cs="Times New Roman"/>
                <w:sz w:val="30"/>
                <w:szCs w:val="30"/>
              </w:rPr>
              <w:fldChar w:fldCharType="end"/>
            </w:r>
            <w:r>
              <w:rPr>
                <w:rFonts w:ascii="Times New Roman" w:hAnsi="Times New Roman" w:eastAsia="Times New Roman" w:cs="Times New Roman"/>
                <w:spacing w:val="5"/>
                <w:sz w:val="30"/>
                <w:szCs w:val="3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28" w:type="dxa"/>
            <w:vAlign w:val="top"/>
          </w:tcPr>
          <w:p>
            <w:pPr>
              <w:spacing w:before="174"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5</w:t>
            </w:r>
          </w:p>
        </w:tc>
        <w:tc>
          <w:tcPr>
            <w:tcW w:w="1875" w:type="dxa"/>
            <w:vAlign w:val="top"/>
          </w:tcPr>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中标通知书</w:t>
            </w:r>
          </w:p>
        </w:tc>
        <w:tc>
          <w:tcPr>
            <w:tcW w:w="7525" w:type="dxa"/>
            <w:vAlign w:val="top"/>
          </w:tcPr>
          <w:p>
            <w:pPr>
              <w:spacing w:before="123" w:line="204" w:lineRule="auto"/>
              <w:ind w:left="192"/>
              <w:rPr>
                <w:rFonts w:ascii="方正仿宋_GBK" w:hAnsi="方正仿宋_GBK" w:eastAsia="方正仿宋_GBK" w:cs="方正仿宋_GBK"/>
                <w:sz w:val="30"/>
                <w:szCs w:val="30"/>
              </w:rPr>
            </w:pPr>
            <w:r>
              <w:rPr>
                <w:rFonts w:ascii="方正仿宋_GBK" w:hAnsi="方正仿宋_GBK" w:eastAsia="方正仿宋_GBK" w:cs="方正仿宋_GBK"/>
                <w:spacing w:val="-1"/>
                <w:sz w:val="30"/>
                <w:szCs w:val="30"/>
              </w:rPr>
              <w:t>中标公告发布后发放。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28" w:type="dxa"/>
            <w:vAlign w:val="top"/>
          </w:tcPr>
          <w:p>
            <w:pPr>
              <w:spacing w:before="174"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6</w:t>
            </w:r>
          </w:p>
        </w:tc>
        <w:tc>
          <w:tcPr>
            <w:tcW w:w="1875" w:type="dxa"/>
            <w:vAlign w:val="top"/>
          </w:tcPr>
          <w:p>
            <w:pPr>
              <w:jc w:val="both"/>
              <w:rPr>
                <w:rFonts w:hint="default" w:ascii="Times New Roman" w:hAnsi="Times New Roman" w:eastAsia="方正仿宋_GBK" w:cs="Times New Roman"/>
                <w:sz w:val="30"/>
                <w:szCs w:val="30"/>
              </w:rPr>
            </w:pPr>
            <w:r>
              <w:rPr>
                <w:rFonts w:hint="eastAsia" w:ascii="方正仿宋_GBK" w:hAnsi="方正仿宋_GBK" w:eastAsia="方正仿宋_GBK" w:cs="方正仿宋_GBK"/>
                <w:sz w:val="30"/>
                <w:szCs w:val="30"/>
              </w:rPr>
              <w:t>签订合同时间</w:t>
            </w:r>
          </w:p>
        </w:tc>
        <w:tc>
          <w:tcPr>
            <w:tcW w:w="7525" w:type="dxa"/>
            <w:vAlign w:val="top"/>
          </w:tcPr>
          <w:p>
            <w:pPr>
              <w:spacing w:before="123" w:line="229" w:lineRule="auto"/>
              <w:ind w:left="192"/>
              <w:rPr>
                <w:rFonts w:ascii="方正仿宋_GBK" w:hAnsi="方正仿宋_GBK" w:eastAsia="方正仿宋_GBK" w:cs="方正仿宋_GBK"/>
                <w:sz w:val="30"/>
                <w:szCs w:val="30"/>
              </w:rPr>
            </w:pPr>
            <w:r>
              <w:rPr>
                <w:rFonts w:hint="default" w:ascii="Times New Roman" w:hAnsi="Times New Roman" w:eastAsia="方正仿宋_GBK" w:cs="Times New Roman"/>
                <w:spacing w:val="-15"/>
                <w:sz w:val="32"/>
                <w:szCs w:val="32"/>
              </w:rPr>
              <w:t>中标通知书发出之日起30日内</w:t>
            </w:r>
            <w:r>
              <w:rPr>
                <w:rFonts w:ascii="方正仿宋_GBK" w:hAnsi="方正仿宋_GBK" w:eastAsia="方正仿宋_GBK" w:cs="方正仿宋_GBK"/>
                <w:spacing w:val="-15"/>
                <w:sz w:val="30"/>
                <w:szCs w:val="3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28" w:type="dxa"/>
            <w:vAlign w:val="top"/>
          </w:tcPr>
          <w:p>
            <w:pPr>
              <w:spacing w:before="174" w:line="188" w:lineRule="auto"/>
              <w:jc w:val="center"/>
              <w:rPr>
                <w:rFonts w:hint="default" w:ascii="Times New Roman" w:hAnsi="Times New Roman" w:eastAsia="方正仿宋_GBK" w:cs="Times New Roman"/>
                <w:spacing w:val="-18"/>
                <w:sz w:val="30"/>
                <w:szCs w:val="30"/>
                <w:lang w:val="en-US" w:eastAsia="zh-CN"/>
              </w:rPr>
            </w:pPr>
            <w:r>
              <w:rPr>
                <w:rFonts w:hint="eastAsia" w:ascii="Times New Roman" w:hAnsi="Times New Roman" w:eastAsia="方正仿宋_GBK" w:cs="Times New Roman"/>
                <w:spacing w:val="-18"/>
                <w:sz w:val="30"/>
                <w:szCs w:val="30"/>
                <w:lang w:val="en-US" w:eastAsia="zh-CN"/>
              </w:rPr>
              <w:t>17</w:t>
            </w:r>
          </w:p>
        </w:tc>
        <w:tc>
          <w:tcPr>
            <w:tcW w:w="1875" w:type="dxa"/>
            <w:vAlign w:val="top"/>
          </w:tcPr>
          <w:p>
            <w:pPr>
              <w:jc w:val="both"/>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质保期</w:t>
            </w:r>
          </w:p>
        </w:tc>
        <w:tc>
          <w:tcPr>
            <w:tcW w:w="7525" w:type="dxa"/>
            <w:vAlign w:val="top"/>
          </w:tcPr>
          <w:p>
            <w:pPr>
              <w:spacing w:before="123" w:line="229" w:lineRule="auto"/>
              <w:ind w:left="192"/>
              <w:rPr>
                <w:rFonts w:hint="default" w:ascii="Times New Roman" w:hAnsi="Times New Roman" w:eastAsia="方正仿宋_GBK" w:cs="Times New Roman"/>
                <w:spacing w:val="-15"/>
                <w:sz w:val="32"/>
                <w:szCs w:val="32"/>
                <w:lang w:val="en-US" w:eastAsia="zh-CN"/>
              </w:rPr>
            </w:pPr>
            <w:r>
              <w:rPr>
                <w:rFonts w:hint="eastAsia" w:ascii="Times New Roman" w:hAnsi="Times New Roman" w:eastAsia="方正仿宋_GBK" w:cs="Times New Roman"/>
                <w:spacing w:val="-15"/>
                <w:sz w:val="32"/>
                <w:szCs w:val="32"/>
                <w:lang w:val="en-US" w:eastAsia="zh-CN"/>
              </w:rPr>
              <w:t>5年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28" w:type="dxa"/>
            <w:vAlign w:val="top"/>
          </w:tcPr>
          <w:p>
            <w:pPr>
              <w:spacing w:before="174" w:line="188" w:lineRule="auto"/>
              <w:jc w:val="center"/>
              <w:rPr>
                <w:rFonts w:hint="default" w:ascii="Times New Roman" w:hAnsi="Times New Roman" w:eastAsia="方正仿宋_GBK" w:cs="Times New Roman"/>
                <w:spacing w:val="-18"/>
                <w:sz w:val="30"/>
                <w:szCs w:val="30"/>
                <w:lang w:val="en-US" w:eastAsia="zh-CN"/>
              </w:rPr>
            </w:pPr>
            <w:r>
              <w:rPr>
                <w:rFonts w:hint="eastAsia" w:ascii="Times New Roman" w:hAnsi="Times New Roman" w:eastAsia="方正仿宋_GBK" w:cs="Times New Roman"/>
                <w:spacing w:val="-18"/>
                <w:sz w:val="30"/>
                <w:szCs w:val="30"/>
                <w:lang w:val="en-US" w:eastAsia="zh-CN"/>
              </w:rPr>
              <w:t>18</w:t>
            </w:r>
          </w:p>
        </w:tc>
        <w:tc>
          <w:tcPr>
            <w:tcW w:w="1875" w:type="dxa"/>
            <w:vAlign w:val="top"/>
          </w:tcPr>
          <w:p>
            <w:pPr>
              <w:jc w:val="both"/>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交货时间</w:t>
            </w:r>
          </w:p>
        </w:tc>
        <w:tc>
          <w:tcPr>
            <w:tcW w:w="7525" w:type="dxa"/>
            <w:vAlign w:val="top"/>
          </w:tcPr>
          <w:p>
            <w:pPr>
              <w:spacing w:line="360" w:lineRule="auto"/>
              <w:rPr>
                <w:rStyle w:val="25"/>
                <w:rFonts w:hint="eastAsia" w:ascii="宋体" w:hAnsi="宋体" w:eastAsia="宋体" w:cs="Times New Roman"/>
                <w:b/>
                <w:bCs/>
                <w:sz w:val="24"/>
                <w:szCs w:val="24"/>
                <w:lang w:eastAsia="zh-CN"/>
              </w:rPr>
            </w:pPr>
            <w:r>
              <w:rPr>
                <w:rFonts w:hint="eastAsia" w:ascii="仿宋" w:hAnsi="仿宋" w:eastAsia="仿宋" w:cs="仿宋"/>
                <w:color w:val="auto"/>
                <w:kern w:val="2"/>
                <w:sz w:val="24"/>
                <w:szCs w:val="24"/>
                <w:highlight w:val="none"/>
                <w:shd w:val="clear" w:color="auto" w:fill="auto"/>
                <w:lang w:val="en-US" w:eastAsia="zh-CN" w:bidi="ar-SA"/>
              </w:rPr>
              <w:t>合同签订后30天内完成供货</w:t>
            </w:r>
          </w:p>
          <w:p>
            <w:pPr>
              <w:spacing w:before="123" w:line="229" w:lineRule="auto"/>
              <w:ind w:left="192"/>
              <w:rPr>
                <w:rFonts w:hint="eastAsia" w:ascii="Times New Roman" w:hAnsi="Times New Roman" w:eastAsia="方正仿宋_GBK" w:cs="Times New Roman"/>
                <w:spacing w:val="-15"/>
                <w:sz w:val="32"/>
                <w:szCs w:val="32"/>
                <w:lang w:val="en-US" w:eastAsia="zh-CN"/>
              </w:rPr>
            </w:pPr>
          </w:p>
        </w:tc>
      </w:tr>
    </w:tbl>
    <w:p>
      <w:pPr>
        <w:pStyle w:val="10"/>
      </w:pPr>
    </w:p>
    <w:p>
      <w:pPr>
        <w:sectPr>
          <w:headerReference r:id="rId8" w:type="default"/>
          <w:footerReference r:id="rId9" w:type="default"/>
          <w:pgSz w:w="11906" w:h="16840"/>
          <w:pgMar w:top="1104" w:right="667" w:bottom="2510" w:left="1304" w:header="820" w:footer="2234" w:gutter="0"/>
          <w:pgNumType w:fmt="decimal" w:start="1"/>
          <w:cols w:space="720" w:num="1"/>
        </w:sectPr>
      </w:pPr>
    </w:p>
    <w:p>
      <w:pPr>
        <w:spacing w:before="60" w:line="377" w:lineRule="exact"/>
        <w:ind w:left="2859"/>
        <w:outlineLvl w:val="0"/>
        <w:rPr>
          <w:rFonts w:ascii="微软雅黑" w:hAnsi="微软雅黑" w:eastAsia="微软雅黑" w:cs="微软雅黑"/>
          <w:sz w:val="37"/>
          <w:szCs w:val="37"/>
        </w:rPr>
      </w:pPr>
      <w: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6" name="任意多边形 26"/>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59264;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m3nEuw8CAAB7BAAADgAAAAAA&#10;AAABACAAAAAnAQAAZHJzL2Uyb0RvYy54bWxQSwUGAAAAAAYABgBZAQAAqAUAAAAA&#10;" path="m0,0l9352,0,9352,9,0,9,0,0xe">
                <v:fill on="t" focussize="0,0"/>
                <v:stroke on="f"/>
                <v:imagedata o:title=""/>
                <o:lock v:ext="edit" aspectratio="f"/>
              </v:shape>
            </w:pict>
          </mc:Fallback>
        </mc:AlternateContent>
      </w:r>
      <w:bookmarkStart w:id="2" w:name="bookmark4"/>
      <w:bookmarkEnd w:id="2"/>
      <w:bookmarkStart w:id="3" w:name="bookmark3"/>
      <w:bookmarkEnd w:id="3"/>
      <w:r>
        <w:rPr>
          <w:rFonts w:ascii="微软雅黑" w:hAnsi="微软雅黑" w:eastAsia="微软雅黑" w:cs="微软雅黑"/>
          <w:color w:val="0E0E0E"/>
          <w:spacing w:val="-6"/>
          <w:position w:val="-2"/>
          <w:sz w:val="37"/>
          <w:szCs w:val="37"/>
        </w:rPr>
        <w:t>第二部分</w:t>
      </w:r>
      <w:r>
        <w:rPr>
          <w:rFonts w:ascii="微软雅黑" w:hAnsi="微软雅黑" w:eastAsia="微软雅黑" w:cs="微软雅黑"/>
          <w:color w:val="0E0E0E"/>
          <w:spacing w:val="55"/>
          <w:position w:val="-2"/>
          <w:sz w:val="37"/>
          <w:szCs w:val="37"/>
        </w:rPr>
        <w:t xml:space="preserve"> </w:t>
      </w:r>
      <w:r>
        <w:rPr>
          <w:rFonts w:ascii="微软雅黑" w:hAnsi="微软雅黑" w:eastAsia="微软雅黑" w:cs="微软雅黑"/>
          <w:spacing w:val="-6"/>
          <w:position w:val="-2"/>
          <w:sz w:val="37"/>
          <w:szCs w:val="37"/>
        </w:rPr>
        <w:t>投标人须知</w:t>
      </w:r>
    </w:p>
    <w:p>
      <w:pPr>
        <w:spacing w:before="217" w:line="345" w:lineRule="exact"/>
        <w:ind w:left="3456"/>
        <w:outlineLvl w:val="1"/>
        <w:rPr>
          <w:rFonts w:ascii="微软雅黑" w:hAnsi="微软雅黑" w:eastAsia="微软雅黑" w:cs="微软雅黑"/>
          <w:sz w:val="34"/>
          <w:szCs w:val="34"/>
        </w:rPr>
      </w:pPr>
      <w:bookmarkStart w:id="4" w:name="bookmark6"/>
      <w:bookmarkEnd w:id="4"/>
      <w:bookmarkStart w:id="5" w:name="bookmark5"/>
      <w:bookmarkEnd w:id="5"/>
      <w:r>
        <w:rPr>
          <w:rFonts w:ascii="微软雅黑" w:hAnsi="微软雅黑" w:eastAsia="微软雅黑" w:cs="微软雅黑"/>
          <w:color w:val="0B0B0B"/>
          <w:spacing w:val="-10"/>
          <w:position w:val="-2"/>
          <w:sz w:val="34"/>
          <w:szCs w:val="34"/>
        </w:rPr>
        <w:t>第一章招标说明</w:t>
      </w:r>
    </w:p>
    <w:p>
      <w:pPr>
        <w:spacing w:before="326" w:line="348" w:lineRule="exact"/>
        <w:ind w:left="508"/>
        <w:rPr>
          <w:rFonts w:ascii="微软雅黑" w:hAnsi="微软雅黑" w:eastAsia="微软雅黑" w:cs="微软雅黑"/>
          <w:sz w:val="32"/>
          <w:szCs w:val="32"/>
        </w:rPr>
      </w:pPr>
      <w:r>
        <w:rPr>
          <w:rFonts w:ascii="微软雅黑" w:hAnsi="微软雅黑" w:eastAsia="微软雅黑" w:cs="微软雅黑"/>
          <w:spacing w:val="-10"/>
          <w:position w:val="-1"/>
          <w:sz w:val="32"/>
          <w:szCs w:val="32"/>
        </w:rPr>
        <w:t>1、  适用范围</w:t>
      </w:r>
    </w:p>
    <w:p>
      <w:pPr>
        <w:pStyle w:val="26"/>
        <w:numPr>
          <w:ilvl w:val="0"/>
          <w:numId w:val="0"/>
        </w:numPr>
        <w:spacing w:line="360" w:lineRule="auto"/>
        <w:ind w:leftChars="0" w:firstLine="918" w:firstLineChars="300"/>
        <w:rPr>
          <w:rFonts w:ascii="方正仿宋_GBK" w:hAnsi="方正仿宋_GBK" w:eastAsia="方正仿宋_GBK" w:cs="方正仿宋_GBK"/>
          <w:spacing w:val="3"/>
          <w:sz w:val="30"/>
          <w:szCs w:val="30"/>
        </w:rPr>
      </w:pPr>
      <w:r>
        <w:rPr>
          <w:rFonts w:ascii="方正仿宋_GBK" w:hAnsi="方正仿宋_GBK" w:eastAsia="方正仿宋_GBK" w:cs="方正仿宋_GBK"/>
          <w:spacing w:val="3"/>
          <w:sz w:val="30"/>
          <w:szCs w:val="30"/>
        </w:rPr>
        <w:t>本招标文件仅适用于参加</w:t>
      </w:r>
      <w:r>
        <w:rPr>
          <w:rFonts w:hint="eastAsia" w:ascii="仿宋" w:hAnsi="仿宋" w:eastAsia="仿宋" w:cs="仿宋"/>
          <w:b w:val="0"/>
          <w:bCs/>
          <w:color w:val="auto"/>
          <w:sz w:val="28"/>
          <w:szCs w:val="28"/>
          <w:highlight w:val="none"/>
          <w:u w:val="single"/>
          <w:shd w:val="clear" w:color="auto" w:fill="auto"/>
          <w:lang w:eastAsia="zh-CN"/>
        </w:rPr>
        <w:t>新疆维吾尔自治区高鼻羚羊种源繁育及野化放归基地建设项目—设备采购项目（</w:t>
      </w:r>
      <w:r>
        <w:rPr>
          <w:rFonts w:hint="eastAsia" w:ascii="仿宋" w:hAnsi="仿宋" w:eastAsia="仿宋" w:cs="仿宋"/>
          <w:b w:val="0"/>
          <w:bCs/>
          <w:color w:val="auto"/>
          <w:sz w:val="28"/>
          <w:szCs w:val="28"/>
          <w:highlight w:val="none"/>
          <w:u w:val="single"/>
          <w:shd w:val="clear" w:color="auto" w:fill="auto"/>
          <w:lang w:val="en-US" w:eastAsia="zh-CN"/>
        </w:rPr>
        <w:t>三标段</w:t>
      </w:r>
      <w:r>
        <w:rPr>
          <w:rFonts w:hint="eastAsia" w:ascii="仿宋" w:hAnsi="仿宋" w:eastAsia="仿宋" w:cs="仿宋"/>
          <w:b w:val="0"/>
          <w:bCs/>
          <w:color w:val="auto"/>
          <w:sz w:val="28"/>
          <w:szCs w:val="28"/>
          <w:highlight w:val="none"/>
          <w:u w:val="single"/>
          <w:shd w:val="clear" w:color="auto" w:fill="auto"/>
          <w:lang w:eastAsia="zh-CN"/>
        </w:rPr>
        <w:t>）</w:t>
      </w:r>
      <w:r>
        <w:rPr>
          <w:rFonts w:ascii="方正仿宋_GBK" w:hAnsi="方正仿宋_GBK" w:eastAsia="方正仿宋_GBK" w:cs="方正仿宋_GBK"/>
          <w:spacing w:val="3"/>
          <w:sz w:val="30"/>
          <w:szCs w:val="30"/>
        </w:rPr>
        <w:t>的合格投标人。</w:t>
      </w:r>
    </w:p>
    <w:p>
      <w:pPr>
        <w:spacing w:line="353" w:lineRule="exact"/>
        <w:ind w:left="472"/>
        <w:rPr>
          <w:rFonts w:ascii="微软雅黑" w:hAnsi="微软雅黑" w:eastAsia="微软雅黑" w:cs="微软雅黑"/>
          <w:sz w:val="35"/>
          <w:szCs w:val="35"/>
        </w:rPr>
      </w:pPr>
      <w:r>
        <w:rPr>
          <w:rFonts w:ascii="微软雅黑" w:hAnsi="微软雅黑" w:eastAsia="微软雅黑" w:cs="微软雅黑"/>
          <w:spacing w:val="-18"/>
          <w:w w:val="95"/>
          <w:position w:val="-2"/>
          <w:sz w:val="35"/>
          <w:szCs w:val="35"/>
        </w:rPr>
        <w:t>2、名词定义</w:t>
      </w:r>
    </w:p>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下列术语和缩写的定义为：</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 w:hAnsi="仿宋" w:eastAsia="仿宋" w:cs="仿宋"/>
          <w:b w:val="0"/>
          <w:bCs/>
          <w:snapToGrid w:val="0"/>
          <w:color w:val="auto"/>
          <w:kern w:val="0"/>
          <w:sz w:val="28"/>
          <w:szCs w:val="28"/>
          <w:highlight w:val="none"/>
          <w:u w:val="single"/>
          <w:shd w:val="clear" w:color="auto" w:fill="auto"/>
          <w:lang w:val="en-US" w:eastAsia="zh-CN" w:bidi="ar-SA"/>
        </w:rPr>
      </w:pPr>
      <w:r>
        <w:rPr>
          <w:rFonts w:hint="default" w:ascii="Times New Roman" w:hAnsi="Times New Roman" w:eastAsia="方正仿宋_GBK" w:cs="Times New Roman"/>
          <w:sz w:val="32"/>
          <w:szCs w:val="32"/>
        </w:rPr>
        <w:t>2.1 “采购人”是指依法进行政府采购的国家机关、事业单位和社会团体组织。 即</w:t>
      </w:r>
      <w:r>
        <w:rPr>
          <w:rFonts w:hint="eastAsia" w:ascii="仿宋" w:hAnsi="仿宋" w:eastAsia="仿宋" w:cs="仿宋"/>
          <w:b w:val="0"/>
          <w:bCs/>
          <w:snapToGrid w:val="0"/>
          <w:color w:val="auto"/>
          <w:kern w:val="0"/>
          <w:sz w:val="28"/>
          <w:szCs w:val="28"/>
          <w:highlight w:val="none"/>
          <w:u w:val="single"/>
          <w:shd w:val="clear" w:color="auto" w:fill="auto"/>
          <w:lang w:val="en-US" w:eastAsia="zh-CN" w:bidi="ar-SA"/>
        </w:rPr>
        <w:t>博尔塔拉蒙古自治州林业和草原局</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 “集采机构”是指依法设立，对纳入集中采购目录范围内项目独立组织招标的机 构。即</w:t>
      </w:r>
      <w:r>
        <w:rPr>
          <w:rFonts w:hint="default" w:ascii="Times New Roman" w:hAnsi="Times New Roman" w:eastAsia="方正仿宋_GBK" w:cs="Times New Roman"/>
          <w:b/>
          <w:bCs/>
          <w:sz w:val="32"/>
          <w:szCs w:val="32"/>
          <w:u w:val="single"/>
        </w:rPr>
        <w:t>博州政府采购中心</w:t>
      </w:r>
      <w:r>
        <w:rPr>
          <w:rFonts w:hint="default" w:ascii="Times New Roman" w:hAnsi="Times New Roman" w:eastAsia="方正仿宋_GBK" w:cs="Times New Roman"/>
          <w:sz w:val="32"/>
          <w:szCs w:val="32"/>
        </w:rPr>
        <w:t>。</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 “投标人”系指有资格的投标人 (制造商或代理商) 及投标表现人。</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 “货物”系指招标文件规定的，投标人须向集采机构提供的一切设备、附件、备品备件、工具、手册及其它有关资料和材料。</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 “服务”系指招标文件规定投标人必须承担的保修、技术协助、培训及其他类似的责任。</w:t>
      </w:r>
    </w:p>
    <w:p>
      <w:pPr>
        <w:spacing w:before="164" w:line="356" w:lineRule="exact"/>
        <w:ind w:left="466"/>
        <w:rPr>
          <w:rFonts w:ascii="微软雅黑" w:hAnsi="微软雅黑" w:eastAsia="微软雅黑" w:cs="微软雅黑"/>
          <w:sz w:val="34"/>
          <w:szCs w:val="34"/>
        </w:rPr>
      </w:pPr>
      <w:r>
        <w:rPr>
          <w:rFonts w:hint="eastAsia" w:ascii="微软雅黑" w:hAnsi="微软雅黑" w:eastAsia="微软雅黑" w:cs="微软雅黑"/>
          <w:color w:val="0B0B0B"/>
          <w:spacing w:val="-12"/>
          <w:w w:val="95"/>
          <w:position w:val="-1"/>
          <w:sz w:val="34"/>
          <w:szCs w:val="34"/>
          <w:lang w:val="en-US" w:eastAsia="zh-CN"/>
        </w:rPr>
        <w:t>3</w:t>
      </w:r>
      <w:r>
        <w:rPr>
          <w:rFonts w:ascii="微软雅黑" w:hAnsi="微软雅黑" w:eastAsia="微软雅黑" w:cs="微软雅黑"/>
          <w:color w:val="0B0B0B"/>
          <w:spacing w:val="-12"/>
          <w:w w:val="95"/>
          <w:position w:val="-1"/>
          <w:sz w:val="34"/>
          <w:szCs w:val="34"/>
        </w:rPr>
        <w:t>、招标文件的构成</w:t>
      </w:r>
    </w:p>
    <w:p>
      <w:pPr>
        <w:spacing w:before="215" w:line="232" w:lineRule="auto"/>
        <w:ind w:left="775"/>
        <w:jc w:val="both"/>
        <w:rPr>
          <w:rFonts w:ascii="方正仿宋_GBK" w:hAnsi="方正仿宋_GBK" w:eastAsia="方正仿宋_GBK" w:cs="方正仿宋_GBK"/>
          <w:sz w:val="30"/>
          <w:szCs w:val="30"/>
        </w:rPr>
      </w:pPr>
      <w:r>
        <w:rPr>
          <w:rFonts w:ascii="方正仿宋_GBK" w:hAnsi="方正仿宋_GBK" w:eastAsia="方正仿宋_GBK" w:cs="方正仿宋_GBK"/>
          <w:spacing w:val="-1"/>
          <w:sz w:val="30"/>
          <w:szCs w:val="30"/>
        </w:rPr>
        <w:t>第一部分</w:t>
      </w:r>
      <w:r>
        <w:rPr>
          <w:rFonts w:ascii="方正仿宋_GBK" w:hAnsi="方正仿宋_GBK" w:eastAsia="方正仿宋_GBK" w:cs="方正仿宋_GBK"/>
          <w:spacing w:val="26"/>
          <w:sz w:val="30"/>
          <w:szCs w:val="30"/>
        </w:rPr>
        <w:t xml:space="preserve"> </w:t>
      </w:r>
      <w:r>
        <w:rPr>
          <w:rFonts w:ascii="方正仿宋_GBK" w:hAnsi="方正仿宋_GBK" w:eastAsia="方正仿宋_GBK" w:cs="方正仿宋_GBK"/>
          <w:spacing w:val="-1"/>
          <w:sz w:val="30"/>
          <w:szCs w:val="30"/>
        </w:rPr>
        <w:t>投标邀请</w:t>
      </w:r>
    </w:p>
    <w:p>
      <w:pPr>
        <w:spacing w:before="195" w:line="232" w:lineRule="auto"/>
        <w:ind w:left="775"/>
        <w:jc w:val="both"/>
        <w:rPr>
          <w:rFonts w:ascii="方正仿宋_GBK" w:hAnsi="方正仿宋_GBK" w:eastAsia="方正仿宋_GBK" w:cs="方正仿宋_GBK"/>
          <w:sz w:val="30"/>
          <w:szCs w:val="30"/>
        </w:rPr>
      </w:pPr>
      <w:r>
        <w:rPr>
          <w:rFonts w:ascii="方正仿宋_GBK" w:hAnsi="方正仿宋_GBK" w:eastAsia="方正仿宋_GBK" w:cs="方正仿宋_GBK"/>
          <w:sz w:val="30"/>
          <w:szCs w:val="30"/>
        </w:rPr>
        <w:t>第二部分</w:t>
      </w:r>
      <w:r>
        <w:rPr>
          <w:rFonts w:ascii="方正仿宋_GBK" w:hAnsi="方正仿宋_GBK" w:eastAsia="方正仿宋_GBK" w:cs="方正仿宋_GBK"/>
          <w:spacing w:val="30"/>
          <w:sz w:val="30"/>
          <w:szCs w:val="30"/>
        </w:rPr>
        <w:t xml:space="preserve"> </w:t>
      </w:r>
      <w:r>
        <w:rPr>
          <w:rFonts w:ascii="方正仿宋_GBK" w:hAnsi="方正仿宋_GBK" w:eastAsia="方正仿宋_GBK" w:cs="方正仿宋_GBK"/>
          <w:sz w:val="30"/>
          <w:szCs w:val="30"/>
        </w:rPr>
        <w:t>投标人须知</w:t>
      </w:r>
    </w:p>
    <w:p>
      <w:pPr>
        <w:spacing w:before="123" w:line="232" w:lineRule="auto"/>
        <w:ind w:left="775"/>
        <w:jc w:val="both"/>
        <w:rPr>
          <w:rFonts w:ascii="方正仿宋_GBK" w:hAnsi="方正仿宋_GBK" w:eastAsia="方正仿宋_GBK" w:cs="方正仿宋_GBK"/>
          <w:spacing w:val="4"/>
          <w:sz w:val="30"/>
          <w:szCs w:val="30"/>
        </w:rPr>
      </w:pPr>
      <w:r>
        <w:rPr>
          <w:rFonts w:ascii="方正仿宋_GBK" w:hAnsi="方正仿宋_GBK" w:eastAsia="方正仿宋_GBK" w:cs="方正仿宋_GBK"/>
          <w:spacing w:val="4"/>
          <w:sz w:val="30"/>
          <w:szCs w:val="30"/>
        </w:rPr>
        <w:t>第三部分 技术需求及商务要求</w:t>
      </w:r>
    </w:p>
    <w:p>
      <w:pPr>
        <w:spacing w:before="148" w:line="232" w:lineRule="auto"/>
        <w:ind w:firstLine="918" w:firstLineChars="300"/>
        <w:jc w:val="both"/>
        <w:rPr>
          <w:rFonts w:ascii="方正仿宋_GBK" w:hAnsi="方正仿宋_GBK" w:eastAsia="方正仿宋_GBK" w:cs="方正仿宋_GBK"/>
          <w:sz w:val="30"/>
          <w:szCs w:val="30"/>
        </w:rPr>
      </w:pPr>
      <w:r>
        <w:rPr>
          <w:rFonts w:ascii="方正仿宋_GBK" w:hAnsi="方正仿宋_GBK" w:eastAsia="方正仿宋_GBK" w:cs="方正仿宋_GBK"/>
          <w:spacing w:val="3"/>
          <w:sz w:val="30"/>
          <w:szCs w:val="30"/>
        </w:rPr>
        <w:t>第四部分 招标组织程序</w:t>
      </w:r>
    </w:p>
    <w:p>
      <w:pPr>
        <w:spacing w:before="122" w:line="229" w:lineRule="auto"/>
        <w:ind w:left="775"/>
        <w:jc w:val="both"/>
        <w:rPr>
          <w:rFonts w:ascii="方正仿宋_GBK" w:hAnsi="方正仿宋_GBK" w:eastAsia="方正仿宋_GBK" w:cs="方正仿宋_GBK"/>
          <w:spacing w:val="4"/>
          <w:sz w:val="30"/>
          <w:szCs w:val="30"/>
        </w:rPr>
      </w:pPr>
      <w:r>
        <w:rPr>
          <w:rFonts w:ascii="方正仿宋_GBK" w:hAnsi="方正仿宋_GBK" w:eastAsia="方正仿宋_GBK" w:cs="方正仿宋_GBK"/>
          <w:spacing w:val="4"/>
          <w:sz w:val="30"/>
          <w:szCs w:val="30"/>
        </w:rPr>
        <w:t>第五部分 招标结束后注意事项</w:t>
      </w:r>
    </w:p>
    <w:p>
      <w:pPr>
        <w:spacing w:before="122" w:line="229" w:lineRule="auto"/>
        <w:ind w:left="775"/>
        <w:jc w:val="both"/>
        <w:rPr>
          <w:rFonts w:ascii="方正仿宋_GBK" w:hAnsi="方正仿宋_GBK" w:eastAsia="方正仿宋_GBK" w:cs="方正仿宋_GBK"/>
          <w:spacing w:val="4"/>
          <w:sz w:val="30"/>
          <w:szCs w:val="30"/>
        </w:rPr>
        <w:sectPr>
          <w:headerReference r:id="rId10" w:type="default"/>
          <w:footerReference r:id="rId11" w:type="default"/>
          <w:pgSz w:w="11906" w:h="16840"/>
          <w:pgMar w:top="1148" w:right="1134" w:bottom="400" w:left="1418" w:header="820" w:footer="0" w:gutter="0"/>
          <w:pgNumType w:fmt="decimal"/>
          <w:cols w:space="720" w:num="1"/>
        </w:sectPr>
      </w:pPr>
      <w:r>
        <w:rPr>
          <w:rFonts w:ascii="方正仿宋_GBK" w:hAnsi="方正仿宋_GBK" w:eastAsia="方正仿宋_GBK" w:cs="方正仿宋_GBK"/>
          <w:spacing w:val="4"/>
          <w:sz w:val="30"/>
          <w:szCs w:val="30"/>
        </w:rPr>
        <w:t>第六部分 投标文件范本格式</w:t>
      </w:r>
    </w:p>
    <w:p>
      <w:pPr>
        <w:spacing w:before="201" w:line="231" w:lineRule="auto"/>
        <w:ind w:left="775"/>
        <w:rPr>
          <w:rFonts w:ascii="方正仿宋_GBK" w:hAnsi="方正仿宋_GBK" w:eastAsia="方正仿宋_GBK" w:cs="方正仿宋_GBK"/>
          <w:sz w:val="30"/>
          <w:szCs w:val="30"/>
        </w:rPr>
      </w:pPr>
    </w:p>
    <w:p>
      <w:pPr>
        <w:spacing w:before="151" w:line="362" w:lineRule="exact"/>
        <w:ind w:left="478"/>
        <w:rPr>
          <w:rFonts w:ascii="微软雅黑" w:hAnsi="微软雅黑" w:eastAsia="微软雅黑" w:cs="微软雅黑"/>
          <w:sz w:val="35"/>
          <w:szCs w:val="35"/>
        </w:rPr>
      </w:pPr>
      <w:r>
        <w:rPr>
          <w:rFonts w:hint="eastAsia" w:ascii="微软雅黑" w:hAnsi="微软雅黑" w:eastAsia="微软雅黑" w:cs="微软雅黑"/>
          <w:spacing w:val="-11"/>
          <w:w w:val="91"/>
          <w:position w:val="-1"/>
          <w:sz w:val="35"/>
          <w:szCs w:val="35"/>
          <w:lang w:val="en-US" w:eastAsia="zh-CN"/>
        </w:rPr>
        <w:t>4</w:t>
      </w:r>
      <w:r>
        <w:rPr>
          <w:rFonts w:ascii="微软雅黑" w:hAnsi="微软雅黑" w:eastAsia="微软雅黑" w:cs="微软雅黑"/>
          <w:spacing w:val="-11"/>
          <w:w w:val="91"/>
          <w:position w:val="-1"/>
          <w:sz w:val="35"/>
          <w:szCs w:val="35"/>
        </w:rPr>
        <w:t>、对招标文件质疑与答复</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.1 投标人对招标文件中的采购需求有异议的, 应当自合法渠道获</w:t>
      </w:r>
      <w:r>
        <w:rPr>
          <w:rFonts w:hint="eastAsia" w:ascii="Times New Roman" w:hAnsi="Times New Roman" w:eastAsia="方正仿宋_GBK" w:cs="Times New Roman"/>
          <w:sz w:val="32"/>
          <w:szCs w:val="32"/>
          <w:lang w:val="en-US" w:eastAsia="zh-CN"/>
        </w:rPr>
        <w:t>取招标文件之日起7个工作日内，以书面方式向采购人提出。</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.2 采购人在收到投标人的质疑函后7个工作日内予以答复，并以书面形式通知质疑 投标人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同时将质疑答复抄送集采机构。</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.3 投标人在法定质疑期内针对招标文件的质疑必须一次性提出，投标人在规定时间内，未对招标文件提出质疑的，则视为投标人完全同意招标文件的所有内容。</w:t>
      </w:r>
    </w:p>
    <w:p>
      <w:pPr>
        <w:spacing w:before="152" w:line="357" w:lineRule="exact"/>
        <w:ind w:left="469"/>
        <w:rPr>
          <w:rFonts w:ascii="微软雅黑" w:hAnsi="微软雅黑" w:eastAsia="微软雅黑" w:cs="微软雅黑"/>
          <w:sz w:val="35"/>
          <w:szCs w:val="35"/>
        </w:rPr>
      </w:pPr>
      <w:r>
        <w:rPr>
          <w:rFonts w:hint="eastAsia" w:ascii="微软雅黑" w:hAnsi="微软雅黑" w:eastAsia="微软雅黑" w:cs="微软雅黑"/>
          <w:spacing w:val="-12"/>
          <w:w w:val="92"/>
          <w:position w:val="-2"/>
          <w:sz w:val="35"/>
          <w:szCs w:val="35"/>
          <w:lang w:val="en-US" w:eastAsia="zh-CN"/>
        </w:rPr>
        <w:t>5</w:t>
      </w:r>
      <w:r>
        <w:rPr>
          <w:rFonts w:ascii="微软雅黑" w:hAnsi="微软雅黑" w:eastAsia="微软雅黑" w:cs="微软雅黑"/>
          <w:spacing w:val="-12"/>
          <w:w w:val="92"/>
          <w:position w:val="-2"/>
          <w:sz w:val="35"/>
          <w:szCs w:val="35"/>
        </w:rPr>
        <w:t>、招标文件的澄清或修改</w:t>
      </w:r>
    </w:p>
    <w:p>
      <w:pPr>
        <w:keepNext w:val="0"/>
        <w:keepLines w:val="0"/>
        <w:pageBreakBefore w:val="0"/>
        <w:widowControl/>
        <w:kinsoku w:val="0"/>
        <w:wordWrap/>
        <w:overflowPunct/>
        <w:topLinePunct w:val="0"/>
        <w:autoSpaceDE w:val="0"/>
        <w:autoSpaceDN w:val="0"/>
        <w:bidi w:val="0"/>
        <w:adjustRightInd w:val="0"/>
        <w:snapToGrid w:val="0"/>
        <w:spacing w:before="236" w:line="520" w:lineRule="exact"/>
        <w:ind w:right="108" w:firstLine="648"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lang w:val="en-US" w:eastAsia="zh-CN"/>
        </w:rPr>
        <w:t>5</w:t>
      </w:r>
      <w:r>
        <w:rPr>
          <w:rFonts w:hint="default" w:ascii="Times New Roman" w:hAnsi="Times New Roman" w:eastAsia="方正仿宋_GBK" w:cs="Times New Roman"/>
          <w:spacing w:val="2"/>
          <w:sz w:val="32"/>
          <w:szCs w:val="32"/>
        </w:rPr>
        <w:t>.1 采购人或者集采机构可以对已发出的招标文件进行必要的澄清或者修改。澄清或者修改的内容可能影响投标文件编制的，采购人或</w:t>
      </w:r>
      <w:r>
        <w:rPr>
          <w:rFonts w:hint="default" w:ascii="Times New Roman" w:hAnsi="Times New Roman" w:eastAsia="方正仿宋_GBK" w:cs="Times New Roman"/>
          <w:spacing w:val="-4"/>
          <w:sz w:val="32"/>
          <w:szCs w:val="32"/>
        </w:rPr>
        <w:t>者集采机构应当在投标截止时间至少15日前</w:t>
      </w:r>
      <w:r>
        <w:rPr>
          <w:rFonts w:hint="default"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以公告形式通知</w:t>
      </w:r>
      <w:r>
        <w:rPr>
          <w:rFonts w:hint="default" w:ascii="Times New Roman" w:hAnsi="Times New Roman" w:eastAsia="方正仿宋_GBK" w:cs="Times New Roman"/>
          <w:spacing w:val="-5"/>
          <w:sz w:val="32"/>
          <w:szCs w:val="32"/>
        </w:rPr>
        <w:t>所有</w:t>
      </w:r>
      <w:r>
        <w:rPr>
          <w:rFonts w:hint="default" w:ascii="Times New Roman" w:hAnsi="Times New Roman" w:eastAsia="方正仿宋_GBK" w:cs="Times New Roman"/>
          <w:spacing w:val="-2"/>
          <w:sz w:val="32"/>
          <w:szCs w:val="32"/>
        </w:rPr>
        <w:t>获取招标文件的潜在投标人；不足15日的</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采购</w:t>
      </w:r>
      <w:r>
        <w:rPr>
          <w:rFonts w:hint="default" w:ascii="Times New Roman" w:hAnsi="Times New Roman" w:eastAsia="方正仿宋_GBK" w:cs="Times New Roman"/>
          <w:spacing w:val="-3"/>
          <w:sz w:val="32"/>
          <w:szCs w:val="32"/>
        </w:rPr>
        <w:t>人或者集采机构应</w:t>
      </w:r>
      <w:r>
        <w:rPr>
          <w:rFonts w:hint="default" w:ascii="Times New Roman" w:hAnsi="Times New Roman" w:eastAsia="方正仿宋_GBK" w:cs="Times New Roman"/>
          <w:spacing w:val="2"/>
          <w:sz w:val="32"/>
          <w:szCs w:val="32"/>
        </w:rPr>
        <w:t>当顺延提交投标文件的截止时间。投标人在收到该通知后应立即以电</w:t>
      </w:r>
      <w:r>
        <w:rPr>
          <w:rFonts w:hint="default" w:ascii="Times New Roman" w:hAnsi="Times New Roman" w:eastAsia="方正仿宋_GBK" w:cs="Times New Roman"/>
          <w:sz w:val="32"/>
          <w:szCs w:val="32"/>
        </w:rPr>
        <w:t>报或传真的形式予以确认。</w:t>
      </w:r>
    </w:p>
    <w:p>
      <w:pPr>
        <w:keepNext w:val="0"/>
        <w:keepLines w:val="0"/>
        <w:pageBreakBefore w:val="0"/>
        <w:widowControl/>
        <w:kinsoku w:val="0"/>
        <w:wordWrap/>
        <w:overflowPunct/>
        <w:topLinePunct w:val="0"/>
        <w:autoSpaceDE w:val="0"/>
        <w:autoSpaceDN w:val="0"/>
        <w:bidi w:val="0"/>
        <w:adjustRightInd w:val="0"/>
        <w:snapToGrid w:val="0"/>
        <w:spacing w:before="236" w:line="520" w:lineRule="exact"/>
        <w:ind w:right="108" w:firstLine="684"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1"/>
          <w:sz w:val="32"/>
          <w:szCs w:val="32"/>
          <w:lang w:val="en-US" w:eastAsia="zh-CN"/>
        </w:rPr>
        <w:t>5</w:t>
      </w:r>
      <w:r>
        <w:rPr>
          <w:rFonts w:hint="default" w:ascii="Times New Roman" w:hAnsi="Times New Roman" w:eastAsia="方正仿宋_GBK" w:cs="Times New Roman"/>
          <w:spacing w:val="11"/>
          <w:sz w:val="32"/>
          <w:szCs w:val="32"/>
        </w:rPr>
        <w:t>.2  招标文件的修改和补充文件将构成招标文件的一部分，并且</w:t>
      </w:r>
      <w:r>
        <w:rPr>
          <w:rFonts w:hint="default" w:ascii="Times New Roman" w:hAnsi="Times New Roman" w:eastAsia="方正仿宋_GBK" w:cs="Times New Roman"/>
          <w:spacing w:val="7"/>
          <w:sz w:val="32"/>
          <w:szCs w:val="32"/>
        </w:rPr>
        <w:t>对投标人具有优先</w:t>
      </w:r>
      <w:r>
        <w:rPr>
          <w:rFonts w:hint="default" w:ascii="Times New Roman" w:hAnsi="Times New Roman" w:eastAsia="方正仿宋_GBK" w:cs="Times New Roman"/>
          <w:spacing w:val="-7"/>
          <w:sz w:val="32"/>
          <w:szCs w:val="32"/>
        </w:rPr>
        <w:t>约束力。</w:t>
      </w:r>
    </w:p>
    <w:p>
      <w:pPr>
        <w:spacing w:before="164" w:line="357" w:lineRule="exact"/>
        <w:ind w:left="479"/>
        <w:rPr>
          <w:rFonts w:ascii="微软雅黑" w:hAnsi="微软雅黑" w:eastAsia="微软雅黑" w:cs="微软雅黑"/>
          <w:sz w:val="34"/>
          <w:szCs w:val="34"/>
        </w:rPr>
      </w:pPr>
      <w:r>
        <w:rPr>
          <w:rFonts w:hint="eastAsia" w:ascii="微软雅黑" w:hAnsi="微软雅黑" w:eastAsia="微软雅黑" w:cs="微软雅黑"/>
          <w:color w:val="232323"/>
          <w:spacing w:val="-16"/>
          <w:w w:val="96"/>
          <w:position w:val="-1"/>
          <w:sz w:val="34"/>
          <w:szCs w:val="34"/>
          <w:lang w:val="en-US" w:eastAsia="zh-CN"/>
        </w:rPr>
        <w:t>6</w:t>
      </w:r>
      <w:r>
        <w:rPr>
          <w:rFonts w:ascii="微软雅黑" w:hAnsi="微软雅黑" w:eastAsia="微软雅黑" w:cs="微软雅黑"/>
          <w:color w:val="232323"/>
          <w:spacing w:val="-16"/>
          <w:w w:val="96"/>
          <w:position w:val="-1"/>
          <w:sz w:val="34"/>
          <w:szCs w:val="34"/>
        </w:rPr>
        <w:t>、</w:t>
      </w:r>
      <w:r>
        <w:rPr>
          <w:rFonts w:ascii="微软雅黑" w:hAnsi="微软雅黑" w:eastAsia="微软雅黑" w:cs="微软雅黑"/>
          <w:color w:val="0B0B0B"/>
          <w:spacing w:val="-16"/>
          <w:w w:val="96"/>
          <w:position w:val="-1"/>
          <w:sz w:val="34"/>
          <w:szCs w:val="34"/>
        </w:rPr>
        <w:t>招标文件的解释权</w:t>
      </w:r>
    </w:p>
    <w:p>
      <w:pPr>
        <w:spacing w:before="226" w:line="231" w:lineRule="auto"/>
        <w:ind w:left="442"/>
        <w:rPr>
          <w:rFonts w:ascii="方正仿宋_GBK" w:hAnsi="方正仿宋_GBK" w:eastAsia="方正仿宋_GBK" w:cs="方正仿宋_GBK"/>
          <w:sz w:val="30"/>
          <w:szCs w:val="30"/>
        </w:rPr>
      </w:pPr>
      <w:r>
        <w:rPr>
          <w:rFonts w:hint="eastAsia" w:ascii="方正仿宋_GBK" w:hAnsi="方正仿宋_GBK" w:eastAsia="方正仿宋_GBK" w:cs="方正仿宋_GBK"/>
          <w:spacing w:val="4"/>
          <w:sz w:val="30"/>
          <w:szCs w:val="30"/>
          <w:lang w:val="en-US" w:eastAsia="zh-CN"/>
        </w:rPr>
        <w:t>6</w:t>
      </w:r>
      <w:r>
        <w:rPr>
          <w:rFonts w:ascii="方正仿宋_GBK" w:hAnsi="方正仿宋_GBK" w:eastAsia="方正仿宋_GBK" w:cs="方正仿宋_GBK"/>
          <w:spacing w:val="4"/>
          <w:sz w:val="30"/>
          <w:szCs w:val="30"/>
        </w:rPr>
        <w:t>.1 本招标文件的解释权归博州政府采购</w:t>
      </w:r>
      <w:r>
        <w:rPr>
          <w:rFonts w:ascii="方正仿宋_GBK" w:hAnsi="方正仿宋_GBK" w:eastAsia="方正仿宋_GBK" w:cs="方正仿宋_GBK"/>
          <w:spacing w:val="3"/>
          <w:sz w:val="30"/>
          <w:szCs w:val="30"/>
        </w:rPr>
        <w:t>中心。</w:t>
      </w:r>
    </w:p>
    <w:p>
      <w:pPr>
        <w:spacing w:before="26"/>
      </w:pPr>
    </w:p>
    <w:p>
      <w:pPr>
        <w:spacing w:before="25"/>
      </w:pPr>
    </w:p>
    <w:p/>
    <w:p/>
    <w:p/>
    <w:p/>
    <w:p/>
    <w:p/>
    <w:p/>
    <w:p/>
    <w:p/>
    <w:p/>
    <w:p/>
    <w:p/>
    <w:p/>
    <w:p/>
    <w:p>
      <w:pPr>
        <w:sectPr>
          <w:headerReference r:id="rId12" w:type="default"/>
          <w:pgSz w:w="11906" w:h="16840"/>
          <w:pgMar w:top="1148" w:right="1053" w:bottom="400" w:left="1418" w:header="820" w:footer="0" w:gutter="0"/>
          <w:pgNumType w:fmt="decimal"/>
          <w:cols w:equalWidth="0" w:num="1">
            <w:col w:w="9435"/>
          </w:cols>
        </w:sectPr>
      </w:pPr>
    </w:p>
    <w:p>
      <w:pPr>
        <w:spacing w:before="83" w:line="416" w:lineRule="exact"/>
        <w:ind w:right="20"/>
        <w:jc w:val="right"/>
        <w:rPr>
          <w:rFonts w:ascii="微软雅黑" w:hAnsi="微软雅黑" w:eastAsia="微软雅黑" w:cs="微软雅黑"/>
          <w:sz w:val="41"/>
          <w:szCs w:val="41"/>
        </w:rPr>
      </w:pPr>
      <w:bookmarkStart w:id="6" w:name="bookmark8"/>
      <w:bookmarkEnd w:id="6"/>
      <w:bookmarkStart w:id="7" w:name="bookmark7"/>
      <w:bookmarkEnd w:id="7"/>
      <w:r>
        <w:rPr>
          <w:rFonts w:ascii="微软雅黑" w:hAnsi="微软雅黑" w:eastAsia="微软雅黑" w:cs="微软雅黑"/>
          <w:spacing w:val="-14"/>
          <w:w w:val="96"/>
          <w:position w:val="-2"/>
          <w:sz w:val="41"/>
          <w:szCs w:val="41"/>
        </w:rPr>
        <w:t>第二章</w:t>
      </w:r>
    </w:p>
    <w:p>
      <w:pPr>
        <w:spacing w:before="273" w:line="360" w:lineRule="exact"/>
        <w:ind w:left="475"/>
        <w:rPr>
          <w:rFonts w:ascii="微软雅黑" w:hAnsi="微软雅黑" w:eastAsia="微软雅黑" w:cs="微软雅黑"/>
          <w:sz w:val="34"/>
          <w:szCs w:val="34"/>
        </w:rPr>
      </w:pPr>
      <w:r>
        <w:rPr>
          <w:rFonts w:hint="eastAsia" w:ascii="微软雅黑" w:hAnsi="微软雅黑" w:eastAsia="微软雅黑" w:cs="微软雅黑"/>
          <w:color w:val="101010"/>
          <w:spacing w:val="-13"/>
          <w:w w:val="95"/>
          <w:position w:val="-1"/>
          <w:sz w:val="34"/>
          <w:szCs w:val="34"/>
          <w:lang w:val="en-US" w:eastAsia="zh-CN"/>
        </w:rPr>
        <w:t>7</w:t>
      </w:r>
      <w:r>
        <w:rPr>
          <w:rFonts w:ascii="微软雅黑" w:hAnsi="微软雅黑" w:eastAsia="微软雅黑" w:cs="微软雅黑"/>
          <w:color w:val="101010"/>
          <w:spacing w:val="-13"/>
          <w:w w:val="95"/>
          <w:position w:val="-1"/>
          <w:sz w:val="34"/>
          <w:szCs w:val="34"/>
        </w:rPr>
        <w:t>、</w:t>
      </w:r>
      <w:r>
        <w:rPr>
          <w:rFonts w:ascii="微软雅黑" w:hAnsi="微软雅黑" w:eastAsia="微软雅黑" w:cs="微软雅黑"/>
          <w:color w:val="181818"/>
          <w:spacing w:val="-13"/>
          <w:w w:val="95"/>
          <w:position w:val="-1"/>
          <w:sz w:val="34"/>
          <w:szCs w:val="34"/>
        </w:rPr>
        <w:t>投标人资格要求</w:t>
      </w:r>
    </w:p>
    <w:p>
      <w:pPr>
        <w:spacing w:line="83" w:lineRule="exact"/>
      </w:pPr>
    </w:p>
    <w:p>
      <w:pPr>
        <w:pStyle w:val="10"/>
        <w:spacing w:line="14" w:lineRule="auto"/>
        <w:rPr>
          <w:sz w:val="2"/>
        </w:rPr>
      </w:pPr>
      <w:r>
        <w:rPr>
          <w:sz w:val="2"/>
          <w:szCs w:val="2"/>
        </w:rPr>
        <w:br w:type="column"/>
      </w:r>
    </w:p>
    <w:p>
      <w:pPr>
        <w:spacing w:before="82" w:line="417" w:lineRule="exact"/>
        <w:outlineLvl w:val="1"/>
        <w:rPr>
          <w:rFonts w:ascii="微软雅黑" w:hAnsi="微软雅黑" w:eastAsia="微软雅黑" w:cs="微软雅黑"/>
          <w:sz w:val="41"/>
          <w:szCs w:val="41"/>
        </w:rPr>
      </w:pPr>
      <w:bookmarkStart w:id="8" w:name="bookmark65"/>
      <w:bookmarkEnd w:id="8"/>
      <w:r>
        <w:rPr>
          <w:rFonts w:ascii="微软雅黑" w:hAnsi="微软雅黑" w:eastAsia="微软雅黑" w:cs="微软雅黑"/>
          <w:spacing w:val="-12"/>
          <w:w w:val="94"/>
          <w:position w:val="-2"/>
          <w:sz w:val="41"/>
          <w:szCs w:val="41"/>
        </w:rPr>
        <w:t>投标人的资格要求</w:t>
      </w:r>
    </w:p>
    <w:p>
      <w:pPr>
        <w:spacing w:line="417" w:lineRule="exact"/>
        <w:rPr>
          <w:rFonts w:ascii="微软雅黑" w:hAnsi="微软雅黑" w:eastAsia="微软雅黑" w:cs="微软雅黑"/>
          <w:sz w:val="41"/>
          <w:szCs w:val="41"/>
        </w:rPr>
        <w:sectPr>
          <w:type w:val="continuous"/>
          <w:pgSz w:w="11906" w:h="16840"/>
          <w:pgMar w:top="1148" w:right="1053" w:bottom="400" w:left="1418" w:header="820" w:footer="0" w:gutter="0"/>
          <w:pgNumType w:fmt="decimal"/>
          <w:cols w:equalWidth="0" w:num="2">
            <w:col w:w="4007" w:space="100"/>
            <w:col w:w="5329"/>
          </w:cols>
        </w:sectPr>
      </w:pPr>
    </w:p>
    <w:p>
      <w:pPr>
        <w:spacing w:before="161" w:line="312" w:lineRule="auto"/>
        <w:ind w:left="29" w:firstLine="594"/>
        <w:jc w:val="both"/>
        <w:rPr>
          <w:rFonts w:hint="eastAsia" w:ascii="方正仿宋_GBK" w:hAnsi="方正仿宋_GBK" w:eastAsia="方正仿宋_GBK" w:cs="方正仿宋_GBK"/>
          <w:b/>
          <w:bCs/>
          <w:color w:val="FF0000"/>
          <w:spacing w:val="-4"/>
          <w:sz w:val="30"/>
          <w:szCs w:val="30"/>
          <w:lang w:val="en-US" w:eastAsia="zh-CN"/>
        </w:rPr>
      </w:pPr>
      <w:r>
        <w:rPr>
          <w:rFonts w:ascii="方正仿宋_GBK" w:hAnsi="方正仿宋_GBK" w:eastAsia="方正仿宋_GBK" w:cs="方正仿宋_GBK"/>
          <w:spacing w:val="4"/>
          <w:sz w:val="30"/>
          <w:szCs w:val="30"/>
        </w:rPr>
        <w:t>投标人必须提交能够证明其具有履行本采购项目合</w:t>
      </w:r>
      <w:r>
        <w:rPr>
          <w:rFonts w:ascii="方正仿宋_GBK" w:hAnsi="方正仿宋_GBK" w:eastAsia="方正仿宋_GBK" w:cs="方正仿宋_GBK"/>
          <w:spacing w:val="3"/>
          <w:sz w:val="30"/>
          <w:szCs w:val="30"/>
        </w:rPr>
        <w:t>同能力的资质证明文件，作文件的一部分，所有非中文资质证明文件必须提供译文证明</w:t>
      </w:r>
      <w:r>
        <w:rPr>
          <w:rFonts w:ascii="方正仿宋_GBK" w:hAnsi="方正仿宋_GBK" w:eastAsia="方正仿宋_GBK" w:cs="方正仿宋_GBK"/>
          <w:spacing w:val="-4"/>
          <w:sz w:val="30"/>
          <w:szCs w:val="30"/>
        </w:rPr>
        <w:t>文件。</w:t>
      </w:r>
      <w:r>
        <w:rPr>
          <w:rFonts w:ascii="方正仿宋_GBK" w:hAnsi="方正仿宋_GBK" w:eastAsia="方正仿宋_GBK" w:cs="方正仿宋_GBK"/>
          <w:b/>
          <w:bCs/>
          <w:color w:val="FF0000"/>
          <w:spacing w:val="-4"/>
          <w:sz w:val="30"/>
          <w:szCs w:val="30"/>
        </w:rPr>
        <w:t>本项目不接收联合体投标。</w:t>
      </w:r>
      <w:r>
        <w:rPr>
          <w:rFonts w:hint="eastAsia" w:ascii="方正仿宋_GBK" w:hAnsi="方正仿宋_GBK" w:eastAsia="方正仿宋_GBK" w:cs="方正仿宋_GBK"/>
          <w:b/>
          <w:bCs/>
          <w:color w:val="FF0000"/>
          <w:spacing w:val="-4"/>
          <w:sz w:val="30"/>
          <w:szCs w:val="30"/>
          <w:lang w:val="en-US" w:eastAsia="zh-CN"/>
        </w:rPr>
        <w:t>本项目不允许投报进口产品</w:t>
      </w:r>
    </w:p>
    <w:p>
      <w:pPr>
        <w:spacing w:before="1" w:line="230" w:lineRule="auto"/>
        <w:ind w:left="501"/>
        <w:rPr>
          <w:rFonts w:ascii="仿宋" w:hAnsi="仿宋" w:eastAsia="仿宋" w:cs="仿宋"/>
          <w:sz w:val="24"/>
          <w:szCs w:val="24"/>
        </w:rPr>
      </w:pPr>
      <w:r>
        <w:rPr>
          <w:rFonts w:hint="eastAsia" w:ascii="仿宋" w:hAnsi="仿宋" w:eastAsia="仿宋" w:cs="仿宋"/>
          <w:spacing w:val="27"/>
          <w:sz w:val="24"/>
          <w:szCs w:val="24"/>
          <w:lang w:eastAsia="zh-CN"/>
        </w:rPr>
        <w:t>（</w:t>
      </w:r>
      <w:r>
        <w:rPr>
          <w:rFonts w:hint="eastAsia" w:ascii="仿宋" w:hAnsi="仿宋" w:eastAsia="仿宋" w:cs="仿宋"/>
          <w:spacing w:val="27"/>
          <w:sz w:val="24"/>
          <w:szCs w:val="24"/>
          <w:lang w:val="en-US" w:eastAsia="zh-CN"/>
        </w:rPr>
        <w:t>1</w:t>
      </w:r>
      <w:r>
        <w:rPr>
          <w:rFonts w:hint="eastAsia" w:ascii="仿宋" w:hAnsi="仿宋" w:eastAsia="仿宋" w:cs="仿宋"/>
          <w:spacing w:val="27"/>
          <w:sz w:val="24"/>
          <w:szCs w:val="24"/>
          <w:lang w:eastAsia="zh-CN"/>
        </w:rPr>
        <w:t>）</w:t>
      </w:r>
      <w:r>
        <w:rPr>
          <w:rFonts w:ascii="仿宋" w:hAnsi="仿宋" w:eastAsia="仿宋" w:cs="仿宋"/>
          <w:spacing w:val="14"/>
          <w:sz w:val="24"/>
          <w:szCs w:val="24"/>
        </w:rPr>
        <w:t>法人代表授权委托书扫描件；</w:t>
      </w:r>
    </w:p>
    <w:p>
      <w:pPr>
        <w:spacing w:before="46" w:line="231" w:lineRule="auto"/>
        <w:ind w:left="501"/>
        <w:rPr>
          <w:rFonts w:ascii="仿宋" w:hAnsi="仿宋" w:eastAsia="仿宋" w:cs="仿宋"/>
          <w:sz w:val="24"/>
          <w:szCs w:val="24"/>
        </w:rPr>
      </w:pPr>
      <w:r>
        <w:rPr>
          <w:rFonts w:hint="eastAsia" w:ascii="仿宋" w:hAnsi="仿宋" w:eastAsia="仿宋" w:cs="仿宋"/>
          <w:spacing w:val="21"/>
          <w:sz w:val="24"/>
          <w:szCs w:val="24"/>
          <w:lang w:eastAsia="zh-CN"/>
        </w:rPr>
        <w:t>（</w:t>
      </w:r>
      <w:r>
        <w:rPr>
          <w:rFonts w:hint="eastAsia" w:ascii="仿宋" w:hAnsi="仿宋" w:eastAsia="仿宋" w:cs="仿宋"/>
          <w:spacing w:val="21"/>
          <w:sz w:val="24"/>
          <w:szCs w:val="24"/>
          <w:lang w:val="en-US" w:eastAsia="zh-CN"/>
        </w:rPr>
        <w:t>2</w:t>
      </w:r>
      <w:r>
        <w:rPr>
          <w:rFonts w:hint="eastAsia" w:ascii="仿宋" w:hAnsi="仿宋" w:eastAsia="仿宋" w:cs="仿宋"/>
          <w:spacing w:val="21"/>
          <w:sz w:val="24"/>
          <w:szCs w:val="24"/>
          <w:lang w:eastAsia="zh-CN"/>
        </w:rPr>
        <w:t>）</w:t>
      </w:r>
      <w:r>
        <w:rPr>
          <w:rFonts w:ascii="仿宋" w:hAnsi="仿宋" w:eastAsia="仿宋" w:cs="仿宋"/>
          <w:spacing w:val="14"/>
          <w:sz w:val="24"/>
          <w:szCs w:val="24"/>
        </w:rPr>
        <w:t>被授权人《居民身份证》扫描件；</w:t>
      </w:r>
    </w:p>
    <w:p>
      <w:pPr>
        <w:spacing w:before="46" w:line="267" w:lineRule="auto"/>
        <w:ind w:left="16" w:right="83" w:firstLine="485"/>
        <w:rPr>
          <w:rFonts w:ascii="仿宋" w:hAnsi="仿宋" w:eastAsia="仿宋" w:cs="仿宋"/>
          <w:sz w:val="24"/>
          <w:szCs w:val="24"/>
        </w:rPr>
      </w:pPr>
      <w:bookmarkStart w:id="9" w:name="OLE_LINK3"/>
      <w:r>
        <w:rPr>
          <w:rFonts w:hint="eastAsia" w:ascii="仿宋" w:hAnsi="仿宋" w:eastAsia="仿宋" w:cs="仿宋"/>
          <w:spacing w:val="16"/>
          <w:sz w:val="24"/>
          <w:szCs w:val="24"/>
          <w:lang w:eastAsia="zh-CN"/>
        </w:rPr>
        <w:t>（</w:t>
      </w:r>
      <w:r>
        <w:rPr>
          <w:rFonts w:hint="eastAsia" w:ascii="仿宋" w:hAnsi="仿宋" w:eastAsia="仿宋" w:cs="仿宋"/>
          <w:spacing w:val="16"/>
          <w:sz w:val="24"/>
          <w:szCs w:val="24"/>
          <w:lang w:val="en-US" w:eastAsia="zh-CN"/>
        </w:rPr>
        <w:t>3</w:t>
      </w:r>
      <w:r>
        <w:rPr>
          <w:rFonts w:hint="eastAsia" w:ascii="仿宋" w:hAnsi="仿宋" w:eastAsia="仿宋" w:cs="仿宋"/>
          <w:spacing w:val="16"/>
          <w:sz w:val="24"/>
          <w:szCs w:val="24"/>
          <w:lang w:eastAsia="zh-CN"/>
        </w:rPr>
        <w:t>）</w:t>
      </w:r>
      <w:r>
        <w:rPr>
          <w:rFonts w:ascii="仿宋" w:hAnsi="仿宋" w:eastAsia="仿宋" w:cs="仿宋"/>
          <w:spacing w:val="15"/>
          <w:sz w:val="24"/>
          <w:szCs w:val="24"/>
        </w:rPr>
        <w:t>具有独立承担民事责任的能力【投标人提供有效期内三证合一营业执照副本原件</w:t>
      </w:r>
      <w:r>
        <w:rPr>
          <w:rFonts w:ascii="仿宋" w:hAnsi="仿宋" w:eastAsia="仿宋" w:cs="仿宋"/>
          <w:spacing w:val="8"/>
          <w:sz w:val="24"/>
          <w:szCs w:val="24"/>
        </w:rPr>
        <w:t xml:space="preserve"> (扫描件或复印件加盖投标人公章)】；</w:t>
      </w:r>
    </w:p>
    <w:bookmarkEnd w:id="9"/>
    <w:p>
      <w:pPr>
        <w:spacing w:before="2" w:line="267" w:lineRule="auto"/>
        <w:ind w:left="16" w:right="85" w:firstLine="485"/>
        <w:rPr>
          <w:rFonts w:ascii="仿宋" w:hAnsi="仿宋" w:eastAsia="仿宋" w:cs="仿宋"/>
          <w:color w:val="auto"/>
          <w:sz w:val="24"/>
          <w:szCs w:val="24"/>
        </w:rPr>
      </w:pPr>
      <w:bookmarkStart w:id="10" w:name="OLE_LINK4"/>
      <w:r>
        <w:rPr>
          <w:rFonts w:hint="eastAsia" w:ascii="仿宋" w:hAnsi="仿宋" w:eastAsia="仿宋" w:cs="仿宋"/>
          <w:spacing w:val="15"/>
          <w:sz w:val="24"/>
          <w:szCs w:val="24"/>
          <w:lang w:eastAsia="zh-CN"/>
        </w:rPr>
        <w:t>（</w:t>
      </w:r>
      <w:r>
        <w:rPr>
          <w:rFonts w:hint="eastAsia" w:ascii="仿宋" w:hAnsi="仿宋" w:eastAsia="仿宋" w:cs="仿宋"/>
          <w:spacing w:val="15"/>
          <w:sz w:val="24"/>
          <w:szCs w:val="24"/>
          <w:lang w:val="en-US" w:eastAsia="zh-CN"/>
        </w:rPr>
        <w:t>4</w:t>
      </w:r>
      <w:r>
        <w:rPr>
          <w:rFonts w:hint="eastAsia" w:ascii="仿宋" w:hAnsi="仿宋" w:eastAsia="仿宋" w:cs="仿宋"/>
          <w:spacing w:val="15"/>
          <w:sz w:val="24"/>
          <w:szCs w:val="24"/>
          <w:lang w:eastAsia="zh-CN"/>
        </w:rPr>
        <w:t>）</w:t>
      </w:r>
      <w:r>
        <w:rPr>
          <w:rFonts w:ascii="仿宋" w:hAnsi="仿宋" w:eastAsia="仿宋" w:cs="仿宋"/>
          <w:spacing w:val="15"/>
          <w:sz w:val="24"/>
          <w:szCs w:val="24"/>
        </w:rPr>
        <w:t>具</w:t>
      </w:r>
      <w:r>
        <w:rPr>
          <w:rFonts w:ascii="仿宋" w:hAnsi="仿宋" w:eastAsia="仿宋" w:cs="仿宋"/>
          <w:color w:val="auto"/>
          <w:spacing w:val="15"/>
          <w:sz w:val="24"/>
          <w:szCs w:val="24"/>
        </w:rPr>
        <w:t>有良好的商业信誉和健全的财务会计制度【</w:t>
      </w:r>
      <w:bookmarkEnd w:id="10"/>
      <w:r>
        <w:rPr>
          <w:rFonts w:ascii="仿宋" w:hAnsi="仿宋" w:eastAsia="仿宋" w:cs="仿宋"/>
          <w:color w:val="auto"/>
          <w:spacing w:val="15"/>
          <w:sz w:val="24"/>
          <w:szCs w:val="24"/>
        </w:rPr>
        <w:t>投标人提供近三个月财务报表</w:t>
      </w:r>
      <w:r>
        <w:rPr>
          <w:rFonts w:ascii="仿宋" w:hAnsi="仿宋" w:eastAsia="仿宋" w:cs="仿宋"/>
          <w:color w:val="auto"/>
          <w:spacing w:val="8"/>
          <w:sz w:val="24"/>
          <w:szCs w:val="24"/>
        </w:rPr>
        <w:t xml:space="preserve"> (扫描件或复印件加盖投标人公章)】；</w:t>
      </w:r>
    </w:p>
    <w:p>
      <w:pPr>
        <w:spacing w:before="2" w:line="266" w:lineRule="auto"/>
        <w:ind w:right="85" w:firstLine="540" w:firstLineChars="200"/>
        <w:rPr>
          <w:rFonts w:ascii="仿宋" w:hAnsi="仿宋" w:eastAsia="仿宋" w:cs="仿宋"/>
          <w:color w:val="auto"/>
          <w:sz w:val="24"/>
          <w:szCs w:val="24"/>
        </w:rPr>
      </w:pPr>
      <w:bookmarkStart w:id="11" w:name="OLE_LINK5"/>
      <w:r>
        <w:rPr>
          <w:rFonts w:hint="eastAsia" w:ascii="仿宋" w:hAnsi="仿宋" w:eastAsia="仿宋" w:cs="仿宋"/>
          <w:color w:val="auto"/>
          <w:spacing w:val="15"/>
          <w:sz w:val="24"/>
          <w:szCs w:val="24"/>
          <w:lang w:eastAsia="zh-CN"/>
        </w:rPr>
        <w:t>（</w:t>
      </w:r>
      <w:r>
        <w:rPr>
          <w:rFonts w:hint="eastAsia" w:ascii="仿宋" w:hAnsi="仿宋" w:eastAsia="仿宋" w:cs="仿宋"/>
          <w:color w:val="auto"/>
          <w:spacing w:val="15"/>
          <w:sz w:val="24"/>
          <w:szCs w:val="24"/>
          <w:lang w:val="en-US" w:eastAsia="zh-CN"/>
        </w:rPr>
        <w:t>5</w:t>
      </w:r>
      <w:r>
        <w:rPr>
          <w:rFonts w:hint="eastAsia" w:ascii="仿宋" w:hAnsi="仿宋" w:eastAsia="仿宋" w:cs="仿宋"/>
          <w:color w:val="auto"/>
          <w:spacing w:val="15"/>
          <w:sz w:val="24"/>
          <w:szCs w:val="24"/>
          <w:lang w:eastAsia="zh-CN"/>
        </w:rPr>
        <w:t>）</w:t>
      </w:r>
      <w:r>
        <w:rPr>
          <w:rFonts w:ascii="仿宋" w:hAnsi="仿宋" w:eastAsia="仿宋" w:cs="仿宋"/>
          <w:color w:val="auto"/>
          <w:spacing w:val="15"/>
          <w:sz w:val="24"/>
          <w:szCs w:val="24"/>
        </w:rPr>
        <w:t>具备履行合同所必需的设备和专业技术能力【投标人提供《履约声明函》原</w:t>
      </w:r>
      <w:r>
        <w:rPr>
          <w:rFonts w:ascii="仿宋" w:hAnsi="仿宋" w:eastAsia="仿宋" w:cs="仿宋"/>
          <w:color w:val="auto"/>
          <w:spacing w:val="14"/>
          <w:sz w:val="24"/>
          <w:szCs w:val="24"/>
        </w:rPr>
        <w:t>件</w:t>
      </w:r>
      <w:r>
        <w:rPr>
          <w:rFonts w:ascii="仿宋" w:hAnsi="仿宋" w:eastAsia="仿宋" w:cs="仿宋"/>
          <w:color w:val="auto"/>
          <w:sz w:val="24"/>
          <w:szCs w:val="24"/>
        </w:rPr>
        <w:t xml:space="preserve"> </w:t>
      </w:r>
      <w:r>
        <w:rPr>
          <w:rFonts w:ascii="仿宋" w:hAnsi="仿宋" w:eastAsia="仿宋" w:cs="仿宋"/>
          <w:color w:val="auto"/>
          <w:spacing w:val="25"/>
          <w:sz w:val="24"/>
          <w:szCs w:val="24"/>
        </w:rPr>
        <w:t>(</w:t>
      </w:r>
      <w:r>
        <w:rPr>
          <w:rFonts w:ascii="仿宋" w:hAnsi="仿宋" w:eastAsia="仿宋" w:cs="仿宋"/>
          <w:color w:val="auto"/>
          <w:spacing w:val="22"/>
          <w:sz w:val="24"/>
          <w:szCs w:val="24"/>
        </w:rPr>
        <w:t>格式附后)】;</w:t>
      </w:r>
    </w:p>
    <w:bookmarkEnd w:id="11"/>
    <w:p>
      <w:pPr>
        <w:spacing w:before="2" w:line="267" w:lineRule="auto"/>
        <w:ind w:left="19" w:right="85" w:firstLine="482"/>
        <w:rPr>
          <w:rFonts w:ascii="仿宋" w:hAnsi="仿宋" w:eastAsia="仿宋" w:cs="仿宋"/>
          <w:spacing w:val="8"/>
          <w:sz w:val="24"/>
          <w:szCs w:val="24"/>
        </w:rPr>
      </w:pPr>
      <w:r>
        <w:rPr>
          <w:rFonts w:hint="eastAsia" w:ascii="仿宋" w:hAnsi="仿宋" w:eastAsia="仿宋" w:cs="仿宋"/>
          <w:spacing w:val="15"/>
          <w:sz w:val="24"/>
          <w:szCs w:val="24"/>
          <w:lang w:eastAsia="zh-CN"/>
        </w:rPr>
        <w:t>（</w:t>
      </w:r>
      <w:r>
        <w:rPr>
          <w:rFonts w:hint="eastAsia" w:ascii="仿宋" w:hAnsi="仿宋" w:eastAsia="仿宋" w:cs="仿宋"/>
          <w:spacing w:val="15"/>
          <w:sz w:val="24"/>
          <w:szCs w:val="24"/>
          <w:lang w:val="en-US" w:eastAsia="zh-CN"/>
        </w:rPr>
        <w:t>6</w:t>
      </w:r>
      <w:r>
        <w:rPr>
          <w:rFonts w:hint="eastAsia" w:ascii="仿宋" w:hAnsi="仿宋" w:eastAsia="仿宋" w:cs="仿宋"/>
          <w:spacing w:val="15"/>
          <w:sz w:val="24"/>
          <w:szCs w:val="24"/>
          <w:lang w:eastAsia="zh-CN"/>
        </w:rPr>
        <w:t>）</w:t>
      </w:r>
      <w:r>
        <w:rPr>
          <w:rFonts w:ascii="仿宋" w:hAnsi="仿宋" w:eastAsia="仿宋" w:cs="仿宋"/>
          <w:spacing w:val="15"/>
          <w:sz w:val="24"/>
          <w:szCs w:val="24"/>
        </w:rPr>
        <w:t>参加采购活动前三年内，在经营活动中没有重大违法记录【投标人提供《无</w:t>
      </w:r>
      <w:r>
        <w:rPr>
          <w:rFonts w:ascii="仿宋" w:hAnsi="仿宋" w:eastAsia="仿宋" w:cs="仿宋"/>
          <w:spacing w:val="14"/>
          <w:sz w:val="24"/>
          <w:szCs w:val="24"/>
        </w:rPr>
        <w:t>重</w:t>
      </w:r>
      <w:r>
        <w:rPr>
          <w:rFonts w:ascii="仿宋" w:hAnsi="仿宋" w:eastAsia="仿宋" w:cs="仿宋"/>
          <w:spacing w:val="16"/>
          <w:sz w:val="24"/>
          <w:szCs w:val="24"/>
        </w:rPr>
        <w:t>大</w:t>
      </w:r>
      <w:r>
        <w:rPr>
          <w:rFonts w:ascii="仿宋" w:hAnsi="仿宋" w:eastAsia="仿宋" w:cs="仿宋"/>
          <w:spacing w:val="9"/>
          <w:sz w:val="24"/>
          <w:szCs w:val="24"/>
        </w:rPr>
        <w:t>违</w:t>
      </w:r>
      <w:r>
        <w:rPr>
          <w:rFonts w:ascii="仿宋" w:hAnsi="仿宋" w:eastAsia="仿宋" w:cs="仿宋"/>
          <w:spacing w:val="8"/>
          <w:sz w:val="24"/>
          <w:szCs w:val="24"/>
        </w:rPr>
        <w:t>法记录声明函》原件(格式附后) ；</w:t>
      </w:r>
    </w:p>
    <w:p>
      <w:pPr>
        <w:spacing w:before="2" w:line="267" w:lineRule="auto"/>
        <w:ind w:left="19" w:right="85" w:firstLine="482"/>
        <w:rPr>
          <w:rFonts w:hint="default" w:ascii="仿宋" w:hAnsi="仿宋" w:eastAsia="仿宋" w:cs="仿宋"/>
          <w:spacing w:val="15"/>
          <w:sz w:val="24"/>
          <w:szCs w:val="24"/>
          <w:lang w:val="en-US" w:eastAsia="zh-CN"/>
        </w:rPr>
      </w:pP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15"/>
          <w:sz w:val="24"/>
          <w:szCs w:val="24"/>
          <w:highlight w:val="none"/>
          <w:lang w:val="en-US" w:eastAsia="zh-CN"/>
        </w:rPr>
        <w:t>7</w:t>
      </w:r>
      <w:r>
        <w:rPr>
          <w:rFonts w:hint="eastAsia" w:ascii="仿宋" w:hAnsi="仿宋" w:eastAsia="仿宋" w:cs="仿宋"/>
          <w:color w:val="auto"/>
          <w:spacing w:val="15"/>
          <w:sz w:val="24"/>
          <w:szCs w:val="24"/>
          <w:highlight w:val="none"/>
        </w:rPr>
        <w:t>）</w:t>
      </w:r>
      <w:r>
        <w:rPr>
          <w:rFonts w:hint="eastAsia" w:ascii="仿宋" w:hAnsi="仿宋" w:eastAsia="仿宋" w:cs="仿宋"/>
          <w:spacing w:val="15"/>
          <w:sz w:val="24"/>
          <w:szCs w:val="24"/>
          <w:lang w:val="en-US" w:eastAsia="en-US"/>
        </w:rPr>
        <w:t>本项目</w:t>
      </w:r>
      <w:r>
        <w:rPr>
          <w:rFonts w:hint="eastAsia" w:ascii="仿宋" w:hAnsi="仿宋" w:eastAsia="仿宋" w:cs="仿宋"/>
          <w:spacing w:val="15"/>
          <w:sz w:val="24"/>
          <w:szCs w:val="24"/>
          <w:lang w:val="en-US" w:eastAsia="zh-CN"/>
        </w:rPr>
        <w:t>专门</w:t>
      </w:r>
      <w:r>
        <w:rPr>
          <w:rFonts w:hint="eastAsia" w:ascii="仿宋" w:hAnsi="仿宋" w:eastAsia="仿宋" w:cs="仿宋"/>
          <w:spacing w:val="15"/>
          <w:sz w:val="24"/>
          <w:szCs w:val="24"/>
          <w:lang w:val="en-US" w:eastAsia="en-US"/>
        </w:rPr>
        <w:t>面向中小微企业</w:t>
      </w:r>
      <w:r>
        <w:rPr>
          <w:rFonts w:hint="eastAsia" w:ascii="仿宋" w:hAnsi="仿宋" w:eastAsia="仿宋" w:cs="仿宋"/>
          <w:spacing w:val="15"/>
          <w:sz w:val="24"/>
          <w:szCs w:val="24"/>
          <w:lang w:val="en-US" w:eastAsia="zh-CN"/>
        </w:rPr>
        <w:t>；需提供《中小企业声明函》</w:t>
      </w:r>
    </w:p>
    <w:p>
      <w:pPr>
        <w:spacing w:before="138" w:line="265" w:lineRule="auto"/>
        <w:ind w:left="1036" w:right="14" w:hanging="600"/>
        <w:rPr>
          <w:rFonts w:ascii="方正仿宋_GBK" w:hAnsi="方正仿宋_GBK" w:eastAsia="方正仿宋_GBK" w:cs="方正仿宋_GBK"/>
          <w:sz w:val="30"/>
          <w:szCs w:val="30"/>
        </w:rPr>
      </w:pPr>
      <w:r>
        <w:rPr>
          <w:rFonts w:ascii="方正仿宋_GBK" w:hAnsi="方正仿宋_GBK" w:eastAsia="方正仿宋_GBK" w:cs="方正仿宋_GBK"/>
          <w:spacing w:val="-1"/>
          <w:sz w:val="30"/>
          <w:szCs w:val="30"/>
        </w:rPr>
        <w:t>说明：</w:t>
      </w:r>
      <w:r>
        <w:rPr>
          <w:rFonts w:ascii="方正仿宋_GBK" w:hAnsi="方正仿宋_GBK" w:eastAsia="方正仿宋_GBK" w:cs="方正仿宋_GBK"/>
          <w:color w:val="FF0000"/>
          <w:spacing w:val="-1"/>
          <w:sz w:val="30"/>
          <w:szCs w:val="30"/>
        </w:rPr>
        <w:t>其中（</w:t>
      </w:r>
      <w:r>
        <w:rPr>
          <w:rFonts w:ascii="Times New Roman" w:hAnsi="Times New Roman" w:eastAsia="Times New Roman" w:cs="Times New Roman"/>
          <w:color w:val="FF0000"/>
          <w:spacing w:val="-1"/>
          <w:sz w:val="30"/>
          <w:szCs w:val="30"/>
        </w:rPr>
        <w:t>1</w:t>
      </w:r>
      <w:r>
        <w:rPr>
          <w:rFonts w:ascii="方正仿宋_GBK" w:hAnsi="方正仿宋_GBK" w:eastAsia="方正仿宋_GBK" w:cs="方正仿宋_GBK"/>
          <w:color w:val="FF0000"/>
          <w:spacing w:val="-1"/>
          <w:sz w:val="30"/>
          <w:szCs w:val="30"/>
        </w:rPr>
        <w:t>）</w:t>
      </w:r>
      <w:r>
        <w:rPr>
          <w:rFonts w:ascii="Times New Roman" w:hAnsi="Times New Roman" w:eastAsia="Times New Roman" w:cs="Times New Roman"/>
          <w:color w:val="FF0000"/>
          <w:spacing w:val="-1"/>
          <w:sz w:val="30"/>
          <w:szCs w:val="30"/>
        </w:rPr>
        <w:t>-</w:t>
      </w:r>
      <w:r>
        <w:rPr>
          <w:rFonts w:ascii="方正仿宋_GBK" w:hAnsi="方正仿宋_GBK" w:eastAsia="方正仿宋_GBK" w:cs="方正仿宋_GBK"/>
          <w:color w:val="FF0000"/>
          <w:spacing w:val="-1"/>
          <w:sz w:val="30"/>
          <w:szCs w:val="30"/>
        </w:rPr>
        <w:t>（</w:t>
      </w:r>
      <w:r>
        <w:rPr>
          <w:rFonts w:hint="eastAsia" w:ascii="方正仿宋_GBK" w:hAnsi="方正仿宋_GBK" w:eastAsia="方正仿宋_GBK" w:cs="方正仿宋_GBK"/>
          <w:color w:val="FF0000"/>
          <w:spacing w:val="-1"/>
          <w:sz w:val="30"/>
          <w:szCs w:val="30"/>
          <w:lang w:val="en-US" w:eastAsia="zh-CN"/>
        </w:rPr>
        <w:t>6</w:t>
      </w:r>
      <w:r>
        <w:rPr>
          <w:rFonts w:ascii="方正仿宋_GBK" w:hAnsi="方正仿宋_GBK" w:eastAsia="方正仿宋_GBK" w:cs="方正仿宋_GBK"/>
          <w:color w:val="FF0000"/>
          <w:spacing w:val="-1"/>
          <w:sz w:val="30"/>
          <w:szCs w:val="30"/>
        </w:rPr>
        <w:t>）为投标资格审查时的必备条件，如果提供不全则视为对招标文件资格审查内容的不响应，投标将被拒绝（不</w:t>
      </w:r>
      <w:r>
        <w:rPr>
          <w:rFonts w:ascii="方正仿宋_GBK" w:hAnsi="方正仿宋_GBK" w:eastAsia="方正仿宋_GBK" w:cs="方正仿宋_GBK"/>
          <w:color w:val="FF0000"/>
          <w:spacing w:val="-3"/>
          <w:sz w:val="30"/>
          <w:szCs w:val="30"/>
        </w:rPr>
        <w:t>接受二次提供）。</w:t>
      </w:r>
    </w:p>
    <w:p>
      <w:pPr>
        <w:spacing w:line="265" w:lineRule="auto"/>
        <w:rPr>
          <w:rFonts w:ascii="方正仿宋_GBK" w:hAnsi="方正仿宋_GBK" w:eastAsia="方正仿宋_GBK" w:cs="方正仿宋_GBK"/>
          <w:sz w:val="30"/>
          <w:szCs w:val="30"/>
        </w:rPr>
        <w:sectPr>
          <w:type w:val="continuous"/>
          <w:pgSz w:w="11906" w:h="16840"/>
          <w:pgMar w:top="1148" w:right="1053" w:bottom="400" w:left="1418" w:header="820" w:footer="0" w:gutter="0"/>
          <w:pgNumType w:fmt="decimal"/>
          <w:cols w:equalWidth="0" w:num="1">
            <w:col w:w="9435"/>
          </w:cols>
        </w:sectPr>
      </w:pPr>
    </w:p>
    <w:p>
      <w:pPr>
        <w:pStyle w:val="10"/>
        <w:spacing w:line="315" w:lineRule="auto"/>
      </w:pPr>
      <w:r>
        <mc:AlternateContent>
          <mc:Choice Requires="wps">
            <w:drawing>
              <wp:anchor distT="0" distB="0" distL="114300" distR="114300" simplePos="0" relativeHeight="251660288" behindDoc="0" locked="0" layoutInCell="0" allowOverlap="1">
                <wp:simplePos x="0" y="0"/>
                <wp:positionH relativeFrom="page">
                  <wp:posOffset>900430</wp:posOffset>
                </wp:positionH>
                <wp:positionV relativeFrom="page">
                  <wp:posOffset>701040</wp:posOffset>
                </wp:positionV>
                <wp:extent cx="5940425" cy="6350"/>
                <wp:effectExtent l="0" t="0" r="0" b="0"/>
                <wp:wrapNone/>
                <wp:docPr id="25" name="任意多边形 25"/>
                <wp:cNvGraphicFramePr/>
                <a:graphic xmlns:a="http://schemas.openxmlformats.org/drawingml/2006/main">
                  <a:graphicData uri="http://schemas.microsoft.com/office/word/2010/wordprocessingShape">
                    <wps:wsp>
                      <wps:cNvSpPr/>
                      <wps:spPr>
                        <a:xfrm>
                          <a:off x="0" y="0"/>
                          <a:ext cx="5940425" cy="6350"/>
                        </a:xfrm>
                        <a:custGeom>
                          <a:avLst/>
                          <a:gdLst/>
                          <a:ahLst/>
                          <a:cxnLst/>
                          <a:pathLst>
                            <a:path w="9355" h="10">
                              <a:moveTo>
                                <a:pt x="0" y="0"/>
                              </a:moveTo>
                              <a:lnTo>
                                <a:pt x="9354" y="0"/>
                              </a:lnTo>
                              <a:lnTo>
                                <a:pt x="9354"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75pt;mso-position-horizontal-relative:page;mso-position-vertical-relative:page;z-index:251660288;mso-width-relative:page;mso-height-relative:page;" fillcolor="#000000" filled="t" stroked="f" coordsize="9355,10" o:allowincell="f" o:gfxdata="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vs09TXAAAADAEAAA8AAAAAAAAAAQAg&#10;AAAAIgAAAGRycy9kb3ducmV2LnhtbFBLAQIUABQAAAAIAIdO4kCuQzD5DwIAAHsEAAAOAAAAAAAA&#10;AAEAIAAAACYBAABkcnMvZTJvRG9jLnhtbFBLBQYAAAAABgAGAFkBAACnBQAAAAA=&#10;" path="m0,0l9354,0,9354,9,0,9,0,0xe">
                <v:fill on="t" focussize="0,0"/>
                <v:stroke on="f"/>
                <v:imagedata o:title=""/>
                <o:lock v:ext="edit" aspectratio="f"/>
              </v:shape>
            </w:pict>
          </mc:Fallback>
        </mc:AlternateContent>
      </w:r>
    </w:p>
    <w:p>
      <w:pPr>
        <w:pStyle w:val="10"/>
        <w:spacing w:line="316" w:lineRule="auto"/>
      </w:pPr>
    </w:p>
    <w:p>
      <w:pPr>
        <w:spacing w:before="150" w:line="359" w:lineRule="exact"/>
        <w:ind w:left="3010"/>
        <w:outlineLvl w:val="1"/>
        <w:rPr>
          <w:rFonts w:ascii="微软雅黑" w:hAnsi="微软雅黑" w:eastAsia="微软雅黑" w:cs="微软雅黑"/>
          <w:sz w:val="35"/>
          <w:szCs w:val="35"/>
        </w:rPr>
      </w:pPr>
      <w:bookmarkStart w:id="12" w:name="bookmark9"/>
      <w:bookmarkEnd w:id="12"/>
      <w:bookmarkStart w:id="13" w:name="bookmark10"/>
      <w:bookmarkEnd w:id="13"/>
      <w:r>
        <w:rPr>
          <w:rFonts w:ascii="微软雅黑" w:hAnsi="微软雅黑" w:eastAsia="微软雅黑" w:cs="微软雅黑"/>
          <w:spacing w:val="-11"/>
          <w:w w:val="94"/>
          <w:position w:val="-2"/>
          <w:sz w:val="35"/>
          <w:szCs w:val="35"/>
        </w:rPr>
        <w:t>第三章投标文件的编写</w:t>
      </w:r>
    </w:p>
    <w:p>
      <w:pPr>
        <w:spacing w:before="359" w:line="355" w:lineRule="exact"/>
        <w:ind w:left="480"/>
        <w:rPr>
          <w:rFonts w:ascii="微软雅黑" w:hAnsi="微软雅黑" w:eastAsia="微软雅黑" w:cs="微软雅黑"/>
          <w:sz w:val="33"/>
          <w:szCs w:val="33"/>
        </w:rPr>
      </w:pPr>
      <w:r>
        <w:rPr>
          <w:rFonts w:hint="eastAsia" w:ascii="微软雅黑" w:hAnsi="微软雅黑" w:eastAsia="微软雅黑" w:cs="微软雅黑"/>
          <w:color w:val="181818"/>
          <w:spacing w:val="-14"/>
          <w:w w:val="98"/>
          <w:position w:val="-1"/>
          <w:sz w:val="33"/>
          <w:szCs w:val="33"/>
          <w:lang w:val="en-US" w:eastAsia="zh-CN"/>
        </w:rPr>
        <w:t>8</w:t>
      </w:r>
      <w:r>
        <w:rPr>
          <w:rFonts w:ascii="微软雅黑" w:hAnsi="微软雅黑" w:eastAsia="微软雅黑" w:cs="微软雅黑"/>
          <w:color w:val="181818"/>
          <w:spacing w:val="-14"/>
          <w:w w:val="98"/>
          <w:position w:val="-1"/>
          <w:sz w:val="33"/>
          <w:szCs w:val="33"/>
        </w:rPr>
        <w:t>、</w:t>
      </w:r>
      <w:r>
        <w:rPr>
          <w:rFonts w:ascii="微软雅黑" w:hAnsi="微软雅黑" w:eastAsia="微软雅黑" w:cs="微软雅黑"/>
          <w:color w:val="121212"/>
          <w:spacing w:val="-14"/>
          <w:w w:val="98"/>
          <w:position w:val="-1"/>
          <w:sz w:val="33"/>
          <w:szCs w:val="33"/>
        </w:rPr>
        <w:t>投标文件要求</w:t>
      </w:r>
    </w:p>
    <w:p>
      <w:pPr>
        <w:spacing w:before="257" w:line="268" w:lineRule="auto"/>
        <w:ind w:left="62" w:right="98" w:firstLine="455"/>
        <w:rPr>
          <w:rFonts w:ascii="方正仿宋_GBK" w:hAnsi="方正仿宋_GBK" w:eastAsia="方正仿宋_GBK" w:cs="方正仿宋_GBK"/>
          <w:sz w:val="30"/>
          <w:szCs w:val="30"/>
        </w:rPr>
      </w:pPr>
      <w:r>
        <w:rPr>
          <w:rFonts w:hint="eastAsia" w:ascii="Times New Roman" w:hAnsi="Times New Roman" w:eastAsia="宋体" w:cs="Times New Roman"/>
          <w:spacing w:val="5"/>
          <w:sz w:val="30"/>
          <w:szCs w:val="30"/>
          <w:lang w:val="en-US" w:eastAsia="zh-CN"/>
        </w:rPr>
        <w:t>8</w:t>
      </w:r>
      <w:r>
        <w:rPr>
          <w:rFonts w:ascii="Times New Roman" w:hAnsi="Times New Roman" w:eastAsia="Times New Roman" w:cs="Times New Roman"/>
          <w:spacing w:val="5"/>
          <w:sz w:val="30"/>
          <w:szCs w:val="30"/>
        </w:rPr>
        <w:t>.</w:t>
      </w:r>
      <w:r>
        <w:rPr>
          <w:rFonts w:ascii="Times New Roman" w:hAnsi="Times New Roman" w:eastAsia="Times New Roman" w:cs="Times New Roman"/>
          <w:spacing w:val="-33"/>
          <w:sz w:val="30"/>
          <w:szCs w:val="30"/>
        </w:rPr>
        <w:t xml:space="preserve"> </w:t>
      </w:r>
      <w:r>
        <w:rPr>
          <w:rFonts w:ascii="Times New Roman" w:hAnsi="Times New Roman" w:eastAsia="Times New Roman" w:cs="Times New Roman"/>
          <w:spacing w:val="5"/>
          <w:sz w:val="30"/>
          <w:szCs w:val="30"/>
        </w:rPr>
        <w:t>1</w:t>
      </w:r>
      <w:r>
        <w:rPr>
          <w:rFonts w:ascii="Times New Roman" w:hAnsi="Times New Roman" w:eastAsia="Times New Roman" w:cs="Times New Roman"/>
          <w:spacing w:val="36"/>
          <w:sz w:val="30"/>
          <w:szCs w:val="30"/>
        </w:rPr>
        <w:t xml:space="preserve"> </w:t>
      </w:r>
      <w:r>
        <w:rPr>
          <w:rFonts w:ascii="方正仿宋_GBK" w:hAnsi="方正仿宋_GBK" w:eastAsia="方正仿宋_GBK" w:cs="方正仿宋_GBK"/>
          <w:spacing w:val="5"/>
          <w:sz w:val="30"/>
          <w:szCs w:val="30"/>
        </w:rPr>
        <w:t>投标文件以及投标人和采购人或集采机构就招标、投标</w:t>
      </w:r>
      <w:r>
        <w:rPr>
          <w:rFonts w:ascii="方正仿宋_GBK" w:hAnsi="方正仿宋_GBK" w:eastAsia="方正仿宋_GBK" w:cs="方正仿宋_GBK"/>
          <w:spacing w:val="4"/>
          <w:sz w:val="30"/>
          <w:szCs w:val="30"/>
        </w:rPr>
        <w:t>交换的</w:t>
      </w:r>
      <w:r>
        <w:rPr>
          <w:rFonts w:ascii="方正仿宋_GBK" w:hAnsi="方正仿宋_GBK" w:eastAsia="方正仿宋_GBK" w:cs="方正仿宋_GBK"/>
          <w:spacing w:val="2"/>
          <w:sz w:val="30"/>
          <w:szCs w:val="30"/>
        </w:rPr>
        <w:t>文件和往来信件</w:t>
      </w:r>
      <w:r>
        <w:rPr>
          <w:rFonts w:hint="eastAsia" w:ascii="方正仿宋_GBK" w:hAnsi="方正仿宋_GBK" w:eastAsia="方正仿宋_GBK" w:cs="方正仿宋_GBK"/>
          <w:spacing w:val="2"/>
          <w:sz w:val="30"/>
          <w:szCs w:val="30"/>
          <w:lang w:eastAsia="zh-CN"/>
        </w:rPr>
        <w:t>，</w:t>
      </w:r>
      <w:r>
        <w:rPr>
          <w:rFonts w:ascii="方正仿宋_GBK" w:hAnsi="方正仿宋_GBK" w:eastAsia="方正仿宋_GBK" w:cs="方正仿宋_GBK"/>
          <w:spacing w:val="2"/>
          <w:sz w:val="30"/>
          <w:szCs w:val="30"/>
        </w:rPr>
        <w:t>须以中文书写。</w:t>
      </w:r>
    </w:p>
    <w:p>
      <w:pPr>
        <w:spacing w:before="139" w:line="269" w:lineRule="auto"/>
        <w:ind w:left="86" w:right="67" w:firstLine="430"/>
        <w:rPr>
          <w:rFonts w:ascii="方正仿宋_GBK" w:hAnsi="方正仿宋_GBK" w:eastAsia="方正仿宋_GBK" w:cs="方正仿宋_GBK"/>
          <w:sz w:val="30"/>
          <w:szCs w:val="30"/>
        </w:rPr>
      </w:pPr>
      <w:r>
        <w:rPr>
          <w:rFonts w:hint="eastAsia" w:ascii="Times New Roman" w:hAnsi="Times New Roman" w:eastAsia="宋体" w:cs="Times New Roman"/>
          <w:spacing w:val="6"/>
          <w:sz w:val="30"/>
          <w:szCs w:val="30"/>
          <w:lang w:val="en-US" w:eastAsia="zh-CN"/>
        </w:rPr>
        <w:t>8</w:t>
      </w:r>
      <w:r>
        <w:rPr>
          <w:rFonts w:ascii="Times New Roman" w:hAnsi="Times New Roman" w:eastAsia="Times New Roman" w:cs="Times New Roman"/>
          <w:spacing w:val="6"/>
          <w:sz w:val="30"/>
          <w:szCs w:val="30"/>
        </w:rPr>
        <w:t>.2</w:t>
      </w:r>
      <w:r>
        <w:rPr>
          <w:rFonts w:ascii="Times New Roman" w:hAnsi="Times New Roman" w:eastAsia="Times New Roman" w:cs="Times New Roman"/>
          <w:spacing w:val="76"/>
          <w:w w:val="101"/>
          <w:sz w:val="30"/>
          <w:szCs w:val="30"/>
        </w:rPr>
        <w:t xml:space="preserve"> </w:t>
      </w:r>
      <w:r>
        <w:rPr>
          <w:rFonts w:ascii="方正仿宋_GBK" w:hAnsi="方正仿宋_GBK" w:eastAsia="方正仿宋_GBK" w:cs="方正仿宋_GBK"/>
          <w:spacing w:val="6"/>
          <w:sz w:val="30"/>
          <w:szCs w:val="30"/>
        </w:rPr>
        <w:t>除在招标书的技术规格中另有规定外，计量单位应使用中华人</w:t>
      </w:r>
      <w:r>
        <w:rPr>
          <w:rFonts w:ascii="方正仿宋_GBK" w:hAnsi="方正仿宋_GBK" w:eastAsia="方正仿宋_GBK" w:cs="方正仿宋_GBK"/>
          <w:spacing w:val="1"/>
          <w:sz w:val="30"/>
          <w:szCs w:val="30"/>
        </w:rPr>
        <w:t>民共和国法定计量单位。</w:t>
      </w:r>
    </w:p>
    <w:p>
      <w:pPr>
        <w:spacing w:before="140" w:line="279" w:lineRule="auto"/>
        <w:ind w:left="46" w:right="67" w:firstLine="470"/>
        <w:rPr>
          <w:rFonts w:ascii="方正仿宋_GBK" w:hAnsi="方正仿宋_GBK" w:eastAsia="方正仿宋_GBK" w:cs="方正仿宋_GBK"/>
          <w:sz w:val="30"/>
          <w:szCs w:val="30"/>
        </w:rPr>
      </w:pPr>
      <w:r>
        <w:rPr>
          <w:rFonts w:hint="eastAsia" w:ascii="Times New Roman" w:hAnsi="Times New Roman" w:eastAsia="宋体" w:cs="Times New Roman"/>
          <w:spacing w:val="7"/>
          <w:sz w:val="30"/>
          <w:szCs w:val="30"/>
          <w:lang w:val="en-US" w:eastAsia="zh-CN"/>
        </w:rPr>
        <w:t>8</w:t>
      </w:r>
      <w:r>
        <w:rPr>
          <w:rFonts w:ascii="Times New Roman" w:hAnsi="Times New Roman" w:eastAsia="Times New Roman" w:cs="Times New Roman"/>
          <w:spacing w:val="7"/>
          <w:sz w:val="30"/>
          <w:szCs w:val="30"/>
        </w:rPr>
        <w:t>.3</w:t>
      </w:r>
      <w:r>
        <w:rPr>
          <w:rFonts w:ascii="Times New Roman" w:hAnsi="Times New Roman" w:eastAsia="Times New Roman" w:cs="Times New Roman"/>
          <w:spacing w:val="46"/>
          <w:w w:val="101"/>
          <w:sz w:val="30"/>
          <w:szCs w:val="30"/>
        </w:rPr>
        <w:t xml:space="preserve"> </w:t>
      </w:r>
      <w:r>
        <w:rPr>
          <w:rFonts w:ascii="方正仿宋_GBK" w:hAnsi="方正仿宋_GBK" w:eastAsia="方正仿宋_GBK" w:cs="方正仿宋_GBK"/>
          <w:spacing w:val="7"/>
          <w:sz w:val="30"/>
          <w:szCs w:val="30"/>
        </w:rPr>
        <w:t>投标人应详细阅读招标文件中的条款、规范、表示、条件和格</w:t>
      </w:r>
      <w:r>
        <w:rPr>
          <w:rFonts w:ascii="方正仿宋_GBK" w:hAnsi="方正仿宋_GBK" w:eastAsia="方正仿宋_GBK" w:cs="方正仿宋_GBK"/>
          <w:spacing w:val="8"/>
          <w:sz w:val="30"/>
          <w:szCs w:val="30"/>
        </w:rPr>
        <w:t>式等所有内容，按招标文件的要求份数提供投标文件，并保证所提供</w:t>
      </w:r>
      <w:r>
        <w:rPr>
          <w:rFonts w:ascii="方正仿宋_GBK" w:hAnsi="方正仿宋_GBK" w:eastAsia="方正仿宋_GBK" w:cs="方正仿宋_GBK"/>
          <w:spacing w:val="5"/>
          <w:sz w:val="30"/>
          <w:szCs w:val="30"/>
        </w:rPr>
        <w:t>全部材料的真实性</w:t>
      </w:r>
      <w:r>
        <w:rPr>
          <w:rFonts w:hint="eastAsia" w:ascii="方正仿宋_GBK" w:hAnsi="方正仿宋_GBK" w:eastAsia="方正仿宋_GBK" w:cs="方正仿宋_GBK"/>
          <w:spacing w:val="5"/>
          <w:sz w:val="30"/>
          <w:szCs w:val="30"/>
          <w:lang w:eastAsia="zh-CN"/>
        </w:rPr>
        <w:t>，</w:t>
      </w:r>
      <w:r>
        <w:rPr>
          <w:rFonts w:ascii="方正仿宋_GBK" w:hAnsi="方正仿宋_GBK" w:eastAsia="方正仿宋_GBK" w:cs="方正仿宋_GBK"/>
          <w:spacing w:val="5"/>
          <w:sz w:val="30"/>
          <w:szCs w:val="30"/>
        </w:rPr>
        <w:t>以使其投标对招标文件做出实质性</w:t>
      </w:r>
      <w:r>
        <w:rPr>
          <w:rFonts w:ascii="方正仿宋_GBK" w:hAnsi="方正仿宋_GBK" w:eastAsia="方正仿宋_GBK" w:cs="方正仿宋_GBK"/>
          <w:spacing w:val="4"/>
          <w:sz w:val="30"/>
          <w:szCs w:val="30"/>
        </w:rPr>
        <w:t>响应。</w:t>
      </w:r>
    </w:p>
    <w:p>
      <w:pPr>
        <w:spacing w:before="153" w:line="231" w:lineRule="auto"/>
        <w:ind w:left="515"/>
        <w:rPr>
          <w:rFonts w:ascii="方正仿宋_GBK" w:hAnsi="方正仿宋_GBK" w:eastAsia="方正仿宋_GBK" w:cs="方正仿宋_GBK"/>
          <w:sz w:val="30"/>
          <w:szCs w:val="30"/>
        </w:rPr>
      </w:pPr>
      <w:r>
        <w:rPr>
          <w:rFonts w:hint="eastAsia" w:ascii="Times New Roman" w:hAnsi="Times New Roman" w:eastAsia="宋体" w:cs="Times New Roman"/>
          <w:b/>
          <w:bCs/>
          <w:spacing w:val="7"/>
          <w:sz w:val="30"/>
          <w:szCs w:val="30"/>
          <w:lang w:val="en-US" w:eastAsia="zh-CN"/>
        </w:rPr>
        <w:t>8</w:t>
      </w:r>
      <w:r>
        <w:rPr>
          <w:rFonts w:ascii="Times New Roman" w:hAnsi="Times New Roman" w:eastAsia="Times New Roman" w:cs="Times New Roman"/>
          <w:b/>
          <w:bCs/>
          <w:spacing w:val="7"/>
          <w:sz w:val="30"/>
          <w:szCs w:val="30"/>
        </w:rPr>
        <w:t>.4</w:t>
      </w:r>
      <w:r>
        <w:rPr>
          <w:rFonts w:ascii="Times New Roman" w:hAnsi="Times New Roman" w:eastAsia="Times New Roman" w:cs="Times New Roman"/>
          <w:b/>
          <w:bCs/>
          <w:spacing w:val="46"/>
          <w:w w:val="101"/>
          <w:sz w:val="30"/>
          <w:szCs w:val="30"/>
        </w:rPr>
        <w:t xml:space="preserve"> </w:t>
      </w:r>
      <w:r>
        <w:rPr>
          <w:rFonts w:ascii="方正仿宋_GBK" w:hAnsi="方正仿宋_GBK" w:eastAsia="方正仿宋_GBK" w:cs="方正仿宋_GBK"/>
          <w:b/>
          <w:bCs/>
          <w:spacing w:val="7"/>
          <w:sz w:val="30"/>
          <w:szCs w:val="30"/>
        </w:rPr>
        <w:t>投标</w:t>
      </w:r>
      <w:r>
        <w:rPr>
          <w:rFonts w:ascii="方正仿宋_GBK" w:hAnsi="方正仿宋_GBK" w:eastAsia="方正仿宋_GBK" w:cs="方正仿宋_GBK"/>
          <w:spacing w:val="7"/>
          <w:sz w:val="30"/>
          <w:szCs w:val="30"/>
        </w:rPr>
        <w:t>人应按招标文件的范本格式中提供的投标文件格式认真填</w:t>
      </w:r>
    </w:p>
    <w:p>
      <w:pPr>
        <w:spacing w:before="116" w:line="188" w:lineRule="auto"/>
        <w:ind w:left="63"/>
        <w:rPr>
          <w:rFonts w:ascii="方正仿宋_GBK" w:hAnsi="方正仿宋_GBK" w:eastAsia="方正仿宋_GBK" w:cs="方正仿宋_GBK"/>
          <w:spacing w:val="7"/>
          <w:sz w:val="30"/>
          <w:szCs w:val="30"/>
        </w:rPr>
      </w:pPr>
      <w:r>
        <w:rPr>
          <w:rFonts w:ascii="方正仿宋_GBK" w:hAnsi="方正仿宋_GBK" w:eastAsia="方正仿宋_GBK" w:cs="方正仿宋_GBK"/>
          <w:spacing w:val="19"/>
          <w:sz w:val="30"/>
          <w:szCs w:val="30"/>
        </w:rPr>
        <w:t>写投标书</w:t>
      </w:r>
      <w:r>
        <w:rPr>
          <w:rFonts w:ascii="方正仿宋_GBK" w:hAnsi="方正仿宋_GBK" w:eastAsia="方正仿宋_GBK" w:cs="方正仿宋_GBK"/>
          <w:spacing w:val="19"/>
          <w:position w:val="-7"/>
          <w:sz w:val="30"/>
          <w:szCs w:val="30"/>
        </w:rPr>
        <w:t>、</w:t>
      </w:r>
      <w:r>
        <w:rPr>
          <w:rFonts w:ascii="方正仿宋_GBK" w:hAnsi="方正仿宋_GBK" w:eastAsia="方正仿宋_GBK" w:cs="方正仿宋_GBK"/>
          <w:spacing w:val="19"/>
          <w:sz w:val="30"/>
          <w:szCs w:val="30"/>
        </w:rPr>
        <w:t>开标一览表等</w:t>
      </w:r>
      <w:r>
        <w:rPr>
          <w:rFonts w:hint="eastAsia" w:ascii="方正仿宋_GBK" w:hAnsi="方正仿宋_GBK" w:eastAsia="方正仿宋_GBK" w:cs="方正仿宋_GBK"/>
          <w:spacing w:val="19"/>
          <w:sz w:val="30"/>
          <w:szCs w:val="30"/>
          <w:lang w:eastAsia="zh-CN"/>
        </w:rPr>
        <w:t>。</w:t>
      </w:r>
      <w:r>
        <w:rPr>
          <w:rFonts w:ascii="方正仿宋_GBK" w:hAnsi="方正仿宋_GBK" w:eastAsia="方正仿宋_GBK" w:cs="方正仿宋_GBK"/>
          <w:spacing w:val="7"/>
          <w:sz w:val="30"/>
          <w:szCs w:val="30"/>
        </w:rPr>
        <w:t>为便于评委审阅,投标文件必须编写目</w:t>
      </w:r>
      <w:r>
        <w:rPr>
          <w:rFonts w:hint="eastAsia" w:ascii="方正仿宋_GBK" w:hAnsi="方正仿宋_GBK" w:eastAsia="方正仿宋_GBK" w:cs="方正仿宋_GBK"/>
          <w:spacing w:val="7"/>
          <w:sz w:val="30"/>
          <w:szCs w:val="30"/>
          <w:lang w:val="en-US" w:eastAsia="zh-CN"/>
        </w:rPr>
        <w:t>录和页码。</w:t>
      </w:r>
    </w:p>
    <w:p>
      <w:pPr>
        <w:spacing w:before="140" w:line="279" w:lineRule="auto"/>
        <w:ind w:left="46" w:right="67" w:firstLine="470"/>
        <w:rPr>
          <w:rFonts w:ascii="方正仿宋_GBK" w:hAnsi="方正仿宋_GBK" w:eastAsia="方正仿宋_GBK" w:cs="方正仿宋_GBK"/>
          <w:spacing w:val="8"/>
          <w:sz w:val="30"/>
          <w:szCs w:val="30"/>
        </w:rPr>
      </w:pPr>
      <w:r>
        <w:rPr>
          <w:rFonts w:hint="eastAsia" w:ascii="微软雅黑" w:hAnsi="微软雅黑" w:eastAsia="微软雅黑" w:cs="微软雅黑"/>
          <w:spacing w:val="-14"/>
          <w:w w:val="92"/>
          <w:position w:val="-2"/>
          <w:sz w:val="35"/>
          <w:szCs w:val="35"/>
          <w:lang w:val="en-US" w:eastAsia="zh-CN"/>
        </w:rPr>
        <w:t>9</w:t>
      </w:r>
      <w:r>
        <w:rPr>
          <w:rFonts w:ascii="微软雅黑" w:hAnsi="微软雅黑" w:eastAsia="微软雅黑" w:cs="微软雅黑"/>
          <w:spacing w:val="-14"/>
          <w:w w:val="92"/>
          <w:position w:val="-2"/>
          <w:sz w:val="35"/>
          <w:szCs w:val="35"/>
        </w:rPr>
        <w:t>、</w:t>
      </w:r>
      <w:r>
        <w:rPr>
          <w:rFonts w:ascii="方正仿宋_GBK" w:hAnsi="方正仿宋_GBK" w:eastAsia="方正仿宋_GBK" w:cs="方正仿宋_GBK"/>
          <w:spacing w:val="8"/>
          <w:sz w:val="30"/>
          <w:szCs w:val="30"/>
        </w:rPr>
        <w:t>投标文件的组成和编制顺序</w:t>
      </w:r>
    </w:p>
    <w:p>
      <w:pPr>
        <w:spacing w:before="140" w:line="279" w:lineRule="auto"/>
        <w:ind w:left="46" w:right="67" w:firstLine="470"/>
        <w:rPr>
          <w:rFonts w:hint="default" w:ascii="Times New Roman" w:hAnsi="Times New Roman" w:eastAsia="方正仿宋_GBK" w:cs="Times New Roman"/>
          <w:spacing w:val="8"/>
          <w:sz w:val="30"/>
          <w:szCs w:val="30"/>
        </w:rPr>
      </w:pPr>
      <w:r>
        <w:rPr>
          <w:rFonts w:hint="default" w:ascii="Times New Roman" w:hAnsi="Times New Roman" w:eastAsia="方正仿宋_GBK" w:cs="Times New Roman"/>
          <w:spacing w:val="8"/>
          <w:sz w:val="30"/>
          <w:szCs w:val="30"/>
          <w:lang w:val="en-US" w:eastAsia="zh-CN"/>
        </w:rPr>
        <w:t>9</w:t>
      </w:r>
      <w:r>
        <w:rPr>
          <w:rFonts w:hint="default" w:ascii="Times New Roman" w:hAnsi="Times New Roman" w:eastAsia="方正仿宋_GBK" w:cs="Times New Roman"/>
          <w:spacing w:val="8"/>
          <w:sz w:val="30"/>
          <w:szCs w:val="30"/>
        </w:rPr>
        <w:t>.1严格按照本招标文件第六部分投标文件范本格式的顺序和格式要求编制投标文件,如未按要求编制及提交电子投标文件的, 将影响中标结果。</w:t>
      </w:r>
    </w:p>
    <w:p>
      <w:pPr>
        <w:spacing w:before="97" w:line="355" w:lineRule="exact"/>
        <w:ind w:left="520"/>
        <w:rPr>
          <w:rFonts w:ascii="微软雅黑" w:hAnsi="微软雅黑" w:eastAsia="微软雅黑" w:cs="微软雅黑"/>
          <w:sz w:val="35"/>
          <w:szCs w:val="35"/>
        </w:rPr>
      </w:pPr>
      <w:r>
        <w:rPr>
          <w:rFonts w:ascii="微软雅黑" w:hAnsi="微软雅黑" w:eastAsia="微软雅黑" w:cs="微软雅黑"/>
          <w:color w:val="090909"/>
          <w:spacing w:val="-24"/>
          <w:w w:val="94"/>
          <w:position w:val="-2"/>
          <w:sz w:val="35"/>
          <w:szCs w:val="35"/>
        </w:rPr>
        <w:t>1</w:t>
      </w:r>
      <w:r>
        <w:rPr>
          <w:rFonts w:hint="eastAsia" w:ascii="微软雅黑" w:hAnsi="微软雅黑" w:eastAsia="微软雅黑" w:cs="微软雅黑"/>
          <w:color w:val="090909"/>
          <w:spacing w:val="-24"/>
          <w:w w:val="94"/>
          <w:position w:val="-2"/>
          <w:sz w:val="35"/>
          <w:szCs w:val="35"/>
          <w:lang w:val="en-US" w:eastAsia="zh-CN"/>
        </w:rPr>
        <w:t>0</w:t>
      </w:r>
      <w:r>
        <w:rPr>
          <w:rFonts w:ascii="微软雅黑" w:hAnsi="微软雅黑" w:eastAsia="微软雅黑" w:cs="微软雅黑"/>
          <w:color w:val="090909"/>
          <w:spacing w:val="-24"/>
          <w:w w:val="94"/>
          <w:position w:val="-2"/>
          <w:sz w:val="35"/>
          <w:szCs w:val="35"/>
        </w:rPr>
        <w:t>、</w:t>
      </w:r>
      <w:r>
        <w:rPr>
          <w:rFonts w:ascii="微软雅黑" w:hAnsi="微软雅黑" w:eastAsia="微软雅黑" w:cs="微软雅黑"/>
          <w:spacing w:val="-24"/>
          <w:w w:val="94"/>
          <w:position w:val="-2"/>
          <w:sz w:val="35"/>
          <w:szCs w:val="35"/>
        </w:rPr>
        <w:t>投标有效期</w:t>
      </w:r>
    </w:p>
    <w:p>
      <w:pPr>
        <w:spacing w:before="257" w:line="262" w:lineRule="auto"/>
        <w:ind w:left="538" w:firstLine="18"/>
        <w:rPr>
          <w:rFonts w:ascii="方正仿宋_GBK" w:hAnsi="方正仿宋_GBK" w:eastAsia="方正仿宋_GBK" w:cs="方正仿宋_GBK"/>
          <w:sz w:val="30"/>
          <w:szCs w:val="30"/>
        </w:rPr>
      </w:pPr>
      <w:r>
        <w:rPr>
          <w:rFonts w:ascii="Times New Roman" w:hAnsi="Times New Roman" w:eastAsia="Times New Roman" w:cs="Times New Roman"/>
          <w:spacing w:val="-1"/>
          <w:sz w:val="30"/>
          <w:szCs w:val="30"/>
        </w:rPr>
        <w:t>1</w:t>
      </w:r>
      <w:r>
        <w:rPr>
          <w:rFonts w:hint="eastAsia" w:ascii="Times New Roman" w:hAnsi="Times New Roman" w:eastAsia="宋体" w:cs="Times New Roman"/>
          <w:spacing w:val="-1"/>
          <w:sz w:val="30"/>
          <w:szCs w:val="30"/>
          <w:lang w:val="en-US" w:eastAsia="zh-CN"/>
        </w:rPr>
        <w:t>0</w:t>
      </w:r>
      <w:r>
        <w:rPr>
          <w:rFonts w:ascii="Times New Roman" w:hAnsi="Times New Roman" w:eastAsia="Times New Roman" w:cs="Times New Roman"/>
          <w:spacing w:val="-1"/>
          <w:sz w:val="30"/>
          <w:szCs w:val="30"/>
        </w:rPr>
        <w:t>.</w:t>
      </w:r>
      <w:r>
        <w:rPr>
          <w:rFonts w:ascii="Times New Roman" w:hAnsi="Times New Roman" w:eastAsia="Times New Roman" w:cs="Times New Roman"/>
          <w:spacing w:val="-31"/>
          <w:sz w:val="30"/>
          <w:szCs w:val="30"/>
        </w:rPr>
        <w:t xml:space="preserve"> </w:t>
      </w:r>
      <w:r>
        <w:rPr>
          <w:rFonts w:ascii="Times New Roman" w:hAnsi="Times New Roman" w:eastAsia="Times New Roman" w:cs="Times New Roman"/>
          <w:spacing w:val="-1"/>
          <w:sz w:val="30"/>
          <w:szCs w:val="30"/>
        </w:rPr>
        <w:t xml:space="preserve">1  </w:t>
      </w:r>
      <w:r>
        <w:rPr>
          <w:rFonts w:ascii="方正仿宋_GBK" w:hAnsi="方正仿宋_GBK" w:eastAsia="方正仿宋_GBK" w:cs="方正仿宋_GBK"/>
          <w:spacing w:val="-1"/>
          <w:sz w:val="30"/>
          <w:szCs w:val="30"/>
        </w:rPr>
        <w:t>投标文件从开标之日起</w:t>
      </w:r>
      <w:r>
        <w:rPr>
          <w:rFonts w:ascii="方正仿宋_GBK" w:hAnsi="方正仿宋_GBK" w:eastAsia="方正仿宋_GBK" w:cs="方正仿宋_GBK"/>
          <w:spacing w:val="-80"/>
          <w:sz w:val="30"/>
          <w:szCs w:val="30"/>
        </w:rPr>
        <w:t xml:space="preserve"> </w:t>
      </w:r>
      <w:r>
        <w:rPr>
          <w:rFonts w:ascii="方正仿宋_GBK" w:hAnsi="方正仿宋_GBK" w:eastAsia="方正仿宋_GBK" w:cs="方正仿宋_GBK"/>
          <w:spacing w:val="-1"/>
          <w:sz w:val="30"/>
          <w:szCs w:val="30"/>
        </w:rPr>
        <w:t>，投标有效期为</w:t>
      </w:r>
      <w:r>
        <w:rPr>
          <w:rFonts w:ascii="Times New Roman" w:hAnsi="Times New Roman" w:eastAsia="Times New Roman" w:cs="Times New Roman"/>
          <w:spacing w:val="-1"/>
          <w:sz w:val="30"/>
          <w:szCs w:val="30"/>
        </w:rPr>
        <w:t>90</w:t>
      </w:r>
      <w:r>
        <w:rPr>
          <w:rFonts w:ascii="方正仿宋_GBK" w:hAnsi="方正仿宋_GBK" w:eastAsia="方正仿宋_GBK" w:cs="方正仿宋_GBK"/>
          <w:spacing w:val="-1"/>
          <w:sz w:val="30"/>
          <w:szCs w:val="30"/>
        </w:rPr>
        <w:t>天</w:t>
      </w:r>
      <w:r>
        <w:rPr>
          <w:rFonts w:ascii="方正仿宋_GBK" w:hAnsi="方正仿宋_GBK" w:eastAsia="方正仿宋_GBK" w:cs="方正仿宋_GBK"/>
          <w:spacing w:val="-42"/>
          <w:sz w:val="30"/>
          <w:szCs w:val="30"/>
        </w:rPr>
        <w:t xml:space="preserve"> </w:t>
      </w:r>
      <w:r>
        <w:rPr>
          <w:rFonts w:ascii="Times New Roman" w:hAnsi="Times New Roman" w:eastAsia="Times New Roman" w:cs="Times New Roman"/>
          <w:spacing w:val="-1"/>
          <w:sz w:val="30"/>
          <w:szCs w:val="30"/>
        </w:rPr>
        <w:t>(</w:t>
      </w:r>
      <w:r>
        <w:rPr>
          <w:rFonts w:ascii="方正仿宋_GBK" w:hAnsi="方正仿宋_GBK" w:eastAsia="方正仿宋_GBK" w:cs="方正仿宋_GBK"/>
          <w:spacing w:val="-1"/>
          <w:sz w:val="30"/>
          <w:szCs w:val="30"/>
        </w:rPr>
        <w:t>如不满足将被确定为无效投标</w:t>
      </w:r>
      <w:r>
        <w:rPr>
          <w:rFonts w:ascii="Times New Roman" w:hAnsi="Times New Roman" w:eastAsia="Times New Roman" w:cs="Times New Roman"/>
          <w:spacing w:val="-1"/>
          <w:sz w:val="30"/>
          <w:szCs w:val="30"/>
        </w:rPr>
        <w:t>)</w:t>
      </w:r>
      <w:r>
        <w:rPr>
          <w:rFonts w:ascii="方正仿宋_GBK" w:hAnsi="方正仿宋_GBK" w:eastAsia="方正仿宋_GBK" w:cs="方正仿宋_GBK"/>
          <w:spacing w:val="-1"/>
          <w:sz w:val="30"/>
          <w:szCs w:val="30"/>
        </w:rPr>
        <w:t>。</w:t>
      </w:r>
    </w:p>
    <w:p>
      <w:pPr>
        <w:spacing w:before="210" w:line="270" w:lineRule="auto"/>
        <w:ind w:left="545" w:right="146" w:firstLine="11"/>
        <w:rPr>
          <w:rFonts w:ascii="方正仿宋_GBK" w:hAnsi="方正仿宋_GBK" w:eastAsia="方正仿宋_GBK" w:cs="方正仿宋_GBK"/>
          <w:sz w:val="30"/>
          <w:szCs w:val="30"/>
        </w:rPr>
        <w:sectPr>
          <w:headerReference r:id="rId13" w:type="default"/>
          <w:footerReference r:id="rId14" w:type="default"/>
          <w:pgSz w:w="11906" w:h="16840"/>
          <w:pgMar w:top="1148" w:right="1110" w:bottom="781" w:left="1402" w:header="820" w:footer="542" w:gutter="0"/>
          <w:pgNumType w:fmt="decimal"/>
          <w:cols w:space="720" w:num="1"/>
        </w:sectPr>
      </w:pPr>
      <w:r>
        <w:rPr>
          <w:rFonts w:ascii="Times New Roman" w:hAnsi="Times New Roman" w:eastAsia="Times New Roman" w:cs="Times New Roman"/>
          <w:spacing w:val="6"/>
          <w:sz w:val="30"/>
          <w:szCs w:val="30"/>
        </w:rPr>
        <w:t>1</w:t>
      </w:r>
      <w:r>
        <w:rPr>
          <w:rFonts w:hint="eastAsia" w:ascii="Times New Roman" w:hAnsi="Times New Roman" w:eastAsia="宋体" w:cs="Times New Roman"/>
          <w:spacing w:val="6"/>
          <w:sz w:val="30"/>
          <w:szCs w:val="30"/>
          <w:lang w:val="en-US" w:eastAsia="zh-CN"/>
        </w:rPr>
        <w:t>0</w:t>
      </w:r>
      <w:r>
        <w:rPr>
          <w:rFonts w:ascii="Times New Roman" w:hAnsi="Times New Roman" w:eastAsia="Times New Roman" w:cs="Times New Roman"/>
          <w:spacing w:val="6"/>
          <w:sz w:val="30"/>
          <w:szCs w:val="30"/>
        </w:rPr>
        <w:t>.2</w:t>
      </w:r>
      <w:r>
        <w:rPr>
          <w:rFonts w:ascii="Times New Roman" w:hAnsi="Times New Roman" w:eastAsia="Times New Roman" w:cs="Times New Roman"/>
          <w:spacing w:val="21"/>
          <w:w w:val="101"/>
          <w:sz w:val="30"/>
          <w:szCs w:val="30"/>
        </w:rPr>
        <w:t xml:space="preserve">  </w:t>
      </w:r>
      <w:r>
        <w:rPr>
          <w:rFonts w:ascii="方正仿宋_GBK" w:hAnsi="方正仿宋_GBK" w:eastAsia="方正仿宋_GBK" w:cs="方正仿宋_GBK"/>
          <w:spacing w:val="6"/>
          <w:sz w:val="30"/>
          <w:szCs w:val="30"/>
        </w:rPr>
        <w:t>在特殊情况下，集采机构可与投标</w:t>
      </w:r>
      <w:r>
        <w:rPr>
          <w:rFonts w:ascii="方正仿宋_GBK" w:hAnsi="方正仿宋_GBK" w:eastAsia="方正仿宋_GBK" w:cs="方正仿宋_GBK"/>
          <w:spacing w:val="5"/>
          <w:sz w:val="30"/>
          <w:szCs w:val="30"/>
        </w:rPr>
        <w:t>人协商延长投标文件的有</w:t>
      </w:r>
      <w:r>
        <w:rPr>
          <w:rFonts w:ascii="方正仿宋_GBK" w:hAnsi="方正仿宋_GBK" w:eastAsia="方正仿宋_GBK" w:cs="方正仿宋_GBK"/>
          <w:spacing w:val="-6"/>
          <w:sz w:val="30"/>
          <w:szCs w:val="30"/>
        </w:rPr>
        <w:t>效期。</w:t>
      </w:r>
    </w:p>
    <w:p>
      <w:pPr>
        <w:pStyle w:val="10"/>
        <w:spacing w:line="375" w:lineRule="auto"/>
        <w:jc w:val="center"/>
        <w:rPr>
          <w:rFonts w:ascii="微软雅黑" w:hAnsi="微软雅黑" w:eastAsia="微软雅黑" w:cs="微软雅黑"/>
          <w:spacing w:val="-14"/>
          <w:w w:val="98"/>
          <w:position w:val="-2"/>
          <w:sz w:val="40"/>
          <w:szCs w:val="40"/>
        </w:rPr>
      </w:pPr>
      <w:r>
        <mc:AlternateContent>
          <mc:Choice Requires="wps">
            <w:drawing>
              <wp:anchor distT="0" distB="0" distL="114300" distR="114300" simplePos="0" relativeHeight="251661312"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1" name="任意多边形 21"/>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1312;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4F7G5g8CAAB7BAAADgAAAAAA&#10;AAABACAAAAAnAQAAZHJzL2Uyb0RvYy54bWxQSwUGAAAAAAYABgBZAQAAqAUAAAAA&#10;" path="m0,0l9352,0,9352,9,0,9,0,0xe">
                <v:fill on="t" focussize="0,0"/>
                <v:stroke on="f"/>
                <v:imagedata o:title=""/>
                <o:lock v:ext="edit" aspectratio="f"/>
              </v:shape>
            </w:pict>
          </mc:Fallback>
        </mc:AlternateContent>
      </w:r>
      <w:bookmarkStart w:id="14" w:name="bookmark11"/>
      <w:bookmarkEnd w:id="14"/>
      <w:bookmarkStart w:id="15" w:name="bookmark12"/>
      <w:bookmarkEnd w:id="15"/>
      <w:r>
        <w:rPr>
          <w:rFonts w:ascii="微软雅黑" w:hAnsi="微软雅黑" w:eastAsia="微软雅黑" w:cs="微软雅黑"/>
          <w:spacing w:val="-14"/>
          <w:w w:val="98"/>
          <w:position w:val="-2"/>
          <w:sz w:val="40"/>
          <w:szCs w:val="40"/>
        </w:rPr>
        <w:t>第四章投标文件的编制和递交</w:t>
      </w:r>
    </w:p>
    <w:p>
      <w:pPr>
        <w:pStyle w:val="10"/>
        <w:spacing w:line="375" w:lineRule="auto"/>
        <w:jc w:val="both"/>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color w:val="0D0D0D"/>
          <w:spacing w:val="-19"/>
          <w:w w:val="94"/>
          <w:position w:val="-2"/>
          <w:sz w:val="32"/>
          <w:szCs w:val="32"/>
        </w:rPr>
        <w:t>1</w:t>
      </w:r>
      <w:r>
        <w:rPr>
          <w:rFonts w:hint="eastAsia" w:ascii="方正仿宋_GBK" w:hAnsi="方正仿宋_GBK" w:eastAsia="方正仿宋_GBK" w:cs="方正仿宋_GBK"/>
          <w:b/>
          <w:bCs/>
          <w:color w:val="0D0D0D"/>
          <w:spacing w:val="-19"/>
          <w:w w:val="94"/>
          <w:position w:val="-2"/>
          <w:sz w:val="32"/>
          <w:szCs w:val="32"/>
          <w:lang w:val="en-US" w:eastAsia="zh-CN"/>
        </w:rPr>
        <w:t>1</w:t>
      </w:r>
      <w:r>
        <w:rPr>
          <w:rFonts w:hint="eastAsia" w:ascii="方正仿宋_GBK" w:hAnsi="方正仿宋_GBK" w:eastAsia="方正仿宋_GBK" w:cs="方正仿宋_GBK"/>
          <w:b/>
          <w:bCs/>
          <w:color w:val="0D0D0D"/>
          <w:spacing w:val="-19"/>
          <w:w w:val="94"/>
          <w:position w:val="-2"/>
          <w:sz w:val="32"/>
          <w:szCs w:val="32"/>
        </w:rPr>
        <w:t>、电子投标文件的编制</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 1本项目实行电子招投标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供应商须登录政采云平台申请获取采购文件，并需要使用CA锁，登录政采云电子投标客户端制作响应文件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若供应商参与投标, 自行承担与投标有关的一切费用。</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.2各供应商应在开标前确保是新疆维吾尔自治区政府采购网正式注册入库的供应商，并完成CA 数字证书申领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因未注册入库、未办理CA数字证书等原因造成无法投标或投标失败等后果的由供应商自行承担。</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.3 供应商可前往新疆政府采购网(</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"http://www.ccgp-xinjiang.gov.cn/"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http://www.ccgp-xinjiang.gov.cn/</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)下载专区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下载政采云电子投标客户端，安装完成后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可通过账号密码或CA登录客户端进行响应文件制作。在使用政采云电子投标客户端时，建议使用 WIN7及以上操作系统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如有问题可拨打政采云客户服务热线 400-881-7190 进行咨询。</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.4 电子投标文件须使用投标人公章的电子签章以及法定代表人的电子签章。若无电子签章，则视为无效投标。</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.5 电子招投标文件具有法律效力，与其他形式的招投标文件在内容和格式上等同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若投标文件与招标文件要求不一致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其内容影响中标结果时，责任由投标人自行承担。投标人递交的电子投标文件因投标人自身原因而导致无法导入电子辅助评标系统，该投标文 件视为无效投标文件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将导致其投标被拒绝。</w:t>
      </w:r>
    </w:p>
    <w:p>
      <w:pPr>
        <w:spacing w:before="154" w:line="358" w:lineRule="exact"/>
        <w:ind w:left="504"/>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color w:val="090909"/>
          <w:spacing w:val="-16"/>
          <w:w w:val="92"/>
          <w:position w:val="-2"/>
          <w:sz w:val="32"/>
          <w:szCs w:val="32"/>
        </w:rPr>
        <w:t>1</w:t>
      </w:r>
      <w:r>
        <w:rPr>
          <w:rFonts w:hint="default" w:ascii="Times New Roman" w:hAnsi="Times New Roman" w:eastAsia="方正仿宋_GBK" w:cs="Times New Roman"/>
          <w:b/>
          <w:bCs/>
          <w:color w:val="090909"/>
          <w:spacing w:val="-16"/>
          <w:w w:val="92"/>
          <w:position w:val="-2"/>
          <w:sz w:val="32"/>
          <w:szCs w:val="32"/>
          <w:lang w:val="en-US" w:eastAsia="zh-CN"/>
        </w:rPr>
        <w:t>2</w:t>
      </w:r>
      <w:r>
        <w:rPr>
          <w:rFonts w:hint="default" w:ascii="Times New Roman" w:hAnsi="Times New Roman" w:eastAsia="方正仿宋_GBK" w:cs="Times New Roman"/>
          <w:b/>
          <w:bCs/>
          <w:color w:val="090909"/>
          <w:spacing w:val="-16"/>
          <w:w w:val="92"/>
          <w:position w:val="-2"/>
          <w:sz w:val="32"/>
          <w:szCs w:val="32"/>
        </w:rPr>
        <w:t>、</w:t>
      </w:r>
      <w:r>
        <w:rPr>
          <w:rFonts w:hint="default" w:ascii="Times New Roman" w:hAnsi="Times New Roman" w:eastAsia="方正仿宋_GBK" w:cs="Times New Roman"/>
          <w:b/>
          <w:bCs/>
          <w:color w:val="0B0B0B"/>
          <w:spacing w:val="-16"/>
          <w:w w:val="92"/>
          <w:position w:val="-2"/>
          <w:sz w:val="32"/>
          <w:szCs w:val="32"/>
        </w:rPr>
        <w:t>电子投标文件的加密上传解密</w:t>
      </w:r>
    </w:p>
    <w:p>
      <w:pPr>
        <w:spacing w:before="279" w:line="229" w:lineRule="auto"/>
        <w:rPr>
          <w:rFonts w:ascii="方正仿宋_GBK" w:hAnsi="方正仿宋_GBK" w:eastAsia="方正仿宋_GBK" w:cs="方正仿宋_GBK"/>
          <w:spacing w:val="-4"/>
          <w:sz w:val="30"/>
          <w:szCs w:val="30"/>
        </w:rPr>
      </w:pPr>
      <w:r>
        <w:rPr>
          <w:rFonts w:ascii="Times New Roman" w:hAnsi="Times New Roman" w:eastAsia="Times New Roman" w:cs="Times New Roman"/>
          <w:spacing w:val="-4"/>
          <w:sz w:val="30"/>
          <w:szCs w:val="30"/>
        </w:rPr>
        <w:t>1</w:t>
      </w:r>
      <w:r>
        <w:rPr>
          <w:rFonts w:hint="eastAsia" w:ascii="Times New Roman" w:hAnsi="Times New Roman" w:eastAsia="宋体" w:cs="Times New Roman"/>
          <w:spacing w:val="-4"/>
          <w:sz w:val="30"/>
          <w:szCs w:val="30"/>
          <w:lang w:val="en-US" w:eastAsia="zh-CN"/>
        </w:rPr>
        <w:t>2</w:t>
      </w:r>
      <w:r>
        <w:rPr>
          <w:rFonts w:ascii="Times New Roman" w:hAnsi="Times New Roman" w:eastAsia="Times New Roman" w:cs="Times New Roman"/>
          <w:spacing w:val="-4"/>
          <w:sz w:val="30"/>
          <w:szCs w:val="30"/>
        </w:rPr>
        <w:t>.</w:t>
      </w:r>
      <w:r>
        <w:rPr>
          <w:rFonts w:ascii="Times New Roman" w:hAnsi="Times New Roman" w:eastAsia="Times New Roman" w:cs="Times New Roman"/>
          <w:spacing w:val="-29"/>
          <w:sz w:val="30"/>
          <w:szCs w:val="30"/>
        </w:rPr>
        <w:t xml:space="preserve"> </w:t>
      </w:r>
      <w:r>
        <w:rPr>
          <w:rFonts w:ascii="Times New Roman" w:hAnsi="Times New Roman" w:eastAsia="Times New Roman" w:cs="Times New Roman"/>
          <w:spacing w:val="-4"/>
          <w:sz w:val="30"/>
          <w:szCs w:val="30"/>
        </w:rPr>
        <w:t>1</w:t>
      </w:r>
      <w:r>
        <w:rPr>
          <w:rFonts w:ascii="Times New Roman" w:hAnsi="Times New Roman" w:eastAsia="Times New Roman" w:cs="Times New Roman"/>
          <w:spacing w:val="25"/>
          <w:sz w:val="30"/>
          <w:szCs w:val="30"/>
        </w:rPr>
        <w:t xml:space="preserve"> </w:t>
      </w:r>
      <w:r>
        <w:rPr>
          <w:rFonts w:ascii="方正仿宋_GBK" w:hAnsi="方正仿宋_GBK" w:eastAsia="方正仿宋_GBK" w:cs="方正仿宋_GBK"/>
          <w:spacing w:val="-4"/>
          <w:sz w:val="30"/>
          <w:szCs w:val="30"/>
        </w:rPr>
        <w:t>投标文件以电子文件提交；</w:t>
      </w:r>
    </w:p>
    <w:p>
      <w:pPr>
        <w:spacing w:before="148" w:line="281" w:lineRule="auto"/>
        <w:ind w:right="51"/>
        <w:rPr>
          <w:rFonts w:ascii="方正仿宋_GBK" w:hAnsi="方正仿宋_GBK" w:eastAsia="方正仿宋_GBK" w:cs="方正仿宋_GBK"/>
          <w:sz w:val="30"/>
          <w:szCs w:val="30"/>
        </w:rPr>
      </w:pPr>
      <w:r>
        <w:rPr>
          <w:rFonts w:hint="eastAsia" w:ascii="Times New Roman" w:hAnsi="Times New Roman" w:eastAsia="宋体" w:cs="Times New Roman"/>
          <w:spacing w:val="-11"/>
          <w:sz w:val="30"/>
          <w:szCs w:val="30"/>
          <w:lang w:val="en-US" w:eastAsia="zh-CN"/>
        </w:rPr>
        <w:t>12</w:t>
      </w:r>
      <w:r>
        <w:rPr>
          <w:rFonts w:ascii="Times New Roman" w:hAnsi="Times New Roman" w:eastAsia="Times New Roman" w:cs="Times New Roman"/>
          <w:spacing w:val="-11"/>
          <w:sz w:val="30"/>
          <w:szCs w:val="30"/>
        </w:rPr>
        <w:t xml:space="preserve"> </w:t>
      </w:r>
      <w:r>
        <w:rPr>
          <w:rFonts w:ascii="Times New Roman" w:hAnsi="Times New Roman" w:eastAsia="Times New Roman" w:cs="Times New Roman"/>
          <w:spacing w:val="7"/>
          <w:sz w:val="30"/>
          <w:szCs w:val="30"/>
        </w:rPr>
        <w:t>.2</w:t>
      </w:r>
      <w:r>
        <w:rPr>
          <w:rFonts w:ascii="Times New Roman" w:hAnsi="Times New Roman" w:eastAsia="Times New Roman" w:cs="Times New Roman"/>
          <w:spacing w:val="44"/>
          <w:sz w:val="30"/>
          <w:szCs w:val="30"/>
        </w:rPr>
        <w:t xml:space="preserve"> </w:t>
      </w:r>
      <w:r>
        <w:rPr>
          <w:rFonts w:ascii="方正仿宋_GBK" w:hAnsi="方正仿宋_GBK" w:eastAsia="方正仿宋_GBK" w:cs="方正仿宋_GBK"/>
          <w:spacing w:val="7"/>
          <w:sz w:val="30"/>
          <w:szCs w:val="30"/>
        </w:rPr>
        <w:t>投标供应商应当在投标截止时间前，将生成的</w:t>
      </w:r>
      <w:r>
        <w:rPr>
          <w:rFonts w:ascii="Times New Roman" w:hAnsi="Times New Roman" w:eastAsia="Times New Roman" w:cs="Times New Roman"/>
          <w:spacing w:val="7"/>
          <w:sz w:val="30"/>
          <w:szCs w:val="30"/>
        </w:rPr>
        <w:t>“</w:t>
      </w:r>
      <w:r>
        <w:rPr>
          <w:rFonts w:ascii="方正仿宋_GBK" w:hAnsi="方正仿宋_GBK" w:eastAsia="方正仿宋_GBK" w:cs="方正仿宋_GBK"/>
          <w:spacing w:val="7"/>
          <w:sz w:val="30"/>
          <w:szCs w:val="30"/>
        </w:rPr>
        <w:t>电子加密响应</w:t>
      </w:r>
      <w:r>
        <w:rPr>
          <w:rFonts w:ascii="方正仿宋_GBK" w:hAnsi="方正仿宋_GBK" w:eastAsia="方正仿宋_GBK" w:cs="方正仿宋_GBK"/>
          <w:spacing w:val="6"/>
          <w:sz w:val="30"/>
          <w:szCs w:val="30"/>
        </w:rPr>
        <w:t>文件</w:t>
      </w:r>
      <w:r>
        <w:rPr>
          <w:rFonts w:ascii="Times New Roman" w:hAnsi="Times New Roman" w:eastAsia="Times New Roman" w:cs="Times New Roman"/>
          <w:spacing w:val="6"/>
          <w:sz w:val="30"/>
          <w:szCs w:val="30"/>
        </w:rPr>
        <w:t>”</w:t>
      </w:r>
      <w:r>
        <w:rPr>
          <w:rFonts w:ascii="方正仿宋_GBK" w:hAnsi="方正仿宋_GBK" w:eastAsia="方正仿宋_GBK" w:cs="方正仿宋_GBK"/>
          <w:spacing w:val="6"/>
          <w:sz w:val="30"/>
          <w:szCs w:val="30"/>
        </w:rPr>
        <w:t>上传递交至</w:t>
      </w:r>
      <w:r>
        <w:rPr>
          <w:rFonts w:ascii="Times New Roman" w:hAnsi="Times New Roman" w:eastAsia="Times New Roman" w:cs="Times New Roman"/>
          <w:spacing w:val="6"/>
          <w:sz w:val="30"/>
          <w:szCs w:val="30"/>
        </w:rPr>
        <w:t>“</w:t>
      </w:r>
      <w:r>
        <w:rPr>
          <w:rFonts w:ascii="Times New Roman" w:hAnsi="Times New Roman" w:eastAsia="Times New Roman" w:cs="Times New Roman"/>
          <w:spacing w:val="-41"/>
          <w:sz w:val="30"/>
          <w:szCs w:val="30"/>
        </w:rPr>
        <w:t xml:space="preserve"> </w:t>
      </w:r>
      <w:r>
        <w:rPr>
          <w:rFonts w:ascii="方正仿宋_GBK" w:hAnsi="方正仿宋_GBK" w:eastAsia="方正仿宋_GBK" w:cs="方正仿宋_GBK"/>
          <w:spacing w:val="6"/>
          <w:sz w:val="30"/>
          <w:szCs w:val="30"/>
        </w:rPr>
        <w:t>政府采购云平台</w:t>
      </w:r>
      <w:r>
        <w:rPr>
          <w:rFonts w:ascii="Times New Roman" w:hAnsi="Times New Roman" w:eastAsia="Times New Roman" w:cs="Times New Roman"/>
          <w:spacing w:val="6"/>
          <w:sz w:val="30"/>
          <w:szCs w:val="30"/>
        </w:rPr>
        <w:t xml:space="preserve">” </w:t>
      </w:r>
      <w:r>
        <w:rPr>
          <w:rFonts w:ascii="方正仿宋_GBK" w:hAnsi="方正仿宋_GBK" w:eastAsia="方正仿宋_GBK" w:cs="方正仿宋_GBK"/>
          <w:spacing w:val="5"/>
          <w:sz w:val="30"/>
          <w:szCs w:val="30"/>
        </w:rPr>
        <w:t>，投标截止时间以后上传递交的</w:t>
      </w:r>
      <w:r>
        <w:rPr>
          <w:rFonts w:ascii="方正仿宋_GBK" w:hAnsi="方正仿宋_GBK" w:eastAsia="方正仿宋_GBK" w:cs="方正仿宋_GBK"/>
          <w:spacing w:val="2"/>
          <w:sz w:val="30"/>
          <w:szCs w:val="30"/>
        </w:rPr>
        <w:t>响应文件将被</w:t>
      </w:r>
      <w:r>
        <w:rPr>
          <w:rFonts w:ascii="Times New Roman" w:hAnsi="Times New Roman" w:eastAsia="Times New Roman" w:cs="Times New Roman"/>
          <w:spacing w:val="2"/>
          <w:sz w:val="30"/>
          <w:szCs w:val="30"/>
        </w:rPr>
        <w:t>“</w:t>
      </w:r>
      <w:r>
        <w:rPr>
          <w:rFonts w:ascii="Times New Roman" w:hAnsi="Times New Roman" w:eastAsia="Times New Roman" w:cs="Times New Roman"/>
          <w:spacing w:val="-35"/>
          <w:sz w:val="30"/>
          <w:szCs w:val="30"/>
        </w:rPr>
        <w:t xml:space="preserve"> </w:t>
      </w:r>
      <w:r>
        <w:rPr>
          <w:rFonts w:ascii="方正仿宋_GBK" w:hAnsi="方正仿宋_GBK" w:eastAsia="方正仿宋_GBK" w:cs="方正仿宋_GBK"/>
          <w:spacing w:val="2"/>
          <w:sz w:val="30"/>
          <w:szCs w:val="30"/>
        </w:rPr>
        <w:t>政府采购云平台</w:t>
      </w:r>
      <w:r>
        <w:rPr>
          <w:rFonts w:ascii="Times New Roman" w:hAnsi="Times New Roman" w:eastAsia="Times New Roman" w:cs="Times New Roman"/>
          <w:spacing w:val="2"/>
          <w:sz w:val="30"/>
          <w:szCs w:val="30"/>
        </w:rPr>
        <w:t>”</w:t>
      </w:r>
      <w:r>
        <w:rPr>
          <w:rFonts w:ascii="Times New Roman" w:hAnsi="Times New Roman" w:eastAsia="Times New Roman" w:cs="Times New Roman"/>
          <w:spacing w:val="29"/>
          <w:w w:val="101"/>
          <w:sz w:val="30"/>
          <w:szCs w:val="30"/>
        </w:rPr>
        <w:t xml:space="preserve"> </w:t>
      </w:r>
      <w:r>
        <w:rPr>
          <w:rFonts w:ascii="方正仿宋_GBK" w:hAnsi="方正仿宋_GBK" w:eastAsia="方正仿宋_GBK" w:cs="方正仿宋_GBK"/>
          <w:spacing w:val="2"/>
          <w:sz w:val="30"/>
          <w:szCs w:val="30"/>
        </w:rPr>
        <w:t>拒收。</w:t>
      </w:r>
    </w:p>
    <w:p>
      <w:pPr>
        <w:spacing w:before="141" w:line="230" w:lineRule="auto"/>
        <w:rPr>
          <w:rFonts w:ascii="方正仿宋_GBK" w:hAnsi="方正仿宋_GBK" w:eastAsia="方正仿宋_GBK" w:cs="方正仿宋_GBK"/>
          <w:sz w:val="30"/>
          <w:szCs w:val="30"/>
        </w:rPr>
      </w:pPr>
      <w:r>
        <w:rPr>
          <w:rFonts w:ascii="Times New Roman" w:hAnsi="Times New Roman" w:eastAsia="Times New Roman" w:cs="Times New Roman"/>
          <w:spacing w:val="3"/>
          <w:sz w:val="30"/>
          <w:szCs w:val="30"/>
        </w:rPr>
        <w:t>1</w:t>
      </w:r>
      <w:r>
        <w:rPr>
          <w:rFonts w:hint="eastAsia" w:ascii="Times New Roman" w:hAnsi="Times New Roman" w:eastAsia="宋体" w:cs="Times New Roman"/>
          <w:spacing w:val="3"/>
          <w:sz w:val="30"/>
          <w:szCs w:val="30"/>
          <w:lang w:val="en-US" w:eastAsia="zh-CN"/>
        </w:rPr>
        <w:t>2</w:t>
      </w:r>
      <w:r>
        <w:rPr>
          <w:rFonts w:ascii="Times New Roman" w:hAnsi="Times New Roman" w:eastAsia="Times New Roman" w:cs="Times New Roman"/>
          <w:spacing w:val="3"/>
          <w:sz w:val="30"/>
          <w:szCs w:val="30"/>
        </w:rPr>
        <w:t>.3</w:t>
      </w:r>
      <w:r>
        <w:rPr>
          <w:rFonts w:ascii="Times New Roman" w:hAnsi="Times New Roman" w:eastAsia="Times New Roman" w:cs="Times New Roman"/>
          <w:spacing w:val="44"/>
          <w:sz w:val="30"/>
          <w:szCs w:val="30"/>
        </w:rPr>
        <w:t xml:space="preserve"> </w:t>
      </w:r>
      <w:r>
        <w:rPr>
          <w:rFonts w:ascii="方正仿宋_GBK" w:hAnsi="方正仿宋_GBK" w:eastAsia="方正仿宋_GBK" w:cs="方正仿宋_GBK"/>
          <w:spacing w:val="3"/>
          <w:sz w:val="30"/>
          <w:szCs w:val="30"/>
        </w:rPr>
        <w:t>投标供应商在开标时须携带制作加密电子响应文件所使用的</w:t>
      </w:r>
      <w:r>
        <w:rPr>
          <w:rFonts w:ascii="Times New Roman" w:hAnsi="Times New Roman" w:eastAsia="Times New Roman" w:cs="Times New Roman"/>
          <w:spacing w:val="-3"/>
          <w:sz w:val="30"/>
          <w:szCs w:val="30"/>
        </w:rPr>
        <w:t>CA</w:t>
      </w:r>
      <w:r>
        <w:rPr>
          <w:rFonts w:ascii="Times New Roman" w:hAnsi="Times New Roman" w:eastAsia="Times New Roman" w:cs="Times New Roman"/>
          <w:spacing w:val="42"/>
          <w:sz w:val="30"/>
          <w:szCs w:val="30"/>
        </w:rPr>
        <w:t xml:space="preserve"> </w:t>
      </w:r>
      <w:r>
        <w:rPr>
          <w:rFonts w:ascii="方正仿宋_GBK" w:hAnsi="方正仿宋_GBK" w:eastAsia="方正仿宋_GBK" w:cs="方正仿宋_GBK"/>
          <w:spacing w:val="-3"/>
          <w:sz w:val="30"/>
          <w:szCs w:val="30"/>
        </w:rPr>
        <w:t>锁</w:t>
      </w:r>
      <w:r>
        <w:rPr>
          <w:rFonts w:hint="eastAsia" w:ascii="方正仿宋_GBK" w:hAnsi="方正仿宋_GBK" w:eastAsia="方正仿宋_GBK" w:cs="方正仿宋_GBK"/>
          <w:spacing w:val="-3"/>
          <w:sz w:val="30"/>
          <w:szCs w:val="30"/>
          <w:lang w:eastAsia="zh-CN"/>
        </w:rPr>
        <w:t>，</w:t>
      </w:r>
      <w:r>
        <w:rPr>
          <w:rFonts w:ascii="方正仿宋_GBK" w:hAnsi="方正仿宋_GBK" w:eastAsia="方正仿宋_GBK" w:cs="方正仿宋_GBK"/>
          <w:spacing w:val="-3"/>
          <w:sz w:val="30"/>
          <w:szCs w:val="30"/>
        </w:rPr>
        <w:t>电脑须提前配置好浏览器</w:t>
      </w:r>
      <w:r>
        <w:rPr>
          <w:rFonts w:ascii="方正仿宋_GBK" w:hAnsi="方正仿宋_GBK" w:eastAsia="方正仿宋_GBK" w:cs="方正仿宋_GBK"/>
          <w:spacing w:val="-42"/>
          <w:sz w:val="30"/>
          <w:szCs w:val="30"/>
        </w:rPr>
        <w:t xml:space="preserve"> </w:t>
      </w:r>
      <w:r>
        <w:rPr>
          <w:rFonts w:ascii="Times New Roman" w:hAnsi="Times New Roman" w:eastAsia="Times New Roman" w:cs="Times New Roman"/>
          <w:spacing w:val="-3"/>
          <w:sz w:val="30"/>
          <w:szCs w:val="30"/>
        </w:rPr>
        <w:t>(</w:t>
      </w:r>
      <w:r>
        <w:rPr>
          <w:rFonts w:ascii="方正仿宋_GBK" w:hAnsi="方正仿宋_GBK" w:eastAsia="方正仿宋_GBK" w:cs="方正仿宋_GBK"/>
          <w:spacing w:val="-3"/>
          <w:sz w:val="30"/>
          <w:szCs w:val="30"/>
        </w:rPr>
        <w:t>建议使用</w:t>
      </w:r>
      <w:r>
        <w:rPr>
          <w:rFonts w:ascii="方正仿宋_GBK" w:hAnsi="方正仿宋_GBK" w:eastAsia="方正仿宋_GBK" w:cs="方正仿宋_GBK"/>
          <w:spacing w:val="-42"/>
          <w:sz w:val="30"/>
          <w:szCs w:val="30"/>
        </w:rPr>
        <w:t xml:space="preserve"> </w:t>
      </w:r>
      <w:r>
        <w:rPr>
          <w:rFonts w:ascii="Times New Roman" w:hAnsi="Times New Roman" w:eastAsia="Times New Roman" w:cs="Times New Roman"/>
          <w:spacing w:val="-3"/>
          <w:sz w:val="30"/>
          <w:szCs w:val="30"/>
        </w:rPr>
        <w:t>360</w:t>
      </w:r>
      <w:r>
        <w:rPr>
          <w:rFonts w:ascii="Times New Roman" w:hAnsi="Times New Roman" w:eastAsia="Times New Roman" w:cs="Times New Roman"/>
          <w:spacing w:val="40"/>
          <w:w w:val="101"/>
          <w:sz w:val="30"/>
          <w:szCs w:val="30"/>
        </w:rPr>
        <w:t xml:space="preserve"> </w:t>
      </w:r>
      <w:r>
        <w:rPr>
          <w:rFonts w:ascii="方正仿宋_GBK" w:hAnsi="方正仿宋_GBK" w:eastAsia="方正仿宋_GBK" w:cs="方正仿宋_GBK"/>
          <w:spacing w:val="-3"/>
          <w:sz w:val="30"/>
          <w:szCs w:val="30"/>
        </w:rPr>
        <w:t>浏览器或谷歌浏览器</w:t>
      </w:r>
      <w:r>
        <w:rPr>
          <w:rFonts w:ascii="Times New Roman" w:hAnsi="Times New Roman" w:eastAsia="Times New Roman" w:cs="Times New Roman"/>
          <w:spacing w:val="-3"/>
          <w:sz w:val="30"/>
          <w:szCs w:val="30"/>
        </w:rPr>
        <w:t>)</w:t>
      </w:r>
      <w:r>
        <w:rPr>
          <w:rFonts w:ascii="Times New Roman" w:hAnsi="Times New Roman" w:eastAsia="Times New Roman" w:cs="Times New Roman"/>
          <w:sz w:val="30"/>
          <w:szCs w:val="30"/>
        </w:rPr>
        <w:t xml:space="preserve"> </w:t>
      </w:r>
      <w:r>
        <w:rPr>
          <w:rFonts w:ascii="方正仿宋_GBK" w:hAnsi="方正仿宋_GBK" w:eastAsia="方正仿宋_GBK" w:cs="方正仿宋_GBK"/>
          <w:spacing w:val="-6"/>
          <w:sz w:val="30"/>
          <w:szCs w:val="30"/>
        </w:rPr>
        <w:t>,以便开标时在线解密。</w:t>
      </w:r>
    </w:p>
    <w:p>
      <w:pPr>
        <w:spacing w:before="142" w:line="265" w:lineRule="auto"/>
        <w:ind w:right="219"/>
        <w:rPr>
          <w:rFonts w:ascii="方正仿宋_GBK" w:hAnsi="方正仿宋_GBK" w:eastAsia="方正仿宋_GBK" w:cs="方正仿宋_GBK"/>
          <w:spacing w:val="-2"/>
          <w:sz w:val="30"/>
          <w:szCs w:val="30"/>
        </w:rPr>
      </w:pPr>
      <w:r>
        <w:rPr>
          <w:rFonts w:ascii="Times New Roman" w:hAnsi="Times New Roman" w:eastAsia="Times New Roman" w:cs="Times New Roman"/>
          <w:spacing w:val="2"/>
          <w:sz w:val="30"/>
          <w:szCs w:val="30"/>
        </w:rPr>
        <w:t>1</w:t>
      </w:r>
      <w:r>
        <w:rPr>
          <w:rFonts w:hint="eastAsia" w:ascii="Times New Roman" w:hAnsi="Times New Roman" w:eastAsia="宋体" w:cs="Times New Roman"/>
          <w:spacing w:val="2"/>
          <w:sz w:val="30"/>
          <w:szCs w:val="30"/>
          <w:lang w:val="en-US" w:eastAsia="zh-CN"/>
        </w:rPr>
        <w:t>2</w:t>
      </w:r>
      <w:r>
        <w:rPr>
          <w:rFonts w:ascii="Times New Roman" w:hAnsi="Times New Roman" w:eastAsia="Times New Roman" w:cs="Times New Roman"/>
          <w:spacing w:val="2"/>
          <w:sz w:val="30"/>
          <w:szCs w:val="30"/>
        </w:rPr>
        <w:t>.4</w:t>
      </w:r>
      <w:r>
        <w:rPr>
          <w:rFonts w:ascii="Times New Roman" w:hAnsi="Times New Roman" w:eastAsia="Times New Roman" w:cs="Times New Roman"/>
          <w:spacing w:val="26"/>
          <w:sz w:val="30"/>
          <w:szCs w:val="30"/>
        </w:rPr>
        <w:t xml:space="preserve"> </w:t>
      </w:r>
      <w:r>
        <w:rPr>
          <w:rFonts w:ascii="方正仿宋_GBK" w:hAnsi="方正仿宋_GBK" w:eastAsia="方正仿宋_GBK" w:cs="方正仿宋_GBK"/>
          <w:spacing w:val="2"/>
          <w:sz w:val="30"/>
          <w:szCs w:val="30"/>
        </w:rPr>
        <w:t>本项目响应文件解密时间定为</w:t>
      </w:r>
      <w:r>
        <w:rPr>
          <w:rFonts w:ascii="方正仿宋_GBK" w:hAnsi="方正仿宋_GBK" w:eastAsia="方正仿宋_GBK" w:cs="方正仿宋_GBK"/>
          <w:spacing w:val="-37"/>
          <w:sz w:val="30"/>
          <w:szCs w:val="30"/>
        </w:rPr>
        <w:t xml:space="preserve"> </w:t>
      </w:r>
      <w:r>
        <w:rPr>
          <w:rFonts w:ascii="Times New Roman" w:hAnsi="Times New Roman" w:eastAsia="Times New Roman" w:cs="Times New Roman"/>
          <w:spacing w:val="2"/>
          <w:sz w:val="30"/>
          <w:szCs w:val="30"/>
        </w:rPr>
        <w:t>30</w:t>
      </w:r>
      <w:r>
        <w:rPr>
          <w:rFonts w:ascii="方正仿宋_GBK" w:hAnsi="方正仿宋_GBK" w:eastAsia="方正仿宋_GBK" w:cs="方正仿宋_GBK"/>
          <w:spacing w:val="2"/>
          <w:sz w:val="30"/>
          <w:szCs w:val="30"/>
        </w:rPr>
        <w:t>分钟，如因自身原因导致无</w:t>
      </w:r>
      <w:r>
        <w:rPr>
          <w:rFonts w:ascii="方正仿宋_GBK" w:hAnsi="方正仿宋_GBK" w:eastAsia="方正仿宋_GBK" w:cs="方正仿宋_GBK"/>
          <w:spacing w:val="-2"/>
          <w:sz w:val="30"/>
          <w:szCs w:val="30"/>
        </w:rPr>
        <w:t>法正常解密，后果由供应商自行承担。</w:t>
      </w:r>
    </w:p>
    <w:p>
      <w:pPr>
        <w:spacing w:before="121" w:line="354" w:lineRule="exact"/>
        <w:ind w:firstLine="258" w:firstLineChars="1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pacing w:val="-20"/>
          <w:w w:val="93"/>
          <w:position w:val="-2"/>
          <w:sz w:val="32"/>
          <w:szCs w:val="32"/>
        </w:rPr>
        <w:t>1</w:t>
      </w:r>
      <w:r>
        <w:rPr>
          <w:rFonts w:hint="default" w:ascii="Times New Roman" w:hAnsi="Times New Roman" w:eastAsia="方正仿宋_GBK" w:cs="Times New Roman"/>
          <w:b/>
          <w:bCs/>
          <w:spacing w:val="-20"/>
          <w:w w:val="93"/>
          <w:position w:val="-2"/>
          <w:sz w:val="32"/>
          <w:szCs w:val="32"/>
          <w:lang w:val="en-US" w:eastAsia="zh-CN"/>
        </w:rPr>
        <w:t>3</w:t>
      </w:r>
      <w:r>
        <w:rPr>
          <w:rFonts w:hint="default" w:ascii="Times New Roman" w:hAnsi="Times New Roman" w:eastAsia="方正仿宋_GBK" w:cs="Times New Roman"/>
          <w:b/>
          <w:bCs/>
          <w:spacing w:val="-20"/>
          <w:w w:val="93"/>
          <w:position w:val="-2"/>
          <w:sz w:val="32"/>
          <w:szCs w:val="32"/>
        </w:rPr>
        <w:t>、投标截止时间</w:t>
      </w:r>
    </w:p>
    <w:p>
      <w:pPr>
        <w:spacing w:before="255" w:line="270" w:lineRule="auto"/>
        <w:ind w:right="8"/>
        <w:rPr>
          <w:rFonts w:ascii="方正仿宋_GBK" w:hAnsi="方正仿宋_GBK" w:eastAsia="方正仿宋_GBK" w:cs="方正仿宋_GBK"/>
          <w:sz w:val="30"/>
          <w:szCs w:val="30"/>
        </w:rPr>
      </w:pPr>
      <w:r>
        <w:rPr>
          <w:rFonts w:ascii="Times New Roman" w:hAnsi="Times New Roman" w:eastAsia="Times New Roman" w:cs="Times New Roman"/>
          <w:spacing w:val="-5"/>
          <w:sz w:val="30"/>
          <w:szCs w:val="30"/>
        </w:rPr>
        <w:t>1</w:t>
      </w:r>
      <w:r>
        <w:rPr>
          <w:rFonts w:hint="eastAsia" w:ascii="Times New Roman" w:hAnsi="Times New Roman" w:eastAsia="宋体" w:cs="Times New Roman"/>
          <w:spacing w:val="-5"/>
          <w:sz w:val="30"/>
          <w:szCs w:val="30"/>
          <w:lang w:val="en-US" w:eastAsia="zh-CN"/>
        </w:rPr>
        <w:t>3</w:t>
      </w:r>
      <w:r>
        <w:rPr>
          <w:rFonts w:ascii="Times New Roman" w:hAnsi="Times New Roman" w:eastAsia="Times New Roman" w:cs="Times New Roman"/>
          <w:spacing w:val="-5"/>
          <w:sz w:val="30"/>
          <w:szCs w:val="30"/>
        </w:rPr>
        <w:t>.1</w:t>
      </w:r>
      <w:r>
        <w:rPr>
          <w:rFonts w:ascii="Times New Roman" w:hAnsi="Times New Roman" w:eastAsia="Times New Roman" w:cs="Times New Roman"/>
          <w:spacing w:val="49"/>
          <w:sz w:val="30"/>
          <w:szCs w:val="30"/>
        </w:rPr>
        <w:t xml:space="preserve"> </w:t>
      </w:r>
      <w:r>
        <w:rPr>
          <w:rFonts w:ascii="方正仿宋_GBK" w:hAnsi="方正仿宋_GBK" w:eastAsia="方正仿宋_GBK" w:cs="方正仿宋_GBK"/>
          <w:spacing w:val="-5"/>
          <w:sz w:val="30"/>
          <w:szCs w:val="30"/>
        </w:rPr>
        <w:t>电子投标文件应在</w:t>
      </w:r>
      <w:r>
        <w:rPr>
          <w:rFonts w:ascii="方正仿宋_GBK" w:hAnsi="方正仿宋_GBK" w:eastAsia="方正仿宋_GBK" w:cs="方正仿宋_GBK"/>
          <w:spacing w:val="-55"/>
          <w:sz w:val="30"/>
          <w:szCs w:val="30"/>
        </w:rPr>
        <w:t xml:space="preserve"> </w:t>
      </w:r>
      <w:r>
        <w:rPr>
          <w:rFonts w:ascii="Times New Roman" w:hAnsi="Times New Roman" w:eastAsia="Times New Roman" w:cs="Times New Roman"/>
          <w:color w:val="FF0000"/>
          <w:spacing w:val="-5"/>
          <w:sz w:val="30"/>
          <w:szCs w:val="30"/>
          <w:u w:val="single" w:color="auto"/>
        </w:rPr>
        <w:t>202</w:t>
      </w:r>
      <w:r>
        <w:rPr>
          <w:rFonts w:hint="eastAsia" w:ascii="Times New Roman" w:hAnsi="Times New Roman" w:eastAsia="宋体" w:cs="Times New Roman"/>
          <w:color w:val="FF0000"/>
          <w:spacing w:val="-5"/>
          <w:sz w:val="30"/>
          <w:szCs w:val="30"/>
          <w:u w:val="single" w:color="auto"/>
          <w:lang w:val="en-US" w:eastAsia="zh-CN"/>
        </w:rPr>
        <w:t>6</w:t>
      </w:r>
      <w:r>
        <w:rPr>
          <w:rFonts w:ascii="方正仿宋_GBK" w:hAnsi="方正仿宋_GBK" w:eastAsia="方正仿宋_GBK" w:cs="方正仿宋_GBK"/>
          <w:color w:val="FF0000"/>
          <w:spacing w:val="-5"/>
          <w:sz w:val="30"/>
          <w:szCs w:val="30"/>
          <w:u w:val="single" w:color="auto"/>
        </w:rPr>
        <w:t>年</w:t>
      </w:r>
      <w:r>
        <w:rPr>
          <w:rFonts w:hint="eastAsia" w:ascii="Times New Roman" w:hAnsi="Times New Roman" w:eastAsia="宋体" w:cs="Times New Roman"/>
          <w:color w:val="FF0000"/>
          <w:spacing w:val="-5"/>
          <w:sz w:val="30"/>
          <w:szCs w:val="30"/>
          <w:u w:val="single" w:color="auto"/>
          <w:lang w:val="en-US" w:eastAsia="zh-CN"/>
        </w:rPr>
        <w:t>5</w:t>
      </w:r>
      <w:r>
        <w:rPr>
          <w:rFonts w:ascii="方正仿宋_GBK" w:hAnsi="方正仿宋_GBK" w:eastAsia="方正仿宋_GBK" w:cs="方正仿宋_GBK"/>
          <w:color w:val="FF0000"/>
          <w:spacing w:val="-5"/>
          <w:sz w:val="30"/>
          <w:szCs w:val="30"/>
          <w:u w:val="single" w:color="auto"/>
        </w:rPr>
        <w:t>月</w:t>
      </w:r>
      <w:r>
        <w:rPr>
          <w:rFonts w:hint="eastAsia" w:ascii="Times New Roman" w:hAnsi="Times New Roman" w:eastAsia="宋体" w:cs="Times New Roman"/>
          <w:color w:val="FF0000"/>
          <w:spacing w:val="-5"/>
          <w:sz w:val="30"/>
          <w:szCs w:val="30"/>
          <w:u w:val="single" w:color="auto"/>
          <w:lang w:val="en-US" w:eastAsia="zh-CN"/>
        </w:rPr>
        <w:t>26</w:t>
      </w:r>
      <w:r>
        <w:rPr>
          <w:rFonts w:ascii="方正仿宋_GBK" w:hAnsi="方正仿宋_GBK" w:eastAsia="方正仿宋_GBK" w:cs="方正仿宋_GBK"/>
          <w:color w:val="FF0000"/>
          <w:spacing w:val="-5"/>
          <w:sz w:val="30"/>
          <w:szCs w:val="30"/>
          <w:u w:val="single" w:color="auto"/>
        </w:rPr>
        <w:t>日上午</w:t>
      </w:r>
      <w:r>
        <w:rPr>
          <w:rFonts w:hint="eastAsia" w:ascii="Times New Roman" w:hAnsi="Times New Roman" w:eastAsia="宋体" w:cs="Times New Roman"/>
          <w:color w:val="FF0000"/>
          <w:spacing w:val="-5"/>
          <w:sz w:val="30"/>
          <w:szCs w:val="30"/>
          <w:u w:val="single" w:color="auto"/>
          <w:lang w:val="en-US" w:eastAsia="zh-CN"/>
        </w:rPr>
        <w:t>11</w:t>
      </w:r>
      <w:r>
        <w:rPr>
          <w:rFonts w:ascii="方正仿宋_GBK" w:hAnsi="方正仿宋_GBK" w:eastAsia="方正仿宋_GBK" w:cs="方正仿宋_GBK"/>
          <w:color w:val="FF0000"/>
          <w:spacing w:val="-5"/>
          <w:sz w:val="30"/>
          <w:szCs w:val="30"/>
          <w:u w:val="single" w:color="auto"/>
        </w:rPr>
        <w:t>：</w:t>
      </w:r>
      <w:r>
        <w:rPr>
          <w:rFonts w:ascii="Times New Roman" w:hAnsi="Times New Roman" w:eastAsia="Times New Roman" w:cs="Times New Roman"/>
          <w:color w:val="FF0000"/>
          <w:spacing w:val="-5"/>
          <w:sz w:val="30"/>
          <w:szCs w:val="30"/>
          <w:u w:val="single" w:color="auto"/>
        </w:rPr>
        <w:t>00  (</w:t>
      </w:r>
      <w:r>
        <w:rPr>
          <w:rFonts w:ascii="方正仿宋_GBK" w:hAnsi="方正仿宋_GBK" w:eastAsia="方正仿宋_GBK" w:cs="方正仿宋_GBK"/>
          <w:color w:val="FF0000"/>
          <w:spacing w:val="-5"/>
          <w:sz w:val="30"/>
          <w:szCs w:val="30"/>
          <w:u w:val="single" w:color="auto"/>
        </w:rPr>
        <w:t>北京时间</w:t>
      </w:r>
      <w:r>
        <w:rPr>
          <w:rFonts w:ascii="Times New Roman" w:hAnsi="Times New Roman" w:eastAsia="Times New Roman" w:cs="Times New Roman"/>
          <w:color w:val="FF0000"/>
          <w:spacing w:val="-5"/>
          <w:sz w:val="30"/>
          <w:szCs w:val="30"/>
          <w:u w:val="single" w:color="auto"/>
        </w:rPr>
        <w:t>)</w:t>
      </w:r>
      <w:r>
        <w:rPr>
          <w:rFonts w:ascii="Times New Roman" w:hAnsi="Times New Roman" w:eastAsia="Times New Roman" w:cs="Times New Roman"/>
          <w:color w:val="FF0000"/>
          <w:spacing w:val="20"/>
          <w:sz w:val="30"/>
          <w:szCs w:val="30"/>
          <w:u w:val="single" w:color="auto"/>
        </w:rPr>
        <w:t xml:space="preserve"> </w:t>
      </w:r>
      <w:r>
        <w:rPr>
          <w:rFonts w:ascii="方正仿宋_GBK" w:hAnsi="方正仿宋_GBK" w:eastAsia="方正仿宋_GBK" w:cs="方正仿宋_GBK"/>
          <w:spacing w:val="-5"/>
          <w:sz w:val="30"/>
          <w:szCs w:val="30"/>
        </w:rPr>
        <w:t>之前</w:t>
      </w:r>
      <w:r>
        <w:rPr>
          <w:rFonts w:ascii="方正仿宋_GBK" w:hAnsi="方正仿宋_GBK" w:eastAsia="方正仿宋_GBK" w:cs="方正仿宋_GBK"/>
          <w:spacing w:val="-8"/>
          <w:sz w:val="30"/>
          <w:szCs w:val="30"/>
        </w:rPr>
        <w:t>上传。</w:t>
      </w:r>
    </w:p>
    <w:p>
      <w:pPr>
        <w:spacing w:before="179" w:line="282" w:lineRule="auto"/>
        <w:ind w:right="193"/>
        <w:rPr>
          <w:rFonts w:ascii="方正仿宋_GBK" w:hAnsi="方正仿宋_GBK" w:eastAsia="方正仿宋_GBK" w:cs="方正仿宋_GBK"/>
          <w:spacing w:val="-6"/>
          <w:sz w:val="30"/>
          <w:szCs w:val="30"/>
        </w:rPr>
      </w:pPr>
      <w:r>
        <w:rPr>
          <w:rFonts w:ascii="Times New Roman" w:hAnsi="Times New Roman" w:eastAsia="Times New Roman" w:cs="Times New Roman"/>
          <w:spacing w:val="6"/>
          <w:sz w:val="30"/>
          <w:szCs w:val="30"/>
        </w:rPr>
        <w:t>1</w:t>
      </w:r>
      <w:r>
        <w:rPr>
          <w:rFonts w:hint="eastAsia" w:ascii="Times New Roman" w:hAnsi="Times New Roman" w:eastAsia="宋体" w:cs="Times New Roman"/>
          <w:spacing w:val="6"/>
          <w:sz w:val="30"/>
          <w:szCs w:val="30"/>
          <w:lang w:val="en-US" w:eastAsia="zh-CN"/>
        </w:rPr>
        <w:t>3</w:t>
      </w:r>
      <w:r>
        <w:rPr>
          <w:rFonts w:ascii="Times New Roman" w:hAnsi="Times New Roman" w:eastAsia="Times New Roman" w:cs="Times New Roman"/>
          <w:spacing w:val="-26"/>
          <w:sz w:val="30"/>
          <w:szCs w:val="30"/>
        </w:rPr>
        <w:t xml:space="preserve"> </w:t>
      </w:r>
      <w:r>
        <w:rPr>
          <w:rFonts w:ascii="Times New Roman" w:hAnsi="Times New Roman" w:eastAsia="Times New Roman" w:cs="Times New Roman"/>
          <w:spacing w:val="6"/>
          <w:sz w:val="30"/>
          <w:szCs w:val="30"/>
        </w:rPr>
        <w:t xml:space="preserve">.2  </w:t>
      </w:r>
      <w:r>
        <w:rPr>
          <w:rFonts w:ascii="方正仿宋_GBK" w:hAnsi="方正仿宋_GBK" w:eastAsia="方正仿宋_GBK" w:cs="方正仿宋_GBK"/>
          <w:spacing w:val="6"/>
          <w:sz w:val="30"/>
          <w:szCs w:val="30"/>
        </w:rPr>
        <w:t>出现因招标文件的修改而推迟投标截止时间的情况时，投标人则须按集采机构的书面修改通知重新规定的投标截止时间之前上</w:t>
      </w:r>
      <w:r>
        <w:rPr>
          <w:rFonts w:ascii="方正仿宋_GBK" w:hAnsi="方正仿宋_GBK" w:eastAsia="方正仿宋_GBK" w:cs="方正仿宋_GBK"/>
          <w:spacing w:val="-6"/>
          <w:sz w:val="30"/>
          <w:szCs w:val="30"/>
        </w:rPr>
        <w:t>传。</w:t>
      </w:r>
    </w:p>
    <w:p>
      <w:pPr>
        <w:spacing w:before="105" w:line="357" w:lineRule="exact"/>
        <w:rPr>
          <w:rFonts w:ascii="微软雅黑" w:hAnsi="微软雅黑" w:eastAsia="微软雅黑" w:cs="微软雅黑"/>
          <w:sz w:val="35"/>
          <w:szCs w:val="35"/>
        </w:rPr>
      </w:pPr>
      <w:r>
        <w:rPr>
          <w:rFonts w:ascii="微软雅黑" w:hAnsi="微软雅黑" w:eastAsia="微软雅黑" w:cs="微软雅黑"/>
          <w:color w:val="0C0C0C"/>
          <w:spacing w:val="-18"/>
          <w:w w:val="93"/>
          <w:position w:val="-2"/>
          <w:sz w:val="35"/>
          <w:szCs w:val="35"/>
        </w:rPr>
        <w:t>1</w:t>
      </w:r>
      <w:r>
        <w:rPr>
          <w:rFonts w:hint="eastAsia" w:ascii="微软雅黑" w:hAnsi="微软雅黑" w:eastAsia="微软雅黑" w:cs="微软雅黑"/>
          <w:color w:val="0C0C0C"/>
          <w:spacing w:val="-18"/>
          <w:w w:val="93"/>
          <w:position w:val="-2"/>
          <w:sz w:val="35"/>
          <w:szCs w:val="35"/>
          <w:lang w:val="en-US" w:eastAsia="zh-CN"/>
        </w:rPr>
        <w:t>4</w:t>
      </w:r>
      <w:r>
        <w:rPr>
          <w:rFonts w:ascii="微软雅黑" w:hAnsi="微软雅黑" w:eastAsia="微软雅黑" w:cs="微软雅黑"/>
          <w:color w:val="0C0C0C"/>
          <w:spacing w:val="-18"/>
          <w:w w:val="93"/>
          <w:position w:val="-2"/>
          <w:sz w:val="35"/>
          <w:szCs w:val="35"/>
        </w:rPr>
        <w:t>、投标文件的修改和撤销</w:t>
      </w:r>
    </w:p>
    <w:p>
      <w:pPr>
        <w:spacing w:before="259" w:line="269" w:lineRule="auto"/>
        <w:ind w:right="30"/>
        <w:rPr>
          <w:rFonts w:ascii="方正仿宋_GBK" w:hAnsi="方正仿宋_GBK" w:eastAsia="方正仿宋_GBK" w:cs="方正仿宋_GBK"/>
          <w:sz w:val="30"/>
          <w:szCs w:val="30"/>
        </w:rPr>
      </w:pPr>
      <w:r>
        <w:rPr>
          <w:rFonts w:ascii="Times New Roman" w:hAnsi="Times New Roman" w:eastAsia="Times New Roman" w:cs="Times New Roman"/>
          <w:spacing w:val="3"/>
          <w:sz w:val="30"/>
          <w:szCs w:val="30"/>
        </w:rPr>
        <w:t>1</w:t>
      </w:r>
      <w:r>
        <w:rPr>
          <w:rFonts w:hint="eastAsia" w:ascii="Times New Roman" w:hAnsi="Times New Roman" w:eastAsia="宋体" w:cs="Times New Roman"/>
          <w:spacing w:val="3"/>
          <w:sz w:val="30"/>
          <w:szCs w:val="30"/>
          <w:lang w:val="en-US" w:eastAsia="zh-CN"/>
        </w:rPr>
        <w:t>4</w:t>
      </w:r>
      <w:r>
        <w:rPr>
          <w:rFonts w:ascii="Times New Roman" w:hAnsi="Times New Roman" w:eastAsia="Times New Roman" w:cs="Times New Roman"/>
          <w:spacing w:val="3"/>
          <w:sz w:val="30"/>
          <w:szCs w:val="30"/>
        </w:rPr>
        <w:t>.</w:t>
      </w:r>
      <w:r>
        <w:rPr>
          <w:rFonts w:ascii="Times New Roman" w:hAnsi="Times New Roman" w:eastAsia="Times New Roman" w:cs="Times New Roman"/>
          <w:spacing w:val="-23"/>
          <w:sz w:val="30"/>
          <w:szCs w:val="30"/>
        </w:rPr>
        <w:t xml:space="preserve"> </w:t>
      </w:r>
      <w:r>
        <w:rPr>
          <w:rFonts w:ascii="Times New Roman" w:hAnsi="Times New Roman" w:eastAsia="Times New Roman" w:cs="Times New Roman"/>
          <w:spacing w:val="3"/>
          <w:sz w:val="30"/>
          <w:szCs w:val="30"/>
        </w:rPr>
        <w:t>1</w:t>
      </w:r>
      <w:r>
        <w:rPr>
          <w:rFonts w:ascii="Times New Roman" w:hAnsi="Times New Roman" w:eastAsia="Times New Roman" w:cs="Times New Roman"/>
          <w:spacing w:val="34"/>
          <w:sz w:val="30"/>
          <w:szCs w:val="30"/>
        </w:rPr>
        <w:t xml:space="preserve"> </w:t>
      </w:r>
      <w:r>
        <w:rPr>
          <w:rFonts w:ascii="方正仿宋_GBK" w:hAnsi="方正仿宋_GBK" w:eastAsia="方正仿宋_GBK" w:cs="方正仿宋_GBK"/>
          <w:spacing w:val="3"/>
          <w:sz w:val="30"/>
          <w:szCs w:val="30"/>
        </w:rPr>
        <w:t>投标人在上传投标文件后，可在规定的投标截止时间之前，进</w:t>
      </w:r>
      <w:r>
        <w:rPr>
          <w:rFonts w:ascii="方正仿宋_GBK" w:hAnsi="方正仿宋_GBK" w:eastAsia="方正仿宋_GBK" w:cs="方正仿宋_GBK"/>
          <w:spacing w:val="2"/>
          <w:sz w:val="30"/>
          <w:szCs w:val="30"/>
        </w:rPr>
        <w:t>行修改或撤消。</w:t>
      </w:r>
    </w:p>
    <w:p>
      <w:pPr>
        <w:spacing w:before="182" w:line="231" w:lineRule="auto"/>
        <w:rPr>
          <w:rFonts w:ascii="方正仿宋_GBK" w:hAnsi="方正仿宋_GBK" w:eastAsia="方正仿宋_GBK" w:cs="方正仿宋_GBK"/>
          <w:sz w:val="30"/>
          <w:szCs w:val="30"/>
        </w:rPr>
      </w:pPr>
      <w:r>
        <w:rPr>
          <w:rFonts w:ascii="Times New Roman" w:hAnsi="Times New Roman" w:eastAsia="Times New Roman" w:cs="Times New Roman"/>
          <w:spacing w:val="1"/>
          <w:sz w:val="30"/>
          <w:szCs w:val="30"/>
        </w:rPr>
        <w:t>1</w:t>
      </w:r>
      <w:r>
        <w:rPr>
          <w:rFonts w:hint="eastAsia" w:ascii="Times New Roman" w:hAnsi="Times New Roman" w:eastAsia="宋体" w:cs="Times New Roman"/>
          <w:spacing w:val="1"/>
          <w:sz w:val="30"/>
          <w:szCs w:val="30"/>
          <w:lang w:val="en-US" w:eastAsia="zh-CN"/>
        </w:rPr>
        <w:t>4</w:t>
      </w:r>
      <w:r>
        <w:rPr>
          <w:rFonts w:ascii="Times New Roman" w:hAnsi="Times New Roman" w:eastAsia="Times New Roman" w:cs="Times New Roman"/>
          <w:spacing w:val="1"/>
          <w:sz w:val="30"/>
          <w:szCs w:val="30"/>
        </w:rPr>
        <w:t>.2</w:t>
      </w:r>
      <w:r>
        <w:rPr>
          <w:rFonts w:ascii="Times New Roman" w:hAnsi="Times New Roman" w:eastAsia="Times New Roman" w:cs="Times New Roman"/>
          <w:spacing w:val="31"/>
          <w:sz w:val="30"/>
          <w:szCs w:val="30"/>
        </w:rPr>
        <w:t xml:space="preserve"> </w:t>
      </w:r>
      <w:r>
        <w:rPr>
          <w:rFonts w:ascii="方正仿宋_GBK" w:hAnsi="方正仿宋_GBK" w:eastAsia="方正仿宋_GBK" w:cs="方正仿宋_GBK"/>
          <w:spacing w:val="1"/>
          <w:sz w:val="30"/>
          <w:szCs w:val="30"/>
        </w:rPr>
        <w:t>投标截止时间以后不得修改投标文件。</w:t>
      </w:r>
    </w:p>
    <w:p>
      <w:pPr>
        <w:spacing w:before="185" w:line="226" w:lineRule="auto"/>
        <w:rPr>
          <w:rFonts w:ascii="方正仿宋_GBK" w:hAnsi="方正仿宋_GBK" w:eastAsia="方正仿宋_GBK" w:cs="方正仿宋_GBK"/>
          <w:sz w:val="30"/>
          <w:szCs w:val="30"/>
        </w:rPr>
      </w:pPr>
      <w:r>
        <w:rPr>
          <w:rFonts w:ascii="Times New Roman" w:hAnsi="Times New Roman" w:eastAsia="Times New Roman" w:cs="Times New Roman"/>
          <w:spacing w:val="5"/>
          <w:sz w:val="30"/>
          <w:szCs w:val="30"/>
        </w:rPr>
        <w:t>1</w:t>
      </w:r>
      <w:r>
        <w:rPr>
          <w:rFonts w:hint="eastAsia" w:ascii="Times New Roman" w:hAnsi="Times New Roman" w:eastAsia="宋体" w:cs="Times New Roman"/>
          <w:spacing w:val="5"/>
          <w:sz w:val="30"/>
          <w:szCs w:val="30"/>
          <w:lang w:val="en-US" w:eastAsia="zh-CN"/>
        </w:rPr>
        <w:t>4</w:t>
      </w:r>
      <w:r>
        <w:rPr>
          <w:rFonts w:ascii="Times New Roman" w:hAnsi="Times New Roman" w:eastAsia="Times New Roman" w:cs="Times New Roman"/>
          <w:spacing w:val="5"/>
          <w:sz w:val="30"/>
          <w:szCs w:val="30"/>
        </w:rPr>
        <w:t>.3</w:t>
      </w:r>
      <w:r>
        <w:rPr>
          <w:rFonts w:ascii="Times New Roman" w:hAnsi="Times New Roman" w:eastAsia="Times New Roman" w:cs="Times New Roman"/>
          <w:spacing w:val="41"/>
          <w:w w:val="101"/>
          <w:sz w:val="30"/>
          <w:szCs w:val="30"/>
        </w:rPr>
        <w:t xml:space="preserve"> </w:t>
      </w:r>
      <w:r>
        <w:rPr>
          <w:rFonts w:ascii="方正仿宋_GBK" w:hAnsi="方正仿宋_GBK" w:eastAsia="方正仿宋_GBK" w:cs="方正仿宋_GBK"/>
          <w:spacing w:val="5"/>
          <w:sz w:val="30"/>
          <w:szCs w:val="30"/>
        </w:rPr>
        <w:t>投标人不得在开标后至投标有效期期满前撤销投标文件。</w:t>
      </w:r>
    </w:p>
    <w:p>
      <w:pPr>
        <w:spacing w:line="226" w:lineRule="auto"/>
        <w:rPr>
          <w:rFonts w:ascii="方正仿宋_GBK" w:hAnsi="方正仿宋_GBK" w:eastAsia="方正仿宋_GBK" w:cs="方正仿宋_GBK"/>
          <w:sz w:val="30"/>
          <w:szCs w:val="30"/>
        </w:rPr>
        <w:sectPr>
          <w:headerReference r:id="rId15" w:type="default"/>
          <w:footerReference r:id="rId16" w:type="default"/>
          <w:pgSz w:w="11906" w:h="16840"/>
          <w:pgMar w:top="1148" w:right="1034" w:bottom="2402" w:left="1415" w:header="820" w:footer="2125" w:gutter="0"/>
          <w:pgNumType w:fmt="decimal"/>
          <w:cols w:space="720" w:num="1"/>
        </w:sectPr>
      </w:pPr>
    </w:p>
    <w:p>
      <w:pPr>
        <w:pStyle w:val="10"/>
        <w:spacing w:line="281" w:lineRule="auto"/>
      </w:pPr>
    </w:p>
    <w:p>
      <w:pPr>
        <w:pStyle w:val="10"/>
        <w:spacing w:line="282" w:lineRule="auto"/>
      </w:pPr>
    </w:p>
    <w:p>
      <w:pPr>
        <w:spacing w:before="171" w:line="409" w:lineRule="exact"/>
        <w:ind w:left="2547"/>
        <w:outlineLvl w:val="1"/>
        <w:rPr>
          <w:rFonts w:ascii="微软雅黑" w:hAnsi="微软雅黑" w:eastAsia="微软雅黑" w:cs="微软雅黑"/>
          <w:sz w:val="40"/>
          <w:szCs w:val="40"/>
        </w:rPr>
      </w:pPr>
      <w:bookmarkStart w:id="16" w:name="bookmark14"/>
      <w:bookmarkEnd w:id="16"/>
      <w:bookmarkStart w:id="17" w:name="bookmark13"/>
      <w:bookmarkEnd w:id="17"/>
      <w:r>
        <w:rPr>
          <w:rFonts w:ascii="微软雅黑" w:hAnsi="微软雅黑" w:eastAsia="微软雅黑" w:cs="微软雅黑"/>
          <w:color w:val="171717"/>
          <w:spacing w:val="-7"/>
          <w:w w:val="97"/>
          <w:position w:val="-2"/>
          <w:sz w:val="40"/>
          <w:szCs w:val="40"/>
        </w:rPr>
        <w:t>第五章投标报价及保证金</w:t>
      </w:r>
    </w:p>
    <w:p>
      <w:pPr>
        <w:spacing w:before="337" w:line="355" w:lineRule="exact"/>
        <w:ind w:left="508"/>
        <w:rPr>
          <w:rFonts w:ascii="微软雅黑" w:hAnsi="微软雅黑" w:eastAsia="微软雅黑" w:cs="微软雅黑"/>
          <w:sz w:val="35"/>
          <w:szCs w:val="35"/>
        </w:rPr>
      </w:pPr>
      <w:r>
        <w:rPr>
          <w:rFonts w:ascii="微软雅黑" w:hAnsi="微软雅黑" w:eastAsia="微软雅黑" w:cs="微软雅黑"/>
          <w:color w:val="0D0D0D"/>
          <w:spacing w:val="-23"/>
          <w:w w:val="96"/>
          <w:position w:val="-1"/>
          <w:sz w:val="35"/>
          <w:szCs w:val="35"/>
        </w:rPr>
        <w:t>16、投标报价</w:t>
      </w:r>
    </w:p>
    <w:p>
      <w:pPr>
        <w:spacing w:before="237" w:line="265" w:lineRule="auto"/>
        <w:ind w:left="100" w:right="304" w:firstLine="445"/>
        <w:rPr>
          <w:rFonts w:ascii="方正仿宋_GBK" w:hAnsi="方正仿宋_GBK" w:eastAsia="方正仿宋_GBK" w:cs="方正仿宋_GBK"/>
          <w:sz w:val="30"/>
          <w:szCs w:val="30"/>
        </w:rPr>
      </w:pPr>
      <w:r>
        <w:rPr>
          <w:rFonts w:ascii="方正仿宋_GBK" w:hAnsi="方正仿宋_GBK" w:eastAsia="方正仿宋_GBK" w:cs="方正仿宋_GBK"/>
          <w:spacing w:val="2"/>
          <w:sz w:val="30"/>
          <w:szCs w:val="30"/>
        </w:rPr>
        <w:t>16.1</w:t>
      </w:r>
      <w:r>
        <w:rPr>
          <w:rFonts w:ascii="方正仿宋_GBK" w:hAnsi="方正仿宋_GBK" w:eastAsia="方正仿宋_GBK" w:cs="方正仿宋_GBK"/>
          <w:spacing w:val="46"/>
          <w:sz w:val="30"/>
          <w:szCs w:val="30"/>
        </w:rPr>
        <w:t xml:space="preserve"> </w:t>
      </w:r>
      <w:r>
        <w:rPr>
          <w:rFonts w:ascii="方正仿宋_GBK" w:hAnsi="方正仿宋_GBK" w:eastAsia="方正仿宋_GBK" w:cs="方正仿宋_GBK"/>
          <w:spacing w:val="2"/>
          <w:sz w:val="30"/>
          <w:szCs w:val="30"/>
        </w:rPr>
        <w:t>项目的中标价是固定价，在项目实施期间保持不变，并不</w:t>
      </w:r>
      <w:r>
        <w:rPr>
          <w:rFonts w:ascii="方正仿宋_GBK" w:hAnsi="方正仿宋_GBK" w:eastAsia="方正仿宋_GBK" w:cs="方正仿宋_GBK"/>
          <w:spacing w:val="7"/>
          <w:sz w:val="30"/>
          <w:szCs w:val="30"/>
        </w:rPr>
        <w:t>因材料、机械、人工、安全等成本的变动而做任何调整。</w:t>
      </w:r>
    </w:p>
    <w:p>
      <w:pPr>
        <w:spacing w:before="154" w:line="291" w:lineRule="auto"/>
        <w:ind w:left="62" w:right="16" w:firstLine="484"/>
        <w:rPr>
          <w:rFonts w:ascii="方正仿宋_GBK" w:hAnsi="方正仿宋_GBK" w:eastAsia="方正仿宋_GBK" w:cs="方正仿宋_GBK"/>
          <w:sz w:val="30"/>
          <w:szCs w:val="30"/>
        </w:rPr>
      </w:pPr>
      <w:r>
        <w:rPr>
          <w:rFonts w:ascii="方正仿宋_GBK" w:hAnsi="方正仿宋_GBK" w:eastAsia="方正仿宋_GBK" w:cs="方正仿宋_GBK"/>
          <w:spacing w:val="7"/>
          <w:sz w:val="30"/>
          <w:szCs w:val="30"/>
        </w:rPr>
        <w:t>16.2</w:t>
      </w:r>
      <w:r>
        <w:rPr>
          <w:rFonts w:ascii="方正仿宋_GBK" w:hAnsi="方正仿宋_GBK" w:eastAsia="方正仿宋_GBK" w:cs="方正仿宋_GBK"/>
          <w:spacing w:val="46"/>
          <w:sz w:val="30"/>
          <w:szCs w:val="30"/>
        </w:rPr>
        <w:t xml:space="preserve"> </w:t>
      </w:r>
      <w:r>
        <w:rPr>
          <w:rFonts w:ascii="方正仿宋_GBK" w:hAnsi="方正仿宋_GBK" w:eastAsia="方正仿宋_GBK" w:cs="方正仿宋_GBK"/>
          <w:spacing w:val="7"/>
          <w:sz w:val="30"/>
          <w:szCs w:val="30"/>
        </w:rPr>
        <w:t>在评标过程中，评标委员会认为投标人的报价明显低于其他</w:t>
      </w:r>
      <w:r>
        <w:rPr>
          <w:rFonts w:ascii="方正仿宋_GBK" w:hAnsi="方正仿宋_GBK" w:eastAsia="方正仿宋_GBK" w:cs="方正仿宋_GBK"/>
          <w:spacing w:val="9"/>
          <w:sz w:val="30"/>
          <w:szCs w:val="30"/>
        </w:rPr>
        <w:t>通过符合性审查投标人的报价</w:t>
      </w:r>
      <w:r>
        <w:rPr>
          <w:rFonts w:hint="eastAsia" w:ascii="方正仿宋_GBK" w:hAnsi="方正仿宋_GBK" w:eastAsia="方正仿宋_GBK" w:cs="方正仿宋_GBK"/>
          <w:spacing w:val="9"/>
          <w:sz w:val="30"/>
          <w:szCs w:val="30"/>
          <w:lang w:eastAsia="zh-CN"/>
        </w:rPr>
        <w:t>，</w:t>
      </w:r>
      <w:r>
        <w:rPr>
          <w:rFonts w:ascii="方正仿宋_GBK" w:hAnsi="方正仿宋_GBK" w:eastAsia="方正仿宋_GBK" w:cs="方正仿宋_GBK"/>
          <w:spacing w:val="9"/>
          <w:sz w:val="30"/>
          <w:szCs w:val="30"/>
        </w:rPr>
        <w:t>有可能影响产品质量或者不能诚信履约的，应当要求其在评标现场合理的时间内提供书面说明，必要时提交相关证明材料；投标人不能证明其报价合理性的，评标委员会应当</w:t>
      </w:r>
      <w:r>
        <w:rPr>
          <w:rFonts w:ascii="方正仿宋_GBK" w:hAnsi="方正仿宋_GBK" w:eastAsia="方正仿宋_GBK" w:cs="方正仿宋_GBK"/>
          <w:spacing w:val="6"/>
          <w:sz w:val="30"/>
          <w:szCs w:val="30"/>
        </w:rPr>
        <w:t>将其作为无效投标处理。</w:t>
      </w:r>
    </w:p>
    <w:p>
      <w:pPr>
        <w:spacing w:before="139" w:line="231" w:lineRule="auto"/>
        <w:ind w:left="546"/>
        <w:rPr>
          <w:rFonts w:ascii="方正仿宋_GBK" w:hAnsi="方正仿宋_GBK" w:eastAsia="方正仿宋_GBK" w:cs="方正仿宋_GBK"/>
          <w:sz w:val="30"/>
          <w:szCs w:val="30"/>
        </w:rPr>
      </w:pPr>
      <w:r>
        <w:rPr>
          <w:rFonts w:ascii="方正仿宋_GBK" w:hAnsi="方正仿宋_GBK" w:eastAsia="方正仿宋_GBK" w:cs="方正仿宋_GBK"/>
          <w:spacing w:val="4"/>
          <w:sz w:val="30"/>
          <w:szCs w:val="30"/>
        </w:rPr>
        <w:t>16.3</w:t>
      </w:r>
      <w:r>
        <w:rPr>
          <w:rFonts w:ascii="方正仿宋_GBK" w:hAnsi="方正仿宋_GBK" w:eastAsia="方正仿宋_GBK" w:cs="方正仿宋_GBK"/>
          <w:spacing w:val="26"/>
          <w:sz w:val="30"/>
          <w:szCs w:val="30"/>
        </w:rPr>
        <w:t xml:space="preserve">  </w:t>
      </w:r>
      <w:r>
        <w:rPr>
          <w:rFonts w:ascii="方正仿宋_GBK" w:hAnsi="方正仿宋_GBK" w:eastAsia="方正仿宋_GBK" w:cs="方正仿宋_GBK"/>
          <w:spacing w:val="4"/>
          <w:sz w:val="30"/>
          <w:szCs w:val="30"/>
        </w:rPr>
        <w:t>投标报价单位为人民币元。</w:t>
      </w:r>
    </w:p>
    <w:p>
      <w:pPr>
        <w:spacing w:before="154" w:line="188" w:lineRule="auto"/>
        <w:ind w:left="539"/>
        <w:rPr>
          <w:rFonts w:ascii="微软雅黑" w:hAnsi="微软雅黑" w:eastAsia="微软雅黑" w:cs="微软雅黑"/>
          <w:sz w:val="35"/>
          <w:szCs w:val="35"/>
        </w:rPr>
      </w:pPr>
      <w:r>
        <w:rPr>
          <w:rFonts w:ascii="方正仿宋_GBK" w:hAnsi="方正仿宋_GBK" w:eastAsia="方正仿宋_GBK" w:cs="方正仿宋_GBK"/>
          <w:b/>
          <w:bCs/>
          <w:spacing w:val="-22"/>
          <w:w w:val="96"/>
          <w:sz w:val="30"/>
          <w:szCs w:val="30"/>
        </w:rPr>
        <w:t>17</w:t>
      </w:r>
      <w:r>
        <w:rPr>
          <w:rFonts w:ascii="方正仿宋_GBK" w:hAnsi="方正仿宋_GBK" w:eastAsia="方正仿宋_GBK" w:cs="方正仿宋_GBK"/>
          <w:spacing w:val="-18"/>
          <w:sz w:val="30"/>
          <w:szCs w:val="30"/>
        </w:rPr>
        <w:t xml:space="preserve"> </w:t>
      </w:r>
      <w:r>
        <w:rPr>
          <w:rFonts w:ascii="微软雅黑" w:hAnsi="微软雅黑" w:eastAsia="微软雅黑" w:cs="微软雅黑"/>
          <w:spacing w:val="-22"/>
          <w:w w:val="96"/>
          <w:sz w:val="35"/>
          <w:szCs w:val="35"/>
        </w:rPr>
        <w:t>、</w:t>
      </w:r>
      <w:r>
        <w:rPr>
          <w:rFonts w:ascii="微软雅黑" w:hAnsi="微软雅黑" w:eastAsia="微软雅黑" w:cs="微软雅黑"/>
          <w:color w:val="0C0C0C"/>
          <w:spacing w:val="-22"/>
          <w:w w:val="96"/>
          <w:sz w:val="35"/>
          <w:szCs w:val="35"/>
        </w:rPr>
        <w:t>投标保证金</w:t>
      </w:r>
    </w:p>
    <w:p>
      <w:pPr>
        <w:spacing w:before="126" w:line="190" w:lineRule="auto"/>
        <w:ind w:left="539"/>
        <w:rPr>
          <w:rFonts w:ascii="微软雅黑" w:hAnsi="微软雅黑" w:eastAsia="微软雅黑" w:cs="微软雅黑"/>
          <w:sz w:val="30"/>
          <w:szCs w:val="30"/>
        </w:rPr>
      </w:pPr>
      <w:r>
        <w:rPr>
          <w:rFonts w:ascii="方正仿宋_GBK" w:hAnsi="方正仿宋_GBK" w:eastAsia="方正仿宋_GBK" w:cs="方正仿宋_GBK"/>
          <w:b/>
          <w:bCs/>
          <w:spacing w:val="3"/>
          <w:position w:val="-1"/>
          <w:sz w:val="30"/>
          <w:szCs w:val="30"/>
        </w:rPr>
        <w:t>17</w:t>
      </w:r>
      <w:r>
        <w:rPr>
          <w:rFonts w:ascii="方正仿宋_GBK" w:hAnsi="方正仿宋_GBK" w:eastAsia="方正仿宋_GBK" w:cs="方正仿宋_GBK"/>
          <w:b/>
          <w:bCs/>
          <w:spacing w:val="3"/>
          <w:position w:val="-9"/>
          <w:sz w:val="30"/>
          <w:szCs w:val="30"/>
        </w:rPr>
        <w:t>.</w:t>
      </w:r>
      <w:r>
        <w:rPr>
          <w:rFonts w:ascii="方正仿宋_GBK" w:hAnsi="方正仿宋_GBK" w:eastAsia="方正仿宋_GBK" w:cs="方正仿宋_GBK"/>
          <w:b/>
          <w:bCs/>
          <w:spacing w:val="3"/>
          <w:position w:val="-1"/>
          <w:sz w:val="30"/>
          <w:szCs w:val="30"/>
        </w:rPr>
        <w:t>1</w:t>
      </w:r>
      <w:r>
        <w:rPr>
          <w:rFonts w:ascii="方正仿宋_GBK" w:hAnsi="方正仿宋_GBK" w:eastAsia="方正仿宋_GBK" w:cs="方正仿宋_GBK"/>
          <w:spacing w:val="1"/>
          <w:position w:val="-1"/>
          <w:sz w:val="30"/>
          <w:szCs w:val="30"/>
        </w:rPr>
        <w:t xml:space="preserve">  </w:t>
      </w:r>
      <w:r>
        <w:rPr>
          <w:rFonts w:ascii="微软雅黑" w:hAnsi="微软雅黑" w:eastAsia="微软雅黑" w:cs="微软雅黑"/>
          <w:spacing w:val="3"/>
          <w:sz w:val="30"/>
          <w:szCs w:val="30"/>
        </w:rPr>
        <w:t>本次招标免收投标保证金。</w:t>
      </w:r>
    </w:p>
    <w:p>
      <w:pPr>
        <w:spacing w:before="124" w:line="354" w:lineRule="exact"/>
        <w:ind w:left="508"/>
        <w:rPr>
          <w:rFonts w:ascii="微软雅黑" w:hAnsi="微软雅黑" w:eastAsia="微软雅黑" w:cs="微软雅黑"/>
          <w:sz w:val="35"/>
          <w:szCs w:val="35"/>
        </w:rPr>
      </w:pPr>
      <w:r>
        <w:rPr>
          <w:rFonts w:ascii="微软雅黑" w:hAnsi="微软雅黑" w:eastAsia="微软雅黑" w:cs="微软雅黑"/>
          <w:color w:val="0A0A0A"/>
          <w:spacing w:val="-23"/>
          <w:w w:val="96"/>
          <w:position w:val="-2"/>
          <w:sz w:val="35"/>
          <w:szCs w:val="35"/>
        </w:rPr>
        <w:t>18、</w:t>
      </w:r>
      <w:r>
        <w:rPr>
          <w:rFonts w:ascii="微软雅黑" w:hAnsi="微软雅黑" w:eastAsia="微软雅黑" w:cs="微软雅黑"/>
          <w:spacing w:val="-23"/>
          <w:w w:val="96"/>
          <w:position w:val="-2"/>
          <w:sz w:val="35"/>
          <w:szCs w:val="35"/>
        </w:rPr>
        <w:t>履约保证金</w:t>
      </w:r>
    </w:p>
    <w:p>
      <w:pPr>
        <w:spacing w:before="236" w:line="313" w:lineRule="auto"/>
        <w:ind w:left="64" w:right="220" w:firstLine="481"/>
        <w:rPr>
          <w:rFonts w:ascii="方正仿宋_GBK" w:hAnsi="方正仿宋_GBK" w:eastAsia="方正仿宋_GBK" w:cs="方正仿宋_GBK"/>
          <w:sz w:val="30"/>
          <w:szCs w:val="30"/>
        </w:rPr>
      </w:pPr>
      <w:r>
        <w:rPr>
          <w:rFonts w:ascii="方正仿宋_GBK" w:hAnsi="方正仿宋_GBK" w:eastAsia="方正仿宋_GBK" w:cs="方正仿宋_GBK"/>
          <w:spacing w:val="6"/>
          <w:sz w:val="30"/>
          <w:szCs w:val="30"/>
        </w:rPr>
        <w:t>18.1</w:t>
      </w:r>
      <w:r>
        <w:rPr>
          <w:rFonts w:ascii="方正仿宋_GBK" w:hAnsi="方正仿宋_GBK" w:eastAsia="方正仿宋_GBK" w:cs="方正仿宋_GBK"/>
          <w:spacing w:val="45"/>
          <w:sz w:val="30"/>
          <w:szCs w:val="30"/>
        </w:rPr>
        <w:t xml:space="preserve"> </w:t>
      </w:r>
      <w:r>
        <w:rPr>
          <w:rFonts w:ascii="方正仿宋_GBK" w:hAnsi="方正仿宋_GBK" w:eastAsia="方正仿宋_GBK" w:cs="方正仿宋_GBK"/>
          <w:spacing w:val="6"/>
          <w:sz w:val="30"/>
          <w:szCs w:val="30"/>
        </w:rPr>
        <w:t>中标人应当以支票、汇票、本票</w:t>
      </w:r>
      <w:r>
        <w:rPr>
          <w:rFonts w:ascii="仿宋" w:hAnsi="仿宋" w:eastAsia="仿宋" w:cs="仿宋"/>
          <w:spacing w:val="6"/>
          <w:sz w:val="22"/>
          <w:szCs w:val="22"/>
        </w:rPr>
        <w:t>、</w:t>
      </w:r>
      <w:r>
        <w:rPr>
          <w:rFonts w:ascii="方正仿宋_GBK" w:hAnsi="方正仿宋_GBK" w:eastAsia="方正仿宋_GBK" w:cs="方正仿宋_GBK"/>
          <w:spacing w:val="6"/>
          <w:sz w:val="30"/>
          <w:szCs w:val="30"/>
        </w:rPr>
        <w:t>或者金融机构、担保机</w:t>
      </w:r>
      <w:r>
        <w:rPr>
          <w:rFonts w:ascii="方正仿宋_GBK" w:hAnsi="方正仿宋_GBK" w:eastAsia="方正仿宋_GBK" w:cs="方正仿宋_GBK"/>
          <w:spacing w:val="8"/>
          <w:sz w:val="30"/>
          <w:szCs w:val="30"/>
        </w:rPr>
        <w:t>构出具的保函等非现金形式向采购人交纳履约保证金；</w:t>
      </w:r>
    </w:p>
    <w:p>
      <w:pPr>
        <w:spacing w:line="313" w:lineRule="auto"/>
        <w:rPr>
          <w:rFonts w:ascii="方正仿宋_GBK" w:hAnsi="方正仿宋_GBK" w:eastAsia="方正仿宋_GBK" w:cs="方正仿宋_GBK"/>
          <w:sz w:val="30"/>
          <w:szCs w:val="30"/>
        </w:rPr>
        <w:sectPr>
          <w:headerReference r:id="rId17" w:type="default"/>
          <w:footerReference r:id="rId18" w:type="default"/>
          <w:pgSz w:w="11906" w:h="16840"/>
          <w:pgMar w:top="1148" w:right="1134" w:bottom="907" w:left="1418" w:header="820" w:footer="630" w:gutter="0"/>
          <w:pgNumType w:fmt="decimal"/>
          <w:cols w:space="720" w:num="1"/>
        </w:sectPr>
      </w:pPr>
    </w:p>
    <w:p>
      <w:pPr>
        <w:pStyle w:val="10"/>
        <w:spacing w:line="442" w:lineRule="auto"/>
      </w:pPr>
    </w:p>
    <w:p>
      <w:pPr>
        <w:spacing w:before="172" w:line="404" w:lineRule="exact"/>
        <w:ind w:left="2225"/>
        <w:outlineLvl w:val="0"/>
        <w:rPr>
          <w:rFonts w:ascii="微软雅黑" w:hAnsi="微软雅黑" w:eastAsia="微软雅黑" w:cs="微软雅黑"/>
          <w:sz w:val="40"/>
          <w:szCs w:val="40"/>
        </w:rPr>
      </w:pPr>
      <w:bookmarkStart w:id="18" w:name="bookmark16"/>
      <w:bookmarkEnd w:id="18"/>
      <w:bookmarkStart w:id="19" w:name="bookmark15"/>
      <w:bookmarkEnd w:id="19"/>
      <w:r>
        <w:rPr>
          <w:rFonts w:ascii="微软雅黑" w:hAnsi="微软雅黑" w:eastAsia="微软雅黑" w:cs="微软雅黑"/>
          <w:color w:val="0D0D0D"/>
          <w:spacing w:val="-9"/>
          <w:w w:val="90"/>
          <w:position w:val="-2"/>
          <w:sz w:val="40"/>
          <w:szCs w:val="40"/>
        </w:rPr>
        <w:t>第三部分采购需求及商务要求</w:t>
      </w:r>
    </w:p>
    <w:p>
      <w:pPr>
        <w:pStyle w:val="10"/>
        <w:spacing w:line="343" w:lineRule="auto"/>
      </w:pPr>
    </w:p>
    <w:p>
      <w:pPr>
        <w:pStyle w:val="10"/>
        <w:spacing w:line="343" w:lineRule="auto"/>
      </w:pPr>
    </w:p>
    <w:p>
      <w:pPr>
        <w:pStyle w:val="26"/>
        <w:numPr>
          <w:ilvl w:val="0"/>
          <w:numId w:val="2"/>
        </w:numPr>
        <w:spacing w:line="360" w:lineRule="auto"/>
        <w:ind w:firstLineChars="0"/>
        <w:rPr>
          <w:rStyle w:val="25"/>
          <w:rFonts w:ascii="宋体" w:hAnsi="宋体" w:eastAsia="宋体"/>
          <w:b/>
          <w:bCs/>
          <w:sz w:val="24"/>
          <w:szCs w:val="24"/>
        </w:rPr>
      </w:pPr>
      <w:r>
        <w:rPr>
          <w:rStyle w:val="25"/>
          <w:rFonts w:hint="eastAsia" w:ascii="宋体" w:hAnsi="宋体" w:eastAsia="宋体"/>
          <w:b/>
          <w:bCs/>
          <w:sz w:val="24"/>
          <w:szCs w:val="24"/>
        </w:rPr>
        <w:t>项目基本情况</w:t>
      </w:r>
      <w:r>
        <w:rPr>
          <w:rStyle w:val="25"/>
          <w:rFonts w:hint="eastAsia" w:ascii="宋体" w:hAnsi="宋体"/>
          <w:b/>
          <w:bCs/>
          <w:sz w:val="24"/>
          <w:szCs w:val="24"/>
          <w:lang w:eastAsia="zh-CN"/>
        </w:rPr>
        <w:t>：</w:t>
      </w:r>
    </w:p>
    <w:p>
      <w:pPr>
        <w:pStyle w:val="17"/>
        <w:keepNext w:val="0"/>
        <w:keepLines w:val="0"/>
        <w:pageBreakBefore w:val="0"/>
        <w:widowControl/>
        <w:kinsoku/>
        <w:wordWrap/>
        <w:overflowPunct/>
        <w:topLinePunct w:val="0"/>
        <w:bidi w:val="0"/>
        <w:snapToGrid/>
        <w:spacing w:beforeAutospacing="0" w:afterAutospacing="0" w:line="400" w:lineRule="exact"/>
        <w:ind w:firstLine="560" w:firstLineChars="200"/>
        <w:textAlignment w:val="auto"/>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rPr>
        <w:t>项目名称：</w:t>
      </w:r>
      <w:r>
        <w:rPr>
          <w:rFonts w:hint="eastAsia" w:ascii="仿宋" w:hAnsi="仿宋" w:eastAsia="仿宋" w:cs="仿宋"/>
          <w:b w:val="0"/>
          <w:bCs/>
          <w:color w:val="auto"/>
          <w:sz w:val="28"/>
          <w:szCs w:val="28"/>
          <w:highlight w:val="none"/>
          <w:shd w:val="clear" w:color="auto" w:fill="auto"/>
          <w:lang w:eastAsia="zh-CN"/>
        </w:rPr>
        <w:t>新疆维吾尔自治区高鼻羚羊种源繁育及野化放归基地建设项目—设备采购项目（</w:t>
      </w:r>
      <w:r>
        <w:rPr>
          <w:rFonts w:hint="eastAsia" w:ascii="仿宋" w:hAnsi="仿宋" w:eastAsia="仿宋" w:cs="仿宋"/>
          <w:b w:val="0"/>
          <w:bCs/>
          <w:color w:val="auto"/>
          <w:sz w:val="28"/>
          <w:szCs w:val="28"/>
          <w:highlight w:val="none"/>
          <w:shd w:val="clear" w:color="auto" w:fill="auto"/>
          <w:lang w:val="en-US" w:eastAsia="zh-CN"/>
        </w:rPr>
        <w:t>标项三</w:t>
      </w:r>
      <w:r>
        <w:rPr>
          <w:rFonts w:hint="eastAsia" w:ascii="仿宋" w:hAnsi="仿宋" w:eastAsia="仿宋" w:cs="仿宋"/>
          <w:b w:val="0"/>
          <w:bCs/>
          <w:color w:val="auto"/>
          <w:sz w:val="28"/>
          <w:szCs w:val="28"/>
          <w:highlight w:val="none"/>
          <w:shd w:val="clear" w:color="auto" w:fill="auto"/>
          <w:lang w:eastAsia="zh-CN"/>
        </w:rPr>
        <w:t>）</w:t>
      </w:r>
    </w:p>
    <w:p>
      <w:pPr>
        <w:pStyle w:val="17"/>
        <w:keepNext w:val="0"/>
        <w:keepLines w:val="0"/>
        <w:pageBreakBefore w:val="0"/>
        <w:widowControl/>
        <w:kinsoku/>
        <w:wordWrap/>
        <w:overflowPunct/>
        <w:topLinePunct w:val="0"/>
        <w:bidi w:val="0"/>
        <w:snapToGrid/>
        <w:spacing w:beforeAutospacing="0" w:afterAutospacing="0" w:line="400" w:lineRule="exact"/>
        <w:ind w:firstLine="560" w:firstLineChars="200"/>
        <w:textAlignment w:val="auto"/>
        <w:rPr>
          <w:rFonts w:hint="eastAsia" w:eastAsia="方正仿宋_GBK" w:cs="Times New Roman"/>
          <w:color w:val="auto"/>
          <w:kern w:val="2"/>
          <w:sz w:val="28"/>
          <w:szCs w:val="28"/>
          <w:highlight w:val="none"/>
          <w:lang w:val="en-US" w:eastAsia="zh-CN" w:bidi="ar-SA"/>
        </w:rPr>
      </w:pPr>
      <w:r>
        <w:rPr>
          <w:rFonts w:hint="eastAsia" w:ascii="仿宋" w:hAnsi="仿宋" w:eastAsia="仿宋" w:cs="仿宋"/>
          <w:color w:val="auto"/>
          <w:sz w:val="28"/>
          <w:szCs w:val="28"/>
          <w:highlight w:val="none"/>
          <w:shd w:val="clear" w:color="auto" w:fill="auto"/>
        </w:rPr>
        <w:t>采购需求：</w:t>
      </w:r>
      <w:r>
        <w:rPr>
          <w:rFonts w:hint="eastAsia" w:ascii="Times New Roman" w:hAnsi="Times New Roman" w:eastAsia="方正仿宋_GBK" w:cs="Times New Roman"/>
          <w:color w:val="auto"/>
          <w:kern w:val="2"/>
          <w:sz w:val="28"/>
          <w:szCs w:val="28"/>
          <w:highlight w:val="none"/>
          <w:lang w:val="en-US" w:eastAsia="zh-CN" w:bidi="ar-SA"/>
        </w:rPr>
        <w:t>饲草料处理机、焚烧炉、小型气象站、卫星项圈采购，</w:t>
      </w:r>
      <w:r>
        <w:rPr>
          <w:rFonts w:hint="eastAsia" w:ascii="仿宋" w:hAnsi="仿宋" w:eastAsia="仿宋" w:cs="仿宋"/>
          <w:color w:val="auto"/>
          <w:sz w:val="28"/>
          <w:szCs w:val="28"/>
          <w:highlight w:val="none"/>
          <w:shd w:val="clear" w:color="auto" w:fill="auto"/>
        </w:rPr>
        <w:t>合同履行期限：</w:t>
      </w:r>
      <w:r>
        <w:rPr>
          <w:rFonts w:hint="eastAsia" w:eastAsia="方正仿宋_GBK" w:cs="Times New Roman"/>
          <w:color w:val="auto"/>
          <w:kern w:val="2"/>
          <w:sz w:val="28"/>
          <w:szCs w:val="28"/>
          <w:highlight w:val="none"/>
          <w:lang w:val="en-US" w:eastAsia="zh-CN" w:bidi="ar-SA"/>
        </w:rPr>
        <w:t>5年</w:t>
      </w:r>
    </w:p>
    <w:p>
      <w:pPr>
        <w:pStyle w:val="26"/>
        <w:numPr>
          <w:ilvl w:val="0"/>
          <w:numId w:val="2"/>
        </w:numPr>
        <w:spacing w:line="360" w:lineRule="auto"/>
        <w:ind w:left="480" w:leftChars="0" w:hanging="480" w:firstLineChars="0"/>
        <w:rPr>
          <w:rStyle w:val="25"/>
          <w:rFonts w:hint="eastAsia" w:ascii="宋体" w:hAnsi="宋体"/>
          <w:b/>
          <w:bCs/>
          <w:sz w:val="24"/>
          <w:szCs w:val="24"/>
          <w:lang w:eastAsia="zh-CN"/>
        </w:rPr>
      </w:pPr>
      <w:r>
        <w:rPr>
          <w:rStyle w:val="25"/>
          <w:rFonts w:hint="eastAsia" w:ascii="宋体" w:hAnsi="宋体"/>
          <w:b/>
          <w:bCs/>
          <w:sz w:val="24"/>
          <w:szCs w:val="24"/>
          <w:lang w:val="en-US" w:eastAsia="zh-CN"/>
        </w:rPr>
        <w:t>货物规格、参数、型号</w:t>
      </w:r>
      <w:r>
        <w:rPr>
          <w:rStyle w:val="25"/>
          <w:rFonts w:hint="eastAsia" w:ascii="宋体" w:hAnsi="宋体"/>
          <w:b/>
          <w:bCs/>
          <w:sz w:val="24"/>
          <w:szCs w:val="24"/>
          <w:lang w:eastAsia="zh-CN"/>
        </w:rPr>
        <w:t>：</w:t>
      </w:r>
    </w:p>
    <w:tbl>
      <w:tblPr>
        <w:tblStyle w:val="19"/>
        <w:tblW w:w="90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0"/>
        <w:gridCol w:w="730"/>
        <w:gridCol w:w="590"/>
        <w:gridCol w:w="585"/>
        <w:gridCol w:w="6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auto"/>
                <w:sz w:val="22"/>
                <w:szCs w:val="22"/>
                <w:highlight w:val="none"/>
                <w:u w:val="none"/>
                <w:lang w:val="en-US"/>
              </w:rPr>
            </w:pPr>
            <w:r>
              <w:rPr>
                <w:rFonts w:hint="eastAsia" w:ascii="仿宋" w:hAnsi="仿宋" w:eastAsia="仿宋" w:cs="仿宋"/>
                <w:b/>
                <w:bCs w:val="0"/>
                <w:color w:val="auto"/>
                <w:kern w:val="0"/>
                <w:sz w:val="28"/>
                <w:szCs w:val="28"/>
                <w:highlight w:val="none"/>
                <w:shd w:val="clear" w:color="auto" w:fill="auto"/>
                <w:lang w:val="en-US" w:eastAsia="zh-CN" w:bidi="ar-SA"/>
              </w:rPr>
              <w:t>标项三</w:t>
            </w:r>
          </w:p>
        </w:tc>
        <w:tc>
          <w:tcPr>
            <w:tcW w:w="8426"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bCs/>
                <w:i w:val="0"/>
                <w:iCs w:val="0"/>
                <w:color w:val="auto"/>
                <w:sz w:val="22"/>
                <w:szCs w:val="22"/>
                <w:highlight w:val="none"/>
                <w:u w:val="none"/>
              </w:rPr>
            </w:pPr>
            <w:r>
              <w:rPr>
                <w:rFonts w:hint="eastAsia" w:ascii="仿宋" w:hAnsi="仿宋" w:eastAsia="仿宋" w:cs="仿宋"/>
                <w:b/>
                <w:bCs w:val="0"/>
                <w:color w:val="auto"/>
                <w:sz w:val="28"/>
                <w:szCs w:val="28"/>
                <w:highlight w:val="none"/>
                <w:shd w:val="clear" w:color="auto" w:fill="auto"/>
                <w:lang w:eastAsia="zh-CN"/>
              </w:rPr>
              <w:t>新疆维吾尔自治区高鼻羚羊种源繁育及野化放归基地建设项目—设备采购项目（三标段）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序号</w:t>
            </w:r>
          </w:p>
        </w:tc>
        <w:tc>
          <w:tcPr>
            <w:tcW w:w="7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设备名称</w:t>
            </w:r>
          </w:p>
        </w:tc>
        <w:tc>
          <w:tcPr>
            <w:tcW w:w="5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单位</w:t>
            </w:r>
          </w:p>
        </w:tc>
        <w:tc>
          <w:tcPr>
            <w:tcW w:w="5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数量</w:t>
            </w:r>
          </w:p>
        </w:tc>
        <w:tc>
          <w:tcPr>
            <w:tcW w:w="65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eastAsia" w:ascii="Times New Roman" w:hAnsi="Times New Roman" w:eastAsia="方正仿宋_GBK" w:cs="Times New Roman"/>
                <w:i w:val="0"/>
                <w:iCs w:val="0"/>
                <w:color w:val="auto"/>
                <w:kern w:val="0"/>
                <w:sz w:val="20"/>
                <w:szCs w:val="20"/>
                <w:highlight w:val="none"/>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1</w:t>
            </w:r>
          </w:p>
        </w:tc>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饲草料处理机</w:t>
            </w:r>
          </w:p>
        </w:tc>
        <w:tc>
          <w:tcPr>
            <w:tcW w:w="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4</w:t>
            </w:r>
          </w:p>
        </w:tc>
        <w:tc>
          <w:tcPr>
            <w:tcW w:w="6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15t/h≤生产率&lt;20t/h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2</w:t>
            </w:r>
          </w:p>
        </w:tc>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焚烧炉</w:t>
            </w:r>
          </w:p>
        </w:tc>
        <w:tc>
          <w:tcPr>
            <w:tcW w:w="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个</w:t>
            </w: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1</w:t>
            </w:r>
          </w:p>
        </w:tc>
        <w:tc>
          <w:tcPr>
            <w:tcW w:w="6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焚烧炉尺寸：1600mm × 1500mm × 2100mm</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焚烧能力：30-1000kg/批次（可根据需求定制）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配套设施：通常配有油箱、排烟装置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3</w:t>
            </w:r>
          </w:p>
        </w:tc>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小型气象站</w:t>
            </w:r>
          </w:p>
        </w:tc>
        <w:tc>
          <w:tcPr>
            <w:tcW w:w="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个</w:t>
            </w: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1</w:t>
            </w:r>
          </w:p>
        </w:tc>
        <w:tc>
          <w:tcPr>
            <w:tcW w:w="6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气象数据采集单元：户外不锈钢专用箱体，用于装配数据采集仪，网络传输模块，传感器，箱体尺寸：43cm*33*20。数据存储：可存储大于10万条原始监测数据；数据传输：支持实时和定时上传数据，远程可设定；接口：具备RS485/RJ45/RS232网口，USB接口；数据通信：支持以太网、光纤、GPRS等多种通信；数据下载：自动下载数据到远程电脑上，支持手动下载数据，并可通过USB下载数据、传输数据时对测量不影响；具备对自身的常规故障自动诊断、自动报警，并显示、保存相应记录功能；数据自动采集与控件软件支持各类环境指标参数采集功能，提供实时数据到LED显示功能；支持AC220V市电或DC12V太阳能供电。</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2.空气温度湿度传感器：温度：测量范围：-40～60℃，测量精度：±0.2℃（0～50℃），分辨率：0.1℃；湿度：测量范围：0～100%RH，测量精度：±3%RH，分辨率：0.1%RH。</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3.气压传感器：测量范围：300～1100hPa，测量精度：±0.4hPa，分辨率：0.1hPa，供电电压：5～24VDC，设备功耗：＜15mA，响应时间：2秒，电缆长度：标准为1.5m，防护等级：IP66。</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4.风向传感器：测量范围：0--359°：(0.4V,或4MA对应0度，北的方向)，0.4-2v或4-20ma，16个刻度对应16个方位），测量精度：±1°，防护等级：IP66，响应时间：2s。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5.风速传感器：启动风力：0.2-0.4m/s，测量精度：±(0.3+0.03V)m/s(V表示风速示值)，量程：0-32.4m/s，防护等级：IP66，上电响应时间：2s。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6.金属雨量传感器：承雨口径：φ200mm，测量范围：雨强0～4mm/min，测量精度：±2%，分辨率：0.2mm-0.5mm，信号：单干簧管通断，防护等级：IP66。</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7.蒸发传感器：测量范围：0～190mm，测量精度：±1%，响应时间：2s，内桶口径：φ200mm，外桶口径：φ300mm，防护等级：IP66。</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8.光照传感器：测量范围：0～200klux，光谱范围：400-750nm，测量精度：±5%，分辨率：0.1klux，防护等级：IP66，响应时间：2s。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9.土壤温湿度传感器：测量参数：土壤温度，土壤容积含水率，测量单位：℃，%，测量量程：-30～70℃，0～100%，测量精度：±0.3℃，±3%，分辨率：0.1℃，0.1%，测量区域：以中间探针为中心，围绕中间探针的直径7cm、高7cm的圆柱体，探针长度：5.5cm，探针直径：3mm，探针材料：不锈钢，电缆长度：1.5米(标配)。</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10.太阳能供电系统：100W太阳能板+20AH电池。</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11.支架：3米支架。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12.通讯单元：本地通讯+4G通讯。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4</w:t>
            </w:r>
          </w:p>
        </w:tc>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卫星项圈</w:t>
            </w:r>
          </w:p>
        </w:tc>
        <w:tc>
          <w:tcPr>
            <w:tcW w:w="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个</w:t>
            </w: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400</w:t>
            </w:r>
          </w:p>
        </w:tc>
        <w:tc>
          <w:tcPr>
            <w:tcW w:w="6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1.重量：300-600；</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2.信号发射：CAT1/GSM；天线：内置；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3.无光续航时间（内置锂电池续航）：800天；</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4.野外续航时间（平均日照2小时）：大于5年；</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5.防水等级：IP68；</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6.防水深度：10米；</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7.定位方式：BDS；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8.定位精度：5米；</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9.高密度定位数据周期：1分钟；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10.定位数据周期：1小时；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11.ACC数据周期：10分钟；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12.ODBA：支持；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13.无信号处理：支持本地存储；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14.数据存储容量：260万点；</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15.国际漫游：支持；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16.适用范围：支持全球；</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17.工作温度：-40～70℃；</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18.工作海拔：小于10000米；</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19.设备管理：全自动；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20.低电量保护：支持；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21.死亡预警：支持；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22.客户端：支持主流操作系统。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23.太阳能续航（最小日照时间）：定制</w:t>
            </w:r>
          </w:p>
        </w:tc>
      </w:tr>
    </w:tbl>
    <w:p>
      <w:pPr>
        <w:pStyle w:val="26"/>
        <w:numPr>
          <w:ilvl w:val="0"/>
          <w:numId w:val="0"/>
        </w:numPr>
        <w:spacing w:line="360" w:lineRule="auto"/>
        <w:ind w:leftChars="0"/>
        <w:rPr>
          <w:rStyle w:val="25"/>
          <w:rFonts w:hint="eastAsia" w:ascii="宋体" w:hAnsi="宋体"/>
          <w:b/>
          <w:bCs/>
          <w:sz w:val="24"/>
          <w:szCs w:val="24"/>
          <w:lang w:eastAsia="zh-CN"/>
        </w:rPr>
      </w:pPr>
    </w:p>
    <w:p>
      <w:pPr>
        <w:pStyle w:val="26"/>
        <w:numPr>
          <w:ilvl w:val="0"/>
          <w:numId w:val="0"/>
        </w:numPr>
        <w:spacing w:line="360" w:lineRule="auto"/>
        <w:ind w:leftChars="0"/>
        <w:rPr>
          <w:rStyle w:val="25"/>
          <w:rFonts w:hint="eastAsia" w:ascii="宋体" w:hAnsi="宋体"/>
          <w:b/>
          <w:bCs/>
          <w:sz w:val="24"/>
          <w:szCs w:val="24"/>
          <w:lang w:eastAsia="zh-CN"/>
        </w:rPr>
      </w:pPr>
    </w:p>
    <w:p>
      <w:pPr>
        <w:spacing w:line="360" w:lineRule="auto"/>
        <w:rPr>
          <w:rStyle w:val="25"/>
          <w:rFonts w:hint="eastAsia" w:ascii="宋体" w:hAnsi="宋体" w:eastAsia="宋体"/>
          <w:b/>
          <w:bCs/>
          <w:sz w:val="24"/>
          <w:szCs w:val="24"/>
        </w:rPr>
      </w:pPr>
      <w:r>
        <w:rPr>
          <w:rStyle w:val="25"/>
          <w:rFonts w:hint="eastAsia" w:ascii="宋体" w:hAnsi="宋体"/>
          <w:b/>
          <w:bCs/>
          <w:sz w:val="24"/>
          <w:szCs w:val="24"/>
          <w:lang w:val="en-US" w:eastAsia="zh-CN"/>
        </w:rPr>
        <w:t>三、</w:t>
      </w:r>
      <w:r>
        <w:rPr>
          <w:rStyle w:val="25"/>
          <w:rFonts w:hint="eastAsia" w:ascii="宋体" w:hAnsi="宋体" w:eastAsia="宋体"/>
          <w:b/>
          <w:bCs/>
          <w:sz w:val="24"/>
          <w:szCs w:val="24"/>
        </w:rPr>
        <w:t>质量要求：</w:t>
      </w:r>
    </w:p>
    <w:p>
      <w:pPr>
        <w:pStyle w:val="29"/>
        <w:tabs>
          <w:tab w:val="left" w:pos="360"/>
          <w:tab w:val="left" w:pos="480"/>
          <w:tab w:val="left" w:pos="1413"/>
        </w:tabs>
        <w:spacing w:line="360" w:lineRule="auto"/>
        <w:ind w:firstLine="480" w:firstLineChars="200"/>
        <w:outlineLvl w:val="9"/>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1、乙方应保证提供给甲方的合同货物是货物生产厂商原造的，全新、未使用过的，是用一流的工艺和优质材料制造而成的，并完全符合本项目招标文件规定的质量、性能和规格的要求。</w:t>
      </w:r>
    </w:p>
    <w:p>
      <w:pPr>
        <w:pStyle w:val="29"/>
        <w:tabs>
          <w:tab w:val="left" w:pos="360"/>
          <w:tab w:val="left" w:pos="480"/>
          <w:tab w:val="left" w:pos="1413"/>
        </w:tabs>
        <w:spacing w:line="360" w:lineRule="auto"/>
        <w:ind w:firstLine="480" w:firstLineChars="200"/>
        <w:outlineLvl w:val="9"/>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29"/>
        <w:tabs>
          <w:tab w:val="left" w:pos="360"/>
          <w:tab w:val="left" w:pos="480"/>
          <w:tab w:val="left" w:pos="1413"/>
        </w:tabs>
        <w:spacing w:line="360" w:lineRule="auto"/>
        <w:ind w:firstLine="480" w:firstLineChars="200"/>
        <w:outlineLvl w:val="9"/>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29"/>
        <w:tabs>
          <w:tab w:val="left" w:pos="360"/>
          <w:tab w:val="left" w:pos="480"/>
          <w:tab w:val="left" w:pos="1413"/>
        </w:tabs>
        <w:spacing w:line="360" w:lineRule="auto"/>
        <w:ind w:firstLine="480" w:firstLineChars="200"/>
        <w:outlineLvl w:val="9"/>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4、乙方应保证所提供的货物经正确安装、合理操作和维护保养在其使用寿命期内具有令甲方满意的性能，并对由于合同货物的设计、工艺或材料的缺陷而发生的任何故障负责。</w:t>
      </w:r>
    </w:p>
    <w:p>
      <w:pPr>
        <w:spacing w:before="128" w:line="203" w:lineRule="auto"/>
        <w:ind w:left="2740"/>
        <w:outlineLvl w:val="1"/>
        <w:rPr>
          <w:rFonts w:ascii="微软雅黑" w:hAnsi="微软雅黑" w:eastAsia="微软雅黑" w:cs="微软雅黑"/>
          <w:sz w:val="30"/>
          <w:szCs w:val="30"/>
        </w:rPr>
      </w:pPr>
      <w:r>
        <w:rPr>
          <w:rFonts w:ascii="微软雅黑" w:hAnsi="微软雅黑" w:eastAsia="微软雅黑" w:cs="微软雅黑"/>
          <w:spacing w:val="11"/>
          <w:sz w:val="30"/>
          <w:szCs w:val="30"/>
        </w:rPr>
        <w:t>第二章  政府采购合同 (参考)</w:t>
      </w:r>
    </w:p>
    <w:p>
      <w:pPr>
        <w:pStyle w:val="10"/>
        <w:spacing w:line="259" w:lineRule="auto"/>
      </w:pPr>
    </w:p>
    <w:p>
      <w:pPr>
        <w:spacing w:before="62" w:line="227" w:lineRule="auto"/>
        <w:ind w:left="20"/>
        <w:rPr>
          <w:rFonts w:ascii="宋体" w:hAnsi="宋体" w:eastAsia="宋体" w:cs="宋体"/>
          <w:sz w:val="19"/>
          <w:szCs w:val="19"/>
        </w:rPr>
      </w:pPr>
      <w:r>
        <w:rPr>
          <w:rFonts w:ascii="宋体" w:hAnsi="宋体" w:eastAsia="宋体" w:cs="宋体"/>
          <w:spacing w:val="16"/>
          <w:sz w:val="19"/>
          <w:szCs w:val="19"/>
        </w:rPr>
        <w:t>一、合同格式范本</w:t>
      </w:r>
    </w:p>
    <w:p>
      <w:pPr>
        <w:tabs>
          <w:tab w:val="left" w:pos="2653"/>
        </w:tabs>
        <w:spacing w:before="47" w:line="269" w:lineRule="auto"/>
        <w:ind w:left="45" w:right="50" w:firstLine="432"/>
        <w:jc w:val="both"/>
        <w:rPr>
          <w:rFonts w:ascii="仿宋" w:hAnsi="仿宋" w:eastAsia="仿宋" w:cs="仿宋"/>
          <w:sz w:val="22"/>
          <w:szCs w:val="22"/>
        </w:rPr>
      </w:pPr>
      <w:r>
        <w:rPr>
          <w:rFonts w:ascii="仿宋" w:hAnsi="仿宋" w:eastAsia="仿宋" w:cs="仿宋"/>
          <w:sz w:val="22"/>
          <w:szCs w:val="22"/>
          <w:u w:val="single" w:color="auto"/>
        </w:rPr>
        <w:tab/>
      </w:r>
      <w:r>
        <w:rPr>
          <w:rFonts w:ascii="仿宋" w:hAnsi="仿宋" w:eastAsia="仿宋" w:cs="仿宋"/>
          <w:spacing w:val="-43"/>
          <w:sz w:val="22"/>
          <w:szCs w:val="22"/>
        </w:rPr>
        <w:t xml:space="preserve"> </w:t>
      </w:r>
      <w:r>
        <w:rPr>
          <w:rFonts w:ascii="仿宋" w:hAnsi="仿宋" w:eastAsia="仿宋" w:cs="仿宋"/>
          <w:spacing w:val="-10"/>
          <w:sz w:val="22"/>
          <w:szCs w:val="22"/>
        </w:rPr>
        <w:t>(</w:t>
      </w:r>
      <w:r>
        <w:rPr>
          <w:rFonts w:ascii="仿宋" w:hAnsi="仿宋" w:eastAsia="仿宋" w:cs="仿宋"/>
          <w:spacing w:val="54"/>
          <w:sz w:val="22"/>
          <w:szCs w:val="22"/>
        </w:rPr>
        <w:t xml:space="preserve"> </w:t>
      </w:r>
      <w:r>
        <w:rPr>
          <w:rFonts w:ascii="仿宋" w:hAnsi="仿宋" w:eastAsia="仿宋" w:cs="仿宋"/>
          <w:spacing w:val="-10"/>
          <w:sz w:val="22"/>
          <w:szCs w:val="22"/>
        </w:rPr>
        <w:t>甲</w:t>
      </w:r>
      <w:r>
        <w:rPr>
          <w:rFonts w:ascii="仿宋" w:hAnsi="仿宋" w:eastAsia="仿宋" w:cs="仿宋"/>
          <w:spacing w:val="29"/>
          <w:sz w:val="22"/>
          <w:szCs w:val="22"/>
        </w:rPr>
        <w:t xml:space="preserve"> </w:t>
      </w:r>
      <w:r>
        <w:rPr>
          <w:rFonts w:ascii="仿宋" w:hAnsi="仿宋" w:eastAsia="仿宋" w:cs="仿宋"/>
          <w:spacing w:val="-10"/>
          <w:sz w:val="22"/>
          <w:szCs w:val="22"/>
        </w:rPr>
        <w:t>方 )</w:t>
      </w:r>
      <w:r>
        <w:rPr>
          <w:rFonts w:ascii="仿宋" w:hAnsi="仿宋" w:eastAsia="仿宋" w:cs="仿宋"/>
          <w:spacing w:val="24"/>
          <w:sz w:val="22"/>
          <w:szCs w:val="22"/>
        </w:rPr>
        <w:t xml:space="preserve"> </w:t>
      </w:r>
      <w:r>
        <w:rPr>
          <w:rFonts w:ascii="仿宋" w:hAnsi="仿宋" w:eastAsia="仿宋" w:cs="仿宋"/>
          <w:spacing w:val="-10"/>
          <w:sz w:val="22"/>
          <w:szCs w:val="22"/>
        </w:rPr>
        <w:t>所需</w:t>
      </w:r>
      <w:r>
        <w:rPr>
          <w:rFonts w:ascii="仿宋" w:hAnsi="仿宋" w:eastAsia="仿宋" w:cs="仿宋"/>
          <w:spacing w:val="-10"/>
          <w:sz w:val="22"/>
          <w:szCs w:val="22"/>
          <w:u w:val="single" w:color="auto"/>
        </w:rPr>
        <w:t xml:space="preserve">        </w:t>
      </w:r>
      <w:r>
        <w:rPr>
          <w:rFonts w:ascii="仿宋" w:hAnsi="仿宋" w:eastAsia="仿宋" w:cs="仿宋"/>
          <w:spacing w:val="-61"/>
          <w:sz w:val="22"/>
          <w:szCs w:val="22"/>
        </w:rPr>
        <w:t xml:space="preserve"> </w:t>
      </w:r>
      <w:r>
        <w:rPr>
          <w:rFonts w:ascii="仿宋" w:hAnsi="仿宋" w:eastAsia="仿宋" w:cs="仿宋"/>
          <w:spacing w:val="-10"/>
          <w:sz w:val="22"/>
          <w:szCs w:val="22"/>
        </w:rPr>
        <w:t>(项</w:t>
      </w:r>
      <w:r>
        <w:rPr>
          <w:rFonts w:ascii="仿宋" w:hAnsi="仿宋" w:eastAsia="仿宋" w:cs="仿宋"/>
          <w:spacing w:val="63"/>
          <w:sz w:val="22"/>
          <w:szCs w:val="22"/>
        </w:rPr>
        <w:t xml:space="preserve"> </w:t>
      </w:r>
      <w:r>
        <w:rPr>
          <w:rFonts w:ascii="仿宋" w:hAnsi="仿宋" w:eastAsia="仿宋" w:cs="仿宋"/>
          <w:spacing w:val="-10"/>
          <w:sz w:val="22"/>
          <w:szCs w:val="22"/>
        </w:rPr>
        <w:t>目名称)经</w:t>
      </w:r>
      <w:r>
        <w:rPr>
          <w:rFonts w:ascii="仿宋" w:hAnsi="仿宋" w:eastAsia="仿宋" w:cs="仿宋"/>
          <w:sz w:val="22"/>
          <w:szCs w:val="22"/>
          <w:u w:val="single" w:color="auto"/>
        </w:rPr>
        <w:t xml:space="preserve">                       </w:t>
      </w:r>
      <w:r>
        <w:rPr>
          <w:rFonts w:ascii="仿宋" w:hAnsi="仿宋" w:eastAsia="仿宋" w:cs="仿宋"/>
          <w:spacing w:val="-69"/>
          <w:sz w:val="22"/>
          <w:szCs w:val="22"/>
        </w:rPr>
        <w:t xml:space="preserve"> </w:t>
      </w:r>
      <w:r>
        <w:rPr>
          <w:rFonts w:ascii="仿宋" w:hAnsi="仿宋" w:eastAsia="仿宋" w:cs="仿宋"/>
          <w:spacing w:val="-10"/>
          <w:sz w:val="22"/>
          <w:szCs w:val="22"/>
        </w:rPr>
        <w:t>以</w:t>
      </w:r>
      <w:r>
        <w:rPr>
          <w:rFonts w:ascii="仿宋" w:hAnsi="仿宋" w:eastAsia="仿宋" w:cs="仿宋"/>
          <w:spacing w:val="15"/>
          <w:sz w:val="22"/>
          <w:szCs w:val="22"/>
        </w:rPr>
        <w:t>(项</w:t>
      </w:r>
      <w:r>
        <w:rPr>
          <w:rFonts w:ascii="仿宋" w:hAnsi="仿宋" w:eastAsia="仿宋" w:cs="仿宋"/>
          <w:spacing w:val="-35"/>
          <w:sz w:val="22"/>
          <w:szCs w:val="22"/>
        </w:rPr>
        <w:t xml:space="preserve"> </w:t>
      </w:r>
      <w:r>
        <w:rPr>
          <w:rFonts w:ascii="仿宋" w:hAnsi="仿宋" w:eastAsia="仿宋" w:cs="仿宋"/>
          <w:spacing w:val="15"/>
          <w:sz w:val="22"/>
          <w:szCs w:val="22"/>
        </w:rPr>
        <w:t>目编号)</w:t>
      </w:r>
      <w:r>
        <w:rPr>
          <w:rFonts w:ascii="仿宋" w:hAnsi="仿宋" w:eastAsia="仿宋" w:cs="仿宋"/>
          <w:spacing w:val="41"/>
          <w:sz w:val="22"/>
          <w:szCs w:val="22"/>
        </w:rPr>
        <w:t xml:space="preserve"> </w:t>
      </w:r>
      <w:r>
        <w:rPr>
          <w:rFonts w:ascii="仿宋" w:hAnsi="仿宋" w:eastAsia="仿宋" w:cs="仿宋"/>
          <w:spacing w:val="15"/>
          <w:sz w:val="22"/>
          <w:szCs w:val="22"/>
        </w:rPr>
        <w:t>招标文件在国内以公开招标方式进行采购。经评标</w:t>
      </w:r>
      <w:r>
        <w:rPr>
          <w:rFonts w:ascii="仿宋" w:hAnsi="仿宋" w:eastAsia="仿宋" w:cs="仿宋"/>
          <w:spacing w:val="14"/>
          <w:sz w:val="22"/>
          <w:szCs w:val="22"/>
        </w:rPr>
        <w:t>委员会确定</w:t>
      </w:r>
      <w:r>
        <w:rPr>
          <w:rFonts w:ascii="仿宋" w:hAnsi="仿宋" w:eastAsia="仿宋" w:cs="仿宋"/>
          <w:spacing w:val="-100"/>
          <w:sz w:val="22"/>
          <w:szCs w:val="22"/>
        </w:rPr>
        <w:t xml:space="preserve"> </w:t>
      </w:r>
      <w:r>
        <w:rPr>
          <w:rFonts w:ascii="仿宋" w:hAnsi="仿宋" w:eastAsia="仿宋" w:cs="仿宋"/>
          <w:spacing w:val="14"/>
          <w:sz w:val="22"/>
          <w:szCs w:val="22"/>
          <w:u w:val="single" w:color="auto"/>
        </w:rPr>
        <w:t xml:space="preserve">     </w:t>
      </w:r>
      <w:r>
        <w:rPr>
          <w:rFonts w:ascii="仿宋" w:hAnsi="仿宋" w:eastAsia="仿宋" w:cs="仿宋"/>
          <w:spacing w:val="68"/>
          <w:sz w:val="22"/>
          <w:szCs w:val="22"/>
        </w:rPr>
        <w:t xml:space="preserve"> </w:t>
      </w:r>
      <w:r>
        <w:rPr>
          <w:rFonts w:ascii="仿宋" w:hAnsi="仿宋" w:eastAsia="仿宋" w:cs="仿宋"/>
          <w:spacing w:val="14"/>
          <w:sz w:val="22"/>
          <w:szCs w:val="22"/>
        </w:rPr>
        <w:t>(乙方)</w:t>
      </w:r>
      <w:r>
        <w:rPr>
          <w:rFonts w:ascii="仿宋" w:hAnsi="仿宋" w:eastAsia="仿宋" w:cs="仿宋"/>
          <w:spacing w:val="9"/>
          <w:sz w:val="22"/>
          <w:szCs w:val="22"/>
        </w:rPr>
        <w:t>为</w:t>
      </w:r>
      <w:r>
        <w:rPr>
          <w:rFonts w:ascii="仿宋" w:hAnsi="仿宋" w:eastAsia="仿宋" w:cs="仿宋"/>
          <w:spacing w:val="-42"/>
          <w:sz w:val="22"/>
          <w:szCs w:val="22"/>
        </w:rPr>
        <w:t xml:space="preserve"> </w:t>
      </w:r>
      <w:r>
        <w:rPr>
          <w:rFonts w:ascii="仿宋" w:hAnsi="仿宋" w:eastAsia="仿宋" w:cs="仿宋"/>
          <w:spacing w:val="9"/>
          <w:sz w:val="22"/>
          <w:szCs w:val="22"/>
        </w:rPr>
        <w:t>中标人。</w:t>
      </w:r>
      <w:r>
        <w:rPr>
          <w:rFonts w:ascii="仿宋" w:hAnsi="仿宋" w:eastAsia="仿宋" w:cs="仿宋"/>
          <w:spacing w:val="70"/>
          <w:sz w:val="22"/>
          <w:szCs w:val="22"/>
        </w:rPr>
        <w:t xml:space="preserve"> </w:t>
      </w:r>
      <w:r>
        <w:rPr>
          <w:rFonts w:ascii="仿宋" w:hAnsi="仿宋" w:eastAsia="仿宋" w:cs="仿宋"/>
          <w:spacing w:val="9"/>
          <w:sz w:val="22"/>
          <w:szCs w:val="22"/>
        </w:rPr>
        <w:t>甲、</w:t>
      </w:r>
      <w:r>
        <w:rPr>
          <w:rFonts w:ascii="仿宋" w:hAnsi="仿宋" w:eastAsia="仿宋" w:cs="仿宋"/>
          <w:spacing w:val="-64"/>
          <w:sz w:val="22"/>
          <w:szCs w:val="22"/>
        </w:rPr>
        <w:t xml:space="preserve"> </w:t>
      </w:r>
      <w:r>
        <w:rPr>
          <w:rFonts w:ascii="仿宋" w:hAnsi="仿宋" w:eastAsia="仿宋" w:cs="仿宋"/>
          <w:spacing w:val="9"/>
          <w:sz w:val="22"/>
          <w:szCs w:val="22"/>
        </w:rPr>
        <w:t>乙双方根据《中华人民共和国政府采购法》</w:t>
      </w:r>
      <w:r>
        <w:rPr>
          <w:rFonts w:ascii="仿宋" w:hAnsi="仿宋" w:eastAsia="仿宋" w:cs="仿宋"/>
          <w:spacing w:val="-55"/>
          <w:sz w:val="22"/>
          <w:szCs w:val="22"/>
        </w:rPr>
        <w:t xml:space="preserve"> </w:t>
      </w:r>
      <w:r>
        <w:rPr>
          <w:rFonts w:ascii="仿宋" w:hAnsi="仿宋" w:eastAsia="仿宋" w:cs="仿宋"/>
          <w:spacing w:val="9"/>
          <w:sz w:val="22"/>
          <w:szCs w:val="22"/>
        </w:rPr>
        <w:t>、《中华人民共和国合同法》</w:t>
      </w:r>
      <w:r>
        <w:rPr>
          <w:rFonts w:ascii="仿宋" w:hAnsi="仿宋" w:eastAsia="仿宋" w:cs="仿宋"/>
          <w:spacing w:val="17"/>
          <w:sz w:val="22"/>
          <w:szCs w:val="22"/>
        </w:rPr>
        <w:t>等相关法律以及本项目招标文件的规定，经平等协商达成合同如下：</w:t>
      </w:r>
    </w:p>
    <w:p>
      <w:pPr>
        <w:spacing w:before="39" w:line="231" w:lineRule="auto"/>
        <w:ind w:left="531"/>
        <w:rPr>
          <w:rFonts w:ascii="仿宋" w:hAnsi="仿宋" w:eastAsia="仿宋" w:cs="仿宋"/>
          <w:sz w:val="22"/>
          <w:szCs w:val="22"/>
        </w:rPr>
      </w:pPr>
      <w:r>
        <w:rPr>
          <w:rFonts w:ascii="仿宋" w:hAnsi="仿宋" w:eastAsia="仿宋" w:cs="仿宋"/>
          <w:spacing w:val="9"/>
          <w:sz w:val="22"/>
          <w:szCs w:val="22"/>
        </w:rPr>
        <w:t>1、合同文件</w:t>
      </w:r>
    </w:p>
    <w:p>
      <w:pPr>
        <w:spacing w:before="20" w:line="231" w:lineRule="auto"/>
        <w:ind w:left="513"/>
        <w:rPr>
          <w:rFonts w:ascii="仿宋" w:hAnsi="仿宋" w:eastAsia="仿宋" w:cs="仿宋"/>
          <w:sz w:val="22"/>
          <w:szCs w:val="22"/>
        </w:rPr>
      </w:pPr>
      <w:r>
        <w:rPr>
          <w:rFonts w:ascii="仿宋" w:hAnsi="仿宋" w:eastAsia="仿宋" w:cs="仿宋"/>
          <w:spacing w:val="17"/>
          <w:sz w:val="22"/>
          <w:szCs w:val="22"/>
        </w:rPr>
        <w:t>本合同所附下列文件是构成本合同不可分割的部分：</w:t>
      </w:r>
    </w:p>
    <w:p>
      <w:pPr>
        <w:spacing w:before="34" w:line="231" w:lineRule="auto"/>
        <w:ind w:left="531"/>
        <w:rPr>
          <w:rFonts w:ascii="仿宋" w:hAnsi="仿宋" w:eastAsia="仿宋" w:cs="仿宋"/>
          <w:sz w:val="22"/>
          <w:szCs w:val="22"/>
        </w:rPr>
      </w:pPr>
      <w:r>
        <w:rPr>
          <w:rFonts w:ascii="仿宋" w:hAnsi="仿宋" w:eastAsia="仿宋" w:cs="仿宋"/>
          <w:spacing w:val="4"/>
          <w:sz w:val="22"/>
          <w:szCs w:val="22"/>
        </w:rPr>
        <w:t>1.1</w:t>
      </w:r>
      <w:r>
        <w:rPr>
          <w:rFonts w:ascii="仿宋" w:hAnsi="仿宋" w:eastAsia="仿宋" w:cs="仿宋"/>
          <w:spacing w:val="27"/>
          <w:sz w:val="22"/>
          <w:szCs w:val="22"/>
        </w:rPr>
        <w:t xml:space="preserve"> </w:t>
      </w:r>
      <w:r>
        <w:rPr>
          <w:rFonts w:ascii="仿宋" w:hAnsi="仿宋" w:eastAsia="仿宋" w:cs="仿宋"/>
          <w:spacing w:val="4"/>
          <w:sz w:val="22"/>
          <w:szCs w:val="22"/>
        </w:rPr>
        <w:t>本项目招标文件</w:t>
      </w:r>
    </w:p>
    <w:p>
      <w:pPr>
        <w:spacing w:before="34" w:line="231" w:lineRule="auto"/>
        <w:ind w:left="531"/>
        <w:rPr>
          <w:rFonts w:ascii="仿宋" w:hAnsi="仿宋" w:eastAsia="仿宋" w:cs="仿宋"/>
          <w:sz w:val="22"/>
          <w:szCs w:val="22"/>
        </w:rPr>
      </w:pPr>
      <w:r>
        <w:rPr>
          <w:rFonts w:ascii="仿宋" w:hAnsi="仿宋" w:eastAsia="仿宋" w:cs="仿宋"/>
          <w:spacing w:val="1"/>
          <w:sz w:val="22"/>
          <w:szCs w:val="22"/>
        </w:rPr>
        <w:t>1.2</w:t>
      </w:r>
      <w:r>
        <w:rPr>
          <w:rFonts w:ascii="仿宋" w:hAnsi="仿宋" w:eastAsia="仿宋" w:cs="仿宋"/>
          <w:spacing w:val="57"/>
          <w:sz w:val="22"/>
          <w:szCs w:val="22"/>
        </w:rPr>
        <w:t xml:space="preserve"> </w:t>
      </w:r>
      <w:r>
        <w:rPr>
          <w:rFonts w:ascii="仿宋" w:hAnsi="仿宋" w:eastAsia="仿宋" w:cs="仿宋"/>
          <w:spacing w:val="1"/>
          <w:sz w:val="22"/>
          <w:szCs w:val="22"/>
        </w:rPr>
        <w:t>中标人投标文件</w:t>
      </w:r>
    </w:p>
    <w:p>
      <w:pPr>
        <w:spacing w:before="37" w:line="231" w:lineRule="auto"/>
        <w:ind w:left="531"/>
        <w:rPr>
          <w:rFonts w:ascii="仿宋" w:hAnsi="仿宋" w:eastAsia="仿宋" w:cs="仿宋"/>
          <w:sz w:val="22"/>
          <w:szCs w:val="22"/>
        </w:rPr>
      </w:pPr>
      <w:r>
        <w:rPr>
          <w:rFonts w:ascii="仿宋" w:hAnsi="仿宋" w:eastAsia="仿宋" w:cs="仿宋"/>
          <w:spacing w:val="6"/>
          <w:sz w:val="22"/>
          <w:szCs w:val="22"/>
        </w:rPr>
        <w:t>1.3</w:t>
      </w:r>
      <w:r>
        <w:rPr>
          <w:rFonts w:ascii="仿宋" w:hAnsi="仿宋" w:eastAsia="仿宋" w:cs="仿宋"/>
          <w:spacing w:val="35"/>
          <w:sz w:val="22"/>
          <w:szCs w:val="22"/>
        </w:rPr>
        <w:t xml:space="preserve"> </w:t>
      </w:r>
      <w:r>
        <w:rPr>
          <w:rFonts w:ascii="仿宋" w:hAnsi="仿宋" w:eastAsia="仿宋" w:cs="仿宋"/>
          <w:spacing w:val="6"/>
          <w:sz w:val="22"/>
          <w:szCs w:val="22"/>
        </w:rPr>
        <w:t>合同格式、合同条款</w:t>
      </w:r>
    </w:p>
    <w:p>
      <w:pPr>
        <w:spacing w:before="35" w:line="228" w:lineRule="auto"/>
        <w:ind w:left="531"/>
        <w:rPr>
          <w:rFonts w:ascii="仿宋" w:hAnsi="仿宋" w:eastAsia="仿宋" w:cs="仿宋"/>
          <w:sz w:val="22"/>
          <w:szCs w:val="22"/>
        </w:rPr>
      </w:pPr>
      <w:r>
        <w:rPr>
          <w:rFonts w:ascii="仿宋" w:hAnsi="仿宋" w:eastAsia="仿宋" w:cs="仿宋"/>
          <w:spacing w:val="13"/>
          <w:sz w:val="22"/>
          <w:szCs w:val="22"/>
        </w:rPr>
        <w:t>1.4</w:t>
      </w:r>
      <w:r>
        <w:rPr>
          <w:rFonts w:ascii="仿宋" w:hAnsi="仿宋" w:eastAsia="仿宋" w:cs="仿宋"/>
          <w:spacing w:val="62"/>
          <w:sz w:val="22"/>
          <w:szCs w:val="22"/>
        </w:rPr>
        <w:t xml:space="preserve"> </w:t>
      </w:r>
      <w:r>
        <w:rPr>
          <w:rFonts w:ascii="仿宋" w:hAnsi="仿宋" w:eastAsia="仿宋" w:cs="仿宋"/>
          <w:spacing w:val="13"/>
          <w:sz w:val="22"/>
          <w:szCs w:val="22"/>
        </w:rPr>
        <w:t>中标人在评标过程中做出的有关澄清、说</w:t>
      </w:r>
      <w:r>
        <w:rPr>
          <w:rFonts w:ascii="仿宋" w:hAnsi="仿宋" w:eastAsia="仿宋" w:cs="仿宋"/>
          <w:spacing w:val="12"/>
          <w:sz w:val="22"/>
          <w:szCs w:val="22"/>
        </w:rPr>
        <w:t>明或者补正文件</w:t>
      </w:r>
    </w:p>
    <w:p>
      <w:pPr>
        <w:spacing w:before="40" w:line="231" w:lineRule="auto"/>
        <w:ind w:left="531"/>
        <w:rPr>
          <w:rFonts w:ascii="仿宋" w:hAnsi="仿宋" w:eastAsia="仿宋" w:cs="仿宋"/>
          <w:sz w:val="22"/>
          <w:szCs w:val="22"/>
        </w:rPr>
      </w:pPr>
      <w:r>
        <w:rPr>
          <w:rFonts w:ascii="仿宋" w:hAnsi="仿宋" w:eastAsia="仿宋" w:cs="仿宋"/>
          <w:spacing w:val="-3"/>
          <w:sz w:val="22"/>
          <w:szCs w:val="22"/>
        </w:rPr>
        <w:t>1.5</w:t>
      </w:r>
      <w:r>
        <w:rPr>
          <w:rFonts w:ascii="仿宋" w:hAnsi="仿宋" w:eastAsia="仿宋" w:cs="仿宋"/>
          <w:spacing w:val="51"/>
          <w:sz w:val="22"/>
          <w:szCs w:val="22"/>
        </w:rPr>
        <w:t xml:space="preserve"> </w:t>
      </w:r>
      <w:r>
        <w:rPr>
          <w:rFonts w:ascii="仿宋" w:hAnsi="仿宋" w:eastAsia="仿宋" w:cs="仿宋"/>
          <w:spacing w:val="-3"/>
          <w:sz w:val="22"/>
          <w:szCs w:val="22"/>
        </w:rPr>
        <w:t>中标通知书</w:t>
      </w:r>
    </w:p>
    <w:p>
      <w:pPr>
        <w:spacing w:before="34" w:line="231" w:lineRule="auto"/>
        <w:ind w:left="531"/>
        <w:rPr>
          <w:rFonts w:ascii="仿宋" w:hAnsi="仿宋" w:eastAsia="仿宋" w:cs="仿宋"/>
          <w:sz w:val="22"/>
          <w:szCs w:val="22"/>
        </w:rPr>
      </w:pPr>
      <w:r>
        <w:rPr>
          <w:rFonts w:ascii="仿宋" w:hAnsi="仿宋" w:eastAsia="仿宋" w:cs="仿宋"/>
          <w:spacing w:val="1"/>
          <w:sz w:val="22"/>
          <w:szCs w:val="22"/>
        </w:rPr>
        <w:t>1.6</w:t>
      </w:r>
      <w:r>
        <w:rPr>
          <w:rFonts w:ascii="仿宋" w:hAnsi="仿宋" w:eastAsia="仿宋" w:cs="仿宋"/>
          <w:spacing w:val="19"/>
          <w:sz w:val="22"/>
          <w:szCs w:val="22"/>
        </w:rPr>
        <w:t xml:space="preserve"> </w:t>
      </w:r>
      <w:r>
        <w:rPr>
          <w:rFonts w:ascii="仿宋" w:hAnsi="仿宋" w:eastAsia="仿宋" w:cs="仿宋"/>
          <w:spacing w:val="1"/>
          <w:sz w:val="22"/>
          <w:szCs w:val="22"/>
        </w:rPr>
        <w:t>本合同附件</w:t>
      </w:r>
    </w:p>
    <w:p>
      <w:pPr>
        <w:spacing w:before="44" w:line="231" w:lineRule="auto"/>
        <w:ind w:left="500"/>
        <w:rPr>
          <w:rFonts w:ascii="仿宋" w:hAnsi="仿宋" w:eastAsia="仿宋" w:cs="仿宋"/>
          <w:sz w:val="22"/>
          <w:szCs w:val="22"/>
        </w:rPr>
      </w:pPr>
      <w:r>
        <w:rPr>
          <w:rFonts w:ascii="仿宋" w:hAnsi="仿宋" w:eastAsia="仿宋" w:cs="仿宋"/>
          <w:spacing w:val="16"/>
          <w:sz w:val="22"/>
          <w:szCs w:val="22"/>
        </w:rPr>
        <w:t>2、合同的范围和条件</w:t>
      </w:r>
    </w:p>
    <w:p>
      <w:pPr>
        <w:spacing w:before="30" w:line="230" w:lineRule="auto"/>
        <w:ind w:left="513"/>
        <w:rPr>
          <w:rFonts w:ascii="仿宋" w:hAnsi="仿宋" w:eastAsia="仿宋" w:cs="仿宋"/>
          <w:sz w:val="22"/>
          <w:szCs w:val="22"/>
        </w:rPr>
      </w:pPr>
      <w:r>
        <w:rPr>
          <w:rFonts w:ascii="仿宋" w:hAnsi="仿宋" w:eastAsia="仿宋" w:cs="仿宋"/>
          <w:spacing w:val="17"/>
          <w:sz w:val="22"/>
          <w:szCs w:val="22"/>
        </w:rPr>
        <w:t>本合同的范围和条件应与上述合同文件的规定相一致。</w:t>
      </w:r>
    </w:p>
    <w:p>
      <w:pPr>
        <w:spacing w:before="40" w:line="231" w:lineRule="auto"/>
        <w:ind w:left="505"/>
        <w:rPr>
          <w:rFonts w:ascii="仿宋" w:hAnsi="仿宋" w:eastAsia="仿宋" w:cs="仿宋"/>
          <w:sz w:val="22"/>
          <w:szCs w:val="22"/>
        </w:rPr>
      </w:pPr>
      <w:r>
        <w:rPr>
          <w:rFonts w:ascii="仿宋" w:hAnsi="仿宋" w:eastAsia="仿宋" w:cs="仿宋"/>
          <w:spacing w:val="16"/>
          <w:sz w:val="22"/>
          <w:szCs w:val="22"/>
        </w:rPr>
        <w:t>3、服务、数量及规格</w:t>
      </w:r>
    </w:p>
    <w:p>
      <w:pPr>
        <w:spacing w:before="30" w:line="264" w:lineRule="auto"/>
        <w:ind w:left="61" w:right="60" w:firstLine="452"/>
        <w:rPr>
          <w:rFonts w:ascii="仿宋" w:hAnsi="仿宋" w:eastAsia="仿宋" w:cs="仿宋"/>
          <w:sz w:val="22"/>
          <w:szCs w:val="22"/>
        </w:rPr>
      </w:pPr>
      <w:r>
        <w:rPr>
          <w:rFonts w:ascii="仿宋" w:hAnsi="仿宋" w:eastAsia="仿宋" w:cs="仿宋"/>
          <w:spacing w:val="15"/>
          <w:sz w:val="22"/>
          <w:szCs w:val="22"/>
        </w:rPr>
        <w:t>本合同所提供的服务、数量及规格详见合同</w:t>
      </w:r>
      <w:r>
        <w:rPr>
          <w:rFonts w:ascii="仿宋" w:hAnsi="仿宋" w:eastAsia="仿宋" w:cs="仿宋"/>
          <w:spacing w:val="14"/>
          <w:sz w:val="22"/>
          <w:szCs w:val="22"/>
        </w:rPr>
        <w:t>服务清单</w:t>
      </w:r>
      <w:r>
        <w:rPr>
          <w:rFonts w:ascii="仿宋" w:hAnsi="仿宋" w:eastAsia="仿宋" w:cs="仿宋"/>
          <w:spacing w:val="68"/>
          <w:sz w:val="22"/>
          <w:szCs w:val="22"/>
        </w:rPr>
        <w:t xml:space="preserve"> </w:t>
      </w:r>
      <w:r>
        <w:rPr>
          <w:rFonts w:ascii="仿宋" w:hAnsi="仿宋" w:eastAsia="仿宋" w:cs="仿宋"/>
          <w:spacing w:val="14"/>
          <w:sz w:val="22"/>
          <w:szCs w:val="22"/>
        </w:rPr>
        <w:t>(附件一)</w:t>
      </w:r>
      <w:r>
        <w:rPr>
          <w:rFonts w:ascii="仿宋" w:hAnsi="仿宋" w:eastAsia="仿宋" w:cs="仿宋"/>
          <w:spacing w:val="41"/>
          <w:sz w:val="22"/>
          <w:szCs w:val="22"/>
        </w:rPr>
        <w:t xml:space="preserve">  </w:t>
      </w:r>
      <w:r>
        <w:rPr>
          <w:rFonts w:ascii="仿宋" w:hAnsi="仿宋" w:eastAsia="仿宋" w:cs="仿宋"/>
          <w:spacing w:val="14"/>
          <w:sz w:val="22"/>
          <w:szCs w:val="22"/>
        </w:rPr>
        <w:t>(同投标文件中报价</w:t>
      </w:r>
      <w:r>
        <w:rPr>
          <w:rFonts w:ascii="仿宋" w:hAnsi="仿宋" w:eastAsia="仿宋" w:cs="仿宋"/>
          <w:spacing w:val="8"/>
          <w:sz w:val="22"/>
          <w:szCs w:val="22"/>
        </w:rPr>
        <w:t>明细表，下同) 。</w:t>
      </w:r>
    </w:p>
    <w:p>
      <w:pPr>
        <w:spacing w:before="1" w:line="232" w:lineRule="auto"/>
        <w:ind w:left="494"/>
        <w:rPr>
          <w:rFonts w:ascii="仿宋" w:hAnsi="仿宋" w:eastAsia="仿宋" w:cs="仿宋"/>
          <w:sz w:val="22"/>
          <w:szCs w:val="22"/>
        </w:rPr>
      </w:pPr>
      <w:r>
        <w:rPr>
          <w:rFonts w:ascii="仿宋" w:hAnsi="仿宋" w:eastAsia="仿宋" w:cs="仿宋"/>
          <w:spacing w:val="8"/>
          <w:sz w:val="22"/>
          <w:szCs w:val="22"/>
        </w:rPr>
        <w:t>4</w:t>
      </w:r>
      <w:r>
        <w:rPr>
          <w:rFonts w:ascii="仿宋" w:hAnsi="仿宋" w:eastAsia="仿宋" w:cs="仿宋"/>
          <w:spacing w:val="-66"/>
          <w:sz w:val="22"/>
          <w:szCs w:val="22"/>
        </w:rPr>
        <w:t xml:space="preserve"> </w:t>
      </w:r>
      <w:r>
        <w:rPr>
          <w:rFonts w:ascii="仿宋" w:hAnsi="仿宋" w:eastAsia="仿宋" w:cs="仿宋"/>
          <w:spacing w:val="8"/>
          <w:sz w:val="22"/>
          <w:szCs w:val="22"/>
        </w:rPr>
        <w:t>、合同金额</w:t>
      </w:r>
    </w:p>
    <w:p>
      <w:pPr>
        <w:spacing w:before="25" w:line="261" w:lineRule="auto"/>
        <w:ind w:left="33" w:right="50" w:firstLine="480"/>
        <w:rPr>
          <w:rFonts w:ascii="仿宋" w:hAnsi="仿宋" w:eastAsia="仿宋" w:cs="仿宋"/>
          <w:sz w:val="22"/>
          <w:szCs w:val="22"/>
        </w:rPr>
      </w:pPr>
      <w:r>
        <w:rPr>
          <w:rFonts w:ascii="仿宋" w:hAnsi="仿宋" w:eastAsia="仿宋" w:cs="仿宋"/>
          <w:spacing w:val="5"/>
          <w:sz w:val="22"/>
          <w:szCs w:val="22"/>
        </w:rPr>
        <w:t>根据上述合同文件要求，合同金额为人民币</w:t>
      </w:r>
      <w:r>
        <w:rPr>
          <w:rFonts w:ascii="仿宋" w:hAnsi="仿宋" w:eastAsia="仿宋" w:cs="仿宋"/>
          <w:spacing w:val="5"/>
          <w:sz w:val="22"/>
          <w:szCs w:val="22"/>
          <w:u w:val="single" w:color="auto"/>
        </w:rPr>
        <w:t xml:space="preserve">         </w:t>
      </w:r>
      <w:r>
        <w:rPr>
          <w:rFonts w:ascii="仿宋" w:hAnsi="仿宋" w:eastAsia="仿宋" w:cs="仿宋"/>
          <w:spacing w:val="-81"/>
          <w:sz w:val="22"/>
          <w:szCs w:val="22"/>
        </w:rPr>
        <w:t xml:space="preserve"> </w:t>
      </w:r>
      <w:r>
        <w:rPr>
          <w:rFonts w:ascii="仿宋" w:hAnsi="仿宋" w:eastAsia="仿宋" w:cs="仿宋"/>
          <w:spacing w:val="5"/>
          <w:sz w:val="22"/>
          <w:szCs w:val="22"/>
        </w:rPr>
        <w:t>元，大写：</w:t>
      </w:r>
      <w:r>
        <w:rPr>
          <w:rFonts w:ascii="仿宋" w:hAnsi="仿宋" w:eastAsia="仿宋" w:cs="仿宋"/>
          <w:spacing w:val="5"/>
          <w:sz w:val="22"/>
          <w:szCs w:val="22"/>
          <w:u w:val="single" w:color="auto"/>
        </w:rPr>
        <w:t xml:space="preserve">           </w:t>
      </w:r>
      <w:r>
        <w:rPr>
          <w:rFonts w:ascii="仿宋" w:hAnsi="仿宋" w:eastAsia="仿宋" w:cs="仿宋"/>
          <w:spacing w:val="-77"/>
          <w:sz w:val="22"/>
          <w:szCs w:val="22"/>
        </w:rPr>
        <w:t xml:space="preserve"> </w:t>
      </w:r>
      <w:r>
        <w:rPr>
          <w:rFonts w:ascii="仿宋" w:hAnsi="仿宋" w:eastAsia="仿宋" w:cs="仿宋"/>
          <w:spacing w:val="5"/>
          <w:sz w:val="22"/>
          <w:szCs w:val="22"/>
        </w:rPr>
        <w:t>。</w:t>
      </w:r>
      <w:r>
        <w:rPr>
          <w:rFonts w:ascii="仿宋" w:hAnsi="仿宋" w:eastAsia="仿宋" w:cs="仿宋"/>
          <w:spacing w:val="33"/>
          <w:sz w:val="22"/>
          <w:szCs w:val="22"/>
        </w:rPr>
        <w:t xml:space="preserve">  </w:t>
      </w:r>
      <w:r>
        <w:rPr>
          <w:rFonts w:ascii="仿宋" w:hAnsi="仿宋" w:eastAsia="仿宋" w:cs="仿宋"/>
          <w:spacing w:val="5"/>
          <w:sz w:val="22"/>
          <w:szCs w:val="22"/>
        </w:rPr>
        <w:t>(分项</w:t>
      </w:r>
      <w:r>
        <w:rPr>
          <w:rFonts w:ascii="仿宋" w:hAnsi="仿宋" w:eastAsia="仿宋" w:cs="仿宋"/>
          <w:spacing w:val="13"/>
          <w:sz w:val="22"/>
          <w:szCs w:val="22"/>
        </w:rPr>
        <w:t>价格详见合同服务清单) 。</w:t>
      </w:r>
    </w:p>
    <w:p>
      <w:pPr>
        <w:spacing w:before="2" w:line="229" w:lineRule="auto"/>
        <w:ind w:left="545"/>
        <w:rPr>
          <w:rFonts w:ascii="仿宋" w:hAnsi="仿宋" w:eastAsia="仿宋" w:cs="仿宋"/>
          <w:sz w:val="22"/>
          <w:szCs w:val="22"/>
        </w:rPr>
      </w:pPr>
      <w:r>
        <w:rPr>
          <w:rFonts w:ascii="仿宋" w:hAnsi="仿宋" w:eastAsia="仿宋" w:cs="仿宋"/>
          <w:spacing w:val="6"/>
          <w:sz w:val="22"/>
          <w:szCs w:val="22"/>
        </w:rPr>
        <w:t>乙方开户单位：</w:t>
      </w:r>
    </w:p>
    <w:p>
      <w:pPr>
        <w:spacing w:before="36" w:line="229" w:lineRule="auto"/>
        <w:ind w:left="509"/>
        <w:rPr>
          <w:rFonts w:ascii="仿宋" w:hAnsi="仿宋" w:eastAsia="仿宋" w:cs="仿宋"/>
          <w:sz w:val="22"/>
          <w:szCs w:val="22"/>
        </w:rPr>
      </w:pPr>
      <w:r>
        <w:rPr>
          <w:rFonts w:ascii="仿宋" w:hAnsi="仿宋" w:eastAsia="仿宋" w:cs="仿宋"/>
          <w:spacing w:val="1"/>
          <w:sz w:val="22"/>
          <w:szCs w:val="22"/>
        </w:rPr>
        <w:t>开户银行：                              帐号：</w:t>
      </w:r>
    </w:p>
    <w:p>
      <w:pPr>
        <w:spacing w:before="43" w:line="231" w:lineRule="auto"/>
        <w:ind w:left="505"/>
        <w:rPr>
          <w:rFonts w:ascii="仿宋" w:hAnsi="仿宋" w:eastAsia="仿宋" w:cs="仿宋"/>
          <w:sz w:val="22"/>
          <w:szCs w:val="22"/>
        </w:rPr>
      </w:pPr>
      <w:r>
        <w:rPr>
          <w:rFonts w:ascii="仿宋" w:hAnsi="仿宋" w:eastAsia="仿宋" w:cs="仿宋"/>
          <w:spacing w:val="6"/>
          <w:sz w:val="22"/>
          <w:szCs w:val="22"/>
        </w:rPr>
        <w:t>5</w:t>
      </w:r>
      <w:r>
        <w:rPr>
          <w:rFonts w:ascii="仿宋" w:hAnsi="仿宋" w:eastAsia="仿宋" w:cs="仿宋"/>
          <w:spacing w:val="-65"/>
          <w:sz w:val="22"/>
          <w:szCs w:val="22"/>
        </w:rPr>
        <w:t xml:space="preserve"> </w:t>
      </w:r>
      <w:r>
        <w:rPr>
          <w:rFonts w:ascii="仿宋" w:hAnsi="仿宋" w:eastAsia="仿宋" w:cs="仿宋"/>
          <w:spacing w:val="6"/>
          <w:sz w:val="22"/>
          <w:szCs w:val="22"/>
        </w:rPr>
        <w:t>、付款途径</w:t>
      </w:r>
    </w:p>
    <w:p>
      <w:pPr>
        <w:spacing w:before="28" w:line="230" w:lineRule="auto"/>
        <w:ind w:left="546"/>
        <w:rPr>
          <w:rFonts w:ascii="仿宋" w:hAnsi="仿宋" w:eastAsia="仿宋" w:cs="仿宋"/>
          <w:sz w:val="22"/>
          <w:szCs w:val="22"/>
        </w:rPr>
      </w:pPr>
      <w:r>
        <w:rPr>
          <w:rFonts w:ascii="仿宋" w:hAnsi="仿宋" w:eastAsia="仿宋" w:cs="仿宋"/>
          <w:spacing w:val="4"/>
          <w:sz w:val="22"/>
          <w:szCs w:val="22"/>
        </w:rPr>
        <w:t>□</w:t>
      </w:r>
      <w:r>
        <w:rPr>
          <w:rFonts w:ascii="仿宋" w:hAnsi="仿宋" w:eastAsia="仿宋" w:cs="仿宋"/>
          <w:spacing w:val="90"/>
          <w:sz w:val="22"/>
          <w:szCs w:val="22"/>
        </w:rPr>
        <w:t xml:space="preserve"> </w:t>
      </w:r>
      <w:r>
        <w:rPr>
          <w:rFonts w:ascii="仿宋" w:hAnsi="仿宋" w:eastAsia="仿宋" w:cs="仿宋"/>
          <w:spacing w:val="4"/>
          <w:sz w:val="22"/>
          <w:szCs w:val="22"/>
        </w:rPr>
        <w:t>国库集中支付</w:t>
      </w:r>
      <w:r>
        <w:rPr>
          <w:rFonts w:ascii="仿宋" w:hAnsi="仿宋" w:eastAsia="仿宋" w:cs="仿宋"/>
          <w:spacing w:val="25"/>
          <w:sz w:val="22"/>
          <w:szCs w:val="22"/>
        </w:rPr>
        <w:t xml:space="preserve">   </w:t>
      </w:r>
      <w:r>
        <w:rPr>
          <w:rFonts w:ascii="仿宋" w:hAnsi="仿宋" w:eastAsia="仿宋" w:cs="仿宋"/>
          <w:spacing w:val="4"/>
          <w:sz w:val="22"/>
          <w:szCs w:val="22"/>
        </w:rPr>
        <w:t>□</w:t>
      </w:r>
      <w:r>
        <w:rPr>
          <w:rFonts w:ascii="仿宋" w:hAnsi="仿宋" w:eastAsia="仿宋" w:cs="仿宋"/>
          <w:spacing w:val="-57"/>
          <w:sz w:val="22"/>
          <w:szCs w:val="22"/>
        </w:rPr>
        <w:t xml:space="preserve"> </w:t>
      </w:r>
      <w:r>
        <w:rPr>
          <w:rFonts w:ascii="仿宋" w:hAnsi="仿宋" w:eastAsia="仿宋" w:cs="仿宋"/>
          <w:spacing w:val="4"/>
          <w:sz w:val="22"/>
          <w:szCs w:val="22"/>
        </w:rPr>
        <w:t>甲方支付</w:t>
      </w:r>
      <w:r>
        <w:rPr>
          <w:rFonts w:ascii="仿宋" w:hAnsi="仿宋" w:eastAsia="仿宋" w:cs="仿宋"/>
          <w:spacing w:val="21"/>
          <w:sz w:val="22"/>
          <w:szCs w:val="22"/>
        </w:rPr>
        <w:t xml:space="preserve">    </w:t>
      </w:r>
      <w:r>
        <w:rPr>
          <w:rFonts w:ascii="仿宋" w:hAnsi="仿宋" w:eastAsia="仿宋" w:cs="仿宋"/>
          <w:spacing w:val="4"/>
          <w:sz w:val="22"/>
          <w:szCs w:val="22"/>
        </w:rPr>
        <w:t>□</w:t>
      </w:r>
      <w:r>
        <w:rPr>
          <w:rFonts w:ascii="仿宋" w:hAnsi="仿宋" w:eastAsia="仿宋" w:cs="仿宋"/>
          <w:spacing w:val="65"/>
          <w:sz w:val="22"/>
          <w:szCs w:val="22"/>
        </w:rPr>
        <w:t xml:space="preserve"> </w:t>
      </w:r>
      <w:r>
        <w:rPr>
          <w:rFonts w:ascii="仿宋" w:hAnsi="仿宋" w:eastAsia="仿宋" w:cs="仿宋"/>
          <w:spacing w:val="4"/>
          <w:sz w:val="22"/>
          <w:szCs w:val="22"/>
        </w:rPr>
        <w:t>国库与甲方共同支付</w:t>
      </w:r>
    </w:p>
    <w:p>
      <w:pPr>
        <w:spacing w:before="37" w:line="229" w:lineRule="auto"/>
        <w:ind w:left="546"/>
        <w:rPr>
          <w:rFonts w:ascii="仿宋" w:hAnsi="仿宋" w:eastAsia="仿宋" w:cs="仿宋"/>
          <w:sz w:val="22"/>
          <w:szCs w:val="22"/>
        </w:rPr>
      </w:pPr>
      <w:r>
        <w:rPr>
          <w:rFonts w:ascii="仿宋" w:hAnsi="仿宋" w:eastAsia="仿宋" w:cs="仿宋"/>
          <w:spacing w:val="-1"/>
          <w:sz w:val="22"/>
          <w:szCs w:val="22"/>
        </w:rPr>
        <w:t>□ 财政性资金</w:t>
      </w:r>
      <w:r>
        <w:rPr>
          <w:rFonts w:ascii="仿宋" w:hAnsi="仿宋" w:eastAsia="仿宋" w:cs="仿宋"/>
          <w:spacing w:val="-102"/>
          <w:sz w:val="22"/>
          <w:szCs w:val="22"/>
        </w:rPr>
        <w:t xml:space="preserve"> </w:t>
      </w:r>
      <w:r>
        <w:rPr>
          <w:rFonts w:ascii="仿宋" w:hAnsi="仿宋" w:eastAsia="仿宋" w:cs="仿宋"/>
          <w:spacing w:val="5"/>
          <w:sz w:val="22"/>
          <w:szCs w:val="22"/>
          <w:u w:val="single" w:color="auto"/>
        </w:rPr>
        <w:t xml:space="preserve">       </w:t>
      </w:r>
      <w:r>
        <w:rPr>
          <w:rFonts w:ascii="仿宋" w:hAnsi="仿宋" w:eastAsia="仿宋" w:cs="仿宋"/>
          <w:spacing w:val="31"/>
          <w:sz w:val="22"/>
          <w:szCs w:val="22"/>
        </w:rPr>
        <w:t xml:space="preserve"> </w:t>
      </w:r>
      <w:r>
        <w:rPr>
          <w:rFonts w:ascii="仿宋" w:hAnsi="仿宋" w:eastAsia="仿宋" w:cs="仿宋"/>
          <w:spacing w:val="-1"/>
          <w:sz w:val="22"/>
          <w:szCs w:val="22"/>
        </w:rPr>
        <w:t>元           □</w:t>
      </w:r>
      <w:r>
        <w:rPr>
          <w:rFonts w:ascii="仿宋" w:hAnsi="仿宋" w:eastAsia="仿宋" w:cs="仿宋"/>
          <w:spacing w:val="61"/>
          <w:sz w:val="22"/>
          <w:szCs w:val="22"/>
        </w:rPr>
        <w:t xml:space="preserve"> </w:t>
      </w:r>
      <w:r>
        <w:rPr>
          <w:rFonts w:ascii="仿宋" w:hAnsi="仿宋" w:eastAsia="仿宋" w:cs="仿宋"/>
          <w:spacing w:val="-1"/>
          <w:sz w:val="22"/>
          <w:szCs w:val="22"/>
        </w:rPr>
        <w:t>自筹性资金</w:t>
      </w:r>
      <w:r>
        <w:rPr>
          <w:rFonts w:ascii="仿宋" w:hAnsi="仿宋" w:eastAsia="仿宋" w:cs="仿宋"/>
          <w:spacing w:val="-107"/>
          <w:sz w:val="22"/>
          <w:szCs w:val="22"/>
        </w:rPr>
        <w:t xml:space="preserve"> </w:t>
      </w:r>
      <w:r>
        <w:rPr>
          <w:rFonts w:ascii="仿宋" w:hAnsi="仿宋" w:eastAsia="仿宋" w:cs="仿宋"/>
          <w:spacing w:val="4"/>
          <w:sz w:val="22"/>
          <w:szCs w:val="22"/>
          <w:u w:val="single" w:color="auto"/>
        </w:rPr>
        <w:t xml:space="preserve">         </w:t>
      </w:r>
      <w:r>
        <w:rPr>
          <w:rFonts w:ascii="仿宋" w:hAnsi="仿宋" w:eastAsia="仿宋" w:cs="仿宋"/>
          <w:spacing w:val="33"/>
          <w:sz w:val="22"/>
          <w:szCs w:val="22"/>
        </w:rPr>
        <w:t xml:space="preserve"> </w:t>
      </w:r>
      <w:r>
        <w:rPr>
          <w:rFonts w:ascii="仿宋" w:hAnsi="仿宋" w:eastAsia="仿宋" w:cs="仿宋"/>
          <w:spacing w:val="-1"/>
          <w:sz w:val="22"/>
          <w:szCs w:val="22"/>
        </w:rPr>
        <w:t>元</w:t>
      </w:r>
    </w:p>
    <w:p>
      <w:pPr>
        <w:spacing w:before="49" w:line="260" w:lineRule="auto"/>
        <w:ind w:left="33" w:firstLine="476"/>
        <w:rPr>
          <w:rFonts w:ascii="仿宋" w:hAnsi="仿宋" w:eastAsia="仿宋" w:cs="仿宋"/>
          <w:sz w:val="22"/>
          <w:szCs w:val="22"/>
        </w:rPr>
      </w:pPr>
      <w:r>
        <w:rPr>
          <w:rFonts w:ascii="仿宋" w:hAnsi="仿宋" w:eastAsia="仿宋" w:cs="仿宋"/>
          <w:spacing w:val="14"/>
          <w:sz w:val="22"/>
          <w:szCs w:val="22"/>
        </w:rPr>
        <w:t>属国库集中支付的财政性资金，</w:t>
      </w:r>
      <w:r>
        <w:rPr>
          <w:rFonts w:ascii="仿宋" w:hAnsi="仿宋" w:eastAsia="仿宋" w:cs="仿宋"/>
          <w:spacing w:val="71"/>
          <w:sz w:val="22"/>
          <w:szCs w:val="22"/>
        </w:rPr>
        <w:t xml:space="preserve"> </w:t>
      </w:r>
      <w:r>
        <w:rPr>
          <w:rFonts w:ascii="仿宋" w:hAnsi="仿宋" w:eastAsia="仿宋" w:cs="仿宋"/>
          <w:spacing w:val="14"/>
          <w:sz w:val="22"/>
          <w:szCs w:val="22"/>
        </w:rPr>
        <w:t>甲方应按合同约定的付款期限，通过</w:t>
      </w:r>
      <w:r>
        <w:rPr>
          <w:rFonts w:ascii="仿宋" w:hAnsi="仿宋" w:eastAsia="仿宋" w:cs="仿宋"/>
          <w:spacing w:val="13"/>
          <w:sz w:val="22"/>
          <w:szCs w:val="22"/>
        </w:rPr>
        <w:t>《新疆博州政</w:t>
      </w:r>
      <w:r>
        <w:rPr>
          <w:rFonts w:ascii="仿宋" w:hAnsi="仿宋" w:eastAsia="仿宋" w:cs="仿宋"/>
          <w:sz w:val="22"/>
          <w:szCs w:val="22"/>
        </w:rPr>
        <w:t xml:space="preserve"> </w:t>
      </w:r>
      <w:r>
        <w:rPr>
          <w:rFonts w:ascii="仿宋" w:hAnsi="仿宋" w:eastAsia="仿宋" w:cs="仿宋"/>
          <w:spacing w:val="16"/>
          <w:sz w:val="22"/>
          <w:szCs w:val="22"/>
        </w:rPr>
        <w:t>府 采购管理系统》</w:t>
      </w:r>
      <w:r>
        <w:rPr>
          <w:rFonts w:ascii="仿宋" w:hAnsi="仿宋" w:eastAsia="仿宋" w:cs="仿宋"/>
          <w:spacing w:val="-64"/>
          <w:sz w:val="22"/>
          <w:szCs w:val="22"/>
        </w:rPr>
        <w:t xml:space="preserve"> </w:t>
      </w:r>
      <w:r>
        <w:rPr>
          <w:rFonts w:ascii="仿宋" w:hAnsi="仿宋" w:eastAsia="仿宋" w:cs="仿宋"/>
          <w:spacing w:val="16"/>
          <w:sz w:val="22"/>
          <w:szCs w:val="22"/>
        </w:rPr>
        <w:t>及时向财政部门报送资金支付申请，财政部门对支付申</w:t>
      </w:r>
      <w:r>
        <w:rPr>
          <w:rFonts w:ascii="仿宋" w:hAnsi="仿宋" w:eastAsia="仿宋" w:cs="仿宋"/>
          <w:spacing w:val="15"/>
          <w:sz w:val="22"/>
          <w:szCs w:val="22"/>
        </w:rPr>
        <w:t>请审核无误后，</w:t>
      </w:r>
      <w:r>
        <w:rPr>
          <w:rFonts w:ascii="仿宋" w:hAnsi="仿宋" w:eastAsia="仿宋" w:cs="仿宋"/>
          <w:spacing w:val="12"/>
          <w:sz w:val="22"/>
          <w:szCs w:val="22"/>
        </w:rPr>
        <w:t>将</w:t>
      </w:r>
      <w:r>
        <w:rPr>
          <w:rFonts w:ascii="仿宋" w:hAnsi="仿宋" w:eastAsia="仿宋" w:cs="仿宋"/>
          <w:spacing w:val="40"/>
          <w:sz w:val="22"/>
          <w:szCs w:val="22"/>
        </w:rPr>
        <w:t xml:space="preserve"> </w:t>
      </w:r>
      <w:r>
        <w:rPr>
          <w:rFonts w:ascii="仿宋" w:hAnsi="仿宋" w:eastAsia="仿宋" w:cs="仿宋"/>
          <w:spacing w:val="12"/>
          <w:sz w:val="22"/>
          <w:szCs w:val="22"/>
        </w:rPr>
        <w:t>货款直接支付至乙方账户。</w:t>
      </w:r>
    </w:p>
    <w:p>
      <w:pPr>
        <w:spacing w:line="231" w:lineRule="auto"/>
        <w:ind w:left="499"/>
        <w:rPr>
          <w:rFonts w:ascii="仿宋" w:hAnsi="仿宋" w:eastAsia="仿宋" w:cs="仿宋"/>
          <w:sz w:val="22"/>
          <w:szCs w:val="22"/>
        </w:rPr>
      </w:pPr>
      <w:r>
        <w:rPr>
          <w:rFonts w:ascii="仿宋" w:hAnsi="仿宋" w:eastAsia="仿宋" w:cs="仿宋"/>
          <w:spacing w:val="14"/>
          <w:sz w:val="22"/>
          <w:szCs w:val="22"/>
        </w:rPr>
        <w:t>6、付款方式</w:t>
      </w:r>
    </w:p>
    <w:p>
      <w:pPr>
        <w:spacing w:before="41" w:line="232" w:lineRule="auto"/>
        <w:ind w:left="509"/>
        <w:rPr>
          <w:rFonts w:ascii="仿宋" w:hAnsi="仿宋" w:eastAsia="仿宋" w:cs="仿宋"/>
          <w:sz w:val="22"/>
          <w:szCs w:val="22"/>
        </w:rPr>
      </w:pPr>
      <w:r>
        <w:rPr>
          <w:rFonts w:ascii="仿宋" w:hAnsi="仿宋" w:eastAsia="仿宋" w:cs="仿宋"/>
          <w:spacing w:val="6"/>
          <w:sz w:val="22"/>
          <w:szCs w:val="22"/>
        </w:rPr>
        <w:t>付款方式：</w:t>
      </w:r>
      <w:r>
        <w:rPr>
          <w:rFonts w:ascii="仿宋" w:hAnsi="仿宋" w:eastAsia="仿宋" w:cs="仿宋"/>
          <w:spacing w:val="6"/>
          <w:sz w:val="22"/>
          <w:szCs w:val="22"/>
          <w:u w:val="single" w:color="auto"/>
        </w:rPr>
        <w:t xml:space="preserve">                            </w:t>
      </w:r>
      <w:r>
        <w:rPr>
          <w:rFonts w:ascii="仿宋" w:hAnsi="仿宋" w:eastAsia="仿宋" w:cs="仿宋"/>
          <w:spacing w:val="5"/>
          <w:sz w:val="22"/>
          <w:szCs w:val="22"/>
          <w:u w:val="single" w:color="auto"/>
        </w:rPr>
        <w:t xml:space="preserve">                           </w:t>
      </w:r>
    </w:p>
    <w:p>
      <w:pPr>
        <w:spacing w:before="59" w:line="232" w:lineRule="auto"/>
        <w:ind w:left="508"/>
        <w:rPr>
          <w:rFonts w:ascii="仿宋" w:hAnsi="仿宋" w:eastAsia="仿宋" w:cs="仿宋"/>
          <w:sz w:val="22"/>
          <w:szCs w:val="22"/>
        </w:rPr>
      </w:pPr>
      <w:r>
        <w:rPr>
          <w:rFonts w:ascii="仿宋" w:hAnsi="仿宋" w:eastAsia="仿宋" w:cs="仿宋"/>
          <w:spacing w:val="2"/>
          <w:sz w:val="22"/>
          <w:szCs w:val="22"/>
        </w:rPr>
        <w:t>7</w:t>
      </w:r>
      <w:r>
        <w:rPr>
          <w:rFonts w:ascii="仿宋" w:hAnsi="仿宋" w:eastAsia="仿宋" w:cs="仿宋"/>
          <w:spacing w:val="-62"/>
          <w:sz w:val="22"/>
          <w:szCs w:val="22"/>
        </w:rPr>
        <w:t xml:space="preserve"> </w:t>
      </w:r>
      <w:r>
        <w:rPr>
          <w:rFonts w:ascii="仿宋" w:hAnsi="仿宋" w:eastAsia="仿宋" w:cs="仿宋"/>
          <w:spacing w:val="2"/>
          <w:sz w:val="22"/>
          <w:szCs w:val="22"/>
        </w:rPr>
        <w:t>、交付</w:t>
      </w:r>
      <w:r>
        <w:rPr>
          <w:rFonts w:ascii="仿宋" w:hAnsi="仿宋" w:eastAsia="仿宋" w:cs="仿宋"/>
          <w:spacing w:val="-38"/>
          <w:sz w:val="22"/>
          <w:szCs w:val="22"/>
        </w:rPr>
        <w:t xml:space="preserve"> </w:t>
      </w:r>
      <w:r>
        <w:rPr>
          <w:rFonts w:ascii="仿宋" w:hAnsi="仿宋" w:eastAsia="仿宋" w:cs="仿宋"/>
          <w:spacing w:val="2"/>
          <w:sz w:val="22"/>
          <w:szCs w:val="22"/>
        </w:rPr>
        <w:t>日期、地点</w:t>
      </w:r>
    </w:p>
    <w:p>
      <w:pPr>
        <w:spacing w:before="101" w:line="231" w:lineRule="auto"/>
        <w:ind w:left="508"/>
        <w:rPr>
          <w:rFonts w:ascii="仿宋" w:hAnsi="仿宋" w:eastAsia="仿宋" w:cs="仿宋"/>
          <w:sz w:val="22"/>
          <w:szCs w:val="22"/>
        </w:rPr>
      </w:pPr>
      <w:r>
        <w:rPr>
          <w:rFonts w:ascii="仿宋" w:hAnsi="仿宋" w:eastAsia="仿宋" w:cs="仿宋"/>
          <w:spacing w:val="5"/>
          <w:sz w:val="22"/>
          <w:szCs w:val="22"/>
        </w:rPr>
        <w:t>7.1 交付日期：合同生效之日起</w:t>
      </w:r>
      <w:r>
        <w:rPr>
          <w:rFonts w:ascii="仿宋" w:hAnsi="仿宋" w:eastAsia="仿宋" w:cs="仿宋"/>
          <w:spacing w:val="-95"/>
          <w:sz w:val="22"/>
          <w:szCs w:val="22"/>
        </w:rPr>
        <w:t xml:space="preserve"> </w:t>
      </w:r>
      <w:r>
        <w:rPr>
          <w:rFonts w:ascii="仿宋" w:hAnsi="仿宋" w:eastAsia="仿宋" w:cs="仿宋"/>
          <w:spacing w:val="6"/>
          <w:sz w:val="22"/>
          <w:szCs w:val="22"/>
          <w:u w:val="single" w:color="auto"/>
        </w:rPr>
        <w:t xml:space="preserve">        </w:t>
      </w:r>
      <w:r>
        <w:rPr>
          <w:rFonts w:ascii="仿宋" w:hAnsi="仿宋" w:eastAsia="仿宋" w:cs="仿宋"/>
          <w:spacing w:val="70"/>
          <w:sz w:val="22"/>
          <w:szCs w:val="22"/>
        </w:rPr>
        <w:t xml:space="preserve"> </w:t>
      </w:r>
      <w:r>
        <w:rPr>
          <w:rFonts w:ascii="仿宋" w:hAnsi="仿宋" w:eastAsia="仿宋" w:cs="仿宋"/>
          <w:spacing w:val="5"/>
          <w:sz w:val="22"/>
          <w:szCs w:val="22"/>
        </w:rPr>
        <w:t>日内交付。</w:t>
      </w:r>
    </w:p>
    <w:p>
      <w:pPr>
        <w:spacing w:before="80" w:line="232" w:lineRule="auto"/>
        <w:ind w:left="508"/>
        <w:rPr>
          <w:rFonts w:ascii="仿宋" w:hAnsi="仿宋" w:eastAsia="仿宋" w:cs="仿宋"/>
          <w:sz w:val="22"/>
          <w:szCs w:val="22"/>
        </w:rPr>
      </w:pPr>
      <w:r>
        <w:rPr>
          <w:rFonts w:ascii="仿宋" w:hAnsi="仿宋" w:eastAsia="仿宋" w:cs="仿宋"/>
          <w:spacing w:val="1"/>
          <w:sz w:val="22"/>
          <w:szCs w:val="22"/>
        </w:rPr>
        <w:t>7.2</w:t>
      </w:r>
      <w:r>
        <w:rPr>
          <w:rFonts w:ascii="仿宋" w:hAnsi="仿宋" w:eastAsia="仿宋" w:cs="仿宋"/>
          <w:spacing w:val="22"/>
          <w:sz w:val="22"/>
          <w:szCs w:val="22"/>
        </w:rPr>
        <w:t xml:space="preserve"> </w:t>
      </w:r>
      <w:r>
        <w:rPr>
          <w:rFonts w:ascii="仿宋" w:hAnsi="仿宋" w:eastAsia="仿宋" w:cs="仿宋"/>
          <w:spacing w:val="1"/>
          <w:sz w:val="22"/>
          <w:szCs w:val="22"/>
        </w:rPr>
        <w:t>交付地点：</w:t>
      </w:r>
    </w:p>
    <w:p>
      <w:pPr>
        <w:spacing w:before="82" w:line="229" w:lineRule="auto"/>
        <w:ind w:left="498"/>
        <w:rPr>
          <w:rFonts w:ascii="仿宋" w:hAnsi="仿宋" w:eastAsia="仿宋" w:cs="仿宋"/>
          <w:sz w:val="22"/>
          <w:szCs w:val="22"/>
        </w:rPr>
      </w:pPr>
      <w:r>
        <w:rPr>
          <w:rFonts w:ascii="仿宋" w:hAnsi="仿宋" w:eastAsia="仿宋" w:cs="仿宋"/>
          <w:spacing w:val="15"/>
          <w:sz w:val="22"/>
          <w:szCs w:val="22"/>
        </w:rPr>
        <w:t>8、履约保证金</w:t>
      </w:r>
    </w:p>
    <w:p>
      <w:pPr>
        <w:spacing w:before="51" w:line="279" w:lineRule="auto"/>
        <w:ind w:left="34" w:right="60" w:firstLine="487"/>
        <w:rPr>
          <w:rFonts w:ascii="仿宋" w:hAnsi="仿宋" w:eastAsia="仿宋" w:cs="仿宋"/>
          <w:sz w:val="22"/>
          <w:szCs w:val="22"/>
        </w:rPr>
      </w:pPr>
      <w:r>
        <w:rPr>
          <w:rFonts w:ascii="仿宋" w:hAnsi="仿宋" w:eastAsia="仿宋" w:cs="仿宋"/>
          <w:spacing w:val="17"/>
          <w:sz w:val="22"/>
          <w:szCs w:val="22"/>
        </w:rPr>
        <w:t>履约保证金在项目交付验收合格无质量问题后，填写《履</w:t>
      </w:r>
      <w:r>
        <w:rPr>
          <w:rFonts w:ascii="仿宋" w:hAnsi="仿宋" w:eastAsia="仿宋" w:cs="仿宋"/>
          <w:spacing w:val="16"/>
          <w:sz w:val="22"/>
          <w:szCs w:val="22"/>
        </w:rPr>
        <w:t>约保证金退付表》</w:t>
      </w:r>
      <w:r>
        <w:rPr>
          <w:rFonts w:ascii="仿宋" w:hAnsi="仿宋" w:eastAsia="仿宋" w:cs="仿宋"/>
          <w:spacing w:val="-47"/>
          <w:sz w:val="22"/>
          <w:szCs w:val="22"/>
        </w:rPr>
        <w:t xml:space="preserve"> </w:t>
      </w:r>
      <w:r>
        <w:rPr>
          <w:rFonts w:ascii="仿宋" w:hAnsi="仿宋" w:eastAsia="仿宋" w:cs="仿宋"/>
          <w:spacing w:val="16"/>
          <w:sz w:val="22"/>
          <w:szCs w:val="22"/>
        </w:rPr>
        <w:t>、《政府</w:t>
      </w:r>
      <w:r>
        <w:rPr>
          <w:rFonts w:ascii="仿宋" w:hAnsi="仿宋" w:eastAsia="仿宋" w:cs="仿宋"/>
          <w:spacing w:val="17"/>
          <w:sz w:val="22"/>
          <w:szCs w:val="22"/>
        </w:rPr>
        <w:t>采购项目验收单》和资金收款收据交采购人</w:t>
      </w:r>
      <w:r>
        <w:rPr>
          <w:rFonts w:ascii="仿宋" w:hAnsi="仿宋" w:eastAsia="仿宋" w:cs="仿宋"/>
          <w:spacing w:val="16"/>
          <w:sz w:val="22"/>
          <w:szCs w:val="22"/>
        </w:rPr>
        <w:t>后退还。</w:t>
      </w:r>
    </w:p>
    <w:p>
      <w:pPr>
        <w:spacing w:before="8" w:line="232" w:lineRule="auto"/>
        <w:ind w:left="498"/>
        <w:rPr>
          <w:rFonts w:ascii="仿宋" w:hAnsi="仿宋" w:eastAsia="仿宋" w:cs="仿宋"/>
          <w:sz w:val="22"/>
          <w:szCs w:val="22"/>
        </w:rPr>
      </w:pPr>
      <w:r>
        <w:rPr>
          <w:rFonts w:ascii="仿宋" w:hAnsi="仿宋" w:eastAsia="仿宋" w:cs="仿宋"/>
          <w:spacing w:val="14"/>
          <w:sz w:val="22"/>
          <w:szCs w:val="22"/>
        </w:rPr>
        <w:t>9、合同生效</w:t>
      </w:r>
    </w:p>
    <w:p>
      <w:pPr>
        <w:spacing w:before="49" w:line="229" w:lineRule="auto"/>
        <w:ind w:left="513"/>
        <w:rPr>
          <w:rFonts w:ascii="仿宋" w:hAnsi="仿宋" w:eastAsia="仿宋" w:cs="仿宋"/>
          <w:sz w:val="22"/>
          <w:szCs w:val="22"/>
        </w:rPr>
      </w:pPr>
      <w:r>
        <w:rPr>
          <w:rFonts w:ascii="仿宋" w:hAnsi="仿宋" w:eastAsia="仿宋" w:cs="仿宋"/>
          <w:spacing w:val="17"/>
          <w:sz w:val="22"/>
          <w:szCs w:val="22"/>
        </w:rPr>
        <w:t>本合同经甲乙双方签字盖章，</w:t>
      </w:r>
      <w:r>
        <w:rPr>
          <w:rFonts w:ascii="仿宋" w:hAnsi="仿宋" w:eastAsia="仿宋" w:cs="仿宋"/>
          <w:spacing w:val="-64"/>
          <w:sz w:val="22"/>
          <w:szCs w:val="22"/>
        </w:rPr>
        <w:t xml:space="preserve"> </w:t>
      </w:r>
      <w:r>
        <w:rPr>
          <w:rFonts w:ascii="仿宋" w:hAnsi="仿宋" w:eastAsia="仿宋" w:cs="仿宋"/>
          <w:spacing w:val="17"/>
          <w:sz w:val="22"/>
          <w:szCs w:val="22"/>
        </w:rPr>
        <w:t>乙方提交履约保证金后，经同级财</w:t>
      </w:r>
      <w:r>
        <w:rPr>
          <w:rFonts w:ascii="仿宋" w:hAnsi="仿宋" w:eastAsia="仿宋" w:cs="仿宋"/>
          <w:spacing w:val="16"/>
          <w:sz w:val="22"/>
          <w:szCs w:val="22"/>
        </w:rPr>
        <w:t>政部门备案后生效。</w:t>
      </w:r>
    </w:p>
    <w:p>
      <w:pPr>
        <w:spacing w:before="65" w:line="228" w:lineRule="auto"/>
        <w:ind w:left="531"/>
        <w:rPr>
          <w:rFonts w:ascii="仿宋" w:hAnsi="仿宋" w:eastAsia="仿宋" w:cs="仿宋"/>
          <w:sz w:val="22"/>
          <w:szCs w:val="22"/>
        </w:rPr>
      </w:pPr>
      <w:r>
        <w:rPr>
          <w:rFonts w:ascii="仿宋" w:hAnsi="仿宋" w:eastAsia="仿宋" w:cs="仿宋"/>
          <w:spacing w:val="9"/>
          <w:sz w:val="22"/>
          <w:szCs w:val="22"/>
        </w:rPr>
        <w:t>10、合同保存</w:t>
      </w:r>
    </w:p>
    <w:p>
      <w:pPr>
        <w:spacing w:before="55" w:line="230" w:lineRule="auto"/>
        <w:ind w:left="513"/>
        <w:rPr>
          <w:rFonts w:ascii="仿宋" w:hAnsi="仿宋" w:eastAsia="仿宋" w:cs="仿宋"/>
          <w:sz w:val="22"/>
          <w:szCs w:val="22"/>
        </w:rPr>
      </w:pPr>
      <w:r>
        <w:rPr>
          <w:rFonts w:ascii="仿宋" w:hAnsi="仿宋" w:eastAsia="仿宋" w:cs="仿宋"/>
          <w:spacing w:val="6"/>
          <w:sz w:val="22"/>
          <w:szCs w:val="22"/>
        </w:rPr>
        <w:t>本合同一式三份，</w:t>
      </w:r>
      <w:r>
        <w:rPr>
          <w:rFonts w:ascii="仿宋" w:hAnsi="仿宋" w:eastAsia="仿宋" w:cs="仿宋"/>
          <w:spacing w:val="68"/>
          <w:sz w:val="22"/>
          <w:szCs w:val="22"/>
        </w:rPr>
        <w:t xml:space="preserve"> </w:t>
      </w:r>
      <w:r>
        <w:rPr>
          <w:rFonts w:ascii="仿宋" w:hAnsi="仿宋" w:eastAsia="仿宋" w:cs="仿宋"/>
          <w:spacing w:val="6"/>
          <w:sz w:val="22"/>
          <w:szCs w:val="22"/>
        </w:rPr>
        <w:t>甲方一份，乙方一份，</w:t>
      </w:r>
      <w:r>
        <w:rPr>
          <w:rFonts w:ascii="仿宋" w:hAnsi="仿宋" w:eastAsia="仿宋" w:cs="仿宋"/>
          <w:spacing w:val="61"/>
          <w:sz w:val="22"/>
          <w:szCs w:val="22"/>
        </w:rPr>
        <w:t xml:space="preserve"> </w:t>
      </w:r>
      <w:r>
        <w:rPr>
          <w:rFonts w:ascii="仿宋" w:hAnsi="仿宋" w:eastAsia="仿宋" w:cs="仿宋"/>
          <w:spacing w:val="6"/>
          <w:sz w:val="22"/>
          <w:szCs w:val="22"/>
        </w:rPr>
        <w:t>甲方同级财政部门一份。</w:t>
      </w:r>
    </w:p>
    <w:p>
      <w:pPr>
        <w:spacing w:line="230" w:lineRule="auto"/>
        <w:rPr>
          <w:rFonts w:ascii="仿宋" w:hAnsi="仿宋" w:eastAsia="仿宋" w:cs="仿宋"/>
          <w:sz w:val="22"/>
          <w:szCs w:val="22"/>
        </w:rPr>
        <w:sectPr>
          <w:headerReference r:id="rId19" w:type="default"/>
          <w:footerReference r:id="rId20" w:type="default"/>
          <w:pgSz w:w="11906" w:h="16840"/>
          <w:pgMar w:top="1125" w:right="1084" w:bottom="400" w:left="1418" w:header="834" w:footer="0" w:gutter="0"/>
          <w:pgNumType w:fmt="decimal"/>
          <w:cols w:space="720" w:num="1"/>
        </w:sectPr>
      </w:pPr>
    </w:p>
    <w:p>
      <w:pPr>
        <w:spacing w:line="136" w:lineRule="auto"/>
        <w:rPr>
          <w:rFonts w:ascii="Arial"/>
          <w:sz w:val="2"/>
        </w:rPr>
      </w:pPr>
    </w:p>
    <w:p>
      <w:pPr>
        <w:spacing w:line="136" w:lineRule="auto"/>
        <w:rPr>
          <w:rFonts w:ascii="Arial" w:hAnsi="Arial" w:eastAsia="Arial" w:cs="Arial"/>
          <w:sz w:val="2"/>
          <w:szCs w:val="2"/>
        </w:rPr>
        <w:sectPr>
          <w:headerReference r:id="rId21" w:type="default"/>
          <w:pgSz w:w="11906" w:h="16840"/>
          <w:pgMar w:top="1125" w:right="1133" w:bottom="400" w:left="1418" w:header="834" w:footer="0" w:gutter="0"/>
          <w:pgNumType w:fmt="decimal"/>
          <w:cols w:equalWidth="0" w:num="1">
            <w:col w:w="9355"/>
          </w:cols>
        </w:sectPr>
      </w:pPr>
    </w:p>
    <w:p>
      <w:pPr>
        <w:spacing w:before="46" w:line="231" w:lineRule="auto"/>
        <w:ind w:left="94"/>
        <w:rPr>
          <w:rFonts w:ascii="仿宋" w:hAnsi="仿宋" w:eastAsia="仿宋" w:cs="仿宋"/>
          <w:sz w:val="22"/>
          <w:szCs w:val="22"/>
        </w:rPr>
      </w:pPr>
      <w:r>
        <w:rPr>
          <w:rFonts w:ascii="仿宋" w:hAnsi="仿宋" w:eastAsia="仿宋" w:cs="仿宋"/>
          <w:spacing w:val="-16"/>
          <w:sz w:val="22"/>
          <w:szCs w:val="22"/>
        </w:rPr>
        <w:t>甲</w:t>
      </w:r>
      <w:r>
        <w:rPr>
          <w:rFonts w:ascii="仿宋" w:hAnsi="仿宋" w:eastAsia="仿宋" w:cs="仿宋"/>
          <w:spacing w:val="8"/>
          <w:sz w:val="22"/>
          <w:szCs w:val="22"/>
        </w:rPr>
        <w:t xml:space="preserve">    </w:t>
      </w:r>
      <w:r>
        <w:rPr>
          <w:rFonts w:ascii="仿宋" w:hAnsi="仿宋" w:eastAsia="仿宋" w:cs="仿宋"/>
          <w:spacing w:val="-16"/>
          <w:sz w:val="22"/>
          <w:szCs w:val="22"/>
        </w:rPr>
        <w:t>方：</w:t>
      </w:r>
    </w:p>
    <w:p>
      <w:pPr>
        <w:spacing w:before="190" w:line="229" w:lineRule="auto"/>
        <w:ind w:left="41"/>
        <w:rPr>
          <w:rFonts w:ascii="仿宋" w:hAnsi="仿宋" w:eastAsia="仿宋" w:cs="仿宋"/>
          <w:sz w:val="22"/>
          <w:szCs w:val="22"/>
        </w:rPr>
      </w:pPr>
      <w:r>
        <w:rPr>
          <w:rFonts w:ascii="仿宋" w:hAnsi="仿宋" w:eastAsia="仿宋" w:cs="仿宋"/>
          <w:spacing w:val="9"/>
          <w:sz w:val="22"/>
          <w:szCs w:val="22"/>
        </w:rPr>
        <w:t>单位名称(公章)：</w:t>
      </w:r>
    </w:p>
    <w:p>
      <w:pPr>
        <w:spacing w:line="92" w:lineRule="auto"/>
        <w:rPr>
          <w:rFonts w:ascii="Arial"/>
          <w:sz w:val="2"/>
        </w:rPr>
      </w:pPr>
    </w:p>
    <w:p>
      <w:pPr>
        <w:pStyle w:val="10"/>
        <w:spacing w:line="14" w:lineRule="auto"/>
        <w:rPr>
          <w:sz w:val="2"/>
        </w:rPr>
      </w:pPr>
      <w:r>
        <w:rPr>
          <w:sz w:val="2"/>
          <w:szCs w:val="2"/>
        </w:rPr>
        <w:br w:type="column"/>
      </w:r>
    </w:p>
    <w:p>
      <w:pPr>
        <w:spacing w:before="48" w:line="233" w:lineRule="auto"/>
        <w:ind w:left="40"/>
        <w:rPr>
          <w:rFonts w:ascii="仿宋" w:hAnsi="仿宋" w:eastAsia="仿宋" w:cs="仿宋"/>
          <w:sz w:val="22"/>
          <w:szCs w:val="22"/>
        </w:rPr>
      </w:pPr>
      <w:r>
        <w:rPr>
          <w:rFonts w:ascii="仿宋" w:hAnsi="仿宋" w:eastAsia="仿宋" w:cs="仿宋"/>
          <w:spacing w:val="-11"/>
          <w:sz w:val="22"/>
          <w:szCs w:val="22"/>
        </w:rPr>
        <w:t>乙</w:t>
      </w:r>
      <w:r>
        <w:rPr>
          <w:rFonts w:ascii="仿宋" w:hAnsi="仿宋" w:eastAsia="仿宋" w:cs="仿宋"/>
          <w:spacing w:val="11"/>
          <w:sz w:val="22"/>
          <w:szCs w:val="22"/>
        </w:rPr>
        <w:t xml:space="preserve">    </w:t>
      </w:r>
      <w:r>
        <w:rPr>
          <w:rFonts w:ascii="仿宋" w:hAnsi="仿宋" w:eastAsia="仿宋" w:cs="仿宋"/>
          <w:spacing w:val="-11"/>
          <w:sz w:val="22"/>
          <w:szCs w:val="22"/>
        </w:rPr>
        <w:t>方：</w:t>
      </w:r>
    </w:p>
    <w:p>
      <w:pPr>
        <w:spacing w:before="186" w:line="229" w:lineRule="auto"/>
        <w:rPr>
          <w:rFonts w:ascii="仿宋" w:hAnsi="仿宋" w:eastAsia="仿宋" w:cs="仿宋"/>
          <w:sz w:val="22"/>
          <w:szCs w:val="22"/>
        </w:rPr>
      </w:pPr>
      <w:r>
        <w:rPr>
          <w:rFonts w:ascii="仿宋" w:hAnsi="仿宋" w:eastAsia="仿宋" w:cs="仿宋"/>
          <w:spacing w:val="9"/>
          <w:sz w:val="22"/>
          <w:szCs w:val="22"/>
        </w:rPr>
        <w:t>单位名称(公章)：</w:t>
      </w:r>
    </w:p>
    <w:p>
      <w:pPr>
        <w:spacing w:line="229" w:lineRule="auto"/>
        <w:rPr>
          <w:rFonts w:ascii="仿宋" w:hAnsi="仿宋" w:eastAsia="仿宋" w:cs="仿宋"/>
          <w:sz w:val="22"/>
          <w:szCs w:val="22"/>
        </w:rPr>
        <w:sectPr>
          <w:type w:val="continuous"/>
          <w:pgSz w:w="11906" w:h="16840"/>
          <w:pgMar w:top="1125" w:right="1133" w:bottom="400" w:left="1418" w:header="834" w:footer="0" w:gutter="0"/>
          <w:pgNumType w:fmt="decimal"/>
          <w:cols w:equalWidth="0" w:num="2">
            <w:col w:w="4502" w:space="100"/>
            <w:col w:w="4753"/>
          </w:cols>
        </w:sectPr>
      </w:pPr>
    </w:p>
    <w:p>
      <w:pPr>
        <w:pStyle w:val="10"/>
        <w:spacing w:line="336" w:lineRule="auto"/>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-526415</wp:posOffset>
                </wp:positionV>
                <wp:extent cx="5940425" cy="6350"/>
                <wp:effectExtent l="0" t="0" r="0" b="0"/>
                <wp:wrapNone/>
                <wp:docPr id="22" name="任意多边形 22"/>
                <wp:cNvGraphicFramePr/>
                <a:graphic xmlns:a="http://schemas.openxmlformats.org/drawingml/2006/main">
                  <a:graphicData uri="http://schemas.microsoft.com/office/word/2010/wordprocessingShape">
                    <wps:wsp>
                      <wps:cNvSpPr/>
                      <wps:spPr>
                        <a:xfrm>
                          <a:off x="0" y="0"/>
                          <a:ext cx="5940425" cy="6350"/>
                        </a:xfrm>
                        <a:custGeom>
                          <a:avLst/>
                          <a:gdLst/>
                          <a:ahLst/>
                          <a:cxnLst/>
                          <a:pathLst>
                            <a:path w="9355" h="10">
                              <a:moveTo>
                                <a:pt x="0" y="0"/>
                              </a:moveTo>
                              <a:lnTo>
                                <a:pt x="9354" y="0"/>
                              </a:lnTo>
                              <a:lnTo>
                                <a:pt x="9354"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41.45pt;height:0.5pt;width:467.75pt;z-index:251663360;mso-width-relative:page;mso-height-relative:page;" fillcolor="#000000" filled="t" stroked="f" coordsize="9355,10" o:gfxdata="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FayFdcAAAAIAQAADwAAAAAAAAAB&#10;ACAAAAAiAAAAZHJzL2Rvd25yZXYueG1sUEsBAhQAFAAAAAgAh07iQNVkMqQRAgAAewQAAA4AAAAA&#10;AAAAAQAgAAAAJgEAAGRycy9lMm9Eb2MueG1sUEsFBgAAAAAGAAYAWQEAAKkFAAAAAA==&#10;" path="m0,0l9354,0,9354,9,0,9,0,0xe">
                <v:fill on="t" focussize="0,0"/>
                <v:stroke on="f"/>
                <v:imagedata o:title=""/>
                <o:lock v:ext="edit" aspectratio="f"/>
              </v:shape>
            </w:pict>
          </mc:Fallback>
        </mc:AlternateContent>
      </w:r>
    </w:p>
    <w:p>
      <w:pPr>
        <w:pStyle w:val="10"/>
        <w:spacing w:line="337" w:lineRule="auto"/>
      </w:pPr>
    </w:p>
    <w:p>
      <w:pPr>
        <w:spacing w:before="72" w:line="231" w:lineRule="auto"/>
        <w:ind w:left="44"/>
        <w:rPr>
          <w:rFonts w:ascii="仿宋" w:hAnsi="仿宋" w:eastAsia="仿宋" w:cs="仿宋"/>
          <w:sz w:val="22"/>
          <w:szCs w:val="22"/>
        </w:rPr>
      </w:pPr>
      <w:r>
        <w:rPr>
          <w:rFonts w:ascii="仿宋" w:hAnsi="仿宋" w:eastAsia="仿宋" w:cs="仿宋"/>
          <w:spacing w:val="6"/>
          <w:sz w:val="22"/>
          <w:szCs w:val="22"/>
        </w:rPr>
        <w:t>法定代表人或授权代理人：</w:t>
      </w:r>
      <w:r>
        <w:rPr>
          <w:rFonts w:ascii="仿宋" w:hAnsi="仿宋" w:eastAsia="仿宋" w:cs="仿宋"/>
          <w:spacing w:val="38"/>
          <w:sz w:val="22"/>
          <w:szCs w:val="22"/>
        </w:rPr>
        <w:t xml:space="preserve">  </w:t>
      </w:r>
      <w:r>
        <w:rPr>
          <w:rFonts w:ascii="仿宋" w:hAnsi="仿宋" w:eastAsia="仿宋" w:cs="仿宋"/>
          <w:spacing w:val="6"/>
          <w:sz w:val="22"/>
          <w:szCs w:val="22"/>
        </w:rPr>
        <w:t>(签字)        法</w:t>
      </w:r>
      <w:r>
        <w:rPr>
          <w:rFonts w:ascii="仿宋" w:hAnsi="仿宋" w:eastAsia="仿宋" w:cs="仿宋"/>
          <w:spacing w:val="5"/>
          <w:sz w:val="22"/>
          <w:szCs w:val="22"/>
        </w:rPr>
        <w:t>定代表人或授权代理人：   (签字)</w:t>
      </w:r>
    </w:p>
    <w:p>
      <w:pPr>
        <w:spacing w:before="90"/>
      </w:pPr>
    </w:p>
    <w:p>
      <w:pPr>
        <w:spacing w:before="89"/>
      </w:pPr>
    </w:p>
    <w:p>
      <w:pPr>
        <w:sectPr>
          <w:type w:val="continuous"/>
          <w:pgSz w:w="11906" w:h="16840"/>
          <w:pgMar w:top="1125" w:right="1133" w:bottom="400" w:left="1418" w:header="834" w:footer="0" w:gutter="0"/>
          <w:pgNumType w:fmt="decimal"/>
          <w:cols w:equalWidth="0" w:num="1">
            <w:col w:w="9355"/>
          </w:cols>
        </w:sectPr>
      </w:pPr>
    </w:p>
    <w:p>
      <w:pPr>
        <w:spacing w:before="46" w:line="232" w:lineRule="auto"/>
        <w:ind w:left="81"/>
        <w:rPr>
          <w:rFonts w:ascii="仿宋" w:hAnsi="仿宋" w:eastAsia="仿宋" w:cs="仿宋"/>
          <w:sz w:val="22"/>
          <w:szCs w:val="22"/>
        </w:rPr>
      </w:pPr>
      <w:r>
        <w:rPr>
          <w:rFonts w:ascii="仿宋" w:hAnsi="仿宋" w:eastAsia="仿宋" w:cs="仿宋"/>
          <w:spacing w:val="-12"/>
          <w:sz w:val="22"/>
          <w:szCs w:val="22"/>
        </w:rPr>
        <w:t>电</w:t>
      </w:r>
      <w:r>
        <w:rPr>
          <w:rFonts w:ascii="仿宋" w:hAnsi="仿宋" w:eastAsia="仿宋" w:cs="仿宋"/>
          <w:spacing w:val="8"/>
          <w:sz w:val="22"/>
          <w:szCs w:val="22"/>
        </w:rPr>
        <w:t xml:space="preserve">    </w:t>
      </w:r>
      <w:r>
        <w:rPr>
          <w:rFonts w:ascii="仿宋" w:hAnsi="仿宋" w:eastAsia="仿宋" w:cs="仿宋"/>
          <w:spacing w:val="-12"/>
          <w:sz w:val="22"/>
          <w:szCs w:val="22"/>
        </w:rPr>
        <w:t>话：</w:t>
      </w:r>
    </w:p>
    <w:p>
      <w:pPr>
        <w:spacing w:before="205" w:line="197" w:lineRule="auto"/>
        <w:ind w:left="42"/>
        <w:rPr>
          <w:rFonts w:ascii="仿宋" w:hAnsi="仿宋" w:eastAsia="仿宋" w:cs="仿宋"/>
          <w:sz w:val="22"/>
          <w:szCs w:val="22"/>
        </w:rPr>
      </w:pPr>
      <w:r>
        <w:rPr>
          <w:rFonts w:ascii="仿宋" w:hAnsi="仿宋" w:eastAsia="仿宋" w:cs="仿宋"/>
          <w:spacing w:val="6"/>
          <w:sz w:val="22"/>
          <w:szCs w:val="22"/>
        </w:rPr>
        <w:t>签订日期：</w:t>
      </w:r>
    </w:p>
    <w:p>
      <w:pPr>
        <w:pStyle w:val="10"/>
        <w:spacing w:line="14" w:lineRule="auto"/>
        <w:rPr>
          <w:sz w:val="2"/>
        </w:rPr>
      </w:pPr>
      <w:r>
        <w:rPr>
          <w:sz w:val="2"/>
          <w:szCs w:val="2"/>
        </w:rPr>
        <w:br w:type="column"/>
      </w:r>
    </w:p>
    <w:p>
      <w:pPr>
        <w:spacing w:before="45" w:line="232" w:lineRule="auto"/>
        <w:ind w:left="38"/>
        <w:rPr>
          <w:rFonts w:ascii="仿宋" w:hAnsi="仿宋" w:eastAsia="仿宋" w:cs="仿宋"/>
          <w:sz w:val="22"/>
          <w:szCs w:val="22"/>
        </w:rPr>
      </w:pPr>
      <w:r>
        <w:rPr>
          <w:rFonts w:ascii="仿宋" w:hAnsi="仿宋" w:eastAsia="仿宋" w:cs="仿宋"/>
          <w:spacing w:val="-12"/>
          <w:sz w:val="22"/>
          <w:szCs w:val="22"/>
        </w:rPr>
        <w:t>电</w:t>
      </w:r>
      <w:r>
        <w:rPr>
          <w:rFonts w:ascii="仿宋" w:hAnsi="仿宋" w:eastAsia="仿宋" w:cs="仿宋"/>
          <w:spacing w:val="8"/>
          <w:sz w:val="22"/>
          <w:szCs w:val="22"/>
        </w:rPr>
        <w:t xml:space="preserve">    </w:t>
      </w:r>
      <w:r>
        <w:rPr>
          <w:rFonts w:ascii="仿宋" w:hAnsi="仿宋" w:eastAsia="仿宋" w:cs="仿宋"/>
          <w:spacing w:val="-12"/>
          <w:sz w:val="22"/>
          <w:szCs w:val="22"/>
        </w:rPr>
        <w:t>话：</w:t>
      </w:r>
    </w:p>
    <w:p>
      <w:pPr>
        <w:spacing w:before="205" w:line="197" w:lineRule="auto"/>
        <w:rPr>
          <w:rFonts w:ascii="仿宋" w:hAnsi="仿宋" w:eastAsia="仿宋" w:cs="仿宋"/>
          <w:sz w:val="22"/>
          <w:szCs w:val="22"/>
        </w:rPr>
      </w:pPr>
      <w:r>
        <w:rPr>
          <w:rFonts w:ascii="仿宋" w:hAnsi="仿宋" w:eastAsia="仿宋" w:cs="仿宋"/>
          <w:spacing w:val="6"/>
          <w:sz w:val="22"/>
          <w:szCs w:val="22"/>
        </w:rPr>
        <w:t>签订日期：</w:t>
      </w:r>
    </w:p>
    <w:p>
      <w:pPr>
        <w:spacing w:line="197" w:lineRule="auto"/>
        <w:rPr>
          <w:rFonts w:ascii="仿宋" w:hAnsi="仿宋" w:eastAsia="仿宋" w:cs="仿宋"/>
          <w:sz w:val="22"/>
          <w:szCs w:val="22"/>
        </w:rPr>
        <w:sectPr>
          <w:type w:val="continuous"/>
          <w:pgSz w:w="11906" w:h="16840"/>
          <w:pgMar w:top="1125" w:right="1133" w:bottom="400" w:left="1418" w:header="834" w:footer="0" w:gutter="0"/>
          <w:pgNumType w:fmt="decimal"/>
          <w:cols w:equalWidth="0" w:num="2">
            <w:col w:w="4503" w:space="100"/>
            <w:col w:w="4752"/>
          </w:cols>
        </w:sectPr>
      </w:pPr>
    </w:p>
    <w:p>
      <w:pPr>
        <w:pStyle w:val="10"/>
        <w:spacing w:line="385" w:lineRule="auto"/>
      </w:pPr>
    </w:p>
    <w:p>
      <w:pPr>
        <w:spacing w:before="90" w:line="213" w:lineRule="exact"/>
        <w:ind w:left="74"/>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p>
      <w:pPr>
        <w:spacing w:before="140" w:line="228" w:lineRule="auto"/>
        <w:rPr>
          <w:rFonts w:ascii="宋体" w:hAnsi="宋体" w:eastAsia="宋体" w:cs="宋体"/>
          <w:sz w:val="22"/>
          <w:szCs w:val="22"/>
        </w:rPr>
      </w:pPr>
      <w:r>
        <w:rPr>
          <w:rFonts w:ascii="宋体" w:hAnsi="宋体" w:eastAsia="宋体" w:cs="宋体"/>
          <w:spacing w:val="13"/>
          <w:sz w:val="22"/>
          <w:szCs w:val="22"/>
        </w:rPr>
        <w:t>二、合同草案条款：</w:t>
      </w:r>
    </w:p>
    <w:p>
      <w:pPr>
        <w:spacing w:before="133" w:line="235" w:lineRule="auto"/>
        <w:ind w:left="518"/>
        <w:rPr>
          <w:rFonts w:ascii="仿宋" w:hAnsi="仿宋" w:eastAsia="仿宋" w:cs="仿宋"/>
          <w:sz w:val="22"/>
          <w:szCs w:val="22"/>
        </w:rPr>
      </w:pPr>
      <w:r>
        <w:rPr>
          <w:rFonts w:ascii="仿宋" w:hAnsi="仿宋" w:eastAsia="仿宋" w:cs="仿宋"/>
          <w:spacing w:val="3"/>
          <w:sz w:val="22"/>
          <w:szCs w:val="22"/>
        </w:rPr>
        <w:t>1、定义</w:t>
      </w:r>
    </w:p>
    <w:p>
      <w:pPr>
        <w:spacing w:before="53" w:line="254" w:lineRule="auto"/>
        <w:ind w:left="44" w:right="48" w:firstLine="473"/>
        <w:rPr>
          <w:rFonts w:ascii="仿宋" w:hAnsi="仿宋" w:eastAsia="仿宋" w:cs="仿宋"/>
          <w:sz w:val="22"/>
          <w:szCs w:val="22"/>
        </w:rPr>
      </w:pPr>
      <w:r>
        <w:rPr>
          <w:rFonts w:ascii="仿宋" w:hAnsi="仿宋" w:eastAsia="仿宋" w:cs="仿宋"/>
          <w:spacing w:val="7"/>
          <w:sz w:val="22"/>
          <w:szCs w:val="22"/>
        </w:rPr>
        <w:t>1.1</w:t>
      </w:r>
      <w:r>
        <w:rPr>
          <w:rFonts w:ascii="仿宋" w:hAnsi="仿宋" w:eastAsia="仿宋" w:cs="仿宋"/>
          <w:spacing w:val="88"/>
          <w:sz w:val="22"/>
          <w:szCs w:val="22"/>
        </w:rPr>
        <w:t xml:space="preserve"> </w:t>
      </w:r>
      <w:r>
        <w:rPr>
          <w:rFonts w:ascii="仿宋" w:hAnsi="仿宋" w:eastAsia="仿宋" w:cs="仿宋"/>
          <w:spacing w:val="7"/>
          <w:sz w:val="22"/>
          <w:szCs w:val="22"/>
        </w:rPr>
        <w:t>甲方</w:t>
      </w:r>
      <w:r>
        <w:rPr>
          <w:rFonts w:ascii="仿宋" w:hAnsi="仿宋" w:eastAsia="仿宋" w:cs="仿宋"/>
          <w:spacing w:val="68"/>
          <w:sz w:val="22"/>
          <w:szCs w:val="22"/>
        </w:rPr>
        <w:t xml:space="preserve"> </w:t>
      </w:r>
      <w:r>
        <w:rPr>
          <w:rFonts w:ascii="仿宋" w:hAnsi="仿宋" w:eastAsia="仿宋" w:cs="仿宋"/>
          <w:spacing w:val="7"/>
          <w:sz w:val="22"/>
          <w:szCs w:val="22"/>
        </w:rPr>
        <w:t>(需方)</w:t>
      </w:r>
      <w:r>
        <w:rPr>
          <w:rFonts w:ascii="仿宋" w:hAnsi="仿宋" w:eastAsia="仿宋" w:cs="仿宋"/>
          <w:spacing w:val="41"/>
          <w:sz w:val="22"/>
          <w:szCs w:val="22"/>
        </w:rPr>
        <w:t xml:space="preserve"> </w:t>
      </w:r>
      <w:r>
        <w:rPr>
          <w:rFonts w:ascii="仿宋" w:hAnsi="仿宋" w:eastAsia="仿宋" w:cs="仿宋"/>
          <w:spacing w:val="7"/>
          <w:sz w:val="22"/>
          <w:szCs w:val="22"/>
        </w:rPr>
        <w:t>即采购人，是指通过</w:t>
      </w:r>
      <w:r>
        <w:rPr>
          <w:rFonts w:ascii="仿宋" w:hAnsi="仿宋" w:eastAsia="仿宋" w:cs="仿宋"/>
          <w:spacing w:val="-105"/>
          <w:sz w:val="22"/>
          <w:szCs w:val="22"/>
        </w:rPr>
        <w:t xml:space="preserve"> </w:t>
      </w:r>
      <w:r>
        <w:rPr>
          <w:rFonts w:ascii="仿宋" w:hAnsi="仿宋" w:eastAsia="仿宋" w:cs="仿宋"/>
          <w:sz w:val="22"/>
          <w:szCs w:val="22"/>
          <w:u w:val="single" w:color="auto"/>
        </w:rPr>
        <w:t xml:space="preserve">              </w:t>
      </w:r>
      <w:r>
        <w:rPr>
          <w:rFonts w:ascii="仿宋" w:hAnsi="仿宋" w:eastAsia="仿宋" w:cs="仿宋"/>
          <w:spacing w:val="-84"/>
          <w:sz w:val="22"/>
          <w:szCs w:val="22"/>
        </w:rPr>
        <w:t xml:space="preserve"> </w:t>
      </w:r>
      <w:r>
        <w:rPr>
          <w:rFonts w:ascii="仿宋" w:hAnsi="仿宋" w:eastAsia="仿宋" w:cs="仿宋"/>
          <w:spacing w:val="7"/>
          <w:sz w:val="22"/>
          <w:szCs w:val="22"/>
        </w:rPr>
        <w:t>方式采购，接受合同服务及服务</w:t>
      </w:r>
      <w:r>
        <w:rPr>
          <w:rFonts w:ascii="仿宋" w:hAnsi="仿宋" w:eastAsia="仿宋" w:cs="仿宋"/>
          <w:spacing w:val="14"/>
          <w:sz w:val="22"/>
          <w:szCs w:val="22"/>
        </w:rPr>
        <w:t>的各级国家机关、事业单位和团体组织。</w:t>
      </w:r>
    </w:p>
    <w:p>
      <w:pPr>
        <w:spacing w:before="60" w:line="254" w:lineRule="auto"/>
        <w:ind w:left="25" w:right="48" w:firstLine="493"/>
        <w:rPr>
          <w:rFonts w:ascii="仿宋" w:hAnsi="仿宋" w:eastAsia="仿宋" w:cs="仿宋"/>
          <w:sz w:val="22"/>
          <w:szCs w:val="22"/>
        </w:rPr>
      </w:pPr>
      <w:r>
        <w:rPr>
          <w:rFonts w:ascii="仿宋" w:hAnsi="仿宋" w:eastAsia="仿宋" w:cs="仿宋"/>
          <w:spacing w:val="8"/>
          <w:sz w:val="22"/>
          <w:szCs w:val="22"/>
        </w:rPr>
        <w:t>1.2</w:t>
      </w:r>
      <w:r>
        <w:rPr>
          <w:rFonts w:ascii="仿宋" w:hAnsi="仿宋" w:eastAsia="仿宋" w:cs="仿宋"/>
          <w:spacing w:val="61"/>
          <w:sz w:val="22"/>
          <w:szCs w:val="22"/>
        </w:rPr>
        <w:t xml:space="preserve"> </w:t>
      </w:r>
      <w:r>
        <w:rPr>
          <w:rFonts w:ascii="仿宋" w:hAnsi="仿宋" w:eastAsia="仿宋" w:cs="仿宋"/>
          <w:spacing w:val="8"/>
          <w:sz w:val="22"/>
          <w:szCs w:val="22"/>
        </w:rPr>
        <w:t>乙方</w:t>
      </w:r>
      <w:r>
        <w:rPr>
          <w:rFonts w:ascii="仿宋" w:hAnsi="仿宋" w:eastAsia="仿宋" w:cs="仿宋"/>
          <w:spacing w:val="66"/>
          <w:sz w:val="22"/>
          <w:szCs w:val="22"/>
        </w:rPr>
        <w:t xml:space="preserve"> </w:t>
      </w:r>
      <w:r>
        <w:rPr>
          <w:rFonts w:ascii="仿宋" w:hAnsi="仿宋" w:eastAsia="仿宋" w:cs="仿宋"/>
          <w:spacing w:val="8"/>
          <w:sz w:val="22"/>
          <w:szCs w:val="22"/>
        </w:rPr>
        <w:t>(供方)</w:t>
      </w:r>
      <w:r>
        <w:rPr>
          <w:rFonts w:ascii="仿宋" w:hAnsi="仿宋" w:eastAsia="仿宋" w:cs="仿宋"/>
          <w:spacing w:val="47"/>
          <w:sz w:val="22"/>
          <w:szCs w:val="22"/>
        </w:rPr>
        <w:t xml:space="preserve"> </w:t>
      </w:r>
      <w:r>
        <w:rPr>
          <w:rFonts w:ascii="仿宋" w:hAnsi="仿宋" w:eastAsia="仿宋" w:cs="仿宋"/>
          <w:spacing w:val="8"/>
          <w:sz w:val="22"/>
          <w:szCs w:val="22"/>
        </w:rPr>
        <w:t>即中标</w:t>
      </w:r>
      <w:r>
        <w:rPr>
          <w:rFonts w:ascii="仿宋" w:hAnsi="仿宋" w:eastAsia="仿宋" w:cs="仿宋"/>
          <w:spacing w:val="69"/>
          <w:sz w:val="22"/>
          <w:szCs w:val="22"/>
        </w:rPr>
        <w:t xml:space="preserve"> </w:t>
      </w:r>
      <w:r>
        <w:rPr>
          <w:rFonts w:ascii="仿宋" w:hAnsi="仿宋" w:eastAsia="仿宋" w:cs="仿宋"/>
          <w:spacing w:val="8"/>
          <w:sz w:val="22"/>
          <w:szCs w:val="22"/>
        </w:rPr>
        <w:t>(成交)</w:t>
      </w:r>
      <w:r>
        <w:rPr>
          <w:rFonts w:ascii="仿宋" w:hAnsi="仿宋" w:eastAsia="仿宋" w:cs="仿宋"/>
          <w:spacing w:val="36"/>
          <w:sz w:val="22"/>
          <w:szCs w:val="22"/>
        </w:rPr>
        <w:t xml:space="preserve"> </w:t>
      </w:r>
      <w:r>
        <w:rPr>
          <w:rFonts w:ascii="仿宋" w:hAnsi="仿宋" w:eastAsia="仿宋" w:cs="仿宋"/>
          <w:spacing w:val="8"/>
          <w:sz w:val="22"/>
          <w:szCs w:val="22"/>
        </w:rPr>
        <w:t>供应商，是指</w:t>
      </w:r>
      <w:r>
        <w:rPr>
          <w:rFonts w:ascii="仿宋" w:hAnsi="仿宋" w:eastAsia="仿宋" w:cs="仿宋"/>
          <w:spacing w:val="7"/>
          <w:sz w:val="22"/>
          <w:szCs w:val="22"/>
        </w:rPr>
        <w:t>中标</w:t>
      </w:r>
      <w:r>
        <w:rPr>
          <w:rFonts w:ascii="仿宋" w:hAnsi="仿宋" w:eastAsia="仿宋" w:cs="仿宋"/>
          <w:spacing w:val="68"/>
          <w:sz w:val="22"/>
          <w:szCs w:val="22"/>
        </w:rPr>
        <w:t xml:space="preserve"> </w:t>
      </w:r>
      <w:r>
        <w:rPr>
          <w:rFonts w:ascii="仿宋" w:hAnsi="仿宋" w:eastAsia="仿宋" w:cs="仿宋"/>
          <w:spacing w:val="7"/>
          <w:sz w:val="22"/>
          <w:szCs w:val="22"/>
        </w:rPr>
        <w:t>(成交)</w:t>
      </w:r>
      <w:r>
        <w:rPr>
          <w:rFonts w:ascii="仿宋" w:hAnsi="仿宋" w:eastAsia="仿宋" w:cs="仿宋"/>
          <w:spacing w:val="37"/>
          <w:sz w:val="22"/>
          <w:szCs w:val="22"/>
        </w:rPr>
        <w:t xml:space="preserve"> </w:t>
      </w:r>
      <w:r>
        <w:rPr>
          <w:rFonts w:ascii="仿宋" w:hAnsi="仿宋" w:eastAsia="仿宋" w:cs="仿宋"/>
          <w:spacing w:val="7"/>
          <w:sz w:val="22"/>
          <w:szCs w:val="22"/>
        </w:rPr>
        <w:t>后提供合同服务的自然</w:t>
      </w:r>
      <w:r>
        <w:rPr>
          <w:rFonts w:ascii="仿宋" w:hAnsi="仿宋" w:eastAsia="仿宋" w:cs="仿宋"/>
          <w:spacing w:val="12"/>
          <w:sz w:val="22"/>
          <w:szCs w:val="22"/>
        </w:rPr>
        <w:t>人、法人及其他组织。</w:t>
      </w:r>
    </w:p>
    <w:p>
      <w:pPr>
        <w:spacing w:before="60" w:line="254" w:lineRule="auto"/>
        <w:ind w:left="20" w:right="48" w:firstLine="498"/>
        <w:rPr>
          <w:rFonts w:ascii="仿宋" w:hAnsi="仿宋" w:eastAsia="仿宋" w:cs="仿宋"/>
          <w:sz w:val="22"/>
          <w:szCs w:val="22"/>
        </w:rPr>
      </w:pPr>
      <w:r>
        <w:rPr>
          <w:rFonts w:ascii="仿宋" w:hAnsi="仿宋" w:eastAsia="仿宋" w:cs="仿宋"/>
          <w:spacing w:val="14"/>
          <w:sz w:val="22"/>
          <w:szCs w:val="22"/>
        </w:rPr>
        <w:t>1.3</w:t>
      </w:r>
      <w:r>
        <w:rPr>
          <w:rFonts w:ascii="仿宋" w:hAnsi="仿宋" w:eastAsia="仿宋" w:cs="仿宋"/>
          <w:spacing w:val="46"/>
          <w:sz w:val="22"/>
          <w:szCs w:val="22"/>
        </w:rPr>
        <w:t xml:space="preserve"> </w:t>
      </w:r>
      <w:r>
        <w:rPr>
          <w:rFonts w:ascii="仿宋" w:hAnsi="仿宋" w:eastAsia="仿宋" w:cs="仿宋"/>
          <w:spacing w:val="14"/>
          <w:sz w:val="22"/>
          <w:szCs w:val="22"/>
        </w:rPr>
        <w:t>合同是指由甲乙双方按照政府采购文件和投标</w:t>
      </w:r>
      <w:r>
        <w:rPr>
          <w:rFonts w:ascii="仿宋" w:hAnsi="仿宋" w:eastAsia="仿宋" w:cs="仿宋"/>
          <w:spacing w:val="71"/>
          <w:sz w:val="22"/>
          <w:szCs w:val="22"/>
        </w:rPr>
        <w:t xml:space="preserve"> </w:t>
      </w:r>
      <w:r>
        <w:rPr>
          <w:rFonts w:ascii="仿宋" w:hAnsi="仿宋" w:eastAsia="仿宋" w:cs="仿宋"/>
          <w:spacing w:val="14"/>
          <w:sz w:val="22"/>
          <w:szCs w:val="22"/>
        </w:rPr>
        <w:t>(</w:t>
      </w:r>
      <w:r>
        <w:rPr>
          <w:rFonts w:ascii="仿宋" w:hAnsi="仿宋" w:eastAsia="仿宋" w:cs="仿宋"/>
          <w:spacing w:val="13"/>
          <w:sz w:val="22"/>
          <w:szCs w:val="22"/>
        </w:rPr>
        <w:t>响应)</w:t>
      </w:r>
      <w:r>
        <w:rPr>
          <w:rFonts w:ascii="仿宋" w:hAnsi="仿宋" w:eastAsia="仿宋" w:cs="仿宋"/>
          <w:spacing w:val="37"/>
          <w:sz w:val="22"/>
          <w:szCs w:val="22"/>
        </w:rPr>
        <w:t xml:space="preserve"> </w:t>
      </w:r>
      <w:r>
        <w:rPr>
          <w:rFonts w:ascii="仿宋" w:hAnsi="仿宋" w:eastAsia="仿宋" w:cs="仿宋"/>
          <w:spacing w:val="13"/>
          <w:sz w:val="22"/>
          <w:szCs w:val="22"/>
        </w:rPr>
        <w:t>文件的实质性内容，通过</w:t>
      </w:r>
      <w:r>
        <w:rPr>
          <w:rFonts w:ascii="仿宋" w:hAnsi="仿宋" w:eastAsia="仿宋" w:cs="仿宋"/>
          <w:spacing w:val="14"/>
          <w:sz w:val="22"/>
          <w:szCs w:val="22"/>
        </w:rPr>
        <w:t>协商一致达成的书面协议。</w:t>
      </w:r>
    </w:p>
    <w:p>
      <w:pPr>
        <w:spacing w:before="58" w:line="254" w:lineRule="auto"/>
        <w:ind w:left="24" w:right="50" w:firstLine="494"/>
        <w:rPr>
          <w:rFonts w:ascii="仿宋" w:hAnsi="仿宋" w:eastAsia="仿宋" w:cs="仿宋"/>
          <w:sz w:val="22"/>
          <w:szCs w:val="22"/>
        </w:rPr>
      </w:pPr>
      <w:r>
        <w:rPr>
          <w:rFonts w:ascii="仿宋" w:hAnsi="仿宋" w:eastAsia="仿宋" w:cs="仿宋"/>
          <w:spacing w:val="12"/>
          <w:sz w:val="22"/>
          <w:szCs w:val="22"/>
        </w:rPr>
        <w:t>1.4</w:t>
      </w:r>
      <w:r>
        <w:rPr>
          <w:rFonts w:ascii="仿宋" w:hAnsi="仿宋" w:eastAsia="仿宋" w:cs="仿宋"/>
          <w:spacing w:val="62"/>
          <w:sz w:val="22"/>
          <w:szCs w:val="22"/>
        </w:rPr>
        <w:t xml:space="preserve"> </w:t>
      </w:r>
      <w:r>
        <w:rPr>
          <w:rFonts w:ascii="仿宋" w:hAnsi="仿宋" w:eastAsia="仿宋" w:cs="仿宋"/>
          <w:spacing w:val="12"/>
          <w:sz w:val="22"/>
          <w:szCs w:val="22"/>
        </w:rPr>
        <w:t>合同价格指以中标</w:t>
      </w:r>
      <w:r>
        <w:rPr>
          <w:rFonts w:ascii="仿宋" w:hAnsi="仿宋" w:eastAsia="仿宋" w:cs="仿宋"/>
          <w:spacing w:val="69"/>
          <w:sz w:val="22"/>
          <w:szCs w:val="22"/>
        </w:rPr>
        <w:t xml:space="preserve"> </w:t>
      </w:r>
      <w:r>
        <w:rPr>
          <w:rFonts w:ascii="仿宋" w:hAnsi="仿宋" w:eastAsia="仿宋" w:cs="仿宋"/>
          <w:spacing w:val="12"/>
          <w:sz w:val="22"/>
          <w:szCs w:val="22"/>
        </w:rPr>
        <w:t>(成交) 价格为依据，在供方全面履行合同义务后，需方</w:t>
      </w:r>
      <w:r>
        <w:rPr>
          <w:rFonts w:ascii="仿宋" w:hAnsi="仿宋" w:eastAsia="仿宋" w:cs="仿宋"/>
          <w:spacing w:val="71"/>
          <w:sz w:val="22"/>
          <w:szCs w:val="22"/>
        </w:rPr>
        <w:t xml:space="preserve"> </w:t>
      </w:r>
      <w:r>
        <w:rPr>
          <w:rFonts w:ascii="仿宋" w:hAnsi="仿宋" w:eastAsia="仿宋" w:cs="仿宋"/>
          <w:spacing w:val="12"/>
          <w:sz w:val="22"/>
          <w:szCs w:val="22"/>
        </w:rPr>
        <w:t>(或</w:t>
      </w:r>
      <w:r>
        <w:rPr>
          <w:rFonts w:ascii="仿宋" w:hAnsi="仿宋" w:eastAsia="仿宋" w:cs="仿宋"/>
          <w:spacing w:val="14"/>
          <w:sz w:val="22"/>
          <w:szCs w:val="22"/>
        </w:rPr>
        <w:t>财政部门) 应支付给供方的金额。</w:t>
      </w:r>
    </w:p>
    <w:p>
      <w:pPr>
        <w:spacing w:before="59" w:line="254" w:lineRule="auto"/>
        <w:ind w:left="63" w:right="52" w:firstLine="452"/>
        <w:rPr>
          <w:rFonts w:ascii="仿宋" w:hAnsi="仿宋" w:eastAsia="仿宋" w:cs="仿宋"/>
          <w:sz w:val="22"/>
          <w:szCs w:val="22"/>
        </w:rPr>
      </w:pPr>
      <w:r>
        <w:rPr>
          <w:rFonts w:ascii="仿宋" w:hAnsi="仿宋" w:eastAsia="仿宋" w:cs="仿宋"/>
          <w:spacing w:val="15"/>
          <w:sz w:val="22"/>
          <w:szCs w:val="22"/>
        </w:rPr>
        <w:t>1.5 技术资料是指合同服务及其相关的设计、制造、监造、检验、验收等文件</w:t>
      </w:r>
      <w:r>
        <w:rPr>
          <w:rFonts w:ascii="仿宋" w:hAnsi="仿宋" w:eastAsia="仿宋" w:cs="仿宋"/>
          <w:spacing w:val="85"/>
          <w:sz w:val="22"/>
          <w:szCs w:val="22"/>
        </w:rPr>
        <w:t xml:space="preserve"> </w:t>
      </w:r>
      <w:r>
        <w:rPr>
          <w:rFonts w:ascii="仿宋" w:hAnsi="仿宋" w:eastAsia="仿宋" w:cs="仿宋"/>
          <w:spacing w:val="15"/>
          <w:sz w:val="22"/>
          <w:szCs w:val="22"/>
        </w:rPr>
        <w:t>(包括</w:t>
      </w:r>
      <w:r>
        <w:rPr>
          <w:rFonts w:ascii="仿宋" w:hAnsi="仿宋" w:eastAsia="仿宋" w:cs="仿宋"/>
          <w:spacing w:val="12"/>
          <w:sz w:val="22"/>
          <w:szCs w:val="22"/>
        </w:rPr>
        <w:t>图纸、各种文字说明、标准) 。</w:t>
      </w:r>
    </w:p>
    <w:p>
      <w:pPr>
        <w:spacing w:before="48" w:line="231" w:lineRule="auto"/>
        <w:ind w:left="487"/>
        <w:rPr>
          <w:rFonts w:ascii="仿宋" w:hAnsi="仿宋" w:eastAsia="仿宋" w:cs="仿宋"/>
          <w:sz w:val="22"/>
          <w:szCs w:val="22"/>
        </w:rPr>
      </w:pPr>
      <w:r>
        <w:rPr>
          <w:rFonts w:ascii="仿宋" w:hAnsi="仿宋" w:eastAsia="仿宋" w:cs="仿宋"/>
          <w:spacing w:val="9"/>
          <w:sz w:val="22"/>
          <w:szCs w:val="22"/>
        </w:rPr>
        <w:t>2、服务内容</w:t>
      </w:r>
      <w:r>
        <w:rPr>
          <w:rFonts w:ascii="仿宋" w:hAnsi="仿宋" w:eastAsia="仿宋" w:cs="仿宋"/>
          <w:spacing w:val="75"/>
          <w:sz w:val="22"/>
          <w:szCs w:val="22"/>
        </w:rPr>
        <w:t xml:space="preserve"> </w:t>
      </w:r>
      <w:r>
        <w:rPr>
          <w:rFonts w:ascii="仿宋" w:hAnsi="仿宋" w:eastAsia="仿宋" w:cs="仿宋"/>
          <w:spacing w:val="9"/>
          <w:sz w:val="22"/>
          <w:szCs w:val="22"/>
        </w:rPr>
        <w:t>(合同内容)</w:t>
      </w:r>
    </w:p>
    <w:p>
      <w:pPr>
        <w:spacing w:before="57" w:line="229" w:lineRule="auto"/>
        <w:ind w:left="510"/>
        <w:rPr>
          <w:rFonts w:ascii="仿宋" w:hAnsi="仿宋" w:eastAsia="仿宋" w:cs="仿宋"/>
          <w:sz w:val="22"/>
          <w:szCs w:val="22"/>
        </w:rPr>
      </w:pPr>
      <w:r>
        <w:rPr>
          <w:rFonts w:ascii="仿宋" w:hAnsi="仿宋" w:eastAsia="仿宋" w:cs="仿宋"/>
          <w:spacing w:val="13"/>
          <w:sz w:val="22"/>
          <w:szCs w:val="22"/>
        </w:rPr>
        <w:t>合同包括以下内容：服务名称、服务要求、数量</w:t>
      </w:r>
      <w:r>
        <w:rPr>
          <w:rFonts w:ascii="仿宋" w:hAnsi="仿宋" w:eastAsia="仿宋" w:cs="仿宋"/>
          <w:spacing w:val="75"/>
          <w:sz w:val="22"/>
          <w:szCs w:val="22"/>
        </w:rPr>
        <w:t xml:space="preserve"> </w:t>
      </w:r>
      <w:r>
        <w:rPr>
          <w:rFonts w:ascii="仿宋" w:hAnsi="仿宋" w:eastAsia="仿宋" w:cs="仿宋"/>
          <w:spacing w:val="13"/>
          <w:sz w:val="22"/>
          <w:szCs w:val="22"/>
        </w:rPr>
        <w:t>(单位)</w:t>
      </w:r>
      <w:r>
        <w:rPr>
          <w:rFonts w:ascii="仿宋" w:hAnsi="仿宋" w:eastAsia="仿宋" w:cs="仿宋"/>
          <w:spacing w:val="46"/>
          <w:sz w:val="22"/>
          <w:szCs w:val="22"/>
        </w:rPr>
        <w:t xml:space="preserve"> </w:t>
      </w:r>
      <w:r>
        <w:rPr>
          <w:rFonts w:ascii="仿宋" w:hAnsi="仿宋" w:eastAsia="仿宋" w:cs="仿宋"/>
          <w:spacing w:val="13"/>
          <w:sz w:val="22"/>
          <w:szCs w:val="22"/>
        </w:rPr>
        <w:t>等内容。</w:t>
      </w:r>
    </w:p>
    <w:p>
      <w:pPr>
        <w:spacing w:before="67" w:line="231" w:lineRule="auto"/>
        <w:ind w:left="491"/>
        <w:rPr>
          <w:rFonts w:ascii="仿宋" w:hAnsi="仿宋" w:eastAsia="仿宋" w:cs="仿宋"/>
          <w:sz w:val="22"/>
          <w:szCs w:val="22"/>
        </w:rPr>
      </w:pPr>
      <w:r>
        <w:rPr>
          <w:rFonts w:ascii="仿宋" w:hAnsi="仿宋" w:eastAsia="仿宋" w:cs="仿宋"/>
          <w:spacing w:val="12"/>
          <w:sz w:val="22"/>
          <w:szCs w:val="22"/>
        </w:rPr>
        <w:t>3、合同价格</w:t>
      </w:r>
    </w:p>
    <w:p>
      <w:pPr>
        <w:spacing w:before="49" w:line="231" w:lineRule="auto"/>
        <w:ind w:left="491"/>
        <w:rPr>
          <w:rFonts w:ascii="仿宋" w:hAnsi="仿宋" w:eastAsia="仿宋" w:cs="仿宋"/>
          <w:sz w:val="22"/>
          <w:szCs w:val="22"/>
        </w:rPr>
      </w:pPr>
      <w:r>
        <w:rPr>
          <w:rFonts w:ascii="仿宋" w:hAnsi="仿宋" w:eastAsia="仿宋" w:cs="仿宋"/>
          <w:spacing w:val="7"/>
          <w:sz w:val="22"/>
          <w:szCs w:val="22"/>
        </w:rPr>
        <w:t>3.1</w:t>
      </w:r>
      <w:r>
        <w:rPr>
          <w:rFonts w:ascii="仿宋" w:hAnsi="仿宋" w:eastAsia="仿宋" w:cs="仿宋"/>
          <w:spacing w:val="39"/>
          <w:sz w:val="22"/>
          <w:szCs w:val="22"/>
        </w:rPr>
        <w:t xml:space="preserve"> </w:t>
      </w:r>
      <w:r>
        <w:rPr>
          <w:rFonts w:ascii="仿宋" w:hAnsi="仿宋" w:eastAsia="仿宋" w:cs="仿宋"/>
          <w:spacing w:val="7"/>
          <w:sz w:val="22"/>
          <w:szCs w:val="22"/>
        </w:rPr>
        <w:t>合同价格即合同总价。</w:t>
      </w:r>
    </w:p>
    <w:p>
      <w:pPr>
        <w:spacing w:before="65" w:line="256" w:lineRule="auto"/>
        <w:ind w:left="25" w:right="8" w:firstLine="466"/>
        <w:rPr>
          <w:rFonts w:ascii="仿宋" w:hAnsi="仿宋" w:eastAsia="仿宋" w:cs="仿宋"/>
          <w:sz w:val="22"/>
          <w:szCs w:val="22"/>
        </w:rPr>
      </w:pPr>
      <w:r>
        <w:rPr>
          <w:rFonts w:ascii="仿宋" w:hAnsi="仿宋" w:eastAsia="仿宋" w:cs="仿宋"/>
          <w:spacing w:val="12"/>
          <w:sz w:val="22"/>
          <w:szCs w:val="22"/>
        </w:rPr>
        <w:t>3.2</w:t>
      </w:r>
      <w:r>
        <w:rPr>
          <w:rFonts w:ascii="仿宋" w:hAnsi="仿宋" w:eastAsia="仿宋" w:cs="仿宋"/>
          <w:spacing w:val="51"/>
          <w:sz w:val="22"/>
          <w:szCs w:val="22"/>
        </w:rPr>
        <w:t xml:space="preserve"> </w:t>
      </w:r>
      <w:r>
        <w:rPr>
          <w:rFonts w:ascii="仿宋" w:hAnsi="仿宋" w:eastAsia="仿宋" w:cs="仿宋"/>
          <w:spacing w:val="12"/>
          <w:sz w:val="22"/>
          <w:szCs w:val="22"/>
        </w:rPr>
        <w:t>合同价格包括合同服务、技术资料、合同服务的税费、运杂费、保险费、包装费、</w:t>
      </w:r>
      <w:r>
        <w:rPr>
          <w:rFonts w:ascii="仿宋" w:hAnsi="仿宋" w:eastAsia="仿宋" w:cs="仿宋"/>
          <w:spacing w:val="17"/>
          <w:sz w:val="22"/>
          <w:szCs w:val="22"/>
        </w:rPr>
        <w:t>装卸费及与服务有关的供方应纳的税费，所有税费由乙方负担。</w:t>
      </w:r>
    </w:p>
    <w:p>
      <w:pPr>
        <w:spacing w:before="48" w:line="229" w:lineRule="auto"/>
        <w:ind w:left="491"/>
        <w:rPr>
          <w:rFonts w:ascii="仿宋" w:hAnsi="仿宋" w:eastAsia="仿宋" w:cs="仿宋"/>
          <w:sz w:val="22"/>
          <w:szCs w:val="22"/>
        </w:rPr>
      </w:pPr>
      <w:r>
        <w:rPr>
          <w:rFonts w:ascii="仿宋" w:hAnsi="仿宋" w:eastAsia="仿宋" w:cs="仿宋"/>
          <w:spacing w:val="8"/>
          <w:sz w:val="22"/>
          <w:szCs w:val="22"/>
        </w:rPr>
        <w:t>3.3</w:t>
      </w:r>
      <w:r>
        <w:rPr>
          <w:rFonts w:ascii="仿宋" w:hAnsi="仿宋" w:eastAsia="仿宋" w:cs="仿宋"/>
          <w:spacing w:val="34"/>
          <w:sz w:val="22"/>
          <w:szCs w:val="22"/>
        </w:rPr>
        <w:t xml:space="preserve"> </w:t>
      </w:r>
      <w:r>
        <w:rPr>
          <w:rFonts w:ascii="仿宋" w:hAnsi="仿宋" w:eastAsia="仿宋" w:cs="仿宋"/>
          <w:spacing w:val="8"/>
          <w:sz w:val="22"/>
          <w:szCs w:val="22"/>
        </w:rPr>
        <w:t>合同服务单价为不变价。</w:t>
      </w:r>
    </w:p>
    <w:p>
      <w:pPr>
        <w:spacing w:before="66" w:line="227" w:lineRule="auto"/>
        <w:ind w:left="481"/>
        <w:rPr>
          <w:rFonts w:ascii="仿宋" w:hAnsi="仿宋" w:eastAsia="仿宋" w:cs="仿宋"/>
          <w:sz w:val="22"/>
          <w:szCs w:val="22"/>
        </w:rPr>
      </w:pPr>
      <w:r>
        <w:rPr>
          <w:rFonts w:ascii="仿宋" w:hAnsi="仿宋" w:eastAsia="仿宋" w:cs="仿宋"/>
          <w:spacing w:val="15"/>
          <w:sz w:val="22"/>
          <w:szCs w:val="22"/>
        </w:rPr>
        <w:t>4、转包或分包</w:t>
      </w:r>
    </w:p>
    <w:p>
      <w:pPr>
        <w:spacing w:before="55" w:line="227" w:lineRule="auto"/>
        <w:ind w:left="481"/>
        <w:rPr>
          <w:rFonts w:ascii="仿宋" w:hAnsi="仿宋" w:eastAsia="仿宋" w:cs="仿宋"/>
          <w:sz w:val="22"/>
          <w:szCs w:val="22"/>
        </w:rPr>
      </w:pPr>
      <w:r>
        <w:rPr>
          <w:rFonts w:ascii="仿宋" w:hAnsi="仿宋" w:eastAsia="仿宋" w:cs="仿宋"/>
          <w:spacing w:val="14"/>
          <w:sz w:val="22"/>
          <w:szCs w:val="22"/>
        </w:rPr>
        <w:t>4.1</w:t>
      </w:r>
      <w:r>
        <w:rPr>
          <w:rFonts w:ascii="仿宋" w:hAnsi="仿宋" w:eastAsia="仿宋" w:cs="仿宋"/>
          <w:spacing w:val="54"/>
          <w:sz w:val="22"/>
          <w:szCs w:val="22"/>
        </w:rPr>
        <w:t xml:space="preserve"> </w:t>
      </w:r>
      <w:r>
        <w:rPr>
          <w:rFonts w:ascii="仿宋" w:hAnsi="仿宋" w:eastAsia="仿宋" w:cs="仿宋"/>
          <w:spacing w:val="14"/>
          <w:sz w:val="22"/>
          <w:szCs w:val="22"/>
        </w:rPr>
        <w:t>本合同范围的服务，应由乙方直接供应，不得转让他人供应；</w:t>
      </w:r>
    </w:p>
    <w:p>
      <w:pPr>
        <w:spacing w:before="63" w:line="230" w:lineRule="auto"/>
        <w:ind w:left="481"/>
        <w:rPr>
          <w:rFonts w:ascii="仿宋" w:hAnsi="仿宋" w:eastAsia="仿宋" w:cs="仿宋"/>
          <w:sz w:val="22"/>
          <w:szCs w:val="22"/>
        </w:rPr>
      </w:pPr>
      <w:r>
        <w:rPr>
          <w:rFonts w:ascii="仿宋" w:hAnsi="仿宋" w:eastAsia="仿宋" w:cs="仿宋"/>
          <w:spacing w:val="14"/>
          <w:sz w:val="22"/>
          <w:szCs w:val="22"/>
        </w:rPr>
        <w:t>4.2</w:t>
      </w:r>
      <w:r>
        <w:rPr>
          <w:rFonts w:ascii="仿宋" w:hAnsi="仿宋" w:eastAsia="仿宋" w:cs="仿宋"/>
          <w:spacing w:val="51"/>
          <w:sz w:val="22"/>
          <w:szCs w:val="22"/>
        </w:rPr>
        <w:t xml:space="preserve"> </w:t>
      </w:r>
      <w:r>
        <w:rPr>
          <w:rFonts w:ascii="仿宋" w:hAnsi="仿宋" w:eastAsia="仿宋" w:cs="仿宋"/>
          <w:spacing w:val="14"/>
          <w:sz w:val="22"/>
          <w:szCs w:val="22"/>
        </w:rPr>
        <w:t>非经甲方书面同意，</w:t>
      </w:r>
      <w:r>
        <w:rPr>
          <w:rFonts w:ascii="仿宋" w:hAnsi="仿宋" w:eastAsia="仿宋" w:cs="仿宋"/>
          <w:spacing w:val="-64"/>
          <w:sz w:val="22"/>
          <w:szCs w:val="22"/>
        </w:rPr>
        <w:t xml:space="preserve"> </w:t>
      </w:r>
      <w:r>
        <w:rPr>
          <w:rFonts w:ascii="仿宋" w:hAnsi="仿宋" w:eastAsia="仿宋" w:cs="仿宋"/>
          <w:spacing w:val="14"/>
          <w:sz w:val="22"/>
          <w:szCs w:val="22"/>
        </w:rPr>
        <w:t>乙方不得将本合同范围的服务全部或部分分包给他人供应；</w:t>
      </w:r>
    </w:p>
    <w:p>
      <w:pPr>
        <w:spacing w:before="86" w:line="256" w:lineRule="auto"/>
        <w:ind w:left="33" w:right="285" w:firstLine="448"/>
        <w:rPr>
          <w:rFonts w:ascii="仿宋" w:hAnsi="仿宋" w:eastAsia="仿宋" w:cs="仿宋"/>
          <w:sz w:val="22"/>
          <w:szCs w:val="22"/>
        </w:rPr>
      </w:pPr>
      <w:r>
        <w:rPr>
          <w:rFonts w:ascii="仿宋" w:hAnsi="仿宋" w:eastAsia="仿宋" w:cs="仿宋"/>
          <w:spacing w:val="13"/>
          <w:sz w:val="22"/>
          <w:szCs w:val="22"/>
        </w:rPr>
        <w:t>4.3</w:t>
      </w:r>
      <w:r>
        <w:rPr>
          <w:rFonts w:ascii="仿宋" w:hAnsi="仿宋" w:eastAsia="仿宋" w:cs="仿宋"/>
          <w:spacing w:val="37"/>
          <w:sz w:val="22"/>
          <w:szCs w:val="22"/>
        </w:rPr>
        <w:t xml:space="preserve"> </w:t>
      </w:r>
      <w:r>
        <w:rPr>
          <w:rFonts w:ascii="仿宋" w:hAnsi="仿宋" w:eastAsia="仿宋" w:cs="仿宋"/>
          <w:spacing w:val="13"/>
          <w:sz w:val="22"/>
          <w:szCs w:val="22"/>
        </w:rPr>
        <w:t>如有转让和未经甲方同意的分包行为，</w:t>
      </w:r>
      <w:r>
        <w:rPr>
          <w:rFonts w:ascii="仿宋" w:hAnsi="仿宋" w:eastAsia="仿宋" w:cs="仿宋"/>
          <w:spacing w:val="71"/>
          <w:sz w:val="22"/>
          <w:szCs w:val="22"/>
        </w:rPr>
        <w:t xml:space="preserve"> </w:t>
      </w:r>
      <w:r>
        <w:rPr>
          <w:rFonts w:ascii="仿宋" w:hAnsi="仿宋" w:eastAsia="仿宋" w:cs="仿宋"/>
          <w:spacing w:val="13"/>
          <w:sz w:val="22"/>
          <w:szCs w:val="22"/>
        </w:rPr>
        <w:t>甲方有权解除合同，没</w:t>
      </w:r>
      <w:r>
        <w:rPr>
          <w:rFonts w:ascii="仿宋" w:hAnsi="仿宋" w:eastAsia="仿宋" w:cs="仿宋"/>
          <w:spacing w:val="12"/>
          <w:sz w:val="22"/>
          <w:szCs w:val="22"/>
        </w:rPr>
        <w:t>收履约保证金并</w:t>
      </w:r>
      <w:r>
        <w:rPr>
          <w:rFonts w:ascii="仿宋" w:hAnsi="仿宋" w:eastAsia="仿宋" w:cs="仿宋"/>
          <w:spacing w:val="8"/>
          <w:sz w:val="22"/>
          <w:szCs w:val="22"/>
        </w:rPr>
        <w:t>追</w:t>
      </w:r>
      <w:r>
        <w:rPr>
          <w:rFonts w:ascii="仿宋" w:hAnsi="仿宋" w:eastAsia="仿宋" w:cs="仿宋"/>
          <w:spacing w:val="41"/>
          <w:sz w:val="22"/>
          <w:szCs w:val="22"/>
        </w:rPr>
        <w:t xml:space="preserve"> </w:t>
      </w:r>
      <w:r>
        <w:rPr>
          <w:rFonts w:ascii="仿宋" w:hAnsi="仿宋" w:eastAsia="仿宋" w:cs="仿宋"/>
          <w:spacing w:val="8"/>
          <w:sz w:val="22"/>
          <w:szCs w:val="22"/>
        </w:rPr>
        <w:t>究乙方的违约责任。</w:t>
      </w:r>
    </w:p>
    <w:p>
      <w:pPr>
        <w:spacing w:before="55" w:line="229" w:lineRule="auto"/>
        <w:ind w:left="491"/>
        <w:rPr>
          <w:rFonts w:ascii="仿宋" w:hAnsi="仿宋" w:eastAsia="仿宋" w:cs="仿宋"/>
          <w:sz w:val="22"/>
          <w:szCs w:val="22"/>
        </w:rPr>
      </w:pPr>
      <w:r>
        <w:rPr>
          <w:rFonts w:ascii="仿宋" w:hAnsi="仿宋" w:eastAsia="仿宋" w:cs="仿宋"/>
          <w:spacing w:val="11"/>
          <w:sz w:val="22"/>
          <w:szCs w:val="22"/>
        </w:rPr>
        <w:t>5</w:t>
      </w:r>
      <w:r>
        <w:rPr>
          <w:rFonts w:ascii="仿宋" w:hAnsi="仿宋" w:eastAsia="仿宋" w:cs="仿宋"/>
          <w:spacing w:val="-57"/>
          <w:sz w:val="22"/>
          <w:szCs w:val="22"/>
        </w:rPr>
        <w:t xml:space="preserve"> </w:t>
      </w:r>
      <w:r>
        <w:rPr>
          <w:rFonts w:ascii="仿宋" w:hAnsi="仿宋" w:eastAsia="仿宋" w:cs="仿宋"/>
          <w:spacing w:val="11"/>
          <w:sz w:val="22"/>
          <w:szCs w:val="22"/>
        </w:rPr>
        <w:t>、质量保证及售后服务</w:t>
      </w:r>
    </w:p>
    <w:p>
      <w:pPr>
        <w:spacing w:before="62" w:line="254" w:lineRule="auto"/>
        <w:ind w:left="17" w:right="288" w:firstLine="474"/>
        <w:rPr>
          <w:rFonts w:ascii="仿宋" w:hAnsi="仿宋" w:eastAsia="仿宋" w:cs="仿宋"/>
          <w:sz w:val="22"/>
          <w:szCs w:val="22"/>
        </w:rPr>
      </w:pPr>
      <w:r>
        <w:rPr>
          <w:rFonts w:ascii="仿宋" w:hAnsi="仿宋" w:eastAsia="仿宋" w:cs="仿宋"/>
          <w:spacing w:val="17"/>
          <w:sz w:val="22"/>
          <w:szCs w:val="22"/>
        </w:rPr>
        <w:t>5.1</w:t>
      </w:r>
      <w:r>
        <w:rPr>
          <w:rFonts w:ascii="仿宋" w:hAnsi="仿宋" w:eastAsia="仿宋" w:cs="仿宋"/>
          <w:spacing w:val="59"/>
          <w:sz w:val="22"/>
          <w:szCs w:val="22"/>
        </w:rPr>
        <w:t xml:space="preserve"> </w:t>
      </w:r>
      <w:r>
        <w:rPr>
          <w:rFonts w:ascii="仿宋" w:hAnsi="仿宋" w:eastAsia="仿宋" w:cs="仿宋"/>
          <w:spacing w:val="17"/>
          <w:sz w:val="22"/>
          <w:szCs w:val="22"/>
        </w:rPr>
        <w:t>乙方应按政府采购文件规定的服务性能、技术要求、质量</w:t>
      </w:r>
      <w:r>
        <w:rPr>
          <w:rFonts w:ascii="仿宋" w:hAnsi="仿宋" w:eastAsia="仿宋" w:cs="仿宋"/>
          <w:spacing w:val="16"/>
          <w:sz w:val="22"/>
          <w:szCs w:val="22"/>
        </w:rPr>
        <w:t>标准向甲方提供未经</w:t>
      </w:r>
      <w:r>
        <w:rPr>
          <w:rFonts w:ascii="仿宋" w:hAnsi="仿宋" w:eastAsia="仿宋" w:cs="仿宋"/>
          <w:spacing w:val="8"/>
          <w:sz w:val="22"/>
          <w:szCs w:val="22"/>
        </w:rPr>
        <w:t>使</w:t>
      </w:r>
      <w:r>
        <w:rPr>
          <w:rFonts w:ascii="仿宋" w:hAnsi="仿宋" w:eastAsia="仿宋" w:cs="仿宋"/>
          <w:spacing w:val="32"/>
          <w:sz w:val="22"/>
          <w:szCs w:val="22"/>
        </w:rPr>
        <w:t xml:space="preserve"> </w:t>
      </w:r>
      <w:r>
        <w:rPr>
          <w:rFonts w:ascii="仿宋" w:hAnsi="仿宋" w:eastAsia="仿宋" w:cs="仿宋"/>
          <w:spacing w:val="8"/>
          <w:sz w:val="22"/>
          <w:szCs w:val="22"/>
        </w:rPr>
        <w:t>用的全新服务。</w:t>
      </w:r>
    </w:p>
    <w:p>
      <w:pPr>
        <w:spacing w:before="57" w:line="254" w:lineRule="auto"/>
        <w:ind w:left="22" w:right="288" w:firstLine="469"/>
        <w:rPr>
          <w:rFonts w:ascii="仿宋" w:hAnsi="仿宋" w:eastAsia="仿宋" w:cs="仿宋"/>
          <w:sz w:val="22"/>
          <w:szCs w:val="22"/>
        </w:rPr>
      </w:pPr>
      <w:r>
        <w:rPr>
          <w:rFonts w:ascii="仿宋" w:hAnsi="仿宋" w:eastAsia="仿宋" w:cs="仿宋"/>
          <w:spacing w:val="15"/>
          <w:sz w:val="22"/>
          <w:szCs w:val="22"/>
        </w:rPr>
        <w:t>5.2</w:t>
      </w:r>
      <w:r>
        <w:rPr>
          <w:rFonts w:ascii="仿宋" w:hAnsi="仿宋" w:eastAsia="仿宋" w:cs="仿宋"/>
          <w:spacing w:val="75"/>
          <w:sz w:val="22"/>
          <w:szCs w:val="22"/>
        </w:rPr>
        <w:t xml:space="preserve"> </w:t>
      </w:r>
      <w:r>
        <w:rPr>
          <w:rFonts w:ascii="仿宋" w:hAnsi="仿宋" w:eastAsia="仿宋" w:cs="仿宋"/>
          <w:spacing w:val="15"/>
          <w:sz w:val="22"/>
          <w:szCs w:val="22"/>
        </w:rPr>
        <w:t>乙方提供的服务在质保期内因服务本身的质量问题发生故障，</w:t>
      </w:r>
      <w:r>
        <w:rPr>
          <w:rFonts w:ascii="仿宋" w:hAnsi="仿宋" w:eastAsia="仿宋" w:cs="仿宋"/>
          <w:spacing w:val="-61"/>
          <w:sz w:val="22"/>
          <w:szCs w:val="22"/>
        </w:rPr>
        <w:t xml:space="preserve"> </w:t>
      </w:r>
      <w:r>
        <w:rPr>
          <w:rFonts w:ascii="仿宋" w:hAnsi="仿宋" w:eastAsia="仿宋" w:cs="仿宋"/>
          <w:spacing w:val="15"/>
          <w:sz w:val="22"/>
          <w:szCs w:val="22"/>
        </w:rPr>
        <w:t>乙方应负责免费</w:t>
      </w:r>
      <w:r>
        <w:rPr>
          <w:rFonts w:ascii="仿宋" w:hAnsi="仿宋" w:eastAsia="仿宋" w:cs="仿宋"/>
          <w:spacing w:val="16"/>
          <w:sz w:val="22"/>
          <w:szCs w:val="22"/>
        </w:rPr>
        <w:t>更 换</w:t>
      </w:r>
      <w:r>
        <w:rPr>
          <w:rFonts w:ascii="仿宋" w:hAnsi="仿宋" w:eastAsia="仿宋" w:cs="仿宋"/>
          <w:spacing w:val="-59"/>
          <w:sz w:val="22"/>
          <w:szCs w:val="22"/>
        </w:rPr>
        <w:t xml:space="preserve"> </w:t>
      </w:r>
      <w:r>
        <w:rPr>
          <w:rFonts w:ascii="仿宋" w:hAnsi="仿宋" w:eastAsia="仿宋" w:cs="仿宋"/>
          <w:spacing w:val="16"/>
          <w:sz w:val="22"/>
          <w:szCs w:val="22"/>
        </w:rPr>
        <w:t>。对达不到技术要求者，根据实际情况，经双方协商，可按以下办法处理：</w:t>
      </w:r>
    </w:p>
    <w:p>
      <w:pPr>
        <w:spacing w:before="51" w:line="231" w:lineRule="auto"/>
        <w:ind w:left="491"/>
        <w:rPr>
          <w:rFonts w:ascii="仿宋" w:hAnsi="仿宋" w:eastAsia="仿宋" w:cs="仿宋"/>
          <w:sz w:val="22"/>
          <w:szCs w:val="22"/>
        </w:rPr>
      </w:pPr>
      <w:r>
        <w:rPr>
          <w:rFonts w:ascii="仿宋" w:hAnsi="仿宋" w:eastAsia="仿宋" w:cs="仿宋"/>
          <w:spacing w:val="5"/>
          <w:sz w:val="22"/>
          <w:szCs w:val="22"/>
        </w:rPr>
        <w:t>5.2.1 更换：</w:t>
      </w:r>
      <w:r>
        <w:rPr>
          <w:rFonts w:ascii="仿宋" w:hAnsi="仿宋" w:eastAsia="仿宋" w:cs="仿宋"/>
          <w:spacing w:val="68"/>
          <w:sz w:val="22"/>
          <w:szCs w:val="22"/>
        </w:rPr>
        <w:t xml:space="preserve"> </w:t>
      </w:r>
      <w:r>
        <w:rPr>
          <w:rFonts w:ascii="仿宋" w:hAnsi="仿宋" w:eastAsia="仿宋" w:cs="仿宋"/>
          <w:spacing w:val="5"/>
          <w:sz w:val="22"/>
          <w:szCs w:val="22"/>
        </w:rPr>
        <w:t>由乙方承担所发生的全部费用。</w:t>
      </w:r>
    </w:p>
    <w:p>
      <w:pPr>
        <w:spacing w:before="53" w:line="231" w:lineRule="auto"/>
        <w:ind w:left="491"/>
        <w:rPr>
          <w:rFonts w:ascii="仿宋" w:hAnsi="仿宋" w:eastAsia="仿宋" w:cs="仿宋"/>
          <w:sz w:val="22"/>
          <w:szCs w:val="22"/>
        </w:rPr>
      </w:pPr>
      <w:r>
        <w:rPr>
          <w:rFonts w:ascii="仿宋" w:hAnsi="仿宋" w:eastAsia="仿宋" w:cs="仿宋"/>
          <w:spacing w:val="4"/>
          <w:sz w:val="22"/>
          <w:szCs w:val="22"/>
        </w:rPr>
        <w:t>5.2.2 贬值处理：</w:t>
      </w:r>
      <w:r>
        <w:rPr>
          <w:rFonts w:ascii="仿宋" w:hAnsi="仿宋" w:eastAsia="仿宋" w:cs="仿宋"/>
          <w:spacing w:val="59"/>
          <w:sz w:val="22"/>
          <w:szCs w:val="22"/>
        </w:rPr>
        <w:t xml:space="preserve"> </w:t>
      </w:r>
      <w:r>
        <w:rPr>
          <w:rFonts w:ascii="仿宋" w:hAnsi="仿宋" w:eastAsia="仿宋" w:cs="仿宋"/>
          <w:spacing w:val="4"/>
          <w:sz w:val="22"/>
          <w:szCs w:val="22"/>
        </w:rPr>
        <w:t>由甲乙双方合议定价。</w:t>
      </w:r>
    </w:p>
    <w:p>
      <w:pPr>
        <w:spacing w:before="69" w:line="254" w:lineRule="auto"/>
        <w:ind w:left="21" w:right="280" w:firstLine="470"/>
        <w:rPr>
          <w:rFonts w:ascii="仿宋" w:hAnsi="仿宋" w:eastAsia="仿宋" w:cs="仿宋"/>
          <w:sz w:val="22"/>
          <w:szCs w:val="22"/>
        </w:rPr>
      </w:pPr>
      <w:r>
        <w:rPr>
          <w:rFonts w:ascii="仿宋" w:hAnsi="仿宋" w:eastAsia="仿宋" w:cs="仿宋"/>
          <w:spacing w:val="9"/>
          <w:sz w:val="22"/>
          <w:szCs w:val="22"/>
        </w:rPr>
        <w:t>5.2.3</w:t>
      </w:r>
      <w:r>
        <w:rPr>
          <w:rFonts w:ascii="仿宋" w:hAnsi="仿宋" w:eastAsia="仿宋" w:cs="仿宋"/>
          <w:spacing w:val="52"/>
          <w:sz w:val="22"/>
          <w:szCs w:val="22"/>
        </w:rPr>
        <w:t xml:space="preserve"> </w:t>
      </w:r>
      <w:r>
        <w:rPr>
          <w:rFonts w:ascii="仿宋" w:hAnsi="仿宋" w:eastAsia="仿宋" w:cs="仿宋"/>
          <w:spacing w:val="9"/>
          <w:sz w:val="22"/>
          <w:szCs w:val="22"/>
        </w:rPr>
        <w:t>退货处理：</w:t>
      </w:r>
      <w:r>
        <w:rPr>
          <w:rFonts w:ascii="仿宋" w:hAnsi="仿宋" w:eastAsia="仿宋" w:cs="仿宋"/>
          <w:spacing w:val="-59"/>
          <w:sz w:val="22"/>
          <w:szCs w:val="22"/>
        </w:rPr>
        <w:t xml:space="preserve"> </w:t>
      </w:r>
      <w:r>
        <w:rPr>
          <w:rFonts w:ascii="仿宋" w:hAnsi="仿宋" w:eastAsia="仿宋" w:cs="仿宋"/>
          <w:spacing w:val="9"/>
          <w:sz w:val="22"/>
          <w:szCs w:val="22"/>
        </w:rPr>
        <w:t>乙方应退还甲方支付的合同款，</w:t>
      </w:r>
      <w:r>
        <w:rPr>
          <w:rFonts w:ascii="仿宋" w:hAnsi="仿宋" w:eastAsia="仿宋" w:cs="仿宋"/>
          <w:spacing w:val="68"/>
          <w:sz w:val="22"/>
          <w:szCs w:val="22"/>
        </w:rPr>
        <w:t xml:space="preserve"> </w:t>
      </w:r>
      <w:r>
        <w:rPr>
          <w:rFonts w:ascii="仿宋" w:hAnsi="仿宋" w:eastAsia="仿宋" w:cs="仿宋"/>
          <w:spacing w:val="9"/>
          <w:sz w:val="22"/>
          <w:szCs w:val="22"/>
        </w:rPr>
        <w:t>同时应承担该服务的直接费用</w:t>
      </w:r>
      <w:r>
        <w:rPr>
          <w:rFonts w:ascii="仿宋" w:hAnsi="仿宋" w:eastAsia="仿宋" w:cs="仿宋"/>
          <w:spacing w:val="63"/>
          <w:sz w:val="22"/>
          <w:szCs w:val="22"/>
        </w:rPr>
        <w:t xml:space="preserve"> </w:t>
      </w:r>
      <w:r>
        <w:rPr>
          <w:rFonts w:ascii="仿宋" w:hAnsi="仿宋" w:eastAsia="仿宋" w:cs="仿宋"/>
          <w:spacing w:val="9"/>
          <w:sz w:val="22"/>
          <w:szCs w:val="22"/>
        </w:rPr>
        <w:t>(</w:t>
      </w:r>
      <w:r>
        <w:rPr>
          <w:rFonts w:ascii="仿宋" w:hAnsi="仿宋" w:eastAsia="仿宋" w:cs="仿宋"/>
          <w:spacing w:val="14"/>
          <w:sz w:val="22"/>
          <w:szCs w:val="22"/>
        </w:rPr>
        <w:t>运 输</w:t>
      </w:r>
      <w:r>
        <w:rPr>
          <w:rFonts w:ascii="仿宋" w:hAnsi="仿宋" w:eastAsia="仿宋" w:cs="仿宋"/>
          <w:spacing w:val="-63"/>
          <w:sz w:val="22"/>
          <w:szCs w:val="22"/>
        </w:rPr>
        <w:t xml:space="preserve"> </w:t>
      </w:r>
      <w:r>
        <w:rPr>
          <w:rFonts w:ascii="仿宋" w:hAnsi="仿宋" w:eastAsia="仿宋" w:cs="仿宋"/>
          <w:spacing w:val="14"/>
          <w:sz w:val="22"/>
          <w:szCs w:val="22"/>
        </w:rPr>
        <w:t>、保险、检验、货款利息及银行手续费</w:t>
      </w:r>
      <w:r>
        <w:rPr>
          <w:rFonts w:ascii="仿宋" w:hAnsi="仿宋" w:eastAsia="仿宋" w:cs="仿宋"/>
          <w:spacing w:val="13"/>
          <w:sz w:val="22"/>
          <w:szCs w:val="22"/>
        </w:rPr>
        <w:t>等) 。</w:t>
      </w:r>
    </w:p>
    <w:p>
      <w:pPr>
        <w:spacing w:before="60" w:line="254" w:lineRule="auto"/>
        <w:ind w:left="34" w:right="288" w:firstLine="457"/>
        <w:rPr>
          <w:rFonts w:ascii="仿宋" w:hAnsi="仿宋" w:eastAsia="仿宋" w:cs="仿宋"/>
          <w:sz w:val="22"/>
          <w:szCs w:val="22"/>
        </w:rPr>
      </w:pPr>
      <w:r>
        <w:rPr>
          <w:rFonts w:ascii="仿宋" w:hAnsi="仿宋" w:eastAsia="仿宋" w:cs="仿宋"/>
          <w:spacing w:val="14"/>
          <w:sz w:val="22"/>
          <w:szCs w:val="22"/>
        </w:rPr>
        <w:t>5.3</w:t>
      </w:r>
      <w:r>
        <w:rPr>
          <w:rFonts w:ascii="仿宋" w:hAnsi="仿宋" w:eastAsia="仿宋" w:cs="仿宋"/>
          <w:spacing w:val="50"/>
          <w:sz w:val="22"/>
          <w:szCs w:val="22"/>
        </w:rPr>
        <w:t xml:space="preserve"> </w:t>
      </w:r>
      <w:r>
        <w:rPr>
          <w:rFonts w:ascii="仿宋" w:hAnsi="仿宋" w:eastAsia="仿宋" w:cs="仿宋"/>
          <w:spacing w:val="14"/>
          <w:sz w:val="22"/>
          <w:szCs w:val="22"/>
        </w:rPr>
        <w:t>如在使用过程中发生质量问题，</w:t>
      </w:r>
      <w:r>
        <w:rPr>
          <w:rFonts w:ascii="仿宋" w:hAnsi="仿宋" w:eastAsia="仿宋" w:cs="仿宋"/>
          <w:spacing w:val="-64"/>
          <w:sz w:val="22"/>
          <w:szCs w:val="22"/>
        </w:rPr>
        <w:t xml:space="preserve"> </w:t>
      </w:r>
      <w:r>
        <w:rPr>
          <w:rFonts w:ascii="仿宋" w:hAnsi="仿宋" w:eastAsia="仿宋" w:cs="仿宋"/>
          <w:spacing w:val="14"/>
          <w:sz w:val="22"/>
          <w:szCs w:val="22"/>
        </w:rPr>
        <w:t>乙方应同本项目“</w:t>
      </w:r>
      <w:r>
        <w:rPr>
          <w:rFonts w:ascii="仿宋" w:hAnsi="仿宋" w:eastAsia="仿宋" w:cs="仿宋"/>
          <w:spacing w:val="-83"/>
          <w:sz w:val="22"/>
          <w:szCs w:val="22"/>
        </w:rPr>
        <w:t xml:space="preserve"> </w:t>
      </w:r>
      <w:r>
        <w:rPr>
          <w:rFonts w:ascii="仿宋" w:hAnsi="仿宋" w:eastAsia="仿宋" w:cs="仿宋"/>
          <w:spacing w:val="14"/>
          <w:sz w:val="22"/>
          <w:szCs w:val="22"/>
        </w:rPr>
        <w:t>采购商务需求</w:t>
      </w:r>
      <w:r>
        <w:rPr>
          <w:rFonts w:ascii="仿宋" w:hAnsi="仿宋" w:eastAsia="仿宋" w:cs="仿宋"/>
          <w:spacing w:val="-72"/>
          <w:sz w:val="22"/>
          <w:szCs w:val="22"/>
        </w:rPr>
        <w:t xml:space="preserve"> </w:t>
      </w:r>
      <w:r>
        <w:rPr>
          <w:rFonts w:ascii="仿宋" w:hAnsi="仿宋" w:eastAsia="仿宋" w:cs="仿宋"/>
          <w:spacing w:val="14"/>
          <w:sz w:val="22"/>
          <w:szCs w:val="22"/>
        </w:rPr>
        <w:t>”对质量保证</w:t>
      </w:r>
      <w:r>
        <w:rPr>
          <w:rFonts w:ascii="仿宋" w:hAnsi="仿宋" w:eastAsia="仿宋" w:cs="仿宋"/>
          <w:spacing w:val="9"/>
          <w:sz w:val="22"/>
          <w:szCs w:val="22"/>
        </w:rPr>
        <w:t>及</w:t>
      </w:r>
      <w:r>
        <w:rPr>
          <w:rFonts w:ascii="仿宋" w:hAnsi="仿宋" w:eastAsia="仿宋" w:cs="仿宋"/>
          <w:spacing w:val="43"/>
          <w:sz w:val="22"/>
          <w:szCs w:val="22"/>
        </w:rPr>
        <w:t xml:space="preserve"> </w:t>
      </w:r>
      <w:r>
        <w:rPr>
          <w:rFonts w:ascii="仿宋" w:hAnsi="仿宋" w:eastAsia="仿宋" w:cs="仿宋"/>
          <w:spacing w:val="9"/>
          <w:sz w:val="22"/>
          <w:szCs w:val="22"/>
        </w:rPr>
        <w:t>售后服务内容的约定。</w:t>
      </w:r>
    </w:p>
    <w:p>
      <w:pPr>
        <w:spacing w:before="46" w:line="228" w:lineRule="auto"/>
        <w:jc w:val="right"/>
        <w:rPr>
          <w:rFonts w:ascii="仿宋" w:hAnsi="仿宋" w:eastAsia="仿宋" w:cs="仿宋"/>
          <w:sz w:val="22"/>
          <w:szCs w:val="22"/>
        </w:rPr>
      </w:pPr>
      <w:r>
        <w:rPr>
          <w:rFonts w:ascii="仿宋" w:hAnsi="仿宋" w:eastAsia="仿宋" w:cs="仿宋"/>
          <w:spacing w:val="13"/>
          <w:sz w:val="22"/>
          <w:szCs w:val="22"/>
        </w:rPr>
        <w:t>5.4 在质保期内，乙方应对服务出现的质量及安全问题负责处理解决并承担一切费用。</w:t>
      </w:r>
    </w:p>
    <w:p>
      <w:pPr>
        <w:spacing w:before="69" w:line="232" w:lineRule="auto"/>
        <w:ind w:left="486"/>
        <w:rPr>
          <w:rFonts w:ascii="仿宋" w:hAnsi="仿宋" w:eastAsia="仿宋" w:cs="仿宋"/>
          <w:sz w:val="22"/>
          <w:szCs w:val="22"/>
        </w:rPr>
      </w:pPr>
      <w:r>
        <w:rPr>
          <w:rFonts w:ascii="仿宋" w:hAnsi="仿宋" w:eastAsia="仿宋" w:cs="仿宋"/>
          <w:spacing w:val="10"/>
          <w:sz w:val="22"/>
          <w:szCs w:val="22"/>
        </w:rPr>
        <w:t>6、付款</w:t>
      </w:r>
    </w:p>
    <w:p>
      <w:pPr>
        <w:spacing w:before="47" w:line="229" w:lineRule="auto"/>
        <w:ind w:left="486"/>
        <w:rPr>
          <w:rFonts w:ascii="仿宋" w:hAnsi="仿宋" w:eastAsia="仿宋" w:cs="仿宋"/>
          <w:sz w:val="22"/>
          <w:szCs w:val="22"/>
        </w:rPr>
      </w:pPr>
      <w:r>
        <w:rPr>
          <w:rFonts w:ascii="仿宋" w:hAnsi="仿宋" w:eastAsia="仿宋" w:cs="仿宋"/>
          <w:spacing w:val="14"/>
          <w:sz w:val="22"/>
          <w:szCs w:val="22"/>
        </w:rPr>
        <w:t>6.1 本合同使用货币币制如未作特别说明均为人民币。</w:t>
      </w:r>
    </w:p>
    <w:p>
      <w:pPr>
        <w:spacing w:before="64" w:line="227" w:lineRule="auto"/>
        <w:ind w:left="486"/>
        <w:rPr>
          <w:rFonts w:ascii="仿宋" w:hAnsi="仿宋" w:eastAsia="仿宋" w:cs="仿宋"/>
          <w:sz w:val="22"/>
          <w:szCs w:val="22"/>
        </w:rPr>
      </w:pPr>
      <w:r>
        <w:rPr>
          <w:rFonts w:ascii="仿宋" w:hAnsi="仿宋" w:eastAsia="仿宋" w:cs="仿宋"/>
          <w:spacing w:val="10"/>
          <w:sz w:val="22"/>
          <w:szCs w:val="22"/>
        </w:rPr>
        <w:t>6.2</w:t>
      </w:r>
      <w:r>
        <w:rPr>
          <w:rFonts w:ascii="仿宋" w:hAnsi="仿宋" w:eastAsia="仿宋" w:cs="仿宋"/>
          <w:spacing w:val="49"/>
          <w:sz w:val="22"/>
          <w:szCs w:val="22"/>
        </w:rPr>
        <w:t xml:space="preserve"> </w:t>
      </w:r>
      <w:r>
        <w:rPr>
          <w:rFonts w:ascii="仿宋" w:hAnsi="仿宋" w:eastAsia="仿宋" w:cs="仿宋"/>
          <w:spacing w:val="10"/>
          <w:sz w:val="22"/>
          <w:szCs w:val="22"/>
        </w:rPr>
        <w:t>付款方式：银行转账、现金支票。</w:t>
      </w:r>
    </w:p>
    <w:p>
      <w:pPr>
        <w:spacing w:before="60" w:line="231" w:lineRule="auto"/>
        <w:ind w:left="486"/>
        <w:rPr>
          <w:rFonts w:ascii="仿宋" w:hAnsi="仿宋" w:eastAsia="仿宋" w:cs="仿宋"/>
          <w:sz w:val="22"/>
          <w:szCs w:val="22"/>
        </w:rPr>
      </w:pPr>
      <w:r>
        <w:rPr>
          <w:rFonts w:ascii="仿宋" w:hAnsi="仿宋" w:eastAsia="仿宋" w:cs="仿宋"/>
          <w:spacing w:val="8"/>
          <w:sz w:val="22"/>
          <w:szCs w:val="22"/>
        </w:rPr>
        <w:t>6.3 付款方法：</w:t>
      </w:r>
      <w:r>
        <w:rPr>
          <w:rFonts w:ascii="仿宋" w:hAnsi="仿宋" w:eastAsia="仿宋" w:cs="仿宋"/>
          <w:spacing w:val="67"/>
          <w:sz w:val="22"/>
          <w:szCs w:val="22"/>
        </w:rPr>
        <w:t xml:space="preserve"> </w:t>
      </w:r>
      <w:r>
        <w:rPr>
          <w:rFonts w:ascii="仿宋" w:hAnsi="仿宋" w:eastAsia="仿宋" w:cs="仿宋"/>
          <w:spacing w:val="8"/>
          <w:sz w:val="22"/>
          <w:szCs w:val="22"/>
        </w:rPr>
        <w:t>同本项目“ 采购商务需求</w:t>
      </w:r>
      <w:r>
        <w:rPr>
          <w:rFonts w:ascii="仿宋" w:hAnsi="仿宋" w:eastAsia="仿宋" w:cs="仿宋"/>
          <w:spacing w:val="-77"/>
          <w:sz w:val="22"/>
          <w:szCs w:val="22"/>
        </w:rPr>
        <w:t xml:space="preserve"> </w:t>
      </w:r>
      <w:r>
        <w:rPr>
          <w:rFonts w:ascii="仿宋" w:hAnsi="仿宋" w:eastAsia="仿宋" w:cs="仿宋"/>
          <w:spacing w:val="8"/>
          <w:sz w:val="22"/>
          <w:szCs w:val="22"/>
        </w:rPr>
        <w:t>”</w:t>
      </w:r>
      <w:r>
        <w:rPr>
          <w:rFonts w:ascii="仿宋" w:hAnsi="仿宋" w:eastAsia="仿宋" w:cs="仿宋"/>
          <w:spacing w:val="-83"/>
          <w:sz w:val="22"/>
          <w:szCs w:val="22"/>
        </w:rPr>
        <w:t xml:space="preserve"> </w:t>
      </w:r>
      <w:r>
        <w:rPr>
          <w:rFonts w:ascii="仿宋" w:hAnsi="仿宋" w:eastAsia="仿宋" w:cs="仿宋"/>
          <w:spacing w:val="8"/>
          <w:sz w:val="22"/>
          <w:szCs w:val="22"/>
        </w:rPr>
        <w:t>中关于付款方式的约定。</w:t>
      </w:r>
    </w:p>
    <w:p>
      <w:pPr>
        <w:spacing w:before="63" w:line="229" w:lineRule="auto"/>
        <w:ind w:left="495"/>
        <w:rPr>
          <w:rFonts w:ascii="仿宋" w:hAnsi="仿宋" w:eastAsia="仿宋" w:cs="仿宋"/>
          <w:sz w:val="22"/>
          <w:szCs w:val="22"/>
        </w:rPr>
      </w:pPr>
      <w:r>
        <w:rPr>
          <w:rFonts w:ascii="仿宋" w:hAnsi="仿宋" w:eastAsia="仿宋" w:cs="仿宋"/>
          <w:spacing w:val="12"/>
          <w:sz w:val="22"/>
          <w:szCs w:val="22"/>
        </w:rPr>
        <w:t>7、检查验收</w:t>
      </w:r>
    </w:p>
    <w:p>
      <w:pPr>
        <w:spacing w:before="54" w:line="255" w:lineRule="auto"/>
        <w:ind w:left="48" w:right="48" w:firstLine="447"/>
        <w:rPr>
          <w:rFonts w:ascii="仿宋" w:hAnsi="仿宋" w:eastAsia="仿宋" w:cs="仿宋"/>
          <w:sz w:val="22"/>
          <w:szCs w:val="22"/>
        </w:rPr>
      </w:pPr>
      <w:r>
        <w:rPr>
          <w:rFonts w:ascii="仿宋" w:hAnsi="仿宋" w:eastAsia="仿宋" w:cs="仿宋"/>
          <w:spacing w:val="15"/>
          <w:sz w:val="22"/>
          <w:szCs w:val="22"/>
        </w:rPr>
        <w:t>7.1</w:t>
      </w:r>
      <w:r>
        <w:rPr>
          <w:rFonts w:ascii="仿宋" w:hAnsi="仿宋" w:eastAsia="仿宋" w:cs="仿宋"/>
          <w:spacing w:val="59"/>
          <w:sz w:val="22"/>
          <w:szCs w:val="22"/>
        </w:rPr>
        <w:t xml:space="preserve"> </w:t>
      </w:r>
      <w:r>
        <w:rPr>
          <w:rFonts w:ascii="仿宋" w:hAnsi="仿宋" w:eastAsia="仿宋" w:cs="仿宋"/>
          <w:spacing w:val="15"/>
          <w:sz w:val="22"/>
          <w:szCs w:val="22"/>
        </w:rPr>
        <w:t>供方应随服务提供合格证和质量证明文件，如是国外进</w:t>
      </w:r>
      <w:r>
        <w:rPr>
          <w:rFonts w:ascii="仿宋" w:hAnsi="仿宋" w:eastAsia="仿宋" w:cs="仿宋"/>
          <w:spacing w:val="-43"/>
          <w:sz w:val="22"/>
          <w:szCs w:val="22"/>
        </w:rPr>
        <w:t xml:space="preserve"> </w:t>
      </w:r>
      <w:r>
        <w:rPr>
          <w:rFonts w:ascii="仿宋" w:hAnsi="仿宋" w:eastAsia="仿宋" w:cs="仿宋"/>
          <w:spacing w:val="15"/>
          <w:sz w:val="22"/>
          <w:szCs w:val="22"/>
        </w:rPr>
        <w:t>口的服务还须提供入关证</w:t>
      </w:r>
      <w:r>
        <w:rPr>
          <w:rFonts w:ascii="仿宋" w:hAnsi="仿宋" w:eastAsia="仿宋" w:cs="仿宋"/>
          <w:spacing w:val="-10"/>
          <w:sz w:val="22"/>
          <w:szCs w:val="22"/>
        </w:rPr>
        <w:t>明。</w:t>
      </w:r>
    </w:p>
    <w:p>
      <w:pPr>
        <w:spacing w:before="57" w:line="231" w:lineRule="auto"/>
        <w:ind w:left="495"/>
        <w:rPr>
          <w:rFonts w:ascii="仿宋" w:hAnsi="仿宋" w:eastAsia="仿宋" w:cs="仿宋"/>
          <w:sz w:val="22"/>
          <w:szCs w:val="22"/>
        </w:rPr>
      </w:pPr>
      <w:r>
        <w:rPr>
          <w:rFonts w:ascii="仿宋" w:hAnsi="仿宋" w:eastAsia="仿宋" w:cs="仿宋"/>
          <w:spacing w:val="2"/>
          <w:sz w:val="22"/>
          <w:szCs w:val="22"/>
        </w:rPr>
        <w:t>7.2</w:t>
      </w:r>
      <w:r>
        <w:rPr>
          <w:rFonts w:ascii="仿宋" w:hAnsi="仿宋" w:eastAsia="仿宋" w:cs="仿宋"/>
          <w:spacing w:val="16"/>
          <w:sz w:val="22"/>
          <w:szCs w:val="22"/>
        </w:rPr>
        <w:t xml:space="preserve"> </w:t>
      </w:r>
      <w:r>
        <w:rPr>
          <w:rFonts w:ascii="仿宋" w:hAnsi="仿宋" w:eastAsia="仿宋" w:cs="仿宋"/>
          <w:spacing w:val="2"/>
          <w:sz w:val="22"/>
          <w:szCs w:val="22"/>
        </w:rPr>
        <w:t>服务验收</w:t>
      </w:r>
    </w:p>
    <w:p>
      <w:pPr>
        <w:spacing w:line="231" w:lineRule="auto"/>
        <w:rPr>
          <w:rFonts w:ascii="仿宋" w:hAnsi="仿宋" w:eastAsia="仿宋" w:cs="仿宋"/>
          <w:sz w:val="22"/>
          <w:szCs w:val="22"/>
        </w:rPr>
        <w:sectPr>
          <w:headerReference r:id="rId22" w:type="default"/>
          <w:pgSz w:w="11906" w:h="16840"/>
          <w:pgMar w:top="400" w:right="1094" w:bottom="400" w:left="1431" w:header="0" w:footer="0" w:gutter="0"/>
          <w:pgNumType w:fmt="decimal"/>
          <w:cols w:space="720" w:num="1"/>
        </w:sectPr>
      </w:pPr>
    </w:p>
    <w:p>
      <w:pPr>
        <w:spacing w:before="4" w:line="275" w:lineRule="auto"/>
        <w:ind w:left="11" w:firstLine="480"/>
        <w:rPr>
          <w:rFonts w:ascii="仿宋" w:hAnsi="仿宋" w:eastAsia="仿宋" w:cs="仿宋"/>
          <w:sz w:val="22"/>
          <w:szCs w:val="22"/>
        </w:rPr>
      </w:pPr>
      <w:r>
        <w:rPr>
          <w:rFonts w:ascii="仿宋" w:hAnsi="仿宋" w:eastAsia="仿宋" w:cs="仿宋"/>
          <w:spacing w:val="17"/>
          <w:sz w:val="22"/>
          <w:szCs w:val="22"/>
        </w:rPr>
        <w:t>供方所交服务的各种质量指标不得低于供方提供样品</w:t>
      </w:r>
      <w:r>
        <w:rPr>
          <w:rFonts w:ascii="仿宋" w:hAnsi="仿宋" w:eastAsia="仿宋" w:cs="仿宋"/>
          <w:spacing w:val="16"/>
          <w:sz w:val="22"/>
          <w:szCs w:val="22"/>
        </w:rPr>
        <w:t>的质量指标</w:t>
      </w:r>
      <w:r>
        <w:rPr>
          <w:rFonts w:ascii="仿宋" w:hAnsi="仿宋" w:eastAsia="仿宋" w:cs="仿宋"/>
          <w:spacing w:val="73"/>
          <w:sz w:val="22"/>
          <w:szCs w:val="22"/>
        </w:rPr>
        <w:t xml:space="preserve"> </w:t>
      </w:r>
      <w:r>
        <w:rPr>
          <w:rFonts w:ascii="仿宋" w:hAnsi="仿宋" w:eastAsia="仿宋" w:cs="仿宋"/>
          <w:spacing w:val="16"/>
          <w:sz w:val="22"/>
          <w:szCs w:val="22"/>
        </w:rPr>
        <w:t>(无样品时按供方响</w:t>
      </w:r>
      <w:r>
        <w:rPr>
          <w:rFonts w:ascii="仿宋" w:hAnsi="仿宋" w:eastAsia="仿宋" w:cs="仿宋"/>
          <w:sz w:val="22"/>
          <w:szCs w:val="22"/>
        </w:rPr>
        <w:t xml:space="preserve"> </w:t>
      </w:r>
      <w:r>
        <w:rPr>
          <w:rFonts w:ascii="仿宋" w:hAnsi="仿宋" w:eastAsia="仿宋" w:cs="仿宋"/>
          <w:spacing w:val="15"/>
          <w:sz w:val="22"/>
          <w:szCs w:val="22"/>
        </w:rPr>
        <w:t>应文件中所提供的“技术文件</w:t>
      </w:r>
      <w:r>
        <w:rPr>
          <w:rFonts w:ascii="仿宋" w:hAnsi="仿宋" w:eastAsia="仿宋" w:cs="仿宋"/>
          <w:spacing w:val="-64"/>
          <w:sz w:val="22"/>
          <w:szCs w:val="22"/>
        </w:rPr>
        <w:t xml:space="preserve"> </w:t>
      </w:r>
      <w:r>
        <w:rPr>
          <w:rFonts w:ascii="仿宋" w:hAnsi="仿宋" w:eastAsia="仿宋" w:cs="仿宋"/>
          <w:spacing w:val="15"/>
          <w:sz w:val="22"/>
          <w:szCs w:val="22"/>
        </w:rPr>
        <w:t>”执行)</w:t>
      </w:r>
      <w:r>
        <w:rPr>
          <w:rFonts w:ascii="仿宋" w:hAnsi="仿宋" w:eastAsia="仿宋" w:cs="仿宋"/>
          <w:spacing w:val="56"/>
          <w:sz w:val="22"/>
          <w:szCs w:val="22"/>
        </w:rPr>
        <w:t xml:space="preserve"> </w:t>
      </w:r>
      <w:r>
        <w:rPr>
          <w:rFonts w:ascii="仿宋" w:hAnsi="仿宋" w:eastAsia="仿宋" w:cs="仿宋"/>
          <w:spacing w:val="15"/>
          <w:sz w:val="22"/>
          <w:szCs w:val="22"/>
        </w:rPr>
        <w:t>，</w:t>
      </w:r>
      <w:r>
        <w:rPr>
          <w:rFonts w:ascii="仿宋" w:hAnsi="仿宋" w:eastAsia="仿宋" w:cs="仿宋"/>
          <w:spacing w:val="-65"/>
          <w:sz w:val="22"/>
          <w:szCs w:val="22"/>
        </w:rPr>
        <w:t xml:space="preserve"> </w:t>
      </w:r>
      <w:r>
        <w:rPr>
          <w:rFonts w:ascii="仿宋" w:hAnsi="仿宋" w:eastAsia="仿宋" w:cs="仿宋"/>
          <w:spacing w:val="15"/>
          <w:sz w:val="22"/>
          <w:szCs w:val="22"/>
        </w:rPr>
        <w:t>售后服务质量要求按照政府采购文件和响应文件</w:t>
      </w:r>
      <w:r>
        <w:rPr>
          <w:rFonts w:ascii="仿宋" w:hAnsi="仿宋" w:eastAsia="仿宋" w:cs="仿宋"/>
          <w:sz w:val="22"/>
          <w:szCs w:val="22"/>
        </w:rPr>
        <w:t xml:space="preserve"> </w:t>
      </w:r>
      <w:r>
        <w:rPr>
          <w:rFonts w:ascii="仿宋" w:hAnsi="仿宋" w:eastAsia="仿宋" w:cs="仿宋"/>
          <w:spacing w:val="19"/>
          <w:sz w:val="22"/>
          <w:szCs w:val="22"/>
        </w:rPr>
        <w:t>的内容执行。供方交货时，需方可根据需要随机抽取一部分服务送有关权威检测部门</w:t>
      </w:r>
      <w:r>
        <w:rPr>
          <w:rFonts w:ascii="仿宋" w:hAnsi="仿宋" w:eastAsia="仿宋" w:cs="仿宋"/>
          <w:spacing w:val="18"/>
          <w:sz w:val="22"/>
          <w:szCs w:val="22"/>
        </w:rPr>
        <w:t>检测，</w:t>
      </w:r>
      <w:r>
        <w:rPr>
          <w:rFonts w:ascii="仿宋" w:hAnsi="仿宋" w:eastAsia="仿宋" w:cs="仿宋"/>
          <w:spacing w:val="16"/>
          <w:sz w:val="22"/>
          <w:szCs w:val="22"/>
        </w:rPr>
        <w:t>如检测不合格，供方负责赔偿需方一切损失。</w:t>
      </w:r>
    </w:p>
    <w:p>
      <w:pPr>
        <w:spacing w:line="228" w:lineRule="auto"/>
        <w:ind w:left="9"/>
        <w:rPr>
          <w:rFonts w:ascii="仿宋" w:hAnsi="仿宋" w:eastAsia="仿宋" w:cs="仿宋"/>
          <w:sz w:val="22"/>
          <w:szCs w:val="22"/>
        </w:rPr>
      </w:pPr>
      <w:r>
        <w:rPr>
          <w:rFonts w:ascii="仿宋" w:hAnsi="仿宋" w:eastAsia="仿宋" w:cs="仿宋"/>
          <w:spacing w:val="11"/>
          <w:sz w:val="22"/>
          <w:szCs w:val="22"/>
        </w:rPr>
        <w:t>7.3</w:t>
      </w:r>
      <w:r>
        <w:rPr>
          <w:rFonts w:ascii="仿宋" w:hAnsi="仿宋" w:eastAsia="仿宋" w:cs="仿宋"/>
          <w:spacing w:val="43"/>
          <w:sz w:val="22"/>
          <w:szCs w:val="22"/>
        </w:rPr>
        <w:t xml:space="preserve"> </w:t>
      </w:r>
      <w:r>
        <w:rPr>
          <w:rFonts w:ascii="仿宋" w:hAnsi="仿宋" w:eastAsia="仿宋" w:cs="仿宋"/>
          <w:spacing w:val="11"/>
          <w:sz w:val="22"/>
          <w:szCs w:val="22"/>
        </w:rPr>
        <w:t>服务验收报告应由需方、供方经办人签字，并加盖双方公章，</w:t>
      </w:r>
      <w:r>
        <w:rPr>
          <w:rFonts w:ascii="仿宋" w:hAnsi="仿宋" w:eastAsia="仿宋" w:cs="仿宋"/>
          <w:spacing w:val="58"/>
          <w:sz w:val="22"/>
          <w:szCs w:val="22"/>
        </w:rPr>
        <w:t xml:space="preserve"> </w:t>
      </w:r>
      <w:r>
        <w:rPr>
          <w:rFonts w:ascii="仿宋" w:hAnsi="仿宋" w:eastAsia="仿宋" w:cs="仿宋"/>
          <w:spacing w:val="11"/>
          <w:sz w:val="22"/>
          <w:szCs w:val="22"/>
        </w:rPr>
        <w:t>以此作为支付凭据。</w:t>
      </w:r>
    </w:p>
    <w:p>
      <w:pPr>
        <w:spacing w:before="67" w:line="232" w:lineRule="auto"/>
        <w:ind w:left="480"/>
        <w:rPr>
          <w:rFonts w:ascii="仿宋" w:hAnsi="仿宋" w:eastAsia="仿宋" w:cs="仿宋"/>
          <w:sz w:val="22"/>
          <w:szCs w:val="22"/>
        </w:rPr>
      </w:pPr>
      <w:r>
        <w:rPr>
          <w:rFonts w:ascii="仿宋" w:hAnsi="仿宋" w:eastAsia="仿宋" w:cs="仿宋"/>
          <w:spacing w:val="10"/>
          <w:sz w:val="22"/>
          <w:szCs w:val="22"/>
        </w:rPr>
        <w:t>8、索赔</w:t>
      </w:r>
    </w:p>
    <w:p>
      <w:pPr>
        <w:spacing w:before="58" w:line="279" w:lineRule="auto"/>
        <w:ind w:left="51" w:right="484" w:firstLine="440"/>
        <w:rPr>
          <w:rFonts w:ascii="仿宋" w:hAnsi="仿宋" w:eastAsia="仿宋" w:cs="仿宋"/>
          <w:sz w:val="22"/>
          <w:szCs w:val="22"/>
        </w:rPr>
      </w:pPr>
      <w:r>
        <w:rPr>
          <w:rFonts w:ascii="仿宋" w:hAnsi="仿宋" w:eastAsia="仿宋" w:cs="仿宋"/>
          <w:spacing w:val="19"/>
          <w:sz w:val="22"/>
          <w:szCs w:val="22"/>
        </w:rPr>
        <w:t>供方对服务与合同要求不符负有责任，并且需方已于</w:t>
      </w:r>
      <w:r>
        <w:rPr>
          <w:rFonts w:ascii="仿宋" w:hAnsi="仿宋" w:eastAsia="仿宋" w:cs="仿宋"/>
          <w:spacing w:val="18"/>
          <w:sz w:val="22"/>
          <w:szCs w:val="22"/>
        </w:rPr>
        <w:t>规定交货内和质量保证期内提</w:t>
      </w:r>
      <w:r>
        <w:rPr>
          <w:rFonts w:ascii="仿宋" w:hAnsi="仿宋" w:eastAsia="仿宋" w:cs="仿宋"/>
          <w:spacing w:val="13"/>
          <w:sz w:val="22"/>
          <w:szCs w:val="22"/>
        </w:rPr>
        <w:t>出</w:t>
      </w:r>
      <w:r>
        <w:rPr>
          <w:rFonts w:ascii="仿宋" w:hAnsi="仿宋" w:eastAsia="仿宋" w:cs="仿宋"/>
          <w:spacing w:val="53"/>
          <w:sz w:val="22"/>
          <w:szCs w:val="22"/>
        </w:rPr>
        <w:t xml:space="preserve"> </w:t>
      </w:r>
      <w:r>
        <w:rPr>
          <w:rFonts w:ascii="仿宋" w:hAnsi="仿宋" w:eastAsia="仿宋" w:cs="仿宋"/>
          <w:spacing w:val="13"/>
          <w:sz w:val="22"/>
          <w:szCs w:val="22"/>
        </w:rPr>
        <w:t>索赔</w:t>
      </w:r>
      <w:r>
        <w:rPr>
          <w:rFonts w:ascii="仿宋" w:hAnsi="仿宋" w:eastAsia="仿宋" w:cs="仿宋"/>
          <w:spacing w:val="-63"/>
          <w:sz w:val="22"/>
          <w:szCs w:val="22"/>
        </w:rPr>
        <w:t xml:space="preserve"> </w:t>
      </w:r>
      <w:r>
        <w:rPr>
          <w:rFonts w:ascii="仿宋" w:hAnsi="仿宋" w:eastAsia="仿宋" w:cs="仿宋"/>
          <w:spacing w:val="13"/>
          <w:sz w:val="22"/>
          <w:szCs w:val="22"/>
        </w:rPr>
        <w:t>，供方应按需方同意的下述一种或多种方法解决索赔事宜。</w:t>
      </w:r>
    </w:p>
    <w:p>
      <w:pPr>
        <w:spacing w:before="2" w:line="253" w:lineRule="auto"/>
        <w:ind w:left="11" w:right="369" w:hanging="11"/>
        <w:rPr>
          <w:rFonts w:ascii="仿宋" w:hAnsi="仿宋" w:eastAsia="仿宋" w:cs="仿宋"/>
          <w:sz w:val="22"/>
          <w:szCs w:val="22"/>
        </w:rPr>
      </w:pPr>
      <w:r>
        <w:rPr>
          <w:rFonts w:ascii="仿宋" w:hAnsi="仿宋" w:eastAsia="仿宋" w:cs="仿宋"/>
          <w:spacing w:val="17"/>
          <w:sz w:val="22"/>
          <w:szCs w:val="22"/>
        </w:rPr>
        <w:t>8.1</w:t>
      </w:r>
      <w:r>
        <w:rPr>
          <w:rFonts w:ascii="仿宋" w:hAnsi="仿宋" w:eastAsia="仿宋" w:cs="仿宋"/>
          <w:spacing w:val="60"/>
          <w:sz w:val="22"/>
          <w:szCs w:val="22"/>
        </w:rPr>
        <w:t xml:space="preserve"> </w:t>
      </w:r>
      <w:r>
        <w:rPr>
          <w:rFonts w:ascii="仿宋" w:hAnsi="仿宋" w:eastAsia="仿宋" w:cs="仿宋"/>
          <w:spacing w:val="17"/>
          <w:sz w:val="22"/>
          <w:szCs w:val="22"/>
        </w:rPr>
        <w:t>供方同意需方拒收服务并把拒收服务的金额以合同规定的同类货币付给需方，供方</w:t>
      </w:r>
      <w:r>
        <w:rPr>
          <w:rFonts w:ascii="仿宋" w:hAnsi="仿宋" w:eastAsia="仿宋" w:cs="仿宋"/>
          <w:spacing w:val="18"/>
          <w:sz w:val="22"/>
          <w:szCs w:val="22"/>
        </w:rPr>
        <w:t>负 担发生的一切损失和费用，包括利息、运输和保险费、检验费、仓储和装卸费以及为</w:t>
      </w:r>
      <w:r>
        <w:rPr>
          <w:rFonts w:ascii="仿宋" w:hAnsi="仿宋" w:eastAsia="仿宋" w:cs="仿宋"/>
          <w:spacing w:val="16"/>
          <w:sz w:val="22"/>
          <w:szCs w:val="22"/>
        </w:rPr>
        <w:t>保管 和保护被拒绝服务所需要的其它必要费用。</w:t>
      </w:r>
    </w:p>
    <w:p>
      <w:pPr>
        <w:spacing w:before="79" w:line="229" w:lineRule="auto"/>
        <w:ind w:left="480"/>
        <w:rPr>
          <w:rFonts w:ascii="仿宋" w:hAnsi="仿宋" w:eastAsia="仿宋" w:cs="仿宋"/>
          <w:sz w:val="22"/>
          <w:szCs w:val="22"/>
        </w:rPr>
      </w:pPr>
      <w:r>
        <w:rPr>
          <w:rFonts w:ascii="仿宋" w:hAnsi="仿宋" w:eastAsia="仿宋" w:cs="仿宋"/>
          <w:spacing w:val="14"/>
          <w:sz w:val="22"/>
          <w:szCs w:val="22"/>
        </w:rPr>
        <w:t>8.2 根据服务的疵劣和受损程度以及需方遭受损失的金额，经双方同意降</w:t>
      </w:r>
      <w:r>
        <w:rPr>
          <w:rFonts w:ascii="仿宋" w:hAnsi="仿宋" w:eastAsia="仿宋" w:cs="仿宋"/>
          <w:spacing w:val="13"/>
          <w:sz w:val="22"/>
          <w:szCs w:val="22"/>
        </w:rPr>
        <w:t>低服务价格。</w:t>
      </w:r>
    </w:p>
    <w:p>
      <w:pPr>
        <w:spacing w:before="70" w:line="231" w:lineRule="auto"/>
        <w:ind w:left="480"/>
        <w:rPr>
          <w:rFonts w:ascii="仿宋" w:hAnsi="仿宋" w:eastAsia="仿宋" w:cs="仿宋"/>
          <w:sz w:val="22"/>
          <w:szCs w:val="22"/>
        </w:rPr>
      </w:pPr>
      <w:r>
        <w:rPr>
          <w:rFonts w:ascii="仿宋" w:hAnsi="仿宋" w:eastAsia="仿宋" w:cs="仿宋"/>
          <w:spacing w:val="13"/>
          <w:sz w:val="22"/>
          <w:szCs w:val="22"/>
        </w:rPr>
        <w:t>9、知识产权</w:t>
      </w:r>
    </w:p>
    <w:p>
      <w:pPr>
        <w:spacing w:before="50" w:line="258" w:lineRule="auto"/>
        <w:ind w:left="15" w:right="244" w:firstLine="464"/>
        <w:rPr>
          <w:rFonts w:ascii="仿宋" w:hAnsi="仿宋" w:eastAsia="仿宋" w:cs="仿宋"/>
          <w:sz w:val="22"/>
          <w:szCs w:val="22"/>
        </w:rPr>
      </w:pPr>
      <w:r>
        <w:rPr>
          <w:rFonts w:ascii="仿宋" w:hAnsi="仿宋" w:eastAsia="仿宋" w:cs="仿宋"/>
          <w:spacing w:val="17"/>
          <w:sz w:val="22"/>
          <w:szCs w:val="22"/>
        </w:rPr>
        <w:t>9.1</w:t>
      </w:r>
      <w:r>
        <w:rPr>
          <w:rFonts w:ascii="仿宋" w:hAnsi="仿宋" w:eastAsia="仿宋" w:cs="仿宋"/>
          <w:spacing w:val="73"/>
          <w:sz w:val="22"/>
          <w:szCs w:val="22"/>
        </w:rPr>
        <w:t xml:space="preserve"> </w:t>
      </w:r>
      <w:r>
        <w:rPr>
          <w:rFonts w:ascii="仿宋" w:hAnsi="仿宋" w:eastAsia="仿宋" w:cs="仿宋"/>
          <w:spacing w:val="17"/>
          <w:sz w:val="22"/>
          <w:szCs w:val="22"/>
        </w:rPr>
        <w:t>甲方在中华人民共和国境内使用乙方提供的</w:t>
      </w:r>
      <w:r>
        <w:rPr>
          <w:rFonts w:ascii="仿宋" w:hAnsi="仿宋" w:eastAsia="仿宋" w:cs="仿宋"/>
          <w:spacing w:val="16"/>
          <w:sz w:val="22"/>
          <w:szCs w:val="22"/>
        </w:rPr>
        <w:t>服务及服务时免受第三方提出的侵犯</w:t>
      </w:r>
      <w:r>
        <w:rPr>
          <w:rFonts w:ascii="仿宋" w:hAnsi="仿宋" w:eastAsia="仿宋" w:cs="仿宋"/>
          <w:spacing w:val="18"/>
          <w:sz w:val="22"/>
          <w:szCs w:val="22"/>
        </w:rPr>
        <w:t>其专利权或其它知识产权的起诉。如果第三方提出</w:t>
      </w:r>
      <w:r>
        <w:rPr>
          <w:rFonts w:ascii="仿宋" w:hAnsi="仿宋" w:eastAsia="仿宋" w:cs="仿宋"/>
          <w:spacing w:val="17"/>
          <w:sz w:val="22"/>
          <w:szCs w:val="22"/>
        </w:rPr>
        <w:t>侵权指控，</w:t>
      </w:r>
      <w:r>
        <w:rPr>
          <w:rFonts w:ascii="仿宋" w:hAnsi="仿宋" w:eastAsia="仿宋" w:cs="仿宋"/>
          <w:spacing w:val="-62"/>
          <w:sz w:val="22"/>
          <w:szCs w:val="22"/>
        </w:rPr>
        <w:t xml:space="preserve"> </w:t>
      </w:r>
      <w:r>
        <w:rPr>
          <w:rFonts w:ascii="仿宋" w:hAnsi="仿宋" w:eastAsia="仿宋" w:cs="仿宋"/>
          <w:spacing w:val="17"/>
          <w:sz w:val="22"/>
          <w:szCs w:val="22"/>
        </w:rPr>
        <w:t>乙方承担由此而引起的一</w:t>
      </w:r>
    </w:p>
    <w:p>
      <w:pPr>
        <w:spacing w:before="58" w:line="231" w:lineRule="auto"/>
        <w:ind w:left="17"/>
        <w:rPr>
          <w:rFonts w:ascii="仿宋" w:hAnsi="仿宋" w:eastAsia="仿宋" w:cs="仿宋"/>
          <w:sz w:val="22"/>
          <w:szCs w:val="22"/>
        </w:rPr>
      </w:pPr>
      <w:r>
        <w:rPr>
          <w:rFonts w:ascii="仿宋" w:hAnsi="仿宋" w:eastAsia="仿宋" w:cs="仿宋"/>
          <w:spacing w:val="8"/>
          <w:sz w:val="22"/>
          <w:szCs w:val="22"/>
        </w:rPr>
        <w:t>切</w:t>
      </w:r>
      <w:r>
        <w:rPr>
          <w:rFonts w:ascii="仿宋" w:hAnsi="仿宋" w:eastAsia="仿宋" w:cs="仿宋"/>
          <w:spacing w:val="43"/>
          <w:sz w:val="22"/>
          <w:szCs w:val="22"/>
        </w:rPr>
        <w:t xml:space="preserve"> </w:t>
      </w:r>
      <w:r>
        <w:rPr>
          <w:rFonts w:ascii="仿宋" w:hAnsi="仿宋" w:eastAsia="仿宋" w:cs="仿宋"/>
          <w:spacing w:val="8"/>
          <w:sz w:val="22"/>
          <w:szCs w:val="22"/>
        </w:rPr>
        <w:t>法律责任和费用。</w:t>
      </w:r>
    </w:p>
    <w:p>
      <w:pPr>
        <w:spacing w:before="49" w:line="231" w:lineRule="auto"/>
        <w:ind w:left="480"/>
        <w:rPr>
          <w:rFonts w:ascii="仿宋" w:hAnsi="仿宋" w:eastAsia="仿宋" w:cs="仿宋"/>
          <w:sz w:val="22"/>
          <w:szCs w:val="22"/>
        </w:rPr>
      </w:pPr>
      <w:r>
        <w:rPr>
          <w:rFonts w:ascii="仿宋" w:hAnsi="仿宋" w:eastAsia="仿宋" w:cs="仿宋"/>
          <w:spacing w:val="15"/>
          <w:sz w:val="22"/>
          <w:szCs w:val="22"/>
        </w:rPr>
        <w:t>9.2</w:t>
      </w:r>
      <w:r>
        <w:rPr>
          <w:rFonts w:ascii="仿宋" w:hAnsi="仿宋" w:eastAsia="仿宋" w:cs="仿宋"/>
          <w:spacing w:val="40"/>
          <w:sz w:val="22"/>
          <w:szCs w:val="22"/>
        </w:rPr>
        <w:t xml:space="preserve"> </w:t>
      </w:r>
      <w:r>
        <w:rPr>
          <w:rFonts w:ascii="仿宋" w:hAnsi="仿宋" w:eastAsia="仿宋" w:cs="仿宋"/>
          <w:spacing w:val="15"/>
          <w:sz w:val="22"/>
          <w:szCs w:val="22"/>
        </w:rPr>
        <w:t>若涉及软件开发等服务类项目知识产权的，知</w:t>
      </w:r>
      <w:r>
        <w:rPr>
          <w:rFonts w:ascii="仿宋" w:hAnsi="仿宋" w:eastAsia="仿宋" w:cs="仿宋"/>
          <w:spacing w:val="14"/>
          <w:sz w:val="22"/>
          <w:szCs w:val="22"/>
        </w:rPr>
        <w:t>识产权归采购人所有。</w:t>
      </w:r>
    </w:p>
    <w:p>
      <w:pPr>
        <w:spacing w:before="63" w:line="231" w:lineRule="auto"/>
        <w:ind w:left="512"/>
        <w:rPr>
          <w:rFonts w:ascii="仿宋" w:hAnsi="仿宋" w:eastAsia="仿宋" w:cs="仿宋"/>
          <w:sz w:val="22"/>
          <w:szCs w:val="22"/>
        </w:rPr>
      </w:pPr>
      <w:r>
        <w:rPr>
          <w:rFonts w:ascii="仿宋" w:hAnsi="仿宋" w:eastAsia="仿宋" w:cs="仿宋"/>
          <w:spacing w:val="12"/>
          <w:sz w:val="22"/>
          <w:szCs w:val="22"/>
        </w:rPr>
        <w:t>10、合同争议的解决</w:t>
      </w:r>
    </w:p>
    <w:p>
      <w:pPr>
        <w:spacing w:before="49" w:line="231" w:lineRule="auto"/>
        <w:ind w:left="512"/>
        <w:rPr>
          <w:rFonts w:ascii="仿宋" w:hAnsi="仿宋" w:eastAsia="仿宋" w:cs="仿宋"/>
          <w:sz w:val="22"/>
          <w:szCs w:val="22"/>
        </w:rPr>
      </w:pPr>
      <w:r>
        <w:rPr>
          <w:rFonts w:ascii="仿宋" w:hAnsi="仿宋" w:eastAsia="仿宋" w:cs="仿宋"/>
          <w:spacing w:val="7"/>
          <w:sz w:val="22"/>
          <w:szCs w:val="22"/>
        </w:rPr>
        <w:t>10.1</w:t>
      </w:r>
      <w:r>
        <w:rPr>
          <w:rFonts w:ascii="仿宋" w:hAnsi="仿宋" w:eastAsia="仿宋" w:cs="仿宋"/>
          <w:spacing w:val="56"/>
          <w:sz w:val="22"/>
          <w:szCs w:val="22"/>
        </w:rPr>
        <w:t xml:space="preserve"> </w:t>
      </w:r>
      <w:r>
        <w:rPr>
          <w:rFonts w:ascii="仿宋" w:hAnsi="仿宋" w:eastAsia="仿宋" w:cs="仿宋"/>
          <w:spacing w:val="7"/>
          <w:sz w:val="22"/>
          <w:szCs w:val="22"/>
        </w:rPr>
        <w:t>当事人友好协商达成一致</w:t>
      </w:r>
    </w:p>
    <w:p>
      <w:pPr>
        <w:spacing w:before="56" w:line="228" w:lineRule="auto"/>
        <w:ind w:left="512"/>
        <w:rPr>
          <w:rFonts w:ascii="仿宋" w:hAnsi="仿宋" w:eastAsia="仿宋" w:cs="仿宋"/>
          <w:sz w:val="22"/>
          <w:szCs w:val="22"/>
        </w:rPr>
      </w:pPr>
      <w:r>
        <w:rPr>
          <w:rFonts w:ascii="仿宋" w:hAnsi="仿宋" w:eastAsia="仿宋" w:cs="仿宋"/>
          <w:spacing w:val="11"/>
          <w:sz w:val="22"/>
          <w:szCs w:val="22"/>
        </w:rPr>
        <w:t>10.2</w:t>
      </w:r>
      <w:r>
        <w:rPr>
          <w:rFonts w:ascii="仿宋" w:hAnsi="仿宋" w:eastAsia="仿宋" w:cs="仿宋"/>
          <w:spacing w:val="39"/>
          <w:sz w:val="22"/>
          <w:szCs w:val="22"/>
        </w:rPr>
        <w:t xml:space="preserve"> </w:t>
      </w:r>
      <w:r>
        <w:rPr>
          <w:rFonts w:ascii="仿宋" w:hAnsi="仿宋" w:eastAsia="仿宋" w:cs="仿宋"/>
          <w:spacing w:val="11"/>
          <w:sz w:val="22"/>
          <w:szCs w:val="22"/>
        </w:rPr>
        <w:t>在 60 天内当事人协商不能达成</w:t>
      </w:r>
      <w:r>
        <w:rPr>
          <w:rFonts w:ascii="仿宋" w:hAnsi="仿宋" w:eastAsia="仿宋" w:cs="仿宋"/>
          <w:spacing w:val="10"/>
          <w:sz w:val="22"/>
          <w:szCs w:val="22"/>
        </w:rPr>
        <w:t>协议的，可提请采购人当地仲裁机构仲裁。</w:t>
      </w:r>
    </w:p>
    <w:p>
      <w:pPr>
        <w:spacing w:before="71" w:line="232" w:lineRule="auto"/>
        <w:ind w:left="512"/>
        <w:rPr>
          <w:rFonts w:ascii="仿宋" w:hAnsi="仿宋" w:eastAsia="仿宋" w:cs="仿宋"/>
          <w:sz w:val="22"/>
          <w:szCs w:val="22"/>
        </w:rPr>
      </w:pPr>
      <w:r>
        <w:rPr>
          <w:rFonts w:ascii="仿宋" w:hAnsi="仿宋" w:eastAsia="仿宋" w:cs="仿宋"/>
          <w:spacing w:val="9"/>
          <w:sz w:val="22"/>
          <w:szCs w:val="22"/>
        </w:rPr>
        <w:t>11、违约责任</w:t>
      </w:r>
    </w:p>
    <w:p>
      <w:pPr>
        <w:spacing w:before="96" w:line="281" w:lineRule="auto"/>
        <w:ind w:left="10" w:right="244" w:firstLine="480"/>
        <w:rPr>
          <w:rFonts w:ascii="仿宋" w:hAnsi="仿宋" w:eastAsia="仿宋" w:cs="仿宋"/>
          <w:sz w:val="22"/>
          <w:szCs w:val="22"/>
        </w:rPr>
      </w:pPr>
      <w:r>
        <w:rPr>
          <w:rFonts w:ascii="仿宋" w:hAnsi="仿宋" w:eastAsia="仿宋" w:cs="仿宋"/>
          <w:spacing w:val="16"/>
          <w:sz w:val="22"/>
          <w:szCs w:val="22"/>
        </w:rPr>
        <w:t>按《中华人民共和国合同法》</w:t>
      </w:r>
      <w:r>
        <w:rPr>
          <w:rFonts w:ascii="仿宋" w:hAnsi="仿宋" w:eastAsia="仿宋" w:cs="仿宋"/>
          <w:spacing w:val="-32"/>
          <w:sz w:val="22"/>
          <w:szCs w:val="22"/>
        </w:rPr>
        <w:t xml:space="preserve"> </w:t>
      </w:r>
      <w:r>
        <w:rPr>
          <w:rFonts w:ascii="仿宋" w:hAnsi="仿宋" w:eastAsia="仿宋" w:cs="仿宋"/>
          <w:spacing w:val="16"/>
          <w:sz w:val="22"/>
          <w:szCs w:val="22"/>
        </w:rPr>
        <w:t>、</w:t>
      </w:r>
      <w:r>
        <w:rPr>
          <w:rFonts w:ascii="仿宋" w:hAnsi="仿宋" w:eastAsia="仿宋" w:cs="仿宋"/>
          <w:spacing w:val="-88"/>
          <w:sz w:val="22"/>
          <w:szCs w:val="22"/>
        </w:rPr>
        <w:t xml:space="preserve"> </w:t>
      </w:r>
      <w:r>
        <w:rPr>
          <w:rFonts w:ascii="仿宋" w:hAnsi="仿宋" w:eastAsia="仿宋" w:cs="仿宋"/>
          <w:spacing w:val="16"/>
          <w:sz w:val="22"/>
          <w:szCs w:val="22"/>
        </w:rPr>
        <w:t>《中华人民共和国政府采购法》有关条款，或由供需</w:t>
      </w:r>
      <w:r>
        <w:rPr>
          <w:rFonts w:ascii="仿宋" w:hAnsi="仿宋" w:eastAsia="仿宋" w:cs="仿宋"/>
          <w:spacing w:val="8"/>
          <w:sz w:val="22"/>
          <w:szCs w:val="22"/>
        </w:rPr>
        <w:t>双方约定。</w:t>
      </w:r>
    </w:p>
    <w:p>
      <w:pPr>
        <w:spacing w:before="2" w:line="232" w:lineRule="auto"/>
        <w:ind w:left="512"/>
        <w:rPr>
          <w:rFonts w:ascii="仿宋" w:hAnsi="仿宋" w:eastAsia="仿宋" w:cs="仿宋"/>
          <w:sz w:val="22"/>
          <w:szCs w:val="22"/>
        </w:rPr>
      </w:pPr>
      <w:r>
        <w:rPr>
          <w:rFonts w:ascii="仿宋" w:hAnsi="仿宋" w:eastAsia="仿宋" w:cs="仿宋"/>
          <w:spacing w:val="12"/>
          <w:sz w:val="22"/>
          <w:szCs w:val="22"/>
        </w:rPr>
        <w:t>12、合同生效及其它</w:t>
      </w:r>
    </w:p>
    <w:p>
      <w:pPr>
        <w:spacing w:before="48" w:line="229" w:lineRule="auto"/>
        <w:ind w:left="512"/>
        <w:rPr>
          <w:rFonts w:ascii="仿宋" w:hAnsi="仿宋" w:eastAsia="仿宋" w:cs="仿宋"/>
          <w:sz w:val="22"/>
          <w:szCs w:val="22"/>
        </w:rPr>
      </w:pPr>
      <w:r>
        <w:rPr>
          <w:rFonts w:ascii="仿宋" w:hAnsi="仿宋" w:eastAsia="仿宋" w:cs="仿宋"/>
          <w:spacing w:val="13"/>
          <w:sz w:val="22"/>
          <w:szCs w:val="22"/>
        </w:rPr>
        <w:t>12.1</w:t>
      </w:r>
      <w:r>
        <w:rPr>
          <w:rFonts w:ascii="仿宋" w:hAnsi="仿宋" w:eastAsia="仿宋" w:cs="仿宋"/>
          <w:spacing w:val="48"/>
          <w:sz w:val="22"/>
          <w:szCs w:val="22"/>
        </w:rPr>
        <w:t xml:space="preserve"> </w:t>
      </w:r>
      <w:r>
        <w:rPr>
          <w:rFonts w:ascii="仿宋" w:hAnsi="仿宋" w:eastAsia="仿宋" w:cs="仿宋"/>
          <w:spacing w:val="13"/>
          <w:sz w:val="22"/>
          <w:szCs w:val="22"/>
        </w:rPr>
        <w:t>合同生效及其效力应符合《中华人民共和国合同法》有关规定。</w:t>
      </w:r>
    </w:p>
    <w:p>
      <w:pPr>
        <w:spacing w:before="58" w:line="231" w:lineRule="auto"/>
        <w:ind w:left="512"/>
        <w:rPr>
          <w:rFonts w:ascii="仿宋" w:hAnsi="仿宋" w:eastAsia="仿宋" w:cs="仿宋"/>
          <w:sz w:val="22"/>
          <w:szCs w:val="22"/>
        </w:rPr>
      </w:pPr>
      <w:r>
        <w:rPr>
          <w:rFonts w:ascii="仿宋" w:hAnsi="仿宋" w:eastAsia="仿宋" w:cs="仿宋"/>
          <w:spacing w:val="14"/>
          <w:sz w:val="22"/>
          <w:szCs w:val="22"/>
        </w:rPr>
        <w:t>12.2</w:t>
      </w:r>
      <w:r>
        <w:rPr>
          <w:rFonts w:ascii="仿宋" w:hAnsi="仿宋" w:eastAsia="仿宋" w:cs="仿宋"/>
          <w:spacing w:val="55"/>
          <w:sz w:val="22"/>
          <w:szCs w:val="22"/>
        </w:rPr>
        <w:t xml:space="preserve"> </w:t>
      </w:r>
      <w:r>
        <w:rPr>
          <w:rFonts w:ascii="仿宋" w:hAnsi="仿宋" w:eastAsia="仿宋" w:cs="仿宋"/>
          <w:spacing w:val="14"/>
          <w:sz w:val="22"/>
          <w:szCs w:val="22"/>
        </w:rPr>
        <w:t>合同应经当事人法定代表人或委托代理人签字，加盖双方合同专用章或公章。</w:t>
      </w:r>
    </w:p>
    <w:p>
      <w:pPr>
        <w:spacing w:before="56" w:line="231" w:lineRule="auto"/>
        <w:ind w:left="512"/>
        <w:rPr>
          <w:rFonts w:ascii="仿宋" w:hAnsi="仿宋" w:eastAsia="仿宋" w:cs="仿宋"/>
          <w:sz w:val="22"/>
          <w:szCs w:val="22"/>
        </w:rPr>
      </w:pPr>
      <w:r>
        <w:rPr>
          <w:rFonts w:ascii="仿宋" w:hAnsi="仿宋" w:eastAsia="仿宋" w:cs="仿宋"/>
          <w:spacing w:val="14"/>
          <w:sz w:val="22"/>
          <w:szCs w:val="22"/>
        </w:rPr>
        <w:t>12.3</w:t>
      </w:r>
      <w:r>
        <w:rPr>
          <w:rFonts w:ascii="仿宋" w:hAnsi="仿宋" w:eastAsia="仿宋" w:cs="仿宋"/>
          <w:spacing w:val="39"/>
          <w:sz w:val="22"/>
          <w:szCs w:val="22"/>
        </w:rPr>
        <w:t xml:space="preserve"> </w:t>
      </w:r>
      <w:r>
        <w:rPr>
          <w:rFonts w:ascii="仿宋" w:hAnsi="仿宋" w:eastAsia="仿宋" w:cs="仿宋"/>
          <w:spacing w:val="14"/>
          <w:sz w:val="22"/>
          <w:szCs w:val="22"/>
        </w:rPr>
        <w:t>合同所包括附件，是合同不可分割的一</w:t>
      </w:r>
      <w:r>
        <w:rPr>
          <w:rFonts w:ascii="仿宋" w:hAnsi="仿宋" w:eastAsia="仿宋" w:cs="仿宋"/>
          <w:spacing w:val="13"/>
          <w:sz w:val="22"/>
          <w:szCs w:val="22"/>
        </w:rPr>
        <w:t>部分，具有同等法法律效力。</w:t>
      </w:r>
    </w:p>
    <w:p>
      <w:pPr>
        <w:spacing w:before="56" w:line="229" w:lineRule="auto"/>
        <w:ind w:left="512"/>
        <w:rPr>
          <w:rFonts w:ascii="仿宋" w:hAnsi="仿宋" w:eastAsia="仿宋" w:cs="仿宋"/>
          <w:sz w:val="22"/>
          <w:szCs w:val="22"/>
        </w:rPr>
      </w:pPr>
      <w:r>
        <w:rPr>
          <w:rFonts w:ascii="仿宋" w:hAnsi="仿宋" w:eastAsia="仿宋" w:cs="仿宋"/>
          <w:spacing w:val="13"/>
          <w:sz w:val="22"/>
          <w:szCs w:val="22"/>
        </w:rPr>
        <w:t>12.4</w:t>
      </w:r>
      <w:r>
        <w:rPr>
          <w:rFonts w:ascii="仿宋" w:hAnsi="仿宋" w:eastAsia="仿宋" w:cs="仿宋"/>
          <w:spacing w:val="41"/>
          <w:sz w:val="22"/>
          <w:szCs w:val="22"/>
        </w:rPr>
        <w:t xml:space="preserve"> </w:t>
      </w:r>
      <w:r>
        <w:rPr>
          <w:rFonts w:ascii="仿宋" w:hAnsi="仿宋" w:eastAsia="仿宋" w:cs="仿宋"/>
          <w:spacing w:val="13"/>
          <w:sz w:val="22"/>
          <w:szCs w:val="22"/>
        </w:rPr>
        <w:t>合同需提供担保的，按《中华人民共和国担保法》规定执</w:t>
      </w:r>
      <w:r>
        <w:rPr>
          <w:rFonts w:ascii="仿宋" w:hAnsi="仿宋" w:eastAsia="仿宋" w:cs="仿宋"/>
          <w:spacing w:val="12"/>
          <w:sz w:val="22"/>
          <w:szCs w:val="22"/>
        </w:rPr>
        <w:t>行。</w:t>
      </w:r>
    </w:p>
    <w:p>
      <w:pPr>
        <w:spacing w:before="63" w:line="230" w:lineRule="auto"/>
        <w:ind w:left="512"/>
        <w:rPr>
          <w:rFonts w:ascii="仿宋" w:hAnsi="仿宋" w:eastAsia="仿宋" w:cs="仿宋"/>
          <w:sz w:val="22"/>
          <w:szCs w:val="22"/>
        </w:rPr>
        <w:sectPr>
          <w:headerReference r:id="rId23" w:type="default"/>
          <w:pgSz w:w="11906" w:h="16840"/>
          <w:pgMar w:top="1147" w:right="899" w:bottom="400" w:left="1436" w:header="820" w:footer="0" w:gutter="0"/>
          <w:pgNumType w:fmt="decimal"/>
          <w:cols w:space="720" w:num="1"/>
        </w:sectPr>
      </w:pPr>
      <w:r>
        <w:rPr>
          <w:rFonts w:ascii="仿宋" w:hAnsi="仿宋" w:eastAsia="仿宋" w:cs="仿宋"/>
          <w:spacing w:val="8"/>
          <w:sz w:val="22"/>
          <w:szCs w:val="22"/>
        </w:rPr>
        <w:t>12.5 本合同条件未尽事宜依照《中华人民共和国合同法》</w:t>
      </w:r>
      <w:r>
        <w:rPr>
          <w:rFonts w:ascii="仿宋" w:hAnsi="仿宋" w:eastAsia="仿宋" w:cs="仿宋"/>
          <w:spacing w:val="-66"/>
          <w:sz w:val="22"/>
          <w:szCs w:val="22"/>
        </w:rPr>
        <w:t xml:space="preserve"> </w:t>
      </w:r>
      <w:r>
        <w:rPr>
          <w:rFonts w:ascii="仿宋" w:hAnsi="仿宋" w:eastAsia="仿宋" w:cs="仿宋"/>
          <w:spacing w:val="8"/>
          <w:sz w:val="22"/>
          <w:szCs w:val="22"/>
        </w:rPr>
        <w:t>，</w:t>
      </w:r>
      <w:r>
        <w:rPr>
          <w:rFonts w:ascii="仿宋" w:hAnsi="仿宋" w:eastAsia="仿宋" w:cs="仿宋"/>
          <w:spacing w:val="-55"/>
          <w:sz w:val="22"/>
          <w:szCs w:val="22"/>
        </w:rPr>
        <w:t xml:space="preserve"> </w:t>
      </w:r>
      <w:r>
        <w:rPr>
          <w:rFonts w:ascii="仿宋" w:hAnsi="仿宋" w:eastAsia="仿宋" w:cs="仿宋"/>
          <w:spacing w:val="8"/>
          <w:sz w:val="22"/>
          <w:szCs w:val="22"/>
        </w:rPr>
        <w:t>由供需双方共同协</w:t>
      </w:r>
      <w:r>
        <w:rPr>
          <w:rFonts w:ascii="仿宋" w:hAnsi="仿宋" w:eastAsia="仿宋" w:cs="仿宋"/>
          <w:spacing w:val="7"/>
          <w:sz w:val="22"/>
          <w:szCs w:val="22"/>
        </w:rPr>
        <w:t>商确定。</w:t>
      </w:r>
    </w:p>
    <w:p>
      <w:pPr>
        <w:pStyle w:val="10"/>
        <w:spacing w:line="278" w:lineRule="auto"/>
      </w:pPr>
    </w:p>
    <w:p>
      <w:pPr>
        <w:spacing w:before="151" w:line="352" w:lineRule="exact"/>
        <w:ind w:left="2988"/>
        <w:outlineLvl w:val="1"/>
        <w:rPr>
          <w:rFonts w:ascii="微软雅黑" w:hAnsi="微软雅黑" w:eastAsia="微软雅黑" w:cs="微软雅黑"/>
          <w:spacing w:val="-7"/>
          <w:w w:val="96"/>
          <w:position w:val="-2"/>
          <w:sz w:val="35"/>
          <w:szCs w:val="35"/>
        </w:rPr>
      </w:pPr>
    </w:p>
    <w:p>
      <w:pPr>
        <w:spacing w:before="151" w:line="352" w:lineRule="exact"/>
        <w:ind w:left="2988"/>
        <w:outlineLvl w:val="1"/>
        <w:rPr>
          <w:rFonts w:ascii="微软雅黑" w:hAnsi="微软雅黑" w:eastAsia="微软雅黑" w:cs="微软雅黑"/>
          <w:spacing w:val="-7"/>
          <w:w w:val="96"/>
          <w:position w:val="-2"/>
          <w:sz w:val="35"/>
          <w:szCs w:val="35"/>
        </w:rPr>
      </w:pPr>
    </w:p>
    <w:p>
      <w:pPr>
        <w:spacing w:before="151" w:line="352" w:lineRule="exact"/>
        <w:ind w:left="2988"/>
        <w:outlineLvl w:val="1"/>
        <w:rPr>
          <w:rFonts w:ascii="微软雅黑" w:hAnsi="微软雅黑" w:eastAsia="微软雅黑" w:cs="微软雅黑"/>
          <w:sz w:val="35"/>
          <w:szCs w:val="35"/>
        </w:rPr>
      </w:pPr>
      <w:r>
        <w:rPr>
          <w:rFonts w:ascii="微软雅黑" w:hAnsi="微软雅黑" w:eastAsia="微软雅黑" w:cs="微软雅黑"/>
          <w:spacing w:val="-7"/>
          <w:w w:val="96"/>
          <w:position w:val="-2"/>
          <w:sz w:val="35"/>
          <w:szCs w:val="35"/>
        </w:rPr>
        <w:t>第三章付款方式及程序</w:t>
      </w:r>
    </w:p>
    <w:p>
      <w:pPr>
        <w:spacing w:before="194" w:line="219" w:lineRule="auto"/>
        <w:ind w:left="540"/>
        <w:rPr>
          <w:rFonts w:ascii="宋体" w:hAnsi="宋体" w:eastAsia="宋体" w:cs="宋体"/>
          <w:sz w:val="24"/>
          <w:szCs w:val="24"/>
        </w:rPr>
      </w:pPr>
      <w:r>
        <w:rPr>
          <w:rFonts w:ascii="宋体" w:hAnsi="宋体" w:eastAsia="宋体" w:cs="宋体"/>
          <w:b/>
          <w:bCs/>
          <w:spacing w:val="-11"/>
          <w:sz w:val="24"/>
          <w:szCs w:val="24"/>
        </w:rPr>
        <w:t>19、付款方式</w:t>
      </w:r>
    </w:p>
    <w:p>
      <w:pPr>
        <w:spacing w:before="52" w:line="234" w:lineRule="auto"/>
        <w:ind w:left="523"/>
        <w:rPr>
          <w:rFonts w:ascii="方正仿宋_GBK" w:hAnsi="方正仿宋_GBK" w:eastAsia="方正仿宋_GBK" w:cs="方正仿宋_GBK"/>
          <w:sz w:val="24"/>
          <w:szCs w:val="24"/>
        </w:rPr>
      </w:pPr>
      <w:r>
        <w:rPr>
          <w:rFonts w:ascii="方正仿宋_GBK" w:hAnsi="方正仿宋_GBK" w:eastAsia="方正仿宋_GBK" w:cs="方正仿宋_GBK"/>
          <w:spacing w:val="-4"/>
          <w:sz w:val="24"/>
          <w:szCs w:val="24"/>
        </w:rPr>
        <w:t>采取分次付款方式。</w:t>
      </w:r>
    </w:p>
    <w:p>
      <w:pPr>
        <w:numPr>
          <w:ilvl w:val="0"/>
          <w:numId w:val="3"/>
        </w:numPr>
        <w:spacing w:before="98" w:line="219" w:lineRule="auto"/>
        <w:ind w:left="515"/>
        <w:rPr>
          <w:rFonts w:ascii="宋体" w:hAnsi="宋体" w:eastAsia="宋体" w:cs="宋体"/>
          <w:b/>
          <w:bCs/>
          <w:spacing w:val="-7"/>
          <w:sz w:val="24"/>
          <w:szCs w:val="24"/>
        </w:rPr>
      </w:pPr>
      <w:r>
        <w:rPr>
          <w:rFonts w:ascii="宋体" w:hAnsi="宋体" w:eastAsia="宋体" w:cs="宋体"/>
          <w:b/>
          <w:bCs/>
          <w:spacing w:val="-7"/>
          <w:sz w:val="24"/>
          <w:szCs w:val="24"/>
        </w:rPr>
        <w:t>付款程序</w:t>
      </w:r>
    </w:p>
    <w:p>
      <w:pPr>
        <w:pStyle w:val="26"/>
        <w:numPr>
          <w:ilvl w:val="0"/>
          <w:numId w:val="0"/>
        </w:numPr>
        <w:spacing w:line="360" w:lineRule="auto"/>
        <w:ind w:leftChars="0" w:firstLine="480" w:firstLineChars="200"/>
        <w:rPr>
          <w:rFonts w:hint="default"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合同签订后20%预付款，到货之后支付至合同价的80%，验收合格后支付至合同价的95%，验收一年后支付5%质保金。</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2" w:firstLineChars="200"/>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bCs/>
          <w:color w:val="auto"/>
          <w:sz w:val="24"/>
          <w:szCs w:val="24"/>
          <w:highlight w:val="none"/>
          <w:shd w:val="clear" w:color="auto" w:fill="auto"/>
          <w:lang w:val="en-US" w:eastAsia="zh-CN"/>
        </w:rPr>
        <w:t>履约保证金</w:t>
      </w:r>
      <w:r>
        <w:rPr>
          <w:rFonts w:hint="default" w:ascii="Times New Roman" w:hAnsi="Times New Roman" w:eastAsia="方正仿宋_GBK" w:cs="Times New Roman"/>
          <w:color w:val="auto"/>
          <w:kern w:val="2"/>
          <w:sz w:val="24"/>
          <w:szCs w:val="24"/>
          <w:highlight w:val="none"/>
          <w:shd w:val="clear" w:color="auto" w:fill="auto"/>
          <w:lang w:val="en-US" w:eastAsia="zh-CN" w:bidi="ar-SA"/>
        </w:rPr>
        <w:t xml:space="preserve">中标人应当以支票、汇票、本票或者金融机构、担保机构出具的保函等非现金形式向采购人交纳履约保证金; </w:t>
      </w:r>
    </w:p>
    <w:p>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en-US"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金额：</w:t>
      </w:r>
      <w:r>
        <w:rPr>
          <w:rFonts w:hint="default" w:ascii="Times New Roman" w:hAnsi="Times New Roman" w:eastAsia="方正仿宋_GBK" w:cs="Times New Roman"/>
          <w:color w:val="auto"/>
          <w:kern w:val="2"/>
          <w:sz w:val="24"/>
          <w:szCs w:val="24"/>
          <w:highlight w:val="none"/>
          <w:shd w:val="clear" w:color="auto" w:fill="auto"/>
          <w:lang w:val="en-US" w:eastAsia="en-US" w:bidi="ar-SA"/>
        </w:rPr>
        <w:t>中标金额的</w:t>
      </w:r>
      <w:r>
        <w:rPr>
          <w:rFonts w:hint="default" w:ascii="Times New Roman" w:hAnsi="Times New Roman" w:eastAsia="方正仿宋_GBK" w:cs="Times New Roman"/>
          <w:color w:val="auto"/>
          <w:kern w:val="2"/>
          <w:sz w:val="24"/>
          <w:szCs w:val="24"/>
          <w:highlight w:val="none"/>
          <w:shd w:val="clear" w:color="auto" w:fill="auto"/>
          <w:lang w:val="en-US" w:eastAsia="zh-CN" w:bidi="ar-SA"/>
        </w:rPr>
        <w:t xml:space="preserve">10 </w:t>
      </w:r>
      <w:r>
        <w:rPr>
          <w:rFonts w:hint="default" w:ascii="Times New Roman" w:hAnsi="Times New Roman" w:eastAsia="方正仿宋_GBK" w:cs="Times New Roman"/>
          <w:color w:val="auto"/>
          <w:kern w:val="2"/>
          <w:sz w:val="24"/>
          <w:szCs w:val="24"/>
          <w:highlight w:val="none"/>
          <w:shd w:val="clear" w:color="auto" w:fill="auto"/>
          <w:lang w:val="en-US" w:eastAsia="en-US" w:bidi="ar-SA"/>
        </w:rPr>
        <w:t>%，投标人在收到中标通知书后，须在合同签订前向</w:t>
      </w:r>
      <w:r>
        <w:rPr>
          <w:rFonts w:hint="default" w:ascii="Times New Roman" w:hAnsi="Times New Roman" w:eastAsia="方正仿宋_GBK" w:cs="Times New Roman"/>
          <w:color w:val="auto"/>
          <w:kern w:val="2"/>
          <w:sz w:val="24"/>
          <w:szCs w:val="24"/>
          <w:highlight w:val="none"/>
          <w:shd w:val="clear" w:color="auto" w:fill="auto"/>
          <w:lang w:val="en-US" w:eastAsia="zh-CN" w:bidi="ar-SA"/>
        </w:rPr>
        <w:t>采购</w:t>
      </w:r>
      <w:r>
        <w:rPr>
          <w:rFonts w:hint="default" w:ascii="Times New Roman" w:hAnsi="Times New Roman" w:eastAsia="方正仿宋_GBK" w:cs="Times New Roman"/>
          <w:color w:val="auto"/>
          <w:kern w:val="2"/>
          <w:sz w:val="24"/>
          <w:szCs w:val="24"/>
          <w:highlight w:val="none"/>
          <w:shd w:val="clear" w:color="auto" w:fill="auto"/>
          <w:lang w:val="en-US" w:eastAsia="en-US" w:bidi="ar-SA"/>
        </w:rPr>
        <w:t>人足额提交履约保证金。</w:t>
      </w:r>
    </w:p>
    <w:p>
      <w:pPr>
        <w:pStyle w:val="27"/>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单位名称:博尔塔拉蒙古自治州林业和草原局</w:t>
      </w:r>
    </w:p>
    <w:p>
      <w:pPr>
        <w:pStyle w:val="27"/>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纳税人识别号:116527000102836733</w:t>
      </w:r>
    </w:p>
    <w:p>
      <w:pPr>
        <w:pStyle w:val="27"/>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账号:3009258109200034801</w:t>
      </w:r>
    </w:p>
    <w:p>
      <w:pPr>
        <w:pStyle w:val="27"/>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行号:10288700038</w:t>
      </w:r>
    </w:p>
    <w:p>
      <w:pPr>
        <w:pStyle w:val="27"/>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开户银行:中国工商银行博尔塔拉蒙古自治州分行</w:t>
      </w:r>
    </w:p>
    <w:p>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验收合格的项目，采购人应当根据采购合同的约定及时向中标人支付采购资金、退还履约保证金。</w:t>
      </w:r>
    </w:p>
    <w:p>
      <w:pPr>
        <w:pStyle w:val="2"/>
        <w:numPr>
          <w:ilvl w:val="0"/>
          <w:numId w:val="0"/>
        </w:numPr>
      </w:pPr>
    </w:p>
    <w:p>
      <w:pPr>
        <w:spacing w:before="151" w:line="189" w:lineRule="auto"/>
        <w:ind w:left="3399"/>
        <w:outlineLvl w:val="1"/>
        <w:rPr>
          <w:rFonts w:ascii="微软雅黑" w:hAnsi="微软雅黑" w:eastAsia="微软雅黑" w:cs="微软雅黑"/>
          <w:sz w:val="30"/>
          <w:szCs w:val="30"/>
        </w:rPr>
      </w:pPr>
      <w:r>
        <w:rPr>
          <w:rFonts w:ascii="微软雅黑" w:hAnsi="微软雅黑" w:eastAsia="微软雅黑" w:cs="微软雅黑"/>
          <w:b/>
          <w:bCs/>
          <w:spacing w:val="9"/>
          <w:sz w:val="30"/>
          <w:szCs w:val="30"/>
        </w:rPr>
        <w:t>第四章</w:t>
      </w:r>
      <w:r>
        <w:rPr>
          <w:rFonts w:ascii="微软雅黑" w:hAnsi="微软雅黑" w:eastAsia="微软雅黑" w:cs="微软雅黑"/>
          <w:b/>
          <w:bCs/>
          <w:spacing w:val="91"/>
          <w:sz w:val="30"/>
          <w:szCs w:val="30"/>
        </w:rPr>
        <w:t xml:space="preserve"> </w:t>
      </w:r>
      <w:r>
        <w:rPr>
          <w:rFonts w:ascii="微软雅黑" w:hAnsi="微软雅黑" w:eastAsia="微软雅黑" w:cs="微软雅黑"/>
          <w:b/>
          <w:bCs/>
          <w:spacing w:val="9"/>
          <w:sz w:val="30"/>
          <w:szCs w:val="30"/>
        </w:rPr>
        <w:t>售后服务要求</w:t>
      </w:r>
    </w:p>
    <w:p>
      <w:pPr>
        <w:pStyle w:val="10"/>
        <w:spacing w:line="250" w:lineRule="auto"/>
      </w:pPr>
    </w:p>
    <w:p>
      <w:pPr>
        <w:pStyle w:val="10"/>
        <w:spacing w:line="250" w:lineRule="auto"/>
      </w:pPr>
    </w:p>
    <w:p>
      <w:pPr>
        <w:spacing w:before="78" w:line="219" w:lineRule="auto"/>
        <w:ind w:left="515"/>
        <w:outlineLvl w:val="0"/>
        <w:rPr>
          <w:rFonts w:hint="default" w:ascii="Times New Roman" w:hAnsi="Times New Roman" w:eastAsia="方正仿宋_GBK" w:cs="Times New Roman"/>
          <w:color w:val="FF0000"/>
          <w:sz w:val="32"/>
          <w:szCs w:val="32"/>
          <w:lang w:val="en-US" w:eastAsia="zh-CN"/>
        </w:rPr>
      </w:pPr>
      <w:r>
        <w:rPr>
          <w:rFonts w:ascii="宋体" w:hAnsi="宋体" w:eastAsia="宋体" w:cs="宋体"/>
          <w:b/>
          <w:bCs/>
          <w:spacing w:val="-7"/>
          <w:sz w:val="24"/>
          <w:szCs w:val="24"/>
        </w:rPr>
        <w:t>21、</w:t>
      </w:r>
      <w:r>
        <w:rPr>
          <w:rFonts w:hint="default" w:ascii="Times New Roman" w:hAnsi="Times New Roman" w:eastAsia="方正仿宋_GBK" w:cs="Times New Roman"/>
          <w:color w:val="FF0000"/>
          <w:sz w:val="32"/>
          <w:szCs w:val="32"/>
          <w:lang w:val="en-US" w:eastAsia="zh-CN"/>
        </w:rPr>
        <w:t>售后服务要求</w:t>
      </w:r>
    </w:p>
    <w:p>
      <w:pPr>
        <w:spacing w:before="88" w:line="360" w:lineRule="auto"/>
        <w:ind w:left="13" w:right="92" w:firstLine="483" w:firstLineChars="20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1、成交人必须遵照招标人的管理及安排，按招标人</w:t>
      </w:r>
      <w:r>
        <w:rPr>
          <w:rFonts w:hint="default" w:ascii="Times New Roman" w:hAnsi="Times New Roman" w:eastAsia="宋体" w:cs="Times New Roman"/>
          <w:spacing w:val="-2"/>
          <w:sz w:val="24"/>
          <w:szCs w:val="24"/>
        </w:rPr>
        <w:t>的内容、质量、时间要求</w:t>
      </w:r>
      <w:r>
        <w:rPr>
          <w:rFonts w:hint="default" w:ascii="Times New Roman" w:hAnsi="Times New Roman" w:eastAsia="宋体" w:cs="Times New Roman"/>
          <w:spacing w:val="-2"/>
          <w:sz w:val="24"/>
          <w:szCs w:val="24"/>
          <w:lang w:eastAsia="zh-CN"/>
        </w:rPr>
        <w:t>供货</w:t>
      </w:r>
      <w:r>
        <w:rPr>
          <w:rFonts w:hint="default" w:ascii="Times New Roman" w:hAnsi="Times New Roman" w:eastAsia="宋体" w:cs="Times New Roman"/>
          <w:spacing w:val="-2"/>
          <w:sz w:val="24"/>
          <w:szCs w:val="24"/>
        </w:rPr>
        <w:t>，所有的服务必须达到招标人的要求。</w:t>
      </w:r>
    </w:p>
    <w:p>
      <w:pPr>
        <w:spacing w:before="3" w:line="360" w:lineRule="auto"/>
        <w:ind w:left="5" w:firstLine="472" w:firstLineChars="20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w:t>
      </w:r>
      <w:r>
        <w:rPr>
          <w:rFonts w:hint="default" w:ascii="Times New Roman" w:hAnsi="Times New Roman" w:eastAsia="宋体" w:cs="Times New Roman"/>
          <w:spacing w:val="-23"/>
          <w:sz w:val="24"/>
          <w:szCs w:val="24"/>
        </w:rPr>
        <w:t xml:space="preserve"> </w:t>
      </w:r>
      <w:r>
        <w:rPr>
          <w:rFonts w:hint="default" w:ascii="Times New Roman" w:hAnsi="Times New Roman" w:eastAsia="宋体" w:cs="Times New Roman"/>
          <w:spacing w:val="-1"/>
          <w:sz w:val="24"/>
          <w:szCs w:val="24"/>
        </w:rPr>
        <w:t>、成交投标人必须在</w:t>
      </w:r>
      <w:r>
        <w:rPr>
          <w:rFonts w:hint="default" w:ascii="Times New Roman" w:hAnsi="Times New Roman" w:eastAsia="宋体" w:cs="Times New Roman"/>
          <w:spacing w:val="-1"/>
          <w:sz w:val="24"/>
          <w:szCs w:val="24"/>
          <w:lang w:eastAsia="zh-CN"/>
        </w:rPr>
        <w:t>设备运输</w:t>
      </w:r>
      <w:r>
        <w:rPr>
          <w:rFonts w:hint="default" w:ascii="Times New Roman" w:hAnsi="Times New Roman" w:eastAsia="宋体" w:cs="Times New Roman"/>
          <w:spacing w:val="-1"/>
          <w:sz w:val="24"/>
          <w:szCs w:val="24"/>
        </w:rPr>
        <w:t>过程中注意自身及周边安全，负责</w:t>
      </w:r>
      <w:r>
        <w:rPr>
          <w:rFonts w:hint="default" w:ascii="Times New Roman" w:hAnsi="Times New Roman" w:eastAsia="宋体" w:cs="Times New Roman"/>
          <w:spacing w:val="-1"/>
          <w:sz w:val="24"/>
          <w:szCs w:val="24"/>
          <w:lang w:eastAsia="zh-CN"/>
        </w:rPr>
        <w:t>设备运输</w:t>
      </w:r>
      <w:r>
        <w:rPr>
          <w:rFonts w:hint="default" w:ascii="Times New Roman" w:hAnsi="Times New Roman" w:eastAsia="宋体" w:cs="Times New Roman"/>
          <w:spacing w:val="-1"/>
          <w:sz w:val="24"/>
          <w:szCs w:val="24"/>
        </w:rPr>
        <w:t>过程中的所有事故处理和费用。</w:t>
      </w:r>
    </w:p>
    <w:p>
      <w:pPr>
        <w:spacing w:before="8" w:line="360" w:lineRule="auto"/>
        <w:ind w:firstLine="464" w:firstLineChars="200"/>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lang w:val="en-US" w:eastAsia="zh-CN"/>
        </w:rPr>
        <w:t>3</w:t>
      </w:r>
      <w:r>
        <w:rPr>
          <w:rFonts w:hint="default" w:ascii="Times New Roman" w:hAnsi="Times New Roman" w:eastAsia="宋体" w:cs="Times New Roman"/>
          <w:spacing w:val="-4"/>
          <w:sz w:val="24"/>
          <w:szCs w:val="24"/>
        </w:rPr>
        <w:t>、为便于与招标人就活动细节等方面进行适时沟通联系、及时处理和反馈，</w:t>
      </w:r>
      <w:r>
        <w:rPr>
          <w:rFonts w:hint="default" w:ascii="Times New Roman" w:hAnsi="Times New Roman" w:eastAsia="宋体" w:cs="Times New Roman"/>
          <w:spacing w:val="-5"/>
          <w:sz w:val="24"/>
          <w:szCs w:val="24"/>
        </w:rPr>
        <w:t>并使项目按质、按量、</w:t>
      </w:r>
      <w:r>
        <w:rPr>
          <w:rFonts w:hint="default" w:ascii="Times New Roman" w:hAnsi="Times New Roman" w:eastAsia="宋体" w:cs="Times New Roman"/>
          <w:sz w:val="24"/>
          <w:szCs w:val="24"/>
        </w:rPr>
        <w:t xml:space="preserve"> 按时、有序实施，成交人应保证有固定专人负责联络工作。本</w:t>
      </w:r>
      <w:r>
        <w:rPr>
          <w:rFonts w:hint="default" w:ascii="Times New Roman" w:hAnsi="Times New Roman" w:eastAsia="宋体" w:cs="Times New Roman"/>
          <w:spacing w:val="-1"/>
          <w:sz w:val="24"/>
          <w:szCs w:val="24"/>
        </w:rPr>
        <w:t>项目必须有一个完善且固定的策划和组织管理团队，投标人须在响应文件中详细列出参与本项目的人员名单。</w:t>
      </w:r>
    </w:p>
    <w:p>
      <w:pPr>
        <w:spacing w:before="22" w:line="319" w:lineRule="exact"/>
        <w:ind w:left="3019"/>
        <w:outlineLvl w:val="0"/>
        <w:rPr>
          <w:rFonts w:ascii="微软雅黑" w:hAnsi="微软雅黑" w:eastAsia="微软雅黑" w:cs="微软雅黑"/>
          <w:spacing w:val="45"/>
          <w:position w:val="-2"/>
          <w:sz w:val="32"/>
          <w:szCs w:val="32"/>
        </w:rPr>
      </w:pPr>
    </w:p>
    <w:p>
      <w:pPr>
        <w:pStyle w:val="2"/>
        <w:rPr>
          <w:rFonts w:ascii="微软雅黑" w:hAnsi="微软雅黑" w:eastAsia="微软雅黑" w:cs="微软雅黑"/>
          <w:spacing w:val="45"/>
          <w:position w:val="-2"/>
          <w:sz w:val="32"/>
          <w:szCs w:val="32"/>
        </w:rPr>
      </w:pPr>
    </w:p>
    <w:p>
      <w:pPr>
        <w:rPr>
          <w:rFonts w:ascii="微软雅黑" w:hAnsi="微软雅黑" w:eastAsia="微软雅黑" w:cs="微软雅黑"/>
          <w:spacing w:val="45"/>
          <w:position w:val="-2"/>
          <w:sz w:val="32"/>
          <w:szCs w:val="32"/>
        </w:rPr>
      </w:pPr>
    </w:p>
    <w:p>
      <w:pPr>
        <w:pStyle w:val="2"/>
      </w:pPr>
    </w:p>
    <w:p>
      <w:pPr>
        <w:spacing w:before="22" w:line="319" w:lineRule="exact"/>
        <w:ind w:left="3019"/>
        <w:outlineLvl w:val="0"/>
        <w:rPr>
          <w:rFonts w:ascii="微软雅黑" w:hAnsi="微软雅黑" w:eastAsia="微软雅黑" w:cs="微软雅黑"/>
          <w:spacing w:val="45"/>
          <w:position w:val="-2"/>
          <w:sz w:val="32"/>
          <w:szCs w:val="32"/>
        </w:rPr>
      </w:pPr>
    </w:p>
    <w:p>
      <w:pPr>
        <w:spacing w:before="22" w:line="319" w:lineRule="exact"/>
        <w:ind w:left="3019"/>
        <w:outlineLvl w:val="0"/>
        <w:rPr>
          <w:rFonts w:ascii="微软雅黑" w:hAnsi="微软雅黑" w:eastAsia="微软雅黑" w:cs="微软雅黑"/>
          <w:sz w:val="32"/>
          <w:szCs w:val="32"/>
        </w:rPr>
      </w:pPr>
      <w:r>
        <w:rPr>
          <w:rFonts w:ascii="微软雅黑" w:hAnsi="微软雅黑" w:eastAsia="微软雅黑" w:cs="微软雅黑"/>
          <w:spacing w:val="45"/>
          <w:position w:val="-2"/>
          <w:sz w:val="32"/>
          <w:szCs w:val="32"/>
        </w:rPr>
        <w:t>第四部分</w:t>
      </w:r>
      <w:r>
        <w:rPr>
          <w:rFonts w:ascii="微软雅黑" w:hAnsi="微软雅黑" w:eastAsia="微软雅黑" w:cs="微软雅黑"/>
          <w:spacing w:val="60"/>
          <w:position w:val="-2"/>
          <w:sz w:val="32"/>
          <w:szCs w:val="32"/>
        </w:rPr>
        <w:t xml:space="preserve"> </w:t>
      </w:r>
      <w:r>
        <w:rPr>
          <w:rFonts w:ascii="微软雅黑" w:hAnsi="微软雅黑" w:eastAsia="微软雅黑" w:cs="微软雅黑"/>
          <w:spacing w:val="45"/>
          <w:position w:val="-2"/>
          <w:sz w:val="32"/>
          <w:szCs w:val="32"/>
        </w:rPr>
        <w:t>招标组织程序</w:t>
      </w:r>
    </w:p>
    <w:p>
      <w:pPr>
        <w:spacing w:before="233" w:line="349" w:lineRule="exact"/>
        <w:ind w:left="3278"/>
        <w:outlineLvl w:val="1"/>
        <w:rPr>
          <w:rFonts w:ascii="微软雅黑" w:hAnsi="微软雅黑" w:eastAsia="微软雅黑" w:cs="微软雅黑"/>
          <w:sz w:val="34"/>
          <w:szCs w:val="34"/>
        </w:rPr>
      </w:pPr>
      <w:bookmarkStart w:id="20" w:name="bookmark24"/>
      <w:bookmarkEnd w:id="20"/>
      <w:bookmarkStart w:id="21" w:name="bookmark23"/>
      <w:bookmarkEnd w:id="21"/>
      <w:r>
        <w:rPr>
          <w:rFonts w:ascii="微软雅黑" w:hAnsi="微软雅黑" w:eastAsia="微软雅黑" w:cs="微软雅黑"/>
          <w:spacing w:val="-8"/>
          <w:position w:val="-1"/>
          <w:sz w:val="34"/>
          <w:szCs w:val="34"/>
        </w:rPr>
        <w:t>第一章评标委员会</w:t>
      </w:r>
    </w:p>
    <w:p>
      <w:pPr>
        <w:spacing w:before="192" w:line="277" w:lineRule="exact"/>
        <w:ind w:left="432"/>
        <w:rPr>
          <w:rFonts w:ascii="微软雅黑" w:hAnsi="微软雅黑" w:eastAsia="微软雅黑" w:cs="微软雅黑"/>
          <w:sz w:val="27"/>
          <w:szCs w:val="27"/>
        </w:rPr>
      </w:pPr>
      <w:r>
        <w:rPr>
          <w:rFonts w:ascii="微软雅黑" w:hAnsi="微软雅黑" w:eastAsia="微软雅黑" w:cs="微软雅黑"/>
          <w:color w:val="131313"/>
          <w:spacing w:val="-14"/>
          <w:w w:val="94"/>
          <w:position w:val="-1"/>
          <w:sz w:val="27"/>
          <w:szCs w:val="27"/>
        </w:rPr>
        <w:t>22、</w:t>
      </w:r>
      <w:r>
        <w:rPr>
          <w:rFonts w:ascii="微软雅黑" w:hAnsi="微软雅黑" w:eastAsia="微软雅黑" w:cs="微软雅黑"/>
          <w:spacing w:val="-14"/>
          <w:w w:val="94"/>
          <w:position w:val="-1"/>
          <w:sz w:val="27"/>
          <w:szCs w:val="27"/>
        </w:rPr>
        <w:t>评标委员会</w:t>
      </w:r>
    </w:p>
    <w:p>
      <w:pPr>
        <w:spacing w:before="162" w:line="249" w:lineRule="auto"/>
        <w:ind w:left="28" w:right="175" w:firstLine="440"/>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22.</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pacing w:val="4"/>
          <w:sz w:val="28"/>
          <w:szCs w:val="28"/>
        </w:rPr>
        <w:t>1</w:t>
      </w:r>
      <w:r>
        <w:rPr>
          <w:rFonts w:ascii="Times New Roman" w:hAnsi="Times New Roman" w:eastAsia="Times New Roman" w:cs="Times New Roman"/>
          <w:spacing w:val="37"/>
          <w:w w:val="101"/>
          <w:sz w:val="28"/>
          <w:szCs w:val="28"/>
        </w:rPr>
        <w:t xml:space="preserve"> </w:t>
      </w:r>
      <w:r>
        <w:rPr>
          <w:rFonts w:ascii="方正仿宋_GBK" w:hAnsi="方正仿宋_GBK" w:eastAsia="方正仿宋_GBK" w:cs="方正仿宋_GBK"/>
          <w:spacing w:val="4"/>
          <w:sz w:val="28"/>
          <w:szCs w:val="28"/>
        </w:rPr>
        <w:t>集采机构根据《政府采购法》等法律法规的规定，依</w:t>
      </w:r>
      <w:r>
        <w:rPr>
          <w:rFonts w:ascii="方正仿宋_GBK" w:hAnsi="方正仿宋_GBK" w:eastAsia="方正仿宋_GBK" w:cs="方正仿宋_GBK"/>
          <w:spacing w:val="3"/>
          <w:sz w:val="28"/>
          <w:szCs w:val="28"/>
        </w:rPr>
        <w:t>法组建评标委员会。评标委 员会负责本采购项目评标活动推荐</w:t>
      </w:r>
      <w:r>
        <w:rPr>
          <w:rFonts w:ascii="方正仿宋_GBK" w:hAnsi="方正仿宋_GBK" w:eastAsia="方正仿宋_GBK" w:cs="方正仿宋_GBK"/>
          <w:spacing w:val="2"/>
          <w:sz w:val="28"/>
          <w:szCs w:val="28"/>
        </w:rPr>
        <w:t>中标候选人，并编写评</w:t>
      </w:r>
      <w:r>
        <w:rPr>
          <w:rFonts w:ascii="方正仿宋_GBK" w:hAnsi="方正仿宋_GBK" w:eastAsia="方正仿宋_GBK" w:cs="方正仿宋_GBK"/>
          <w:spacing w:val="-1"/>
          <w:sz w:val="28"/>
          <w:szCs w:val="28"/>
        </w:rPr>
        <w:t>标报告。</w:t>
      </w:r>
    </w:p>
    <w:p>
      <w:pPr>
        <w:spacing w:before="49" w:line="251" w:lineRule="auto"/>
        <w:ind w:left="12" w:firstLine="456"/>
        <w:rPr>
          <w:rFonts w:ascii="方正仿宋_GBK" w:hAnsi="方正仿宋_GBK" w:eastAsia="方正仿宋_GBK" w:cs="方正仿宋_GBK"/>
          <w:sz w:val="28"/>
          <w:szCs w:val="28"/>
        </w:rPr>
      </w:pPr>
      <w:r>
        <w:rPr>
          <w:rFonts w:ascii="Times New Roman" w:hAnsi="Times New Roman" w:eastAsia="Times New Roman" w:cs="Times New Roman"/>
          <w:sz w:val="28"/>
          <w:szCs w:val="28"/>
        </w:rPr>
        <w:t xml:space="preserve">22.2  </w:t>
      </w:r>
      <w:r>
        <w:rPr>
          <w:rFonts w:ascii="方正仿宋_GBK" w:hAnsi="方正仿宋_GBK" w:eastAsia="方正仿宋_GBK" w:cs="方正仿宋_GBK"/>
          <w:sz w:val="28"/>
          <w:szCs w:val="28"/>
        </w:rPr>
        <w:t>评标委员会由采购人代表和评审专家共</w:t>
      </w:r>
      <w:r>
        <w:rPr>
          <w:rFonts w:ascii="方正仿宋_GBK" w:hAnsi="方正仿宋_GBK" w:eastAsia="方正仿宋_GBK" w:cs="方正仿宋_GBK"/>
          <w:spacing w:val="-40"/>
          <w:sz w:val="28"/>
          <w:szCs w:val="28"/>
        </w:rPr>
        <w:t xml:space="preserve"> </w:t>
      </w:r>
      <w:r>
        <w:rPr>
          <w:rFonts w:ascii="Times New Roman" w:hAnsi="Times New Roman" w:eastAsia="Times New Roman" w:cs="Times New Roman"/>
          <w:sz w:val="28"/>
          <w:szCs w:val="28"/>
        </w:rPr>
        <w:t xml:space="preserve">3 </w:t>
      </w:r>
      <w:r>
        <w:rPr>
          <w:rFonts w:ascii="方正仿宋_GBK" w:hAnsi="方正仿宋_GBK" w:eastAsia="方正仿宋_GBK" w:cs="方正仿宋_GBK"/>
          <w:sz w:val="28"/>
          <w:szCs w:val="28"/>
        </w:rPr>
        <w:t>人以上单数组成，其中评</w:t>
      </w:r>
      <w:r>
        <w:rPr>
          <w:rFonts w:ascii="方正仿宋_GBK" w:hAnsi="方正仿宋_GBK" w:eastAsia="方正仿宋_GBK" w:cs="方正仿宋_GBK"/>
          <w:spacing w:val="5"/>
          <w:sz w:val="28"/>
          <w:szCs w:val="28"/>
        </w:rPr>
        <w:t>审专家人数不少于评标委员会成员总数的</w:t>
      </w:r>
      <w:r>
        <w:rPr>
          <w:rFonts w:ascii="Times New Roman" w:hAnsi="Times New Roman" w:eastAsia="Times New Roman" w:cs="Times New Roman"/>
          <w:spacing w:val="5"/>
          <w:sz w:val="28"/>
          <w:szCs w:val="28"/>
        </w:rPr>
        <w:t>2/3</w:t>
      </w:r>
      <w:r>
        <w:rPr>
          <w:rFonts w:ascii="Times New Roman" w:hAnsi="Times New Roman" w:eastAsia="Times New Roman" w:cs="Times New Roman"/>
          <w:spacing w:val="-14"/>
          <w:sz w:val="28"/>
          <w:szCs w:val="28"/>
        </w:rPr>
        <w:t xml:space="preserve"> </w:t>
      </w:r>
      <w:r>
        <w:rPr>
          <w:rFonts w:ascii="方正仿宋_GBK" w:hAnsi="方正仿宋_GBK" w:eastAsia="方正仿宋_GBK" w:cs="方正仿宋_GBK"/>
          <w:spacing w:val="5"/>
          <w:sz w:val="28"/>
          <w:szCs w:val="28"/>
        </w:rPr>
        <w:t>。采购人不得以评审专家身份</w:t>
      </w:r>
      <w:r>
        <w:rPr>
          <w:rFonts w:ascii="方正仿宋_GBK" w:hAnsi="方正仿宋_GBK" w:eastAsia="方正仿宋_GBK" w:cs="方正仿宋_GBK"/>
          <w:spacing w:val="-4"/>
          <w:sz w:val="28"/>
          <w:szCs w:val="28"/>
        </w:rPr>
        <w:t>参加本部门或本单位采购项</w:t>
      </w:r>
      <w:r>
        <w:rPr>
          <w:rFonts w:ascii="方正仿宋_GBK" w:hAnsi="方正仿宋_GBK" w:eastAsia="方正仿宋_GBK" w:cs="方正仿宋_GBK"/>
          <w:spacing w:val="-47"/>
          <w:sz w:val="28"/>
          <w:szCs w:val="28"/>
        </w:rPr>
        <w:t xml:space="preserve"> </w:t>
      </w:r>
      <w:r>
        <w:rPr>
          <w:rFonts w:ascii="方正仿宋_GBK" w:hAnsi="方正仿宋_GBK" w:eastAsia="方正仿宋_GBK" w:cs="方正仿宋_GBK"/>
          <w:spacing w:val="-4"/>
          <w:sz w:val="28"/>
          <w:szCs w:val="28"/>
        </w:rPr>
        <w:t>目 的评审。达</w:t>
      </w:r>
      <w:r>
        <w:rPr>
          <w:rFonts w:ascii="方正仿宋_GBK" w:hAnsi="方正仿宋_GBK" w:eastAsia="方正仿宋_GBK" w:cs="方正仿宋_GBK"/>
          <w:spacing w:val="-5"/>
          <w:sz w:val="28"/>
          <w:szCs w:val="28"/>
        </w:rPr>
        <w:t>到公开磋商数额标准的采购项</w:t>
      </w:r>
      <w:r>
        <w:rPr>
          <w:rFonts w:ascii="方正仿宋_GBK" w:hAnsi="方正仿宋_GBK" w:eastAsia="方正仿宋_GBK" w:cs="方正仿宋_GBK"/>
          <w:spacing w:val="-51"/>
          <w:sz w:val="28"/>
          <w:szCs w:val="28"/>
        </w:rPr>
        <w:t xml:space="preserve"> </w:t>
      </w:r>
      <w:r>
        <w:rPr>
          <w:rFonts w:ascii="方正仿宋_GBK" w:hAnsi="方正仿宋_GBK" w:eastAsia="方正仿宋_GBK" w:cs="方正仿宋_GBK"/>
          <w:spacing w:val="-5"/>
          <w:sz w:val="28"/>
          <w:szCs w:val="28"/>
        </w:rPr>
        <w:t>目，</w:t>
      </w:r>
      <w:r>
        <w:rPr>
          <w:rFonts w:ascii="方正仿宋_GBK" w:hAnsi="方正仿宋_GBK" w:eastAsia="方正仿宋_GBK" w:cs="方正仿宋_GBK"/>
          <w:spacing w:val="-2"/>
          <w:sz w:val="28"/>
          <w:szCs w:val="28"/>
        </w:rPr>
        <w:t>评标委员会由</w:t>
      </w:r>
      <w:r>
        <w:rPr>
          <w:rFonts w:ascii="方正仿宋_GBK" w:hAnsi="方正仿宋_GBK" w:eastAsia="方正仿宋_GBK" w:cs="方正仿宋_GBK"/>
          <w:spacing w:val="-33"/>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24"/>
          <w:w w:val="101"/>
          <w:sz w:val="28"/>
          <w:szCs w:val="28"/>
        </w:rPr>
        <w:t xml:space="preserve"> </w:t>
      </w:r>
      <w:r>
        <w:rPr>
          <w:rFonts w:ascii="方正仿宋_GBK" w:hAnsi="方正仿宋_GBK" w:eastAsia="方正仿宋_GBK" w:cs="方正仿宋_GBK"/>
          <w:spacing w:val="-2"/>
          <w:sz w:val="28"/>
          <w:szCs w:val="28"/>
        </w:rPr>
        <w:t>人以上单数组成。</w:t>
      </w:r>
    </w:p>
    <w:p>
      <w:pPr>
        <w:spacing w:before="48" w:line="252" w:lineRule="auto"/>
        <w:ind w:left="16" w:right="155" w:firstLine="451"/>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 xml:space="preserve">22.3  </w:t>
      </w:r>
      <w:r>
        <w:rPr>
          <w:rFonts w:ascii="方正仿宋_GBK" w:hAnsi="方正仿宋_GBK" w:eastAsia="方正仿宋_GBK" w:cs="方正仿宋_GBK"/>
          <w:spacing w:val="-4"/>
          <w:sz w:val="28"/>
          <w:szCs w:val="28"/>
        </w:rPr>
        <w:t>采购人或采购代理机构于开标之日前</w:t>
      </w:r>
      <w:r>
        <w:rPr>
          <w:rFonts w:ascii="方正仿宋_GBK" w:hAnsi="方正仿宋_GBK" w:eastAsia="方正仿宋_GBK" w:cs="方正仿宋_GBK"/>
          <w:spacing w:val="-49"/>
          <w:sz w:val="28"/>
          <w:szCs w:val="28"/>
        </w:rPr>
        <w:t xml:space="preserve"> </w:t>
      </w:r>
      <w:r>
        <w:rPr>
          <w:rFonts w:ascii="Times New Roman" w:hAnsi="Times New Roman" w:eastAsia="Times New Roman" w:cs="Times New Roman"/>
          <w:spacing w:val="-4"/>
          <w:sz w:val="28"/>
          <w:szCs w:val="28"/>
        </w:rPr>
        <w:t xml:space="preserve">2 </w:t>
      </w:r>
      <w:r>
        <w:rPr>
          <w:rFonts w:ascii="方正仿宋_GBK" w:hAnsi="方正仿宋_GBK" w:eastAsia="方正仿宋_GBK" w:cs="方正仿宋_GBK"/>
          <w:spacing w:val="-4"/>
          <w:sz w:val="28"/>
          <w:szCs w:val="28"/>
        </w:rPr>
        <w:t>个工作</w:t>
      </w:r>
      <w:r>
        <w:rPr>
          <w:rFonts w:ascii="方正仿宋_GBK" w:hAnsi="方正仿宋_GBK" w:eastAsia="方正仿宋_GBK" w:cs="方正仿宋_GBK"/>
          <w:spacing w:val="-45"/>
          <w:sz w:val="28"/>
          <w:szCs w:val="28"/>
        </w:rPr>
        <w:t xml:space="preserve"> </w:t>
      </w:r>
      <w:r>
        <w:rPr>
          <w:rFonts w:ascii="方正仿宋_GBK" w:hAnsi="方正仿宋_GBK" w:eastAsia="方正仿宋_GBK" w:cs="方正仿宋_GBK"/>
          <w:spacing w:val="-4"/>
          <w:sz w:val="28"/>
          <w:szCs w:val="28"/>
        </w:rPr>
        <w:t>日</w:t>
      </w:r>
      <w:r>
        <w:rPr>
          <w:rFonts w:ascii="方正仿宋_GBK" w:hAnsi="方正仿宋_GBK" w:eastAsia="方正仿宋_GBK" w:cs="方正仿宋_GBK"/>
          <w:spacing w:val="-69"/>
          <w:sz w:val="28"/>
          <w:szCs w:val="28"/>
        </w:rPr>
        <w:t xml:space="preserve"> </w:t>
      </w:r>
      <w:r>
        <w:rPr>
          <w:rFonts w:ascii="方正仿宋_GBK" w:hAnsi="方正仿宋_GBK" w:eastAsia="方正仿宋_GBK" w:cs="方正仿宋_GBK"/>
          <w:spacing w:val="-4"/>
          <w:sz w:val="28"/>
          <w:szCs w:val="28"/>
        </w:rPr>
        <w:t>内在</w:t>
      </w:r>
      <w:r>
        <w:rPr>
          <w:rFonts w:ascii="Times New Roman" w:hAnsi="Times New Roman" w:eastAsia="Times New Roman" w:cs="Times New Roman"/>
          <w:spacing w:val="-5"/>
          <w:sz w:val="28"/>
          <w:szCs w:val="28"/>
        </w:rPr>
        <w:t>“</w:t>
      </w:r>
      <w:r>
        <w:rPr>
          <w:rFonts w:ascii="Times New Roman" w:hAnsi="Times New Roman" w:eastAsia="Times New Roman" w:cs="Times New Roman"/>
          <w:spacing w:val="-47"/>
          <w:sz w:val="28"/>
          <w:szCs w:val="28"/>
        </w:rPr>
        <w:t xml:space="preserve"> </w:t>
      </w:r>
      <w:r>
        <w:rPr>
          <w:rFonts w:ascii="方正仿宋_GBK" w:hAnsi="方正仿宋_GBK" w:eastAsia="方正仿宋_GBK" w:cs="方正仿宋_GBK"/>
          <w:spacing w:val="-5"/>
          <w:sz w:val="28"/>
          <w:szCs w:val="28"/>
        </w:rPr>
        <w:t>新疆政府采</w:t>
      </w:r>
      <w:r>
        <w:rPr>
          <w:rFonts w:ascii="方正仿宋_GBK" w:hAnsi="方正仿宋_GBK" w:eastAsia="方正仿宋_GBK" w:cs="方正仿宋_GBK"/>
          <w:spacing w:val="3"/>
          <w:sz w:val="28"/>
          <w:szCs w:val="28"/>
        </w:rPr>
        <w:t>购网</w:t>
      </w:r>
      <w:r>
        <w:rPr>
          <w:rFonts w:ascii="Times New Roman" w:hAnsi="Times New Roman" w:eastAsia="Times New Roman" w:cs="Times New Roman"/>
          <w:spacing w:val="3"/>
          <w:sz w:val="28"/>
          <w:szCs w:val="28"/>
        </w:rPr>
        <w:t>”</w:t>
      </w:r>
      <w:r>
        <w:rPr>
          <w:rFonts w:ascii="Times New Roman" w:hAnsi="Times New Roman" w:eastAsia="Times New Roman" w:cs="Times New Roman"/>
          <w:spacing w:val="-48"/>
          <w:sz w:val="28"/>
          <w:szCs w:val="28"/>
        </w:rPr>
        <w:t xml:space="preserve"> </w:t>
      </w:r>
      <w:r>
        <w:rPr>
          <w:rFonts w:ascii="方正仿宋_GBK" w:hAnsi="方正仿宋_GBK" w:eastAsia="方正仿宋_GBK" w:cs="方正仿宋_GBK"/>
          <w:spacing w:val="3"/>
          <w:sz w:val="28"/>
          <w:szCs w:val="28"/>
        </w:rPr>
        <w:t>专家抽取系统中通过随机方式抽取本项目评审专家。对于技术复杂、专业性强的采购项</w:t>
      </w:r>
      <w:r>
        <w:rPr>
          <w:rFonts w:ascii="方正仿宋_GBK" w:hAnsi="方正仿宋_GBK" w:eastAsia="方正仿宋_GBK" w:cs="方正仿宋_GBK"/>
          <w:spacing w:val="-48"/>
          <w:sz w:val="28"/>
          <w:szCs w:val="28"/>
        </w:rPr>
        <w:t xml:space="preserve"> </w:t>
      </w:r>
      <w:r>
        <w:rPr>
          <w:rFonts w:ascii="方正仿宋_GBK" w:hAnsi="方正仿宋_GBK" w:eastAsia="方正仿宋_GBK" w:cs="方正仿宋_GBK"/>
          <w:spacing w:val="3"/>
          <w:sz w:val="28"/>
          <w:szCs w:val="28"/>
        </w:rPr>
        <w:t>目，通过随机方式难以确定合适评审专</w:t>
      </w:r>
      <w:r>
        <w:rPr>
          <w:rFonts w:ascii="方正仿宋_GBK" w:hAnsi="方正仿宋_GBK" w:eastAsia="方正仿宋_GBK" w:cs="方正仿宋_GBK"/>
          <w:spacing w:val="2"/>
          <w:sz w:val="28"/>
          <w:szCs w:val="28"/>
        </w:rPr>
        <w:t>家的，经主管预</w:t>
      </w:r>
      <w:r>
        <w:rPr>
          <w:rFonts w:ascii="方正仿宋_GBK" w:hAnsi="方正仿宋_GBK" w:eastAsia="方正仿宋_GBK" w:cs="方正仿宋_GBK"/>
          <w:spacing w:val="-3"/>
          <w:sz w:val="28"/>
          <w:szCs w:val="28"/>
        </w:rPr>
        <w:t>算单位同意</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3"/>
          <w:sz w:val="28"/>
          <w:szCs w:val="28"/>
        </w:rPr>
        <w:t>，采购人可以自行选定相应领域的评 审专家。 自行选定评审专</w:t>
      </w:r>
      <w:r>
        <w:rPr>
          <w:rFonts w:ascii="方正仿宋_GBK" w:hAnsi="方正仿宋_GBK" w:eastAsia="方正仿宋_GBK" w:cs="方正仿宋_GBK"/>
          <w:sz w:val="28"/>
          <w:szCs w:val="28"/>
        </w:rPr>
        <w:t>家的，应当优先选择本单位以外的评审专家。</w:t>
      </w:r>
    </w:p>
    <w:p>
      <w:pPr>
        <w:spacing w:before="87" w:line="231" w:lineRule="auto"/>
        <w:ind w:left="470"/>
        <w:rPr>
          <w:rFonts w:ascii="方正仿宋_GBK" w:hAnsi="方正仿宋_GBK" w:eastAsia="方正仿宋_GBK" w:cs="方正仿宋_GBK"/>
          <w:sz w:val="28"/>
          <w:szCs w:val="28"/>
        </w:rPr>
      </w:pPr>
      <w:r>
        <w:rPr>
          <w:rFonts w:ascii="Times New Roman" w:hAnsi="Times New Roman" w:eastAsia="Times New Roman" w:cs="Times New Roman"/>
          <w:spacing w:val="3"/>
          <w:sz w:val="28"/>
          <w:szCs w:val="28"/>
        </w:rPr>
        <w:t>22.4</w:t>
      </w:r>
      <w:r>
        <w:rPr>
          <w:rFonts w:ascii="Times New Roman" w:hAnsi="Times New Roman" w:eastAsia="Times New Roman" w:cs="Times New Roman"/>
          <w:spacing w:val="21"/>
          <w:w w:val="101"/>
          <w:sz w:val="28"/>
          <w:szCs w:val="28"/>
        </w:rPr>
        <w:t xml:space="preserve">  </w:t>
      </w:r>
      <w:r>
        <w:rPr>
          <w:rFonts w:ascii="方正仿宋_GBK" w:hAnsi="方正仿宋_GBK" w:eastAsia="方正仿宋_GBK" w:cs="方正仿宋_GBK"/>
          <w:spacing w:val="3"/>
          <w:sz w:val="28"/>
          <w:szCs w:val="28"/>
        </w:rPr>
        <w:t>有下列情形之一的，不得担任评标委员会成员：</w:t>
      </w:r>
    </w:p>
    <w:p>
      <w:pPr>
        <w:spacing w:before="91"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(1)</w:t>
      </w:r>
      <w:r>
        <w:rPr>
          <w:rFonts w:ascii="Times New Roman" w:hAnsi="Times New Roman" w:eastAsia="Times New Roman" w:cs="Times New Roman"/>
          <w:spacing w:val="56"/>
          <w:sz w:val="28"/>
          <w:szCs w:val="28"/>
        </w:rPr>
        <w:t xml:space="preserve"> </w:t>
      </w:r>
      <w:r>
        <w:rPr>
          <w:rFonts w:ascii="方正仿宋_GBK" w:hAnsi="方正仿宋_GBK" w:eastAsia="方正仿宋_GBK" w:cs="方正仿宋_GBK"/>
          <w:spacing w:val="6"/>
          <w:sz w:val="28"/>
          <w:szCs w:val="28"/>
        </w:rPr>
        <w:t>与投标人或者投标主要负责人有近亲关系的；</w:t>
      </w:r>
    </w:p>
    <w:p>
      <w:pPr>
        <w:spacing w:before="134"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(2)</w:t>
      </w:r>
      <w:r>
        <w:rPr>
          <w:rFonts w:ascii="Times New Roman" w:hAnsi="Times New Roman" w:eastAsia="Times New Roman" w:cs="Times New Roman"/>
          <w:spacing w:val="63"/>
          <w:w w:val="101"/>
          <w:sz w:val="28"/>
          <w:szCs w:val="28"/>
        </w:rPr>
        <w:t xml:space="preserve"> </w:t>
      </w:r>
      <w:r>
        <w:rPr>
          <w:rFonts w:ascii="方正仿宋_GBK" w:hAnsi="方正仿宋_GBK" w:eastAsia="方正仿宋_GBK" w:cs="方正仿宋_GBK"/>
          <w:spacing w:val="6"/>
          <w:sz w:val="28"/>
          <w:szCs w:val="28"/>
        </w:rPr>
        <w:t>与项目主管部门或者行政监督部门的人员有近亲关系的；</w:t>
      </w:r>
    </w:p>
    <w:p>
      <w:pPr>
        <w:spacing w:before="119"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(3)</w:t>
      </w:r>
      <w:r>
        <w:rPr>
          <w:rFonts w:ascii="Times New Roman" w:hAnsi="Times New Roman" w:eastAsia="Times New Roman" w:cs="Times New Roman"/>
          <w:spacing w:val="63"/>
          <w:w w:val="101"/>
          <w:sz w:val="28"/>
          <w:szCs w:val="28"/>
        </w:rPr>
        <w:t xml:space="preserve"> </w:t>
      </w:r>
      <w:r>
        <w:rPr>
          <w:rFonts w:ascii="方正仿宋_GBK" w:hAnsi="方正仿宋_GBK" w:eastAsia="方正仿宋_GBK" w:cs="方正仿宋_GBK"/>
          <w:spacing w:val="6"/>
          <w:sz w:val="28"/>
          <w:szCs w:val="28"/>
        </w:rPr>
        <w:t>与投标人有经济利益关系，可能影响对投标公正评审的；</w:t>
      </w:r>
    </w:p>
    <w:p>
      <w:pPr>
        <w:spacing w:before="116" w:line="245" w:lineRule="auto"/>
        <w:ind w:left="32" w:right="389" w:firstLine="451"/>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(4)</w:t>
      </w:r>
      <w:r>
        <w:rPr>
          <w:rFonts w:ascii="Times New Roman" w:hAnsi="Times New Roman" w:eastAsia="Times New Roman" w:cs="Times New Roman"/>
          <w:spacing w:val="82"/>
          <w:sz w:val="28"/>
          <w:szCs w:val="28"/>
        </w:rPr>
        <w:t xml:space="preserve"> </w:t>
      </w:r>
      <w:r>
        <w:rPr>
          <w:rFonts w:ascii="方正仿宋_GBK" w:hAnsi="方正仿宋_GBK" w:eastAsia="方正仿宋_GBK" w:cs="方正仿宋_GBK"/>
          <w:spacing w:val="6"/>
          <w:sz w:val="28"/>
          <w:szCs w:val="28"/>
        </w:rPr>
        <w:t>曾因在招标、评标以及其他与招标投标有关活动中从事违法行为</w:t>
      </w:r>
      <w:r>
        <w:rPr>
          <w:rFonts w:ascii="方正仿宋_GBK" w:hAnsi="方正仿宋_GBK" w:eastAsia="方正仿宋_GBK" w:cs="方正仿宋_GBK"/>
          <w:spacing w:val="1"/>
          <w:sz w:val="28"/>
          <w:szCs w:val="28"/>
        </w:rPr>
        <w:t>而受过行政处罚</w:t>
      </w:r>
      <w:r>
        <w:rPr>
          <w:rFonts w:ascii="方正仿宋_GBK" w:hAnsi="方正仿宋_GBK" w:eastAsia="方正仿宋_GBK" w:cs="方正仿宋_GBK"/>
          <w:spacing w:val="-21"/>
          <w:sz w:val="28"/>
          <w:szCs w:val="28"/>
        </w:rPr>
        <w:t xml:space="preserve"> </w:t>
      </w:r>
      <w:r>
        <w:rPr>
          <w:rFonts w:ascii="方正仿宋_GBK" w:hAnsi="方正仿宋_GBK" w:eastAsia="方正仿宋_GBK" w:cs="方正仿宋_GBK"/>
          <w:spacing w:val="1"/>
          <w:sz w:val="28"/>
          <w:szCs w:val="28"/>
        </w:rPr>
        <w:t>或刑事处罚的。</w:t>
      </w:r>
    </w:p>
    <w:p>
      <w:pPr>
        <w:spacing w:before="46" w:line="226" w:lineRule="auto"/>
        <w:ind w:left="481"/>
        <w:rPr>
          <w:rFonts w:ascii="方正仿宋_GBK" w:hAnsi="方正仿宋_GBK" w:eastAsia="方正仿宋_GBK" w:cs="方正仿宋_GBK"/>
          <w:sz w:val="28"/>
          <w:szCs w:val="28"/>
        </w:rPr>
      </w:pPr>
      <w:r>
        <w:rPr>
          <w:rFonts w:ascii="方正仿宋_GBK" w:hAnsi="方正仿宋_GBK" w:eastAsia="方正仿宋_GBK" w:cs="方正仿宋_GBK"/>
          <w:spacing w:val="4"/>
          <w:sz w:val="28"/>
          <w:szCs w:val="28"/>
        </w:rPr>
        <w:t>招标委员会成员有前款规定情形之一的，应当主动提出回避。</w:t>
      </w:r>
    </w:p>
    <w:p>
      <w:pPr>
        <w:spacing w:before="104" w:line="250" w:lineRule="auto"/>
        <w:ind w:left="17" w:right="199" w:firstLine="450"/>
        <w:rPr>
          <w:rFonts w:ascii="方正仿宋_GBK" w:hAnsi="方正仿宋_GBK" w:eastAsia="方正仿宋_GBK" w:cs="方正仿宋_GBK"/>
          <w:sz w:val="28"/>
          <w:szCs w:val="28"/>
        </w:rPr>
      </w:pPr>
      <w:r>
        <w:rPr>
          <w:rFonts w:ascii="Times New Roman" w:hAnsi="Times New Roman" w:eastAsia="Times New Roman" w:cs="Times New Roman"/>
          <w:spacing w:val="2"/>
          <w:sz w:val="28"/>
          <w:szCs w:val="28"/>
        </w:rPr>
        <w:t xml:space="preserve">22.5  </w:t>
      </w:r>
      <w:r>
        <w:rPr>
          <w:rFonts w:ascii="方正仿宋_GBK" w:hAnsi="方正仿宋_GBK" w:eastAsia="方正仿宋_GBK" w:cs="方正仿宋_GBK"/>
          <w:spacing w:val="2"/>
          <w:sz w:val="28"/>
          <w:szCs w:val="28"/>
        </w:rPr>
        <w:t>评标委员会成员应当客观、公正</w:t>
      </w:r>
      <w:r>
        <w:rPr>
          <w:rFonts w:ascii="方正仿宋_GBK" w:hAnsi="方正仿宋_GBK" w:eastAsia="方正仿宋_GBK" w:cs="方正仿宋_GBK"/>
          <w:spacing w:val="1"/>
          <w:sz w:val="28"/>
          <w:szCs w:val="28"/>
        </w:rPr>
        <w:t>地履行职责</w:t>
      </w:r>
      <w:r>
        <w:rPr>
          <w:rFonts w:ascii="方正仿宋_GBK" w:hAnsi="方正仿宋_GBK" w:eastAsia="方正仿宋_GBK" w:cs="方正仿宋_GBK"/>
          <w:spacing w:val="-74"/>
          <w:sz w:val="28"/>
          <w:szCs w:val="28"/>
        </w:rPr>
        <w:t xml:space="preserve"> </w:t>
      </w:r>
      <w:r>
        <w:rPr>
          <w:rFonts w:ascii="方正仿宋_GBK" w:hAnsi="方正仿宋_GBK" w:eastAsia="方正仿宋_GBK" w:cs="方正仿宋_GBK"/>
          <w:spacing w:val="1"/>
          <w:sz w:val="28"/>
          <w:szCs w:val="28"/>
        </w:rPr>
        <w:t>，遵守职业道德，并</w:t>
      </w:r>
      <w:r>
        <w:rPr>
          <w:rFonts w:ascii="方正仿宋_GBK" w:hAnsi="方正仿宋_GBK" w:eastAsia="方正仿宋_GBK" w:cs="方正仿宋_GBK"/>
          <w:spacing w:val="2"/>
          <w:sz w:val="28"/>
          <w:szCs w:val="28"/>
        </w:rPr>
        <w:t>对所提出的评审</w:t>
      </w:r>
      <w:r>
        <w:rPr>
          <w:rFonts w:ascii="方正仿宋_GBK" w:hAnsi="方正仿宋_GBK" w:eastAsia="方正仿宋_GBK" w:cs="方正仿宋_GBK"/>
          <w:spacing w:val="-23"/>
          <w:sz w:val="28"/>
          <w:szCs w:val="28"/>
        </w:rPr>
        <w:t xml:space="preserve"> </w:t>
      </w:r>
      <w:r>
        <w:rPr>
          <w:rFonts w:ascii="方正仿宋_GBK" w:hAnsi="方正仿宋_GBK" w:eastAsia="方正仿宋_GBK" w:cs="方正仿宋_GBK"/>
          <w:spacing w:val="2"/>
          <w:sz w:val="28"/>
          <w:szCs w:val="28"/>
        </w:rPr>
        <w:t>意见承担个人责任。评标委员会成员不得与任何投标</w:t>
      </w:r>
      <w:r>
        <w:rPr>
          <w:rFonts w:ascii="方正仿宋_GBK" w:hAnsi="方正仿宋_GBK" w:eastAsia="方正仿宋_GBK" w:cs="方正仿宋_GBK"/>
          <w:spacing w:val="1"/>
          <w:sz w:val="28"/>
          <w:szCs w:val="28"/>
        </w:rPr>
        <w:t>人或</w:t>
      </w:r>
      <w:r>
        <w:rPr>
          <w:rFonts w:ascii="方正仿宋_GBK" w:hAnsi="方正仿宋_GBK" w:eastAsia="方正仿宋_GBK" w:cs="方正仿宋_GBK"/>
          <w:spacing w:val="2"/>
          <w:sz w:val="28"/>
          <w:szCs w:val="28"/>
        </w:rPr>
        <w:t>者与招标结果有利害关系的人员进行私下接触，不得收受投标人、 中介人</w:t>
      </w:r>
      <w:r>
        <w:rPr>
          <w:rFonts w:ascii="方正仿宋_GBK" w:hAnsi="方正仿宋_GBK" w:eastAsia="方正仿宋_GBK" w:cs="方正仿宋_GBK"/>
          <w:sz w:val="28"/>
          <w:szCs w:val="28"/>
        </w:rPr>
        <w:t>或其他有利害关系人的财物或好处。</w:t>
      </w:r>
    </w:p>
    <w:p>
      <w:pPr>
        <w:spacing w:before="55" w:line="251" w:lineRule="auto"/>
        <w:ind w:left="12" w:right="34" w:firstLine="456"/>
        <w:rPr>
          <w:rFonts w:ascii="方正仿宋_GBK" w:hAnsi="方正仿宋_GBK" w:eastAsia="方正仿宋_GBK" w:cs="方正仿宋_GBK"/>
          <w:sz w:val="28"/>
          <w:szCs w:val="28"/>
        </w:rPr>
      </w:pPr>
      <w:r>
        <w:rPr>
          <w:rFonts w:ascii="Times New Roman" w:hAnsi="Times New Roman" w:eastAsia="Times New Roman" w:cs="Times New Roman"/>
          <w:spacing w:val="5"/>
          <w:sz w:val="28"/>
          <w:szCs w:val="28"/>
        </w:rPr>
        <w:t xml:space="preserve">22.6  </w:t>
      </w:r>
      <w:r>
        <w:rPr>
          <w:rFonts w:ascii="方正仿宋_GBK" w:hAnsi="方正仿宋_GBK" w:eastAsia="方正仿宋_GBK" w:cs="方正仿宋_GBK"/>
          <w:spacing w:val="5"/>
          <w:sz w:val="28"/>
          <w:szCs w:val="28"/>
        </w:rPr>
        <w:t>评标委员会成员和与本次评标活动有关的工作</w:t>
      </w:r>
      <w:r>
        <w:rPr>
          <w:rFonts w:ascii="方正仿宋_GBK" w:hAnsi="方正仿宋_GBK" w:eastAsia="方正仿宋_GBK" w:cs="方正仿宋_GBK"/>
          <w:spacing w:val="4"/>
          <w:sz w:val="28"/>
          <w:szCs w:val="28"/>
        </w:rPr>
        <w:t>人员</w:t>
      </w:r>
      <w:r>
        <w:rPr>
          <w:rFonts w:ascii="Times New Roman" w:hAnsi="Times New Roman" w:eastAsia="Times New Roman" w:cs="Times New Roman"/>
          <w:spacing w:val="4"/>
          <w:sz w:val="28"/>
          <w:szCs w:val="28"/>
        </w:rPr>
        <w:t>(</w:t>
      </w:r>
      <w:r>
        <w:rPr>
          <w:rFonts w:ascii="方正仿宋_GBK" w:hAnsi="方正仿宋_GBK" w:eastAsia="方正仿宋_GBK" w:cs="方正仿宋_GBK"/>
          <w:spacing w:val="4"/>
          <w:sz w:val="28"/>
          <w:szCs w:val="28"/>
        </w:rPr>
        <w:t>是指评标委员</w:t>
      </w:r>
      <w:r>
        <w:rPr>
          <w:rFonts w:ascii="方正仿宋_GBK" w:hAnsi="方正仿宋_GBK" w:eastAsia="方正仿宋_GBK" w:cs="方正仿宋_GBK"/>
          <w:spacing w:val="2"/>
          <w:sz w:val="28"/>
          <w:szCs w:val="28"/>
        </w:rPr>
        <w:t>会成员以外的、 因参与评标监督工作或者事务</w:t>
      </w:r>
      <w:r>
        <w:rPr>
          <w:rFonts w:ascii="方正仿宋_GBK" w:hAnsi="方正仿宋_GBK" w:eastAsia="方正仿宋_GBK" w:cs="方正仿宋_GBK"/>
          <w:spacing w:val="1"/>
          <w:sz w:val="28"/>
          <w:szCs w:val="28"/>
        </w:rPr>
        <w:t>性工作而知悉有关评标情况</w:t>
      </w:r>
      <w:r>
        <w:rPr>
          <w:rFonts w:ascii="方正仿宋_GBK" w:hAnsi="方正仿宋_GBK" w:eastAsia="方正仿宋_GBK" w:cs="方正仿宋_GBK"/>
          <w:spacing w:val="2"/>
          <w:sz w:val="28"/>
          <w:szCs w:val="28"/>
        </w:rPr>
        <w:t>的所有人员</w:t>
      </w:r>
      <w:r>
        <w:rPr>
          <w:rFonts w:ascii="Times New Roman" w:hAnsi="Times New Roman" w:eastAsia="Times New Roman" w:cs="Times New Roman"/>
          <w:spacing w:val="2"/>
          <w:sz w:val="28"/>
          <w:szCs w:val="28"/>
        </w:rPr>
        <w:t xml:space="preserve">) </w:t>
      </w:r>
      <w:r>
        <w:rPr>
          <w:rFonts w:ascii="方正仿宋_GBK" w:hAnsi="方正仿宋_GBK" w:eastAsia="方正仿宋_GBK" w:cs="方正仿宋_GBK"/>
          <w:spacing w:val="2"/>
          <w:sz w:val="28"/>
          <w:szCs w:val="28"/>
        </w:rPr>
        <w:t>，不得透露对投标文件的评审和比较、 中标候选人的推荐情况</w:t>
      </w:r>
      <w:r>
        <w:rPr>
          <w:rFonts w:ascii="方正仿宋_GBK" w:hAnsi="方正仿宋_GBK" w:eastAsia="方正仿宋_GBK" w:cs="方正仿宋_GBK"/>
          <w:spacing w:val="-1"/>
          <w:sz w:val="28"/>
          <w:szCs w:val="28"/>
        </w:rPr>
        <w:t>以及与评标有关的其他情况。</w:t>
      </w:r>
    </w:p>
    <w:p>
      <w:pPr>
        <w:spacing w:before="46" w:line="249" w:lineRule="auto"/>
        <w:ind w:left="26" w:right="305" w:firstLine="441"/>
        <w:rPr>
          <w:rFonts w:ascii="方正仿宋_GBK" w:hAnsi="方正仿宋_GBK" w:eastAsia="方正仿宋_GBK" w:cs="方正仿宋_GBK"/>
          <w:sz w:val="28"/>
          <w:szCs w:val="28"/>
        </w:rPr>
      </w:pPr>
      <w:r>
        <w:rPr>
          <w:rFonts w:ascii="Times New Roman" w:hAnsi="Times New Roman" w:eastAsia="Times New Roman" w:cs="Times New Roman"/>
          <w:spacing w:val="3"/>
          <w:sz w:val="28"/>
          <w:szCs w:val="28"/>
        </w:rPr>
        <w:t>22.7</w:t>
      </w:r>
      <w:r>
        <w:rPr>
          <w:rFonts w:ascii="Times New Roman" w:hAnsi="Times New Roman" w:eastAsia="Times New Roman" w:cs="Times New Roman"/>
          <w:spacing w:val="38"/>
          <w:sz w:val="28"/>
          <w:szCs w:val="28"/>
        </w:rPr>
        <w:t xml:space="preserve"> </w:t>
      </w:r>
      <w:r>
        <w:rPr>
          <w:rFonts w:ascii="方正仿宋_GBK" w:hAnsi="方正仿宋_GBK" w:eastAsia="方正仿宋_GBK" w:cs="方正仿宋_GBK"/>
          <w:spacing w:val="3"/>
          <w:sz w:val="28"/>
          <w:szCs w:val="28"/>
        </w:rPr>
        <w:t>如果出现有效投标投标人不足三家时，</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3"/>
          <w:sz w:val="28"/>
          <w:szCs w:val="28"/>
        </w:rPr>
        <w:t>由于项</w:t>
      </w:r>
      <w:r>
        <w:rPr>
          <w:rFonts w:ascii="方正仿宋_GBK" w:hAnsi="方正仿宋_GBK" w:eastAsia="方正仿宋_GBK" w:cs="方正仿宋_GBK"/>
          <w:spacing w:val="2"/>
          <w:sz w:val="28"/>
          <w:szCs w:val="28"/>
        </w:rPr>
        <w:t>目紧急，经财政部</w:t>
      </w:r>
      <w:r>
        <w:rPr>
          <w:rFonts w:ascii="方正仿宋_GBK" w:hAnsi="方正仿宋_GBK" w:eastAsia="方正仿宋_GBK" w:cs="方正仿宋_GBK"/>
          <w:spacing w:val="5"/>
          <w:sz w:val="28"/>
          <w:szCs w:val="28"/>
        </w:rPr>
        <w:t>门</w:t>
      </w:r>
      <w:r>
        <w:rPr>
          <w:rFonts w:ascii="方正仿宋_GBK" w:hAnsi="方正仿宋_GBK" w:eastAsia="方正仿宋_GBK" w:cs="方正仿宋_GBK"/>
          <w:spacing w:val="-28"/>
          <w:sz w:val="28"/>
          <w:szCs w:val="28"/>
        </w:rPr>
        <w:t xml:space="preserve"> </w:t>
      </w:r>
      <w:r>
        <w:rPr>
          <w:rFonts w:ascii="Times New Roman" w:hAnsi="Times New Roman" w:eastAsia="Times New Roman" w:cs="Times New Roman"/>
          <w:spacing w:val="5"/>
          <w:sz w:val="28"/>
          <w:szCs w:val="28"/>
        </w:rPr>
        <w:t>(</w:t>
      </w:r>
      <w:r>
        <w:rPr>
          <w:rFonts w:ascii="方正仿宋_GBK" w:hAnsi="方正仿宋_GBK" w:eastAsia="方正仿宋_GBK" w:cs="方正仿宋_GBK"/>
          <w:spacing w:val="5"/>
          <w:sz w:val="28"/>
          <w:szCs w:val="28"/>
        </w:rPr>
        <w:t>政府采购监</w:t>
      </w:r>
      <w:r>
        <w:rPr>
          <w:rFonts w:ascii="方正仿宋_GBK" w:hAnsi="方正仿宋_GBK" w:eastAsia="方正仿宋_GBK" w:cs="方正仿宋_GBK"/>
          <w:spacing w:val="-30"/>
          <w:sz w:val="28"/>
          <w:szCs w:val="28"/>
        </w:rPr>
        <w:t xml:space="preserve"> </w:t>
      </w:r>
      <w:r>
        <w:rPr>
          <w:rFonts w:ascii="方正仿宋_GBK" w:hAnsi="方正仿宋_GBK" w:eastAsia="方正仿宋_GBK" w:cs="方正仿宋_GBK"/>
          <w:spacing w:val="5"/>
          <w:sz w:val="28"/>
          <w:szCs w:val="28"/>
        </w:rPr>
        <w:t>督管理部门</w:t>
      </w:r>
      <w:r>
        <w:rPr>
          <w:rFonts w:ascii="Times New Roman" w:hAnsi="Times New Roman" w:eastAsia="Times New Roman" w:cs="Times New Roman"/>
          <w:spacing w:val="5"/>
          <w:sz w:val="28"/>
          <w:szCs w:val="28"/>
        </w:rPr>
        <w:t>)</w:t>
      </w:r>
      <w:r>
        <w:rPr>
          <w:rFonts w:ascii="Times New Roman" w:hAnsi="Times New Roman" w:eastAsia="Times New Roman" w:cs="Times New Roman"/>
          <w:spacing w:val="38"/>
          <w:sz w:val="28"/>
          <w:szCs w:val="28"/>
        </w:rPr>
        <w:t xml:space="preserve"> </w:t>
      </w:r>
      <w:r>
        <w:rPr>
          <w:rFonts w:ascii="方正仿宋_GBK" w:hAnsi="方正仿宋_GBK" w:eastAsia="方正仿宋_GBK" w:cs="方正仿宋_GBK"/>
          <w:spacing w:val="5"/>
          <w:sz w:val="28"/>
          <w:szCs w:val="28"/>
        </w:rPr>
        <w:t>批准，改为非招标采购方式进行采购时，依</w:t>
      </w:r>
      <w:r>
        <w:rPr>
          <w:rFonts w:ascii="方正仿宋_GBK" w:hAnsi="方正仿宋_GBK" w:eastAsia="方正仿宋_GBK" w:cs="方正仿宋_GBK"/>
          <w:spacing w:val="2"/>
          <w:sz w:val="28"/>
          <w:szCs w:val="28"/>
        </w:rPr>
        <w:t>法组建的评标委员则变更为评审</w:t>
      </w:r>
      <w:r>
        <w:rPr>
          <w:rFonts w:ascii="方正仿宋_GBK" w:hAnsi="方正仿宋_GBK" w:eastAsia="方正仿宋_GBK" w:cs="方正仿宋_GBK"/>
          <w:spacing w:val="-5"/>
          <w:sz w:val="28"/>
          <w:szCs w:val="28"/>
        </w:rPr>
        <w:t xml:space="preserve"> </w:t>
      </w:r>
      <w:r>
        <w:rPr>
          <w:rFonts w:ascii="方正仿宋_GBK" w:hAnsi="方正仿宋_GBK" w:eastAsia="方正仿宋_GBK" w:cs="方正仿宋_GBK"/>
          <w:spacing w:val="2"/>
          <w:sz w:val="28"/>
          <w:szCs w:val="28"/>
        </w:rPr>
        <w:t>小组，负责项</w:t>
      </w:r>
      <w:r>
        <w:rPr>
          <w:rFonts w:ascii="方正仿宋_GBK" w:hAnsi="方正仿宋_GBK" w:eastAsia="方正仿宋_GBK" w:cs="方正仿宋_GBK"/>
          <w:spacing w:val="-44"/>
          <w:sz w:val="28"/>
          <w:szCs w:val="28"/>
        </w:rPr>
        <w:t xml:space="preserve"> </w:t>
      </w:r>
      <w:r>
        <w:rPr>
          <w:rFonts w:ascii="方正仿宋_GBK" w:hAnsi="方正仿宋_GBK" w:eastAsia="方正仿宋_GBK" w:cs="方正仿宋_GBK"/>
          <w:spacing w:val="2"/>
          <w:sz w:val="28"/>
          <w:szCs w:val="28"/>
        </w:rPr>
        <w:t>目的评审活动。</w:t>
      </w:r>
    </w:p>
    <w:p>
      <w:pPr>
        <w:spacing w:before="83"/>
        <w:rPr>
          <w:rFonts w:ascii="宋体" w:hAnsi="宋体" w:eastAsia="宋体" w:cs="宋体"/>
          <w:sz w:val="16"/>
          <w:szCs w:val="16"/>
        </w:rPr>
        <w:sectPr>
          <w:headerReference r:id="rId24" w:type="default"/>
          <w:pgSz w:w="11906" w:h="16840"/>
          <w:pgMar w:top="400" w:right="1091" w:bottom="400" w:left="1435" w:header="0" w:footer="0" w:gutter="0"/>
          <w:pgNumType w:fmt="decimal"/>
          <w:cols w:space="720" w:num="1"/>
        </w:sectPr>
      </w:pPr>
    </w:p>
    <w:p>
      <w:pPr>
        <w:pStyle w:val="10"/>
        <w:spacing w:line="263" w:lineRule="auto"/>
      </w:pPr>
    </w:p>
    <w:p>
      <w:pPr>
        <w:pStyle w:val="10"/>
        <w:spacing w:line="264" w:lineRule="auto"/>
      </w:pPr>
    </w:p>
    <w:p>
      <w:pPr>
        <w:spacing w:before="146" w:line="348" w:lineRule="exact"/>
        <w:ind w:left="3190"/>
        <w:outlineLvl w:val="1"/>
        <w:rPr>
          <w:rFonts w:ascii="微软雅黑" w:hAnsi="微软雅黑" w:eastAsia="微软雅黑" w:cs="微软雅黑"/>
          <w:sz w:val="34"/>
          <w:szCs w:val="34"/>
        </w:rPr>
      </w:pPr>
      <w:bookmarkStart w:id="22" w:name="bookmark26"/>
      <w:bookmarkEnd w:id="22"/>
      <w:bookmarkStart w:id="23" w:name="bookmark25"/>
      <w:bookmarkEnd w:id="23"/>
      <w:r>
        <w:rPr>
          <w:rFonts w:ascii="微软雅黑" w:hAnsi="微软雅黑" w:eastAsia="微软雅黑" w:cs="微软雅黑"/>
          <w:color w:val="171717"/>
          <w:spacing w:val="-8"/>
          <w:w w:val="99"/>
          <w:position w:val="-2"/>
          <w:sz w:val="34"/>
          <w:szCs w:val="34"/>
        </w:rPr>
        <w:t>第二章开评标和定标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640" w:firstLineChars="200"/>
        <w:textAlignment w:val="baseline"/>
        <w:rPr>
          <w:rFonts w:hint="default" w:ascii="Times New Roman" w:hAnsi="Times New Roman" w:eastAsia="方正仿宋_GBK" w:cs="Times New Roman"/>
          <w:sz w:val="32"/>
          <w:szCs w:val="32"/>
        </w:rPr>
      </w:pPr>
      <w:bookmarkStart w:id="24" w:name="bookmark66"/>
      <w:bookmarkEnd w:id="24"/>
      <w:r>
        <w:rPr>
          <w:rFonts w:hint="default" w:ascii="Times New Roman" w:hAnsi="Times New Roman" w:eastAsia="方正仿宋_GBK" w:cs="Times New Roman"/>
          <w:sz w:val="32"/>
          <w:szCs w:val="32"/>
        </w:rPr>
        <w:t>23 、开标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23.1 组织开标</w:t>
      </w:r>
    </w:p>
    <w:p>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(1)本项目采用不见面开标方式进行,投标人不需要到达开标现场。集采机构按照招标文件规定的时间、地点在</w:t>
      </w:r>
      <w:r>
        <w:rPr>
          <w:rFonts w:hint="default" w:ascii="Times New Roman" w:hAnsi="Times New Roman" w:eastAsia="方正仿宋_GBK" w:cs="Times New Roman"/>
          <w:spacing w:val="13"/>
          <w:sz w:val="28"/>
          <w:szCs w:val="28"/>
        </w:rPr>
        <w:drawing>
          <wp:inline distT="0" distB="0" distL="0" distR="0">
            <wp:extent cx="99695" cy="92075"/>
            <wp:effectExtent l="0" t="0" r="14605" b="3175"/>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53"/>
                    <a:stretch>
                      <a:fillRect/>
                    </a:stretch>
                  </pic:blipFill>
                  <pic:spPr>
                    <a:xfrm>
                      <a:off x="0" y="0"/>
                      <a:ext cx="99910" cy="92405"/>
                    </a:xfrm>
                    <a:prstGeom prst="rect">
                      <a:avLst/>
                    </a:prstGeom>
                  </pic:spPr>
                </pic:pic>
              </a:graphicData>
            </a:graphic>
          </wp:inline>
        </w:drawing>
      </w:r>
      <w:r>
        <w:rPr>
          <w:rFonts w:hint="default" w:ascii="Times New Roman" w:hAnsi="Times New Roman" w:eastAsia="方正仿宋_GBK" w:cs="Times New Roman"/>
          <w:spacing w:val="13"/>
          <w:sz w:val="28"/>
          <w:szCs w:val="28"/>
        </w:rPr>
        <w:t>新疆政府采购云平台"不见面开标大厅主持开标。</w:t>
      </w:r>
    </w:p>
    <w:p>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(2)开标前,集中采购机构将会同监督人员进行验标(检查网上招标系统正常与否,  检查有无未加密的电子投标文件),确认无误后开标。开标时,各投标人应对本单位的加密的电子投标文件远程电子解密,采购代理机构工作人员在监督人员监督下解密所有投标文件。</w:t>
      </w:r>
    </w:p>
    <w:p>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3"/>
          <w:sz w:val="28"/>
          <w:szCs w:val="28"/>
        </w:rPr>
        <w:t>(3)开标时, 集中采购机构将通过网上开标系统公布投标人名称、投标价格,  以及集中采购机构认为合适的其它详细内容。投标人若有报价和优惠未被唱出,应在开标时及时声明或提请注意,否则集中采购机构对此不承担任何责任。</w:t>
      </w:r>
    </w:p>
    <w:p>
      <w:pPr>
        <w:pStyle w:val="10"/>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pPr>
        <w:spacing w:before="137" w:line="341" w:lineRule="exact"/>
        <w:ind w:left="511"/>
        <w:rPr>
          <w:rFonts w:ascii="微软雅黑" w:hAnsi="微软雅黑" w:eastAsia="微软雅黑" w:cs="微软雅黑"/>
          <w:sz w:val="32"/>
          <w:szCs w:val="32"/>
        </w:rPr>
      </w:pPr>
      <w:r>
        <w:rPr>
          <w:rFonts w:ascii="微软雅黑" w:hAnsi="微软雅黑" w:eastAsia="微软雅黑" w:cs="微软雅黑"/>
          <w:color w:val="131313"/>
          <w:spacing w:val="-14"/>
          <w:position w:val="-1"/>
          <w:sz w:val="32"/>
          <w:szCs w:val="32"/>
        </w:rPr>
        <w:t>23.2资质审查</w:t>
      </w:r>
    </w:p>
    <w:p>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ascii="方正仿宋_GBK" w:hAnsi="方正仿宋_GBK" w:eastAsia="方正仿宋_GBK" w:cs="方正仿宋_GBK"/>
          <w:sz w:val="28"/>
          <w:szCs w:val="28"/>
        </w:rPr>
      </w:pPr>
      <w:r>
        <w:rPr>
          <w:rFonts w:ascii="Times New Roman" w:hAnsi="Times New Roman" w:eastAsia="Times New Roman" w:cs="Times New Roman"/>
          <w:spacing w:val="13"/>
          <w:sz w:val="28"/>
          <w:szCs w:val="28"/>
        </w:rPr>
        <w:t>(1)</w:t>
      </w:r>
      <w:r>
        <w:rPr>
          <w:rFonts w:ascii="Times New Roman" w:hAnsi="Times New Roman" w:eastAsia="Times New Roman" w:cs="Times New Roman"/>
          <w:spacing w:val="45"/>
          <w:sz w:val="28"/>
          <w:szCs w:val="28"/>
        </w:rPr>
        <w:t xml:space="preserve"> </w:t>
      </w:r>
      <w:r>
        <w:rPr>
          <w:rFonts w:ascii="方正仿宋_GBK" w:hAnsi="方正仿宋_GBK" w:eastAsia="方正仿宋_GBK" w:cs="方正仿宋_GBK"/>
          <w:spacing w:val="13"/>
          <w:sz w:val="28"/>
          <w:szCs w:val="28"/>
        </w:rPr>
        <w:t>投标人投标资格审查由采购人在监督人的现场监督下逐一审查其</w:t>
      </w:r>
      <w:r>
        <w:rPr>
          <w:rFonts w:ascii="方正仿宋_GBK" w:hAnsi="方正仿宋_GBK" w:eastAsia="方正仿宋_GBK" w:cs="方正仿宋_GBK"/>
          <w:spacing w:val="9"/>
          <w:sz w:val="28"/>
          <w:szCs w:val="28"/>
        </w:rPr>
        <w:t>资格是否符合招标文件规定要求。资格符合招标文件规定的投标人方可</w:t>
      </w:r>
      <w:r>
        <w:rPr>
          <w:rFonts w:ascii="方正仿宋_GBK" w:hAnsi="方正仿宋_GBK" w:eastAsia="方正仿宋_GBK" w:cs="方正仿宋_GBK"/>
          <w:spacing w:val="-1"/>
          <w:sz w:val="28"/>
          <w:szCs w:val="28"/>
        </w:rPr>
        <w:t>予以评标。</w:t>
      </w:r>
    </w:p>
    <w:p>
      <w:pPr>
        <w:keepNext w:val="0"/>
        <w:keepLines w:val="0"/>
        <w:pageBreakBefore w:val="0"/>
        <w:widowControl/>
        <w:kinsoku w:val="0"/>
        <w:wordWrap/>
        <w:overflowPunct/>
        <w:topLinePunct w:val="0"/>
        <w:autoSpaceDE w:val="0"/>
        <w:autoSpaceDN w:val="0"/>
        <w:bidi w:val="0"/>
        <w:adjustRightInd w:val="0"/>
        <w:snapToGrid w:val="0"/>
        <w:spacing w:before="42" w:line="520" w:lineRule="exact"/>
        <w:ind w:firstLine="688"/>
        <w:textAlignment w:val="baseline"/>
        <w:rPr>
          <w:rFonts w:ascii="方正仿宋_GBK" w:hAnsi="方正仿宋_GBK" w:eastAsia="方正仿宋_GBK" w:cs="方正仿宋_GBK"/>
          <w:sz w:val="28"/>
          <w:szCs w:val="28"/>
        </w:rPr>
      </w:pPr>
      <w:r>
        <w:rPr>
          <w:rFonts w:ascii="Times New Roman" w:hAnsi="Times New Roman" w:eastAsia="Times New Roman" w:cs="Times New Roman"/>
          <w:spacing w:val="5"/>
          <w:sz w:val="28"/>
          <w:szCs w:val="28"/>
        </w:rPr>
        <w:t>(2)</w:t>
      </w:r>
      <w:r>
        <w:rPr>
          <w:rFonts w:ascii="Times New Roman" w:hAnsi="Times New Roman" w:eastAsia="Times New Roman" w:cs="Times New Roman"/>
          <w:spacing w:val="42"/>
          <w:sz w:val="28"/>
          <w:szCs w:val="28"/>
        </w:rPr>
        <w:t xml:space="preserve"> </w:t>
      </w:r>
      <w:r>
        <w:rPr>
          <w:rFonts w:ascii="方正仿宋_GBK" w:hAnsi="方正仿宋_GBK" w:eastAsia="方正仿宋_GBK" w:cs="方正仿宋_GBK"/>
          <w:spacing w:val="5"/>
          <w:sz w:val="28"/>
          <w:szCs w:val="28"/>
        </w:rPr>
        <w:t>投标资格审查内容：详见本招标文件第二部分</w:t>
      </w:r>
      <w:r>
        <w:rPr>
          <w:rFonts w:ascii="Times New Roman" w:hAnsi="Times New Roman" w:eastAsia="Times New Roman" w:cs="Times New Roman"/>
          <w:spacing w:val="5"/>
          <w:sz w:val="28"/>
          <w:szCs w:val="28"/>
        </w:rPr>
        <w:t>“</w:t>
      </w:r>
      <w:r>
        <w:rPr>
          <w:rFonts w:ascii="Times New Roman" w:hAnsi="Times New Roman" w:eastAsia="Times New Roman" w:cs="Times New Roman"/>
          <w:spacing w:val="-48"/>
          <w:sz w:val="28"/>
          <w:szCs w:val="28"/>
        </w:rPr>
        <w:t xml:space="preserve"> </w:t>
      </w:r>
      <w:r>
        <w:rPr>
          <w:rFonts w:ascii="方正仿宋_GBK" w:hAnsi="方正仿宋_GBK" w:eastAsia="方正仿宋_GBK" w:cs="方正仿宋_GBK"/>
          <w:spacing w:val="5"/>
          <w:sz w:val="28"/>
          <w:szCs w:val="28"/>
        </w:rPr>
        <w:t>投标人须知</w:t>
      </w:r>
      <w:r>
        <w:rPr>
          <w:rFonts w:ascii="Times New Roman" w:hAnsi="Times New Roman" w:eastAsia="Times New Roman" w:cs="Times New Roman"/>
          <w:spacing w:val="5"/>
          <w:sz w:val="28"/>
          <w:szCs w:val="28"/>
        </w:rPr>
        <w:t>”</w:t>
      </w:r>
      <w:r>
        <w:rPr>
          <w:rFonts w:ascii="Times New Roman" w:hAnsi="Times New Roman" w:eastAsia="Times New Roman" w:cs="Times New Roman"/>
          <w:spacing w:val="-34"/>
          <w:sz w:val="28"/>
          <w:szCs w:val="28"/>
        </w:rPr>
        <w:t xml:space="preserve"> </w:t>
      </w:r>
      <w:r>
        <w:rPr>
          <w:rFonts w:ascii="方正仿宋_GBK" w:hAnsi="方正仿宋_GBK" w:eastAsia="方正仿宋_GBK" w:cs="方正仿宋_GBK"/>
          <w:spacing w:val="5"/>
          <w:sz w:val="28"/>
          <w:szCs w:val="28"/>
        </w:rPr>
        <w:t>第二章</w:t>
      </w:r>
      <w:r>
        <w:rPr>
          <w:rFonts w:ascii="Times New Roman" w:hAnsi="Times New Roman" w:eastAsia="Times New Roman" w:cs="Times New Roman"/>
          <w:spacing w:val="7"/>
          <w:sz w:val="28"/>
          <w:szCs w:val="28"/>
        </w:rPr>
        <w:t>“</w:t>
      </w:r>
      <w:r>
        <w:rPr>
          <w:rFonts w:ascii="Times New Roman" w:hAnsi="Times New Roman" w:eastAsia="Times New Roman" w:cs="Times New Roman"/>
          <w:spacing w:val="-45"/>
          <w:sz w:val="28"/>
          <w:szCs w:val="28"/>
        </w:rPr>
        <w:t xml:space="preserve"> </w:t>
      </w:r>
      <w:r>
        <w:rPr>
          <w:rFonts w:ascii="方正仿宋_GBK" w:hAnsi="方正仿宋_GBK" w:eastAsia="方正仿宋_GBK" w:cs="方正仿宋_GBK"/>
          <w:spacing w:val="7"/>
          <w:sz w:val="28"/>
          <w:szCs w:val="28"/>
        </w:rPr>
        <w:t>投标人的资格要求</w:t>
      </w:r>
      <w:r>
        <w:rPr>
          <w:rFonts w:ascii="Times New Roman" w:hAnsi="Times New Roman" w:eastAsia="Times New Roman" w:cs="Times New Roman"/>
          <w:spacing w:val="7"/>
          <w:sz w:val="28"/>
          <w:szCs w:val="28"/>
        </w:rPr>
        <w:t>”</w:t>
      </w:r>
      <w:r>
        <w:rPr>
          <w:rFonts w:ascii="Times New Roman" w:hAnsi="Times New Roman" w:eastAsia="Times New Roman" w:cs="Times New Roman"/>
          <w:spacing w:val="-46"/>
          <w:sz w:val="28"/>
          <w:szCs w:val="28"/>
        </w:rPr>
        <w:t xml:space="preserve"> </w:t>
      </w:r>
      <w:r>
        <w:rPr>
          <w:rFonts w:ascii="方正仿宋_GBK" w:hAnsi="方正仿宋_GBK" w:eastAsia="方正仿宋_GBK" w:cs="方正仿宋_GBK"/>
          <w:spacing w:val="7"/>
          <w:sz w:val="28"/>
          <w:szCs w:val="28"/>
        </w:rPr>
        <w:t>条款。</w:t>
      </w:r>
    </w:p>
    <w:p>
      <w:pPr>
        <w:spacing w:before="96" w:line="201" w:lineRule="auto"/>
        <w:ind w:left="565"/>
        <w:rPr>
          <w:rFonts w:ascii="方正仿宋_GBK" w:hAnsi="方正仿宋_GBK" w:eastAsia="方正仿宋_GBK" w:cs="方正仿宋_GBK"/>
          <w:sz w:val="28"/>
          <w:szCs w:val="28"/>
        </w:rPr>
      </w:pPr>
      <w:r>
        <w:rPr>
          <w:rFonts w:ascii="Times New Roman" w:hAnsi="Times New Roman" w:eastAsia="Times New Roman" w:cs="Times New Roman"/>
          <w:spacing w:val="9"/>
          <w:sz w:val="28"/>
          <w:szCs w:val="28"/>
        </w:rPr>
        <w:t>(3)</w:t>
      </w:r>
      <w:r>
        <w:rPr>
          <w:rFonts w:ascii="Times New Roman" w:hAnsi="Times New Roman" w:eastAsia="Times New Roman" w:cs="Times New Roman"/>
          <w:spacing w:val="65"/>
          <w:sz w:val="28"/>
          <w:szCs w:val="28"/>
        </w:rPr>
        <w:t xml:space="preserve"> </w:t>
      </w:r>
      <w:r>
        <w:rPr>
          <w:rFonts w:ascii="方正仿宋_GBK" w:hAnsi="方正仿宋_GBK" w:eastAsia="方正仿宋_GBK" w:cs="方正仿宋_GBK"/>
          <w:spacing w:val="9"/>
          <w:sz w:val="28"/>
          <w:szCs w:val="28"/>
        </w:rPr>
        <w:t>符合性检查</w:t>
      </w:r>
    </w:p>
    <w:tbl>
      <w:tblPr>
        <w:tblStyle w:val="23"/>
        <w:tblW w:w="9308"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7"/>
        <w:gridCol w:w="1506"/>
        <w:gridCol w:w="4842"/>
        <w:gridCol w:w="602"/>
        <w:gridCol w:w="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647" w:type="dxa"/>
            <w:vMerge w:val="restart"/>
            <w:tcBorders>
              <w:bottom w:val="nil"/>
            </w:tcBorders>
            <w:vAlign w:val="top"/>
          </w:tcPr>
          <w:p>
            <w:pPr>
              <w:spacing w:line="472" w:lineRule="auto"/>
              <w:rPr>
                <w:rFonts w:ascii="Arial"/>
                <w:sz w:val="21"/>
              </w:rPr>
            </w:pPr>
          </w:p>
          <w:p>
            <w:pPr>
              <w:spacing w:before="71" w:line="228" w:lineRule="auto"/>
              <w:ind w:left="357"/>
              <w:rPr>
                <w:rFonts w:ascii="宋体" w:hAnsi="宋体" w:eastAsia="宋体" w:cs="宋体"/>
                <w:sz w:val="22"/>
                <w:szCs w:val="22"/>
              </w:rPr>
            </w:pPr>
            <w:r>
              <w:rPr>
                <w:rFonts w:ascii="宋体" w:hAnsi="宋体" w:eastAsia="宋体" w:cs="宋体"/>
                <w:spacing w:val="13"/>
                <w:sz w:val="22"/>
                <w:szCs w:val="22"/>
              </w:rPr>
              <w:t>符合性检查</w:t>
            </w:r>
          </w:p>
        </w:tc>
        <w:tc>
          <w:tcPr>
            <w:tcW w:w="6348" w:type="dxa"/>
            <w:gridSpan w:val="2"/>
            <w:vMerge w:val="restart"/>
            <w:tcBorders>
              <w:bottom w:val="nil"/>
            </w:tcBorders>
            <w:vAlign w:val="top"/>
          </w:tcPr>
          <w:p>
            <w:pPr>
              <w:spacing w:line="472" w:lineRule="auto"/>
              <w:rPr>
                <w:rFonts w:ascii="Arial"/>
                <w:sz w:val="21"/>
              </w:rPr>
            </w:pPr>
          </w:p>
          <w:p>
            <w:pPr>
              <w:spacing w:before="71" w:line="228" w:lineRule="auto"/>
              <w:ind w:left="3243"/>
              <w:rPr>
                <w:rFonts w:ascii="宋体" w:hAnsi="宋体" w:eastAsia="宋体" w:cs="宋体"/>
                <w:sz w:val="22"/>
                <w:szCs w:val="22"/>
              </w:rPr>
            </w:pPr>
            <w:r>
              <w:rPr>
                <w:rFonts w:ascii="宋体" w:hAnsi="宋体" w:eastAsia="宋体" w:cs="宋体"/>
                <w:spacing w:val="-9"/>
                <w:sz w:val="22"/>
                <w:szCs w:val="22"/>
              </w:rPr>
              <w:t>评</w:t>
            </w:r>
            <w:r>
              <w:rPr>
                <w:rFonts w:ascii="宋体" w:hAnsi="宋体" w:eastAsia="宋体" w:cs="宋体"/>
                <w:spacing w:val="20"/>
                <w:sz w:val="22"/>
                <w:szCs w:val="22"/>
              </w:rPr>
              <w:t xml:space="preserve">   </w:t>
            </w:r>
            <w:r>
              <w:rPr>
                <w:rFonts w:ascii="宋体" w:hAnsi="宋体" w:eastAsia="宋体" w:cs="宋体"/>
                <w:spacing w:val="-9"/>
                <w:sz w:val="22"/>
                <w:szCs w:val="22"/>
              </w:rPr>
              <w:t>审</w:t>
            </w:r>
            <w:r>
              <w:rPr>
                <w:rFonts w:ascii="宋体" w:hAnsi="宋体" w:eastAsia="宋体" w:cs="宋体"/>
                <w:spacing w:val="25"/>
                <w:sz w:val="22"/>
                <w:szCs w:val="22"/>
              </w:rPr>
              <w:t xml:space="preserve">   </w:t>
            </w:r>
            <w:r>
              <w:rPr>
                <w:rFonts w:ascii="宋体" w:hAnsi="宋体" w:eastAsia="宋体" w:cs="宋体"/>
                <w:spacing w:val="-9"/>
                <w:sz w:val="22"/>
                <w:szCs w:val="22"/>
              </w:rPr>
              <w:t>内</w:t>
            </w:r>
            <w:r>
              <w:rPr>
                <w:rFonts w:ascii="宋体" w:hAnsi="宋体" w:eastAsia="宋体" w:cs="宋体"/>
                <w:spacing w:val="17"/>
                <w:sz w:val="22"/>
                <w:szCs w:val="22"/>
              </w:rPr>
              <w:t xml:space="preserve">   </w:t>
            </w:r>
            <w:r>
              <w:rPr>
                <w:rFonts w:ascii="宋体" w:hAnsi="宋体" w:eastAsia="宋体" w:cs="宋体"/>
                <w:spacing w:val="-9"/>
                <w:sz w:val="22"/>
                <w:szCs w:val="22"/>
              </w:rPr>
              <w:t>容</w:t>
            </w:r>
          </w:p>
        </w:tc>
        <w:tc>
          <w:tcPr>
            <w:tcW w:w="1313" w:type="dxa"/>
            <w:gridSpan w:val="2"/>
            <w:vAlign w:val="top"/>
          </w:tcPr>
          <w:p>
            <w:pPr>
              <w:spacing w:before="218" w:line="254" w:lineRule="auto"/>
              <w:ind w:left="434" w:right="417" w:hanging="4"/>
              <w:rPr>
                <w:rFonts w:ascii="宋体" w:hAnsi="宋体" w:eastAsia="宋体" w:cs="宋体"/>
                <w:sz w:val="22"/>
                <w:szCs w:val="22"/>
              </w:rPr>
            </w:pPr>
            <w:r>
              <w:rPr>
                <w:rFonts w:ascii="宋体" w:hAnsi="宋体" w:eastAsia="宋体" w:cs="宋体"/>
                <w:spacing w:val="8"/>
                <w:sz w:val="22"/>
                <w:szCs w:val="22"/>
              </w:rPr>
              <w:t>评审</w:t>
            </w:r>
            <w:r>
              <w:rPr>
                <w:rFonts w:ascii="宋体" w:hAnsi="宋体" w:eastAsia="宋体" w:cs="宋体"/>
                <w:spacing w:val="7"/>
                <w:sz w:val="22"/>
                <w:szCs w:val="22"/>
              </w:rPr>
              <w:t>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647" w:type="dxa"/>
            <w:vMerge w:val="continue"/>
            <w:tcBorders>
              <w:top w:val="nil"/>
            </w:tcBorders>
            <w:vAlign w:val="top"/>
          </w:tcPr>
          <w:p>
            <w:pPr>
              <w:rPr>
                <w:rFonts w:ascii="Arial"/>
                <w:sz w:val="21"/>
              </w:rPr>
            </w:pPr>
          </w:p>
        </w:tc>
        <w:tc>
          <w:tcPr>
            <w:tcW w:w="6348" w:type="dxa"/>
            <w:gridSpan w:val="2"/>
            <w:vMerge w:val="continue"/>
            <w:tcBorders>
              <w:top w:val="nil"/>
            </w:tcBorders>
            <w:vAlign w:val="top"/>
          </w:tcPr>
          <w:p>
            <w:pPr>
              <w:rPr>
                <w:rFonts w:ascii="Arial"/>
                <w:sz w:val="21"/>
              </w:rPr>
            </w:pPr>
          </w:p>
        </w:tc>
        <w:tc>
          <w:tcPr>
            <w:tcW w:w="602" w:type="dxa"/>
            <w:vAlign w:val="top"/>
          </w:tcPr>
          <w:p>
            <w:pPr>
              <w:spacing w:before="128" w:line="225" w:lineRule="auto"/>
              <w:ind w:left="209"/>
              <w:rPr>
                <w:rFonts w:ascii="宋体" w:hAnsi="宋体" w:eastAsia="宋体" w:cs="宋体"/>
                <w:sz w:val="22"/>
                <w:szCs w:val="22"/>
              </w:rPr>
            </w:pPr>
            <w:r>
              <w:rPr>
                <w:rFonts w:ascii="宋体" w:hAnsi="宋体" w:eastAsia="宋体" w:cs="宋体"/>
                <w:sz w:val="22"/>
                <w:szCs w:val="22"/>
              </w:rPr>
              <w:t>是</w:t>
            </w:r>
          </w:p>
        </w:tc>
        <w:tc>
          <w:tcPr>
            <w:tcW w:w="711" w:type="dxa"/>
            <w:vAlign w:val="top"/>
          </w:tcPr>
          <w:p>
            <w:pPr>
              <w:spacing w:before="128" w:line="225" w:lineRule="auto"/>
              <w:ind w:left="266"/>
              <w:rPr>
                <w:rFonts w:ascii="宋体" w:hAnsi="宋体" w:eastAsia="宋体" w:cs="宋体"/>
                <w:sz w:val="22"/>
                <w:szCs w:val="22"/>
              </w:rPr>
            </w:pPr>
            <w:r>
              <w:rPr>
                <w:rFonts w:ascii="宋体" w:hAnsi="宋体" w:eastAsia="宋体" w:cs="宋体"/>
                <w:sz w:val="22"/>
                <w:szCs w:val="22"/>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47" w:type="dxa"/>
            <w:vMerge w:val="restart"/>
            <w:tcBorders>
              <w:bottom w:val="nil"/>
            </w:tcBorders>
            <w:vAlign w:val="top"/>
          </w:tcPr>
          <w:p>
            <w:pPr>
              <w:rPr>
                <w:rFonts w:ascii="Arial"/>
                <w:sz w:val="21"/>
              </w:rPr>
            </w:pPr>
          </w:p>
        </w:tc>
        <w:tc>
          <w:tcPr>
            <w:tcW w:w="1506" w:type="dxa"/>
            <w:vAlign w:val="top"/>
          </w:tcPr>
          <w:p>
            <w:pPr>
              <w:spacing w:before="254" w:line="226" w:lineRule="auto"/>
              <w:ind w:left="290"/>
              <w:rPr>
                <w:rFonts w:ascii="宋体" w:hAnsi="宋体" w:eastAsia="宋体" w:cs="宋体"/>
                <w:sz w:val="22"/>
                <w:szCs w:val="22"/>
              </w:rPr>
            </w:pPr>
            <w:r>
              <w:rPr>
                <w:rFonts w:ascii="宋体" w:hAnsi="宋体" w:eastAsia="宋体" w:cs="宋体"/>
                <w:spacing w:val="12"/>
                <w:sz w:val="22"/>
                <w:szCs w:val="22"/>
              </w:rPr>
              <w:t>投标报价</w:t>
            </w:r>
          </w:p>
        </w:tc>
        <w:tc>
          <w:tcPr>
            <w:tcW w:w="4842" w:type="dxa"/>
            <w:vAlign w:val="top"/>
          </w:tcPr>
          <w:p>
            <w:pPr>
              <w:spacing w:before="254" w:line="226" w:lineRule="auto"/>
              <w:ind w:left="25"/>
              <w:rPr>
                <w:rFonts w:ascii="宋体" w:hAnsi="宋体" w:eastAsia="宋体" w:cs="宋体"/>
                <w:sz w:val="22"/>
                <w:szCs w:val="22"/>
              </w:rPr>
            </w:pPr>
            <w:r>
              <w:rPr>
                <w:rFonts w:ascii="宋体" w:hAnsi="宋体" w:eastAsia="宋体" w:cs="宋体"/>
                <w:spacing w:val="15"/>
                <w:sz w:val="22"/>
                <w:szCs w:val="22"/>
              </w:rPr>
              <w:t>投标报价不高于设定的预算金额；</w:t>
            </w:r>
          </w:p>
        </w:tc>
        <w:tc>
          <w:tcPr>
            <w:tcW w:w="602" w:type="dxa"/>
            <w:vAlign w:val="top"/>
          </w:tcPr>
          <w:p>
            <w:pPr>
              <w:rPr>
                <w:rFonts w:ascii="Arial"/>
                <w:sz w:val="21"/>
              </w:rPr>
            </w:pPr>
          </w:p>
        </w:tc>
        <w:tc>
          <w:tcPr>
            <w:tcW w:w="7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47" w:type="dxa"/>
            <w:vMerge w:val="continue"/>
            <w:tcBorders>
              <w:top w:val="nil"/>
            </w:tcBorders>
            <w:vAlign w:val="top"/>
          </w:tcPr>
          <w:p>
            <w:pPr>
              <w:rPr>
                <w:rFonts w:ascii="Arial"/>
                <w:sz w:val="21"/>
              </w:rPr>
            </w:pPr>
          </w:p>
        </w:tc>
        <w:tc>
          <w:tcPr>
            <w:tcW w:w="1506" w:type="dxa"/>
            <w:vAlign w:val="top"/>
          </w:tcPr>
          <w:p>
            <w:pPr>
              <w:spacing w:before="254" w:line="228" w:lineRule="auto"/>
              <w:ind w:left="287"/>
              <w:rPr>
                <w:rFonts w:ascii="宋体" w:hAnsi="宋体" w:eastAsia="宋体" w:cs="宋体"/>
                <w:sz w:val="22"/>
                <w:szCs w:val="22"/>
              </w:rPr>
            </w:pPr>
            <w:r>
              <w:rPr>
                <w:rFonts w:ascii="宋体" w:hAnsi="宋体" w:eastAsia="宋体" w:cs="宋体"/>
                <w:spacing w:val="13"/>
                <w:sz w:val="22"/>
                <w:szCs w:val="22"/>
              </w:rPr>
              <w:t>服务期限</w:t>
            </w:r>
          </w:p>
        </w:tc>
        <w:tc>
          <w:tcPr>
            <w:tcW w:w="4842" w:type="dxa"/>
            <w:vAlign w:val="top"/>
          </w:tcPr>
          <w:p>
            <w:pPr>
              <w:spacing w:before="254" w:line="228" w:lineRule="auto"/>
              <w:ind w:left="22"/>
              <w:rPr>
                <w:rFonts w:ascii="宋体" w:hAnsi="宋体" w:eastAsia="宋体" w:cs="宋体"/>
                <w:sz w:val="22"/>
                <w:szCs w:val="22"/>
              </w:rPr>
            </w:pPr>
            <w:r>
              <w:rPr>
                <w:rFonts w:ascii="宋体" w:hAnsi="宋体" w:eastAsia="宋体" w:cs="宋体"/>
                <w:spacing w:val="15"/>
                <w:sz w:val="22"/>
                <w:szCs w:val="22"/>
              </w:rPr>
              <w:t>服务期符合招标文件规定期限；</w:t>
            </w:r>
          </w:p>
        </w:tc>
        <w:tc>
          <w:tcPr>
            <w:tcW w:w="602" w:type="dxa"/>
            <w:vAlign w:val="top"/>
          </w:tcPr>
          <w:p>
            <w:pPr>
              <w:rPr>
                <w:rFonts w:ascii="Arial"/>
                <w:sz w:val="21"/>
              </w:rPr>
            </w:pPr>
          </w:p>
        </w:tc>
        <w:tc>
          <w:tcPr>
            <w:tcW w:w="7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647" w:type="dxa"/>
            <w:vAlign w:val="top"/>
          </w:tcPr>
          <w:p>
            <w:pPr>
              <w:rPr>
                <w:rFonts w:ascii="Arial"/>
                <w:sz w:val="21"/>
              </w:rPr>
            </w:pPr>
          </w:p>
        </w:tc>
        <w:tc>
          <w:tcPr>
            <w:tcW w:w="1506" w:type="dxa"/>
            <w:vAlign w:val="top"/>
          </w:tcPr>
          <w:p>
            <w:pPr>
              <w:spacing w:before="199" w:line="228" w:lineRule="auto"/>
              <w:ind w:left="194"/>
              <w:rPr>
                <w:rFonts w:ascii="宋体" w:hAnsi="宋体" w:eastAsia="宋体" w:cs="宋体"/>
                <w:sz w:val="22"/>
                <w:szCs w:val="22"/>
              </w:rPr>
            </w:pPr>
            <w:r>
              <w:rPr>
                <w:rFonts w:ascii="宋体" w:hAnsi="宋体" w:eastAsia="宋体" w:cs="宋体"/>
                <w:spacing w:val="12"/>
                <w:sz w:val="22"/>
                <w:szCs w:val="22"/>
              </w:rPr>
              <w:t>实质性响应</w:t>
            </w:r>
          </w:p>
        </w:tc>
        <w:tc>
          <w:tcPr>
            <w:tcW w:w="4842" w:type="dxa"/>
            <w:vAlign w:val="top"/>
          </w:tcPr>
          <w:p>
            <w:pPr>
              <w:spacing w:before="172" w:line="228" w:lineRule="auto"/>
              <w:ind w:left="19"/>
              <w:rPr>
                <w:rFonts w:ascii="宋体" w:hAnsi="宋体" w:eastAsia="宋体" w:cs="宋体"/>
                <w:sz w:val="22"/>
                <w:szCs w:val="22"/>
              </w:rPr>
            </w:pPr>
            <w:r>
              <w:rPr>
                <w:rFonts w:ascii="宋体" w:hAnsi="宋体" w:eastAsia="宋体" w:cs="宋体"/>
                <w:spacing w:val="15"/>
                <w:sz w:val="22"/>
                <w:szCs w:val="22"/>
              </w:rPr>
              <w:t>响应文件实质性响应招标文件要求；</w:t>
            </w:r>
          </w:p>
        </w:tc>
        <w:tc>
          <w:tcPr>
            <w:tcW w:w="602" w:type="dxa"/>
            <w:vAlign w:val="top"/>
          </w:tcPr>
          <w:p>
            <w:pPr>
              <w:rPr>
                <w:rFonts w:ascii="Arial"/>
                <w:sz w:val="21"/>
              </w:rPr>
            </w:pPr>
          </w:p>
        </w:tc>
        <w:tc>
          <w:tcPr>
            <w:tcW w:w="7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9308" w:type="dxa"/>
            <w:gridSpan w:val="5"/>
            <w:vAlign w:val="top"/>
          </w:tcPr>
          <w:p>
            <w:pPr>
              <w:spacing w:before="38" w:line="238" w:lineRule="auto"/>
              <w:ind w:left="8" w:right="7" w:firstLine="1"/>
              <w:jc w:val="both"/>
              <w:rPr>
                <w:rFonts w:ascii="宋体" w:hAnsi="宋体" w:eastAsia="宋体" w:cs="宋体"/>
                <w:sz w:val="22"/>
                <w:szCs w:val="22"/>
              </w:rPr>
            </w:pPr>
            <w:r>
              <w:rPr>
                <w:rFonts w:ascii="宋体" w:hAnsi="宋体" w:eastAsia="宋体" w:cs="宋体"/>
                <w:spacing w:val="18"/>
                <w:sz w:val="22"/>
                <w:szCs w:val="22"/>
              </w:rPr>
              <w:t>备注：如果投标文件中有一项未通过上述审查标准，评标小组将认定整个投标文件不响应</w:t>
            </w:r>
            <w:r>
              <w:rPr>
                <w:rFonts w:ascii="宋体" w:hAnsi="宋体" w:eastAsia="宋体" w:cs="宋体"/>
                <w:spacing w:val="24"/>
                <w:sz w:val="22"/>
                <w:szCs w:val="22"/>
              </w:rPr>
              <w:t>招标文件而予以无效处理，并且不允许投标人通过修改或撤销其不符合要求的差异或保</w:t>
            </w:r>
            <w:r>
              <w:rPr>
                <w:rFonts w:ascii="宋体" w:hAnsi="宋体" w:eastAsia="宋体" w:cs="宋体"/>
                <w:spacing w:val="16"/>
                <w:sz w:val="22"/>
                <w:szCs w:val="22"/>
              </w:rPr>
              <w:t>留，使之成为具有响应性的投标。</w:t>
            </w:r>
          </w:p>
        </w:tc>
      </w:tr>
    </w:tbl>
    <w:p>
      <w:pPr>
        <w:spacing w:before="164" w:line="296" w:lineRule="auto"/>
        <w:rPr>
          <w:rFonts w:ascii="Times New Roman" w:hAnsi="Times New Roman" w:eastAsia="Times New Roman" w:cs="Times New Roman"/>
          <w:spacing w:val="8"/>
          <w:sz w:val="28"/>
          <w:szCs w:val="28"/>
        </w:rPr>
      </w:pPr>
    </w:p>
    <w:p>
      <w:pPr>
        <w:numPr>
          <w:ilvl w:val="0"/>
          <w:numId w:val="5"/>
        </w:numPr>
        <w:tabs>
          <w:tab w:val="left" w:pos="504"/>
        </w:tabs>
        <w:spacing w:before="164" w:line="296" w:lineRule="auto"/>
        <w:ind w:left="549" w:hanging="30"/>
        <w:rPr>
          <w:rFonts w:hint="eastAsia" w:ascii="Times New Roman" w:hAnsi="Times New Roman" w:eastAsia="宋体" w:cs="Times New Roman"/>
          <w:spacing w:val="8"/>
          <w:sz w:val="28"/>
          <w:szCs w:val="28"/>
          <w:lang w:val="en-US" w:eastAsia="zh-CN"/>
        </w:rPr>
      </w:pPr>
      <w:r>
        <w:rPr>
          <w:rFonts w:hint="eastAsia" w:ascii="Times New Roman" w:hAnsi="Times New Roman" w:eastAsia="宋体" w:cs="Times New Roman"/>
          <w:spacing w:val="8"/>
          <w:sz w:val="28"/>
          <w:szCs w:val="28"/>
          <w:lang w:val="en-US" w:eastAsia="zh-CN"/>
        </w:rPr>
        <w:t>评标</w:t>
      </w:r>
    </w:p>
    <w:p>
      <w:pPr>
        <w:numPr>
          <w:ilvl w:val="0"/>
          <w:numId w:val="0"/>
        </w:numPr>
        <w:spacing w:before="164" w:line="296" w:lineRule="auto"/>
        <w:ind w:left="519" w:leftChars="0"/>
        <w:rPr>
          <w:rFonts w:ascii="方正仿宋_GBK" w:hAnsi="方正仿宋_GBK" w:eastAsia="方正仿宋_GBK" w:cs="方正仿宋_GBK"/>
          <w:sz w:val="28"/>
          <w:szCs w:val="28"/>
        </w:rPr>
      </w:pPr>
      <w:r>
        <w:rPr>
          <w:rFonts w:hint="eastAsia" w:ascii="Times New Roman" w:hAnsi="Times New Roman" w:eastAsia="宋体" w:cs="Times New Roman"/>
          <w:spacing w:val="8"/>
          <w:sz w:val="28"/>
          <w:szCs w:val="28"/>
          <w:lang w:val="en-US" w:eastAsia="zh-CN"/>
        </w:rPr>
        <w:t>24.1</w:t>
      </w:r>
      <w:r>
        <w:rPr>
          <w:rFonts w:ascii="Times New Roman" w:hAnsi="Times New Roman" w:eastAsia="Times New Roman" w:cs="Times New Roman"/>
          <w:spacing w:val="8"/>
          <w:sz w:val="28"/>
          <w:szCs w:val="28"/>
        </w:rPr>
        <w:t>(1)</w:t>
      </w:r>
      <w:r>
        <w:rPr>
          <w:rFonts w:ascii="Times New Roman" w:hAnsi="Times New Roman" w:eastAsia="Times New Roman" w:cs="Times New Roman"/>
          <w:spacing w:val="47"/>
          <w:sz w:val="28"/>
          <w:szCs w:val="28"/>
        </w:rPr>
        <w:t xml:space="preserve"> </w:t>
      </w:r>
      <w:r>
        <w:rPr>
          <w:rFonts w:ascii="方正仿宋_GBK" w:hAnsi="方正仿宋_GBK" w:eastAsia="方正仿宋_GBK" w:cs="方正仿宋_GBK"/>
          <w:spacing w:val="8"/>
          <w:sz w:val="28"/>
          <w:szCs w:val="28"/>
        </w:rPr>
        <w:t>评标的依据只能是集采机构的招标文件、投标人递交的投标文件，以及相关有效的补充、修改文件。招标文件要求投标人提供实物样品</w:t>
      </w:r>
      <w:r>
        <w:rPr>
          <w:rFonts w:ascii="方正仿宋_GBK" w:hAnsi="方正仿宋_GBK" w:eastAsia="方正仿宋_GBK" w:cs="方正仿宋_GBK"/>
          <w:spacing w:val="1"/>
          <w:sz w:val="28"/>
          <w:szCs w:val="28"/>
        </w:rPr>
        <w:t>的</w:t>
      </w:r>
      <w:r>
        <w:rPr>
          <w:rFonts w:ascii="方正仿宋_GBK" w:hAnsi="方正仿宋_GBK" w:eastAsia="方正仿宋_GBK" w:cs="方正仿宋_GBK"/>
          <w:spacing w:val="-59"/>
          <w:sz w:val="28"/>
          <w:szCs w:val="28"/>
        </w:rPr>
        <w:t xml:space="preserve"> </w:t>
      </w:r>
      <w:r>
        <w:rPr>
          <w:rFonts w:ascii="方正仿宋_GBK" w:hAnsi="方正仿宋_GBK" w:eastAsia="方正仿宋_GBK" w:cs="方正仿宋_GBK"/>
          <w:spacing w:val="1"/>
          <w:sz w:val="28"/>
          <w:szCs w:val="28"/>
        </w:rPr>
        <w:t>，该实物样品也应作为评审依据。</w:t>
      </w:r>
    </w:p>
    <w:p>
      <w:pPr>
        <w:numPr>
          <w:ilvl w:val="0"/>
          <w:numId w:val="6"/>
        </w:numPr>
        <w:spacing w:before="169" w:line="276" w:lineRule="auto"/>
        <w:ind w:left="37" w:right="72" w:firstLine="481"/>
      </w:pPr>
      <w:r>
        <w:rPr>
          <w:rFonts w:ascii="方正仿宋_GBK" w:hAnsi="方正仿宋_GBK" w:eastAsia="方正仿宋_GBK" w:cs="方正仿宋_GBK"/>
          <w:spacing w:val="6"/>
          <w:sz w:val="28"/>
          <w:szCs w:val="28"/>
        </w:rPr>
        <w:t>评标应当根据招标文件规定的评标标准和方法，对投标文件进行系</w:t>
      </w:r>
      <w:r>
        <w:rPr>
          <w:rFonts w:ascii="方正仿宋_GBK" w:hAnsi="方正仿宋_GBK" w:eastAsia="方正仿宋_GBK" w:cs="方正仿宋_GBK"/>
          <w:spacing w:val="3"/>
          <w:sz w:val="28"/>
          <w:szCs w:val="28"/>
        </w:rPr>
        <w:t>统地评审和比较</w:t>
      </w:r>
      <w:r>
        <w:rPr>
          <w:rFonts w:ascii="Times New Roman" w:hAnsi="Times New Roman" w:eastAsia="Times New Roman" w:cs="Times New Roman"/>
          <w:spacing w:val="3"/>
          <w:sz w:val="28"/>
          <w:szCs w:val="28"/>
        </w:rPr>
        <w:t>,</w:t>
      </w:r>
      <w:r>
        <w:rPr>
          <w:rFonts w:ascii="方正仿宋_GBK" w:hAnsi="方正仿宋_GBK" w:eastAsia="方正仿宋_GBK" w:cs="方正仿宋_GBK"/>
          <w:spacing w:val="3"/>
          <w:sz w:val="28"/>
          <w:szCs w:val="28"/>
        </w:rPr>
        <w:t>招标文件中没有规定的标准和方法不得作为评标的依据。</w:t>
      </w:r>
    </w:p>
    <w:p>
      <w:pPr>
        <w:keepNext w:val="0"/>
        <w:keepLines w:val="0"/>
        <w:pageBreakBefore w:val="0"/>
        <w:widowControl/>
        <w:kinsoku w:val="0"/>
        <w:wordWrap/>
        <w:overflowPunct/>
        <w:topLinePunct w:val="0"/>
        <w:autoSpaceDE w:val="0"/>
        <w:autoSpaceDN w:val="0"/>
        <w:bidi w:val="0"/>
        <w:adjustRightInd w:val="0"/>
        <w:snapToGrid w:val="0"/>
        <w:spacing w:before="261" w:line="560" w:lineRule="exact"/>
        <w:textAlignment w:val="baseline"/>
        <w:rPr>
          <w:rFonts w:ascii="微软雅黑" w:hAnsi="微软雅黑" w:eastAsia="微软雅黑" w:cs="微软雅黑"/>
          <w:sz w:val="26"/>
          <w:szCs w:val="26"/>
        </w:rPr>
      </w:pPr>
      <w:r>
        <w:rPr>
          <w:rFonts w:ascii="微软雅黑" w:hAnsi="微软雅黑" w:eastAsia="微软雅黑" w:cs="微软雅黑"/>
          <w:spacing w:val="-4"/>
          <w:position w:val="-1"/>
          <w:sz w:val="26"/>
          <w:szCs w:val="26"/>
        </w:rPr>
        <w:t>24.2评标方法</w:t>
      </w:r>
    </w:p>
    <w:p>
      <w:pPr>
        <w:keepNext w:val="0"/>
        <w:keepLines w:val="0"/>
        <w:pageBreakBefore w:val="0"/>
        <w:widowControl/>
        <w:kinsoku w:val="0"/>
        <w:wordWrap/>
        <w:overflowPunct/>
        <w:topLinePunct w:val="0"/>
        <w:autoSpaceDE w:val="0"/>
        <w:autoSpaceDN w:val="0"/>
        <w:bidi w:val="0"/>
        <w:adjustRightInd w:val="0"/>
        <w:snapToGrid w:val="0"/>
        <w:spacing w:before="50" w:line="560" w:lineRule="exact"/>
        <w:ind w:firstLine="488" w:firstLineChars="200"/>
        <w:textAlignment w:val="baseline"/>
        <w:rPr>
          <w:rFonts w:ascii="微软雅黑" w:hAnsi="微软雅黑" w:eastAsia="微软雅黑" w:cs="微软雅黑"/>
          <w:sz w:val="28"/>
          <w:szCs w:val="28"/>
        </w:rPr>
      </w:pPr>
      <w:r>
        <w:rPr>
          <w:rFonts w:hint="eastAsia" w:ascii="微软雅黑" w:hAnsi="微软雅黑" w:eastAsia="微软雅黑" w:cs="微软雅黑"/>
          <w:spacing w:val="-8"/>
          <w:w w:val="93"/>
          <w:sz w:val="28"/>
          <w:szCs w:val="28"/>
          <w:lang w:eastAsia="zh-CN"/>
        </w:rPr>
        <w:t>（</w:t>
      </w:r>
      <w:r>
        <w:rPr>
          <w:rFonts w:hint="eastAsia" w:ascii="微软雅黑" w:hAnsi="微软雅黑" w:eastAsia="微软雅黑" w:cs="微软雅黑"/>
          <w:spacing w:val="-8"/>
          <w:w w:val="93"/>
          <w:sz w:val="28"/>
          <w:szCs w:val="28"/>
          <w:lang w:val="en-US" w:eastAsia="zh-CN"/>
        </w:rPr>
        <w:t>1</w:t>
      </w:r>
      <w:r>
        <w:rPr>
          <w:rFonts w:hint="eastAsia" w:ascii="微软雅黑" w:hAnsi="微软雅黑" w:eastAsia="微软雅黑" w:cs="微软雅黑"/>
          <w:spacing w:val="-8"/>
          <w:w w:val="93"/>
          <w:sz w:val="28"/>
          <w:szCs w:val="28"/>
          <w:lang w:eastAsia="zh-CN"/>
        </w:rPr>
        <w:t>）</w:t>
      </w:r>
      <w:r>
        <w:rPr>
          <w:rFonts w:ascii="微软雅黑" w:hAnsi="微软雅黑" w:eastAsia="微软雅黑" w:cs="微软雅黑"/>
          <w:spacing w:val="-8"/>
          <w:w w:val="93"/>
          <w:sz w:val="28"/>
          <w:szCs w:val="28"/>
        </w:rPr>
        <w:t>本次评标采用综合评分法。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(2)打分采取百分制</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评标委员会根据招标文件，在对投标人投标文件综合评审的基础上进行评估打分。其中价格部分</w:t>
      </w:r>
      <w:r>
        <w:rPr>
          <w:rFonts w:hint="eastAsia" w:ascii="Times New Roman" w:hAnsi="Times New Roman" w:eastAsia="方正仿宋_GBK" w:cs="Times New Roman"/>
          <w:sz w:val="28"/>
          <w:szCs w:val="28"/>
          <w:lang w:val="en-US" w:eastAsia="zh-CN"/>
        </w:rPr>
        <w:t>30</w:t>
      </w:r>
      <w:r>
        <w:rPr>
          <w:rFonts w:hint="default" w:ascii="Times New Roman" w:hAnsi="Times New Roman" w:eastAsia="方正仿宋_GBK" w:cs="Times New Roman"/>
          <w:sz w:val="28"/>
          <w:szCs w:val="28"/>
          <w:lang w:val="en-US" w:eastAsia="zh-CN"/>
        </w:rPr>
        <w:t>分</w:t>
      </w:r>
      <w:r>
        <w:rPr>
          <w:rFonts w:hint="default" w:ascii="Times New Roman" w:hAnsi="Times New Roman" w:eastAsia="方正仿宋_GBK" w:cs="Times New Roman"/>
          <w:sz w:val="28"/>
          <w:szCs w:val="28"/>
        </w:rPr>
        <w:t>、商务部分和技术部分</w:t>
      </w:r>
      <w:r>
        <w:rPr>
          <w:rFonts w:hint="eastAsia" w:ascii="Times New Roman" w:hAnsi="Times New Roman" w:eastAsia="方正仿宋_GBK" w:cs="Times New Roman"/>
          <w:sz w:val="28"/>
          <w:szCs w:val="28"/>
          <w:lang w:val="en-US" w:eastAsia="zh-CN"/>
        </w:rPr>
        <w:t>70</w:t>
      </w:r>
      <w:r>
        <w:rPr>
          <w:rFonts w:hint="default" w:ascii="Times New Roman" w:hAnsi="Times New Roman" w:eastAsia="方正仿宋_GBK" w:cs="Times New Roman"/>
          <w:sz w:val="28"/>
          <w:szCs w:val="28"/>
          <w:lang w:val="en-US" w:eastAsia="zh-CN"/>
        </w:rPr>
        <w:t>分</w:t>
      </w:r>
      <w:r>
        <w:rPr>
          <w:rFonts w:hint="default" w:ascii="Times New Roman" w:hAnsi="Times New Roman" w:eastAsia="方正仿宋_GBK" w:cs="Times New Roman"/>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1" w:line="560" w:lineRule="exact"/>
        <w:ind w:left="608"/>
        <w:textAlignment w:val="baseline"/>
        <w:rPr>
          <w:rFonts w:hint="eastAsia" w:ascii="微软雅黑" w:hAnsi="微软雅黑" w:eastAsia="微软雅黑" w:cs="微软雅黑"/>
          <w:color w:val="141414"/>
          <w:spacing w:val="-12"/>
          <w:w w:val="94"/>
          <w:sz w:val="28"/>
          <w:szCs w:val="28"/>
          <w:lang w:val="en-US" w:eastAsia="zh-CN"/>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lang w:eastAsia="zh-CN"/>
        </w:rPr>
        <w:t>）</w:t>
      </w:r>
      <w:r>
        <w:rPr>
          <w:rFonts w:ascii="微软雅黑" w:hAnsi="微软雅黑" w:eastAsia="微软雅黑" w:cs="微软雅黑"/>
          <w:color w:val="111111"/>
          <w:spacing w:val="-12"/>
          <w:w w:val="94"/>
          <w:sz w:val="28"/>
          <w:szCs w:val="28"/>
        </w:rPr>
        <w:t>评分项目、</w:t>
      </w:r>
      <w:r>
        <w:rPr>
          <w:rFonts w:ascii="微软雅黑" w:hAnsi="微软雅黑" w:eastAsia="微软雅黑" w:cs="微软雅黑"/>
          <w:color w:val="141414"/>
          <w:spacing w:val="-12"/>
          <w:w w:val="94"/>
          <w:sz w:val="28"/>
          <w:szCs w:val="28"/>
        </w:rPr>
        <w:t>分值及评分办法如下</w:t>
      </w:r>
      <w:r>
        <w:rPr>
          <w:rFonts w:hint="eastAsia" w:ascii="微软雅黑" w:hAnsi="微软雅黑" w:eastAsia="微软雅黑" w:cs="微软雅黑"/>
          <w:color w:val="141414"/>
          <w:spacing w:val="-12"/>
          <w:w w:val="94"/>
          <w:sz w:val="28"/>
          <w:szCs w:val="28"/>
          <w:lang w:val="en-US" w:eastAsia="zh-CN"/>
        </w:rPr>
        <w:t>:</w:t>
      </w:r>
    </w:p>
    <w:tbl>
      <w:tblPr>
        <w:tblStyle w:val="19"/>
        <w:tblpPr w:leftFromText="180" w:rightFromText="180" w:vertAnchor="text" w:horzAnchor="page" w:tblpX="1802" w:tblpY="577"/>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6"/>
        <w:gridCol w:w="1097"/>
        <w:gridCol w:w="516"/>
        <w:gridCol w:w="6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5" w:hRule="atLeast"/>
        </w:trPr>
        <w:tc>
          <w:tcPr>
            <w:tcW w:w="616" w:type="pct"/>
            <w:tcBorders>
              <w:top w:val="single" w:color="000000" w:sz="4" w:space="0"/>
              <w:left w:val="single" w:color="000000" w:sz="4" w:space="0"/>
              <w:bottom w:val="single" w:color="000000" w:sz="4" w:space="0"/>
              <w:right w:val="single" w:color="000000" w:sz="4" w:space="0"/>
            </w:tcBorders>
            <w:shd w:val="clear" w:color="4472C4"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价格部分（30分）</w:t>
            </w:r>
          </w:p>
        </w:tc>
        <w:tc>
          <w:tcPr>
            <w:tcW w:w="684" w:type="pct"/>
            <w:tcBorders>
              <w:top w:val="single" w:color="000000" w:sz="4" w:space="0"/>
              <w:left w:val="single" w:color="000000" w:sz="4" w:space="0"/>
              <w:bottom w:val="single" w:color="000000" w:sz="4" w:space="0"/>
              <w:right w:val="single" w:color="000000" w:sz="4" w:space="0"/>
            </w:tcBorders>
            <w:shd w:val="clear" w:color="4472C4"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响应报价</w:t>
            </w:r>
          </w:p>
        </w:tc>
        <w:tc>
          <w:tcPr>
            <w:tcW w:w="274" w:type="pct"/>
            <w:tcBorders>
              <w:top w:val="single" w:color="000000" w:sz="4" w:space="0"/>
              <w:left w:val="single" w:color="000000" w:sz="4" w:space="0"/>
              <w:bottom w:val="single" w:color="000000" w:sz="4" w:space="0"/>
              <w:right w:val="single" w:color="000000" w:sz="4" w:space="0"/>
            </w:tcBorders>
            <w:shd w:val="clear" w:color="4472C4"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w:t>
            </w:r>
          </w:p>
        </w:tc>
        <w:tc>
          <w:tcPr>
            <w:tcW w:w="3424" w:type="pct"/>
            <w:tcBorders>
              <w:top w:val="single" w:color="000000" w:sz="4" w:space="0"/>
              <w:left w:val="single" w:color="000000" w:sz="4" w:space="0"/>
              <w:bottom w:val="single" w:color="000000" w:sz="4" w:space="0"/>
              <w:right w:val="single" w:color="000000" w:sz="4" w:space="0"/>
            </w:tcBorders>
            <w:shd w:val="clear" w:color="4472C4" w:fill="FFFFFF"/>
            <w:noWrap w:val="0"/>
            <w:vAlign w:val="center"/>
          </w:tcPr>
          <w:p>
            <w:pPr>
              <w:rPr>
                <w:rFonts w:hint="eastAsia"/>
                <w:lang w:val="en-US" w:eastAsia="zh-CN"/>
              </w:rPr>
            </w:pPr>
            <w:r>
              <w:rPr>
                <w:rFonts w:hint="eastAsia"/>
              </w:rPr>
              <w:t>报价分的评审标准：以本次有效的最低投标报价为基准价，投标报价得分=(基准价／投标报价)*30%×100</w:t>
            </w:r>
            <w:r>
              <w:rPr>
                <w:rFonts w:hint="eastAsia"/>
                <w:lang w:val="en-US" w:eastAsia="zh-CN"/>
              </w:rPr>
              <w:t>分</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FF0000"/>
                <w:kern w:val="0"/>
                <w:sz w:val="20"/>
                <w:szCs w:val="20"/>
                <w:highlight w:val="none"/>
                <w:u w:val="none"/>
                <w:lang w:val="en-US" w:eastAsia="zh-CN" w:bidi="ar"/>
              </w:rPr>
            </w:pPr>
            <w:r>
              <w:rPr>
                <w:rFonts w:hint="eastAsia" w:ascii="方正仿宋_GBK" w:hAnsi="方正仿宋_GBK" w:eastAsia="方正仿宋_GBK" w:cs="方正仿宋_GBK"/>
                <w:b/>
                <w:bCs/>
                <w:i w:val="0"/>
                <w:iCs w:val="0"/>
                <w:color w:val="FF0000"/>
                <w:kern w:val="0"/>
                <w:sz w:val="20"/>
                <w:szCs w:val="20"/>
                <w:highlight w:val="none"/>
                <w:u w:val="none"/>
                <w:lang w:val="en-US" w:eastAsia="zh-CN" w:bidi="ar"/>
              </w:rPr>
              <w:t>异常低价审查</w:t>
            </w:r>
            <w:r>
              <w:rPr>
                <w:rFonts w:hint="eastAsia" w:ascii="方正仿宋_GBK" w:hAnsi="方正仿宋_GBK" w:eastAsia="方正仿宋_GBK" w:cs="方正仿宋_GBK"/>
                <w:i w:val="0"/>
                <w:iCs w:val="0"/>
                <w:color w:val="FF0000"/>
                <w:kern w:val="0"/>
                <w:sz w:val="20"/>
                <w:szCs w:val="20"/>
                <w:highlight w:val="none"/>
                <w:u w:val="none"/>
                <w:lang w:val="en-US" w:eastAsia="zh-CN" w:bidi="ar"/>
              </w:rPr>
              <w:br w:type="textWrapping"/>
            </w:r>
            <w:r>
              <w:rPr>
                <w:rFonts w:hint="eastAsia" w:ascii="方正仿宋_GBK" w:hAnsi="方正仿宋_GBK" w:eastAsia="方正仿宋_GBK" w:cs="方正仿宋_GBK"/>
                <w:i w:val="0"/>
                <w:iCs w:val="0"/>
                <w:color w:val="FF0000"/>
                <w:kern w:val="0"/>
                <w:sz w:val="20"/>
                <w:szCs w:val="20"/>
                <w:highlight w:val="none"/>
                <w:u w:val="none"/>
                <w:lang w:val="en-US" w:eastAsia="zh-CN" w:bidi="ar"/>
              </w:rPr>
              <w:t>异常低价标准：政府采购评审中出现下列情形之一的，评审委员会应当启动异常低价投标（响应）审查程序：</w:t>
            </w:r>
            <w:r>
              <w:rPr>
                <w:rFonts w:hint="eastAsia" w:ascii="方正仿宋_GBK" w:hAnsi="方正仿宋_GBK" w:eastAsia="方正仿宋_GBK" w:cs="方正仿宋_GBK"/>
                <w:i w:val="0"/>
                <w:iCs w:val="0"/>
                <w:color w:val="FF0000"/>
                <w:kern w:val="0"/>
                <w:sz w:val="20"/>
                <w:szCs w:val="20"/>
                <w:highlight w:val="none"/>
                <w:u w:val="none"/>
                <w:lang w:val="en-US" w:eastAsia="zh-CN" w:bidi="ar"/>
              </w:rPr>
              <w:br w:type="textWrapping"/>
            </w:r>
            <w:r>
              <w:rPr>
                <w:rFonts w:hint="eastAsia" w:ascii="方正仿宋_GBK" w:hAnsi="方正仿宋_GBK" w:eastAsia="方正仿宋_GBK" w:cs="方正仿宋_GBK"/>
                <w:i w:val="0"/>
                <w:iCs w:val="0"/>
                <w:color w:val="FF0000"/>
                <w:kern w:val="0"/>
                <w:sz w:val="20"/>
                <w:szCs w:val="20"/>
                <w:highlight w:val="none"/>
                <w:u w:val="none"/>
                <w:lang w:val="en-US" w:eastAsia="zh-CN" w:bidi="ar"/>
              </w:rPr>
              <w:t>1.投标（响应）报价低于全部通过符合性审查乙方投标（响应）报价平均值</w:t>
            </w:r>
            <w:r>
              <w:rPr>
                <w:rFonts w:hint="eastAsia" w:ascii="方正仿宋_GBK" w:hAnsi="方正仿宋_GBK" w:eastAsia="方正仿宋_GBK" w:cs="方正仿宋_GBK"/>
                <w:b/>
                <w:bCs/>
                <w:i w:val="0"/>
                <w:iCs w:val="0"/>
                <w:color w:val="FF0000"/>
                <w:kern w:val="0"/>
                <w:sz w:val="20"/>
                <w:szCs w:val="20"/>
                <w:highlight w:val="none"/>
                <w:u w:val="none"/>
                <w:lang w:val="en-US" w:eastAsia="zh-CN" w:bidi="ar"/>
              </w:rPr>
              <w:t>65%</w:t>
            </w:r>
            <w:r>
              <w:rPr>
                <w:rFonts w:hint="eastAsia" w:ascii="方正仿宋_GBK" w:hAnsi="方正仿宋_GBK" w:eastAsia="方正仿宋_GBK" w:cs="方正仿宋_GBK"/>
                <w:i w:val="0"/>
                <w:iCs w:val="0"/>
                <w:color w:val="FF0000"/>
                <w:kern w:val="0"/>
                <w:sz w:val="20"/>
                <w:szCs w:val="20"/>
                <w:highlight w:val="none"/>
                <w:u w:val="none"/>
                <w:lang w:val="en-US" w:eastAsia="zh-CN" w:bidi="ar"/>
              </w:rPr>
              <w:t>的，即投标（响应）报价&lt;全部通过符合性审查乙方投标（响应）报价平均值×65%；</w:t>
            </w:r>
            <w:r>
              <w:rPr>
                <w:rFonts w:hint="eastAsia" w:ascii="方正仿宋_GBK" w:hAnsi="方正仿宋_GBK" w:eastAsia="方正仿宋_GBK" w:cs="方正仿宋_GBK"/>
                <w:i w:val="0"/>
                <w:iCs w:val="0"/>
                <w:color w:val="FF0000"/>
                <w:kern w:val="0"/>
                <w:sz w:val="20"/>
                <w:szCs w:val="20"/>
                <w:highlight w:val="none"/>
                <w:u w:val="none"/>
                <w:lang w:val="en-US" w:eastAsia="zh-CN" w:bidi="ar"/>
              </w:rPr>
              <w:br w:type="textWrapping"/>
            </w:r>
            <w:r>
              <w:rPr>
                <w:rFonts w:hint="eastAsia" w:ascii="方正仿宋_GBK" w:hAnsi="方正仿宋_GBK" w:eastAsia="方正仿宋_GBK" w:cs="方正仿宋_GBK"/>
                <w:i w:val="0"/>
                <w:iCs w:val="0"/>
                <w:color w:val="FF0000"/>
                <w:kern w:val="0"/>
                <w:sz w:val="20"/>
                <w:szCs w:val="20"/>
                <w:highlight w:val="none"/>
                <w:u w:val="none"/>
                <w:lang w:val="en-US" w:eastAsia="zh-CN" w:bidi="ar"/>
              </w:rPr>
              <w:t>2.投标（响应）报价低于通过符合性审查的次低报价乙方投标（响应）报价</w:t>
            </w:r>
            <w:r>
              <w:rPr>
                <w:rFonts w:hint="eastAsia" w:ascii="方正仿宋_GBK" w:hAnsi="方正仿宋_GBK" w:eastAsia="方正仿宋_GBK" w:cs="方正仿宋_GBK"/>
                <w:b/>
                <w:bCs/>
                <w:i w:val="0"/>
                <w:iCs w:val="0"/>
                <w:color w:val="FF0000"/>
                <w:kern w:val="0"/>
                <w:sz w:val="20"/>
                <w:szCs w:val="20"/>
                <w:highlight w:val="none"/>
                <w:u w:val="none"/>
                <w:lang w:val="en-US" w:eastAsia="zh-CN" w:bidi="ar"/>
              </w:rPr>
              <w:t>65%</w:t>
            </w:r>
            <w:r>
              <w:rPr>
                <w:rFonts w:hint="eastAsia" w:ascii="方正仿宋_GBK" w:hAnsi="方正仿宋_GBK" w:eastAsia="方正仿宋_GBK" w:cs="方正仿宋_GBK"/>
                <w:i w:val="0"/>
                <w:iCs w:val="0"/>
                <w:color w:val="FF0000"/>
                <w:kern w:val="0"/>
                <w:sz w:val="20"/>
                <w:szCs w:val="20"/>
                <w:highlight w:val="none"/>
                <w:u w:val="none"/>
                <w:lang w:val="en-US" w:eastAsia="zh-CN" w:bidi="ar"/>
              </w:rPr>
              <w:t>的，即投标（响应）报价&lt;通过符合性审查的次低报价乙方投标（响应）报价×65%；</w:t>
            </w:r>
            <w:r>
              <w:rPr>
                <w:rFonts w:hint="eastAsia" w:ascii="方正仿宋_GBK" w:hAnsi="方正仿宋_GBK" w:eastAsia="方正仿宋_GBK" w:cs="方正仿宋_GBK"/>
                <w:i w:val="0"/>
                <w:iCs w:val="0"/>
                <w:color w:val="FF0000"/>
                <w:kern w:val="0"/>
                <w:sz w:val="20"/>
                <w:szCs w:val="20"/>
                <w:highlight w:val="none"/>
                <w:u w:val="none"/>
                <w:lang w:val="en-US" w:eastAsia="zh-CN" w:bidi="ar"/>
              </w:rPr>
              <w:br w:type="textWrapping"/>
            </w:r>
            <w:r>
              <w:rPr>
                <w:rFonts w:hint="eastAsia" w:ascii="方正仿宋_GBK" w:hAnsi="方正仿宋_GBK" w:eastAsia="方正仿宋_GBK" w:cs="方正仿宋_GBK"/>
                <w:i w:val="0"/>
                <w:iCs w:val="0"/>
                <w:color w:val="FF0000"/>
                <w:kern w:val="0"/>
                <w:sz w:val="20"/>
                <w:szCs w:val="20"/>
                <w:highlight w:val="none"/>
                <w:u w:val="none"/>
                <w:lang w:val="en-US" w:eastAsia="zh-CN" w:bidi="ar"/>
              </w:rPr>
              <w:t>3.投标（响应）报价低于采购项目最高限价</w:t>
            </w:r>
            <w:r>
              <w:rPr>
                <w:rFonts w:hint="eastAsia" w:ascii="方正仿宋_GBK" w:hAnsi="方正仿宋_GBK" w:eastAsia="方正仿宋_GBK" w:cs="方正仿宋_GBK"/>
                <w:b/>
                <w:bCs/>
                <w:i w:val="0"/>
                <w:iCs w:val="0"/>
                <w:color w:val="FF0000"/>
                <w:kern w:val="0"/>
                <w:sz w:val="20"/>
                <w:szCs w:val="20"/>
                <w:highlight w:val="none"/>
                <w:u w:val="none"/>
                <w:lang w:val="en-US" w:eastAsia="zh-CN" w:bidi="ar"/>
              </w:rPr>
              <w:t>65%</w:t>
            </w:r>
            <w:r>
              <w:rPr>
                <w:rFonts w:hint="eastAsia" w:ascii="方正仿宋_GBK" w:hAnsi="方正仿宋_GBK" w:eastAsia="方正仿宋_GBK" w:cs="方正仿宋_GBK"/>
                <w:i w:val="0"/>
                <w:iCs w:val="0"/>
                <w:color w:val="FF0000"/>
                <w:kern w:val="0"/>
                <w:sz w:val="20"/>
                <w:szCs w:val="20"/>
                <w:highlight w:val="none"/>
                <w:u w:val="none"/>
                <w:lang w:val="en-US" w:eastAsia="zh-CN" w:bidi="ar"/>
              </w:rPr>
              <w:t>的，即投标（响应）报价&lt;采购项目最高限价×65%；</w:t>
            </w:r>
            <w:r>
              <w:rPr>
                <w:rFonts w:hint="eastAsia" w:ascii="方正仿宋_GBK" w:hAnsi="方正仿宋_GBK" w:eastAsia="方正仿宋_GBK" w:cs="方正仿宋_GBK"/>
                <w:i w:val="0"/>
                <w:iCs w:val="0"/>
                <w:color w:val="FF0000"/>
                <w:kern w:val="0"/>
                <w:sz w:val="20"/>
                <w:szCs w:val="20"/>
                <w:highlight w:val="none"/>
                <w:u w:val="none"/>
                <w:lang w:val="en-US" w:eastAsia="zh-CN" w:bidi="ar"/>
              </w:rPr>
              <w:br w:type="textWrapping"/>
            </w:r>
            <w:r>
              <w:rPr>
                <w:rFonts w:hint="eastAsia" w:ascii="方正仿宋_GBK" w:hAnsi="方正仿宋_GBK" w:eastAsia="方正仿宋_GBK" w:cs="方正仿宋_GBK"/>
                <w:i w:val="0"/>
                <w:iCs w:val="0"/>
                <w:color w:val="FF0000"/>
                <w:kern w:val="0"/>
                <w:sz w:val="20"/>
                <w:szCs w:val="20"/>
                <w:highlight w:val="none"/>
                <w:u w:val="none"/>
                <w:lang w:val="en-US" w:eastAsia="zh-CN" w:bidi="ar"/>
              </w:rPr>
              <w:t>4.评审委员会基于专业判断，认为乙方报价过低，有可能影响产品质量或者不能诚信履约的其他情形。</w:t>
            </w:r>
            <w:r>
              <w:rPr>
                <w:rFonts w:hint="eastAsia" w:ascii="方正仿宋_GBK" w:hAnsi="方正仿宋_GBK" w:eastAsia="方正仿宋_GBK" w:cs="方正仿宋_GBK"/>
                <w:i w:val="0"/>
                <w:iCs w:val="0"/>
                <w:color w:val="FF0000"/>
                <w:kern w:val="0"/>
                <w:sz w:val="20"/>
                <w:szCs w:val="20"/>
                <w:highlight w:val="none"/>
                <w:u w:val="none"/>
                <w:lang w:val="en-US" w:eastAsia="zh-CN" w:bidi="ar"/>
              </w:rPr>
              <w:br w:type="textWrapping"/>
            </w:r>
            <w:r>
              <w:rPr>
                <w:rFonts w:hint="eastAsia" w:ascii="方正仿宋_GBK" w:hAnsi="方正仿宋_GBK" w:eastAsia="方正仿宋_GBK" w:cs="方正仿宋_GBK"/>
                <w:i w:val="0"/>
                <w:iCs w:val="0"/>
                <w:color w:val="FF0000"/>
                <w:kern w:val="0"/>
                <w:sz w:val="20"/>
                <w:szCs w:val="20"/>
                <w:highlight w:val="none"/>
                <w:u w:val="none"/>
                <w:lang w:val="en-US" w:eastAsia="zh-CN" w:bidi="ar"/>
              </w:rPr>
              <w:t>审查程序：评审委员会启动异常低价投标（响应）审查后，相关乙方在评审现场合理的时间内对投标（响应）价格作出解释，提供项目具体成本测算等与报价合理性相关的书面说明及必要的证明材料，包括但不限于原材料成本、人工成本、制造费用等，其中，属于第3项情形，乙方已随投标（响应）文件一并提交相关书面说明及必要的证明材料的，在评审现场可不再重复提交。投标（响应）乙方不能提供书面说明、证明材料，或者提供的书面说明、证明材料不能证明其报价合理性的，评审委员会应当将其作为无效投标（响应）处理。</w:t>
            </w:r>
          </w:p>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方正仿宋_GBK" w:hAnsi="方正仿宋_GBK" w:eastAsia="方正仿宋_GBK" w:cs="方正仿宋_GBK"/>
                <w:i w:val="0"/>
                <w:iCs w:val="0"/>
                <w:color w:val="FF0000"/>
                <w:kern w:val="0"/>
                <w:sz w:val="20"/>
                <w:szCs w:val="20"/>
                <w:highlight w:val="none"/>
                <w:u w:val="no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方正仿宋_GBK" w:hAnsi="方正仿宋_GBK" w:eastAsia="方正仿宋_GBK" w:cs="方正仿宋_GBK"/>
                <w:i w:val="0"/>
                <w:iCs w:val="0"/>
                <w:color w:val="FF0000"/>
                <w:kern w:val="0"/>
                <w:sz w:val="20"/>
                <w:szCs w:val="20"/>
                <w:highlight w:val="none"/>
                <w:u w:val="none"/>
                <w:lang w:val="en-US" w:eastAsia="zh-CN" w:bidi="ar"/>
              </w:rPr>
              <w:br w:type="textWrapping"/>
            </w:r>
            <w:r>
              <w:rPr>
                <w:rFonts w:hint="eastAsia" w:ascii="方正仿宋_GBK" w:hAnsi="方正仿宋_GBK" w:eastAsia="方正仿宋_GBK" w:cs="方正仿宋_GBK"/>
                <w:i w:val="0"/>
                <w:iCs w:val="0"/>
                <w:color w:val="FF0000"/>
                <w:kern w:val="0"/>
                <w:sz w:val="20"/>
                <w:szCs w:val="20"/>
                <w:highlight w:val="none"/>
                <w:u w:val="none"/>
                <w:lang w:val="en-US" w:eastAsia="zh-CN" w:bidi="ar"/>
              </w:rPr>
              <w:t>审查回复时间：审查函发出35分钟内。</w:t>
            </w:r>
            <w:bookmarkStart w:id="59" w:name="_GoBack"/>
            <w:bookmarkEnd w:id="5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6" w:type="pct"/>
            <w:vMerge w:val="restart"/>
            <w:tcBorders>
              <w:top w:val="nil"/>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商务部分（17分）</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企业经营状况评价</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审专家根据供应商提供企业经营状况内容进行评审：包括企业基本情况、企业资质（高新技术企业、系统集成资质等）、经营状况、内部管理制度、财务状况（近3年审计报告、负债率等）。企业经营状况说明详细、详尽、章节明确、条理清晰的得1.6~2.0分，说明不详细、条理不清晰的得0.5~1.5分，没有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6" w:type="pct"/>
            <w:vMerge w:val="continue"/>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2"/>
                <w:szCs w:val="22"/>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类似业绩</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年（2023年1月1日至今）供应商具有类似项目业绩（与采购项目相近）合同的，每有一项得1分，满分3分。注：响应文件须提供合同原件的彩色扫描件并加盖供应商公章（以合同签订时间为准），其中合同关键页不能缺失，包括合同金额、双方名称及盖章、标的内容等未提供或提供不完整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616" w:type="pct"/>
            <w:vMerge w:val="continue"/>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2"/>
                <w:szCs w:val="22"/>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项目实施成员</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评审专家根据供应商提供的项目实施成员结构合理性、分工是否明确，有与本项目类似工作经验，根据人员投入、安排计划、人员能力（相关资格或岗位证书等）、职责分工进行评分。科学、全面、合理得2.0分；有所欠缺得1.0分；不满足项目实施需求或未提供本项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供应商针对本项目设有专业岗位技术人员保障，项目负责人1名，需具备信息系统项目管理师证书或注册建造师（机电工程或通信与广电工程专业），每提供1个得1分，最高得1.0分。不提供得0分。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项目成员若干名，需具备信息化相关专业中级证书及以上、特种作业证书（包括登高作业、电工证等），每提供1个得1.0分，最高得3.0分。不提供得0分。（同一人持多证仍按1人计算），提供人员名单、岗位证书复印件、劳务合同复印件，近半年内任意二个月的社保证明材料并加盖供应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说明：须提供人员清单、身份证明、相关岗位证书复印件、劳务合同复印件，近半年内任意二个月的社保证明材料并加盖供应商公章，未提供者不得分。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trPr>
        <w:tc>
          <w:tcPr>
            <w:tcW w:w="616" w:type="pct"/>
            <w:vMerge w:val="continue"/>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2"/>
                <w:szCs w:val="22"/>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响应文件完整性及质量</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投标人提供科学，合理，规范，可操作的项目实施方案，进行综合评分，项目实施进度计划安排科学合理，所报安装周期符合招标文件要求，有可行的进度图，有保证项目进度的具体措施。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包括但不限于：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建设目标及整体实施方案；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质量保证标准；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进度安排；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安装方案；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验收方案；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运行维护流程。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实施方案内容全面，描写详细，科学合理，响应文件格式和内容严格按照采购文件要求编制，同时要求文字清晰、资料文件清晰可辨，针对性强得6.0分；每缺一项内容扣1分，每有一项内容存在缺陷的扣0.5分，不提供不得分。对各供应商进行横向对比，根据编制实际情况酌情给分，此项满分6.0分，最低得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缺陷是指：存在不适用该项目实际情况的情形，凭空编造，内容前后不一致，前后逻辑错误，阐述不清晰，涉及的规范及标准错误，地点区域错误，内容缺失，内容存在偏差或过于简单，不符合采购需求的任意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6"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技术部分（53分）</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工艺可行性、合理性</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供应商（或产品制造商）生产工艺可行，设备配置合理，满足采购标需求，具有先进性与适用性以及前瞻性（2.1～3.0分）；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供应商（或产品制造商）生产工艺可行，设备配置合理，能满足采购需求（1.1～2.0分）；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供应商（或产品制造商）设备配置基本可行（0～1.0分）。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616"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产品技术规格及参数的响应程度</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提供的投标产品技术参数齐全，并有完整的产品配置清单、符合或优于采购需求，且佐证材料齐全，得12.1～18.0分；供应商提供的投标产品技术参数基本齐全、基本符合采购需求，且佐证材料基本齐全，得6.1～12.0分；供应商提供的投标产品技术参数不齐全、未按采购需求提供详细参数，且佐证材料缺失，得0～6.0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供应商在产品配置清单及参数说明表中须标注产品实际参数数值，照搬照抄招标文件参数、不注明实际数值者视为未响应。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供应商需提供的佐证材料包括：产品质量说明书、检验报告、产品手册、认证证书、宣传彩页、使用保养说明书等技术文件能证明所提供产品及设施符合采购要求的证明资料，专家评审以供应商提供的相关证明材料中的技术数据为评审依据，未提供不得分，提供相关证明材料不全的酌情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6"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供货、安装调试、验收方案</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针对本项目的技术特性，提供科学、合理的供货及安装调试方案，其内容完善、进度安排合理性、科学性，保障措施完备，项目整体验收计划合理、具有针对性得5.1～8分；方案较详细，基本可行得2.6～5.0分；方案内容不完善、欠缺，针对性不强、可行性差得0～2.5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16"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质量和安全保证措施</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质量保证措施和安全保证措施内容完善、合理、具体可行得5.1～8分，内容基本齐全、基本可行得2.6～5.0分，内容欠缺、不合理、可行性差得0～2.5分。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16"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售后服务措施</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采购需求和技术响应情况，在满足采购文件要求的质量保证期（保修期）前提下，对供应商提供的售后服务方案和措施、售后服务机构进行评价，其中：售后服务方案和措施完整、具体，承诺在项目实施地设立售后服务机构或签定的售后服务协议，在服务期内，投标方应提供灵活，多样的通信手段（包括但不限于场地，设备及人员，专用服务电话），提供7*24小时的响应服务，保证在任何时候招标方人员都能及时找到投标方的服务人员。如遇现场人员无法解决的问题或招标方认为需要，投标方专家级技术人员应在4小时内赶到现场支持。本项目服务期内，提供的设备或关联系统出现问题时，投标方应能在3小时内恢复和解决自身提供设备的故障，当关联系统出现问题时，应协助招标方提供合理化解决方案。当一般设备出现故障时，投标方应及时发现并告知招标方，2小时内提出解决方案，如需提供备品备件，应当按招标要求故障恢复时限内提供，8小时内恢复正常服务，最大不超过12小时解决故障。能够完全满足采购文件要求的得6.1～9.0分；售后服务方案和措施内容具体齐全或设立的售后服务机构基本满足采购文件要求的得3.1～6.0分；售后服务方案内容不完善、欠缺，针对性不强、可行性差得0～3.0分（未提供售后服务方案和维护措施或没有售后服务机构的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后期零配件服务，供应商承诺在保修期内所提供设备因自身质量原因故障，应按时免费提供原厂标准的后期零配件，没有承诺及具体措施不得分。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易损件及备品备件清单</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对各供应商提供的详细易损件与备品备件清单及价格进行横向对比，酌情给分，此项满分2分，最低得0分，无或缺少不得分。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16"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其他有利于本次投标的内容</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内容包括但不限于：①优惠承诺；②响应时间承诺；③环境保护承 诺；④售后承诺；⑤项目便利化措施；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以上方案每有 1 项得 0.5 分，在此基础上：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1.方案完全满足本项目实际需求的得 3分；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（响应时间承诺快速，能及时响应需求。设备运行期间电磁辐射、 噪音污染，设备损坏有害物质泄漏等环境保护全面细致，减少对环 境影响。售后承诺完善，保障项目质量。项目便利化措施能根据项 目实际情况，全方位助力项目高标准、高效率顺利实施。）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2.方案较为满足本项目实际需求的得 2 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（响应时间承诺合理，可有效应对需求。设备运行期间电磁辐射、 噪音污染，设备损坏有害物质泄漏等环境保护措施较完善，能降低 对环境影响。售后承诺较周全，保障基本服务。项目便利化措施有考虑，能一定程度上促进项目顺利实施）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3.方案基本满足本项目实际需求的得 1 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（响应时间承诺有基本的时间限定，可处理常规问题。设备运行期 间电磁辐射、噪音污染，设备损坏有害物质泄漏等环境保护有基本 的保护措施，可避免重大破坏。售后承诺有基本保障计划。项目便 利化措施能保证项目顺利实施。）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4.方案不能满足本项目实际需求的得 0 分；</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（响应时间承诺模糊或过长，难以及时处理问题。设备运行期间电 磁辐射、噪音污染，设备损坏有害物质泄漏等环境保护措施欠缺或 不合理，易造成生态破坏。售后承诺空洞或不完善，无法保障货物 质量。项目便利化措施缺乏，不能保证项目顺利实施。）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bl>
    <w:p>
      <w:pPr>
        <w:spacing w:line="127" w:lineRule="exact"/>
        <w:rPr>
          <w:sz w:val="11"/>
          <w:szCs w:val="11"/>
        </w:rPr>
      </w:pPr>
    </w:p>
    <w:p>
      <w:pPr>
        <w:pStyle w:val="2"/>
        <w:sectPr>
          <w:headerReference r:id="rId25" w:type="default"/>
          <w:footerReference r:id="rId26" w:type="default"/>
          <w:pgSz w:w="11906" w:h="16840"/>
          <w:pgMar w:top="1148" w:right="945" w:bottom="400" w:left="1305" w:header="820" w:footer="0" w:gutter="0"/>
          <w:pgNumType w:fmt="decimal"/>
          <w:cols w:space="720" w:num="1"/>
        </w:sectPr>
      </w:pPr>
    </w:p>
    <w:p>
      <w:pPr>
        <w:spacing w:before="102" w:line="259" w:lineRule="auto"/>
        <w:ind w:right="184" w:firstLine="580" w:firstLineChars="200"/>
        <w:jc w:val="both"/>
        <w:rPr>
          <w:rFonts w:ascii="方正仿宋_GBK" w:hAnsi="方正仿宋_GBK" w:eastAsia="方正仿宋_GBK" w:cs="方正仿宋_GBK"/>
          <w:sz w:val="28"/>
          <w:szCs w:val="28"/>
        </w:rPr>
      </w:pPr>
      <w:r>
        <w:rPr>
          <w:rFonts w:ascii="方正仿宋_GBK" w:hAnsi="方正仿宋_GBK" w:eastAsia="方正仿宋_GBK" w:cs="方正仿宋_GBK"/>
          <w:spacing w:val="5"/>
          <w:sz w:val="28"/>
          <w:szCs w:val="28"/>
        </w:rPr>
        <w:t>本采购项目对应的中小企业划分标准所属行业</w:t>
      </w:r>
      <w:r>
        <w:rPr>
          <w:rFonts w:hint="eastAsia" w:ascii="方正仿宋_GBK" w:hAnsi="方正仿宋_GBK" w:eastAsia="方正仿宋_GBK" w:cs="方正仿宋_GBK"/>
          <w:color w:val="FF0000"/>
          <w:spacing w:val="5"/>
          <w:sz w:val="28"/>
          <w:szCs w:val="28"/>
          <w:u w:val="single"/>
          <w:lang w:val="en-US" w:eastAsia="zh-CN"/>
        </w:rPr>
        <w:t>工业</w:t>
      </w:r>
      <w:r>
        <w:rPr>
          <w:rFonts w:ascii="方正仿宋_GBK" w:hAnsi="方正仿宋_GBK" w:eastAsia="方正仿宋_GBK" w:cs="方正仿宋_GBK"/>
          <w:spacing w:val="5"/>
          <w:sz w:val="28"/>
          <w:szCs w:val="28"/>
        </w:rPr>
        <w:t>【行业划分标准</w:t>
      </w:r>
      <w:r>
        <w:rPr>
          <w:rFonts w:ascii="方正仿宋_GBK" w:hAnsi="方正仿宋_GBK" w:eastAsia="方正仿宋_GBK" w:cs="方正仿宋_GBK"/>
          <w:spacing w:val="-2"/>
          <w:sz w:val="28"/>
          <w:szCs w:val="28"/>
        </w:rPr>
        <w:t>按</w:t>
      </w:r>
      <w:r>
        <w:rPr>
          <w:rFonts w:ascii="方正仿宋_GBK" w:hAnsi="方正仿宋_GBK" w:eastAsia="方正仿宋_GBK" w:cs="方正仿宋_GBK"/>
          <w:spacing w:val="-30"/>
          <w:sz w:val="28"/>
          <w:szCs w:val="28"/>
        </w:rPr>
        <w:t xml:space="preserve"> </w:t>
      </w:r>
      <w:r>
        <w:rPr>
          <w:rFonts w:ascii="方正仿宋_GBK" w:hAnsi="方正仿宋_GBK" w:eastAsia="方正仿宋_GBK" w:cs="方正仿宋_GBK"/>
          <w:spacing w:val="-2"/>
          <w:sz w:val="28"/>
          <w:szCs w:val="28"/>
        </w:rPr>
        <w:t>《国民经济行业分类》执行。</w:t>
      </w:r>
      <w:r>
        <w:rPr>
          <w:rFonts w:ascii="方正仿宋_GBK" w:hAnsi="方正仿宋_GBK" w:eastAsia="方正仿宋_GBK" w:cs="方正仿宋_GBK"/>
          <w:spacing w:val="-73"/>
          <w:sz w:val="28"/>
          <w:szCs w:val="28"/>
        </w:rPr>
        <w:t xml:space="preserve"> </w:t>
      </w:r>
      <w:r>
        <w:rPr>
          <w:rFonts w:ascii="方正仿宋_GBK" w:hAnsi="方正仿宋_GBK" w:eastAsia="方正仿宋_GBK" w:cs="方正仿宋_GBK"/>
          <w:spacing w:val="-2"/>
          <w:sz w:val="28"/>
          <w:szCs w:val="28"/>
        </w:rPr>
        <w:t>中小企业划分标准按《中小企业划型标准规</w:t>
      </w:r>
      <w:r>
        <w:rPr>
          <w:rFonts w:ascii="方正仿宋_GBK" w:hAnsi="方正仿宋_GBK" w:eastAsia="方正仿宋_GBK" w:cs="方正仿宋_GBK"/>
          <w:spacing w:val="-1"/>
          <w:sz w:val="28"/>
          <w:szCs w:val="28"/>
        </w:rPr>
        <w:t>定》（工信部联 企业</w:t>
      </w:r>
      <w:r>
        <w:rPr>
          <w:rFonts w:ascii="Times New Roman" w:hAnsi="Times New Roman" w:eastAsia="Times New Roman" w:cs="Times New Roman"/>
          <w:spacing w:val="-1"/>
          <w:sz w:val="28"/>
          <w:szCs w:val="28"/>
        </w:rPr>
        <w:t>[2011]300</w:t>
      </w:r>
      <w:r>
        <w:rPr>
          <w:rFonts w:ascii="方正仿宋_GBK" w:hAnsi="方正仿宋_GBK" w:eastAsia="方正仿宋_GBK" w:cs="方正仿宋_GBK"/>
          <w:spacing w:val="-1"/>
          <w:sz w:val="28"/>
          <w:szCs w:val="28"/>
        </w:rPr>
        <w:t>号）文件规定执行</w:t>
      </w:r>
      <w:r>
        <w:rPr>
          <w:rFonts w:ascii="方正仿宋_GBK" w:hAnsi="方正仿宋_GBK" w:eastAsia="方正仿宋_GBK" w:cs="方正仿宋_GBK"/>
          <w:spacing w:val="-2"/>
          <w:sz w:val="28"/>
          <w:szCs w:val="28"/>
        </w:rPr>
        <w:t>。】</w:t>
      </w:r>
    </w:p>
    <w:p>
      <w:pPr>
        <w:spacing w:before="112" w:line="222" w:lineRule="auto"/>
        <w:ind w:left="607"/>
        <w:rPr>
          <w:rFonts w:ascii="方正仿宋_GBK" w:hAnsi="方正仿宋_GBK" w:eastAsia="方正仿宋_GBK" w:cs="方正仿宋_GBK"/>
          <w:sz w:val="28"/>
          <w:szCs w:val="28"/>
        </w:rPr>
      </w:pPr>
      <w:r>
        <w:rPr>
          <w:rFonts w:ascii="宋体" w:hAnsi="宋体" w:eastAsia="宋体" w:cs="宋体"/>
          <w:b/>
          <w:bCs/>
          <w:spacing w:val="-8"/>
          <w:sz w:val="28"/>
          <w:szCs w:val="28"/>
        </w:rPr>
        <w:t>①</w:t>
      </w:r>
      <w:r>
        <w:rPr>
          <w:rFonts w:ascii="方正仿宋_GBK" w:hAnsi="方正仿宋_GBK" w:eastAsia="方正仿宋_GBK" w:cs="方正仿宋_GBK"/>
          <w:b/>
          <w:bCs/>
          <w:spacing w:val="-8"/>
          <w:sz w:val="28"/>
          <w:szCs w:val="28"/>
        </w:rPr>
        <w:t>小微型企业价格扣除</w:t>
      </w:r>
    </w:p>
    <w:p>
      <w:pPr>
        <w:spacing w:before="69" w:line="231" w:lineRule="auto"/>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ascii="Times New Roman" w:hAnsi="Times New Roman" w:eastAsia="Times New Roman" w:cs="Times New Roman"/>
          <w:sz w:val="28"/>
          <w:szCs w:val="28"/>
        </w:rPr>
        <w:t>a</w:t>
      </w:r>
      <w:r>
        <w:rPr>
          <w:rFonts w:ascii="方正仿宋_GBK" w:hAnsi="方正仿宋_GBK" w:eastAsia="方正仿宋_GBK" w:cs="方正仿宋_GBK"/>
          <w:sz w:val="28"/>
          <w:szCs w:val="28"/>
        </w:rPr>
        <w:t>）本项目对小型和微型企业产品给予</w:t>
      </w:r>
      <w:r>
        <w:rPr>
          <w:rFonts w:ascii="Times New Roman" w:hAnsi="Times New Roman" w:eastAsia="Times New Roman" w:cs="Times New Roman"/>
          <w:sz w:val="28"/>
          <w:szCs w:val="28"/>
          <w:u w:val="single" w:color="auto"/>
        </w:rPr>
        <w:t>10%</w:t>
      </w:r>
      <w:r>
        <w:rPr>
          <w:rFonts w:ascii="方正仿宋_GBK" w:hAnsi="方正仿宋_GBK" w:eastAsia="方正仿宋_GBK" w:cs="方正仿宋_GBK"/>
          <w:sz w:val="28"/>
          <w:szCs w:val="28"/>
        </w:rPr>
        <w:t>的</w:t>
      </w:r>
      <w:r>
        <w:rPr>
          <w:rFonts w:ascii="方正仿宋_GBK" w:hAnsi="方正仿宋_GBK" w:eastAsia="方正仿宋_GBK" w:cs="方正仿宋_GBK"/>
          <w:spacing w:val="-1"/>
          <w:sz w:val="28"/>
          <w:szCs w:val="28"/>
        </w:rPr>
        <w:t>扣除价格，用扣除后的价</w:t>
      </w:r>
      <w:r>
        <w:rPr>
          <w:rFonts w:ascii="方正仿宋_GBK" w:hAnsi="方正仿宋_GBK" w:eastAsia="方正仿宋_GBK" w:cs="方正仿宋_GBK"/>
          <w:spacing w:val="-6"/>
          <w:sz w:val="28"/>
          <w:szCs w:val="28"/>
        </w:rPr>
        <w:t>格参与评审。</w:t>
      </w:r>
      <w:r>
        <w:rPr>
          <w:rFonts w:ascii="方正仿宋_GBK" w:hAnsi="方正仿宋_GBK" w:eastAsia="方正仿宋_GBK" w:cs="方正仿宋_GBK"/>
          <w:spacing w:val="-49"/>
          <w:sz w:val="28"/>
          <w:szCs w:val="28"/>
        </w:rPr>
        <w:t xml:space="preserve"> </w:t>
      </w:r>
      <w:r>
        <w:rPr>
          <w:rFonts w:ascii="方正仿宋_GBK" w:hAnsi="方正仿宋_GBK" w:eastAsia="方正仿宋_GBK" w:cs="方正仿宋_GBK"/>
          <w:spacing w:val="-6"/>
          <w:sz w:val="28"/>
          <w:szCs w:val="28"/>
        </w:rPr>
        <w:t>（</w:t>
      </w:r>
      <w:r>
        <w:rPr>
          <w:rFonts w:ascii="Times New Roman" w:hAnsi="Times New Roman" w:eastAsia="Times New Roman" w:cs="Times New Roman"/>
          <w:spacing w:val="-6"/>
          <w:sz w:val="28"/>
          <w:szCs w:val="28"/>
        </w:rPr>
        <w:t>b</w:t>
      </w:r>
      <w:r>
        <w:rPr>
          <w:rFonts w:ascii="方正仿宋_GBK" w:hAnsi="方正仿宋_GBK" w:eastAsia="方正仿宋_GBK" w:cs="方正仿宋_GBK"/>
          <w:spacing w:val="-6"/>
          <w:sz w:val="28"/>
          <w:szCs w:val="28"/>
        </w:rPr>
        <w:t>）供应商需按照采购文件的要求提供相应的</w:t>
      </w:r>
      <w:r>
        <w:rPr>
          <w:rFonts w:ascii="方正仿宋_GBK" w:hAnsi="方正仿宋_GBK" w:eastAsia="方正仿宋_GBK" w:cs="方正仿宋_GBK"/>
          <w:b/>
          <w:bCs/>
          <w:spacing w:val="-6"/>
          <w:sz w:val="28"/>
          <w:szCs w:val="28"/>
        </w:rPr>
        <w:t>《企业类型</w:t>
      </w:r>
      <w:r>
        <w:rPr>
          <w:rFonts w:ascii="方正仿宋_GBK" w:hAnsi="方正仿宋_GBK" w:eastAsia="方正仿宋_GBK" w:cs="方正仿宋_GBK"/>
          <w:b/>
          <w:bCs/>
          <w:spacing w:val="-10"/>
          <w:sz w:val="28"/>
          <w:szCs w:val="28"/>
        </w:rPr>
        <w:t>声明函》</w:t>
      </w:r>
      <w:r>
        <w:rPr>
          <w:rFonts w:ascii="方正仿宋_GBK" w:hAnsi="方正仿宋_GBK" w:eastAsia="方正仿宋_GBK" w:cs="方正仿宋_GBK"/>
          <w:spacing w:val="-10"/>
          <w:sz w:val="28"/>
          <w:szCs w:val="28"/>
        </w:rPr>
        <w:t>。</w:t>
      </w:r>
    </w:p>
    <w:p>
      <w:pPr>
        <w:spacing w:before="164" w:line="267" w:lineRule="auto"/>
        <w:ind w:right="14"/>
        <w:rPr>
          <w:rFonts w:ascii="方正仿宋_GBK" w:hAnsi="方正仿宋_GBK" w:eastAsia="方正仿宋_GBK" w:cs="方正仿宋_GBK"/>
          <w:sz w:val="28"/>
          <w:szCs w:val="28"/>
        </w:rPr>
      </w:pPr>
      <w:r>
        <w:rPr>
          <w:rFonts w:ascii="方正仿宋_GBK" w:hAnsi="方正仿宋_GBK" w:eastAsia="方正仿宋_GBK" w:cs="方正仿宋_GBK"/>
          <w:spacing w:val="12"/>
          <w:sz w:val="28"/>
          <w:szCs w:val="28"/>
        </w:rPr>
        <w:t>（</w:t>
      </w:r>
      <w:r>
        <w:rPr>
          <w:rFonts w:ascii="Times New Roman" w:hAnsi="Times New Roman" w:eastAsia="Times New Roman" w:cs="Times New Roman"/>
          <w:spacing w:val="12"/>
          <w:sz w:val="28"/>
          <w:szCs w:val="28"/>
        </w:rPr>
        <w:t>c</w:t>
      </w:r>
      <w:r>
        <w:rPr>
          <w:rFonts w:ascii="方正仿宋_GBK" w:hAnsi="方正仿宋_GBK" w:eastAsia="方正仿宋_GBK" w:cs="方正仿宋_GBK"/>
          <w:spacing w:val="12"/>
          <w:sz w:val="28"/>
          <w:szCs w:val="28"/>
        </w:rPr>
        <w:t>）企业标准请参照《关于印发中小企业划型标准规定的通知》</w:t>
      </w:r>
      <w:r>
        <w:rPr>
          <w:rFonts w:ascii="方正仿宋_GBK" w:hAnsi="方正仿宋_GBK" w:eastAsia="方正仿宋_GBK" w:cs="方正仿宋_GBK"/>
          <w:spacing w:val="-90"/>
          <w:sz w:val="28"/>
          <w:szCs w:val="28"/>
        </w:rPr>
        <w:t xml:space="preserve"> </w:t>
      </w:r>
      <w:r>
        <w:rPr>
          <w:rFonts w:ascii="方正仿宋_GBK" w:hAnsi="方正仿宋_GBK" w:eastAsia="方正仿宋_GBK" w:cs="方正仿宋_GBK"/>
          <w:spacing w:val="12"/>
          <w:sz w:val="28"/>
          <w:szCs w:val="28"/>
        </w:rPr>
        <w:t>（工</w:t>
      </w:r>
      <w:r>
        <w:rPr>
          <w:rFonts w:ascii="方正仿宋_GBK" w:hAnsi="方正仿宋_GBK" w:eastAsia="方正仿宋_GBK" w:cs="方正仿宋_GBK"/>
          <w:spacing w:val="4"/>
          <w:sz w:val="28"/>
          <w:szCs w:val="28"/>
        </w:rPr>
        <w:t>信部联企业</w:t>
      </w:r>
      <w:r>
        <w:rPr>
          <w:rFonts w:ascii="Times New Roman" w:hAnsi="Times New Roman" w:eastAsia="Times New Roman" w:cs="Times New Roman"/>
          <w:spacing w:val="-6"/>
          <w:sz w:val="28"/>
          <w:szCs w:val="28"/>
        </w:rPr>
        <w:t>[2011]300</w:t>
      </w:r>
      <w:r>
        <w:rPr>
          <w:rFonts w:ascii="方正仿宋_GBK" w:hAnsi="方正仿宋_GBK" w:eastAsia="方正仿宋_GBK" w:cs="方正仿宋_GBK"/>
          <w:spacing w:val="-6"/>
          <w:sz w:val="28"/>
          <w:szCs w:val="28"/>
        </w:rPr>
        <w:t>号）文件规定自行填写。</w:t>
      </w:r>
    </w:p>
    <w:p>
      <w:pPr>
        <w:spacing w:before="184" w:line="228" w:lineRule="auto"/>
        <w:ind w:left="473"/>
        <w:rPr>
          <w:rFonts w:ascii="方正仿宋_GBK" w:hAnsi="方正仿宋_GBK" w:eastAsia="方正仿宋_GBK" w:cs="方正仿宋_GBK"/>
          <w:sz w:val="28"/>
          <w:szCs w:val="28"/>
        </w:rPr>
      </w:pPr>
      <w:r>
        <w:rPr>
          <w:rFonts w:ascii="宋体" w:hAnsi="宋体" w:eastAsia="宋体" w:cs="宋体"/>
          <w:b/>
          <w:bCs/>
          <w:spacing w:val="-8"/>
          <w:sz w:val="28"/>
          <w:szCs w:val="28"/>
        </w:rPr>
        <w:t>②</w:t>
      </w:r>
      <w:r>
        <w:rPr>
          <w:rFonts w:ascii="方正仿宋_GBK" w:hAnsi="方正仿宋_GBK" w:eastAsia="方正仿宋_GBK" w:cs="方正仿宋_GBK"/>
          <w:b/>
          <w:bCs/>
          <w:spacing w:val="-8"/>
          <w:sz w:val="28"/>
          <w:szCs w:val="28"/>
        </w:rPr>
        <w:t>残疾人福利单位价格扣除</w:t>
      </w:r>
    </w:p>
    <w:p>
      <w:pPr>
        <w:spacing w:before="173" w:line="244" w:lineRule="auto"/>
        <w:ind w:left="25" w:right="74" w:firstLine="440"/>
        <w:rPr>
          <w:rFonts w:ascii="方正仿宋_GBK" w:hAnsi="方正仿宋_GBK" w:eastAsia="方正仿宋_GBK" w:cs="方正仿宋_GBK"/>
          <w:sz w:val="28"/>
          <w:szCs w:val="28"/>
        </w:rPr>
      </w:pPr>
      <w:r>
        <w:rPr>
          <w:rFonts w:ascii="方正仿宋_GBK" w:hAnsi="方正仿宋_GBK" w:eastAsia="方正仿宋_GBK" w:cs="方正仿宋_GBK"/>
          <w:spacing w:val="1"/>
          <w:sz w:val="28"/>
          <w:szCs w:val="28"/>
        </w:rPr>
        <w:t>（</w:t>
      </w:r>
      <w:r>
        <w:rPr>
          <w:rFonts w:ascii="Times New Roman" w:hAnsi="Times New Roman" w:eastAsia="Times New Roman" w:cs="Times New Roman"/>
          <w:spacing w:val="1"/>
          <w:sz w:val="28"/>
          <w:szCs w:val="28"/>
        </w:rPr>
        <w:t>a</w:t>
      </w:r>
      <w:r>
        <w:rPr>
          <w:rFonts w:ascii="方正仿宋_GBK" w:hAnsi="方正仿宋_GBK" w:eastAsia="方正仿宋_GBK" w:cs="方正仿宋_GBK"/>
          <w:spacing w:val="1"/>
          <w:sz w:val="28"/>
          <w:szCs w:val="28"/>
        </w:rPr>
        <w:t>）本项目对残疾人福利性单位视同小型、微型企业，给予</w:t>
      </w:r>
      <w:r>
        <w:rPr>
          <w:rFonts w:ascii="方正仿宋_GBK" w:hAnsi="方正仿宋_GBK" w:eastAsia="方正仿宋_GBK" w:cs="方正仿宋_GBK"/>
          <w:spacing w:val="-80"/>
          <w:sz w:val="28"/>
          <w:szCs w:val="28"/>
        </w:rPr>
        <w:t xml:space="preserve"> </w:t>
      </w:r>
      <w:r>
        <w:rPr>
          <w:rFonts w:ascii="Times New Roman" w:hAnsi="Times New Roman" w:eastAsia="Times New Roman" w:cs="Times New Roman"/>
          <w:spacing w:val="-32"/>
          <w:sz w:val="28"/>
          <w:szCs w:val="28"/>
          <w:u w:val="single" w:color="auto"/>
        </w:rPr>
        <w:t xml:space="preserve"> </w:t>
      </w:r>
      <w:r>
        <w:rPr>
          <w:rFonts w:ascii="Times New Roman" w:hAnsi="Times New Roman" w:eastAsia="Times New Roman" w:cs="Times New Roman"/>
          <w:spacing w:val="1"/>
          <w:sz w:val="28"/>
          <w:szCs w:val="28"/>
          <w:u w:val="single" w:color="auto"/>
        </w:rPr>
        <w:t>10%</w:t>
      </w:r>
      <w:r>
        <w:rPr>
          <w:rFonts w:ascii="方正仿宋_GBK" w:hAnsi="方正仿宋_GBK" w:eastAsia="方正仿宋_GBK" w:cs="方正仿宋_GBK"/>
          <w:spacing w:val="1"/>
          <w:sz w:val="28"/>
          <w:szCs w:val="28"/>
        </w:rPr>
        <w:t>的价格</w:t>
      </w:r>
      <w:r>
        <w:rPr>
          <w:rFonts w:ascii="方正仿宋_GBK" w:hAnsi="方正仿宋_GBK" w:eastAsia="方正仿宋_GBK" w:cs="方正仿宋_GBK"/>
          <w:spacing w:val="-1"/>
          <w:sz w:val="28"/>
          <w:szCs w:val="28"/>
        </w:rPr>
        <w:t>扣除，用扣除后的价格参与评审。</w:t>
      </w:r>
    </w:p>
    <w:p>
      <w:pPr>
        <w:spacing w:before="166" w:line="245" w:lineRule="auto"/>
        <w:ind w:left="523" w:hanging="56"/>
        <w:rPr>
          <w:rFonts w:ascii="方正仿宋_GBK" w:hAnsi="方正仿宋_GBK" w:eastAsia="方正仿宋_GBK" w:cs="方正仿宋_GBK"/>
          <w:sz w:val="28"/>
          <w:szCs w:val="28"/>
        </w:rPr>
      </w:pPr>
      <w:r>
        <w:rPr>
          <w:rFonts w:ascii="方正仿宋_GBK" w:hAnsi="方正仿宋_GBK" w:eastAsia="方正仿宋_GBK" w:cs="方正仿宋_GBK"/>
          <w:spacing w:val="3"/>
          <w:sz w:val="28"/>
          <w:szCs w:val="28"/>
        </w:rPr>
        <w:t>（</w:t>
      </w:r>
      <w:r>
        <w:rPr>
          <w:rFonts w:ascii="Times New Roman" w:hAnsi="Times New Roman" w:eastAsia="Times New Roman" w:cs="Times New Roman"/>
          <w:spacing w:val="3"/>
          <w:sz w:val="28"/>
          <w:szCs w:val="28"/>
        </w:rPr>
        <w:t>b</w:t>
      </w:r>
      <w:r>
        <w:rPr>
          <w:rFonts w:ascii="方正仿宋_GBK" w:hAnsi="方正仿宋_GBK" w:eastAsia="方正仿宋_GBK" w:cs="方正仿宋_GBK"/>
          <w:spacing w:val="3"/>
          <w:sz w:val="28"/>
          <w:szCs w:val="28"/>
        </w:rPr>
        <w:t>）残疾人福利单位需按照采购文件的要求提供</w:t>
      </w:r>
      <w:r>
        <w:rPr>
          <w:rFonts w:ascii="方正仿宋_GBK" w:hAnsi="方正仿宋_GBK" w:eastAsia="方正仿宋_GBK" w:cs="方正仿宋_GBK"/>
          <w:b/>
          <w:bCs/>
          <w:spacing w:val="3"/>
          <w:sz w:val="28"/>
          <w:szCs w:val="28"/>
        </w:rPr>
        <w:t>《残疾人福利性单位声</w:t>
      </w:r>
      <w:r>
        <w:rPr>
          <w:rFonts w:ascii="方正仿宋_GBK" w:hAnsi="方正仿宋_GBK" w:eastAsia="方正仿宋_GBK" w:cs="方正仿宋_GBK"/>
          <w:b/>
          <w:bCs/>
          <w:spacing w:val="-16"/>
          <w:sz w:val="28"/>
          <w:szCs w:val="28"/>
        </w:rPr>
        <w:t>明函》</w:t>
      </w:r>
      <w:r>
        <w:rPr>
          <w:rFonts w:ascii="方正仿宋_GBK" w:hAnsi="方正仿宋_GBK" w:eastAsia="方正仿宋_GBK" w:cs="方正仿宋_GBK"/>
          <w:spacing w:val="-16"/>
          <w:sz w:val="28"/>
          <w:szCs w:val="28"/>
        </w:rPr>
        <w:t>。</w:t>
      </w:r>
    </w:p>
    <w:p>
      <w:pPr>
        <w:spacing w:before="165" w:line="244" w:lineRule="auto"/>
        <w:ind w:left="46" w:right="74" w:firstLine="419"/>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w:t>
      </w:r>
      <w:r>
        <w:rPr>
          <w:rFonts w:ascii="Times New Roman" w:hAnsi="Times New Roman" w:eastAsia="Times New Roman" w:cs="Times New Roman"/>
          <w:spacing w:val="2"/>
          <w:sz w:val="28"/>
          <w:szCs w:val="28"/>
        </w:rPr>
        <w:t>c</w:t>
      </w:r>
      <w:r>
        <w:rPr>
          <w:rFonts w:ascii="方正仿宋_GBK" w:hAnsi="方正仿宋_GBK" w:eastAsia="方正仿宋_GBK" w:cs="方正仿宋_GBK"/>
          <w:spacing w:val="2"/>
          <w:sz w:val="28"/>
          <w:szCs w:val="28"/>
        </w:rPr>
        <w:t>）残疾人福利单位标准请参照《关于促进残疾人就业政府采购政策的</w:t>
      </w:r>
      <w:r>
        <w:rPr>
          <w:rFonts w:ascii="方正仿宋_GBK" w:hAnsi="方正仿宋_GBK" w:eastAsia="方正仿宋_GBK" w:cs="方正仿宋_GBK"/>
          <w:spacing w:val="-5"/>
          <w:sz w:val="28"/>
          <w:szCs w:val="28"/>
        </w:rPr>
        <w:t>通知》（财库</w:t>
      </w:r>
      <w:r>
        <w:rPr>
          <w:rFonts w:ascii="方正仿宋_GBK" w:hAnsi="方正仿宋_GBK" w:eastAsia="方正仿宋_GBK" w:cs="方正仿宋_GBK"/>
          <w:spacing w:val="-40"/>
          <w:sz w:val="28"/>
          <w:szCs w:val="28"/>
        </w:rPr>
        <w:t xml:space="preserve"> </w:t>
      </w:r>
      <w:r>
        <w:rPr>
          <w:rFonts w:ascii="方正仿宋_GBK" w:hAnsi="方正仿宋_GBK" w:eastAsia="方正仿宋_GBK" w:cs="方正仿宋_GBK"/>
          <w:spacing w:val="-5"/>
          <w:sz w:val="28"/>
          <w:szCs w:val="28"/>
        </w:rPr>
        <w:t>〔</w:t>
      </w:r>
      <w:r>
        <w:rPr>
          <w:rFonts w:ascii="Times New Roman" w:hAnsi="Times New Roman" w:eastAsia="Times New Roman" w:cs="Times New Roman"/>
          <w:spacing w:val="-5"/>
          <w:sz w:val="28"/>
          <w:szCs w:val="28"/>
        </w:rPr>
        <w:t>2017</w:t>
      </w:r>
      <w:r>
        <w:rPr>
          <w:rFonts w:ascii="方正仿宋_GBK" w:hAnsi="方正仿宋_GBK" w:eastAsia="方正仿宋_GBK" w:cs="方正仿宋_GBK"/>
          <w:spacing w:val="-5"/>
          <w:sz w:val="28"/>
          <w:szCs w:val="28"/>
        </w:rPr>
        <w:t>〕</w:t>
      </w:r>
      <w:r>
        <w:rPr>
          <w:rFonts w:ascii="Times New Roman" w:hAnsi="Times New Roman" w:eastAsia="Times New Roman" w:cs="Times New Roman"/>
          <w:spacing w:val="-5"/>
          <w:sz w:val="28"/>
          <w:szCs w:val="28"/>
        </w:rPr>
        <w:t>141</w:t>
      </w:r>
      <w:r>
        <w:rPr>
          <w:rFonts w:ascii="方正仿宋_GBK" w:hAnsi="方正仿宋_GBK" w:eastAsia="方正仿宋_GBK" w:cs="方正仿宋_GBK"/>
          <w:spacing w:val="-5"/>
          <w:sz w:val="28"/>
          <w:szCs w:val="28"/>
        </w:rPr>
        <w:t>号）。</w:t>
      </w:r>
    </w:p>
    <w:p>
      <w:pPr>
        <w:spacing w:before="167" w:line="232" w:lineRule="auto"/>
        <w:ind w:left="473"/>
        <w:rPr>
          <w:rFonts w:ascii="方正仿宋_GBK" w:hAnsi="方正仿宋_GBK" w:eastAsia="方正仿宋_GBK" w:cs="方正仿宋_GBK"/>
          <w:sz w:val="28"/>
          <w:szCs w:val="28"/>
        </w:rPr>
      </w:pPr>
      <w:r>
        <w:rPr>
          <w:rFonts w:ascii="宋体" w:hAnsi="宋体" w:eastAsia="宋体" w:cs="宋体"/>
          <w:b/>
          <w:bCs/>
          <w:spacing w:val="-8"/>
          <w:sz w:val="28"/>
          <w:szCs w:val="28"/>
        </w:rPr>
        <w:t>③</w:t>
      </w:r>
      <w:r>
        <w:rPr>
          <w:rFonts w:ascii="方正仿宋_GBK" w:hAnsi="方正仿宋_GBK" w:eastAsia="方正仿宋_GBK" w:cs="方正仿宋_GBK"/>
          <w:b/>
          <w:bCs/>
          <w:spacing w:val="-8"/>
          <w:sz w:val="28"/>
          <w:szCs w:val="28"/>
        </w:rPr>
        <w:t>监狱和戒毒企业价格扣除</w:t>
      </w:r>
    </w:p>
    <w:p>
      <w:pPr>
        <w:spacing w:before="164" w:line="244" w:lineRule="auto"/>
        <w:ind w:left="26" w:right="126" w:firstLine="441"/>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ascii="Times New Roman" w:hAnsi="Times New Roman" w:eastAsia="Times New Roman" w:cs="Times New Roman"/>
          <w:sz w:val="28"/>
          <w:szCs w:val="28"/>
        </w:rPr>
        <w:t>a</w:t>
      </w:r>
      <w:r>
        <w:rPr>
          <w:rFonts w:ascii="方正仿宋_GBK" w:hAnsi="方正仿宋_GBK" w:eastAsia="方正仿宋_GBK" w:cs="方正仿宋_GBK"/>
          <w:sz w:val="28"/>
          <w:szCs w:val="28"/>
        </w:rPr>
        <w:t>）本项目对监狱和戒毒企业（简称监狱企业）视同小型、微型企业，</w:t>
      </w:r>
      <w:r>
        <w:rPr>
          <w:rFonts w:ascii="方正仿宋_GBK" w:hAnsi="方正仿宋_GBK" w:eastAsia="方正仿宋_GBK" w:cs="方正仿宋_GBK"/>
          <w:spacing w:val="-5"/>
          <w:sz w:val="28"/>
          <w:szCs w:val="28"/>
        </w:rPr>
        <w:t>给予</w:t>
      </w:r>
      <w:r>
        <w:rPr>
          <w:rFonts w:ascii="Times New Roman" w:hAnsi="Times New Roman" w:eastAsia="Times New Roman" w:cs="Times New Roman"/>
          <w:spacing w:val="-5"/>
          <w:sz w:val="28"/>
          <w:szCs w:val="28"/>
          <w:u w:val="single" w:color="auto"/>
        </w:rPr>
        <w:t>10%</w:t>
      </w:r>
      <w:r>
        <w:rPr>
          <w:rFonts w:ascii="方正仿宋_GBK" w:hAnsi="方正仿宋_GBK" w:eastAsia="方正仿宋_GBK" w:cs="方正仿宋_GBK"/>
          <w:spacing w:val="-5"/>
          <w:sz w:val="28"/>
          <w:szCs w:val="28"/>
        </w:rPr>
        <w:t>的价</w:t>
      </w:r>
      <w:r>
        <w:rPr>
          <w:rFonts w:ascii="方正仿宋_GBK" w:hAnsi="方正仿宋_GBK" w:eastAsia="方正仿宋_GBK" w:cs="方正仿宋_GBK"/>
          <w:spacing w:val="-34"/>
          <w:sz w:val="28"/>
          <w:szCs w:val="28"/>
        </w:rPr>
        <w:t xml:space="preserve"> </w:t>
      </w:r>
      <w:r>
        <w:rPr>
          <w:rFonts w:ascii="方正仿宋_GBK" w:hAnsi="方正仿宋_GBK" w:eastAsia="方正仿宋_GBK" w:cs="方正仿宋_GBK"/>
          <w:spacing w:val="-5"/>
          <w:sz w:val="28"/>
          <w:szCs w:val="28"/>
        </w:rPr>
        <w:t>格扣除，用扣除后的价格参与评审。</w:t>
      </w:r>
    </w:p>
    <w:p>
      <w:pPr>
        <w:spacing w:before="165" w:line="249" w:lineRule="auto"/>
        <w:ind w:left="22" w:right="69" w:firstLine="445"/>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w:t>
      </w:r>
      <w:r>
        <w:rPr>
          <w:rFonts w:ascii="Times New Roman" w:hAnsi="Times New Roman" w:eastAsia="Times New Roman" w:cs="Times New Roman"/>
          <w:spacing w:val="2"/>
          <w:sz w:val="28"/>
          <w:szCs w:val="28"/>
        </w:rPr>
        <w:t>b</w:t>
      </w:r>
      <w:r>
        <w:rPr>
          <w:rFonts w:ascii="方正仿宋_GBK" w:hAnsi="方正仿宋_GBK" w:eastAsia="方正仿宋_GBK" w:cs="方正仿宋_GBK"/>
          <w:spacing w:val="2"/>
          <w:sz w:val="28"/>
          <w:szCs w:val="28"/>
        </w:rPr>
        <w:t>）监狱企业参加政府采购活动时，需提供由省级以</w:t>
      </w:r>
      <w:r>
        <w:rPr>
          <w:rFonts w:ascii="方正仿宋_GBK" w:hAnsi="方正仿宋_GBK" w:eastAsia="方正仿宋_GBK" w:cs="方正仿宋_GBK"/>
          <w:spacing w:val="1"/>
          <w:sz w:val="28"/>
          <w:szCs w:val="28"/>
        </w:rPr>
        <w:t>上监狱管理局、戒</w:t>
      </w:r>
      <w:r>
        <w:rPr>
          <w:rFonts w:ascii="方正仿宋_GBK" w:hAnsi="方正仿宋_GBK" w:eastAsia="方正仿宋_GBK" w:cs="方正仿宋_GBK"/>
          <w:spacing w:val="2"/>
          <w:sz w:val="28"/>
          <w:szCs w:val="28"/>
        </w:rPr>
        <w:t>毒管理局</w:t>
      </w:r>
      <w:r>
        <w:rPr>
          <w:rFonts w:ascii="Times New Roman" w:hAnsi="Times New Roman" w:eastAsia="Times New Roman" w:cs="Times New Roman"/>
          <w:spacing w:val="2"/>
          <w:sz w:val="28"/>
          <w:szCs w:val="28"/>
        </w:rPr>
        <w:t>(</w:t>
      </w:r>
      <w:r>
        <w:rPr>
          <w:rFonts w:ascii="方正仿宋_GBK" w:hAnsi="方正仿宋_GBK" w:eastAsia="方正仿宋_GBK" w:cs="方正仿宋_GBK"/>
          <w:spacing w:val="2"/>
          <w:sz w:val="28"/>
          <w:szCs w:val="28"/>
        </w:rPr>
        <w:t>含新疆生产建设兵团</w:t>
      </w:r>
      <w:r>
        <w:rPr>
          <w:rFonts w:ascii="Times New Roman" w:hAnsi="Times New Roman" w:eastAsia="Times New Roman" w:cs="Times New Roman"/>
          <w:spacing w:val="2"/>
          <w:sz w:val="28"/>
          <w:szCs w:val="28"/>
        </w:rPr>
        <w:t>)</w:t>
      </w:r>
      <w:r>
        <w:rPr>
          <w:rFonts w:ascii="方正仿宋_GBK" w:hAnsi="方正仿宋_GBK" w:eastAsia="方正仿宋_GBK" w:cs="方正仿宋_GBK"/>
          <w:spacing w:val="2"/>
          <w:sz w:val="28"/>
          <w:szCs w:val="28"/>
        </w:rPr>
        <w:t>出具的属于监狱企业的证明文件。供应商如</w:t>
      </w:r>
      <w:r>
        <w:rPr>
          <w:rFonts w:ascii="方正仿宋_GBK" w:hAnsi="方正仿宋_GBK" w:eastAsia="方正仿宋_GBK" w:cs="方正仿宋_GBK"/>
          <w:spacing w:val="-2"/>
          <w:sz w:val="28"/>
          <w:szCs w:val="28"/>
        </w:rPr>
        <w:t>不提供上述证明文件，价格将不做相应扣除。</w:t>
      </w:r>
    </w:p>
    <w:p>
      <w:pPr>
        <w:spacing w:before="169" w:line="244" w:lineRule="auto"/>
        <w:ind w:left="496" w:hanging="29"/>
        <w:rPr>
          <w:rFonts w:ascii="方正仿宋_GBK" w:hAnsi="方正仿宋_GBK" w:eastAsia="方正仿宋_GBK" w:cs="方正仿宋_GBK"/>
          <w:sz w:val="28"/>
          <w:szCs w:val="28"/>
        </w:rPr>
      </w:pPr>
      <w:r>
        <w:rPr>
          <w:rFonts w:ascii="方正仿宋_GBK" w:hAnsi="方正仿宋_GBK" w:eastAsia="方正仿宋_GBK" w:cs="方正仿宋_GBK"/>
          <w:spacing w:val="4"/>
          <w:sz w:val="28"/>
          <w:szCs w:val="28"/>
        </w:rPr>
        <w:t>（</w:t>
      </w:r>
      <w:r>
        <w:rPr>
          <w:rFonts w:ascii="Times New Roman" w:hAnsi="Times New Roman" w:eastAsia="Times New Roman" w:cs="Times New Roman"/>
          <w:spacing w:val="4"/>
          <w:sz w:val="28"/>
          <w:szCs w:val="28"/>
        </w:rPr>
        <w:t>c</w:t>
      </w:r>
      <w:r>
        <w:rPr>
          <w:rFonts w:ascii="方正仿宋_GBK" w:hAnsi="方正仿宋_GBK" w:eastAsia="方正仿宋_GBK" w:cs="方正仿宋_GBK"/>
          <w:spacing w:val="4"/>
          <w:sz w:val="28"/>
          <w:szCs w:val="28"/>
        </w:rPr>
        <w:t>）监狱企业标准请参照《关于政府采购支持监狱企业发展有关问题的</w:t>
      </w:r>
      <w:r>
        <w:rPr>
          <w:rFonts w:ascii="方正仿宋_GBK" w:hAnsi="方正仿宋_GBK" w:eastAsia="方正仿宋_GBK" w:cs="方正仿宋_GBK"/>
          <w:spacing w:val="-6"/>
          <w:sz w:val="28"/>
          <w:szCs w:val="28"/>
        </w:rPr>
        <w:t>通知》（财库</w:t>
      </w:r>
      <w:r>
        <w:rPr>
          <w:rFonts w:ascii="Times New Roman" w:hAnsi="Times New Roman" w:eastAsia="Times New Roman" w:cs="Times New Roman"/>
          <w:spacing w:val="-7"/>
          <w:sz w:val="28"/>
          <w:szCs w:val="28"/>
        </w:rPr>
        <w:t>[2014]68</w:t>
      </w:r>
      <w:r>
        <w:rPr>
          <w:rFonts w:ascii="方正仿宋_GBK" w:hAnsi="方正仿宋_GBK" w:eastAsia="方正仿宋_GBK" w:cs="方正仿宋_GBK"/>
          <w:spacing w:val="-7"/>
          <w:sz w:val="28"/>
          <w:szCs w:val="28"/>
        </w:rPr>
        <w:t>号）。</w:t>
      </w:r>
    </w:p>
    <w:p>
      <w:pPr>
        <w:spacing w:before="187" w:line="222" w:lineRule="auto"/>
        <w:ind w:left="473"/>
        <w:rPr>
          <w:rFonts w:ascii="方正仿宋_GBK" w:hAnsi="方正仿宋_GBK" w:eastAsia="方正仿宋_GBK" w:cs="方正仿宋_GBK"/>
          <w:sz w:val="28"/>
          <w:szCs w:val="28"/>
        </w:rPr>
      </w:pPr>
      <w:r>
        <w:rPr>
          <w:rFonts w:ascii="宋体" w:hAnsi="宋体" w:eastAsia="宋体" w:cs="宋体"/>
          <w:b/>
          <w:bCs/>
          <w:spacing w:val="-8"/>
          <w:sz w:val="28"/>
          <w:szCs w:val="28"/>
        </w:rPr>
        <w:t>④</w:t>
      </w:r>
      <w:r>
        <w:rPr>
          <w:rFonts w:ascii="方正仿宋_GBK" w:hAnsi="方正仿宋_GBK" w:eastAsia="方正仿宋_GBK" w:cs="方正仿宋_GBK"/>
          <w:b/>
          <w:bCs/>
          <w:spacing w:val="-8"/>
          <w:sz w:val="28"/>
          <w:szCs w:val="28"/>
        </w:rPr>
        <w:t>残疾人福利单位、监狱企业属于小型、微型企业的，不重复享受政策。</w:t>
      </w:r>
    </w:p>
    <w:p>
      <w:pPr>
        <w:spacing w:before="179" w:line="231" w:lineRule="auto"/>
        <w:ind w:left="467"/>
        <w:rPr>
          <w:rFonts w:ascii="方正仿宋_GBK" w:hAnsi="方正仿宋_GBK" w:eastAsia="方正仿宋_GBK" w:cs="方正仿宋_GBK"/>
          <w:sz w:val="28"/>
          <w:szCs w:val="28"/>
        </w:rPr>
      </w:pPr>
      <w:r>
        <w:rPr>
          <w:rFonts w:ascii="方正仿宋_GBK" w:hAnsi="方正仿宋_GBK" w:eastAsia="方正仿宋_GBK" w:cs="方正仿宋_GBK"/>
          <w:b/>
          <w:bCs/>
          <w:spacing w:val="-8"/>
          <w:sz w:val="28"/>
          <w:szCs w:val="28"/>
        </w:rPr>
        <w:t>（</w:t>
      </w:r>
      <w:r>
        <w:rPr>
          <w:rFonts w:ascii="Times New Roman" w:hAnsi="Times New Roman" w:eastAsia="Times New Roman" w:cs="Times New Roman"/>
          <w:b/>
          <w:bCs/>
          <w:spacing w:val="-8"/>
          <w:sz w:val="28"/>
          <w:szCs w:val="28"/>
        </w:rPr>
        <w:t>5</w:t>
      </w:r>
      <w:r>
        <w:rPr>
          <w:rFonts w:ascii="方正仿宋_GBK" w:hAnsi="方正仿宋_GBK" w:eastAsia="方正仿宋_GBK" w:cs="方正仿宋_GBK"/>
          <w:b/>
          <w:bCs/>
          <w:spacing w:val="-8"/>
          <w:sz w:val="28"/>
          <w:szCs w:val="28"/>
        </w:rPr>
        <w:t>）节能产品、环境标志产品政府采购政策执行</w:t>
      </w:r>
    </w:p>
    <w:p>
      <w:pPr>
        <w:spacing w:before="165" w:line="254" w:lineRule="auto"/>
        <w:ind w:left="22" w:right="69" w:firstLine="452"/>
        <w:rPr>
          <w:rFonts w:ascii="方正仿宋_GBK" w:hAnsi="方正仿宋_GBK" w:eastAsia="方正仿宋_GBK" w:cs="方正仿宋_GBK"/>
          <w:sz w:val="28"/>
          <w:szCs w:val="28"/>
        </w:rPr>
      </w:pPr>
      <w:r>
        <w:rPr>
          <w:rFonts w:ascii="宋体" w:hAnsi="宋体" w:eastAsia="宋体" w:cs="宋体"/>
          <w:b/>
          <w:bCs/>
          <w:spacing w:val="-3"/>
          <w:sz w:val="28"/>
          <w:szCs w:val="28"/>
        </w:rPr>
        <w:t>①</w:t>
      </w:r>
      <w:r>
        <w:rPr>
          <w:rFonts w:ascii="方正仿宋_GBK" w:hAnsi="方正仿宋_GBK" w:eastAsia="方正仿宋_GBK" w:cs="方正仿宋_GBK"/>
          <w:spacing w:val="-3"/>
          <w:sz w:val="28"/>
          <w:szCs w:val="28"/>
        </w:rPr>
        <w:t>根据《财政部发展改革委生态环境部市场监管总局关于调整优化节能产</w:t>
      </w:r>
      <w:r>
        <w:rPr>
          <w:rFonts w:ascii="方正仿宋_GBK" w:hAnsi="方正仿宋_GBK" w:eastAsia="方正仿宋_GBK" w:cs="方正仿宋_GBK"/>
          <w:spacing w:val="-1"/>
          <w:sz w:val="28"/>
          <w:szCs w:val="28"/>
        </w:rPr>
        <w:t>品、环境标志</w:t>
      </w:r>
      <w:r>
        <w:rPr>
          <w:rFonts w:ascii="方正仿宋_GBK" w:hAnsi="方正仿宋_GBK" w:eastAsia="方正仿宋_GBK" w:cs="方正仿宋_GBK"/>
          <w:spacing w:val="-35"/>
          <w:sz w:val="28"/>
          <w:szCs w:val="28"/>
        </w:rPr>
        <w:t xml:space="preserve"> </w:t>
      </w:r>
      <w:r>
        <w:rPr>
          <w:rFonts w:ascii="方正仿宋_GBK" w:hAnsi="方正仿宋_GBK" w:eastAsia="方正仿宋_GBK" w:cs="方正仿宋_GBK"/>
          <w:spacing w:val="-1"/>
          <w:sz w:val="28"/>
          <w:szCs w:val="28"/>
        </w:rPr>
        <w:t>产品政府采购执行机制的通知》（财库〔</w:t>
      </w:r>
      <w:r>
        <w:rPr>
          <w:rFonts w:ascii="Times New Roman" w:hAnsi="Times New Roman" w:eastAsia="Times New Roman" w:cs="Times New Roman"/>
          <w:spacing w:val="-1"/>
          <w:sz w:val="28"/>
          <w:szCs w:val="28"/>
        </w:rPr>
        <w:t>20</w:t>
      </w:r>
      <w:r>
        <w:rPr>
          <w:rFonts w:ascii="Times New Roman" w:hAnsi="Times New Roman" w:eastAsia="Times New Roman" w:cs="Times New Roman"/>
          <w:spacing w:val="-2"/>
          <w:sz w:val="28"/>
          <w:szCs w:val="28"/>
        </w:rPr>
        <w:t>19</w:t>
      </w:r>
      <w:r>
        <w:rPr>
          <w:rFonts w:ascii="方正仿宋_GBK" w:hAnsi="方正仿宋_GBK" w:eastAsia="方正仿宋_GBK" w:cs="方正仿宋_GBK"/>
          <w:spacing w:val="-2"/>
          <w:sz w:val="28"/>
          <w:szCs w:val="28"/>
        </w:rPr>
        <w:t>〕</w:t>
      </w:r>
      <w:r>
        <w:rPr>
          <w:rFonts w:ascii="方正仿宋_GBK" w:hAnsi="方正仿宋_GBK" w:eastAsia="方正仿宋_GBK" w:cs="方正仿宋_GBK"/>
          <w:spacing w:val="-41"/>
          <w:sz w:val="28"/>
          <w:szCs w:val="28"/>
        </w:rPr>
        <w:t xml:space="preserve"> </w:t>
      </w:r>
      <w:r>
        <w:rPr>
          <w:rFonts w:ascii="Times New Roman" w:hAnsi="Times New Roman" w:eastAsia="Times New Roman" w:cs="Times New Roman"/>
          <w:spacing w:val="-2"/>
          <w:sz w:val="28"/>
          <w:szCs w:val="28"/>
        </w:rPr>
        <w:t>9</w:t>
      </w:r>
      <w:r>
        <w:rPr>
          <w:rFonts w:ascii="Times New Roman" w:hAnsi="Times New Roman" w:eastAsia="Times New Roman" w:cs="Times New Roman"/>
          <w:spacing w:val="20"/>
          <w:sz w:val="28"/>
          <w:szCs w:val="28"/>
        </w:rPr>
        <w:t xml:space="preserve"> </w:t>
      </w:r>
      <w:r>
        <w:rPr>
          <w:rFonts w:ascii="方正仿宋_GBK" w:hAnsi="方正仿宋_GBK" w:eastAsia="方正仿宋_GBK" w:cs="方正仿宋_GBK"/>
          <w:spacing w:val="-2"/>
          <w:sz w:val="28"/>
          <w:szCs w:val="28"/>
        </w:rPr>
        <w:t>号）相关要</w:t>
      </w:r>
      <w:r>
        <w:rPr>
          <w:rFonts w:ascii="方正仿宋_GBK" w:hAnsi="方正仿宋_GBK" w:eastAsia="方正仿宋_GBK" w:cs="方正仿宋_GBK"/>
          <w:spacing w:val="-3"/>
          <w:sz w:val="28"/>
          <w:szCs w:val="28"/>
        </w:rPr>
        <w:t>求</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3"/>
          <w:sz w:val="28"/>
          <w:szCs w:val="28"/>
        </w:rPr>
        <w:t>，依据品目清单和认证证 书实施政府优先采购和强制采购。本项目采购的</w:t>
      </w:r>
      <w:r>
        <w:rPr>
          <w:rFonts w:ascii="方正仿宋_GBK" w:hAnsi="方正仿宋_GBK" w:eastAsia="方正仿宋_GBK" w:cs="方正仿宋_GBK"/>
          <w:spacing w:val="-1"/>
          <w:sz w:val="28"/>
          <w:szCs w:val="28"/>
        </w:rPr>
        <w:t>产品属于品目清单范围的，应当依据国家确 定的认证机</w:t>
      </w:r>
      <w:r>
        <w:rPr>
          <w:rFonts w:ascii="方正仿宋_GBK" w:hAnsi="方正仿宋_GBK" w:eastAsia="方正仿宋_GBK" w:cs="方正仿宋_GBK"/>
          <w:spacing w:val="-2"/>
          <w:sz w:val="28"/>
          <w:szCs w:val="28"/>
        </w:rPr>
        <w:t>构出具的、处于有效</w:t>
      </w:r>
      <w:r>
        <w:rPr>
          <w:rFonts w:ascii="方正仿宋_GBK" w:hAnsi="方正仿宋_GBK" w:eastAsia="方正仿宋_GBK" w:cs="方正仿宋_GBK"/>
          <w:spacing w:val="-1"/>
          <w:sz w:val="28"/>
          <w:szCs w:val="28"/>
        </w:rPr>
        <w:t>期之内的节能产品、环境标志产品认证证书，对获得</w:t>
      </w:r>
      <w:r>
        <w:rPr>
          <w:rFonts w:ascii="方正仿宋_GBK" w:hAnsi="方正仿宋_GBK" w:eastAsia="方正仿宋_GBK" w:cs="方正仿宋_GBK"/>
          <w:spacing w:val="-2"/>
          <w:sz w:val="28"/>
          <w:szCs w:val="28"/>
        </w:rPr>
        <w:t>证书的产品实施政府优</w:t>
      </w:r>
      <w:r>
        <w:rPr>
          <w:rFonts w:ascii="方正仿宋_GBK" w:hAnsi="方正仿宋_GBK" w:eastAsia="方正仿宋_GBK" w:cs="方正仿宋_GBK"/>
          <w:spacing w:val="-6"/>
          <w:sz w:val="28"/>
          <w:szCs w:val="28"/>
        </w:rPr>
        <w:t>先采购或强制采购。</w:t>
      </w:r>
    </w:p>
    <w:p>
      <w:pPr>
        <w:spacing w:before="69" w:line="263" w:lineRule="auto"/>
        <w:ind w:right="276" w:firstLine="30"/>
        <w:jc w:val="both"/>
        <w:rPr>
          <w:rFonts w:ascii="方正仿宋_GBK" w:hAnsi="方正仿宋_GBK" w:eastAsia="方正仿宋_GBK" w:cs="方正仿宋_GBK"/>
          <w:sz w:val="28"/>
          <w:szCs w:val="28"/>
        </w:rPr>
      </w:pPr>
      <w:r>
        <w:rPr>
          <w:rFonts w:ascii="宋体" w:hAnsi="宋体" w:eastAsia="宋体" w:cs="宋体"/>
          <w:b/>
          <w:bCs/>
          <w:spacing w:val="-5"/>
          <w:sz w:val="28"/>
          <w:szCs w:val="28"/>
        </w:rPr>
        <w:t>②</w:t>
      </w:r>
      <w:r>
        <w:rPr>
          <w:rFonts w:ascii="方正仿宋_GBK" w:hAnsi="方正仿宋_GBK" w:eastAsia="方正仿宋_GBK" w:cs="方正仿宋_GBK"/>
          <w:spacing w:val="-5"/>
          <w:sz w:val="28"/>
          <w:szCs w:val="28"/>
        </w:rPr>
        <w:t>采购标的属于《节能产品政府采购品目清单》、《环境</w:t>
      </w:r>
      <w:r>
        <w:rPr>
          <w:rFonts w:ascii="方正仿宋_GBK" w:hAnsi="方正仿宋_GBK" w:eastAsia="方正仿宋_GBK" w:cs="方正仿宋_GBK"/>
          <w:spacing w:val="-6"/>
          <w:sz w:val="28"/>
          <w:szCs w:val="28"/>
        </w:rPr>
        <w:t>标志产品政府采</w:t>
      </w:r>
      <w:r>
        <w:rPr>
          <w:rFonts w:ascii="方正仿宋_GBK" w:hAnsi="方正仿宋_GBK" w:eastAsia="方正仿宋_GBK" w:cs="方正仿宋_GBK"/>
          <w:spacing w:val="-8"/>
          <w:sz w:val="28"/>
          <w:szCs w:val="28"/>
        </w:rPr>
        <w:t>购品目清单》 中优先采购产品类别产品，须提供由《参与实施政府采购节能产</w:t>
      </w:r>
      <w:r>
        <w:rPr>
          <w:rFonts w:ascii="方正仿宋_GBK" w:hAnsi="方正仿宋_GBK" w:eastAsia="方正仿宋_GBK" w:cs="方正仿宋_GBK"/>
          <w:spacing w:val="-9"/>
          <w:sz w:val="28"/>
          <w:szCs w:val="28"/>
        </w:rPr>
        <w:t>品认证机构名录》、《参与 实施政府采购环境标志产品认证机</w:t>
      </w:r>
      <w:r>
        <w:rPr>
          <w:rFonts w:ascii="方正仿宋_GBK" w:hAnsi="方正仿宋_GBK" w:eastAsia="方正仿宋_GBK" w:cs="方正仿宋_GBK"/>
          <w:spacing w:val="-10"/>
          <w:sz w:val="28"/>
          <w:szCs w:val="28"/>
        </w:rPr>
        <w:t>构名录》中确定</w:t>
      </w:r>
      <w:r>
        <w:rPr>
          <w:rFonts w:ascii="方正仿宋_GBK" w:hAnsi="方正仿宋_GBK" w:eastAsia="方正仿宋_GBK" w:cs="方正仿宋_GBK"/>
          <w:spacing w:val="-7"/>
          <w:sz w:val="28"/>
          <w:szCs w:val="28"/>
        </w:rPr>
        <w:t>的认证机构出具的、处于有效期之内的节 能产品</w:t>
      </w:r>
      <w:r>
        <w:rPr>
          <w:rFonts w:ascii="方正仿宋_GBK" w:hAnsi="方正仿宋_GBK" w:eastAsia="方正仿宋_GBK" w:cs="方正仿宋_GBK"/>
          <w:spacing w:val="-8"/>
          <w:sz w:val="28"/>
          <w:szCs w:val="28"/>
        </w:rPr>
        <w:t>认证证书或环境标志产品认证</w:t>
      </w:r>
      <w:r>
        <w:rPr>
          <w:rFonts w:ascii="方正仿宋_GBK" w:hAnsi="方正仿宋_GBK" w:eastAsia="方正仿宋_GBK" w:cs="方正仿宋_GBK"/>
          <w:spacing w:val="-6"/>
          <w:sz w:val="28"/>
          <w:szCs w:val="28"/>
        </w:rPr>
        <w:t>证书（复印件加盖供应商公章</w:t>
      </w:r>
      <w:r>
        <w:rPr>
          <w:rFonts w:ascii="方正仿宋_GBK" w:hAnsi="方正仿宋_GBK" w:eastAsia="方正仿宋_GBK" w:cs="方正仿宋_GBK"/>
          <w:spacing w:val="10"/>
          <w:sz w:val="28"/>
          <w:szCs w:val="28"/>
        </w:rPr>
        <w:t>），</w:t>
      </w:r>
      <w:r>
        <w:rPr>
          <w:rFonts w:ascii="方正仿宋_GBK" w:hAnsi="方正仿宋_GBK" w:eastAsia="方正仿宋_GBK" w:cs="方正仿宋_GBK"/>
          <w:spacing w:val="-6"/>
          <w:sz w:val="28"/>
          <w:szCs w:val="28"/>
        </w:rPr>
        <w:t>将给予加分。</w:t>
      </w:r>
    </w:p>
    <w:p>
      <w:pPr>
        <w:pStyle w:val="2"/>
        <w:ind w:left="0" w:leftChars="0" w:firstLine="0" w:firstLineChars="0"/>
        <w:sectPr>
          <w:headerReference r:id="rId27" w:type="default"/>
          <w:pgSz w:w="11906" w:h="16840"/>
          <w:pgMar w:top="1113" w:right="945" w:bottom="400" w:left="1305" w:header="820" w:footer="0" w:gutter="0"/>
          <w:pgNumType w:fmt="decimal"/>
          <w:cols w:space="720" w:num="1"/>
        </w:sectPr>
      </w:pPr>
    </w:p>
    <w:p>
      <w:pPr>
        <w:pStyle w:val="10"/>
        <w:spacing w:before="253" w:line="335" w:lineRule="exact"/>
        <w:rPr>
          <w:rFonts w:ascii="微软雅黑" w:hAnsi="微软雅黑" w:eastAsia="微软雅黑" w:cs="微软雅黑"/>
          <w:sz w:val="32"/>
          <w:szCs w:val="32"/>
        </w:rPr>
      </w:pPr>
      <w:r>
        <w:rPr>
          <w:color w:val="0A0A0A"/>
          <w:spacing w:val="-15"/>
          <w:w w:val="97"/>
          <w:position w:val="-1"/>
          <w:sz w:val="32"/>
          <w:szCs w:val="32"/>
        </w:rPr>
        <w:t>24.3</w:t>
      </w:r>
      <w:r>
        <w:rPr>
          <w:color w:val="0A0A0A"/>
          <w:spacing w:val="34"/>
          <w:position w:val="-1"/>
          <w:sz w:val="32"/>
          <w:szCs w:val="32"/>
        </w:rPr>
        <w:t xml:space="preserve"> </w:t>
      </w:r>
      <w:r>
        <w:rPr>
          <w:rFonts w:ascii="微软雅黑" w:hAnsi="微软雅黑" w:eastAsia="微软雅黑" w:cs="微软雅黑"/>
          <w:spacing w:val="-15"/>
          <w:w w:val="97"/>
          <w:position w:val="-1"/>
          <w:sz w:val="32"/>
          <w:szCs w:val="32"/>
        </w:rPr>
        <w:t>评标程序</w:t>
      </w:r>
    </w:p>
    <w:p>
      <w:pPr>
        <w:spacing w:before="153" w:line="195" w:lineRule="auto"/>
        <w:ind w:left="473"/>
        <w:rPr>
          <w:rFonts w:ascii="微软雅黑" w:hAnsi="微软雅黑" w:eastAsia="微软雅黑" w:cs="微软雅黑"/>
          <w:sz w:val="28"/>
          <w:szCs w:val="28"/>
        </w:rPr>
      </w:pPr>
      <w:r>
        <w:rPr>
          <w:rFonts w:ascii="Times New Roman" w:hAnsi="Times New Roman" w:eastAsia="Times New Roman" w:cs="Times New Roman"/>
          <w:b/>
          <w:bCs/>
          <w:spacing w:val="5"/>
          <w:sz w:val="28"/>
          <w:szCs w:val="28"/>
        </w:rPr>
        <w:t>24</w:t>
      </w:r>
      <w:r>
        <w:rPr>
          <w:rFonts w:ascii="Times New Roman" w:hAnsi="Times New Roman" w:eastAsia="Times New Roman" w:cs="Times New Roman"/>
          <w:b/>
          <w:bCs/>
          <w:spacing w:val="5"/>
          <w:position w:val="-7"/>
          <w:sz w:val="28"/>
          <w:szCs w:val="28"/>
        </w:rPr>
        <w:t>.</w:t>
      </w:r>
      <w:r>
        <w:rPr>
          <w:rFonts w:ascii="Times New Roman" w:hAnsi="Times New Roman" w:eastAsia="Times New Roman" w:cs="Times New Roman"/>
          <w:b/>
          <w:bCs/>
          <w:spacing w:val="5"/>
          <w:sz w:val="28"/>
          <w:szCs w:val="28"/>
        </w:rPr>
        <w:t>3</w:t>
      </w:r>
      <w:r>
        <w:rPr>
          <w:rFonts w:ascii="Times New Roman" w:hAnsi="Times New Roman" w:eastAsia="Times New Roman" w:cs="Times New Roman"/>
          <w:b/>
          <w:bCs/>
          <w:spacing w:val="5"/>
          <w:position w:val="-7"/>
          <w:sz w:val="28"/>
          <w:szCs w:val="28"/>
        </w:rPr>
        <w:t>.</w:t>
      </w:r>
      <w:r>
        <w:rPr>
          <w:rFonts w:ascii="Times New Roman" w:hAnsi="Times New Roman" w:eastAsia="Times New Roman" w:cs="Times New Roman"/>
          <w:b/>
          <w:bCs/>
          <w:spacing w:val="5"/>
          <w:sz w:val="28"/>
          <w:szCs w:val="28"/>
        </w:rPr>
        <w:t xml:space="preserve">1 </w:t>
      </w:r>
      <w:r>
        <w:rPr>
          <w:rFonts w:ascii="微软雅黑" w:hAnsi="微软雅黑" w:eastAsia="微软雅黑" w:cs="微软雅黑"/>
          <w:color w:val="111111"/>
          <w:spacing w:val="5"/>
          <w:sz w:val="28"/>
          <w:szCs w:val="28"/>
        </w:rPr>
        <w:t>投标文件初审</w:t>
      </w:r>
    </w:p>
    <w:p>
      <w:pPr>
        <w:spacing w:before="118" w:line="244" w:lineRule="auto"/>
        <w:ind w:left="11" w:right="490" w:firstLine="471"/>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(1)</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依据招标文件的规定，从投标文件的有效性、完整性和对招标文</w:t>
      </w:r>
      <w:r>
        <w:rPr>
          <w:rFonts w:ascii="方正仿宋_GBK" w:hAnsi="方正仿宋_GBK" w:eastAsia="方正仿宋_GBK" w:cs="方正仿宋_GBK"/>
          <w:spacing w:val="2"/>
          <w:sz w:val="28"/>
          <w:szCs w:val="28"/>
        </w:rPr>
        <w:t>件的响应程度进行审查，</w:t>
      </w:r>
      <w:r>
        <w:rPr>
          <w:rFonts w:ascii="方正仿宋_GBK" w:hAnsi="方正仿宋_GBK" w:eastAsia="方正仿宋_GBK" w:cs="方正仿宋_GBK"/>
          <w:spacing w:val="-73"/>
          <w:sz w:val="28"/>
          <w:szCs w:val="28"/>
        </w:rPr>
        <w:t xml:space="preserve"> </w:t>
      </w:r>
      <w:r>
        <w:rPr>
          <w:rFonts w:ascii="方正仿宋_GBK" w:hAnsi="方正仿宋_GBK" w:eastAsia="方正仿宋_GBK" w:cs="方正仿宋_GBK"/>
          <w:spacing w:val="2"/>
          <w:sz w:val="28"/>
          <w:szCs w:val="28"/>
        </w:rPr>
        <w:t>以确定是否对招标文件的实质性要求作出响应。</w:t>
      </w:r>
    </w:p>
    <w:p>
      <w:pPr>
        <w:spacing w:before="46" w:line="246" w:lineRule="auto"/>
        <w:ind w:left="489" w:right="406" w:hanging="6"/>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33"/>
          <w:sz w:val="28"/>
          <w:szCs w:val="28"/>
        </w:rPr>
        <w:t xml:space="preserve"> </w:t>
      </w:r>
      <w:r>
        <w:rPr>
          <w:rFonts w:ascii="方正仿宋_GBK" w:hAnsi="方正仿宋_GBK" w:eastAsia="方正仿宋_GBK" w:cs="方正仿宋_GBK"/>
          <w:spacing w:val="7"/>
          <w:sz w:val="28"/>
          <w:szCs w:val="28"/>
        </w:rPr>
        <w:t>评标委员会判断投标文件的响应性仅基于投标文件本身而不靠外部</w:t>
      </w:r>
      <w:r>
        <w:rPr>
          <w:rFonts w:ascii="方正仿宋_GBK" w:hAnsi="方正仿宋_GBK" w:eastAsia="方正仿宋_GBK" w:cs="方正仿宋_GBK"/>
          <w:spacing w:val="-3"/>
          <w:sz w:val="28"/>
          <w:szCs w:val="28"/>
        </w:rPr>
        <w:t>证据。</w:t>
      </w:r>
    </w:p>
    <w:p>
      <w:pPr>
        <w:spacing w:before="98" w:line="244" w:lineRule="auto"/>
        <w:ind w:left="15" w:right="677" w:firstLine="468"/>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(3)</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评标委员会将拒绝被确定为非实质性响应的投标。投标人不能通过修正或撤消不符合之处而使其投标成为实质性响应的投标。</w:t>
      </w:r>
    </w:p>
    <w:p>
      <w:pPr>
        <w:spacing w:before="28" w:line="190" w:lineRule="auto"/>
        <w:ind w:left="473"/>
        <w:rPr>
          <w:rFonts w:ascii="微软雅黑" w:hAnsi="微软雅黑" w:eastAsia="微软雅黑" w:cs="微软雅黑"/>
          <w:sz w:val="28"/>
          <w:szCs w:val="28"/>
        </w:rPr>
      </w:pPr>
      <w:r>
        <w:rPr>
          <w:rFonts w:ascii="Times New Roman" w:hAnsi="Times New Roman" w:eastAsia="Times New Roman" w:cs="Times New Roman"/>
          <w:b/>
          <w:bCs/>
          <w:spacing w:val="6"/>
          <w:sz w:val="28"/>
          <w:szCs w:val="28"/>
        </w:rPr>
        <w:t>24</w:t>
      </w:r>
      <w:r>
        <w:rPr>
          <w:rFonts w:hint="eastAsia" w:ascii="Times New Roman" w:hAnsi="Times New Roman" w:eastAsia="宋体" w:cs="Times New Roman"/>
          <w:b/>
          <w:bCs/>
          <w:spacing w:val="6"/>
          <w:sz w:val="28"/>
          <w:szCs w:val="28"/>
          <w:lang w:val="en-US" w:eastAsia="zh-CN"/>
        </w:rPr>
        <w:t>.</w:t>
      </w:r>
      <w:r>
        <w:rPr>
          <w:rFonts w:ascii="Times New Roman" w:hAnsi="Times New Roman" w:eastAsia="Times New Roman" w:cs="Times New Roman"/>
          <w:b/>
          <w:bCs/>
          <w:spacing w:val="6"/>
          <w:sz w:val="28"/>
          <w:szCs w:val="28"/>
        </w:rPr>
        <w:t>3</w:t>
      </w:r>
      <w:r>
        <w:rPr>
          <w:rFonts w:hint="eastAsia" w:ascii="Times New Roman" w:hAnsi="Times New Roman" w:eastAsia="宋体" w:cs="Times New Roman"/>
          <w:b/>
          <w:bCs/>
          <w:spacing w:val="6"/>
          <w:sz w:val="28"/>
          <w:szCs w:val="28"/>
          <w:lang w:val="en-US" w:eastAsia="zh-CN"/>
        </w:rPr>
        <w:t>.</w:t>
      </w:r>
      <w:r>
        <w:rPr>
          <w:rFonts w:ascii="Times New Roman" w:hAnsi="Times New Roman" w:eastAsia="Times New Roman" w:cs="Times New Roman"/>
          <w:b/>
          <w:bCs/>
          <w:spacing w:val="6"/>
          <w:sz w:val="28"/>
          <w:szCs w:val="28"/>
        </w:rPr>
        <w:t xml:space="preserve">2  </w:t>
      </w:r>
      <w:r>
        <w:rPr>
          <w:rFonts w:ascii="微软雅黑" w:hAnsi="微软雅黑" w:eastAsia="微软雅黑" w:cs="微软雅黑"/>
          <w:spacing w:val="6"/>
          <w:sz w:val="28"/>
          <w:szCs w:val="28"/>
        </w:rPr>
        <w:t>投标文件的澄清</w:t>
      </w:r>
    </w:p>
    <w:p>
      <w:pPr>
        <w:spacing w:before="119" w:line="251" w:lineRule="auto"/>
        <w:ind w:left="1" w:right="437" w:firstLine="481"/>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(1)</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为有助于对投标文件进行审查、评估和比较，集采机构组建的评标委员会将对认为需要</w:t>
      </w:r>
      <w:r>
        <w:rPr>
          <w:rFonts w:ascii="Times New Roman" w:hAnsi="Times New Roman" w:eastAsia="Times New Roman" w:cs="Times New Roman"/>
          <w:spacing w:val="7"/>
          <w:sz w:val="28"/>
          <w:szCs w:val="28"/>
        </w:rPr>
        <w:t>(</w:t>
      </w:r>
      <w:r>
        <w:rPr>
          <w:rFonts w:ascii="方正仿宋_GBK" w:hAnsi="方正仿宋_GBK" w:eastAsia="方正仿宋_GBK" w:cs="方正仿宋_GBK"/>
          <w:spacing w:val="7"/>
          <w:sz w:val="28"/>
          <w:szCs w:val="28"/>
        </w:rPr>
        <w:t>不是每一个</w:t>
      </w:r>
      <w:r>
        <w:rPr>
          <w:rFonts w:ascii="Times New Roman" w:hAnsi="Times New Roman" w:eastAsia="Times New Roman" w:cs="Times New Roman"/>
          <w:spacing w:val="7"/>
          <w:sz w:val="28"/>
          <w:szCs w:val="28"/>
        </w:rPr>
        <w:t>)</w:t>
      </w:r>
      <w:r>
        <w:rPr>
          <w:rFonts w:ascii="方正仿宋_GBK" w:hAnsi="方正仿宋_GBK" w:eastAsia="方正仿宋_GBK" w:cs="方正仿宋_GBK"/>
          <w:spacing w:val="7"/>
          <w:sz w:val="28"/>
          <w:szCs w:val="28"/>
        </w:rPr>
        <w:t>的投标人进行询标，请投标人澄清其</w:t>
      </w:r>
      <w:r>
        <w:rPr>
          <w:rFonts w:ascii="方正仿宋_GBK" w:hAnsi="方正仿宋_GBK" w:eastAsia="方正仿宋_GBK" w:cs="方正仿宋_GBK"/>
          <w:spacing w:val="5"/>
          <w:sz w:val="28"/>
          <w:szCs w:val="28"/>
        </w:rPr>
        <w:t>投标内容。投标人有责任按照集采机构通知的时间、地点指派专人进行答</w:t>
      </w:r>
      <w:r>
        <w:rPr>
          <w:rFonts w:ascii="方正仿宋_GBK" w:hAnsi="方正仿宋_GBK" w:eastAsia="方正仿宋_GBK" w:cs="方正仿宋_GBK"/>
          <w:spacing w:val="-1"/>
          <w:sz w:val="28"/>
          <w:szCs w:val="28"/>
        </w:rPr>
        <w:t>疑和澄清</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1"/>
          <w:sz w:val="28"/>
          <w:szCs w:val="28"/>
        </w:rPr>
        <w:t>，询标时投标人代表应对重要内容做出书</w:t>
      </w:r>
      <w:r>
        <w:rPr>
          <w:rFonts w:ascii="方正仿宋_GBK" w:hAnsi="方正仿宋_GBK" w:eastAsia="方正仿宋_GBK" w:cs="方正仿宋_GBK"/>
          <w:spacing w:val="-26"/>
          <w:sz w:val="28"/>
          <w:szCs w:val="28"/>
        </w:rPr>
        <w:t xml:space="preserve"> </w:t>
      </w:r>
      <w:r>
        <w:rPr>
          <w:rFonts w:ascii="方正仿宋_GBK" w:hAnsi="方正仿宋_GBK" w:eastAsia="方正仿宋_GBK" w:cs="方正仿宋_GBK"/>
          <w:spacing w:val="-1"/>
          <w:sz w:val="28"/>
          <w:szCs w:val="28"/>
        </w:rPr>
        <w:t>面答复。</w:t>
      </w:r>
    </w:p>
    <w:p>
      <w:pPr>
        <w:spacing w:before="50" w:line="244" w:lineRule="auto"/>
        <w:ind w:left="10" w:right="492" w:firstLine="472"/>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重要澄清的答复应是书面的，但不得对报价、技术指标和参数等</w:t>
      </w:r>
      <w:r>
        <w:rPr>
          <w:rFonts w:ascii="方正仿宋_GBK" w:hAnsi="方正仿宋_GBK" w:eastAsia="方正仿宋_GBK" w:cs="方正仿宋_GBK"/>
          <w:spacing w:val="4"/>
          <w:sz w:val="28"/>
          <w:szCs w:val="28"/>
        </w:rPr>
        <w:t>内容进行实质性</w:t>
      </w:r>
      <w:r>
        <w:rPr>
          <w:rFonts w:ascii="方正仿宋_GBK" w:hAnsi="方正仿宋_GBK" w:eastAsia="方正仿宋_GBK" w:cs="方正仿宋_GBK"/>
          <w:spacing w:val="-42"/>
          <w:sz w:val="28"/>
          <w:szCs w:val="28"/>
        </w:rPr>
        <w:t xml:space="preserve"> </w:t>
      </w:r>
      <w:r>
        <w:rPr>
          <w:rFonts w:ascii="方正仿宋_GBK" w:hAnsi="方正仿宋_GBK" w:eastAsia="方正仿宋_GBK" w:cs="方正仿宋_GBK"/>
          <w:spacing w:val="4"/>
          <w:sz w:val="28"/>
          <w:szCs w:val="28"/>
        </w:rPr>
        <w:t>修改。澄清文件须由投标人法人</w:t>
      </w:r>
      <w:r>
        <w:rPr>
          <w:rFonts w:ascii="方正仿宋_GBK" w:hAnsi="方正仿宋_GBK" w:eastAsia="方正仿宋_GBK" w:cs="方正仿宋_GBK"/>
          <w:spacing w:val="3"/>
          <w:sz w:val="28"/>
          <w:szCs w:val="28"/>
        </w:rPr>
        <w:t>代表或法人授权代表签字</w:t>
      </w:r>
      <w:r>
        <w:rPr>
          <w:rFonts w:ascii="方正仿宋_GBK" w:hAnsi="方正仿宋_GBK" w:eastAsia="方正仿宋_GBK" w:cs="方正仿宋_GBK"/>
          <w:spacing w:val="4"/>
          <w:sz w:val="28"/>
          <w:szCs w:val="28"/>
        </w:rPr>
        <w:t>和</w:t>
      </w:r>
      <w:r>
        <w:rPr>
          <w:rFonts w:ascii="方正仿宋_GBK" w:hAnsi="方正仿宋_GBK" w:eastAsia="方正仿宋_GBK" w:cs="方正仿宋_GBK"/>
          <w:spacing w:val="-38"/>
          <w:sz w:val="28"/>
          <w:szCs w:val="28"/>
        </w:rPr>
        <w:t xml:space="preserve"> </w:t>
      </w:r>
      <w:r>
        <w:rPr>
          <w:rFonts w:ascii="Times New Roman" w:hAnsi="Times New Roman" w:eastAsia="Times New Roman" w:cs="Times New Roman"/>
          <w:spacing w:val="4"/>
          <w:sz w:val="28"/>
          <w:szCs w:val="28"/>
        </w:rPr>
        <w:t>(</w:t>
      </w:r>
      <w:r>
        <w:rPr>
          <w:rFonts w:ascii="方正仿宋_GBK" w:hAnsi="方正仿宋_GBK" w:eastAsia="方正仿宋_GBK" w:cs="方正仿宋_GBK"/>
          <w:spacing w:val="4"/>
          <w:sz w:val="28"/>
          <w:szCs w:val="28"/>
        </w:rPr>
        <w:t>或</w:t>
      </w:r>
      <w:r>
        <w:rPr>
          <w:rFonts w:ascii="Times New Roman" w:hAnsi="Times New Roman" w:eastAsia="Times New Roman" w:cs="Times New Roman"/>
          <w:spacing w:val="4"/>
          <w:sz w:val="28"/>
          <w:szCs w:val="28"/>
        </w:rPr>
        <w:t>)</w:t>
      </w:r>
      <w:r>
        <w:rPr>
          <w:rFonts w:ascii="方正仿宋_GBK" w:hAnsi="方正仿宋_GBK" w:eastAsia="方正仿宋_GBK" w:cs="方正仿宋_GBK"/>
          <w:spacing w:val="4"/>
          <w:sz w:val="28"/>
          <w:szCs w:val="28"/>
        </w:rPr>
        <w:t>加盖集采机构公章并作为投标文件的组成部分。</w:t>
      </w:r>
    </w:p>
    <w:p>
      <w:pPr>
        <w:spacing w:before="52" w:line="196" w:lineRule="auto"/>
        <w:ind w:left="473"/>
        <w:rPr>
          <w:rFonts w:ascii="微软雅黑" w:hAnsi="微软雅黑" w:eastAsia="微软雅黑" w:cs="微软雅黑"/>
          <w:sz w:val="28"/>
          <w:szCs w:val="28"/>
        </w:rPr>
      </w:pPr>
      <w:r>
        <w:rPr>
          <w:rFonts w:ascii="Times New Roman" w:hAnsi="Times New Roman" w:eastAsia="Times New Roman" w:cs="Times New Roman"/>
          <w:b/>
          <w:bCs/>
          <w:spacing w:val="7"/>
          <w:sz w:val="28"/>
          <w:szCs w:val="28"/>
        </w:rPr>
        <w:t>24</w:t>
      </w:r>
      <w:r>
        <w:rPr>
          <w:rFonts w:hint="eastAsia" w:ascii="Times New Roman" w:hAnsi="Times New Roman" w:eastAsia="宋体" w:cs="Times New Roman"/>
          <w:b/>
          <w:bCs/>
          <w:spacing w:val="7"/>
          <w:sz w:val="28"/>
          <w:szCs w:val="28"/>
          <w:lang w:val="en-US" w:eastAsia="zh-CN"/>
        </w:rPr>
        <w:t>.</w:t>
      </w:r>
      <w:r>
        <w:rPr>
          <w:rFonts w:ascii="Times New Roman" w:hAnsi="Times New Roman" w:eastAsia="Times New Roman" w:cs="Times New Roman"/>
          <w:b/>
          <w:bCs/>
          <w:spacing w:val="7"/>
          <w:sz w:val="28"/>
          <w:szCs w:val="28"/>
        </w:rPr>
        <w:t>3</w:t>
      </w:r>
      <w:r>
        <w:rPr>
          <w:rFonts w:hint="eastAsia" w:ascii="Times New Roman" w:hAnsi="Times New Roman" w:eastAsia="宋体" w:cs="Times New Roman"/>
          <w:b/>
          <w:bCs/>
          <w:spacing w:val="7"/>
          <w:sz w:val="28"/>
          <w:szCs w:val="28"/>
          <w:lang w:val="en-US" w:eastAsia="zh-CN"/>
        </w:rPr>
        <w:t>.</w:t>
      </w:r>
      <w:r>
        <w:rPr>
          <w:rFonts w:ascii="Times New Roman" w:hAnsi="Times New Roman" w:eastAsia="Times New Roman" w:cs="Times New Roman"/>
          <w:b/>
          <w:bCs/>
          <w:spacing w:val="7"/>
          <w:sz w:val="28"/>
          <w:szCs w:val="28"/>
        </w:rPr>
        <w:t xml:space="preserve">3  </w:t>
      </w:r>
      <w:r>
        <w:rPr>
          <w:rFonts w:ascii="微软雅黑" w:hAnsi="微软雅黑" w:eastAsia="微软雅黑" w:cs="微软雅黑"/>
          <w:color w:val="0B0B0B"/>
          <w:spacing w:val="7"/>
          <w:sz w:val="28"/>
          <w:szCs w:val="28"/>
        </w:rPr>
        <w:t>对投标文件的评估和比较</w:t>
      </w:r>
    </w:p>
    <w:p>
      <w:pPr>
        <w:spacing w:before="131" w:line="244" w:lineRule="auto"/>
        <w:ind w:left="40" w:firstLine="563"/>
        <w:rPr>
          <w:rFonts w:ascii="方正仿宋_GBK" w:hAnsi="方正仿宋_GBK" w:eastAsia="方正仿宋_GBK" w:cs="方正仿宋_GBK"/>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44"/>
          <w:sz w:val="28"/>
          <w:szCs w:val="28"/>
        </w:rPr>
        <w:t xml:space="preserve"> </w:t>
      </w:r>
      <w:r>
        <w:rPr>
          <w:rFonts w:ascii="方正仿宋_GBK" w:hAnsi="方正仿宋_GBK" w:eastAsia="方正仿宋_GBK" w:cs="方正仿宋_GBK"/>
          <w:spacing w:val="5"/>
          <w:sz w:val="28"/>
          <w:szCs w:val="28"/>
        </w:rPr>
        <w:t>在评标过程中，评标委员会发现投标人以他人</w:t>
      </w:r>
      <w:r>
        <w:rPr>
          <w:rFonts w:ascii="方正仿宋_GBK" w:hAnsi="方正仿宋_GBK" w:eastAsia="方正仿宋_GBK" w:cs="方正仿宋_GBK"/>
          <w:spacing w:val="4"/>
          <w:sz w:val="28"/>
          <w:szCs w:val="28"/>
        </w:rPr>
        <w:t>名义投标、</w:t>
      </w:r>
      <w:r>
        <w:rPr>
          <w:rFonts w:ascii="方正仿宋_GBK" w:hAnsi="方正仿宋_GBK" w:eastAsia="方正仿宋_GBK" w:cs="方正仿宋_GBK"/>
          <w:spacing w:val="-60"/>
          <w:sz w:val="28"/>
          <w:szCs w:val="28"/>
        </w:rPr>
        <w:t xml:space="preserve"> </w:t>
      </w:r>
      <w:r>
        <w:rPr>
          <w:rFonts w:ascii="方正仿宋_GBK" w:hAnsi="方正仿宋_GBK" w:eastAsia="方正仿宋_GBK" w:cs="方正仿宋_GBK"/>
          <w:spacing w:val="4"/>
          <w:sz w:val="28"/>
          <w:szCs w:val="28"/>
        </w:rPr>
        <w:t>串通投标、以行贿手段谋取中标或者以其他弄虚作假方式投标的，应该及时向集采机</w:t>
      </w:r>
    </w:p>
    <w:p>
      <w:pPr>
        <w:spacing w:before="46" w:line="231" w:lineRule="auto"/>
        <w:ind w:left="9"/>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构和现场监督部门报告。</w:t>
      </w:r>
    </w:p>
    <w:p>
      <w:pPr>
        <w:spacing w:before="98"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35"/>
          <w:w w:val="101"/>
          <w:sz w:val="28"/>
          <w:szCs w:val="28"/>
        </w:rPr>
        <w:t xml:space="preserve"> </w:t>
      </w:r>
      <w:r>
        <w:rPr>
          <w:rFonts w:ascii="方正仿宋_GBK" w:hAnsi="方正仿宋_GBK" w:eastAsia="方正仿宋_GBK" w:cs="方正仿宋_GBK"/>
          <w:spacing w:val="7"/>
          <w:sz w:val="28"/>
          <w:szCs w:val="28"/>
        </w:rPr>
        <w:t>投标人不得误导、干扰集采机构的评标活动。</w:t>
      </w:r>
    </w:p>
    <w:p>
      <w:pPr>
        <w:spacing w:before="51" w:line="440" w:lineRule="exact"/>
        <w:ind w:left="14" w:right="188" w:firstLine="477"/>
        <w:rPr>
          <w:rFonts w:ascii="方正仿宋_GBK" w:hAnsi="方正仿宋_GBK" w:eastAsia="方正仿宋_GBK" w:cs="方正仿宋_GBK"/>
          <w:spacing w:val="-2"/>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6"/>
          <w:w w:val="101"/>
          <w:sz w:val="28"/>
          <w:szCs w:val="28"/>
        </w:rPr>
        <w:t xml:space="preserve"> </w:t>
      </w:r>
      <w:r>
        <w:rPr>
          <w:rFonts w:ascii="方正仿宋_GBK" w:hAnsi="方正仿宋_GBK" w:eastAsia="方正仿宋_GBK" w:cs="方正仿宋_GBK"/>
          <w:spacing w:val="-2"/>
          <w:sz w:val="28"/>
          <w:szCs w:val="28"/>
        </w:rPr>
        <w:t>评标一般应当在开标后当</w:t>
      </w:r>
      <w:r>
        <w:rPr>
          <w:rFonts w:ascii="方正仿宋_GBK" w:hAnsi="方正仿宋_GBK" w:eastAsia="方正仿宋_GBK" w:cs="方正仿宋_GBK"/>
          <w:spacing w:val="-40"/>
          <w:sz w:val="28"/>
          <w:szCs w:val="28"/>
        </w:rPr>
        <w:t xml:space="preserve"> </w:t>
      </w:r>
      <w:r>
        <w:rPr>
          <w:rFonts w:ascii="方正仿宋_GBK" w:hAnsi="方正仿宋_GBK" w:eastAsia="方正仿宋_GBK" w:cs="方正仿宋_GBK"/>
          <w:spacing w:val="-2"/>
          <w:sz w:val="28"/>
          <w:szCs w:val="28"/>
        </w:rPr>
        <w:t>日</w:t>
      </w:r>
      <w:r>
        <w:rPr>
          <w:rFonts w:ascii="方正仿宋_GBK" w:hAnsi="方正仿宋_GBK" w:eastAsia="方正仿宋_GBK" w:cs="方正仿宋_GBK"/>
          <w:spacing w:val="-64"/>
          <w:sz w:val="28"/>
          <w:szCs w:val="28"/>
        </w:rPr>
        <w:t xml:space="preserve"> </w:t>
      </w:r>
      <w:r>
        <w:rPr>
          <w:rFonts w:ascii="方正仿宋_GBK" w:hAnsi="方正仿宋_GBK" w:eastAsia="方正仿宋_GBK" w:cs="方正仿宋_GBK"/>
          <w:spacing w:val="-2"/>
          <w:sz w:val="28"/>
          <w:szCs w:val="28"/>
        </w:rPr>
        <w:t>内完成。不能在当</w:t>
      </w:r>
      <w:r>
        <w:rPr>
          <w:rFonts w:ascii="方正仿宋_GBK" w:hAnsi="方正仿宋_GBK" w:eastAsia="方正仿宋_GBK" w:cs="方正仿宋_GBK"/>
          <w:spacing w:val="-40"/>
          <w:sz w:val="28"/>
          <w:szCs w:val="28"/>
        </w:rPr>
        <w:t xml:space="preserve"> </w:t>
      </w:r>
      <w:r>
        <w:rPr>
          <w:rFonts w:ascii="方正仿宋_GBK" w:hAnsi="方正仿宋_GBK" w:eastAsia="方正仿宋_GBK" w:cs="方正仿宋_GBK"/>
          <w:spacing w:val="-2"/>
          <w:sz w:val="28"/>
          <w:szCs w:val="28"/>
        </w:rPr>
        <w:t>日完成的，采购人应</w:t>
      </w:r>
      <w:r>
        <w:rPr>
          <w:rFonts w:hint="eastAsia" w:ascii="方正仿宋_GBK" w:hAnsi="方正仿宋_GBK" w:eastAsia="方正仿宋_GBK" w:cs="方正仿宋_GBK"/>
          <w:spacing w:val="-2"/>
          <w:sz w:val="28"/>
          <w:szCs w:val="28"/>
          <w:lang w:val="en-US" w:eastAsia="zh-CN"/>
        </w:rPr>
        <w:t>及时</w:t>
      </w:r>
      <w:r>
        <w:rPr>
          <w:rFonts w:ascii="方正仿宋_GBK" w:hAnsi="方正仿宋_GBK" w:eastAsia="方正仿宋_GBK" w:cs="方正仿宋_GBK"/>
          <w:spacing w:val="-2"/>
          <w:sz w:val="28"/>
          <w:szCs w:val="28"/>
        </w:rPr>
        <w:t>通知所有投标人。</w:t>
      </w:r>
    </w:p>
    <w:p>
      <w:pPr>
        <w:spacing w:before="55" w:line="245" w:lineRule="auto"/>
        <w:ind w:right="437" w:firstLine="576" w:firstLineChars="200"/>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(4)</w:t>
      </w:r>
      <w:r>
        <w:rPr>
          <w:rFonts w:hint="eastAsia" w:ascii="Times New Roman" w:hAnsi="Times New Roman" w:eastAsia="宋体" w:cs="Times New Roman"/>
          <w:spacing w:val="4"/>
          <w:sz w:val="28"/>
          <w:szCs w:val="28"/>
          <w:lang w:val="en-US" w:eastAsia="zh-CN"/>
        </w:rPr>
        <w:t xml:space="preserve"> </w:t>
      </w:r>
      <w:r>
        <w:rPr>
          <w:rFonts w:ascii="方正仿宋_GBK" w:hAnsi="方正仿宋_GBK" w:eastAsia="方正仿宋_GBK" w:cs="方正仿宋_GBK"/>
          <w:spacing w:val="4"/>
          <w:sz w:val="28"/>
          <w:szCs w:val="28"/>
        </w:rPr>
        <w:t>在评标过程中，</w:t>
      </w:r>
      <w:r>
        <w:rPr>
          <w:rFonts w:ascii="方正仿宋_GBK" w:hAnsi="方正仿宋_GBK" w:eastAsia="方正仿宋_GBK" w:cs="方正仿宋_GBK"/>
          <w:spacing w:val="-63"/>
          <w:sz w:val="28"/>
          <w:szCs w:val="28"/>
        </w:rPr>
        <w:t xml:space="preserve"> </w:t>
      </w:r>
      <w:r>
        <w:rPr>
          <w:rFonts w:ascii="方正仿宋_GBK" w:hAnsi="方正仿宋_GBK" w:eastAsia="方正仿宋_GBK" w:cs="方正仿宋_GBK"/>
          <w:spacing w:val="4"/>
          <w:sz w:val="28"/>
          <w:szCs w:val="28"/>
        </w:rPr>
        <w:t>因有效投标不足三家使得投标明显缺乏竞争性时，</w:t>
      </w:r>
      <w:r>
        <w:rPr>
          <w:rFonts w:ascii="方正仿宋_GBK" w:hAnsi="方正仿宋_GBK" w:eastAsia="方正仿宋_GBK" w:cs="方正仿宋_GBK"/>
          <w:spacing w:val="2"/>
          <w:sz w:val="28"/>
          <w:szCs w:val="28"/>
        </w:rPr>
        <w:t>按政府采购相</w:t>
      </w:r>
      <w:r>
        <w:rPr>
          <w:rFonts w:ascii="方正仿宋_GBK" w:hAnsi="方正仿宋_GBK" w:eastAsia="方正仿宋_GBK" w:cs="方正仿宋_GBK"/>
          <w:spacing w:val="-26"/>
          <w:sz w:val="28"/>
          <w:szCs w:val="28"/>
        </w:rPr>
        <w:t xml:space="preserve"> </w:t>
      </w:r>
      <w:r>
        <w:rPr>
          <w:rFonts w:ascii="方正仿宋_GBK" w:hAnsi="方正仿宋_GBK" w:eastAsia="方正仿宋_GBK" w:cs="方正仿宋_GBK"/>
          <w:spacing w:val="2"/>
          <w:sz w:val="28"/>
          <w:szCs w:val="28"/>
        </w:rPr>
        <w:t>关法规规定处理。</w:t>
      </w:r>
    </w:p>
    <w:p>
      <w:pPr>
        <w:spacing w:before="47" w:line="245" w:lineRule="auto"/>
        <w:ind w:left="486" w:right="411" w:hanging="3"/>
        <w:rPr>
          <w:rFonts w:ascii="方正仿宋_GBK" w:hAnsi="方正仿宋_GBK" w:eastAsia="方正仿宋_GBK" w:cs="方正仿宋_GBK"/>
          <w:spacing w:val="1"/>
          <w:sz w:val="28"/>
          <w:szCs w:val="28"/>
        </w:rPr>
      </w:pPr>
      <w:r>
        <w:rPr>
          <w:rFonts w:ascii="Times New Roman" w:hAnsi="Times New Roman" w:eastAsia="Times New Roman" w:cs="Times New Roman"/>
          <w:spacing w:val="7"/>
          <w:sz w:val="28"/>
          <w:szCs w:val="28"/>
        </w:rPr>
        <w:t>(5)</w:t>
      </w:r>
      <w:r>
        <w:rPr>
          <w:rFonts w:ascii="Times New Roman" w:hAnsi="Times New Roman" w:eastAsia="Times New Roman" w:cs="Times New Roman"/>
          <w:spacing w:val="36"/>
          <w:w w:val="101"/>
          <w:sz w:val="28"/>
          <w:szCs w:val="28"/>
        </w:rPr>
        <w:t xml:space="preserve"> </w:t>
      </w:r>
      <w:r>
        <w:rPr>
          <w:rFonts w:ascii="方正仿宋_GBK" w:hAnsi="方正仿宋_GBK" w:eastAsia="方正仿宋_GBK" w:cs="方正仿宋_GBK"/>
          <w:spacing w:val="7"/>
          <w:sz w:val="28"/>
          <w:szCs w:val="28"/>
        </w:rPr>
        <w:t>评标委员会根据全体评标成员签字的原始评标记</w:t>
      </w:r>
      <w:r>
        <w:rPr>
          <w:rFonts w:ascii="方正仿宋_GBK" w:hAnsi="方正仿宋_GBK" w:eastAsia="方正仿宋_GBK" w:cs="方正仿宋_GBK"/>
          <w:spacing w:val="6"/>
          <w:sz w:val="28"/>
          <w:szCs w:val="28"/>
        </w:rPr>
        <w:t>录和评标结果编写</w:t>
      </w:r>
      <w:r>
        <w:rPr>
          <w:rFonts w:ascii="方正仿宋_GBK" w:hAnsi="方正仿宋_GBK" w:eastAsia="方正仿宋_GBK" w:cs="方正仿宋_GBK"/>
          <w:spacing w:val="1"/>
          <w:sz w:val="28"/>
          <w:szCs w:val="28"/>
        </w:rPr>
        <w:t>评标报告。</w:t>
      </w:r>
    </w:p>
    <w:p>
      <w:pPr>
        <w:pStyle w:val="10"/>
        <w:spacing w:line="335" w:lineRule="exact"/>
        <w:ind w:left="442"/>
        <w:rPr>
          <w:rFonts w:hint="default"/>
          <w:color w:val="090909"/>
          <w:spacing w:val="-13"/>
          <w:w w:val="94"/>
          <w:position w:val="-2"/>
          <w:sz w:val="33"/>
          <w:szCs w:val="33"/>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24.3 推荐中标候选投标人</w:t>
      </w:r>
    </w:p>
    <w:p>
      <w:pPr>
        <w:spacing w:line="340" w:lineRule="exact"/>
        <w:sectPr>
          <w:headerReference r:id="rId28" w:type="default"/>
          <w:pgSz w:w="11906" w:h="16840"/>
          <w:pgMar w:top="1148" w:right="805" w:bottom="400" w:left="1436" w:header="820" w:footer="0" w:gutter="0"/>
          <w:pgNumType w:fmt="decimal"/>
          <w:cols w:space="720" w:num="1"/>
        </w:sectPr>
      </w:pPr>
    </w:p>
    <w:p>
      <w:pPr>
        <w:spacing w:before="66" w:line="262" w:lineRule="auto"/>
        <w:ind w:left="7" w:right="326" w:firstLine="484"/>
        <w:jc w:val="both"/>
        <w:rPr>
          <w:rFonts w:ascii="方正仿宋_GBK" w:hAnsi="方正仿宋_GBK" w:eastAsia="方正仿宋_GBK" w:cs="方正仿宋_GBK"/>
          <w:sz w:val="28"/>
          <w:szCs w:val="28"/>
        </w:rPr>
      </w:pPr>
      <w:r>
        <w:rPr>
          <w:rFonts w:ascii="方正仿宋_GBK" w:hAnsi="方正仿宋_GBK" w:eastAsia="方正仿宋_GBK" w:cs="方正仿宋_GBK"/>
          <w:spacing w:val="8"/>
          <w:sz w:val="28"/>
          <w:szCs w:val="28"/>
        </w:rPr>
        <w:t>评标委员会从质量和服务均能满足采购文件实质性响应要求的投标人</w:t>
      </w:r>
      <w:r>
        <w:rPr>
          <w:rFonts w:ascii="方正仿宋_GBK" w:hAnsi="方正仿宋_GBK" w:eastAsia="方正仿宋_GBK" w:cs="方正仿宋_GBK"/>
          <w:spacing w:val="6"/>
          <w:sz w:val="28"/>
          <w:szCs w:val="28"/>
        </w:rPr>
        <w:t>中，按照综合得</w:t>
      </w:r>
      <w:r>
        <w:rPr>
          <w:rFonts w:ascii="方正仿宋_GBK" w:hAnsi="方正仿宋_GBK" w:eastAsia="方正仿宋_GBK" w:cs="方正仿宋_GBK"/>
          <w:spacing w:val="-29"/>
          <w:sz w:val="28"/>
          <w:szCs w:val="28"/>
        </w:rPr>
        <w:t xml:space="preserve"> </w:t>
      </w:r>
      <w:r>
        <w:rPr>
          <w:rFonts w:ascii="方正仿宋_GBK" w:hAnsi="方正仿宋_GBK" w:eastAsia="方正仿宋_GBK" w:cs="方正仿宋_GBK"/>
          <w:spacing w:val="6"/>
          <w:sz w:val="28"/>
          <w:szCs w:val="28"/>
        </w:rPr>
        <w:t>分从高到低的顺序，</w:t>
      </w:r>
      <w:r>
        <w:rPr>
          <w:rFonts w:ascii="方正仿宋_GBK" w:hAnsi="方正仿宋_GBK" w:eastAsia="方正仿宋_GBK" w:cs="方正仿宋_GBK"/>
          <w:spacing w:val="-62"/>
          <w:sz w:val="28"/>
          <w:szCs w:val="28"/>
        </w:rPr>
        <w:t xml:space="preserve"> </w:t>
      </w:r>
      <w:r>
        <w:rPr>
          <w:rFonts w:ascii="方正仿宋_GBK" w:hAnsi="方正仿宋_GBK" w:eastAsia="方正仿宋_GBK" w:cs="方正仿宋_GBK"/>
          <w:spacing w:val="6"/>
          <w:sz w:val="28"/>
          <w:szCs w:val="28"/>
        </w:rPr>
        <w:t>向采购</w:t>
      </w:r>
      <w:r>
        <w:rPr>
          <w:rFonts w:ascii="方正仿宋_GBK" w:hAnsi="方正仿宋_GBK" w:eastAsia="方正仿宋_GBK" w:cs="方正仿宋_GBK"/>
          <w:spacing w:val="5"/>
          <w:sz w:val="28"/>
          <w:szCs w:val="28"/>
        </w:rPr>
        <w:t>人推荐中标候选人，并编写</w:t>
      </w:r>
      <w:r>
        <w:rPr>
          <w:rFonts w:ascii="方正仿宋_GBK" w:hAnsi="方正仿宋_GBK" w:eastAsia="方正仿宋_GBK" w:cs="方正仿宋_GBK"/>
          <w:spacing w:val="2"/>
          <w:sz w:val="28"/>
          <w:szCs w:val="28"/>
        </w:rPr>
        <w:t>评标报告。</w:t>
      </w:r>
    </w:p>
    <w:p>
      <w:pPr>
        <w:pStyle w:val="10"/>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24.4 评标过程的保密</w:t>
      </w:r>
    </w:p>
    <w:p>
      <w:pPr>
        <w:spacing w:before="176" w:line="251" w:lineRule="auto"/>
        <w:ind w:left="3" w:right="278" w:firstLine="479"/>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(1)</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开标后，凡是属于审查、澄清、评价和比较的有关资料以及授标建议等评标委员会成员或参与评标的有关工作人员均不得向投标人或其他</w:t>
      </w:r>
      <w:r>
        <w:rPr>
          <w:rFonts w:ascii="方正仿宋_GBK" w:hAnsi="方正仿宋_GBK" w:eastAsia="方正仿宋_GBK" w:cs="方正仿宋_GBK"/>
          <w:spacing w:val="4"/>
          <w:sz w:val="28"/>
          <w:szCs w:val="28"/>
        </w:rPr>
        <w:t>无关的人员透露，违者给予警告、</w:t>
      </w:r>
      <w:r>
        <w:rPr>
          <w:rFonts w:ascii="方正仿宋_GBK" w:hAnsi="方正仿宋_GBK" w:eastAsia="方正仿宋_GBK" w:cs="方正仿宋_GBK"/>
          <w:spacing w:val="-38"/>
          <w:sz w:val="28"/>
          <w:szCs w:val="28"/>
        </w:rPr>
        <w:t xml:space="preserve"> </w:t>
      </w:r>
      <w:r>
        <w:rPr>
          <w:rFonts w:ascii="方正仿宋_GBK" w:hAnsi="方正仿宋_GBK" w:eastAsia="方正仿宋_GBK" w:cs="方正仿宋_GBK"/>
          <w:spacing w:val="4"/>
          <w:sz w:val="28"/>
          <w:szCs w:val="28"/>
        </w:rPr>
        <w:t>取消担任评标委员会成员的资格，不得</w:t>
      </w:r>
      <w:r>
        <w:rPr>
          <w:rFonts w:ascii="方正仿宋_GBK" w:hAnsi="方正仿宋_GBK" w:eastAsia="方正仿宋_GBK" w:cs="方正仿宋_GBK"/>
          <w:spacing w:val="-3"/>
          <w:sz w:val="28"/>
          <w:szCs w:val="28"/>
        </w:rPr>
        <w:t>再参加任何投标项</w:t>
      </w:r>
      <w:r>
        <w:rPr>
          <w:rFonts w:ascii="方正仿宋_GBK" w:hAnsi="方正仿宋_GBK" w:eastAsia="方正仿宋_GBK" w:cs="方正仿宋_GBK"/>
          <w:spacing w:val="-46"/>
          <w:sz w:val="28"/>
          <w:szCs w:val="28"/>
        </w:rPr>
        <w:t xml:space="preserve"> </w:t>
      </w:r>
      <w:r>
        <w:rPr>
          <w:rFonts w:ascii="方正仿宋_GBK" w:hAnsi="方正仿宋_GBK" w:eastAsia="方正仿宋_GBK" w:cs="方正仿宋_GBK"/>
          <w:spacing w:val="-3"/>
          <w:sz w:val="28"/>
          <w:szCs w:val="28"/>
        </w:rPr>
        <w:t>目的评标。</w:t>
      </w:r>
    </w:p>
    <w:p>
      <w:pPr>
        <w:spacing w:before="45" w:line="244" w:lineRule="auto"/>
        <w:ind w:left="12" w:right="489" w:firstLine="471"/>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投标人在评标过程中，所进行的力图影响评标结果的不符合《政府采购法》及本次招标有关规定的活动，将被取消中标资格。</w:t>
      </w:r>
    </w:p>
    <w:p>
      <w:pPr>
        <w:pStyle w:val="10"/>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25、定标</w:t>
      </w:r>
    </w:p>
    <w:p>
      <w:pPr>
        <w:pStyle w:val="10"/>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25.1采购结果确认和公告</w:t>
      </w:r>
    </w:p>
    <w:p>
      <w:pPr>
        <w:spacing w:before="103" w:line="254" w:lineRule="auto"/>
        <w:ind w:left="8" w:right="302" w:firstLine="474"/>
        <w:rPr>
          <w:rFonts w:ascii="方正仿宋_GBK" w:hAnsi="方正仿宋_GBK" w:eastAsia="方正仿宋_GBK" w:cs="方正仿宋_GBK"/>
          <w:sz w:val="28"/>
          <w:szCs w:val="28"/>
        </w:rPr>
      </w:pPr>
      <w:r>
        <w:rPr>
          <w:rFonts w:ascii="Times New Roman" w:hAnsi="Times New Roman" w:eastAsia="Times New Roman" w:cs="Times New Roman"/>
          <w:spacing w:val="13"/>
          <w:sz w:val="28"/>
          <w:szCs w:val="28"/>
        </w:rPr>
        <w:t>(1)</w:t>
      </w:r>
      <w:r>
        <w:rPr>
          <w:rFonts w:ascii="方正仿宋_GBK" w:hAnsi="方正仿宋_GBK" w:eastAsia="方正仿宋_GBK" w:cs="方正仿宋_GBK"/>
          <w:spacing w:val="13"/>
          <w:sz w:val="28"/>
          <w:szCs w:val="28"/>
        </w:rPr>
        <w:t>集采机构在评标结束后将评标报告送采购人，采购人</w:t>
      </w:r>
      <w:r>
        <w:rPr>
          <w:rFonts w:ascii="方正仿宋_GBK" w:hAnsi="方正仿宋_GBK" w:eastAsia="方正仿宋_GBK" w:cs="方正仿宋_GBK"/>
          <w:spacing w:val="12"/>
          <w:sz w:val="28"/>
          <w:szCs w:val="28"/>
        </w:rPr>
        <w:t>根据评标报</w:t>
      </w:r>
      <w:r>
        <w:rPr>
          <w:rFonts w:ascii="方正仿宋_GBK" w:hAnsi="方正仿宋_GBK" w:eastAsia="方正仿宋_GBK" w:cs="方正仿宋_GBK"/>
          <w:spacing w:val="1"/>
          <w:sz w:val="28"/>
          <w:szCs w:val="28"/>
        </w:rPr>
        <w:t>告确定的中标</w:t>
      </w:r>
      <w:r>
        <w:rPr>
          <w:rFonts w:ascii="方正仿宋_GBK" w:hAnsi="方正仿宋_GBK" w:eastAsia="方正仿宋_GBK" w:cs="方正仿宋_GBK"/>
          <w:spacing w:val="-29"/>
          <w:sz w:val="28"/>
          <w:szCs w:val="28"/>
        </w:rPr>
        <w:t xml:space="preserve"> </w:t>
      </w:r>
      <w:r>
        <w:rPr>
          <w:rFonts w:ascii="方正仿宋_GBK" w:hAnsi="方正仿宋_GBK" w:eastAsia="方正仿宋_GBK" w:cs="方正仿宋_GBK"/>
          <w:spacing w:val="1"/>
          <w:sz w:val="28"/>
          <w:szCs w:val="28"/>
        </w:rPr>
        <w:t>候选人名单，</w:t>
      </w:r>
      <w:r>
        <w:rPr>
          <w:rFonts w:ascii="方正仿宋_GBK" w:hAnsi="方正仿宋_GBK" w:eastAsia="方正仿宋_GBK" w:cs="方正仿宋_GBK"/>
          <w:spacing w:val="-70"/>
          <w:sz w:val="28"/>
          <w:szCs w:val="28"/>
        </w:rPr>
        <w:t xml:space="preserve"> </w:t>
      </w:r>
      <w:r>
        <w:rPr>
          <w:rFonts w:ascii="方正仿宋_GBK" w:hAnsi="方正仿宋_GBK" w:eastAsia="方正仿宋_GBK" w:cs="方正仿宋_GBK"/>
          <w:spacing w:val="1"/>
          <w:sz w:val="28"/>
          <w:szCs w:val="28"/>
        </w:rPr>
        <w:t>出具《采购结果确认书》确定中标人</w:t>
      </w:r>
      <w:r>
        <w:rPr>
          <w:rFonts w:hint="eastAsia" w:ascii="方正仿宋_GBK" w:hAnsi="方正仿宋_GBK" w:eastAsia="方正仿宋_GBK" w:cs="方正仿宋_GBK"/>
          <w:spacing w:val="1"/>
          <w:sz w:val="28"/>
          <w:szCs w:val="28"/>
          <w:lang w:eastAsia="zh-CN"/>
        </w:rPr>
        <w:t>。</w:t>
      </w:r>
      <w:r>
        <w:rPr>
          <w:rFonts w:ascii="方正仿宋_GBK" w:hAnsi="方正仿宋_GBK" w:eastAsia="方正仿宋_GBK" w:cs="方正仿宋_GBK"/>
          <w:sz w:val="28"/>
          <w:szCs w:val="28"/>
        </w:rPr>
        <w:t>中标</w:t>
      </w:r>
      <w:r>
        <w:rPr>
          <w:rFonts w:ascii="方正仿宋_GBK" w:hAnsi="方正仿宋_GBK" w:eastAsia="方正仿宋_GBK" w:cs="方正仿宋_GBK"/>
          <w:spacing w:val="5"/>
          <w:sz w:val="28"/>
          <w:szCs w:val="28"/>
        </w:rPr>
        <w:t>候选人并列的， 由采购人或者采购人委托评</w:t>
      </w:r>
      <w:r>
        <w:rPr>
          <w:rFonts w:ascii="方正仿宋_GBK" w:hAnsi="方正仿宋_GBK" w:eastAsia="方正仿宋_GBK" w:cs="方正仿宋_GBK"/>
          <w:spacing w:val="4"/>
          <w:sz w:val="28"/>
          <w:szCs w:val="28"/>
        </w:rPr>
        <w:t>标委员会按照招标文件规定</w:t>
      </w:r>
      <w:r>
        <w:rPr>
          <w:rFonts w:ascii="方正仿宋_GBK" w:hAnsi="方正仿宋_GBK" w:eastAsia="方正仿宋_GBK" w:cs="方正仿宋_GBK"/>
          <w:spacing w:val="-1"/>
          <w:sz w:val="28"/>
          <w:szCs w:val="28"/>
        </w:rPr>
        <w:t>的方式确定中标人。采购人在收到评标报告</w:t>
      </w:r>
      <w:r>
        <w:rPr>
          <w:rFonts w:ascii="方正仿宋_GBK" w:hAnsi="方正仿宋_GBK" w:eastAsia="方正仿宋_GBK" w:cs="方正仿宋_GBK"/>
          <w:spacing w:val="-30"/>
          <w:sz w:val="28"/>
          <w:szCs w:val="28"/>
        </w:rPr>
        <w:t xml:space="preserve"> </w:t>
      </w:r>
      <w:r>
        <w:rPr>
          <w:rFonts w:ascii="Times New Roman" w:hAnsi="Times New Roman" w:eastAsia="Times New Roman" w:cs="Times New Roman"/>
          <w:spacing w:val="-1"/>
          <w:sz w:val="28"/>
          <w:szCs w:val="28"/>
        </w:rPr>
        <w:t>5</w:t>
      </w:r>
      <w:r>
        <w:rPr>
          <w:rFonts w:ascii="方正仿宋_GBK" w:hAnsi="方正仿宋_GBK" w:eastAsia="方正仿宋_GBK" w:cs="方正仿宋_GBK"/>
          <w:spacing w:val="-1"/>
          <w:sz w:val="28"/>
          <w:szCs w:val="28"/>
        </w:rPr>
        <w:t>个工</w:t>
      </w:r>
      <w:r>
        <w:rPr>
          <w:rFonts w:ascii="方正仿宋_GBK" w:hAnsi="方正仿宋_GBK" w:eastAsia="方正仿宋_GBK" w:cs="方正仿宋_GBK"/>
          <w:spacing w:val="-2"/>
          <w:sz w:val="28"/>
          <w:szCs w:val="28"/>
        </w:rPr>
        <w:t>作日内未按评标报告</w:t>
      </w:r>
      <w:r>
        <w:rPr>
          <w:rFonts w:ascii="方正仿宋_GBK" w:hAnsi="方正仿宋_GBK" w:eastAsia="方正仿宋_GBK" w:cs="方正仿宋_GBK"/>
          <w:spacing w:val="8"/>
          <w:sz w:val="28"/>
          <w:szCs w:val="28"/>
        </w:rPr>
        <w:t>推荐的中标候选人顺序确定中标人，又不能说</w:t>
      </w:r>
      <w:r>
        <w:rPr>
          <w:rFonts w:ascii="方正仿宋_GBK" w:hAnsi="方正仿宋_GBK" w:eastAsia="方正仿宋_GBK" w:cs="方正仿宋_GBK"/>
          <w:spacing w:val="7"/>
          <w:sz w:val="28"/>
          <w:szCs w:val="28"/>
        </w:rPr>
        <w:t>明合法理由的，视同按评</w:t>
      </w:r>
      <w:r>
        <w:rPr>
          <w:rFonts w:ascii="方正仿宋_GBK" w:hAnsi="方正仿宋_GBK" w:eastAsia="方正仿宋_GBK" w:cs="方正仿宋_GBK"/>
          <w:spacing w:val="8"/>
          <w:sz w:val="28"/>
          <w:szCs w:val="28"/>
        </w:rPr>
        <w:t>标报告推荐的顺序确定排名第一的中标候选人</w:t>
      </w:r>
      <w:r>
        <w:rPr>
          <w:rFonts w:ascii="方正仿宋_GBK" w:hAnsi="方正仿宋_GBK" w:eastAsia="方正仿宋_GBK" w:cs="方正仿宋_GBK"/>
          <w:spacing w:val="7"/>
          <w:sz w:val="28"/>
          <w:szCs w:val="28"/>
        </w:rPr>
        <w:t>为中标人。</w:t>
      </w:r>
    </w:p>
    <w:p>
      <w:pPr>
        <w:spacing w:before="46" w:line="241" w:lineRule="auto"/>
        <w:ind w:left="76" w:right="501" w:firstLine="421"/>
        <w:rPr>
          <w:rFonts w:ascii="方正仿宋_GBK" w:hAnsi="方正仿宋_GBK" w:eastAsia="方正仿宋_GBK" w:cs="方正仿宋_GBK"/>
          <w:sz w:val="28"/>
          <w:szCs w:val="28"/>
        </w:rPr>
      </w:pPr>
      <w:r>
        <w:rPr>
          <w:rFonts w:ascii="Times New Roman" w:hAnsi="Times New Roman" w:eastAsia="Times New Roman" w:cs="Times New Roman"/>
          <w:sz w:val="28"/>
          <w:szCs w:val="28"/>
        </w:rPr>
        <w:t>(2)</w:t>
      </w:r>
      <w:r>
        <w:rPr>
          <w:rFonts w:ascii="方正仿宋_GBK" w:hAnsi="方正仿宋_GBK" w:eastAsia="方正仿宋_GBK" w:cs="方正仿宋_GBK"/>
          <w:sz w:val="28"/>
          <w:szCs w:val="28"/>
        </w:rPr>
        <w:t>集采机构在收到采购人出具《采购结果确认书》之日起</w:t>
      </w:r>
      <w:r>
        <w:rPr>
          <w:rFonts w:ascii="方正仿宋_GBK" w:hAnsi="方正仿宋_GBK" w:eastAsia="方正仿宋_GBK" w:cs="方正仿宋_GBK"/>
          <w:spacing w:val="-40"/>
          <w:sz w:val="28"/>
          <w:szCs w:val="28"/>
        </w:rPr>
        <w:t xml:space="preserve"> </w:t>
      </w:r>
      <w:r>
        <w:rPr>
          <w:rFonts w:ascii="Times New Roman" w:hAnsi="Times New Roman" w:eastAsia="Times New Roman" w:cs="Times New Roman"/>
          <w:sz w:val="28"/>
          <w:szCs w:val="28"/>
        </w:rPr>
        <w:t>2</w:t>
      </w:r>
      <w:r>
        <w:rPr>
          <w:rFonts w:ascii="方正仿宋_GBK" w:hAnsi="方正仿宋_GBK" w:eastAsia="方正仿宋_GBK" w:cs="方正仿宋_GBK"/>
          <w:sz w:val="28"/>
          <w:szCs w:val="28"/>
        </w:rPr>
        <w:t>个工作</w:t>
      </w:r>
      <w:r>
        <w:rPr>
          <w:rFonts w:ascii="方正仿宋_GBK" w:hAnsi="方正仿宋_GBK" w:eastAsia="方正仿宋_GBK" w:cs="方正仿宋_GBK"/>
          <w:spacing w:val="-4"/>
          <w:sz w:val="28"/>
          <w:szCs w:val="28"/>
        </w:rPr>
        <w:t>日 内</w:t>
      </w:r>
      <w:r>
        <w:rPr>
          <w:rFonts w:ascii="方正仿宋_GBK" w:hAnsi="方正仿宋_GBK" w:eastAsia="方正仿宋_GBK" w:cs="方正仿宋_GBK"/>
          <w:spacing w:val="-62"/>
          <w:sz w:val="28"/>
          <w:szCs w:val="28"/>
        </w:rPr>
        <w:t xml:space="preserve"> </w:t>
      </w:r>
      <w:r>
        <w:rPr>
          <w:rFonts w:ascii="方正仿宋_GBK" w:hAnsi="方正仿宋_GBK" w:eastAsia="方正仿宋_GBK" w:cs="方正仿宋_GBK"/>
          <w:spacing w:val="-4"/>
          <w:sz w:val="28"/>
          <w:szCs w:val="28"/>
        </w:rPr>
        <w:t>，在《新</w:t>
      </w:r>
      <w:r>
        <w:rPr>
          <w:rFonts w:ascii="方正仿宋_GBK" w:hAnsi="方正仿宋_GBK" w:eastAsia="方正仿宋_GBK" w:cs="方正仿宋_GBK"/>
          <w:spacing w:val="-35"/>
          <w:sz w:val="28"/>
          <w:szCs w:val="28"/>
        </w:rPr>
        <w:t xml:space="preserve"> </w:t>
      </w:r>
      <w:r>
        <w:rPr>
          <w:rFonts w:ascii="方正仿宋_GBK" w:hAnsi="方正仿宋_GBK" w:eastAsia="方正仿宋_GBK" w:cs="方正仿宋_GBK"/>
          <w:spacing w:val="-4"/>
          <w:sz w:val="28"/>
          <w:szCs w:val="28"/>
        </w:rPr>
        <w:t>疆政府采购网》公告中标结果。</w:t>
      </w:r>
    </w:p>
    <w:p>
      <w:pPr>
        <w:pStyle w:val="10"/>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25.2中标通知书</w:t>
      </w:r>
    </w:p>
    <w:p>
      <w:pPr>
        <w:spacing w:before="174" w:line="248" w:lineRule="auto"/>
        <w:ind w:left="8" w:right="178" w:firstLine="474"/>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(1)</w:t>
      </w:r>
      <w:r>
        <w:rPr>
          <w:rFonts w:ascii="Times New Roman" w:hAnsi="Times New Roman" w:eastAsia="Times New Roman" w:cs="Times New Roman"/>
          <w:spacing w:val="43"/>
          <w:sz w:val="28"/>
          <w:szCs w:val="28"/>
        </w:rPr>
        <w:t xml:space="preserve"> </w:t>
      </w:r>
      <w:r>
        <w:rPr>
          <w:rFonts w:ascii="方正仿宋_GBK" w:hAnsi="方正仿宋_GBK" w:eastAsia="方正仿宋_GBK" w:cs="方正仿宋_GBK"/>
          <w:spacing w:val="4"/>
          <w:sz w:val="28"/>
          <w:szCs w:val="28"/>
        </w:rPr>
        <w:t>集采机构在公告采购结果的同时以电子版形式发出《 中标通知</w:t>
      </w:r>
      <w:r>
        <w:rPr>
          <w:rFonts w:ascii="方正仿宋_GBK" w:hAnsi="方正仿宋_GBK" w:eastAsia="方正仿宋_GBK" w:cs="方正仿宋_GBK"/>
          <w:spacing w:val="3"/>
          <w:sz w:val="28"/>
          <w:szCs w:val="28"/>
        </w:rPr>
        <w:t>书》</w:t>
      </w:r>
      <w:r>
        <w:rPr>
          <w:rFonts w:ascii="方正仿宋_GBK" w:hAnsi="方正仿宋_GBK" w:eastAsia="方正仿宋_GBK" w:cs="方正仿宋_GBK"/>
          <w:spacing w:val="1"/>
          <w:sz w:val="28"/>
          <w:szCs w:val="28"/>
        </w:rPr>
        <w:t>,《</w:t>
      </w:r>
      <w:r>
        <w:rPr>
          <w:rFonts w:ascii="方正仿宋_GBK" w:hAnsi="方正仿宋_GBK" w:eastAsia="方正仿宋_GBK" w:cs="方正仿宋_GBK"/>
          <w:spacing w:val="-61"/>
          <w:sz w:val="28"/>
          <w:szCs w:val="28"/>
        </w:rPr>
        <w:t xml:space="preserve"> </w:t>
      </w:r>
      <w:r>
        <w:rPr>
          <w:rFonts w:ascii="方正仿宋_GBK" w:hAnsi="方正仿宋_GBK" w:eastAsia="方正仿宋_GBK" w:cs="方正仿宋_GBK"/>
          <w:spacing w:val="1"/>
          <w:sz w:val="28"/>
          <w:szCs w:val="28"/>
        </w:rPr>
        <w:t>中标通知</w:t>
      </w:r>
      <w:r>
        <w:rPr>
          <w:rFonts w:ascii="方正仿宋_GBK" w:hAnsi="方正仿宋_GBK" w:eastAsia="方正仿宋_GBK" w:cs="方正仿宋_GBK"/>
          <w:spacing w:val="-26"/>
          <w:sz w:val="28"/>
          <w:szCs w:val="28"/>
        </w:rPr>
        <w:t xml:space="preserve"> </w:t>
      </w:r>
      <w:r>
        <w:rPr>
          <w:rFonts w:ascii="方正仿宋_GBK" w:hAnsi="方正仿宋_GBK" w:eastAsia="方正仿宋_GBK" w:cs="方正仿宋_GBK"/>
          <w:spacing w:val="1"/>
          <w:sz w:val="28"/>
          <w:szCs w:val="28"/>
        </w:rPr>
        <w:t>书》发出后因质疑或投诉引起的中标结果变更，发出的《</w:t>
      </w:r>
      <w:r>
        <w:rPr>
          <w:rFonts w:ascii="方正仿宋_GBK" w:hAnsi="方正仿宋_GBK" w:eastAsia="方正仿宋_GBK" w:cs="方正仿宋_GBK"/>
          <w:spacing w:val="-61"/>
          <w:sz w:val="28"/>
          <w:szCs w:val="28"/>
        </w:rPr>
        <w:t xml:space="preserve"> </w:t>
      </w:r>
      <w:r>
        <w:rPr>
          <w:rFonts w:ascii="方正仿宋_GBK" w:hAnsi="方正仿宋_GBK" w:eastAsia="方正仿宋_GBK" w:cs="方正仿宋_GBK"/>
          <w:spacing w:val="1"/>
          <w:sz w:val="28"/>
          <w:szCs w:val="28"/>
        </w:rPr>
        <w:t>中</w:t>
      </w:r>
      <w:r>
        <w:rPr>
          <w:rFonts w:ascii="方正仿宋_GBK" w:hAnsi="方正仿宋_GBK" w:eastAsia="方正仿宋_GBK" w:cs="方正仿宋_GBK"/>
          <w:spacing w:val="3"/>
          <w:sz w:val="28"/>
          <w:szCs w:val="28"/>
        </w:rPr>
        <w:t>标通知书》将自动作废。</w:t>
      </w:r>
    </w:p>
    <w:p>
      <w:pPr>
        <w:spacing w:before="52" w:line="217" w:lineRule="auto"/>
        <w:jc w:val="right"/>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(2)</w:t>
      </w:r>
      <w:r>
        <w:rPr>
          <w:rFonts w:ascii="方正仿宋_GBK" w:hAnsi="方正仿宋_GBK" w:eastAsia="方正仿宋_GBK" w:cs="方正仿宋_GBK"/>
          <w:spacing w:val="4"/>
          <w:sz w:val="28"/>
          <w:szCs w:val="28"/>
        </w:rPr>
        <w:t>《中标通知书》将作为签订合同的依</w:t>
      </w:r>
      <w:r>
        <w:rPr>
          <w:rFonts w:ascii="方正仿宋_GBK" w:hAnsi="方正仿宋_GBK" w:eastAsia="方正仿宋_GBK" w:cs="方正仿宋_GBK"/>
          <w:spacing w:val="3"/>
          <w:sz w:val="28"/>
          <w:szCs w:val="28"/>
        </w:rPr>
        <w:t>据，一经发出即发生法律效力。</w:t>
      </w:r>
    </w:p>
    <w:p>
      <w:pPr>
        <w:pStyle w:val="10"/>
        <w:spacing w:line="245" w:lineRule="auto"/>
      </w:pPr>
    </w:p>
    <w:p>
      <w:pPr>
        <w:pStyle w:val="10"/>
        <w:spacing w:line="245" w:lineRule="auto"/>
      </w:pPr>
    </w:p>
    <w:p>
      <w:pPr>
        <w:pStyle w:val="10"/>
        <w:spacing w:line="245"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spacing w:before="91" w:line="195" w:lineRule="auto"/>
        <w:rPr>
          <w:rFonts w:ascii="宋体" w:hAnsi="宋体" w:eastAsia="宋体" w:cs="宋体"/>
          <w:sz w:val="16"/>
          <w:szCs w:val="16"/>
        </w:rPr>
      </w:pPr>
      <w:r>
        <w:rPr>
          <w:rFonts w:ascii="微软雅黑" w:hAnsi="微软雅黑" w:eastAsia="微软雅黑" w:cs="微软雅黑"/>
          <w:spacing w:val="5"/>
          <w:sz w:val="21"/>
          <w:szCs w:val="21"/>
        </w:rPr>
        <w:t>电话;</w:t>
      </w:r>
      <w:r>
        <w:rPr>
          <w:rFonts w:ascii="微软雅黑" w:hAnsi="微软雅黑" w:eastAsia="微软雅黑" w:cs="微软雅黑"/>
          <w:spacing w:val="37"/>
          <w:sz w:val="21"/>
          <w:szCs w:val="21"/>
        </w:rPr>
        <w:t xml:space="preserve"> </w:t>
      </w:r>
      <w:r>
        <w:rPr>
          <w:rFonts w:ascii="Times New Roman" w:hAnsi="Times New Roman" w:eastAsia="Times New Roman" w:cs="Times New Roman"/>
          <w:b/>
          <w:bCs/>
          <w:i/>
          <w:iCs/>
          <w:spacing w:val="5"/>
          <w:sz w:val="16"/>
          <w:szCs w:val="16"/>
        </w:rPr>
        <w:t>0909-2312785</w:t>
      </w:r>
      <w:r>
        <w:rPr>
          <w:rFonts w:ascii="Times New Roman" w:hAnsi="Times New Roman" w:eastAsia="Times New Roman" w:cs="Times New Roman"/>
          <w:b/>
          <w:bCs/>
          <w:i/>
          <w:iCs/>
          <w:sz w:val="16"/>
          <w:szCs w:val="16"/>
        </w:rPr>
        <w:t xml:space="preserve">                                                   </w:t>
      </w:r>
      <w:r>
        <w:rPr>
          <w:rFonts w:ascii="宋体" w:hAnsi="宋体" w:eastAsia="宋体" w:cs="宋体"/>
          <w:spacing w:val="5"/>
          <w:sz w:val="16"/>
          <w:szCs w:val="16"/>
        </w:rPr>
        <w:t>第</w:t>
      </w:r>
      <w:r>
        <w:rPr>
          <w:rFonts w:ascii="Times New Roman" w:hAnsi="Times New Roman" w:eastAsia="Times New Roman" w:cs="Times New Roman"/>
          <w:spacing w:val="5"/>
          <w:sz w:val="16"/>
          <w:szCs w:val="16"/>
        </w:rPr>
        <w:t>18</w:t>
      </w:r>
      <w:r>
        <w:rPr>
          <w:rFonts w:ascii="宋体" w:hAnsi="宋体" w:eastAsia="宋体" w:cs="宋体"/>
          <w:spacing w:val="5"/>
          <w:sz w:val="16"/>
          <w:szCs w:val="16"/>
        </w:rPr>
        <w:t>页</w:t>
      </w:r>
      <w:r>
        <w:rPr>
          <w:rFonts w:ascii="宋体" w:hAnsi="宋体" w:eastAsia="宋体" w:cs="宋体"/>
          <w:spacing w:val="-11"/>
          <w:sz w:val="16"/>
          <w:szCs w:val="16"/>
        </w:rPr>
        <w:t xml:space="preserve"> </w:t>
      </w:r>
      <w:r>
        <w:rPr>
          <w:rFonts w:ascii="宋体" w:hAnsi="宋体" w:eastAsia="宋体" w:cs="宋体"/>
          <w:spacing w:val="5"/>
          <w:sz w:val="16"/>
          <w:szCs w:val="16"/>
        </w:rPr>
        <w:t>共</w:t>
      </w:r>
      <w:r>
        <w:rPr>
          <w:rFonts w:ascii="宋体" w:hAnsi="宋体" w:eastAsia="宋体" w:cs="宋体"/>
          <w:spacing w:val="-27"/>
          <w:sz w:val="16"/>
          <w:szCs w:val="16"/>
        </w:rPr>
        <w:t xml:space="preserve"> </w:t>
      </w:r>
      <w:r>
        <w:rPr>
          <w:rFonts w:ascii="Times New Roman" w:hAnsi="Times New Roman" w:eastAsia="Times New Roman" w:cs="Times New Roman"/>
          <w:spacing w:val="5"/>
          <w:sz w:val="16"/>
          <w:szCs w:val="16"/>
        </w:rPr>
        <w:t xml:space="preserve">35   </w:t>
      </w:r>
      <w:r>
        <w:rPr>
          <w:rFonts w:ascii="宋体" w:hAnsi="宋体" w:eastAsia="宋体" w:cs="宋体"/>
          <w:spacing w:val="5"/>
          <w:sz w:val="16"/>
          <w:szCs w:val="16"/>
        </w:rPr>
        <w:t>页</w:t>
      </w:r>
    </w:p>
    <w:p>
      <w:pPr>
        <w:spacing w:line="195" w:lineRule="auto"/>
        <w:rPr>
          <w:rFonts w:ascii="宋体" w:hAnsi="宋体" w:eastAsia="宋体" w:cs="宋体"/>
          <w:sz w:val="16"/>
          <w:szCs w:val="16"/>
        </w:rPr>
        <w:sectPr>
          <w:headerReference r:id="rId29" w:type="default"/>
          <w:pgSz w:w="11906" w:h="16840"/>
          <w:pgMar w:top="1148" w:right="992" w:bottom="400" w:left="1435" w:header="820" w:footer="0" w:gutter="0"/>
          <w:pgNumType w:fmt="decimal"/>
          <w:cols w:space="720" w:num="1"/>
        </w:sectPr>
      </w:pPr>
    </w:p>
    <w:p>
      <w:pPr>
        <w:pStyle w:val="10"/>
        <w:spacing w:line="263" w:lineRule="auto"/>
      </w:pPr>
    </w:p>
    <w:p>
      <w:pPr>
        <w:spacing w:before="151" w:line="353" w:lineRule="exact"/>
        <w:ind w:left="2963"/>
        <w:outlineLvl w:val="1"/>
        <w:rPr>
          <w:rFonts w:ascii="微软雅黑" w:hAnsi="微软雅黑" w:eastAsia="微软雅黑" w:cs="微软雅黑"/>
          <w:sz w:val="35"/>
          <w:szCs w:val="35"/>
        </w:rPr>
      </w:pPr>
      <w:bookmarkStart w:id="25" w:name="bookmark27"/>
      <w:bookmarkEnd w:id="25"/>
      <w:bookmarkStart w:id="26" w:name="bookmark28"/>
      <w:bookmarkEnd w:id="26"/>
      <w:r>
        <w:rPr>
          <w:rFonts w:ascii="微软雅黑" w:hAnsi="微软雅黑" w:eastAsia="微软雅黑" w:cs="微软雅黑"/>
          <w:spacing w:val="-7"/>
          <w:w w:val="96"/>
          <w:position w:val="-2"/>
          <w:sz w:val="35"/>
          <w:szCs w:val="35"/>
        </w:rPr>
        <w:t>第三章无效投标及废标</w:t>
      </w:r>
    </w:p>
    <w:p>
      <w:pPr>
        <w:spacing w:before="197" w:line="275" w:lineRule="exact"/>
        <w:ind w:left="445"/>
        <w:rPr>
          <w:rFonts w:ascii="微软雅黑" w:hAnsi="微软雅黑" w:eastAsia="微软雅黑" w:cs="微软雅黑"/>
          <w:sz w:val="27"/>
          <w:szCs w:val="27"/>
        </w:rPr>
      </w:pPr>
      <w:r>
        <w:rPr>
          <w:rFonts w:ascii="微软雅黑" w:hAnsi="微软雅黑" w:eastAsia="微软雅黑" w:cs="微软雅黑"/>
          <w:spacing w:val="-15"/>
          <w:w w:val="96"/>
          <w:position w:val="-1"/>
          <w:sz w:val="27"/>
          <w:szCs w:val="27"/>
        </w:rPr>
        <w:t>26、无效标</w:t>
      </w:r>
    </w:p>
    <w:p>
      <w:pPr>
        <w:pStyle w:val="10"/>
        <w:spacing w:before="40" w:line="276" w:lineRule="exact"/>
        <w:ind w:left="445"/>
        <w:rPr>
          <w:rFonts w:ascii="微软雅黑" w:hAnsi="微软雅黑" w:eastAsia="微软雅黑" w:cs="微软雅黑"/>
          <w:sz w:val="27"/>
          <w:szCs w:val="27"/>
        </w:rPr>
      </w:pPr>
      <w:r>
        <w:rPr>
          <w:color w:val="171717"/>
          <w:spacing w:val="-17"/>
          <w:w w:val="98"/>
          <w:position w:val="-1"/>
          <w:sz w:val="27"/>
          <w:szCs w:val="27"/>
        </w:rPr>
        <w:t>26.1</w:t>
      </w:r>
      <w:r>
        <w:rPr>
          <w:color w:val="171717"/>
          <w:spacing w:val="33"/>
          <w:w w:val="101"/>
          <w:position w:val="-1"/>
          <w:sz w:val="27"/>
          <w:szCs w:val="27"/>
        </w:rPr>
        <w:t xml:space="preserve"> </w:t>
      </w:r>
      <w:r>
        <w:rPr>
          <w:rFonts w:ascii="微软雅黑" w:hAnsi="微软雅黑" w:eastAsia="微软雅黑" w:cs="微软雅黑"/>
          <w:color w:val="0F0F0F"/>
          <w:spacing w:val="-17"/>
          <w:w w:val="98"/>
          <w:position w:val="-1"/>
          <w:sz w:val="27"/>
          <w:szCs w:val="27"/>
        </w:rPr>
        <w:t>无效投标的概念</w:t>
      </w:r>
    </w:p>
    <w:p>
      <w:pPr>
        <w:spacing w:before="92" w:line="259" w:lineRule="auto"/>
        <w:ind w:left="14" w:firstLine="483"/>
        <w:jc w:val="both"/>
        <w:rPr>
          <w:rFonts w:ascii="方正仿宋_GBK" w:hAnsi="方正仿宋_GBK" w:eastAsia="方正仿宋_GBK" w:cs="方正仿宋_GBK"/>
          <w:sz w:val="24"/>
          <w:szCs w:val="24"/>
        </w:rPr>
      </w:pPr>
      <w:r>
        <w:rPr>
          <w:rFonts w:ascii="方正仿宋_GBK" w:hAnsi="方正仿宋_GBK" w:eastAsia="方正仿宋_GBK" w:cs="方正仿宋_GBK"/>
          <w:spacing w:val="7"/>
          <w:sz w:val="24"/>
          <w:szCs w:val="24"/>
        </w:rPr>
        <w:t>无效投标一般是指由于投标人所递交的单个投标文件，经审查不符合招标文件资格</w:t>
      </w:r>
      <w:r>
        <w:rPr>
          <w:rFonts w:ascii="方正仿宋_GBK" w:hAnsi="方正仿宋_GBK" w:eastAsia="方正仿宋_GBK" w:cs="方正仿宋_GBK"/>
          <w:spacing w:val="8"/>
          <w:sz w:val="24"/>
          <w:szCs w:val="24"/>
        </w:rPr>
        <w:t>性、符合性的要求，从而导致评标委员会拒绝接受该投标文件。无效投标对其他投标</w:t>
      </w:r>
      <w:r>
        <w:rPr>
          <w:rFonts w:ascii="方正仿宋_GBK" w:hAnsi="方正仿宋_GBK" w:eastAsia="方正仿宋_GBK" w:cs="方正仿宋_GBK"/>
          <w:spacing w:val="6"/>
          <w:sz w:val="24"/>
          <w:szCs w:val="24"/>
        </w:rPr>
        <w:t>人投标行为的有效性不直接产生影响</w:t>
      </w:r>
      <w:r>
        <w:rPr>
          <w:rFonts w:ascii="方正仿宋_GBK" w:hAnsi="方正仿宋_GBK" w:eastAsia="方正仿宋_GBK" w:cs="方正仿宋_GBK"/>
          <w:spacing w:val="-56"/>
          <w:sz w:val="24"/>
          <w:szCs w:val="24"/>
        </w:rPr>
        <w:t xml:space="preserve"> </w:t>
      </w:r>
      <w:r>
        <w:rPr>
          <w:rFonts w:ascii="方正仿宋_GBK" w:hAnsi="方正仿宋_GBK" w:eastAsia="方正仿宋_GBK" w:cs="方正仿宋_GBK"/>
          <w:spacing w:val="6"/>
          <w:sz w:val="24"/>
          <w:szCs w:val="24"/>
        </w:rPr>
        <w:t>，该招标项目可以</w:t>
      </w:r>
      <w:r>
        <w:rPr>
          <w:rFonts w:ascii="方正仿宋_GBK" w:hAnsi="方正仿宋_GBK" w:eastAsia="方正仿宋_GBK" w:cs="方正仿宋_GBK"/>
          <w:spacing w:val="5"/>
          <w:sz w:val="24"/>
          <w:szCs w:val="24"/>
        </w:rPr>
        <w:t>继续进行。</w:t>
      </w:r>
    </w:p>
    <w:p>
      <w:pPr>
        <w:pStyle w:val="10"/>
        <w:spacing w:line="275" w:lineRule="exact"/>
        <w:ind w:left="445"/>
        <w:rPr>
          <w:rFonts w:ascii="微软雅黑" w:hAnsi="微软雅黑" w:eastAsia="微软雅黑" w:cs="微软雅黑"/>
          <w:sz w:val="27"/>
          <w:szCs w:val="27"/>
        </w:rPr>
      </w:pPr>
      <w:r>
        <w:rPr>
          <w:color w:val="111111"/>
          <w:spacing w:val="-9"/>
          <w:w w:val="93"/>
          <w:position w:val="-1"/>
          <w:sz w:val="27"/>
          <w:szCs w:val="27"/>
        </w:rPr>
        <w:t>26.2</w:t>
      </w:r>
      <w:r>
        <w:rPr>
          <w:color w:val="111111"/>
          <w:spacing w:val="45"/>
          <w:position w:val="-1"/>
          <w:sz w:val="27"/>
          <w:szCs w:val="27"/>
        </w:rPr>
        <w:t xml:space="preserve"> </w:t>
      </w:r>
      <w:r>
        <w:rPr>
          <w:rFonts w:ascii="微软雅黑" w:hAnsi="微软雅黑" w:eastAsia="微软雅黑" w:cs="微软雅黑"/>
          <w:color w:val="161616"/>
          <w:spacing w:val="-9"/>
          <w:w w:val="93"/>
          <w:position w:val="-1"/>
          <w:sz w:val="27"/>
          <w:szCs w:val="27"/>
        </w:rPr>
        <w:t>有下列情况之一的投标应作无效标处理:</w:t>
      </w:r>
    </w:p>
    <w:p>
      <w:pPr>
        <w:spacing w:before="76"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(1)</w:t>
      </w:r>
      <w:r>
        <w:rPr>
          <w:rFonts w:ascii="Times New Roman" w:hAnsi="Times New Roman" w:eastAsia="Times New Roman" w:cs="Times New Roman"/>
          <w:spacing w:val="59"/>
          <w:sz w:val="24"/>
          <w:szCs w:val="24"/>
        </w:rPr>
        <w:t xml:space="preserve"> </w:t>
      </w:r>
      <w:r>
        <w:rPr>
          <w:rFonts w:ascii="方正仿宋_GBK" w:hAnsi="方正仿宋_GBK" w:eastAsia="方正仿宋_GBK" w:cs="方正仿宋_GBK"/>
          <w:spacing w:val="9"/>
          <w:sz w:val="24"/>
          <w:szCs w:val="24"/>
        </w:rPr>
        <w:t>投标截止时间过后递交的投标文件；</w:t>
      </w:r>
    </w:p>
    <w:p>
      <w:pPr>
        <w:spacing w:before="64"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(2)</w:t>
      </w:r>
      <w:r>
        <w:rPr>
          <w:rFonts w:ascii="Times New Roman" w:hAnsi="Times New Roman" w:eastAsia="Times New Roman" w:cs="Times New Roman"/>
          <w:spacing w:val="59"/>
          <w:sz w:val="24"/>
          <w:szCs w:val="24"/>
        </w:rPr>
        <w:t xml:space="preserve"> </w:t>
      </w:r>
      <w:r>
        <w:rPr>
          <w:rFonts w:ascii="方正仿宋_GBK" w:hAnsi="方正仿宋_GBK" w:eastAsia="方正仿宋_GBK" w:cs="方正仿宋_GBK"/>
          <w:spacing w:val="9"/>
          <w:sz w:val="24"/>
          <w:szCs w:val="24"/>
        </w:rPr>
        <w:t>不具备招标文件中规定资格要求的；</w:t>
      </w:r>
    </w:p>
    <w:p>
      <w:pPr>
        <w:spacing w:before="64"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(3)</w:t>
      </w:r>
      <w:r>
        <w:rPr>
          <w:rFonts w:ascii="Times New Roman" w:hAnsi="Times New Roman" w:eastAsia="Times New Roman" w:cs="Times New Roman"/>
          <w:spacing w:val="49"/>
          <w:w w:val="101"/>
          <w:sz w:val="24"/>
          <w:szCs w:val="24"/>
        </w:rPr>
        <w:t xml:space="preserve"> </w:t>
      </w:r>
      <w:r>
        <w:rPr>
          <w:rFonts w:ascii="方正仿宋_GBK" w:hAnsi="方正仿宋_GBK" w:eastAsia="方正仿宋_GBK" w:cs="方正仿宋_GBK"/>
          <w:spacing w:val="5"/>
          <w:sz w:val="24"/>
          <w:szCs w:val="24"/>
        </w:rPr>
        <w:t>未提供《开标一览表》</w:t>
      </w:r>
      <w:r>
        <w:rPr>
          <w:rFonts w:ascii="方正仿宋_GBK" w:hAnsi="方正仿宋_GBK" w:eastAsia="方正仿宋_GBK" w:cs="方正仿宋_GBK"/>
          <w:spacing w:val="-45"/>
          <w:sz w:val="24"/>
          <w:szCs w:val="24"/>
        </w:rPr>
        <w:t xml:space="preserve"> </w:t>
      </w:r>
      <w:r>
        <w:rPr>
          <w:rFonts w:ascii="方正仿宋_GBK" w:hAnsi="方正仿宋_GBK" w:eastAsia="方正仿宋_GBK" w:cs="方正仿宋_GBK"/>
          <w:spacing w:val="5"/>
          <w:sz w:val="24"/>
          <w:szCs w:val="24"/>
        </w:rPr>
        <w:t>的；</w:t>
      </w:r>
    </w:p>
    <w:p>
      <w:pPr>
        <w:spacing w:before="79"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10"/>
          <w:sz w:val="24"/>
          <w:szCs w:val="24"/>
        </w:rPr>
        <w:t>(4)</w:t>
      </w:r>
      <w:r>
        <w:rPr>
          <w:rFonts w:ascii="Times New Roman" w:hAnsi="Times New Roman" w:eastAsia="Times New Roman" w:cs="Times New Roman"/>
          <w:spacing w:val="24"/>
          <w:sz w:val="24"/>
          <w:szCs w:val="24"/>
        </w:rPr>
        <w:t xml:space="preserve"> </w:t>
      </w:r>
      <w:r>
        <w:rPr>
          <w:rFonts w:hint="eastAsia" w:ascii="Times New Roman" w:hAnsi="Times New Roman" w:eastAsia="宋体" w:cs="Times New Roman"/>
          <w:spacing w:val="24"/>
          <w:sz w:val="24"/>
          <w:szCs w:val="24"/>
          <w:lang w:val="en-US" w:eastAsia="zh-CN"/>
        </w:rPr>
        <w:t xml:space="preserve"> </w:t>
      </w:r>
      <w:r>
        <w:rPr>
          <w:rFonts w:ascii="方正仿宋_GBK" w:hAnsi="方正仿宋_GBK" w:eastAsia="方正仿宋_GBK" w:cs="方正仿宋_GBK"/>
          <w:spacing w:val="-10"/>
          <w:sz w:val="24"/>
          <w:szCs w:val="24"/>
        </w:rPr>
        <w:t>投标文件未按 照采购</w:t>
      </w:r>
      <w:r>
        <w:rPr>
          <w:rFonts w:ascii="方正仿宋_GBK" w:hAnsi="方正仿宋_GBK" w:eastAsia="方正仿宋_GBK" w:cs="方正仿宋_GBK"/>
          <w:spacing w:val="-24"/>
          <w:sz w:val="24"/>
          <w:szCs w:val="24"/>
        </w:rPr>
        <w:t xml:space="preserve"> </w:t>
      </w:r>
      <w:r>
        <w:rPr>
          <w:rFonts w:ascii="方正仿宋_GBK" w:hAnsi="方正仿宋_GBK" w:eastAsia="方正仿宋_GBK" w:cs="方正仿宋_GBK"/>
          <w:spacing w:val="-10"/>
          <w:sz w:val="24"/>
          <w:szCs w:val="24"/>
        </w:rPr>
        <w:t>文件规定</w:t>
      </w:r>
      <w:r>
        <w:rPr>
          <w:rFonts w:ascii="方正仿宋_GBK" w:hAnsi="方正仿宋_GBK" w:eastAsia="方正仿宋_GBK" w:cs="方正仿宋_GBK"/>
          <w:spacing w:val="-26"/>
          <w:sz w:val="24"/>
          <w:szCs w:val="24"/>
        </w:rPr>
        <w:t xml:space="preserve"> </w:t>
      </w:r>
      <w:r>
        <w:rPr>
          <w:rFonts w:ascii="方正仿宋_GBK" w:hAnsi="方正仿宋_GBK" w:eastAsia="方正仿宋_GBK" w:cs="方正仿宋_GBK"/>
          <w:spacing w:val="-10"/>
          <w:sz w:val="24"/>
          <w:szCs w:val="24"/>
        </w:rPr>
        <w:t>要求密封 、</w:t>
      </w:r>
      <w:r>
        <w:rPr>
          <w:rFonts w:ascii="方正仿宋_GBK" w:hAnsi="方正仿宋_GBK" w:eastAsia="方正仿宋_GBK" w:cs="方正仿宋_GBK"/>
          <w:spacing w:val="-26"/>
          <w:sz w:val="24"/>
          <w:szCs w:val="24"/>
        </w:rPr>
        <w:t xml:space="preserve"> </w:t>
      </w:r>
      <w:r>
        <w:rPr>
          <w:rFonts w:ascii="方正仿宋_GBK" w:hAnsi="方正仿宋_GBK" w:eastAsia="方正仿宋_GBK" w:cs="方正仿宋_GBK"/>
          <w:spacing w:val="-10"/>
          <w:sz w:val="24"/>
          <w:szCs w:val="24"/>
        </w:rPr>
        <w:t>签署</w:t>
      </w:r>
      <w:r>
        <w:rPr>
          <w:rFonts w:ascii="方正仿宋_GBK" w:hAnsi="方正仿宋_GBK" w:eastAsia="方正仿宋_GBK" w:cs="方正仿宋_GBK"/>
          <w:spacing w:val="-21"/>
          <w:sz w:val="24"/>
          <w:szCs w:val="24"/>
        </w:rPr>
        <w:t xml:space="preserve"> </w:t>
      </w:r>
      <w:r>
        <w:rPr>
          <w:rFonts w:ascii="方正仿宋_GBK" w:hAnsi="方正仿宋_GBK" w:eastAsia="方正仿宋_GBK" w:cs="方正仿宋_GBK"/>
          <w:spacing w:val="-10"/>
          <w:sz w:val="24"/>
          <w:szCs w:val="24"/>
        </w:rPr>
        <w:t>、</w:t>
      </w:r>
      <w:r>
        <w:rPr>
          <w:rFonts w:ascii="方正仿宋_GBK" w:hAnsi="方正仿宋_GBK" w:eastAsia="方正仿宋_GBK" w:cs="方正仿宋_GBK"/>
          <w:spacing w:val="-26"/>
          <w:sz w:val="24"/>
          <w:szCs w:val="24"/>
        </w:rPr>
        <w:t xml:space="preserve"> </w:t>
      </w:r>
      <w:r>
        <w:rPr>
          <w:rFonts w:ascii="方正仿宋_GBK" w:hAnsi="方正仿宋_GBK" w:eastAsia="方正仿宋_GBK" w:cs="方正仿宋_GBK"/>
          <w:spacing w:val="-10"/>
          <w:sz w:val="24"/>
          <w:szCs w:val="24"/>
        </w:rPr>
        <w:t>盖章的；</w:t>
      </w:r>
    </w:p>
    <w:p>
      <w:pPr>
        <w:spacing w:before="67"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10"/>
          <w:sz w:val="24"/>
          <w:szCs w:val="24"/>
        </w:rPr>
        <w:t>(5)</w:t>
      </w:r>
      <w:r>
        <w:rPr>
          <w:rFonts w:ascii="Times New Roman" w:hAnsi="Times New Roman" w:eastAsia="Times New Roman" w:cs="Times New Roman"/>
          <w:spacing w:val="53"/>
          <w:sz w:val="24"/>
          <w:szCs w:val="24"/>
        </w:rPr>
        <w:t xml:space="preserve"> </w:t>
      </w:r>
      <w:r>
        <w:rPr>
          <w:rFonts w:ascii="方正仿宋_GBK" w:hAnsi="方正仿宋_GBK" w:eastAsia="方正仿宋_GBK" w:cs="方正仿宋_GBK"/>
          <w:spacing w:val="10"/>
          <w:sz w:val="24"/>
          <w:szCs w:val="24"/>
        </w:rPr>
        <w:t>投标报价超过招标文件中规定的预算金额或最高限价的；</w:t>
      </w:r>
    </w:p>
    <w:p>
      <w:pPr>
        <w:spacing w:before="39" w:line="190"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11"/>
          <w:position w:val="-2"/>
          <w:sz w:val="24"/>
          <w:szCs w:val="24"/>
        </w:rPr>
        <w:t xml:space="preserve">(6) </w:t>
      </w:r>
      <w:r>
        <w:rPr>
          <w:rFonts w:ascii="微软雅黑" w:hAnsi="微软雅黑" w:eastAsia="微软雅黑" w:cs="微软雅黑"/>
          <w:spacing w:val="11"/>
          <w:sz w:val="24"/>
          <w:szCs w:val="24"/>
        </w:rPr>
        <w:t>投标文件载明的采购项目完成期限超过招标文件规定期限的</w:t>
      </w:r>
      <w:r>
        <w:rPr>
          <w:rFonts w:ascii="方正仿宋_GBK" w:hAnsi="方正仿宋_GBK" w:eastAsia="方正仿宋_GBK" w:cs="方正仿宋_GBK"/>
          <w:spacing w:val="11"/>
          <w:position w:val="-5"/>
          <w:sz w:val="24"/>
          <w:szCs w:val="24"/>
        </w:rPr>
        <w:t>；</w:t>
      </w:r>
    </w:p>
    <w:p>
      <w:pPr>
        <w:spacing w:before="42"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(7)</w:t>
      </w:r>
      <w:r>
        <w:rPr>
          <w:rFonts w:ascii="Times New Roman" w:hAnsi="Times New Roman" w:eastAsia="Times New Roman" w:cs="Times New Roman"/>
          <w:spacing w:val="60"/>
          <w:sz w:val="24"/>
          <w:szCs w:val="24"/>
        </w:rPr>
        <w:t xml:space="preserve"> </w:t>
      </w:r>
      <w:r>
        <w:rPr>
          <w:rFonts w:ascii="方正仿宋_GBK" w:hAnsi="方正仿宋_GBK" w:eastAsia="方正仿宋_GBK" w:cs="方正仿宋_GBK"/>
          <w:spacing w:val="9"/>
          <w:sz w:val="24"/>
          <w:szCs w:val="24"/>
        </w:rPr>
        <w:t>评标过程中拒绝澄清相关事宜和问题的；</w:t>
      </w:r>
    </w:p>
    <w:p>
      <w:pPr>
        <w:spacing w:before="62"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(8)</w:t>
      </w:r>
      <w:r>
        <w:rPr>
          <w:rFonts w:ascii="Times New Roman" w:hAnsi="Times New Roman" w:eastAsia="Times New Roman" w:cs="Times New Roman"/>
          <w:spacing w:val="56"/>
          <w:sz w:val="24"/>
          <w:szCs w:val="24"/>
        </w:rPr>
        <w:t xml:space="preserve"> </w:t>
      </w:r>
      <w:r>
        <w:rPr>
          <w:rFonts w:ascii="方正仿宋_GBK" w:hAnsi="方正仿宋_GBK" w:eastAsia="方正仿宋_GBK" w:cs="方正仿宋_GBK"/>
          <w:spacing w:val="9"/>
          <w:sz w:val="24"/>
          <w:szCs w:val="24"/>
        </w:rPr>
        <w:t>投标文件不真实，有欺骗行为的；</w:t>
      </w:r>
    </w:p>
    <w:p>
      <w:pPr>
        <w:spacing w:before="64"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10"/>
          <w:sz w:val="24"/>
          <w:szCs w:val="24"/>
        </w:rPr>
        <w:t>(9)</w:t>
      </w:r>
      <w:r>
        <w:rPr>
          <w:rFonts w:ascii="Times New Roman" w:hAnsi="Times New Roman" w:eastAsia="Times New Roman" w:cs="Times New Roman"/>
          <w:spacing w:val="41"/>
          <w:sz w:val="24"/>
          <w:szCs w:val="24"/>
        </w:rPr>
        <w:t xml:space="preserve"> </w:t>
      </w:r>
      <w:r>
        <w:rPr>
          <w:rFonts w:ascii="方正仿宋_GBK" w:hAnsi="方正仿宋_GBK" w:eastAsia="方正仿宋_GBK" w:cs="方正仿宋_GBK"/>
          <w:spacing w:val="10"/>
          <w:sz w:val="24"/>
          <w:szCs w:val="24"/>
        </w:rPr>
        <w:t>投标文件含有采购人和集采机构不能接受的附加条件的；</w:t>
      </w:r>
    </w:p>
    <w:p>
      <w:pPr>
        <w:spacing w:before="62"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(10)</w:t>
      </w:r>
      <w:r>
        <w:rPr>
          <w:rFonts w:ascii="方正仿宋_GBK" w:hAnsi="方正仿宋_GBK" w:eastAsia="方正仿宋_GBK" w:cs="方正仿宋_GBK"/>
          <w:spacing w:val="9"/>
          <w:sz w:val="24"/>
          <w:szCs w:val="24"/>
        </w:rPr>
        <w:t>不符合投标文件规定的其他实质性要求的。</w:t>
      </w:r>
    </w:p>
    <w:p>
      <w:pPr>
        <w:spacing w:before="63" w:line="276" w:lineRule="exact"/>
        <w:ind w:left="445"/>
        <w:rPr>
          <w:rFonts w:ascii="微软雅黑" w:hAnsi="微软雅黑" w:eastAsia="微软雅黑" w:cs="微软雅黑"/>
          <w:sz w:val="27"/>
          <w:szCs w:val="27"/>
        </w:rPr>
      </w:pPr>
      <w:r>
        <w:rPr>
          <w:rFonts w:ascii="微软雅黑" w:hAnsi="微软雅黑" w:eastAsia="微软雅黑" w:cs="微软雅黑"/>
          <w:color w:val="121212"/>
          <w:spacing w:val="-20"/>
          <w:w w:val="99"/>
          <w:position w:val="-1"/>
          <w:sz w:val="27"/>
          <w:szCs w:val="27"/>
        </w:rPr>
        <w:t>27、废标</w:t>
      </w:r>
    </w:p>
    <w:p>
      <w:pPr>
        <w:pStyle w:val="10"/>
        <w:spacing w:before="38" w:line="276" w:lineRule="exact"/>
        <w:ind w:left="445"/>
        <w:rPr>
          <w:rFonts w:ascii="微软雅黑" w:hAnsi="微软雅黑" w:eastAsia="微软雅黑" w:cs="微软雅黑"/>
          <w:sz w:val="27"/>
          <w:szCs w:val="27"/>
        </w:rPr>
      </w:pPr>
      <w:r>
        <w:rPr>
          <w:spacing w:val="-19"/>
          <w:position w:val="-1"/>
          <w:sz w:val="27"/>
          <w:szCs w:val="27"/>
        </w:rPr>
        <w:t>27.1</w:t>
      </w:r>
      <w:r>
        <w:rPr>
          <w:spacing w:val="26"/>
          <w:position w:val="-1"/>
          <w:sz w:val="27"/>
          <w:szCs w:val="27"/>
        </w:rPr>
        <w:t xml:space="preserve"> </w:t>
      </w:r>
      <w:r>
        <w:rPr>
          <w:rFonts w:ascii="微软雅黑" w:hAnsi="微软雅黑" w:eastAsia="微软雅黑" w:cs="微软雅黑"/>
          <w:spacing w:val="-19"/>
          <w:position w:val="-1"/>
          <w:sz w:val="27"/>
          <w:szCs w:val="27"/>
        </w:rPr>
        <w:t>废标的概念</w:t>
      </w:r>
    </w:p>
    <w:p>
      <w:pPr>
        <w:keepNext w:val="0"/>
        <w:keepLines w:val="0"/>
        <w:pageBreakBefore w:val="0"/>
        <w:widowControl/>
        <w:kinsoku w:val="0"/>
        <w:wordWrap/>
        <w:overflowPunct/>
        <w:topLinePunct w:val="0"/>
        <w:autoSpaceDE w:val="0"/>
        <w:autoSpaceDN w:val="0"/>
        <w:bidi w:val="0"/>
        <w:adjustRightInd w:val="0"/>
        <w:snapToGrid w:val="0"/>
        <w:spacing w:before="96" w:line="520" w:lineRule="exact"/>
        <w:ind w:right="122" w:firstLine="487"/>
        <w:jc w:val="both"/>
        <w:textAlignment w:val="baseline"/>
        <w:rPr>
          <w:rFonts w:ascii="方正仿宋_GBK" w:hAnsi="方正仿宋_GBK" w:eastAsia="方正仿宋_GBK" w:cs="方正仿宋_GBK"/>
          <w:sz w:val="24"/>
          <w:szCs w:val="24"/>
        </w:rPr>
      </w:pPr>
      <w:r>
        <w:rPr>
          <w:rFonts w:ascii="方正仿宋_GBK" w:hAnsi="方正仿宋_GBK" w:eastAsia="方正仿宋_GBK" w:cs="方正仿宋_GBK"/>
          <w:spacing w:val="9"/>
          <w:sz w:val="24"/>
          <w:szCs w:val="24"/>
        </w:rPr>
        <w:t>废标一般是指由于投标人所递交的所有投标文件，经评标委员会审查，</w:t>
      </w:r>
      <w:r>
        <w:rPr>
          <w:rFonts w:ascii="方正仿宋_GBK" w:hAnsi="方正仿宋_GBK" w:eastAsia="方正仿宋_GBK" w:cs="方正仿宋_GBK"/>
          <w:spacing w:val="8"/>
          <w:sz w:val="24"/>
          <w:szCs w:val="24"/>
        </w:rPr>
        <w:t>在合格投标文件的数量、投标报价、招标过程的公正性上不符合法律的规定，从而导致评标委</w:t>
      </w:r>
      <w:r>
        <w:rPr>
          <w:rFonts w:ascii="方正仿宋_GBK" w:hAnsi="方正仿宋_GBK" w:eastAsia="方正仿宋_GBK" w:cs="方正仿宋_GBK"/>
          <w:spacing w:val="7"/>
          <w:sz w:val="24"/>
          <w:szCs w:val="24"/>
        </w:rPr>
        <w:t>员会拒绝</w:t>
      </w:r>
      <w:r>
        <w:rPr>
          <w:rFonts w:ascii="方正仿宋_GBK" w:hAnsi="方正仿宋_GBK" w:eastAsia="方正仿宋_GBK" w:cs="方正仿宋_GBK"/>
          <w:spacing w:val="-14"/>
          <w:sz w:val="24"/>
          <w:szCs w:val="24"/>
        </w:rPr>
        <w:t xml:space="preserve"> </w:t>
      </w:r>
      <w:r>
        <w:rPr>
          <w:rFonts w:ascii="方正仿宋_GBK" w:hAnsi="方正仿宋_GBK" w:eastAsia="方正仿宋_GBK" w:cs="方正仿宋_GBK"/>
          <w:spacing w:val="7"/>
          <w:sz w:val="24"/>
          <w:szCs w:val="24"/>
        </w:rPr>
        <w:t>接受所有投标文件。废标对所有投标人的投标行为都直接产生影响</w:t>
      </w:r>
      <w:r>
        <w:rPr>
          <w:rFonts w:ascii="方正仿宋_GBK" w:hAnsi="方正仿宋_GBK" w:eastAsia="方正仿宋_GBK" w:cs="方正仿宋_GBK"/>
          <w:spacing w:val="-58"/>
          <w:sz w:val="24"/>
          <w:szCs w:val="24"/>
        </w:rPr>
        <w:t xml:space="preserve"> </w:t>
      </w:r>
      <w:r>
        <w:rPr>
          <w:rFonts w:ascii="方正仿宋_GBK" w:hAnsi="方正仿宋_GBK" w:eastAsia="方正仿宋_GBK" w:cs="方正仿宋_GBK"/>
          <w:spacing w:val="7"/>
          <w:sz w:val="24"/>
          <w:szCs w:val="24"/>
        </w:rPr>
        <w:t>，标志着</w:t>
      </w:r>
      <w:r>
        <w:rPr>
          <w:rFonts w:ascii="方正仿宋_GBK" w:hAnsi="方正仿宋_GBK" w:eastAsia="方正仿宋_GBK" w:cs="方正仿宋_GBK"/>
          <w:spacing w:val="3"/>
          <w:sz w:val="24"/>
          <w:szCs w:val="24"/>
        </w:rPr>
        <w:t>该招标项目立即终止，需要重新招标或改用其他采购方式。</w:t>
      </w:r>
    </w:p>
    <w:p>
      <w:pPr>
        <w:pStyle w:val="10"/>
        <w:keepNext w:val="0"/>
        <w:keepLines w:val="0"/>
        <w:pageBreakBefore w:val="0"/>
        <w:widowControl/>
        <w:kinsoku w:val="0"/>
        <w:wordWrap/>
        <w:overflowPunct/>
        <w:topLinePunct w:val="0"/>
        <w:autoSpaceDE w:val="0"/>
        <w:autoSpaceDN w:val="0"/>
        <w:bidi w:val="0"/>
        <w:adjustRightInd w:val="0"/>
        <w:snapToGrid w:val="0"/>
        <w:spacing w:before="2" w:line="520" w:lineRule="exact"/>
        <w:ind w:left="445"/>
        <w:textAlignment w:val="baseline"/>
        <w:rPr>
          <w:rFonts w:ascii="方正仿宋_GBK" w:hAnsi="方正仿宋_GBK" w:eastAsia="方正仿宋_GBK" w:cs="方正仿宋_GBK"/>
          <w:sz w:val="24"/>
          <w:szCs w:val="24"/>
        </w:rPr>
      </w:pPr>
      <w:r>
        <w:rPr>
          <w:spacing w:val="-17"/>
          <w:w w:val="89"/>
          <w:sz w:val="30"/>
          <w:szCs w:val="30"/>
        </w:rPr>
        <w:t>2:7.2</w:t>
      </w:r>
      <w:r>
        <w:rPr>
          <w:spacing w:val="45"/>
          <w:sz w:val="30"/>
          <w:szCs w:val="30"/>
        </w:rPr>
        <w:t xml:space="preserve"> </w:t>
      </w:r>
      <w:r>
        <w:rPr>
          <w:rFonts w:ascii="微软雅黑" w:hAnsi="微软雅黑" w:eastAsia="微软雅黑" w:cs="微软雅黑"/>
          <w:spacing w:val="-17"/>
          <w:w w:val="89"/>
          <w:sz w:val="30"/>
          <w:szCs w:val="30"/>
        </w:rPr>
        <w:t>有下列情形之一的应予以废标</w:t>
      </w:r>
      <w:r>
        <w:rPr>
          <w:rFonts w:ascii="方正仿宋_GBK" w:hAnsi="方正仿宋_GBK" w:eastAsia="方正仿宋_GBK" w:cs="方正仿宋_GBK"/>
          <w:spacing w:val="-17"/>
          <w:w w:val="89"/>
          <w:position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520" w:lineRule="exact"/>
        <w:ind w:left="491"/>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(1)</w:t>
      </w:r>
      <w:r>
        <w:rPr>
          <w:rFonts w:ascii="方正仿宋_GBK" w:hAnsi="方正仿宋_GBK" w:eastAsia="方正仿宋_GBK" w:cs="方正仿宋_GBK"/>
          <w:spacing w:val="6"/>
          <w:sz w:val="24"/>
          <w:szCs w:val="24"/>
        </w:rPr>
        <w:t>出现影响采购公正的违法、违规行为的；</w:t>
      </w:r>
    </w:p>
    <w:p>
      <w:pPr>
        <w:keepNext w:val="0"/>
        <w:keepLines w:val="0"/>
        <w:pageBreakBefore w:val="0"/>
        <w:widowControl/>
        <w:kinsoku w:val="0"/>
        <w:wordWrap/>
        <w:overflowPunct/>
        <w:topLinePunct w:val="0"/>
        <w:autoSpaceDE w:val="0"/>
        <w:autoSpaceDN w:val="0"/>
        <w:bidi w:val="0"/>
        <w:adjustRightInd w:val="0"/>
        <w:snapToGrid w:val="0"/>
        <w:spacing w:before="14" w:line="520" w:lineRule="exact"/>
        <w:ind w:left="491"/>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(2)</w:t>
      </w:r>
      <w:r>
        <w:rPr>
          <w:rFonts w:ascii="方正仿宋_GBK" w:hAnsi="方正仿宋_GBK" w:eastAsia="方正仿宋_GBK" w:cs="方正仿宋_GBK"/>
          <w:spacing w:val="6"/>
          <w:sz w:val="24"/>
          <w:szCs w:val="24"/>
        </w:rPr>
        <w:t>投标人的报价均超过了采购预算</w:t>
      </w:r>
      <w:r>
        <w:rPr>
          <w:rFonts w:ascii="方正仿宋_GBK" w:hAnsi="方正仿宋_GBK" w:eastAsia="方正仿宋_GBK" w:cs="方正仿宋_GBK"/>
          <w:spacing w:val="-56"/>
          <w:sz w:val="24"/>
          <w:szCs w:val="24"/>
        </w:rPr>
        <w:t xml:space="preserve"> </w:t>
      </w:r>
      <w:r>
        <w:rPr>
          <w:rFonts w:ascii="方正仿宋_GBK" w:hAnsi="方正仿宋_GBK" w:eastAsia="方正仿宋_GBK" w:cs="方正仿宋_GBK"/>
          <w:spacing w:val="6"/>
          <w:sz w:val="24"/>
          <w:szCs w:val="24"/>
        </w:rPr>
        <w:t>，且</w:t>
      </w:r>
      <w:r>
        <w:rPr>
          <w:rFonts w:ascii="方正仿宋_GBK" w:hAnsi="方正仿宋_GBK" w:eastAsia="方正仿宋_GBK" w:cs="方正仿宋_GBK"/>
          <w:spacing w:val="5"/>
          <w:sz w:val="24"/>
          <w:szCs w:val="24"/>
        </w:rPr>
        <w:t>采购人不能支付的；</w:t>
      </w:r>
    </w:p>
    <w:p>
      <w:pPr>
        <w:keepNext w:val="0"/>
        <w:keepLines w:val="0"/>
        <w:pageBreakBefore w:val="0"/>
        <w:widowControl/>
        <w:kinsoku w:val="0"/>
        <w:wordWrap/>
        <w:overflowPunct/>
        <w:topLinePunct w:val="0"/>
        <w:autoSpaceDE w:val="0"/>
        <w:autoSpaceDN w:val="0"/>
        <w:bidi w:val="0"/>
        <w:adjustRightInd w:val="0"/>
        <w:snapToGrid w:val="0"/>
        <w:spacing w:before="18" w:line="520" w:lineRule="exact"/>
        <w:ind w:left="491"/>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(3)</w:t>
      </w:r>
      <w:r>
        <w:rPr>
          <w:rFonts w:ascii="方正仿宋_GBK" w:hAnsi="方正仿宋_GBK" w:eastAsia="方正仿宋_GBK" w:cs="方正仿宋_GBK"/>
          <w:spacing w:val="3"/>
          <w:sz w:val="24"/>
          <w:szCs w:val="24"/>
        </w:rPr>
        <w:t>因重大变故</w:t>
      </w:r>
      <w:r>
        <w:rPr>
          <w:rFonts w:ascii="方正仿宋_GBK" w:hAnsi="方正仿宋_GBK" w:eastAsia="方正仿宋_GBK" w:cs="方正仿宋_GBK"/>
          <w:spacing w:val="-58"/>
          <w:sz w:val="24"/>
          <w:szCs w:val="24"/>
        </w:rPr>
        <w:t xml:space="preserve"> </w:t>
      </w:r>
      <w:r>
        <w:rPr>
          <w:rFonts w:ascii="方正仿宋_GBK" w:hAnsi="方正仿宋_GBK" w:eastAsia="方正仿宋_GBK" w:cs="方正仿宋_GBK"/>
          <w:spacing w:val="3"/>
          <w:sz w:val="24"/>
          <w:szCs w:val="24"/>
        </w:rPr>
        <w:t>，采购任务取消的。</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方正仿宋_GBK" w:hAnsi="方正仿宋_GBK" w:eastAsia="方正仿宋_GBK" w:cs="方正仿宋_GBK"/>
          <w:sz w:val="24"/>
          <w:szCs w:val="24"/>
        </w:rPr>
        <w:sectPr>
          <w:headerReference r:id="rId30" w:type="default"/>
          <w:footerReference r:id="rId31" w:type="default"/>
          <w:pgSz w:w="11906" w:h="16840"/>
          <w:pgMar w:top="1148" w:right="1070" w:bottom="1183" w:left="1431" w:header="820" w:footer="895" w:gutter="0"/>
          <w:pgNumType w:fmt="decimal"/>
          <w:cols w:space="720" w:num="1"/>
        </w:sectPr>
      </w:pPr>
    </w:p>
    <w:p>
      <w:pPr>
        <w:spacing w:before="334" w:line="389" w:lineRule="exact"/>
        <w:ind w:left="2144"/>
        <w:outlineLvl w:val="0"/>
        <w:rPr>
          <w:rFonts w:ascii="微软雅黑" w:hAnsi="微软雅黑" w:eastAsia="微软雅黑" w:cs="微软雅黑"/>
          <w:sz w:val="38"/>
          <w:szCs w:val="38"/>
        </w:rPr>
      </w:pPr>
      <w:r>
        <mc:AlternateContent>
          <mc:Choice Requires="wps">
            <w:drawing>
              <wp:anchor distT="0" distB="0" distL="114300" distR="114300" simplePos="0" relativeHeight="251664384"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4384;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j34yfYAAAADAEAAA8AAAAAAAAAAQAg&#10;AAAAIgAAAGRycy9kb3ducmV2LnhtbFBLAQIUABQAAAAIAIdO4kDCUFCUDgIAAHsEAAAOAAAAAAAA&#10;AAEAIAAAACcBAABkcnMvZTJvRG9jLnhtbFBLBQYAAAAABgAGAFkBAACnBQAAAAA=&#10;" path="m0,0l9352,0,9352,9,0,9,0,0xe">
                <v:fill on="t" focussize="0,0"/>
                <v:stroke on="f"/>
                <v:imagedata o:title=""/>
                <o:lock v:ext="edit" aspectratio="f"/>
              </v:shape>
            </w:pict>
          </mc:Fallback>
        </mc:AlternateContent>
      </w:r>
      <w:bookmarkStart w:id="27" w:name="bookmark31"/>
      <w:bookmarkEnd w:id="27"/>
      <w:bookmarkStart w:id="28" w:name="bookmark32"/>
      <w:bookmarkEnd w:id="28"/>
      <w:bookmarkStart w:id="29" w:name="bookmark29"/>
      <w:bookmarkEnd w:id="29"/>
      <w:bookmarkStart w:id="30" w:name="bookmark30"/>
      <w:bookmarkEnd w:id="30"/>
      <w:r>
        <w:rPr>
          <w:rFonts w:ascii="微软雅黑" w:hAnsi="微软雅黑" w:eastAsia="微软雅黑" w:cs="微软雅黑"/>
          <w:spacing w:val="-6"/>
          <w:w w:val="97"/>
          <w:position w:val="-2"/>
          <w:sz w:val="38"/>
          <w:szCs w:val="38"/>
        </w:rPr>
        <w:t>第五部分</w:t>
      </w:r>
      <w:r>
        <w:rPr>
          <w:rFonts w:ascii="微软雅黑" w:hAnsi="微软雅黑" w:eastAsia="微软雅黑" w:cs="微软雅黑"/>
          <w:spacing w:val="76"/>
          <w:position w:val="-2"/>
          <w:sz w:val="38"/>
          <w:szCs w:val="38"/>
        </w:rPr>
        <w:t xml:space="preserve"> </w:t>
      </w:r>
      <w:r>
        <w:rPr>
          <w:rFonts w:ascii="微软雅黑" w:hAnsi="微软雅黑" w:eastAsia="微软雅黑" w:cs="微软雅黑"/>
          <w:spacing w:val="-6"/>
          <w:w w:val="97"/>
          <w:position w:val="-2"/>
          <w:sz w:val="38"/>
          <w:szCs w:val="38"/>
        </w:rPr>
        <w:t>招标结束后注意事项</w:t>
      </w:r>
    </w:p>
    <w:p>
      <w:pPr>
        <w:spacing w:before="169" w:line="352" w:lineRule="exact"/>
        <w:ind w:left="3466"/>
        <w:outlineLvl w:val="1"/>
        <w:rPr>
          <w:rFonts w:ascii="微软雅黑" w:hAnsi="微软雅黑" w:eastAsia="微软雅黑" w:cs="微软雅黑"/>
          <w:sz w:val="35"/>
          <w:szCs w:val="35"/>
        </w:rPr>
      </w:pPr>
      <w:bookmarkStart w:id="31" w:name="bookmark67"/>
      <w:bookmarkEnd w:id="31"/>
      <w:r>
        <w:rPr>
          <w:rFonts w:ascii="微软雅黑" w:hAnsi="微软雅黑" w:eastAsia="微软雅黑" w:cs="微软雅黑"/>
          <w:spacing w:val="-6"/>
          <w:w w:val="98"/>
          <w:position w:val="-2"/>
          <w:sz w:val="35"/>
          <w:szCs w:val="35"/>
        </w:rPr>
        <w:t>第一章质疑处理</w:t>
      </w:r>
    </w:p>
    <w:p>
      <w:pPr>
        <w:spacing w:before="60" w:line="275" w:lineRule="exact"/>
        <w:ind w:left="468"/>
        <w:rPr>
          <w:rFonts w:ascii="微软雅黑" w:hAnsi="微软雅黑" w:eastAsia="微软雅黑" w:cs="微软雅黑"/>
          <w:sz w:val="27"/>
          <w:szCs w:val="27"/>
        </w:rPr>
      </w:pPr>
      <w:r>
        <w:rPr>
          <w:rFonts w:ascii="微软雅黑" w:hAnsi="微软雅黑" w:eastAsia="微软雅黑" w:cs="微软雅黑"/>
          <w:color w:val="141414"/>
          <w:spacing w:val="-21"/>
          <w:w w:val="97"/>
          <w:position w:val="-1"/>
          <w:sz w:val="27"/>
          <w:szCs w:val="27"/>
        </w:rPr>
        <w:t>28、质疑提出</w:t>
      </w:r>
    </w:p>
    <w:p>
      <w:pPr>
        <w:spacing w:before="57" w:line="239" w:lineRule="auto"/>
        <w:ind w:left="35" w:right="46" w:firstLine="463"/>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28.</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7"/>
          <w:sz w:val="24"/>
          <w:szCs w:val="24"/>
        </w:rPr>
        <w:t xml:space="preserve">1   </w:t>
      </w:r>
      <w:r>
        <w:rPr>
          <w:rFonts w:ascii="方正仿宋_GBK" w:hAnsi="方正仿宋_GBK" w:eastAsia="方正仿宋_GBK" w:cs="方正仿宋_GBK"/>
          <w:spacing w:val="7"/>
          <w:sz w:val="24"/>
          <w:szCs w:val="24"/>
        </w:rPr>
        <w:t>投标人认为招标过程或中标结果使自己的合法权益受到损害的，应当</w:t>
      </w:r>
      <w:r>
        <w:rPr>
          <w:rFonts w:ascii="方正仿宋_GBK" w:hAnsi="方正仿宋_GBK" w:eastAsia="方正仿宋_GBK" w:cs="方正仿宋_GBK"/>
          <w:spacing w:val="6"/>
          <w:sz w:val="24"/>
          <w:szCs w:val="24"/>
        </w:rPr>
        <w:t>在知道</w:t>
      </w:r>
      <w:r>
        <w:rPr>
          <w:rFonts w:ascii="方正仿宋_GBK" w:hAnsi="方正仿宋_GBK" w:eastAsia="方正仿宋_GBK" w:cs="方正仿宋_GBK"/>
          <w:spacing w:val="1"/>
          <w:sz w:val="24"/>
          <w:szCs w:val="24"/>
        </w:rPr>
        <w:t>或者应知其权益受到损害之日起七个工作日内，</w:t>
      </w:r>
      <w:r>
        <w:rPr>
          <w:rFonts w:ascii="方正仿宋_GBK" w:hAnsi="方正仿宋_GBK" w:eastAsia="方正仿宋_GBK" w:cs="方正仿宋_GBK"/>
          <w:spacing w:val="-56"/>
          <w:sz w:val="24"/>
          <w:szCs w:val="24"/>
        </w:rPr>
        <w:t xml:space="preserve"> </w:t>
      </w:r>
      <w:r>
        <w:rPr>
          <w:rFonts w:ascii="方正仿宋_GBK" w:hAnsi="方正仿宋_GBK" w:eastAsia="方正仿宋_GBK" w:cs="方正仿宋_GBK"/>
          <w:spacing w:val="1"/>
          <w:sz w:val="24"/>
          <w:szCs w:val="24"/>
        </w:rPr>
        <w:t>以书面形式提出质疑。</w:t>
      </w:r>
    </w:p>
    <w:p>
      <w:pPr>
        <w:spacing w:before="11" w:line="229" w:lineRule="auto"/>
        <w:ind w:left="511" w:right="154" w:hanging="10"/>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28.2</w:t>
      </w:r>
      <w:r>
        <w:rPr>
          <w:rFonts w:ascii="Times New Roman" w:hAnsi="Times New Roman" w:eastAsia="Times New Roman" w:cs="Times New Roman"/>
          <w:spacing w:val="20"/>
          <w:sz w:val="24"/>
          <w:szCs w:val="24"/>
        </w:rPr>
        <w:t xml:space="preserve">  </w:t>
      </w:r>
      <w:r>
        <w:rPr>
          <w:rFonts w:ascii="方正仿宋_GBK" w:hAnsi="方正仿宋_GBK" w:eastAsia="方正仿宋_GBK" w:cs="方正仿宋_GBK"/>
          <w:spacing w:val="6"/>
          <w:sz w:val="24"/>
          <w:szCs w:val="24"/>
        </w:rPr>
        <w:t>投标人提出质疑应当提交质疑函和必要的证明材料。质疑函应当包括下列内</w:t>
      </w:r>
      <w:r>
        <w:rPr>
          <w:rFonts w:ascii="方正仿宋_GBK" w:hAnsi="方正仿宋_GBK" w:eastAsia="方正仿宋_GBK" w:cs="方正仿宋_GBK"/>
          <w:spacing w:val="-8"/>
          <w:sz w:val="24"/>
          <w:szCs w:val="24"/>
        </w:rPr>
        <w:t>容：</w:t>
      </w:r>
    </w:p>
    <w:p>
      <w:pPr>
        <w:spacing w:before="19"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w:t>
      </w:r>
      <w:r>
        <w:rPr>
          <w:rFonts w:ascii="方正仿宋_GBK" w:hAnsi="方正仿宋_GBK" w:eastAsia="方正仿宋_GBK" w:cs="方正仿宋_GBK"/>
          <w:spacing w:val="5"/>
          <w:sz w:val="24"/>
          <w:szCs w:val="24"/>
        </w:rPr>
        <w:t>一</w:t>
      </w:r>
      <w:r>
        <w:rPr>
          <w:rFonts w:ascii="Times New Roman" w:hAnsi="Times New Roman" w:eastAsia="Times New Roman" w:cs="Times New Roman"/>
          <w:spacing w:val="5"/>
          <w:sz w:val="24"/>
          <w:szCs w:val="24"/>
        </w:rPr>
        <w:t>)</w:t>
      </w:r>
      <w:r>
        <w:rPr>
          <w:rFonts w:ascii="Times New Roman" w:hAnsi="Times New Roman" w:eastAsia="Times New Roman" w:cs="Times New Roman"/>
          <w:spacing w:val="29"/>
          <w:w w:val="101"/>
          <w:sz w:val="24"/>
          <w:szCs w:val="24"/>
        </w:rPr>
        <w:t xml:space="preserve"> </w:t>
      </w:r>
      <w:r>
        <w:rPr>
          <w:rFonts w:ascii="方正仿宋_GBK" w:hAnsi="方正仿宋_GBK" w:eastAsia="方正仿宋_GBK" w:cs="方正仿宋_GBK"/>
          <w:spacing w:val="5"/>
          <w:sz w:val="24"/>
          <w:szCs w:val="24"/>
        </w:rPr>
        <w:t>投标人的姓名或者名称、地址、邮编、联系人及联系电话；</w:t>
      </w:r>
    </w:p>
    <w:p>
      <w:pPr>
        <w:spacing w:before="43"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w:t>
      </w:r>
      <w:r>
        <w:rPr>
          <w:rFonts w:ascii="方正仿宋_GBK" w:hAnsi="方正仿宋_GBK" w:eastAsia="方正仿宋_GBK" w:cs="方正仿宋_GBK"/>
          <w:spacing w:val="-3"/>
          <w:sz w:val="24"/>
          <w:szCs w:val="24"/>
        </w:rPr>
        <w:t>二</w:t>
      </w:r>
      <w:r>
        <w:rPr>
          <w:rFonts w:ascii="Times New Roman" w:hAnsi="Times New Roman" w:eastAsia="Times New Roman" w:cs="Times New Roman"/>
          <w:spacing w:val="-3"/>
          <w:sz w:val="24"/>
          <w:szCs w:val="24"/>
        </w:rPr>
        <w:t>)</w:t>
      </w:r>
      <w:r>
        <w:rPr>
          <w:rFonts w:ascii="Times New Roman" w:hAnsi="Times New Roman" w:eastAsia="Times New Roman" w:cs="Times New Roman"/>
          <w:spacing w:val="51"/>
          <w:sz w:val="24"/>
          <w:szCs w:val="24"/>
        </w:rPr>
        <w:t xml:space="preserve"> </w:t>
      </w:r>
      <w:r>
        <w:rPr>
          <w:rFonts w:ascii="方正仿宋_GBK" w:hAnsi="方正仿宋_GBK" w:eastAsia="方正仿宋_GBK" w:cs="方正仿宋_GBK"/>
          <w:spacing w:val="-3"/>
          <w:sz w:val="24"/>
          <w:szCs w:val="24"/>
        </w:rPr>
        <w:t>质疑项目</w:t>
      </w:r>
      <w:r>
        <w:rPr>
          <w:rFonts w:ascii="方正仿宋_GBK" w:hAnsi="方正仿宋_GBK" w:eastAsia="方正仿宋_GBK" w:cs="方正仿宋_GBK"/>
          <w:spacing w:val="-57"/>
          <w:sz w:val="24"/>
          <w:szCs w:val="24"/>
        </w:rPr>
        <w:t xml:space="preserve"> </w:t>
      </w:r>
      <w:r>
        <w:rPr>
          <w:rFonts w:ascii="方正仿宋_GBK" w:hAnsi="方正仿宋_GBK" w:eastAsia="方正仿宋_GBK" w:cs="方正仿宋_GBK"/>
          <w:spacing w:val="-3"/>
          <w:sz w:val="24"/>
          <w:szCs w:val="24"/>
        </w:rPr>
        <w:t>的名称</w:t>
      </w:r>
      <w:r>
        <w:rPr>
          <w:rFonts w:ascii="方正仿宋_GBK" w:hAnsi="方正仿宋_GBK" w:eastAsia="方正仿宋_GBK" w:cs="方正仿宋_GBK"/>
          <w:spacing w:val="-64"/>
          <w:sz w:val="24"/>
          <w:szCs w:val="24"/>
        </w:rPr>
        <w:t xml:space="preserve"> </w:t>
      </w:r>
      <w:r>
        <w:rPr>
          <w:rFonts w:ascii="方正仿宋_GBK" w:hAnsi="方正仿宋_GBK" w:eastAsia="方正仿宋_GBK" w:cs="方正仿宋_GBK"/>
          <w:spacing w:val="-3"/>
          <w:sz w:val="24"/>
          <w:szCs w:val="24"/>
        </w:rPr>
        <w:t>、编号；</w:t>
      </w:r>
    </w:p>
    <w:p>
      <w:pPr>
        <w:spacing w:before="42"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8"/>
          <w:sz w:val="24"/>
          <w:szCs w:val="24"/>
        </w:rPr>
        <w:t>(</w:t>
      </w:r>
      <w:r>
        <w:rPr>
          <w:rFonts w:ascii="方正仿宋_GBK" w:hAnsi="方正仿宋_GBK" w:eastAsia="方正仿宋_GBK" w:cs="方正仿宋_GBK"/>
          <w:spacing w:val="8"/>
          <w:sz w:val="24"/>
          <w:szCs w:val="24"/>
        </w:rPr>
        <w:t>三</w:t>
      </w:r>
      <w:r>
        <w:rPr>
          <w:rFonts w:ascii="Times New Roman" w:hAnsi="Times New Roman" w:eastAsia="Times New Roman" w:cs="Times New Roman"/>
          <w:spacing w:val="8"/>
          <w:sz w:val="24"/>
          <w:szCs w:val="24"/>
        </w:rPr>
        <w:t>)</w:t>
      </w:r>
      <w:r>
        <w:rPr>
          <w:rFonts w:ascii="Times New Roman" w:hAnsi="Times New Roman" w:eastAsia="Times New Roman" w:cs="Times New Roman"/>
          <w:spacing w:val="46"/>
          <w:w w:val="101"/>
          <w:sz w:val="24"/>
          <w:szCs w:val="24"/>
        </w:rPr>
        <w:t xml:space="preserve"> </w:t>
      </w:r>
      <w:r>
        <w:rPr>
          <w:rFonts w:ascii="方正仿宋_GBK" w:hAnsi="方正仿宋_GBK" w:eastAsia="方正仿宋_GBK" w:cs="方正仿宋_GBK"/>
          <w:spacing w:val="8"/>
          <w:sz w:val="24"/>
          <w:szCs w:val="24"/>
        </w:rPr>
        <w:t>具体、</w:t>
      </w:r>
      <w:r>
        <w:rPr>
          <w:rFonts w:ascii="方正仿宋_GBK" w:hAnsi="方正仿宋_GBK" w:eastAsia="方正仿宋_GBK" w:cs="方正仿宋_GBK"/>
          <w:spacing w:val="-57"/>
          <w:sz w:val="24"/>
          <w:szCs w:val="24"/>
        </w:rPr>
        <w:t xml:space="preserve"> </w:t>
      </w:r>
      <w:r>
        <w:rPr>
          <w:rFonts w:ascii="方正仿宋_GBK" w:hAnsi="方正仿宋_GBK" w:eastAsia="方正仿宋_GBK" w:cs="方正仿宋_GBK"/>
          <w:spacing w:val="8"/>
          <w:sz w:val="24"/>
          <w:szCs w:val="24"/>
        </w:rPr>
        <w:t>明确的质疑事项和与质疑事项相关的请求；</w:t>
      </w:r>
    </w:p>
    <w:p>
      <w:pPr>
        <w:spacing w:before="43"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w:t>
      </w:r>
      <w:r>
        <w:rPr>
          <w:rFonts w:ascii="方正仿宋_GBK" w:hAnsi="方正仿宋_GBK" w:eastAsia="方正仿宋_GBK" w:cs="方正仿宋_GBK"/>
          <w:spacing w:val="7"/>
          <w:sz w:val="24"/>
          <w:szCs w:val="24"/>
        </w:rPr>
        <w:t>四</w:t>
      </w:r>
      <w:r>
        <w:rPr>
          <w:rFonts w:ascii="Times New Roman" w:hAnsi="Times New Roman" w:eastAsia="Times New Roman" w:cs="Times New Roman"/>
          <w:spacing w:val="7"/>
          <w:sz w:val="24"/>
          <w:szCs w:val="24"/>
        </w:rPr>
        <w:t>)</w:t>
      </w:r>
      <w:r>
        <w:rPr>
          <w:rFonts w:ascii="Times New Roman" w:hAnsi="Times New Roman" w:eastAsia="Times New Roman" w:cs="Times New Roman"/>
          <w:spacing w:val="58"/>
          <w:w w:val="101"/>
          <w:sz w:val="24"/>
          <w:szCs w:val="24"/>
        </w:rPr>
        <w:t xml:space="preserve"> </w:t>
      </w:r>
      <w:r>
        <w:rPr>
          <w:rFonts w:ascii="方正仿宋_GBK" w:hAnsi="方正仿宋_GBK" w:eastAsia="方正仿宋_GBK" w:cs="方正仿宋_GBK"/>
          <w:spacing w:val="7"/>
          <w:sz w:val="24"/>
          <w:szCs w:val="24"/>
        </w:rPr>
        <w:t>事实依据；</w:t>
      </w:r>
    </w:p>
    <w:p>
      <w:pPr>
        <w:spacing w:before="43"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8"/>
          <w:sz w:val="24"/>
          <w:szCs w:val="24"/>
        </w:rPr>
        <w:t>(</w:t>
      </w:r>
      <w:r>
        <w:rPr>
          <w:rFonts w:ascii="方正仿宋_GBK" w:hAnsi="方正仿宋_GBK" w:eastAsia="方正仿宋_GBK" w:cs="方正仿宋_GBK"/>
          <w:spacing w:val="8"/>
          <w:sz w:val="24"/>
          <w:szCs w:val="24"/>
        </w:rPr>
        <w:t>五</w:t>
      </w:r>
      <w:r>
        <w:rPr>
          <w:rFonts w:ascii="Times New Roman" w:hAnsi="Times New Roman" w:eastAsia="Times New Roman" w:cs="Times New Roman"/>
          <w:spacing w:val="8"/>
          <w:sz w:val="24"/>
          <w:szCs w:val="24"/>
        </w:rPr>
        <w:t>)</w:t>
      </w:r>
      <w:r>
        <w:rPr>
          <w:rFonts w:ascii="Times New Roman" w:hAnsi="Times New Roman" w:eastAsia="Times New Roman" w:cs="Times New Roman"/>
          <w:spacing w:val="60"/>
          <w:sz w:val="24"/>
          <w:szCs w:val="24"/>
        </w:rPr>
        <w:t xml:space="preserve"> </w:t>
      </w:r>
      <w:r>
        <w:rPr>
          <w:rFonts w:ascii="方正仿宋_GBK" w:hAnsi="方正仿宋_GBK" w:eastAsia="方正仿宋_GBK" w:cs="方正仿宋_GBK"/>
          <w:spacing w:val="8"/>
          <w:sz w:val="24"/>
          <w:szCs w:val="24"/>
        </w:rPr>
        <w:t>必要的法律依据；</w:t>
      </w:r>
    </w:p>
    <w:p>
      <w:pPr>
        <w:spacing w:before="47"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w:t>
      </w:r>
      <w:r>
        <w:rPr>
          <w:rFonts w:ascii="方正仿宋_GBK" w:hAnsi="方正仿宋_GBK" w:eastAsia="方正仿宋_GBK" w:cs="方正仿宋_GBK"/>
          <w:spacing w:val="2"/>
          <w:sz w:val="24"/>
          <w:szCs w:val="24"/>
        </w:rPr>
        <w:t>六</w:t>
      </w:r>
      <w:r>
        <w:rPr>
          <w:rFonts w:ascii="Times New Roman" w:hAnsi="Times New Roman" w:eastAsia="Times New Roman" w:cs="Times New Roman"/>
          <w:spacing w:val="2"/>
          <w:sz w:val="24"/>
          <w:szCs w:val="24"/>
        </w:rPr>
        <w:t>)</w:t>
      </w:r>
      <w:r>
        <w:rPr>
          <w:rFonts w:ascii="Times New Roman" w:hAnsi="Times New Roman" w:eastAsia="Times New Roman" w:cs="Times New Roman"/>
          <w:spacing w:val="43"/>
          <w:w w:val="101"/>
          <w:sz w:val="24"/>
          <w:szCs w:val="24"/>
        </w:rPr>
        <w:t xml:space="preserve"> </w:t>
      </w:r>
      <w:r>
        <w:rPr>
          <w:rFonts w:ascii="方正仿宋_GBK" w:hAnsi="方正仿宋_GBK" w:eastAsia="方正仿宋_GBK" w:cs="方正仿宋_GBK"/>
          <w:spacing w:val="2"/>
          <w:sz w:val="24"/>
          <w:szCs w:val="24"/>
        </w:rPr>
        <w:t>提出质疑的日期。</w:t>
      </w:r>
    </w:p>
    <w:p>
      <w:pPr>
        <w:spacing w:before="55" w:line="236" w:lineRule="auto"/>
        <w:ind w:left="29" w:right="156" w:firstLine="482"/>
        <w:rPr>
          <w:rFonts w:ascii="方正仿宋_GBK" w:hAnsi="方正仿宋_GBK" w:eastAsia="方正仿宋_GBK" w:cs="方正仿宋_GBK"/>
          <w:sz w:val="24"/>
          <w:szCs w:val="24"/>
        </w:rPr>
      </w:pPr>
      <w:r>
        <w:rPr>
          <w:rFonts w:ascii="方正仿宋_GBK" w:hAnsi="方正仿宋_GBK" w:eastAsia="方正仿宋_GBK" w:cs="方正仿宋_GBK"/>
          <w:spacing w:val="9"/>
          <w:sz w:val="24"/>
          <w:szCs w:val="24"/>
        </w:rPr>
        <w:t>投标人为自然人的，应当由本人签字；投标人为法人或者其他组织</w:t>
      </w:r>
      <w:r>
        <w:rPr>
          <w:rFonts w:ascii="方正仿宋_GBK" w:hAnsi="方正仿宋_GBK" w:eastAsia="方正仿宋_GBK" w:cs="方正仿宋_GBK"/>
          <w:spacing w:val="8"/>
          <w:sz w:val="24"/>
          <w:szCs w:val="24"/>
        </w:rPr>
        <w:t>的，应当由法</w:t>
      </w:r>
      <w:r>
        <w:rPr>
          <w:rFonts w:ascii="方正仿宋_GBK" w:hAnsi="方正仿宋_GBK" w:eastAsia="方正仿宋_GBK" w:cs="方正仿宋_GBK"/>
          <w:spacing w:val="7"/>
          <w:sz w:val="24"/>
          <w:szCs w:val="24"/>
        </w:rPr>
        <w:t>定代表人、主要负责人，或者其授权代表签字或者盖章，并加盖公章。</w:t>
      </w:r>
    </w:p>
    <w:p>
      <w:pPr>
        <w:spacing w:line="302" w:lineRule="exact"/>
        <w:ind w:left="468"/>
        <w:rPr>
          <w:rFonts w:ascii="微软雅黑" w:hAnsi="微软雅黑" w:eastAsia="微软雅黑" w:cs="微软雅黑"/>
          <w:sz w:val="29"/>
          <w:szCs w:val="29"/>
        </w:rPr>
      </w:pPr>
      <w:r>
        <w:rPr>
          <w:rFonts w:ascii="微软雅黑" w:hAnsi="微软雅黑" w:eastAsia="微软雅黑" w:cs="微软雅黑"/>
          <w:spacing w:val="-13"/>
          <w:position w:val="-1"/>
          <w:sz w:val="29"/>
          <w:szCs w:val="29"/>
        </w:rPr>
        <w:t>29质疑答复</w:t>
      </w:r>
    </w:p>
    <w:p>
      <w:pPr>
        <w:spacing w:before="100"/>
        <w:ind w:left="44" w:right="51" w:firstLine="455"/>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29</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3"/>
          <w:sz w:val="24"/>
          <w:szCs w:val="24"/>
        </w:rPr>
        <w:t xml:space="preserve"> </w:t>
      </w:r>
      <w:r>
        <w:rPr>
          <w:rFonts w:ascii="方正仿宋_GBK" w:hAnsi="方正仿宋_GBK" w:eastAsia="方正仿宋_GBK" w:cs="方正仿宋_GBK"/>
          <w:spacing w:val="2"/>
          <w:sz w:val="24"/>
          <w:szCs w:val="24"/>
        </w:rPr>
        <w:t>采购人或集采机构应当在收到质疑函后</w:t>
      </w:r>
      <w:r>
        <w:rPr>
          <w:rFonts w:ascii="方正仿宋_GBK" w:hAnsi="方正仿宋_GBK" w:eastAsia="方正仿宋_GBK" w:cs="方正仿宋_GBK"/>
          <w:spacing w:val="-18"/>
          <w:sz w:val="24"/>
          <w:szCs w:val="24"/>
        </w:rPr>
        <w:t xml:space="preserve"> </w:t>
      </w:r>
      <w:r>
        <w:rPr>
          <w:rFonts w:ascii="Times New Roman" w:hAnsi="Times New Roman" w:eastAsia="Times New Roman" w:cs="Times New Roman"/>
          <w:spacing w:val="2"/>
          <w:sz w:val="24"/>
          <w:szCs w:val="24"/>
        </w:rPr>
        <w:t>7</w:t>
      </w:r>
      <w:r>
        <w:rPr>
          <w:rFonts w:ascii="方正仿宋_GBK" w:hAnsi="方正仿宋_GBK" w:eastAsia="方正仿宋_GBK" w:cs="方正仿宋_GBK"/>
          <w:spacing w:val="2"/>
          <w:sz w:val="24"/>
          <w:szCs w:val="24"/>
        </w:rPr>
        <w:t>个工作日内</w:t>
      </w:r>
      <w:r>
        <w:rPr>
          <w:rFonts w:ascii="方正仿宋_GBK" w:hAnsi="方正仿宋_GBK" w:eastAsia="方正仿宋_GBK" w:cs="方正仿宋_GBK"/>
          <w:spacing w:val="1"/>
          <w:sz w:val="24"/>
          <w:szCs w:val="24"/>
        </w:rPr>
        <w:t>作出答复，并以书面形</w:t>
      </w:r>
      <w:r>
        <w:rPr>
          <w:rFonts w:ascii="方正仿宋_GBK" w:hAnsi="方正仿宋_GBK" w:eastAsia="方正仿宋_GBK" w:cs="方正仿宋_GBK"/>
          <w:sz w:val="24"/>
          <w:szCs w:val="24"/>
        </w:rPr>
        <w:t>式</w:t>
      </w:r>
      <w:r>
        <w:rPr>
          <w:rFonts w:ascii="方正仿宋_GBK" w:hAnsi="方正仿宋_GBK" w:eastAsia="方正仿宋_GBK" w:cs="方正仿宋_GBK"/>
          <w:spacing w:val="-18"/>
          <w:sz w:val="24"/>
          <w:szCs w:val="24"/>
        </w:rPr>
        <w:t xml:space="preserve"> </w:t>
      </w:r>
      <w:r>
        <w:rPr>
          <w:rFonts w:ascii="方正仿宋_GBK" w:hAnsi="方正仿宋_GBK" w:eastAsia="方正仿宋_GBK" w:cs="方正仿宋_GBK"/>
          <w:sz w:val="24"/>
          <w:szCs w:val="24"/>
        </w:rPr>
        <w:t>通知质疑投标人。</w:t>
      </w:r>
    </w:p>
    <w:p>
      <w:pPr>
        <w:spacing w:before="2" w:line="192" w:lineRule="auto"/>
        <w:ind w:right="238" w:firstLine="499"/>
        <w:rPr>
          <w:rFonts w:hint="eastAsia" w:ascii="方正仿宋_GBK" w:hAnsi="方正仿宋_GBK" w:eastAsia="方正仿宋_GBK" w:cs="方正仿宋_GBK"/>
          <w:spacing w:val="2"/>
          <w:sz w:val="24"/>
          <w:szCs w:val="24"/>
        </w:rPr>
      </w:pPr>
      <w:r>
        <w:rPr>
          <w:rFonts w:ascii="Times New Roman" w:hAnsi="Times New Roman" w:eastAsia="Times New Roman" w:cs="Times New Roman"/>
          <w:spacing w:val="15"/>
          <w:sz w:val="24"/>
          <w:szCs w:val="24"/>
        </w:rPr>
        <w:t>29</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pacing w:val="15"/>
          <w:position w:val="-7"/>
          <w:sz w:val="24"/>
          <w:szCs w:val="24"/>
        </w:rPr>
        <w:t>.</w:t>
      </w:r>
      <w:r>
        <w:rPr>
          <w:rFonts w:ascii="Times New Roman" w:hAnsi="Times New Roman" w:eastAsia="Times New Roman" w:cs="Times New Roman"/>
          <w:spacing w:val="15"/>
          <w:sz w:val="24"/>
          <w:szCs w:val="24"/>
        </w:rPr>
        <w:t xml:space="preserve">2  </w:t>
      </w:r>
      <w:r>
        <w:rPr>
          <w:rFonts w:hint="eastAsia" w:ascii="方正仿宋_GBK" w:hAnsi="方正仿宋_GBK" w:eastAsia="方正仿宋_GBK" w:cs="方正仿宋_GBK"/>
          <w:spacing w:val="2"/>
          <w:sz w:val="24"/>
          <w:szCs w:val="24"/>
        </w:rPr>
        <w:t>对招标组织程序、招标过程有质疑的由集采机构负责答复,对采购需求、评标结果有质疑的由采购人负责答复。</w:t>
      </w:r>
    </w:p>
    <w:p>
      <w:pPr>
        <w:spacing w:before="2" w:line="246" w:lineRule="auto"/>
        <w:ind w:left="67" w:firstLine="431"/>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29.3</w:t>
      </w:r>
      <w:r>
        <w:rPr>
          <w:rFonts w:ascii="Times New Roman" w:hAnsi="Times New Roman" w:eastAsia="Times New Roman" w:cs="Times New Roman"/>
          <w:spacing w:val="17"/>
          <w:w w:val="101"/>
          <w:sz w:val="24"/>
          <w:szCs w:val="24"/>
        </w:rPr>
        <w:t xml:space="preserve">  </w:t>
      </w:r>
      <w:r>
        <w:rPr>
          <w:rFonts w:ascii="方正仿宋_GBK" w:hAnsi="方正仿宋_GBK" w:eastAsia="方正仿宋_GBK" w:cs="方正仿宋_GBK"/>
          <w:spacing w:val="4"/>
          <w:sz w:val="24"/>
          <w:szCs w:val="24"/>
        </w:rPr>
        <w:t>投标人对采购人或投标方未在规定时间内作出答复的或者对</w:t>
      </w:r>
      <w:r>
        <w:rPr>
          <w:rFonts w:ascii="方正仿宋_GBK" w:hAnsi="方正仿宋_GBK" w:eastAsia="方正仿宋_GBK" w:cs="方正仿宋_GBK"/>
          <w:spacing w:val="3"/>
          <w:sz w:val="24"/>
          <w:szCs w:val="24"/>
        </w:rPr>
        <w:t>质疑答复不满意，</w:t>
      </w:r>
      <w:r>
        <w:rPr>
          <w:rFonts w:ascii="方正仿宋_GBK" w:hAnsi="方正仿宋_GBK" w:eastAsia="方正仿宋_GBK" w:cs="方正仿宋_GBK"/>
          <w:spacing w:val="-4"/>
          <w:sz w:val="24"/>
          <w:szCs w:val="24"/>
        </w:rPr>
        <w:t>可以在答复期满后十五个工作日</w:t>
      </w:r>
      <w:r>
        <w:rPr>
          <w:rFonts w:ascii="方正仿宋_GBK" w:hAnsi="方正仿宋_GBK" w:eastAsia="方正仿宋_GBK" w:cs="方正仿宋_GBK"/>
          <w:spacing w:val="-52"/>
          <w:sz w:val="24"/>
          <w:szCs w:val="24"/>
        </w:rPr>
        <w:t xml:space="preserve"> </w:t>
      </w:r>
      <w:r>
        <w:rPr>
          <w:rFonts w:ascii="方正仿宋_GBK" w:hAnsi="方正仿宋_GBK" w:eastAsia="方正仿宋_GBK" w:cs="方正仿宋_GBK"/>
          <w:spacing w:val="-4"/>
          <w:sz w:val="24"/>
          <w:szCs w:val="24"/>
        </w:rPr>
        <w:t>内</w:t>
      </w:r>
      <w:r>
        <w:rPr>
          <w:rFonts w:ascii="方正仿宋_GBK" w:hAnsi="方正仿宋_GBK" w:eastAsia="方正仿宋_GBK" w:cs="方正仿宋_GBK"/>
          <w:spacing w:val="-53"/>
          <w:sz w:val="24"/>
          <w:szCs w:val="24"/>
        </w:rPr>
        <w:t xml:space="preserve"> </w:t>
      </w:r>
      <w:r>
        <w:rPr>
          <w:rFonts w:ascii="方正仿宋_GBK" w:hAnsi="方正仿宋_GBK" w:eastAsia="方正仿宋_GBK" w:cs="方正仿宋_GBK"/>
          <w:spacing w:val="-4"/>
          <w:sz w:val="24"/>
          <w:szCs w:val="24"/>
        </w:rPr>
        <w:t>向</w:t>
      </w:r>
      <w:r>
        <w:rPr>
          <w:rFonts w:ascii="方正仿宋_GBK" w:hAnsi="方正仿宋_GBK" w:eastAsia="方正仿宋_GBK" w:cs="方正仿宋_GBK"/>
          <w:spacing w:val="-54"/>
          <w:sz w:val="24"/>
          <w:szCs w:val="24"/>
        </w:rPr>
        <w:t xml:space="preserve"> </w:t>
      </w:r>
      <w:r>
        <w:rPr>
          <w:rFonts w:ascii="方正仿宋_GBK" w:hAnsi="方正仿宋_GBK" w:eastAsia="方正仿宋_GBK" w:cs="方正仿宋_GBK"/>
          <w:spacing w:val="-4"/>
          <w:sz w:val="24"/>
          <w:szCs w:val="24"/>
        </w:rPr>
        <w:t>同级采购监管部门投</w:t>
      </w:r>
      <w:r>
        <w:rPr>
          <w:rFonts w:ascii="方正仿宋_GBK" w:hAnsi="方正仿宋_GBK" w:eastAsia="方正仿宋_GBK" w:cs="方正仿宋_GBK"/>
          <w:spacing w:val="-5"/>
          <w:sz w:val="24"/>
          <w:szCs w:val="24"/>
        </w:rPr>
        <w:t>诉。</w:t>
      </w:r>
    </w:p>
    <w:p>
      <w:pPr>
        <w:spacing w:before="110" w:line="247" w:lineRule="auto"/>
        <w:ind w:left="36" w:right="226" w:firstLine="462"/>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29.4</w:t>
      </w:r>
      <w:r>
        <w:rPr>
          <w:rFonts w:ascii="Times New Roman" w:hAnsi="Times New Roman" w:eastAsia="Times New Roman" w:cs="Times New Roman"/>
          <w:sz w:val="24"/>
          <w:szCs w:val="24"/>
        </w:rPr>
        <w:t xml:space="preserve">   </w:t>
      </w:r>
      <w:r>
        <w:rPr>
          <w:rFonts w:ascii="方正仿宋_GBK" w:hAnsi="方正仿宋_GBK" w:eastAsia="方正仿宋_GBK" w:cs="方正仿宋_GBK"/>
          <w:spacing w:val="9"/>
          <w:sz w:val="24"/>
          <w:szCs w:val="24"/>
        </w:rPr>
        <w:t>质疑、投诉应当采用书面形式，质疑书、投诉</w:t>
      </w:r>
      <w:r>
        <w:rPr>
          <w:rFonts w:ascii="方正仿宋_GBK" w:hAnsi="方正仿宋_GBK" w:eastAsia="方正仿宋_GBK" w:cs="方正仿宋_GBK"/>
          <w:spacing w:val="8"/>
          <w:sz w:val="24"/>
          <w:szCs w:val="24"/>
        </w:rPr>
        <w:t>书均应明确招标过程或中标</w:t>
      </w:r>
      <w:r>
        <w:rPr>
          <w:rFonts w:ascii="方正仿宋_GBK" w:hAnsi="方正仿宋_GBK" w:eastAsia="方正仿宋_GBK" w:cs="方正仿宋_GBK"/>
          <w:spacing w:val="3"/>
          <w:sz w:val="24"/>
          <w:szCs w:val="24"/>
        </w:rPr>
        <w:t>结果中使自己合法权益受到损害的实质性内容，提供相关事实、依据和证据及其来</w:t>
      </w:r>
      <w:r>
        <w:rPr>
          <w:rFonts w:ascii="方正仿宋_GBK" w:hAnsi="方正仿宋_GBK" w:eastAsia="方正仿宋_GBK" w:cs="方正仿宋_GBK"/>
          <w:spacing w:val="6"/>
          <w:sz w:val="24"/>
          <w:szCs w:val="24"/>
        </w:rPr>
        <w:t>源或线索，</w:t>
      </w:r>
      <w:r>
        <w:rPr>
          <w:rFonts w:ascii="方正仿宋_GBK" w:hAnsi="方正仿宋_GBK" w:eastAsia="方正仿宋_GBK" w:cs="方正仿宋_GBK"/>
          <w:spacing w:val="-27"/>
          <w:sz w:val="24"/>
          <w:szCs w:val="24"/>
        </w:rPr>
        <w:t xml:space="preserve"> </w:t>
      </w:r>
      <w:r>
        <w:rPr>
          <w:rFonts w:ascii="方正仿宋_GBK" w:hAnsi="方正仿宋_GBK" w:eastAsia="方正仿宋_GBK" w:cs="方正仿宋_GBK"/>
          <w:spacing w:val="6"/>
          <w:sz w:val="24"/>
          <w:szCs w:val="24"/>
        </w:rPr>
        <w:t>便于有关单位调查、答复和处理。</w:t>
      </w:r>
    </w:p>
    <w:p>
      <w:pPr>
        <w:spacing w:before="113" w:line="354" w:lineRule="exact"/>
        <w:ind w:left="3466"/>
        <w:outlineLvl w:val="1"/>
        <w:rPr>
          <w:rFonts w:ascii="微软雅黑" w:hAnsi="微软雅黑" w:eastAsia="微软雅黑" w:cs="微软雅黑"/>
          <w:sz w:val="35"/>
          <w:szCs w:val="35"/>
        </w:rPr>
      </w:pPr>
      <w:bookmarkStart w:id="32" w:name="bookmark33"/>
      <w:bookmarkEnd w:id="32"/>
      <w:bookmarkStart w:id="33" w:name="bookmark34"/>
      <w:bookmarkEnd w:id="33"/>
      <w:r>
        <w:rPr>
          <w:rFonts w:ascii="微软雅黑" w:hAnsi="微软雅黑" w:eastAsia="微软雅黑" w:cs="微软雅黑"/>
          <w:color w:val="0C0C0C"/>
          <w:spacing w:val="-15"/>
          <w:position w:val="-2"/>
          <w:sz w:val="35"/>
          <w:szCs w:val="35"/>
        </w:rPr>
        <w:t>第二章签订合同</w:t>
      </w:r>
    </w:p>
    <w:p>
      <w:pPr>
        <w:spacing w:before="198" w:line="274" w:lineRule="exact"/>
        <w:ind w:left="464"/>
        <w:rPr>
          <w:rFonts w:ascii="微软雅黑" w:hAnsi="微软雅黑" w:eastAsia="微软雅黑" w:cs="微软雅黑"/>
          <w:sz w:val="27"/>
          <w:szCs w:val="27"/>
        </w:rPr>
      </w:pPr>
      <w:r>
        <w:rPr>
          <w:rFonts w:ascii="微软雅黑" w:hAnsi="微软雅黑" w:eastAsia="微软雅黑" w:cs="微软雅黑"/>
          <w:spacing w:val="-21"/>
          <w:w w:val="96"/>
          <w:position w:val="-1"/>
          <w:sz w:val="27"/>
          <w:szCs w:val="27"/>
        </w:rPr>
        <w:t>30、签订合同</w:t>
      </w:r>
    </w:p>
    <w:p>
      <w:pPr>
        <w:spacing w:before="79" w:line="255" w:lineRule="auto"/>
        <w:ind w:left="34" w:right="75" w:firstLine="464"/>
        <w:rPr>
          <w:rFonts w:ascii="方正仿宋_GBK" w:hAnsi="方正仿宋_GBK" w:eastAsia="方正仿宋_GBK" w:cs="方正仿宋_GBK"/>
          <w:sz w:val="24"/>
          <w:szCs w:val="24"/>
        </w:rPr>
      </w:pPr>
      <w:r>
        <w:rPr>
          <w:rFonts w:ascii="Times New Roman" w:hAnsi="Times New Roman" w:eastAsia="Times New Roman" w:cs="Times New Roman"/>
          <w:spacing w:val="-3"/>
          <w:sz w:val="22"/>
          <w:szCs w:val="22"/>
        </w:rPr>
        <w:t xml:space="preserve">30.1   </w:t>
      </w:r>
      <w:r>
        <w:rPr>
          <w:rFonts w:ascii="方正仿宋_GBK" w:hAnsi="方正仿宋_GBK" w:eastAsia="方正仿宋_GBK" w:cs="方正仿宋_GBK"/>
          <w:spacing w:val="-3"/>
          <w:sz w:val="24"/>
          <w:szCs w:val="24"/>
        </w:rPr>
        <w:t>中标人收到集采机构的《</w:t>
      </w:r>
      <w:r>
        <w:rPr>
          <w:rFonts w:ascii="方正仿宋_GBK" w:hAnsi="方正仿宋_GBK" w:eastAsia="方正仿宋_GBK" w:cs="方正仿宋_GBK"/>
          <w:spacing w:val="-4"/>
          <w:sz w:val="24"/>
          <w:szCs w:val="24"/>
        </w:rPr>
        <w:t>中标通知书》后</w:t>
      </w:r>
      <w:r>
        <w:rPr>
          <w:rFonts w:ascii="方正仿宋_GBK" w:hAnsi="方正仿宋_GBK" w:eastAsia="方正仿宋_GBK" w:cs="方正仿宋_GBK"/>
          <w:spacing w:val="-35"/>
          <w:sz w:val="24"/>
          <w:szCs w:val="24"/>
        </w:rPr>
        <w:t xml:space="preserve"> </w:t>
      </w:r>
      <w:r>
        <w:rPr>
          <w:rFonts w:ascii="Times New Roman" w:hAnsi="Times New Roman" w:eastAsia="Times New Roman" w:cs="Times New Roman"/>
          <w:spacing w:val="-4"/>
          <w:sz w:val="24"/>
          <w:szCs w:val="24"/>
        </w:rPr>
        <w:t xml:space="preserve">30 </w:t>
      </w:r>
      <w:r>
        <w:rPr>
          <w:rFonts w:ascii="方正仿宋_GBK" w:hAnsi="方正仿宋_GBK" w:eastAsia="方正仿宋_GBK" w:cs="方正仿宋_GBK"/>
          <w:spacing w:val="-4"/>
          <w:sz w:val="24"/>
          <w:szCs w:val="24"/>
        </w:rPr>
        <w:t>日</w:t>
      </w:r>
      <w:r>
        <w:rPr>
          <w:rFonts w:ascii="方正仿宋_GBK" w:hAnsi="方正仿宋_GBK" w:eastAsia="方正仿宋_GBK" w:cs="方正仿宋_GBK"/>
          <w:spacing w:val="-59"/>
          <w:sz w:val="24"/>
          <w:szCs w:val="24"/>
        </w:rPr>
        <w:t xml:space="preserve"> </w:t>
      </w:r>
      <w:r>
        <w:rPr>
          <w:rFonts w:ascii="方正仿宋_GBK" w:hAnsi="方正仿宋_GBK" w:eastAsia="方正仿宋_GBK" w:cs="方正仿宋_GBK"/>
          <w:spacing w:val="-4"/>
          <w:sz w:val="24"/>
          <w:szCs w:val="24"/>
        </w:rPr>
        <w:t>内</w:t>
      </w:r>
      <w:r>
        <w:rPr>
          <w:rFonts w:ascii="方正仿宋_GBK" w:hAnsi="方正仿宋_GBK" w:eastAsia="方正仿宋_GBK" w:cs="方正仿宋_GBK"/>
          <w:spacing w:val="-63"/>
          <w:sz w:val="24"/>
          <w:szCs w:val="24"/>
        </w:rPr>
        <w:t xml:space="preserve"> </w:t>
      </w:r>
      <w:r>
        <w:rPr>
          <w:rFonts w:ascii="方正仿宋_GBK" w:hAnsi="方正仿宋_GBK" w:eastAsia="方正仿宋_GBK" w:cs="方正仿宋_GBK"/>
          <w:spacing w:val="-4"/>
          <w:sz w:val="24"/>
          <w:szCs w:val="24"/>
        </w:rPr>
        <w:t>，按照招标文件和投标书中</w:t>
      </w:r>
      <w:r>
        <w:rPr>
          <w:rFonts w:ascii="方正仿宋_GBK" w:hAnsi="方正仿宋_GBK" w:eastAsia="方正仿宋_GBK" w:cs="方正仿宋_GBK"/>
          <w:spacing w:val="3"/>
          <w:sz w:val="24"/>
          <w:szCs w:val="24"/>
        </w:rPr>
        <w:t>的约定与采购人签订书面合同</w:t>
      </w:r>
      <w:r>
        <w:rPr>
          <w:rFonts w:ascii="方正仿宋_GBK" w:hAnsi="方正仿宋_GBK" w:eastAsia="方正仿宋_GBK" w:cs="方正仿宋_GBK"/>
          <w:spacing w:val="-60"/>
          <w:sz w:val="24"/>
          <w:szCs w:val="24"/>
        </w:rPr>
        <w:t xml:space="preserve"> </w:t>
      </w:r>
      <w:r>
        <w:rPr>
          <w:rFonts w:ascii="方正仿宋_GBK" w:hAnsi="方正仿宋_GBK" w:eastAsia="方正仿宋_GBK" w:cs="方正仿宋_GBK"/>
          <w:spacing w:val="3"/>
          <w:sz w:val="24"/>
          <w:szCs w:val="24"/>
        </w:rPr>
        <w:t>，所签订的合同不得对招标文</w:t>
      </w:r>
      <w:r>
        <w:rPr>
          <w:rFonts w:ascii="方正仿宋_GBK" w:hAnsi="方正仿宋_GBK" w:eastAsia="方正仿宋_GBK" w:cs="方正仿宋_GBK"/>
          <w:spacing w:val="2"/>
          <w:sz w:val="24"/>
          <w:szCs w:val="24"/>
        </w:rPr>
        <w:t>件和中标人的投标文件作实</w:t>
      </w:r>
      <w:r>
        <w:rPr>
          <w:rFonts w:ascii="方正仿宋_GBK" w:hAnsi="方正仿宋_GBK" w:eastAsia="方正仿宋_GBK" w:cs="方正仿宋_GBK"/>
          <w:spacing w:val="4"/>
          <w:sz w:val="24"/>
          <w:szCs w:val="24"/>
        </w:rPr>
        <w:t>质性修改</w:t>
      </w:r>
      <w:r>
        <w:rPr>
          <w:rFonts w:hint="eastAsia" w:ascii="方正仿宋_GBK" w:hAnsi="方正仿宋_GBK" w:eastAsia="方正仿宋_GBK" w:cs="方正仿宋_GBK"/>
          <w:spacing w:val="4"/>
          <w:sz w:val="24"/>
          <w:szCs w:val="24"/>
          <w:lang w:eastAsia="zh-CN"/>
        </w:rPr>
        <w:t>。</w:t>
      </w:r>
      <w:r>
        <w:rPr>
          <w:rFonts w:ascii="方正仿宋_GBK" w:hAnsi="方正仿宋_GBK" w:eastAsia="方正仿宋_GBK" w:cs="方正仿宋_GBK"/>
          <w:spacing w:val="4"/>
          <w:sz w:val="24"/>
          <w:szCs w:val="24"/>
        </w:rPr>
        <w:t>采购人不得向中标人提出任何不合理的要求</w:t>
      </w:r>
      <w:r>
        <w:rPr>
          <w:rFonts w:ascii="方正仿宋_GBK" w:hAnsi="方正仿宋_GBK" w:eastAsia="方正仿宋_GBK" w:cs="方正仿宋_GBK"/>
          <w:spacing w:val="3"/>
          <w:sz w:val="24"/>
          <w:szCs w:val="24"/>
        </w:rPr>
        <w:t>作为签订合同的条件。</w:t>
      </w:r>
    </w:p>
    <w:p>
      <w:pPr>
        <w:spacing w:before="55" w:line="255" w:lineRule="auto"/>
        <w:ind w:left="33" w:right="216" w:firstLine="465"/>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30.2</w:t>
      </w:r>
      <w:r>
        <w:rPr>
          <w:rFonts w:ascii="Times New Roman" w:hAnsi="Times New Roman" w:eastAsia="Times New Roman" w:cs="Times New Roman"/>
          <w:spacing w:val="40"/>
          <w:w w:val="101"/>
          <w:sz w:val="24"/>
          <w:szCs w:val="24"/>
        </w:rPr>
        <w:t xml:space="preserve"> </w:t>
      </w:r>
      <w:r>
        <w:rPr>
          <w:rFonts w:ascii="方正仿宋_GBK" w:hAnsi="方正仿宋_GBK" w:eastAsia="方正仿宋_GBK" w:cs="方正仿宋_GBK"/>
          <w:spacing w:val="6"/>
          <w:sz w:val="24"/>
          <w:szCs w:val="24"/>
        </w:rPr>
        <w:t>政府采购合同应当包括采购人与中标人的名称和住所、标的、数量、质量、</w:t>
      </w:r>
      <w:r>
        <w:rPr>
          <w:rFonts w:ascii="方正仿宋_GBK" w:hAnsi="方正仿宋_GBK" w:eastAsia="方正仿宋_GBK" w:cs="方正仿宋_GBK"/>
          <w:spacing w:val="7"/>
          <w:sz w:val="24"/>
          <w:szCs w:val="24"/>
        </w:rPr>
        <w:t>价款或者报酬、履行期限及地点和方式、验收要求、违约责</w:t>
      </w:r>
      <w:r>
        <w:rPr>
          <w:rFonts w:ascii="方正仿宋_GBK" w:hAnsi="方正仿宋_GBK" w:eastAsia="方正仿宋_GBK" w:cs="方正仿宋_GBK"/>
          <w:spacing w:val="6"/>
          <w:sz w:val="24"/>
          <w:szCs w:val="24"/>
        </w:rPr>
        <w:t>任、解决争议的方法等内</w:t>
      </w:r>
      <w:r>
        <w:rPr>
          <w:rFonts w:ascii="方正仿宋_GBK" w:hAnsi="方正仿宋_GBK" w:eastAsia="方正仿宋_GBK" w:cs="方正仿宋_GBK"/>
          <w:spacing w:val="-7"/>
          <w:sz w:val="24"/>
          <w:szCs w:val="24"/>
        </w:rPr>
        <w:t>容。</w:t>
      </w:r>
    </w:p>
    <w:p>
      <w:pPr>
        <w:spacing w:before="33" w:line="231" w:lineRule="auto"/>
        <w:ind w:left="499"/>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30.3</w:t>
      </w:r>
      <w:r>
        <w:rPr>
          <w:rFonts w:ascii="Times New Roman" w:hAnsi="Times New Roman" w:eastAsia="Times New Roman" w:cs="Times New Roman"/>
          <w:spacing w:val="41"/>
          <w:sz w:val="24"/>
          <w:szCs w:val="24"/>
        </w:rPr>
        <w:t xml:space="preserve"> </w:t>
      </w:r>
      <w:r>
        <w:rPr>
          <w:rFonts w:ascii="方正仿宋_GBK" w:hAnsi="方正仿宋_GBK" w:eastAsia="方正仿宋_GBK" w:cs="方正仿宋_GBK"/>
          <w:spacing w:val="3"/>
          <w:sz w:val="24"/>
          <w:szCs w:val="24"/>
        </w:rPr>
        <w:t>采购人与中标人应当根据合同的约定依法履行合同义务。</w:t>
      </w:r>
    </w:p>
    <w:p>
      <w:pPr>
        <w:spacing w:before="61" w:line="257" w:lineRule="auto"/>
        <w:ind w:left="33" w:right="195" w:firstLine="466"/>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30.4</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4"/>
          <w:sz w:val="24"/>
          <w:szCs w:val="24"/>
        </w:rPr>
        <w:t>政府采购合同的履行、违约责任和解决争议的方法等适用</w:t>
      </w:r>
      <w:r>
        <w:rPr>
          <w:rFonts w:ascii="方正仿宋_GBK" w:hAnsi="方正仿宋_GBK" w:eastAsia="方正仿宋_GBK" w:cs="方正仿宋_GBK"/>
          <w:spacing w:val="3"/>
          <w:sz w:val="24"/>
          <w:szCs w:val="24"/>
        </w:rPr>
        <w:t>《 中华人民共和国</w:t>
      </w:r>
      <w:r>
        <w:rPr>
          <w:rFonts w:ascii="方正仿宋_GBK" w:hAnsi="方正仿宋_GBK" w:eastAsia="方正仿宋_GBK" w:cs="方正仿宋_GBK"/>
          <w:spacing w:val="-7"/>
          <w:sz w:val="24"/>
          <w:szCs w:val="24"/>
        </w:rPr>
        <w:t>合同</w:t>
      </w:r>
      <w:r>
        <w:rPr>
          <w:rFonts w:ascii="方正仿宋_GBK" w:hAnsi="方正仿宋_GBK" w:eastAsia="方正仿宋_GBK" w:cs="方正仿宋_GBK"/>
          <w:spacing w:val="-17"/>
          <w:sz w:val="24"/>
          <w:szCs w:val="24"/>
        </w:rPr>
        <w:t xml:space="preserve"> </w:t>
      </w:r>
      <w:r>
        <w:rPr>
          <w:rFonts w:ascii="方正仿宋_GBK" w:hAnsi="方正仿宋_GBK" w:eastAsia="方正仿宋_GBK" w:cs="方正仿宋_GBK"/>
          <w:spacing w:val="-7"/>
          <w:sz w:val="24"/>
          <w:szCs w:val="24"/>
        </w:rPr>
        <w:t>法》。</w:t>
      </w:r>
    </w:p>
    <w:p>
      <w:pPr>
        <w:spacing w:line="257" w:lineRule="auto"/>
        <w:rPr>
          <w:rFonts w:ascii="方正仿宋_GBK" w:hAnsi="方正仿宋_GBK" w:eastAsia="方正仿宋_GBK" w:cs="方正仿宋_GBK"/>
          <w:sz w:val="24"/>
          <w:szCs w:val="24"/>
        </w:rPr>
        <w:sectPr>
          <w:headerReference r:id="rId32" w:type="default"/>
          <w:footerReference r:id="rId33" w:type="default"/>
          <w:pgSz w:w="11906" w:h="16840"/>
          <w:pgMar w:top="1148" w:right="1117" w:bottom="1142" w:left="1409" w:header="820" w:footer="848" w:gutter="0"/>
          <w:pgNumType w:fmt="decimal"/>
          <w:cols w:space="720" w:num="1"/>
        </w:sectPr>
      </w:pPr>
    </w:p>
    <w:p>
      <w:pPr>
        <w:spacing w:before="70" w:line="353" w:lineRule="exact"/>
        <w:ind w:left="3456"/>
        <w:outlineLvl w:val="1"/>
        <w:rPr>
          <w:rFonts w:ascii="微软雅黑" w:hAnsi="微软雅黑" w:eastAsia="微软雅黑" w:cs="微软雅黑"/>
          <w:sz w:val="35"/>
          <w:szCs w:val="35"/>
        </w:rPr>
      </w:pPr>
      <w:r>
        <mc:AlternateContent>
          <mc:Choice Requires="wps">
            <w:drawing>
              <wp:anchor distT="0" distB="0" distL="114300" distR="114300" simplePos="0" relativeHeight="251665408"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5408;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j34yfYAAAADAEAAA8AAAAAAAAAAQAg&#10;AAAAIgAAAGRycy9kb3ducmV2LnhtbFBLAQIUABQAAAAIAIdO4kAxFWIZDgIAAHsEAAAOAAAAAAAA&#10;AAEAIAAAACcBAABkcnMvZTJvRG9jLnhtbFBLBQYAAAAABgAGAFkBAACnBQAAAAA=&#10;" path="m0,0l9352,0,9352,9,0,9,0,0xe">
                <v:fill on="t" focussize="0,0"/>
                <v:stroke on="f"/>
                <v:imagedata o:title=""/>
                <o:lock v:ext="edit" aspectratio="f"/>
              </v:shape>
            </w:pict>
          </mc:Fallback>
        </mc:AlternateContent>
      </w:r>
      <w:bookmarkStart w:id="34" w:name="bookmark36"/>
      <w:bookmarkEnd w:id="34"/>
      <w:bookmarkStart w:id="35" w:name="bookmark35"/>
      <w:bookmarkEnd w:id="35"/>
      <w:r>
        <w:rPr>
          <w:rFonts w:ascii="微软雅黑" w:hAnsi="微软雅黑" w:eastAsia="微软雅黑" w:cs="微软雅黑"/>
          <w:spacing w:val="-13"/>
          <w:position w:val="-2"/>
          <w:sz w:val="35"/>
          <w:szCs w:val="35"/>
        </w:rPr>
        <w:t>第三章项目验收</w:t>
      </w:r>
    </w:p>
    <w:p>
      <w:pPr>
        <w:spacing w:before="198" w:line="276" w:lineRule="exact"/>
        <w:ind w:left="465"/>
        <w:rPr>
          <w:rFonts w:ascii="微软雅黑" w:hAnsi="微软雅黑" w:eastAsia="微软雅黑" w:cs="微软雅黑"/>
          <w:sz w:val="27"/>
          <w:szCs w:val="27"/>
        </w:rPr>
      </w:pPr>
      <w:r>
        <w:rPr>
          <w:rFonts w:ascii="微软雅黑" w:hAnsi="微软雅黑" w:eastAsia="微软雅黑" w:cs="微软雅黑"/>
          <w:color w:val="0A0A0A"/>
          <w:spacing w:val="-19"/>
          <w:w w:val="97"/>
          <w:position w:val="-1"/>
          <w:sz w:val="27"/>
          <w:szCs w:val="27"/>
        </w:rPr>
        <w:t>31、</w:t>
      </w:r>
      <w:r>
        <w:rPr>
          <w:rFonts w:ascii="微软雅黑" w:hAnsi="微软雅黑" w:eastAsia="微软雅黑" w:cs="微软雅黑"/>
          <w:spacing w:val="-19"/>
          <w:w w:val="97"/>
          <w:position w:val="-1"/>
          <w:sz w:val="27"/>
          <w:szCs w:val="27"/>
        </w:rPr>
        <w:t>组织验收</w:t>
      </w:r>
    </w:p>
    <w:p>
      <w:pPr>
        <w:spacing w:before="272" w:line="332" w:lineRule="auto"/>
        <w:ind w:left="24" w:right="60" w:firstLine="474"/>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31.</w:t>
      </w:r>
      <w:r>
        <w:rPr>
          <w:rFonts w:ascii="Times New Roman" w:hAnsi="Times New Roman" w:eastAsia="Times New Roman" w:cs="Times New Roman"/>
          <w:spacing w:val="47"/>
          <w:w w:val="101"/>
          <w:sz w:val="24"/>
          <w:szCs w:val="24"/>
        </w:rPr>
        <w:t xml:space="preserve"> </w:t>
      </w:r>
      <w:r>
        <w:rPr>
          <w:rFonts w:ascii="Times New Roman" w:hAnsi="Times New Roman" w:eastAsia="Times New Roman" w:cs="Times New Roman"/>
          <w:spacing w:val="7"/>
          <w:sz w:val="24"/>
          <w:szCs w:val="24"/>
        </w:rPr>
        <w:t xml:space="preserve">1   </w:t>
      </w:r>
      <w:r>
        <w:rPr>
          <w:rFonts w:ascii="方正仿宋_GBK" w:hAnsi="方正仿宋_GBK" w:eastAsia="方正仿宋_GBK" w:cs="方正仿宋_GBK"/>
          <w:spacing w:val="7"/>
          <w:sz w:val="24"/>
          <w:szCs w:val="24"/>
        </w:rPr>
        <w:t>政府采购合同及投标承诺是</w:t>
      </w:r>
      <w:r>
        <w:rPr>
          <w:rFonts w:ascii="方正仿宋_GBK" w:hAnsi="方正仿宋_GBK" w:eastAsia="方正仿宋_GBK" w:cs="方正仿宋_GBK"/>
          <w:spacing w:val="6"/>
          <w:sz w:val="24"/>
          <w:szCs w:val="24"/>
        </w:rPr>
        <w:t>政府采购项目验收的依据，是采购人和投标人</w:t>
      </w:r>
      <w:r>
        <w:rPr>
          <w:rFonts w:ascii="方正仿宋_GBK" w:hAnsi="方正仿宋_GBK" w:eastAsia="方正仿宋_GBK" w:cs="方正仿宋_GBK"/>
          <w:spacing w:val="7"/>
          <w:sz w:val="24"/>
          <w:szCs w:val="24"/>
        </w:rPr>
        <w:t>之间的权利和义务。投标人、采购人应按照采购合同的约定，全面履行合同。任何一</w:t>
      </w:r>
      <w:r>
        <w:rPr>
          <w:rFonts w:ascii="方正仿宋_GBK" w:hAnsi="方正仿宋_GBK" w:eastAsia="方正仿宋_GBK" w:cs="方正仿宋_GBK"/>
          <w:spacing w:val="5"/>
          <w:sz w:val="24"/>
          <w:szCs w:val="24"/>
        </w:rPr>
        <w:t>方当事人</w:t>
      </w:r>
      <w:r>
        <w:rPr>
          <w:rFonts w:ascii="方正仿宋_GBK" w:hAnsi="方正仿宋_GBK" w:eastAsia="方正仿宋_GBK" w:cs="方正仿宋_GBK"/>
          <w:spacing w:val="-22"/>
          <w:sz w:val="24"/>
          <w:szCs w:val="24"/>
        </w:rPr>
        <w:t xml:space="preserve"> </w:t>
      </w:r>
      <w:r>
        <w:rPr>
          <w:rFonts w:ascii="方正仿宋_GBK" w:hAnsi="方正仿宋_GBK" w:eastAsia="方正仿宋_GBK" w:cs="方正仿宋_GBK"/>
          <w:spacing w:val="5"/>
          <w:sz w:val="24"/>
          <w:szCs w:val="24"/>
        </w:rPr>
        <w:t>在履行合同过程中均不得擅自变更、</w:t>
      </w:r>
      <w:r>
        <w:rPr>
          <w:rFonts w:ascii="方正仿宋_GBK" w:hAnsi="方正仿宋_GBK" w:eastAsia="方正仿宋_GBK" w:cs="方正仿宋_GBK"/>
          <w:spacing w:val="-51"/>
          <w:sz w:val="24"/>
          <w:szCs w:val="24"/>
        </w:rPr>
        <w:t xml:space="preserve"> </w:t>
      </w:r>
      <w:r>
        <w:rPr>
          <w:rFonts w:ascii="方正仿宋_GBK" w:hAnsi="方正仿宋_GBK" w:eastAsia="方正仿宋_GBK" w:cs="方正仿宋_GBK"/>
          <w:spacing w:val="5"/>
          <w:sz w:val="24"/>
          <w:szCs w:val="24"/>
        </w:rPr>
        <w:t>中止或终止合同。</w:t>
      </w:r>
    </w:p>
    <w:p>
      <w:pPr>
        <w:spacing w:before="228" w:line="333" w:lineRule="auto"/>
        <w:ind w:left="42" w:right="42" w:firstLine="456"/>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 xml:space="preserve">31.2   </w:t>
      </w:r>
      <w:r>
        <w:rPr>
          <w:rFonts w:ascii="方正仿宋_GBK" w:hAnsi="方正仿宋_GBK" w:eastAsia="方正仿宋_GBK" w:cs="方正仿宋_GBK"/>
          <w:spacing w:val="4"/>
          <w:sz w:val="24"/>
          <w:szCs w:val="24"/>
        </w:rPr>
        <w:t>采购人应当成立验收小组</w:t>
      </w:r>
      <w:r>
        <w:rPr>
          <w:rFonts w:ascii="Times New Roman" w:hAnsi="Times New Roman" w:eastAsia="Times New Roman" w:cs="Times New Roman"/>
          <w:spacing w:val="4"/>
          <w:sz w:val="24"/>
          <w:szCs w:val="24"/>
        </w:rPr>
        <w:t>,</w:t>
      </w:r>
      <w:r>
        <w:rPr>
          <w:rFonts w:ascii="方正仿宋_GBK" w:hAnsi="方正仿宋_GBK" w:eastAsia="方正仿宋_GBK" w:cs="方正仿宋_GBK"/>
          <w:spacing w:val="4"/>
          <w:sz w:val="24"/>
          <w:szCs w:val="24"/>
        </w:rPr>
        <w:t>按照采购合同的约定对投标人履约情况进行验收。</w:t>
      </w:r>
      <w:r>
        <w:rPr>
          <w:rFonts w:ascii="方正仿宋_GBK" w:hAnsi="方正仿宋_GBK" w:eastAsia="方正仿宋_GBK" w:cs="方正仿宋_GBK"/>
          <w:spacing w:val="6"/>
          <w:sz w:val="24"/>
          <w:szCs w:val="24"/>
        </w:rPr>
        <w:t>验收时</w:t>
      </w:r>
      <w:r>
        <w:rPr>
          <w:rFonts w:ascii="Times New Roman" w:hAnsi="Times New Roman" w:eastAsia="Times New Roman" w:cs="Times New Roman"/>
          <w:spacing w:val="6"/>
          <w:sz w:val="24"/>
          <w:szCs w:val="24"/>
        </w:rPr>
        <w:t>,</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6"/>
          <w:sz w:val="24"/>
          <w:szCs w:val="24"/>
        </w:rPr>
        <w:t>应当按照采购合同的约定对每一项技术、服务、安全标准的履约情况进行确</w:t>
      </w:r>
      <w:r>
        <w:rPr>
          <w:rFonts w:ascii="方正仿宋_GBK" w:hAnsi="方正仿宋_GBK" w:eastAsia="方正仿宋_GBK" w:cs="方正仿宋_GBK"/>
          <w:spacing w:val="-8"/>
          <w:sz w:val="24"/>
          <w:szCs w:val="24"/>
        </w:rPr>
        <w:t>认。</w:t>
      </w:r>
    </w:p>
    <w:p>
      <w:pPr>
        <w:spacing w:before="218" w:line="329" w:lineRule="auto"/>
        <w:ind w:left="27" w:right="62" w:firstLine="471"/>
        <w:rPr>
          <w:rFonts w:ascii="方正仿宋_GBK" w:hAnsi="方正仿宋_GBK" w:eastAsia="方正仿宋_GBK" w:cs="方正仿宋_GBK"/>
          <w:sz w:val="24"/>
          <w:szCs w:val="24"/>
        </w:rPr>
      </w:pPr>
      <w:r>
        <w:rPr>
          <w:rFonts w:ascii="Times New Roman" w:hAnsi="Times New Roman" w:eastAsia="Times New Roman" w:cs="Times New Roman"/>
          <w:sz w:val="24"/>
          <w:szCs w:val="24"/>
        </w:rPr>
        <w:t>31.3</w:t>
      </w:r>
      <w:r>
        <w:rPr>
          <w:rFonts w:ascii="Times New Roman" w:hAnsi="Times New Roman" w:eastAsia="Times New Roman" w:cs="Times New Roman"/>
          <w:spacing w:val="19"/>
          <w:w w:val="101"/>
          <w:sz w:val="24"/>
          <w:szCs w:val="24"/>
        </w:rPr>
        <w:t xml:space="preserve">  </w:t>
      </w:r>
      <w:r>
        <w:rPr>
          <w:rFonts w:ascii="方正仿宋_GBK" w:hAnsi="方正仿宋_GBK" w:eastAsia="方正仿宋_GBK" w:cs="方正仿宋_GBK"/>
          <w:sz w:val="24"/>
          <w:szCs w:val="24"/>
        </w:rPr>
        <w:t>验收结束后</w:t>
      </w:r>
      <w:r>
        <w:rPr>
          <w:rFonts w:ascii="Times New Roman" w:hAnsi="Times New Roman" w:eastAsia="Times New Roman" w:cs="Times New Roman"/>
          <w:sz w:val="24"/>
          <w:szCs w:val="24"/>
        </w:rPr>
        <w:t>,</w:t>
      </w:r>
      <w:r>
        <w:rPr>
          <w:rFonts w:ascii="Times New Roman" w:hAnsi="Times New Roman" w:eastAsia="Times New Roman" w:cs="Times New Roman"/>
          <w:spacing w:val="-35"/>
          <w:sz w:val="24"/>
          <w:szCs w:val="24"/>
        </w:rPr>
        <w:t xml:space="preserve"> </w:t>
      </w:r>
      <w:r>
        <w:rPr>
          <w:rFonts w:ascii="方正仿宋_GBK" w:hAnsi="方正仿宋_GBK" w:eastAsia="方正仿宋_GBK" w:cs="方正仿宋_GBK"/>
          <w:sz w:val="24"/>
          <w:szCs w:val="24"/>
        </w:rPr>
        <w:t>应当出具验收书</w:t>
      </w:r>
      <w:r>
        <w:rPr>
          <w:rFonts w:ascii="Times New Roman" w:hAnsi="Times New Roman" w:eastAsia="Times New Roman" w:cs="Times New Roman"/>
          <w:sz w:val="24"/>
          <w:szCs w:val="24"/>
        </w:rPr>
        <w:t>,</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z w:val="24"/>
          <w:szCs w:val="24"/>
        </w:rPr>
        <w:t>列明各项标准的验收情况及项</w:t>
      </w:r>
      <w:r>
        <w:rPr>
          <w:rFonts w:ascii="方正仿宋_GBK" w:hAnsi="方正仿宋_GBK" w:eastAsia="方正仿宋_GBK" w:cs="方正仿宋_GBK"/>
          <w:spacing w:val="-39"/>
          <w:sz w:val="24"/>
          <w:szCs w:val="24"/>
        </w:rPr>
        <w:t xml:space="preserve"> </w:t>
      </w:r>
      <w:r>
        <w:rPr>
          <w:rFonts w:ascii="方正仿宋_GBK" w:hAnsi="方正仿宋_GBK" w:eastAsia="方正仿宋_GBK" w:cs="方正仿宋_GBK"/>
          <w:sz w:val="24"/>
          <w:szCs w:val="24"/>
        </w:rPr>
        <w:t>目总体评价</w:t>
      </w:r>
      <w:r>
        <w:rPr>
          <w:rFonts w:ascii="Times New Roman" w:hAnsi="Times New Roman" w:eastAsia="Times New Roman" w:cs="Times New Roman"/>
          <w:sz w:val="24"/>
          <w:szCs w:val="24"/>
        </w:rPr>
        <w:t>,</w:t>
      </w:r>
      <w:r>
        <w:rPr>
          <w:rFonts w:ascii="Times New Roman" w:hAnsi="Times New Roman" w:eastAsia="Times New Roman" w:cs="Times New Roman"/>
          <w:spacing w:val="55"/>
          <w:w w:val="101"/>
          <w:sz w:val="24"/>
          <w:szCs w:val="24"/>
        </w:rPr>
        <w:t xml:space="preserve"> </w:t>
      </w:r>
      <w:r>
        <w:rPr>
          <w:rFonts w:ascii="方正仿宋_GBK" w:hAnsi="方正仿宋_GBK" w:eastAsia="方正仿宋_GBK" w:cs="方正仿宋_GBK"/>
          <w:sz w:val="24"/>
          <w:szCs w:val="24"/>
        </w:rPr>
        <w:t>由验</w:t>
      </w:r>
      <w:r>
        <w:rPr>
          <w:rFonts w:ascii="方正仿宋_GBK" w:hAnsi="方正仿宋_GBK" w:eastAsia="方正仿宋_GBK" w:cs="方正仿宋_GBK"/>
          <w:spacing w:val="8"/>
          <w:sz w:val="24"/>
          <w:szCs w:val="24"/>
        </w:rPr>
        <w:t>收双方共同签署。验收结果应当与采购合同约定的资金支付及履约保证金返还条件挂</w:t>
      </w:r>
      <w:r>
        <w:rPr>
          <w:rFonts w:ascii="方正仿宋_GBK" w:hAnsi="方正仿宋_GBK" w:eastAsia="方正仿宋_GBK" w:cs="方正仿宋_GBK"/>
          <w:spacing w:val="4"/>
          <w:sz w:val="24"/>
          <w:szCs w:val="24"/>
        </w:rPr>
        <w:t>钩。履约验收的各项资料应当存档备查。</w:t>
      </w:r>
    </w:p>
    <w:p>
      <w:pPr>
        <w:spacing w:before="243" w:line="343" w:lineRule="auto"/>
        <w:ind w:left="28" w:right="24" w:firstLine="470"/>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31.4</w:t>
      </w:r>
      <w:r>
        <w:rPr>
          <w:rFonts w:ascii="Times New Roman" w:hAnsi="Times New Roman" w:eastAsia="Times New Roman" w:cs="Times New Roman"/>
          <w:spacing w:val="38"/>
          <w:sz w:val="24"/>
          <w:szCs w:val="24"/>
        </w:rPr>
        <w:t xml:space="preserve"> </w:t>
      </w:r>
      <w:r>
        <w:rPr>
          <w:rFonts w:ascii="方正仿宋_GBK" w:hAnsi="方正仿宋_GBK" w:eastAsia="方正仿宋_GBK" w:cs="方正仿宋_GBK"/>
          <w:spacing w:val="6"/>
          <w:sz w:val="24"/>
          <w:szCs w:val="24"/>
        </w:rPr>
        <w:t>对于采购人和使用人分离的采购项</w:t>
      </w:r>
      <w:r>
        <w:rPr>
          <w:rFonts w:ascii="方正仿宋_GBK" w:hAnsi="方正仿宋_GBK" w:eastAsia="方正仿宋_GBK" w:cs="方正仿宋_GBK"/>
          <w:spacing w:val="-34"/>
          <w:sz w:val="24"/>
          <w:szCs w:val="24"/>
        </w:rPr>
        <w:t xml:space="preserve"> </w:t>
      </w:r>
      <w:r>
        <w:rPr>
          <w:rFonts w:ascii="方正仿宋_GBK" w:hAnsi="方正仿宋_GBK" w:eastAsia="方正仿宋_GBK" w:cs="方正仿宋_GBK"/>
          <w:spacing w:val="6"/>
          <w:sz w:val="24"/>
          <w:szCs w:val="24"/>
        </w:rPr>
        <w:t>目</w:t>
      </w:r>
      <w:r>
        <w:rPr>
          <w:rFonts w:ascii="Times New Roman" w:hAnsi="Times New Roman" w:eastAsia="Times New Roman" w:cs="Times New Roman"/>
          <w:spacing w:val="6"/>
          <w:sz w:val="24"/>
          <w:szCs w:val="24"/>
        </w:rPr>
        <w:t>,</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6"/>
          <w:sz w:val="24"/>
          <w:szCs w:val="24"/>
        </w:rPr>
        <w:t>应当邀请实际使用人参与验收。采购人</w:t>
      </w:r>
      <w:r>
        <w:rPr>
          <w:rFonts w:ascii="方正仿宋_GBK" w:hAnsi="方正仿宋_GBK" w:eastAsia="方正仿宋_GBK" w:cs="方正仿宋_GBK"/>
          <w:spacing w:val="4"/>
          <w:sz w:val="24"/>
          <w:szCs w:val="24"/>
        </w:rPr>
        <w:t>可以邀请参加本项</w:t>
      </w:r>
      <w:r>
        <w:rPr>
          <w:rFonts w:ascii="方正仿宋_GBK" w:hAnsi="方正仿宋_GBK" w:eastAsia="方正仿宋_GBK" w:cs="方正仿宋_GBK"/>
          <w:spacing w:val="-24"/>
          <w:sz w:val="24"/>
          <w:szCs w:val="24"/>
        </w:rPr>
        <w:t xml:space="preserve"> </w:t>
      </w:r>
      <w:r>
        <w:rPr>
          <w:rFonts w:ascii="方正仿宋_GBK" w:hAnsi="方正仿宋_GBK" w:eastAsia="方正仿宋_GBK" w:cs="方正仿宋_GBK"/>
          <w:spacing w:val="4"/>
          <w:sz w:val="24"/>
          <w:szCs w:val="24"/>
        </w:rPr>
        <w:t>目</w:t>
      </w:r>
      <w:r>
        <w:rPr>
          <w:rFonts w:ascii="方正仿宋_GBK" w:hAnsi="方正仿宋_GBK" w:eastAsia="方正仿宋_GBK" w:cs="方正仿宋_GBK"/>
          <w:spacing w:val="-62"/>
          <w:sz w:val="24"/>
          <w:szCs w:val="24"/>
        </w:rPr>
        <w:t xml:space="preserve"> </w:t>
      </w:r>
      <w:r>
        <w:rPr>
          <w:rFonts w:ascii="方正仿宋_GBK" w:hAnsi="方正仿宋_GBK" w:eastAsia="方正仿宋_GBK" w:cs="方正仿宋_GBK"/>
          <w:spacing w:val="4"/>
          <w:sz w:val="24"/>
          <w:szCs w:val="24"/>
        </w:rPr>
        <w:t>的其他投标人或第三方专业机构及专家参与验收</w:t>
      </w:r>
      <w:r>
        <w:rPr>
          <w:rFonts w:ascii="Times New Roman" w:hAnsi="Times New Roman" w:eastAsia="Times New Roman" w:cs="Times New Roman"/>
          <w:spacing w:val="4"/>
          <w:sz w:val="24"/>
          <w:szCs w:val="24"/>
        </w:rPr>
        <w:t>,</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pacing w:val="4"/>
          <w:sz w:val="24"/>
          <w:szCs w:val="24"/>
        </w:rPr>
        <w:t>相关验收意见</w:t>
      </w:r>
      <w:r>
        <w:rPr>
          <w:rFonts w:ascii="方正仿宋_GBK" w:hAnsi="方正仿宋_GBK" w:eastAsia="方正仿宋_GBK" w:cs="方正仿宋_GBK"/>
          <w:spacing w:val="7"/>
          <w:sz w:val="24"/>
          <w:szCs w:val="24"/>
        </w:rPr>
        <w:t>作为验收书的参考资料。政府向社会公众提供的公共服务项</w:t>
      </w:r>
      <w:r>
        <w:rPr>
          <w:rFonts w:ascii="方正仿宋_GBK" w:hAnsi="方正仿宋_GBK" w:eastAsia="方正仿宋_GBK" w:cs="方正仿宋_GBK"/>
          <w:spacing w:val="-19"/>
          <w:sz w:val="24"/>
          <w:szCs w:val="24"/>
        </w:rPr>
        <w:t xml:space="preserve"> </w:t>
      </w:r>
      <w:r>
        <w:rPr>
          <w:rFonts w:ascii="方正仿宋_GBK" w:hAnsi="方正仿宋_GBK" w:eastAsia="方正仿宋_GBK" w:cs="方正仿宋_GBK"/>
          <w:spacing w:val="7"/>
          <w:sz w:val="24"/>
          <w:szCs w:val="24"/>
        </w:rPr>
        <w:t>目</w:t>
      </w:r>
      <w:r>
        <w:rPr>
          <w:rFonts w:ascii="Times New Roman" w:hAnsi="Times New Roman" w:eastAsia="Times New Roman" w:cs="Times New Roman"/>
          <w:spacing w:val="7"/>
          <w:sz w:val="24"/>
          <w:szCs w:val="24"/>
        </w:rPr>
        <w:t>,</w:t>
      </w:r>
      <w:r>
        <w:rPr>
          <w:rFonts w:ascii="方正仿宋_GBK" w:hAnsi="方正仿宋_GBK" w:eastAsia="方正仿宋_GBK" w:cs="方正仿宋_GBK"/>
          <w:spacing w:val="7"/>
          <w:sz w:val="24"/>
          <w:szCs w:val="24"/>
        </w:rPr>
        <w:t>验收时应当邀请服务对象参与并出具意见</w:t>
      </w:r>
      <w:r>
        <w:rPr>
          <w:rFonts w:ascii="Times New Roman" w:hAnsi="Times New Roman" w:eastAsia="Times New Roman" w:cs="Times New Roman"/>
          <w:spacing w:val="7"/>
          <w:sz w:val="24"/>
          <w:szCs w:val="24"/>
        </w:rPr>
        <w:t>,</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7"/>
          <w:sz w:val="24"/>
          <w:szCs w:val="24"/>
        </w:rPr>
        <w:t>验收结果应当向社会公告。</w:t>
      </w:r>
    </w:p>
    <w:p>
      <w:pPr>
        <w:spacing w:line="343" w:lineRule="auto"/>
        <w:rPr>
          <w:rFonts w:ascii="方正仿宋_GBK" w:hAnsi="方正仿宋_GBK" w:eastAsia="方正仿宋_GBK" w:cs="方正仿宋_GBK"/>
          <w:sz w:val="24"/>
          <w:szCs w:val="24"/>
        </w:rPr>
        <w:sectPr>
          <w:headerReference r:id="rId34" w:type="default"/>
          <w:footerReference r:id="rId35" w:type="default"/>
          <w:pgSz w:w="11906" w:h="16840"/>
          <w:pgMar w:top="1148" w:right="1134" w:bottom="839" w:left="1418" w:header="820" w:footer="538" w:gutter="0"/>
          <w:pgNumType w:fmt="decimal"/>
          <w:cols w:space="720" w:num="1"/>
        </w:sectPr>
      </w:pPr>
    </w:p>
    <w:p>
      <w:pPr>
        <w:spacing w:before="90" w:line="390" w:lineRule="exact"/>
        <w:ind w:left="2135"/>
        <w:outlineLvl w:val="0"/>
        <w:rPr>
          <w:rFonts w:ascii="微软雅黑" w:hAnsi="微软雅黑" w:eastAsia="微软雅黑" w:cs="微软雅黑"/>
          <w:sz w:val="38"/>
          <w:szCs w:val="38"/>
        </w:rPr>
      </w:pPr>
      <w:r>
        <mc:AlternateContent>
          <mc:Choice Requires="wps">
            <w:drawing>
              <wp:anchor distT="0" distB="0" distL="114300" distR="114300" simplePos="0" relativeHeight="251667456"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7456;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sZ3XnQ8CAAB7BAAADgAAAAAA&#10;AAABACAAAAAnAQAAZHJzL2Uyb0RvYy54bWxQSwUGAAAAAAYABgBZAQAAqAUAAAAA&#10;" path="m0,0l9352,0,9352,9,0,9,0,0xe">
                <v:fill on="t" focussize="0,0"/>
                <v:stroke on="f"/>
                <v:imagedata o:title=""/>
                <o:lock v:ext="edit" aspectratio="f"/>
              </v:shape>
            </w:pict>
          </mc:Fallback>
        </mc:AlternateContent>
      </w:r>
      <w:bookmarkStart w:id="36" w:name="bookmark68"/>
      <w:bookmarkEnd w:id="36"/>
      <w:r>
        <w:rPr>
          <w:rFonts w:ascii="微软雅黑" w:hAnsi="微软雅黑" w:eastAsia="微软雅黑" w:cs="微软雅黑"/>
          <w:spacing w:val="-2"/>
          <w:position w:val="-2"/>
          <w:sz w:val="38"/>
          <w:szCs w:val="38"/>
        </w:rPr>
        <w:t>第六部分投标文件范本格式</w:t>
      </w:r>
    </w:p>
    <w:p>
      <w:pPr>
        <w:pStyle w:val="10"/>
        <w:spacing w:line="470" w:lineRule="auto"/>
      </w:pPr>
    </w:p>
    <w:p>
      <w:pPr>
        <w:pStyle w:val="10"/>
        <w:spacing w:before="154" w:line="371" w:lineRule="exact"/>
        <w:ind w:left="3229"/>
        <w:outlineLvl w:val="1"/>
        <w:rPr>
          <w:rFonts w:ascii="微软雅黑" w:hAnsi="微软雅黑" w:eastAsia="微软雅黑" w:cs="微软雅黑"/>
          <w:sz w:val="36"/>
          <w:szCs w:val="36"/>
        </w:rPr>
      </w:pPr>
      <w:bookmarkStart w:id="37" w:name="bookmark69"/>
      <w:bookmarkEnd w:id="37"/>
      <w:r>
        <w:rPr>
          <w:sz w:val="36"/>
          <w:szCs w:val="36"/>
        </w:rPr>
        <w:t>(</w:t>
      </w:r>
      <w:r>
        <w:rPr>
          <w:spacing w:val="-35"/>
          <w:sz w:val="36"/>
          <w:szCs w:val="36"/>
        </w:rPr>
        <w:t xml:space="preserve"> </w:t>
      </w:r>
      <w:r>
        <w:rPr>
          <w:rFonts w:ascii="微软雅黑" w:hAnsi="微软雅黑" w:eastAsia="微软雅黑" w:cs="微软雅黑"/>
          <w:sz w:val="36"/>
          <w:szCs w:val="36"/>
        </w:rPr>
        <w:t>-)投标文件封面</w:t>
      </w:r>
    </w:p>
    <w:p>
      <w:pPr>
        <w:spacing w:line="109" w:lineRule="exact"/>
      </w:pPr>
    </w:p>
    <w:tbl>
      <w:tblPr>
        <w:tblStyle w:val="23"/>
        <w:tblW w:w="9164" w:type="dxa"/>
        <w:tblInd w:w="30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12" w:hRule="atLeast"/>
        </w:trPr>
        <w:tc>
          <w:tcPr>
            <w:tcW w:w="9164" w:type="dxa"/>
            <w:vAlign w:val="top"/>
          </w:tcPr>
          <w:p>
            <w:pPr>
              <w:spacing w:before="36"/>
            </w:pPr>
            <w:r>
              <mc:AlternateContent>
                <mc:Choice Requires="wps">
                  <w:drawing>
                    <wp:anchor distT="0" distB="0" distL="114300" distR="114300" simplePos="0" relativeHeight="251666432" behindDoc="0" locked="0" layoutInCell="1" allowOverlap="1">
                      <wp:simplePos x="0" y="0"/>
                      <wp:positionH relativeFrom="page">
                        <wp:posOffset>1136015</wp:posOffset>
                      </wp:positionH>
                      <wp:positionV relativeFrom="page">
                        <wp:posOffset>1645920</wp:posOffset>
                      </wp:positionV>
                      <wp:extent cx="3825240" cy="1587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3825240" cy="15875"/>
                              </a:xfrm>
                              <a:custGeom>
                                <a:avLst/>
                                <a:gdLst/>
                                <a:ahLst/>
                                <a:cxnLst/>
                                <a:pathLst>
                                  <a:path w="6024" h="25">
                                    <a:moveTo>
                                      <a:pt x="0" y="12"/>
                                    </a:moveTo>
                                    <a:lnTo>
                                      <a:pt x="6023" y="12"/>
                                    </a:lnTo>
                                  </a:path>
                                </a:pathLst>
                              </a:custGeom>
                              <a:noFill/>
                              <a:ln w="1524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9.45pt;margin-top:129.6pt;height:1.25pt;width:301.2pt;mso-position-horizontal-relative:page;mso-position-vertical-relative:page;z-index:251666432;mso-width-relative:page;mso-height-relative:page;" filled="f" stroked="t" coordsize="6024,25" o:gfxdata="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q76//ZAAAACwEAAA8AAAAAAAAAAQAgAAAAIgAAAGRy&#10;cy9kb3ducmV2LnhtbFBLAQIUABQAAAAIAIdO4kCDEtosPQIAAJwEAAAOAAAAAAAAAAEAIAAAACgB&#10;AABkcnMvZTJvRG9jLnhtbFBLBQYAAAAABgAGAFkBAADXBQAAAAA=&#10;" path="m0,12l6023,12e">
                      <v:fill on="f" focussize="0,0"/>
                      <v:stroke weight="1.2pt" color="#000000" joinstyle="bevel"/>
                      <v:imagedata o:title=""/>
                      <o:lock v:ext="edit" aspectratio="f"/>
                    </v:shape>
                  </w:pict>
                </mc:Fallback>
              </mc:AlternateContent>
            </w:r>
          </w:p>
          <w:p>
            <w:pPr>
              <w:spacing w:before="35"/>
            </w:pPr>
          </w:p>
          <w:tbl>
            <w:tblPr>
              <w:tblStyle w:val="23"/>
              <w:tblW w:w="1773" w:type="dxa"/>
              <w:tblInd w:w="711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77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81" w:hRule="atLeast"/>
              </w:trPr>
              <w:tc>
                <w:tcPr>
                  <w:tcW w:w="1773" w:type="dxa"/>
                  <w:vAlign w:val="top"/>
                </w:tcPr>
                <w:p>
                  <w:pPr>
                    <w:spacing w:before="299" w:line="224" w:lineRule="auto"/>
                    <w:ind w:left="308"/>
                    <w:rPr>
                      <w:rFonts w:ascii="黑体" w:hAnsi="黑体" w:eastAsia="黑体" w:cs="黑体"/>
                      <w:sz w:val="28"/>
                      <w:szCs w:val="28"/>
                    </w:rPr>
                  </w:pPr>
                  <w:r>
                    <w:rPr>
                      <w:rFonts w:ascii="黑体" w:hAnsi="黑体" w:eastAsia="黑体" w:cs="黑体"/>
                      <w:spacing w:val="-6"/>
                      <w:sz w:val="28"/>
                      <w:szCs w:val="28"/>
                    </w:rPr>
                    <w:t>正本</w:t>
                  </w:r>
                  <w:r>
                    <w:rPr>
                      <w:rFonts w:ascii="Times New Roman" w:hAnsi="Times New Roman" w:eastAsia="Times New Roman" w:cs="Times New Roman"/>
                      <w:spacing w:val="-6"/>
                      <w:sz w:val="28"/>
                      <w:szCs w:val="28"/>
                    </w:rPr>
                    <w:t>/</w:t>
                  </w:r>
                  <w:r>
                    <w:rPr>
                      <w:rFonts w:ascii="黑体" w:hAnsi="黑体" w:eastAsia="黑体" w:cs="黑体"/>
                      <w:spacing w:val="-6"/>
                      <w:sz w:val="28"/>
                      <w:szCs w:val="28"/>
                    </w:rPr>
                    <w:t>副本</w:t>
                  </w:r>
                </w:p>
              </w:tc>
            </w:tr>
          </w:tbl>
          <w:p>
            <w:pPr>
              <w:spacing w:line="349" w:lineRule="auto"/>
              <w:rPr>
                <w:rFonts w:ascii="Arial"/>
                <w:sz w:val="21"/>
              </w:rPr>
            </w:pPr>
          </w:p>
          <w:p>
            <w:pPr>
              <w:spacing w:line="349" w:lineRule="auto"/>
              <w:rPr>
                <w:rFonts w:ascii="Arial"/>
                <w:sz w:val="21"/>
              </w:rPr>
            </w:pPr>
          </w:p>
          <w:p>
            <w:pPr>
              <w:spacing w:line="475" w:lineRule="exact"/>
              <w:ind w:firstLine="7790"/>
            </w:pPr>
            <w:r>
              <w:rPr>
                <w:position w:val="-9"/>
              </w:rPr>
              <w:drawing>
                <wp:inline distT="0" distB="0" distL="0" distR="0">
                  <wp:extent cx="579120" cy="300990"/>
                  <wp:effectExtent l="0" t="0" r="11430" b="381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54"/>
                          <a:stretch>
                            <a:fillRect/>
                          </a:stretch>
                        </pic:blipFill>
                        <pic:spPr>
                          <a:xfrm>
                            <a:off x="0" y="0"/>
                            <a:ext cx="579412" cy="301599"/>
                          </a:xfrm>
                          <a:prstGeom prst="rect">
                            <a:avLst/>
                          </a:prstGeom>
                        </pic:spPr>
                      </pic:pic>
                    </a:graphicData>
                  </a:graphic>
                </wp:inline>
              </w:drawing>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305" w:line="224" w:lineRule="auto"/>
              <w:ind w:left="2698"/>
              <w:outlineLvl w:val="1"/>
              <w:rPr>
                <w:rFonts w:ascii="黑体" w:hAnsi="黑体" w:eastAsia="黑体" w:cs="黑体"/>
                <w:sz w:val="94"/>
                <w:szCs w:val="94"/>
              </w:rPr>
            </w:pPr>
            <w:bookmarkStart w:id="38" w:name="bookmark38"/>
            <w:bookmarkEnd w:id="38"/>
            <w:bookmarkStart w:id="39" w:name="bookmark40"/>
            <w:bookmarkEnd w:id="39"/>
            <w:bookmarkStart w:id="40" w:name="bookmark39"/>
            <w:bookmarkEnd w:id="40"/>
            <w:bookmarkStart w:id="41" w:name="bookmark37"/>
            <w:bookmarkEnd w:id="41"/>
            <w:r>
              <w:rPr>
                <w:rFonts w:ascii="黑体" w:hAnsi="黑体" w:eastAsia="黑体" w:cs="黑体"/>
                <w:spacing w:val="4"/>
                <w:sz w:val="94"/>
                <w:szCs w:val="94"/>
              </w:rPr>
              <w:t>投标文件</w:t>
            </w: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24"/>
              <w:spacing w:before="142" w:line="140" w:lineRule="auto"/>
              <w:ind w:left="2025"/>
              <w:rPr>
                <w:sz w:val="33"/>
                <w:szCs w:val="33"/>
              </w:rPr>
            </w:pPr>
            <w:r>
              <w:rPr>
                <w:color w:val="131313"/>
                <w:spacing w:val="-14"/>
                <w:sz w:val="33"/>
                <w:szCs w:val="33"/>
              </w:rPr>
              <w:t>项目名称:</w:t>
            </w:r>
            <w:r>
              <w:rPr>
                <w:color w:val="131313"/>
                <w:spacing w:val="64"/>
                <w:sz w:val="33"/>
                <w:szCs w:val="33"/>
              </w:rPr>
              <w:t xml:space="preserve"> </w:t>
            </w:r>
            <w:r>
              <w:rPr>
                <w:color w:val="131313"/>
                <w:sz w:val="33"/>
                <w:szCs w:val="33"/>
                <w:u w:val="single" w:color="000000"/>
              </w:rPr>
              <w:t xml:space="preserve">                    </w:t>
            </w:r>
          </w:p>
          <w:p>
            <w:pPr>
              <w:pStyle w:val="24"/>
              <w:spacing w:before="335" w:line="147" w:lineRule="auto"/>
              <w:ind w:left="2024"/>
              <w:rPr>
                <w:sz w:val="32"/>
                <w:szCs w:val="32"/>
              </w:rPr>
            </w:pPr>
            <w:r>
              <w:rPr>
                <w:color w:val="101010"/>
                <w:spacing w:val="4"/>
                <w:sz w:val="32"/>
                <w:szCs w:val="32"/>
              </w:rPr>
              <w:t xml:space="preserve">项目编号:  </w:t>
            </w:r>
            <w:r>
              <w:rPr>
                <w:color w:val="101010"/>
                <w:sz w:val="32"/>
                <w:szCs w:val="32"/>
                <w:u w:val="single" w:color="000000"/>
              </w:rPr>
              <w:t xml:space="preserve">                     </w:t>
            </w:r>
          </w:p>
          <w:p>
            <w:pPr>
              <w:pStyle w:val="24"/>
              <w:spacing w:before="305" w:line="196" w:lineRule="auto"/>
              <w:ind w:left="2025"/>
              <w:rPr>
                <w:rFonts w:ascii="Times New Roman" w:hAnsi="Times New Roman" w:eastAsia="Times New Roman" w:cs="Times New Roman"/>
                <w:sz w:val="30"/>
                <w:szCs w:val="30"/>
              </w:rPr>
            </w:pPr>
            <w:r>
              <w:rPr>
                <w:color w:val="090909"/>
                <w:spacing w:val="13"/>
                <w:sz w:val="30"/>
                <w:szCs w:val="30"/>
              </w:rPr>
              <w:t>投标人名称:</w:t>
            </w:r>
            <w:r>
              <w:rPr>
                <w:color w:val="090909"/>
                <w:spacing w:val="95"/>
                <w:w w:val="101"/>
                <w:sz w:val="30"/>
                <w:szCs w:val="30"/>
              </w:rPr>
              <w:t xml:space="preserve"> </w:t>
            </w:r>
            <w:r>
              <w:rPr>
                <w:color w:val="090909"/>
                <w:sz w:val="30"/>
                <w:szCs w:val="30"/>
                <w:u w:val="single" w:color="000000"/>
              </w:rPr>
              <w:t xml:space="preserve">                    </w:t>
            </w:r>
            <w:r>
              <w:rPr>
                <w:color w:val="090909"/>
                <w:spacing w:val="-68"/>
                <w:sz w:val="30"/>
                <w:szCs w:val="30"/>
              </w:rPr>
              <w:t xml:space="preserve"> </w:t>
            </w:r>
            <w:r>
              <w:rPr>
                <w:rFonts w:ascii="Times New Roman" w:hAnsi="Times New Roman" w:eastAsia="Times New Roman" w:cs="Times New Roman"/>
                <w:spacing w:val="13"/>
                <w:sz w:val="30"/>
                <w:szCs w:val="30"/>
              </w:rPr>
              <w:t>(</w:t>
            </w:r>
            <w:r>
              <w:rPr>
                <w:rFonts w:ascii="楷体" w:hAnsi="楷体" w:eastAsia="楷体" w:cs="楷体"/>
                <w:spacing w:val="13"/>
                <w:sz w:val="30"/>
                <w:szCs w:val="30"/>
              </w:rPr>
              <w:t>加盖公章</w:t>
            </w:r>
            <w:r>
              <w:rPr>
                <w:rFonts w:ascii="Times New Roman" w:hAnsi="Times New Roman" w:eastAsia="Times New Roman" w:cs="Times New Roman"/>
                <w:spacing w:val="13"/>
                <w:sz w:val="30"/>
                <w:szCs w:val="30"/>
              </w:rPr>
              <w:t>)</w:t>
            </w:r>
          </w:p>
          <w:p>
            <w:pPr>
              <w:pStyle w:val="24"/>
              <w:spacing w:before="240" w:line="143" w:lineRule="auto"/>
              <w:ind w:left="2025"/>
              <w:rPr>
                <w:sz w:val="32"/>
                <w:szCs w:val="32"/>
              </w:rPr>
            </w:pPr>
            <w:r>
              <w:rPr>
                <w:color w:val="090909"/>
                <w:spacing w:val="-19"/>
                <w:sz w:val="32"/>
                <w:szCs w:val="32"/>
              </w:rPr>
              <w:t xml:space="preserve">投标i人.地址:  </w:t>
            </w:r>
            <w:r>
              <w:rPr>
                <w:color w:val="090909"/>
                <w:sz w:val="32"/>
                <w:szCs w:val="32"/>
                <w:u w:val="single" w:color="000000"/>
              </w:rPr>
              <w:t xml:space="preserve">                  </w:t>
            </w:r>
          </w:p>
          <w:p>
            <w:pPr>
              <w:pStyle w:val="24"/>
              <w:spacing w:before="325" w:line="140" w:lineRule="auto"/>
              <w:ind w:left="2043"/>
              <w:rPr>
                <w:sz w:val="33"/>
                <w:szCs w:val="33"/>
              </w:rPr>
            </w:pPr>
            <w:r>
              <w:rPr>
                <w:spacing w:val="-6"/>
                <w:sz w:val="33"/>
                <w:szCs w:val="33"/>
              </w:rPr>
              <w:t>法人'被授权人:</w:t>
            </w:r>
            <w:r>
              <w:rPr>
                <w:spacing w:val="86"/>
                <w:sz w:val="33"/>
                <w:szCs w:val="33"/>
              </w:rPr>
              <w:t xml:space="preserve"> </w:t>
            </w:r>
            <w:r>
              <w:rPr>
                <w:sz w:val="33"/>
                <w:szCs w:val="33"/>
                <w:u w:val="single" w:color="auto"/>
              </w:rPr>
              <w:t xml:space="preserve">                  </w:t>
            </w:r>
          </w:p>
          <w:p>
            <w:pPr>
              <w:pStyle w:val="24"/>
              <w:spacing w:before="319" w:line="146" w:lineRule="auto"/>
              <w:ind w:left="2019"/>
              <w:rPr>
                <w:sz w:val="33"/>
                <w:szCs w:val="33"/>
              </w:rPr>
            </w:pPr>
            <w:r>
              <w:rPr>
                <w:spacing w:val="1"/>
                <w:sz w:val="33"/>
                <w:szCs w:val="33"/>
              </w:rPr>
              <w:t>联系电话:</w:t>
            </w:r>
            <w:r>
              <w:rPr>
                <w:spacing w:val="84"/>
                <w:sz w:val="33"/>
                <w:szCs w:val="33"/>
              </w:rPr>
              <w:t xml:space="preserve"> </w:t>
            </w:r>
            <w:r>
              <w:rPr>
                <w:sz w:val="33"/>
                <w:szCs w:val="33"/>
                <w:u w:val="single" w:color="auto"/>
              </w:rPr>
              <w:t xml:space="preserve">                    </w:t>
            </w: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24"/>
              <w:spacing w:before="137" w:line="347" w:lineRule="exact"/>
              <w:ind w:left="3616"/>
              <w:rPr>
                <w:sz w:val="32"/>
                <w:szCs w:val="32"/>
              </w:rPr>
            </w:pPr>
            <w:r>
              <w:rPr>
                <w:spacing w:val="-11"/>
                <w:position w:val="-1"/>
                <w:sz w:val="32"/>
                <w:szCs w:val="32"/>
              </w:rPr>
              <w:t>年</w:t>
            </w:r>
            <w:r>
              <w:rPr>
                <w:spacing w:val="15"/>
                <w:position w:val="-1"/>
                <w:sz w:val="32"/>
                <w:szCs w:val="32"/>
              </w:rPr>
              <w:t xml:space="preserve">    </w:t>
            </w:r>
            <w:r>
              <w:rPr>
                <w:color w:val="0A0A0A"/>
                <w:spacing w:val="-11"/>
                <w:position w:val="-1"/>
                <w:sz w:val="32"/>
                <w:szCs w:val="32"/>
              </w:rPr>
              <w:t>月</w:t>
            </w:r>
            <w:r>
              <w:rPr>
                <w:color w:val="0A0A0A"/>
                <w:spacing w:val="9"/>
                <w:position w:val="-1"/>
                <w:sz w:val="32"/>
                <w:szCs w:val="32"/>
              </w:rPr>
              <w:t xml:space="preserve">      </w:t>
            </w:r>
            <w:r>
              <w:rPr>
                <w:color w:val="191919"/>
                <w:spacing w:val="-11"/>
                <w:position w:val="-1"/>
                <w:sz w:val="32"/>
                <w:szCs w:val="32"/>
              </w:rPr>
              <w:t>日</w:t>
            </w:r>
          </w:p>
        </w:tc>
      </w:tr>
    </w:tbl>
    <w:p>
      <w:pPr>
        <w:pStyle w:val="10"/>
      </w:pPr>
    </w:p>
    <w:p>
      <w:pPr>
        <w:sectPr>
          <w:headerReference r:id="rId36" w:type="default"/>
          <w:footerReference r:id="rId37" w:type="default"/>
          <w:pgSz w:w="11906" w:h="16840"/>
          <w:pgMar w:top="1148" w:right="1013" w:bottom="1282" w:left="1418" w:header="820" w:footer="988" w:gutter="0"/>
          <w:pgNumType w:fmt="decimal"/>
          <w:cols w:space="720" w:num="1"/>
        </w:sectPr>
      </w:pPr>
    </w:p>
    <w:p>
      <w:pPr>
        <w:spacing w:before="170" w:line="370" w:lineRule="exact"/>
        <w:ind w:left="3238"/>
        <w:outlineLvl w:val="1"/>
        <w:rPr>
          <w:rFonts w:ascii="微软雅黑" w:hAnsi="微软雅黑" w:eastAsia="微软雅黑" w:cs="微软雅黑"/>
          <w:sz w:val="34"/>
          <w:szCs w:val="34"/>
        </w:rPr>
      </w:pPr>
      <w:r>
        <mc:AlternateContent>
          <mc:Choice Requires="wps">
            <w:drawing>
              <wp:anchor distT="0" distB="0" distL="114300" distR="114300" simplePos="0" relativeHeight="251668480"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8480;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j34yfYAAAADAEAAA8AAAAAAAAAAQAg&#10;AAAAIgAAAGRycy9kb3ducmV2LnhtbFBLAQIUABQAAAAIAIdO4kCTk0HvDgIAAHsEAAAOAAAAAAAA&#10;AAEAIAAAACcBAABkcnMvZTJvRG9jLnhtbFBLBQYAAAAABgAGAFkBAACnBQAAAAA=&#10;" path="m0,0l9352,0,9352,9,0,9,0,0xe">
                <v:fill on="t" focussize="0,0"/>
                <v:stroke on="f"/>
                <v:imagedata o:title=""/>
                <o:lock v:ext="edit" aspectratio="f"/>
              </v:shape>
            </w:pict>
          </mc:Fallback>
        </mc:AlternateContent>
      </w:r>
      <w:bookmarkStart w:id="42" w:name="bookmark42"/>
      <w:bookmarkEnd w:id="42"/>
      <w:bookmarkStart w:id="43" w:name="bookmark41"/>
      <w:bookmarkEnd w:id="43"/>
      <w:r>
        <w:rPr>
          <w:rFonts w:ascii="微软雅黑" w:hAnsi="微软雅黑" w:eastAsia="微软雅黑" w:cs="微软雅黑"/>
          <w:spacing w:val="9"/>
          <w:sz w:val="34"/>
          <w:szCs w:val="34"/>
        </w:rPr>
        <w:t>(二)投标文件目录</w:t>
      </w:r>
    </w:p>
    <w:p>
      <w:pPr>
        <w:pStyle w:val="10"/>
        <w:spacing w:line="351" w:lineRule="auto"/>
      </w:pPr>
    </w:p>
    <w:p>
      <w:pPr>
        <w:pStyle w:val="10"/>
        <w:spacing w:line="352" w:lineRule="auto"/>
      </w:pPr>
    </w:p>
    <w:p>
      <w:pPr>
        <w:spacing w:before="75" w:line="268" w:lineRule="auto"/>
        <w:ind w:left="30" w:right="62" w:hanging="9"/>
        <w:rPr>
          <w:rFonts w:hint="eastAsia" w:ascii="微软雅黑" w:hAnsi="微软雅黑" w:eastAsia="微软雅黑" w:cs="微软雅黑"/>
          <w:sz w:val="29"/>
          <w:szCs w:val="29"/>
          <w:lang w:eastAsia="zh-CN"/>
        </w:rPr>
      </w:pPr>
      <w:r>
        <w:rPr>
          <w:rFonts w:ascii="Times New Roman" w:hAnsi="Times New Roman" w:eastAsia="仿宋" w:cs="Times New Roman"/>
          <w:spacing w:val="20"/>
          <w:sz w:val="23"/>
          <w:szCs w:val="23"/>
          <w14:textOutline w14:w="4356" w14:cap="sq" w14:cmpd="sng" w14:algn="ctr">
            <w14:solidFill>
              <w14:srgbClr w14:val="000000"/>
            </w14:solidFill>
            <w14:prstDash w14:val="solid"/>
            <w14:bevel/>
          </w14:textOutline>
        </w:rPr>
        <w:t>(</w:t>
      </w:r>
      <w:r>
        <w:rPr>
          <w:rFonts w:ascii="Times New Roman" w:hAnsi="Times New Roman" w:eastAsia="仿宋" w:cs="Times New Roman"/>
          <w:spacing w:val="12"/>
          <w:sz w:val="23"/>
          <w:szCs w:val="23"/>
          <w14:textOutline w14:w="4356" w14:cap="sq" w14:cmpd="sng" w14:algn="ctr">
            <w14:solidFill>
              <w14:srgbClr w14:val="000000"/>
            </w14:solidFill>
            <w14:prstDash w14:val="solid"/>
            <w14:bevel/>
          </w14:textOutline>
        </w:rPr>
        <w:t>请各投标人严格按照</w:t>
      </w:r>
      <w:r>
        <w:rPr>
          <w:rFonts w:hint="eastAsia" w:ascii="Times New Roman" w:hAnsi="Times New Roman" w:eastAsia="仿宋" w:cs="Times New Roman"/>
          <w:spacing w:val="12"/>
          <w:sz w:val="23"/>
          <w:szCs w:val="23"/>
          <w:lang w:val="en-US" w:eastAsia="zh-CN"/>
          <w14:textOutline w14:w="4356" w14:cap="sq" w14:cmpd="sng" w14:algn="ctr">
            <w14:solidFill>
              <w14:srgbClr w14:val="000000"/>
            </w14:solidFill>
            <w14:prstDash w14:val="solid"/>
            <w14:bevel/>
          </w14:textOutline>
        </w:rPr>
        <w:t>本项目实际情况填写</w:t>
      </w:r>
      <w:r>
        <w:rPr>
          <w:rFonts w:ascii="Times New Roman" w:hAnsi="Times New Roman" w:eastAsia="仿宋" w:cs="Times New Roman"/>
          <w:spacing w:val="12"/>
          <w:sz w:val="23"/>
          <w:szCs w:val="23"/>
          <w14:textOutline w14:w="4356" w14:cap="sq" w14:cmpd="sng" w14:algn="ctr">
            <w14:solidFill>
              <w14:srgbClr w14:val="000000"/>
            </w14:solidFill>
            <w14:prstDash w14:val="solid"/>
            <w14:bevel/>
          </w14:textOutline>
        </w:rPr>
        <w:t>以下</w:t>
      </w:r>
      <w:r>
        <w:rPr>
          <w:rFonts w:hint="eastAsia" w:ascii="Times New Roman" w:hAnsi="Times New Roman" w:eastAsia="仿宋" w:cs="Times New Roman"/>
          <w:spacing w:val="12"/>
          <w:sz w:val="23"/>
          <w:szCs w:val="23"/>
          <w:lang w:val="en-US" w:eastAsia="zh-CN"/>
          <w14:textOutline w14:w="4356" w14:cap="sq" w14:cmpd="sng" w14:algn="ctr">
            <w14:solidFill>
              <w14:srgbClr w14:val="000000"/>
            </w14:solidFill>
            <w14:prstDash w14:val="solid"/>
            <w14:bevel/>
          </w14:textOutline>
        </w:rPr>
        <w:t>内容，请按</w:t>
      </w:r>
      <w:r>
        <w:rPr>
          <w:rFonts w:ascii="Times New Roman" w:hAnsi="Times New Roman" w:eastAsia="仿宋" w:cs="Times New Roman"/>
          <w:spacing w:val="12"/>
          <w:sz w:val="23"/>
          <w:szCs w:val="23"/>
          <w14:textOutline w14:w="4356" w14:cap="sq" w14:cmpd="sng" w14:algn="ctr">
            <w14:solidFill>
              <w14:srgbClr w14:val="000000"/>
            </w14:solidFill>
            <w14:prstDash w14:val="solid"/>
            <w14:bevel/>
          </w14:textOutline>
        </w:rPr>
        <w:t>顺序编制电子投标文件</w:t>
      </w:r>
      <w:r>
        <w:rPr>
          <w:rFonts w:hint="eastAsia" w:ascii="Times New Roman" w:hAnsi="Times New Roman" w:eastAsia="仿宋" w:cs="Times New Roman"/>
          <w:spacing w:val="12"/>
          <w:sz w:val="23"/>
          <w:szCs w:val="23"/>
          <w:lang w:eastAsia="zh-CN"/>
          <w14:textOutline w14:w="4356" w14:cap="sq" w14:cmpd="sng" w14:algn="ctr">
            <w14:solidFill>
              <w14:srgbClr w14:val="000000"/>
            </w14:solidFill>
            <w14:prstDash w14:val="solid"/>
            <w14:bevel/>
          </w14:textOutline>
        </w:rPr>
        <w:t>。</w:t>
      </w:r>
      <w:r>
        <w:rPr>
          <w:rFonts w:ascii="Times New Roman" w:hAnsi="Times New Roman" w:eastAsia="仿宋" w:cs="Times New Roman"/>
          <w:spacing w:val="6"/>
          <w:sz w:val="23"/>
          <w:szCs w:val="23"/>
          <w14:textOutline w14:w="4356" w14:cap="sq" w14:cmpd="sng" w14:algn="ctr">
            <w14:solidFill>
              <w14:srgbClr w14:val="000000"/>
            </w14:solidFill>
            <w14:prstDash w14:val="solid"/>
            <w14:bevel/>
          </w14:textOutline>
        </w:rPr>
        <w:t>)</w:t>
      </w:r>
    </w:p>
    <w:p>
      <w:pPr>
        <w:spacing w:before="27" w:line="229" w:lineRule="auto"/>
        <w:ind w:left="511"/>
        <w:rPr>
          <w:rFonts w:ascii="仿宋" w:hAnsi="仿宋" w:eastAsia="仿宋" w:cs="仿宋"/>
          <w:spacing w:val="14"/>
          <w:sz w:val="22"/>
          <w:szCs w:val="22"/>
        </w:rPr>
      </w:pPr>
      <w:r>
        <w:rPr>
          <w:rFonts w:ascii="仿宋" w:hAnsi="仿宋" w:eastAsia="仿宋" w:cs="仿宋"/>
          <w:spacing w:val="15"/>
          <w:sz w:val="22"/>
          <w:szCs w:val="22"/>
        </w:rPr>
        <w:t>1</w:t>
      </w:r>
      <w:r>
        <w:rPr>
          <w:rFonts w:ascii="仿宋" w:hAnsi="仿宋" w:eastAsia="仿宋" w:cs="仿宋"/>
          <w:spacing w:val="-51"/>
          <w:sz w:val="22"/>
          <w:szCs w:val="22"/>
        </w:rPr>
        <w:t xml:space="preserve"> </w:t>
      </w:r>
      <w:r>
        <w:rPr>
          <w:rFonts w:ascii="仿宋" w:hAnsi="仿宋" w:eastAsia="仿宋" w:cs="仿宋"/>
          <w:spacing w:val="15"/>
          <w:position w:val="-7"/>
          <w:sz w:val="22"/>
          <w:szCs w:val="22"/>
        </w:rPr>
        <w:t>、</w:t>
      </w:r>
      <w:r>
        <w:rPr>
          <w:rFonts w:ascii="仿宋" w:hAnsi="仿宋" w:eastAsia="仿宋" w:cs="仿宋"/>
          <w:spacing w:val="14"/>
          <w:sz w:val="22"/>
          <w:szCs w:val="22"/>
        </w:rPr>
        <w:t>投标函【格式详见本招标文件第六部分】</w:t>
      </w:r>
    </w:p>
    <w:p>
      <w:pPr>
        <w:spacing w:before="27" w:line="229" w:lineRule="auto"/>
        <w:ind w:left="511"/>
        <w:rPr>
          <w:rFonts w:ascii="仿宋" w:hAnsi="仿宋" w:eastAsia="仿宋" w:cs="仿宋"/>
          <w:spacing w:val="14"/>
          <w:sz w:val="22"/>
          <w:szCs w:val="22"/>
        </w:rPr>
      </w:pPr>
      <w:r>
        <w:rPr>
          <w:rFonts w:ascii="仿宋" w:hAnsi="仿宋" w:eastAsia="仿宋" w:cs="仿宋"/>
          <w:spacing w:val="14"/>
          <w:sz w:val="22"/>
          <w:szCs w:val="22"/>
        </w:rPr>
        <w:t>2、投标人营业执照副本 (扫描件)</w:t>
      </w:r>
    </w:p>
    <w:p>
      <w:pPr>
        <w:spacing w:before="27" w:line="229" w:lineRule="auto"/>
        <w:ind w:left="511"/>
        <w:rPr>
          <w:rFonts w:ascii="仿宋" w:hAnsi="仿宋" w:eastAsia="仿宋" w:cs="仿宋"/>
          <w:spacing w:val="14"/>
          <w:sz w:val="22"/>
          <w:szCs w:val="22"/>
        </w:rPr>
      </w:pPr>
      <w:r>
        <w:rPr>
          <w:rFonts w:ascii="仿宋" w:hAnsi="仿宋" w:eastAsia="仿宋" w:cs="仿宋"/>
          <w:spacing w:val="14"/>
          <w:sz w:val="22"/>
          <w:szCs w:val="22"/>
        </w:rPr>
        <w:t>3 、法人代表授权委托书【格式详见本招标文件第六部分】</w:t>
      </w:r>
    </w:p>
    <w:p>
      <w:pPr>
        <w:spacing w:before="27" w:line="229" w:lineRule="auto"/>
        <w:ind w:left="511"/>
        <w:rPr>
          <w:rFonts w:ascii="仿宋" w:hAnsi="仿宋" w:eastAsia="仿宋" w:cs="仿宋"/>
          <w:sz w:val="22"/>
          <w:szCs w:val="22"/>
        </w:rPr>
      </w:pPr>
      <w:r>
        <w:rPr>
          <w:rFonts w:ascii="仿宋" w:hAnsi="仿宋" w:eastAsia="仿宋" w:cs="仿宋"/>
          <w:spacing w:val="14"/>
          <w:sz w:val="22"/>
          <w:szCs w:val="22"/>
        </w:rPr>
        <w:t>4 、开标一览表【格式详见本招标文件第六部分】</w:t>
      </w:r>
    </w:p>
    <w:p>
      <w:pPr>
        <w:spacing w:before="27" w:line="229" w:lineRule="auto"/>
        <w:ind w:left="511"/>
        <w:rPr>
          <w:rFonts w:ascii="仿宋" w:hAnsi="仿宋" w:eastAsia="仿宋" w:cs="仿宋"/>
          <w:sz w:val="22"/>
          <w:szCs w:val="22"/>
        </w:rPr>
      </w:pPr>
      <w:r>
        <w:rPr>
          <w:rFonts w:ascii="仿宋" w:hAnsi="仿宋" w:eastAsia="仿宋" w:cs="仿宋"/>
          <w:spacing w:val="14"/>
          <w:sz w:val="22"/>
          <w:szCs w:val="22"/>
        </w:rPr>
        <w:t>5</w:t>
      </w:r>
      <w:r>
        <w:rPr>
          <w:rFonts w:ascii="仿宋" w:hAnsi="仿宋" w:eastAsia="仿宋" w:cs="仿宋"/>
          <w:spacing w:val="-58"/>
          <w:sz w:val="22"/>
          <w:szCs w:val="22"/>
        </w:rPr>
        <w:t xml:space="preserve"> </w:t>
      </w:r>
      <w:r>
        <w:rPr>
          <w:rFonts w:ascii="仿宋" w:hAnsi="仿宋" w:eastAsia="仿宋" w:cs="仿宋"/>
          <w:spacing w:val="14"/>
          <w:sz w:val="22"/>
          <w:szCs w:val="22"/>
        </w:rPr>
        <w:t>、 技术响应、偏离说明表【格式详见本招标文件第六部分】</w:t>
      </w:r>
    </w:p>
    <w:p>
      <w:pPr>
        <w:spacing w:before="61" w:line="229" w:lineRule="auto"/>
        <w:ind w:left="508"/>
        <w:rPr>
          <w:rFonts w:ascii="仿宋" w:hAnsi="仿宋" w:eastAsia="仿宋" w:cs="仿宋"/>
          <w:sz w:val="22"/>
          <w:szCs w:val="22"/>
        </w:rPr>
      </w:pPr>
      <w:r>
        <w:rPr>
          <w:rFonts w:ascii="仿宋" w:hAnsi="仿宋" w:eastAsia="仿宋" w:cs="仿宋"/>
          <w:spacing w:val="16"/>
          <w:sz w:val="22"/>
          <w:szCs w:val="22"/>
        </w:rPr>
        <w:t>6、类似业绩表【格式详见本招标文件第六部分】</w:t>
      </w:r>
    </w:p>
    <w:p>
      <w:pPr>
        <w:spacing w:before="60" w:line="231" w:lineRule="auto"/>
        <w:ind w:left="512"/>
        <w:rPr>
          <w:rFonts w:ascii="仿宋" w:hAnsi="仿宋" w:eastAsia="仿宋" w:cs="仿宋"/>
          <w:sz w:val="22"/>
          <w:szCs w:val="22"/>
        </w:rPr>
      </w:pPr>
      <w:r>
        <w:rPr>
          <w:rFonts w:ascii="仿宋" w:hAnsi="仿宋" w:eastAsia="仿宋" w:cs="仿宋"/>
          <w:spacing w:val="12"/>
          <w:sz w:val="22"/>
          <w:szCs w:val="22"/>
        </w:rPr>
        <w:t>7、履约声明函；</w:t>
      </w:r>
    </w:p>
    <w:p>
      <w:pPr>
        <w:spacing w:before="59" w:line="229" w:lineRule="auto"/>
        <w:ind w:left="507"/>
        <w:rPr>
          <w:rFonts w:ascii="仿宋" w:hAnsi="仿宋" w:eastAsia="仿宋" w:cs="仿宋"/>
          <w:sz w:val="22"/>
          <w:szCs w:val="22"/>
        </w:rPr>
      </w:pPr>
      <w:r>
        <w:rPr>
          <w:rFonts w:ascii="仿宋" w:hAnsi="仿宋" w:eastAsia="仿宋" w:cs="仿宋"/>
          <w:spacing w:val="17"/>
          <w:sz w:val="22"/>
          <w:szCs w:val="22"/>
        </w:rPr>
        <w:t>8、无重大违法记录声明函【格式详见本招标文件第六部分】；</w:t>
      </w:r>
    </w:p>
    <w:p>
      <w:pPr>
        <w:spacing w:before="63" w:line="229" w:lineRule="auto"/>
        <w:ind w:left="523"/>
        <w:rPr>
          <w:rFonts w:ascii="仿宋" w:hAnsi="仿宋" w:eastAsia="仿宋" w:cs="仿宋"/>
          <w:sz w:val="22"/>
          <w:szCs w:val="22"/>
        </w:rPr>
      </w:pPr>
      <w:r>
        <w:rPr>
          <w:rFonts w:ascii="仿宋" w:hAnsi="仿宋" w:eastAsia="仿宋" w:cs="仿宋"/>
          <w:spacing w:val="14"/>
          <w:sz w:val="22"/>
          <w:szCs w:val="22"/>
        </w:rPr>
        <w:t>10</w:t>
      </w:r>
      <w:r>
        <w:rPr>
          <w:rFonts w:ascii="仿宋" w:hAnsi="仿宋" w:eastAsia="仿宋" w:cs="仿宋"/>
          <w:spacing w:val="-52"/>
          <w:sz w:val="22"/>
          <w:szCs w:val="22"/>
        </w:rPr>
        <w:t xml:space="preserve"> </w:t>
      </w:r>
      <w:r>
        <w:rPr>
          <w:rFonts w:ascii="仿宋" w:hAnsi="仿宋" w:eastAsia="仿宋" w:cs="仿宋"/>
          <w:spacing w:val="14"/>
          <w:sz w:val="22"/>
          <w:szCs w:val="22"/>
        </w:rPr>
        <w:t>、政府采购诚信承诺书【格式详见本招标文件第六部分】</w:t>
      </w:r>
    </w:p>
    <w:p>
      <w:pPr>
        <w:spacing w:before="60" w:line="229" w:lineRule="auto"/>
        <w:ind w:left="523"/>
        <w:rPr>
          <w:rFonts w:ascii="仿宋" w:hAnsi="仿宋" w:eastAsia="仿宋" w:cs="仿宋"/>
          <w:sz w:val="22"/>
          <w:szCs w:val="22"/>
        </w:rPr>
      </w:pPr>
      <w:r>
        <w:rPr>
          <w:rFonts w:ascii="仿宋" w:hAnsi="仿宋" w:eastAsia="仿宋" w:cs="仿宋"/>
          <w:spacing w:val="12"/>
          <w:sz w:val="22"/>
          <w:szCs w:val="22"/>
        </w:rPr>
        <w:t>11</w:t>
      </w:r>
      <w:r>
        <w:rPr>
          <w:rFonts w:ascii="仿宋" w:hAnsi="仿宋" w:eastAsia="仿宋" w:cs="仿宋"/>
          <w:spacing w:val="-64"/>
          <w:sz w:val="22"/>
          <w:szCs w:val="22"/>
        </w:rPr>
        <w:t xml:space="preserve"> </w:t>
      </w:r>
      <w:r>
        <w:rPr>
          <w:rFonts w:ascii="仿宋" w:hAnsi="仿宋" w:eastAsia="仿宋" w:cs="仿宋"/>
          <w:spacing w:val="12"/>
          <w:sz w:val="22"/>
          <w:szCs w:val="22"/>
        </w:rPr>
        <w:t>、</w:t>
      </w:r>
      <w:r>
        <w:rPr>
          <w:rFonts w:ascii="仿宋" w:hAnsi="仿宋" w:eastAsia="仿宋" w:cs="仿宋"/>
          <w:spacing w:val="-51"/>
          <w:sz w:val="22"/>
          <w:szCs w:val="22"/>
        </w:rPr>
        <w:t xml:space="preserve"> </w:t>
      </w:r>
      <w:r>
        <w:rPr>
          <w:rFonts w:ascii="仿宋" w:hAnsi="仿宋" w:eastAsia="仿宋" w:cs="仿宋"/>
          <w:spacing w:val="12"/>
          <w:sz w:val="22"/>
          <w:szCs w:val="22"/>
        </w:rPr>
        <w:t>中小企业声明函【格式详见本招标文件第六部分】  ；</w:t>
      </w:r>
    </w:p>
    <w:p>
      <w:pPr>
        <w:spacing w:before="60" w:line="231" w:lineRule="auto"/>
        <w:ind w:left="523"/>
        <w:rPr>
          <w:rFonts w:ascii="仿宋" w:hAnsi="仿宋" w:eastAsia="仿宋" w:cs="仿宋"/>
          <w:sz w:val="22"/>
          <w:szCs w:val="22"/>
        </w:rPr>
      </w:pPr>
      <w:r>
        <w:rPr>
          <w:rFonts w:ascii="仿宋" w:hAnsi="仿宋" w:eastAsia="仿宋" w:cs="仿宋"/>
          <w:spacing w:val="11"/>
          <w:sz w:val="22"/>
          <w:szCs w:val="22"/>
        </w:rPr>
        <w:t>12</w:t>
      </w:r>
      <w:r>
        <w:rPr>
          <w:rFonts w:ascii="仿宋" w:hAnsi="仿宋" w:eastAsia="仿宋" w:cs="仿宋"/>
          <w:spacing w:val="-61"/>
          <w:sz w:val="22"/>
          <w:szCs w:val="22"/>
        </w:rPr>
        <w:t xml:space="preserve"> </w:t>
      </w:r>
      <w:r>
        <w:rPr>
          <w:rFonts w:ascii="仿宋" w:hAnsi="仿宋" w:eastAsia="仿宋" w:cs="仿宋"/>
          <w:spacing w:val="11"/>
          <w:sz w:val="22"/>
          <w:szCs w:val="22"/>
        </w:rPr>
        <w:t>、税务机关出具的投标人依法纳税证明</w:t>
      </w:r>
      <w:r>
        <w:rPr>
          <w:rFonts w:ascii="仿宋" w:hAnsi="仿宋" w:eastAsia="仿宋" w:cs="仿宋"/>
          <w:spacing w:val="66"/>
          <w:sz w:val="22"/>
          <w:szCs w:val="22"/>
        </w:rPr>
        <w:t xml:space="preserve"> </w:t>
      </w:r>
      <w:r>
        <w:rPr>
          <w:rFonts w:ascii="仿宋" w:hAnsi="仿宋" w:eastAsia="仿宋" w:cs="仿宋"/>
          <w:spacing w:val="11"/>
          <w:sz w:val="22"/>
          <w:szCs w:val="22"/>
        </w:rPr>
        <w:t>(扫描件) ；</w:t>
      </w:r>
    </w:p>
    <w:p>
      <w:pPr>
        <w:spacing w:before="59" w:line="231" w:lineRule="auto"/>
        <w:ind w:left="523"/>
        <w:rPr>
          <w:rFonts w:ascii="仿宋" w:hAnsi="仿宋" w:eastAsia="仿宋" w:cs="仿宋"/>
          <w:sz w:val="22"/>
          <w:szCs w:val="22"/>
        </w:rPr>
      </w:pPr>
      <w:r>
        <w:rPr>
          <w:rFonts w:ascii="仿宋" w:hAnsi="仿宋" w:eastAsia="仿宋" w:cs="仿宋"/>
          <w:spacing w:val="9"/>
          <w:sz w:val="22"/>
          <w:szCs w:val="22"/>
        </w:rPr>
        <w:t>13、近三个月财务报表原件</w:t>
      </w:r>
      <w:r>
        <w:rPr>
          <w:rFonts w:ascii="仿宋" w:hAnsi="仿宋" w:eastAsia="仿宋" w:cs="仿宋"/>
          <w:spacing w:val="69"/>
          <w:sz w:val="22"/>
          <w:szCs w:val="22"/>
        </w:rPr>
        <w:t xml:space="preserve"> </w:t>
      </w:r>
      <w:r>
        <w:rPr>
          <w:rFonts w:ascii="仿宋" w:hAnsi="仿宋" w:eastAsia="仿宋" w:cs="仿宋"/>
          <w:spacing w:val="9"/>
          <w:sz w:val="22"/>
          <w:szCs w:val="22"/>
        </w:rPr>
        <w:t>(扫描件) ；</w:t>
      </w:r>
    </w:p>
    <w:p>
      <w:pPr>
        <w:spacing w:before="61" w:line="235" w:lineRule="auto"/>
        <w:ind w:left="515" w:right="151" w:firstLine="8"/>
        <w:rPr>
          <w:rFonts w:ascii="仿宋" w:hAnsi="仿宋" w:eastAsia="仿宋" w:cs="仿宋"/>
          <w:sz w:val="22"/>
          <w:szCs w:val="22"/>
        </w:rPr>
      </w:pPr>
      <w:r>
        <w:rPr>
          <w:rFonts w:ascii="仿宋" w:hAnsi="仿宋" w:eastAsia="仿宋" w:cs="仿宋"/>
          <w:spacing w:val="22"/>
          <w:sz w:val="22"/>
          <w:szCs w:val="22"/>
        </w:rPr>
        <w:t>14、“信用中国”网站</w:t>
      </w:r>
      <w:r>
        <w:rPr>
          <w:rFonts w:ascii="仿宋" w:hAnsi="仿宋" w:eastAsia="仿宋" w:cs="仿宋"/>
          <w:spacing w:val="83"/>
          <w:sz w:val="22"/>
          <w:szCs w:val="22"/>
        </w:rPr>
        <w:t xml:space="preserve"> </w:t>
      </w:r>
      <w:r>
        <w:rPr>
          <w:rFonts w:ascii="仿宋" w:hAnsi="仿宋" w:eastAsia="仿宋" w:cs="仿宋"/>
          <w:spacing w:val="22"/>
          <w:sz w:val="22"/>
          <w:szCs w:val="22"/>
        </w:rPr>
        <w:t xml:space="preserve">( </w:t>
      </w:r>
      <w:r>
        <w:fldChar w:fldCharType="begin"/>
      </w:r>
      <w:r>
        <w:instrText xml:space="preserve"> HYPERLINK "http://www.creditchina.gov.cn/" </w:instrText>
      </w:r>
      <w:r>
        <w:fldChar w:fldCharType="separate"/>
      </w:r>
      <w:r>
        <w:rPr>
          <w:rFonts w:ascii="仿宋" w:hAnsi="仿宋" w:eastAsia="仿宋" w:cs="仿宋"/>
          <w:sz w:val="22"/>
          <w:szCs w:val="22"/>
        </w:rPr>
        <w:t>http</w:t>
      </w:r>
      <w:r>
        <w:rPr>
          <w:rFonts w:ascii="仿宋" w:hAnsi="仿宋" w:eastAsia="仿宋" w:cs="仿宋"/>
          <w:spacing w:val="22"/>
          <w:sz w:val="22"/>
          <w:szCs w:val="22"/>
        </w:rPr>
        <w:t>://</w:t>
      </w:r>
      <w:r>
        <w:rPr>
          <w:rFonts w:ascii="仿宋" w:hAnsi="仿宋" w:eastAsia="仿宋" w:cs="仿宋"/>
          <w:sz w:val="22"/>
          <w:szCs w:val="22"/>
        </w:rPr>
        <w:t>www</w:t>
      </w:r>
      <w:r>
        <w:rPr>
          <w:rFonts w:ascii="仿宋" w:hAnsi="仿宋" w:eastAsia="仿宋" w:cs="仿宋"/>
          <w:spacing w:val="22"/>
          <w:sz w:val="22"/>
          <w:szCs w:val="22"/>
        </w:rPr>
        <w:t>.</w:t>
      </w:r>
      <w:r>
        <w:rPr>
          <w:rFonts w:ascii="仿宋" w:hAnsi="仿宋" w:eastAsia="仿宋" w:cs="仿宋"/>
          <w:sz w:val="22"/>
          <w:szCs w:val="22"/>
        </w:rPr>
        <w:t>creditchina</w:t>
      </w:r>
      <w:r>
        <w:rPr>
          <w:rFonts w:ascii="仿宋" w:hAnsi="仿宋" w:eastAsia="仿宋" w:cs="仿宋"/>
          <w:spacing w:val="22"/>
          <w:sz w:val="22"/>
          <w:szCs w:val="22"/>
        </w:rPr>
        <w:t>.</w:t>
      </w:r>
      <w:r>
        <w:rPr>
          <w:rFonts w:ascii="仿宋" w:hAnsi="仿宋" w:eastAsia="仿宋" w:cs="仿宋"/>
          <w:sz w:val="22"/>
          <w:szCs w:val="22"/>
        </w:rPr>
        <w:t>gov</w:t>
      </w:r>
      <w:r>
        <w:rPr>
          <w:rFonts w:ascii="仿宋" w:hAnsi="仿宋" w:eastAsia="仿宋" w:cs="仿宋"/>
          <w:spacing w:val="22"/>
          <w:sz w:val="22"/>
          <w:szCs w:val="22"/>
        </w:rPr>
        <w:t>.</w:t>
      </w:r>
      <w:r>
        <w:rPr>
          <w:rFonts w:ascii="仿宋" w:hAnsi="仿宋" w:eastAsia="仿宋" w:cs="仿宋"/>
          <w:sz w:val="22"/>
          <w:szCs w:val="22"/>
        </w:rPr>
        <w:t>cn</w:t>
      </w:r>
      <w:r>
        <w:rPr>
          <w:rFonts w:ascii="仿宋" w:hAnsi="仿宋" w:eastAsia="仿宋" w:cs="仿宋"/>
          <w:spacing w:val="22"/>
          <w:sz w:val="22"/>
          <w:szCs w:val="22"/>
        </w:rPr>
        <w:t>/</w:t>
      </w:r>
      <w:r>
        <w:rPr>
          <w:rFonts w:ascii="仿宋" w:hAnsi="仿宋" w:eastAsia="仿宋" w:cs="仿宋"/>
          <w:spacing w:val="22"/>
          <w:sz w:val="22"/>
          <w:szCs w:val="22"/>
        </w:rPr>
        <w:fldChar w:fldCharType="end"/>
      </w:r>
      <w:r>
        <w:rPr>
          <w:rFonts w:ascii="仿宋" w:hAnsi="仿宋" w:eastAsia="仿宋" w:cs="仿宋"/>
          <w:spacing w:val="22"/>
          <w:sz w:val="22"/>
          <w:szCs w:val="22"/>
        </w:rPr>
        <w:t xml:space="preserve"> ) 无违法违规行为的</w:t>
      </w:r>
      <w:r>
        <w:rPr>
          <w:rFonts w:ascii="仿宋" w:hAnsi="仿宋" w:eastAsia="仿宋" w:cs="仿宋"/>
          <w:spacing w:val="7"/>
          <w:sz w:val="22"/>
          <w:szCs w:val="22"/>
        </w:rPr>
        <w:t>查询纪录</w:t>
      </w:r>
      <w:r>
        <w:rPr>
          <w:rFonts w:ascii="仿宋" w:hAnsi="仿宋" w:eastAsia="仿宋" w:cs="仿宋"/>
          <w:spacing w:val="74"/>
          <w:sz w:val="22"/>
          <w:szCs w:val="22"/>
        </w:rPr>
        <w:t xml:space="preserve"> </w:t>
      </w:r>
      <w:r>
        <w:rPr>
          <w:rFonts w:ascii="仿宋" w:hAnsi="仿宋" w:eastAsia="仿宋" w:cs="仿宋"/>
          <w:spacing w:val="7"/>
          <w:sz w:val="22"/>
          <w:szCs w:val="22"/>
        </w:rPr>
        <w:t>(扫描件】</w:t>
      </w:r>
    </w:p>
    <w:p>
      <w:pPr>
        <w:spacing w:before="58" w:line="229" w:lineRule="auto"/>
        <w:ind w:left="523"/>
        <w:rPr>
          <w:rFonts w:ascii="仿宋" w:hAnsi="仿宋" w:eastAsia="仿宋" w:cs="仿宋"/>
          <w:sz w:val="22"/>
          <w:szCs w:val="22"/>
        </w:rPr>
      </w:pPr>
      <w:r>
        <w:rPr>
          <w:rFonts w:ascii="仿宋" w:hAnsi="仿宋" w:eastAsia="仿宋" w:cs="仿宋"/>
          <w:spacing w:val="10"/>
          <w:sz w:val="22"/>
          <w:szCs w:val="22"/>
        </w:rPr>
        <w:t>15</w:t>
      </w:r>
      <w:r>
        <w:rPr>
          <w:rFonts w:ascii="仿宋" w:hAnsi="仿宋" w:eastAsia="仿宋" w:cs="仿宋"/>
          <w:spacing w:val="-59"/>
          <w:sz w:val="22"/>
          <w:szCs w:val="22"/>
        </w:rPr>
        <w:t xml:space="preserve"> </w:t>
      </w:r>
      <w:r>
        <w:rPr>
          <w:rFonts w:ascii="仿宋" w:hAnsi="仿宋" w:eastAsia="仿宋" w:cs="仿宋"/>
          <w:spacing w:val="10"/>
          <w:sz w:val="22"/>
          <w:szCs w:val="22"/>
        </w:rPr>
        <w:t>、其它有利于投标的资料。</w:t>
      </w:r>
    </w:p>
    <w:p>
      <w:pPr>
        <w:spacing w:line="229" w:lineRule="auto"/>
        <w:rPr>
          <w:rFonts w:ascii="仿宋" w:hAnsi="仿宋" w:eastAsia="仿宋" w:cs="仿宋"/>
          <w:sz w:val="22"/>
          <w:szCs w:val="22"/>
        </w:rPr>
        <w:sectPr>
          <w:headerReference r:id="rId38" w:type="default"/>
          <w:footerReference r:id="rId39" w:type="default"/>
          <w:pgSz w:w="11906" w:h="16840"/>
          <w:pgMar w:top="1148" w:right="1134" w:bottom="2631" w:left="1409" w:header="820" w:footer="2337" w:gutter="0"/>
          <w:pgNumType w:fmt="decimal"/>
          <w:cols w:space="720" w:num="1"/>
        </w:sectPr>
      </w:pPr>
    </w:p>
    <w:p>
      <w:pPr>
        <w:numPr>
          <w:ilvl w:val="0"/>
          <w:numId w:val="7"/>
        </w:numPr>
        <w:spacing w:before="172" w:line="368" w:lineRule="exact"/>
        <w:ind w:left="3211"/>
        <w:outlineLvl w:val="1"/>
        <w:rPr>
          <w:rFonts w:ascii="微软雅黑" w:hAnsi="微软雅黑" w:eastAsia="微软雅黑" w:cs="微软雅黑"/>
          <w:color w:val="0E0E0E"/>
          <w:spacing w:val="33"/>
          <w:sz w:val="34"/>
          <w:szCs w:val="34"/>
        </w:rPr>
      </w:pPr>
      <w:bookmarkStart w:id="44" w:name="bookmark43"/>
      <w:bookmarkEnd w:id="44"/>
      <w:bookmarkStart w:id="45" w:name="bookmark44"/>
      <w:bookmarkEnd w:id="45"/>
      <w:r>
        <w:rPr>
          <w:rFonts w:ascii="微软雅黑" w:hAnsi="微软雅黑" w:eastAsia="微软雅黑" w:cs="微软雅黑"/>
          <w:spacing w:val="33"/>
          <w:sz w:val="34"/>
          <w:szCs w:val="34"/>
        </w:rPr>
        <w:t>投标</w:t>
      </w:r>
      <w:r>
        <w:rPr>
          <w:rFonts w:ascii="微软雅黑" w:hAnsi="微软雅黑" w:eastAsia="微软雅黑" w:cs="微软雅黑"/>
          <w:spacing w:val="34"/>
          <w:sz w:val="34"/>
          <w:szCs w:val="34"/>
        </w:rPr>
        <w:t xml:space="preserve"> </w:t>
      </w:r>
      <w:r>
        <w:rPr>
          <w:rFonts w:ascii="微软雅黑" w:hAnsi="微软雅黑" w:eastAsia="微软雅黑" w:cs="微软雅黑"/>
          <w:color w:val="0E0E0E"/>
          <w:spacing w:val="33"/>
          <w:sz w:val="34"/>
          <w:szCs w:val="34"/>
        </w:rPr>
        <w:t>函</w:t>
      </w:r>
    </w:p>
    <w:p>
      <w:pPr>
        <w:pStyle w:val="2"/>
        <w:numPr>
          <w:ilvl w:val="0"/>
          <w:numId w:val="0"/>
        </w:numPr>
      </w:pPr>
    </w:p>
    <w:p>
      <w:pPr>
        <w:spacing w:before="39" w:line="231" w:lineRule="auto"/>
        <w:ind w:left="19"/>
        <w:rPr>
          <w:rFonts w:ascii="仿宋" w:hAnsi="仿宋" w:eastAsia="仿宋" w:cs="仿宋"/>
          <w:sz w:val="22"/>
          <w:szCs w:val="22"/>
        </w:rPr>
      </w:pPr>
      <w:r>
        <w:rPr>
          <w:rFonts w:ascii="仿宋" w:hAnsi="仿宋" w:eastAsia="仿宋" w:cs="仿宋"/>
          <w:spacing w:val="15"/>
          <w:sz w:val="22"/>
          <w:szCs w:val="22"/>
        </w:rPr>
        <w:t>致：博州政府采购中心</w:t>
      </w:r>
    </w:p>
    <w:p>
      <w:pPr>
        <w:spacing w:before="114" w:line="316" w:lineRule="auto"/>
        <w:ind w:left="19" w:right="47" w:firstLine="550"/>
        <w:rPr>
          <w:rFonts w:ascii="仿宋" w:hAnsi="仿宋" w:eastAsia="仿宋" w:cs="仿宋"/>
          <w:sz w:val="22"/>
          <w:szCs w:val="22"/>
        </w:rPr>
      </w:pPr>
      <w:r>
        <w:rPr>
          <w:rFonts w:ascii="仿宋" w:hAnsi="仿宋" w:eastAsia="仿宋" w:cs="仿宋"/>
          <w:spacing w:val="7"/>
          <w:sz w:val="22"/>
          <w:szCs w:val="22"/>
        </w:rPr>
        <w:t>根据贵方的博州</w:t>
      </w:r>
      <w:r>
        <w:rPr>
          <w:rFonts w:ascii="仿宋" w:hAnsi="仿宋" w:eastAsia="仿宋" w:cs="仿宋"/>
          <w:spacing w:val="-106"/>
          <w:sz w:val="22"/>
          <w:szCs w:val="22"/>
        </w:rPr>
        <w:t xml:space="preserve"> </w:t>
      </w:r>
      <w:r>
        <w:rPr>
          <w:rFonts w:ascii="仿宋" w:hAnsi="仿宋" w:eastAsia="仿宋" w:cs="仿宋"/>
          <w:spacing w:val="7"/>
          <w:sz w:val="22"/>
          <w:szCs w:val="22"/>
          <w:u w:val="single" w:color="auto"/>
        </w:rPr>
        <w:t xml:space="preserve">                    项目</w:t>
      </w:r>
      <w:r>
        <w:rPr>
          <w:rFonts w:ascii="仿宋" w:hAnsi="仿宋" w:eastAsia="仿宋" w:cs="仿宋"/>
          <w:spacing w:val="64"/>
          <w:sz w:val="22"/>
          <w:szCs w:val="22"/>
          <w:u w:val="single" w:color="auto"/>
        </w:rPr>
        <w:t xml:space="preserve"> </w:t>
      </w:r>
      <w:r>
        <w:rPr>
          <w:rFonts w:ascii="仿宋" w:hAnsi="仿宋" w:eastAsia="仿宋" w:cs="仿宋"/>
          <w:spacing w:val="7"/>
          <w:sz w:val="22"/>
          <w:szCs w:val="22"/>
          <w:u w:val="single" w:color="auto"/>
        </w:rPr>
        <w:t>(编号：</w:t>
      </w:r>
      <w:r>
        <w:rPr>
          <w:rFonts w:ascii="仿宋" w:hAnsi="仿宋" w:eastAsia="仿宋" w:cs="仿宋"/>
          <w:spacing w:val="9"/>
          <w:sz w:val="22"/>
          <w:szCs w:val="22"/>
          <w:u w:val="single" w:color="auto"/>
        </w:rPr>
        <w:t xml:space="preserve">           </w:t>
      </w:r>
      <w:r>
        <w:rPr>
          <w:rFonts w:ascii="仿宋" w:hAnsi="仿宋" w:eastAsia="仿宋" w:cs="仿宋"/>
          <w:spacing w:val="7"/>
          <w:sz w:val="22"/>
          <w:szCs w:val="22"/>
          <w:u w:val="single" w:color="auto"/>
        </w:rPr>
        <w:t xml:space="preserve">号) </w:t>
      </w:r>
      <w:r>
        <w:rPr>
          <w:rFonts w:ascii="仿宋" w:hAnsi="仿宋" w:eastAsia="仿宋" w:cs="仿宋"/>
          <w:spacing w:val="7"/>
          <w:sz w:val="22"/>
          <w:szCs w:val="22"/>
        </w:rPr>
        <w:t>采购文</w:t>
      </w:r>
      <w:r>
        <w:rPr>
          <w:rFonts w:ascii="仿宋" w:hAnsi="仿宋" w:eastAsia="仿宋" w:cs="仿宋"/>
          <w:spacing w:val="6"/>
          <w:sz w:val="22"/>
          <w:szCs w:val="22"/>
        </w:rPr>
        <w:t>件，现</w:t>
      </w:r>
      <w:r>
        <w:rPr>
          <w:rFonts w:ascii="仿宋" w:hAnsi="仿宋" w:eastAsia="仿宋" w:cs="仿宋"/>
          <w:spacing w:val="4"/>
          <w:sz w:val="22"/>
          <w:szCs w:val="22"/>
        </w:rPr>
        <w:t>正式授权下述签字人_______________</w:t>
      </w:r>
      <w:r>
        <w:rPr>
          <w:rFonts w:ascii="仿宋" w:hAnsi="仿宋" w:eastAsia="仿宋" w:cs="仿宋"/>
          <w:spacing w:val="66"/>
          <w:sz w:val="22"/>
          <w:szCs w:val="22"/>
        </w:rPr>
        <w:t xml:space="preserve"> </w:t>
      </w:r>
      <w:r>
        <w:rPr>
          <w:rFonts w:ascii="仿宋" w:hAnsi="仿宋" w:eastAsia="仿宋" w:cs="仿宋"/>
          <w:spacing w:val="4"/>
          <w:sz w:val="22"/>
          <w:szCs w:val="22"/>
        </w:rPr>
        <w:t>(姓名)代表我方___________</w:t>
      </w:r>
      <w:r>
        <w:rPr>
          <w:rFonts w:ascii="仿宋" w:hAnsi="仿宋" w:eastAsia="仿宋" w:cs="仿宋"/>
          <w:spacing w:val="3"/>
          <w:sz w:val="22"/>
          <w:szCs w:val="22"/>
        </w:rPr>
        <w:t>____</w:t>
      </w:r>
      <w:r>
        <w:rPr>
          <w:rFonts w:ascii="仿宋" w:hAnsi="仿宋" w:eastAsia="仿宋" w:cs="仿宋"/>
          <w:spacing w:val="66"/>
          <w:sz w:val="22"/>
          <w:szCs w:val="22"/>
        </w:rPr>
        <w:t xml:space="preserve"> </w:t>
      </w:r>
      <w:r>
        <w:rPr>
          <w:rFonts w:ascii="仿宋" w:hAnsi="仿宋" w:eastAsia="仿宋" w:cs="仿宋"/>
          <w:spacing w:val="3"/>
          <w:sz w:val="22"/>
          <w:szCs w:val="22"/>
        </w:rPr>
        <w:t>(投标人的全称) ，</w:t>
      </w:r>
      <w:r>
        <w:rPr>
          <w:rFonts w:ascii="仿宋" w:hAnsi="仿宋" w:eastAsia="仿宋" w:cs="仿宋"/>
          <w:spacing w:val="15"/>
          <w:sz w:val="22"/>
          <w:szCs w:val="22"/>
        </w:rPr>
        <w:t>全权处理本次项目投标的有关事宜。</w:t>
      </w:r>
    </w:p>
    <w:p>
      <w:pPr>
        <w:spacing w:line="228" w:lineRule="auto"/>
        <w:ind w:left="569"/>
        <w:rPr>
          <w:rFonts w:ascii="仿宋" w:hAnsi="仿宋" w:eastAsia="仿宋" w:cs="仿宋"/>
          <w:sz w:val="22"/>
          <w:szCs w:val="22"/>
        </w:rPr>
      </w:pPr>
      <w:r>
        <w:rPr>
          <w:rFonts w:ascii="仿宋" w:hAnsi="仿宋" w:eastAsia="仿宋" w:cs="仿宋"/>
          <w:spacing w:val="15"/>
          <w:sz w:val="22"/>
          <w:szCs w:val="22"/>
        </w:rPr>
        <w:t>据此函，签字代表宣布并同意如下：</w:t>
      </w:r>
    </w:p>
    <w:p>
      <w:pPr>
        <w:spacing w:before="116" w:line="229" w:lineRule="auto"/>
        <w:ind w:left="585"/>
        <w:rPr>
          <w:rFonts w:ascii="仿宋" w:hAnsi="仿宋" w:eastAsia="仿宋" w:cs="仿宋"/>
          <w:sz w:val="22"/>
          <w:szCs w:val="22"/>
        </w:rPr>
      </w:pPr>
      <w:r>
        <w:rPr>
          <w:rFonts w:ascii="仿宋" w:hAnsi="仿宋" w:eastAsia="仿宋" w:cs="仿宋"/>
          <w:spacing w:val="17"/>
          <w:sz w:val="22"/>
          <w:szCs w:val="22"/>
        </w:rPr>
        <w:t>1、按照采购文件中规定各项要求，我方愿以《开标一览表》所填报价进行投标。</w:t>
      </w:r>
    </w:p>
    <w:p>
      <w:pPr>
        <w:spacing w:before="107" w:line="229" w:lineRule="auto"/>
        <w:ind w:left="559"/>
        <w:rPr>
          <w:rFonts w:ascii="仿宋" w:hAnsi="仿宋" w:eastAsia="仿宋" w:cs="仿宋"/>
          <w:sz w:val="22"/>
          <w:szCs w:val="22"/>
        </w:rPr>
      </w:pPr>
      <w:r>
        <w:rPr>
          <w:rFonts w:ascii="仿宋" w:hAnsi="仿宋" w:eastAsia="仿宋" w:cs="仿宋"/>
          <w:spacing w:val="17"/>
          <w:sz w:val="22"/>
          <w:szCs w:val="22"/>
        </w:rPr>
        <w:t>2、我方将按招标文件的规定履行合同责任和义务；</w:t>
      </w:r>
    </w:p>
    <w:p>
      <w:pPr>
        <w:spacing w:before="95" w:line="279" w:lineRule="auto"/>
        <w:ind w:left="24" w:firstLine="536"/>
        <w:rPr>
          <w:rFonts w:ascii="仿宋" w:hAnsi="仿宋" w:eastAsia="仿宋" w:cs="仿宋"/>
          <w:sz w:val="22"/>
          <w:szCs w:val="22"/>
        </w:rPr>
      </w:pPr>
      <w:r>
        <w:rPr>
          <w:rFonts w:ascii="仿宋" w:hAnsi="仿宋" w:eastAsia="仿宋" w:cs="仿宋"/>
          <w:spacing w:val="15"/>
          <w:sz w:val="22"/>
          <w:szCs w:val="22"/>
        </w:rPr>
        <w:t>3</w:t>
      </w:r>
      <w:r>
        <w:rPr>
          <w:rFonts w:ascii="仿宋" w:hAnsi="仿宋" w:eastAsia="仿宋" w:cs="仿宋"/>
          <w:spacing w:val="-63"/>
          <w:sz w:val="22"/>
          <w:szCs w:val="22"/>
        </w:rPr>
        <w:t xml:space="preserve"> </w:t>
      </w:r>
      <w:r>
        <w:rPr>
          <w:rFonts w:ascii="仿宋" w:hAnsi="仿宋" w:eastAsia="仿宋" w:cs="仿宋"/>
          <w:spacing w:val="15"/>
          <w:sz w:val="22"/>
          <w:szCs w:val="22"/>
        </w:rPr>
        <w:t>、我方已详细阅读并理解了采购文件的全部，包括修改文件</w:t>
      </w:r>
      <w:r>
        <w:rPr>
          <w:rFonts w:ascii="仿宋" w:hAnsi="仿宋" w:eastAsia="仿宋" w:cs="仿宋"/>
          <w:spacing w:val="73"/>
          <w:sz w:val="22"/>
          <w:szCs w:val="22"/>
        </w:rPr>
        <w:t xml:space="preserve"> </w:t>
      </w:r>
      <w:r>
        <w:rPr>
          <w:rFonts w:ascii="仿宋" w:hAnsi="仿宋" w:eastAsia="仿宋" w:cs="仿宋"/>
          <w:spacing w:val="15"/>
          <w:sz w:val="22"/>
          <w:szCs w:val="22"/>
        </w:rPr>
        <w:t>(如有的话)</w:t>
      </w:r>
      <w:r>
        <w:rPr>
          <w:rFonts w:ascii="仿宋" w:hAnsi="仿宋" w:eastAsia="仿宋" w:cs="仿宋"/>
          <w:spacing w:val="57"/>
          <w:sz w:val="22"/>
          <w:szCs w:val="22"/>
        </w:rPr>
        <w:t xml:space="preserve"> </w:t>
      </w:r>
      <w:r>
        <w:rPr>
          <w:rFonts w:ascii="仿宋" w:hAnsi="仿宋" w:eastAsia="仿宋" w:cs="仿宋"/>
          <w:spacing w:val="15"/>
          <w:sz w:val="22"/>
          <w:szCs w:val="22"/>
        </w:rPr>
        <w:t>。我们完</w:t>
      </w:r>
      <w:r>
        <w:rPr>
          <w:rFonts w:ascii="仿宋" w:hAnsi="仿宋" w:eastAsia="仿宋" w:cs="仿宋"/>
          <w:spacing w:val="17"/>
          <w:sz w:val="22"/>
          <w:szCs w:val="22"/>
        </w:rPr>
        <w:t>全理解并同意放弃对这方面有不明及误解的权利。</w:t>
      </w:r>
    </w:p>
    <w:p>
      <w:pPr>
        <w:spacing w:before="106" w:line="231" w:lineRule="auto"/>
        <w:ind w:left="551"/>
        <w:rPr>
          <w:rFonts w:ascii="仿宋" w:hAnsi="仿宋" w:eastAsia="仿宋" w:cs="仿宋"/>
          <w:sz w:val="22"/>
          <w:szCs w:val="22"/>
        </w:rPr>
      </w:pPr>
      <w:r>
        <w:rPr>
          <w:rFonts w:ascii="仿宋" w:hAnsi="仿宋" w:eastAsia="仿宋" w:cs="仿宋"/>
          <w:spacing w:val="11"/>
          <w:sz w:val="22"/>
          <w:szCs w:val="22"/>
        </w:rPr>
        <w:t xml:space="preserve">4、我方同意本投标有效期自开标之日起 </w:t>
      </w:r>
      <w:r>
        <w:rPr>
          <w:rFonts w:ascii="仿宋" w:hAnsi="仿宋" w:eastAsia="仿宋" w:cs="仿宋"/>
          <w:spacing w:val="10"/>
          <w:sz w:val="22"/>
          <w:szCs w:val="22"/>
          <w:u w:val="single" w:color="auto"/>
        </w:rPr>
        <w:t xml:space="preserve">90 </w:t>
      </w:r>
      <w:r>
        <w:rPr>
          <w:rFonts w:ascii="仿宋" w:hAnsi="仿宋" w:eastAsia="仿宋" w:cs="仿宋"/>
          <w:spacing w:val="10"/>
          <w:sz w:val="22"/>
          <w:szCs w:val="22"/>
        </w:rPr>
        <w:t>个</w:t>
      </w:r>
      <w:r>
        <w:rPr>
          <w:rFonts w:ascii="仿宋" w:hAnsi="仿宋" w:eastAsia="仿宋" w:cs="仿宋"/>
          <w:spacing w:val="-41"/>
          <w:sz w:val="22"/>
          <w:szCs w:val="22"/>
        </w:rPr>
        <w:t xml:space="preserve"> </w:t>
      </w:r>
      <w:r>
        <w:rPr>
          <w:rFonts w:ascii="仿宋" w:hAnsi="仿宋" w:eastAsia="仿宋" w:cs="仿宋"/>
          <w:spacing w:val="10"/>
          <w:sz w:val="22"/>
          <w:szCs w:val="22"/>
        </w:rPr>
        <w:t>日历日。</w:t>
      </w:r>
    </w:p>
    <w:p>
      <w:pPr>
        <w:spacing w:before="102" w:line="228" w:lineRule="auto"/>
        <w:ind w:left="556"/>
        <w:rPr>
          <w:rFonts w:ascii="仿宋" w:hAnsi="仿宋" w:eastAsia="仿宋" w:cs="仿宋"/>
          <w:sz w:val="22"/>
          <w:szCs w:val="22"/>
        </w:rPr>
      </w:pPr>
      <w:r>
        <w:rPr>
          <w:rFonts w:ascii="仿宋" w:hAnsi="仿宋" w:eastAsia="仿宋" w:cs="仿宋"/>
          <w:spacing w:val="13"/>
          <w:sz w:val="22"/>
          <w:szCs w:val="22"/>
        </w:rPr>
        <w:t>5、我方如果在投标有效期内撤回投标，</w:t>
      </w:r>
      <w:r>
        <w:rPr>
          <w:rFonts w:ascii="仿宋" w:hAnsi="仿宋" w:eastAsia="仿宋" w:cs="仿宋"/>
          <w:spacing w:val="84"/>
          <w:sz w:val="22"/>
          <w:szCs w:val="22"/>
        </w:rPr>
        <w:t xml:space="preserve"> </w:t>
      </w:r>
      <w:r>
        <w:rPr>
          <w:rFonts w:ascii="仿宋" w:hAnsi="仿宋" w:eastAsia="仿宋" w:cs="仿宋"/>
          <w:spacing w:val="13"/>
          <w:sz w:val="22"/>
          <w:szCs w:val="22"/>
        </w:rPr>
        <w:t>同意投标保证金将被贵方没收。</w:t>
      </w:r>
    </w:p>
    <w:p>
      <w:pPr>
        <w:spacing w:before="106" w:line="272" w:lineRule="auto"/>
        <w:ind w:left="24" w:right="2" w:firstLine="529"/>
        <w:rPr>
          <w:rFonts w:ascii="仿宋" w:hAnsi="仿宋" w:eastAsia="仿宋" w:cs="仿宋"/>
          <w:sz w:val="22"/>
          <w:szCs w:val="22"/>
        </w:rPr>
      </w:pPr>
      <w:r>
        <w:rPr>
          <w:rFonts w:ascii="仿宋" w:hAnsi="仿宋" w:eastAsia="仿宋" w:cs="仿宋"/>
          <w:spacing w:val="17"/>
          <w:sz w:val="22"/>
          <w:szCs w:val="22"/>
        </w:rPr>
        <w:t>6</w:t>
      </w:r>
      <w:r>
        <w:rPr>
          <w:rFonts w:ascii="仿宋" w:hAnsi="仿宋" w:eastAsia="仿宋" w:cs="仿宋"/>
          <w:spacing w:val="-51"/>
          <w:sz w:val="22"/>
          <w:szCs w:val="22"/>
        </w:rPr>
        <w:t xml:space="preserve"> </w:t>
      </w:r>
      <w:r>
        <w:rPr>
          <w:rFonts w:ascii="仿宋" w:hAnsi="仿宋" w:eastAsia="仿宋" w:cs="仿宋"/>
          <w:spacing w:val="17"/>
          <w:sz w:val="22"/>
          <w:szCs w:val="22"/>
        </w:rPr>
        <w:t>、</w:t>
      </w:r>
      <w:r>
        <w:rPr>
          <w:rFonts w:ascii="仿宋" w:hAnsi="仿宋" w:eastAsia="仿宋" w:cs="仿宋"/>
          <w:spacing w:val="-61"/>
          <w:sz w:val="22"/>
          <w:szCs w:val="22"/>
        </w:rPr>
        <w:t xml:space="preserve"> </w:t>
      </w:r>
      <w:r>
        <w:rPr>
          <w:rFonts w:ascii="仿宋" w:hAnsi="仿宋" w:eastAsia="仿宋" w:cs="仿宋"/>
          <w:spacing w:val="17"/>
          <w:sz w:val="22"/>
          <w:szCs w:val="22"/>
        </w:rPr>
        <w:t>我方同意提供按照贵方可能要求的与其投标有关的一切数据或资料，完全理解贵</w:t>
      </w:r>
      <w:r>
        <w:rPr>
          <w:rFonts w:ascii="仿宋" w:hAnsi="仿宋" w:eastAsia="仿宋" w:cs="仿宋"/>
          <w:spacing w:val="16"/>
          <w:sz w:val="22"/>
          <w:szCs w:val="22"/>
        </w:rPr>
        <w:t>方不一定接受最低价的投标或收到的任何投标的约定。</w:t>
      </w:r>
    </w:p>
    <w:p>
      <w:pPr>
        <w:spacing w:before="109" w:line="229" w:lineRule="auto"/>
        <w:ind w:left="579"/>
        <w:rPr>
          <w:rFonts w:ascii="仿宋" w:hAnsi="仿宋" w:eastAsia="仿宋" w:cs="仿宋"/>
          <w:sz w:val="22"/>
          <w:szCs w:val="22"/>
        </w:rPr>
      </w:pPr>
      <w:r>
        <mc:AlternateContent>
          <mc:Choice Requires="wps">
            <w:drawing>
              <wp:anchor distT="0" distB="0" distL="114300" distR="114300" simplePos="0" relativeHeight="251669504" behindDoc="0" locked="0" layoutInCell="1" allowOverlap="1">
                <wp:simplePos x="0" y="0"/>
                <wp:positionH relativeFrom="column">
                  <wp:posOffset>137795</wp:posOffset>
                </wp:positionH>
                <wp:positionV relativeFrom="paragraph">
                  <wp:posOffset>292735</wp:posOffset>
                </wp:positionV>
                <wp:extent cx="180975" cy="41275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0975" cy="412750"/>
                        </a:xfrm>
                        <a:prstGeom prst="rect">
                          <a:avLst/>
                        </a:prstGeom>
                        <a:noFill/>
                        <a:ln>
                          <a:noFill/>
                        </a:ln>
                      </wps:spPr>
                      <wps:txbx>
                        <w:txbxContent>
                          <w:p>
                            <w:pPr>
                              <w:spacing w:before="20" w:line="191" w:lineRule="auto"/>
                              <w:ind w:left="20"/>
                              <w:rPr>
                                <w:rFonts w:ascii="仿宋" w:hAnsi="仿宋" w:eastAsia="仿宋" w:cs="仿宋"/>
                                <w:sz w:val="22"/>
                                <w:szCs w:val="22"/>
                              </w:rPr>
                            </w:pPr>
                            <w:r>
                              <w:rPr>
                                <w:rFonts w:ascii="仿宋" w:hAnsi="仿宋" w:eastAsia="仿宋" w:cs="仿宋"/>
                                <w:spacing w:val="10"/>
                                <w:sz w:val="22"/>
                                <w:szCs w:val="22"/>
                              </w:rPr>
                              <w:t>地</w:t>
                            </w:r>
                            <w:r>
                              <w:rPr>
                                <w:rFonts w:ascii="仿宋" w:hAnsi="仿宋" w:eastAsia="仿宋" w:cs="仿宋"/>
                                <w:spacing w:val="39"/>
                                <w:sz w:val="22"/>
                                <w:szCs w:val="22"/>
                              </w:rPr>
                              <w:t xml:space="preserve"> </w:t>
                            </w:r>
                            <w:r>
                              <w:rPr>
                                <w:rFonts w:ascii="仿宋" w:hAnsi="仿宋" w:eastAsia="仿宋" w:cs="仿宋"/>
                                <w:spacing w:val="10"/>
                                <w:position w:val="-1"/>
                                <w:sz w:val="22"/>
                                <w:szCs w:val="22"/>
                              </w:rPr>
                              <w:t>电</w:t>
                            </w:r>
                          </w:p>
                        </w:txbxContent>
                      </wps:txbx>
                      <wps:bodyPr vert="eaVert" lIns="0" tIns="0" rIns="0" bIns="0" upright="1"/>
                    </wps:wsp>
                  </a:graphicData>
                </a:graphic>
              </wp:anchor>
            </w:drawing>
          </mc:Choice>
          <mc:Fallback>
            <w:pict>
              <v:shape id="_x0000_s1026" o:spid="_x0000_s1026" o:spt="202" type="#_x0000_t202" style="position:absolute;left:0pt;margin-left:10.85pt;margin-top:23.05pt;height:32.5pt;width:14.25pt;z-index:251669504;mso-width-relative:page;mso-height-relative:page;" filled="f" stroked="f" coordsize="21600,21600" o:gfxdata="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cvWUDUAAAACAEAAA8AAAAAAAAAAQAgAAAAIgAAAGRycy9kb3ducmV2Lnht&#10;bFBLAQIUABQAAAAIAIdO4kAuhjctxAEAAIEDAAAOAAAAAAAAAAEAIAAAACMBAABkcnMvZTJvRG9j&#10;LnhtbFBLBQYAAAAABgAGAFkBAABZBQAAAAA=&#10;">
                <v:fill on="f" focussize="0,0"/>
                <v:stroke on="f"/>
                <v:imagedata o:title=""/>
                <o:lock v:ext="edit" aspectratio="f"/>
                <v:textbox inset="0mm,0mm,0mm,0mm" style="layout-flow:vertical-ideographic;">
                  <w:txbxContent>
                    <w:p>
                      <w:pPr>
                        <w:spacing w:before="20" w:line="191" w:lineRule="auto"/>
                        <w:ind w:left="20"/>
                        <w:rPr>
                          <w:rFonts w:ascii="仿宋" w:hAnsi="仿宋" w:eastAsia="仿宋" w:cs="仿宋"/>
                          <w:sz w:val="22"/>
                          <w:szCs w:val="22"/>
                        </w:rPr>
                      </w:pPr>
                      <w:r>
                        <w:rPr>
                          <w:rFonts w:ascii="仿宋" w:hAnsi="仿宋" w:eastAsia="仿宋" w:cs="仿宋"/>
                          <w:spacing w:val="10"/>
                          <w:sz w:val="22"/>
                          <w:szCs w:val="22"/>
                        </w:rPr>
                        <w:t>地</w:t>
                      </w:r>
                      <w:r>
                        <w:rPr>
                          <w:rFonts w:ascii="仿宋" w:hAnsi="仿宋" w:eastAsia="仿宋" w:cs="仿宋"/>
                          <w:spacing w:val="39"/>
                          <w:sz w:val="22"/>
                          <w:szCs w:val="22"/>
                        </w:rPr>
                        <w:t xml:space="preserve"> </w:t>
                      </w:r>
                      <w:r>
                        <w:rPr>
                          <w:rFonts w:ascii="仿宋" w:hAnsi="仿宋" w:eastAsia="仿宋" w:cs="仿宋"/>
                          <w:spacing w:val="10"/>
                          <w:position w:val="-1"/>
                          <w:sz w:val="22"/>
                          <w:szCs w:val="22"/>
                        </w:rPr>
                        <w:t>电</w:t>
                      </w:r>
                    </w:p>
                  </w:txbxContent>
                </v:textbox>
              </v:shape>
            </w:pict>
          </mc:Fallback>
        </mc:AlternateContent>
      </w:r>
      <w:r>
        <w:rPr>
          <w:rFonts w:ascii="仿宋" w:hAnsi="仿宋" w:eastAsia="仿宋" w:cs="仿宋"/>
          <w:spacing w:val="13"/>
          <w:sz w:val="22"/>
          <w:szCs w:val="22"/>
        </w:rPr>
        <w:t>7</w:t>
      </w:r>
      <w:r>
        <w:rPr>
          <w:rFonts w:ascii="仿宋" w:hAnsi="仿宋" w:eastAsia="仿宋" w:cs="仿宋"/>
          <w:spacing w:val="-47"/>
          <w:sz w:val="22"/>
          <w:szCs w:val="22"/>
        </w:rPr>
        <w:t xml:space="preserve"> </w:t>
      </w:r>
      <w:r>
        <w:rPr>
          <w:rFonts w:ascii="仿宋" w:hAnsi="仿宋" w:eastAsia="仿宋" w:cs="仿宋"/>
          <w:spacing w:val="13"/>
          <w:sz w:val="22"/>
          <w:szCs w:val="22"/>
        </w:rPr>
        <w:t>、与本投标有关的一切正式往来信函请寄：</w:t>
      </w:r>
    </w:p>
    <w:p>
      <w:pPr>
        <w:spacing w:before="102" w:line="230" w:lineRule="auto"/>
        <w:ind w:left="1862"/>
        <w:rPr>
          <w:rFonts w:ascii="仿宋" w:hAnsi="仿宋" w:eastAsia="仿宋" w:cs="仿宋"/>
          <w:sz w:val="22"/>
          <w:szCs w:val="22"/>
        </w:rPr>
      </w:pPr>
      <w:r>
        <w:rPr>
          <w:rFonts w:ascii="仿宋" w:hAnsi="仿宋" w:eastAsia="仿宋" w:cs="仿宋"/>
          <w:spacing w:val="-3"/>
          <w:sz w:val="22"/>
          <w:szCs w:val="22"/>
        </w:rPr>
        <w:t>址：</w:t>
      </w:r>
      <w:r>
        <w:rPr>
          <w:rFonts w:ascii="仿宋" w:hAnsi="仿宋" w:eastAsia="仿宋" w:cs="仿宋"/>
          <w:spacing w:val="2"/>
          <w:sz w:val="22"/>
          <w:szCs w:val="22"/>
          <w:u w:val="single" w:color="auto"/>
        </w:rPr>
        <w:t xml:space="preserve">                        </w:t>
      </w:r>
      <w:r>
        <w:rPr>
          <w:rFonts w:ascii="仿宋" w:hAnsi="仿宋" w:eastAsia="仿宋" w:cs="仿宋"/>
          <w:spacing w:val="1"/>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3"/>
          <w:sz w:val="22"/>
          <w:szCs w:val="22"/>
        </w:rPr>
        <w:t>邮编：</w:t>
      </w:r>
      <w:r>
        <w:rPr>
          <w:rFonts w:ascii="仿宋" w:hAnsi="仿宋" w:eastAsia="仿宋" w:cs="仿宋"/>
          <w:sz w:val="22"/>
          <w:szCs w:val="22"/>
          <w:u w:val="single" w:color="auto"/>
        </w:rPr>
        <w:t xml:space="preserve">                         </w:t>
      </w:r>
    </w:p>
    <w:p>
      <w:pPr>
        <w:spacing w:before="71" w:line="232" w:lineRule="auto"/>
        <w:ind w:left="1814"/>
        <w:rPr>
          <w:rFonts w:ascii="仿宋" w:hAnsi="仿宋" w:eastAsia="仿宋" w:cs="仿宋"/>
          <w:sz w:val="22"/>
          <w:szCs w:val="22"/>
        </w:rPr>
      </w:pPr>
      <w:r>
        <w:rPr>
          <w:rFonts w:ascii="仿宋" w:hAnsi="仿宋" w:eastAsia="仿宋" w:cs="仿宋"/>
          <w:sz w:val="22"/>
          <w:szCs w:val="22"/>
        </w:rPr>
        <w:t>话：</w:t>
      </w:r>
      <w:r>
        <w:rPr>
          <w:rFonts w:ascii="仿宋" w:hAnsi="仿宋" w:eastAsia="仿宋" w:cs="仿宋"/>
          <w:spacing w:val="2"/>
          <w:sz w:val="22"/>
          <w:szCs w:val="22"/>
          <w:u w:val="single" w:color="auto"/>
        </w:rPr>
        <w:t xml:space="preserve">                          </w:t>
      </w:r>
      <w:r>
        <w:rPr>
          <w:rFonts w:ascii="仿宋" w:hAnsi="仿宋" w:eastAsia="仿宋" w:cs="仿宋"/>
          <w:spacing w:val="-86"/>
          <w:sz w:val="22"/>
          <w:szCs w:val="22"/>
        </w:rPr>
        <w:t xml:space="preserve"> </w:t>
      </w:r>
      <w:r>
        <w:rPr>
          <w:rFonts w:ascii="仿宋" w:hAnsi="仿宋" w:eastAsia="仿宋" w:cs="仿宋"/>
          <w:sz w:val="22"/>
          <w:szCs w:val="22"/>
        </w:rPr>
        <w:t>传真：</w:t>
      </w:r>
      <w:r>
        <w:rPr>
          <w:rFonts w:ascii="仿宋" w:hAnsi="仿宋" w:eastAsia="仿宋" w:cs="仿宋"/>
          <w:sz w:val="22"/>
          <w:szCs w:val="22"/>
          <w:u w:val="single" w:color="auto"/>
        </w:rPr>
        <w:t xml:space="preserve">                         </w:t>
      </w:r>
    </w:p>
    <w:p>
      <w:pPr>
        <w:spacing w:before="143" w:line="231" w:lineRule="auto"/>
        <w:ind w:left="251"/>
        <w:rPr>
          <w:rFonts w:ascii="仿宋" w:hAnsi="仿宋" w:eastAsia="仿宋" w:cs="仿宋"/>
          <w:sz w:val="22"/>
          <w:szCs w:val="22"/>
        </w:rPr>
      </w:pPr>
      <w:r>
        <w:rPr>
          <w:rFonts w:ascii="仿宋" w:hAnsi="仿宋" w:eastAsia="仿宋" w:cs="仿宋"/>
          <w:spacing w:val="12"/>
          <w:sz w:val="22"/>
          <w:szCs w:val="22"/>
        </w:rPr>
        <w:t>投标人代表签字</w:t>
      </w:r>
      <w:r>
        <w:rPr>
          <w:rFonts w:hint="eastAsia" w:ascii="仿宋" w:hAnsi="仿宋" w:eastAsia="仿宋" w:cs="仿宋"/>
          <w:spacing w:val="12"/>
          <w:sz w:val="22"/>
          <w:szCs w:val="22"/>
          <w:lang w:val="en-US" w:eastAsia="zh-CN"/>
        </w:rPr>
        <w:t>或盖章</w:t>
      </w:r>
      <w:r>
        <w:rPr>
          <w:rFonts w:ascii="仿宋" w:hAnsi="仿宋" w:eastAsia="仿宋" w:cs="仿宋"/>
          <w:spacing w:val="12"/>
          <w:sz w:val="22"/>
          <w:szCs w:val="22"/>
        </w:rPr>
        <w:t>：</w:t>
      </w:r>
      <w:r>
        <w:rPr>
          <w:rFonts w:ascii="仿宋" w:hAnsi="仿宋" w:eastAsia="仿宋" w:cs="仿宋"/>
          <w:spacing w:val="-88"/>
          <w:sz w:val="22"/>
          <w:szCs w:val="22"/>
        </w:rPr>
        <w:t xml:space="preserve"> </w:t>
      </w:r>
      <w:r>
        <w:rPr>
          <w:rFonts w:ascii="仿宋" w:hAnsi="仿宋" w:eastAsia="仿宋" w:cs="仿宋"/>
          <w:sz w:val="22"/>
          <w:szCs w:val="22"/>
          <w:u w:val="single" w:color="auto"/>
        </w:rPr>
        <w:t xml:space="preserve">                              </w:t>
      </w:r>
    </w:p>
    <w:p>
      <w:pPr>
        <w:spacing w:before="95" w:line="229" w:lineRule="auto"/>
        <w:ind w:left="251"/>
        <w:rPr>
          <w:rFonts w:ascii="仿宋" w:hAnsi="仿宋" w:eastAsia="仿宋" w:cs="仿宋"/>
          <w:sz w:val="22"/>
          <w:szCs w:val="22"/>
        </w:rPr>
      </w:pPr>
      <w:r>
        <w:rPr>
          <w:rFonts w:ascii="仿宋" w:hAnsi="仿宋" w:eastAsia="仿宋" w:cs="仿宋"/>
          <w:spacing w:val="-6"/>
          <w:sz w:val="22"/>
          <w:szCs w:val="22"/>
        </w:rPr>
        <w:t>投 标</w:t>
      </w:r>
      <w:r>
        <w:rPr>
          <w:rFonts w:ascii="仿宋" w:hAnsi="仿宋" w:eastAsia="仿宋" w:cs="仿宋"/>
          <w:spacing w:val="15"/>
          <w:sz w:val="22"/>
          <w:szCs w:val="22"/>
        </w:rPr>
        <w:t xml:space="preserve"> </w:t>
      </w:r>
      <w:r>
        <w:rPr>
          <w:rFonts w:ascii="仿宋" w:hAnsi="仿宋" w:eastAsia="仿宋" w:cs="仿宋"/>
          <w:spacing w:val="-6"/>
          <w:sz w:val="22"/>
          <w:szCs w:val="22"/>
        </w:rPr>
        <w:t>人</w:t>
      </w:r>
      <w:r>
        <w:rPr>
          <w:rFonts w:ascii="仿宋" w:hAnsi="仿宋" w:eastAsia="仿宋" w:cs="仿宋"/>
          <w:spacing w:val="12"/>
          <w:sz w:val="22"/>
          <w:szCs w:val="22"/>
        </w:rPr>
        <w:t xml:space="preserve"> </w:t>
      </w:r>
      <w:r>
        <w:rPr>
          <w:rFonts w:ascii="仿宋" w:hAnsi="仿宋" w:eastAsia="仿宋" w:cs="仿宋"/>
          <w:spacing w:val="-6"/>
          <w:sz w:val="22"/>
          <w:szCs w:val="22"/>
        </w:rPr>
        <w:t>名</w:t>
      </w:r>
      <w:r>
        <w:rPr>
          <w:rFonts w:ascii="仿宋" w:hAnsi="仿宋" w:eastAsia="仿宋" w:cs="仿宋"/>
          <w:spacing w:val="9"/>
          <w:sz w:val="22"/>
          <w:szCs w:val="22"/>
        </w:rPr>
        <w:t xml:space="preserve"> </w:t>
      </w:r>
      <w:r>
        <w:rPr>
          <w:rFonts w:ascii="仿宋" w:hAnsi="仿宋" w:eastAsia="仿宋" w:cs="仿宋"/>
          <w:spacing w:val="-6"/>
          <w:sz w:val="22"/>
          <w:szCs w:val="22"/>
        </w:rPr>
        <w:t>称</w:t>
      </w:r>
      <w:r>
        <w:rPr>
          <w:rFonts w:ascii="仿宋" w:hAnsi="仿宋" w:eastAsia="仿宋" w:cs="仿宋"/>
          <w:spacing w:val="28"/>
          <w:sz w:val="22"/>
          <w:szCs w:val="22"/>
        </w:rPr>
        <w:t xml:space="preserve"> </w:t>
      </w:r>
      <w:r>
        <w:rPr>
          <w:rFonts w:ascii="仿宋" w:hAnsi="仿宋" w:eastAsia="仿宋" w:cs="仿宋"/>
          <w:spacing w:val="-6"/>
          <w:sz w:val="22"/>
          <w:szCs w:val="22"/>
        </w:rPr>
        <w:t>：</w:t>
      </w:r>
      <w:r>
        <w:rPr>
          <w:rFonts w:ascii="仿宋" w:hAnsi="仿宋" w:eastAsia="仿宋" w:cs="仿宋"/>
          <w:spacing w:val="-6"/>
          <w:sz w:val="22"/>
          <w:szCs w:val="22"/>
          <w:u w:val="single" w:color="auto"/>
        </w:rPr>
        <w:t xml:space="preserve">               </w:t>
      </w:r>
      <w:r>
        <w:rPr>
          <w:rFonts w:ascii="仿宋" w:hAnsi="仿宋" w:eastAsia="仿宋" w:cs="仿宋"/>
          <w:spacing w:val="-7"/>
          <w:sz w:val="22"/>
          <w:szCs w:val="22"/>
          <w:u w:val="single" w:color="auto"/>
        </w:rPr>
        <w:t xml:space="preserve">                </w:t>
      </w:r>
    </w:p>
    <w:p>
      <w:pPr>
        <w:spacing w:before="106" w:line="231" w:lineRule="auto"/>
        <w:ind w:left="263"/>
        <w:rPr>
          <w:rFonts w:ascii="仿宋" w:hAnsi="仿宋" w:eastAsia="仿宋" w:cs="仿宋"/>
          <w:sz w:val="22"/>
          <w:szCs w:val="22"/>
        </w:rPr>
      </w:pPr>
      <w:r>
        <w:rPr>
          <w:rFonts w:ascii="仿宋" w:hAnsi="仿宋" w:eastAsia="仿宋" w:cs="仿宋"/>
          <w:spacing w:val="-15"/>
          <w:sz w:val="22"/>
          <w:szCs w:val="22"/>
        </w:rPr>
        <w:t>公</w:t>
      </w:r>
      <w:r>
        <w:rPr>
          <w:rFonts w:ascii="仿宋" w:hAnsi="仿宋" w:eastAsia="仿宋" w:cs="仿宋"/>
          <w:spacing w:val="1"/>
          <w:sz w:val="22"/>
          <w:szCs w:val="22"/>
        </w:rPr>
        <w:t xml:space="preserve">          </w:t>
      </w:r>
      <w:r>
        <w:rPr>
          <w:rFonts w:ascii="仿宋" w:hAnsi="仿宋" w:eastAsia="仿宋" w:cs="仿宋"/>
          <w:spacing w:val="-15"/>
          <w:sz w:val="22"/>
          <w:szCs w:val="22"/>
        </w:rPr>
        <w:t>章</w:t>
      </w:r>
      <w:r>
        <w:rPr>
          <w:rFonts w:ascii="仿宋" w:hAnsi="仿宋" w:eastAsia="仿宋" w:cs="仿宋"/>
          <w:spacing w:val="35"/>
          <w:sz w:val="22"/>
          <w:szCs w:val="22"/>
        </w:rPr>
        <w:t xml:space="preserve"> </w:t>
      </w:r>
      <w:r>
        <w:rPr>
          <w:rFonts w:ascii="仿宋" w:hAnsi="仿宋" w:eastAsia="仿宋" w:cs="仿宋"/>
          <w:spacing w:val="-15"/>
          <w:sz w:val="22"/>
          <w:szCs w:val="22"/>
        </w:rPr>
        <w:t>：</w:t>
      </w:r>
      <w:r>
        <w:rPr>
          <w:rFonts w:ascii="仿宋" w:hAnsi="仿宋" w:eastAsia="仿宋" w:cs="仿宋"/>
          <w:sz w:val="22"/>
          <w:szCs w:val="22"/>
          <w:u w:val="single" w:color="auto"/>
        </w:rPr>
        <w:t xml:space="preserve">                              </w:t>
      </w:r>
    </w:p>
    <w:p>
      <w:pPr>
        <w:spacing w:before="104" w:line="231" w:lineRule="auto"/>
        <w:ind w:left="5522"/>
        <w:rPr>
          <w:rFonts w:ascii="仿宋" w:hAnsi="仿宋" w:eastAsia="仿宋" w:cs="仿宋"/>
          <w:sz w:val="22"/>
          <w:szCs w:val="22"/>
        </w:rPr>
      </w:pPr>
      <w:r>
        <w:rPr>
          <w:rFonts w:ascii="仿宋" w:hAnsi="仿宋" w:eastAsia="仿宋" w:cs="仿宋"/>
          <w:spacing w:val="-7"/>
          <w:sz w:val="22"/>
          <w:szCs w:val="22"/>
        </w:rPr>
        <w:t>20</w:t>
      </w:r>
      <w:r>
        <w:rPr>
          <w:rFonts w:ascii="仿宋" w:hAnsi="仿宋" w:eastAsia="仿宋" w:cs="仿宋"/>
          <w:spacing w:val="21"/>
          <w:sz w:val="22"/>
          <w:szCs w:val="22"/>
          <w:u w:val="single" w:color="auto"/>
        </w:rPr>
        <w:t xml:space="preserve">    </w:t>
      </w:r>
      <w:r>
        <w:rPr>
          <w:rFonts w:ascii="仿宋" w:hAnsi="仿宋" w:eastAsia="仿宋" w:cs="仿宋"/>
          <w:spacing w:val="20"/>
          <w:sz w:val="22"/>
          <w:szCs w:val="22"/>
        </w:rPr>
        <w:t xml:space="preserve"> </w:t>
      </w:r>
      <w:r>
        <w:rPr>
          <w:rFonts w:ascii="仿宋" w:hAnsi="仿宋" w:eastAsia="仿宋" w:cs="仿宋"/>
          <w:spacing w:val="-7"/>
          <w:sz w:val="22"/>
          <w:szCs w:val="22"/>
        </w:rPr>
        <w:t>年</w:t>
      </w:r>
      <w:r>
        <w:rPr>
          <w:rFonts w:ascii="仿宋" w:hAnsi="仿宋" w:eastAsia="仿宋" w:cs="仿宋"/>
          <w:spacing w:val="21"/>
          <w:sz w:val="22"/>
          <w:szCs w:val="22"/>
          <w:u w:val="single" w:color="auto"/>
        </w:rPr>
        <w:t xml:space="preserve">    </w:t>
      </w:r>
      <w:r>
        <w:rPr>
          <w:rFonts w:ascii="仿宋" w:hAnsi="仿宋" w:eastAsia="仿宋" w:cs="仿宋"/>
          <w:spacing w:val="25"/>
          <w:sz w:val="22"/>
          <w:szCs w:val="22"/>
        </w:rPr>
        <w:t xml:space="preserve"> </w:t>
      </w:r>
      <w:r>
        <w:rPr>
          <w:rFonts w:ascii="仿宋" w:hAnsi="仿宋" w:eastAsia="仿宋" w:cs="仿宋"/>
          <w:spacing w:val="-7"/>
          <w:sz w:val="22"/>
          <w:szCs w:val="22"/>
        </w:rPr>
        <w:t>月</w:t>
      </w:r>
      <w:r>
        <w:rPr>
          <w:rFonts w:ascii="仿宋" w:hAnsi="仿宋" w:eastAsia="仿宋" w:cs="仿宋"/>
          <w:spacing w:val="21"/>
          <w:sz w:val="22"/>
          <w:szCs w:val="22"/>
          <w:u w:val="single" w:color="auto"/>
        </w:rPr>
        <w:t xml:space="preserve">    </w:t>
      </w:r>
      <w:r>
        <w:rPr>
          <w:rFonts w:ascii="仿宋" w:hAnsi="仿宋" w:eastAsia="仿宋" w:cs="仿宋"/>
          <w:spacing w:val="64"/>
          <w:sz w:val="22"/>
          <w:szCs w:val="22"/>
        </w:rPr>
        <w:t xml:space="preserve"> </w:t>
      </w:r>
      <w:r>
        <w:rPr>
          <w:rFonts w:ascii="仿宋" w:hAnsi="仿宋" w:eastAsia="仿宋" w:cs="仿宋"/>
          <w:spacing w:val="-7"/>
          <w:sz w:val="22"/>
          <w:szCs w:val="22"/>
        </w:rPr>
        <w:t>日</w:t>
      </w:r>
    </w:p>
    <w:p>
      <w:pPr>
        <w:pStyle w:val="10"/>
        <w:spacing w:line="252" w:lineRule="auto"/>
      </w:pPr>
    </w:p>
    <w:p>
      <w:pPr>
        <w:pStyle w:val="10"/>
        <w:spacing w:line="253" w:lineRule="auto"/>
      </w:pPr>
    </w:p>
    <w:p>
      <w:pPr>
        <w:pStyle w:val="10"/>
        <w:spacing w:line="253" w:lineRule="auto"/>
      </w:pPr>
    </w:p>
    <w:p>
      <w:pPr>
        <w:pStyle w:val="10"/>
        <w:spacing w:line="253" w:lineRule="auto"/>
      </w:pPr>
    </w:p>
    <w:p>
      <w:pPr>
        <w:pStyle w:val="10"/>
        <w:spacing w:line="253" w:lineRule="auto"/>
      </w:pPr>
    </w:p>
    <w:p>
      <w:pPr>
        <w:pStyle w:val="10"/>
        <w:spacing w:line="253" w:lineRule="auto"/>
      </w:pPr>
    </w:p>
    <w:p>
      <w:pPr>
        <w:pStyle w:val="10"/>
        <w:spacing w:line="253" w:lineRule="auto"/>
      </w:pPr>
    </w:p>
    <w:p>
      <w:pPr>
        <w:pStyle w:val="10"/>
        <w:spacing w:line="253" w:lineRule="auto"/>
      </w:pPr>
    </w:p>
    <w:p>
      <w:pPr>
        <w:pStyle w:val="10"/>
        <w:spacing w:line="253" w:lineRule="auto"/>
      </w:pPr>
    </w:p>
    <w:p>
      <w:pPr>
        <w:spacing w:before="150" w:line="353" w:lineRule="exact"/>
        <w:ind w:left="1398"/>
        <w:outlineLvl w:val="1"/>
        <w:rPr>
          <w:rFonts w:ascii="微软雅黑" w:hAnsi="微软雅黑" w:eastAsia="微软雅黑" w:cs="微软雅黑"/>
          <w:sz w:val="35"/>
          <w:szCs w:val="35"/>
        </w:rPr>
      </w:pPr>
      <w:bookmarkStart w:id="46" w:name="bookmark45"/>
      <w:bookmarkEnd w:id="46"/>
      <w:bookmarkStart w:id="47" w:name="bookmark46"/>
      <w:bookmarkEnd w:id="47"/>
      <w:r>
        <w:rPr>
          <w:rFonts w:ascii="微软雅黑" w:hAnsi="微软雅黑" w:eastAsia="微软雅黑" w:cs="微软雅黑"/>
          <w:spacing w:val="-10"/>
          <w:w w:val="97"/>
          <w:position w:val="-1"/>
          <w:sz w:val="35"/>
          <w:szCs w:val="35"/>
        </w:rPr>
        <w:t>(四)</w:t>
      </w:r>
      <w:r>
        <w:rPr>
          <w:rFonts w:ascii="微软雅黑" w:hAnsi="微软雅黑" w:eastAsia="微软雅黑" w:cs="微软雅黑"/>
          <w:spacing w:val="123"/>
          <w:position w:val="-1"/>
          <w:sz w:val="35"/>
          <w:szCs w:val="35"/>
        </w:rPr>
        <w:t xml:space="preserve"> </w:t>
      </w:r>
      <w:r>
        <w:rPr>
          <w:rFonts w:ascii="微软雅黑" w:hAnsi="微软雅黑" w:eastAsia="微软雅黑" w:cs="微软雅黑"/>
          <w:color w:val="0E0E0E"/>
          <w:spacing w:val="-10"/>
          <w:w w:val="97"/>
          <w:position w:val="-1"/>
          <w:sz w:val="35"/>
          <w:szCs w:val="35"/>
        </w:rPr>
        <w:t>投标人事业单位法人证书</w:t>
      </w:r>
      <w:r>
        <w:rPr>
          <w:position w:val="-1"/>
          <w:sz w:val="35"/>
          <w:szCs w:val="35"/>
        </w:rPr>
        <w:drawing>
          <wp:inline distT="0" distB="0" distL="0" distR="0">
            <wp:extent cx="119380" cy="182245"/>
            <wp:effectExtent l="0" t="0" r="13970" b="8255"/>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55"/>
                    <a:stretch>
                      <a:fillRect/>
                    </a:stretch>
                  </pic:blipFill>
                  <pic:spPr>
                    <a:xfrm>
                      <a:off x="0" y="0"/>
                      <a:ext cx="119470" cy="182879"/>
                    </a:xfrm>
                    <a:prstGeom prst="rect">
                      <a:avLst/>
                    </a:prstGeom>
                  </pic:spPr>
                </pic:pic>
              </a:graphicData>
            </a:graphic>
          </wp:inline>
        </w:drawing>
      </w:r>
      <w:r>
        <w:rPr>
          <w:rFonts w:ascii="微软雅黑" w:hAnsi="微软雅黑" w:eastAsia="微软雅黑" w:cs="微软雅黑"/>
          <w:color w:val="161616"/>
          <w:spacing w:val="-10"/>
          <w:w w:val="97"/>
          <w:position w:val="-1"/>
          <w:sz w:val="35"/>
          <w:szCs w:val="35"/>
        </w:rPr>
        <w:t>营业执照副本</w:t>
      </w:r>
    </w:p>
    <w:p>
      <w:pPr>
        <w:spacing w:before="300" w:line="221" w:lineRule="auto"/>
        <w:ind w:left="413"/>
        <w:rPr>
          <w:rFonts w:ascii="宋体" w:hAnsi="宋体" w:eastAsia="宋体" w:cs="宋体"/>
          <w:sz w:val="20"/>
          <w:szCs w:val="20"/>
        </w:rPr>
      </w:pPr>
      <w:r>
        <w:rPr>
          <w:rFonts w:ascii="宋体" w:hAnsi="宋体" w:eastAsia="宋体" w:cs="宋体"/>
          <w:color w:val="0070C0"/>
          <w:spacing w:val="8"/>
          <w:sz w:val="20"/>
          <w:szCs w:val="20"/>
        </w:rPr>
        <w:t>投标人须提供事业单位法人证书或营业执照副本</w:t>
      </w:r>
      <w:r>
        <w:rPr>
          <w:rFonts w:ascii="宋体" w:hAnsi="宋体" w:eastAsia="宋体" w:cs="宋体"/>
          <w:color w:val="0070C0"/>
          <w:spacing w:val="-29"/>
          <w:sz w:val="20"/>
          <w:szCs w:val="20"/>
        </w:rPr>
        <w:t xml:space="preserve"> </w:t>
      </w:r>
      <w:r>
        <w:rPr>
          <w:rFonts w:ascii="Times New Roman" w:hAnsi="Times New Roman" w:eastAsia="Times New Roman" w:cs="Times New Roman"/>
          <w:color w:val="0070C0"/>
          <w:spacing w:val="8"/>
          <w:sz w:val="20"/>
          <w:szCs w:val="20"/>
        </w:rPr>
        <w:t>(</w:t>
      </w:r>
      <w:r>
        <w:rPr>
          <w:rFonts w:ascii="宋体" w:hAnsi="宋体" w:eastAsia="宋体" w:cs="宋体"/>
          <w:color w:val="0070C0"/>
          <w:spacing w:val="8"/>
          <w:sz w:val="20"/>
          <w:szCs w:val="20"/>
        </w:rPr>
        <w:t>扫描件</w:t>
      </w:r>
      <w:r>
        <w:rPr>
          <w:rFonts w:ascii="Times New Roman" w:hAnsi="Times New Roman" w:eastAsia="Times New Roman" w:cs="Times New Roman"/>
          <w:color w:val="0070C0"/>
          <w:spacing w:val="8"/>
          <w:sz w:val="20"/>
          <w:szCs w:val="20"/>
        </w:rPr>
        <w:t>)</w:t>
      </w:r>
      <w:r>
        <w:rPr>
          <w:rFonts w:ascii="宋体" w:hAnsi="宋体" w:eastAsia="宋体" w:cs="宋体"/>
          <w:color w:val="0070C0"/>
          <w:spacing w:val="8"/>
          <w:sz w:val="20"/>
          <w:szCs w:val="20"/>
        </w:rPr>
        <w:t>。</w:t>
      </w:r>
    </w:p>
    <w:p>
      <w:pPr>
        <w:spacing w:line="221" w:lineRule="auto"/>
        <w:rPr>
          <w:rFonts w:ascii="宋体" w:hAnsi="宋体" w:eastAsia="宋体" w:cs="宋体"/>
          <w:sz w:val="20"/>
          <w:szCs w:val="20"/>
        </w:rPr>
        <w:sectPr>
          <w:headerReference r:id="rId40" w:type="default"/>
          <w:footerReference r:id="rId41" w:type="default"/>
          <w:pgSz w:w="11906" w:h="16840"/>
          <w:pgMar w:top="1148" w:right="1144" w:bottom="1747" w:left="1435" w:header="820" w:footer="1459" w:gutter="0"/>
          <w:pgNumType w:fmt="decimal"/>
          <w:cols w:space="720" w:num="1"/>
        </w:sectPr>
      </w:pPr>
    </w:p>
    <w:p>
      <w:pPr>
        <w:spacing w:before="170" w:line="352" w:lineRule="exact"/>
        <w:ind w:left="3234"/>
        <w:outlineLvl w:val="1"/>
        <w:rPr>
          <w:rFonts w:ascii="微软雅黑" w:hAnsi="微软雅黑" w:eastAsia="微软雅黑" w:cs="微软雅黑"/>
          <w:sz w:val="35"/>
          <w:szCs w:val="35"/>
        </w:rPr>
      </w:pPr>
      <w:bookmarkStart w:id="48" w:name="bookmark48"/>
      <w:bookmarkEnd w:id="48"/>
      <w:bookmarkStart w:id="49" w:name="bookmark47"/>
      <w:bookmarkEnd w:id="49"/>
      <w:r>
        <w:rPr>
          <w:rFonts w:ascii="微软雅黑" w:hAnsi="微软雅黑" w:eastAsia="微软雅黑" w:cs="微软雅黑"/>
          <w:spacing w:val="-8"/>
          <w:w w:val="95"/>
          <w:position w:val="-1"/>
          <w:sz w:val="35"/>
          <w:szCs w:val="35"/>
        </w:rPr>
        <w:t>(五)</w:t>
      </w:r>
      <w:r>
        <w:rPr>
          <w:rFonts w:ascii="微软雅黑" w:hAnsi="微软雅黑" w:eastAsia="微软雅黑" w:cs="微软雅黑"/>
          <w:spacing w:val="94"/>
          <w:position w:val="-1"/>
          <w:sz w:val="35"/>
          <w:szCs w:val="35"/>
        </w:rPr>
        <w:t xml:space="preserve"> </w:t>
      </w:r>
      <w:r>
        <w:rPr>
          <w:rFonts w:ascii="微软雅黑" w:hAnsi="微软雅黑" w:eastAsia="微软雅黑" w:cs="微软雅黑"/>
          <w:spacing w:val="-8"/>
          <w:w w:val="95"/>
          <w:position w:val="-1"/>
          <w:sz w:val="35"/>
          <w:szCs w:val="35"/>
        </w:rPr>
        <w:t>法人代表授权书</w:t>
      </w:r>
    </w:p>
    <w:p>
      <w:pPr>
        <w:pStyle w:val="10"/>
        <w:spacing w:line="395" w:lineRule="auto"/>
      </w:pPr>
    </w:p>
    <w:p>
      <w:pPr>
        <w:tabs>
          <w:tab w:val="left" w:pos="9462"/>
        </w:tabs>
        <w:spacing w:before="71" w:line="278" w:lineRule="auto"/>
        <w:ind w:left="380" w:right="105" w:firstLine="481"/>
        <w:jc w:val="both"/>
        <w:rPr>
          <w:rFonts w:ascii="仿宋" w:hAnsi="仿宋" w:eastAsia="仿宋" w:cs="仿宋"/>
          <w:sz w:val="22"/>
          <w:szCs w:val="22"/>
        </w:rPr>
      </w:pPr>
      <w:r>
        <w:rPr>
          <w:rFonts w:ascii="仿宋" w:hAnsi="仿宋" w:eastAsia="仿宋" w:cs="仿宋"/>
          <w:spacing w:val="-1"/>
          <w:sz w:val="22"/>
          <w:szCs w:val="22"/>
        </w:rPr>
        <w:t>本授权书声明:我</w:t>
      </w:r>
      <w:r>
        <w:rPr>
          <w:rFonts w:ascii="仿宋" w:hAnsi="仿宋" w:eastAsia="仿宋" w:cs="仿宋"/>
          <w:spacing w:val="63"/>
          <w:sz w:val="22"/>
          <w:szCs w:val="22"/>
        </w:rPr>
        <w:t xml:space="preserve"> </w:t>
      </w:r>
      <w:r>
        <w:rPr>
          <w:rFonts w:ascii="仿宋" w:hAnsi="仿宋" w:eastAsia="仿宋" w:cs="仿宋"/>
          <w:spacing w:val="-1"/>
          <w:sz w:val="22"/>
          <w:szCs w:val="22"/>
        </w:rPr>
        <w:t xml:space="preserve">( </w:t>
      </w:r>
      <w:r>
        <w:rPr>
          <w:rFonts w:ascii="仿宋" w:hAnsi="仿宋" w:eastAsia="仿宋" w:cs="仿宋"/>
          <w:spacing w:val="-1"/>
          <w:sz w:val="22"/>
          <w:szCs w:val="22"/>
          <w:u w:val="single" w:color="auto"/>
        </w:rPr>
        <w:t xml:space="preserve"> 姓名)</w:t>
      </w:r>
      <w:r>
        <w:rPr>
          <w:rFonts w:ascii="仿宋" w:hAnsi="仿宋" w:eastAsia="仿宋" w:cs="仿宋"/>
          <w:spacing w:val="2"/>
          <w:sz w:val="22"/>
          <w:szCs w:val="22"/>
          <w:u w:val="single" w:color="auto"/>
        </w:rPr>
        <w:t xml:space="preserve">            </w:t>
      </w:r>
      <w:r>
        <w:rPr>
          <w:rFonts w:ascii="仿宋" w:hAnsi="仿宋" w:eastAsia="仿宋" w:cs="仿宋"/>
          <w:spacing w:val="37"/>
          <w:sz w:val="22"/>
          <w:szCs w:val="22"/>
        </w:rPr>
        <w:t xml:space="preserve"> </w:t>
      </w:r>
      <w:r>
        <w:rPr>
          <w:rFonts w:ascii="仿宋" w:hAnsi="仿宋" w:eastAsia="仿宋" w:cs="仿宋"/>
          <w:spacing w:val="-1"/>
          <w:sz w:val="22"/>
          <w:szCs w:val="22"/>
        </w:rPr>
        <w:t>系注册于</w:t>
      </w:r>
      <w:r>
        <w:rPr>
          <w:rFonts w:ascii="仿宋" w:hAnsi="仿宋" w:eastAsia="仿宋" w:cs="仿宋"/>
          <w:spacing w:val="52"/>
          <w:sz w:val="22"/>
          <w:szCs w:val="22"/>
          <w:u w:val="single" w:color="auto"/>
        </w:rPr>
        <w:t xml:space="preserve"> </w:t>
      </w:r>
      <w:r>
        <w:rPr>
          <w:rFonts w:ascii="仿宋" w:hAnsi="仿宋" w:eastAsia="仿宋" w:cs="仿宋"/>
          <w:spacing w:val="-1"/>
          <w:sz w:val="22"/>
          <w:szCs w:val="22"/>
          <w:u w:val="single" w:color="auto"/>
        </w:rPr>
        <w:t>(地区的名称)                (投</w:t>
      </w:r>
      <w:r>
        <w:rPr>
          <w:rFonts w:ascii="仿宋" w:hAnsi="仿宋" w:eastAsia="仿宋" w:cs="仿宋"/>
          <w:spacing w:val="5"/>
          <w:sz w:val="22"/>
          <w:szCs w:val="22"/>
          <w:u w:val="single" w:color="auto"/>
        </w:rPr>
        <w:t xml:space="preserve">标人名称)                                        </w:t>
      </w:r>
      <w:r>
        <w:rPr>
          <w:rFonts w:ascii="仿宋" w:hAnsi="仿宋" w:eastAsia="仿宋" w:cs="仿宋"/>
          <w:spacing w:val="34"/>
          <w:sz w:val="22"/>
          <w:szCs w:val="22"/>
        </w:rPr>
        <w:t xml:space="preserve"> </w:t>
      </w:r>
      <w:r>
        <w:rPr>
          <w:rFonts w:ascii="仿宋" w:hAnsi="仿宋" w:eastAsia="仿宋" w:cs="仿宋"/>
          <w:spacing w:val="5"/>
          <w:sz w:val="22"/>
          <w:szCs w:val="22"/>
        </w:rPr>
        <w:t>的法定代表人，</w:t>
      </w:r>
      <w:r>
        <w:rPr>
          <w:rFonts w:ascii="仿宋" w:hAnsi="仿宋" w:eastAsia="仿宋" w:cs="仿宋"/>
          <w:spacing w:val="4"/>
          <w:sz w:val="22"/>
          <w:szCs w:val="22"/>
        </w:rPr>
        <w:t>现授权</w:t>
      </w:r>
      <w:r>
        <w:rPr>
          <w:rFonts w:ascii="仿宋" w:hAnsi="仿宋" w:eastAsia="仿宋" w:cs="仿宋"/>
          <w:spacing w:val="59"/>
          <w:sz w:val="22"/>
          <w:szCs w:val="22"/>
        </w:rPr>
        <w:t xml:space="preserve"> </w:t>
      </w:r>
      <w:r>
        <w:rPr>
          <w:rFonts w:ascii="仿宋" w:hAnsi="仿宋" w:eastAsia="仿宋" w:cs="仿宋"/>
          <w:spacing w:val="4"/>
          <w:sz w:val="22"/>
          <w:szCs w:val="22"/>
        </w:rPr>
        <w:t xml:space="preserve">( </w:t>
      </w:r>
      <w:r>
        <w:rPr>
          <w:rFonts w:ascii="仿宋" w:hAnsi="仿宋" w:eastAsia="仿宋" w:cs="仿宋"/>
          <w:spacing w:val="4"/>
          <w:sz w:val="22"/>
          <w:szCs w:val="22"/>
          <w:u w:val="single" w:color="auto"/>
        </w:rPr>
        <w:t>姓名)</w:t>
      </w:r>
      <w:r>
        <w:rPr>
          <w:rFonts w:ascii="仿宋" w:hAnsi="仿宋" w:eastAsia="仿宋" w:cs="仿宋"/>
          <w:sz w:val="22"/>
          <w:szCs w:val="22"/>
          <w:u w:val="single" w:color="auto"/>
        </w:rPr>
        <w:tab/>
      </w:r>
      <w:r>
        <w:rPr>
          <w:rFonts w:ascii="仿宋" w:hAnsi="仿宋" w:eastAsia="仿宋" w:cs="仿宋"/>
          <w:sz w:val="22"/>
          <w:szCs w:val="22"/>
        </w:rPr>
        <w:t xml:space="preserve"> </w:t>
      </w:r>
      <w:r>
        <w:rPr>
          <w:rFonts w:ascii="仿宋" w:hAnsi="仿宋" w:eastAsia="仿宋" w:cs="仿宋"/>
          <w:spacing w:val="5"/>
          <w:sz w:val="22"/>
          <w:szCs w:val="22"/>
        </w:rPr>
        <w:t>为我公司被授权人，</w:t>
      </w:r>
      <w:r>
        <w:rPr>
          <w:rFonts w:ascii="仿宋" w:hAnsi="仿宋" w:eastAsia="仿宋" w:cs="仿宋"/>
          <w:spacing w:val="75"/>
          <w:sz w:val="22"/>
          <w:szCs w:val="22"/>
        </w:rPr>
        <w:t xml:space="preserve"> </w:t>
      </w:r>
      <w:r>
        <w:rPr>
          <w:rFonts w:ascii="仿宋" w:hAnsi="仿宋" w:eastAsia="仿宋" w:cs="仿宋"/>
          <w:spacing w:val="5"/>
          <w:sz w:val="22"/>
          <w:szCs w:val="22"/>
        </w:rPr>
        <w:t>以本公司的名义参加</w:t>
      </w:r>
      <w:r>
        <w:rPr>
          <w:rFonts w:ascii="仿宋" w:hAnsi="仿宋" w:eastAsia="仿宋" w:cs="仿宋"/>
          <w:spacing w:val="57"/>
          <w:sz w:val="22"/>
          <w:szCs w:val="22"/>
          <w:u w:val="single" w:color="auto"/>
        </w:rPr>
        <w:t xml:space="preserve"> </w:t>
      </w:r>
      <w:r>
        <w:rPr>
          <w:rFonts w:ascii="仿宋" w:hAnsi="仿宋" w:eastAsia="仿宋" w:cs="仿宋"/>
          <w:spacing w:val="5"/>
          <w:sz w:val="22"/>
          <w:szCs w:val="22"/>
          <w:u w:val="single" w:color="auto"/>
        </w:rPr>
        <w:t>(采购单位名称)                        (项</w:t>
      </w:r>
    </w:p>
    <w:p>
      <w:pPr>
        <w:spacing w:before="4" w:line="229" w:lineRule="auto"/>
        <w:ind w:left="421"/>
        <w:rPr>
          <w:rFonts w:ascii="仿宋" w:hAnsi="仿宋" w:eastAsia="仿宋" w:cs="仿宋"/>
          <w:sz w:val="22"/>
          <w:szCs w:val="22"/>
        </w:rPr>
      </w:pPr>
      <w:r>
        <mc:AlternateContent>
          <mc:Choice Requires="wpg">
            <w:drawing>
              <wp:anchor distT="0" distB="0" distL="114300" distR="114300" simplePos="0" relativeHeight="251670528" behindDoc="0" locked="0" layoutInCell="1" allowOverlap="1">
                <wp:simplePos x="0" y="0"/>
                <wp:positionH relativeFrom="column">
                  <wp:posOffset>231775</wp:posOffset>
                </wp:positionH>
                <wp:positionV relativeFrom="paragraph">
                  <wp:posOffset>139700</wp:posOffset>
                </wp:positionV>
                <wp:extent cx="4096385" cy="7620"/>
                <wp:effectExtent l="0" t="0" r="0" b="0"/>
                <wp:wrapNone/>
                <wp:docPr id="7" name="组合 7"/>
                <wp:cNvGraphicFramePr/>
                <a:graphic xmlns:a="http://schemas.openxmlformats.org/drawingml/2006/main">
                  <a:graphicData uri="http://schemas.microsoft.com/office/word/2010/wordprocessingGroup">
                    <wpg:wgp>
                      <wpg:cNvGrpSpPr/>
                      <wpg:grpSpPr>
                        <a:xfrm>
                          <a:off x="0" y="0"/>
                          <a:ext cx="4096385" cy="7620"/>
                          <a:chOff x="0" y="0"/>
                          <a:chExt cx="6450" cy="12"/>
                        </a:xfrm>
                      </wpg:grpSpPr>
                      <wps:wsp>
                        <wps:cNvPr id="1" name="任意多边形 1"/>
                        <wps:cNvSpPr/>
                        <wps:spPr>
                          <a:xfrm>
                            <a:off x="0" y="0"/>
                            <a:ext cx="5057" cy="12"/>
                          </a:xfrm>
                          <a:custGeom>
                            <a:avLst/>
                            <a:gdLst/>
                            <a:ahLst/>
                            <a:cxnLst/>
                            <a:pathLst>
                              <a:path w="5057" h="12">
                                <a:moveTo>
                                  <a:pt x="0" y="5"/>
                                </a:moveTo>
                                <a:lnTo>
                                  <a:pt x="5056" y="5"/>
                                </a:lnTo>
                              </a:path>
                            </a:pathLst>
                          </a:custGeom>
                          <a:noFill/>
                          <a:ln w="7620" cap="flat" cmpd="sng">
                            <a:solidFill>
                              <a:srgbClr val="000000"/>
                            </a:solidFill>
                            <a:prstDash val="solid"/>
                            <a:bevel/>
                            <a:headEnd type="none" w="med" len="med"/>
                            <a:tailEnd type="none" w="med" len="med"/>
                          </a:ln>
                        </wps:spPr>
                        <wps:bodyPr upright="1"/>
                      </wps:wsp>
                      <wps:wsp>
                        <wps:cNvPr id="3" name="任意多边形 3"/>
                        <wps:cNvSpPr/>
                        <wps:spPr>
                          <a:xfrm>
                            <a:off x="5056" y="0"/>
                            <a:ext cx="1035" cy="12"/>
                          </a:xfrm>
                          <a:custGeom>
                            <a:avLst/>
                            <a:gdLst/>
                            <a:ahLst/>
                            <a:cxnLst/>
                            <a:pathLst>
                              <a:path w="1035" h="12">
                                <a:moveTo>
                                  <a:pt x="0" y="5"/>
                                </a:moveTo>
                                <a:lnTo>
                                  <a:pt x="1034" y="5"/>
                                </a:lnTo>
                              </a:path>
                            </a:pathLst>
                          </a:custGeom>
                          <a:noFill/>
                          <a:ln w="7620" cap="flat" cmpd="sng">
                            <a:solidFill>
                              <a:srgbClr val="FF0000"/>
                            </a:solidFill>
                            <a:prstDash val="solid"/>
                            <a:bevel/>
                            <a:headEnd type="none" w="med" len="med"/>
                            <a:tailEnd type="none" w="med" len="med"/>
                          </a:ln>
                        </wps:spPr>
                        <wps:bodyPr upright="1"/>
                      </wps:wsp>
                      <wps:wsp>
                        <wps:cNvPr id="5" name="任意多边形 5"/>
                        <wps:cNvSpPr/>
                        <wps:spPr>
                          <a:xfrm>
                            <a:off x="6090" y="0"/>
                            <a:ext cx="360" cy="12"/>
                          </a:xfrm>
                          <a:custGeom>
                            <a:avLst/>
                            <a:gdLst/>
                            <a:ahLst/>
                            <a:cxnLst/>
                            <a:pathLst>
                              <a:path w="360" h="12">
                                <a:moveTo>
                                  <a:pt x="0" y="5"/>
                                </a:moveTo>
                                <a:lnTo>
                                  <a:pt x="360" y="5"/>
                                </a:lnTo>
                              </a:path>
                            </a:pathLst>
                          </a:custGeom>
                          <a:noFill/>
                          <a:ln w="7620" cap="flat" cmpd="sng">
                            <a:solidFill>
                              <a:srgbClr val="000000"/>
                            </a:solidFill>
                            <a:prstDash val="solid"/>
                            <a:bevel/>
                            <a:headEnd type="none" w="med" len="med"/>
                            <a:tailEnd type="none" w="med" len="med"/>
                          </a:ln>
                        </wps:spPr>
                        <wps:bodyPr upright="1"/>
                      </wps:wsp>
                    </wpg:wgp>
                  </a:graphicData>
                </a:graphic>
              </wp:anchor>
            </w:drawing>
          </mc:Choice>
          <mc:Fallback>
            <w:pict>
              <v:group id="_x0000_s1026" o:spid="_x0000_s1026" o:spt="203" style="position:absolute;left:0pt;margin-left:18.25pt;margin-top:11pt;height:0.6pt;width:322.55pt;z-index:251670528;mso-width-relative:page;mso-height-relative:page;" coordsize="6450,12" o:gfxdata="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BeYYtNgA&#10;AAAIAQAADwAAAAAAAAABACAAAAAiAAAAZHJzL2Rvd25yZXYueG1sUEsBAhQAFAAAAAgAh07iQLH1&#10;TE8DAwAAIAsAAA4AAAAAAAAAAQAgAAAAJwEAAGRycy9lMm9Eb2MueG1sUEsFBgAAAAAGAAYAWQEA&#10;AJwGAAAAAA==&#10;">
                <o:lock v:ext="edit" aspectratio="f"/>
                <v:shape id="_x0000_s1026" o:spid="_x0000_s1026" o:spt="100" style="position:absolute;left:0;top:0;height:12;width:5057;" filled="f" stroked="t" coordsize="5057,12" o:gfxdata="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mjsnrUAAADaAAAADwAA&#10;AAAAAAABACAAAAAiAAAAZHJzL2Rvd25yZXYueG1sUEsBAhQAFAAAAAgAh07iQDMvBZ47AAAAOQAA&#10;ABAAAAAAAAAAAQAgAAAABAEAAGRycy9zaGFwZXhtbC54bWxQSwUGAAAAAAYABgBbAQAArgMAAAAA&#10;" path="m0,5l5056,5e">
                  <v:fill on="f" focussize="0,0"/>
                  <v:stroke weight="0.6pt" color="#000000" joinstyle="bevel"/>
                  <v:imagedata o:title=""/>
                  <o:lock v:ext="edit" aspectratio="f"/>
                </v:shape>
                <v:shape id="_x0000_s1026" o:spid="_x0000_s1026" o:spt="100" style="position:absolute;left:5056;top:0;height:12;width:1035;" filled="f" stroked="t" coordsize="1035,12" o:gfxdata="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h8y5vQAA&#10;ANoAAAAPAAAAAAAAAAEAIAAAACIAAABkcnMvZG93bnJldi54bWxQSwECFAAUAAAACACHTuJAMy8F&#10;njsAAAA5AAAAEAAAAAAAAAABACAAAAAMAQAAZHJzL3NoYXBleG1sLnhtbFBLBQYAAAAABgAGAFsB&#10;AAC2AwAAAAA=&#10;" path="m0,5l1034,5e">
                  <v:fill on="f" focussize="0,0"/>
                  <v:stroke weight="0.6pt" color="#FF0000" joinstyle="bevel"/>
                  <v:imagedata o:title=""/>
                  <o:lock v:ext="edit" aspectratio="f"/>
                </v:shape>
                <v:shape id="_x0000_s1026" o:spid="_x0000_s1026" o:spt="100" style="position:absolute;left:6090;top:0;height:12;width:360;" filled="f" stroked="t" coordsize="360,12" o:gfxdata="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evohugAAANoA&#10;AAAPAAAAAAAAAAEAIAAAACIAAABkcnMvZG93bnJldi54bWxQSwECFAAUAAAACACHTuJAMy8FnjsA&#10;AAA5AAAAEAAAAAAAAAABACAAAAAJAQAAZHJzL3NoYXBleG1sLnhtbFBLBQYAAAAABgAGAFsBAACz&#10;AwAAAAA=&#10;" path="m0,5l360,5e">
                  <v:fill on="f" focussize="0,0"/>
                  <v:stroke weight="0.6pt" color="#000000" joinstyle="bevel"/>
                  <v:imagedata o:title=""/>
                  <o:lock v:ext="edit" aspectratio="f"/>
                </v:shape>
              </v:group>
            </w:pict>
          </mc:Fallback>
        </mc:AlternateContent>
      </w:r>
      <w:r>
        <w:rPr>
          <w:rFonts w:ascii="仿宋" w:hAnsi="仿宋" w:eastAsia="仿宋" w:cs="仿宋"/>
          <w:spacing w:val="8"/>
          <w:sz w:val="22"/>
          <w:szCs w:val="22"/>
        </w:rPr>
        <w:t>目名称)</w:t>
      </w:r>
      <w:r>
        <w:rPr>
          <w:rFonts w:ascii="仿宋" w:hAnsi="仿宋" w:eastAsia="仿宋" w:cs="仿宋"/>
          <w:spacing w:val="2"/>
          <w:sz w:val="22"/>
          <w:szCs w:val="22"/>
        </w:rPr>
        <w:t xml:space="preserve">                    </w:t>
      </w:r>
      <w:r>
        <w:rPr>
          <w:rFonts w:ascii="仿宋" w:hAnsi="仿宋" w:eastAsia="仿宋" w:cs="仿宋"/>
          <w:spacing w:val="8"/>
          <w:sz w:val="22"/>
          <w:szCs w:val="22"/>
        </w:rPr>
        <w:t>(文件编号)</w:t>
      </w:r>
      <w:r>
        <w:rPr>
          <w:rFonts w:ascii="仿宋" w:hAnsi="仿宋" w:eastAsia="仿宋" w:cs="仿宋"/>
          <w:spacing w:val="48"/>
          <w:sz w:val="22"/>
          <w:szCs w:val="22"/>
        </w:rPr>
        <w:t xml:space="preserve"> </w:t>
      </w:r>
      <w:r>
        <w:rPr>
          <w:rFonts w:ascii="仿宋" w:hAnsi="仿宋" w:eastAsia="仿宋" w:cs="仿宋"/>
          <w:spacing w:val="8"/>
          <w:sz w:val="22"/>
          <w:szCs w:val="22"/>
        </w:rPr>
        <w:t>编号：</w:t>
      </w:r>
      <w:r>
        <w:rPr>
          <w:rFonts w:ascii="仿宋" w:hAnsi="仿宋" w:eastAsia="仿宋" w:cs="仿宋"/>
          <w:spacing w:val="10"/>
          <w:sz w:val="22"/>
          <w:szCs w:val="22"/>
        </w:rPr>
        <w:t xml:space="preserve">          </w:t>
      </w:r>
      <w:r>
        <w:rPr>
          <w:rFonts w:ascii="仿宋" w:hAnsi="仿宋" w:eastAsia="仿宋" w:cs="仿宋"/>
          <w:spacing w:val="8"/>
          <w:sz w:val="22"/>
          <w:szCs w:val="22"/>
        </w:rPr>
        <w:t>号的政府采购招标活动。</w:t>
      </w:r>
    </w:p>
    <w:p>
      <w:pPr>
        <w:spacing w:before="56" w:line="279" w:lineRule="auto"/>
        <w:ind w:left="380" w:right="117"/>
        <w:rPr>
          <w:rFonts w:ascii="仿宋" w:hAnsi="仿宋" w:eastAsia="仿宋" w:cs="仿宋"/>
          <w:sz w:val="22"/>
          <w:szCs w:val="22"/>
        </w:rPr>
      </w:pPr>
      <w:r>
        <w:rPr>
          <w:rFonts w:ascii="仿宋" w:hAnsi="仿宋" w:eastAsia="仿宋" w:cs="仿宋"/>
          <w:spacing w:val="20"/>
          <w:sz w:val="22"/>
          <w:szCs w:val="22"/>
        </w:rPr>
        <w:t>被授权人在本次政府采购招标过程中所签署的一切文件和处理与之有关的一切事务</w:t>
      </w:r>
      <w:r>
        <w:rPr>
          <w:rFonts w:ascii="仿宋" w:hAnsi="仿宋" w:eastAsia="仿宋" w:cs="仿宋"/>
          <w:spacing w:val="-48"/>
          <w:sz w:val="22"/>
          <w:szCs w:val="22"/>
        </w:rPr>
        <w:t xml:space="preserve"> </w:t>
      </w:r>
      <w:r>
        <w:rPr>
          <w:rFonts w:ascii="仿宋" w:hAnsi="仿宋" w:eastAsia="仿宋" w:cs="仿宋"/>
          <w:spacing w:val="20"/>
          <w:sz w:val="22"/>
          <w:szCs w:val="22"/>
        </w:rPr>
        <w:t>,我</w:t>
      </w:r>
      <w:r>
        <w:rPr>
          <w:rFonts w:ascii="仿宋" w:hAnsi="仿宋" w:eastAsia="仿宋" w:cs="仿宋"/>
          <w:spacing w:val="9"/>
          <w:sz w:val="22"/>
          <w:szCs w:val="22"/>
        </w:rPr>
        <w:t>均予以承认。</w:t>
      </w:r>
    </w:p>
    <w:p>
      <w:pPr>
        <w:spacing w:before="1" w:line="227" w:lineRule="auto"/>
        <w:ind w:left="624"/>
        <w:rPr>
          <w:rFonts w:ascii="仿宋" w:hAnsi="仿宋" w:eastAsia="仿宋" w:cs="仿宋"/>
          <w:sz w:val="22"/>
          <w:szCs w:val="22"/>
        </w:rPr>
      </w:pPr>
      <w:r>
        <w:rPr>
          <w:rFonts w:ascii="仿宋" w:hAnsi="仿宋" w:eastAsia="仿宋" w:cs="仿宋"/>
          <w:spacing w:val="3"/>
          <w:sz w:val="22"/>
          <w:szCs w:val="22"/>
        </w:rPr>
        <w:t>本授权书于 20</w:t>
      </w:r>
      <w:r>
        <w:rPr>
          <w:rFonts w:ascii="仿宋" w:hAnsi="仿宋" w:eastAsia="仿宋" w:cs="仿宋"/>
          <w:spacing w:val="3"/>
          <w:sz w:val="22"/>
          <w:szCs w:val="22"/>
          <w:u w:val="single" w:color="auto"/>
        </w:rPr>
        <w:t xml:space="preserve">      </w:t>
      </w:r>
      <w:r>
        <w:rPr>
          <w:rFonts w:ascii="仿宋" w:hAnsi="仿宋" w:eastAsia="仿宋" w:cs="仿宋"/>
          <w:spacing w:val="3"/>
          <w:sz w:val="22"/>
          <w:szCs w:val="22"/>
        </w:rPr>
        <w:t xml:space="preserve"> 年</w:t>
      </w:r>
      <w:r>
        <w:rPr>
          <w:rFonts w:ascii="仿宋" w:hAnsi="仿宋" w:eastAsia="仿宋" w:cs="仿宋"/>
          <w:spacing w:val="3"/>
          <w:sz w:val="22"/>
          <w:szCs w:val="22"/>
          <w:u w:val="single" w:color="auto"/>
        </w:rPr>
        <w:t xml:space="preserve">      </w:t>
      </w:r>
      <w:r>
        <w:rPr>
          <w:rFonts w:ascii="仿宋" w:hAnsi="仿宋" w:eastAsia="仿宋" w:cs="仿宋"/>
          <w:spacing w:val="46"/>
          <w:sz w:val="22"/>
          <w:szCs w:val="22"/>
        </w:rPr>
        <w:t xml:space="preserve"> </w:t>
      </w:r>
      <w:r>
        <w:rPr>
          <w:rFonts w:ascii="仿宋" w:hAnsi="仿宋" w:eastAsia="仿宋" w:cs="仿宋"/>
          <w:spacing w:val="3"/>
          <w:sz w:val="22"/>
          <w:szCs w:val="22"/>
        </w:rPr>
        <w:t>月</w:t>
      </w:r>
      <w:r>
        <w:rPr>
          <w:rFonts w:ascii="仿宋" w:hAnsi="仿宋" w:eastAsia="仿宋" w:cs="仿宋"/>
          <w:spacing w:val="3"/>
          <w:sz w:val="22"/>
          <w:szCs w:val="22"/>
          <w:u w:val="single" w:color="auto"/>
        </w:rPr>
        <w:t xml:space="preserve">    </w:t>
      </w:r>
      <w:r>
        <w:rPr>
          <w:rFonts w:ascii="仿宋" w:hAnsi="仿宋" w:eastAsia="仿宋" w:cs="仿宋"/>
          <w:spacing w:val="67"/>
          <w:sz w:val="22"/>
          <w:szCs w:val="22"/>
        </w:rPr>
        <w:t xml:space="preserve"> </w:t>
      </w:r>
      <w:r>
        <w:rPr>
          <w:rFonts w:ascii="仿宋" w:hAnsi="仿宋" w:eastAsia="仿宋" w:cs="仿宋"/>
          <w:spacing w:val="3"/>
          <w:sz w:val="22"/>
          <w:szCs w:val="22"/>
        </w:rPr>
        <w:t>日签字生效，被授权人无转让权,特此授权。</w:t>
      </w:r>
    </w:p>
    <w:p>
      <w:pPr>
        <w:spacing w:before="59" w:line="232" w:lineRule="auto"/>
        <w:ind w:left="633"/>
        <w:rPr>
          <w:rFonts w:ascii="仿宋" w:hAnsi="仿宋" w:eastAsia="仿宋" w:cs="仿宋"/>
          <w:sz w:val="22"/>
          <w:szCs w:val="22"/>
        </w:rPr>
      </w:pPr>
      <w:r>
        <w:rPr>
          <w:rFonts w:ascii="仿宋" w:hAnsi="仿宋" w:eastAsia="仿宋" w:cs="仿宋"/>
          <w:spacing w:val="1"/>
          <w:sz w:val="22"/>
          <w:szCs w:val="22"/>
        </w:rPr>
        <w:t>法人代表签字</w:t>
      </w:r>
      <w:r>
        <w:rPr>
          <w:rFonts w:hint="eastAsia" w:ascii="仿宋" w:hAnsi="仿宋" w:eastAsia="仿宋" w:cs="仿宋"/>
          <w:spacing w:val="1"/>
          <w:sz w:val="22"/>
          <w:szCs w:val="22"/>
          <w:lang w:val="en-US" w:eastAsia="zh-CN"/>
        </w:rPr>
        <w:t>或盖章</w:t>
      </w:r>
      <w:r>
        <w:rPr>
          <w:rFonts w:ascii="仿宋" w:hAnsi="仿宋" w:eastAsia="仿宋" w:cs="仿宋"/>
          <w:spacing w:val="1"/>
          <w:sz w:val="22"/>
          <w:szCs w:val="22"/>
        </w:rPr>
        <w:t>：</w:t>
      </w:r>
      <w:r>
        <w:rPr>
          <w:rFonts w:ascii="仿宋" w:hAnsi="仿宋" w:eastAsia="仿宋" w:cs="仿宋"/>
          <w:spacing w:val="1"/>
          <w:sz w:val="22"/>
          <w:szCs w:val="22"/>
          <w:u w:val="single" w:color="auto"/>
        </w:rPr>
        <w:t xml:space="preserve">                          </w:t>
      </w:r>
      <w:r>
        <w:rPr>
          <w:rFonts w:ascii="仿宋" w:hAnsi="仿宋" w:eastAsia="仿宋" w:cs="仿宋"/>
          <w:spacing w:val="-91"/>
          <w:sz w:val="22"/>
          <w:szCs w:val="22"/>
        </w:rPr>
        <w:t xml:space="preserve"> </w:t>
      </w:r>
      <w:r>
        <w:rPr>
          <w:rFonts w:ascii="仿宋" w:hAnsi="仿宋" w:eastAsia="仿宋" w:cs="仿宋"/>
          <w:spacing w:val="1"/>
          <w:sz w:val="22"/>
          <w:szCs w:val="22"/>
        </w:rPr>
        <w:t>联系电话：</w:t>
      </w:r>
      <w:r>
        <w:rPr>
          <w:rFonts w:ascii="仿宋" w:hAnsi="仿宋" w:eastAsia="仿宋" w:cs="仿宋"/>
          <w:spacing w:val="1"/>
          <w:sz w:val="22"/>
          <w:szCs w:val="22"/>
          <w:u w:val="single" w:color="auto"/>
        </w:rPr>
        <w:t xml:space="preserve">                      </w:t>
      </w:r>
    </w:p>
    <w:p>
      <w:pPr>
        <w:spacing w:before="55" w:line="231" w:lineRule="auto"/>
        <w:ind w:left="625"/>
        <w:rPr>
          <w:rFonts w:ascii="仿宋" w:hAnsi="仿宋" w:eastAsia="仿宋" w:cs="仿宋"/>
          <w:sz w:val="22"/>
          <w:szCs w:val="22"/>
        </w:rPr>
      </w:pPr>
      <w:r>
        <w:rPr>
          <w:rFonts w:ascii="仿宋" w:hAnsi="仿宋" w:eastAsia="仿宋" w:cs="仿宋"/>
          <w:spacing w:val="3"/>
          <w:sz w:val="22"/>
          <w:szCs w:val="22"/>
        </w:rPr>
        <w:t>被授权人签字：</w:t>
      </w:r>
      <w:r>
        <w:rPr>
          <w:rFonts w:ascii="仿宋" w:hAnsi="仿宋" w:eastAsia="仿宋" w:cs="仿宋"/>
          <w:spacing w:val="3"/>
          <w:sz w:val="22"/>
          <w:szCs w:val="22"/>
          <w:u w:val="single" w:color="auto"/>
        </w:rPr>
        <w:t xml:space="preserve">                          </w:t>
      </w:r>
      <w:r>
        <w:rPr>
          <w:rFonts w:ascii="仿宋" w:hAnsi="仿宋" w:eastAsia="仿宋" w:cs="仿宋"/>
          <w:spacing w:val="-79"/>
          <w:sz w:val="22"/>
          <w:szCs w:val="22"/>
        </w:rPr>
        <w:t xml:space="preserve"> </w:t>
      </w:r>
      <w:r>
        <w:rPr>
          <w:rFonts w:ascii="仿宋" w:hAnsi="仿宋" w:eastAsia="仿宋" w:cs="仿宋"/>
          <w:spacing w:val="3"/>
          <w:sz w:val="22"/>
          <w:szCs w:val="22"/>
        </w:rPr>
        <w:t>联系电话：</w:t>
      </w:r>
      <w:r>
        <w:rPr>
          <w:rFonts w:ascii="仿宋" w:hAnsi="仿宋" w:eastAsia="仿宋" w:cs="仿宋"/>
          <w:spacing w:val="3"/>
          <w:sz w:val="22"/>
          <w:szCs w:val="22"/>
          <w:u w:val="single" w:color="auto"/>
        </w:rPr>
        <w:t xml:space="preserve">                      </w:t>
      </w:r>
    </w:p>
    <w:p>
      <w:pPr>
        <w:spacing w:before="47" w:line="231" w:lineRule="auto"/>
        <w:ind w:left="635"/>
        <w:rPr>
          <w:rFonts w:ascii="仿宋" w:hAnsi="仿宋" w:eastAsia="仿宋" w:cs="仿宋"/>
          <w:sz w:val="22"/>
          <w:szCs w:val="22"/>
        </w:rPr>
      </w:pPr>
      <w:r>
        <w:rPr>
          <w:rFonts w:ascii="仿宋" w:hAnsi="仿宋" w:eastAsia="仿宋" w:cs="仿宋"/>
          <w:spacing w:val="-8"/>
          <w:sz w:val="22"/>
          <w:szCs w:val="22"/>
        </w:rPr>
        <w:t>公</w:t>
      </w:r>
      <w:r>
        <w:rPr>
          <w:rFonts w:ascii="仿宋" w:hAnsi="仿宋" w:eastAsia="仿宋" w:cs="仿宋"/>
          <w:spacing w:val="17"/>
          <w:sz w:val="22"/>
          <w:szCs w:val="22"/>
        </w:rPr>
        <w:t xml:space="preserve">      </w:t>
      </w:r>
      <w:r>
        <w:rPr>
          <w:rFonts w:ascii="仿宋" w:hAnsi="仿宋" w:eastAsia="仿宋" w:cs="仿宋"/>
          <w:spacing w:val="-8"/>
          <w:sz w:val="22"/>
          <w:szCs w:val="22"/>
        </w:rPr>
        <w:t>章</w:t>
      </w:r>
      <w:r>
        <w:rPr>
          <w:rFonts w:ascii="仿宋" w:hAnsi="仿宋" w:eastAsia="仿宋" w:cs="仿宋"/>
          <w:spacing w:val="28"/>
          <w:sz w:val="22"/>
          <w:szCs w:val="22"/>
        </w:rPr>
        <w:t xml:space="preserve"> </w:t>
      </w:r>
      <w:r>
        <w:rPr>
          <w:rFonts w:ascii="仿宋" w:hAnsi="仿宋" w:eastAsia="仿宋" w:cs="仿宋"/>
          <w:spacing w:val="-8"/>
          <w:sz w:val="22"/>
          <w:szCs w:val="22"/>
        </w:rPr>
        <w:t>：</w:t>
      </w:r>
      <w:r>
        <w:rPr>
          <w:rFonts w:ascii="仿宋" w:hAnsi="仿宋" w:eastAsia="仿宋" w:cs="仿宋"/>
          <w:spacing w:val="-8"/>
          <w:sz w:val="22"/>
          <w:szCs w:val="22"/>
          <w:u w:val="single" w:color="auto"/>
        </w:rPr>
        <w:t xml:space="preserve">                   </w:t>
      </w:r>
      <w:r>
        <w:rPr>
          <w:rFonts w:ascii="仿宋" w:hAnsi="仿宋" w:eastAsia="仿宋" w:cs="仿宋"/>
          <w:spacing w:val="-9"/>
          <w:sz w:val="22"/>
          <w:szCs w:val="22"/>
          <w:u w:val="single" w:color="auto"/>
        </w:rPr>
        <w:t xml:space="preserve">                 </w:t>
      </w:r>
    </w:p>
    <w:p>
      <w:pPr>
        <w:pStyle w:val="10"/>
        <w:spacing w:line="318" w:lineRule="auto"/>
      </w:pPr>
    </w:p>
    <w:p>
      <w:pPr>
        <w:spacing w:before="72" w:line="231" w:lineRule="auto"/>
        <w:ind w:left="4703"/>
        <w:rPr>
          <w:rFonts w:ascii="仿宋" w:hAnsi="仿宋" w:eastAsia="仿宋" w:cs="仿宋"/>
          <w:sz w:val="22"/>
          <w:szCs w:val="22"/>
        </w:rPr>
      </w:pPr>
      <w:r>
        <w:rPr>
          <w:rFonts w:ascii="仿宋" w:hAnsi="仿宋" w:eastAsia="仿宋" w:cs="仿宋"/>
          <w:spacing w:val="-2"/>
          <w:sz w:val="22"/>
          <w:szCs w:val="22"/>
        </w:rPr>
        <w:t>授权日期：20</w:t>
      </w:r>
      <w:r>
        <w:rPr>
          <w:rFonts w:ascii="仿宋" w:hAnsi="仿宋" w:eastAsia="仿宋" w:cs="仿宋"/>
          <w:spacing w:val="38"/>
          <w:sz w:val="22"/>
          <w:szCs w:val="22"/>
          <w:u w:val="single" w:color="auto"/>
        </w:rPr>
        <w:t xml:space="preserve">   </w:t>
      </w:r>
      <w:r>
        <w:rPr>
          <w:rFonts w:ascii="仿宋" w:hAnsi="仿宋" w:eastAsia="仿宋" w:cs="仿宋"/>
          <w:spacing w:val="-2"/>
          <w:sz w:val="22"/>
          <w:szCs w:val="22"/>
        </w:rPr>
        <w:t xml:space="preserve"> 年</w:t>
      </w:r>
      <w:r>
        <w:rPr>
          <w:rFonts w:ascii="仿宋" w:hAnsi="仿宋" w:eastAsia="仿宋" w:cs="仿宋"/>
          <w:spacing w:val="-2"/>
          <w:sz w:val="22"/>
          <w:szCs w:val="22"/>
          <w:u w:val="single" w:color="auto"/>
        </w:rPr>
        <w:t xml:space="preserve">    </w:t>
      </w:r>
      <w:r>
        <w:rPr>
          <w:rFonts w:ascii="仿宋" w:hAnsi="仿宋" w:eastAsia="仿宋" w:cs="仿宋"/>
          <w:spacing w:val="25"/>
          <w:sz w:val="22"/>
          <w:szCs w:val="22"/>
        </w:rPr>
        <w:t xml:space="preserve"> </w:t>
      </w:r>
      <w:r>
        <w:rPr>
          <w:rFonts w:ascii="仿宋" w:hAnsi="仿宋" w:eastAsia="仿宋" w:cs="仿宋"/>
          <w:spacing w:val="-2"/>
          <w:sz w:val="22"/>
          <w:szCs w:val="22"/>
        </w:rPr>
        <w:t>月</w:t>
      </w:r>
      <w:r>
        <w:rPr>
          <w:rFonts w:ascii="仿宋" w:hAnsi="仿宋" w:eastAsia="仿宋" w:cs="仿宋"/>
          <w:spacing w:val="-2"/>
          <w:sz w:val="22"/>
          <w:szCs w:val="22"/>
          <w:u w:val="single" w:color="auto"/>
        </w:rPr>
        <w:t xml:space="preserve">    </w:t>
      </w:r>
      <w:r>
        <w:rPr>
          <w:rFonts w:ascii="仿宋" w:hAnsi="仿宋" w:eastAsia="仿宋" w:cs="仿宋"/>
          <w:spacing w:val="64"/>
          <w:sz w:val="22"/>
          <w:szCs w:val="22"/>
        </w:rPr>
        <w:t xml:space="preserve"> </w:t>
      </w:r>
      <w:r>
        <w:rPr>
          <w:rFonts w:ascii="仿宋" w:hAnsi="仿宋" w:eastAsia="仿宋" w:cs="仿宋"/>
          <w:spacing w:val="-2"/>
          <w:sz w:val="22"/>
          <w:szCs w:val="22"/>
        </w:rPr>
        <w:t>日</w:t>
      </w:r>
    </w:p>
    <w:p>
      <w:pPr>
        <w:spacing w:before="42" w:line="277" w:lineRule="exact"/>
        <w:ind w:left="119"/>
        <w:rPr>
          <w:rFonts w:ascii="微软雅黑" w:hAnsi="微软雅黑" w:eastAsia="微软雅黑" w:cs="微软雅黑"/>
          <w:sz w:val="27"/>
          <w:szCs w:val="27"/>
        </w:rPr>
      </w:pPr>
      <w:r>
        <w:rPr>
          <w:rFonts w:ascii="微软雅黑" w:hAnsi="微软雅黑" w:eastAsia="微软雅黑" w:cs="微软雅黑"/>
          <w:color w:val="0F0F0F"/>
          <w:spacing w:val="-10"/>
          <w:w w:val="95"/>
          <w:position w:val="-1"/>
          <w:sz w:val="27"/>
          <w:szCs w:val="27"/>
        </w:rPr>
        <w:t>注:</w:t>
      </w:r>
      <w:r>
        <w:rPr>
          <w:rFonts w:ascii="微软雅黑" w:hAnsi="微软雅黑" w:eastAsia="微软雅黑" w:cs="微软雅黑"/>
          <w:color w:val="0F0F0F"/>
          <w:spacing w:val="74"/>
          <w:position w:val="-1"/>
          <w:sz w:val="27"/>
          <w:szCs w:val="27"/>
        </w:rPr>
        <w:t xml:space="preserve"> </w:t>
      </w:r>
      <w:r>
        <w:rPr>
          <w:rFonts w:ascii="微软雅黑" w:hAnsi="微软雅黑" w:eastAsia="微软雅黑" w:cs="微软雅黑"/>
          <w:spacing w:val="-10"/>
          <w:w w:val="95"/>
          <w:position w:val="-1"/>
          <w:sz w:val="27"/>
          <w:szCs w:val="27"/>
        </w:rPr>
        <w:t>法定代表人亲自参加采购活动的,</w:t>
      </w:r>
      <w:r>
        <w:rPr>
          <w:rFonts w:ascii="微软雅黑" w:hAnsi="微软雅黑" w:eastAsia="微软雅黑" w:cs="微软雅黑"/>
          <w:spacing w:val="19"/>
          <w:position w:val="-1"/>
          <w:sz w:val="27"/>
          <w:szCs w:val="27"/>
        </w:rPr>
        <w:t xml:space="preserve"> </w:t>
      </w:r>
      <w:r>
        <w:rPr>
          <w:rFonts w:ascii="微软雅黑" w:hAnsi="微软雅黑" w:eastAsia="微软雅黑" w:cs="微软雅黑"/>
          <w:spacing w:val="-10"/>
          <w:w w:val="95"/>
          <w:position w:val="-1"/>
          <w:sz w:val="27"/>
          <w:szCs w:val="27"/>
        </w:rPr>
        <w:t>可不提供此项证明文件。</w:t>
      </w:r>
    </w:p>
    <w:p>
      <w:pPr>
        <w:pStyle w:val="10"/>
        <w:spacing w:line="272" w:lineRule="auto"/>
      </w:pPr>
    </w:p>
    <w:p>
      <w:pPr>
        <w:spacing w:before="142" w:line="333" w:lineRule="exact"/>
        <w:ind w:left="3230"/>
        <w:rPr>
          <w:rFonts w:ascii="微软雅黑" w:hAnsi="微软雅黑" w:eastAsia="微软雅黑" w:cs="微软雅黑"/>
          <w:sz w:val="33"/>
          <w:szCs w:val="33"/>
        </w:rPr>
      </w:pPr>
      <w:r>
        <w:rPr>
          <w:rFonts w:ascii="微软雅黑" w:hAnsi="微软雅黑" w:eastAsia="微软雅黑" w:cs="微软雅黑"/>
          <w:spacing w:val="-9"/>
          <w:w w:val="90"/>
          <w:position w:val="-2"/>
          <w:sz w:val="33"/>
          <w:szCs w:val="33"/>
        </w:rPr>
        <w:t>法定代表人身份证复印件</w:t>
      </w:r>
    </w:p>
    <w:p>
      <w:pPr>
        <w:spacing w:line="73" w:lineRule="auto"/>
        <w:rPr>
          <w:rFonts w:ascii="Arial"/>
          <w:sz w:val="2"/>
        </w:rPr>
      </w:pPr>
    </w:p>
    <w:tbl>
      <w:tblPr>
        <w:tblStyle w:val="23"/>
        <w:tblW w:w="9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5"/>
        <w:gridCol w:w="48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7" w:hRule="atLeast"/>
        </w:trPr>
        <w:tc>
          <w:tcPr>
            <w:tcW w:w="4645"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24"/>
              <w:spacing w:before="129" w:line="306" w:lineRule="exact"/>
              <w:ind w:left="2048"/>
              <w:rPr>
                <w:sz w:val="30"/>
                <w:szCs w:val="30"/>
              </w:rPr>
            </w:pPr>
            <w:r>
              <w:rPr>
                <w:color w:val="171717"/>
                <w:spacing w:val="-7"/>
                <w:sz w:val="30"/>
                <w:szCs w:val="30"/>
              </w:rPr>
              <w:t>正面</w:t>
            </w:r>
          </w:p>
        </w:tc>
        <w:tc>
          <w:tcPr>
            <w:tcW w:w="4816" w:type="dxa"/>
            <w:vAlign w:val="top"/>
          </w:tcPr>
          <w:p>
            <w:pPr>
              <w:spacing w:line="307" w:lineRule="auto"/>
              <w:rPr>
                <w:rFonts w:ascii="Arial"/>
                <w:sz w:val="21"/>
              </w:rPr>
            </w:pPr>
          </w:p>
          <w:p>
            <w:pPr>
              <w:spacing w:line="308" w:lineRule="auto"/>
              <w:rPr>
                <w:rFonts w:ascii="微软雅黑" w:hAnsi="微软雅黑" w:eastAsia="微软雅黑" w:cs="微软雅黑"/>
                <w:snapToGrid w:val="0"/>
                <w:color w:val="171717"/>
                <w:spacing w:val="-7"/>
                <w:kern w:val="0"/>
                <w:sz w:val="30"/>
                <w:szCs w:val="30"/>
                <w:lang w:val="en-US" w:eastAsia="en-US" w:bidi="ar-SA"/>
              </w:rPr>
            </w:pPr>
          </w:p>
          <w:p>
            <w:pPr>
              <w:spacing w:line="329" w:lineRule="exact"/>
              <w:ind w:firstLine="2148"/>
              <w:rPr>
                <w:rFonts w:hint="eastAsia" w:eastAsia="宋体"/>
                <w:lang w:val="en-US" w:eastAsia="zh-CN"/>
              </w:rPr>
            </w:pPr>
            <w:r>
              <w:rPr>
                <w:rFonts w:hint="eastAsia" w:ascii="微软雅黑" w:hAnsi="微软雅黑" w:eastAsia="微软雅黑" w:cs="微软雅黑"/>
                <w:snapToGrid w:val="0"/>
                <w:color w:val="171717"/>
                <w:spacing w:val="-7"/>
                <w:kern w:val="0"/>
                <w:sz w:val="30"/>
                <w:szCs w:val="30"/>
                <w:lang w:val="en-US" w:eastAsia="zh-CN" w:bidi="ar-SA"/>
              </w:rPr>
              <w:t>背面</w:t>
            </w:r>
          </w:p>
        </w:tc>
      </w:tr>
    </w:tbl>
    <w:p>
      <w:pPr>
        <w:spacing w:before="40" w:line="333" w:lineRule="exact"/>
        <w:ind w:left="3370"/>
        <w:rPr>
          <w:rFonts w:ascii="微软雅黑" w:hAnsi="微软雅黑" w:eastAsia="微软雅黑" w:cs="微软雅黑"/>
          <w:sz w:val="33"/>
          <w:szCs w:val="33"/>
        </w:rPr>
      </w:pPr>
      <w:r>
        <w:rPr>
          <w:rFonts w:ascii="微软雅黑" w:hAnsi="微软雅黑" w:eastAsia="微软雅黑" w:cs="微软雅黑"/>
          <w:spacing w:val="-9"/>
          <w:w w:val="90"/>
          <w:position w:val="-2"/>
          <w:sz w:val="33"/>
          <w:szCs w:val="33"/>
        </w:rPr>
        <w:t>被授权人身份证复印件</w:t>
      </w:r>
    </w:p>
    <w:p>
      <w:pPr>
        <w:spacing w:line="86" w:lineRule="auto"/>
        <w:rPr>
          <w:rFonts w:ascii="Arial"/>
          <w:sz w:val="2"/>
        </w:rPr>
      </w:pPr>
    </w:p>
    <w:tbl>
      <w:tblPr>
        <w:tblStyle w:val="23"/>
        <w:tblW w:w="95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5"/>
        <w:gridCol w:w="4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4615"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24"/>
              <w:spacing w:before="129" w:line="306" w:lineRule="exact"/>
              <w:ind w:left="2033"/>
              <w:rPr>
                <w:sz w:val="30"/>
                <w:szCs w:val="30"/>
              </w:rPr>
            </w:pPr>
            <w:r>
              <w:rPr>
                <w:spacing w:val="-7"/>
                <w:sz w:val="30"/>
                <w:szCs w:val="30"/>
              </w:rPr>
              <w:t>正面</w:t>
            </w:r>
          </w:p>
        </w:tc>
        <w:tc>
          <w:tcPr>
            <w:tcW w:w="4951" w:type="dxa"/>
            <w:vAlign w:val="top"/>
          </w:tcPr>
          <w:p>
            <w:pPr>
              <w:spacing w:line="304" w:lineRule="auto"/>
              <w:rPr>
                <w:rFonts w:ascii="Arial"/>
                <w:sz w:val="21"/>
              </w:rPr>
            </w:pPr>
          </w:p>
          <w:p>
            <w:pPr>
              <w:spacing w:line="305" w:lineRule="auto"/>
              <w:rPr>
                <w:rFonts w:ascii="Arial"/>
                <w:sz w:val="21"/>
              </w:rPr>
            </w:pPr>
          </w:p>
          <w:p>
            <w:pPr>
              <w:spacing w:line="305" w:lineRule="auto"/>
              <w:rPr>
                <w:rFonts w:ascii="Arial"/>
                <w:sz w:val="21"/>
              </w:rPr>
            </w:pPr>
          </w:p>
          <w:p>
            <w:pPr>
              <w:spacing w:line="329" w:lineRule="exact"/>
              <w:ind w:firstLine="2217"/>
            </w:pPr>
            <w:r>
              <w:rPr>
                <w:rFonts w:hint="eastAsia" w:ascii="微软雅黑" w:hAnsi="微软雅黑" w:eastAsia="微软雅黑" w:cs="微软雅黑"/>
                <w:snapToGrid w:val="0"/>
                <w:color w:val="171717"/>
                <w:spacing w:val="-7"/>
                <w:kern w:val="0"/>
                <w:sz w:val="30"/>
                <w:szCs w:val="30"/>
                <w:lang w:val="en-US" w:eastAsia="zh-CN" w:bidi="ar-SA"/>
              </w:rPr>
              <w:t>背面</w:t>
            </w:r>
          </w:p>
        </w:tc>
      </w:tr>
    </w:tbl>
    <w:p>
      <w:pPr>
        <w:pStyle w:val="10"/>
      </w:pPr>
    </w:p>
    <w:p>
      <w:pPr>
        <w:sectPr>
          <w:headerReference r:id="rId42" w:type="default"/>
          <w:footerReference r:id="rId43" w:type="default"/>
          <w:pgSz w:w="11906" w:h="16840"/>
          <w:pgMar w:top="1148" w:right="1029" w:bottom="1234" w:left="1304" w:header="820" w:footer="940" w:gutter="0"/>
          <w:pgNumType w:fmt="decimal"/>
          <w:cols w:space="720" w:num="1"/>
        </w:sectPr>
      </w:pPr>
    </w:p>
    <w:p>
      <w:pPr>
        <w:spacing w:line="112" w:lineRule="exact"/>
      </w:pPr>
    </w:p>
    <w:p>
      <w:pPr>
        <w:spacing w:line="112" w:lineRule="exact"/>
        <w:sectPr>
          <w:headerReference r:id="rId44" w:type="default"/>
          <w:footerReference r:id="rId45" w:type="default"/>
          <w:pgSz w:w="11906" w:h="16840"/>
          <w:pgMar w:top="1148" w:right="887" w:bottom="400" w:left="1237" w:header="820" w:footer="0" w:gutter="0"/>
          <w:pgNumType w:fmt="decimal"/>
          <w:cols w:equalWidth="0" w:num="1">
            <w:col w:w="9781"/>
          </w:cols>
        </w:sectPr>
      </w:pPr>
    </w:p>
    <w:p>
      <w:pPr>
        <w:pStyle w:val="10"/>
        <w:spacing w:line="349" w:lineRule="auto"/>
      </w:pPr>
    </w:p>
    <w:p>
      <w:pPr>
        <w:pStyle w:val="10"/>
        <w:spacing w:line="349" w:lineRule="auto"/>
      </w:pPr>
    </w:p>
    <w:p>
      <w:pPr>
        <w:spacing w:before="116" w:line="274" w:lineRule="exact"/>
        <w:ind w:left="175"/>
        <w:rPr>
          <w:rFonts w:ascii="微软雅黑" w:hAnsi="微软雅黑" w:eastAsia="微软雅黑" w:cs="微软雅黑"/>
          <w:sz w:val="27"/>
          <w:szCs w:val="27"/>
        </w:rPr>
      </w:pPr>
      <w:r>
        <w:rPr>
          <w:rFonts w:ascii="微软雅黑" w:hAnsi="微软雅黑" w:eastAsia="微软雅黑" w:cs="微软雅黑"/>
          <w:spacing w:val="-9"/>
          <w:position w:val="-1"/>
          <w:sz w:val="27"/>
          <w:szCs w:val="27"/>
        </w:rPr>
        <w:t>投标人名称(公章):</w:t>
      </w:r>
    </w:p>
    <w:p>
      <w:pPr>
        <w:spacing w:line="23" w:lineRule="exact"/>
      </w:pPr>
    </w:p>
    <w:p>
      <w:pPr>
        <w:pStyle w:val="10"/>
        <w:spacing w:line="14" w:lineRule="auto"/>
        <w:rPr>
          <w:sz w:val="2"/>
        </w:rPr>
      </w:pPr>
      <w:r>
        <w:rPr>
          <w:sz w:val="2"/>
          <w:szCs w:val="2"/>
        </w:rPr>
        <w:br w:type="column"/>
      </w:r>
    </w:p>
    <w:p>
      <w:pPr>
        <w:spacing w:before="69" w:line="354" w:lineRule="exact"/>
        <w:outlineLvl w:val="1"/>
        <w:rPr>
          <w:rFonts w:ascii="微软雅黑" w:hAnsi="微软雅黑" w:eastAsia="微软雅黑" w:cs="微软雅黑"/>
          <w:sz w:val="34"/>
          <w:szCs w:val="34"/>
        </w:rPr>
      </w:pPr>
      <w:bookmarkStart w:id="50" w:name="bookmark49"/>
      <w:bookmarkEnd w:id="50"/>
      <w:bookmarkStart w:id="51" w:name="bookmark50"/>
      <w:bookmarkEnd w:id="51"/>
      <w:r>
        <w:rPr>
          <w:rFonts w:ascii="微软雅黑" w:hAnsi="微软雅黑" w:eastAsia="微软雅黑" w:cs="微软雅黑"/>
          <w:spacing w:val="-8"/>
          <w:w w:val="96"/>
          <w:position w:val="-1"/>
          <w:sz w:val="34"/>
          <w:szCs w:val="34"/>
        </w:rPr>
        <w:t>(六)开标一览表</w:t>
      </w:r>
    </w:p>
    <w:p>
      <w:pPr>
        <w:pStyle w:val="10"/>
        <w:spacing w:line="276" w:lineRule="auto"/>
      </w:pPr>
    </w:p>
    <w:p>
      <w:pPr>
        <w:spacing w:before="116" w:line="274" w:lineRule="exact"/>
        <w:ind w:left="1845"/>
        <w:rPr>
          <w:rFonts w:ascii="微软雅黑" w:hAnsi="微软雅黑" w:eastAsia="微软雅黑" w:cs="微软雅黑"/>
          <w:sz w:val="27"/>
          <w:szCs w:val="27"/>
        </w:rPr>
      </w:pPr>
      <w:r>
        <w:rPr>
          <w:rFonts w:ascii="微软雅黑" w:hAnsi="微软雅黑" w:eastAsia="微软雅黑" w:cs="微软雅黑"/>
          <w:spacing w:val="-8"/>
          <w:position w:val="-1"/>
          <w:sz w:val="27"/>
          <w:szCs w:val="27"/>
        </w:rPr>
        <w:t xml:space="preserve">招标文件编号:                   </w:t>
      </w:r>
      <w:r>
        <w:rPr>
          <w:rFonts w:ascii="微软雅黑" w:hAnsi="微软雅黑" w:eastAsia="微软雅黑" w:cs="微软雅黑"/>
          <w:spacing w:val="-9"/>
          <w:position w:val="-1"/>
          <w:sz w:val="27"/>
          <w:szCs w:val="27"/>
        </w:rPr>
        <w:t xml:space="preserve">  </w:t>
      </w:r>
    </w:p>
    <w:p>
      <w:pPr>
        <w:spacing w:line="274" w:lineRule="exact"/>
        <w:rPr>
          <w:rFonts w:ascii="微软雅黑" w:hAnsi="微软雅黑" w:eastAsia="微软雅黑" w:cs="微软雅黑"/>
          <w:sz w:val="27"/>
          <w:szCs w:val="27"/>
        </w:rPr>
        <w:sectPr>
          <w:type w:val="continuous"/>
          <w:pgSz w:w="11906" w:h="16840"/>
          <w:pgMar w:top="1148" w:right="887" w:bottom="400" w:left="1237" w:header="820" w:footer="0" w:gutter="0"/>
          <w:pgNumType w:fmt="decimal"/>
          <w:cols w:equalWidth="0" w:num="2">
            <w:col w:w="3771" w:space="100"/>
            <w:col w:w="5910"/>
          </w:cols>
        </w:sectPr>
      </w:pPr>
    </w:p>
    <w:tbl>
      <w:tblPr>
        <w:tblStyle w:val="23"/>
        <w:tblW w:w="97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1"/>
        <w:gridCol w:w="77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981" w:type="dxa"/>
            <w:vAlign w:val="top"/>
          </w:tcPr>
          <w:p>
            <w:pPr>
              <w:spacing w:before="223" w:line="229" w:lineRule="auto"/>
              <w:ind w:left="530"/>
              <w:rPr>
                <w:rFonts w:ascii="仿宋" w:hAnsi="仿宋" w:eastAsia="仿宋" w:cs="仿宋"/>
                <w:sz w:val="22"/>
                <w:szCs w:val="22"/>
              </w:rPr>
            </w:pPr>
            <w:r>
              <w:rPr>
                <w:rFonts w:ascii="仿宋" w:hAnsi="仿宋" w:eastAsia="仿宋" w:cs="仿宋"/>
                <w:b/>
                <w:bCs/>
                <w:color w:val="0070C0"/>
                <w:spacing w:val="8"/>
                <w:sz w:val="22"/>
                <w:szCs w:val="22"/>
              </w:rPr>
              <w:t>项目名称</w:t>
            </w:r>
          </w:p>
        </w:tc>
        <w:tc>
          <w:tcPr>
            <w:tcW w:w="77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981" w:type="dxa"/>
            <w:vAlign w:val="top"/>
          </w:tcPr>
          <w:p>
            <w:pPr>
              <w:spacing w:before="223" w:line="231" w:lineRule="auto"/>
              <w:ind w:left="528"/>
              <w:rPr>
                <w:rFonts w:ascii="仿宋" w:hAnsi="仿宋" w:eastAsia="仿宋" w:cs="仿宋"/>
                <w:sz w:val="22"/>
                <w:szCs w:val="22"/>
              </w:rPr>
            </w:pPr>
            <w:r>
              <w:rPr>
                <w:rFonts w:ascii="仿宋" w:hAnsi="仿宋" w:eastAsia="仿宋" w:cs="仿宋"/>
                <w:b/>
                <w:bCs/>
                <w:color w:val="0070C0"/>
                <w:spacing w:val="9"/>
                <w:sz w:val="22"/>
                <w:szCs w:val="22"/>
              </w:rPr>
              <w:t>投标报价</w:t>
            </w:r>
          </w:p>
        </w:tc>
        <w:tc>
          <w:tcPr>
            <w:tcW w:w="7794" w:type="dxa"/>
            <w:vAlign w:val="top"/>
          </w:tcPr>
          <w:p>
            <w:pPr>
              <w:spacing w:before="234" w:line="227" w:lineRule="auto"/>
              <w:ind w:left="7"/>
              <w:rPr>
                <w:rFonts w:ascii="宋体" w:hAnsi="宋体" w:eastAsia="宋体" w:cs="宋体"/>
                <w:sz w:val="20"/>
                <w:szCs w:val="20"/>
              </w:rPr>
            </w:pPr>
            <w:r>
              <w:rPr>
                <w:rFonts w:ascii="宋体" w:hAnsi="宋体" w:eastAsia="宋体" w:cs="宋体"/>
                <w:b/>
                <w:bCs/>
                <w:color w:val="0070C0"/>
                <w:spacing w:val="4"/>
                <w:sz w:val="20"/>
                <w:szCs w:val="20"/>
              </w:rPr>
              <w:t>人民币（大写）</w:t>
            </w:r>
            <w:r>
              <w:rPr>
                <w:rFonts w:ascii="宋体" w:hAnsi="宋体" w:eastAsia="宋体" w:cs="宋体"/>
                <w:color w:val="0070C0"/>
                <w:spacing w:val="4"/>
                <w:sz w:val="20"/>
                <w:szCs w:val="20"/>
                <w:u w:val="single" w:color="auto"/>
              </w:rPr>
              <w:t xml:space="preserve">         </w:t>
            </w:r>
            <w:r>
              <w:rPr>
                <w:rFonts w:ascii="宋体" w:hAnsi="宋体" w:eastAsia="宋体" w:cs="宋体"/>
                <w:color w:val="0070C0"/>
                <w:spacing w:val="-89"/>
                <w:sz w:val="20"/>
                <w:szCs w:val="20"/>
              </w:rPr>
              <w:t xml:space="preserve"> </w:t>
            </w:r>
            <w:r>
              <w:rPr>
                <w:rFonts w:ascii="宋体" w:hAnsi="宋体" w:eastAsia="宋体" w:cs="宋体"/>
                <w:b/>
                <w:bCs/>
                <w:color w:val="0070C0"/>
                <w:spacing w:val="4"/>
                <w:sz w:val="20"/>
                <w:szCs w:val="20"/>
              </w:rPr>
              <w:t>元</w:t>
            </w:r>
            <w:r>
              <w:rPr>
                <w:rFonts w:ascii="宋体" w:hAnsi="宋体" w:eastAsia="宋体" w:cs="宋体"/>
                <w:color w:val="0070C0"/>
                <w:spacing w:val="21"/>
                <w:sz w:val="20"/>
                <w:szCs w:val="20"/>
              </w:rPr>
              <w:t xml:space="preserve"> </w:t>
            </w:r>
            <w:r>
              <w:rPr>
                <w:rFonts w:ascii="宋体" w:hAnsi="宋体" w:eastAsia="宋体" w:cs="宋体"/>
                <w:b/>
                <w:bCs/>
                <w:color w:val="0070C0"/>
                <w:spacing w:val="4"/>
                <w:sz w:val="20"/>
                <w:szCs w:val="20"/>
              </w:rPr>
              <w:t>(¥</w:t>
            </w:r>
            <w:r>
              <w:rPr>
                <w:rFonts w:ascii="宋体" w:hAnsi="宋体" w:eastAsia="宋体" w:cs="宋体"/>
                <w:color w:val="0070C0"/>
                <w:spacing w:val="4"/>
                <w:sz w:val="20"/>
                <w:szCs w:val="20"/>
              </w:rPr>
              <w:t xml:space="preserve"> </w:t>
            </w:r>
            <w:r>
              <w:rPr>
                <w:rFonts w:ascii="宋体" w:hAnsi="宋体" w:eastAsia="宋体" w:cs="宋体"/>
                <w:color w:val="0070C0"/>
                <w:spacing w:val="5"/>
                <w:sz w:val="20"/>
                <w:szCs w:val="20"/>
                <w:u w:val="single" w:color="auto"/>
              </w:rPr>
              <w:t xml:space="preserve">           </w:t>
            </w:r>
            <w:r>
              <w:rPr>
                <w:rFonts w:ascii="宋体" w:hAnsi="宋体" w:eastAsia="宋体" w:cs="宋体"/>
                <w:color w:val="0070C0"/>
                <w:spacing w:val="-86"/>
                <w:sz w:val="20"/>
                <w:szCs w:val="20"/>
              </w:rPr>
              <w:t xml:space="preserve"> </w:t>
            </w:r>
            <w:r>
              <w:rPr>
                <w:rFonts w:ascii="宋体" w:hAnsi="宋体" w:eastAsia="宋体" w:cs="宋体"/>
                <w:b/>
                <w:bCs/>
                <w:color w:val="0070C0"/>
                <w:spacing w:val="4"/>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981" w:type="dxa"/>
            <w:vAlign w:val="top"/>
          </w:tcPr>
          <w:p>
            <w:pPr>
              <w:spacing w:before="224" w:line="231" w:lineRule="auto"/>
              <w:ind w:left="528"/>
              <w:rPr>
                <w:rFonts w:ascii="仿宋" w:hAnsi="仿宋" w:eastAsia="仿宋" w:cs="仿宋"/>
                <w:sz w:val="22"/>
                <w:szCs w:val="22"/>
              </w:rPr>
            </w:pPr>
            <w:r>
              <w:rPr>
                <w:rFonts w:ascii="仿宋" w:hAnsi="仿宋" w:eastAsia="仿宋" w:cs="仿宋"/>
                <w:b/>
                <w:bCs/>
                <w:color w:val="0070C0"/>
                <w:spacing w:val="9"/>
                <w:sz w:val="22"/>
                <w:szCs w:val="22"/>
              </w:rPr>
              <w:t>服务期限</w:t>
            </w:r>
          </w:p>
        </w:tc>
        <w:tc>
          <w:tcPr>
            <w:tcW w:w="77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981" w:type="dxa"/>
            <w:vAlign w:val="top"/>
          </w:tcPr>
          <w:p>
            <w:pPr>
              <w:spacing w:before="227" w:line="233" w:lineRule="auto"/>
              <w:ind w:left="771"/>
              <w:rPr>
                <w:rFonts w:ascii="仿宋" w:hAnsi="仿宋" w:eastAsia="仿宋" w:cs="仿宋"/>
                <w:sz w:val="22"/>
                <w:szCs w:val="22"/>
              </w:rPr>
            </w:pPr>
            <w:r>
              <w:rPr>
                <w:rFonts w:ascii="仿宋" w:hAnsi="仿宋" w:eastAsia="仿宋" w:cs="仿宋"/>
                <w:b/>
                <w:bCs/>
                <w:color w:val="0070C0"/>
                <w:sz w:val="22"/>
                <w:szCs w:val="22"/>
              </w:rPr>
              <w:t>备注</w:t>
            </w:r>
          </w:p>
        </w:tc>
        <w:tc>
          <w:tcPr>
            <w:tcW w:w="7794" w:type="dxa"/>
            <w:vAlign w:val="top"/>
          </w:tcPr>
          <w:p>
            <w:pPr>
              <w:rPr>
                <w:rFonts w:ascii="Arial"/>
                <w:sz w:val="21"/>
              </w:rPr>
            </w:pPr>
          </w:p>
        </w:tc>
      </w:tr>
    </w:tbl>
    <w:p>
      <w:pPr>
        <w:spacing w:before="132" w:line="188" w:lineRule="auto"/>
        <w:ind w:left="274"/>
        <w:rPr>
          <w:rFonts w:ascii="宋体" w:hAnsi="宋体" w:eastAsia="宋体" w:cs="宋体"/>
          <w:spacing w:val="9"/>
          <w:sz w:val="22"/>
          <w:szCs w:val="22"/>
        </w:rPr>
      </w:pPr>
      <w:r>
        <w:rPr>
          <w:rFonts w:ascii="微软雅黑" w:hAnsi="微软雅黑" w:eastAsia="微软雅黑" w:cs="微软雅黑"/>
          <w:color w:val="141414"/>
          <w:spacing w:val="9"/>
          <w:sz w:val="27"/>
          <w:szCs w:val="27"/>
        </w:rPr>
        <w:t>说明:</w:t>
      </w:r>
      <w:r>
        <w:rPr>
          <w:rFonts w:ascii="微软雅黑" w:hAnsi="微软雅黑" w:eastAsia="微软雅黑" w:cs="微软雅黑"/>
          <w:color w:val="141414"/>
          <w:spacing w:val="6"/>
          <w:sz w:val="27"/>
          <w:szCs w:val="27"/>
        </w:rPr>
        <w:t xml:space="preserve">  </w:t>
      </w:r>
      <w:r>
        <w:rPr>
          <w:rFonts w:ascii="Times New Roman" w:hAnsi="Times New Roman" w:eastAsia="Times New Roman" w:cs="Times New Roman"/>
          <w:spacing w:val="9"/>
          <w:sz w:val="22"/>
          <w:szCs w:val="22"/>
        </w:rPr>
        <w:t>1</w:t>
      </w:r>
      <w:r>
        <w:rPr>
          <w:rFonts w:ascii="Times New Roman" w:hAnsi="Times New Roman" w:eastAsia="Times New Roman" w:cs="Times New Roman"/>
          <w:spacing w:val="-21"/>
          <w:sz w:val="22"/>
          <w:szCs w:val="22"/>
        </w:rPr>
        <w:t xml:space="preserve"> </w:t>
      </w:r>
      <w:r>
        <w:rPr>
          <w:rFonts w:ascii="宋体" w:hAnsi="宋体" w:eastAsia="宋体" w:cs="宋体"/>
          <w:spacing w:val="9"/>
          <w:sz w:val="22"/>
          <w:szCs w:val="22"/>
        </w:rPr>
        <w:t>、所有价格均用人民币表示。</w:t>
      </w:r>
    </w:p>
    <w:p>
      <w:pPr>
        <w:spacing w:before="132" w:line="188" w:lineRule="auto"/>
        <w:ind w:left="274" w:firstLine="1030" w:firstLineChars="500"/>
        <w:rPr>
          <w:rFonts w:ascii="宋体" w:hAnsi="宋体" w:eastAsia="宋体" w:cs="宋体"/>
          <w:sz w:val="22"/>
          <w:szCs w:val="22"/>
        </w:rPr>
      </w:pPr>
      <w:r>
        <w:rPr>
          <w:rFonts w:hint="eastAsia" w:ascii="Times New Roman" w:hAnsi="Times New Roman" w:eastAsia="宋体" w:cs="Times New Roman"/>
          <w:spacing w:val="-7"/>
          <w:sz w:val="22"/>
          <w:szCs w:val="22"/>
          <w:lang w:val="en-US" w:eastAsia="zh-CN"/>
        </w:rPr>
        <w:t>2</w:t>
      </w:r>
      <w:r>
        <w:rPr>
          <w:rFonts w:ascii="Times New Roman" w:hAnsi="Times New Roman" w:eastAsia="Times New Roman" w:cs="Times New Roman"/>
          <w:spacing w:val="-7"/>
          <w:sz w:val="22"/>
          <w:szCs w:val="22"/>
        </w:rPr>
        <w:t xml:space="preserve"> </w:t>
      </w:r>
      <w:r>
        <w:rPr>
          <w:rFonts w:ascii="宋体" w:hAnsi="宋体" w:eastAsia="宋体" w:cs="宋体"/>
          <w:spacing w:val="16"/>
          <w:sz w:val="22"/>
          <w:szCs w:val="22"/>
        </w:rPr>
        <w:t>、本表应加盖投标人公章，否则将按照</w:t>
      </w:r>
      <w:r>
        <w:rPr>
          <w:rFonts w:ascii="微软雅黑" w:hAnsi="微软雅黑" w:eastAsia="微软雅黑" w:cs="微软雅黑"/>
          <w:spacing w:val="16"/>
          <w:sz w:val="22"/>
          <w:szCs w:val="22"/>
        </w:rPr>
        <w:t>无效投标处理</w:t>
      </w:r>
      <w:r>
        <w:rPr>
          <w:rFonts w:ascii="宋体" w:hAnsi="宋体" w:eastAsia="宋体" w:cs="宋体"/>
          <w:spacing w:val="16"/>
          <w:sz w:val="22"/>
          <w:szCs w:val="22"/>
        </w:rPr>
        <w:t>。</w:t>
      </w:r>
    </w:p>
    <w:p>
      <w:pPr>
        <w:spacing w:before="309" w:line="221" w:lineRule="auto"/>
        <w:ind w:left="4284"/>
        <w:rPr>
          <w:rFonts w:ascii="宋体" w:hAnsi="宋体" w:eastAsia="宋体" w:cs="宋体"/>
          <w:sz w:val="22"/>
          <w:szCs w:val="22"/>
        </w:rPr>
      </w:pPr>
      <w:r>
        <w:rPr>
          <w:rFonts w:ascii="宋体" w:hAnsi="宋体" w:eastAsia="宋体" w:cs="宋体"/>
          <w:spacing w:val="3"/>
          <w:sz w:val="22"/>
          <w:szCs w:val="22"/>
        </w:rPr>
        <w:t>投标人：</w:t>
      </w:r>
      <w:r>
        <w:rPr>
          <w:rFonts w:ascii="宋体" w:hAnsi="宋体" w:eastAsia="宋体" w:cs="宋体"/>
          <w:spacing w:val="-75"/>
          <w:sz w:val="22"/>
          <w:szCs w:val="22"/>
        </w:rPr>
        <w:t xml:space="preserve"> </w:t>
      </w:r>
      <w:r>
        <w:rPr>
          <w:rFonts w:ascii="Times New Roman" w:hAnsi="Times New Roman" w:eastAsia="Times New Roman" w:cs="Times New Roman"/>
          <w:spacing w:val="3"/>
          <w:sz w:val="22"/>
          <w:szCs w:val="22"/>
          <w:u w:val="single" w:color="auto"/>
        </w:rPr>
        <w:t xml:space="preserve">          (</w:t>
      </w:r>
      <w:r>
        <w:rPr>
          <w:rFonts w:ascii="宋体" w:hAnsi="宋体" w:eastAsia="宋体" w:cs="宋体"/>
          <w:spacing w:val="3"/>
          <w:sz w:val="22"/>
          <w:szCs w:val="22"/>
          <w:u w:val="single" w:color="auto"/>
        </w:rPr>
        <w:t>电子签章</w:t>
      </w:r>
      <w:r>
        <w:rPr>
          <w:rFonts w:ascii="Times New Roman" w:hAnsi="Times New Roman" w:eastAsia="Times New Roman" w:cs="Times New Roman"/>
          <w:spacing w:val="3"/>
          <w:sz w:val="22"/>
          <w:szCs w:val="22"/>
          <w:u w:val="single" w:color="auto"/>
        </w:rPr>
        <w:t>)</w:t>
      </w:r>
      <w:r>
        <w:rPr>
          <w:rFonts w:ascii="Times New Roman" w:hAnsi="Times New Roman" w:eastAsia="Times New Roman" w:cs="Times New Roman"/>
          <w:spacing w:val="10"/>
          <w:sz w:val="22"/>
          <w:szCs w:val="22"/>
          <w:u w:val="single" w:color="auto"/>
        </w:rPr>
        <w:t xml:space="preserve">   </w:t>
      </w:r>
      <w:r>
        <w:rPr>
          <w:rFonts w:ascii="Times New Roman" w:hAnsi="Times New Roman" w:eastAsia="Times New Roman" w:cs="Times New Roman"/>
          <w:spacing w:val="3"/>
          <w:sz w:val="22"/>
          <w:szCs w:val="22"/>
        </w:rPr>
        <w:t xml:space="preserve">  </w:t>
      </w:r>
      <w:r>
        <w:rPr>
          <w:rFonts w:ascii="宋体" w:hAnsi="宋体" w:eastAsia="宋体" w:cs="宋体"/>
          <w:spacing w:val="3"/>
          <w:sz w:val="22"/>
          <w:szCs w:val="22"/>
        </w:rPr>
        <w:t>日</w:t>
      </w:r>
      <w:r>
        <w:rPr>
          <w:rFonts w:ascii="宋体" w:hAnsi="宋体" w:eastAsia="宋体" w:cs="宋体"/>
          <w:spacing w:val="-51"/>
          <w:sz w:val="22"/>
          <w:szCs w:val="22"/>
        </w:rPr>
        <w:t xml:space="preserve"> </w:t>
      </w:r>
      <w:r>
        <w:rPr>
          <w:rFonts w:ascii="宋体" w:hAnsi="宋体" w:eastAsia="宋体" w:cs="宋体"/>
          <w:spacing w:val="3"/>
          <w:sz w:val="22"/>
          <w:szCs w:val="22"/>
        </w:rPr>
        <w:t>期：</w:t>
      </w:r>
      <w:r>
        <w:rPr>
          <w:rFonts w:ascii="宋体" w:hAnsi="宋体" w:eastAsia="宋体" w:cs="宋体"/>
          <w:spacing w:val="3"/>
          <w:sz w:val="22"/>
          <w:szCs w:val="22"/>
          <w:u w:val="single" w:color="auto"/>
        </w:rPr>
        <w:t xml:space="preserve"> </w:t>
      </w:r>
    </w:p>
    <w:p>
      <w:pPr>
        <w:pStyle w:val="10"/>
        <w:spacing w:line="444" w:lineRule="auto"/>
      </w:pPr>
    </w:p>
    <w:p>
      <w:pPr>
        <w:spacing w:before="155" w:line="371" w:lineRule="exact"/>
        <w:ind w:left="2417"/>
        <w:outlineLvl w:val="1"/>
        <w:rPr>
          <w:rFonts w:ascii="微软雅黑" w:hAnsi="微软雅黑" w:eastAsia="微软雅黑" w:cs="微软雅黑"/>
          <w:sz w:val="36"/>
          <w:szCs w:val="36"/>
        </w:rPr>
      </w:pPr>
      <w:bookmarkStart w:id="52" w:name="bookmark52"/>
      <w:bookmarkEnd w:id="52"/>
      <w:bookmarkStart w:id="53" w:name="bookmark51"/>
      <w:bookmarkEnd w:id="53"/>
      <w:r>
        <w:rPr>
          <w:rFonts w:ascii="微软雅黑" w:hAnsi="微软雅黑" w:eastAsia="微软雅黑" w:cs="微软雅黑"/>
          <w:color w:val="4E4E4E"/>
          <w:spacing w:val="-19"/>
          <w:position w:val="-1"/>
          <w:sz w:val="36"/>
          <w:szCs w:val="36"/>
        </w:rPr>
        <w:t>(七)技术响应、</w:t>
      </w:r>
      <w:r>
        <w:rPr>
          <w:rFonts w:ascii="微软雅黑" w:hAnsi="微软雅黑" w:eastAsia="微软雅黑" w:cs="微软雅黑"/>
          <w:spacing w:val="-19"/>
          <w:position w:val="-1"/>
          <w:sz w:val="36"/>
          <w:szCs w:val="36"/>
        </w:rPr>
        <w:t>偏离说明表</w:t>
      </w:r>
    </w:p>
    <w:p>
      <w:pPr>
        <w:pStyle w:val="10"/>
        <w:spacing w:line="297" w:lineRule="auto"/>
      </w:pPr>
    </w:p>
    <w:p>
      <w:pPr>
        <w:spacing w:before="120" w:line="283" w:lineRule="exact"/>
        <w:ind w:left="175"/>
        <w:rPr>
          <w:rFonts w:ascii="微软雅黑" w:hAnsi="微软雅黑" w:eastAsia="微软雅黑" w:cs="微软雅黑"/>
          <w:sz w:val="28"/>
          <w:szCs w:val="28"/>
        </w:rPr>
      </w:pPr>
      <w:r>
        <w:rPr>
          <w:rFonts w:ascii="微软雅黑" w:hAnsi="微软雅黑" w:eastAsia="微软雅黑" w:cs="微软雅黑"/>
          <w:spacing w:val="-15"/>
          <w:position w:val="-1"/>
          <w:sz w:val="28"/>
          <w:szCs w:val="28"/>
        </w:rPr>
        <w:t>投标人名称(公章):</w:t>
      </w:r>
      <w:r>
        <w:rPr>
          <w:rFonts w:ascii="微软雅黑" w:hAnsi="微软雅黑" w:eastAsia="微软雅黑" w:cs="微软雅黑"/>
          <w:spacing w:val="2"/>
          <w:position w:val="-1"/>
          <w:sz w:val="28"/>
          <w:szCs w:val="28"/>
        </w:rPr>
        <w:t xml:space="preserve">                                         </w:t>
      </w:r>
      <w:r>
        <w:rPr>
          <w:rFonts w:ascii="微软雅黑" w:hAnsi="微软雅黑" w:eastAsia="微软雅黑" w:cs="微软雅黑"/>
          <w:spacing w:val="-15"/>
          <w:position w:val="-1"/>
          <w:sz w:val="28"/>
          <w:szCs w:val="28"/>
        </w:rPr>
        <w:t xml:space="preserve">招标文件编号:                      </w:t>
      </w:r>
    </w:p>
    <w:tbl>
      <w:tblPr>
        <w:tblStyle w:val="23"/>
        <w:tblW w:w="9340"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5"/>
        <w:gridCol w:w="3012"/>
        <w:gridCol w:w="2975"/>
        <w:gridCol w:w="22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55" w:type="dxa"/>
            <w:vAlign w:val="top"/>
          </w:tcPr>
          <w:p>
            <w:pPr>
              <w:pStyle w:val="24"/>
              <w:spacing w:before="208" w:line="274" w:lineRule="exact"/>
              <w:ind w:left="239"/>
              <w:rPr>
                <w:sz w:val="27"/>
                <w:szCs w:val="27"/>
              </w:rPr>
            </w:pPr>
            <w:r>
              <w:rPr>
                <w:spacing w:val="1"/>
                <w:position w:val="-1"/>
                <w:sz w:val="27"/>
                <w:szCs w:val="27"/>
              </w:rPr>
              <w:t>序号</w:t>
            </w:r>
          </w:p>
        </w:tc>
        <w:tc>
          <w:tcPr>
            <w:tcW w:w="3012" w:type="dxa"/>
            <w:vAlign w:val="top"/>
          </w:tcPr>
          <w:p>
            <w:pPr>
              <w:pStyle w:val="24"/>
              <w:spacing w:before="206" w:line="277" w:lineRule="exact"/>
              <w:ind w:left="206"/>
              <w:rPr>
                <w:sz w:val="27"/>
                <w:szCs w:val="27"/>
              </w:rPr>
            </w:pPr>
            <w:r>
              <w:rPr>
                <w:color w:val="161616"/>
                <w:spacing w:val="-8"/>
                <w:w w:val="90"/>
                <w:position w:val="-1"/>
                <w:sz w:val="27"/>
                <w:szCs w:val="27"/>
              </w:rPr>
              <w:t>招标文件技术规格、</w:t>
            </w:r>
            <w:r>
              <w:rPr>
                <w:color w:val="121212"/>
                <w:spacing w:val="-8"/>
                <w:w w:val="90"/>
                <w:position w:val="-1"/>
                <w:sz w:val="27"/>
                <w:szCs w:val="27"/>
              </w:rPr>
              <w:t>要求</w:t>
            </w:r>
          </w:p>
        </w:tc>
        <w:tc>
          <w:tcPr>
            <w:tcW w:w="2975" w:type="dxa"/>
            <w:vAlign w:val="top"/>
          </w:tcPr>
          <w:p>
            <w:pPr>
              <w:pStyle w:val="24"/>
              <w:spacing w:before="206" w:line="277" w:lineRule="exact"/>
              <w:ind w:left="189"/>
              <w:rPr>
                <w:sz w:val="27"/>
                <w:szCs w:val="27"/>
              </w:rPr>
            </w:pPr>
            <w:r>
              <w:rPr>
                <w:color w:val="0A0A0A"/>
                <w:spacing w:val="-7"/>
                <w:w w:val="90"/>
                <w:position w:val="-1"/>
                <w:sz w:val="27"/>
                <w:szCs w:val="27"/>
              </w:rPr>
              <w:t>投标文件对应规格、</w:t>
            </w:r>
            <w:r>
              <w:rPr>
                <w:color w:val="0F0F0F"/>
                <w:spacing w:val="-7"/>
                <w:w w:val="90"/>
                <w:position w:val="-1"/>
                <w:sz w:val="27"/>
                <w:szCs w:val="27"/>
              </w:rPr>
              <w:t>要求</w:t>
            </w:r>
          </w:p>
        </w:tc>
        <w:tc>
          <w:tcPr>
            <w:tcW w:w="2298" w:type="dxa"/>
            <w:vAlign w:val="top"/>
          </w:tcPr>
          <w:p>
            <w:pPr>
              <w:pStyle w:val="24"/>
              <w:spacing w:before="206" w:line="276" w:lineRule="exact"/>
              <w:ind w:left="662"/>
              <w:rPr>
                <w:sz w:val="27"/>
                <w:szCs w:val="27"/>
              </w:rPr>
            </w:pPr>
            <w:r>
              <w:rPr>
                <w:spacing w:val="-16"/>
                <w:w w:val="95"/>
                <w:position w:val="-1"/>
                <w:sz w:val="27"/>
                <w:szCs w:val="27"/>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055" w:type="dxa"/>
            <w:vAlign w:val="top"/>
          </w:tcPr>
          <w:p>
            <w:pPr>
              <w:spacing w:before="145" w:line="187" w:lineRule="auto"/>
              <w:ind w:left="559"/>
              <w:rPr>
                <w:rFonts w:ascii="Times New Roman" w:hAnsi="Times New Roman" w:eastAsia="Times New Roman" w:cs="Times New Roman"/>
                <w:sz w:val="22"/>
                <w:szCs w:val="22"/>
              </w:rPr>
            </w:pPr>
            <w:r>
              <w:rPr>
                <w:rFonts w:ascii="Times New Roman" w:hAnsi="Times New Roman" w:eastAsia="Times New Roman" w:cs="Times New Roman"/>
                <w:color w:val="0070C0"/>
                <w:sz w:val="22"/>
                <w:szCs w:val="22"/>
              </w:rPr>
              <w:t>1</w:t>
            </w:r>
          </w:p>
        </w:tc>
        <w:tc>
          <w:tcPr>
            <w:tcW w:w="3012" w:type="dxa"/>
            <w:vAlign w:val="top"/>
          </w:tcPr>
          <w:p>
            <w:pPr>
              <w:rPr>
                <w:rFonts w:ascii="Arial"/>
                <w:sz w:val="21"/>
              </w:rPr>
            </w:pPr>
          </w:p>
        </w:tc>
        <w:tc>
          <w:tcPr>
            <w:tcW w:w="2975" w:type="dxa"/>
            <w:vAlign w:val="top"/>
          </w:tcPr>
          <w:p>
            <w:pPr>
              <w:rPr>
                <w:rFonts w:ascii="Arial"/>
                <w:sz w:val="21"/>
              </w:rPr>
            </w:pP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055" w:type="dxa"/>
            <w:vAlign w:val="top"/>
          </w:tcPr>
          <w:p>
            <w:pPr>
              <w:spacing w:before="149" w:line="187" w:lineRule="auto"/>
              <w:ind w:left="530"/>
              <w:rPr>
                <w:rFonts w:ascii="Times New Roman" w:hAnsi="Times New Roman" w:eastAsia="Times New Roman" w:cs="Times New Roman"/>
                <w:sz w:val="22"/>
                <w:szCs w:val="22"/>
              </w:rPr>
            </w:pPr>
            <w:r>
              <w:rPr>
                <w:rFonts w:ascii="Times New Roman" w:hAnsi="Times New Roman" w:eastAsia="Times New Roman" w:cs="Times New Roman"/>
                <w:color w:val="0070C0"/>
                <w:sz w:val="22"/>
                <w:szCs w:val="22"/>
              </w:rPr>
              <w:t>2</w:t>
            </w:r>
          </w:p>
        </w:tc>
        <w:tc>
          <w:tcPr>
            <w:tcW w:w="3012" w:type="dxa"/>
            <w:vAlign w:val="top"/>
          </w:tcPr>
          <w:p>
            <w:pPr>
              <w:rPr>
                <w:rFonts w:ascii="Arial"/>
                <w:sz w:val="21"/>
              </w:rPr>
            </w:pPr>
          </w:p>
        </w:tc>
        <w:tc>
          <w:tcPr>
            <w:tcW w:w="2975" w:type="dxa"/>
            <w:vAlign w:val="top"/>
          </w:tcPr>
          <w:p>
            <w:pPr>
              <w:rPr>
                <w:rFonts w:ascii="Arial"/>
                <w:sz w:val="21"/>
              </w:rPr>
            </w:pPr>
          </w:p>
        </w:tc>
        <w:tc>
          <w:tcPr>
            <w:tcW w:w="2298" w:type="dxa"/>
            <w:vAlign w:val="top"/>
          </w:tcPr>
          <w:p>
            <w:pPr>
              <w:rPr>
                <w:rFonts w:ascii="Arial"/>
                <w:sz w:val="21"/>
              </w:rPr>
            </w:pPr>
          </w:p>
        </w:tc>
      </w:tr>
    </w:tbl>
    <w:p>
      <w:pPr>
        <w:spacing w:before="71" w:line="231" w:lineRule="auto"/>
        <w:ind w:left="29"/>
        <w:rPr>
          <w:rFonts w:ascii="仿宋" w:hAnsi="仿宋" w:eastAsia="仿宋" w:cs="仿宋"/>
          <w:sz w:val="22"/>
          <w:szCs w:val="22"/>
        </w:rPr>
      </w:pPr>
      <w:r>
        <w:rPr>
          <w:rFonts w:ascii="仿宋" w:hAnsi="仿宋" w:eastAsia="仿宋" w:cs="仿宋"/>
          <w:spacing w:val="13"/>
          <w:sz w:val="22"/>
          <w:szCs w:val="22"/>
        </w:rPr>
        <w:t>投标人授权代表签字：</w:t>
      </w:r>
    </w:p>
    <w:p>
      <w:pPr>
        <w:spacing w:before="43" w:line="277" w:lineRule="exact"/>
        <w:ind w:left="5"/>
        <w:rPr>
          <w:rFonts w:ascii="微软雅黑" w:hAnsi="微软雅黑" w:eastAsia="微软雅黑" w:cs="微软雅黑"/>
          <w:sz w:val="27"/>
          <w:szCs w:val="27"/>
        </w:rPr>
      </w:pPr>
      <w:r>
        <w:rPr>
          <w:rFonts w:ascii="微软雅黑" w:hAnsi="微软雅黑" w:eastAsia="微软雅黑" w:cs="微软雅黑"/>
          <w:color w:val="151515"/>
          <w:spacing w:val="-13"/>
          <w:w w:val="97"/>
          <w:position w:val="-1"/>
          <w:sz w:val="27"/>
          <w:szCs w:val="27"/>
        </w:rPr>
        <w:t>注:</w:t>
      </w:r>
      <w:r>
        <w:rPr>
          <w:rFonts w:ascii="微软雅黑" w:hAnsi="微软雅黑" w:eastAsia="微软雅黑" w:cs="微软雅黑"/>
          <w:color w:val="151515"/>
          <w:spacing w:val="78"/>
          <w:position w:val="-1"/>
          <w:sz w:val="27"/>
          <w:szCs w:val="27"/>
        </w:rPr>
        <w:t xml:space="preserve"> </w:t>
      </w:r>
      <w:r>
        <w:rPr>
          <w:rFonts w:ascii="微软雅黑" w:hAnsi="微软雅黑" w:eastAsia="微软雅黑" w:cs="微软雅黑"/>
          <w:color w:val="0C0C0C"/>
          <w:spacing w:val="-13"/>
          <w:w w:val="97"/>
          <w:position w:val="-1"/>
          <w:sz w:val="27"/>
          <w:szCs w:val="27"/>
        </w:rPr>
        <w:t>此表可延伸。</w:t>
      </w:r>
    </w:p>
    <w:p>
      <w:pPr>
        <w:spacing w:line="277" w:lineRule="exact"/>
        <w:rPr>
          <w:rFonts w:ascii="微软雅黑" w:hAnsi="微软雅黑" w:eastAsia="微软雅黑" w:cs="微软雅黑"/>
          <w:sz w:val="27"/>
          <w:szCs w:val="27"/>
        </w:rPr>
        <w:sectPr>
          <w:type w:val="continuous"/>
          <w:pgSz w:w="11906" w:h="16840"/>
          <w:pgMar w:top="1148" w:right="887" w:bottom="400" w:left="1237" w:header="820" w:footer="0" w:gutter="0"/>
          <w:pgNumType w:fmt="decimal"/>
          <w:cols w:equalWidth="0" w:num="1">
            <w:col w:w="9781"/>
          </w:cols>
        </w:sectPr>
      </w:pPr>
    </w:p>
    <w:p>
      <w:pPr>
        <w:pStyle w:val="10"/>
        <w:spacing w:line="381" w:lineRule="auto"/>
      </w:pPr>
    </w:p>
    <w:p>
      <w:pPr>
        <w:spacing w:before="150" w:line="371" w:lineRule="exact"/>
        <w:ind w:left="3473"/>
        <w:outlineLvl w:val="1"/>
        <w:rPr>
          <w:rFonts w:ascii="微软雅黑" w:hAnsi="微软雅黑" w:eastAsia="微软雅黑" w:cs="微软雅黑"/>
          <w:sz w:val="35"/>
          <w:szCs w:val="35"/>
        </w:rPr>
      </w:pPr>
      <w:bookmarkStart w:id="54" w:name="bookmark54"/>
      <w:bookmarkEnd w:id="54"/>
      <w:bookmarkStart w:id="55" w:name="bookmark55"/>
      <w:bookmarkEnd w:id="55"/>
      <w:r>
        <w:rPr>
          <w:rFonts w:ascii="微软雅黑" w:hAnsi="微软雅黑" w:eastAsia="微软雅黑" w:cs="微软雅黑"/>
          <w:color w:val="0F0F0F"/>
          <w:spacing w:val="5"/>
          <w:position w:val="-1"/>
          <w:sz w:val="35"/>
          <w:szCs w:val="35"/>
        </w:rPr>
        <w:t>(八)类似业绩表</w:t>
      </w:r>
    </w:p>
    <w:p>
      <w:pPr>
        <w:spacing w:before="314" w:line="273" w:lineRule="exact"/>
        <w:ind w:left="20"/>
        <w:rPr>
          <w:rFonts w:ascii="微软雅黑" w:hAnsi="微软雅黑" w:eastAsia="微软雅黑" w:cs="微软雅黑"/>
          <w:sz w:val="27"/>
          <w:szCs w:val="27"/>
        </w:rPr>
      </w:pPr>
      <w:r>
        <w:rPr>
          <w:rFonts w:ascii="微软雅黑" w:hAnsi="微软雅黑" w:eastAsia="微软雅黑" w:cs="微软雅黑"/>
          <w:spacing w:val="-4"/>
          <w:position w:val="-1"/>
          <w:sz w:val="27"/>
          <w:szCs w:val="27"/>
        </w:rPr>
        <w:t xml:space="preserve">投标人名称(公章):             </w:t>
      </w:r>
      <w:r>
        <w:rPr>
          <w:rFonts w:ascii="微软雅黑" w:hAnsi="微软雅黑" w:eastAsia="微软雅黑" w:cs="微软雅黑"/>
          <w:spacing w:val="-5"/>
          <w:position w:val="-1"/>
          <w:sz w:val="27"/>
          <w:szCs w:val="27"/>
        </w:rPr>
        <w:t xml:space="preserve">                              </w:t>
      </w:r>
      <w:r>
        <w:rPr>
          <w:rFonts w:ascii="微软雅黑" w:hAnsi="微软雅黑" w:eastAsia="微软雅黑" w:cs="微软雅黑"/>
          <w:color w:val="0C0C0C"/>
          <w:spacing w:val="-5"/>
          <w:position w:val="-1"/>
          <w:sz w:val="27"/>
          <w:szCs w:val="27"/>
        </w:rPr>
        <w:t xml:space="preserve">招标文件编号:                      </w:t>
      </w:r>
    </w:p>
    <w:tbl>
      <w:tblPr>
        <w:tblStyle w:val="23"/>
        <w:tblW w:w="9639"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133"/>
        <w:gridCol w:w="1416"/>
        <w:gridCol w:w="2267"/>
        <w:gridCol w:w="1984"/>
        <w:gridCol w:w="19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54" w:type="dxa"/>
            <w:vAlign w:val="top"/>
          </w:tcPr>
          <w:p>
            <w:pPr>
              <w:spacing w:before="211" w:line="274" w:lineRule="exact"/>
              <w:ind w:firstLine="169"/>
              <w:rPr>
                <w:rFonts w:hint="eastAsia" w:eastAsia="宋体"/>
                <w:lang w:val="en-US" w:eastAsia="zh-CN"/>
              </w:rPr>
            </w:pPr>
            <w:r>
              <w:rPr>
                <w:rFonts w:hint="eastAsia" w:ascii="微软雅黑" w:hAnsi="微软雅黑" w:eastAsia="微软雅黑" w:cs="微软雅黑"/>
                <w:snapToGrid w:val="0"/>
                <w:color w:val="191919"/>
                <w:spacing w:val="-22"/>
                <w:w w:val="97"/>
                <w:kern w:val="0"/>
                <w:position w:val="-1"/>
                <w:sz w:val="27"/>
                <w:szCs w:val="27"/>
                <w:lang w:val="en-US" w:eastAsia="zh-CN" w:bidi="ar-SA"/>
              </w:rPr>
              <w:t>序号</w:t>
            </w:r>
          </w:p>
        </w:tc>
        <w:tc>
          <w:tcPr>
            <w:tcW w:w="1133" w:type="dxa"/>
            <w:vAlign w:val="top"/>
          </w:tcPr>
          <w:p>
            <w:pPr>
              <w:pStyle w:val="24"/>
              <w:spacing w:before="205" w:line="277" w:lineRule="exact"/>
              <w:ind w:left="78"/>
              <w:rPr>
                <w:sz w:val="27"/>
                <w:szCs w:val="27"/>
              </w:rPr>
            </w:pPr>
            <w:r>
              <w:rPr>
                <w:color w:val="191919"/>
                <w:spacing w:val="-22"/>
                <w:w w:val="97"/>
                <w:position w:val="-1"/>
                <w:sz w:val="27"/>
                <w:szCs w:val="27"/>
              </w:rPr>
              <w:t>项目名称</w:t>
            </w:r>
          </w:p>
        </w:tc>
        <w:tc>
          <w:tcPr>
            <w:tcW w:w="1416" w:type="dxa"/>
            <w:vAlign w:val="top"/>
          </w:tcPr>
          <w:p>
            <w:pPr>
              <w:pStyle w:val="24"/>
              <w:spacing w:before="206" w:line="276" w:lineRule="exact"/>
              <w:ind w:left="270"/>
              <w:rPr>
                <w:sz w:val="27"/>
                <w:szCs w:val="27"/>
              </w:rPr>
            </w:pPr>
            <w:r>
              <w:rPr>
                <w:color w:val="0A0A0A"/>
                <w:spacing w:val="-23"/>
                <w:w w:val="98"/>
                <w:position w:val="-1"/>
                <w:sz w:val="27"/>
                <w:szCs w:val="27"/>
              </w:rPr>
              <w:t>项目类型</w:t>
            </w:r>
          </w:p>
        </w:tc>
        <w:tc>
          <w:tcPr>
            <w:tcW w:w="2267" w:type="dxa"/>
            <w:vAlign w:val="top"/>
          </w:tcPr>
          <w:p>
            <w:pPr>
              <w:pStyle w:val="24"/>
              <w:spacing w:before="205" w:line="277" w:lineRule="exact"/>
              <w:ind w:left="644"/>
              <w:rPr>
                <w:sz w:val="27"/>
                <w:szCs w:val="27"/>
              </w:rPr>
            </w:pPr>
            <w:r>
              <w:rPr>
                <w:spacing w:val="-15"/>
                <w:w w:val="97"/>
                <w:position w:val="-1"/>
                <w:sz w:val="27"/>
                <w:szCs w:val="27"/>
              </w:rPr>
              <w:t>内容</w:t>
            </w:r>
          </w:p>
        </w:tc>
        <w:tc>
          <w:tcPr>
            <w:tcW w:w="1984" w:type="dxa"/>
            <w:vAlign w:val="top"/>
          </w:tcPr>
          <w:p>
            <w:pPr>
              <w:pStyle w:val="24"/>
              <w:spacing w:before="204" w:line="278" w:lineRule="exact"/>
              <w:ind w:left="45"/>
              <w:rPr>
                <w:sz w:val="27"/>
                <w:szCs w:val="27"/>
              </w:rPr>
            </w:pPr>
            <w:r>
              <w:rPr>
                <w:spacing w:val="-10"/>
                <w:w w:val="97"/>
                <w:position w:val="-1"/>
                <w:sz w:val="27"/>
                <w:szCs w:val="27"/>
              </w:rPr>
              <w:t>合同金额</w:t>
            </w:r>
            <w:r>
              <w:rPr>
                <w:spacing w:val="22"/>
                <w:position w:val="-1"/>
                <w:sz w:val="27"/>
                <w:szCs w:val="27"/>
              </w:rPr>
              <w:t xml:space="preserve"> </w:t>
            </w:r>
            <w:r>
              <w:rPr>
                <w:spacing w:val="-10"/>
                <w:w w:val="97"/>
                <w:position w:val="-1"/>
                <w:sz w:val="27"/>
                <w:szCs w:val="27"/>
              </w:rPr>
              <w:t>(万元)</w:t>
            </w:r>
          </w:p>
        </w:tc>
        <w:tc>
          <w:tcPr>
            <w:tcW w:w="1985" w:type="dxa"/>
            <w:vAlign w:val="top"/>
          </w:tcPr>
          <w:p>
            <w:pPr>
              <w:pStyle w:val="24"/>
              <w:spacing w:before="204" w:line="277" w:lineRule="exact"/>
              <w:ind w:left="278"/>
              <w:rPr>
                <w:sz w:val="27"/>
                <w:szCs w:val="27"/>
              </w:rPr>
            </w:pPr>
            <w:r>
              <w:rPr>
                <w:spacing w:val="-15"/>
                <w:w w:val="93"/>
                <w:position w:val="-1"/>
                <w:sz w:val="27"/>
                <w:szCs w:val="27"/>
              </w:rPr>
              <w:t>合同签订时间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854" w:type="dxa"/>
            <w:vAlign w:val="top"/>
          </w:tcPr>
          <w:p>
            <w:pPr>
              <w:spacing w:before="113" w:line="195" w:lineRule="auto"/>
              <w:ind w:left="392"/>
              <w:rPr>
                <w:rFonts w:ascii="Times New Roman" w:hAnsi="Times New Roman" w:eastAsia="Times New Roman" w:cs="Times New Roman"/>
                <w:sz w:val="22"/>
                <w:szCs w:val="22"/>
              </w:rPr>
            </w:pPr>
            <w:r>
              <w:rPr>
                <w:rFonts w:ascii="Times New Roman" w:hAnsi="Times New Roman" w:eastAsia="Times New Roman" w:cs="Times New Roman"/>
                <w:color w:val="0070C0"/>
                <w:sz w:val="22"/>
                <w:szCs w:val="22"/>
              </w:rPr>
              <w:t>1</w:t>
            </w:r>
          </w:p>
        </w:tc>
        <w:tc>
          <w:tcPr>
            <w:tcW w:w="1133" w:type="dxa"/>
            <w:vAlign w:val="top"/>
          </w:tcPr>
          <w:p>
            <w:pPr>
              <w:rPr>
                <w:rFonts w:ascii="Arial"/>
                <w:sz w:val="21"/>
              </w:rPr>
            </w:pPr>
          </w:p>
        </w:tc>
        <w:tc>
          <w:tcPr>
            <w:tcW w:w="1416" w:type="dxa"/>
            <w:vAlign w:val="top"/>
          </w:tcPr>
          <w:p>
            <w:pPr>
              <w:rPr>
                <w:rFonts w:ascii="Arial"/>
                <w:sz w:val="21"/>
              </w:rPr>
            </w:pPr>
          </w:p>
        </w:tc>
        <w:tc>
          <w:tcPr>
            <w:tcW w:w="2267" w:type="dxa"/>
            <w:vAlign w:val="top"/>
          </w:tcPr>
          <w:p>
            <w:pPr>
              <w:rPr>
                <w:rFonts w:ascii="Arial"/>
                <w:sz w:val="21"/>
              </w:rPr>
            </w:pPr>
          </w:p>
        </w:tc>
        <w:tc>
          <w:tcPr>
            <w:tcW w:w="1984" w:type="dxa"/>
            <w:vAlign w:val="top"/>
          </w:tcPr>
          <w:p>
            <w:pPr>
              <w:rPr>
                <w:rFonts w:ascii="Arial"/>
                <w:sz w:val="21"/>
              </w:rPr>
            </w:pPr>
          </w:p>
        </w:tc>
        <w:tc>
          <w:tcPr>
            <w:tcW w:w="19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54" w:type="dxa"/>
            <w:vAlign w:val="top"/>
          </w:tcPr>
          <w:p>
            <w:pPr>
              <w:spacing w:before="105" w:line="195" w:lineRule="auto"/>
              <w:ind w:left="370"/>
              <w:rPr>
                <w:rFonts w:ascii="Times New Roman" w:hAnsi="Times New Roman" w:eastAsia="Times New Roman" w:cs="Times New Roman"/>
                <w:sz w:val="22"/>
                <w:szCs w:val="22"/>
              </w:rPr>
            </w:pPr>
            <w:r>
              <w:rPr>
                <w:rFonts w:ascii="Times New Roman" w:hAnsi="Times New Roman" w:eastAsia="Times New Roman" w:cs="Times New Roman"/>
                <w:color w:val="0070C0"/>
                <w:sz w:val="22"/>
                <w:szCs w:val="22"/>
              </w:rPr>
              <w:t>2</w:t>
            </w:r>
          </w:p>
        </w:tc>
        <w:tc>
          <w:tcPr>
            <w:tcW w:w="1133" w:type="dxa"/>
            <w:vAlign w:val="top"/>
          </w:tcPr>
          <w:p>
            <w:pPr>
              <w:rPr>
                <w:rFonts w:ascii="Arial"/>
                <w:sz w:val="21"/>
              </w:rPr>
            </w:pPr>
          </w:p>
        </w:tc>
        <w:tc>
          <w:tcPr>
            <w:tcW w:w="1416" w:type="dxa"/>
            <w:vAlign w:val="top"/>
          </w:tcPr>
          <w:p>
            <w:pPr>
              <w:rPr>
                <w:rFonts w:ascii="Arial"/>
                <w:sz w:val="21"/>
              </w:rPr>
            </w:pPr>
          </w:p>
        </w:tc>
        <w:tc>
          <w:tcPr>
            <w:tcW w:w="2267" w:type="dxa"/>
            <w:vAlign w:val="top"/>
          </w:tcPr>
          <w:p>
            <w:pPr>
              <w:rPr>
                <w:rFonts w:ascii="Arial"/>
                <w:sz w:val="21"/>
              </w:rPr>
            </w:pPr>
          </w:p>
        </w:tc>
        <w:tc>
          <w:tcPr>
            <w:tcW w:w="1984" w:type="dxa"/>
            <w:vAlign w:val="top"/>
          </w:tcPr>
          <w:p>
            <w:pPr>
              <w:rPr>
                <w:rFonts w:ascii="Arial"/>
                <w:sz w:val="21"/>
              </w:rPr>
            </w:pPr>
          </w:p>
        </w:tc>
        <w:tc>
          <w:tcPr>
            <w:tcW w:w="1985" w:type="dxa"/>
            <w:vAlign w:val="top"/>
          </w:tcPr>
          <w:p>
            <w:pPr>
              <w:rPr>
                <w:rFonts w:ascii="Arial"/>
                <w:sz w:val="21"/>
              </w:rPr>
            </w:pPr>
          </w:p>
        </w:tc>
      </w:tr>
    </w:tbl>
    <w:p>
      <w:pPr>
        <w:spacing w:before="72" w:line="229" w:lineRule="auto"/>
        <w:ind w:left="54"/>
        <w:rPr>
          <w:rFonts w:ascii="仿宋" w:hAnsi="仿宋" w:eastAsia="仿宋" w:cs="仿宋"/>
          <w:sz w:val="22"/>
          <w:szCs w:val="22"/>
        </w:rPr>
      </w:pPr>
      <w:r>
        <w:rPr>
          <w:rFonts w:ascii="仿宋" w:hAnsi="仿宋" w:eastAsia="仿宋" w:cs="仿宋"/>
          <w:spacing w:val="13"/>
          <w:sz w:val="22"/>
          <w:szCs w:val="22"/>
        </w:rPr>
        <w:t>投标人授权代表签字：</w:t>
      </w:r>
    </w:p>
    <w:p>
      <w:pPr>
        <w:spacing w:before="3" w:line="159" w:lineRule="auto"/>
        <w:ind w:right="377"/>
        <w:rPr>
          <w:rFonts w:ascii="微软雅黑" w:hAnsi="微软雅黑" w:eastAsia="微软雅黑" w:cs="微软雅黑"/>
          <w:sz w:val="27"/>
          <w:szCs w:val="27"/>
        </w:rPr>
      </w:pPr>
      <w:r>
        <w:rPr>
          <w:rFonts w:ascii="微软雅黑" w:hAnsi="微软雅黑" w:eastAsia="微软雅黑" w:cs="微软雅黑"/>
          <w:spacing w:val="-13"/>
          <w:w w:val="93"/>
          <w:sz w:val="27"/>
          <w:szCs w:val="27"/>
        </w:rPr>
        <w:t>须提供合同扫描件。此表可向下</w:t>
      </w:r>
      <w:r>
        <w:rPr>
          <w:rFonts w:ascii="微软雅黑" w:hAnsi="微软雅黑" w:eastAsia="微软雅黑" w:cs="微软雅黑"/>
          <w:color w:val="0F0F0F"/>
          <w:spacing w:val="-14"/>
          <w:sz w:val="27"/>
          <w:szCs w:val="27"/>
        </w:rPr>
        <w:t>延伸。</w:t>
      </w:r>
    </w:p>
    <w:p>
      <w:pPr>
        <w:pStyle w:val="10"/>
        <w:spacing w:line="248" w:lineRule="auto"/>
      </w:pPr>
    </w:p>
    <w:p>
      <w:pPr>
        <w:pStyle w:val="10"/>
        <w:spacing w:line="248" w:lineRule="auto"/>
      </w:pPr>
    </w:p>
    <w:p>
      <w:pPr>
        <w:pStyle w:val="10"/>
        <w:spacing w:line="249" w:lineRule="auto"/>
      </w:pPr>
    </w:p>
    <w:p>
      <w:pPr>
        <w:pStyle w:val="10"/>
        <w:spacing w:line="249" w:lineRule="auto"/>
      </w:pPr>
    </w:p>
    <w:p>
      <w:pPr>
        <w:pStyle w:val="10"/>
        <w:spacing w:line="249" w:lineRule="auto"/>
      </w:pPr>
    </w:p>
    <w:p>
      <w:pPr>
        <w:pStyle w:val="10"/>
        <w:spacing w:line="249" w:lineRule="auto"/>
      </w:pPr>
    </w:p>
    <w:p>
      <w:pPr>
        <w:spacing w:before="147" w:line="350" w:lineRule="exact"/>
        <w:ind w:left="3467"/>
        <w:outlineLvl w:val="1"/>
        <w:rPr>
          <w:rFonts w:ascii="微软雅黑" w:hAnsi="微软雅黑" w:eastAsia="微软雅黑" w:cs="微软雅黑"/>
          <w:sz w:val="34"/>
          <w:szCs w:val="34"/>
        </w:rPr>
      </w:pPr>
      <w:r>
        <w:rPr>
          <w:rFonts w:ascii="微软雅黑" w:hAnsi="微软雅黑" w:eastAsia="微软雅黑" w:cs="微软雅黑"/>
          <w:spacing w:val="1"/>
          <w:position w:val="-1"/>
          <w:sz w:val="34"/>
          <w:szCs w:val="34"/>
        </w:rPr>
        <w:t xml:space="preserve">(九)  </w:t>
      </w:r>
      <w:r>
        <w:rPr>
          <w:rFonts w:ascii="微软雅黑" w:hAnsi="微软雅黑" w:eastAsia="微软雅黑" w:cs="微软雅黑"/>
          <w:color w:val="0D0D0D"/>
          <w:spacing w:val="1"/>
          <w:position w:val="-1"/>
          <w:sz w:val="34"/>
          <w:szCs w:val="34"/>
        </w:rPr>
        <w:t>履约声明函</w:t>
      </w:r>
    </w:p>
    <w:p>
      <w:pPr>
        <w:spacing w:before="200" w:line="231" w:lineRule="auto"/>
        <w:ind w:left="59"/>
        <w:rPr>
          <w:rFonts w:ascii="仿宋" w:hAnsi="仿宋" w:eastAsia="仿宋" w:cs="仿宋"/>
          <w:sz w:val="22"/>
          <w:szCs w:val="22"/>
        </w:rPr>
      </w:pPr>
      <w:r>
        <w:rPr>
          <w:rFonts w:ascii="仿宋" w:hAnsi="仿宋" w:eastAsia="仿宋" w:cs="仿宋"/>
          <w:spacing w:val="12"/>
          <w:sz w:val="22"/>
          <w:szCs w:val="22"/>
        </w:rPr>
        <w:t>博州政府采购中心：</w:t>
      </w:r>
    </w:p>
    <w:p>
      <w:pPr>
        <w:spacing w:before="62" w:line="277" w:lineRule="auto"/>
        <w:ind w:left="73" w:right="115" w:firstLine="480"/>
        <w:jc w:val="both"/>
        <w:rPr>
          <w:rFonts w:ascii="仿宋" w:hAnsi="仿宋" w:eastAsia="仿宋" w:cs="仿宋"/>
          <w:sz w:val="22"/>
          <w:szCs w:val="22"/>
        </w:rPr>
      </w:pPr>
      <w:r>
        <w:rPr>
          <w:rFonts w:ascii="仿宋" w:hAnsi="仿宋" w:eastAsia="仿宋" w:cs="仿宋"/>
          <w:spacing w:val="12"/>
          <w:sz w:val="22"/>
          <w:szCs w:val="22"/>
        </w:rPr>
        <w:t>我公司自愿参与招标文件编号为</w:t>
      </w:r>
      <w:r>
        <w:rPr>
          <w:rFonts w:ascii="仿宋" w:hAnsi="仿宋" w:eastAsia="仿宋" w:cs="仿宋"/>
          <w:spacing w:val="-105"/>
          <w:sz w:val="22"/>
          <w:szCs w:val="22"/>
        </w:rPr>
        <w:t xml:space="preserve"> </w:t>
      </w:r>
      <w:r>
        <w:rPr>
          <w:rFonts w:ascii="仿宋" w:hAnsi="仿宋" w:eastAsia="仿宋" w:cs="仿宋"/>
          <w:spacing w:val="12"/>
          <w:sz w:val="22"/>
          <w:szCs w:val="22"/>
          <w:u w:val="single" w:color="auto"/>
        </w:rPr>
        <w:t xml:space="preserve">           </w:t>
      </w:r>
      <w:r>
        <w:rPr>
          <w:rFonts w:ascii="仿宋" w:hAnsi="仿宋" w:eastAsia="仿宋" w:cs="仿宋"/>
          <w:spacing w:val="11"/>
          <w:sz w:val="22"/>
          <w:szCs w:val="22"/>
          <w:u w:val="single" w:color="auto"/>
        </w:rPr>
        <w:t xml:space="preserve"> </w:t>
      </w:r>
      <w:r>
        <w:rPr>
          <w:rFonts w:ascii="仿宋" w:hAnsi="仿宋" w:eastAsia="仿宋" w:cs="仿宋"/>
          <w:spacing w:val="11"/>
          <w:sz w:val="22"/>
          <w:szCs w:val="22"/>
        </w:rPr>
        <w:t xml:space="preserve"> 项目的政府采购活动，我公司郑重声明：</w:t>
      </w:r>
      <w:r>
        <w:rPr>
          <w:rFonts w:ascii="仿宋" w:hAnsi="仿宋" w:eastAsia="仿宋" w:cs="仿宋"/>
          <w:spacing w:val="18"/>
          <w:sz w:val="22"/>
          <w:szCs w:val="22"/>
        </w:rPr>
        <w:t>我方具有履行该项目合同的设备和专业技术能</w:t>
      </w:r>
      <w:r>
        <w:rPr>
          <w:rFonts w:ascii="仿宋" w:hAnsi="仿宋" w:eastAsia="仿宋" w:cs="仿宋"/>
          <w:spacing w:val="17"/>
          <w:sz w:val="22"/>
          <w:szCs w:val="22"/>
        </w:rPr>
        <w:t>力</w:t>
      </w:r>
      <w:r>
        <w:rPr>
          <w:rFonts w:ascii="仿宋" w:hAnsi="仿宋" w:eastAsia="仿宋" w:cs="仿宋"/>
          <w:spacing w:val="-64"/>
          <w:sz w:val="22"/>
          <w:szCs w:val="22"/>
        </w:rPr>
        <w:t xml:space="preserve"> </w:t>
      </w:r>
      <w:r>
        <w:rPr>
          <w:rFonts w:ascii="仿宋" w:hAnsi="仿宋" w:eastAsia="仿宋" w:cs="仿宋"/>
          <w:spacing w:val="17"/>
          <w:sz w:val="22"/>
          <w:szCs w:val="22"/>
        </w:rPr>
        <w:t>,胜任本项目的服务工作</w:t>
      </w:r>
      <w:r>
        <w:rPr>
          <w:rFonts w:ascii="仿宋" w:hAnsi="仿宋" w:eastAsia="仿宋" w:cs="仿宋"/>
          <w:spacing w:val="-65"/>
          <w:sz w:val="22"/>
          <w:szCs w:val="22"/>
        </w:rPr>
        <w:t xml:space="preserve"> </w:t>
      </w:r>
      <w:r>
        <w:rPr>
          <w:rFonts w:ascii="仿宋" w:hAnsi="仿宋" w:eastAsia="仿宋" w:cs="仿宋"/>
          <w:spacing w:val="17"/>
          <w:sz w:val="22"/>
          <w:szCs w:val="22"/>
        </w:rPr>
        <w:t>。如本声明失实</w:t>
      </w:r>
      <w:r>
        <w:rPr>
          <w:rFonts w:ascii="仿宋" w:hAnsi="仿宋" w:eastAsia="仿宋" w:cs="仿宋"/>
          <w:spacing w:val="-65"/>
          <w:sz w:val="22"/>
          <w:szCs w:val="22"/>
        </w:rPr>
        <w:t xml:space="preserve"> </w:t>
      </w:r>
      <w:r>
        <w:rPr>
          <w:rFonts w:ascii="仿宋" w:hAnsi="仿宋" w:eastAsia="仿宋" w:cs="仿宋"/>
          <w:spacing w:val="17"/>
          <w:sz w:val="22"/>
          <w:szCs w:val="22"/>
        </w:rPr>
        <w:t>,</w:t>
      </w:r>
      <w:r>
        <w:rPr>
          <w:rFonts w:ascii="仿宋" w:hAnsi="仿宋" w:eastAsia="仿宋" w:cs="仿宋"/>
          <w:spacing w:val="15"/>
          <w:sz w:val="22"/>
          <w:szCs w:val="22"/>
        </w:rPr>
        <w:t>我方自愿承担被取消中标资格等责任。</w:t>
      </w:r>
    </w:p>
    <w:p>
      <w:pPr>
        <w:spacing w:before="1" w:line="230" w:lineRule="auto"/>
        <w:ind w:left="549"/>
        <w:rPr>
          <w:rFonts w:ascii="仿宋" w:hAnsi="仿宋" w:eastAsia="仿宋" w:cs="仿宋"/>
          <w:sz w:val="22"/>
          <w:szCs w:val="22"/>
        </w:rPr>
      </w:pPr>
      <w:r>
        <w:rPr>
          <w:rFonts w:ascii="仿宋" w:hAnsi="仿宋" w:eastAsia="仿宋" w:cs="仿宋"/>
          <w:spacing w:val="7"/>
          <w:sz w:val="22"/>
          <w:szCs w:val="22"/>
        </w:rPr>
        <w:t>主要设备有：</w:t>
      </w:r>
    </w:p>
    <w:p>
      <w:pPr>
        <w:spacing w:before="56" w:line="230" w:lineRule="auto"/>
        <w:ind w:left="549"/>
        <w:rPr>
          <w:rFonts w:ascii="仿宋" w:hAnsi="仿宋" w:eastAsia="仿宋" w:cs="仿宋"/>
          <w:sz w:val="22"/>
          <w:szCs w:val="22"/>
        </w:rPr>
      </w:pPr>
      <w:r>
        <w:rPr>
          <w:rFonts w:ascii="仿宋" w:hAnsi="仿宋" w:eastAsia="仿宋" w:cs="仿宋"/>
          <w:spacing w:val="12"/>
          <w:sz w:val="22"/>
          <w:szCs w:val="22"/>
        </w:rPr>
        <w:t>主要专业技术能力有：</w:t>
      </w:r>
    </w:p>
    <w:p>
      <w:pPr>
        <w:pStyle w:val="10"/>
        <w:spacing w:line="318" w:lineRule="auto"/>
      </w:pPr>
    </w:p>
    <w:p>
      <w:pPr>
        <w:spacing w:before="73" w:line="232" w:lineRule="auto"/>
        <w:ind w:left="534"/>
        <w:rPr>
          <w:rFonts w:ascii="仿宋" w:hAnsi="仿宋" w:eastAsia="仿宋" w:cs="仿宋"/>
          <w:sz w:val="22"/>
          <w:szCs w:val="22"/>
        </w:rPr>
      </w:pPr>
      <w:r>
        <w:rPr>
          <w:rFonts w:ascii="仿宋" w:hAnsi="仿宋" w:eastAsia="仿宋" w:cs="仿宋"/>
          <w:spacing w:val="10"/>
          <w:sz w:val="22"/>
          <w:szCs w:val="22"/>
        </w:rPr>
        <w:t>特此声明</w:t>
      </w:r>
    </w:p>
    <w:p>
      <w:pPr>
        <w:jc w:val="center"/>
      </w:pPr>
      <w:r>
        <w:rPr>
          <w:rFonts w:hint="eastAsia" w:eastAsia="宋体"/>
          <w:lang w:val="en-US" w:eastAsia="zh-CN"/>
        </w:rPr>
        <w:t xml:space="preserve">                    </w:t>
      </w:r>
      <w:r>
        <w:t>投标人名称: (盖章)</w:t>
      </w:r>
    </w:p>
    <w:p>
      <w:pPr>
        <w:jc w:val="center"/>
      </w:pPr>
      <w:r>
        <w:rPr>
          <w:rFonts w:hint="eastAsia" w:eastAsia="宋体"/>
          <w:lang w:val="en-US" w:eastAsia="zh-CN"/>
        </w:rPr>
        <w:t xml:space="preserve">    </w:t>
      </w:r>
      <w:r>
        <w:t>法人代表或授权委托人: (签字</w:t>
      </w:r>
      <w:r>
        <w:rPr>
          <w:rFonts w:hint="eastAsia"/>
          <w:lang w:val="en-US" w:eastAsia="zh-CN"/>
        </w:rPr>
        <w:t>或盖章</w:t>
      </w:r>
      <w:r>
        <w:t>)</w:t>
      </w:r>
    </w:p>
    <w:p>
      <w:pPr>
        <w:pStyle w:val="10"/>
        <w:spacing w:line="248" w:lineRule="auto"/>
        <w:jc w:val="right"/>
      </w:pPr>
    </w:p>
    <w:p>
      <w:pPr>
        <w:spacing w:before="116" w:line="274" w:lineRule="exact"/>
        <w:ind w:left="5309"/>
      </w:pPr>
      <w:r>
        <w:rPr>
          <w:rFonts w:ascii="微软雅黑" w:hAnsi="微软雅黑" w:eastAsia="微软雅黑" w:cs="微软雅黑"/>
          <w:color w:val="121212"/>
          <w:spacing w:val="-29"/>
          <w:position w:val="-1"/>
          <w:sz w:val="27"/>
          <w:szCs w:val="27"/>
        </w:rPr>
        <w:t>年</w:t>
      </w:r>
      <w:r>
        <w:rPr>
          <w:rFonts w:ascii="微软雅黑" w:hAnsi="微软雅黑" w:eastAsia="微软雅黑" w:cs="微软雅黑"/>
          <w:color w:val="121212"/>
          <w:spacing w:val="15"/>
          <w:position w:val="-1"/>
          <w:sz w:val="27"/>
          <w:szCs w:val="27"/>
        </w:rPr>
        <w:t xml:space="preserve">    </w:t>
      </w:r>
      <w:r>
        <w:rPr>
          <w:rFonts w:ascii="微软雅黑" w:hAnsi="微软雅黑" w:eastAsia="微软雅黑" w:cs="微软雅黑"/>
          <w:spacing w:val="-29"/>
          <w:position w:val="-1"/>
          <w:sz w:val="27"/>
          <w:szCs w:val="27"/>
        </w:rPr>
        <w:t>月</w:t>
      </w:r>
      <w:r>
        <w:rPr>
          <w:rFonts w:ascii="微软雅黑" w:hAnsi="微软雅黑" w:eastAsia="微软雅黑" w:cs="微软雅黑"/>
          <w:spacing w:val="8"/>
          <w:position w:val="-1"/>
          <w:sz w:val="27"/>
          <w:szCs w:val="27"/>
        </w:rPr>
        <w:t xml:space="preserve">     </w:t>
      </w:r>
      <w:r>
        <w:rPr>
          <w:rFonts w:ascii="微软雅黑" w:hAnsi="微软雅黑" w:eastAsia="微软雅黑" w:cs="微软雅黑"/>
          <w:spacing w:val="-29"/>
          <w:position w:val="-1"/>
          <w:sz w:val="27"/>
          <w:szCs w:val="27"/>
        </w:rPr>
        <w:t>日</w:t>
      </w:r>
    </w:p>
    <w:p>
      <w:pPr>
        <w:pStyle w:val="10"/>
        <w:spacing w:line="262" w:lineRule="auto"/>
      </w:pPr>
    </w:p>
    <w:p>
      <w:pPr>
        <w:pStyle w:val="10"/>
        <w:spacing w:before="151" w:line="350" w:lineRule="exact"/>
        <w:ind w:left="2661"/>
        <w:outlineLvl w:val="1"/>
        <w:rPr>
          <w:rFonts w:ascii="微软雅黑" w:hAnsi="微软雅黑" w:eastAsia="微软雅黑" w:cs="微软雅黑"/>
          <w:sz w:val="35"/>
          <w:szCs w:val="35"/>
        </w:rPr>
      </w:pPr>
      <w:r>
        <w:rPr>
          <w:spacing w:val="-2"/>
          <w:position w:val="-1"/>
          <w:sz w:val="35"/>
          <w:szCs w:val="35"/>
        </w:rPr>
        <w:t>(</w:t>
      </w:r>
      <w:r>
        <w:rPr>
          <w:rFonts w:hint="eastAsia" w:eastAsia="宋体"/>
          <w:spacing w:val="-2"/>
          <w:position w:val="-1"/>
          <w:sz w:val="35"/>
          <w:szCs w:val="35"/>
          <w:lang w:val="en-US" w:eastAsia="zh-CN"/>
        </w:rPr>
        <w:t>十</w:t>
      </w:r>
      <w:r>
        <w:rPr>
          <w:spacing w:val="-2"/>
          <w:position w:val="-1"/>
          <w:sz w:val="35"/>
          <w:szCs w:val="35"/>
        </w:rPr>
        <w:t xml:space="preserve">)  </w:t>
      </w:r>
      <w:r>
        <w:rPr>
          <w:rFonts w:ascii="微软雅黑" w:hAnsi="微软雅黑" w:eastAsia="微软雅黑" w:cs="微软雅黑"/>
          <w:color w:val="575757"/>
          <w:spacing w:val="-2"/>
          <w:position w:val="-1"/>
          <w:sz w:val="35"/>
          <w:szCs w:val="35"/>
        </w:rPr>
        <w:t>无重大违法记录声明函</w:t>
      </w:r>
    </w:p>
    <w:p>
      <w:pPr>
        <w:spacing w:before="200" w:line="231" w:lineRule="auto"/>
        <w:ind w:left="194"/>
        <w:rPr>
          <w:rFonts w:ascii="仿宋" w:hAnsi="仿宋" w:eastAsia="仿宋" w:cs="仿宋"/>
          <w:sz w:val="22"/>
          <w:szCs w:val="22"/>
        </w:rPr>
      </w:pPr>
      <w:r>
        <w:rPr>
          <w:rFonts w:ascii="仿宋" w:hAnsi="仿宋" w:eastAsia="仿宋" w:cs="仿宋"/>
          <w:spacing w:val="12"/>
          <w:sz w:val="22"/>
          <w:szCs w:val="22"/>
        </w:rPr>
        <w:t>博州政府采购中心：</w:t>
      </w:r>
    </w:p>
    <w:p>
      <w:pPr>
        <w:spacing w:before="64" w:line="233" w:lineRule="auto"/>
        <w:ind w:left="61" w:right="115" w:firstLine="607"/>
        <w:rPr>
          <w:rFonts w:ascii="仿宋" w:hAnsi="仿宋" w:eastAsia="仿宋" w:cs="仿宋"/>
          <w:sz w:val="22"/>
          <w:szCs w:val="22"/>
        </w:rPr>
      </w:pPr>
      <w:r>
        <w:rPr>
          <w:rFonts w:ascii="仿宋" w:hAnsi="仿宋" w:eastAsia="仿宋" w:cs="仿宋"/>
          <w:spacing w:val="13"/>
          <w:sz w:val="22"/>
          <w:szCs w:val="22"/>
        </w:rPr>
        <w:t>我公司自愿参与招标文件编号为</w:t>
      </w:r>
      <w:r>
        <w:rPr>
          <w:rFonts w:ascii="仿宋" w:hAnsi="仿宋" w:eastAsia="仿宋" w:cs="仿宋"/>
          <w:spacing w:val="-100"/>
          <w:sz w:val="22"/>
          <w:szCs w:val="22"/>
        </w:rPr>
        <w:t xml:space="preserve"> </w:t>
      </w:r>
      <w:r>
        <w:rPr>
          <w:rFonts w:ascii="仿宋" w:hAnsi="仿宋" w:eastAsia="仿宋" w:cs="仿宋"/>
          <w:spacing w:val="1"/>
          <w:sz w:val="22"/>
          <w:szCs w:val="22"/>
          <w:u w:val="single" w:color="auto"/>
        </w:rPr>
        <w:t xml:space="preserve">           </w:t>
      </w:r>
      <w:r>
        <w:rPr>
          <w:rFonts w:ascii="仿宋" w:hAnsi="仿宋" w:eastAsia="仿宋" w:cs="仿宋"/>
          <w:spacing w:val="13"/>
          <w:sz w:val="22"/>
          <w:szCs w:val="22"/>
        </w:rPr>
        <w:t xml:space="preserve"> 项</w:t>
      </w:r>
      <w:r>
        <w:rPr>
          <w:rFonts w:ascii="仿宋" w:hAnsi="仿宋" w:eastAsia="仿宋" w:cs="仿宋"/>
          <w:spacing w:val="-40"/>
          <w:sz w:val="22"/>
          <w:szCs w:val="22"/>
        </w:rPr>
        <w:t xml:space="preserve"> </w:t>
      </w:r>
      <w:r>
        <w:rPr>
          <w:rFonts w:ascii="仿宋" w:hAnsi="仿宋" w:eastAsia="仿宋" w:cs="仿宋"/>
          <w:spacing w:val="13"/>
          <w:sz w:val="22"/>
          <w:szCs w:val="22"/>
        </w:rPr>
        <w:t>目的政府采购活动，我公司郑重声明：</w:t>
      </w:r>
      <w:r>
        <w:rPr>
          <w:rFonts w:ascii="仿宋" w:hAnsi="仿宋" w:eastAsia="仿宋" w:cs="仿宋"/>
          <w:spacing w:val="17"/>
          <w:sz w:val="22"/>
          <w:szCs w:val="22"/>
        </w:rPr>
        <w:t>我方参加本次政府采购招标活动前三年内，</w:t>
      </w:r>
      <w:r>
        <w:rPr>
          <w:rFonts w:ascii="仿宋" w:hAnsi="仿宋" w:eastAsia="仿宋" w:cs="仿宋"/>
          <w:spacing w:val="16"/>
          <w:sz w:val="22"/>
          <w:szCs w:val="22"/>
        </w:rPr>
        <w:t>在经营活动中无重大违法记录(</w:t>
      </w:r>
      <w:r>
        <w:rPr>
          <w:rFonts w:ascii="微软雅黑" w:hAnsi="微软雅黑" w:eastAsia="微软雅黑" w:cs="微软雅黑"/>
          <w:color w:val="090909"/>
          <w:spacing w:val="16"/>
          <w:sz w:val="22"/>
          <w:szCs w:val="22"/>
        </w:rPr>
        <w:t>重大违法记录是指供应商因违法经营受到刑事处罚或者责令停产停业、 吊销许可证或者营业执照、200</w:t>
      </w:r>
      <w:r>
        <w:rPr>
          <w:rFonts w:ascii="微软雅黑" w:hAnsi="微软雅黑" w:eastAsia="微软雅黑" w:cs="微软雅黑"/>
          <w:spacing w:val="18"/>
          <w:sz w:val="22"/>
          <w:szCs w:val="22"/>
        </w:rPr>
        <w:t>万元以上的罚款等行政处罚</w:t>
      </w:r>
      <w:r>
        <w:rPr>
          <w:rFonts w:ascii="仿宋" w:hAnsi="仿宋" w:eastAsia="仿宋" w:cs="仿宋"/>
          <w:spacing w:val="18"/>
          <w:sz w:val="22"/>
          <w:szCs w:val="22"/>
        </w:rPr>
        <w:t>)</w:t>
      </w:r>
      <w:r>
        <w:rPr>
          <w:rFonts w:ascii="仿宋" w:hAnsi="仿宋" w:eastAsia="仿宋" w:cs="仿宋"/>
          <w:spacing w:val="62"/>
          <w:sz w:val="22"/>
          <w:szCs w:val="22"/>
        </w:rPr>
        <w:t xml:space="preserve"> </w:t>
      </w:r>
      <w:r>
        <w:rPr>
          <w:rFonts w:ascii="仿宋" w:hAnsi="仿宋" w:eastAsia="仿宋" w:cs="仿宋"/>
          <w:spacing w:val="18"/>
          <w:sz w:val="22"/>
          <w:szCs w:val="22"/>
        </w:rPr>
        <w:t>，具备《中华人民共和国政府采购法》和《中华人民共和国</w:t>
      </w:r>
      <w:r>
        <w:rPr>
          <w:rFonts w:ascii="仿宋" w:hAnsi="仿宋" w:eastAsia="仿宋" w:cs="仿宋"/>
          <w:spacing w:val="13"/>
          <w:sz w:val="22"/>
          <w:szCs w:val="22"/>
        </w:rPr>
        <w:t>政府采购法实施条例》中规定的投标供应商资格条件。我方对此声明负全部法律责任。</w:t>
      </w:r>
    </w:p>
    <w:p>
      <w:pPr>
        <w:spacing w:before="11" w:line="232" w:lineRule="auto"/>
        <w:ind w:left="649"/>
        <w:rPr>
          <w:rFonts w:ascii="仿宋" w:hAnsi="仿宋" w:eastAsia="仿宋" w:cs="仿宋"/>
          <w:sz w:val="22"/>
          <w:szCs w:val="22"/>
        </w:rPr>
      </w:pPr>
      <w:r>
        <w:rPr>
          <w:rFonts w:ascii="仿宋" w:hAnsi="仿宋" w:eastAsia="仿宋" w:cs="仿宋"/>
          <w:spacing w:val="8"/>
          <w:sz w:val="22"/>
          <w:szCs w:val="22"/>
        </w:rPr>
        <w:t>特此声明。</w:t>
      </w:r>
    </w:p>
    <w:p>
      <w:pPr>
        <w:jc w:val="center"/>
      </w:pPr>
      <w:r>
        <w:t>投标人名称: (盖章)</w:t>
      </w:r>
    </w:p>
    <w:p>
      <w:pPr>
        <w:jc w:val="center"/>
      </w:pPr>
      <w:r>
        <w:t>法人代表或授权委托人: (签字</w:t>
      </w:r>
      <w:r>
        <w:rPr>
          <w:rFonts w:hint="eastAsia"/>
          <w:lang w:val="en-US" w:eastAsia="zh-CN"/>
        </w:rPr>
        <w:t>或盖章</w:t>
      </w:r>
      <w:r>
        <w:t>)</w:t>
      </w:r>
    </w:p>
    <w:p>
      <w:pPr>
        <w:spacing w:line="224" w:lineRule="auto"/>
        <w:rPr>
          <w:sz w:val="24"/>
          <w:szCs w:val="24"/>
        </w:rPr>
      </w:pPr>
    </w:p>
    <w:p>
      <w:pPr>
        <w:spacing w:before="29" w:line="274" w:lineRule="exact"/>
        <w:ind w:left="5251"/>
        <w:rPr>
          <w:rFonts w:ascii="微软雅黑" w:hAnsi="微软雅黑" w:eastAsia="微软雅黑" w:cs="微软雅黑"/>
          <w:sz w:val="27"/>
          <w:szCs w:val="27"/>
        </w:rPr>
      </w:pPr>
      <w:r>
        <w:rPr>
          <w:rFonts w:ascii="微软雅黑" w:hAnsi="微软雅黑" w:eastAsia="微软雅黑" w:cs="微软雅黑"/>
          <w:color w:val="0A0A0A"/>
          <w:spacing w:val="-31"/>
          <w:position w:val="-1"/>
          <w:sz w:val="27"/>
          <w:szCs w:val="27"/>
        </w:rPr>
        <w:t>年</w:t>
      </w:r>
      <w:r>
        <w:rPr>
          <w:rFonts w:ascii="微软雅黑" w:hAnsi="微软雅黑" w:eastAsia="微软雅黑" w:cs="微软雅黑"/>
          <w:color w:val="0A0A0A"/>
          <w:spacing w:val="16"/>
          <w:position w:val="-1"/>
          <w:sz w:val="27"/>
          <w:szCs w:val="27"/>
        </w:rPr>
        <w:t xml:space="preserve">    </w:t>
      </w:r>
      <w:r>
        <w:rPr>
          <w:rFonts w:ascii="微软雅黑" w:hAnsi="微软雅黑" w:eastAsia="微软雅黑" w:cs="微软雅黑"/>
          <w:spacing w:val="-31"/>
          <w:position w:val="-1"/>
          <w:sz w:val="27"/>
          <w:szCs w:val="27"/>
        </w:rPr>
        <w:t>月</w:t>
      </w:r>
      <w:r>
        <w:rPr>
          <w:rFonts w:ascii="微软雅黑" w:hAnsi="微软雅黑" w:eastAsia="微软雅黑" w:cs="微软雅黑"/>
          <w:spacing w:val="9"/>
          <w:position w:val="-1"/>
          <w:sz w:val="27"/>
          <w:szCs w:val="27"/>
        </w:rPr>
        <w:t xml:space="preserve">     </w:t>
      </w:r>
      <w:r>
        <w:rPr>
          <w:rFonts w:ascii="微软雅黑" w:hAnsi="微软雅黑" w:eastAsia="微软雅黑" w:cs="微软雅黑"/>
          <w:color w:val="0A0A0A"/>
          <w:spacing w:val="-31"/>
          <w:position w:val="-1"/>
          <w:sz w:val="27"/>
          <w:szCs w:val="27"/>
        </w:rPr>
        <w:t>日</w:t>
      </w:r>
    </w:p>
    <w:p>
      <w:pPr>
        <w:pStyle w:val="2"/>
        <w:sectPr>
          <w:headerReference r:id="rId46" w:type="default"/>
          <w:pgSz w:w="11906" w:h="16840"/>
          <w:pgMar w:top="1148" w:right="843" w:bottom="400" w:left="1397" w:header="820" w:footer="0" w:gutter="0"/>
          <w:pgNumType w:fmt="decimal"/>
          <w:cols w:space="720" w:num="1"/>
        </w:sectPr>
      </w:pPr>
    </w:p>
    <w:p>
      <w:pPr>
        <w:pStyle w:val="10"/>
        <w:spacing w:line="385" w:lineRule="auto"/>
      </w:pPr>
    </w:p>
    <w:p>
      <w:pPr>
        <w:spacing w:before="90" w:line="213" w:lineRule="exact"/>
        <w:ind w:left="54"/>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p>
      <w:pPr>
        <w:pStyle w:val="10"/>
        <w:spacing w:line="277" w:lineRule="auto"/>
      </w:pPr>
    </w:p>
    <w:p>
      <w:pPr>
        <w:pStyle w:val="10"/>
        <w:spacing w:line="277" w:lineRule="auto"/>
      </w:pPr>
    </w:p>
    <w:p>
      <w:pPr>
        <w:pStyle w:val="10"/>
        <w:spacing w:line="278" w:lineRule="auto"/>
      </w:pPr>
    </w:p>
    <w:p>
      <w:pPr>
        <w:spacing w:before="150" w:line="351" w:lineRule="exact"/>
        <w:ind w:left="2607"/>
        <w:outlineLvl w:val="1"/>
        <w:rPr>
          <w:rFonts w:ascii="微软雅黑" w:hAnsi="微软雅黑" w:eastAsia="微软雅黑" w:cs="微软雅黑"/>
          <w:sz w:val="35"/>
          <w:szCs w:val="35"/>
        </w:rPr>
      </w:pPr>
      <w:r>
        <w:rPr>
          <w:rFonts w:ascii="微软雅黑" w:hAnsi="微软雅黑" w:eastAsia="微软雅黑" w:cs="微软雅黑"/>
          <w:position w:val="-1"/>
          <w:sz w:val="35"/>
          <w:szCs w:val="35"/>
        </w:rPr>
        <w:t>(十</w:t>
      </w:r>
      <w:r>
        <w:rPr>
          <w:rFonts w:hint="eastAsia" w:ascii="微软雅黑" w:hAnsi="微软雅黑" w:eastAsia="微软雅黑" w:cs="微软雅黑"/>
          <w:position w:val="-1"/>
          <w:sz w:val="35"/>
          <w:szCs w:val="35"/>
          <w:lang w:val="en-US" w:eastAsia="zh-CN"/>
        </w:rPr>
        <w:t>一</w:t>
      </w:r>
      <w:r>
        <w:rPr>
          <w:rFonts w:ascii="微软雅黑" w:hAnsi="微软雅黑" w:eastAsia="微软雅黑" w:cs="微软雅黑"/>
          <w:position w:val="-1"/>
          <w:sz w:val="35"/>
          <w:szCs w:val="35"/>
        </w:rPr>
        <w:t>)</w:t>
      </w:r>
      <w:r>
        <w:rPr>
          <w:rFonts w:ascii="微软雅黑" w:hAnsi="微软雅黑" w:eastAsia="微软雅黑" w:cs="微软雅黑"/>
          <w:spacing w:val="109"/>
          <w:position w:val="-1"/>
          <w:sz w:val="35"/>
          <w:szCs w:val="35"/>
        </w:rPr>
        <w:t xml:space="preserve"> </w:t>
      </w:r>
      <w:r>
        <w:rPr>
          <w:rFonts w:ascii="微软雅黑" w:hAnsi="微软雅黑" w:eastAsia="微软雅黑" w:cs="微软雅黑"/>
          <w:color w:val="151515"/>
          <w:position w:val="-1"/>
          <w:sz w:val="35"/>
          <w:szCs w:val="35"/>
        </w:rPr>
        <w:t>政府采购诚信承诺书</w:t>
      </w:r>
    </w:p>
    <w:p>
      <w:pPr>
        <w:spacing w:before="236" w:line="231" w:lineRule="auto"/>
        <w:rPr>
          <w:rFonts w:ascii="仿宋" w:hAnsi="仿宋" w:eastAsia="仿宋" w:cs="仿宋"/>
          <w:sz w:val="22"/>
          <w:szCs w:val="22"/>
        </w:rPr>
      </w:pPr>
      <w:r>
        <w:rPr>
          <w:rFonts w:ascii="仿宋" w:hAnsi="仿宋" w:eastAsia="仿宋" w:cs="仿宋"/>
          <w:spacing w:val="14"/>
          <w:sz w:val="22"/>
          <w:szCs w:val="22"/>
        </w:rPr>
        <w:t>博州政府采购中心:</w:t>
      </w:r>
    </w:p>
    <w:p>
      <w:pPr>
        <w:spacing w:before="90" w:line="300" w:lineRule="auto"/>
        <w:ind w:left="4" w:right="2" w:firstLine="490"/>
        <w:jc w:val="both"/>
        <w:rPr>
          <w:rFonts w:ascii="仿宋" w:hAnsi="仿宋" w:eastAsia="仿宋" w:cs="仿宋"/>
          <w:sz w:val="22"/>
          <w:szCs w:val="22"/>
        </w:rPr>
      </w:pPr>
      <w:r>
        <w:rPr>
          <w:rFonts w:ascii="仿宋" w:hAnsi="仿宋" w:eastAsia="仿宋" w:cs="仿宋"/>
          <w:spacing w:val="15"/>
          <w:sz w:val="22"/>
          <w:szCs w:val="22"/>
        </w:rPr>
        <w:t>我公司自愿参与贵单位的</w:t>
      </w:r>
      <w:r>
        <w:rPr>
          <w:rFonts w:ascii="仿宋" w:hAnsi="仿宋" w:eastAsia="仿宋" w:cs="仿宋"/>
          <w:spacing w:val="-101"/>
          <w:sz w:val="22"/>
          <w:szCs w:val="22"/>
        </w:rPr>
        <w:t xml:space="preserve"> </w:t>
      </w:r>
      <w:r>
        <w:rPr>
          <w:rFonts w:ascii="仿宋" w:hAnsi="仿宋" w:eastAsia="仿宋" w:cs="仿宋"/>
          <w:sz w:val="22"/>
          <w:szCs w:val="22"/>
          <w:u w:val="single" w:color="auto"/>
        </w:rPr>
        <w:t xml:space="preserve">                     </w:t>
      </w:r>
      <w:r>
        <w:rPr>
          <w:rFonts w:ascii="仿宋" w:hAnsi="仿宋" w:eastAsia="仿宋" w:cs="仿宋"/>
          <w:spacing w:val="-85"/>
          <w:sz w:val="22"/>
          <w:szCs w:val="22"/>
        </w:rPr>
        <w:t xml:space="preserve"> </w:t>
      </w:r>
      <w:r>
        <w:rPr>
          <w:rFonts w:ascii="仿宋" w:hAnsi="仿宋" w:eastAsia="仿宋" w:cs="仿宋"/>
          <w:spacing w:val="15"/>
          <w:sz w:val="22"/>
          <w:szCs w:val="22"/>
        </w:rPr>
        <w:t>项目政府采购活动,严格遵守《中华人</w:t>
      </w:r>
      <w:r>
        <w:rPr>
          <w:rFonts w:ascii="仿宋" w:hAnsi="仿宋" w:eastAsia="仿宋" w:cs="仿宋"/>
          <w:spacing w:val="17"/>
          <w:sz w:val="22"/>
          <w:szCs w:val="22"/>
        </w:rPr>
        <w:t>民共和国政府采购法》</w:t>
      </w:r>
      <w:r>
        <w:rPr>
          <w:rFonts w:ascii="仿宋" w:hAnsi="仿宋" w:eastAsia="仿宋" w:cs="仿宋"/>
          <w:spacing w:val="-59"/>
          <w:sz w:val="22"/>
          <w:szCs w:val="22"/>
        </w:rPr>
        <w:t xml:space="preserve"> </w:t>
      </w:r>
      <w:r>
        <w:rPr>
          <w:rFonts w:ascii="仿宋" w:hAnsi="仿宋" w:eastAsia="仿宋" w:cs="仿宋"/>
          <w:spacing w:val="17"/>
          <w:sz w:val="22"/>
          <w:szCs w:val="22"/>
        </w:rPr>
        <w:t>等相关法律法规的规定,坚守公平竞争,并无条件地</w:t>
      </w:r>
      <w:r>
        <w:rPr>
          <w:rFonts w:ascii="仿宋" w:hAnsi="仿宋" w:eastAsia="仿宋" w:cs="仿宋"/>
          <w:spacing w:val="16"/>
          <w:sz w:val="22"/>
          <w:szCs w:val="22"/>
        </w:rPr>
        <w:t>遵守本次采购活</w:t>
      </w:r>
      <w:r>
        <w:rPr>
          <w:rFonts w:ascii="仿宋" w:hAnsi="仿宋" w:eastAsia="仿宋" w:cs="仿宋"/>
          <w:spacing w:val="18"/>
          <w:sz w:val="22"/>
          <w:szCs w:val="22"/>
        </w:rPr>
        <w:t>动各项规定</w:t>
      </w:r>
      <w:r>
        <w:rPr>
          <w:rFonts w:ascii="仿宋" w:hAnsi="仿宋" w:eastAsia="仿宋" w:cs="仿宋"/>
          <w:spacing w:val="-65"/>
          <w:sz w:val="22"/>
          <w:szCs w:val="22"/>
        </w:rPr>
        <w:t xml:space="preserve"> </w:t>
      </w:r>
      <w:r>
        <w:rPr>
          <w:rFonts w:ascii="仿宋" w:hAnsi="仿宋" w:eastAsia="仿宋" w:cs="仿宋"/>
          <w:spacing w:val="18"/>
          <w:sz w:val="22"/>
          <w:szCs w:val="22"/>
        </w:rPr>
        <w:t>。我们郑重承诺：</w:t>
      </w:r>
      <w:r>
        <w:rPr>
          <w:rFonts w:ascii="仿宋" w:hAnsi="仿宋" w:eastAsia="仿宋" w:cs="仿宋"/>
          <w:spacing w:val="-58"/>
          <w:sz w:val="22"/>
          <w:szCs w:val="22"/>
        </w:rPr>
        <w:t xml:space="preserve"> </w:t>
      </w:r>
      <w:r>
        <w:rPr>
          <w:rFonts w:ascii="仿宋" w:hAnsi="仿宋" w:eastAsia="仿宋" w:cs="仿宋"/>
          <w:spacing w:val="18"/>
          <w:sz w:val="22"/>
          <w:szCs w:val="22"/>
        </w:rPr>
        <w:t>如果在本次招标活动中有以下</w:t>
      </w:r>
      <w:r>
        <w:rPr>
          <w:rFonts w:ascii="仿宋" w:hAnsi="仿宋" w:eastAsia="仿宋" w:cs="仿宋"/>
          <w:spacing w:val="17"/>
          <w:sz w:val="22"/>
          <w:szCs w:val="22"/>
        </w:rPr>
        <w:t>情形的</w:t>
      </w:r>
      <w:r>
        <w:rPr>
          <w:rFonts w:ascii="仿宋" w:hAnsi="仿宋" w:eastAsia="仿宋" w:cs="仿宋"/>
          <w:spacing w:val="-64"/>
          <w:sz w:val="22"/>
          <w:szCs w:val="22"/>
        </w:rPr>
        <w:t xml:space="preserve"> </w:t>
      </w:r>
      <w:r>
        <w:rPr>
          <w:rFonts w:ascii="仿宋" w:hAnsi="仿宋" w:eastAsia="仿宋" w:cs="仿宋"/>
          <w:spacing w:val="17"/>
          <w:sz w:val="22"/>
          <w:szCs w:val="22"/>
        </w:rPr>
        <w:t>,愿接受政府采购监管</w:t>
      </w:r>
      <w:r>
        <w:rPr>
          <w:rFonts w:ascii="仿宋" w:hAnsi="仿宋" w:eastAsia="仿宋" w:cs="仿宋"/>
          <w:spacing w:val="15"/>
          <w:sz w:val="22"/>
          <w:szCs w:val="22"/>
        </w:rPr>
        <w:t>等部门给予相关处罚并承担法律责任。</w:t>
      </w:r>
    </w:p>
    <w:p>
      <w:pPr>
        <w:spacing w:line="228" w:lineRule="auto"/>
        <w:ind w:left="546"/>
        <w:rPr>
          <w:rFonts w:ascii="仿宋" w:hAnsi="仿宋" w:eastAsia="仿宋" w:cs="仿宋"/>
          <w:sz w:val="22"/>
          <w:szCs w:val="22"/>
        </w:rPr>
      </w:pPr>
      <w:r>
        <w:rPr>
          <w:rFonts w:ascii="仿宋" w:hAnsi="仿宋" w:eastAsia="仿宋" w:cs="仿宋"/>
          <w:spacing w:val="11"/>
          <w:sz w:val="22"/>
          <w:szCs w:val="22"/>
        </w:rPr>
        <w:t>(一)提供虚假材料谋取中标的;</w:t>
      </w:r>
    </w:p>
    <w:p>
      <w:pPr>
        <w:spacing w:before="87" w:line="229" w:lineRule="auto"/>
        <w:ind w:left="546"/>
        <w:rPr>
          <w:rFonts w:ascii="仿宋" w:hAnsi="仿宋" w:eastAsia="仿宋" w:cs="仿宋"/>
          <w:sz w:val="22"/>
          <w:szCs w:val="22"/>
        </w:rPr>
      </w:pPr>
      <w:r>
        <w:rPr>
          <w:rFonts w:ascii="仿宋" w:hAnsi="仿宋" w:eastAsia="仿宋" w:cs="仿宋"/>
          <w:spacing w:val="13"/>
          <w:sz w:val="22"/>
          <w:szCs w:val="22"/>
        </w:rPr>
        <w:t>(二)釆取不正当手段语毁、排挤其他供应商的；</w:t>
      </w:r>
    </w:p>
    <w:p>
      <w:pPr>
        <w:spacing w:before="83" w:line="228" w:lineRule="auto"/>
        <w:ind w:left="546"/>
        <w:rPr>
          <w:rFonts w:ascii="仿宋" w:hAnsi="仿宋" w:eastAsia="仿宋" w:cs="仿宋"/>
          <w:sz w:val="22"/>
          <w:szCs w:val="22"/>
        </w:rPr>
      </w:pPr>
      <w:r>
        <w:rPr>
          <w:rFonts w:ascii="仿宋" w:hAnsi="仿宋" w:eastAsia="仿宋" w:cs="仿宋"/>
          <w:spacing w:val="13"/>
          <w:sz w:val="22"/>
          <w:szCs w:val="22"/>
        </w:rPr>
        <w:t>(三)与招标采购单位、其他投标人恶意串通的；</w:t>
      </w:r>
    </w:p>
    <w:p>
      <w:pPr>
        <w:spacing w:before="88" w:line="229" w:lineRule="auto"/>
        <w:ind w:left="546"/>
        <w:rPr>
          <w:rFonts w:ascii="仿宋" w:hAnsi="仿宋" w:eastAsia="仿宋" w:cs="仿宋"/>
          <w:sz w:val="22"/>
          <w:szCs w:val="22"/>
        </w:rPr>
      </w:pPr>
      <w:r>
        <w:rPr>
          <w:rFonts w:ascii="仿宋" w:hAnsi="仿宋" w:eastAsia="仿宋" w:cs="仿宋"/>
          <w:spacing w:val="13"/>
          <w:sz w:val="22"/>
          <w:szCs w:val="22"/>
        </w:rPr>
        <w:t>(四)向招标采购单位或提供其他不正当利益的；</w:t>
      </w:r>
    </w:p>
    <w:p>
      <w:pPr>
        <w:spacing w:before="98" w:line="265" w:lineRule="auto"/>
        <w:ind w:firstLine="546"/>
        <w:rPr>
          <w:rFonts w:ascii="仿宋" w:hAnsi="仿宋" w:eastAsia="仿宋" w:cs="仿宋"/>
          <w:sz w:val="22"/>
          <w:szCs w:val="22"/>
        </w:rPr>
      </w:pPr>
      <w:r>
        <w:rPr>
          <w:rFonts w:ascii="仿宋" w:hAnsi="仿宋" w:eastAsia="仿宋" w:cs="仿宋"/>
          <w:spacing w:val="16"/>
          <w:sz w:val="22"/>
          <w:szCs w:val="22"/>
        </w:rPr>
        <w:t>(五)在招标过程中与招标采购单位进行协商谈判、不按照招标文件和投标文件的内容</w:t>
      </w:r>
      <w:r>
        <w:rPr>
          <w:rFonts w:ascii="仿宋" w:hAnsi="仿宋" w:eastAsia="仿宋" w:cs="仿宋"/>
          <w:spacing w:val="17"/>
          <w:sz w:val="22"/>
          <w:szCs w:val="22"/>
        </w:rPr>
        <w:t>订立合同,或者与采购人另立背离合同实质性内容</w:t>
      </w:r>
      <w:r>
        <w:rPr>
          <w:rFonts w:ascii="仿宋" w:hAnsi="仿宋" w:eastAsia="仿宋" w:cs="仿宋"/>
          <w:spacing w:val="16"/>
          <w:sz w:val="22"/>
          <w:szCs w:val="22"/>
        </w:rPr>
        <w:t>协议的；</w:t>
      </w:r>
    </w:p>
    <w:p>
      <w:pPr>
        <w:spacing w:before="78" w:line="229" w:lineRule="auto"/>
        <w:ind w:left="546"/>
        <w:rPr>
          <w:rFonts w:ascii="仿宋" w:hAnsi="仿宋" w:eastAsia="仿宋" w:cs="仿宋"/>
          <w:sz w:val="22"/>
          <w:szCs w:val="22"/>
        </w:rPr>
      </w:pPr>
      <w:r>
        <w:rPr>
          <w:rFonts w:ascii="仿宋" w:hAnsi="仿宋" w:eastAsia="仿宋" w:cs="仿宋"/>
          <w:spacing w:val="14"/>
          <w:sz w:val="22"/>
          <w:szCs w:val="22"/>
        </w:rPr>
        <w:t>(六)开标后擅自撤销投标或离开招标现场,影响招标继绩进行的；</w:t>
      </w:r>
    </w:p>
    <w:p>
      <w:pPr>
        <w:spacing w:before="84" w:line="228" w:lineRule="auto"/>
        <w:ind w:left="546"/>
        <w:rPr>
          <w:rFonts w:ascii="仿宋" w:hAnsi="仿宋" w:eastAsia="仿宋" w:cs="仿宋"/>
          <w:sz w:val="22"/>
          <w:szCs w:val="22"/>
        </w:rPr>
      </w:pPr>
      <w:r>
        <w:rPr>
          <w:rFonts w:ascii="仿宋" w:hAnsi="仿宋" w:eastAsia="仿宋" w:cs="仿宋"/>
          <w:spacing w:val="14"/>
          <w:sz w:val="22"/>
          <w:szCs w:val="22"/>
        </w:rPr>
        <w:t>(七)中标后无正当理由,在规定时间内不与采购单位签订合同的；</w:t>
      </w:r>
    </w:p>
    <w:p>
      <w:pPr>
        <w:spacing w:before="84" w:line="227" w:lineRule="auto"/>
        <w:ind w:left="546"/>
        <w:rPr>
          <w:rFonts w:ascii="仿宋" w:hAnsi="仿宋" w:eastAsia="仿宋" w:cs="仿宋"/>
          <w:sz w:val="22"/>
          <w:szCs w:val="22"/>
        </w:rPr>
      </w:pPr>
      <w:r>
        <w:rPr>
          <w:rFonts w:ascii="仿宋" w:hAnsi="仿宋" w:eastAsia="仿宋" w:cs="仿宋"/>
          <w:spacing w:val="13"/>
          <w:sz w:val="22"/>
          <w:szCs w:val="22"/>
        </w:rPr>
        <w:t>(八)将中标项目转让给他人或非法分包他人的；</w:t>
      </w:r>
    </w:p>
    <w:p>
      <w:pPr>
        <w:spacing w:before="94" w:line="229" w:lineRule="auto"/>
        <w:ind w:left="546"/>
        <w:rPr>
          <w:rFonts w:ascii="仿宋" w:hAnsi="仿宋" w:eastAsia="仿宋" w:cs="仿宋"/>
          <w:sz w:val="22"/>
          <w:szCs w:val="22"/>
        </w:rPr>
      </w:pPr>
      <w:r>
        <w:rPr>
          <w:rFonts w:ascii="仿宋" w:hAnsi="仿宋" w:eastAsia="仿宋" w:cs="仿宋"/>
          <w:spacing w:val="12"/>
          <w:sz w:val="22"/>
          <w:szCs w:val="22"/>
        </w:rPr>
        <w:t>(九)无正当理由,拒绝履行合同义务的;</w:t>
      </w:r>
    </w:p>
    <w:p>
      <w:pPr>
        <w:spacing w:before="87" w:line="231" w:lineRule="auto"/>
        <w:ind w:left="546"/>
        <w:rPr>
          <w:rFonts w:ascii="仿宋" w:hAnsi="仿宋" w:eastAsia="仿宋" w:cs="仿宋"/>
          <w:sz w:val="22"/>
          <w:szCs w:val="22"/>
        </w:rPr>
      </w:pPr>
      <w:r>
        <w:rPr>
          <w:rFonts w:ascii="仿宋" w:hAnsi="仿宋" w:eastAsia="仿宋" w:cs="仿宋"/>
          <w:spacing w:val="13"/>
          <w:sz w:val="22"/>
          <w:szCs w:val="22"/>
        </w:rPr>
        <w:t>(十)无正当理由放弃中标(成交)项目的;</w:t>
      </w:r>
    </w:p>
    <w:p>
      <w:pPr>
        <w:spacing w:before="92" w:line="298" w:lineRule="auto"/>
        <w:ind w:right="7" w:firstLine="545"/>
        <w:jc w:val="both"/>
        <w:rPr>
          <w:rFonts w:ascii="仿宋" w:hAnsi="仿宋" w:eastAsia="仿宋" w:cs="仿宋"/>
          <w:sz w:val="22"/>
          <w:szCs w:val="22"/>
        </w:rPr>
      </w:pPr>
      <w:r>
        <w:rPr>
          <w:rFonts w:ascii="仿宋" w:hAnsi="仿宋" w:eastAsia="仿宋" w:cs="仿宋"/>
          <w:spacing w:val="18"/>
          <w:sz w:val="22"/>
          <w:szCs w:val="22"/>
        </w:rPr>
        <w:t>(十—)擅</w:t>
      </w:r>
      <w:r>
        <w:rPr>
          <w:rFonts w:ascii="仿宋" w:hAnsi="仿宋" w:eastAsia="仿宋" w:cs="仿宋"/>
          <w:spacing w:val="-37"/>
          <w:sz w:val="22"/>
          <w:szCs w:val="22"/>
        </w:rPr>
        <w:t xml:space="preserve"> </w:t>
      </w:r>
      <w:r>
        <w:rPr>
          <w:rFonts w:ascii="仿宋" w:hAnsi="仿宋" w:eastAsia="仿宋" w:cs="仿宋"/>
          <w:spacing w:val="18"/>
          <w:sz w:val="22"/>
          <w:szCs w:val="22"/>
        </w:rPr>
        <w:t>自或与采购入串通或接受采购人要求</w:t>
      </w:r>
      <w:r>
        <w:rPr>
          <w:rFonts w:ascii="仿宋" w:hAnsi="仿宋" w:eastAsia="仿宋" w:cs="仿宋"/>
          <w:spacing w:val="-64"/>
          <w:sz w:val="22"/>
          <w:szCs w:val="22"/>
        </w:rPr>
        <w:t xml:space="preserve"> </w:t>
      </w:r>
      <w:r>
        <w:rPr>
          <w:rFonts w:ascii="仿宋" w:hAnsi="仿宋" w:eastAsia="仿宋" w:cs="仿宋"/>
          <w:spacing w:val="18"/>
          <w:sz w:val="22"/>
          <w:szCs w:val="22"/>
        </w:rPr>
        <w:t>,在约合同中</w:t>
      </w:r>
      <w:r>
        <w:rPr>
          <w:rFonts w:ascii="仿宋" w:hAnsi="仿宋" w:eastAsia="仿宋" w:cs="仿宋"/>
          <w:spacing w:val="17"/>
          <w:sz w:val="22"/>
          <w:szCs w:val="22"/>
        </w:rPr>
        <w:t>通过减少服务数量</w:t>
      </w:r>
      <w:r>
        <w:rPr>
          <w:rFonts w:ascii="仿宋" w:hAnsi="仿宋" w:eastAsia="仿宋" w:cs="仿宋"/>
          <w:spacing w:val="-64"/>
          <w:sz w:val="22"/>
          <w:szCs w:val="22"/>
        </w:rPr>
        <w:t xml:space="preserve"> </w:t>
      </w:r>
      <w:r>
        <w:rPr>
          <w:rFonts w:ascii="仿宋" w:hAnsi="仿宋" w:eastAsia="仿宋" w:cs="仿宋"/>
          <w:spacing w:val="17"/>
          <w:sz w:val="22"/>
          <w:szCs w:val="22"/>
        </w:rPr>
        <w:t>,更换</w:t>
      </w:r>
      <w:r>
        <w:rPr>
          <w:rFonts w:ascii="仿宋" w:hAnsi="仿宋" w:eastAsia="仿宋" w:cs="仿宋"/>
          <w:spacing w:val="18"/>
          <w:sz w:val="22"/>
          <w:szCs w:val="22"/>
        </w:rPr>
        <w:t>品牌，</w:t>
      </w:r>
      <w:r>
        <w:rPr>
          <w:rFonts w:ascii="仿宋" w:hAnsi="仿宋" w:eastAsia="仿宋" w:cs="仿宋"/>
          <w:spacing w:val="-64"/>
          <w:sz w:val="22"/>
          <w:szCs w:val="22"/>
        </w:rPr>
        <w:t xml:space="preserve"> </w:t>
      </w:r>
      <w:r>
        <w:rPr>
          <w:rFonts w:ascii="仿宋" w:hAnsi="仿宋" w:eastAsia="仿宋" w:cs="仿宋"/>
          <w:spacing w:val="18"/>
          <w:sz w:val="22"/>
          <w:szCs w:val="22"/>
        </w:rPr>
        <w:t>降低配置</w:t>
      </w:r>
      <w:r>
        <w:rPr>
          <w:rFonts w:ascii="仿宋" w:hAnsi="仿宋" w:eastAsia="仿宋" w:cs="仿宋"/>
          <w:spacing w:val="-65"/>
          <w:sz w:val="22"/>
          <w:szCs w:val="22"/>
        </w:rPr>
        <w:t xml:space="preserve"> </w:t>
      </w:r>
      <w:r>
        <w:rPr>
          <w:rFonts w:ascii="仿宋" w:hAnsi="仿宋" w:eastAsia="仿宋" w:cs="仿宋"/>
          <w:spacing w:val="18"/>
          <w:sz w:val="22"/>
          <w:szCs w:val="22"/>
        </w:rPr>
        <w:t>、技术要求</w:t>
      </w:r>
      <w:r>
        <w:rPr>
          <w:rFonts w:ascii="仿宋" w:hAnsi="仿宋" w:eastAsia="仿宋" w:cs="仿宋"/>
          <w:spacing w:val="-65"/>
          <w:sz w:val="22"/>
          <w:szCs w:val="22"/>
        </w:rPr>
        <w:t xml:space="preserve"> </w:t>
      </w:r>
      <w:r>
        <w:rPr>
          <w:rFonts w:ascii="仿宋" w:hAnsi="仿宋" w:eastAsia="仿宋" w:cs="仿宋"/>
          <w:spacing w:val="18"/>
          <w:sz w:val="22"/>
          <w:szCs w:val="22"/>
        </w:rPr>
        <w:t>、质量和服务标准等,却仍按原合同进行虛假验收</w:t>
      </w:r>
      <w:r>
        <w:rPr>
          <w:rFonts w:ascii="仿宋" w:hAnsi="仿宋" w:eastAsia="仿宋" w:cs="仿宋"/>
          <w:spacing w:val="17"/>
          <w:sz w:val="22"/>
          <w:szCs w:val="22"/>
        </w:rPr>
        <w:t>或终止政府</w:t>
      </w:r>
      <w:r>
        <w:rPr>
          <w:rFonts w:ascii="仿宋" w:hAnsi="仿宋" w:eastAsia="仿宋" w:cs="仿宋"/>
          <w:spacing w:val="9"/>
          <w:sz w:val="22"/>
          <w:szCs w:val="22"/>
        </w:rPr>
        <w:t>采购合同的；</w:t>
      </w:r>
    </w:p>
    <w:p>
      <w:pPr>
        <w:spacing w:line="228" w:lineRule="auto"/>
        <w:ind w:left="546"/>
        <w:rPr>
          <w:rFonts w:ascii="仿宋" w:hAnsi="仿宋" w:eastAsia="仿宋" w:cs="仿宋"/>
          <w:sz w:val="22"/>
          <w:szCs w:val="22"/>
        </w:rPr>
      </w:pPr>
      <w:r>
        <w:rPr>
          <w:rFonts w:ascii="仿宋" w:hAnsi="仿宋" w:eastAsia="仿宋" w:cs="仿宋"/>
          <w:spacing w:val="14"/>
          <w:sz w:val="22"/>
          <w:szCs w:val="22"/>
        </w:rPr>
        <w:t>(十二)与采购人串通,对尚未履约完毕的釆购项目</w:t>
      </w:r>
      <w:r>
        <w:rPr>
          <w:rFonts w:ascii="仿宋" w:hAnsi="仿宋" w:eastAsia="仿宋" w:cs="仿宋"/>
          <w:spacing w:val="-55"/>
          <w:sz w:val="22"/>
          <w:szCs w:val="22"/>
        </w:rPr>
        <w:t xml:space="preserve"> </w:t>
      </w:r>
      <w:r>
        <w:rPr>
          <w:rFonts w:ascii="仿宋" w:hAnsi="仿宋" w:eastAsia="仿宋" w:cs="仿宋"/>
          <w:spacing w:val="14"/>
          <w:sz w:val="22"/>
          <w:szCs w:val="22"/>
        </w:rPr>
        <w:t>出具虚假验收报告的;</w:t>
      </w:r>
    </w:p>
    <w:p>
      <w:pPr>
        <w:spacing w:before="97" w:line="267" w:lineRule="auto"/>
        <w:ind w:right="7" w:firstLine="546"/>
        <w:rPr>
          <w:rFonts w:ascii="仿宋" w:hAnsi="仿宋" w:eastAsia="仿宋" w:cs="仿宋"/>
          <w:sz w:val="22"/>
          <w:szCs w:val="22"/>
        </w:rPr>
      </w:pPr>
      <w:r>
        <w:rPr>
          <w:rFonts w:ascii="仿宋" w:hAnsi="仿宋" w:eastAsia="仿宋" w:cs="仿宋"/>
          <w:spacing w:val="17"/>
          <w:sz w:val="22"/>
          <w:szCs w:val="22"/>
        </w:rPr>
        <w:t>(十三)无不可抗力因素</w:t>
      </w:r>
      <w:r>
        <w:rPr>
          <w:rFonts w:ascii="仿宋" w:hAnsi="仿宋" w:eastAsia="仿宋" w:cs="仿宋"/>
          <w:spacing w:val="-64"/>
          <w:sz w:val="22"/>
          <w:szCs w:val="22"/>
        </w:rPr>
        <w:t xml:space="preserve"> </w:t>
      </w:r>
      <w:r>
        <w:rPr>
          <w:rFonts w:ascii="仿宋" w:hAnsi="仿宋" w:eastAsia="仿宋" w:cs="仿宋"/>
          <w:spacing w:val="17"/>
          <w:sz w:val="22"/>
          <w:szCs w:val="22"/>
        </w:rPr>
        <w:t>,拒绝提供售后服务、</w:t>
      </w:r>
      <w:r>
        <w:rPr>
          <w:rFonts w:ascii="仿宋" w:hAnsi="仿宋" w:eastAsia="仿宋" w:cs="仿宋"/>
          <w:spacing w:val="-64"/>
          <w:sz w:val="22"/>
          <w:szCs w:val="22"/>
        </w:rPr>
        <w:t xml:space="preserve"> </w:t>
      </w:r>
      <w:r>
        <w:rPr>
          <w:rFonts w:ascii="仿宋" w:hAnsi="仿宋" w:eastAsia="仿宋" w:cs="仿宋"/>
          <w:spacing w:val="17"/>
          <w:sz w:val="22"/>
          <w:szCs w:val="22"/>
        </w:rPr>
        <w:t>售后服务态度</w:t>
      </w:r>
      <w:r>
        <w:rPr>
          <w:rFonts w:ascii="仿宋" w:hAnsi="仿宋" w:eastAsia="仿宋" w:cs="仿宋"/>
          <w:spacing w:val="16"/>
          <w:sz w:val="22"/>
          <w:szCs w:val="22"/>
        </w:rPr>
        <w:t>恶劣、故意提高维修配件价格(高于市场平均价)的;</w:t>
      </w:r>
    </w:p>
    <w:p>
      <w:pPr>
        <w:spacing w:before="73" w:line="229" w:lineRule="auto"/>
        <w:ind w:left="546"/>
        <w:rPr>
          <w:rFonts w:ascii="仿宋" w:hAnsi="仿宋" w:eastAsia="仿宋" w:cs="仿宋"/>
          <w:sz w:val="22"/>
          <w:szCs w:val="22"/>
        </w:rPr>
      </w:pPr>
      <w:r>
        <w:rPr>
          <w:rFonts w:ascii="仿宋" w:hAnsi="仿宋" w:eastAsia="仿宋" w:cs="仿宋"/>
          <w:spacing w:val="14"/>
          <w:sz w:val="22"/>
          <w:szCs w:val="22"/>
        </w:rPr>
        <w:t>(十四)开标后对招标文件的相关内容再进行质疑的;</w:t>
      </w:r>
    </w:p>
    <w:p>
      <w:pPr>
        <w:spacing w:before="87" w:line="229" w:lineRule="auto"/>
        <w:ind w:left="546"/>
        <w:rPr>
          <w:rFonts w:ascii="仿宋" w:hAnsi="仿宋" w:eastAsia="仿宋" w:cs="仿宋"/>
          <w:sz w:val="22"/>
          <w:szCs w:val="22"/>
        </w:rPr>
      </w:pPr>
      <w:r>
        <w:rPr>
          <w:rFonts w:ascii="仿宋" w:hAnsi="仿宋" w:eastAsia="仿宋" w:cs="仿宋"/>
          <w:spacing w:val="15"/>
          <w:sz w:val="22"/>
          <w:szCs w:val="22"/>
        </w:rPr>
        <w:t>(十五)质疑经查无实据的、捏造事实或者</w:t>
      </w:r>
      <w:r>
        <w:rPr>
          <w:rFonts w:ascii="仿宋" w:hAnsi="仿宋" w:eastAsia="仿宋" w:cs="仿宋"/>
          <w:spacing w:val="14"/>
          <w:sz w:val="22"/>
          <w:szCs w:val="22"/>
        </w:rPr>
        <w:t>提供虚假质疑材料的；</w:t>
      </w:r>
    </w:p>
    <w:p>
      <w:pPr>
        <w:spacing w:before="75" w:line="229" w:lineRule="auto"/>
        <w:ind w:left="546"/>
        <w:rPr>
          <w:rFonts w:ascii="仿宋" w:hAnsi="仿宋" w:eastAsia="仿宋" w:cs="仿宋"/>
          <w:sz w:val="22"/>
          <w:szCs w:val="22"/>
        </w:rPr>
      </w:pPr>
      <w:r>
        <w:rPr>
          <w:rFonts w:ascii="仿宋" w:hAnsi="仿宋" w:eastAsia="仿宋" w:cs="仿宋"/>
          <w:spacing w:val="14"/>
          <w:sz w:val="22"/>
          <w:szCs w:val="22"/>
        </w:rPr>
        <w:t>(十六)拒绝有关部门监督检查或者提供虚假情况的;</w:t>
      </w:r>
    </w:p>
    <w:p>
      <w:pPr>
        <w:spacing w:before="100" w:line="229" w:lineRule="auto"/>
        <w:ind w:left="546"/>
        <w:rPr>
          <w:rFonts w:ascii="仿宋" w:hAnsi="仿宋" w:eastAsia="仿宋" w:cs="仿宋"/>
          <w:sz w:val="22"/>
          <w:szCs w:val="22"/>
        </w:rPr>
      </w:pPr>
      <w:r>
        <w:rPr>
          <w:rFonts w:ascii="仿宋" w:hAnsi="仿宋" w:eastAsia="仿宋" w:cs="仿宋"/>
          <w:spacing w:val="13"/>
          <w:sz w:val="22"/>
          <w:szCs w:val="22"/>
        </w:rPr>
        <w:t>(十七)财政、监察部门认定的其他不诚信行为。</w:t>
      </w:r>
    </w:p>
    <w:p>
      <w:pPr>
        <w:pStyle w:val="10"/>
        <w:spacing w:line="293" w:lineRule="auto"/>
      </w:pPr>
    </w:p>
    <w:p>
      <w:pPr>
        <w:spacing w:before="116" w:line="278" w:lineRule="exact"/>
        <w:ind w:left="3810"/>
        <w:rPr>
          <w:rFonts w:ascii="微软雅黑" w:hAnsi="微软雅黑" w:eastAsia="微软雅黑" w:cs="微软雅黑"/>
          <w:sz w:val="27"/>
          <w:szCs w:val="27"/>
        </w:rPr>
      </w:pPr>
      <w:r>
        <w:rPr>
          <w:rFonts w:ascii="微软雅黑" w:hAnsi="微软雅黑" w:eastAsia="微软雅黑" w:cs="微软雅黑"/>
          <w:spacing w:val="-9"/>
          <w:w w:val="93"/>
          <w:position w:val="-1"/>
          <w:sz w:val="27"/>
          <w:szCs w:val="27"/>
        </w:rPr>
        <w:t>公司名称:</w:t>
      </w:r>
      <w:r>
        <w:rPr>
          <w:rFonts w:ascii="微软雅黑" w:hAnsi="微软雅黑" w:eastAsia="微软雅黑" w:cs="微软雅黑"/>
          <w:spacing w:val="61"/>
          <w:w w:val="101"/>
          <w:position w:val="-1"/>
          <w:sz w:val="27"/>
          <w:szCs w:val="27"/>
        </w:rPr>
        <w:t xml:space="preserve"> </w:t>
      </w:r>
      <w:r>
        <w:rPr>
          <w:rFonts w:ascii="微软雅黑" w:hAnsi="微软雅黑" w:eastAsia="微软雅黑" w:cs="微软雅黑"/>
          <w:color w:val="151515"/>
          <w:spacing w:val="-9"/>
          <w:w w:val="93"/>
          <w:position w:val="-1"/>
          <w:sz w:val="27"/>
          <w:szCs w:val="27"/>
        </w:rPr>
        <w:t>(盖章)</w:t>
      </w:r>
    </w:p>
    <w:p>
      <w:pPr>
        <w:spacing w:before="96" w:line="278" w:lineRule="exact"/>
        <w:ind w:left="2374"/>
        <w:rPr>
          <w:rFonts w:ascii="微软雅黑" w:hAnsi="微软雅黑" w:eastAsia="微软雅黑" w:cs="微软雅黑"/>
          <w:sz w:val="27"/>
          <w:szCs w:val="27"/>
        </w:rPr>
      </w:pPr>
      <w:r>
        <w:rPr>
          <w:rFonts w:ascii="微软雅黑" w:hAnsi="微软雅黑" w:eastAsia="微软雅黑" w:cs="微软雅黑"/>
          <w:spacing w:val="-6"/>
          <w:w w:val="91"/>
          <w:position w:val="-1"/>
          <w:sz w:val="27"/>
          <w:szCs w:val="27"/>
        </w:rPr>
        <w:t>法人代表或授权委托人:</w:t>
      </w:r>
      <w:r>
        <w:rPr>
          <w:rFonts w:ascii="微软雅黑" w:hAnsi="微软雅黑" w:eastAsia="微软雅黑" w:cs="微软雅黑"/>
          <w:spacing w:val="58"/>
          <w:position w:val="-1"/>
          <w:sz w:val="27"/>
          <w:szCs w:val="27"/>
        </w:rPr>
        <w:t xml:space="preserve"> </w:t>
      </w:r>
      <w:r>
        <w:rPr>
          <w:rFonts w:ascii="微软雅黑" w:hAnsi="微软雅黑" w:eastAsia="微软雅黑" w:cs="微软雅黑"/>
          <w:spacing w:val="-6"/>
          <w:w w:val="91"/>
          <w:position w:val="-1"/>
          <w:sz w:val="27"/>
          <w:szCs w:val="27"/>
        </w:rPr>
        <w:t>(签字</w:t>
      </w:r>
      <w:r>
        <w:rPr>
          <w:rFonts w:hint="eastAsia" w:ascii="微软雅黑" w:hAnsi="微软雅黑" w:eastAsia="微软雅黑" w:cs="微软雅黑"/>
          <w:spacing w:val="-6"/>
          <w:w w:val="91"/>
          <w:position w:val="-1"/>
          <w:sz w:val="27"/>
          <w:szCs w:val="27"/>
          <w:lang w:val="en-US" w:eastAsia="zh-CN"/>
        </w:rPr>
        <w:t>或盖章</w:t>
      </w:r>
      <w:r>
        <w:rPr>
          <w:rFonts w:ascii="微软雅黑" w:hAnsi="微软雅黑" w:eastAsia="微软雅黑" w:cs="微软雅黑"/>
          <w:spacing w:val="-6"/>
          <w:w w:val="91"/>
          <w:position w:val="-1"/>
          <w:sz w:val="27"/>
          <w:szCs w:val="27"/>
        </w:rPr>
        <w:t>)</w:t>
      </w:r>
    </w:p>
    <w:p>
      <w:pPr>
        <w:pStyle w:val="10"/>
        <w:spacing w:line="326" w:lineRule="auto"/>
      </w:pPr>
    </w:p>
    <w:p>
      <w:pPr>
        <w:spacing w:before="117" w:line="274" w:lineRule="exact"/>
        <w:ind w:left="5251"/>
        <w:outlineLvl w:val="1"/>
        <w:rPr>
          <w:rFonts w:ascii="微软雅黑" w:hAnsi="微软雅黑" w:eastAsia="微软雅黑" w:cs="微软雅黑"/>
          <w:sz w:val="27"/>
          <w:szCs w:val="27"/>
        </w:rPr>
      </w:pPr>
      <w:r>
        <w:rPr>
          <w:rFonts w:ascii="微软雅黑" w:hAnsi="微软雅黑" w:eastAsia="微软雅黑" w:cs="微软雅黑"/>
          <w:spacing w:val="-31"/>
          <w:position w:val="-1"/>
          <w:sz w:val="27"/>
          <w:szCs w:val="27"/>
        </w:rPr>
        <w:t>年</w:t>
      </w:r>
      <w:r>
        <w:rPr>
          <w:rFonts w:ascii="微软雅黑" w:hAnsi="微软雅黑" w:eastAsia="微软雅黑" w:cs="微软雅黑"/>
          <w:spacing w:val="16"/>
          <w:position w:val="-1"/>
          <w:sz w:val="27"/>
          <w:szCs w:val="27"/>
        </w:rPr>
        <w:t xml:space="preserve">    </w:t>
      </w:r>
      <w:r>
        <w:rPr>
          <w:rFonts w:ascii="微软雅黑" w:hAnsi="微软雅黑" w:eastAsia="微软雅黑" w:cs="微软雅黑"/>
          <w:spacing w:val="-31"/>
          <w:position w:val="-1"/>
          <w:sz w:val="27"/>
          <w:szCs w:val="27"/>
        </w:rPr>
        <w:t>月</w:t>
      </w:r>
      <w:r>
        <w:rPr>
          <w:rFonts w:ascii="微软雅黑" w:hAnsi="微软雅黑" w:eastAsia="微软雅黑" w:cs="微软雅黑"/>
          <w:spacing w:val="9"/>
          <w:position w:val="-1"/>
          <w:sz w:val="27"/>
          <w:szCs w:val="27"/>
        </w:rPr>
        <w:t xml:space="preserve">     </w:t>
      </w:r>
      <w:r>
        <w:rPr>
          <w:rFonts w:ascii="微软雅黑" w:hAnsi="微软雅黑" w:eastAsia="微软雅黑" w:cs="微软雅黑"/>
          <w:color w:val="0E0E0E"/>
          <w:spacing w:val="-31"/>
          <w:position w:val="-1"/>
          <w:sz w:val="27"/>
          <w:szCs w:val="27"/>
        </w:rPr>
        <w:t>日</w:t>
      </w:r>
    </w:p>
    <w:p>
      <w:pPr>
        <w:spacing w:line="274" w:lineRule="exact"/>
        <w:rPr>
          <w:rFonts w:ascii="微软雅黑" w:hAnsi="微软雅黑" w:eastAsia="微软雅黑" w:cs="微软雅黑"/>
          <w:sz w:val="27"/>
          <w:szCs w:val="27"/>
        </w:rPr>
      </w:pPr>
    </w:p>
    <w:p>
      <w:pPr>
        <w:spacing w:before="171" w:line="226" w:lineRule="auto"/>
        <w:ind w:left="2236"/>
        <w:outlineLvl w:val="1"/>
        <w:rPr>
          <w:rFonts w:ascii="仿宋" w:hAnsi="仿宋" w:eastAsia="仿宋" w:cs="仿宋"/>
          <w:sz w:val="31"/>
          <w:szCs w:val="31"/>
        </w:rPr>
      </w:pPr>
      <w:r>
        <w:rPr>
          <w:rFonts w:ascii="仿宋" w:hAnsi="仿宋" w:eastAsia="仿宋" w:cs="仿宋"/>
          <w:b/>
          <w:bCs/>
          <w:spacing w:val="6"/>
          <w:sz w:val="31"/>
          <w:szCs w:val="31"/>
        </w:rPr>
        <w:t>（十</w:t>
      </w:r>
      <w:r>
        <w:rPr>
          <w:rFonts w:hint="eastAsia" w:ascii="仿宋" w:hAnsi="仿宋" w:eastAsia="仿宋" w:cs="仿宋"/>
          <w:b/>
          <w:bCs/>
          <w:spacing w:val="6"/>
          <w:sz w:val="31"/>
          <w:szCs w:val="31"/>
          <w:lang w:val="en-US" w:eastAsia="zh-CN"/>
        </w:rPr>
        <w:t>三</w:t>
      </w:r>
      <w:r>
        <w:rPr>
          <w:rFonts w:ascii="仿宋" w:hAnsi="仿宋" w:eastAsia="仿宋" w:cs="仿宋"/>
          <w:b/>
          <w:bCs/>
          <w:spacing w:val="6"/>
          <w:sz w:val="31"/>
          <w:szCs w:val="31"/>
        </w:rPr>
        <w:t>）残疾人福利性单位声明函</w:t>
      </w:r>
    </w:p>
    <w:p>
      <w:pPr>
        <w:pStyle w:val="10"/>
        <w:spacing w:line="246" w:lineRule="auto"/>
      </w:pPr>
    </w:p>
    <w:p>
      <w:pPr>
        <w:spacing w:before="78" w:line="250" w:lineRule="auto"/>
        <w:ind w:left="15" w:right="1247" w:firstLine="721"/>
        <w:jc w:val="both"/>
        <w:rPr>
          <w:rFonts w:ascii="仿宋" w:hAnsi="仿宋" w:eastAsia="仿宋" w:cs="仿宋"/>
          <w:sz w:val="24"/>
          <w:szCs w:val="24"/>
        </w:rPr>
      </w:pPr>
      <w:r>
        <w:rPr>
          <w:rFonts w:ascii="仿宋" w:hAnsi="仿宋" w:eastAsia="仿宋" w:cs="仿宋"/>
          <w:spacing w:val="-7"/>
          <w:sz w:val="24"/>
          <w:szCs w:val="24"/>
        </w:rPr>
        <w:t>本单位郑重声明，根据《财政部民政部中国残疾人联合会关于促进残疾人就业政</w:t>
      </w:r>
      <w:r>
        <w:rPr>
          <w:rFonts w:ascii="仿宋" w:hAnsi="仿宋" w:eastAsia="仿宋" w:cs="仿宋"/>
          <w:sz w:val="24"/>
          <w:szCs w:val="24"/>
        </w:rPr>
        <w:t xml:space="preserve"> 府采购政策的通知》（财库〔2017〕141</w:t>
      </w:r>
      <w:r>
        <w:rPr>
          <w:rFonts w:ascii="仿宋" w:hAnsi="仿宋" w:eastAsia="仿宋" w:cs="仿宋"/>
          <w:spacing w:val="-38"/>
          <w:sz w:val="24"/>
          <w:szCs w:val="24"/>
        </w:rPr>
        <w:t xml:space="preserve"> </w:t>
      </w:r>
      <w:r>
        <w:rPr>
          <w:rFonts w:ascii="仿宋" w:hAnsi="仿宋" w:eastAsia="仿宋" w:cs="仿宋"/>
          <w:sz w:val="24"/>
          <w:szCs w:val="24"/>
        </w:rPr>
        <w:t>号）的规定，本单</w:t>
      </w:r>
      <w:r>
        <w:rPr>
          <w:rFonts w:ascii="仿宋" w:hAnsi="仿宋" w:eastAsia="仿宋" w:cs="仿宋"/>
          <w:spacing w:val="-1"/>
          <w:sz w:val="24"/>
          <w:szCs w:val="24"/>
        </w:rPr>
        <w:t>位为符合条件的残疾人福利</w:t>
      </w:r>
      <w:r>
        <w:rPr>
          <w:rFonts w:ascii="仿宋" w:hAnsi="仿宋" w:eastAsia="仿宋" w:cs="仿宋"/>
          <w:sz w:val="24"/>
          <w:szCs w:val="24"/>
        </w:rPr>
        <w:t xml:space="preserve"> </w:t>
      </w:r>
      <w:r>
        <w:rPr>
          <w:rFonts w:ascii="仿宋" w:hAnsi="仿宋" w:eastAsia="仿宋" w:cs="仿宋"/>
          <w:spacing w:val="-1"/>
          <w:sz w:val="24"/>
          <w:szCs w:val="24"/>
        </w:rPr>
        <w:t>性单位，且本单位参加采购文件编号为</w:t>
      </w:r>
      <w:r>
        <w:rPr>
          <w:rFonts w:ascii="仿宋" w:hAnsi="仿宋" w:eastAsia="仿宋" w:cs="仿宋"/>
          <w:spacing w:val="-1"/>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1"/>
          <w:sz w:val="24"/>
          <w:szCs w:val="24"/>
        </w:rPr>
        <w:t>的项目采购活动提供本单位制</w:t>
      </w:r>
      <w:r>
        <w:rPr>
          <w:rFonts w:ascii="仿宋" w:hAnsi="仿宋" w:eastAsia="仿宋" w:cs="仿宋"/>
          <w:spacing w:val="-2"/>
          <w:sz w:val="24"/>
          <w:szCs w:val="24"/>
        </w:rPr>
        <w:t>造的</w:t>
      </w:r>
      <w:r>
        <w:rPr>
          <w:rFonts w:ascii="仿宋" w:hAnsi="仿宋" w:eastAsia="仿宋" w:cs="仿宋"/>
          <w:sz w:val="24"/>
          <w:szCs w:val="24"/>
        </w:rPr>
        <w:t xml:space="preserve"> </w:t>
      </w:r>
      <w:r>
        <w:rPr>
          <w:rFonts w:ascii="仿宋" w:hAnsi="仿宋" w:eastAsia="仿宋" w:cs="仿宋"/>
          <w:spacing w:val="-1"/>
          <w:sz w:val="24"/>
          <w:szCs w:val="24"/>
        </w:rPr>
        <w:t>服务或产品（由本单位承担工程/提供服务</w:t>
      </w:r>
      <w:r>
        <w:rPr>
          <w:rFonts w:ascii="仿宋" w:hAnsi="仿宋" w:eastAsia="仿宋" w:cs="仿宋"/>
          <w:spacing w:val="10"/>
          <w:sz w:val="24"/>
          <w:szCs w:val="24"/>
        </w:rPr>
        <w:t>），</w:t>
      </w:r>
      <w:r>
        <w:rPr>
          <w:rFonts w:ascii="仿宋" w:hAnsi="仿宋" w:eastAsia="仿宋" w:cs="仿宋"/>
          <w:spacing w:val="-1"/>
          <w:sz w:val="24"/>
          <w:szCs w:val="24"/>
        </w:rPr>
        <w:t>或者提供其他残疾人福利性单位制造的服</w:t>
      </w:r>
      <w:r>
        <w:rPr>
          <w:rFonts w:ascii="仿宋" w:hAnsi="仿宋" w:eastAsia="仿宋" w:cs="仿宋"/>
          <w:sz w:val="24"/>
          <w:szCs w:val="24"/>
        </w:rPr>
        <w:t xml:space="preserve"> </w:t>
      </w:r>
      <w:r>
        <w:rPr>
          <w:rFonts w:ascii="仿宋" w:hAnsi="仿宋" w:eastAsia="仿宋" w:cs="仿宋"/>
          <w:spacing w:val="-1"/>
          <w:sz w:val="24"/>
          <w:szCs w:val="24"/>
        </w:rPr>
        <w:t>务或产品（不包括使用非残疾人福利性单位注册商标的服务或产品）。</w:t>
      </w:r>
    </w:p>
    <w:p>
      <w:pPr>
        <w:spacing w:before="39" w:line="219" w:lineRule="auto"/>
        <w:ind w:left="497"/>
        <w:rPr>
          <w:rFonts w:ascii="仿宋" w:hAnsi="仿宋" w:eastAsia="仿宋" w:cs="仿宋"/>
          <w:sz w:val="24"/>
          <w:szCs w:val="24"/>
        </w:rPr>
      </w:pPr>
      <w:r>
        <w:rPr>
          <w:rFonts w:ascii="仿宋" w:hAnsi="仿宋" w:eastAsia="仿宋" w:cs="仿宋"/>
          <w:sz w:val="24"/>
          <w:szCs w:val="24"/>
        </w:rPr>
        <w:t>本单位在本次政府采购活动中提供的残疾人</w:t>
      </w:r>
      <w:r>
        <w:rPr>
          <w:rFonts w:ascii="仿宋" w:hAnsi="仿宋" w:eastAsia="仿宋" w:cs="仿宋"/>
          <w:spacing w:val="-1"/>
          <w:sz w:val="24"/>
          <w:szCs w:val="24"/>
        </w:rPr>
        <w:t>福利单位产品报价合计为人民币（大写）</w:t>
      </w:r>
    </w:p>
    <w:p>
      <w:pPr>
        <w:spacing w:before="48" w:line="223" w:lineRule="auto"/>
        <w:ind w:left="38"/>
        <w:outlineLvl w:val="2"/>
        <w:rPr>
          <w:rFonts w:ascii="仿宋" w:hAnsi="仿宋" w:eastAsia="仿宋" w:cs="仿宋"/>
          <w:sz w:val="24"/>
          <w:szCs w:val="24"/>
        </w:rPr>
      </w:pPr>
      <w:r>
        <w:rPr>
          <w:rFonts w:ascii="仿宋" w:hAnsi="仿宋" w:eastAsia="仿宋" w:cs="仿宋"/>
          <w:spacing w:val="-25"/>
          <w:sz w:val="24"/>
          <w:szCs w:val="24"/>
        </w:rPr>
        <w:t>圆整</w:t>
      </w:r>
      <w:r>
        <w:rPr>
          <w:rFonts w:ascii="仿宋" w:hAnsi="仿宋" w:eastAsia="仿宋" w:cs="仿宋"/>
          <w:spacing w:val="15"/>
          <w:sz w:val="24"/>
          <w:szCs w:val="24"/>
        </w:rPr>
        <w:t xml:space="preserve"> </w:t>
      </w:r>
      <w:r>
        <w:rPr>
          <w:rFonts w:ascii="仿宋" w:hAnsi="仿宋" w:eastAsia="仿宋" w:cs="仿宋"/>
          <w:spacing w:val="-25"/>
          <w:sz w:val="24"/>
          <w:szCs w:val="24"/>
        </w:rPr>
        <w:t>(￥</w:t>
      </w:r>
      <w:r>
        <w:rPr>
          <w:rFonts w:ascii="仿宋" w:hAnsi="仿宋" w:eastAsia="仿宋" w:cs="仿宋"/>
          <w:spacing w:val="-56"/>
          <w:sz w:val="24"/>
          <w:szCs w:val="24"/>
        </w:rPr>
        <w:t xml:space="preserve"> </w:t>
      </w:r>
      <w:r>
        <w:rPr>
          <w:rFonts w:ascii="仿宋" w:hAnsi="仿宋" w:eastAsia="仿宋" w:cs="仿宋"/>
          <w:spacing w:val="-25"/>
          <w:sz w:val="24"/>
          <w:szCs w:val="24"/>
        </w:rPr>
        <w:t>:        )</w:t>
      </w:r>
      <w:r>
        <w:rPr>
          <w:rFonts w:ascii="仿宋" w:hAnsi="仿宋" w:eastAsia="仿宋" w:cs="仿宋"/>
          <w:spacing w:val="16"/>
          <w:sz w:val="24"/>
          <w:szCs w:val="24"/>
        </w:rPr>
        <w:t xml:space="preserve"> </w:t>
      </w:r>
      <w:r>
        <w:rPr>
          <w:rFonts w:ascii="仿宋" w:hAnsi="仿宋" w:eastAsia="仿宋" w:cs="仿宋"/>
          <w:spacing w:val="-25"/>
          <w:sz w:val="24"/>
          <w:szCs w:val="24"/>
        </w:rPr>
        <w:t>。</w:t>
      </w:r>
    </w:p>
    <w:p>
      <w:pPr>
        <w:spacing w:before="44" w:line="220" w:lineRule="auto"/>
        <w:ind w:left="497"/>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pPr>
        <w:spacing w:before="94" w:line="190" w:lineRule="auto"/>
        <w:rPr>
          <w:rFonts w:ascii="宋体" w:hAnsi="宋体" w:eastAsia="宋体" w:cs="宋体"/>
          <w:sz w:val="20"/>
          <w:szCs w:val="20"/>
        </w:rPr>
      </w:pPr>
    </w:p>
    <w:p>
      <w:pPr>
        <w:spacing w:before="79" w:line="241" w:lineRule="auto"/>
        <w:ind w:left="15" w:right="1247" w:firstLine="5"/>
        <w:rPr>
          <w:rFonts w:ascii="仿宋" w:hAnsi="仿宋" w:eastAsia="仿宋" w:cs="仿宋"/>
          <w:sz w:val="24"/>
          <w:szCs w:val="24"/>
        </w:rPr>
      </w:pPr>
      <w:r>
        <w:rPr>
          <w:rFonts w:ascii="仿宋" w:hAnsi="仿宋" w:eastAsia="仿宋" w:cs="仿宋"/>
          <w:spacing w:val="-4"/>
          <w:sz w:val="24"/>
          <w:szCs w:val="24"/>
        </w:rPr>
        <w:t>（备注：1、供应商如不提供此声明函，价格将不做相应扣除。2、中标供应商为残疾人福</w:t>
      </w:r>
      <w:r>
        <w:rPr>
          <w:rFonts w:ascii="仿宋" w:hAnsi="仿宋" w:eastAsia="仿宋" w:cs="仿宋"/>
          <w:spacing w:val="18"/>
          <w:sz w:val="24"/>
          <w:szCs w:val="24"/>
        </w:rPr>
        <w:t xml:space="preserve"> </w:t>
      </w:r>
      <w:r>
        <w:rPr>
          <w:rFonts w:ascii="仿宋" w:hAnsi="仿宋" w:eastAsia="仿宋" w:cs="仿宋"/>
          <w:spacing w:val="-1"/>
          <w:sz w:val="24"/>
          <w:szCs w:val="24"/>
        </w:rPr>
        <w:t>利单位的，此声明函将随中标结果同时公告，接受社会监督）</w:t>
      </w:r>
    </w:p>
    <w:p>
      <w:pPr>
        <w:spacing w:before="207" w:line="371" w:lineRule="auto"/>
        <w:ind w:left="4146" w:right="4006" w:firstLine="10"/>
        <w:rPr>
          <w:rFonts w:ascii="仿宋" w:hAnsi="仿宋" w:eastAsia="仿宋" w:cs="仿宋"/>
          <w:sz w:val="24"/>
          <w:szCs w:val="24"/>
        </w:rPr>
      </w:pPr>
      <w:r>
        <w:rPr>
          <w:rFonts w:ascii="仿宋" w:hAnsi="仿宋" w:eastAsia="仿宋" w:cs="仿宋"/>
          <w:spacing w:val="-3"/>
          <w:sz w:val="24"/>
          <w:szCs w:val="24"/>
        </w:rPr>
        <w:t>供应商全称（盖章</w:t>
      </w:r>
      <w:r>
        <w:rPr>
          <w:rFonts w:ascii="仿宋" w:hAnsi="仿宋" w:eastAsia="仿宋" w:cs="仿宋"/>
          <w:spacing w:val="-27"/>
          <w:sz w:val="24"/>
          <w:szCs w:val="24"/>
        </w:rPr>
        <w:t>）：</w:t>
      </w:r>
      <w:r>
        <w:rPr>
          <w:rFonts w:ascii="仿宋" w:hAnsi="仿宋" w:eastAsia="仿宋" w:cs="仿宋"/>
          <w:spacing w:val="1"/>
          <w:sz w:val="24"/>
          <w:szCs w:val="24"/>
        </w:rPr>
        <w:t xml:space="preserve"> </w:t>
      </w: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pPr>
        <w:spacing w:before="164" w:line="228" w:lineRule="auto"/>
        <w:ind w:left="3040"/>
        <w:outlineLvl w:val="1"/>
        <w:rPr>
          <w:rFonts w:ascii="仿宋" w:hAnsi="仿宋" w:eastAsia="仿宋" w:cs="仿宋"/>
          <w:sz w:val="31"/>
          <w:szCs w:val="31"/>
        </w:rPr>
      </w:pPr>
      <w:bookmarkStart w:id="56" w:name="bookmark57"/>
      <w:bookmarkEnd w:id="56"/>
      <w:r>
        <w:rPr>
          <w:rFonts w:ascii="仿宋" w:hAnsi="仿宋" w:eastAsia="仿宋" w:cs="仿宋"/>
          <w:b/>
          <w:bCs/>
          <w:spacing w:val="5"/>
          <w:sz w:val="31"/>
          <w:szCs w:val="31"/>
        </w:rPr>
        <w:t>（十</w:t>
      </w:r>
      <w:r>
        <w:rPr>
          <w:rFonts w:hint="eastAsia" w:ascii="仿宋" w:hAnsi="仿宋" w:eastAsia="仿宋" w:cs="仿宋"/>
          <w:b/>
          <w:bCs/>
          <w:spacing w:val="5"/>
          <w:sz w:val="31"/>
          <w:szCs w:val="31"/>
          <w:lang w:val="en-US" w:eastAsia="zh-CN"/>
        </w:rPr>
        <w:t>四</w:t>
      </w:r>
      <w:r>
        <w:rPr>
          <w:rFonts w:ascii="仿宋" w:hAnsi="仿宋" w:eastAsia="仿宋" w:cs="仿宋"/>
          <w:b/>
          <w:bCs/>
          <w:spacing w:val="5"/>
          <w:sz w:val="31"/>
          <w:szCs w:val="31"/>
        </w:rPr>
        <w:t>）监狱企业证明</w:t>
      </w:r>
    </w:p>
    <w:p>
      <w:pPr>
        <w:spacing w:before="155" w:line="239" w:lineRule="auto"/>
        <w:ind w:left="21" w:right="1247" w:firstLine="481"/>
        <w:rPr>
          <w:rFonts w:ascii="仿宋" w:hAnsi="仿宋" w:eastAsia="仿宋" w:cs="仿宋"/>
          <w:sz w:val="24"/>
          <w:szCs w:val="24"/>
        </w:rPr>
      </w:pPr>
      <w:r>
        <w:rPr>
          <w:rFonts w:ascii="仿宋" w:hAnsi="仿宋" w:eastAsia="仿宋" w:cs="仿宋"/>
          <w:spacing w:val="-4"/>
          <w:sz w:val="24"/>
          <w:szCs w:val="24"/>
        </w:rPr>
        <w:t>注：1.监狱企业参加政府采购活动时，应当提供由省级以上监狱管理局、戒毒管理局</w:t>
      </w:r>
      <w:r>
        <w:rPr>
          <w:rFonts w:ascii="仿宋" w:hAnsi="仿宋" w:eastAsia="仿宋" w:cs="仿宋"/>
          <w:spacing w:val="8"/>
          <w:sz w:val="24"/>
          <w:szCs w:val="24"/>
        </w:rPr>
        <w:t xml:space="preserve"> </w:t>
      </w:r>
      <w:r>
        <w:rPr>
          <w:rFonts w:ascii="仿宋" w:hAnsi="仿宋" w:eastAsia="仿宋" w:cs="仿宋"/>
          <w:spacing w:val="-1"/>
          <w:sz w:val="24"/>
          <w:szCs w:val="24"/>
        </w:rPr>
        <w:t>（含新疆生产建设兵团）出具的属于监狱企业的证明文件，并加盖单位公章。</w:t>
      </w:r>
    </w:p>
    <w:p>
      <w:pPr>
        <w:spacing w:before="205"/>
        <w:ind w:left="47" w:right="1247" w:firstLine="444"/>
        <w:rPr>
          <w:rFonts w:ascii="仿宋" w:hAnsi="仿宋" w:eastAsia="仿宋" w:cs="仿宋"/>
          <w:sz w:val="24"/>
          <w:szCs w:val="24"/>
        </w:rPr>
      </w:pPr>
      <w:r>
        <w:rPr>
          <w:rFonts w:ascii="仿宋" w:hAnsi="仿宋" w:eastAsia="仿宋" w:cs="仿宋"/>
          <w:sz w:val="24"/>
          <w:szCs w:val="24"/>
        </w:rPr>
        <w:t>2. 监狱企业视同小型、微型企业，享受预留份额、评</w:t>
      </w:r>
      <w:r>
        <w:rPr>
          <w:rFonts w:ascii="仿宋" w:hAnsi="仿宋" w:eastAsia="仿宋" w:cs="仿宋"/>
          <w:spacing w:val="-1"/>
          <w:sz w:val="24"/>
          <w:szCs w:val="24"/>
        </w:rPr>
        <w:t>审中价格扣除等政府采购促进</w:t>
      </w:r>
      <w:r>
        <w:rPr>
          <w:rFonts w:ascii="仿宋" w:hAnsi="仿宋" w:eastAsia="仿宋" w:cs="仿宋"/>
          <w:sz w:val="24"/>
          <w:szCs w:val="24"/>
        </w:rPr>
        <w:t xml:space="preserve"> </w:t>
      </w:r>
      <w:r>
        <w:rPr>
          <w:rFonts w:ascii="仿宋" w:hAnsi="仿宋" w:eastAsia="仿宋" w:cs="仿宋"/>
          <w:spacing w:val="-1"/>
          <w:sz w:val="24"/>
          <w:szCs w:val="24"/>
        </w:rPr>
        <w:t>中小企业发展的政府采购政策。监狱企业属于小型、微型企</w:t>
      </w:r>
      <w:r>
        <w:rPr>
          <w:rFonts w:ascii="仿宋" w:hAnsi="仿宋" w:eastAsia="仿宋" w:cs="仿宋"/>
          <w:spacing w:val="-2"/>
          <w:sz w:val="24"/>
          <w:szCs w:val="24"/>
        </w:rPr>
        <w:t>业的，不重复享受政策。</w:t>
      </w:r>
    </w:p>
    <w:p>
      <w:pPr>
        <w:pStyle w:val="12"/>
        <w:sectPr>
          <w:headerReference r:id="rId47" w:type="default"/>
          <w:pgSz w:w="11906" w:h="16840"/>
          <w:pgMar w:top="400" w:right="1142" w:bottom="400" w:left="1451" w:header="0" w:footer="0" w:gutter="0"/>
          <w:pgNumType w:fmt="decimal"/>
          <w:cols w:space="720" w:num="1"/>
        </w:sectPr>
      </w:pPr>
    </w:p>
    <w:p>
      <w:pPr>
        <w:spacing w:before="169" w:line="350" w:lineRule="exact"/>
        <w:ind w:left="2332"/>
        <w:rPr>
          <w:rFonts w:ascii="微软雅黑" w:hAnsi="微软雅黑" w:eastAsia="微软雅黑" w:cs="微软雅黑"/>
          <w:sz w:val="34"/>
          <w:szCs w:val="34"/>
        </w:rPr>
      </w:pPr>
      <w:r>
        <w:rPr>
          <w:rFonts w:ascii="微软雅黑" w:hAnsi="微软雅黑" w:eastAsia="微软雅黑" w:cs="微软雅黑"/>
          <w:spacing w:val="-9"/>
          <w:position w:val="-1"/>
          <w:sz w:val="34"/>
          <w:szCs w:val="34"/>
        </w:rPr>
        <w:t>(十二)</w:t>
      </w:r>
      <w:r>
        <w:rPr>
          <w:rFonts w:ascii="微软雅黑" w:hAnsi="微软雅黑" w:eastAsia="微软雅黑" w:cs="微软雅黑"/>
          <w:spacing w:val="16"/>
          <w:position w:val="-1"/>
          <w:sz w:val="34"/>
          <w:szCs w:val="34"/>
        </w:rPr>
        <w:t xml:space="preserve">  </w:t>
      </w:r>
      <w:r>
        <w:rPr>
          <w:rFonts w:ascii="微软雅黑" w:hAnsi="微软雅黑" w:eastAsia="微软雅黑" w:cs="微软雅黑"/>
          <w:color w:val="0A0A0A"/>
          <w:spacing w:val="-9"/>
          <w:position w:val="-1"/>
          <w:sz w:val="34"/>
          <w:szCs w:val="34"/>
        </w:rPr>
        <w:t>中小企业声明函</w:t>
      </w:r>
    </w:p>
    <w:p>
      <w:pPr>
        <w:pStyle w:val="10"/>
        <w:spacing w:line="418" w:lineRule="auto"/>
      </w:pPr>
    </w:p>
    <w:p>
      <w:pPr>
        <w:spacing w:before="71" w:line="229" w:lineRule="auto"/>
        <w:ind w:left="767"/>
        <w:rPr>
          <w:rFonts w:ascii="仿宋" w:hAnsi="仿宋" w:eastAsia="仿宋" w:cs="仿宋"/>
          <w:sz w:val="22"/>
          <w:szCs w:val="22"/>
        </w:rPr>
      </w:pPr>
      <w:r>
        <w:rPr>
          <w:rFonts w:ascii="仿宋" w:hAnsi="仿宋" w:eastAsia="仿宋" w:cs="仿宋"/>
          <w:spacing w:val="3"/>
          <w:sz w:val="22"/>
          <w:szCs w:val="22"/>
        </w:rPr>
        <w:t>本公司郑重声明，根据《政府采购促进中小企业发展管理办法》  (财库 ﹝ 2020 ﹞</w:t>
      </w:r>
    </w:p>
    <w:p>
      <w:pPr>
        <w:spacing w:before="59" w:line="279" w:lineRule="auto"/>
        <w:ind w:left="58" w:right="552" w:hanging="13"/>
        <w:rPr>
          <w:rFonts w:ascii="仿宋" w:hAnsi="仿宋" w:eastAsia="仿宋" w:cs="仿宋"/>
          <w:sz w:val="22"/>
          <w:szCs w:val="22"/>
        </w:rPr>
      </w:pPr>
      <w:r>
        <w:rPr>
          <w:rFonts w:ascii="仿宋" w:hAnsi="仿宋" w:eastAsia="仿宋" w:cs="仿宋"/>
          <w:spacing w:val="9"/>
          <w:sz w:val="22"/>
          <w:szCs w:val="22"/>
        </w:rPr>
        <w:t>46 号)</w:t>
      </w:r>
      <w:r>
        <w:rPr>
          <w:rFonts w:ascii="仿宋" w:hAnsi="仿宋" w:eastAsia="仿宋" w:cs="仿宋"/>
          <w:spacing w:val="76"/>
          <w:sz w:val="22"/>
          <w:szCs w:val="22"/>
        </w:rPr>
        <w:t xml:space="preserve"> </w:t>
      </w:r>
      <w:r>
        <w:rPr>
          <w:rFonts w:ascii="仿宋" w:hAnsi="仿宋" w:eastAsia="仿宋" w:cs="仿宋"/>
          <w:spacing w:val="9"/>
          <w:sz w:val="22"/>
          <w:szCs w:val="22"/>
        </w:rPr>
        <w:t>的规定，本公司参加</w:t>
      </w:r>
      <w:r>
        <w:rPr>
          <w:rFonts w:ascii="仿宋" w:hAnsi="仿宋" w:eastAsia="仿宋" w:cs="仿宋"/>
          <w:spacing w:val="-101"/>
          <w:sz w:val="22"/>
          <w:szCs w:val="22"/>
        </w:rPr>
        <w:t xml:space="preserve"> </w:t>
      </w:r>
      <w:r>
        <w:rPr>
          <w:rFonts w:ascii="仿宋" w:hAnsi="仿宋" w:eastAsia="仿宋" w:cs="仿宋"/>
          <w:spacing w:val="28"/>
          <w:sz w:val="22"/>
          <w:szCs w:val="22"/>
          <w:u w:val="single" w:color="auto"/>
        </w:rPr>
        <w:t xml:space="preserve">   </w:t>
      </w:r>
      <w:r>
        <w:rPr>
          <w:rFonts w:ascii="仿宋" w:hAnsi="仿宋" w:eastAsia="仿宋" w:cs="仿宋"/>
          <w:spacing w:val="9"/>
          <w:sz w:val="22"/>
          <w:szCs w:val="22"/>
          <w:u w:val="single" w:color="auto"/>
        </w:rPr>
        <w:t>(单位名称)</w:t>
      </w:r>
      <w:r>
        <w:rPr>
          <w:rFonts w:ascii="仿宋" w:hAnsi="仿宋" w:eastAsia="仿宋" w:cs="仿宋"/>
          <w:spacing w:val="49"/>
          <w:sz w:val="22"/>
          <w:szCs w:val="22"/>
          <w:u w:val="single" w:color="auto"/>
        </w:rPr>
        <w:t xml:space="preserve"> </w:t>
      </w:r>
      <w:r>
        <w:rPr>
          <w:rFonts w:ascii="仿宋" w:hAnsi="仿宋" w:eastAsia="仿宋" w:cs="仿宋"/>
          <w:spacing w:val="9"/>
          <w:sz w:val="22"/>
          <w:szCs w:val="22"/>
        </w:rPr>
        <w:t>的</w:t>
      </w:r>
      <w:r>
        <w:rPr>
          <w:rFonts w:ascii="仿宋" w:hAnsi="仿宋" w:eastAsia="仿宋" w:cs="仿宋"/>
          <w:spacing w:val="66"/>
          <w:sz w:val="22"/>
          <w:szCs w:val="22"/>
          <w:u w:val="single" w:color="auto"/>
        </w:rPr>
        <w:t xml:space="preserve"> </w:t>
      </w:r>
      <w:r>
        <w:rPr>
          <w:rFonts w:ascii="仿宋" w:hAnsi="仿宋" w:eastAsia="仿宋" w:cs="仿宋"/>
          <w:spacing w:val="9"/>
          <w:sz w:val="22"/>
          <w:szCs w:val="22"/>
          <w:u w:val="single" w:color="auto"/>
        </w:rPr>
        <w:t>(  项目名称</w:t>
      </w:r>
      <w:r>
        <w:rPr>
          <w:rFonts w:ascii="仿宋" w:hAnsi="仿宋" w:eastAsia="仿宋" w:cs="仿宋"/>
          <w:spacing w:val="19"/>
          <w:sz w:val="22"/>
          <w:szCs w:val="22"/>
          <w:u w:val="single" w:color="auto"/>
        </w:rPr>
        <w:t xml:space="preserve">  </w:t>
      </w:r>
      <w:r>
        <w:rPr>
          <w:rFonts w:ascii="仿宋" w:hAnsi="仿宋" w:eastAsia="仿宋" w:cs="仿宋"/>
          <w:spacing w:val="9"/>
          <w:sz w:val="22"/>
          <w:szCs w:val="22"/>
          <w:u w:val="single" w:color="auto"/>
        </w:rPr>
        <w:t>)</w:t>
      </w:r>
      <w:r>
        <w:rPr>
          <w:rFonts w:ascii="仿宋" w:hAnsi="仿宋" w:eastAsia="仿宋" w:cs="仿宋"/>
          <w:spacing w:val="38"/>
          <w:sz w:val="22"/>
          <w:szCs w:val="22"/>
          <w:u w:val="single" w:color="auto"/>
        </w:rPr>
        <w:t xml:space="preserve"> </w:t>
      </w:r>
      <w:r>
        <w:rPr>
          <w:rFonts w:ascii="仿宋" w:hAnsi="仿宋" w:eastAsia="仿宋" w:cs="仿宋"/>
          <w:spacing w:val="9"/>
          <w:sz w:val="22"/>
          <w:szCs w:val="22"/>
        </w:rPr>
        <w:t>采购活动，服务全部为</w:t>
      </w:r>
      <w:r>
        <w:rPr>
          <w:rFonts w:ascii="仿宋" w:hAnsi="仿宋" w:eastAsia="仿宋" w:cs="仿宋"/>
          <w:spacing w:val="16"/>
          <w:sz w:val="22"/>
          <w:szCs w:val="22"/>
        </w:rPr>
        <w:t>符合政策要求的中小企业承接。相关企业(含联合体中的中小企业、签订分包意向协议</w:t>
      </w:r>
      <w:r>
        <w:rPr>
          <w:rFonts w:ascii="仿宋" w:hAnsi="仿宋" w:eastAsia="仿宋" w:cs="仿宋"/>
          <w:spacing w:val="11"/>
          <w:sz w:val="22"/>
          <w:szCs w:val="22"/>
        </w:rPr>
        <w:t>的中小企业)</w:t>
      </w:r>
      <w:r>
        <w:rPr>
          <w:rFonts w:ascii="仿宋" w:hAnsi="仿宋" w:eastAsia="仿宋" w:cs="仿宋"/>
          <w:spacing w:val="46"/>
          <w:sz w:val="22"/>
          <w:szCs w:val="22"/>
        </w:rPr>
        <w:t xml:space="preserve"> </w:t>
      </w:r>
      <w:r>
        <w:rPr>
          <w:rFonts w:ascii="仿宋" w:hAnsi="仿宋" w:eastAsia="仿宋" w:cs="仿宋"/>
          <w:spacing w:val="11"/>
          <w:sz w:val="22"/>
          <w:szCs w:val="22"/>
        </w:rPr>
        <w:t>的具体情况如下：</w:t>
      </w:r>
    </w:p>
    <w:p>
      <w:pPr>
        <w:spacing w:before="1" w:line="254" w:lineRule="auto"/>
        <w:ind w:left="59" w:right="231" w:firstLine="485"/>
        <w:rPr>
          <w:rFonts w:ascii="仿宋" w:hAnsi="仿宋" w:eastAsia="仿宋" w:cs="仿宋"/>
          <w:sz w:val="22"/>
          <w:szCs w:val="22"/>
        </w:rPr>
      </w:pPr>
      <w:r>
        <w:rPr>
          <w:rFonts w:ascii="仿宋" w:hAnsi="仿宋" w:eastAsia="仿宋" w:cs="仿宋"/>
          <w:spacing w:val="5"/>
          <w:sz w:val="22"/>
          <w:szCs w:val="22"/>
        </w:rPr>
        <w:t xml:space="preserve">1. </w:t>
      </w:r>
      <w:r>
        <w:rPr>
          <w:rFonts w:ascii="仿宋" w:hAnsi="仿宋" w:eastAsia="仿宋" w:cs="仿宋"/>
          <w:spacing w:val="60"/>
          <w:sz w:val="22"/>
          <w:szCs w:val="22"/>
          <w:u w:val="single" w:color="auto"/>
        </w:rPr>
        <w:t xml:space="preserve"> </w:t>
      </w:r>
      <w:r>
        <w:rPr>
          <w:rFonts w:ascii="仿宋" w:hAnsi="仿宋" w:eastAsia="仿宋" w:cs="仿宋"/>
          <w:spacing w:val="5"/>
          <w:sz w:val="22"/>
          <w:szCs w:val="22"/>
          <w:u w:val="single" w:color="auto"/>
        </w:rPr>
        <w:t>(标的名称)</w:t>
      </w:r>
      <w:r>
        <w:rPr>
          <w:rFonts w:ascii="仿宋" w:hAnsi="仿宋" w:eastAsia="仿宋" w:cs="仿宋"/>
          <w:spacing w:val="46"/>
          <w:sz w:val="22"/>
          <w:szCs w:val="22"/>
          <w:u w:val="single" w:color="auto"/>
        </w:rPr>
        <w:t xml:space="preserve"> </w:t>
      </w:r>
      <w:r>
        <w:rPr>
          <w:rFonts w:ascii="仿宋" w:hAnsi="仿宋" w:eastAsia="仿宋" w:cs="仿宋"/>
          <w:spacing w:val="5"/>
          <w:sz w:val="22"/>
          <w:szCs w:val="22"/>
        </w:rPr>
        <w:t>，属于</w:t>
      </w:r>
      <w:r>
        <w:rPr>
          <w:rFonts w:ascii="仿宋" w:hAnsi="仿宋" w:eastAsia="仿宋" w:cs="仿宋"/>
          <w:spacing w:val="-105"/>
          <w:sz w:val="22"/>
          <w:szCs w:val="22"/>
        </w:rPr>
        <w:t xml:space="preserve"> </w:t>
      </w:r>
      <w:r>
        <w:rPr>
          <w:rFonts w:ascii="仿宋" w:hAnsi="仿宋" w:eastAsia="仿宋" w:cs="仿宋"/>
          <w:spacing w:val="9"/>
          <w:sz w:val="22"/>
          <w:szCs w:val="22"/>
          <w:u w:val="single" w:color="auto"/>
        </w:rPr>
        <w:t xml:space="preserve">       </w:t>
      </w:r>
      <w:r>
        <w:rPr>
          <w:rFonts w:ascii="仿宋" w:hAnsi="仿宋" w:eastAsia="仿宋" w:cs="仿宋"/>
          <w:spacing w:val="-76"/>
          <w:sz w:val="22"/>
          <w:szCs w:val="22"/>
        </w:rPr>
        <w:t xml:space="preserve"> </w:t>
      </w:r>
      <w:r>
        <w:rPr>
          <w:rFonts w:ascii="仿宋" w:hAnsi="仿宋" w:eastAsia="仿宋" w:cs="仿宋"/>
          <w:spacing w:val="5"/>
          <w:sz w:val="22"/>
          <w:szCs w:val="22"/>
        </w:rPr>
        <w:t>；承建(承接)</w:t>
      </w:r>
      <w:r>
        <w:rPr>
          <w:rFonts w:ascii="仿宋" w:hAnsi="仿宋" w:eastAsia="仿宋" w:cs="仿宋"/>
          <w:spacing w:val="31"/>
          <w:sz w:val="22"/>
          <w:szCs w:val="22"/>
        </w:rPr>
        <w:t xml:space="preserve"> </w:t>
      </w:r>
      <w:r>
        <w:rPr>
          <w:rFonts w:ascii="仿宋" w:hAnsi="仿宋" w:eastAsia="仿宋" w:cs="仿宋"/>
          <w:spacing w:val="5"/>
          <w:sz w:val="22"/>
          <w:szCs w:val="22"/>
        </w:rPr>
        <w:t>企业</w:t>
      </w:r>
      <w:r>
        <w:rPr>
          <w:rFonts w:ascii="仿宋" w:hAnsi="仿宋" w:eastAsia="仿宋" w:cs="仿宋"/>
          <w:spacing w:val="4"/>
          <w:sz w:val="22"/>
          <w:szCs w:val="22"/>
        </w:rPr>
        <w:t>为</w:t>
      </w:r>
      <w:r>
        <w:rPr>
          <w:rFonts w:ascii="仿宋" w:hAnsi="仿宋" w:eastAsia="仿宋" w:cs="仿宋"/>
          <w:spacing w:val="-105"/>
          <w:sz w:val="22"/>
          <w:szCs w:val="22"/>
        </w:rPr>
        <w:t xml:space="preserve"> </w:t>
      </w:r>
      <w:r>
        <w:rPr>
          <w:rFonts w:ascii="仿宋" w:hAnsi="仿宋" w:eastAsia="仿宋" w:cs="仿宋"/>
          <w:spacing w:val="33"/>
          <w:sz w:val="22"/>
          <w:szCs w:val="22"/>
          <w:u w:val="single" w:color="auto"/>
        </w:rPr>
        <w:t xml:space="preserve">  </w:t>
      </w:r>
      <w:r>
        <w:rPr>
          <w:rFonts w:ascii="仿宋" w:hAnsi="仿宋" w:eastAsia="仿宋" w:cs="仿宋"/>
          <w:spacing w:val="4"/>
          <w:sz w:val="22"/>
          <w:szCs w:val="22"/>
          <w:u w:val="single" w:color="auto"/>
        </w:rPr>
        <w:t>(企业名称)</w:t>
      </w:r>
      <w:r>
        <w:rPr>
          <w:rFonts w:ascii="仿宋" w:hAnsi="仿宋" w:eastAsia="仿宋" w:cs="仿宋"/>
          <w:spacing w:val="45"/>
          <w:sz w:val="22"/>
          <w:szCs w:val="22"/>
          <w:u w:val="single" w:color="auto"/>
        </w:rPr>
        <w:t xml:space="preserve"> </w:t>
      </w:r>
      <w:r>
        <w:rPr>
          <w:rFonts w:ascii="仿宋" w:hAnsi="仿宋" w:eastAsia="仿宋" w:cs="仿宋"/>
          <w:spacing w:val="4"/>
          <w:sz w:val="22"/>
          <w:szCs w:val="22"/>
        </w:rPr>
        <w:t>，从业人员</w:t>
      </w:r>
      <w:r>
        <w:rPr>
          <w:rFonts w:ascii="仿宋" w:hAnsi="仿宋" w:eastAsia="仿宋" w:cs="仿宋"/>
          <w:spacing w:val="-106"/>
          <w:sz w:val="22"/>
          <w:szCs w:val="22"/>
        </w:rPr>
        <w:t xml:space="preserve"> </w:t>
      </w:r>
      <w:r>
        <w:rPr>
          <w:rFonts w:ascii="仿宋" w:hAnsi="仿宋" w:eastAsia="仿宋" w:cs="仿宋"/>
          <w:spacing w:val="4"/>
          <w:sz w:val="22"/>
          <w:szCs w:val="22"/>
          <w:u w:val="single" w:color="auto"/>
        </w:rPr>
        <w:t xml:space="preserve">  </w:t>
      </w:r>
      <w:r>
        <w:rPr>
          <w:rFonts w:ascii="仿宋" w:hAnsi="仿宋" w:eastAsia="仿宋" w:cs="仿宋"/>
          <w:spacing w:val="4"/>
          <w:sz w:val="22"/>
          <w:szCs w:val="22"/>
        </w:rPr>
        <w:t xml:space="preserve"> 人，营业收入为</w:t>
      </w:r>
      <w:r>
        <w:rPr>
          <w:rFonts w:ascii="仿宋" w:hAnsi="仿宋" w:eastAsia="仿宋" w:cs="仿宋"/>
          <w:spacing w:val="2"/>
          <w:sz w:val="22"/>
          <w:szCs w:val="22"/>
          <w:u w:val="single" w:color="auto"/>
        </w:rPr>
        <w:t xml:space="preserve">     </w:t>
      </w:r>
      <w:r>
        <w:rPr>
          <w:rFonts w:ascii="仿宋" w:hAnsi="仿宋" w:eastAsia="仿宋" w:cs="仿宋"/>
          <w:spacing w:val="4"/>
          <w:sz w:val="22"/>
          <w:szCs w:val="22"/>
        </w:rPr>
        <w:t xml:space="preserve"> 万元，资产总额为</w:t>
      </w:r>
      <w:r>
        <w:rPr>
          <w:rFonts w:ascii="仿宋" w:hAnsi="仿宋" w:eastAsia="仿宋" w:cs="仿宋"/>
          <w:spacing w:val="4"/>
          <w:sz w:val="22"/>
          <w:szCs w:val="22"/>
          <w:u w:val="single" w:color="auto"/>
        </w:rPr>
        <w:t xml:space="preserve">     </w:t>
      </w:r>
      <w:r>
        <w:rPr>
          <w:rFonts w:ascii="仿宋" w:hAnsi="仿宋" w:eastAsia="仿宋" w:cs="仿宋"/>
          <w:spacing w:val="4"/>
          <w:sz w:val="22"/>
          <w:szCs w:val="22"/>
        </w:rPr>
        <w:t xml:space="preserve"> 万元，属于</w:t>
      </w:r>
      <w:r>
        <w:rPr>
          <w:rFonts w:ascii="仿宋" w:hAnsi="仿宋" w:eastAsia="仿宋" w:cs="仿宋"/>
          <w:spacing w:val="19"/>
          <w:sz w:val="22"/>
          <w:szCs w:val="22"/>
          <w:u w:val="single" w:color="auto"/>
        </w:rPr>
        <w:t xml:space="preserve">   </w:t>
      </w:r>
      <w:r>
        <w:rPr>
          <w:rFonts w:ascii="仿宋" w:hAnsi="仿宋" w:eastAsia="仿宋" w:cs="仿宋"/>
          <w:spacing w:val="4"/>
          <w:sz w:val="22"/>
          <w:szCs w:val="22"/>
          <w:u w:val="single" w:color="auto"/>
        </w:rPr>
        <w:t>(中型企业、小型企业、微型企业)</w:t>
      </w:r>
      <w:r>
        <w:rPr>
          <w:rFonts w:ascii="仿宋" w:hAnsi="仿宋" w:eastAsia="仿宋" w:cs="仿宋"/>
          <w:spacing w:val="4"/>
          <w:sz w:val="22"/>
          <w:szCs w:val="22"/>
        </w:rPr>
        <w:t>；</w:t>
      </w:r>
    </w:p>
    <w:p>
      <w:pPr>
        <w:spacing w:before="55" w:line="263" w:lineRule="auto"/>
        <w:ind w:left="48" w:right="473" w:firstLine="468"/>
        <w:rPr>
          <w:rFonts w:ascii="仿宋" w:hAnsi="仿宋" w:eastAsia="仿宋" w:cs="仿宋"/>
          <w:sz w:val="22"/>
          <w:szCs w:val="22"/>
        </w:rPr>
      </w:pPr>
      <w:r>
        <w:rPr>
          <w:rFonts w:ascii="仿宋" w:hAnsi="仿宋" w:eastAsia="仿宋" w:cs="仿宋"/>
          <w:spacing w:val="6"/>
          <w:sz w:val="22"/>
          <w:szCs w:val="22"/>
        </w:rPr>
        <w:t xml:space="preserve">2. </w:t>
      </w:r>
      <w:r>
        <w:rPr>
          <w:rFonts w:ascii="仿宋" w:hAnsi="仿宋" w:eastAsia="仿宋" w:cs="仿宋"/>
          <w:spacing w:val="33"/>
          <w:sz w:val="22"/>
          <w:szCs w:val="22"/>
          <w:u w:val="single" w:color="auto"/>
        </w:rPr>
        <w:t xml:space="preserve">  </w:t>
      </w:r>
      <w:r>
        <w:rPr>
          <w:rFonts w:ascii="仿宋" w:hAnsi="仿宋" w:eastAsia="仿宋" w:cs="仿宋"/>
          <w:spacing w:val="6"/>
          <w:sz w:val="22"/>
          <w:szCs w:val="22"/>
          <w:u w:val="single" w:color="auto"/>
        </w:rPr>
        <w:t>(标的名称)</w:t>
      </w:r>
      <w:r>
        <w:rPr>
          <w:rFonts w:ascii="仿宋" w:hAnsi="仿宋" w:eastAsia="仿宋" w:cs="仿宋"/>
          <w:spacing w:val="45"/>
          <w:sz w:val="22"/>
          <w:szCs w:val="22"/>
          <w:u w:val="single" w:color="auto"/>
        </w:rPr>
        <w:t xml:space="preserve"> </w:t>
      </w:r>
      <w:r>
        <w:rPr>
          <w:rFonts w:ascii="仿宋" w:hAnsi="仿宋" w:eastAsia="仿宋" w:cs="仿宋"/>
          <w:spacing w:val="6"/>
          <w:sz w:val="22"/>
          <w:szCs w:val="22"/>
        </w:rPr>
        <w:t>，属于</w:t>
      </w:r>
      <w:r>
        <w:rPr>
          <w:rFonts w:ascii="仿宋" w:hAnsi="仿宋" w:eastAsia="仿宋" w:cs="仿宋"/>
          <w:spacing w:val="32"/>
          <w:sz w:val="22"/>
          <w:szCs w:val="22"/>
          <w:u w:val="single" w:color="auto"/>
        </w:rPr>
        <w:t xml:space="preserve">  </w:t>
      </w:r>
      <w:r>
        <w:rPr>
          <w:rFonts w:ascii="仿宋" w:hAnsi="仿宋" w:eastAsia="仿宋" w:cs="仿宋"/>
          <w:spacing w:val="6"/>
          <w:sz w:val="22"/>
          <w:szCs w:val="22"/>
          <w:u w:val="single" w:color="auto"/>
        </w:rPr>
        <w:t xml:space="preserve">(采购文件中明确的所属行业) </w:t>
      </w:r>
      <w:r>
        <w:rPr>
          <w:rFonts w:ascii="仿宋" w:hAnsi="仿宋" w:eastAsia="仿宋" w:cs="仿宋"/>
          <w:spacing w:val="6"/>
          <w:sz w:val="22"/>
          <w:szCs w:val="22"/>
        </w:rPr>
        <w:t>行</w:t>
      </w:r>
      <w:r>
        <w:rPr>
          <w:rFonts w:ascii="仿宋" w:hAnsi="仿宋" w:eastAsia="仿宋" w:cs="仿宋"/>
          <w:spacing w:val="5"/>
          <w:sz w:val="22"/>
          <w:szCs w:val="22"/>
        </w:rPr>
        <w:t>业；制造商为</w:t>
      </w:r>
      <w:r>
        <w:rPr>
          <w:rFonts w:ascii="仿宋" w:hAnsi="仿宋" w:eastAsia="仿宋" w:cs="仿宋"/>
          <w:spacing w:val="17"/>
          <w:sz w:val="22"/>
          <w:szCs w:val="22"/>
          <w:u w:val="single" w:color="auto"/>
        </w:rPr>
        <w:t xml:space="preserve">     </w:t>
      </w:r>
      <w:r>
        <w:rPr>
          <w:rFonts w:ascii="仿宋" w:hAnsi="仿宋" w:eastAsia="仿宋" w:cs="仿宋"/>
          <w:spacing w:val="5"/>
          <w:sz w:val="22"/>
          <w:szCs w:val="22"/>
          <w:u w:val="single" w:color="auto"/>
        </w:rPr>
        <w:t>( 企</w:t>
      </w:r>
      <w:r>
        <w:rPr>
          <w:rFonts w:ascii="仿宋" w:hAnsi="仿宋" w:eastAsia="仿宋" w:cs="仿宋"/>
          <w:spacing w:val="11"/>
          <w:sz w:val="22"/>
          <w:szCs w:val="22"/>
          <w:u w:val="single" w:color="auto"/>
        </w:rPr>
        <w:t>业 名称)</w:t>
      </w:r>
      <w:r>
        <w:rPr>
          <w:rFonts w:ascii="仿宋" w:hAnsi="仿宋" w:eastAsia="仿宋" w:cs="仿宋"/>
          <w:spacing w:val="47"/>
          <w:sz w:val="22"/>
          <w:szCs w:val="22"/>
          <w:u w:val="single" w:color="auto"/>
        </w:rPr>
        <w:t xml:space="preserve"> </w:t>
      </w:r>
      <w:r>
        <w:rPr>
          <w:rFonts w:ascii="仿宋" w:hAnsi="仿宋" w:eastAsia="仿宋" w:cs="仿宋"/>
          <w:spacing w:val="11"/>
          <w:sz w:val="22"/>
          <w:szCs w:val="22"/>
        </w:rPr>
        <w:t>，从业人员</w:t>
      </w:r>
      <w:r>
        <w:rPr>
          <w:rFonts w:ascii="仿宋" w:hAnsi="仿宋" w:eastAsia="仿宋" w:cs="仿宋"/>
          <w:spacing w:val="-105"/>
          <w:sz w:val="22"/>
          <w:szCs w:val="22"/>
        </w:rPr>
        <w:t xml:space="preserve"> </w:t>
      </w:r>
      <w:r>
        <w:rPr>
          <w:rFonts w:ascii="仿宋" w:hAnsi="仿宋" w:eastAsia="仿宋" w:cs="仿宋"/>
          <w:spacing w:val="10"/>
          <w:sz w:val="22"/>
          <w:szCs w:val="22"/>
          <w:u w:val="single" w:color="auto"/>
        </w:rPr>
        <w:t xml:space="preserve">     </w:t>
      </w:r>
      <w:r>
        <w:rPr>
          <w:rFonts w:ascii="仿宋" w:hAnsi="仿宋" w:eastAsia="仿宋" w:cs="仿宋"/>
          <w:spacing w:val="-91"/>
          <w:sz w:val="22"/>
          <w:szCs w:val="22"/>
        </w:rPr>
        <w:t xml:space="preserve"> </w:t>
      </w:r>
      <w:r>
        <w:rPr>
          <w:rFonts w:ascii="仿宋" w:hAnsi="仿宋" w:eastAsia="仿宋" w:cs="仿宋"/>
          <w:spacing w:val="11"/>
          <w:sz w:val="22"/>
          <w:szCs w:val="22"/>
        </w:rPr>
        <w:t>人，营业收入为</w:t>
      </w:r>
      <w:r>
        <w:rPr>
          <w:rFonts w:ascii="仿宋" w:hAnsi="仿宋" w:eastAsia="仿宋" w:cs="仿宋"/>
          <w:spacing w:val="-105"/>
          <w:sz w:val="22"/>
          <w:szCs w:val="22"/>
        </w:rPr>
        <w:t xml:space="preserve"> </w:t>
      </w:r>
      <w:r>
        <w:rPr>
          <w:rFonts w:ascii="仿宋" w:hAnsi="仿宋" w:eastAsia="仿宋" w:cs="仿宋"/>
          <w:spacing w:val="10"/>
          <w:sz w:val="22"/>
          <w:szCs w:val="22"/>
          <w:u w:val="single" w:color="auto"/>
        </w:rPr>
        <w:t xml:space="preserve">     </w:t>
      </w:r>
      <w:r>
        <w:rPr>
          <w:rFonts w:ascii="仿宋" w:hAnsi="仿宋" w:eastAsia="仿宋" w:cs="仿宋"/>
          <w:spacing w:val="11"/>
          <w:sz w:val="22"/>
          <w:szCs w:val="22"/>
        </w:rPr>
        <w:t xml:space="preserve"> 万元，</w:t>
      </w:r>
      <w:r>
        <w:rPr>
          <w:rFonts w:ascii="仿宋" w:hAnsi="仿宋" w:eastAsia="仿宋" w:cs="仿宋"/>
          <w:spacing w:val="10"/>
          <w:sz w:val="22"/>
          <w:szCs w:val="22"/>
        </w:rPr>
        <w:t>资产总额为</w:t>
      </w:r>
      <w:r>
        <w:rPr>
          <w:rFonts w:ascii="仿宋" w:hAnsi="仿宋" w:eastAsia="仿宋" w:cs="仿宋"/>
          <w:spacing w:val="-103"/>
          <w:sz w:val="22"/>
          <w:szCs w:val="22"/>
        </w:rPr>
        <w:t xml:space="preserve"> </w:t>
      </w:r>
      <w:r>
        <w:rPr>
          <w:rFonts w:ascii="仿宋" w:hAnsi="仿宋" w:eastAsia="仿宋" w:cs="仿宋"/>
          <w:spacing w:val="10"/>
          <w:sz w:val="22"/>
          <w:szCs w:val="22"/>
          <w:u w:val="single" w:color="auto"/>
        </w:rPr>
        <w:t xml:space="preserve">     </w:t>
      </w:r>
      <w:r>
        <w:rPr>
          <w:rFonts w:ascii="仿宋" w:hAnsi="仿宋" w:eastAsia="仿宋" w:cs="仿宋"/>
          <w:spacing w:val="28"/>
          <w:sz w:val="22"/>
          <w:szCs w:val="22"/>
        </w:rPr>
        <w:t xml:space="preserve"> </w:t>
      </w:r>
      <w:r>
        <w:rPr>
          <w:rFonts w:ascii="仿宋" w:hAnsi="仿宋" w:eastAsia="仿宋" w:cs="仿宋"/>
          <w:spacing w:val="10"/>
          <w:sz w:val="22"/>
          <w:szCs w:val="22"/>
        </w:rPr>
        <w:t>万元，属于</w:t>
      </w:r>
      <w:r>
        <w:rPr>
          <w:rFonts w:ascii="仿宋" w:hAnsi="仿宋" w:eastAsia="仿宋" w:cs="仿宋"/>
          <w:spacing w:val="42"/>
          <w:sz w:val="22"/>
          <w:szCs w:val="22"/>
          <w:u w:val="single" w:color="auto"/>
        </w:rPr>
        <w:t xml:space="preserve">  </w:t>
      </w:r>
      <w:r>
        <w:rPr>
          <w:rFonts w:ascii="仿宋" w:hAnsi="仿宋" w:eastAsia="仿宋" w:cs="仿宋"/>
          <w:spacing w:val="2"/>
          <w:sz w:val="22"/>
          <w:szCs w:val="22"/>
          <w:u w:val="single" w:color="auto"/>
        </w:rPr>
        <w:t>(中</w:t>
      </w:r>
    </w:p>
    <w:p>
      <w:pPr>
        <w:spacing w:before="56" w:line="279" w:lineRule="auto"/>
        <w:ind w:left="64" w:right="6236" w:firstLine="4"/>
        <w:rPr>
          <w:rFonts w:ascii="仿宋" w:hAnsi="仿宋" w:eastAsia="仿宋" w:cs="仿宋"/>
          <w:sz w:val="22"/>
          <w:szCs w:val="22"/>
        </w:rPr>
      </w:pPr>
      <w:r>
        <w:rPr>
          <w:rFonts w:ascii="仿宋" w:hAnsi="仿宋" w:eastAsia="仿宋" w:cs="仿宋"/>
          <w:spacing w:val="10"/>
          <w:sz w:val="22"/>
          <w:szCs w:val="22"/>
          <w:u w:val="single" w:color="auto"/>
        </w:rPr>
        <w:t xml:space="preserve">型企业、小型企业、微型企业) </w:t>
      </w:r>
      <w:r>
        <w:rPr>
          <w:rFonts w:ascii="仿宋" w:hAnsi="仿宋" w:eastAsia="仿宋" w:cs="仿宋"/>
          <w:spacing w:val="10"/>
          <w:sz w:val="22"/>
          <w:szCs w:val="22"/>
        </w:rPr>
        <w:t>；</w:t>
      </w:r>
      <w:r>
        <w:rPr>
          <w:rFonts w:ascii="仿宋" w:hAnsi="仿宋" w:eastAsia="仿宋" w:cs="仿宋"/>
          <w:spacing w:val="14"/>
          <w:sz w:val="22"/>
          <w:szCs w:val="22"/>
        </w:rPr>
        <w:t xml:space="preserve"> </w:t>
      </w:r>
      <w:r>
        <w:rPr>
          <w:rFonts w:ascii="仿宋" w:hAnsi="仿宋" w:eastAsia="仿宋" w:cs="仿宋"/>
          <w:spacing w:val="-1"/>
          <w:sz w:val="22"/>
          <w:szCs w:val="22"/>
        </w:rPr>
        <w:t>……</w:t>
      </w:r>
    </w:p>
    <w:p>
      <w:pPr>
        <w:spacing w:line="278" w:lineRule="auto"/>
        <w:ind w:left="59" w:right="658" w:firstLine="513"/>
        <w:rPr>
          <w:rFonts w:ascii="仿宋" w:hAnsi="仿宋" w:eastAsia="仿宋" w:cs="仿宋"/>
          <w:sz w:val="22"/>
          <w:szCs w:val="22"/>
        </w:rPr>
      </w:pPr>
      <w:r>
        <w:rPr>
          <w:rFonts w:ascii="仿宋" w:hAnsi="仿宋" w:eastAsia="仿宋" w:cs="仿宋"/>
          <w:spacing w:val="17"/>
          <w:sz w:val="22"/>
          <w:szCs w:val="22"/>
        </w:rPr>
        <w:t>以上企业，不属于大企业的分支机构，不存在控股股东为大企业的情形，也不存在</w:t>
      </w:r>
      <w:r>
        <w:rPr>
          <w:rFonts w:ascii="仿宋" w:hAnsi="仿宋" w:eastAsia="仿宋" w:cs="仿宋"/>
          <w:spacing w:val="14"/>
          <w:sz w:val="22"/>
          <w:szCs w:val="22"/>
        </w:rPr>
        <w:t>与 大企业的负责人为同一人的情形。</w:t>
      </w:r>
    </w:p>
    <w:p>
      <w:pPr>
        <w:spacing w:before="2" w:line="229" w:lineRule="auto"/>
        <w:ind w:left="529"/>
        <w:rPr>
          <w:rFonts w:ascii="仿宋" w:hAnsi="仿宋" w:eastAsia="仿宋" w:cs="仿宋"/>
          <w:sz w:val="22"/>
          <w:szCs w:val="22"/>
        </w:rPr>
      </w:pPr>
      <w:r>
        <w:rPr>
          <w:rFonts w:ascii="仿宋" w:hAnsi="仿宋" w:eastAsia="仿宋" w:cs="仿宋"/>
          <w:spacing w:val="19"/>
          <w:sz w:val="22"/>
          <w:szCs w:val="22"/>
        </w:rPr>
        <w:t>本企业对上述声明内容的真实性负责</w:t>
      </w:r>
      <w:r>
        <w:rPr>
          <w:rFonts w:ascii="仿宋" w:hAnsi="仿宋" w:eastAsia="仿宋" w:cs="仿宋"/>
          <w:spacing w:val="-52"/>
          <w:sz w:val="22"/>
          <w:szCs w:val="22"/>
        </w:rPr>
        <w:t xml:space="preserve"> </w:t>
      </w:r>
      <w:r>
        <w:rPr>
          <w:rFonts w:ascii="仿宋" w:hAnsi="仿宋" w:eastAsia="仿宋" w:cs="仿宋"/>
          <w:spacing w:val="19"/>
          <w:sz w:val="22"/>
          <w:szCs w:val="22"/>
        </w:rPr>
        <w:t>。如有虚假</w:t>
      </w:r>
      <w:r>
        <w:rPr>
          <w:rFonts w:ascii="仿宋" w:hAnsi="仿宋" w:eastAsia="仿宋" w:cs="仿宋"/>
          <w:spacing w:val="-64"/>
          <w:sz w:val="22"/>
          <w:szCs w:val="22"/>
        </w:rPr>
        <w:t xml:space="preserve"> </w:t>
      </w:r>
      <w:r>
        <w:rPr>
          <w:rFonts w:ascii="仿宋" w:hAnsi="仿宋" w:eastAsia="仿宋" w:cs="仿宋"/>
          <w:spacing w:val="19"/>
          <w:sz w:val="22"/>
          <w:szCs w:val="22"/>
        </w:rPr>
        <w:t>，将依法承担相应责任。</w:t>
      </w:r>
    </w:p>
    <w:p>
      <w:pPr>
        <w:pStyle w:val="10"/>
        <w:spacing w:line="371" w:lineRule="auto"/>
      </w:pPr>
    </w:p>
    <w:p>
      <w:pPr>
        <w:spacing w:before="72" w:line="229" w:lineRule="auto"/>
        <w:ind w:left="5327"/>
        <w:rPr>
          <w:rFonts w:ascii="仿宋" w:hAnsi="仿宋" w:eastAsia="仿宋" w:cs="仿宋"/>
          <w:sz w:val="22"/>
          <w:szCs w:val="22"/>
        </w:rPr>
      </w:pPr>
      <w:r>
        <w:rPr>
          <w:rFonts w:ascii="仿宋" w:hAnsi="仿宋" w:eastAsia="仿宋" w:cs="仿宋"/>
          <w:spacing w:val="6"/>
          <w:sz w:val="22"/>
          <w:szCs w:val="22"/>
        </w:rPr>
        <w:t>企业名称</w:t>
      </w:r>
      <w:r>
        <w:rPr>
          <w:rFonts w:ascii="仿宋" w:hAnsi="仿宋" w:eastAsia="仿宋" w:cs="仿宋"/>
          <w:spacing w:val="66"/>
          <w:sz w:val="22"/>
          <w:szCs w:val="22"/>
        </w:rPr>
        <w:t xml:space="preserve"> </w:t>
      </w:r>
      <w:r>
        <w:rPr>
          <w:rFonts w:ascii="仿宋" w:hAnsi="仿宋" w:eastAsia="仿宋" w:cs="仿宋"/>
          <w:spacing w:val="6"/>
          <w:sz w:val="22"/>
          <w:szCs w:val="22"/>
        </w:rPr>
        <w:t>(盖章) ：</w:t>
      </w:r>
    </w:p>
    <w:p>
      <w:pPr>
        <w:pStyle w:val="10"/>
        <w:spacing w:line="360" w:lineRule="auto"/>
      </w:pPr>
    </w:p>
    <w:p>
      <w:pPr>
        <w:spacing w:before="72" w:line="232" w:lineRule="auto"/>
        <w:ind w:left="5425"/>
        <w:rPr>
          <w:rFonts w:ascii="仿宋" w:hAnsi="仿宋" w:eastAsia="仿宋" w:cs="仿宋"/>
          <w:sz w:val="22"/>
          <w:szCs w:val="22"/>
        </w:rPr>
      </w:pPr>
      <w:r>
        <w:rPr>
          <w:rFonts w:ascii="仿宋" w:hAnsi="仿宋" w:eastAsia="仿宋" w:cs="仿宋"/>
          <w:spacing w:val="16"/>
          <w:sz w:val="22"/>
          <w:szCs w:val="22"/>
        </w:rPr>
        <w:t>日期：</w:t>
      </w:r>
    </w:p>
    <w:p>
      <w:pPr>
        <w:spacing w:before="315" w:line="309" w:lineRule="exact"/>
        <w:ind w:left="20" w:right="669" w:firstLine="7"/>
        <w:rPr>
          <w:rFonts w:ascii="微软雅黑" w:hAnsi="微软雅黑" w:eastAsia="微软雅黑" w:cs="微软雅黑"/>
          <w:sz w:val="27"/>
          <w:szCs w:val="27"/>
        </w:rPr>
      </w:pPr>
      <w:r>
        <w:rPr>
          <w:rFonts w:ascii="微软雅黑" w:hAnsi="微软雅黑" w:eastAsia="微软雅黑" w:cs="微软雅黑"/>
          <w:color w:val="1F1F1F"/>
          <w:spacing w:val="-10"/>
          <w:w w:val="95"/>
          <w:position w:val="1"/>
          <w:sz w:val="27"/>
          <w:szCs w:val="27"/>
        </w:rPr>
        <w:t>1、从业人员、营业收入、资产总额填报上一年度数据,无上一年度数据的新成立企业</w:t>
      </w:r>
      <w:r>
        <w:rPr>
          <w:rFonts w:ascii="微软雅黑" w:hAnsi="微软雅黑" w:eastAsia="微软雅黑" w:cs="微软雅黑"/>
          <w:spacing w:val="-10"/>
          <w:w w:val="95"/>
          <w:position w:val="1"/>
          <w:sz w:val="27"/>
          <w:szCs w:val="27"/>
        </w:rPr>
        <w:t>可</w:t>
      </w:r>
      <w:r>
        <w:rPr>
          <w:rFonts w:ascii="微软雅黑" w:hAnsi="微软雅黑" w:eastAsia="微软雅黑" w:cs="微软雅黑"/>
          <w:spacing w:val="32"/>
          <w:position w:val="1"/>
          <w:sz w:val="27"/>
          <w:szCs w:val="27"/>
        </w:rPr>
        <w:t xml:space="preserve"> </w:t>
      </w:r>
      <w:r>
        <w:rPr>
          <w:rFonts w:ascii="微软雅黑" w:hAnsi="微软雅黑" w:eastAsia="微软雅黑" w:cs="微软雅黑"/>
          <w:color w:val="0D0D0D"/>
          <w:spacing w:val="-10"/>
          <w:w w:val="95"/>
          <w:position w:val="1"/>
          <w:sz w:val="27"/>
          <w:szCs w:val="27"/>
        </w:rPr>
        <w:t>不填报。</w:t>
      </w:r>
    </w:p>
    <w:p>
      <w:pPr>
        <w:spacing w:before="45" w:line="308" w:lineRule="exact"/>
        <w:ind w:left="45" w:right="667" w:hanging="46"/>
      </w:pPr>
      <w:r>
        <w:rPr>
          <w:rFonts w:ascii="微软雅黑" w:hAnsi="微软雅黑" w:eastAsia="微软雅黑" w:cs="微软雅黑"/>
          <w:color w:val="151515"/>
          <w:spacing w:val="-12"/>
          <w:w w:val="95"/>
          <w:position w:val="1"/>
          <w:sz w:val="27"/>
          <w:szCs w:val="27"/>
        </w:rPr>
        <w:t>2、</w:t>
      </w:r>
      <w:r>
        <w:rPr>
          <w:rFonts w:ascii="微软雅黑" w:hAnsi="微软雅黑" w:eastAsia="微软雅黑" w:cs="微软雅黑"/>
          <w:color w:val="181818"/>
          <w:spacing w:val="-12"/>
          <w:w w:val="95"/>
          <w:position w:val="1"/>
          <w:sz w:val="27"/>
          <w:szCs w:val="27"/>
        </w:rPr>
        <w:t>报价人为中小企业时需提供本声明函,</w:t>
      </w:r>
      <w:r>
        <w:rPr>
          <w:rFonts w:ascii="微软雅黑" w:hAnsi="微软雅黑" w:eastAsia="微软雅黑" w:cs="微软雅黑"/>
          <w:color w:val="181818"/>
          <w:spacing w:val="42"/>
          <w:position w:val="1"/>
          <w:sz w:val="27"/>
          <w:szCs w:val="27"/>
        </w:rPr>
        <w:t xml:space="preserve"> </w:t>
      </w:r>
      <w:r>
        <w:rPr>
          <w:rFonts w:ascii="微软雅黑" w:hAnsi="微软雅黑" w:eastAsia="微软雅黑" w:cs="微软雅黑"/>
          <w:spacing w:val="-12"/>
          <w:w w:val="95"/>
          <w:position w:val="1"/>
          <w:sz w:val="27"/>
          <w:szCs w:val="27"/>
        </w:rPr>
        <w:t>并完整填写从业人员、营业收入、资产总额</w:t>
      </w:r>
      <w:r>
        <w:rPr>
          <w:rFonts w:ascii="微软雅黑" w:hAnsi="微软雅黑" w:eastAsia="微软雅黑" w:cs="微软雅黑"/>
          <w:color w:val="0E0E0E"/>
          <w:spacing w:val="-11"/>
          <w:w w:val="94"/>
          <w:sz w:val="27"/>
          <w:szCs w:val="27"/>
        </w:rPr>
        <w:t>等</w:t>
      </w:r>
      <w:r>
        <w:rPr>
          <w:rFonts w:ascii="微软雅黑" w:hAnsi="微软雅黑" w:eastAsia="微软雅黑" w:cs="微软雅黑"/>
          <w:color w:val="0E0E0E"/>
          <w:spacing w:val="60"/>
          <w:sz w:val="27"/>
          <w:szCs w:val="27"/>
        </w:rPr>
        <w:t xml:space="preserve"> </w:t>
      </w:r>
      <w:r>
        <w:rPr>
          <w:rFonts w:ascii="微软雅黑" w:hAnsi="微软雅黑" w:eastAsia="微软雅黑" w:cs="微软雅黑"/>
          <w:color w:val="0F0F0F"/>
          <w:spacing w:val="-11"/>
          <w:w w:val="94"/>
          <w:sz w:val="27"/>
          <w:szCs w:val="27"/>
        </w:rPr>
        <w:t>内容,</w:t>
      </w:r>
      <w:r>
        <w:rPr>
          <w:rFonts w:ascii="微软雅黑" w:hAnsi="微软雅黑" w:eastAsia="微软雅黑" w:cs="微软雅黑"/>
          <w:color w:val="0F0F0F"/>
          <w:spacing w:val="46"/>
          <w:sz w:val="27"/>
          <w:szCs w:val="27"/>
        </w:rPr>
        <w:t xml:space="preserve"> </w:t>
      </w:r>
      <w:r>
        <w:rPr>
          <w:rFonts w:ascii="微软雅黑" w:hAnsi="微软雅黑" w:eastAsia="微软雅黑" w:cs="微软雅黑"/>
          <w:color w:val="101010"/>
          <w:spacing w:val="-11"/>
          <w:w w:val="94"/>
          <w:sz w:val="27"/>
          <w:szCs w:val="27"/>
        </w:rPr>
        <w:t>否则评审时不能享受相应的价格扣除。</w:t>
      </w:r>
    </w:p>
    <w:p>
      <w:pPr>
        <w:pStyle w:val="10"/>
        <w:spacing w:line="287" w:lineRule="auto"/>
      </w:pPr>
    </w:p>
    <w:p>
      <w:pPr>
        <w:pStyle w:val="10"/>
        <w:spacing w:line="287" w:lineRule="auto"/>
      </w:pPr>
    </w:p>
    <w:p>
      <w:pPr>
        <w:spacing w:before="116" w:line="277" w:lineRule="exact"/>
        <w:ind w:left="237"/>
        <w:rPr>
          <w:rFonts w:ascii="微软雅黑" w:hAnsi="微软雅黑" w:eastAsia="微软雅黑" w:cs="微软雅黑"/>
          <w:sz w:val="27"/>
          <w:szCs w:val="27"/>
        </w:rPr>
      </w:pPr>
      <w:r>
        <w:rPr>
          <w:rFonts w:ascii="微软雅黑" w:hAnsi="微软雅黑" w:eastAsia="微软雅黑" w:cs="微软雅黑"/>
          <w:spacing w:val="-9"/>
          <w:w w:val="98"/>
          <w:position w:val="-1"/>
          <w:sz w:val="27"/>
          <w:szCs w:val="27"/>
        </w:rPr>
        <w:t>附表:大中小微型企业划分标准</w:t>
      </w:r>
    </w:p>
    <w:p>
      <w:pPr>
        <w:spacing w:line="40" w:lineRule="exact"/>
      </w:pPr>
    </w:p>
    <w:tbl>
      <w:tblPr>
        <w:tblStyle w:val="23"/>
        <w:tblW w:w="9763"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3"/>
        <w:gridCol w:w="1369"/>
        <w:gridCol w:w="709"/>
        <w:gridCol w:w="1125"/>
        <w:gridCol w:w="1828"/>
        <w:gridCol w:w="1588"/>
        <w:gridCol w:w="11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23" w:type="dxa"/>
            <w:tcBorders>
              <w:left w:val="nil"/>
            </w:tcBorders>
            <w:vAlign w:val="top"/>
          </w:tcPr>
          <w:p>
            <w:pPr>
              <w:pStyle w:val="24"/>
              <w:spacing w:before="206" w:line="238" w:lineRule="exact"/>
              <w:ind w:left="594"/>
              <w:rPr>
                <w:sz w:val="23"/>
                <w:szCs w:val="23"/>
              </w:rPr>
            </w:pPr>
            <w:r>
              <w:rPr>
                <w:color w:val="090909"/>
                <w:spacing w:val="-5"/>
                <w:w w:val="94"/>
                <w:position w:val="-1"/>
                <w:sz w:val="23"/>
                <w:szCs w:val="23"/>
              </w:rPr>
              <w:t>行业名称</w:t>
            </w:r>
          </w:p>
        </w:tc>
        <w:tc>
          <w:tcPr>
            <w:tcW w:w="1369" w:type="dxa"/>
            <w:vAlign w:val="top"/>
          </w:tcPr>
          <w:p>
            <w:pPr>
              <w:pStyle w:val="24"/>
              <w:spacing w:before="206" w:line="238" w:lineRule="exact"/>
              <w:ind w:left="262"/>
              <w:rPr>
                <w:sz w:val="23"/>
                <w:szCs w:val="23"/>
              </w:rPr>
            </w:pPr>
            <w:r>
              <w:rPr>
                <w:spacing w:val="-3"/>
                <w:w w:val="93"/>
                <w:position w:val="-1"/>
                <w:sz w:val="23"/>
                <w:szCs w:val="23"/>
              </w:rPr>
              <w:t>指标名称</w:t>
            </w:r>
          </w:p>
        </w:tc>
        <w:tc>
          <w:tcPr>
            <w:tcW w:w="709" w:type="dxa"/>
            <w:vAlign w:val="top"/>
          </w:tcPr>
          <w:p>
            <w:pPr>
              <w:pStyle w:val="24"/>
              <w:spacing w:before="54" w:line="236" w:lineRule="exact"/>
              <w:ind w:left="128"/>
              <w:rPr>
                <w:sz w:val="23"/>
                <w:szCs w:val="23"/>
              </w:rPr>
            </w:pPr>
            <w:r>
              <w:rPr>
                <w:spacing w:val="-7"/>
                <w:w w:val="99"/>
                <w:position w:val="-1"/>
                <w:sz w:val="23"/>
                <w:szCs w:val="23"/>
              </w:rPr>
              <w:t>计量</w:t>
            </w:r>
          </w:p>
          <w:p>
            <w:pPr>
              <w:pStyle w:val="24"/>
              <w:spacing w:before="114" w:line="208" w:lineRule="exact"/>
              <w:ind w:left="130"/>
              <w:rPr>
                <w:sz w:val="21"/>
                <w:szCs w:val="21"/>
              </w:rPr>
            </w:pPr>
            <w:r>
              <w:rPr>
                <w:spacing w:val="5"/>
                <w:position w:val="-1"/>
                <w:sz w:val="21"/>
                <w:szCs w:val="21"/>
              </w:rPr>
              <w:t>单位</w:t>
            </w:r>
          </w:p>
        </w:tc>
        <w:tc>
          <w:tcPr>
            <w:tcW w:w="1125" w:type="dxa"/>
            <w:vAlign w:val="top"/>
          </w:tcPr>
          <w:p>
            <w:pPr>
              <w:pStyle w:val="24"/>
              <w:spacing w:before="206" w:line="238" w:lineRule="exact"/>
              <w:ind w:left="340"/>
              <w:rPr>
                <w:sz w:val="23"/>
                <w:szCs w:val="23"/>
              </w:rPr>
            </w:pPr>
            <w:r>
              <w:rPr>
                <w:color w:val="171717"/>
                <w:spacing w:val="-6"/>
                <w:w w:val="99"/>
                <w:position w:val="-1"/>
                <w:sz w:val="23"/>
                <w:szCs w:val="23"/>
              </w:rPr>
              <w:t>大型</w:t>
            </w:r>
          </w:p>
        </w:tc>
        <w:tc>
          <w:tcPr>
            <w:tcW w:w="1828" w:type="dxa"/>
            <w:vAlign w:val="top"/>
          </w:tcPr>
          <w:p>
            <w:pPr>
              <w:pStyle w:val="24"/>
              <w:spacing w:before="206" w:line="238" w:lineRule="exact"/>
              <w:ind w:left="721"/>
              <w:rPr>
                <w:sz w:val="23"/>
                <w:szCs w:val="23"/>
              </w:rPr>
            </w:pPr>
            <w:r>
              <w:rPr>
                <w:spacing w:val="-18"/>
                <w:position w:val="-1"/>
                <w:sz w:val="23"/>
                <w:szCs w:val="23"/>
              </w:rPr>
              <w:t>中型</w:t>
            </w:r>
          </w:p>
        </w:tc>
        <w:tc>
          <w:tcPr>
            <w:tcW w:w="1588" w:type="dxa"/>
            <w:vAlign w:val="top"/>
          </w:tcPr>
          <w:p>
            <w:pPr>
              <w:pStyle w:val="24"/>
              <w:spacing w:before="209" w:line="236" w:lineRule="exact"/>
              <w:ind w:left="579"/>
              <w:rPr>
                <w:sz w:val="23"/>
                <w:szCs w:val="23"/>
              </w:rPr>
            </w:pPr>
            <w:r>
              <w:rPr>
                <w:color w:val="0C0C0C"/>
                <w:spacing w:val="-7"/>
                <w:w w:val="98"/>
                <w:position w:val="-1"/>
                <w:sz w:val="23"/>
                <w:szCs w:val="23"/>
              </w:rPr>
              <w:t>小型</w:t>
            </w:r>
          </w:p>
        </w:tc>
        <w:tc>
          <w:tcPr>
            <w:tcW w:w="1121" w:type="dxa"/>
            <w:tcBorders>
              <w:right w:val="nil"/>
            </w:tcBorders>
            <w:vAlign w:val="top"/>
          </w:tcPr>
          <w:p>
            <w:pPr>
              <w:pStyle w:val="24"/>
              <w:spacing w:before="206" w:line="238" w:lineRule="exact"/>
              <w:ind w:left="334"/>
              <w:rPr>
                <w:sz w:val="23"/>
                <w:szCs w:val="23"/>
              </w:rPr>
            </w:pPr>
            <w:r>
              <w:rPr>
                <w:color w:val="090909"/>
                <w:spacing w:val="-5"/>
                <w:w w:val="98"/>
                <w:position w:val="-1"/>
                <w:sz w:val="23"/>
                <w:szCs w:val="23"/>
              </w:rPr>
              <w:t>微型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023" w:type="dxa"/>
            <w:tcBorders>
              <w:left w:val="nil"/>
            </w:tcBorders>
            <w:vAlign w:val="top"/>
          </w:tcPr>
          <w:p>
            <w:pPr>
              <w:spacing w:before="112" w:line="230" w:lineRule="auto"/>
              <w:ind w:left="120"/>
              <w:rPr>
                <w:rFonts w:ascii="宋体" w:hAnsi="宋体" w:eastAsia="宋体" w:cs="宋体"/>
                <w:sz w:val="18"/>
                <w:szCs w:val="18"/>
              </w:rPr>
            </w:pPr>
            <w:r>
              <w:rPr>
                <w:rFonts w:ascii="宋体" w:hAnsi="宋体" w:eastAsia="宋体" w:cs="宋体"/>
                <w:spacing w:val="16"/>
                <w:sz w:val="18"/>
                <w:szCs w:val="18"/>
              </w:rPr>
              <w:t>农、林、牧、渔业</w:t>
            </w:r>
          </w:p>
        </w:tc>
        <w:tc>
          <w:tcPr>
            <w:tcW w:w="1369" w:type="dxa"/>
            <w:vAlign w:val="top"/>
          </w:tcPr>
          <w:p>
            <w:pPr>
              <w:spacing w:before="88"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12" w:line="230" w:lineRule="auto"/>
              <w:ind w:left="174"/>
              <w:rPr>
                <w:rFonts w:ascii="宋体" w:hAnsi="宋体" w:eastAsia="宋体" w:cs="宋体"/>
                <w:sz w:val="18"/>
                <w:szCs w:val="18"/>
              </w:rPr>
            </w:pPr>
            <w:r>
              <w:rPr>
                <w:rFonts w:ascii="宋体" w:hAnsi="宋体" w:eastAsia="宋体" w:cs="宋体"/>
                <w:spacing w:val="6"/>
                <w:sz w:val="18"/>
                <w:szCs w:val="18"/>
              </w:rPr>
              <w:t>万元</w:t>
            </w:r>
          </w:p>
        </w:tc>
        <w:tc>
          <w:tcPr>
            <w:tcW w:w="1125" w:type="dxa"/>
            <w:vAlign w:val="top"/>
          </w:tcPr>
          <w:p>
            <w:pPr>
              <w:spacing w:before="121"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Y≥20000</w:t>
            </w:r>
          </w:p>
        </w:tc>
        <w:tc>
          <w:tcPr>
            <w:tcW w:w="1828" w:type="dxa"/>
            <w:vAlign w:val="top"/>
          </w:tcPr>
          <w:p>
            <w:pPr>
              <w:spacing w:before="88" w:line="234" w:lineRule="auto"/>
              <w:ind w:left="35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500≤Y</w:t>
            </w:r>
            <w:r>
              <w:rPr>
                <w:rFonts w:ascii="宋体" w:hAnsi="宋体" w:eastAsia="宋体" w:cs="宋体"/>
                <w:spacing w:val="8"/>
                <w:sz w:val="18"/>
                <w:szCs w:val="18"/>
              </w:rPr>
              <w:t>＜</w:t>
            </w:r>
            <w:r>
              <w:rPr>
                <w:rFonts w:ascii="Times New Roman" w:hAnsi="Times New Roman" w:eastAsia="Times New Roman" w:cs="Times New Roman"/>
                <w:spacing w:val="8"/>
                <w:sz w:val="18"/>
                <w:szCs w:val="18"/>
              </w:rPr>
              <w:t>20000</w:t>
            </w:r>
          </w:p>
        </w:tc>
        <w:tc>
          <w:tcPr>
            <w:tcW w:w="1588" w:type="dxa"/>
            <w:vAlign w:val="top"/>
          </w:tcPr>
          <w:p>
            <w:pPr>
              <w:spacing w:before="88" w:line="234" w:lineRule="auto"/>
              <w:ind w:left="3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50≤Y</w:t>
            </w:r>
            <w:r>
              <w:rPr>
                <w:rFonts w:ascii="宋体" w:hAnsi="宋体" w:eastAsia="宋体" w:cs="宋体"/>
                <w:spacing w:val="8"/>
                <w:sz w:val="18"/>
                <w:szCs w:val="18"/>
              </w:rPr>
              <w:t>＜</w:t>
            </w:r>
            <w:r>
              <w:rPr>
                <w:rFonts w:ascii="Times New Roman" w:hAnsi="Times New Roman" w:eastAsia="Times New Roman" w:cs="Times New Roman"/>
                <w:spacing w:val="8"/>
                <w:sz w:val="18"/>
                <w:szCs w:val="18"/>
              </w:rPr>
              <w:t>500</w:t>
            </w:r>
          </w:p>
        </w:tc>
        <w:tc>
          <w:tcPr>
            <w:tcW w:w="1121" w:type="dxa"/>
            <w:tcBorders>
              <w:right w:val="nil"/>
            </w:tcBorders>
            <w:vAlign w:val="top"/>
          </w:tcPr>
          <w:p>
            <w:pPr>
              <w:spacing w:before="119" w:line="240" w:lineRule="exact"/>
              <w:ind w:left="29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Y</w:t>
            </w:r>
            <w:r>
              <w:rPr>
                <w:rFonts w:ascii="宋体" w:hAnsi="宋体" w:eastAsia="宋体" w:cs="宋体"/>
                <w:spacing w:val="8"/>
                <w:position w:val="1"/>
                <w:sz w:val="18"/>
                <w:szCs w:val="18"/>
              </w:rPr>
              <w:t>＜</w:t>
            </w:r>
            <w:r>
              <w:rPr>
                <w:rFonts w:ascii="Times New Roman" w:hAnsi="Times New Roman" w:eastAsia="Times New Roman" w:cs="Times New Roman"/>
                <w:spacing w:val="8"/>
                <w:position w:val="1"/>
                <w:sz w:val="18"/>
                <w:szCs w:val="18"/>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023" w:type="dxa"/>
            <w:tcBorders>
              <w:left w:val="nil"/>
            </w:tcBorders>
            <w:vAlign w:val="top"/>
          </w:tcPr>
          <w:p>
            <w:pPr>
              <w:spacing w:line="261" w:lineRule="auto"/>
              <w:rPr>
                <w:rFonts w:ascii="Arial"/>
                <w:sz w:val="21"/>
              </w:rPr>
            </w:pPr>
          </w:p>
          <w:p>
            <w:pPr>
              <w:spacing w:before="58" w:line="242" w:lineRule="auto"/>
              <w:ind w:left="127"/>
              <w:rPr>
                <w:rFonts w:ascii="Times New Roman" w:hAnsi="Times New Roman" w:eastAsia="Times New Roman" w:cs="Times New Roman"/>
                <w:sz w:val="18"/>
                <w:szCs w:val="18"/>
              </w:rPr>
            </w:pPr>
            <w:r>
              <w:rPr>
                <w:rFonts w:ascii="宋体" w:hAnsi="宋体" w:eastAsia="宋体" w:cs="宋体"/>
                <w:spacing w:val="5"/>
                <w:sz w:val="18"/>
                <w:szCs w:val="18"/>
              </w:rPr>
              <w:t>工业</w:t>
            </w:r>
            <w:r>
              <w:rPr>
                <w:rFonts w:ascii="宋体" w:hAnsi="宋体" w:eastAsia="宋体" w:cs="宋体"/>
                <w:spacing w:val="34"/>
                <w:sz w:val="18"/>
                <w:szCs w:val="18"/>
              </w:rPr>
              <w:t xml:space="preserve"> </w:t>
            </w:r>
            <w:r>
              <w:rPr>
                <w:rFonts w:ascii="Times New Roman" w:hAnsi="Times New Roman" w:eastAsia="Times New Roman" w:cs="Times New Roman"/>
                <w:spacing w:val="5"/>
                <w:sz w:val="18"/>
                <w:szCs w:val="18"/>
              </w:rPr>
              <w:t>*</w:t>
            </w:r>
          </w:p>
        </w:tc>
        <w:tc>
          <w:tcPr>
            <w:tcW w:w="1369" w:type="dxa"/>
            <w:vAlign w:val="top"/>
          </w:tcPr>
          <w:p>
            <w:pPr>
              <w:spacing w:before="83"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96" w:line="349"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4"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pPr>
              <w:spacing w:before="173"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Y≥40000</w:t>
            </w:r>
          </w:p>
        </w:tc>
        <w:tc>
          <w:tcPr>
            <w:tcW w:w="1828" w:type="dxa"/>
            <w:vAlign w:val="top"/>
          </w:tcPr>
          <w:p>
            <w:pPr>
              <w:spacing w:before="86" w:line="354" w:lineRule="auto"/>
              <w:ind w:left="243" w:right="245" w:firstLine="10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9"/>
                <w:sz w:val="18"/>
                <w:szCs w:val="18"/>
              </w:rPr>
              <w:t>2000≤Y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40000</w:t>
            </w:r>
          </w:p>
        </w:tc>
        <w:tc>
          <w:tcPr>
            <w:tcW w:w="1588" w:type="dxa"/>
            <w:vAlign w:val="top"/>
          </w:tcPr>
          <w:p>
            <w:pPr>
              <w:spacing w:before="85"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300</w:t>
            </w:r>
          </w:p>
          <w:p>
            <w:pPr>
              <w:spacing w:before="122" w:line="234"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300≤Y</w:t>
            </w:r>
            <w:r>
              <w:rPr>
                <w:rFonts w:ascii="宋体" w:hAnsi="宋体" w:eastAsia="宋体" w:cs="宋体"/>
                <w:spacing w:val="8"/>
                <w:sz w:val="18"/>
                <w:szCs w:val="18"/>
              </w:rPr>
              <w:t>＜</w:t>
            </w:r>
            <w:r>
              <w:rPr>
                <w:rFonts w:ascii="Times New Roman" w:hAnsi="Times New Roman" w:eastAsia="Times New Roman" w:cs="Times New Roman"/>
                <w:spacing w:val="8"/>
                <w:sz w:val="18"/>
                <w:szCs w:val="18"/>
              </w:rPr>
              <w:t>2000</w:t>
            </w:r>
          </w:p>
        </w:tc>
        <w:tc>
          <w:tcPr>
            <w:tcW w:w="1121" w:type="dxa"/>
            <w:tcBorders>
              <w:right w:val="nil"/>
            </w:tcBorders>
            <w:vAlign w:val="top"/>
          </w:tcPr>
          <w:p>
            <w:pPr>
              <w:spacing w:before="95"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pPr>
              <w:spacing w:before="179"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Y</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4" w:lineRule="auto"/>
              <w:rPr>
                <w:rFonts w:ascii="Arial"/>
                <w:sz w:val="21"/>
              </w:rPr>
            </w:pPr>
          </w:p>
          <w:p>
            <w:pPr>
              <w:spacing w:before="58" w:line="230" w:lineRule="auto"/>
              <w:ind w:left="127"/>
              <w:rPr>
                <w:rFonts w:ascii="宋体" w:hAnsi="宋体" w:eastAsia="宋体" w:cs="宋体"/>
                <w:sz w:val="18"/>
                <w:szCs w:val="18"/>
              </w:rPr>
            </w:pPr>
            <w:r>
              <w:rPr>
                <w:rFonts w:ascii="宋体" w:hAnsi="宋体" w:eastAsia="宋体" w:cs="宋体"/>
                <w:spacing w:val="11"/>
                <w:sz w:val="18"/>
                <w:szCs w:val="18"/>
              </w:rPr>
              <w:t>建筑业</w:t>
            </w:r>
          </w:p>
        </w:tc>
        <w:tc>
          <w:tcPr>
            <w:tcW w:w="1369" w:type="dxa"/>
            <w:vAlign w:val="top"/>
          </w:tcPr>
          <w:p>
            <w:pPr>
              <w:spacing w:before="86"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p>
            <w:pPr>
              <w:spacing w:before="120" w:line="223" w:lineRule="auto"/>
              <w:ind w:left="186"/>
              <w:rPr>
                <w:rFonts w:ascii="Times New Roman" w:hAnsi="Times New Roman" w:eastAsia="Times New Roman" w:cs="Times New Roman"/>
                <w:sz w:val="18"/>
                <w:szCs w:val="18"/>
              </w:rPr>
            </w:pPr>
            <w:r>
              <w:rPr>
                <w:rFonts w:ascii="宋体" w:hAnsi="宋体" w:eastAsia="宋体" w:cs="宋体"/>
                <w:spacing w:val="9"/>
                <w:sz w:val="18"/>
                <w:szCs w:val="18"/>
              </w:rPr>
              <w:t>资产总额</w:t>
            </w:r>
            <w:r>
              <w:rPr>
                <w:rFonts w:ascii="Times New Roman" w:hAnsi="Times New Roman" w:eastAsia="Times New Roman" w:cs="Times New Roman"/>
                <w:spacing w:val="9"/>
                <w:sz w:val="18"/>
                <w:szCs w:val="18"/>
              </w:rPr>
              <w:t>(Z)</w:t>
            </w:r>
          </w:p>
        </w:tc>
        <w:tc>
          <w:tcPr>
            <w:tcW w:w="709" w:type="dxa"/>
            <w:vAlign w:val="top"/>
          </w:tcPr>
          <w:p>
            <w:pPr>
              <w:spacing w:before="98" w:line="230" w:lineRule="auto"/>
              <w:ind w:left="174"/>
              <w:rPr>
                <w:rFonts w:ascii="宋体" w:hAnsi="宋体" w:eastAsia="宋体" w:cs="宋体"/>
                <w:sz w:val="18"/>
                <w:szCs w:val="18"/>
              </w:rPr>
            </w:pPr>
            <w:r>
              <w:rPr>
                <w:rFonts w:ascii="宋体" w:hAnsi="宋体" w:eastAsia="宋体" w:cs="宋体"/>
                <w:spacing w:val="6"/>
                <w:sz w:val="18"/>
                <w:szCs w:val="18"/>
              </w:rPr>
              <w:t>万元</w:t>
            </w:r>
          </w:p>
          <w:p>
            <w:pPr>
              <w:spacing w:before="186" w:line="230" w:lineRule="auto"/>
              <w:ind w:left="174"/>
              <w:rPr>
                <w:rFonts w:ascii="宋体" w:hAnsi="宋体" w:eastAsia="宋体" w:cs="宋体"/>
                <w:sz w:val="18"/>
                <w:szCs w:val="18"/>
              </w:rPr>
            </w:pPr>
            <w:r>
              <w:rPr>
                <w:rFonts w:ascii="宋体" w:hAnsi="宋体" w:eastAsia="宋体" w:cs="宋体"/>
                <w:spacing w:val="6"/>
                <w:sz w:val="18"/>
                <w:szCs w:val="18"/>
              </w:rPr>
              <w:t>万元</w:t>
            </w:r>
          </w:p>
        </w:tc>
        <w:tc>
          <w:tcPr>
            <w:tcW w:w="1125" w:type="dxa"/>
            <w:vAlign w:val="top"/>
          </w:tcPr>
          <w:p>
            <w:pPr>
              <w:spacing w:before="107"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Y≥</w:t>
            </w:r>
            <w:r>
              <w:rPr>
                <w:rFonts w:ascii="Times New Roman" w:hAnsi="Times New Roman" w:eastAsia="Times New Roman" w:cs="Times New Roman"/>
                <w:spacing w:val="12"/>
                <w:sz w:val="18"/>
                <w:szCs w:val="18"/>
              </w:rPr>
              <w:t xml:space="preserve"> </w:t>
            </w:r>
            <w:r>
              <w:rPr>
                <w:rFonts w:ascii="Times New Roman" w:hAnsi="Times New Roman" w:eastAsia="Times New Roman" w:cs="Times New Roman"/>
                <w:spacing w:val="2"/>
                <w:sz w:val="18"/>
                <w:szCs w:val="18"/>
              </w:rPr>
              <w:t>80000</w:t>
            </w:r>
          </w:p>
          <w:p>
            <w:pPr>
              <w:spacing w:before="175" w:line="197" w:lineRule="auto"/>
              <w:ind w:left="19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Z≥</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2"/>
                <w:sz w:val="18"/>
                <w:szCs w:val="18"/>
              </w:rPr>
              <w:t>80000</w:t>
            </w:r>
          </w:p>
        </w:tc>
        <w:tc>
          <w:tcPr>
            <w:tcW w:w="1828" w:type="dxa"/>
            <w:vAlign w:val="top"/>
          </w:tcPr>
          <w:p>
            <w:pPr>
              <w:spacing w:before="87" w:line="354" w:lineRule="auto"/>
              <w:ind w:left="261" w:right="245" w:hanging="12"/>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6000≤Y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80000</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8"/>
                <w:sz w:val="18"/>
                <w:szCs w:val="18"/>
              </w:rPr>
              <w:t>5000≤Z</w:t>
            </w:r>
            <w:r>
              <w:rPr>
                <w:rFonts w:ascii="宋体" w:hAnsi="宋体" w:eastAsia="宋体" w:cs="宋体"/>
                <w:spacing w:val="8"/>
                <w:sz w:val="18"/>
                <w:szCs w:val="18"/>
              </w:rPr>
              <w:t>＜</w:t>
            </w:r>
            <w:r>
              <w:rPr>
                <w:rFonts w:ascii="Times New Roman" w:hAnsi="Times New Roman" w:eastAsia="Times New Roman" w:cs="Times New Roman"/>
                <w:spacing w:val="8"/>
                <w:sz w:val="18"/>
                <w:szCs w:val="18"/>
              </w:rPr>
              <w:t>80000</w:t>
            </w:r>
          </w:p>
        </w:tc>
        <w:tc>
          <w:tcPr>
            <w:tcW w:w="1588" w:type="dxa"/>
            <w:vAlign w:val="top"/>
          </w:tcPr>
          <w:p>
            <w:pPr>
              <w:spacing w:before="88" w:line="234"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300≤Y</w:t>
            </w:r>
            <w:r>
              <w:rPr>
                <w:rFonts w:ascii="宋体" w:hAnsi="宋体" w:eastAsia="宋体" w:cs="宋体"/>
                <w:spacing w:val="8"/>
                <w:sz w:val="18"/>
                <w:szCs w:val="18"/>
              </w:rPr>
              <w:t>＜</w:t>
            </w:r>
            <w:r>
              <w:rPr>
                <w:rFonts w:ascii="Times New Roman" w:hAnsi="Times New Roman" w:eastAsia="Times New Roman" w:cs="Times New Roman"/>
                <w:spacing w:val="8"/>
                <w:sz w:val="18"/>
                <w:szCs w:val="18"/>
              </w:rPr>
              <w:t>6000</w:t>
            </w:r>
          </w:p>
          <w:p>
            <w:pPr>
              <w:spacing w:before="122" w:line="234" w:lineRule="auto"/>
              <w:ind w:left="288"/>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300≤Z</w:t>
            </w:r>
            <w:r>
              <w:rPr>
                <w:rFonts w:ascii="宋体" w:hAnsi="宋体" w:eastAsia="宋体" w:cs="宋体"/>
                <w:spacing w:val="8"/>
                <w:sz w:val="18"/>
                <w:szCs w:val="18"/>
              </w:rPr>
              <w:t>＜</w:t>
            </w:r>
            <w:r>
              <w:rPr>
                <w:rFonts w:ascii="Times New Roman" w:hAnsi="Times New Roman" w:eastAsia="Times New Roman" w:cs="Times New Roman"/>
                <w:spacing w:val="8"/>
                <w:sz w:val="18"/>
                <w:szCs w:val="18"/>
              </w:rPr>
              <w:t>5000</w:t>
            </w:r>
          </w:p>
        </w:tc>
        <w:tc>
          <w:tcPr>
            <w:tcW w:w="1121" w:type="dxa"/>
            <w:tcBorders>
              <w:right w:val="nil"/>
            </w:tcBorders>
            <w:vAlign w:val="top"/>
          </w:tcPr>
          <w:p>
            <w:pPr>
              <w:spacing w:before="98"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Y</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300</w:t>
            </w:r>
          </w:p>
          <w:p>
            <w:pPr>
              <w:spacing w:before="179" w:line="240" w:lineRule="exact"/>
              <w:ind w:left="25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Z</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023" w:type="dxa"/>
            <w:tcBorders>
              <w:left w:val="nil"/>
            </w:tcBorders>
            <w:vAlign w:val="top"/>
          </w:tcPr>
          <w:p>
            <w:pPr>
              <w:spacing w:line="255" w:lineRule="auto"/>
              <w:rPr>
                <w:rFonts w:ascii="Arial"/>
                <w:sz w:val="21"/>
              </w:rPr>
            </w:pPr>
          </w:p>
          <w:p>
            <w:pPr>
              <w:spacing w:before="59" w:line="230" w:lineRule="auto"/>
              <w:ind w:left="119"/>
              <w:rPr>
                <w:rFonts w:ascii="宋体" w:hAnsi="宋体" w:eastAsia="宋体" w:cs="宋体"/>
                <w:sz w:val="18"/>
                <w:szCs w:val="18"/>
              </w:rPr>
            </w:pPr>
            <w:r>
              <w:rPr>
                <w:rFonts w:ascii="宋体" w:hAnsi="宋体" w:eastAsia="宋体" w:cs="宋体"/>
                <w:spacing w:val="12"/>
                <w:sz w:val="18"/>
                <w:szCs w:val="18"/>
              </w:rPr>
              <w:t>批发业</w:t>
            </w:r>
          </w:p>
        </w:tc>
        <w:tc>
          <w:tcPr>
            <w:tcW w:w="1369" w:type="dxa"/>
            <w:vAlign w:val="top"/>
          </w:tcPr>
          <w:p>
            <w:pPr>
              <w:spacing w:before="8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0"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X≥200</w:t>
            </w:r>
          </w:p>
          <w:p>
            <w:pPr>
              <w:spacing w:before="173"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Y≥40000</w:t>
            </w:r>
          </w:p>
        </w:tc>
        <w:tc>
          <w:tcPr>
            <w:tcW w:w="1828" w:type="dxa"/>
            <w:vAlign w:val="top"/>
          </w:tcPr>
          <w:p>
            <w:pPr>
              <w:spacing w:before="87" w:line="234" w:lineRule="auto"/>
              <w:ind w:left="439"/>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200</w:t>
            </w:r>
          </w:p>
          <w:p>
            <w:pPr>
              <w:spacing w:before="124" w:line="234" w:lineRule="auto"/>
              <w:ind w:left="253"/>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5000≤Y</w:t>
            </w:r>
            <w:r>
              <w:rPr>
                <w:rFonts w:ascii="宋体" w:hAnsi="宋体" w:eastAsia="宋体" w:cs="宋体"/>
                <w:spacing w:val="8"/>
                <w:sz w:val="18"/>
                <w:szCs w:val="18"/>
              </w:rPr>
              <w:t>＜</w:t>
            </w:r>
            <w:r>
              <w:rPr>
                <w:rFonts w:ascii="Times New Roman" w:hAnsi="Times New Roman" w:eastAsia="Times New Roman" w:cs="Times New Roman"/>
                <w:spacing w:val="8"/>
                <w:sz w:val="18"/>
                <w:szCs w:val="18"/>
              </w:rPr>
              <w:t>40000</w:t>
            </w:r>
          </w:p>
        </w:tc>
        <w:tc>
          <w:tcPr>
            <w:tcW w:w="1588" w:type="dxa"/>
            <w:vAlign w:val="top"/>
          </w:tcPr>
          <w:p>
            <w:pPr>
              <w:spacing w:before="87" w:line="234" w:lineRule="auto"/>
              <w:ind w:left="4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5≤X</w:t>
            </w:r>
            <w:r>
              <w:rPr>
                <w:rFonts w:ascii="宋体" w:hAnsi="宋体" w:eastAsia="宋体" w:cs="宋体"/>
                <w:spacing w:val="8"/>
                <w:sz w:val="18"/>
                <w:szCs w:val="18"/>
              </w:rPr>
              <w:t>＜</w:t>
            </w:r>
            <w:r>
              <w:rPr>
                <w:rFonts w:ascii="Times New Roman" w:hAnsi="Times New Roman" w:eastAsia="Times New Roman" w:cs="Times New Roman"/>
                <w:spacing w:val="8"/>
                <w:sz w:val="18"/>
                <w:szCs w:val="18"/>
              </w:rPr>
              <w:t>20</w:t>
            </w:r>
          </w:p>
          <w:p>
            <w:pPr>
              <w:spacing w:before="124" w:line="234" w:lineRule="auto"/>
              <w:ind w:left="20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5000</w:t>
            </w:r>
          </w:p>
        </w:tc>
        <w:tc>
          <w:tcPr>
            <w:tcW w:w="1121" w:type="dxa"/>
            <w:tcBorders>
              <w:right w:val="nil"/>
            </w:tcBorders>
            <w:vAlign w:val="top"/>
          </w:tcPr>
          <w:p>
            <w:pPr>
              <w:spacing w:before="99" w:line="240" w:lineRule="exact"/>
              <w:ind w:left="33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X</w:t>
            </w:r>
            <w:r>
              <w:rPr>
                <w:rFonts w:ascii="宋体" w:hAnsi="宋体" w:eastAsia="宋体" w:cs="宋体"/>
                <w:spacing w:val="10"/>
                <w:position w:val="1"/>
                <w:sz w:val="18"/>
                <w:szCs w:val="18"/>
              </w:rPr>
              <w:t>＜</w:t>
            </w:r>
            <w:r>
              <w:rPr>
                <w:rFonts w:ascii="Times New Roman" w:hAnsi="Times New Roman" w:eastAsia="Times New Roman" w:cs="Times New Roman"/>
                <w:spacing w:val="10"/>
                <w:position w:val="1"/>
                <w:sz w:val="18"/>
                <w:szCs w:val="18"/>
              </w:rPr>
              <w:t>5</w:t>
            </w:r>
          </w:p>
          <w:p>
            <w:pPr>
              <w:spacing w:before="179" w:line="240" w:lineRule="exact"/>
              <w:ind w:left="18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Y</w:t>
            </w:r>
            <w:r>
              <w:rPr>
                <w:rFonts w:ascii="宋体" w:hAnsi="宋体" w:eastAsia="宋体" w:cs="宋体"/>
                <w:spacing w:val="3"/>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3"/>
                <w:position w:val="1"/>
                <w:sz w:val="18"/>
                <w:szCs w:val="18"/>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5" w:lineRule="auto"/>
              <w:rPr>
                <w:rFonts w:ascii="Arial"/>
                <w:sz w:val="21"/>
              </w:rPr>
            </w:pPr>
          </w:p>
          <w:p>
            <w:pPr>
              <w:spacing w:before="58" w:line="230" w:lineRule="auto"/>
              <w:ind w:left="123"/>
              <w:rPr>
                <w:rFonts w:ascii="宋体" w:hAnsi="宋体" w:eastAsia="宋体" w:cs="宋体"/>
                <w:sz w:val="18"/>
                <w:szCs w:val="18"/>
              </w:rPr>
            </w:pPr>
            <w:r>
              <w:rPr>
                <w:rFonts w:ascii="宋体" w:hAnsi="宋体" w:eastAsia="宋体" w:cs="宋体"/>
                <w:spacing w:val="11"/>
                <w:sz w:val="18"/>
                <w:szCs w:val="18"/>
              </w:rPr>
              <w:t>零售业</w:t>
            </w:r>
          </w:p>
        </w:tc>
        <w:tc>
          <w:tcPr>
            <w:tcW w:w="1369" w:type="dxa"/>
            <w:vAlign w:val="top"/>
          </w:tcPr>
          <w:p>
            <w:pPr>
              <w:spacing w:before="8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3"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1"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Y≥20000</w:t>
            </w:r>
          </w:p>
        </w:tc>
        <w:tc>
          <w:tcPr>
            <w:tcW w:w="1828" w:type="dxa"/>
            <w:vAlign w:val="top"/>
          </w:tcPr>
          <w:p>
            <w:pPr>
              <w:spacing w:before="89" w:line="234" w:lineRule="auto"/>
              <w:ind w:left="45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50≤X</w:t>
            </w:r>
            <w:r>
              <w:rPr>
                <w:rFonts w:ascii="宋体" w:hAnsi="宋体" w:eastAsia="宋体" w:cs="宋体"/>
                <w:spacing w:val="8"/>
                <w:sz w:val="18"/>
                <w:szCs w:val="18"/>
              </w:rPr>
              <w:t>＜</w:t>
            </w:r>
            <w:r>
              <w:rPr>
                <w:rFonts w:ascii="Times New Roman" w:hAnsi="Times New Roman" w:eastAsia="Times New Roman" w:cs="Times New Roman"/>
                <w:spacing w:val="8"/>
                <w:sz w:val="18"/>
                <w:szCs w:val="18"/>
              </w:rPr>
              <w:t>300</w:t>
            </w:r>
          </w:p>
          <w:p>
            <w:pPr>
              <w:spacing w:before="124" w:line="234" w:lineRule="auto"/>
              <w:ind w:left="35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500≤Y</w:t>
            </w:r>
            <w:r>
              <w:rPr>
                <w:rFonts w:ascii="宋体" w:hAnsi="宋体" w:eastAsia="宋体" w:cs="宋体"/>
                <w:spacing w:val="8"/>
                <w:sz w:val="18"/>
                <w:szCs w:val="18"/>
              </w:rPr>
              <w:t>＜</w:t>
            </w:r>
            <w:r>
              <w:rPr>
                <w:rFonts w:ascii="Times New Roman" w:hAnsi="Times New Roman" w:eastAsia="Times New Roman" w:cs="Times New Roman"/>
                <w:spacing w:val="8"/>
                <w:sz w:val="18"/>
                <w:szCs w:val="18"/>
              </w:rPr>
              <w:t>20000</w:t>
            </w:r>
          </w:p>
        </w:tc>
        <w:tc>
          <w:tcPr>
            <w:tcW w:w="1588" w:type="dxa"/>
            <w:vAlign w:val="top"/>
          </w:tcPr>
          <w:p>
            <w:pPr>
              <w:spacing w:before="89" w:line="234" w:lineRule="auto"/>
              <w:ind w:left="40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50</w:t>
            </w:r>
          </w:p>
          <w:p>
            <w:pPr>
              <w:spacing w:before="124" w:line="234"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100≤Y</w:t>
            </w:r>
            <w:r>
              <w:rPr>
                <w:rFonts w:ascii="宋体" w:hAnsi="宋体" w:eastAsia="宋体" w:cs="宋体"/>
                <w:spacing w:val="5"/>
                <w:sz w:val="18"/>
                <w:szCs w:val="18"/>
              </w:rPr>
              <w:t>＜</w:t>
            </w:r>
            <w:r>
              <w:rPr>
                <w:rFonts w:ascii="Times New Roman" w:hAnsi="Times New Roman" w:eastAsia="Times New Roman" w:cs="Times New Roman"/>
                <w:spacing w:val="5"/>
                <w:sz w:val="18"/>
                <w:szCs w:val="18"/>
              </w:rPr>
              <w:t>500</w:t>
            </w:r>
          </w:p>
        </w:tc>
        <w:tc>
          <w:tcPr>
            <w:tcW w:w="1121" w:type="dxa"/>
            <w:tcBorders>
              <w:right w:val="nil"/>
            </w:tcBorders>
            <w:vAlign w:val="top"/>
          </w:tcPr>
          <w:p>
            <w:pPr>
              <w:spacing w:before="92"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89"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4" w:lineRule="auto"/>
              <w:rPr>
                <w:rFonts w:ascii="Arial"/>
                <w:sz w:val="21"/>
              </w:rPr>
            </w:pPr>
          </w:p>
          <w:p>
            <w:pPr>
              <w:spacing w:before="58" w:line="230" w:lineRule="auto"/>
              <w:ind w:left="129"/>
              <w:rPr>
                <w:rFonts w:ascii="Times New Roman" w:hAnsi="Times New Roman" w:eastAsia="Times New Roman" w:cs="Times New Roman"/>
                <w:sz w:val="18"/>
                <w:szCs w:val="18"/>
              </w:rPr>
            </w:pPr>
            <w:r>
              <w:rPr>
                <w:rFonts w:ascii="宋体" w:hAnsi="宋体" w:eastAsia="宋体" w:cs="宋体"/>
                <w:spacing w:val="11"/>
                <w:sz w:val="18"/>
                <w:szCs w:val="18"/>
              </w:rPr>
              <w:t>交通运输业</w:t>
            </w:r>
            <w:r>
              <w:rPr>
                <w:rFonts w:ascii="宋体" w:hAnsi="宋体" w:eastAsia="宋体" w:cs="宋体"/>
                <w:spacing w:val="39"/>
                <w:sz w:val="18"/>
                <w:szCs w:val="18"/>
              </w:rPr>
              <w:t xml:space="preserve"> </w:t>
            </w:r>
            <w:r>
              <w:rPr>
                <w:rFonts w:ascii="Times New Roman" w:hAnsi="Times New Roman" w:eastAsia="Times New Roman" w:cs="Times New Roman"/>
                <w:spacing w:val="11"/>
                <w:sz w:val="18"/>
                <w:szCs w:val="18"/>
              </w:rPr>
              <w:t>*</w:t>
            </w:r>
          </w:p>
        </w:tc>
        <w:tc>
          <w:tcPr>
            <w:tcW w:w="1369" w:type="dxa"/>
            <w:vAlign w:val="top"/>
          </w:tcPr>
          <w:p>
            <w:pPr>
              <w:spacing w:before="89"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3"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3" w:line="346"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9"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Y≥30000</w:t>
            </w:r>
          </w:p>
        </w:tc>
        <w:tc>
          <w:tcPr>
            <w:tcW w:w="1828" w:type="dxa"/>
            <w:vAlign w:val="top"/>
          </w:tcPr>
          <w:p>
            <w:pPr>
              <w:spacing w:before="91" w:line="234" w:lineRule="auto"/>
              <w:ind w:left="34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p>
          <w:p>
            <w:pPr>
              <w:spacing w:before="122" w:line="234" w:lineRule="auto"/>
              <w:ind w:left="249"/>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3000≤Y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30000</w:t>
            </w:r>
          </w:p>
        </w:tc>
        <w:tc>
          <w:tcPr>
            <w:tcW w:w="1588" w:type="dxa"/>
            <w:vAlign w:val="top"/>
          </w:tcPr>
          <w:p>
            <w:pPr>
              <w:spacing w:before="91"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300</w:t>
            </w:r>
          </w:p>
          <w:p>
            <w:pPr>
              <w:spacing w:before="122" w:line="234" w:lineRule="auto"/>
              <w:ind w:left="27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200≤Y</w:t>
            </w:r>
            <w:r>
              <w:rPr>
                <w:rFonts w:ascii="宋体" w:hAnsi="宋体" w:eastAsia="宋体" w:cs="宋体"/>
                <w:spacing w:val="10"/>
                <w:sz w:val="18"/>
                <w:szCs w:val="18"/>
              </w:rPr>
              <w:t>＜</w:t>
            </w:r>
            <w:r>
              <w:rPr>
                <w:rFonts w:ascii="Times New Roman" w:hAnsi="Times New Roman" w:eastAsia="Times New Roman" w:cs="Times New Roman"/>
                <w:spacing w:val="10"/>
                <w:sz w:val="18"/>
                <w:szCs w:val="18"/>
              </w:rPr>
              <w:t>3000</w:t>
            </w:r>
          </w:p>
        </w:tc>
        <w:tc>
          <w:tcPr>
            <w:tcW w:w="1121" w:type="dxa"/>
            <w:tcBorders>
              <w:right w:val="nil"/>
            </w:tcBorders>
            <w:vAlign w:val="top"/>
          </w:tcPr>
          <w:p>
            <w:pPr>
              <w:spacing w:before="93"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pPr>
              <w:spacing w:before="189"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Y</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200</w:t>
            </w:r>
          </w:p>
        </w:tc>
      </w:tr>
    </w:tbl>
    <w:p>
      <w:pPr>
        <w:pStyle w:val="10"/>
      </w:pPr>
    </w:p>
    <w:p>
      <w:pPr>
        <w:sectPr>
          <w:headerReference r:id="rId48" w:type="default"/>
          <w:footerReference r:id="rId49" w:type="default"/>
          <w:pgSz w:w="11906" w:h="16840"/>
          <w:pgMar w:top="1148" w:right="724" w:bottom="400" w:left="1401" w:header="820" w:footer="0" w:gutter="0"/>
          <w:pgNumType w:fmt="decimal"/>
          <w:cols w:space="720" w:num="1"/>
        </w:sectPr>
      </w:pPr>
    </w:p>
    <w:tbl>
      <w:tblPr>
        <w:tblStyle w:val="23"/>
        <w:tblW w:w="97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3"/>
        <w:gridCol w:w="1369"/>
        <w:gridCol w:w="709"/>
        <w:gridCol w:w="1125"/>
        <w:gridCol w:w="1828"/>
        <w:gridCol w:w="1588"/>
        <w:gridCol w:w="11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2023" w:type="dxa"/>
            <w:tcBorders>
              <w:left w:val="nil"/>
            </w:tcBorders>
            <w:vAlign w:val="top"/>
          </w:tcPr>
          <w:p>
            <w:pPr>
              <w:spacing w:line="256" w:lineRule="auto"/>
              <w:rPr>
                <w:rFonts w:ascii="Arial"/>
                <w:sz w:val="21"/>
              </w:rPr>
            </w:pPr>
          </w:p>
          <w:p>
            <w:pPr>
              <w:spacing w:before="58" w:line="230" w:lineRule="auto"/>
              <w:ind w:left="119"/>
              <w:rPr>
                <w:rFonts w:ascii="Times New Roman" w:hAnsi="Times New Roman" w:eastAsia="Times New Roman" w:cs="Times New Roman"/>
                <w:sz w:val="18"/>
                <w:szCs w:val="18"/>
              </w:rPr>
            </w:pPr>
            <w:r>
              <w:rPr>
                <w:rFonts w:ascii="宋体" w:hAnsi="宋体" w:eastAsia="宋体" w:cs="宋体"/>
                <w:spacing w:val="12"/>
                <w:sz w:val="18"/>
                <w:szCs w:val="18"/>
              </w:rPr>
              <w:t>仓储业</w:t>
            </w:r>
            <w:r>
              <w:rPr>
                <w:rFonts w:ascii="Times New Roman" w:hAnsi="Times New Roman" w:eastAsia="Times New Roman" w:cs="Times New Roman"/>
                <w:spacing w:val="12"/>
                <w:sz w:val="18"/>
                <w:szCs w:val="18"/>
              </w:rPr>
              <w:t>*</w:t>
            </w:r>
          </w:p>
        </w:tc>
        <w:tc>
          <w:tcPr>
            <w:tcW w:w="1369" w:type="dxa"/>
            <w:vAlign w:val="top"/>
          </w:tcPr>
          <w:p>
            <w:pPr>
              <w:spacing w:before="90"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4"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X≥200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Y≥30000</w:t>
            </w:r>
          </w:p>
        </w:tc>
        <w:tc>
          <w:tcPr>
            <w:tcW w:w="1828" w:type="dxa"/>
            <w:vAlign w:val="top"/>
          </w:tcPr>
          <w:p>
            <w:pPr>
              <w:spacing w:before="89"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200</w:t>
            </w:r>
          </w:p>
          <w:p>
            <w:pPr>
              <w:spacing w:before="122" w:line="234"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1000≤Y</w:t>
            </w:r>
            <w:r>
              <w:rPr>
                <w:rFonts w:ascii="宋体" w:hAnsi="宋体" w:eastAsia="宋体" w:cs="宋体"/>
                <w:spacing w:val="7"/>
                <w:sz w:val="18"/>
                <w:szCs w:val="18"/>
              </w:rPr>
              <w:t>＜</w:t>
            </w:r>
            <w:r>
              <w:rPr>
                <w:rFonts w:ascii="Times New Roman" w:hAnsi="Times New Roman" w:eastAsia="Times New Roman" w:cs="Times New Roman"/>
                <w:spacing w:val="7"/>
                <w:sz w:val="18"/>
                <w:szCs w:val="18"/>
              </w:rPr>
              <w:t>30000</w:t>
            </w:r>
          </w:p>
        </w:tc>
        <w:tc>
          <w:tcPr>
            <w:tcW w:w="1588" w:type="dxa"/>
            <w:vAlign w:val="top"/>
          </w:tcPr>
          <w:p>
            <w:pPr>
              <w:spacing w:before="89"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20≤X</w:t>
            </w:r>
            <w:r>
              <w:rPr>
                <w:rFonts w:ascii="宋体" w:hAnsi="宋体" w:eastAsia="宋体" w:cs="宋体"/>
                <w:spacing w:val="4"/>
                <w:sz w:val="18"/>
                <w:szCs w:val="18"/>
              </w:rPr>
              <w:t>＜</w:t>
            </w:r>
            <w:r>
              <w:rPr>
                <w:rFonts w:ascii="宋体" w:hAnsi="宋体" w:eastAsia="宋体" w:cs="宋体"/>
                <w:spacing w:val="-46"/>
                <w:sz w:val="18"/>
                <w:szCs w:val="18"/>
              </w:rPr>
              <w:t xml:space="preserve"> </w:t>
            </w:r>
            <w:r>
              <w:rPr>
                <w:rFonts w:ascii="Times New Roman" w:hAnsi="Times New Roman" w:eastAsia="Times New Roman" w:cs="Times New Roman"/>
                <w:spacing w:val="4"/>
                <w:sz w:val="18"/>
                <w:szCs w:val="18"/>
              </w:rPr>
              <w:t>100</w:t>
            </w:r>
          </w:p>
          <w:p>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w:t>
            </w:r>
          </w:p>
        </w:tc>
        <w:tc>
          <w:tcPr>
            <w:tcW w:w="1122" w:type="dxa"/>
            <w:tcBorders>
              <w:right w:val="nil"/>
            </w:tcBorders>
            <w:vAlign w:val="top"/>
          </w:tcPr>
          <w:p>
            <w:pPr>
              <w:spacing w:before="92"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pPr>
              <w:spacing w:before="191"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4" w:lineRule="auto"/>
              <w:rPr>
                <w:rFonts w:ascii="Arial"/>
                <w:sz w:val="21"/>
              </w:rPr>
            </w:pPr>
          </w:p>
          <w:p>
            <w:pPr>
              <w:spacing w:before="58" w:line="231" w:lineRule="auto"/>
              <w:ind w:left="151"/>
              <w:rPr>
                <w:rFonts w:ascii="宋体" w:hAnsi="宋体" w:eastAsia="宋体" w:cs="宋体"/>
                <w:sz w:val="18"/>
                <w:szCs w:val="18"/>
              </w:rPr>
            </w:pPr>
            <w:r>
              <w:rPr>
                <w:rFonts w:ascii="宋体" w:hAnsi="宋体" w:eastAsia="宋体" w:cs="宋体"/>
                <w:spacing w:val="4"/>
                <w:sz w:val="18"/>
                <w:szCs w:val="18"/>
              </w:rPr>
              <w:t>邮政业</w:t>
            </w:r>
          </w:p>
        </w:tc>
        <w:tc>
          <w:tcPr>
            <w:tcW w:w="1369" w:type="dxa"/>
            <w:vAlign w:val="top"/>
          </w:tcPr>
          <w:p>
            <w:pPr>
              <w:spacing w:before="88"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18"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1"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7"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Y≥30000</w:t>
            </w:r>
          </w:p>
        </w:tc>
        <w:tc>
          <w:tcPr>
            <w:tcW w:w="1828" w:type="dxa"/>
            <w:vAlign w:val="top"/>
          </w:tcPr>
          <w:p>
            <w:pPr>
              <w:spacing w:before="87" w:line="354" w:lineRule="auto"/>
              <w:ind w:left="243" w:right="245" w:firstLine="10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9"/>
                <w:sz w:val="18"/>
                <w:szCs w:val="18"/>
              </w:rPr>
              <w:t>2000≤Y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30000</w:t>
            </w:r>
          </w:p>
        </w:tc>
        <w:tc>
          <w:tcPr>
            <w:tcW w:w="1588" w:type="dxa"/>
            <w:vAlign w:val="top"/>
          </w:tcPr>
          <w:p>
            <w:pPr>
              <w:spacing w:before="88"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300</w:t>
            </w:r>
          </w:p>
          <w:p>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tc>
        <w:tc>
          <w:tcPr>
            <w:tcW w:w="1122" w:type="dxa"/>
            <w:tcBorders>
              <w:right w:val="nil"/>
            </w:tcBorders>
            <w:vAlign w:val="top"/>
          </w:tcPr>
          <w:p>
            <w:pPr>
              <w:spacing w:before="100"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pPr>
              <w:spacing w:before="179"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023" w:type="dxa"/>
            <w:tcBorders>
              <w:left w:val="nil"/>
            </w:tcBorders>
            <w:vAlign w:val="top"/>
          </w:tcPr>
          <w:p>
            <w:pPr>
              <w:spacing w:line="255" w:lineRule="auto"/>
              <w:rPr>
                <w:rFonts w:ascii="Arial"/>
                <w:sz w:val="21"/>
              </w:rPr>
            </w:pPr>
          </w:p>
          <w:p>
            <w:pPr>
              <w:spacing w:before="58" w:line="230" w:lineRule="auto"/>
              <w:ind w:left="119"/>
              <w:rPr>
                <w:rFonts w:ascii="宋体" w:hAnsi="宋体" w:eastAsia="宋体" w:cs="宋体"/>
                <w:sz w:val="18"/>
                <w:szCs w:val="18"/>
              </w:rPr>
            </w:pPr>
            <w:r>
              <w:rPr>
                <w:rFonts w:ascii="宋体" w:hAnsi="宋体" w:eastAsia="宋体" w:cs="宋体"/>
                <w:spacing w:val="12"/>
                <w:sz w:val="18"/>
                <w:szCs w:val="18"/>
              </w:rPr>
              <w:t>住宿业</w:t>
            </w:r>
          </w:p>
        </w:tc>
        <w:tc>
          <w:tcPr>
            <w:tcW w:w="1369" w:type="dxa"/>
            <w:vAlign w:val="top"/>
          </w:tcPr>
          <w:p>
            <w:pPr>
              <w:spacing w:before="90"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0"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Y≥</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z w:val="18"/>
                <w:szCs w:val="18"/>
              </w:rPr>
              <w:t>10000</w:t>
            </w:r>
          </w:p>
        </w:tc>
        <w:tc>
          <w:tcPr>
            <w:tcW w:w="1828" w:type="dxa"/>
            <w:vAlign w:val="top"/>
          </w:tcPr>
          <w:p>
            <w:pPr>
              <w:spacing w:before="89"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pPr>
              <w:spacing w:before="122" w:line="234"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2000≤Y</w:t>
            </w:r>
            <w:r>
              <w:rPr>
                <w:rFonts w:ascii="宋体" w:hAnsi="宋体" w:eastAsia="宋体" w:cs="宋体"/>
                <w:spacing w:val="6"/>
                <w:sz w:val="18"/>
                <w:szCs w:val="18"/>
              </w:rPr>
              <w:t>＜</w:t>
            </w:r>
            <w:r>
              <w:rPr>
                <w:rFonts w:ascii="宋体" w:hAnsi="宋体" w:eastAsia="宋体" w:cs="宋体"/>
                <w:spacing w:val="-48"/>
                <w:sz w:val="18"/>
                <w:szCs w:val="18"/>
              </w:rPr>
              <w:t xml:space="preserve"> </w:t>
            </w:r>
            <w:r>
              <w:rPr>
                <w:rFonts w:ascii="Times New Roman" w:hAnsi="Times New Roman" w:eastAsia="Times New Roman" w:cs="Times New Roman"/>
                <w:spacing w:val="6"/>
                <w:sz w:val="18"/>
                <w:szCs w:val="18"/>
              </w:rPr>
              <w:t>10000</w:t>
            </w:r>
          </w:p>
        </w:tc>
        <w:tc>
          <w:tcPr>
            <w:tcW w:w="1588" w:type="dxa"/>
            <w:vAlign w:val="top"/>
          </w:tcPr>
          <w:p>
            <w:pPr>
              <w:spacing w:before="89"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tc>
        <w:tc>
          <w:tcPr>
            <w:tcW w:w="1122" w:type="dxa"/>
            <w:tcBorders>
              <w:right w:val="nil"/>
            </w:tcBorders>
            <w:vAlign w:val="top"/>
          </w:tcPr>
          <w:p>
            <w:pPr>
              <w:spacing w:before="99"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79"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7" w:lineRule="auto"/>
              <w:rPr>
                <w:rFonts w:ascii="Arial"/>
                <w:sz w:val="21"/>
              </w:rPr>
            </w:pPr>
          </w:p>
          <w:p>
            <w:pPr>
              <w:spacing w:before="58" w:line="230" w:lineRule="auto"/>
              <w:ind w:left="124"/>
              <w:rPr>
                <w:rFonts w:ascii="宋体" w:hAnsi="宋体" w:eastAsia="宋体" w:cs="宋体"/>
                <w:sz w:val="18"/>
                <w:szCs w:val="18"/>
              </w:rPr>
            </w:pPr>
            <w:r>
              <w:rPr>
                <w:rFonts w:ascii="宋体" w:hAnsi="宋体" w:eastAsia="宋体" w:cs="宋体"/>
                <w:spacing w:val="11"/>
                <w:sz w:val="18"/>
                <w:szCs w:val="18"/>
              </w:rPr>
              <w:t>餐饮业</w:t>
            </w:r>
          </w:p>
        </w:tc>
        <w:tc>
          <w:tcPr>
            <w:tcW w:w="1369" w:type="dxa"/>
            <w:vAlign w:val="top"/>
          </w:tcPr>
          <w:p>
            <w:pPr>
              <w:spacing w:before="92"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1"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10"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Y≥</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z w:val="18"/>
                <w:szCs w:val="18"/>
              </w:rPr>
              <w:t>10000</w:t>
            </w:r>
          </w:p>
        </w:tc>
        <w:tc>
          <w:tcPr>
            <w:tcW w:w="1828" w:type="dxa"/>
            <w:vAlign w:val="top"/>
          </w:tcPr>
          <w:p>
            <w:pPr>
              <w:spacing w:before="92"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pPr>
              <w:spacing w:before="122" w:line="234"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2000≤Y</w:t>
            </w:r>
            <w:r>
              <w:rPr>
                <w:rFonts w:ascii="宋体" w:hAnsi="宋体" w:eastAsia="宋体" w:cs="宋体"/>
                <w:spacing w:val="6"/>
                <w:sz w:val="18"/>
                <w:szCs w:val="18"/>
              </w:rPr>
              <w:t>＜</w:t>
            </w:r>
            <w:r>
              <w:rPr>
                <w:rFonts w:ascii="宋体" w:hAnsi="宋体" w:eastAsia="宋体" w:cs="宋体"/>
                <w:spacing w:val="-48"/>
                <w:sz w:val="18"/>
                <w:szCs w:val="18"/>
              </w:rPr>
              <w:t xml:space="preserve"> </w:t>
            </w:r>
            <w:r>
              <w:rPr>
                <w:rFonts w:ascii="Times New Roman" w:hAnsi="Times New Roman" w:eastAsia="Times New Roman" w:cs="Times New Roman"/>
                <w:spacing w:val="6"/>
                <w:sz w:val="18"/>
                <w:szCs w:val="18"/>
              </w:rPr>
              <w:t>10000</w:t>
            </w:r>
          </w:p>
        </w:tc>
        <w:tc>
          <w:tcPr>
            <w:tcW w:w="1588" w:type="dxa"/>
            <w:vAlign w:val="top"/>
          </w:tcPr>
          <w:p>
            <w:pPr>
              <w:spacing w:before="92"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tc>
        <w:tc>
          <w:tcPr>
            <w:tcW w:w="1122" w:type="dxa"/>
            <w:tcBorders>
              <w:right w:val="nil"/>
            </w:tcBorders>
            <w:vAlign w:val="top"/>
          </w:tcPr>
          <w:p>
            <w:pPr>
              <w:spacing w:before="101"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79"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4" w:lineRule="auto"/>
              <w:rPr>
                <w:rFonts w:ascii="Arial"/>
                <w:sz w:val="21"/>
              </w:rPr>
            </w:pPr>
          </w:p>
          <w:p>
            <w:pPr>
              <w:spacing w:before="58" w:line="229" w:lineRule="auto"/>
              <w:ind w:left="120"/>
              <w:rPr>
                <w:rFonts w:ascii="Times New Roman" w:hAnsi="Times New Roman" w:eastAsia="Times New Roman" w:cs="Times New Roman"/>
                <w:sz w:val="18"/>
                <w:szCs w:val="18"/>
              </w:rPr>
            </w:pPr>
            <w:r>
              <w:rPr>
                <w:rFonts w:ascii="宋体" w:hAnsi="宋体" w:eastAsia="宋体" w:cs="宋体"/>
                <w:spacing w:val="13"/>
                <w:sz w:val="18"/>
                <w:szCs w:val="18"/>
              </w:rPr>
              <w:t>信息传输业</w:t>
            </w:r>
            <w:r>
              <w:rPr>
                <w:rFonts w:ascii="宋体" w:hAnsi="宋体" w:eastAsia="宋体" w:cs="宋体"/>
                <w:spacing w:val="36"/>
                <w:sz w:val="18"/>
                <w:szCs w:val="18"/>
              </w:rPr>
              <w:t xml:space="preserve"> </w:t>
            </w:r>
            <w:r>
              <w:rPr>
                <w:rFonts w:ascii="Times New Roman" w:hAnsi="Times New Roman" w:eastAsia="Times New Roman" w:cs="Times New Roman"/>
                <w:spacing w:val="13"/>
                <w:sz w:val="18"/>
                <w:szCs w:val="18"/>
              </w:rPr>
              <w:t>*</w:t>
            </w:r>
          </w:p>
        </w:tc>
        <w:tc>
          <w:tcPr>
            <w:tcW w:w="1369" w:type="dxa"/>
            <w:vAlign w:val="top"/>
          </w:tcPr>
          <w:p>
            <w:pPr>
              <w:spacing w:before="91"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5" w:line="345"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9" w:line="197" w:lineRule="auto"/>
              <w:ind w:left="2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X≥2000</w:t>
            </w:r>
          </w:p>
          <w:p>
            <w:pPr>
              <w:spacing w:before="175" w:line="197" w:lineRule="auto"/>
              <w:ind w:left="1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Y≥</w:t>
            </w:r>
            <w:r>
              <w:rPr>
                <w:rFonts w:ascii="Times New Roman" w:hAnsi="Times New Roman" w:eastAsia="Times New Roman" w:cs="Times New Roman"/>
                <w:spacing w:val="28"/>
                <w:w w:val="102"/>
                <w:sz w:val="18"/>
                <w:szCs w:val="18"/>
              </w:rPr>
              <w:t xml:space="preserve"> </w:t>
            </w:r>
            <w:r>
              <w:rPr>
                <w:rFonts w:ascii="Times New Roman" w:hAnsi="Times New Roman" w:eastAsia="Times New Roman" w:cs="Times New Roman"/>
                <w:spacing w:val="1"/>
                <w:sz w:val="18"/>
                <w:szCs w:val="18"/>
              </w:rPr>
              <w:t>100000</w:t>
            </w:r>
          </w:p>
        </w:tc>
        <w:tc>
          <w:tcPr>
            <w:tcW w:w="1828" w:type="dxa"/>
            <w:vAlign w:val="top"/>
          </w:tcPr>
          <w:p>
            <w:pPr>
              <w:spacing w:before="91"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100≤X</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p>
            <w:pPr>
              <w:spacing w:before="124" w:line="234"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100000</w:t>
            </w:r>
          </w:p>
        </w:tc>
        <w:tc>
          <w:tcPr>
            <w:tcW w:w="1588" w:type="dxa"/>
            <w:vAlign w:val="top"/>
          </w:tcPr>
          <w:p>
            <w:pPr>
              <w:spacing w:before="91"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pPr>
              <w:spacing w:before="124"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w:t>
            </w:r>
          </w:p>
        </w:tc>
        <w:tc>
          <w:tcPr>
            <w:tcW w:w="1122" w:type="dxa"/>
            <w:tcBorders>
              <w:right w:val="nil"/>
            </w:tcBorders>
            <w:vAlign w:val="top"/>
          </w:tcPr>
          <w:p>
            <w:pPr>
              <w:spacing w:before="93"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91"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pPr>
              <w:spacing w:before="150" w:line="264" w:lineRule="auto"/>
              <w:ind w:left="119" w:right="296" w:firstLine="5"/>
              <w:rPr>
                <w:rFonts w:ascii="宋体" w:hAnsi="宋体" w:eastAsia="宋体" w:cs="宋体"/>
                <w:sz w:val="18"/>
                <w:szCs w:val="18"/>
              </w:rPr>
            </w:pPr>
            <w:r>
              <w:rPr>
                <w:rFonts w:ascii="宋体" w:hAnsi="宋体" w:eastAsia="宋体" w:cs="宋体"/>
                <w:spacing w:val="-3"/>
                <w:sz w:val="18"/>
                <w:szCs w:val="18"/>
              </w:rPr>
              <w:t>软件和信息技术服务</w:t>
            </w:r>
            <w:r>
              <w:rPr>
                <w:rFonts w:ascii="宋体" w:hAnsi="宋体" w:eastAsia="宋体" w:cs="宋体"/>
                <w:spacing w:val="3"/>
                <w:sz w:val="18"/>
                <w:szCs w:val="18"/>
              </w:rPr>
              <w:t>业</w:t>
            </w:r>
          </w:p>
        </w:tc>
        <w:tc>
          <w:tcPr>
            <w:tcW w:w="1369" w:type="dxa"/>
            <w:vAlign w:val="top"/>
          </w:tcPr>
          <w:p>
            <w:pPr>
              <w:spacing w:before="66"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92"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83" w:line="298"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84"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pPr>
              <w:spacing w:before="146" w:line="197"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Y≥</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z w:val="18"/>
                <w:szCs w:val="18"/>
              </w:rPr>
              <w:t>10000</w:t>
            </w:r>
          </w:p>
        </w:tc>
        <w:tc>
          <w:tcPr>
            <w:tcW w:w="1828" w:type="dxa"/>
            <w:vAlign w:val="top"/>
          </w:tcPr>
          <w:p>
            <w:pPr>
              <w:spacing w:before="66"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pPr>
              <w:spacing w:before="88" w:line="234"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1000≤Y</w:t>
            </w:r>
            <w:r>
              <w:rPr>
                <w:rFonts w:ascii="宋体" w:hAnsi="宋体" w:eastAsia="宋体" w:cs="宋体"/>
                <w:spacing w:val="7"/>
                <w:sz w:val="18"/>
                <w:szCs w:val="18"/>
              </w:rPr>
              <w:t>＜</w:t>
            </w:r>
            <w:r>
              <w:rPr>
                <w:rFonts w:ascii="Times New Roman" w:hAnsi="Times New Roman" w:eastAsia="Times New Roman" w:cs="Times New Roman"/>
                <w:spacing w:val="7"/>
                <w:sz w:val="18"/>
                <w:szCs w:val="18"/>
              </w:rPr>
              <w:t>10000</w:t>
            </w:r>
          </w:p>
        </w:tc>
        <w:tc>
          <w:tcPr>
            <w:tcW w:w="1588" w:type="dxa"/>
            <w:vAlign w:val="top"/>
          </w:tcPr>
          <w:p>
            <w:pPr>
              <w:spacing w:before="66" w:line="234" w:lineRule="auto"/>
              <w:ind w:left="40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pPr>
              <w:spacing w:before="88" w:line="234" w:lineRule="auto"/>
              <w:ind w:left="3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50≤Y</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p>
        </w:tc>
        <w:tc>
          <w:tcPr>
            <w:tcW w:w="1122" w:type="dxa"/>
            <w:tcBorders>
              <w:right w:val="nil"/>
            </w:tcBorders>
            <w:vAlign w:val="top"/>
          </w:tcPr>
          <w:p>
            <w:pPr>
              <w:spacing w:before="73"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27" w:line="230" w:lineRule="auto"/>
              <w:ind w:left="290"/>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w:t>
            </w:r>
            <w:r>
              <w:rPr>
                <w:rFonts w:ascii="宋体" w:hAnsi="宋体" w:eastAsia="宋体" w:cs="宋体"/>
                <w:spacing w:val="8"/>
                <w:sz w:val="18"/>
                <w:szCs w:val="18"/>
              </w:rPr>
              <w:t>＜</w:t>
            </w:r>
            <w:r>
              <w:rPr>
                <w:rFonts w:ascii="Times New Roman" w:hAnsi="Times New Roman" w:eastAsia="Times New Roman" w:cs="Times New Roman"/>
                <w:spacing w:val="8"/>
                <w:sz w:val="18"/>
                <w:szCs w:val="18"/>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pPr>
              <w:spacing w:before="261" w:line="230" w:lineRule="auto"/>
              <w:ind w:left="123"/>
              <w:rPr>
                <w:rFonts w:ascii="宋体" w:hAnsi="宋体" w:eastAsia="宋体" w:cs="宋体"/>
                <w:sz w:val="18"/>
                <w:szCs w:val="18"/>
              </w:rPr>
            </w:pPr>
            <w:r>
              <w:rPr>
                <w:rFonts w:ascii="宋体" w:hAnsi="宋体" w:eastAsia="宋体" w:cs="宋体"/>
                <w:spacing w:val="16"/>
                <w:sz w:val="18"/>
                <w:szCs w:val="18"/>
              </w:rPr>
              <w:t>房地产开发经营</w:t>
            </w:r>
          </w:p>
        </w:tc>
        <w:tc>
          <w:tcPr>
            <w:tcW w:w="1369" w:type="dxa"/>
            <w:vAlign w:val="top"/>
          </w:tcPr>
          <w:p>
            <w:pPr>
              <w:spacing w:before="65"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p>
            <w:pPr>
              <w:spacing w:before="92" w:line="223" w:lineRule="auto"/>
              <w:ind w:left="186"/>
              <w:rPr>
                <w:rFonts w:ascii="Times New Roman" w:hAnsi="Times New Roman" w:eastAsia="Times New Roman" w:cs="Times New Roman"/>
                <w:sz w:val="18"/>
                <w:szCs w:val="18"/>
              </w:rPr>
            </w:pPr>
            <w:r>
              <w:rPr>
                <w:rFonts w:ascii="宋体" w:hAnsi="宋体" w:eastAsia="宋体" w:cs="宋体"/>
                <w:spacing w:val="9"/>
                <w:sz w:val="18"/>
                <w:szCs w:val="18"/>
              </w:rPr>
              <w:t>资产总额</w:t>
            </w:r>
            <w:r>
              <w:rPr>
                <w:rFonts w:ascii="Times New Roman" w:hAnsi="Times New Roman" w:eastAsia="Times New Roman" w:cs="Times New Roman"/>
                <w:spacing w:val="9"/>
                <w:sz w:val="18"/>
                <w:szCs w:val="18"/>
              </w:rPr>
              <w:t>(Z)</w:t>
            </w:r>
          </w:p>
        </w:tc>
        <w:tc>
          <w:tcPr>
            <w:tcW w:w="709" w:type="dxa"/>
            <w:vAlign w:val="top"/>
          </w:tcPr>
          <w:p>
            <w:pPr>
              <w:spacing w:before="73" w:line="230" w:lineRule="auto"/>
              <w:ind w:left="174"/>
              <w:rPr>
                <w:rFonts w:ascii="宋体" w:hAnsi="宋体" w:eastAsia="宋体" w:cs="宋体"/>
                <w:sz w:val="18"/>
                <w:szCs w:val="18"/>
              </w:rPr>
            </w:pPr>
            <w:r>
              <w:rPr>
                <w:rFonts w:ascii="宋体" w:hAnsi="宋体" w:eastAsia="宋体" w:cs="宋体"/>
                <w:spacing w:val="6"/>
                <w:sz w:val="18"/>
                <w:szCs w:val="18"/>
              </w:rPr>
              <w:t>万元</w:t>
            </w:r>
          </w:p>
          <w:p>
            <w:pPr>
              <w:spacing w:before="135" w:line="230" w:lineRule="auto"/>
              <w:ind w:left="174"/>
              <w:rPr>
                <w:rFonts w:ascii="宋体" w:hAnsi="宋体" w:eastAsia="宋体" w:cs="宋体"/>
                <w:sz w:val="18"/>
                <w:szCs w:val="18"/>
              </w:rPr>
            </w:pPr>
            <w:r>
              <w:rPr>
                <w:rFonts w:ascii="宋体" w:hAnsi="宋体" w:eastAsia="宋体" w:cs="宋体"/>
                <w:spacing w:val="6"/>
                <w:sz w:val="18"/>
                <w:szCs w:val="18"/>
              </w:rPr>
              <w:t>万元</w:t>
            </w:r>
          </w:p>
        </w:tc>
        <w:tc>
          <w:tcPr>
            <w:tcW w:w="1125" w:type="dxa"/>
            <w:vAlign w:val="top"/>
          </w:tcPr>
          <w:p>
            <w:pPr>
              <w:spacing w:before="86" w:line="197" w:lineRule="auto"/>
              <w:ind w:left="134"/>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Y≥200000</w:t>
            </w:r>
          </w:p>
          <w:p>
            <w:pPr>
              <w:spacing w:before="144" w:line="197" w:lineRule="auto"/>
              <w:ind w:left="197"/>
              <w:rPr>
                <w:rFonts w:ascii="Times New Roman" w:hAnsi="Times New Roman" w:eastAsia="Times New Roman" w:cs="Times New Roman"/>
                <w:sz w:val="18"/>
                <w:szCs w:val="18"/>
              </w:rPr>
            </w:pPr>
            <w:r>
              <w:rPr>
                <w:rFonts w:ascii="Times New Roman" w:hAnsi="Times New Roman" w:eastAsia="Times New Roman" w:cs="Times New Roman"/>
                <w:sz w:val="18"/>
                <w:szCs w:val="18"/>
              </w:rPr>
              <w:t>Z≥</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z w:val="18"/>
                <w:szCs w:val="18"/>
              </w:rPr>
              <w:t>10000</w:t>
            </w:r>
          </w:p>
        </w:tc>
        <w:tc>
          <w:tcPr>
            <w:tcW w:w="1828" w:type="dxa"/>
            <w:vAlign w:val="top"/>
          </w:tcPr>
          <w:p>
            <w:pPr>
              <w:spacing w:before="66" w:line="307" w:lineRule="auto"/>
              <w:ind w:left="262" w:right="144" w:firstLine="1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200000</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5"/>
                <w:sz w:val="18"/>
                <w:szCs w:val="18"/>
              </w:rPr>
              <w:t>5000≤Z</w:t>
            </w:r>
            <w:r>
              <w:rPr>
                <w:rFonts w:ascii="宋体" w:hAnsi="宋体" w:eastAsia="宋体" w:cs="宋体"/>
                <w:spacing w:val="5"/>
                <w:sz w:val="18"/>
                <w:szCs w:val="18"/>
              </w:rPr>
              <w:t>＜</w:t>
            </w:r>
            <w:r>
              <w:rPr>
                <w:rFonts w:ascii="宋体" w:hAnsi="宋体" w:eastAsia="宋体" w:cs="宋体"/>
                <w:spacing w:val="-48"/>
                <w:sz w:val="18"/>
                <w:szCs w:val="18"/>
              </w:rPr>
              <w:t xml:space="preserve"> </w:t>
            </w:r>
            <w:r>
              <w:rPr>
                <w:rFonts w:ascii="Times New Roman" w:hAnsi="Times New Roman" w:eastAsia="Times New Roman" w:cs="Times New Roman"/>
                <w:spacing w:val="5"/>
                <w:sz w:val="18"/>
                <w:szCs w:val="18"/>
              </w:rPr>
              <w:t>10000</w:t>
            </w:r>
          </w:p>
        </w:tc>
        <w:tc>
          <w:tcPr>
            <w:tcW w:w="1588" w:type="dxa"/>
            <w:vAlign w:val="top"/>
          </w:tcPr>
          <w:p>
            <w:pPr>
              <w:spacing w:before="65" w:line="234"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w:t>
            </w:r>
          </w:p>
          <w:p>
            <w:pPr>
              <w:spacing w:before="91" w:line="234" w:lineRule="auto"/>
              <w:ind w:left="1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2000≤Z</w:t>
            </w:r>
            <w:r>
              <w:rPr>
                <w:rFonts w:ascii="宋体" w:hAnsi="宋体" w:eastAsia="宋体" w:cs="宋体"/>
                <w:spacing w:val="9"/>
                <w:sz w:val="18"/>
                <w:szCs w:val="18"/>
              </w:rPr>
              <w:t>＜</w:t>
            </w:r>
            <w:r>
              <w:rPr>
                <w:rFonts w:ascii="Times New Roman" w:hAnsi="Times New Roman" w:eastAsia="Times New Roman" w:cs="Times New Roman"/>
                <w:spacing w:val="9"/>
                <w:sz w:val="18"/>
                <w:szCs w:val="18"/>
              </w:rPr>
              <w:t>5000</w:t>
            </w:r>
          </w:p>
        </w:tc>
        <w:tc>
          <w:tcPr>
            <w:tcW w:w="1122" w:type="dxa"/>
            <w:tcBorders>
              <w:right w:val="nil"/>
            </w:tcBorders>
            <w:vAlign w:val="top"/>
          </w:tcPr>
          <w:p>
            <w:pPr>
              <w:spacing w:before="101"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p>
            <w:pPr>
              <w:spacing w:before="55" w:line="240" w:lineRule="exact"/>
              <w:ind w:left="202"/>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Z</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23" w:type="dxa"/>
            <w:tcBorders>
              <w:left w:val="nil"/>
            </w:tcBorders>
            <w:vAlign w:val="top"/>
          </w:tcPr>
          <w:p>
            <w:pPr>
              <w:spacing w:before="261" w:line="230" w:lineRule="auto"/>
              <w:ind w:left="120"/>
              <w:rPr>
                <w:rFonts w:ascii="宋体" w:hAnsi="宋体" w:eastAsia="宋体" w:cs="宋体"/>
                <w:sz w:val="18"/>
                <w:szCs w:val="18"/>
              </w:rPr>
            </w:pPr>
            <w:r>
              <w:rPr>
                <w:rFonts w:ascii="宋体" w:hAnsi="宋体" w:eastAsia="宋体" w:cs="宋体"/>
                <w:spacing w:val="14"/>
                <w:sz w:val="18"/>
                <w:szCs w:val="18"/>
              </w:rPr>
              <w:t>物业管理</w:t>
            </w:r>
          </w:p>
        </w:tc>
        <w:tc>
          <w:tcPr>
            <w:tcW w:w="1369" w:type="dxa"/>
            <w:vAlign w:val="top"/>
          </w:tcPr>
          <w:p>
            <w:pPr>
              <w:spacing w:before="64"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94"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80" w:line="299"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0"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pPr>
              <w:spacing w:before="170" w:line="197"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Y≥5000</w:t>
            </w:r>
          </w:p>
        </w:tc>
        <w:tc>
          <w:tcPr>
            <w:tcW w:w="1828" w:type="dxa"/>
            <w:vAlign w:val="top"/>
          </w:tcPr>
          <w:p>
            <w:pPr>
              <w:spacing w:before="64" w:line="234" w:lineRule="auto"/>
              <w:ind w:left="34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p>
          <w:p>
            <w:pPr>
              <w:spacing w:before="91" w:line="234" w:lineRule="auto"/>
              <w:ind w:left="27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5000</w:t>
            </w:r>
          </w:p>
        </w:tc>
        <w:tc>
          <w:tcPr>
            <w:tcW w:w="1588" w:type="dxa"/>
            <w:vAlign w:val="top"/>
          </w:tcPr>
          <w:p>
            <w:pPr>
              <w:spacing w:before="64" w:line="234"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100≤X</w:t>
            </w:r>
            <w:r>
              <w:rPr>
                <w:rFonts w:ascii="宋体" w:hAnsi="宋体" w:eastAsia="宋体" w:cs="宋体"/>
                <w:spacing w:val="6"/>
                <w:sz w:val="18"/>
                <w:szCs w:val="18"/>
              </w:rPr>
              <w:t>＜</w:t>
            </w:r>
            <w:r>
              <w:rPr>
                <w:rFonts w:ascii="Times New Roman" w:hAnsi="Times New Roman" w:eastAsia="Times New Roman" w:cs="Times New Roman"/>
                <w:spacing w:val="6"/>
                <w:sz w:val="18"/>
                <w:szCs w:val="18"/>
              </w:rPr>
              <w:t>300</w:t>
            </w:r>
          </w:p>
          <w:p>
            <w:pPr>
              <w:spacing w:before="91" w:line="234" w:lineRule="auto"/>
              <w:ind w:left="2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500≤Y</w:t>
            </w:r>
            <w:r>
              <w:rPr>
                <w:rFonts w:ascii="宋体" w:hAnsi="宋体" w:eastAsia="宋体" w:cs="宋体"/>
                <w:spacing w:val="4"/>
                <w:sz w:val="18"/>
                <w:szCs w:val="18"/>
              </w:rPr>
              <w:t>＜</w:t>
            </w:r>
            <w:r>
              <w:rPr>
                <w:rFonts w:ascii="宋体" w:hAnsi="宋体" w:eastAsia="宋体" w:cs="宋体"/>
                <w:spacing w:val="-45"/>
                <w:sz w:val="18"/>
                <w:szCs w:val="18"/>
              </w:rPr>
              <w:t xml:space="preserve"> </w:t>
            </w:r>
            <w:r>
              <w:rPr>
                <w:rFonts w:ascii="Times New Roman" w:hAnsi="Times New Roman" w:eastAsia="Times New Roman" w:cs="Times New Roman"/>
                <w:spacing w:val="4"/>
                <w:sz w:val="18"/>
                <w:szCs w:val="18"/>
              </w:rPr>
              <w:t>1000</w:t>
            </w:r>
          </w:p>
        </w:tc>
        <w:tc>
          <w:tcPr>
            <w:tcW w:w="1122" w:type="dxa"/>
            <w:tcBorders>
              <w:right w:val="nil"/>
            </w:tcBorders>
            <w:vAlign w:val="top"/>
          </w:tcPr>
          <w:p>
            <w:pPr>
              <w:spacing w:before="71" w:line="240" w:lineRule="exact"/>
              <w:ind w:left="23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p>
            <w:pPr>
              <w:spacing w:before="129" w:line="228" w:lineRule="auto"/>
              <w:ind w:left="24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Y</w:t>
            </w:r>
            <w:r>
              <w:rPr>
                <w:rFonts w:ascii="宋体" w:hAnsi="宋体" w:eastAsia="宋体" w:cs="宋体"/>
                <w:spacing w:val="9"/>
                <w:sz w:val="18"/>
                <w:szCs w:val="18"/>
              </w:rPr>
              <w:t>＜</w:t>
            </w:r>
            <w:r>
              <w:rPr>
                <w:rFonts w:ascii="Times New Roman" w:hAnsi="Times New Roman" w:eastAsia="Times New Roman" w:cs="Times New Roman"/>
                <w:spacing w:val="9"/>
                <w:sz w:val="18"/>
                <w:szCs w:val="18"/>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pPr>
              <w:spacing w:before="261" w:line="230" w:lineRule="auto"/>
              <w:ind w:left="124"/>
              <w:rPr>
                <w:rFonts w:ascii="宋体" w:hAnsi="宋体" w:eastAsia="宋体" w:cs="宋体"/>
                <w:sz w:val="18"/>
                <w:szCs w:val="18"/>
              </w:rPr>
            </w:pPr>
            <w:r>
              <w:rPr>
                <w:rFonts w:ascii="宋体" w:hAnsi="宋体" w:eastAsia="宋体" w:cs="宋体"/>
                <w:spacing w:val="16"/>
                <w:sz w:val="18"/>
                <w:szCs w:val="18"/>
              </w:rPr>
              <w:t>租赁和商务服务业</w:t>
            </w:r>
          </w:p>
        </w:tc>
        <w:tc>
          <w:tcPr>
            <w:tcW w:w="1369" w:type="dxa"/>
            <w:vAlign w:val="top"/>
          </w:tcPr>
          <w:p>
            <w:pPr>
              <w:spacing w:before="6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92" w:line="223" w:lineRule="auto"/>
              <w:ind w:left="186"/>
              <w:rPr>
                <w:rFonts w:ascii="Times New Roman" w:hAnsi="Times New Roman" w:eastAsia="Times New Roman" w:cs="Times New Roman"/>
                <w:sz w:val="18"/>
                <w:szCs w:val="18"/>
              </w:rPr>
            </w:pPr>
            <w:r>
              <w:rPr>
                <w:rFonts w:ascii="宋体" w:hAnsi="宋体" w:eastAsia="宋体" w:cs="宋体"/>
                <w:spacing w:val="9"/>
                <w:sz w:val="18"/>
                <w:szCs w:val="18"/>
              </w:rPr>
              <w:t>资产总额</w:t>
            </w:r>
            <w:r>
              <w:rPr>
                <w:rFonts w:ascii="Times New Roman" w:hAnsi="Times New Roman" w:eastAsia="Times New Roman" w:cs="Times New Roman"/>
                <w:spacing w:val="9"/>
                <w:sz w:val="18"/>
                <w:szCs w:val="18"/>
              </w:rPr>
              <w:t>(Z)</w:t>
            </w:r>
          </w:p>
        </w:tc>
        <w:tc>
          <w:tcPr>
            <w:tcW w:w="709" w:type="dxa"/>
            <w:vAlign w:val="top"/>
          </w:tcPr>
          <w:p>
            <w:pPr>
              <w:spacing w:before="83" w:line="298"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85"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pPr>
              <w:spacing w:before="146" w:line="197" w:lineRule="auto"/>
              <w:ind w:left="14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Z≥</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1"/>
                <w:sz w:val="18"/>
                <w:szCs w:val="18"/>
              </w:rPr>
              <w:t>120000</w:t>
            </w:r>
          </w:p>
        </w:tc>
        <w:tc>
          <w:tcPr>
            <w:tcW w:w="1828" w:type="dxa"/>
            <w:vAlign w:val="top"/>
          </w:tcPr>
          <w:p>
            <w:pPr>
              <w:spacing w:before="67"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pPr>
              <w:spacing w:before="88" w:line="234" w:lineRule="auto"/>
              <w:ind w:left="26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8000≤Z</w:t>
            </w:r>
            <w:r>
              <w:rPr>
                <w:rFonts w:ascii="宋体" w:hAnsi="宋体" w:eastAsia="宋体" w:cs="宋体"/>
                <w:spacing w:val="8"/>
                <w:sz w:val="18"/>
                <w:szCs w:val="18"/>
              </w:rPr>
              <w:t>＜</w:t>
            </w:r>
            <w:r>
              <w:rPr>
                <w:rFonts w:ascii="Times New Roman" w:hAnsi="Times New Roman" w:eastAsia="Times New Roman" w:cs="Times New Roman"/>
                <w:spacing w:val="8"/>
                <w:sz w:val="18"/>
                <w:szCs w:val="18"/>
              </w:rPr>
              <w:t>120000</w:t>
            </w:r>
          </w:p>
        </w:tc>
        <w:tc>
          <w:tcPr>
            <w:tcW w:w="1588" w:type="dxa"/>
            <w:vAlign w:val="top"/>
          </w:tcPr>
          <w:p>
            <w:pPr>
              <w:spacing w:before="67" w:line="234" w:lineRule="auto"/>
              <w:ind w:left="40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pPr>
              <w:spacing w:before="88" w:line="234" w:lineRule="auto"/>
              <w:ind w:left="31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100≤Z</w:t>
            </w:r>
            <w:r>
              <w:rPr>
                <w:rFonts w:ascii="宋体" w:hAnsi="宋体" w:eastAsia="宋体" w:cs="宋体"/>
                <w:spacing w:val="5"/>
                <w:sz w:val="18"/>
                <w:szCs w:val="18"/>
              </w:rPr>
              <w:t>＜</w:t>
            </w:r>
            <w:r>
              <w:rPr>
                <w:rFonts w:ascii="Times New Roman" w:hAnsi="Times New Roman" w:eastAsia="Times New Roman" w:cs="Times New Roman"/>
                <w:spacing w:val="5"/>
                <w:sz w:val="18"/>
                <w:szCs w:val="18"/>
              </w:rPr>
              <w:t>8000</w:t>
            </w:r>
          </w:p>
        </w:tc>
        <w:tc>
          <w:tcPr>
            <w:tcW w:w="1122" w:type="dxa"/>
            <w:tcBorders>
              <w:right w:val="nil"/>
            </w:tcBorders>
            <w:vAlign w:val="top"/>
          </w:tcPr>
          <w:p>
            <w:pPr>
              <w:spacing w:before="74"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27" w:line="229" w:lineRule="auto"/>
              <w:ind w:left="2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Z</w:t>
            </w:r>
            <w:r>
              <w:rPr>
                <w:rFonts w:ascii="宋体" w:hAnsi="宋体" w:eastAsia="宋体" w:cs="宋体"/>
                <w:spacing w:val="1"/>
                <w:sz w:val="18"/>
                <w:szCs w:val="18"/>
              </w:rPr>
              <w:t>＜</w:t>
            </w:r>
            <w:r>
              <w:rPr>
                <w:rFonts w:ascii="宋体" w:hAnsi="宋体" w:eastAsia="宋体" w:cs="宋体"/>
                <w:spacing w:val="-50"/>
                <w:sz w:val="18"/>
                <w:szCs w:val="18"/>
              </w:rPr>
              <w:t xml:space="preserve"> </w:t>
            </w:r>
            <w:r>
              <w:rPr>
                <w:rFonts w:ascii="Times New Roman" w:hAnsi="Times New Roman" w:eastAsia="Times New Roman" w:cs="Times New Roman"/>
                <w:spacing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023" w:type="dxa"/>
            <w:tcBorders>
              <w:left w:val="nil"/>
            </w:tcBorders>
            <w:vAlign w:val="top"/>
          </w:tcPr>
          <w:p>
            <w:pPr>
              <w:spacing w:before="121" w:line="230" w:lineRule="auto"/>
              <w:ind w:left="123"/>
              <w:rPr>
                <w:rFonts w:ascii="Times New Roman" w:hAnsi="Times New Roman" w:eastAsia="Times New Roman" w:cs="Times New Roman"/>
                <w:sz w:val="18"/>
                <w:szCs w:val="18"/>
              </w:rPr>
            </w:pPr>
            <w:r>
              <w:rPr>
                <w:rFonts w:ascii="宋体" w:hAnsi="宋体" w:eastAsia="宋体" w:cs="宋体"/>
                <w:spacing w:val="14"/>
                <w:sz w:val="18"/>
                <w:szCs w:val="18"/>
              </w:rPr>
              <w:t>其他未列明行业</w:t>
            </w:r>
            <w:r>
              <w:rPr>
                <w:rFonts w:ascii="宋体" w:hAnsi="宋体" w:eastAsia="宋体" w:cs="宋体"/>
                <w:spacing w:val="37"/>
                <w:sz w:val="18"/>
                <w:szCs w:val="18"/>
              </w:rPr>
              <w:t xml:space="preserve"> </w:t>
            </w:r>
            <w:r>
              <w:rPr>
                <w:rFonts w:ascii="Times New Roman" w:hAnsi="Times New Roman" w:eastAsia="Times New Roman" w:cs="Times New Roman"/>
                <w:spacing w:val="14"/>
                <w:sz w:val="18"/>
                <w:szCs w:val="18"/>
              </w:rPr>
              <w:t>*</w:t>
            </w:r>
          </w:p>
        </w:tc>
        <w:tc>
          <w:tcPr>
            <w:tcW w:w="1369" w:type="dxa"/>
            <w:vAlign w:val="top"/>
          </w:tcPr>
          <w:p>
            <w:pPr>
              <w:spacing w:before="9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tc>
        <w:tc>
          <w:tcPr>
            <w:tcW w:w="709" w:type="dxa"/>
            <w:vAlign w:val="top"/>
          </w:tcPr>
          <w:p>
            <w:pPr>
              <w:spacing w:before="124" w:line="232" w:lineRule="auto"/>
              <w:ind w:left="270"/>
              <w:rPr>
                <w:rFonts w:ascii="宋体" w:hAnsi="宋体" w:eastAsia="宋体" w:cs="宋体"/>
                <w:sz w:val="18"/>
                <w:szCs w:val="18"/>
              </w:rPr>
            </w:pPr>
            <w:r>
              <w:rPr>
                <w:rFonts w:ascii="宋体" w:hAnsi="宋体" w:eastAsia="宋体" w:cs="宋体"/>
                <w:spacing w:val="1"/>
                <w:sz w:val="18"/>
                <w:szCs w:val="18"/>
              </w:rPr>
              <w:t>人</w:t>
            </w:r>
          </w:p>
        </w:tc>
        <w:tc>
          <w:tcPr>
            <w:tcW w:w="1125" w:type="dxa"/>
            <w:vAlign w:val="top"/>
          </w:tcPr>
          <w:p>
            <w:pPr>
              <w:spacing w:before="130" w:line="197" w:lineRule="auto"/>
              <w:ind w:left="285"/>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tc>
        <w:tc>
          <w:tcPr>
            <w:tcW w:w="1828" w:type="dxa"/>
            <w:vAlign w:val="top"/>
          </w:tcPr>
          <w:p>
            <w:pPr>
              <w:spacing w:before="97"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tc>
        <w:tc>
          <w:tcPr>
            <w:tcW w:w="1588" w:type="dxa"/>
            <w:vAlign w:val="top"/>
          </w:tcPr>
          <w:p>
            <w:pPr>
              <w:spacing w:before="97"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tc>
        <w:tc>
          <w:tcPr>
            <w:tcW w:w="1122" w:type="dxa"/>
            <w:tcBorders>
              <w:right w:val="nil"/>
            </w:tcBorders>
            <w:vAlign w:val="top"/>
          </w:tcPr>
          <w:p>
            <w:pPr>
              <w:spacing w:before="131"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tc>
      </w:tr>
    </w:tbl>
    <w:p>
      <w:pPr>
        <w:pStyle w:val="10"/>
        <w:spacing w:line="469" w:lineRule="auto"/>
      </w:pPr>
    </w:p>
    <w:p>
      <w:pPr>
        <w:spacing w:before="81" w:line="217" w:lineRule="auto"/>
        <w:ind w:left="17"/>
        <w:rPr>
          <w:rFonts w:ascii="微软雅黑" w:hAnsi="微软雅黑" w:eastAsia="微软雅黑" w:cs="微软雅黑"/>
          <w:sz w:val="19"/>
          <w:szCs w:val="19"/>
        </w:rPr>
      </w:pPr>
      <w:r>
        <w:rPr>
          <w:rFonts w:ascii="微软雅黑" w:hAnsi="微软雅黑" w:eastAsia="微软雅黑" w:cs="微软雅黑"/>
          <w:color w:val="171717"/>
          <w:spacing w:val="3"/>
          <w:sz w:val="19"/>
          <w:szCs w:val="19"/>
        </w:rPr>
        <w:t>电话:</w:t>
      </w:r>
      <w:r>
        <w:rPr>
          <w:rFonts w:ascii="微软雅黑" w:hAnsi="微软雅黑" w:eastAsia="微软雅黑" w:cs="微软雅黑"/>
          <w:color w:val="171717"/>
          <w:spacing w:val="30"/>
          <w:w w:val="101"/>
          <w:sz w:val="19"/>
          <w:szCs w:val="19"/>
        </w:rPr>
        <w:t xml:space="preserve"> </w:t>
      </w:r>
      <w:r>
        <w:rPr>
          <w:rFonts w:ascii="Times New Roman" w:hAnsi="Times New Roman" w:eastAsia="Times New Roman" w:cs="Times New Roman"/>
          <w:b/>
          <w:bCs/>
          <w:i/>
          <w:iCs/>
          <w:spacing w:val="3"/>
          <w:sz w:val="16"/>
          <w:szCs w:val="16"/>
        </w:rPr>
        <w:t xml:space="preserve">0909-2312785                                                 </w:t>
      </w:r>
      <w:r>
        <w:rPr>
          <w:rFonts w:ascii="宋体" w:hAnsi="宋体" w:eastAsia="宋体" w:cs="宋体"/>
          <w:spacing w:val="3"/>
          <w:sz w:val="16"/>
          <w:szCs w:val="16"/>
        </w:rPr>
        <w:t>第</w:t>
      </w:r>
      <w:r>
        <w:rPr>
          <w:rFonts w:ascii="宋体" w:hAnsi="宋体" w:eastAsia="宋体" w:cs="宋体"/>
          <w:spacing w:val="-25"/>
          <w:sz w:val="16"/>
          <w:szCs w:val="16"/>
        </w:rPr>
        <w:t xml:space="preserve"> </w:t>
      </w:r>
      <w:r>
        <w:rPr>
          <w:rFonts w:ascii="Times New Roman" w:hAnsi="Times New Roman" w:eastAsia="Times New Roman" w:cs="Times New Roman"/>
          <w:spacing w:val="3"/>
          <w:sz w:val="16"/>
          <w:szCs w:val="16"/>
        </w:rPr>
        <w:t>34</w:t>
      </w:r>
      <w:r>
        <w:rPr>
          <w:rFonts w:ascii="Times New Roman" w:hAnsi="Times New Roman" w:eastAsia="Times New Roman" w:cs="Times New Roman"/>
          <w:spacing w:val="10"/>
          <w:w w:val="10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3"/>
          <w:sz w:val="16"/>
          <w:szCs w:val="16"/>
        </w:rPr>
        <w:t xml:space="preserve">35    </w:t>
      </w:r>
      <w:r>
        <w:rPr>
          <w:rFonts w:ascii="宋体" w:hAnsi="宋体" w:eastAsia="宋体" w:cs="宋体"/>
          <w:spacing w:val="3"/>
          <w:sz w:val="16"/>
          <w:szCs w:val="16"/>
        </w:rPr>
        <w:t>页</w:t>
      </w:r>
      <w:r>
        <w:rPr>
          <w:rFonts w:ascii="宋体" w:hAnsi="宋体" w:eastAsia="宋体" w:cs="宋体"/>
          <w:spacing w:val="2"/>
          <w:sz w:val="16"/>
          <w:szCs w:val="16"/>
        </w:rPr>
        <w:t xml:space="preserve">                                 </w:t>
      </w:r>
      <w:r>
        <w:rPr>
          <w:rFonts w:ascii="微软雅黑" w:hAnsi="微软雅黑" w:eastAsia="微软雅黑" w:cs="微软雅黑"/>
          <w:color w:val="161616"/>
          <w:spacing w:val="2"/>
          <w:sz w:val="19"/>
          <w:szCs w:val="19"/>
        </w:rPr>
        <w:t>博州政府采购中心</w:t>
      </w:r>
    </w:p>
    <w:p>
      <w:pPr>
        <w:spacing w:line="217" w:lineRule="auto"/>
        <w:rPr>
          <w:rFonts w:ascii="微软雅黑" w:hAnsi="微软雅黑" w:eastAsia="微软雅黑" w:cs="微软雅黑"/>
          <w:sz w:val="19"/>
          <w:szCs w:val="19"/>
        </w:rPr>
        <w:sectPr>
          <w:headerReference r:id="rId50" w:type="default"/>
          <w:pgSz w:w="11906" w:h="16840"/>
          <w:pgMar w:top="1113" w:right="724" w:bottom="400" w:left="1418" w:header="820" w:footer="0" w:gutter="0"/>
          <w:pgNumType w:fmt="decimal"/>
          <w:cols w:space="720" w:num="1"/>
        </w:sectPr>
      </w:pPr>
    </w:p>
    <w:p>
      <w:pPr>
        <w:spacing w:before="72" w:line="372" w:lineRule="exact"/>
        <w:ind w:left="2425"/>
        <w:outlineLvl w:val="1"/>
        <w:rPr>
          <w:rFonts w:ascii="微软雅黑" w:hAnsi="微软雅黑" w:eastAsia="微软雅黑" w:cs="微软雅黑"/>
          <w:sz w:val="36"/>
          <w:szCs w:val="36"/>
        </w:rPr>
      </w:pPr>
      <w:r>
        <mc:AlternateContent>
          <mc:Choice Requires="wps">
            <w:drawing>
              <wp:anchor distT="0" distB="0" distL="114300" distR="114300" simplePos="0" relativeHeight="251671552"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7" name="任意多边形 27"/>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71552;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Exv0aw8CAAB7BAAADgAAAAAA&#10;AAABACAAAAAnAQAAZHJzL2Uyb0RvYy54bWxQSwUGAAAAAAYABgBZAQAAqAUAAAAA&#10;" path="m0,0l9352,0,9352,9,0,9,0,0xe">
                <v:fill on="t" focussize="0,0"/>
                <v:stroke on="f"/>
                <v:imagedata o:title=""/>
                <o:lock v:ext="edit" aspectratio="f"/>
              </v:shape>
            </w:pict>
          </mc:Fallback>
        </mc:AlternateContent>
      </w:r>
      <w:bookmarkStart w:id="57" w:name="bookmark64"/>
      <w:bookmarkEnd w:id="57"/>
      <w:bookmarkStart w:id="58" w:name="bookmark63"/>
      <w:bookmarkEnd w:id="58"/>
      <w:r>
        <w:rPr>
          <w:rFonts w:ascii="微软雅黑" w:hAnsi="微软雅黑" w:eastAsia="微软雅黑" w:cs="微软雅黑"/>
          <w:spacing w:val="-12"/>
          <w:w w:val="98"/>
          <w:position w:val="-1"/>
          <w:sz w:val="36"/>
          <w:szCs w:val="36"/>
        </w:rPr>
        <w:t>(十九)其它有利于投标的资料</w:t>
      </w:r>
    </w:p>
    <w:p>
      <w:pPr>
        <w:pStyle w:val="10"/>
        <w:spacing w:line="476" w:lineRule="auto"/>
      </w:pPr>
    </w:p>
    <w:p>
      <w:pPr>
        <w:spacing w:before="65" w:line="227" w:lineRule="auto"/>
        <w:ind w:left="430"/>
        <w:rPr>
          <w:rFonts w:ascii="宋体" w:hAnsi="宋体" w:eastAsia="宋体" w:cs="宋体"/>
          <w:sz w:val="20"/>
          <w:szCs w:val="20"/>
        </w:rPr>
      </w:pPr>
      <w:r>
        <w:rPr>
          <w:rFonts w:ascii="宋体" w:hAnsi="宋体" w:eastAsia="宋体" w:cs="宋体"/>
          <w:spacing w:val="8"/>
          <w:sz w:val="20"/>
          <w:szCs w:val="20"/>
        </w:rPr>
        <w:t>投标人认为需要提供的其他资料。</w:t>
      </w: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2"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pStyle w:val="10"/>
        <w:spacing w:line="243" w:lineRule="auto"/>
      </w:pPr>
    </w:p>
    <w:p>
      <w:pPr>
        <w:spacing w:before="81" w:line="217" w:lineRule="auto"/>
        <w:ind w:left="17"/>
        <w:rPr>
          <w:rFonts w:ascii="微软雅黑" w:hAnsi="微软雅黑" w:eastAsia="微软雅黑" w:cs="微软雅黑"/>
          <w:sz w:val="19"/>
          <w:szCs w:val="19"/>
        </w:rPr>
      </w:pPr>
      <w:r>
        <w:rPr>
          <w:rFonts w:ascii="微软雅黑" w:hAnsi="微软雅黑" w:eastAsia="微软雅黑" w:cs="微软雅黑"/>
          <w:color w:val="161616"/>
          <w:spacing w:val="3"/>
          <w:sz w:val="19"/>
          <w:szCs w:val="19"/>
        </w:rPr>
        <w:t>电话:</w:t>
      </w:r>
      <w:r>
        <w:rPr>
          <w:rFonts w:ascii="微软雅黑" w:hAnsi="微软雅黑" w:eastAsia="微软雅黑" w:cs="微软雅黑"/>
          <w:color w:val="161616"/>
          <w:spacing w:val="30"/>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Times New Roman" w:hAnsi="Times New Roman" w:eastAsia="Times New Roman" w:cs="Times New Roman"/>
          <w:b/>
          <w:bCs/>
          <w:i/>
          <w:iCs/>
          <w:spacing w:val="2"/>
          <w:position w:val="-1"/>
          <w:sz w:val="16"/>
          <w:szCs w:val="16"/>
        </w:rPr>
        <w:t xml:space="preserve">       </w:t>
      </w:r>
      <w:r>
        <w:rPr>
          <w:rFonts w:ascii="宋体" w:hAnsi="宋体" w:eastAsia="宋体" w:cs="宋体"/>
          <w:spacing w:val="2"/>
          <w:sz w:val="16"/>
          <w:szCs w:val="16"/>
        </w:rPr>
        <w:t>第</w:t>
      </w:r>
      <w:r>
        <w:rPr>
          <w:rFonts w:ascii="宋体" w:hAnsi="宋体" w:eastAsia="宋体" w:cs="宋体"/>
          <w:spacing w:val="-25"/>
          <w:sz w:val="16"/>
          <w:szCs w:val="16"/>
        </w:rPr>
        <w:t xml:space="preserve"> </w:t>
      </w:r>
      <w:r>
        <w:rPr>
          <w:rFonts w:ascii="Times New Roman" w:hAnsi="Times New Roman" w:eastAsia="Times New Roman" w:cs="Times New Roman"/>
          <w:spacing w:val="2"/>
          <w:position w:val="-1"/>
          <w:sz w:val="16"/>
          <w:szCs w:val="16"/>
        </w:rPr>
        <w:t>35</w:t>
      </w:r>
      <w:r>
        <w:rPr>
          <w:rFonts w:ascii="Times New Roman" w:hAnsi="Times New Roman" w:eastAsia="Times New Roman" w:cs="Times New Roman"/>
          <w:spacing w:val="10"/>
          <w:w w:val="102"/>
          <w:position w:val="-1"/>
          <w:sz w:val="16"/>
          <w:szCs w:val="16"/>
        </w:rPr>
        <w:t xml:space="preserve">  </w:t>
      </w:r>
      <w:r>
        <w:rPr>
          <w:rFonts w:ascii="宋体" w:hAnsi="宋体" w:eastAsia="宋体" w:cs="宋体"/>
          <w:spacing w:val="2"/>
          <w:sz w:val="16"/>
          <w:szCs w:val="16"/>
        </w:rPr>
        <w:t>页</w:t>
      </w:r>
      <w:r>
        <w:rPr>
          <w:rFonts w:ascii="宋体" w:hAnsi="宋体" w:eastAsia="宋体" w:cs="宋体"/>
          <w:spacing w:val="-28"/>
          <w:sz w:val="16"/>
          <w:szCs w:val="16"/>
        </w:rPr>
        <w:t xml:space="preserve"> </w:t>
      </w:r>
      <w:r>
        <w:rPr>
          <w:rFonts w:ascii="宋体" w:hAnsi="宋体" w:eastAsia="宋体" w:cs="宋体"/>
          <w:spacing w:val="2"/>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2"/>
          <w:position w:val="-1"/>
          <w:sz w:val="16"/>
          <w:szCs w:val="16"/>
        </w:rPr>
        <w:t>35</w:t>
      </w:r>
      <w:r>
        <w:rPr>
          <w:rFonts w:ascii="Times New Roman" w:hAnsi="Times New Roman" w:eastAsia="Times New Roman" w:cs="Times New Roman"/>
          <w:spacing w:val="15"/>
          <w:w w:val="102"/>
          <w:position w:val="-1"/>
          <w:sz w:val="16"/>
          <w:szCs w:val="16"/>
        </w:rPr>
        <w:t xml:space="preserve"> </w:t>
      </w:r>
      <w:r>
        <w:rPr>
          <w:rFonts w:ascii="宋体" w:hAnsi="宋体" w:eastAsia="宋体" w:cs="宋体"/>
          <w:spacing w:val="2"/>
          <w:sz w:val="16"/>
          <w:szCs w:val="16"/>
        </w:rPr>
        <w:t>页</w:t>
      </w:r>
      <w:r>
        <w:rPr>
          <w:rFonts w:ascii="宋体" w:hAnsi="宋体" w:eastAsia="宋体" w:cs="宋体"/>
          <w:spacing w:val="1"/>
          <w:sz w:val="16"/>
          <w:szCs w:val="16"/>
        </w:rPr>
        <w:t xml:space="preserve">                               </w:t>
      </w:r>
      <w:r>
        <w:rPr>
          <w:rFonts w:ascii="微软雅黑" w:hAnsi="微软雅黑" w:eastAsia="微软雅黑" w:cs="微软雅黑"/>
          <w:spacing w:val="2"/>
          <w:sz w:val="19"/>
          <w:szCs w:val="19"/>
        </w:rPr>
        <w:t>博州政府采购中心</w:t>
      </w:r>
    </w:p>
    <w:p/>
    <w:sectPr>
      <w:headerReference r:id="rId51" w:type="default"/>
      <w:pgSz w:w="11906" w:h="16840"/>
      <w:pgMar w:top="1148" w:right="1134" w:bottom="400" w:left="1418" w:header="82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26"/>
      <w:rPr>
        <w:rFonts w:ascii="微软雅黑" w:hAnsi="微软雅黑" w:eastAsia="微软雅黑" w:cs="微软雅黑"/>
        <w:sz w:val="19"/>
        <w:szCs w:val="19"/>
      </w:rPr>
    </w:pPr>
    <w:r>
      <w:rPr>
        <w:rFonts w:ascii="微软雅黑" w:hAnsi="微软雅黑" w:eastAsia="微软雅黑" w:cs="微软雅黑"/>
        <w:spacing w:val="4"/>
        <w:sz w:val="19"/>
        <w:szCs w:val="19"/>
      </w:rPr>
      <w:t>电话:</w:t>
    </w:r>
    <w:r>
      <w:rPr>
        <w:rFonts w:ascii="微软雅黑" w:hAnsi="微软雅黑" w:eastAsia="微软雅黑" w:cs="微软雅黑"/>
        <w:spacing w:val="31"/>
        <w:w w:val="101"/>
        <w:sz w:val="19"/>
        <w:szCs w:val="19"/>
      </w:rPr>
      <w:t xml:space="preserve"> </w:t>
    </w:r>
    <w:r>
      <w:rPr>
        <w:rFonts w:ascii="Times New Roman" w:hAnsi="Times New Roman" w:eastAsia="Times New Roman" w:cs="Times New Roman"/>
        <w:b/>
        <w:bCs/>
        <w:i/>
        <w:iCs/>
        <w:spacing w:val="4"/>
        <w:position w:val="-1"/>
        <w:sz w:val="16"/>
        <w:szCs w:val="16"/>
      </w:rPr>
      <w:t xml:space="preserve">0909-2312785         </w:t>
    </w:r>
    <w:r>
      <w:rPr>
        <w:rFonts w:ascii="Times New Roman" w:hAnsi="Times New Roman" w:eastAsia="Times New Roman" w:cs="Times New Roman"/>
        <w:b/>
        <w:bCs/>
        <w:i/>
        <w:iCs/>
        <w:spacing w:val="3"/>
        <w:position w:val="-1"/>
        <w:sz w:val="16"/>
        <w:szCs w:val="16"/>
      </w:rPr>
      <w:t xml:space="preserve">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position w:val="-1"/>
        <w:sz w:val="16"/>
        <w:szCs w:val="16"/>
      </w:rPr>
      <w:t>20</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Times New Roman" w:hAnsi="Times New Roman" w:eastAsia="Times New Roman" w:cs="Times New Roman"/>
        <w:spacing w:val="3"/>
        <w:sz w:val="16"/>
        <w:szCs w:val="16"/>
      </w:rPr>
      <w:t>35</w:t>
    </w:r>
    <w:r>
      <w:rPr>
        <w:rFonts w:ascii="Times New Roman" w:hAnsi="Times New Roman" w:eastAsia="Times New Roman" w:cs="Times New Roman"/>
        <w:spacing w:val="17"/>
        <w:w w:val="102"/>
        <w:sz w:val="16"/>
        <w:szCs w:val="16"/>
      </w:rPr>
      <w:t xml:space="preserve"> </w:t>
    </w:r>
    <w:r>
      <w:rPr>
        <w:rFonts w:ascii="宋体" w:hAnsi="宋体" w:eastAsia="宋体" w:cs="宋体"/>
        <w:spacing w:val="3"/>
        <w:sz w:val="16"/>
        <w:szCs w:val="16"/>
      </w:rPr>
      <w:t xml:space="preserve">页                              </w:t>
    </w:r>
    <w:r>
      <w:rPr>
        <w:rFonts w:ascii="微软雅黑" w:hAnsi="微软雅黑" w:eastAsia="微软雅黑" w:cs="微软雅黑"/>
        <w:color w:val="141414"/>
        <w:spacing w:val="3"/>
        <w:sz w:val="19"/>
        <w:szCs w:val="19"/>
      </w:rPr>
      <w:t>博州政府采购中心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193" w:lineRule="auto"/>
      <w:ind w:left="17"/>
      <w:rPr>
        <w:rFonts w:ascii="宋体" w:hAnsi="宋体" w:eastAsia="宋体" w:cs="宋体"/>
        <w:sz w:val="16"/>
        <w:szCs w:val="16"/>
      </w:rPr>
    </w:pPr>
    <w:r>
      <w:drawing>
        <wp:anchor distT="0" distB="0" distL="0" distR="0" simplePos="0" relativeHeight="251662336" behindDoc="0" locked="0" layoutInCell="0" allowOverlap="1">
          <wp:simplePos x="0" y="0"/>
          <wp:positionH relativeFrom="page">
            <wp:posOffset>5780405</wp:posOffset>
          </wp:positionH>
          <wp:positionV relativeFrom="page">
            <wp:posOffset>10159365</wp:posOffset>
          </wp:positionV>
          <wp:extent cx="955040" cy="147955"/>
          <wp:effectExtent l="0" t="0" r="16510" b="4445"/>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
                  <a:stretch>
                    <a:fillRect/>
                  </a:stretch>
                </pic:blipFill>
                <pic:spPr>
                  <a:xfrm>
                    <a:off x="0" y="0"/>
                    <a:ext cx="954938" cy="147930"/>
                  </a:xfrm>
                  <a:prstGeom prst="rect">
                    <a:avLst/>
                  </a:prstGeom>
                </pic:spPr>
              </pic:pic>
            </a:graphicData>
          </a:graphic>
        </wp:anchor>
      </w:drawing>
    </w:r>
    <w:r>
      <w:rPr>
        <w:rFonts w:ascii="微软雅黑" w:hAnsi="微软雅黑" w:eastAsia="微软雅黑" w:cs="微软雅黑"/>
        <w:color w:val="0A0A0A"/>
        <w:spacing w:val="3"/>
        <w:sz w:val="21"/>
        <w:szCs w:val="21"/>
      </w:rPr>
      <w:t>电话:</w:t>
    </w:r>
    <w:r>
      <w:rPr>
        <w:rFonts w:ascii="微软雅黑" w:hAnsi="微软雅黑" w:eastAsia="微软雅黑" w:cs="微软雅黑"/>
        <w:color w:val="0A0A0A"/>
        <w:spacing w:val="24"/>
        <w:w w:val="101"/>
        <w:sz w:val="21"/>
        <w:szCs w:val="21"/>
      </w:rPr>
      <w:t xml:space="preserve"> </w:t>
    </w:r>
    <w:r>
      <w:rPr>
        <w:rFonts w:ascii="Times New Roman" w:hAnsi="Times New Roman" w:eastAsia="Times New Roman" w:cs="Times New Roman"/>
        <w:b/>
        <w:bCs/>
        <w:i/>
        <w:iCs/>
        <w:spacing w:val="3"/>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2"/>
        <w:sz w:val="16"/>
        <w:szCs w:val="16"/>
      </w:rPr>
      <w:t xml:space="preserve">21  </w:t>
    </w:r>
    <w:r>
      <w:rPr>
        <w:rFonts w:ascii="宋体" w:hAnsi="宋体" w:eastAsia="宋体" w:cs="宋体"/>
        <w:spacing w:val="2"/>
        <w:sz w:val="16"/>
        <w:szCs w:val="16"/>
      </w:rPr>
      <w:t>页</w:t>
    </w:r>
    <w:r>
      <w:rPr>
        <w:rFonts w:ascii="宋体" w:hAnsi="宋体" w:eastAsia="宋体" w:cs="宋体"/>
        <w:spacing w:val="-28"/>
        <w:sz w:val="16"/>
        <w:szCs w:val="16"/>
      </w:rPr>
      <w:t xml:space="preserve"> </w:t>
    </w:r>
    <w:r>
      <w:rPr>
        <w:rFonts w:ascii="宋体" w:hAnsi="宋体" w:eastAsia="宋体" w:cs="宋体"/>
        <w:spacing w:val="2"/>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2"/>
        <w:sz w:val="16"/>
        <w:szCs w:val="16"/>
      </w:rPr>
      <w:t>35</w:t>
    </w:r>
    <w:r>
      <w:rPr>
        <w:rFonts w:ascii="Times New Roman" w:hAnsi="Times New Roman" w:eastAsia="Times New Roman" w:cs="Times New Roman"/>
        <w:spacing w:val="10"/>
        <w:w w:val="101"/>
        <w:sz w:val="16"/>
        <w:szCs w:val="16"/>
      </w:rPr>
      <w:t xml:space="preserve">  </w:t>
    </w:r>
    <w:r>
      <w:rPr>
        <w:rFonts w:ascii="宋体" w:hAnsi="宋体" w:eastAsia="宋体" w:cs="宋体"/>
        <w:spacing w:val="2"/>
        <w:sz w:val="16"/>
        <w:szCs w:val="16"/>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17"/>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1"/>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sz w:val="16"/>
        <w:szCs w:val="16"/>
      </w:rPr>
      <w:t>22</w:t>
    </w:r>
    <w:r>
      <w:rPr>
        <w:rFonts w:ascii="Times New Roman" w:hAnsi="Times New Roman" w:eastAsia="Times New Roman" w:cs="Times New Roman"/>
        <w:spacing w:val="10"/>
        <w:w w:val="10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3"/>
        <w:position w:val="-1"/>
        <w:sz w:val="16"/>
        <w:szCs w:val="16"/>
      </w:rPr>
      <w:t xml:space="preserve">35    </w:t>
    </w:r>
    <w:r>
      <w:rPr>
        <w:rFonts w:ascii="宋体" w:hAnsi="宋体" w:eastAsia="宋体" w:cs="宋体"/>
        <w:spacing w:val="3"/>
        <w:sz w:val="16"/>
        <w:szCs w:val="16"/>
      </w:rPr>
      <w:t xml:space="preserve">页          </w:t>
    </w:r>
    <w:r>
      <w:rPr>
        <w:rFonts w:ascii="宋体" w:hAnsi="宋体" w:eastAsia="宋体" w:cs="宋体"/>
        <w:spacing w:val="2"/>
        <w:sz w:val="16"/>
        <w:szCs w:val="16"/>
      </w:rPr>
      <w:t xml:space="preserve">                        </w:t>
    </w:r>
    <w:r>
      <w:rPr>
        <w:rFonts w:ascii="微软雅黑" w:hAnsi="微软雅黑" w:eastAsia="微软雅黑" w:cs="微软雅黑"/>
        <w:color w:val="0D0D0D"/>
        <w:spacing w:val="2"/>
        <w:sz w:val="19"/>
        <w:szCs w:val="19"/>
      </w:rPr>
      <w:t>博州政府采购中心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26"/>
      <w:rPr>
        <w:rFonts w:ascii="微软雅黑" w:hAnsi="微软雅黑" w:eastAsia="微软雅黑" w:cs="微软雅黑"/>
        <w:sz w:val="19"/>
        <w:szCs w:val="19"/>
      </w:rPr>
    </w:pPr>
    <w:r>
      <w:rPr>
        <w:rFonts w:ascii="微软雅黑" w:hAnsi="微软雅黑" w:eastAsia="微软雅黑" w:cs="微软雅黑"/>
        <w:color w:val="090909"/>
        <w:spacing w:val="3"/>
        <w:sz w:val="19"/>
        <w:szCs w:val="19"/>
      </w:rPr>
      <w:t>电话:</w:t>
    </w:r>
    <w:r>
      <w:rPr>
        <w:rFonts w:ascii="微软雅黑" w:hAnsi="微软雅黑" w:eastAsia="微软雅黑" w:cs="微软雅黑"/>
        <w:color w:val="090909"/>
        <w:spacing w:val="33"/>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position w:val="-1"/>
        <w:sz w:val="16"/>
        <w:szCs w:val="16"/>
      </w:rPr>
      <w:t>23</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3"/>
        <w:position w:val="-1"/>
        <w:sz w:val="16"/>
        <w:szCs w:val="16"/>
      </w:rPr>
      <w:t xml:space="preserve">35    </w:t>
    </w:r>
    <w:r>
      <w:rPr>
        <w:rFonts w:ascii="宋体" w:hAnsi="宋体" w:eastAsia="宋体" w:cs="宋体"/>
        <w:spacing w:val="3"/>
        <w:sz w:val="16"/>
        <w:szCs w:val="16"/>
      </w:rPr>
      <w:t xml:space="preserve">页                         </w:t>
    </w:r>
    <w:r>
      <w:rPr>
        <w:rFonts w:ascii="宋体" w:hAnsi="宋体" w:eastAsia="宋体" w:cs="宋体"/>
        <w:spacing w:val="2"/>
        <w:sz w:val="16"/>
        <w:szCs w:val="16"/>
      </w:rPr>
      <w:t xml:space="preserve">     </w:t>
    </w:r>
    <w:r>
      <w:rPr>
        <w:rFonts w:ascii="微软雅黑" w:hAnsi="微软雅黑" w:eastAsia="微软雅黑" w:cs="微软雅黑"/>
        <w:color w:val="0C0C0C"/>
        <w:spacing w:val="2"/>
        <w:sz w:val="19"/>
        <w:szCs w:val="19"/>
      </w:rPr>
      <w:t>博州政府采购中心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auto"/>
      <w:rPr>
        <w:rFonts w:ascii="微软雅黑" w:hAnsi="微软雅黑" w:eastAsia="微软雅黑" w:cs="微软雅黑"/>
        <w:sz w:val="19"/>
        <w:szCs w:val="19"/>
      </w:rPr>
    </w:pPr>
    <w:r>
      <w:rPr>
        <w:rFonts w:ascii="微软雅黑" w:hAnsi="微软雅黑" w:eastAsia="微软雅黑" w:cs="微软雅黑"/>
        <w:color w:val="181818"/>
        <w:spacing w:val="3"/>
        <w:sz w:val="19"/>
        <w:szCs w:val="19"/>
      </w:rPr>
      <w:t>电话:</w:t>
    </w:r>
    <w:r>
      <w:rPr>
        <w:rFonts w:ascii="微软雅黑" w:hAnsi="微软雅黑" w:eastAsia="微软雅黑" w:cs="微软雅黑"/>
        <w:color w:val="181818"/>
        <w:spacing w:val="37"/>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position w:val="-1"/>
        <w:sz w:val="16"/>
        <w:szCs w:val="16"/>
      </w:rPr>
      <w:t>第</w:t>
    </w:r>
    <w:r>
      <w:rPr>
        <w:rFonts w:ascii="宋体" w:hAnsi="宋体" w:eastAsia="宋体" w:cs="宋体"/>
        <w:spacing w:val="-28"/>
        <w:position w:val="-1"/>
        <w:sz w:val="16"/>
        <w:szCs w:val="16"/>
      </w:rPr>
      <w:t xml:space="preserve"> </w:t>
    </w:r>
    <w:r>
      <w:rPr>
        <w:rFonts w:ascii="Times New Roman" w:hAnsi="Times New Roman" w:eastAsia="Times New Roman" w:cs="Times New Roman"/>
        <w:spacing w:val="3"/>
        <w:position w:val="-1"/>
        <w:sz w:val="16"/>
        <w:szCs w:val="16"/>
      </w:rPr>
      <w:t>24</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position w:val="-1"/>
        <w:sz w:val="16"/>
        <w:szCs w:val="16"/>
      </w:rPr>
      <w:t>页</w:t>
    </w:r>
    <w:r>
      <w:rPr>
        <w:rFonts w:ascii="宋体" w:hAnsi="宋体" w:eastAsia="宋体" w:cs="宋体"/>
        <w:spacing w:val="-28"/>
        <w:position w:val="-1"/>
        <w:sz w:val="16"/>
        <w:szCs w:val="16"/>
      </w:rPr>
      <w:t xml:space="preserve"> </w:t>
    </w:r>
    <w:r>
      <w:rPr>
        <w:rFonts w:ascii="宋体" w:hAnsi="宋体" w:eastAsia="宋体" w:cs="宋体"/>
        <w:spacing w:val="3"/>
        <w:position w:val="-1"/>
        <w:sz w:val="16"/>
        <w:szCs w:val="16"/>
      </w:rPr>
      <w:t xml:space="preserve">共 </w:t>
    </w:r>
    <w:r>
      <w:rPr>
        <w:rFonts w:ascii="Times New Roman" w:hAnsi="Times New Roman" w:eastAsia="Times New Roman" w:cs="Times New Roman"/>
        <w:spacing w:val="3"/>
        <w:position w:val="-1"/>
        <w:sz w:val="16"/>
        <w:szCs w:val="16"/>
      </w:rPr>
      <w:t>35</w:t>
    </w:r>
    <w:r>
      <w:rPr>
        <w:rFonts w:ascii="Times New Roman" w:hAnsi="Times New Roman" w:eastAsia="Times New Roman" w:cs="Times New Roman"/>
        <w:spacing w:val="11"/>
        <w:w w:val="101"/>
        <w:position w:val="-1"/>
        <w:sz w:val="16"/>
        <w:szCs w:val="16"/>
      </w:rPr>
      <w:t xml:space="preserve">  </w:t>
    </w:r>
    <w:r>
      <w:rPr>
        <w:rFonts w:ascii="宋体" w:hAnsi="宋体" w:eastAsia="宋体" w:cs="宋体"/>
        <w:spacing w:val="3"/>
        <w:position w:val="-1"/>
        <w:sz w:val="16"/>
        <w:szCs w:val="16"/>
      </w:rPr>
      <w:t xml:space="preserve">页                                 </w:t>
    </w:r>
    <w:r>
      <w:rPr>
        <w:rFonts w:ascii="微软雅黑" w:hAnsi="微软雅黑" w:eastAsia="微软雅黑" w:cs="微软雅黑"/>
        <w:spacing w:val="3"/>
        <w:sz w:val="19"/>
        <w:szCs w:val="19"/>
      </w:rPr>
      <w:t>博州政府采</w:t>
    </w:r>
    <w:r>
      <w:rPr>
        <w:rFonts w:ascii="微软雅黑" w:hAnsi="微软雅黑" w:eastAsia="微软雅黑" w:cs="微软雅黑"/>
        <w:spacing w:val="2"/>
        <w:sz w:val="19"/>
        <w:szCs w:val="19"/>
      </w:rPr>
      <w:t>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131"/>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3"/>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position w:val="-1"/>
        <w:sz w:val="16"/>
        <w:szCs w:val="16"/>
      </w:rPr>
      <w:t>25</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 xml:space="preserve">共 </w:t>
    </w:r>
    <w:r>
      <w:rPr>
        <w:rFonts w:ascii="Times New Roman" w:hAnsi="Times New Roman" w:eastAsia="Times New Roman" w:cs="Times New Roman"/>
        <w:spacing w:val="3"/>
        <w:position w:val="-1"/>
        <w:sz w:val="16"/>
        <w:szCs w:val="16"/>
      </w:rPr>
      <w:t>3</w:t>
    </w:r>
    <w:r>
      <w:rPr>
        <w:rFonts w:ascii="Times New Roman" w:hAnsi="Times New Roman" w:eastAsia="Times New Roman" w:cs="Times New Roman"/>
        <w:spacing w:val="2"/>
        <w:position w:val="-1"/>
        <w:sz w:val="16"/>
        <w:szCs w:val="16"/>
      </w:rPr>
      <w:t>5</w:t>
    </w:r>
    <w:r>
      <w:rPr>
        <w:rFonts w:ascii="Times New Roman" w:hAnsi="Times New Roman" w:eastAsia="Times New Roman" w:cs="Times New Roman"/>
        <w:spacing w:val="11"/>
        <w:w w:val="101"/>
        <w:position w:val="-1"/>
        <w:sz w:val="16"/>
        <w:szCs w:val="16"/>
      </w:rPr>
      <w:t xml:space="preserve">  </w:t>
    </w:r>
    <w:r>
      <w:rPr>
        <w:rFonts w:ascii="宋体" w:hAnsi="宋体" w:eastAsia="宋体" w:cs="宋体"/>
        <w:spacing w:val="2"/>
        <w:sz w:val="16"/>
        <w:szCs w:val="16"/>
      </w:rPr>
      <w:t xml:space="preserve">页                                 </w:t>
    </w:r>
    <w:r>
      <w:rPr>
        <w:rFonts w:ascii="微软雅黑" w:hAnsi="微软雅黑" w:eastAsia="微软雅黑" w:cs="微软雅黑"/>
        <w:color w:val="0A0A0A"/>
        <w:spacing w:val="2"/>
        <w:sz w:val="19"/>
        <w:szCs w:val="19"/>
      </w:rPr>
      <w:t>博州政府采购中心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19"/>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36</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6"/>
        <w:sz w:val="18"/>
        <w:szCs w:val="18"/>
      </w:rPr>
      <w:t xml:space="preserve"> </w:t>
    </w:r>
    <w:r>
      <w:rPr>
        <w:rFonts w:ascii="宋体" w:hAnsi="宋体" w:eastAsia="宋体" w:cs="宋体"/>
        <w:spacing w:val="-3"/>
        <w:sz w:val="18"/>
        <w:szCs w:val="18"/>
      </w:rPr>
      <w:t>共</w:t>
    </w:r>
    <w:r>
      <w:rPr>
        <w:rFonts w:ascii="宋体" w:hAnsi="宋体" w:eastAsia="宋体" w:cs="宋体"/>
        <w:spacing w:val="4"/>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131"/>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1"/>
        <w:w w:val="101"/>
        <w:sz w:val="19"/>
        <w:szCs w:val="19"/>
      </w:rPr>
      <w:t xml:space="preserve"> </w:t>
    </w:r>
    <w:r>
      <w:rPr>
        <w:rFonts w:ascii="Times New Roman" w:hAnsi="Times New Roman" w:eastAsia="Times New Roman" w:cs="Times New Roman"/>
        <w:b/>
        <w:bCs/>
        <w:i/>
        <w:iCs/>
        <w:spacing w:val="3"/>
        <w:sz w:val="16"/>
        <w:szCs w:val="16"/>
      </w:rPr>
      <w:t xml:space="preserve">0909-2312785                                                       </w:t>
    </w:r>
    <w:r>
      <w:rPr>
        <w:rFonts w:ascii="宋体" w:hAnsi="宋体" w:eastAsia="宋体" w:cs="宋体"/>
        <w:spacing w:val="-21"/>
        <w:sz w:val="16"/>
        <w:szCs w:val="16"/>
      </w:rPr>
      <w:t xml:space="preserve"> </w:t>
    </w:r>
    <w:r>
      <w:rPr>
        <w:rFonts w:hint="eastAsia" w:ascii="宋体" w:hAnsi="宋体" w:eastAsia="宋体" w:cs="宋体"/>
        <w:spacing w:val="-21"/>
        <w:sz w:val="16"/>
        <w:szCs w:val="16"/>
        <w:lang w:val="en-US" w:eastAsia="zh-CN"/>
      </w:rPr>
      <w:t xml:space="preserve">            </w:t>
    </w:r>
    <w:r>
      <w:rPr>
        <w:rFonts w:ascii="宋体" w:hAnsi="宋体" w:eastAsia="宋体" w:cs="宋体"/>
        <w:spacing w:val="3"/>
        <w:sz w:val="16"/>
        <w:szCs w:val="16"/>
      </w:rPr>
      <w:t xml:space="preserve">                          </w:t>
    </w:r>
    <w:r>
      <w:rPr>
        <w:rFonts w:ascii="微软雅黑" w:hAnsi="微软雅黑" w:eastAsia="微软雅黑" w:cs="微软雅黑"/>
        <w:color w:val="111111"/>
        <w:spacing w:val="3"/>
        <w:sz w:val="19"/>
        <w:szCs w:val="19"/>
      </w:rPr>
      <w:t>博州政府</w:t>
    </w:r>
    <w:r>
      <w:rPr>
        <w:rFonts w:ascii="微软雅黑" w:hAnsi="微软雅黑" w:eastAsia="微软雅黑" w:cs="微软雅黑"/>
        <w:color w:val="111111"/>
        <w:spacing w:val="2"/>
        <w:sz w:val="19"/>
        <w:szCs w:val="19"/>
      </w:rPr>
      <w:t>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rPr>
        <w:rFonts w:ascii="宋体" w:hAnsi="宋体" w:eastAsia="宋体" w:cs="宋体"/>
        <w:sz w:val="16"/>
        <w:szCs w:val="16"/>
      </w:rPr>
    </w:pPr>
    <w:r>
      <w:rPr>
        <w:rFonts w:ascii="Times New Roman" w:hAnsi="Times New Roman" w:eastAsia="Times New Roman" w:cs="Times New Roman"/>
        <w:b/>
        <w:bCs/>
        <w:i/>
        <w:iCs/>
        <w:spacing w:val="3"/>
        <w:sz w:val="16"/>
        <w:szCs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auto"/>
      <w:ind w:left="4"/>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0"/>
        <w:w w:val="101"/>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position w:val="-1"/>
        <w:sz w:val="16"/>
        <w:szCs w:val="16"/>
      </w:rPr>
      <w:t>第</w:t>
    </w:r>
    <w:r>
      <w:rPr>
        <w:rFonts w:ascii="宋体" w:hAnsi="宋体" w:eastAsia="宋体" w:cs="宋体"/>
        <w:spacing w:val="-12"/>
        <w:position w:val="-1"/>
        <w:sz w:val="16"/>
        <w:szCs w:val="16"/>
      </w:rPr>
      <w:t xml:space="preserve"> </w:t>
    </w:r>
    <w:r>
      <w:rPr>
        <w:rFonts w:ascii="Times New Roman" w:hAnsi="Times New Roman" w:eastAsia="Times New Roman" w:cs="Times New Roman"/>
        <w:spacing w:val="3"/>
        <w:position w:val="-1"/>
        <w:sz w:val="16"/>
        <w:szCs w:val="16"/>
      </w:rPr>
      <w:t>19</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position w:val="-1"/>
        <w:sz w:val="16"/>
        <w:szCs w:val="16"/>
      </w:rPr>
      <w:t>页</w:t>
    </w:r>
    <w:r>
      <w:rPr>
        <w:rFonts w:ascii="宋体" w:hAnsi="宋体" w:eastAsia="宋体" w:cs="宋体"/>
        <w:spacing w:val="-28"/>
        <w:position w:val="-1"/>
        <w:sz w:val="16"/>
        <w:szCs w:val="16"/>
      </w:rPr>
      <w:t xml:space="preserve"> </w:t>
    </w:r>
    <w:r>
      <w:rPr>
        <w:rFonts w:ascii="宋体" w:hAnsi="宋体" w:eastAsia="宋体" w:cs="宋体"/>
        <w:spacing w:val="3"/>
        <w:position w:val="-1"/>
        <w:sz w:val="16"/>
        <w:szCs w:val="16"/>
      </w:rPr>
      <w:t>共</w:t>
    </w:r>
    <w:r>
      <w:rPr>
        <w:rFonts w:ascii="宋体" w:hAnsi="宋体" w:eastAsia="宋体" w:cs="宋体"/>
        <w:spacing w:val="-25"/>
        <w:position w:val="-1"/>
        <w:sz w:val="16"/>
        <w:szCs w:val="16"/>
      </w:rPr>
      <w:t xml:space="preserve"> </w:t>
    </w:r>
    <w:r>
      <w:rPr>
        <w:rFonts w:ascii="Times New Roman" w:hAnsi="Times New Roman" w:eastAsia="Times New Roman" w:cs="Times New Roman"/>
        <w:spacing w:val="3"/>
        <w:position w:val="-1"/>
        <w:sz w:val="16"/>
        <w:szCs w:val="16"/>
      </w:rPr>
      <w:t>35</w:t>
    </w:r>
    <w:r>
      <w:rPr>
        <w:rFonts w:ascii="Times New Roman" w:hAnsi="Times New Roman" w:eastAsia="Times New Roman" w:cs="Times New Roman"/>
        <w:spacing w:val="10"/>
        <w:w w:val="102"/>
        <w:position w:val="-1"/>
        <w:sz w:val="16"/>
        <w:szCs w:val="16"/>
      </w:rPr>
      <w:t xml:space="preserve">  </w:t>
    </w:r>
    <w:r>
      <w:rPr>
        <w:rFonts w:ascii="宋体" w:hAnsi="宋体" w:eastAsia="宋体" w:cs="宋体"/>
        <w:spacing w:val="3"/>
        <w:position w:val="-1"/>
        <w:sz w:val="16"/>
        <w:szCs w:val="16"/>
      </w:rPr>
      <w:t xml:space="preserve">页  </w:t>
    </w:r>
    <w:r>
      <w:rPr>
        <w:rFonts w:ascii="宋体" w:hAnsi="宋体" w:eastAsia="宋体" w:cs="宋体"/>
        <w:spacing w:val="2"/>
        <w:position w:val="-1"/>
        <w:sz w:val="16"/>
        <w:szCs w:val="16"/>
      </w:rPr>
      <w:t xml:space="preserve">                       </w:t>
    </w:r>
    <w:r>
      <w:rPr>
        <w:rFonts w:ascii="微软雅黑" w:hAnsi="微软雅黑" w:eastAsia="微软雅黑" w:cs="微软雅黑"/>
        <w:spacing w:val="2"/>
        <w:sz w:val="19"/>
        <w:szCs w:val="19"/>
      </w:rPr>
      <w:t>博州政府采购中心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8" w:line="135" w:lineRule="auto"/>
      <w:ind w:left="69"/>
      <w:rPr>
        <w:rFonts w:ascii="微软雅黑" w:hAnsi="微软雅黑" w:eastAsia="微软雅黑" w:cs="微软雅黑"/>
        <w:sz w:val="22"/>
        <w:szCs w:val="22"/>
      </w:rPr>
    </w:pPr>
    <w:r>
      <w:rPr>
        <w:rFonts w:ascii="微软雅黑" w:hAnsi="微软雅黑" w:eastAsia="微软雅黑" w:cs="微软雅黑"/>
        <w:color w:val="111111"/>
        <w:spacing w:val="-5"/>
        <w:w w:val="90"/>
        <w:sz w:val="22"/>
        <w:szCs w:val="22"/>
        <w:u w:val="single" w:color="auto"/>
      </w:rPr>
      <w:t>公开招标文件</w:t>
    </w:r>
    <w:r>
      <w:rPr>
        <w:rFonts w:ascii="微软雅黑" w:hAnsi="微软雅黑" w:eastAsia="微软雅黑" w:cs="微软雅黑"/>
        <w:color w:val="111111"/>
        <w:sz w:val="22"/>
        <w:szCs w:val="22"/>
        <w:u w:val="single" w:color="000000"/>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line="219" w:lineRule="auto"/>
      <w:ind w:left="125"/>
      <w:rPr>
        <w:rFonts w:ascii="宋体" w:hAnsi="宋体" w:eastAsia="宋体" w:cs="宋体"/>
        <w:sz w:val="18"/>
        <w:szCs w:val="18"/>
      </w:rPr>
    </w:pPr>
    <w:r>
      <w:rPr>
        <w:rFonts w:ascii="宋体" w:hAnsi="宋体" w:eastAsia="宋体" w:cs="宋体"/>
        <w:i/>
        <w:iCs/>
        <w:spacing w:val="4"/>
        <w:sz w:val="18"/>
        <w:szCs w:val="18"/>
      </w:rPr>
      <w:t>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68"/>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rPr>
        <w:rFonts w:ascii="微软雅黑" w:hAnsi="微软雅黑" w:eastAsia="微软雅黑" w:cs="微软雅黑"/>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200"/>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6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6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74"/>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96"/>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8" w:line="135" w:lineRule="auto"/>
      <w:ind w:left="201"/>
      <w:rPr>
        <w:rFonts w:ascii="微软雅黑" w:hAnsi="微软雅黑" w:eastAsia="微软雅黑" w:cs="微软雅黑"/>
        <w:sz w:val="22"/>
        <w:szCs w:val="22"/>
      </w:rPr>
    </w:pPr>
    <w:r>
      <w:rPr>
        <w:rFonts w:ascii="微软雅黑" w:hAnsi="微软雅黑" w:eastAsia="微软雅黑" w:cs="微软雅黑"/>
        <w:color w:val="111111"/>
        <w:spacing w:val="-5"/>
        <w:w w:val="90"/>
        <w:sz w:val="22"/>
        <w:szCs w:val="22"/>
        <w:u w:val="single" w:color="auto"/>
      </w:rPr>
      <w:t>公开招标文件</w:t>
    </w:r>
    <w:r>
      <w:rPr>
        <w:rFonts w:ascii="微软雅黑" w:hAnsi="微软雅黑" w:eastAsia="微软雅黑" w:cs="微软雅黑"/>
        <w:color w:val="111111"/>
        <w:sz w:val="22"/>
        <w:szCs w:val="22"/>
        <w:u w:val="single" w:color="000000"/>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96"/>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6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201"/>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195"/>
      <w:rPr>
        <w:rFonts w:ascii="微软雅黑" w:hAnsi="微软雅黑" w:eastAsia="微软雅黑" w:cs="微软雅黑"/>
        <w:sz w:val="21"/>
        <w:szCs w:val="21"/>
      </w:rPr>
    </w:pPr>
    <w:r>
      <w:rPr>
        <w:rFonts w:ascii="微软雅黑" w:hAnsi="微软雅黑" w:eastAsia="微软雅黑" w:cs="微软雅黑"/>
        <w:color w:val="0E0E0E"/>
        <w:spacing w:val="-4"/>
        <w:w w:val="96"/>
        <w:position w:val="-1"/>
        <w:sz w:val="21"/>
        <w:szCs w:val="21"/>
      </w:rPr>
      <w:t>公开招标文件</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108"/>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103"/>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201"/>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103"/>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line="219" w:lineRule="auto"/>
      <w:ind w:left="125"/>
      <w:rPr>
        <w:rFonts w:ascii="宋体" w:hAnsi="宋体" w:eastAsia="宋体" w:cs="宋体"/>
        <w:sz w:val="18"/>
        <w:szCs w:val="18"/>
      </w:rPr>
    </w:pPr>
    <w:r>
      <w:rPr>
        <w:rFonts w:ascii="宋体" w:hAnsi="宋体" w:eastAsia="宋体" w:cs="宋体"/>
        <w:i/>
        <w:iCs/>
        <w:spacing w:val="4"/>
        <w:sz w:val="18"/>
        <w:szCs w:val="18"/>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950EA"/>
    <w:multiLevelType w:val="singleLevel"/>
    <w:tmpl w:val="A68950EA"/>
    <w:lvl w:ilvl="0" w:tentative="0">
      <w:start w:val="3"/>
      <w:numFmt w:val="chineseCounting"/>
      <w:lvlText w:val="(%1)"/>
      <w:lvlJc w:val="left"/>
      <w:pPr>
        <w:tabs>
          <w:tab w:val="left" w:pos="312"/>
        </w:tabs>
      </w:pPr>
      <w:rPr>
        <w:rFonts w:hint="eastAsia"/>
      </w:rPr>
    </w:lvl>
  </w:abstractNum>
  <w:abstractNum w:abstractNumId="1">
    <w:nsid w:val="B496C7B3"/>
    <w:multiLevelType w:val="singleLevel"/>
    <w:tmpl w:val="B496C7B3"/>
    <w:lvl w:ilvl="0" w:tentative="0">
      <w:start w:val="2"/>
      <w:numFmt w:val="decimal"/>
      <w:suff w:val="space"/>
      <w:lvlText w:val="(%1)"/>
      <w:lvlJc w:val="left"/>
    </w:lvl>
  </w:abstractNum>
  <w:abstractNum w:abstractNumId="2">
    <w:nsid w:val="C9C5E913"/>
    <w:multiLevelType w:val="singleLevel"/>
    <w:tmpl w:val="C9C5E913"/>
    <w:lvl w:ilvl="0" w:tentative="0">
      <w:start w:val="24"/>
      <w:numFmt w:val="decimal"/>
      <w:suff w:val="nothing"/>
      <w:lvlText w:val="%1、"/>
      <w:lvlJc w:val="left"/>
    </w:lvl>
  </w:abstractNum>
  <w:abstractNum w:abstractNumId="3">
    <w:nsid w:val="CA028461"/>
    <w:multiLevelType w:val="multilevel"/>
    <w:tmpl w:val="CA02846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default" w:ascii="宋体" w:hAnsi="宋体" w:eastAsia="宋体" w:cs="宋体"/>
      </w:rPr>
    </w:lvl>
    <w:lvl w:ilvl="4" w:tentative="0">
      <w:start w:val="1"/>
      <w:numFmt w:val="decimalEnclosedCircleChinese"/>
      <w:pStyle w:val="6"/>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EE8D9163"/>
    <w:multiLevelType w:val="singleLevel"/>
    <w:tmpl w:val="EE8D9163"/>
    <w:lvl w:ilvl="0" w:tentative="0">
      <w:start w:val="1"/>
      <w:numFmt w:val="decimal"/>
      <w:suff w:val="nothing"/>
      <w:lvlText w:val="%1、"/>
      <w:lvlJc w:val="left"/>
    </w:lvl>
  </w:abstractNum>
  <w:abstractNum w:abstractNumId="5">
    <w:nsid w:val="5A8A2C94"/>
    <w:multiLevelType w:val="singleLevel"/>
    <w:tmpl w:val="5A8A2C94"/>
    <w:lvl w:ilvl="0" w:tentative="0">
      <w:start w:val="20"/>
      <w:numFmt w:val="decimal"/>
      <w:suff w:val="nothing"/>
      <w:lvlText w:val="%1、"/>
      <w:lvlJc w:val="left"/>
    </w:lvl>
  </w:abstractNum>
  <w:abstractNum w:abstractNumId="6">
    <w:nsid w:val="65675A43"/>
    <w:multiLevelType w:val="multilevel"/>
    <w:tmpl w:val="65675A43"/>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E0AAE"/>
    <w:rsid w:val="0A797185"/>
    <w:rsid w:val="0B863BF7"/>
    <w:rsid w:val="0BA811FE"/>
    <w:rsid w:val="0D142104"/>
    <w:rsid w:val="0D3D3E4B"/>
    <w:rsid w:val="10D31389"/>
    <w:rsid w:val="12740203"/>
    <w:rsid w:val="13FE5136"/>
    <w:rsid w:val="15C42F64"/>
    <w:rsid w:val="180E7C7D"/>
    <w:rsid w:val="189004F1"/>
    <w:rsid w:val="1FF42BB6"/>
    <w:rsid w:val="282E712C"/>
    <w:rsid w:val="29974CB7"/>
    <w:rsid w:val="2A0E7527"/>
    <w:rsid w:val="2B6149EB"/>
    <w:rsid w:val="2DAC768F"/>
    <w:rsid w:val="2E234B41"/>
    <w:rsid w:val="2F405CBC"/>
    <w:rsid w:val="31644DC3"/>
    <w:rsid w:val="35F843DE"/>
    <w:rsid w:val="3D1A54EB"/>
    <w:rsid w:val="3D2405DC"/>
    <w:rsid w:val="431E1BAC"/>
    <w:rsid w:val="438E462C"/>
    <w:rsid w:val="4E8C0337"/>
    <w:rsid w:val="4EAA6C35"/>
    <w:rsid w:val="525944D1"/>
    <w:rsid w:val="533A00C6"/>
    <w:rsid w:val="558578C4"/>
    <w:rsid w:val="59AC6677"/>
    <w:rsid w:val="5DC12BBF"/>
    <w:rsid w:val="5F766D9B"/>
    <w:rsid w:val="64CD6F7A"/>
    <w:rsid w:val="64D517A9"/>
    <w:rsid w:val="69AD29EB"/>
    <w:rsid w:val="6E116D29"/>
    <w:rsid w:val="6E855E65"/>
    <w:rsid w:val="71EA2DFD"/>
    <w:rsid w:val="72F37508"/>
    <w:rsid w:val="753D555E"/>
    <w:rsid w:val="758E62D0"/>
    <w:rsid w:val="7906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qFormat="1" w:unhideWhenUsed="0" w:uiPriority="99"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keepNext/>
      <w:keepLines/>
      <w:numPr>
        <w:ilvl w:val="2"/>
        <w:numId w:val="1"/>
      </w:numPr>
      <w:tabs>
        <w:tab w:val="left" w:pos="0"/>
      </w:tabs>
      <w:spacing w:beforeLines="0" w:beforeAutospacing="0" w:afterLines="0" w:afterAutospacing="0" w:line="480" w:lineRule="auto"/>
      <w:ind w:firstLine="400" w:firstLineChars="0"/>
      <w:outlineLvl w:val="2"/>
    </w:pPr>
    <w:rPr>
      <w:rFonts w:ascii="仿宋" w:hAnsi="仿宋" w:cs="Arial"/>
      <w:b/>
      <w:snapToGrid w:val="0"/>
      <w:color w:val="000000"/>
      <w:kern w:val="0"/>
      <w:sz w:val="28"/>
      <w:szCs w:val="21"/>
    </w:rPr>
  </w:style>
  <w:style w:type="paragraph" w:styleId="5">
    <w:name w:val="heading 4"/>
    <w:basedOn w:val="1"/>
    <w:next w:val="1"/>
    <w:unhideWhenUsed/>
    <w:qFormat/>
    <w:uiPriority w:val="0"/>
    <w:pPr>
      <w:keepNext/>
      <w:keepLines/>
      <w:numPr>
        <w:ilvl w:val="3"/>
        <w:numId w:val="1"/>
      </w:numPr>
      <w:tabs>
        <w:tab w:val="left" w:pos="0"/>
      </w:tabs>
      <w:adjustRightInd w:val="0"/>
      <w:snapToGrid w:val="0"/>
      <w:spacing w:before="260" w:beforeLines="0" w:beforeAutospacing="0" w:after="260" w:afterLines="0" w:afterAutospacing="0" w:line="360" w:lineRule="auto"/>
      <w:ind w:left="0" w:firstLine="402"/>
      <w:outlineLvl w:val="3"/>
    </w:pPr>
    <w:rPr>
      <w:rFonts w:ascii="Arial" w:hAnsi="Arial" w:eastAsia="宋体"/>
      <w:b/>
      <w:sz w:val="28"/>
    </w:rPr>
  </w:style>
  <w:style w:type="paragraph" w:styleId="6">
    <w:name w:val="heading 5"/>
    <w:basedOn w:val="1"/>
    <w:next w:val="1"/>
    <w:unhideWhenUsed/>
    <w:qFormat/>
    <w:uiPriority w:val="0"/>
    <w:pPr>
      <w:keepNext/>
      <w:keepLines/>
      <w:numPr>
        <w:ilvl w:val="4"/>
        <w:numId w:val="1"/>
      </w:numPr>
      <w:tabs>
        <w:tab w:val="left" w:pos="0"/>
      </w:tabs>
      <w:adjustRightInd/>
      <w:snapToGrid w:val="0"/>
      <w:spacing w:before="280" w:beforeLines="0" w:after="290" w:afterLines="0" w:line="372" w:lineRule="auto"/>
      <w:ind w:left="0" w:firstLine="402"/>
      <w:outlineLvl w:val="4"/>
    </w:pPr>
    <w:rPr>
      <w:rFonts w:ascii="黑体" w:hAnsi="黑体" w:eastAsia="宋体"/>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7">
    <w:name w:val="index 8"/>
    <w:basedOn w:val="1"/>
    <w:next w:val="1"/>
    <w:qFormat/>
    <w:uiPriority w:val="0"/>
    <w:pPr>
      <w:ind w:left="1400" w:leftChars="1400"/>
    </w:pPr>
  </w:style>
  <w:style w:type="paragraph" w:styleId="8">
    <w:name w:val="Normal Indent"/>
    <w:basedOn w:val="1"/>
    <w:next w:val="1"/>
    <w:qFormat/>
    <w:uiPriority w:val="0"/>
    <w:pPr>
      <w:spacing w:line="560" w:lineRule="exact"/>
      <w:ind w:firstLine="420" w:firstLineChars="200"/>
    </w:pPr>
    <w:rPr>
      <w:rFonts w:eastAsia="仿宋_GB2312"/>
      <w:sz w:val="32"/>
      <w:szCs w:val="24"/>
    </w:rPr>
  </w:style>
  <w:style w:type="paragraph" w:styleId="9">
    <w:name w:val="index 5"/>
    <w:basedOn w:val="1"/>
    <w:next w:val="1"/>
    <w:unhideWhenUsed/>
    <w:qFormat/>
    <w:uiPriority w:val="99"/>
    <w:pPr>
      <w:ind w:left="1680"/>
    </w:pPr>
  </w:style>
  <w:style w:type="paragraph" w:styleId="10">
    <w:name w:val="Body Text"/>
    <w:basedOn w:val="1"/>
    <w:next w:val="11"/>
    <w:semiHidden/>
    <w:qFormat/>
    <w:uiPriority w:val="0"/>
    <w:rPr>
      <w:rFonts w:ascii="Arial" w:hAnsi="Arial" w:eastAsia="Arial" w:cs="Arial"/>
      <w:sz w:val="21"/>
      <w:szCs w:val="21"/>
      <w:lang w:val="en-US" w:eastAsia="en-US" w:bidi="ar-SA"/>
    </w:rPr>
  </w:style>
  <w:style w:type="paragraph" w:styleId="11">
    <w:name w:val="Body Text Indent"/>
    <w:basedOn w:val="1"/>
    <w:qFormat/>
    <w:uiPriority w:val="0"/>
    <w:pPr>
      <w:spacing w:line="500" w:lineRule="exact"/>
      <w:ind w:left="1588" w:leftChars="832" w:firstLine="433" w:firstLineChars="196"/>
    </w:pPr>
    <w:rPr>
      <w:sz w:val="24"/>
      <w:szCs w:val="24"/>
    </w:rPr>
  </w:style>
  <w:style w:type="paragraph" w:styleId="12">
    <w:name w:val="List 2"/>
    <w:basedOn w:val="1"/>
    <w:qFormat/>
    <w:uiPriority w:val="0"/>
    <w:pPr>
      <w:ind w:left="100" w:leftChars="200" w:hanging="200" w:hangingChars="200"/>
    </w:pPr>
  </w:style>
  <w:style w:type="paragraph" w:styleId="13">
    <w:name w:val="Plain Text"/>
    <w:basedOn w:val="1"/>
    <w:next w:val="7"/>
    <w:qFormat/>
    <w:uiPriority w:val="99"/>
    <w:rPr>
      <w:rFonts w:ascii="宋体" w:hAnsi="Courier New" w:cs="Courier New"/>
      <w:szCs w:val="21"/>
    </w:rPr>
  </w:style>
  <w:style w:type="paragraph" w:styleId="14">
    <w:name w:val="Body Text Indent 2"/>
    <w:basedOn w:val="1"/>
    <w:qFormat/>
    <w:uiPriority w:val="0"/>
    <w:pPr>
      <w:spacing w:after="120" w:line="480" w:lineRule="auto"/>
      <w:ind w:left="420" w:leftChars="200"/>
    </w:pPr>
  </w:style>
  <w:style w:type="paragraph" w:styleId="15">
    <w:name w:val="footer"/>
    <w:basedOn w:val="1"/>
    <w:qFormat/>
    <w:uiPriority w:val="0"/>
    <w:pPr>
      <w:tabs>
        <w:tab w:val="center" w:pos="4153"/>
        <w:tab w:val="right" w:pos="8306"/>
      </w:tabs>
      <w:snapToGrid w:val="0"/>
      <w:jc w:val="left"/>
    </w:pPr>
    <w:rPr>
      <w:sz w:val="18"/>
    </w:rPr>
  </w:style>
  <w:style w:type="paragraph" w:styleId="16">
    <w:name w:val="footnote text"/>
    <w:basedOn w:val="1"/>
    <w:next w:val="9"/>
    <w:qFormat/>
    <w:uiPriority w:val="0"/>
    <w:pPr>
      <w:snapToGrid w:val="0"/>
      <w:jc w:val="left"/>
    </w:pPr>
    <w:rPr>
      <w:sz w:val="18"/>
    </w:rPr>
  </w:style>
  <w:style w:type="paragraph" w:styleId="17">
    <w:name w:val="Normal (Web)"/>
    <w:basedOn w:val="1"/>
    <w:next w:val="1"/>
    <w:qFormat/>
    <w:uiPriority w:val="0"/>
    <w:rPr>
      <w:sz w:val="24"/>
    </w:rPr>
  </w:style>
  <w:style w:type="paragraph" w:styleId="18">
    <w:name w:val="Body Text First Indent"/>
    <w:basedOn w:val="10"/>
    <w:qFormat/>
    <w:uiPriority w:val="0"/>
    <w:pPr>
      <w:tabs>
        <w:tab w:val="left" w:pos="630"/>
      </w:tabs>
      <w:spacing w:after="120"/>
      <w:ind w:firstLine="100" w:firstLineChars="100"/>
      <w:jc w:val="both"/>
    </w:pPr>
    <w:rPr>
      <w:rFonts w:ascii="Times New Roman"/>
      <w:sz w:val="21"/>
    </w:rPr>
  </w:style>
  <w:style w:type="table" w:styleId="20">
    <w:name w:val="Table Grid"/>
    <w:basedOn w:val="19"/>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微软雅黑" w:hAnsi="微软雅黑" w:eastAsia="微软雅黑" w:cs="微软雅黑"/>
      <w:sz w:val="35"/>
      <w:szCs w:val="35"/>
      <w:lang w:val="en-US" w:eastAsia="en-US" w:bidi="ar-SA"/>
    </w:rPr>
  </w:style>
  <w:style w:type="character" w:customStyle="1" w:styleId="25">
    <w:name w:val="ql-font-songti"/>
    <w:basedOn w:val="21"/>
    <w:qFormat/>
    <w:uiPriority w:val="0"/>
  </w:style>
  <w:style w:type="paragraph" w:customStyle="1" w:styleId="26">
    <w:name w:val="List Paragraph"/>
    <w:basedOn w:val="1"/>
    <w:qFormat/>
    <w:uiPriority w:val="0"/>
    <w:pPr>
      <w:ind w:firstLine="420" w:firstLineChars="200"/>
    </w:pPr>
  </w:style>
  <w:style w:type="paragraph" w:customStyle="1" w:styleId="2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1_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4.jpeg"/><Relationship Id="rId54" Type="http://schemas.openxmlformats.org/officeDocument/2006/relationships/image" Target="media/image3.jpeg"/><Relationship Id="rId53" Type="http://schemas.openxmlformats.org/officeDocument/2006/relationships/image" Target="media/image2.jpeg"/><Relationship Id="rId52" Type="http://schemas.openxmlformats.org/officeDocument/2006/relationships/theme" Target="theme/theme1.xml"/><Relationship Id="rId51" Type="http://schemas.openxmlformats.org/officeDocument/2006/relationships/header" Target="header30.xml"/><Relationship Id="rId50" Type="http://schemas.openxmlformats.org/officeDocument/2006/relationships/header" Target="header29.xml"/><Relationship Id="rId5" Type="http://schemas.openxmlformats.org/officeDocument/2006/relationships/header" Target="header1.xml"/><Relationship Id="rId49" Type="http://schemas.openxmlformats.org/officeDocument/2006/relationships/footer" Target="footer17.xml"/><Relationship Id="rId48" Type="http://schemas.openxmlformats.org/officeDocument/2006/relationships/header" Target="header28.xml"/><Relationship Id="rId47" Type="http://schemas.openxmlformats.org/officeDocument/2006/relationships/header" Target="header27.xml"/><Relationship Id="rId46" Type="http://schemas.openxmlformats.org/officeDocument/2006/relationships/header" Target="header26.xml"/><Relationship Id="rId45" Type="http://schemas.openxmlformats.org/officeDocument/2006/relationships/footer" Target="footer16.xml"/><Relationship Id="rId44" Type="http://schemas.openxmlformats.org/officeDocument/2006/relationships/header" Target="header25.xml"/><Relationship Id="rId43" Type="http://schemas.openxmlformats.org/officeDocument/2006/relationships/footer" Target="footer15.xml"/><Relationship Id="rId42" Type="http://schemas.openxmlformats.org/officeDocument/2006/relationships/header" Target="header24.xml"/><Relationship Id="rId41" Type="http://schemas.openxmlformats.org/officeDocument/2006/relationships/footer" Target="footer14.xml"/><Relationship Id="rId40" Type="http://schemas.openxmlformats.org/officeDocument/2006/relationships/header" Target="header23.xml"/><Relationship Id="rId4" Type="http://schemas.openxmlformats.org/officeDocument/2006/relationships/endnotes" Target="endnotes.xml"/><Relationship Id="rId39" Type="http://schemas.openxmlformats.org/officeDocument/2006/relationships/footer" Target="footer13.xml"/><Relationship Id="rId38" Type="http://schemas.openxmlformats.org/officeDocument/2006/relationships/header" Target="header22.xml"/><Relationship Id="rId37" Type="http://schemas.openxmlformats.org/officeDocument/2006/relationships/footer" Target="footer12.xml"/><Relationship Id="rId36" Type="http://schemas.openxmlformats.org/officeDocument/2006/relationships/header" Target="header21.xml"/><Relationship Id="rId35" Type="http://schemas.openxmlformats.org/officeDocument/2006/relationships/footer" Target="footer11.xml"/><Relationship Id="rId34" Type="http://schemas.openxmlformats.org/officeDocument/2006/relationships/header" Target="header20.xml"/><Relationship Id="rId33" Type="http://schemas.openxmlformats.org/officeDocument/2006/relationships/footer" Target="footer10.xml"/><Relationship Id="rId32" Type="http://schemas.openxmlformats.org/officeDocument/2006/relationships/header" Target="header19.xml"/><Relationship Id="rId31" Type="http://schemas.openxmlformats.org/officeDocument/2006/relationships/footer" Target="footer9.xml"/><Relationship Id="rId30" Type="http://schemas.openxmlformats.org/officeDocument/2006/relationships/header" Target="header18.xml"/><Relationship Id="rId3" Type="http://schemas.openxmlformats.org/officeDocument/2006/relationships/footnotes" Target="footnotes.xml"/><Relationship Id="rId29" Type="http://schemas.openxmlformats.org/officeDocument/2006/relationships/header" Target="header17.xml"/><Relationship Id="rId28" Type="http://schemas.openxmlformats.org/officeDocument/2006/relationships/header" Target="header16.xml"/><Relationship Id="rId27" Type="http://schemas.openxmlformats.org/officeDocument/2006/relationships/header" Target="header15.xml"/><Relationship Id="rId26" Type="http://schemas.openxmlformats.org/officeDocument/2006/relationships/footer" Target="footer8.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53313</Words>
  <Characters>58393</Characters>
  <Lines>0</Lines>
  <Paragraphs>0</Paragraphs>
  <TotalTime>1</TotalTime>
  <ScaleCrop>false</ScaleCrop>
  <LinksUpToDate>false</LinksUpToDate>
  <CharactersWithSpaces>60786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2026-04-02T11:15:00Z</dcterms:created>
  <dc:creator>房慧</dc:creator>
  <cp:lastModifiedBy>小怪兽</cp:lastModifiedBy>
  <dcterms:modified xsi:type="dcterms:W3CDTF">2026-05-06T11:18:15Z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KSOTemplateDocerSaveRecord">
    <vt:lpwstr>eyJoZGlkIjoiZDQ2MmZjZGNkZWIyNjg1YWUwZjMzYTYwN2EwNGZlNzQiLCJ1c2VySWQiOiIzMTE4NDk1MTMifQ==</vt:lpwstr>
  </property>
  <property fmtid="{D5CDD505-2E9C-101B-9397-08002B2CF9AE}" pid="4" name="ICV">
    <vt:lpwstr>0BEC1873C9F24958A1143243C7884F1E</vt:lpwstr>
  </property>
</Properties>
</file>