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2F2944">
      <w:pPr>
        <w:spacing w:before="165" w:beforeLines="50" w:line="360" w:lineRule="auto"/>
        <w:rPr>
          <w:rFonts w:hint="eastAsia" w:ascii="宋体" w:hAnsi="宋体" w:cs="宋体"/>
          <w:color w:val="000000" w:themeColor="text1"/>
          <w:sz w:val="52"/>
          <w:szCs w:val="52"/>
          <w14:textFill>
            <w14:solidFill>
              <w14:schemeClr w14:val="tx1"/>
            </w14:solidFill>
          </w14:textFill>
        </w:rPr>
      </w:pPr>
    </w:p>
    <w:p w14:paraId="614F7664">
      <w:pPr>
        <w:spacing w:before="165" w:beforeLines="50" w:line="360" w:lineRule="auto"/>
        <w:jc w:val="center"/>
        <w:rPr>
          <w:rFonts w:hint="eastAsia" w:ascii="宋体" w:hAnsi="宋体" w:cs="宋体"/>
          <w:color w:val="000000" w:themeColor="text1"/>
          <w:sz w:val="52"/>
          <w:szCs w:val="52"/>
          <w14:textFill>
            <w14:solidFill>
              <w14:schemeClr w14:val="tx1"/>
            </w14:solidFill>
          </w14:textFill>
        </w:rPr>
      </w:pPr>
      <w:r>
        <w:rPr>
          <w:rFonts w:hint="eastAsia" w:ascii="宋体" w:hAnsi="宋体" w:cs="宋体"/>
          <w:color w:val="000000" w:themeColor="text1"/>
          <w:sz w:val="52"/>
          <w:szCs w:val="52"/>
          <w14:textFill>
            <w14:solidFill>
              <w14:schemeClr w14:val="tx1"/>
            </w14:solidFill>
          </w14:textFill>
        </w:rPr>
        <w:t>南宁市政府采购</w:t>
      </w:r>
    </w:p>
    <w:p w14:paraId="247C853F">
      <w:pPr>
        <w:spacing w:before="165" w:beforeLines="50" w:line="360" w:lineRule="auto"/>
        <w:jc w:val="center"/>
        <w:rPr>
          <w:rFonts w:hint="eastAsia" w:ascii="宋体" w:hAnsi="宋体" w:cs="宋体"/>
          <w:color w:val="000000" w:themeColor="text1"/>
          <w:sz w:val="52"/>
          <w:szCs w:val="52"/>
          <w14:textFill>
            <w14:solidFill>
              <w14:schemeClr w14:val="tx1"/>
            </w14:solidFill>
          </w14:textFill>
        </w:rPr>
      </w:pPr>
      <w:r>
        <w:rPr>
          <w:rFonts w:hint="eastAsia" w:ascii="宋体" w:hAnsi="宋体" w:cs="宋体"/>
          <w:color w:val="000000" w:themeColor="text1"/>
          <w:sz w:val="52"/>
          <w:szCs w:val="52"/>
          <w14:textFill>
            <w14:solidFill>
              <w14:schemeClr w14:val="tx1"/>
            </w14:solidFill>
          </w14:textFill>
        </w:rPr>
        <w:t>公开招标文件（服务类）</w:t>
      </w:r>
    </w:p>
    <w:p w14:paraId="1814B524">
      <w:pPr>
        <w:spacing w:before="165" w:beforeLines="50" w:line="360" w:lineRule="auto"/>
        <w:jc w:val="center"/>
        <w:rPr>
          <w:rFonts w:hint="eastAsia" w:ascii="宋体" w:hAnsi="宋体" w:cs="宋体"/>
          <w:b/>
          <w:color w:val="000000" w:themeColor="text1"/>
          <w:sz w:val="48"/>
          <w:szCs w:val="48"/>
          <w14:textFill>
            <w14:solidFill>
              <w14:schemeClr w14:val="tx1"/>
            </w14:solidFill>
          </w14:textFill>
        </w:rPr>
      </w:pPr>
    </w:p>
    <w:p w14:paraId="51655C6B">
      <w:pPr>
        <w:spacing w:before="165" w:beforeLines="50" w:line="360" w:lineRule="auto"/>
        <w:jc w:val="center"/>
        <w:rPr>
          <w:rFonts w:hint="eastAsia" w:ascii="宋体" w:hAnsi="宋体" w:cs="宋体"/>
          <w:b/>
          <w:color w:val="000000" w:themeColor="text1"/>
          <w:sz w:val="48"/>
          <w:szCs w:val="48"/>
          <w14:textFill>
            <w14:solidFill>
              <w14:schemeClr w14:val="tx1"/>
            </w14:solidFill>
          </w14:textFill>
        </w:rPr>
      </w:pPr>
    </w:p>
    <w:p w14:paraId="5210A118">
      <w:pPr>
        <w:snapToGrid w:val="0"/>
        <w:spacing w:before="165" w:beforeLines="50" w:line="360" w:lineRule="auto"/>
        <w:jc w:val="center"/>
        <w:rPr>
          <w:rFonts w:hint="eastAsia" w:ascii="宋体" w:hAnsi="宋体" w:cs="宋体"/>
          <w:color w:val="000000" w:themeColor="text1"/>
          <w:sz w:val="72"/>
          <w:szCs w:val="72"/>
          <w14:textFill>
            <w14:solidFill>
              <w14:schemeClr w14:val="tx1"/>
            </w14:solidFill>
          </w14:textFill>
        </w:rPr>
      </w:pPr>
      <w:r>
        <w:rPr>
          <w:rFonts w:hint="eastAsia" w:ascii="宋体" w:hAnsi="宋体" w:cs="宋体"/>
          <w:color w:val="000000" w:themeColor="text1"/>
          <w:sz w:val="72"/>
          <w:szCs w:val="72"/>
          <w14:textFill>
            <w14:solidFill>
              <w14:schemeClr w14:val="tx1"/>
            </w14:solidFill>
          </w14:textFill>
        </w:rPr>
        <w:t>招 标 文 件</w:t>
      </w:r>
    </w:p>
    <w:p w14:paraId="4AA53528">
      <w:pPr>
        <w:snapToGrid w:val="0"/>
        <w:spacing w:before="165" w:beforeLines="50" w:line="360" w:lineRule="auto"/>
        <w:jc w:val="center"/>
        <w:rPr>
          <w:rFonts w:hint="eastAsia" w:ascii="宋体" w:hAnsi="宋体" w:cs="宋体"/>
          <w:color w:val="000000" w:themeColor="text1"/>
          <w:sz w:val="30"/>
          <w:szCs w:val="72"/>
          <w14:textFill>
            <w14:solidFill>
              <w14:schemeClr w14:val="tx1"/>
            </w14:solidFill>
          </w14:textFill>
        </w:rPr>
      </w:pPr>
      <w:r>
        <w:rPr>
          <w:rFonts w:hint="eastAsia" w:ascii="宋体" w:hAnsi="宋体" w:cs="宋体"/>
          <w:color w:val="000000" w:themeColor="text1"/>
          <w:sz w:val="30"/>
          <w:szCs w:val="72"/>
          <w14:textFill>
            <w14:solidFill>
              <w14:schemeClr w14:val="tx1"/>
            </w14:solidFill>
          </w14:textFill>
        </w:rPr>
        <w:t>（全流程电子化评标）</w:t>
      </w:r>
    </w:p>
    <w:p w14:paraId="243F8076">
      <w:pPr>
        <w:snapToGrid w:val="0"/>
        <w:spacing w:before="165" w:beforeLines="50" w:line="360" w:lineRule="auto"/>
        <w:rPr>
          <w:rFonts w:hint="eastAsia" w:ascii="宋体" w:hAnsi="宋体" w:cs="宋体"/>
          <w:color w:val="000000" w:themeColor="text1"/>
          <w:sz w:val="30"/>
          <w:szCs w:val="72"/>
          <w14:textFill>
            <w14:solidFill>
              <w14:schemeClr w14:val="tx1"/>
            </w14:solidFill>
          </w14:textFill>
        </w:rPr>
      </w:pPr>
    </w:p>
    <w:p w14:paraId="5AFE1B55">
      <w:pPr>
        <w:pStyle w:val="136"/>
        <w:ind w:firstLine="600"/>
        <w:rPr>
          <w:rFonts w:hint="eastAsia" w:ascii="宋体" w:hAnsi="宋体" w:cs="宋体"/>
          <w:color w:val="000000" w:themeColor="text1"/>
          <w:sz w:val="30"/>
          <w:szCs w:val="72"/>
          <w14:textFill>
            <w14:solidFill>
              <w14:schemeClr w14:val="tx1"/>
            </w14:solidFill>
          </w14:textFill>
        </w:rPr>
      </w:pPr>
    </w:p>
    <w:p w14:paraId="4D8A8F6C">
      <w:pPr>
        <w:pStyle w:val="27"/>
        <w:snapToGrid w:val="0"/>
        <w:spacing w:before="50" w:after="120" w:line="360" w:lineRule="auto"/>
        <w:ind w:firstLine="904" w:firstLineChars="300"/>
        <w:rPr>
          <w:rFonts w:hint="eastAsia" w:hAnsi="宋体" w:eastAsia="宋体" w:cs="宋体"/>
          <w:b/>
          <w:bCs/>
          <w:color w:val="000000" w:themeColor="text1"/>
          <w:sz w:val="30"/>
          <w:szCs w:val="30"/>
          <w:lang w:eastAsia="zh-CN"/>
          <w14:textFill>
            <w14:solidFill>
              <w14:schemeClr w14:val="tx1"/>
            </w14:solidFill>
          </w14:textFill>
        </w:rPr>
      </w:pPr>
      <w:r>
        <w:rPr>
          <w:rFonts w:hint="eastAsia" w:hAnsi="宋体" w:cs="宋体"/>
          <w:b/>
          <w:bCs/>
          <w:color w:val="000000" w:themeColor="text1"/>
          <w:sz w:val="30"/>
          <w:szCs w:val="30"/>
          <w14:textFill>
            <w14:solidFill>
              <w14:schemeClr w14:val="tx1"/>
            </w14:solidFill>
          </w14:textFill>
        </w:rPr>
        <w:t>项目</w:t>
      </w:r>
      <w:r>
        <w:rPr>
          <w:rFonts w:hint="eastAsia" w:hAnsi="宋体" w:cs="宋体"/>
          <w:b/>
          <w:bCs/>
          <w:color w:val="000000" w:themeColor="text1"/>
          <w:w w:val="95"/>
          <w:sz w:val="30"/>
          <w:szCs w:val="30"/>
          <w14:textFill>
            <w14:solidFill>
              <w14:schemeClr w14:val="tx1"/>
            </w14:solidFill>
          </w14:textFill>
        </w:rPr>
        <w:t>名称</w:t>
      </w:r>
      <w:r>
        <w:rPr>
          <w:rFonts w:hint="eastAsia" w:hAnsi="宋体" w:cs="宋体"/>
          <w:b/>
          <w:bCs/>
          <w:color w:val="000000" w:themeColor="text1"/>
          <w:sz w:val="30"/>
          <w:szCs w:val="30"/>
          <w14:textFill>
            <w14:solidFill>
              <w14:schemeClr w14:val="tx1"/>
            </w14:solidFill>
          </w14:textFill>
        </w:rPr>
        <w:t>：</w:t>
      </w:r>
      <w:r>
        <w:rPr>
          <w:rFonts w:hint="eastAsia" w:hAnsi="宋体" w:cs="宋体"/>
          <w:b/>
          <w:bCs/>
          <w:color w:val="000000" w:themeColor="text1"/>
          <w:sz w:val="30"/>
          <w:szCs w:val="30"/>
          <w:lang w:eastAsia="zh-CN"/>
          <w14:textFill>
            <w14:solidFill>
              <w14:schemeClr w14:val="tx1"/>
            </w14:solidFill>
          </w14:textFill>
        </w:rPr>
        <w:t>南宁市公务用车管理平台2026-2027年运维服务</w:t>
      </w:r>
    </w:p>
    <w:p w14:paraId="799799F3">
      <w:pPr>
        <w:pStyle w:val="27"/>
        <w:snapToGrid w:val="0"/>
        <w:spacing w:before="50" w:after="120" w:line="360" w:lineRule="auto"/>
        <w:ind w:firstLine="859" w:firstLineChars="300"/>
        <w:rPr>
          <w:rFonts w:hint="eastAsia" w:hAnsi="宋体" w:eastAsia="宋体" w:cs="宋体"/>
          <w:b/>
          <w:color w:val="000000" w:themeColor="text1"/>
          <w:sz w:val="30"/>
          <w:szCs w:val="48"/>
          <w:lang w:eastAsia="zh-CN"/>
          <w14:textFill>
            <w14:solidFill>
              <w14:schemeClr w14:val="tx1"/>
            </w14:solidFill>
          </w14:textFill>
        </w:rPr>
      </w:pPr>
      <w:r>
        <w:rPr>
          <w:rFonts w:hint="eastAsia" w:hAnsi="宋体" w:cs="宋体"/>
          <w:b/>
          <w:bCs/>
          <w:color w:val="000000" w:themeColor="text1"/>
          <w:w w:val="95"/>
          <w:sz w:val="30"/>
          <w:szCs w:val="30"/>
          <w14:textFill>
            <w14:solidFill>
              <w14:schemeClr w14:val="tx1"/>
            </w14:solidFill>
          </w14:textFill>
        </w:rPr>
        <w:t>项目</w:t>
      </w:r>
      <w:r>
        <w:rPr>
          <w:rFonts w:hint="eastAsia" w:hAnsi="宋体" w:cs="宋体"/>
          <w:b/>
          <w:bCs/>
          <w:color w:val="000000" w:themeColor="text1"/>
          <w:sz w:val="30"/>
          <w:szCs w:val="30"/>
          <w14:textFill>
            <w14:solidFill>
              <w14:schemeClr w14:val="tx1"/>
            </w14:solidFill>
          </w14:textFill>
        </w:rPr>
        <w:t>编号</w:t>
      </w:r>
      <w:r>
        <w:rPr>
          <w:rFonts w:hint="eastAsia" w:hAnsi="宋体" w:cs="宋体"/>
          <w:b/>
          <w:bCs/>
          <w:color w:val="000000" w:themeColor="text1"/>
          <w:w w:val="95"/>
          <w:sz w:val="30"/>
          <w:szCs w:val="30"/>
          <w14:textFill>
            <w14:solidFill>
              <w14:schemeClr w14:val="tx1"/>
            </w14:solidFill>
          </w14:textFill>
        </w:rPr>
        <w:t>：</w:t>
      </w:r>
      <w:r>
        <w:rPr>
          <w:rFonts w:hint="eastAsia" w:hAnsi="宋体" w:cs="宋体"/>
          <w:b/>
          <w:color w:val="000000" w:themeColor="text1"/>
          <w:sz w:val="30"/>
          <w:szCs w:val="48"/>
          <w14:textFill>
            <w14:solidFill>
              <w14:schemeClr w14:val="tx1"/>
            </w14:solidFill>
          </w14:textFill>
        </w:rPr>
        <w:t xml:space="preserve"> </w:t>
      </w:r>
      <w:r>
        <w:rPr>
          <w:rFonts w:hint="eastAsia" w:hAnsi="宋体" w:cs="宋体"/>
          <w:b/>
          <w:color w:val="000000" w:themeColor="text1"/>
          <w:sz w:val="30"/>
          <w:szCs w:val="48"/>
          <w:lang w:eastAsia="zh-CN"/>
          <w14:textFill>
            <w14:solidFill>
              <w14:schemeClr w14:val="tx1"/>
            </w14:solidFill>
          </w14:textFill>
        </w:rPr>
        <w:t>NNZC2026-G3-990218-JDZB</w:t>
      </w:r>
    </w:p>
    <w:p w14:paraId="25AE22B9">
      <w:pPr>
        <w:pStyle w:val="27"/>
        <w:snapToGrid w:val="0"/>
        <w:spacing w:before="50" w:after="120" w:line="360" w:lineRule="auto"/>
        <w:ind w:firstLine="904" w:firstLineChars="300"/>
        <w:rPr>
          <w:rFonts w:hint="eastAsia" w:hAnsi="宋体" w:cs="宋体"/>
          <w:b/>
          <w:color w:val="000000" w:themeColor="text1"/>
          <w:sz w:val="30"/>
          <w:szCs w:val="48"/>
          <w14:textFill>
            <w14:solidFill>
              <w14:schemeClr w14:val="tx1"/>
            </w14:solidFill>
          </w14:textFill>
        </w:rPr>
      </w:pPr>
      <w:r>
        <w:rPr>
          <w:rFonts w:hint="eastAsia" w:hAnsi="宋体" w:cs="宋体"/>
          <w:b/>
          <w:color w:val="000000" w:themeColor="text1"/>
          <w:sz w:val="30"/>
          <w:szCs w:val="48"/>
          <w14:textFill>
            <w14:solidFill>
              <w14:schemeClr w14:val="tx1"/>
            </w14:solidFill>
          </w14:textFill>
        </w:rPr>
        <w:t>项目所属区划：南宁市市本级</w:t>
      </w:r>
    </w:p>
    <w:p w14:paraId="004D3B39">
      <w:pPr>
        <w:pStyle w:val="27"/>
        <w:snapToGrid w:val="0"/>
        <w:spacing w:before="50" w:after="120" w:line="360" w:lineRule="auto"/>
        <w:ind w:firstLine="859" w:firstLineChars="300"/>
        <w:rPr>
          <w:rFonts w:hint="eastAsia" w:hAnsi="宋体" w:eastAsia="宋体" w:cs="宋体"/>
          <w:b/>
          <w:bCs/>
          <w:color w:val="000000" w:themeColor="text1"/>
          <w:w w:val="95"/>
          <w:sz w:val="30"/>
          <w:szCs w:val="30"/>
          <w:lang w:eastAsia="zh-CN"/>
          <w14:textFill>
            <w14:solidFill>
              <w14:schemeClr w14:val="tx1"/>
            </w14:solidFill>
          </w14:textFill>
        </w:rPr>
      </w:pPr>
      <w:r>
        <w:rPr>
          <w:rFonts w:hint="eastAsia" w:hAnsi="宋体" w:cs="宋体"/>
          <w:b/>
          <w:bCs/>
          <w:color w:val="000000" w:themeColor="text1"/>
          <w:w w:val="95"/>
          <w:sz w:val="30"/>
          <w:szCs w:val="30"/>
          <w14:textFill>
            <w14:solidFill>
              <w14:schemeClr w14:val="tx1"/>
            </w14:solidFill>
          </w14:textFill>
        </w:rPr>
        <w:t>采 购 人：</w:t>
      </w:r>
      <w:r>
        <w:rPr>
          <w:rFonts w:hint="eastAsia" w:hAnsi="宋体" w:cs="宋体"/>
          <w:b/>
          <w:bCs/>
          <w:color w:val="000000" w:themeColor="text1"/>
          <w:w w:val="95"/>
          <w:sz w:val="30"/>
          <w:szCs w:val="30"/>
          <w:lang w:eastAsia="zh-CN"/>
          <w14:textFill>
            <w14:solidFill>
              <w14:schemeClr w14:val="tx1"/>
            </w14:solidFill>
          </w14:textFill>
        </w:rPr>
        <w:t>南宁市机关车队</w:t>
      </w:r>
    </w:p>
    <w:p w14:paraId="40AF85CD">
      <w:pPr>
        <w:pStyle w:val="27"/>
        <w:snapToGrid w:val="0"/>
        <w:spacing w:before="50" w:after="120" w:line="360" w:lineRule="auto"/>
        <w:ind w:firstLine="859" w:firstLineChars="300"/>
        <w:rPr>
          <w:rFonts w:hint="eastAsia" w:hAnsi="宋体" w:cs="宋体"/>
          <w:b/>
          <w:bCs/>
          <w:color w:val="000000" w:themeColor="text1"/>
          <w:w w:val="95"/>
          <w:sz w:val="30"/>
          <w:szCs w:val="30"/>
          <w14:textFill>
            <w14:solidFill>
              <w14:schemeClr w14:val="tx1"/>
            </w14:solidFill>
          </w14:textFill>
        </w:rPr>
      </w:pPr>
      <w:r>
        <w:rPr>
          <w:rFonts w:hint="eastAsia" w:hAnsi="宋体" w:cs="宋体"/>
          <w:b/>
          <w:bCs/>
          <w:color w:val="000000" w:themeColor="text1"/>
          <w:w w:val="95"/>
          <w:sz w:val="30"/>
          <w:szCs w:val="30"/>
          <w14:textFill>
            <w14:solidFill>
              <w14:schemeClr w14:val="tx1"/>
            </w14:solidFill>
          </w14:textFill>
        </w:rPr>
        <w:t>采购代理机构：广西机电设备招标有限公司</w:t>
      </w:r>
    </w:p>
    <w:p w14:paraId="2569EFC4">
      <w:pPr>
        <w:pStyle w:val="27"/>
        <w:snapToGrid w:val="0"/>
        <w:spacing w:before="50" w:after="120" w:line="360" w:lineRule="auto"/>
        <w:jc w:val="center"/>
        <w:rPr>
          <w:rFonts w:hint="eastAsia" w:hAnsi="宋体" w:cs="宋体"/>
          <w:b/>
          <w:bCs/>
          <w:color w:val="000000" w:themeColor="text1"/>
          <w:w w:val="95"/>
          <w:sz w:val="30"/>
          <w:szCs w:val="30"/>
          <w14:textFill>
            <w14:solidFill>
              <w14:schemeClr w14:val="tx1"/>
            </w14:solidFill>
          </w14:textFill>
        </w:rPr>
      </w:pPr>
    </w:p>
    <w:p w14:paraId="67A5A343">
      <w:pPr>
        <w:pStyle w:val="27"/>
        <w:snapToGrid w:val="0"/>
        <w:spacing w:before="50" w:after="120" w:line="360" w:lineRule="auto"/>
        <w:jc w:val="center"/>
        <w:rPr>
          <w:rFonts w:hint="eastAsia" w:hAnsi="宋体" w:cs="宋体"/>
          <w:b/>
          <w:bCs/>
          <w:color w:val="000000" w:themeColor="text1"/>
          <w:w w:val="95"/>
          <w:sz w:val="30"/>
          <w:szCs w:val="30"/>
          <w14:textFill>
            <w14:solidFill>
              <w14:schemeClr w14:val="tx1"/>
            </w14:solidFill>
          </w14:textFill>
        </w:rPr>
      </w:pPr>
      <w:r>
        <w:rPr>
          <w:rFonts w:hint="eastAsia" w:hAnsi="宋体" w:cs="宋体"/>
          <w:b/>
          <w:bCs/>
          <w:color w:val="000000" w:themeColor="text1"/>
          <w:w w:val="95"/>
          <w:sz w:val="30"/>
          <w:szCs w:val="30"/>
          <w14:textFill>
            <w14:solidFill>
              <w14:schemeClr w14:val="tx1"/>
            </w14:solidFill>
          </w14:textFill>
        </w:rPr>
        <w:t>2026年</w:t>
      </w:r>
      <w:r>
        <w:rPr>
          <w:rFonts w:hint="eastAsia" w:hAnsi="宋体" w:cs="宋体"/>
          <w:b/>
          <w:bCs/>
          <w:color w:val="000000" w:themeColor="text1"/>
          <w:w w:val="95"/>
          <w:sz w:val="30"/>
          <w:szCs w:val="30"/>
          <w:lang w:val="en-US" w:eastAsia="zh-CN"/>
          <w14:textFill>
            <w14:solidFill>
              <w14:schemeClr w14:val="tx1"/>
            </w14:solidFill>
          </w14:textFill>
        </w:rPr>
        <w:t>5</w:t>
      </w:r>
      <w:r>
        <w:rPr>
          <w:rFonts w:hint="eastAsia" w:hAnsi="宋体" w:cs="宋体"/>
          <w:b/>
          <w:bCs/>
          <w:color w:val="000000" w:themeColor="text1"/>
          <w:w w:val="95"/>
          <w:sz w:val="30"/>
          <w:szCs w:val="30"/>
          <w14:textFill>
            <w14:solidFill>
              <w14:schemeClr w14:val="tx1"/>
            </w14:solidFill>
          </w14:textFill>
        </w:rPr>
        <w:t>月</w:t>
      </w:r>
      <w:r>
        <w:rPr>
          <w:rFonts w:hint="eastAsia" w:hAnsi="宋体" w:cs="宋体"/>
          <w:b/>
          <w:bCs/>
          <w:color w:val="000000" w:themeColor="text1"/>
          <w:w w:val="95"/>
          <w:sz w:val="30"/>
          <w:szCs w:val="30"/>
          <w:lang w:val="en-US" w:eastAsia="zh-CN"/>
          <w14:textFill>
            <w14:solidFill>
              <w14:schemeClr w14:val="tx1"/>
            </w14:solidFill>
          </w14:textFill>
        </w:rPr>
        <w:t>6</w:t>
      </w:r>
      <w:r>
        <w:rPr>
          <w:rFonts w:hint="eastAsia" w:hAnsi="宋体" w:cs="宋体"/>
          <w:b/>
          <w:bCs/>
          <w:color w:val="000000" w:themeColor="text1"/>
          <w:w w:val="95"/>
          <w:sz w:val="30"/>
          <w:szCs w:val="30"/>
          <w14:textFill>
            <w14:solidFill>
              <w14:schemeClr w14:val="tx1"/>
            </w14:solidFill>
          </w14:textFill>
        </w:rPr>
        <w:t>日</w:t>
      </w:r>
    </w:p>
    <w:p w14:paraId="2B670067">
      <w:pPr>
        <w:widowControl/>
        <w:spacing w:line="360" w:lineRule="auto"/>
        <w:jc w:val="left"/>
        <w:rPr>
          <w:rFonts w:hint="eastAsia" w:ascii="宋体" w:hAnsi="宋体" w:cs="宋体"/>
          <w:b/>
          <w:bCs/>
          <w:color w:val="000000" w:themeColor="text1"/>
          <w:w w:val="95"/>
          <w:sz w:val="30"/>
          <w:szCs w:val="30"/>
          <w14:textFill>
            <w14:solidFill>
              <w14:schemeClr w14:val="tx1"/>
            </w14:solidFill>
          </w14:textFill>
        </w:rPr>
        <w:sectPr>
          <w:headerReference r:id="rId4" w:type="first"/>
          <w:headerReference r:id="rId3" w:type="default"/>
          <w:pgSz w:w="11905" w:h="16838"/>
          <w:pgMar w:top="1134" w:right="1134" w:bottom="1134" w:left="1134" w:header="720" w:footer="720" w:gutter="0"/>
          <w:pgNumType w:start="0"/>
          <w:cols w:space="720" w:num="1"/>
          <w:docGrid w:type="lines" w:linePitch="331" w:charSpace="0"/>
        </w:sectPr>
      </w:pPr>
    </w:p>
    <w:p w14:paraId="5F241446">
      <w:pPr>
        <w:jc w:val="center"/>
        <w:rPr>
          <w:rFonts w:hint="eastAsia" w:ascii="宋体" w:hAnsi="宋体" w:cs="宋体"/>
          <w:color w:val="000000" w:themeColor="text1"/>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目     录</w:t>
      </w:r>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 TOC \o "1-3" \h \z \u </w:instrText>
      </w:r>
      <w:r>
        <w:rPr>
          <w:rFonts w:hint="eastAsia" w:ascii="宋体" w:hAnsi="宋体" w:cs="宋体"/>
          <w:color w:val="000000" w:themeColor="text1"/>
          <w:sz w:val="28"/>
          <w:szCs w:val="28"/>
          <w14:textFill>
            <w14:solidFill>
              <w14:schemeClr w14:val="tx1"/>
            </w14:solidFill>
          </w14:textFill>
        </w:rPr>
        <w:fldChar w:fldCharType="separate"/>
      </w:r>
    </w:p>
    <w:p w14:paraId="6D3FF96A">
      <w:pPr>
        <w:pStyle w:val="34"/>
        <w:tabs>
          <w:tab w:val="right" w:leader="dot" w:pos="9638"/>
        </w:tabs>
        <w:spacing w:before="0" w:after="0"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"_Toc11186" </w:instrText>
      </w:r>
      <w:r>
        <w:fldChar w:fldCharType="separate"/>
      </w:r>
      <w:r>
        <w:rPr>
          <w:rFonts w:hint="eastAsia" w:ascii="宋体" w:hAnsi="宋体" w:cs="宋体"/>
          <w:color w:val="000000" w:themeColor="text1"/>
          <w14:textFill>
            <w14:solidFill>
              <w14:schemeClr w14:val="tx1"/>
            </w14:solidFill>
          </w14:textFill>
        </w:rPr>
        <w:t>第一章  招标公告</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_Toc11186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224C4D65">
      <w:pPr>
        <w:pStyle w:val="34"/>
        <w:tabs>
          <w:tab w:val="right" w:leader="dot" w:pos="9638"/>
        </w:tabs>
        <w:spacing w:before="0" w:after="0"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"_Toc1294" </w:instrText>
      </w:r>
      <w:r>
        <w:fldChar w:fldCharType="separate"/>
      </w:r>
      <w:r>
        <w:rPr>
          <w:rFonts w:hint="eastAsia" w:ascii="宋体" w:hAnsi="宋体" w:cs="宋体"/>
          <w:color w:val="000000" w:themeColor="text1"/>
          <w14:textFill>
            <w14:solidFill>
              <w14:schemeClr w14:val="tx1"/>
            </w14:solidFill>
          </w14:textFill>
        </w:rPr>
        <w:t>第二章  采购需求</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_Toc1294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2C4C4266">
      <w:pPr>
        <w:pStyle w:val="34"/>
        <w:tabs>
          <w:tab w:val="right" w:leader="dot" w:pos="9638"/>
        </w:tabs>
        <w:spacing w:before="0" w:after="0"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"_Toc29218" </w:instrText>
      </w:r>
      <w:r>
        <w:fldChar w:fldCharType="separate"/>
      </w:r>
      <w:r>
        <w:rPr>
          <w:rFonts w:hint="eastAsia" w:ascii="宋体" w:hAnsi="宋体" w:cs="宋体"/>
          <w:color w:val="000000" w:themeColor="text1"/>
          <w14:textFill>
            <w14:solidFill>
              <w14:schemeClr w14:val="tx1"/>
            </w14:solidFill>
          </w14:textFill>
        </w:rPr>
        <w:t>第三章  投标人须知</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_Toc29218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118</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705D7AB7">
      <w:pPr>
        <w:pStyle w:val="39"/>
        <w:tabs>
          <w:tab w:val="right" w:leader="dot" w:pos="9638"/>
        </w:tabs>
        <w:spacing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"_Toc32477" </w:instrText>
      </w:r>
      <w:r>
        <w:fldChar w:fldCharType="separate"/>
      </w:r>
      <w:r>
        <w:rPr>
          <w:rFonts w:hint="eastAsia" w:ascii="宋体" w:hAnsi="宋体" w:cs="宋体"/>
          <w:color w:val="000000" w:themeColor="text1"/>
          <w:szCs w:val="30"/>
          <w14:textFill>
            <w14:solidFill>
              <w14:schemeClr w14:val="tx1"/>
            </w14:solidFill>
          </w14:textFill>
        </w:rPr>
        <w:t>第一节 投标人须知前附表</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_Toc32477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118</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34C9620B">
      <w:pPr>
        <w:pStyle w:val="39"/>
        <w:tabs>
          <w:tab w:val="right" w:leader="dot" w:pos="9638"/>
        </w:tabs>
        <w:spacing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"_Toc24190" </w:instrText>
      </w:r>
      <w:r>
        <w:fldChar w:fldCharType="separate"/>
      </w:r>
      <w:r>
        <w:rPr>
          <w:rFonts w:hint="eastAsia" w:ascii="宋体" w:hAnsi="宋体" w:cs="宋体"/>
          <w:color w:val="000000" w:themeColor="text1"/>
          <w14:textFill>
            <w14:solidFill>
              <w14:schemeClr w14:val="tx1"/>
            </w14:solidFill>
          </w14:textFill>
        </w:rPr>
        <w:t>第二节 投标人须知正文</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_Toc24190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123</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26C2615E">
      <w:pPr>
        <w:pStyle w:val="26"/>
        <w:tabs>
          <w:tab w:val="right" w:leader="dot" w:pos="9638"/>
        </w:tabs>
        <w:spacing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"_Toc26900" </w:instrText>
      </w:r>
      <w:r>
        <w:fldChar w:fldCharType="separate"/>
      </w:r>
      <w:r>
        <w:rPr>
          <w:rFonts w:hint="eastAsia" w:ascii="宋体" w:hAnsi="宋体" w:cs="宋体"/>
          <w:color w:val="000000" w:themeColor="text1"/>
          <w14:textFill>
            <w14:solidFill>
              <w14:schemeClr w14:val="tx1"/>
            </w14:solidFill>
          </w14:textFill>
        </w:rPr>
        <w:t>一、总  则</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_Toc26900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123</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105AA372">
      <w:pPr>
        <w:pStyle w:val="26"/>
        <w:tabs>
          <w:tab w:val="right" w:leader="dot" w:pos="9638"/>
        </w:tabs>
        <w:spacing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"_Toc23570" </w:instrText>
      </w:r>
      <w:r>
        <w:fldChar w:fldCharType="separate"/>
      </w:r>
      <w:r>
        <w:rPr>
          <w:rFonts w:hint="eastAsia" w:ascii="宋体" w:hAnsi="宋体" w:cs="宋体"/>
          <w:color w:val="000000" w:themeColor="text1"/>
          <w14:textFill>
            <w14:solidFill>
              <w14:schemeClr w14:val="tx1"/>
            </w14:solidFill>
          </w14:textFill>
        </w:rPr>
        <w:t>二、招标文件</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_Toc23570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128</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3D908A0C">
      <w:pPr>
        <w:pStyle w:val="26"/>
        <w:tabs>
          <w:tab w:val="right" w:leader="dot" w:pos="9638"/>
        </w:tabs>
        <w:spacing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"_Toc23875" </w:instrText>
      </w:r>
      <w:r>
        <w:fldChar w:fldCharType="separate"/>
      </w:r>
      <w:r>
        <w:rPr>
          <w:rFonts w:hint="eastAsia" w:ascii="宋体" w:hAnsi="宋体" w:cs="宋体"/>
          <w:color w:val="000000" w:themeColor="text1"/>
          <w14:textFill>
            <w14:solidFill>
              <w14:schemeClr w14:val="tx1"/>
            </w14:solidFill>
          </w14:textFill>
        </w:rPr>
        <w:t>三、投标文件的编制</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_Toc23875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129</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3F8FC774">
      <w:pPr>
        <w:pStyle w:val="26"/>
        <w:tabs>
          <w:tab w:val="right" w:leader="dot" w:pos="9638"/>
        </w:tabs>
        <w:spacing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"_Toc21473" </w:instrText>
      </w:r>
      <w:r>
        <w:fldChar w:fldCharType="separate"/>
      </w:r>
      <w:r>
        <w:rPr>
          <w:rFonts w:hint="eastAsia" w:ascii="宋体" w:hAnsi="宋体" w:cs="宋体"/>
          <w:color w:val="000000" w:themeColor="text1"/>
          <w14:textFill>
            <w14:solidFill>
              <w14:schemeClr w14:val="tx1"/>
            </w14:solidFill>
          </w14:textFill>
        </w:rPr>
        <w:t>四、开    标</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_Toc21473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131</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113400D5">
      <w:pPr>
        <w:pStyle w:val="26"/>
        <w:tabs>
          <w:tab w:val="right" w:leader="dot" w:pos="9638"/>
        </w:tabs>
        <w:spacing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"_Toc10085" </w:instrText>
      </w:r>
      <w:r>
        <w:fldChar w:fldCharType="separate"/>
      </w:r>
      <w:r>
        <w:rPr>
          <w:rFonts w:hint="eastAsia" w:ascii="宋体" w:hAnsi="宋体" w:cs="宋体"/>
          <w:color w:val="000000" w:themeColor="text1"/>
          <w14:textFill>
            <w14:solidFill>
              <w14:schemeClr w14:val="tx1"/>
            </w14:solidFill>
          </w14:textFill>
        </w:rPr>
        <w:t>五、资格审查</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_Toc10085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132</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7F22B1D3">
      <w:pPr>
        <w:pStyle w:val="26"/>
        <w:tabs>
          <w:tab w:val="right" w:leader="dot" w:pos="9638"/>
        </w:tabs>
        <w:spacing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"_Toc21743" </w:instrText>
      </w:r>
      <w:r>
        <w:fldChar w:fldCharType="separate"/>
      </w:r>
      <w:r>
        <w:rPr>
          <w:rFonts w:hint="eastAsia" w:ascii="宋体" w:hAnsi="宋体" w:cs="宋体"/>
          <w:color w:val="000000" w:themeColor="text1"/>
          <w14:textFill>
            <w14:solidFill>
              <w14:schemeClr w14:val="tx1"/>
            </w14:solidFill>
          </w14:textFill>
        </w:rPr>
        <w:t>六、评   标</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_Toc21743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133</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6BA43D12">
      <w:pPr>
        <w:pStyle w:val="26"/>
        <w:tabs>
          <w:tab w:val="right" w:leader="dot" w:pos="9638"/>
        </w:tabs>
        <w:spacing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"_Toc10623" </w:instrText>
      </w:r>
      <w:r>
        <w:fldChar w:fldCharType="separate"/>
      </w:r>
      <w:r>
        <w:rPr>
          <w:rFonts w:hint="eastAsia" w:ascii="宋体" w:hAnsi="宋体" w:cs="宋体"/>
          <w:color w:val="000000" w:themeColor="text1"/>
          <w14:textFill>
            <w14:solidFill>
              <w14:schemeClr w14:val="tx1"/>
            </w14:solidFill>
          </w14:textFill>
        </w:rPr>
        <w:t>七、中标和合同</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_Toc10623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134</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1E43D57C">
      <w:pPr>
        <w:pStyle w:val="26"/>
        <w:tabs>
          <w:tab w:val="right" w:leader="dot" w:pos="9638"/>
        </w:tabs>
        <w:spacing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"_Toc21497" </w:instrText>
      </w:r>
      <w:r>
        <w:fldChar w:fldCharType="separate"/>
      </w:r>
      <w:r>
        <w:rPr>
          <w:rFonts w:hint="eastAsia" w:ascii="宋体" w:hAnsi="宋体" w:cs="宋体"/>
          <w:color w:val="000000" w:themeColor="text1"/>
          <w14:textFill>
            <w14:solidFill>
              <w14:schemeClr w14:val="tx1"/>
            </w14:solidFill>
          </w14:textFill>
        </w:rPr>
        <w:t>九、其他事项</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_Toc21497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140</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0A129A23">
      <w:pPr>
        <w:pStyle w:val="34"/>
        <w:tabs>
          <w:tab w:val="right" w:leader="dot" w:pos="9638"/>
        </w:tabs>
        <w:spacing w:before="0" w:after="0"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"_Toc23802" </w:instrText>
      </w:r>
      <w:r>
        <w:fldChar w:fldCharType="separate"/>
      </w:r>
      <w:r>
        <w:rPr>
          <w:rFonts w:hint="eastAsia" w:ascii="宋体" w:hAnsi="宋体" w:cs="宋体"/>
          <w:color w:val="000000" w:themeColor="text1"/>
          <w14:textFill>
            <w14:solidFill>
              <w14:schemeClr w14:val="tx1"/>
            </w14:solidFill>
          </w14:textFill>
        </w:rPr>
        <w:t>第四章  评标方法及评分标准</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_Toc23802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142</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000E1E05">
      <w:pPr>
        <w:pStyle w:val="39"/>
        <w:tabs>
          <w:tab w:val="right" w:leader="dot" w:pos="9638"/>
        </w:tabs>
        <w:spacing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"_Toc26076" </w:instrText>
      </w:r>
      <w:r>
        <w:fldChar w:fldCharType="separate"/>
      </w:r>
      <w:r>
        <w:rPr>
          <w:rFonts w:hint="eastAsia" w:ascii="宋体" w:hAnsi="宋体" w:cs="宋体"/>
          <w:color w:val="000000" w:themeColor="text1"/>
          <w:szCs w:val="32"/>
          <w14:textFill>
            <w14:solidFill>
              <w14:schemeClr w14:val="tx1"/>
            </w14:solidFill>
          </w14:textFill>
        </w:rPr>
        <w:t>第一节 评标方法</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_Toc26076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142</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79F5AC66">
      <w:pPr>
        <w:pStyle w:val="39"/>
        <w:tabs>
          <w:tab w:val="right" w:leader="dot" w:pos="9638"/>
        </w:tabs>
        <w:spacing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"_Toc26608" </w:instrText>
      </w:r>
      <w:r>
        <w:fldChar w:fldCharType="separate"/>
      </w:r>
      <w:r>
        <w:rPr>
          <w:rFonts w:hint="eastAsia" w:ascii="宋体" w:hAnsi="宋体" w:cs="宋体"/>
          <w:color w:val="000000" w:themeColor="text1"/>
          <w:szCs w:val="32"/>
          <w14:textFill>
            <w14:solidFill>
              <w14:schemeClr w14:val="tx1"/>
            </w14:solidFill>
          </w14:textFill>
        </w:rPr>
        <w:t>第二节 评标程序</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_Toc26608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142</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6818C363">
      <w:pPr>
        <w:pStyle w:val="39"/>
        <w:tabs>
          <w:tab w:val="right" w:leader="dot" w:pos="9638"/>
        </w:tabs>
        <w:spacing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"_Toc11721" </w:instrText>
      </w:r>
      <w:r>
        <w:fldChar w:fldCharType="separate"/>
      </w:r>
      <w:r>
        <w:rPr>
          <w:rFonts w:hint="eastAsia" w:ascii="宋体" w:hAnsi="宋体" w:cs="宋体"/>
          <w:color w:val="000000" w:themeColor="text1"/>
          <w:szCs w:val="30"/>
          <w14:textFill>
            <w14:solidFill>
              <w14:schemeClr w14:val="tx1"/>
            </w14:solidFill>
          </w14:textFill>
        </w:rPr>
        <w:t>第三节 评分标准</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_Toc11721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147</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5DE99695">
      <w:pPr>
        <w:pStyle w:val="39"/>
        <w:tabs>
          <w:tab w:val="right" w:leader="dot" w:pos="9638"/>
        </w:tabs>
        <w:spacing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"_Toc2058" </w:instrText>
      </w:r>
      <w:r>
        <w:fldChar w:fldCharType="separate"/>
      </w:r>
      <w:r>
        <w:rPr>
          <w:rFonts w:hint="eastAsia" w:ascii="宋体" w:hAnsi="宋体" w:cs="宋体"/>
          <w:color w:val="000000" w:themeColor="text1"/>
          <w:szCs w:val="30"/>
          <w14:textFill>
            <w14:solidFill>
              <w14:schemeClr w14:val="tx1"/>
            </w14:solidFill>
          </w14:textFill>
        </w:rPr>
        <w:t>第四节 中标候选人推荐原则</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_Toc2058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153</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7B7FE909">
      <w:pPr>
        <w:pStyle w:val="39"/>
        <w:tabs>
          <w:tab w:val="right" w:leader="dot" w:pos="9638"/>
        </w:tabs>
        <w:spacing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"_Toc15835" </w:instrText>
      </w:r>
      <w:r>
        <w:fldChar w:fldCharType="separate"/>
      </w:r>
      <w:r>
        <w:rPr>
          <w:rFonts w:hint="eastAsia" w:ascii="宋体" w:hAnsi="宋体" w:cs="宋体"/>
          <w:color w:val="000000" w:themeColor="text1"/>
          <w:szCs w:val="30"/>
          <w14:textFill>
            <w14:solidFill>
              <w14:schemeClr w14:val="tx1"/>
            </w14:solidFill>
          </w14:textFill>
        </w:rPr>
        <w:t>第五节 评标报告</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_Toc15835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153</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55F4FBA8">
      <w:pPr>
        <w:pStyle w:val="34"/>
        <w:tabs>
          <w:tab w:val="right" w:leader="dot" w:pos="9638"/>
        </w:tabs>
        <w:spacing w:before="0" w:after="0"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"_Toc3165" </w:instrText>
      </w:r>
      <w:r>
        <w:fldChar w:fldCharType="separate"/>
      </w:r>
      <w:r>
        <w:rPr>
          <w:rFonts w:hint="eastAsia" w:ascii="宋体" w:hAnsi="宋体" w:cs="宋体"/>
          <w:color w:val="000000" w:themeColor="text1"/>
          <w14:textFill>
            <w14:solidFill>
              <w14:schemeClr w14:val="tx1"/>
            </w14:solidFill>
          </w14:textFill>
        </w:rPr>
        <w:t>第五章 拟签订的合同文本</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_Toc3165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154</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29B28D09">
      <w:pPr>
        <w:pStyle w:val="34"/>
        <w:tabs>
          <w:tab w:val="right" w:leader="dot" w:pos="9638"/>
        </w:tabs>
        <w:spacing w:before="0" w:after="0"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"_Toc22505" </w:instrText>
      </w:r>
      <w:r>
        <w:fldChar w:fldCharType="separate"/>
      </w:r>
      <w:r>
        <w:rPr>
          <w:rFonts w:hint="eastAsia" w:ascii="宋体" w:hAnsi="宋体" w:cs="宋体"/>
          <w:color w:val="000000" w:themeColor="text1"/>
          <w14:textFill>
            <w14:solidFill>
              <w14:schemeClr w14:val="tx1"/>
            </w14:solidFill>
          </w14:textFill>
        </w:rPr>
        <w:t>第六章 投标文件格式</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_Toc22505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171</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25C5BF62">
      <w:pPr>
        <w:pStyle w:val="39"/>
        <w:tabs>
          <w:tab w:val="right" w:leader="dot" w:pos="9638"/>
        </w:tabs>
        <w:spacing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"_Toc31553" </w:instrText>
      </w:r>
      <w:r>
        <w:fldChar w:fldCharType="separate"/>
      </w:r>
      <w:r>
        <w:rPr>
          <w:rFonts w:hint="eastAsia" w:ascii="宋体" w:hAnsi="宋体" w:cs="宋体"/>
          <w:color w:val="000000" w:themeColor="text1"/>
          <w:szCs w:val="28"/>
          <w14:textFill>
            <w14:solidFill>
              <w14:schemeClr w14:val="tx1"/>
            </w14:solidFill>
          </w14:textFill>
        </w:rPr>
        <w:t>第一节 投标文件外层包装封面</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_Toc31553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172</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0AAA4CF7">
      <w:pPr>
        <w:pStyle w:val="39"/>
        <w:tabs>
          <w:tab w:val="right" w:leader="dot" w:pos="9638"/>
        </w:tabs>
        <w:spacing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"_Toc15794" </w:instrText>
      </w:r>
      <w:r>
        <w:fldChar w:fldCharType="separate"/>
      </w:r>
      <w:r>
        <w:rPr>
          <w:rFonts w:hint="eastAsia" w:ascii="宋体" w:hAnsi="宋体" w:cs="宋体"/>
          <w:color w:val="000000" w:themeColor="text1"/>
          <w:szCs w:val="28"/>
          <w14:textFill>
            <w14:solidFill>
              <w14:schemeClr w14:val="tx1"/>
            </w14:solidFill>
          </w14:textFill>
        </w:rPr>
        <w:t>第二节 资格证明文件格式</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_Toc15794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173</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7211DA18">
      <w:pPr>
        <w:pStyle w:val="39"/>
        <w:tabs>
          <w:tab w:val="right" w:leader="dot" w:pos="9638"/>
        </w:tabs>
        <w:spacing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"_Toc502" </w:instrText>
      </w:r>
      <w:r>
        <w:fldChar w:fldCharType="separate"/>
      </w:r>
      <w:r>
        <w:rPr>
          <w:rFonts w:hint="eastAsia" w:ascii="宋体" w:hAnsi="宋体" w:cs="宋体"/>
          <w:color w:val="000000" w:themeColor="text1"/>
          <w:szCs w:val="28"/>
          <w14:textFill>
            <w14:solidFill>
              <w14:schemeClr w14:val="tx1"/>
            </w14:solidFill>
          </w14:textFill>
        </w:rPr>
        <w:t>第三节 商务文件格式</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_Toc502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180</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063EFED2">
      <w:pPr>
        <w:pStyle w:val="39"/>
        <w:tabs>
          <w:tab w:val="right" w:leader="dot" w:pos="9638"/>
        </w:tabs>
        <w:spacing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"_Toc18582" </w:instrText>
      </w:r>
      <w:r>
        <w:fldChar w:fldCharType="separate"/>
      </w:r>
      <w:r>
        <w:rPr>
          <w:rFonts w:hint="eastAsia" w:ascii="宋体" w:hAnsi="宋体" w:cs="宋体"/>
          <w:color w:val="000000" w:themeColor="text1"/>
          <w:szCs w:val="28"/>
          <w14:textFill>
            <w14:solidFill>
              <w14:schemeClr w14:val="tx1"/>
            </w14:solidFill>
          </w14:textFill>
        </w:rPr>
        <w:t>第四节 技术文件格式</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_Toc18582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192</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7E53EBC9">
      <w:pPr>
        <w:pStyle w:val="39"/>
        <w:tabs>
          <w:tab w:val="right" w:leader="dot" w:pos="9638"/>
        </w:tabs>
        <w:spacing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"_Toc25143" </w:instrText>
      </w:r>
      <w:r>
        <w:fldChar w:fldCharType="separate"/>
      </w:r>
      <w:r>
        <w:rPr>
          <w:rFonts w:hint="eastAsia" w:ascii="宋体" w:hAnsi="宋体" w:cs="宋体"/>
          <w:color w:val="000000" w:themeColor="text1"/>
          <w:szCs w:val="28"/>
          <w14:textFill>
            <w14:solidFill>
              <w14:schemeClr w14:val="tx1"/>
            </w14:solidFill>
          </w14:textFill>
        </w:rPr>
        <w:t>第五节 报价文件格式</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_Toc25143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199</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37A75737">
      <w:pPr>
        <w:pStyle w:val="39"/>
        <w:tabs>
          <w:tab w:val="right" w:leader="dot" w:pos="9638"/>
        </w:tabs>
        <w:spacing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"_Toc18615" </w:instrText>
      </w:r>
      <w:r>
        <w:fldChar w:fldCharType="separate"/>
      </w:r>
      <w:r>
        <w:rPr>
          <w:rFonts w:hint="eastAsia" w:ascii="宋体" w:hAnsi="宋体" w:cs="宋体"/>
          <w:color w:val="000000" w:themeColor="text1"/>
          <w:szCs w:val="28"/>
          <w14:textFill>
            <w14:solidFill>
              <w14:schemeClr w14:val="tx1"/>
            </w14:solidFill>
          </w14:textFill>
        </w:rPr>
        <w:t>第六节 其他文书、文件格式</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_Toc18615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205</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7B54DD4E">
      <w:pPr>
        <w:pStyle w:val="34"/>
        <w:tabs>
          <w:tab w:val="right" w:leader="dot" w:pos="9638"/>
        </w:tabs>
        <w:spacing w:before="0" w:after="0"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"_Toc21562" </w:instrText>
      </w:r>
      <w:r>
        <w:fldChar w:fldCharType="separate"/>
      </w:r>
      <w:r>
        <w:rPr>
          <w:rFonts w:hint="eastAsia" w:ascii="宋体" w:hAnsi="宋体" w:cs="宋体"/>
          <w:color w:val="000000" w:themeColor="text1"/>
          <w14:textFill>
            <w14:solidFill>
              <w14:schemeClr w14:val="tx1"/>
            </w14:solidFill>
          </w14:textFill>
        </w:rPr>
        <w:t>第七章 质疑、投诉证明材料格式</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_Toc21562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208</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3B0D7A9E">
      <w:pPr>
        <w:pStyle w:val="39"/>
        <w:tabs>
          <w:tab w:val="right" w:leader="dot" w:pos="9638"/>
        </w:tabs>
        <w:spacing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"_Toc10522" </w:instrText>
      </w:r>
      <w:r>
        <w:fldChar w:fldCharType="separate"/>
      </w:r>
      <w:r>
        <w:rPr>
          <w:rFonts w:hint="eastAsia" w:ascii="宋体" w:hAnsi="宋体" w:cs="宋体"/>
          <w:bCs w:val="0"/>
          <w:color w:val="000000" w:themeColor="text1"/>
          <w14:textFill>
            <w14:solidFill>
              <w14:schemeClr w14:val="tx1"/>
            </w14:solidFill>
          </w14:textFill>
        </w:rPr>
        <w:t>第一节 质疑函（格式）</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_Toc10522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209</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4CE2A318">
      <w:pPr>
        <w:pStyle w:val="39"/>
        <w:tabs>
          <w:tab w:val="right" w:leader="dot" w:pos="9638"/>
        </w:tabs>
        <w:spacing w:line="288" w:lineRule="auto"/>
        <w:rPr>
          <w:rFonts w:hint="eastAsia" w:ascii="宋体" w:hAnsi="宋体" w:cs="宋体"/>
          <w:color w:val="000000" w:themeColor="text1"/>
          <w14:textFill>
            <w14:solidFill>
              <w14:schemeClr w14:val="tx1"/>
            </w14:solidFill>
          </w14:textFill>
        </w:rPr>
      </w:pPr>
      <w:r>
        <w:fldChar w:fldCharType="begin"/>
      </w:r>
      <w:r>
        <w:instrText xml:space="preserve"> HYPERLINK \l "_Toc26352" </w:instrText>
      </w:r>
      <w:r>
        <w:fldChar w:fldCharType="separate"/>
      </w:r>
      <w:r>
        <w:rPr>
          <w:rFonts w:hint="eastAsia" w:ascii="宋体" w:hAnsi="宋体" w:cs="宋体"/>
          <w:bCs w:val="0"/>
          <w:color w:val="000000" w:themeColor="text1"/>
          <w14:textFill>
            <w14:solidFill>
              <w14:schemeClr w14:val="tx1"/>
            </w14:solidFill>
          </w14:textFill>
        </w:rPr>
        <w:t>第二节 投诉书（格式）</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_Toc26352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212</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45C35AE1">
      <w:pPr>
        <w:pStyle w:val="27"/>
        <w:jc w:val="center"/>
        <w:outlineLvl w:val="0"/>
        <w:rPr>
          <w:rFonts w:hint="eastAsia" w:hAnsi="宋体" w:cs="宋体"/>
          <w:color w:val="000000" w:themeColor="text1"/>
          <w14:textFill>
            <w14:solidFill>
              <w14:schemeClr w14:val="tx1"/>
            </w14:solidFill>
          </w14:textFill>
        </w:rPr>
        <w:sectPr>
          <w:footerReference r:id="rId7" w:type="first"/>
          <w:headerReference r:id="rId5" w:type="default"/>
          <w:footerReference r:id="rId6" w:type="default"/>
          <w:pgSz w:w="11906" w:h="16838"/>
          <w:pgMar w:top="1134" w:right="1134" w:bottom="1134" w:left="1134" w:header="720" w:footer="720" w:gutter="0"/>
          <w:pgNumType w:fmt="upperRoman" w:start="1"/>
          <w:cols w:space="720" w:num="1"/>
          <w:docGrid w:type="lines" w:linePitch="331" w:charSpace="0"/>
        </w:sectPr>
      </w:pPr>
      <w:r>
        <w:rPr>
          <w:rFonts w:hint="eastAsia" w:hAnsi="宋体" w:cs="宋体"/>
          <w:bCs/>
          <w:caps/>
          <w:color w:val="000000" w:themeColor="text1"/>
          <w:szCs w:val="28"/>
          <w:u w:val="single"/>
          <w14:textFill>
            <w14:solidFill>
              <w14:schemeClr w14:val="tx1"/>
            </w14:solidFill>
          </w14:textFill>
        </w:rPr>
        <w:fldChar w:fldCharType="end"/>
      </w:r>
      <w:bookmarkStart w:id="0" w:name="_Toc4048"/>
      <w:r>
        <w:rPr>
          <w:rFonts w:hint="eastAsia" w:hAnsi="宋体" w:cs="宋体"/>
          <w:color w:val="000000" w:themeColor="text1"/>
          <w14:textFill>
            <w14:solidFill>
              <w14:schemeClr w14:val="tx1"/>
            </w14:solidFill>
          </w14:textFill>
        </w:rPr>
        <w:tab/>
      </w:r>
      <w:bookmarkEnd w:id="0"/>
      <w:bookmarkStart w:id="1" w:name="_Toc532545041"/>
    </w:p>
    <w:p w14:paraId="7DC59A46">
      <w:pPr>
        <w:pStyle w:val="27"/>
        <w:jc w:val="center"/>
        <w:outlineLvl w:val="0"/>
        <w:rPr>
          <w:rFonts w:hint="eastAsia" w:hAnsi="宋体" w:cs="宋体"/>
          <w:b/>
          <w:color w:val="000000" w:themeColor="text1"/>
          <w:sz w:val="36"/>
          <w:szCs w:val="36"/>
          <w14:textFill>
            <w14:solidFill>
              <w14:schemeClr w14:val="tx1"/>
            </w14:solidFill>
          </w14:textFill>
        </w:rPr>
      </w:pPr>
      <w:bookmarkStart w:id="2" w:name="_Toc11186"/>
      <w:r>
        <w:rPr>
          <w:rFonts w:hint="eastAsia" w:hAnsi="宋体" w:cs="宋体"/>
          <w:b/>
          <w:color w:val="000000" w:themeColor="text1"/>
          <w:sz w:val="36"/>
          <w14:textFill>
            <w14:solidFill>
              <w14:schemeClr w14:val="tx1"/>
            </w14:solidFill>
          </w14:textFill>
        </w:rPr>
        <w:t>第一章  招标公告</w:t>
      </w:r>
      <w:bookmarkEnd w:id="1"/>
      <w:bookmarkEnd w:id="2"/>
    </w:p>
    <w:p w14:paraId="7AD034A3">
      <w:pPr>
        <w:pStyle w:val="27"/>
        <w:jc w:val="center"/>
        <w:rPr>
          <w:rFonts w:hint="eastAsia" w:hAnsi="宋体" w:cs="宋体"/>
          <w:b/>
          <w:color w:val="000000" w:themeColor="text1"/>
          <w:sz w:val="30"/>
          <w:szCs w:val="30"/>
          <w14:textFill>
            <w14:solidFill>
              <w14:schemeClr w14:val="tx1"/>
            </w14:solidFill>
          </w14:textFill>
        </w:rPr>
      </w:pPr>
      <w:r>
        <w:rPr>
          <w:rFonts w:hint="eastAsia" w:hAnsi="宋体" w:cs="宋体"/>
          <w:b/>
          <w:color w:val="000000" w:themeColor="text1"/>
          <w:sz w:val="30"/>
          <w:szCs w:val="30"/>
          <w14:textFill>
            <w14:solidFill>
              <w14:schemeClr w14:val="tx1"/>
            </w14:solidFill>
          </w14:textFill>
        </w:rPr>
        <w:t>广西机电设备招标有限公司关于</w:t>
      </w:r>
      <w:r>
        <w:rPr>
          <w:rFonts w:hint="eastAsia" w:hAnsi="宋体" w:cs="宋体"/>
          <w:b/>
          <w:color w:val="000000" w:themeColor="text1"/>
          <w:sz w:val="30"/>
          <w:szCs w:val="30"/>
          <w:lang w:eastAsia="zh-CN"/>
          <w14:textFill>
            <w14:solidFill>
              <w14:schemeClr w14:val="tx1"/>
            </w14:solidFill>
          </w14:textFill>
        </w:rPr>
        <w:t>南宁市公务用车管理平台2026-2027年运维服务</w:t>
      </w:r>
      <w:r>
        <w:rPr>
          <w:rFonts w:hint="eastAsia" w:hAnsi="宋体" w:cs="宋体"/>
          <w:b/>
          <w:color w:val="000000" w:themeColor="text1"/>
          <w:sz w:val="30"/>
          <w:szCs w:val="30"/>
          <w14:textFill>
            <w14:solidFill>
              <w14:schemeClr w14:val="tx1"/>
            </w14:solidFill>
          </w14:textFill>
        </w:rPr>
        <w:t>（</w:t>
      </w:r>
      <w:r>
        <w:rPr>
          <w:rFonts w:hint="eastAsia" w:hAnsi="宋体" w:cs="宋体"/>
          <w:b/>
          <w:color w:val="000000" w:themeColor="text1"/>
          <w:sz w:val="30"/>
          <w:szCs w:val="30"/>
          <w:lang w:eastAsia="zh-CN"/>
          <w14:textFill>
            <w14:solidFill>
              <w14:schemeClr w14:val="tx1"/>
            </w14:solidFill>
          </w14:textFill>
        </w:rPr>
        <w:t>NNZC2026-G3-990218-JDZB</w:t>
      </w:r>
      <w:r>
        <w:rPr>
          <w:rFonts w:hint="eastAsia" w:hAnsi="宋体" w:cs="宋体"/>
          <w:b/>
          <w:color w:val="000000" w:themeColor="text1"/>
          <w:sz w:val="30"/>
          <w:szCs w:val="30"/>
          <w14:textFill>
            <w14:solidFill>
              <w14:schemeClr w14:val="tx1"/>
            </w14:solidFill>
          </w14:textFill>
        </w:rPr>
        <w:t>）公开招标公告</w:t>
      </w:r>
    </w:p>
    <w:p w14:paraId="4066AA8B">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项目概况</w:t>
      </w:r>
    </w:p>
    <w:p w14:paraId="30F4D466">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南宁市公务用车管理平台2026-2027年运维服务</w:t>
      </w:r>
      <w:r>
        <w:rPr>
          <w:rFonts w:hint="eastAsia" w:ascii="宋体" w:hAnsi="宋体" w:cs="宋体"/>
          <w:color w:val="000000" w:themeColor="text1"/>
          <w:szCs w:val="21"/>
          <w14:textFill>
            <w14:solidFill>
              <w14:schemeClr w14:val="tx1"/>
            </w14:solidFill>
          </w14:textFill>
        </w:rPr>
        <w:t>招标项目的潜在投标人应在广西政府采购云平台（</w:t>
      </w:r>
      <w:r>
        <w:fldChar w:fldCharType="begin"/>
      </w:r>
      <w:r>
        <w:instrText xml:space="preserve"> HYPERLINK "https://www.gcy.zfcg.gxzf.gov.cn/）获取（下载）招标文件，并于2026年4月" </w:instrText>
      </w:r>
      <w:r>
        <w:fldChar w:fldCharType="separate"/>
      </w:r>
      <w:r>
        <w:rPr>
          <w:rStyle w:val="53"/>
          <w:rFonts w:hint="eastAsia" w:ascii="宋体" w:hAnsi="宋体" w:cs="宋体"/>
          <w:color w:val="000000" w:themeColor="text1"/>
          <w:szCs w:val="21"/>
          <w:u w:val="none"/>
          <w14:textFill>
            <w14:solidFill>
              <w14:schemeClr w14:val="tx1"/>
            </w14:solidFill>
          </w14:textFill>
        </w:rPr>
        <w:t>https://www.gcy.zfcg.gxzf.gov.cn/）获取（下载）招标文件，并于2026年</w:t>
      </w:r>
      <w:r>
        <w:rPr>
          <w:rStyle w:val="53"/>
          <w:rFonts w:hint="eastAsia" w:ascii="宋体" w:hAnsi="宋体" w:cs="宋体"/>
          <w:color w:val="000000" w:themeColor="text1"/>
          <w:szCs w:val="21"/>
          <w:u w:val="none"/>
          <w:lang w:val="en-US" w:eastAsia="zh-CN"/>
          <w14:textFill>
            <w14:solidFill>
              <w14:schemeClr w14:val="tx1"/>
            </w14:solidFill>
          </w14:textFill>
        </w:rPr>
        <w:t>5</w:t>
      </w:r>
      <w:r>
        <w:rPr>
          <w:rStyle w:val="53"/>
          <w:rFonts w:hint="eastAsia" w:ascii="宋体" w:hAnsi="宋体" w:cs="宋体"/>
          <w:color w:val="000000" w:themeColor="text1"/>
          <w:szCs w:val="21"/>
          <w:u w:val="none"/>
          <w14:textFill>
            <w14:solidFill>
              <w14:schemeClr w14:val="tx1"/>
            </w14:solidFill>
          </w14:textFill>
        </w:rPr>
        <w:t>月</w:t>
      </w:r>
      <w:r>
        <w:rPr>
          <w:rStyle w:val="53"/>
          <w:rFonts w:hint="eastAsia" w:ascii="宋体" w:hAnsi="宋体" w:cs="宋体"/>
          <w:color w:val="000000" w:themeColor="text1"/>
          <w:szCs w:val="21"/>
          <w:u w:val="none"/>
          <w14:textFill>
            <w14:solidFill>
              <w14:schemeClr w14:val="tx1"/>
            </w14:solidFill>
          </w14:textFill>
        </w:rPr>
        <w:fldChar w:fldCharType="end"/>
      </w:r>
      <w:bookmarkStart w:id="3" w:name="PO_3000001866_PM015"/>
      <w:r>
        <w:rPr>
          <w:rFonts w:hint="eastAsia" w:ascii="宋体" w:hAnsi="宋体" w:cs="宋体"/>
          <w:color w:val="000000" w:themeColor="text1"/>
          <w:szCs w:val="21"/>
          <w:lang w:val="en-US" w:eastAsia="zh-CN"/>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日09时30分</w:t>
      </w:r>
      <w:bookmarkEnd w:id="3"/>
      <w:r>
        <w:rPr>
          <w:rFonts w:hint="eastAsia" w:ascii="宋体" w:hAnsi="宋体" w:cs="宋体"/>
          <w:color w:val="000000" w:themeColor="text1"/>
          <w:szCs w:val="21"/>
          <w14:textFill>
            <w14:solidFill>
              <w14:schemeClr w14:val="tx1"/>
            </w14:solidFill>
          </w14:textFill>
        </w:rPr>
        <w:t>00秒</w:t>
      </w:r>
      <w:r>
        <w:rPr>
          <w:rFonts w:hint="eastAsia" w:ascii="宋体" w:hAnsi="宋体" w:cs="宋体"/>
          <w:bCs/>
          <w:color w:val="000000" w:themeColor="text1"/>
          <w:szCs w:val="21"/>
          <w14:textFill>
            <w14:solidFill>
              <w14:schemeClr w14:val="tx1"/>
            </w14:solidFill>
          </w14:textFill>
        </w:rPr>
        <w:t>（北京时间）前</w:t>
      </w:r>
      <w:r>
        <w:rPr>
          <w:rFonts w:hint="eastAsia" w:ascii="宋体" w:hAnsi="宋体" w:cs="宋体"/>
          <w:color w:val="000000" w:themeColor="text1"/>
          <w:szCs w:val="21"/>
          <w14:textFill>
            <w14:solidFill>
              <w14:schemeClr w14:val="tx1"/>
            </w14:solidFill>
          </w14:textFill>
        </w:rPr>
        <w:t>递交（上传）投标文件。</w:t>
      </w:r>
    </w:p>
    <w:p w14:paraId="2EE5884F">
      <w:pPr>
        <w:spacing w:line="360" w:lineRule="auto"/>
        <w:rPr>
          <w:rFonts w:hint="eastAsia" w:ascii="宋体" w:hAnsi="宋体" w:cs="宋体"/>
          <w:b/>
          <w:bCs/>
          <w:color w:val="000000" w:themeColor="text1"/>
          <w:sz w:val="24"/>
          <w14:textFill>
            <w14:solidFill>
              <w14:schemeClr w14:val="tx1"/>
            </w14:solidFill>
          </w14:textFill>
        </w:rPr>
      </w:pPr>
      <w:bookmarkStart w:id="4" w:name="_Toc28359079"/>
      <w:bookmarkStart w:id="5" w:name="_Toc35393621"/>
      <w:bookmarkStart w:id="6" w:name="_Toc28359002"/>
      <w:bookmarkStart w:id="7" w:name="_Toc35393790"/>
      <w:bookmarkStart w:id="8" w:name="_Hlk24379207"/>
      <w:r>
        <w:rPr>
          <w:rFonts w:hint="eastAsia" w:ascii="宋体" w:hAnsi="宋体" w:cs="宋体"/>
          <w:b/>
          <w:bCs/>
          <w:color w:val="000000" w:themeColor="text1"/>
          <w:sz w:val="24"/>
          <w14:textFill>
            <w14:solidFill>
              <w14:schemeClr w14:val="tx1"/>
            </w14:solidFill>
          </w14:textFill>
        </w:rPr>
        <w:t>一、项目基本情况</w:t>
      </w:r>
      <w:bookmarkEnd w:id="4"/>
      <w:bookmarkEnd w:id="5"/>
      <w:bookmarkEnd w:id="6"/>
      <w:bookmarkEnd w:id="7"/>
    </w:p>
    <w:p w14:paraId="5DADD096">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w:t>
      </w:r>
      <w:r>
        <w:rPr>
          <w:rFonts w:hint="eastAsia" w:ascii="宋体" w:hAnsi="宋体" w:cs="宋体"/>
          <w:color w:val="000000" w:themeColor="text1"/>
          <w:szCs w:val="21"/>
          <w:lang w:eastAsia="zh-CN"/>
          <w14:textFill>
            <w14:solidFill>
              <w14:schemeClr w14:val="tx1"/>
            </w14:solidFill>
          </w14:textFill>
        </w:rPr>
        <w:t>NNZC2026-G3-990218-JDZB</w:t>
      </w:r>
      <w:r>
        <w:rPr>
          <w:rFonts w:hint="eastAsia" w:ascii="宋体" w:hAnsi="宋体" w:cs="宋体"/>
          <w:color w:val="000000" w:themeColor="text1"/>
          <w:szCs w:val="21"/>
          <w14:textFill>
            <w14:solidFill>
              <w14:schemeClr w14:val="tx1"/>
            </w14:solidFill>
          </w14:textFill>
        </w:rPr>
        <w:t xml:space="preserve">  </w:t>
      </w:r>
    </w:p>
    <w:p w14:paraId="483FD4D0">
      <w:pPr>
        <w:spacing w:line="360" w:lineRule="auto"/>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bookmarkEnd w:id="8"/>
      <w:r>
        <w:rPr>
          <w:rFonts w:hint="eastAsia" w:ascii="宋体" w:hAnsi="宋体" w:cs="宋体"/>
          <w:color w:val="000000" w:themeColor="text1"/>
          <w:szCs w:val="21"/>
          <w:lang w:eastAsia="zh-CN"/>
          <w14:textFill>
            <w14:solidFill>
              <w14:schemeClr w14:val="tx1"/>
            </w14:solidFill>
          </w14:textFill>
        </w:rPr>
        <w:t>南宁市公务用车管理平台2026-2027年运维服务</w:t>
      </w:r>
    </w:p>
    <w:p w14:paraId="06415624">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预算金额：人民币（大写）</w:t>
      </w:r>
      <w:r>
        <w:rPr>
          <w:rFonts w:hint="eastAsia" w:ascii="宋体" w:hAnsi="宋体" w:cs="宋体"/>
          <w:color w:val="000000" w:themeColor="text1"/>
          <w:szCs w:val="21"/>
          <w:lang w:val="en-US" w:eastAsia="zh-CN"/>
          <w14:textFill>
            <w14:solidFill>
              <w14:schemeClr w14:val="tx1"/>
            </w14:solidFill>
          </w14:textFill>
        </w:rPr>
        <w:t>柒拾万零捌仟元整</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708,000</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00</w:t>
      </w:r>
      <w:r>
        <w:rPr>
          <w:rFonts w:hint="eastAsia" w:ascii="宋体" w:hAnsi="宋体" w:cs="宋体"/>
          <w:color w:val="000000" w:themeColor="text1"/>
          <w:szCs w:val="21"/>
          <w14:textFill>
            <w14:solidFill>
              <w14:schemeClr w14:val="tx1"/>
            </w14:solidFill>
          </w14:textFill>
        </w:rPr>
        <w:t>元）</w:t>
      </w:r>
    </w:p>
    <w:p w14:paraId="0F36FDB9">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采购需求：</w:t>
      </w:r>
    </w:p>
    <w:tbl>
      <w:tblPr>
        <w:tblStyle w:val="46"/>
        <w:tblW w:w="9568" w:type="dxa"/>
        <w:jc w:val="center"/>
        <w:tblLayout w:type="fixed"/>
        <w:tblCellMar>
          <w:top w:w="0" w:type="dxa"/>
          <w:left w:w="0" w:type="dxa"/>
          <w:bottom w:w="0" w:type="dxa"/>
          <w:right w:w="0" w:type="dxa"/>
        </w:tblCellMar>
      </w:tblPr>
      <w:tblGrid>
        <w:gridCol w:w="483"/>
        <w:gridCol w:w="1571"/>
        <w:gridCol w:w="630"/>
        <w:gridCol w:w="660"/>
        <w:gridCol w:w="4785"/>
        <w:gridCol w:w="1439"/>
      </w:tblGrid>
      <w:tr w14:paraId="670CAE83">
        <w:tblPrEx>
          <w:tblCellMar>
            <w:top w:w="0" w:type="dxa"/>
            <w:left w:w="0" w:type="dxa"/>
            <w:bottom w:w="0" w:type="dxa"/>
            <w:right w:w="0" w:type="dxa"/>
          </w:tblCellMar>
        </w:tblPrEx>
        <w:trPr>
          <w:trHeight w:val="429" w:hRule="atLeast"/>
          <w:jc w:val="center"/>
        </w:trPr>
        <w:tc>
          <w:tcPr>
            <w:tcW w:w="483" w:type="dxa"/>
            <w:tcBorders>
              <w:top w:val="single" w:color="auto" w:sz="8" w:space="0"/>
              <w:left w:val="single" w:color="auto" w:sz="8" w:space="0"/>
              <w:bottom w:val="single" w:color="auto" w:sz="8" w:space="0"/>
              <w:right w:val="single" w:color="auto" w:sz="8" w:space="0"/>
            </w:tcBorders>
            <w:vAlign w:val="center"/>
          </w:tcPr>
          <w:p w14:paraId="61B97238">
            <w:pPr>
              <w:tabs>
                <w:tab w:val="left" w:pos="1440"/>
              </w:tabs>
              <w:spacing w:line="360" w:lineRule="atLeast"/>
              <w:jc w:val="center"/>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项号</w:t>
            </w:r>
          </w:p>
        </w:tc>
        <w:tc>
          <w:tcPr>
            <w:tcW w:w="1571" w:type="dxa"/>
            <w:tcBorders>
              <w:top w:val="single" w:color="auto" w:sz="8" w:space="0"/>
              <w:left w:val="nil"/>
              <w:bottom w:val="single" w:color="auto" w:sz="8" w:space="0"/>
              <w:right w:val="single" w:color="auto" w:sz="8" w:space="0"/>
            </w:tcBorders>
            <w:vAlign w:val="center"/>
          </w:tcPr>
          <w:p w14:paraId="58B16493">
            <w:pPr>
              <w:tabs>
                <w:tab w:val="left" w:pos="1440"/>
              </w:tabs>
              <w:spacing w:line="360" w:lineRule="atLeast"/>
              <w:jc w:val="center"/>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服务名称</w:t>
            </w:r>
          </w:p>
        </w:tc>
        <w:tc>
          <w:tcPr>
            <w:tcW w:w="630" w:type="dxa"/>
            <w:tcBorders>
              <w:top w:val="single" w:color="auto" w:sz="8" w:space="0"/>
              <w:left w:val="single" w:color="auto" w:sz="8" w:space="0"/>
              <w:bottom w:val="single" w:color="auto" w:sz="8" w:space="0"/>
              <w:right w:val="single" w:color="auto" w:sz="8" w:space="0"/>
            </w:tcBorders>
            <w:vAlign w:val="center"/>
          </w:tcPr>
          <w:p w14:paraId="3F5E4381">
            <w:pPr>
              <w:tabs>
                <w:tab w:val="left" w:pos="1440"/>
              </w:tabs>
              <w:spacing w:line="360" w:lineRule="atLeast"/>
              <w:jc w:val="center"/>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数量</w:t>
            </w:r>
          </w:p>
        </w:tc>
        <w:tc>
          <w:tcPr>
            <w:tcW w:w="660" w:type="dxa"/>
            <w:tcBorders>
              <w:top w:val="single" w:color="auto" w:sz="8" w:space="0"/>
              <w:left w:val="single" w:color="auto" w:sz="8" w:space="0"/>
              <w:bottom w:val="single" w:color="auto" w:sz="8" w:space="0"/>
              <w:right w:val="single" w:color="auto" w:sz="8" w:space="0"/>
            </w:tcBorders>
            <w:vAlign w:val="center"/>
          </w:tcPr>
          <w:p w14:paraId="5793AE32">
            <w:pPr>
              <w:tabs>
                <w:tab w:val="left" w:pos="1440"/>
              </w:tabs>
              <w:spacing w:line="360" w:lineRule="atLeast"/>
              <w:jc w:val="center"/>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单位</w:t>
            </w:r>
          </w:p>
        </w:tc>
        <w:tc>
          <w:tcPr>
            <w:tcW w:w="47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53B286">
            <w:pPr>
              <w:tabs>
                <w:tab w:val="left" w:pos="1440"/>
              </w:tabs>
              <w:spacing w:line="360" w:lineRule="atLeast"/>
              <w:jc w:val="center"/>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服务内容及要求</w:t>
            </w:r>
          </w:p>
        </w:tc>
        <w:tc>
          <w:tcPr>
            <w:tcW w:w="14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51B952">
            <w:pPr>
              <w:tabs>
                <w:tab w:val="left" w:pos="1440"/>
              </w:tabs>
              <w:spacing w:line="360" w:lineRule="atLeast"/>
              <w:jc w:val="center"/>
              <w:rPr>
                <w:rFonts w:hint="eastAsia" w:ascii="宋体" w:hAnsi="宋体" w:cs="宋体"/>
                <w:bCs/>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分项预算</w:t>
            </w:r>
            <w:r>
              <w:rPr>
                <w:rFonts w:hint="eastAsia" w:ascii="宋体" w:hAnsi="宋体" w:cs="宋体"/>
                <w:bCs/>
                <w:color w:val="000000" w:themeColor="text1"/>
                <w:kern w:val="0"/>
                <w:szCs w:val="21"/>
                <w14:textFill>
                  <w14:solidFill>
                    <w14:schemeClr w14:val="tx1"/>
                  </w14:solidFill>
                </w14:textFill>
              </w:rPr>
              <w:t>金额</w:t>
            </w:r>
          </w:p>
        </w:tc>
      </w:tr>
      <w:tr w14:paraId="1F486FB6">
        <w:tblPrEx>
          <w:tblCellMar>
            <w:top w:w="0" w:type="dxa"/>
            <w:left w:w="0" w:type="dxa"/>
            <w:bottom w:w="0" w:type="dxa"/>
            <w:right w:w="0" w:type="dxa"/>
          </w:tblCellMar>
        </w:tblPrEx>
        <w:trPr>
          <w:trHeight w:val="411" w:hRule="atLeast"/>
          <w:jc w:val="center"/>
        </w:trPr>
        <w:tc>
          <w:tcPr>
            <w:tcW w:w="483" w:type="dxa"/>
            <w:tcBorders>
              <w:top w:val="nil"/>
              <w:left w:val="single" w:color="auto" w:sz="8" w:space="0"/>
              <w:bottom w:val="single" w:color="auto" w:sz="8" w:space="0"/>
              <w:right w:val="single" w:color="auto" w:sz="8" w:space="0"/>
            </w:tcBorders>
            <w:vAlign w:val="center"/>
          </w:tcPr>
          <w:p w14:paraId="69967942">
            <w:pPr>
              <w:tabs>
                <w:tab w:val="left" w:pos="1440"/>
              </w:tabs>
              <w:spacing w:line="360" w:lineRule="atLeast"/>
              <w:jc w:val="center"/>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1</w:t>
            </w:r>
          </w:p>
        </w:tc>
        <w:tc>
          <w:tcPr>
            <w:tcW w:w="1571" w:type="dxa"/>
            <w:tcBorders>
              <w:top w:val="nil"/>
              <w:left w:val="nil"/>
              <w:bottom w:val="single" w:color="auto" w:sz="8" w:space="0"/>
              <w:right w:val="single" w:color="auto" w:sz="8" w:space="0"/>
            </w:tcBorders>
            <w:vAlign w:val="center"/>
          </w:tcPr>
          <w:p w14:paraId="2A74FF14">
            <w:pPr>
              <w:tabs>
                <w:tab w:val="left" w:pos="1440"/>
              </w:tabs>
              <w:spacing w:line="360" w:lineRule="atLeast"/>
              <w:jc w:val="center"/>
              <w:rPr>
                <w:rFonts w:hint="eastAsia" w:ascii="宋体" w:hAnsi="宋体" w:eastAsia="宋体" w:cs="宋体"/>
                <w:bCs/>
                <w:color w:val="000000" w:themeColor="text1"/>
                <w:kern w:val="0"/>
                <w:szCs w:val="21"/>
                <w:lang w:eastAsia="zh-CN"/>
                <w14:textFill>
                  <w14:solidFill>
                    <w14:schemeClr w14:val="tx1"/>
                  </w14:solidFill>
                </w14:textFill>
              </w:rPr>
            </w:pPr>
            <w:r>
              <w:rPr>
                <w:rFonts w:hint="eastAsia" w:ascii="宋体" w:hAnsi="宋体" w:cs="宋体"/>
                <w:bCs/>
                <w:color w:val="000000" w:themeColor="text1"/>
                <w:kern w:val="0"/>
                <w:szCs w:val="21"/>
                <w:lang w:eastAsia="zh-CN"/>
                <w14:textFill>
                  <w14:solidFill>
                    <w14:schemeClr w14:val="tx1"/>
                  </w14:solidFill>
                </w14:textFill>
              </w:rPr>
              <w:t>南宁市公务用车管理平台2026-2027年运维服务</w:t>
            </w:r>
          </w:p>
        </w:tc>
        <w:tc>
          <w:tcPr>
            <w:tcW w:w="630" w:type="dxa"/>
            <w:tcBorders>
              <w:top w:val="single" w:color="auto" w:sz="4" w:space="0"/>
              <w:left w:val="single" w:color="auto" w:sz="8" w:space="0"/>
              <w:bottom w:val="single" w:color="auto" w:sz="8" w:space="0"/>
              <w:right w:val="single" w:color="auto" w:sz="8" w:space="0"/>
            </w:tcBorders>
            <w:vAlign w:val="center"/>
          </w:tcPr>
          <w:p w14:paraId="28E6B085">
            <w:pPr>
              <w:tabs>
                <w:tab w:val="left" w:pos="1440"/>
              </w:tabs>
              <w:spacing w:line="360" w:lineRule="atLeast"/>
              <w:jc w:val="center"/>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1</w:t>
            </w:r>
          </w:p>
        </w:tc>
        <w:tc>
          <w:tcPr>
            <w:tcW w:w="660" w:type="dxa"/>
            <w:tcBorders>
              <w:top w:val="single" w:color="auto" w:sz="4" w:space="0"/>
              <w:left w:val="single" w:color="auto" w:sz="8" w:space="0"/>
              <w:bottom w:val="single" w:color="auto" w:sz="8" w:space="0"/>
              <w:right w:val="single" w:color="auto" w:sz="8" w:space="0"/>
            </w:tcBorders>
            <w:vAlign w:val="center"/>
          </w:tcPr>
          <w:p w14:paraId="19C8C183">
            <w:pPr>
              <w:tabs>
                <w:tab w:val="left" w:pos="1440"/>
              </w:tabs>
              <w:spacing w:line="360" w:lineRule="atLeast"/>
              <w:jc w:val="center"/>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项</w:t>
            </w:r>
          </w:p>
        </w:tc>
        <w:tc>
          <w:tcPr>
            <w:tcW w:w="4785"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7D1CA2">
            <w:pPr>
              <w:widowControl/>
              <w:spacing w:line="360" w:lineRule="auto"/>
              <w:contextualSpacing/>
              <w:rPr>
                <w:rFonts w:hint="eastAsia" w:ascii="宋体" w:hAnsi="宋体" w:cs="宋体"/>
                <w:bCs/>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平台软件运维与技术服务</w:t>
            </w:r>
            <w:r>
              <w:rPr>
                <w:rFonts w:hint="eastAsia" w:ascii="宋体" w:hAnsi="宋体" w:cs="宋体"/>
                <w:color w:val="000000" w:themeColor="text1"/>
                <w:szCs w:val="21"/>
                <w:lang w:val="en-US" w:eastAsia="zh-CN"/>
                <w14:textFill>
                  <w14:solidFill>
                    <w14:schemeClr w14:val="tx1"/>
                  </w14:solidFill>
                </w14:textFill>
              </w:rPr>
              <w:t>及车载定位终端运维服务</w:t>
            </w:r>
            <w:r>
              <w:rPr>
                <w:rFonts w:hint="eastAsia" w:ascii="宋体" w:hAnsi="宋体"/>
                <w:color w:val="000000" w:themeColor="text1"/>
                <w:szCs w:val="21"/>
                <w14:textFill>
                  <w14:solidFill>
                    <w14:schemeClr w14:val="tx1"/>
                  </w14:solidFill>
                </w14:textFill>
              </w:rPr>
              <w:t>，</w:t>
            </w:r>
            <w:r>
              <w:rPr>
                <w:rFonts w:hint="eastAsia" w:ascii="宋体" w:hAnsi="宋体" w:cs="宋体"/>
                <w:bCs/>
                <w:color w:val="000000" w:themeColor="text1"/>
                <w:kern w:val="0"/>
                <w:szCs w:val="21"/>
                <w14:textFill>
                  <w14:solidFill>
                    <w14:schemeClr w14:val="tx1"/>
                  </w14:solidFill>
                </w14:textFill>
              </w:rPr>
              <w:t>具体内容详见招标文件。</w:t>
            </w:r>
          </w:p>
        </w:tc>
        <w:tc>
          <w:tcPr>
            <w:tcW w:w="143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D61E63">
            <w:pPr>
              <w:tabs>
                <w:tab w:val="left" w:pos="1440"/>
              </w:tabs>
              <w:spacing w:line="360" w:lineRule="atLeast"/>
              <w:jc w:val="center"/>
              <w:rPr>
                <w:rFonts w:hint="eastAsia" w:ascii="宋体" w:hAnsi="宋体" w:cs="宋体"/>
                <w:bCs/>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708,000</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00</w:t>
            </w:r>
            <w:r>
              <w:rPr>
                <w:rFonts w:hint="eastAsia" w:ascii="宋体" w:hAnsi="宋体" w:cs="宋体"/>
                <w:color w:val="000000" w:themeColor="text1"/>
                <w:szCs w:val="21"/>
                <w14:textFill>
                  <w14:solidFill>
                    <w14:schemeClr w14:val="tx1"/>
                  </w14:solidFill>
                </w14:textFill>
              </w:rPr>
              <w:t>元</w:t>
            </w:r>
          </w:p>
        </w:tc>
      </w:tr>
    </w:tbl>
    <w:p w14:paraId="48D9BC11">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合同履行期限：</w:t>
      </w:r>
      <w:r>
        <w:rPr>
          <w:rFonts w:hint="eastAsia" w:ascii="宋体" w:hAnsi="宋体" w:cs="宋体"/>
          <w:color w:val="000000" w:themeColor="text1"/>
          <w:szCs w:val="21"/>
          <w:lang w:val="zh-CN"/>
          <w14:textFill>
            <w14:solidFill>
              <w14:schemeClr w14:val="tx1"/>
            </w14:solidFill>
          </w14:textFill>
        </w:rPr>
        <w:t>自合同签订之日起12个月。</w:t>
      </w:r>
    </w:p>
    <w:p w14:paraId="59278607">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本项目是否接受联合体投标：□是，☑否。</w:t>
      </w:r>
    </w:p>
    <w:p w14:paraId="6F11841F">
      <w:pPr>
        <w:spacing w:line="360" w:lineRule="auto"/>
        <w:rPr>
          <w:rFonts w:hint="eastAsia" w:ascii="宋体" w:hAnsi="宋体" w:cs="宋体"/>
          <w:b/>
          <w:bCs/>
          <w:color w:val="000000" w:themeColor="text1"/>
          <w:sz w:val="24"/>
          <w14:textFill>
            <w14:solidFill>
              <w14:schemeClr w14:val="tx1"/>
            </w14:solidFill>
          </w14:textFill>
        </w:rPr>
      </w:pPr>
      <w:bookmarkStart w:id="9" w:name="_Toc28359003"/>
      <w:bookmarkStart w:id="10" w:name="_Toc35393791"/>
      <w:bookmarkStart w:id="11" w:name="_Toc28359080"/>
      <w:bookmarkStart w:id="12" w:name="_Toc35393622"/>
      <w:r>
        <w:rPr>
          <w:rFonts w:hint="eastAsia" w:ascii="宋体" w:hAnsi="宋体" w:cs="宋体"/>
          <w:b/>
          <w:bCs/>
          <w:color w:val="000000" w:themeColor="text1"/>
          <w:sz w:val="24"/>
          <w14:textFill>
            <w14:solidFill>
              <w14:schemeClr w14:val="tx1"/>
            </w14:solidFill>
          </w14:textFill>
        </w:rPr>
        <w:t>二、投标人的资格要求：</w:t>
      </w:r>
      <w:bookmarkEnd w:id="9"/>
      <w:bookmarkEnd w:id="10"/>
      <w:bookmarkEnd w:id="11"/>
      <w:bookmarkEnd w:id="12"/>
    </w:p>
    <w:p w14:paraId="79871ABF">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1.满足《中华人民共和国政府采购法》第二十二条规定；</w:t>
      </w:r>
      <w:bookmarkStart w:id="13" w:name="_Toc28359004"/>
      <w:bookmarkStart w:id="14" w:name="_Toc28359081"/>
    </w:p>
    <w:p w14:paraId="0EB4E2A2">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2.落实政府采购政策需满足的资格要求：</w:t>
      </w:r>
    </w:p>
    <w:p w14:paraId="23A1821E">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专门面向中小企业采购的项目（供应商应为小微企业、监狱企业、残疾人福利性单位)</w:t>
      </w:r>
    </w:p>
    <w:p w14:paraId="271C7DE3">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非专门面向中小企业采购的项目</w:t>
      </w:r>
    </w:p>
    <w:p w14:paraId="043EB1D5">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3.本项目的特定资格要求：无。</w:t>
      </w:r>
    </w:p>
    <w:p w14:paraId="0B3D4682">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 本项目的特定条件：无。</w:t>
      </w:r>
    </w:p>
    <w:p w14:paraId="042863A0">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0C918C3">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915A4D9">
      <w:pPr>
        <w:spacing w:line="360" w:lineRule="auto"/>
        <w:rPr>
          <w:rFonts w:hint="eastAsia" w:ascii="宋体" w:hAnsi="宋体" w:cs="宋体"/>
          <w:b/>
          <w:bCs/>
          <w:color w:val="000000" w:themeColor="text1"/>
          <w:sz w:val="24"/>
          <w14:textFill>
            <w14:solidFill>
              <w14:schemeClr w14:val="tx1"/>
            </w14:solidFill>
          </w14:textFill>
        </w:rPr>
      </w:pPr>
      <w:bookmarkStart w:id="15" w:name="_Toc35393792"/>
      <w:bookmarkStart w:id="16" w:name="_Toc35393623"/>
      <w:r>
        <w:rPr>
          <w:rFonts w:hint="eastAsia" w:ascii="宋体" w:hAnsi="宋体" w:cs="宋体"/>
          <w:b/>
          <w:bCs/>
          <w:color w:val="000000" w:themeColor="text1"/>
          <w:sz w:val="24"/>
          <w14:textFill>
            <w14:solidFill>
              <w14:schemeClr w14:val="tx1"/>
            </w14:solidFill>
          </w14:textFill>
        </w:rPr>
        <w:t>三、获取招标文件</w:t>
      </w:r>
      <w:bookmarkEnd w:id="13"/>
      <w:bookmarkEnd w:id="14"/>
      <w:bookmarkEnd w:id="15"/>
      <w:bookmarkEnd w:id="16"/>
    </w:p>
    <w:p w14:paraId="23BBBED9">
      <w:pPr>
        <w:snapToGrid w:val="0"/>
        <w:spacing w:line="360" w:lineRule="auto"/>
        <w:ind w:firstLine="472" w:firstLineChars="225"/>
        <w:rPr>
          <w:rFonts w:hint="eastAsia" w:ascii="宋体" w:hAnsi="宋体" w:cs="宋体"/>
          <w:color w:val="000000" w:themeColor="text1"/>
          <w:szCs w:val="21"/>
          <w14:textFill>
            <w14:solidFill>
              <w14:schemeClr w14:val="tx1"/>
            </w14:solidFill>
          </w14:textFill>
        </w:rPr>
      </w:pPr>
      <w:bookmarkStart w:id="17" w:name="_Toc28359005"/>
      <w:bookmarkStart w:id="18" w:name="_Toc28359082"/>
      <w:bookmarkStart w:id="19" w:name="_Toc35393793"/>
      <w:bookmarkStart w:id="20" w:name="_Toc35393624"/>
      <w:r>
        <w:rPr>
          <w:rFonts w:hint="eastAsia" w:ascii="宋体" w:hAnsi="宋体" w:cs="宋体"/>
          <w:color w:val="000000" w:themeColor="text1"/>
          <w:szCs w:val="21"/>
          <w14:textFill>
            <w14:solidFill>
              <w14:schemeClr w14:val="tx1"/>
            </w14:solidFill>
          </w14:textFill>
        </w:rPr>
        <w:t>时间：自公告发布之日起。</w:t>
      </w:r>
    </w:p>
    <w:p w14:paraId="12E7307F">
      <w:pPr>
        <w:spacing w:line="360" w:lineRule="auto"/>
        <w:ind w:firstLine="420"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获取方式:网上下载。本项目不发放纸质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59FA0588">
      <w:pPr>
        <w:snapToGrid w:val="0"/>
        <w:spacing w:line="360" w:lineRule="auto"/>
        <w:ind w:firstLine="472" w:firstLineChars="22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售价：0元。</w:t>
      </w:r>
    </w:p>
    <w:p w14:paraId="51A1E93A">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四、提交投标文件</w:t>
      </w:r>
      <w:bookmarkEnd w:id="17"/>
      <w:bookmarkEnd w:id="18"/>
      <w:r>
        <w:rPr>
          <w:rFonts w:hint="eastAsia" w:ascii="宋体" w:hAnsi="宋体" w:cs="宋体"/>
          <w:b/>
          <w:bCs/>
          <w:color w:val="000000" w:themeColor="text1"/>
          <w:sz w:val="24"/>
          <w14:textFill>
            <w14:solidFill>
              <w14:schemeClr w14:val="tx1"/>
            </w14:solidFill>
          </w14:textFill>
        </w:rPr>
        <w:t>截止时间、开标时间和地点</w:t>
      </w:r>
      <w:bookmarkEnd w:id="19"/>
      <w:bookmarkEnd w:id="20"/>
    </w:p>
    <w:p w14:paraId="29C77D73">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1、提交投标文件截止时间和开标时间：</w:t>
      </w:r>
      <w:r>
        <w:rPr>
          <w:rFonts w:hint="eastAsia" w:ascii="宋体" w:hAnsi="宋体" w:cs="宋体"/>
          <w:color w:val="000000" w:themeColor="text1"/>
          <w:szCs w:val="21"/>
          <w14:textFill>
            <w14:solidFill>
              <w14:schemeClr w14:val="tx1"/>
            </w14:solidFill>
          </w14:textFill>
        </w:rPr>
        <w:t>2026年</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日09时30分</w:t>
      </w:r>
      <w:r>
        <w:rPr>
          <w:rFonts w:hint="eastAsia" w:ascii="宋体" w:hAnsi="宋体" w:cs="宋体"/>
          <w:bCs/>
          <w:color w:val="000000" w:themeColor="text1"/>
          <w:szCs w:val="21"/>
          <w14:textFill>
            <w14:solidFill>
              <w14:schemeClr w14:val="tx1"/>
            </w14:solidFill>
          </w14:textFill>
        </w:rPr>
        <w:t>（北京时间）</w:t>
      </w:r>
    </w:p>
    <w:p w14:paraId="1E63EBCD">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2、投标和开标地点：</w:t>
      </w:r>
    </w:p>
    <w:p w14:paraId="383C5490">
      <w:pPr>
        <w:widowControl/>
        <w:spacing w:line="430" w:lineRule="exact"/>
        <w:ind w:firstLine="420" w:firstLineChars="200"/>
        <w:jc w:val="left"/>
        <w:rPr>
          <w:rFonts w:hint="eastAsia" w:ascii="宋体" w:hAnsi="宋体" w:cs="宋体"/>
          <w:color w:val="000000" w:themeColor="text1"/>
          <w:sz w:val="24"/>
          <w14:textFill>
            <w14:solidFill>
              <w14:schemeClr w14:val="tx1"/>
            </w14:solidFill>
          </w14:textFill>
        </w:rPr>
      </w:pPr>
      <w:bookmarkStart w:id="21" w:name="_Toc35393625"/>
      <w:bookmarkStart w:id="22" w:name="_Toc28359007"/>
      <w:bookmarkStart w:id="23" w:name="_Toc28359084"/>
      <w:bookmarkStart w:id="24" w:name="_Toc35393794"/>
      <w:r>
        <w:rPr>
          <w:rFonts w:hint="eastAsia" w:ascii="宋体" w:hAnsi="宋体" w:cs="宋体"/>
          <w:color w:val="000000" w:themeColor="text1"/>
          <w:szCs w:val="21"/>
          <w14:textFill>
            <w14:solidFill>
              <w14:schemeClr w14:val="tx1"/>
            </w14:solidFill>
          </w14:textFill>
        </w:rPr>
        <w:t>（1）投标文件提交方式：本项目为南宁市全流程电子化项目，通过“广西政府采购云”平台（https://www.gcy.zfcg.gxzf.gov.cn/）实行在线电子响应，供应商应先安装“广西政府采购云电子交易客户端”（请自行前往“广西政府采购云”平台进行下载），并按照本项目采购文件和“广西政府采购云”平台的要求编制、加密后在竞标截止时间前通过网络上传至“广西政府采购云”平台，供应商在“广西政府采购云”平台提交电子版响应文件时，请填写参加远程采购活动经办人联系方式，电子响应文件具体操作流程详见本公告附件。</w:t>
      </w:r>
    </w:p>
    <w:p w14:paraId="3B4051EE">
      <w:pPr>
        <w:widowControl/>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未进行网上注册并办理数字证书（CA认证）的供应商将无法参与本项目政府采购活动，潜在供应商应当在投标截止时间前，完成电子交易平台上的CA数字证书办理（申领流程见本公告）及投标文件的提交。完成CA数字证书办理预计7日左右，投标人只需办理其中一家CA数字证书及签章，建议各投标人抓紧时间办理。</w:t>
      </w:r>
    </w:p>
    <w:p w14:paraId="0E012C3E">
      <w:pPr>
        <w:widowControl/>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（3）为确保网上操作合法、有效和安全，请投标供应商确保在电子投标过程中能够对相关数据电文进行加密和使用电子签章，妥善保管CA数字证书并使用有效的CA数字证书参与整个招标活动。</w:t>
      </w:r>
    </w:p>
    <w:p w14:paraId="7C7B984B">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26BDBD8">
      <w:pPr>
        <w:widowControl/>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（4）开标地点：本次招标将于</w:t>
      </w:r>
      <w:bookmarkStart w:id="25" w:name="PO_3000001866_PM015_2"/>
      <w:r>
        <w:rPr>
          <w:rFonts w:hint="eastAsia" w:ascii="宋体" w:hAnsi="宋体" w:cs="宋体"/>
          <w:color w:val="000000" w:themeColor="text1"/>
          <w:szCs w:val="21"/>
          <w14:textFill>
            <w14:solidFill>
              <w14:schemeClr w14:val="tx1"/>
            </w14:solidFill>
          </w14:textFill>
        </w:rPr>
        <w:t>2026年</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日09时30分00</w:t>
      </w:r>
      <w:r>
        <w:rPr>
          <w:rFonts w:hint="eastAsia" w:ascii="宋体" w:hAnsi="宋体" w:cs="宋体"/>
          <w:bCs/>
          <w:color w:val="000000" w:themeColor="text1"/>
          <w:szCs w:val="21"/>
          <w14:textFill>
            <w14:solidFill>
              <w14:schemeClr w14:val="tx1"/>
            </w14:solidFill>
          </w14:textFill>
        </w:rPr>
        <w:t>秒</w:t>
      </w:r>
      <w:r>
        <w:rPr>
          <w:rFonts w:hint="eastAsia" w:ascii="宋体" w:hAnsi="宋体" w:cs="宋体"/>
          <w:color w:val="000000" w:themeColor="text1"/>
          <w:szCs w:val="21"/>
          <w14:textFill>
            <w14:solidFill>
              <w14:schemeClr w14:val="tx1"/>
            </w14:solidFill>
          </w14:textFill>
        </w:rPr>
        <w:t xml:space="preserve"> </w:t>
      </w:r>
      <w:bookmarkEnd w:id="25"/>
      <w:r>
        <w:rPr>
          <w:rFonts w:hint="eastAsia" w:ascii="宋体" w:hAnsi="宋体" w:cs="宋体"/>
          <w:color w:val="000000" w:themeColor="text1"/>
          <w:szCs w:val="21"/>
          <w14:textFill>
            <w14:solidFill>
              <w14:schemeClr w14:val="tx1"/>
            </w14:solidFill>
          </w14:textFill>
        </w:rPr>
        <w:t>在广西政府采购云平台电子开标大厅开标。</w:t>
      </w:r>
    </w:p>
    <w:p w14:paraId="6C9FFB5F">
      <w:pPr>
        <w:snapToGrid w:val="0"/>
        <w:spacing w:line="360" w:lineRule="auto"/>
        <w:ind w:firstLine="420" w:firstLineChars="200"/>
        <w:rPr>
          <w:rStyle w:val="54"/>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（5）CA证书在线解密：供应商投标时，</w:t>
      </w:r>
      <w:r>
        <w:rPr>
          <w:rFonts w:hint="eastAsia" w:ascii="宋体" w:hAnsi="宋体" w:cs="宋体"/>
          <w:b/>
          <w:color w:val="000000" w:themeColor="text1"/>
          <w:kern w:val="0"/>
          <w:szCs w:val="21"/>
          <w14:textFill>
            <w14:solidFill>
              <w14:schemeClr w14:val="tx1"/>
            </w14:solidFill>
          </w14:textFill>
        </w:rPr>
        <w:t>需携带制作投标文件时用来加密的有效数字证书（CA认证）</w:t>
      </w:r>
      <w:r>
        <w:rPr>
          <w:rFonts w:hint="eastAsia" w:ascii="宋体" w:hAnsi="宋体" w:cs="宋体"/>
          <w:color w:val="000000" w:themeColor="text1"/>
          <w:kern w:val="0"/>
          <w:szCs w:val="21"/>
          <w14:textFill>
            <w14:solidFill>
              <w14:schemeClr w14:val="tx1"/>
            </w14:solidFill>
          </w14:textFill>
        </w:rPr>
        <w:t>登录广西政府采购云平台电子开标大厅现场按规定时间对加密的投标文件进行解密，未能按要求进行解密的，由此产生的后果由投标人自行承担。</w:t>
      </w:r>
    </w:p>
    <w:p w14:paraId="50875AE2">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五、公告期限</w:t>
      </w:r>
      <w:bookmarkEnd w:id="21"/>
      <w:bookmarkEnd w:id="22"/>
      <w:bookmarkEnd w:id="23"/>
      <w:bookmarkEnd w:id="24"/>
    </w:p>
    <w:p w14:paraId="42B54A2B">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自本公告发布之日起5个工作日。</w:t>
      </w:r>
    </w:p>
    <w:p w14:paraId="34B4946A">
      <w:pPr>
        <w:spacing w:line="360" w:lineRule="auto"/>
        <w:rPr>
          <w:rFonts w:hint="eastAsia" w:ascii="宋体" w:hAnsi="宋体" w:cs="宋体"/>
          <w:b/>
          <w:bCs/>
          <w:color w:val="000000" w:themeColor="text1"/>
          <w:sz w:val="24"/>
          <w14:textFill>
            <w14:solidFill>
              <w14:schemeClr w14:val="tx1"/>
            </w14:solidFill>
          </w14:textFill>
        </w:rPr>
      </w:pPr>
      <w:bookmarkStart w:id="26" w:name="_Toc35393795"/>
      <w:bookmarkStart w:id="27" w:name="_Toc35393626"/>
      <w:r>
        <w:rPr>
          <w:rFonts w:hint="eastAsia" w:ascii="宋体" w:hAnsi="宋体" w:cs="宋体"/>
          <w:b/>
          <w:bCs/>
          <w:color w:val="000000" w:themeColor="text1"/>
          <w:sz w:val="24"/>
          <w14:textFill>
            <w14:solidFill>
              <w14:schemeClr w14:val="tx1"/>
            </w14:solidFill>
          </w14:textFill>
        </w:rPr>
        <w:t>六、其他补充事宜</w:t>
      </w:r>
      <w:bookmarkEnd w:id="26"/>
      <w:bookmarkEnd w:id="27"/>
    </w:p>
    <w:p w14:paraId="667969F6">
      <w:pPr>
        <w:spacing w:line="360" w:lineRule="auto"/>
        <w:ind w:firstLine="315" w:firstLineChars="15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1.投标保证金：本项目不收取投标保证金。</w:t>
      </w:r>
    </w:p>
    <w:p w14:paraId="4F08967B">
      <w:pPr>
        <w:spacing w:line="360" w:lineRule="auto"/>
        <w:rPr>
          <w:rStyle w:val="53"/>
          <w:rFonts w:hint="eastAsia" w:ascii="宋体" w:hAnsi="宋体" w:cs="宋体"/>
          <w:color w:val="000000" w:themeColor="text1"/>
          <w:kern w:val="0"/>
          <w:szCs w:val="21"/>
          <w:u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2.采购意向公开链接：</w:t>
      </w:r>
      <w:bookmarkStart w:id="28" w:name="_Hlk37429585"/>
      <w:r>
        <w:rPr>
          <w:rFonts w:hint="eastAsia" w:ascii="宋体" w:hAnsi="宋体" w:cs="宋体"/>
          <w:color w:val="000000" w:themeColor="text1"/>
          <w:kern w:val="0"/>
          <w:szCs w:val="21"/>
          <w14:textFill>
            <w14:solidFill>
              <w14:schemeClr w14:val="tx1"/>
            </w14:solidFill>
          </w14:textFill>
        </w:rPr>
        <w:fldChar w:fldCharType="begin"/>
      </w:r>
      <w:r>
        <w:rPr>
          <w:rFonts w:hint="eastAsia" w:ascii="宋体" w:hAnsi="宋体" w:cs="宋体"/>
          <w:color w:val="000000" w:themeColor="text1"/>
          <w:kern w:val="0"/>
          <w:szCs w:val="21"/>
          <w14:textFill>
            <w14:solidFill>
              <w14:schemeClr w14:val="tx1"/>
            </w14:solidFill>
          </w14:textFill>
        </w:rPr>
        <w:instrText xml:space="preserve">HYPERLINK "https://zfcg.gxzf.gov.cn/site/detail?parentId=66485&amp;articleId=rn8MOWOAtxJ4Ph5Wb6vF2Q=="</w:instrText>
      </w:r>
      <w:r>
        <w:rPr>
          <w:rFonts w:hint="eastAsia" w:ascii="宋体" w:hAnsi="宋体" w:cs="宋体"/>
          <w:color w:val="000000" w:themeColor="text1"/>
          <w:kern w:val="0"/>
          <w:szCs w:val="21"/>
          <w14:textFill>
            <w14:solidFill>
              <w14:schemeClr w14:val="tx1"/>
            </w14:solidFill>
          </w14:textFill>
        </w:rPr>
        <w:fldChar w:fldCharType="separate"/>
      </w:r>
      <w:r>
        <w:rPr>
          <w:rStyle w:val="53"/>
          <w:rFonts w:hint="eastAsia" w:ascii="宋体" w:hAnsi="宋体" w:cs="宋体"/>
          <w:color w:val="000000" w:themeColor="text1"/>
          <w:kern w:val="0"/>
          <w:szCs w:val="21"/>
          <w:u w:val="none"/>
          <w14:textFill>
            <w14:solidFill>
              <w14:schemeClr w14:val="tx1"/>
            </w14:solidFill>
          </w14:textFill>
        </w:rPr>
        <w:t>http://www.ccgp-guangxi.gov.cn/site/detail?categoryCode=reformColumn&amp;</w:t>
      </w:r>
    </w:p>
    <w:p w14:paraId="7C711500">
      <w:pPr>
        <w:spacing w:line="360" w:lineRule="auto"/>
        <w:rPr>
          <w:rFonts w:hint="eastAsia" w:ascii="宋体" w:hAnsi="宋体" w:cs="宋体"/>
          <w:color w:val="000000" w:themeColor="text1"/>
          <w:kern w:val="0"/>
          <w:szCs w:val="21"/>
          <w14:textFill>
            <w14:solidFill>
              <w14:schemeClr w14:val="tx1"/>
            </w14:solidFill>
          </w14:textFill>
        </w:rPr>
      </w:pPr>
      <w:r>
        <w:rPr>
          <w:rStyle w:val="53"/>
          <w:rFonts w:hint="eastAsia" w:ascii="宋体" w:hAnsi="宋体" w:cs="宋体"/>
          <w:color w:val="000000" w:themeColor="text1"/>
          <w:kern w:val="0"/>
          <w:szCs w:val="21"/>
          <w:u w:val="none"/>
          <w14:textFill>
            <w14:solidFill>
              <w14:schemeClr w14:val="tx1"/>
            </w14:solidFill>
          </w14:textFill>
        </w:rPr>
        <w:t>parentId=66601&amp;articleId=4cM9M58Ck8ttIQ2WomfizA==</w:t>
      </w:r>
      <w:r>
        <w:rPr>
          <w:rFonts w:hint="eastAsia" w:ascii="宋体" w:hAnsi="宋体" w:cs="宋体"/>
          <w:color w:val="000000" w:themeColor="text1"/>
          <w:kern w:val="0"/>
          <w:szCs w:val="21"/>
          <w14:textFill>
            <w14:solidFill>
              <w14:schemeClr w14:val="tx1"/>
            </w14:solidFill>
          </w14:textFill>
        </w:rPr>
        <w:fldChar w:fldCharType="end"/>
      </w:r>
    </w:p>
    <w:p w14:paraId="23906E5E">
      <w:pPr>
        <w:spacing w:line="360" w:lineRule="auto"/>
        <w:ind w:firstLine="315" w:firstLineChars="15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3.</w:t>
      </w:r>
      <w:r>
        <w:rPr>
          <w:rFonts w:hint="eastAsia" w:ascii="宋体" w:hAnsi="宋体" w:cs="宋体"/>
          <w:color w:val="000000" w:themeColor="text1"/>
          <w:szCs w:val="21"/>
          <w14:textFill>
            <w14:solidFill>
              <w14:schemeClr w14:val="tx1"/>
            </w14:solidFill>
          </w14:textFill>
        </w:rPr>
        <w:t xml:space="preserve"> </w:t>
      </w:r>
      <w:bookmarkStart w:id="29" w:name="_Hlk37429595"/>
      <w:r>
        <w:rPr>
          <w:rFonts w:hint="eastAsia" w:ascii="宋体" w:hAnsi="宋体" w:cs="宋体"/>
          <w:color w:val="000000" w:themeColor="text1"/>
          <w:kern w:val="0"/>
          <w:szCs w:val="21"/>
          <w14:textFill>
            <w14:solidFill>
              <w14:schemeClr w14:val="tx1"/>
            </w14:solidFill>
          </w14:textFill>
        </w:rPr>
        <w:t>网上查询地址</w:t>
      </w:r>
    </w:p>
    <w:bookmarkEnd w:id="28"/>
    <w:bookmarkEnd w:id="29"/>
    <w:p w14:paraId="59698428">
      <w:pPr>
        <w:spacing w:line="360" w:lineRule="auto"/>
        <w:ind w:firstLine="315" w:firstLineChars="150"/>
        <w:rPr>
          <w:rFonts w:hint="eastAsia" w:ascii="宋体" w:hAnsi="宋体" w:cs="宋体"/>
          <w:color w:val="000000" w:themeColor="text1"/>
          <w:kern w:val="0"/>
          <w:szCs w:val="21"/>
          <w14:textFill>
            <w14:solidFill>
              <w14:schemeClr w14:val="tx1"/>
            </w14:solidFill>
          </w14:textFill>
        </w:rPr>
      </w:pPr>
      <w:bookmarkStart w:id="30" w:name="_Hlk37429674"/>
      <w:r>
        <w:rPr>
          <w:rFonts w:hint="eastAsia" w:ascii="宋体" w:hAnsi="宋体" w:cs="宋体"/>
          <w:color w:val="000000" w:themeColor="text1"/>
          <w:kern w:val="0"/>
          <w:szCs w:val="21"/>
          <w14:textFill>
            <w14:solidFill>
              <w14:schemeClr w14:val="tx1"/>
            </w14:solidFill>
          </w14:textFill>
        </w:rPr>
        <w:t>http://www.ccgp.gov.cn (中国政府采购网)，http://zfcg.gxzf.gov.cn (广西政府采购网)，http://ggzy.jgswj.gxzf.gov.cn/nnggzy/ （全国公共资源交易平台（广西.南宁）。</w:t>
      </w:r>
    </w:p>
    <w:p w14:paraId="76FE93CB">
      <w:pPr>
        <w:spacing w:line="360" w:lineRule="auto"/>
        <w:ind w:firstLine="315" w:firstLineChars="15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4. </w:t>
      </w:r>
      <w:r>
        <w:rPr>
          <w:rFonts w:hint="eastAsia" w:ascii="宋体" w:hAnsi="宋体" w:cs="宋体"/>
          <w:color w:val="000000" w:themeColor="text1"/>
          <w:kern w:val="0"/>
          <w:szCs w:val="21"/>
          <w14:textFill>
            <w14:solidFill>
              <w14:schemeClr w14:val="tx1"/>
            </w14:solidFill>
          </w14:textFill>
        </w:rPr>
        <w:t>本项目需要落实的政府采购政策：</w:t>
      </w:r>
    </w:p>
    <w:p w14:paraId="474AFB21">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（1）政府采购促进中小企业发展。</w:t>
      </w:r>
    </w:p>
    <w:p w14:paraId="3A1AE2A9">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（2）政府采购支持采用本国产品的政策。</w:t>
      </w:r>
    </w:p>
    <w:p w14:paraId="39A6719D">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（3）强制采购节能产品；优先采购节能产品、环境标志产品。</w:t>
      </w:r>
    </w:p>
    <w:p w14:paraId="182DBB40">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（4）政府采购促进残疾人就业政策。</w:t>
      </w:r>
    </w:p>
    <w:p w14:paraId="637A3992">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（5）政府采购支持监狱企业发展。</w:t>
      </w:r>
      <w:bookmarkEnd w:id="30"/>
    </w:p>
    <w:p w14:paraId="3007B0FD">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（6）扶持不发达地区和少数民族地区政策。</w:t>
      </w:r>
    </w:p>
    <w:p w14:paraId="03E481C4">
      <w:pPr>
        <w:spacing w:line="360" w:lineRule="auto"/>
        <w:ind w:firstLine="315" w:firstLineChars="15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66DA5F68">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bookmarkStart w:id="31" w:name="_Toc28359085"/>
      <w:bookmarkStart w:id="32" w:name="_Toc35393627"/>
      <w:bookmarkStart w:id="33" w:name="_Toc35393796"/>
      <w:bookmarkStart w:id="34" w:name="_Toc28359008"/>
      <w:r>
        <w:rPr>
          <w:rFonts w:hint="eastAsia" w:ascii="宋体" w:hAnsi="宋体" w:cs="宋体"/>
          <w:color w:val="000000" w:themeColor="text1"/>
          <w:kern w:val="0"/>
          <w:szCs w:val="21"/>
          <w14:textFill>
            <w14:solidFill>
              <w14:schemeClr w14:val="tx1"/>
            </w14:solidFill>
          </w14:textFill>
        </w:rPr>
        <w:t>6.若对项目采购电子交易系统操作有疑问，可登录广西政府采购云平台（https://www.gcy.zfcg.gxzf.gov.cn/），点击右侧咨询小采，获取采小蜜智能服务管家帮助，或拨打广西政府采购云平台服务热线95763获取热线服务帮助。</w:t>
      </w:r>
    </w:p>
    <w:p w14:paraId="16B76BBA">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七、对本次招标提出询问，请按以下方式联系。</w:t>
      </w:r>
      <w:bookmarkEnd w:id="31"/>
      <w:bookmarkEnd w:id="32"/>
      <w:bookmarkEnd w:id="33"/>
      <w:bookmarkEnd w:id="34"/>
    </w:p>
    <w:p w14:paraId="1FE85383">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1.采购人信息：</w:t>
      </w:r>
    </w:p>
    <w:p w14:paraId="5F1C1588">
      <w:pPr>
        <w:spacing w:line="360" w:lineRule="auto"/>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r>
        <w:rPr>
          <w:rFonts w:hint="eastAsia" w:ascii="宋体" w:hAnsi="宋体" w:cs="宋体"/>
          <w:color w:val="000000" w:themeColor="text1"/>
          <w:szCs w:val="21"/>
          <w:lang w:eastAsia="zh-CN"/>
          <w14:textFill>
            <w14:solidFill>
              <w14:schemeClr w14:val="tx1"/>
            </w14:solidFill>
          </w14:textFill>
        </w:rPr>
        <w:t>南宁市机关车队</w:t>
      </w:r>
    </w:p>
    <w:p w14:paraId="0A9E8C61">
      <w:pPr>
        <w:spacing w:line="360" w:lineRule="auto"/>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w:t>
      </w:r>
      <w:r>
        <w:rPr>
          <w:rFonts w:hint="eastAsia" w:ascii="宋体" w:hAnsi="宋体" w:cs="宋体"/>
          <w:color w:val="000000" w:themeColor="text1"/>
          <w:szCs w:val="21"/>
          <w:lang w:eastAsia="zh-CN"/>
          <w14:textFill>
            <w14:solidFill>
              <w14:schemeClr w14:val="tx1"/>
            </w14:solidFill>
          </w14:textFill>
        </w:rPr>
        <w:t>南宁市青秀区悦宾路2号</w:t>
      </w:r>
    </w:p>
    <w:p w14:paraId="6F06A63E">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项目联系人：林文俊</w:t>
      </w:r>
      <w:r>
        <w:rPr>
          <w:rFonts w:ascii="宋体" w:hAnsi="宋体" w:cs="宋体"/>
          <w:color w:val="000000" w:themeColor="text1"/>
          <w:szCs w:val="21"/>
          <w14:textFill>
            <w14:solidFill>
              <w14:schemeClr w14:val="tx1"/>
            </w14:solidFill>
          </w14:textFill>
        </w:rPr>
        <w:t xml:space="preserve"> </w:t>
      </w:r>
    </w:p>
    <w:p w14:paraId="2F49DA39">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联系电话：0771-5782806</w:t>
      </w:r>
    </w:p>
    <w:p w14:paraId="4B652A08">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2.采购代理机构信息</w:t>
      </w:r>
    </w:p>
    <w:p w14:paraId="06AE4C16">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名 称：广西机电设备招标有限公司 </w:t>
      </w:r>
    </w:p>
    <w:p w14:paraId="294BCA15">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w:t>
      </w:r>
      <w:r>
        <w:rPr>
          <w:rFonts w:hint="eastAsia" w:ascii="宋体" w:hAnsi="宋体" w:cs="宋体"/>
          <w:color w:val="000000" w:themeColor="text1"/>
          <w14:textFill>
            <w14:solidFill>
              <w14:schemeClr w14:val="tx1"/>
            </w14:solidFill>
          </w14:textFill>
        </w:rPr>
        <w:t>广西南宁市金湖路63号金源CBD现代城7层</w:t>
      </w:r>
    </w:p>
    <w:p w14:paraId="5FE1CEC3">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联系电话：0771-2808960</w:t>
      </w:r>
    </w:p>
    <w:p w14:paraId="482BD241">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3.项目联系方式</w:t>
      </w:r>
    </w:p>
    <w:p w14:paraId="6A3500AA">
      <w:pPr>
        <w:spacing w:line="360" w:lineRule="auto"/>
        <w:ind w:firstLine="420" w:firstLineChars="20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项目联系人：旷若兰、</w:t>
      </w:r>
      <w:r>
        <w:rPr>
          <w:rFonts w:hint="eastAsia" w:ascii="宋体" w:hAnsi="宋体" w:cs="宋体"/>
          <w:color w:val="000000" w:themeColor="text1"/>
          <w:szCs w:val="21"/>
          <w:lang w:val="en-US" w:eastAsia="zh-CN"/>
          <w14:textFill>
            <w14:solidFill>
              <w14:schemeClr w14:val="tx1"/>
            </w14:solidFill>
          </w14:textFill>
        </w:rPr>
        <w:t>覃梦琦</w:t>
      </w:r>
    </w:p>
    <w:p w14:paraId="15FCE006">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电话：0771-2808960</w:t>
      </w:r>
    </w:p>
    <w:p w14:paraId="5E63E8A6">
      <w:pPr>
        <w:rPr>
          <w:rFonts w:hint="eastAsia" w:ascii="宋体" w:hAnsi="宋体" w:cs="宋体"/>
          <w:color w:val="000000" w:themeColor="text1"/>
          <w:szCs w:val="21"/>
          <w14:textFill>
            <w14:solidFill>
              <w14:schemeClr w14:val="tx1"/>
            </w14:solidFill>
          </w14:textFill>
        </w:rPr>
      </w:pPr>
    </w:p>
    <w:p w14:paraId="15DBB997">
      <w:pPr>
        <w:pStyle w:val="16"/>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附件： 1.CA证书申请方式及操作指南下载地址（登陆</w:t>
      </w:r>
      <w:r>
        <w:fldChar w:fldCharType="begin"/>
      </w:r>
      <w:r>
        <w:instrText xml:space="preserve"> HYPERLINK "http://nncz.nanning.gov.cn/" </w:instrText>
      </w:r>
      <w:r>
        <w:fldChar w:fldCharType="separate"/>
      </w:r>
      <w:r>
        <w:rPr>
          <w:rStyle w:val="53"/>
          <w:rFonts w:hint="eastAsia" w:ascii="宋体" w:hAnsi="宋体" w:cs="宋体"/>
          <w:color w:val="000000" w:themeColor="text1"/>
          <w:u w:val="none"/>
          <w14:textFill>
            <w14:solidFill>
              <w14:schemeClr w14:val="tx1"/>
            </w14:solidFill>
          </w14:textFill>
        </w:rPr>
        <w:t>http://nncz.nanning.gov.cn/</w:t>
      </w:r>
      <w:r>
        <w:rPr>
          <w:rStyle w:val="53"/>
          <w:rFonts w:hint="eastAsia" w:ascii="宋体" w:hAnsi="宋体" w:cs="宋体"/>
          <w:color w:val="000000" w:themeColor="text1"/>
          <w:u w:val="none"/>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（南宁市财政局官网）-业务专题-政府采购监督管理-资料下载-“广西政采云西部CA办理方式”或“南宁市政采云CA证书办理操作指南”</w:t>
      </w:r>
      <w:r>
        <w:rPr>
          <w:rFonts w:hint="eastAsia" w:ascii="宋体" w:hAnsi="宋体" w:cs="宋体"/>
          <w:color w:val="000000" w:themeColor="text1"/>
          <w:szCs w:val="21"/>
          <w14:textFill>
            <w14:solidFill>
              <w14:schemeClr w14:val="tx1"/>
            </w14:solidFill>
          </w14:textFill>
        </w:rPr>
        <w:t>）</w:t>
      </w:r>
    </w:p>
    <w:p w14:paraId="55DF691B">
      <w:pPr>
        <w:pStyle w:val="16"/>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2.电子投标文件制作与投送教程（在此网址下载：</w:t>
      </w:r>
      <w:r>
        <w:fldChar w:fldCharType="begin"/>
      </w:r>
      <w:r>
        <w:instrText xml:space="preserve"> HYPERLINK "http://nncz.nanning.gov.cn/" </w:instrText>
      </w:r>
      <w:r>
        <w:fldChar w:fldCharType="separate"/>
      </w:r>
      <w:r>
        <w:rPr>
          <w:rStyle w:val="53"/>
          <w:rFonts w:hint="eastAsia" w:ascii="宋体" w:hAnsi="宋体" w:cs="宋体"/>
          <w:color w:val="000000" w:themeColor="text1"/>
          <w:u w:val="none"/>
          <w14:textFill>
            <w14:solidFill>
              <w14:schemeClr w14:val="tx1"/>
            </w14:solidFill>
          </w14:textFill>
        </w:rPr>
        <w:t>http://nncz.nanning.gov.cn/</w:t>
      </w:r>
      <w:r>
        <w:rPr>
          <w:rStyle w:val="53"/>
          <w:rFonts w:hint="eastAsia" w:ascii="宋体" w:hAnsi="宋体" w:cs="宋体"/>
          <w:color w:val="000000" w:themeColor="text1"/>
          <w:u w:val="none"/>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（南宁市财政局官网）-业务专题-政府采购监督管理-资料下载-南宁市政府采购项目全流程电子化交易操作指南</w:t>
      </w:r>
    </w:p>
    <w:p w14:paraId="1E6BE054">
      <w:pPr>
        <w:spacing w:line="360" w:lineRule="auto"/>
        <w:rPr>
          <w:rFonts w:hint="eastAsia" w:ascii="宋体" w:hAnsi="宋体" w:cs="宋体"/>
          <w:color w:val="000000" w:themeColor="text1"/>
          <w:szCs w:val="21"/>
          <w14:textFill>
            <w14:solidFill>
              <w14:schemeClr w14:val="tx1"/>
            </w14:solidFill>
          </w14:textFill>
        </w:rPr>
      </w:pPr>
    </w:p>
    <w:p w14:paraId="6FA6D9AB">
      <w:pPr>
        <w:spacing w:line="360" w:lineRule="auto"/>
        <w:ind w:firstLine="210" w:firstLineChars="100"/>
        <w:jc w:val="righ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广西机电设备招标有限公司</w:t>
      </w:r>
    </w:p>
    <w:p w14:paraId="4C078455">
      <w:pPr>
        <w:wordWrap w:val="0"/>
        <w:spacing w:line="360" w:lineRule="auto"/>
        <w:ind w:firstLine="210" w:firstLineChars="100"/>
        <w:jc w:val="righ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2026年</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6</w:t>
      </w:r>
      <w:bookmarkStart w:id="331" w:name="_GoBack"/>
      <w:bookmarkEnd w:id="331"/>
      <w:r>
        <w:rPr>
          <w:rFonts w:hint="eastAsia" w:ascii="宋体" w:hAnsi="宋体" w:cs="宋体"/>
          <w:color w:val="000000" w:themeColor="text1"/>
          <w:szCs w:val="21"/>
          <w14:textFill>
            <w14:solidFill>
              <w14:schemeClr w14:val="tx1"/>
            </w14:solidFill>
          </w14:textFill>
        </w:rPr>
        <w:t>日</w:t>
      </w:r>
    </w:p>
    <w:p w14:paraId="3A896DA3">
      <w:pPr>
        <w:snapToGrid w:val="0"/>
        <w:spacing w:line="360" w:lineRule="auto"/>
        <w:ind w:firstLine="420"/>
        <w:rPr>
          <w:rFonts w:hint="eastAsia" w:ascii="宋体" w:hAnsi="宋体" w:cs="宋体"/>
          <w:color w:val="000000" w:themeColor="text1"/>
          <w:sz w:val="24"/>
          <w:u w:val="single"/>
          <w:lang w:val="zh-CN"/>
          <w14:textFill>
            <w14:solidFill>
              <w14:schemeClr w14:val="tx1"/>
            </w14:solidFill>
          </w14:textFill>
        </w:rPr>
        <w:sectPr>
          <w:footerReference r:id="rId10" w:type="first"/>
          <w:headerReference r:id="rId8" w:type="default"/>
          <w:footerReference r:id="rId9" w:type="default"/>
          <w:pgSz w:w="11906" w:h="16838"/>
          <w:pgMar w:top="1134" w:right="1134" w:bottom="1134" w:left="1134" w:header="720" w:footer="720" w:gutter="0"/>
          <w:pgNumType w:start="1"/>
          <w:cols w:space="720" w:num="1"/>
          <w:titlePg/>
          <w:docGrid w:type="lines" w:linePitch="331" w:charSpace="0"/>
        </w:sectPr>
      </w:pPr>
    </w:p>
    <w:p w14:paraId="7AF69EF6">
      <w:pPr>
        <w:pStyle w:val="27"/>
        <w:jc w:val="center"/>
        <w:outlineLvl w:val="0"/>
        <w:rPr>
          <w:rFonts w:hint="eastAsia" w:hAnsi="宋体" w:cs="宋体"/>
          <w:b/>
          <w:color w:val="000000" w:themeColor="text1"/>
          <w:sz w:val="36"/>
          <w14:textFill>
            <w14:solidFill>
              <w14:schemeClr w14:val="tx1"/>
            </w14:solidFill>
          </w14:textFill>
        </w:rPr>
      </w:pPr>
      <w:bookmarkStart w:id="35" w:name="_Toc532545042"/>
      <w:bookmarkStart w:id="36" w:name="_Toc1294"/>
      <w:r>
        <w:rPr>
          <w:rFonts w:hint="eastAsia" w:hAnsi="宋体" w:cs="宋体"/>
          <w:b/>
          <w:color w:val="000000" w:themeColor="text1"/>
          <w:sz w:val="36"/>
          <w14:textFill>
            <w14:solidFill>
              <w14:schemeClr w14:val="tx1"/>
            </w14:solidFill>
          </w14:textFill>
        </w:rPr>
        <w:t xml:space="preserve">第二章  </w:t>
      </w:r>
      <w:bookmarkEnd w:id="35"/>
      <w:r>
        <w:rPr>
          <w:rFonts w:hint="eastAsia" w:hAnsi="宋体" w:cs="宋体"/>
          <w:b/>
          <w:color w:val="000000" w:themeColor="text1"/>
          <w:sz w:val="36"/>
          <w14:textFill>
            <w14:solidFill>
              <w14:schemeClr w14:val="tx1"/>
            </w14:solidFill>
          </w14:textFill>
        </w:rPr>
        <w:t>采购需求</w:t>
      </w:r>
      <w:bookmarkEnd w:id="36"/>
    </w:p>
    <w:p w14:paraId="78C0653E">
      <w:pPr>
        <w:adjustRightInd w:val="0"/>
        <w:spacing w:line="34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说明：</w:t>
      </w:r>
    </w:p>
    <w:p w14:paraId="67C60048">
      <w:pPr>
        <w:spacing w:line="360" w:lineRule="auto"/>
        <w:ind w:firstLine="420" w:firstLineChars="20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 为落实政府采购政策需满足的要求</w:t>
      </w:r>
    </w:p>
    <w:p w14:paraId="39D6FB0A">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（1）本招标文件所称中小企业必须符合《政府采购促进中小企业发展管理办法》（财库〔2020〕46号）的规定。</w:t>
      </w:r>
    </w:p>
    <w:p w14:paraId="40EB3AB4">
      <w:pPr>
        <w:spacing w:line="360" w:lineRule="auto"/>
        <w:ind w:firstLine="424" w:firstLineChars="202"/>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服务项目中伴随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03AFC638">
      <w:pPr>
        <w:spacing w:line="360" w:lineRule="auto"/>
        <w:ind w:firstLine="424" w:firstLineChars="202"/>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b/>
          <w:bCs/>
          <w:color w:val="000000" w:themeColor="text1"/>
          <w:szCs w:val="21"/>
          <w14:textFill>
            <w14:solidFill>
              <w14:schemeClr w14:val="tx1"/>
            </w14:solidFill>
          </w14:textFill>
        </w:rPr>
        <w:t>服务项目中伴随的货物包含列入《网络关键设备和网络安全专用产品目录》的网络安全专用产品，应当按照《信息安全技术网络安全专用产品安全技术要求》等相关国家标准的强制性要求，提供具备资格的机构安全认证合格或者安全检测证明材料（加盖投标人公章），否则投标文件作无效处理。</w:t>
      </w:r>
    </w:p>
    <w:p w14:paraId="404369E4">
      <w:pPr>
        <w:spacing w:line="360" w:lineRule="auto"/>
        <w:ind w:firstLine="424" w:firstLineChars="202"/>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2．本项目为服务类采购，无核心产品；同时本项目不接受进口产品（即通过中国海关报关验放进入中国境内且产自关境外的产品）参与投标，如有此类产品参与投标的做无效标处理。</w:t>
      </w:r>
    </w:p>
    <w:p w14:paraId="5A5527D2">
      <w:pPr>
        <w:spacing w:line="360" w:lineRule="auto"/>
        <w:ind w:firstLine="424" w:firstLineChars="202"/>
        <w:jc w:val="left"/>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本项目服务需求一览表中标注▲号的内容为实质性要求和条件。必须满足或优于，否则投标无效。</w:t>
      </w:r>
    </w:p>
    <w:p w14:paraId="446506C9">
      <w:pPr>
        <w:spacing w:line="360" w:lineRule="auto"/>
        <w:ind w:firstLine="424" w:firstLineChars="202"/>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4.“实质性要求”是指招标文件中已经指明不满足则投标无效的条款，或者不能负偏离的条款，或者采购需求中带“▲”的条款。</w:t>
      </w:r>
    </w:p>
    <w:p w14:paraId="2ABC1509">
      <w:pPr>
        <w:spacing w:line="360" w:lineRule="auto"/>
        <w:ind w:firstLine="424" w:firstLineChars="202"/>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 本项目需求一览表中内容如与第五章“拟签订的合同文本”相关条款不一致的，以本表为准。</w:t>
      </w:r>
    </w:p>
    <w:p w14:paraId="1CA50E5D">
      <w:pPr>
        <w:spacing w:line="360" w:lineRule="auto"/>
        <w:ind w:firstLine="424" w:firstLineChars="202"/>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6.不需要投标人对采购需求响应为具体数值的，此采购需求的数值后将以◆号标注。</w:t>
      </w:r>
    </w:p>
    <w:p w14:paraId="4137B05D">
      <w:pPr>
        <w:spacing w:line="360" w:lineRule="auto"/>
        <w:ind w:firstLine="424" w:firstLineChars="202"/>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r>
        <w:rPr>
          <w:rFonts w:hint="eastAsia" w:ascii="宋体" w:hAnsi="宋体" w:cs="宋体"/>
          <w:color w:val="000000" w:themeColor="text1"/>
          <w14:textFill>
            <w14:solidFill>
              <w14:schemeClr w14:val="tx1"/>
            </w14:solidFill>
          </w14:textFill>
        </w:rPr>
        <w:t>如投标人投标产品存在侵犯他人的知识产权或者专利成果行为的，应承担相应法律责任。</w:t>
      </w:r>
    </w:p>
    <w:p w14:paraId="70519860">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8.预算金额：人民币（大写）</w:t>
      </w:r>
      <w:r>
        <w:rPr>
          <w:rFonts w:hint="eastAsia" w:ascii="宋体" w:hAnsi="宋体" w:cs="宋体"/>
          <w:color w:val="000000" w:themeColor="text1"/>
          <w:szCs w:val="21"/>
          <w:lang w:val="en-US" w:eastAsia="zh-CN"/>
          <w14:textFill>
            <w14:solidFill>
              <w14:schemeClr w14:val="tx1"/>
            </w14:solidFill>
          </w14:textFill>
        </w:rPr>
        <w:t>柒拾万零捌仟元整</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708,000.00</w:t>
      </w:r>
      <w:r>
        <w:rPr>
          <w:rFonts w:hint="eastAsia" w:ascii="宋体" w:hAnsi="宋体" w:cs="宋体"/>
          <w:color w:val="000000" w:themeColor="text1"/>
          <w:szCs w:val="21"/>
          <w14:textFill>
            <w14:solidFill>
              <w14:schemeClr w14:val="tx1"/>
            </w14:solidFill>
          </w14:textFill>
        </w:rPr>
        <w:t>元）</w:t>
      </w:r>
    </w:p>
    <w:p w14:paraId="513E46EF">
      <w:pPr>
        <w:spacing w:line="360" w:lineRule="auto"/>
        <w:ind w:firstLine="424" w:firstLineChars="202"/>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9.本项目中小企业划分标准所属行业名称：软件和信息技术服务业（行业名称及划分见本章附件2）</w:t>
      </w:r>
    </w:p>
    <w:p w14:paraId="717A0BAE">
      <w:pPr>
        <w:spacing w:line="360" w:lineRule="auto"/>
        <w:jc w:val="left"/>
        <w:rPr>
          <w:rFonts w:hint="eastAsia" w:ascii="宋体" w:hAnsi="宋体" w:cs="宋体"/>
          <w:color w:val="000000" w:themeColor="text1"/>
          <w:szCs w:val="21"/>
          <w14:textFill>
            <w14:solidFill>
              <w14:schemeClr w14:val="tx1"/>
            </w14:solidFill>
          </w14:textFill>
        </w:rPr>
      </w:pPr>
    </w:p>
    <w:p w14:paraId="46B618CE">
      <w:pPr>
        <w:spacing w:line="360" w:lineRule="auto"/>
        <w:jc w:val="left"/>
        <w:rPr>
          <w:rFonts w:hint="eastAsia" w:ascii="宋体" w:hAnsi="宋体" w:cs="宋体"/>
          <w:color w:val="000000" w:themeColor="text1"/>
          <w:szCs w:val="21"/>
          <w14:textFill>
            <w14:solidFill>
              <w14:schemeClr w14:val="tx1"/>
            </w14:solidFill>
          </w14:textFill>
        </w:rPr>
      </w:pPr>
    </w:p>
    <w:p w14:paraId="53E0EDC3">
      <w:pPr>
        <w:spacing w:line="360" w:lineRule="auto"/>
        <w:jc w:val="left"/>
        <w:rPr>
          <w:rFonts w:hint="eastAsia" w:ascii="宋体" w:hAnsi="宋体" w:cs="宋体"/>
          <w:color w:val="000000" w:themeColor="text1"/>
          <w:szCs w:val="21"/>
          <w14:textFill>
            <w14:solidFill>
              <w14:schemeClr w14:val="tx1"/>
            </w14:solidFill>
          </w14:textFill>
        </w:rPr>
      </w:pPr>
    </w:p>
    <w:p w14:paraId="07A3F825">
      <w:pPr>
        <w:spacing w:line="360" w:lineRule="auto"/>
        <w:jc w:val="left"/>
        <w:rPr>
          <w:rFonts w:hint="eastAsia" w:ascii="宋体" w:hAnsi="宋体" w:cs="宋体"/>
          <w:color w:val="000000" w:themeColor="text1"/>
          <w:szCs w:val="21"/>
          <w14:textFill>
            <w14:solidFill>
              <w14:schemeClr w14:val="tx1"/>
            </w14:solidFill>
          </w14:textFill>
        </w:rPr>
      </w:pPr>
    </w:p>
    <w:tbl>
      <w:tblPr>
        <w:tblStyle w:val="47"/>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111"/>
        <w:gridCol w:w="753"/>
        <w:gridCol w:w="6422"/>
        <w:gridCol w:w="1232"/>
      </w:tblGrid>
      <w:tr w14:paraId="38E5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86" w:type="pct"/>
            <w:vAlign w:val="center"/>
          </w:tcPr>
          <w:p w14:paraId="0D598BFC">
            <w:pPr>
              <w:widowControl/>
              <w:spacing w:line="360" w:lineRule="auto"/>
              <w:jc w:val="center"/>
              <w:outlineLvl w:val="2"/>
              <w:rPr>
                <w:rStyle w:val="322"/>
                <w:rFonts w:hint="default" w:ascii="Times New Roman" w:hAnsi="Times New Roman" w:cs="Times New Roman"/>
                <w:b/>
                <w:bCs/>
                <w:sz w:val="21"/>
                <w:szCs w:val="21"/>
                <w:lang w:bidi="ar"/>
              </w:rPr>
            </w:pPr>
            <w:r>
              <w:rPr>
                <w:rStyle w:val="322"/>
                <w:rFonts w:hint="default" w:ascii="Times New Roman" w:hAnsi="Times New Roman" w:cs="Times New Roman"/>
                <w:b/>
                <w:bCs/>
                <w:sz w:val="21"/>
                <w:szCs w:val="21"/>
                <w:lang w:bidi="ar"/>
              </w:rPr>
              <w:t>序号</w:t>
            </w:r>
          </w:p>
        </w:tc>
        <w:tc>
          <w:tcPr>
            <w:tcW w:w="550" w:type="pct"/>
            <w:vAlign w:val="center"/>
          </w:tcPr>
          <w:p w14:paraId="6B4AE41E">
            <w:pPr>
              <w:widowControl/>
              <w:spacing w:line="360" w:lineRule="auto"/>
              <w:jc w:val="center"/>
              <w:outlineLvl w:val="2"/>
              <w:rPr>
                <w:rStyle w:val="322"/>
                <w:rFonts w:hint="default" w:ascii="Times New Roman" w:hAnsi="Times New Roman" w:cs="Times New Roman"/>
                <w:b/>
                <w:bCs/>
                <w:sz w:val="21"/>
                <w:szCs w:val="21"/>
                <w:lang w:bidi="ar"/>
              </w:rPr>
            </w:pPr>
            <w:r>
              <w:rPr>
                <w:rStyle w:val="322"/>
                <w:rFonts w:ascii="Times New Roman" w:hAnsi="Times New Roman" w:cs="Times New Roman"/>
                <w:b/>
                <w:bCs/>
                <w:sz w:val="21"/>
                <w:szCs w:val="21"/>
                <w:lang w:bidi="ar"/>
              </w:rPr>
              <w:t>服务名称</w:t>
            </w:r>
          </w:p>
        </w:tc>
        <w:tc>
          <w:tcPr>
            <w:tcW w:w="373" w:type="pct"/>
            <w:vAlign w:val="center"/>
          </w:tcPr>
          <w:p w14:paraId="3D6C937C">
            <w:pPr>
              <w:widowControl/>
              <w:spacing w:line="360" w:lineRule="auto"/>
              <w:jc w:val="center"/>
              <w:outlineLvl w:val="2"/>
              <w:rPr>
                <w:rStyle w:val="322"/>
                <w:rFonts w:hint="default" w:ascii="Times New Roman" w:hAnsi="Times New Roman" w:cs="Times New Roman"/>
                <w:b/>
                <w:bCs/>
                <w:sz w:val="21"/>
                <w:szCs w:val="21"/>
                <w:lang w:bidi="ar"/>
              </w:rPr>
            </w:pPr>
            <w:r>
              <w:rPr>
                <w:rStyle w:val="322"/>
                <w:rFonts w:ascii="Times New Roman" w:hAnsi="Times New Roman" w:cs="Times New Roman"/>
                <w:b/>
                <w:bCs/>
                <w:sz w:val="21"/>
                <w:szCs w:val="21"/>
                <w:lang w:bidi="ar"/>
              </w:rPr>
              <w:t>数量</w:t>
            </w:r>
          </w:p>
        </w:tc>
        <w:tc>
          <w:tcPr>
            <w:tcW w:w="3180" w:type="pct"/>
            <w:vAlign w:val="center"/>
          </w:tcPr>
          <w:p w14:paraId="7F77A92B">
            <w:pPr>
              <w:widowControl/>
              <w:spacing w:line="360" w:lineRule="auto"/>
              <w:jc w:val="center"/>
              <w:outlineLvl w:val="2"/>
              <w:rPr>
                <w:rStyle w:val="322"/>
                <w:rFonts w:hint="default" w:ascii="Times New Roman" w:hAnsi="Times New Roman" w:cs="Times New Roman"/>
                <w:b/>
                <w:bCs/>
                <w:sz w:val="21"/>
                <w:szCs w:val="21"/>
                <w:lang w:bidi="ar"/>
              </w:rPr>
            </w:pPr>
            <w:r>
              <w:rPr>
                <w:rStyle w:val="322"/>
                <w:rFonts w:ascii="Times New Roman" w:hAnsi="Times New Roman" w:cs="Times New Roman"/>
                <w:b/>
                <w:bCs/>
                <w:sz w:val="21"/>
                <w:szCs w:val="21"/>
                <w:lang w:bidi="ar"/>
              </w:rPr>
              <w:t>服务内容及</w:t>
            </w:r>
            <w:r>
              <w:rPr>
                <w:rStyle w:val="322"/>
                <w:rFonts w:hint="default" w:ascii="Times New Roman" w:hAnsi="Times New Roman" w:cs="Times New Roman"/>
                <w:b/>
                <w:bCs/>
                <w:sz w:val="21"/>
                <w:szCs w:val="21"/>
                <w:lang w:bidi="ar"/>
              </w:rPr>
              <w:t>技术参数要求</w:t>
            </w:r>
          </w:p>
        </w:tc>
        <w:tc>
          <w:tcPr>
            <w:tcW w:w="609" w:type="pct"/>
            <w:vAlign w:val="center"/>
          </w:tcPr>
          <w:p w14:paraId="16D210E5">
            <w:pPr>
              <w:widowControl/>
              <w:spacing w:line="360" w:lineRule="auto"/>
              <w:jc w:val="center"/>
              <w:outlineLvl w:val="2"/>
              <w:rPr>
                <w:rStyle w:val="322"/>
                <w:rFonts w:hint="default" w:ascii="Times New Roman" w:hAnsi="Times New Roman" w:cs="Times New Roman"/>
                <w:b/>
                <w:bCs/>
                <w:sz w:val="21"/>
                <w:szCs w:val="21"/>
                <w:lang w:bidi="ar"/>
              </w:rPr>
            </w:pPr>
            <w:r>
              <w:rPr>
                <w:rFonts w:hint="eastAsia" w:ascii="Arial" w:hAnsi="Arial" w:cs="Arial"/>
                <w:b/>
                <w:bCs/>
                <w:color w:val="000000"/>
                <w:kern w:val="0"/>
                <w:szCs w:val="21"/>
              </w:rPr>
              <w:t>分项预算合价（元）</w:t>
            </w:r>
          </w:p>
        </w:tc>
      </w:tr>
      <w:tr w14:paraId="13F3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6" w:type="pct"/>
            <w:vAlign w:val="center"/>
          </w:tcPr>
          <w:p w14:paraId="749D65D6">
            <w:pPr>
              <w:widowControl/>
              <w:spacing w:line="360" w:lineRule="auto"/>
              <w:jc w:val="center"/>
              <w:outlineLvl w:val="2"/>
              <w:rPr>
                <w:rStyle w:val="322"/>
                <w:rFonts w:hint="default" w:ascii="Times New Roman" w:hAnsi="Times New Roman" w:cs="Times New Roman"/>
                <w:b/>
                <w:bCs/>
                <w:sz w:val="21"/>
                <w:szCs w:val="21"/>
                <w:lang w:bidi="ar"/>
              </w:rPr>
            </w:pPr>
            <w:r>
              <w:rPr>
                <w:rStyle w:val="322"/>
                <w:rFonts w:hint="default" w:ascii="Times New Roman" w:hAnsi="Times New Roman" w:cs="Times New Roman"/>
                <w:b/>
                <w:bCs/>
                <w:sz w:val="21"/>
                <w:szCs w:val="21"/>
                <w:lang w:bidi="ar"/>
              </w:rPr>
              <w:t>1</w:t>
            </w:r>
          </w:p>
        </w:tc>
        <w:tc>
          <w:tcPr>
            <w:tcW w:w="550" w:type="pct"/>
            <w:vAlign w:val="center"/>
          </w:tcPr>
          <w:p w14:paraId="202FF63E">
            <w:pPr>
              <w:widowControl/>
              <w:spacing w:line="360" w:lineRule="auto"/>
              <w:jc w:val="center"/>
              <w:outlineLvl w:val="2"/>
              <w:rPr>
                <w:rStyle w:val="322"/>
                <w:rFonts w:hint="default" w:ascii="Times New Roman" w:hAnsi="Times New Roman" w:eastAsia="宋体" w:cs="Times New Roman"/>
                <w:b/>
                <w:bCs/>
                <w:sz w:val="21"/>
                <w:szCs w:val="21"/>
                <w:lang w:val="en-US" w:eastAsia="zh-CN" w:bidi="ar"/>
              </w:rPr>
            </w:pPr>
            <w:r>
              <w:rPr>
                <w:rStyle w:val="322"/>
                <w:rFonts w:hint="eastAsia" w:ascii="Times New Roman" w:hAnsi="Times New Roman" w:eastAsia="宋体" w:cs="Times New Roman"/>
                <w:b/>
                <w:bCs/>
                <w:sz w:val="21"/>
                <w:szCs w:val="21"/>
                <w:lang w:val="en-US" w:eastAsia="zh-CN" w:bidi="ar"/>
              </w:rPr>
              <w:t>平台软件运维与技术服务</w:t>
            </w:r>
          </w:p>
        </w:tc>
        <w:tc>
          <w:tcPr>
            <w:tcW w:w="373" w:type="pct"/>
            <w:vAlign w:val="center"/>
          </w:tcPr>
          <w:p w14:paraId="308071D2">
            <w:pPr>
              <w:widowControl/>
              <w:spacing w:line="360" w:lineRule="auto"/>
              <w:jc w:val="center"/>
              <w:rPr>
                <w:rStyle w:val="322"/>
                <w:rFonts w:hint="default" w:ascii="Times New Roman" w:hAnsi="Times New Roman" w:cs="Times New Roman"/>
                <w:sz w:val="21"/>
                <w:szCs w:val="21"/>
                <w:lang w:bidi="ar"/>
              </w:rPr>
            </w:pPr>
            <w:r>
              <w:rPr>
                <w:rStyle w:val="322"/>
                <w:rFonts w:ascii="Times New Roman" w:hAnsi="Times New Roman" w:cs="Times New Roman"/>
                <w:sz w:val="21"/>
                <w:szCs w:val="21"/>
                <w:lang w:bidi="ar"/>
              </w:rPr>
              <w:t>1项</w:t>
            </w:r>
          </w:p>
        </w:tc>
        <w:tc>
          <w:tcPr>
            <w:tcW w:w="3180" w:type="pct"/>
          </w:tcPr>
          <w:p w14:paraId="69886659">
            <w:pPr>
              <w:pStyle w:val="18"/>
              <w:keepNext w:val="0"/>
              <w:keepLines w:val="0"/>
              <w:pageBreakBefore w:val="0"/>
              <w:kinsoku/>
              <w:wordWrap/>
              <w:overflowPunct/>
              <w:topLinePunct w:val="0"/>
              <w:autoSpaceDE/>
              <w:autoSpaceDN/>
              <w:bidi w:val="0"/>
              <w:adjustRightInd/>
              <w:snapToGrid/>
              <w:spacing w:after="0" w:line="360" w:lineRule="auto"/>
              <w:ind w:firstLine="422" w:firstLineChars="200"/>
              <w:textAlignment w:val="auto"/>
              <w:rPr>
                <w:rFonts w:hint="default"/>
                <w:b/>
                <w:bCs/>
                <w:szCs w:val="21"/>
                <w:lang w:val="en-US" w:eastAsia="zh-CN"/>
              </w:rPr>
            </w:pP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bCs/>
                <w:szCs w:val="21"/>
                <w:lang w:val="en-US" w:eastAsia="zh-CN"/>
              </w:rPr>
              <w:t>一、</w:t>
            </w:r>
            <w:r>
              <w:rPr>
                <w:rFonts w:hint="eastAsia"/>
                <w:b/>
                <w:bCs/>
                <w:szCs w:val="21"/>
                <w:lang w:val="en-US" w:eastAsia="zh-CN"/>
              </w:rPr>
              <w:t>平台软件维护</w:t>
            </w:r>
          </w:p>
          <w:p w14:paraId="6D17318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szCs w:val="21"/>
                <w:lang w:eastAsia="zh-CN"/>
              </w:rPr>
            </w:pPr>
            <w:r>
              <w:rPr>
                <w:szCs w:val="21"/>
              </w:rPr>
              <w:t>对南宁市公务用车管理平台进行</w:t>
            </w:r>
            <w:r>
              <w:rPr>
                <w:rFonts w:hint="eastAsia"/>
                <w:szCs w:val="21"/>
                <w:lang w:val="en-US" w:eastAsia="zh-CN"/>
              </w:rPr>
              <w:t>运行维护</w:t>
            </w:r>
            <w:r>
              <w:rPr>
                <w:szCs w:val="21"/>
              </w:rPr>
              <w:t>，</w:t>
            </w:r>
            <w:r>
              <w:rPr>
                <w:rFonts w:hint="eastAsia"/>
                <w:szCs w:val="21"/>
              </w:rPr>
              <w:t>包括</w:t>
            </w:r>
            <w:r>
              <w:rPr>
                <w:rFonts w:hint="eastAsia"/>
                <w:szCs w:val="21"/>
                <w:lang w:val="en-US" w:eastAsia="zh-CN"/>
              </w:rPr>
              <w:t>对</w:t>
            </w:r>
            <w:r>
              <w:rPr>
                <w:szCs w:val="21"/>
              </w:rPr>
              <w:t>公务用车监督管理平台、公务用车用户服务平台、公务用车跨部门调度管理平台、执法执勤用车服务平台、公务租车服务平台</w:t>
            </w:r>
            <w:r>
              <w:rPr>
                <w:rFonts w:hint="eastAsia"/>
                <w:szCs w:val="21"/>
              </w:rPr>
              <w:t>、</w:t>
            </w:r>
            <w:r>
              <w:rPr>
                <w:szCs w:val="21"/>
              </w:rPr>
              <w:t>县乡基层公务出行保障服务平台</w:t>
            </w:r>
            <w:r>
              <w:rPr>
                <w:rFonts w:hint="eastAsia"/>
                <w:szCs w:val="21"/>
              </w:rPr>
              <w:t>，</w:t>
            </w:r>
            <w:r>
              <w:rPr>
                <w:rFonts w:hint="eastAsia"/>
                <w:szCs w:val="21"/>
                <w:lang w:val="en-US" w:eastAsia="zh-CN"/>
              </w:rPr>
              <w:t>提供用车数据标准化、一致性、中间件服务、平台功能稳定性维护以及</w:t>
            </w:r>
            <w:r>
              <w:rPr>
                <w:rFonts w:hint="eastAsia"/>
                <w:color w:val="auto"/>
                <w:szCs w:val="21"/>
                <w:lang w:val="en-US" w:eastAsia="zh-CN"/>
              </w:rPr>
              <w:t>产品端安</w:t>
            </w:r>
            <w:r>
              <w:rPr>
                <w:rFonts w:hint="eastAsia"/>
                <w:szCs w:val="21"/>
                <w:lang w:val="en-US" w:eastAsia="zh-CN"/>
              </w:rPr>
              <w:t>全运维等内容。平台运维遵循网络安全等级保护第三级标准，保证市直机关的车辆信息安全和订单信息安全。与广西壮族自治区公务用车管理平台进行数据全面对接，确保自治区、市、县（市、区）三级平台信息互联互通，支持国产化操作系统</w:t>
            </w:r>
            <w:r>
              <w:rPr>
                <w:rFonts w:hint="eastAsia"/>
                <w:szCs w:val="21"/>
                <w:lang w:eastAsia="zh-CN"/>
              </w:rPr>
              <w:t>。</w:t>
            </w:r>
          </w:p>
          <w:p w14:paraId="0CE7F25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szCs w:val="21"/>
                <w:lang w:eastAsia="zh-CN"/>
              </w:rPr>
            </w:pPr>
            <w:r>
              <w:rPr>
                <w:rFonts w:hint="eastAsia"/>
                <w:szCs w:val="21"/>
                <w:lang w:eastAsia="zh-CN"/>
              </w:rPr>
              <w:t>公务用车监督管理平台：维护公务用车监督管理平台正常运行，保障保留车辆、</w:t>
            </w:r>
            <w:r>
              <w:rPr>
                <w:rFonts w:hint="eastAsia"/>
                <w:szCs w:val="21"/>
                <w:lang w:val="en-US" w:eastAsia="zh-CN"/>
              </w:rPr>
              <w:t>配备更新、</w:t>
            </w:r>
            <w:r>
              <w:rPr>
                <w:rFonts w:hint="eastAsia"/>
                <w:szCs w:val="21"/>
                <w:lang w:eastAsia="zh-CN"/>
              </w:rPr>
              <w:t>服务单位、统计分析、经费管理、监督管理、考核评价等功能的正常使用，保障与公务用车用户服务平台、公务用车跨部门调度管理平台、执法执勤用车服务平台、公务租车服务平台、县乡基层公务出行保障服务平台、手机客户端软件的数据互联互通，能够自动采集公务用车用户服务平台、公务用车跨部门调度管理平台、执法执勤用车服务平台、公务租车服务平台、县乡基层公务出行保障服务平台、手机客户端软件的数据，为公务用车管理提供决策依据。</w:t>
            </w:r>
          </w:p>
          <w:p w14:paraId="78CCE2C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szCs w:val="21"/>
                <w:lang w:eastAsia="zh-CN"/>
              </w:rPr>
            </w:pPr>
            <w:r>
              <w:rPr>
                <w:rFonts w:hint="eastAsia"/>
                <w:szCs w:val="21"/>
                <w:lang w:eastAsia="zh-CN"/>
              </w:rPr>
              <w:t>公务用车用户服务平台：维护公务用车用户服务平台正常运行，保障用车申请、审核</w:t>
            </w:r>
            <w:r>
              <w:rPr>
                <w:rFonts w:hint="eastAsia"/>
                <w:szCs w:val="21"/>
                <w:lang w:val="en-US" w:eastAsia="zh-CN"/>
              </w:rPr>
              <w:t>签批</w:t>
            </w:r>
            <w:r>
              <w:rPr>
                <w:rFonts w:hint="eastAsia"/>
                <w:szCs w:val="21"/>
                <w:lang w:eastAsia="zh-CN"/>
              </w:rPr>
              <w:t>、</w:t>
            </w:r>
            <w:r>
              <w:rPr>
                <w:rFonts w:hint="eastAsia"/>
                <w:szCs w:val="21"/>
                <w:lang w:val="en-US" w:eastAsia="zh-CN"/>
              </w:rPr>
              <w:t>车辆调度</w:t>
            </w:r>
            <w:r>
              <w:rPr>
                <w:rFonts w:hint="eastAsia"/>
                <w:szCs w:val="21"/>
                <w:lang w:eastAsia="zh-CN"/>
              </w:rPr>
              <w:t>、车辆管理、</w:t>
            </w:r>
            <w:r>
              <w:rPr>
                <w:rFonts w:hint="eastAsia"/>
                <w:szCs w:val="21"/>
                <w:lang w:val="en-US" w:eastAsia="zh-CN"/>
              </w:rPr>
              <w:t>经费管理、</w:t>
            </w:r>
            <w:r>
              <w:rPr>
                <w:rFonts w:hint="eastAsia"/>
                <w:szCs w:val="21"/>
                <w:lang w:eastAsia="zh-CN"/>
              </w:rPr>
              <w:t>结算统计、</w:t>
            </w:r>
            <w:r>
              <w:rPr>
                <w:rFonts w:hint="eastAsia"/>
                <w:szCs w:val="21"/>
                <w:lang w:val="en-US" w:eastAsia="zh-CN"/>
              </w:rPr>
              <w:t>加油管理、维保管理、年检管理、保险管理</w:t>
            </w:r>
            <w:r>
              <w:rPr>
                <w:rFonts w:hint="eastAsia"/>
                <w:szCs w:val="21"/>
                <w:lang w:eastAsia="zh-CN"/>
              </w:rPr>
              <w:t>、基础信息管理等功能的正常使用，保障与公务用车监督管理平台、公务用车跨部门调度管理平台、公务租车服务平台、手机客户端软件的数据互联互通。</w:t>
            </w:r>
          </w:p>
          <w:p w14:paraId="70DE4972">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szCs w:val="21"/>
                <w:lang w:eastAsia="zh-CN"/>
              </w:rPr>
            </w:pPr>
            <w:r>
              <w:rPr>
                <w:rFonts w:hint="eastAsia"/>
                <w:szCs w:val="21"/>
                <w:lang w:eastAsia="zh-CN"/>
              </w:rPr>
              <w:t>公务用车跨部门调度管理平台：维护公务用车跨部门调度管理平台正常运行，保障</w:t>
            </w:r>
            <w:r>
              <w:rPr>
                <w:rFonts w:hint="eastAsia"/>
                <w:szCs w:val="21"/>
                <w:lang w:val="en-US" w:eastAsia="zh-CN"/>
              </w:rPr>
              <w:t>调度管理</w:t>
            </w:r>
            <w:r>
              <w:rPr>
                <w:rFonts w:hint="eastAsia"/>
                <w:szCs w:val="21"/>
                <w:lang w:eastAsia="zh-CN"/>
              </w:rPr>
              <w:t>、</w:t>
            </w:r>
            <w:r>
              <w:rPr>
                <w:rFonts w:hint="eastAsia"/>
                <w:szCs w:val="21"/>
                <w:lang w:val="en-US" w:eastAsia="zh-CN"/>
              </w:rPr>
              <w:t>单位服务</w:t>
            </w:r>
            <w:r>
              <w:rPr>
                <w:rFonts w:hint="eastAsia"/>
                <w:szCs w:val="21"/>
                <w:lang w:eastAsia="zh-CN"/>
              </w:rPr>
              <w:t>、</w:t>
            </w:r>
            <w:r>
              <w:rPr>
                <w:rFonts w:hint="eastAsia"/>
                <w:szCs w:val="21"/>
                <w:lang w:val="en-US" w:eastAsia="zh-CN"/>
              </w:rPr>
              <w:t>车辆管理</w:t>
            </w:r>
            <w:r>
              <w:rPr>
                <w:rFonts w:hint="eastAsia"/>
                <w:szCs w:val="21"/>
                <w:lang w:eastAsia="zh-CN"/>
              </w:rPr>
              <w:t>、</w:t>
            </w:r>
            <w:r>
              <w:rPr>
                <w:rFonts w:hint="eastAsia"/>
                <w:szCs w:val="21"/>
                <w:lang w:val="en-US" w:eastAsia="zh-CN"/>
              </w:rPr>
              <w:t>驾驶员管理</w:t>
            </w:r>
            <w:r>
              <w:rPr>
                <w:rFonts w:hint="eastAsia"/>
                <w:szCs w:val="21"/>
                <w:lang w:eastAsia="zh-CN"/>
              </w:rPr>
              <w:t>、基础信息管理等功能的正常使用，保障与公务用车监督管理平台、公务用车用户服务平台、公务租车服务平台、手机客户端软件的数据互联互通。</w:t>
            </w:r>
          </w:p>
          <w:p w14:paraId="65108FD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szCs w:val="21"/>
                <w:lang w:eastAsia="zh-CN"/>
              </w:rPr>
            </w:pPr>
            <w:r>
              <w:rPr>
                <w:rFonts w:hint="eastAsia"/>
                <w:szCs w:val="21"/>
                <w:lang w:eastAsia="zh-CN"/>
              </w:rPr>
              <w:t>执法执勤用车服务平台：维护执法执勤用车服务平台正常运行，保障</w:t>
            </w:r>
            <w:r>
              <w:rPr>
                <w:rFonts w:hint="eastAsia"/>
                <w:szCs w:val="21"/>
                <w:lang w:val="en-US" w:eastAsia="zh-CN"/>
              </w:rPr>
              <w:t>调度派车</w:t>
            </w:r>
            <w:r>
              <w:rPr>
                <w:rFonts w:hint="eastAsia"/>
                <w:szCs w:val="21"/>
                <w:lang w:eastAsia="zh-CN"/>
              </w:rPr>
              <w:t>、</w:t>
            </w:r>
            <w:r>
              <w:rPr>
                <w:rFonts w:hint="eastAsia"/>
                <w:szCs w:val="21"/>
                <w:lang w:val="en-US" w:eastAsia="zh-CN"/>
              </w:rPr>
              <w:t>一键巡逻、一键执法、结算统计、车辆档案、维保管理</w:t>
            </w:r>
            <w:r>
              <w:rPr>
                <w:rFonts w:hint="eastAsia"/>
                <w:szCs w:val="21"/>
                <w:lang w:eastAsia="zh-CN"/>
              </w:rPr>
              <w:t>等功能的正常使用，保障与公务用车监督管理平台、手机客户端软件的数据互联互通。</w:t>
            </w:r>
          </w:p>
          <w:p w14:paraId="2FB1601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szCs w:val="21"/>
                <w:lang w:eastAsia="zh-CN"/>
              </w:rPr>
            </w:pPr>
            <w:r>
              <w:rPr>
                <w:rFonts w:hint="eastAsia"/>
                <w:szCs w:val="21"/>
                <w:lang w:eastAsia="zh-CN"/>
              </w:rPr>
              <w:t>公务租车服务平台：维护公务租车服务平台正常运行，保障</w:t>
            </w:r>
            <w:r>
              <w:rPr>
                <w:rFonts w:hint="eastAsia"/>
                <w:szCs w:val="21"/>
                <w:lang w:val="en-US" w:eastAsia="zh-CN"/>
              </w:rPr>
              <w:t>客户管理</w:t>
            </w:r>
            <w:r>
              <w:rPr>
                <w:rFonts w:hint="eastAsia"/>
                <w:szCs w:val="21"/>
                <w:lang w:eastAsia="zh-CN"/>
              </w:rPr>
              <w:t>、</w:t>
            </w:r>
            <w:r>
              <w:rPr>
                <w:rFonts w:hint="eastAsia"/>
                <w:szCs w:val="21"/>
                <w:lang w:val="en-US" w:eastAsia="zh-CN"/>
              </w:rPr>
              <w:t>社会化网点</w:t>
            </w:r>
            <w:r>
              <w:rPr>
                <w:rFonts w:hint="eastAsia"/>
                <w:szCs w:val="21"/>
                <w:lang w:eastAsia="zh-CN"/>
              </w:rPr>
              <w:t>、</w:t>
            </w:r>
            <w:r>
              <w:rPr>
                <w:rFonts w:hint="eastAsia"/>
                <w:szCs w:val="21"/>
                <w:lang w:val="en-US" w:eastAsia="zh-CN"/>
              </w:rPr>
              <w:t>调度派车、资费管理、车辆管理、车辆监控、驾驶员管理、票据打印</w:t>
            </w:r>
            <w:r>
              <w:rPr>
                <w:rFonts w:hint="eastAsia"/>
                <w:szCs w:val="21"/>
                <w:lang w:eastAsia="zh-CN"/>
              </w:rPr>
              <w:t>等功能的正常使用，保障与公务用车监督管理平台、公务用车用户服务平台、公务用车跨部门调度管理平台、手机客户端软件的数据互联互通。</w:t>
            </w:r>
          </w:p>
          <w:p w14:paraId="0F41EF8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szCs w:val="21"/>
                <w:lang w:eastAsia="zh-CN"/>
              </w:rPr>
            </w:pPr>
            <w:r>
              <w:rPr>
                <w:rFonts w:hint="eastAsia"/>
                <w:szCs w:val="21"/>
                <w:lang w:eastAsia="zh-CN"/>
              </w:rPr>
              <w:t>县乡基层公务出行保障服务平台：维护县乡基层公务出行保障服务平台正常运行，保障</w:t>
            </w:r>
            <w:r>
              <w:rPr>
                <w:rFonts w:hint="eastAsia"/>
                <w:szCs w:val="21"/>
                <w:lang w:val="en-US" w:eastAsia="zh-CN"/>
              </w:rPr>
              <w:t>用车申请、用车审核、订单管理、车辆管理、费用标准、订单调拨、数据上报</w:t>
            </w:r>
            <w:r>
              <w:rPr>
                <w:rFonts w:hint="eastAsia"/>
                <w:szCs w:val="21"/>
                <w:lang w:eastAsia="zh-CN"/>
              </w:rPr>
              <w:t>等功能的正常使用，保障与公务用车监督管理平台、公务用车跨部门调度管理平台、手机客户端软件的数据互联互通。</w:t>
            </w:r>
          </w:p>
          <w:p w14:paraId="6EBB3DDF">
            <w:pPr>
              <w:pStyle w:val="18"/>
              <w:keepNext w:val="0"/>
              <w:keepLines w:val="0"/>
              <w:pageBreakBefore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cs="宋体"/>
                <w:b/>
                <w:bCs/>
                <w:szCs w:val="21"/>
                <w:lang w:val="en-US" w:eastAsia="zh-CN"/>
              </w:rPr>
            </w:pP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bCs/>
                <w:szCs w:val="21"/>
                <w:lang w:val="en-US" w:eastAsia="zh-CN"/>
              </w:rPr>
              <w:t>二、手机客户端软件维护</w:t>
            </w:r>
          </w:p>
          <w:p w14:paraId="1106315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szCs w:val="21"/>
                <w:lang w:val="en-US" w:eastAsia="zh-CN"/>
              </w:rPr>
            </w:pPr>
            <w:r>
              <w:rPr>
                <w:rFonts w:hint="eastAsia"/>
                <w:szCs w:val="21"/>
                <w:lang w:val="en-US" w:eastAsia="zh-CN"/>
              </w:rPr>
              <w:t>对手机客户端进行维护，实现手机客户端软件与平台数据的一致性；提供移动端信息安全应急响应服务等内容。维护手机客户端软件正常运行，保障用车申请、用车审核、调度派车、车辆管理、交车审核、业绩统计、维保管理、订单管理、司机管理等功能的正常使用，保障与公务用车监督管理平台、公务用车用户服务平台、公务用车跨部门调度管理平台、执法执勤用车服务平台、公务租车服务平台、县乡基层公务出行保障服务平台的数据互联互通。</w:t>
            </w:r>
          </w:p>
          <w:p w14:paraId="1098D1C6">
            <w:pPr>
              <w:pStyle w:val="18"/>
              <w:keepNext w:val="0"/>
              <w:keepLines w:val="0"/>
              <w:pageBreakBefore w:val="0"/>
              <w:numPr>
                <w:ilvl w:val="0"/>
                <w:numId w:val="0"/>
              </w:numPr>
              <w:kinsoku/>
              <w:wordWrap/>
              <w:overflowPunct/>
              <w:topLinePunct w:val="0"/>
              <w:autoSpaceDE/>
              <w:autoSpaceDN/>
              <w:bidi w:val="0"/>
              <w:adjustRightInd/>
              <w:snapToGrid/>
              <w:spacing w:after="0" w:line="360" w:lineRule="auto"/>
              <w:ind w:firstLine="422" w:firstLineChars="200"/>
              <w:textAlignment w:val="auto"/>
              <w:rPr>
                <w:rFonts w:hint="eastAsia" w:ascii="宋体" w:hAnsi="宋体" w:cs="宋体"/>
                <w:b/>
                <w:bCs/>
                <w:color w:val="auto"/>
                <w:szCs w:val="21"/>
                <w:lang w:val="en-US" w:eastAsia="zh-CN"/>
              </w:rPr>
            </w:pP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bCs/>
                <w:color w:val="auto"/>
                <w:szCs w:val="21"/>
                <w:lang w:val="en-US" w:eastAsia="zh-CN"/>
              </w:rPr>
              <w:t>三、服务器维护</w:t>
            </w:r>
          </w:p>
          <w:p w14:paraId="0CD3BF29">
            <w:pPr>
              <w:spacing w:line="360" w:lineRule="auto"/>
              <w:ind w:firstLine="420" w:firstLineChars="200"/>
              <w:jc w:val="left"/>
              <w:rPr>
                <w:rFonts w:hint="default" w:asciiTheme="minorEastAsia" w:hAnsiTheme="minorEastAsia"/>
                <w:color w:val="auto"/>
                <w:szCs w:val="21"/>
                <w:lang w:val="en-US" w:eastAsia="zh-CN"/>
              </w:rPr>
            </w:pPr>
            <w:r>
              <w:rPr>
                <w:rFonts w:hint="eastAsia"/>
                <w:color w:val="auto"/>
                <w:lang w:val="en-US" w:eastAsia="zh-CN"/>
              </w:rPr>
              <w:t>包括日常对系统部署的服务器进行</w:t>
            </w:r>
            <w:r>
              <w:rPr>
                <w:rFonts w:hint="eastAsia" w:asciiTheme="minorEastAsia" w:hAnsiTheme="minorEastAsia" w:eastAsiaTheme="minorEastAsia"/>
                <w:color w:val="auto"/>
                <w:szCs w:val="21"/>
              </w:rPr>
              <w:t>系统巡检</w:t>
            </w:r>
            <w:r>
              <w:rPr>
                <w:rFonts w:hint="eastAsia" w:asciiTheme="minorEastAsia" w:hAnsiTheme="minorEastAsia"/>
                <w:color w:val="auto"/>
                <w:szCs w:val="21"/>
                <w:lang w:eastAsia="zh-CN"/>
              </w:rPr>
              <w:t>、</w:t>
            </w:r>
            <w:r>
              <w:rPr>
                <w:rFonts w:hint="eastAsia" w:asciiTheme="minorEastAsia" w:hAnsiTheme="minorEastAsia" w:eastAsiaTheme="minorEastAsia"/>
                <w:color w:val="auto"/>
                <w:szCs w:val="21"/>
              </w:rPr>
              <w:t>日志清理</w:t>
            </w:r>
            <w:r>
              <w:rPr>
                <w:rFonts w:hint="eastAsia" w:asciiTheme="minorEastAsia" w:hAnsiTheme="minorEastAsia"/>
                <w:color w:val="auto"/>
                <w:szCs w:val="21"/>
                <w:lang w:eastAsia="zh-CN"/>
              </w:rPr>
              <w:t>、</w:t>
            </w:r>
            <w:r>
              <w:rPr>
                <w:rFonts w:hint="eastAsia" w:asciiTheme="minorEastAsia" w:hAnsiTheme="minorEastAsia" w:eastAsiaTheme="minorEastAsia"/>
                <w:color w:val="auto"/>
                <w:szCs w:val="21"/>
              </w:rPr>
              <w:t>数据备份</w:t>
            </w:r>
            <w:r>
              <w:rPr>
                <w:rFonts w:hint="eastAsia" w:asciiTheme="minorEastAsia" w:hAnsiTheme="minorEastAsia"/>
                <w:color w:val="auto"/>
                <w:szCs w:val="21"/>
                <w:lang w:eastAsia="zh-CN"/>
              </w:rPr>
              <w:t>、</w:t>
            </w:r>
            <w:r>
              <w:rPr>
                <w:rFonts w:hint="eastAsia" w:asciiTheme="minorEastAsia" w:hAnsiTheme="minorEastAsia" w:eastAsiaTheme="minorEastAsia"/>
                <w:color w:val="auto"/>
                <w:szCs w:val="21"/>
              </w:rPr>
              <w:t>故障处理</w:t>
            </w:r>
            <w:r>
              <w:rPr>
                <w:rFonts w:hint="eastAsia" w:asciiTheme="minorEastAsia" w:hAnsiTheme="minorEastAsia"/>
                <w:color w:val="auto"/>
                <w:szCs w:val="21"/>
                <w:lang w:eastAsia="zh-CN"/>
              </w:rPr>
              <w:t>，保证服务器正常稳定运行。并根据业</w:t>
            </w:r>
            <w:r>
              <w:rPr>
                <w:rFonts w:hint="eastAsia" w:asciiTheme="minorEastAsia" w:hAnsiTheme="minorEastAsia"/>
                <w:color w:val="auto"/>
                <w:szCs w:val="21"/>
                <w:lang w:val="en-US" w:eastAsia="zh-CN"/>
              </w:rPr>
              <w:t>采购人</w:t>
            </w:r>
            <w:r>
              <w:rPr>
                <w:rFonts w:hint="eastAsia" w:asciiTheme="minorEastAsia" w:hAnsiTheme="minorEastAsia"/>
                <w:color w:val="auto"/>
                <w:szCs w:val="21"/>
                <w:lang w:eastAsia="zh-CN"/>
              </w:rPr>
              <w:t>需求，配合完成服务器资源的调整优化和迁移部署（</w:t>
            </w:r>
            <w:r>
              <w:rPr>
                <w:rFonts w:hint="eastAsia" w:asciiTheme="minorEastAsia" w:hAnsiTheme="minorEastAsia"/>
                <w:color w:val="auto"/>
                <w:szCs w:val="21"/>
                <w:lang w:val="en-US" w:eastAsia="zh-CN"/>
              </w:rPr>
              <w:t>所需资源由采购人负责</w:t>
            </w:r>
            <w:r>
              <w:rPr>
                <w:rFonts w:hint="eastAsia" w:asciiTheme="minorEastAsia" w:hAnsiTheme="minorEastAsia"/>
                <w:color w:val="auto"/>
                <w:szCs w:val="21"/>
                <w:lang w:eastAsia="zh-CN"/>
              </w:rPr>
              <w:t>）。</w:t>
            </w:r>
          </w:p>
          <w:p w14:paraId="6A972F1E">
            <w:pPr>
              <w:pStyle w:val="18"/>
              <w:keepNext w:val="0"/>
              <w:keepLines w:val="0"/>
              <w:pageBreakBefore w:val="0"/>
              <w:kinsoku/>
              <w:wordWrap/>
              <w:overflowPunct/>
              <w:topLinePunct w:val="0"/>
              <w:autoSpaceDE/>
              <w:autoSpaceDN/>
              <w:bidi w:val="0"/>
              <w:adjustRightInd/>
              <w:snapToGrid/>
              <w:spacing w:after="0" w:line="360" w:lineRule="auto"/>
              <w:ind w:firstLine="422" w:firstLineChars="200"/>
              <w:textAlignment w:val="auto"/>
              <w:rPr>
                <w:rFonts w:hint="default" w:ascii="宋体" w:hAnsi="宋体" w:cs="宋体"/>
                <w:b/>
                <w:bCs/>
                <w:szCs w:val="21"/>
                <w:lang w:val="en-US" w:eastAsia="zh-CN"/>
              </w:rPr>
            </w:pP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bCs/>
                <w:szCs w:val="21"/>
                <w:lang w:val="en-US" w:eastAsia="zh-CN"/>
              </w:rPr>
              <w:t>四、短信服务</w:t>
            </w:r>
          </w:p>
          <w:p w14:paraId="67FF64B5">
            <w:pPr>
              <w:widowControl/>
              <w:spacing w:line="360" w:lineRule="auto"/>
              <w:ind w:firstLine="420" w:firstLineChars="200"/>
              <w:jc w:val="left"/>
              <w:rPr>
                <w:rFonts w:hint="eastAsia"/>
                <w:szCs w:val="21"/>
                <w:lang w:val="en-US" w:eastAsia="zh-CN"/>
              </w:rPr>
            </w:pPr>
            <w:r>
              <w:rPr>
                <w:rFonts w:hint="eastAsia"/>
                <w:szCs w:val="21"/>
                <w:lang w:val="en-US" w:eastAsia="zh-CN"/>
              </w:rPr>
              <w:t>短消息支持向移动、电信、联通三大运营商手机卡即时发送，支持与平台软件及手机客户端软件对接，提供预约用车、调度派车、驾驶员执行任务、交车等重要环节短信通知功能，提供</w:t>
            </w:r>
            <w:r>
              <w:rPr>
                <w:rFonts w:hint="eastAsia"/>
                <w:color w:val="auto"/>
                <w:szCs w:val="21"/>
                <w:lang w:val="en-US" w:eastAsia="zh-CN"/>
              </w:rPr>
              <w:t>工作日8:00-20:00运</w:t>
            </w:r>
            <w:r>
              <w:rPr>
                <w:rFonts w:hint="eastAsia"/>
                <w:szCs w:val="21"/>
                <w:lang w:val="en-US" w:eastAsia="zh-CN"/>
              </w:rPr>
              <w:t>维与技术保障。</w:t>
            </w:r>
          </w:p>
          <w:p w14:paraId="4014B399">
            <w:pPr>
              <w:pStyle w:val="18"/>
              <w:keepNext w:val="0"/>
              <w:keepLines w:val="0"/>
              <w:pageBreakBefore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cs="宋体"/>
                <w:b/>
                <w:bCs/>
                <w:szCs w:val="21"/>
                <w:lang w:val="en-US" w:eastAsia="zh-CN"/>
              </w:rPr>
            </w:pP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bCs/>
                <w:szCs w:val="21"/>
                <w:lang w:val="en-US" w:eastAsia="zh-CN"/>
              </w:rPr>
              <w:t>五、技术服务</w:t>
            </w:r>
          </w:p>
          <w:p w14:paraId="2D66130F">
            <w:pPr>
              <w:pStyle w:val="18"/>
              <w:numPr>
                <w:ilvl w:val="0"/>
                <w:numId w:val="0"/>
              </w:numPr>
              <w:spacing w:line="360" w:lineRule="auto"/>
              <w:ind w:firstLine="420" w:firstLineChars="200"/>
              <w:rPr>
                <w:rFonts w:hint="default"/>
                <w:color w:val="auto"/>
                <w:lang w:val="en-US" w:eastAsia="zh-CN"/>
              </w:rPr>
            </w:pPr>
            <w:r>
              <w:rPr>
                <w:rFonts w:hint="eastAsia"/>
                <w:szCs w:val="21"/>
                <w:lang w:val="en-US" w:eastAsia="zh-CN"/>
              </w:rPr>
              <w:t>1.数字员工服务。</w:t>
            </w:r>
            <w:r>
              <w:rPr>
                <w:rFonts w:hint="eastAsia" w:ascii="宋体" w:hAnsi="宋体" w:eastAsia="宋体" w:cs="宋体"/>
                <w:color w:val="auto"/>
                <w:kern w:val="2"/>
                <w:sz w:val="21"/>
                <w:szCs w:val="21"/>
                <w:lang w:val="en-US" w:eastAsia="zh-CN" w:bidi="ar-SA"/>
              </w:rPr>
              <w:t>在平台内提供RPA+AI车管助手数字员工接口，为南宁市本级用户单位提供数字员工（RPA）服务，通过数字员工(RPA)实现从第三方自动抓取加油、ETC数据上传至南宁市公务用车管理平台。</w:t>
            </w:r>
          </w:p>
          <w:p w14:paraId="704B995A">
            <w:pPr>
              <w:pStyle w:val="18"/>
              <w:numPr>
                <w:ilvl w:val="0"/>
                <w:numId w:val="0"/>
              </w:numPr>
              <w:spacing w:line="360" w:lineRule="auto"/>
              <w:ind w:firstLine="420" w:firstLineChars="200"/>
            </w:pPr>
            <w:r>
              <w:rPr>
                <w:rFonts w:hint="eastAsia" w:ascii="宋体" w:hAnsi="宋体" w:eastAsia="宋体" w:cs="宋体"/>
                <w:color w:val="auto"/>
                <w:kern w:val="2"/>
                <w:sz w:val="21"/>
                <w:szCs w:val="21"/>
                <w:lang w:val="en-US" w:eastAsia="zh-CN" w:bidi="ar-SA"/>
              </w:rPr>
              <w:t>2.提供个性功能优化服务，根据要求持续优化适合南宁市本级使用的公务用车用户服务平台租赁补单功能服务，维护公务用车监督管理平台租赁补单统计功能正常运行。</w:t>
            </w:r>
          </w:p>
        </w:tc>
        <w:tc>
          <w:tcPr>
            <w:tcW w:w="609" w:type="pct"/>
            <w:vAlign w:val="center"/>
          </w:tcPr>
          <w:p w14:paraId="528F2389">
            <w:pPr>
              <w:pStyle w:val="19"/>
              <w:widowControl w:val="0"/>
              <w:ind w:left="0"/>
              <w:jc w:val="center"/>
              <w:rPr>
                <w:rFonts w:hint="default" w:eastAsia="黑体"/>
                <w:lang w:val="en-US" w:eastAsia="zh-CN"/>
              </w:rPr>
            </w:pPr>
            <w:r>
              <w:rPr>
                <w:rFonts w:hint="eastAsia"/>
                <w:lang w:val="en-US" w:eastAsia="zh-CN"/>
              </w:rPr>
              <w:t>398400</w:t>
            </w:r>
          </w:p>
        </w:tc>
      </w:tr>
      <w:tr w14:paraId="3FA9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6" w:type="pct"/>
            <w:vAlign w:val="center"/>
          </w:tcPr>
          <w:p w14:paraId="7B74CE41">
            <w:pPr>
              <w:widowControl/>
              <w:spacing w:line="360" w:lineRule="auto"/>
              <w:jc w:val="center"/>
              <w:outlineLvl w:val="2"/>
              <w:rPr>
                <w:rStyle w:val="322"/>
                <w:rFonts w:hint="default" w:ascii="Times New Roman" w:hAnsi="Times New Roman" w:cs="Times New Roman"/>
                <w:b/>
                <w:bCs/>
                <w:sz w:val="21"/>
                <w:szCs w:val="21"/>
                <w:lang w:bidi="ar"/>
              </w:rPr>
            </w:pPr>
            <w:r>
              <w:rPr>
                <w:rStyle w:val="322"/>
                <w:rFonts w:hint="default" w:ascii="Times New Roman" w:hAnsi="Times New Roman" w:cs="Times New Roman"/>
                <w:b/>
                <w:bCs/>
                <w:sz w:val="21"/>
                <w:szCs w:val="21"/>
                <w:lang w:bidi="ar"/>
              </w:rPr>
              <w:t>2</w:t>
            </w:r>
          </w:p>
        </w:tc>
        <w:tc>
          <w:tcPr>
            <w:tcW w:w="550" w:type="pct"/>
            <w:vAlign w:val="center"/>
          </w:tcPr>
          <w:p w14:paraId="3204BF86">
            <w:pPr>
              <w:widowControl/>
              <w:spacing w:line="360" w:lineRule="auto"/>
              <w:jc w:val="center"/>
              <w:outlineLvl w:val="2"/>
              <w:rPr>
                <w:rStyle w:val="322"/>
                <w:rFonts w:hint="eastAsia" w:ascii="Times New Roman" w:hAnsi="Times New Roman" w:eastAsia="宋体" w:cs="Times New Roman"/>
                <w:b/>
                <w:bCs/>
                <w:sz w:val="21"/>
                <w:szCs w:val="21"/>
                <w:lang w:eastAsia="zh-CN" w:bidi="ar"/>
              </w:rPr>
            </w:pPr>
            <w:r>
              <w:rPr>
                <w:rStyle w:val="322"/>
                <w:rFonts w:hint="default" w:ascii="Times New Roman" w:hAnsi="Times New Roman" w:cs="Times New Roman"/>
                <w:b/>
                <w:bCs/>
                <w:sz w:val="21"/>
                <w:szCs w:val="21"/>
                <w:lang w:bidi="ar"/>
              </w:rPr>
              <w:t>车载定位终端</w:t>
            </w:r>
            <w:r>
              <w:rPr>
                <w:rStyle w:val="322"/>
                <w:rFonts w:hint="eastAsia" w:ascii="Times New Roman" w:hAnsi="Times New Roman" w:eastAsia="宋体" w:cs="Times New Roman"/>
                <w:b/>
                <w:bCs/>
                <w:sz w:val="21"/>
                <w:szCs w:val="21"/>
                <w:lang w:val="en-US" w:eastAsia="zh-CN" w:bidi="ar"/>
              </w:rPr>
              <w:t>运维</w:t>
            </w:r>
          </w:p>
        </w:tc>
        <w:tc>
          <w:tcPr>
            <w:tcW w:w="373" w:type="pct"/>
            <w:vAlign w:val="center"/>
          </w:tcPr>
          <w:p w14:paraId="22B12357">
            <w:pPr>
              <w:pStyle w:val="18"/>
              <w:jc w:val="center"/>
              <w:rPr>
                <w:rFonts w:ascii="Times New Roman" w:hAnsi="Times New Roman" w:cs="Times New Roman"/>
                <w:szCs w:val="21"/>
              </w:rPr>
            </w:pPr>
            <w:r>
              <w:rPr>
                <w:rFonts w:hint="eastAsia" w:ascii="Times New Roman" w:hAnsi="Times New Roman" w:cs="Times New Roman"/>
                <w:color w:val="auto"/>
                <w:szCs w:val="21"/>
                <w:lang w:val="en-US" w:eastAsia="zh-CN"/>
              </w:rPr>
              <w:t>1项</w:t>
            </w:r>
          </w:p>
        </w:tc>
        <w:tc>
          <w:tcPr>
            <w:tcW w:w="3180" w:type="pct"/>
          </w:tcPr>
          <w:p w14:paraId="0497FC0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szCs w:val="21"/>
                <w:lang w:val="en-US" w:eastAsia="zh-CN"/>
              </w:rPr>
            </w:pPr>
            <w:r>
              <w:rPr>
                <w:rFonts w:hint="eastAsia"/>
                <w:szCs w:val="21"/>
                <w:lang w:val="en-US" w:eastAsia="zh-CN"/>
              </w:rPr>
              <w:t>提供包括市</w:t>
            </w:r>
            <w:r>
              <w:rPr>
                <w:rFonts w:hint="eastAsia"/>
                <w:color w:val="auto"/>
                <w:szCs w:val="21"/>
                <w:lang w:val="en-US" w:eastAsia="zh-CN"/>
              </w:rPr>
              <w:t>直约860套车载客户端数据流量、软件维护升级服务，及工作日8:00-20:00</w:t>
            </w:r>
            <w:r>
              <w:rPr>
                <w:rFonts w:hint="eastAsia"/>
                <w:szCs w:val="21"/>
                <w:lang w:val="en-US" w:eastAsia="zh-CN"/>
              </w:rPr>
              <w:t>运维与技术保障，包括日常运行管理（巡检、操作支持与指导）、软件维护（更新升级、系统恢复）等问题咨询与解答，以及车辆终端故障排除与修复等服务内容，确保服务期限内车载终端正常持续运行。</w:t>
            </w:r>
          </w:p>
          <w:p w14:paraId="7B8C5681">
            <w:pPr>
              <w:pStyle w:val="18"/>
              <w:keepNext w:val="0"/>
              <w:keepLines w:val="0"/>
              <w:pageBreakBefore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cs="宋体"/>
                <w:b/>
                <w:bCs/>
                <w:szCs w:val="21"/>
                <w:lang w:val="en-US" w:eastAsia="zh-CN"/>
              </w:rPr>
            </w:pP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bCs/>
                <w:szCs w:val="21"/>
                <w:lang w:val="en-US" w:eastAsia="zh-CN"/>
              </w:rPr>
              <w:t>一、北斗车载终端软件运维、升级</w:t>
            </w:r>
          </w:p>
          <w:p w14:paraId="70F1B81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szCs w:val="21"/>
                <w:lang w:val="en-US" w:eastAsia="zh-CN"/>
              </w:rPr>
            </w:pPr>
            <w:r>
              <w:rPr>
                <w:rFonts w:hint="eastAsia"/>
                <w:szCs w:val="21"/>
                <w:lang w:val="en-US" w:eastAsia="zh-CN"/>
              </w:rPr>
              <w:t>提供北斗车载终端软件的运营、维护、升级，保证平台软件、车载终端软件、手机APP三者版本的无缝对接和兼容，定期更新终端软件版本，保障车载终端数据加密传输。</w:t>
            </w:r>
          </w:p>
          <w:p w14:paraId="4F8BBB95">
            <w:pPr>
              <w:pStyle w:val="18"/>
              <w:keepNext w:val="0"/>
              <w:keepLines w:val="0"/>
              <w:pageBreakBefore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cs="宋体"/>
                <w:b/>
                <w:bCs/>
                <w:szCs w:val="21"/>
                <w:lang w:val="en-US" w:eastAsia="zh-CN"/>
              </w:rPr>
            </w:pP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bCs/>
                <w:szCs w:val="21"/>
                <w:lang w:val="en-US" w:eastAsia="zh-CN"/>
              </w:rPr>
              <w:t>二、北斗车载终端数据运维</w:t>
            </w:r>
          </w:p>
          <w:p w14:paraId="42C9592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szCs w:val="21"/>
                <w:lang w:val="en-US" w:eastAsia="zh-CN"/>
              </w:rPr>
            </w:pPr>
            <w:r>
              <w:rPr>
                <w:rFonts w:hint="eastAsia"/>
                <w:szCs w:val="21"/>
                <w:lang w:val="en-US" w:eastAsia="zh-CN"/>
              </w:rPr>
              <w:t>提供终端数据服务运维，如车辆终端和服务监控、轨迹数据定点加密安全传输和存储、数据库和日志服务维护等。终端数据存储在政务云平台上，</w:t>
            </w:r>
            <w:r>
              <w:rPr>
                <w:rFonts w:hint="eastAsia"/>
                <w:color w:val="auto"/>
                <w:szCs w:val="21"/>
                <w:lang w:val="en-US" w:eastAsia="zh-CN"/>
              </w:rPr>
              <w:t>配合采购人根据实际</w:t>
            </w:r>
            <w:r>
              <w:rPr>
                <w:rFonts w:hint="eastAsia"/>
                <w:szCs w:val="21"/>
                <w:lang w:val="en-US" w:eastAsia="zh-CN"/>
              </w:rPr>
              <w:t>需求和授权随时调取相关数据，为溯源和考核提供数据依据。</w:t>
            </w:r>
          </w:p>
          <w:p w14:paraId="16665B66">
            <w:pPr>
              <w:pStyle w:val="18"/>
              <w:keepNext w:val="0"/>
              <w:keepLines w:val="0"/>
              <w:pageBreakBefore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cs="宋体"/>
                <w:b/>
                <w:bCs/>
                <w:szCs w:val="21"/>
                <w:lang w:val="en-US" w:eastAsia="zh-CN"/>
              </w:rPr>
            </w:pP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bCs/>
                <w:szCs w:val="21"/>
                <w:lang w:val="en-US" w:eastAsia="zh-CN"/>
              </w:rPr>
              <w:t>三、北斗车载终端信息</w:t>
            </w:r>
          </w:p>
          <w:p w14:paraId="5028638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szCs w:val="21"/>
                <w:lang w:val="en-US" w:eastAsia="zh-CN"/>
              </w:rPr>
            </w:pPr>
            <w:r>
              <w:rPr>
                <w:rFonts w:hint="eastAsia"/>
                <w:szCs w:val="21"/>
                <w:lang w:val="en-US" w:eastAsia="zh-CN"/>
              </w:rPr>
              <w:t>（1）车载终端数据流量卡</w:t>
            </w:r>
          </w:p>
          <w:p w14:paraId="3D8081A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szCs w:val="21"/>
                <w:lang w:val="en-US" w:eastAsia="zh-CN"/>
              </w:rPr>
            </w:pPr>
            <w:r>
              <w:rPr>
                <w:rFonts w:hint="eastAsia"/>
                <w:szCs w:val="21"/>
                <w:lang w:val="en-US" w:eastAsia="zh-CN"/>
              </w:rPr>
              <w:t>提供市直</w:t>
            </w:r>
            <w:r>
              <w:rPr>
                <w:rFonts w:hint="eastAsia"/>
                <w:color w:val="auto"/>
                <w:szCs w:val="21"/>
                <w:lang w:val="en-US" w:eastAsia="zh-CN"/>
              </w:rPr>
              <w:t>约</w:t>
            </w:r>
            <w:r>
              <w:rPr>
                <w:rFonts w:hint="eastAsia"/>
                <w:szCs w:val="21"/>
                <w:lang w:val="en-US" w:eastAsia="zh-CN"/>
              </w:rPr>
              <w:t>860套车载客户端软件1年期的数据流量使用，保证设备正常通信。</w:t>
            </w:r>
          </w:p>
          <w:p w14:paraId="4FC34DE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szCs w:val="21"/>
                <w:lang w:val="en-US" w:eastAsia="zh-CN"/>
              </w:rPr>
            </w:pPr>
            <w:r>
              <w:rPr>
                <w:rFonts w:hint="eastAsia"/>
                <w:szCs w:val="21"/>
                <w:lang w:val="en-US" w:eastAsia="zh-CN"/>
              </w:rPr>
              <w:t>（2）网络运维</w:t>
            </w:r>
          </w:p>
          <w:p w14:paraId="74D0BB8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szCs w:val="21"/>
                <w:lang w:val="en-US" w:eastAsia="zh-CN"/>
              </w:rPr>
            </w:pPr>
            <w:r>
              <w:rPr>
                <w:rFonts w:hint="eastAsia"/>
                <w:szCs w:val="21"/>
                <w:lang w:val="en-US" w:eastAsia="zh-CN"/>
              </w:rPr>
              <w:t>如区域发生通信退网现象，提供免费换卡服务。</w:t>
            </w:r>
          </w:p>
          <w:p w14:paraId="6B7F2DA4">
            <w:pPr>
              <w:pStyle w:val="18"/>
              <w:keepNext w:val="0"/>
              <w:keepLines w:val="0"/>
              <w:pageBreakBefore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cs="宋体"/>
                <w:b/>
                <w:bCs/>
                <w:szCs w:val="21"/>
                <w:lang w:val="en-US" w:eastAsia="zh-CN"/>
              </w:rPr>
            </w:pP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bCs/>
                <w:szCs w:val="21"/>
                <w:lang w:val="en-US" w:eastAsia="zh-CN"/>
              </w:rPr>
              <w:t>四、北斗车载终端巡检服务</w:t>
            </w:r>
          </w:p>
          <w:p w14:paraId="49F0B7C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szCs w:val="21"/>
                <w:lang w:val="en-US" w:eastAsia="zh-CN"/>
              </w:rPr>
            </w:pPr>
            <w:r>
              <w:rPr>
                <w:rFonts w:hint="eastAsia"/>
                <w:szCs w:val="21"/>
                <w:lang w:val="en-US" w:eastAsia="zh-CN"/>
              </w:rPr>
              <w:t>通过巡检对终端数据情况和车载终端进行检测、诊断、登记设备清单资产表，并保障终端数据安全、可靠。主要内容包括终端数据日常运维监控与车载终端硬件检修。</w:t>
            </w:r>
          </w:p>
          <w:p w14:paraId="75D1E60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szCs w:val="21"/>
                <w:lang w:val="en-US" w:eastAsia="zh-CN"/>
              </w:rPr>
            </w:pPr>
            <w:r>
              <w:rPr>
                <w:rFonts w:hint="eastAsia"/>
                <w:szCs w:val="21"/>
                <w:lang w:val="en-US" w:eastAsia="zh-CN"/>
              </w:rPr>
              <w:t>1.终端数据监控。终端数据运维、监控。</w:t>
            </w:r>
          </w:p>
          <w:p w14:paraId="709430E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szCs w:val="21"/>
                <w:lang w:val="en-US" w:eastAsia="zh-CN"/>
              </w:rPr>
            </w:pPr>
            <w:r>
              <w:rPr>
                <w:rFonts w:hint="eastAsia"/>
                <w:szCs w:val="21"/>
                <w:lang w:val="en-US" w:eastAsia="zh-CN"/>
              </w:rPr>
              <w:t>2.终端检修。提供100%覆盖的本地化的终端检修，全年免费（不限次数）检修服务，完成从终端检查、检修以及更换服务内容，必要时赴现场实施技术服务。</w:t>
            </w:r>
          </w:p>
          <w:p w14:paraId="5BDF326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szCs w:val="21"/>
                <w:lang w:val="en-US" w:eastAsia="zh-CN"/>
              </w:rPr>
            </w:pPr>
            <w:r>
              <w:rPr>
                <w:rFonts w:hint="eastAsia"/>
                <w:szCs w:val="21"/>
                <w:lang w:val="en-US" w:eastAsia="zh-CN"/>
              </w:rPr>
              <w:t>（1）排查异常设备</w:t>
            </w:r>
          </w:p>
          <w:p w14:paraId="2416434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szCs w:val="21"/>
                <w:lang w:val="en-US" w:eastAsia="zh-CN"/>
              </w:rPr>
            </w:pPr>
            <w:r>
              <w:rPr>
                <w:rFonts w:hint="eastAsia"/>
                <w:szCs w:val="21"/>
                <w:lang w:val="en-US" w:eastAsia="zh-CN"/>
              </w:rPr>
              <w:t>每月进行所有异常终端排查工作，降低设备故障率，及时发现问题，解决问题。</w:t>
            </w:r>
          </w:p>
          <w:p w14:paraId="24E7FCF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szCs w:val="21"/>
                <w:lang w:val="en-US" w:eastAsia="zh-CN"/>
              </w:rPr>
            </w:pPr>
            <w:r>
              <w:rPr>
                <w:rFonts w:hint="eastAsia"/>
                <w:szCs w:val="21"/>
                <w:lang w:val="en-US" w:eastAsia="zh-CN"/>
              </w:rPr>
              <w:t>（2）集中检修</w:t>
            </w:r>
          </w:p>
          <w:p w14:paraId="5A90EB8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Cs w:val="21"/>
                <w:lang w:val="en-US" w:eastAsia="zh-CN"/>
              </w:rPr>
            </w:pPr>
            <w:r>
              <w:rPr>
                <w:rFonts w:hint="eastAsia"/>
                <w:color w:val="auto"/>
                <w:szCs w:val="21"/>
                <w:lang w:val="en-US" w:eastAsia="zh-CN"/>
              </w:rPr>
              <w:t>安排本地化定点维修厂提供上门集中检修服务，根据采购人工作需要安排。</w:t>
            </w:r>
          </w:p>
          <w:p w14:paraId="6D817A9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szCs w:val="21"/>
                <w:lang w:val="en-US" w:eastAsia="zh-CN"/>
              </w:rPr>
            </w:pPr>
            <w:r>
              <w:rPr>
                <w:rFonts w:hint="eastAsia"/>
                <w:szCs w:val="21"/>
                <w:lang w:val="en-US" w:eastAsia="zh-CN"/>
              </w:rPr>
              <w:t>（3）终端故障排除</w:t>
            </w:r>
          </w:p>
          <w:p w14:paraId="37B07CB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szCs w:val="21"/>
                <w:lang w:val="en-US" w:eastAsia="zh-CN"/>
              </w:rPr>
            </w:pPr>
            <w:r>
              <w:rPr>
                <w:rFonts w:hint="eastAsia"/>
                <w:szCs w:val="21"/>
                <w:lang w:val="en-US" w:eastAsia="zh-CN"/>
              </w:rPr>
              <w:t>配备专业技术服务工程师，提供</w:t>
            </w:r>
            <w:r>
              <w:rPr>
                <w:rFonts w:hint="eastAsia"/>
                <w:color w:val="auto"/>
                <w:szCs w:val="21"/>
                <w:lang w:val="en-US" w:eastAsia="zh-CN"/>
              </w:rPr>
              <w:t>工作日8:00-20:00运</w:t>
            </w:r>
            <w:r>
              <w:rPr>
                <w:rFonts w:hint="eastAsia"/>
                <w:szCs w:val="21"/>
                <w:lang w:val="en-US" w:eastAsia="zh-CN"/>
              </w:rPr>
              <w:t>营维护响应服务，在接到车载终端故障报修的通知后，第一时间进行处理。遇到紧急或重大事故，根据实际情况安排相应人员进行处理；当遇到其他设备或系统故障时，也能够积极配合处理。</w:t>
            </w:r>
          </w:p>
          <w:p w14:paraId="395684F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szCs w:val="21"/>
                <w:lang w:val="en-US" w:eastAsia="zh-CN"/>
              </w:rPr>
            </w:pPr>
            <w:r>
              <w:rPr>
                <w:rFonts w:hint="eastAsia"/>
                <w:szCs w:val="21"/>
                <w:lang w:val="en-US" w:eastAsia="zh-CN"/>
              </w:rPr>
              <w:t>（4）终端巡检服务</w:t>
            </w:r>
          </w:p>
          <w:p w14:paraId="6170ED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lang w:val="en-US" w:eastAsia="zh-CN"/>
              </w:rPr>
            </w:pPr>
            <w:r>
              <w:rPr>
                <w:rFonts w:hint="eastAsia"/>
                <w:szCs w:val="21"/>
                <w:lang w:val="en-US" w:eastAsia="zh-CN"/>
              </w:rPr>
              <w:t>提供终端线上巡检服务，按月输出服务报告；提供终端排查巡检服务，</w:t>
            </w:r>
            <w:r>
              <w:rPr>
                <w:rFonts w:hint="eastAsia"/>
                <w:color w:val="auto"/>
                <w:szCs w:val="21"/>
                <w:lang w:val="en-US" w:eastAsia="zh-CN"/>
              </w:rPr>
              <w:t>一年至少1次，进行故障排查和使用答疑，并输出服务报告。</w:t>
            </w:r>
          </w:p>
        </w:tc>
        <w:tc>
          <w:tcPr>
            <w:tcW w:w="609" w:type="pct"/>
            <w:vAlign w:val="center"/>
          </w:tcPr>
          <w:p w14:paraId="2A585DAA">
            <w:pPr>
              <w:pStyle w:val="21"/>
              <w:widowControl w:val="0"/>
              <w:spacing w:line="400" w:lineRule="exact"/>
              <w:ind w:firstLine="0" w:firstLineChars="0"/>
              <w:jc w:val="center"/>
              <w:rPr>
                <w:rFonts w:hint="default" w:hAnsi="宋体" w:eastAsia="宋体" w:cs="宋体"/>
                <w:kern w:val="2"/>
                <w:sz w:val="21"/>
                <w:szCs w:val="21"/>
                <w:lang w:val="en-US" w:eastAsia="zh-CN"/>
              </w:rPr>
            </w:pPr>
            <w:r>
              <w:rPr>
                <w:rFonts w:hint="eastAsia" w:hAnsi="宋体" w:cs="宋体"/>
                <w:kern w:val="2"/>
                <w:sz w:val="21"/>
                <w:szCs w:val="21"/>
                <w:lang w:val="en-US" w:eastAsia="zh-CN"/>
              </w:rPr>
              <w:t>309600</w:t>
            </w:r>
          </w:p>
        </w:tc>
      </w:tr>
      <w:tr w14:paraId="7738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6" w:type="pct"/>
            <w:vAlign w:val="center"/>
          </w:tcPr>
          <w:p w14:paraId="3424B480">
            <w:pPr>
              <w:tabs>
                <w:tab w:val="left" w:pos="1440"/>
              </w:tabs>
              <w:spacing w:line="360" w:lineRule="atLeast"/>
              <w:jc w:val="left"/>
              <w:rPr>
                <w:rStyle w:val="322"/>
                <w:rFonts w:hint="eastAsia" w:ascii="Times New Roman" w:hAnsi="Times New Roman" w:eastAsia="宋体" w:cs="Times New Roman"/>
                <w:b/>
                <w:bCs/>
                <w:color w:val="FF0000"/>
                <w:sz w:val="21"/>
                <w:szCs w:val="21"/>
                <w:lang w:val="en-US" w:eastAsia="zh-CN" w:bidi="ar"/>
              </w:rPr>
            </w:pPr>
            <w:r>
              <w:rPr>
                <w:rFonts w:hint="eastAsia" w:ascii="宋体" w:hAnsi="宋体" w:cs="宋体"/>
                <w:bCs/>
                <w:color w:val="FF0000"/>
                <w:kern w:val="0"/>
                <w:szCs w:val="21"/>
              </w:rPr>
              <w:t xml:space="preserve">   </w:t>
            </w:r>
            <w:r>
              <w:rPr>
                <w:rFonts w:hint="eastAsia" w:ascii="宋体" w:hAnsi="宋体" w:cs="宋体"/>
                <w:bCs/>
                <w:color w:val="auto"/>
                <w:szCs w:val="21"/>
                <w:lang w:bidi="ar"/>
              </w:rPr>
              <w:t>商务条款</w:t>
            </w:r>
          </w:p>
        </w:tc>
        <w:tc>
          <w:tcPr>
            <w:tcW w:w="4713" w:type="pct"/>
            <w:gridSpan w:val="4"/>
            <w:vAlign w:val="top"/>
          </w:tcPr>
          <w:p w14:paraId="0937792E">
            <w:pPr>
              <w:tabs>
                <w:tab w:val="left" w:pos="1440"/>
              </w:tabs>
              <w:spacing w:line="360" w:lineRule="auto"/>
              <w:ind w:firstLine="420" w:firstLineChars="200"/>
              <w:jc w:val="left"/>
              <w:rPr>
                <w:rFonts w:ascii="宋体" w:hAnsi="宋体" w:cs="宋体"/>
                <w:bCs/>
                <w:color w:val="000000" w:themeColor="text1"/>
                <w:kern w:val="0"/>
                <w:sz w:val="24"/>
                <w:szCs w:val="21"/>
                <w14:textFill>
                  <w14:solidFill>
                    <w14:schemeClr w14:val="tx1"/>
                  </w14:solidFill>
                </w14:textFill>
              </w:rPr>
            </w:pPr>
            <w:r>
              <w:rPr>
                <w:rFonts w:hint="eastAsia" w:ascii="宋体" w:hAnsi="宋体" w:cs="宋体"/>
                <w:bCs/>
                <w:color w:val="000000" w:themeColor="text1"/>
                <w:kern w:val="0"/>
                <w:szCs w:val="21"/>
                <w:lang w:bidi="ar"/>
                <w14:textFill>
                  <w14:solidFill>
                    <w14:schemeClr w14:val="tx1"/>
                  </w14:solidFill>
                </w14:textFill>
              </w:rPr>
              <w:t>一、合同签订期：自成交通知书发出之日起5个工作日内</w:t>
            </w:r>
          </w:p>
          <w:p w14:paraId="2416B320">
            <w:pPr>
              <w:tabs>
                <w:tab w:val="left" w:pos="1440"/>
              </w:tabs>
              <w:spacing w:line="360" w:lineRule="auto"/>
              <w:ind w:firstLine="211" w:firstLineChars="100"/>
              <w:jc w:val="left"/>
              <w:rPr>
                <w:rFonts w:ascii="宋体" w:hAnsi="宋体" w:cs="宋体"/>
                <w:bCs/>
                <w:color w:val="000000" w:themeColor="text1"/>
                <w:kern w:val="0"/>
                <w:sz w:val="24"/>
                <w:szCs w:val="21"/>
                <w:u w:val="single"/>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r>
              <w:rPr>
                <w:rFonts w:hint="eastAsia" w:ascii="宋体" w:hAnsi="宋体" w:cs="宋体"/>
                <w:bCs/>
                <w:color w:val="000000" w:themeColor="text1"/>
                <w:kern w:val="0"/>
                <w:szCs w:val="21"/>
                <w:lang w:bidi="ar"/>
                <w14:textFill>
                  <w14:solidFill>
                    <w14:schemeClr w14:val="tx1"/>
                  </w14:solidFill>
                </w14:textFill>
              </w:rPr>
              <w:t>二、</w:t>
            </w:r>
            <w:r>
              <w:rPr>
                <w:rFonts w:hint="eastAsia" w:ascii="宋体" w:hAnsi="宋体" w:cs="宋体"/>
                <w:bCs/>
                <w:color w:val="000000" w:themeColor="text1"/>
                <w:kern w:val="0"/>
                <w:szCs w:val="21"/>
                <w:lang w:eastAsia="zh-CN" w:bidi="ar"/>
                <w14:textFill>
                  <w14:solidFill>
                    <w14:schemeClr w14:val="tx1"/>
                  </w14:solidFill>
                </w14:textFill>
              </w:rPr>
              <w:t>运维服务期</w:t>
            </w:r>
            <w:r>
              <w:rPr>
                <w:rFonts w:hint="eastAsia" w:ascii="宋体" w:hAnsi="宋体" w:cs="宋体"/>
                <w:bCs/>
                <w:color w:val="000000" w:themeColor="text1"/>
                <w:kern w:val="0"/>
                <w:szCs w:val="21"/>
                <w:lang w:bidi="ar"/>
                <w14:textFill>
                  <w14:solidFill>
                    <w14:schemeClr w14:val="tx1"/>
                  </w14:solidFill>
                </w14:textFill>
              </w:rPr>
              <w:t>：</w:t>
            </w:r>
            <w:r>
              <w:rPr>
                <w:rFonts w:hint="eastAsia" w:ascii="宋体" w:hAnsi="宋体" w:cs="宋体"/>
                <w:bCs/>
                <w:color w:val="000000" w:themeColor="text1"/>
                <w:kern w:val="0"/>
                <w:szCs w:val="21"/>
                <w:u w:val="single"/>
                <w:lang w:val="en-US" w:eastAsia="zh-CN" w:bidi="ar"/>
                <w14:textFill>
                  <w14:solidFill>
                    <w14:schemeClr w14:val="tx1"/>
                  </w14:solidFill>
                </w14:textFill>
              </w:rPr>
              <w:t>20</w:t>
            </w:r>
            <w:r>
              <w:rPr>
                <w:rFonts w:hint="eastAsia" w:ascii="宋体" w:hAnsi="宋体" w:cs="宋体"/>
                <w:bCs/>
                <w:color w:val="auto"/>
                <w:kern w:val="0"/>
                <w:szCs w:val="21"/>
                <w:u w:val="single"/>
                <w:lang w:val="en-US" w:eastAsia="zh-CN" w:bidi="ar"/>
              </w:rPr>
              <w:t>26年6月2日</w:t>
            </w:r>
            <w:r>
              <w:rPr>
                <w:rFonts w:hint="eastAsia" w:ascii="宋体" w:hAnsi="宋体" w:cs="宋体"/>
                <w:bCs/>
                <w:color w:val="000000" w:themeColor="text1"/>
                <w:kern w:val="0"/>
                <w:szCs w:val="21"/>
                <w:u w:val="single"/>
                <w:lang w:val="en-US" w:eastAsia="zh-CN" w:bidi="ar"/>
                <w14:textFill>
                  <w14:solidFill>
                    <w14:schemeClr w14:val="tx1"/>
                  </w14:solidFill>
                </w14:textFill>
              </w:rPr>
              <w:t>至2027年6月1日。</w:t>
            </w:r>
          </w:p>
          <w:p w14:paraId="289658DF">
            <w:pPr>
              <w:tabs>
                <w:tab w:val="left" w:pos="1440"/>
              </w:tabs>
              <w:spacing w:line="360" w:lineRule="auto"/>
              <w:ind w:firstLine="420" w:firstLineChars="200"/>
              <w:jc w:val="left"/>
              <w:rPr>
                <w:rFonts w:ascii="宋体" w:hAnsi="宋体" w:cs="宋体"/>
                <w:bCs/>
                <w:color w:val="000000" w:themeColor="text1"/>
                <w:kern w:val="0"/>
                <w:sz w:val="24"/>
                <w:szCs w:val="21"/>
                <w14:textFill>
                  <w14:solidFill>
                    <w14:schemeClr w14:val="tx1"/>
                  </w14:solidFill>
                </w14:textFill>
              </w:rPr>
            </w:pPr>
            <w:r>
              <w:rPr>
                <w:rFonts w:hint="eastAsia" w:ascii="宋体" w:hAnsi="宋体" w:cs="宋体"/>
                <w:bCs/>
                <w:color w:val="000000" w:themeColor="text1"/>
                <w:kern w:val="0"/>
                <w:szCs w:val="21"/>
                <w:lang w:bidi="ar"/>
                <w14:textFill>
                  <w14:solidFill>
                    <w14:schemeClr w14:val="tx1"/>
                  </w14:solidFill>
                </w14:textFill>
              </w:rPr>
              <w:t>三、提交服务成果地点：</w:t>
            </w:r>
            <w:r>
              <w:rPr>
                <w:rFonts w:hint="eastAsia" w:ascii="宋体" w:hAnsi="宋体" w:cs="宋体"/>
                <w:bCs/>
                <w:color w:val="000000" w:themeColor="text1"/>
                <w:kern w:val="0"/>
                <w:szCs w:val="21"/>
                <w:u w:val="single"/>
                <w:lang w:bidi="ar"/>
                <w14:textFill>
                  <w14:solidFill>
                    <w14:schemeClr w14:val="tx1"/>
                  </w14:solidFill>
                </w14:textFill>
              </w:rPr>
              <w:t>广西壮族自治区南宁市采购人指定地点。</w:t>
            </w:r>
          </w:p>
          <w:p w14:paraId="2B801E4F">
            <w:pPr>
              <w:tabs>
                <w:tab w:val="left" w:pos="1440"/>
              </w:tabs>
              <w:spacing w:line="360" w:lineRule="auto"/>
              <w:ind w:firstLine="420" w:firstLineChars="200"/>
              <w:jc w:val="left"/>
              <w:rPr>
                <w:rFonts w:ascii="宋体" w:hAnsi="宋体" w:cs="宋体"/>
                <w:bCs/>
                <w:color w:val="000000" w:themeColor="text1"/>
                <w:kern w:val="0"/>
                <w:sz w:val="24"/>
                <w:szCs w:val="21"/>
                <w14:textFill>
                  <w14:solidFill>
                    <w14:schemeClr w14:val="tx1"/>
                  </w14:solidFill>
                </w14:textFill>
              </w:rPr>
            </w:pPr>
            <w:r>
              <w:rPr>
                <w:rFonts w:hint="eastAsia" w:ascii="宋体" w:hAnsi="宋体" w:cs="宋体"/>
                <w:bCs/>
                <w:color w:val="000000" w:themeColor="text1"/>
                <w:kern w:val="0"/>
                <w:szCs w:val="21"/>
                <w:lang w:bidi="ar"/>
                <w14:textFill>
                  <w14:solidFill>
                    <w14:schemeClr w14:val="tx1"/>
                  </w14:solidFill>
                </w14:textFill>
              </w:rPr>
              <w:t>四、服务要求：</w:t>
            </w:r>
          </w:p>
          <w:p w14:paraId="5FE3057A">
            <w:pPr>
              <w:tabs>
                <w:tab w:val="left" w:pos="1440"/>
              </w:tabs>
              <w:spacing w:line="360" w:lineRule="auto"/>
              <w:ind w:firstLine="210" w:firstLineChars="100"/>
              <w:jc w:val="left"/>
              <w:rPr>
                <w:rFonts w:ascii="宋体" w:hAnsi="宋体" w:cs="宋体"/>
                <w:bCs/>
                <w:color w:val="000000" w:themeColor="text1"/>
                <w:kern w:val="0"/>
                <w:szCs w:val="21"/>
                <w:lang w:bidi="ar"/>
                <w14:textFill>
                  <w14:solidFill>
                    <w14:schemeClr w14:val="tx1"/>
                  </w14:solidFill>
                </w14:textFill>
              </w:rPr>
            </w:pPr>
            <w:r>
              <w:rPr>
                <w:rFonts w:hint="eastAsia" w:ascii="宋体" w:hAnsi="宋体" w:cs="宋体"/>
                <w:bCs/>
                <w:color w:val="000000" w:themeColor="text1"/>
                <w:kern w:val="0"/>
                <w:szCs w:val="21"/>
                <w:lang w:bidi="ar"/>
                <w14:textFill>
                  <w14:solidFill>
                    <w14:schemeClr w14:val="tx1"/>
                  </w14:solidFill>
                </w14:textFill>
              </w:rPr>
              <w:t>▲</w:t>
            </w:r>
            <w:r>
              <w:rPr>
                <w:rFonts w:hint="eastAsia" w:ascii="宋体" w:hAnsi="宋体" w:cs="宋体"/>
                <w:bCs/>
                <w:color w:val="000000" w:themeColor="text1"/>
                <w:kern w:val="0"/>
                <w:szCs w:val="21"/>
                <w:lang w:val="en-US" w:eastAsia="zh-CN" w:bidi="ar"/>
                <w14:textFill>
                  <w14:solidFill>
                    <w14:schemeClr w14:val="tx1"/>
                  </w14:solidFill>
                </w14:textFill>
              </w:rPr>
              <w:t>1</w:t>
            </w:r>
            <w:r>
              <w:rPr>
                <w:rFonts w:hint="eastAsia" w:ascii="宋体" w:hAnsi="宋体" w:cs="宋体"/>
                <w:bCs/>
                <w:color w:val="000000" w:themeColor="text1"/>
                <w:kern w:val="0"/>
                <w:szCs w:val="21"/>
                <w:lang w:bidi="ar"/>
                <w14:textFill>
                  <w14:solidFill>
                    <w14:schemeClr w14:val="tx1"/>
                  </w14:solidFill>
                </w14:textFill>
              </w:rPr>
              <w:t>.</w:t>
            </w:r>
            <w:r>
              <w:rPr>
                <w:rFonts w:hint="eastAsia" w:ascii="宋体" w:hAnsi="宋体" w:cs="宋体"/>
                <w:bCs/>
                <w:color w:val="000000" w:themeColor="text1"/>
                <w:kern w:val="0"/>
                <w:szCs w:val="21"/>
                <w:lang w:eastAsia="zh-CN" w:bidi="ar"/>
                <w14:textFill>
                  <w14:solidFill>
                    <w14:schemeClr w14:val="tx1"/>
                  </w14:solidFill>
                </w14:textFill>
              </w:rPr>
              <w:t>服务</w:t>
            </w:r>
            <w:r>
              <w:rPr>
                <w:rFonts w:hint="eastAsia" w:ascii="宋体" w:hAnsi="宋体" w:cs="宋体"/>
                <w:bCs/>
                <w:color w:val="000000" w:themeColor="text1"/>
                <w:kern w:val="0"/>
                <w:szCs w:val="21"/>
                <w:lang w:bidi="ar"/>
                <w14:textFill>
                  <w14:solidFill>
                    <w14:schemeClr w14:val="tx1"/>
                  </w14:solidFill>
                </w14:textFill>
              </w:rPr>
              <w:t>期内</w:t>
            </w:r>
            <w:r>
              <w:rPr>
                <w:rFonts w:hint="eastAsia" w:ascii="宋体" w:hAnsi="宋体" w:cs="宋体"/>
                <w:bCs/>
                <w:color w:val="000000" w:themeColor="text1"/>
                <w:kern w:val="0"/>
                <w:szCs w:val="21"/>
                <w:lang w:eastAsia="zh-CN" w:bidi="ar"/>
                <w14:textFill>
                  <w14:solidFill>
                    <w14:schemeClr w14:val="tx1"/>
                  </w14:solidFill>
                </w14:textFill>
              </w:rPr>
              <w:t>应</w:t>
            </w:r>
            <w:r>
              <w:rPr>
                <w:rFonts w:hint="eastAsia" w:ascii="宋体" w:hAnsi="宋体" w:cs="宋体"/>
                <w:bCs/>
                <w:color w:val="000000" w:themeColor="text1"/>
                <w:kern w:val="0"/>
                <w:szCs w:val="21"/>
                <w:lang w:bidi="ar"/>
                <w14:textFill>
                  <w14:solidFill>
                    <w14:schemeClr w14:val="tx1"/>
                  </w14:solidFill>
                </w14:textFill>
              </w:rPr>
              <w:t>配备专业团队对系统进行日常运维，</w:t>
            </w:r>
            <w:r>
              <w:rPr>
                <w:rFonts w:hint="eastAsia" w:ascii="宋体" w:hAnsi="宋体" w:cs="宋体"/>
                <w:bCs/>
                <w:color w:val="000000" w:themeColor="text1"/>
                <w:kern w:val="0"/>
                <w:szCs w:val="21"/>
                <w:lang w:eastAsia="zh-CN" w:bidi="ar"/>
                <w14:textFill>
                  <w14:solidFill>
                    <w14:schemeClr w14:val="tx1"/>
                  </w14:solidFill>
                </w14:textFill>
              </w:rPr>
              <w:t>制订完善的运维服务方案，</w:t>
            </w:r>
            <w:r>
              <w:rPr>
                <w:rFonts w:hint="eastAsia" w:ascii="宋体" w:hAnsi="宋体" w:cs="宋体"/>
                <w:bCs/>
                <w:color w:val="000000" w:themeColor="text1"/>
                <w:kern w:val="0"/>
                <w:szCs w:val="21"/>
                <w:lang w:bidi="ar"/>
                <w14:textFill>
                  <w14:solidFill>
                    <w14:schemeClr w14:val="tx1"/>
                  </w14:solidFill>
                </w14:textFill>
              </w:rPr>
              <w:t>配备</w:t>
            </w:r>
            <w:r>
              <w:rPr>
                <w:rFonts w:hint="eastAsia" w:ascii="宋体" w:hAnsi="宋体" w:cs="宋体"/>
                <w:bCs/>
                <w:color w:val="000000" w:themeColor="text1"/>
                <w:kern w:val="0"/>
                <w:szCs w:val="21"/>
                <w:lang w:eastAsia="zh-CN" w:bidi="ar"/>
                <w14:textFill>
                  <w14:solidFill>
                    <w14:schemeClr w14:val="tx1"/>
                  </w14:solidFill>
                </w14:textFill>
              </w:rPr>
              <w:t>具有专业资质的人员</w:t>
            </w:r>
            <w:r>
              <w:rPr>
                <w:rFonts w:hint="eastAsia" w:ascii="宋体" w:hAnsi="宋体" w:cs="宋体"/>
                <w:bCs/>
                <w:color w:val="000000" w:themeColor="text1"/>
                <w:kern w:val="0"/>
                <w:szCs w:val="21"/>
                <w:lang w:bidi="ar"/>
                <w14:textFill>
                  <w14:solidFill>
                    <w14:schemeClr w14:val="tx1"/>
                  </w14:solidFill>
                </w14:textFill>
              </w:rPr>
              <w:t xml:space="preserve">负责解决技术问题。 </w:t>
            </w:r>
          </w:p>
          <w:p w14:paraId="191FD058">
            <w:pPr>
              <w:tabs>
                <w:tab w:val="left" w:pos="1440"/>
              </w:tabs>
              <w:spacing w:line="360" w:lineRule="auto"/>
              <w:ind w:firstLine="420" w:firstLineChars="200"/>
              <w:jc w:val="left"/>
              <w:rPr>
                <w:rFonts w:ascii="宋体" w:hAnsi="宋体" w:cs="宋体"/>
                <w:bCs/>
                <w:color w:val="000000" w:themeColor="text1"/>
                <w:kern w:val="0"/>
                <w:szCs w:val="21"/>
                <w:lang w:bidi="ar"/>
                <w14:textFill>
                  <w14:solidFill>
                    <w14:schemeClr w14:val="tx1"/>
                  </w14:solidFill>
                </w14:textFill>
              </w:rPr>
            </w:pPr>
            <w:r>
              <w:rPr>
                <w:rFonts w:hint="eastAsia" w:ascii="宋体" w:hAnsi="宋体" w:cs="宋体"/>
                <w:bCs/>
                <w:color w:val="000000" w:themeColor="text1"/>
                <w:kern w:val="0"/>
                <w:szCs w:val="21"/>
                <w:lang w:val="en-US" w:eastAsia="zh-CN" w:bidi="ar"/>
                <w14:textFill>
                  <w14:solidFill>
                    <w14:schemeClr w14:val="tx1"/>
                  </w14:solidFill>
                </w14:textFill>
              </w:rPr>
              <w:t>2</w:t>
            </w:r>
            <w:r>
              <w:rPr>
                <w:rFonts w:hint="eastAsia" w:ascii="宋体" w:hAnsi="宋体" w:cs="宋体"/>
                <w:bCs/>
                <w:color w:val="000000" w:themeColor="text1"/>
                <w:kern w:val="0"/>
                <w:szCs w:val="21"/>
                <w:lang w:bidi="ar"/>
                <w14:textFill>
                  <w14:solidFill>
                    <w14:schemeClr w14:val="tx1"/>
                  </w14:solidFill>
                </w14:textFill>
              </w:rPr>
              <w:t>.高速响应客户需求，准备充足的备品、备件及维修配件，实现紧急情况或系统出现故障时，2小时内响应，协助处理问题；在24小时内派遣专业工程师提供现场服务，进行技术调试、故障诊断和排除，保障平台正常使用。</w:t>
            </w:r>
          </w:p>
          <w:p w14:paraId="7947E8B4">
            <w:pPr>
              <w:tabs>
                <w:tab w:val="left" w:pos="1440"/>
              </w:tabs>
              <w:spacing w:line="360" w:lineRule="auto"/>
              <w:ind w:firstLine="420" w:firstLineChars="200"/>
              <w:jc w:val="left"/>
              <w:rPr>
                <w:rFonts w:ascii="宋体" w:hAnsi="宋体" w:cs="宋体"/>
                <w:bCs/>
                <w:color w:val="000000" w:themeColor="text1"/>
                <w:kern w:val="0"/>
                <w:szCs w:val="21"/>
                <w:lang w:bidi="ar"/>
                <w14:textFill>
                  <w14:solidFill>
                    <w14:schemeClr w14:val="tx1"/>
                  </w14:solidFill>
                </w14:textFill>
              </w:rPr>
            </w:pPr>
            <w:r>
              <w:rPr>
                <w:rFonts w:hint="eastAsia" w:ascii="宋体" w:hAnsi="宋体" w:cs="宋体"/>
                <w:bCs/>
                <w:color w:val="000000" w:themeColor="text1"/>
                <w:kern w:val="0"/>
                <w:szCs w:val="21"/>
                <w:lang w:val="en-US" w:eastAsia="zh-CN" w:bidi="ar"/>
                <w14:textFill>
                  <w14:solidFill>
                    <w14:schemeClr w14:val="tx1"/>
                  </w14:solidFill>
                </w14:textFill>
              </w:rPr>
              <w:t>3.</w:t>
            </w:r>
            <w:r>
              <w:rPr>
                <w:rFonts w:hint="eastAsia" w:ascii="宋体" w:hAnsi="宋体" w:cs="宋体"/>
                <w:bCs/>
                <w:color w:val="000000" w:themeColor="text1"/>
                <w:kern w:val="0"/>
                <w:szCs w:val="21"/>
                <w:lang w:bidi="ar"/>
                <w14:textFill>
                  <w14:solidFill>
                    <w14:schemeClr w14:val="tx1"/>
                  </w14:solidFill>
                </w14:textFill>
              </w:rPr>
              <w:t>配备专业技术人员</w:t>
            </w:r>
            <w:r>
              <w:rPr>
                <w:rFonts w:hint="eastAsia" w:ascii="宋体" w:hAnsi="宋体" w:cs="宋体"/>
                <w:bCs/>
                <w:color w:val="000000" w:themeColor="text1"/>
                <w:kern w:val="0"/>
                <w:szCs w:val="21"/>
                <w:lang w:eastAsia="zh-CN" w:bidi="ar"/>
                <w14:textFill>
                  <w14:solidFill>
                    <w14:schemeClr w14:val="tx1"/>
                  </w14:solidFill>
                </w14:textFill>
              </w:rPr>
              <w:t>，根据采购人要求为</w:t>
            </w:r>
            <w:r>
              <w:rPr>
                <w:rFonts w:hint="eastAsia" w:ascii="宋体" w:hAnsi="宋体" w:cs="宋体"/>
                <w:bCs/>
                <w:color w:val="000000" w:themeColor="text1"/>
                <w:kern w:val="0"/>
                <w:szCs w:val="21"/>
                <w:lang w:bidi="ar"/>
                <w14:textFill>
                  <w14:solidFill>
                    <w14:schemeClr w14:val="tx1"/>
                  </w14:solidFill>
                </w14:textFill>
              </w:rPr>
              <w:t>平台</w:t>
            </w:r>
            <w:r>
              <w:rPr>
                <w:rFonts w:hint="eastAsia" w:ascii="宋体" w:hAnsi="宋体" w:cs="宋体"/>
                <w:bCs/>
                <w:color w:val="000000" w:themeColor="text1"/>
                <w:kern w:val="0"/>
                <w:szCs w:val="21"/>
                <w:lang w:eastAsia="zh-CN" w:bidi="ar"/>
                <w14:textFill>
                  <w14:solidFill>
                    <w14:schemeClr w14:val="tx1"/>
                  </w14:solidFill>
                </w14:textFill>
              </w:rPr>
              <w:t>内</w:t>
            </w:r>
            <w:r>
              <w:rPr>
                <w:rFonts w:hint="eastAsia" w:ascii="宋体" w:hAnsi="宋体" w:cs="宋体"/>
                <w:bCs/>
                <w:color w:val="000000" w:themeColor="text1"/>
                <w:kern w:val="0"/>
                <w:szCs w:val="21"/>
                <w:lang w:bidi="ar"/>
                <w14:textFill>
                  <w14:solidFill>
                    <w14:schemeClr w14:val="tx1"/>
                  </w14:solidFill>
                </w14:textFill>
              </w:rPr>
              <w:t>用户</w:t>
            </w:r>
            <w:r>
              <w:rPr>
                <w:rFonts w:hint="eastAsia" w:ascii="宋体" w:hAnsi="宋体" w:cs="宋体"/>
                <w:bCs/>
                <w:color w:val="000000" w:themeColor="text1"/>
                <w:kern w:val="0"/>
                <w:szCs w:val="21"/>
                <w:lang w:eastAsia="zh-CN" w:bidi="ar"/>
                <w14:textFill>
                  <w14:solidFill>
                    <w14:schemeClr w14:val="tx1"/>
                  </w14:solidFill>
                </w14:textFill>
              </w:rPr>
              <w:t>单位提供</w:t>
            </w:r>
            <w:r>
              <w:rPr>
                <w:rFonts w:hint="eastAsia" w:ascii="宋体" w:hAnsi="宋体" w:cs="宋体"/>
                <w:bCs/>
                <w:color w:val="000000" w:themeColor="text1"/>
                <w:kern w:val="0"/>
                <w:szCs w:val="21"/>
                <w:lang w:bidi="ar"/>
                <w14:textFill>
                  <w14:solidFill>
                    <w14:schemeClr w14:val="tx1"/>
                  </w14:solidFill>
                </w14:textFill>
              </w:rPr>
              <w:t>培训，</w:t>
            </w:r>
            <w:r>
              <w:rPr>
                <w:rFonts w:hint="eastAsia" w:ascii="宋体" w:hAnsi="宋体" w:cs="宋体"/>
                <w:bCs/>
                <w:color w:val="000000" w:themeColor="text1"/>
                <w:kern w:val="0"/>
                <w:szCs w:val="21"/>
                <w:lang w:eastAsia="zh-CN" w:bidi="ar"/>
                <w14:textFill>
                  <w14:solidFill>
                    <w14:schemeClr w14:val="tx1"/>
                  </w14:solidFill>
                </w14:textFill>
              </w:rPr>
              <w:t>培训不限次数，培训形式不限于集中培训、线上培训、上门培训等，</w:t>
            </w:r>
            <w:r>
              <w:rPr>
                <w:rFonts w:hint="eastAsia" w:ascii="宋体" w:hAnsi="宋体" w:cs="宋体"/>
                <w:bCs/>
                <w:color w:val="000000" w:themeColor="text1"/>
                <w:kern w:val="0"/>
                <w:szCs w:val="21"/>
                <w:lang w:bidi="ar"/>
                <w14:textFill>
                  <w14:solidFill>
                    <w14:schemeClr w14:val="tx1"/>
                  </w14:solidFill>
                </w14:textFill>
              </w:rPr>
              <w:t>确保各平台用户能熟练使用平台。</w:t>
            </w:r>
          </w:p>
          <w:p w14:paraId="3DD9C5D2">
            <w:pPr>
              <w:tabs>
                <w:tab w:val="left" w:pos="1440"/>
              </w:tabs>
              <w:spacing w:line="360" w:lineRule="auto"/>
              <w:ind w:firstLine="420" w:firstLineChars="200"/>
              <w:jc w:val="left"/>
              <w:rPr>
                <w:rFonts w:ascii="宋体" w:hAnsi="宋体" w:cs="宋体"/>
                <w:bCs/>
                <w:color w:val="000000" w:themeColor="text1"/>
                <w:kern w:val="0"/>
                <w:szCs w:val="21"/>
                <w:lang w:bidi="ar"/>
                <w14:textFill>
                  <w14:solidFill>
                    <w14:schemeClr w14:val="tx1"/>
                  </w14:solidFill>
                </w14:textFill>
              </w:rPr>
            </w:pPr>
            <w:r>
              <w:rPr>
                <w:rFonts w:hint="eastAsia" w:ascii="宋体" w:hAnsi="宋体" w:cs="宋体"/>
                <w:bCs/>
                <w:color w:val="000000" w:themeColor="text1"/>
                <w:kern w:val="0"/>
                <w:szCs w:val="21"/>
                <w:lang w:val="en-US" w:eastAsia="zh-CN" w:bidi="ar"/>
                <w14:textFill>
                  <w14:solidFill>
                    <w14:schemeClr w14:val="tx1"/>
                  </w14:solidFill>
                </w14:textFill>
              </w:rPr>
              <w:t>4</w:t>
            </w:r>
            <w:r>
              <w:rPr>
                <w:rFonts w:hint="eastAsia" w:ascii="宋体" w:hAnsi="宋体" w:cs="宋体"/>
                <w:bCs/>
                <w:color w:val="000000" w:themeColor="text1"/>
                <w:kern w:val="0"/>
                <w:szCs w:val="21"/>
                <w:lang w:bidi="ar"/>
                <w14:textFill>
                  <w14:solidFill>
                    <w14:schemeClr w14:val="tx1"/>
                  </w14:solidFill>
                </w14:textFill>
              </w:rPr>
              <w:t>.为保障平台运行平稳，质保期内成交</w:t>
            </w:r>
            <w:r>
              <w:rPr>
                <w:rFonts w:hint="eastAsia" w:ascii="宋体" w:hAnsi="宋体" w:cs="宋体"/>
                <w:bCs/>
                <w:color w:val="000000" w:themeColor="text1"/>
                <w:kern w:val="0"/>
                <w:szCs w:val="21"/>
                <w:lang w:eastAsia="zh-CN" w:bidi="ar"/>
                <w14:textFill>
                  <w14:solidFill>
                    <w14:schemeClr w14:val="tx1"/>
                  </w14:solidFill>
                </w14:textFill>
              </w:rPr>
              <w:t>投标人</w:t>
            </w:r>
            <w:r>
              <w:rPr>
                <w:rFonts w:hint="eastAsia" w:ascii="宋体" w:hAnsi="宋体" w:cs="宋体"/>
                <w:bCs/>
                <w:color w:val="000000" w:themeColor="text1"/>
                <w:kern w:val="0"/>
                <w:szCs w:val="21"/>
                <w:lang w:bidi="ar"/>
                <w14:textFill>
                  <w14:solidFill>
                    <w14:schemeClr w14:val="tx1"/>
                  </w14:solidFill>
                </w14:textFill>
              </w:rPr>
              <w:t>为采购单位提供定期巡检工作。</w:t>
            </w:r>
          </w:p>
          <w:p w14:paraId="4F702E0D">
            <w:pPr>
              <w:tabs>
                <w:tab w:val="left" w:pos="1440"/>
              </w:tabs>
              <w:spacing w:line="360" w:lineRule="auto"/>
              <w:ind w:firstLine="210" w:firstLineChars="100"/>
              <w:jc w:val="left"/>
              <w:rPr>
                <w:rFonts w:hint="eastAsia" w:ascii="宋体" w:hAnsi="宋体" w:cs="宋体"/>
                <w:bCs/>
                <w:color w:val="000000" w:themeColor="text1"/>
                <w:kern w:val="0"/>
                <w:szCs w:val="21"/>
                <w:lang w:bidi="ar"/>
                <w14:textFill>
                  <w14:solidFill>
                    <w14:schemeClr w14:val="tx1"/>
                  </w14:solidFill>
                </w14:textFill>
              </w:rPr>
            </w:pPr>
            <w:r>
              <w:rPr>
                <w:rFonts w:hint="eastAsia" w:ascii="宋体" w:hAnsi="宋体" w:cs="宋体"/>
                <w:bCs/>
                <w:color w:val="000000" w:themeColor="text1"/>
                <w:kern w:val="0"/>
                <w:szCs w:val="21"/>
                <w:lang w:bidi="ar"/>
                <w14:textFill>
                  <w14:solidFill>
                    <w14:schemeClr w14:val="tx1"/>
                  </w14:solidFill>
                </w14:textFill>
              </w:rPr>
              <w:t>▲</w:t>
            </w:r>
            <w:r>
              <w:rPr>
                <w:rFonts w:hint="eastAsia" w:ascii="宋体" w:hAnsi="宋体" w:cs="宋体"/>
                <w:bCs/>
                <w:color w:val="000000" w:themeColor="text1"/>
                <w:kern w:val="0"/>
                <w:szCs w:val="21"/>
                <w:lang w:val="en-US" w:eastAsia="zh-CN" w:bidi="ar"/>
                <w14:textFill>
                  <w14:solidFill>
                    <w14:schemeClr w14:val="tx1"/>
                  </w14:solidFill>
                </w14:textFill>
              </w:rPr>
              <w:t>5</w:t>
            </w:r>
            <w:r>
              <w:rPr>
                <w:rFonts w:hint="eastAsia" w:ascii="宋体" w:hAnsi="宋体" w:cs="宋体"/>
                <w:bCs/>
                <w:color w:val="000000" w:themeColor="text1"/>
                <w:kern w:val="0"/>
                <w:szCs w:val="21"/>
                <w:lang w:bidi="ar"/>
                <w14:textFill>
                  <w14:solidFill>
                    <w14:schemeClr w14:val="tx1"/>
                  </w14:solidFill>
                </w14:textFill>
              </w:rPr>
              <w:t>.终端设备在正常使用中出现性能故障时，</w:t>
            </w:r>
            <w:r>
              <w:rPr>
                <w:rFonts w:hint="eastAsia" w:ascii="宋体" w:hAnsi="宋体" w:cs="宋体"/>
                <w:bCs/>
                <w:color w:val="000000" w:themeColor="text1"/>
                <w:kern w:val="0"/>
                <w:szCs w:val="21"/>
                <w:lang w:val="en-US" w:eastAsia="zh-CN" w:bidi="ar"/>
                <w14:textFill>
                  <w14:solidFill>
                    <w14:schemeClr w14:val="tx1"/>
                  </w14:solidFill>
                </w14:textFill>
              </w:rPr>
              <w:t>维修费</w:t>
            </w:r>
            <w:r>
              <w:rPr>
                <w:rFonts w:hint="eastAsia" w:ascii="宋体" w:hAnsi="宋体" w:cs="宋体"/>
                <w:bCs/>
                <w:color w:val="000000" w:themeColor="text1"/>
                <w:kern w:val="0"/>
                <w:szCs w:val="21"/>
                <w:lang w:bidi="ar"/>
                <w14:textFill>
                  <w14:solidFill>
                    <w14:schemeClr w14:val="tx1"/>
                  </w14:solidFill>
                </w14:textFill>
              </w:rPr>
              <w:t>用包含在本次报价中（人为因素或不可抗拒的自然现象所引起的故障或破坏除外）。</w:t>
            </w:r>
          </w:p>
          <w:p w14:paraId="78E48244">
            <w:pPr>
              <w:tabs>
                <w:tab w:val="left" w:pos="1440"/>
              </w:tabs>
              <w:spacing w:line="360" w:lineRule="auto"/>
              <w:ind w:firstLine="210" w:firstLineChars="100"/>
              <w:jc w:val="left"/>
              <w:rPr>
                <w:rFonts w:hint="eastAsia" w:ascii="宋体" w:hAnsi="宋体" w:cs="宋体"/>
                <w:bCs/>
                <w:color w:val="000000" w:themeColor="text1"/>
                <w:kern w:val="0"/>
                <w:szCs w:val="21"/>
                <w:lang w:bidi="ar"/>
                <w14:textFill>
                  <w14:solidFill>
                    <w14:schemeClr w14:val="tx1"/>
                  </w14:solidFill>
                </w14:textFill>
              </w:rPr>
            </w:pPr>
            <w:r>
              <w:rPr>
                <w:rFonts w:hint="eastAsia" w:ascii="宋体" w:hAnsi="宋体" w:cs="宋体"/>
                <w:bCs/>
                <w:color w:val="000000" w:themeColor="text1"/>
                <w:kern w:val="0"/>
                <w:szCs w:val="21"/>
                <w:lang w:bidi="ar"/>
                <w14:textFill>
                  <w14:solidFill>
                    <w14:schemeClr w14:val="tx1"/>
                  </w14:solidFill>
                </w14:textFill>
              </w:rPr>
              <w:t>▲</w:t>
            </w:r>
            <w:r>
              <w:rPr>
                <w:rFonts w:hint="eastAsia" w:ascii="宋体" w:hAnsi="宋体" w:cs="宋体"/>
                <w:bCs/>
                <w:color w:val="000000" w:themeColor="text1"/>
                <w:kern w:val="0"/>
                <w:szCs w:val="21"/>
                <w:lang w:val="en-US" w:eastAsia="zh-CN" w:bidi="ar"/>
                <w14:textFill>
                  <w14:solidFill>
                    <w14:schemeClr w14:val="tx1"/>
                  </w14:solidFill>
                </w14:textFill>
              </w:rPr>
              <w:t>6.因服务期内公务用车实有数量会根据各单位车辆报废和购置情况存在一定波动，终端维护数量860台为预估数，若实际维护数超出预估数20台（含）以内则不另外收取费用，若实际维护数超出预估数20台以上则另行协商。</w:t>
            </w:r>
          </w:p>
          <w:p w14:paraId="0239D598">
            <w:pPr>
              <w:tabs>
                <w:tab w:val="left" w:pos="1440"/>
              </w:tabs>
              <w:spacing w:line="360" w:lineRule="auto"/>
              <w:ind w:firstLine="420" w:firstLineChars="200"/>
              <w:jc w:val="left"/>
              <w:rPr>
                <w:rFonts w:ascii="宋体" w:hAnsi="宋体" w:cs="宋体"/>
                <w:bCs/>
                <w:color w:val="000000" w:themeColor="text1"/>
                <w:kern w:val="0"/>
                <w:sz w:val="24"/>
                <w:szCs w:val="21"/>
                <w14:textFill>
                  <w14:solidFill>
                    <w14:schemeClr w14:val="tx1"/>
                  </w14:solidFill>
                </w14:textFill>
              </w:rPr>
            </w:pPr>
            <w:r>
              <w:rPr>
                <w:rFonts w:hint="eastAsia" w:ascii="宋体" w:hAnsi="宋体" w:cs="宋体"/>
                <w:bCs/>
                <w:color w:val="000000" w:themeColor="text1"/>
                <w:kern w:val="0"/>
                <w:szCs w:val="21"/>
                <w:lang w:bidi="ar"/>
                <w14:textFill>
                  <w14:solidFill>
                    <w14:schemeClr w14:val="tx1"/>
                  </w14:solidFill>
                </w14:textFill>
              </w:rPr>
              <w:t>五、其他：</w:t>
            </w:r>
          </w:p>
          <w:p w14:paraId="4F927888">
            <w:pPr>
              <w:tabs>
                <w:tab w:val="left" w:pos="1440"/>
              </w:tabs>
              <w:spacing w:line="360" w:lineRule="auto"/>
              <w:ind w:firstLine="211" w:firstLineChars="100"/>
              <w:jc w:val="left"/>
              <w:rPr>
                <w:rFonts w:ascii="宋体" w:hAnsi="宋体" w:cs="宋体"/>
                <w:bCs/>
                <w:color w:val="000000" w:themeColor="text1"/>
                <w:kern w:val="0"/>
                <w:sz w:val="24"/>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r>
              <w:rPr>
                <w:rFonts w:hint="eastAsia" w:ascii="宋体" w:hAnsi="宋体" w:cs="宋体"/>
                <w:bCs/>
                <w:color w:val="000000" w:themeColor="text1"/>
                <w:kern w:val="0"/>
                <w:szCs w:val="21"/>
                <w:lang w:bidi="ar"/>
                <w14:textFill>
                  <w14:solidFill>
                    <w14:schemeClr w14:val="tx1"/>
                  </w14:solidFill>
                </w14:textFill>
              </w:rPr>
              <w:t>1</w:t>
            </w:r>
            <w:r>
              <w:rPr>
                <w:rFonts w:hint="eastAsia" w:ascii="宋体" w:hAnsi="宋体" w:cs="宋体"/>
                <w:bCs/>
                <w:color w:val="000000" w:themeColor="text1"/>
                <w:kern w:val="0"/>
                <w:szCs w:val="21"/>
                <w:lang w:val="en-US" w:eastAsia="zh-CN" w:bidi="ar"/>
                <w14:textFill>
                  <w14:solidFill>
                    <w14:schemeClr w14:val="tx1"/>
                  </w14:solidFill>
                </w14:textFill>
              </w:rPr>
              <w:t>.</w:t>
            </w:r>
            <w:r>
              <w:rPr>
                <w:rFonts w:hint="eastAsia" w:ascii="宋体" w:hAnsi="宋体" w:cs="宋体"/>
                <w:bCs/>
                <w:color w:val="000000" w:themeColor="text1"/>
                <w:kern w:val="0"/>
                <w:szCs w:val="21"/>
                <w:lang w:bidi="ar"/>
                <w14:textFill>
                  <w14:solidFill>
                    <w14:schemeClr w14:val="tx1"/>
                  </w14:solidFill>
                </w14:textFill>
              </w:rPr>
              <w:t>报价必须</w:t>
            </w:r>
            <w:r>
              <w:rPr>
                <w:rFonts w:hint="eastAsia" w:ascii="宋体" w:hAnsi="宋体" w:cs="宋体"/>
                <w:bCs/>
                <w:color w:val="000000" w:themeColor="text1"/>
                <w:kern w:val="0"/>
                <w:szCs w:val="21"/>
                <w:lang w:eastAsia="zh-CN" w:bidi="ar"/>
                <w14:textFill>
                  <w14:solidFill>
                    <w14:schemeClr w14:val="tx1"/>
                  </w14:solidFill>
                </w14:textFill>
              </w:rPr>
              <w:t>已包</w:t>
            </w:r>
            <w:r>
              <w:rPr>
                <w:rFonts w:hint="eastAsia" w:ascii="宋体" w:hAnsi="宋体" w:cs="宋体"/>
                <w:bCs/>
                <w:color w:val="000000" w:themeColor="text1"/>
                <w:kern w:val="0"/>
                <w:szCs w:val="21"/>
                <w:lang w:bidi="ar"/>
                <w14:textFill>
                  <w14:solidFill>
                    <w14:schemeClr w14:val="tx1"/>
                  </w14:solidFill>
                </w14:textFill>
              </w:rPr>
              <w:t>含以下部分：</w:t>
            </w:r>
          </w:p>
          <w:p w14:paraId="56341D09">
            <w:pPr>
              <w:tabs>
                <w:tab w:val="left" w:pos="1440"/>
              </w:tabs>
              <w:spacing w:line="360" w:lineRule="auto"/>
              <w:ind w:firstLine="420" w:firstLineChars="200"/>
              <w:jc w:val="left"/>
              <w:rPr>
                <w:rFonts w:ascii="宋体" w:hAnsi="宋体" w:cs="宋体"/>
                <w:bCs/>
                <w:color w:val="000000" w:themeColor="text1"/>
                <w:kern w:val="0"/>
                <w:sz w:val="24"/>
                <w:szCs w:val="21"/>
                <w14:textFill>
                  <w14:solidFill>
                    <w14:schemeClr w14:val="tx1"/>
                  </w14:solidFill>
                </w14:textFill>
              </w:rPr>
            </w:pPr>
            <w:r>
              <w:rPr>
                <w:rFonts w:hint="eastAsia" w:ascii="宋体" w:hAnsi="宋体" w:cs="宋体"/>
                <w:bCs/>
                <w:color w:val="000000" w:themeColor="text1"/>
                <w:kern w:val="0"/>
                <w:szCs w:val="21"/>
                <w:lang w:bidi="ar"/>
                <w14:textFill>
                  <w14:solidFill>
                    <w14:schemeClr w14:val="tx1"/>
                  </w14:solidFill>
                </w14:textFill>
              </w:rPr>
              <w:t>（1）服务的价格；</w:t>
            </w:r>
          </w:p>
          <w:p w14:paraId="247137F2">
            <w:pPr>
              <w:tabs>
                <w:tab w:val="left" w:pos="1440"/>
              </w:tabs>
              <w:spacing w:line="360" w:lineRule="auto"/>
              <w:ind w:firstLine="420" w:firstLineChars="200"/>
              <w:jc w:val="left"/>
              <w:rPr>
                <w:rFonts w:ascii="宋体" w:hAnsi="宋体" w:cs="宋体"/>
                <w:bCs/>
                <w:color w:val="000000" w:themeColor="text1"/>
                <w:kern w:val="0"/>
                <w:sz w:val="24"/>
                <w:szCs w:val="21"/>
                <w14:textFill>
                  <w14:solidFill>
                    <w14:schemeClr w14:val="tx1"/>
                  </w14:solidFill>
                </w14:textFill>
              </w:rPr>
            </w:pPr>
            <w:r>
              <w:rPr>
                <w:rFonts w:hint="eastAsia" w:ascii="宋体" w:hAnsi="宋体" w:cs="宋体"/>
                <w:bCs/>
                <w:color w:val="000000" w:themeColor="text1"/>
                <w:kern w:val="0"/>
                <w:szCs w:val="21"/>
                <w:lang w:bidi="ar"/>
                <w14:textFill>
                  <w14:solidFill>
                    <w14:schemeClr w14:val="tx1"/>
                  </w14:solidFill>
                </w14:textFill>
              </w:rPr>
              <w:t>（2）必要的保险费用和各项税金；</w:t>
            </w:r>
          </w:p>
          <w:p w14:paraId="40B9EC7F">
            <w:pPr>
              <w:tabs>
                <w:tab w:val="left" w:pos="1440"/>
              </w:tabs>
              <w:spacing w:line="360" w:lineRule="auto"/>
              <w:ind w:firstLine="420" w:firstLineChars="200"/>
              <w:jc w:val="left"/>
              <w:rPr>
                <w:rFonts w:hint="eastAsia" w:ascii="宋体" w:hAnsi="宋体" w:cs="宋体"/>
                <w:bCs/>
                <w:color w:val="000000" w:themeColor="text1"/>
                <w:kern w:val="0"/>
                <w:szCs w:val="21"/>
                <w:lang w:bidi="ar"/>
                <w14:textFill>
                  <w14:solidFill>
                    <w14:schemeClr w14:val="tx1"/>
                  </w14:solidFill>
                </w14:textFill>
              </w:rPr>
            </w:pPr>
            <w:r>
              <w:rPr>
                <w:rFonts w:hint="eastAsia" w:ascii="宋体" w:hAnsi="宋体" w:cs="宋体"/>
                <w:bCs/>
                <w:color w:val="000000" w:themeColor="text1"/>
                <w:kern w:val="0"/>
                <w:szCs w:val="21"/>
                <w:lang w:bidi="ar"/>
                <w14:textFill>
                  <w14:solidFill>
                    <w14:schemeClr w14:val="tx1"/>
                  </w14:solidFill>
                </w14:textFill>
              </w:rPr>
              <w:t>（3）</w:t>
            </w:r>
            <w:r>
              <w:rPr>
                <w:rFonts w:hint="eastAsia" w:ascii="宋体" w:hAnsi="宋体" w:cs="宋体"/>
                <w:bCs/>
                <w:color w:val="000000" w:themeColor="text1"/>
                <w:kern w:val="0"/>
                <w:szCs w:val="21"/>
                <w:lang w:eastAsia="zh-CN" w:bidi="ar"/>
                <w14:textFill>
                  <w14:solidFill>
                    <w14:schemeClr w14:val="tx1"/>
                  </w14:solidFill>
                </w14:textFill>
              </w:rPr>
              <w:t>项目</w:t>
            </w:r>
            <w:r>
              <w:rPr>
                <w:rFonts w:hint="eastAsia" w:ascii="宋体" w:hAnsi="宋体" w:cs="宋体"/>
                <w:bCs/>
                <w:color w:val="000000" w:themeColor="text1"/>
                <w:kern w:val="0"/>
                <w:szCs w:val="21"/>
                <w:lang w:bidi="ar"/>
                <w14:textFill>
                  <w14:solidFill>
                    <w14:schemeClr w14:val="tx1"/>
                  </w14:solidFill>
                </w14:textFill>
              </w:rPr>
              <w:t>验收</w:t>
            </w:r>
            <w:r>
              <w:rPr>
                <w:rFonts w:hint="eastAsia" w:ascii="宋体" w:hAnsi="宋体" w:cs="宋体"/>
                <w:bCs/>
                <w:color w:val="000000" w:themeColor="text1"/>
                <w:kern w:val="0"/>
                <w:szCs w:val="21"/>
                <w:lang w:eastAsia="zh-CN" w:bidi="ar"/>
                <w14:textFill>
                  <w14:solidFill>
                    <w14:schemeClr w14:val="tx1"/>
                  </w14:solidFill>
                </w14:textFill>
              </w:rPr>
              <w:t>产生</w:t>
            </w:r>
            <w:r>
              <w:rPr>
                <w:rFonts w:hint="eastAsia" w:ascii="宋体" w:hAnsi="宋体" w:cs="宋体"/>
                <w:bCs/>
                <w:color w:val="000000" w:themeColor="text1"/>
                <w:kern w:val="0"/>
                <w:szCs w:val="21"/>
                <w:lang w:bidi="ar"/>
                <w14:textFill>
                  <w14:solidFill>
                    <w14:schemeClr w14:val="tx1"/>
                  </w14:solidFill>
                </w14:textFill>
              </w:rPr>
              <w:t>的</w:t>
            </w:r>
            <w:r>
              <w:rPr>
                <w:rFonts w:hint="eastAsia" w:ascii="宋体" w:hAnsi="宋体" w:cs="宋体"/>
                <w:bCs/>
                <w:color w:val="000000" w:themeColor="text1"/>
                <w:kern w:val="0"/>
                <w:szCs w:val="21"/>
                <w:lang w:eastAsia="zh-CN" w:bidi="ar"/>
                <w14:textFill>
                  <w14:solidFill>
                    <w14:schemeClr w14:val="tx1"/>
                  </w14:solidFill>
                </w14:textFill>
              </w:rPr>
              <w:t>相关</w:t>
            </w:r>
            <w:r>
              <w:rPr>
                <w:rFonts w:hint="eastAsia" w:ascii="宋体" w:hAnsi="宋体" w:cs="宋体"/>
                <w:bCs/>
                <w:color w:val="000000" w:themeColor="text1"/>
                <w:kern w:val="0"/>
                <w:szCs w:val="21"/>
                <w:lang w:bidi="ar"/>
                <w14:textFill>
                  <w14:solidFill>
                    <w14:schemeClr w14:val="tx1"/>
                  </w14:solidFill>
                </w14:textFill>
              </w:rPr>
              <w:t>费用；</w:t>
            </w:r>
          </w:p>
          <w:p w14:paraId="33082597">
            <w:pPr>
              <w:tabs>
                <w:tab w:val="left" w:pos="1440"/>
              </w:tabs>
              <w:spacing w:line="360" w:lineRule="auto"/>
              <w:ind w:firstLine="420" w:firstLineChars="200"/>
              <w:jc w:val="left"/>
              <w:rPr>
                <w:rFonts w:hint="eastAsia" w:ascii="宋体" w:hAnsi="宋体" w:cs="宋体" w:eastAsiaTheme="minorEastAsia"/>
                <w:bCs/>
                <w:color w:val="000000" w:themeColor="text1"/>
                <w:kern w:val="0"/>
                <w:szCs w:val="21"/>
                <w:lang w:eastAsia="zh-CN" w:bidi="ar"/>
                <w14:textFill>
                  <w14:solidFill>
                    <w14:schemeClr w14:val="tx1"/>
                  </w14:solidFill>
                </w14:textFill>
              </w:rPr>
            </w:pPr>
            <w:r>
              <w:rPr>
                <w:rFonts w:hint="eastAsia" w:ascii="宋体" w:hAnsi="宋体" w:cs="宋体"/>
                <w:bCs/>
                <w:color w:val="000000" w:themeColor="text1"/>
                <w:kern w:val="0"/>
                <w:szCs w:val="21"/>
                <w:lang w:eastAsia="zh-CN" w:bidi="ar"/>
                <w14:textFill>
                  <w14:solidFill>
                    <w14:schemeClr w14:val="tx1"/>
                  </w14:solidFill>
                </w14:textFill>
              </w:rPr>
              <w:t>（</w:t>
            </w:r>
            <w:r>
              <w:rPr>
                <w:rFonts w:hint="eastAsia" w:ascii="宋体" w:hAnsi="宋体" w:cs="宋体"/>
                <w:bCs/>
                <w:color w:val="000000" w:themeColor="text1"/>
                <w:kern w:val="0"/>
                <w:szCs w:val="21"/>
                <w:lang w:val="en-US" w:eastAsia="zh-CN" w:bidi="ar"/>
                <w14:textFill>
                  <w14:solidFill>
                    <w14:schemeClr w14:val="tx1"/>
                  </w14:solidFill>
                </w14:textFill>
              </w:rPr>
              <w:t>4</w:t>
            </w:r>
            <w:r>
              <w:rPr>
                <w:rFonts w:hint="eastAsia" w:ascii="宋体" w:hAnsi="宋体" w:cs="宋体"/>
                <w:bCs/>
                <w:color w:val="000000" w:themeColor="text1"/>
                <w:kern w:val="0"/>
                <w:szCs w:val="21"/>
                <w:lang w:eastAsia="zh-CN" w:bidi="ar"/>
                <w14:textFill>
                  <w14:solidFill>
                    <w14:schemeClr w14:val="tx1"/>
                  </w14:solidFill>
                </w14:textFill>
              </w:rPr>
              <w:t>）服务人员的人工、差旅、交通等各项费用。</w:t>
            </w:r>
          </w:p>
          <w:p w14:paraId="2FE98702">
            <w:pPr>
              <w:tabs>
                <w:tab w:val="left" w:pos="1440"/>
              </w:tabs>
              <w:spacing w:line="360" w:lineRule="auto"/>
              <w:ind w:firstLine="422" w:firstLineChars="200"/>
              <w:jc w:val="left"/>
              <w:rPr>
                <w:rFonts w:ascii="宋体" w:hAnsi="宋体" w:cs="宋体"/>
                <w:bCs/>
                <w:color w:val="000000" w:themeColor="text1"/>
                <w:kern w:val="0"/>
                <w:szCs w:val="21"/>
                <w:lang w:bidi="ar"/>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r>
              <w:rPr>
                <w:rFonts w:hint="eastAsia" w:ascii="宋体" w:hAnsi="宋体" w:cs="宋体"/>
                <w:bCs/>
                <w:color w:val="000000" w:themeColor="text1"/>
                <w:kern w:val="0"/>
                <w:szCs w:val="21"/>
                <w:lang w:bidi="ar"/>
                <w14:textFill>
                  <w14:solidFill>
                    <w14:schemeClr w14:val="tx1"/>
                  </w14:solidFill>
                </w14:textFill>
              </w:rPr>
              <w:t>2</w:t>
            </w:r>
            <w:r>
              <w:rPr>
                <w:rFonts w:hint="eastAsia" w:ascii="宋体" w:hAnsi="宋体" w:cs="宋体"/>
                <w:bCs/>
                <w:color w:val="000000" w:themeColor="text1"/>
                <w:kern w:val="0"/>
                <w:szCs w:val="21"/>
                <w:lang w:val="en-US" w:eastAsia="zh-CN" w:bidi="ar"/>
                <w14:textFill>
                  <w14:solidFill>
                    <w14:schemeClr w14:val="tx1"/>
                  </w14:solidFill>
                </w14:textFill>
              </w:rPr>
              <w:t>.</w:t>
            </w:r>
            <w:r>
              <w:rPr>
                <w:rFonts w:hint="eastAsia" w:ascii="宋体" w:hAnsi="宋体" w:cs="宋体"/>
                <w:bCs/>
                <w:color w:val="000000" w:themeColor="text1"/>
                <w:kern w:val="0"/>
                <w:szCs w:val="21"/>
                <w:lang w:bidi="ar"/>
                <w14:textFill>
                  <w14:solidFill>
                    <w14:schemeClr w14:val="tx1"/>
                  </w14:solidFill>
                </w14:textFill>
              </w:rPr>
              <w:t>付款方式</w:t>
            </w:r>
          </w:p>
          <w:p w14:paraId="668AF603">
            <w:pPr>
              <w:spacing w:line="360" w:lineRule="auto"/>
              <w:ind w:firstLine="420" w:firstLineChars="200"/>
              <w:rPr>
                <w:rFonts w:hint="eastAsia" w:ascii="宋体" w:hAnsi="宋体" w:eastAsia="宋体" w:cs="宋体"/>
                <w:color w:val="000000" w:themeColor="text1"/>
                <w:szCs w:val="21"/>
                <w:lang w:val="en-US" w:eastAsia="zh-CN"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w:t>
            </w:r>
            <w:r>
              <w:rPr>
                <w:rFonts w:hint="eastAsia" w:ascii="宋体" w:hAnsi="宋体" w:cs="宋体"/>
                <w:color w:val="000000" w:themeColor="text1"/>
                <w:szCs w:val="21"/>
                <w:lang w:val="en-US" w:eastAsia="zh-CN" w:bidi="ar"/>
                <w14:textFill>
                  <w14:solidFill>
                    <w14:schemeClr w14:val="tx1"/>
                  </w14:solidFill>
                </w14:textFill>
              </w:rPr>
              <w:t>2027年6月1日前，</w:t>
            </w:r>
            <w:r>
              <w:rPr>
                <w:rFonts w:hint="eastAsia" w:ascii="宋体" w:hAnsi="宋体" w:cs="宋体"/>
                <w:color w:val="000000" w:themeColor="text1"/>
                <w:szCs w:val="21"/>
                <w:lang w:eastAsia="zh-CN" w:bidi="ar"/>
                <w14:textFill>
                  <w14:solidFill>
                    <w14:schemeClr w14:val="tx1"/>
                  </w14:solidFill>
                </w14:textFill>
              </w:rPr>
              <w:t>采购人向中标人一次性支付项合同金额的</w:t>
            </w:r>
            <w:r>
              <w:rPr>
                <w:rFonts w:hint="eastAsia" w:ascii="宋体" w:hAnsi="宋体" w:cs="宋体"/>
                <w:color w:val="000000" w:themeColor="text1"/>
                <w:szCs w:val="21"/>
                <w:lang w:val="en-US" w:eastAsia="zh-CN" w:bidi="ar"/>
                <w14:textFill>
                  <w14:solidFill>
                    <w14:schemeClr w14:val="tx1"/>
                  </w14:solidFill>
                </w14:textFill>
              </w:rPr>
              <w:t>100%.</w:t>
            </w:r>
          </w:p>
          <w:p w14:paraId="123C4FDB">
            <w:pPr>
              <w:spacing w:line="360" w:lineRule="auto"/>
              <w:ind w:firstLine="420" w:firstLineChars="200"/>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（2）付款前，中标人须提供符合要求的发票给采购人，否则采购人的付款期限顺延。中标人应当确保发票真实无误且合法有效，如发现存在虚假发票或违规发票的，一切责任由中标人承担。</w:t>
            </w:r>
          </w:p>
          <w:p w14:paraId="4F5DCCC0">
            <w:pPr>
              <w:tabs>
                <w:tab w:val="left" w:pos="1440"/>
              </w:tabs>
              <w:spacing w:line="360" w:lineRule="auto"/>
              <w:ind w:firstLine="422"/>
              <w:jc w:val="left"/>
              <w:rPr>
                <w:rFonts w:ascii="宋体" w:hAnsi="宋体" w:cs="宋体"/>
                <w:color w:val="000000" w:themeColor="text1"/>
                <w:sz w:val="24"/>
                <w:szCs w:val="21"/>
                <w:lang w:bidi="ar"/>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val="0"/>
                <w:bCs w:val="0"/>
                <w:color w:val="000000" w:themeColor="text1"/>
                <w:szCs w:val="21"/>
                <w:lang w:val="en-US" w:eastAsia="zh-CN"/>
                <w14:textFill>
                  <w14:solidFill>
                    <w14:schemeClr w14:val="tx1"/>
                  </w14:solidFill>
                </w14:textFill>
              </w:rPr>
              <w:t>3</w:t>
            </w:r>
            <w:r>
              <w:rPr>
                <w:rFonts w:hint="eastAsia" w:ascii="宋体" w:hAnsi="宋体" w:cs="宋体"/>
                <w:b/>
                <w:bCs/>
                <w:color w:val="000000" w:themeColor="text1"/>
                <w:szCs w:val="21"/>
                <w:lang w:val="en-US" w:eastAsia="zh-CN"/>
                <w14:textFill>
                  <w14:solidFill>
                    <w14:schemeClr w14:val="tx1"/>
                  </w14:solidFill>
                </w14:textFill>
              </w:rPr>
              <w:t>.</w:t>
            </w:r>
            <w:r>
              <w:rPr>
                <w:rFonts w:hint="eastAsia" w:ascii="宋体" w:hAnsi="宋体" w:cs="宋体"/>
                <w:bCs/>
                <w:color w:val="000000" w:themeColor="text1"/>
                <w:kern w:val="0"/>
                <w:szCs w:val="21"/>
                <w:lang w:bidi="ar"/>
                <w14:textFill>
                  <w14:solidFill>
                    <w14:schemeClr w14:val="tx1"/>
                  </w14:solidFill>
                </w14:textFill>
              </w:rPr>
              <w:t>本项目所有报告成果知识产权归南宁市机关车队。</w:t>
            </w:r>
          </w:p>
          <w:p w14:paraId="5CE445DE">
            <w:pPr>
              <w:tabs>
                <w:tab w:val="left" w:pos="1440"/>
              </w:tabs>
              <w:spacing w:line="360" w:lineRule="auto"/>
              <w:ind w:firstLine="422"/>
              <w:jc w:val="left"/>
              <w:rPr>
                <w:rFonts w:ascii="宋体" w:hAnsi="宋体" w:cs="宋体"/>
                <w:color w:val="000000" w:themeColor="text1"/>
                <w:sz w:val="24"/>
                <w:szCs w:val="21"/>
                <w14:textFill>
                  <w14:solidFill>
                    <w14:schemeClr w14:val="tx1"/>
                  </w14:solidFill>
                </w14:textFill>
              </w:rPr>
            </w:pPr>
            <w:r>
              <w:rPr>
                <w:rFonts w:hint="eastAsia" w:ascii="宋体" w:hAnsi="宋体" w:cs="宋体"/>
                <w:b w:val="0"/>
                <w:bCs w:val="0"/>
                <w:color w:val="000000" w:themeColor="text1"/>
                <w:szCs w:val="21"/>
                <w14:textFill>
                  <w14:solidFill>
                    <w14:schemeClr w14:val="tx1"/>
                  </w14:solidFill>
                </w14:textFill>
              </w:rPr>
              <w:t>▲</w:t>
            </w:r>
            <w:r>
              <w:rPr>
                <w:rFonts w:hint="eastAsia" w:ascii="宋体" w:hAnsi="宋体" w:cs="宋体"/>
                <w:b w:val="0"/>
                <w:bCs w:val="0"/>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bidi="ar"/>
                <w14:textFill>
                  <w14:solidFill>
                    <w14:schemeClr w14:val="tx1"/>
                  </w14:solidFill>
                </w14:textFill>
              </w:rPr>
              <w:t>保密要求：</w:t>
            </w:r>
          </w:p>
          <w:p w14:paraId="29A72987">
            <w:pPr>
              <w:widowControl/>
              <w:numPr>
                <w:ilvl w:val="0"/>
                <w:numId w:val="6"/>
              </w:numPr>
              <w:spacing w:line="360" w:lineRule="auto"/>
              <w:ind w:firstLine="420" w:firstLineChars="200"/>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eastAsia="zh-CN" w:bidi="ar"/>
                <w14:textFill>
                  <w14:solidFill>
                    <w14:schemeClr w14:val="tx1"/>
                  </w14:solidFill>
                </w14:textFill>
              </w:rPr>
              <w:t>中标人</w:t>
            </w:r>
            <w:r>
              <w:rPr>
                <w:rFonts w:hint="eastAsia" w:ascii="宋体" w:hAnsi="宋体" w:cs="宋体"/>
                <w:color w:val="000000" w:themeColor="text1"/>
                <w:szCs w:val="21"/>
                <w:lang w:bidi="ar"/>
                <w14:textFill>
                  <w14:solidFill>
                    <w14:schemeClr w14:val="tx1"/>
                  </w14:solidFill>
                </w14:textFill>
              </w:rPr>
              <w:t xml:space="preserve">须严格遵守采购人保密制度要求，在项目开展过程中，对本项目所有项目信息以及接触到数据予以保密，未经采购人书面允许，不得以任何形式向第三方透露本项目的任何内容。 </w:t>
            </w:r>
          </w:p>
          <w:p w14:paraId="6EC66336">
            <w:pPr>
              <w:widowControl/>
              <w:numPr>
                <w:ilvl w:val="0"/>
                <w:numId w:val="6"/>
              </w:numPr>
              <w:spacing w:line="360" w:lineRule="auto"/>
              <w:ind w:firstLine="420" w:firstLineChars="200"/>
              <w:jc w:val="left"/>
              <w:rPr>
                <w:rFonts w:hint="eastAsia" w:ascii="宋体" w:hAnsi="宋体" w:cs="宋体"/>
                <w:color w:val="000000" w:themeColor="text1"/>
                <w:szCs w:val="21"/>
                <w:lang w:val="en-US" w:eastAsia="zh-CN" w:bidi="ar"/>
                <w14:textFill>
                  <w14:solidFill>
                    <w14:schemeClr w14:val="tx1"/>
                  </w14:solidFill>
                </w14:textFill>
              </w:rPr>
            </w:pPr>
            <w:r>
              <w:rPr>
                <w:rFonts w:hint="eastAsia" w:ascii="宋体" w:hAnsi="宋体" w:cs="宋体"/>
                <w:color w:val="000000" w:themeColor="text1"/>
                <w:szCs w:val="21"/>
                <w:lang w:val="en-US" w:eastAsia="zh-CN" w:bidi="ar"/>
                <w14:textFill>
                  <w14:solidFill>
                    <w14:schemeClr w14:val="tx1"/>
                  </w14:solidFill>
                </w14:textFill>
              </w:rPr>
              <w:t>中标人应对服务本项目人员进行严格审查，并签订数据保密与安全协议，若因相关人员造成数据泄露或发生网络安全事件而给采购人造成损失的，中标人应承担所有相关法律责任。</w:t>
            </w:r>
          </w:p>
          <w:p w14:paraId="3058AEFD">
            <w:pPr>
              <w:widowControl/>
              <w:numPr>
                <w:ilvl w:val="0"/>
                <w:numId w:val="0"/>
              </w:numPr>
              <w:spacing w:line="360" w:lineRule="auto"/>
              <w:jc w:val="left"/>
              <w:rPr>
                <w:rFonts w:hint="default" w:ascii="宋体" w:hAnsi="宋体" w:cs="宋体"/>
                <w:color w:val="FF0000"/>
                <w:szCs w:val="21"/>
                <w:lang w:val="en-US" w:eastAsia="zh-CN" w:bidi="ar"/>
              </w:rPr>
            </w:pPr>
            <w:r>
              <w:rPr>
                <w:rFonts w:hint="eastAsia" w:ascii="宋体" w:hAnsi="宋体" w:cs="宋体"/>
                <w:color w:val="000000" w:themeColor="text1"/>
                <w:szCs w:val="21"/>
                <w:lang w:val="en-US" w:eastAsia="zh-CN" w:bidi="ar"/>
                <w14:textFill>
                  <w14:solidFill>
                    <w14:schemeClr w14:val="tx1"/>
                  </w14:solidFill>
                </w14:textFill>
              </w:rPr>
              <w:t xml:space="preserve">    </w:t>
            </w:r>
            <w:r>
              <w:rPr>
                <w:rFonts w:hint="eastAsia" w:ascii="宋体" w:hAnsi="宋体" w:cs="宋体"/>
                <w:b w:val="0"/>
                <w:bCs w:val="0"/>
                <w:color w:val="000000" w:themeColor="text1"/>
                <w:szCs w:val="21"/>
                <w:lang w:val="en-US" w:eastAsia="zh-CN" w:bidi="ar"/>
                <w14:textFill>
                  <w14:solidFill>
                    <w14:schemeClr w14:val="tx1"/>
                  </w14:solidFill>
                </w14:textFill>
              </w:rPr>
              <w:t xml:space="preserve"> </w:t>
            </w:r>
            <w:r>
              <w:rPr>
                <w:rFonts w:hint="eastAsia" w:ascii="宋体" w:hAnsi="宋体" w:cs="宋体"/>
                <w:b w:val="0"/>
                <w:bCs w:val="0"/>
                <w:color w:val="000000" w:themeColor="text1"/>
                <w:szCs w:val="21"/>
                <w:lang w:val="en-US" w:eastAsia="zh-CN"/>
                <w14:textFill>
                  <w14:solidFill>
                    <w14:schemeClr w14:val="tx1"/>
                  </w14:solidFill>
                </w14:textFill>
              </w:rPr>
              <w:t>5.对于符合《财政部关于推进和完善服务项目政府采购有关问题的通知》（财</w:t>
            </w:r>
            <w:r>
              <w:rPr>
                <w:rFonts w:hint="eastAsia" w:ascii="宋体" w:hAnsi="宋体" w:eastAsia="宋体" w:cs="宋体"/>
                <w:color w:val="000000" w:themeColor="text1"/>
                <w:szCs w:val="21"/>
                <w:lang w:val="en-US" w:eastAsia="zh-CN" w:bidi="ar"/>
                <w14:textFill>
                  <w14:solidFill>
                    <w14:schemeClr w14:val="tx1"/>
                  </w14:solidFill>
                </w14:textFill>
              </w:rPr>
              <w:t>库〔2014〕37号</w:t>
            </w:r>
            <w:r>
              <w:rPr>
                <w:rFonts w:hint="eastAsia" w:ascii="宋体" w:hAnsi="宋体" w:cs="宋体"/>
                <w:b w:val="0"/>
                <w:bCs w:val="0"/>
                <w:color w:val="000000" w:themeColor="text1"/>
                <w:szCs w:val="21"/>
                <w:lang w:val="en-US" w:eastAsia="zh-CN"/>
                <w14:textFill>
                  <w14:solidFill>
                    <w14:schemeClr w14:val="tx1"/>
                  </w14:solidFill>
                </w14:textFill>
              </w:rPr>
              <w:t>）要求和其他政府采购相关文件规定的情况，采购人可与中标人续签采购合同，续签年限最多不超过3年。</w:t>
            </w:r>
          </w:p>
        </w:tc>
      </w:tr>
    </w:tbl>
    <w:p w14:paraId="4356BB03">
      <w:pPr>
        <w:pStyle w:val="32"/>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2AB6F94A">
      <w:pPr>
        <w:pStyle w:val="32"/>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7264F7B2">
      <w:pPr>
        <w:pStyle w:val="32"/>
        <w:rPr>
          <w:rFonts w:hint="eastAsia" w:ascii="宋体" w:hAnsi="宋体" w:cs="宋体"/>
          <w:color w:val="000000" w:themeColor="text1"/>
          <w14:textFill>
            <w14:solidFill>
              <w14:schemeClr w14:val="tx1"/>
            </w14:solidFill>
          </w14:textFill>
        </w:rPr>
      </w:pPr>
    </w:p>
    <w:p w14:paraId="400DBB07">
      <w:pPr>
        <w:pStyle w:val="32"/>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附件1：</w:t>
      </w:r>
    </w:p>
    <w:p w14:paraId="046C23FC">
      <w:pPr>
        <w:spacing w:before="7"/>
        <w:rPr>
          <w:rFonts w:hint="eastAsia" w:ascii="宋体" w:hAnsi="宋体" w:cs="宋体"/>
          <w:color w:val="000000" w:themeColor="text1"/>
          <w:sz w:val="17"/>
          <w:szCs w:val="17"/>
          <w14:textFill>
            <w14:solidFill>
              <w14:schemeClr w14:val="tx1"/>
            </w14:solidFill>
          </w14:textFill>
        </w:rPr>
      </w:pPr>
    </w:p>
    <w:p w14:paraId="655CE7B9">
      <w:pPr>
        <w:spacing w:line="528" w:lineRule="exact"/>
        <w:ind w:left="1871"/>
        <w:rPr>
          <w:rFonts w:hint="eastAsia" w:ascii="宋体" w:hAnsi="宋体" w:cs="宋体"/>
          <w:color w:val="000000" w:themeColor="text1"/>
          <w:sz w:val="40"/>
          <w:szCs w:val="40"/>
          <w14:textFill>
            <w14:solidFill>
              <w14:schemeClr w14:val="tx1"/>
            </w14:solidFill>
          </w14:textFill>
        </w:rPr>
      </w:pPr>
      <w:r>
        <w:rPr>
          <w:rFonts w:hint="eastAsia" w:ascii="宋体" w:hAnsi="宋体" w:cs="宋体"/>
          <w:color w:val="000000" w:themeColor="text1"/>
          <w:sz w:val="40"/>
          <w:szCs w:val="40"/>
          <w14:textFill>
            <w14:solidFill>
              <w14:schemeClr w14:val="tx1"/>
            </w14:solidFill>
          </w14:textFill>
        </w:rPr>
        <w:t>节能产品政府采购品目清单</w:t>
      </w:r>
    </w:p>
    <w:tbl>
      <w:tblPr>
        <w:tblStyle w:val="46"/>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35DA1868">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00B2CBC5">
            <w:pPr>
              <w:widowControl/>
              <w:jc w:val="center"/>
              <w:rPr>
                <w:rFonts w:hint="eastAsia"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2622F45F">
            <w:pPr>
              <w:widowControl/>
              <w:jc w:val="center"/>
              <w:rPr>
                <w:rFonts w:hint="eastAsia"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名称</w:t>
            </w:r>
          </w:p>
        </w:tc>
        <w:tc>
          <w:tcPr>
            <w:tcW w:w="4540" w:type="dxa"/>
            <w:tcBorders>
              <w:top w:val="single" w:color="000000" w:sz="8" w:space="0"/>
              <w:left w:val="nil"/>
              <w:bottom w:val="single" w:color="000000" w:sz="8" w:space="0"/>
              <w:right w:val="single" w:color="000000" w:sz="8" w:space="0"/>
            </w:tcBorders>
            <w:vAlign w:val="center"/>
          </w:tcPr>
          <w:p w14:paraId="63DF6E7A">
            <w:pPr>
              <w:widowControl/>
              <w:jc w:val="center"/>
              <w:rPr>
                <w:rFonts w:hint="eastAsia"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依据的标准</w:t>
            </w:r>
          </w:p>
        </w:tc>
      </w:tr>
      <w:tr w14:paraId="3B00DF48">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1E2F23E0">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080" w:type="dxa"/>
            <w:vMerge w:val="restart"/>
            <w:tcBorders>
              <w:top w:val="nil"/>
              <w:left w:val="single" w:color="000000" w:sz="8" w:space="0"/>
              <w:bottom w:val="single" w:color="000000" w:sz="8" w:space="0"/>
              <w:right w:val="single" w:color="000000" w:sz="8" w:space="0"/>
            </w:tcBorders>
            <w:vAlign w:val="center"/>
          </w:tcPr>
          <w:p w14:paraId="4B0FC8E8">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A020101计算机设备</w:t>
            </w:r>
          </w:p>
        </w:tc>
        <w:tc>
          <w:tcPr>
            <w:tcW w:w="1320" w:type="dxa"/>
            <w:tcBorders>
              <w:top w:val="nil"/>
              <w:left w:val="nil"/>
              <w:bottom w:val="single" w:color="000000" w:sz="8" w:space="0"/>
              <w:right w:val="single" w:color="000000" w:sz="8" w:space="0"/>
            </w:tcBorders>
            <w:vAlign w:val="center"/>
          </w:tcPr>
          <w:p w14:paraId="1BA56BA1">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★A02010104台式计算机</w:t>
            </w:r>
          </w:p>
        </w:tc>
        <w:tc>
          <w:tcPr>
            <w:tcW w:w="1620" w:type="dxa"/>
            <w:tcBorders>
              <w:top w:val="nil"/>
              <w:left w:val="nil"/>
              <w:bottom w:val="single" w:color="000000" w:sz="8" w:space="0"/>
              <w:right w:val="single" w:color="000000" w:sz="8" w:space="0"/>
            </w:tcBorders>
            <w:vAlign w:val="center"/>
          </w:tcPr>
          <w:p w14:paraId="07369B49">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70A066F7">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《微型计算机能效限定值及能效等级》（GB28380）</w:t>
            </w:r>
          </w:p>
        </w:tc>
      </w:tr>
      <w:tr w14:paraId="0F8681C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7C4067D">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2EBC2DBE">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74A193C9">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★A02010105便携式计算机</w:t>
            </w:r>
          </w:p>
        </w:tc>
        <w:tc>
          <w:tcPr>
            <w:tcW w:w="1620" w:type="dxa"/>
            <w:tcBorders>
              <w:top w:val="nil"/>
              <w:left w:val="nil"/>
              <w:bottom w:val="single" w:color="000000" w:sz="8" w:space="0"/>
              <w:right w:val="single" w:color="000000" w:sz="8" w:space="0"/>
            </w:tcBorders>
            <w:vAlign w:val="center"/>
          </w:tcPr>
          <w:p w14:paraId="3DE469A8">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6AEFDEBA">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《微型计算机能效限定值及能效等级》（GB28380）</w:t>
            </w:r>
          </w:p>
        </w:tc>
      </w:tr>
      <w:tr w14:paraId="161F9CBA">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0FF29149">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1BAF90B3">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47E93E2D">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★A02010107平板式微型计算机</w:t>
            </w:r>
          </w:p>
        </w:tc>
        <w:tc>
          <w:tcPr>
            <w:tcW w:w="1620" w:type="dxa"/>
            <w:tcBorders>
              <w:top w:val="nil"/>
              <w:left w:val="nil"/>
              <w:bottom w:val="single" w:color="000000" w:sz="8" w:space="0"/>
              <w:right w:val="single" w:color="000000" w:sz="8" w:space="0"/>
            </w:tcBorders>
            <w:vAlign w:val="center"/>
          </w:tcPr>
          <w:p w14:paraId="7E2E51BA">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6273617F">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《微型计算机能效限定值及能效等级》（GB28380）</w:t>
            </w:r>
          </w:p>
        </w:tc>
      </w:tr>
      <w:tr w14:paraId="6AD7798F">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BD406F2">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080" w:type="dxa"/>
            <w:vMerge w:val="restart"/>
            <w:tcBorders>
              <w:top w:val="nil"/>
              <w:left w:val="single" w:color="000000" w:sz="8" w:space="0"/>
              <w:bottom w:val="single" w:color="000000" w:sz="8" w:space="0"/>
              <w:right w:val="single" w:color="000000" w:sz="8" w:space="0"/>
            </w:tcBorders>
            <w:vAlign w:val="center"/>
          </w:tcPr>
          <w:p w14:paraId="1E314E37">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379E2110">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A02010601打印设备</w:t>
            </w:r>
          </w:p>
        </w:tc>
        <w:tc>
          <w:tcPr>
            <w:tcW w:w="1620" w:type="dxa"/>
            <w:tcBorders>
              <w:top w:val="nil"/>
              <w:left w:val="nil"/>
              <w:bottom w:val="single" w:color="000000" w:sz="8" w:space="0"/>
              <w:right w:val="single" w:color="000000" w:sz="8" w:space="0"/>
            </w:tcBorders>
            <w:vAlign w:val="center"/>
          </w:tcPr>
          <w:p w14:paraId="050A80E9">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A0201060101喷墨打印机</w:t>
            </w:r>
          </w:p>
        </w:tc>
        <w:tc>
          <w:tcPr>
            <w:tcW w:w="4540" w:type="dxa"/>
            <w:tcBorders>
              <w:top w:val="nil"/>
              <w:left w:val="nil"/>
              <w:bottom w:val="single" w:color="000000" w:sz="8" w:space="0"/>
              <w:right w:val="single" w:color="000000" w:sz="8" w:space="0"/>
            </w:tcBorders>
            <w:vAlign w:val="center"/>
          </w:tcPr>
          <w:p w14:paraId="1CEB5353">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《复印机、打印机和传真机能效限定值及能效等级》（GB21521）</w:t>
            </w:r>
          </w:p>
        </w:tc>
      </w:tr>
      <w:tr w14:paraId="259AA56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29987FE">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1FFAC8C4">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vMerge w:val="continue"/>
            <w:tcBorders>
              <w:top w:val="nil"/>
              <w:left w:val="single" w:color="000000" w:sz="8" w:space="0"/>
              <w:bottom w:val="single" w:color="000000" w:sz="8" w:space="0"/>
              <w:right w:val="single" w:color="000000" w:sz="8" w:space="0"/>
            </w:tcBorders>
            <w:vAlign w:val="center"/>
          </w:tcPr>
          <w:p w14:paraId="2BD7ECFB">
            <w:pPr>
              <w:widowControl/>
              <w:jc w:val="left"/>
              <w:rPr>
                <w:rFonts w:hint="eastAsia" w:ascii="宋体" w:hAnsi="宋体" w:cs="宋体"/>
                <w:color w:val="000000" w:themeColor="text1"/>
                <w:kern w:val="0"/>
                <w:sz w:val="20"/>
                <w:szCs w:val="20"/>
                <w14:textFill>
                  <w14:solidFill>
                    <w14:schemeClr w14:val="tx1"/>
                  </w14:solidFill>
                </w14:textFill>
              </w:rPr>
            </w:pPr>
          </w:p>
        </w:tc>
        <w:tc>
          <w:tcPr>
            <w:tcW w:w="1620" w:type="dxa"/>
            <w:tcBorders>
              <w:top w:val="nil"/>
              <w:left w:val="nil"/>
              <w:bottom w:val="single" w:color="000000" w:sz="8" w:space="0"/>
              <w:right w:val="single" w:color="000000" w:sz="8" w:space="0"/>
            </w:tcBorders>
            <w:vAlign w:val="center"/>
          </w:tcPr>
          <w:p w14:paraId="121CB1AE">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★A0201060102激光打印机</w:t>
            </w:r>
          </w:p>
        </w:tc>
        <w:tc>
          <w:tcPr>
            <w:tcW w:w="4540" w:type="dxa"/>
            <w:tcBorders>
              <w:top w:val="nil"/>
              <w:left w:val="nil"/>
              <w:bottom w:val="single" w:color="000000" w:sz="8" w:space="0"/>
              <w:right w:val="single" w:color="000000" w:sz="8" w:space="0"/>
            </w:tcBorders>
            <w:vAlign w:val="center"/>
          </w:tcPr>
          <w:p w14:paraId="1E4A4037">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《复印机、打印机和传真机能效限定值及能效等级》（GB21521）</w:t>
            </w:r>
          </w:p>
        </w:tc>
      </w:tr>
      <w:tr w14:paraId="3930399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D48D67D">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1D3FF22E">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vMerge w:val="continue"/>
            <w:tcBorders>
              <w:top w:val="nil"/>
              <w:left w:val="single" w:color="000000" w:sz="8" w:space="0"/>
              <w:bottom w:val="single" w:color="000000" w:sz="8" w:space="0"/>
              <w:right w:val="single" w:color="000000" w:sz="8" w:space="0"/>
            </w:tcBorders>
            <w:vAlign w:val="center"/>
          </w:tcPr>
          <w:p w14:paraId="233895EA">
            <w:pPr>
              <w:widowControl/>
              <w:jc w:val="left"/>
              <w:rPr>
                <w:rFonts w:hint="eastAsia" w:ascii="宋体" w:hAnsi="宋体" w:cs="宋体"/>
                <w:color w:val="000000" w:themeColor="text1"/>
                <w:kern w:val="0"/>
                <w:sz w:val="20"/>
                <w:szCs w:val="20"/>
                <w14:textFill>
                  <w14:solidFill>
                    <w14:schemeClr w14:val="tx1"/>
                  </w14:solidFill>
                </w14:textFill>
              </w:rPr>
            </w:pPr>
          </w:p>
        </w:tc>
        <w:tc>
          <w:tcPr>
            <w:tcW w:w="1620" w:type="dxa"/>
            <w:tcBorders>
              <w:top w:val="nil"/>
              <w:left w:val="nil"/>
              <w:bottom w:val="single" w:color="000000" w:sz="8" w:space="0"/>
              <w:right w:val="single" w:color="000000" w:sz="8" w:space="0"/>
            </w:tcBorders>
            <w:vAlign w:val="center"/>
          </w:tcPr>
          <w:p w14:paraId="045643A2">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★A0201060104针式打印机</w:t>
            </w:r>
          </w:p>
        </w:tc>
        <w:tc>
          <w:tcPr>
            <w:tcW w:w="4540" w:type="dxa"/>
            <w:tcBorders>
              <w:top w:val="nil"/>
              <w:left w:val="nil"/>
              <w:bottom w:val="single" w:color="000000" w:sz="8" w:space="0"/>
              <w:right w:val="single" w:color="000000" w:sz="8" w:space="0"/>
            </w:tcBorders>
            <w:vAlign w:val="center"/>
          </w:tcPr>
          <w:p w14:paraId="40D74B44">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《复印机、打印机和传真机能效限定值及能效等级》（GB21521）</w:t>
            </w:r>
          </w:p>
        </w:tc>
      </w:tr>
      <w:tr w14:paraId="3A46C8E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DAA3CF9">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5CBEA071">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26CA5581">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A02010604显示设备</w:t>
            </w:r>
          </w:p>
        </w:tc>
        <w:tc>
          <w:tcPr>
            <w:tcW w:w="1620" w:type="dxa"/>
            <w:tcBorders>
              <w:top w:val="nil"/>
              <w:left w:val="nil"/>
              <w:bottom w:val="single" w:color="000000" w:sz="8" w:space="0"/>
              <w:right w:val="single" w:color="000000" w:sz="8" w:space="0"/>
            </w:tcBorders>
            <w:vAlign w:val="center"/>
          </w:tcPr>
          <w:p w14:paraId="797014B1">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★A0201060401液晶显示器</w:t>
            </w:r>
          </w:p>
        </w:tc>
        <w:tc>
          <w:tcPr>
            <w:tcW w:w="4540" w:type="dxa"/>
            <w:tcBorders>
              <w:top w:val="nil"/>
              <w:left w:val="nil"/>
              <w:bottom w:val="single" w:color="000000" w:sz="8" w:space="0"/>
              <w:right w:val="single" w:color="000000" w:sz="8" w:space="0"/>
            </w:tcBorders>
            <w:vAlign w:val="center"/>
          </w:tcPr>
          <w:p w14:paraId="53DD6504">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《计算机显示器能效限定值及能效等级》（GB21520）</w:t>
            </w:r>
          </w:p>
        </w:tc>
      </w:tr>
      <w:tr w14:paraId="59F6030F">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0919D2DD">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692CA17E">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6E397C9A">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A02010609图形图像输入设备</w:t>
            </w:r>
          </w:p>
        </w:tc>
        <w:tc>
          <w:tcPr>
            <w:tcW w:w="1620" w:type="dxa"/>
            <w:tcBorders>
              <w:top w:val="nil"/>
              <w:left w:val="nil"/>
              <w:bottom w:val="single" w:color="000000" w:sz="8" w:space="0"/>
              <w:right w:val="single" w:color="000000" w:sz="8" w:space="0"/>
            </w:tcBorders>
            <w:vAlign w:val="center"/>
          </w:tcPr>
          <w:p w14:paraId="7046D40E">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A0201060901扫描仪</w:t>
            </w:r>
          </w:p>
        </w:tc>
        <w:tc>
          <w:tcPr>
            <w:tcW w:w="4540" w:type="dxa"/>
            <w:tcBorders>
              <w:top w:val="nil"/>
              <w:left w:val="nil"/>
              <w:bottom w:val="single" w:color="000000" w:sz="8" w:space="0"/>
              <w:right w:val="single" w:color="000000" w:sz="8" w:space="0"/>
            </w:tcBorders>
            <w:vAlign w:val="center"/>
          </w:tcPr>
          <w:p w14:paraId="303E8438">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参照《复印机、打印机和传真机能效限定值及能效等级》（GB21521中打印速度为15页/分的针式打印机相关要求中打印速度为15页/分的针式打印机相关要求</w:t>
            </w:r>
          </w:p>
        </w:tc>
      </w:tr>
      <w:tr w14:paraId="085F8FF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2BEA71E">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080" w:type="dxa"/>
            <w:tcBorders>
              <w:top w:val="nil"/>
              <w:left w:val="nil"/>
              <w:bottom w:val="single" w:color="000000" w:sz="8" w:space="0"/>
              <w:right w:val="single" w:color="000000" w:sz="8" w:space="0"/>
            </w:tcBorders>
            <w:vAlign w:val="center"/>
          </w:tcPr>
          <w:p w14:paraId="0D4C8BC2">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A020202投影仪</w:t>
            </w:r>
          </w:p>
        </w:tc>
        <w:tc>
          <w:tcPr>
            <w:tcW w:w="1320" w:type="dxa"/>
            <w:tcBorders>
              <w:top w:val="nil"/>
              <w:left w:val="nil"/>
              <w:bottom w:val="single" w:color="000000" w:sz="8" w:space="0"/>
              <w:right w:val="single" w:color="000000" w:sz="8" w:space="0"/>
            </w:tcBorders>
            <w:vAlign w:val="center"/>
          </w:tcPr>
          <w:p w14:paraId="25415842">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620" w:type="dxa"/>
            <w:tcBorders>
              <w:top w:val="nil"/>
              <w:left w:val="nil"/>
              <w:bottom w:val="single" w:color="000000" w:sz="8" w:space="0"/>
              <w:right w:val="single" w:color="000000" w:sz="8" w:space="0"/>
            </w:tcBorders>
            <w:vAlign w:val="center"/>
          </w:tcPr>
          <w:p w14:paraId="4CD7F608">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540814F4">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《投影机能效限定值及能效等级》（GB32028）</w:t>
            </w:r>
          </w:p>
        </w:tc>
      </w:tr>
      <w:tr w14:paraId="434B71B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016C972">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1080" w:type="dxa"/>
            <w:tcBorders>
              <w:top w:val="nil"/>
              <w:left w:val="nil"/>
              <w:bottom w:val="single" w:color="000000" w:sz="8" w:space="0"/>
              <w:right w:val="single" w:color="000000" w:sz="8" w:space="0"/>
            </w:tcBorders>
            <w:vAlign w:val="center"/>
          </w:tcPr>
          <w:p w14:paraId="7E119C95">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A020204多功能一体机</w:t>
            </w:r>
          </w:p>
        </w:tc>
        <w:tc>
          <w:tcPr>
            <w:tcW w:w="1320" w:type="dxa"/>
            <w:tcBorders>
              <w:top w:val="nil"/>
              <w:left w:val="nil"/>
              <w:bottom w:val="single" w:color="000000" w:sz="8" w:space="0"/>
              <w:right w:val="single" w:color="000000" w:sz="8" w:space="0"/>
            </w:tcBorders>
            <w:vAlign w:val="center"/>
          </w:tcPr>
          <w:p w14:paraId="65A8FE37">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620" w:type="dxa"/>
            <w:tcBorders>
              <w:top w:val="nil"/>
              <w:left w:val="nil"/>
              <w:bottom w:val="single" w:color="000000" w:sz="8" w:space="0"/>
              <w:right w:val="single" w:color="000000" w:sz="8" w:space="0"/>
            </w:tcBorders>
            <w:vAlign w:val="center"/>
          </w:tcPr>
          <w:p w14:paraId="671DAEB3">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2815228D">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《复印机、打印机和传真机能效限定值及能效等级》（GB21521）</w:t>
            </w:r>
          </w:p>
        </w:tc>
      </w:tr>
      <w:tr w14:paraId="2AE1A4C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D71E69A">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1080" w:type="dxa"/>
            <w:tcBorders>
              <w:top w:val="nil"/>
              <w:left w:val="nil"/>
              <w:bottom w:val="single" w:color="000000" w:sz="8" w:space="0"/>
              <w:right w:val="single" w:color="000000" w:sz="8" w:space="0"/>
            </w:tcBorders>
            <w:vAlign w:val="center"/>
          </w:tcPr>
          <w:p w14:paraId="1CC10835">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A020519泵</w:t>
            </w:r>
          </w:p>
        </w:tc>
        <w:tc>
          <w:tcPr>
            <w:tcW w:w="1320" w:type="dxa"/>
            <w:tcBorders>
              <w:top w:val="nil"/>
              <w:left w:val="nil"/>
              <w:bottom w:val="single" w:color="000000" w:sz="8" w:space="0"/>
              <w:right w:val="single" w:color="000000" w:sz="8" w:space="0"/>
            </w:tcBorders>
            <w:vAlign w:val="center"/>
          </w:tcPr>
          <w:p w14:paraId="1B60215D">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A02051901离心泵</w:t>
            </w:r>
          </w:p>
        </w:tc>
        <w:tc>
          <w:tcPr>
            <w:tcW w:w="1620" w:type="dxa"/>
            <w:tcBorders>
              <w:top w:val="nil"/>
              <w:left w:val="nil"/>
              <w:bottom w:val="single" w:color="000000" w:sz="8" w:space="0"/>
              <w:right w:val="single" w:color="000000" w:sz="8" w:space="0"/>
            </w:tcBorders>
            <w:vAlign w:val="center"/>
          </w:tcPr>
          <w:p w14:paraId="4E33246A">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2B136154">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《清水离心泵能效限定值及节能评价值》（GB19762）</w:t>
            </w:r>
          </w:p>
        </w:tc>
      </w:tr>
      <w:tr w14:paraId="49EFBC4A">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029B592C">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1080" w:type="dxa"/>
            <w:vMerge w:val="restart"/>
            <w:tcBorders>
              <w:top w:val="nil"/>
              <w:left w:val="single" w:color="000000" w:sz="8" w:space="0"/>
              <w:bottom w:val="single" w:color="000000" w:sz="8" w:space="0"/>
              <w:right w:val="single" w:color="000000" w:sz="8" w:space="0"/>
            </w:tcBorders>
            <w:vAlign w:val="center"/>
          </w:tcPr>
          <w:p w14:paraId="7CE232B4">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481CE253">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★A02052301制冷压缩机</w:t>
            </w:r>
          </w:p>
        </w:tc>
        <w:tc>
          <w:tcPr>
            <w:tcW w:w="1620" w:type="dxa"/>
            <w:tcBorders>
              <w:top w:val="nil"/>
              <w:left w:val="nil"/>
              <w:bottom w:val="single" w:color="000000" w:sz="8" w:space="0"/>
              <w:right w:val="single" w:color="000000" w:sz="8" w:space="0"/>
            </w:tcBorders>
            <w:vAlign w:val="center"/>
          </w:tcPr>
          <w:p w14:paraId="049F75CF">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冷水机组</w:t>
            </w:r>
          </w:p>
        </w:tc>
        <w:tc>
          <w:tcPr>
            <w:tcW w:w="4540" w:type="dxa"/>
            <w:tcBorders>
              <w:top w:val="nil"/>
              <w:left w:val="nil"/>
              <w:bottom w:val="single" w:color="000000" w:sz="8" w:space="0"/>
              <w:right w:val="single" w:color="000000" w:sz="8" w:space="0"/>
            </w:tcBorders>
            <w:vAlign w:val="center"/>
          </w:tcPr>
          <w:p w14:paraId="7EA61B8D">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《冷水机组能效限定值及能效等级》（GB19577），《低环境温度空气源热泵（冷水）机组能效限定值及能效等级》（GB37480）</w:t>
            </w:r>
          </w:p>
        </w:tc>
      </w:tr>
      <w:tr w14:paraId="091BE67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E6A4DC3">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74EECDD2">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vMerge w:val="continue"/>
            <w:tcBorders>
              <w:top w:val="nil"/>
              <w:left w:val="single" w:color="000000" w:sz="8" w:space="0"/>
              <w:bottom w:val="single" w:color="000000" w:sz="8" w:space="0"/>
              <w:right w:val="single" w:color="000000" w:sz="8" w:space="0"/>
            </w:tcBorders>
            <w:vAlign w:val="center"/>
          </w:tcPr>
          <w:p w14:paraId="026336AF">
            <w:pPr>
              <w:widowControl/>
              <w:jc w:val="left"/>
              <w:rPr>
                <w:rFonts w:hint="eastAsia" w:ascii="宋体" w:hAnsi="宋体" w:cs="宋体"/>
                <w:color w:val="000000" w:themeColor="text1"/>
                <w:kern w:val="0"/>
                <w:sz w:val="20"/>
                <w:szCs w:val="20"/>
                <w14:textFill>
                  <w14:solidFill>
                    <w14:schemeClr w14:val="tx1"/>
                  </w14:solidFill>
                </w14:textFill>
              </w:rPr>
            </w:pPr>
          </w:p>
        </w:tc>
        <w:tc>
          <w:tcPr>
            <w:tcW w:w="1620" w:type="dxa"/>
            <w:tcBorders>
              <w:top w:val="nil"/>
              <w:left w:val="nil"/>
              <w:bottom w:val="single" w:color="000000" w:sz="8" w:space="0"/>
              <w:right w:val="single" w:color="000000" w:sz="8" w:space="0"/>
            </w:tcBorders>
            <w:vAlign w:val="center"/>
          </w:tcPr>
          <w:p w14:paraId="6E48EF7A">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水源热泵机组</w:t>
            </w:r>
          </w:p>
        </w:tc>
        <w:tc>
          <w:tcPr>
            <w:tcW w:w="4540" w:type="dxa"/>
            <w:tcBorders>
              <w:top w:val="nil"/>
              <w:left w:val="nil"/>
              <w:bottom w:val="single" w:color="000000" w:sz="8" w:space="0"/>
              <w:right w:val="single" w:color="000000" w:sz="8" w:space="0"/>
            </w:tcBorders>
            <w:vAlign w:val="center"/>
          </w:tcPr>
          <w:p w14:paraId="5D565EA2">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《水（地）源热泵机组能效限定值及能效等级》（GB30721）</w:t>
            </w:r>
          </w:p>
        </w:tc>
      </w:tr>
      <w:tr w14:paraId="62AF618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C2E528A">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1D479549">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vMerge w:val="continue"/>
            <w:tcBorders>
              <w:top w:val="nil"/>
              <w:left w:val="single" w:color="000000" w:sz="8" w:space="0"/>
              <w:bottom w:val="single" w:color="000000" w:sz="8" w:space="0"/>
              <w:right w:val="single" w:color="000000" w:sz="8" w:space="0"/>
            </w:tcBorders>
            <w:vAlign w:val="center"/>
          </w:tcPr>
          <w:p w14:paraId="4B2FEDEC">
            <w:pPr>
              <w:widowControl/>
              <w:jc w:val="left"/>
              <w:rPr>
                <w:rFonts w:hint="eastAsia" w:ascii="宋体" w:hAnsi="宋体" w:cs="宋体"/>
                <w:color w:val="000000" w:themeColor="text1"/>
                <w:kern w:val="0"/>
                <w:sz w:val="20"/>
                <w:szCs w:val="20"/>
                <w14:textFill>
                  <w14:solidFill>
                    <w14:schemeClr w14:val="tx1"/>
                  </w14:solidFill>
                </w14:textFill>
              </w:rPr>
            </w:pPr>
          </w:p>
        </w:tc>
        <w:tc>
          <w:tcPr>
            <w:tcW w:w="1620" w:type="dxa"/>
            <w:tcBorders>
              <w:top w:val="nil"/>
              <w:left w:val="nil"/>
              <w:bottom w:val="single" w:color="000000" w:sz="8" w:space="0"/>
              <w:right w:val="single" w:color="000000" w:sz="8" w:space="0"/>
            </w:tcBorders>
            <w:vAlign w:val="center"/>
          </w:tcPr>
          <w:p w14:paraId="320DF821">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溴化锂吸收式冷水机组</w:t>
            </w:r>
          </w:p>
        </w:tc>
        <w:tc>
          <w:tcPr>
            <w:tcW w:w="4540" w:type="dxa"/>
            <w:tcBorders>
              <w:top w:val="nil"/>
              <w:left w:val="nil"/>
              <w:bottom w:val="single" w:color="000000" w:sz="8" w:space="0"/>
              <w:right w:val="single" w:color="000000" w:sz="8" w:space="0"/>
            </w:tcBorders>
            <w:vAlign w:val="center"/>
          </w:tcPr>
          <w:p w14:paraId="43B9A487">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《溴化锂吸收式冷水机组能效限定值及能效等级》（GB29540）</w:t>
            </w:r>
          </w:p>
        </w:tc>
      </w:tr>
      <w:tr w14:paraId="31265479">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381FAAAD">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09558FBD">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vMerge w:val="restart"/>
            <w:tcBorders>
              <w:top w:val="nil"/>
              <w:left w:val="single" w:color="000000" w:sz="8" w:space="0"/>
              <w:bottom w:val="single" w:color="000000" w:sz="8" w:space="0"/>
              <w:right w:val="single" w:color="000000" w:sz="8" w:space="0"/>
            </w:tcBorders>
            <w:vAlign w:val="center"/>
          </w:tcPr>
          <w:p w14:paraId="1CFF6D55">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★A02052305空调机组</w:t>
            </w:r>
          </w:p>
        </w:tc>
        <w:tc>
          <w:tcPr>
            <w:tcW w:w="1620" w:type="dxa"/>
            <w:tcBorders>
              <w:top w:val="nil"/>
              <w:left w:val="nil"/>
              <w:bottom w:val="single" w:color="000000" w:sz="8" w:space="0"/>
              <w:right w:val="single" w:color="000000" w:sz="8" w:space="0"/>
            </w:tcBorders>
            <w:vAlign w:val="center"/>
          </w:tcPr>
          <w:p w14:paraId="23D2D83F">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多联式空调（热泵）机组(制冷量&gt;14000W)</w:t>
            </w:r>
          </w:p>
        </w:tc>
        <w:tc>
          <w:tcPr>
            <w:tcW w:w="4540" w:type="dxa"/>
            <w:tcBorders>
              <w:top w:val="nil"/>
              <w:left w:val="nil"/>
              <w:bottom w:val="single" w:color="000000" w:sz="8" w:space="0"/>
              <w:right w:val="single" w:color="000000" w:sz="8" w:space="0"/>
            </w:tcBorders>
            <w:vAlign w:val="center"/>
          </w:tcPr>
          <w:p w14:paraId="761DBE28">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《多联式空调（热泵）机组能效限定值及能源效率等级》（GB21454）</w:t>
            </w:r>
          </w:p>
        </w:tc>
      </w:tr>
      <w:tr w14:paraId="6DA6FB5C">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5921F909">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401A6C5E">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vMerge w:val="continue"/>
            <w:tcBorders>
              <w:top w:val="nil"/>
              <w:left w:val="single" w:color="000000" w:sz="8" w:space="0"/>
              <w:bottom w:val="single" w:color="000000" w:sz="8" w:space="0"/>
              <w:right w:val="single" w:color="000000" w:sz="8" w:space="0"/>
            </w:tcBorders>
            <w:vAlign w:val="center"/>
          </w:tcPr>
          <w:p w14:paraId="53D85407">
            <w:pPr>
              <w:widowControl/>
              <w:jc w:val="left"/>
              <w:rPr>
                <w:rFonts w:hint="eastAsia" w:ascii="宋体" w:hAnsi="宋体" w:cs="宋体"/>
                <w:color w:val="000000" w:themeColor="text1"/>
                <w:kern w:val="0"/>
                <w:sz w:val="20"/>
                <w:szCs w:val="20"/>
                <w14:textFill>
                  <w14:solidFill>
                    <w14:schemeClr w14:val="tx1"/>
                  </w14:solidFill>
                </w14:textFill>
              </w:rPr>
            </w:pPr>
          </w:p>
        </w:tc>
        <w:tc>
          <w:tcPr>
            <w:tcW w:w="1620" w:type="dxa"/>
            <w:tcBorders>
              <w:top w:val="nil"/>
              <w:left w:val="nil"/>
              <w:bottom w:val="single" w:color="000000" w:sz="8" w:space="0"/>
              <w:right w:val="single" w:color="000000" w:sz="8" w:space="0"/>
            </w:tcBorders>
            <w:vAlign w:val="center"/>
          </w:tcPr>
          <w:p w14:paraId="6E350B00">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单元式空气调节机(制冷量&gt;14000W</w:t>
            </w:r>
          </w:p>
        </w:tc>
        <w:tc>
          <w:tcPr>
            <w:tcW w:w="4540" w:type="dxa"/>
            <w:tcBorders>
              <w:top w:val="nil"/>
              <w:left w:val="nil"/>
              <w:bottom w:val="single" w:color="000000" w:sz="8" w:space="0"/>
              <w:right w:val="single" w:color="000000" w:sz="8" w:space="0"/>
            </w:tcBorders>
            <w:vAlign w:val="center"/>
          </w:tcPr>
          <w:p w14:paraId="3FD59156">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《单元式空气调节机能效限定值及能效等级》（GB19576）《风管送风式空调机组能效限定值及能效等级》（GB37479）</w:t>
            </w:r>
          </w:p>
        </w:tc>
      </w:tr>
      <w:tr w14:paraId="69D2C0A1">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2C45169A">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385F7860">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39F769D8">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★A02052309专用制冷、空调设备</w:t>
            </w:r>
          </w:p>
        </w:tc>
        <w:tc>
          <w:tcPr>
            <w:tcW w:w="1620" w:type="dxa"/>
            <w:tcBorders>
              <w:top w:val="nil"/>
              <w:left w:val="nil"/>
              <w:bottom w:val="single" w:color="000000" w:sz="8" w:space="0"/>
              <w:right w:val="single" w:color="000000" w:sz="8" w:space="0"/>
            </w:tcBorders>
            <w:vAlign w:val="center"/>
          </w:tcPr>
          <w:p w14:paraId="013E71F2">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机房空调</w:t>
            </w:r>
          </w:p>
        </w:tc>
        <w:tc>
          <w:tcPr>
            <w:tcW w:w="4540" w:type="dxa"/>
            <w:tcBorders>
              <w:top w:val="nil"/>
              <w:left w:val="nil"/>
              <w:bottom w:val="single" w:color="000000" w:sz="8" w:space="0"/>
              <w:right w:val="single" w:color="000000" w:sz="8" w:space="0"/>
            </w:tcBorders>
            <w:vAlign w:val="center"/>
          </w:tcPr>
          <w:p w14:paraId="16590693">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《单元式空气调节机能效限定值及能效等级》（GB19576）</w:t>
            </w:r>
          </w:p>
        </w:tc>
      </w:tr>
      <w:tr w14:paraId="4528B267">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36CEA9B">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78909A20">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1E7B19E0">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A02052399其他制冷空调设备</w:t>
            </w:r>
          </w:p>
        </w:tc>
        <w:tc>
          <w:tcPr>
            <w:tcW w:w="1620" w:type="dxa"/>
            <w:tcBorders>
              <w:top w:val="nil"/>
              <w:left w:val="nil"/>
              <w:bottom w:val="single" w:color="000000" w:sz="8" w:space="0"/>
              <w:right w:val="single" w:color="000000" w:sz="8" w:space="0"/>
            </w:tcBorders>
            <w:vAlign w:val="center"/>
          </w:tcPr>
          <w:p w14:paraId="67124A0B">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冷却塔</w:t>
            </w:r>
          </w:p>
        </w:tc>
        <w:tc>
          <w:tcPr>
            <w:tcW w:w="4540" w:type="dxa"/>
            <w:tcBorders>
              <w:top w:val="nil"/>
              <w:left w:val="nil"/>
              <w:bottom w:val="single" w:color="000000" w:sz="8" w:space="0"/>
              <w:right w:val="single" w:color="000000" w:sz="8" w:space="0"/>
            </w:tcBorders>
            <w:vAlign w:val="center"/>
          </w:tcPr>
          <w:p w14:paraId="39C8BF7D">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《机械通风冷却塔第1部分：中小型开式冷却塔》（GB/T7190.1）；《机械通风冷却塔第2部分：大型开式冷却塔》（GB/T7190.2）</w:t>
            </w:r>
          </w:p>
        </w:tc>
      </w:tr>
      <w:tr w14:paraId="1633167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52B8BD9">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1080" w:type="dxa"/>
            <w:tcBorders>
              <w:top w:val="nil"/>
              <w:left w:val="nil"/>
              <w:bottom w:val="single" w:color="000000" w:sz="8" w:space="0"/>
              <w:right w:val="single" w:color="000000" w:sz="8" w:space="0"/>
            </w:tcBorders>
            <w:vAlign w:val="center"/>
          </w:tcPr>
          <w:p w14:paraId="2D907FDF">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A020601电机</w:t>
            </w:r>
          </w:p>
        </w:tc>
        <w:tc>
          <w:tcPr>
            <w:tcW w:w="1320" w:type="dxa"/>
            <w:tcBorders>
              <w:top w:val="nil"/>
              <w:left w:val="nil"/>
              <w:bottom w:val="single" w:color="000000" w:sz="8" w:space="0"/>
              <w:right w:val="single" w:color="000000" w:sz="8" w:space="0"/>
            </w:tcBorders>
            <w:vAlign w:val="center"/>
          </w:tcPr>
          <w:p w14:paraId="1D3D25C0">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620" w:type="dxa"/>
            <w:tcBorders>
              <w:top w:val="nil"/>
              <w:left w:val="nil"/>
              <w:bottom w:val="single" w:color="000000" w:sz="8" w:space="0"/>
              <w:right w:val="single" w:color="000000" w:sz="8" w:space="0"/>
            </w:tcBorders>
            <w:vAlign w:val="center"/>
          </w:tcPr>
          <w:p w14:paraId="13094687">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5B02AFB1">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《中小型三相异步电动机能效限定值及能效等级》（GB18613）</w:t>
            </w:r>
          </w:p>
        </w:tc>
      </w:tr>
      <w:tr w14:paraId="0FE06C5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CAA7003">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1080" w:type="dxa"/>
            <w:tcBorders>
              <w:top w:val="nil"/>
              <w:left w:val="nil"/>
              <w:bottom w:val="single" w:color="000000" w:sz="8" w:space="0"/>
              <w:right w:val="single" w:color="000000" w:sz="8" w:space="0"/>
            </w:tcBorders>
            <w:vAlign w:val="center"/>
          </w:tcPr>
          <w:p w14:paraId="6FBCD912">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A020602变压器</w:t>
            </w:r>
          </w:p>
        </w:tc>
        <w:tc>
          <w:tcPr>
            <w:tcW w:w="1320" w:type="dxa"/>
            <w:tcBorders>
              <w:top w:val="nil"/>
              <w:left w:val="nil"/>
              <w:bottom w:val="single" w:color="000000" w:sz="8" w:space="0"/>
              <w:right w:val="single" w:color="000000" w:sz="8" w:space="0"/>
            </w:tcBorders>
            <w:vAlign w:val="center"/>
          </w:tcPr>
          <w:p w14:paraId="63967955">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配电变压器</w:t>
            </w:r>
          </w:p>
        </w:tc>
        <w:tc>
          <w:tcPr>
            <w:tcW w:w="1620" w:type="dxa"/>
            <w:tcBorders>
              <w:top w:val="nil"/>
              <w:left w:val="nil"/>
              <w:bottom w:val="single" w:color="000000" w:sz="8" w:space="0"/>
              <w:right w:val="single" w:color="000000" w:sz="8" w:space="0"/>
            </w:tcBorders>
            <w:vAlign w:val="center"/>
          </w:tcPr>
          <w:p w14:paraId="250CA6E3">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7288183F">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《三相配电变压器能效限定值及能效等级》（GB20052）</w:t>
            </w:r>
          </w:p>
        </w:tc>
      </w:tr>
      <w:tr w14:paraId="4EABDE3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4B54304">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1080" w:type="dxa"/>
            <w:tcBorders>
              <w:top w:val="nil"/>
              <w:left w:val="nil"/>
              <w:bottom w:val="single" w:color="000000" w:sz="8" w:space="0"/>
              <w:right w:val="single" w:color="000000" w:sz="8" w:space="0"/>
            </w:tcBorders>
            <w:vAlign w:val="center"/>
          </w:tcPr>
          <w:p w14:paraId="36351034">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★A020609镇流器</w:t>
            </w:r>
          </w:p>
        </w:tc>
        <w:tc>
          <w:tcPr>
            <w:tcW w:w="1320" w:type="dxa"/>
            <w:tcBorders>
              <w:top w:val="nil"/>
              <w:left w:val="nil"/>
              <w:bottom w:val="single" w:color="000000" w:sz="8" w:space="0"/>
              <w:right w:val="single" w:color="000000" w:sz="8" w:space="0"/>
            </w:tcBorders>
            <w:vAlign w:val="center"/>
          </w:tcPr>
          <w:p w14:paraId="22BD09F1">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管型荧光灯镇流器</w:t>
            </w:r>
          </w:p>
        </w:tc>
        <w:tc>
          <w:tcPr>
            <w:tcW w:w="1620" w:type="dxa"/>
            <w:tcBorders>
              <w:top w:val="nil"/>
              <w:left w:val="nil"/>
              <w:bottom w:val="single" w:color="000000" w:sz="8" w:space="0"/>
              <w:right w:val="single" w:color="000000" w:sz="8" w:space="0"/>
            </w:tcBorders>
            <w:vAlign w:val="center"/>
          </w:tcPr>
          <w:p w14:paraId="6AE6EC40">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4391E5E0">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《管形荧光灯镇流器能效限定值及能效等级》（GB17896）</w:t>
            </w:r>
          </w:p>
        </w:tc>
      </w:tr>
      <w:tr w14:paraId="354367E8">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5796F6A7">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1080" w:type="dxa"/>
            <w:vMerge w:val="restart"/>
            <w:tcBorders>
              <w:top w:val="nil"/>
              <w:left w:val="single" w:color="000000" w:sz="8" w:space="0"/>
              <w:bottom w:val="single" w:color="000000" w:sz="8" w:space="0"/>
              <w:right w:val="single" w:color="000000" w:sz="8" w:space="0"/>
            </w:tcBorders>
            <w:vAlign w:val="center"/>
          </w:tcPr>
          <w:p w14:paraId="0DC54C69">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A020618生活用电器</w:t>
            </w:r>
          </w:p>
        </w:tc>
        <w:tc>
          <w:tcPr>
            <w:tcW w:w="1320" w:type="dxa"/>
            <w:tcBorders>
              <w:top w:val="nil"/>
              <w:left w:val="nil"/>
              <w:bottom w:val="single" w:color="000000" w:sz="8" w:space="0"/>
              <w:right w:val="single" w:color="000000" w:sz="8" w:space="0"/>
            </w:tcBorders>
            <w:vAlign w:val="center"/>
          </w:tcPr>
          <w:p w14:paraId="6C5051E6">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A0206180101电冰箱</w:t>
            </w:r>
          </w:p>
        </w:tc>
        <w:tc>
          <w:tcPr>
            <w:tcW w:w="1620" w:type="dxa"/>
            <w:tcBorders>
              <w:top w:val="nil"/>
              <w:left w:val="nil"/>
              <w:bottom w:val="single" w:color="000000" w:sz="8" w:space="0"/>
              <w:right w:val="single" w:color="000000" w:sz="8" w:space="0"/>
            </w:tcBorders>
            <w:vAlign w:val="center"/>
          </w:tcPr>
          <w:p w14:paraId="36CAB49D">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1189064E">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《家用电冰箱耗电量限定值及能效等级》（GB 12021.2）</w:t>
            </w:r>
          </w:p>
        </w:tc>
      </w:tr>
      <w:tr w14:paraId="5096AD1B">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4F659D9C">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6470B43E">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vMerge w:val="restart"/>
            <w:tcBorders>
              <w:top w:val="nil"/>
              <w:left w:val="single" w:color="000000" w:sz="8" w:space="0"/>
              <w:bottom w:val="single" w:color="000000" w:sz="8" w:space="0"/>
              <w:right w:val="single" w:color="000000" w:sz="8" w:space="0"/>
            </w:tcBorders>
            <w:vAlign w:val="center"/>
          </w:tcPr>
          <w:p w14:paraId="25718413">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★A0206180203空调机</w:t>
            </w:r>
          </w:p>
        </w:tc>
        <w:tc>
          <w:tcPr>
            <w:tcW w:w="1620" w:type="dxa"/>
            <w:tcBorders>
              <w:top w:val="nil"/>
              <w:left w:val="nil"/>
              <w:bottom w:val="single" w:color="000000" w:sz="8" w:space="0"/>
              <w:right w:val="single" w:color="000000" w:sz="8" w:space="0"/>
            </w:tcBorders>
            <w:vAlign w:val="center"/>
          </w:tcPr>
          <w:p w14:paraId="0B12D83D">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房间空气调节器</w:t>
            </w:r>
          </w:p>
        </w:tc>
        <w:tc>
          <w:tcPr>
            <w:tcW w:w="4540" w:type="dxa"/>
            <w:tcBorders>
              <w:top w:val="nil"/>
              <w:left w:val="nil"/>
              <w:bottom w:val="single" w:color="000000" w:sz="8" w:space="0"/>
              <w:right w:val="single" w:color="000000" w:sz="8" w:space="0"/>
            </w:tcBorders>
            <w:vAlign w:val="center"/>
          </w:tcPr>
          <w:p w14:paraId="71F3B454">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《转速可控型房间空气调节器能效限定值及能效等级》（GB21455-2013），待2019年修订发布后，按《房间空气调节器能效限定值及能效等级》（GB21455-2019实施。</w:t>
            </w:r>
          </w:p>
        </w:tc>
      </w:tr>
      <w:tr w14:paraId="04A1C2D5">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6BEC481">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265E84ED">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vMerge w:val="continue"/>
            <w:tcBorders>
              <w:top w:val="nil"/>
              <w:left w:val="single" w:color="000000" w:sz="8" w:space="0"/>
              <w:bottom w:val="single" w:color="000000" w:sz="8" w:space="0"/>
              <w:right w:val="single" w:color="000000" w:sz="8" w:space="0"/>
            </w:tcBorders>
            <w:vAlign w:val="center"/>
          </w:tcPr>
          <w:p w14:paraId="3CEAE7FB">
            <w:pPr>
              <w:widowControl/>
              <w:jc w:val="left"/>
              <w:rPr>
                <w:rFonts w:hint="eastAsia" w:ascii="宋体" w:hAnsi="宋体" w:cs="宋体"/>
                <w:color w:val="000000" w:themeColor="text1"/>
                <w:kern w:val="0"/>
                <w:sz w:val="20"/>
                <w:szCs w:val="20"/>
                <w14:textFill>
                  <w14:solidFill>
                    <w14:schemeClr w14:val="tx1"/>
                  </w14:solidFill>
                </w14:textFill>
              </w:rPr>
            </w:pPr>
          </w:p>
        </w:tc>
        <w:tc>
          <w:tcPr>
            <w:tcW w:w="1620" w:type="dxa"/>
            <w:tcBorders>
              <w:top w:val="nil"/>
              <w:left w:val="nil"/>
              <w:bottom w:val="single" w:color="000000" w:sz="8" w:space="0"/>
              <w:right w:val="single" w:color="000000" w:sz="8" w:space="0"/>
            </w:tcBorders>
            <w:vAlign w:val="center"/>
          </w:tcPr>
          <w:p w14:paraId="5BA9F72F">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多联式空调（热泵）机组（制冷量≤ 14000W）</w:t>
            </w:r>
          </w:p>
        </w:tc>
        <w:tc>
          <w:tcPr>
            <w:tcW w:w="4540" w:type="dxa"/>
            <w:tcBorders>
              <w:top w:val="nil"/>
              <w:left w:val="nil"/>
              <w:bottom w:val="single" w:color="000000" w:sz="8" w:space="0"/>
              <w:right w:val="single" w:color="000000" w:sz="8" w:space="0"/>
            </w:tcBorders>
            <w:vAlign w:val="center"/>
          </w:tcPr>
          <w:p w14:paraId="2C946662">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《多联式空调（热泵）机组能效限定值及能源效率等级》（GB21454）</w:t>
            </w:r>
          </w:p>
        </w:tc>
      </w:tr>
      <w:tr w14:paraId="5E3B9A24">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57F4255E">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082A2E6E">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vMerge w:val="continue"/>
            <w:tcBorders>
              <w:top w:val="nil"/>
              <w:left w:val="single" w:color="000000" w:sz="8" w:space="0"/>
              <w:bottom w:val="single" w:color="000000" w:sz="8" w:space="0"/>
              <w:right w:val="single" w:color="000000" w:sz="8" w:space="0"/>
            </w:tcBorders>
            <w:vAlign w:val="center"/>
          </w:tcPr>
          <w:p w14:paraId="1C07AA8D">
            <w:pPr>
              <w:widowControl/>
              <w:jc w:val="left"/>
              <w:rPr>
                <w:rFonts w:hint="eastAsia" w:ascii="宋体" w:hAnsi="宋体" w:cs="宋体"/>
                <w:color w:val="000000" w:themeColor="text1"/>
                <w:kern w:val="0"/>
                <w:sz w:val="20"/>
                <w:szCs w:val="20"/>
                <w14:textFill>
                  <w14:solidFill>
                    <w14:schemeClr w14:val="tx1"/>
                  </w14:solidFill>
                </w14:textFill>
              </w:rPr>
            </w:pPr>
          </w:p>
        </w:tc>
        <w:tc>
          <w:tcPr>
            <w:tcW w:w="1620" w:type="dxa"/>
            <w:tcBorders>
              <w:top w:val="nil"/>
              <w:left w:val="nil"/>
              <w:bottom w:val="single" w:color="000000" w:sz="8" w:space="0"/>
              <w:right w:val="single" w:color="000000" w:sz="8" w:space="0"/>
            </w:tcBorders>
            <w:vAlign w:val="center"/>
          </w:tcPr>
          <w:p w14:paraId="43A5E27F">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单元式空气调节机(制冷量≤14000W)</w:t>
            </w:r>
          </w:p>
        </w:tc>
        <w:tc>
          <w:tcPr>
            <w:tcW w:w="4540" w:type="dxa"/>
            <w:tcBorders>
              <w:top w:val="nil"/>
              <w:left w:val="nil"/>
              <w:bottom w:val="single" w:color="000000" w:sz="8" w:space="0"/>
              <w:right w:val="single" w:color="000000" w:sz="8" w:space="0"/>
            </w:tcBorders>
            <w:vAlign w:val="center"/>
          </w:tcPr>
          <w:p w14:paraId="2E1F4DDF">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《单元式空气调节机能效限定值及能源效率等级》（GB19576）《风管送风式空调机组能效限定值及能效等级》（GB37479）</w:t>
            </w:r>
          </w:p>
        </w:tc>
      </w:tr>
      <w:tr w14:paraId="481C13EF">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7135680">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6ACFF756">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44DBF206">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A0206180301洗衣机</w:t>
            </w:r>
          </w:p>
        </w:tc>
        <w:tc>
          <w:tcPr>
            <w:tcW w:w="1620" w:type="dxa"/>
            <w:tcBorders>
              <w:top w:val="nil"/>
              <w:left w:val="nil"/>
              <w:bottom w:val="single" w:color="000000" w:sz="8" w:space="0"/>
              <w:right w:val="single" w:color="000000" w:sz="8" w:space="0"/>
            </w:tcBorders>
            <w:vAlign w:val="center"/>
          </w:tcPr>
          <w:p w14:paraId="35FFED84">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40C34F5B">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《电动洗衣机能效水效限定值及等级》（GB12021.4）</w:t>
            </w:r>
          </w:p>
        </w:tc>
      </w:tr>
      <w:tr w14:paraId="31CB907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7B0B83A">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2EF8C714">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vMerge w:val="restart"/>
            <w:tcBorders>
              <w:top w:val="nil"/>
              <w:left w:val="single" w:color="000000" w:sz="8" w:space="0"/>
              <w:bottom w:val="single" w:color="000000" w:sz="8" w:space="0"/>
              <w:right w:val="single" w:color="000000" w:sz="8" w:space="0"/>
            </w:tcBorders>
            <w:vAlign w:val="center"/>
          </w:tcPr>
          <w:p w14:paraId="176A3D91">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A02061808热水器</w:t>
            </w:r>
          </w:p>
        </w:tc>
        <w:tc>
          <w:tcPr>
            <w:tcW w:w="1620" w:type="dxa"/>
            <w:tcBorders>
              <w:top w:val="nil"/>
              <w:left w:val="nil"/>
              <w:bottom w:val="single" w:color="000000" w:sz="8" w:space="0"/>
              <w:right w:val="single" w:color="000000" w:sz="8" w:space="0"/>
            </w:tcBorders>
            <w:vAlign w:val="center"/>
          </w:tcPr>
          <w:p w14:paraId="29C1258A">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★电热水器</w:t>
            </w:r>
          </w:p>
        </w:tc>
        <w:tc>
          <w:tcPr>
            <w:tcW w:w="4540" w:type="dxa"/>
            <w:tcBorders>
              <w:top w:val="nil"/>
              <w:left w:val="nil"/>
              <w:bottom w:val="single" w:color="000000" w:sz="8" w:space="0"/>
              <w:right w:val="single" w:color="000000" w:sz="8" w:space="0"/>
            </w:tcBorders>
            <w:vAlign w:val="center"/>
          </w:tcPr>
          <w:p w14:paraId="5B9F09E8">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《储水式电热水器能效限定值及能效等级》（GB21519）</w:t>
            </w:r>
          </w:p>
        </w:tc>
      </w:tr>
      <w:tr w14:paraId="40D8483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BFF5CEE">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699AF50F">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vMerge w:val="continue"/>
            <w:tcBorders>
              <w:top w:val="nil"/>
              <w:left w:val="single" w:color="000000" w:sz="8" w:space="0"/>
              <w:bottom w:val="single" w:color="000000" w:sz="8" w:space="0"/>
              <w:right w:val="single" w:color="000000" w:sz="8" w:space="0"/>
            </w:tcBorders>
            <w:vAlign w:val="center"/>
          </w:tcPr>
          <w:p w14:paraId="5F4FEB80">
            <w:pPr>
              <w:widowControl/>
              <w:jc w:val="left"/>
              <w:rPr>
                <w:rFonts w:hint="eastAsia" w:ascii="宋体" w:hAnsi="宋体" w:cs="宋体"/>
                <w:color w:val="000000" w:themeColor="text1"/>
                <w:kern w:val="0"/>
                <w:sz w:val="20"/>
                <w:szCs w:val="20"/>
                <w14:textFill>
                  <w14:solidFill>
                    <w14:schemeClr w14:val="tx1"/>
                  </w14:solidFill>
                </w14:textFill>
              </w:rPr>
            </w:pPr>
          </w:p>
        </w:tc>
        <w:tc>
          <w:tcPr>
            <w:tcW w:w="1620" w:type="dxa"/>
            <w:tcBorders>
              <w:top w:val="nil"/>
              <w:left w:val="nil"/>
              <w:bottom w:val="single" w:color="000000" w:sz="8" w:space="0"/>
              <w:right w:val="single" w:color="000000" w:sz="8" w:space="0"/>
            </w:tcBorders>
            <w:vAlign w:val="center"/>
          </w:tcPr>
          <w:p w14:paraId="6D5441AB">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燃气热水器</w:t>
            </w:r>
          </w:p>
        </w:tc>
        <w:tc>
          <w:tcPr>
            <w:tcW w:w="4540" w:type="dxa"/>
            <w:tcBorders>
              <w:top w:val="nil"/>
              <w:left w:val="nil"/>
              <w:bottom w:val="single" w:color="000000" w:sz="8" w:space="0"/>
              <w:right w:val="single" w:color="000000" w:sz="8" w:space="0"/>
            </w:tcBorders>
            <w:vAlign w:val="center"/>
          </w:tcPr>
          <w:p w14:paraId="20B03EE1">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《家用燃气快速热水器和燃气采暖热水炉能效限定值及能效等级》（GB20665）</w:t>
            </w:r>
          </w:p>
        </w:tc>
      </w:tr>
      <w:tr w14:paraId="7D6ABCA9">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3DC7071">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1ACDF926">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vMerge w:val="continue"/>
            <w:tcBorders>
              <w:top w:val="nil"/>
              <w:left w:val="single" w:color="000000" w:sz="8" w:space="0"/>
              <w:bottom w:val="single" w:color="000000" w:sz="8" w:space="0"/>
              <w:right w:val="single" w:color="000000" w:sz="8" w:space="0"/>
            </w:tcBorders>
            <w:vAlign w:val="center"/>
          </w:tcPr>
          <w:p w14:paraId="044E79E1">
            <w:pPr>
              <w:widowControl/>
              <w:jc w:val="left"/>
              <w:rPr>
                <w:rFonts w:hint="eastAsia" w:ascii="宋体" w:hAnsi="宋体" w:cs="宋体"/>
                <w:color w:val="000000" w:themeColor="text1"/>
                <w:kern w:val="0"/>
                <w:sz w:val="20"/>
                <w:szCs w:val="20"/>
                <w14:textFill>
                  <w14:solidFill>
                    <w14:schemeClr w14:val="tx1"/>
                  </w14:solidFill>
                </w14:textFill>
              </w:rPr>
            </w:pPr>
          </w:p>
        </w:tc>
        <w:tc>
          <w:tcPr>
            <w:tcW w:w="1620" w:type="dxa"/>
            <w:tcBorders>
              <w:top w:val="nil"/>
              <w:left w:val="nil"/>
              <w:bottom w:val="single" w:color="000000" w:sz="8" w:space="0"/>
              <w:right w:val="single" w:color="000000" w:sz="8" w:space="0"/>
            </w:tcBorders>
            <w:vAlign w:val="center"/>
          </w:tcPr>
          <w:p w14:paraId="0E8DAA82">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热泵热水器</w:t>
            </w:r>
          </w:p>
        </w:tc>
        <w:tc>
          <w:tcPr>
            <w:tcW w:w="4540" w:type="dxa"/>
            <w:tcBorders>
              <w:top w:val="nil"/>
              <w:left w:val="nil"/>
              <w:bottom w:val="single" w:color="000000" w:sz="8" w:space="0"/>
              <w:right w:val="single" w:color="000000" w:sz="8" w:space="0"/>
            </w:tcBorders>
            <w:vAlign w:val="center"/>
          </w:tcPr>
          <w:p w14:paraId="6F734925">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《热泵热水机（器）能效限定值及能效等级》（GB29541）</w:t>
            </w:r>
          </w:p>
        </w:tc>
      </w:tr>
      <w:tr w14:paraId="3F0B43F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508957D">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3EFB0108">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vMerge w:val="continue"/>
            <w:tcBorders>
              <w:top w:val="nil"/>
              <w:left w:val="single" w:color="000000" w:sz="8" w:space="0"/>
              <w:bottom w:val="single" w:color="000000" w:sz="8" w:space="0"/>
              <w:right w:val="single" w:color="000000" w:sz="8" w:space="0"/>
            </w:tcBorders>
            <w:vAlign w:val="center"/>
          </w:tcPr>
          <w:p w14:paraId="550A7CAD">
            <w:pPr>
              <w:widowControl/>
              <w:jc w:val="left"/>
              <w:rPr>
                <w:rFonts w:hint="eastAsia" w:ascii="宋体" w:hAnsi="宋体" w:cs="宋体"/>
                <w:color w:val="000000" w:themeColor="text1"/>
                <w:kern w:val="0"/>
                <w:sz w:val="20"/>
                <w:szCs w:val="20"/>
                <w14:textFill>
                  <w14:solidFill>
                    <w14:schemeClr w14:val="tx1"/>
                  </w14:solidFill>
                </w14:textFill>
              </w:rPr>
            </w:pPr>
          </w:p>
        </w:tc>
        <w:tc>
          <w:tcPr>
            <w:tcW w:w="1620" w:type="dxa"/>
            <w:tcBorders>
              <w:top w:val="nil"/>
              <w:left w:val="nil"/>
              <w:bottom w:val="single" w:color="000000" w:sz="8" w:space="0"/>
              <w:right w:val="single" w:color="000000" w:sz="8" w:space="0"/>
            </w:tcBorders>
            <w:vAlign w:val="center"/>
          </w:tcPr>
          <w:p w14:paraId="5108FB06">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太阳能热水系统</w:t>
            </w:r>
          </w:p>
        </w:tc>
        <w:tc>
          <w:tcPr>
            <w:tcW w:w="4540" w:type="dxa"/>
            <w:tcBorders>
              <w:top w:val="nil"/>
              <w:left w:val="nil"/>
              <w:bottom w:val="single" w:color="000000" w:sz="8" w:space="0"/>
              <w:right w:val="single" w:color="000000" w:sz="8" w:space="0"/>
            </w:tcBorders>
            <w:vAlign w:val="center"/>
          </w:tcPr>
          <w:p w14:paraId="2A90DB45">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《家用太阳能热水系统能效限定值及能效等级》（GB26969）</w:t>
            </w:r>
          </w:p>
        </w:tc>
      </w:tr>
      <w:tr w14:paraId="5F9BFF83">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1CA53AC">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w:t>
            </w:r>
          </w:p>
        </w:tc>
        <w:tc>
          <w:tcPr>
            <w:tcW w:w="1080" w:type="dxa"/>
            <w:vMerge w:val="restart"/>
            <w:tcBorders>
              <w:top w:val="nil"/>
              <w:left w:val="single" w:color="000000" w:sz="8" w:space="0"/>
              <w:bottom w:val="single" w:color="000000" w:sz="8" w:space="0"/>
              <w:right w:val="single" w:color="000000" w:sz="8" w:space="0"/>
            </w:tcBorders>
            <w:vAlign w:val="center"/>
          </w:tcPr>
          <w:p w14:paraId="35E3F590">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A020619照明设备</w:t>
            </w:r>
          </w:p>
        </w:tc>
        <w:tc>
          <w:tcPr>
            <w:tcW w:w="1320" w:type="dxa"/>
            <w:tcBorders>
              <w:top w:val="nil"/>
              <w:left w:val="nil"/>
              <w:bottom w:val="single" w:color="000000" w:sz="8" w:space="0"/>
              <w:right w:val="single" w:color="000000" w:sz="8" w:space="0"/>
            </w:tcBorders>
            <w:vAlign w:val="center"/>
          </w:tcPr>
          <w:p w14:paraId="0D012E21">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★普通照明用双端荧光灯</w:t>
            </w:r>
          </w:p>
        </w:tc>
        <w:tc>
          <w:tcPr>
            <w:tcW w:w="1620" w:type="dxa"/>
            <w:tcBorders>
              <w:top w:val="nil"/>
              <w:left w:val="nil"/>
              <w:bottom w:val="single" w:color="000000" w:sz="8" w:space="0"/>
              <w:right w:val="single" w:color="000000" w:sz="8" w:space="0"/>
            </w:tcBorders>
            <w:vAlign w:val="center"/>
          </w:tcPr>
          <w:p w14:paraId="45DE6572">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034C3119">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《普通照明用双端荧光灯能效限定值及能效等级》（GB19043）</w:t>
            </w:r>
          </w:p>
        </w:tc>
      </w:tr>
      <w:tr w14:paraId="3E0177F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B72CF29">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468615D5">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021A5D70">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LED道路/隧道照明产品</w:t>
            </w:r>
          </w:p>
        </w:tc>
        <w:tc>
          <w:tcPr>
            <w:tcW w:w="1620" w:type="dxa"/>
            <w:tcBorders>
              <w:top w:val="nil"/>
              <w:left w:val="nil"/>
              <w:bottom w:val="single" w:color="000000" w:sz="8" w:space="0"/>
              <w:right w:val="single" w:color="000000" w:sz="8" w:space="0"/>
            </w:tcBorders>
            <w:vAlign w:val="center"/>
          </w:tcPr>
          <w:p w14:paraId="1717D1AD">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40B18107">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《道路和隧道照明用LED灯具能效限定值及能效等级》（GB37478）</w:t>
            </w:r>
          </w:p>
        </w:tc>
      </w:tr>
      <w:tr w14:paraId="6E3910C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2D4811B">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7D339F30">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74245816">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LED筒灯</w:t>
            </w:r>
          </w:p>
        </w:tc>
        <w:tc>
          <w:tcPr>
            <w:tcW w:w="1620" w:type="dxa"/>
            <w:tcBorders>
              <w:top w:val="nil"/>
              <w:left w:val="nil"/>
              <w:bottom w:val="single" w:color="000000" w:sz="8" w:space="0"/>
              <w:right w:val="single" w:color="000000" w:sz="8" w:space="0"/>
            </w:tcBorders>
            <w:vAlign w:val="center"/>
          </w:tcPr>
          <w:p w14:paraId="67CC0D63">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4B5C09C5">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《室内照明用LED产品能效限定值及能效等级》（GB30255）</w:t>
            </w:r>
          </w:p>
        </w:tc>
      </w:tr>
      <w:tr w14:paraId="1433B90F">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9E1B254">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7E8A814E">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4B469B95">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普通照明用非定向自镇流LED灯</w:t>
            </w:r>
          </w:p>
        </w:tc>
        <w:tc>
          <w:tcPr>
            <w:tcW w:w="1620" w:type="dxa"/>
            <w:tcBorders>
              <w:top w:val="nil"/>
              <w:left w:val="nil"/>
              <w:bottom w:val="single" w:color="000000" w:sz="8" w:space="0"/>
              <w:right w:val="single" w:color="000000" w:sz="8" w:space="0"/>
            </w:tcBorders>
            <w:vAlign w:val="center"/>
          </w:tcPr>
          <w:p w14:paraId="6F61D826">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50A6A791">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《室内照明用LED产品能效限定值及能效等级》（GB30255）</w:t>
            </w:r>
          </w:p>
        </w:tc>
      </w:tr>
      <w:tr w14:paraId="21F35DB2">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77253BF3">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c>
          <w:tcPr>
            <w:tcW w:w="1080" w:type="dxa"/>
            <w:tcBorders>
              <w:top w:val="nil"/>
              <w:left w:val="nil"/>
              <w:bottom w:val="single" w:color="000000" w:sz="8" w:space="0"/>
              <w:right w:val="single" w:color="000000" w:sz="8" w:space="0"/>
            </w:tcBorders>
            <w:vAlign w:val="center"/>
          </w:tcPr>
          <w:p w14:paraId="52E0B33C">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★A020910电视设备</w:t>
            </w:r>
          </w:p>
        </w:tc>
        <w:tc>
          <w:tcPr>
            <w:tcW w:w="1320" w:type="dxa"/>
            <w:tcBorders>
              <w:top w:val="nil"/>
              <w:left w:val="nil"/>
              <w:bottom w:val="single" w:color="000000" w:sz="8" w:space="0"/>
              <w:right w:val="single" w:color="000000" w:sz="8" w:space="0"/>
            </w:tcBorders>
            <w:vAlign w:val="center"/>
          </w:tcPr>
          <w:p w14:paraId="00C2641F">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A02091001普通电视设备（电视机）</w:t>
            </w:r>
          </w:p>
        </w:tc>
        <w:tc>
          <w:tcPr>
            <w:tcW w:w="1620" w:type="dxa"/>
            <w:tcBorders>
              <w:top w:val="nil"/>
              <w:left w:val="nil"/>
              <w:bottom w:val="single" w:color="000000" w:sz="8" w:space="0"/>
              <w:right w:val="single" w:color="000000" w:sz="8" w:space="0"/>
            </w:tcBorders>
            <w:vAlign w:val="center"/>
          </w:tcPr>
          <w:p w14:paraId="70AA09A0">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78BAEAC8">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《平板电视能效限定值及能效等级》（GB24850）</w:t>
            </w:r>
          </w:p>
        </w:tc>
      </w:tr>
      <w:tr w14:paraId="2D15E78A">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65A2B219">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13</w:t>
            </w:r>
          </w:p>
        </w:tc>
        <w:tc>
          <w:tcPr>
            <w:tcW w:w="1080" w:type="dxa"/>
            <w:tcBorders>
              <w:top w:val="nil"/>
              <w:left w:val="nil"/>
              <w:bottom w:val="single" w:color="000000" w:sz="8" w:space="0"/>
              <w:right w:val="single" w:color="000000" w:sz="8" w:space="0"/>
            </w:tcBorders>
            <w:vAlign w:val="center"/>
          </w:tcPr>
          <w:p w14:paraId="53316C3F">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★A020911视频设备</w:t>
            </w:r>
          </w:p>
        </w:tc>
        <w:tc>
          <w:tcPr>
            <w:tcW w:w="1320" w:type="dxa"/>
            <w:tcBorders>
              <w:top w:val="nil"/>
              <w:left w:val="nil"/>
              <w:bottom w:val="single" w:color="000000" w:sz="8" w:space="0"/>
              <w:right w:val="single" w:color="000000" w:sz="8" w:space="0"/>
            </w:tcBorders>
            <w:vAlign w:val="center"/>
          </w:tcPr>
          <w:p w14:paraId="626CF022">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A02091107视频监控设备</w:t>
            </w:r>
          </w:p>
        </w:tc>
        <w:tc>
          <w:tcPr>
            <w:tcW w:w="1620" w:type="dxa"/>
            <w:tcBorders>
              <w:top w:val="nil"/>
              <w:left w:val="nil"/>
              <w:bottom w:val="single" w:color="000000" w:sz="8" w:space="0"/>
              <w:right w:val="single" w:color="000000" w:sz="8" w:space="0"/>
            </w:tcBorders>
            <w:vAlign w:val="center"/>
          </w:tcPr>
          <w:p w14:paraId="5BFD6821">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监视器</w:t>
            </w:r>
          </w:p>
        </w:tc>
        <w:tc>
          <w:tcPr>
            <w:tcW w:w="4540" w:type="dxa"/>
            <w:tcBorders>
              <w:top w:val="nil"/>
              <w:left w:val="nil"/>
              <w:bottom w:val="single" w:color="000000" w:sz="8" w:space="0"/>
              <w:right w:val="single" w:color="000000" w:sz="8" w:space="0"/>
            </w:tcBorders>
            <w:vAlign w:val="center"/>
          </w:tcPr>
          <w:p w14:paraId="5669EF52">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以射频信号为主要信号输入的监视器应符合《平板电视能效限定值及能效等级》（GB24850），以数字信号为主要信号输入的监视器应符合《计算机显示器能效限定值及能效等级》（GB21520）</w:t>
            </w:r>
          </w:p>
        </w:tc>
      </w:tr>
      <w:tr w14:paraId="26E3179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198B4FA">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14</w:t>
            </w:r>
          </w:p>
        </w:tc>
        <w:tc>
          <w:tcPr>
            <w:tcW w:w="1080" w:type="dxa"/>
            <w:tcBorders>
              <w:top w:val="nil"/>
              <w:left w:val="nil"/>
              <w:bottom w:val="single" w:color="000000" w:sz="8" w:space="0"/>
              <w:right w:val="single" w:color="000000" w:sz="8" w:space="0"/>
            </w:tcBorders>
            <w:vAlign w:val="center"/>
          </w:tcPr>
          <w:p w14:paraId="38CC05C6">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A031210饮食炊事机械</w:t>
            </w:r>
          </w:p>
        </w:tc>
        <w:tc>
          <w:tcPr>
            <w:tcW w:w="1320" w:type="dxa"/>
            <w:tcBorders>
              <w:top w:val="nil"/>
              <w:left w:val="nil"/>
              <w:bottom w:val="single" w:color="000000" w:sz="8" w:space="0"/>
              <w:right w:val="single" w:color="000000" w:sz="8" w:space="0"/>
            </w:tcBorders>
            <w:vAlign w:val="center"/>
          </w:tcPr>
          <w:p w14:paraId="5791EF8D">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商用燃气灶具</w:t>
            </w:r>
          </w:p>
        </w:tc>
        <w:tc>
          <w:tcPr>
            <w:tcW w:w="1620" w:type="dxa"/>
            <w:tcBorders>
              <w:top w:val="nil"/>
              <w:left w:val="nil"/>
              <w:bottom w:val="single" w:color="000000" w:sz="8" w:space="0"/>
              <w:right w:val="single" w:color="000000" w:sz="8" w:space="0"/>
            </w:tcBorders>
            <w:vAlign w:val="center"/>
          </w:tcPr>
          <w:p w14:paraId="4B53D80A">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0977F8A3">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《商用燃气灶具能效限定值及能效等级》（GB30531）</w:t>
            </w:r>
          </w:p>
        </w:tc>
      </w:tr>
      <w:tr w14:paraId="6281722B">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14DC2842">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15</w:t>
            </w:r>
          </w:p>
        </w:tc>
        <w:tc>
          <w:tcPr>
            <w:tcW w:w="1080" w:type="dxa"/>
            <w:vMerge w:val="restart"/>
            <w:tcBorders>
              <w:top w:val="nil"/>
              <w:left w:val="single" w:color="000000" w:sz="8" w:space="0"/>
              <w:bottom w:val="single" w:color="000000" w:sz="8" w:space="0"/>
              <w:right w:val="single" w:color="000000" w:sz="8" w:space="0"/>
            </w:tcBorders>
            <w:vAlign w:val="center"/>
          </w:tcPr>
          <w:p w14:paraId="7293E4E4">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★A060805便器</w:t>
            </w:r>
          </w:p>
        </w:tc>
        <w:tc>
          <w:tcPr>
            <w:tcW w:w="1320" w:type="dxa"/>
            <w:tcBorders>
              <w:top w:val="nil"/>
              <w:left w:val="nil"/>
              <w:bottom w:val="single" w:color="000000" w:sz="8" w:space="0"/>
              <w:right w:val="single" w:color="000000" w:sz="8" w:space="0"/>
            </w:tcBorders>
            <w:vAlign w:val="center"/>
          </w:tcPr>
          <w:p w14:paraId="2C3A0686">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坐便器</w:t>
            </w:r>
          </w:p>
        </w:tc>
        <w:tc>
          <w:tcPr>
            <w:tcW w:w="1620" w:type="dxa"/>
            <w:tcBorders>
              <w:top w:val="nil"/>
              <w:left w:val="nil"/>
              <w:bottom w:val="single" w:color="000000" w:sz="8" w:space="0"/>
              <w:right w:val="single" w:color="000000" w:sz="8" w:space="0"/>
            </w:tcBorders>
            <w:vAlign w:val="center"/>
          </w:tcPr>
          <w:p w14:paraId="7A5BFE2A">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609C398F">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《坐便器水效限定值及水效等级》（GB25502）</w:t>
            </w:r>
          </w:p>
        </w:tc>
      </w:tr>
      <w:tr w14:paraId="70B76EE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2F28ED2">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05E64C23">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56AAC7AF">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蹲便器</w:t>
            </w:r>
          </w:p>
        </w:tc>
        <w:tc>
          <w:tcPr>
            <w:tcW w:w="1620" w:type="dxa"/>
            <w:tcBorders>
              <w:top w:val="nil"/>
              <w:left w:val="nil"/>
              <w:bottom w:val="single" w:color="000000" w:sz="8" w:space="0"/>
              <w:right w:val="single" w:color="000000" w:sz="8" w:space="0"/>
            </w:tcBorders>
            <w:vAlign w:val="center"/>
          </w:tcPr>
          <w:p w14:paraId="52A7B26C">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197C487C">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《蹲便器用水效率限定值及用水效率等级》（GB30717）</w:t>
            </w:r>
          </w:p>
        </w:tc>
      </w:tr>
      <w:tr w14:paraId="28FD2FBF">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77A8BCB">
            <w:pPr>
              <w:widowControl/>
              <w:jc w:val="left"/>
              <w:rPr>
                <w:rFonts w:hint="eastAsia" w:ascii="宋体" w:hAnsi="宋体" w:cs="宋体"/>
                <w:color w:val="000000" w:themeColor="text1"/>
                <w:kern w:val="0"/>
                <w:sz w:val="20"/>
                <w:szCs w:val="20"/>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vAlign w:val="center"/>
          </w:tcPr>
          <w:p w14:paraId="53E0AD0A">
            <w:pPr>
              <w:widowControl/>
              <w:jc w:val="left"/>
              <w:rPr>
                <w:rFonts w:hint="eastAsia" w:ascii="宋体" w:hAnsi="宋体" w:cs="宋体"/>
                <w:color w:val="000000" w:themeColor="text1"/>
                <w:kern w:val="0"/>
                <w:sz w:val="20"/>
                <w:szCs w:val="20"/>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004D7555">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小便器</w:t>
            </w:r>
          </w:p>
        </w:tc>
        <w:tc>
          <w:tcPr>
            <w:tcW w:w="1620" w:type="dxa"/>
            <w:tcBorders>
              <w:top w:val="nil"/>
              <w:left w:val="nil"/>
              <w:bottom w:val="single" w:color="000000" w:sz="8" w:space="0"/>
              <w:right w:val="single" w:color="000000" w:sz="8" w:space="0"/>
            </w:tcBorders>
            <w:vAlign w:val="center"/>
          </w:tcPr>
          <w:p w14:paraId="2303CDFD">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608C7856">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《小便器用水效率限定值及用水效率等级》（GB28377）</w:t>
            </w:r>
          </w:p>
        </w:tc>
      </w:tr>
      <w:tr w14:paraId="5BC1B61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FEE965A">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16</w:t>
            </w:r>
          </w:p>
        </w:tc>
        <w:tc>
          <w:tcPr>
            <w:tcW w:w="1080" w:type="dxa"/>
            <w:tcBorders>
              <w:top w:val="nil"/>
              <w:left w:val="nil"/>
              <w:bottom w:val="single" w:color="000000" w:sz="8" w:space="0"/>
              <w:right w:val="single" w:color="000000" w:sz="8" w:space="0"/>
            </w:tcBorders>
            <w:vAlign w:val="center"/>
          </w:tcPr>
          <w:p w14:paraId="62C34A72">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★A060806水嘴</w:t>
            </w:r>
          </w:p>
        </w:tc>
        <w:tc>
          <w:tcPr>
            <w:tcW w:w="1320" w:type="dxa"/>
            <w:tcBorders>
              <w:top w:val="nil"/>
              <w:left w:val="nil"/>
              <w:bottom w:val="single" w:color="000000" w:sz="8" w:space="0"/>
              <w:right w:val="single" w:color="000000" w:sz="8" w:space="0"/>
            </w:tcBorders>
            <w:vAlign w:val="center"/>
          </w:tcPr>
          <w:p w14:paraId="77C060F7">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620" w:type="dxa"/>
            <w:tcBorders>
              <w:top w:val="nil"/>
              <w:left w:val="nil"/>
              <w:bottom w:val="single" w:color="000000" w:sz="8" w:space="0"/>
              <w:right w:val="single" w:color="000000" w:sz="8" w:space="0"/>
            </w:tcBorders>
            <w:vAlign w:val="center"/>
          </w:tcPr>
          <w:p w14:paraId="61A1B26D">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73D5B556">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《水嘴用水效率限定值及用水效率等级》（GB 25501）</w:t>
            </w:r>
          </w:p>
        </w:tc>
      </w:tr>
      <w:tr w14:paraId="0F2DA26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516A472">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17</w:t>
            </w:r>
          </w:p>
        </w:tc>
        <w:tc>
          <w:tcPr>
            <w:tcW w:w="1080" w:type="dxa"/>
            <w:tcBorders>
              <w:top w:val="nil"/>
              <w:left w:val="nil"/>
              <w:bottom w:val="single" w:color="000000" w:sz="8" w:space="0"/>
              <w:right w:val="single" w:color="000000" w:sz="8" w:space="0"/>
            </w:tcBorders>
            <w:vAlign w:val="center"/>
          </w:tcPr>
          <w:p w14:paraId="31C59773">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A060807便器冲洗阀</w:t>
            </w:r>
          </w:p>
        </w:tc>
        <w:tc>
          <w:tcPr>
            <w:tcW w:w="1320" w:type="dxa"/>
            <w:tcBorders>
              <w:top w:val="nil"/>
              <w:left w:val="nil"/>
              <w:bottom w:val="single" w:color="000000" w:sz="8" w:space="0"/>
              <w:right w:val="single" w:color="000000" w:sz="8" w:space="0"/>
            </w:tcBorders>
            <w:vAlign w:val="center"/>
          </w:tcPr>
          <w:p w14:paraId="17875AD2">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620" w:type="dxa"/>
            <w:tcBorders>
              <w:top w:val="nil"/>
              <w:left w:val="nil"/>
              <w:bottom w:val="single" w:color="000000" w:sz="8" w:space="0"/>
              <w:right w:val="single" w:color="000000" w:sz="8" w:space="0"/>
            </w:tcBorders>
            <w:vAlign w:val="center"/>
          </w:tcPr>
          <w:p w14:paraId="010846E4">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12C411B4">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《便器冲洗阀用水效率限定值及用水效率等级》（GB28379）</w:t>
            </w:r>
          </w:p>
        </w:tc>
      </w:tr>
      <w:tr w14:paraId="424F3E6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ACE2689">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18</w:t>
            </w:r>
          </w:p>
        </w:tc>
        <w:tc>
          <w:tcPr>
            <w:tcW w:w="1080" w:type="dxa"/>
            <w:tcBorders>
              <w:top w:val="nil"/>
              <w:left w:val="nil"/>
              <w:bottom w:val="single" w:color="000000" w:sz="8" w:space="0"/>
              <w:right w:val="single" w:color="000000" w:sz="8" w:space="0"/>
            </w:tcBorders>
            <w:vAlign w:val="center"/>
          </w:tcPr>
          <w:p w14:paraId="19F9C63F">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A060810淋浴器</w:t>
            </w:r>
          </w:p>
        </w:tc>
        <w:tc>
          <w:tcPr>
            <w:tcW w:w="1320" w:type="dxa"/>
            <w:tcBorders>
              <w:top w:val="nil"/>
              <w:left w:val="nil"/>
              <w:bottom w:val="single" w:color="000000" w:sz="8" w:space="0"/>
              <w:right w:val="single" w:color="000000" w:sz="8" w:space="0"/>
            </w:tcBorders>
            <w:vAlign w:val="center"/>
          </w:tcPr>
          <w:p w14:paraId="2BBA3D64">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620" w:type="dxa"/>
            <w:tcBorders>
              <w:top w:val="nil"/>
              <w:left w:val="nil"/>
              <w:bottom w:val="single" w:color="000000" w:sz="8" w:space="0"/>
              <w:right w:val="single" w:color="000000" w:sz="8" w:space="0"/>
            </w:tcBorders>
            <w:vAlign w:val="center"/>
          </w:tcPr>
          <w:p w14:paraId="3AAE396D">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6D601F8B">
            <w:pPr>
              <w:widowControl/>
              <w:jc w:val="lef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《淋浴器用水效率限定值及用水效率等级》（GB28378）</w:t>
            </w:r>
          </w:p>
        </w:tc>
      </w:tr>
    </w:tbl>
    <w:p w14:paraId="2E7D89F6">
      <w:pPr>
        <w:pStyle w:val="18"/>
        <w:spacing w:line="360" w:lineRule="auto"/>
        <w:rPr>
          <w:rFonts w:hint="eastAsia" w:ascii="宋体" w:hAnsi="宋体" w:cs="宋体"/>
          <w:color w:val="000000" w:themeColor="text1"/>
          <w:spacing w:val="-3"/>
          <w:szCs w:val="21"/>
          <w14:textFill>
            <w14:solidFill>
              <w14:schemeClr w14:val="tx1"/>
            </w14:solidFill>
          </w14:textFill>
        </w:rPr>
      </w:pPr>
    </w:p>
    <w:p w14:paraId="67208FBA">
      <w:pPr>
        <w:pStyle w:val="18"/>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3"/>
          <w:szCs w:val="21"/>
          <w14:textFill>
            <w14:solidFill>
              <w14:schemeClr w14:val="tx1"/>
            </w14:solidFill>
          </w14:textFill>
        </w:rPr>
        <w:t>注：1.节能产品认证应依据相关国家标准的最新版本，依据国家标准中二级能效（水效）</w:t>
      </w:r>
      <w:r>
        <w:rPr>
          <w:rFonts w:hint="eastAsia" w:ascii="宋体" w:hAnsi="宋体" w:cs="宋体"/>
          <w:color w:val="000000" w:themeColor="text1"/>
          <w:szCs w:val="21"/>
          <w14:textFill>
            <w14:solidFill>
              <w14:schemeClr w14:val="tx1"/>
            </w14:solidFill>
          </w14:textFill>
        </w:rPr>
        <w:t>指标。</w:t>
      </w:r>
    </w:p>
    <w:p w14:paraId="06F3751D">
      <w:pPr>
        <w:pStyle w:val="18"/>
        <w:spacing w:line="360" w:lineRule="auto"/>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w:t>
      </w:r>
      <w:r>
        <w:rPr>
          <w:rFonts w:hint="eastAsia" w:ascii="宋体" w:hAnsi="宋体" w:cs="宋体"/>
          <w:b/>
          <w:bCs/>
          <w:color w:val="000000" w:themeColor="text1"/>
          <w:szCs w:val="21"/>
          <w14:textFill>
            <w14:solidFill>
              <w14:schemeClr w14:val="tx1"/>
            </w14:solidFill>
          </w14:textFill>
        </w:rPr>
        <w:t>.以“★”标注的为政府强制采购产品。</w:t>
      </w:r>
    </w:p>
    <w:p w14:paraId="32F06B75">
      <w:pPr>
        <w:pStyle w:val="27"/>
        <w:jc w:val="left"/>
        <w:rPr>
          <w:rFonts w:hint="eastAsia" w:hAnsi="宋体" w:cs="宋体"/>
          <w:color w:val="000000" w:themeColor="text1"/>
          <w:sz w:val="32"/>
          <w:szCs w:val="32"/>
          <w14:textFill>
            <w14:solidFill>
              <w14:schemeClr w14:val="tx1"/>
            </w14:solidFill>
          </w14:textFill>
        </w:rPr>
      </w:pPr>
      <w:r>
        <w:rPr>
          <w:rFonts w:hint="eastAsia" w:hAnsi="宋体" w:cs="宋体"/>
          <w:color w:val="000000" w:themeColor="text1"/>
          <w14:textFill>
            <w14:solidFill>
              <w14:schemeClr w14:val="tx1"/>
            </w14:solidFill>
          </w14:textFill>
        </w:rPr>
        <w:br w:type="page"/>
      </w:r>
      <w:r>
        <w:rPr>
          <w:rFonts w:hint="eastAsia" w:hAnsi="宋体" w:cs="宋体"/>
          <w:color w:val="000000" w:themeColor="text1"/>
          <w:sz w:val="32"/>
          <w:szCs w:val="32"/>
          <w14:textFill>
            <w14:solidFill>
              <w14:schemeClr w14:val="tx1"/>
            </w14:solidFill>
          </w14:textFill>
        </w:rPr>
        <w:t>附件2：</w:t>
      </w:r>
    </w:p>
    <w:p w14:paraId="754F27E1">
      <w:pPr>
        <w:spacing w:line="528" w:lineRule="exact"/>
        <w:ind w:left="1871"/>
        <w:rPr>
          <w:rFonts w:hint="eastAsia" w:ascii="宋体" w:hAnsi="宋体" w:cs="宋体"/>
          <w:color w:val="000000" w:themeColor="text1"/>
          <w:sz w:val="40"/>
          <w:szCs w:val="40"/>
          <w14:textFill>
            <w14:solidFill>
              <w14:schemeClr w14:val="tx1"/>
            </w14:solidFill>
          </w14:textFill>
        </w:rPr>
      </w:pPr>
      <w:r>
        <w:rPr>
          <w:rFonts w:hint="eastAsia" w:ascii="宋体" w:hAnsi="宋体" w:cs="宋体"/>
          <w:color w:val="000000" w:themeColor="text1"/>
          <w:sz w:val="40"/>
          <w:szCs w:val="40"/>
          <w14:textFill>
            <w14:solidFill>
              <w14:schemeClr w14:val="tx1"/>
            </w14:solidFill>
          </w14:textFill>
        </w:rPr>
        <w:t>中小微企业划型标准</w:t>
      </w:r>
    </w:p>
    <w:tbl>
      <w:tblPr>
        <w:tblStyle w:val="46"/>
        <w:tblW w:w="7983" w:type="dxa"/>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4FFB39FE">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60B24B80">
            <w:pPr>
              <w:widowControl/>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行业名称</w:t>
            </w:r>
          </w:p>
        </w:tc>
        <w:tc>
          <w:tcPr>
            <w:tcW w:w="1384" w:type="dxa"/>
            <w:tcBorders>
              <w:top w:val="single" w:color="auto" w:sz="4" w:space="0"/>
              <w:left w:val="nil"/>
              <w:bottom w:val="single" w:color="auto" w:sz="4" w:space="0"/>
              <w:right w:val="single" w:color="auto" w:sz="4" w:space="0"/>
            </w:tcBorders>
            <w:vAlign w:val="center"/>
          </w:tcPr>
          <w:p w14:paraId="6A2326A0">
            <w:pPr>
              <w:widowControl/>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指标名称</w:t>
            </w:r>
          </w:p>
        </w:tc>
        <w:tc>
          <w:tcPr>
            <w:tcW w:w="913" w:type="dxa"/>
            <w:tcBorders>
              <w:top w:val="single" w:color="auto" w:sz="4" w:space="0"/>
              <w:left w:val="nil"/>
              <w:bottom w:val="single" w:color="auto" w:sz="4" w:space="0"/>
              <w:right w:val="single" w:color="auto" w:sz="4" w:space="0"/>
            </w:tcBorders>
            <w:vAlign w:val="center"/>
          </w:tcPr>
          <w:p w14:paraId="08F48549">
            <w:pPr>
              <w:widowControl/>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计量单位</w:t>
            </w:r>
          </w:p>
        </w:tc>
        <w:tc>
          <w:tcPr>
            <w:tcW w:w="1620" w:type="dxa"/>
            <w:tcBorders>
              <w:top w:val="single" w:color="auto" w:sz="4" w:space="0"/>
              <w:left w:val="nil"/>
              <w:bottom w:val="single" w:color="auto" w:sz="4" w:space="0"/>
              <w:right w:val="single" w:color="auto" w:sz="4" w:space="0"/>
            </w:tcBorders>
            <w:vAlign w:val="center"/>
          </w:tcPr>
          <w:p w14:paraId="5EA11384">
            <w:pPr>
              <w:widowControl/>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中型</w:t>
            </w:r>
          </w:p>
        </w:tc>
        <w:tc>
          <w:tcPr>
            <w:tcW w:w="1440" w:type="dxa"/>
            <w:tcBorders>
              <w:top w:val="single" w:color="auto" w:sz="4" w:space="0"/>
              <w:left w:val="nil"/>
              <w:bottom w:val="single" w:color="auto" w:sz="4" w:space="0"/>
              <w:right w:val="single" w:color="auto" w:sz="4" w:space="0"/>
            </w:tcBorders>
            <w:vAlign w:val="center"/>
          </w:tcPr>
          <w:p w14:paraId="65C0D733">
            <w:pPr>
              <w:widowControl/>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小型</w:t>
            </w:r>
          </w:p>
        </w:tc>
        <w:tc>
          <w:tcPr>
            <w:tcW w:w="925" w:type="dxa"/>
            <w:tcBorders>
              <w:top w:val="single" w:color="auto" w:sz="4" w:space="0"/>
              <w:left w:val="nil"/>
              <w:bottom w:val="single" w:color="auto" w:sz="4" w:space="0"/>
              <w:right w:val="single" w:color="auto" w:sz="4" w:space="0"/>
            </w:tcBorders>
            <w:vAlign w:val="center"/>
          </w:tcPr>
          <w:p w14:paraId="012E223D">
            <w:pPr>
              <w:widowControl/>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微型</w:t>
            </w:r>
          </w:p>
        </w:tc>
      </w:tr>
      <w:tr w14:paraId="6B0DB153">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1F06C75B">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农、林、牧、渔</w:t>
            </w:r>
          </w:p>
        </w:tc>
        <w:tc>
          <w:tcPr>
            <w:tcW w:w="1384" w:type="dxa"/>
            <w:tcBorders>
              <w:top w:val="nil"/>
              <w:left w:val="nil"/>
              <w:bottom w:val="single" w:color="auto" w:sz="4" w:space="0"/>
              <w:right w:val="single" w:color="auto" w:sz="4" w:space="0"/>
            </w:tcBorders>
            <w:vAlign w:val="center"/>
          </w:tcPr>
          <w:p w14:paraId="2C17B7B2">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13767978">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56A59880">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500≤Y＜20000</w:t>
            </w:r>
          </w:p>
        </w:tc>
        <w:tc>
          <w:tcPr>
            <w:tcW w:w="1440" w:type="dxa"/>
            <w:tcBorders>
              <w:top w:val="nil"/>
              <w:left w:val="nil"/>
              <w:bottom w:val="single" w:color="auto" w:sz="4" w:space="0"/>
              <w:right w:val="single" w:color="auto" w:sz="4" w:space="0"/>
            </w:tcBorders>
            <w:vAlign w:val="center"/>
          </w:tcPr>
          <w:p w14:paraId="051B9208">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50≤Y＜500</w:t>
            </w:r>
          </w:p>
        </w:tc>
        <w:tc>
          <w:tcPr>
            <w:tcW w:w="925" w:type="dxa"/>
            <w:tcBorders>
              <w:top w:val="nil"/>
              <w:left w:val="nil"/>
              <w:bottom w:val="single" w:color="auto" w:sz="4" w:space="0"/>
              <w:right w:val="single" w:color="auto" w:sz="4" w:space="0"/>
            </w:tcBorders>
            <w:vAlign w:val="center"/>
          </w:tcPr>
          <w:p w14:paraId="4D38AE1C">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Y＜50</w:t>
            </w:r>
          </w:p>
        </w:tc>
      </w:tr>
      <w:tr w14:paraId="2D83CF9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3BE8527">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工业</w:t>
            </w:r>
          </w:p>
        </w:tc>
        <w:tc>
          <w:tcPr>
            <w:tcW w:w="1384" w:type="dxa"/>
            <w:tcBorders>
              <w:top w:val="nil"/>
              <w:left w:val="nil"/>
              <w:bottom w:val="single" w:color="auto" w:sz="4" w:space="0"/>
              <w:right w:val="single" w:color="auto" w:sz="4" w:space="0"/>
            </w:tcBorders>
            <w:vAlign w:val="center"/>
          </w:tcPr>
          <w:p w14:paraId="66601472">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693875F5">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2D9C3036">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440" w:type="dxa"/>
            <w:tcBorders>
              <w:top w:val="nil"/>
              <w:left w:val="nil"/>
              <w:bottom w:val="single" w:color="auto" w:sz="4" w:space="0"/>
              <w:right w:val="single" w:color="auto" w:sz="4" w:space="0"/>
            </w:tcBorders>
            <w:vAlign w:val="center"/>
          </w:tcPr>
          <w:p w14:paraId="116DAAFE">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20≤X＜300</w:t>
            </w:r>
          </w:p>
        </w:tc>
        <w:tc>
          <w:tcPr>
            <w:tcW w:w="925" w:type="dxa"/>
            <w:tcBorders>
              <w:top w:val="nil"/>
              <w:left w:val="nil"/>
              <w:bottom w:val="single" w:color="auto" w:sz="4" w:space="0"/>
              <w:right w:val="single" w:color="auto" w:sz="4" w:space="0"/>
            </w:tcBorders>
            <w:vAlign w:val="center"/>
          </w:tcPr>
          <w:p w14:paraId="2B2186B8">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3688A84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9A0580A">
            <w:pPr>
              <w:widowControl/>
              <w:jc w:val="left"/>
              <w:rPr>
                <w:rFonts w:hint="eastAsia" w:ascii="宋体" w:hAnsi="宋体" w:cs="宋体"/>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1A997E90">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3DAAEF87">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09605EA5">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2000≤Y＜40000</w:t>
            </w:r>
          </w:p>
        </w:tc>
        <w:tc>
          <w:tcPr>
            <w:tcW w:w="1440" w:type="dxa"/>
            <w:tcBorders>
              <w:top w:val="nil"/>
              <w:left w:val="nil"/>
              <w:bottom w:val="single" w:color="auto" w:sz="4" w:space="0"/>
              <w:right w:val="single" w:color="auto" w:sz="4" w:space="0"/>
            </w:tcBorders>
            <w:vAlign w:val="center"/>
          </w:tcPr>
          <w:p w14:paraId="2911A8E8">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300≤Y＜2000</w:t>
            </w:r>
          </w:p>
        </w:tc>
        <w:tc>
          <w:tcPr>
            <w:tcW w:w="925" w:type="dxa"/>
            <w:tcBorders>
              <w:top w:val="nil"/>
              <w:left w:val="nil"/>
              <w:bottom w:val="single" w:color="auto" w:sz="4" w:space="0"/>
              <w:right w:val="single" w:color="auto" w:sz="4" w:space="0"/>
            </w:tcBorders>
            <w:vAlign w:val="center"/>
          </w:tcPr>
          <w:p w14:paraId="3485493F">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w:t>
            </w:r>
          </w:p>
        </w:tc>
      </w:tr>
      <w:tr w14:paraId="7CB4294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AB4BEE6">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建筑业</w:t>
            </w:r>
          </w:p>
        </w:tc>
        <w:tc>
          <w:tcPr>
            <w:tcW w:w="1384" w:type="dxa"/>
            <w:tcBorders>
              <w:top w:val="nil"/>
              <w:left w:val="nil"/>
              <w:bottom w:val="single" w:color="auto" w:sz="4" w:space="0"/>
              <w:right w:val="single" w:color="auto" w:sz="4" w:space="0"/>
            </w:tcBorders>
            <w:vAlign w:val="center"/>
          </w:tcPr>
          <w:p w14:paraId="3F468AF0">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38E8072F">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4DB01134">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6000≤Y＜80000</w:t>
            </w:r>
          </w:p>
        </w:tc>
        <w:tc>
          <w:tcPr>
            <w:tcW w:w="1440" w:type="dxa"/>
            <w:tcBorders>
              <w:top w:val="nil"/>
              <w:left w:val="nil"/>
              <w:bottom w:val="single" w:color="auto" w:sz="4" w:space="0"/>
              <w:right w:val="single" w:color="auto" w:sz="4" w:space="0"/>
            </w:tcBorders>
            <w:vAlign w:val="center"/>
          </w:tcPr>
          <w:p w14:paraId="71BD610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300≤Y＜6000</w:t>
            </w:r>
          </w:p>
        </w:tc>
        <w:tc>
          <w:tcPr>
            <w:tcW w:w="925" w:type="dxa"/>
            <w:tcBorders>
              <w:top w:val="nil"/>
              <w:left w:val="nil"/>
              <w:bottom w:val="single" w:color="auto" w:sz="4" w:space="0"/>
              <w:right w:val="single" w:color="auto" w:sz="4" w:space="0"/>
            </w:tcBorders>
            <w:vAlign w:val="center"/>
          </w:tcPr>
          <w:p w14:paraId="190312DE">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w:t>
            </w:r>
          </w:p>
        </w:tc>
      </w:tr>
      <w:tr w14:paraId="3A99863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500A919">
            <w:pPr>
              <w:widowControl/>
              <w:jc w:val="left"/>
              <w:rPr>
                <w:rFonts w:hint="eastAsia" w:ascii="宋体" w:hAnsi="宋体" w:cs="宋体"/>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19377B8C">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资产总额（Z）</w:t>
            </w:r>
          </w:p>
        </w:tc>
        <w:tc>
          <w:tcPr>
            <w:tcW w:w="913" w:type="dxa"/>
            <w:tcBorders>
              <w:top w:val="nil"/>
              <w:left w:val="nil"/>
              <w:bottom w:val="single" w:color="auto" w:sz="4" w:space="0"/>
              <w:right w:val="single" w:color="auto" w:sz="4" w:space="0"/>
            </w:tcBorders>
            <w:vAlign w:val="center"/>
          </w:tcPr>
          <w:p w14:paraId="4F5B7FDA">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150297D9">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5000≤Z＜80000</w:t>
            </w:r>
          </w:p>
        </w:tc>
        <w:tc>
          <w:tcPr>
            <w:tcW w:w="1440" w:type="dxa"/>
            <w:tcBorders>
              <w:top w:val="nil"/>
              <w:left w:val="nil"/>
              <w:bottom w:val="single" w:color="auto" w:sz="4" w:space="0"/>
              <w:right w:val="single" w:color="auto" w:sz="4" w:space="0"/>
            </w:tcBorders>
            <w:vAlign w:val="center"/>
          </w:tcPr>
          <w:p w14:paraId="6E2B7A3F">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300≤Z＜5000</w:t>
            </w:r>
          </w:p>
        </w:tc>
        <w:tc>
          <w:tcPr>
            <w:tcW w:w="925" w:type="dxa"/>
            <w:tcBorders>
              <w:top w:val="nil"/>
              <w:left w:val="nil"/>
              <w:bottom w:val="single" w:color="auto" w:sz="4" w:space="0"/>
              <w:right w:val="single" w:color="auto" w:sz="4" w:space="0"/>
            </w:tcBorders>
            <w:vAlign w:val="center"/>
          </w:tcPr>
          <w:p w14:paraId="01E49FDA">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Z＜300</w:t>
            </w:r>
          </w:p>
        </w:tc>
      </w:tr>
      <w:tr w14:paraId="6F5FDC0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B7593D7">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批发业</w:t>
            </w:r>
          </w:p>
        </w:tc>
        <w:tc>
          <w:tcPr>
            <w:tcW w:w="1384" w:type="dxa"/>
            <w:tcBorders>
              <w:top w:val="nil"/>
              <w:left w:val="nil"/>
              <w:bottom w:val="single" w:color="auto" w:sz="4" w:space="0"/>
              <w:right w:val="single" w:color="auto" w:sz="4" w:space="0"/>
            </w:tcBorders>
            <w:vAlign w:val="center"/>
          </w:tcPr>
          <w:p w14:paraId="635D52B3">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7F66630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06962FD9">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20≤X＜200</w:t>
            </w:r>
          </w:p>
        </w:tc>
        <w:tc>
          <w:tcPr>
            <w:tcW w:w="1440" w:type="dxa"/>
            <w:tcBorders>
              <w:top w:val="nil"/>
              <w:left w:val="nil"/>
              <w:bottom w:val="single" w:color="auto" w:sz="4" w:space="0"/>
              <w:right w:val="single" w:color="auto" w:sz="4" w:space="0"/>
            </w:tcBorders>
            <w:vAlign w:val="center"/>
          </w:tcPr>
          <w:p w14:paraId="2A7EDF9A">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5≤X＜20</w:t>
            </w:r>
          </w:p>
        </w:tc>
        <w:tc>
          <w:tcPr>
            <w:tcW w:w="925" w:type="dxa"/>
            <w:tcBorders>
              <w:top w:val="nil"/>
              <w:left w:val="nil"/>
              <w:bottom w:val="single" w:color="auto" w:sz="4" w:space="0"/>
              <w:right w:val="single" w:color="auto" w:sz="4" w:space="0"/>
            </w:tcBorders>
            <w:vAlign w:val="center"/>
          </w:tcPr>
          <w:p w14:paraId="69AE0E36">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X＜5</w:t>
            </w:r>
          </w:p>
        </w:tc>
      </w:tr>
      <w:tr w14:paraId="528F9B2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86069BA">
            <w:pPr>
              <w:widowControl/>
              <w:jc w:val="left"/>
              <w:rPr>
                <w:rFonts w:hint="eastAsia" w:ascii="宋体" w:hAnsi="宋体" w:cs="宋体"/>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597299F9">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1354C28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0063D227">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5000≤Y＜40000</w:t>
            </w:r>
          </w:p>
        </w:tc>
        <w:tc>
          <w:tcPr>
            <w:tcW w:w="1440" w:type="dxa"/>
            <w:tcBorders>
              <w:top w:val="nil"/>
              <w:left w:val="nil"/>
              <w:bottom w:val="single" w:color="auto" w:sz="4" w:space="0"/>
              <w:right w:val="single" w:color="auto" w:sz="4" w:space="0"/>
            </w:tcBorders>
            <w:vAlign w:val="center"/>
          </w:tcPr>
          <w:p w14:paraId="251F3C1C">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1000≤Y＜5000</w:t>
            </w:r>
          </w:p>
        </w:tc>
        <w:tc>
          <w:tcPr>
            <w:tcW w:w="925" w:type="dxa"/>
            <w:tcBorders>
              <w:top w:val="nil"/>
              <w:left w:val="nil"/>
              <w:bottom w:val="single" w:color="auto" w:sz="4" w:space="0"/>
              <w:right w:val="single" w:color="auto" w:sz="4" w:space="0"/>
            </w:tcBorders>
            <w:vAlign w:val="center"/>
          </w:tcPr>
          <w:p w14:paraId="519D6C33">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Y＜1000</w:t>
            </w:r>
          </w:p>
        </w:tc>
      </w:tr>
      <w:tr w14:paraId="1C08A5C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37F2A31">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零售业</w:t>
            </w:r>
          </w:p>
        </w:tc>
        <w:tc>
          <w:tcPr>
            <w:tcW w:w="1384" w:type="dxa"/>
            <w:tcBorders>
              <w:top w:val="nil"/>
              <w:left w:val="nil"/>
              <w:bottom w:val="single" w:color="auto" w:sz="4" w:space="0"/>
              <w:right w:val="single" w:color="auto" w:sz="4" w:space="0"/>
            </w:tcBorders>
            <w:vAlign w:val="center"/>
          </w:tcPr>
          <w:p w14:paraId="0756F329">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4094D516">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333E780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50≤X＜300</w:t>
            </w:r>
          </w:p>
        </w:tc>
        <w:tc>
          <w:tcPr>
            <w:tcW w:w="1440" w:type="dxa"/>
            <w:tcBorders>
              <w:top w:val="nil"/>
              <w:left w:val="nil"/>
              <w:bottom w:val="single" w:color="auto" w:sz="4" w:space="0"/>
              <w:right w:val="single" w:color="auto" w:sz="4" w:space="0"/>
            </w:tcBorders>
            <w:vAlign w:val="center"/>
          </w:tcPr>
          <w:p w14:paraId="6642640D">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10≤X＜50</w:t>
            </w:r>
          </w:p>
        </w:tc>
        <w:tc>
          <w:tcPr>
            <w:tcW w:w="925" w:type="dxa"/>
            <w:tcBorders>
              <w:top w:val="nil"/>
              <w:left w:val="nil"/>
              <w:bottom w:val="single" w:color="auto" w:sz="4" w:space="0"/>
              <w:right w:val="single" w:color="auto" w:sz="4" w:space="0"/>
            </w:tcBorders>
            <w:vAlign w:val="center"/>
          </w:tcPr>
          <w:p w14:paraId="3D3058A0">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290A7DA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72D4848">
            <w:pPr>
              <w:widowControl/>
              <w:jc w:val="left"/>
              <w:rPr>
                <w:rFonts w:hint="eastAsia" w:ascii="宋体" w:hAnsi="宋体" w:cs="宋体"/>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5F0CA57D">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7531D9C5">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192C79F4">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500≤Y＜20000</w:t>
            </w:r>
          </w:p>
        </w:tc>
        <w:tc>
          <w:tcPr>
            <w:tcW w:w="1440" w:type="dxa"/>
            <w:tcBorders>
              <w:top w:val="nil"/>
              <w:left w:val="nil"/>
              <w:bottom w:val="single" w:color="auto" w:sz="4" w:space="0"/>
              <w:right w:val="single" w:color="auto" w:sz="4" w:space="0"/>
            </w:tcBorders>
            <w:vAlign w:val="center"/>
          </w:tcPr>
          <w:p w14:paraId="583052BE">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100≤Y＜500</w:t>
            </w:r>
          </w:p>
        </w:tc>
        <w:tc>
          <w:tcPr>
            <w:tcW w:w="925" w:type="dxa"/>
            <w:tcBorders>
              <w:top w:val="nil"/>
              <w:left w:val="nil"/>
              <w:bottom w:val="single" w:color="auto" w:sz="4" w:space="0"/>
              <w:right w:val="single" w:color="auto" w:sz="4" w:space="0"/>
            </w:tcBorders>
            <w:vAlign w:val="center"/>
          </w:tcPr>
          <w:p w14:paraId="273CF837">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28575D3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E440E24">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交通运输业</w:t>
            </w:r>
          </w:p>
        </w:tc>
        <w:tc>
          <w:tcPr>
            <w:tcW w:w="1384" w:type="dxa"/>
            <w:tcBorders>
              <w:top w:val="nil"/>
              <w:left w:val="nil"/>
              <w:bottom w:val="single" w:color="auto" w:sz="4" w:space="0"/>
              <w:right w:val="single" w:color="auto" w:sz="4" w:space="0"/>
            </w:tcBorders>
            <w:vAlign w:val="center"/>
          </w:tcPr>
          <w:p w14:paraId="5B274723">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1C1A35E6">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703BAC46">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440" w:type="dxa"/>
            <w:tcBorders>
              <w:top w:val="nil"/>
              <w:left w:val="nil"/>
              <w:bottom w:val="single" w:color="auto" w:sz="4" w:space="0"/>
              <w:right w:val="single" w:color="auto" w:sz="4" w:space="0"/>
            </w:tcBorders>
            <w:vAlign w:val="center"/>
          </w:tcPr>
          <w:p w14:paraId="72F4649D">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20≤X＜300</w:t>
            </w:r>
          </w:p>
        </w:tc>
        <w:tc>
          <w:tcPr>
            <w:tcW w:w="925" w:type="dxa"/>
            <w:tcBorders>
              <w:top w:val="nil"/>
              <w:left w:val="nil"/>
              <w:bottom w:val="single" w:color="auto" w:sz="4" w:space="0"/>
              <w:right w:val="single" w:color="auto" w:sz="4" w:space="0"/>
            </w:tcBorders>
            <w:vAlign w:val="center"/>
          </w:tcPr>
          <w:p w14:paraId="23EF05F0">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1A8A301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6E57E2B">
            <w:pPr>
              <w:widowControl/>
              <w:jc w:val="left"/>
              <w:rPr>
                <w:rFonts w:hint="eastAsia" w:ascii="宋体" w:hAnsi="宋体" w:cs="宋体"/>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4475F63A">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5FBBC3F2">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0AFF0B25">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3000≤Y＜30000</w:t>
            </w:r>
          </w:p>
        </w:tc>
        <w:tc>
          <w:tcPr>
            <w:tcW w:w="1440" w:type="dxa"/>
            <w:tcBorders>
              <w:top w:val="nil"/>
              <w:left w:val="nil"/>
              <w:bottom w:val="single" w:color="auto" w:sz="4" w:space="0"/>
              <w:right w:val="single" w:color="auto" w:sz="4" w:space="0"/>
            </w:tcBorders>
            <w:vAlign w:val="center"/>
          </w:tcPr>
          <w:p w14:paraId="2952F91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200≤Y＜3000</w:t>
            </w:r>
          </w:p>
        </w:tc>
        <w:tc>
          <w:tcPr>
            <w:tcW w:w="925" w:type="dxa"/>
            <w:tcBorders>
              <w:top w:val="nil"/>
              <w:left w:val="nil"/>
              <w:bottom w:val="single" w:color="auto" w:sz="4" w:space="0"/>
              <w:right w:val="single" w:color="auto" w:sz="4" w:space="0"/>
            </w:tcBorders>
            <w:vAlign w:val="center"/>
          </w:tcPr>
          <w:p w14:paraId="7FB3C80C">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Y＜200</w:t>
            </w:r>
          </w:p>
        </w:tc>
      </w:tr>
      <w:tr w14:paraId="5444FEF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D3FDB1A">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仓储业</w:t>
            </w:r>
          </w:p>
        </w:tc>
        <w:tc>
          <w:tcPr>
            <w:tcW w:w="1384" w:type="dxa"/>
            <w:tcBorders>
              <w:top w:val="nil"/>
              <w:left w:val="nil"/>
              <w:bottom w:val="single" w:color="auto" w:sz="4" w:space="0"/>
              <w:right w:val="single" w:color="auto" w:sz="4" w:space="0"/>
            </w:tcBorders>
            <w:vAlign w:val="center"/>
          </w:tcPr>
          <w:p w14:paraId="21872353">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03EEC6CC">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3B5EF35F">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100≤X＜200</w:t>
            </w:r>
          </w:p>
        </w:tc>
        <w:tc>
          <w:tcPr>
            <w:tcW w:w="1440" w:type="dxa"/>
            <w:tcBorders>
              <w:top w:val="nil"/>
              <w:left w:val="nil"/>
              <w:bottom w:val="single" w:color="auto" w:sz="4" w:space="0"/>
              <w:right w:val="single" w:color="auto" w:sz="4" w:space="0"/>
            </w:tcBorders>
            <w:vAlign w:val="center"/>
          </w:tcPr>
          <w:p w14:paraId="765C6455">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20≤X＜100</w:t>
            </w:r>
          </w:p>
        </w:tc>
        <w:tc>
          <w:tcPr>
            <w:tcW w:w="925" w:type="dxa"/>
            <w:tcBorders>
              <w:top w:val="nil"/>
              <w:left w:val="nil"/>
              <w:bottom w:val="single" w:color="auto" w:sz="4" w:space="0"/>
              <w:right w:val="single" w:color="auto" w:sz="4" w:space="0"/>
            </w:tcBorders>
            <w:vAlign w:val="center"/>
          </w:tcPr>
          <w:p w14:paraId="58652A0A">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168BF6E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F11E1EA">
            <w:pPr>
              <w:widowControl/>
              <w:jc w:val="left"/>
              <w:rPr>
                <w:rFonts w:hint="eastAsia" w:ascii="宋体" w:hAnsi="宋体" w:cs="宋体"/>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1508DEA8">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0A485294">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42991485">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1000≤Y＜30000</w:t>
            </w:r>
          </w:p>
        </w:tc>
        <w:tc>
          <w:tcPr>
            <w:tcW w:w="1440" w:type="dxa"/>
            <w:tcBorders>
              <w:top w:val="nil"/>
              <w:left w:val="nil"/>
              <w:bottom w:val="single" w:color="auto" w:sz="4" w:space="0"/>
              <w:right w:val="single" w:color="auto" w:sz="4" w:space="0"/>
            </w:tcBorders>
            <w:vAlign w:val="center"/>
          </w:tcPr>
          <w:p w14:paraId="03C09702">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100≤Y＜1000</w:t>
            </w:r>
          </w:p>
        </w:tc>
        <w:tc>
          <w:tcPr>
            <w:tcW w:w="925" w:type="dxa"/>
            <w:tcBorders>
              <w:top w:val="nil"/>
              <w:left w:val="nil"/>
              <w:bottom w:val="single" w:color="auto" w:sz="4" w:space="0"/>
              <w:right w:val="single" w:color="auto" w:sz="4" w:space="0"/>
            </w:tcBorders>
            <w:vAlign w:val="center"/>
          </w:tcPr>
          <w:p w14:paraId="1A498584">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54ABA6C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1BDCF15">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邮政业</w:t>
            </w:r>
          </w:p>
        </w:tc>
        <w:tc>
          <w:tcPr>
            <w:tcW w:w="1384" w:type="dxa"/>
            <w:tcBorders>
              <w:top w:val="nil"/>
              <w:left w:val="nil"/>
              <w:bottom w:val="single" w:color="auto" w:sz="4" w:space="0"/>
              <w:right w:val="single" w:color="auto" w:sz="4" w:space="0"/>
            </w:tcBorders>
            <w:vAlign w:val="center"/>
          </w:tcPr>
          <w:p w14:paraId="3CBCB3E6">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11BC6C7F">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15E4F84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440" w:type="dxa"/>
            <w:tcBorders>
              <w:top w:val="nil"/>
              <w:left w:val="nil"/>
              <w:bottom w:val="single" w:color="auto" w:sz="4" w:space="0"/>
              <w:right w:val="single" w:color="auto" w:sz="4" w:space="0"/>
            </w:tcBorders>
            <w:vAlign w:val="center"/>
          </w:tcPr>
          <w:p w14:paraId="753F11CA">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20≤X＜300</w:t>
            </w:r>
          </w:p>
        </w:tc>
        <w:tc>
          <w:tcPr>
            <w:tcW w:w="925" w:type="dxa"/>
            <w:tcBorders>
              <w:top w:val="nil"/>
              <w:left w:val="nil"/>
              <w:bottom w:val="single" w:color="auto" w:sz="4" w:space="0"/>
              <w:right w:val="single" w:color="auto" w:sz="4" w:space="0"/>
            </w:tcBorders>
            <w:vAlign w:val="center"/>
          </w:tcPr>
          <w:p w14:paraId="3D286548">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1DC4DE4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A6F9E6E">
            <w:pPr>
              <w:widowControl/>
              <w:jc w:val="left"/>
              <w:rPr>
                <w:rFonts w:hint="eastAsia" w:ascii="宋体" w:hAnsi="宋体" w:cs="宋体"/>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2A58DE80">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10D81C4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2C11D47A">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2000≤Y＜30000</w:t>
            </w:r>
          </w:p>
        </w:tc>
        <w:tc>
          <w:tcPr>
            <w:tcW w:w="1440" w:type="dxa"/>
            <w:tcBorders>
              <w:top w:val="nil"/>
              <w:left w:val="nil"/>
              <w:bottom w:val="single" w:color="auto" w:sz="4" w:space="0"/>
              <w:right w:val="single" w:color="auto" w:sz="4" w:space="0"/>
            </w:tcBorders>
            <w:vAlign w:val="center"/>
          </w:tcPr>
          <w:p w14:paraId="0A10B4CC">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100≤Y＜2000</w:t>
            </w:r>
          </w:p>
        </w:tc>
        <w:tc>
          <w:tcPr>
            <w:tcW w:w="925" w:type="dxa"/>
            <w:tcBorders>
              <w:top w:val="nil"/>
              <w:left w:val="nil"/>
              <w:bottom w:val="single" w:color="auto" w:sz="4" w:space="0"/>
              <w:right w:val="single" w:color="auto" w:sz="4" w:space="0"/>
            </w:tcBorders>
            <w:vAlign w:val="center"/>
          </w:tcPr>
          <w:p w14:paraId="3F134A3F">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36C0DBC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045023A">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住宿业</w:t>
            </w:r>
          </w:p>
        </w:tc>
        <w:tc>
          <w:tcPr>
            <w:tcW w:w="1384" w:type="dxa"/>
            <w:tcBorders>
              <w:top w:val="nil"/>
              <w:left w:val="nil"/>
              <w:bottom w:val="single" w:color="auto" w:sz="4" w:space="0"/>
              <w:right w:val="single" w:color="auto" w:sz="4" w:space="0"/>
            </w:tcBorders>
            <w:vAlign w:val="center"/>
          </w:tcPr>
          <w:p w14:paraId="363D92F7">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52E44875">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490BDCED">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1440" w:type="dxa"/>
            <w:tcBorders>
              <w:top w:val="nil"/>
              <w:left w:val="nil"/>
              <w:bottom w:val="single" w:color="auto" w:sz="4" w:space="0"/>
              <w:right w:val="single" w:color="auto" w:sz="4" w:space="0"/>
            </w:tcBorders>
            <w:vAlign w:val="center"/>
          </w:tcPr>
          <w:p w14:paraId="5D8FB608">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46BBF70A">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151845F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FF27DB5">
            <w:pPr>
              <w:widowControl/>
              <w:jc w:val="left"/>
              <w:rPr>
                <w:rFonts w:hint="eastAsia" w:ascii="宋体" w:hAnsi="宋体" w:cs="宋体"/>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7D37FD2B">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007D0AA2">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0C2456D2">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2000≤Y＜10000</w:t>
            </w:r>
          </w:p>
        </w:tc>
        <w:tc>
          <w:tcPr>
            <w:tcW w:w="1440" w:type="dxa"/>
            <w:tcBorders>
              <w:top w:val="nil"/>
              <w:left w:val="nil"/>
              <w:bottom w:val="single" w:color="auto" w:sz="4" w:space="0"/>
              <w:right w:val="single" w:color="auto" w:sz="4" w:space="0"/>
            </w:tcBorders>
            <w:vAlign w:val="center"/>
          </w:tcPr>
          <w:p w14:paraId="4FB9A58E">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100≤Y＜2000</w:t>
            </w:r>
          </w:p>
        </w:tc>
        <w:tc>
          <w:tcPr>
            <w:tcW w:w="925" w:type="dxa"/>
            <w:tcBorders>
              <w:top w:val="nil"/>
              <w:left w:val="nil"/>
              <w:bottom w:val="single" w:color="auto" w:sz="4" w:space="0"/>
              <w:right w:val="single" w:color="auto" w:sz="4" w:space="0"/>
            </w:tcBorders>
            <w:vAlign w:val="center"/>
          </w:tcPr>
          <w:p w14:paraId="0B7F178A">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101E71A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3B12CBB">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餐饮业</w:t>
            </w:r>
          </w:p>
        </w:tc>
        <w:tc>
          <w:tcPr>
            <w:tcW w:w="1384" w:type="dxa"/>
            <w:tcBorders>
              <w:top w:val="nil"/>
              <w:left w:val="nil"/>
              <w:bottom w:val="single" w:color="auto" w:sz="4" w:space="0"/>
              <w:right w:val="single" w:color="auto" w:sz="4" w:space="0"/>
            </w:tcBorders>
            <w:vAlign w:val="center"/>
          </w:tcPr>
          <w:p w14:paraId="32C78918">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67A9BD7A">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49E47647">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1440" w:type="dxa"/>
            <w:tcBorders>
              <w:top w:val="nil"/>
              <w:left w:val="nil"/>
              <w:bottom w:val="single" w:color="auto" w:sz="4" w:space="0"/>
              <w:right w:val="single" w:color="auto" w:sz="4" w:space="0"/>
            </w:tcBorders>
            <w:vAlign w:val="center"/>
          </w:tcPr>
          <w:p w14:paraId="5AD87786">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19A454E7">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5D61BFD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8FE798E">
            <w:pPr>
              <w:widowControl/>
              <w:jc w:val="left"/>
              <w:rPr>
                <w:rFonts w:hint="eastAsia" w:ascii="宋体" w:hAnsi="宋体" w:cs="宋体"/>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7B062E7D">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42DA5713">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6283AA47">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2000≤Y＜10000</w:t>
            </w:r>
          </w:p>
        </w:tc>
        <w:tc>
          <w:tcPr>
            <w:tcW w:w="1440" w:type="dxa"/>
            <w:tcBorders>
              <w:top w:val="nil"/>
              <w:left w:val="nil"/>
              <w:bottom w:val="single" w:color="auto" w:sz="4" w:space="0"/>
              <w:right w:val="single" w:color="auto" w:sz="4" w:space="0"/>
            </w:tcBorders>
            <w:vAlign w:val="center"/>
          </w:tcPr>
          <w:p w14:paraId="551116BC">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100≤Y＜2000</w:t>
            </w:r>
          </w:p>
        </w:tc>
        <w:tc>
          <w:tcPr>
            <w:tcW w:w="925" w:type="dxa"/>
            <w:tcBorders>
              <w:top w:val="nil"/>
              <w:left w:val="nil"/>
              <w:bottom w:val="single" w:color="auto" w:sz="4" w:space="0"/>
              <w:right w:val="single" w:color="auto" w:sz="4" w:space="0"/>
            </w:tcBorders>
            <w:vAlign w:val="center"/>
          </w:tcPr>
          <w:p w14:paraId="0810918A">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12B67D9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6839719">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信息传输业</w:t>
            </w:r>
          </w:p>
        </w:tc>
        <w:tc>
          <w:tcPr>
            <w:tcW w:w="1384" w:type="dxa"/>
            <w:tcBorders>
              <w:top w:val="nil"/>
              <w:left w:val="nil"/>
              <w:bottom w:val="single" w:color="auto" w:sz="4" w:space="0"/>
              <w:right w:val="single" w:color="auto" w:sz="4" w:space="0"/>
            </w:tcBorders>
            <w:vAlign w:val="center"/>
          </w:tcPr>
          <w:p w14:paraId="6FCCD8B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5A3F8472">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13D88989">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100≤X＜2000</w:t>
            </w:r>
          </w:p>
        </w:tc>
        <w:tc>
          <w:tcPr>
            <w:tcW w:w="1440" w:type="dxa"/>
            <w:tcBorders>
              <w:top w:val="nil"/>
              <w:left w:val="nil"/>
              <w:bottom w:val="single" w:color="auto" w:sz="4" w:space="0"/>
              <w:right w:val="single" w:color="auto" w:sz="4" w:space="0"/>
            </w:tcBorders>
            <w:vAlign w:val="center"/>
          </w:tcPr>
          <w:p w14:paraId="61F7FBCC">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15C1C2EA">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130DDDC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D767D58">
            <w:pPr>
              <w:widowControl/>
              <w:jc w:val="left"/>
              <w:rPr>
                <w:rFonts w:hint="eastAsia" w:ascii="宋体" w:hAnsi="宋体" w:cs="宋体"/>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1A33238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1881623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3CF45CDB">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1000≤Y＜100000</w:t>
            </w:r>
          </w:p>
        </w:tc>
        <w:tc>
          <w:tcPr>
            <w:tcW w:w="1440" w:type="dxa"/>
            <w:tcBorders>
              <w:top w:val="nil"/>
              <w:left w:val="nil"/>
              <w:bottom w:val="single" w:color="auto" w:sz="4" w:space="0"/>
              <w:right w:val="single" w:color="auto" w:sz="4" w:space="0"/>
            </w:tcBorders>
            <w:vAlign w:val="center"/>
          </w:tcPr>
          <w:p w14:paraId="579C5DDF">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100≤Y＜1000</w:t>
            </w:r>
          </w:p>
        </w:tc>
        <w:tc>
          <w:tcPr>
            <w:tcW w:w="925" w:type="dxa"/>
            <w:tcBorders>
              <w:top w:val="nil"/>
              <w:left w:val="nil"/>
              <w:bottom w:val="single" w:color="auto" w:sz="4" w:space="0"/>
              <w:right w:val="single" w:color="auto" w:sz="4" w:space="0"/>
            </w:tcBorders>
            <w:vAlign w:val="center"/>
          </w:tcPr>
          <w:p w14:paraId="2DDA4D20">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33E67D2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7DB3E35">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软件和信息技术服务业</w:t>
            </w:r>
          </w:p>
        </w:tc>
        <w:tc>
          <w:tcPr>
            <w:tcW w:w="1384" w:type="dxa"/>
            <w:tcBorders>
              <w:top w:val="nil"/>
              <w:left w:val="nil"/>
              <w:bottom w:val="single" w:color="auto" w:sz="4" w:space="0"/>
              <w:right w:val="single" w:color="auto" w:sz="4" w:space="0"/>
            </w:tcBorders>
            <w:vAlign w:val="center"/>
          </w:tcPr>
          <w:p w14:paraId="41A79C3B">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661FA5E8">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30400A0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1440" w:type="dxa"/>
            <w:tcBorders>
              <w:top w:val="nil"/>
              <w:left w:val="nil"/>
              <w:bottom w:val="single" w:color="auto" w:sz="4" w:space="0"/>
              <w:right w:val="single" w:color="auto" w:sz="4" w:space="0"/>
            </w:tcBorders>
            <w:vAlign w:val="center"/>
          </w:tcPr>
          <w:p w14:paraId="52939CF8">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7153A0DF">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0784F18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A1DFE5A">
            <w:pPr>
              <w:widowControl/>
              <w:jc w:val="left"/>
              <w:rPr>
                <w:rFonts w:hint="eastAsia" w:ascii="宋体" w:hAnsi="宋体" w:cs="宋体"/>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0AFDD2B6">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1A284EFD">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01343620">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1000≤Y＜10000</w:t>
            </w:r>
          </w:p>
        </w:tc>
        <w:tc>
          <w:tcPr>
            <w:tcW w:w="1440" w:type="dxa"/>
            <w:tcBorders>
              <w:top w:val="nil"/>
              <w:left w:val="nil"/>
              <w:bottom w:val="single" w:color="auto" w:sz="4" w:space="0"/>
              <w:right w:val="single" w:color="auto" w:sz="4" w:space="0"/>
            </w:tcBorders>
            <w:vAlign w:val="center"/>
          </w:tcPr>
          <w:p w14:paraId="28CC5E7E">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50≤Y＜1000</w:t>
            </w:r>
          </w:p>
        </w:tc>
        <w:tc>
          <w:tcPr>
            <w:tcW w:w="925" w:type="dxa"/>
            <w:tcBorders>
              <w:top w:val="nil"/>
              <w:left w:val="nil"/>
              <w:bottom w:val="single" w:color="auto" w:sz="4" w:space="0"/>
              <w:right w:val="single" w:color="auto" w:sz="4" w:space="0"/>
            </w:tcBorders>
            <w:vAlign w:val="center"/>
          </w:tcPr>
          <w:p w14:paraId="1C02913D">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Y＜50</w:t>
            </w:r>
          </w:p>
        </w:tc>
      </w:tr>
      <w:tr w14:paraId="374E0C3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6926E8E">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房地产开发经营</w:t>
            </w:r>
          </w:p>
        </w:tc>
        <w:tc>
          <w:tcPr>
            <w:tcW w:w="1384" w:type="dxa"/>
            <w:tcBorders>
              <w:top w:val="nil"/>
              <w:left w:val="nil"/>
              <w:bottom w:val="single" w:color="auto" w:sz="4" w:space="0"/>
              <w:right w:val="single" w:color="auto" w:sz="4" w:space="0"/>
            </w:tcBorders>
            <w:vAlign w:val="center"/>
          </w:tcPr>
          <w:p w14:paraId="4ECC6607">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3530D8EC">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3F4BD563">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1000≤Y＜200000</w:t>
            </w:r>
          </w:p>
        </w:tc>
        <w:tc>
          <w:tcPr>
            <w:tcW w:w="1440" w:type="dxa"/>
            <w:tcBorders>
              <w:top w:val="nil"/>
              <w:left w:val="nil"/>
              <w:bottom w:val="single" w:color="auto" w:sz="4" w:space="0"/>
              <w:right w:val="single" w:color="auto" w:sz="4" w:space="0"/>
            </w:tcBorders>
            <w:vAlign w:val="center"/>
          </w:tcPr>
          <w:p w14:paraId="77DC520E">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100≤X＜1000</w:t>
            </w:r>
          </w:p>
        </w:tc>
        <w:tc>
          <w:tcPr>
            <w:tcW w:w="925" w:type="dxa"/>
            <w:tcBorders>
              <w:top w:val="nil"/>
              <w:left w:val="nil"/>
              <w:bottom w:val="single" w:color="auto" w:sz="4" w:space="0"/>
              <w:right w:val="single" w:color="auto" w:sz="4" w:space="0"/>
            </w:tcBorders>
            <w:vAlign w:val="center"/>
          </w:tcPr>
          <w:p w14:paraId="6C18D28F">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w:t>
            </w:r>
          </w:p>
        </w:tc>
      </w:tr>
      <w:tr w14:paraId="2DFCBE3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80B11E7">
            <w:pPr>
              <w:widowControl/>
              <w:jc w:val="left"/>
              <w:rPr>
                <w:rFonts w:hint="eastAsia" w:ascii="宋体" w:hAnsi="宋体" w:cs="宋体"/>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5DFD6723">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资产总额（Z）</w:t>
            </w:r>
          </w:p>
        </w:tc>
        <w:tc>
          <w:tcPr>
            <w:tcW w:w="913" w:type="dxa"/>
            <w:tcBorders>
              <w:top w:val="nil"/>
              <w:left w:val="nil"/>
              <w:bottom w:val="single" w:color="auto" w:sz="4" w:space="0"/>
              <w:right w:val="single" w:color="auto" w:sz="4" w:space="0"/>
            </w:tcBorders>
            <w:vAlign w:val="center"/>
          </w:tcPr>
          <w:p w14:paraId="114245C8">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76AA54A0">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5000≤Z＜10000</w:t>
            </w:r>
          </w:p>
        </w:tc>
        <w:tc>
          <w:tcPr>
            <w:tcW w:w="1440" w:type="dxa"/>
            <w:tcBorders>
              <w:top w:val="nil"/>
              <w:left w:val="nil"/>
              <w:bottom w:val="single" w:color="auto" w:sz="4" w:space="0"/>
              <w:right w:val="single" w:color="auto" w:sz="4" w:space="0"/>
            </w:tcBorders>
            <w:vAlign w:val="center"/>
          </w:tcPr>
          <w:p w14:paraId="1AAF72E2">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2000≤Y＜5000</w:t>
            </w:r>
          </w:p>
        </w:tc>
        <w:tc>
          <w:tcPr>
            <w:tcW w:w="925" w:type="dxa"/>
            <w:tcBorders>
              <w:top w:val="nil"/>
              <w:left w:val="nil"/>
              <w:bottom w:val="single" w:color="auto" w:sz="4" w:space="0"/>
              <w:right w:val="single" w:color="auto" w:sz="4" w:space="0"/>
            </w:tcBorders>
            <w:vAlign w:val="center"/>
          </w:tcPr>
          <w:p w14:paraId="1B62DB1E">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Y＜2000</w:t>
            </w:r>
          </w:p>
        </w:tc>
      </w:tr>
      <w:tr w14:paraId="239B5DA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FF6479E">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物业管理</w:t>
            </w:r>
          </w:p>
        </w:tc>
        <w:tc>
          <w:tcPr>
            <w:tcW w:w="1384" w:type="dxa"/>
            <w:tcBorders>
              <w:top w:val="nil"/>
              <w:left w:val="nil"/>
              <w:bottom w:val="single" w:color="auto" w:sz="4" w:space="0"/>
              <w:right w:val="single" w:color="auto" w:sz="4" w:space="0"/>
            </w:tcBorders>
            <w:vAlign w:val="center"/>
          </w:tcPr>
          <w:p w14:paraId="31D7221D">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4280F042">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0F6753FD">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440" w:type="dxa"/>
            <w:tcBorders>
              <w:top w:val="nil"/>
              <w:left w:val="nil"/>
              <w:bottom w:val="single" w:color="auto" w:sz="4" w:space="0"/>
              <w:right w:val="single" w:color="auto" w:sz="4" w:space="0"/>
            </w:tcBorders>
            <w:vAlign w:val="center"/>
          </w:tcPr>
          <w:p w14:paraId="17D0EBE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925" w:type="dxa"/>
            <w:tcBorders>
              <w:top w:val="nil"/>
              <w:left w:val="nil"/>
              <w:bottom w:val="single" w:color="auto" w:sz="4" w:space="0"/>
              <w:right w:val="single" w:color="auto" w:sz="4" w:space="0"/>
            </w:tcBorders>
            <w:vAlign w:val="center"/>
          </w:tcPr>
          <w:p w14:paraId="469C9AA2">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w:t>
            </w:r>
          </w:p>
        </w:tc>
      </w:tr>
      <w:tr w14:paraId="34A5753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F0A2A2D">
            <w:pPr>
              <w:widowControl/>
              <w:jc w:val="left"/>
              <w:rPr>
                <w:rFonts w:hint="eastAsia" w:ascii="宋体" w:hAnsi="宋体" w:cs="宋体"/>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3F305A33">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20E22F1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23F58A74">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1000≤Y＜5000</w:t>
            </w:r>
          </w:p>
        </w:tc>
        <w:tc>
          <w:tcPr>
            <w:tcW w:w="1440" w:type="dxa"/>
            <w:tcBorders>
              <w:top w:val="nil"/>
              <w:left w:val="nil"/>
              <w:bottom w:val="single" w:color="auto" w:sz="4" w:space="0"/>
              <w:right w:val="single" w:color="auto" w:sz="4" w:space="0"/>
            </w:tcBorders>
            <w:vAlign w:val="center"/>
          </w:tcPr>
          <w:p w14:paraId="4C86DF1F">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500≤Y＜1000</w:t>
            </w:r>
          </w:p>
        </w:tc>
        <w:tc>
          <w:tcPr>
            <w:tcW w:w="925" w:type="dxa"/>
            <w:tcBorders>
              <w:top w:val="nil"/>
              <w:left w:val="nil"/>
              <w:bottom w:val="single" w:color="auto" w:sz="4" w:space="0"/>
              <w:right w:val="single" w:color="auto" w:sz="4" w:space="0"/>
            </w:tcBorders>
            <w:vAlign w:val="center"/>
          </w:tcPr>
          <w:p w14:paraId="155EB80F">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Y＜500</w:t>
            </w:r>
          </w:p>
        </w:tc>
      </w:tr>
      <w:tr w14:paraId="7D47922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F84C44D">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租赁和商务服务业</w:t>
            </w:r>
          </w:p>
        </w:tc>
        <w:tc>
          <w:tcPr>
            <w:tcW w:w="1384" w:type="dxa"/>
            <w:tcBorders>
              <w:top w:val="nil"/>
              <w:left w:val="nil"/>
              <w:bottom w:val="single" w:color="auto" w:sz="4" w:space="0"/>
              <w:right w:val="single" w:color="auto" w:sz="4" w:space="0"/>
            </w:tcBorders>
            <w:vAlign w:val="center"/>
          </w:tcPr>
          <w:p w14:paraId="313BAA8B">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6122076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25DAD9E0">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1440" w:type="dxa"/>
            <w:tcBorders>
              <w:top w:val="nil"/>
              <w:left w:val="nil"/>
              <w:bottom w:val="single" w:color="auto" w:sz="4" w:space="0"/>
              <w:right w:val="single" w:color="auto" w:sz="4" w:space="0"/>
            </w:tcBorders>
            <w:vAlign w:val="center"/>
          </w:tcPr>
          <w:p w14:paraId="5117F4EB">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72073039">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1AE14E2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1F2A55B">
            <w:pPr>
              <w:widowControl/>
              <w:jc w:val="left"/>
              <w:rPr>
                <w:rFonts w:hint="eastAsia" w:ascii="宋体" w:hAnsi="宋体" w:cs="宋体"/>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7E9D3F5C">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资产总额（Z）</w:t>
            </w:r>
          </w:p>
        </w:tc>
        <w:tc>
          <w:tcPr>
            <w:tcW w:w="913" w:type="dxa"/>
            <w:tcBorders>
              <w:top w:val="nil"/>
              <w:left w:val="nil"/>
              <w:bottom w:val="single" w:color="auto" w:sz="4" w:space="0"/>
              <w:right w:val="single" w:color="auto" w:sz="4" w:space="0"/>
            </w:tcBorders>
            <w:vAlign w:val="center"/>
          </w:tcPr>
          <w:p w14:paraId="4991B7B8">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3451BCE6">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8000≤Z＜120000</w:t>
            </w:r>
          </w:p>
        </w:tc>
        <w:tc>
          <w:tcPr>
            <w:tcW w:w="1440" w:type="dxa"/>
            <w:tcBorders>
              <w:top w:val="nil"/>
              <w:left w:val="nil"/>
              <w:bottom w:val="single" w:color="auto" w:sz="4" w:space="0"/>
              <w:right w:val="single" w:color="auto" w:sz="4" w:space="0"/>
            </w:tcBorders>
            <w:vAlign w:val="center"/>
          </w:tcPr>
          <w:p w14:paraId="5C495449">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100≤Z＜8000</w:t>
            </w:r>
          </w:p>
        </w:tc>
        <w:tc>
          <w:tcPr>
            <w:tcW w:w="925" w:type="dxa"/>
            <w:tcBorders>
              <w:top w:val="nil"/>
              <w:left w:val="nil"/>
              <w:bottom w:val="single" w:color="auto" w:sz="4" w:space="0"/>
              <w:right w:val="single" w:color="auto" w:sz="4" w:space="0"/>
            </w:tcBorders>
            <w:vAlign w:val="center"/>
          </w:tcPr>
          <w:p w14:paraId="75B1628F">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3373D38F">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698455E6">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其他未列明行业</w:t>
            </w:r>
          </w:p>
        </w:tc>
        <w:tc>
          <w:tcPr>
            <w:tcW w:w="1384" w:type="dxa"/>
            <w:tcBorders>
              <w:top w:val="nil"/>
              <w:left w:val="nil"/>
              <w:bottom w:val="single" w:color="auto" w:sz="4" w:space="0"/>
              <w:right w:val="single" w:color="auto" w:sz="4" w:space="0"/>
            </w:tcBorders>
            <w:vAlign w:val="center"/>
          </w:tcPr>
          <w:p w14:paraId="4982E69B">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218E306B">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330F2FF5">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1440" w:type="dxa"/>
            <w:tcBorders>
              <w:top w:val="nil"/>
              <w:left w:val="nil"/>
              <w:bottom w:val="single" w:color="auto" w:sz="4" w:space="0"/>
              <w:right w:val="single" w:color="auto" w:sz="4" w:space="0"/>
            </w:tcBorders>
            <w:vAlign w:val="center"/>
          </w:tcPr>
          <w:p w14:paraId="1656D234">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7300BE64">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bl>
    <w:p w14:paraId="25B41C0C">
      <w:pPr>
        <w:spacing w:line="360" w:lineRule="auto"/>
        <w:ind w:firstLine="525" w:firstLineChars="2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374DD684">
      <w:pPr>
        <w:pStyle w:val="27"/>
        <w:jc w:val="center"/>
        <w:outlineLvl w:val="0"/>
        <w:rPr>
          <w:rFonts w:hint="eastAsia" w:hAnsi="宋体" w:cs="宋体"/>
          <w:color w:val="000000" w:themeColor="text1"/>
          <w14:textFill>
            <w14:solidFill>
              <w14:schemeClr w14:val="tx1"/>
            </w14:solidFill>
          </w14:textFill>
        </w:rPr>
        <w:sectPr>
          <w:footerReference r:id="rId11" w:type="default"/>
          <w:pgSz w:w="11906" w:h="16838"/>
          <w:pgMar w:top="1134" w:right="1134" w:bottom="1134" w:left="1134" w:header="720" w:footer="720" w:gutter="0"/>
          <w:cols w:space="720" w:num="1"/>
          <w:docGrid w:type="lines" w:linePitch="331" w:charSpace="0"/>
        </w:sectPr>
      </w:pPr>
    </w:p>
    <w:p w14:paraId="506F0385">
      <w:pPr>
        <w:spacing w:line="420" w:lineRule="exact"/>
        <w:ind w:firstLine="420" w:firstLineChars="200"/>
        <w:jc w:val="left"/>
        <w:rPr>
          <w:rFonts w:hint="eastAsia" w:ascii="宋体" w:hAnsi="宋体" w:cs="宋体"/>
          <w:color w:val="000000" w:themeColor="text1"/>
          <w:szCs w:val="21"/>
          <w14:textFill>
            <w14:solidFill>
              <w14:schemeClr w14:val="tx1"/>
            </w14:solidFill>
          </w14:textFill>
        </w:rPr>
      </w:pPr>
    </w:p>
    <w:p w14:paraId="1AA4567D">
      <w:pPr>
        <w:pStyle w:val="27"/>
        <w:jc w:val="center"/>
        <w:outlineLvl w:val="0"/>
        <w:rPr>
          <w:rFonts w:hint="eastAsia" w:hAnsi="宋体" w:cs="宋体"/>
          <w:b/>
          <w:color w:val="000000" w:themeColor="text1"/>
          <w:sz w:val="36"/>
          <w:szCs w:val="36"/>
          <w14:textFill>
            <w14:solidFill>
              <w14:schemeClr w14:val="tx1"/>
            </w14:solidFill>
          </w14:textFill>
        </w:rPr>
      </w:pPr>
      <w:bookmarkStart w:id="37" w:name="_Toc29218"/>
      <w:bookmarkStart w:id="38" w:name="_Toc532545044"/>
      <w:r>
        <w:rPr>
          <w:rFonts w:hint="eastAsia" w:hAnsi="宋体" w:cs="宋体"/>
          <w:b/>
          <w:color w:val="000000" w:themeColor="text1"/>
          <w:sz w:val="36"/>
          <w14:textFill>
            <w14:solidFill>
              <w14:schemeClr w14:val="tx1"/>
            </w14:solidFill>
          </w14:textFill>
        </w:rPr>
        <w:t>第三章  投标人须知</w:t>
      </w:r>
      <w:bookmarkEnd w:id="37"/>
      <w:bookmarkEnd w:id="38"/>
    </w:p>
    <w:p w14:paraId="6DD07EAF">
      <w:pPr>
        <w:pStyle w:val="27"/>
        <w:spacing w:line="360" w:lineRule="auto"/>
        <w:jc w:val="center"/>
        <w:outlineLvl w:val="1"/>
        <w:rPr>
          <w:rFonts w:hint="eastAsia" w:hAnsi="宋体" w:cs="宋体"/>
          <w:b/>
          <w:color w:val="000000" w:themeColor="text1"/>
          <w:sz w:val="30"/>
          <w:szCs w:val="30"/>
          <w14:textFill>
            <w14:solidFill>
              <w14:schemeClr w14:val="tx1"/>
            </w14:solidFill>
          </w14:textFill>
        </w:rPr>
      </w:pPr>
      <w:bookmarkStart w:id="39" w:name="_Toc32477"/>
      <w:r>
        <w:rPr>
          <w:rFonts w:hint="eastAsia" w:hAnsi="宋体" w:cs="宋体"/>
          <w:b/>
          <w:color w:val="000000" w:themeColor="text1"/>
          <w:sz w:val="30"/>
          <w:szCs w:val="30"/>
          <w14:textFill>
            <w14:solidFill>
              <w14:schemeClr w14:val="tx1"/>
            </w14:solidFill>
          </w14:textFill>
        </w:rPr>
        <w:t>第一节 投标人须知前附表</w:t>
      </w:r>
      <w:bookmarkEnd w:id="39"/>
    </w:p>
    <w:tbl>
      <w:tblPr>
        <w:tblStyle w:val="46"/>
        <w:tblW w:w="102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75024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449348F">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2FFC95DF">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36B29F2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编列内容</w:t>
            </w:r>
          </w:p>
        </w:tc>
      </w:tr>
      <w:tr w14:paraId="2D7A5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F251DF7">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5DFB6B5D">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对本国产品的支持政策</w:t>
            </w:r>
          </w:p>
        </w:tc>
        <w:tc>
          <w:tcPr>
            <w:tcW w:w="7297" w:type="dxa"/>
            <w:tcBorders>
              <w:top w:val="single" w:color="auto" w:sz="4" w:space="0"/>
              <w:left w:val="single" w:color="auto" w:sz="4" w:space="0"/>
              <w:bottom w:val="single" w:color="auto" w:sz="4" w:space="0"/>
              <w:right w:val="single" w:color="auto" w:sz="4" w:space="0"/>
            </w:tcBorders>
            <w:vAlign w:val="center"/>
          </w:tcPr>
          <w:p w14:paraId="1152B870">
            <w:pPr>
              <w:pStyle w:val="16"/>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w:t>
            </w:r>
          </w:p>
        </w:tc>
      </w:tr>
      <w:tr w14:paraId="69E52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0703875">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w:t>
            </w:r>
          </w:p>
        </w:tc>
        <w:tc>
          <w:tcPr>
            <w:tcW w:w="2268" w:type="dxa"/>
            <w:tcBorders>
              <w:top w:val="single" w:color="auto" w:sz="4" w:space="0"/>
              <w:left w:val="single" w:color="auto" w:sz="4" w:space="0"/>
              <w:bottom w:val="single" w:color="auto" w:sz="4" w:space="0"/>
              <w:right w:val="single" w:color="auto" w:sz="4" w:space="0"/>
            </w:tcBorders>
            <w:vAlign w:val="center"/>
          </w:tcPr>
          <w:p w14:paraId="5B7FA350">
            <w:pPr>
              <w:spacing w:line="380" w:lineRule="exact"/>
              <w:rPr>
                <w:rFonts w:hint="eastAsia" w:ascii="宋体" w:hAnsi="宋体" w:cs="宋体"/>
                <w:color w:val="000000" w:themeColor="text1"/>
                <w:szCs w:val="21"/>
                <w14:textFill>
                  <w14:solidFill>
                    <w14:schemeClr w14:val="tx1"/>
                  </w14:solidFill>
                </w14:textFill>
              </w:rPr>
            </w:pPr>
            <w:bookmarkStart w:id="40" w:name="_8.1"/>
            <w:bookmarkEnd w:id="40"/>
            <w:bookmarkStart w:id="41" w:name="_9.2"/>
            <w:bookmarkEnd w:id="41"/>
            <w:bookmarkStart w:id="42" w:name="_5"/>
            <w:bookmarkEnd w:id="42"/>
            <w:r>
              <w:rPr>
                <w:rFonts w:hint="eastAsia" w:ascii="宋体" w:hAnsi="宋体" w:cs="宋体"/>
                <w:color w:val="000000" w:themeColor="text1"/>
                <w:szCs w:val="21"/>
                <w14:textFill>
                  <w14:solidFill>
                    <w14:schemeClr w14:val="tx1"/>
                  </w14:solidFill>
                </w14:textFill>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74B23BB6">
            <w:pPr>
              <w:pStyle w:val="16"/>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w:t>
            </w:r>
          </w:p>
        </w:tc>
      </w:tr>
      <w:tr w14:paraId="5B2AA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F9BAB13">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6.2</w:t>
            </w:r>
          </w:p>
        </w:tc>
        <w:tc>
          <w:tcPr>
            <w:tcW w:w="2268" w:type="dxa"/>
            <w:tcBorders>
              <w:top w:val="single" w:color="auto" w:sz="4" w:space="0"/>
              <w:left w:val="single" w:color="auto" w:sz="4" w:space="0"/>
              <w:bottom w:val="single" w:color="auto" w:sz="4" w:space="0"/>
              <w:right w:val="single" w:color="auto" w:sz="4" w:space="0"/>
            </w:tcBorders>
            <w:vAlign w:val="center"/>
          </w:tcPr>
          <w:p w14:paraId="618E96DB">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07B33222">
            <w:pPr>
              <w:pStyle w:val="16"/>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76844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5F098CB">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w:t>
            </w:r>
          </w:p>
        </w:tc>
        <w:tc>
          <w:tcPr>
            <w:tcW w:w="2268" w:type="dxa"/>
            <w:tcBorders>
              <w:top w:val="single" w:color="auto" w:sz="4" w:space="0"/>
              <w:left w:val="single" w:color="auto" w:sz="4" w:space="0"/>
              <w:bottom w:val="single" w:color="auto" w:sz="4" w:space="0"/>
              <w:right w:val="single" w:color="auto" w:sz="4" w:space="0"/>
            </w:tcBorders>
            <w:vAlign w:val="center"/>
          </w:tcPr>
          <w:p w14:paraId="5C835FD2">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429359E4">
            <w:pPr>
              <w:pStyle w:val="16"/>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允许/</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不允许。</w:t>
            </w:r>
          </w:p>
          <w:p w14:paraId="282FEADD">
            <w:pPr>
              <w:pStyle w:val="16"/>
              <w:spacing w:line="380" w:lineRule="exac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转包/分包内容：</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p>
          <w:p w14:paraId="6E3971A0">
            <w:pPr>
              <w:pStyle w:val="16"/>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转包/分包金额或者比例：</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p>
        </w:tc>
      </w:tr>
      <w:tr w14:paraId="40594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D190BBA">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11.4</w:t>
            </w:r>
          </w:p>
        </w:tc>
        <w:tc>
          <w:tcPr>
            <w:tcW w:w="2268" w:type="dxa"/>
            <w:tcBorders>
              <w:top w:val="single" w:color="auto" w:sz="4" w:space="0"/>
              <w:left w:val="single" w:color="auto" w:sz="4" w:space="0"/>
              <w:bottom w:val="single" w:color="auto" w:sz="4" w:space="0"/>
              <w:right w:val="single" w:color="auto" w:sz="4" w:space="0"/>
            </w:tcBorders>
            <w:vAlign w:val="center"/>
          </w:tcPr>
          <w:p w14:paraId="39DBCE6B">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6E9D26DD">
            <w:pPr>
              <w:rPr>
                <w:rFonts w:hint="eastAsia" w:ascii="宋体" w:hAnsi="宋体" w:cs="宋体"/>
                <w:color w:val="000000" w:themeColor="text1"/>
                <w:sz w:val="28"/>
                <w:szCs w:val="18"/>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与本项目相关的政府采购业务澄清、更正及与之相关的事项将在采购公告中“六、其他补充事宜”中网上查询地址上发布</w:t>
            </w:r>
            <w:r>
              <w:rPr>
                <w:rFonts w:hint="eastAsia" w:ascii="宋体" w:hAnsi="宋体" w:cs="宋体"/>
                <w:color w:val="000000" w:themeColor="text1"/>
                <w:kern w:val="0"/>
                <w:szCs w:val="21"/>
                <w14:textFill>
                  <w14:solidFill>
                    <w14:schemeClr w14:val="tx1"/>
                  </w14:solidFill>
                </w14:textFill>
              </w:rPr>
              <w:t>。</w:t>
            </w:r>
          </w:p>
        </w:tc>
      </w:tr>
      <w:tr w14:paraId="73117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5DE4D1D">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6887AA77">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5AFD9B7A">
            <w:pPr>
              <w:snapToGrid w:val="0"/>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☑不组织召开开标前答疑会</w:t>
            </w:r>
          </w:p>
          <w:p w14:paraId="3C00FF7F">
            <w:pPr>
              <w:snapToGrid w:val="0"/>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□组织召开开标前答疑会</w:t>
            </w:r>
          </w:p>
          <w:p w14:paraId="7FE5AC67">
            <w:pPr>
              <w:snapToGrid w:val="0"/>
              <w:spacing w:line="380" w:lineRule="exact"/>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会议开始时间：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日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时</w:t>
            </w:r>
            <w:r>
              <w:rPr>
                <w:rFonts w:hint="eastAsia" w:ascii="宋体" w:hAnsi="宋体" w:cs="宋体"/>
                <w:color w:val="000000" w:themeColor="text1"/>
                <w:szCs w:val="21"/>
                <w:u w:val="single"/>
                <w14:textFill>
                  <w14:solidFill>
                    <w14:schemeClr w14:val="tx1"/>
                  </w14:solidFill>
                </w14:textFill>
              </w:rPr>
              <w:t xml:space="preserve">  分</w:t>
            </w:r>
            <w:r>
              <w:rPr>
                <w:rFonts w:hint="eastAsia" w:ascii="宋体" w:hAnsi="宋体" w:cs="宋体"/>
                <w:color w:val="000000" w:themeColor="text1"/>
                <w:szCs w:val="21"/>
                <w14:textFill>
                  <w14:solidFill>
                    <w14:schemeClr w14:val="tx1"/>
                  </w14:solidFill>
                </w14:textFill>
              </w:rPr>
              <w:t>，逾期后果自负。会议地点：</w:t>
            </w:r>
            <w:r>
              <w:rPr>
                <w:rFonts w:hint="eastAsia" w:ascii="宋体" w:hAnsi="宋体" w:cs="宋体"/>
                <w:color w:val="000000" w:themeColor="text1"/>
                <w:szCs w:val="21"/>
                <w:u w:val="single"/>
                <w14:textFill>
                  <w14:solidFill>
                    <w14:schemeClr w14:val="tx1"/>
                  </w14:solidFill>
                </w14:textFill>
              </w:rPr>
              <w:t xml:space="preserve">              </w:t>
            </w:r>
          </w:p>
        </w:tc>
      </w:tr>
      <w:tr w14:paraId="59BDA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right w:val="single" w:color="auto" w:sz="4" w:space="0"/>
            </w:tcBorders>
            <w:vAlign w:val="center"/>
          </w:tcPr>
          <w:p w14:paraId="54C9D562">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627A9574">
            <w:pPr>
              <w:snapToGrid w:val="0"/>
              <w:spacing w:line="380" w:lineRule="exact"/>
              <w:jc w:val="left"/>
              <w:rPr>
                <w:rFonts w:hint="eastAsia" w:ascii="宋体" w:hAnsi="宋体" w:cs="宋体"/>
                <w:color w:val="000000" w:themeColor="text1"/>
                <w:szCs w:val="21"/>
                <w14:textFill>
                  <w14:solidFill>
                    <w14:schemeClr w14:val="tx1"/>
                  </w14:solidFill>
                </w14:textFill>
              </w:rPr>
            </w:pPr>
            <w:bookmarkStart w:id="43" w:name="_13.2"/>
            <w:bookmarkEnd w:id="43"/>
            <w:r>
              <w:rPr>
                <w:rFonts w:hint="eastAsia" w:ascii="宋体" w:hAnsi="宋体" w:cs="宋体"/>
                <w:color w:val="000000" w:themeColor="text1"/>
                <w:szCs w:val="21"/>
                <w14:textFill>
                  <w14:solidFill>
                    <w14:schemeClr w14:val="tx1"/>
                  </w14:solidFill>
                </w14:textFill>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5B290BE3">
            <w:pPr>
              <w:snapToGrid w:val="0"/>
              <w:spacing w:line="3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1、投标人为法人或者其他组织的，提供营业执照等证明文件（如营业执照或者事业单位法人证书或者</w:t>
            </w:r>
            <w:r>
              <w:rPr>
                <w:rStyle w:val="85"/>
                <w:rFonts w:hint="eastAsia"/>
                <w:color w:val="000000" w:themeColor="text1"/>
                <w:szCs w:val="21"/>
                <w14:textFill>
                  <w14:solidFill>
                    <w14:schemeClr w14:val="tx1"/>
                  </w14:solidFill>
                </w14:textFill>
              </w:rPr>
              <w:t>执业许可证</w:t>
            </w:r>
            <w:r>
              <w:rPr>
                <w:rStyle w:val="85"/>
                <w:rFonts w:hint="eastAsia"/>
                <w:color w:val="000000" w:themeColor="text1"/>
                <w:szCs w:val="21"/>
                <w:lang w:val="en-US"/>
                <w14:textFill>
                  <w14:solidFill>
                    <w14:schemeClr w14:val="tx1"/>
                  </w14:solidFill>
                </w14:textFill>
              </w:rPr>
              <w:t>或</w:t>
            </w:r>
            <w:r>
              <w:rPr>
                <w:rFonts w:hint="eastAsia" w:ascii="宋体" w:hAnsi="宋体" w:cs="宋体"/>
                <w:color w:val="000000" w:themeColor="text1"/>
                <w:szCs w:val="21"/>
                <w14:textFill>
                  <w14:solidFill>
                    <w14:schemeClr w14:val="tx1"/>
                  </w14:solidFill>
                </w14:textFill>
              </w:rPr>
              <w:t>等），投标人为自然人的，提供身份证复印件</w:t>
            </w:r>
            <w:r>
              <w:rPr>
                <w:rStyle w:val="54"/>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投标人为授权的分支机构（含下属分公司）的，提供分支机构营业执照及总公司授权书原件扫描件</w:t>
            </w: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必须提供，否则作无效投标处理</w:t>
            </w:r>
            <w:r>
              <w:rPr>
                <w:rFonts w:hint="eastAsia" w:ascii="宋体" w:hAnsi="宋体" w:cs="宋体"/>
                <w:color w:val="000000" w:themeColor="text1"/>
                <w:szCs w:val="21"/>
                <w14:textFill>
                  <w14:solidFill>
                    <w14:schemeClr w14:val="tx1"/>
                  </w14:solidFill>
                </w14:textFill>
              </w:rPr>
              <w:t>）</w:t>
            </w:r>
          </w:p>
          <w:p w14:paraId="772F9D1E">
            <w:pPr>
              <w:snapToGrid w:val="0"/>
              <w:spacing w:line="3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2、投标人依法缴纳税收的相关材料：</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bCs/>
                <w:color w:val="000000" w:themeColor="text1"/>
                <w:szCs w:val="21"/>
                <w:u w:val="single"/>
                <w14:textFill>
                  <w14:solidFill>
                    <w14:schemeClr w14:val="tx1"/>
                  </w14:solidFill>
                </w14:textFill>
              </w:rPr>
              <w:t>2025年</w:t>
            </w:r>
            <w:r>
              <w:rPr>
                <w:rFonts w:hint="eastAsia" w:ascii="宋体" w:hAnsi="宋体" w:cs="宋体"/>
                <w:b/>
                <w:bCs/>
                <w:color w:val="000000" w:themeColor="text1"/>
                <w:szCs w:val="21"/>
                <w:u w:val="single"/>
                <w:lang w:val="en-US" w:eastAsia="zh-CN"/>
                <w14:textFill>
                  <w14:solidFill>
                    <w14:schemeClr w14:val="tx1"/>
                  </w14:solidFill>
                </w14:textFill>
              </w:rPr>
              <w:t>11</w:t>
            </w:r>
            <w:r>
              <w:rPr>
                <w:rFonts w:hint="eastAsia" w:ascii="宋体" w:hAnsi="宋体" w:cs="宋体"/>
                <w:b/>
                <w:bCs/>
                <w:color w:val="000000" w:themeColor="text1"/>
                <w:szCs w:val="21"/>
                <w:u w:val="single"/>
                <w14:textFill>
                  <w14:solidFill>
                    <w14:schemeClr w14:val="tx1"/>
                  </w14:solidFill>
                </w14:textFill>
              </w:rPr>
              <w:t>月至2026年</w:t>
            </w:r>
            <w:r>
              <w:rPr>
                <w:rFonts w:hint="eastAsia" w:ascii="宋体" w:hAnsi="宋体" w:cs="宋体"/>
                <w:b/>
                <w:bCs/>
                <w:color w:val="000000" w:themeColor="text1"/>
                <w:szCs w:val="21"/>
                <w:u w:val="single"/>
                <w:lang w:val="en-US" w:eastAsia="zh-CN"/>
                <w14:textFill>
                  <w14:solidFill>
                    <w14:schemeClr w14:val="tx1"/>
                  </w14:solidFill>
                </w14:textFill>
              </w:rPr>
              <w:t>4</w:t>
            </w:r>
            <w:r>
              <w:rPr>
                <w:rFonts w:hint="eastAsia" w:ascii="宋体" w:hAnsi="宋体" w:cs="宋体"/>
                <w:b/>
                <w:bCs/>
                <w:color w:val="000000" w:themeColor="text1"/>
                <w:szCs w:val="21"/>
                <w:u w:val="single"/>
                <w14:textFill>
                  <w14:solidFill>
                    <w14:schemeClr w14:val="tx1"/>
                  </w14:solidFill>
                </w14:textFill>
              </w:rPr>
              <w:t>月</w:t>
            </w:r>
            <w:r>
              <w:rPr>
                <w:rFonts w:hint="eastAsia" w:ascii="宋体" w:hAnsi="宋体"/>
                <w:b/>
                <w:bCs/>
                <w:color w:val="000000" w:themeColor="text1"/>
                <w:szCs w:val="21"/>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任意连续</w:t>
            </w:r>
            <w:r>
              <w:rPr>
                <w:rFonts w:hint="eastAsia" w:ascii="宋体" w:hAnsi="宋体" w:cs="宋体"/>
                <w:b/>
                <w:bCs/>
                <w:color w:val="000000" w:themeColor="text1"/>
                <w:szCs w:val="21"/>
                <w:u w:val="single"/>
                <w14:textFill>
                  <w14:solidFill>
                    <w14:schemeClr w14:val="tx1"/>
                  </w14:solidFill>
                </w14:textFill>
              </w:rPr>
              <w:t>3</w:t>
            </w:r>
            <w:r>
              <w:rPr>
                <w:rFonts w:hint="eastAsia" w:ascii="宋体" w:hAnsi="宋体" w:cs="宋体"/>
                <w:b/>
                <w:bCs/>
                <w:color w:val="000000" w:themeColor="text1"/>
                <w:szCs w:val="21"/>
                <w14:textFill>
                  <w14:solidFill>
                    <w14:schemeClr w14:val="tx1"/>
                  </w14:solidFill>
                </w14:textFill>
              </w:rPr>
              <w:t>个月</w:t>
            </w:r>
            <w:r>
              <w:rPr>
                <w:rFonts w:hint="eastAsia" w:ascii="宋体" w:hAnsi="宋体" w:cs="宋体"/>
                <w:color w:val="000000" w:themeColor="text1"/>
                <w:szCs w:val="21"/>
                <w14:textFill>
                  <w14:solidFill>
                    <w14:schemeClr w14:val="tx1"/>
                  </w14:solidFill>
                </w14:textFill>
              </w:rPr>
              <w:t>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000000" w:themeColor="text1"/>
                <w:szCs w:val="21"/>
                <w14:textFill>
                  <w14:solidFill>
                    <w14:schemeClr w14:val="tx1"/>
                  </w14:solidFill>
                </w14:textFill>
              </w:rPr>
              <w:t>必须提供，否则作无效投标处理</w:t>
            </w:r>
            <w:r>
              <w:rPr>
                <w:rFonts w:hint="eastAsia" w:ascii="宋体" w:hAnsi="宋体" w:cs="宋体"/>
                <w:color w:val="000000" w:themeColor="text1"/>
                <w:szCs w:val="21"/>
                <w14:textFill>
                  <w14:solidFill>
                    <w14:schemeClr w14:val="tx1"/>
                  </w14:solidFill>
                </w14:textFill>
              </w:rPr>
              <w:t>）</w:t>
            </w:r>
          </w:p>
          <w:p w14:paraId="257C03C0">
            <w:pPr>
              <w:snapToGrid w:val="0"/>
              <w:spacing w:line="3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3、投标人依法缴纳社会保障资金的相关材料：</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bCs/>
                <w:color w:val="000000" w:themeColor="text1"/>
                <w:szCs w:val="21"/>
                <w:u w:val="single"/>
                <w14:textFill>
                  <w14:solidFill>
                    <w14:schemeClr w14:val="tx1"/>
                  </w14:solidFill>
                </w14:textFill>
              </w:rPr>
              <w:t>2025年</w:t>
            </w:r>
            <w:r>
              <w:rPr>
                <w:rFonts w:hint="eastAsia" w:ascii="宋体" w:hAnsi="宋体" w:cs="宋体"/>
                <w:b/>
                <w:bCs/>
                <w:color w:val="000000" w:themeColor="text1"/>
                <w:szCs w:val="21"/>
                <w:u w:val="single"/>
                <w:lang w:val="en-US" w:eastAsia="zh-CN"/>
                <w14:textFill>
                  <w14:solidFill>
                    <w14:schemeClr w14:val="tx1"/>
                  </w14:solidFill>
                </w14:textFill>
              </w:rPr>
              <w:t>11</w:t>
            </w:r>
            <w:r>
              <w:rPr>
                <w:rFonts w:hint="eastAsia" w:ascii="宋体" w:hAnsi="宋体" w:cs="宋体"/>
                <w:b/>
                <w:bCs/>
                <w:color w:val="000000" w:themeColor="text1"/>
                <w:szCs w:val="21"/>
                <w:u w:val="single"/>
                <w14:textFill>
                  <w14:solidFill>
                    <w14:schemeClr w14:val="tx1"/>
                  </w14:solidFill>
                </w14:textFill>
              </w:rPr>
              <w:t>月至2026年</w:t>
            </w:r>
            <w:r>
              <w:rPr>
                <w:rFonts w:hint="eastAsia" w:ascii="宋体" w:hAnsi="宋体" w:cs="宋体"/>
                <w:b/>
                <w:bCs/>
                <w:color w:val="000000" w:themeColor="text1"/>
                <w:szCs w:val="21"/>
                <w:u w:val="single"/>
                <w:lang w:val="en-US" w:eastAsia="zh-CN"/>
                <w14:textFill>
                  <w14:solidFill>
                    <w14:schemeClr w14:val="tx1"/>
                  </w14:solidFill>
                </w14:textFill>
              </w:rPr>
              <w:t>4</w:t>
            </w:r>
            <w:r>
              <w:rPr>
                <w:rFonts w:hint="eastAsia" w:ascii="宋体" w:hAnsi="宋体" w:cs="宋体"/>
                <w:b/>
                <w:bCs/>
                <w:color w:val="000000" w:themeColor="text1"/>
                <w:szCs w:val="21"/>
                <w:u w:val="single"/>
                <w14:textFill>
                  <w14:solidFill>
                    <w14:schemeClr w14:val="tx1"/>
                  </w14:solidFill>
                </w14:textFill>
              </w:rPr>
              <w:t>月</w:t>
            </w:r>
            <w:r>
              <w:rPr>
                <w:rFonts w:hint="eastAsia" w:ascii="宋体" w:hAnsi="宋体"/>
                <w:b/>
                <w:bCs/>
                <w:color w:val="000000" w:themeColor="text1"/>
                <w:szCs w:val="21"/>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任意连续</w:t>
            </w:r>
            <w:r>
              <w:rPr>
                <w:rFonts w:hint="eastAsia" w:ascii="宋体" w:hAnsi="宋体" w:cs="宋体"/>
                <w:b/>
                <w:bCs/>
                <w:color w:val="000000" w:themeColor="text1"/>
                <w:szCs w:val="21"/>
                <w:u w:val="single"/>
                <w14:textFill>
                  <w14:solidFill>
                    <w14:schemeClr w14:val="tx1"/>
                  </w14:solidFill>
                </w14:textFill>
              </w:rPr>
              <w:t>3</w:t>
            </w:r>
            <w:r>
              <w:rPr>
                <w:rFonts w:hint="eastAsia" w:ascii="宋体" w:hAnsi="宋体" w:cs="宋体"/>
                <w:b/>
                <w:bCs/>
                <w:color w:val="000000" w:themeColor="text1"/>
                <w:szCs w:val="21"/>
                <w14:textFill>
                  <w14:solidFill>
                    <w14:schemeClr w14:val="tx1"/>
                  </w14:solidFill>
                </w14:textFill>
              </w:rPr>
              <w:t>个月</w:t>
            </w:r>
            <w:r>
              <w:rPr>
                <w:rFonts w:hint="eastAsia" w:ascii="宋体" w:hAnsi="宋体" w:cs="宋体"/>
                <w:color w:val="000000" w:themeColor="text1"/>
                <w:szCs w:val="21"/>
                <w14:textFill>
                  <w14:solidFill>
                    <w14:schemeClr w14:val="tx1"/>
                  </w14:solidFill>
                </w14:textFill>
              </w:rPr>
              <w:t>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000000" w:themeColor="text1"/>
                <w:szCs w:val="21"/>
                <w14:textFill>
                  <w14:solidFill>
                    <w14:schemeClr w14:val="tx1"/>
                  </w14:solidFill>
                </w14:textFill>
              </w:rPr>
              <w:t>必须提供，否则作无效投标处理</w:t>
            </w:r>
            <w:r>
              <w:rPr>
                <w:rFonts w:hint="eastAsia" w:ascii="宋体" w:hAnsi="宋体" w:cs="宋体"/>
                <w:color w:val="000000" w:themeColor="text1"/>
                <w:szCs w:val="21"/>
                <w14:textFill>
                  <w14:solidFill>
                    <w14:schemeClr w14:val="tx1"/>
                  </w14:solidFill>
                </w14:textFill>
              </w:rPr>
              <w:t>）</w:t>
            </w:r>
          </w:p>
          <w:p w14:paraId="32092D78">
            <w:pPr>
              <w:snapToGrid w:val="0"/>
              <w:spacing w:line="3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4、投标人财务状况报告：</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bCs/>
                <w:color w:val="000000" w:themeColor="text1"/>
                <w:szCs w:val="21"/>
                <w:u w:val="single"/>
                <w14:textFill>
                  <w14:solidFill>
                    <w14:schemeClr w14:val="tx1"/>
                  </w14:solidFill>
                </w14:textFill>
              </w:rPr>
              <w:t>2024年或2025年</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000000" w:themeColor="text1"/>
                <w:szCs w:val="21"/>
                <w14:textFill>
                  <w14:solidFill>
                    <w14:schemeClr w14:val="tx1"/>
                  </w14:solidFill>
                </w14:textFill>
              </w:rPr>
              <w:t>必须提供，否则作无效投标处理</w:t>
            </w:r>
            <w:r>
              <w:rPr>
                <w:rFonts w:hint="eastAsia" w:ascii="宋体" w:hAnsi="宋体" w:cs="宋体"/>
                <w:color w:val="000000" w:themeColor="text1"/>
                <w:szCs w:val="21"/>
                <w14:textFill>
                  <w14:solidFill>
                    <w14:schemeClr w14:val="tx1"/>
                  </w14:solidFill>
                </w14:textFill>
              </w:rPr>
              <w:t>）</w:t>
            </w:r>
          </w:p>
          <w:p w14:paraId="0790CC74">
            <w:pPr>
              <w:snapToGrid w:val="0"/>
              <w:spacing w:line="3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5、投标人直接控股、管理关系信息表；（</w:t>
            </w:r>
            <w:r>
              <w:rPr>
                <w:rFonts w:hint="eastAsia" w:ascii="宋体" w:hAnsi="宋体" w:cs="宋体"/>
                <w:b/>
                <w:color w:val="000000" w:themeColor="text1"/>
                <w:szCs w:val="21"/>
                <w14:textFill>
                  <w14:solidFill>
                    <w14:schemeClr w14:val="tx1"/>
                  </w14:solidFill>
                </w14:textFill>
              </w:rPr>
              <w:t>必须提供，否则作无效投标处理</w:t>
            </w:r>
            <w:r>
              <w:rPr>
                <w:rFonts w:hint="eastAsia" w:ascii="宋体" w:hAnsi="宋体" w:cs="宋体"/>
                <w:color w:val="000000" w:themeColor="text1"/>
                <w:szCs w:val="21"/>
                <w14:textFill>
                  <w14:solidFill>
                    <w14:schemeClr w14:val="tx1"/>
                  </w14:solidFill>
                </w14:textFill>
              </w:rPr>
              <w:t>）</w:t>
            </w:r>
          </w:p>
          <w:p w14:paraId="70430ACA">
            <w:pPr>
              <w:numPr>
                <w:ilvl w:val="0"/>
                <w:numId w:val="7"/>
              </w:numPr>
              <w:snapToGrid w:val="0"/>
              <w:spacing w:line="3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投标资格声明；（</w:t>
            </w:r>
            <w:r>
              <w:rPr>
                <w:rFonts w:hint="eastAsia" w:ascii="宋体" w:hAnsi="宋体" w:cs="宋体"/>
                <w:b/>
                <w:color w:val="000000" w:themeColor="text1"/>
                <w:szCs w:val="21"/>
                <w14:textFill>
                  <w14:solidFill>
                    <w14:schemeClr w14:val="tx1"/>
                  </w14:solidFill>
                </w14:textFill>
              </w:rPr>
              <w:t>必须提供，否则作无效投标处理</w:t>
            </w:r>
            <w:r>
              <w:rPr>
                <w:rFonts w:hint="eastAsia" w:ascii="宋体" w:hAnsi="宋体" w:cs="宋体"/>
                <w:color w:val="000000" w:themeColor="text1"/>
                <w:szCs w:val="21"/>
                <w14:textFill>
                  <w14:solidFill>
                    <w14:schemeClr w14:val="tx1"/>
                  </w14:solidFill>
                </w14:textFill>
              </w:rPr>
              <w:t>）</w:t>
            </w:r>
          </w:p>
          <w:p w14:paraId="7297E79A">
            <w:pPr>
              <w:numPr>
                <w:ilvl w:val="0"/>
                <w:numId w:val="7"/>
              </w:numPr>
              <w:snapToGrid w:val="0"/>
              <w:spacing w:line="3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供应商应提供中小企业声明函或监狱企业证明材料或残疾人福利性单位声</w:t>
            </w:r>
          </w:p>
          <w:p w14:paraId="448F5EE4">
            <w:pPr>
              <w:numPr>
                <w:ilvl w:val="0"/>
                <w:numId w:val="0"/>
              </w:numPr>
              <w:snapToGrid w:val="0"/>
              <w:spacing w:line="380" w:lineRule="exact"/>
              <w:ind w:leftChars="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明函。（必须提供，否则响应文件按无效响应处理）</w:t>
            </w:r>
          </w:p>
          <w:p w14:paraId="7A8BBA34">
            <w:pPr>
              <w:snapToGrid w:val="0"/>
              <w:spacing w:line="3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、除招标文件规定必须提供以外，投标人认为需要提供的其他证明材料。（如有）</w:t>
            </w:r>
          </w:p>
          <w:p w14:paraId="512E03AB">
            <w:pPr>
              <w:snapToGrid w:val="0"/>
              <w:spacing w:line="380" w:lineRule="exact"/>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注：1.</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b/>
                <w:bCs/>
                <w:color w:val="000000" w:themeColor="text1"/>
                <w:szCs w:val="21"/>
                <w14:textFill>
                  <w14:solidFill>
                    <w14:schemeClr w14:val="tx1"/>
                  </w14:solidFill>
                </w14:textFill>
              </w:rPr>
              <w:t>以上标明“必须提供”的材料</w:t>
            </w:r>
            <w:r>
              <w:rPr>
                <w:rFonts w:hint="eastAsia" w:ascii="宋体" w:hAnsi="宋体" w:cs="宋体"/>
                <w:b/>
                <w:color w:val="000000" w:themeColor="text1"/>
                <w:szCs w:val="21"/>
                <w14:textFill>
                  <w14:solidFill>
                    <w14:schemeClr w14:val="tx1"/>
                  </w14:solidFill>
                </w14:textFill>
              </w:rPr>
              <w:t>属于复印件的扫描件的</w:t>
            </w:r>
            <w:r>
              <w:rPr>
                <w:rFonts w:hint="eastAsia" w:ascii="宋体" w:hAnsi="宋体" w:cs="宋体"/>
                <w:b/>
                <w:bCs/>
                <w:color w:val="000000" w:themeColor="text1"/>
                <w:szCs w:val="21"/>
                <w14:textFill>
                  <w14:solidFill>
                    <w14:schemeClr w14:val="tx1"/>
                  </w14:solidFill>
                </w14:textFill>
              </w:rPr>
              <w:t>，必须加盖投标人电子公章，否则</w:t>
            </w:r>
            <w:r>
              <w:rPr>
                <w:rFonts w:hint="eastAsia" w:ascii="宋体" w:hAnsi="宋体" w:cs="宋体"/>
                <w:b/>
                <w:color w:val="000000" w:themeColor="text1"/>
                <w:szCs w:val="21"/>
                <w14:textFill>
                  <w14:solidFill>
                    <w14:schemeClr w14:val="tx1"/>
                  </w14:solidFill>
                </w14:textFill>
              </w:rPr>
              <w:t>作无效投标处理。</w:t>
            </w:r>
          </w:p>
        </w:tc>
      </w:tr>
      <w:tr w14:paraId="02264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right w:val="single" w:color="auto" w:sz="4" w:space="0"/>
            </w:tcBorders>
            <w:vAlign w:val="center"/>
          </w:tcPr>
          <w:p w14:paraId="7BC0C477">
            <w:pPr>
              <w:spacing w:line="380" w:lineRule="exact"/>
              <w:rPr>
                <w:rFonts w:hint="eastAsia" w:ascii="宋体" w:hAnsi="宋体" w:cs="宋体"/>
                <w:color w:val="000000" w:themeColor="text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01C11BF3">
            <w:pPr>
              <w:snapToGrid w:val="0"/>
              <w:spacing w:line="380" w:lineRule="exact"/>
              <w:jc w:val="left"/>
              <w:rPr>
                <w:rFonts w:hint="eastAsia" w:ascii="宋体" w:hAnsi="宋体" w:cs="宋体"/>
                <w:color w:val="000000" w:themeColor="text1"/>
                <w:szCs w:val="21"/>
                <w14:textFill>
                  <w14:solidFill>
                    <w14:schemeClr w14:val="tx1"/>
                  </w14:solidFill>
                </w14:textFill>
              </w:rPr>
            </w:pPr>
            <w:bookmarkStart w:id="44" w:name="_13.3"/>
            <w:bookmarkEnd w:id="44"/>
            <w:r>
              <w:rPr>
                <w:rFonts w:hint="eastAsia" w:ascii="宋体" w:hAnsi="宋体" w:cs="宋体"/>
                <w:color w:val="000000" w:themeColor="text1"/>
                <w:szCs w:val="21"/>
                <w14:textFill>
                  <w14:solidFill>
                    <w14:schemeClr w14:val="tx1"/>
                  </w14:solidFill>
                </w14:textFill>
              </w:rPr>
              <w:t>商务文件组成</w:t>
            </w:r>
          </w:p>
          <w:p w14:paraId="347E66A0">
            <w:pPr>
              <w:spacing w:line="380" w:lineRule="exact"/>
              <w:rPr>
                <w:rFonts w:hint="eastAsia" w:ascii="宋体" w:hAnsi="宋体" w:cs="宋体"/>
                <w:color w:val="000000" w:themeColor="text1"/>
                <w:szCs w:val="21"/>
                <w14:textFill>
                  <w14:solidFill>
                    <w14:schemeClr w14:val="tx1"/>
                  </w14:solidFill>
                </w14:textFill>
              </w:rPr>
            </w:pPr>
          </w:p>
        </w:tc>
        <w:tc>
          <w:tcPr>
            <w:tcW w:w="7297" w:type="dxa"/>
            <w:tcBorders>
              <w:top w:val="single" w:color="auto" w:sz="4" w:space="0"/>
              <w:left w:val="single" w:color="auto" w:sz="4" w:space="0"/>
              <w:bottom w:val="single" w:color="auto" w:sz="4" w:space="0"/>
              <w:right w:val="single" w:color="auto" w:sz="4" w:space="0"/>
            </w:tcBorders>
            <w:vAlign w:val="center"/>
          </w:tcPr>
          <w:p w14:paraId="7E596379">
            <w:pPr>
              <w:snapToGrid w:val="0"/>
              <w:spacing w:line="3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1、无串通投标行为的承诺函；（</w:t>
            </w:r>
            <w:r>
              <w:rPr>
                <w:rFonts w:hint="eastAsia" w:ascii="宋体" w:hAnsi="宋体" w:cs="宋体"/>
                <w:b/>
                <w:color w:val="000000" w:themeColor="text1"/>
                <w:szCs w:val="21"/>
                <w14:textFill>
                  <w14:solidFill>
                    <w14:schemeClr w14:val="tx1"/>
                  </w14:solidFill>
                </w14:textFill>
              </w:rPr>
              <w:t>必须提供，否则作无效投标处理</w:t>
            </w:r>
            <w:r>
              <w:rPr>
                <w:rFonts w:hint="eastAsia" w:ascii="宋体" w:hAnsi="宋体" w:cs="宋体"/>
                <w:color w:val="000000" w:themeColor="text1"/>
                <w:szCs w:val="21"/>
                <w14:textFill>
                  <w14:solidFill>
                    <w14:schemeClr w14:val="tx1"/>
                  </w14:solidFill>
                </w14:textFill>
              </w:rPr>
              <w:t>）</w:t>
            </w:r>
          </w:p>
          <w:p w14:paraId="7C36F0C2">
            <w:pPr>
              <w:snapToGrid w:val="0"/>
              <w:spacing w:line="380" w:lineRule="exact"/>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2、法定代表人（或分支机构负责人）身份证明及法定代表人（或分支机构负责人）有效身份证正反面复印件；</w:t>
            </w:r>
            <w:r>
              <w:rPr>
                <w:rFonts w:hint="eastAsia" w:ascii="宋体" w:hAnsi="宋体" w:cs="宋体"/>
                <w:b/>
                <w:bCs/>
                <w:color w:val="000000" w:themeColor="text1"/>
                <w:szCs w:val="21"/>
                <w14:textFill>
                  <w14:solidFill>
                    <w14:schemeClr w14:val="tx1"/>
                  </w14:solidFill>
                </w14:textFill>
              </w:rPr>
              <w:t>（除自然人投标外必须提供，否则作无效投标处理）</w:t>
            </w:r>
          </w:p>
          <w:p w14:paraId="1368DA01">
            <w:pPr>
              <w:snapToGrid w:val="0"/>
              <w:spacing w:line="3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3、法定代表人（或分支机构负责人）授权委托书及委托代理人有效身份证正反面复印件；</w:t>
            </w:r>
            <w:r>
              <w:rPr>
                <w:rFonts w:hint="eastAsia" w:ascii="宋体" w:hAnsi="宋体" w:cs="宋体"/>
                <w:b/>
                <w:bCs/>
                <w:color w:val="000000" w:themeColor="text1"/>
                <w:szCs w:val="21"/>
                <w14:textFill>
                  <w14:solidFill>
                    <w14:schemeClr w14:val="tx1"/>
                  </w14:solidFill>
                </w14:textFill>
              </w:rPr>
              <w:t>（委托时必须提供，否则作无效投标处理）</w:t>
            </w:r>
          </w:p>
          <w:p w14:paraId="608FD0A3">
            <w:pPr>
              <w:snapToGrid w:val="0"/>
              <w:spacing w:line="3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4、商务条款偏离表；（</w:t>
            </w:r>
            <w:r>
              <w:rPr>
                <w:rFonts w:hint="eastAsia" w:ascii="宋体" w:hAnsi="宋体" w:cs="宋体"/>
                <w:b/>
                <w:color w:val="000000" w:themeColor="text1"/>
                <w:szCs w:val="21"/>
                <w14:textFill>
                  <w14:solidFill>
                    <w14:schemeClr w14:val="tx1"/>
                  </w14:solidFill>
                </w14:textFill>
              </w:rPr>
              <w:t>必须提供，否则作无效投标处理</w:t>
            </w:r>
            <w:r>
              <w:rPr>
                <w:rFonts w:hint="eastAsia" w:ascii="宋体" w:hAnsi="宋体" w:cs="宋体"/>
                <w:color w:val="000000" w:themeColor="text1"/>
                <w:szCs w:val="21"/>
                <w14:textFill>
                  <w14:solidFill>
                    <w14:schemeClr w14:val="tx1"/>
                  </w14:solidFill>
                </w14:textFill>
              </w:rPr>
              <w:t>）</w:t>
            </w:r>
          </w:p>
          <w:p w14:paraId="0BD50490">
            <w:pPr>
              <w:snapToGrid w:val="0"/>
              <w:spacing w:line="3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5、投标人情况介绍；（如有）</w:t>
            </w:r>
          </w:p>
          <w:p w14:paraId="294F210D">
            <w:pPr>
              <w:snapToGrid w:val="0"/>
              <w:spacing w:line="3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6、除招标文件规定必须提供以外，投标人认为需要提供的其他证明材料。（投标人根据“第二章 采购需求”及“第四章 评标方法及评标标准”提供有关证明材料）。</w:t>
            </w:r>
          </w:p>
          <w:p w14:paraId="782D5033">
            <w:pPr>
              <w:snapToGrid w:val="0"/>
              <w:spacing w:line="380" w:lineRule="exact"/>
              <w:ind w:firstLine="422" w:firstLineChars="200"/>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 1.法定代表人（或分支机构负责人）授权委托书必须由法定代表人（或分支机构负责人）及委托代理人签字，并加盖投标人公章，否则作无效投标处理。</w:t>
            </w:r>
          </w:p>
          <w:p w14:paraId="51AAC528">
            <w:pPr>
              <w:snapToGrid w:val="0"/>
              <w:spacing w:line="380" w:lineRule="exact"/>
              <w:ind w:firstLine="422" w:firstLineChars="200"/>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 以上标明“必须提供”的材料属于复印件的扫描件的，必须加盖投标人电子公章，否则作无效投标处理。</w:t>
            </w:r>
          </w:p>
        </w:tc>
      </w:tr>
      <w:tr w14:paraId="12652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left w:val="single" w:color="auto" w:sz="4" w:space="0"/>
              <w:right w:val="single" w:color="auto" w:sz="4" w:space="0"/>
            </w:tcBorders>
            <w:vAlign w:val="center"/>
          </w:tcPr>
          <w:p w14:paraId="5A2B0F9B">
            <w:pPr>
              <w:spacing w:line="380" w:lineRule="exact"/>
              <w:rPr>
                <w:rFonts w:hint="eastAsia" w:ascii="宋体" w:hAnsi="宋体" w:cs="宋体"/>
                <w:color w:val="000000" w:themeColor="text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68255738">
            <w:pPr>
              <w:snapToGrid w:val="0"/>
              <w:spacing w:line="380" w:lineRule="exact"/>
              <w:jc w:val="left"/>
              <w:rPr>
                <w:rFonts w:hint="eastAsia" w:ascii="宋体" w:hAnsi="宋体" w:cs="宋体"/>
                <w:color w:val="000000" w:themeColor="text1"/>
                <w:szCs w:val="21"/>
                <w14:textFill>
                  <w14:solidFill>
                    <w14:schemeClr w14:val="tx1"/>
                  </w14:solidFill>
                </w14:textFill>
              </w:rPr>
            </w:pPr>
            <w:bookmarkStart w:id="45" w:name="_13.4"/>
            <w:bookmarkEnd w:id="45"/>
            <w:r>
              <w:rPr>
                <w:rFonts w:hint="eastAsia" w:ascii="宋体" w:hAnsi="宋体" w:cs="宋体"/>
                <w:color w:val="000000" w:themeColor="text1"/>
                <w:szCs w:val="21"/>
                <w14:textFill>
                  <w14:solidFill>
                    <w14:schemeClr w14:val="tx1"/>
                  </w14:solidFill>
                </w14:textFill>
              </w:rPr>
              <w:t>技术文件组成</w:t>
            </w:r>
          </w:p>
          <w:p w14:paraId="5AB340D0">
            <w:pPr>
              <w:spacing w:line="380" w:lineRule="exact"/>
              <w:rPr>
                <w:rFonts w:hint="eastAsia" w:ascii="宋体" w:hAnsi="宋体" w:cs="宋体"/>
                <w:color w:val="000000" w:themeColor="text1"/>
                <w:szCs w:val="21"/>
                <w14:textFill>
                  <w14:solidFill>
                    <w14:schemeClr w14:val="tx1"/>
                  </w14:solidFill>
                </w14:textFill>
              </w:rPr>
            </w:pPr>
          </w:p>
        </w:tc>
        <w:tc>
          <w:tcPr>
            <w:tcW w:w="7297" w:type="dxa"/>
            <w:tcBorders>
              <w:top w:val="single" w:color="auto" w:sz="4" w:space="0"/>
              <w:left w:val="single" w:color="auto" w:sz="4" w:space="0"/>
              <w:bottom w:val="single" w:color="auto" w:sz="4" w:space="0"/>
              <w:right w:val="single" w:color="auto" w:sz="4" w:space="0"/>
            </w:tcBorders>
            <w:vAlign w:val="center"/>
          </w:tcPr>
          <w:p w14:paraId="30D77F2C">
            <w:pPr>
              <w:snapToGrid w:val="0"/>
              <w:spacing w:line="3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1、服务需求、技术需求偏离表；（</w:t>
            </w:r>
            <w:r>
              <w:rPr>
                <w:rFonts w:hint="eastAsia" w:ascii="宋体" w:hAnsi="宋体" w:cs="宋体"/>
                <w:b/>
                <w:color w:val="000000" w:themeColor="text1"/>
                <w:szCs w:val="21"/>
                <w14:textFill>
                  <w14:solidFill>
                    <w14:schemeClr w14:val="tx1"/>
                  </w14:solidFill>
                </w14:textFill>
              </w:rPr>
              <w:t>必须提供，否则作无效投标处理</w:t>
            </w:r>
            <w:r>
              <w:rPr>
                <w:rFonts w:hint="eastAsia" w:ascii="宋体" w:hAnsi="宋体" w:cs="宋体"/>
                <w:color w:val="000000" w:themeColor="text1"/>
                <w:szCs w:val="21"/>
                <w14:textFill>
                  <w14:solidFill>
                    <w14:schemeClr w14:val="tx1"/>
                  </w14:solidFill>
                </w14:textFill>
              </w:rPr>
              <w:t>）</w:t>
            </w:r>
          </w:p>
          <w:p w14:paraId="330F0513">
            <w:pPr>
              <w:snapToGrid w:val="0"/>
              <w:spacing w:line="3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14:textFill>
                  <w14:solidFill>
                    <w14:schemeClr w14:val="tx1"/>
                  </w14:solidFill>
                </w14:textFill>
              </w:rPr>
              <w:t>项目实施方案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技术方案、平台业务流程方案、运维服务方案、服务流程方案、运维管理制度方案、应急处理方案、质量管理方案等</w:t>
            </w: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如有请提供</w:t>
            </w:r>
            <w:r>
              <w:rPr>
                <w:rFonts w:hint="eastAsia" w:ascii="宋体" w:hAnsi="宋体" w:cs="宋体"/>
                <w:color w:val="000000" w:themeColor="text1"/>
                <w:szCs w:val="21"/>
                <w14:textFill>
                  <w14:solidFill>
                    <w14:schemeClr w14:val="tx1"/>
                  </w14:solidFill>
                </w14:textFill>
              </w:rPr>
              <w:t>）</w:t>
            </w:r>
          </w:p>
          <w:p w14:paraId="59B4D9B8">
            <w:pPr>
              <w:snapToGrid w:val="0"/>
              <w:spacing w:line="3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3、售后服务方案；</w:t>
            </w:r>
            <w:r>
              <w:rPr>
                <w:rFonts w:hint="eastAsia" w:ascii="宋体" w:hAnsi="宋体" w:cs="宋体"/>
                <w:b/>
                <w:color w:val="000000" w:themeColor="text1"/>
                <w:szCs w:val="21"/>
                <w14:textFill>
                  <w14:solidFill>
                    <w14:schemeClr w14:val="tx1"/>
                  </w14:solidFill>
                </w14:textFill>
              </w:rPr>
              <w:t>（如有请提供）</w:t>
            </w:r>
          </w:p>
          <w:p w14:paraId="68A52EFC">
            <w:pPr>
              <w:snapToGrid w:val="0"/>
              <w:spacing w:line="3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4、项目实施人员一览表；（</w:t>
            </w:r>
            <w:r>
              <w:rPr>
                <w:rFonts w:hint="eastAsia" w:ascii="宋体" w:hAnsi="宋体" w:cs="宋体"/>
                <w:b/>
                <w:color w:val="000000" w:themeColor="text1"/>
                <w:szCs w:val="21"/>
                <w14:textFill>
                  <w14:solidFill>
                    <w14:schemeClr w14:val="tx1"/>
                  </w14:solidFill>
                </w14:textFill>
              </w:rPr>
              <w:t>如有请提供</w:t>
            </w:r>
            <w:r>
              <w:rPr>
                <w:rFonts w:hint="eastAsia" w:ascii="宋体" w:hAnsi="宋体" w:cs="宋体"/>
                <w:color w:val="000000" w:themeColor="text1"/>
                <w:szCs w:val="21"/>
                <w14:textFill>
                  <w14:solidFill>
                    <w14:schemeClr w14:val="tx1"/>
                  </w14:solidFill>
                </w14:textFill>
              </w:rPr>
              <w:t>）</w:t>
            </w:r>
          </w:p>
          <w:p w14:paraId="61C2A66B">
            <w:pPr>
              <w:snapToGrid w:val="0"/>
              <w:spacing w:line="3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5、投标人对本项目的合理化建议和改进措施；（</w:t>
            </w:r>
            <w:r>
              <w:rPr>
                <w:rFonts w:hint="eastAsia" w:ascii="宋体" w:hAnsi="宋体" w:cs="宋体"/>
                <w:b/>
                <w:color w:val="000000" w:themeColor="text1"/>
                <w:szCs w:val="21"/>
                <w14:textFill>
                  <w14:solidFill>
                    <w14:schemeClr w14:val="tx1"/>
                  </w14:solidFill>
                </w14:textFill>
              </w:rPr>
              <w:t>如有请提供</w:t>
            </w:r>
            <w:r>
              <w:rPr>
                <w:rFonts w:hint="eastAsia" w:ascii="宋体" w:hAnsi="宋体" w:cs="宋体"/>
                <w:color w:val="000000" w:themeColor="text1"/>
                <w:szCs w:val="21"/>
                <w14:textFill>
                  <w14:solidFill>
                    <w14:schemeClr w14:val="tx1"/>
                  </w14:solidFill>
                </w14:textFill>
              </w:rPr>
              <w:t>）</w:t>
            </w:r>
          </w:p>
          <w:p w14:paraId="73C66D09">
            <w:pPr>
              <w:snapToGrid w:val="0"/>
              <w:spacing w:line="380" w:lineRule="exact"/>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6、除招标文件规定必须提供以外，投标人认为需要说明的其他文件和说明。</w:t>
            </w:r>
          </w:p>
          <w:p w14:paraId="09B21700">
            <w:pPr>
              <w:snapToGrid w:val="0"/>
              <w:spacing w:line="380" w:lineRule="exact"/>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注：以上标明“必须提供”的材料</w:t>
            </w:r>
            <w:r>
              <w:rPr>
                <w:rFonts w:hint="eastAsia" w:ascii="宋体" w:hAnsi="宋体" w:cs="宋体"/>
                <w:b/>
                <w:color w:val="000000" w:themeColor="text1"/>
                <w:szCs w:val="21"/>
                <w14:textFill>
                  <w14:solidFill>
                    <w14:schemeClr w14:val="tx1"/>
                  </w14:solidFill>
                </w14:textFill>
              </w:rPr>
              <w:t>属于复印件的扫描件的</w:t>
            </w:r>
            <w:r>
              <w:rPr>
                <w:rFonts w:hint="eastAsia" w:ascii="宋体" w:hAnsi="宋体" w:cs="宋体"/>
                <w:b/>
                <w:bCs/>
                <w:color w:val="000000" w:themeColor="text1"/>
                <w:szCs w:val="21"/>
                <w14:textFill>
                  <w14:solidFill>
                    <w14:schemeClr w14:val="tx1"/>
                  </w14:solidFill>
                </w14:textFill>
              </w:rPr>
              <w:t>，必须加盖投标人电子公章，否则</w:t>
            </w:r>
            <w:r>
              <w:rPr>
                <w:rFonts w:hint="eastAsia" w:ascii="宋体" w:hAnsi="宋体" w:cs="宋体"/>
                <w:b/>
                <w:color w:val="000000" w:themeColor="text1"/>
                <w:szCs w:val="21"/>
                <w14:textFill>
                  <w14:solidFill>
                    <w14:schemeClr w14:val="tx1"/>
                  </w14:solidFill>
                </w14:textFill>
              </w:rPr>
              <w:t>作无效投标处理</w:t>
            </w:r>
            <w:r>
              <w:rPr>
                <w:rFonts w:hint="eastAsia" w:ascii="宋体" w:hAnsi="宋体" w:cs="宋体"/>
                <w:b/>
                <w:bCs/>
                <w:color w:val="000000" w:themeColor="text1"/>
                <w:szCs w:val="21"/>
                <w14:textFill>
                  <w14:solidFill>
                    <w14:schemeClr w14:val="tx1"/>
                  </w14:solidFill>
                </w14:textFill>
              </w:rPr>
              <w:t>。</w:t>
            </w:r>
          </w:p>
        </w:tc>
      </w:tr>
      <w:tr w14:paraId="3530A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bottom w:val="single" w:color="auto" w:sz="4" w:space="0"/>
              <w:right w:val="single" w:color="auto" w:sz="4" w:space="0"/>
            </w:tcBorders>
            <w:vAlign w:val="center"/>
          </w:tcPr>
          <w:p w14:paraId="3E27DD44">
            <w:pPr>
              <w:spacing w:line="380" w:lineRule="exact"/>
              <w:rPr>
                <w:rFonts w:hint="eastAsia" w:ascii="宋体" w:hAnsi="宋体" w:cs="宋体"/>
                <w:color w:val="000000" w:themeColor="text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7704086D">
            <w:pPr>
              <w:snapToGrid w:val="0"/>
              <w:spacing w:line="3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6891ECBC">
            <w:pPr>
              <w:snapToGrid w:val="0"/>
              <w:spacing w:line="3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1、投标函；</w:t>
            </w:r>
            <w:r>
              <w:rPr>
                <w:rFonts w:hint="eastAsia" w:ascii="宋体" w:hAnsi="宋体" w:cs="宋体"/>
                <w:b/>
                <w:bCs/>
                <w:color w:val="000000" w:themeColor="text1"/>
                <w:szCs w:val="21"/>
                <w14:textFill>
                  <w14:solidFill>
                    <w14:schemeClr w14:val="tx1"/>
                  </w14:solidFill>
                </w14:textFill>
              </w:rPr>
              <w:t>（必须提供，否则作无效投标处理）</w:t>
            </w:r>
          </w:p>
          <w:p w14:paraId="5F579F51">
            <w:pPr>
              <w:snapToGrid w:val="0"/>
              <w:spacing w:line="3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2、开标一览表；</w:t>
            </w:r>
            <w:r>
              <w:rPr>
                <w:rFonts w:hint="eastAsia" w:ascii="宋体" w:hAnsi="宋体" w:cs="宋体"/>
                <w:b/>
                <w:bCs/>
                <w:color w:val="000000" w:themeColor="text1"/>
                <w:szCs w:val="21"/>
                <w14:textFill>
                  <w14:solidFill>
                    <w14:schemeClr w14:val="tx1"/>
                  </w14:solidFill>
                </w14:textFill>
              </w:rPr>
              <w:t>（必须提供，否则作无效投标处理）</w:t>
            </w:r>
          </w:p>
          <w:p w14:paraId="3D583CF1">
            <w:pPr>
              <w:snapToGrid w:val="0"/>
              <w:spacing w:line="3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3、投标人针对报价需要说明的其他文件和说明（如中小企业声明函(或监狱企业证明文件、残疾人福利企业声明函)）。（</w:t>
            </w:r>
            <w:r>
              <w:rPr>
                <w:rFonts w:hint="eastAsia" w:ascii="宋体" w:hAnsi="宋体" w:cs="宋体"/>
                <w:b/>
                <w:color w:val="000000" w:themeColor="text1"/>
                <w:szCs w:val="21"/>
                <w14:textFill>
                  <w14:solidFill>
                    <w14:schemeClr w14:val="tx1"/>
                  </w14:solidFill>
                </w14:textFill>
              </w:rPr>
              <w:t>如有请提供</w:t>
            </w:r>
            <w:r>
              <w:rPr>
                <w:rFonts w:hint="eastAsia" w:ascii="宋体" w:hAnsi="宋体" w:cs="宋体"/>
                <w:color w:val="000000" w:themeColor="text1"/>
                <w:szCs w:val="21"/>
                <w14:textFill>
                  <w14:solidFill>
                    <w14:schemeClr w14:val="tx1"/>
                  </w14:solidFill>
                </w14:textFill>
              </w:rPr>
              <w:t>）</w:t>
            </w:r>
          </w:p>
        </w:tc>
      </w:tr>
      <w:tr w14:paraId="35A53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7720083">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5B8F6226">
            <w:pPr>
              <w:spacing w:line="380" w:lineRule="exact"/>
              <w:rPr>
                <w:rFonts w:hint="eastAsia" w:ascii="宋体" w:hAnsi="宋体" w:cs="宋体"/>
                <w:color w:val="000000" w:themeColor="text1"/>
                <w:szCs w:val="21"/>
                <w14:textFill>
                  <w14:solidFill>
                    <w14:schemeClr w14:val="tx1"/>
                  </w14:solidFill>
                </w14:textFill>
              </w:rPr>
            </w:pPr>
            <w:bookmarkStart w:id="46" w:name="_16.2"/>
            <w:bookmarkEnd w:id="46"/>
            <w:r>
              <w:rPr>
                <w:rFonts w:hint="eastAsia" w:ascii="宋体" w:hAnsi="宋体" w:cs="宋体"/>
                <w:color w:val="000000" w:themeColor="text1"/>
                <w:szCs w:val="21"/>
                <w14:textFill>
                  <w14:solidFill>
                    <w14:schemeClr w14:val="tx1"/>
                  </w14:solidFill>
                </w14:textFill>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1C639B5D">
            <w:pPr>
              <w:snapToGrid w:val="0"/>
              <w:spacing w:line="38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w:t>
            </w:r>
            <w:r>
              <w:rPr>
                <w:rFonts w:hint="eastAsia" w:ascii="宋体" w:hAnsi="宋体" w:cs="宋体"/>
                <w:b/>
                <w:color w:val="000000" w:themeColor="text1"/>
                <w:szCs w:val="21"/>
                <w14:textFill>
                  <w14:solidFill>
                    <w14:schemeClr w14:val="tx1"/>
                  </w14:solidFill>
                </w14:textFill>
              </w:rPr>
              <w:t>采购需求另有约定的，从其约定</w:t>
            </w:r>
            <w:r>
              <w:rPr>
                <w:rFonts w:hint="eastAsia" w:ascii="宋体" w:hAnsi="宋体" w:cs="宋体"/>
                <w:color w:val="000000" w:themeColor="text1"/>
                <w:szCs w:val="21"/>
                <w14:textFill>
                  <w14:solidFill>
                    <w14:schemeClr w14:val="tx1"/>
                  </w14:solidFill>
                </w14:textFill>
              </w:rPr>
              <w:t>）</w:t>
            </w:r>
          </w:p>
        </w:tc>
      </w:tr>
      <w:tr w14:paraId="04261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EE63116">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17.2</w:t>
            </w:r>
          </w:p>
        </w:tc>
        <w:tc>
          <w:tcPr>
            <w:tcW w:w="2268" w:type="dxa"/>
            <w:tcBorders>
              <w:top w:val="single" w:color="auto" w:sz="4" w:space="0"/>
              <w:left w:val="single" w:color="auto" w:sz="4" w:space="0"/>
              <w:bottom w:val="single" w:color="auto" w:sz="4" w:space="0"/>
              <w:right w:val="single" w:color="auto" w:sz="4" w:space="0"/>
            </w:tcBorders>
            <w:vAlign w:val="center"/>
          </w:tcPr>
          <w:p w14:paraId="1EF9C88F">
            <w:pPr>
              <w:spacing w:line="380" w:lineRule="exact"/>
              <w:rPr>
                <w:rFonts w:hint="eastAsia" w:ascii="宋体" w:hAnsi="宋体" w:cs="宋体"/>
                <w:color w:val="000000" w:themeColor="text1"/>
                <w:szCs w:val="21"/>
                <w14:textFill>
                  <w14:solidFill>
                    <w14:schemeClr w14:val="tx1"/>
                  </w14:solidFill>
                </w14:textFill>
              </w:rPr>
            </w:pPr>
            <w:bookmarkStart w:id="47" w:name="_17.1"/>
            <w:bookmarkEnd w:id="47"/>
            <w:r>
              <w:rPr>
                <w:rFonts w:hint="eastAsia" w:ascii="宋体" w:hAnsi="宋体" w:cs="宋体"/>
                <w:color w:val="000000" w:themeColor="text1"/>
                <w:szCs w:val="21"/>
                <w14:textFill>
                  <w14:solidFill>
                    <w14:schemeClr w14:val="tx1"/>
                  </w14:solidFill>
                </w14:textFill>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79CFE884">
            <w:pPr>
              <w:snapToGrid w:val="0"/>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自投标截止之日起</w:t>
            </w:r>
            <w:r>
              <w:rPr>
                <w:rFonts w:hint="eastAsia" w:ascii="宋体" w:hAnsi="宋体" w:cs="宋体"/>
                <w:color w:val="000000" w:themeColor="text1"/>
                <w:szCs w:val="21"/>
                <w:u w:val="single"/>
                <w14:textFill>
                  <w14:solidFill>
                    <w14:schemeClr w14:val="tx1"/>
                  </w14:solidFill>
                </w14:textFill>
              </w:rPr>
              <w:t xml:space="preserve"> 90</w:t>
            </w:r>
            <w:r>
              <w:rPr>
                <w:rFonts w:hint="eastAsia" w:ascii="宋体" w:hAnsi="宋体" w:cs="宋体"/>
                <w:color w:val="000000" w:themeColor="text1"/>
                <w:szCs w:val="21"/>
                <w14:textFill>
                  <w14:solidFill>
                    <w14:schemeClr w14:val="tx1"/>
                  </w14:solidFill>
                </w14:textFill>
              </w:rPr>
              <w:t>日。</w:t>
            </w:r>
          </w:p>
        </w:tc>
      </w:tr>
      <w:tr w14:paraId="7D941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77EF3DB">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2268" w:type="dxa"/>
            <w:tcBorders>
              <w:top w:val="single" w:color="auto" w:sz="4" w:space="0"/>
              <w:left w:val="single" w:color="auto" w:sz="4" w:space="0"/>
              <w:bottom w:val="single" w:color="auto" w:sz="4" w:space="0"/>
              <w:right w:val="single" w:color="auto" w:sz="4" w:space="0"/>
            </w:tcBorders>
            <w:vAlign w:val="center"/>
          </w:tcPr>
          <w:p w14:paraId="723AAD4A">
            <w:pPr>
              <w:spacing w:line="380" w:lineRule="exact"/>
              <w:rPr>
                <w:rFonts w:hint="eastAsia" w:ascii="宋体" w:hAnsi="宋体" w:cs="宋体"/>
                <w:color w:val="000000" w:themeColor="text1"/>
                <w:szCs w:val="21"/>
                <w14:textFill>
                  <w14:solidFill>
                    <w14:schemeClr w14:val="tx1"/>
                  </w14:solidFill>
                </w14:textFill>
              </w:rPr>
            </w:pPr>
            <w:bookmarkStart w:id="48" w:name="_18"/>
            <w:bookmarkEnd w:id="48"/>
            <w:r>
              <w:rPr>
                <w:rFonts w:hint="eastAsia" w:ascii="宋体" w:hAnsi="宋体" w:cs="宋体"/>
                <w:color w:val="000000" w:themeColor="text1"/>
                <w:szCs w:val="21"/>
                <w14:textFill>
                  <w14:solidFill>
                    <w14:schemeClr w14:val="tx1"/>
                  </w14:solidFill>
                </w14:textFill>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63837B36">
            <w:pPr>
              <w:autoSpaceDE w:val="0"/>
              <w:autoSpaceDN w:val="0"/>
              <w:snapToGrid w:val="0"/>
              <w:spacing w:line="380" w:lineRule="exact"/>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本项目不收取投标保证金。</w:t>
            </w:r>
          </w:p>
        </w:tc>
      </w:tr>
      <w:tr w14:paraId="0FBB9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71B3595">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18AFB342">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20E02A0C">
            <w:pPr>
              <w:spacing w:line="360" w:lineRule="auto"/>
              <w:rPr>
                <w:rFonts w:hint="eastAsia" w:ascii="宋体" w:hAnsi="宋体" w:cs="宋体"/>
                <w:b/>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投标文件应按报价文件、资格证明文件、商务文件、技术文件分别编制，报价文件、资格证明文件分别生产电子文件，商务文件和技术文件按顺序合并生成电子文件。</w:t>
            </w:r>
            <w:r>
              <w:rPr>
                <w:rFonts w:hint="eastAsia" w:ascii="宋体" w:hAnsi="宋体" w:cs="宋体"/>
                <w:b/>
                <w:color w:val="000000" w:themeColor="text1"/>
                <w:szCs w:val="21"/>
                <w:u w:val="single"/>
                <w14:textFill>
                  <w14:solidFill>
                    <w14:schemeClr w14:val="tx1"/>
                  </w14:solidFill>
                </w14:textFill>
              </w:rPr>
              <w:t>电子版投标文件制作方式见招标公告附件。</w:t>
            </w:r>
          </w:p>
        </w:tc>
      </w:tr>
      <w:tr w14:paraId="753525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C4D5978">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2268" w:type="dxa"/>
            <w:tcBorders>
              <w:top w:val="single" w:color="auto" w:sz="4" w:space="0"/>
              <w:left w:val="single" w:color="auto" w:sz="4" w:space="0"/>
              <w:bottom w:val="single" w:color="auto" w:sz="4" w:space="0"/>
              <w:right w:val="single" w:color="auto" w:sz="4" w:space="0"/>
            </w:tcBorders>
            <w:vAlign w:val="center"/>
          </w:tcPr>
          <w:p w14:paraId="49CADC30">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3FFAD891">
            <w:pPr>
              <w:autoSpaceDE w:val="0"/>
              <w:autoSpaceDN w:val="0"/>
              <w:snapToGrid w:val="0"/>
              <w:spacing w:line="380" w:lineRule="exact"/>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本项目不接受备份投标文件。</w:t>
            </w:r>
          </w:p>
        </w:tc>
      </w:tr>
      <w:tr w14:paraId="76F6E0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right w:val="single" w:color="auto" w:sz="4" w:space="0"/>
            </w:tcBorders>
            <w:vAlign w:val="center"/>
          </w:tcPr>
          <w:p w14:paraId="46305889">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5A862123">
            <w:pPr>
              <w:spacing w:line="380" w:lineRule="exact"/>
              <w:rPr>
                <w:rFonts w:hint="eastAsia" w:ascii="宋体" w:hAnsi="宋体" w:cs="宋体"/>
                <w:color w:val="000000" w:themeColor="text1"/>
                <w:szCs w:val="21"/>
                <w14:textFill>
                  <w14:solidFill>
                    <w14:schemeClr w14:val="tx1"/>
                  </w14:solidFill>
                </w14:textFill>
              </w:rPr>
            </w:pPr>
            <w:bookmarkStart w:id="49" w:name="_21.1"/>
            <w:bookmarkEnd w:id="49"/>
            <w:r>
              <w:rPr>
                <w:rFonts w:hint="eastAsia" w:ascii="宋体" w:hAnsi="宋体" w:cs="宋体"/>
                <w:color w:val="000000" w:themeColor="text1"/>
                <w:szCs w:val="21"/>
                <w14:textFill>
                  <w14:solidFill>
                    <w14:schemeClr w14:val="tx1"/>
                  </w14:solidFill>
                </w14:textFill>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3659CC22">
            <w:pPr>
              <w:snapToGrid w:val="0"/>
              <w:spacing w:line="380" w:lineRule="exact"/>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详见招标公告</w:t>
            </w:r>
          </w:p>
        </w:tc>
      </w:tr>
      <w:tr w14:paraId="28992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vAlign w:val="center"/>
          </w:tcPr>
          <w:p w14:paraId="024E465D">
            <w:pPr>
              <w:spacing w:line="380" w:lineRule="exact"/>
              <w:rPr>
                <w:rFonts w:hint="eastAsia" w:ascii="宋体" w:hAnsi="宋体" w:cs="宋体"/>
                <w:color w:val="000000" w:themeColor="text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4521E014">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7663E395">
            <w:pPr>
              <w:snapToGrid w:val="0"/>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详见招标公告</w:t>
            </w:r>
          </w:p>
        </w:tc>
      </w:tr>
      <w:tr w14:paraId="3C7E2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vAlign w:val="center"/>
          </w:tcPr>
          <w:p w14:paraId="5BFF61E7">
            <w:pPr>
              <w:spacing w:line="380" w:lineRule="exact"/>
              <w:rPr>
                <w:rFonts w:hint="eastAsia" w:ascii="宋体" w:hAnsi="宋体" w:cs="宋体"/>
                <w:color w:val="000000" w:themeColor="text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1B80D76F">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6F42559F">
            <w:pPr>
              <w:snapToGrid w:val="0"/>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详见招标公告</w:t>
            </w:r>
          </w:p>
        </w:tc>
      </w:tr>
      <w:tr w14:paraId="58325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vAlign w:val="center"/>
          </w:tcPr>
          <w:p w14:paraId="6603EDD8">
            <w:pPr>
              <w:spacing w:line="380" w:lineRule="exact"/>
              <w:rPr>
                <w:rFonts w:hint="eastAsia" w:ascii="宋体" w:hAnsi="宋体" w:cs="宋体"/>
                <w:color w:val="000000" w:themeColor="text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60988114">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089CD694">
            <w:pPr>
              <w:snapToGrid w:val="0"/>
              <w:spacing w:line="38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时间：</w:t>
            </w:r>
            <w:r>
              <w:rPr>
                <w:rFonts w:hint="eastAsia" w:ascii="宋体" w:hAnsi="宋体" w:cs="宋体"/>
                <w:bCs/>
                <w:color w:val="000000" w:themeColor="text1"/>
                <w:szCs w:val="21"/>
                <w:u w:val="single"/>
                <w14:textFill>
                  <w14:solidFill>
                    <w14:schemeClr w14:val="tx1"/>
                  </w14:solidFill>
                </w14:textFill>
              </w:rPr>
              <w:t xml:space="preserve">   / 年  月  日    时    分</w:t>
            </w:r>
            <w:r>
              <w:rPr>
                <w:rFonts w:hint="eastAsia" w:ascii="宋体" w:hAnsi="宋体" w:cs="宋体"/>
                <w:bCs/>
                <w:color w:val="000000" w:themeColor="text1"/>
                <w:szCs w:val="21"/>
                <w14:textFill>
                  <w14:solidFill>
                    <w14:schemeClr w14:val="tx1"/>
                  </w14:solidFill>
                </w14:textFill>
              </w:rPr>
              <w:t>（北京时间）</w:t>
            </w:r>
          </w:p>
          <w:p w14:paraId="265997ED">
            <w:pPr>
              <w:snapToGrid w:val="0"/>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地点：</w:t>
            </w:r>
            <w:r>
              <w:rPr>
                <w:rFonts w:hint="eastAsia" w:ascii="宋体" w:hAnsi="宋体" w:cs="宋体"/>
                <w:bCs/>
                <w:color w:val="000000" w:themeColor="text1"/>
                <w:szCs w:val="21"/>
                <w:u w:val="single"/>
                <w14:textFill>
                  <w14:solidFill>
                    <w14:schemeClr w14:val="tx1"/>
                  </w14:solidFill>
                </w14:textFill>
              </w:rPr>
              <w:t xml:space="preserve">    /                            </w:t>
            </w:r>
          </w:p>
        </w:tc>
      </w:tr>
      <w:tr w14:paraId="7AD835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6191D08">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w:t>
            </w:r>
          </w:p>
        </w:tc>
        <w:tc>
          <w:tcPr>
            <w:tcW w:w="2268" w:type="dxa"/>
            <w:tcBorders>
              <w:top w:val="single" w:color="auto" w:sz="4" w:space="0"/>
              <w:left w:val="single" w:color="auto" w:sz="4" w:space="0"/>
              <w:bottom w:val="single" w:color="auto" w:sz="4" w:space="0"/>
              <w:right w:val="single" w:color="auto" w:sz="4" w:space="0"/>
            </w:tcBorders>
            <w:vAlign w:val="center"/>
          </w:tcPr>
          <w:p w14:paraId="2110B7A3">
            <w:pPr>
              <w:spacing w:line="380" w:lineRule="exact"/>
              <w:rPr>
                <w:rFonts w:hint="eastAsia" w:ascii="宋体" w:hAnsi="宋体" w:cs="宋体"/>
                <w:color w:val="000000" w:themeColor="text1"/>
                <w:szCs w:val="21"/>
                <w14:textFill>
                  <w14:solidFill>
                    <w14:schemeClr w14:val="tx1"/>
                  </w14:solidFill>
                </w14:textFill>
              </w:rPr>
            </w:pPr>
            <w:bookmarkStart w:id="50" w:name="_23"/>
            <w:bookmarkEnd w:id="50"/>
            <w:r>
              <w:rPr>
                <w:rFonts w:hint="eastAsia" w:ascii="宋体" w:hAnsi="宋体" w:cs="宋体"/>
                <w:color w:val="000000" w:themeColor="text1"/>
                <w:szCs w:val="21"/>
                <w14:textFill>
                  <w14:solidFill>
                    <w14:schemeClr w14:val="tx1"/>
                  </w14:solidFill>
                </w14:textFill>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08734122">
            <w:pPr>
              <w:snapToGrid w:val="0"/>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详见招标公告 </w:t>
            </w:r>
          </w:p>
        </w:tc>
      </w:tr>
      <w:tr w14:paraId="5E98C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right w:val="single" w:color="auto" w:sz="4" w:space="0"/>
            </w:tcBorders>
            <w:vAlign w:val="center"/>
          </w:tcPr>
          <w:p w14:paraId="4A10689D">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1CE3F573">
            <w:pPr>
              <w:spacing w:line="380" w:lineRule="exact"/>
              <w:rPr>
                <w:rFonts w:hint="eastAsia" w:ascii="宋体" w:hAnsi="宋体" w:cs="宋体"/>
                <w:color w:val="000000" w:themeColor="text1"/>
                <w:szCs w:val="21"/>
                <w14:textFill>
                  <w14:solidFill>
                    <w14:schemeClr w14:val="tx1"/>
                  </w14:solidFill>
                </w14:textFill>
              </w:rPr>
            </w:pPr>
            <w:bookmarkStart w:id="51" w:name="_25.3"/>
            <w:bookmarkEnd w:id="51"/>
            <w:r>
              <w:rPr>
                <w:rFonts w:hint="eastAsia" w:ascii="宋体" w:hAnsi="宋体" w:cs="宋体"/>
                <w:color w:val="000000" w:themeColor="text1"/>
                <w:szCs w:val="21"/>
                <w14:textFill>
                  <w14:solidFill>
                    <w14:schemeClr w14:val="tx1"/>
                  </w14:solidFill>
                </w14:textFill>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574E70A5">
            <w:pPr>
              <w:snapToGrid w:val="0"/>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采购人或者采购代理机构在资格审查结束前，对投标人进行信用查询。</w:t>
            </w:r>
          </w:p>
          <w:p w14:paraId="0CD4915B">
            <w:pPr>
              <w:snapToGrid w:val="0"/>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查询渠道：“信用中国”网站(www.creditchina.gov.cn) 、中国政府采购网(www.ccgp.gov.cn)。</w:t>
            </w:r>
          </w:p>
        </w:tc>
      </w:tr>
      <w:tr w14:paraId="5510D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5558D558">
            <w:pPr>
              <w:spacing w:line="380" w:lineRule="exact"/>
              <w:rPr>
                <w:rFonts w:hint="eastAsia" w:ascii="宋体" w:hAnsi="宋体" w:cs="宋体"/>
                <w:color w:val="000000" w:themeColor="text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1149C7EC">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528AC7C4">
            <w:pPr>
              <w:snapToGrid w:val="0"/>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资格审查结束前</w:t>
            </w:r>
          </w:p>
        </w:tc>
      </w:tr>
      <w:tr w14:paraId="392E3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left w:val="single" w:color="auto" w:sz="4" w:space="0"/>
              <w:right w:val="single" w:color="auto" w:sz="4" w:space="0"/>
            </w:tcBorders>
            <w:vAlign w:val="center"/>
          </w:tcPr>
          <w:p w14:paraId="3F72A6AB">
            <w:pPr>
              <w:spacing w:line="380" w:lineRule="exact"/>
              <w:rPr>
                <w:rFonts w:hint="eastAsia" w:ascii="宋体" w:hAnsi="宋体" w:cs="宋体"/>
                <w:color w:val="000000" w:themeColor="text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7E660736">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13F4FD83">
            <w:pPr>
              <w:snapToGrid w:val="0"/>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在查询网站中直接截图查询记录，截图作为在广西政府采购云平台作为附件上传保存。</w:t>
            </w:r>
          </w:p>
        </w:tc>
      </w:tr>
      <w:tr w14:paraId="298F38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left w:val="single" w:color="auto" w:sz="4" w:space="0"/>
              <w:bottom w:val="single" w:color="auto" w:sz="4" w:space="0"/>
              <w:right w:val="single" w:color="auto" w:sz="4" w:space="0"/>
            </w:tcBorders>
            <w:vAlign w:val="center"/>
          </w:tcPr>
          <w:p w14:paraId="704D64A0">
            <w:pPr>
              <w:spacing w:line="380" w:lineRule="exact"/>
              <w:rPr>
                <w:rFonts w:hint="eastAsia" w:ascii="宋体" w:hAnsi="宋体" w:cs="宋体"/>
                <w:color w:val="000000" w:themeColor="text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38F0AD43">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6B929EF4">
            <w:pPr>
              <w:snapToGrid w:val="0"/>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5E64C6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C3FDA96">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5CFFFD4A">
            <w:pPr>
              <w:spacing w:line="380" w:lineRule="exact"/>
              <w:rPr>
                <w:rFonts w:hint="eastAsia" w:ascii="宋体" w:hAnsi="宋体" w:cs="宋体"/>
                <w:color w:val="000000" w:themeColor="text1"/>
                <w:szCs w:val="21"/>
                <w14:textFill>
                  <w14:solidFill>
                    <w14:schemeClr w14:val="tx1"/>
                  </w14:solidFill>
                </w14:textFill>
              </w:rPr>
            </w:pPr>
            <w:bookmarkStart w:id="52" w:name="_28.3"/>
            <w:bookmarkEnd w:id="52"/>
            <w:bookmarkStart w:id="53" w:name="_26"/>
            <w:bookmarkEnd w:id="53"/>
            <w:r>
              <w:rPr>
                <w:rFonts w:hint="eastAsia" w:ascii="宋体" w:hAnsi="宋体" w:cs="宋体"/>
                <w:color w:val="000000" w:themeColor="text1"/>
                <w:szCs w:val="21"/>
                <w14:textFill>
                  <w14:solidFill>
                    <w14:schemeClr w14:val="tx1"/>
                  </w14:solidFill>
                </w14:textFill>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4BBB417F">
            <w:pPr>
              <w:autoSpaceDE w:val="0"/>
              <w:autoSpaceDN w:val="0"/>
              <w:snapToGrid w:val="0"/>
              <w:spacing w:line="380" w:lineRule="exact"/>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☑综合评分法</w:t>
            </w:r>
          </w:p>
          <w:p w14:paraId="05120948">
            <w:pPr>
              <w:autoSpaceDE w:val="0"/>
              <w:autoSpaceDN w:val="0"/>
              <w:snapToGrid w:val="0"/>
              <w:spacing w:line="380" w:lineRule="exact"/>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□最低评标价法</w:t>
            </w:r>
          </w:p>
        </w:tc>
      </w:tr>
      <w:tr w14:paraId="2FA8FF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right w:val="single" w:color="auto" w:sz="4" w:space="0"/>
            </w:tcBorders>
            <w:vAlign w:val="center"/>
          </w:tcPr>
          <w:p w14:paraId="680F1D68">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29.2</w:t>
            </w:r>
          </w:p>
        </w:tc>
        <w:tc>
          <w:tcPr>
            <w:tcW w:w="2268" w:type="dxa"/>
            <w:tcBorders>
              <w:top w:val="single" w:color="auto" w:sz="4" w:space="0"/>
              <w:left w:val="single" w:color="auto" w:sz="4" w:space="0"/>
              <w:right w:val="single" w:color="auto" w:sz="4" w:space="0"/>
            </w:tcBorders>
            <w:vAlign w:val="center"/>
          </w:tcPr>
          <w:p w14:paraId="587ADF7D">
            <w:pPr>
              <w:spacing w:line="380" w:lineRule="exact"/>
              <w:rPr>
                <w:rFonts w:hint="eastAsia" w:ascii="宋体" w:hAnsi="宋体" w:cs="宋体"/>
                <w:color w:val="000000" w:themeColor="text1"/>
                <w:szCs w:val="21"/>
                <w14:textFill>
                  <w14:solidFill>
                    <w14:schemeClr w14:val="tx1"/>
                  </w14:solidFill>
                </w14:textFill>
              </w:rPr>
            </w:pPr>
            <w:bookmarkStart w:id="54" w:name="_29.2.2（2）"/>
            <w:bookmarkEnd w:id="54"/>
            <w:r>
              <w:rPr>
                <w:rFonts w:hint="eastAsia" w:ascii="宋体" w:hAnsi="宋体" w:cs="宋体"/>
                <w:color w:val="000000" w:themeColor="text1"/>
                <w:szCs w:val="21"/>
                <w14:textFill>
                  <w14:solidFill>
                    <w14:schemeClr w14:val="tx1"/>
                  </w14:solidFill>
                </w14:textFill>
              </w:rPr>
              <w:t>允许负偏离项</w:t>
            </w:r>
          </w:p>
        </w:tc>
        <w:tc>
          <w:tcPr>
            <w:tcW w:w="7297" w:type="dxa"/>
            <w:tcBorders>
              <w:top w:val="single" w:color="auto" w:sz="4" w:space="0"/>
              <w:left w:val="single" w:color="auto" w:sz="4" w:space="0"/>
              <w:right w:val="single" w:color="auto" w:sz="4" w:space="0"/>
            </w:tcBorders>
            <w:vAlign w:val="center"/>
          </w:tcPr>
          <w:p w14:paraId="1B51CCF3">
            <w:pPr>
              <w:snapToGrid w:val="0"/>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商务条款评审中允许负偏离的条款数为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3</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项。</w:t>
            </w:r>
          </w:p>
          <w:p w14:paraId="2AFA0A46">
            <w:pPr>
              <w:snapToGrid w:val="0"/>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技术需求评审中允许负偏离的条款数为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3</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项。</w:t>
            </w:r>
          </w:p>
        </w:tc>
      </w:tr>
      <w:tr w14:paraId="2922C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54B12FD">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30.1</w:t>
            </w:r>
          </w:p>
        </w:tc>
        <w:tc>
          <w:tcPr>
            <w:tcW w:w="2268" w:type="dxa"/>
            <w:tcBorders>
              <w:top w:val="single" w:color="auto" w:sz="4" w:space="0"/>
              <w:left w:val="single" w:color="auto" w:sz="4" w:space="0"/>
              <w:bottom w:val="single" w:color="auto" w:sz="4" w:space="0"/>
              <w:right w:val="single" w:color="auto" w:sz="4" w:space="0"/>
            </w:tcBorders>
            <w:vAlign w:val="center"/>
          </w:tcPr>
          <w:p w14:paraId="75D25111">
            <w:pPr>
              <w:autoSpaceDE w:val="0"/>
              <w:autoSpaceDN w:val="0"/>
              <w:snapToGrid w:val="0"/>
              <w:spacing w:line="380" w:lineRule="exact"/>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vAlign w:val="center"/>
          </w:tcPr>
          <w:p w14:paraId="7054B679">
            <w:pPr>
              <w:autoSpaceDE w:val="0"/>
              <w:autoSpaceDN w:val="0"/>
              <w:snapToGrid w:val="0"/>
              <w:spacing w:line="380" w:lineRule="exact"/>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□采用最低评标价法的，投标文件满足招标文件全部实质性要求且投标报价最低的投标人为排名第一的中标候选人； </w:t>
            </w:r>
          </w:p>
          <w:p w14:paraId="4E0F82F7">
            <w:pPr>
              <w:autoSpaceDE w:val="0"/>
              <w:autoSpaceDN w:val="0"/>
              <w:snapToGrid w:val="0"/>
              <w:spacing w:line="380" w:lineRule="exact"/>
              <w:textAlignment w:val="bottom"/>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5BB4C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38F0A564">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w:t>
            </w:r>
          </w:p>
        </w:tc>
        <w:tc>
          <w:tcPr>
            <w:tcW w:w="2268" w:type="dxa"/>
            <w:tcBorders>
              <w:top w:val="single" w:color="auto" w:sz="4" w:space="0"/>
              <w:left w:val="single" w:color="auto" w:sz="4" w:space="0"/>
              <w:bottom w:val="single" w:color="auto" w:sz="4" w:space="0"/>
              <w:right w:val="single" w:color="auto" w:sz="4" w:space="0"/>
            </w:tcBorders>
            <w:vAlign w:val="center"/>
          </w:tcPr>
          <w:p w14:paraId="2700E571">
            <w:pPr>
              <w:spacing w:line="380" w:lineRule="exact"/>
              <w:rPr>
                <w:rFonts w:hint="eastAsia" w:ascii="宋体" w:hAnsi="宋体" w:cs="宋体"/>
                <w:color w:val="000000" w:themeColor="text1"/>
                <w:szCs w:val="21"/>
                <w14:textFill>
                  <w14:solidFill>
                    <w14:schemeClr w14:val="tx1"/>
                  </w14:solidFill>
                </w14:textFill>
              </w:rPr>
            </w:pPr>
            <w:bookmarkStart w:id="55" w:name="_39.1"/>
            <w:bookmarkEnd w:id="55"/>
            <w:r>
              <w:rPr>
                <w:rFonts w:hint="eastAsia" w:ascii="宋体" w:hAnsi="宋体" w:cs="宋体"/>
                <w:color w:val="000000" w:themeColor="text1"/>
                <w:szCs w:val="21"/>
                <w14:textFill>
                  <w14:solidFill>
                    <w14:schemeClr w14:val="tx1"/>
                  </w14:solidFill>
                </w14:textFill>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7AB67B7F">
            <w:pPr>
              <w:autoSpaceDE w:val="0"/>
              <w:autoSpaceDN w:val="0"/>
              <w:snapToGrid w:val="0"/>
              <w:spacing w:line="380" w:lineRule="exact"/>
              <w:jc w:val="left"/>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本项目不收取履约保证金。</w:t>
            </w:r>
          </w:p>
        </w:tc>
      </w:tr>
      <w:tr w14:paraId="0FF83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A7D5C03">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126135FD">
            <w:pPr>
              <w:spacing w:line="380" w:lineRule="exact"/>
              <w:rPr>
                <w:rFonts w:hint="eastAsia" w:ascii="宋体" w:hAnsi="宋体" w:cs="宋体"/>
                <w:color w:val="000000" w:themeColor="text1"/>
                <w:szCs w:val="21"/>
                <w14:textFill>
                  <w14:solidFill>
                    <w14:schemeClr w14:val="tx1"/>
                  </w14:solidFill>
                </w14:textFill>
              </w:rPr>
            </w:pPr>
            <w:bookmarkStart w:id="56" w:name="_40.1"/>
            <w:bookmarkEnd w:id="56"/>
            <w:r>
              <w:rPr>
                <w:rFonts w:hint="eastAsia" w:ascii="宋体" w:hAnsi="宋体" w:cs="宋体"/>
                <w:color w:val="000000" w:themeColor="text1"/>
                <w:szCs w:val="21"/>
                <w14:textFill>
                  <w14:solidFill>
                    <w14:schemeClr w14:val="tx1"/>
                  </w14:solidFill>
                </w14:textFill>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1B35865D">
            <w:pPr>
              <w:autoSpaceDE w:val="0"/>
              <w:autoSpaceDN w:val="0"/>
              <w:snapToGrid w:val="0"/>
              <w:spacing w:line="380" w:lineRule="exact"/>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电子采购合同需要供应商通过有效CA证书进行电子签署</w:t>
            </w:r>
          </w:p>
        </w:tc>
      </w:tr>
      <w:tr w14:paraId="3A277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right w:val="single" w:color="auto" w:sz="4" w:space="0"/>
            </w:tcBorders>
            <w:vAlign w:val="center"/>
          </w:tcPr>
          <w:p w14:paraId="6797FD6C">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38.2.1</w:t>
            </w:r>
          </w:p>
        </w:tc>
        <w:tc>
          <w:tcPr>
            <w:tcW w:w="2268" w:type="dxa"/>
            <w:tcBorders>
              <w:top w:val="single" w:color="auto" w:sz="4" w:space="0"/>
              <w:left w:val="single" w:color="auto" w:sz="4" w:space="0"/>
              <w:bottom w:val="single" w:color="auto" w:sz="4" w:space="0"/>
              <w:right w:val="single" w:color="auto" w:sz="4" w:space="0"/>
            </w:tcBorders>
            <w:vAlign w:val="center"/>
          </w:tcPr>
          <w:p w14:paraId="0F39D0F3">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10F50699">
            <w:pPr>
              <w:snapToGrid w:val="0"/>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以书面形式</w:t>
            </w:r>
          </w:p>
        </w:tc>
      </w:tr>
      <w:tr w14:paraId="1744A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left w:val="single" w:color="auto" w:sz="4" w:space="0"/>
              <w:right w:val="single" w:color="auto" w:sz="4" w:space="0"/>
            </w:tcBorders>
            <w:vAlign w:val="center"/>
          </w:tcPr>
          <w:p w14:paraId="6A40CE8B">
            <w:pPr>
              <w:spacing w:line="380" w:lineRule="exact"/>
              <w:rPr>
                <w:rFonts w:hint="eastAsia" w:ascii="宋体" w:hAnsi="宋体" w:cs="宋体"/>
                <w:color w:val="000000" w:themeColor="text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000B37ED">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03EB5493">
            <w:pPr>
              <w:snapToGrid w:val="0"/>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u w:val="single"/>
                <w14:textFill>
                  <w14:solidFill>
                    <w14:schemeClr w14:val="tx1"/>
                  </w14:solidFill>
                </w14:textFill>
              </w:rPr>
              <w:t>广西机电设备招标有限公司</w:t>
            </w:r>
            <w:r>
              <w:rPr>
                <w:rFonts w:hint="eastAsia" w:ascii="宋体" w:hAnsi="宋体" w:cs="宋体"/>
                <w:color w:val="000000" w:themeColor="text1"/>
                <w:szCs w:val="21"/>
                <w14:textFill>
                  <w14:solidFill>
                    <w14:schemeClr w14:val="tx1"/>
                  </w14:solidFill>
                </w14:textFill>
              </w:rPr>
              <w:t>；</w:t>
            </w:r>
          </w:p>
          <w:p w14:paraId="275ED003">
            <w:pPr>
              <w:ind w:left="424"/>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r>
              <w:rPr>
                <w:rFonts w:hint="eastAsia" w:ascii="宋体" w:hAnsi="宋体" w:cs="宋体"/>
                <w:color w:val="000000" w:themeColor="text1"/>
                <w:szCs w:val="21"/>
                <w:u w:val="single"/>
                <w14:textFill>
                  <w14:solidFill>
                    <w14:schemeClr w14:val="tx1"/>
                  </w14:solidFill>
                </w14:textFill>
              </w:rPr>
              <w:t>0771-2808960</w:t>
            </w:r>
          </w:p>
          <w:p w14:paraId="3296E67F">
            <w:pPr>
              <w:ind w:left="424"/>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通讯地址：</w:t>
            </w:r>
            <w:r>
              <w:rPr>
                <w:rFonts w:hint="eastAsia" w:ascii="宋体" w:hAnsi="宋体" w:cs="宋体"/>
                <w:color w:val="000000" w:themeColor="text1"/>
                <w:u w:val="single"/>
                <w14:textFill>
                  <w14:solidFill>
                    <w14:schemeClr w14:val="tx1"/>
                  </w14:solidFill>
                </w14:textFill>
              </w:rPr>
              <w:t>广西南宁市金湖路63号金源CBD现代城7层</w:t>
            </w:r>
            <w:r>
              <w:rPr>
                <w:rFonts w:hint="eastAsia" w:ascii="宋体" w:hAnsi="宋体" w:cs="宋体"/>
                <w:color w:val="000000" w:themeColor="text1"/>
                <w:szCs w:val="21"/>
                <w14:textFill>
                  <w14:solidFill>
                    <w14:schemeClr w14:val="tx1"/>
                  </w14:solidFill>
                </w14:textFill>
              </w:rPr>
              <w:t xml:space="preserve">    </w:t>
            </w:r>
          </w:p>
          <w:p w14:paraId="3B4CD2F4">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u w:val="single"/>
                <w:lang w:eastAsia="zh-CN"/>
                <w14:textFill>
                  <w14:solidFill>
                    <w14:schemeClr w14:val="tx1"/>
                  </w14:solidFill>
                </w14:textFill>
              </w:rPr>
              <w:t>南宁市机关车队</w:t>
            </w:r>
            <w:r>
              <w:rPr>
                <w:rFonts w:hint="eastAsia" w:ascii="宋体" w:hAnsi="宋体" w:cs="宋体"/>
                <w:color w:val="000000" w:themeColor="text1"/>
                <w:szCs w:val="21"/>
                <w14:textFill>
                  <w14:solidFill>
                    <w14:schemeClr w14:val="tx1"/>
                  </w14:solidFill>
                </w14:textFill>
              </w:rPr>
              <w:t>；</w:t>
            </w:r>
          </w:p>
          <w:p w14:paraId="383B0EC5">
            <w:pPr>
              <w:ind w:left="424"/>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联系电话： </w:t>
            </w:r>
            <w:r>
              <w:rPr>
                <w:rFonts w:hint="eastAsia" w:ascii="宋体" w:hAnsi="宋体"/>
                <w:color w:val="000000" w:themeColor="text1"/>
                <w:szCs w:val="21"/>
                <w:u w:val="single"/>
                <w14:textFill>
                  <w14:solidFill>
                    <w14:schemeClr w14:val="tx1"/>
                  </w14:solidFill>
                </w14:textFill>
              </w:rPr>
              <w:t xml:space="preserve"> 0771-2891271 </w:t>
            </w:r>
          </w:p>
          <w:p w14:paraId="3E5B5188">
            <w:pPr>
              <w:ind w:left="424"/>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通讯地址：</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lang w:eastAsia="zh-CN"/>
                <w14:textFill>
                  <w14:solidFill>
                    <w14:schemeClr w14:val="tx1"/>
                  </w14:solidFill>
                </w14:textFill>
              </w:rPr>
              <w:t>南宁市青秀区悦宾路2号</w:t>
            </w:r>
            <w:r>
              <w:rPr>
                <w:rFonts w:hint="eastAsia" w:ascii="宋体" w:hAnsi="宋体" w:cs="宋体"/>
                <w:color w:val="000000" w:themeColor="text1"/>
                <w:szCs w:val="21"/>
                <w14:textFill>
                  <w14:solidFill>
                    <w14:schemeClr w14:val="tx1"/>
                  </w14:solidFill>
                </w14:textFill>
              </w:rPr>
              <w:t xml:space="preserve">  </w:t>
            </w:r>
          </w:p>
        </w:tc>
      </w:tr>
      <w:tr w14:paraId="49C4F9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left w:val="single" w:color="auto" w:sz="4" w:space="0"/>
              <w:bottom w:val="single" w:color="auto" w:sz="4" w:space="0"/>
              <w:right w:val="single" w:color="auto" w:sz="4" w:space="0"/>
            </w:tcBorders>
            <w:vAlign w:val="center"/>
          </w:tcPr>
          <w:p w14:paraId="1C00D2C4">
            <w:pPr>
              <w:spacing w:line="380" w:lineRule="exact"/>
              <w:rPr>
                <w:rFonts w:hint="eastAsia" w:ascii="宋体" w:hAnsi="宋体" w:cs="宋体"/>
                <w:color w:val="000000" w:themeColor="text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366E69F6">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144068BD">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质疑期内每个工作日</w:t>
            </w:r>
            <w:r>
              <w:rPr>
                <w:rFonts w:hint="eastAsia" w:ascii="宋体" w:hAnsi="宋体" w:cs="宋体"/>
                <w:color w:val="000000" w:themeColor="text1"/>
                <w:u w:val="single"/>
                <w14:textFill>
                  <w14:solidFill>
                    <w14:schemeClr w14:val="tx1"/>
                  </w14:solidFill>
                </w14:textFill>
              </w:rPr>
              <w:t>9</w:t>
            </w:r>
            <w:r>
              <w:rPr>
                <w:rFonts w:hint="eastAsia" w:ascii="宋体" w:hAnsi="宋体" w:cs="宋体"/>
                <w:color w:val="000000" w:themeColor="text1"/>
                <w14:textFill>
                  <w14:solidFill>
                    <w14:schemeClr w14:val="tx1"/>
                  </w14:solidFill>
                </w14:textFill>
              </w:rPr>
              <w:t>时</w:t>
            </w:r>
            <w:r>
              <w:rPr>
                <w:rFonts w:hint="eastAsia" w:ascii="宋体" w:hAnsi="宋体" w:cs="宋体"/>
                <w:color w:val="000000" w:themeColor="text1"/>
                <w:u w:val="single"/>
                <w14:textFill>
                  <w14:solidFill>
                    <w14:schemeClr w14:val="tx1"/>
                  </w14:solidFill>
                </w14:textFill>
              </w:rPr>
              <w:t>00</w:t>
            </w:r>
            <w:r>
              <w:rPr>
                <w:rFonts w:hint="eastAsia" w:ascii="宋体" w:hAnsi="宋体" w:cs="宋体"/>
                <w:color w:val="000000" w:themeColor="text1"/>
                <w14:textFill>
                  <w14:solidFill>
                    <w14:schemeClr w14:val="tx1"/>
                  </w14:solidFill>
                </w14:textFill>
              </w:rPr>
              <w:t>分到</w:t>
            </w:r>
            <w:r>
              <w:rPr>
                <w:rFonts w:hint="eastAsia" w:ascii="宋体" w:hAnsi="宋体" w:cs="宋体"/>
                <w:color w:val="000000" w:themeColor="text1"/>
                <w:u w:val="single"/>
                <w14:textFill>
                  <w14:solidFill>
                    <w14:schemeClr w14:val="tx1"/>
                  </w14:solidFill>
                </w14:textFill>
              </w:rPr>
              <w:t>12</w:t>
            </w:r>
            <w:r>
              <w:rPr>
                <w:rFonts w:hint="eastAsia" w:ascii="宋体" w:hAnsi="宋体" w:cs="宋体"/>
                <w:color w:val="000000" w:themeColor="text1"/>
                <w14:textFill>
                  <w14:solidFill>
                    <w14:schemeClr w14:val="tx1"/>
                  </w14:solidFill>
                </w14:textFill>
              </w:rPr>
              <w:t>时</w:t>
            </w:r>
            <w:r>
              <w:rPr>
                <w:rFonts w:hint="eastAsia" w:ascii="宋体" w:hAnsi="宋体" w:cs="宋体"/>
                <w:color w:val="000000" w:themeColor="text1"/>
                <w:u w:val="single"/>
                <w14:textFill>
                  <w14:solidFill>
                    <w14:schemeClr w14:val="tx1"/>
                  </w14:solidFill>
                </w14:textFill>
              </w:rPr>
              <w:t>00</w:t>
            </w:r>
            <w:r>
              <w:rPr>
                <w:rFonts w:hint="eastAsia" w:ascii="宋体" w:hAnsi="宋体" w:cs="宋体"/>
                <w:color w:val="000000" w:themeColor="text1"/>
                <w14:textFill>
                  <w14:solidFill>
                    <w14:schemeClr w14:val="tx1"/>
                  </w14:solidFill>
                </w14:textFill>
              </w:rPr>
              <w:t>分，</w:t>
            </w:r>
            <w:r>
              <w:rPr>
                <w:rFonts w:hint="eastAsia" w:ascii="宋体" w:hAnsi="宋体" w:cs="宋体"/>
                <w:color w:val="000000" w:themeColor="text1"/>
                <w:u w:val="single"/>
                <w14:textFill>
                  <w14:solidFill>
                    <w14:schemeClr w14:val="tx1"/>
                  </w14:solidFill>
                </w14:textFill>
              </w:rPr>
              <w:t>15</w:t>
            </w:r>
            <w:r>
              <w:rPr>
                <w:rFonts w:hint="eastAsia" w:ascii="宋体" w:hAnsi="宋体" w:cs="宋体"/>
                <w:color w:val="000000" w:themeColor="text1"/>
                <w14:textFill>
                  <w14:solidFill>
                    <w14:schemeClr w14:val="tx1"/>
                  </w14:solidFill>
                </w14:textFill>
              </w:rPr>
              <w:t>时</w:t>
            </w:r>
            <w:r>
              <w:rPr>
                <w:rFonts w:hint="eastAsia" w:ascii="宋体" w:hAnsi="宋体" w:cs="宋体"/>
                <w:color w:val="000000" w:themeColor="text1"/>
                <w:u w:val="single"/>
                <w14:textFill>
                  <w14:solidFill>
                    <w14:schemeClr w14:val="tx1"/>
                  </w14:solidFill>
                </w14:textFill>
              </w:rPr>
              <w:t>00</w:t>
            </w:r>
            <w:r>
              <w:rPr>
                <w:rFonts w:hint="eastAsia" w:ascii="宋体" w:hAnsi="宋体" w:cs="宋体"/>
                <w:color w:val="000000" w:themeColor="text1"/>
                <w14:textFill>
                  <w14:solidFill>
                    <w14:schemeClr w14:val="tx1"/>
                  </w14:solidFill>
                </w14:textFill>
              </w:rPr>
              <w:t>分到</w:t>
            </w:r>
            <w:r>
              <w:rPr>
                <w:rFonts w:hint="eastAsia" w:ascii="宋体" w:hAnsi="宋体" w:cs="宋体"/>
                <w:color w:val="000000" w:themeColor="text1"/>
                <w:u w:val="single"/>
                <w14:textFill>
                  <w14:solidFill>
                    <w14:schemeClr w14:val="tx1"/>
                  </w14:solidFill>
                </w14:textFill>
              </w:rPr>
              <w:t>18</w:t>
            </w:r>
            <w:r>
              <w:rPr>
                <w:rFonts w:hint="eastAsia" w:ascii="宋体" w:hAnsi="宋体" w:cs="宋体"/>
                <w:color w:val="000000" w:themeColor="text1"/>
                <w14:textFill>
                  <w14:solidFill>
                    <w14:schemeClr w14:val="tx1"/>
                  </w14:solidFill>
                </w14:textFill>
              </w:rPr>
              <w:t>时</w:t>
            </w:r>
            <w:r>
              <w:rPr>
                <w:rFonts w:hint="eastAsia" w:ascii="宋体" w:hAnsi="宋体" w:cs="宋体"/>
                <w:color w:val="000000" w:themeColor="text1"/>
                <w:u w:val="single"/>
                <w14:textFill>
                  <w14:solidFill>
                    <w14:schemeClr w14:val="tx1"/>
                  </w14:solidFill>
                </w14:textFill>
              </w:rPr>
              <w:t>00</w:t>
            </w:r>
            <w:r>
              <w:rPr>
                <w:rFonts w:hint="eastAsia" w:ascii="宋体" w:hAnsi="宋体" w:cs="宋体"/>
                <w:color w:val="000000" w:themeColor="text1"/>
                <w14:textFill>
                  <w14:solidFill>
                    <w14:schemeClr w14:val="tx1"/>
                  </w14:solidFill>
                </w14:textFill>
              </w:rPr>
              <w:t>分</w:t>
            </w:r>
          </w:p>
        </w:tc>
      </w:tr>
      <w:tr w14:paraId="7E89D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left w:val="single" w:color="auto" w:sz="4" w:space="0"/>
              <w:bottom w:val="single" w:color="auto" w:sz="4" w:space="0"/>
              <w:right w:val="single" w:color="auto" w:sz="4" w:space="0"/>
            </w:tcBorders>
            <w:vAlign w:val="center"/>
          </w:tcPr>
          <w:p w14:paraId="4C3D6B6D">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539AB922">
            <w:pPr>
              <w:spacing w:line="38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19D548EF">
            <w:pPr>
              <w:snapToGrid w:val="0"/>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1、受理方式：纸质方式受理，投诉书正、副本（经过质疑的事项才可投诉）。</w:t>
            </w:r>
          </w:p>
          <w:p w14:paraId="5C3D8EE8">
            <w:pPr>
              <w:snapToGrid w:val="0"/>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2、邮寄地址：</w:t>
            </w:r>
          </w:p>
          <w:p w14:paraId="14931023">
            <w:pPr>
              <w:snapToGrid w:val="0"/>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名称：南宁市财政局政府采购监督管理科</w:t>
            </w:r>
          </w:p>
          <w:p w14:paraId="352FC61A">
            <w:pPr>
              <w:snapToGrid w:val="0"/>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地址：南宁市东葛路129号</w:t>
            </w:r>
          </w:p>
          <w:p w14:paraId="2BC3218E">
            <w:pPr>
              <w:snapToGrid w:val="0"/>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联系电话：0771-2189091</w:t>
            </w:r>
          </w:p>
        </w:tc>
      </w:tr>
      <w:tr w14:paraId="16642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right w:val="single" w:color="auto" w:sz="4" w:space="0"/>
            </w:tcBorders>
            <w:vAlign w:val="center"/>
          </w:tcPr>
          <w:p w14:paraId="25F9B5B2">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2268" w:type="dxa"/>
            <w:tcBorders>
              <w:top w:val="single" w:color="auto" w:sz="4" w:space="0"/>
              <w:left w:val="single" w:color="auto" w:sz="4" w:space="0"/>
              <w:bottom w:val="single" w:color="auto" w:sz="4" w:space="0"/>
              <w:right w:val="single" w:color="auto" w:sz="4" w:space="0"/>
            </w:tcBorders>
            <w:vAlign w:val="center"/>
          </w:tcPr>
          <w:p w14:paraId="0A5D890C">
            <w:pPr>
              <w:spacing w:line="380" w:lineRule="exact"/>
              <w:rPr>
                <w:rFonts w:hint="eastAsia" w:ascii="宋体" w:hAnsi="宋体" w:cs="宋体"/>
                <w:color w:val="000000" w:themeColor="text1"/>
                <w:szCs w:val="21"/>
                <w14:textFill>
                  <w14:solidFill>
                    <w14:schemeClr w14:val="tx1"/>
                  </w14:solidFill>
                </w14:textFill>
              </w:rPr>
            </w:pPr>
            <w:bookmarkStart w:id="57" w:name="_42"/>
            <w:bookmarkEnd w:id="57"/>
            <w:bookmarkStart w:id="58" w:name="_41"/>
            <w:bookmarkEnd w:id="58"/>
            <w:r>
              <w:rPr>
                <w:rFonts w:hint="eastAsia" w:ascii="宋体" w:hAnsi="宋体" w:cs="宋体"/>
                <w:color w:val="000000" w:themeColor="text1"/>
                <w14:textFill>
                  <w14:solidFill>
                    <w14:schemeClr w14:val="tx1"/>
                  </w14:solidFill>
                </w14:textFill>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5379967A">
            <w:pPr>
              <w:pStyle w:val="27"/>
              <w:snapToGrid w:val="0"/>
              <w:spacing w:line="380" w:lineRule="exact"/>
              <w:rPr>
                <w:rFonts w:hint="eastAsia" w:hAnsi="宋体" w:cs="宋体"/>
                <w:color w:val="000000" w:themeColor="text1"/>
                <w14:textFill>
                  <w14:solidFill>
                    <w14:schemeClr w14:val="tx1"/>
                  </w14:solidFill>
                </w14:textFill>
              </w:rPr>
            </w:pPr>
            <w:r>
              <w:rPr>
                <w:rFonts w:hint="eastAsia" w:hAnsi="宋体" w:cs="宋体"/>
                <w:color w:val="000000" w:themeColor="text1"/>
                <w:szCs w:val="21"/>
                <w14:textFill>
                  <w14:solidFill>
                    <w14:schemeClr w14:val="tx1"/>
                  </w14:solidFill>
                </w14:textFill>
              </w:rPr>
              <w:t>☑</w:t>
            </w:r>
            <w:r>
              <w:rPr>
                <w:rFonts w:hint="eastAsia" w:hAnsi="宋体" w:cs="宋体"/>
                <w:color w:val="000000" w:themeColor="text1"/>
                <w14:textFill>
                  <w14:solidFill>
                    <w14:schemeClr w14:val="tx1"/>
                  </w14:solidFill>
                </w14:textFill>
              </w:rPr>
              <w:t>本项目代理服务费由</w:t>
            </w:r>
            <w:r>
              <w:rPr>
                <w:rFonts w:hint="eastAsia" w:hAnsi="宋体" w:cs="宋体"/>
                <w:color w:val="000000" w:themeColor="text1"/>
                <w:u w:val="single"/>
                <w14:textFill>
                  <w14:solidFill>
                    <w14:schemeClr w14:val="tx1"/>
                  </w14:solidFill>
                </w14:textFill>
              </w:rPr>
              <w:t>中标人</w:t>
            </w:r>
            <w:r>
              <w:rPr>
                <w:rFonts w:hint="eastAsia" w:hAnsi="宋体" w:cs="宋体"/>
                <w:color w:val="000000" w:themeColor="text1"/>
                <w14:textFill>
                  <w14:solidFill>
                    <w14:schemeClr w14:val="tx1"/>
                  </w14:solidFill>
                </w14:textFill>
              </w:rPr>
              <w:t>在领取中标通知书，一次性向采购代理机构支付。</w:t>
            </w:r>
          </w:p>
          <w:p w14:paraId="54000E58">
            <w:pPr>
              <w:pStyle w:val="27"/>
              <w:snapToGrid w:val="0"/>
              <w:spacing w:line="380" w:lineRule="exact"/>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□采购人支付。</w:t>
            </w:r>
          </w:p>
          <w:p w14:paraId="5B427406">
            <w:pPr>
              <w:pStyle w:val="27"/>
              <w:snapToGrid w:val="0"/>
              <w:spacing w:line="380" w:lineRule="exact"/>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□本项目不收取代理服务费。</w:t>
            </w:r>
          </w:p>
        </w:tc>
      </w:tr>
      <w:tr w14:paraId="6ABC7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75" w:type="dxa"/>
            <w:vMerge w:val="continue"/>
            <w:tcBorders>
              <w:left w:val="single" w:color="auto" w:sz="4" w:space="0"/>
              <w:right w:val="single" w:color="auto" w:sz="4" w:space="0"/>
            </w:tcBorders>
            <w:vAlign w:val="center"/>
          </w:tcPr>
          <w:p w14:paraId="70B41842">
            <w:pPr>
              <w:spacing w:line="380" w:lineRule="exact"/>
              <w:rPr>
                <w:rFonts w:hint="eastAsia" w:ascii="宋体" w:hAnsi="宋体" w:cs="宋体"/>
                <w:color w:val="000000" w:themeColor="text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11842146">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1679ADD0">
            <w:pPr>
              <w:pStyle w:val="27"/>
              <w:snapToGrid w:val="0"/>
              <w:spacing w:line="360" w:lineRule="exact"/>
              <w:rPr>
                <w:rFonts w:hint="eastAsia" w:ascii="宋体" w:hAnsi="宋体" w:eastAsia="宋体" w:cs="宋体"/>
                <w:color w:val="000000"/>
                <w:sz w:val="21"/>
                <w:highlight w:val="none"/>
              </w:rPr>
            </w:pPr>
            <w:r>
              <w:rPr>
                <w:rFonts w:hint="eastAsia" w:ascii="宋体" w:hAnsi="宋体" w:eastAsia="宋体" w:cs="宋体"/>
                <w:color w:val="000000"/>
                <w:sz w:val="21"/>
                <w:highlight w:val="none"/>
              </w:rPr>
              <w:t>1.是否收取采购代理费：</w:t>
            </w:r>
          </w:p>
          <w:p w14:paraId="2D027083">
            <w:pPr>
              <w:pStyle w:val="27"/>
              <w:snapToGrid w:val="0"/>
              <w:spacing w:line="360" w:lineRule="exact"/>
              <w:rPr>
                <w:rFonts w:hint="eastAsia" w:ascii="宋体" w:hAnsi="宋体" w:eastAsia="宋体" w:cs="宋体"/>
                <w:color w:val="000000"/>
                <w:sz w:val="21"/>
                <w:highlight w:val="none"/>
              </w:rPr>
            </w:pPr>
            <w:r>
              <w:rPr>
                <w:rFonts w:hint="eastAsia" w:ascii="宋体" w:hAnsi="宋体" w:eastAsia="宋体" w:cs="宋体"/>
                <w:color w:val="000000"/>
                <w:sz w:val="21"/>
                <w:highlight w:val="none"/>
              </w:rPr>
              <w:t>☑是    □ 否</w:t>
            </w:r>
          </w:p>
          <w:p w14:paraId="01CC47E5">
            <w:pPr>
              <w:pStyle w:val="27"/>
              <w:snapToGrid w:val="0"/>
              <w:spacing w:line="360" w:lineRule="exact"/>
              <w:rPr>
                <w:rFonts w:hint="eastAsia" w:ascii="宋体" w:hAnsi="宋体" w:eastAsia="宋体" w:cs="宋体"/>
                <w:color w:val="000000"/>
                <w:sz w:val="21"/>
                <w:highlight w:val="none"/>
              </w:rPr>
            </w:pPr>
            <w:r>
              <w:rPr>
                <w:rFonts w:hint="eastAsia" w:ascii="宋体" w:hAnsi="宋体" w:eastAsia="宋体" w:cs="宋体"/>
                <w:color w:val="000000"/>
                <w:sz w:val="21"/>
                <w:highlight w:val="none"/>
              </w:rPr>
              <w:t>2.采购代理费支付方式：</w:t>
            </w:r>
          </w:p>
          <w:p w14:paraId="19336FB7">
            <w:pPr>
              <w:pStyle w:val="27"/>
              <w:snapToGrid w:val="0"/>
              <w:spacing w:line="360" w:lineRule="exact"/>
              <w:rPr>
                <w:rFonts w:hint="eastAsia" w:ascii="宋体" w:hAnsi="宋体" w:eastAsia="宋体" w:cs="宋体"/>
                <w:color w:val="000000"/>
                <w:sz w:val="21"/>
                <w:highlight w:val="none"/>
              </w:rPr>
            </w:pPr>
            <w:r>
              <w:rPr>
                <w:rFonts w:hint="eastAsia" w:ascii="宋体" w:hAnsi="宋体" w:eastAsia="宋体" w:cs="宋体"/>
                <w:color w:val="000000"/>
                <w:sz w:val="21"/>
                <w:highlight w:val="none"/>
              </w:rPr>
              <w:t>☑本项目代理服务费由成交供应商领取成交通知书前，一次性向采购代理机构支付。</w:t>
            </w:r>
          </w:p>
          <w:p w14:paraId="01BD27AA">
            <w:pPr>
              <w:pStyle w:val="27"/>
              <w:snapToGrid w:val="0"/>
              <w:spacing w:line="360" w:lineRule="exact"/>
              <w:rPr>
                <w:rFonts w:hint="eastAsia" w:ascii="宋体" w:hAnsi="宋体" w:eastAsia="宋体" w:cs="宋体"/>
                <w:color w:val="000000"/>
                <w:sz w:val="21"/>
                <w:highlight w:val="none"/>
              </w:rPr>
            </w:pPr>
            <w:r>
              <w:rPr>
                <w:rFonts w:hint="eastAsia" w:ascii="宋体" w:hAnsi="宋体" w:eastAsia="宋体" w:cs="宋体"/>
                <w:color w:val="000000"/>
                <w:sz w:val="21"/>
                <w:highlight w:val="none"/>
              </w:rPr>
              <w:t>□采购人支付。</w:t>
            </w:r>
          </w:p>
          <w:p w14:paraId="252DAD42">
            <w:pPr>
              <w:pStyle w:val="27"/>
              <w:snapToGrid w:val="0"/>
              <w:spacing w:line="360" w:lineRule="exact"/>
              <w:rPr>
                <w:rFonts w:hint="eastAsia" w:ascii="宋体" w:hAnsi="宋体" w:eastAsia="宋体" w:cs="宋体"/>
                <w:color w:val="000000"/>
                <w:sz w:val="21"/>
                <w:highlight w:val="none"/>
              </w:rPr>
            </w:pPr>
            <w:r>
              <w:rPr>
                <w:rFonts w:hint="eastAsia" w:ascii="宋体" w:hAnsi="宋体" w:eastAsia="宋体" w:cs="宋体"/>
                <w:color w:val="000000"/>
                <w:sz w:val="21"/>
                <w:highlight w:val="none"/>
              </w:rPr>
              <w:t>3.采购代理费收取标准：</w:t>
            </w:r>
          </w:p>
          <w:p w14:paraId="5A4B4916">
            <w:pPr>
              <w:pStyle w:val="27"/>
              <w:snapToGrid w:val="0"/>
              <w:spacing w:line="360" w:lineRule="exact"/>
              <w:rPr>
                <w:rFonts w:hint="eastAsia" w:ascii="宋体" w:hAnsi="宋体" w:eastAsia="宋体" w:cs="宋体"/>
                <w:color w:val="000000"/>
                <w:sz w:val="21"/>
                <w:highlight w:val="none"/>
              </w:rPr>
            </w:pPr>
            <w:r>
              <w:rPr>
                <w:rFonts w:hint="eastAsia" w:ascii="宋体" w:hAnsi="宋体" w:eastAsia="宋体" w:cs="宋体"/>
                <w:color w:val="000000"/>
                <w:sz w:val="21"/>
                <w:highlight w:val="none"/>
              </w:rPr>
              <w:t>以分标成交金额为计费额，按服务类采用差额定率累进法计算出收费基准价格，采购代理收费以收费基准价格下浮</w:t>
            </w:r>
            <w:r>
              <w:rPr>
                <w:rFonts w:hint="eastAsia" w:hAnsi="宋体" w:eastAsia="宋体" w:cs="宋体"/>
                <w:color w:val="000000"/>
                <w:sz w:val="21"/>
                <w:highlight w:val="none"/>
                <w:lang w:val="en-US" w:eastAsia="zh-CN"/>
              </w:rPr>
              <w:t>5</w:t>
            </w:r>
            <w:r>
              <w:rPr>
                <w:rFonts w:hint="eastAsia" w:ascii="宋体" w:hAnsi="宋体" w:eastAsia="宋体" w:cs="宋体"/>
                <w:color w:val="000000"/>
                <w:sz w:val="21"/>
                <w:highlight w:val="none"/>
              </w:rPr>
              <w:t>%收取。</w:t>
            </w:r>
          </w:p>
          <w:p w14:paraId="347B6F25">
            <w:pPr>
              <w:pStyle w:val="27"/>
              <w:snapToGrid w:val="0"/>
              <w:spacing w:line="360" w:lineRule="exact"/>
              <w:rPr>
                <w:rFonts w:hint="eastAsia" w:ascii="宋体" w:hAnsi="宋体" w:eastAsia="宋体" w:cs="宋体"/>
                <w:color w:val="000000"/>
                <w:sz w:val="21"/>
                <w:highlight w:val="none"/>
              </w:rPr>
            </w:pPr>
            <w:r>
              <w:rPr>
                <w:rFonts w:hint="eastAsia" w:ascii="宋体" w:hAnsi="宋体" w:eastAsia="宋体" w:cs="宋体"/>
                <w:color w:val="000000"/>
                <w:sz w:val="21"/>
                <w:highlight w:val="none"/>
              </w:rPr>
              <w:t>□固定采购代理收费  。</w:t>
            </w:r>
          </w:p>
          <w:p w14:paraId="7B89735A">
            <w:pPr>
              <w:pStyle w:val="27"/>
              <w:snapToGrid w:val="0"/>
              <w:spacing w:line="360" w:lineRule="exact"/>
              <w:rPr>
                <w:rFonts w:hint="eastAsia" w:ascii="宋体" w:hAnsi="宋体" w:eastAsia="宋体" w:cs="宋体"/>
                <w:color w:val="000000"/>
                <w:sz w:val="21"/>
                <w:highlight w:val="none"/>
              </w:rPr>
            </w:pPr>
            <w:r>
              <w:rPr>
                <w:rFonts w:hint="eastAsia" w:ascii="宋体" w:hAnsi="宋体" w:eastAsia="宋体" w:cs="宋体"/>
                <w:color w:val="000000"/>
                <w:sz w:val="21"/>
                <w:highlight w:val="none"/>
              </w:rPr>
              <w:t>本项目代理服务费按照《招标代理服务费管理暂行办法》 (计价格﹝2002﹞1980号)、《国家发展改革委关于降低部分建设项目收费标准规范收费行为等有关问题的通知》(发改价格﹝2011﹞534号)的规定采用差额定率累进法</w:t>
            </w:r>
            <w:r>
              <w:rPr>
                <w:rFonts w:hint="eastAsia" w:ascii="宋体" w:hAnsi="宋体" w:eastAsia="宋体" w:cs="宋体"/>
                <w:color w:val="000000"/>
                <w:sz w:val="21"/>
                <w:highlight w:val="none"/>
                <w:lang w:val="en-US" w:eastAsia="zh-CN"/>
              </w:rPr>
              <w:t>下浮5%</w:t>
            </w:r>
            <w:r>
              <w:rPr>
                <w:rFonts w:hint="eastAsia" w:ascii="宋体" w:hAnsi="宋体" w:eastAsia="宋体" w:cs="宋体"/>
                <w:color w:val="000000"/>
                <w:sz w:val="21"/>
                <w:highlight w:val="none"/>
              </w:rPr>
              <w:t>计算。具体费率如下：</w:t>
            </w:r>
          </w:p>
          <w:p w14:paraId="5D39DDFE">
            <w:pPr>
              <w:pStyle w:val="27"/>
              <w:snapToGrid w:val="0"/>
              <w:spacing w:line="360" w:lineRule="exact"/>
              <w:rPr>
                <w:rFonts w:hint="eastAsia" w:ascii="宋体" w:hAnsi="宋体" w:eastAsia="宋体" w:cs="宋体"/>
                <w:color w:val="000000"/>
                <w:sz w:val="21"/>
                <w:highlight w:val="none"/>
              </w:rPr>
            </w:pPr>
            <w:r>
              <w:rPr>
                <w:rFonts w:hint="eastAsia" w:ascii="宋体" w:hAnsi="宋体" w:eastAsia="宋体" w:cs="宋体"/>
                <w:color w:val="000000"/>
                <w:sz w:val="21"/>
                <w:highlight w:val="none"/>
              </w:rPr>
              <w:t>①采购金额在100万元以下的：</w:t>
            </w:r>
          </w:p>
          <w:p w14:paraId="57052986">
            <w:pPr>
              <w:pStyle w:val="27"/>
              <w:snapToGrid w:val="0"/>
              <w:spacing w:line="360" w:lineRule="exact"/>
              <w:rPr>
                <w:rFonts w:hint="eastAsia" w:ascii="宋体" w:hAnsi="宋体" w:eastAsia="宋体" w:cs="宋体"/>
                <w:color w:val="000000"/>
                <w:sz w:val="21"/>
                <w:highlight w:val="none"/>
              </w:rPr>
            </w:pPr>
            <w:r>
              <w:rPr>
                <w:rFonts w:hint="eastAsia" w:ascii="宋体" w:hAnsi="宋体" w:eastAsia="宋体" w:cs="宋体"/>
                <w:color w:val="000000"/>
                <w:sz w:val="21"/>
                <w:highlight w:val="none"/>
              </w:rPr>
              <w:t>货物1.5％；服务1.5％；工程1.0％；</w:t>
            </w:r>
          </w:p>
          <w:p w14:paraId="4F24556F">
            <w:pPr>
              <w:pStyle w:val="27"/>
              <w:snapToGrid w:val="0"/>
              <w:spacing w:line="360" w:lineRule="exact"/>
              <w:rPr>
                <w:rFonts w:hint="eastAsia" w:ascii="宋体" w:hAnsi="宋体" w:eastAsia="宋体" w:cs="宋体"/>
                <w:color w:val="000000"/>
                <w:sz w:val="21"/>
                <w:highlight w:val="none"/>
              </w:rPr>
            </w:pPr>
            <w:r>
              <w:rPr>
                <w:rFonts w:hint="eastAsia" w:ascii="宋体" w:hAnsi="宋体" w:eastAsia="宋体" w:cs="宋体"/>
                <w:color w:val="000000"/>
                <w:sz w:val="21"/>
                <w:highlight w:val="none"/>
              </w:rPr>
              <w:t>②采购金额在100-500万元之间：</w:t>
            </w:r>
          </w:p>
          <w:p w14:paraId="4D67DF78">
            <w:pPr>
              <w:pStyle w:val="27"/>
              <w:snapToGrid w:val="0"/>
              <w:spacing w:line="360" w:lineRule="exact"/>
              <w:rPr>
                <w:rFonts w:hint="eastAsia" w:ascii="宋体" w:hAnsi="宋体" w:eastAsia="宋体" w:cs="宋体"/>
                <w:color w:val="000000"/>
                <w:sz w:val="21"/>
                <w:highlight w:val="none"/>
              </w:rPr>
            </w:pPr>
            <w:r>
              <w:rPr>
                <w:rFonts w:hint="eastAsia" w:ascii="宋体" w:hAnsi="宋体" w:eastAsia="宋体" w:cs="宋体"/>
                <w:color w:val="000000"/>
                <w:sz w:val="21"/>
                <w:highlight w:val="none"/>
              </w:rPr>
              <w:t>货物1.1％；服务0.8％；工程0.7％；</w:t>
            </w:r>
          </w:p>
          <w:p w14:paraId="54BC6891">
            <w:pPr>
              <w:pStyle w:val="27"/>
              <w:snapToGrid w:val="0"/>
              <w:spacing w:line="360" w:lineRule="exact"/>
              <w:rPr>
                <w:rFonts w:hint="eastAsia" w:ascii="宋体" w:hAnsi="宋体" w:eastAsia="宋体" w:cs="宋体"/>
                <w:color w:val="000000"/>
                <w:sz w:val="21"/>
                <w:highlight w:val="none"/>
              </w:rPr>
            </w:pPr>
            <w:r>
              <w:rPr>
                <w:rFonts w:hint="eastAsia" w:ascii="宋体" w:hAnsi="宋体" w:eastAsia="宋体" w:cs="宋体"/>
                <w:color w:val="000000"/>
                <w:sz w:val="21"/>
                <w:highlight w:val="none"/>
              </w:rPr>
              <w:t>③采购金额在500-1000万元之间：</w:t>
            </w:r>
          </w:p>
          <w:p w14:paraId="6E6B674B">
            <w:pPr>
              <w:pStyle w:val="27"/>
              <w:snapToGrid w:val="0"/>
              <w:spacing w:line="360" w:lineRule="exact"/>
              <w:rPr>
                <w:rFonts w:hint="eastAsia" w:ascii="宋体" w:hAnsi="宋体" w:eastAsia="宋体" w:cs="宋体"/>
                <w:color w:val="000000"/>
                <w:sz w:val="21"/>
                <w:highlight w:val="none"/>
              </w:rPr>
            </w:pPr>
            <w:r>
              <w:rPr>
                <w:rFonts w:hint="eastAsia" w:ascii="宋体" w:hAnsi="宋体" w:eastAsia="宋体" w:cs="宋体"/>
                <w:color w:val="000000"/>
                <w:sz w:val="21"/>
                <w:highlight w:val="none"/>
              </w:rPr>
              <w:t>货物0.8％；服务0.45％；工程0.55％；</w:t>
            </w:r>
          </w:p>
          <w:p w14:paraId="0829D33D">
            <w:pPr>
              <w:pStyle w:val="27"/>
              <w:snapToGrid w:val="0"/>
              <w:spacing w:line="360" w:lineRule="exact"/>
              <w:rPr>
                <w:rFonts w:hint="eastAsia" w:ascii="宋体" w:hAnsi="宋体" w:eastAsia="宋体" w:cs="宋体"/>
                <w:color w:val="000000"/>
                <w:sz w:val="21"/>
                <w:highlight w:val="none"/>
              </w:rPr>
            </w:pPr>
            <w:r>
              <w:rPr>
                <w:rFonts w:hint="eastAsia" w:ascii="宋体" w:hAnsi="宋体" w:eastAsia="宋体" w:cs="宋体"/>
                <w:color w:val="000000"/>
                <w:sz w:val="21"/>
                <w:highlight w:val="none"/>
              </w:rPr>
              <w:t>④采购金额在1000-5000万元之间：</w:t>
            </w:r>
          </w:p>
          <w:p w14:paraId="701A5DF8">
            <w:pPr>
              <w:pStyle w:val="27"/>
              <w:snapToGrid w:val="0"/>
              <w:spacing w:line="360" w:lineRule="exact"/>
              <w:rPr>
                <w:rFonts w:hint="eastAsia" w:ascii="宋体" w:hAnsi="宋体" w:eastAsia="宋体" w:cs="宋体"/>
                <w:color w:val="000000"/>
                <w:sz w:val="21"/>
                <w:highlight w:val="none"/>
              </w:rPr>
            </w:pPr>
            <w:r>
              <w:rPr>
                <w:rFonts w:hint="eastAsia" w:ascii="宋体" w:hAnsi="宋体" w:eastAsia="宋体" w:cs="宋体"/>
                <w:color w:val="000000"/>
                <w:sz w:val="21"/>
                <w:highlight w:val="none"/>
              </w:rPr>
              <w:t>货物0.5％；服务0.25％；工程0.35％；</w:t>
            </w:r>
          </w:p>
          <w:p w14:paraId="7942797F">
            <w:pPr>
              <w:pStyle w:val="27"/>
              <w:snapToGrid w:val="0"/>
              <w:spacing w:line="360" w:lineRule="exact"/>
              <w:rPr>
                <w:rFonts w:hint="eastAsia" w:ascii="宋体" w:hAnsi="宋体" w:eastAsia="宋体" w:cs="宋体"/>
                <w:color w:val="000000"/>
                <w:sz w:val="21"/>
                <w:highlight w:val="none"/>
              </w:rPr>
            </w:pPr>
            <w:r>
              <w:rPr>
                <w:rFonts w:hint="eastAsia" w:ascii="宋体" w:hAnsi="宋体" w:eastAsia="宋体" w:cs="宋体"/>
                <w:color w:val="000000"/>
                <w:sz w:val="21"/>
                <w:highlight w:val="none"/>
              </w:rPr>
              <w:t>……</w:t>
            </w:r>
          </w:p>
          <w:p w14:paraId="6170C08E">
            <w:pPr>
              <w:pStyle w:val="27"/>
              <w:snapToGrid w:val="0"/>
              <w:spacing w:line="360" w:lineRule="exact"/>
              <w:rPr>
                <w:rFonts w:hint="eastAsia" w:ascii="宋体" w:hAnsi="宋体" w:eastAsia="宋体" w:cs="宋体"/>
                <w:color w:val="000000"/>
                <w:sz w:val="21"/>
                <w:highlight w:val="none"/>
              </w:rPr>
            </w:pPr>
            <w:r>
              <w:rPr>
                <w:rFonts w:hint="eastAsia" w:ascii="宋体" w:hAnsi="宋体" w:eastAsia="宋体" w:cs="宋体"/>
                <w:color w:val="000000"/>
                <w:sz w:val="21"/>
                <w:highlight w:val="none"/>
              </w:rPr>
              <w:t>差额定率累进法计算过程示例：</w:t>
            </w:r>
          </w:p>
          <w:p w14:paraId="389B2014">
            <w:pPr>
              <w:pStyle w:val="27"/>
              <w:snapToGrid w:val="0"/>
              <w:spacing w:line="360" w:lineRule="exact"/>
              <w:rPr>
                <w:rFonts w:hint="eastAsia" w:ascii="宋体" w:hAnsi="宋体" w:eastAsia="宋体" w:cs="宋体"/>
                <w:color w:val="000000"/>
                <w:sz w:val="21"/>
                <w:highlight w:val="none"/>
              </w:rPr>
            </w:pPr>
            <w:r>
              <w:rPr>
                <w:rFonts w:hint="eastAsia" w:ascii="宋体" w:hAnsi="宋体" w:eastAsia="宋体" w:cs="宋体"/>
                <w:color w:val="000000"/>
                <w:sz w:val="21"/>
                <w:highlight w:val="none"/>
              </w:rPr>
              <w:t>例如：某服务采购代理业务成交金额为300万元，采购代理服务费金额按如下计算：</w:t>
            </w:r>
          </w:p>
          <w:p w14:paraId="40AD4835">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rPr>
              <w:t>100万元×1.5%＝1.5万元</w:t>
            </w:r>
          </w:p>
          <w:p w14:paraId="79F4B2ED">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rPr>
              <w:t>（300－100）万元×</w:t>
            </w:r>
            <w:r>
              <w:rPr>
                <w:rFonts w:hint="eastAsia" w:ascii="宋体" w:hAnsi="宋体" w:cs="宋体"/>
                <w:kern w:val="0"/>
                <w:szCs w:val="21"/>
                <w:highlight w:val="none"/>
                <w:lang w:val="en-US" w:eastAsia="zh-CN"/>
              </w:rPr>
              <w:t>0.8</w:t>
            </w:r>
            <w:r>
              <w:rPr>
                <w:rFonts w:hint="eastAsia" w:ascii="宋体" w:hAnsi="宋体" w:cs="宋体"/>
                <w:kern w:val="0"/>
                <w:szCs w:val="21"/>
                <w:highlight w:val="none"/>
              </w:rPr>
              <w:t>%＝</w:t>
            </w:r>
            <w:r>
              <w:rPr>
                <w:rFonts w:hint="eastAsia" w:ascii="宋体" w:hAnsi="宋体" w:cs="宋体"/>
                <w:kern w:val="0"/>
                <w:szCs w:val="21"/>
                <w:highlight w:val="none"/>
                <w:lang w:val="en-US" w:eastAsia="zh-CN"/>
              </w:rPr>
              <w:t>1.6</w:t>
            </w:r>
            <w:r>
              <w:rPr>
                <w:rFonts w:hint="eastAsia" w:ascii="宋体" w:hAnsi="宋体" w:cs="宋体"/>
                <w:kern w:val="0"/>
                <w:szCs w:val="21"/>
                <w:highlight w:val="none"/>
              </w:rPr>
              <w:t>万元</w:t>
            </w:r>
          </w:p>
          <w:p w14:paraId="7E69A61D">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kern w:val="0"/>
                <w:szCs w:val="21"/>
                <w:highlight w:val="none"/>
              </w:rPr>
              <w:t>下浮5%后的</w:t>
            </w:r>
            <w:r>
              <w:rPr>
                <w:rFonts w:hint="eastAsia" w:ascii="宋体" w:hAnsi="宋体" w:cs="宋体"/>
                <w:kern w:val="0"/>
                <w:szCs w:val="21"/>
                <w:highlight w:val="none"/>
                <w:lang w:val="en-US" w:eastAsia="zh-CN"/>
              </w:rPr>
              <w:t>合计</w:t>
            </w:r>
            <w:r>
              <w:rPr>
                <w:rFonts w:hint="eastAsia" w:ascii="宋体" w:hAnsi="宋体" w:cs="宋体"/>
                <w:kern w:val="0"/>
                <w:szCs w:val="21"/>
                <w:highlight w:val="none"/>
              </w:rPr>
              <w:t>总金额为：</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1.5+1.6</w:t>
            </w:r>
            <w:r>
              <w:rPr>
                <w:rFonts w:hint="eastAsia" w:ascii="宋体" w:hAnsi="宋体" w:cs="宋体"/>
                <w:kern w:val="0"/>
                <w:szCs w:val="21"/>
                <w:highlight w:val="none"/>
                <w:lang w:eastAsia="zh-CN"/>
              </w:rPr>
              <w:t>）</w:t>
            </w:r>
            <w:r>
              <w:rPr>
                <w:rFonts w:hint="eastAsia" w:ascii="宋体" w:hAnsi="宋体" w:cs="宋体"/>
                <w:kern w:val="0"/>
                <w:szCs w:val="21"/>
                <w:highlight w:val="none"/>
              </w:rPr>
              <w:t>×</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1-5%</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=2.945万元</w:t>
            </w:r>
          </w:p>
        </w:tc>
      </w:tr>
      <w:tr w14:paraId="3CCC7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675" w:type="dxa"/>
            <w:vMerge w:val="continue"/>
            <w:tcBorders>
              <w:left w:val="single" w:color="auto" w:sz="4" w:space="0"/>
              <w:bottom w:val="single" w:color="auto" w:sz="4" w:space="0"/>
              <w:right w:val="single" w:color="auto" w:sz="4" w:space="0"/>
            </w:tcBorders>
            <w:vAlign w:val="center"/>
          </w:tcPr>
          <w:p w14:paraId="62D63E07">
            <w:pPr>
              <w:spacing w:line="380" w:lineRule="exact"/>
              <w:rPr>
                <w:rFonts w:hint="eastAsia" w:ascii="宋体" w:hAnsi="宋体" w:cs="宋体"/>
                <w:color w:val="000000" w:themeColor="text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5424B91B">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6FD5B80C">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开户名称：广西机电设备招标有限公司；</w:t>
            </w:r>
          </w:p>
          <w:p w14:paraId="2C2E2248">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开户银行：广西北部湾银行南宁市金湖支行</w:t>
            </w:r>
          </w:p>
          <w:p w14:paraId="79A371DB">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银行账号：1705012090027723 (联行号 313611017053)</w:t>
            </w:r>
          </w:p>
        </w:tc>
      </w:tr>
      <w:tr w14:paraId="2AB2A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5403211F">
            <w:pPr>
              <w:snapToGrid w:val="0"/>
              <w:spacing w:line="3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41.1</w:t>
            </w:r>
          </w:p>
        </w:tc>
        <w:tc>
          <w:tcPr>
            <w:tcW w:w="2268" w:type="dxa"/>
            <w:tcBorders>
              <w:top w:val="single" w:color="auto" w:sz="4" w:space="0"/>
              <w:left w:val="single" w:color="auto" w:sz="4" w:space="0"/>
              <w:bottom w:val="single" w:color="auto" w:sz="4" w:space="0"/>
              <w:right w:val="single" w:color="auto" w:sz="4" w:space="0"/>
            </w:tcBorders>
            <w:vAlign w:val="center"/>
          </w:tcPr>
          <w:p w14:paraId="48C79029">
            <w:pPr>
              <w:snapToGrid w:val="0"/>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24343907">
            <w:pPr>
              <w:snapToGrid w:val="0"/>
              <w:spacing w:line="38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解释权：</w:t>
            </w:r>
            <w:r>
              <w:rPr>
                <w:rFonts w:hint="eastAsia" w:ascii="宋体" w:hAnsi="宋体" w:cs="宋体"/>
                <w:color w:val="000000" w:themeColor="text1"/>
                <w:szCs w:val="21"/>
                <w14:textFill>
                  <w14:solidFill>
                    <w14:schemeClr w14:val="tx1"/>
                  </w14:solidFill>
                </w14:textFill>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000000" w:themeColor="text1"/>
                <w:szCs w:val="21"/>
                <w14:textFill>
                  <w14:solidFill>
                    <w14:schemeClr w14:val="tx1"/>
                  </w14:solidFill>
                </w14:textFill>
              </w:rPr>
              <w:t>，由采购人或者采购代理机构负责解释。</w:t>
            </w:r>
          </w:p>
          <w:p w14:paraId="73D0B949">
            <w:pPr>
              <w:snapToGrid w:val="0"/>
              <w:spacing w:line="38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法律责任：</w:t>
            </w:r>
          </w:p>
          <w:p w14:paraId="364C8CAE">
            <w:pPr>
              <w:snapToGrid w:val="0"/>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采购文件根据《中华人民共和国政府采购法》、《中华人民共和国民法典》；《中华人民共和国政府采购法实施条例》、等有关法律、法规编制，参与本项目的各政府采购当事人依法享有上述法律法规所赋予的权利与义务。</w:t>
            </w:r>
          </w:p>
          <w:p w14:paraId="2D71617A">
            <w:pPr>
              <w:spacing w:line="380" w:lineRule="exact"/>
              <w:rPr>
                <w:rFonts w:hint="eastAsia"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2.</w:t>
            </w:r>
            <w:r>
              <w:rPr>
                <w:rFonts w:hint="eastAsia" w:ascii="宋体" w:hAnsi="宋体" w:cs="宋体"/>
                <w:b/>
                <w:bCs/>
                <w:color w:val="000000" w:themeColor="text1"/>
                <w:szCs w:val="21"/>
                <w14:textFill>
                  <w14:solidFill>
                    <w14:schemeClr w14:val="tx1"/>
                  </w14:solidFill>
                </w14:textFill>
              </w:rPr>
              <w:t>本项目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后果。</w:t>
            </w:r>
          </w:p>
        </w:tc>
      </w:tr>
      <w:tr w14:paraId="60254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543E88D">
            <w:pPr>
              <w:snapToGrid w:val="0"/>
              <w:spacing w:line="3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41.2</w:t>
            </w:r>
          </w:p>
        </w:tc>
        <w:tc>
          <w:tcPr>
            <w:tcW w:w="2268" w:type="dxa"/>
            <w:tcBorders>
              <w:top w:val="single" w:color="auto" w:sz="4" w:space="0"/>
              <w:left w:val="single" w:color="auto" w:sz="4" w:space="0"/>
              <w:bottom w:val="single" w:color="auto" w:sz="4" w:space="0"/>
              <w:right w:val="single" w:color="auto" w:sz="4" w:space="0"/>
            </w:tcBorders>
            <w:vAlign w:val="center"/>
          </w:tcPr>
          <w:p w14:paraId="48C7B7C7">
            <w:pPr>
              <w:snapToGrid w:val="0"/>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其他事项</w:t>
            </w:r>
          </w:p>
        </w:tc>
        <w:tc>
          <w:tcPr>
            <w:tcW w:w="7297" w:type="dxa"/>
            <w:tcBorders>
              <w:top w:val="single" w:color="auto" w:sz="4" w:space="0"/>
              <w:left w:val="single" w:color="auto" w:sz="4" w:space="0"/>
              <w:bottom w:val="single" w:color="auto" w:sz="4" w:space="0"/>
              <w:right w:val="single" w:color="auto" w:sz="4" w:space="0"/>
            </w:tcBorders>
            <w:vAlign w:val="center"/>
          </w:tcPr>
          <w:p w14:paraId="2D8F107D">
            <w:pPr>
              <w:pStyle w:val="27"/>
              <w:snapToGrid w:val="0"/>
              <w:spacing w:line="360" w:lineRule="auto"/>
              <w:rPr>
                <w:rFonts w:hint="eastAsia" w:hAnsi="宋体" w:cs="宋体"/>
                <w:b/>
                <w:bCs/>
                <w:color w:val="000000" w:themeColor="text1"/>
                <w14:textFill>
                  <w14:solidFill>
                    <w14:schemeClr w14:val="tx1"/>
                  </w14:solidFill>
                </w14:textFill>
              </w:rPr>
            </w:pPr>
            <w:r>
              <w:rPr>
                <w:rFonts w:hint="eastAsia" w:hAnsi="宋体" w:cs="宋体"/>
                <w:b/>
                <w:bCs/>
                <w:color w:val="000000" w:themeColor="text1"/>
                <w14:textFill>
                  <w14:solidFill>
                    <w14:schemeClr w14:val="tx1"/>
                  </w14:solidFill>
                </w14:textFill>
              </w:rPr>
              <w:t>1. 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20AB9237">
            <w:pPr>
              <w:pStyle w:val="27"/>
              <w:snapToGrid w:val="0"/>
              <w:spacing w:line="360" w:lineRule="auto"/>
              <w:rPr>
                <w:rFonts w:hint="eastAsia" w:hAnsi="宋体" w:cs="宋体"/>
                <w:b/>
                <w:bCs/>
                <w:color w:val="000000" w:themeColor="text1"/>
                <w14:textFill>
                  <w14:solidFill>
                    <w14:schemeClr w14:val="tx1"/>
                  </w14:solidFill>
                </w14:textFill>
              </w:rPr>
            </w:pPr>
            <w:r>
              <w:rPr>
                <w:rFonts w:hint="eastAsia" w:hAnsi="宋体" w:cs="宋体"/>
                <w:b/>
                <w:bCs/>
                <w:color w:val="000000" w:themeColor="text1"/>
                <w14:textFill>
                  <w14:solidFill>
                    <w14:schemeClr w14:val="tx1"/>
                  </w14:solidFill>
                </w14:textFill>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6C9E42DC">
            <w:pPr>
              <w:pStyle w:val="27"/>
              <w:snapToGrid w:val="0"/>
              <w:spacing w:line="360" w:lineRule="auto"/>
              <w:rPr>
                <w:rFonts w:hint="eastAsia" w:hAnsi="宋体" w:cs="宋体"/>
                <w:b/>
                <w:bCs/>
                <w:color w:val="000000" w:themeColor="text1"/>
                <w14:textFill>
                  <w14:solidFill>
                    <w14:schemeClr w14:val="tx1"/>
                  </w14:solidFill>
                </w14:textFill>
              </w:rPr>
            </w:pPr>
            <w:r>
              <w:rPr>
                <w:rFonts w:hint="eastAsia" w:hAnsi="宋体" w:cs="宋体"/>
                <w:b/>
                <w:bCs/>
                <w:color w:val="000000" w:themeColor="text1"/>
                <w14:textFill>
                  <w14:solidFill>
                    <w14:schemeClr w14:val="tx1"/>
                  </w14:solidFill>
                </w14:textFill>
              </w:rPr>
              <w:t>3. 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6B874933">
            <w:pPr>
              <w:pStyle w:val="27"/>
              <w:snapToGrid w:val="0"/>
              <w:spacing w:line="360" w:lineRule="auto"/>
              <w:rPr>
                <w:rFonts w:hint="eastAsia" w:hAnsi="宋体" w:cs="宋体"/>
                <w:b/>
                <w:bCs/>
                <w:color w:val="000000" w:themeColor="text1"/>
                <w14:textFill>
                  <w14:solidFill>
                    <w14:schemeClr w14:val="tx1"/>
                  </w14:solidFill>
                </w14:textFill>
              </w:rPr>
            </w:pPr>
            <w:r>
              <w:rPr>
                <w:rFonts w:hint="eastAsia" w:hAnsi="宋体" w:cs="宋体"/>
                <w:b/>
                <w:bCs/>
                <w:color w:val="000000" w:themeColor="text1"/>
                <w14:textFill>
                  <w14:solidFill>
                    <w14:schemeClr w14:val="tx1"/>
                  </w14:solidFill>
                </w14:textFill>
              </w:rPr>
              <w:t>4.自然人投标的，招标文件规定盖公章处由自然人摁手指指印。</w:t>
            </w:r>
          </w:p>
          <w:p w14:paraId="3FFF187E">
            <w:pPr>
              <w:pStyle w:val="27"/>
              <w:snapToGrid w:val="0"/>
              <w:spacing w:line="360" w:lineRule="auto"/>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14:textFill>
                  <w14:solidFill>
                    <w14:schemeClr w14:val="tx1"/>
                  </w14:solidFill>
                </w14:textFill>
              </w:rPr>
              <w:t>5.本招标文件所称的“以上”“以下”“以内”“届满”，包括本数；所称的“不满”“超过”“以外”，不包括本数。</w:t>
            </w:r>
          </w:p>
        </w:tc>
      </w:tr>
    </w:tbl>
    <w:p w14:paraId="68B26FD3">
      <w:pPr>
        <w:pStyle w:val="3"/>
        <w:jc w:val="center"/>
        <w:rPr>
          <w:rFonts w:hint="eastAsia" w:ascii="宋体" w:hAnsi="宋体" w:eastAsia="宋体" w:cs="宋体"/>
          <w:color w:val="000000" w:themeColor="text1"/>
          <w14:textFill>
            <w14:solidFill>
              <w14:schemeClr w14:val="tx1"/>
            </w14:solidFill>
          </w14:textFill>
        </w:rPr>
      </w:pPr>
      <w:bookmarkStart w:id="59" w:name="_Toc24190"/>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color w:val="000000" w:themeColor="text1"/>
          <w14:textFill>
            <w14:solidFill>
              <w14:schemeClr w14:val="tx1"/>
            </w14:solidFill>
          </w14:textFill>
        </w:rPr>
        <w:t>第二节 投标人须知正文</w:t>
      </w:r>
      <w:bookmarkEnd w:id="59"/>
    </w:p>
    <w:p w14:paraId="66246093">
      <w:pPr>
        <w:pStyle w:val="4"/>
        <w:keepNext w:val="0"/>
        <w:keepLines w:val="0"/>
        <w:spacing w:line="400" w:lineRule="exact"/>
        <w:jc w:val="center"/>
        <w:rPr>
          <w:rFonts w:hint="eastAsia" w:ascii="宋体" w:hAnsi="宋体" w:cs="宋体"/>
          <w:color w:val="000000" w:themeColor="text1"/>
          <w14:textFill>
            <w14:solidFill>
              <w14:schemeClr w14:val="tx1"/>
            </w14:solidFill>
          </w14:textFill>
        </w:rPr>
      </w:pPr>
      <w:bookmarkStart w:id="60" w:name="_Toc100928887"/>
      <w:bookmarkStart w:id="61" w:name="_Toc100934291"/>
      <w:bookmarkStart w:id="62" w:name="_Toc26900"/>
      <w:r>
        <w:rPr>
          <w:rFonts w:hint="eastAsia" w:ascii="宋体" w:hAnsi="宋体" w:cs="宋体"/>
          <w:color w:val="000000" w:themeColor="text1"/>
          <w14:textFill>
            <w14:solidFill>
              <w14:schemeClr w14:val="tx1"/>
            </w14:solidFill>
          </w14:textFill>
        </w:rPr>
        <w:t>一、总  则</w:t>
      </w:r>
      <w:bookmarkEnd w:id="60"/>
      <w:bookmarkEnd w:id="61"/>
      <w:bookmarkEnd w:id="62"/>
    </w:p>
    <w:p w14:paraId="2CAFC794">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63" w:name="_Toc254970668"/>
      <w:bookmarkStart w:id="64" w:name="_Toc254970527"/>
      <w:r>
        <w:rPr>
          <w:rFonts w:hint="eastAsia" w:ascii="宋体" w:hAnsi="宋体" w:cs="宋体"/>
          <w:color w:val="000000" w:themeColor="text1"/>
          <w:sz w:val="24"/>
          <w14:textFill>
            <w14:solidFill>
              <w14:schemeClr w14:val="tx1"/>
            </w14:solidFill>
          </w14:textFill>
        </w:rPr>
        <w:t>1.适用范围</w:t>
      </w:r>
      <w:bookmarkEnd w:id="63"/>
      <w:bookmarkEnd w:id="64"/>
    </w:p>
    <w:p w14:paraId="2D917C8F">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ECB067B">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1.2本招标文件</w:t>
      </w:r>
      <w:r>
        <w:rPr>
          <w:rFonts w:hint="eastAsia" w:ascii="宋体" w:hAnsi="宋体" w:cs="宋体"/>
          <w:color w:val="000000" w:themeColor="text1"/>
          <w:spacing w:val="-6"/>
          <w:szCs w:val="21"/>
          <w14:textFill>
            <w14:solidFill>
              <w14:schemeClr w14:val="tx1"/>
            </w14:solidFill>
          </w14:textFill>
        </w:rPr>
        <w:t>适用于本项目的所有采购程序和环节（法律、法规另有规定的，从其规定）。</w:t>
      </w:r>
    </w:p>
    <w:p w14:paraId="3257B431">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65" w:name="_Toc254970669"/>
      <w:bookmarkStart w:id="66" w:name="_Toc254970528"/>
      <w:r>
        <w:rPr>
          <w:rFonts w:hint="eastAsia" w:ascii="宋体" w:hAnsi="宋体" w:cs="宋体"/>
          <w:color w:val="000000" w:themeColor="text1"/>
          <w:sz w:val="24"/>
          <w14:textFill>
            <w14:solidFill>
              <w14:schemeClr w14:val="tx1"/>
            </w14:solidFill>
          </w14:textFill>
        </w:rPr>
        <w:t>2.定义</w:t>
      </w:r>
      <w:bookmarkEnd w:id="65"/>
      <w:bookmarkEnd w:id="66"/>
    </w:p>
    <w:p w14:paraId="43B27CF5">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2.1“采购人”是指依法进行政府采购的国家机关、事业单位、团体组织。</w:t>
      </w:r>
    </w:p>
    <w:p w14:paraId="5C50D6FD">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2.2“采购代理机构” 指政府采购集中采购机构和集中采购机构以外的采购代理机构。</w:t>
      </w:r>
    </w:p>
    <w:p w14:paraId="2EAC2978">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2.3“供应商”是指向采购人提供货物、工程或者服务的法人、其他组织或者自然人。</w:t>
      </w:r>
    </w:p>
    <w:p w14:paraId="10689862">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2.4“投标人”是指响应招标、参加投标竞争的法人、非法人组织或者自然人。</w:t>
      </w:r>
    </w:p>
    <w:p w14:paraId="2F10C8FE">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2.5“服务”是指除货物和工程以外的其他政府采购对象。</w:t>
      </w:r>
    </w:p>
    <w:p w14:paraId="3E6105B4">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2.6“书面形式”是指合同书、信件和数据电文（包括电报、电传、传真、短信、电子数据交换和电子邮件）等可以有形地表现所载内容的形式。</w:t>
      </w:r>
    </w:p>
    <w:p w14:paraId="0D5C13E4">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2.7“实质性要求”是指招标文件中已经指明不满足则投标无效的条款，或者不能负偏离的条款，或者采购需求中带“</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”的条款。</w:t>
      </w:r>
    </w:p>
    <w:p w14:paraId="2EF01C87">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2.8“正偏离”，是指投标文件对招标文件“采购需求”中有关条款作出的响应优于条款要求并有利于采购人的情形。</w:t>
      </w:r>
    </w:p>
    <w:p w14:paraId="2BFA462D">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2.9“负偏离”，是指投标文件对招标文件“采购需求”中有关条款作出的响应不满足条款要求，导致采购人要求不能得到满足的情形。</w:t>
      </w:r>
    </w:p>
    <w:p w14:paraId="64B88881">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2.10“允许负偏离的条款”是指采购需求中的不属于“实质性要求”的条款。</w:t>
      </w:r>
      <w:bookmarkStart w:id="67" w:name="_Toc254970529"/>
      <w:bookmarkStart w:id="68" w:name="_Toc254970670"/>
    </w:p>
    <w:p w14:paraId="35EF9DDE">
      <w:pPr>
        <w:pStyle w:val="27"/>
        <w:snapToGrid w:val="0"/>
        <w:spacing w:line="360" w:lineRule="auto"/>
        <w:ind w:left="2" w:leftChars="1" w:firstLine="422" w:firstLineChars="200"/>
        <w:rPr>
          <w:b/>
          <w:bCs/>
          <w:color w:val="000000" w:themeColor="text1"/>
          <w:kern w:val="0"/>
          <w:szCs w:val="21"/>
          <w14:textFill>
            <w14:solidFill>
              <w14:schemeClr w14:val="tx1"/>
            </w14:solidFill>
          </w14:textFill>
        </w:rPr>
      </w:pPr>
      <w:r>
        <w:rPr>
          <w:rFonts w:hint="eastAsia" w:hAnsi="宋体" w:cs="宋体"/>
          <w:b/>
          <w:color w:val="000000" w:themeColor="text1"/>
          <w14:textFill>
            <w14:solidFill>
              <w14:schemeClr w14:val="tx1"/>
            </w14:solidFill>
          </w14:textFill>
        </w:rPr>
        <w:t>2.11</w:t>
      </w:r>
      <w:r>
        <w:rPr>
          <w:rFonts w:hint="eastAsia"/>
          <w:b/>
          <w:bCs/>
          <w:color w:val="000000" w:themeColor="text1"/>
          <w:kern w:val="0"/>
          <w:szCs w:val="21"/>
          <w14:textFill>
            <w14:solidFill>
              <w14:schemeClr w14:val="tx1"/>
            </w14:solidFill>
          </w14:textFill>
        </w:rPr>
        <w:t>对本国产品的支持政策</w:t>
      </w:r>
    </w:p>
    <w:p w14:paraId="44882FFE">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2.11</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本国产品标准</w:t>
      </w:r>
    </w:p>
    <w:p w14:paraId="37A5F971">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“本国产品标准的产品”是指：符合《国务院办公厅关于在政府采购中实施本国产品标准及相关政策的通知》（国办发〔</w:t>
      </w:r>
      <w:r>
        <w:rPr>
          <w:rFonts w:ascii="宋体" w:hAnsi="宋体" w:cs="宋体"/>
          <w:color w:val="000000" w:themeColor="text1"/>
          <w14:textFill>
            <w14:solidFill>
              <w14:schemeClr w14:val="tx1"/>
            </w14:solidFill>
          </w14:textFill>
        </w:rPr>
        <w:t>2025</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34</w:t>
      </w:r>
      <w:r>
        <w:rPr>
          <w:rFonts w:hint="eastAsia" w:ascii="宋体" w:hAnsi="宋体" w:cs="宋体"/>
          <w:color w:val="000000" w:themeColor="text1"/>
          <w14:textFill>
            <w14:solidFill>
              <w14:schemeClr w14:val="tx1"/>
            </w14:solidFill>
          </w14:textFill>
        </w:rPr>
        <w:t>号）规定的本国产品标准的产品。</w:t>
      </w:r>
    </w:p>
    <w:p w14:paraId="755F398B">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本国产品标准的产品应当符合以下条件：</w:t>
      </w:r>
    </w:p>
    <w:p w14:paraId="612F6D00">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）在中国境内生产。产品应当在中国境内生产，即在中华人民共和国关境内（含保税区、综合保税区等海关特殊监管区域）</w:t>
      </w:r>
      <w:r>
        <w:rPr>
          <w:rFonts w:ascii="宋体" w:hAnsi="宋体" w:cs="宋体"/>
          <w:color w:val="000000" w:themeColor="text1"/>
          <w14:textFill>
            <w14:solidFill>
              <w14:schemeClr w14:val="tx1"/>
            </w14:solidFill>
          </w14:textFill>
        </w:rPr>
        <w:t>[NTKO4.1]</w:t>
      </w:r>
      <w:r>
        <w:rPr>
          <w:rFonts w:hint="eastAsia" w:ascii="宋体" w:hAnsi="宋体" w:cs="宋体"/>
          <w:color w:val="000000" w:themeColor="text1"/>
          <w14:textFill>
            <w14:solidFill>
              <w14:schemeClr w14:val="tx1"/>
            </w14:solidFill>
          </w14:textFill>
        </w:rPr>
        <w:t>实现从原材料、组件到产品的属性改变；属性改变是指经过制造、加工或者组装等工序，产生完全不同于原材料、组件的新产品，并具有新的名称和特征（用途），属性改变不包括以下细微操作：</w:t>
      </w:r>
    </w:p>
    <w:p w14:paraId="73757B3A">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①为确保产品在运输或者储存期间保持某种状态而进行的操作；</w:t>
      </w:r>
    </w:p>
    <w:p w14:paraId="7D05654A">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②为产品运输或者销售进行的包装或者展示；</w:t>
      </w:r>
    </w:p>
    <w:p w14:paraId="530BC696">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③在产品或者其包装上粘贴或者印刷品牌、标志、标识以及其他用于区别的标记；</w:t>
      </w:r>
    </w:p>
    <w:p w14:paraId="05CE4854">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④简单的上漆、磨光和分装；</w:t>
      </w:r>
    </w:p>
    <w:p w14:paraId="55B97E34">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⑤其他不属于属性改变的情形；</w:t>
      </w:r>
    </w:p>
    <w:p w14:paraId="482B79DD">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）中国境内生产的组件成本占比达到规定比例。</w:t>
      </w:r>
    </w:p>
    <w:p w14:paraId="46EEFF7B">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①产品在中国境内生产的组件成本占比应当达到规定比例，计算公式为：产品在中国境内生产的组件成本</w:t>
      </w: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产品总成本≥规定比例；</w:t>
      </w:r>
    </w:p>
    <w:p w14:paraId="59CBF69C">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②产品在中国境内生产的组件成本，按照《中国境内生产的组件成本核算基本规则》计算；</w:t>
      </w:r>
    </w:p>
    <w:p w14:paraId="00C0B237">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③中国境内生产的组件成本占比相关要求实施前，符合第（</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）项条件的产品在政府采购活动中视同本国产品。</w:t>
      </w:r>
    </w:p>
    <w:p w14:paraId="7B819EE6">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）特定产品的关键组件和工序在中国境内完成。</w:t>
      </w:r>
    </w:p>
    <w:p w14:paraId="36B9E33B">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①对特定产品，在符合第（</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）项和第（</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）项条件的基础上，应当符合财政部会同有关行业主管部门确定的其关键组件、关键工序在中国境内生产、完成等要求；</w:t>
      </w:r>
    </w:p>
    <w:p w14:paraId="144F0F40">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②特定产品的关键组件、关键工序符合相关要求实施前，符合第（</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）项和第（</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）项条件的产品在政府采购活动中视同本国产品。</w:t>
      </w:r>
    </w:p>
    <w:p w14:paraId="3808C24C">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2.11</w:t>
      </w:r>
      <w:r>
        <w:rPr>
          <w:rFonts w:ascii="宋体" w:hAnsi="宋体" w:cs="宋体"/>
          <w:color w:val="000000" w:themeColor="text1"/>
          <w14:textFill>
            <w14:solidFill>
              <w14:schemeClr w14:val="tx1"/>
            </w14:solidFill>
          </w14:textFill>
        </w:rPr>
        <w:t xml:space="preserve">.2 </w:t>
      </w:r>
      <w:r>
        <w:rPr>
          <w:rFonts w:hint="eastAsia" w:ascii="宋体" w:hAnsi="宋体" w:cs="宋体"/>
          <w:color w:val="000000" w:themeColor="text1"/>
          <w14:textFill>
            <w14:solidFill>
              <w14:schemeClr w14:val="tx1"/>
            </w14:solidFill>
          </w14:textFill>
        </w:rPr>
        <w:t>本国产品标准的适用范围</w:t>
      </w:r>
    </w:p>
    <w:p w14:paraId="4312B25A">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项目是否适用对本国产品的支持政策详见供应商须知前附表。</w:t>
      </w:r>
    </w:p>
    <w:p w14:paraId="3F51113E">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中华人民共和国缔结或者共同参加的国际条约、协定对政府采购中本国产品政策另有规定的，按照有关条约、协定执行。</w:t>
      </w:r>
    </w:p>
    <w:p w14:paraId="240F5C9B">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2.11</w:t>
      </w:r>
      <w:r>
        <w:rPr>
          <w:rFonts w:ascii="宋体" w:hAnsi="宋体" w:cs="宋体"/>
          <w:color w:val="000000" w:themeColor="text1"/>
          <w14:textFill>
            <w14:solidFill>
              <w14:schemeClr w14:val="tx1"/>
            </w14:solidFill>
          </w14:textFill>
        </w:rPr>
        <w:t xml:space="preserve">.3 </w:t>
      </w:r>
      <w:r>
        <w:rPr>
          <w:rFonts w:hint="eastAsia" w:ascii="宋体" w:hAnsi="宋体" w:cs="宋体"/>
          <w:color w:val="000000" w:themeColor="text1"/>
          <w14:textFill>
            <w14:solidFill>
              <w14:schemeClr w14:val="tx1"/>
            </w14:solidFill>
          </w14:textFill>
        </w:rPr>
        <w:t>价格评审优惠</w:t>
      </w:r>
    </w:p>
    <w:p w14:paraId="7C605B0E">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既有本国产品又有非本国产品参与竞争的，依法对本国产品给予价格评审优惠，对本国产品的报价给予</w:t>
      </w:r>
      <w:r>
        <w:rPr>
          <w:rFonts w:ascii="宋体" w:hAnsi="宋体" w:cs="宋体"/>
          <w:color w:val="000000" w:themeColor="text1"/>
          <w14:textFill>
            <w14:solidFill>
              <w14:schemeClr w14:val="tx1"/>
            </w14:solidFill>
          </w14:textFill>
        </w:rPr>
        <w:t>20%</w:t>
      </w:r>
      <w:r>
        <w:rPr>
          <w:rFonts w:hint="eastAsia" w:ascii="宋体" w:hAnsi="宋体" w:cs="宋体"/>
          <w:color w:val="000000" w:themeColor="text1"/>
          <w14:textFill>
            <w14:solidFill>
              <w14:schemeClr w14:val="tx1"/>
            </w14:solidFill>
          </w14:textFill>
        </w:rPr>
        <w:t>的价格扣除，用扣除后的价格参与评审。</w:t>
      </w:r>
    </w:p>
    <w:p w14:paraId="1792237F">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w:t>
      </w:r>
      <w:r>
        <w:rPr>
          <w:rFonts w:ascii="宋体" w:hAnsi="宋体" w:cs="宋体"/>
          <w:color w:val="000000" w:themeColor="text1"/>
          <w14:textFill>
            <w14:solidFill>
              <w14:schemeClr w14:val="tx1"/>
            </w14:solidFill>
          </w14:textFill>
        </w:rPr>
        <w:t>80%</w:t>
      </w:r>
      <w:r>
        <w:rPr>
          <w:rFonts w:hint="eastAsia" w:ascii="宋体" w:hAnsi="宋体" w:cs="宋体"/>
          <w:color w:val="000000" w:themeColor="text1"/>
          <w14:textFill>
            <w14:solidFill>
              <w14:schemeClr w14:val="tx1"/>
            </w14:solidFill>
          </w14:textFill>
        </w:rPr>
        <w:t>以上时，依法对该供应商提供的全部产品给予价格评审优惠，即对该供应商提供的全部产品的总报价给予</w:t>
      </w:r>
      <w:r>
        <w:rPr>
          <w:rFonts w:ascii="宋体" w:hAnsi="宋体" w:cs="宋体"/>
          <w:color w:val="000000" w:themeColor="text1"/>
          <w14:textFill>
            <w14:solidFill>
              <w14:schemeClr w14:val="tx1"/>
            </w14:solidFill>
          </w14:textFill>
        </w:rPr>
        <w:t>20%</w:t>
      </w:r>
      <w:r>
        <w:rPr>
          <w:rFonts w:hint="eastAsia" w:ascii="宋体" w:hAnsi="宋体" w:cs="宋体"/>
          <w:color w:val="000000" w:themeColor="text1"/>
          <w14:textFill>
            <w14:solidFill>
              <w14:schemeClr w14:val="tx1"/>
            </w14:solidFill>
          </w14:textFill>
        </w:rPr>
        <w:t>的价格扣除，用扣除后的价格参与评审。</w:t>
      </w:r>
    </w:p>
    <w:p w14:paraId="5C6878E8">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价格扣除比例在第四章评审方法及标准中规定。</w:t>
      </w:r>
    </w:p>
    <w:p w14:paraId="2EF337D8">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2.11</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政策执行要求</w:t>
      </w:r>
    </w:p>
    <w:p w14:paraId="43B231F6">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2.11</w:t>
      </w:r>
      <w:r>
        <w:rPr>
          <w:rFonts w:ascii="宋体" w:hAnsi="宋体" w:cs="宋体"/>
          <w:color w:val="000000" w:themeColor="text1"/>
          <w14:textFill>
            <w14:solidFill>
              <w14:schemeClr w14:val="tx1"/>
            </w14:solidFill>
          </w14:textFill>
        </w:rPr>
        <w:t>.4.1</w:t>
      </w:r>
      <w:r>
        <w:rPr>
          <w:rFonts w:hint="eastAsia" w:ascii="宋体" w:hAnsi="宋体" w:cs="宋体"/>
          <w:color w:val="000000" w:themeColor="text1"/>
          <w14:textFill>
            <w14:solidFill>
              <w14:schemeClr w14:val="tx1"/>
            </w14:solidFill>
          </w14:textFill>
        </w:rPr>
        <w:t>产品在中国境内生产的组件成本核算规则：产品在中国境内生产的组件成本，按照《中国境内生产的组件成本核算基本规则》计算。</w:t>
      </w:r>
    </w:p>
    <w:p w14:paraId="263371B3">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《中国境内生产的组件成本核算基本规则》</w:t>
      </w:r>
    </w:p>
    <w:p w14:paraId="1E9DB6DF">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37D507F">
      <w:pPr>
        <w:spacing w:line="360" w:lineRule="auto"/>
        <w:ind w:firstLine="420" w:firstLineChars="200"/>
        <w:rPr>
          <w:rFonts w:hint="eastAsia"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产品的一级组件是指直接组成产品的组件。产品的二级组件是指直接组成产品一级组件的组件。一级组件不可分解的，视同二级组件。</w:t>
      </w:r>
    </w:p>
    <w:p w14:paraId="1985D68E">
      <w:pPr>
        <w:spacing w:line="360" w:lineRule="auto"/>
        <w:ind w:firstLine="420" w:firstLineChars="200"/>
        <w:rPr>
          <w:rFonts w:hint="eastAsia"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二级组件在中国境内生产的，其全部成本计入中国境内生产的组件成本；二级组件不在中国境内生产的，其成本不计入中国境内生产的组件成本。</w:t>
      </w:r>
    </w:p>
    <w:p w14:paraId="3E84C4D3">
      <w:pPr>
        <w:spacing w:line="360" w:lineRule="auto"/>
        <w:ind w:firstLine="420" w:firstLineChars="200"/>
        <w:rPr>
          <w:rFonts w:hint="eastAsia"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产品总成本和组件成本以相关会计核算数据、采购合同、进货记录等为基础进行计算。</w:t>
      </w:r>
    </w:p>
    <w:p w14:paraId="067FB82F">
      <w:pPr>
        <w:spacing w:line="360" w:lineRule="auto"/>
        <w:ind w:firstLine="420" w:firstLineChars="200"/>
        <w:rPr>
          <w:rFonts w:hint="eastAsia"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需要对成本核算规则予以进一步明确的其他有关事项，由财政部会同有关部门另行规定。</w:t>
      </w:r>
    </w:p>
    <w:p w14:paraId="6CC99B45">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2.11</w:t>
      </w:r>
      <w:r>
        <w:rPr>
          <w:rFonts w:ascii="宋体" w:hAnsi="宋体" w:cs="宋体"/>
          <w:color w:val="000000" w:themeColor="text1"/>
          <w14:textFill>
            <w14:solidFill>
              <w14:schemeClr w14:val="tx1"/>
            </w14:solidFill>
          </w14:textFill>
        </w:rPr>
        <w:t>.4.2</w:t>
      </w:r>
      <w:r>
        <w:rPr>
          <w:rFonts w:hint="eastAsia" w:ascii="宋体" w:hAnsi="宋体" w:cs="宋体"/>
          <w:color w:val="000000" w:themeColor="text1"/>
          <w14:textFill>
            <w14:solidFill>
              <w14:schemeClr w14:val="tx1"/>
            </w14:solidFill>
          </w14:textFill>
        </w:rPr>
        <w:t>证明材料提交与审查：</w:t>
      </w:r>
      <w:r>
        <w:rPr>
          <w:rFonts w:ascii="宋体" w:hAnsi="宋体" w:cs="宋体"/>
          <w:color w:val="000000" w:themeColor="text1"/>
          <w14:textFill>
            <w14:solidFill>
              <w14:schemeClr w14:val="tx1"/>
            </w14:solidFill>
          </w14:textFill>
        </w:rPr>
        <w:t>[NTKO5.1]</w:t>
      </w:r>
      <w:r>
        <w:rPr>
          <w:rFonts w:hint="eastAsia" w:ascii="宋体" w:hAnsi="宋体" w:cs="宋体"/>
          <w:color w:val="000000" w:themeColor="text1"/>
          <w14:textFill>
            <w14:solidFill>
              <w14:schemeClr w14:val="tx1"/>
            </w14:solidFill>
          </w14:textFill>
        </w:rPr>
        <w:t>供应商需在投标（响应）文件中对其提供的产品出具《关于符合本国产品标准的声明函》（样式见响应文件格式）或财政部会同有关部门规定的有关证明文件。医疗器械产品凭药品监督管理部门授予的准字号注册证直接认定属于在中国境内生产的产品。</w:t>
      </w:r>
      <w:r>
        <w:rPr>
          <w:rFonts w:ascii="宋体" w:hAnsi="宋体" w:cs="宋体"/>
          <w:color w:val="000000" w:themeColor="text1"/>
          <w14:textFill>
            <w14:solidFill>
              <w14:schemeClr w14:val="tx1"/>
            </w14:solidFill>
          </w14:textFill>
        </w:rPr>
        <w:t>[NTKO6.1]</w:t>
      </w:r>
      <w:r>
        <w:rPr>
          <w:rFonts w:hint="eastAsia" w:ascii="宋体" w:hAnsi="宋体" w:cs="宋体"/>
          <w:color w:val="000000" w:themeColor="text1"/>
          <w14:textFill>
            <w14:solidFill>
              <w14:schemeClr w14:val="tx1"/>
            </w14:solidFill>
          </w14:textFill>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0D5688C0">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4BC8E9C4">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澄清补正应当按照“</w:t>
      </w:r>
      <w:r>
        <w:rPr>
          <w:rFonts w:ascii="宋体" w:hAnsi="宋体" w:cs="宋体"/>
          <w:color w:val="000000" w:themeColor="text1"/>
          <w14:textFill>
            <w14:solidFill>
              <w14:schemeClr w14:val="tx1"/>
            </w14:solidFill>
          </w14:textFill>
        </w:rPr>
        <w:t>6.3.3</w:t>
      </w:r>
      <w:r>
        <w:rPr>
          <w:rFonts w:hint="eastAsia" w:ascii="宋体" w:hAnsi="宋体" w:cs="宋体"/>
          <w:color w:val="000000" w:themeColor="text1"/>
          <w14:textFill>
            <w14:solidFill>
              <w14:schemeClr w14:val="tx1"/>
            </w14:solidFill>
          </w14:textFill>
        </w:rPr>
        <w:t>澄清、说明或补正”的规定提交。</w:t>
      </w:r>
    </w:p>
    <w:p w14:paraId="75BCF0FF">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2.11</w:t>
      </w:r>
      <w:r>
        <w:rPr>
          <w:rFonts w:ascii="宋体" w:hAnsi="宋体" w:cs="宋体"/>
          <w:color w:val="000000" w:themeColor="text1"/>
          <w14:textFill>
            <w14:solidFill>
              <w14:schemeClr w14:val="tx1"/>
            </w14:solidFill>
          </w14:textFill>
        </w:rPr>
        <w:t>.4.3</w:t>
      </w:r>
      <w:r>
        <w:rPr>
          <w:rFonts w:hint="eastAsia" w:ascii="宋体" w:hAnsi="宋体" w:cs="宋体"/>
          <w:color w:val="000000" w:themeColor="text1"/>
          <w14:textFill>
            <w14:solidFill>
              <w14:schemeClr w14:val="tx1"/>
            </w14:solidFill>
          </w14:textFill>
        </w:rPr>
        <w:t>成本核算与承诺</w:t>
      </w:r>
    </w:p>
    <w:p w14:paraId="6C765CF2">
      <w:pPr>
        <w:spacing w:line="360" w:lineRule="auto"/>
        <w:ind w:firstLine="420" w:firstLineChars="200"/>
        <w:rPr>
          <w:rFonts w:hint="eastAsia"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应依据《中国境内生产的组件成本核算基本规则》核算产品成本占比，并对核算结果负责，按要求提交《关于符合本国产品标准的成本占比承诺函》（如适用）（参考模板详见响应文件格式）。相关成本核算的原始凭证应妥善留存，以备核查。采购人可在履约验收环节对相关材料进行抽查。</w:t>
      </w:r>
    </w:p>
    <w:p w14:paraId="07B4961D">
      <w:pPr>
        <w:pStyle w:val="22"/>
        <w:rPr>
          <w:color w:val="000000" w:themeColor="text1"/>
          <w14:textFill>
            <w14:solidFill>
              <w14:schemeClr w14:val="tx1"/>
            </w14:solidFill>
          </w14:textFill>
        </w:rPr>
      </w:pPr>
    </w:p>
    <w:p w14:paraId="0FE5C62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bookmarkEnd w:id="67"/>
      <w:bookmarkEnd w:id="68"/>
      <w:r>
        <w:rPr>
          <w:rFonts w:hint="eastAsia" w:ascii="宋体" w:hAnsi="宋体" w:cs="宋体"/>
          <w:color w:val="000000" w:themeColor="text1"/>
          <w:sz w:val="24"/>
          <w14:textFill>
            <w14:solidFill>
              <w14:schemeClr w14:val="tx1"/>
            </w14:solidFill>
          </w14:textFill>
        </w:rPr>
        <w:t>投标人的资格要求</w:t>
      </w:r>
    </w:p>
    <w:p w14:paraId="4009429D">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投标人的资格要求详见“招标公告”。</w:t>
      </w:r>
    </w:p>
    <w:p w14:paraId="06B9C474">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69" w:name="_Toc254970530"/>
      <w:bookmarkStart w:id="70" w:name="_Toc254970671"/>
      <w:r>
        <w:rPr>
          <w:rFonts w:hint="eastAsia" w:ascii="宋体" w:hAnsi="宋体" w:cs="宋体"/>
          <w:color w:val="000000" w:themeColor="text1"/>
          <w:sz w:val="24"/>
          <w14:textFill>
            <w14:solidFill>
              <w14:schemeClr w14:val="tx1"/>
            </w14:solidFill>
          </w14:textFill>
        </w:rPr>
        <w:t>4.投标委托</w:t>
      </w:r>
      <w:bookmarkEnd w:id="69"/>
      <w:bookmarkEnd w:id="70"/>
    </w:p>
    <w:p w14:paraId="30DF8565">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投标人代表参加投标活动过程中必须携带个人有效身份证件。如投标人代表不是法定代表人，须持有法定代表人授权委托书（正本用原件，副本用复印件，按第六章要求格式填写）。</w:t>
      </w:r>
    </w:p>
    <w:p w14:paraId="3AD69650">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71" w:name="_5.投标费用"/>
      <w:bookmarkEnd w:id="71"/>
      <w:bookmarkStart w:id="72" w:name="_Toc254970531"/>
      <w:bookmarkStart w:id="73" w:name="_Toc254970672"/>
      <w:r>
        <w:rPr>
          <w:rFonts w:hint="eastAsia" w:ascii="宋体" w:hAnsi="宋体" w:cs="宋体"/>
          <w:color w:val="000000" w:themeColor="text1"/>
          <w:sz w:val="24"/>
          <w14:textFill>
            <w14:solidFill>
              <w14:schemeClr w14:val="tx1"/>
            </w14:solidFill>
          </w14:textFill>
        </w:rPr>
        <w:t>5.投标费用</w:t>
      </w:r>
      <w:bookmarkEnd w:id="72"/>
      <w:bookmarkEnd w:id="73"/>
    </w:p>
    <w:p w14:paraId="4E0214EE">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投标费用：投标人应承担参与本次采购活动有关的所有费用，包括但不限于勘查现场、编制投标文件、参加澄清说明、签订合同等，不论投标结果如何，均应自行承担。</w:t>
      </w:r>
    </w:p>
    <w:p w14:paraId="08A04A21">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6.联合体投标</w:t>
      </w:r>
    </w:p>
    <w:p w14:paraId="6E96E757">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6.1本项目是否接受联合体投标，详见“投标人须知前附表”。</w:t>
      </w:r>
    </w:p>
    <w:p w14:paraId="1A0685D4">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6.2如接受联合体投标，联合体投标要求详见“投标人须知前附表”。</w:t>
      </w:r>
    </w:p>
    <w:p w14:paraId="58AB0422">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6.3根据《政府采购促进中小企业发展管理办法》（财库[2020]46号）第九条、《广西壮族自治区财政厅关于进一步发挥政府采购政策功能促进企业发展的通知》（桂财采〔2022〕30号）、</w:t>
      </w:r>
      <w:r>
        <w:rPr>
          <w:rFonts w:hint="eastAsia" w:ascii="宋体" w:hAnsi="宋体" w:cs="宋体"/>
          <w:color w:val="000000" w:themeColor="text1"/>
          <w14:textFill>
            <w14:solidFill>
              <w14:schemeClr w14:val="tx1"/>
            </w14:solidFill>
          </w14:textFill>
        </w:rPr>
        <w:t>《广西壮族自治区财政厅关于贯彻落实政府采购支持中小企业发展政策的通知》（桂财采〔2022〕31号）</w:t>
      </w:r>
      <w:r>
        <w:rPr>
          <w:rFonts w:hint="eastAsia" w:ascii="宋体" w:hAnsi="宋体" w:cs="宋体"/>
          <w:bCs/>
          <w:color w:val="000000" w:themeColor="text1"/>
          <w:szCs w:val="21"/>
          <w14:textFill>
            <w14:solidFill>
              <w14:schemeClr w14:val="tx1"/>
            </w14:solidFill>
          </w14:textFill>
        </w:rPr>
        <w:t xml:space="preserve">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 </w:t>
      </w:r>
    </w:p>
    <w:p w14:paraId="4F6F016A">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7.转包与分包             </w:t>
      </w:r>
    </w:p>
    <w:p w14:paraId="6588AC1A">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7.1本项目是否允许分包详见“投标人须知前附表”，本项目不允许转包。投标人根据招标文件的规定和采购项目的实际情况，拟在中标后将中标项目的非主体、非关键性工作分包的，</w:t>
      </w:r>
      <w:r>
        <w:rPr>
          <w:rFonts w:ascii="宋体" w:hAnsi="宋体" w:cs="宋体"/>
          <w:b/>
          <w:color w:val="000000" w:themeColor="text1"/>
          <w:szCs w:val="21"/>
          <w14:textFill>
            <w14:solidFill>
              <w14:schemeClr w14:val="tx1"/>
            </w14:solidFill>
          </w14:textFill>
        </w:rPr>
        <w:t>投标人应在投标文件中说明拟分包内容及分包单位资质要求，暂无法确定具体分包单位的，应承诺中标后按规定选定并报采购人书面同意</w:t>
      </w:r>
      <w:r>
        <w:rPr>
          <w:rFonts w:hint="eastAsia" w:ascii="宋体" w:hAnsi="宋体" w:cs="宋体"/>
          <w:b/>
          <w:color w:val="000000" w:themeColor="text1"/>
          <w:szCs w:val="21"/>
          <w14:textFill>
            <w14:solidFill>
              <w14:schemeClr w14:val="tx1"/>
            </w14:solidFill>
          </w14:textFill>
        </w:rPr>
        <w:t>，分包承担主体应当具备相应资质条件且不得再次分包。</w:t>
      </w:r>
    </w:p>
    <w:p w14:paraId="72CBC8F6">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7.2根据《政府采购促进中小企业发展管理办法》（财库[2020]46号）第九条及《广西壮族自治区财政厅关于进一步发挥政府采购政策功能促进企业发展的通知》（桂财采〔2022〕30号）、</w:t>
      </w:r>
      <w:r>
        <w:rPr>
          <w:rFonts w:hint="eastAsia" w:ascii="宋体" w:hAnsi="宋体" w:cs="宋体"/>
          <w:color w:val="000000" w:themeColor="text1"/>
          <w14:textFill>
            <w14:solidFill>
              <w14:schemeClr w14:val="tx1"/>
            </w14:solidFill>
          </w14:textFill>
        </w:rPr>
        <w:t>《广西壮族自治区财政厅关于贯彻落实政府采购支持中小企业发展政策的通知》（桂财采〔2022〕31号）</w:t>
      </w:r>
      <w:r>
        <w:rPr>
          <w:rFonts w:hint="eastAsia" w:ascii="宋体" w:hAnsi="宋体" w:cs="宋体"/>
          <w:bCs/>
          <w:color w:val="000000" w:themeColor="text1"/>
          <w:szCs w:val="21"/>
          <w14:textFill>
            <w14:solidFill>
              <w14:schemeClr w14:val="tx1"/>
            </w14:solidFill>
          </w14:textFill>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1973A0E">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74" w:name="_Toc254970673"/>
      <w:bookmarkStart w:id="75" w:name="_Toc254970532"/>
      <w:r>
        <w:rPr>
          <w:rFonts w:hint="eastAsia" w:ascii="宋体" w:hAnsi="宋体" w:cs="宋体"/>
          <w:color w:val="000000" w:themeColor="text1"/>
          <w:sz w:val="24"/>
          <w14:textFill>
            <w14:solidFill>
              <w14:schemeClr w14:val="tx1"/>
            </w14:solidFill>
          </w14:textFill>
        </w:rPr>
        <w:t>8.特别说明：</w:t>
      </w:r>
      <w:bookmarkEnd w:id="74"/>
      <w:bookmarkEnd w:id="75"/>
      <w:bookmarkStart w:id="76" w:name="_8.1提供相同品牌产品且通过资格审查、符合性审查的不同投标人参加同一合"/>
      <w:bookmarkEnd w:id="76"/>
    </w:p>
    <w:p w14:paraId="4CB461B5">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8.1如果本招标文件要求投标人提供资格、信誉、荣誉、业绩与企业认证等材料的，则投标人所提供的以上材料必须为投标人所拥有。</w:t>
      </w:r>
    </w:p>
    <w:p w14:paraId="35A70128">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8.2投标人应仔细阅读招标文件的所有内容，按照招标文件的要求提交投标文件，并对所提供的全部资料的真实性承担法律责任。</w:t>
      </w:r>
    </w:p>
    <w:p w14:paraId="3C9F2FFA">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8.3投标人在投标活动中提供任何虚假材料，将报监管部门查处；中标后发现的，中标人须依照《中华人民共和国消费者权益保护法》规定赔偿采购人，且民事赔偿并不免除违法投标人的行政与刑事责任。</w:t>
      </w:r>
    </w:p>
    <w:p w14:paraId="4BDB769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9.回避与串通投标</w:t>
      </w:r>
    </w:p>
    <w:p w14:paraId="75D0B225">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9.1在政府采购活动中，采购人员及相关人员与供应商有下列利害关系之一的，应当回避：</w:t>
      </w:r>
    </w:p>
    <w:p w14:paraId="1C4E8C6C">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（1）参加采购活动前3年内与供应商存在劳动关系；</w:t>
      </w:r>
    </w:p>
    <w:p w14:paraId="602163A5">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（2）参加采购活动前3年内担任供应商的董事、监事；</w:t>
      </w:r>
    </w:p>
    <w:p w14:paraId="1943891B">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（3）参加采购活动前3年内是供应商的控股股东或者实际控制人；</w:t>
      </w:r>
    </w:p>
    <w:p w14:paraId="622E04F6">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（4）与供应商的法定代表人或者负责人有夫妻、直系血亲、三代以内旁系血亲或者近姻亲关系；</w:t>
      </w:r>
    </w:p>
    <w:p w14:paraId="3C762C87">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（5）与供应商有其他可能影响政府采购活动公平、公正进行的关系。</w:t>
      </w:r>
    </w:p>
    <w:p w14:paraId="5CBA6D87">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612D352">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9.2有下列情形之一的视为投标人相互串通投标，投标文件将被视为无效：</w:t>
      </w:r>
    </w:p>
    <w:p w14:paraId="08281FDF">
      <w:pPr>
        <w:spacing w:line="360" w:lineRule="auto"/>
        <w:ind w:firstLine="422" w:firstLineChars="200"/>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（1）不同投标人的投标文件由同一单位或者个人编制；或者不同投标人报名的IP地址一致的；或者不同投标人报名的IP地址一致的；或者编制标书硬件设备CPU编号、硬盘编号、网卡地址一致的情况。       （2）不同投标人委托同一单位或者个人办理投标事宜；</w:t>
      </w:r>
    </w:p>
    <w:p w14:paraId="1DE89307">
      <w:pPr>
        <w:spacing w:line="360" w:lineRule="auto"/>
        <w:ind w:firstLine="422" w:firstLineChars="200"/>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（3）不同的投标人的投标文件载明的项目管理员为同一个人；</w:t>
      </w:r>
    </w:p>
    <w:p w14:paraId="44AB989C">
      <w:pPr>
        <w:spacing w:line="360" w:lineRule="auto"/>
        <w:ind w:firstLine="422" w:firstLineChars="200"/>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（4）不同投标人的电子或纸质投标文件异常一致或者投标报价呈规律性差异；</w:t>
      </w:r>
    </w:p>
    <w:p w14:paraId="637229B3">
      <w:pPr>
        <w:spacing w:line="360" w:lineRule="auto"/>
        <w:ind w:firstLine="422" w:firstLineChars="200"/>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（5）不同投标人的纸质投标文件相互混装；</w:t>
      </w:r>
    </w:p>
    <w:p w14:paraId="5BD51CAA">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9.3供应商有下列情形之一的，属于恶意串通行为，将报同级监督管理部门：</w:t>
      </w:r>
    </w:p>
    <w:p w14:paraId="40224176">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（1）供应商直接或者间接从采购人或者采购代理机构处获得其他供应商的相关信息并修改其投标文件或者投标文件；</w:t>
      </w:r>
    </w:p>
    <w:p w14:paraId="10591889">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（2）供应商按照采购人或者采购代理机构的授意撤换、修改投标文件或者投标文件；</w:t>
      </w:r>
    </w:p>
    <w:p w14:paraId="50C6826B">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（3）供应商之间协商报价、技术方案等投标文件或者投标文件的实质性内容；</w:t>
      </w:r>
    </w:p>
    <w:p w14:paraId="3C2C53D3">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（4）属于同一集团、协会、商会等组织成员的供应商按照该组织要求协同参加政府采购活动；</w:t>
      </w:r>
    </w:p>
    <w:p w14:paraId="2DED0686">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5F5EF63F">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（6）供应商之间商定部分供应商放弃参加政府采购活动或者放弃中标；</w:t>
      </w:r>
    </w:p>
    <w:p w14:paraId="66F124EA">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（7）供应商与采购人或者采购代理机构之间、供应商相互之间，为谋求特定供应商中标或者排斥其他供应商的其他串通行为。</w:t>
      </w:r>
    </w:p>
    <w:p w14:paraId="16B7F7B0">
      <w:pPr>
        <w:pStyle w:val="4"/>
        <w:keepNext w:val="0"/>
        <w:keepLines w:val="0"/>
        <w:spacing w:line="400" w:lineRule="exact"/>
        <w:jc w:val="center"/>
        <w:rPr>
          <w:rFonts w:hint="eastAsia" w:ascii="宋体" w:hAnsi="宋体" w:cs="宋体"/>
          <w:color w:val="000000" w:themeColor="text1"/>
          <w14:textFill>
            <w14:solidFill>
              <w14:schemeClr w14:val="tx1"/>
            </w14:solidFill>
          </w14:textFill>
        </w:rPr>
      </w:pPr>
      <w:bookmarkStart w:id="77" w:name="_Toc254970534"/>
      <w:bookmarkStart w:id="78" w:name="_Toc254970675"/>
      <w:bookmarkStart w:id="79" w:name="_Toc100934292"/>
      <w:bookmarkStart w:id="80" w:name="_Toc100928888"/>
      <w:bookmarkStart w:id="81" w:name="_Toc23570"/>
      <w:r>
        <w:rPr>
          <w:rFonts w:hint="eastAsia" w:ascii="宋体" w:hAnsi="宋体" w:cs="宋体"/>
          <w:color w:val="000000" w:themeColor="text1"/>
          <w14:textFill>
            <w14:solidFill>
              <w14:schemeClr w14:val="tx1"/>
            </w14:solidFill>
          </w14:textFill>
        </w:rPr>
        <w:t>二、招标文件</w:t>
      </w:r>
      <w:bookmarkEnd w:id="77"/>
      <w:bookmarkEnd w:id="78"/>
      <w:bookmarkEnd w:id="79"/>
      <w:bookmarkEnd w:id="80"/>
      <w:bookmarkEnd w:id="81"/>
    </w:p>
    <w:p w14:paraId="0301C7D4">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10.招标文件的组成</w:t>
      </w:r>
    </w:p>
    <w:p w14:paraId="3EBB99C3">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第一章 招标公告；</w:t>
      </w:r>
    </w:p>
    <w:p w14:paraId="3BEF797C">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第二章 采购需求； </w:t>
      </w:r>
    </w:p>
    <w:p w14:paraId="5B3F0CF6">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第三章 投标人须知；</w:t>
      </w:r>
    </w:p>
    <w:p w14:paraId="09571707">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第四章 评标方法及评标标准；</w:t>
      </w:r>
    </w:p>
    <w:p w14:paraId="17438AE2">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第五章 拟签订的合同文本；</w:t>
      </w:r>
    </w:p>
    <w:p w14:paraId="61C19353">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第六章 投标文件格式；</w:t>
      </w:r>
    </w:p>
    <w:p w14:paraId="18DFC2AE">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第七章 质疑、投诉材料格式</w:t>
      </w:r>
    </w:p>
    <w:p w14:paraId="0B1292A2">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根据本章第11.1项的规定对公开招标文件所做的澄清、修改，构成招标文件的组成部分。当公开招标文件与招标文件的澄清和修改就同一内容的表述不一致时，以最后澄清或修改公告为准。</w:t>
      </w:r>
    </w:p>
    <w:p w14:paraId="674E9A8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11.招标文件的澄清、修改 、现场考察和答疑会</w:t>
      </w:r>
    </w:p>
    <w:p w14:paraId="0DB60A80">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86B79FE">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11.2 投标人应认真审阅本公开招标文件，如有疑问，或发现其中有误或有要求不合理的，应在投标人须知前附表规定的</w:t>
      </w:r>
      <w:r>
        <w:rPr>
          <w:rFonts w:hint="eastAsia" w:ascii="宋体" w:hAnsi="宋体" w:cs="宋体"/>
          <w:color w:val="000000" w:themeColor="text1"/>
          <w:kern w:val="0"/>
          <w:szCs w:val="21"/>
          <w14:textFill>
            <w14:solidFill>
              <w14:schemeClr w14:val="tx1"/>
            </w14:solidFill>
          </w14:textFill>
        </w:rPr>
        <w:t>投标截止时间</w:t>
      </w:r>
      <w:r>
        <w:rPr>
          <w:rFonts w:hint="eastAsia" w:ascii="宋体" w:hAnsi="宋体" w:cs="宋体"/>
          <w:color w:val="000000" w:themeColor="text1"/>
          <w14:textFill>
            <w14:solidFill>
              <w14:schemeClr w14:val="tx1"/>
            </w14:solidFill>
          </w14:textFill>
        </w:rPr>
        <w:t>前以书面形式要求采购人或采购代理机构对招标文件予以澄清；否则，由此产生的后果由投标人自行负责。</w:t>
      </w:r>
    </w:p>
    <w:p w14:paraId="0DDE2FED">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000000" w:themeColor="text1"/>
          <w:szCs w:val="21"/>
          <w14:textFill>
            <w14:solidFill>
              <w14:schemeClr w14:val="tx1"/>
            </w14:solidFill>
          </w14:textFill>
        </w:rPr>
        <w:t>投标人须知前附表”</w:t>
      </w:r>
      <w:r>
        <w:rPr>
          <w:rFonts w:hint="eastAsia" w:ascii="宋体" w:hAnsi="宋体" w:cs="宋体"/>
          <w:color w:val="000000" w:themeColor="text1"/>
          <w14:textFill>
            <w14:solidFill>
              <w14:schemeClr w14:val="tx1"/>
            </w14:solidFill>
          </w14:textFill>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0C0519D3">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11.4 采购人和采购代理机构可以视采购具体情况，变更投标截止时间和开标时间，将变更时间将在“</w:t>
      </w:r>
      <w:r>
        <w:rPr>
          <w:rFonts w:hint="eastAsia" w:ascii="宋体" w:hAnsi="宋体" w:cs="宋体"/>
          <w:color w:val="000000" w:themeColor="text1"/>
          <w:szCs w:val="21"/>
          <w14:textFill>
            <w14:solidFill>
              <w14:schemeClr w14:val="tx1"/>
            </w14:solidFill>
          </w14:textFill>
        </w:rPr>
        <w:t>投标人须知前附表”</w:t>
      </w:r>
      <w:r>
        <w:rPr>
          <w:rFonts w:hint="eastAsia" w:ascii="宋体" w:hAnsi="宋体" w:cs="宋体"/>
          <w:color w:val="000000" w:themeColor="text1"/>
          <w:kern w:val="0"/>
          <w:szCs w:val="21"/>
          <w14:textFill>
            <w14:solidFill>
              <w14:schemeClr w14:val="tx1"/>
            </w14:solidFill>
          </w14:textFill>
        </w:rPr>
        <w:t>规定的政府采购信息发布媒体上</w:t>
      </w:r>
      <w:r>
        <w:rPr>
          <w:rFonts w:hint="eastAsia" w:ascii="宋体" w:hAnsi="宋体" w:cs="宋体"/>
          <w:color w:val="000000" w:themeColor="text1"/>
          <w14:textFill>
            <w14:solidFill>
              <w14:schemeClr w14:val="tx1"/>
            </w14:solidFill>
          </w14:textFill>
        </w:rPr>
        <w:t>发布更正公告。</w:t>
      </w:r>
    </w:p>
    <w:p w14:paraId="4067809E">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bookmarkStart w:id="82" w:name="_Hlk53134511"/>
      <w:r>
        <w:rPr>
          <w:rFonts w:hint="eastAsia" w:ascii="宋体" w:hAnsi="宋体" w:cs="宋体"/>
          <w:color w:val="000000" w:themeColor="text1"/>
          <w14:textFill>
            <w14:solidFill>
              <w14:schemeClr w14:val="tx1"/>
            </w14:solidFill>
          </w14:textFill>
        </w:rPr>
        <w:t>5采购人或者采购代理机构可以在招标文件提供期限截止后，组织已获取招标文件的潜在投标人现场考察或者召开开标前答疑会，具体详见“投标人须知前附表”。</w:t>
      </w:r>
    </w:p>
    <w:bookmarkEnd w:id="82"/>
    <w:p w14:paraId="1DC3544C">
      <w:pPr>
        <w:pStyle w:val="4"/>
        <w:keepNext w:val="0"/>
        <w:keepLines w:val="0"/>
        <w:spacing w:line="400" w:lineRule="exact"/>
        <w:jc w:val="center"/>
        <w:rPr>
          <w:rFonts w:hint="eastAsia" w:ascii="宋体" w:hAnsi="宋体" w:cs="宋体"/>
          <w:color w:val="000000" w:themeColor="text1"/>
          <w14:textFill>
            <w14:solidFill>
              <w14:schemeClr w14:val="tx1"/>
            </w14:solidFill>
          </w14:textFill>
        </w:rPr>
      </w:pPr>
      <w:bookmarkStart w:id="83" w:name="_Toc254970676"/>
      <w:bookmarkStart w:id="84" w:name="_Toc254970535"/>
      <w:bookmarkStart w:id="85" w:name="_Toc100934293"/>
      <w:bookmarkStart w:id="86" w:name="_Toc23875"/>
      <w:bookmarkStart w:id="87" w:name="_Toc100928889"/>
      <w:r>
        <w:rPr>
          <w:rFonts w:hint="eastAsia" w:ascii="宋体" w:hAnsi="宋体" w:cs="宋体"/>
          <w:color w:val="000000" w:themeColor="text1"/>
          <w14:textFill>
            <w14:solidFill>
              <w14:schemeClr w14:val="tx1"/>
            </w14:solidFill>
          </w14:textFill>
        </w:rPr>
        <w:t>三、投标文件的编制</w:t>
      </w:r>
      <w:bookmarkEnd w:id="83"/>
      <w:bookmarkEnd w:id="84"/>
      <w:bookmarkEnd w:id="85"/>
      <w:bookmarkEnd w:id="86"/>
      <w:bookmarkEnd w:id="87"/>
    </w:p>
    <w:p w14:paraId="44622CA8">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88" w:name="_Toc254970536"/>
      <w:bookmarkStart w:id="89" w:name="_Toc254970677"/>
      <w:r>
        <w:rPr>
          <w:rFonts w:hint="eastAsia" w:ascii="宋体" w:hAnsi="宋体" w:cs="宋体"/>
          <w:color w:val="000000" w:themeColor="text1"/>
          <w:sz w:val="24"/>
          <w14:textFill>
            <w14:solidFill>
              <w14:schemeClr w14:val="tx1"/>
            </w14:solidFill>
          </w14:textFill>
        </w:rPr>
        <w:t>12.投标文件的编制原则</w:t>
      </w:r>
    </w:p>
    <w:p w14:paraId="335415B1">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12.1投标人必须按照招标文件的要求编制投标文件。投标文件必须对招标文件提出的要求和条件作出明确响应。</w:t>
      </w:r>
    </w:p>
    <w:p w14:paraId="6C0508B9">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6C495B2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13.投标文件的组成</w:t>
      </w:r>
      <w:bookmarkEnd w:id="88"/>
      <w:bookmarkEnd w:id="89"/>
    </w:p>
    <w:p w14:paraId="6AE99891">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13.1投标文件由报价文件、资格证明文件、商务文件、技术文件四部分组成。</w:t>
      </w:r>
    </w:p>
    <w:p w14:paraId="27B84167">
      <w:pPr>
        <w:spacing w:line="360" w:lineRule="auto"/>
        <w:ind w:firstLine="420" w:firstLineChars="200"/>
        <w:rPr>
          <w:rFonts w:hint="eastAsia" w:ascii="宋体" w:hAnsi="宋体" w:cs="宋体"/>
          <w:bCs/>
          <w:color w:val="000000" w:themeColor="text1"/>
          <w:szCs w:val="21"/>
          <w14:textFill>
            <w14:solidFill>
              <w14:schemeClr w14:val="tx1"/>
            </w14:solidFill>
          </w14:textFill>
        </w:rPr>
      </w:pPr>
      <w:bookmarkStart w:id="90" w:name="_13.1报价文件:_具体材料见“投标人须知前附表”。"/>
      <w:bookmarkEnd w:id="90"/>
      <w:bookmarkStart w:id="91" w:name="_13.2资格证明文件：具体材料见“投标人须知前附表”。"/>
      <w:bookmarkEnd w:id="91"/>
      <w:r>
        <w:rPr>
          <w:rFonts w:hint="eastAsia" w:ascii="宋体" w:hAnsi="宋体" w:cs="宋体"/>
          <w:bCs/>
          <w:color w:val="000000" w:themeColor="text1"/>
          <w:szCs w:val="21"/>
          <w14:textFill>
            <w14:solidFill>
              <w14:schemeClr w14:val="tx1"/>
            </w14:solidFill>
          </w14:textFill>
        </w:rPr>
        <w:t>（1）资格证明文件：具体材料见“投标人须知前附表”。</w:t>
      </w:r>
    </w:p>
    <w:p w14:paraId="72813525">
      <w:pPr>
        <w:spacing w:line="360" w:lineRule="auto"/>
        <w:ind w:firstLine="420" w:firstLineChars="200"/>
        <w:rPr>
          <w:rFonts w:hint="eastAsia" w:ascii="宋体" w:hAnsi="宋体" w:cs="宋体"/>
          <w:bCs/>
          <w:color w:val="000000" w:themeColor="text1"/>
          <w:szCs w:val="21"/>
          <w14:textFill>
            <w14:solidFill>
              <w14:schemeClr w14:val="tx1"/>
            </w14:solidFill>
          </w14:textFill>
        </w:rPr>
      </w:pPr>
      <w:bookmarkStart w:id="92" w:name="_13.3商务文件:_具体材料见“投标人须知前附表”。"/>
      <w:bookmarkEnd w:id="92"/>
      <w:r>
        <w:rPr>
          <w:rFonts w:hint="eastAsia" w:ascii="宋体" w:hAnsi="宋体" w:cs="宋体"/>
          <w:bCs/>
          <w:color w:val="000000" w:themeColor="text1"/>
          <w:szCs w:val="21"/>
          <w14:textFill>
            <w14:solidFill>
              <w14:schemeClr w14:val="tx1"/>
            </w14:solidFill>
          </w14:textFill>
        </w:rPr>
        <w:t>（2）商务文件：具体材料见“投标人须知前附表”。</w:t>
      </w:r>
    </w:p>
    <w:p w14:paraId="37334587">
      <w:pPr>
        <w:spacing w:line="360" w:lineRule="auto"/>
        <w:ind w:firstLine="420" w:firstLineChars="200"/>
        <w:rPr>
          <w:rFonts w:hint="eastAsia" w:ascii="宋体" w:hAnsi="宋体" w:cs="宋体"/>
          <w:bCs/>
          <w:color w:val="000000" w:themeColor="text1"/>
          <w:szCs w:val="21"/>
          <w14:textFill>
            <w14:solidFill>
              <w14:schemeClr w14:val="tx1"/>
            </w14:solidFill>
          </w14:textFill>
        </w:rPr>
      </w:pPr>
      <w:bookmarkStart w:id="93" w:name="_13.4技术文件：具体材料见“投标人须知前附表”。"/>
      <w:bookmarkEnd w:id="93"/>
      <w:r>
        <w:rPr>
          <w:rFonts w:hint="eastAsia" w:ascii="宋体" w:hAnsi="宋体" w:cs="宋体"/>
          <w:bCs/>
          <w:color w:val="000000" w:themeColor="text1"/>
          <w:szCs w:val="21"/>
          <w14:textFill>
            <w14:solidFill>
              <w14:schemeClr w14:val="tx1"/>
            </w14:solidFill>
          </w14:textFill>
        </w:rPr>
        <w:t xml:space="preserve">（3）技术文件：具体材料见“投标人须知前附表”。 </w:t>
      </w:r>
    </w:p>
    <w:p w14:paraId="2890591A">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（4）报价文件： 具体材料见“投标人须知前附表”。</w:t>
      </w:r>
    </w:p>
    <w:p w14:paraId="4CD09689">
      <w:pPr>
        <w:spacing w:line="360" w:lineRule="auto"/>
        <w:ind w:firstLine="420" w:firstLineChars="200"/>
        <w:rPr>
          <w:rFonts w:hint="eastAsia" w:ascii="宋体" w:hAnsi="宋体" w:cs="宋体"/>
          <w:bCs/>
          <w:color w:val="000000" w:themeColor="text1"/>
          <w:szCs w:val="21"/>
          <w14:textFill>
            <w14:solidFill>
              <w14:schemeClr w14:val="tx1"/>
            </w14:solidFill>
          </w14:textFill>
        </w:rPr>
      </w:pPr>
      <w:bookmarkStart w:id="94" w:name="_13.5投标文件电子版：具体材料见“投标人须知前附表”。"/>
      <w:bookmarkEnd w:id="94"/>
      <w:r>
        <w:rPr>
          <w:rFonts w:hint="eastAsia" w:ascii="宋体" w:hAnsi="宋体" w:cs="宋体"/>
          <w:bCs/>
          <w:color w:val="000000" w:themeColor="text1"/>
          <w:szCs w:val="21"/>
          <w14:textFill>
            <w14:solidFill>
              <w14:schemeClr w14:val="tx1"/>
            </w14:solidFill>
          </w14:textFill>
        </w:rPr>
        <w:t>13.2投标文件电子版：具体要求见本节19.投标文件编制。</w:t>
      </w:r>
    </w:p>
    <w:p w14:paraId="443297C5">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95" w:name="_Toc254970678"/>
      <w:bookmarkStart w:id="96" w:name="_Toc254970537"/>
      <w:r>
        <w:rPr>
          <w:rFonts w:hint="eastAsia" w:ascii="宋体" w:hAnsi="宋体" w:cs="宋体"/>
          <w:color w:val="000000" w:themeColor="text1"/>
          <w:sz w:val="24"/>
          <w14:textFill>
            <w14:solidFill>
              <w14:schemeClr w14:val="tx1"/>
            </w14:solidFill>
          </w14:textFill>
        </w:rPr>
        <w:t>14.投标文件的语言及计量</w:t>
      </w:r>
      <w:bookmarkEnd w:id="95"/>
      <w:bookmarkEnd w:id="96"/>
    </w:p>
    <w:p w14:paraId="04418651">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14.1语言文字</w:t>
      </w:r>
    </w:p>
    <w:p w14:paraId="2A47290B">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BA6656C">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14.2投标计量单位</w:t>
      </w:r>
    </w:p>
    <w:p w14:paraId="5B2A33CE">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招标文件已有明确规定的，使用招标文件规定的计量单位；招标文件没有规定的，应采用中华人民共和国法定计量单位，货币种类为人民币，否则视同未响应。</w:t>
      </w:r>
    </w:p>
    <w:p w14:paraId="7B1C874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15.投标的风险</w:t>
      </w:r>
    </w:p>
    <w:p w14:paraId="65BCC6E5">
      <w:pPr>
        <w:spacing w:line="360" w:lineRule="auto"/>
        <w:ind w:firstLine="420" w:firstLineChars="200"/>
        <w:rPr>
          <w:rFonts w:hint="eastAsia" w:ascii="宋体" w:hAnsi="宋体" w:cs="宋体"/>
          <w:b/>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cs="宋体"/>
          <w:b/>
          <w:bCs/>
          <w:color w:val="000000" w:themeColor="text1"/>
          <w14:textFill>
            <w14:solidFill>
              <w14:schemeClr w14:val="tx1"/>
            </w14:solidFill>
          </w14:textFill>
        </w:rPr>
        <w:t>投标文件未按规定的格式编制的、没有按照招标文件要求提供全部资料、没有对招标文件作出实质性响应，投标无效；</w:t>
      </w:r>
    </w:p>
    <w:p w14:paraId="4B25A21F">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97" w:name="_Toc254970538"/>
      <w:bookmarkStart w:id="98" w:name="_Toc254970679"/>
      <w:r>
        <w:rPr>
          <w:rFonts w:hint="eastAsia" w:ascii="宋体" w:hAnsi="宋体" w:cs="宋体"/>
          <w:color w:val="000000" w:themeColor="text1"/>
          <w:sz w:val="24"/>
          <w14:textFill>
            <w14:solidFill>
              <w14:schemeClr w14:val="tx1"/>
            </w14:solidFill>
          </w14:textFill>
        </w:rPr>
        <w:t>16.投标报价</w:t>
      </w:r>
      <w:bookmarkEnd w:id="97"/>
      <w:bookmarkEnd w:id="98"/>
    </w:p>
    <w:p w14:paraId="31DBA4D7">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16.1投标报价应</w:t>
      </w:r>
      <w:r>
        <w:rPr>
          <w:rFonts w:hint="eastAsia" w:ascii="宋体" w:hAnsi="宋体" w:cs="宋体"/>
          <w:bCs/>
          <w:color w:val="000000" w:themeColor="text1"/>
          <w:szCs w:val="20"/>
          <w14:textFill>
            <w14:solidFill>
              <w14:schemeClr w14:val="tx1"/>
            </w14:solidFill>
          </w14:textFill>
        </w:rPr>
        <w:t>按“第六章　投标文件格式”中“开标一览表”格式填写。</w:t>
      </w:r>
    </w:p>
    <w:p w14:paraId="290C1ABB">
      <w:pPr>
        <w:spacing w:line="360" w:lineRule="auto"/>
        <w:ind w:firstLine="420" w:firstLineChars="200"/>
        <w:rPr>
          <w:rFonts w:hint="eastAsia" w:ascii="宋体" w:hAnsi="宋体" w:cs="宋体"/>
          <w:bCs/>
          <w:color w:val="000000" w:themeColor="text1"/>
          <w:szCs w:val="21"/>
          <w14:textFill>
            <w14:solidFill>
              <w14:schemeClr w14:val="tx1"/>
            </w14:solidFill>
          </w14:textFill>
        </w:rPr>
      </w:pPr>
      <w:bookmarkStart w:id="99" w:name="_16.2投标报价具体定义见投标人须知前附表。"/>
      <w:bookmarkEnd w:id="99"/>
      <w:r>
        <w:rPr>
          <w:rFonts w:hint="eastAsia" w:ascii="宋体" w:hAnsi="宋体" w:cs="宋体"/>
          <w:bCs/>
          <w:color w:val="000000" w:themeColor="text1"/>
          <w:szCs w:val="21"/>
          <w14:textFill>
            <w14:solidFill>
              <w14:schemeClr w14:val="tx1"/>
            </w14:solidFill>
          </w14:textFill>
        </w:rPr>
        <w:t>16.2投标报价具体包括内容详见“投标人须知前附表”。</w:t>
      </w:r>
    </w:p>
    <w:p w14:paraId="5E2D2918">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16.3投标人必须就所投每个分标的全部内容分别作完整唯一总价报价，不得存在漏项报价；投标人必须就所投分标的单项内容作唯一报价。</w:t>
      </w:r>
    </w:p>
    <w:p w14:paraId="01D52E54">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17.投标有效期</w:t>
      </w:r>
    </w:p>
    <w:p w14:paraId="0D7C228E">
      <w:pPr>
        <w:spacing w:line="360" w:lineRule="auto"/>
        <w:ind w:firstLine="420" w:firstLineChars="200"/>
        <w:rPr>
          <w:rFonts w:hint="eastAsia" w:ascii="宋体" w:hAnsi="宋体" w:cs="宋体"/>
          <w:bCs/>
          <w:color w:val="000000" w:themeColor="text1"/>
          <w:szCs w:val="21"/>
          <w14:textFill>
            <w14:solidFill>
              <w14:schemeClr w14:val="tx1"/>
            </w14:solidFill>
          </w14:textFill>
        </w:rPr>
      </w:pPr>
      <w:bookmarkStart w:id="100" w:name="_17.1投标有效期应按“投标人须知中的前附表”规定的期限。"/>
      <w:bookmarkEnd w:id="100"/>
      <w:r>
        <w:rPr>
          <w:rFonts w:hint="eastAsia" w:ascii="宋体" w:hAnsi="宋体" w:cs="宋体"/>
          <w:bCs/>
          <w:color w:val="000000" w:themeColor="text1"/>
          <w:szCs w:val="21"/>
          <w14:textFill>
            <w14:solidFill>
              <w14:schemeClr w14:val="tx1"/>
            </w14:solidFill>
          </w14:textFill>
        </w:rPr>
        <w:t>17.1投标有效期是指为保证采购人有足够的时间在开标后完成评标、定标、合同签订等工作而要求投标人提交的投标文件在一定时间内保持有效的期限。</w:t>
      </w:r>
    </w:p>
    <w:p w14:paraId="23699B33">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17.2</w:t>
      </w:r>
      <w:bookmarkStart w:id="101" w:name="_Toc254970540"/>
      <w:bookmarkStart w:id="102" w:name="_Toc254970681"/>
      <w:r>
        <w:rPr>
          <w:rFonts w:hint="eastAsia" w:ascii="宋体" w:hAnsi="宋体" w:cs="宋体"/>
          <w:bCs/>
          <w:color w:val="000000" w:themeColor="text1"/>
          <w:szCs w:val="21"/>
          <w14:textFill>
            <w14:solidFill>
              <w14:schemeClr w14:val="tx1"/>
            </w14:solidFill>
          </w14:textFill>
        </w:rPr>
        <w:t xml:space="preserve"> 投标有效期应按规定的期限作出承诺，具体详见“投标人须知前附表”。</w:t>
      </w:r>
    </w:p>
    <w:p w14:paraId="4F1D003D">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17.3投标人的投标文件在投标有效期内均保持有效。</w:t>
      </w:r>
      <w:bookmarkEnd w:id="101"/>
      <w:bookmarkEnd w:id="102"/>
    </w:p>
    <w:p w14:paraId="56E3D670">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103" w:name="_18.投标保证金"/>
      <w:bookmarkEnd w:id="103"/>
      <w:bookmarkStart w:id="104" w:name="_Toc254970682"/>
      <w:bookmarkStart w:id="105" w:name="_Toc254970541"/>
      <w:r>
        <w:rPr>
          <w:rFonts w:hint="eastAsia" w:ascii="宋体" w:hAnsi="宋体" w:cs="宋体"/>
          <w:color w:val="000000" w:themeColor="text1"/>
          <w:sz w:val="24"/>
          <w14:textFill>
            <w14:solidFill>
              <w14:schemeClr w14:val="tx1"/>
            </w14:solidFill>
          </w14:textFill>
        </w:rPr>
        <w:t>18.投标保证金</w:t>
      </w:r>
      <w:bookmarkEnd w:id="104"/>
      <w:bookmarkEnd w:id="105"/>
    </w:p>
    <w:p w14:paraId="7F6F95D4">
      <w:pPr>
        <w:spacing w:line="360" w:lineRule="auto"/>
        <w:ind w:firstLine="420" w:firstLineChars="200"/>
        <w:rPr>
          <w:rFonts w:hint="eastAsia" w:ascii="宋体" w:hAnsi="宋体" w:cs="宋体"/>
          <w:color w:val="000000" w:themeColor="text1"/>
          <w:szCs w:val="21"/>
          <w14:textFill>
            <w14:solidFill>
              <w14:schemeClr w14:val="tx1"/>
            </w14:solidFill>
          </w14:textFill>
        </w:rPr>
      </w:pPr>
      <w:bookmarkStart w:id="106" w:name="_Toc254970683"/>
      <w:bookmarkStart w:id="107" w:name="_Toc254970542"/>
      <w:r>
        <w:rPr>
          <w:rFonts w:hint="eastAsia" w:ascii="宋体" w:hAnsi="宋体" w:cs="宋体"/>
          <w:color w:val="000000" w:themeColor="text1"/>
          <w:szCs w:val="21"/>
          <w14:textFill>
            <w14:solidFill>
              <w14:schemeClr w14:val="tx1"/>
            </w14:solidFill>
          </w14:textFill>
        </w:rPr>
        <w:t>见“投标人须知前附表”。</w:t>
      </w:r>
    </w:p>
    <w:p w14:paraId="39D3BF25">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19.投标文件的</w:t>
      </w:r>
      <w:bookmarkEnd w:id="106"/>
      <w:bookmarkEnd w:id="107"/>
      <w:r>
        <w:rPr>
          <w:rFonts w:hint="eastAsia" w:ascii="宋体" w:hAnsi="宋体" w:cs="宋体"/>
          <w:color w:val="000000" w:themeColor="text1"/>
          <w:sz w:val="24"/>
          <w14:textFill>
            <w14:solidFill>
              <w14:schemeClr w14:val="tx1"/>
            </w14:solidFill>
          </w14:textFill>
        </w:rPr>
        <w:t>编制</w:t>
      </w:r>
    </w:p>
    <w:p w14:paraId="5D8F34BB">
      <w:pPr>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08" w:name="_19.2投标文件应按报价文件、资格证明文件、商务文件、技术文件分别编制"/>
      <w:bookmarkEnd w:id="108"/>
      <w:r>
        <w:rPr>
          <w:rFonts w:hint="eastAsia" w:ascii="宋体" w:hAnsi="宋体" w:cs="宋体"/>
          <w:color w:val="000000" w:themeColor="text1"/>
          <w:szCs w:val="21"/>
          <w14:textFill>
            <w14:solidFill>
              <w14:schemeClr w14:val="tx1"/>
            </w14:solidFill>
          </w14:textFill>
        </w:rPr>
        <w:t xml:space="preserve"> </w:t>
      </w:r>
    </w:p>
    <w:p w14:paraId="5685DB5A">
      <w:pPr>
        <w:pStyle w:val="89"/>
        <w:snapToGrid w:val="0"/>
        <w:spacing w:before="0"/>
        <w:ind w:firstLine="42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19.2投标文件按照招标文件第六章格式要求在规定位置进行签署、盖章。投标人的投标文件未按照招标文件要求签署、盖章的，</w:t>
      </w:r>
      <w:r>
        <w:rPr>
          <w:rFonts w:hint="eastAsia" w:ascii="宋体" w:hAnsi="宋体" w:cs="宋体"/>
          <w:b/>
          <w:color w:val="000000" w:themeColor="text1"/>
          <w:sz w:val="21"/>
          <w:szCs w:val="21"/>
          <w14:textFill>
            <w14:solidFill>
              <w14:schemeClr w14:val="tx1"/>
            </w14:solidFill>
          </w14:textFill>
        </w:rPr>
        <w:t>其投标无效。</w:t>
      </w:r>
      <w:r>
        <w:rPr>
          <w:rFonts w:hint="eastAsia" w:ascii="宋体" w:hAnsi="宋体" w:cs="宋体"/>
          <w:color w:val="000000" w:themeColor="text1"/>
          <w:sz w:val="21"/>
          <w:szCs w:val="21"/>
          <w14:textFill>
            <w14:solidFill>
              <w14:schemeClr w14:val="tx1"/>
            </w14:solidFill>
          </w14:textFill>
        </w:rPr>
        <w:t>骑缝盖公章不视为在规定位置盖章。</w:t>
      </w:r>
    </w:p>
    <w:p w14:paraId="6589C028">
      <w:pPr>
        <w:pStyle w:val="89"/>
        <w:snapToGrid w:val="0"/>
        <w:spacing w:before="0"/>
        <w:ind w:firstLine="42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19.3为确保网上操作合法、有效和安全，投标人应当在投标截止时间前完成在广西政府采购云平台的身份认证，确保在电子投标过程中能够对相关数据电文进行加密和使用电子签名。</w:t>
      </w:r>
    </w:p>
    <w:p w14:paraId="0D0C7CD0">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19.4投标文件中标注的投标人名称应与主体资格证明（如营业执照、事业单位法人证书、执业许可证、自然人身份证等）及公章一致，</w:t>
      </w:r>
      <w:r>
        <w:rPr>
          <w:rFonts w:hint="eastAsia" w:ascii="宋体" w:hAnsi="宋体" w:cs="宋体"/>
          <w:color w:val="000000" w:themeColor="text1"/>
          <w:szCs w:val="21"/>
          <w14:textFill>
            <w14:solidFill>
              <w14:schemeClr w14:val="tx1"/>
            </w14:solidFill>
          </w14:textFill>
        </w:rPr>
        <w:t>否则作无效投标处理</w:t>
      </w:r>
      <w:r>
        <w:rPr>
          <w:rFonts w:hint="eastAsia" w:ascii="宋体" w:hAnsi="宋体" w:cs="宋体"/>
          <w:b/>
          <w:color w:val="000000" w:themeColor="text1"/>
          <w:szCs w:val="21"/>
          <w14:textFill>
            <w14:solidFill>
              <w14:schemeClr w14:val="tx1"/>
            </w14:solidFill>
          </w14:textFill>
        </w:rPr>
        <w:t>。</w:t>
      </w:r>
    </w:p>
    <w:p w14:paraId="607AE305">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19.5投标文件应避免涂改、行间插字或者删除，</w:t>
      </w:r>
      <w:r>
        <w:rPr>
          <w:rFonts w:hint="eastAsia" w:ascii="宋体" w:hAnsi="宋体" w:cs="宋体"/>
          <w:b/>
          <w:color w:val="000000" w:themeColor="text1"/>
          <w:szCs w:val="21"/>
          <w14:textFill>
            <w14:solidFill>
              <w14:schemeClr w14:val="tx1"/>
            </w14:solidFill>
          </w14:textFill>
        </w:rPr>
        <w:t>否则其投标无效。</w:t>
      </w:r>
    </w:p>
    <w:p w14:paraId="2634B37B">
      <w:pPr>
        <w:spacing w:line="360" w:lineRule="auto"/>
        <w:ind w:firstLine="525" w:firstLineChars="25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19.6 对招标文件的实质性要求和条件作出响应是指投标人必须对招标文件中标注为实质性要求和条件的</w:t>
      </w:r>
      <w:r>
        <w:rPr>
          <w:rFonts w:hint="eastAsia" w:ascii="宋体" w:hAnsi="宋体" w:cs="宋体"/>
          <w:color w:val="000000" w:themeColor="text1"/>
          <w:szCs w:val="21"/>
          <w14:textFill>
            <w14:solidFill>
              <w14:schemeClr w14:val="tx1"/>
            </w14:solidFill>
          </w14:textFill>
        </w:rPr>
        <w:t>服务内容及要求</w:t>
      </w:r>
      <w:r>
        <w:rPr>
          <w:rFonts w:hint="eastAsia" w:ascii="宋体" w:hAnsi="宋体" w:cs="宋体"/>
          <w:color w:val="000000" w:themeColor="text1"/>
          <w14:textFill>
            <w14:solidFill>
              <w14:schemeClr w14:val="tx1"/>
            </w14:solidFill>
          </w14:textFill>
        </w:rPr>
        <w:t>、商务条款及其它内容</w:t>
      </w:r>
      <w:r>
        <w:rPr>
          <w:rFonts w:hint="eastAsia" w:ascii="宋体" w:hAnsi="宋体" w:cs="宋体"/>
          <w:b/>
          <w:color w:val="000000" w:themeColor="text1"/>
          <w14:textFill>
            <w14:solidFill>
              <w14:schemeClr w14:val="tx1"/>
            </w14:solidFill>
          </w14:textFill>
        </w:rPr>
        <w:t>作出满足或者优于原要求和条件的承诺</w:t>
      </w:r>
      <w:r>
        <w:rPr>
          <w:rFonts w:hint="eastAsia" w:ascii="宋体" w:hAnsi="宋体" w:cs="宋体"/>
          <w:color w:val="000000" w:themeColor="text1"/>
          <w14:textFill>
            <w14:solidFill>
              <w14:schemeClr w14:val="tx1"/>
            </w14:solidFill>
          </w14:textFill>
        </w:rPr>
        <w:t>。</w:t>
      </w:r>
    </w:p>
    <w:p w14:paraId="7298D036">
      <w:pPr>
        <w:spacing w:line="360" w:lineRule="auto"/>
        <w:ind w:firstLine="422" w:firstLineChars="200"/>
        <w:rPr>
          <w:rFonts w:hint="eastAsia" w:ascii="宋体" w:hAnsi="宋体" w:cs="宋体"/>
          <w:b/>
          <w:color w:val="000000" w:themeColor="text1"/>
          <w:szCs w:val="21"/>
          <w:u w:val="single"/>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19.7本项目为南宁市全流程电子化项目，异常情况见“第二节 投标人须知正文”中“四、24.2开标程序。</w:t>
      </w:r>
    </w:p>
    <w:p w14:paraId="6B0B7FD4">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20.备份投标文件</w:t>
      </w:r>
    </w:p>
    <w:p w14:paraId="47F719B5">
      <w:pPr>
        <w:spacing w:line="360" w:lineRule="auto"/>
        <w:ind w:firstLine="42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详见在“投标人须知前附表”。</w:t>
      </w:r>
    </w:p>
    <w:p w14:paraId="0C2D70F3">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21.投标文件的提交</w:t>
      </w:r>
    </w:p>
    <w:p w14:paraId="2B031747">
      <w:pPr>
        <w:spacing w:line="360" w:lineRule="auto"/>
        <w:ind w:firstLine="420" w:firstLineChars="200"/>
        <w:rPr>
          <w:rFonts w:hint="eastAsia" w:ascii="宋体" w:hAnsi="宋体" w:cs="宋体"/>
          <w:b/>
          <w:color w:val="000000" w:themeColor="text1"/>
          <w14:textFill>
            <w14:solidFill>
              <w14:schemeClr w14:val="tx1"/>
            </w14:solidFill>
          </w14:textFill>
        </w:rPr>
      </w:pPr>
      <w:bookmarkStart w:id="109" w:name="_21.1投标人必须在“投标人须知中的前附表”规定的投标文件接收时间和投"/>
      <w:bookmarkEnd w:id="109"/>
      <w:r>
        <w:rPr>
          <w:rFonts w:hint="eastAsia" w:ascii="宋体" w:hAnsi="宋体" w:cs="宋体"/>
          <w:bCs/>
          <w:color w:val="000000" w:themeColor="text1"/>
          <w:szCs w:val="21"/>
          <w14:textFill>
            <w14:solidFill>
              <w14:schemeClr w14:val="tx1"/>
            </w14:solidFill>
          </w14:textFill>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 广西政府采购云平台”。 </w:t>
      </w:r>
      <w:r>
        <w:rPr>
          <w:rFonts w:hint="eastAsia" w:ascii="宋体" w:hAnsi="宋体" w:cs="宋体"/>
          <w:b/>
          <w:color w:val="000000" w:themeColor="text1"/>
          <w14:textFill>
            <w14:solidFill>
              <w14:schemeClr w14:val="tx1"/>
            </w14:solidFill>
          </w14:textFill>
        </w:rPr>
        <w:t xml:space="preserve"> </w:t>
      </w:r>
    </w:p>
    <w:p w14:paraId="32DB295D">
      <w:pPr>
        <w:spacing w:line="360" w:lineRule="auto"/>
        <w:ind w:firstLine="422" w:firstLineChars="200"/>
        <w:rPr>
          <w:rFonts w:hint="eastAsia" w:ascii="宋体" w:hAnsi="宋体" w:cs="宋体"/>
          <w:b/>
          <w:color w:val="000000" w:themeColor="text1"/>
          <w:szCs w:val="20"/>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21.2未在规定时间内提交或者未按照招标文件要求密封或者标记的电子投标文件，广西政府采购云平台将拒收。</w:t>
      </w:r>
    </w:p>
    <w:p w14:paraId="17AD7BCC">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21.3电子版投标文件提交方式见“招标公告”中“四、提交投标文件截止时间、开标时间和地点”</w:t>
      </w:r>
      <w:r>
        <w:rPr>
          <w:rFonts w:hint="eastAsia" w:ascii="宋体" w:hAnsi="宋体" w:cs="宋体"/>
          <w:b/>
          <w:color w:val="000000" w:themeColor="text1"/>
          <w:szCs w:val="21"/>
          <w14:textFill>
            <w14:solidFill>
              <w14:schemeClr w14:val="tx1"/>
            </w14:solidFill>
          </w14:textFill>
        </w:rPr>
        <w:t xml:space="preserve"> 。</w:t>
      </w:r>
    </w:p>
    <w:p w14:paraId="76C0717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投标文件的补充、修改、撤回与退回</w:t>
      </w:r>
      <w:bookmarkStart w:id="110" w:name="_Toc254970543"/>
      <w:bookmarkStart w:id="111" w:name="_Toc254970684"/>
    </w:p>
    <w:p w14:paraId="16D25D96">
      <w:pPr>
        <w:spacing w:line="360" w:lineRule="auto"/>
        <w:ind w:firstLine="42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6A1297F1">
      <w:pPr>
        <w:pStyle w:val="89"/>
        <w:spacing w:before="0"/>
        <w:ind w:firstLine="42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22.2广西政府采购云平台收到投标文件，将妥善保存并即时向供应商发出确认回执通知。在投标截止时间前，除供应商补充、修改或者撤回投标文件外，任何单位和个人不得解密或提取投标文件。</w:t>
      </w:r>
    </w:p>
    <w:bookmarkEnd w:id="110"/>
    <w:bookmarkEnd w:id="111"/>
    <w:p w14:paraId="08969BCD">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22.3在投标截止时间止提交电子版投标文件的投标人不足3家时，电子版投标文件由代理机构在广西政府采购云平台操作退回，除此之外采购人和采购代理机构对已提交的投标文件概不退回。</w:t>
      </w:r>
    </w:p>
    <w:p w14:paraId="74E27A79">
      <w:pPr>
        <w:pStyle w:val="22"/>
        <w:snapToGrid w:val="0"/>
        <w:spacing w:line="400" w:lineRule="exact"/>
        <w:ind w:firstLine="739"/>
        <w:rPr>
          <w:rFonts w:hint="eastAsia" w:hAnsi="宋体" w:cs="宋体"/>
          <w:snapToGrid w:val="0"/>
          <w:color w:val="000000" w:themeColor="text1"/>
          <w:sz w:val="21"/>
          <w:szCs w:val="21"/>
          <w14:textFill>
            <w14:solidFill>
              <w14:schemeClr w14:val="tx1"/>
            </w14:solidFill>
          </w14:textFill>
        </w:rPr>
      </w:pPr>
    </w:p>
    <w:p w14:paraId="0F7AA77E">
      <w:pPr>
        <w:pStyle w:val="4"/>
        <w:keepNext w:val="0"/>
        <w:keepLines w:val="0"/>
        <w:spacing w:line="400" w:lineRule="exact"/>
        <w:jc w:val="center"/>
        <w:rPr>
          <w:rFonts w:hint="eastAsia" w:ascii="宋体" w:hAnsi="宋体" w:cs="宋体"/>
          <w:color w:val="000000" w:themeColor="text1"/>
          <w14:textFill>
            <w14:solidFill>
              <w14:schemeClr w14:val="tx1"/>
            </w14:solidFill>
          </w14:textFill>
        </w:rPr>
      </w:pPr>
      <w:bookmarkStart w:id="112" w:name="_Toc100928890"/>
      <w:bookmarkStart w:id="113" w:name="_Toc254970544"/>
      <w:bookmarkStart w:id="114" w:name="_Toc100934294"/>
      <w:bookmarkStart w:id="115" w:name="_Toc21473"/>
      <w:bookmarkStart w:id="116" w:name="_Toc254970685"/>
      <w:r>
        <w:rPr>
          <w:rFonts w:hint="eastAsia" w:ascii="宋体" w:hAnsi="宋体" w:cs="宋体"/>
          <w:color w:val="000000" w:themeColor="text1"/>
          <w14:textFill>
            <w14:solidFill>
              <w14:schemeClr w14:val="tx1"/>
            </w14:solidFill>
          </w14:textFill>
        </w:rPr>
        <w:t>四、开    标</w:t>
      </w:r>
      <w:bookmarkEnd w:id="112"/>
      <w:bookmarkEnd w:id="113"/>
      <w:bookmarkEnd w:id="114"/>
      <w:bookmarkEnd w:id="115"/>
      <w:bookmarkEnd w:id="116"/>
    </w:p>
    <w:p w14:paraId="454F7AB9">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117" w:name="_23.开标时间和地点"/>
      <w:bookmarkEnd w:id="117"/>
      <w:r>
        <w:rPr>
          <w:rFonts w:hint="eastAsia" w:ascii="宋体" w:hAnsi="宋体" w:cs="宋体"/>
          <w:color w:val="000000" w:themeColor="text1"/>
          <w:sz w:val="24"/>
          <w14:textFill>
            <w14:solidFill>
              <w14:schemeClr w14:val="tx1"/>
            </w14:solidFill>
          </w14:textFill>
        </w:rPr>
        <w:t>23.开标时间和地点</w:t>
      </w:r>
    </w:p>
    <w:p w14:paraId="47F52FDF">
      <w:pPr>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23.1开标时间及地点详见“投标人须知前附表”</w:t>
      </w:r>
    </w:p>
    <w:p w14:paraId="1FF81979">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23.2如</w:t>
      </w:r>
      <w:r>
        <w:rPr>
          <w:rFonts w:hint="eastAsia" w:ascii="宋体" w:hAnsi="宋体" w:cs="宋体"/>
          <w:bCs/>
          <w:color w:val="000000" w:themeColor="text1"/>
          <w14:textFill>
            <w14:solidFill>
              <w14:schemeClr w14:val="tx1"/>
            </w14:solidFill>
          </w14:textFill>
        </w:rPr>
        <w:t>投标人成功解密投标文件，但未在广西政府采购云平台电子开标大厅参加开标的，视同认可开标过程和结果，</w:t>
      </w:r>
      <w:r>
        <w:rPr>
          <w:rFonts w:hint="eastAsia" w:ascii="宋体" w:hAnsi="宋体" w:cs="宋体"/>
          <w:color w:val="000000" w:themeColor="text1"/>
          <w14:textFill>
            <w14:solidFill>
              <w14:schemeClr w14:val="tx1"/>
            </w14:solidFill>
          </w14:textFill>
        </w:rPr>
        <w:t>由此产生的后果由投标人自行负责。 投标人不足3家的，不得开标。</w:t>
      </w:r>
    </w:p>
    <w:p w14:paraId="31263160">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24.开标程序</w:t>
      </w:r>
    </w:p>
    <w:p w14:paraId="661D1597">
      <w:pPr>
        <w:autoSpaceDE w:val="0"/>
        <w:autoSpaceDN w:val="0"/>
        <w:adjustRightInd w:val="0"/>
        <w:spacing w:line="440" w:lineRule="exact"/>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24.1</w:t>
      </w:r>
      <w:r>
        <w:rPr>
          <w:rFonts w:hint="eastAsia" w:ascii="宋体" w:hAnsi="宋体" w:cs="宋体"/>
          <w:color w:val="000000" w:themeColor="text1"/>
          <w:kern w:val="0"/>
          <w:szCs w:val="21"/>
          <w14:textFill>
            <w14:solidFill>
              <w14:schemeClr w14:val="tx1"/>
            </w14:solidFill>
          </w14:textFill>
        </w:rPr>
        <w:t>开标形式：</w:t>
      </w:r>
    </w:p>
    <w:p w14:paraId="3911BF6B">
      <w:pPr>
        <w:autoSpaceDE w:val="0"/>
        <w:autoSpaceDN w:val="0"/>
        <w:adjustRightInd w:val="0"/>
        <w:spacing w:line="44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bCs/>
          <w:color w:val="000000" w:themeColor="text1"/>
          <w:szCs w:val="21"/>
          <w14:textFill>
            <w14:solidFill>
              <w14:schemeClr w14:val="tx1"/>
            </w14:solidFill>
          </w14:textFill>
        </w:rPr>
        <w:t>开标的准备工作由采购代理机构负责落实，采购代理机构必须基于广西政府采购云平台选取评审专家，如采购代理机构未按规定选取专家的，视为本次开评标无效，应当重新采购；</w:t>
      </w:r>
    </w:p>
    <w:p w14:paraId="4670D4C3">
      <w:pPr>
        <w:autoSpaceDE w:val="0"/>
        <w:autoSpaceDN w:val="0"/>
        <w:adjustRightInd w:val="0"/>
        <w:spacing w:line="44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A43385A">
      <w:pPr>
        <w:autoSpaceDE w:val="0"/>
        <w:autoSpaceDN w:val="0"/>
        <w:adjustRightInd w:val="0"/>
        <w:spacing w:line="44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24.2开标程序：</w:t>
      </w:r>
    </w:p>
    <w:p w14:paraId="4BD7663B">
      <w:pPr>
        <w:pStyle w:val="27"/>
        <w:snapToGrid w:val="0"/>
        <w:spacing w:line="440" w:lineRule="exact"/>
        <w:ind w:firstLine="422" w:firstLineChars="200"/>
        <w:rPr>
          <w:rFonts w:hint="eastAsia" w:hAnsi="宋体" w:cs="宋体"/>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（1）解密电子投标文件。广西政府采购云平台</w:t>
      </w:r>
      <w:r>
        <w:rPr>
          <w:rFonts w:hint="eastAsia" w:hAnsi="宋体" w:cs="宋体"/>
          <w:color w:val="000000" w:themeColor="text1"/>
          <w:szCs w:val="21"/>
          <w14:textFill>
            <w14:solidFill>
              <w14:schemeClr w14:val="tx1"/>
            </w14:solidFill>
          </w14:textFill>
        </w:rPr>
        <w:t>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Pr>
          <w:rFonts w:hint="eastAsia" w:hAnsi="宋体" w:cs="宋体"/>
          <w:b/>
          <w:color w:val="000000" w:themeColor="text1"/>
          <w:szCs w:val="21"/>
          <w14:textFill>
            <w14:solidFill>
              <w14:schemeClr w14:val="tx1"/>
            </w14:solidFill>
          </w14:textFill>
        </w:rPr>
        <w:t>须携带加密时所用的CA锁准时登录到广西政府采购云平台电子开标大厅签到并对电子投标文件解密</w:t>
      </w:r>
      <w:r>
        <w:rPr>
          <w:rFonts w:hint="eastAsia" w:hAnsi="宋体" w:cs="宋体"/>
          <w:color w:val="000000" w:themeColor="text1"/>
          <w:szCs w:val="21"/>
          <w14:textFill>
            <w14:solidFill>
              <w14:schemeClr w14:val="tx1"/>
            </w14:solidFill>
          </w14:textFill>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hAnsi="宋体" w:cs="宋体"/>
          <w:b/>
          <w:color w:val="000000" w:themeColor="text1"/>
          <w:szCs w:val="21"/>
          <w14:textFill>
            <w14:solidFill>
              <w14:schemeClr w14:val="tx1"/>
            </w14:solidFill>
          </w14:textFill>
        </w:rPr>
        <w:t>均视为无效投标。</w:t>
      </w:r>
    </w:p>
    <w:p w14:paraId="63096FE3">
      <w:pPr>
        <w:pStyle w:val="27"/>
        <w:snapToGrid w:val="0"/>
        <w:spacing w:line="440" w:lineRule="exact"/>
        <w:ind w:firstLine="42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（解密</w:t>
      </w:r>
      <w:r>
        <w:rPr>
          <w:rFonts w:hint="eastAsia" w:hAnsi="宋体" w:cs="宋体"/>
          <w:bCs/>
          <w:color w:val="000000" w:themeColor="text1"/>
          <w:szCs w:val="21"/>
          <w14:textFill>
            <w14:solidFill>
              <w14:schemeClr w14:val="tx1"/>
            </w14:solidFill>
          </w14:textFill>
        </w:rPr>
        <w:t>异常情况处理：详见本章</w:t>
      </w:r>
      <w:r>
        <w:rPr>
          <w:rFonts w:hint="eastAsia" w:hAnsi="宋体" w:cs="宋体"/>
          <w:color w:val="000000" w:themeColor="text1"/>
          <w14:textFill>
            <w14:solidFill>
              <w14:schemeClr w14:val="tx1"/>
            </w14:solidFill>
          </w14:textFill>
        </w:rPr>
        <w:t>29.3 电子交易活动的中止。</w:t>
      </w:r>
      <w:r>
        <w:rPr>
          <w:rFonts w:hint="eastAsia" w:hAnsi="宋体" w:cs="宋体"/>
          <w:color w:val="000000" w:themeColor="text1"/>
          <w:szCs w:val="21"/>
          <w14:textFill>
            <w14:solidFill>
              <w14:schemeClr w14:val="tx1"/>
            </w14:solidFill>
          </w14:textFill>
        </w:rPr>
        <w:t>）</w:t>
      </w:r>
    </w:p>
    <w:p w14:paraId="3FD19F2E">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电子唱标。</w:t>
      </w:r>
      <w:r>
        <w:rPr>
          <w:rFonts w:hint="eastAsia" w:ascii="宋体" w:hAnsi="宋体" w:cs="宋体"/>
          <w:color w:val="000000" w:themeColor="text1"/>
          <w:szCs w:val="21"/>
          <w14:textFill>
            <w14:solidFill>
              <w14:schemeClr w14:val="tx1"/>
            </w14:solidFill>
          </w14:textFill>
        </w:rPr>
        <w:t>投标文件解密结束，各投标供应商报价均在广西政府采购云平台远程不见面开标大厅展示；</w:t>
      </w:r>
    </w:p>
    <w:p w14:paraId="257498AD">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签署电子《政府采购活动现场确认声明书》。</w:t>
      </w:r>
      <w:r>
        <w:rPr>
          <w:rFonts w:hint="eastAsia" w:ascii="宋体" w:hAnsi="宋体" w:cs="宋体"/>
          <w:color w:val="000000" w:themeColor="text1"/>
          <w:szCs w:val="21"/>
          <w14:textFill>
            <w14:solidFill>
              <w14:schemeClr w14:val="tx1"/>
            </w14:solidFill>
          </w14:textFill>
        </w:rPr>
        <w:t>通过邮件形式在远程不见面开标大厅发送各投标人签署电子《政府采购活动现场确认声明书》。</w:t>
      </w:r>
    </w:p>
    <w:p w14:paraId="50C7B013">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（4）开标过程由采购代理机构如实记录，并电子留痕，由参加电子开标的各投标人代表对电子开标记录在开标记录公布后15分钟内进行当场校核及勘误，并线上确认，未确认的视同认可开标结果。</w:t>
      </w:r>
    </w:p>
    <w:p w14:paraId="090EBEDF">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7A95C83">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（6）开标结束。</w:t>
      </w:r>
    </w:p>
    <w:p w14:paraId="45C2892D">
      <w:pPr>
        <w:pStyle w:val="27"/>
        <w:snapToGrid w:val="0"/>
        <w:spacing w:line="440" w:lineRule="exact"/>
        <w:ind w:firstLine="422" w:firstLineChars="200"/>
        <w:rPr>
          <w:rFonts w:hint="eastAsia" w:hAnsi="宋体" w:cs="宋体"/>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特别说明：</w:t>
      </w:r>
      <w:r>
        <w:rPr>
          <w:rFonts w:hint="eastAsia" w:hAnsi="宋体" w:cs="宋体"/>
          <w:color w:val="000000" w:themeColor="text1"/>
          <w:szCs w:val="21"/>
          <w14:textFill>
            <w14:solidFill>
              <w14:schemeClr w14:val="tx1"/>
            </w14:solidFill>
          </w14:textFill>
        </w:rPr>
        <w:t>如遇广西政府采购云平台电子化开标或评审程序调整的，按调整后执行。</w:t>
      </w:r>
    </w:p>
    <w:p w14:paraId="7ADB046B">
      <w:pPr>
        <w:pStyle w:val="27"/>
        <w:snapToGrid w:val="0"/>
        <w:spacing w:line="400" w:lineRule="exact"/>
        <w:ind w:left="689" w:leftChars="228" w:hanging="210" w:hangingChars="100"/>
        <w:rPr>
          <w:rFonts w:hint="eastAsia" w:hAnsi="宋体" w:cs="宋体"/>
          <w:color w:val="000000" w:themeColor="text1"/>
          <w14:textFill>
            <w14:solidFill>
              <w14:schemeClr w14:val="tx1"/>
            </w14:solidFill>
          </w14:textFill>
        </w:rPr>
      </w:pPr>
    </w:p>
    <w:p w14:paraId="08B08BB5">
      <w:pPr>
        <w:pStyle w:val="4"/>
        <w:keepNext w:val="0"/>
        <w:keepLines w:val="0"/>
        <w:spacing w:line="400" w:lineRule="exact"/>
        <w:jc w:val="center"/>
        <w:rPr>
          <w:rFonts w:hint="eastAsia" w:ascii="宋体" w:hAnsi="宋体" w:cs="宋体"/>
          <w:color w:val="000000" w:themeColor="text1"/>
          <w14:textFill>
            <w14:solidFill>
              <w14:schemeClr w14:val="tx1"/>
            </w14:solidFill>
          </w14:textFill>
        </w:rPr>
      </w:pPr>
      <w:bookmarkStart w:id="118" w:name="_Toc10085"/>
      <w:bookmarkStart w:id="119" w:name="_Toc100928891"/>
      <w:bookmarkStart w:id="120" w:name="_Toc100934295"/>
      <w:r>
        <w:rPr>
          <w:rFonts w:hint="eastAsia" w:ascii="宋体" w:hAnsi="宋体" w:cs="宋体"/>
          <w:color w:val="000000" w:themeColor="text1"/>
          <w14:textFill>
            <w14:solidFill>
              <w14:schemeClr w14:val="tx1"/>
            </w14:solidFill>
          </w14:textFill>
        </w:rPr>
        <w:t>五、资格审查</w:t>
      </w:r>
      <w:bookmarkEnd w:id="118"/>
      <w:bookmarkEnd w:id="119"/>
      <w:bookmarkEnd w:id="120"/>
    </w:p>
    <w:p w14:paraId="2DDD2065">
      <w:pPr>
        <w:pStyle w:val="6"/>
        <w:keepNext w:val="0"/>
        <w:keepLines w:val="0"/>
        <w:spacing w:before="0" w:after="0"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25.资格审查</w:t>
      </w:r>
    </w:p>
    <w:p w14:paraId="524B3B05">
      <w:pPr>
        <w:spacing w:line="360" w:lineRule="auto"/>
        <w:ind w:firstLine="422" w:firstLineChars="200"/>
        <w:rPr>
          <w:rFonts w:hint="eastAsia" w:ascii="宋体" w:hAnsi="宋体" w:cs="宋体"/>
          <w:b/>
          <w:bCs/>
          <w:color w:val="000000" w:themeColor="text1"/>
          <w:szCs w:val="20"/>
          <w14:textFill>
            <w14:solidFill>
              <w14:schemeClr w14:val="tx1"/>
            </w14:solidFill>
          </w14:textFill>
        </w:rPr>
      </w:pPr>
      <w:r>
        <w:rPr>
          <w:rFonts w:hint="eastAsia" w:ascii="宋体" w:hAnsi="宋体" w:cs="宋体"/>
          <w:b/>
          <w:bCs/>
          <w:color w:val="000000" w:themeColor="text1"/>
          <w:szCs w:val="20"/>
          <w14:textFill>
            <w14:solidFill>
              <w14:schemeClr w14:val="tx1"/>
            </w14:solidFill>
          </w14:textFill>
        </w:rPr>
        <w:t xml:space="preserve"> 25.1开标结束后，采购人或采购机构依法通过电子投标文件对投标人的资格进行线上审查。</w:t>
      </w:r>
    </w:p>
    <w:p w14:paraId="33AD0EB6">
      <w:pPr>
        <w:spacing w:line="360" w:lineRule="auto"/>
        <w:ind w:firstLine="422" w:firstLineChars="200"/>
        <w:rPr>
          <w:rFonts w:hint="eastAsia" w:ascii="宋体" w:hAnsi="宋体" w:cs="宋体"/>
          <w:b/>
          <w:bCs/>
          <w:color w:val="000000" w:themeColor="text1"/>
          <w:szCs w:val="20"/>
          <w14:textFill>
            <w14:solidFill>
              <w14:schemeClr w14:val="tx1"/>
            </w14:solidFill>
          </w14:textFill>
        </w:rPr>
      </w:pPr>
      <w:r>
        <w:rPr>
          <w:rFonts w:hint="eastAsia" w:ascii="宋体" w:hAnsi="宋体" w:cs="宋体"/>
          <w:b/>
          <w:bCs/>
          <w:color w:val="000000" w:themeColor="text1"/>
          <w:szCs w:val="20"/>
          <w14:textFill>
            <w14:solidFill>
              <w14:schemeClr w14:val="tx1"/>
            </w14:solidFill>
          </w14:textFill>
        </w:rPr>
        <w:t xml:space="preserve"> 25.2采购人或采购机构依据法律法规和招标文件的规定，对投标人的基本资格条件、特定资格条件进行审查。</w:t>
      </w:r>
    </w:p>
    <w:p w14:paraId="58FE4D96">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25.3资格审查标准为本“招标文件”中“投标人须知前附表”13.1点载明对投标人资格要求的条件。本项目资格审查采用合格制，凡符合招标文件规定的投标人资格要求的投标人均通过资格审查。</w:t>
      </w:r>
    </w:p>
    <w:p w14:paraId="7C9A62D4">
      <w:pPr>
        <w:spacing w:line="360" w:lineRule="auto"/>
        <w:ind w:firstLine="422" w:firstLineChars="200"/>
        <w:rPr>
          <w:rFonts w:hint="eastAsia" w:ascii="宋体" w:hAnsi="宋体" w:cs="宋体"/>
          <w:b/>
          <w:bCs/>
          <w:color w:val="000000" w:themeColor="text1"/>
          <w:szCs w:val="20"/>
          <w14:textFill>
            <w14:solidFill>
              <w14:schemeClr w14:val="tx1"/>
            </w14:solidFill>
          </w14:textFill>
        </w:rPr>
      </w:pPr>
      <w:bookmarkStart w:id="121" w:name="_25.3_投标人有下列情形之一的，资格审查不通过而导致其投标无效："/>
      <w:bookmarkEnd w:id="121"/>
      <w:r>
        <w:rPr>
          <w:rFonts w:hint="eastAsia" w:ascii="宋体" w:hAnsi="宋体" w:cs="宋体"/>
          <w:b/>
          <w:bCs/>
          <w:color w:val="000000" w:themeColor="text1"/>
          <w:szCs w:val="20"/>
          <w14:textFill>
            <w14:solidFill>
              <w14:schemeClr w14:val="tx1"/>
            </w14:solidFill>
          </w14:textFill>
        </w:rPr>
        <w:t>25.4投标人有下列情形之一的，资格审查不通过，作无效投标处理：</w:t>
      </w:r>
    </w:p>
    <w:p w14:paraId="65140670">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（1）不具备招标文件中规定的资格要求的；（注：其中信用查询规则见“投标人须知前附表”，广西政府采购云平台已与“信用中国”平台做接口，审查专家可直接在线查询）</w:t>
      </w:r>
    </w:p>
    <w:p w14:paraId="3F9CFB5D">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（2）投标文件未提供任一项“投标人须知前附表”资格证明文件规定的“必须提供”的文件资料的；</w:t>
      </w:r>
    </w:p>
    <w:p w14:paraId="6896A17D">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（3）投标文件提供的资格证明文件出现任一项不符合“投标人须知前附表”资格证明文件规定的“必须提供”的文件资料要求或者无效的。</w:t>
      </w:r>
    </w:p>
    <w:p w14:paraId="2A29243F">
      <w:pPr>
        <w:pStyle w:val="6"/>
        <w:keepNext w:val="0"/>
        <w:keepLines w:val="0"/>
        <w:spacing w:before="0" w:after="0" w:line="360" w:lineRule="auto"/>
        <w:ind w:firstLine="420" w:firstLineChars="200"/>
        <w:rPr>
          <w:rFonts w:hint="eastAsia" w:ascii="宋体" w:hAnsi="宋体" w:cs="宋体"/>
          <w:b w:val="0"/>
          <w:bCs w:val="0"/>
          <w:color w:val="000000" w:themeColor="text1"/>
          <w:sz w:val="21"/>
          <w:szCs w:val="20"/>
          <w14:textFill>
            <w14:solidFill>
              <w14:schemeClr w14:val="tx1"/>
            </w14:solidFill>
          </w14:textFill>
        </w:rPr>
      </w:pPr>
      <w:r>
        <w:rPr>
          <w:rFonts w:hint="eastAsia" w:ascii="宋体" w:hAnsi="宋体" w:cs="宋体"/>
          <w:b w:val="0"/>
          <w:bCs w:val="0"/>
          <w:color w:val="000000" w:themeColor="text1"/>
          <w:sz w:val="21"/>
          <w:szCs w:val="20"/>
          <w14:textFill>
            <w14:solidFill>
              <w14:schemeClr w14:val="tx1"/>
            </w14:solidFill>
          </w14:textFill>
        </w:rPr>
        <w:t>25.5资格审查的合格投标人不足3家的，不得评标。</w:t>
      </w:r>
    </w:p>
    <w:p w14:paraId="456D7C57">
      <w:pPr>
        <w:pStyle w:val="4"/>
        <w:keepNext w:val="0"/>
        <w:keepLines w:val="0"/>
        <w:spacing w:line="360" w:lineRule="auto"/>
        <w:jc w:val="center"/>
        <w:rPr>
          <w:rFonts w:hint="eastAsia" w:ascii="宋体" w:hAnsi="宋体" w:cs="宋体"/>
          <w:color w:val="000000" w:themeColor="text1"/>
          <w14:textFill>
            <w14:solidFill>
              <w14:schemeClr w14:val="tx1"/>
            </w14:solidFill>
          </w14:textFill>
        </w:rPr>
      </w:pPr>
      <w:bookmarkStart w:id="122" w:name="_Toc21743"/>
      <w:bookmarkStart w:id="123" w:name="_Toc100928892"/>
      <w:bookmarkStart w:id="124" w:name="_Toc100934296"/>
      <w:r>
        <w:rPr>
          <w:rFonts w:hint="eastAsia" w:ascii="宋体" w:hAnsi="宋体" w:cs="宋体"/>
          <w:color w:val="000000" w:themeColor="text1"/>
          <w14:textFill>
            <w14:solidFill>
              <w14:schemeClr w14:val="tx1"/>
            </w14:solidFill>
          </w14:textFill>
        </w:rPr>
        <w:t>六、评   标</w:t>
      </w:r>
      <w:bookmarkEnd w:id="122"/>
      <w:bookmarkEnd w:id="123"/>
      <w:bookmarkEnd w:id="124"/>
    </w:p>
    <w:p w14:paraId="789A4BD2">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125" w:name="_26.组建评标委员会"/>
      <w:bookmarkEnd w:id="125"/>
      <w:r>
        <w:rPr>
          <w:rFonts w:hint="eastAsia" w:ascii="宋体" w:hAnsi="宋体" w:cs="宋体"/>
          <w:color w:val="000000" w:themeColor="text1"/>
          <w:sz w:val="24"/>
          <w14:textFill>
            <w14:solidFill>
              <w14:schemeClr w14:val="tx1"/>
            </w14:solidFill>
          </w14:textFill>
        </w:rPr>
        <w:t>26.组建评标委员会</w:t>
      </w:r>
    </w:p>
    <w:p w14:paraId="3672CEBE">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评标委员会由采购人代表和评审专家组成，人数为 </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cs="宋体"/>
          <w:color w:val="000000" w:themeColor="text1"/>
          <w14:textFill>
            <w14:solidFill>
              <w14:schemeClr w14:val="tx1"/>
            </w14:solidFill>
          </w14:textFill>
        </w:rPr>
        <w:t>人以上单数，其中评审专家不得少于成员总数的三分之二。</w:t>
      </w:r>
    </w:p>
    <w:p w14:paraId="184DCD72">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参加过采购项目前期咨询论证的专家，不得参加该采购项目的评审活动。</w:t>
      </w:r>
    </w:p>
    <w:p w14:paraId="51787DC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27.评标的依据</w:t>
      </w:r>
    </w:p>
    <w:p w14:paraId="1AA8DA7F">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评标委员会以招标文件为依据对投标文件进行评审，“第四章 评标方法和评标标准”没有规定的方法、评审因素和标准，不作为评标依据。</w:t>
      </w:r>
    </w:p>
    <w:p w14:paraId="1144EBB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28.评标原则</w:t>
      </w:r>
    </w:p>
    <w:p w14:paraId="06E71F02">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F169F99">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26" w:name="_28.3评标方法。本项目将按须知前附表规定的评标办法进行评标，具体评标"/>
      <w:bookmarkEnd w:id="126"/>
    </w:p>
    <w:p w14:paraId="57F37253">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CA5A1F8">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28.4评标过程的监控。本项目电子评标过程实行网上留痕、全程录音、录像监控，投标人在评标过程中所进行的试图影响评标结果的不公正活动，可能导致其投标按无效处理。</w:t>
      </w:r>
    </w:p>
    <w:p w14:paraId="57826336">
      <w:pPr>
        <w:widowControl/>
        <w:spacing w:line="560" w:lineRule="exact"/>
        <w:ind w:firstLine="420" w:firstLineChars="200"/>
        <w:jc w:val="left"/>
        <w:textAlignment w:val="baseline"/>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3C725A6">
      <w:pPr>
        <w:pStyle w:val="32"/>
        <w:rPr>
          <w:rFonts w:hint="eastAsia" w:ascii="宋体" w:hAnsi="宋体" w:cs="宋体"/>
          <w:color w:val="000000" w:themeColor="text1"/>
          <w14:textFill>
            <w14:solidFill>
              <w14:schemeClr w14:val="tx1"/>
            </w14:solidFill>
          </w14:textFill>
        </w:rPr>
      </w:pPr>
    </w:p>
    <w:p w14:paraId="7320D9E4">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29.评标方法及评标标准</w:t>
      </w:r>
    </w:p>
    <w:p w14:paraId="0169BF42">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29.1本项目的评标方法详见“投标人须知前附表”。</w:t>
      </w:r>
    </w:p>
    <w:p w14:paraId="52C3586A">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29.2 评标委员会按照</w:t>
      </w:r>
      <w:r>
        <w:rPr>
          <w:rFonts w:hint="eastAsia" w:ascii="宋体" w:hAnsi="宋体" w:cs="宋体"/>
          <w:b/>
          <w:color w:val="000000" w:themeColor="text1"/>
          <w14:textFill>
            <w14:solidFill>
              <w14:schemeClr w14:val="tx1"/>
            </w14:solidFill>
          </w14:textFill>
        </w:rPr>
        <w:t>“第四章 评标方法和评标标准”</w:t>
      </w:r>
      <w:r>
        <w:rPr>
          <w:rFonts w:hint="eastAsia" w:ascii="宋体" w:hAnsi="宋体" w:cs="宋体"/>
          <w:color w:val="000000" w:themeColor="text1"/>
          <w14:textFill>
            <w14:solidFill>
              <w14:schemeClr w14:val="tx1"/>
            </w14:solidFill>
          </w14:textFill>
        </w:rPr>
        <w:t>规定的方法、评审因素、标准和程序对投标文件进行评审。</w:t>
      </w:r>
    </w:p>
    <w:p w14:paraId="34F0543B">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29.3 电子交易活动的中止。采购过程中出现以下情形，导致电子交易平台无法正常运行，或者无法保证电子交易的公平、公正和安全时，采购机构可中止电子交易活动：</w:t>
      </w:r>
    </w:p>
    <w:p w14:paraId="4CDD8169">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（1）电子交易平台发生故障而无法登录访问的； </w:t>
      </w:r>
    </w:p>
    <w:p w14:paraId="2C97041B">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（2）电子交易平台应用或数据库出现错误，不能进行正常操作的；</w:t>
      </w:r>
    </w:p>
    <w:p w14:paraId="5E2301C7">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（3）电子交易平台发现严重安全漏洞，有潜在泄密危险的；</w:t>
      </w:r>
    </w:p>
    <w:p w14:paraId="56C0F94C">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（4）病毒发作导致不能进行正常操作的； </w:t>
      </w:r>
    </w:p>
    <w:p w14:paraId="48269AEC">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（5）其他无法保证电子交易的公平、公正和安全的情况。</w:t>
      </w:r>
    </w:p>
    <w:p w14:paraId="6CB109C8">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3865DD0">
      <w:pPr>
        <w:pStyle w:val="27"/>
        <w:snapToGrid w:val="0"/>
        <w:spacing w:line="400" w:lineRule="exact"/>
        <w:ind w:firstLine="420" w:firstLineChars="200"/>
        <w:rPr>
          <w:rFonts w:hint="eastAsia" w:hAnsi="宋体" w:cs="宋体"/>
          <w:color w:val="000000" w:themeColor="text1"/>
          <w14:textFill>
            <w14:solidFill>
              <w14:schemeClr w14:val="tx1"/>
            </w14:solidFill>
          </w14:textFill>
        </w:rPr>
      </w:pPr>
    </w:p>
    <w:p w14:paraId="3A3F019B">
      <w:pPr>
        <w:pStyle w:val="4"/>
        <w:keepNext w:val="0"/>
        <w:keepLines w:val="0"/>
        <w:spacing w:line="400" w:lineRule="exact"/>
        <w:jc w:val="center"/>
        <w:rPr>
          <w:rFonts w:hint="eastAsia" w:ascii="宋体" w:hAnsi="宋体" w:cs="宋体"/>
          <w:color w:val="000000" w:themeColor="text1"/>
          <w14:textFill>
            <w14:solidFill>
              <w14:schemeClr w14:val="tx1"/>
            </w14:solidFill>
          </w14:textFill>
        </w:rPr>
      </w:pPr>
      <w:bookmarkStart w:id="127" w:name="_Toc254970546"/>
      <w:bookmarkStart w:id="128" w:name="_Toc254970687"/>
      <w:bookmarkStart w:id="129" w:name="_Toc100928893"/>
      <w:bookmarkStart w:id="130" w:name="_Toc10623"/>
      <w:bookmarkStart w:id="131" w:name="_Toc100934297"/>
      <w:r>
        <w:rPr>
          <w:rFonts w:hint="eastAsia" w:ascii="宋体" w:hAnsi="宋体" w:cs="宋体"/>
          <w:color w:val="000000" w:themeColor="text1"/>
          <w14:textFill>
            <w14:solidFill>
              <w14:schemeClr w14:val="tx1"/>
            </w14:solidFill>
          </w14:textFill>
        </w:rPr>
        <w:t>七、</w:t>
      </w:r>
      <w:bookmarkEnd w:id="127"/>
      <w:bookmarkEnd w:id="128"/>
      <w:r>
        <w:rPr>
          <w:rFonts w:hint="eastAsia" w:ascii="宋体" w:hAnsi="宋体" w:cs="宋体"/>
          <w:color w:val="000000" w:themeColor="text1"/>
          <w14:textFill>
            <w14:solidFill>
              <w14:schemeClr w14:val="tx1"/>
            </w14:solidFill>
          </w14:textFill>
        </w:rPr>
        <w:t>中标和合同</w:t>
      </w:r>
      <w:bookmarkEnd w:id="129"/>
      <w:bookmarkEnd w:id="130"/>
      <w:bookmarkEnd w:id="131"/>
    </w:p>
    <w:p w14:paraId="6FEF33FA">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30.确定中标人</w:t>
      </w:r>
    </w:p>
    <w:p w14:paraId="69AC2088">
      <w:pPr>
        <w:spacing w:line="360" w:lineRule="auto"/>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30.1本项目授权评标委员会直接按第四章“评标方法及标准”的规定排列中标候选人顺序，采购人依照次序确定中标人。</w:t>
      </w:r>
    </w:p>
    <w:p w14:paraId="18A6AD58">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7671550">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30.3中标供应商无正当理由拒签合同的，根据《中华人民共和国政府采购法》第七十七条第一款规定处理。</w:t>
      </w:r>
    </w:p>
    <w:p w14:paraId="7AE128F7">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30.4根据《中华人民共和国民法典》</w:t>
      </w:r>
      <w:r>
        <w:rPr>
          <w:rFonts w:hint="eastAsia" w:ascii="宋体" w:hAnsi="宋体" w:cs="宋体"/>
          <w:color w:val="000000" w:themeColor="text1"/>
          <w:sz w:val="19"/>
          <w:szCs w:val="19"/>
          <w14:textFill>
            <w14:solidFill>
              <w14:schemeClr w14:val="tx1"/>
            </w14:solidFill>
          </w14:textFill>
        </w:rPr>
        <w:t>第五百六十三条</w:t>
      </w:r>
      <w:r>
        <w:rPr>
          <w:rFonts w:hint="eastAsia" w:ascii="宋体" w:hAnsi="宋体" w:cs="宋体"/>
          <w:color w:val="000000" w:themeColor="text1"/>
          <w:szCs w:val="21"/>
          <w14:textFill>
            <w14:solidFill>
              <w14:schemeClr w14:val="tx1"/>
            </w14:solidFill>
          </w14:textFill>
        </w:rPr>
        <w:t>，因不可抗力致使不能实现合同目的的，当事人可以解除合同。</w:t>
      </w:r>
    </w:p>
    <w:p w14:paraId="0019BC4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结果公告</w:t>
      </w:r>
    </w:p>
    <w:p w14:paraId="4CE55A30">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31.1</w:t>
      </w:r>
      <w:r>
        <w:rPr>
          <w:rFonts w:hint="eastAsia" w:ascii="宋体" w:hAnsi="宋体" w:cs="宋体"/>
          <w:color w:val="000000" w:themeColor="text1"/>
          <w14:textFill>
            <w14:solidFill>
              <w14:schemeClr w14:val="tx1"/>
            </w14:solidFill>
          </w14:textFill>
        </w:rPr>
        <w:t>在中标供应商确定之日起2个工作日内，由采购代理机构</w:t>
      </w:r>
      <w:r>
        <w:rPr>
          <w:rFonts w:hint="eastAsia" w:ascii="宋体" w:hAnsi="宋体" w:cs="宋体"/>
          <w:b/>
          <w:color w:val="000000" w:themeColor="text1"/>
          <w:szCs w:val="21"/>
          <w14:textFill>
            <w14:solidFill>
              <w14:schemeClr w14:val="tx1"/>
            </w14:solidFill>
          </w14:textFill>
        </w:rPr>
        <w:t>在招标公告发布媒体上</w:t>
      </w:r>
      <w:r>
        <w:rPr>
          <w:rFonts w:hint="eastAsia" w:ascii="宋体" w:hAnsi="宋体" w:cs="宋体"/>
          <w:color w:val="000000" w:themeColor="text1"/>
          <w14:textFill>
            <w14:solidFill>
              <w14:schemeClr w14:val="tx1"/>
            </w14:solidFill>
          </w14:textFill>
        </w:rPr>
        <w:t>发布中标结果公告，中标结果公告期限为1个工作日，发布中标结果公告的同时向中标供应商发出中标通知书。</w:t>
      </w:r>
      <w:r>
        <w:rPr>
          <w:rFonts w:hint="eastAsia" w:ascii="宋体" w:hAnsi="宋体" w:cs="宋体"/>
          <w:b/>
          <w:color w:val="000000" w:themeColor="text1"/>
          <w:szCs w:val="21"/>
          <w14:textFill>
            <w14:solidFill>
              <w14:schemeClr w14:val="tx1"/>
            </w14:solidFill>
          </w14:textFill>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ascii="宋体" w:hAnsi="宋体" w:cs="宋体"/>
          <w:color w:val="000000" w:themeColor="text1"/>
          <w:szCs w:val="21"/>
          <w14:textFill>
            <w14:solidFill>
              <w14:schemeClr w14:val="tx1"/>
            </w14:solidFill>
          </w14:textFill>
        </w:rPr>
        <w:t>排名第二的中标候选人因前款规定的同样原因被取消中标资格的，授权的评标委员会可以确定排名第三的中标候选人为中标人，以此类推。</w:t>
      </w:r>
    </w:p>
    <w:p w14:paraId="721BC026">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以上信息查询记录及相关证据与采购文件一并保存。</w:t>
      </w:r>
    </w:p>
    <w:p w14:paraId="799289A5">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5AD65224">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32.发出中标通知书</w:t>
      </w:r>
    </w:p>
    <w:p w14:paraId="3464789E">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32.1在发布中标公告的同时，采购代理机构向中标人通过广西政府采购云平台发出电子中标通知书。</w:t>
      </w:r>
    </w:p>
    <w:p w14:paraId="0B8F478F">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32.2对未通过资格审查的投标人，采购人或采购机构应当告知其未通过的原因；采用综合评分办法评审的，采购人或采购机构还应当告知未中标人本人的评审得分与排序。</w:t>
      </w:r>
    </w:p>
    <w:p w14:paraId="7E12C50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 无义务解释未中标原因</w:t>
      </w:r>
    </w:p>
    <w:p w14:paraId="65CA2BEC">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采购代理机构无义务向未中标的投标人解释未中标原因和退还投标文件。</w:t>
      </w:r>
    </w:p>
    <w:p w14:paraId="22CEB7F4">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34.合同授予标准</w:t>
      </w:r>
    </w:p>
    <w:p w14:paraId="392D79B7">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合同将授予被确定实质上响应招标文件要求，具备履行合同能力的中标人（招标文件另有约定多名中标人的除外）。</w:t>
      </w:r>
    </w:p>
    <w:p w14:paraId="3A01C6CD">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35.履约保证金</w:t>
      </w:r>
    </w:p>
    <w:p w14:paraId="47421F81">
      <w:pPr>
        <w:spacing w:line="360" w:lineRule="auto"/>
        <w:ind w:firstLine="420" w:firstLineChars="200"/>
        <w:rPr>
          <w:rFonts w:hint="eastAsia" w:ascii="宋体" w:hAnsi="宋体" w:cs="宋体"/>
          <w:color w:val="000000" w:themeColor="text1"/>
          <w:szCs w:val="21"/>
          <w14:textFill>
            <w14:solidFill>
              <w14:schemeClr w14:val="tx1"/>
            </w14:solidFill>
          </w14:textFill>
        </w:rPr>
      </w:pPr>
      <w:bookmarkStart w:id="132" w:name="_39.1中标人须于签订合同前按本须知前附表规定的金额转账或电汇到指定账"/>
      <w:bookmarkEnd w:id="132"/>
      <w:r>
        <w:rPr>
          <w:rFonts w:hint="eastAsia" w:ascii="宋体" w:hAnsi="宋体" w:cs="宋体"/>
          <w:color w:val="000000" w:themeColor="text1"/>
          <w:szCs w:val="21"/>
          <w14:textFill>
            <w14:solidFill>
              <w14:schemeClr w14:val="tx1"/>
            </w14:solidFill>
          </w14:textFill>
        </w:rPr>
        <w:t>见“投标人须知前附表”。</w:t>
      </w:r>
    </w:p>
    <w:p w14:paraId="184A3C30">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36.签订合同</w:t>
      </w:r>
    </w:p>
    <w:p w14:paraId="5DAF6E80">
      <w:pPr>
        <w:pStyle w:val="89"/>
        <w:snapToGrid w:val="0"/>
        <w:spacing w:before="0"/>
        <w:ind w:firstLine="422"/>
        <w:rPr>
          <w:rFonts w:hint="eastAsia" w:ascii="宋体" w:hAnsi="宋体" w:cs="宋体"/>
          <w:color w:val="000000" w:themeColor="text1"/>
          <w:kern w:val="0"/>
          <w:sz w:val="21"/>
          <w:szCs w:val="21"/>
          <w:lang w:val="zh-CN"/>
          <w14:textFill>
            <w14:solidFill>
              <w14:schemeClr w14:val="tx1"/>
            </w14:solidFill>
          </w14:textFill>
        </w:rPr>
      </w:pPr>
      <w:bookmarkStart w:id="133" w:name="_40.1投标人接到中标通知书后，按须知前附表规定向采购人出示相关资格证"/>
      <w:bookmarkEnd w:id="133"/>
      <w:r>
        <w:rPr>
          <w:rFonts w:hint="eastAsia" w:ascii="宋体" w:hAnsi="宋体" w:cs="宋体"/>
          <w:b/>
          <w:color w:val="000000" w:themeColor="text1"/>
          <w:sz w:val="21"/>
          <w:szCs w:val="21"/>
          <w14:textFill>
            <w14:solidFill>
              <w14:schemeClr w14:val="tx1"/>
            </w14:solidFill>
          </w14:textFill>
        </w:rPr>
        <w:t xml:space="preserve"> 36.1中标人领取电子中标通知书后，</w:t>
      </w:r>
      <w:r>
        <w:rPr>
          <w:rFonts w:hint="eastAsia" w:ascii="宋体" w:hAnsi="宋体" w:cs="宋体"/>
          <w:color w:val="000000" w:themeColor="text1"/>
          <w:kern w:val="0"/>
          <w:sz w:val="21"/>
          <w:szCs w:val="21"/>
          <w:lang w:val="zh-CN"/>
          <w14:textFill>
            <w14:solidFill>
              <w14:schemeClr w14:val="tx1"/>
            </w14:solidFill>
          </w14:textFill>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427B8BED">
      <w:pPr>
        <w:pStyle w:val="89"/>
        <w:snapToGrid w:val="0"/>
        <w:spacing w:before="0"/>
        <w:ind w:firstLine="420"/>
        <w:rPr>
          <w:rFonts w:hint="eastAsia" w:ascii="宋体" w:hAnsi="宋体" w:cs="宋体"/>
          <w:color w:val="000000" w:themeColor="text1"/>
          <w:kern w:val="0"/>
          <w:sz w:val="21"/>
          <w:szCs w:val="21"/>
          <w:lang w:val="zh-CN"/>
          <w14:textFill>
            <w14:solidFill>
              <w14:schemeClr w14:val="tx1"/>
            </w14:solidFill>
          </w14:textFill>
        </w:rPr>
      </w:pPr>
      <w:r>
        <w:rPr>
          <w:rFonts w:hint="eastAsia" w:ascii="宋体" w:hAnsi="宋体" w:cs="宋体"/>
          <w:color w:val="000000" w:themeColor="text1"/>
          <w:kern w:val="0"/>
          <w:sz w:val="21"/>
          <w:szCs w:val="21"/>
          <w:lang w:val="zh-CN"/>
          <w14:textFill>
            <w14:solidFill>
              <w14:schemeClr w14:val="tx1"/>
            </w14:solidFill>
          </w14:textFill>
        </w:rPr>
        <w:t>36.2</w:t>
      </w:r>
      <w:r>
        <w:rPr>
          <w:rFonts w:hint="eastAsia" w:ascii="宋体" w:hAnsi="宋体" w:cs="宋体"/>
          <w:color w:val="000000" w:themeColor="text1"/>
          <w:sz w:val="21"/>
          <w:szCs w:val="21"/>
          <w14:textFill>
            <w14:solidFill>
              <w14:schemeClr w14:val="tx1"/>
            </w14:solidFill>
          </w14:textFill>
        </w:rPr>
        <w:t>采购合同由采购人与中标供应商根据招标文件、投标文件等内容通过政府采购电子交易平台在线签订，自动备案。</w:t>
      </w:r>
    </w:p>
    <w:p w14:paraId="02955CEB">
      <w:pPr>
        <w:pStyle w:val="89"/>
        <w:snapToGrid w:val="0"/>
        <w:spacing w:before="0"/>
        <w:ind w:firstLine="42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36.3签订合同时间：按中标通知书规定的时间与采购人签订合同（最长不能超过25日）。</w:t>
      </w:r>
    </w:p>
    <w:p w14:paraId="2E7153D2">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7E63B69A">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C8FFB9B">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36.6采购人或中标供应商不得单方面向合同另一方提出任何招标文件没有约定的条件或不合理的要求，作为签订合同的条件；也不得协商另行订立背离招标文件和合同实质性内容的协议。</w:t>
      </w:r>
    </w:p>
    <w:p w14:paraId="1791727B">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36.7如签订合同并生效后，供应商无故拒绝或延期，除按照合同条款处理外，将承担相应的法律责任。</w:t>
      </w:r>
    </w:p>
    <w:p w14:paraId="72C510E9">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34D81627">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134" w:name="_41.政府采购合同公告"/>
      <w:bookmarkEnd w:id="134"/>
      <w:r>
        <w:rPr>
          <w:rFonts w:hint="eastAsia" w:ascii="宋体" w:hAnsi="宋体" w:cs="宋体"/>
          <w:color w:val="000000" w:themeColor="text1"/>
          <w:sz w:val="24"/>
          <w14:textFill>
            <w14:solidFill>
              <w14:schemeClr w14:val="tx1"/>
            </w14:solidFill>
          </w14:textFill>
        </w:rPr>
        <w:t>37.政府采购合同公告</w:t>
      </w:r>
    </w:p>
    <w:p w14:paraId="46DAD5C0">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采购人或者受托采购代理机构应当自政府采购合同签订之日起2个工作日内，将政府采购合同</w:t>
      </w:r>
      <w:r>
        <w:rPr>
          <w:rFonts w:hint="eastAsia" w:ascii="宋体" w:hAnsi="宋体" w:cs="宋体"/>
          <w:bCs/>
          <w:color w:val="000000" w:themeColor="text1"/>
          <w14:textFill>
            <w14:solidFill>
              <w14:schemeClr w14:val="tx1"/>
            </w14:solidFill>
          </w14:textFill>
        </w:rPr>
        <w:t>在以下媒体上发布</w:t>
      </w:r>
      <w:r>
        <w:rPr>
          <w:rFonts w:hint="eastAsia" w:ascii="宋体" w:hAnsi="宋体" w:cs="宋体"/>
          <w:color w:val="000000" w:themeColor="text1"/>
          <w:kern w:val="0"/>
          <w:szCs w:val="21"/>
          <w14:textFill>
            <w14:solidFill>
              <w14:schemeClr w14:val="tx1"/>
            </w14:solidFill>
          </w14:textFill>
        </w:rPr>
        <w:t xml:space="preserve"> “广西政府采购网”（https://www.gcy.zfcg.gxzf.gov.cn）</w:t>
      </w:r>
      <w:r>
        <w:rPr>
          <w:rFonts w:hint="eastAsia" w:ascii="宋体" w:hAnsi="宋体" w:cs="宋体"/>
          <w:color w:val="000000" w:themeColor="text1"/>
          <w14:textFill>
            <w14:solidFill>
              <w14:schemeClr w14:val="tx1"/>
            </w14:solidFill>
          </w14:textFill>
        </w:rPr>
        <w:t>上公告，但政府采购合同中涉及国家秘密、商业秘密的内容除外。</w:t>
      </w:r>
    </w:p>
    <w:p w14:paraId="6F6A481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38. 询问、质疑和投诉</w:t>
      </w:r>
    </w:p>
    <w:p w14:paraId="0CC8750C">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38.1询问</w:t>
      </w:r>
    </w:p>
    <w:p w14:paraId="7A4178C5">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38.1.1供应商在开标前对政府采购活动事项有疑问的，可以向采购人或采购代理机构项目负责人提出询问。</w:t>
      </w:r>
    </w:p>
    <w:p w14:paraId="30582500">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38.1.2采购人或采购人委托的采购代理机构自受理询问之日起3个工作日内对供应商依法提出的询问作出答复，</w:t>
      </w:r>
      <w:r>
        <w:rPr>
          <w:rFonts w:hint="eastAsia" w:ascii="宋体" w:hAnsi="宋体" w:cs="宋体"/>
          <w:color w:val="000000" w:themeColor="text1"/>
          <w14:textFill>
            <w14:solidFill>
              <w14:schemeClr w14:val="tx1"/>
            </w14:solidFill>
          </w14:textFill>
        </w:rPr>
        <w:t>但答复内容不得涉及商业秘密</w:t>
      </w:r>
      <w:r>
        <w:rPr>
          <w:rFonts w:hint="eastAsia" w:ascii="宋体" w:hAnsi="宋体" w:cs="宋体"/>
          <w:bCs/>
          <w:color w:val="000000" w:themeColor="text1"/>
          <w:szCs w:val="21"/>
          <w14:textFill>
            <w14:solidFill>
              <w14:schemeClr w14:val="tx1"/>
            </w14:solidFill>
          </w14:textFill>
        </w:rPr>
        <w:t>。</w:t>
      </w:r>
    </w:p>
    <w:p w14:paraId="66A0BBD8">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38.1.3 询问事项可能影响中标、成交结果的，采购人应当暂停签订合同，已经签订合同的，应当中止履行合同。</w:t>
      </w:r>
    </w:p>
    <w:p w14:paraId="0CFFF898">
      <w:pPr>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38.2质疑</w:t>
      </w:r>
    </w:p>
    <w:p w14:paraId="6A599B36">
      <w:pPr>
        <w:spacing w:line="360" w:lineRule="auto"/>
        <w:ind w:firstLine="420"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38.2.1</w:t>
      </w:r>
      <w:r>
        <w:rPr>
          <w:rFonts w:hint="eastAsia" w:ascii="宋体" w:hAnsi="宋体" w:cs="宋体"/>
          <w:b/>
          <w:color w:val="000000" w:themeColor="text1"/>
          <w:szCs w:val="21"/>
          <w14:textFill>
            <w14:solidFill>
              <w14:schemeClr w14:val="tx1"/>
            </w14:solidFill>
          </w14:textFill>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132800B7">
      <w:pPr>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（1）潜在供应商依法获取公开招标文件后，认为采购文件使自己的权益受到损害的，应当在公开招标文件公告期限届满之日起7个工作日内提出质疑。</w:t>
      </w:r>
      <w:r>
        <w:rPr>
          <w:rFonts w:hint="eastAsia" w:ascii="宋体" w:hAnsi="宋体" w:cs="宋体"/>
          <w:color w:val="000000" w:themeColor="text1"/>
          <w14:textFill>
            <w14:solidFill>
              <w14:schemeClr w14:val="tx1"/>
            </w14:solidFill>
          </w14:textFill>
        </w:rPr>
        <w:t>委托代理协议无特殊约定的，</w:t>
      </w:r>
      <w:r>
        <w:rPr>
          <w:rFonts w:hint="eastAsia" w:ascii="宋体" w:hAnsi="宋体" w:cs="宋体"/>
          <w:bCs/>
          <w:color w:val="000000" w:themeColor="text1"/>
          <w14:textFill>
            <w14:solidFill>
              <w14:schemeClr w14:val="tx1"/>
            </w14:solidFill>
          </w14:textFill>
        </w:rPr>
        <w:t>对公开招标文件中采购需求（含资格要求、采购预算和评分办法）的质疑由采购人受理并负责答复；对公开招标文件中的采购执行程序的质疑由采购代理机构受理并负责答复。</w:t>
      </w:r>
    </w:p>
    <w:p w14:paraId="4D1D8C1C">
      <w:pPr>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E15D19E">
      <w:pPr>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（3）供应商认为中标或者成交结果使自己的权益受到损害的，应当在中标或者成交结果公告期限届满之日起7个工作日内提出质疑，由采购人受理并负责答复。</w:t>
      </w:r>
    </w:p>
    <w:p w14:paraId="7C7BFEE4">
      <w:pPr>
        <w:spacing w:line="360" w:lineRule="auto"/>
        <w:ind w:firstLine="422"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38.2.2</w:t>
      </w:r>
      <w:r>
        <w:rPr>
          <w:rFonts w:hint="eastAsia" w:ascii="宋体" w:hAnsi="宋体" w:cs="宋体"/>
          <w:bCs/>
          <w:color w:val="000000" w:themeColor="text1"/>
          <w:szCs w:val="21"/>
          <w14:textFill>
            <w14:solidFill>
              <w14:schemeClr w14:val="tx1"/>
            </w14:solidFill>
          </w14:textFill>
        </w:rPr>
        <w:t>供应商质疑实行实名制，其质疑应当有具体的质疑事项及事实根据，质疑应当坚持依法依规、诚实信用原则，不得进行虚假、恶意质疑。</w:t>
      </w:r>
    </w:p>
    <w:p w14:paraId="1326FBC5">
      <w:pPr>
        <w:spacing w:line="360" w:lineRule="auto"/>
        <w:ind w:firstLine="422" w:firstLineChars="200"/>
        <w:rPr>
          <w:rFonts w:hint="eastAsia" w:ascii="宋体" w:hAnsi="宋体" w:cs="宋体"/>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38.2.3</w:t>
      </w:r>
      <w:r>
        <w:rPr>
          <w:rFonts w:hint="eastAsia" w:ascii="宋体" w:hAnsi="宋体" w:cs="宋体"/>
          <w:bCs/>
          <w:color w:val="000000" w:themeColor="text1"/>
          <w14:textFill>
            <w14:solidFill>
              <w14:schemeClr w14:val="tx1"/>
            </w14:solidFill>
          </w14:textFill>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000000" w:themeColor="text1"/>
          <w14:textFill>
            <w14:solidFill>
              <w14:schemeClr w14:val="tx1"/>
            </w14:solidFill>
          </w14:textFill>
        </w:rPr>
        <w:t>。</w:t>
      </w:r>
    </w:p>
    <w:p w14:paraId="39213B87">
      <w:pPr>
        <w:spacing w:line="360" w:lineRule="auto"/>
        <w:ind w:firstLine="42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38.2.4 质疑供应商提起质疑应当符合下列条件：</w:t>
      </w:r>
    </w:p>
    <w:p w14:paraId="05541981">
      <w:pPr>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（1）质疑供应商是参与所质疑</w:t>
      </w:r>
      <w:r>
        <w:rPr>
          <w:rFonts w:hint="eastAsia" w:ascii="宋体" w:hAnsi="宋体" w:cs="宋体"/>
          <w:bCs/>
          <w:color w:val="000000" w:themeColor="text1"/>
          <w:szCs w:val="21"/>
          <w14:textFill>
            <w14:solidFill>
              <w14:schemeClr w14:val="tx1"/>
            </w14:solidFill>
          </w14:textFill>
        </w:rPr>
        <w:t>项目</w:t>
      </w:r>
      <w:r>
        <w:rPr>
          <w:rFonts w:hint="eastAsia" w:ascii="宋体" w:hAnsi="宋体" w:cs="宋体"/>
          <w:bCs/>
          <w:color w:val="000000" w:themeColor="text1"/>
          <w14:textFill>
            <w14:solidFill>
              <w14:schemeClr w14:val="tx1"/>
            </w14:solidFill>
          </w14:textFill>
        </w:rPr>
        <w:t>采购活动的供应商（潜在供应商已依法获取可之一的采购文件的，可以对该采购文件质疑）；</w:t>
      </w:r>
    </w:p>
    <w:p w14:paraId="35C3C9D0">
      <w:pPr>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（2）质疑函内容符合本章第38.2.5项的规定；</w:t>
      </w:r>
    </w:p>
    <w:p w14:paraId="0C5A567F">
      <w:pPr>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（3）在质疑有效期限内提起质疑；</w:t>
      </w:r>
    </w:p>
    <w:p w14:paraId="15667653">
      <w:pPr>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（4）属于所质疑的采购人或采购人委托的采购代理机构组织的采购活动；</w:t>
      </w:r>
    </w:p>
    <w:p w14:paraId="7A25BBD4">
      <w:pPr>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（5）同一质疑事项未经采购人或采购人委托的采购代理机构质疑处理； </w:t>
      </w:r>
    </w:p>
    <w:p w14:paraId="35FBC1F5">
      <w:pPr>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（6）供应商对同一采购程序环节的质疑应当在质疑有效期内一次性提出；</w:t>
      </w:r>
    </w:p>
    <w:p w14:paraId="1E8B8EF9">
      <w:pPr>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（7）供应商提交质疑应当提交必要的证明材料，证明材料应以合法手段取得；</w:t>
      </w:r>
    </w:p>
    <w:p w14:paraId="482D7430">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（8）财政部门规定的其他条件。</w:t>
      </w:r>
    </w:p>
    <w:p w14:paraId="0639AAAA">
      <w:pPr>
        <w:spacing w:line="360" w:lineRule="auto"/>
        <w:ind w:firstLine="420" w:firstLineChars="200"/>
        <w:rPr>
          <w:rFonts w:hint="eastAsia" w:ascii="宋体" w:hAnsi="宋体" w:cs="宋体"/>
          <w:b/>
          <w:color w:val="000000" w:themeColor="text1"/>
          <w:szCs w:val="21"/>
          <w14:textFill>
            <w14:solidFill>
              <w14:schemeClr w14:val="tx1"/>
            </w14:solidFill>
          </w14:textFill>
        </w:rPr>
      </w:pPr>
      <w:bookmarkStart w:id="135" w:name="_9.2质疑、投诉应当采用书面形式，质疑函、投诉书均应明确阐述招标文件、"/>
      <w:bookmarkEnd w:id="135"/>
      <w:r>
        <w:rPr>
          <w:rFonts w:hint="eastAsia" w:ascii="宋体" w:hAnsi="宋体" w:cs="宋体"/>
          <w:color w:val="000000" w:themeColor="text1"/>
          <w:szCs w:val="21"/>
          <w14:textFill>
            <w14:solidFill>
              <w14:schemeClr w14:val="tx1"/>
            </w14:solidFill>
          </w14:textFill>
        </w:rPr>
        <w:t xml:space="preserve"> 38.2.5 </w:t>
      </w:r>
      <w:r>
        <w:rPr>
          <w:rFonts w:hint="eastAsia" w:ascii="宋体" w:hAnsi="宋体" w:cs="宋体"/>
          <w:bCs/>
          <w:color w:val="000000" w:themeColor="text1"/>
          <w14:textFill>
            <w14:solidFill>
              <w14:schemeClr w14:val="tx1"/>
            </w14:solidFill>
          </w14:textFill>
        </w:rPr>
        <w:t>供应商提出质疑应当提交质疑函和必要的证明材料，针对同一采购程序环节的质疑必须在法定质疑期内一次性提出。质疑函应当包括下列内容（质疑函格式后附）：</w:t>
      </w:r>
    </w:p>
    <w:p w14:paraId="2FEF602E">
      <w:pPr>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（1）供应商的姓名或者名称、地址、邮编、联系人及联系电话；</w:t>
      </w:r>
    </w:p>
    <w:p w14:paraId="694742AE">
      <w:pPr>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（2）质疑项目的名称、编号；</w:t>
      </w:r>
    </w:p>
    <w:p w14:paraId="4C4C6746">
      <w:pPr>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（3）具体、明确的质疑事项和与质疑事项相关的请求；</w:t>
      </w:r>
    </w:p>
    <w:p w14:paraId="1C69D666">
      <w:pPr>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（4）事实依据（列明权益受到损害的事实和理由）；</w:t>
      </w:r>
    </w:p>
    <w:p w14:paraId="322E6DB7">
      <w:pPr>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（5）必要的法律依据；</w:t>
      </w:r>
    </w:p>
    <w:p w14:paraId="60E02D23">
      <w:pPr>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（6）提出质疑的日期。</w:t>
      </w:r>
    </w:p>
    <w:p w14:paraId="72D70C00">
      <w:pPr>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1D484924">
      <w:pPr>
        <w:spacing w:line="360" w:lineRule="auto"/>
        <w:ind w:firstLine="422" w:firstLineChars="200"/>
        <w:rPr>
          <w:rFonts w:hint="eastAsia" w:ascii="宋体" w:hAnsi="宋体" w:cs="宋体"/>
          <w:b/>
          <w:color w:val="000000" w:themeColor="text1"/>
          <w:szCs w:val="20"/>
          <w14:textFill>
            <w14:solidFill>
              <w14:schemeClr w14:val="tx1"/>
            </w14:solidFill>
          </w14:textFill>
        </w:rPr>
      </w:pPr>
      <w:r>
        <w:rPr>
          <w:rFonts w:hint="eastAsia" w:ascii="宋体" w:hAnsi="宋体" w:cs="宋体"/>
          <w:b/>
          <w:color w:val="000000" w:themeColor="text1"/>
          <w:szCs w:val="20"/>
          <w14:textFill>
            <w14:solidFill>
              <w14:schemeClr w14:val="tx1"/>
            </w14:solidFill>
          </w14:textFill>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44191A7E">
      <w:pPr>
        <w:spacing w:line="360"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bCs/>
          <w:color w:val="000000" w:themeColor="text1"/>
          <w:szCs w:val="21"/>
          <w14:textFill>
            <w14:solidFill>
              <w14:schemeClr w14:val="tx1"/>
            </w14:solidFill>
          </w14:textFill>
        </w:rPr>
        <w:t>8.2.7采购人、采购代理机构认为供应商质疑不成立，或者成立但未对中标结果构成影响的，继续开展采购活动；认为供应商质疑成立且影响或者可能影响中标结果的，按照下列情况处理：</w:t>
      </w:r>
    </w:p>
    <w:p w14:paraId="25A25603">
      <w:pPr>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（一）对招标文件提出的质疑，依法通过澄清或者修改可以继续开展采购活动的，澄清或者修改招标文件后继续开展采购活动；否则应当修改招标文件后重新开展采购活动。</w:t>
      </w:r>
    </w:p>
    <w:p w14:paraId="32028E5E">
      <w:pPr>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（二）对采购过程、中标结果提出的质疑，合格供应商符合法定数量时，可以从合格的中标候选人中另行确定中标供应商的，应当依法另行确定中标供应商；否则应当重新开展采购活动。</w:t>
      </w:r>
    </w:p>
    <w:p w14:paraId="70C3F609">
      <w:pPr>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质疑答复导致中标结果改变的，采购人或者采购代理机构应当将有关情况书面报告本级财政部门。</w:t>
      </w:r>
    </w:p>
    <w:p w14:paraId="7F22D28E">
      <w:pPr>
        <w:spacing w:line="360" w:lineRule="auto"/>
        <w:ind w:firstLine="422" w:firstLineChars="200"/>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38.3投诉</w:t>
      </w:r>
    </w:p>
    <w:p w14:paraId="23DBC37A">
      <w:pPr>
        <w:spacing w:line="360" w:lineRule="auto"/>
        <w:ind w:firstLine="422" w:firstLineChars="200"/>
        <w:rPr>
          <w:rFonts w:hint="eastAsia" w:ascii="宋体" w:hAnsi="宋体" w:cs="宋体"/>
          <w:bCs/>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38.3</w:t>
      </w:r>
      <w:r>
        <w:rPr>
          <w:rFonts w:hint="eastAsia" w:ascii="宋体" w:hAnsi="宋体" w:cs="宋体"/>
          <w:bCs/>
          <w:color w:val="000000" w:themeColor="text1"/>
          <w14:textFill>
            <w14:solidFill>
              <w14:schemeClr w14:val="tx1"/>
            </w14:solidFill>
          </w14:textFill>
        </w:rPr>
        <w:t>.</w:t>
      </w:r>
      <w:r>
        <w:rPr>
          <w:rFonts w:hint="eastAsia" w:ascii="宋体" w:hAnsi="宋体" w:cs="宋体"/>
          <w:b/>
          <w:bCs/>
          <w:color w:val="000000" w:themeColor="text1"/>
          <w14:textFill>
            <w14:solidFill>
              <w14:schemeClr w14:val="tx1"/>
            </w14:solidFill>
          </w14:textFill>
        </w:rPr>
        <w:t xml:space="preserve">1 </w:t>
      </w:r>
      <w:r>
        <w:rPr>
          <w:rFonts w:hint="eastAsia" w:ascii="宋体" w:hAnsi="宋体" w:cs="宋体"/>
          <w:bCs/>
          <w:color w:val="000000" w:themeColor="text1"/>
          <w14:textFill>
            <w14:solidFill>
              <w14:schemeClr w14:val="tx1"/>
            </w14:solidFill>
          </w14:textFill>
        </w:rPr>
        <w:t xml:space="preserve"> 供应商认为采购文件、采购过程、中标和成交结果使自己的合法权益受到损害的，应当首先依法向采购人或采购人委托的</w:t>
      </w:r>
      <w:r>
        <w:rPr>
          <w:rFonts w:hint="eastAsia" w:ascii="宋体" w:hAnsi="宋体" w:cs="宋体"/>
          <w:color w:val="000000" w:themeColor="text1"/>
          <w14:textFill>
            <w14:solidFill>
              <w14:schemeClr w14:val="tx1"/>
            </w14:solidFill>
          </w14:textFill>
        </w:rPr>
        <w:t>采购代理机构</w:t>
      </w:r>
      <w:r>
        <w:rPr>
          <w:rFonts w:hint="eastAsia" w:ascii="宋体" w:hAnsi="宋体" w:cs="宋体"/>
          <w:bCs/>
          <w:color w:val="000000" w:themeColor="text1"/>
          <w14:textFill>
            <w14:solidFill>
              <w14:schemeClr w14:val="tx1"/>
            </w14:solidFill>
          </w14:textFill>
        </w:rPr>
        <w:t>提出质疑。对采购人、</w:t>
      </w:r>
      <w:r>
        <w:rPr>
          <w:rFonts w:hint="eastAsia" w:ascii="宋体" w:hAnsi="宋体" w:cs="宋体"/>
          <w:color w:val="000000" w:themeColor="text1"/>
          <w14:textFill>
            <w14:solidFill>
              <w14:schemeClr w14:val="tx1"/>
            </w14:solidFill>
          </w14:textFill>
        </w:rPr>
        <w:t>采购代理机构</w:t>
      </w:r>
      <w:r>
        <w:rPr>
          <w:rFonts w:hint="eastAsia" w:ascii="宋体" w:hAnsi="宋体" w:cs="宋体"/>
          <w:bCs/>
          <w:color w:val="000000" w:themeColor="text1"/>
          <w14:textFill>
            <w14:solidFill>
              <w14:schemeClr w14:val="tx1"/>
            </w14:solidFill>
          </w14:textFill>
        </w:rPr>
        <w:t>的答复不满意，或者采购人、</w:t>
      </w:r>
      <w:r>
        <w:rPr>
          <w:rFonts w:hint="eastAsia" w:ascii="宋体" w:hAnsi="宋体" w:cs="宋体"/>
          <w:color w:val="000000" w:themeColor="text1"/>
          <w14:textFill>
            <w14:solidFill>
              <w14:schemeClr w14:val="tx1"/>
            </w14:solidFill>
          </w14:textFill>
        </w:rPr>
        <w:t>采购代理机构</w:t>
      </w:r>
      <w:r>
        <w:rPr>
          <w:rFonts w:hint="eastAsia" w:ascii="宋体" w:hAnsi="宋体" w:cs="宋体"/>
          <w:bCs/>
          <w:color w:val="000000" w:themeColor="text1"/>
          <w14:textFill>
            <w14:solidFill>
              <w14:schemeClr w14:val="tx1"/>
            </w14:solidFill>
          </w14:textFill>
        </w:rPr>
        <w:t>未在规定期限内做出答复的，供应商可以在答复期满后15个工作日内向南宁市政府采购监督管理部门提起投诉，投诉方式见“投标人须知前附表”。</w:t>
      </w:r>
    </w:p>
    <w:p w14:paraId="33D70488">
      <w:pPr>
        <w:spacing w:line="360" w:lineRule="auto"/>
        <w:ind w:firstLine="422" w:firstLineChars="200"/>
        <w:rPr>
          <w:rFonts w:hint="eastAsia" w:ascii="宋体" w:hAnsi="宋体" w:cs="宋体"/>
          <w:bCs/>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 xml:space="preserve">38.3.2 </w:t>
      </w:r>
      <w:r>
        <w:rPr>
          <w:rFonts w:hint="eastAsia" w:ascii="宋体" w:hAnsi="宋体" w:cs="宋体"/>
          <w:color w:val="000000" w:themeColor="text1"/>
          <w14:textFill>
            <w14:solidFill>
              <w14:schemeClr w14:val="tx1"/>
            </w14:solidFill>
          </w14:textFill>
        </w:rPr>
        <w:t xml:space="preserve"> 投诉人投诉时，应当提交投诉书，并按照被投诉采购人、采购代理机构和与投诉事项有关的供应商数量提供投诉书的副本。投诉书</w:t>
      </w:r>
      <w:r>
        <w:rPr>
          <w:rFonts w:hint="eastAsia" w:ascii="宋体" w:hAnsi="宋体" w:cs="宋体"/>
          <w:color w:val="000000" w:themeColor="text1"/>
          <w:szCs w:val="21"/>
          <w14:textFill>
            <w14:solidFill>
              <w14:schemeClr w14:val="tx1"/>
            </w14:solidFill>
          </w14:textFill>
        </w:rPr>
        <w:t>应当包括下列主要内容</w:t>
      </w:r>
      <w:r>
        <w:rPr>
          <w:rFonts w:hint="eastAsia" w:ascii="宋体" w:hAnsi="宋体" w:cs="宋体"/>
          <w:color w:val="000000" w:themeColor="text1"/>
          <w14:textFill>
            <w14:solidFill>
              <w14:schemeClr w14:val="tx1"/>
            </w14:solidFill>
          </w14:textFill>
        </w:rPr>
        <w:t>（如材料中有外文资料应同时附上对应的中文译本）</w:t>
      </w:r>
      <w:r>
        <w:rPr>
          <w:rFonts w:hint="eastAsia" w:ascii="宋体" w:hAnsi="宋体" w:cs="宋体"/>
          <w:bCs/>
          <w:color w:val="000000" w:themeColor="text1"/>
          <w14:textFill>
            <w14:solidFill>
              <w14:schemeClr w14:val="tx1"/>
            </w14:solidFill>
          </w14:textFill>
        </w:rPr>
        <w:t>（投诉书格式后附）</w:t>
      </w:r>
      <w:r>
        <w:rPr>
          <w:rFonts w:hint="eastAsia" w:ascii="宋体" w:hAnsi="宋体" w:cs="宋体"/>
          <w:color w:val="000000" w:themeColor="text1"/>
          <w:szCs w:val="21"/>
          <w14:textFill>
            <w14:solidFill>
              <w14:schemeClr w14:val="tx1"/>
            </w14:solidFill>
          </w14:textFill>
        </w:rPr>
        <w:t>：</w:t>
      </w:r>
    </w:p>
    <w:p w14:paraId="2415C5CB">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（1）投诉人和被投诉人的名称、地址、邮编、联系人及联系电话等； </w:t>
      </w:r>
    </w:p>
    <w:p w14:paraId="65BC4E00">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（2）质疑和质疑答复情况及相关证明材料； </w:t>
      </w:r>
    </w:p>
    <w:p w14:paraId="649BFFDF">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（3）具体、明确的投诉事项和与投诉事项相关的投诉请求；</w:t>
      </w:r>
    </w:p>
    <w:p w14:paraId="78D80DE6">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（4）事实依据；</w:t>
      </w:r>
    </w:p>
    <w:p w14:paraId="42D5C34C">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（5）法律依据；</w:t>
      </w:r>
    </w:p>
    <w:p w14:paraId="0F9D8D53">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（6）提起投诉的日期。</w:t>
      </w:r>
    </w:p>
    <w:p w14:paraId="76AC10AD">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（7）附件材料：营业执照副本内页复印件（要求证件有效并清晰反映企业法人经营范围；近期一个月依法缴纳税收和在职职工社会保障资金证明材料（复印件）。</w:t>
      </w:r>
      <w:r>
        <w:rPr>
          <w:rFonts w:hint="eastAsia" w:ascii="宋体" w:hAnsi="宋体" w:cs="宋体"/>
          <w:color w:val="000000" w:themeColor="text1"/>
          <w14:textFill>
            <w14:solidFill>
              <w14:schemeClr w14:val="tx1"/>
            </w14:solidFill>
          </w14:textFill>
        </w:rPr>
        <w:tab/>
      </w:r>
    </w:p>
    <w:p w14:paraId="712198F0">
      <w:pPr>
        <w:spacing w:line="360" w:lineRule="auto"/>
        <w:ind w:firstLine="422" w:firstLineChars="200"/>
        <w:rPr>
          <w:rFonts w:hint="eastAsia" w:ascii="宋体" w:hAnsi="宋体" w:cs="宋体"/>
          <w:bCs/>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 xml:space="preserve">38.3.3  </w:t>
      </w:r>
      <w:r>
        <w:rPr>
          <w:rFonts w:hint="eastAsia" w:ascii="宋体" w:hAnsi="宋体" w:cs="宋体"/>
          <w:color w:val="000000" w:themeColor="text1"/>
          <w14:textFill>
            <w14:solidFill>
              <w14:schemeClr w14:val="tx1"/>
            </w14:solidFill>
          </w14:textFill>
        </w:rPr>
        <w:t>投诉人可以委托代理人办理投诉事务。</w:t>
      </w:r>
      <w:r>
        <w:rPr>
          <w:rFonts w:hint="eastAsia" w:ascii="宋体" w:hAnsi="宋体" w:cs="宋体"/>
          <w:bCs/>
          <w:color w:val="000000" w:themeColor="text1"/>
          <w14:textFill>
            <w14:solidFill>
              <w14:schemeClr w14:val="tx1"/>
            </w14:solidFill>
          </w14:textFill>
        </w:rPr>
        <w:t>委托代理人应熟悉相关业务情况。</w:t>
      </w:r>
      <w:r>
        <w:rPr>
          <w:rFonts w:hint="eastAsia" w:ascii="宋体" w:hAnsi="宋体" w:cs="宋体"/>
          <w:color w:val="000000" w:themeColor="text1"/>
          <w14:textFill>
            <w14:solidFill>
              <w14:schemeClr w14:val="tx1"/>
            </w14:solidFill>
          </w14:textFill>
        </w:rPr>
        <w:t>代理人办理投诉事务时，除提交投诉书外，还应当提交投诉人的授权委托书和委托代理人身份证明复印件。</w:t>
      </w:r>
    </w:p>
    <w:p w14:paraId="47823238">
      <w:pPr>
        <w:spacing w:line="360" w:lineRule="auto"/>
        <w:ind w:firstLine="422" w:firstLineChars="200"/>
        <w:rPr>
          <w:rFonts w:hint="eastAsia"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38.3.4</w:t>
      </w:r>
      <w:r>
        <w:rPr>
          <w:rFonts w:hint="eastAsia" w:ascii="宋体" w:hAnsi="宋体" w:cs="宋体"/>
          <w:color w:val="000000" w:themeColor="text1"/>
          <w14:textFill>
            <w14:solidFill>
              <w14:schemeClr w14:val="tx1"/>
            </w14:solidFill>
          </w14:textFill>
        </w:rPr>
        <w:t xml:space="preserve">  投诉人提起投诉应当符合下列条件：</w:t>
      </w:r>
    </w:p>
    <w:p w14:paraId="7E63D685">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（1）投诉人是参与所投诉政府采购活动的供应商；</w:t>
      </w:r>
    </w:p>
    <w:p w14:paraId="1B057CFE">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（2）提起投诉前已依法进行质疑；</w:t>
      </w:r>
    </w:p>
    <w:p w14:paraId="023B6B1A">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（3）投诉书内容符合本章第38.3.2项的规定；</w:t>
      </w:r>
    </w:p>
    <w:p w14:paraId="6985A1E1">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（4）在投诉有效期限内提起投诉；</w:t>
      </w:r>
    </w:p>
    <w:p w14:paraId="3F4ECEEF">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（5）属于南宁市政府采购监督管理部门管辖；</w:t>
      </w:r>
    </w:p>
    <w:p w14:paraId="11882DF7">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（6）同一投诉事项未经</w:t>
      </w:r>
      <w:r>
        <w:rPr>
          <w:rFonts w:hint="eastAsia" w:ascii="宋体" w:hAnsi="宋体" w:cs="宋体"/>
          <w:bCs/>
          <w:color w:val="000000" w:themeColor="text1"/>
          <w14:textFill>
            <w14:solidFill>
              <w14:schemeClr w14:val="tx1"/>
            </w14:solidFill>
          </w14:textFill>
        </w:rPr>
        <w:t>南宁市政府采购监督管理部门</w:t>
      </w:r>
      <w:r>
        <w:rPr>
          <w:rFonts w:hint="eastAsia" w:ascii="宋体" w:hAnsi="宋体" w:cs="宋体"/>
          <w:color w:val="000000" w:themeColor="text1"/>
          <w14:textFill>
            <w14:solidFill>
              <w14:schemeClr w14:val="tx1"/>
            </w14:solidFill>
          </w14:textFill>
        </w:rPr>
        <w:t>投诉处理；</w:t>
      </w:r>
    </w:p>
    <w:p w14:paraId="1B070D55">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（7）国务院财政部门规定的其他条件。</w:t>
      </w:r>
    </w:p>
    <w:p w14:paraId="32B760D1">
      <w:pPr>
        <w:spacing w:line="360" w:lineRule="auto"/>
        <w:ind w:firstLine="422" w:firstLineChars="200"/>
        <w:rPr>
          <w:rFonts w:hint="eastAsia"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38.3.5</w:t>
      </w:r>
      <w:r>
        <w:rPr>
          <w:rFonts w:hint="eastAsia" w:ascii="宋体" w:hAnsi="宋体" w:cs="宋体"/>
          <w:color w:val="000000" w:themeColor="text1"/>
          <w14:textFill>
            <w14:solidFill>
              <w14:schemeClr w14:val="tx1"/>
            </w14:solidFill>
          </w14:textFill>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color w:val="000000" w:themeColor="text1"/>
          <w:kern w:val="0"/>
          <w:szCs w:val="21"/>
          <w14:textFill>
            <w14:solidFill>
              <w14:schemeClr w14:val="tx1"/>
            </w14:solidFill>
          </w14:textFill>
        </w:rPr>
        <w:t>“广西政府采购网”（https://www.gcy.zfcg.gxzf.gov.cn）</w:t>
      </w:r>
      <w:r>
        <w:rPr>
          <w:rFonts w:hint="eastAsia" w:ascii="宋体" w:hAnsi="宋体" w:cs="宋体"/>
          <w:color w:val="000000" w:themeColor="text1"/>
          <w14:textFill>
            <w14:solidFill>
              <w14:schemeClr w14:val="tx1"/>
            </w14:solidFill>
          </w14:textFill>
        </w:rPr>
        <w:t>发布。</w:t>
      </w:r>
    </w:p>
    <w:p w14:paraId="1F92F98F">
      <w:pPr>
        <w:spacing w:line="360" w:lineRule="auto"/>
        <w:ind w:firstLine="422" w:firstLineChars="200"/>
        <w:rPr>
          <w:rFonts w:hint="eastAsia"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38.3.6</w:t>
      </w:r>
      <w:r>
        <w:rPr>
          <w:rFonts w:hint="eastAsia" w:ascii="宋体" w:hAnsi="宋体" w:cs="宋体"/>
          <w:color w:val="000000" w:themeColor="text1"/>
          <w14:textFill>
            <w14:solidFill>
              <w14:schemeClr w14:val="tx1"/>
            </w14:solidFill>
          </w14:textFill>
        </w:rPr>
        <w:t xml:space="preserve">  南宁市政府采购监督管理部门在处理投诉事项期间，可以视具体情况暂停采购活动。</w:t>
      </w:r>
    </w:p>
    <w:p w14:paraId="2B9B6E60">
      <w:pPr>
        <w:snapToGrid w:val="0"/>
        <w:spacing w:line="360" w:lineRule="auto"/>
        <w:ind w:left="120" w:leftChars="57" w:firstLine="482" w:firstLineChars="150"/>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八、验收</w:t>
      </w:r>
    </w:p>
    <w:p w14:paraId="31144CB2">
      <w:pPr>
        <w:spacing w:line="360" w:lineRule="auto"/>
        <w:ind w:firstLine="422" w:firstLineChars="200"/>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39.验收</w:t>
      </w:r>
    </w:p>
    <w:p w14:paraId="23103C38">
      <w:pPr>
        <w:tabs>
          <w:tab w:val="left" w:pos="0"/>
        </w:tabs>
        <w:spacing w:line="360" w:lineRule="auto"/>
        <w:ind w:firstLine="48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9224905">
      <w:pPr>
        <w:tabs>
          <w:tab w:val="left" w:pos="0"/>
        </w:tabs>
        <w:spacing w:line="360" w:lineRule="auto"/>
        <w:ind w:firstLine="48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39.2采购人可以邀请参加本项目的其他投标人或者第三方机构参与验收。参与验收的投标人或者第三方机构的意见作为验收书的参考资料一并存档。</w:t>
      </w:r>
    </w:p>
    <w:p w14:paraId="5CE084BF">
      <w:pPr>
        <w:tabs>
          <w:tab w:val="left" w:pos="0"/>
        </w:tabs>
        <w:spacing w:line="360" w:lineRule="auto"/>
        <w:ind w:firstLine="48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CE65EBA">
      <w:pPr>
        <w:tabs>
          <w:tab w:val="left" w:pos="0"/>
        </w:tabs>
        <w:spacing w:line="360" w:lineRule="auto"/>
        <w:ind w:firstLine="48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6E09DB7">
      <w:pPr>
        <w:pStyle w:val="27"/>
        <w:snapToGrid w:val="0"/>
        <w:spacing w:line="400" w:lineRule="exact"/>
        <w:rPr>
          <w:rFonts w:hint="eastAsia" w:hAnsi="宋体" w:cs="宋体"/>
          <w:color w:val="000000" w:themeColor="text1"/>
          <w14:textFill>
            <w14:solidFill>
              <w14:schemeClr w14:val="tx1"/>
            </w14:solidFill>
          </w14:textFill>
        </w:rPr>
      </w:pPr>
    </w:p>
    <w:p w14:paraId="6469A0B6">
      <w:pPr>
        <w:pStyle w:val="4"/>
        <w:keepNext w:val="0"/>
        <w:keepLines w:val="0"/>
        <w:spacing w:line="360" w:lineRule="auto"/>
        <w:jc w:val="center"/>
        <w:rPr>
          <w:rFonts w:hint="eastAsia" w:ascii="宋体" w:hAnsi="宋体" w:cs="宋体"/>
          <w:color w:val="000000" w:themeColor="text1"/>
          <w14:textFill>
            <w14:solidFill>
              <w14:schemeClr w14:val="tx1"/>
            </w14:solidFill>
          </w14:textFill>
        </w:rPr>
      </w:pPr>
      <w:bookmarkStart w:id="136" w:name="_八、其他事项"/>
      <w:bookmarkEnd w:id="136"/>
      <w:bookmarkStart w:id="137" w:name="_Toc21497"/>
      <w:bookmarkStart w:id="138" w:name="_Toc100928894"/>
      <w:bookmarkStart w:id="139" w:name="_Toc100934298"/>
      <w:r>
        <w:rPr>
          <w:rFonts w:hint="eastAsia" w:ascii="宋体" w:hAnsi="宋体" w:cs="宋体"/>
          <w:color w:val="000000" w:themeColor="text1"/>
          <w14:textFill>
            <w14:solidFill>
              <w14:schemeClr w14:val="tx1"/>
            </w14:solidFill>
          </w14:textFill>
        </w:rPr>
        <w:t>九、其他事项</w:t>
      </w:r>
      <w:bookmarkEnd w:id="137"/>
      <w:bookmarkEnd w:id="138"/>
      <w:bookmarkEnd w:id="139"/>
    </w:p>
    <w:p w14:paraId="2BB11144">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140" w:name="_42.代理服务费"/>
      <w:bookmarkEnd w:id="140"/>
      <w:r>
        <w:rPr>
          <w:rFonts w:hint="eastAsia" w:ascii="宋体" w:hAnsi="宋体" w:cs="宋体"/>
          <w:color w:val="000000" w:themeColor="text1"/>
          <w:sz w:val="24"/>
          <w14:textFill>
            <w14:solidFill>
              <w14:schemeClr w14:val="tx1"/>
            </w14:solidFill>
          </w14:textFill>
        </w:rPr>
        <w:t>40.代理服务费</w:t>
      </w:r>
    </w:p>
    <w:p w14:paraId="20A86958">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代理服务收费标准及缴费账户详见“投标人须知前附表”，投标人为联合体的，可以由联合体中的一方或者多方共同交纳代理服务费。</w:t>
      </w:r>
    </w:p>
    <w:p w14:paraId="2626A32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 需要补充的其他内容</w:t>
      </w:r>
    </w:p>
    <w:p w14:paraId="3ABF9DF6">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41.1本招标文件解释规则详见“投标人须知前附表”。</w:t>
      </w:r>
    </w:p>
    <w:p w14:paraId="6755B373">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41.2 其他事项详见“投标人须知前附表”。</w:t>
      </w:r>
    </w:p>
    <w:p w14:paraId="3B45255E">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2278EC66">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以联合体形式参加政府采购活动，联合体各方均为中小企业的，联合体视同中小企业。其中，联合体各方均为小微企业的，联合体视同小微企业。</w:t>
      </w:r>
    </w:p>
    <w:p w14:paraId="73757E92">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依据本文件规定享受扶持政策获得政府采购合同的，小微企业不得将合同分包给大中型企业，中型企业不得将合同分包给大型企业。</w:t>
      </w:r>
    </w:p>
    <w:p w14:paraId="0209E02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政采贷相关说明</w:t>
      </w:r>
    </w:p>
    <w:p w14:paraId="7421902C">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为优化政府采购营商环境，缓解供应商资金难题，南宁市政府采购试行政府采购信用融资制度，中标供应商如有融资需求，可凭政府采购合同通过以下方式申请政府采购信用融资贷款：</w:t>
      </w:r>
    </w:p>
    <w:p w14:paraId="175728B4">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（1）线下渠道：在“南宁市公共资源交易中心”官网（网址：</w:t>
      </w:r>
      <w:r>
        <w:rPr>
          <w:rFonts w:hint="eastAsia" w:ascii="宋体" w:hAnsi="宋体" w:cs="宋体"/>
          <w:color w:val="000000" w:themeColor="text1"/>
          <w:kern w:val="0"/>
          <w:szCs w:val="21"/>
          <w14:textFill>
            <w14:solidFill>
              <w14:schemeClr w14:val="tx1"/>
            </w14:solidFill>
          </w14:textFill>
        </w:rPr>
        <w:t>https://ggzy.nanning.gov.cn/gxnnzbw/</w:t>
      </w:r>
      <w:r>
        <w:rPr>
          <w:rFonts w:hint="eastAsia" w:ascii="宋体" w:hAnsi="宋体" w:cs="宋体"/>
          <w:color w:val="000000" w:themeColor="text1"/>
          <w14:textFill>
            <w14:solidFill>
              <w14:schemeClr w14:val="tx1"/>
            </w14:solidFill>
          </w14:textFill>
        </w:rPr>
        <w:t>）“交易信息-政府采购-政府采购信用融资”中融资银行和南宁市企业融资服务中心专栏信息申请政府采购信用融资。</w:t>
      </w:r>
    </w:p>
    <w:p w14:paraId="2342200F">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（2）线上渠道：登录中征营应收账款融资服务平台（网址：</w:t>
      </w:r>
      <w:r>
        <w:fldChar w:fldCharType="begin"/>
      </w:r>
      <w:r>
        <w:instrText xml:space="preserve"> HYPERLINK "https://www.crcrfsp.com" </w:instrText>
      </w:r>
      <w:r>
        <w:fldChar w:fldCharType="separate"/>
      </w:r>
      <w:r>
        <w:rPr>
          <w:rFonts w:hint="eastAsia" w:ascii="宋体" w:hAnsi="宋体" w:cs="宋体"/>
          <w:color w:val="000000" w:themeColor="text1"/>
          <w:u w:val="single"/>
          <w14:textFill>
            <w14:solidFill>
              <w14:schemeClr w14:val="tx1"/>
            </w14:solidFill>
          </w14:textFill>
        </w:rPr>
        <w:t>https://www.crcrfsp.com</w:t>
      </w:r>
      <w:r>
        <w:rPr>
          <w:rFonts w:hint="eastAsia" w:ascii="宋体" w:hAnsi="宋体" w:cs="宋体"/>
          <w:color w:val="000000" w:themeColor="text1"/>
          <w:u w:val="single"/>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cs="宋体"/>
          <w:color w:val="000000" w:themeColor="text1"/>
          <w14:textFill>
            <w14:solidFill>
              <w14:schemeClr w14:val="tx1"/>
            </w14:solidFill>
          </w14:textFill>
        </w:rPr>
        <w:br w:type="page"/>
      </w:r>
      <w:bookmarkStart w:id="141" w:name="_Toc532545043"/>
    </w:p>
    <w:p w14:paraId="764FF6EA">
      <w:pPr>
        <w:pStyle w:val="27"/>
        <w:jc w:val="center"/>
        <w:outlineLvl w:val="0"/>
        <w:rPr>
          <w:rFonts w:hint="eastAsia" w:hAnsi="宋体" w:cs="宋体"/>
          <w:b/>
          <w:color w:val="000000" w:themeColor="text1"/>
          <w:sz w:val="36"/>
          <w14:textFill>
            <w14:solidFill>
              <w14:schemeClr w14:val="tx1"/>
            </w14:solidFill>
          </w14:textFill>
        </w:rPr>
      </w:pPr>
      <w:bookmarkStart w:id="142" w:name="_Toc23802"/>
      <w:r>
        <w:rPr>
          <w:rFonts w:hint="eastAsia" w:hAnsi="宋体" w:cs="宋体"/>
          <w:b/>
          <w:color w:val="000000" w:themeColor="text1"/>
          <w:sz w:val="36"/>
          <w14:textFill>
            <w14:solidFill>
              <w14:schemeClr w14:val="tx1"/>
            </w14:solidFill>
          </w14:textFill>
        </w:rPr>
        <w:t>第四章  评标方法</w:t>
      </w:r>
      <w:bookmarkEnd w:id="141"/>
      <w:r>
        <w:rPr>
          <w:rFonts w:hint="eastAsia" w:hAnsi="宋体" w:cs="宋体"/>
          <w:b/>
          <w:color w:val="000000" w:themeColor="text1"/>
          <w:sz w:val="36"/>
          <w14:textFill>
            <w14:solidFill>
              <w14:schemeClr w14:val="tx1"/>
            </w14:solidFill>
          </w14:textFill>
        </w:rPr>
        <w:t>及评分标准</w:t>
      </w:r>
      <w:bookmarkEnd w:id="142"/>
    </w:p>
    <w:p w14:paraId="5E78954E">
      <w:pPr>
        <w:pStyle w:val="27"/>
        <w:jc w:val="center"/>
        <w:outlineLvl w:val="1"/>
        <w:rPr>
          <w:rFonts w:hint="eastAsia" w:hAnsi="宋体" w:cs="宋体"/>
          <w:b/>
          <w:bCs/>
          <w:color w:val="000000" w:themeColor="text1"/>
          <w:sz w:val="32"/>
          <w:szCs w:val="32"/>
          <w14:textFill>
            <w14:solidFill>
              <w14:schemeClr w14:val="tx1"/>
            </w14:solidFill>
          </w14:textFill>
        </w:rPr>
      </w:pPr>
      <w:bookmarkStart w:id="143" w:name="_Toc26076"/>
      <w:r>
        <w:rPr>
          <w:rFonts w:hint="eastAsia" w:hAnsi="宋体" w:cs="宋体"/>
          <w:b/>
          <w:bCs/>
          <w:color w:val="000000" w:themeColor="text1"/>
          <w:sz w:val="32"/>
          <w:szCs w:val="32"/>
          <w14:textFill>
            <w14:solidFill>
              <w14:schemeClr w14:val="tx1"/>
            </w14:solidFill>
          </w14:textFill>
        </w:rPr>
        <w:t>第一节 评标方法</w:t>
      </w:r>
      <w:bookmarkEnd w:id="143"/>
    </w:p>
    <w:p w14:paraId="266CBCE6">
      <w:pPr>
        <w:pStyle w:val="27"/>
        <w:tabs>
          <w:tab w:val="left" w:pos="2472"/>
        </w:tabs>
        <w:spacing w:line="360" w:lineRule="auto"/>
        <w:ind w:firstLine="42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本项目采用</w:t>
      </w:r>
      <w:r>
        <w:rPr>
          <w:rFonts w:hint="eastAsia" w:hAnsi="宋体" w:cs="宋体"/>
          <w:color w:val="000000" w:themeColor="text1"/>
          <w:szCs w:val="21"/>
          <w:u w:val="single"/>
          <w14:textFill>
            <w14:solidFill>
              <w14:schemeClr w14:val="tx1"/>
            </w14:solidFill>
          </w14:textFill>
        </w:rPr>
        <w:t xml:space="preserve"> 以下勾选的方式</w:t>
      </w:r>
      <w:r>
        <w:rPr>
          <w:rFonts w:hint="eastAsia" w:hAnsi="宋体" w:cs="宋体"/>
          <w:color w:val="000000" w:themeColor="text1"/>
          <w:szCs w:val="21"/>
          <w14:textFill>
            <w14:solidFill>
              <w14:schemeClr w14:val="tx1"/>
            </w14:solidFill>
          </w14:textFill>
        </w:rPr>
        <w:t>进行评审。</w:t>
      </w:r>
    </w:p>
    <w:p w14:paraId="0BC1D519">
      <w:pPr>
        <w:pStyle w:val="27"/>
        <w:spacing w:line="360" w:lineRule="auto"/>
        <w:ind w:firstLine="420"/>
        <w:rPr>
          <w:rFonts w:hint="eastAsia" w:hAnsi="宋体" w:cs="宋体"/>
          <w:color w:val="000000" w:themeColor="text1"/>
          <w14:textFill>
            <w14:solidFill>
              <w14:schemeClr w14:val="tx1"/>
            </w14:solidFill>
          </w14:textFill>
        </w:rPr>
      </w:pPr>
      <w:r>
        <w:rPr>
          <w:rFonts w:hint="eastAsia" w:hAnsi="宋体" w:cs="宋体"/>
          <w:color w:val="000000" w:themeColor="text1"/>
          <w:szCs w:val="21"/>
          <w14:textFill>
            <w14:solidFill>
              <w14:schemeClr w14:val="tx1"/>
            </w14:solidFill>
          </w14:textFill>
        </w:rPr>
        <w:t>□最低评标价法，是指投标文件满足招标文件</w:t>
      </w:r>
      <w:r>
        <w:rPr>
          <w:rFonts w:hint="eastAsia" w:hAnsi="宋体" w:cs="宋体"/>
          <w:color w:val="000000" w:themeColor="text1"/>
          <w14:textFill>
            <w14:solidFill>
              <w14:schemeClr w14:val="tx1"/>
            </w14:solidFill>
          </w14:textFill>
        </w:rPr>
        <w:t>全部实质性要求，且投标报价最低的投标人为中标候选人的评标方法。</w:t>
      </w:r>
    </w:p>
    <w:p w14:paraId="481147BD">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14:textFill>
            <w14:solidFill>
              <w14:schemeClr w14:val="tx1"/>
            </w14:solidFill>
          </w14:textFill>
        </w:rPr>
        <w:t>综合评分法，</w:t>
      </w:r>
      <w:r>
        <w:rPr>
          <w:rFonts w:hint="eastAsia" w:ascii="宋体" w:hAnsi="宋体" w:cs="宋体"/>
          <w:color w:val="000000" w:themeColor="text1"/>
          <w:szCs w:val="20"/>
          <w14:textFill>
            <w14:solidFill>
              <w14:schemeClr w14:val="tx1"/>
            </w14:solidFill>
          </w14:textFill>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50F441A3">
      <w:pPr>
        <w:pStyle w:val="27"/>
        <w:spacing w:line="360" w:lineRule="auto"/>
        <w:ind w:firstLine="420"/>
        <w:rPr>
          <w:rFonts w:hint="eastAsia" w:hAnsi="宋体" w:cs="宋体"/>
          <w:color w:val="000000" w:themeColor="text1"/>
          <w14:textFill>
            <w14:solidFill>
              <w14:schemeClr w14:val="tx1"/>
            </w14:solidFill>
          </w14:textFill>
        </w:rPr>
      </w:pPr>
    </w:p>
    <w:p w14:paraId="3D2AAC3E">
      <w:pPr>
        <w:pStyle w:val="27"/>
        <w:tabs>
          <w:tab w:val="left" w:pos="2472"/>
        </w:tabs>
        <w:spacing w:line="460" w:lineRule="exact"/>
        <w:jc w:val="center"/>
        <w:outlineLvl w:val="1"/>
        <w:rPr>
          <w:rFonts w:hint="eastAsia" w:hAnsi="宋体" w:cs="宋体"/>
          <w:b/>
          <w:bCs/>
          <w:color w:val="000000" w:themeColor="text1"/>
          <w:sz w:val="32"/>
          <w:szCs w:val="32"/>
          <w14:textFill>
            <w14:solidFill>
              <w14:schemeClr w14:val="tx1"/>
            </w14:solidFill>
          </w14:textFill>
        </w:rPr>
      </w:pPr>
      <w:bookmarkStart w:id="144" w:name="_Toc26608"/>
      <w:r>
        <w:rPr>
          <w:rFonts w:hint="eastAsia" w:hAnsi="宋体" w:cs="宋体"/>
          <w:b/>
          <w:bCs/>
          <w:color w:val="000000" w:themeColor="text1"/>
          <w:sz w:val="32"/>
          <w:szCs w:val="32"/>
          <w14:textFill>
            <w14:solidFill>
              <w14:schemeClr w14:val="tx1"/>
            </w14:solidFill>
          </w14:textFill>
        </w:rPr>
        <w:t>第二节 评标程序</w:t>
      </w:r>
      <w:bookmarkEnd w:id="144"/>
    </w:p>
    <w:p w14:paraId="5134D399">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1.符合性审查</w:t>
      </w:r>
    </w:p>
    <w:p w14:paraId="1D9F289F">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评标委员会应当对符合资格的投标人的投标文件进行投标报价、商务、技术等实质性内容符合性审查，以确定其是否满足招标文件的实质性要求。</w:t>
      </w:r>
    </w:p>
    <w:p w14:paraId="2356BEA4">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2.符合性审查不通过而导致投标无效的情形</w:t>
      </w:r>
    </w:p>
    <w:p w14:paraId="6A56B52B">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投标人的投标文件中存在对招标文件的任何实质性要求和条件的负偏离，将被视为投标无效。</w:t>
      </w:r>
    </w:p>
    <w:p w14:paraId="717EFBC2">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2.1在报价评审时，如发现下列情形之一的，将被视为投标无效：</w:t>
      </w:r>
    </w:p>
    <w:p w14:paraId="3A808ED0">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（1）投标文件未提供“投标人须知前附表”第13.1条规定中“必须提供”的文件资料的；</w:t>
      </w:r>
    </w:p>
    <w:p w14:paraId="12073CCD">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（2）未采用人民币报价或者未按照招标文件标明的币种报价的；</w:t>
      </w:r>
    </w:p>
    <w:p w14:paraId="28BC4A27">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（3）报价超出招标文件规定最高限价，或者超出采购预算金额（包括分项预算）的；</w:t>
      </w:r>
    </w:p>
    <w:p w14:paraId="6FF89454">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766218B1">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（5）修正后的报价，投标人不确认的；</w:t>
      </w:r>
    </w:p>
    <w:p w14:paraId="5457B6AE">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（6）投标人属于本章第5条第（2）</w:t>
      </w:r>
      <w:r>
        <w:rPr>
          <w:rFonts w:hint="eastAsia" w:ascii="宋体" w:hAnsi="宋体" w:cs="宋体"/>
          <w:color w:val="000000" w:themeColor="text1"/>
          <w14:textFill>
            <w14:solidFill>
              <w14:schemeClr w14:val="tx1"/>
            </w14:solidFill>
          </w14:textFill>
        </w:rPr>
        <w:t xml:space="preserve">② </w:t>
      </w:r>
      <w:r>
        <w:rPr>
          <w:rFonts w:hint="eastAsia" w:ascii="宋体" w:hAnsi="宋体" w:cs="宋体"/>
          <w:color w:val="000000" w:themeColor="text1"/>
          <w:szCs w:val="21"/>
          <w14:textFill>
            <w14:solidFill>
              <w14:schemeClr w14:val="tx1"/>
            </w14:solidFill>
          </w14:textFill>
        </w:rPr>
        <w:t>项</w:t>
      </w: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情形的。</w:t>
      </w:r>
    </w:p>
    <w:p w14:paraId="7981AC4B">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2.2在商务评审时，如发现下列情形之一的，将被视为投标无效：</w:t>
      </w:r>
    </w:p>
    <w:p w14:paraId="2906467D">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（1）投标文件未按招标文件要求签署、盖章的；</w:t>
      </w:r>
    </w:p>
    <w:p w14:paraId="63730CB1">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（2）委托代理人未能出具有效身份证明或者出具的身份证明与授权委托书中的信息不符的； </w:t>
      </w:r>
    </w:p>
    <w:p w14:paraId="37940D01">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（3）投标文件未提供“投标人须知前附表”第13.1条规定中“必须提供”或者“委托时必须提供”的文件资料的;</w:t>
      </w:r>
    </w:p>
    <w:p w14:paraId="6420DE19">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（4）投标有效期、项目完成时间（交货时间、服务完成时间或者服务期等）、质保期、售后服务等招标文件中标“▲”的商务条款发生负偏离的；</w:t>
      </w:r>
    </w:p>
    <w:p w14:paraId="3088D314">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（5）商务条款评审允许负偏离的条款数超过“投标人须知前附表”规定项数的。</w:t>
      </w:r>
    </w:p>
    <w:p w14:paraId="7FB901EE">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（6）投标文件的实质性内容未使用中文表述、使用计量单位不符合招标文件要求的；</w:t>
      </w:r>
    </w:p>
    <w:p w14:paraId="4CB7ACE3">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（7）投标文件中的文件资料因填写不齐全或者内容虚假或者出现其他情形而导致被评标委员会认定无效的；</w:t>
      </w:r>
    </w:p>
    <w:p w14:paraId="6AC539EA">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（8）投标文件含有采购人不能接受的附加条件的；</w:t>
      </w:r>
    </w:p>
    <w:p w14:paraId="7D989A07">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（9）未响应招标文件实质性要求的；</w:t>
      </w:r>
    </w:p>
    <w:p w14:paraId="0E8F54F5">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（10）属于投标人须知正文第9.2条情形的；</w:t>
      </w:r>
    </w:p>
    <w:p w14:paraId="175B5BE6">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（11）法律、法规和招标文件规定的其他无效情形。</w:t>
      </w:r>
    </w:p>
    <w:p w14:paraId="76F06975">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2.3在技术评审时，如发现下列情形之一的，将被视为投标无效：</w:t>
      </w:r>
    </w:p>
    <w:p w14:paraId="1C5B123C">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（1）不满足招标文件要求的服务内容、技术要求、安全、质量标准，或者与招标文件中标“▲”的技术需求发生负偏离的；</w:t>
      </w:r>
    </w:p>
    <w:p w14:paraId="59829C03">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（2）技术需求评审允许负偏离的条款数超过“投标人须知前附表”规定项数的；</w:t>
      </w:r>
    </w:p>
    <w:p w14:paraId="67922515">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（3）投标文件未提供“投标人须知前附表”第13.1条规定中“必须提供”的文件资料的;</w:t>
      </w:r>
    </w:p>
    <w:p w14:paraId="642585E8">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（4）虚假投标，或者出现其他情形而导致被评标委员会认定无效的；</w:t>
      </w:r>
    </w:p>
    <w:p w14:paraId="34E940EE">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（5）如招标文件需要提供技术方案的，投标技术方案不明确，招标文件未允许但存在一个或者一个以上备选（替代）投标方案的。</w:t>
      </w:r>
    </w:p>
    <w:p w14:paraId="4086856E">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3.澄清补正、说明或者补正</w:t>
      </w:r>
    </w:p>
    <w:p w14:paraId="71D9C23A">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3041E58F">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526B105">
      <w:pPr>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4.投标文件修正</w:t>
      </w:r>
    </w:p>
    <w:p w14:paraId="122A0264">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4.1投标文件报价出现前后不一致的，按照下列规定修正： </w:t>
      </w:r>
    </w:p>
    <w:p w14:paraId="1FDF53C6">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（1）报价文件中“开标一览表”内容与投标文件中相应内容不一致的，以“开标一览表”为准；</w:t>
      </w:r>
    </w:p>
    <w:p w14:paraId="0BA677C0">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（2）大写金额和小写金额不一致的，以大写金额为准；</w:t>
      </w:r>
    </w:p>
    <w:p w14:paraId="38381C7C">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（3）单价金额小数点或者百分比有明显错位的，以开标一览表的总价为准，并修改单价；</w:t>
      </w:r>
    </w:p>
    <w:p w14:paraId="3BE8FE3F">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（4）总价金额与按单价汇总金额不一致的，以单价金额计算结果为准。</w:t>
      </w:r>
    </w:p>
    <w:p w14:paraId="3716C5C8">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同时出现两种以上不一致的，按照以上（1）-（4）规定的顺序修正。修正后的报价经投标人确认后产生约束力，投标人不确认的，其投标无效。</w:t>
      </w:r>
    </w:p>
    <w:p w14:paraId="67167A8A">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4.2经投标人确认修正后的报价若超过采购预算金额或者最高限价，投标人的投标文件作无效投标处理。</w:t>
      </w:r>
    </w:p>
    <w:p w14:paraId="25DD2A27">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4.3经投标人确认修正后的报价作为签订合同的依据，并以此报价计算价格分。</w:t>
      </w:r>
    </w:p>
    <w:p w14:paraId="2BE8D840">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5.比较与评价</w:t>
      </w:r>
    </w:p>
    <w:p w14:paraId="12E7AFA6">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（1）评标委员会按照招标文件中规定的评标方法和评标标准，对符合性审查合格的投标文件进行商务和技术评估，综合比较与评价。</w:t>
      </w:r>
    </w:p>
    <w:p w14:paraId="0E6581CB">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（2）评标委员会独立对每个投标人的投标文件进行评价，并汇总每个投标人的得分。</w:t>
      </w:r>
    </w:p>
    <w:p w14:paraId="6BB5DE27">
      <w:pPr>
        <w:widowControl/>
        <w:spacing w:after="150" w:line="360" w:lineRule="auto"/>
        <w:ind w:left="141" w:leftChars="67" w:firstLine="487" w:firstLineChars="232"/>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4816BF32">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537E73D4">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③异常低价的处理</w:t>
      </w:r>
    </w:p>
    <w:p w14:paraId="2AA3E554">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评审中出现下列情形之一的，评标委员会应当启动异常低价响应审查程序：</w:t>
      </w:r>
    </w:p>
    <w:p w14:paraId="6CA183FB">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0B51246E">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42EF4755">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（3）投标（响应）报价低于采购项目最高限价45%的，即投标（响应）报价&lt;采购项目最高限价×45%；</w:t>
      </w:r>
    </w:p>
    <w:p w14:paraId="163DFE1E">
      <w:pPr>
        <w:spacing w:line="360" w:lineRule="auto"/>
        <w:ind w:firstLine="420" w:firstLineChars="200"/>
        <w:rPr>
          <w:rFonts w:hint="eastAsia"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（4）评审委员会基于专业判断，认为供应商报价过低，有可能影响产品质量或者不能诚信履约的其他情形。</w:t>
      </w:r>
    </w:p>
    <w:p w14:paraId="634A92BF">
      <w:pPr>
        <w:spacing w:line="360" w:lineRule="auto"/>
        <w:ind w:firstLine="420" w:firstLineChars="200"/>
        <w:rPr>
          <w:rFonts w:hint="eastAsia"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EEC9F06">
      <w:pPr>
        <w:spacing w:line="360" w:lineRule="auto"/>
        <w:ind w:firstLine="420" w:firstLineChars="200"/>
        <w:rPr>
          <w:rFonts w:hint="eastAsia"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69D89C4">
      <w:pPr>
        <w:spacing w:line="360" w:lineRule="auto"/>
        <w:ind w:firstLine="420" w:firstLineChars="200"/>
        <w:rPr>
          <w:rFonts w:hint="eastAsia"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4BADCDA">
      <w:pPr>
        <w:spacing w:line="360" w:lineRule="auto"/>
        <w:ind w:firstLine="420" w:firstLineChars="200"/>
        <w:rPr>
          <w:rFonts w:hint="eastAsia"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异常低价投标审查的启动原因、审查意见和审查结果应当在评审报告中记录，并随供应商提供的相关书面说明及证明材料，以及评审委员会有关互联网浏览、查询历史一并归档。</w:t>
      </w:r>
    </w:p>
    <w:p w14:paraId="3F86CB37">
      <w:pPr>
        <w:spacing w:line="360" w:lineRule="auto"/>
        <w:ind w:firstLine="420" w:firstLineChars="200"/>
        <w:rPr>
          <w:rFonts w:hint="eastAsia"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书面证明应当按照上述“澄清补正、说明或者补正”的规定提交。</w:t>
      </w:r>
    </w:p>
    <w:p w14:paraId="5AF1524B">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（3）评标委员会按照招标文件中规定的评标方法和标准计算各投标人的报价得分。在计算过程中，不得去掉最高报价或者最低报价。</w:t>
      </w:r>
    </w:p>
    <w:p w14:paraId="6640B545">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（4）各投标人的得分为所有评委的有效评分的算术平均数。</w:t>
      </w:r>
    </w:p>
    <w:p w14:paraId="259E4976">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（5）评标委员会按照招标文件中的规定推荐中标候选人。</w:t>
      </w:r>
    </w:p>
    <w:p w14:paraId="27089AE6">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A9A11FC">
      <w:pPr>
        <w:spacing w:line="360" w:lineRule="auto"/>
        <w:ind w:firstLine="422" w:firstLineChars="200"/>
        <w:outlineLvl w:val="0"/>
        <w:rPr>
          <w:rFonts w:hint="eastAsia" w:ascii="宋体" w:hAnsi="宋体" w:cs="宋体"/>
          <w:b/>
          <w:color w:val="000000" w:themeColor="text1"/>
          <w:szCs w:val="21"/>
          <w14:textFill>
            <w14:solidFill>
              <w14:schemeClr w14:val="tx1"/>
            </w14:solidFill>
          </w14:textFill>
        </w:rPr>
      </w:pPr>
      <w:bookmarkStart w:id="145" w:name="_Toc12856"/>
      <w:r>
        <w:rPr>
          <w:rFonts w:hint="eastAsia" w:ascii="宋体" w:hAnsi="宋体" w:cs="宋体"/>
          <w:b/>
          <w:color w:val="000000" w:themeColor="text1"/>
          <w:szCs w:val="21"/>
          <w14:textFill>
            <w14:solidFill>
              <w14:schemeClr w14:val="tx1"/>
            </w14:solidFill>
          </w14:textFill>
        </w:rPr>
        <w:t>6.评审复核</w:t>
      </w:r>
      <w:bookmarkEnd w:id="145"/>
    </w:p>
    <w:p w14:paraId="0750756E">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6.1评标报告签署前，评标委员会要对评审结果进行复核，复核意见要体现在评标报告中。</w:t>
      </w:r>
    </w:p>
    <w:p w14:paraId="0B6D2BB9">
      <w:pPr>
        <w:widowControl/>
        <w:spacing w:line="560" w:lineRule="exact"/>
        <w:ind w:firstLine="420" w:firstLineChars="200"/>
        <w:jc w:val="left"/>
        <w:textAlignment w:val="baseline"/>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6.2评标结果汇总完成后，除下列情形外，任何人不得修改评标结果：</w:t>
      </w:r>
    </w:p>
    <w:p w14:paraId="0EADD0B7">
      <w:pPr>
        <w:widowControl/>
        <w:spacing w:line="560" w:lineRule="exact"/>
        <w:jc w:val="left"/>
        <w:textAlignment w:val="baseline"/>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（一）分值汇总计算错误的；</w:t>
      </w:r>
    </w:p>
    <w:p w14:paraId="436ADE8E">
      <w:pPr>
        <w:widowControl/>
        <w:spacing w:line="560" w:lineRule="exact"/>
        <w:jc w:val="left"/>
        <w:textAlignment w:val="baseline"/>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（二）分项评分超出评分标准范围的；</w:t>
      </w:r>
    </w:p>
    <w:p w14:paraId="696443DF">
      <w:pPr>
        <w:widowControl/>
        <w:spacing w:line="560" w:lineRule="exact"/>
        <w:jc w:val="left"/>
        <w:textAlignment w:val="baseline"/>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（三）评标委员会成员对客观评审因素评分不一致的；</w:t>
      </w:r>
    </w:p>
    <w:p w14:paraId="0FB6B4E6">
      <w:pPr>
        <w:widowControl/>
        <w:spacing w:line="560" w:lineRule="exact"/>
        <w:jc w:val="left"/>
        <w:textAlignment w:val="baseline"/>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（四）经评标委员会认定评分畸高、畸低的。</w:t>
      </w:r>
    </w:p>
    <w:p w14:paraId="2D32E9CA">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ADBE8D1">
      <w:pPr>
        <w:widowControl/>
        <w:jc w:val="left"/>
        <w:rPr>
          <w:rFonts w:hint="eastAsia" w:ascii="宋体" w:hAnsi="宋体" w:cs="宋体"/>
          <w:bCs/>
          <w:color w:val="000000" w:themeColor="text1"/>
          <w:sz w:val="30"/>
          <w:szCs w:val="30"/>
          <w14:textFill>
            <w14:solidFill>
              <w14:schemeClr w14:val="tx1"/>
            </w14:solidFill>
          </w14:textFill>
        </w:rPr>
      </w:pPr>
    </w:p>
    <w:p w14:paraId="3831CCD4">
      <w:pPr>
        <w:pStyle w:val="3"/>
        <w:jc w:val="center"/>
        <w:rPr>
          <w:rFonts w:hint="eastAsia" w:ascii="宋体" w:hAnsi="宋体" w:eastAsia="宋体" w:cs="宋体"/>
          <w:b w:val="0"/>
          <w:color w:val="000000" w:themeColor="text1"/>
          <w:sz w:val="30"/>
          <w:szCs w:val="30"/>
          <w14:textFill>
            <w14:solidFill>
              <w14:schemeClr w14:val="tx1"/>
            </w14:solidFill>
          </w14:textFill>
        </w:rPr>
      </w:pPr>
      <w:r>
        <w:rPr>
          <w:rFonts w:hint="eastAsia" w:ascii="宋体" w:hAnsi="宋体" w:eastAsia="宋体" w:cs="宋体"/>
          <w:b w:val="0"/>
          <w:color w:val="000000" w:themeColor="text1"/>
          <w:sz w:val="30"/>
          <w:szCs w:val="30"/>
          <w14:textFill>
            <w14:solidFill>
              <w14:schemeClr w14:val="tx1"/>
            </w14:solidFill>
          </w14:textFill>
        </w:rPr>
        <w:br w:type="page"/>
      </w:r>
      <w:bookmarkStart w:id="146" w:name="_Toc11721"/>
      <w:r>
        <w:rPr>
          <w:rFonts w:hint="eastAsia" w:ascii="宋体" w:hAnsi="宋体" w:eastAsia="宋体" w:cs="宋体"/>
          <w:b w:val="0"/>
          <w:color w:val="000000" w:themeColor="text1"/>
          <w:sz w:val="30"/>
          <w:szCs w:val="30"/>
          <w14:textFill>
            <w14:solidFill>
              <w14:schemeClr w14:val="tx1"/>
            </w14:solidFill>
          </w14:textFill>
        </w:rPr>
        <w:t>第三节 评分标准</w:t>
      </w:r>
      <w:bookmarkEnd w:id="146"/>
    </w:p>
    <w:p w14:paraId="243BEF76">
      <w:pPr>
        <w:pStyle w:val="27"/>
        <w:ind w:firstLine="602" w:firstLineChars="200"/>
        <w:jc w:val="center"/>
        <w:rPr>
          <w:rFonts w:hint="eastAsia" w:hAnsi="宋体" w:cs="宋体"/>
          <w:b/>
          <w:color w:val="000000" w:themeColor="text1"/>
          <w:sz w:val="30"/>
          <w:szCs w:val="30"/>
          <w14:textFill>
            <w14:solidFill>
              <w14:schemeClr w14:val="tx1"/>
            </w14:solidFill>
          </w14:textFill>
        </w:rPr>
      </w:pPr>
      <w:r>
        <w:rPr>
          <w:rFonts w:hint="eastAsia" w:hAnsi="宋体" w:cs="宋体"/>
          <w:b/>
          <w:color w:val="000000" w:themeColor="text1"/>
          <w:sz w:val="30"/>
          <w:szCs w:val="30"/>
          <w14:textFill>
            <w14:solidFill>
              <w14:schemeClr w14:val="tx1"/>
            </w14:solidFill>
          </w14:textFill>
        </w:rPr>
        <w:t>综合评分法</w:t>
      </w:r>
    </w:p>
    <w:p w14:paraId="34A0AD6E">
      <w:pPr>
        <w:pStyle w:val="27"/>
        <w:spacing w:line="360" w:lineRule="auto"/>
        <w:ind w:firstLine="420"/>
        <w:rPr>
          <w:rFonts w:hint="eastAsia" w:hAnsi="宋体" w:cs="宋体"/>
          <w:bCs/>
          <w:color w:val="000000" w:themeColor="text1"/>
          <w14:textFill>
            <w14:solidFill>
              <w14:schemeClr w14:val="tx1"/>
            </w14:solidFill>
          </w14:textFill>
        </w:rPr>
      </w:pPr>
      <w:bookmarkStart w:id="147" w:name="PO_3000001866_PM051"/>
      <w:r>
        <w:rPr>
          <w:rFonts w:hint="eastAsia" w:hAnsi="宋体" w:cs="宋体"/>
          <w:bCs/>
          <w:color w:val="000000" w:themeColor="text1"/>
          <w14:textFill>
            <w14:solidFill>
              <w14:schemeClr w14:val="tx1"/>
            </w14:solidFill>
          </w14:textFill>
        </w:rPr>
        <w:t xml:space="preserve"> </w:t>
      </w:r>
      <w:bookmarkEnd w:id="147"/>
      <w:bookmarkStart w:id="148" w:name="PO_TDCUS_ITEM_SM_TITLE_1_0"/>
      <w:r>
        <w:rPr>
          <w:rFonts w:hint="eastAsia" w:hAnsi="宋体" w:cs="宋体"/>
          <w:bCs/>
          <w:color w:val="000000" w:themeColor="text1"/>
          <w14:textFill>
            <w14:solidFill>
              <w14:schemeClr w14:val="tx1"/>
            </w14:solidFill>
          </w14:textFill>
        </w:rPr>
        <w:t>注：</w:t>
      </w:r>
    </w:p>
    <w:p w14:paraId="5101B7FC">
      <w:pPr>
        <w:pStyle w:val="27"/>
        <w:spacing w:line="360" w:lineRule="auto"/>
        <w:ind w:firstLine="42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1、计分方法按四舍五入取至百分位。</w:t>
      </w:r>
    </w:p>
    <w:p w14:paraId="0C88ED6B">
      <w:pPr>
        <w:pStyle w:val="27"/>
        <w:spacing w:line="360" w:lineRule="auto"/>
        <w:ind w:firstLine="420"/>
        <w:rPr>
          <w:rFonts w:hint="eastAsia" w:hAnsi="宋体" w:cs="宋体"/>
          <w:bCs/>
          <w:color w:val="000000" w:themeColor="text1"/>
          <w:u w:val="single"/>
          <w14:textFill>
            <w14:solidFill>
              <w14:schemeClr w14:val="tx1"/>
            </w14:solidFill>
          </w14:textFill>
        </w:rPr>
      </w:pPr>
      <w:r>
        <w:rPr>
          <w:rFonts w:hint="eastAsia" w:hAnsi="宋体" w:cs="宋体"/>
          <w:bCs/>
          <w:color w:val="000000" w:themeColor="text1"/>
          <w14:textFill>
            <w14:solidFill>
              <w14:schemeClr w14:val="tx1"/>
            </w14:solidFill>
          </w14:textFill>
        </w:rPr>
        <w:t>总得分=</w:t>
      </w:r>
      <w:r>
        <w:rPr>
          <w:rFonts w:hint="eastAsia" w:hAnsi="宋体" w:cs="宋体"/>
          <w:bCs/>
          <w:color w:val="000000" w:themeColor="text1"/>
          <w:u w:val="single"/>
          <w14:textFill>
            <w14:solidFill>
              <w14:schemeClr w14:val="tx1"/>
            </w14:solidFill>
          </w14:textFill>
        </w:rPr>
        <w:t xml:space="preserve">  价格分+技术分+商务分。  </w:t>
      </w:r>
    </w:p>
    <w:p w14:paraId="4F1D53A1">
      <w:pPr>
        <w:pStyle w:val="27"/>
        <w:spacing w:line="360" w:lineRule="auto"/>
        <w:ind w:firstLine="42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2、商务技术评审因素为客观评分项的，应在评分项目或评分标准中予以标注为“客观分”。对投标人的客观评分项目，各评标专家评分应当一致。</w:t>
      </w:r>
    </w:p>
    <w:bookmarkEnd w:id="148"/>
    <w:tbl>
      <w:tblPr>
        <w:tblStyle w:val="4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91"/>
        <w:gridCol w:w="1251"/>
        <w:gridCol w:w="6283"/>
        <w:gridCol w:w="776"/>
      </w:tblGrid>
      <w:tr w14:paraId="1DA8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6" w:type="dxa"/>
            <w:gridSpan w:val="2"/>
            <w:vAlign w:val="center"/>
          </w:tcPr>
          <w:p w14:paraId="1B49A0DF">
            <w:pPr>
              <w:adjustRightInd w:val="0"/>
              <w:spacing w:line="288" w:lineRule="auto"/>
              <w:jc w:val="center"/>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1251" w:type="dxa"/>
            <w:vAlign w:val="center"/>
          </w:tcPr>
          <w:p w14:paraId="1826A042">
            <w:pPr>
              <w:adjustRightInd w:val="0"/>
              <w:spacing w:line="288" w:lineRule="auto"/>
              <w:jc w:val="center"/>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6283" w:type="dxa"/>
            <w:vAlign w:val="center"/>
          </w:tcPr>
          <w:p w14:paraId="74786345">
            <w:pPr>
              <w:adjustRightInd w:val="0"/>
              <w:spacing w:line="288" w:lineRule="auto"/>
              <w:jc w:val="center"/>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评标标准</w:t>
            </w:r>
          </w:p>
        </w:tc>
        <w:tc>
          <w:tcPr>
            <w:tcW w:w="776" w:type="dxa"/>
            <w:vAlign w:val="center"/>
          </w:tcPr>
          <w:p w14:paraId="4799C59B">
            <w:pPr>
              <w:adjustRightInd w:val="0"/>
              <w:spacing w:line="288" w:lineRule="auto"/>
              <w:jc w:val="center"/>
              <w:textAlignment w:val="baseline"/>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备注</w:t>
            </w:r>
          </w:p>
        </w:tc>
      </w:tr>
      <w:tr w14:paraId="32DA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Align w:val="center"/>
          </w:tcPr>
          <w:p w14:paraId="0E59E606">
            <w:pPr>
              <w:adjustRightInd w:val="0"/>
              <w:spacing w:line="288" w:lineRule="auto"/>
              <w:jc w:val="center"/>
              <w:textAlignment w:val="baseline"/>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w:t>
            </w:r>
          </w:p>
        </w:tc>
        <w:tc>
          <w:tcPr>
            <w:tcW w:w="1391" w:type="dxa"/>
            <w:vAlign w:val="center"/>
          </w:tcPr>
          <w:p w14:paraId="6A721BF2">
            <w:pPr>
              <w:adjustRightInd w:val="0"/>
              <w:spacing w:line="288" w:lineRule="auto"/>
              <w:jc w:val="center"/>
              <w:textAlignment w:val="baseline"/>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价格分</w:t>
            </w:r>
          </w:p>
          <w:p w14:paraId="278DB9D6">
            <w:pPr>
              <w:adjustRightInd w:val="0"/>
              <w:spacing w:line="288" w:lineRule="auto"/>
              <w:jc w:val="center"/>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（满分10分）</w:t>
            </w:r>
          </w:p>
        </w:tc>
        <w:tc>
          <w:tcPr>
            <w:tcW w:w="1251" w:type="dxa"/>
            <w:vAlign w:val="center"/>
          </w:tcPr>
          <w:p w14:paraId="79C06AC1">
            <w:pPr>
              <w:adjustRightInd w:val="0"/>
              <w:spacing w:line="288" w:lineRule="auto"/>
              <w:jc w:val="center"/>
              <w:textAlignment w:val="baseline"/>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投标报价</w:t>
            </w:r>
          </w:p>
        </w:tc>
        <w:tc>
          <w:tcPr>
            <w:tcW w:w="6283" w:type="dxa"/>
            <w:vAlign w:val="center"/>
          </w:tcPr>
          <w:p w14:paraId="771B20D8">
            <w:pPr>
              <w:spacing w:line="288"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评审价为投标人的最后报价进行政策性扣除后的价格，评审价只是作为评审时使用。最终成交投标人的成交金额等于最后报价（如有修正，以确认修正后的最后报价为准）。</w:t>
            </w:r>
          </w:p>
          <w:p w14:paraId="35F2A855">
            <w:pPr>
              <w:spacing w:line="288"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（2）政府采购政策性扣除计算方法</w:t>
            </w:r>
          </w:p>
          <w:p w14:paraId="4EBED828">
            <w:pPr>
              <w:pStyle w:val="22"/>
              <w:spacing w:line="288" w:lineRule="auto"/>
              <w:ind w:firstLine="420" w:firstLineChars="200"/>
              <w:rPr>
                <w:rFonts w:hint="eastAsia" w:hAnsi="宋体" w:cs="宋体"/>
                <w:bCs/>
                <w:color w:val="000000" w:themeColor="text1"/>
                <w:spacing w:val="0"/>
                <w:sz w:val="21"/>
                <w:szCs w:val="21"/>
                <w14:textFill>
                  <w14:solidFill>
                    <w14:schemeClr w14:val="tx1"/>
                  </w14:solidFill>
                </w14:textFill>
              </w:rPr>
            </w:pPr>
            <w:r>
              <w:rPr>
                <w:rFonts w:hint="eastAsia" w:hAnsi="宋体" w:cs="宋体"/>
                <w:bCs/>
                <w:color w:val="000000" w:themeColor="text1"/>
                <w:spacing w:val="0"/>
                <w:sz w:val="21"/>
                <w:szCs w:val="21"/>
                <w:lang w:val="en-US" w:eastAsia="zh-CN"/>
                <w14:textFill>
                  <w14:solidFill>
                    <w14:schemeClr w14:val="tx1"/>
                  </w14:solidFill>
                </w14:textFill>
              </w:rPr>
              <w:t>1</w:t>
            </w:r>
            <w:r>
              <w:rPr>
                <w:rFonts w:hint="eastAsia" w:hAnsi="宋体" w:cs="宋体"/>
                <w:bCs/>
                <w:color w:val="000000" w:themeColor="text1"/>
                <w:spacing w:val="0"/>
                <w:sz w:val="21"/>
                <w:szCs w:val="21"/>
                <w14:textFill>
                  <w14:solidFill>
                    <w14:schemeClr w14:val="tx1"/>
                  </w14:solidFill>
                </w14:textFill>
              </w:rPr>
              <w:t>）本国产品的价格扣除计算：投标人投标报价将按相应比例进行扣除，用扣除后的价格参与评审（计算价格分），价格扣除比例分别如下：</w:t>
            </w:r>
          </w:p>
          <w:p w14:paraId="4BC4D5DD">
            <w:pPr>
              <w:pStyle w:val="55"/>
              <w:spacing w:line="288" w:lineRule="auto"/>
              <w:ind w:firstLine="200"/>
              <w:rPr>
                <w:rFonts w:hint="eastAsia" w:ascii="宋体" w:hAnsi="宋体" w:eastAsia="宋体" w:cs="宋体"/>
                <w:bCs/>
                <w:color w:val="000000" w:themeColor="text1"/>
                <w:u w:val="single"/>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①</w:t>
            </w:r>
            <w:r>
              <w:rPr>
                <w:rFonts w:hint="eastAsia" w:ascii="宋体" w:hAnsi="宋体" w:eastAsia="宋体" w:cs="宋体"/>
                <w:bCs/>
                <w:color w:val="000000" w:themeColor="text1"/>
                <w:u w:val="single"/>
                <w14:textFill>
                  <w14:solidFill>
                    <w14:schemeClr w14:val="tx1"/>
                  </w14:solidFill>
                </w14:textFill>
              </w:rPr>
              <w:t>采购项目或者采购包中为单一产品：若本项目既有本国产品又有非本国产品参与竞争的，投标人所提供符合本国产品标准的产品；</w:t>
            </w:r>
          </w:p>
          <w:p w14:paraId="33219C96">
            <w:pPr>
              <w:pStyle w:val="55"/>
              <w:spacing w:line="288" w:lineRule="auto"/>
              <w:ind w:firstLine="20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bCs/>
                <w:color w:val="000000" w:themeColor="text1"/>
                <w:u w:val="single"/>
                <w14:textFill>
                  <w14:solidFill>
                    <w14:schemeClr w14:val="tx1"/>
                  </w14:solidFill>
                </w14:textFill>
              </w:rPr>
              <w:t>②</w:t>
            </w:r>
            <w:r>
              <w:rPr>
                <w:rFonts w:hint="eastAsia" w:ascii="宋体" w:hAnsi="宋体" w:eastAsia="宋体" w:cs="宋体"/>
                <w:color w:val="000000" w:themeColor="text1"/>
                <w:u w:val="single"/>
                <w14:textFill>
                  <w14:solidFill>
                    <w14:schemeClr w14:val="tx1"/>
                  </w14:solidFill>
                </w14:textFill>
              </w:rPr>
              <w:t>采购项目或者采购包中含有多种产品：若本项目既有本国产品又有非本国产品参与竞争的，投标人提供符合本国产品标准的产品成本之和占该投标人提供的全部产品成本之和的比例达到80%以上时。</w:t>
            </w:r>
            <w:r>
              <w:rPr>
                <w:rFonts w:hint="eastAsia" w:ascii="宋体" w:hAnsi="宋体" w:eastAsia="宋体" w:cs="宋体"/>
                <w:b/>
                <w:bCs/>
                <w:color w:val="000000" w:themeColor="text1"/>
                <w:u w:val="single"/>
                <w14:textFill>
                  <w14:solidFill>
                    <w14:schemeClr w14:val="tx1"/>
                  </w14:solidFill>
                </w14:textFill>
              </w:rPr>
              <w:t>投标人须在投标文件提交《关于符合本国产品标准的成本占比承诺函》。如投标人所有产品均为本国产品且填写《关于符合本国产品标准的声明函》的，无须填写《关于符合本国产品标准的成本占比承诺函》。</w:t>
            </w:r>
          </w:p>
          <w:p w14:paraId="33EF79BD">
            <w:pPr>
              <w:pStyle w:val="55"/>
              <w:spacing w:line="288" w:lineRule="auto"/>
              <w:ind w:firstLine="200"/>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注：未提供《关于符合本国产品标准的声明函》、《关于符合本国产品标准的成本占比承诺函》（如适用）或不符合条件的，不享受价格扣除优惠。</w:t>
            </w:r>
          </w:p>
          <w:p w14:paraId="3F1376E0">
            <w:pPr>
              <w:spacing w:line="288"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r>
              <w:rPr>
                <w:rFonts w:hint="eastAsia" w:ascii="宋体" w:hAnsi="宋体" w:cs="宋体"/>
                <w:bCs/>
                <w:color w:val="000000" w:themeColor="text1"/>
                <w:szCs w:val="21"/>
                <w:lang w:val="en-US" w:eastAsia="zh-CN"/>
                <w14:textFill>
                  <w14:solidFill>
                    <w14:schemeClr w14:val="tx1"/>
                  </w14:solidFill>
                </w14:textFill>
              </w:rPr>
              <w:t>2</w:t>
            </w:r>
            <w:r>
              <w:rPr>
                <w:rFonts w:hint="eastAsia" w:ascii="宋体" w:hAnsi="宋体" w:cs="宋体"/>
                <w:bCs/>
                <w:color w:val="000000" w:themeColor="text1"/>
                <w:szCs w:val="21"/>
                <w14:textFill>
                  <w14:solidFill>
                    <w14:schemeClr w14:val="tx1"/>
                  </w14:solidFill>
                </w14:textFill>
              </w:rPr>
              <w:t>）以进入比较与评价环节的最低的评审价为基准价，基准价得分为</w:t>
            </w:r>
            <w:r>
              <w:rPr>
                <w:rFonts w:hint="eastAsia" w:ascii="宋体" w:hAnsi="宋体" w:cs="宋体"/>
                <w:bCs/>
                <w:color w:val="000000" w:themeColor="text1"/>
                <w:szCs w:val="21"/>
                <w:u w:val="single"/>
                <w14:textFill>
                  <w14:solidFill>
                    <w14:schemeClr w14:val="tx1"/>
                  </w14:solidFill>
                </w14:textFill>
              </w:rPr>
              <w:t xml:space="preserve"> 10分</w:t>
            </w:r>
            <w:r>
              <w:rPr>
                <w:rFonts w:hint="eastAsia" w:ascii="宋体" w:hAnsi="宋体" w:cs="宋体"/>
                <w:bCs/>
                <w:color w:val="000000" w:themeColor="text1"/>
                <w:szCs w:val="21"/>
                <w14:textFill>
                  <w14:solidFill>
                    <w14:schemeClr w14:val="tx1"/>
                  </w14:solidFill>
                </w14:textFill>
              </w:rPr>
              <w:t>。</w:t>
            </w:r>
          </w:p>
          <w:p w14:paraId="20669060">
            <w:pPr>
              <w:spacing w:line="288" w:lineRule="auto"/>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r>
              <w:rPr>
                <w:rFonts w:hint="eastAsia" w:ascii="宋体" w:hAnsi="宋体" w:cs="宋体"/>
                <w:bCs/>
                <w:color w:val="000000" w:themeColor="text1"/>
                <w:szCs w:val="21"/>
                <w:lang w:val="en-US" w:eastAsia="zh-CN"/>
                <w14:textFill>
                  <w14:solidFill>
                    <w14:schemeClr w14:val="tx1"/>
                  </w14:solidFill>
                </w14:textFill>
              </w:rPr>
              <w:t>3</w:t>
            </w:r>
            <w:r>
              <w:rPr>
                <w:rFonts w:hint="eastAsia" w:ascii="宋体" w:hAnsi="宋体" w:cs="宋体"/>
                <w:bCs/>
                <w:color w:val="000000" w:themeColor="text1"/>
                <w:szCs w:val="21"/>
                <w14:textFill>
                  <w14:solidFill>
                    <w14:schemeClr w14:val="tx1"/>
                  </w14:solidFill>
                </w14:textFill>
              </w:rPr>
              <w:t>）价格分计算公式：</w:t>
            </w:r>
          </w:p>
          <w:p w14:paraId="6862E221">
            <w:pPr>
              <w:spacing w:line="288" w:lineRule="auto"/>
              <w:ind w:firstLine="233" w:firstLineChars="111"/>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报价得分=（评标基准价/评标报价）×10分</w:t>
            </w:r>
          </w:p>
          <w:p w14:paraId="58382BCB">
            <w:pPr>
              <w:spacing w:line="288"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）异常低价审查</w:t>
            </w:r>
          </w:p>
          <w:p w14:paraId="7DF4F66A">
            <w:pPr>
              <w:spacing w:line="288"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根据《关于推动解决政府采购异常低价问题的通知》（财库〔2026〕2号）等相关规定，政府采购评审中出现下列情形之一的，评审委员会应当启动异常低价投标（响应）审查程序： </w:t>
            </w:r>
          </w:p>
          <w:p w14:paraId="399E4163">
            <w:pPr>
              <w:spacing w:line="288"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 xml:space="preserve">投标（响应）报价低于全部通过符合性审查供应商投标（响应）报价平均值50%的，即投标（响应）报价&lt;全部通过符合性审查供应商投标（响应）报价平均值×50%。 </w:t>
            </w:r>
          </w:p>
          <w:p w14:paraId="073F36A1">
            <w:pPr>
              <w:spacing w:line="288"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投标（响应）报价低于通过符合性审查且报价次低供应商投标（响应）报价50%的，即投标（响应）报价&lt;通过符合性审查且报价次低供应商投标（响应）报价×50%。</w:t>
            </w:r>
          </w:p>
          <w:p w14:paraId="1F1F72CA">
            <w:pPr>
              <w:spacing w:line="288"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 xml:space="preserve">投标（响应）报价低于最高限价45%的，即投标（响应）报价&lt;最高限价×45%。 </w:t>
            </w:r>
          </w:p>
          <w:p w14:paraId="4614C184">
            <w:pPr>
              <w:spacing w:line="288" w:lineRule="auto"/>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④</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c>
          <w:tcPr>
            <w:tcW w:w="776" w:type="dxa"/>
            <w:vAlign w:val="center"/>
          </w:tcPr>
          <w:p w14:paraId="077E4605">
            <w:pPr>
              <w:spacing w:line="288"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10</w:t>
            </w:r>
          </w:p>
        </w:tc>
      </w:tr>
      <w:tr w14:paraId="0FFF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Merge w:val="restart"/>
            <w:vAlign w:val="center"/>
          </w:tcPr>
          <w:p w14:paraId="3B9768D9">
            <w:pPr>
              <w:adjustRightInd w:val="0"/>
              <w:spacing w:line="288" w:lineRule="auto"/>
              <w:jc w:val="center"/>
              <w:textAlignment w:val="baseline"/>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p>
        </w:tc>
        <w:tc>
          <w:tcPr>
            <w:tcW w:w="1391" w:type="dxa"/>
            <w:vMerge w:val="restart"/>
            <w:vAlign w:val="center"/>
          </w:tcPr>
          <w:p w14:paraId="2AF3F918">
            <w:pPr>
              <w:snapToGrid w:val="0"/>
              <w:spacing w:line="288" w:lineRule="auto"/>
              <w:jc w:val="center"/>
              <w:rPr>
                <w:rFonts w:hint="eastAsia" w:ascii="宋体" w:hAnsi="宋体" w:cs="宋体"/>
                <w:color w:val="000000" w:themeColor="text1"/>
                <w:spacing w:val="-18"/>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技术分（满分</w:t>
            </w:r>
            <w:r>
              <w:rPr>
                <w:rFonts w:hint="eastAsia" w:ascii="宋体" w:hAnsi="宋体" w:cs="宋体"/>
                <w:b/>
                <w:color w:val="000000" w:themeColor="text1"/>
                <w:szCs w:val="21"/>
                <w:lang w:val="en-US" w:eastAsia="zh-CN"/>
                <w14:textFill>
                  <w14:solidFill>
                    <w14:schemeClr w14:val="tx1"/>
                  </w14:solidFill>
                </w14:textFill>
              </w:rPr>
              <w:t>70</w:t>
            </w:r>
            <w:r>
              <w:rPr>
                <w:rFonts w:hint="eastAsia" w:ascii="宋体" w:hAnsi="宋体" w:cs="宋体"/>
                <w:b/>
                <w:color w:val="000000" w:themeColor="text1"/>
                <w:szCs w:val="21"/>
                <w14:textFill>
                  <w14:solidFill>
                    <w14:schemeClr w14:val="tx1"/>
                  </w14:solidFill>
                </w14:textFill>
              </w:rPr>
              <w:t>分）</w:t>
            </w:r>
          </w:p>
        </w:tc>
        <w:tc>
          <w:tcPr>
            <w:tcW w:w="1251" w:type="dxa"/>
            <w:vAlign w:val="center"/>
          </w:tcPr>
          <w:p w14:paraId="53AC37F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themeColor="text1"/>
                <w:szCs w:val="21"/>
                <w14:textFill>
                  <w14:solidFill>
                    <w14:schemeClr w14:val="tx1"/>
                  </w14:solidFill>
                </w14:textFill>
              </w:rPr>
            </w:pPr>
            <w:r>
              <w:rPr>
                <w:rFonts w:hint="eastAsia" w:ascii="Times New Roman" w:hAnsi="Times New Roman" w:cs="Times New Roman"/>
                <w:b w:val="0"/>
                <w:bCs w:val="0"/>
                <w:color w:val="auto"/>
                <w:kern w:val="2"/>
                <w:sz w:val="21"/>
                <w:szCs w:val="21"/>
                <w:highlight w:val="none"/>
                <w:lang w:val="en-US" w:eastAsia="zh-CN" w:bidi="ar-SA"/>
              </w:rPr>
              <w:t>技术方案</w:t>
            </w:r>
          </w:p>
        </w:tc>
        <w:tc>
          <w:tcPr>
            <w:tcW w:w="6283" w:type="dxa"/>
            <w:vAlign w:val="center"/>
          </w:tcPr>
          <w:p w14:paraId="698FA011">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根据</w:t>
            </w:r>
            <w:r>
              <w:rPr>
                <w:rFonts w:hint="eastAsia" w:ascii="Times New Roman" w:hAnsi="Times New Roman" w:cs="Times New Roman"/>
                <w:bCs/>
                <w:color w:val="auto"/>
                <w:szCs w:val="21"/>
                <w:highlight w:val="none"/>
                <w:lang w:val="en-US" w:eastAsia="zh-CN"/>
              </w:rPr>
              <w:t>投标人</w:t>
            </w:r>
            <w:r>
              <w:rPr>
                <w:rFonts w:hint="default" w:ascii="Times New Roman" w:hAnsi="Times New Roman" w:eastAsia="宋体" w:cs="Times New Roman"/>
                <w:bCs/>
                <w:color w:val="auto"/>
                <w:szCs w:val="21"/>
                <w:highlight w:val="none"/>
              </w:rPr>
              <w:t>对</w:t>
            </w:r>
            <w:r>
              <w:rPr>
                <w:rFonts w:hint="default" w:ascii="Times New Roman" w:hAnsi="Times New Roman" w:eastAsia="宋体" w:cs="Times New Roman"/>
                <w:bCs/>
                <w:color w:val="auto"/>
                <w:szCs w:val="21"/>
                <w:highlight w:val="none"/>
                <w:lang w:val="en-US" w:eastAsia="zh-CN"/>
              </w:rPr>
              <w:t>南宁市</w:t>
            </w:r>
            <w:r>
              <w:rPr>
                <w:rFonts w:hint="default" w:ascii="Times New Roman" w:hAnsi="Times New Roman" w:eastAsia="宋体" w:cs="Times New Roman"/>
                <w:bCs/>
                <w:color w:val="auto"/>
                <w:szCs w:val="21"/>
                <w:highlight w:val="none"/>
              </w:rPr>
              <w:t>公务用车管理</w:t>
            </w:r>
            <w:r>
              <w:rPr>
                <w:rFonts w:hint="default" w:ascii="Times New Roman" w:hAnsi="Times New Roman" w:eastAsia="宋体" w:cs="Times New Roman"/>
                <w:b/>
                <w:bCs w:val="0"/>
                <w:color w:val="auto"/>
                <w:szCs w:val="21"/>
                <w:highlight w:val="none"/>
                <w:u w:val="single"/>
              </w:rPr>
              <w:t>平台现状的</w:t>
            </w:r>
            <w:r>
              <w:rPr>
                <w:rFonts w:hint="eastAsia" w:ascii="Times New Roman" w:hAnsi="Times New Roman" w:eastAsia="宋体" w:cs="Times New Roman"/>
                <w:b/>
                <w:bCs w:val="0"/>
                <w:color w:val="auto"/>
                <w:szCs w:val="21"/>
                <w:highlight w:val="none"/>
                <w:u w:val="single"/>
                <w:lang w:val="en-US" w:eastAsia="zh-CN"/>
              </w:rPr>
              <w:t>分析</w:t>
            </w:r>
            <w:r>
              <w:rPr>
                <w:rFonts w:hint="default" w:ascii="Times New Roman" w:hAnsi="Times New Roman" w:eastAsia="宋体" w:cs="Times New Roman"/>
                <w:bCs/>
                <w:color w:val="auto"/>
                <w:szCs w:val="21"/>
                <w:highlight w:val="none"/>
                <w:u w:val="single"/>
              </w:rPr>
              <w:t>，</w:t>
            </w:r>
            <w:r>
              <w:rPr>
                <w:rFonts w:hint="default" w:ascii="Times New Roman" w:hAnsi="Times New Roman" w:eastAsia="宋体" w:cs="Times New Roman"/>
                <w:b/>
                <w:bCs w:val="0"/>
                <w:color w:val="auto"/>
                <w:szCs w:val="21"/>
                <w:highlight w:val="none"/>
                <w:u w:val="single"/>
              </w:rPr>
              <w:t>论述平台设计思路</w:t>
            </w:r>
            <w:r>
              <w:rPr>
                <w:rFonts w:hint="default" w:ascii="Times New Roman" w:hAnsi="Times New Roman" w:eastAsia="宋体" w:cs="Times New Roman"/>
                <w:bCs/>
                <w:color w:val="auto"/>
                <w:szCs w:val="21"/>
                <w:highlight w:val="none"/>
                <w:u w:val="single"/>
              </w:rPr>
              <w:t>、</w:t>
            </w:r>
            <w:r>
              <w:rPr>
                <w:rFonts w:hint="default" w:ascii="Times New Roman" w:hAnsi="Times New Roman" w:eastAsia="宋体" w:cs="Times New Roman"/>
                <w:b/>
                <w:bCs w:val="0"/>
                <w:color w:val="auto"/>
                <w:szCs w:val="21"/>
                <w:highlight w:val="none"/>
                <w:u w:val="single"/>
              </w:rPr>
              <w:t>平台架构</w:t>
            </w:r>
            <w:r>
              <w:rPr>
                <w:rFonts w:hint="eastAsia" w:ascii="Times New Roman" w:hAnsi="Times New Roman" w:eastAsia="宋体" w:cs="Times New Roman"/>
                <w:b/>
                <w:bCs w:val="0"/>
                <w:color w:val="auto"/>
                <w:szCs w:val="21"/>
                <w:highlight w:val="none"/>
                <w:u w:val="single"/>
                <w:lang w:eastAsia="zh-CN"/>
              </w:rPr>
              <w:t>、</w:t>
            </w:r>
            <w:r>
              <w:rPr>
                <w:rFonts w:hint="default" w:ascii="Times New Roman" w:hAnsi="Times New Roman" w:cs="Times New Roman" w:eastAsiaTheme="minorEastAsia"/>
                <w:b/>
                <w:bCs/>
                <w:color w:val="auto"/>
                <w:kern w:val="2"/>
                <w:sz w:val="21"/>
                <w:szCs w:val="21"/>
                <w:highlight w:val="none"/>
                <w:u w:val="single"/>
                <w:lang w:val="en-US" w:eastAsia="zh-CN" w:bidi="ar-SA"/>
              </w:rPr>
              <w:t>平台业务流程</w:t>
            </w:r>
            <w:r>
              <w:rPr>
                <w:rFonts w:hint="default" w:ascii="Times New Roman" w:hAnsi="Times New Roman" w:eastAsia="宋体" w:cs="Times New Roman"/>
                <w:bCs/>
                <w:color w:val="auto"/>
                <w:szCs w:val="21"/>
                <w:highlight w:val="none"/>
              </w:rPr>
              <w:t>等是否符合实际等方面进行综合</w:t>
            </w:r>
            <w:r>
              <w:rPr>
                <w:rFonts w:hint="default" w:ascii="Times New Roman" w:hAnsi="Times New Roman" w:eastAsia="宋体" w:cs="Times New Roman"/>
                <w:bCs/>
                <w:color w:val="auto"/>
                <w:szCs w:val="21"/>
                <w:highlight w:val="none"/>
                <w:lang w:val="en-US" w:eastAsia="zh-CN"/>
              </w:rPr>
              <w:t>评审</w:t>
            </w:r>
            <w:r>
              <w:rPr>
                <w:rFonts w:hint="default" w:ascii="Times New Roman" w:hAnsi="Times New Roman" w:eastAsia="宋体" w:cs="Times New Roman"/>
                <w:bCs/>
                <w:color w:val="auto"/>
                <w:szCs w:val="21"/>
                <w:highlight w:val="none"/>
              </w:rPr>
              <w:t>。</w:t>
            </w:r>
          </w:p>
          <w:p w14:paraId="2B8A3EE5">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bCs/>
                <w:color w:val="auto"/>
                <w:szCs w:val="21"/>
                <w:highlight w:val="none"/>
              </w:rPr>
            </w:pPr>
            <w:r>
              <w:rPr>
                <w:rFonts w:hint="eastAsia" w:ascii="Times New Roman" w:hAnsi="Times New Roman" w:cs="Times New Roman"/>
                <w:bCs/>
                <w:color w:val="auto"/>
                <w:szCs w:val="21"/>
                <w:highlight w:val="none"/>
                <w:lang w:val="en-US" w:eastAsia="zh-CN"/>
              </w:rPr>
              <w:t>一档（3分）：</w:t>
            </w:r>
            <w:r>
              <w:rPr>
                <w:rFonts w:hint="default" w:ascii="Times New Roman" w:hAnsi="Times New Roman" w:eastAsia="宋体" w:cs="Times New Roman"/>
                <w:bCs/>
                <w:color w:val="auto"/>
                <w:szCs w:val="21"/>
                <w:highlight w:val="none"/>
              </w:rPr>
              <w:t>有简单的技术方案，平台现状分析</w:t>
            </w:r>
            <w:r>
              <w:rPr>
                <w:rFonts w:hint="eastAsia" w:ascii="Times New Roman" w:hAnsi="Times New Roman" w:eastAsia="宋体" w:cs="Times New Roman"/>
                <w:bCs/>
                <w:color w:val="auto"/>
                <w:szCs w:val="21"/>
                <w:highlight w:val="none"/>
                <w:lang w:val="en-US" w:eastAsia="zh-CN"/>
              </w:rPr>
              <w:t>不全面</w:t>
            </w:r>
            <w:r>
              <w:rPr>
                <w:rFonts w:hint="default" w:ascii="Times New Roman" w:hAnsi="Times New Roman" w:eastAsia="宋体" w:cs="Times New Roman"/>
                <w:bCs/>
                <w:color w:val="auto"/>
                <w:szCs w:val="21"/>
                <w:highlight w:val="none"/>
              </w:rPr>
              <w:t>、设计思路</w:t>
            </w:r>
            <w:r>
              <w:rPr>
                <w:rFonts w:hint="eastAsia" w:ascii="Times New Roman" w:hAnsi="Times New Roman" w:eastAsia="宋体" w:cs="Times New Roman"/>
                <w:bCs/>
                <w:color w:val="auto"/>
                <w:szCs w:val="21"/>
                <w:highlight w:val="none"/>
                <w:lang w:val="en-US" w:eastAsia="zh-CN"/>
              </w:rPr>
              <w:t>不清晰</w:t>
            </w:r>
            <w:r>
              <w:rPr>
                <w:rFonts w:hint="default" w:ascii="Times New Roman" w:hAnsi="Times New Roman" w:eastAsia="宋体" w:cs="Times New Roman"/>
                <w:bCs/>
                <w:color w:val="auto"/>
                <w:szCs w:val="21"/>
                <w:highlight w:val="none"/>
              </w:rPr>
              <w:t>、平台架构</w:t>
            </w:r>
            <w:r>
              <w:rPr>
                <w:rFonts w:hint="eastAsia" w:ascii="Times New Roman" w:hAnsi="Times New Roman" w:eastAsia="宋体" w:cs="Times New Roman"/>
                <w:bCs/>
                <w:color w:val="auto"/>
                <w:szCs w:val="21"/>
                <w:highlight w:val="none"/>
                <w:lang w:val="en-US" w:eastAsia="zh-CN"/>
              </w:rPr>
              <w:t>不符合实际需求，</w:t>
            </w:r>
            <w:r>
              <w:rPr>
                <w:rFonts w:hint="default" w:ascii="Times New Roman" w:hAnsi="Times New Roman" w:cs="Times New Roman" w:eastAsiaTheme="minorEastAsia"/>
                <w:b w:val="0"/>
                <w:bCs w:val="0"/>
                <w:color w:val="auto"/>
                <w:sz w:val="21"/>
                <w:szCs w:val="21"/>
                <w:highlight w:val="none"/>
                <w:lang w:val="en-US" w:eastAsia="zh-CN"/>
              </w:rPr>
              <w:t>平台业务流程</w:t>
            </w:r>
            <w:r>
              <w:rPr>
                <w:rFonts w:hint="eastAsia" w:ascii="Times New Roman" w:hAnsi="Times New Roman" w:cs="Times New Roman" w:eastAsiaTheme="minorEastAsia"/>
                <w:b w:val="0"/>
                <w:bCs w:val="0"/>
                <w:color w:val="auto"/>
                <w:sz w:val="21"/>
                <w:szCs w:val="21"/>
                <w:highlight w:val="none"/>
                <w:lang w:val="en-US" w:eastAsia="zh-CN"/>
              </w:rPr>
              <w:t>方案</w:t>
            </w:r>
            <w:r>
              <w:rPr>
                <w:rFonts w:hint="eastAsia" w:ascii="宋体" w:hAnsi="宋体" w:eastAsia="宋体" w:cs="宋体"/>
                <w:color w:val="auto"/>
                <w:kern w:val="2"/>
                <w:sz w:val="21"/>
                <w:szCs w:val="21"/>
                <w:highlight w:val="none"/>
              </w:rPr>
              <w:t>内容</w:t>
            </w:r>
            <w:r>
              <w:rPr>
                <w:rFonts w:hint="eastAsia" w:ascii="宋体" w:hAnsi="宋体" w:eastAsia="宋体" w:cs="宋体"/>
                <w:color w:val="auto"/>
                <w:kern w:val="2"/>
                <w:sz w:val="21"/>
                <w:szCs w:val="21"/>
                <w:highlight w:val="none"/>
                <w:lang w:val="en-US" w:eastAsia="zh-CN"/>
              </w:rPr>
              <w:t>千篇一律</w:t>
            </w:r>
            <w:r>
              <w:rPr>
                <w:rFonts w:hint="eastAsia" w:ascii="宋体" w:hAnsi="宋体" w:eastAsia="宋体" w:cs="宋体"/>
                <w:color w:val="auto"/>
                <w:kern w:val="2"/>
                <w:sz w:val="21"/>
                <w:szCs w:val="21"/>
                <w:highlight w:val="none"/>
              </w:rPr>
              <w:t>且</w:t>
            </w:r>
            <w:r>
              <w:rPr>
                <w:rFonts w:hint="eastAsia" w:ascii="宋体" w:hAnsi="宋体" w:eastAsia="宋体" w:cs="宋体"/>
                <w:color w:val="auto"/>
                <w:kern w:val="2"/>
                <w:sz w:val="21"/>
                <w:szCs w:val="21"/>
                <w:highlight w:val="none"/>
                <w:lang w:val="en-US" w:eastAsia="zh-CN"/>
              </w:rPr>
              <w:t>繁琐</w:t>
            </w:r>
            <w:r>
              <w:rPr>
                <w:rFonts w:hint="eastAsia" w:ascii="宋体" w:hAnsi="宋体" w:eastAsia="宋体" w:cs="宋体"/>
                <w:color w:val="auto"/>
                <w:kern w:val="2"/>
                <w:sz w:val="21"/>
                <w:szCs w:val="21"/>
                <w:highlight w:val="none"/>
              </w:rPr>
              <w:t>与项目需求不完全一致，</w:t>
            </w:r>
            <w:r>
              <w:rPr>
                <w:rFonts w:hint="eastAsia" w:ascii="宋体" w:hAnsi="宋体" w:eastAsia="宋体" w:cs="宋体"/>
                <w:color w:val="auto"/>
                <w:kern w:val="2"/>
                <w:sz w:val="21"/>
                <w:szCs w:val="21"/>
                <w:highlight w:val="none"/>
                <w:lang w:val="en-US" w:eastAsia="zh-CN"/>
              </w:rPr>
              <w:t>未能实现平台功能，且</w:t>
            </w:r>
            <w:r>
              <w:rPr>
                <w:rFonts w:hint="eastAsia" w:ascii="宋体" w:hAnsi="宋体" w:eastAsia="宋体" w:cs="宋体"/>
                <w:color w:val="auto"/>
                <w:kern w:val="2"/>
                <w:sz w:val="21"/>
                <w:szCs w:val="21"/>
                <w:highlight w:val="none"/>
              </w:rPr>
              <w:t>落地难度较高</w:t>
            </w:r>
            <w:r>
              <w:rPr>
                <w:rFonts w:hint="eastAsia" w:ascii="宋体" w:hAnsi="宋体" w:eastAsia="宋体" w:cs="宋体"/>
                <w:color w:val="auto"/>
                <w:kern w:val="2"/>
                <w:sz w:val="21"/>
                <w:szCs w:val="21"/>
                <w:highlight w:val="none"/>
                <w:lang w:eastAsia="zh-CN"/>
              </w:rPr>
              <w:t>，</w:t>
            </w:r>
            <w:r>
              <w:rPr>
                <w:rFonts w:hint="eastAsia" w:ascii="Times New Roman" w:hAnsi="Times New Roman" w:eastAsia="宋体" w:cs="Times New Roman"/>
                <w:bCs/>
                <w:color w:val="auto"/>
                <w:szCs w:val="21"/>
                <w:highlight w:val="none"/>
                <w:lang w:val="en-US" w:eastAsia="zh-CN"/>
              </w:rPr>
              <w:t>但</w:t>
            </w:r>
            <w:r>
              <w:rPr>
                <w:rFonts w:hint="default" w:ascii="Times New Roman" w:hAnsi="Times New Roman" w:eastAsia="宋体" w:cs="Times New Roman"/>
                <w:bCs/>
                <w:color w:val="auto"/>
                <w:szCs w:val="21"/>
                <w:highlight w:val="none"/>
              </w:rPr>
              <w:t>基本满足采购需求</w:t>
            </w:r>
            <w:r>
              <w:rPr>
                <w:rFonts w:hint="eastAsia"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得</w:t>
            </w:r>
            <w:r>
              <w:rPr>
                <w:rFonts w:hint="eastAsia" w:ascii="Times New Roman" w:hAnsi="Times New Roman" w:cs="Times New Roman"/>
                <w:bCs/>
                <w:color w:val="auto"/>
                <w:szCs w:val="21"/>
                <w:highlight w:val="none"/>
                <w:lang w:val="en-US" w:eastAsia="zh-CN"/>
              </w:rPr>
              <w:t>3</w:t>
            </w:r>
            <w:r>
              <w:rPr>
                <w:rFonts w:hint="default" w:ascii="Times New Roman" w:hAnsi="Times New Roman" w:eastAsia="宋体" w:cs="Times New Roman"/>
                <w:bCs/>
                <w:color w:val="auto"/>
                <w:szCs w:val="21"/>
                <w:highlight w:val="none"/>
              </w:rPr>
              <w:t>分。</w:t>
            </w:r>
          </w:p>
          <w:p w14:paraId="41DF674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bCs/>
                <w:color w:val="auto"/>
                <w:szCs w:val="21"/>
                <w:highlight w:val="none"/>
              </w:rPr>
            </w:pPr>
            <w:r>
              <w:rPr>
                <w:rFonts w:hint="eastAsia" w:ascii="Times New Roman" w:hAnsi="Times New Roman" w:cs="Times New Roman"/>
                <w:bCs/>
                <w:color w:val="auto"/>
                <w:szCs w:val="21"/>
                <w:highlight w:val="none"/>
                <w:lang w:val="en-US" w:eastAsia="zh-CN"/>
              </w:rPr>
              <w:t>二档（6分）：</w:t>
            </w:r>
            <w:r>
              <w:rPr>
                <w:rFonts w:hint="default" w:ascii="Times New Roman" w:hAnsi="Times New Roman" w:eastAsia="宋体" w:cs="Times New Roman"/>
                <w:bCs/>
                <w:color w:val="auto"/>
                <w:szCs w:val="21"/>
                <w:highlight w:val="none"/>
              </w:rPr>
              <w:t>技术方案完善</w:t>
            </w:r>
            <w:r>
              <w:rPr>
                <w:rFonts w:hint="eastAsia"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满足采购</w:t>
            </w:r>
            <w:r>
              <w:rPr>
                <w:rFonts w:hint="eastAsia" w:ascii="Times New Roman" w:hAnsi="Times New Roman" w:eastAsia="宋体" w:cs="Times New Roman"/>
                <w:bCs/>
                <w:color w:val="auto"/>
                <w:szCs w:val="21"/>
                <w:highlight w:val="none"/>
                <w:lang w:val="en-US" w:eastAsia="zh-CN"/>
              </w:rPr>
              <w:t>需求，具备</w:t>
            </w:r>
            <w:r>
              <w:rPr>
                <w:rFonts w:hint="default" w:ascii="Times New Roman" w:hAnsi="Times New Roman" w:eastAsia="宋体" w:cs="Times New Roman"/>
                <w:bCs/>
                <w:color w:val="auto"/>
                <w:szCs w:val="21"/>
                <w:highlight w:val="none"/>
              </w:rPr>
              <w:t>实现平台数据互联互通</w:t>
            </w:r>
            <w:r>
              <w:rPr>
                <w:rFonts w:hint="default" w:ascii="Times New Roman" w:hAnsi="Times New Roman" w:eastAsia="宋体" w:cs="Times New Roman"/>
                <w:bCs/>
                <w:color w:val="auto"/>
                <w:szCs w:val="21"/>
                <w:highlight w:val="none"/>
                <w:lang w:val="en-US" w:eastAsia="zh-CN"/>
              </w:rPr>
              <w:t>及</w:t>
            </w:r>
            <w:r>
              <w:rPr>
                <w:rFonts w:hint="default" w:ascii="Times New Roman" w:hAnsi="Times New Roman" w:eastAsia="宋体" w:cs="Times New Roman"/>
                <w:bCs/>
                <w:color w:val="auto"/>
                <w:szCs w:val="21"/>
                <w:highlight w:val="none"/>
              </w:rPr>
              <w:t>接入要求，</w:t>
            </w:r>
            <w:r>
              <w:rPr>
                <w:rFonts w:hint="eastAsia" w:ascii="Times New Roman" w:hAnsi="Times New Roman" w:eastAsia="宋体" w:cs="Times New Roman"/>
                <w:bCs/>
                <w:color w:val="auto"/>
                <w:szCs w:val="21"/>
                <w:highlight w:val="none"/>
                <w:lang w:val="en-US" w:eastAsia="zh-CN"/>
              </w:rPr>
              <w:t>但</w:t>
            </w:r>
            <w:r>
              <w:rPr>
                <w:rFonts w:hint="default" w:ascii="Times New Roman" w:hAnsi="Times New Roman" w:eastAsia="宋体" w:cs="Times New Roman"/>
                <w:bCs/>
                <w:color w:val="auto"/>
                <w:szCs w:val="21"/>
                <w:highlight w:val="none"/>
              </w:rPr>
              <w:t>平台现状分析</w:t>
            </w:r>
            <w:r>
              <w:rPr>
                <w:rFonts w:hint="eastAsia" w:ascii="Times New Roman" w:hAnsi="Times New Roman" w:eastAsia="宋体" w:cs="Times New Roman"/>
                <w:bCs/>
                <w:color w:val="auto"/>
                <w:szCs w:val="21"/>
                <w:highlight w:val="none"/>
                <w:lang w:val="en-US" w:eastAsia="zh-CN"/>
              </w:rPr>
              <w:t>透彻</w:t>
            </w:r>
            <w:r>
              <w:rPr>
                <w:rFonts w:hint="default" w:ascii="Times New Roman" w:hAnsi="Times New Roman" w:eastAsia="宋体" w:cs="Times New Roman"/>
                <w:bCs/>
                <w:color w:val="auto"/>
                <w:szCs w:val="21"/>
                <w:highlight w:val="none"/>
              </w:rPr>
              <w:t>、设计思路</w:t>
            </w:r>
            <w:r>
              <w:rPr>
                <w:rFonts w:hint="eastAsia" w:ascii="Times New Roman" w:hAnsi="Times New Roman" w:eastAsia="宋体" w:cs="Times New Roman"/>
                <w:bCs/>
                <w:color w:val="auto"/>
                <w:szCs w:val="21"/>
                <w:highlight w:val="none"/>
                <w:lang w:val="en-US" w:eastAsia="zh-CN"/>
              </w:rPr>
              <w:t>清晰</w:t>
            </w:r>
            <w:r>
              <w:rPr>
                <w:rFonts w:hint="default" w:ascii="Times New Roman" w:hAnsi="Times New Roman" w:eastAsia="宋体" w:cs="Times New Roman"/>
                <w:bCs/>
                <w:color w:val="auto"/>
                <w:szCs w:val="21"/>
                <w:highlight w:val="none"/>
              </w:rPr>
              <w:t>、平台架构</w:t>
            </w:r>
            <w:r>
              <w:rPr>
                <w:rFonts w:hint="eastAsia" w:ascii="Times New Roman" w:hAnsi="Times New Roman" w:eastAsia="宋体" w:cs="Times New Roman"/>
                <w:bCs/>
                <w:color w:val="auto"/>
                <w:szCs w:val="21"/>
                <w:highlight w:val="none"/>
                <w:lang w:val="en-US" w:eastAsia="zh-CN"/>
              </w:rPr>
              <w:t>符合实际，</w:t>
            </w:r>
            <w:r>
              <w:rPr>
                <w:rFonts w:hint="default" w:ascii="Times New Roman" w:hAnsi="Times New Roman" w:cs="Times New Roman" w:eastAsiaTheme="minorEastAsia"/>
                <w:b w:val="0"/>
                <w:bCs w:val="0"/>
                <w:color w:val="auto"/>
                <w:sz w:val="21"/>
                <w:szCs w:val="21"/>
                <w:highlight w:val="none"/>
                <w:lang w:val="en-US" w:eastAsia="zh-CN"/>
              </w:rPr>
              <w:t>平台业务流程</w:t>
            </w:r>
            <w:r>
              <w:rPr>
                <w:rFonts w:hint="eastAsia" w:ascii="Times New Roman" w:hAnsi="Times New Roman" w:eastAsia="宋体" w:cs="Times New Roman"/>
                <w:bCs/>
                <w:color w:val="auto"/>
                <w:szCs w:val="21"/>
                <w:highlight w:val="none"/>
                <w:lang w:val="en-US" w:eastAsia="zh-CN"/>
              </w:rPr>
              <w:t>流程</w:t>
            </w:r>
            <w:r>
              <w:rPr>
                <w:rFonts w:hint="eastAsia" w:ascii="宋体" w:hAnsi="宋体" w:eastAsia="宋体" w:cs="宋体"/>
                <w:color w:val="auto"/>
                <w:kern w:val="2"/>
                <w:sz w:val="21"/>
                <w:szCs w:val="21"/>
                <w:highlight w:val="none"/>
                <w:lang w:val="en-US" w:eastAsia="zh-CN"/>
              </w:rPr>
              <w:t>符合实际</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但相对简单，未能精准实现平台功能，缺乏操作性，但</w:t>
            </w:r>
            <w:r>
              <w:rPr>
                <w:rFonts w:hint="default" w:ascii="Times New Roman" w:hAnsi="Times New Roman" w:eastAsia="宋体" w:cs="Times New Roman"/>
                <w:bCs/>
                <w:color w:val="auto"/>
                <w:szCs w:val="21"/>
                <w:highlight w:val="none"/>
              </w:rPr>
              <w:t>满足招标文件需求</w:t>
            </w:r>
            <w:r>
              <w:rPr>
                <w:rFonts w:hint="eastAsia"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得</w:t>
            </w:r>
            <w:r>
              <w:rPr>
                <w:rFonts w:hint="eastAsia" w:ascii="Times New Roman" w:hAnsi="Times New Roman" w:cs="Times New Roman"/>
                <w:bCs/>
                <w:color w:val="auto"/>
                <w:szCs w:val="21"/>
                <w:highlight w:val="none"/>
                <w:lang w:val="en-US" w:eastAsia="zh-CN"/>
              </w:rPr>
              <w:t>6</w:t>
            </w:r>
            <w:r>
              <w:rPr>
                <w:rFonts w:hint="default" w:ascii="Times New Roman" w:hAnsi="Times New Roman" w:eastAsia="宋体" w:cs="Times New Roman"/>
                <w:bCs/>
                <w:color w:val="auto"/>
                <w:szCs w:val="21"/>
                <w:highlight w:val="none"/>
              </w:rPr>
              <w:t>分。</w:t>
            </w:r>
          </w:p>
          <w:p w14:paraId="49EEBE2D">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bCs/>
                <w:color w:val="auto"/>
                <w:szCs w:val="21"/>
                <w:highlight w:val="none"/>
              </w:rPr>
            </w:pPr>
            <w:r>
              <w:rPr>
                <w:rFonts w:hint="eastAsia" w:ascii="Times New Roman" w:hAnsi="Times New Roman" w:cs="Times New Roman"/>
                <w:bCs/>
                <w:color w:val="auto"/>
                <w:szCs w:val="21"/>
                <w:highlight w:val="none"/>
                <w:lang w:val="en-US" w:eastAsia="zh-CN"/>
              </w:rPr>
              <w:t>三档（10分）：</w:t>
            </w:r>
            <w:r>
              <w:rPr>
                <w:rFonts w:hint="default" w:ascii="Times New Roman" w:hAnsi="Times New Roman" w:eastAsia="宋体" w:cs="Times New Roman"/>
                <w:bCs/>
                <w:color w:val="auto"/>
                <w:szCs w:val="21"/>
                <w:highlight w:val="none"/>
              </w:rPr>
              <w:t>技术方案科学、完善，流程设计合理，使用方便，完全满足平台</w:t>
            </w:r>
            <w:r>
              <w:rPr>
                <w:rFonts w:hint="default" w:ascii="Times New Roman" w:hAnsi="Times New Roman" w:eastAsia="宋体" w:cs="Times New Roman"/>
                <w:bCs/>
                <w:color w:val="auto"/>
                <w:szCs w:val="21"/>
                <w:highlight w:val="none"/>
                <w:lang w:val="en-US" w:eastAsia="zh-CN"/>
              </w:rPr>
              <w:t>数据</w:t>
            </w:r>
            <w:r>
              <w:rPr>
                <w:rFonts w:hint="default" w:ascii="Times New Roman" w:hAnsi="Times New Roman" w:eastAsia="宋体" w:cs="Times New Roman"/>
                <w:bCs/>
                <w:color w:val="auto"/>
                <w:szCs w:val="21"/>
                <w:highlight w:val="none"/>
              </w:rPr>
              <w:t>互联互通及接入要求，平台现状分析</w:t>
            </w:r>
            <w:r>
              <w:rPr>
                <w:rFonts w:hint="eastAsia" w:ascii="Times New Roman" w:hAnsi="Times New Roman" w:eastAsia="宋体" w:cs="Times New Roman"/>
                <w:bCs/>
                <w:color w:val="auto"/>
                <w:szCs w:val="21"/>
                <w:highlight w:val="none"/>
                <w:lang w:val="en-US" w:eastAsia="zh-CN"/>
              </w:rPr>
              <w:t>透彻且具有超前性</w:t>
            </w:r>
            <w:r>
              <w:rPr>
                <w:rFonts w:hint="default" w:ascii="Times New Roman" w:hAnsi="Times New Roman" w:eastAsia="宋体" w:cs="Times New Roman"/>
                <w:bCs/>
                <w:color w:val="auto"/>
                <w:szCs w:val="21"/>
                <w:highlight w:val="none"/>
              </w:rPr>
              <w:t>、设计思路</w:t>
            </w:r>
            <w:r>
              <w:rPr>
                <w:rFonts w:hint="eastAsia" w:ascii="Times New Roman" w:hAnsi="Times New Roman" w:eastAsia="宋体" w:cs="Times New Roman"/>
                <w:bCs/>
                <w:color w:val="auto"/>
                <w:szCs w:val="21"/>
                <w:highlight w:val="none"/>
                <w:lang w:val="en-US" w:eastAsia="zh-CN"/>
              </w:rPr>
              <w:t>具体且实际</w:t>
            </w:r>
            <w:r>
              <w:rPr>
                <w:rFonts w:hint="default" w:ascii="Times New Roman" w:hAnsi="Times New Roman" w:eastAsia="宋体" w:cs="Times New Roman"/>
                <w:bCs/>
                <w:color w:val="auto"/>
                <w:szCs w:val="21"/>
                <w:highlight w:val="none"/>
              </w:rPr>
              <w:t>、平台架构先进可行、科学合理，</w:t>
            </w:r>
            <w:r>
              <w:rPr>
                <w:rFonts w:hint="default" w:ascii="Times New Roman" w:hAnsi="Times New Roman" w:cs="Times New Roman" w:eastAsiaTheme="minorEastAsia"/>
                <w:b w:val="0"/>
                <w:bCs w:val="0"/>
                <w:color w:val="auto"/>
                <w:kern w:val="2"/>
                <w:sz w:val="21"/>
                <w:szCs w:val="21"/>
                <w:highlight w:val="none"/>
                <w:u w:val="none"/>
                <w:lang w:val="en-US" w:eastAsia="zh-CN" w:bidi="ar-SA"/>
              </w:rPr>
              <w:t>平台业务流程</w:t>
            </w:r>
            <w:r>
              <w:rPr>
                <w:rFonts w:hint="eastAsia" w:ascii="宋体" w:hAnsi="宋体" w:eastAsia="宋体" w:cs="宋体"/>
                <w:color w:val="auto"/>
                <w:kern w:val="2"/>
                <w:sz w:val="21"/>
                <w:szCs w:val="21"/>
                <w:highlight w:val="none"/>
                <w:lang w:val="en-US" w:eastAsia="zh-CN"/>
              </w:rPr>
              <w:t>面面俱到，</w:t>
            </w:r>
            <w:r>
              <w:rPr>
                <w:rFonts w:hint="eastAsia" w:ascii="Times New Roman" w:hAnsi="Times New Roman" w:eastAsia="宋体" w:cs="Times New Roman"/>
                <w:bCs/>
                <w:color w:val="auto"/>
                <w:szCs w:val="21"/>
                <w:highlight w:val="none"/>
                <w:lang w:val="en-US" w:eastAsia="zh-CN"/>
              </w:rPr>
              <w:t>内容全面详实丰富，且操作简单，具有创新性，</w:t>
            </w:r>
            <w:r>
              <w:rPr>
                <w:rFonts w:hint="eastAsia" w:ascii="宋体" w:hAnsi="宋体" w:eastAsia="宋体" w:cs="宋体"/>
                <w:color w:val="auto"/>
                <w:kern w:val="2"/>
                <w:sz w:val="21"/>
                <w:szCs w:val="21"/>
                <w:highlight w:val="none"/>
                <w:lang w:val="en-US" w:eastAsia="zh-CN"/>
              </w:rPr>
              <w:t>精准实现平台功能，</w:t>
            </w:r>
            <w:r>
              <w:rPr>
                <w:rFonts w:hint="default" w:ascii="Times New Roman" w:hAnsi="Times New Roman" w:eastAsia="宋体" w:cs="Times New Roman"/>
                <w:bCs/>
                <w:color w:val="auto"/>
                <w:szCs w:val="21"/>
                <w:highlight w:val="none"/>
              </w:rPr>
              <w:t>均优于采购文件要求，得</w:t>
            </w:r>
            <w:r>
              <w:rPr>
                <w:rFonts w:hint="eastAsia" w:ascii="Times New Roman" w:hAnsi="Times New Roman" w:eastAsia="宋体" w:cs="Times New Roman"/>
                <w:bCs/>
                <w:color w:val="auto"/>
                <w:szCs w:val="21"/>
                <w:highlight w:val="none"/>
                <w:lang w:val="en-US" w:eastAsia="zh-CN"/>
              </w:rPr>
              <w:t>10</w:t>
            </w:r>
            <w:r>
              <w:rPr>
                <w:rFonts w:hint="default" w:ascii="Times New Roman" w:hAnsi="Times New Roman" w:eastAsia="宋体" w:cs="Times New Roman"/>
                <w:bCs/>
                <w:color w:val="auto"/>
                <w:szCs w:val="21"/>
                <w:highlight w:val="none"/>
              </w:rPr>
              <w:t>分。</w:t>
            </w:r>
          </w:p>
          <w:p w14:paraId="1A54914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eastAsia="宋体" w:cs="Times New Roman"/>
                <w:b/>
                <w:bCs w:val="0"/>
                <w:color w:val="auto"/>
                <w:szCs w:val="21"/>
                <w:highlight w:val="none"/>
                <w:lang w:val="en-US" w:eastAsia="zh-CN"/>
              </w:rPr>
              <w:t>投标人</w:t>
            </w:r>
            <w:r>
              <w:rPr>
                <w:rFonts w:hint="default" w:ascii="Times New Roman" w:hAnsi="Times New Roman" w:eastAsia="宋体" w:cs="Times New Roman"/>
                <w:b/>
                <w:bCs w:val="0"/>
                <w:color w:val="auto"/>
                <w:szCs w:val="21"/>
                <w:highlight w:val="none"/>
              </w:rPr>
              <w:t>未</w:t>
            </w:r>
            <w:r>
              <w:rPr>
                <w:rFonts w:hint="eastAsia" w:ascii="Times New Roman" w:hAnsi="Times New Roman" w:eastAsia="宋体" w:cs="Times New Roman"/>
                <w:b/>
                <w:bCs w:val="0"/>
                <w:color w:val="auto"/>
                <w:szCs w:val="21"/>
                <w:highlight w:val="none"/>
                <w:lang w:val="en-US" w:eastAsia="zh-CN"/>
              </w:rPr>
              <w:t>提供方案</w:t>
            </w:r>
            <w:r>
              <w:rPr>
                <w:rFonts w:hint="default" w:ascii="Times New Roman" w:hAnsi="Times New Roman" w:eastAsia="宋体" w:cs="Times New Roman"/>
                <w:b/>
                <w:bCs w:val="0"/>
                <w:color w:val="auto"/>
                <w:szCs w:val="21"/>
                <w:highlight w:val="none"/>
              </w:rPr>
              <w:t>的，不得分。</w:t>
            </w:r>
          </w:p>
        </w:tc>
        <w:tc>
          <w:tcPr>
            <w:tcW w:w="776" w:type="dxa"/>
            <w:vAlign w:val="center"/>
          </w:tcPr>
          <w:p w14:paraId="25913DB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themeColor="text1"/>
                <w:szCs w:val="21"/>
                <w14:textFill>
                  <w14:solidFill>
                    <w14:schemeClr w14:val="tx1"/>
                  </w14:solidFill>
                </w14:textFill>
              </w:rPr>
            </w:pPr>
            <w:r>
              <w:rPr>
                <w:rFonts w:hint="eastAsia" w:ascii="Times New Roman" w:hAnsi="Times New Roman" w:cs="Times New Roman"/>
                <w:b w:val="0"/>
                <w:bCs w:val="0"/>
                <w:color w:val="auto"/>
                <w:kern w:val="2"/>
                <w:sz w:val="21"/>
                <w:szCs w:val="21"/>
                <w:highlight w:val="none"/>
                <w:lang w:val="en-US" w:eastAsia="zh-CN" w:bidi="ar-SA"/>
              </w:rPr>
              <w:t>0-10分</w:t>
            </w:r>
          </w:p>
        </w:tc>
      </w:tr>
      <w:tr w14:paraId="27E6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Merge w:val="continue"/>
            <w:vAlign w:val="center"/>
          </w:tcPr>
          <w:p w14:paraId="4B62F957">
            <w:pPr>
              <w:adjustRightInd w:val="0"/>
              <w:spacing w:line="288" w:lineRule="auto"/>
              <w:jc w:val="center"/>
              <w:textAlignment w:val="baseline"/>
              <w:rPr>
                <w:rFonts w:hint="eastAsia" w:ascii="宋体" w:hAnsi="宋体" w:cs="宋体"/>
                <w:b/>
                <w:color w:val="000000" w:themeColor="text1"/>
                <w:szCs w:val="21"/>
                <w14:textFill>
                  <w14:solidFill>
                    <w14:schemeClr w14:val="tx1"/>
                  </w14:solidFill>
                </w14:textFill>
              </w:rPr>
            </w:pPr>
          </w:p>
        </w:tc>
        <w:tc>
          <w:tcPr>
            <w:tcW w:w="1391" w:type="dxa"/>
            <w:vMerge w:val="continue"/>
            <w:vAlign w:val="center"/>
          </w:tcPr>
          <w:p w14:paraId="68BD59F8">
            <w:pPr>
              <w:snapToGrid w:val="0"/>
              <w:spacing w:line="288" w:lineRule="auto"/>
              <w:jc w:val="center"/>
              <w:rPr>
                <w:rFonts w:hint="eastAsia" w:ascii="宋体" w:hAnsi="宋体" w:cs="宋体"/>
                <w:b/>
                <w:color w:val="000000" w:themeColor="text1"/>
                <w:szCs w:val="21"/>
                <w14:textFill>
                  <w14:solidFill>
                    <w14:schemeClr w14:val="tx1"/>
                  </w14:solidFill>
                </w14:textFill>
              </w:rPr>
            </w:pPr>
          </w:p>
        </w:tc>
        <w:tc>
          <w:tcPr>
            <w:tcW w:w="1251" w:type="dxa"/>
            <w:vAlign w:val="center"/>
          </w:tcPr>
          <w:p w14:paraId="40F741D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b/>
                <w:bCs/>
                <w:color w:val="000000" w:themeColor="text1"/>
                <w:szCs w:val="21"/>
                <w14:textFill>
                  <w14:solidFill>
                    <w14:schemeClr w14:val="tx1"/>
                  </w14:solidFill>
                </w14:textFill>
              </w:rPr>
            </w:pPr>
            <w:r>
              <w:rPr>
                <w:rFonts w:hint="eastAsia" w:ascii="Times New Roman" w:hAnsi="Times New Roman" w:cs="Times New Roman"/>
                <w:b w:val="0"/>
                <w:bCs w:val="0"/>
                <w:color w:val="auto"/>
                <w:kern w:val="2"/>
                <w:sz w:val="21"/>
                <w:szCs w:val="21"/>
                <w:highlight w:val="none"/>
                <w:lang w:val="en-US" w:eastAsia="zh-CN" w:bidi="ar-SA"/>
              </w:rPr>
              <w:t>运维服务方案</w:t>
            </w:r>
          </w:p>
        </w:tc>
        <w:tc>
          <w:tcPr>
            <w:tcW w:w="6283" w:type="dxa"/>
            <w:vAlign w:val="center"/>
          </w:tcPr>
          <w:p w14:paraId="600B976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根据</w:t>
            </w:r>
            <w:r>
              <w:rPr>
                <w:rFonts w:hint="eastAsia" w:ascii="Times New Roman" w:hAnsi="Times New Roman" w:cs="Times New Roman"/>
                <w:b w:val="0"/>
                <w:bCs w:val="0"/>
                <w:color w:val="auto"/>
                <w:kern w:val="2"/>
                <w:sz w:val="21"/>
                <w:szCs w:val="21"/>
                <w:highlight w:val="none"/>
                <w:lang w:val="en-US" w:eastAsia="zh-CN" w:bidi="ar-SA"/>
              </w:rPr>
              <w:t>投标人</w:t>
            </w:r>
            <w:r>
              <w:rPr>
                <w:rFonts w:hint="eastAsia" w:ascii="Times New Roman" w:hAnsi="Times New Roman" w:cs="Times New Roman" w:eastAsiaTheme="minorEastAsia"/>
                <w:b w:val="0"/>
                <w:bCs w:val="0"/>
                <w:color w:val="auto"/>
                <w:kern w:val="2"/>
                <w:sz w:val="21"/>
                <w:szCs w:val="21"/>
                <w:highlight w:val="none"/>
                <w:lang w:val="en-US" w:eastAsia="zh-CN" w:bidi="ar-SA"/>
              </w:rPr>
              <w:t>提供的运维服务方案，包括：</w:t>
            </w:r>
            <w:r>
              <w:rPr>
                <w:rFonts w:hint="eastAsia" w:ascii="Times New Roman" w:hAnsi="Times New Roman" w:cs="Times New Roman" w:eastAsiaTheme="minorEastAsia"/>
                <w:b/>
                <w:bCs/>
                <w:color w:val="auto"/>
                <w:kern w:val="2"/>
                <w:sz w:val="21"/>
                <w:szCs w:val="21"/>
                <w:highlight w:val="none"/>
                <w:u w:val="single"/>
                <w:lang w:val="en-US" w:eastAsia="zh-CN" w:bidi="ar-SA"/>
              </w:rPr>
              <w:t>整体规划、运行维护机构设置、运维网络建设、人员结构及职责、运行维护备件计划</w:t>
            </w:r>
            <w:r>
              <w:rPr>
                <w:rFonts w:hint="eastAsia" w:ascii="Times New Roman" w:hAnsi="Times New Roman" w:cs="Times New Roman" w:eastAsiaTheme="minorEastAsia"/>
                <w:b w:val="0"/>
                <w:bCs w:val="0"/>
                <w:color w:val="auto"/>
                <w:kern w:val="2"/>
                <w:sz w:val="21"/>
                <w:szCs w:val="21"/>
                <w:highlight w:val="none"/>
                <w:lang w:val="en-US" w:eastAsia="zh-CN" w:bidi="ar-SA"/>
              </w:rPr>
              <w:t>，进行综合评分：</w:t>
            </w:r>
          </w:p>
          <w:p w14:paraId="34B04BF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bCs/>
                <w:color w:val="auto"/>
                <w:szCs w:val="21"/>
                <w:highlight w:val="none"/>
                <w:lang w:val="en-US" w:eastAsia="zh-CN"/>
              </w:rPr>
              <w:t>一档（3分）</w:t>
            </w:r>
            <w:r>
              <w:rPr>
                <w:rFonts w:hint="eastAsia" w:ascii="Times New Roman" w:hAnsi="Times New Roman" w:cs="Times New Roman" w:eastAsiaTheme="minorEastAsia"/>
                <w:b w:val="0"/>
                <w:bCs w:val="0"/>
                <w:color w:val="auto"/>
                <w:kern w:val="2"/>
                <w:sz w:val="21"/>
                <w:szCs w:val="21"/>
                <w:highlight w:val="none"/>
                <w:lang w:val="en-US" w:eastAsia="zh-CN" w:bidi="ar-SA"/>
              </w:rPr>
              <w:t>运维服务方案简单，</w:t>
            </w:r>
            <w:r>
              <w:rPr>
                <w:rFonts w:hint="eastAsia" w:ascii="Times New Roman" w:hAnsi="Times New Roman" w:cs="Times New Roman"/>
                <w:b w:val="0"/>
                <w:bCs w:val="0"/>
                <w:color w:val="auto"/>
                <w:kern w:val="2"/>
                <w:sz w:val="21"/>
                <w:szCs w:val="21"/>
                <w:highlight w:val="none"/>
                <w:lang w:val="en-US" w:eastAsia="zh-CN" w:bidi="ar-SA"/>
              </w:rPr>
              <w:t>整体规划思路不明确，没有逻辑，运行维护机构设置不符合实际需求，运维网络建设简单、人员结构及职责不完善、运行维护备件计划无操作性，</w:t>
            </w:r>
            <w:r>
              <w:rPr>
                <w:rFonts w:hint="eastAsia" w:ascii="Times New Roman" w:hAnsi="Times New Roman" w:cs="Times New Roman" w:eastAsiaTheme="minorEastAsia"/>
                <w:b w:val="0"/>
                <w:bCs w:val="0"/>
                <w:color w:val="auto"/>
                <w:kern w:val="2"/>
                <w:sz w:val="21"/>
                <w:szCs w:val="21"/>
                <w:highlight w:val="none"/>
                <w:lang w:val="en-US" w:eastAsia="zh-CN" w:bidi="ar-SA"/>
              </w:rPr>
              <w:t>基本满足本项目的运维服务要求的</w:t>
            </w:r>
            <w:r>
              <w:rPr>
                <w:rFonts w:hint="eastAsia" w:ascii="Times New Roman" w:hAnsi="Times New Roman" w:cs="Times New Roman"/>
                <w:b w:val="0"/>
                <w:bCs w:val="0"/>
                <w:color w:val="auto"/>
                <w:kern w:val="2"/>
                <w:sz w:val="21"/>
                <w:szCs w:val="21"/>
                <w:highlight w:val="none"/>
                <w:lang w:val="en-US" w:eastAsia="zh-CN" w:bidi="ar-SA"/>
              </w:rPr>
              <w:t>。</w:t>
            </w:r>
            <w:r>
              <w:rPr>
                <w:rFonts w:hint="eastAsia" w:ascii="Times New Roman" w:hAnsi="Times New Roman" w:cs="Times New Roman" w:eastAsiaTheme="minorEastAsia"/>
                <w:b w:val="0"/>
                <w:bCs w:val="0"/>
                <w:color w:val="auto"/>
                <w:kern w:val="2"/>
                <w:sz w:val="21"/>
                <w:szCs w:val="21"/>
                <w:highlight w:val="none"/>
                <w:lang w:val="en-US" w:eastAsia="zh-CN" w:bidi="ar-SA"/>
              </w:rPr>
              <w:t>得</w:t>
            </w:r>
            <w:r>
              <w:rPr>
                <w:rFonts w:hint="eastAsia" w:ascii="Times New Roman" w:hAnsi="Times New Roman" w:cs="Times New Roman"/>
                <w:b w:val="0"/>
                <w:bCs w:val="0"/>
                <w:color w:val="auto"/>
                <w:kern w:val="2"/>
                <w:sz w:val="21"/>
                <w:szCs w:val="21"/>
                <w:highlight w:val="none"/>
                <w:lang w:val="en-US" w:eastAsia="zh-CN" w:bidi="ar-SA"/>
              </w:rPr>
              <w:t>3</w:t>
            </w:r>
            <w:r>
              <w:rPr>
                <w:rFonts w:hint="eastAsia" w:ascii="Times New Roman" w:hAnsi="Times New Roman" w:cs="Times New Roman" w:eastAsiaTheme="minorEastAsia"/>
                <w:b w:val="0"/>
                <w:bCs w:val="0"/>
                <w:color w:val="auto"/>
                <w:kern w:val="2"/>
                <w:sz w:val="21"/>
                <w:szCs w:val="21"/>
                <w:highlight w:val="none"/>
                <w:lang w:val="en-US" w:eastAsia="zh-CN" w:bidi="ar-SA"/>
              </w:rPr>
              <w:t>分；</w:t>
            </w:r>
          </w:p>
          <w:p w14:paraId="12C3A89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bCs/>
                <w:color w:val="auto"/>
                <w:szCs w:val="21"/>
                <w:highlight w:val="none"/>
                <w:lang w:val="en-US" w:eastAsia="zh-CN"/>
              </w:rPr>
              <w:t>二档（6分）</w:t>
            </w:r>
            <w:r>
              <w:rPr>
                <w:rFonts w:hint="eastAsia" w:ascii="Times New Roman" w:hAnsi="Times New Roman" w:cs="Times New Roman" w:eastAsiaTheme="minorEastAsia"/>
                <w:b w:val="0"/>
                <w:bCs w:val="0"/>
                <w:color w:val="auto"/>
                <w:kern w:val="2"/>
                <w:sz w:val="21"/>
                <w:szCs w:val="21"/>
                <w:highlight w:val="none"/>
                <w:lang w:val="en-US" w:eastAsia="zh-CN" w:bidi="ar-SA"/>
              </w:rPr>
              <w:t>运维服务方案</w:t>
            </w:r>
            <w:r>
              <w:rPr>
                <w:rFonts w:hint="eastAsia" w:ascii="Times New Roman" w:hAnsi="Times New Roman" w:cs="Times New Roman"/>
                <w:b w:val="0"/>
                <w:bCs w:val="0"/>
                <w:color w:val="auto"/>
                <w:kern w:val="2"/>
                <w:sz w:val="21"/>
                <w:szCs w:val="21"/>
                <w:highlight w:val="none"/>
                <w:lang w:val="en-US" w:eastAsia="zh-CN" w:bidi="ar-SA"/>
              </w:rPr>
              <w:t>有</w:t>
            </w:r>
            <w:r>
              <w:rPr>
                <w:rFonts w:hint="eastAsia" w:ascii="Times New Roman" w:hAnsi="Times New Roman" w:cs="Times New Roman" w:eastAsiaTheme="minorEastAsia"/>
                <w:b w:val="0"/>
                <w:bCs w:val="0"/>
                <w:color w:val="auto"/>
                <w:kern w:val="2"/>
                <w:sz w:val="21"/>
                <w:szCs w:val="21"/>
                <w:highlight w:val="none"/>
                <w:lang w:val="en-US" w:eastAsia="zh-CN" w:bidi="ar-SA"/>
              </w:rPr>
              <w:t>整体规划、运行维护机构设置、运维网络建设</w:t>
            </w:r>
            <w:r>
              <w:rPr>
                <w:rFonts w:hint="eastAsia" w:ascii="Times New Roman" w:hAnsi="Times New Roman" w:cs="Times New Roman"/>
                <w:b w:val="0"/>
                <w:bCs w:val="0"/>
                <w:color w:val="auto"/>
                <w:kern w:val="2"/>
                <w:sz w:val="21"/>
                <w:szCs w:val="21"/>
                <w:highlight w:val="none"/>
                <w:lang w:val="en-US" w:eastAsia="zh-CN" w:bidi="ar-SA"/>
              </w:rPr>
              <w:t>完善</w:t>
            </w:r>
            <w:r>
              <w:rPr>
                <w:rFonts w:hint="eastAsia" w:ascii="Times New Roman" w:hAnsi="Times New Roman" w:cs="Times New Roman" w:eastAsiaTheme="minorEastAsia"/>
                <w:b w:val="0"/>
                <w:bCs w:val="0"/>
                <w:color w:val="auto"/>
                <w:kern w:val="2"/>
                <w:sz w:val="21"/>
                <w:szCs w:val="21"/>
                <w:highlight w:val="none"/>
                <w:lang w:val="en-US" w:eastAsia="zh-CN" w:bidi="ar-SA"/>
              </w:rPr>
              <w:t>、人员结构及职责</w:t>
            </w:r>
            <w:r>
              <w:rPr>
                <w:rFonts w:hint="eastAsia" w:ascii="Times New Roman" w:hAnsi="Times New Roman" w:cs="Times New Roman"/>
                <w:b w:val="0"/>
                <w:bCs w:val="0"/>
                <w:color w:val="auto"/>
                <w:kern w:val="2"/>
                <w:sz w:val="21"/>
                <w:szCs w:val="21"/>
                <w:highlight w:val="none"/>
                <w:lang w:val="en-US" w:eastAsia="zh-CN" w:bidi="ar-SA"/>
              </w:rPr>
              <w:t>明确</w:t>
            </w:r>
            <w:r>
              <w:rPr>
                <w:rFonts w:hint="eastAsia" w:ascii="Times New Roman" w:hAnsi="Times New Roman" w:cs="Times New Roman" w:eastAsiaTheme="minorEastAsia"/>
                <w:b w:val="0"/>
                <w:bCs w:val="0"/>
                <w:color w:val="auto"/>
                <w:kern w:val="2"/>
                <w:sz w:val="21"/>
                <w:szCs w:val="21"/>
                <w:highlight w:val="none"/>
                <w:lang w:val="en-US" w:eastAsia="zh-CN" w:bidi="ar-SA"/>
              </w:rPr>
              <w:t>、运行维护备件计划都有较为详细的描述，满足本项目的运维服务要求，</w:t>
            </w:r>
            <w:r>
              <w:rPr>
                <w:rFonts w:hint="eastAsia" w:ascii="宋体" w:hAnsi="宋体" w:cs="宋体"/>
                <w:bCs/>
                <w:color w:val="auto"/>
                <w:szCs w:val="21"/>
                <w:highlight w:val="none"/>
              </w:rPr>
              <w:t>能保障</w:t>
            </w:r>
            <w:r>
              <w:rPr>
                <w:rFonts w:hint="eastAsia" w:ascii="宋体" w:hAnsi="宋体" w:cs="宋体"/>
                <w:bCs/>
                <w:color w:val="auto"/>
                <w:szCs w:val="21"/>
                <w:highlight w:val="none"/>
                <w:lang w:val="en-US" w:eastAsia="zh-CN"/>
              </w:rPr>
              <w:t>项目</w:t>
            </w:r>
            <w:r>
              <w:rPr>
                <w:rFonts w:hint="eastAsia" w:ascii="宋体" w:hAnsi="宋体" w:cs="宋体"/>
                <w:bCs/>
                <w:color w:val="auto"/>
                <w:szCs w:val="21"/>
                <w:highlight w:val="none"/>
              </w:rPr>
              <w:t>进度要求</w:t>
            </w:r>
            <w:r>
              <w:rPr>
                <w:rFonts w:hint="eastAsia" w:ascii="宋体" w:hAnsi="宋体" w:cs="宋体"/>
                <w:bCs/>
                <w:color w:val="auto"/>
                <w:szCs w:val="21"/>
                <w:highlight w:val="none"/>
                <w:lang w:eastAsia="zh-CN"/>
              </w:rPr>
              <w:t>，</w:t>
            </w:r>
            <w:r>
              <w:rPr>
                <w:rFonts w:hint="eastAsia" w:ascii="Times New Roman" w:hAnsi="Times New Roman" w:cs="Times New Roman"/>
                <w:b w:val="0"/>
                <w:bCs w:val="0"/>
                <w:color w:val="auto"/>
                <w:kern w:val="2"/>
                <w:sz w:val="21"/>
                <w:szCs w:val="21"/>
                <w:highlight w:val="none"/>
                <w:lang w:val="en-US" w:eastAsia="zh-CN" w:bidi="ar-SA"/>
              </w:rPr>
              <w:t>但</w:t>
            </w:r>
            <w:r>
              <w:rPr>
                <w:rFonts w:hint="eastAsia" w:ascii="宋体" w:hAnsi="宋体" w:cs="宋体"/>
                <w:bCs/>
                <w:color w:val="auto"/>
                <w:szCs w:val="21"/>
                <w:highlight w:val="none"/>
              </w:rPr>
              <w:t>方案可执行性</w:t>
            </w:r>
            <w:r>
              <w:rPr>
                <w:rFonts w:hint="eastAsia" w:ascii="宋体" w:hAnsi="宋体" w:cs="宋体"/>
                <w:bCs/>
                <w:color w:val="auto"/>
                <w:szCs w:val="21"/>
                <w:highlight w:val="none"/>
                <w:lang w:val="en-US" w:eastAsia="zh-CN"/>
              </w:rPr>
              <w:t>不</w:t>
            </w:r>
            <w:r>
              <w:rPr>
                <w:rFonts w:hint="eastAsia" w:ascii="宋体" w:hAnsi="宋体" w:cs="宋体"/>
                <w:bCs/>
                <w:color w:val="auto"/>
                <w:szCs w:val="21"/>
                <w:highlight w:val="none"/>
              </w:rPr>
              <w:t>强，</w:t>
            </w:r>
            <w:r>
              <w:rPr>
                <w:rFonts w:hint="eastAsia" w:ascii="Times New Roman" w:hAnsi="Times New Roman" w:cs="Times New Roman" w:eastAsiaTheme="minorEastAsia"/>
                <w:b w:val="0"/>
                <w:bCs w:val="0"/>
                <w:color w:val="auto"/>
                <w:kern w:val="2"/>
                <w:sz w:val="21"/>
                <w:szCs w:val="21"/>
                <w:highlight w:val="none"/>
                <w:lang w:val="en-US" w:eastAsia="zh-CN" w:bidi="ar-SA"/>
              </w:rPr>
              <w:t>得</w:t>
            </w:r>
            <w:r>
              <w:rPr>
                <w:rFonts w:hint="eastAsia" w:ascii="Times New Roman" w:hAnsi="Times New Roman" w:cs="Times New Roman"/>
                <w:b w:val="0"/>
                <w:bCs w:val="0"/>
                <w:color w:val="auto"/>
                <w:kern w:val="2"/>
                <w:sz w:val="21"/>
                <w:szCs w:val="21"/>
                <w:highlight w:val="none"/>
                <w:lang w:val="en-US" w:eastAsia="zh-CN" w:bidi="ar-SA"/>
              </w:rPr>
              <w:t>6</w:t>
            </w:r>
            <w:r>
              <w:rPr>
                <w:rFonts w:hint="eastAsia" w:ascii="Times New Roman" w:hAnsi="Times New Roman" w:cs="Times New Roman" w:eastAsiaTheme="minorEastAsia"/>
                <w:b w:val="0"/>
                <w:bCs w:val="0"/>
                <w:color w:val="auto"/>
                <w:kern w:val="2"/>
                <w:sz w:val="21"/>
                <w:szCs w:val="21"/>
                <w:highlight w:val="none"/>
                <w:lang w:val="en-US" w:eastAsia="zh-CN" w:bidi="ar-SA"/>
              </w:rPr>
              <w:t>分；</w:t>
            </w:r>
          </w:p>
          <w:p w14:paraId="6534873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Cs/>
                <w:color w:val="auto"/>
                <w:szCs w:val="21"/>
                <w:highlight w:val="none"/>
                <w:lang w:val="en-US" w:eastAsia="zh-CN"/>
              </w:rPr>
              <w:t>三档（10分）</w:t>
            </w:r>
            <w:r>
              <w:rPr>
                <w:rFonts w:hint="eastAsia" w:ascii="Times New Roman" w:hAnsi="Times New Roman" w:cs="Times New Roman" w:eastAsiaTheme="minorEastAsia"/>
                <w:b w:val="0"/>
                <w:bCs w:val="0"/>
                <w:color w:val="auto"/>
                <w:kern w:val="2"/>
                <w:sz w:val="21"/>
                <w:szCs w:val="21"/>
                <w:highlight w:val="none"/>
                <w:lang w:val="en-US" w:eastAsia="zh-CN" w:bidi="ar-SA"/>
              </w:rPr>
              <w:t>运维服务方案对整体规划、运行维护机构设置、运维网络建设、人员结构及职责描述清晰</w:t>
            </w:r>
            <w:r>
              <w:rPr>
                <w:rFonts w:hint="eastAsia" w:ascii="Times New Roman" w:hAnsi="Times New Roman" w:cs="Times New Roman"/>
                <w:b w:val="0"/>
                <w:bCs w:val="0"/>
                <w:color w:val="auto"/>
                <w:kern w:val="2"/>
                <w:sz w:val="21"/>
                <w:szCs w:val="21"/>
                <w:highlight w:val="none"/>
                <w:lang w:val="en-US" w:eastAsia="zh-CN" w:bidi="ar-SA"/>
              </w:rPr>
              <w:t>，</w:t>
            </w:r>
            <w:r>
              <w:rPr>
                <w:rFonts w:hint="eastAsia" w:ascii="Times New Roman" w:hAnsi="Times New Roman" w:cs="Times New Roman" w:eastAsiaTheme="minorEastAsia"/>
                <w:b w:val="0"/>
                <w:bCs w:val="0"/>
                <w:color w:val="auto"/>
                <w:kern w:val="2"/>
                <w:sz w:val="21"/>
                <w:szCs w:val="21"/>
                <w:highlight w:val="none"/>
                <w:lang w:val="en-US" w:eastAsia="zh-CN" w:bidi="ar-SA"/>
              </w:rPr>
              <w:t>考虑周全，服务方案内容丰富，具备完善的</w:t>
            </w:r>
            <w:r>
              <w:rPr>
                <w:rFonts w:hint="eastAsia" w:ascii="Times New Roman" w:hAnsi="Times New Roman" w:cs="Times New Roman"/>
                <w:b w:val="0"/>
                <w:bCs w:val="0"/>
                <w:color w:val="auto"/>
                <w:kern w:val="2"/>
                <w:sz w:val="21"/>
                <w:szCs w:val="21"/>
                <w:highlight w:val="none"/>
                <w:lang w:val="en-US" w:eastAsia="zh-CN" w:bidi="ar-SA"/>
              </w:rPr>
              <w:t>运维</w:t>
            </w:r>
            <w:r>
              <w:rPr>
                <w:rFonts w:hint="eastAsia" w:ascii="Times New Roman" w:hAnsi="Times New Roman" w:cs="Times New Roman" w:eastAsiaTheme="minorEastAsia"/>
                <w:b w:val="0"/>
                <w:bCs w:val="0"/>
                <w:color w:val="auto"/>
                <w:kern w:val="2"/>
                <w:sz w:val="21"/>
                <w:szCs w:val="21"/>
                <w:highlight w:val="none"/>
                <w:lang w:val="en-US" w:eastAsia="zh-CN" w:bidi="ar-SA"/>
              </w:rPr>
              <w:t>服务体系</w:t>
            </w:r>
            <w:r>
              <w:rPr>
                <w:rFonts w:hint="eastAsia" w:ascii="Times New Roman" w:hAnsi="Times New Roman" w:cs="Times New Roman"/>
                <w:b w:val="0"/>
                <w:bCs w:val="0"/>
                <w:color w:val="auto"/>
                <w:kern w:val="2"/>
                <w:sz w:val="21"/>
                <w:szCs w:val="21"/>
                <w:highlight w:val="none"/>
                <w:lang w:val="en-US" w:eastAsia="zh-CN" w:bidi="ar-SA"/>
              </w:rPr>
              <w:t>，</w:t>
            </w:r>
            <w:r>
              <w:rPr>
                <w:rFonts w:hint="eastAsia" w:ascii="Times New Roman" w:hAnsi="Times New Roman" w:cs="Times New Roman" w:eastAsiaTheme="minorEastAsia"/>
                <w:b w:val="0"/>
                <w:bCs w:val="0"/>
                <w:color w:val="auto"/>
                <w:kern w:val="2"/>
                <w:sz w:val="21"/>
                <w:szCs w:val="21"/>
                <w:highlight w:val="none"/>
                <w:lang w:val="en-US" w:eastAsia="zh-CN" w:bidi="ar-SA"/>
              </w:rPr>
              <w:t>运行维护备件计划</w:t>
            </w:r>
            <w:r>
              <w:rPr>
                <w:rFonts w:hint="eastAsia" w:ascii="Times New Roman" w:hAnsi="Times New Roman" w:cs="Times New Roman"/>
                <w:b w:val="0"/>
                <w:bCs w:val="0"/>
                <w:color w:val="auto"/>
                <w:kern w:val="2"/>
                <w:sz w:val="21"/>
                <w:szCs w:val="21"/>
                <w:highlight w:val="none"/>
                <w:lang w:val="en-US" w:eastAsia="zh-CN" w:bidi="ar-SA"/>
              </w:rPr>
              <w:t>详细，可执行性高，优于采购需求</w:t>
            </w:r>
            <w:r>
              <w:rPr>
                <w:rFonts w:hint="eastAsia" w:ascii="Times New Roman" w:hAnsi="Times New Roman" w:cs="Times New Roman" w:eastAsiaTheme="minorEastAsia"/>
                <w:b w:val="0"/>
                <w:bCs w:val="0"/>
                <w:color w:val="auto"/>
                <w:kern w:val="2"/>
                <w:sz w:val="21"/>
                <w:szCs w:val="21"/>
                <w:highlight w:val="none"/>
                <w:lang w:val="en-US" w:eastAsia="zh-CN" w:bidi="ar-SA"/>
              </w:rPr>
              <w:t>得10分</w:t>
            </w:r>
            <w:r>
              <w:rPr>
                <w:rFonts w:hint="eastAsia" w:ascii="Times New Roman" w:hAnsi="Times New Roman" w:cs="Times New Roman"/>
                <w:b w:val="0"/>
                <w:bCs w:val="0"/>
                <w:color w:val="auto"/>
                <w:kern w:val="2"/>
                <w:sz w:val="21"/>
                <w:szCs w:val="21"/>
                <w:highlight w:val="none"/>
                <w:lang w:val="en-US" w:eastAsia="zh-CN" w:bidi="ar-SA"/>
              </w:rPr>
              <w:t>。</w:t>
            </w:r>
          </w:p>
          <w:p w14:paraId="524238A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s="宋体"/>
                <w:b/>
                <w:bCs/>
                <w:color w:val="000000" w:themeColor="text1"/>
                <w:szCs w:val="21"/>
                <w14:textFill>
                  <w14:solidFill>
                    <w14:schemeClr w14:val="tx1"/>
                  </w14:solidFill>
                </w14:textFill>
              </w:rPr>
            </w:pPr>
            <w:r>
              <w:rPr>
                <w:rFonts w:hint="eastAsia" w:ascii="Times New Roman" w:hAnsi="Times New Roman" w:eastAsia="宋体" w:cs="Times New Roman"/>
                <w:b/>
                <w:bCs w:val="0"/>
                <w:color w:val="auto"/>
                <w:szCs w:val="21"/>
                <w:highlight w:val="none"/>
                <w:lang w:val="en-US" w:eastAsia="zh-CN"/>
              </w:rPr>
              <w:t>投标人</w:t>
            </w:r>
            <w:r>
              <w:rPr>
                <w:rFonts w:hint="default" w:ascii="Times New Roman" w:hAnsi="Times New Roman" w:eastAsia="宋体" w:cs="Times New Roman"/>
                <w:b/>
                <w:bCs w:val="0"/>
                <w:color w:val="auto"/>
                <w:szCs w:val="21"/>
                <w:highlight w:val="none"/>
              </w:rPr>
              <w:t>未</w:t>
            </w:r>
            <w:r>
              <w:rPr>
                <w:rFonts w:hint="eastAsia" w:ascii="Times New Roman" w:hAnsi="Times New Roman" w:eastAsia="宋体" w:cs="Times New Roman"/>
                <w:b/>
                <w:bCs w:val="0"/>
                <w:color w:val="auto"/>
                <w:szCs w:val="21"/>
                <w:highlight w:val="none"/>
                <w:lang w:val="en-US" w:eastAsia="zh-CN"/>
              </w:rPr>
              <w:t>提供方案</w:t>
            </w:r>
            <w:r>
              <w:rPr>
                <w:rFonts w:hint="default" w:ascii="Times New Roman" w:hAnsi="Times New Roman" w:eastAsia="宋体" w:cs="Times New Roman"/>
                <w:b/>
                <w:bCs w:val="0"/>
                <w:color w:val="auto"/>
                <w:szCs w:val="21"/>
                <w:highlight w:val="none"/>
              </w:rPr>
              <w:t>的，不得分。</w:t>
            </w:r>
          </w:p>
        </w:tc>
        <w:tc>
          <w:tcPr>
            <w:tcW w:w="776" w:type="dxa"/>
            <w:vAlign w:val="center"/>
          </w:tcPr>
          <w:p w14:paraId="2646E24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themeColor="text1"/>
                <w:szCs w:val="21"/>
                <w14:textFill>
                  <w14:solidFill>
                    <w14:schemeClr w14:val="tx1"/>
                  </w14:solidFill>
                </w14:textFill>
              </w:rPr>
            </w:pPr>
            <w:r>
              <w:rPr>
                <w:rFonts w:hint="eastAsia" w:ascii="Times New Roman" w:hAnsi="Times New Roman" w:cs="Times New Roman"/>
                <w:b w:val="0"/>
                <w:bCs w:val="0"/>
                <w:color w:val="auto"/>
                <w:kern w:val="2"/>
                <w:sz w:val="21"/>
                <w:szCs w:val="21"/>
                <w:highlight w:val="none"/>
                <w:lang w:val="en-US" w:eastAsia="zh-CN" w:bidi="ar-SA"/>
              </w:rPr>
              <w:t>0-10分</w:t>
            </w:r>
          </w:p>
        </w:tc>
      </w:tr>
      <w:tr w14:paraId="6CA3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Merge w:val="continue"/>
            <w:vAlign w:val="center"/>
          </w:tcPr>
          <w:p w14:paraId="29331DC0">
            <w:pPr>
              <w:adjustRightInd w:val="0"/>
              <w:spacing w:line="288" w:lineRule="auto"/>
              <w:jc w:val="center"/>
              <w:textAlignment w:val="baseline"/>
              <w:rPr>
                <w:rFonts w:hint="eastAsia" w:ascii="宋体" w:hAnsi="宋体" w:cs="宋体"/>
                <w:b/>
                <w:color w:val="000000" w:themeColor="text1"/>
                <w:szCs w:val="21"/>
                <w14:textFill>
                  <w14:solidFill>
                    <w14:schemeClr w14:val="tx1"/>
                  </w14:solidFill>
                </w14:textFill>
              </w:rPr>
            </w:pPr>
          </w:p>
        </w:tc>
        <w:tc>
          <w:tcPr>
            <w:tcW w:w="1391" w:type="dxa"/>
            <w:vMerge w:val="continue"/>
            <w:vAlign w:val="center"/>
          </w:tcPr>
          <w:p w14:paraId="33816C46">
            <w:pPr>
              <w:snapToGrid w:val="0"/>
              <w:spacing w:line="288" w:lineRule="auto"/>
              <w:jc w:val="center"/>
              <w:rPr>
                <w:rFonts w:hint="eastAsia" w:ascii="宋体" w:hAnsi="宋体" w:cs="宋体"/>
                <w:b/>
                <w:color w:val="000000" w:themeColor="text1"/>
                <w:szCs w:val="21"/>
                <w14:textFill>
                  <w14:solidFill>
                    <w14:schemeClr w14:val="tx1"/>
                  </w14:solidFill>
                </w14:textFill>
              </w:rPr>
            </w:pPr>
          </w:p>
        </w:tc>
        <w:tc>
          <w:tcPr>
            <w:tcW w:w="1251" w:type="dxa"/>
            <w:vAlign w:val="center"/>
          </w:tcPr>
          <w:p w14:paraId="7E76CEC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b/>
                <w:bCs/>
                <w:color w:val="000000" w:themeColor="text1"/>
                <w:szCs w:val="21"/>
                <w14:textFill>
                  <w14:solidFill>
                    <w14:schemeClr w14:val="tx1"/>
                  </w14:solidFill>
                </w14:textFill>
              </w:rPr>
            </w:pPr>
            <w:r>
              <w:rPr>
                <w:rFonts w:hint="default" w:ascii="Times New Roman" w:hAnsi="Times New Roman" w:cs="Times New Roman" w:eastAsiaTheme="minorEastAsia"/>
                <w:b w:val="0"/>
                <w:bCs w:val="0"/>
                <w:color w:val="auto"/>
                <w:spacing w:val="-6"/>
                <w:sz w:val="21"/>
                <w:szCs w:val="21"/>
                <w:highlight w:val="none"/>
                <w:lang w:val="en-US" w:eastAsia="zh-CN"/>
              </w:rPr>
              <w:t>应急处理方案</w:t>
            </w:r>
          </w:p>
        </w:tc>
        <w:tc>
          <w:tcPr>
            <w:tcW w:w="6283" w:type="dxa"/>
            <w:vAlign w:val="center"/>
          </w:tcPr>
          <w:p w14:paraId="312F37C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eastAsiaTheme="minorEastAsia"/>
                <w:b w:val="0"/>
                <w:bCs w:val="0"/>
                <w:color w:val="auto"/>
                <w:sz w:val="21"/>
                <w:szCs w:val="21"/>
                <w:highlight w:val="none"/>
                <w:lang w:val="en-US" w:eastAsia="zh-CN"/>
              </w:rPr>
            </w:pPr>
            <w:r>
              <w:rPr>
                <w:rFonts w:hint="default" w:ascii="Times New Roman" w:hAnsi="Times New Roman" w:cs="Times New Roman" w:eastAsiaTheme="minorEastAsia"/>
                <w:b w:val="0"/>
                <w:bCs w:val="0"/>
                <w:color w:val="auto"/>
                <w:sz w:val="21"/>
                <w:szCs w:val="21"/>
                <w:highlight w:val="none"/>
                <w:lang w:val="en-US" w:eastAsia="zh-CN"/>
              </w:rPr>
              <w:t>根据</w:t>
            </w:r>
            <w:r>
              <w:rPr>
                <w:rFonts w:hint="eastAsia" w:ascii="Times New Roman" w:hAnsi="Times New Roman" w:cs="Times New Roman"/>
                <w:b w:val="0"/>
                <w:bCs w:val="0"/>
                <w:color w:val="auto"/>
                <w:sz w:val="21"/>
                <w:szCs w:val="21"/>
                <w:highlight w:val="none"/>
                <w:lang w:val="en-US" w:eastAsia="zh-CN"/>
              </w:rPr>
              <w:t>投标人</w:t>
            </w:r>
            <w:r>
              <w:rPr>
                <w:rFonts w:hint="default" w:ascii="Times New Roman" w:hAnsi="Times New Roman" w:cs="Times New Roman" w:eastAsiaTheme="minorEastAsia"/>
                <w:b w:val="0"/>
                <w:bCs w:val="0"/>
                <w:color w:val="auto"/>
                <w:sz w:val="21"/>
                <w:szCs w:val="21"/>
                <w:highlight w:val="none"/>
                <w:lang w:val="en-US" w:eastAsia="zh-CN"/>
              </w:rPr>
              <w:t>提供的应急方案，包括：</w:t>
            </w:r>
            <w:r>
              <w:rPr>
                <w:rFonts w:hint="default" w:ascii="Times New Roman" w:hAnsi="Times New Roman" w:cs="Times New Roman" w:eastAsiaTheme="minorEastAsia"/>
                <w:b/>
                <w:bCs/>
                <w:color w:val="auto"/>
                <w:sz w:val="21"/>
                <w:szCs w:val="21"/>
                <w:highlight w:val="none"/>
                <w:u w:val="single"/>
                <w:lang w:val="en-US" w:eastAsia="zh-CN"/>
              </w:rPr>
              <w:t>应急处置管理、应急处理预案、紧急维护措施</w:t>
            </w:r>
            <w:r>
              <w:rPr>
                <w:rFonts w:hint="default" w:ascii="Times New Roman" w:hAnsi="Times New Roman" w:cs="Times New Roman" w:eastAsiaTheme="minorEastAsia"/>
                <w:b w:val="0"/>
                <w:bCs w:val="0"/>
                <w:color w:val="auto"/>
                <w:sz w:val="21"/>
                <w:szCs w:val="21"/>
                <w:highlight w:val="none"/>
                <w:lang w:val="en-US" w:eastAsia="zh-CN"/>
              </w:rPr>
              <w:t>，进行综合评分：</w:t>
            </w:r>
          </w:p>
          <w:p w14:paraId="425C517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一档（2分）：应急处理方案对应急处置管理不明确，处理预案不合理，没有针对性，不符合实际需求，紧急维护措施不规范，得2分；</w:t>
            </w:r>
          </w:p>
          <w:p w14:paraId="45E380F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二档（5分）：应急处理方案对应急处置管理明确，针对项目需求提出紧急预案，且根据突发情况有变通的灵活性，紧急维护措施合理符合实际需求，得5分；</w:t>
            </w:r>
          </w:p>
          <w:p w14:paraId="3CECAED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s="宋体"/>
                <w:sz w:val="21"/>
                <w:szCs w:val="21"/>
                <w:lang w:val="en-US" w:eastAsia="zh-CN"/>
              </w:rPr>
            </w:pPr>
            <w:r>
              <w:rPr>
                <w:rFonts w:hint="eastAsia" w:ascii="Times New Roman" w:hAnsi="Times New Roman" w:cs="Times New Roman"/>
                <w:b w:val="0"/>
                <w:bCs w:val="0"/>
                <w:color w:val="auto"/>
                <w:kern w:val="2"/>
                <w:sz w:val="21"/>
                <w:szCs w:val="21"/>
                <w:highlight w:val="none"/>
                <w:lang w:val="en-US" w:eastAsia="zh-CN" w:bidi="ar-SA"/>
              </w:rPr>
              <w:t>三档（8分）：应急处理方案完全符合采购需求，应急处置管理、应急处理预案、紧急维护措施形成一套完整且先进的处置流程，紧急</w:t>
            </w:r>
            <w:r>
              <w:rPr>
                <w:rFonts w:hint="eastAsia" w:ascii="宋体" w:hAnsi="宋体" w:cs="宋体"/>
                <w:sz w:val="21"/>
                <w:szCs w:val="21"/>
                <w:lang w:val="en-US" w:eastAsia="zh-CN"/>
              </w:rPr>
              <w:t>响应时间完全符合要求，各种突发事件的应急流程及措施合理规范、应急管理制度完善、应急人员配备齐全，得8分。</w:t>
            </w:r>
          </w:p>
          <w:p w14:paraId="67A3469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eastAsia="宋体" w:cs="Times New Roman"/>
                <w:b/>
                <w:bCs w:val="0"/>
                <w:color w:val="auto"/>
                <w:szCs w:val="21"/>
                <w:highlight w:val="none"/>
                <w:lang w:val="en-US" w:eastAsia="zh-CN"/>
              </w:rPr>
              <w:t>投标人</w:t>
            </w:r>
            <w:r>
              <w:rPr>
                <w:rFonts w:hint="default" w:ascii="Times New Roman" w:hAnsi="Times New Roman" w:eastAsia="宋体" w:cs="Times New Roman"/>
                <w:b/>
                <w:bCs w:val="0"/>
                <w:color w:val="auto"/>
                <w:szCs w:val="21"/>
                <w:highlight w:val="none"/>
              </w:rPr>
              <w:t>未</w:t>
            </w:r>
            <w:r>
              <w:rPr>
                <w:rFonts w:hint="eastAsia" w:ascii="Times New Roman" w:hAnsi="Times New Roman" w:eastAsia="宋体" w:cs="Times New Roman"/>
                <w:b/>
                <w:bCs w:val="0"/>
                <w:color w:val="auto"/>
                <w:szCs w:val="21"/>
                <w:highlight w:val="none"/>
                <w:lang w:val="en-US" w:eastAsia="zh-CN"/>
              </w:rPr>
              <w:t>提供方案</w:t>
            </w:r>
            <w:r>
              <w:rPr>
                <w:rFonts w:hint="default" w:ascii="Times New Roman" w:hAnsi="Times New Roman" w:eastAsia="宋体" w:cs="Times New Roman"/>
                <w:b/>
                <w:bCs w:val="0"/>
                <w:color w:val="auto"/>
                <w:szCs w:val="21"/>
                <w:highlight w:val="none"/>
              </w:rPr>
              <w:t>的，不得分。</w:t>
            </w:r>
          </w:p>
        </w:tc>
        <w:tc>
          <w:tcPr>
            <w:tcW w:w="776" w:type="dxa"/>
            <w:vAlign w:val="center"/>
          </w:tcPr>
          <w:p w14:paraId="4144204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themeColor="text1"/>
                <w:szCs w:val="21"/>
                <w14:textFill>
                  <w14:solidFill>
                    <w14:schemeClr w14:val="tx1"/>
                  </w14:solidFill>
                </w14:textFill>
              </w:rPr>
            </w:pPr>
            <w:r>
              <w:rPr>
                <w:rFonts w:hint="default" w:ascii="Times New Roman" w:hAnsi="Times New Roman" w:cs="Times New Roman" w:eastAsiaTheme="minorEastAsia"/>
                <w:b w:val="0"/>
                <w:bCs w:val="0"/>
                <w:color w:val="auto"/>
                <w:sz w:val="21"/>
                <w:szCs w:val="21"/>
                <w:highlight w:val="none"/>
                <w:lang w:val="en-US" w:eastAsia="zh-CN"/>
              </w:rPr>
              <w:t>0-</w:t>
            </w:r>
            <w:r>
              <w:rPr>
                <w:rFonts w:hint="eastAsia" w:ascii="Times New Roman" w:hAnsi="Times New Roman" w:cs="Times New Roman"/>
                <w:b w:val="0"/>
                <w:bCs w:val="0"/>
                <w:color w:val="auto"/>
                <w:sz w:val="21"/>
                <w:szCs w:val="21"/>
                <w:highlight w:val="none"/>
                <w:lang w:val="en-US" w:eastAsia="zh-CN"/>
              </w:rPr>
              <w:t>8</w:t>
            </w:r>
            <w:r>
              <w:rPr>
                <w:rFonts w:hint="default" w:ascii="Times New Roman" w:hAnsi="Times New Roman" w:cs="Times New Roman" w:eastAsiaTheme="minorEastAsia"/>
                <w:b w:val="0"/>
                <w:bCs w:val="0"/>
                <w:color w:val="auto"/>
                <w:sz w:val="21"/>
                <w:szCs w:val="21"/>
                <w:highlight w:val="none"/>
                <w:lang w:val="en-US" w:eastAsia="zh-CN"/>
              </w:rPr>
              <w:t>分</w:t>
            </w:r>
          </w:p>
        </w:tc>
      </w:tr>
      <w:tr w14:paraId="0366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Merge w:val="continue"/>
            <w:vAlign w:val="center"/>
          </w:tcPr>
          <w:p w14:paraId="323DEF42">
            <w:pPr>
              <w:adjustRightInd w:val="0"/>
              <w:spacing w:line="288" w:lineRule="auto"/>
              <w:jc w:val="center"/>
              <w:textAlignment w:val="baseline"/>
              <w:rPr>
                <w:rFonts w:hint="eastAsia" w:ascii="宋体" w:hAnsi="宋体" w:cs="宋体"/>
                <w:b/>
                <w:color w:val="000000" w:themeColor="text1"/>
                <w:szCs w:val="21"/>
                <w14:textFill>
                  <w14:solidFill>
                    <w14:schemeClr w14:val="tx1"/>
                  </w14:solidFill>
                </w14:textFill>
              </w:rPr>
            </w:pPr>
          </w:p>
        </w:tc>
        <w:tc>
          <w:tcPr>
            <w:tcW w:w="1391" w:type="dxa"/>
            <w:vMerge w:val="continue"/>
            <w:vAlign w:val="center"/>
          </w:tcPr>
          <w:p w14:paraId="2F102C30">
            <w:pPr>
              <w:snapToGrid w:val="0"/>
              <w:spacing w:line="288" w:lineRule="auto"/>
              <w:jc w:val="center"/>
              <w:rPr>
                <w:rFonts w:hint="eastAsia" w:ascii="宋体" w:hAnsi="宋体" w:cs="宋体"/>
                <w:b/>
                <w:color w:val="000000" w:themeColor="text1"/>
                <w:szCs w:val="21"/>
                <w14:textFill>
                  <w14:solidFill>
                    <w14:schemeClr w14:val="tx1"/>
                  </w14:solidFill>
                </w14:textFill>
              </w:rPr>
            </w:pPr>
          </w:p>
        </w:tc>
        <w:tc>
          <w:tcPr>
            <w:tcW w:w="1251" w:type="dxa"/>
            <w:vAlign w:val="center"/>
          </w:tcPr>
          <w:p w14:paraId="0B3458B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b/>
                <w:bCs/>
                <w:color w:val="000000" w:themeColor="text1"/>
                <w:szCs w:val="21"/>
                <w14:textFill>
                  <w14:solidFill>
                    <w14:schemeClr w14:val="tx1"/>
                  </w14:solidFill>
                </w14:textFill>
              </w:rPr>
            </w:pPr>
            <w:r>
              <w:rPr>
                <w:rFonts w:hint="eastAsia" w:ascii="Times New Roman" w:hAnsi="Times New Roman" w:cs="Times New Roman"/>
                <w:b w:val="0"/>
                <w:bCs w:val="0"/>
                <w:color w:val="auto"/>
                <w:kern w:val="2"/>
                <w:sz w:val="21"/>
                <w:szCs w:val="21"/>
                <w:highlight w:val="none"/>
                <w:lang w:val="en-US" w:eastAsia="zh-CN" w:bidi="ar-SA"/>
              </w:rPr>
              <w:t>质量管理方案</w:t>
            </w:r>
          </w:p>
        </w:tc>
        <w:tc>
          <w:tcPr>
            <w:tcW w:w="6283" w:type="dxa"/>
            <w:vAlign w:val="center"/>
          </w:tcPr>
          <w:p w14:paraId="0214AA2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eastAsiaTheme="minorEastAsia"/>
                <w:b w:val="0"/>
                <w:bCs w:val="0"/>
                <w:color w:val="auto"/>
                <w:sz w:val="21"/>
                <w:szCs w:val="21"/>
                <w:highlight w:val="none"/>
                <w:lang w:val="en-US" w:eastAsia="zh-CN"/>
              </w:rPr>
              <w:t>根据</w:t>
            </w:r>
            <w:r>
              <w:rPr>
                <w:rFonts w:hint="eastAsia" w:ascii="Times New Roman" w:hAnsi="Times New Roman" w:cs="Times New Roman"/>
                <w:b w:val="0"/>
                <w:bCs w:val="0"/>
                <w:color w:val="auto"/>
                <w:sz w:val="21"/>
                <w:szCs w:val="21"/>
                <w:highlight w:val="none"/>
                <w:lang w:val="en-US" w:eastAsia="zh-CN"/>
              </w:rPr>
              <w:t>投标人</w:t>
            </w:r>
            <w:r>
              <w:rPr>
                <w:rFonts w:hint="eastAsia" w:ascii="Times New Roman" w:hAnsi="Times New Roman" w:cs="Times New Roman" w:eastAsiaTheme="minorEastAsia"/>
                <w:b w:val="0"/>
                <w:bCs w:val="0"/>
                <w:color w:val="auto"/>
                <w:sz w:val="21"/>
                <w:szCs w:val="21"/>
                <w:highlight w:val="none"/>
                <w:lang w:val="en-US" w:eastAsia="zh-CN"/>
              </w:rPr>
              <w:t>提供的质量管理方案，包括：</w:t>
            </w:r>
            <w:r>
              <w:rPr>
                <w:rFonts w:hint="eastAsia" w:ascii="Times New Roman" w:hAnsi="Times New Roman" w:cs="Times New Roman" w:eastAsiaTheme="minorEastAsia"/>
                <w:b/>
                <w:bCs/>
                <w:i w:val="0"/>
                <w:iCs w:val="0"/>
                <w:color w:val="auto"/>
                <w:sz w:val="21"/>
                <w:szCs w:val="21"/>
                <w:highlight w:val="none"/>
                <w:u w:val="single"/>
                <w:lang w:val="en-US" w:eastAsia="zh-CN"/>
              </w:rPr>
              <w:t>质量目标、质量管理岗位职责分配、质量保证措施，</w:t>
            </w:r>
            <w:r>
              <w:rPr>
                <w:rFonts w:hint="eastAsia" w:ascii="Times New Roman" w:hAnsi="Times New Roman" w:cs="Times New Roman" w:eastAsiaTheme="minorEastAsia"/>
                <w:b w:val="0"/>
                <w:bCs w:val="0"/>
                <w:color w:val="auto"/>
                <w:sz w:val="21"/>
                <w:szCs w:val="21"/>
                <w:highlight w:val="none"/>
                <w:lang w:val="en-US" w:eastAsia="zh-CN"/>
              </w:rPr>
              <w:t>进行综合评分：</w:t>
            </w:r>
          </w:p>
          <w:p w14:paraId="0C5A6CE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一档（2分）：</w:t>
            </w:r>
            <w:r>
              <w:rPr>
                <w:rFonts w:hint="eastAsia" w:ascii="Times New Roman" w:hAnsi="Times New Roman" w:cs="Times New Roman"/>
                <w:b w:val="0"/>
                <w:bCs w:val="0"/>
                <w:color w:val="auto"/>
                <w:kern w:val="2"/>
                <w:sz w:val="21"/>
                <w:szCs w:val="21"/>
                <w:highlight w:val="none"/>
                <w:lang w:val="en-US" w:eastAsia="zh-CN" w:bidi="ar-SA"/>
              </w:rPr>
              <w:t>质量管理方案质量目标不清晰，质量管理岗位职责分配安排混乱，质量保证措施不符合实际，得2分；</w:t>
            </w:r>
          </w:p>
          <w:p w14:paraId="46D3C57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二档（5分）：质量管理方案质量目标明确，质量管理岗位职责分配安排符合采购需求，但质量保证措施执行性不高，得5分；</w:t>
            </w:r>
          </w:p>
          <w:p w14:paraId="5D44075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三档（8分）：质量管理方案对项目理解明确，有明确的质量目标，工作计划安排清晰有条理、质量保证措施有项目进度保障，预计成效好、方案可执行性强，得8分。</w:t>
            </w:r>
          </w:p>
          <w:p w14:paraId="737772C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s="宋体"/>
                <w:color w:val="000000" w:themeColor="text1"/>
                <w:szCs w:val="21"/>
                <w14:textFill>
                  <w14:solidFill>
                    <w14:schemeClr w14:val="tx1"/>
                  </w14:solidFill>
                </w14:textFill>
              </w:rPr>
            </w:pPr>
            <w:r>
              <w:rPr>
                <w:rFonts w:hint="eastAsia" w:ascii="Times New Roman" w:hAnsi="Times New Roman" w:eastAsia="宋体" w:cs="Times New Roman"/>
                <w:b/>
                <w:bCs w:val="0"/>
                <w:color w:val="auto"/>
                <w:szCs w:val="21"/>
                <w:highlight w:val="none"/>
                <w:lang w:val="en-US" w:eastAsia="zh-CN"/>
              </w:rPr>
              <w:t>投标人</w:t>
            </w:r>
            <w:r>
              <w:rPr>
                <w:rFonts w:hint="default" w:ascii="Times New Roman" w:hAnsi="Times New Roman" w:eastAsia="宋体" w:cs="Times New Roman"/>
                <w:b/>
                <w:bCs w:val="0"/>
                <w:color w:val="auto"/>
                <w:szCs w:val="21"/>
                <w:highlight w:val="none"/>
              </w:rPr>
              <w:t>未</w:t>
            </w:r>
            <w:r>
              <w:rPr>
                <w:rFonts w:hint="eastAsia" w:ascii="Times New Roman" w:hAnsi="Times New Roman" w:eastAsia="宋体" w:cs="Times New Roman"/>
                <w:b/>
                <w:bCs w:val="0"/>
                <w:color w:val="auto"/>
                <w:szCs w:val="21"/>
                <w:highlight w:val="none"/>
                <w:lang w:val="en-US" w:eastAsia="zh-CN"/>
              </w:rPr>
              <w:t>提供方案</w:t>
            </w:r>
            <w:r>
              <w:rPr>
                <w:rFonts w:hint="default" w:ascii="Times New Roman" w:hAnsi="Times New Roman" w:eastAsia="宋体" w:cs="Times New Roman"/>
                <w:b/>
                <w:bCs w:val="0"/>
                <w:color w:val="auto"/>
                <w:szCs w:val="21"/>
                <w:highlight w:val="none"/>
              </w:rPr>
              <w:t>的，不得分。</w:t>
            </w:r>
          </w:p>
        </w:tc>
        <w:tc>
          <w:tcPr>
            <w:tcW w:w="776" w:type="dxa"/>
            <w:vAlign w:val="center"/>
          </w:tcPr>
          <w:p w14:paraId="38398FC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themeColor="text1"/>
                <w:szCs w:val="21"/>
                <w14:textFill>
                  <w14:solidFill>
                    <w14:schemeClr w14:val="tx1"/>
                  </w14:solidFill>
                </w14:textFill>
              </w:rPr>
            </w:pPr>
            <w:r>
              <w:rPr>
                <w:rFonts w:hint="eastAsia" w:ascii="Times New Roman" w:hAnsi="Times New Roman" w:cs="Times New Roman"/>
                <w:b w:val="0"/>
                <w:bCs w:val="0"/>
                <w:color w:val="auto"/>
                <w:kern w:val="2"/>
                <w:sz w:val="21"/>
                <w:szCs w:val="21"/>
                <w:highlight w:val="none"/>
                <w:lang w:val="en-US" w:eastAsia="zh-CN" w:bidi="ar-SA"/>
              </w:rPr>
              <w:t>0-8分</w:t>
            </w:r>
          </w:p>
        </w:tc>
      </w:tr>
      <w:tr w14:paraId="66CC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Merge w:val="continue"/>
            <w:vAlign w:val="center"/>
          </w:tcPr>
          <w:p w14:paraId="5B283789">
            <w:pPr>
              <w:adjustRightInd w:val="0"/>
              <w:spacing w:line="288" w:lineRule="auto"/>
              <w:jc w:val="center"/>
              <w:textAlignment w:val="baseline"/>
              <w:rPr>
                <w:rFonts w:hint="eastAsia" w:ascii="宋体" w:hAnsi="宋体" w:cs="宋体"/>
                <w:b/>
                <w:color w:val="000000" w:themeColor="text1"/>
                <w:szCs w:val="21"/>
                <w14:textFill>
                  <w14:solidFill>
                    <w14:schemeClr w14:val="tx1"/>
                  </w14:solidFill>
                </w14:textFill>
              </w:rPr>
            </w:pPr>
          </w:p>
        </w:tc>
        <w:tc>
          <w:tcPr>
            <w:tcW w:w="1391" w:type="dxa"/>
            <w:vMerge w:val="continue"/>
            <w:vAlign w:val="center"/>
          </w:tcPr>
          <w:p w14:paraId="25997729">
            <w:pPr>
              <w:snapToGrid w:val="0"/>
              <w:spacing w:line="288" w:lineRule="auto"/>
              <w:jc w:val="center"/>
              <w:rPr>
                <w:rFonts w:hint="eastAsia" w:ascii="宋体" w:hAnsi="宋体" w:cs="宋体"/>
                <w:b/>
                <w:color w:val="000000" w:themeColor="text1"/>
                <w:szCs w:val="21"/>
                <w14:textFill>
                  <w14:solidFill>
                    <w14:schemeClr w14:val="tx1"/>
                  </w14:solidFill>
                </w14:textFill>
              </w:rPr>
            </w:pPr>
          </w:p>
        </w:tc>
        <w:tc>
          <w:tcPr>
            <w:tcW w:w="1251" w:type="dxa"/>
            <w:vAlign w:val="center"/>
          </w:tcPr>
          <w:p w14:paraId="7349547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b/>
                <w:bCs/>
                <w:color w:val="000000" w:themeColor="text1"/>
                <w:szCs w:val="21"/>
                <w14:textFill>
                  <w14:solidFill>
                    <w14:schemeClr w14:val="tx1"/>
                  </w14:solidFill>
                </w14:textFill>
              </w:rPr>
            </w:pPr>
            <w:r>
              <w:rPr>
                <w:rFonts w:hint="eastAsia" w:ascii="Times New Roman" w:hAnsi="Times New Roman" w:cs="Times New Roman"/>
                <w:b w:val="0"/>
                <w:bCs w:val="0"/>
                <w:color w:val="auto"/>
                <w:kern w:val="2"/>
                <w:sz w:val="21"/>
                <w:szCs w:val="21"/>
                <w:highlight w:val="none"/>
                <w:lang w:val="en-US" w:eastAsia="zh-CN" w:bidi="ar-SA"/>
              </w:rPr>
              <w:t>培训方案</w:t>
            </w:r>
          </w:p>
        </w:tc>
        <w:tc>
          <w:tcPr>
            <w:tcW w:w="6283" w:type="dxa"/>
            <w:vAlign w:val="center"/>
          </w:tcPr>
          <w:p w14:paraId="42BCC7A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eastAsiaTheme="minorEastAsia"/>
                <w:b w:val="0"/>
                <w:bCs w:val="0"/>
                <w:color w:val="auto"/>
                <w:sz w:val="21"/>
                <w:szCs w:val="21"/>
                <w:highlight w:val="none"/>
                <w:lang w:val="en-US" w:eastAsia="zh-CN"/>
              </w:rPr>
              <w:t>根据</w:t>
            </w:r>
            <w:r>
              <w:rPr>
                <w:rFonts w:hint="eastAsia" w:ascii="Times New Roman" w:hAnsi="Times New Roman" w:cs="Times New Roman"/>
                <w:b w:val="0"/>
                <w:bCs w:val="0"/>
                <w:color w:val="auto"/>
                <w:sz w:val="21"/>
                <w:szCs w:val="21"/>
                <w:highlight w:val="none"/>
                <w:lang w:val="en-US" w:eastAsia="zh-CN"/>
              </w:rPr>
              <w:t>投标人</w:t>
            </w:r>
            <w:r>
              <w:rPr>
                <w:rFonts w:hint="eastAsia" w:ascii="Times New Roman" w:hAnsi="Times New Roman" w:cs="Times New Roman" w:eastAsiaTheme="minorEastAsia"/>
                <w:b w:val="0"/>
                <w:bCs w:val="0"/>
                <w:color w:val="auto"/>
                <w:sz w:val="21"/>
                <w:szCs w:val="21"/>
                <w:highlight w:val="none"/>
                <w:lang w:val="en-US" w:eastAsia="zh-CN"/>
              </w:rPr>
              <w:t>提供的培训方案，包括：培训计划、培训内容、培训团队培训案例，进行综合评分：</w:t>
            </w:r>
          </w:p>
          <w:p w14:paraId="6819355E">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一档（2分）：投标人</w:t>
            </w:r>
            <w:r>
              <w:rPr>
                <w:rFonts w:hint="eastAsia" w:ascii="Times New Roman" w:hAnsi="Times New Roman" w:cs="Times New Roman" w:eastAsiaTheme="minorEastAsia"/>
                <w:b w:val="0"/>
                <w:bCs w:val="0"/>
                <w:color w:val="auto"/>
                <w:sz w:val="21"/>
                <w:szCs w:val="21"/>
                <w:highlight w:val="none"/>
                <w:lang w:val="en-US" w:eastAsia="zh-CN"/>
              </w:rPr>
              <w:t>提供的培训计划、培训措施内容、方式及讲师，基本满足日常使用及维护的得</w:t>
            </w:r>
            <w:r>
              <w:rPr>
                <w:rFonts w:hint="eastAsia" w:ascii="Times New Roman" w:hAnsi="Times New Roman" w:cs="Times New Roman"/>
                <w:b w:val="0"/>
                <w:bCs w:val="0"/>
                <w:color w:val="auto"/>
                <w:sz w:val="21"/>
                <w:szCs w:val="21"/>
                <w:highlight w:val="none"/>
                <w:lang w:val="en-US" w:eastAsia="zh-CN"/>
              </w:rPr>
              <w:t>2</w:t>
            </w:r>
            <w:r>
              <w:rPr>
                <w:rFonts w:hint="eastAsia" w:ascii="Times New Roman" w:hAnsi="Times New Roman" w:cs="Times New Roman" w:eastAsiaTheme="minorEastAsia"/>
                <w:b w:val="0"/>
                <w:bCs w:val="0"/>
                <w:color w:val="auto"/>
                <w:sz w:val="21"/>
                <w:szCs w:val="21"/>
                <w:highlight w:val="none"/>
                <w:lang w:val="en-US" w:eastAsia="zh-CN"/>
              </w:rPr>
              <w:t>分；</w:t>
            </w:r>
          </w:p>
          <w:p w14:paraId="7B52844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二档</w:t>
            </w:r>
            <w:r>
              <w:rPr>
                <w:rFonts w:hint="eastAsia" w:ascii="Times New Roman" w:hAnsi="Times New Roman" w:cs="Times New Roman" w:eastAsiaTheme="minorEastAsia"/>
                <w:b w:val="0"/>
                <w:bCs w:val="0"/>
                <w:color w:val="auto"/>
                <w:sz w:val="21"/>
                <w:szCs w:val="21"/>
                <w:highlight w:val="none"/>
                <w:lang w:val="en-US" w:eastAsia="zh-CN"/>
              </w:rPr>
              <w:t>（</w:t>
            </w:r>
            <w:r>
              <w:rPr>
                <w:rFonts w:hint="eastAsia" w:ascii="Times New Roman" w:hAnsi="Times New Roman" w:cs="Times New Roman"/>
                <w:b w:val="0"/>
                <w:bCs w:val="0"/>
                <w:color w:val="auto"/>
                <w:sz w:val="21"/>
                <w:szCs w:val="21"/>
                <w:highlight w:val="none"/>
                <w:lang w:val="en-US" w:eastAsia="zh-CN"/>
              </w:rPr>
              <w:t>5分</w:t>
            </w:r>
            <w:r>
              <w:rPr>
                <w:rFonts w:hint="eastAsia" w:ascii="Times New Roman" w:hAnsi="Times New Roman" w:cs="Times New Roman" w:eastAsiaTheme="minorEastAsia"/>
                <w:b w:val="0"/>
                <w:bCs w:val="0"/>
                <w:color w:val="auto"/>
                <w:sz w:val="21"/>
                <w:szCs w:val="21"/>
                <w:highlight w:val="none"/>
                <w:lang w:val="en-US" w:eastAsia="zh-CN"/>
              </w:rPr>
              <w:t>）</w:t>
            </w:r>
            <w:r>
              <w:rPr>
                <w:rFonts w:hint="eastAsia" w:ascii="Times New Roman" w:hAnsi="Times New Roman" w:cs="Times New Roman"/>
                <w:b w:val="0"/>
                <w:bCs w:val="0"/>
                <w:color w:val="auto"/>
                <w:sz w:val="21"/>
                <w:szCs w:val="21"/>
                <w:highlight w:val="none"/>
                <w:lang w:val="en-US" w:eastAsia="zh-CN"/>
              </w:rPr>
              <w:t>投标人</w:t>
            </w:r>
            <w:r>
              <w:rPr>
                <w:rFonts w:hint="eastAsia" w:ascii="Times New Roman" w:hAnsi="Times New Roman" w:cs="Times New Roman" w:eastAsiaTheme="minorEastAsia"/>
                <w:b w:val="0"/>
                <w:bCs w:val="0"/>
                <w:color w:val="auto"/>
                <w:sz w:val="21"/>
                <w:szCs w:val="21"/>
                <w:highlight w:val="none"/>
                <w:lang w:val="en-US" w:eastAsia="zh-CN"/>
              </w:rPr>
              <w:t>提供的培训计划合理，培训措施内容及方式较丰富，培训师资较强，满足日常使用及维护的得</w:t>
            </w:r>
            <w:r>
              <w:rPr>
                <w:rFonts w:hint="eastAsia" w:ascii="Times New Roman" w:hAnsi="Times New Roman" w:cs="Times New Roman"/>
                <w:b w:val="0"/>
                <w:bCs w:val="0"/>
                <w:color w:val="auto"/>
                <w:sz w:val="21"/>
                <w:szCs w:val="21"/>
                <w:highlight w:val="none"/>
                <w:lang w:val="en-US" w:eastAsia="zh-CN"/>
              </w:rPr>
              <w:t>5</w:t>
            </w:r>
            <w:r>
              <w:rPr>
                <w:rFonts w:hint="eastAsia" w:ascii="Times New Roman" w:hAnsi="Times New Roman" w:cs="Times New Roman" w:eastAsiaTheme="minorEastAsia"/>
                <w:b w:val="0"/>
                <w:bCs w:val="0"/>
                <w:color w:val="auto"/>
                <w:sz w:val="21"/>
                <w:szCs w:val="21"/>
                <w:highlight w:val="none"/>
                <w:lang w:val="en-US" w:eastAsia="zh-CN"/>
              </w:rPr>
              <w:t>分；</w:t>
            </w:r>
          </w:p>
          <w:p w14:paraId="16125B58">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三档（8分）：投标人</w:t>
            </w:r>
            <w:r>
              <w:rPr>
                <w:rFonts w:hint="eastAsia" w:ascii="Times New Roman" w:hAnsi="Times New Roman" w:cs="Times New Roman" w:eastAsiaTheme="minorEastAsia"/>
                <w:b w:val="0"/>
                <w:bCs w:val="0"/>
                <w:color w:val="auto"/>
                <w:sz w:val="21"/>
                <w:szCs w:val="21"/>
                <w:highlight w:val="none"/>
                <w:lang w:val="en-US" w:eastAsia="zh-CN"/>
              </w:rPr>
              <w:t>提供的培训计划明确，培训措施内容及方式丰富，培训师资强，完全满足日常使用及维护的得</w:t>
            </w:r>
            <w:r>
              <w:rPr>
                <w:rFonts w:hint="eastAsia" w:ascii="Times New Roman" w:hAnsi="Times New Roman" w:cs="Times New Roman"/>
                <w:b w:val="0"/>
                <w:bCs w:val="0"/>
                <w:color w:val="auto"/>
                <w:sz w:val="21"/>
                <w:szCs w:val="21"/>
                <w:highlight w:val="none"/>
                <w:lang w:val="en-US" w:eastAsia="zh-CN"/>
              </w:rPr>
              <w:t>8</w:t>
            </w:r>
            <w:r>
              <w:rPr>
                <w:rFonts w:hint="eastAsia" w:ascii="Times New Roman" w:hAnsi="Times New Roman" w:cs="Times New Roman" w:eastAsiaTheme="minorEastAsia"/>
                <w:b w:val="0"/>
                <w:bCs w:val="0"/>
                <w:color w:val="auto"/>
                <w:sz w:val="21"/>
                <w:szCs w:val="21"/>
                <w:highlight w:val="none"/>
                <w:lang w:val="en-US" w:eastAsia="zh-CN"/>
              </w:rPr>
              <w:t>分</w:t>
            </w:r>
            <w:r>
              <w:rPr>
                <w:rFonts w:hint="eastAsia" w:ascii="Times New Roman" w:hAnsi="Times New Roman" w:cs="Times New Roman"/>
                <w:b w:val="0"/>
                <w:bCs w:val="0"/>
                <w:color w:val="auto"/>
                <w:sz w:val="21"/>
                <w:szCs w:val="21"/>
                <w:highlight w:val="none"/>
                <w:lang w:val="en-US" w:eastAsia="zh-CN"/>
              </w:rPr>
              <w:t>。</w:t>
            </w:r>
          </w:p>
          <w:p w14:paraId="670F9FF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s="宋体"/>
                <w:b/>
                <w:bCs/>
                <w:color w:val="000000" w:themeColor="text1"/>
                <w:szCs w:val="21"/>
                <w14:textFill>
                  <w14:solidFill>
                    <w14:schemeClr w14:val="tx1"/>
                  </w14:solidFill>
                </w14:textFill>
              </w:rPr>
            </w:pPr>
            <w:r>
              <w:rPr>
                <w:rFonts w:hint="eastAsia" w:ascii="Times New Roman" w:hAnsi="Times New Roman" w:eastAsia="宋体" w:cs="Times New Roman"/>
                <w:b/>
                <w:bCs w:val="0"/>
                <w:color w:val="auto"/>
                <w:szCs w:val="21"/>
                <w:highlight w:val="none"/>
                <w:lang w:val="en-US" w:eastAsia="zh-CN"/>
              </w:rPr>
              <w:t>投标人</w:t>
            </w:r>
            <w:r>
              <w:rPr>
                <w:rFonts w:hint="default" w:ascii="Times New Roman" w:hAnsi="Times New Roman" w:eastAsia="宋体" w:cs="Times New Roman"/>
                <w:b/>
                <w:bCs w:val="0"/>
                <w:color w:val="auto"/>
                <w:szCs w:val="21"/>
                <w:highlight w:val="none"/>
              </w:rPr>
              <w:t>未</w:t>
            </w:r>
            <w:r>
              <w:rPr>
                <w:rFonts w:hint="eastAsia" w:ascii="Times New Roman" w:hAnsi="Times New Roman" w:eastAsia="宋体" w:cs="Times New Roman"/>
                <w:b/>
                <w:bCs w:val="0"/>
                <w:color w:val="auto"/>
                <w:szCs w:val="21"/>
                <w:highlight w:val="none"/>
                <w:lang w:val="en-US" w:eastAsia="zh-CN"/>
              </w:rPr>
              <w:t>提供方案</w:t>
            </w:r>
            <w:r>
              <w:rPr>
                <w:rFonts w:hint="default" w:ascii="Times New Roman" w:hAnsi="Times New Roman" w:eastAsia="宋体" w:cs="Times New Roman"/>
                <w:b/>
                <w:bCs w:val="0"/>
                <w:color w:val="auto"/>
                <w:szCs w:val="21"/>
                <w:highlight w:val="none"/>
              </w:rPr>
              <w:t>的，不得分。</w:t>
            </w:r>
          </w:p>
        </w:tc>
        <w:tc>
          <w:tcPr>
            <w:tcW w:w="776" w:type="dxa"/>
            <w:vAlign w:val="center"/>
          </w:tcPr>
          <w:p w14:paraId="141A360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themeColor="text1"/>
                <w:szCs w:val="21"/>
                <w14:textFill>
                  <w14:solidFill>
                    <w14:schemeClr w14:val="tx1"/>
                  </w14:solidFill>
                </w14:textFill>
              </w:rPr>
            </w:pPr>
            <w:r>
              <w:rPr>
                <w:rFonts w:hint="eastAsia" w:ascii="Times New Roman" w:hAnsi="Times New Roman" w:cs="Times New Roman"/>
                <w:b w:val="0"/>
                <w:bCs w:val="0"/>
                <w:color w:val="auto"/>
                <w:kern w:val="2"/>
                <w:sz w:val="21"/>
                <w:szCs w:val="21"/>
                <w:highlight w:val="none"/>
                <w:lang w:val="en-US" w:eastAsia="zh-CN" w:bidi="ar-SA"/>
              </w:rPr>
              <w:t>0-8分</w:t>
            </w:r>
          </w:p>
        </w:tc>
      </w:tr>
      <w:tr w14:paraId="015E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Merge w:val="continue"/>
            <w:vAlign w:val="center"/>
          </w:tcPr>
          <w:p w14:paraId="31B7836B">
            <w:pPr>
              <w:adjustRightInd w:val="0"/>
              <w:spacing w:line="288" w:lineRule="auto"/>
              <w:jc w:val="center"/>
              <w:textAlignment w:val="baseline"/>
              <w:rPr>
                <w:rFonts w:hint="eastAsia" w:ascii="宋体" w:hAnsi="宋体" w:cs="宋体"/>
                <w:b/>
                <w:color w:val="000000" w:themeColor="text1"/>
                <w:szCs w:val="21"/>
                <w14:textFill>
                  <w14:solidFill>
                    <w14:schemeClr w14:val="tx1"/>
                  </w14:solidFill>
                </w14:textFill>
              </w:rPr>
            </w:pPr>
          </w:p>
        </w:tc>
        <w:tc>
          <w:tcPr>
            <w:tcW w:w="1391" w:type="dxa"/>
            <w:vMerge w:val="continue"/>
            <w:vAlign w:val="center"/>
          </w:tcPr>
          <w:p w14:paraId="7CE90B06">
            <w:pPr>
              <w:snapToGrid w:val="0"/>
              <w:spacing w:line="288" w:lineRule="auto"/>
              <w:jc w:val="center"/>
              <w:rPr>
                <w:rFonts w:hint="eastAsia" w:ascii="宋体" w:hAnsi="宋体" w:cs="宋体"/>
                <w:b/>
                <w:color w:val="000000" w:themeColor="text1"/>
                <w:szCs w:val="21"/>
                <w14:textFill>
                  <w14:solidFill>
                    <w14:schemeClr w14:val="tx1"/>
                  </w14:solidFill>
                </w14:textFill>
              </w:rPr>
            </w:pPr>
          </w:p>
        </w:tc>
        <w:tc>
          <w:tcPr>
            <w:tcW w:w="1251" w:type="dxa"/>
            <w:vAlign w:val="center"/>
          </w:tcPr>
          <w:p w14:paraId="136490A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cs="宋体"/>
                <w:b/>
                <w:bCs/>
                <w:color w:val="000000" w:themeColor="text1"/>
                <w:szCs w:val="21"/>
                <w14:textFill>
                  <w14:solidFill>
                    <w14:schemeClr w14:val="tx1"/>
                  </w14:solidFill>
                </w14:textFill>
              </w:rPr>
            </w:pPr>
            <w:r>
              <w:rPr>
                <w:rFonts w:hint="eastAsia" w:ascii="Times New Roman" w:hAnsi="Times New Roman" w:cs="Times New Roman"/>
                <w:bCs/>
                <w:kern w:val="2"/>
                <w:sz w:val="21"/>
                <w:szCs w:val="21"/>
                <w:lang w:val="en-US" w:eastAsia="zh-CN" w:bidi="ar-SA"/>
              </w:rPr>
              <w:t>软件著作权</w:t>
            </w:r>
          </w:p>
        </w:tc>
        <w:tc>
          <w:tcPr>
            <w:tcW w:w="6283" w:type="dxa"/>
            <w:vAlign w:val="center"/>
          </w:tcPr>
          <w:p w14:paraId="69694E2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投标人</w:t>
            </w:r>
            <w:r>
              <w:rPr>
                <w:rFonts w:hint="default" w:ascii="Times New Roman" w:hAnsi="Times New Roman" w:cs="Times New Roman" w:eastAsiaTheme="minorEastAsia"/>
                <w:b w:val="0"/>
                <w:bCs w:val="0"/>
                <w:color w:val="auto"/>
                <w:sz w:val="21"/>
                <w:szCs w:val="21"/>
                <w:highlight w:val="none"/>
                <w:lang w:val="en-US" w:eastAsia="zh-CN"/>
              </w:rPr>
              <w:t>具有以下软件著作权登记证书的：</w:t>
            </w:r>
          </w:p>
          <w:p w14:paraId="79CA33A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w:t>
            </w:r>
            <w:r>
              <w:rPr>
                <w:rFonts w:hint="default" w:ascii="Times New Roman" w:hAnsi="Times New Roman" w:cs="Times New Roman" w:eastAsiaTheme="minorEastAsia"/>
                <w:b w:val="0"/>
                <w:bCs w:val="0"/>
                <w:color w:val="auto"/>
                <w:sz w:val="21"/>
                <w:szCs w:val="21"/>
                <w:highlight w:val="none"/>
                <w:lang w:val="en-US" w:eastAsia="zh-CN"/>
              </w:rPr>
              <w:t>车辆信息安全</w:t>
            </w:r>
            <w:r>
              <w:rPr>
                <w:rFonts w:hint="eastAsia" w:ascii="Times New Roman" w:hAnsi="Times New Roman" w:cs="Times New Roman"/>
                <w:b w:val="0"/>
                <w:bCs w:val="0"/>
                <w:color w:val="auto"/>
                <w:sz w:val="21"/>
                <w:szCs w:val="21"/>
                <w:highlight w:val="none"/>
                <w:lang w:val="en-US" w:eastAsia="zh-CN"/>
              </w:rPr>
              <w:t>类</w:t>
            </w:r>
            <w:r>
              <w:rPr>
                <w:rFonts w:hint="default" w:ascii="Times New Roman" w:hAnsi="Times New Roman" w:cs="Times New Roman" w:eastAsiaTheme="minorEastAsia"/>
                <w:b w:val="0"/>
                <w:bCs w:val="0"/>
                <w:color w:val="auto"/>
                <w:sz w:val="21"/>
                <w:szCs w:val="21"/>
                <w:highlight w:val="none"/>
                <w:lang w:val="en-US" w:eastAsia="zh-CN"/>
              </w:rPr>
              <w:t>；</w:t>
            </w:r>
          </w:p>
          <w:p w14:paraId="2239A16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w:t>
            </w:r>
            <w:r>
              <w:rPr>
                <w:rFonts w:hint="default" w:ascii="Times New Roman" w:hAnsi="Times New Roman" w:cs="Times New Roman" w:eastAsiaTheme="minorEastAsia"/>
                <w:b w:val="0"/>
                <w:bCs w:val="0"/>
                <w:color w:val="auto"/>
                <w:sz w:val="21"/>
                <w:szCs w:val="21"/>
                <w:highlight w:val="none"/>
                <w:lang w:val="en-US" w:eastAsia="zh-CN"/>
              </w:rPr>
              <w:t>车辆全生命周期管理</w:t>
            </w:r>
            <w:r>
              <w:rPr>
                <w:rFonts w:hint="eastAsia" w:ascii="Times New Roman" w:hAnsi="Times New Roman" w:cs="Times New Roman"/>
                <w:b w:val="0"/>
                <w:bCs w:val="0"/>
                <w:color w:val="auto"/>
                <w:sz w:val="21"/>
                <w:szCs w:val="21"/>
                <w:highlight w:val="none"/>
                <w:lang w:val="en-US" w:eastAsia="zh-CN"/>
              </w:rPr>
              <w:t>类</w:t>
            </w:r>
            <w:r>
              <w:rPr>
                <w:rFonts w:hint="default" w:ascii="Times New Roman" w:hAnsi="Times New Roman" w:cs="Times New Roman" w:eastAsiaTheme="minorEastAsia"/>
                <w:b w:val="0"/>
                <w:bCs w:val="0"/>
                <w:color w:val="auto"/>
                <w:sz w:val="21"/>
                <w:szCs w:val="21"/>
                <w:highlight w:val="none"/>
                <w:lang w:val="en-US" w:eastAsia="zh-CN"/>
              </w:rPr>
              <w:t>；</w:t>
            </w:r>
          </w:p>
          <w:p w14:paraId="2D239A8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3、</w:t>
            </w:r>
            <w:r>
              <w:rPr>
                <w:rFonts w:hint="default" w:ascii="Times New Roman" w:hAnsi="Times New Roman" w:cs="Times New Roman" w:eastAsiaTheme="minorEastAsia"/>
                <w:b w:val="0"/>
                <w:bCs w:val="0"/>
                <w:color w:val="auto"/>
                <w:sz w:val="21"/>
                <w:szCs w:val="21"/>
                <w:highlight w:val="none"/>
                <w:lang w:val="en-US" w:eastAsia="zh-CN"/>
              </w:rPr>
              <w:t>车载客户端数据加密</w:t>
            </w:r>
            <w:r>
              <w:rPr>
                <w:rFonts w:hint="eastAsia" w:ascii="Times New Roman" w:hAnsi="Times New Roman" w:cs="Times New Roman"/>
                <w:b w:val="0"/>
                <w:bCs w:val="0"/>
                <w:color w:val="auto"/>
                <w:sz w:val="21"/>
                <w:szCs w:val="21"/>
                <w:highlight w:val="none"/>
                <w:lang w:val="en-US" w:eastAsia="zh-CN"/>
              </w:rPr>
              <w:t>类</w:t>
            </w:r>
            <w:r>
              <w:rPr>
                <w:rFonts w:hint="default" w:ascii="Times New Roman" w:hAnsi="Times New Roman" w:cs="Times New Roman" w:eastAsiaTheme="minorEastAsia"/>
                <w:b w:val="0"/>
                <w:bCs w:val="0"/>
                <w:color w:val="auto"/>
                <w:sz w:val="21"/>
                <w:szCs w:val="21"/>
                <w:highlight w:val="none"/>
                <w:lang w:val="en-US" w:eastAsia="zh-CN"/>
              </w:rPr>
              <w:t>；</w:t>
            </w:r>
          </w:p>
          <w:p w14:paraId="0F5EE24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eastAsiaTheme="minorEastAsia"/>
                <w:b w:val="0"/>
                <w:bCs w:val="0"/>
                <w:color w:val="auto"/>
                <w:sz w:val="21"/>
                <w:szCs w:val="21"/>
                <w:highlight w:val="none"/>
                <w:lang w:val="en-US" w:eastAsia="zh-CN"/>
              </w:rPr>
            </w:pPr>
            <w:r>
              <w:rPr>
                <w:rFonts w:hint="default" w:ascii="Times New Roman" w:hAnsi="Times New Roman" w:cs="Times New Roman" w:eastAsiaTheme="minorEastAsia"/>
                <w:b w:val="0"/>
                <w:bCs w:val="0"/>
                <w:color w:val="auto"/>
                <w:sz w:val="21"/>
                <w:szCs w:val="21"/>
                <w:highlight w:val="none"/>
                <w:lang w:val="en-US" w:eastAsia="zh-CN"/>
              </w:rPr>
              <w:t>每</w:t>
            </w:r>
            <w:r>
              <w:rPr>
                <w:rFonts w:hint="eastAsia" w:ascii="Times New Roman" w:hAnsi="Times New Roman" w:cs="Times New Roman"/>
                <w:b w:val="0"/>
                <w:bCs w:val="0"/>
                <w:color w:val="auto"/>
                <w:sz w:val="21"/>
                <w:szCs w:val="21"/>
                <w:highlight w:val="none"/>
                <w:lang w:val="en-US" w:eastAsia="zh-CN"/>
              </w:rPr>
              <w:t>提供</w:t>
            </w:r>
            <w:r>
              <w:rPr>
                <w:rFonts w:hint="default" w:ascii="Times New Roman" w:hAnsi="Times New Roman" w:cs="Times New Roman" w:eastAsiaTheme="minorEastAsia"/>
                <w:b w:val="0"/>
                <w:bCs w:val="0"/>
                <w:color w:val="auto"/>
                <w:sz w:val="21"/>
                <w:szCs w:val="21"/>
                <w:highlight w:val="none"/>
                <w:lang w:val="en-US" w:eastAsia="zh-CN"/>
              </w:rPr>
              <w:t>1类得1分，满分</w:t>
            </w:r>
            <w:r>
              <w:rPr>
                <w:rFonts w:hint="eastAsia" w:ascii="Times New Roman" w:hAnsi="Times New Roman" w:cs="Times New Roman"/>
                <w:b w:val="0"/>
                <w:bCs w:val="0"/>
                <w:color w:val="auto"/>
                <w:sz w:val="21"/>
                <w:szCs w:val="21"/>
                <w:highlight w:val="none"/>
                <w:lang w:val="en-US" w:eastAsia="zh-CN"/>
              </w:rPr>
              <w:t>3</w:t>
            </w:r>
            <w:r>
              <w:rPr>
                <w:rFonts w:hint="default" w:ascii="Times New Roman" w:hAnsi="Times New Roman" w:cs="Times New Roman" w:eastAsiaTheme="minorEastAsia"/>
                <w:b w:val="0"/>
                <w:bCs w:val="0"/>
                <w:color w:val="auto"/>
                <w:sz w:val="21"/>
                <w:szCs w:val="21"/>
                <w:highlight w:val="none"/>
                <w:lang w:val="en-US" w:eastAsia="zh-CN"/>
              </w:rPr>
              <w:t>分。</w:t>
            </w:r>
          </w:p>
          <w:p w14:paraId="23E697F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s="宋体"/>
                <w:b/>
                <w:bCs/>
                <w:color w:val="000000" w:themeColor="text1"/>
                <w:szCs w:val="21"/>
                <w14:textFill>
                  <w14:solidFill>
                    <w14:schemeClr w14:val="tx1"/>
                  </w14:solidFill>
                </w14:textFill>
              </w:rPr>
            </w:pPr>
            <w:r>
              <w:rPr>
                <w:rFonts w:hint="default" w:ascii="Times New Roman" w:hAnsi="Times New Roman" w:cs="Times New Roman" w:eastAsiaTheme="minorEastAsia"/>
                <w:b/>
                <w:bCs/>
                <w:color w:val="auto"/>
                <w:sz w:val="21"/>
                <w:szCs w:val="21"/>
                <w:highlight w:val="none"/>
                <w:lang w:val="en-US" w:eastAsia="zh-CN"/>
              </w:rPr>
              <w:t>注：如为自主开发，投标文件中提供计算机软件著作权登记证书扫描件；如为购买，投标文件中提供购买发票或合法使用证明扫描件。</w:t>
            </w:r>
          </w:p>
        </w:tc>
        <w:tc>
          <w:tcPr>
            <w:tcW w:w="776" w:type="dxa"/>
            <w:vAlign w:val="center"/>
          </w:tcPr>
          <w:p w14:paraId="628BBFC7">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themeColor="text1"/>
                <w:szCs w:val="21"/>
                <w14:textFill>
                  <w14:solidFill>
                    <w14:schemeClr w14:val="tx1"/>
                  </w14:solidFill>
                </w14:textFill>
              </w:rPr>
            </w:pPr>
            <w:r>
              <w:rPr>
                <w:rFonts w:hint="eastAsia" w:ascii="Times New Roman" w:hAnsi="Times New Roman" w:cs="Times New Roman"/>
                <w:kern w:val="2"/>
                <w:sz w:val="21"/>
                <w:szCs w:val="21"/>
                <w:lang w:val="en-US" w:eastAsia="zh-CN" w:bidi="ar-SA"/>
              </w:rPr>
              <w:t>0-3分</w:t>
            </w:r>
          </w:p>
        </w:tc>
      </w:tr>
      <w:tr w14:paraId="4E47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Merge w:val="continue"/>
            <w:vAlign w:val="center"/>
          </w:tcPr>
          <w:p w14:paraId="4FC4BF95">
            <w:pPr>
              <w:adjustRightInd w:val="0"/>
              <w:spacing w:line="288" w:lineRule="auto"/>
              <w:jc w:val="center"/>
              <w:textAlignment w:val="baseline"/>
              <w:rPr>
                <w:rFonts w:hint="eastAsia" w:ascii="宋体" w:hAnsi="宋体" w:cs="宋体"/>
                <w:b/>
                <w:color w:val="000000" w:themeColor="text1"/>
                <w:szCs w:val="21"/>
                <w14:textFill>
                  <w14:solidFill>
                    <w14:schemeClr w14:val="tx1"/>
                  </w14:solidFill>
                </w14:textFill>
              </w:rPr>
            </w:pPr>
          </w:p>
        </w:tc>
        <w:tc>
          <w:tcPr>
            <w:tcW w:w="1391" w:type="dxa"/>
            <w:vMerge w:val="continue"/>
            <w:vAlign w:val="center"/>
          </w:tcPr>
          <w:p w14:paraId="41BDE11A">
            <w:pPr>
              <w:snapToGrid w:val="0"/>
              <w:spacing w:line="288" w:lineRule="auto"/>
              <w:jc w:val="center"/>
              <w:rPr>
                <w:rFonts w:hint="eastAsia" w:ascii="宋体" w:hAnsi="宋体" w:cs="宋体"/>
                <w:b/>
                <w:color w:val="000000" w:themeColor="text1"/>
                <w:szCs w:val="21"/>
                <w14:textFill>
                  <w14:solidFill>
                    <w14:schemeClr w14:val="tx1"/>
                  </w14:solidFill>
                </w14:textFill>
              </w:rPr>
            </w:pPr>
          </w:p>
        </w:tc>
        <w:tc>
          <w:tcPr>
            <w:tcW w:w="1251" w:type="dxa"/>
            <w:vAlign w:val="center"/>
          </w:tcPr>
          <w:p w14:paraId="38F3404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cs="宋体"/>
                <w:b/>
                <w:bCs/>
                <w:color w:val="000000" w:themeColor="text1"/>
                <w:szCs w:val="21"/>
                <w14:textFill>
                  <w14:solidFill>
                    <w14:schemeClr w14:val="tx1"/>
                  </w14:solidFill>
                </w14:textFill>
              </w:rPr>
            </w:pPr>
            <w:r>
              <w:rPr>
                <w:rFonts w:hint="eastAsia" w:ascii="Times New Roman" w:hAnsi="Times New Roman" w:cs="Times New Roman"/>
                <w:bCs/>
                <w:kern w:val="2"/>
                <w:sz w:val="21"/>
                <w:szCs w:val="21"/>
                <w:lang w:val="en-US" w:eastAsia="zh-CN" w:bidi="ar-SA"/>
              </w:rPr>
              <w:t>信息安全服务</w:t>
            </w:r>
          </w:p>
        </w:tc>
        <w:tc>
          <w:tcPr>
            <w:tcW w:w="6283" w:type="dxa"/>
            <w:vAlign w:val="center"/>
          </w:tcPr>
          <w:p w14:paraId="77B94069">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1</w:t>
            </w:r>
            <w:r>
              <w:rPr>
                <w:rFonts w:hint="default" w:ascii="Times New Roman" w:hAnsi="Times New Roman" w:eastAsia="宋体" w:cs="Times New Roman"/>
                <w:szCs w:val="20"/>
                <w:lang w:val="en-US" w:eastAsia="zh-CN"/>
              </w:rPr>
              <w:t>、为保障</w:t>
            </w:r>
            <w:r>
              <w:rPr>
                <w:rFonts w:hint="eastAsia" w:ascii="Times New Roman" w:hAnsi="Times New Roman" w:eastAsia="宋体" w:cs="Times New Roman"/>
                <w:szCs w:val="20"/>
                <w:lang w:val="en-US" w:eastAsia="zh-CN"/>
              </w:rPr>
              <w:t>自治</w:t>
            </w:r>
            <w:r>
              <w:rPr>
                <w:rFonts w:hint="default" w:ascii="Times New Roman" w:hAnsi="Times New Roman" w:eastAsia="宋体" w:cs="Times New Roman"/>
                <w:szCs w:val="20"/>
                <w:lang w:val="en-US" w:eastAsia="zh-CN"/>
              </w:rPr>
              <w:t>区、市、县（市区）三级数据互联互通，公务用车管理“全区一张网”，</w:t>
            </w:r>
            <w:r>
              <w:rPr>
                <w:rFonts w:hint="eastAsia" w:ascii="Times New Roman" w:hAnsi="Times New Roman" w:eastAsia="宋体" w:cs="Times New Roman"/>
                <w:szCs w:val="20"/>
                <w:lang w:val="en-US" w:eastAsia="zh-CN"/>
              </w:rPr>
              <w:t>投标文件</w:t>
            </w:r>
            <w:r>
              <w:rPr>
                <w:rFonts w:hint="default" w:ascii="Times New Roman" w:hAnsi="Times New Roman" w:eastAsia="宋体" w:cs="Times New Roman"/>
                <w:szCs w:val="20"/>
                <w:lang w:val="en-US" w:eastAsia="zh-CN"/>
              </w:rPr>
              <w:t>中须提供</w:t>
            </w:r>
            <w:r>
              <w:rPr>
                <w:rFonts w:hint="eastAsia" w:ascii="Times New Roman" w:hAnsi="Times New Roman" w:eastAsia="宋体" w:cs="Times New Roman"/>
                <w:szCs w:val="20"/>
                <w:lang w:val="en-US" w:eastAsia="zh-CN"/>
              </w:rPr>
              <w:t>具</w:t>
            </w:r>
            <w:r>
              <w:rPr>
                <w:rFonts w:hint="default" w:ascii="Times New Roman" w:hAnsi="Times New Roman" w:eastAsia="宋体" w:cs="Times New Roman"/>
                <w:szCs w:val="20"/>
                <w:lang w:val="en-US" w:eastAsia="zh-CN"/>
              </w:rPr>
              <w:t>有CMA或CNAS标识</w:t>
            </w:r>
            <w:r>
              <w:rPr>
                <w:rFonts w:hint="eastAsia" w:ascii="Times New Roman" w:hAnsi="Times New Roman" w:eastAsia="宋体" w:cs="Times New Roman"/>
                <w:szCs w:val="20"/>
                <w:lang w:val="en-US" w:eastAsia="zh-CN"/>
              </w:rPr>
              <w:t>的</w:t>
            </w:r>
            <w:r>
              <w:rPr>
                <w:rFonts w:hint="default" w:ascii="Times New Roman" w:hAnsi="Times New Roman" w:eastAsia="宋体" w:cs="Times New Roman"/>
                <w:szCs w:val="20"/>
                <w:lang w:val="en-US" w:eastAsia="zh-CN"/>
              </w:rPr>
              <w:t>与公务用车管理平台相关技术鉴定测试报告（报告须体现省、市、县三级信息互联互通），得</w:t>
            </w:r>
            <w:r>
              <w:rPr>
                <w:rFonts w:hint="eastAsia" w:ascii="Times New Roman" w:hAnsi="Times New Roman" w:eastAsia="宋体" w:cs="Times New Roman"/>
                <w:szCs w:val="20"/>
                <w:lang w:val="en-US" w:eastAsia="zh-CN"/>
              </w:rPr>
              <w:t>3</w:t>
            </w:r>
            <w:r>
              <w:rPr>
                <w:rFonts w:hint="default" w:ascii="Times New Roman" w:hAnsi="Times New Roman" w:eastAsia="宋体" w:cs="Times New Roman"/>
                <w:szCs w:val="20"/>
                <w:lang w:val="en-US" w:eastAsia="zh-CN"/>
              </w:rPr>
              <w:t>分。</w:t>
            </w:r>
          </w:p>
          <w:p w14:paraId="32A87C8B">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2</w:t>
            </w:r>
            <w:r>
              <w:rPr>
                <w:rFonts w:hint="default" w:ascii="Times New Roman" w:hAnsi="Times New Roman" w:eastAsia="宋体" w:cs="Times New Roman"/>
                <w:szCs w:val="20"/>
                <w:lang w:val="en-US" w:eastAsia="zh-CN"/>
              </w:rPr>
              <w:t>、</w:t>
            </w:r>
            <w:r>
              <w:rPr>
                <w:rFonts w:hint="eastAsia" w:ascii="Times New Roman" w:hAnsi="Times New Roman" w:eastAsia="宋体" w:cs="Times New Roman"/>
                <w:szCs w:val="20"/>
                <w:lang w:val="en-US" w:eastAsia="zh-CN"/>
              </w:rPr>
              <w:t>投标人</w:t>
            </w:r>
            <w:r>
              <w:rPr>
                <w:rFonts w:hint="default" w:ascii="Times New Roman" w:hAnsi="Times New Roman" w:eastAsia="宋体" w:cs="Times New Roman"/>
                <w:szCs w:val="20"/>
                <w:lang w:val="en-US" w:eastAsia="zh-CN"/>
              </w:rPr>
              <w:t>具有信息系统（车辆管理类）国产化适配能力，</w:t>
            </w:r>
            <w:r>
              <w:rPr>
                <w:rFonts w:hint="eastAsia" w:ascii="Times New Roman" w:hAnsi="Times New Roman" w:eastAsia="宋体" w:cs="Times New Roman"/>
                <w:szCs w:val="20"/>
                <w:lang w:val="en-US" w:eastAsia="zh-CN"/>
              </w:rPr>
              <w:t>投标文件</w:t>
            </w:r>
            <w:r>
              <w:rPr>
                <w:rFonts w:hint="default" w:ascii="Times New Roman" w:hAnsi="Times New Roman" w:eastAsia="宋体" w:cs="Times New Roman"/>
                <w:szCs w:val="20"/>
                <w:lang w:val="en-US" w:eastAsia="zh-CN"/>
              </w:rPr>
              <w:t>中须提供具有CMA或CNAS标识的第三方检测报告（报告须体现数据库、操作系统、服务器和客户端均为国产的），得</w:t>
            </w:r>
            <w:r>
              <w:rPr>
                <w:rFonts w:hint="eastAsia" w:ascii="Times New Roman" w:hAnsi="Times New Roman" w:eastAsia="宋体" w:cs="Times New Roman"/>
                <w:szCs w:val="20"/>
                <w:lang w:val="en-US" w:eastAsia="zh-CN"/>
              </w:rPr>
              <w:t>3</w:t>
            </w:r>
            <w:r>
              <w:rPr>
                <w:rFonts w:hint="default" w:ascii="Times New Roman" w:hAnsi="Times New Roman" w:eastAsia="宋体" w:cs="Times New Roman"/>
                <w:szCs w:val="20"/>
                <w:lang w:val="en-US" w:eastAsia="zh-CN"/>
              </w:rPr>
              <w:t>分。</w:t>
            </w:r>
          </w:p>
          <w:p w14:paraId="6DF0DAFB">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eastAsiaTheme="minorEastAsia"/>
                <w:bCs/>
                <w:szCs w:val="21"/>
                <w:lang w:val="en-US" w:eastAsia="zh-CN"/>
              </w:rPr>
            </w:pPr>
            <w:r>
              <w:rPr>
                <w:rFonts w:hint="eastAsia" w:ascii="Times New Roman" w:hAnsi="Times New Roman" w:cs="Times New Roman"/>
                <w:bCs/>
                <w:szCs w:val="21"/>
                <w:lang w:val="en-US" w:eastAsia="zh-CN"/>
              </w:rPr>
              <w:t>3</w:t>
            </w:r>
            <w:r>
              <w:rPr>
                <w:rFonts w:hint="default" w:ascii="Times New Roman" w:hAnsi="Times New Roman" w:cs="Times New Roman" w:eastAsiaTheme="minorEastAsia"/>
                <w:bCs/>
                <w:szCs w:val="21"/>
                <w:lang w:val="en-US" w:eastAsia="zh-CN"/>
              </w:rPr>
              <w:t>、</w:t>
            </w:r>
            <w:r>
              <w:rPr>
                <w:rFonts w:hint="eastAsia" w:ascii="Times New Roman" w:hAnsi="Times New Roman" w:cs="Times New Roman"/>
                <w:bCs/>
                <w:szCs w:val="21"/>
                <w:lang w:val="en-US" w:eastAsia="zh-CN"/>
              </w:rPr>
              <w:t>投标人</w:t>
            </w:r>
            <w:r>
              <w:rPr>
                <w:rFonts w:hint="default" w:ascii="Times New Roman" w:hAnsi="Times New Roman" w:cs="Times New Roman" w:eastAsiaTheme="minorEastAsia"/>
                <w:bCs/>
                <w:szCs w:val="21"/>
                <w:lang w:val="en-US" w:eastAsia="zh-CN"/>
              </w:rPr>
              <w:t>具有基于国家商用密码算法的信息安全组件</w:t>
            </w:r>
            <w:r>
              <w:rPr>
                <w:rFonts w:hint="default" w:ascii="Times New Roman" w:hAnsi="Times New Roman" w:cs="Times New Roman"/>
                <w:bCs/>
                <w:szCs w:val="21"/>
                <w:lang w:val="en-US" w:eastAsia="zh-CN"/>
              </w:rPr>
              <w:t>实现车载终端数据加密传输</w:t>
            </w:r>
            <w:r>
              <w:rPr>
                <w:rFonts w:hint="default" w:ascii="Times New Roman" w:hAnsi="Times New Roman" w:cs="Times New Roman" w:eastAsiaTheme="minorEastAsia"/>
                <w:bCs/>
                <w:szCs w:val="21"/>
                <w:lang w:val="en-US" w:eastAsia="zh-CN"/>
              </w:rPr>
              <w:t>，</w:t>
            </w:r>
            <w:r>
              <w:rPr>
                <w:rFonts w:hint="eastAsia" w:ascii="Times New Roman" w:hAnsi="Times New Roman" w:cs="Times New Roman"/>
                <w:bCs/>
                <w:szCs w:val="21"/>
                <w:lang w:val="en-US" w:eastAsia="zh-CN"/>
              </w:rPr>
              <w:t>投标文件</w:t>
            </w:r>
            <w:r>
              <w:rPr>
                <w:rFonts w:hint="default" w:ascii="Times New Roman" w:hAnsi="Times New Roman" w:cs="Times New Roman" w:eastAsiaTheme="minorEastAsia"/>
                <w:bCs/>
                <w:szCs w:val="21"/>
                <w:lang w:val="en-US" w:eastAsia="zh-CN"/>
              </w:rPr>
              <w:t>中须提供具有CMA或CNAS标识的第三方检测报告（报告须体现通过国密算法实现数据存储加密、数据存储解密、数据传输加密等功能），得</w:t>
            </w:r>
            <w:r>
              <w:rPr>
                <w:rFonts w:hint="eastAsia" w:ascii="Times New Roman" w:hAnsi="Times New Roman" w:cs="Times New Roman"/>
                <w:bCs/>
                <w:szCs w:val="21"/>
                <w:lang w:val="en-US" w:eastAsia="zh-CN"/>
              </w:rPr>
              <w:t>3</w:t>
            </w:r>
            <w:r>
              <w:rPr>
                <w:rFonts w:hint="default" w:ascii="Times New Roman" w:hAnsi="Times New Roman" w:cs="Times New Roman" w:eastAsiaTheme="minorEastAsia"/>
                <w:bCs/>
                <w:szCs w:val="21"/>
                <w:lang w:val="en-US" w:eastAsia="zh-CN"/>
              </w:rPr>
              <w:t>分。</w:t>
            </w:r>
          </w:p>
          <w:p w14:paraId="401A229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eastAsiaTheme="minorEastAsia"/>
                <w:b/>
                <w:bCs/>
                <w:kern w:val="0"/>
                <w:szCs w:val="21"/>
                <w:lang w:eastAsia="zh-CN"/>
              </w:rPr>
            </w:pPr>
            <w:r>
              <w:rPr>
                <w:rFonts w:hint="default" w:ascii="Times New Roman" w:hAnsi="Times New Roman" w:cs="Times New Roman" w:eastAsiaTheme="minorEastAsia"/>
                <w:b/>
                <w:bCs/>
                <w:kern w:val="0"/>
                <w:szCs w:val="21"/>
              </w:rPr>
              <w:t>注：</w:t>
            </w:r>
            <w:r>
              <w:rPr>
                <w:rFonts w:hint="eastAsia" w:ascii="Times New Roman" w:hAnsi="Times New Roman" w:cs="Times New Roman"/>
                <w:b/>
                <w:bCs/>
                <w:kern w:val="0"/>
                <w:szCs w:val="21"/>
                <w:lang w:eastAsia="zh-CN"/>
              </w:rPr>
              <w:t>投标文件</w:t>
            </w:r>
            <w:r>
              <w:rPr>
                <w:rFonts w:hint="default" w:ascii="Times New Roman" w:hAnsi="Times New Roman" w:cs="Times New Roman" w:eastAsiaTheme="minorEastAsia"/>
                <w:b/>
                <w:bCs/>
                <w:kern w:val="0"/>
                <w:szCs w:val="21"/>
                <w:lang w:eastAsia="zh-CN"/>
              </w:rPr>
              <w:t>中提供满足上述要求的检测报告扫描件，</w:t>
            </w:r>
          </w:p>
          <w:p w14:paraId="01A8549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s="宋体"/>
                <w:b/>
                <w:bCs/>
                <w:color w:val="000000" w:themeColor="text1"/>
                <w:szCs w:val="21"/>
                <w14:textFill>
                  <w14:solidFill>
                    <w14:schemeClr w14:val="tx1"/>
                  </w14:solidFill>
                </w14:textFill>
              </w:rPr>
            </w:pPr>
            <w:r>
              <w:rPr>
                <w:rFonts w:hint="default" w:ascii="Times New Roman" w:hAnsi="Times New Roman" w:cs="Times New Roman" w:eastAsiaTheme="minorEastAsia"/>
                <w:b/>
                <w:bCs/>
                <w:kern w:val="0"/>
                <w:szCs w:val="21"/>
                <w:lang w:eastAsia="zh-CN"/>
              </w:rPr>
              <w:t>未提供或提供不全的不得分。（采购人保留合同签订后服务实施前核查原件的权利）</w:t>
            </w:r>
          </w:p>
        </w:tc>
        <w:tc>
          <w:tcPr>
            <w:tcW w:w="776" w:type="dxa"/>
            <w:vAlign w:val="center"/>
          </w:tcPr>
          <w:p w14:paraId="2A3DF0BF">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themeColor="text1"/>
                <w:szCs w:val="21"/>
                <w14:textFill>
                  <w14:solidFill>
                    <w14:schemeClr w14:val="tx1"/>
                  </w14:solidFill>
                </w14:textFill>
              </w:rPr>
            </w:pPr>
            <w:r>
              <w:rPr>
                <w:rFonts w:hint="default" w:ascii="Times New Roman" w:hAnsi="Times New Roman" w:cs="Times New Roman" w:eastAsiaTheme="minorEastAsia"/>
                <w:kern w:val="2"/>
                <w:sz w:val="21"/>
                <w:szCs w:val="21"/>
                <w:lang w:val="en-US" w:eastAsia="zh-CN" w:bidi="ar-SA"/>
              </w:rPr>
              <w:t>0-</w:t>
            </w:r>
            <w:r>
              <w:rPr>
                <w:rFonts w:hint="eastAsia" w:ascii="Times New Roman" w:hAnsi="Times New Roman" w:cs="Times New Roman"/>
                <w:kern w:val="2"/>
                <w:sz w:val="21"/>
                <w:szCs w:val="21"/>
                <w:lang w:val="en-US" w:eastAsia="zh-CN" w:bidi="ar-SA"/>
              </w:rPr>
              <w:t>9</w:t>
            </w:r>
            <w:r>
              <w:rPr>
                <w:rFonts w:hint="default" w:ascii="Times New Roman" w:hAnsi="Times New Roman" w:cs="Times New Roman" w:eastAsiaTheme="minorEastAsia"/>
                <w:kern w:val="2"/>
                <w:sz w:val="21"/>
                <w:szCs w:val="21"/>
                <w:lang w:val="en-US" w:eastAsia="zh-CN" w:bidi="ar-SA"/>
              </w:rPr>
              <w:t>分</w:t>
            </w:r>
          </w:p>
        </w:tc>
      </w:tr>
      <w:tr w14:paraId="0F8E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Merge w:val="continue"/>
            <w:vAlign w:val="center"/>
          </w:tcPr>
          <w:p w14:paraId="0AE6D164">
            <w:pPr>
              <w:adjustRightInd w:val="0"/>
              <w:spacing w:line="288" w:lineRule="auto"/>
              <w:jc w:val="center"/>
              <w:textAlignment w:val="baseline"/>
              <w:rPr>
                <w:rFonts w:hint="eastAsia" w:ascii="宋体" w:hAnsi="宋体" w:cs="宋体"/>
                <w:b/>
                <w:color w:val="000000" w:themeColor="text1"/>
                <w:szCs w:val="21"/>
                <w14:textFill>
                  <w14:solidFill>
                    <w14:schemeClr w14:val="tx1"/>
                  </w14:solidFill>
                </w14:textFill>
              </w:rPr>
            </w:pPr>
          </w:p>
        </w:tc>
        <w:tc>
          <w:tcPr>
            <w:tcW w:w="1391" w:type="dxa"/>
            <w:vMerge w:val="continue"/>
            <w:vAlign w:val="center"/>
          </w:tcPr>
          <w:p w14:paraId="7445627D">
            <w:pPr>
              <w:snapToGrid w:val="0"/>
              <w:spacing w:line="288" w:lineRule="auto"/>
              <w:jc w:val="center"/>
              <w:rPr>
                <w:rFonts w:hint="eastAsia" w:ascii="宋体" w:hAnsi="宋体" w:cs="宋体"/>
                <w:b/>
                <w:color w:val="000000" w:themeColor="text1"/>
                <w:szCs w:val="21"/>
                <w14:textFill>
                  <w14:solidFill>
                    <w14:schemeClr w14:val="tx1"/>
                  </w14:solidFill>
                </w14:textFill>
              </w:rPr>
            </w:pPr>
          </w:p>
        </w:tc>
        <w:tc>
          <w:tcPr>
            <w:tcW w:w="1251" w:type="dxa"/>
            <w:vAlign w:val="center"/>
          </w:tcPr>
          <w:p w14:paraId="4FC5582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cs="宋体"/>
                <w:b/>
                <w:bCs/>
                <w:color w:val="000000" w:themeColor="text1"/>
                <w:szCs w:val="21"/>
                <w14:textFill>
                  <w14:solidFill>
                    <w14:schemeClr w14:val="tx1"/>
                  </w14:solidFill>
                </w14:textFill>
              </w:rPr>
            </w:pPr>
            <w:r>
              <w:rPr>
                <w:rFonts w:hint="default" w:ascii="Times New Roman" w:hAnsi="Times New Roman" w:eastAsia="宋体" w:cs="Times New Roman"/>
                <w:bCs/>
                <w:szCs w:val="21"/>
                <w:lang w:val="en-US" w:eastAsia="zh-CN"/>
              </w:rPr>
              <w:t>人员配备</w:t>
            </w:r>
          </w:p>
        </w:tc>
        <w:tc>
          <w:tcPr>
            <w:tcW w:w="6283" w:type="dxa"/>
            <w:vAlign w:val="center"/>
          </w:tcPr>
          <w:p w14:paraId="354E7DAE">
            <w:pPr>
              <w:keepNext w:val="0"/>
              <w:keepLines w:val="0"/>
              <w:pageBreakBefore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eastAsiaTheme="minorEastAsia"/>
                <w:szCs w:val="20"/>
                <w:shd w:val="clear" w:color="auto" w:fill="FFFFFF"/>
              </w:rPr>
            </w:pPr>
            <w:r>
              <w:rPr>
                <w:rFonts w:hint="default" w:ascii="Times New Roman" w:hAnsi="Times New Roman" w:cs="Times New Roman" w:eastAsiaTheme="minorEastAsia"/>
                <w:szCs w:val="20"/>
                <w:shd w:val="clear" w:color="auto" w:fill="FFFFFF"/>
              </w:rPr>
              <w:t>1、项目经理1人（</w:t>
            </w:r>
            <w:r>
              <w:rPr>
                <w:rFonts w:hint="eastAsia" w:ascii="Times New Roman" w:hAnsi="Times New Roman" w:cs="Times New Roman"/>
                <w:szCs w:val="20"/>
                <w:shd w:val="clear" w:color="auto" w:fill="FFFFFF"/>
                <w:lang w:val="en-US" w:eastAsia="zh-CN"/>
              </w:rPr>
              <w:t>4</w:t>
            </w:r>
            <w:r>
              <w:rPr>
                <w:rFonts w:hint="default" w:ascii="Times New Roman" w:hAnsi="Times New Roman" w:cs="Times New Roman" w:eastAsiaTheme="minorEastAsia"/>
                <w:szCs w:val="20"/>
                <w:shd w:val="clear" w:color="auto" w:fill="FFFFFF"/>
              </w:rPr>
              <w:t>分）：具有软考高级：信息系统项目管理师、系统分析师、系统架构设计师、网络规划设计师、系统规划与管理师，以上任一证书的得</w:t>
            </w:r>
            <w:r>
              <w:rPr>
                <w:rFonts w:hint="eastAsia" w:ascii="Times New Roman" w:hAnsi="Times New Roman" w:cs="Times New Roman"/>
                <w:szCs w:val="20"/>
                <w:shd w:val="clear" w:color="auto" w:fill="FFFFFF"/>
                <w:lang w:val="en-US" w:eastAsia="zh-CN"/>
              </w:rPr>
              <w:t>2</w:t>
            </w:r>
            <w:r>
              <w:rPr>
                <w:rFonts w:hint="default" w:ascii="Times New Roman" w:hAnsi="Times New Roman" w:cs="Times New Roman" w:eastAsiaTheme="minorEastAsia"/>
                <w:szCs w:val="20"/>
                <w:shd w:val="clear" w:color="auto" w:fill="FFFFFF"/>
              </w:rPr>
              <w:t>分，最高得</w:t>
            </w:r>
            <w:r>
              <w:rPr>
                <w:rFonts w:hint="eastAsia" w:ascii="Times New Roman" w:hAnsi="Times New Roman" w:cs="Times New Roman"/>
                <w:szCs w:val="20"/>
                <w:shd w:val="clear" w:color="auto" w:fill="FFFFFF"/>
                <w:lang w:val="en-US" w:eastAsia="zh-CN"/>
              </w:rPr>
              <w:t>4</w:t>
            </w:r>
            <w:r>
              <w:rPr>
                <w:rFonts w:hint="default" w:ascii="Times New Roman" w:hAnsi="Times New Roman" w:cs="Times New Roman" w:eastAsiaTheme="minorEastAsia"/>
                <w:szCs w:val="20"/>
                <w:shd w:val="clear" w:color="auto" w:fill="FFFFFF"/>
              </w:rPr>
              <w:t>分。</w:t>
            </w:r>
          </w:p>
          <w:p w14:paraId="6BD9F654">
            <w:pPr>
              <w:keepNext w:val="0"/>
              <w:keepLines w:val="0"/>
              <w:pageBreakBefore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eastAsiaTheme="minorEastAsia"/>
                <w:szCs w:val="20"/>
                <w:shd w:val="clear" w:color="auto" w:fill="FFFFFF"/>
              </w:rPr>
            </w:pPr>
            <w:r>
              <w:rPr>
                <w:rFonts w:hint="default" w:ascii="Times New Roman" w:hAnsi="Times New Roman" w:cs="Times New Roman" w:eastAsiaTheme="minorEastAsia"/>
                <w:szCs w:val="20"/>
                <w:shd w:val="clear" w:color="auto" w:fill="FFFFFF"/>
              </w:rPr>
              <w:t>2、项目技术负责人1人（</w:t>
            </w:r>
            <w:r>
              <w:rPr>
                <w:rFonts w:hint="eastAsia" w:ascii="Times New Roman" w:hAnsi="Times New Roman" w:cs="Times New Roman"/>
                <w:szCs w:val="20"/>
                <w:shd w:val="clear" w:color="auto" w:fill="FFFFFF"/>
                <w:lang w:val="en-US" w:eastAsia="zh-CN"/>
              </w:rPr>
              <w:t>4</w:t>
            </w:r>
            <w:r>
              <w:rPr>
                <w:rFonts w:hint="default" w:ascii="Times New Roman" w:hAnsi="Times New Roman" w:cs="Times New Roman" w:eastAsiaTheme="minorEastAsia"/>
                <w:szCs w:val="20"/>
                <w:shd w:val="clear" w:color="auto" w:fill="FFFFFF"/>
              </w:rPr>
              <w:t>分）：</w:t>
            </w:r>
          </w:p>
          <w:p w14:paraId="0E6257A5">
            <w:pPr>
              <w:keepNext w:val="0"/>
              <w:keepLines w:val="0"/>
              <w:pageBreakBefore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eastAsiaTheme="minorEastAsia"/>
                <w:szCs w:val="20"/>
                <w:shd w:val="clear" w:color="auto" w:fill="FFFFFF"/>
              </w:rPr>
            </w:pPr>
            <w:r>
              <w:rPr>
                <w:rFonts w:hint="eastAsia" w:ascii="Times New Roman" w:hAnsi="Times New Roman" w:cs="Times New Roman"/>
                <w:szCs w:val="20"/>
                <w:shd w:val="clear" w:color="auto" w:fill="FFFFFF"/>
                <w:lang w:eastAsia="zh-CN"/>
              </w:rPr>
              <w:t>（</w:t>
            </w:r>
            <w:r>
              <w:rPr>
                <w:rFonts w:hint="eastAsia" w:ascii="Times New Roman" w:hAnsi="Times New Roman" w:cs="Times New Roman"/>
                <w:szCs w:val="20"/>
                <w:shd w:val="clear" w:color="auto" w:fill="FFFFFF"/>
                <w:lang w:val="en-US" w:eastAsia="zh-CN"/>
              </w:rPr>
              <w:t>1</w:t>
            </w:r>
            <w:r>
              <w:rPr>
                <w:rFonts w:hint="eastAsia" w:ascii="Times New Roman" w:hAnsi="Times New Roman" w:cs="Times New Roman"/>
                <w:szCs w:val="20"/>
                <w:shd w:val="clear" w:color="auto" w:fill="FFFFFF"/>
                <w:lang w:eastAsia="zh-CN"/>
              </w:rPr>
              <w:t>）</w:t>
            </w:r>
            <w:r>
              <w:rPr>
                <w:rFonts w:hint="default" w:ascii="Times New Roman" w:hAnsi="Times New Roman" w:cs="Times New Roman" w:eastAsiaTheme="minorEastAsia"/>
                <w:szCs w:val="20"/>
                <w:shd w:val="clear" w:color="auto" w:fill="FFFFFF"/>
              </w:rPr>
              <w:t>具有软考中级：数据库系统工程师、软件设计师、网络工程师，以上任一证书得</w:t>
            </w:r>
            <w:r>
              <w:rPr>
                <w:rFonts w:hint="eastAsia" w:ascii="Times New Roman" w:hAnsi="Times New Roman" w:cs="Times New Roman"/>
                <w:szCs w:val="20"/>
                <w:shd w:val="clear" w:color="auto" w:fill="FFFFFF"/>
                <w:lang w:val="en-US" w:eastAsia="zh-CN"/>
              </w:rPr>
              <w:t>1</w:t>
            </w:r>
            <w:r>
              <w:rPr>
                <w:rFonts w:hint="default" w:ascii="Times New Roman" w:hAnsi="Times New Roman" w:cs="Times New Roman" w:eastAsiaTheme="minorEastAsia"/>
                <w:szCs w:val="20"/>
                <w:shd w:val="clear" w:color="auto" w:fill="FFFFFF"/>
              </w:rPr>
              <w:t>分，最高得</w:t>
            </w:r>
            <w:r>
              <w:rPr>
                <w:rFonts w:hint="eastAsia" w:ascii="Times New Roman" w:hAnsi="Times New Roman" w:cs="Times New Roman"/>
                <w:szCs w:val="20"/>
                <w:shd w:val="clear" w:color="auto" w:fill="FFFFFF"/>
                <w:lang w:val="en-US" w:eastAsia="zh-CN"/>
              </w:rPr>
              <w:t>2</w:t>
            </w:r>
            <w:r>
              <w:rPr>
                <w:rFonts w:hint="default" w:ascii="Times New Roman" w:hAnsi="Times New Roman" w:cs="Times New Roman" w:eastAsiaTheme="minorEastAsia"/>
                <w:szCs w:val="20"/>
                <w:shd w:val="clear" w:color="auto" w:fill="FFFFFF"/>
              </w:rPr>
              <w:t>分；</w:t>
            </w:r>
          </w:p>
          <w:p w14:paraId="4ED4D849">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eastAsiaTheme="minorEastAsia"/>
                <w:szCs w:val="20"/>
                <w:shd w:val="clear" w:color="auto" w:fill="FFFFFF"/>
                <w:lang w:eastAsia="zh-CN"/>
              </w:rPr>
            </w:pPr>
            <w:r>
              <w:rPr>
                <w:rFonts w:hint="eastAsia" w:ascii="Times New Roman" w:hAnsi="Times New Roman" w:cs="Times New Roman"/>
                <w:szCs w:val="20"/>
                <w:shd w:val="clear" w:color="auto" w:fill="FFFFFF"/>
                <w:lang w:eastAsia="zh-CN"/>
              </w:rPr>
              <w:t>（</w:t>
            </w:r>
            <w:r>
              <w:rPr>
                <w:rFonts w:hint="eastAsia" w:ascii="Times New Roman" w:hAnsi="Times New Roman" w:cs="Times New Roman"/>
                <w:szCs w:val="20"/>
                <w:shd w:val="clear" w:color="auto" w:fill="FFFFFF"/>
                <w:lang w:val="en-US" w:eastAsia="zh-CN"/>
              </w:rPr>
              <w:t>2</w:t>
            </w:r>
            <w:r>
              <w:rPr>
                <w:rFonts w:hint="eastAsia" w:ascii="Times New Roman" w:hAnsi="Times New Roman" w:cs="Times New Roman"/>
                <w:szCs w:val="20"/>
                <w:shd w:val="clear" w:color="auto" w:fill="FFFFFF"/>
                <w:lang w:eastAsia="zh-CN"/>
              </w:rPr>
              <w:t>）</w:t>
            </w:r>
            <w:r>
              <w:rPr>
                <w:rFonts w:hint="default" w:ascii="Times New Roman" w:hAnsi="Times New Roman" w:cs="Times New Roman" w:eastAsiaTheme="minorEastAsia"/>
                <w:szCs w:val="20"/>
                <w:shd w:val="clear" w:color="auto" w:fill="FFFFFF"/>
              </w:rPr>
              <w:t>具有软考高级：信息系统项目管理师、系统分析师、系统架构设计师、网络规划设计师、系统规划与管理师，以上任一证书得</w:t>
            </w:r>
            <w:r>
              <w:rPr>
                <w:rFonts w:hint="eastAsia" w:ascii="Times New Roman" w:hAnsi="Times New Roman" w:cs="Times New Roman"/>
                <w:szCs w:val="20"/>
                <w:shd w:val="clear" w:color="auto" w:fill="FFFFFF"/>
                <w:lang w:val="en-US" w:eastAsia="zh-CN"/>
              </w:rPr>
              <w:t>2</w:t>
            </w:r>
            <w:r>
              <w:rPr>
                <w:rFonts w:hint="default" w:ascii="Times New Roman" w:hAnsi="Times New Roman" w:cs="Times New Roman" w:eastAsiaTheme="minorEastAsia"/>
                <w:szCs w:val="20"/>
                <w:shd w:val="clear" w:color="auto" w:fill="FFFFFF"/>
              </w:rPr>
              <w:t>分</w:t>
            </w:r>
            <w:r>
              <w:rPr>
                <w:rFonts w:hint="eastAsia" w:ascii="Times New Roman" w:hAnsi="Times New Roman" w:cs="Times New Roman"/>
                <w:szCs w:val="20"/>
                <w:shd w:val="clear" w:color="auto" w:fill="FFFFFF"/>
                <w:lang w:eastAsia="zh-CN"/>
              </w:rPr>
              <w:t>。</w:t>
            </w:r>
          </w:p>
          <w:p w14:paraId="19DAC1A0">
            <w:pPr>
              <w:keepNext w:val="0"/>
              <w:keepLines w:val="0"/>
              <w:pageBreakBefore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eastAsiaTheme="minorEastAsia"/>
                <w:szCs w:val="20"/>
                <w:shd w:val="clear" w:color="auto" w:fill="FFFFFF"/>
              </w:rPr>
            </w:pPr>
            <w:r>
              <w:rPr>
                <w:rFonts w:hint="default" w:ascii="Times New Roman" w:hAnsi="Times New Roman" w:cs="Times New Roman" w:eastAsiaTheme="minorEastAsia"/>
                <w:szCs w:val="20"/>
                <w:shd w:val="clear" w:color="auto" w:fill="FFFFFF"/>
              </w:rPr>
              <w:t>3、信息安全负责人1人（</w:t>
            </w:r>
            <w:r>
              <w:rPr>
                <w:rFonts w:hint="eastAsia" w:ascii="Times New Roman" w:hAnsi="Times New Roman" w:cs="Times New Roman"/>
                <w:szCs w:val="20"/>
                <w:shd w:val="clear" w:color="auto" w:fill="FFFFFF"/>
                <w:lang w:val="en-US" w:eastAsia="zh-CN"/>
              </w:rPr>
              <w:t>2</w:t>
            </w:r>
            <w:r>
              <w:rPr>
                <w:rFonts w:hint="default" w:ascii="Times New Roman" w:hAnsi="Times New Roman" w:cs="Times New Roman" w:eastAsiaTheme="minorEastAsia"/>
                <w:szCs w:val="20"/>
                <w:shd w:val="clear" w:color="auto" w:fill="FFFFFF"/>
              </w:rPr>
              <w:t>分）：具有注册信息安全专业人员（CISP）证书的，得</w:t>
            </w:r>
            <w:r>
              <w:rPr>
                <w:rFonts w:hint="eastAsia" w:ascii="Times New Roman" w:hAnsi="Times New Roman" w:cs="Times New Roman"/>
                <w:szCs w:val="20"/>
                <w:shd w:val="clear" w:color="auto" w:fill="FFFFFF"/>
                <w:lang w:val="en-US" w:eastAsia="zh-CN"/>
              </w:rPr>
              <w:t>2</w:t>
            </w:r>
            <w:r>
              <w:rPr>
                <w:rFonts w:hint="default" w:ascii="Times New Roman" w:hAnsi="Times New Roman" w:cs="Times New Roman" w:eastAsiaTheme="minorEastAsia"/>
                <w:szCs w:val="20"/>
                <w:shd w:val="clear" w:color="auto" w:fill="FFFFFF"/>
              </w:rPr>
              <w:t>分。</w:t>
            </w:r>
          </w:p>
          <w:p w14:paraId="25A69983">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eastAsiaTheme="minorEastAsia"/>
                <w:szCs w:val="20"/>
                <w:shd w:val="clear" w:color="auto" w:fill="FFFFFF"/>
                <w:lang w:eastAsia="zh-CN"/>
              </w:rPr>
            </w:pPr>
            <w:r>
              <w:rPr>
                <w:rFonts w:hint="default" w:ascii="Times New Roman" w:hAnsi="Times New Roman" w:cs="Times New Roman" w:eastAsiaTheme="minorEastAsia"/>
                <w:szCs w:val="20"/>
                <w:shd w:val="clear" w:color="auto" w:fill="FFFFFF"/>
              </w:rPr>
              <w:t>4、项目组其他成员（</w:t>
            </w:r>
            <w:r>
              <w:rPr>
                <w:rFonts w:hint="eastAsia" w:ascii="Times New Roman" w:hAnsi="Times New Roman" w:cs="Times New Roman"/>
                <w:szCs w:val="20"/>
                <w:shd w:val="clear" w:color="auto" w:fill="FFFFFF"/>
                <w:lang w:val="en-US" w:eastAsia="zh-CN"/>
              </w:rPr>
              <w:t>4</w:t>
            </w:r>
            <w:r>
              <w:rPr>
                <w:rFonts w:hint="default" w:ascii="Times New Roman" w:hAnsi="Times New Roman" w:cs="Times New Roman" w:eastAsiaTheme="minorEastAsia"/>
                <w:szCs w:val="20"/>
                <w:shd w:val="clear" w:color="auto" w:fill="FFFFFF"/>
              </w:rPr>
              <w:t>分）：具有软考中级：软件设计师、软件评测师、数据库系统工程师、系统集成项目管理工程师，</w:t>
            </w:r>
            <w:r>
              <w:rPr>
                <w:rFonts w:hint="eastAsia" w:ascii="Times New Roman" w:hAnsi="Times New Roman" w:cs="Times New Roman"/>
                <w:szCs w:val="20"/>
                <w:shd w:val="clear" w:color="auto" w:fill="FFFFFF"/>
                <w:lang w:val="en-US" w:eastAsia="zh-CN"/>
              </w:rPr>
              <w:t>每提供一类</w:t>
            </w:r>
            <w:r>
              <w:rPr>
                <w:rFonts w:hint="default" w:ascii="Times New Roman" w:hAnsi="Times New Roman" w:cs="Times New Roman" w:eastAsiaTheme="minorEastAsia"/>
                <w:szCs w:val="20"/>
                <w:shd w:val="clear" w:color="auto" w:fill="FFFFFF"/>
              </w:rPr>
              <w:t>证书得</w:t>
            </w:r>
            <w:r>
              <w:rPr>
                <w:rFonts w:hint="eastAsia" w:ascii="Times New Roman" w:hAnsi="Times New Roman" w:cs="Times New Roman"/>
                <w:szCs w:val="20"/>
                <w:shd w:val="clear" w:color="auto" w:fill="FFFFFF"/>
                <w:lang w:val="en-US" w:eastAsia="zh-CN"/>
              </w:rPr>
              <w:t>1</w:t>
            </w:r>
            <w:r>
              <w:rPr>
                <w:rFonts w:hint="default" w:ascii="Times New Roman" w:hAnsi="Times New Roman" w:cs="Times New Roman" w:eastAsiaTheme="minorEastAsia"/>
                <w:szCs w:val="20"/>
                <w:shd w:val="clear" w:color="auto" w:fill="FFFFFF"/>
              </w:rPr>
              <w:t>分，最高得</w:t>
            </w:r>
            <w:r>
              <w:rPr>
                <w:rFonts w:hint="eastAsia" w:ascii="Times New Roman" w:hAnsi="Times New Roman" w:cs="Times New Roman"/>
                <w:szCs w:val="20"/>
                <w:shd w:val="clear" w:color="auto" w:fill="FFFFFF"/>
                <w:lang w:val="en-US" w:eastAsia="zh-CN"/>
              </w:rPr>
              <w:t>4</w:t>
            </w:r>
            <w:r>
              <w:rPr>
                <w:rFonts w:hint="default" w:ascii="Times New Roman" w:hAnsi="Times New Roman" w:cs="Times New Roman" w:eastAsiaTheme="minorEastAsia"/>
                <w:szCs w:val="20"/>
                <w:shd w:val="clear" w:color="auto" w:fill="FFFFFF"/>
              </w:rPr>
              <w:t>分</w:t>
            </w:r>
            <w:r>
              <w:rPr>
                <w:rFonts w:hint="eastAsia" w:ascii="Times New Roman" w:hAnsi="Times New Roman" w:cs="Times New Roman"/>
                <w:szCs w:val="20"/>
                <w:shd w:val="clear" w:color="auto" w:fill="FFFFFF"/>
                <w:lang w:eastAsia="zh-CN"/>
              </w:rPr>
              <w:t>。</w:t>
            </w:r>
          </w:p>
          <w:p w14:paraId="6D299B8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s="宋体"/>
                <w:b/>
                <w:bCs/>
                <w:color w:val="000000" w:themeColor="text1"/>
                <w:szCs w:val="21"/>
                <w14:textFill>
                  <w14:solidFill>
                    <w14:schemeClr w14:val="tx1"/>
                  </w14:solidFill>
                </w14:textFill>
              </w:rPr>
            </w:pPr>
            <w:r>
              <w:rPr>
                <w:rFonts w:hint="eastAsia" w:ascii="Times New Roman" w:hAnsi="Times New Roman" w:eastAsia="宋体" w:cs="Times New Roman"/>
                <w:b/>
                <w:bCs/>
                <w:kern w:val="0"/>
                <w:szCs w:val="21"/>
                <w:lang w:val="en-US" w:eastAsia="zh-CN"/>
              </w:rPr>
              <w:t>注：（1）</w:t>
            </w:r>
            <w:r>
              <w:rPr>
                <w:rFonts w:hint="default" w:ascii="Times New Roman" w:hAnsi="Times New Roman" w:eastAsia="宋体" w:cs="Times New Roman"/>
                <w:b/>
                <w:bCs/>
                <w:kern w:val="0"/>
                <w:szCs w:val="21"/>
                <w:lang w:val="en-US" w:eastAsia="zh-CN"/>
              </w:rPr>
              <w:t>人员不得重复</w:t>
            </w:r>
            <w:r>
              <w:rPr>
                <w:rFonts w:hint="eastAsia" w:ascii="Times New Roman" w:hAnsi="Times New Roman" w:eastAsia="宋体" w:cs="Times New Roman"/>
                <w:b/>
                <w:bCs/>
                <w:kern w:val="0"/>
                <w:szCs w:val="21"/>
                <w:lang w:val="en-US" w:eastAsia="zh-CN"/>
              </w:rPr>
              <w:t>，</w:t>
            </w:r>
            <w:r>
              <w:rPr>
                <w:rFonts w:hint="default" w:ascii="Times New Roman" w:hAnsi="Times New Roman" w:eastAsia="宋体" w:cs="Times New Roman"/>
                <w:b/>
                <w:bCs/>
                <w:kern w:val="0"/>
                <w:szCs w:val="21"/>
                <w:lang w:val="en-US" w:eastAsia="zh-CN"/>
              </w:rPr>
              <w:t>以上每人每证只记分一次，不重复计算；</w:t>
            </w:r>
            <w:r>
              <w:rPr>
                <w:rFonts w:hint="eastAsia" w:ascii="Times New Roman" w:hAnsi="Times New Roman" w:eastAsia="宋体" w:cs="Times New Roman"/>
                <w:b/>
                <w:bCs/>
                <w:kern w:val="0"/>
                <w:szCs w:val="21"/>
                <w:lang w:val="en-US" w:eastAsia="zh-CN"/>
              </w:rPr>
              <w:t>（2）投标文件中</w:t>
            </w:r>
            <w:r>
              <w:rPr>
                <w:rFonts w:hint="default" w:ascii="Times New Roman" w:hAnsi="Times New Roman" w:eastAsia="宋体" w:cs="Times New Roman"/>
                <w:b/>
                <w:bCs/>
                <w:kern w:val="0"/>
                <w:szCs w:val="21"/>
                <w:lang w:val="en-US" w:eastAsia="zh-CN"/>
              </w:rPr>
              <w:t>提供以上项目团队成员相关证书及</w:t>
            </w:r>
            <w:r>
              <w:rPr>
                <w:rFonts w:hint="eastAsia" w:ascii="Times New Roman" w:hAnsi="Times New Roman" w:eastAsia="宋体" w:cs="Times New Roman"/>
                <w:b/>
                <w:bCs/>
                <w:kern w:val="0"/>
                <w:szCs w:val="21"/>
                <w:lang w:val="en-US" w:eastAsia="zh-CN"/>
              </w:rPr>
              <w:t>投标人</w:t>
            </w:r>
            <w:r>
              <w:rPr>
                <w:rFonts w:hint="default" w:ascii="Times New Roman" w:hAnsi="Times New Roman" w:eastAsia="宋体" w:cs="Times New Roman"/>
                <w:b/>
                <w:bCs/>
                <w:kern w:val="0"/>
                <w:szCs w:val="21"/>
                <w:lang w:val="en-US" w:eastAsia="zh-CN"/>
              </w:rPr>
              <w:t>为其缴纳的2026年1月至今任意一个月的社保证明扫描件并加盖</w:t>
            </w:r>
            <w:r>
              <w:rPr>
                <w:rFonts w:hint="eastAsia" w:ascii="Times New Roman" w:hAnsi="Times New Roman" w:eastAsia="宋体" w:cs="Times New Roman"/>
                <w:b/>
                <w:bCs/>
                <w:kern w:val="0"/>
                <w:szCs w:val="21"/>
                <w:lang w:val="en-US" w:eastAsia="zh-CN"/>
              </w:rPr>
              <w:t>投标人</w:t>
            </w:r>
            <w:r>
              <w:rPr>
                <w:rFonts w:hint="default" w:ascii="Times New Roman" w:hAnsi="Times New Roman" w:eastAsia="宋体" w:cs="Times New Roman"/>
                <w:b/>
                <w:bCs/>
                <w:kern w:val="0"/>
                <w:szCs w:val="21"/>
                <w:lang w:val="en-US" w:eastAsia="zh-CN"/>
              </w:rPr>
              <w:t>公章，未按要求提供的不得分。</w:t>
            </w:r>
          </w:p>
        </w:tc>
        <w:tc>
          <w:tcPr>
            <w:tcW w:w="776" w:type="dxa"/>
            <w:vAlign w:val="center"/>
          </w:tcPr>
          <w:p w14:paraId="6E76228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cs="宋体"/>
                <w:color w:val="000000" w:themeColor="text1"/>
                <w:szCs w:val="21"/>
                <w14:textFill>
                  <w14:solidFill>
                    <w14:schemeClr w14:val="tx1"/>
                  </w14:solidFill>
                </w14:textFill>
              </w:rPr>
            </w:pPr>
            <w:r>
              <w:rPr>
                <w:rFonts w:hint="default" w:ascii="Times New Roman" w:hAnsi="Times New Roman" w:cs="Times New Roman" w:eastAsiaTheme="minorEastAsia"/>
                <w:kern w:val="0"/>
                <w:szCs w:val="21"/>
              </w:rPr>
              <w:t>0-</w:t>
            </w:r>
            <w:r>
              <w:rPr>
                <w:rFonts w:hint="default" w:ascii="Times New Roman" w:hAnsi="Times New Roman" w:cs="Times New Roman" w:eastAsiaTheme="minorEastAsia"/>
                <w:kern w:val="0"/>
                <w:szCs w:val="21"/>
                <w:lang w:val="en-US" w:eastAsia="zh-CN"/>
              </w:rPr>
              <w:t>1</w:t>
            </w:r>
            <w:r>
              <w:rPr>
                <w:rFonts w:hint="eastAsia" w:ascii="Times New Roman" w:hAnsi="Times New Roman" w:cs="Times New Roman"/>
                <w:kern w:val="0"/>
                <w:szCs w:val="21"/>
                <w:lang w:val="en-US" w:eastAsia="zh-CN"/>
              </w:rPr>
              <w:t>4</w:t>
            </w:r>
            <w:r>
              <w:rPr>
                <w:rFonts w:hint="default" w:ascii="Times New Roman" w:hAnsi="Times New Roman" w:cs="Times New Roman" w:eastAsiaTheme="minorEastAsia"/>
                <w:kern w:val="0"/>
                <w:szCs w:val="21"/>
              </w:rPr>
              <w:t>分</w:t>
            </w:r>
          </w:p>
        </w:tc>
      </w:tr>
      <w:tr w14:paraId="36B5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5" w:type="dxa"/>
            <w:vMerge w:val="restart"/>
            <w:vAlign w:val="center"/>
          </w:tcPr>
          <w:p w14:paraId="523BFC23">
            <w:pPr>
              <w:spacing w:line="288"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w:t>
            </w:r>
          </w:p>
        </w:tc>
        <w:tc>
          <w:tcPr>
            <w:tcW w:w="1391" w:type="dxa"/>
            <w:vMerge w:val="restart"/>
            <w:vAlign w:val="center"/>
          </w:tcPr>
          <w:p w14:paraId="7E8E1B51">
            <w:pPr>
              <w:adjustRightInd w:val="0"/>
              <w:spacing w:line="288" w:lineRule="auto"/>
              <w:jc w:val="left"/>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商务分（满分</w:t>
            </w:r>
            <w:r>
              <w:rPr>
                <w:rFonts w:hint="eastAsia" w:ascii="宋体" w:hAnsi="宋体" w:cs="宋体"/>
                <w:b/>
                <w:bCs/>
                <w:color w:val="000000" w:themeColor="text1"/>
                <w:szCs w:val="21"/>
                <w:lang w:val="en-US" w:eastAsia="zh-CN"/>
                <w14:textFill>
                  <w14:solidFill>
                    <w14:schemeClr w14:val="tx1"/>
                  </w14:solidFill>
                </w14:textFill>
              </w:rPr>
              <w:t>20</w:t>
            </w:r>
            <w:r>
              <w:rPr>
                <w:rFonts w:hint="eastAsia" w:ascii="宋体" w:hAnsi="宋体" w:cs="宋体"/>
                <w:b/>
                <w:bCs/>
                <w:color w:val="000000" w:themeColor="text1"/>
                <w:szCs w:val="21"/>
                <w14:textFill>
                  <w14:solidFill>
                    <w14:schemeClr w14:val="tx1"/>
                  </w14:solidFill>
                </w14:textFill>
              </w:rPr>
              <w:t>分）</w:t>
            </w:r>
          </w:p>
        </w:tc>
        <w:tc>
          <w:tcPr>
            <w:tcW w:w="1251" w:type="dxa"/>
            <w:vAlign w:val="center"/>
          </w:tcPr>
          <w:p w14:paraId="6DE074C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cs="宋体"/>
                <w:b/>
                <w:bCs/>
                <w:color w:val="000000" w:themeColor="text1"/>
                <w:szCs w:val="21"/>
                <w14:textFill>
                  <w14:solidFill>
                    <w14:schemeClr w14:val="tx1"/>
                  </w14:solidFill>
                </w14:textFill>
              </w:rPr>
            </w:pPr>
            <w:r>
              <w:rPr>
                <w:rFonts w:hint="eastAsia" w:ascii="Times New Roman" w:hAnsi="Times New Roman" w:cs="Times New Roman"/>
                <w:szCs w:val="21"/>
                <w:lang w:eastAsia="zh-CN"/>
              </w:rPr>
              <w:t>投标人</w:t>
            </w:r>
            <w:r>
              <w:rPr>
                <w:rFonts w:hint="default" w:ascii="Times New Roman" w:hAnsi="Times New Roman" w:cs="Times New Roman" w:eastAsiaTheme="minorEastAsia"/>
                <w:szCs w:val="21"/>
              </w:rPr>
              <w:t>实力</w:t>
            </w:r>
          </w:p>
        </w:tc>
        <w:tc>
          <w:tcPr>
            <w:tcW w:w="6283" w:type="dxa"/>
            <w:vAlign w:val="center"/>
          </w:tcPr>
          <w:p w14:paraId="3DA0C97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b w:val="0"/>
                <w:bCs w:val="0"/>
                <w:kern w:val="0"/>
                <w:szCs w:val="21"/>
                <w:lang w:val="en-US" w:eastAsia="zh-CN"/>
              </w:rPr>
            </w:pPr>
            <w:r>
              <w:rPr>
                <w:rFonts w:hint="default" w:ascii="Times New Roman" w:hAnsi="Times New Roman" w:eastAsia="宋体" w:cs="Times New Roman"/>
                <w:b w:val="0"/>
                <w:bCs w:val="0"/>
                <w:kern w:val="0"/>
                <w:szCs w:val="21"/>
                <w:lang w:val="en-US" w:eastAsia="zh-CN"/>
              </w:rPr>
              <w:t>投标人具有经中国国家认证认可监督管理委员会认证机构颁发的有效的下列认证：</w:t>
            </w:r>
          </w:p>
          <w:p w14:paraId="255B0E1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b w:val="0"/>
                <w:bCs w:val="0"/>
                <w:kern w:val="0"/>
                <w:szCs w:val="21"/>
                <w:lang w:val="en-US" w:eastAsia="zh-CN"/>
              </w:rPr>
            </w:pPr>
            <w:r>
              <w:rPr>
                <w:rFonts w:hint="default" w:ascii="Times New Roman" w:hAnsi="Times New Roman" w:eastAsia="宋体" w:cs="Times New Roman"/>
                <w:b w:val="0"/>
                <w:bCs w:val="0"/>
                <w:kern w:val="0"/>
                <w:szCs w:val="21"/>
                <w:lang w:val="en-US" w:eastAsia="zh-CN"/>
              </w:rPr>
              <w:t>（1）质量管理体系认证；</w:t>
            </w:r>
          </w:p>
          <w:p w14:paraId="44595D8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b w:val="0"/>
                <w:bCs w:val="0"/>
                <w:kern w:val="0"/>
                <w:szCs w:val="21"/>
                <w:lang w:val="en-US" w:eastAsia="zh-CN"/>
              </w:rPr>
            </w:pPr>
            <w:r>
              <w:rPr>
                <w:rFonts w:hint="default" w:ascii="Times New Roman" w:hAnsi="Times New Roman" w:eastAsia="宋体" w:cs="Times New Roman"/>
                <w:b w:val="0"/>
                <w:bCs w:val="0"/>
                <w:kern w:val="0"/>
                <w:szCs w:val="21"/>
                <w:lang w:val="en-US" w:eastAsia="zh-CN"/>
              </w:rPr>
              <w:t>（2）信息技术服务管理体系认证；</w:t>
            </w:r>
          </w:p>
          <w:p w14:paraId="4257C66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b w:val="0"/>
                <w:bCs w:val="0"/>
                <w:kern w:val="0"/>
                <w:szCs w:val="21"/>
                <w:lang w:val="en-US" w:eastAsia="zh-CN"/>
              </w:rPr>
            </w:pPr>
            <w:r>
              <w:rPr>
                <w:rFonts w:hint="default" w:ascii="Times New Roman" w:hAnsi="Times New Roman" w:eastAsia="宋体" w:cs="Times New Roman"/>
                <w:b w:val="0"/>
                <w:bCs w:val="0"/>
                <w:kern w:val="0"/>
                <w:szCs w:val="21"/>
                <w:lang w:val="en-US" w:eastAsia="zh-CN"/>
              </w:rPr>
              <w:t>（3）信息安全管理体系认证；</w:t>
            </w:r>
          </w:p>
          <w:p w14:paraId="03A0448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b w:val="0"/>
                <w:bCs w:val="0"/>
                <w:kern w:val="0"/>
                <w:szCs w:val="21"/>
                <w:lang w:val="en-US" w:eastAsia="zh-CN"/>
              </w:rPr>
            </w:pPr>
            <w:r>
              <w:rPr>
                <w:rFonts w:hint="default" w:ascii="Times New Roman" w:hAnsi="Times New Roman" w:eastAsia="宋体" w:cs="Times New Roman"/>
                <w:b w:val="0"/>
                <w:bCs w:val="0"/>
                <w:kern w:val="0"/>
                <w:szCs w:val="21"/>
                <w:lang w:val="en-US" w:eastAsia="zh-CN"/>
              </w:rPr>
              <w:t>（4）业务连续性管理体系认证；</w:t>
            </w:r>
          </w:p>
          <w:p w14:paraId="5BCCAE8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b w:val="0"/>
                <w:bCs w:val="0"/>
                <w:kern w:val="0"/>
                <w:szCs w:val="21"/>
                <w:lang w:val="en-US" w:eastAsia="zh-CN"/>
              </w:rPr>
            </w:pPr>
            <w:r>
              <w:rPr>
                <w:rFonts w:hint="default" w:ascii="Times New Roman" w:hAnsi="Times New Roman" w:eastAsia="宋体" w:cs="Times New Roman"/>
                <w:b w:val="0"/>
                <w:bCs w:val="0"/>
                <w:kern w:val="0"/>
                <w:szCs w:val="21"/>
                <w:lang w:val="en-US" w:eastAsia="zh-CN"/>
              </w:rPr>
              <w:t>每提供1个认证得2分，最高得8分。</w:t>
            </w:r>
          </w:p>
          <w:p w14:paraId="3529F55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b w:val="0"/>
                <w:bCs w:val="0"/>
                <w:kern w:val="0"/>
                <w:szCs w:val="21"/>
                <w:lang w:val="en-US" w:eastAsia="zh-CN"/>
              </w:rPr>
            </w:pPr>
            <w:r>
              <w:rPr>
                <w:rFonts w:hint="default" w:ascii="Times New Roman" w:hAnsi="Times New Roman" w:eastAsia="宋体" w:cs="Times New Roman"/>
                <w:b w:val="0"/>
                <w:bCs w:val="0"/>
                <w:kern w:val="0"/>
                <w:szCs w:val="21"/>
                <w:lang w:val="en-US" w:eastAsia="zh-CN"/>
              </w:rPr>
              <w:t>注：投标文件中同时提供证书扫描件和全国认证认可信息公共服务平台认证信息查询截图，否则不得分。</w:t>
            </w:r>
          </w:p>
          <w:p w14:paraId="5DB1F4EF">
            <w:pPr>
              <w:keepNext w:val="0"/>
              <w:keepLines w:val="0"/>
              <w:pageBreakBefore w:val="0"/>
              <w:widowControl w:val="0"/>
              <w:kinsoku/>
              <w:wordWrap/>
              <w:overflowPunct/>
              <w:topLinePunct w:val="0"/>
              <w:autoSpaceDE/>
              <w:autoSpaceDN/>
              <w:bidi w:val="0"/>
              <w:adjustRightInd/>
              <w:snapToGrid/>
              <w:spacing w:line="288" w:lineRule="auto"/>
              <w:jc w:val="left"/>
              <w:textAlignment w:val="auto"/>
              <w:rPr>
                <w:color w:val="000000" w:themeColor="text1"/>
                <w:sz w:val="21"/>
                <w:szCs w:val="21"/>
                <w14:textFill>
                  <w14:solidFill>
                    <w14:schemeClr w14:val="tx1"/>
                  </w14:solidFill>
                </w14:textFill>
              </w:rPr>
            </w:pPr>
            <w:r>
              <w:rPr>
                <w:rFonts w:hint="default" w:ascii="Times New Roman" w:hAnsi="Times New Roman" w:eastAsia="宋体" w:cs="Times New Roman"/>
                <w:b/>
                <w:bCs/>
                <w:kern w:val="0"/>
                <w:szCs w:val="21"/>
                <w:lang w:val="en-US" w:eastAsia="zh-CN"/>
              </w:rPr>
              <w:t>注：</w:t>
            </w:r>
            <w:r>
              <w:rPr>
                <w:rFonts w:hint="eastAsia" w:ascii="Times New Roman" w:hAnsi="Times New Roman" w:eastAsia="宋体" w:cs="Times New Roman"/>
                <w:b/>
                <w:bCs/>
                <w:kern w:val="0"/>
                <w:szCs w:val="21"/>
                <w:lang w:val="en-US" w:eastAsia="zh-CN"/>
              </w:rPr>
              <w:t>投标文件</w:t>
            </w:r>
            <w:r>
              <w:rPr>
                <w:rFonts w:hint="default" w:ascii="Times New Roman" w:hAnsi="Times New Roman" w:eastAsia="宋体" w:cs="Times New Roman"/>
                <w:b/>
                <w:bCs/>
                <w:kern w:val="0"/>
                <w:szCs w:val="21"/>
                <w:lang w:val="en-US" w:eastAsia="zh-CN"/>
              </w:rPr>
              <w:t>中提供证书扫描件。</w:t>
            </w:r>
          </w:p>
        </w:tc>
        <w:tc>
          <w:tcPr>
            <w:tcW w:w="776" w:type="dxa"/>
            <w:vAlign w:val="center"/>
          </w:tcPr>
          <w:p w14:paraId="6143D14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cs="宋体"/>
                <w:bCs/>
                <w:color w:val="000000" w:themeColor="text1"/>
                <w:szCs w:val="21"/>
                <w14:textFill>
                  <w14:solidFill>
                    <w14:schemeClr w14:val="tx1"/>
                  </w14:solidFill>
                </w14:textFill>
              </w:rPr>
            </w:pPr>
            <w:r>
              <w:rPr>
                <w:rFonts w:hint="default" w:ascii="Times New Roman" w:hAnsi="Times New Roman" w:cs="Times New Roman" w:eastAsiaTheme="minorEastAsia"/>
                <w:kern w:val="0"/>
                <w:szCs w:val="21"/>
              </w:rPr>
              <w:t>0-</w:t>
            </w:r>
            <w:r>
              <w:rPr>
                <w:rFonts w:hint="eastAsia" w:ascii="Times New Roman" w:hAnsi="Times New Roman" w:cs="Times New Roman"/>
                <w:kern w:val="0"/>
                <w:szCs w:val="21"/>
                <w:lang w:val="en-US" w:eastAsia="zh-CN"/>
              </w:rPr>
              <w:t>8</w:t>
            </w:r>
            <w:r>
              <w:rPr>
                <w:rFonts w:hint="default" w:ascii="Times New Roman" w:hAnsi="Times New Roman" w:cs="Times New Roman" w:eastAsiaTheme="minorEastAsia"/>
                <w:kern w:val="0"/>
                <w:szCs w:val="21"/>
              </w:rPr>
              <w:t>分</w:t>
            </w:r>
          </w:p>
        </w:tc>
      </w:tr>
      <w:tr w14:paraId="5538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525" w:type="dxa"/>
            <w:vMerge w:val="continue"/>
            <w:vAlign w:val="center"/>
          </w:tcPr>
          <w:p w14:paraId="645F3422">
            <w:pPr>
              <w:spacing w:line="288" w:lineRule="auto"/>
              <w:jc w:val="center"/>
              <w:rPr>
                <w:rFonts w:hint="eastAsia" w:ascii="宋体" w:hAnsi="宋体" w:cs="宋体"/>
                <w:b/>
                <w:color w:val="000000" w:themeColor="text1"/>
                <w:szCs w:val="21"/>
                <w14:textFill>
                  <w14:solidFill>
                    <w14:schemeClr w14:val="tx1"/>
                  </w14:solidFill>
                </w14:textFill>
              </w:rPr>
            </w:pPr>
          </w:p>
        </w:tc>
        <w:tc>
          <w:tcPr>
            <w:tcW w:w="1391" w:type="dxa"/>
            <w:vMerge w:val="continue"/>
            <w:vAlign w:val="center"/>
          </w:tcPr>
          <w:p w14:paraId="17D9E03A">
            <w:pPr>
              <w:adjustRightInd w:val="0"/>
              <w:spacing w:line="288" w:lineRule="auto"/>
              <w:jc w:val="left"/>
              <w:textAlignment w:val="baseline"/>
              <w:rPr>
                <w:rFonts w:hint="eastAsia" w:ascii="宋体" w:hAnsi="宋体" w:cs="宋体"/>
                <w:b/>
                <w:bCs/>
                <w:color w:val="000000" w:themeColor="text1"/>
                <w:szCs w:val="21"/>
                <w14:textFill>
                  <w14:solidFill>
                    <w14:schemeClr w14:val="tx1"/>
                  </w14:solidFill>
                </w14:textFill>
              </w:rPr>
            </w:pPr>
          </w:p>
        </w:tc>
        <w:tc>
          <w:tcPr>
            <w:tcW w:w="1251" w:type="dxa"/>
            <w:vAlign w:val="center"/>
          </w:tcPr>
          <w:p w14:paraId="1AA3914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cs="宋体"/>
                <w:b/>
                <w:bCs/>
                <w:color w:val="000000" w:themeColor="text1"/>
                <w:szCs w:val="21"/>
                <w14:textFill>
                  <w14:solidFill>
                    <w14:schemeClr w14:val="tx1"/>
                  </w14:solidFill>
                </w14:textFill>
              </w:rPr>
            </w:pPr>
            <w:r>
              <w:rPr>
                <w:rFonts w:hint="eastAsia" w:ascii="Times New Roman" w:hAnsi="Times New Roman" w:cs="Times New Roman"/>
                <w:bCs/>
                <w:szCs w:val="21"/>
                <w:lang w:eastAsia="zh-CN"/>
              </w:rPr>
              <w:t>投标人</w:t>
            </w:r>
            <w:r>
              <w:rPr>
                <w:rFonts w:hint="default" w:ascii="Times New Roman" w:hAnsi="Times New Roman" w:cs="Times New Roman" w:eastAsiaTheme="minorEastAsia"/>
                <w:bCs/>
                <w:szCs w:val="21"/>
              </w:rPr>
              <w:t>业绩</w:t>
            </w:r>
          </w:p>
        </w:tc>
        <w:tc>
          <w:tcPr>
            <w:tcW w:w="6283" w:type="dxa"/>
            <w:vAlign w:val="center"/>
          </w:tcPr>
          <w:p w14:paraId="3030E1D6">
            <w:pPr>
              <w:keepNext w:val="0"/>
              <w:keepLines w:val="0"/>
              <w:pageBreakBefore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自2022年1月1日以来（以合同签订时间为准），</w:t>
            </w:r>
            <w:r>
              <w:rPr>
                <w:rFonts w:hint="eastAsia" w:ascii="Times New Roman" w:hAnsi="Times New Roman" w:cs="Times New Roman"/>
                <w:szCs w:val="21"/>
                <w:lang w:eastAsia="zh-CN"/>
              </w:rPr>
              <w:t>投标人</w:t>
            </w:r>
            <w:r>
              <w:rPr>
                <w:rFonts w:hint="default" w:ascii="Times New Roman" w:hAnsi="Times New Roman" w:cs="Times New Roman" w:eastAsiaTheme="minorEastAsia"/>
                <w:szCs w:val="21"/>
              </w:rPr>
              <w:t>具有信息化运维（或信息化建设）业绩，每提供一份业绩得2分，满分</w:t>
            </w:r>
            <w:r>
              <w:rPr>
                <w:rFonts w:hint="eastAsia" w:ascii="Times New Roman" w:hAnsi="Times New Roman" w:cs="Times New Roman"/>
                <w:szCs w:val="21"/>
                <w:lang w:val="en-US" w:eastAsia="zh-CN"/>
              </w:rPr>
              <w:t>12</w:t>
            </w:r>
            <w:r>
              <w:rPr>
                <w:rFonts w:hint="default" w:ascii="Times New Roman" w:hAnsi="Times New Roman" w:cs="Times New Roman" w:eastAsiaTheme="minorEastAsia"/>
                <w:szCs w:val="21"/>
              </w:rPr>
              <w:t>分。</w:t>
            </w:r>
          </w:p>
          <w:p w14:paraId="5FFA22E7">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b/>
                <w:bCs/>
                <w:szCs w:val="21"/>
                <w:lang w:eastAsia="zh-CN"/>
              </w:rPr>
            </w:pPr>
            <w:r>
              <w:rPr>
                <w:rFonts w:hint="default" w:ascii="Times New Roman" w:hAnsi="Times New Roman" w:cs="Times New Roman" w:eastAsiaTheme="minorEastAsia"/>
                <w:b/>
                <w:bCs/>
                <w:szCs w:val="21"/>
              </w:rPr>
              <w:t>注：</w:t>
            </w:r>
            <w:r>
              <w:rPr>
                <w:rFonts w:hint="eastAsia" w:ascii="Times New Roman" w:hAnsi="Times New Roman" w:cs="Times New Roman"/>
                <w:b/>
                <w:bCs/>
                <w:szCs w:val="21"/>
                <w:lang w:eastAsia="zh-CN"/>
              </w:rPr>
              <w:t>（1）正在履约或已完成的业绩均认可。投标文件中提供的合同作为评审依据。若合同无法提供投标人名称、签订时间、合同服务内容等关键内容，须同时另附业主单位（或合同甲方）出具的证明材料。</w:t>
            </w:r>
          </w:p>
          <w:p w14:paraId="3DDF78A8">
            <w:pPr>
              <w:keepNext w:val="0"/>
              <w:keepLines w:val="0"/>
              <w:pageBreakBefore w:val="0"/>
              <w:kinsoku/>
              <w:wordWrap/>
              <w:overflowPunct/>
              <w:topLinePunct w:val="0"/>
              <w:autoSpaceDE/>
              <w:autoSpaceDN/>
              <w:bidi w:val="0"/>
              <w:adjustRightInd/>
              <w:snapToGrid/>
              <w:spacing w:line="288" w:lineRule="auto"/>
              <w:jc w:val="left"/>
              <w:textAlignment w:val="auto"/>
              <w:rPr>
                <w:rFonts w:ascii="宋体" w:hAnsi="Courier New"/>
                <w:color w:val="000000" w:themeColor="text1"/>
                <w:szCs w:val="20"/>
                <w14:textFill>
                  <w14:solidFill>
                    <w14:schemeClr w14:val="tx1"/>
                  </w14:solidFill>
                </w14:textFill>
              </w:rPr>
            </w:pPr>
            <w:r>
              <w:rPr>
                <w:rFonts w:hint="eastAsia" w:ascii="Times New Roman" w:hAnsi="Times New Roman" w:cs="Times New Roman"/>
                <w:b/>
                <w:bCs/>
                <w:szCs w:val="21"/>
                <w:lang w:eastAsia="zh-CN"/>
              </w:rPr>
              <w:t>（2）同一业绩不同年度签订的不重复计分。</w:t>
            </w:r>
          </w:p>
        </w:tc>
        <w:tc>
          <w:tcPr>
            <w:tcW w:w="776" w:type="dxa"/>
            <w:vAlign w:val="center"/>
          </w:tcPr>
          <w:p w14:paraId="0B679252">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cs="宋体"/>
                <w:bCs/>
                <w:color w:val="000000" w:themeColor="text1"/>
                <w:szCs w:val="21"/>
                <w14:textFill>
                  <w14:solidFill>
                    <w14:schemeClr w14:val="tx1"/>
                  </w14:solidFill>
                </w14:textFill>
              </w:rPr>
            </w:pPr>
            <w:r>
              <w:rPr>
                <w:rFonts w:hint="default" w:ascii="Times New Roman" w:hAnsi="Times New Roman" w:cs="Times New Roman" w:eastAsiaTheme="minorEastAsia"/>
                <w:szCs w:val="21"/>
              </w:rPr>
              <w:t>0-</w:t>
            </w:r>
            <w:r>
              <w:rPr>
                <w:rFonts w:hint="eastAsia" w:ascii="Times New Roman" w:hAnsi="Times New Roman" w:eastAsia="宋体" w:cs="Times New Roman"/>
                <w:szCs w:val="21"/>
                <w:lang w:val="en-US" w:eastAsia="zh-CN"/>
              </w:rPr>
              <w:t>12</w:t>
            </w:r>
            <w:r>
              <w:rPr>
                <w:rFonts w:hint="default" w:ascii="Times New Roman" w:hAnsi="Times New Roman" w:cs="Times New Roman" w:eastAsiaTheme="minorEastAsia"/>
                <w:szCs w:val="21"/>
              </w:rPr>
              <w:t>分</w:t>
            </w:r>
          </w:p>
        </w:tc>
      </w:tr>
      <w:tr w14:paraId="5C27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vAlign w:val="center"/>
          </w:tcPr>
          <w:p w14:paraId="4A1707C8">
            <w:pPr>
              <w:spacing w:line="288" w:lineRule="auto"/>
              <w:ind w:firstLine="420"/>
              <w:rPr>
                <w:rFonts w:hint="eastAsia"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总得分=1+2+3。</w:t>
            </w:r>
          </w:p>
        </w:tc>
        <w:tc>
          <w:tcPr>
            <w:tcW w:w="776" w:type="dxa"/>
            <w:vAlign w:val="center"/>
          </w:tcPr>
          <w:p w14:paraId="009945E1">
            <w:pPr>
              <w:spacing w:line="288" w:lineRule="auto"/>
              <w:ind w:firstLine="420"/>
              <w:jc w:val="center"/>
              <w:rPr>
                <w:rFonts w:hint="eastAsia" w:ascii="宋体" w:hAnsi="宋体" w:cs="宋体"/>
                <w:b/>
                <w:bCs/>
                <w:color w:val="000000" w:themeColor="text1"/>
                <w:szCs w:val="21"/>
                <w14:textFill>
                  <w14:solidFill>
                    <w14:schemeClr w14:val="tx1"/>
                  </w14:solidFill>
                </w14:textFill>
              </w:rPr>
            </w:pPr>
          </w:p>
        </w:tc>
      </w:tr>
    </w:tbl>
    <w:p w14:paraId="7B7E1419">
      <w:pPr>
        <w:rPr>
          <w:rFonts w:hint="eastAsia" w:ascii="宋体" w:hAnsi="宋体" w:cs="宋体"/>
          <w:color w:val="000000" w:themeColor="text1"/>
          <w14:textFill>
            <w14:solidFill>
              <w14:schemeClr w14:val="tx1"/>
            </w14:solidFill>
          </w14:textFill>
        </w:rPr>
      </w:pPr>
    </w:p>
    <w:p w14:paraId="6052D84B">
      <w:pPr>
        <w:ind w:firstLine="207" w:firstLineChars="98"/>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注：本项目是服务采购，不适用政府采购优先采购节能、环境标志产品的相关规定。</w:t>
      </w:r>
    </w:p>
    <w:p w14:paraId="4599525A">
      <w:pPr>
        <w:rPr>
          <w:rFonts w:hint="eastAsia" w:ascii="宋体" w:hAnsi="宋体" w:cs="宋体"/>
          <w:color w:val="000000" w:themeColor="text1"/>
          <w14:textFill>
            <w14:solidFill>
              <w14:schemeClr w14:val="tx1"/>
            </w14:solidFill>
          </w14:textFill>
        </w:rPr>
      </w:pPr>
    </w:p>
    <w:p w14:paraId="310955B2">
      <w:pPr>
        <w:rPr>
          <w:rFonts w:hint="eastAsia" w:ascii="宋体" w:hAnsi="宋体" w:cs="宋体"/>
          <w:color w:val="000000" w:themeColor="text1"/>
          <w14:textFill>
            <w14:solidFill>
              <w14:schemeClr w14:val="tx1"/>
            </w14:solidFill>
          </w14:textFill>
        </w:rPr>
      </w:pPr>
    </w:p>
    <w:p w14:paraId="19848A4D">
      <w:pPr>
        <w:rPr>
          <w:rFonts w:hint="eastAsia" w:ascii="宋体" w:hAnsi="宋体" w:cs="宋体"/>
          <w:color w:val="000000" w:themeColor="text1"/>
          <w14:textFill>
            <w14:solidFill>
              <w14:schemeClr w14:val="tx1"/>
            </w14:solidFill>
          </w14:textFill>
        </w:rPr>
      </w:pPr>
    </w:p>
    <w:p w14:paraId="5DBA0FA9">
      <w:pPr>
        <w:rPr>
          <w:rFonts w:hint="eastAsia" w:ascii="宋体" w:hAnsi="宋体" w:cs="宋体"/>
          <w:color w:val="000000" w:themeColor="text1"/>
          <w14:textFill>
            <w14:solidFill>
              <w14:schemeClr w14:val="tx1"/>
            </w14:solidFill>
          </w14:textFill>
        </w:rPr>
      </w:pPr>
    </w:p>
    <w:p w14:paraId="3846EBB4">
      <w:pPr>
        <w:pStyle w:val="3"/>
        <w:jc w:val="center"/>
        <w:rPr>
          <w:rFonts w:hint="eastAsia" w:ascii="宋体" w:hAnsi="宋体" w:eastAsia="宋体" w:cs="宋体"/>
          <w:b w:val="0"/>
          <w:color w:val="000000" w:themeColor="text1"/>
          <w:sz w:val="30"/>
          <w:szCs w:val="30"/>
          <w14:textFill>
            <w14:solidFill>
              <w14:schemeClr w14:val="tx1"/>
            </w14:solidFill>
          </w14:textFill>
        </w:rPr>
      </w:pPr>
      <w:bookmarkStart w:id="149" w:name="_Toc2058"/>
      <w:r>
        <w:rPr>
          <w:rFonts w:hint="eastAsia" w:ascii="宋体" w:hAnsi="宋体" w:eastAsia="宋体" w:cs="宋体"/>
          <w:b w:val="0"/>
          <w:color w:val="000000" w:themeColor="text1"/>
          <w:sz w:val="30"/>
          <w:szCs w:val="30"/>
          <w14:textFill>
            <w14:solidFill>
              <w14:schemeClr w14:val="tx1"/>
            </w14:solidFill>
          </w14:textFill>
        </w:rPr>
        <w:t>第四节 中标候选人推荐原则</w:t>
      </w:r>
      <w:bookmarkEnd w:id="149"/>
    </w:p>
    <w:p w14:paraId="5B7D6C6D">
      <w:pPr>
        <w:pStyle w:val="27"/>
        <w:numPr>
          <w:ilvl w:val="0"/>
          <w:numId w:val="8"/>
        </w:numPr>
        <w:spacing w:line="360" w:lineRule="auto"/>
        <w:contextualSpacing/>
        <w:rPr>
          <w:rFonts w:hint="eastAsia"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综合评分法</w:t>
      </w:r>
    </w:p>
    <w:p w14:paraId="4BCED604">
      <w:pPr>
        <w:pStyle w:val="27"/>
        <w:spacing w:line="360" w:lineRule="auto"/>
        <w:ind w:firstLine="420" w:firstLineChars="200"/>
        <w:contextualSpacing/>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268D26BC">
      <w:pPr>
        <w:pStyle w:val="3"/>
        <w:spacing w:before="0" w:after="0" w:line="360" w:lineRule="auto"/>
        <w:ind w:firstLine="600" w:firstLineChars="200"/>
        <w:jc w:val="center"/>
        <w:rPr>
          <w:rFonts w:hint="eastAsia" w:ascii="宋体" w:hAnsi="宋体" w:eastAsia="宋体" w:cs="宋体"/>
          <w:b w:val="0"/>
          <w:color w:val="000000" w:themeColor="text1"/>
          <w:sz w:val="30"/>
          <w:szCs w:val="30"/>
          <w14:textFill>
            <w14:solidFill>
              <w14:schemeClr w14:val="tx1"/>
            </w14:solidFill>
          </w14:textFill>
        </w:rPr>
      </w:pPr>
      <w:bookmarkStart w:id="150" w:name="_Toc15835"/>
      <w:r>
        <w:rPr>
          <w:rFonts w:hint="eastAsia" w:ascii="宋体" w:hAnsi="宋体" w:eastAsia="宋体" w:cs="宋体"/>
          <w:b w:val="0"/>
          <w:color w:val="000000" w:themeColor="text1"/>
          <w:sz w:val="30"/>
          <w:szCs w:val="30"/>
          <w14:textFill>
            <w14:solidFill>
              <w14:schemeClr w14:val="tx1"/>
            </w14:solidFill>
          </w14:textFill>
        </w:rPr>
        <w:t>第五节 评标报告</w:t>
      </w:r>
      <w:bookmarkEnd w:id="150"/>
    </w:p>
    <w:p w14:paraId="6BFE84C4">
      <w:pPr>
        <w:pStyle w:val="89"/>
        <w:spacing w:before="0"/>
        <w:ind w:firstLine="482"/>
        <w:rPr>
          <w:rFonts w:hint="eastAsia" w:ascii="宋体" w:hAnsi="宋体" w:cs="宋体"/>
          <w:b/>
          <w:bCs/>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（一）评标报告与推荐中标候选人</w:t>
      </w:r>
    </w:p>
    <w:p w14:paraId="60984D40">
      <w:pPr>
        <w:pStyle w:val="27"/>
        <w:tabs>
          <w:tab w:val="left" w:pos="2472"/>
        </w:tabs>
        <w:spacing w:line="360" w:lineRule="auto"/>
        <w:ind w:firstLine="420" w:firstLineChars="20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评标委员会根据原始评标记录和评标结果编写评标报告，并通过电子交易平台向采购人、采购代理机构提交。</w:t>
      </w:r>
    </w:p>
    <w:p w14:paraId="3403A35B">
      <w:pPr>
        <w:widowControl/>
        <w:spacing w:line="360" w:lineRule="auto"/>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（二）评标争议事项处理</w:t>
      </w:r>
    </w:p>
    <w:p w14:paraId="627A066F">
      <w:pPr>
        <w:pStyle w:val="27"/>
        <w:tabs>
          <w:tab w:val="left" w:pos="2472"/>
        </w:tabs>
        <w:spacing w:line="360" w:lineRule="auto"/>
        <w:ind w:firstLine="420" w:firstLineChars="20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评标委员会成员对需要共同认定的事项存在争议的，应当按照少数服从多数的原则作出结论。持不同意见的评标委员会成员应当在评标报告上签署不同意见及理由，否则视为同意评标报告。</w:t>
      </w:r>
    </w:p>
    <w:p w14:paraId="29DE9DFF">
      <w:pPr>
        <w:pStyle w:val="27"/>
        <w:tabs>
          <w:tab w:val="left" w:pos="2472"/>
        </w:tabs>
        <w:spacing w:line="460" w:lineRule="exact"/>
        <w:rPr>
          <w:rFonts w:hint="eastAsia" w:hAnsi="宋体" w:cs="宋体"/>
          <w:b/>
          <w:color w:val="000000" w:themeColor="text1"/>
          <w:sz w:val="36"/>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011D6ED1">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2BBEDC5C">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2509CBC6">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704B80A2">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6FA06F0F">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74DB45BA">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5E848032">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688C67A5">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65878D3B">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195E695A">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184D6887">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3AC89C12">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290CC027">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5BEE523C">
      <w:pPr>
        <w:pStyle w:val="27"/>
        <w:tabs>
          <w:tab w:val="left" w:pos="2472"/>
        </w:tabs>
        <w:spacing w:line="460" w:lineRule="exact"/>
        <w:jc w:val="center"/>
        <w:outlineLvl w:val="0"/>
        <w:rPr>
          <w:rFonts w:hint="eastAsia" w:hAnsi="宋体" w:cs="宋体"/>
          <w:b/>
          <w:color w:val="000000" w:themeColor="text1"/>
          <w:sz w:val="36"/>
          <w14:textFill>
            <w14:solidFill>
              <w14:schemeClr w14:val="tx1"/>
            </w14:solidFill>
          </w14:textFill>
        </w:rPr>
      </w:pPr>
      <w:bookmarkStart w:id="151" w:name="_Toc3165"/>
      <w:r>
        <w:rPr>
          <w:rFonts w:hint="eastAsia" w:hAnsi="宋体" w:cs="宋体"/>
          <w:b/>
          <w:color w:val="000000" w:themeColor="text1"/>
          <w:sz w:val="36"/>
          <w14:textFill>
            <w14:solidFill>
              <w14:schemeClr w14:val="tx1"/>
            </w14:solidFill>
          </w14:textFill>
        </w:rPr>
        <w:t>第五章 拟签订的合同文本</w:t>
      </w:r>
      <w:bookmarkEnd w:id="151"/>
    </w:p>
    <w:p w14:paraId="69BABC33">
      <w:pPr>
        <w:pStyle w:val="27"/>
        <w:tabs>
          <w:tab w:val="left" w:pos="720"/>
        </w:tabs>
        <w:spacing w:line="460" w:lineRule="exact"/>
        <w:rPr>
          <w:rFonts w:hint="eastAsia" w:hAnsi="宋体" w:cs="宋体"/>
          <w:bCs/>
          <w:color w:val="000000" w:themeColor="text1"/>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56D3044E">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广西政府采购云平台合同编号：</w:t>
      </w:r>
      <w:r>
        <w:rPr>
          <w:rFonts w:hint="eastAsia" w:ascii="宋体" w:hAnsi="宋体" w:cs="宋体"/>
          <w:color w:val="000000" w:themeColor="text1"/>
          <w:sz w:val="24"/>
          <w:u w:val="single"/>
          <w14:textFill>
            <w14:solidFill>
              <w14:schemeClr w14:val="tx1"/>
            </w14:solidFill>
          </w14:textFill>
        </w:rPr>
        <w:t xml:space="preserve">           </w:t>
      </w:r>
    </w:p>
    <w:p w14:paraId="7B0EC0F6">
      <w:pPr>
        <w:spacing w:line="360" w:lineRule="auto"/>
        <w:jc w:val="center"/>
        <w:rPr>
          <w:rFonts w:hint="eastAsia" w:ascii="宋体" w:hAnsi="宋体" w:cs="宋体"/>
          <w:b/>
          <w:bCs/>
          <w:color w:val="000000" w:themeColor="text1"/>
          <w:sz w:val="52"/>
          <w14:textFill>
            <w14:solidFill>
              <w14:schemeClr w14:val="tx1"/>
            </w14:solidFill>
          </w14:textFill>
        </w:rPr>
      </w:pPr>
    </w:p>
    <w:p w14:paraId="1E7FD2E5">
      <w:pPr>
        <w:spacing w:line="360" w:lineRule="auto"/>
        <w:jc w:val="center"/>
        <w:rPr>
          <w:rFonts w:hint="eastAsia" w:ascii="宋体" w:hAnsi="宋体" w:cs="宋体"/>
          <w:b/>
          <w:bCs/>
          <w:color w:val="000000" w:themeColor="text1"/>
          <w:sz w:val="52"/>
          <w14:textFill>
            <w14:solidFill>
              <w14:schemeClr w14:val="tx1"/>
            </w14:solidFill>
          </w14:textFill>
        </w:rPr>
      </w:pPr>
    </w:p>
    <w:p w14:paraId="7FDF95EE">
      <w:pPr>
        <w:spacing w:line="360" w:lineRule="auto"/>
        <w:jc w:val="center"/>
        <w:rPr>
          <w:rFonts w:hint="eastAsia" w:ascii="宋体" w:hAnsi="宋体" w:cs="宋体"/>
          <w:b/>
          <w:bCs/>
          <w:color w:val="000000" w:themeColor="text1"/>
          <w:sz w:val="52"/>
          <w14:textFill>
            <w14:solidFill>
              <w14:schemeClr w14:val="tx1"/>
            </w14:solidFill>
          </w14:textFill>
        </w:rPr>
      </w:pPr>
      <w:r>
        <w:rPr>
          <w:rFonts w:hint="eastAsia" w:ascii="宋体" w:hAnsi="宋体" w:cs="宋体"/>
          <w:b/>
          <w:bCs/>
          <w:color w:val="000000" w:themeColor="text1"/>
          <w:sz w:val="52"/>
          <w14:textFill>
            <w14:solidFill>
              <w14:schemeClr w14:val="tx1"/>
            </w14:solidFill>
          </w14:textFill>
        </w:rPr>
        <w:t>南 宁 市 政 府 采 购</w:t>
      </w:r>
    </w:p>
    <w:p w14:paraId="4BC45138">
      <w:pPr>
        <w:spacing w:line="360" w:lineRule="auto"/>
        <w:ind w:firstLine="420" w:firstLineChars="200"/>
        <w:rPr>
          <w:rFonts w:hint="eastAsia" w:ascii="宋体" w:hAnsi="宋体" w:cs="宋体"/>
          <w:color w:val="000000" w:themeColor="text1"/>
          <w14:textFill>
            <w14:solidFill>
              <w14:schemeClr w14:val="tx1"/>
            </w14:solidFill>
          </w14:textFill>
        </w:rPr>
      </w:pPr>
    </w:p>
    <w:p w14:paraId="63E5A9D4">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60EC5ADC">
      <w:pPr>
        <w:spacing w:line="360" w:lineRule="auto"/>
        <w:jc w:val="center"/>
        <w:rPr>
          <w:rFonts w:hint="eastAsia" w:ascii="宋体" w:hAnsi="宋体" w:cs="宋体"/>
          <w:b/>
          <w:bCs/>
          <w:color w:val="000000" w:themeColor="text1"/>
          <w:sz w:val="44"/>
          <w14:textFill>
            <w14:solidFill>
              <w14:schemeClr w14:val="tx1"/>
            </w14:solidFill>
          </w14:textFill>
        </w:rPr>
      </w:pPr>
      <w:r>
        <w:rPr>
          <w:rFonts w:hint="eastAsia" w:ascii="宋体" w:hAnsi="宋体" w:cs="宋体"/>
          <w:b/>
          <w:bCs/>
          <w:color w:val="000000" w:themeColor="text1"/>
          <w:sz w:val="44"/>
          <w:u w:val="single"/>
          <w:lang w:eastAsia="zh-CN"/>
          <w14:textFill>
            <w14:solidFill>
              <w14:schemeClr w14:val="tx1"/>
            </w14:solidFill>
          </w14:textFill>
        </w:rPr>
        <w:t>南宁市公务用车管理平台2026-2027年运维服务</w:t>
      </w:r>
      <w:r>
        <w:rPr>
          <w:rFonts w:hint="eastAsia" w:ascii="宋体" w:hAnsi="宋体" w:cs="宋体"/>
          <w:b/>
          <w:bCs/>
          <w:color w:val="000000" w:themeColor="text1"/>
          <w:sz w:val="44"/>
          <w14:textFill>
            <w14:solidFill>
              <w14:schemeClr w14:val="tx1"/>
            </w14:solidFill>
          </w14:textFill>
        </w:rPr>
        <w:t>合同</w:t>
      </w:r>
    </w:p>
    <w:p w14:paraId="1ED8FDC2">
      <w:pPr>
        <w:spacing w:line="360" w:lineRule="auto"/>
        <w:jc w:val="center"/>
        <w:rPr>
          <w:rFonts w:hint="eastAsia" w:ascii="宋体" w:hAnsi="宋体" w:cs="宋体"/>
          <w:b/>
          <w:bCs/>
          <w:color w:val="000000" w:themeColor="text1"/>
          <w:sz w:val="44"/>
          <w14:textFill>
            <w14:solidFill>
              <w14:schemeClr w14:val="tx1"/>
            </w14:solidFill>
          </w14:textFill>
        </w:rPr>
      </w:pPr>
    </w:p>
    <w:p w14:paraId="5280C3AF">
      <w:pPr>
        <w:spacing w:line="360" w:lineRule="auto"/>
        <w:jc w:val="center"/>
        <w:rPr>
          <w:rFonts w:hint="eastAsia" w:ascii="宋体" w:hAnsi="宋体" w:cs="宋体"/>
          <w:b/>
          <w:bCs/>
          <w:color w:val="000000" w:themeColor="text1"/>
          <w:sz w:val="44"/>
          <w14:textFill>
            <w14:solidFill>
              <w14:schemeClr w14:val="tx1"/>
            </w14:solidFill>
          </w14:textFill>
        </w:rPr>
      </w:pPr>
    </w:p>
    <w:p w14:paraId="53545D76">
      <w:pPr>
        <w:spacing w:line="360" w:lineRule="auto"/>
        <w:ind w:firstLine="3507" w:firstLineChars="794"/>
        <w:rPr>
          <w:rFonts w:hint="eastAsia" w:ascii="宋体" w:hAnsi="宋体" w:cs="宋体"/>
          <w:b/>
          <w:bCs/>
          <w:color w:val="000000" w:themeColor="text1"/>
          <w:sz w:val="44"/>
          <w14:textFill>
            <w14:solidFill>
              <w14:schemeClr w14:val="tx1"/>
            </w14:solidFill>
          </w14:textFill>
        </w:rPr>
      </w:pPr>
    </w:p>
    <w:p w14:paraId="6CC46297">
      <w:pPr>
        <w:spacing w:line="360" w:lineRule="auto"/>
        <w:ind w:firstLine="3507" w:firstLineChars="794"/>
        <w:rPr>
          <w:rFonts w:hint="eastAsia" w:ascii="宋体" w:hAnsi="宋体" w:cs="宋体"/>
          <w:b/>
          <w:bCs/>
          <w:color w:val="000000" w:themeColor="text1"/>
          <w:sz w:val="44"/>
          <w14:textFill>
            <w14:solidFill>
              <w14:schemeClr w14:val="tx1"/>
            </w14:solidFill>
          </w14:textFill>
        </w:rPr>
      </w:pPr>
    </w:p>
    <w:p w14:paraId="1D447B79">
      <w:pPr>
        <w:ind w:firstLine="1995" w:firstLineChars="552"/>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项目编号：</w:t>
      </w:r>
      <w:r>
        <w:rPr>
          <w:rFonts w:hint="eastAsia" w:ascii="宋体" w:hAnsi="宋体" w:cs="宋体"/>
          <w:b/>
          <w:color w:val="000000" w:themeColor="text1"/>
          <w:sz w:val="36"/>
          <w:szCs w:val="36"/>
          <w:u w:val="single"/>
          <w14:textFill>
            <w14:solidFill>
              <w14:schemeClr w14:val="tx1"/>
            </w14:solidFill>
          </w14:textFill>
        </w:rPr>
        <w:t xml:space="preserve">                       </w:t>
      </w:r>
    </w:p>
    <w:p w14:paraId="290D6DC9">
      <w:pPr>
        <w:ind w:firstLine="1995" w:firstLineChars="552"/>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计划编号：</w:t>
      </w:r>
      <w:r>
        <w:rPr>
          <w:rFonts w:hint="eastAsia" w:ascii="宋体" w:hAnsi="宋体" w:cs="宋体"/>
          <w:b/>
          <w:color w:val="000000" w:themeColor="text1"/>
          <w:sz w:val="36"/>
          <w:szCs w:val="36"/>
          <w:u w:val="single"/>
          <w14:textFill>
            <w14:solidFill>
              <w14:schemeClr w14:val="tx1"/>
            </w14:solidFill>
          </w14:textFill>
        </w:rPr>
        <w:t xml:space="preserve">                      </w:t>
      </w:r>
    </w:p>
    <w:p w14:paraId="5BA2C2A5">
      <w:pPr>
        <w:ind w:firstLine="1970" w:firstLineChars="545"/>
        <w:rPr>
          <w:rFonts w:hint="eastAsia" w:ascii="宋体" w:hAnsi="宋体" w:cs="宋体"/>
          <w:b/>
          <w:color w:val="000000" w:themeColor="text1"/>
          <w:sz w:val="36"/>
          <w:szCs w:val="36"/>
          <w:u w:val="single"/>
          <w14:textFill>
            <w14:solidFill>
              <w14:schemeClr w14:val="tx1"/>
            </w14:solidFill>
          </w14:textFill>
        </w:rPr>
      </w:pPr>
    </w:p>
    <w:p w14:paraId="3C6EA37E">
      <w:pPr>
        <w:tabs>
          <w:tab w:val="left" w:pos="7200"/>
        </w:tabs>
        <w:spacing w:line="360" w:lineRule="auto"/>
        <w:ind w:firstLine="1995" w:firstLineChars="552"/>
        <w:rPr>
          <w:rFonts w:hint="eastAsia" w:ascii="宋体" w:hAnsi="宋体" w:eastAsia="宋体" w:cs="宋体"/>
          <w:b/>
          <w:color w:val="000000" w:themeColor="text1"/>
          <w:sz w:val="36"/>
          <w:szCs w:val="36"/>
          <w:u w:val="single"/>
          <w:lang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采购人：</w:t>
      </w:r>
      <w:r>
        <w:rPr>
          <w:rFonts w:hint="eastAsia" w:ascii="宋体" w:hAnsi="宋体" w:cs="宋体"/>
          <w:b/>
          <w:bCs/>
          <w:color w:val="000000" w:themeColor="text1"/>
          <w:sz w:val="36"/>
          <w:szCs w:val="36"/>
          <w:u w:val="single"/>
          <w:lang w:eastAsia="zh-CN"/>
          <w14:textFill>
            <w14:solidFill>
              <w14:schemeClr w14:val="tx1"/>
            </w14:solidFill>
          </w14:textFill>
        </w:rPr>
        <w:t>南宁市机关车队</w:t>
      </w:r>
    </w:p>
    <w:p w14:paraId="5AD8E540">
      <w:pPr>
        <w:tabs>
          <w:tab w:val="left" w:pos="7380"/>
        </w:tabs>
        <w:spacing w:line="360" w:lineRule="auto"/>
        <w:ind w:firstLine="1995" w:firstLineChars="552"/>
        <w:rPr>
          <w:rFonts w:hint="eastAsia" w:ascii="宋体" w:hAnsi="宋体" w:cs="宋体"/>
          <w:b/>
          <w:bCs/>
          <w:color w:val="000000" w:themeColor="text1"/>
          <w:sz w:val="44"/>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中标供应商：</w:t>
      </w:r>
      <w:r>
        <w:rPr>
          <w:rFonts w:hint="eastAsia" w:ascii="宋体" w:hAnsi="宋体" w:cs="宋体"/>
          <w:b/>
          <w:color w:val="000000" w:themeColor="text1"/>
          <w:sz w:val="36"/>
          <w:szCs w:val="36"/>
          <w:u w:val="single"/>
          <w14:textFill>
            <w14:solidFill>
              <w14:schemeClr w14:val="tx1"/>
            </w14:solidFill>
          </w14:textFill>
        </w:rPr>
        <w:t xml:space="preserve">                   </w:t>
      </w:r>
    </w:p>
    <w:p w14:paraId="2FB6A228">
      <w:pPr>
        <w:tabs>
          <w:tab w:val="left" w:pos="7380"/>
        </w:tabs>
        <w:spacing w:line="360" w:lineRule="auto"/>
        <w:rPr>
          <w:rFonts w:hint="eastAsia" w:ascii="宋体" w:hAnsi="宋体" w:cs="宋体"/>
          <w:b/>
          <w:bCs/>
          <w:color w:val="000000" w:themeColor="text1"/>
          <w:sz w:val="44"/>
          <w14:textFill>
            <w14:solidFill>
              <w14:schemeClr w14:val="tx1"/>
            </w14:solidFill>
          </w14:textFill>
        </w:rPr>
      </w:pPr>
    </w:p>
    <w:p w14:paraId="0D2ACE95">
      <w:pPr>
        <w:spacing w:before="120" w:line="360" w:lineRule="auto"/>
        <w:rPr>
          <w:rFonts w:hint="eastAsia" w:ascii="宋体" w:hAnsi="宋体" w:cs="宋体"/>
          <w:color w:val="000000" w:themeColor="text1"/>
          <w:sz w:val="24"/>
          <w14:textFill>
            <w14:solidFill>
              <w14:schemeClr w14:val="tx1"/>
            </w14:solidFill>
          </w14:textFill>
        </w:rPr>
      </w:pPr>
    </w:p>
    <w:p w14:paraId="1C1E2D79">
      <w:pPr>
        <w:spacing w:before="120" w:line="360" w:lineRule="auto"/>
        <w:ind w:firstLine="2280" w:firstLineChars="950"/>
        <w:rPr>
          <w:rFonts w:hint="eastAsia" w:ascii="宋体" w:hAnsi="宋体" w:cs="宋体"/>
          <w:b/>
          <w:bCs/>
          <w:color w:val="000000" w:themeColor="text1"/>
          <w:sz w:val="4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签订日期：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BA1E415">
      <w:pPr>
        <w:snapToGrid w:val="0"/>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4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合同目录</w:t>
      </w:r>
    </w:p>
    <w:p w14:paraId="06FDFB20">
      <w:pPr>
        <w:snapToGrid w:val="0"/>
        <w:spacing w:line="360" w:lineRule="auto"/>
        <w:jc w:val="center"/>
        <w:rPr>
          <w:rFonts w:hint="eastAsia" w:ascii="宋体" w:hAnsi="宋体" w:cs="宋体"/>
          <w:b/>
          <w:bCs/>
          <w:color w:val="000000" w:themeColor="text1"/>
          <w:sz w:val="44"/>
          <w14:textFill>
            <w14:solidFill>
              <w14:schemeClr w14:val="tx1"/>
            </w14:solidFill>
          </w14:textFill>
        </w:rPr>
      </w:pPr>
    </w:p>
    <w:p w14:paraId="02B0CB33">
      <w:pPr>
        <w:snapToGrid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w:t>
      </w:r>
      <w:r>
        <w:rPr>
          <w:rFonts w:hint="eastAsia" w:ascii="宋体" w:hAnsi="宋体" w:cs="宋体"/>
          <w:color w:val="000000" w:themeColor="text1"/>
          <w:sz w:val="24"/>
          <w14:textFill>
            <w14:solidFill>
              <w14:schemeClr w14:val="tx1"/>
            </w14:solidFill>
          </w14:textFill>
        </w:rPr>
        <w:t>第一部分 合同书</w:t>
      </w:r>
      <w:r>
        <w:rPr>
          <w:rFonts w:hint="eastAsia" w:ascii="宋体" w:hAnsi="宋体" w:cs="宋体"/>
          <w:color w:val="000000" w:themeColor="text1"/>
          <w:kern w:val="0"/>
          <w:sz w:val="24"/>
          <w14:textFill>
            <w14:solidFill>
              <w14:schemeClr w14:val="tx1"/>
            </w14:solidFill>
          </w14:textFill>
        </w:rPr>
        <w:t>……………………………………………………………（页码）</w:t>
      </w:r>
    </w:p>
    <w:p w14:paraId="720CBA57">
      <w:pPr>
        <w:snapToGrid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二、第二部分 合同一般条款……………………………………………………（页码）</w:t>
      </w:r>
    </w:p>
    <w:p w14:paraId="772F5861">
      <w:pPr>
        <w:snapToGrid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三、第三部分 合同专用条款……………………………………………………（页码）</w:t>
      </w:r>
    </w:p>
    <w:p w14:paraId="305FD046">
      <w:pPr>
        <w:snapToGrid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w:t>
      </w:r>
      <w:r>
        <w:rPr>
          <w:rFonts w:hint="eastAsia" w:ascii="宋体" w:hAnsi="宋体" w:cs="宋体"/>
          <w:color w:val="000000" w:themeColor="text1"/>
          <w:sz w:val="24"/>
          <w14:textFill>
            <w14:solidFill>
              <w14:schemeClr w14:val="tx1"/>
            </w14:solidFill>
          </w14:textFill>
        </w:rPr>
        <w:t>第四部分 合同附件</w:t>
      </w:r>
      <w:r>
        <w:rPr>
          <w:rFonts w:hint="eastAsia" w:ascii="宋体" w:hAnsi="宋体" w:cs="宋体"/>
          <w:color w:val="000000" w:themeColor="text1"/>
          <w:kern w:val="0"/>
          <w:sz w:val="24"/>
          <w14:textFill>
            <w14:solidFill>
              <w14:schemeClr w14:val="tx1"/>
            </w14:solidFill>
          </w14:textFill>
        </w:rPr>
        <w:t>…………………………………………………………（页码）</w:t>
      </w:r>
    </w:p>
    <w:p w14:paraId="1C922CC0">
      <w:pPr>
        <w:snapToGrid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4.1中标通知书 …………………………………………………………………（页码）</w:t>
      </w:r>
    </w:p>
    <w:p w14:paraId="07E90750">
      <w:pPr>
        <w:snapToGrid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4.2招标文件服务需求一览表 …………………………………………………（页码）</w:t>
      </w:r>
    </w:p>
    <w:p w14:paraId="7C548546">
      <w:pPr>
        <w:snapToGrid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4.3招标文件的更改通知（如有） ……………………………………………（页码）</w:t>
      </w:r>
    </w:p>
    <w:p w14:paraId="0F98C416">
      <w:pPr>
        <w:snapToGrid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4.4投标函 ………………………………………………………………………（页码）</w:t>
      </w:r>
    </w:p>
    <w:p w14:paraId="0EDBF32A">
      <w:pPr>
        <w:snapToGrid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4.5报价表 ………………………………………………………………………（页码）</w:t>
      </w:r>
    </w:p>
    <w:p w14:paraId="3664AB2E">
      <w:pPr>
        <w:snapToGrid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4.6投标服务技术资料表 ………………………………………………………（页码）</w:t>
      </w:r>
    </w:p>
    <w:p w14:paraId="2D8033BE">
      <w:pPr>
        <w:snapToGrid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4.7商务条款偏离表 ……………………………………………………………（页码）</w:t>
      </w:r>
    </w:p>
    <w:p w14:paraId="6C42F5FE">
      <w:pPr>
        <w:snapToGrid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4.8中标供应商澄清函（如有请提供） ………………………………………（页码）</w:t>
      </w:r>
    </w:p>
    <w:p w14:paraId="022FB145">
      <w:pPr>
        <w:snapToGrid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4.9其他与本合同相关的资料（如有请提供） ………………………………（页码）</w:t>
      </w:r>
    </w:p>
    <w:p w14:paraId="7846A6A3">
      <w:pPr>
        <w:snapToGrid w:val="0"/>
        <w:spacing w:line="360" w:lineRule="auto"/>
        <w:rPr>
          <w:rFonts w:hint="eastAsia" w:ascii="宋体" w:hAnsi="宋体" w:cs="宋体"/>
          <w:color w:val="000000" w:themeColor="text1"/>
          <w:kern w:val="0"/>
          <w:sz w:val="24"/>
          <w14:textFill>
            <w14:solidFill>
              <w14:schemeClr w14:val="tx1"/>
            </w14:solidFill>
          </w14:textFill>
        </w:rPr>
      </w:pPr>
    </w:p>
    <w:p w14:paraId="18A1B674">
      <w:pPr>
        <w:pStyle w:val="22"/>
        <w:rPr>
          <w:rFonts w:hint="eastAsia" w:hAnsi="宋体" w:cs="宋体"/>
          <w:color w:val="000000" w:themeColor="text1"/>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2046E854">
      <w:pPr>
        <w:pStyle w:val="113"/>
        <w:spacing w:after="0"/>
        <w:ind w:firstLine="562"/>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第一部分 合同书</w:t>
      </w:r>
    </w:p>
    <w:p w14:paraId="3AB902D9">
      <w:pPr>
        <w:spacing w:line="360" w:lineRule="auto"/>
        <w:ind w:firstLine="600" w:firstLineChars="25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lang w:val="zh-CN"/>
          <w14:textFill>
            <w14:solidFill>
              <w14:schemeClr w14:val="tx1"/>
            </w14:solidFill>
          </w14:textFill>
        </w:rPr>
        <w:t xml:space="preserve">     </w:t>
      </w:r>
      <w:r>
        <w:rPr>
          <w:rFonts w:hint="eastAsia" w:ascii="宋体" w:hAnsi="宋体" w:cs="宋体"/>
          <w:color w:val="000000" w:themeColor="text1"/>
          <w:sz w:val="24"/>
          <w:lang w:val="zh-CN"/>
          <w14:textFill>
            <w14:solidFill>
              <w14:schemeClr w14:val="tx1"/>
            </w14:solidFill>
          </w14:textFill>
        </w:rPr>
        <w:t>年</w:t>
      </w:r>
      <w:r>
        <w:rPr>
          <w:rFonts w:hint="eastAsia" w:ascii="宋体" w:hAnsi="宋体" w:cs="宋体"/>
          <w:color w:val="000000" w:themeColor="text1"/>
          <w:sz w:val="24"/>
          <w:u w:val="single"/>
          <w:lang w:val="zh-CN"/>
          <w14:textFill>
            <w14:solidFill>
              <w14:schemeClr w14:val="tx1"/>
            </w14:solidFill>
          </w14:textFill>
        </w:rPr>
        <w:t xml:space="preserve">    </w:t>
      </w:r>
      <w:r>
        <w:rPr>
          <w:rFonts w:hint="eastAsia" w:ascii="宋体" w:hAnsi="宋体" w:cs="宋体"/>
          <w:color w:val="000000" w:themeColor="text1"/>
          <w:sz w:val="24"/>
          <w:lang w:val="zh-CN"/>
          <w14:textFill>
            <w14:solidFill>
              <w14:schemeClr w14:val="tx1"/>
            </w14:solidFill>
          </w14:textFill>
        </w:rPr>
        <w:t>月</w:t>
      </w:r>
      <w:r>
        <w:rPr>
          <w:rFonts w:hint="eastAsia" w:ascii="宋体" w:hAnsi="宋体" w:cs="宋体"/>
          <w:color w:val="000000" w:themeColor="text1"/>
          <w:sz w:val="24"/>
          <w:u w:val="single"/>
          <w:lang w:val="zh-CN"/>
          <w14:textFill>
            <w14:solidFill>
              <w14:schemeClr w14:val="tx1"/>
            </w14:solidFill>
          </w14:textFill>
        </w:rPr>
        <w:t xml:space="preserve">    </w:t>
      </w:r>
      <w:r>
        <w:rPr>
          <w:rFonts w:hint="eastAsia" w:ascii="宋体" w:hAnsi="宋体" w:cs="宋体"/>
          <w:color w:val="000000" w:themeColor="text1"/>
          <w:sz w:val="24"/>
          <w:lang w:val="zh-CN"/>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eastAsia="zh-CN"/>
          <w14:textFill>
            <w14:solidFill>
              <w14:schemeClr w14:val="tx1"/>
            </w14:solidFill>
          </w14:textFill>
        </w:rPr>
        <w:t>南宁市机关车队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以</w:t>
      </w:r>
      <w:r>
        <w:rPr>
          <w:rFonts w:hint="eastAsia" w:ascii="宋体" w:hAnsi="宋体" w:cs="宋体"/>
          <w:color w:val="000000" w:themeColor="text1"/>
          <w:sz w:val="24"/>
          <w:u w:val="single"/>
          <w14:textFill>
            <w14:solidFill>
              <w14:schemeClr w14:val="tx1"/>
            </w14:solidFill>
          </w14:textFill>
        </w:rPr>
        <w:t xml:space="preserve">   公开招标方式  </w:t>
      </w:r>
      <w:r>
        <w:rPr>
          <w:rFonts w:hint="eastAsia" w:ascii="宋体" w:hAnsi="宋体" w:cs="宋体"/>
          <w:color w:val="000000" w:themeColor="text1"/>
          <w:sz w:val="24"/>
          <w14:textFill>
            <w14:solidFill>
              <w14:schemeClr w14:val="tx1"/>
            </w14:solidFill>
          </w14:textFill>
        </w:rPr>
        <w:t>对</w:t>
      </w:r>
      <w:r>
        <w:rPr>
          <w:rFonts w:hint="eastAsia" w:ascii="宋体" w:hAnsi="宋体" w:cs="宋体"/>
          <w:bCs/>
          <w:color w:val="000000" w:themeColor="text1"/>
          <w:sz w:val="24"/>
          <w:u w:val="single"/>
          <w:lang w:eastAsia="zh-CN"/>
          <w14:textFill>
            <w14:solidFill>
              <w14:schemeClr w14:val="tx1"/>
            </w14:solidFill>
          </w14:textFill>
        </w:rPr>
        <w:t>南宁市公务用车管理平台2026-2027年运维服务</w:t>
      </w:r>
      <w:r>
        <w:rPr>
          <w:rFonts w:hint="eastAsia" w:ascii="宋体" w:hAnsi="宋体" w:cs="宋体"/>
          <w:color w:val="000000" w:themeColor="text1"/>
          <w:sz w:val="24"/>
          <w14:textFill>
            <w14:solidFill>
              <w14:schemeClr w14:val="tx1"/>
            </w14:solidFill>
          </w14:textFill>
        </w:rPr>
        <w:t>进行了采购。经</w:t>
      </w:r>
      <w:r>
        <w:rPr>
          <w:rFonts w:hint="eastAsia" w:ascii="宋体" w:hAnsi="宋体" w:cs="宋体"/>
          <w:color w:val="000000" w:themeColor="text1"/>
          <w:sz w:val="24"/>
          <w:u w:val="single"/>
          <w14:textFill>
            <w14:solidFill>
              <w14:schemeClr w14:val="tx1"/>
            </w14:solidFill>
          </w14:textFill>
        </w:rPr>
        <w:t xml:space="preserve">   （相关评定主体名称）   </w:t>
      </w:r>
      <w:r>
        <w:rPr>
          <w:rFonts w:hint="eastAsia" w:ascii="宋体" w:hAnsi="宋体" w:cs="宋体"/>
          <w:color w:val="000000" w:themeColor="text1"/>
          <w:sz w:val="24"/>
          <w14:textFill>
            <w14:solidFill>
              <w14:schemeClr w14:val="tx1"/>
            </w14:solidFill>
          </w14:textFill>
        </w:rPr>
        <w:t>评定，</w:t>
      </w:r>
      <w:r>
        <w:rPr>
          <w:rFonts w:hint="eastAsia" w:ascii="宋体" w:hAnsi="宋体" w:cs="宋体"/>
          <w:color w:val="000000" w:themeColor="text1"/>
          <w:sz w:val="24"/>
          <w:u w:val="single"/>
          <w14:textFill>
            <w14:solidFill>
              <w14:schemeClr w14:val="tx1"/>
            </w14:solidFill>
          </w14:textFill>
        </w:rPr>
        <w:t xml:space="preserve">   （中标人名称）</w:t>
      </w:r>
      <w:r>
        <w:rPr>
          <w:rFonts w:hint="eastAsia" w:ascii="宋体" w:hAnsi="宋体" w:cs="宋体"/>
          <w:color w:val="000000" w:themeColor="text1"/>
          <w:sz w:val="24"/>
          <w14:textFill>
            <w14:solidFill>
              <w14:schemeClr w14:val="tx1"/>
            </w14:solidFill>
          </w14:textFill>
        </w:rPr>
        <w:t>为该项目</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分标中标人。现于中标通知书发出之日起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日内（根据项目实际情况填写，不能超过25日），按照采购文件确定的事项签订本合同。</w:t>
      </w:r>
    </w:p>
    <w:p w14:paraId="6FC3986E">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根据《中华人民共和国民法典》、《中华人民共和国政府采购法》等相关法律法规之规定，按照平等、自愿、公平和诚实信用的原则，经</w:t>
      </w:r>
      <w:r>
        <w:rPr>
          <w:rFonts w:hint="eastAsia" w:ascii="宋体" w:hAnsi="宋体" w:cs="宋体"/>
          <w:bCs/>
          <w:color w:val="000000" w:themeColor="text1"/>
          <w:sz w:val="24"/>
          <w:u w:val="single"/>
          <w:lang w:eastAsia="zh-CN"/>
          <w14:textFill>
            <w14:solidFill>
              <w14:schemeClr w14:val="tx1"/>
            </w14:solidFill>
          </w14:textFill>
        </w:rPr>
        <w:t>南宁市机关车队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lang w:val="zh-CN"/>
          <w14:textFill>
            <w14:solidFill>
              <w14:schemeClr w14:val="tx1"/>
            </w14:solidFill>
          </w14:textFill>
        </w:rPr>
        <w:t>(以下简称：甲方)和</w:t>
      </w:r>
      <w:r>
        <w:rPr>
          <w:rFonts w:hint="eastAsia" w:ascii="宋体" w:hAnsi="宋体" w:cs="宋体"/>
          <w:color w:val="000000" w:themeColor="text1"/>
          <w:sz w:val="24"/>
          <w:u w:val="single"/>
          <w14:textFill>
            <w14:solidFill>
              <w14:schemeClr w14:val="tx1"/>
            </w14:solidFill>
          </w14:textFill>
        </w:rPr>
        <w:t xml:space="preserve">   （中标人名称）   </w:t>
      </w:r>
      <w:r>
        <w:rPr>
          <w:rFonts w:hint="eastAsia" w:ascii="宋体" w:hAnsi="宋体" w:cs="宋体"/>
          <w:color w:val="000000" w:themeColor="text1"/>
          <w:sz w:val="24"/>
          <w:lang w:val="zh-CN"/>
          <w14:textFill>
            <w14:solidFill>
              <w14:schemeClr w14:val="tx1"/>
            </w14:solidFill>
          </w14:textFill>
        </w:rPr>
        <w:t>(以下简称：乙方)协商一致，约定以下合同</w:t>
      </w:r>
      <w:r>
        <w:rPr>
          <w:rFonts w:hint="eastAsia" w:ascii="宋体" w:hAnsi="宋体" w:cs="宋体"/>
          <w:color w:val="000000" w:themeColor="text1"/>
          <w:sz w:val="24"/>
          <w14:textFill>
            <w14:solidFill>
              <w14:schemeClr w14:val="tx1"/>
            </w14:solidFill>
          </w14:textFill>
        </w:rPr>
        <w:t>条款，以兹共同遵守、全面履行。</w:t>
      </w:r>
    </w:p>
    <w:p w14:paraId="0877CDBF">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152" w:name="_Toc3029"/>
      <w:bookmarkStart w:id="153" w:name="_Toc2232"/>
      <w:bookmarkStart w:id="154" w:name="_Toc24059"/>
      <w:r>
        <w:rPr>
          <w:rFonts w:hint="eastAsia" w:ascii="宋体" w:hAnsi="宋体" w:cs="宋体"/>
          <w:b/>
          <w:color w:val="000000" w:themeColor="text1"/>
          <w:sz w:val="24"/>
          <w14:textFill>
            <w14:solidFill>
              <w14:schemeClr w14:val="tx1"/>
            </w14:solidFill>
          </w14:textFill>
        </w:rPr>
        <w:t>1.1 合同组成部分</w:t>
      </w:r>
      <w:bookmarkEnd w:id="152"/>
      <w:bookmarkEnd w:id="153"/>
      <w:bookmarkEnd w:id="154"/>
    </w:p>
    <w:p w14:paraId="51C574E5">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下列文件为本合同的组成部分，并构成一个整体，需综合解释、相互补充。如果下列文件内容出现不一致的情形，在保证按照采购文件确定的事项的前提下，组成本合同的多个文件的优先适用顺序如下：</w:t>
      </w:r>
    </w:p>
    <w:p w14:paraId="6FDABE33">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 本合同及其补充合同、变更协议；</w:t>
      </w:r>
    </w:p>
    <w:p w14:paraId="24A3E49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 中标通知书；</w:t>
      </w:r>
    </w:p>
    <w:p w14:paraId="48E5165F">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1.1.3 投标文件及“投标报价”（含澄清或者说明文件）；</w:t>
      </w:r>
    </w:p>
    <w:p w14:paraId="02073D23">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1.1.4 招标文件（含澄清或者修改文件）；</w:t>
      </w:r>
    </w:p>
    <w:p w14:paraId="63B161EF">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1.1.5 其他相关采购文件。</w:t>
      </w:r>
    </w:p>
    <w:p w14:paraId="03344EDF">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155" w:name="_Toc21295"/>
      <w:bookmarkStart w:id="156" w:name="_Toc27126"/>
      <w:bookmarkStart w:id="157" w:name="_Toc24300"/>
      <w:r>
        <w:rPr>
          <w:rFonts w:hint="eastAsia" w:ascii="宋体" w:hAnsi="宋体" w:cs="宋体"/>
          <w:b/>
          <w:color w:val="000000" w:themeColor="text1"/>
          <w:sz w:val="24"/>
          <w14:textFill>
            <w14:solidFill>
              <w14:schemeClr w14:val="tx1"/>
            </w14:solidFill>
          </w14:textFill>
        </w:rPr>
        <w:t>1.2 标的物</w:t>
      </w:r>
      <w:bookmarkEnd w:id="155"/>
      <w:bookmarkEnd w:id="156"/>
      <w:bookmarkEnd w:id="157"/>
    </w:p>
    <w:p w14:paraId="7D576AE7">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 标的物1信息</w:t>
      </w:r>
    </w:p>
    <w:p w14:paraId="2826D028">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1.2.1.1名称：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71F9266B">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1.2.1.2数量：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1D1EA16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1.2.1.3质量：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149E818E">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414A4982">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158" w:name="_Toc21631"/>
      <w:bookmarkStart w:id="159" w:name="_Toc23292"/>
      <w:bookmarkStart w:id="160" w:name="_Toc21551"/>
      <w:r>
        <w:rPr>
          <w:rFonts w:hint="eastAsia" w:ascii="宋体" w:hAnsi="宋体" w:cs="宋体"/>
          <w:b/>
          <w:color w:val="000000" w:themeColor="text1"/>
          <w:sz w:val="24"/>
          <w14:textFill>
            <w14:solidFill>
              <w14:schemeClr w14:val="tx1"/>
            </w14:solidFill>
          </w14:textFill>
        </w:rPr>
        <w:t>1.3 价款</w:t>
      </w:r>
      <w:bookmarkEnd w:id="158"/>
      <w:bookmarkEnd w:id="159"/>
      <w:bookmarkEnd w:id="160"/>
    </w:p>
    <w:p w14:paraId="5EEA7394">
      <w:pPr>
        <w:spacing w:line="360" w:lineRule="auto"/>
        <w:ind w:firstLine="1080" w:firstLineChars="4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本合同总价暂定为：人民币</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元（大写：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元人民币，含税），最终合同总价以实际结算为准。</w:t>
      </w:r>
    </w:p>
    <w:p w14:paraId="79DD3B33">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分项价格：</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429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31DEAD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3402" w:type="dxa"/>
            <w:vAlign w:val="center"/>
          </w:tcPr>
          <w:p w14:paraId="564B3871">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分项名称</w:t>
            </w:r>
          </w:p>
        </w:tc>
        <w:tc>
          <w:tcPr>
            <w:tcW w:w="2552" w:type="dxa"/>
            <w:vAlign w:val="center"/>
          </w:tcPr>
          <w:p w14:paraId="74EDF3F4">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分项价格</w:t>
            </w:r>
          </w:p>
        </w:tc>
      </w:tr>
      <w:tr w14:paraId="2EC5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D752355">
            <w:pPr>
              <w:spacing w:line="360" w:lineRule="auto"/>
              <w:ind w:firstLine="480" w:firstLineChars="200"/>
              <w:rPr>
                <w:rFonts w:hint="eastAsia" w:ascii="宋体" w:hAnsi="宋体" w:cs="宋体"/>
                <w:color w:val="000000" w:themeColor="text1"/>
                <w:sz w:val="24"/>
                <w14:textFill>
                  <w14:solidFill>
                    <w14:schemeClr w14:val="tx1"/>
                  </w14:solidFill>
                </w14:textFill>
              </w:rPr>
            </w:pPr>
          </w:p>
        </w:tc>
        <w:tc>
          <w:tcPr>
            <w:tcW w:w="3402" w:type="dxa"/>
            <w:vAlign w:val="center"/>
          </w:tcPr>
          <w:p w14:paraId="69D11490">
            <w:pPr>
              <w:spacing w:line="360" w:lineRule="auto"/>
              <w:ind w:firstLine="480" w:firstLineChars="200"/>
              <w:rPr>
                <w:rFonts w:hint="eastAsia" w:ascii="宋体" w:hAnsi="宋体" w:cs="宋体"/>
                <w:color w:val="000000" w:themeColor="text1"/>
                <w:sz w:val="24"/>
                <w14:textFill>
                  <w14:solidFill>
                    <w14:schemeClr w14:val="tx1"/>
                  </w14:solidFill>
                </w14:textFill>
              </w:rPr>
            </w:pPr>
          </w:p>
        </w:tc>
        <w:tc>
          <w:tcPr>
            <w:tcW w:w="2552" w:type="dxa"/>
            <w:vAlign w:val="center"/>
          </w:tcPr>
          <w:p w14:paraId="1540FD19">
            <w:pPr>
              <w:spacing w:line="360" w:lineRule="auto"/>
              <w:ind w:firstLine="480" w:firstLineChars="200"/>
              <w:rPr>
                <w:rFonts w:hint="eastAsia" w:ascii="宋体" w:hAnsi="宋体" w:cs="宋体"/>
                <w:color w:val="000000" w:themeColor="text1"/>
                <w:sz w:val="24"/>
                <w14:textFill>
                  <w14:solidFill>
                    <w14:schemeClr w14:val="tx1"/>
                  </w14:solidFill>
                </w14:textFill>
              </w:rPr>
            </w:pPr>
          </w:p>
        </w:tc>
      </w:tr>
      <w:tr w14:paraId="02C6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C9DF4F3">
            <w:pPr>
              <w:spacing w:line="360" w:lineRule="auto"/>
              <w:ind w:firstLine="480" w:firstLineChars="200"/>
              <w:rPr>
                <w:rFonts w:hint="eastAsia" w:ascii="宋体" w:hAnsi="宋体" w:cs="宋体"/>
                <w:color w:val="000000" w:themeColor="text1"/>
                <w:sz w:val="24"/>
                <w14:textFill>
                  <w14:solidFill>
                    <w14:schemeClr w14:val="tx1"/>
                  </w14:solidFill>
                </w14:textFill>
              </w:rPr>
            </w:pPr>
          </w:p>
        </w:tc>
        <w:tc>
          <w:tcPr>
            <w:tcW w:w="3402" w:type="dxa"/>
            <w:vAlign w:val="center"/>
          </w:tcPr>
          <w:p w14:paraId="2228493B">
            <w:pPr>
              <w:spacing w:line="360" w:lineRule="auto"/>
              <w:ind w:firstLine="480" w:firstLineChars="200"/>
              <w:rPr>
                <w:rFonts w:hint="eastAsia" w:ascii="宋体" w:hAnsi="宋体" w:cs="宋体"/>
                <w:color w:val="000000" w:themeColor="text1"/>
                <w:sz w:val="24"/>
                <w14:textFill>
                  <w14:solidFill>
                    <w14:schemeClr w14:val="tx1"/>
                  </w14:solidFill>
                </w14:textFill>
              </w:rPr>
            </w:pPr>
          </w:p>
        </w:tc>
        <w:tc>
          <w:tcPr>
            <w:tcW w:w="2552" w:type="dxa"/>
            <w:vAlign w:val="center"/>
          </w:tcPr>
          <w:p w14:paraId="1079223A">
            <w:pPr>
              <w:spacing w:line="360" w:lineRule="auto"/>
              <w:ind w:firstLine="480" w:firstLineChars="200"/>
              <w:rPr>
                <w:rFonts w:hint="eastAsia" w:ascii="宋体" w:hAnsi="宋体" w:cs="宋体"/>
                <w:color w:val="000000" w:themeColor="text1"/>
                <w:sz w:val="24"/>
                <w14:textFill>
                  <w14:solidFill>
                    <w14:schemeClr w14:val="tx1"/>
                  </w14:solidFill>
                </w14:textFill>
              </w:rPr>
            </w:pPr>
          </w:p>
        </w:tc>
      </w:tr>
      <w:tr w14:paraId="714F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4171703">
            <w:pPr>
              <w:spacing w:line="360" w:lineRule="auto"/>
              <w:ind w:firstLine="480" w:firstLineChars="200"/>
              <w:rPr>
                <w:rFonts w:hint="eastAsia" w:ascii="宋体" w:hAnsi="宋体" w:cs="宋体"/>
                <w:color w:val="000000" w:themeColor="text1"/>
                <w:sz w:val="24"/>
                <w14:textFill>
                  <w14:solidFill>
                    <w14:schemeClr w14:val="tx1"/>
                  </w14:solidFill>
                </w14:textFill>
              </w:rPr>
            </w:pPr>
          </w:p>
        </w:tc>
        <w:tc>
          <w:tcPr>
            <w:tcW w:w="3402" w:type="dxa"/>
            <w:vAlign w:val="center"/>
          </w:tcPr>
          <w:p w14:paraId="621D07B4">
            <w:pPr>
              <w:spacing w:line="360" w:lineRule="auto"/>
              <w:ind w:firstLine="480" w:firstLineChars="200"/>
              <w:rPr>
                <w:rFonts w:hint="eastAsia" w:ascii="宋体" w:hAnsi="宋体" w:cs="宋体"/>
                <w:color w:val="000000" w:themeColor="text1"/>
                <w:sz w:val="24"/>
                <w14:textFill>
                  <w14:solidFill>
                    <w14:schemeClr w14:val="tx1"/>
                  </w14:solidFill>
                </w14:textFill>
              </w:rPr>
            </w:pPr>
          </w:p>
        </w:tc>
        <w:tc>
          <w:tcPr>
            <w:tcW w:w="2552" w:type="dxa"/>
            <w:vAlign w:val="center"/>
          </w:tcPr>
          <w:p w14:paraId="32E18497">
            <w:pPr>
              <w:spacing w:line="360" w:lineRule="auto"/>
              <w:ind w:firstLine="480" w:firstLineChars="200"/>
              <w:rPr>
                <w:rFonts w:hint="eastAsia" w:ascii="宋体" w:hAnsi="宋体" w:cs="宋体"/>
                <w:color w:val="000000" w:themeColor="text1"/>
                <w:sz w:val="24"/>
                <w14:textFill>
                  <w14:solidFill>
                    <w14:schemeClr w14:val="tx1"/>
                  </w14:solidFill>
                </w14:textFill>
              </w:rPr>
            </w:pPr>
          </w:p>
        </w:tc>
      </w:tr>
    </w:tbl>
    <w:p w14:paraId="603B5433">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161" w:name="_Toc22618"/>
      <w:bookmarkStart w:id="162" w:name="_Toc10340"/>
      <w:bookmarkStart w:id="163" w:name="_Toc1814"/>
      <w:r>
        <w:rPr>
          <w:rFonts w:hint="eastAsia" w:ascii="宋体" w:hAnsi="宋体" w:cs="宋体"/>
          <w:b/>
          <w:color w:val="000000" w:themeColor="text1"/>
          <w:sz w:val="24"/>
          <w14:textFill>
            <w14:solidFill>
              <w14:schemeClr w14:val="tx1"/>
            </w14:solidFill>
          </w14:textFill>
        </w:rPr>
        <w:t>1.4 付款方式和发票开具方式</w:t>
      </w:r>
      <w:bookmarkEnd w:id="161"/>
      <w:bookmarkEnd w:id="162"/>
      <w:bookmarkEnd w:id="163"/>
    </w:p>
    <w:p w14:paraId="785E7031">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 付款方式：</w:t>
      </w:r>
      <w:r>
        <w:rPr>
          <w:rFonts w:hint="eastAsia" w:ascii="宋体" w:hAnsi="宋体" w:cs="宋体"/>
          <w:color w:val="000000" w:themeColor="text1"/>
          <w:sz w:val="24"/>
          <w:u w:val="single"/>
          <w14:textFill>
            <w14:solidFill>
              <w14:schemeClr w14:val="tx1"/>
            </w14:solidFill>
          </w14:textFill>
        </w:rPr>
        <w:t xml:space="preserve"> 2027年6月1日前，甲方向乙方一次性支付项合同金额的100% </w:t>
      </w:r>
      <w:r>
        <w:rPr>
          <w:rFonts w:hint="eastAsia" w:ascii="宋体" w:hAnsi="宋体" w:cs="宋体"/>
          <w:color w:val="000000" w:themeColor="text1"/>
          <w:sz w:val="24"/>
          <w14:textFill>
            <w14:solidFill>
              <w14:schemeClr w14:val="tx1"/>
            </w14:solidFill>
          </w14:textFill>
        </w:rPr>
        <w:t>；</w:t>
      </w:r>
    </w:p>
    <w:p w14:paraId="438CCE77">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 发票开具方式：</w:t>
      </w:r>
      <w:r>
        <w:rPr>
          <w:rFonts w:hint="eastAsia" w:ascii="宋体" w:hAnsi="宋体" w:cs="宋体"/>
          <w:color w:val="000000" w:themeColor="text1"/>
          <w:sz w:val="24"/>
          <w:u w:val="single"/>
          <w14:textFill>
            <w14:solidFill>
              <w14:schemeClr w14:val="tx1"/>
            </w14:solidFill>
          </w14:textFill>
        </w:rPr>
        <w:t xml:space="preserve"> 付款前，乙方须提供符合要求的发票给甲方，否则甲方的付款期限顺延。乙方应当确保发票真实无误且合法有效，如发现存在虚假发票或违规发票的，一切责任由乙方承担 </w:t>
      </w:r>
      <w:r>
        <w:rPr>
          <w:rFonts w:hint="eastAsia" w:ascii="宋体" w:hAnsi="宋体" w:cs="宋体"/>
          <w:color w:val="000000" w:themeColor="text1"/>
          <w:sz w:val="24"/>
          <w14:textFill>
            <w14:solidFill>
              <w14:schemeClr w14:val="tx1"/>
            </w14:solidFill>
          </w14:textFill>
        </w:rPr>
        <w:t>。</w:t>
      </w:r>
    </w:p>
    <w:p w14:paraId="4F955571">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164" w:name="_Toc2846"/>
      <w:bookmarkStart w:id="165" w:name="_Toc32071"/>
      <w:bookmarkStart w:id="166" w:name="_Toc19304"/>
      <w:r>
        <w:rPr>
          <w:rFonts w:hint="eastAsia" w:ascii="宋体" w:hAnsi="宋体" w:cs="宋体"/>
          <w:b/>
          <w:color w:val="000000" w:themeColor="text1"/>
          <w:sz w:val="24"/>
          <w14:textFill>
            <w14:solidFill>
              <w14:schemeClr w14:val="tx1"/>
            </w14:solidFill>
          </w14:textFill>
        </w:rPr>
        <w:t>1.5 标的物服务时间、提交服务成果地点、方式</w:t>
      </w:r>
      <w:bookmarkEnd w:id="164"/>
      <w:bookmarkEnd w:id="165"/>
      <w:bookmarkEnd w:id="166"/>
      <w:r>
        <w:rPr>
          <w:rFonts w:hint="eastAsia" w:ascii="宋体" w:hAnsi="宋体" w:cs="宋体"/>
          <w:b/>
          <w:color w:val="000000" w:themeColor="text1"/>
          <w:sz w:val="24"/>
          <w14:textFill>
            <w14:solidFill>
              <w14:schemeClr w14:val="tx1"/>
            </w14:solidFill>
          </w14:textFill>
        </w:rPr>
        <w:t>和服务期限</w:t>
      </w:r>
    </w:p>
    <w:p w14:paraId="308D4F1B">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1.5.1 服务时间：</w:t>
      </w:r>
      <w:r>
        <w:rPr>
          <w:rFonts w:hint="eastAsia" w:ascii="宋体" w:hAnsi="宋体" w:cs="宋体"/>
          <w:color w:val="000000" w:themeColor="text1"/>
          <w:sz w:val="24"/>
          <w:u w:val="single"/>
          <w14:textFill>
            <w14:solidFill>
              <w14:schemeClr w14:val="tx1"/>
            </w14:solidFill>
          </w14:textFill>
        </w:rPr>
        <w:t xml:space="preserve"> 2026年6月2日至2027年6月1日 ；</w:t>
      </w:r>
    </w:p>
    <w:p w14:paraId="0B7DC4FA">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 提交服务成果地点：</w:t>
      </w:r>
      <w:r>
        <w:rPr>
          <w:rFonts w:hint="eastAsia" w:ascii="宋体" w:hAnsi="宋体" w:cs="宋体"/>
          <w:color w:val="000000" w:themeColor="text1"/>
          <w:sz w:val="24"/>
          <w:u w:val="single"/>
          <w14:textFill>
            <w14:solidFill>
              <w14:schemeClr w14:val="tx1"/>
            </w14:solidFill>
          </w14:textFill>
        </w:rPr>
        <w:t xml:space="preserve">  广西壮族自治区南宁市</w:t>
      </w:r>
      <w:r>
        <w:rPr>
          <w:rFonts w:hint="eastAsia" w:ascii="宋体" w:hAnsi="宋体" w:cs="宋体"/>
          <w:color w:val="000000" w:themeColor="text1"/>
          <w:sz w:val="24"/>
          <w:u w:val="single"/>
          <w:lang w:val="en-US" w:eastAsia="zh-CN"/>
          <w14:textFill>
            <w14:solidFill>
              <w14:schemeClr w14:val="tx1"/>
            </w14:solidFill>
          </w14:textFill>
        </w:rPr>
        <w:t>甲方</w:t>
      </w:r>
      <w:r>
        <w:rPr>
          <w:rFonts w:hint="eastAsia" w:ascii="宋体" w:hAnsi="宋体" w:cs="宋体"/>
          <w:color w:val="000000" w:themeColor="text1"/>
          <w:sz w:val="24"/>
          <w:u w:val="single"/>
          <w14:textFill>
            <w14:solidFill>
              <w14:schemeClr w14:val="tx1"/>
            </w14:solidFill>
          </w14:textFill>
        </w:rPr>
        <w:t xml:space="preserve">指定地点 </w:t>
      </w:r>
      <w:r>
        <w:rPr>
          <w:rFonts w:hint="eastAsia" w:ascii="宋体" w:hAnsi="宋体" w:cs="宋体"/>
          <w:color w:val="000000" w:themeColor="text1"/>
          <w:sz w:val="24"/>
          <w14:textFill>
            <w14:solidFill>
              <w14:schemeClr w14:val="tx1"/>
            </w14:solidFill>
          </w14:textFill>
        </w:rPr>
        <w:t>；</w:t>
      </w:r>
    </w:p>
    <w:p w14:paraId="6A85DB6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1.5.3 交付方式：</w:t>
      </w:r>
      <w:r>
        <w:rPr>
          <w:rFonts w:hint="eastAsia" w:ascii="宋体" w:hAnsi="宋体" w:cs="宋体"/>
          <w:color w:val="000000" w:themeColor="text1"/>
          <w:sz w:val="24"/>
          <w:u w:val="single"/>
          <w14:textFill>
            <w14:solidFill>
              <w14:schemeClr w14:val="tx1"/>
            </w14:solidFill>
          </w14:textFill>
        </w:rPr>
        <w:t xml:space="preserve"> 现场交付 </w:t>
      </w:r>
      <w:r>
        <w:rPr>
          <w:rFonts w:hint="eastAsia" w:ascii="宋体" w:hAnsi="宋体" w:cs="宋体"/>
          <w:color w:val="000000" w:themeColor="text1"/>
          <w:sz w:val="24"/>
          <w14:textFill>
            <w14:solidFill>
              <w14:schemeClr w14:val="tx1"/>
            </w14:solidFill>
          </w14:textFill>
        </w:rPr>
        <w:t>；</w:t>
      </w:r>
    </w:p>
    <w:p w14:paraId="19F35170">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1.5.4服务期限：</w:t>
      </w:r>
      <w:r>
        <w:rPr>
          <w:rFonts w:hint="eastAsia" w:ascii="宋体" w:hAnsi="宋体" w:cs="宋体"/>
          <w:color w:val="000000" w:themeColor="text1"/>
          <w:sz w:val="24"/>
          <w:u w:val="single"/>
          <w14:textFill>
            <w14:solidFill>
              <w14:schemeClr w14:val="tx1"/>
            </w14:solidFill>
          </w14:textFill>
        </w:rPr>
        <w:t xml:space="preserve"> 2026年6月2日至2027年6月1日 </w:t>
      </w:r>
      <w:r>
        <w:rPr>
          <w:rFonts w:hint="eastAsia" w:ascii="宋体" w:hAnsi="宋体" w:cs="宋体"/>
          <w:color w:val="000000" w:themeColor="text1"/>
          <w:sz w:val="24"/>
          <w14:textFill>
            <w14:solidFill>
              <w14:schemeClr w14:val="tx1"/>
            </w14:solidFill>
          </w14:textFill>
        </w:rPr>
        <w:t>。</w:t>
      </w:r>
    </w:p>
    <w:p w14:paraId="515DBFD7">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167" w:name="_Toc27250"/>
      <w:bookmarkStart w:id="168" w:name="_Toc21423"/>
      <w:bookmarkStart w:id="169" w:name="_Toc19554"/>
      <w:r>
        <w:rPr>
          <w:rFonts w:hint="eastAsia" w:ascii="宋体" w:hAnsi="宋体" w:cs="宋体"/>
          <w:b/>
          <w:color w:val="000000" w:themeColor="text1"/>
          <w:sz w:val="24"/>
          <w14:textFill>
            <w14:solidFill>
              <w14:schemeClr w14:val="tx1"/>
            </w14:solidFill>
          </w14:textFill>
        </w:rPr>
        <w:t>1.6 违约责任</w:t>
      </w:r>
      <w:bookmarkEnd w:id="167"/>
      <w:bookmarkEnd w:id="168"/>
      <w:bookmarkEnd w:id="169"/>
    </w:p>
    <w:p w14:paraId="5ECC3F7D">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000000" w:themeColor="text1"/>
          <w:sz w:val="24"/>
          <w:u w:val="single"/>
          <w14:textFill>
            <w14:solidFill>
              <w14:schemeClr w14:val="tx1"/>
            </w14:solidFill>
          </w14:textFill>
        </w:rPr>
        <w:t xml:space="preserve">  万分之五  </w:t>
      </w:r>
      <w:r>
        <w:rPr>
          <w:rFonts w:hint="eastAsia" w:ascii="宋体" w:hAnsi="宋体" w:cs="宋体"/>
          <w:color w:val="000000" w:themeColor="text1"/>
          <w:sz w:val="24"/>
          <w14:textFill>
            <w14:solidFill>
              <w14:schemeClr w14:val="tx1"/>
            </w14:solidFill>
          </w14:textFill>
        </w:rPr>
        <w:t>（根据项目实际填写，一般为万分之五）计算，最高限额为本合同总价的</w:t>
      </w:r>
      <w:r>
        <w:rPr>
          <w:rFonts w:hint="eastAsia" w:ascii="宋体" w:hAnsi="宋体" w:cs="宋体"/>
          <w:color w:val="000000" w:themeColor="text1"/>
          <w:sz w:val="24"/>
          <w:u w:val="single"/>
          <w14:textFill>
            <w14:solidFill>
              <w14:schemeClr w14:val="tx1"/>
            </w14:solidFill>
          </w14:textFill>
        </w:rPr>
        <w:t xml:space="preserve"> 20  </w:t>
      </w:r>
      <w:r>
        <w:rPr>
          <w:rFonts w:hint="eastAsia" w:ascii="宋体" w:hAnsi="宋体" w:cs="宋体"/>
          <w:color w:val="000000" w:themeColor="text1"/>
          <w:sz w:val="24"/>
          <w14:textFill>
            <w14:solidFill>
              <w14:schemeClr w14:val="tx1"/>
            </w14:solidFill>
          </w14:textFill>
        </w:rPr>
        <w:t>%（根据项目实际填写，一般为20%）；迟延超过【30】（根据项目实际填写）日的，甲方有权在要求乙方支付违约金的同时，书面通知乙方解除本合同，乙方应退回全部已收取的合同价款并按合同总金额的</w:t>
      </w:r>
      <w:r>
        <w:rPr>
          <w:rFonts w:hint="eastAsia" w:ascii="宋体" w:hAnsi="宋体" w:cs="宋体"/>
          <w:color w:val="000000" w:themeColor="text1"/>
          <w:sz w:val="24"/>
          <w:u w:val="single"/>
          <w14:textFill>
            <w14:solidFill>
              <w14:schemeClr w14:val="tx1"/>
            </w14:solidFill>
          </w14:textFill>
        </w:rPr>
        <w:t xml:space="preserve"> 20% </w:t>
      </w:r>
      <w:r>
        <w:rPr>
          <w:rFonts w:hint="eastAsia" w:ascii="宋体" w:hAnsi="宋体" w:cs="宋体"/>
          <w:color w:val="000000" w:themeColor="text1"/>
          <w:sz w:val="24"/>
          <w14:textFill>
            <w14:solidFill>
              <w14:schemeClr w14:val="tx1"/>
            </w14:solidFill>
          </w14:textFill>
        </w:rPr>
        <w:t>（根据项目实际填写，一般为20%）向甲方支付违约金；</w:t>
      </w:r>
    </w:p>
    <w:p w14:paraId="7D9D8CB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 除不可抗力外，如果甲方没有按照本合同约定的付款方式付款，乙方可要求甲方支付违约金，违约金按每迟延付款一日的应付而未付款的</w:t>
      </w:r>
      <w:r>
        <w:rPr>
          <w:rFonts w:hint="eastAsia" w:ascii="宋体" w:hAnsi="宋体" w:cs="宋体"/>
          <w:color w:val="000000" w:themeColor="text1"/>
          <w:sz w:val="24"/>
          <w:u w:val="single"/>
          <w14:textFill>
            <w14:solidFill>
              <w14:schemeClr w14:val="tx1"/>
            </w14:solidFill>
          </w14:textFill>
        </w:rPr>
        <w:t xml:space="preserve"> 万分之五 </w:t>
      </w:r>
      <w:r>
        <w:rPr>
          <w:rFonts w:hint="eastAsia" w:ascii="宋体" w:hAnsi="宋体" w:cs="宋体"/>
          <w:color w:val="000000" w:themeColor="text1"/>
          <w:sz w:val="24"/>
          <w14:textFill>
            <w14:solidFill>
              <w14:schemeClr w14:val="tx1"/>
            </w14:solidFill>
          </w14:textFill>
        </w:rPr>
        <w:t>（根据项目实际填写，一般为万分之五）计算，最高限额为欠付金额的</w:t>
      </w:r>
      <w:r>
        <w:rPr>
          <w:rFonts w:hint="eastAsia" w:ascii="宋体" w:hAnsi="宋体" w:cs="宋体"/>
          <w:color w:val="000000" w:themeColor="text1"/>
          <w:sz w:val="24"/>
          <w:u w:val="single"/>
          <w14:textFill>
            <w14:solidFill>
              <w14:schemeClr w14:val="tx1"/>
            </w14:solidFill>
          </w14:textFill>
        </w:rPr>
        <w:t xml:space="preserve"> 20 </w:t>
      </w:r>
      <w:r>
        <w:rPr>
          <w:rFonts w:hint="eastAsia" w:ascii="宋体" w:hAnsi="宋体" w:cs="宋体"/>
          <w:color w:val="000000" w:themeColor="text1"/>
          <w:sz w:val="24"/>
          <w14:textFill>
            <w14:solidFill>
              <w14:schemeClr w14:val="tx1"/>
            </w14:solidFill>
          </w14:textFill>
        </w:rPr>
        <w:t>%（根据项目实际填写，一般为20%）；迟延付款的违约金计算数额达到前述最高限额之日起，乙方有权在要求甲方支付违约金的同时，书面通知甲方解除本合同；</w:t>
      </w:r>
    </w:p>
    <w:p w14:paraId="322DE74F">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FB8301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1.6.4乙方在质保期内未按承诺提供售后等服务的，每发生一次向甲方支付违约金额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w:t>
      </w:r>
    </w:p>
    <w:p w14:paraId="642BBDEF">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2EEB68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DDF8491">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1.6.7 如果出现政府采购监督管理部门在处理投诉事项期间，书面通知甲方暂停采购活动的情形，或者询问或质疑事项可能影响中标结果的，导致甲方中止履行合同的情形，均不视为甲方违约。</w:t>
      </w:r>
    </w:p>
    <w:p w14:paraId="7D493245">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170" w:name="_Toc16021"/>
      <w:bookmarkStart w:id="171" w:name="_Toc15583"/>
      <w:bookmarkStart w:id="172" w:name="_Toc28375"/>
      <w:r>
        <w:rPr>
          <w:rFonts w:hint="eastAsia" w:ascii="宋体" w:hAnsi="宋体" w:cs="宋体"/>
          <w:b/>
          <w:color w:val="000000" w:themeColor="text1"/>
          <w:sz w:val="24"/>
          <w14:textFill>
            <w14:solidFill>
              <w14:schemeClr w14:val="tx1"/>
            </w14:solidFill>
          </w14:textFill>
        </w:rPr>
        <w:t>1.7 合同争议的解决</w:t>
      </w:r>
      <w:bookmarkEnd w:id="170"/>
      <w:bookmarkEnd w:id="171"/>
      <w:bookmarkEnd w:id="172"/>
    </w:p>
    <w:p w14:paraId="2A509862">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本合同履行过程中发生的任何争议，双方当事人均应通过友好协商的方式和解或者调解解决；不愿和解、调解或者和解、调解不成的，可以选择下列第</w:t>
      </w:r>
      <w:r>
        <w:rPr>
          <w:rFonts w:hint="eastAsia" w:ascii="宋体" w:hAnsi="宋体" w:cs="宋体"/>
          <w:color w:val="000000" w:themeColor="text1"/>
          <w:sz w:val="24"/>
          <w:u w:val="single"/>
          <w14:textFill>
            <w14:solidFill>
              <w14:schemeClr w14:val="tx1"/>
            </w14:solidFill>
          </w14:textFill>
        </w:rPr>
        <w:t xml:space="preserve"> 1.7.2  </w:t>
      </w:r>
      <w:r>
        <w:rPr>
          <w:rFonts w:hint="eastAsia" w:ascii="宋体" w:hAnsi="宋体" w:cs="宋体"/>
          <w:color w:val="000000" w:themeColor="text1"/>
          <w:sz w:val="24"/>
          <w14:textFill>
            <w14:solidFill>
              <w14:schemeClr w14:val="tx1"/>
            </w14:solidFill>
          </w14:textFill>
        </w:rPr>
        <w:t>种方式解决：</w:t>
      </w:r>
    </w:p>
    <w:p w14:paraId="6081EEA4">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 将争议提交</w:t>
      </w:r>
      <w:r>
        <w:rPr>
          <w:rFonts w:hint="eastAsia" w:ascii="宋体" w:hAnsi="宋体" w:cs="宋体"/>
          <w:color w:val="000000" w:themeColor="text1"/>
          <w:sz w:val="24"/>
          <w:u w:val="single"/>
          <w14:textFill>
            <w14:solidFill>
              <w14:schemeClr w14:val="tx1"/>
            </w14:solidFill>
          </w14:textFill>
        </w:rPr>
        <w:t>南宁市</w:t>
      </w:r>
      <w:r>
        <w:rPr>
          <w:rFonts w:hint="eastAsia" w:ascii="宋体" w:hAnsi="宋体" w:cs="宋体"/>
          <w:color w:val="000000" w:themeColor="text1"/>
          <w:sz w:val="24"/>
          <w14:textFill>
            <w14:solidFill>
              <w14:schemeClr w14:val="tx1"/>
            </w14:solidFill>
          </w14:textFill>
        </w:rPr>
        <w:t>仲裁委员会依申请仲裁时其现行有效的仲裁规则裁决；</w:t>
      </w:r>
    </w:p>
    <w:p w14:paraId="150C2A4D">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 向</w:t>
      </w:r>
      <w:r>
        <w:rPr>
          <w:rFonts w:hint="eastAsia" w:ascii="宋体" w:hAnsi="宋体" w:cs="宋体"/>
          <w:color w:val="000000" w:themeColor="text1"/>
          <w:sz w:val="24"/>
          <w:u w:val="single"/>
          <w14:textFill>
            <w14:solidFill>
              <w14:schemeClr w14:val="tx1"/>
            </w14:solidFill>
          </w14:textFill>
        </w:rPr>
        <w:t xml:space="preserve">   甲方所在地有管辖权的</w:t>
      </w:r>
      <w:r>
        <w:rPr>
          <w:rFonts w:hint="eastAsia" w:ascii="宋体" w:hAnsi="宋体" w:cs="宋体"/>
          <w:color w:val="000000" w:themeColor="text1"/>
          <w:sz w:val="24"/>
          <w14:textFill>
            <w14:solidFill>
              <w14:schemeClr w14:val="tx1"/>
            </w14:solidFill>
          </w14:textFill>
        </w:rPr>
        <w:t>人民法院起诉。</w:t>
      </w:r>
    </w:p>
    <w:p w14:paraId="43E6E9F7">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173" w:name="_Toc7245"/>
      <w:bookmarkStart w:id="174" w:name="_Toc11173"/>
      <w:bookmarkStart w:id="175" w:name="_Toc15322"/>
      <w:r>
        <w:rPr>
          <w:rFonts w:hint="eastAsia" w:ascii="宋体" w:hAnsi="宋体" w:cs="宋体"/>
          <w:b/>
          <w:color w:val="000000" w:themeColor="text1"/>
          <w:sz w:val="24"/>
          <w14:textFill>
            <w14:solidFill>
              <w14:schemeClr w14:val="tx1"/>
            </w14:solidFill>
          </w14:textFill>
        </w:rPr>
        <w:t>1.8 合同生效</w:t>
      </w:r>
      <w:bookmarkEnd w:id="173"/>
      <w:bookmarkEnd w:id="174"/>
      <w:bookmarkEnd w:id="175"/>
    </w:p>
    <w:p w14:paraId="56D5E7C9">
      <w:pPr>
        <w:spacing w:line="360" w:lineRule="auto"/>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本合同自双方当事人加盖有效电子公章时生效。</w:t>
      </w:r>
    </w:p>
    <w:p w14:paraId="420AC025">
      <w:pPr>
        <w:spacing w:line="360" w:lineRule="auto"/>
        <w:ind w:firstLine="20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甲方：                                  乙方：</w:t>
      </w:r>
    </w:p>
    <w:p w14:paraId="0055BAAD">
      <w:pPr>
        <w:spacing w:line="360" w:lineRule="auto"/>
        <w:ind w:firstLine="20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统一社会信用代码：                      统一社会信用代码或身份证号码：</w:t>
      </w:r>
    </w:p>
    <w:p w14:paraId="43CF351B">
      <w:pPr>
        <w:spacing w:line="360" w:lineRule="auto"/>
        <w:ind w:firstLine="200"/>
        <w:rPr>
          <w:rFonts w:hint="eastAsia" w:ascii="宋体" w:hAnsi="宋体" w:cs="宋体"/>
          <w:color w:val="000000" w:themeColor="text1"/>
          <w:sz w:val="24"/>
          <w:lang w:val="zh-CN"/>
          <w14:textFill>
            <w14:solidFill>
              <w14:schemeClr w14:val="tx1"/>
            </w14:solidFill>
          </w14:textFill>
        </w:rPr>
      </w:pPr>
    </w:p>
    <w:p w14:paraId="1A784EE9">
      <w:pPr>
        <w:spacing w:line="360" w:lineRule="auto"/>
        <w:ind w:firstLine="20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住所：                                   住所：</w:t>
      </w:r>
    </w:p>
    <w:p w14:paraId="277D5F5D">
      <w:pPr>
        <w:spacing w:line="360" w:lineRule="auto"/>
        <w:ind w:firstLine="20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法定代表人或                             法定代表人</w:t>
      </w:r>
    </w:p>
    <w:p w14:paraId="70621936">
      <w:pPr>
        <w:spacing w:line="360" w:lineRule="auto"/>
        <w:ind w:firstLine="20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授权代表（签字）：                       或授权代表（签字）: </w:t>
      </w:r>
    </w:p>
    <w:p w14:paraId="24D5292D">
      <w:pPr>
        <w:spacing w:line="360" w:lineRule="auto"/>
        <w:ind w:firstLine="20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联系人：                                 联系人：</w:t>
      </w:r>
    </w:p>
    <w:p w14:paraId="4DC972E3">
      <w:pPr>
        <w:spacing w:line="360" w:lineRule="auto"/>
        <w:ind w:firstLine="20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约定送达地址：                           约定送达地址：</w:t>
      </w:r>
    </w:p>
    <w:p w14:paraId="09727060">
      <w:pPr>
        <w:spacing w:line="360" w:lineRule="auto"/>
        <w:ind w:firstLine="20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邮政编码：                               邮政编码：</w:t>
      </w:r>
    </w:p>
    <w:p w14:paraId="471782ED">
      <w:pPr>
        <w:spacing w:line="360" w:lineRule="auto"/>
        <w:ind w:firstLine="20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电话:                                    电话: </w:t>
      </w:r>
    </w:p>
    <w:p w14:paraId="3AFEF5B2">
      <w:pPr>
        <w:spacing w:line="360" w:lineRule="auto"/>
        <w:ind w:firstLine="20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传真:                                    传真:</w:t>
      </w:r>
    </w:p>
    <w:p w14:paraId="36F4F08C">
      <w:pPr>
        <w:spacing w:line="360" w:lineRule="auto"/>
        <w:ind w:firstLine="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电子邮箱：                               电子邮箱：</w:t>
      </w:r>
    </w:p>
    <w:p w14:paraId="70263719">
      <w:pPr>
        <w:spacing w:line="360" w:lineRule="auto"/>
        <w:ind w:firstLine="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                               开户银行： </w:t>
      </w:r>
    </w:p>
    <w:p w14:paraId="63D9C37A">
      <w:pPr>
        <w:spacing w:line="360" w:lineRule="auto"/>
        <w:ind w:firstLine="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开户名称：                               开户名称： </w:t>
      </w:r>
    </w:p>
    <w:p w14:paraId="2C8F59EE">
      <w:pPr>
        <w:spacing w:line="360" w:lineRule="auto"/>
        <w:ind w:firstLine="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开户账号：</w:t>
      </w:r>
      <w:r>
        <w:rPr>
          <w:rFonts w:hint="eastAsia" w:ascii="宋体" w:hAnsi="宋体" w:cs="宋体"/>
          <w:color w:val="000000" w:themeColor="text1"/>
          <w:sz w:val="24"/>
          <w:lang w:val="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开户账号：</w:t>
      </w:r>
    </w:p>
    <w:p w14:paraId="660D3D75">
      <w:pPr>
        <w:spacing w:line="360" w:lineRule="auto"/>
        <w:ind w:firstLine="200"/>
        <w:jc w:val="center"/>
        <w:rPr>
          <w:rFonts w:hint="eastAsia" w:ascii="宋体" w:hAnsi="宋体" w:cs="宋体"/>
          <w:b/>
          <w:color w:val="000000" w:themeColor="text1"/>
          <w:sz w:val="28"/>
          <w:szCs w:val="28"/>
          <w14:textFill>
            <w14:solidFill>
              <w14:schemeClr w14:val="tx1"/>
            </w14:solidFill>
          </w14:textFill>
        </w:rPr>
      </w:pPr>
      <w:bookmarkStart w:id="176" w:name="_Toc331685783"/>
      <w:r>
        <w:rPr>
          <w:rFonts w:hint="eastAsia" w:ascii="宋体" w:hAnsi="宋体" w:cs="宋体"/>
          <w:b/>
          <w:color w:val="000000" w:themeColor="text1"/>
          <w14:textFill>
            <w14:solidFill>
              <w14:schemeClr w14:val="tx1"/>
            </w14:solidFill>
          </w14:textFill>
        </w:rPr>
        <w:br w:type="page"/>
      </w:r>
      <w:r>
        <w:rPr>
          <w:rFonts w:hint="eastAsia" w:ascii="宋体" w:hAnsi="宋体" w:cs="宋体"/>
          <w:b/>
          <w:color w:val="000000" w:themeColor="text1"/>
          <w:sz w:val="28"/>
          <w:szCs w:val="28"/>
          <w14:textFill>
            <w14:solidFill>
              <w14:schemeClr w14:val="tx1"/>
            </w14:solidFill>
          </w14:textFill>
        </w:rPr>
        <w:t>第二部分 合同一般条款</w:t>
      </w:r>
      <w:bookmarkEnd w:id="176"/>
    </w:p>
    <w:p w14:paraId="422B9947">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177" w:name="_Toc16917"/>
      <w:bookmarkStart w:id="178" w:name="_Toc487900349"/>
      <w:bookmarkStart w:id="179" w:name="_Ref467378463"/>
      <w:bookmarkStart w:id="180" w:name="_Ref467379094"/>
      <w:bookmarkStart w:id="181" w:name="_Ref467378404"/>
      <w:bookmarkStart w:id="182" w:name="_Ref467379109"/>
      <w:bookmarkStart w:id="183" w:name="_Toc19614"/>
      <w:bookmarkStart w:id="184" w:name="_Ref467378499"/>
      <w:bookmarkStart w:id="185" w:name="_Toc28763"/>
      <w:bookmarkStart w:id="186" w:name="_Ref467379214"/>
      <w:bookmarkStart w:id="187" w:name="_Ref467379195"/>
      <w:bookmarkStart w:id="188" w:name="_Toc279701240"/>
      <w:bookmarkStart w:id="189" w:name="_Ref467379101"/>
      <w:bookmarkStart w:id="190" w:name="_Ref467379205"/>
      <w:bookmarkStart w:id="191" w:name="_Toc259093669"/>
      <w:bookmarkStart w:id="192" w:name="_Ref467379225"/>
      <w:r>
        <w:rPr>
          <w:rFonts w:hint="eastAsia" w:ascii="宋体" w:hAnsi="宋体" w:cs="宋体"/>
          <w:b/>
          <w:color w:val="000000" w:themeColor="text1"/>
          <w:sz w:val="24"/>
          <w14:textFill>
            <w14:solidFill>
              <w14:schemeClr w14:val="tx1"/>
            </w14:solidFill>
          </w14:textFill>
        </w:rPr>
        <w:t>2.1 定义</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4324DF5A">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本合同中的下列词语应按以下内容进行解释：</w:t>
      </w:r>
    </w:p>
    <w:p w14:paraId="1CFC1062">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 “合同”系指采购人和中标人签订的载明双方当事人所达成的协议，并包括所有的附件、附录和构成合同的其他文件。</w:t>
      </w:r>
    </w:p>
    <w:p w14:paraId="6A5D29B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 “合同价”系指根据合同约定，中标人在完全履行合同义务后，采购人应支付给中标人的价格。</w:t>
      </w:r>
    </w:p>
    <w:p w14:paraId="12359F47">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3FEAF83F">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193" w:name="_Ref467378840"/>
      <w:r>
        <w:rPr>
          <w:rFonts w:hint="eastAsia" w:ascii="宋体" w:hAnsi="宋体" w:cs="宋体"/>
          <w:color w:val="000000" w:themeColor="text1"/>
          <w:sz w:val="24"/>
          <w14:textFill>
            <w14:solidFill>
              <w14:schemeClr w14:val="tx1"/>
            </w14:solidFill>
          </w14:textFill>
        </w:rPr>
        <w:t>2.1.4 “甲方”系指与中标人签署合同的采购人</w:t>
      </w:r>
      <w:bookmarkEnd w:id="193"/>
      <w:r>
        <w:rPr>
          <w:rFonts w:hint="eastAsia" w:ascii="宋体" w:hAnsi="宋体" w:cs="宋体"/>
          <w:color w:val="000000" w:themeColor="text1"/>
          <w:sz w:val="24"/>
          <w14:textFill>
            <w14:solidFill>
              <w14:schemeClr w14:val="tx1"/>
            </w14:solidFill>
          </w14:textFill>
        </w:rPr>
        <w:t>；采购人委托采购机构代表其与乙方签订合同的，采购人的授权委托书作为合同附件。</w:t>
      </w:r>
    </w:p>
    <w:p w14:paraId="0617DAF2">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194" w:name="_Ref467379400"/>
      <w:r>
        <w:rPr>
          <w:rFonts w:hint="eastAsia" w:ascii="宋体" w:hAnsi="宋体" w:cs="宋体"/>
          <w:color w:val="000000" w:themeColor="text1"/>
          <w:sz w:val="24"/>
          <w14:textFill>
            <w14:solidFill>
              <w14:schemeClr w14:val="tx1"/>
            </w14:solidFill>
          </w14:textFill>
        </w:rPr>
        <w:t>2.1.5 “乙方”系指根据合同约定交付标的物的</w:t>
      </w:r>
      <w:bookmarkEnd w:id="194"/>
      <w:r>
        <w:rPr>
          <w:rFonts w:hint="eastAsia" w:ascii="宋体" w:hAnsi="宋体" w:cs="宋体"/>
          <w:color w:val="000000" w:themeColor="text1"/>
          <w:sz w:val="24"/>
          <w14:textFill>
            <w14:solidFill>
              <w14:schemeClr w14:val="tx1"/>
            </w14:solidFill>
          </w14:textFill>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030973CD">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195" w:name="_Ref467379436"/>
      <w:r>
        <w:rPr>
          <w:rFonts w:hint="eastAsia" w:ascii="宋体" w:hAnsi="宋体" w:cs="宋体"/>
          <w:color w:val="000000" w:themeColor="text1"/>
          <w:sz w:val="24"/>
          <w14:textFill>
            <w14:solidFill>
              <w14:schemeClr w14:val="tx1"/>
            </w14:solidFill>
          </w14:textFill>
        </w:rPr>
        <w:t>2.1.6 “现场”系指合同约定标的物将要运至或者实施或者安装的地点。</w:t>
      </w:r>
      <w:bookmarkEnd w:id="195"/>
    </w:p>
    <w:p w14:paraId="60802D23">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196" w:name="_Toc259093670"/>
      <w:bookmarkStart w:id="197" w:name="_Toc487900350"/>
      <w:bookmarkStart w:id="198" w:name="_Toc13336"/>
      <w:bookmarkStart w:id="199" w:name="_Toc279701241"/>
      <w:bookmarkStart w:id="200" w:name="_Toc27635"/>
      <w:bookmarkStart w:id="201" w:name="_Toc32504"/>
      <w:r>
        <w:rPr>
          <w:rFonts w:hint="eastAsia" w:ascii="宋体" w:hAnsi="宋体" w:cs="宋体"/>
          <w:b/>
          <w:color w:val="000000" w:themeColor="text1"/>
          <w:sz w:val="24"/>
          <w14:textFill>
            <w14:solidFill>
              <w14:schemeClr w14:val="tx1"/>
            </w14:solidFill>
          </w14:textFill>
        </w:rPr>
        <w:t>2.2 技术规范</w:t>
      </w:r>
      <w:bookmarkEnd w:id="196"/>
      <w:bookmarkEnd w:id="197"/>
      <w:bookmarkEnd w:id="198"/>
      <w:bookmarkEnd w:id="199"/>
      <w:bookmarkEnd w:id="200"/>
      <w:bookmarkEnd w:id="201"/>
    </w:p>
    <w:p w14:paraId="5D6DE755">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384C17C5">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202" w:name="_Toc9829"/>
      <w:bookmarkStart w:id="203" w:name="_Toc259093671"/>
      <w:bookmarkStart w:id="204" w:name="_Toc487900351"/>
      <w:bookmarkStart w:id="205" w:name="_Toc27853"/>
      <w:bookmarkStart w:id="206" w:name="_Toc279701242"/>
      <w:bookmarkStart w:id="207" w:name="_Toc31634"/>
      <w:r>
        <w:rPr>
          <w:rFonts w:hint="eastAsia" w:ascii="宋体" w:hAnsi="宋体" w:cs="宋体"/>
          <w:b/>
          <w:color w:val="000000" w:themeColor="text1"/>
          <w:sz w:val="24"/>
          <w14:textFill>
            <w14:solidFill>
              <w14:schemeClr w14:val="tx1"/>
            </w14:solidFill>
          </w14:textFill>
        </w:rPr>
        <w:t>2.3 知识产权</w:t>
      </w:r>
      <w:bookmarkEnd w:id="202"/>
      <w:bookmarkEnd w:id="203"/>
      <w:bookmarkEnd w:id="204"/>
      <w:bookmarkEnd w:id="205"/>
      <w:bookmarkEnd w:id="206"/>
      <w:bookmarkEnd w:id="207"/>
    </w:p>
    <w:p w14:paraId="525BD76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1C15F6B2">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2.3.2具有知识产权的计算机软件等标的物的知识产权归属，详见</w:t>
      </w:r>
      <w:r>
        <w:rPr>
          <w:rFonts w:hint="eastAsia" w:ascii="宋体" w:hAnsi="宋体" w:cs="宋体"/>
          <w:b/>
          <w:i/>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3AA77FA6">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208" w:name="_Toc29149"/>
      <w:bookmarkStart w:id="209" w:name="_Toc4194"/>
      <w:bookmarkStart w:id="210" w:name="_Toc11932"/>
      <w:r>
        <w:rPr>
          <w:rFonts w:hint="eastAsia" w:ascii="宋体" w:hAnsi="宋体" w:cs="宋体"/>
          <w:b/>
          <w:color w:val="000000" w:themeColor="text1"/>
          <w:sz w:val="24"/>
          <w14:textFill>
            <w14:solidFill>
              <w14:schemeClr w14:val="tx1"/>
            </w14:solidFill>
          </w14:textFill>
        </w:rPr>
        <w:t>2.4 包装和装运</w:t>
      </w:r>
      <w:bookmarkEnd w:id="208"/>
      <w:bookmarkEnd w:id="209"/>
      <w:bookmarkEnd w:id="210"/>
    </w:p>
    <w:p w14:paraId="12AD6D7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2.4.1除</w:t>
      </w:r>
      <w:r>
        <w:rPr>
          <w:rFonts w:hint="eastAsia" w:ascii="宋体" w:hAnsi="宋体" w:cs="宋体"/>
          <w:b/>
          <w:i/>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40367BC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2.4.2 装运标的物的要求和通知，详见</w:t>
      </w:r>
      <w:r>
        <w:rPr>
          <w:rFonts w:hint="eastAsia" w:ascii="宋体" w:hAnsi="宋体" w:cs="宋体"/>
          <w:b/>
          <w:i/>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3E5A37DD">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211" w:name="_Toc279701245"/>
      <w:bookmarkStart w:id="212" w:name="_Ref467379527"/>
      <w:bookmarkStart w:id="213" w:name="_Toc259093674"/>
      <w:bookmarkStart w:id="214" w:name="_Ref467379536"/>
      <w:bookmarkStart w:id="215" w:name="_Ref467378541"/>
      <w:bookmarkStart w:id="216" w:name="_Toc487900354"/>
      <w:bookmarkStart w:id="217" w:name="_Ref467378591"/>
      <w:bookmarkStart w:id="218" w:name="_Ref467379542"/>
      <w:bookmarkStart w:id="219" w:name="_Toc30272"/>
      <w:bookmarkStart w:id="220" w:name="_Toc19074"/>
      <w:bookmarkStart w:id="221" w:name="_Toc26182"/>
      <w:r>
        <w:rPr>
          <w:rFonts w:hint="eastAsia" w:ascii="宋体" w:hAnsi="宋体" w:cs="宋体"/>
          <w:b/>
          <w:color w:val="000000" w:themeColor="text1"/>
          <w:sz w:val="24"/>
          <w14:textFill>
            <w14:solidFill>
              <w14:schemeClr w14:val="tx1"/>
            </w14:solidFill>
          </w14:textFill>
        </w:rPr>
        <w:t>2.</w:t>
      </w:r>
      <w:bookmarkEnd w:id="211"/>
      <w:bookmarkEnd w:id="212"/>
      <w:bookmarkEnd w:id="213"/>
      <w:bookmarkEnd w:id="214"/>
      <w:bookmarkEnd w:id="215"/>
      <w:bookmarkEnd w:id="216"/>
      <w:bookmarkEnd w:id="217"/>
      <w:bookmarkEnd w:id="218"/>
      <w:r>
        <w:rPr>
          <w:rFonts w:hint="eastAsia" w:ascii="宋体" w:hAnsi="宋体" w:cs="宋体"/>
          <w:b/>
          <w:color w:val="000000" w:themeColor="text1"/>
          <w:sz w:val="24"/>
          <w14:textFill>
            <w14:solidFill>
              <w14:schemeClr w14:val="tx1"/>
            </w14:solidFill>
          </w14:textFill>
        </w:rPr>
        <w:t>5 履约检查和问题反馈</w:t>
      </w:r>
      <w:bookmarkEnd w:id="219"/>
      <w:bookmarkEnd w:id="220"/>
      <w:bookmarkEnd w:id="221"/>
    </w:p>
    <w:p w14:paraId="5AF24BEA">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22" w:name="_Ref467379657"/>
      <w:r>
        <w:rPr>
          <w:rFonts w:hint="eastAsia" w:ascii="宋体" w:hAnsi="宋体" w:cs="宋体"/>
          <w:color w:val="000000" w:themeColor="text1"/>
          <w:sz w:val="24"/>
          <w14:textFill>
            <w14:solidFill>
              <w14:schemeClr w14:val="tx1"/>
            </w14:solidFill>
          </w14:textFill>
        </w:rPr>
        <w:t>2.5.1</w:t>
      </w:r>
      <w:bookmarkEnd w:id="222"/>
      <w:bookmarkStart w:id="223" w:name="_Toc186431854"/>
      <w:bookmarkStart w:id="224" w:name="_Toc259093676"/>
      <w:bookmarkStart w:id="225" w:name="_Toc279701247"/>
      <w:bookmarkStart w:id="226" w:name="_Ref467379807"/>
      <w:bookmarkStart w:id="227" w:name="_Toc487900357"/>
      <w:bookmarkStart w:id="228" w:name="_Ref467379793"/>
      <w:r>
        <w:rPr>
          <w:rFonts w:hint="eastAsia" w:ascii="宋体" w:hAnsi="宋体" w:cs="宋体"/>
          <w:color w:val="000000" w:themeColor="text1"/>
          <w:sz w:val="24"/>
          <w14:textFill>
            <w14:solidFill>
              <w14:schemeClr w14:val="tx1"/>
            </w14:solidFill>
          </w14:textFill>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3B6B58CD">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2.5.2 合同履行期间，甲方有权将履行过程中出现的问题反馈给乙方，双方当事人应以书面形式约定需要完善和改进的内容</w:t>
      </w:r>
      <w:bookmarkEnd w:id="223"/>
      <w:bookmarkStart w:id="229" w:name="_Toc186431855"/>
      <w:r>
        <w:rPr>
          <w:rFonts w:hint="eastAsia" w:ascii="宋体" w:hAnsi="宋体" w:cs="宋体"/>
          <w:color w:val="000000" w:themeColor="text1"/>
          <w:sz w:val="24"/>
          <w14:textFill>
            <w14:solidFill>
              <w14:schemeClr w14:val="tx1"/>
            </w14:solidFill>
          </w14:textFill>
        </w:rPr>
        <w:t>。</w:t>
      </w:r>
    </w:p>
    <w:bookmarkEnd w:id="229"/>
    <w:p w14:paraId="55FA19EF">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230" w:name="_Toc28451"/>
      <w:bookmarkStart w:id="231" w:name="_Toc7836"/>
      <w:bookmarkStart w:id="232" w:name="_Toc19219"/>
      <w:r>
        <w:rPr>
          <w:rFonts w:hint="eastAsia" w:ascii="宋体" w:hAnsi="宋体" w:cs="宋体"/>
          <w:b/>
          <w:color w:val="000000" w:themeColor="text1"/>
          <w:sz w:val="24"/>
          <w14:textFill>
            <w14:solidFill>
              <w14:schemeClr w14:val="tx1"/>
            </w14:solidFill>
          </w14:textFill>
        </w:rPr>
        <w:t>2.6 结算方式和付款条件</w:t>
      </w:r>
      <w:bookmarkEnd w:id="224"/>
      <w:bookmarkEnd w:id="225"/>
      <w:bookmarkEnd w:id="226"/>
      <w:bookmarkEnd w:id="227"/>
      <w:bookmarkEnd w:id="228"/>
      <w:bookmarkEnd w:id="230"/>
      <w:bookmarkEnd w:id="231"/>
      <w:bookmarkEnd w:id="232"/>
    </w:p>
    <w:p w14:paraId="56A2C31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详见</w:t>
      </w:r>
      <w:r>
        <w:rPr>
          <w:rFonts w:hint="eastAsia" w:ascii="宋体" w:hAnsi="宋体" w:cs="宋体"/>
          <w:b/>
          <w:i/>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0AC37C0D">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233" w:name="_Ref467379923"/>
      <w:bookmarkStart w:id="234" w:name="_Ref467379852"/>
      <w:bookmarkStart w:id="235" w:name="_Toc259093677"/>
      <w:bookmarkStart w:id="236" w:name="_Toc279701248"/>
      <w:bookmarkStart w:id="237" w:name="_Ref467379863"/>
      <w:bookmarkStart w:id="238" w:name="_Toc487900358"/>
      <w:bookmarkStart w:id="239" w:name="_Toc3225"/>
      <w:bookmarkStart w:id="240" w:name="_Toc774"/>
      <w:bookmarkStart w:id="241" w:name="_Toc16110"/>
      <w:r>
        <w:rPr>
          <w:rFonts w:hint="eastAsia" w:ascii="宋体" w:hAnsi="宋体" w:cs="宋体"/>
          <w:b/>
          <w:color w:val="000000" w:themeColor="text1"/>
          <w:sz w:val="24"/>
          <w14:textFill>
            <w14:solidFill>
              <w14:schemeClr w14:val="tx1"/>
            </w14:solidFill>
          </w14:textFill>
        </w:rPr>
        <w:t>2.7 技术资料</w:t>
      </w:r>
      <w:bookmarkEnd w:id="233"/>
      <w:bookmarkEnd w:id="234"/>
      <w:bookmarkEnd w:id="235"/>
      <w:bookmarkEnd w:id="236"/>
      <w:bookmarkEnd w:id="237"/>
      <w:bookmarkEnd w:id="238"/>
      <w:r>
        <w:rPr>
          <w:rFonts w:hint="eastAsia" w:ascii="宋体" w:hAnsi="宋体" w:cs="宋体"/>
          <w:b/>
          <w:color w:val="000000" w:themeColor="text1"/>
          <w:sz w:val="24"/>
          <w14:textFill>
            <w14:solidFill>
              <w14:schemeClr w14:val="tx1"/>
            </w14:solidFill>
          </w14:textFill>
        </w:rPr>
        <w:t>和保密义务</w:t>
      </w:r>
      <w:bookmarkEnd w:id="239"/>
      <w:bookmarkEnd w:id="240"/>
      <w:bookmarkEnd w:id="241"/>
    </w:p>
    <w:p w14:paraId="02FE9E23">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 乙方有权依据合同约定和项目需要，向甲方了解有关情况，调阅有关资料等，甲方应予积极配合；</w:t>
      </w:r>
    </w:p>
    <w:p w14:paraId="55BDB91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 乙方有义务妥善保管和保护由甲方提供的前款信息和资料等；</w:t>
      </w:r>
    </w:p>
    <w:p w14:paraId="130930B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D6CC78B">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242" w:name="_Toc7860"/>
      <w:r>
        <w:rPr>
          <w:rFonts w:hint="eastAsia" w:ascii="宋体" w:hAnsi="宋体" w:cs="宋体"/>
          <w:b/>
          <w:color w:val="000000" w:themeColor="text1"/>
          <w:sz w:val="24"/>
          <w14:textFill>
            <w14:solidFill>
              <w14:schemeClr w14:val="tx1"/>
            </w14:solidFill>
          </w14:textFill>
        </w:rPr>
        <w:t>2.8 质量保证</w:t>
      </w:r>
      <w:bookmarkEnd w:id="242"/>
    </w:p>
    <w:p w14:paraId="797B47E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2.8.1 乙方应建立和完善履行合同的内部质量保证体系，并提供相关内部规章制度给甲方，以便甲方进行监督检查；</w:t>
      </w:r>
    </w:p>
    <w:p w14:paraId="08C927CE">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2.8.2 乙方应保证履行合同的人员数量和素质、软件和硬件设备的配置、场地、环境和设施等满足全面履行合同的要求，并应接受甲方的监督检查。</w:t>
      </w:r>
    </w:p>
    <w:p w14:paraId="28BB350E">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2.8.3乙方应确保项目技术人员的数量和水平与投标文件一致。未经甲方书面同意，乙方不得擅自更换投标文件中注明的项目经理和技术负责人。否则</w:t>
      </w:r>
      <w:r>
        <w:rPr>
          <w:rFonts w:hint="eastAsia" w:ascii="宋体" w:hAnsi="宋体" w:cs="宋体"/>
          <w:color w:val="000000" w:themeColor="text1"/>
          <w:kern w:val="0"/>
          <w:sz w:val="24"/>
          <w14:textFill>
            <w14:solidFill>
              <w14:schemeClr w14:val="tx1"/>
            </w14:solidFill>
          </w14:textFill>
        </w:rPr>
        <w:t>甲方有权放弃或终止合同，并没收履约保证金。</w:t>
      </w:r>
    </w:p>
    <w:p w14:paraId="6AEBFD07">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000000" w:themeColor="text1"/>
          <w:sz w:val="24"/>
          <w:u w:val="single"/>
          <w14:textFill>
            <w14:solidFill>
              <w14:schemeClr w14:val="tx1"/>
            </w14:solidFill>
          </w14:textFill>
        </w:rPr>
        <w:t xml:space="preserve"> 30% </w:t>
      </w:r>
      <w:r>
        <w:rPr>
          <w:rFonts w:hint="eastAsia" w:ascii="宋体" w:hAnsi="宋体" w:cs="宋体"/>
          <w:color w:val="000000" w:themeColor="text1"/>
          <w:sz w:val="24"/>
          <w14:textFill>
            <w14:solidFill>
              <w14:schemeClr w14:val="tx1"/>
            </w14:solidFill>
          </w14:textFill>
        </w:rPr>
        <w:t>（根据项目实际情况填写，一般为30%）。</w:t>
      </w:r>
    </w:p>
    <w:p w14:paraId="18FBE6D7">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243" w:name="_Toc17244"/>
      <w:bookmarkStart w:id="244" w:name="_Toc487900362"/>
      <w:bookmarkStart w:id="245" w:name="_Toc259093681"/>
      <w:bookmarkStart w:id="246" w:name="_Toc279701252"/>
      <w:r>
        <w:rPr>
          <w:rFonts w:hint="eastAsia" w:ascii="宋体" w:hAnsi="宋体" w:cs="宋体"/>
          <w:b/>
          <w:color w:val="000000" w:themeColor="text1"/>
          <w:sz w:val="24"/>
          <w14:textFill>
            <w14:solidFill>
              <w14:schemeClr w14:val="tx1"/>
            </w14:solidFill>
          </w14:textFill>
        </w:rPr>
        <w:t>2.9 标的物的风险负担</w:t>
      </w:r>
      <w:bookmarkEnd w:id="243"/>
    </w:p>
    <w:p w14:paraId="51CFFC20">
      <w:pPr>
        <w:spacing w:line="360" w:lineRule="auto"/>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标的物或者在途标的物或者交付给第一承运人后的标的物毁损、灭失的风险负担详见</w:t>
      </w:r>
      <w:r>
        <w:rPr>
          <w:rFonts w:hint="eastAsia" w:ascii="宋体" w:hAnsi="宋体" w:cs="宋体"/>
          <w:b/>
          <w:i/>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6CC493E5">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247" w:name="_Toc14055"/>
      <w:r>
        <w:rPr>
          <w:rFonts w:hint="eastAsia" w:ascii="宋体" w:hAnsi="宋体" w:cs="宋体"/>
          <w:b/>
          <w:color w:val="000000" w:themeColor="text1"/>
          <w:sz w:val="24"/>
          <w14:textFill>
            <w14:solidFill>
              <w14:schemeClr w14:val="tx1"/>
            </w14:solidFill>
          </w14:textFill>
        </w:rPr>
        <w:t>2.10 延迟交货</w:t>
      </w:r>
      <w:bookmarkEnd w:id="244"/>
      <w:bookmarkEnd w:id="245"/>
      <w:bookmarkEnd w:id="246"/>
      <w:bookmarkEnd w:id="247"/>
      <w:r>
        <w:rPr>
          <w:rFonts w:hint="eastAsia" w:ascii="宋体" w:hAnsi="宋体" w:cs="宋体"/>
          <w:b/>
          <w:color w:val="000000" w:themeColor="text1"/>
          <w:sz w:val="24"/>
          <w14:textFill>
            <w14:solidFill>
              <w14:schemeClr w14:val="tx1"/>
            </w14:solidFill>
          </w14:textFill>
        </w:rPr>
        <w:t>/交付</w:t>
      </w:r>
    </w:p>
    <w:p w14:paraId="3F19107E">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F56DB28">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248" w:name="_Toc7502"/>
      <w:bookmarkStart w:id="249" w:name="_Toc487900364"/>
      <w:bookmarkStart w:id="250" w:name="_Toc259093683"/>
      <w:bookmarkStart w:id="251" w:name="_Ref467378121"/>
      <w:bookmarkStart w:id="252" w:name="_Toc279701254"/>
      <w:r>
        <w:rPr>
          <w:rFonts w:hint="eastAsia" w:ascii="宋体" w:hAnsi="宋体" w:cs="宋体"/>
          <w:b/>
          <w:color w:val="000000" w:themeColor="text1"/>
          <w:sz w:val="24"/>
          <w14:textFill>
            <w14:solidFill>
              <w14:schemeClr w14:val="tx1"/>
            </w14:solidFill>
          </w14:textFill>
        </w:rPr>
        <w:t>2.11 合同变更</w:t>
      </w:r>
      <w:bookmarkEnd w:id="248"/>
    </w:p>
    <w:p w14:paraId="452BF12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7DBFCE10">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2.11.2 合同继续履行将损害国家利益和社会公共利益的，双方当事人应当以书面形式变更合同。有过错的一方应当承担赔偿责任，双方当事人都有过错的，各自承担相应的责任。</w:t>
      </w:r>
      <w:bookmarkStart w:id="253" w:name="_Toc487900369"/>
      <w:bookmarkStart w:id="254" w:name="_Toc279701259"/>
      <w:bookmarkStart w:id="255" w:name="_Toc259093688"/>
    </w:p>
    <w:p w14:paraId="25AC91D0">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256" w:name="_Toc10366"/>
      <w:bookmarkStart w:id="257" w:name="_Toc22955"/>
      <w:bookmarkStart w:id="258" w:name="_Toc15237"/>
      <w:r>
        <w:rPr>
          <w:rFonts w:hint="eastAsia" w:ascii="宋体" w:hAnsi="宋体" w:cs="宋体"/>
          <w:b/>
          <w:color w:val="000000" w:themeColor="text1"/>
          <w:sz w:val="24"/>
          <w14:textFill>
            <w14:solidFill>
              <w14:schemeClr w14:val="tx1"/>
            </w14:solidFill>
          </w14:textFill>
        </w:rPr>
        <w:t>2.12 合同转让</w:t>
      </w:r>
      <w:bookmarkEnd w:id="253"/>
      <w:bookmarkEnd w:id="254"/>
      <w:bookmarkEnd w:id="255"/>
      <w:r>
        <w:rPr>
          <w:rFonts w:hint="eastAsia" w:ascii="宋体" w:hAnsi="宋体" w:cs="宋体"/>
          <w:b/>
          <w:color w:val="000000" w:themeColor="text1"/>
          <w:sz w:val="24"/>
          <w14:textFill>
            <w14:solidFill>
              <w14:schemeClr w14:val="tx1"/>
            </w14:solidFill>
          </w14:textFill>
        </w:rPr>
        <w:t>和分包</w:t>
      </w:r>
      <w:bookmarkEnd w:id="256"/>
      <w:bookmarkEnd w:id="257"/>
      <w:bookmarkEnd w:id="258"/>
    </w:p>
    <w:p w14:paraId="6CCCE16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3F8551F4">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259" w:name="_Toc14066"/>
      <w:bookmarkStart w:id="260" w:name="_Toc13566"/>
      <w:bookmarkStart w:id="261" w:name="_Toc16508"/>
      <w:r>
        <w:rPr>
          <w:rFonts w:hint="eastAsia" w:ascii="宋体" w:hAnsi="宋体" w:cs="宋体"/>
          <w:b/>
          <w:color w:val="000000" w:themeColor="text1"/>
          <w:sz w:val="24"/>
          <w14:textFill>
            <w14:solidFill>
              <w14:schemeClr w14:val="tx1"/>
            </w14:solidFill>
          </w14:textFill>
        </w:rPr>
        <w:t>2.13 不可抗力</w:t>
      </w:r>
      <w:bookmarkEnd w:id="259"/>
      <w:bookmarkEnd w:id="260"/>
      <w:bookmarkEnd w:id="261"/>
    </w:p>
    <w:p w14:paraId="7C16D7A3">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2.13.1如果任何一方遭遇法律规定的不可抗力，致使合同履行受阻时，履行合同的期限应予延长，延长的期限应相当于不可抗力所影响的时间；</w:t>
      </w:r>
    </w:p>
    <w:p w14:paraId="09855765">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2.13.2受不可抗力影响的一方在不可抗力发生后，应在</w:t>
      </w:r>
      <w:r>
        <w:rPr>
          <w:rFonts w:hint="eastAsia" w:ascii="宋体" w:hAnsi="宋体" w:cs="宋体"/>
          <w:b/>
          <w:i/>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约定时间内以书面形式通知对方当事人，并在</w:t>
      </w:r>
      <w:r>
        <w:rPr>
          <w:rFonts w:hint="eastAsia" w:ascii="宋体" w:hAnsi="宋体" w:cs="宋体"/>
          <w:b/>
          <w:i/>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约定时间内，将有关部门出具的证明文件送达对方当事人。</w:t>
      </w:r>
    </w:p>
    <w:p w14:paraId="691CFBF1">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2.13.3 因不可抗力致使不能实现合同目的的，当事人可以解除合同；</w:t>
      </w:r>
    </w:p>
    <w:p w14:paraId="4F7B65E1">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2.13.4 因不可抗力致使合同有变更必要的，双方当事人应在</w:t>
      </w:r>
      <w:r>
        <w:rPr>
          <w:rFonts w:hint="eastAsia" w:ascii="宋体" w:hAnsi="宋体" w:cs="宋体"/>
          <w:b/>
          <w:i/>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约定时间内以书面形式变更合同；</w:t>
      </w:r>
    </w:p>
    <w:p w14:paraId="744A82D7">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262" w:name="_Toc689"/>
      <w:bookmarkStart w:id="263" w:name="_Toc259093684"/>
      <w:bookmarkStart w:id="264" w:name="_Toc30676"/>
      <w:bookmarkStart w:id="265" w:name="_Toc279701255"/>
      <w:bookmarkStart w:id="266" w:name="_Toc487900365"/>
      <w:bookmarkStart w:id="267" w:name="_Toc6969"/>
      <w:r>
        <w:rPr>
          <w:rFonts w:hint="eastAsia" w:ascii="宋体" w:hAnsi="宋体" w:cs="宋体"/>
          <w:b/>
          <w:color w:val="000000" w:themeColor="text1"/>
          <w:sz w:val="24"/>
          <w14:textFill>
            <w14:solidFill>
              <w14:schemeClr w14:val="tx1"/>
            </w14:solidFill>
          </w14:textFill>
        </w:rPr>
        <w:t>2.14 税费</w:t>
      </w:r>
      <w:bookmarkEnd w:id="262"/>
      <w:bookmarkEnd w:id="263"/>
      <w:bookmarkEnd w:id="264"/>
      <w:bookmarkEnd w:id="265"/>
      <w:bookmarkEnd w:id="266"/>
      <w:bookmarkEnd w:id="267"/>
    </w:p>
    <w:p w14:paraId="14D60DFD">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与合同有关的一切税费，均按照中华人民共和国法律的相关规定执行。</w:t>
      </w:r>
    </w:p>
    <w:p w14:paraId="037E5C8C">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268" w:name="_Toc8298"/>
      <w:bookmarkStart w:id="269" w:name="_Toc279701258"/>
      <w:bookmarkStart w:id="270" w:name="_Toc16959"/>
      <w:bookmarkStart w:id="271" w:name="_Toc487900368"/>
      <w:bookmarkStart w:id="272" w:name="_Toc7102"/>
      <w:bookmarkStart w:id="273" w:name="_Toc259093687"/>
      <w:r>
        <w:rPr>
          <w:rFonts w:hint="eastAsia" w:ascii="宋体" w:hAnsi="宋体" w:cs="宋体"/>
          <w:b/>
          <w:color w:val="000000" w:themeColor="text1"/>
          <w:sz w:val="24"/>
          <w14:textFill>
            <w14:solidFill>
              <w14:schemeClr w14:val="tx1"/>
            </w14:solidFill>
          </w14:textFill>
        </w:rPr>
        <w:t>2.15 乙方破产</w:t>
      </w:r>
      <w:bookmarkEnd w:id="268"/>
      <w:bookmarkEnd w:id="269"/>
      <w:bookmarkEnd w:id="270"/>
      <w:bookmarkEnd w:id="271"/>
      <w:bookmarkEnd w:id="272"/>
      <w:bookmarkEnd w:id="273"/>
    </w:p>
    <w:p w14:paraId="2A78971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4780A25">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274" w:name="_Toc15387"/>
      <w:bookmarkStart w:id="275" w:name="_Toc6134"/>
      <w:bookmarkStart w:id="276" w:name="_Toc29333"/>
      <w:r>
        <w:rPr>
          <w:rFonts w:hint="eastAsia" w:ascii="宋体" w:hAnsi="宋体" w:cs="宋体"/>
          <w:b/>
          <w:color w:val="000000" w:themeColor="text1"/>
          <w:sz w:val="24"/>
          <w14:textFill>
            <w14:solidFill>
              <w14:schemeClr w14:val="tx1"/>
            </w14:solidFill>
          </w14:textFill>
        </w:rPr>
        <w:t>2.16 合同中止、终止</w:t>
      </w:r>
      <w:bookmarkEnd w:id="274"/>
      <w:bookmarkEnd w:id="275"/>
      <w:bookmarkEnd w:id="276"/>
    </w:p>
    <w:p w14:paraId="4C970952">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2.16.1 双方当事人不得擅自中止或者终止合同；</w:t>
      </w:r>
    </w:p>
    <w:p w14:paraId="061A4B14">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2.16.2合同继续履行将损害国家利益和社会公共利益的，双方当事人应当中止或者终止合同。有过错的一方应当承担赔偿责任，双方当事人都有过错的，各自承担相应的责任。</w:t>
      </w:r>
    </w:p>
    <w:p w14:paraId="06624FF0">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277" w:name="_Toc6596"/>
      <w:bookmarkStart w:id="278" w:name="_Toc14563"/>
      <w:bookmarkStart w:id="279" w:name="_Toc1125"/>
      <w:r>
        <w:rPr>
          <w:rFonts w:hint="eastAsia" w:ascii="宋体" w:hAnsi="宋体" w:cs="宋体"/>
          <w:b/>
          <w:color w:val="000000" w:themeColor="text1"/>
          <w:sz w:val="24"/>
          <w14:textFill>
            <w14:solidFill>
              <w14:schemeClr w14:val="tx1"/>
            </w14:solidFill>
          </w14:textFill>
        </w:rPr>
        <w:t>2.17 检验和验收</w:t>
      </w:r>
      <w:bookmarkEnd w:id="277"/>
      <w:bookmarkEnd w:id="278"/>
      <w:bookmarkEnd w:id="279"/>
    </w:p>
    <w:p w14:paraId="6A7AE0F7">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2.17.1标的物交付前，乙方应对标的物的质量、数量等方面进行详细、全面的检验，并向甲方出具证明标的物符合合同约定的文件；标的物交付时，乙方在</w:t>
      </w:r>
      <w:r>
        <w:rPr>
          <w:rFonts w:hint="eastAsia" w:ascii="宋体" w:hAnsi="宋体" w:cs="宋体"/>
          <w:b/>
          <w:i/>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约定时间内组织验收，并可依法邀请相关方参加，验收应出具验收书。</w:t>
      </w:r>
    </w:p>
    <w:p w14:paraId="06F6D335">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71EDEF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2.17.3 检验和验收标准、程序等具体内容以及前述验收书的效力详见</w:t>
      </w:r>
      <w:r>
        <w:rPr>
          <w:rFonts w:hint="eastAsia" w:ascii="宋体" w:hAnsi="宋体" w:cs="宋体"/>
          <w:b/>
          <w:i/>
          <w:color w:val="000000" w:themeColor="text1"/>
          <w:sz w:val="24"/>
          <w:u w:val="single"/>
          <w14:textFill>
            <w14:solidFill>
              <w14:schemeClr w14:val="tx1"/>
            </w14:solidFill>
          </w14:textFill>
        </w:rPr>
        <w:t>合同专用条款</w:t>
      </w:r>
      <w:r>
        <w:rPr>
          <w:rFonts w:hint="eastAsia" w:ascii="宋体" w:hAnsi="宋体" w:cs="宋体"/>
          <w:i/>
          <w:color w:val="000000" w:themeColor="text1"/>
          <w:sz w:val="24"/>
          <w14:textFill>
            <w14:solidFill>
              <w14:schemeClr w14:val="tx1"/>
            </w14:solidFill>
          </w14:textFill>
        </w:rPr>
        <w:t>。</w:t>
      </w:r>
    </w:p>
    <w:bookmarkEnd w:id="249"/>
    <w:bookmarkEnd w:id="250"/>
    <w:bookmarkEnd w:id="251"/>
    <w:bookmarkEnd w:id="252"/>
    <w:p w14:paraId="0E6D6CC3">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280" w:name="_Toc279701261"/>
      <w:bookmarkStart w:id="281" w:name="_Toc259093690"/>
      <w:bookmarkStart w:id="282" w:name="_Toc487900371"/>
      <w:bookmarkStart w:id="283" w:name="_Toc11284"/>
      <w:bookmarkStart w:id="284" w:name="_Toc25182"/>
      <w:bookmarkStart w:id="285" w:name="_Toc19604"/>
      <w:r>
        <w:rPr>
          <w:rFonts w:hint="eastAsia" w:ascii="宋体" w:hAnsi="宋体" w:cs="宋体"/>
          <w:b/>
          <w:color w:val="000000" w:themeColor="text1"/>
          <w:sz w:val="24"/>
          <w14:textFill>
            <w14:solidFill>
              <w14:schemeClr w14:val="tx1"/>
            </w14:solidFill>
          </w14:textFill>
        </w:rPr>
        <w:t>2.18 通知</w:t>
      </w:r>
      <w:bookmarkEnd w:id="280"/>
      <w:bookmarkEnd w:id="281"/>
      <w:bookmarkEnd w:id="282"/>
      <w:r>
        <w:rPr>
          <w:rFonts w:hint="eastAsia" w:ascii="宋体" w:hAnsi="宋体" w:cs="宋体"/>
          <w:b/>
          <w:color w:val="000000" w:themeColor="text1"/>
          <w:sz w:val="24"/>
          <w14:textFill>
            <w14:solidFill>
              <w14:schemeClr w14:val="tx1"/>
            </w14:solidFill>
          </w14:textFill>
        </w:rPr>
        <w:t>和送达</w:t>
      </w:r>
      <w:bookmarkEnd w:id="283"/>
      <w:bookmarkEnd w:id="284"/>
      <w:bookmarkEnd w:id="285"/>
    </w:p>
    <w:p w14:paraId="23E064F8">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86" w:name="_Toc3135"/>
      <w:bookmarkStart w:id="287" w:name="_Toc6698"/>
      <w:bookmarkStart w:id="288" w:name="_Toc487900372"/>
      <w:bookmarkStart w:id="289" w:name="_Toc259093691"/>
      <w:bookmarkStart w:id="290" w:name="_Toc279701262"/>
      <w:r>
        <w:rPr>
          <w:rFonts w:hint="eastAsia" w:ascii="宋体" w:hAnsi="宋体" w:cs="宋体"/>
          <w:color w:val="000000" w:themeColor="text1"/>
          <w:sz w:val="24"/>
          <w14:textFill>
            <w14:solidFill>
              <w14:schemeClr w14:val="tx1"/>
            </w14:solidFill>
          </w14:textFill>
        </w:rPr>
        <w:t>2.18.1 任何一方因履行合同而以合同第一部分尾部所列明的</w:t>
      </w:r>
      <w:r>
        <w:rPr>
          <w:rFonts w:hint="eastAsia" w:ascii="宋体" w:hAnsi="宋体" w:cs="宋体"/>
          <w:color w:val="000000" w:themeColor="text1"/>
          <w:sz w:val="24"/>
          <w:u w:val="single"/>
          <w14:textFill>
            <w14:solidFill>
              <w14:schemeClr w14:val="tx1"/>
            </w14:solidFill>
          </w14:textFill>
        </w:rPr>
        <w:t>“约定送达地址”</w:t>
      </w:r>
      <w:r>
        <w:rPr>
          <w:rFonts w:hint="eastAsia" w:ascii="宋体" w:hAnsi="宋体" w:cs="宋体"/>
          <w:color w:val="000000" w:themeColor="text1"/>
          <w:sz w:val="24"/>
          <w14:textFill>
            <w14:solidFill>
              <w14:schemeClr w14:val="tx1"/>
            </w14:solidFill>
          </w14:textFill>
        </w:rPr>
        <w:t>为收件地址的所有通知、文件、材料，均视为已向对方当事人送达；任何一方变更上述送达方式或者地址的，应于</w:t>
      </w:r>
      <w:r>
        <w:rPr>
          <w:rFonts w:hint="eastAsia" w:ascii="宋体" w:hAnsi="宋体" w:cs="宋体"/>
          <w:color w:val="000000" w:themeColor="text1"/>
          <w:sz w:val="24"/>
          <w:u w:val="single"/>
          <w14:textFill>
            <w14:solidFill>
              <w14:schemeClr w14:val="tx1"/>
            </w14:solidFill>
          </w14:textFill>
        </w:rPr>
        <w:t xml:space="preserve"> 7 </w:t>
      </w:r>
      <w:r>
        <w:rPr>
          <w:rFonts w:hint="eastAsia" w:ascii="宋体" w:hAnsi="宋体" w:cs="宋体"/>
          <w:color w:val="000000" w:themeColor="text1"/>
          <w:sz w:val="24"/>
          <w14:textFill>
            <w14:solidFill>
              <w14:schemeClr w14:val="tx1"/>
            </w14:solidFill>
          </w14:textFill>
        </w:rPr>
        <w:t>个工作日（根据项目实际情况填写）内书面通知对方当事人，在对方当事人收到有关变更通知之前，变更前的约定送达方式或者地址仍视为有效。</w:t>
      </w:r>
      <w:bookmarkEnd w:id="286"/>
      <w:bookmarkEnd w:id="287"/>
    </w:p>
    <w:p w14:paraId="5B92D712">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91" w:name="_Toc23128"/>
      <w:bookmarkStart w:id="292" w:name="_Toc23294"/>
      <w:r>
        <w:rPr>
          <w:rFonts w:hint="eastAsia" w:ascii="宋体" w:hAnsi="宋体" w:cs="宋体"/>
          <w:color w:val="000000" w:themeColor="text1"/>
          <w:sz w:val="24"/>
          <w14:textFill>
            <w14:solidFill>
              <w14:schemeClr w14:val="tx1"/>
            </w14:solidFill>
          </w14:textFill>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91"/>
      <w:bookmarkEnd w:id="292"/>
    </w:p>
    <w:p w14:paraId="53A72F2C">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293" w:name="_Toc18540"/>
      <w:bookmarkStart w:id="294" w:name="_Toc30599"/>
      <w:bookmarkStart w:id="295" w:name="_Toc4355"/>
      <w:r>
        <w:rPr>
          <w:rFonts w:hint="eastAsia" w:ascii="宋体" w:hAnsi="宋体" w:cs="宋体"/>
          <w:b/>
          <w:color w:val="000000" w:themeColor="text1"/>
          <w:sz w:val="24"/>
          <w14:textFill>
            <w14:solidFill>
              <w14:schemeClr w14:val="tx1"/>
            </w14:solidFill>
          </w14:textFill>
        </w:rPr>
        <w:t>2.19 计量单位</w:t>
      </w:r>
      <w:bookmarkEnd w:id="288"/>
      <w:bookmarkEnd w:id="289"/>
      <w:bookmarkEnd w:id="290"/>
      <w:bookmarkEnd w:id="293"/>
      <w:bookmarkEnd w:id="294"/>
      <w:bookmarkEnd w:id="295"/>
    </w:p>
    <w:p w14:paraId="425C0F2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除技术规范中另有规定外,合同的计量单位均使用国家法定计量单位。</w:t>
      </w:r>
    </w:p>
    <w:p w14:paraId="35CF3096">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296" w:name="_Toc487900373"/>
      <w:bookmarkStart w:id="297" w:name="_Toc12773"/>
      <w:bookmarkStart w:id="298" w:name="_Toc10330"/>
      <w:bookmarkStart w:id="299" w:name="_Toc259093692"/>
      <w:bookmarkStart w:id="300" w:name="_Toc18567"/>
      <w:bookmarkStart w:id="301" w:name="_Toc279701263"/>
      <w:r>
        <w:rPr>
          <w:rFonts w:hint="eastAsia" w:ascii="宋体" w:hAnsi="宋体" w:cs="宋体"/>
          <w:b/>
          <w:color w:val="000000" w:themeColor="text1"/>
          <w:sz w:val="24"/>
          <w14:textFill>
            <w14:solidFill>
              <w14:schemeClr w14:val="tx1"/>
            </w14:solidFill>
          </w14:textFill>
        </w:rPr>
        <w:t>2.20 合同使用的文字和适用的法律</w:t>
      </w:r>
      <w:bookmarkEnd w:id="296"/>
      <w:bookmarkEnd w:id="297"/>
      <w:bookmarkEnd w:id="298"/>
      <w:bookmarkEnd w:id="299"/>
      <w:bookmarkEnd w:id="300"/>
      <w:bookmarkEnd w:id="301"/>
    </w:p>
    <w:p w14:paraId="1B61D33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2.20.1 合同使用汉语书就、变更和解释；</w:t>
      </w:r>
    </w:p>
    <w:p w14:paraId="6643875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2.20.2 合同适用中华人民共和国法律。</w:t>
      </w:r>
    </w:p>
    <w:p w14:paraId="481809C5">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302" w:name="_Toc279701264"/>
      <w:bookmarkStart w:id="303" w:name="_Toc16673"/>
      <w:bookmarkStart w:id="304" w:name="_Toc12004"/>
      <w:bookmarkStart w:id="305" w:name="_Toc259093693"/>
      <w:bookmarkStart w:id="306" w:name="_Toc3148"/>
      <w:bookmarkStart w:id="307" w:name="_Toc487900374"/>
      <w:r>
        <w:rPr>
          <w:rFonts w:hint="eastAsia" w:ascii="宋体" w:hAnsi="宋体" w:cs="宋体"/>
          <w:b/>
          <w:color w:val="000000" w:themeColor="text1"/>
          <w:sz w:val="24"/>
          <w14:textFill>
            <w14:solidFill>
              <w14:schemeClr w14:val="tx1"/>
            </w14:solidFill>
          </w14:textFill>
        </w:rPr>
        <w:t>2.21 履约保证金</w:t>
      </w:r>
      <w:bookmarkEnd w:id="302"/>
      <w:bookmarkEnd w:id="303"/>
      <w:bookmarkEnd w:id="304"/>
      <w:bookmarkEnd w:id="305"/>
      <w:bookmarkEnd w:id="306"/>
    </w:p>
    <w:p w14:paraId="7C068BB4">
      <w:pPr>
        <w:spacing w:line="360" w:lineRule="auto"/>
        <w:ind w:firstLine="480" w:firstLineChars="200"/>
        <w:rPr>
          <w:rFonts w:hint="eastAsia" w:ascii="宋体" w:hAnsi="宋体" w:cs="宋体"/>
          <w:snapToGrid w:val="0"/>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本项目不收取履约保证金</w:t>
      </w:r>
    </w:p>
    <w:p w14:paraId="4319A7EB">
      <w:pPr>
        <w:spacing w:line="360" w:lineRule="auto"/>
        <w:ind w:firstLine="482" w:firstLineChars="20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2.22 中小企业政策</w:t>
      </w:r>
    </w:p>
    <w:p w14:paraId="1508B369">
      <w:pPr>
        <w:spacing w:line="360" w:lineRule="auto"/>
        <w:ind w:firstLine="480" w:firstLineChars="20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2.22.1本合同（□是  ☑否）为中小企业“政采贷”可融资合同，关于中小企业信用融资事项见采购文件“投标人须知正文”。</w:t>
      </w:r>
    </w:p>
    <w:p w14:paraId="2B2E9401">
      <w:pPr>
        <w:spacing w:line="360" w:lineRule="auto"/>
        <w:ind w:firstLine="480" w:firstLineChars="20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2.22.2本合同（☑是  □否）为中小企业预留合同。</w:t>
      </w:r>
    </w:p>
    <w:bookmarkEnd w:id="307"/>
    <w:p w14:paraId="3F9BF5DA">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308" w:name="_Toc6885"/>
      <w:bookmarkStart w:id="309" w:name="_Toc14001"/>
      <w:bookmarkStart w:id="310" w:name="_Toc19890"/>
      <w:r>
        <w:rPr>
          <w:rFonts w:hint="eastAsia" w:ascii="宋体" w:hAnsi="宋体" w:cs="宋体"/>
          <w:b/>
          <w:color w:val="000000" w:themeColor="text1"/>
          <w:sz w:val="24"/>
          <w14:textFill>
            <w14:solidFill>
              <w14:schemeClr w14:val="tx1"/>
            </w14:solidFill>
          </w14:textFill>
        </w:rPr>
        <w:t>2.23 合同份数</w:t>
      </w:r>
      <w:bookmarkEnd w:id="308"/>
      <w:bookmarkEnd w:id="309"/>
      <w:bookmarkEnd w:id="310"/>
    </w:p>
    <w:p w14:paraId="23E92470">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本合同壹式</w:t>
      </w:r>
      <w:r>
        <w:rPr>
          <w:rFonts w:hint="eastAsia" w:ascii="宋体" w:hAnsi="宋体" w:cs="宋体"/>
          <w:color w:val="000000" w:themeColor="text1"/>
          <w:sz w:val="24"/>
          <w:u w:val="single"/>
          <w14:textFill>
            <w14:solidFill>
              <w14:schemeClr w14:val="tx1"/>
            </w14:solidFill>
          </w14:textFill>
        </w:rPr>
        <w:t xml:space="preserve"> 伍  </w:t>
      </w:r>
      <w:r>
        <w:rPr>
          <w:rFonts w:hint="eastAsia" w:ascii="宋体" w:hAnsi="宋体" w:cs="宋体"/>
          <w:color w:val="000000" w:themeColor="text1"/>
          <w:sz w:val="24"/>
          <w14:textFill>
            <w14:solidFill>
              <w14:schemeClr w14:val="tx1"/>
            </w14:solidFill>
          </w14:textFill>
        </w:rPr>
        <w:t>份，甲方执</w:t>
      </w:r>
      <w:r>
        <w:rPr>
          <w:rFonts w:hint="eastAsia" w:ascii="宋体" w:hAnsi="宋体" w:cs="宋体"/>
          <w:color w:val="000000" w:themeColor="text1"/>
          <w:sz w:val="24"/>
          <w:u w:val="single"/>
          <w14:textFill>
            <w14:solidFill>
              <w14:schemeClr w14:val="tx1"/>
            </w14:solidFill>
          </w14:textFill>
        </w:rPr>
        <w:t xml:space="preserve"> 贰  </w:t>
      </w:r>
      <w:r>
        <w:rPr>
          <w:rFonts w:hint="eastAsia" w:ascii="宋体" w:hAnsi="宋体" w:cs="宋体"/>
          <w:color w:val="000000" w:themeColor="text1"/>
          <w:sz w:val="24"/>
          <w14:textFill>
            <w14:solidFill>
              <w14:schemeClr w14:val="tx1"/>
            </w14:solidFill>
          </w14:textFill>
        </w:rPr>
        <w:t>份，乙方执</w:t>
      </w:r>
      <w:r>
        <w:rPr>
          <w:rFonts w:hint="eastAsia" w:ascii="宋体" w:hAnsi="宋体" w:cs="宋体"/>
          <w:color w:val="000000" w:themeColor="text1"/>
          <w:sz w:val="24"/>
          <w:u w:val="single"/>
          <w14:textFill>
            <w14:solidFill>
              <w14:schemeClr w14:val="tx1"/>
            </w14:solidFill>
          </w14:textFill>
        </w:rPr>
        <w:t xml:space="preserve"> 叁  </w:t>
      </w:r>
      <w:r>
        <w:rPr>
          <w:rFonts w:hint="eastAsia" w:ascii="宋体" w:hAnsi="宋体" w:cs="宋体"/>
          <w:color w:val="000000" w:themeColor="text1"/>
          <w:sz w:val="24"/>
          <w14:textFill>
            <w14:solidFill>
              <w14:schemeClr w14:val="tx1"/>
            </w14:solidFill>
          </w14:textFill>
        </w:rPr>
        <w:t>份。每份均具有同等法律效力。</w:t>
      </w:r>
    </w:p>
    <w:p w14:paraId="16FFAD38">
      <w:pPr>
        <w:spacing w:line="360" w:lineRule="auto"/>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311" w:name="_Toc331685784"/>
      <w:r>
        <w:rPr>
          <w:rFonts w:hint="eastAsia" w:ascii="宋体" w:hAnsi="宋体" w:cs="宋体"/>
          <w:b/>
          <w:color w:val="000000" w:themeColor="text1"/>
          <w:sz w:val="28"/>
          <w:szCs w:val="28"/>
          <w14:textFill>
            <w14:solidFill>
              <w14:schemeClr w14:val="tx1"/>
            </w14:solidFill>
          </w14:textFill>
        </w:rPr>
        <w:t>第三部分  合同专用条款</w:t>
      </w:r>
      <w:bookmarkEnd w:id="311"/>
    </w:p>
    <w:p w14:paraId="0935205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p w14:paraId="5C3A2BE2">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3.1具有知识产权的标的物知识产权归属：</w:t>
      </w:r>
    </w:p>
    <w:p w14:paraId="20C8D641">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p>
    <w:p w14:paraId="20A46202">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3.2包装和装运专用条款（如果有）：</w:t>
      </w:r>
    </w:p>
    <w:p w14:paraId="6DE96955">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p>
    <w:p w14:paraId="1340491F">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3.3装运标的物的要求和通知：</w:t>
      </w:r>
    </w:p>
    <w:p w14:paraId="6ECD0B2E">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p>
    <w:p w14:paraId="50CC2F2E">
      <w:pPr>
        <w:spacing w:line="360" w:lineRule="auto"/>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w:t>
      </w:r>
      <w:r>
        <w:rPr>
          <w:rFonts w:hint="eastAsia" w:ascii="宋体" w:hAnsi="宋体" w:cs="宋体"/>
          <w:b/>
          <w:color w:val="000000" w:themeColor="text1"/>
          <w:sz w:val="24"/>
          <w14:textFill>
            <w14:solidFill>
              <w14:schemeClr w14:val="tx1"/>
            </w14:solidFill>
          </w14:textFill>
        </w:rPr>
        <w:t>结算方式和付款条件</w:t>
      </w:r>
    </w:p>
    <w:p w14:paraId="0194D73D">
      <w:pPr>
        <w:spacing w:line="360" w:lineRule="auto"/>
        <w:ind w:firstLine="480" w:firstLineChars="20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本次项目合同总价为大写人民币</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元）。本项目采用以下勾选结算方式进行支付：</w:t>
      </w:r>
    </w:p>
    <w:p w14:paraId="4667AADC">
      <w:pPr>
        <w:spacing w:line="360" w:lineRule="auto"/>
        <w:ind w:firstLine="480" w:firstLineChars="20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☑采用一次性支付方式，付款条件为：</w:t>
      </w:r>
      <w:r>
        <w:rPr>
          <w:rFonts w:hint="eastAsia" w:ascii="宋体" w:hAnsi="宋体" w:cs="宋体"/>
          <w:color w:val="000000" w:themeColor="text1"/>
          <w:kern w:val="0"/>
          <w:sz w:val="24"/>
          <w:u w:val="single"/>
          <w14:textFill>
            <w14:solidFill>
              <w14:schemeClr w14:val="tx1"/>
            </w14:solidFill>
          </w14:textFill>
        </w:rPr>
        <w:t xml:space="preserve"> 2027年6月1日前，甲方向乙方一次性支付项合同金额的100%。付款前，乙方须提供符合要求的发票给甲方，否则甲方的付款期限顺延。乙方应当确保发票真实无误且合法有效，如发现存在虚假发票或违规发票的，一切责任由乙方承担。 </w:t>
      </w:r>
    </w:p>
    <w:p w14:paraId="7DE14071">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□采用分期付款方式，付款条件为</w:t>
      </w:r>
      <w:r>
        <w:rPr>
          <w:rFonts w:hint="eastAsia" w:ascii="宋体" w:hAnsi="宋体" w:cs="宋体"/>
          <w:color w:val="000000" w:themeColor="text1"/>
          <w:kern w:val="0"/>
          <w:sz w:val="24"/>
          <w14:textFill>
            <w14:solidFill>
              <w14:schemeClr w14:val="tx1"/>
            </w14:solidFill>
          </w14:textFill>
        </w:rPr>
        <w:t>：</w:t>
      </w:r>
    </w:p>
    <w:p w14:paraId="3354A005">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第一期付款</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 xml:space="preserve">                                        </w:t>
      </w:r>
    </w:p>
    <w:p w14:paraId="0AD807B6">
      <w:pPr>
        <w:spacing w:line="360" w:lineRule="auto"/>
        <w:ind w:firstLine="480" w:firstLineChars="200"/>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第</w:t>
      </w:r>
      <w:r>
        <w:rPr>
          <w:rFonts w:hint="eastAsia" w:ascii="宋体" w:hAnsi="宋体" w:cs="宋体"/>
          <w:color w:val="000000" w:themeColor="text1"/>
          <w:kern w:val="0"/>
          <w:sz w:val="24"/>
          <w14:textFill>
            <w14:solidFill>
              <w14:schemeClr w14:val="tx1"/>
            </w14:solidFill>
          </w14:textFill>
        </w:rPr>
        <w:t>二</w:t>
      </w:r>
      <w:r>
        <w:rPr>
          <w:rFonts w:hint="eastAsia" w:ascii="宋体" w:hAnsi="宋体" w:cs="宋体"/>
          <w:color w:val="000000" w:themeColor="text1"/>
          <w:kern w:val="0"/>
          <w:sz w:val="24"/>
          <w:lang w:val="zh-CN"/>
          <w14:textFill>
            <w14:solidFill>
              <w14:schemeClr w14:val="tx1"/>
            </w14:solidFill>
          </w14:textFill>
        </w:rPr>
        <w:t>期付款</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 xml:space="preserve">                                        </w:t>
      </w:r>
    </w:p>
    <w:p w14:paraId="02BB5DE3">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p w14:paraId="06B81A13">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甲方无故逾期支付服务费用的，按照每逾期一日支付欠付服务费额度的</w:t>
      </w:r>
      <w:r>
        <w:rPr>
          <w:rFonts w:hint="eastAsia" w:ascii="宋体" w:hAnsi="宋体" w:cs="宋体"/>
          <w:color w:val="000000" w:themeColor="text1"/>
          <w:sz w:val="24"/>
          <w:u w:val="single"/>
          <w14:textFill>
            <w14:solidFill>
              <w14:schemeClr w14:val="tx1"/>
            </w14:solidFill>
          </w14:textFill>
        </w:rPr>
        <w:t xml:space="preserve">万分之五 </w:t>
      </w:r>
      <w:r>
        <w:rPr>
          <w:rFonts w:hint="eastAsia" w:ascii="宋体" w:hAnsi="宋体" w:cs="宋体"/>
          <w:color w:val="000000" w:themeColor="text1"/>
          <w:sz w:val="24"/>
          <w14:textFill>
            <w14:solidFill>
              <w14:schemeClr w14:val="tx1"/>
            </w14:solidFill>
          </w14:textFill>
        </w:rPr>
        <w:t>承担违约责任，违约金上限按照《合同书》约定执行。</w:t>
      </w:r>
    </w:p>
    <w:p w14:paraId="4F05DD98">
      <w:pPr>
        <w:spacing w:line="360" w:lineRule="auto"/>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w:t>
      </w:r>
      <w:r>
        <w:rPr>
          <w:rFonts w:hint="eastAsia" w:ascii="宋体" w:hAnsi="宋体" w:cs="宋体"/>
          <w:b/>
          <w:color w:val="000000" w:themeColor="text1"/>
          <w:sz w:val="24"/>
          <w14:textFill>
            <w14:solidFill>
              <w14:schemeClr w14:val="tx1"/>
            </w14:solidFill>
          </w14:textFill>
        </w:rPr>
        <w:t>标的物的风险负担</w:t>
      </w:r>
    </w:p>
    <w:p w14:paraId="22B37CBF">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标的物或者在途标的物或者交付给第一承运人后的标的物毁损、灭失的风险负担：</w:t>
      </w:r>
    </w:p>
    <w:p w14:paraId="4ECCA4D7">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乙方                                                                       </w:t>
      </w:r>
    </w:p>
    <w:p w14:paraId="18688A03">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3.5.1受不可抗力影响的一方在不可抗力发生后，应在7日内以书面形式通知对方当事人，并在日内，将有关部门出具的证明文件送达对方当事人。</w:t>
      </w:r>
    </w:p>
    <w:p w14:paraId="1A69B711">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3.5.2因不可抗力致使合同有变更必要的，双方当事人应在7日内以书面形式变更合同；</w:t>
      </w:r>
    </w:p>
    <w:p w14:paraId="2391DC4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3.5.3标的物交付前，乙方应对标的物的质量、数量等方面进行详细、全面的检验，并向甲方出具证明标的物符合合同约定的文件；标的物交付时，乙方在7日内发起验收，并可依法邀请相关方参加，验收应出具验收书。</w:t>
      </w:r>
    </w:p>
    <w:p w14:paraId="35147E0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3.5.4 检验和验收标准、程序等具体内容以及前述验收书的效力：</w:t>
      </w:r>
    </w:p>
    <w:p w14:paraId="01DDFA9F">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p>
    <w:p w14:paraId="3F8E6EA0">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3.5.5 其他：</w:t>
      </w:r>
    </w:p>
    <w:p w14:paraId="15E5E5F1">
      <w:pPr>
        <w:spacing w:line="360" w:lineRule="auto"/>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w:t>
      </w:r>
      <w:r>
        <w:rPr>
          <w:rFonts w:hint="eastAsia" w:ascii="宋体" w:hAnsi="宋体" w:cs="宋体"/>
          <w:b/>
          <w:color w:val="000000" w:themeColor="text1"/>
          <w:sz w:val="24"/>
          <w14:textFill>
            <w14:solidFill>
              <w14:schemeClr w14:val="tx1"/>
            </w14:solidFill>
          </w14:textFill>
        </w:rPr>
        <w:t>项目验收：</w:t>
      </w:r>
    </w:p>
    <w:p w14:paraId="72C782A0">
      <w:pPr>
        <w:tabs>
          <w:tab w:val="left" w:pos="904"/>
        </w:tabs>
        <w:snapToGri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EC35BA8">
      <w:pPr>
        <w:tabs>
          <w:tab w:val="left" w:pos="904"/>
        </w:tabs>
        <w:snapToGri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BCA0B19">
      <w:pPr>
        <w:tabs>
          <w:tab w:val="left" w:pos="904"/>
        </w:tabs>
        <w:snapToGri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3982C83E">
      <w:pPr>
        <w:tabs>
          <w:tab w:val="left" w:pos="904"/>
        </w:tabs>
        <w:snapToGri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3.6.4验收产生的费用首次验收费用由甲方承担，如首次验收不合格，后续验收费用由乙方支付。</w:t>
      </w:r>
    </w:p>
    <w:p w14:paraId="17C28448">
      <w:pPr>
        <w:tabs>
          <w:tab w:val="left" w:pos="904"/>
        </w:tabs>
        <w:snapToGri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3.6.5验收内容及资料要求：</w:t>
      </w:r>
    </w:p>
    <w:p w14:paraId="0E66AC8C">
      <w:pPr>
        <w:tabs>
          <w:tab w:val="left" w:pos="904"/>
        </w:tabs>
        <w:snapToGri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根据采购文件确定的技术指标或者服务要求确定验收指标和标准。未进行相应约定的，应当符合国家强制性规定、政策要求、安全标准、行业或企业有关标准等。</w:t>
      </w:r>
    </w:p>
    <w:p w14:paraId="1D258DD8">
      <w:pPr>
        <w:tabs>
          <w:tab w:val="left" w:pos="904"/>
        </w:tabs>
        <w:snapToGrid w:val="0"/>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3.6.6</w:t>
      </w:r>
      <w:r>
        <w:rPr>
          <w:rFonts w:hint="eastAsia" w:ascii="宋体" w:hAnsi="宋体" w:cs="宋体"/>
          <w:color w:val="000000" w:themeColor="text1"/>
          <w:sz w:val="24"/>
          <w14:textFill>
            <w14:solidFill>
              <w14:schemeClr w14:val="tx1"/>
            </w14:solidFill>
          </w14:textFill>
        </w:rPr>
        <w:t>验收内容</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6D0C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58323C85">
            <w:pPr>
              <w:widowControl/>
              <w:spacing w:line="360" w:lineRule="auto"/>
              <w:ind w:firstLine="200"/>
              <w:jc w:val="cente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序号</w:t>
            </w:r>
          </w:p>
        </w:tc>
        <w:tc>
          <w:tcPr>
            <w:tcW w:w="1914" w:type="dxa"/>
            <w:tcBorders>
              <w:top w:val="single" w:color="auto" w:sz="4" w:space="0"/>
              <w:left w:val="single" w:color="auto" w:sz="4" w:space="0"/>
              <w:bottom w:val="single" w:color="auto" w:sz="4" w:space="0"/>
              <w:right w:val="single" w:color="auto" w:sz="4" w:space="0"/>
            </w:tcBorders>
            <w:vAlign w:val="center"/>
          </w:tcPr>
          <w:p w14:paraId="5350904C">
            <w:pPr>
              <w:widowControl/>
              <w:spacing w:line="360" w:lineRule="auto"/>
              <w:ind w:firstLine="200"/>
              <w:jc w:val="cente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39FD41F2">
            <w:pPr>
              <w:widowControl/>
              <w:spacing w:line="360" w:lineRule="auto"/>
              <w:ind w:firstLine="200"/>
              <w:jc w:val="cente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 xml:space="preserve"> 验收标准</w:t>
            </w:r>
          </w:p>
        </w:tc>
      </w:tr>
      <w:tr w14:paraId="2F81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8D654C2">
            <w:pPr>
              <w:widowControl/>
              <w:spacing w:line="360" w:lineRule="auto"/>
              <w:ind w:firstLine="200"/>
              <w:jc w:val="cente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w:t>
            </w:r>
          </w:p>
        </w:tc>
        <w:tc>
          <w:tcPr>
            <w:tcW w:w="1914" w:type="dxa"/>
            <w:tcBorders>
              <w:top w:val="single" w:color="auto" w:sz="4" w:space="0"/>
              <w:left w:val="single" w:color="auto" w:sz="4" w:space="0"/>
              <w:bottom w:val="single" w:color="auto" w:sz="4" w:space="0"/>
              <w:right w:val="single" w:color="auto" w:sz="4" w:space="0"/>
            </w:tcBorders>
            <w:vAlign w:val="center"/>
          </w:tcPr>
          <w:p w14:paraId="679056E4">
            <w:pPr>
              <w:widowControl/>
              <w:spacing w:line="360" w:lineRule="auto"/>
              <w:ind w:firstLine="200"/>
              <w:jc w:val="cente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服务内容</w:t>
            </w:r>
          </w:p>
        </w:tc>
        <w:tc>
          <w:tcPr>
            <w:tcW w:w="5930" w:type="dxa"/>
            <w:tcBorders>
              <w:top w:val="single" w:color="auto" w:sz="4" w:space="0"/>
              <w:left w:val="single" w:color="auto" w:sz="4" w:space="0"/>
              <w:bottom w:val="single" w:color="auto" w:sz="4" w:space="0"/>
              <w:right w:val="single" w:color="auto" w:sz="4" w:space="0"/>
            </w:tcBorders>
            <w:vAlign w:val="center"/>
          </w:tcPr>
          <w:p w14:paraId="04BF1BFE">
            <w:pPr>
              <w:widowControl/>
              <w:spacing w:line="360" w:lineRule="auto"/>
              <w:ind w:firstLine="200"/>
              <w:jc w:val="center"/>
              <w:rPr>
                <w:rFonts w:hint="eastAsia" w:ascii="宋体" w:hAnsi="宋体" w:cs="宋体"/>
                <w:color w:val="000000" w:themeColor="text1"/>
                <w:kern w:val="0"/>
                <w:sz w:val="24"/>
                <w14:textFill>
                  <w14:solidFill>
                    <w14:schemeClr w14:val="tx1"/>
                  </w14:solidFill>
                </w14:textFill>
              </w:rPr>
            </w:pPr>
          </w:p>
        </w:tc>
      </w:tr>
      <w:tr w14:paraId="60C8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F498112">
            <w:pPr>
              <w:widowControl/>
              <w:spacing w:line="360" w:lineRule="auto"/>
              <w:ind w:firstLine="200"/>
              <w:jc w:val="cente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2</w:t>
            </w:r>
          </w:p>
        </w:tc>
        <w:tc>
          <w:tcPr>
            <w:tcW w:w="1914" w:type="dxa"/>
            <w:tcBorders>
              <w:top w:val="single" w:color="auto" w:sz="4" w:space="0"/>
              <w:left w:val="single" w:color="auto" w:sz="4" w:space="0"/>
              <w:bottom w:val="single" w:color="auto" w:sz="4" w:space="0"/>
              <w:right w:val="single" w:color="auto" w:sz="4" w:space="0"/>
            </w:tcBorders>
            <w:vAlign w:val="center"/>
          </w:tcPr>
          <w:p w14:paraId="10718C8C">
            <w:pPr>
              <w:widowControl/>
              <w:spacing w:line="360" w:lineRule="auto"/>
              <w:ind w:firstLine="200"/>
              <w:jc w:val="cente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服务时间</w:t>
            </w:r>
          </w:p>
        </w:tc>
        <w:tc>
          <w:tcPr>
            <w:tcW w:w="5930" w:type="dxa"/>
            <w:tcBorders>
              <w:top w:val="single" w:color="auto" w:sz="4" w:space="0"/>
              <w:left w:val="single" w:color="auto" w:sz="4" w:space="0"/>
              <w:bottom w:val="single" w:color="auto" w:sz="4" w:space="0"/>
              <w:right w:val="single" w:color="auto" w:sz="4" w:space="0"/>
            </w:tcBorders>
            <w:vAlign w:val="center"/>
          </w:tcPr>
          <w:p w14:paraId="083397FC">
            <w:pPr>
              <w:widowControl/>
              <w:spacing w:line="360" w:lineRule="auto"/>
              <w:ind w:firstLine="200"/>
              <w:jc w:val="center"/>
              <w:rPr>
                <w:rFonts w:hint="eastAsia" w:ascii="宋体" w:hAnsi="宋体" w:cs="宋体"/>
                <w:color w:val="000000" w:themeColor="text1"/>
                <w:kern w:val="0"/>
                <w:sz w:val="24"/>
                <w14:textFill>
                  <w14:solidFill>
                    <w14:schemeClr w14:val="tx1"/>
                  </w14:solidFill>
                </w14:textFill>
              </w:rPr>
            </w:pPr>
          </w:p>
        </w:tc>
      </w:tr>
      <w:tr w14:paraId="283D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3EDECDA">
            <w:pPr>
              <w:widowControl/>
              <w:spacing w:line="360" w:lineRule="auto"/>
              <w:ind w:firstLine="200"/>
              <w:jc w:val="cente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3</w:t>
            </w:r>
          </w:p>
        </w:tc>
        <w:tc>
          <w:tcPr>
            <w:tcW w:w="1914" w:type="dxa"/>
            <w:tcBorders>
              <w:top w:val="single" w:color="auto" w:sz="4" w:space="0"/>
              <w:left w:val="single" w:color="auto" w:sz="4" w:space="0"/>
              <w:bottom w:val="single" w:color="auto" w:sz="4" w:space="0"/>
              <w:right w:val="single" w:color="auto" w:sz="4" w:space="0"/>
            </w:tcBorders>
            <w:vAlign w:val="center"/>
          </w:tcPr>
          <w:p w14:paraId="4B1FB368">
            <w:pPr>
              <w:widowControl/>
              <w:spacing w:line="360" w:lineRule="auto"/>
              <w:ind w:firstLine="200"/>
              <w:jc w:val="cente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服务承诺</w:t>
            </w:r>
          </w:p>
        </w:tc>
        <w:tc>
          <w:tcPr>
            <w:tcW w:w="5930" w:type="dxa"/>
            <w:tcBorders>
              <w:top w:val="single" w:color="auto" w:sz="4" w:space="0"/>
              <w:left w:val="single" w:color="auto" w:sz="4" w:space="0"/>
              <w:bottom w:val="single" w:color="auto" w:sz="4" w:space="0"/>
              <w:right w:val="single" w:color="auto" w:sz="4" w:space="0"/>
            </w:tcBorders>
            <w:vAlign w:val="center"/>
          </w:tcPr>
          <w:p w14:paraId="393AD091">
            <w:pPr>
              <w:pStyle w:val="18"/>
              <w:spacing w:after="0" w:line="360" w:lineRule="auto"/>
              <w:ind w:firstLine="200"/>
              <w:jc w:val="left"/>
              <w:rPr>
                <w:rFonts w:hint="eastAsia" w:ascii="宋体" w:hAnsi="宋体" w:cs="宋体"/>
                <w:color w:val="000000" w:themeColor="text1"/>
                <w14:textFill>
                  <w14:solidFill>
                    <w14:schemeClr w14:val="tx1"/>
                  </w14:solidFill>
                </w14:textFill>
              </w:rPr>
            </w:pPr>
          </w:p>
        </w:tc>
      </w:tr>
      <w:tr w14:paraId="2E21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FC41AEF">
            <w:pPr>
              <w:widowControl/>
              <w:spacing w:line="360" w:lineRule="auto"/>
              <w:ind w:firstLine="20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p>
        </w:tc>
        <w:tc>
          <w:tcPr>
            <w:tcW w:w="1914" w:type="dxa"/>
            <w:tcBorders>
              <w:top w:val="single" w:color="auto" w:sz="4" w:space="0"/>
              <w:left w:val="single" w:color="auto" w:sz="4" w:space="0"/>
              <w:bottom w:val="single" w:color="auto" w:sz="4" w:space="0"/>
              <w:right w:val="single" w:color="auto" w:sz="4" w:space="0"/>
            </w:tcBorders>
            <w:vAlign w:val="center"/>
          </w:tcPr>
          <w:p w14:paraId="44E839FE">
            <w:pPr>
              <w:widowControl/>
              <w:spacing w:line="360" w:lineRule="auto"/>
              <w:ind w:firstLine="200"/>
              <w:jc w:val="center"/>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其他工作</w:t>
            </w:r>
          </w:p>
        </w:tc>
        <w:tc>
          <w:tcPr>
            <w:tcW w:w="5930" w:type="dxa"/>
            <w:tcBorders>
              <w:top w:val="single" w:color="auto" w:sz="4" w:space="0"/>
              <w:left w:val="single" w:color="auto" w:sz="4" w:space="0"/>
              <w:bottom w:val="single" w:color="auto" w:sz="4" w:space="0"/>
              <w:right w:val="single" w:color="auto" w:sz="4" w:space="0"/>
            </w:tcBorders>
            <w:vAlign w:val="center"/>
          </w:tcPr>
          <w:p w14:paraId="7B5C8BA5">
            <w:pPr>
              <w:widowControl/>
              <w:spacing w:line="360" w:lineRule="auto"/>
              <w:ind w:firstLine="200"/>
              <w:jc w:val="center"/>
              <w:rPr>
                <w:rFonts w:hint="eastAsia" w:ascii="宋体" w:hAnsi="宋体" w:cs="宋体"/>
                <w:color w:val="000000" w:themeColor="text1"/>
                <w:kern w:val="0"/>
                <w:sz w:val="24"/>
                <w14:textFill>
                  <w14:solidFill>
                    <w14:schemeClr w14:val="tx1"/>
                  </w14:solidFill>
                </w14:textFill>
              </w:rPr>
            </w:pPr>
          </w:p>
        </w:tc>
      </w:tr>
    </w:tbl>
    <w:p w14:paraId="7B986248">
      <w:pPr>
        <w:tabs>
          <w:tab w:val="left" w:pos="904"/>
        </w:tabs>
        <w:snapToGrid w:val="0"/>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3.6.7验收资料要求</w:t>
      </w:r>
    </w:p>
    <w:p w14:paraId="0FB1E170">
      <w:pPr>
        <w:tabs>
          <w:tab w:val="left" w:pos="904"/>
        </w:tabs>
        <w:snapToGrid w:val="0"/>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验收资料要求包括（不限于）以下内容：</w:t>
      </w:r>
    </w:p>
    <w:p w14:paraId="3D88D0F3">
      <w:pPr>
        <w:tabs>
          <w:tab w:val="left" w:pos="904"/>
        </w:tabs>
        <w:adjustRightInd w:val="0"/>
        <w:snapToGrid w:val="0"/>
        <w:spacing w:line="360" w:lineRule="auto"/>
        <w:ind w:firstLine="240" w:firstLineChars="1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（1）采购文件；</w:t>
      </w:r>
    </w:p>
    <w:p w14:paraId="511C3291">
      <w:pPr>
        <w:tabs>
          <w:tab w:val="left" w:pos="904"/>
        </w:tabs>
        <w:adjustRightInd w:val="0"/>
        <w:snapToGrid w:val="0"/>
        <w:spacing w:line="360" w:lineRule="auto"/>
        <w:ind w:firstLine="240" w:firstLineChars="1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（2）投标文件；</w:t>
      </w:r>
    </w:p>
    <w:p w14:paraId="0400DB2D">
      <w:pPr>
        <w:tabs>
          <w:tab w:val="left" w:pos="904"/>
        </w:tabs>
        <w:adjustRightInd w:val="0"/>
        <w:snapToGrid w:val="0"/>
        <w:spacing w:line="360" w:lineRule="auto"/>
        <w:ind w:firstLine="240" w:firstLineChars="1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（3）采购合同；</w:t>
      </w:r>
    </w:p>
    <w:p w14:paraId="5FC9590B">
      <w:pPr>
        <w:tabs>
          <w:tab w:val="left" w:pos="904"/>
        </w:tabs>
        <w:adjustRightInd w:val="0"/>
        <w:snapToGrid w:val="0"/>
        <w:spacing w:line="360" w:lineRule="auto"/>
        <w:ind w:firstLine="240" w:firstLineChars="100"/>
        <w:jc w:val="left"/>
        <w:rPr>
          <w:rFonts w:hint="eastAsia" w:ascii="宋体" w:hAnsi="宋体" w:cs="宋体"/>
          <w:b/>
          <w:color w:val="000000" w:themeColor="text1"/>
          <w:sz w:val="36"/>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（4）其他需提供的相关材料。</w:t>
      </w:r>
    </w:p>
    <w:p w14:paraId="238A100B">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1889FEC5">
      <w:pPr>
        <w:spacing w:line="360" w:lineRule="auto"/>
        <w:outlineLvl w:val="0"/>
        <w:rPr>
          <w:rFonts w:hint="eastAsia" w:ascii="宋体" w:hAnsi="宋体" w:cs="宋体"/>
          <w:b/>
          <w:color w:val="000000" w:themeColor="text1"/>
          <w:sz w:val="36"/>
          <w:szCs w:val="20"/>
          <w14:textFill>
            <w14:solidFill>
              <w14:schemeClr w14:val="tx1"/>
            </w14:solidFill>
          </w14:textFill>
        </w:rPr>
      </w:pPr>
    </w:p>
    <w:p w14:paraId="7EA36704">
      <w:pPr>
        <w:tabs>
          <w:tab w:val="left" w:pos="7380"/>
        </w:tabs>
        <w:spacing w:line="360" w:lineRule="auto"/>
        <w:jc w:val="center"/>
        <w:rPr>
          <w:rFonts w:hint="eastAsia" w:ascii="宋体" w:hAnsi="宋体" w:cs="宋体"/>
          <w:color w:val="000000" w:themeColor="text1"/>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2CE2E66D">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710AE953">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622EE0C3">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12DBD3E0">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656E68EA">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0CEDBA81">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3DC16079">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6384D0AF">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76199BDE">
      <w:pPr>
        <w:pStyle w:val="27"/>
        <w:tabs>
          <w:tab w:val="left" w:pos="2472"/>
        </w:tabs>
        <w:spacing w:line="460" w:lineRule="exact"/>
        <w:jc w:val="center"/>
        <w:outlineLvl w:val="0"/>
        <w:rPr>
          <w:rFonts w:hint="eastAsia" w:hAnsi="宋体" w:cs="宋体"/>
          <w:b/>
          <w:color w:val="000000" w:themeColor="text1"/>
          <w:sz w:val="36"/>
          <w14:textFill>
            <w14:solidFill>
              <w14:schemeClr w14:val="tx1"/>
            </w14:solidFill>
          </w14:textFill>
        </w:rPr>
      </w:pPr>
      <w:bookmarkStart w:id="312" w:name="_Toc22505"/>
      <w:r>
        <w:rPr>
          <w:rFonts w:hint="eastAsia" w:hAnsi="宋体" w:cs="宋体"/>
          <w:b/>
          <w:color w:val="000000" w:themeColor="text1"/>
          <w:sz w:val="36"/>
          <w14:textFill>
            <w14:solidFill>
              <w14:schemeClr w14:val="tx1"/>
            </w14:solidFill>
          </w14:textFill>
        </w:rPr>
        <w:t>第六章 投标文件格式</w:t>
      </w:r>
      <w:bookmarkEnd w:id="312"/>
    </w:p>
    <w:p w14:paraId="490E9ACF">
      <w:pPr>
        <w:pStyle w:val="27"/>
        <w:spacing w:line="360" w:lineRule="auto"/>
        <w:rPr>
          <w:rFonts w:hint="eastAsia" w:hAnsi="宋体" w:cs="宋体"/>
          <w:color w:val="000000" w:themeColor="text1"/>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15537C98">
      <w:pPr>
        <w:pStyle w:val="27"/>
        <w:ind w:firstLine="551" w:firstLineChars="196"/>
        <w:jc w:val="center"/>
        <w:outlineLvl w:val="1"/>
        <w:rPr>
          <w:rFonts w:hint="eastAsia" w:hAnsi="宋体" w:cs="宋体"/>
          <w:b/>
          <w:bCs/>
          <w:color w:val="000000" w:themeColor="text1"/>
          <w:sz w:val="28"/>
          <w:szCs w:val="28"/>
          <w14:textFill>
            <w14:solidFill>
              <w14:schemeClr w14:val="tx1"/>
            </w14:solidFill>
          </w14:textFill>
        </w:rPr>
      </w:pPr>
      <w:bookmarkStart w:id="313" w:name="_Toc31553"/>
      <w:r>
        <w:rPr>
          <w:rFonts w:hint="eastAsia" w:hAnsi="宋体" w:cs="宋体"/>
          <w:b/>
          <w:bCs/>
          <w:color w:val="000000" w:themeColor="text1"/>
          <w:sz w:val="28"/>
          <w:szCs w:val="28"/>
          <w14:textFill>
            <w14:solidFill>
              <w14:schemeClr w14:val="tx1"/>
            </w14:solidFill>
          </w14:textFill>
        </w:rPr>
        <w:t>第一节 投标文件外层包装封面</w:t>
      </w:r>
      <w:bookmarkEnd w:id="313"/>
    </w:p>
    <w:p w14:paraId="78135A24">
      <w:pPr>
        <w:spacing w:before="120" w:beforeLines="50" w:after="120" w:afterLines="50"/>
        <w:jc w:val="center"/>
        <w:rPr>
          <w:rFonts w:hint="eastAsia" w:ascii="宋体" w:hAnsi="宋体" w:cs="宋体"/>
          <w:color w:val="000000" w:themeColor="text1"/>
          <w:spacing w:val="20"/>
          <w:sz w:val="44"/>
          <w:szCs w:val="44"/>
          <w14:textFill>
            <w14:solidFill>
              <w14:schemeClr w14:val="tx1"/>
            </w14:solidFill>
          </w14:textFill>
        </w:rPr>
      </w:pPr>
    </w:p>
    <w:p w14:paraId="6E061431">
      <w:pPr>
        <w:spacing w:before="120" w:beforeLines="50" w:after="120" w:afterLines="50"/>
        <w:jc w:val="center"/>
        <w:rPr>
          <w:rFonts w:hint="eastAsia" w:ascii="宋体" w:hAnsi="宋体" w:cs="宋体"/>
          <w:color w:val="000000" w:themeColor="text1"/>
          <w:spacing w:val="20"/>
          <w:sz w:val="44"/>
          <w:szCs w:val="44"/>
          <w14:textFill>
            <w14:solidFill>
              <w14:schemeClr w14:val="tx1"/>
            </w14:solidFill>
          </w14:textFill>
        </w:rPr>
      </w:pPr>
    </w:p>
    <w:p w14:paraId="05CD5E1B">
      <w:pPr>
        <w:spacing w:before="120" w:beforeLines="50" w:after="120" w:afterLines="50"/>
        <w:jc w:val="center"/>
        <w:rPr>
          <w:rFonts w:hint="eastAsia" w:ascii="宋体" w:hAnsi="宋体" w:cs="宋体"/>
          <w:color w:val="000000" w:themeColor="text1"/>
          <w:spacing w:val="20"/>
          <w:sz w:val="44"/>
          <w:szCs w:val="44"/>
          <w14:textFill>
            <w14:solidFill>
              <w14:schemeClr w14:val="tx1"/>
            </w14:solidFill>
          </w14:textFill>
        </w:rPr>
      </w:pPr>
    </w:p>
    <w:p w14:paraId="5E99DD08">
      <w:pPr>
        <w:spacing w:before="120" w:beforeLines="50" w:after="120" w:afterLines="50"/>
        <w:jc w:val="center"/>
        <w:rPr>
          <w:rFonts w:hint="eastAsia" w:ascii="宋体" w:hAnsi="宋体" w:cs="宋体"/>
          <w:color w:val="000000" w:themeColor="text1"/>
          <w:spacing w:val="20"/>
          <w:sz w:val="44"/>
          <w:szCs w:val="44"/>
          <w14:textFill>
            <w14:solidFill>
              <w14:schemeClr w14:val="tx1"/>
            </w14:solidFill>
          </w14:textFill>
        </w:rPr>
      </w:pPr>
    </w:p>
    <w:p w14:paraId="136B4947">
      <w:pPr>
        <w:spacing w:before="120" w:beforeLines="50" w:after="120" w:afterLines="50"/>
        <w:jc w:val="center"/>
        <w:rPr>
          <w:rFonts w:hint="eastAsia" w:ascii="宋体" w:hAnsi="宋体" w:cs="宋体"/>
          <w:color w:val="000000" w:themeColor="text1"/>
          <w:spacing w:val="40"/>
          <w:w w:val="110"/>
          <w:sz w:val="44"/>
          <w:szCs w:val="44"/>
          <w14:textFill>
            <w14:solidFill>
              <w14:schemeClr w14:val="tx1"/>
            </w14:solidFill>
          </w14:textFill>
        </w:rPr>
      </w:pPr>
      <w:r>
        <w:rPr>
          <w:rFonts w:hint="eastAsia" w:ascii="宋体" w:hAnsi="宋体" w:cs="宋体"/>
          <w:bCs/>
          <w:color w:val="000000" w:themeColor="text1"/>
          <w:spacing w:val="20"/>
          <w:sz w:val="44"/>
          <w:szCs w:val="44"/>
          <w:lang w:eastAsia="zh-CN"/>
          <w14:textFill>
            <w14:solidFill>
              <w14:schemeClr w14:val="tx1"/>
            </w14:solidFill>
          </w14:textFill>
        </w:rPr>
        <w:t>南宁市公务用车管理平台2026-2027年运维服务</w:t>
      </w:r>
      <w:r>
        <w:rPr>
          <w:rFonts w:hint="eastAsia" w:ascii="宋体" w:hAnsi="宋体" w:cs="宋体"/>
          <w:color w:val="000000" w:themeColor="text1"/>
          <w:spacing w:val="40"/>
          <w:w w:val="110"/>
          <w:sz w:val="44"/>
          <w:szCs w:val="44"/>
          <w14:textFill>
            <w14:solidFill>
              <w14:schemeClr w14:val="tx1"/>
            </w14:solidFill>
          </w14:textFill>
        </w:rPr>
        <w:t>投标文件</w:t>
      </w:r>
    </w:p>
    <w:p w14:paraId="08498C43">
      <w:pPr>
        <w:spacing w:before="120" w:beforeLines="50" w:after="120" w:afterLines="50"/>
        <w:jc w:val="center"/>
        <w:rPr>
          <w:rFonts w:hint="eastAsia" w:ascii="宋体" w:hAnsi="宋体" w:cs="宋体"/>
          <w:color w:val="000000" w:themeColor="text1"/>
          <w:spacing w:val="40"/>
          <w:w w:val="110"/>
          <w:sz w:val="44"/>
          <w:szCs w:val="44"/>
          <w14:textFill>
            <w14:solidFill>
              <w14:schemeClr w14:val="tx1"/>
            </w14:solidFill>
          </w14:textFill>
        </w:rPr>
      </w:pPr>
    </w:p>
    <w:p w14:paraId="6CAC5EA0">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（电子投标文件）</w:t>
      </w:r>
    </w:p>
    <w:tbl>
      <w:tblPr>
        <w:tblStyle w:val="46"/>
        <w:tblW w:w="0" w:type="auto"/>
        <w:jc w:val="center"/>
        <w:tblLayout w:type="fixed"/>
        <w:tblCellMar>
          <w:top w:w="0" w:type="dxa"/>
          <w:left w:w="108" w:type="dxa"/>
          <w:bottom w:w="0" w:type="dxa"/>
          <w:right w:w="108" w:type="dxa"/>
        </w:tblCellMar>
      </w:tblPr>
      <w:tblGrid>
        <w:gridCol w:w="1585"/>
        <w:gridCol w:w="6518"/>
      </w:tblGrid>
      <w:tr w14:paraId="32C0BCC4">
        <w:tblPrEx>
          <w:tblCellMar>
            <w:top w:w="0" w:type="dxa"/>
            <w:left w:w="108" w:type="dxa"/>
            <w:bottom w:w="0" w:type="dxa"/>
            <w:right w:w="108" w:type="dxa"/>
          </w:tblCellMar>
        </w:tblPrEx>
        <w:trPr>
          <w:trHeight w:val="875" w:hRule="atLeast"/>
          <w:jc w:val="center"/>
        </w:trPr>
        <w:tc>
          <w:tcPr>
            <w:tcW w:w="1585" w:type="dxa"/>
            <w:vAlign w:val="bottom"/>
          </w:tcPr>
          <w:p w14:paraId="3D792B80">
            <w:pPr>
              <w:jc w:val="distribut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6518" w:type="dxa"/>
            <w:tcBorders>
              <w:bottom w:val="single" w:color="000000" w:sz="4" w:space="0"/>
            </w:tcBorders>
            <w:vAlign w:val="bottom"/>
          </w:tcPr>
          <w:p w14:paraId="798A9EC8">
            <w:pPr>
              <w:rPr>
                <w:rFonts w:hint="eastAsia" w:ascii="宋体" w:hAnsi="宋体" w:eastAsia="宋体" w:cs="宋体"/>
                <w:bCs/>
                <w:color w:val="000000" w:themeColor="text1"/>
                <w:kern w:val="0"/>
                <w:sz w:val="24"/>
                <w:lang w:eastAsia="zh-CN"/>
                <w14:textFill>
                  <w14:solidFill>
                    <w14:schemeClr w14:val="tx1"/>
                  </w14:solidFill>
                </w14:textFill>
              </w:rPr>
            </w:pPr>
            <w:r>
              <w:rPr>
                <w:rFonts w:hint="eastAsia" w:ascii="宋体" w:hAnsi="宋体" w:cs="宋体"/>
                <w:bCs/>
                <w:color w:val="000000" w:themeColor="text1"/>
                <w:kern w:val="0"/>
                <w:sz w:val="24"/>
                <w:lang w:eastAsia="zh-CN"/>
                <w14:textFill>
                  <w14:solidFill>
                    <w14:schemeClr w14:val="tx1"/>
                  </w14:solidFill>
                </w14:textFill>
              </w:rPr>
              <w:t>南宁市公务用车管理平台2026-2027年运维服务</w:t>
            </w:r>
          </w:p>
        </w:tc>
      </w:tr>
      <w:tr w14:paraId="7DD37BF1">
        <w:tblPrEx>
          <w:tblCellMar>
            <w:top w:w="0" w:type="dxa"/>
            <w:left w:w="108" w:type="dxa"/>
            <w:bottom w:w="0" w:type="dxa"/>
            <w:right w:w="108" w:type="dxa"/>
          </w:tblCellMar>
        </w:tblPrEx>
        <w:trPr>
          <w:trHeight w:val="451" w:hRule="atLeast"/>
          <w:jc w:val="center"/>
        </w:trPr>
        <w:tc>
          <w:tcPr>
            <w:tcW w:w="1585" w:type="dxa"/>
            <w:vAlign w:val="bottom"/>
          </w:tcPr>
          <w:p w14:paraId="02A629AF">
            <w:pPr>
              <w:jc w:val="distribut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w:t>
            </w:r>
          </w:p>
        </w:tc>
        <w:tc>
          <w:tcPr>
            <w:tcW w:w="6518" w:type="dxa"/>
            <w:tcBorders>
              <w:top w:val="single" w:color="000000" w:sz="4" w:space="0"/>
              <w:bottom w:val="single" w:color="000000" w:sz="4" w:space="0"/>
            </w:tcBorders>
            <w:vAlign w:val="bottom"/>
          </w:tcPr>
          <w:p w14:paraId="01E684C6">
            <w:pPr>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lang w:eastAsia="zh-CN"/>
                <w14:textFill>
                  <w14:solidFill>
                    <w14:schemeClr w14:val="tx1"/>
                  </w14:solidFill>
                </w14:textFill>
              </w:rPr>
              <w:t>NNZC2026-G3-990218-JDZB</w:t>
            </w:r>
          </w:p>
        </w:tc>
      </w:tr>
      <w:tr w14:paraId="6BA0CB60">
        <w:tblPrEx>
          <w:tblCellMar>
            <w:top w:w="0" w:type="dxa"/>
            <w:left w:w="108" w:type="dxa"/>
            <w:bottom w:w="0" w:type="dxa"/>
            <w:right w:w="108" w:type="dxa"/>
          </w:tblCellMar>
        </w:tblPrEx>
        <w:trPr>
          <w:trHeight w:val="451" w:hRule="atLeast"/>
          <w:jc w:val="center"/>
        </w:trPr>
        <w:tc>
          <w:tcPr>
            <w:tcW w:w="1585" w:type="dxa"/>
            <w:vAlign w:val="bottom"/>
          </w:tcPr>
          <w:p w14:paraId="2BAF3508">
            <w:pPr>
              <w:jc w:val="distribut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所投分标：</w:t>
            </w:r>
          </w:p>
        </w:tc>
        <w:tc>
          <w:tcPr>
            <w:tcW w:w="6518" w:type="dxa"/>
            <w:tcBorders>
              <w:top w:val="single" w:color="000000" w:sz="4" w:space="0"/>
              <w:bottom w:val="single" w:color="000000" w:sz="4" w:space="0"/>
            </w:tcBorders>
            <w:vAlign w:val="bottom"/>
          </w:tcPr>
          <w:p w14:paraId="4D709F24">
            <w:pPr>
              <w:jc w:val="left"/>
              <w:rPr>
                <w:rFonts w:hint="eastAsia" w:ascii="宋体" w:hAnsi="宋体" w:cs="宋体"/>
                <w:color w:val="000000" w:themeColor="text1"/>
                <w:sz w:val="24"/>
                <w14:textFill>
                  <w14:solidFill>
                    <w14:schemeClr w14:val="tx1"/>
                  </w14:solidFill>
                </w14:textFill>
              </w:rPr>
            </w:pPr>
          </w:p>
        </w:tc>
      </w:tr>
      <w:tr w14:paraId="3E664C77">
        <w:tblPrEx>
          <w:tblCellMar>
            <w:top w:w="0" w:type="dxa"/>
            <w:left w:w="108" w:type="dxa"/>
            <w:bottom w:w="0" w:type="dxa"/>
            <w:right w:w="108" w:type="dxa"/>
          </w:tblCellMar>
        </w:tblPrEx>
        <w:trPr>
          <w:trHeight w:val="451" w:hRule="atLeast"/>
          <w:jc w:val="center"/>
        </w:trPr>
        <w:tc>
          <w:tcPr>
            <w:tcW w:w="1585" w:type="dxa"/>
            <w:vAlign w:val="bottom"/>
          </w:tcPr>
          <w:p w14:paraId="47EE0824">
            <w:pPr>
              <w:jc w:val="distribut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w:t>
            </w:r>
          </w:p>
        </w:tc>
        <w:tc>
          <w:tcPr>
            <w:tcW w:w="6518" w:type="dxa"/>
            <w:tcBorders>
              <w:top w:val="single" w:color="000000" w:sz="4" w:space="0"/>
              <w:bottom w:val="single" w:color="000000" w:sz="4" w:space="0"/>
            </w:tcBorders>
            <w:vAlign w:val="bottom"/>
          </w:tcPr>
          <w:p w14:paraId="2D2B5472">
            <w:pPr>
              <w:jc w:val="left"/>
              <w:rPr>
                <w:rFonts w:hint="eastAsia" w:ascii="宋体" w:hAnsi="宋体" w:cs="宋体"/>
                <w:color w:val="000000" w:themeColor="text1"/>
                <w:sz w:val="24"/>
                <w14:textFill>
                  <w14:solidFill>
                    <w14:schemeClr w14:val="tx1"/>
                  </w14:solidFill>
                </w14:textFill>
              </w:rPr>
            </w:pPr>
          </w:p>
        </w:tc>
      </w:tr>
      <w:tr w14:paraId="14FF631B">
        <w:tblPrEx>
          <w:tblCellMar>
            <w:top w:w="0" w:type="dxa"/>
            <w:left w:w="108" w:type="dxa"/>
            <w:bottom w:w="0" w:type="dxa"/>
            <w:right w:w="108" w:type="dxa"/>
          </w:tblCellMar>
        </w:tblPrEx>
        <w:trPr>
          <w:trHeight w:val="465" w:hRule="atLeast"/>
          <w:jc w:val="center"/>
        </w:trPr>
        <w:tc>
          <w:tcPr>
            <w:tcW w:w="1585" w:type="dxa"/>
            <w:vAlign w:val="bottom"/>
          </w:tcPr>
          <w:p w14:paraId="792B1CAB">
            <w:pPr>
              <w:jc w:val="distribut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投标人地址：</w:t>
            </w:r>
          </w:p>
        </w:tc>
        <w:tc>
          <w:tcPr>
            <w:tcW w:w="6518" w:type="dxa"/>
            <w:tcBorders>
              <w:top w:val="single" w:color="000000" w:sz="4" w:space="0"/>
              <w:bottom w:val="single" w:color="000000" w:sz="4" w:space="0"/>
            </w:tcBorders>
            <w:vAlign w:val="bottom"/>
          </w:tcPr>
          <w:p w14:paraId="1AA8C8D8">
            <w:pPr>
              <w:jc w:val="left"/>
              <w:rPr>
                <w:rFonts w:hint="eastAsia" w:ascii="宋体" w:hAnsi="宋体" w:cs="宋体"/>
                <w:color w:val="000000" w:themeColor="text1"/>
                <w:sz w:val="24"/>
                <w14:textFill>
                  <w14:solidFill>
                    <w14:schemeClr w14:val="tx1"/>
                  </w14:solidFill>
                </w14:textFill>
              </w:rPr>
            </w:pPr>
          </w:p>
        </w:tc>
      </w:tr>
    </w:tbl>
    <w:p w14:paraId="44B598B7">
      <w:pPr>
        <w:ind w:firstLine="4200" w:firstLineChars="1750"/>
        <w:rPr>
          <w:rFonts w:hint="eastAsia" w:ascii="宋体" w:hAnsi="宋体" w:cs="宋体"/>
          <w:color w:val="000000" w:themeColor="text1"/>
          <w:sz w:val="24"/>
          <w14:textFill>
            <w14:solidFill>
              <w14:schemeClr w14:val="tx1"/>
            </w14:solidFill>
          </w14:textFill>
        </w:rPr>
      </w:pPr>
    </w:p>
    <w:p w14:paraId="0588E164">
      <w:pPr>
        <w:ind w:firstLine="4200" w:firstLineChars="1750"/>
        <w:rPr>
          <w:rFonts w:hint="eastAsia" w:ascii="宋体" w:hAnsi="宋体" w:cs="宋体"/>
          <w:color w:val="000000" w:themeColor="text1"/>
          <w:sz w:val="24"/>
          <w14:textFill>
            <w14:solidFill>
              <w14:schemeClr w14:val="tx1"/>
            </w14:solidFill>
          </w14:textFill>
        </w:rPr>
      </w:pPr>
    </w:p>
    <w:p w14:paraId="00048962">
      <w:pPr>
        <w:ind w:firstLine="4200" w:firstLineChars="1750"/>
        <w:rPr>
          <w:rFonts w:hint="eastAsia" w:ascii="宋体" w:hAnsi="宋体" w:cs="宋体"/>
          <w:color w:val="000000" w:themeColor="text1"/>
          <w:sz w:val="24"/>
          <w14:textFill>
            <w14:solidFill>
              <w14:schemeClr w14:val="tx1"/>
            </w14:solidFill>
          </w14:textFill>
        </w:rPr>
      </w:pPr>
    </w:p>
    <w:p w14:paraId="48B180F6">
      <w:pPr>
        <w:ind w:firstLine="5880" w:firstLineChars="24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投标截止时间前不得解密</w:t>
      </w:r>
    </w:p>
    <w:p w14:paraId="13329E7B">
      <w:pPr>
        <w:ind w:firstLine="6480" w:firstLineChars="2700"/>
        <w:rPr>
          <w:rFonts w:hint="eastAsia" w:ascii="宋体" w:hAnsi="宋体" w:cs="宋体"/>
          <w:color w:val="000000" w:themeColor="text1"/>
          <w:sz w:val="24"/>
          <w14:textFill>
            <w14:solidFill>
              <w14:schemeClr w14:val="tx1"/>
            </w14:solidFill>
          </w14:textFill>
        </w:rPr>
        <w:sectPr>
          <w:footerReference r:id="rId12" w:type="default"/>
          <w:pgSz w:w="11907" w:h="16840"/>
          <w:pgMar w:top="1531" w:right="1418" w:bottom="1361" w:left="1418" w:header="720" w:footer="720" w:gutter="0"/>
          <w:cols w:space="720" w:num="1"/>
          <w:docGrid w:linePitch="285" w:charSpace="0"/>
        </w:sectPr>
      </w:pPr>
      <w:r>
        <w:rPr>
          <w:rFonts w:hint="eastAsia" w:ascii="宋体" w:hAnsi="宋体" w:cs="宋体"/>
          <w:color w:val="000000" w:themeColor="text1"/>
          <w:sz w:val="24"/>
          <w14:textFill>
            <w14:solidFill>
              <w14:schemeClr w14:val="tx1"/>
            </w14:solidFill>
          </w14:textFill>
        </w:rPr>
        <w:t>年   月   日</w:t>
      </w:r>
    </w:p>
    <w:p w14:paraId="798FB190">
      <w:pPr>
        <w:pStyle w:val="27"/>
        <w:jc w:val="center"/>
        <w:outlineLvl w:val="1"/>
        <w:rPr>
          <w:rFonts w:hint="eastAsia" w:hAnsi="宋体" w:cs="宋体"/>
          <w:b/>
          <w:bCs/>
          <w:color w:val="000000" w:themeColor="text1"/>
          <w:sz w:val="28"/>
          <w:szCs w:val="28"/>
          <w14:textFill>
            <w14:solidFill>
              <w14:schemeClr w14:val="tx1"/>
            </w14:solidFill>
          </w14:textFill>
        </w:rPr>
      </w:pPr>
      <w:bookmarkStart w:id="314" w:name="_Toc15794"/>
      <w:r>
        <w:rPr>
          <w:rFonts w:hint="eastAsia" w:hAnsi="宋体" w:cs="宋体"/>
          <w:b/>
          <w:bCs/>
          <w:color w:val="000000" w:themeColor="text1"/>
          <w:sz w:val="28"/>
          <w:szCs w:val="28"/>
          <w14:textFill>
            <w14:solidFill>
              <w14:schemeClr w14:val="tx1"/>
            </w14:solidFill>
          </w14:textFill>
        </w:rPr>
        <w:t>第二节 资格证明文件格式</w:t>
      </w:r>
      <w:bookmarkEnd w:id="314"/>
    </w:p>
    <w:p w14:paraId="65EB2F46">
      <w:pPr>
        <w:pStyle w:val="27"/>
        <w:spacing w:line="360" w:lineRule="auto"/>
        <w:ind w:firstLine="420"/>
        <w:rPr>
          <w:rFonts w:hint="eastAsia" w:hAnsi="宋体" w:cs="宋体"/>
          <w:color w:val="000000" w:themeColor="text1"/>
          <w:sz w:val="30"/>
          <w14:textFill>
            <w14:solidFill>
              <w14:schemeClr w14:val="tx1"/>
            </w14:solidFill>
          </w14:textFill>
        </w:rPr>
      </w:pPr>
    </w:p>
    <w:p w14:paraId="2D5B0DFB">
      <w:pPr>
        <w:snapToGrid w:val="0"/>
        <w:spacing w:before="165" w:beforeLines="50" w:after="50"/>
        <w:rPr>
          <w:rFonts w:hint="eastAsia" w:ascii="宋体" w:hAnsi="宋体" w:cs="宋体"/>
          <w:bCs/>
          <w:color w:val="000000" w:themeColor="text1"/>
          <w:sz w:val="32"/>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bCs/>
          <w:color w:val="000000" w:themeColor="text1"/>
          <w14:textFill>
            <w14:solidFill>
              <w14:schemeClr w14:val="tx1"/>
            </w14:solidFill>
          </w14:textFill>
        </w:rPr>
        <w:t>电子投标文件</w:t>
      </w:r>
    </w:p>
    <w:p w14:paraId="72CB54E6">
      <w:pPr>
        <w:snapToGrid w:val="0"/>
        <w:spacing w:before="165" w:beforeLines="50" w:after="50"/>
        <w:rPr>
          <w:rFonts w:hint="eastAsia" w:ascii="宋体" w:hAnsi="宋体" w:cs="宋体"/>
          <w:color w:val="000000" w:themeColor="text1"/>
          <w:sz w:val="24"/>
          <w:szCs w:val="20"/>
          <w14:textFill>
            <w14:solidFill>
              <w14:schemeClr w14:val="tx1"/>
            </w14:solidFill>
          </w14:textFill>
        </w:rPr>
      </w:pPr>
    </w:p>
    <w:p w14:paraId="4213A2FE">
      <w:pPr>
        <w:snapToGrid w:val="0"/>
        <w:spacing w:before="165" w:beforeLines="50" w:after="50"/>
        <w:jc w:val="center"/>
        <w:rPr>
          <w:rFonts w:hint="eastAsia" w:ascii="宋体" w:hAnsi="宋体" w:cs="宋体"/>
          <w:b/>
          <w:color w:val="000000" w:themeColor="text1"/>
          <w:sz w:val="24"/>
          <w:szCs w:val="20"/>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资格证明文件（封面）</w:t>
      </w:r>
    </w:p>
    <w:p w14:paraId="25F62BBD">
      <w:pPr>
        <w:snapToGrid w:val="0"/>
        <w:spacing w:before="165" w:beforeLines="50" w:after="50"/>
        <w:rPr>
          <w:rFonts w:hint="eastAsia" w:ascii="宋体" w:hAnsi="宋体" w:cs="宋体"/>
          <w:bCs/>
          <w:color w:val="000000" w:themeColor="text1"/>
          <w:sz w:val="24"/>
          <w:szCs w:val="20"/>
          <w14:textFill>
            <w14:solidFill>
              <w14:schemeClr w14:val="tx1"/>
            </w14:solidFill>
          </w14:textFill>
        </w:rPr>
      </w:pPr>
    </w:p>
    <w:p w14:paraId="619F4E91">
      <w:pPr>
        <w:snapToGrid w:val="0"/>
        <w:spacing w:before="165" w:beforeLines="50" w:after="50"/>
        <w:rPr>
          <w:rFonts w:hint="eastAsia" w:ascii="宋体" w:hAnsi="宋体" w:cs="宋体"/>
          <w:bCs/>
          <w:color w:val="000000" w:themeColor="text1"/>
          <w:sz w:val="24"/>
          <w:szCs w:val="20"/>
          <w14:textFill>
            <w14:solidFill>
              <w14:schemeClr w14:val="tx1"/>
            </w14:solidFill>
          </w14:textFill>
        </w:rPr>
      </w:pPr>
    </w:p>
    <w:p w14:paraId="1557C3F4">
      <w:pPr>
        <w:snapToGrid w:val="0"/>
        <w:spacing w:before="165" w:beforeLines="50" w:after="50"/>
        <w:rPr>
          <w:rFonts w:hint="eastAsia" w:ascii="宋体" w:hAnsi="宋体" w:cs="宋体"/>
          <w:bCs/>
          <w:color w:val="000000" w:themeColor="text1"/>
          <w:sz w:val="24"/>
          <w:szCs w:val="20"/>
          <w14:textFill>
            <w14:solidFill>
              <w14:schemeClr w14:val="tx1"/>
            </w14:solidFill>
          </w14:textFill>
        </w:rPr>
      </w:pPr>
    </w:p>
    <w:p w14:paraId="3A2B68D9">
      <w:pPr>
        <w:snapToGrid w:val="0"/>
        <w:spacing w:before="165" w:beforeLines="50" w:after="50"/>
        <w:rPr>
          <w:rFonts w:hint="eastAsia" w:ascii="宋体" w:hAnsi="宋体" w:cs="宋体"/>
          <w:bCs/>
          <w:color w:val="000000" w:themeColor="text1"/>
          <w:sz w:val="24"/>
          <w:szCs w:val="20"/>
          <w14:textFill>
            <w14:solidFill>
              <w14:schemeClr w14:val="tx1"/>
            </w14:solidFill>
          </w14:textFill>
        </w:rPr>
      </w:pPr>
    </w:p>
    <w:p w14:paraId="15DB25D5">
      <w:pPr>
        <w:snapToGrid w:val="0"/>
        <w:spacing w:before="165" w:beforeLines="50" w:after="50"/>
        <w:rPr>
          <w:rFonts w:hint="eastAsia" w:ascii="宋体" w:hAnsi="宋体" w:cs="宋体"/>
          <w:bCs/>
          <w:color w:val="000000" w:themeColor="text1"/>
          <w:sz w:val="24"/>
          <w:szCs w:val="20"/>
          <w14:textFill>
            <w14:solidFill>
              <w14:schemeClr w14:val="tx1"/>
            </w14:solidFill>
          </w14:textFill>
        </w:rPr>
      </w:pPr>
    </w:p>
    <w:p w14:paraId="63A5D073">
      <w:pPr>
        <w:snapToGrid w:val="0"/>
        <w:spacing w:before="165" w:beforeLines="50" w:after="50"/>
        <w:rPr>
          <w:rFonts w:hint="eastAsia" w:ascii="宋体" w:hAnsi="宋体" w:cs="宋体"/>
          <w:bCs/>
          <w:color w:val="000000" w:themeColor="text1"/>
          <w:sz w:val="24"/>
          <w:szCs w:val="20"/>
          <w14:textFill>
            <w14:solidFill>
              <w14:schemeClr w14:val="tx1"/>
            </w14:solidFill>
          </w14:textFill>
        </w:rPr>
      </w:pPr>
    </w:p>
    <w:p w14:paraId="4F641542">
      <w:pPr>
        <w:snapToGrid w:val="0"/>
        <w:spacing w:before="165" w:beforeLines="50" w:after="50"/>
        <w:rPr>
          <w:rFonts w:hint="eastAsia" w:ascii="宋体" w:hAnsi="宋体" w:cs="宋体"/>
          <w:bCs/>
          <w:color w:val="000000" w:themeColor="text1"/>
          <w:sz w:val="24"/>
          <w:szCs w:val="20"/>
          <w14:textFill>
            <w14:solidFill>
              <w14:schemeClr w14:val="tx1"/>
            </w14:solidFill>
          </w14:textFill>
        </w:rPr>
      </w:pPr>
    </w:p>
    <w:p w14:paraId="66EF0EC0">
      <w:pPr>
        <w:snapToGrid w:val="0"/>
        <w:spacing w:before="165" w:beforeLines="50" w:after="50" w:line="360" w:lineRule="auto"/>
        <w:ind w:firstLine="540" w:firstLineChars="225"/>
        <w:rPr>
          <w:rFonts w:hint="eastAsia" w:ascii="宋体" w:hAnsi="宋体" w:eastAsia="宋体" w:cs="宋体"/>
          <w:bCs/>
          <w:color w:val="000000" w:themeColor="text1"/>
          <w:kern w:val="0"/>
          <w:sz w:val="24"/>
          <w:lang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r>
        <w:rPr>
          <w:rFonts w:hint="eastAsia" w:ascii="宋体" w:hAnsi="宋体" w:cs="宋体"/>
          <w:bCs/>
          <w:color w:val="000000" w:themeColor="text1"/>
          <w:kern w:val="0"/>
          <w:sz w:val="24"/>
          <w:lang w:eastAsia="zh-CN"/>
          <w14:textFill>
            <w14:solidFill>
              <w14:schemeClr w14:val="tx1"/>
            </w14:solidFill>
          </w14:textFill>
        </w:rPr>
        <w:t>南宁市公务用车管理平台2026-2027年运维服务</w:t>
      </w:r>
    </w:p>
    <w:p w14:paraId="5328A93A">
      <w:pPr>
        <w:snapToGrid w:val="0"/>
        <w:spacing w:before="165" w:beforeLines="50" w:after="50"/>
        <w:ind w:firstLine="540" w:firstLineChars="225"/>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项目编号：</w:t>
      </w:r>
      <w:r>
        <w:rPr>
          <w:rFonts w:hint="eastAsia" w:ascii="宋体" w:hAnsi="宋体" w:cs="宋体"/>
          <w:bCs/>
          <w:color w:val="000000" w:themeColor="text1"/>
          <w:sz w:val="24"/>
          <w:lang w:eastAsia="zh-CN"/>
          <w14:textFill>
            <w14:solidFill>
              <w14:schemeClr w14:val="tx1"/>
            </w14:solidFill>
          </w14:textFill>
        </w:rPr>
        <w:t>NNZC2026-G3-990218-JDZB</w:t>
      </w:r>
    </w:p>
    <w:p w14:paraId="28DC3A1F">
      <w:pPr>
        <w:snapToGrid w:val="0"/>
        <w:spacing w:before="165" w:beforeLines="50" w:after="50"/>
        <w:ind w:firstLine="540" w:firstLineChars="225"/>
        <w:rPr>
          <w:rFonts w:hint="eastAsia" w:ascii="宋体" w:hAnsi="宋体" w:cs="宋体"/>
          <w:bCs/>
          <w:color w:val="000000" w:themeColor="text1"/>
          <w:sz w:val="24"/>
          <w:szCs w:val="20"/>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w:t>
      </w:r>
    </w:p>
    <w:p w14:paraId="4449AD67">
      <w:pPr>
        <w:snapToGrid w:val="0"/>
        <w:spacing w:before="165" w:beforeLines="50" w:after="50"/>
        <w:ind w:firstLine="540" w:firstLineChars="22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所投分标：</w:t>
      </w:r>
    </w:p>
    <w:p w14:paraId="5A16FB7E">
      <w:pPr>
        <w:pStyle w:val="12"/>
        <w:snapToGrid w:val="0"/>
        <w:spacing w:before="50" w:after="50"/>
        <w:ind w:firstLine="540" w:firstLineChars="225"/>
        <w:rPr>
          <w:rFonts w:hint="eastAsia" w:ascii="宋体" w:hAnsi="宋体" w:cs="宋体"/>
          <w:bCs/>
          <w:color w:val="000000" w:themeColor="text1"/>
          <w:sz w:val="24"/>
          <w:szCs w:val="24"/>
          <w14:textFill>
            <w14:solidFill>
              <w14:schemeClr w14:val="tx1"/>
            </w14:solidFill>
          </w14:textFill>
        </w:rPr>
      </w:pPr>
    </w:p>
    <w:p w14:paraId="69ED6D18">
      <w:pPr>
        <w:pStyle w:val="12"/>
        <w:snapToGrid w:val="0"/>
        <w:spacing w:before="50" w:after="50"/>
        <w:ind w:firstLine="540" w:firstLineChars="225"/>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投标人名称：</w:t>
      </w:r>
    </w:p>
    <w:p w14:paraId="16FE1406">
      <w:pPr>
        <w:pStyle w:val="12"/>
        <w:snapToGrid w:val="0"/>
        <w:spacing w:before="50" w:after="50"/>
        <w:ind w:firstLine="540" w:firstLineChars="225"/>
        <w:rPr>
          <w:rFonts w:hint="eastAsia" w:ascii="宋体" w:hAnsi="宋体" w:cs="宋体"/>
          <w:bCs/>
          <w:color w:val="000000" w:themeColor="text1"/>
          <w:sz w:val="24"/>
          <w:szCs w:val="24"/>
          <w14:textFill>
            <w14:solidFill>
              <w14:schemeClr w14:val="tx1"/>
            </w14:solidFill>
          </w14:textFill>
        </w:rPr>
      </w:pPr>
    </w:p>
    <w:p w14:paraId="3B940910">
      <w:pPr>
        <w:pStyle w:val="12"/>
        <w:snapToGrid w:val="0"/>
        <w:spacing w:before="50" w:after="50"/>
        <w:ind w:firstLine="960" w:firstLineChars="400"/>
        <w:rPr>
          <w:rFonts w:hint="eastAsia" w:ascii="宋体" w:hAnsi="宋体" w:cs="宋体"/>
          <w:bCs/>
          <w:color w:val="000000" w:themeColor="text1"/>
          <w:sz w:val="24"/>
          <w:szCs w:val="24"/>
          <w14:textFill>
            <w14:solidFill>
              <w14:schemeClr w14:val="tx1"/>
            </w14:solidFill>
          </w14:textFill>
        </w:rPr>
      </w:pPr>
    </w:p>
    <w:p w14:paraId="4A0341D9">
      <w:pPr>
        <w:snapToGrid w:val="0"/>
        <w:spacing w:before="165" w:beforeLines="50" w:after="50"/>
        <w:ind w:firstLine="645"/>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2D049C83">
      <w:pPr>
        <w:pStyle w:val="27"/>
        <w:spacing w:line="360" w:lineRule="auto"/>
        <w:ind w:firstLine="420"/>
        <w:rPr>
          <w:rFonts w:hint="eastAsia" w:hAnsi="宋体" w:cs="宋体"/>
          <w:color w:val="000000" w:themeColor="text1"/>
          <w:sz w:val="30"/>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421998E4">
      <w:pPr>
        <w:jc w:val="center"/>
        <w:rPr>
          <w:rFonts w:hint="eastAsia"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资格证明文件目录</w:t>
      </w:r>
    </w:p>
    <w:p w14:paraId="10B18C6F">
      <w:pPr>
        <w:snapToGrid w:val="0"/>
        <w:spacing w:line="360" w:lineRule="auto"/>
        <w:rPr>
          <w:rFonts w:hint="eastAsia" w:ascii="宋体" w:hAnsi="宋体" w:cs="宋体"/>
          <w:color w:val="000000" w:themeColor="text1"/>
          <w:kern w:val="0"/>
          <w:sz w:val="24"/>
          <w14:textFill>
            <w14:solidFill>
              <w14:schemeClr w14:val="tx1"/>
            </w14:solidFill>
          </w14:textFill>
        </w:rPr>
      </w:pPr>
    </w:p>
    <w:p w14:paraId="25B5F8D9">
      <w:pPr>
        <w:snapToGrid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w:t>
      </w:r>
      <w:r>
        <w:rPr>
          <w:rFonts w:hint="eastAsia" w:ascii="宋体" w:hAnsi="宋体" w:cs="宋体"/>
          <w:color w:val="000000" w:themeColor="text1"/>
          <w:sz w:val="24"/>
          <w14:textFill>
            <w14:solidFill>
              <w14:schemeClr w14:val="tx1"/>
            </w14:solidFill>
          </w14:textFill>
        </w:rPr>
        <w:t>营业执照(或事业法人登记证或其他工商等登记证明材料)复印件（投标人为自然人的，须提供</w:t>
      </w:r>
      <w:r>
        <w:rPr>
          <w:rFonts w:hint="eastAsia" w:ascii="宋体" w:hAnsi="宋体" w:cs="宋体"/>
          <w:color w:val="000000" w:themeColor="text1"/>
          <w:kern w:val="0"/>
          <w:sz w:val="24"/>
          <w14:textFill>
            <w14:solidFill>
              <w14:schemeClr w14:val="tx1"/>
            </w14:solidFill>
          </w14:textFill>
        </w:rPr>
        <w:t>自然人的身份证明，投标人为授权的分支机构（含下属分公司）的，提供分支机构营业执照及总公司授权书原件扫描件</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………………………………………………………（页码）</w:t>
      </w:r>
    </w:p>
    <w:p w14:paraId="063C3C46">
      <w:pPr>
        <w:snapToGrid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二、符合参与政府采购活动的资格条件依法缴纳税收、社会保障资金等方面的材料…………………………………………………………………………………………（页码）</w:t>
      </w:r>
    </w:p>
    <w:p w14:paraId="6C4DAC91">
      <w:pPr>
        <w:snapToGrid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三、财务状况报告方面的材料…………………………………………………………（页码）</w:t>
      </w:r>
    </w:p>
    <w:p w14:paraId="67E32975">
      <w:pPr>
        <w:snapToGrid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四、投标人直接控股股东信息</w:t>
      </w:r>
      <w:r>
        <w:rPr>
          <w:rFonts w:hint="eastAsia" w:ascii="宋体" w:hAnsi="宋体" w:cs="宋体"/>
          <w:color w:val="000000" w:themeColor="text1"/>
          <w:kern w:val="0"/>
          <w:sz w:val="24"/>
          <w14:textFill>
            <w14:solidFill>
              <w14:schemeClr w14:val="tx1"/>
            </w14:solidFill>
          </w14:textFill>
        </w:rPr>
        <w:t>…………………………………………………………（页码）</w:t>
      </w:r>
    </w:p>
    <w:p w14:paraId="104852F7">
      <w:pPr>
        <w:snapToGrid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五、投标人直接关联关系信息表</w:t>
      </w:r>
      <w:r>
        <w:rPr>
          <w:rFonts w:hint="eastAsia" w:ascii="宋体" w:hAnsi="宋体" w:cs="宋体"/>
          <w:color w:val="000000" w:themeColor="text1"/>
          <w:kern w:val="0"/>
          <w:sz w:val="24"/>
          <w14:textFill>
            <w14:solidFill>
              <w14:schemeClr w14:val="tx1"/>
            </w14:solidFill>
          </w14:textFill>
        </w:rPr>
        <w:t>………………………………………………………（页码）</w:t>
      </w:r>
    </w:p>
    <w:p w14:paraId="7FEB2921">
      <w:pPr>
        <w:snapToGrid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六、投标资格声明函……………………………………………………………………（页码）</w:t>
      </w:r>
    </w:p>
    <w:p w14:paraId="294C7D6A">
      <w:pPr>
        <w:snapToGrid w:val="0"/>
        <w:spacing w:line="360" w:lineRule="auto"/>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七、中小企业声明函或监狱企业证明材料或残疾人福利性单位声明函</w:t>
      </w:r>
      <w:r>
        <w:rPr>
          <w:rFonts w:hint="eastAsia" w:ascii="宋体" w:hAnsi="宋体" w:cs="宋体"/>
          <w:color w:val="000000" w:themeColor="text1"/>
          <w:kern w:val="0"/>
          <w:sz w:val="24"/>
          <w14:textFill>
            <w14:solidFill>
              <w14:schemeClr w14:val="tx1"/>
            </w14:solidFill>
          </w14:textFill>
        </w:rPr>
        <w:t>……………（页码）</w:t>
      </w:r>
    </w:p>
    <w:p w14:paraId="28F34D2F">
      <w:pPr>
        <w:snapToGrid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八</w:t>
      </w:r>
      <w:r>
        <w:rPr>
          <w:rFonts w:hint="eastAsia" w:ascii="宋体" w:hAnsi="宋体" w:cs="宋体"/>
          <w:color w:val="000000" w:themeColor="text1"/>
          <w:sz w:val="24"/>
          <w14:textFill>
            <w14:solidFill>
              <w14:schemeClr w14:val="tx1"/>
            </w14:solidFill>
          </w14:textFill>
        </w:rPr>
        <w:t>、除招标文件规定必须提供以外，投标人认为需要提供的其他证明材料</w:t>
      </w:r>
      <w:r>
        <w:rPr>
          <w:rFonts w:hint="eastAsia" w:ascii="宋体" w:hAnsi="宋体" w:cs="宋体"/>
          <w:color w:val="000000" w:themeColor="text1"/>
          <w:kern w:val="0"/>
          <w:sz w:val="24"/>
          <w14:textFill>
            <w14:solidFill>
              <w14:schemeClr w14:val="tx1"/>
            </w14:solidFill>
          </w14:textFill>
        </w:rPr>
        <w:t>…………（页码）</w:t>
      </w:r>
    </w:p>
    <w:p w14:paraId="3C7D567A">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注：以上目录是基本格式要求，各投标人可根据自身情况进一步向下增加内容或细化。</w:t>
      </w:r>
    </w:p>
    <w:p w14:paraId="225C748E">
      <w:pPr>
        <w:pStyle w:val="27"/>
        <w:spacing w:line="360" w:lineRule="auto"/>
        <w:ind w:firstLine="420"/>
        <w:rPr>
          <w:rFonts w:hint="eastAsia" w:hAnsi="宋体" w:cs="宋体"/>
          <w:color w:val="000000" w:themeColor="text1"/>
          <w:sz w:val="30"/>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4C55E4FA">
      <w:pPr>
        <w:snapToGrid w:val="0"/>
        <w:spacing w:line="360" w:lineRule="auto"/>
        <w:rPr>
          <w:rFonts w:hint="eastAsia" w:ascii="宋体" w:hAnsi="宋体" w:cs="宋体"/>
          <w:b/>
          <w:color w:val="000000" w:themeColor="text1"/>
          <w:kern w:val="0"/>
          <w:sz w:val="32"/>
          <w:szCs w:val="32"/>
          <w:lang w:val="zh-CN"/>
          <w14:textFill>
            <w14:solidFill>
              <w14:schemeClr w14:val="tx1"/>
            </w14:solidFill>
          </w14:textFill>
        </w:rPr>
      </w:pPr>
    </w:p>
    <w:p w14:paraId="4B611105">
      <w:pPr>
        <w:spacing w:line="360" w:lineRule="auto"/>
        <w:jc w:val="center"/>
        <w:rPr>
          <w:rFonts w:hint="eastAsia"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一、</w:t>
      </w:r>
      <w:r>
        <w:rPr>
          <w:rFonts w:hint="eastAsia" w:ascii="宋体" w:hAnsi="宋体" w:cs="宋体"/>
          <w:b/>
          <w:color w:val="000000" w:themeColor="text1"/>
          <w:sz w:val="30"/>
          <w:szCs w:val="30"/>
          <w14:textFill>
            <w14:solidFill>
              <w14:schemeClr w14:val="tx1"/>
            </w14:solidFill>
          </w14:textFill>
        </w:rPr>
        <w:t>营业执照(或事业法人登记证或其他工商等登记证明材料)复印件（投标人为自然人的，提供自然人的身份证明，投标人为授权的分支机构（含下属分公司）的，提供分支机构营业执照及总公司授权书原件扫描件）</w:t>
      </w:r>
    </w:p>
    <w:p w14:paraId="7FA81C2B">
      <w:pPr>
        <w:spacing w:line="360" w:lineRule="auto"/>
        <w:rPr>
          <w:rFonts w:hint="eastAsia" w:ascii="宋体" w:hAnsi="宋体" w:cs="宋体"/>
          <w:b/>
          <w:color w:val="000000" w:themeColor="text1"/>
          <w:sz w:val="30"/>
          <w:szCs w:val="30"/>
          <w14:textFill>
            <w14:solidFill>
              <w14:schemeClr w14:val="tx1"/>
            </w14:solidFill>
          </w14:textFill>
        </w:rPr>
      </w:pPr>
    </w:p>
    <w:p w14:paraId="4CB927A7">
      <w:pPr>
        <w:snapToGrid w:val="0"/>
        <w:spacing w:line="360" w:lineRule="auto"/>
        <w:ind w:firstLine="576"/>
        <w:jc w:val="center"/>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投标人名称(电子签章)：                              </w:t>
      </w:r>
    </w:p>
    <w:p w14:paraId="6A2C5140">
      <w:pPr>
        <w:spacing w:line="360" w:lineRule="auto"/>
        <w:jc w:val="center"/>
        <w:rPr>
          <w:rFonts w:hint="eastAsia" w:ascii="宋体" w:hAnsi="宋体" w:cs="宋体"/>
          <w:b/>
          <w:color w:val="000000" w:themeColor="text1"/>
          <w:sz w:val="30"/>
          <w:szCs w:val="30"/>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w:t>
      </w:r>
      <w:r>
        <w:rPr>
          <w:rFonts w:hint="eastAsia" w:ascii="宋体" w:hAnsi="宋体" w:cs="宋体"/>
          <w:color w:val="000000" w:themeColor="text1"/>
          <w:kern w:val="0"/>
          <w:sz w:val="24"/>
          <w14:textFill>
            <w14:solidFill>
              <w14:schemeClr w14:val="tx1"/>
            </w14:solidFill>
          </w14:textFill>
        </w:rPr>
        <w:t xml:space="preserve">  日</w:t>
      </w:r>
    </w:p>
    <w:p w14:paraId="65C88E11">
      <w:pPr>
        <w:spacing w:line="360" w:lineRule="auto"/>
        <w:jc w:val="center"/>
        <w:rPr>
          <w:rFonts w:hint="eastAsia" w:ascii="宋体" w:hAnsi="宋体" w:cs="宋体"/>
          <w:b/>
          <w:color w:val="000000" w:themeColor="text1"/>
          <w:sz w:val="30"/>
          <w:szCs w:val="30"/>
          <w14:textFill>
            <w14:solidFill>
              <w14:schemeClr w14:val="tx1"/>
            </w14:solidFill>
          </w14:textFill>
        </w:rPr>
      </w:pPr>
    </w:p>
    <w:p w14:paraId="1402259D">
      <w:pPr>
        <w:snapToGrid w:val="0"/>
        <w:spacing w:line="360" w:lineRule="auto"/>
        <w:ind w:right="480"/>
        <w:jc w:val="center"/>
        <w:rPr>
          <w:rFonts w:hint="eastAsia" w:ascii="宋体" w:hAnsi="宋体" w:cs="宋体"/>
          <w:b/>
          <w:color w:val="000000" w:themeColor="text1"/>
          <w:sz w:val="30"/>
          <w:szCs w:val="30"/>
          <w14:textFill>
            <w14:solidFill>
              <w14:schemeClr w14:val="tx1"/>
            </w14:solidFill>
          </w14:textFill>
        </w:rPr>
      </w:pPr>
    </w:p>
    <w:p w14:paraId="165E8AC1">
      <w:pPr>
        <w:snapToGrid w:val="0"/>
        <w:spacing w:line="360" w:lineRule="auto"/>
        <w:ind w:right="480"/>
        <w:jc w:val="center"/>
        <w:rPr>
          <w:rFonts w:hint="eastAsia"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二、</w:t>
      </w:r>
      <w:r>
        <w:rPr>
          <w:rFonts w:hint="eastAsia" w:ascii="宋体" w:hAnsi="宋体" w:cs="宋体"/>
          <w:b/>
          <w:color w:val="000000" w:themeColor="text1"/>
          <w:kern w:val="0"/>
          <w:sz w:val="32"/>
          <w:szCs w:val="32"/>
          <w14:textFill>
            <w14:solidFill>
              <w14:schemeClr w14:val="tx1"/>
            </w14:solidFill>
          </w14:textFill>
        </w:rPr>
        <w:t>符合参与政府采购活动的资格条件依法缴纳税收、社会保障资金等方面的材料</w:t>
      </w:r>
    </w:p>
    <w:p w14:paraId="57CA2413">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p>
    <w:p w14:paraId="4B96EC6D">
      <w:pPr>
        <w:snapToGrid w:val="0"/>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w:t>
      </w:r>
    </w:p>
    <w:p w14:paraId="73664DD3">
      <w:pPr>
        <w:snapToGrid w:val="0"/>
        <w:spacing w:line="360" w:lineRule="auto"/>
        <w:ind w:firstLine="5040" w:firstLineChars="21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投标人名称(电子签章)：</w:t>
      </w:r>
    </w:p>
    <w:p w14:paraId="665568CF">
      <w:pPr>
        <w:snapToGrid w:val="0"/>
        <w:spacing w:line="360" w:lineRule="auto"/>
        <w:ind w:firstLine="5160" w:firstLineChars="215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33502C00">
      <w:pPr>
        <w:snapToGrid w:val="0"/>
        <w:spacing w:line="360" w:lineRule="auto"/>
        <w:ind w:right="480"/>
        <w:jc w:val="center"/>
        <w:rPr>
          <w:rFonts w:hint="eastAsia" w:ascii="宋体" w:hAnsi="宋体" w:cs="宋体"/>
          <w:b/>
          <w:color w:val="000000" w:themeColor="text1"/>
          <w:sz w:val="30"/>
          <w:szCs w:val="30"/>
          <w14:textFill>
            <w14:solidFill>
              <w14:schemeClr w14:val="tx1"/>
            </w14:solidFill>
          </w14:textFill>
        </w:rPr>
      </w:pPr>
    </w:p>
    <w:p w14:paraId="1A960F02">
      <w:pPr>
        <w:snapToGrid w:val="0"/>
        <w:spacing w:line="360" w:lineRule="auto"/>
        <w:ind w:right="480"/>
        <w:jc w:val="center"/>
        <w:rPr>
          <w:rFonts w:hint="eastAsia"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三、</w:t>
      </w:r>
      <w:r>
        <w:rPr>
          <w:rFonts w:hint="eastAsia" w:ascii="宋体" w:hAnsi="宋体" w:cs="宋体"/>
          <w:b/>
          <w:color w:val="000000" w:themeColor="text1"/>
          <w:kern w:val="0"/>
          <w:sz w:val="32"/>
          <w:szCs w:val="32"/>
          <w14:textFill>
            <w14:solidFill>
              <w14:schemeClr w14:val="tx1"/>
            </w14:solidFill>
          </w14:textFill>
        </w:rPr>
        <w:t>财务状况报告方面的材料</w:t>
      </w:r>
    </w:p>
    <w:p w14:paraId="77E72848">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p>
    <w:p w14:paraId="38D7E748">
      <w:pPr>
        <w:snapToGrid w:val="0"/>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w:t>
      </w:r>
    </w:p>
    <w:p w14:paraId="67705EAB">
      <w:pPr>
        <w:snapToGrid w:val="0"/>
        <w:spacing w:line="360" w:lineRule="auto"/>
        <w:ind w:firstLine="5040" w:firstLineChars="21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投标人名称(电子签章)：</w:t>
      </w:r>
    </w:p>
    <w:p w14:paraId="50FD8BA8">
      <w:pPr>
        <w:snapToGrid w:val="0"/>
        <w:spacing w:line="360" w:lineRule="auto"/>
        <w:ind w:firstLine="5160" w:firstLineChars="215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6EA11DF3">
      <w:pPr>
        <w:snapToGrid w:val="0"/>
        <w:spacing w:line="360" w:lineRule="auto"/>
        <w:ind w:firstLine="5160" w:firstLineChars="2150"/>
        <w:rPr>
          <w:rFonts w:hint="eastAsia" w:ascii="宋体" w:hAnsi="宋体" w:cs="宋体"/>
          <w:color w:val="000000" w:themeColor="text1"/>
          <w:kern w:val="0"/>
          <w:sz w:val="24"/>
          <w:lang w:val="zh-CN"/>
          <w14:textFill>
            <w14:solidFill>
              <w14:schemeClr w14:val="tx1"/>
            </w14:solidFill>
          </w14:textFill>
        </w:rPr>
      </w:pPr>
    </w:p>
    <w:p w14:paraId="4DC1D34B">
      <w:pPr>
        <w:snapToGrid w:val="0"/>
        <w:spacing w:line="360" w:lineRule="auto"/>
        <w:ind w:right="480"/>
        <w:jc w:val="center"/>
        <w:rPr>
          <w:rFonts w:hint="eastAsia" w:ascii="宋体" w:hAnsi="宋体" w:cs="宋体"/>
          <w:b/>
          <w:color w:val="000000" w:themeColor="text1"/>
          <w:kern w:val="0"/>
          <w:sz w:val="32"/>
          <w:szCs w:val="32"/>
          <w:lang w:val="zh-CN"/>
          <w14:textFill>
            <w14:solidFill>
              <w14:schemeClr w14:val="tx1"/>
            </w14:solidFill>
          </w14:textFill>
        </w:rPr>
      </w:pPr>
    </w:p>
    <w:p w14:paraId="20914612">
      <w:pPr>
        <w:snapToGrid w:val="0"/>
        <w:spacing w:line="360" w:lineRule="auto"/>
        <w:ind w:right="480"/>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br w:type="page"/>
      </w:r>
    </w:p>
    <w:p w14:paraId="4A19BE43">
      <w:pPr>
        <w:snapToGrid w:val="0"/>
        <w:spacing w:before="50" w:after="165" w:afterLines="50" w:line="360" w:lineRule="auto"/>
        <w:jc w:val="center"/>
        <w:rPr>
          <w:rFonts w:hint="eastAsia"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四、投标人直接控股股东信息表</w:t>
      </w:r>
    </w:p>
    <w:tbl>
      <w:tblPr>
        <w:tblStyle w:val="46"/>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A109FDA">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550A981">
            <w:pPr>
              <w:spacing w:line="360" w:lineRule="auto"/>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D52C70B">
            <w:pPr>
              <w:spacing w:line="360" w:lineRule="auto"/>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5A6C1D2">
            <w:pPr>
              <w:spacing w:line="360" w:lineRule="auto"/>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F544F78">
            <w:pPr>
              <w:spacing w:line="360" w:lineRule="auto"/>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1FAF27B">
            <w:pPr>
              <w:spacing w:line="360" w:lineRule="auto"/>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14:paraId="64C2185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FB1E7A">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1EC411">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1BF3FF">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3CAAAA">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87C379">
            <w:pPr>
              <w:spacing w:line="360" w:lineRule="auto"/>
              <w:jc w:val="center"/>
              <w:rPr>
                <w:rFonts w:hint="eastAsia" w:ascii="宋体" w:hAnsi="宋体" w:cs="宋体"/>
                <w:color w:val="000000" w:themeColor="text1"/>
                <w:kern w:val="0"/>
                <w:sz w:val="24"/>
                <w14:textFill>
                  <w14:solidFill>
                    <w14:schemeClr w14:val="tx1"/>
                  </w14:solidFill>
                </w14:textFill>
              </w:rPr>
            </w:pPr>
          </w:p>
        </w:tc>
      </w:tr>
      <w:tr w14:paraId="5DE6D9B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D45238">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AB23B5">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F04551">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AB2639">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F60014">
            <w:pPr>
              <w:spacing w:line="360" w:lineRule="auto"/>
              <w:jc w:val="center"/>
              <w:rPr>
                <w:rFonts w:hint="eastAsia" w:ascii="宋体" w:hAnsi="宋体" w:cs="宋体"/>
                <w:color w:val="000000" w:themeColor="text1"/>
                <w:kern w:val="0"/>
                <w:sz w:val="24"/>
                <w14:textFill>
                  <w14:solidFill>
                    <w14:schemeClr w14:val="tx1"/>
                  </w14:solidFill>
                </w14:textFill>
              </w:rPr>
            </w:pPr>
          </w:p>
        </w:tc>
      </w:tr>
      <w:tr w14:paraId="03ABD04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FA01CF">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B4E228">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9C5A05">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B3366F">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BF0C3C">
            <w:pPr>
              <w:spacing w:line="360" w:lineRule="auto"/>
              <w:jc w:val="center"/>
              <w:rPr>
                <w:rFonts w:hint="eastAsia" w:ascii="宋体" w:hAnsi="宋体" w:cs="宋体"/>
                <w:color w:val="000000" w:themeColor="text1"/>
                <w:kern w:val="0"/>
                <w:sz w:val="24"/>
                <w14:textFill>
                  <w14:solidFill>
                    <w14:schemeClr w14:val="tx1"/>
                  </w14:solidFill>
                </w14:textFill>
              </w:rPr>
            </w:pPr>
          </w:p>
        </w:tc>
      </w:tr>
      <w:tr w14:paraId="142F4B5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F19315">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515E22">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CB9886">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D1DF12">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1EB3C7">
            <w:pPr>
              <w:spacing w:line="360" w:lineRule="auto"/>
              <w:jc w:val="center"/>
              <w:rPr>
                <w:rFonts w:hint="eastAsia" w:ascii="宋体" w:hAnsi="宋体" w:cs="宋体"/>
                <w:color w:val="000000" w:themeColor="text1"/>
                <w:kern w:val="0"/>
                <w:sz w:val="24"/>
                <w14:textFill>
                  <w14:solidFill>
                    <w14:schemeClr w14:val="tx1"/>
                  </w14:solidFill>
                </w14:textFill>
              </w:rPr>
            </w:pPr>
          </w:p>
        </w:tc>
      </w:tr>
    </w:tbl>
    <w:p w14:paraId="3E9F14A1">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3CF67955">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1D4AE02">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2.本表所指的控股关系仅限于直接控股关系，不包括间接的控股关系。公司实际控制人与公司之间的关系不属于本表所指的直接控股关系。</w:t>
      </w:r>
    </w:p>
    <w:p w14:paraId="44F02F54">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3.供应商不存在直接控股股东的，则填“无”。</w:t>
      </w:r>
    </w:p>
    <w:p w14:paraId="4EFBA1ED">
      <w:pPr>
        <w:snapToGrid w:val="0"/>
        <w:spacing w:line="360" w:lineRule="auto"/>
        <w:jc w:val="left"/>
        <w:rPr>
          <w:rFonts w:hint="eastAsia" w:ascii="宋体" w:hAnsi="宋体" w:cs="宋体"/>
          <w:color w:val="000000" w:themeColor="text1"/>
          <w:sz w:val="24"/>
          <w14:textFill>
            <w14:solidFill>
              <w14:schemeClr w14:val="tx1"/>
            </w14:solidFill>
          </w14:textFill>
        </w:rPr>
      </w:pPr>
    </w:p>
    <w:p w14:paraId="46B2F5BA">
      <w:pPr>
        <w:snapToGrid w:val="0"/>
        <w:spacing w:line="360" w:lineRule="auto"/>
        <w:jc w:val="left"/>
        <w:rPr>
          <w:rFonts w:hint="eastAsia" w:ascii="宋体" w:hAnsi="宋体" w:cs="宋体"/>
          <w:color w:val="000000" w:themeColor="text1"/>
          <w:sz w:val="24"/>
          <w14:textFill>
            <w14:solidFill>
              <w14:schemeClr w14:val="tx1"/>
            </w14:solidFill>
          </w14:textFill>
        </w:rPr>
      </w:pPr>
    </w:p>
    <w:p w14:paraId="52686ED4">
      <w:pPr>
        <w:snapToGrid w:val="0"/>
        <w:spacing w:line="360" w:lineRule="auto"/>
        <w:jc w:val="left"/>
        <w:rPr>
          <w:rFonts w:hint="eastAsia" w:ascii="宋体" w:hAnsi="宋体" w:cs="宋体"/>
          <w:color w:val="000000" w:themeColor="text1"/>
          <w:sz w:val="24"/>
          <w14:textFill>
            <w14:solidFill>
              <w14:schemeClr w14:val="tx1"/>
            </w14:solidFill>
          </w14:textFill>
        </w:rPr>
      </w:pPr>
    </w:p>
    <w:p w14:paraId="20FAE7E1">
      <w:pPr>
        <w:snapToGrid w:val="0"/>
        <w:spacing w:line="360" w:lineRule="auto"/>
        <w:jc w:val="left"/>
        <w:rPr>
          <w:rFonts w:hint="eastAsia" w:ascii="宋体" w:hAnsi="宋体" w:cs="宋体"/>
          <w:color w:val="000000" w:themeColor="text1"/>
          <w:sz w:val="24"/>
          <w14:textFill>
            <w14:solidFill>
              <w14:schemeClr w14:val="tx1"/>
            </w14:solidFill>
          </w14:textFill>
        </w:rPr>
      </w:pPr>
    </w:p>
    <w:p w14:paraId="5F980251">
      <w:pPr>
        <w:snapToGrid w:val="0"/>
        <w:spacing w:line="360" w:lineRule="auto"/>
        <w:jc w:val="left"/>
        <w:rPr>
          <w:rFonts w:hint="eastAsia" w:ascii="宋体" w:hAnsi="宋体" w:cs="宋体"/>
          <w:color w:val="000000" w:themeColor="text1"/>
          <w:sz w:val="24"/>
          <w14:textFill>
            <w14:solidFill>
              <w14:schemeClr w14:val="tx1"/>
            </w14:solidFill>
          </w14:textFill>
        </w:rPr>
      </w:pPr>
    </w:p>
    <w:p w14:paraId="0AD8D699">
      <w:pPr>
        <w:snapToGrid w:val="0"/>
        <w:spacing w:line="360" w:lineRule="auto"/>
        <w:ind w:firstLine="5040" w:firstLineChars="21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投标人名称(电子签章)：</w:t>
      </w:r>
    </w:p>
    <w:p w14:paraId="3F0C5743">
      <w:pPr>
        <w:snapToGrid w:val="0"/>
        <w:spacing w:line="360" w:lineRule="auto"/>
        <w:ind w:firstLine="5160" w:firstLineChars="215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5762939C">
      <w:pPr>
        <w:snapToGrid w:val="0"/>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p w14:paraId="002EA0D5">
      <w:pPr>
        <w:snapToGrid w:val="0"/>
        <w:spacing w:line="360" w:lineRule="auto"/>
        <w:jc w:val="center"/>
        <w:rPr>
          <w:rFonts w:hint="eastAsia" w:ascii="宋体" w:hAnsi="宋体" w:cs="宋体"/>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五、投标人直接管理关系信息表</w:t>
      </w:r>
    </w:p>
    <w:tbl>
      <w:tblPr>
        <w:tblStyle w:val="46"/>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170DA07F">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1291442">
            <w:pPr>
              <w:spacing w:line="360" w:lineRule="auto"/>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C05D5C3">
            <w:pPr>
              <w:spacing w:line="360" w:lineRule="auto"/>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124920">
            <w:pPr>
              <w:spacing w:line="360" w:lineRule="auto"/>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13AE27E">
            <w:pPr>
              <w:spacing w:line="360" w:lineRule="auto"/>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14:paraId="67D65C1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EFC1CB">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DB0541">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9887A6">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BCEA41">
            <w:pPr>
              <w:spacing w:line="360" w:lineRule="auto"/>
              <w:jc w:val="center"/>
              <w:rPr>
                <w:rFonts w:hint="eastAsia" w:ascii="宋体" w:hAnsi="宋体" w:cs="宋体"/>
                <w:color w:val="000000" w:themeColor="text1"/>
                <w:kern w:val="0"/>
                <w:sz w:val="24"/>
                <w14:textFill>
                  <w14:solidFill>
                    <w14:schemeClr w14:val="tx1"/>
                  </w14:solidFill>
                </w14:textFill>
              </w:rPr>
            </w:pPr>
          </w:p>
        </w:tc>
      </w:tr>
      <w:tr w14:paraId="1459967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174E1F">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C5BACB">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67F804">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C47493">
            <w:pPr>
              <w:spacing w:line="360" w:lineRule="auto"/>
              <w:jc w:val="center"/>
              <w:rPr>
                <w:rFonts w:hint="eastAsia" w:ascii="宋体" w:hAnsi="宋体" w:cs="宋体"/>
                <w:color w:val="000000" w:themeColor="text1"/>
                <w:kern w:val="0"/>
                <w:sz w:val="24"/>
                <w14:textFill>
                  <w14:solidFill>
                    <w14:schemeClr w14:val="tx1"/>
                  </w14:solidFill>
                </w14:textFill>
              </w:rPr>
            </w:pPr>
          </w:p>
        </w:tc>
      </w:tr>
      <w:tr w14:paraId="5905E42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F17F4F">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11D0EA">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70CACB">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4351A2">
            <w:pPr>
              <w:spacing w:line="360" w:lineRule="auto"/>
              <w:jc w:val="center"/>
              <w:rPr>
                <w:rFonts w:hint="eastAsia" w:ascii="宋体" w:hAnsi="宋体" w:cs="宋体"/>
                <w:color w:val="000000" w:themeColor="text1"/>
                <w:kern w:val="0"/>
                <w:sz w:val="24"/>
                <w14:textFill>
                  <w14:solidFill>
                    <w14:schemeClr w14:val="tx1"/>
                  </w14:solidFill>
                </w14:textFill>
              </w:rPr>
            </w:pPr>
          </w:p>
        </w:tc>
      </w:tr>
      <w:tr w14:paraId="3322282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476079">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4DCC7B">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280147">
            <w:pPr>
              <w:spacing w:line="360" w:lineRule="auto"/>
              <w:jc w:val="center"/>
              <w:rPr>
                <w:rFonts w:hint="eastAsia" w:ascii="宋体" w:hAnsi="宋体" w:cs="宋体"/>
                <w:color w:val="000000" w:themeColor="text1"/>
                <w:kern w:val="0"/>
                <w:sz w:val="24"/>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C27278">
            <w:pPr>
              <w:spacing w:line="360" w:lineRule="auto"/>
              <w:jc w:val="center"/>
              <w:rPr>
                <w:rFonts w:hint="eastAsia" w:ascii="宋体" w:hAnsi="宋体" w:cs="宋体"/>
                <w:color w:val="000000" w:themeColor="text1"/>
                <w:kern w:val="0"/>
                <w:sz w:val="24"/>
                <w14:textFill>
                  <w14:solidFill>
                    <w14:schemeClr w14:val="tx1"/>
                  </w14:solidFill>
                </w14:textFill>
              </w:rPr>
            </w:pPr>
          </w:p>
        </w:tc>
      </w:tr>
    </w:tbl>
    <w:p w14:paraId="37CB9C3E">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4D9C145A">
      <w:pPr>
        <w:snapToGrid w:val="0"/>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1.管理关系：是指不具有出资持股关系的其他单位之间存在的管理与被管理关系，如一些上下级关系的事业单位和团体组织。</w:t>
      </w:r>
    </w:p>
    <w:p w14:paraId="06F1C619">
      <w:pPr>
        <w:snapToGrid w:val="0"/>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pacing w:val="-6"/>
          <w:sz w:val="24"/>
          <w14:textFill>
            <w14:solidFill>
              <w14:schemeClr w14:val="tx1"/>
            </w14:solidFill>
          </w14:textFill>
        </w:rPr>
        <w:t>本表所指的管理关系仅限于直接管理关系，不包括间接的管理关系。</w:t>
      </w:r>
    </w:p>
    <w:p w14:paraId="43527F60">
      <w:pPr>
        <w:snapToGrid w:val="0"/>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3.供应商不存在直接管理关系的，则填“无”。</w:t>
      </w:r>
    </w:p>
    <w:p w14:paraId="5B237320">
      <w:pPr>
        <w:snapToGrid w:val="0"/>
        <w:spacing w:line="360" w:lineRule="auto"/>
        <w:jc w:val="left"/>
        <w:rPr>
          <w:rFonts w:hint="eastAsia" w:ascii="宋体" w:hAnsi="宋体" w:cs="宋体"/>
          <w:color w:val="000000" w:themeColor="text1"/>
          <w:sz w:val="24"/>
          <w14:textFill>
            <w14:solidFill>
              <w14:schemeClr w14:val="tx1"/>
            </w14:solidFill>
          </w14:textFill>
        </w:rPr>
      </w:pPr>
    </w:p>
    <w:p w14:paraId="2C5092C5">
      <w:pPr>
        <w:snapToGrid w:val="0"/>
        <w:spacing w:line="360" w:lineRule="auto"/>
        <w:jc w:val="left"/>
        <w:rPr>
          <w:rFonts w:hint="eastAsia" w:ascii="宋体" w:hAnsi="宋体" w:cs="宋体"/>
          <w:color w:val="000000" w:themeColor="text1"/>
          <w:sz w:val="24"/>
          <w14:textFill>
            <w14:solidFill>
              <w14:schemeClr w14:val="tx1"/>
            </w14:solidFill>
          </w14:textFill>
        </w:rPr>
      </w:pPr>
    </w:p>
    <w:p w14:paraId="7BC8369A">
      <w:pPr>
        <w:snapToGrid w:val="0"/>
        <w:spacing w:line="360" w:lineRule="auto"/>
        <w:jc w:val="left"/>
        <w:rPr>
          <w:rFonts w:hint="eastAsia" w:ascii="宋体" w:hAnsi="宋体" w:cs="宋体"/>
          <w:color w:val="000000" w:themeColor="text1"/>
          <w:sz w:val="24"/>
          <w14:textFill>
            <w14:solidFill>
              <w14:schemeClr w14:val="tx1"/>
            </w14:solidFill>
          </w14:textFill>
        </w:rPr>
      </w:pPr>
    </w:p>
    <w:p w14:paraId="6AE9D0FB">
      <w:pPr>
        <w:snapToGrid w:val="0"/>
        <w:spacing w:line="360" w:lineRule="auto"/>
        <w:jc w:val="left"/>
        <w:rPr>
          <w:rFonts w:hint="eastAsia" w:ascii="宋体" w:hAnsi="宋体" w:cs="宋体"/>
          <w:color w:val="000000" w:themeColor="text1"/>
          <w:sz w:val="24"/>
          <w14:textFill>
            <w14:solidFill>
              <w14:schemeClr w14:val="tx1"/>
            </w14:solidFill>
          </w14:textFill>
        </w:rPr>
      </w:pPr>
    </w:p>
    <w:p w14:paraId="6A45B2F2">
      <w:pPr>
        <w:snapToGrid w:val="0"/>
        <w:spacing w:line="360" w:lineRule="auto"/>
        <w:jc w:val="left"/>
        <w:rPr>
          <w:rFonts w:hint="eastAsia" w:ascii="宋体" w:hAnsi="宋体" w:cs="宋体"/>
          <w:color w:val="000000" w:themeColor="text1"/>
          <w:sz w:val="24"/>
          <w14:textFill>
            <w14:solidFill>
              <w14:schemeClr w14:val="tx1"/>
            </w14:solidFill>
          </w14:textFill>
        </w:rPr>
      </w:pPr>
    </w:p>
    <w:p w14:paraId="23AF5032">
      <w:pPr>
        <w:snapToGrid w:val="0"/>
        <w:spacing w:line="360" w:lineRule="auto"/>
        <w:jc w:val="left"/>
        <w:rPr>
          <w:rFonts w:hint="eastAsia" w:ascii="宋体" w:hAnsi="宋体" w:cs="宋体"/>
          <w:color w:val="000000" w:themeColor="text1"/>
          <w:sz w:val="24"/>
          <w14:textFill>
            <w14:solidFill>
              <w14:schemeClr w14:val="tx1"/>
            </w14:solidFill>
          </w14:textFill>
        </w:rPr>
      </w:pPr>
    </w:p>
    <w:p w14:paraId="30DEBFB6">
      <w:pPr>
        <w:snapToGrid w:val="0"/>
        <w:spacing w:line="360" w:lineRule="auto"/>
        <w:jc w:val="left"/>
        <w:rPr>
          <w:rFonts w:hint="eastAsia" w:ascii="宋体" w:hAnsi="宋体" w:cs="宋体"/>
          <w:color w:val="000000" w:themeColor="text1"/>
          <w:sz w:val="24"/>
          <w14:textFill>
            <w14:solidFill>
              <w14:schemeClr w14:val="tx1"/>
            </w14:solidFill>
          </w14:textFill>
        </w:rPr>
      </w:pPr>
    </w:p>
    <w:p w14:paraId="165D2FB9">
      <w:pPr>
        <w:snapToGrid w:val="0"/>
        <w:spacing w:line="360" w:lineRule="auto"/>
        <w:jc w:val="left"/>
        <w:rPr>
          <w:rFonts w:hint="eastAsia" w:ascii="宋体" w:hAnsi="宋体" w:cs="宋体"/>
          <w:color w:val="000000" w:themeColor="text1"/>
          <w:sz w:val="24"/>
          <w14:textFill>
            <w14:solidFill>
              <w14:schemeClr w14:val="tx1"/>
            </w14:solidFill>
          </w14:textFill>
        </w:rPr>
      </w:pPr>
    </w:p>
    <w:p w14:paraId="4840C30F">
      <w:pPr>
        <w:snapToGrid w:val="0"/>
        <w:spacing w:line="360" w:lineRule="auto"/>
        <w:ind w:firstLine="5040" w:firstLineChars="21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投标人名称(电子签章)：</w:t>
      </w:r>
    </w:p>
    <w:p w14:paraId="7F703F88">
      <w:pPr>
        <w:snapToGrid w:val="0"/>
        <w:spacing w:line="360" w:lineRule="auto"/>
        <w:ind w:firstLine="5160" w:firstLineChars="215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0EEB6736">
      <w:pPr>
        <w:snapToGrid w:val="0"/>
        <w:spacing w:before="50" w:after="165" w:afterLines="50"/>
        <w:jc w:val="left"/>
        <w:rPr>
          <w:rFonts w:hint="eastAsia" w:ascii="宋体" w:hAnsi="宋体" w:cs="宋体"/>
          <w:color w:val="000000" w:themeColor="text1"/>
          <w:szCs w:val="21"/>
          <w14:textFill>
            <w14:solidFill>
              <w14:schemeClr w14:val="tx1"/>
            </w14:solidFill>
          </w14:textFill>
        </w:rPr>
      </w:pPr>
    </w:p>
    <w:p w14:paraId="5C5FA953">
      <w:pPr>
        <w:snapToGrid w:val="0"/>
        <w:spacing w:before="165" w:beforeLines="50" w:after="50"/>
        <w:jc w:val="left"/>
        <w:rPr>
          <w:rFonts w:hint="eastAsia" w:ascii="宋体" w:hAnsi="宋体" w:cs="宋体"/>
          <w:b/>
          <w:color w:val="000000" w:themeColor="text1"/>
          <w:sz w:val="24"/>
          <w:szCs w:val="20"/>
          <w14:textFill>
            <w14:solidFill>
              <w14:schemeClr w14:val="tx1"/>
            </w14:solidFill>
          </w14:textFill>
        </w:rPr>
      </w:pPr>
    </w:p>
    <w:p w14:paraId="029AFD98">
      <w:pPr>
        <w:snapToGrid w:val="0"/>
        <w:spacing w:before="165" w:beforeLines="50" w:after="50"/>
        <w:jc w:val="left"/>
        <w:rPr>
          <w:rFonts w:hint="eastAsia" w:ascii="宋体" w:hAnsi="宋体" w:cs="宋体"/>
          <w:b/>
          <w:color w:val="000000" w:themeColor="text1"/>
          <w:sz w:val="24"/>
          <w14:textFill>
            <w14:solidFill>
              <w14:schemeClr w14:val="tx1"/>
            </w14:solidFill>
          </w14:textFill>
        </w:rPr>
      </w:pPr>
    </w:p>
    <w:p w14:paraId="53A76EB1">
      <w:pPr>
        <w:snapToGrid w:val="0"/>
        <w:spacing w:before="165" w:beforeLines="50" w:after="50"/>
        <w:jc w:val="left"/>
        <w:rPr>
          <w:rFonts w:hint="eastAsia" w:ascii="宋体" w:hAnsi="宋体" w:cs="宋体"/>
          <w:b/>
          <w:color w:val="000000" w:themeColor="text1"/>
          <w:sz w:val="24"/>
          <w:szCs w:val="20"/>
          <w14:textFill>
            <w14:solidFill>
              <w14:schemeClr w14:val="tx1"/>
            </w14:solidFill>
          </w14:textFill>
        </w:rPr>
      </w:pPr>
      <w:r>
        <w:rPr>
          <w:rFonts w:hint="eastAsia" w:ascii="宋体" w:hAnsi="宋体" w:cs="宋体"/>
          <w:b/>
          <w:color w:val="000000" w:themeColor="text1"/>
          <w:sz w:val="24"/>
          <w:szCs w:val="20"/>
          <w14:textFill>
            <w14:solidFill>
              <w14:schemeClr w14:val="tx1"/>
            </w14:solidFill>
          </w14:textFill>
        </w:rPr>
        <w:t xml:space="preserve"> </w:t>
      </w:r>
    </w:p>
    <w:p w14:paraId="4A11B810">
      <w:pPr>
        <w:snapToGrid w:val="0"/>
        <w:spacing w:before="165" w:beforeLines="50" w:after="50"/>
        <w:jc w:val="left"/>
        <w:rPr>
          <w:rFonts w:hint="eastAsia" w:ascii="宋体" w:hAnsi="宋体" w:cs="宋体"/>
          <w:b/>
          <w:color w:val="000000" w:themeColor="text1"/>
          <w:sz w:val="24"/>
          <w:szCs w:val="20"/>
          <w14:textFill>
            <w14:solidFill>
              <w14:schemeClr w14:val="tx1"/>
            </w14:solidFill>
          </w14:textFill>
        </w:rPr>
      </w:pPr>
    </w:p>
    <w:p w14:paraId="30DE4296">
      <w:pPr>
        <w:snapToGrid w:val="0"/>
        <w:spacing w:before="50" w:after="165" w:afterLines="50"/>
        <w:jc w:val="left"/>
        <w:rPr>
          <w:rFonts w:hint="eastAsia" w:ascii="宋体" w:hAnsi="宋体" w:cs="宋体"/>
          <w:color w:val="000000" w:themeColor="text1"/>
          <w14:textFill>
            <w14:solidFill>
              <w14:schemeClr w14:val="tx1"/>
            </w14:solidFill>
          </w14:textFill>
        </w:rPr>
      </w:pPr>
    </w:p>
    <w:p w14:paraId="04908BDB">
      <w:pPr>
        <w:snapToGrid w:val="0"/>
        <w:spacing w:before="50" w:after="165" w:afterLines="50"/>
        <w:jc w:val="center"/>
        <w:rPr>
          <w:rFonts w:hint="eastAsia" w:ascii="宋体" w:hAnsi="宋体" w:cs="宋体"/>
          <w:b/>
          <w:color w:val="000000" w:themeColor="text1"/>
          <w:sz w:val="32"/>
          <w:szCs w:val="32"/>
          <w14:textFill>
            <w14:solidFill>
              <w14:schemeClr w14:val="tx1"/>
            </w14:solidFill>
          </w14:textFill>
        </w:rPr>
      </w:pPr>
    </w:p>
    <w:p w14:paraId="772D80E0">
      <w:pPr>
        <w:snapToGrid w:val="0"/>
        <w:spacing w:before="50" w:after="165" w:afterLines="50"/>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六、投标资格声明函</w:t>
      </w:r>
    </w:p>
    <w:p w14:paraId="24782F70">
      <w:pPr>
        <w:tabs>
          <w:tab w:val="left" w:pos="7200"/>
        </w:tabs>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广西机电设备招标有限公司</w:t>
      </w:r>
      <w:r>
        <w:rPr>
          <w:rFonts w:hint="eastAsia" w:ascii="宋体" w:hAnsi="宋体" w:cs="宋体"/>
          <w:color w:val="000000" w:themeColor="text1"/>
          <w:szCs w:val="21"/>
          <w14:textFill>
            <w14:solidFill>
              <w14:schemeClr w14:val="tx1"/>
            </w14:solidFill>
          </w14:textFill>
        </w:rPr>
        <w:t>（采购代理机构名称）</w:t>
      </w:r>
    </w:p>
    <w:p w14:paraId="7BA64B54">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p>
    <w:p w14:paraId="7E6F3FC7">
      <w:pPr>
        <w:snapToGrid w:val="0"/>
        <w:spacing w:line="360" w:lineRule="auto"/>
        <w:ind w:firstLine="420" w:firstLineChars="200"/>
        <w:jc w:val="left"/>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我方愿意参加贵方组织的_</w:t>
      </w:r>
      <w:r>
        <w:rPr>
          <w:rFonts w:hint="eastAsia" w:ascii="宋体" w:hAnsi="宋体" w:cs="宋体"/>
          <w:bCs/>
          <w:color w:val="000000" w:themeColor="text1"/>
          <w:szCs w:val="21"/>
          <w:u w:val="single"/>
          <w:lang w:eastAsia="zh-CN"/>
          <w14:textFill>
            <w14:solidFill>
              <w14:schemeClr w14:val="tx1"/>
            </w14:solidFill>
          </w14:textFill>
        </w:rPr>
        <w:t>南宁市公务用车管理平台2026-2027年运维服务</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（项目编号：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eastAsia="zh-CN"/>
          <w14:textFill>
            <w14:solidFill>
              <w14:schemeClr w14:val="tx1"/>
            </w14:solidFill>
          </w14:textFill>
        </w:rPr>
        <w:t>NNZC2026-G3-990218-JDZB</w:t>
      </w:r>
      <w:r>
        <w:rPr>
          <w:rFonts w:hint="eastAsia" w:ascii="宋体" w:hAnsi="宋体" w:cs="宋体"/>
          <w:color w:val="000000" w:themeColor="text1"/>
          <w:szCs w:val="21"/>
          <w14:textFill>
            <w14:solidFill>
              <w14:schemeClr w14:val="tx1"/>
            </w14:solidFill>
          </w14:textFill>
        </w:rPr>
        <w:t>）项目的投标，为便于贵方公正、择优地确定中标人，我方就本次投标有关事项郑重声明如下：</w:t>
      </w:r>
    </w:p>
    <w:p w14:paraId="740BD9F1">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1.我方承诺已经具备《中华人民共和国政府采购法》第二十二条中规定的参加政府采购活动的供应商应当具备的条件并按本项目投标文件“第三章”“第一节 投标人须知前附表”中“资格证明文件组成”完整提供证明材料。</w:t>
      </w:r>
    </w:p>
    <w:p w14:paraId="42EB67F8">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6F11E8A">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3.经查询，在“信用中国”和“中国政府采购网”网站我方未被列入失信被执行人、重大税收违法失信主体、政府采购严重违法失信行为记录名单。</w:t>
      </w:r>
    </w:p>
    <w:p w14:paraId="169B173D">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4.以上事项如有虚假或隐瞒，我方愿意承担一切后果，并不再寻求任何旨在减轻或免除法律责任的辩解。 </w:t>
      </w:r>
    </w:p>
    <w:p w14:paraId="59A629B2">
      <w:pPr>
        <w:tabs>
          <w:tab w:val="left" w:pos="7200"/>
        </w:tabs>
        <w:spacing w:line="360" w:lineRule="auto"/>
        <w:ind w:firstLine="315" w:firstLineChars="1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p>
    <w:p w14:paraId="4C626E07">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0CF1DDBD">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6246B58">
      <w:pPr>
        <w:snapToGrid w:val="0"/>
        <w:spacing w:before="50" w:after="165" w:afterLines="50"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b/>
          <w:color w:val="000000" w:themeColor="text1"/>
          <w:szCs w:val="21"/>
          <w14:textFill>
            <w14:solidFill>
              <w14:schemeClr w14:val="tx1"/>
            </w14:solidFill>
          </w14:textFill>
        </w:rPr>
        <w:t xml:space="preserve">  3.如为联合体投标，盖章处须加盖联合体各方公章并由联合体各方法定代表人分别签署，否则投标无效。</w:t>
      </w:r>
    </w:p>
    <w:p w14:paraId="17370352">
      <w:pPr>
        <w:snapToGrid w:val="0"/>
        <w:spacing w:before="50" w:after="331" w:afterLines="100"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41D86A9F">
      <w:pPr>
        <w:snapToGrid w:val="0"/>
        <w:spacing w:before="50" w:after="331" w:afterLines="100" w:line="360" w:lineRule="auto"/>
        <w:ind w:left="7428" w:leftChars="2223" w:hanging="2760" w:hangingChars="1150"/>
        <w:jc w:val="left"/>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投标人名称(电子签章)：</w:t>
      </w:r>
      <w:r>
        <w:rPr>
          <w:rFonts w:hint="eastAsia" w:ascii="宋体" w:hAnsi="宋体" w:cs="宋体"/>
          <w:color w:val="000000" w:themeColor="text1"/>
          <w:szCs w:val="21"/>
          <w14:textFill>
            <w14:solidFill>
              <w14:schemeClr w14:val="tx1"/>
            </w14:solidFill>
          </w14:textFill>
        </w:rPr>
        <w:t xml:space="preserve">                                     年    月    日</w:t>
      </w:r>
    </w:p>
    <w:p w14:paraId="6B0AAEEA">
      <w:pPr>
        <w:pStyle w:val="27"/>
        <w:spacing w:line="600" w:lineRule="exact"/>
        <w:jc w:val="center"/>
        <w:rPr>
          <w:rFonts w:hint="eastAsia" w:hAnsi="宋体" w:cs="宋体"/>
          <w:b/>
          <w:bCs/>
          <w:color w:val="000000" w:themeColor="text1"/>
          <w:sz w:val="30"/>
          <w:szCs w:val="30"/>
          <w14:textFill>
            <w14:solidFill>
              <w14:schemeClr w14:val="tx1"/>
            </w14:solidFill>
          </w14:textFill>
        </w:rPr>
      </w:pPr>
    </w:p>
    <w:p w14:paraId="6CDC419C">
      <w:pPr>
        <w:spacing w:line="360" w:lineRule="auto"/>
        <w:ind w:right="420" w:firstLine="602" w:firstLineChars="200"/>
        <w:rPr>
          <w:rFonts w:hint="eastAsia" w:hAnsi="宋体" w:cs="宋体"/>
          <w:b/>
          <w:bCs/>
          <w:color w:val="000000" w:themeColor="text1"/>
          <w:sz w:val="30"/>
          <w:szCs w:val="30"/>
          <w14:textFill>
            <w14:solidFill>
              <w14:schemeClr w14:val="tx1"/>
            </w14:solidFill>
          </w14:textFill>
        </w:rPr>
        <w:sectPr>
          <w:pgSz w:w="11906" w:h="16838"/>
          <w:pgMar w:top="1134" w:right="1134" w:bottom="1134" w:left="1134" w:header="720" w:footer="720" w:gutter="0"/>
          <w:cols w:space="720" w:num="1"/>
          <w:docGrid w:type="lines" w:linePitch="331" w:charSpace="0"/>
        </w:sectPr>
      </w:pPr>
      <w:r>
        <w:rPr>
          <w:rFonts w:hint="eastAsia" w:hAnsi="宋体" w:cs="宋体"/>
          <w:b/>
          <w:bCs/>
          <w:color w:val="000000" w:themeColor="text1"/>
          <w:sz w:val="30"/>
          <w:szCs w:val="30"/>
          <w14:textFill>
            <w14:solidFill>
              <w14:schemeClr w14:val="tx1"/>
            </w14:solidFill>
          </w14:textFill>
        </w:rPr>
        <w:br w:type="page"/>
      </w:r>
      <w:r>
        <w:rPr>
          <w:rFonts w:hint="eastAsia" w:hAnsi="宋体" w:cs="宋体"/>
          <w:b/>
          <w:bCs/>
          <w:color w:val="000000" w:themeColor="text1"/>
          <w:sz w:val="30"/>
          <w:szCs w:val="30"/>
          <w14:textFill>
            <w14:solidFill>
              <w14:schemeClr w14:val="tx1"/>
            </w14:solidFill>
          </w14:textFill>
        </w:rPr>
        <w:t xml:space="preserve"> </w:t>
      </w:r>
      <w:bookmarkStart w:id="315" w:name="_Toc30114"/>
    </w:p>
    <w:p w14:paraId="3B9484E5">
      <w:pPr>
        <w:autoSpaceDE w:val="0"/>
        <w:autoSpaceDN w:val="0"/>
        <w:spacing w:line="360" w:lineRule="auto"/>
        <w:ind w:firstLine="6120" w:firstLineChars="2550"/>
        <w:rPr>
          <w:rFonts w:ascii="仿宋_GB2312" w:hAnsi="仿宋" w:eastAsia="仿宋_GB2312" w:cs="仿宋_GB2312"/>
          <w:color w:val="000000"/>
          <w:kern w:val="0"/>
          <w:sz w:val="24"/>
          <w:highlight w:val="none"/>
          <w:lang w:val="zh-CN"/>
        </w:rPr>
      </w:pPr>
    </w:p>
    <w:p w14:paraId="47782FB4">
      <w:pPr>
        <w:pStyle w:val="12"/>
        <w:numPr>
          <w:ilvl w:val="0"/>
          <w:numId w:val="9"/>
        </w:numPr>
        <w:overflowPunct w:val="0"/>
        <w:spacing w:line="520" w:lineRule="exact"/>
        <w:ind w:firstLine="0"/>
        <w:rPr>
          <w:rFonts w:hint="eastAsia" w:ascii="仿宋" w:hAnsi="仿宋" w:eastAsia="仿宋" w:cs="仿宋_GB2312"/>
          <w:b/>
          <w:kern w:val="0"/>
          <w:sz w:val="30"/>
          <w:szCs w:val="30"/>
          <w:highlight w:val="none"/>
        </w:rPr>
      </w:pPr>
      <w:r>
        <w:rPr>
          <w:rFonts w:hint="eastAsia" w:ascii="仿宋" w:hAnsi="仿宋" w:eastAsia="仿宋" w:cs="仿宋_GB2312"/>
          <w:b/>
          <w:kern w:val="0"/>
          <w:sz w:val="30"/>
          <w:szCs w:val="30"/>
          <w:highlight w:val="none"/>
        </w:rPr>
        <w:t>中小企业声明函</w:t>
      </w:r>
    </w:p>
    <w:p w14:paraId="02109AC4">
      <w:pPr>
        <w:pStyle w:val="12"/>
        <w:numPr>
          <w:ilvl w:val="0"/>
          <w:numId w:val="0"/>
        </w:numPr>
        <w:overflowPunct w:val="0"/>
        <w:spacing w:line="520" w:lineRule="exact"/>
        <w:rPr>
          <w:rFonts w:hint="eastAsia" w:ascii="仿宋" w:hAnsi="仿宋" w:eastAsia="仿宋" w:cs="仿宋_GB2312"/>
          <w:b/>
          <w:kern w:val="0"/>
          <w:sz w:val="30"/>
          <w:szCs w:val="30"/>
          <w:highlight w:val="none"/>
        </w:rPr>
      </w:pPr>
    </w:p>
    <w:p w14:paraId="62C6F566">
      <w:pPr>
        <w:spacing w:line="520" w:lineRule="exact"/>
        <w:jc w:val="center"/>
        <w:rPr>
          <w:rFonts w:hint="eastAsia" w:ascii="Times New Roman" w:hAnsi="宋体" w:eastAsia="宋体" w:cs="宋体"/>
          <w:b/>
          <w:bCs/>
          <w:color w:val="000000" w:themeColor="text1"/>
          <w:sz w:val="30"/>
          <w:szCs w:val="30"/>
          <w14:textFill>
            <w14:solidFill>
              <w14:schemeClr w14:val="tx1"/>
            </w14:solidFill>
          </w14:textFill>
        </w:rPr>
      </w:pPr>
      <w:r>
        <w:rPr>
          <w:rFonts w:hint="eastAsia" w:ascii="Times New Roman" w:hAnsi="宋体" w:eastAsia="宋体" w:cs="宋体"/>
          <w:b/>
          <w:bCs/>
          <w:color w:val="000000" w:themeColor="text1"/>
          <w:sz w:val="30"/>
          <w:szCs w:val="30"/>
          <w14:textFill>
            <w14:solidFill>
              <w14:schemeClr w14:val="tx1"/>
            </w14:solidFill>
          </w14:textFill>
        </w:rPr>
        <w:t>中小企业声明函（服务）</w:t>
      </w:r>
    </w:p>
    <w:p w14:paraId="5479D5EA">
      <w:pPr>
        <w:pStyle w:val="18"/>
        <w:spacing w:after="0" w:line="360" w:lineRule="auto"/>
        <w:ind w:left="-426" w:right="142" w:firstLine="640"/>
        <w:contextualSpacing/>
        <w:rPr>
          <w:rFonts w:hint="eastAsia" w:ascii="仿宋_GB2312" w:hAnsi="宋体" w:eastAsia="仿宋_GB2312"/>
          <w:sz w:val="24"/>
          <w:highlight w:val="none"/>
        </w:rPr>
      </w:pPr>
      <w:r>
        <w:rPr>
          <w:rFonts w:hint="eastAsia" w:ascii="仿宋_GB2312" w:hAnsi="宋体" w:eastAsia="仿宋_GB2312"/>
          <w:sz w:val="24"/>
          <w:highlight w:val="none"/>
        </w:rPr>
        <w:t>本公司（联合体）郑重声明，根据《政府采购促进中小企业发展管理办法》（财库</w:t>
      </w:r>
      <w:r>
        <w:rPr>
          <w:rFonts w:hint="eastAsia" w:ascii="仿宋_GB2312" w:hAnsi="宋体"/>
          <w:sz w:val="24"/>
          <w:highlight w:val="none"/>
        </w:rPr>
        <w:t>﹝</w:t>
      </w:r>
      <w:r>
        <w:rPr>
          <w:rFonts w:hint="eastAsia" w:ascii="仿宋_GB2312" w:hAnsi="宋体" w:eastAsia="仿宋_GB2312"/>
          <w:sz w:val="24"/>
          <w:highlight w:val="none"/>
        </w:rPr>
        <w:t>2020</w:t>
      </w:r>
      <w:r>
        <w:rPr>
          <w:rFonts w:hint="eastAsia" w:ascii="仿宋_GB2312" w:hAnsi="宋体"/>
          <w:sz w:val="24"/>
          <w:highlight w:val="none"/>
        </w:rPr>
        <w:t>﹞</w:t>
      </w:r>
      <w:r>
        <w:rPr>
          <w:rFonts w:hint="eastAsia" w:ascii="仿宋_GB2312" w:hAnsi="宋体" w:eastAsia="仿宋_GB2312"/>
          <w:sz w:val="24"/>
          <w:highlight w:val="none"/>
        </w:rPr>
        <w:t>46号）的规定，本公司（联合体）参加的</w:t>
      </w:r>
      <w:r>
        <w:rPr>
          <w:rFonts w:hint="eastAsia" w:ascii="仿宋_GB2312" w:hAnsi="宋体" w:eastAsia="仿宋_GB2312"/>
          <w:sz w:val="24"/>
          <w:highlight w:val="none"/>
          <w:u w:val="single"/>
          <w:lang w:eastAsia="zh-CN"/>
        </w:rPr>
        <w:t>（</w:t>
      </w:r>
      <w:r>
        <w:rPr>
          <w:rFonts w:hint="eastAsia" w:ascii="仿宋_GB2312" w:hAnsi="宋体" w:eastAsia="仿宋_GB2312"/>
          <w:sz w:val="24"/>
          <w:highlight w:val="none"/>
          <w:u w:val="single"/>
          <w:lang w:val="en-US" w:eastAsia="zh-CN"/>
        </w:rPr>
        <w:t>项目名称</w:t>
      </w:r>
      <w:r>
        <w:rPr>
          <w:rFonts w:hint="eastAsia" w:ascii="仿宋_GB2312" w:hAnsi="宋体" w:eastAsia="仿宋_GB2312"/>
          <w:sz w:val="24"/>
          <w:highlight w:val="none"/>
          <w:u w:val="single"/>
          <w:lang w:eastAsia="zh-CN"/>
        </w:rPr>
        <w:t>）</w:t>
      </w:r>
      <w:r>
        <w:rPr>
          <w:rFonts w:hint="eastAsia" w:ascii="仿宋_GB2312" w:hAnsi="宋体" w:eastAsia="仿宋_GB2312"/>
          <w:sz w:val="24"/>
          <w:highlight w:val="none"/>
        </w:rPr>
        <w:t>采购活动，提供的服务全部由符合政策要求的中小企业制造。相关企业（含联合体中的中小企业、签订分包意向协议的中小企业）的具体情况如下：</w:t>
      </w:r>
    </w:p>
    <w:p w14:paraId="70389234">
      <w:pPr>
        <w:tabs>
          <w:tab w:val="left" w:pos="1384"/>
          <w:tab w:val="left" w:pos="4562"/>
          <w:tab w:val="left" w:pos="6803"/>
        </w:tabs>
        <w:spacing w:line="360" w:lineRule="auto"/>
        <w:ind w:left="-426" w:right="-58" w:firstLine="655"/>
        <w:contextualSpacing/>
        <w:rPr>
          <w:rFonts w:hint="eastAsia" w:ascii="仿宋_GB2312" w:hAnsi="宋体" w:eastAsia="仿宋_GB2312"/>
          <w:sz w:val="24"/>
          <w:highlight w:val="none"/>
        </w:rPr>
      </w:pPr>
      <w:r>
        <w:rPr>
          <w:rFonts w:hint="eastAsia" w:ascii="仿宋_GB2312" w:hAnsi="宋体" w:eastAsia="仿宋_GB2312"/>
          <w:sz w:val="24"/>
          <w:highlight w:val="none"/>
        </w:rPr>
        <w:t>1.</w:t>
      </w:r>
      <w:r>
        <w:rPr>
          <w:rFonts w:hint="eastAsia" w:ascii="仿宋_GB2312" w:hAnsi="宋体" w:eastAsia="仿宋_GB2312"/>
          <w:sz w:val="24"/>
          <w:highlight w:val="none"/>
          <w:u w:val="single"/>
        </w:rPr>
        <w:t>（标的名称）</w:t>
      </w:r>
      <w:r>
        <w:rPr>
          <w:rFonts w:hint="eastAsia" w:ascii="仿宋_GB2312" w:hAnsi="宋体" w:eastAsia="仿宋_GB2312"/>
          <w:sz w:val="24"/>
          <w:highlight w:val="none"/>
        </w:rPr>
        <w:t>，属于</w:t>
      </w:r>
      <w:r>
        <w:rPr>
          <w:rFonts w:hint="eastAsia" w:ascii="仿宋_GB2312" w:hAnsi="宋体" w:eastAsia="仿宋_GB2312"/>
          <w:sz w:val="24"/>
          <w:highlight w:val="none"/>
          <w:u w:val="single"/>
        </w:rPr>
        <w:t>（采购文件中明确的所属行业）</w:t>
      </w:r>
      <w:r>
        <w:rPr>
          <w:rFonts w:hint="eastAsia" w:ascii="仿宋_GB2312" w:hAnsi="宋体" w:eastAsia="仿宋_GB2312"/>
          <w:sz w:val="24"/>
          <w:highlight w:val="none"/>
        </w:rPr>
        <w:t>行业；承接企业为</w:t>
      </w:r>
      <w:r>
        <w:rPr>
          <w:rFonts w:hint="eastAsia" w:ascii="仿宋_GB2312" w:hAnsi="宋体" w:eastAsia="仿宋_GB2312"/>
          <w:sz w:val="24"/>
          <w:highlight w:val="none"/>
          <w:u w:val="single"/>
        </w:rPr>
        <w:t>（企业名称）</w:t>
      </w:r>
      <w:r>
        <w:rPr>
          <w:rFonts w:hint="eastAsia" w:ascii="仿宋_GB2312" w:hAnsi="宋体" w:eastAsia="仿宋_GB2312"/>
          <w:sz w:val="24"/>
          <w:highlight w:val="none"/>
        </w:rPr>
        <w:t>，从业人员</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人，营业收入为</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万元，资产总额为</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万元，属于</w:t>
      </w:r>
      <w:r>
        <w:rPr>
          <w:rFonts w:hint="eastAsia" w:ascii="仿宋_GB2312" w:hAnsi="宋体" w:eastAsia="仿宋_GB2312"/>
          <w:sz w:val="24"/>
          <w:highlight w:val="none"/>
          <w:u w:val="single"/>
        </w:rPr>
        <w:t>（中型企业、小型企业、微型企业）</w:t>
      </w:r>
      <w:r>
        <w:rPr>
          <w:rFonts w:hint="eastAsia" w:ascii="仿宋_GB2312" w:hAnsi="宋体" w:eastAsia="仿宋_GB2312"/>
          <w:sz w:val="24"/>
          <w:highlight w:val="none"/>
        </w:rPr>
        <w:t>；</w:t>
      </w:r>
    </w:p>
    <w:p w14:paraId="4A9277FD">
      <w:pPr>
        <w:tabs>
          <w:tab w:val="left" w:pos="1065"/>
          <w:tab w:val="left" w:pos="6477"/>
        </w:tabs>
        <w:spacing w:line="360" w:lineRule="auto"/>
        <w:ind w:left="-426" w:right="-58" w:firstLine="655"/>
        <w:contextualSpacing/>
        <w:rPr>
          <w:rFonts w:hint="eastAsia" w:ascii="仿宋_GB2312" w:hAnsi="宋体" w:eastAsia="仿宋_GB2312"/>
          <w:sz w:val="24"/>
          <w:highlight w:val="none"/>
        </w:rPr>
      </w:pPr>
      <w:r>
        <w:rPr>
          <w:rFonts w:hint="eastAsia" w:ascii="仿宋_GB2312" w:hAnsi="宋体" w:eastAsia="仿宋_GB2312"/>
          <w:sz w:val="24"/>
          <w:highlight w:val="none"/>
        </w:rPr>
        <w:t>2.</w:t>
      </w:r>
      <w:r>
        <w:rPr>
          <w:rFonts w:hint="eastAsia" w:ascii="仿宋_GB2312" w:hAnsi="宋体" w:eastAsia="仿宋_GB2312"/>
          <w:sz w:val="24"/>
          <w:highlight w:val="none"/>
          <w:u w:val="single"/>
        </w:rPr>
        <w:t>（标的名称）</w:t>
      </w:r>
      <w:r>
        <w:rPr>
          <w:rFonts w:hint="eastAsia" w:ascii="仿宋_GB2312" w:hAnsi="宋体" w:eastAsia="仿宋_GB2312"/>
          <w:sz w:val="24"/>
          <w:highlight w:val="none"/>
        </w:rPr>
        <w:t>，属于</w:t>
      </w:r>
      <w:r>
        <w:rPr>
          <w:rFonts w:hint="eastAsia" w:ascii="仿宋_GB2312" w:hAnsi="宋体" w:eastAsia="仿宋_GB2312"/>
          <w:sz w:val="24"/>
          <w:highlight w:val="none"/>
          <w:u w:val="single"/>
        </w:rPr>
        <w:t>（采购文件中明确的所属行业）</w:t>
      </w:r>
      <w:r>
        <w:rPr>
          <w:rFonts w:hint="eastAsia" w:ascii="仿宋_GB2312" w:hAnsi="宋体" w:eastAsia="仿宋_GB2312"/>
          <w:sz w:val="24"/>
          <w:highlight w:val="none"/>
        </w:rPr>
        <w:t>行业；承接企业为</w:t>
      </w:r>
      <w:r>
        <w:rPr>
          <w:rFonts w:hint="eastAsia" w:ascii="仿宋_GB2312" w:hAnsi="宋体" w:eastAsia="仿宋_GB2312"/>
          <w:sz w:val="24"/>
          <w:highlight w:val="none"/>
          <w:u w:val="single"/>
        </w:rPr>
        <w:t>（企业名称）</w:t>
      </w:r>
      <w:r>
        <w:rPr>
          <w:rFonts w:hint="eastAsia" w:ascii="仿宋_GB2312" w:hAnsi="宋体" w:eastAsia="仿宋_GB2312"/>
          <w:sz w:val="24"/>
          <w:highlight w:val="none"/>
        </w:rPr>
        <w:t>，从业人员</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人，营业收入为</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万元，资产总额为</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万元，属于</w:t>
      </w:r>
      <w:r>
        <w:rPr>
          <w:rFonts w:hint="eastAsia" w:ascii="仿宋_GB2312" w:hAnsi="宋体" w:eastAsia="仿宋_GB2312"/>
          <w:sz w:val="24"/>
          <w:highlight w:val="none"/>
          <w:u w:val="single"/>
        </w:rPr>
        <w:t>（中型企业、小型企业、微型企业）</w:t>
      </w:r>
      <w:r>
        <w:rPr>
          <w:rFonts w:hint="eastAsia" w:ascii="仿宋_GB2312" w:hAnsi="宋体" w:eastAsia="仿宋_GB2312"/>
          <w:sz w:val="24"/>
          <w:highlight w:val="none"/>
        </w:rPr>
        <w:t>；</w:t>
      </w:r>
    </w:p>
    <w:p w14:paraId="2EADDC4D">
      <w:pPr>
        <w:pStyle w:val="18"/>
        <w:spacing w:after="0" w:line="360" w:lineRule="auto"/>
        <w:ind w:left="142" w:right="142"/>
        <w:contextualSpacing/>
        <w:rPr>
          <w:rFonts w:hint="eastAsia" w:ascii="仿宋_GB2312" w:hAnsi="宋体" w:eastAsia="仿宋_GB2312"/>
          <w:sz w:val="24"/>
          <w:highlight w:val="none"/>
        </w:rPr>
      </w:pPr>
      <w:r>
        <w:rPr>
          <w:rFonts w:hint="eastAsia" w:ascii="仿宋_GB2312" w:hAnsi="宋体" w:eastAsia="仿宋_GB2312"/>
          <w:sz w:val="24"/>
          <w:highlight w:val="none"/>
        </w:rPr>
        <w:t xml:space="preserve">…… </w:t>
      </w:r>
    </w:p>
    <w:p w14:paraId="003E0FBB">
      <w:pPr>
        <w:pStyle w:val="18"/>
        <w:spacing w:after="0" w:line="360" w:lineRule="auto"/>
        <w:ind w:left="-405" w:leftChars="-193" w:right="142" w:firstLine="453" w:firstLineChars="189"/>
        <w:contextualSpacing/>
        <w:rPr>
          <w:rFonts w:hint="eastAsia" w:ascii="仿宋_GB2312" w:hAnsi="宋体" w:eastAsia="仿宋_GB2312"/>
          <w:sz w:val="24"/>
          <w:highlight w:val="none"/>
        </w:rPr>
      </w:pPr>
      <w:r>
        <w:rPr>
          <w:rFonts w:hint="eastAsia" w:ascii="仿宋_GB2312" w:hAnsi="宋体" w:eastAsia="仿宋_GB2312"/>
          <w:sz w:val="24"/>
          <w:highlight w:val="none"/>
        </w:rPr>
        <w:t>以上企业，不属于大企业的分支机构，不存在控股股东为大企业的情形，也不存在与大企业的负责人为同一人的情形。</w:t>
      </w:r>
    </w:p>
    <w:p w14:paraId="19767B77">
      <w:pPr>
        <w:pStyle w:val="18"/>
        <w:spacing w:after="0" w:line="360" w:lineRule="auto"/>
        <w:ind w:left="-426" w:right="142" w:firstLine="567"/>
        <w:contextualSpacing/>
        <w:rPr>
          <w:rFonts w:hint="eastAsia" w:ascii="仿宋_GB2312" w:hAnsi="宋体" w:eastAsia="仿宋_GB2312"/>
          <w:sz w:val="24"/>
          <w:highlight w:val="none"/>
        </w:rPr>
      </w:pPr>
      <w:r>
        <w:rPr>
          <w:rFonts w:hint="eastAsia" w:ascii="仿宋_GB2312" w:hAnsi="宋体" w:eastAsia="仿宋_GB2312"/>
          <w:sz w:val="24"/>
          <w:highlight w:val="none"/>
        </w:rPr>
        <w:t>本企业对上述声明内容的真实性负责。如有虚假，将依法承担相应责任。</w:t>
      </w:r>
    </w:p>
    <w:p w14:paraId="7E27F524">
      <w:pPr>
        <w:pStyle w:val="18"/>
        <w:spacing w:after="0" w:line="360" w:lineRule="auto"/>
        <w:ind w:left="3960" w:right="1808"/>
        <w:contextualSpacing/>
        <w:rPr>
          <w:rFonts w:hint="eastAsia" w:ascii="宋体" w:hAnsi="宋体"/>
          <w:sz w:val="24"/>
          <w:highlight w:val="none"/>
        </w:rPr>
      </w:pPr>
    </w:p>
    <w:p w14:paraId="480CFDD7">
      <w:pPr>
        <w:autoSpaceDE w:val="0"/>
        <w:autoSpaceDN w:val="0"/>
        <w:spacing w:line="360" w:lineRule="auto"/>
        <w:ind w:left="4335" w:leftChars="1950" w:hanging="240" w:hangingChars="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供应商名称（电子签章）：</w:t>
      </w:r>
    </w:p>
    <w:p w14:paraId="545B3949">
      <w:pPr>
        <w:autoSpaceDE w:val="0"/>
        <w:autoSpaceDN w:val="0"/>
        <w:spacing w:line="360" w:lineRule="auto"/>
        <w:ind w:firstLine="6480" w:firstLineChars="270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  年  月   日</w:t>
      </w:r>
    </w:p>
    <w:p w14:paraId="1F6FF1F0">
      <w:pPr>
        <w:pStyle w:val="18"/>
        <w:spacing w:after="0" w:line="360" w:lineRule="auto"/>
        <w:ind w:left="3960" w:right="1808"/>
        <w:contextualSpacing/>
        <w:rPr>
          <w:rFonts w:hint="eastAsia"/>
          <w:highlight w:val="none"/>
        </w:rPr>
      </w:pPr>
    </w:p>
    <w:p w14:paraId="2BD9B1E3">
      <w:pPr>
        <w:autoSpaceDE w:val="0"/>
        <w:autoSpaceDN w:val="0"/>
        <w:spacing w:line="360" w:lineRule="auto"/>
        <w:rPr>
          <w:rFonts w:hint="eastAsia" w:ascii="仿宋_GB2312" w:hAnsi="仿宋" w:eastAsia="仿宋_GB2312" w:cs="仿宋_GB2312"/>
          <w:kern w:val="0"/>
          <w:sz w:val="24"/>
          <w:highlight w:val="none"/>
          <w:lang w:val="zh-CN"/>
        </w:rPr>
      </w:pPr>
      <w:r>
        <w:rPr>
          <w:rFonts w:hint="eastAsia" w:ascii="宋体" w:hAnsi="宋体" w:cs="仿宋_GB2312"/>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362AF42">
      <w:pPr>
        <w:spacing w:line="520" w:lineRule="exact"/>
        <w:jc w:val="center"/>
        <w:rPr>
          <w:rFonts w:hint="eastAsia" w:ascii="仿宋_GB2312" w:hAnsi="仿宋_GB2312" w:eastAsia="仿宋_GB2312" w:cs="仿宋_GB2312"/>
          <w:sz w:val="32"/>
          <w:szCs w:val="32"/>
          <w:highlight w:val="none"/>
        </w:rPr>
      </w:pPr>
      <w:r>
        <w:rPr>
          <w:rFonts w:ascii="仿宋_GB2312" w:hAnsi="仿宋" w:eastAsia="仿宋_GB2312" w:cs="仿宋_GB2312"/>
          <w:kern w:val="0"/>
          <w:sz w:val="24"/>
          <w:highlight w:val="none"/>
          <w:lang w:val="zh-CN"/>
        </w:rPr>
        <w:br w:type="page"/>
      </w:r>
      <w:r>
        <w:rPr>
          <w:rFonts w:hint="eastAsia" w:ascii="Times New Roman" w:hAnsi="宋体" w:eastAsia="宋体" w:cs="宋体"/>
          <w:b/>
          <w:bCs/>
          <w:color w:val="000000" w:themeColor="text1"/>
          <w:sz w:val="30"/>
          <w:szCs w:val="30"/>
          <w14:textFill>
            <w14:solidFill>
              <w14:schemeClr w14:val="tx1"/>
            </w14:solidFill>
          </w14:textFill>
        </w:rPr>
        <w:t>残疾人福利性单位声明函</w:t>
      </w:r>
    </w:p>
    <w:p w14:paraId="2A31AE7A">
      <w:pPr>
        <w:spacing w:line="520" w:lineRule="exact"/>
        <w:rPr>
          <w:rFonts w:hint="eastAsia" w:ascii="仿宋_GB2312" w:hAnsi="仿宋_GB2312" w:eastAsia="仿宋_GB2312" w:cs="仿宋_GB2312"/>
          <w:sz w:val="32"/>
          <w:szCs w:val="32"/>
          <w:highlight w:val="none"/>
        </w:rPr>
      </w:pPr>
    </w:p>
    <w:p w14:paraId="33C4FD76">
      <w:pPr>
        <w:spacing w:line="360" w:lineRule="auto"/>
        <w:ind w:firstLine="480" w:firstLineChars="200"/>
        <w:contextualSpacing/>
        <w:rPr>
          <w:rFonts w:hint="eastAsia" w:ascii="宋体" w:hAnsi="宋体" w:cs="仿宋_GB2312"/>
          <w:sz w:val="24"/>
          <w:highlight w:val="none"/>
        </w:rPr>
      </w:pPr>
      <w:r>
        <w:rPr>
          <w:rFonts w:hint="eastAsia" w:ascii="宋体" w:hAnsi="宋体" w:cs="仿宋_GB2312"/>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 w:val="24"/>
          <w:highlight w:val="none"/>
          <w:u w:val="single"/>
        </w:rPr>
        <w:t xml:space="preserve">       </w:t>
      </w:r>
      <w:r>
        <w:rPr>
          <w:rFonts w:hint="eastAsia" w:ascii="宋体" w:hAnsi="宋体" w:cs="仿宋_GB2312"/>
          <w:sz w:val="24"/>
          <w:highlight w:val="none"/>
        </w:rPr>
        <w:t>单位的</w:t>
      </w:r>
      <w:r>
        <w:rPr>
          <w:rFonts w:hint="eastAsia" w:ascii="宋体" w:hAnsi="宋体" w:cs="仿宋_GB2312"/>
          <w:sz w:val="24"/>
          <w:highlight w:val="none"/>
          <w:u w:val="single"/>
        </w:rPr>
        <w:t xml:space="preserve">        </w:t>
      </w:r>
      <w:r>
        <w:rPr>
          <w:rFonts w:hint="eastAsia" w:ascii="宋体" w:hAnsi="宋体" w:cs="仿宋_GB2312"/>
          <w:sz w:val="24"/>
          <w:highlight w:val="none"/>
        </w:rPr>
        <w:t>项目采购活动提供本单位制造的货物（由本单位承担工程/提供服务），或者提供其他残疾人福利性单位制造的货物（不包括使用非残疾人福利性单位注册商标的货物）。</w:t>
      </w:r>
    </w:p>
    <w:p w14:paraId="76D99ACA">
      <w:pPr>
        <w:spacing w:line="360" w:lineRule="auto"/>
        <w:ind w:firstLine="480" w:firstLineChars="200"/>
        <w:contextualSpacing/>
        <w:rPr>
          <w:rFonts w:hint="eastAsia" w:ascii="宋体" w:hAnsi="宋体" w:cs="仿宋_GB2312"/>
          <w:sz w:val="24"/>
          <w:highlight w:val="none"/>
        </w:rPr>
      </w:pPr>
      <w:r>
        <w:rPr>
          <w:rFonts w:hint="eastAsia" w:ascii="宋体" w:hAnsi="宋体" w:cs="仿宋_GB2312"/>
          <w:sz w:val="24"/>
          <w:highlight w:val="none"/>
        </w:rPr>
        <w:t>本单位对上述声明的真实性负责。如有虚假，将依法承担相应责任。</w:t>
      </w:r>
    </w:p>
    <w:p w14:paraId="564919D9">
      <w:pPr>
        <w:spacing w:line="360" w:lineRule="auto"/>
        <w:contextualSpacing/>
        <w:rPr>
          <w:rFonts w:hint="eastAsia" w:ascii="宋体" w:hAnsi="宋体" w:cs="仿宋_GB2312"/>
          <w:sz w:val="24"/>
          <w:highlight w:val="none"/>
        </w:rPr>
      </w:pPr>
    </w:p>
    <w:p w14:paraId="47CD1A06">
      <w:pPr>
        <w:spacing w:line="360" w:lineRule="auto"/>
        <w:contextualSpacing/>
        <w:rPr>
          <w:rFonts w:hint="eastAsia" w:ascii="宋体" w:hAnsi="宋体" w:cs="仿宋_GB2312"/>
          <w:sz w:val="24"/>
          <w:highlight w:val="none"/>
        </w:rPr>
      </w:pPr>
    </w:p>
    <w:p w14:paraId="4B29D92F">
      <w:pPr>
        <w:spacing w:line="360" w:lineRule="auto"/>
        <w:contextualSpacing/>
        <w:rPr>
          <w:rFonts w:hint="eastAsia" w:ascii="宋体" w:hAnsi="宋体" w:cs="仿宋_GB2312"/>
          <w:sz w:val="24"/>
          <w:highlight w:val="none"/>
        </w:rPr>
      </w:pPr>
    </w:p>
    <w:p w14:paraId="2CA57EFC">
      <w:pPr>
        <w:spacing w:line="360" w:lineRule="auto"/>
        <w:ind w:firstLine="2400" w:firstLineChars="1000"/>
        <w:contextualSpacing/>
        <w:rPr>
          <w:rFonts w:hint="eastAsia" w:ascii="宋体" w:hAnsi="宋体" w:cs="仿宋_GB2312"/>
          <w:sz w:val="24"/>
          <w:highlight w:val="none"/>
        </w:rPr>
      </w:pPr>
      <w:r>
        <w:rPr>
          <w:rFonts w:hint="eastAsia" w:ascii="宋体" w:hAnsi="宋体" w:cs="仿宋_GB2312"/>
          <w:sz w:val="24"/>
          <w:highlight w:val="none"/>
        </w:rPr>
        <w:t>供应商名称（电子签章）：</w:t>
      </w:r>
    </w:p>
    <w:p w14:paraId="7FB8676E">
      <w:pPr>
        <w:autoSpaceDE w:val="0"/>
        <w:autoSpaceDN w:val="0"/>
        <w:spacing w:line="360" w:lineRule="auto"/>
        <w:ind w:firstLine="6120" w:firstLineChars="2550"/>
        <w:jc w:val="right"/>
        <w:rPr>
          <w:rFonts w:ascii="宋体" w:hAnsi="宋体" w:cs="仿宋_GB2312"/>
          <w:sz w:val="24"/>
          <w:highlight w:val="none"/>
        </w:rPr>
      </w:pPr>
      <w:r>
        <w:rPr>
          <w:rFonts w:hint="eastAsia" w:ascii="宋体" w:hAnsi="宋体" w:cs="仿宋_GB2312"/>
          <w:sz w:val="24"/>
          <w:highlight w:val="none"/>
        </w:rPr>
        <w:t xml:space="preserve">                              日  期：     年   月   日</w:t>
      </w:r>
    </w:p>
    <w:p w14:paraId="2F809CBA">
      <w:pPr>
        <w:rPr>
          <w:highlight w:val="none"/>
        </w:rPr>
      </w:pPr>
    </w:p>
    <w:p w14:paraId="400AAFC7">
      <w:pPr>
        <w:spacing w:line="360" w:lineRule="auto"/>
        <w:ind w:right="420" w:firstLine="480" w:firstLineChars="200"/>
        <w:rPr>
          <w:rFonts w:hint="eastAsia" w:hAnsi="宋体" w:cs="宋体"/>
          <w:b/>
          <w:bCs/>
          <w:color w:val="000000" w:themeColor="text1"/>
          <w:sz w:val="30"/>
          <w:szCs w:val="30"/>
          <w14:textFill>
            <w14:solidFill>
              <w14:schemeClr w14:val="tx1"/>
            </w14:solidFill>
          </w14:textFill>
        </w:rPr>
        <w:sectPr>
          <w:pgSz w:w="11906" w:h="16838"/>
          <w:pgMar w:top="1134" w:right="1134" w:bottom="1134" w:left="1134" w:header="720" w:footer="720" w:gutter="0"/>
          <w:cols w:space="720" w:num="1"/>
          <w:docGrid w:type="lines" w:linePitch="331" w:charSpace="0"/>
        </w:sectPr>
      </w:pPr>
      <w:r>
        <w:rPr>
          <w:rFonts w:hint="eastAsia" w:ascii="仿宋_GB2312" w:hAnsi="仿宋" w:eastAsia="仿宋_GB2312" w:cs="仿宋_GB2312"/>
          <w:kern w:val="0"/>
          <w:sz w:val="24"/>
          <w:highlight w:val="none"/>
          <w:lang w:val="zh-CN"/>
        </w:rPr>
        <w:t>注：供应商提供的中小企业声明函内容不实的，属于提供虚假材料谋取中标、成交，依照《中华人民共和国政府采购法》等国家有关规定追究相应责任。</w:t>
      </w:r>
    </w:p>
    <w:p w14:paraId="772BC643">
      <w:pPr>
        <w:spacing w:line="360" w:lineRule="auto"/>
        <w:ind w:right="420" w:firstLine="602" w:firstLineChars="200"/>
        <w:rPr>
          <w:rFonts w:hint="eastAsia" w:hAnsi="宋体" w:cs="宋体"/>
          <w:b/>
          <w:bCs/>
          <w:color w:val="000000" w:themeColor="text1"/>
          <w:sz w:val="30"/>
          <w:szCs w:val="30"/>
          <w14:textFill>
            <w14:solidFill>
              <w14:schemeClr w14:val="tx1"/>
            </w14:solidFill>
          </w14:textFill>
        </w:rPr>
      </w:pPr>
      <w:r>
        <w:rPr>
          <w:rFonts w:hint="eastAsia" w:hAnsi="宋体" w:cs="宋体"/>
          <w:b/>
          <w:bCs/>
          <w:color w:val="000000" w:themeColor="text1"/>
          <w:sz w:val="30"/>
          <w:szCs w:val="30"/>
          <w:lang w:val="en-US" w:eastAsia="zh-CN"/>
          <w14:textFill>
            <w14:solidFill>
              <w14:schemeClr w14:val="tx1"/>
            </w14:solidFill>
          </w14:textFill>
        </w:rPr>
        <w:t>八</w:t>
      </w:r>
      <w:r>
        <w:rPr>
          <w:rFonts w:hint="eastAsia" w:hAnsi="宋体" w:cs="宋体"/>
          <w:b/>
          <w:bCs/>
          <w:color w:val="000000" w:themeColor="text1"/>
          <w:sz w:val="30"/>
          <w:szCs w:val="30"/>
          <w14:textFill>
            <w14:solidFill>
              <w14:schemeClr w14:val="tx1"/>
            </w14:solidFill>
          </w14:textFill>
        </w:rPr>
        <w:t>、</w:t>
      </w:r>
      <w:bookmarkEnd w:id="315"/>
      <w:r>
        <w:rPr>
          <w:rFonts w:hint="eastAsia" w:hAnsi="宋体" w:cs="宋体"/>
          <w:b/>
          <w:bCs/>
          <w:color w:val="000000" w:themeColor="text1"/>
          <w:sz w:val="30"/>
          <w:szCs w:val="30"/>
          <w14:textFill>
            <w14:solidFill>
              <w14:schemeClr w14:val="tx1"/>
            </w14:solidFill>
          </w14:textFill>
        </w:rPr>
        <w:t>投标人认为需要提供的其他证明材料</w:t>
      </w:r>
    </w:p>
    <w:p w14:paraId="589CBD36">
      <w:pPr>
        <w:pStyle w:val="27"/>
        <w:spacing w:line="600" w:lineRule="exact"/>
        <w:jc w:val="center"/>
        <w:rPr>
          <w:rFonts w:hint="eastAsia" w:hAnsi="宋体" w:cs="宋体"/>
          <w:b/>
          <w:bCs/>
          <w:color w:val="000000" w:themeColor="text1"/>
          <w:sz w:val="30"/>
          <w:szCs w:val="30"/>
          <w14:textFill>
            <w14:solidFill>
              <w14:schemeClr w14:val="tx1"/>
            </w14:solidFill>
          </w14:textFill>
        </w:rPr>
      </w:pPr>
    </w:p>
    <w:p w14:paraId="029036AA">
      <w:pPr>
        <w:pStyle w:val="27"/>
        <w:spacing w:line="600" w:lineRule="exact"/>
        <w:jc w:val="center"/>
        <w:rPr>
          <w:rFonts w:hint="eastAsia" w:hAnsi="宋体" w:cs="宋体"/>
          <w:b/>
          <w:bCs/>
          <w:color w:val="000000" w:themeColor="text1"/>
          <w:sz w:val="30"/>
          <w:szCs w:val="30"/>
          <w14:textFill>
            <w14:solidFill>
              <w14:schemeClr w14:val="tx1"/>
            </w14:solidFill>
          </w14:textFill>
        </w:rPr>
      </w:pPr>
    </w:p>
    <w:p w14:paraId="14485C37">
      <w:pPr>
        <w:snapToGrid w:val="0"/>
        <w:spacing w:line="360" w:lineRule="auto"/>
        <w:ind w:firstLine="5040" w:firstLineChars="21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投标人名称(电子签章)：</w:t>
      </w:r>
    </w:p>
    <w:p w14:paraId="2A64A355">
      <w:pPr>
        <w:snapToGrid w:val="0"/>
        <w:spacing w:line="360" w:lineRule="auto"/>
        <w:ind w:firstLine="5160" w:firstLineChars="215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4400E971">
      <w:pPr>
        <w:pStyle w:val="27"/>
        <w:spacing w:line="600" w:lineRule="exact"/>
        <w:jc w:val="center"/>
        <w:rPr>
          <w:rFonts w:hint="eastAsia" w:hAnsi="宋体" w:cs="宋体"/>
          <w:color w:val="000000" w:themeColor="text1"/>
          <w14:textFill>
            <w14:solidFill>
              <w14:schemeClr w14:val="tx1"/>
            </w14:solidFill>
          </w14:textFill>
        </w:rPr>
      </w:pPr>
    </w:p>
    <w:p w14:paraId="7C5261A1">
      <w:pPr>
        <w:autoSpaceDE w:val="0"/>
        <w:autoSpaceDN w:val="0"/>
        <w:adjustRightInd w:val="0"/>
        <w:spacing w:line="360" w:lineRule="auto"/>
        <w:jc w:val="left"/>
        <w:rPr>
          <w:rFonts w:hint="eastAsia" w:ascii="宋体" w:hAnsi="宋体" w:cs="宋体"/>
          <w:color w:val="000000" w:themeColor="text1"/>
          <w:szCs w:val="21"/>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7FCAA031">
      <w:pPr>
        <w:pStyle w:val="27"/>
        <w:jc w:val="center"/>
        <w:outlineLvl w:val="1"/>
        <w:rPr>
          <w:rFonts w:hint="eastAsia" w:hAnsi="宋体" w:cs="宋体"/>
          <w:b/>
          <w:bCs/>
          <w:color w:val="000000" w:themeColor="text1"/>
          <w:sz w:val="28"/>
          <w:szCs w:val="28"/>
          <w14:textFill>
            <w14:solidFill>
              <w14:schemeClr w14:val="tx1"/>
            </w14:solidFill>
          </w14:textFill>
        </w:rPr>
      </w:pPr>
      <w:bookmarkStart w:id="316" w:name="_Toc19686838"/>
      <w:bookmarkStart w:id="317" w:name="_Toc502"/>
      <w:r>
        <w:rPr>
          <w:rFonts w:hint="eastAsia" w:hAnsi="宋体" w:cs="宋体"/>
          <w:b/>
          <w:bCs/>
          <w:color w:val="000000" w:themeColor="text1"/>
          <w:sz w:val="28"/>
          <w:szCs w:val="28"/>
          <w14:textFill>
            <w14:solidFill>
              <w14:schemeClr w14:val="tx1"/>
            </w14:solidFill>
          </w14:textFill>
        </w:rPr>
        <w:t>第三节 商务文件格式</w:t>
      </w:r>
      <w:bookmarkEnd w:id="316"/>
      <w:bookmarkEnd w:id="317"/>
    </w:p>
    <w:p w14:paraId="622F02B4">
      <w:pPr>
        <w:snapToGrid w:val="0"/>
        <w:spacing w:before="165" w:beforeLines="50" w:after="50"/>
        <w:rPr>
          <w:rFonts w:hint="eastAsia" w:ascii="宋体" w:hAnsi="宋体" w:cs="宋体"/>
          <w:color w:val="000000" w:themeColor="text1"/>
          <w:sz w:val="30"/>
          <w:szCs w:val="20"/>
          <w14:textFill>
            <w14:solidFill>
              <w14:schemeClr w14:val="tx1"/>
            </w14:solidFill>
          </w14:textFill>
        </w:rPr>
      </w:pPr>
    </w:p>
    <w:p w14:paraId="6DC9C5D1">
      <w:pPr>
        <w:snapToGrid w:val="0"/>
        <w:spacing w:before="165" w:beforeLines="50" w:after="50"/>
        <w:rPr>
          <w:rFonts w:hint="eastAsia" w:ascii="宋体" w:hAnsi="宋体" w:cs="宋体"/>
          <w:bCs/>
          <w:color w:val="000000" w:themeColor="text1"/>
          <w:sz w:val="32"/>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bCs/>
          <w:color w:val="000000" w:themeColor="text1"/>
          <w14:textFill>
            <w14:solidFill>
              <w14:schemeClr w14:val="tx1"/>
            </w14:solidFill>
          </w14:textFill>
        </w:rPr>
        <w:t xml:space="preserve">             电子投标文件</w:t>
      </w:r>
    </w:p>
    <w:p w14:paraId="150F440B">
      <w:pPr>
        <w:snapToGrid w:val="0"/>
        <w:spacing w:before="165" w:beforeLines="50" w:after="50"/>
        <w:rPr>
          <w:rFonts w:hint="eastAsia" w:ascii="宋体" w:hAnsi="宋体" w:cs="宋体"/>
          <w:color w:val="000000" w:themeColor="text1"/>
          <w:sz w:val="24"/>
          <w:szCs w:val="20"/>
          <w14:textFill>
            <w14:solidFill>
              <w14:schemeClr w14:val="tx1"/>
            </w14:solidFill>
          </w14:textFill>
        </w:rPr>
      </w:pPr>
    </w:p>
    <w:p w14:paraId="47402A47">
      <w:pPr>
        <w:snapToGrid w:val="0"/>
        <w:spacing w:before="165" w:beforeLines="50" w:after="50"/>
        <w:jc w:val="center"/>
        <w:rPr>
          <w:rFonts w:hint="eastAsia" w:ascii="宋体" w:hAnsi="宋体" w:cs="宋体"/>
          <w:b/>
          <w:color w:val="000000" w:themeColor="text1"/>
          <w:sz w:val="24"/>
          <w:szCs w:val="20"/>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商务文件（封面）</w:t>
      </w:r>
    </w:p>
    <w:p w14:paraId="22A77430">
      <w:pPr>
        <w:snapToGrid w:val="0"/>
        <w:spacing w:before="165" w:beforeLines="50" w:after="50"/>
        <w:rPr>
          <w:rFonts w:hint="eastAsia" w:ascii="宋体" w:hAnsi="宋体" w:cs="宋体"/>
          <w:bCs/>
          <w:color w:val="000000" w:themeColor="text1"/>
          <w:sz w:val="24"/>
          <w:szCs w:val="20"/>
          <w14:textFill>
            <w14:solidFill>
              <w14:schemeClr w14:val="tx1"/>
            </w14:solidFill>
          </w14:textFill>
        </w:rPr>
      </w:pPr>
    </w:p>
    <w:p w14:paraId="77155CB3">
      <w:pPr>
        <w:snapToGrid w:val="0"/>
        <w:spacing w:before="165" w:beforeLines="50" w:after="50" w:line="360" w:lineRule="auto"/>
        <w:ind w:firstLine="540" w:firstLineChars="225"/>
        <w:rPr>
          <w:rFonts w:hint="eastAsia" w:ascii="宋体" w:hAnsi="宋体" w:eastAsia="宋体" w:cs="宋体"/>
          <w:bCs/>
          <w:color w:val="000000" w:themeColor="text1"/>
          <w:kern w:val="0"/>
          <w:sz w:val="24"/>
          <w:lang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r>
        <w:rPr>
          <w:rFonts w:hint="eastAsia" w:ascii="宋体" w:hAnsi="宋体" w:cs="宋体"/>
          <w:bCs/>
          <w:color w:val="000000" w:themeColor="text1"/>
          <w:kern w:val="0"/>
          <w:sz w:val="24"/>
          <w:lang w:eastAsia="zh-CN"/>
          <w14:textFill>
            <w14:solidFill>
              <w14:schemeClr w14:val="tx1"/>
            </w14:solidFill>
          </w14:textFill>
        </w:rPr>
        <w:t>南宁市公务用车管理平台2026-2027年运维服务</w:t>
      </w:r>
    </w:p>
    <w:p w14:paraId="2F5A2AF1">
      <w:pPr>
        <w:snapToGrid w:val="0"/>
        <w:spacing w:before="165" w:beforeLines="50" w:after="50"/>
        <w:ind w:firstLine="540" w:firstLineChars="225"/>
        <w:rPr>
          <w:rFonts w:hint="eastAsia" w:ascii="宋体" w:hAnsi="宋体" w:eastAsia="宋体" w:cs="宋体"/>
          <w:bCs/>
          <w:color w:val="000000" w:themeColor="text1"/>
          <w:sz w:val="24"/>
          <w:szCs w:val="20"/>
          <w:lang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项目编号： </w:t>
      </w:r>
      <w:r>
        <w:rPr>
          <w:rFonts w:hint="eastAsia" w:ascii="宋体" w:hAnsi="宋体" w:cs="宋体"/>
          <w:bCs/>
          <w:color w:val="000000" w:themeColor="text1"/>
          <w:sz w:val="24"/>
          <w:lang w:eastAsia="zh-CN"/>
          <w14:textFill>
            <w14:solidFill>
              <w14:schemeClr w14:val="tx1"/>
            </w14:solidFill>
          </w14:textFill>
        </w:rPr>
        <w:t>NNZC2026-G3-990218-JDZB</w:t>
      </w:r>
    </w:p>
    <w:p w14:paraId="5CAB32ED">
      <w:pPr>
        <w:snapToGrid w:val="0"/>
        <w:spacing w:before="165" w:beforeLines="50" w:after="50"/>
        <w:ind w:firstLine="540" w:firstLineChars="225"/>
        <w:rPr>
          <w:rFonts w:hint="eastAsia" w:ascii="宋体" w:hAnsi="宋体" w:cs="宋体"/>
          <w:bCs/>
          <w:color w:val="000000" w:themeColor="text1"/>
          <w:sz w:val="24"/>
          <w14:textFill>
            <w14:solidFill>
              <w14:schemeClr w14:val="tx1"/>
            </w14:solidFill>
          </w14:textFill>
        </w:rPr>
      </w:pPr>
    </w:p>
    <w:p w14:paraId="2BE49121">
      <w:pPr>
        <w:snapToGrid w:val="0"/>
        <w:spacing w:before="165" w:beforeLines="50" w:after="50"/>
        <w:ind w:firstLine="540" w:firstLineChars="22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所投分标：</w:t>
      </w:r>
    </w:p>
    <w:p w14:paraId="72242EBD">
      <w:pPr>
        <w:snapToGrid w:val="0"/>
        <w:spacing w:before="165" w:beforeLines="50" w:after="50"/>
        <w:ind w:firstLine="540" w:firstLineChars="225"/>
        <w:rPr>
          <w:rFonts w:hint="eastAsia" w:ascii="宋体" w:hAnsi="宋体" w:cs="宋体"/>
          <w:bCs/>
          <w:color w:val="000000" w:themeColor="text1"/>
          <w:sz w:val="24"/>
          <w:szCs w:val="20"/>
          <w14:textFill>
            <w14:solidFill>
              <w14:schemeClr w14:val="tx1"/>
            </w14:solidFill>
          </w14:textFill>
        </w:rPr>
      </w:pPr>
    </w:p>
    <w:p w14:paraId="140AFA26">
      <w:pPr>
        <w:pStyle w:val="12"/>
        <w:snapToGrid w:val="0"/>
        <w:spacing w:before="50" w:after="50"/>
        <w:ind w:firstLine="540" w:firstLineChars="225"/>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投标人名称：</w:t>
      </w:r>
    </w:p>
    <w:p w14:paraId="1E28E3D4">
      <w:pPr>
        <w:pStyle w:val="12"/>
        <w:snapToGrid w:val="0"/>
        <w:spacing w:before="50" w:after="50"/>
        <w:ind w:firstLine="540" w:firstLineChars="225"/>
        <w:rPr>
          <w:rFonts w:hint="eastAsia" w:ascii="宋体" w:hAnsi="宋体" w:cs="宋体"/>
          <w:bCs/>
          <w:color w:val="000000" w:themeColor="text1"/>
          <w:sz w:val="24"/>
          <w:szCs w:val="24"/>
          <w14:textFill>
            <w14:solidFill>
              <w14:schemeClr w14:val="tx1"/>
            </w14:solidFill>
          </w14:textFill>
        </w:rPr>
      </w:pPr>
    </w:p>
    <w:p w14:paraId="0D70FEF9">
      <w:pPr>
        <w:pStyle w:val="12"/>
        <w:snapToGrid w:val="0"/>
        <w:spacing w:before="50" w:after="50"/>
        <w:ind w:firstLine="540" w:firstLineChars="225"/>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投标人地址：</w:t>
      </w:r>
    </w:p>
    <w:p w14:paraId="00008CAD">
      <w:pPr>
        <w:pStyle w:val="12"/>
        <w:snapToGrid w:val="0"/>
        <w:spacing w:before="50" w:after="50"/>
        <w:ind w:firstLine="960" w:firstLineChars="400"/>
        <w:rPr>
          <w:rFonts w:hint="eastAsia" w:ascii="宋体" w:hAnsi="宋体" w:cs="宋体"/>
          <w:bCs/>
          <w:color w:val="000000" w:themeColor="text1"/>
          <w:sz w:val="24"/>
          <w:szCs w:val="24"/>
          <w14:textFill>
            <w14:solidFill>
              <w14:schemeClr w14:val="tx1"/>
            </w14:solidFill>
          </w14:textFill>
        </w:rPr>
      </w:pPr>
    </w:p>
    <w:p w14:paraId="2799C2DE">
      <w:pPr>
        <w:snapToGrid w:val="0"/>
        <w:spacing w:before="165" w:beforeLines="50" w:after="50"/>
        <w:ind w:firstLine="6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0EA1ED9F">
      <w:pPr>
        <w:snapToGrid w:val="0"/>
        <w:spacing w:before="165" w:beforeLines="50" w:after="50"/>
        <w:rPr>
          <w:rFonts w:hint="eastAsia"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 xml:space="preserve"> </w:t>
      </w:r>
    </w:p>
    <w:p w14:paraId="5FD60AFC">
      <w:pPr>
        <w:spacing w:line="360" w:lineRule="auto"/>
        <w:ind w:right="420"/>
        <w:rPr>
          <w:rFonts w:hint="eastAsia" w:ascii="宋体" w:hAnsi="宋体" w:cs="宋体"/>
          <w:color w:val="000000" w:themeColor="text1"/>
          <w:sz w:val="24"/>
          <w:szCs w:val="20"/>
          <w14:textFill>
            <w14:solidFill>
              <w14:schemeClr w14:val="tx1"/>
            </w14:solidFill>
          </w14:textFill>
        </w:rPr>
      </w:pPr>
    </w:p>
    <w:p w14:paraId="40900911">
      <w:pPr>
        <w:spacing w:line="360" w:lineRule="auto"/>
        <w:ind w:right="420"/>
        <w:rPr>
          <w:rFonts w:hint="eastAsia" w:ascii="宋体" w:hAnsi="宋体" w:cs="宋体"/>
          <w:color w:val="000000" w:themeColor="text1"/>
          <w:sz w:val="24"/>
          <w:szCs w:val="20"/>
          <w14:textFill>
            <w14:solidFill>
              <w14:schemeClr w14:val="tx1"/>
            </w14:solidFill>
          </w14:textFill>
        </w:rPr>
      </w:pPr>
    </w:p>
    <w:p w14:paraId="5BB2E940">
      <w:pPr>
        <w:spacing w:line="360" w:lineRule="auto"/>
        <w:ind w:right="420"/>
        <w:rPr>
          <w:rFonts w:hint="eastAsia" w:ascii="宋体" w:hAnsi="宋体" w:cs="宋体"/>
          <w:color w:val="000000" w:themeColor="text1"/>
          <w:sz w:val="24"/>
          <w:szCs w:val="20"/>
          <w14:textFill>
            <w14:solidFill>
              <w14:schemeClr w14:val="tx1"/>
            </w14:solidFill>
          </w14:textFill>
        </w:rPr>
      </w:pPr>
    </w:p>
    <w:p w14:paraId="3EDB1CDC">
      <w:pPr>
        <w:spacing w:line="360" w:lineRule="auto"/>
        <w:ind w:right="420"/>
        <w:rPr>
          <w:rFonts w:hint="eastAsia" w:ascii="宋体" w:hAnsi="宋体" w:cs="宋体"/>
          <w:color w:val="000000" w:themeColor="text1"/>
          <w:sz w:val="24"/>
          <w:szCs w:val="20"/>
          <w14:textFill>
            <w14:solidFill>
              <w14:schemeClr w14:val="tx1"/>
            </w14:solidFill>
          </w14:textFill>
        </w:rPr>
      </w:pPr>
    </w:p>
    <w:p w14:paraId="415BAE56">
      <w:pPr>
        <w:spacing w:line="360" w:lineRule="auto"/>
        <w:ind w:right="420"/>
        <w:rPr>
          <w:rFonts w:hint="eastAsia" w:ascii="宋体" w:hAnsi="宋体" w:cs="宋体"/>
          <w:color w:val="000000" w:themeColor="text1"/>
          <w:sz w:val="24"/>
          <w:szCs w:val="20"/>
          <w14:textFill>
            <w14:solidFill>
              <w14:schemeClr w14:val="tx1"/>
            </w14:solidFill>
          </w14:textFill>
        </w:rPr>
      </w:pPr>
    </w:p>
    <w:p w14:paraId="64DEACD1">
      <w:pPr>
        <w:spacing w:line="360" w:lineRule="auto"/>
        <w:ind w:right="420"/>
        <w:rPr>
          <w:rFonts w:hint="eastAsia" w:ascii="宋体" w:hAnsi="宋体" w:cs="宋体"/>
          <w:color w:val="000000" w:themeColor="text1"/>
          <w:sz w:val="24"/>
          <w:szCs w:val="20"/>
          <w14:textFill>
            <w14:solidFill>
              <w14:schemeClr w14:val="tx1"/>
            </w14:solidFill>
          </w14:textFill>
        </w:rPr>
      </w:pPr>
    </w:p>
    <w:p w14:paraId="64DBB0A7">
      <w:pPr>
        <w:spacing w:line="360" w:lineRule="auto"/>
        <w:ind w:right="420"/>
        <w:rPr>
          <w:rFonts w:hint="eastAsia" w:ascii="宋体" w:hAnsi="宋体" w:cs="宋体"/>
          <w:color w:val="000000" w:themeColor="text1"/>
          <w:sz w:val="24"/>
          <w:szCs w:val="20"/>
          <w14:textFill>
            <w14:solidFill>
              <w14:schemeClr w14:val="tx1"/>
            </w14:solidFill>
          </w14:textFill>
        </w:rPr>
      </w:pPr>
    </w:p>
    <w:p w14:paraId="3A7D61D2">
      <w:pPr>
        <w:spacing w:line="360" w:lineRule="auto"/>
        <w:ind w:right="420"/>
        <w:rPr>
          <w:rFonts w:hint="eastAsia" w:ascii="宋体" w:hAnsi="宋体" w:cs="宋体"/>
          <w:color w:val="000000" w:themeColor="text1"/>
          <w:sz w:val="24"/>
          <w:szCs w:val="20"/>
          <w14:textFill>
            <w14:solidFill>
              <w14:schemeClr w14:val="tx1"/>
            </w14:solidFill>
          </w14:textFill>
        </w:rPr>
      </w:pPr>
    </w:p>
    <w:p w14:paraId="6A5E1FD3">
      <w:pPr>
        <w:spacing w:line="360" w:lineRule="auto"/>
        <w:ind w:right="420"/>
        <w:rPr>
          <w:rFonts w:hint="eastAsia" w:ascii="宋体" w:hAnsi="宋体" w:cs="宋体"/>
          <w:color w:val="000000" w:themeColor="text1"/>
          <w:sz w:val="24"/>
          <w:szCs w:val="20"/>
          <w14:textFill>
            <w14:solidFill>
              <w14:schemeClr w14:val="tx1"/>
            </w14:solidFill>
          </w14:textFill>
        </w:rPr>
      </w:pPr>
    </w:p>
    <w:p w14:paraId="021CC936">
      <w:pPr>
        <w:spacing w:line="360" w:lineRule="auto"/>
        <w:ind w:right="420"/>
        <w:rPr>
          <w:rFonts w:hint="eastAsia"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 xml:space="preserve"> </w:t>
      </w:r>
    </w:p>
    <w:p w14:paraId="43892D7C">
      <w:pPr>
        <w:rPr>
          <w:rFonts w:hint="eastAsia" w:ascii="宋体" w:hAnsi="宋体" w:cs="宋体"/>
          <w:b/>
          <w:color w:val="000000" w:themeColor="text1"/>
          <w:kern w:val="0"/>
          <w:sz w:val="24"/>
          <w14:textFill>
            <w14:solidFill>
              <w14:schemeClr w14:val="tx1"/>
            </w14:solidFill>
          </w14:textFill>
        </w:rPr>
      </w:pPr>
    </w:p>
    <w:p w14:paraId="0C06829A">
      <w:pPr>
        <w:pStyle w:val="32"/>
        <w:rPr>
          <w:rFonts w:hint="eastAsia" w:ascii="宋体" w:hAnsi="宋体" w:cs="宋体"/>
          <w:color w:val="000000" w:themeColor="text1"/>
          <w14:textFill>
            <w14:solidFill>
              <w14:schemeClr w14:val="tx1"/>
            </w14:solidFill>
          </w14:textFill>
        </w:rPr>
      </w:pPr>
    </w:p>
    <w:p w14:paraId="5C56674A">
      <w:pPr>
        <w:jc w:val="center"/>
        <w:rPr>
          <w:rFonts w:hint="eastAsia" w:ascii="宋体" w:hAnsi="宋体" w:cs="宋体"/>
          <w:b/>
          <w:color w:val="000000" w:themeColor="text1"/>
          <w:kern w:val="0"/>
          <w:sz w:val="28"/>
          <w:szCs w:val="28"/>
          <w14:textFill>
            <w14:solidFill>
              <w14:schemeClr w14:val="tx1"/>
            </w14:solidFill>
          </w14:textFill>
        </w:rPr>
      </w:pPr>
    </w:p>
    <w:p w14:paraId="5E10B197">
      <w:pPr>
        <w:jc w:val="center"/>
        <w:rPr>
          <w:rFonts w:hint="eastAsia" w:ascii="宋体" w:hAnsi="宋体" w:cs="宋体"/>
          <w:b/>
          <w:color w:val="000000" w:themeColor="text1"/>
          <w:kern w:val="0"/>
          <w:sz w:val="28"/>
          <w:szCs w:val="28"/>
          <w14:textFill>
            <w14:solidFill>
              <w14:schemeClr w14:val="tx1"/>
            </w14:solidFill>
          </w14:textFill>
        </w:rPr>
      </w:pPr>
    </w:p>
    <w:p w14:paraId="44088D34">
      <w:pPr>
        <w:jc w:val="center"/>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商务文件目录</w:t>
      </w:r>
    </w:p>
    <w:p w14:paraId="0CD2B75E">
      <w:pPr>
        <w:pStyle w:val="104"/>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一、无串标行为承诺函…………………………………………………………………（页码）</w:t>
      </w:r>
    </w:p>
    <w:p w14:paraId="66FA0075">
      <w:pPr>
        <w:pStyle w:val="104"/>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二、法定代表人身份证明及法定代表人有效身份证正反面复印件………（页码）</w:t>
      </w:r>
    </w:p>
    <w:p w14:paraId="16AD064D">
      <w:pPr>
        <w:pStyle w:val="104"/>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三、法定代表人授权委托书（如有委托时）……………………………………（页码）</w:t>
      </w:r>
    </w:p>
    <w:p w14:paraId="7811B35F">
      <w:pPr>
        <w:pStyle w:val="104"/>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w:t>
      </w:r>
      <w:r>
        <w:rPr>
          <w:rFonts w:hint="eastAsia" w:ascii="宋体" w:hAnsi="宋体" w:eastAsia="宋体" w:cs="宋体"/>
          <w:color w:val="000000" w:themeColor="text1"/>
          <w:lang w:val="zh-CN"/>
          <w14:textFill>
            <w14:solidFill>
              <w14:schemeClr w14:val="tx1"/>
            </w14:solidFill>
          </w14:textFill>
        </w:rPr>
        <w:t>商务条款偏离表………………………………</w:t>
      </w:r>
      <w:r>
        <w:rPr>
          <w:rFonts w:hint="eastAsia" w:ascii="宋体" w:hAnsi="宋体" w:eastAsia="宋体" w:cs="宋体"/>
          <w:color w:val="000000" w:themeColor="text1"/>
          <w14:textFill>
            <w14:solidFill>
              <w14:schemeClr w14:val="tx1"/>
            </w14:solidFill>
          </w14:textFill>
        </w:rPr>
        <w:t>……………………………………（页码）</w:t>
      </w:r>
    </w:p>
    <w:p w14:paraId="3BBA7DC2">
      <w:pPr>
        <w:pStyle w:val="104"/>
        <w:spacing w:line="360" w:lineRule="auto"/>
        <w:rPr>
          <w:rFonts w:hint="eastAsia" w:ascii="宋体" w:hAnsi="宋体" w:eastAsia="宋体" w:cs="宋体"/>
          <w:color w:val="000000" w:themeColor="text1"/>
          <w14:textFill>
            <w14:solidFill>
              <w14:schemeClr w14:val="tx1"/>
            </w14:solidFill>
          </w14:textFill>
        </w:rPr>
      </w:pPr>
      <w:bookmarkStart w:id="318" w:name="OLE_LINK7"/>
      <w:bookmarkStart w:id="319" w:name="OLE_LINK6"/>
      <w:bookmarkStart w:id="320" w:name="OLE_LINK5"/>
      <w:r>
        <w:rPr>
          <w:rFonts w:hint="eastAsia" w:ascii="宋体" w:hAnsi="宋体" w:eastAsia="宋体" w:cs="宋体"/>
          <w:color w:val="000000" w:themeColor="text1"/>
          <w14:textFill>
            <w14:solidFill>
              <w14:schemeClr w14:val="tx1"/>
            </w14:solidFill>
          </w14:textFill>
        </w:rPr>
        <w:t>五、投标人情况介绍</w:t>
      </w:r>
      <w:r>
        <w:rPr>
          <w:rFonts w:hint="eastAsia" w:ascii="宋体" w:hAnsi="宋体" w:eastAsia="宋体" w:cs="宋体"/>
          <w:color w:val="000000" w:themeColor="text1"/>
          <w:lang w:val="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……………………………………（页码）</w:t>
      </w:r>
    </w:p>
    <w:p w14:paraId="639562EC">
      <w:pPr>
        <w:pStyle w:val="104"/>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六、投标人类似业绩的证明文件（如有要求）</w:t>
      </w:r>
      <w:r>
        <w:rPr>
          <w:rFonts w:hint="eastAsia" w:ascii="宋体" w:hAnsi="宋体" w:eastAsia="宋体" w:cs="宋体"/>
          <w:color w:val="000000" w:themeColor="text1"/>
          <w:lang w:val="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…（页码）</w:t>
      </w:r>
      <w:bookmarkEnd w:id="318"/>
      <w:bookmarkEnd w:id="319"/>
    </w:p>
    <w:p w14:paraId="79780157">
      <w:pPr>
        <w:pStyle w:val="104"/>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七、</w:t>
      </w:r>
      <w:r>
        <w:rPr>
          <w:rFonts w:hint="eastAsia" w:ascii="宋体" w:hAnsi="宋体" w:eastAsia="宋体" w:cs="宋体"/>
          <w:color w:val="000000" w:themeColor="text1"/>
          <w:szCs w:val="21"/>
          <w14:textFill>
            <w14:solidFill>
              <w14:schemeClr w14:val="tx1"/>
            </w14:solidFill>
          </w14:textFill>
        </w:rPr>
        <w:t>除招标文件规定必须提供以外，投标人认为需要提供的其他证明材料</w:t>
      </w:r>
      <w:r>
        <w:rPr>
          <w:rFonts w:hint="eastAsia" w:ascii="宋体" w:hAnsi="宋体" w:eastAsia="宋体" w:cs="宋体"/>
          <w:color w:val="000000" w:themeColor="text1"/>
          <w:lang w:val="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……（页码）</w:t>
      </w:r>
    </w:p>
    <w:bookmarkEnd w:id="320"/>
    <w:p w14:paraId="720240C6">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注：以上目录是基本格式要求，各投标人可根据自身情况进一步向下增加内容或细化。</w:t>
      </w:r>
    </w:p>
    <w:p w14:paraId="0A7ED4FE">
      <w:pPr>
        <w:snapToGrid w:val="0"/>
        <w:spacing w:line="360" w:lineRule="auto"/>
        <w:ind w:firstLine="420" w:firstLineChars="200"/>
        <w:jc w:val="left"/>
        <w:rPr>
          <w:rFonts w:hint="eastAsia" w:ascii="宋体" w:hAnsi="宋体" w:cs="宋体"/>
          <w:color w:val="000000" w:themeColor="text1"/>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305EDE35">
      <w:pPr>
        <w:snapToGrid w:val="0"/>
        <w:spacing w:before="120" w:beforeLines="50" w:after="50"/>
        <w:ind w:left="420"/>
        <w:jc w:val="center"/>
        <w:rPr>
          <w:rFonts w:hint="eastAsia"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一、无串标行为承诺函</w:t>
      </w:r>
    </w:p>
    <w:p w14:paraId="2C167C61">
      <w:pPr>
        <w:snapToGrid w:val="0"/>
        <w:spacing w:before="120" w:beforeLines="50" w:after="50"/>
        <w:ind w:left="420"/>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投标人参加本项目无围标串标行为的承诺函</w:t>
      </w:r>
    </w:p>
    <w:p w14:paraId="09C494D5">
      <w:pPr>
        <w:snapToGrid w:val="0"/>
        <w:spacing w:before="120" w:beforeLines="50" w:after="50"/>
        <w:rPr>
          <w:rFonts w:hint="eastAsia" w:ascii="宋体" w:hAnsi="宋体" w:cs="宋体"/>
          <w:b/>
          <w:color w:val="000000" w:themeColor="text1"/>
          <w:szCs w:val="21"/>
          <w14:textFill>
            <w14:solidFill>
              <w14:schemeClr w14:val="tx1"/>
            </w14:solidFill>
          </w14:textFill>
        </w:rPr>
      </w:pPr>
    </w:p>
    <w:p w14:paraId="6955EF49">
      <w:pPr>
        <w:snapToGrid w:val="0"/>
        <w:spacing w:before="120" w:beforeLines="50" w:after="50" w:line="360" w:lineRule="auto"/>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一、我方承诺无下列相互串通投标的情形：</w:t>
      </w:r>
    </w:p>
    <w:p w14:paraId="45615344">
      <w:pPr>
        <w:snapToGrid w:val="0"/>
        <w:spacing w:before="120" w:beforeLines="50" w:after="50" w:line="360" w:lineRule="auto"/>
        <w:ind w:firstLine="411" w:firstLineChars="196"/>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不同投标人的投标文件由同一单位或者个人编制；或者不同投标人报名的IP地址一致的；或者编制标书硬件设备CPU编号、硬盘编号、网卡地址一致的情况。</w:t>
      </w:r>
    </w:p>
    <w:p w14:paraId="101A2845">
      <w:pPr>
        <w:snapToGrid w:val="0"/>
        <w:spacing w:before="120" w:beforeLines="50" w:after="50" w:line="360" w:lineRule="auto"/>
        <w:ind w:firstLine="411" w:firstLineChars="196"/>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2.不同投标人委托同一单位或者个人办理投标事宜；</w:t>
      </w:r>
    </w:p>
    <w:p w14:paraId="4E791694">
      <w:pPr>
        <w:snapToGrid w:val="0"/>
        <w:spacing w:before="120" w:beforeLines="50" w:after="50" w:line="360" w:lineRule="auto"/>
        <w:ind w:firstLine="411" w:firstLineChars="196"/>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3.不同的投标人的投标文件载明的项目管理员为同一个人；</w:t>
      </w:r>
    </w:p>
    <w:p w14:paraId="4B88FA68">
      <w:pPr>
        <w:snapToGrid w:val="0"/>
        <w:spacing w:before="120" w:beforeLines="50" w:after="50" w:line="360" w:lineRule="auto"/>
        <w:ind w:firstLine="411" w:firstLineChars="196"/>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4.不同投标人的投标文件异常一致或者投标报价呈规律性差异；</w:t>
      </w:r>
    </w:p>
    <w:p w14:paraId="10BAD608">
      <w:pPr>
        <w:snapToGrid w:val="0"/>
        <w:spacing w:before="120" w:beforeLines="50" w:after="50" w:line="360" w:lineRule="auto"/>
        <w:ind w:firstLine="411" w:firstLineChars="196"/>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5.不同投标人的投标文件相互混装；</w:t>
      </w:r>
    </w:p>
    <w:p w14:paraId="6C03F2F7">
      <w:pPr>
        <w:snapToGrid w:val="0"/>
        <w:spacing w:before="120" w:beforeLines="50" w:after="50" w:line="360" w:lineRule="auto"/>
        <w:ind w:firstLine="411" w:firstLineChars="196"/>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6.不同投标人的投标保证金从同一单位或者个人账户转出。</w:t>
      </w:r>
    </w:p>
    <w:p w14:paraId="09EE53F2">
      <w:pPr>
        <w:snapToGrid w:val="0"/>
        <w:spacing w:before="120" w:beforeLines="50" w:after="50"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二、我方承诺无下列恶意串通的情形：</w:t>
      </w:r>
    </w:p>
    <w:p w14:paraId="21C6532F">
      <w:pPr>
        <w:snapToGrid w:val="0"/>
        <w:spacing w:before="120" w:beforeLines="50" w:after="50" w:line="360" w:lineRule="auto"/>
        <w:ind w:firstLine="411" w:firstLineChars="196"/>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1.投标人直接或者间接从采购人或者采购代理机构处获得其他投标人的相关信息并修改其投标文件或者投标文件；</w:t>
      </w:r>
    </w:p>
    <w:p w14:paraId="4B0619AF">
      <w:pPr>
        <w:snapToGrid w:val="0"/>
        <w:spacing w:before="120" w:beforeLines="50" w:after="50" w:line="360" w:lineRule="auto"/>
        <w:ind w:firstLine="411" w:firstLineChars="196"/>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2.投标人按照采购人或者采购代理机构的授意撤换、修改投标文件或者投标文件；</w:t>
      </w:r>
    </w:p>
    <w:p w14:paraId="664C1AE1">
      <w:pPr>
        <w:snapToGrid w:val="0"/>
        <w:spacing w:before="120" w:beforeLines="50" w:after="50" w:line="360" w:lineRule="auto"/>
        <w:ind w:firstLine="411" w:firstLineChars="196"/>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3.投标人之间协商报价、技术方案等投标文件或者投标文件的实质性内容；</w:t>
      </w:r>
    </w:p>
    <w:p w14:paraId="30560ACD">
      <w:pPr>
        <w:snapToGrid w:val="0"/>
        <w:spacing w:before="120" w:beforeLines="50" w:after="50" w:line="360" w:lineRule="auto"/>
        <w:ind w:firstLine="411" w:firstLineChars="196"/>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4.属于同一集团、协会、商会等组织成员的投标人按照该组织要求协同参加政府采购活动；</w:t>
      </w:r>
    </w:p>
    <w:p w14:paraId="72A14950">
      <w:pPr>
        <w:snapToGrid w:val="0"/>
        <w:spacing w:before="120" w:beforeLines="50" w:after="50" w:line="360" w:lineRule="auto"/>
        <w:ind w:firstLine="411" w:firstLineChars="196"/>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6D47F4E9">
      <w:pPr>
        <w:snapToGrid w:val="0"/>
        <w:spacing w:before="120" w:beforeLines="50" w:after="50" w:line="360" w:lineRule="auto"/>
        <w:ind w:firstLine="411" w:firstLineChars="196"/>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6.投标人之间商定部分投标人放弃参加政府采购活动或者放弃中标；</w:t>
      </w:r>
    </w:p>
    <w:p w14:paraId="656843E1">
      <w:pPr>
        <w:snapToGrid w:val="0"/>
        <w:spacing w:before="120" w:beforeLines="50" w:after="50" w:line="360" w:lineRule="auto"/>
        <w:ind w:firstLine="411" w:firstLineChars="196"/>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7.投标人与采购人或者采购代理机构之间、投标人相互之间，为谋求特定投标人中标或者排斥其他投标人的其他串通行为。</w:t>
      </w:r>
    </w:p>
    <w:p w14:paraId="12A5ACA2">
      <w:pPr>
        <w:snapToGrid w:val="0"/>
        <w:spacing w:before="120" w:beforeLines="50" w:after="50" w:line="360" w:lineRule="auto"/>
        <w:ind w:firstLine="413" w:firstLineChars="196"/>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以上情形一经核查属实，我方愿意承担一切后果，接受政府采购监管部门对我方认定存在围标串标行为，并不再寻求任何旨在减轻或者免除法律责任的辩解。</w:t>
      </w:r>
    </w:p>
    <w:p w14:paraId="7C1C2F87">
      <w:pPr>
        <w:snapToGrid w:val="0"/>
        <w:spacing w:line="360" w:lineRule="auto"/>
        <w:ind w:firstLine="4935" w:firstLineChars="235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投标人名称(电子签章)：</w:t>
      </w:r>
    </w:p>
    <w:p w14:paraId="7F07C8BA">
      <w:pPr>
        <w:snapToGrid w:val="0"/>
        <w:spacing w:line="360" w:lineRule="auto"/>
        <w:ind w:firstLine="5160" w:firstLineChars="215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0D8D7B5B">
      <w:pPr>
        <w:pStyle w:val="27"/>
        <w:snapToGrid w:val="0"/>
        <w:spacing w:before="295" w:after="295" w:line="360" w:lineRule="auto"/>
        <w:jc w:val="center"/>
        <w:rPr>
          <w:rFonts w:hint="eastAsia"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br w:type="page"/>
      </w:r>
      <w:r>
        <w:rPr>
          <w:rFonts w:hint="eastAsia" w:hAnsi="宋体" w:cs="宋体"/>
          <w:b/>
          <w:bCs/>
          <w:color w:val="000000" w:themeColor="text1"/>
          <w:sz w:val="30"/>
          <w:szCs w:val="30"/>
          <w14:textFill>
            <w14:solidFill>
              <w14:schemeClr w14:val="tx1"/>
            </w14:solidFill>
          </w14:textFill>
        </w:rPr>
        <w:t>二、法定代表人</w:t>
      </w:r>
      <w:r>
        <w:rPr>
          <w:rFonts w:hint="eastAsia" w:ascii="Times New Roman" w:hAnsi="Times New Roman"/>
          <w:b/>
          <w:bCs/>
          <w:color w:val="000000" w:themeColor="text1"/>
          <w:sz w:val="30"/>
          <w:szCs w:val="30"/>
          <w14:textFill>
            <w14:solidFill>
              <w14:schemeClr w14:val="tx1"/>
            </w14:solidFill>
          </w14:textFill>
        </w:rPr>
        <w:t>（或分支机构负责人）</w:t>
      </w:r>
      <w:r>
        <w:rPr>
          <w:rFonts w:hint="eastAsia" w:hAnsi="宋体" w:cs="宋体"/>
          <w:b/>
          <w:bCs/>
          <w:color w:val="000000" w:themeColor="text1"/>
          <w:sz w:val="30"/>
          <w:szCs w:val="30"/>
          <w14:textFill>
            <w14:solidFill>
              <w14:schemeClr w14:val="tx1"/>
            </w14:solidFill>
          </w14:textFill>
        </w:rPr>
        <w:t>身份证明</w:t>
      </w:r>
    </w:p>
    <w:p w14:paraId="7276DC3C">
      <w:pPr>
        <w:spacing w:before="240" w:beforeLines="100" w:after="120" w:afterLines="50"/>
        <w:ind w:left="540"/>
        <w:jc w:val="center"/>
        <w:rPr>
          <w:rFonts w:hint="eastAsia" w:ascii="宋体" w:hAnsi="宋体" w:cs="宋体"/>
          <w:b/>
          <w:color w:val="000000" w:themeColor="text1"/>
          <w:sz w:val="32"/>
          <w:szCs w:val="32"/>
          <w14:textFill>
            <w14:solidFill>
              <w14:schemeClr w14:val="tx1"/>
            </w14:solidFill>
          </w14:textFill>
        </w:rPr>
      </w:pPr>
    </w:p>
    <w:p w14:paraId="1A5CA170">
      <w:pPr>
        <w:spacing w:before="240" w:beforeLines="100" w:after="120" w:afterLines="50"/>
        <w:ind w:left="540"/>
        <w:jc w:val="center"/>
        <w:rPr>
          <w:rFonts w:hint="eastAsia" w:ascii="宋体" w:hAnsi="宋体" w:cs="宋体"/>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法定代表人</w:t>
      </w:r>
      <w:r>
        <w:rPr>
          <w:rFonts w:hint="eastAsia"/>
          <w:b/>
          <w:bCs/>
          <w:color w:val="000000" w:themeColor="text1"/>
          <w:sz w:val="30"/>
          <w:szCs w:val="30"/>
          <w14:textFill>
            <w14:solidFill>
              <w14:schemeClr w14:val="tx1"/>
            </w14:solidFill>
          </w14:textFill>
        </w:rPr>
        <w:t>（或分支机构负责人）</w:t>
      </w:r>
      <w:r>
        <w:rPr>
          <w:rFonts w:hint="eastAsia" w:ascii="宋体" w:hAnsi="宋体" w:cs="宋体"/>
          <w:b/>
          <w:color w:val="000000" w:themeColor="text1"/>
          <w:sz w:val="32"/>
          <w:szCs w:val="32"/>
          <w14:textFill>
            <w14:solidFill>
              <w14:schemeClr w14:val="tx1"/>
            </w14:solidFill>
          </w14:textFill>
        </w:rPr>
        <w:t>身份证明</w:t>
      </w:r>
    </w:p>
    <w:p w14:paraId="2C6ABA00">
      <w:pPr>
        <w:spacing w:line="500" w:lineRule="exact"/>
        <w:ind w:left="5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 标 人：</w:t>
      </w:r>
      <w:r>
        <w:rPr>
          <w:rFonts w:hint="eastAsia" w:ascii="宋体" w:hAnsi="宋体" w:cs="宋体"/>
          <w:color w:val="000000" w:themeColor="text1"/>
          <w:sz w:val="24"/>
          <w:u w:val="single"/>
          <w14:textFill>
            <w14:solidFill>
              <w14:schemeClr w14:val="tx1"/>
            </w14:solidFill>
          </w14:textFill>
        </w:rPr>
        <w:t xml:space="preserve">                                                        </w:t>
      </w:r>
    </w:p>
    <w:p w14:paraId="673E5719">
      <w:pPr>
        <w:spacing w:line="500" w:lineRule="exact"/>
        <w:ind w:left="5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single"/>
          <w14:textFill>
            <w14:solidFill>
              <w14:schemeClr w14:val="tx1"/>
            </w14:solidFill>
          </w14:textFill>
        </w:rPr>
        <w:t xml:space="preserve">                                                        </w:t>
      </w:r>
    </w:p>
    <w:p w14:paraId="58FC8CDB">
      <w:pPr>
        <w:spacing w:line="500" w:lineRule="exact"/>
        <w:ind w:left="5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    名：</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性      别：</w:t>
      </w:r>
      <w:r>
        <w:rPr>
          <w:rFonts w:hint="eastAsia" w:ascii="宋体" w:hAnsi="宋体" w:cs="宋体"/>
          <w:color w:val="000000" w:themeColor="text1"/>
          <w:sz w:val="24"/>
          <w:u w:val="single"/>
          <w14:textFill>
            <w14:solidFill>
              <w14:schemeClr w14:val="tx1"/>
            </w14:solidFill>
          </w14:textFill>
        </w:rPr>
        <w:t xml:space="preserve">                </w:t>
      </w:r>
    </w:p>
    <w:p w14:paraId="290247E9">
      <w:pPr>
        <w:spacing w:line="500" w:lineRule="exact"/>
        <w:ind w:left="54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p>
    <w:p w14:paraId="228E387E">
      <w:pPr>
        <w:spacing w:line="500" w:lineRule="exact"/>
        <w:ind w:left="5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r>
        <w:rPr>
          <w:rFonts w:hint="eastAsia" w:ascii="宋体" w:hAnsi="宋体" w:cs="宋体"/>
          <w:color w:val="000000" w:themeColor="text1"/>
          <w:sz w:val="24"/>
          <w:u w:val="single"/>
          <w14:textFill>
            <w14:solidFill>
              <w14:schemeClr w14:val="tx1"/>
            </w14:solidFill>
          </w14:textFill>
        </w:rPr>
        <w:t xml:space="preserve">                                 </w:t>
      </w:r>
    </w:p>
    <w:p w14:paraId="69E0D764">
      <w:pPr>
        <w:spacing w:line="500" w:lineRule="exact"/>
        <w:ind w:left="5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系</w:t>
      </w:r>
      <w:r>
        <w:rPr>
          <w:rFonts w:hint="eastAsia" w:ascii="宋体" w:hAnsi="宋体" w:cs="宋体"/>
          <w:color w:val="000000" w:themeColor="text1"/>
          <w:sz w:val="24"/>
          <w:u w:val="single"/>
          <w14:textFill>
            <w14:solidFill>
              <w14:schemeClr w14:val="tx1"/>
            </w14:solidFill>
          </w14:textFill>
        </w:rPr>
        <w:t xml:space="preserve">            （投标人名称）              </w:t>
      </w:r>
      <w:r>
        <w:rPr>
          <w:rFonts w:hint="eastAsia" w:ascii="宋体" w:hAnsi="宋体" w:cs="宋体"/>
          <w:color w:val="000000" w:themeColor="text1"/>
          <w:sz w:val="24"/>
          <w14:textFill>
            <w14:solidFill>
              <w14:schemeClr w14:val="tx1"/>
            </w14:solidFill>
          </w14:textFill>
        </w:rPr>
        <w:t>的法定代表人（或分支机构负责人）。</w:t>
      </w:r>
    </w:p>
    <w:p w14:paraId="76E79DDF">
      <w:pPr>
        <w:spacing w:line="500" w:lineRule="exact"/>
        <w:ind w:left="5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14:paraId="4ADB4EAA">
      <w:pPr>
        <w:spacing w:line="500" w:lineRule="exact"/>
        <w:ind w:left="540"/>
        <w:rPr>
          <w:rFonts w:hint="eastAsia" w:ascii="宋体" w:hAnsi="宋体" w:cs="宋体"/>
          <w:color w:val="000000" w:themeColor="text1"/>
          <w:sz w:val="24"/>
          <w14:textFill>
            <w14:solidFill>
              <w14:schemeClr w14:val="tx1"/>
            </w14:solidFill>
          </w14:textFill>
        </w:rPr>
      </w:pPr>
    </w:p>
    <w:p w14:paraId="157F2006">
      <w:pPr>
        <w:spacing w:line="500" w:lineRule="exact"/>
        <w:ind w:left="540"/>
        <w:rPr>
          <w:rFonts w:hint="eastAsia" w:ascii="宋体" w:hAnsi="宋体" w:cs="宋体"/>
          <w:color w:val="000000" w:themeColor="text1"/>
          <w:sz w:val="24"/>
          <w14:textFill>
            <w14:solidFill>
              <w14:schemeClr w14:val="tx1"/>
            </w14:solidFill>
          </w14:textFill>
        </w:rPr>
      </w:pPr>
    </w:p>
    <w:p w14:paraId="64FC08A4">
      <w:pPr>
        <w:spacing w:line="500" w:lineRule="exact"/>
        <w:ind w:left="5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附件：法定代表人（或分支机构负责人）身份证复印件粘帖处（正、反面）</w:t>
      </w:r>
    </w:p>
    <w:p w14:paraId="683DAC95">
      <w:pPr>
        <w:spacing w:line="500" w:lineRule="exact"/>
        <w:ind w:left="540"/>
        <w:rPr>
          <w:rFonts w:hint="eastAsia" w:ascii="宋体" w:hAnsi="宋体" w:cs="宋体"/>
          <w:color w:val="000000" w:themeColor="text1"/>
          <w:sz w:val="24"/>
          <w14:textFill>
            <w14:solidFill>
              <w14:schemeClr w14:val="tx1"/>
            </w14:solidFill>
          </w14:textFill>
        </w:rPr>
      </w:pPr>
    </w:p>
    <w:p w14:paraId="34D2FA1C">
      <w:pPr>
        <w:snapToGrid w:val="0"/>
        <w:spacing w:line="360" w:lineRule="auto"/>
        <w:ind w:firstLine="4935" w:firstLineChars="235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投标人名称(电子签章)：</w:t>
      </w:r>
    </w:p>
    <w:p w14:paraId="36E8B851">
      <w:pPr>
        <w:snapToGrid w:val="0"/>
        <w:spacing w:line="360" w:lineRule="auto"/>
        <w:ind w:firstLine="5160" w:firstLineChars="215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643F4484">
      <w:pPr>
        <w:snapToGrid w:val="0"/>
        <w:spacing w:before="120" w:beforeLines="50" w:after="50"/>
        <w:jc w:val="center"/>
        <w:rPr>
          <w:rFonts w:hint="eastAsia" w:ascii="宋体" w:hAnsi="宋体" w:cs="宋体"/>
          <w:b/>
          <w:color w:val="000000" w:themeColor="text1"/>
          <w:sz w:val="24"/>
          <w14:textFill>
            <w14:solidFill>
              <w14:schemeClr w14:val="tx1"/>
            </w14:solidFill>
          </w14:textFill>
        </w:rPr>
      </w:pPr>
    </w:p>
    <w:p w14:paraId="7E4366E0">
      <w:pPr>
        <w:snapToGrid w:val="0"/>
        <w:spacing w:before="120" w:beforeLines="50" w:after="50"/>
        <w:ind w:firstLine="600" w:firstLineChars="2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注：自然人投标的无需提供</w:t>
      </w:r>
    </w:p>
    <w:p w14:paraId="2830EDC8">
      <w:pPr>
        <w:snapToGrid w:val="0"/>
        <w:spacing w:before="120" w:beforeLines="50" w:after="50"/>
        <w:ind w:firstLine="600" w:firstLineChars="250"/>
        <w:jc w:val="left"/>
        <w:rPr>
          <w:rFonts w:hint="eastAsia" w:ascii="宋体" w:hAnsi="宋体" w:cs="宋体"/>
          <w:color w:val="000000" w:themeColor="text1"/>
          <w:sz w:val="24"/>
          <w14:textFill>
            <w14:solidFill>
              <w14:schemeClr w14:val="tx1"/>
            </w14:solidFill>
          </w14:textFill>
        </w:rPr>
      </w:pPr>
    </w:p>
    <w:p w14:paraId="5C0BFEB6">
      <w:pPr>
        <w:snapToGrid w:val="0"/>
        <w:spacing w:before="120" w:beforeLines="50" w:after="50"/>
        <w:ind w:firstLine="602" w:firstLineChars="250"/>
        <w:jc w:val="left"/>
        <w:rPr>
          <w:rFonts w:hint="eastAsia" w:ascii="宋体" w:hAnsi="宋体" w:cs="宋体"/>
          <w:b/>
          <w:color w:val="000000" w:themeColor="text1"/>
          <w:sz w:val="24"/>
          <w:szCs w:val="20"/>
          <w14:textFill>
            <w14:solidFill>
              <w14:schemeClr w14:val="tx1"/>
            </w14:solidFill>
          </w14:textFill>
        </w:rPr>
      </w:pPr>
    </w:p>
    <w:tbl>
      <w:tblPr>
        <w:tblStyle w:val="46"/>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6B4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060CBBB7">
            <w:pPr>
              <w:spacing w:line="360" w:lineRule="auto"/>
              <w:rPr>
                <w:rFonts w:hint="eastAsia" w:ascii="宋体" w:hAnsi="宋体" w:cs="宋体"/>
                <w:b/>
                <w:color w:val="000000" w:themeColor="text1"/>
                <w:sz w:val="24"/>
                <w14:textFill>
                  <w14:solidFill>
                    <w14:schemeClr w14:val="tx1"/>
                  </w14:solidFill>
                </w14:textFill>
              </w:rPr>
            </w:pPr>
          </w:p>
          <w:p w14:paraId="00A21766">
            <w:pPr>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法定代表人（或分支机构负责人）身份证复印件粘帖处（正、反面）</w:t>
            </w:r>
          </w:p>
        </w:tc>
      </w:tr>
    </w:tbl>
    <w:p w14:paraId="7A2EE8F9">
      <w:pPr>
        <w:pStyle w:val="27"/>
        <w:snapToGrid w:val="0"/>
        <w:spacing w:before="295" w:after="295" w:line="360" w:lineRule="auto"/>
        <w:jc w:val="center"/>
        <w:rPr>
          <w:rFonts w:hint="eastAsia"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附件：</w:t>
      </w:r>
      <w:r>
        <w:rPr>
          <w:rFonts w:hint="eastAsia" w:hAnsi="宋体" w:cs="宋体"/>
          <w:b/>
          <w:color w:val="000000" w:themeColor="text1"/>
          <w:sz w:val="24"/>
          <w14:textFill>
            <w14:solidFill>
              <w14:schemeClr w14:val="tx1"/>
            </w14:solidFill>
          </w14:textFill>
        </w:rPr>
        <w:br w:type="page"/>
      </w:r>
      <w:r>
        <w:rPr>
          <w:rFonts w:hint="eastAsia" w:hAnsi="宋体" w:cs="宋体"/>
          <w:b/>
          <w:bCs/>
          <w:color w:val="000000" w:themeColor="text1"/>
          <w:sz w:val="30"/>
          <w:szCs w:val="30"/>
          <w14:textFill>
            <w14:solidFill>
              <w14:schemeClr w14:val="tx1"/>
            </w14:solidFill>
          </w14:textFill>
        </w:rPr>
        <w:t>三、法定代表人（</w:t>
      </w:r>
      <w:r>
        <w:rPr>
          <w:rFonts w:hint="eastAsia" w:ascii="Times New Roman" w:hAnsi="Times New Roman"/>
          <w:b/>
          <w:bCs/>
          <w:color w:val="000000" w:themeColor="text1"/>
          <w:sz w:val="30"/>
          <w:szCs w:val="30"/>
          <w14:textFill>
            <w14:solidFill>
              <w14:schemeClr w14:val="tx1"/>
            </w14:solidFill>
          </w14:textFill>
        </w:rPr>
        <w:t>或分支机构负责人）</w:t>
      </w:r>
      <w:r>
        <w:rPr>
          <w:rFonts w:hint="eastAsia" w:hAnsi="宋体" w:cs="宋体"/>
          <w:b/>
          <w:bCs/>
          <w:color w:val="000000" w:themeColor="text1"/>
          <w:sz w:val="30"/>
          <w:szCs w:val="30"/>
          <w14:textFill>
            <w14:solidFill>
              <w14:schemeClr w14:val="tx1"/>
            </w14:solidFill>
          </w14:textFill>
        </w:rPr>
        <w:t>授权委托书（如有委托时）</w:t>
      </w:r>
    </w:p>
    <w:p w14:paraId="46C26B39">
      <w:pPr>
        <w:snapToGrid w:val="0"/>
        <w:spacing w:before="120" w:beforeLines="50" w:after="50"/>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法定代表人</w:t>
      </w:r>
      <w:r>
        <w:rPr>
          <w:rFonts w:hint="eastAsia" w:hAnsi="宋体" w:cs="宋体"/>
          <w:b/>
          <w:bCs/>
          <w:color w:val="000000" w:themeColor="text1"/>
          <w:sz w:val="30"/>
          <w:szCs w:val="30"/>
          <w14:textFill>
            <w14:solidFill>
              <w14:schemeClr w14:val="tx1"/>
            </w14:solidFill>
          </w14:textFill>
        </w:rPr>
        <w:t>（</w:t>
      </w:r>
      <w:r>
        <w:rPr>
          <w:rFonts w:hint="eastAsia"/>
          <w:b/>
          <w:bCs/>
          <w:color w:val="000000" w:themeColor="text1"/>
          <w:sz w:val="30"/>
          <w:szCs w:val="30"/>
          <w14:textFill>
            <w14:solidFill>
              <w14:schemeClr w14:val="tx1"/>
            </w14:solidFill>
          </w14:textFill>
        </w:rPr>
        <w:t>或分支机构负责人）</w:t>
      </w:r>
      <w:r>
        <w:rPr>
          <w:rFonts w:hint="eastAsia" w:ascii="宋体" w:hAnsi="宋体" w:cs="宋体"/>
          <w:b/>
          <w:color w:val="000000" w:themeColor="text1"/>
          <w:sz w:val="32"/>
          <w:szCs w:val="32"/>
          <w14:textFill>
            <w14:solidFill>
              <w14:schemeClr w14:val="tx1"/>
            </w14:solidFill>
          </w14:textFill>
        </w:rPr>
        <w:t>授权委托书</w:t>
      </w:r>
    </w:p>
    <w:p w14:paraId="486E20AC">
      <w:pPr>
        <w:snapToGrid w:val="0"/>
        <w:spacing w:before="120" w:beforeLines="50" w:after="50"/>
        <w:jc w:val="center"/>
        <w:rPr>
          <w:rFonts w:hint="eastAsia" w:ascii="宋体" w:hAnsi="宋体" w:cs="宋体"/>
          <w:b/>
          <w:color w:val="000000" w:themeColor="text1"/>
          <w:sz w:val="24"/>
          <w14:textFill>
            <w14:solidFill>
              <w14:schemeClr w14:val="tx1"/>
            </w14:solidFill>
          </w14:textFill>
        </w:rPr>
      </w:pPr>
    </w:p>
    <w:p w14:paraId="097261CB">
      <w:pPr>
        <w:pStyle w:val="27"/>
        <w:spacing w:line="440" w:lineRule="exact"/>
        <w:ind w:firstLine="420" w:firstLineChars="200"/>
        <w:rPr>
          <w:rFonts w:hint="eastAsia" w:hAnsi="宋体" w:cs="宋体"/>
          <w:color w:val="000000" w:themeColor="text1"/>
          <w:u w:val="single"/>
          <w14:textFill>
            <w14:solidFill>
              <w14:schemeClr w14:val="tx1"/>
            </w14:solidFill>
          </w14:textFill>
        </w:rPr>
      </w:pPr>
      <w:r>
        <w:rPr>
          <w:rFonts w:hint="eastAsia" w:hAnsi="宋体" w:cs="宋体"/>
          <w:color w:val="000000" w:themeColor="text1"/>
          <w14:textFill>
            <w14:solidFill>
              <w14:schemeClr w14:val="tx1"/>
            </w14:solidFill>
          </w14:textFill>
        </w:rPr>
        <w:t>致：</w:t>
      </w:r>
      <w:r>
        <w:rPr>
          <w:rFonts w:hint="eastAsia" w:hAnsi="宋体" w:cs="宋体"/>
          <w:color w:val="000000" w:themeColor="text1"/>
          <w:u w:val="single"/>
          <w14:textFill>
            <w14:solidFill>
              <w14:schemeClr w14:val="tx1"/>
            </w14:solidFill>
          </w14:textFill>
        </w:rPr>
        <w:t>广西机电设备招标有限公司</w:t>
      </w:r>
      <w:r>
        <w:rPr>
          <w:rFonts w:hint="eastAsia" w:hAnsi="宋体" w:cs="宋体"/>
          <w:color w:val="000000" w:themeColor="text1"/>
          <w14:textFill>
            <w14:solidFill>
              <w14:schemeClr w14:val="tx1"/>
            </w14:solidFill>
          </w14:textFill>
        </w:rPr>
        <w:t>（采购代理机构名称）</w:t>
      </w:r>
    </w:p>
    <w:p w14:paraId="35C2755D">
      <w:pPr>
        <w:pStyle w:val="27"/>
        <w:spacing w:line="440" w:lineRule="exact"/>
        <w:ind w:firstLine="420" w:firstLineChars="200"/>
        <w:rPr>
          <w:rFonts w:hint="eastAsia" w:hAnsi="宋体" w:cs="宋体"/>
          <w:color w:val="000000" w:themeColor="text1"/>
          <w:u w:val="single"/>
          <w14:textFill>
            <w14:solidFill>
              <w14:schemeClr w14:val="tx1"/>
            </w14:solidFill>
          </w14:textFill>
        </w:rPr>
      </w:pPr>
      <w:r>
        <w:rPr>
          <w:rFonts w:hint="eastAsia" w:hAnsi="宋体" w:cs="宋体"/>
          <w:color w:val="000000" w:themeColor="text1"/>
          <w14:textFill>
            <w14:solidFill>
              <w14:schemeClr w14:val="tx1"/>
            </w14:solidFill>
          </w14:textFill>
        </w:rPr>
        <w:t>本人</w:t>
      </w:r>
      <w:r>
        <w:rPr>
          <w:rFonts w:hint="eastAsia" w:hAnsi="宋体" w:cs="宋体"/>
          <w:color w:val="000000" w:themeColor="text1"/>
          <w:u w:val="single"/>
          <w14:textFill>
            <w14:solidFill>
              <w14:schemeClr w14:val="tx1"/>
            </w14:solidFill>
          </w14:textFill>
        </w:rPr>
        <w:t xml:space="preserve">        </w:t>
      </w:r>
      <w:r>
        <w:rPr>
          <w:rFonts w:hint="eastAsia" w:hAnsi="宋体" w:cs="宋体"/>
          <w:color w:val="000000" w:themeColor="text1"/>
          <w14:textFill>
            <w14:solidFill>
              <w14:schemeClr w14:val="tx1"/>
            </w14:solidFill>
          </w14:textFill>
        </w:rPr>
        <w:t>（姓名）系</w:t>
      </w:r>
      <w:r>
        <w:rPr>
          <w:rFonts w:hint="eastAsia" w:hAnsi="宋体" w:cs="宋体"/>
          <w:color w:val="000000" w:themeColor="text1"/>
          <w:u w:val="single"/>
          <w14:textFill>
            <w14:solidFill>
              <w14:schemeClr w14:val="tx1"/>
            </w14:solidFill>
          </w14:textFill>
        </w:rPr>
        <w:t xml:space="preserve">           </w:t>
      </w:r>
      <w:r>
        <w:rPr>
          <w:rFonts w:hint="eastAsia" w:hAnsi="宋体" w:cs="宋体"/>
          <w:color w:val="000000" w:themeColor="text1"/>
          <w14:textFill>
            <w14:solidFill>
              <w14:schemeClr w14:val="tx1"/>
            </w14:solidFill>
          </w14:textFill>
        </w:rPr>
        <w:t>（投标人名称）的法定代表人（或分支机构负责人），现授权</w:t>
      </w:r>
      <w:r>
        <w:rPr>
          <w:rFonts w:hint="eastAsia" w:hAnsi="宋体" w:cs="宋体"/>
          <w:color w:val="000000" w:themeColor="text1"/>
          <w:u w:val="single"/>
          <w14:textFill>
            <w14:solidFill>
              <w14:schemeClr w14:val="tx1"/>
            </w14:solidFill>
          </w14:textFill>
        </w:rPr>
        <w:t xml:space="preserve">        </w:t>
      </w:r>
      <w:r>
        <w:rPr>
          <w:rFonts w:hint="eastAsia" w:hAnsi="宋体" w:cs="宋体"/>
          <w:color w:val="000000" w:themeColor="text1"/>
          <w14:textFill>
            <w14:solidFill>
              <w14:schemeClr w14:val="tx1"/>
            </w14:solidFill>
          </w14:textFill>
        </w:rPr>
        <w:t>（姓名和职务）为我方代理人。代理人根据授权，以我方名义签署、澄清、说明、补正、递交、撤回、修改贵方组织的</w:t>
      </w:r>
      <w:r>
        <w:rPr>
          <w:rFonts w:hint="eastAsia" w:hAnsi="宋体" w:cs="宋体"/>
          <w:bCs/>
          <w:color w:val="000000" w:themeColor="text1"/>
          <w:u w:val="single"/>
          <w:lang w:eastAsia="zh-CN"/>
          <w14:textFill>
            <w14:solidFill>
              <w14:schemeClr w14:val="tx1"/>
            </w14:solidFill>
          </w14:textFill>
        </w:rPr>
        <w:t>南宁市公务用车管理平台2026-2027年运维服务</w:t>
      </w:r>
      <w:r>
        <w:rPr>
          <w:rFonts w:hint="eastAsia" w:hAnsi="宋体" w:cs="宋体"/>
          <w:color w:val="000000" w:themeColor="text1"/>
          <w14:textFill>
            <w14:solidFill>
              <w14:schemeClr w14:val="tx1"/>
            </w14:solidFill>
          </w14:textFill>
        </w:rPr>
        <w:t>（项目编号：</w:t>
      </w:r>
      <w:r>
        <w:rPr>
          <w:rFonts w:hint="eastAsia" w:hAnsi="宋体" w:cs="宋体"/>
          <w:color w:val="000000" w:themeColor="text1"/>
          <w:u w:val="single"/>
          <w14:textFill>
            <w14:solidFill>
              <w14:schemeClr w14:val="tx1"/>
            </w14:solidFill>
          </w14:textFill>
        </w:rPr>
        <w:t xml:space="preserve"> </w:t>
      </w:r>
      <w:r>
        <w:rPr>
          <w:rFonts w:hint="eastAsia" w:hAnsi="宋体" w:cs="宋体"/>
          <w:color w:val="000000" w:themeColor="text1"/>
          <w:u w:val="single"/>
          <w:lang w:eastAsia="zh-CN"/>
          <w14:textFill>
            <w14:solidFill>
              <w14:schemeClr w14:val="tx1"/>
            </w14:solidFill>
          </w14:textFill>
        </w:rPr>
        <w:t>NNZC2026-G3-990218-JDZB</w:t>
      </w:r>
      <w:r>
        <w:rPr>
          <w:rFonts w:hint="eastAsia" w:hAnsi="宋体" w:cs="宋体"/>
          <w:color w:val="000000" w:themeColor="text1"/>
          <w:u w:val="single"/>
          <w14:textFill>
            <w14:solidFill>
              <w14:schemeClr w14:val="tx1"/>
            </w14:solidFill>
          </w14:textFill>
        </w:rPr>
        <w:t xml:space="preserve"> </w:t>
      </w:r>
      <w:r>
        <w:rPr>
          <w:rFonts w:hint="eastAsia" w:hAnsi="宋体" w:cs="宋体"/>
          <w:color w:val="000000" w:themeColor="text1"/>
          <w14:textFill>
            <w14:solidFill>
              <w14:schemeClr w14:val="tx1"/>
            </w14:solidFill>
          </w14:textFill>
        </w:rPr>
        <w:t>）的投标文件、签订合同和处理一切有关事宜，其法律后果由我方承担。</w:t>
      </w:r>
    </w:p>
    <w:p w14:paraId="47A29FE8">
      <w:pPr>
        <w:pStyle w:val="27"/>
        <w:spacing w:line="440" w:lineRule="exact"/>
        <w:ind w:firstLine="420" w:firstLineChars="20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本授权书于</w:t>
      </w:r>
      <w:r>
        <w:rPr>
          <w:rFonts w:hint="eastAsia" w:hAnsi="宋体" w:cs="宋体"/>
          <w:color w:val="000000" w:themeColor="text1"/>
          <w:spacing w:val="10"/>
          <w:sz w:val="24"/>
          <w:u w:val="single"/>
          <w14:textFill>
            <w14:solidFill>
              <w14:schemeClr w14:val="tx1"/>
            </w14:solidFill>
          </w14:textFill>
        </w:rPr>
        <w:t xml:space="preserve">    </w:t>
      </w:r>
      <w:r>
        <w:rPr>
          <w:rFonts w:hint="eastAsia" w:hAnsi="宋体" w:cs="宋体"/>
          <w:color w:val="000000" w:themeColor="text1"/>
          <w14:textFill>
            <w14:solidFill>
              <w14:schemeClr w14:val="tx1"/>
            </w14:solidFill>
          </w14:textFill>
        </w:rPr>
        <w:t>年</w:t>
      </w:r>
      <w:r>
        <w:rPr>
          <w:rFonts w:hint="eastAsia" w:hAnsi="宋体" w:cs="宋体"/>
          <w:color w:val="000000" w:themeColor="text1"/>
          <w:spacing w:val="10"/>
          <w:sz w:val="24"/>
          <w:u w:val="single"/>
          <w14:textFill>
            <w14:solidFill>
              <w14:schemeClr w14:val="tx1"/>
            </w14:solidFill>
          </w14:textFill>
        </w:rPr>
        <w:t xml:space="preserve">    </w:t>
      </w:r>
      <w:r>
        <w:rPr>
          <w:rFonts w:hint="eastAsia" w:hAnsi="宋体" w:cs="宋体"/>
          <w:color w:val="000000" w:themeColor="text1"/>
          <w14:textFill>
            <w14:solidFill>
              <w14:schemeClr w14:val="tx1"/>
            </w14:solidFill>
          </w14:textFill>
        </w:rPr>
        <w:t>月</w:t>
      </w:r>
      <w:r>
        <w:rPr>
          <w:rFonts w:hint="eastAsia" w:hAnsi="宋体" w:cs="宋体"/>
          <w:color w:val="000000" w:themeColor="text1"/>
          <w:spacing w:val="10"/>
          <w:sz w:val="24"/>
          <w:u w:val="single"/>
          <w14:textFill>
            <w14:solidFill>
              <w14:schemeClr w14:val="tx1"/>
            </w14:solidFill>
          </w14:textFill>
        </w:rPr>
        <w:t xml:space="preserve">    </w:t>
      </w:r>
      <w:r>
        <w:rPr>
          <w:rFonts w:hint="eastAsia" w:hAnsi="宋体" w:cs="宋体"/>
          <w:color w:val="000000" w:themeColor="text1"/>
          <w14:textFill>
            <w14:solidFill>
              <w14:schemeClr w14:val="tx1"/>
            </w14:solidFill>
          </w14:textFill>
        </w:rPr>
        <w:t>日签字生效，委托期限：</w:t>
      </w:r>
      <w:r>
        <w:rPr>
          <w:rFonts w:hint="eastAsia" w:hAnsi="宋体" w:cs="宋体"/>
          <w:color w:val="000000" w:themeColor="text1"/>
          <w:spacing w:val="10"/>
          <w:sz w:val="24"/>
          <w:u w:val="single"/>
          <w14:textFill>
            <w14:solidFill>
              <w14:schemeClr w14:val="tx1"/>
            </w14:solidFill>
          </w14:textFill>
        </w:rPr>
        <w:t xml:space="preserve">    </w:t>
      </w:r>
      <w:r>
        <w:rPr>
          <w:rFonts w:hint="eastAsia" w:hAnsi="宋体" w:cs="宋体"/>
          <w:color w:val="000000" w:themeColor="text1"/>
          <w14:textFill>
            <w14:solidFill>
              <w14:schemeClr w14:val="tx1"/>
            </w14:solidFill>
          </w14:textFill>
        </w:rPr>
        <w:t>。</w:t>
      </w:r>
    </w:p>
    <w:p w14:paraId="284CC94A">
      <w:pPr>
        <w:pStyle w:val="27"/>
        <w:spacing w:line="360" w:lineRule="auto"/>
        <w:ind w:firstLine="42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代理人无转委托权。</w:t>
      </w:r>
    </w:p>
    <w:p w14:paraId="716B4C43">
      <w:pPr>
        <w:pStyle w:val="27"/>
        <w:spacing w:line="360" w:lineRule="auto"/>
        <w:ind w:firstLine="420"/>
        <w:rPr>
          <w:rFonts w:hint="eastAsia" w:hAnsi="宋体" w:cs="宋体"/>
          <w:color w:val="000000" w:themeColor="text1"/>
          <w14:textFill>
            <w14:solidFill>
              <w14:schemeClr w14:val="tx1"/>
            </w14:solidFill>
          </w14:textFill>
        </w:rPr>
      </w:pPr>
    </w:p>
    <w:p w14:paraId="05D70168">
      <w:pPr>
        <w:pStyle w:val="27"/>
        <w:spacing w:line="360" w:lineRule="auto"/>
        <w:ind w:firstLine="420"/>
        <w:rPr>
          <w:rFonts w:hint="eastAsia" w:hAnsi="宋体" w:cs="宋体"/>
          <w:color w:val="000000" w:themeColor="text1"/>
          <w:u w:val="single"/>
          <w14:textFill>
            <w14:solidFill>
              <w14:schemeClr w14:val="tx1"/>
            </w14:solidFill>
          </w14:textFill>
        </w:rPr>
      </w:pPr>
      <w:r>
        <w:rPr>
          <w:rFonts w:hint="eastAsia" w:hAnsi="宋体" w:cs="宋体"/>
          <w:color w:val="000000" w:themeColor="text1"/>
          <w14:textFill>
            <w14:solidFill>
              <w14:schemeClr w14:val="tx1"/>
            </w14:solidFill>
          </w14:textFill>
        </w:rPr>
        <w:t>投标人（或联合体投标</w:t>
      </w:r>
      <w:r>
        <w:rPr>
          <w:rFonts w:hint="eastAsia" w:hAnsi="宋体" w:cs="宋体"/>
          <w:color w:val="000000" w:themeColor="text1"/>
          <w:kern w:val="0"/>
          <w:szCs w:val="21"/>
          <w14:textFill>
            <w14:solidFill>
              <w14:schemeClr w14:val="tx1"/>
            </w14:solidFill>
          </w14:textFill>
        </w:rPr>
        <w:t>牵头人名称</w:t>
      </w:r>
      <w:r>
        <w:rPr>
          <w:rFonts w:hint="eastAsia" w:hAnsi="宋体" w:cs="宋体"/>
          <w:color w:val="000000" w:themeColor="text1"/>
          <w14:textFill>
            <w14:solidFill>
              <w14:schemeClr w14:val="tx1"/>
            </w14:solidFill>
          </w14:textFill>
        </w:rPr>
        <w:t>）（盖单位公章）：</w:t>
      </w:r>
      <w:r>
        <w:rPr>
          <w:rFonts w:hint="eastAsia" w:hAnsi="宋体" w:cs="宋体"/>
          <w:color w:val="000000" w:themeColor="text1"/>
          <w:u w:val="single"/>
          <w14:textFill>
            <w14:solidFill>
              <w14:schemeClr w14:val="tx1"/>
            </w14:solidFill>
          </w14:textFill>
        </w:rPr>
        <w:t xml:space="preserve">                                    </w:t>
      </w:r>
    </w:p>
    <w:p w14:paraId="49682F8E">
      <w:pPr>
        <w:pStyle w:val="27"/>
        <w:spacing w:line="360" w:lineRule="auto"/>
        <w:ind w:firstLine="420"/>
        <w:rPr>
          <w:rFonts w:hint="eastAsia" w:hAnsi="宋体" w:cs="宋体"/>
          <w:color w:val="000000" w:themeColor="text1"/>
          <w:u w:val="single"/>
          <w14:textFill>
            <w14:solidFill>
              <w14:schemeClr w14:val="tx1"/>
            </w14:solidFill>
          </w14:textFill>
        </w:rPr>
      </w:pPr>
      <w:r>
        <w:rPr>
          <w:rFonts w:hint="eastAsia" w:hAnsi="宋体" w:cs="宋体"/>
          <w:color w:val="000000" w:themeColor="text1"/>
          <w14:textFill>
            <w14:solidFill>
              <w14:schemeClr w14:val="tx1"/>
            </w14:solidFill>
          </w14:textFill>
        </w:rPr>
        <w:t>法定代表人（或分支机构负责人）（签字或签章）：</w:t>
      </w:r>
      <w:r>
        <w:rPr>
          <w:rFonts w:hint="eastAsia" w:hAnsi="宋体" w:cs="宋体"/>
          <w:color w:val="000000" w:themeColor="text1"/>
          <w:u w:val="single"/>
          <w14:textFill>
            <w14:solidFill>
              <w14:schemeClr w14:val="tx1"/>
            </w14:solidFill>
          </w14:textFill>
        </w:rPr>
        <w:t xml:space="preserve">                                </w:t>
      </w:r>
    </w:p>
    <w:p w14:paraId="3728603C">
      <w:pPr>
        <w:pStyle w:val="27"/>
        <w:spacing w:line="360" w:lineRule="auto"/>
        <w:ind w:firstLine="420"/>
        <w:rPr>
          <w:rFonts w:hint="eastAsia" w:hAnsi="宋体" w:cs="宋体"/>
          <w:color w:val="000000" w:themeColor="text1"/>
          <w:u w:val="single"/>
          <w14:textFill>
            <w14:solidFill>
              <w14:schemeClr w14:val="tx1"/>
            </w14:solidFill>
          </w14:textFill>
        </w:rPr>
      </w:pPr>
      <w:r>
        <w:rPr>
          <w:rFonts w:hint="eastAsia" w:hAnsi="宋体" w:cs="宋体"/>
          <w:color w:val="000000" w:themeColor="text1"/>
          <w14:textFill>
            <w14:solidFill>
              <w14:schemeClr w14:val="tx1"/>
            </w14:solidFill>
          </w14:textFill>
        </w:rPr>
        <w:t>法定代表人（或分支机构负责人）身份证号码：</w:t>
      </w:r>
      <w:r>
        <w:rPr>
          <w:rFonts w:hint="eastAsia" w:hAnsi="宋体" w:cs="宋体"/>
          <w:color w:val="000000" w:themeColor="text1"/>
          <w:u w:val="single"/>
          <w14:textFill>
            <w14:solidFill>
              <w14:schemeClr w14:val="tx1"/>
            </w14:solidFill>
          </w14:textFill>
        </w:rPr>
        <w:t xml:space="preserve">                                   </w:t>
      </w:r>
    </w:p>
    <w:p w14:paraId="294C9E79">
      <w:pPr>
        <w:pStyle w:val="27"/>
        <w:spacing w:line="360" w:lineRule="auto"/>
        <w:ind w:firstLine="420" w:firstLineChars="20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委托代理人（签字）：</w:t>
      </w:r>
      <w:r>
        <w:rPr>
          <w:rFonts w:hint="eastAsia" w:hAnsi="宋体" w:cs="宋体"/>
          <w:color w:val="000000" w:themeColor="text1"/>
          <w:u w:val="single"/>
          <w14:textFill>
            <w14:solidFill>
              <w14:schemeClr w14:val="tx1"/>
            </w14:solidFill>
          </w14:textFill>
        </w:rPr>
        <w:t xml:space="preserve">                                </w:t>
      </w:r>
    </w:p>
    <w:p w14:paraId="2355F8A1">
      <w:pPr>
        <w:pStyle w:val="27"/>
        <w:spacing w:line="360" w:lineRule="auto"/>
        <w:ind w:firstLine="420"/>
        <w:rPr>
          <w:rFonts w:hint="eastAsia" w:hAnsi="宋体" w:cs="宋体"/>
          <w:color w:val="000000" w:themeColor="text1"/>
          <w:u w:val="single"/>
          <w14:textFill>
            <w14:solidFill>
              <w14:schemeClr w14:val="tx1"/>
            </w14:solidFill>
          </w14:textFill>
        </w:rPr>
      </w:pPr>
      <w:r>
        <w:rPr>
          <w:rFonts w:hint="eastAsia" w:hAnsi="宋体" w:cs="宋体"/>
          <w:color w:val="000000" w:themeColor="text1"/>
          <w14:textFill>
            <w14:solidFill>
              <w14:schemeClr w14:val="tx1"/>
            </w14:solidFill>
          </w14:textFill>
        </w:rPr>
        <w:t>委托代理人身份证号码：</w:t>
      </w:r>
      <w:r>
        <w:rPr>
          <w:rFonts w:hint="eastAsia" w:hAnsi="宋体" w:cs="宋体"/>
          <w:color w:val="000000" w:themeColor="text1"/>
          <w:u w:val="single"/>
          <w14:textFill>
            <w14:solidFill>
              <w14:schemeClr w14:val="tx1"/>
            </w14:solidFill>
          </w14:textFill>
        </w:rPr>
        <w:t xml:space="preserve">                                   </w:t>
      </w:r>
    </w:p>
    <w:p w14:paraId="3EA9CEF7">
      <w:pPr>
        <w:pStyle w:val="27"/>
        <w:spacing w:line="360" w:lineRule="auto"/>
        <w:ind w:firstLine="420"/>
        <w:rPr>
          <w:rFonts w:hint="eastAsia" w:hAnsi="宋体" w:cs="宋体"/>
          <w:color w:val="000000" w:themeColor="text1"/>
          <w:u w:val="single"/>
          <w14:textFill>
            <w14:solidFill>
              <w14:schemeClr w14:val="tx1"/>
            </w14:solidFill>
          </w14:textFill>
        </w:rPr>
      </w:pPr>
    </w:p>
    <w:p w14:paraId="585BB92E">
      <w:pPr>
        <w:pStyle w:val="27"/>
        <w:spacing w:line="360" w:lineRule="auto"/>
        <w:ind w:firstLine="420"/>
        <w:rPr>
          <w:rFonts w:hint="eastAsia" w:hAnsi="宋体" w:cs="宋体"/>
          <w:color w:val="000000" w:themeColor="text1"/>
          <w:u w:val="single"/>
          <w14:textFill>
            <w14:solidFill>
              <w14:schemeClr w14:val="tx1"/>
            </w14:solidFill>
          </w14:textFill>
        </w:rPr>
      </w:pPr>
      <w:r>
        <w:rPr>
          <w:rFonts w:hint="eastAsia" w:hAnsi="宋体" w:cs="宋体"/>
          <w:color w:val="000000" w:themeColor="text1"/>
          <w:kern w:val="0"/>
          <w:szCs w:val="21"/>
          <w14:textFill>
            <w14:solidFill>
              <w14:schemeClr w14:val="tx1"/>
            </w14:solidFill>
          </w14:textFill>
        </w:rPr>
        <w:t>成员一名称：</w:t>
      </w:r>
      <w:r>
        <w:rPr>
          <w:rFonts w:hint="eastAsia" w:hAnsi="宋体" w:cs="宋体"/>
          <w:color w:val="000000" w:themeColor="text1"/>
          <w14:textFill>
            <w14:solidFill>
              <w14:schemeClr w14:val="tx1"/>
            </w14:solidFill>
          </w14:textFill>
        </w:rPr>
        <w:t>（盖单位公章）：</w:t>
      </w:r>
      <w:r>
        <w:rPr>
          <w:rFonts w:hint="eastAsia" w:hAnsi="宋体" w:cs="宋体"/>
          <w:color w:val="000000" w:themeColor="text1"/>
          <w:u w:val="single"/>
          <w14:textFill>
            <w14:solidFill>
              <w14:schemeClr w14:val="tx1"/>
            </w14:solidFill>
          </w14:textFill>
        </w:rPr>
        <w:t xml:space="preserve">                                    </w:t>
      </w:r>
    </w:p>
    <w:p w14:paraId="2B86D9A4">
      <w:pPr>
        <w:pStyle w:val="27"/>
        <w:spacing w:line="360" w:lineRule="auto"/>
        <w:ind w:firstLine="420"/>
        <w:rPr>
          <w:rFonts w:hint="eastAsia" w:hAnsi="宋体" w:cs="宋体"/>
          <w:color w:val="000000" w:themeColor="text1"/>
          <w:u w:val="single"/>
          <w14:textFill>
            <w14:solidFill>
              <w14:schemeClr w14:val="tx1"/>
            </w14:solidFill>
          </w14:textFill>
        </w:rPr>
      </w:pPr>
      <w:r>
        <w:rPr>
          <w:rFonts w:hint="eastAsia" w:hAnsi="宋体" w:cs="宋体"/>
          <w:color w:val="000000" w:themeColor="text1"/>
          <w14:textFill>
            <w14:solidFill>
              <w14:schemeClr w14:val="tx1"/>
            </w14:solidFill>
          </w14:textFill>
        </w:rPr>
        <w:t>法定代表人（或分支机构负责人）（签字或签章）：</w:t>
      </w:r>
      <w:r>
        <w:rPr>
          <w:rFonts w:hint="eastAsia" w:hAnsi="宋体" w:cs="宋体"/>
          <w:color w:val="000000" w:themeColor="text1"/>
          <w:u w:val="single"/>
          <w14:textFill>
            <w14:solidFill>
              <w14:schemeClr w14:val="tx1"/>
            </w14:solidFill>
          </w14:textFill>
        </w:rPr>
        <w:t xml:space="preserve">                                </w:t>
      </w:r>
    </w:p>
    <w:p w14:paraId="2AA52C9D">
      <w:pPr>
        <w:pStyle w:val="27"/>
        <w:spacing w:line="360" w:lineRule="auto"/>
        <w:ind w:firstLine="420"/>
        <w:rPr>
          <w:rFonts w:hint="eastAsia" w:hAnsi="宋体" w:cs="宋体"/>
          <w:color w:val="000000" w:themeColor="text1"/>
          <w:u w:val="single"/>
          <w14:textFill>
            <w14:solidFill>
              <w14:schemeClr w14:val="tx1"/>
            </w14:solidFill>
          </w14:textFill>
        </w:rPr>
      </w:pPr>
    </w:p>
    <w:p w14:paraId="7B25445D">
      <w:pPr>
        <w:autoSpaceDE w:val="0"/>
        <w:autoSpaceDN w:val="0"/>
        <w:adjustRightInd w:val="0"/>
        <w:spacing w:line="360" w:lineRule="auto"/>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成员二名称：</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（盖单位公章）</w:t>
      </w:r>
    </w:p>
    <w:p w14:paraId="1E5B36CB">
      <w:pPr>
        <w:autoSpaceDE w:val="0"/>
        <w:autoSpaceDN w:val="0"/>
        <w:adjustRightInd w:val="0"/>
        <w:spacing w:line="360" w:lineRule="auto"/>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法定代表人（或分支机构负责人）或其委托代理人：</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（签字）</w:t>
      </w:r>
    </w:p>
    <w:p w14:paraId="6AD6A76E">
      <w:pPr>
        <w:pStyle w:val="27"/>
        <w:ind w:firstLine="420" w:firstLineChars="20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w:t>
      </w:r>
    </w:p>
    <w:p w14:paraId="5A4036E4">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p>
    <w:p w14:paraId="51C05013">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1.法定代表人（或分支机构负责人）和委托代理人必须在授权委托书上亲笔签名，不得使用印章、签名章或者其他电子制版签名代替，否则作无效投标处理；</w:t>
      </w:r>
    </w:p>
    <w:p w14:paraId="15E1534E">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2.以联合体形式投标的，本授权委托书应由联合体牵头人的法定代表人按上述规定签署。</w:t>
      </w:r>
    </w:p>
    <w:p w14:paraId="616293C1">
      <w:pPr>
        <w:snapToGrid w:val="0"/>
        <w:spacing w:before="50" w:after="120" w:afterLines="50"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1FDE9415">
      <w:pPr>
        <w:snapToGrid w:val="0"/>
        <w:spacing w:before="50" w:after="120" w:afterLines="50"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 若为联合体投标须各方签字或盖章。</w:t>
      </w:r>
    </w:p>
    <w:p w14:paraId="5AB769B7">
      <w:pPr>
        <w:spacing w:line="360" w:lineRule="auto"/>
        <w:rPr>
          <w:rFonts w:hint="eastAsia" w:ascii="宋体" w:hAnsi="宋体" w:cs="宋体"/>
          <w:b/>
          <w:color w:val="000000" w:themeColor="text1"/>
          <w:sz w:val="24"/>
          <w14:textFill>
            <w14:solidFill>
              <w14:schemeClr w14:val="tx1"/>
            </w14:solidFill>
          </w14:textFill>
        </w:rPr>
      </w:pPr>
    </w:p>
    <w:p w14:paraId="1231FD97">
      <w:pPr>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附件：</w:t>
      </w:r>
    </w:p>
    <w:tbl>
      <w:tblPr>
        <w:tblStyle w:val="46"/>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38F6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Pr>
          <w:p w14:paraId="2D591560">
            <w:pPr>
              <w:spacing w:line="360" w:lineRule="auto"/>
              <w:rPr>
                <w:rFonts w:hint="eastAsia" w:ascii="宋体" w:hAnsi="宋体" w:cs="宋体"/>
                <w:b/>
                <w:color w:val="000000" w:themeColor="text1"/>
                <w:sz w:val="24"/>
                <w14:textFill>
                  <w14:solidFill>
                    <w14:schemeClr w14:val="tx1"/>
                  </w14:solidFill>
                </w14:textFill>
              </w:rPr>
            </w:pPr>
          </w:p>
          <w:p w14:paraId="4E6661A1">
            <w:pPr>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全权代表身份证复印件粘帖处（正、反面）</w:t>
            </w:r>
          </w:p>
        </w:tc>
      </w:tr>
    </w:tbl>
    <w:p w14:paraId="31FB0826">
      <w:pPr>
        <w:snapToGrid w:val="0"/>
        <w:spacing w:before="50" w:after="120" w:afterLines="50" w:line="360" w:lineRule="auto"/>
        <w:jc w:val="left"/>
        <w:rPr>
          <w:rFonts w:hint="eastAsia" w:ascii="宋体" w:hAnsi="宋体" w:cs="宋体"/>
          <w:color w:val="000000" w:themeColor="text1"/>
          <w:szCs w:val="21"/>
          <w14:textFill>
            <w14:solidFill>
              <w14:schemeClr w14:val="tx1"/>
            </w14:solidFill>
          </w14:textFill>
        </w:rPr>
      </w:pPr>
    </w:p>
    <w:p w14:paraId="64E79783">
      <w:pPr>
        <w:snapToGrid w:val="0"/>
        <w:spacing w:before="120" w:beforeLines="50" w:after="50"/>
        <w:ind w:firstLine="566" w:firstLineChars="236"/>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br w:type="page"/>
      </w:r>
    </w:p>
    <w:p w14:paraId="75B46407">
      <w:pPr>
        <w:jc w:val="center"/>
        <w:rPr>
          <w:rFonts w:hint="eastAsia"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四、商务条款偏离表</w:t>
      </w:r>
    </w:p>
    <w:p w14:paraId="1DE418A5">
      <w:pPr>
        <w:jc w:val="center"/>
        <w:rPr>
          <w:rFonts w:hint="eastAsia" w:ascii="宋体" w:hAnsi="宋体" w:cs="宋体"/>
          <w:b/>
          <w:color w:val="000000" w:themeColor="text1"/>
          <w:sz w:val="24"/>
          <w:szCs w:val="20"/>
          <w14:textFill>
            <w14:solidFill>
              <w14:schemeClr w14:val="tx1"/>
            </w14:solidFill>
          </w14:textFill>
        </w:rPr>
      </w:pPr>
      <w:r>
        <w:rPr>
          <w:rFonts w:hint="eastAsia" w:ascii="宋体" w:hAnsi="宋体" w:cs="宋体"/>
          <w:color w:val="000000" w:themeColor="text1"/>
          <w:sz w:val="30"/>
          <w:szCs w:val="20"/>
          <w14:textFill>
            <w14:solidFill>
              <w14:schemeClr w14:val="tx1"/>
            </w14:solidFill>
          </w14:textFill>
        </w:rPr>
        <w:t>(注：按项目需求表具体项目修改)</w:t>
      </w:r>
    </w:p>
    <w:p w14:paraId="0F3CF649">
      <w:pPr>
        <w:snapToGrid w:val="0"/>
        <w:spacing w:before="50"/>
        <w:jc w:val="left"/>
        <w:rPr>
          <w:rFonts w:hint="eastAsia" w:ascii="宋体" w:hAnsi="宋体" w:cs="宋体"/>
          <w:color w:val="000000" w:themeColor="text1"/>
          <w:sz w:val="24"/>
          <w14:textFill>
            <w14:solidFill>
              <w14:schemeClr w14:val="tx1"/>
            </w14:solidFill>
          </w14:textFill>
        </w:rPr>
      </w:pPr>
    </w:p>
    <w:p w14:paraId="4AE3237A">
      <w:pPr>
        <w:pStyle w:val="27"/>
        <w:spacing w:line="360" w:lineRule="auto"/>
        <w:ind w:left="-424" w:leftChars="-202" w:firstLine="846"/>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14:textFill>
            <w14:solidFill>
              <w14:schemeClr w14:val="tx1"/>
            </w14:solidFill>
          </w14:textFill>
        </w:rPr>
        <w:t>请逐条对应本项目招标文件第二章“服务需求一览表”中“商务条款”的要求，详细填写相应的具体内容。“偏离说明”一栏应当选择“正偏离”、“负偏离”或“无偏离”进行填写。</w:t>
      </w:r>
    </w:p>
    <w:tbl>
      <w:tblPr>
        <w:tblStyle w:val="46"/>
        <w:tblpPr w:leftFromText="180" w:rightFromText="180" w:vertAnchor="text" w:horzAnchor="margin" w:tblpXSpec="center" w:tblpY="9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552"/>
      </w:tblGrid>
      <w:tr w14:paraId="3397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91" w:type="dxa"/>
            <w:tcBorders>
              <w:top w:val="single" w:color="auto" w:sz="4" w:space="0"/>
              <w:left w:val="single" w:color="auto" w:sz="4" w:space="0"/>
              <w:right w:val="single" w:color="auto" w:sz="4" w:space="0"/>
            </w:tcBorders>
            <w:noWrap/>
          </w:tcPr>
          <w:p w14:paraId="7F7C6EAE">
            <w:pPr>
              <w:spacing w:line="34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项号</w:t>
            </w:r>
          </w:p>
        </w:tc>
        <w:tc>
          <w:tcPr>
            <w:tcW w:w="3757" w:type="dxa"/>
            <w:tcBorders>
              <w:top w:val="single" w:color="auto" w:sz="4" w:space="0"/>
              <w:left w:val="single" w:color="auto" w:sz="4" w:space="0"/>
              <w:bottom w:val="single" w:color="auto" w:sz="4" w:space="0"/>
              <w:right w:val="single" w:color="auto" w:sz="4" w:space="0"/>
            </w:tcBorders>
            <w:noWrap/>
          </w:tcPr>
          <w:p w14:paraId="5F30D646">
            <w:pPr>
              <w:spacing w:line="34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招标文件的商务需求</w:t>
            </w:r>
          </w:p>
        </w:tc>
        <w:tc>
          <w:tcPr>
            <w:tcW w:w="2606" w:type="dxa"/>
            <w:tcBorders>
              <w:top w:val="single" w:color="auto" w:sz="4" w:space="0"/>
              <w:left w:val="single" w:color="auto" w:sz="4" w:space="0"/>
              <w:right w:val="single" w:color="auto" w:sz="4" w:space="0"/>
            </w:tcBorders>
          </w:tcPr>
          <w:p w14:paraId="70168E35">
            <w:pPr>
              <w:spacing w:line="34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投标文件承诺的商务条款</w:t>
            </w:r>
          </w:p>
        </w:tc>
        <w:tc>
          <w:tcPr>
            <w:tcW w:w="2552" w:type="dxa"/>
            <w:tcBorders>
              <w:top w:val="single" w:color="auto" w:sz="4" w:space="0"/>
              <w:left w:val="single" w:color="auto" w:sz="4" w:space="0"/>
              <w:right w:val="single" w:color="auto" w:sz="4" w:space="0"/>
            </w:tcBorders>
          </w:tcPr>
          <w:p w14:paraId="061D95FB">
            <w:pPr>
              <w:spacing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偏离说明</w:t>
            </w:r>
          </w:p>
        </w:tc>
      </w:tr>
      <w:tr w14:paraId="66E3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91" w:type="dxa"/>
            <w:vMerge w:val="restart"/>
            <w:tcBorders>
              <w:top w:val="single" w:color="auto" w:sz="4" w:space="0"/>
              <w:left w:val="single" w:color="auto" w:sz="4" w:space="0"/>
              <w:right w:val="single" w:color="auto" w:sz="4" w:space="0"/>
            </w:tcBorders>
            <w:noWrap/>
          </w:tcPr>
          <w:p w14:paraId="6766322B">
            <w:pPr>
              <w:spacing w:line="3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w:t>
            </w:r>
          </w:p>
        </w:tc>
        <w:tc>
          <w:tcPr>
            <w:tcW w:w="3757" w:type="dxa"/>
            <w:tcBorders>
              <w:top w:val="single" w:color="auto" w:sz="4" w:space="0"/>
              <w:left w:val="single" w:color="auto" w:sz="4" w:space="0"/>
              <w:bottom w:val="single" w:color="auto" w:sz="4" w:space="0"/>
              <w:right w:val="single" w:color="auto" w:sz="4" w:space="0"/>
            </w:tcBorders>
            <w:noWrap/>
          </w:tcPr>
          <w:p w14:paraId="1BE5FF1B">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w:t>
            </w:r>
          </w:p>
        </w:tc>
        <w:tc>
          <w:tcPr>
            <w:tcW w:w="2606" w:type="dxa"/>
            <w:tcBorders>
              <w:top w:val="single" w:color="auto" w:sz="4" w:space="0"/>
              <w:left w:val="single" w:color="auto" w:sz="4" w:space="0"/>
              <w:right w:val="single" w:color="auto" w:sz="4" w:space="0"/>
            </w:tcBorders>
          </w:tcPr>
          <w:p w14:paraId="472B4A29">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w:t>
            </w:r>
          </w:p>
        </w:tc>
        <w:tc>
          <w:tcPr>
            <w:tcW w:w="2552" w:type="dxa"/>
            <w:tcBorders>
              <w:top w:val="single" w:color="auto" w:sz="4" w:space="0"/>
              <w:left w:val="single" w:color="auto" w:sz="4" w:space="0"/>
              <w:right w:val="single" w:color="auto" w:sz="4" w:space="0"/>
            </w:tcBorders>
          </w:tcPr>
          <w:p w14:paraId="12A72788">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正偏离（负偏离或无偏离）</w:t>
            </w:r>
          </w:p>
          <w:p w14:paraId="3E96DEB9">
            <w:pPr>
              <w:spacing w:line="300" w:lineRule="exact"/>
              <w:rPr>
                <w:rFonts w:hint="eastAsia" w:ascii="宋体" w:hAnsi="宋体" w:cs="宋体"/>
                <w:color w:val="000000" w:themeColor="text1"/>
                <w:szCs w:val="21"/>
                <w14:textFill>
                  <w14:solidFill>
                    <w14:schemeClr w14:val="tx1"/>
                  </w14:solidFill>
                </w14:textFill>
              </w:rPr>
            </w:pPr>
          </w:p>
        </w:tc>
      </w:tr>
      <w:tr w14:paraId="3783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91" w:type="dxa"/>
            <w:vMerge w:val="continue"/>
            <w:tcBorders>
              <w:left w:val="single" w:color="auto" w:sz="4" w:space="0"/>
              <w:right w:val="single" w:color="auto" w:sz="4" w:space="0"/>
            </w:tcBorders>
            <w:noWrap/>
          </w:tcPr>
          <w:p w14:paraId="31E8E22A">
            <w:pPr>
              <w:spacing w:line="340" w:lineRule="exact"/>
              <w:rPr>
                <w:rFonts w:hint="eastAsia" w:ascii="宋体" w:hAnsi="宋体" w:cs="宋体"/>
                <w:color w:val="000000" w:themeColor="text1"/>
                <w:szCs w:val="21"/>
                <w14:textFill>
                  <w14:solidFill>
                    <w14:schemeClr w14:val="tx1"/>
                  </w14:solidFill>
                </w14:textFill>
              </w:rPr>
            </w:pPr>
          </w:p>
        </w:tc>
        <w:tc>
          <w:tcPr>
            <w:tcW w:w="3757" w:type="dxa"/>
            <w:tcBorders>
              <w:top w:val="single" w:color="auto" w:sz="4" w:space="0"/>
              <w:left w:val="single" w:color="auto" w:sz="4" w:space="0"/>
              <w:bottom w:val="single" w:color="auto" w:sz="4" w:space="0"/>
              <w:right w:val="single" w:color="auto" w:sz="4" w:space="0"/>
            </w:tcBorders>
            <w:noWrap/>
          </w:tcPr>
          <w:p w14:paraId="2C735ECA">
            <w:pPr>
              <w:spacing w:line="3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w:t>
            </w:r>
          </w:p>
          <w:p w14:paraId="6028A61B">
            <w:pPr>
              <w:spacing w:line="340" w:lineRule="exact"/>
              <w:rPr>
                <w:rFonts w:hint="eastAsia" w:ascii="宋体" w:hAnsi="宋体" w:cs="宋体"/>
                <w:color w:val="000000" w:themeColor="text1"/>
                <w:szCs w:val="21"/>
                <w14:textFill>
                  <w14:solidFill>
                    <w14:schemeClr w14:val="tx1"/>
                  </w14:solidFill>
                </w14:textFill>
              </w:rPr>
            </w:pPr>
          </w:p>
        </w:tc>
        <w:tc>
          <w:tcPr>
            <w:tcW w:w="2606" w:type="dxa"/>
            <w:tcBorders>
              <w:left w:val="single" w:color="auto" w:sz="4" w:space="0"/>
              <w:right w:val="single" w:color="auto" w:sz="4" w:space="0"/>
            </w:tcBorders>
          </w:tcPr>
          <w:p w14:paraId="480591E2">
            <w:pPr>
              <w:spacing w:line="3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w:t>
            </w:r>
          </w:p>
          <w:p w14:paraId="0F7F0983">
            <w:pPr>
              <w:spacing w:line="300" w:lineRule="exact"/>
              <w:rPr>
                <w:rFonts w:hint="eastAsia" w:ascii="宋体" w:hAnsi="宋体" w:cs="宋体"/>
                <w:color w:val="000000" w:themeColor="text1"/>
                <w:szCs w:val="21"/>
                <w14:textFill>
                  <w14:solidFill>
                    <w14:schemeClr w14:val="tx1"/>
                  </w14:solidFill>
                </w14:textFill>
              </w:rPr>
            </w:pPr>
          </w:p>
        </w:tc>
        <w:tc>
          <w:tcPr>
            <w:tcW w:w="2552" w:type="dxa"/>
            <w:tcBorders>
              <w:left w:val="single" w:color="auto" w:sz="4" w:space="0"/>
              <w:right w:val="single" w:color="auto" w:sz="4" w:space="0"/>
            </w:tcBorders>
          </w:tcPr>
          <w:p w14:paraId="52DAB2D5">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正偏离（负偏离或无偏离）</w:t>
            </w:r>
          </w:p>
          <w:p w14:paraId="495F9B6A">
            <w:pPr>
              <w:spacing w:line="300" w:lineRule="exact"/>
              <w:rPr>
                <w:rFonts w:hint="eastAsia" w:ascii="宋体" w:hAnsi="宋体" w:cs="宋体"/>
                <w:color w:val="000000" w:themeColor="text1"/>
                <w:szCs w:val="21"/>
                <w14:textFill>
                  <w14:solidFill>
                    <w14:schemeClr w14:val="tx1"/>
                  </w14:solidFill>
                </w14:textFill>
              </w:rPr>
            </w:pPr>
          </w:p>
        </w:tc>
      </w:tr>
      <w:tr w14:paraId="1591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1" w:type="dxa"/>
            <w:vMerge w:val="continue"/>
            <w:tcBorders>
              <w:left w:val="single" w:color="auto" w:sz="4" w:space="0"/>
              <w:right w:val="single" w:color="auto" w:sz="4" w:space="0"/>
            </w:tcBorders>
            <w:noWrap/>
          </w:tcPr>
          <w:p w14:paraId="75D725AD">
            <w:pPr>
              <w:spacing w:line="340" w:lineRule="exact"/>
              <w:rPr>
                <w:rFonts w:hint="eastAsia" w:ascii="宋体" w:hAnsi="宋体" w:cs="宋体"/>
                <w:color w:val="000000" w:themeColor="text1"/>
                <w:szCs w:val="21"/>
                <w14:textFill>
                  <w14:solidFill>
                    <w14:schemeClr w14:val="tx1"/>
                  </w14:solidFill>
                </w14:textFill>
              </w:rPr>
            </w:pPr>
          </w:p>
        </w:tc>
        <w:tc>
          <w:tcPr>
            <w:tcW w:w="3757" w:type="dxa"/>
            <w:tcBorders>
              <w:top w:val="single" w:color="auto" w:sz="4" w:space="0"/>
              <w:left w:val="single" w:color="auto" w:sz="4" w:space="0"/>
              <w:bottom w:val="single" w:color="auto" w:sz="4" w:space="0"/>
              <w:right w:val="single" w:color="auto" w:sz="4" w:space="0"/>
            </w:tcBorders>
            <w:noWrap/>
          </w:tcPr>
          <w:p w14:paraId="040F062A">
            <w:pPr>
              <w:spacing w:line="3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w:t>
            </w:r>
          </w:p>
          <w:p w14:paraId="01B689CC">
            <w:pPr>
              <w:spacing w:line="340" w:lineRule="exact"/>
              <w:rPr>
                <w:rFonts w:hint="eastAsia" w:ascii="宋体" w:hAnsi="宋体" w:cs="宋体"/>
                <w:color w:val="000000" w:themeColor="text1"/>
                <w:szCs w:val="21"/>
                <w14:textFill>
                  <w14:solidFill>
                    <w14:schemeClr w14:val="tx1"/>
                  </w14:solidFill>
                </w14:textFill>
              </w:rPr>
            </w:pPr>
          </w:p>
        </w:tc>
        <w:tc>
          <w:tcPr>
            <w:tcW w:w="2606" w:type="dxa"/>
            <w:tcBorders>
              <w:left w:val="single" w:color="auto" w:sz="4" w:space="0"/>
              <w:right w:val="single" w:color="auto" w:sz="4" w:space="0"/>
            </w:tcBorders>
          </w:tcPr>
          <w:p w14:paraId="3F93DC6B">
            <w:pPr>
              <w:spacing w:line="3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w:t>
            </w:r>
          </w:p>
          <w:p w14:paraId="3914DF13">
            <w:pPr>
              <w:spacing w:line="300" w:lineRule="exact"/>
              <w:rPr>
                <w:rFonts w:hint="eastAsia" w:ascii="宋体" w:hAnsi="宋体" w:cs="宋体"/>
                <w:color w:val="000000" w:themeColor="text1"/>
                <w:szCs w:val="21"/>
                <w14:textFill>
                  <w14:solidFill>
                    <w14:schemeClr w14:val="tx1"/>
                  </w14:solidFill>
                </w14:textFill>
              </w:rPr>
            </w:pPr>
          </w:p>
        </w:tc>
        <w:tc>
          <w:tcPr>
            <w:tcW w:w="2552" w:type="dxa"/>
            <w:tcBorders>
              <w:left w:val="single" w:color="auto" w:sz="4" w:space="0"/>
              <w:right w:val="single" w:color="auto" w:sz="4" w:space="0"/>
            </w:tcBorders>
          </w:tcPr>
          <w:p w14:paraId="3B20BC22">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正偏离（负偏离或无偏离）</w:t>
            </w:r>
          </w:p>
          <w:p w14:paraId="655A627E">
            <w:pPr>
              <w:spacing w:line="300" w:lineRule="exact"/>
              <w:rPr>
                <w:rFonts w:hint="eastAsia" w:ascii="宋体" w:hAnsi="宋体" w:cs="宋体"/>
                <w:color w:val="000000" w:themeColor="text1"/>
                <w:szCs w:val="21"/>
                <w14:textFill>
                  <w14:solidFill>
                    <w14:schemeClr w14:val="tx1"/>
                  </w14:solidFill>
                </w14:textFill>
              </w:rPr>
            </w:pPr>
          </w:p>
        </w:tc>
      </w:tr>
      <w:tr w14:paraId="37EF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1" w:type="dxa"/>
            <w:vMerge w:val="continue"/>
            <w:tcBorders>
              <w:left w:val="single" w:color="auto" w:sz="4" w:space="0"/>
              <w:bottom w:val="single" w:color="auto" w:sz="4" w:space="0"/>
              <w:right w:val="single" w:color="auto" w:sz="4" w:space="0"/>
            </w:tcBorders>
            <w:noWrap/>
          </w:tcPr>
          <w:p w14:paraId="5AED28A4">
            <w:pPr>
              <w:spacing w:line="340" w:lineRule="exact"/>
              <w:rPr>
                <w:rFonts w:hint="eastAsia" w:ascii="宋体" w:hAnsi="宋体" w:cs="宋体"/>
                <w:color w:val="000000" w:themeColor="text1"/>
                <w:szCs w:val="21"/>
                <w14:textFill>
                  <w14:solidFill>
                    <w14:schemeClr w14:val="tx1"/>
                  </w14:solidFill>
                </w14:textFill>
              </w:rPr>
            </w:pPr>
          </w:p>
        </w:tc>
        <w:tc>
          <w:tcPr>
            <w:tcW w:w="3757" w:type="dxa"/>
            <w:tcBorders>
              <w:top w:val="single" w:color="auto" w:sz="4" w:space="0"/>
              <w:left w:val="single" w:color="auto" w:sz="4" w:space="0"/>
              <w:bottom w:val="single" w:color="auto" w:sz="4" w:space="0"/>
              <w:right w:val="single" w:color="auto" w:sz="4" w:space="0"/>
            </w:tcBorders>
            <w:noWrap/>
          </w:tcPr>
          <w:p w14:paraId="6C56D348">
            <w:pPr>
              <w:spacing w:line="3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606" w:type="dxa"/>
            <w:tcBorders>
              <w:left w:val="single" w:color="auto" w:sz="4" w:space="0"/>
              <w:bottom w:val="single" w:color="auto" w:sz="4" w:space="0"/>
              <w:right w:val="single" w:color="auto" w:sz="4" w:space="0"/>
            </w:tcBorders>
          </w:tcPr>
          <w:p w14:paraId="684D7AC8">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552" w:type="dxa"/>
            <w:tcBorders>
              <w:left w:val="single" w:color="auto" w:sz="4" w:space="0"/>
              <w:bottom w:val="single" w:color="auto" w:sz="4" w:space="0"/>
              <w:right w:val="single" w:color="auto" w:sz="4" w:space="0"/>
            </w:tcBorders>
          </w:tcPr>
          <w:p w14:paraId="634A69F1">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正偏离（负偏离或无偏离）</w:t>
            </w:r>
          </w:p>
          <w:p w14:paraId="13106624">
            <w:pPr>
              <w:spacing w:line="300" w:lineRule="exact"/>
              <w:rPr>
                <w:rFonts w:hint="eastAsia" w:ascii="宋体" w:hAnsi="宋体" w:cs="宋体"/>
                <w:color w:val="000000" w:themeColor="text1"/>
                <w:szCs w:val="21"/>
                <w14:textFill>
                  <w14:solidFill>
                    <w14:schemeClr w14:val="tx1"/>
                  </w14:solidFill>
                </w14:textFill>
              </w:rPr>
            </w:pPr>
          </w:p>
        </w:tc>
      </w:tr>
      <w:tr w14:paraId="6EE2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restart"/>
            <w:tcBorders>
              <w:top w:val="single" w:color="auto" w:sz="4" w:space="0"/>
              <w:left w:val="single" w:color="auto" w:sz="4" w:space="0"/>
              <w:right w:val="single" w:color="auto" w:sz="4" w:space="0"/>
            </w:tcBorders>
            <w:noWrap/>
          </w:tcPr>
          <w:p w14:paraId="7FDFF286">
            <w:pPr>
              <w:spacing w:line="3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w:t>
            </w:r>
          </w:p>
        </w:tc>
        <w:tc>
          <w:tcPr>
            <w:tcW w:w="3757" w:type="dxa"/>
            <w:tcBorders>
              <w:top w:val="single" w:color="auto" w:sz="4" w:space="0"/>
              <w:left w:val="single" w:color="auto" w:sz="4" w:space="0"/>
              <w:bottom w:val="single" w:color="auto" w:sz="4" w:space="0"/>
              <w:right w:val="single" w:color="auto" w:sz="4" w:space="0"/>
            </w:tcBorders>
            <w:noWrap/>
          </w:tcPr>
          <w:p w14:paraId="350E332E">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w:t>
            </w:r>
          </w:p>
        </w:tc>
        <w:tc>
          <w:tcPr>
            <w:tcW w:w="2606" w:type="dxa"/>
            <w:tcBorders>
              <w:top w:val="single" w:color="auto" w:sz="4" w:space="0"/>
              <w:left w:val="single" w:color="auto" w:sz="4" w:space="0"/>
              <w:right w:val="single" w:color="auto" w:sz="4" w:space="0"/>
            </w:tcBorders>
          </w:tcPr>
          <w:p w14:paraId="2C0C1EBB">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w:t>
            </w:r>
          </w:p>
        </w:tc>
        <w:tc>
          <w:tcPr>
            <w:tcW w:w="2552" w:type="dxa"/>
            <w:tcBorders>
              <w:top w:val="single" w:color="auto" w:sz="4" w:space="0"/>
              <w:left w:val="single" w:color="auto" w:sz="4" w:space="0"/>
              <w:right w:val="single" w:color="auto" w:sz="4" w:space="0"/>
            </w:tcBorders>
          </w:tcPr>
          <w:p w14:paraId="7617DEED">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正偏离（负偏离或无偏离）</w:t>
            </w:r>
          </w:p>
          <w:p w14:paraId="4DE59C4C">
            <w:pPr>
              <w:spacing w:line="300" w:lineRule="exact"/>
              <w:rPr>
                <w:rFonts w:hint="eastAsia" w:ascii="宋体" w:hAnsi="宋体" w:cs="宋体"/>
                <w:color w:val="000000" w:themeColor="text1"/>
                <w:szCs w:val="21"/>
                <w14:textFill>
                  <w14:solidFill>
                    <w14:schemeClr w14:val="tx1"/>
                  </w14:solidFill>
                </w14:textFill>
              </w:rPr>
            </w:pPr>
          </w:p>
        </w:tc>
      </w:tr>
      <w:tr w14:paraId="782E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right w:val="single" w:color="auto" w:sz="4" w:space="0"/>
            </w:tcBorders>
            <w:noWrap/>
          </w:tcPr>
          <w:p w14:paraId="6160C32D">
            <w:pPr>
              <w:spacing w:line="340" w:lineRule="exact"/>
              <w:rPr>
                <w:rFonts w:hint="eastAsia" w:ascii="宋体" w:hAnsi="宋体" w:cs="宋体"/>
                <w:color w:val="000000" w:themeColor="text1"/>
                <w:szCs w:val="21"/>
                <w14:textFill>
                  <w14:solidFill>
                    <w14:schemeClr w14:val="tx1"/>
                  </w14:solidFill>
                </w14:textFill>
              </w:rPr>
            </w:pPr>
          </w:p>
        </w:tc>
        <w:tc>
          <w:tcPr>
            <w:tcW w:w="3757" w:type="dxa"/>
            <w:tcBorders>
              <w:top w:val="single" w:color="auto" w:sz="4" w:space="0"/>
              <w:left w:val="single" w:color="auto" w:sz="4" w:space="0"/>
              <w:bottom w:val="single" w:color="auto" w:sz="4" w:space="0"/>
              <w:right w:val="single" w:color="auto" w:sz="4" w:space="0"/>
            </w:tcBorders>
            <w:noWrap/>
          </w:tcPr>
          <w:p w14:paraId="74319876">
            <w:pPr>
              <w:spacing w:line="3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w:t>
            </w:r>
          </w:p>
          <w:p w14:paraId="77492514">
            <w:pPr>
              <w:spacing w:line="340" w:lineRule="exact"/>
              <w:rPr>
                <w:rFonts w:hint="eastAsia" w:ascii="宋体" w:hAnsi="宋体" w:cs="宋体"/>
                <w:color w:val="000000" w:themeColor="text1"/>
                <w:szCs w:val="21"/>
                <w14:textFill>
                  <w14:solidFill>
                    <w14:schemeClr w14:val="tx1"/>
                  </w14:solidFill>
                </w14:textFill>
              </w:rPr>
            </w:pPr>
          </w:p>
        </w:tc>
        <w:tc>
          <w:tcPr>
            <w:tcW w:w="2606" w:type="dxa"/>
            <w:tcBorders>
              <w:left w:val="single" w:color="auto" w:sz="4" w:space="0"/>
              <w:right w:val="single" w:color="auto" w:sz="4" w:space="0"/>
            </w:tcBorders>
          </w:tcPr>
          <w:p w14:paraId="77D5CA5A">
            <w:pPr>
              <w:spacing w:line="3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w:t>
            </w:r>
          </w:p>
          <w:p w14:paraId="075277AC">
            <w:pPr>
              <w:spacing w:line="300" w:lineRule="exact"/>
              <w:rPr>
                <w:rFonts w:hint="eastAsia" w:ascii="宋体" w:hAnsi="宋体" w:cs="宋体"/>
                <w:color w:val="000000" w:themeColor="text1"/>
                <w:szCs w:val="21"/>
                <w14:textFill>
                  <w14:solidFill>
                    <w14:schemeClr w14:val="tx1"/>
                  </w14:solidFill>
                </w14:textFill>
              </w:rPr>
            </w:pPr>
          </w:p>
        </w:tc>
        <w:tc>
          <w:tcPr>
            <w:tcW w:w="2552" w:type="dxa"/>
            <w:tcBorders>
              <w:left w:val="single" w:color="auto" w:sz="4" w:space="0"/>
              <w:right w:val="single" w:color="auto" w:sz="4" w:space="0"/>
            </w:tcBorders>
          </w:tcPr>
          <w:p w14:paraId="0D1D694B">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正偏离（负偏离或无偏离）</w:t>
            </w:r>
          </w:p>
          <w:p w14:paraId="7D899126">
            <w:pPr>
              <w:spacing w:line="300" w:lineRule="exact"/>
              <w:rPr>
                <w:rFonts w:hint="eastAsia" w:ascii="宋体" w:hAnsi="宋体" w:cs="宋体"/>
                <w:color w:val="000000" w:themeColor="text1"/>
                <w:szCs w:val="21"/>
                <w14:textFill>
                  <w14:solidFill>
                    <w14:schemeClr w14:val="tx1"/>
                  </w14:solidFill>
                </w14:textFill>
              </w:rPr>
            </w:pPr>
          </w:p>
        </w:tc>
      </w:tr>
      <w:tr w14:paraId="7ADC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91" w:type="dxa"/>
            <w:vMerge w:val="continue"/>
            <w:tcBorders>
              <w:left w:val="single" w:color="auto" w:sz="4" w:space="0"/>
              <w:right w:val="single" w:color="auto" w:sz="4" w:space="0"/>
            </w:tcBorders>
            <w:noWrap/>
          </w:tcPr>
          <w:p w14:paraId="41F02584">
            <w:pPr>
              <w:spacing w:line="340" w:lineRule="exact"/>
              <w:rPr>
                <w:rFonts w:hint="eastAsia" w:ascii="宋体" w:hAnsi="宋体" w:cs="宋体"/>
                <w:color w:val="000000" w:themeColor="text1"/>
                <w:szCs w:val="21"/>
                <w14:textFill>
                  <w14:solidFill>
                    <w14:schemeClr w14:val="tx1"/>
                  </w14:solidFill>
                </w14:textFill>
              </w:rPr>
            </w:pPr>
          </w:p>
        </w:tc>
        <w:tc>
          <w:tcPr>
            <w:tcW w:w="3757" w:type="dxa"/>
            <w:tcBorders>
              <w:top w:val="single" w:color="auto" w:sz="4" w:space="0"/>
              <w:left w:val="single" w:color="auto" w:sz="4" w:space="0"/>
              <w:bottom w:val="single" w:color="auto" w:sz="4" w:space="0"/>
              <w:right w:val="single" w:color="auto" w:sz="4" w:space="0"/>
            </w:tcBorders>
            <w:noWrap/>
          </w:tcPr>
          <w:p w14:paraId="26363954">
            <w:pPr>
              <w:spacing w:line="3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w:t>
            </w:r>
          </w:p>
          <w:p w14:paraId="0DE21671">
            <w:pPr>
              <w:spacing w:line="340" w:lineRule="exact"/>
              <w:rPr>
                <w:rFonts w:hint="eastAsia" w:ascii="宋体" w:hAnsi="宋体" w:cs="宋体"/>
                <w:color w:val="000000" w:themeColor="text1"/>
                <w:szCs w:val="21"/>
                <w14:textFill>
                  <w14:solidFill>
                    <w14:schemeClr w14:val="tx1"/>
                  </w14:solidFill>
                </w14:textFill>
              </w:rPr>
            </w:pPr>
          </w:p>
        </w:tc>
        <w:tc>
          <w:tcPr>
            <w:tcW w:w="2606" w:type="dxa"/>
            <w:tcBorders>
              <w:left w:val="single" w:color="auto" w:sz="4" w:space="0"/>
              <w:right w:val="single" w:color="auto" w:sz="4" w:space="0"/>
            </w:tcBorders>
          </w:tcPr>
          <w:p w14:paraId="008B4BCE">
            <w:pPr>
              <w:spacing w:line="3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w:t>
            </w:r>
          </w:p>
          <w:p w14:paraId="1B1C12C8">
            <w:pPr>
              <w:spacing w:line="300" w:lineRule="exact"/>
              <w:rPr>
                <w:rFonts w:hint="eastAsia" w:ascii="宋体" w:hAnsi="宋体" w:cs="宋体"/>
                <w:color w:val="000000" w:themeColor="text1"/>
                <w:szCs w:val="21"/>
                <w14:textFill>
                  <w14:solidFill>
                    <w14:schemeClr w14:val="tx1"/>
                  </w14:solidFill>
                </w14:textFill>
              </w:rPr>
            </w:pPr>
          </w:p>
        </w:tc>
        <w:tc>
          <w:tcPr>
            <w:tcW w:w="2552" w:type="dxa"/>
            <w:tcBorders>
              <w:left w:val="single" w:color="auto" w:sz="4" w:space="0"/>
              <w:right w:val="single" w:color="auto" w:sz="4" w:space="0"/>
            </w:tcBorders>
          </w:tcPr>
          <w:p w14:paraId="38627F48">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正偏离（负偏离或无偏离）</w:t>
            </w:r>
          </w:p>
          <w:p w14:paraId="647E008F">
            <w:pPr>
              <w:spacing w:line="300" w:lineRule="exact"/>
              <w:rPr>
                <w:rFonts w:hint="eastAsia" w:ascii="宋体" w:hAnsi="宋体" w:cs="宋体"/>
                <w:color w:val="000000" w:themeColor="text1"/>
                <w:szCs w:val="21"/>
                <w14:textFill>
                  <w14:solidFill>
                    <w14:schemeClr w14:val="tx1"/>
                  </w14:solidFill>
                </w14:textFill>
              </w:rPr>
            </w:pPr>
          </w:p>
        </w:tc>
      </w:tr>
      <w:tr w14:paraId="031A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 w:type="dxa"/>
            <w:vMerge w:val="continue"/>
            <w:tcBorders>
              <w:left w:val="single" w:color="auto" w:sz="4" w:space="0"/>
              <w:bottom w:val="single" w:color="auto" w:sz="4" w:space="0"/>
              <w:right w:val="single" w:color="auto" w:sz="4" w:space="0"/>
            </w:tcBorders>
            <w:noWrap/>
          </w:tcPr>
          <w:p w14:paraId="777EF6A1">
            <w:pPr>
              <w:spacing w:line="340" w:lineRule="exact"/>
              <w:rPr>
                <w:rFonts w:hint="eastAsia" w:ascii="宋体" w:hAnsi="宋体" w:cs="宋体"/>
                <w:color w:val="000000" w:themeColor="text1"/>
                <w:szCs w:val="21"/>
                <w14:textFill>
                  <w14:solidFill>
                    <w14:schemeClr w14:val="tx1"/>
                  </w14:solidFill>
                </w14:textFill>
              </w:rPr>
            </w:pPr>
          </w:p>
        </w:tc>
        <w:tc>
          <w:tcPr>
            <w:tcW w:w="3757" w:type="dxa"/>
            <w:tcBorders>
              <w:top w:val="single" w:color="auto" w:sz="4" w:space="0"/>
              <w:left w:val="single" w:color="auto" w:sz="4" w:space="0"/>
              <w:bottom w:val="single" w:color="auto" w:sz="4" w:space="0"/>
              <w:right w:val="single" w:color="auto" w:sz="4" w:space="0"/>
            </w:tcBorders>
            <w:noWrap/>
          </w:tcPr>
          <w:p w14:paraId="4A8222D9">
            <w:pPr>
              <w:spacing w:line="3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606" w:type="dxa"/>
            <w:tcBorders>
              <w:left w:val="single" w:color="auto" w:sz="4" w:space="0"/>
              <w:bottom w:val="single" w:color="auto" w:sz="4" w:space="0"/>
              <w:right w:val="single" w:color="auto" w:sz="4" w:space="0"/>
            </w:tcBorders>
          </w:tcPr>
          <w:p w14:paraId="424049FB">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552" w:type="dxa"/>
            <w:tcBorders>
              <w:left w:val="single" w:color="auto" w:sz="4" w:space="0"/>
              <w:bottom w:val="single" w:color="auto" w:sz="4" w:space="0"/>
              <w:right w:val="single" w:color="auto" w:sz="4" w:space="0"/>
            </w:tcBorders>
          </w:tcPr>
          <w:p w14:paraId="3B52E81B">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正偏离（负偏离或无偏离）</w:t>
            </w:r>
          </w:p>
          <w:p w14:paraId="500FE3B7">
            <w:pPr>
              <w:spacing w:line="300" w:lineRule="exact"/>
              <w:rPr>
                <w:rFonts w:hint="eastAsia" w:ascii="宋体" w:hAnsi="宋体" w:cs="宋体"/>
                <w:color w:val="000000" w:themeColor="text1"/>
                <w:szCs w:val="21"/>
                <w14:textFill>
                  <w14:solidFill>
                    <w14:schemeClr w14:val="tx1"/>
                  </w14:solidFill>
                </w14:textFill>
              </w:rPr>
            </w:pPr>
          </w:p>
        </w:tc>
      </w:tr>
      <w:tr w14:paraId="1E2E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restart"/>
            <w:tcBorders>
              <w:top w:val="single" w:color="auto" w:sz="4" w:space="0"/>
              <w:left w:val="single" w:color="auto" w:sz="4" w:space="0"/>
              <w:right w:val="single" w:color="auto" w:sz="4" w:space="0"/>
            </w:tcBorders>
            <w:noWrap/>
          </w:tcPr>
          <w:p w14:paraId="2D8FCEBC">
            <w:pPr>
              <w:spacing w:line="3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3757" w:type="dxa"/>
            <w:tcBorders>
              <w:top w:val="single" w:color="auto" w:sz="4" w:space="0"/>
              <w:left w:val="single" w:color="auto" w:sz="4" w:space="0"/>
              <w:bottom w:val="single" w:color="auto" w:sz="4" w:space="0"/>
              <w:right w:val="single" w:color="auto" w:sz="4" w:space="0"/>
            </w:tcBorders>
            <w:noWrap/>
          </w:tcPr>
          <w:p w14:paraId="320395B0">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w:t>
            </w:r>
          </w:p>
        </w:tc>
        <w:tc>
          <w:tcPr>
            <w:tcW w:w="2606" w:type="dxa"/>
            <w:tcBorders>
              <w:top w:val="single" w:color="auto" w:sz="4" w:space="0"/>
              <w:left w:val="single" w:color="auto" w:sz="4" w:space="0"/>
              <w:right w:val="single" w:color="auto" w:sz="4" w:space="0"/>
            </w:tcBorders>
          </w:tcPr>
          <w:p w14:paraId="065657BA">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w:t>
            </w:r>
          </w:p>
        </w:tc>
        <w:tc>
          <w:tcPr>
            <w:tcW w:w="2552" w:type="dxa"/>
            <w:tcBorders>
              <w:top w:val="single" w:color="auto" w:sz="4" w:space="0"/>
              <w:left w:val="single" w:color="auto" w:sz="4" w:space="0"/>
              <w:right w:val="single" w:color="auto" w:sz="4" w:space="0"/>
            </w:tcBorders>
          </w:tcPr>
          <w:p w14:paraId="7BBAF655">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正偏离（负偏离或无偏离）</w:t>
            </w:r>
          </w:p>
          <w:p w14:paraId="1A962CB8">
            <w:pPr>
              <w:spacing w:line="300" w:lineRule="exact"/>
              <w:rPr>
                <w:rFonts w:hint="eastAsia" w:ascii="宋体" w:hAnsi="宋体" w:cs="宋体"/>
                <w:color w:val="000000" w:themeColor="text1"/>
                <w:szCs w:val="21"/>
                <w14:textFill>
                  <w14:solidFill>
                    <w14:schemeClr w14:val="tx1"/>
                  </w14:solidFill>
                </w14:textFill>
              </w:rPr>
            </w:pPr>
          </w:p>
        </w:tc>
      </w:tr>
      <w:tr w14:paraId="55E5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right w:val="single" w:color="auto" w:sz="4" w:space="0"/>
            </w:tcBorders>
            <w:noWrap/>
          </w:tcPr>
          <w:p w14:paraId="5BEEF61C">
            <w:pPr>
              <w:spacing w:line="340" w:lineRule="exact"/>
              <w:rPr>
                <w:rFonts w:hint="eastAsia" w:ascii="宋体" w:hAnsi="宋体" w:cs="宋体"/>
                <w:color w:val="000000" w:themeColor="text1"/>
                <w:szCs w:val="21"/>
                <w14:textFill>
                  <w14:solidFill>
                    <w14:schemeClr w14:val="tx1"/>
                  </w14:solidFill>
                </w14:textFill>
              </w:rPr>
            </w:pPr>
          </w:p>
        </w:tc>
        <w:tc>
          <w:tcPr>
            <w:tcW w:w="3757" w:type="dxa"/>
            <w:tcBorders>
              <w:top w:val="single" w:color="auto" w:sz="4" w:space="0"/>
              <w:left w:val="single" w:color="auto" w:sz="4" w:space="0"/>
              <w:bottom w:val="single" w:color="auto" w:sz="4" w:space="0"/>
              <w:right w:val="single" w:color="auto" w:sz="4" w:space="0"/>
            </w:tcBorders>
            <w:noWrap/>
          </w:tcPr>
          <w:p w14:paraId="0076A0B4">
            <w:pPr>
              <w:spacing w:line="3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w:t>
            </w:r>
          </w:p>
          <w:p w14:paraId="2D25FDC8">
            <w:pPr>
              <w:spacing w:line="340" w:lineRule="exact"/>
              <w:rPr>
                <w:rFonts w:hint="eastAsia" w:ascii="宋体" w:hAnsi="宋体" w:cs="宋体"/>
                <w:color w:val="000000" w:themeColor="text1"/>
                <w:szCs w:val="21"/>
                <w14:textFill>
                  <w14:solidFill>
                    <w14:schemeClr w14:val="tx1"/>
                  </w14:solidFill>
                </w14:textFill>
              </w:rPr>
            </w:pPr>
          </w:p>
        </w:tc>
        <w:tc>
          <w:tcPr>
            <w:tcW w:w="2606" w:type="dxa"/>
            <w:tcBorders>
              <w:left w:val="single" w:color="auto" w:sz="4" w:space="0"/>
              <w:right w:val="single" w:color="auto" w:sz="4" w:space="0"/>
            </w:tcBorders>
          </w:tcPr>
          <w:p w14:paraId="563948EE">
            <w:pPr>
              <w:spacing w:line="3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w:t>
            </w:r>
          </w:p>
          <w:p w14:paraId="6FC1D862">
            <w:pPr>
              <w:spacing w:line="300" w:lineRule="exact"/>
              <w:rPr>
                <w:rFonts w:hint="eastAsia" w:ascii="宋体" w:hAnsi="宋体" w:cs="宋体"/>
                <w:color w:val="000000" w:themeColor="text1"/>
                <w:szCs w:val="21"/>
                <w14:textFill>
                  <w14:solidFill>
                    <w14:schemeClr w14:val="tx1"/>
                  </w14:solidFill>
                </w14:textFill>
              </w:rPr>
            </w:pPr>
          </w:p>
        </w:tc>
        <w:tc>
          <w:tcPr>
            <w:tcW w:w="2552" w:type="dxa"/>
            <w:tcBorders>
              <w:left w:val="single" w:color="auto" w:sz="4" w:space="0"/>
              <w:right w:val="single" w:color="auto" w:sz="4" w:space="0"/>
            </w:tcBorders>
          </w:tcPr>
          <w:p w14:paraId="12FFB7E0">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正偏离（负偏离或无偏离）</w:t>
            </w:r>
          </w:p>
          <w:p w14:paraId="45C6C97F">
            <w:pPr>
              <w:spacing w:line="300" w:lineRule="exact"/>
              <w:rPr>
                <w:rFonts w:hint="eastAsia" w:ascii="宋体" w:hAnsi="宋体" w:cs="宋体"/>
                <w:color w:val="000000" w:themeColor="text1"/>
                <w:szCs w:val="21"/>
                <w14:textFill>
                  <w14:solidFill>
                    <w14:schemeClr w14:val="tx1"/>
                  </w14:solidFill>
                </w14:textFill>
              </w:rPr>
            </w:pPr>
          </w:p>
        </w:tc>
      </w:tr>
      <w:tr w14:paraId="0981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right w:val="single" w:color="auto" w:sz="4" w:space="0"/>
            </w:tcBorders>
            <w:noWrap/>
          </w:tcPr>
          <w:p w14:paraId="71DB4741">
            <w:pPr>
              <w:spacing w:line="340" w:lineRule="exact"/>
              <w:rPr>
                <w:rFonts w:hint="eastAsia" w:ascii="宋体" w:hAnsi="宋体" w:cs="宋体"/>
                <w:color w:val="000000" w:themeColor="text1"/>
                <w:szCs w:val="21"/>
                <w14:textFill>
                  <w14:solidFill>
                    <w14:schemeClr w14:val="tx1"/>
                  </w14:solidFill>
                </w14:textFill>
              </w:rPr>
            </w:pPr>
          </w:p>
        </w:tc>
        <w:tc>
          <w:tcPr>
            <w:tcW w:w="3757" w:type="dxa"/>
            <w:tcBorders>
              <w:top w:val="single" w:color="auto" w:sz="4" w:space="0"/>
              <w:left w:val="single" w:color="auto" w:sz="4" w:space="0"/>
              <w:bottom w:val="single" w:color="auto" w:sz="4" w:space="0"/>
              <w:right w:val="single" w:color="auto" w:sz="4" w:space="0"/>
            </w:tcBorders>
            <w:noWrap/>
          </w:tcPr>
          <w:p w14:paraId="0F1FA990">
            <w:pPr>
              <w:spacing w:line="3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w:t>
            </w:r>
          </w:p>
          <w:p w14:paraId="5C7BA234">
            <w:pPr>
              <w:spacing w:line="340" w:lineRule="exact"/>
              <w:rPr>
                <w:rFonts w:hint="eastAsia" w:ascii="宋体" w:hAnsi="宋体" w:cs="宋体"/>
                <w:color w:val="000000" w:themeColor="text1"/>
                <w:szCs w:val="21"/>
                <w14:textFill>
                  <w14:solidFill>
                    <w14:schemeClr w14:val="tx1"/>
                  </w14:solidFill>
                </w14:textFill>
              </w:rPr>
            </w:pPr>
          </w:p>
        </w:tc>
        <w:tc>
          <w:tcPr>
            <w:tcW w:w="2606" w:type="dxa"/>
            <w:tcBorders>
              <w:left w:val="single" w:color="auto" w:sz="4" w:space="0"/>
              <w:right w:val="single" w:color="auto" w:sz="4" w:space="0"/>
            </w:tcBorders>
          </w:tcPr>
          <w:p w14:paraId="355645B3">
            <w:pPr>
              <w:spacing w:line="3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w:t>
            </w:r>
          </w:p>
          <w:p w14:paraId="22F91A32">
            <w:pPr>
              <w:spacing w:line="300" w:lineRule="exact"/>
              <w:rPr>
                <w:rFonts w:hint="eastAsia" w:ascii="宋体" w:hAnsi="宋体" w:cs="宋体"/>
                <w:color w:val="000000" w:themeColor="text1"/>
                <w:szCs w:val="21"/>
                <w14:textFill>
                  <w14:solidFill>
                    <w14:schemeClr w14:val="tx1"/>
                  </w14:solidFill>
                </w14:textFill>
              </w:rPr>
            </w:pPr>
          </w:p>
        </w:tc>
        <w:tc>
          <w:tcPr>
            <w:tcW w:w="2552" w:type="dxa"/>
            <w:tcBorders>
              <w:left w:val="single" w:color="auto" w:sz="4" w:space="0"/>
              <w:right w:val="single" w:color="auto" w:sz="4" w:space="0"/>
            </w:tcBorders>
          </w:tcPr>
          <w:p w14:paraId="79732EBA">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正偏离（负偏离或无偏离）</w:t>
            </w:r>
          </w:p>
          <w:p w14:paraId="7B722B73">
            <w:pPr>
              <w:spacing w:line="300" w:lineRule="exact"/>
              <w:rPr>
                <w:rFonts w:hint="eastAsia" w:ascii="宋体" w:hAnsi="宋体" w:cs="宋体"/>
                <w:color w:val="000000" w:themeColor="text1"/>
                <w:szCs w:val="21"/>
                <w14:textFill>
                  <w14:solidFill>
                    <w14:schemeClr w14:val="tx1"/>
                  </w14:solidFill>
                </w14:textFill>
              </w:rPr>
            </w:pPr>
          </w:p>
        </w:tc>
      </w:tr>
      <w:tr w14:paraId="7C9F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91" w:type="dxa"/>
            <w:vMerge w:val="continue"/>
            <w:tcBorders>
              <w:left w:val="single" w:color="auto" w:sz="4" w:space="0"/>
              <w:bottom w:val="single" w:color="auto" w:sz="4" w:space="0"/>
              <w:right w:val="single" w:color="auto" w:sz="4" w:space="0"/>
            </w:tcBorders>
            <w:noWrap/>
          </w:tcPr>
          <w:p w14:paraId="267FB5EB">
            <w:pPr>
              <w:spacing w:line="340" w:lineRule="exact"/>
              <w:rPr>
                <w:rFonts w:hint="eastAsia" w:ascii="宋体" w:hAnsi="宋体" w:cs="宋体"/>
                <w:color w:val="000000" w:themeColor="text1"/>
                <w:szCs w:val="21"/>
                <w14:textFill>
                  <w14:solidFill>
                    <w14:schemeClr w14:val="tx1"/>
                  </w14:solidFill>
                </w14:textFill>
              </w:rPr>
            </w:pPr>
          </w:p>
        </w:tc>
        <w:tc>
          <w:tcPr>
            <w:tcW w:w="3757" w:type="dxa"/>
            <w:tcBorders>
              <w:top w:val="single" w:color="auto" w:sz="4" w:space="0"/>
              <w:left w:val="single" w:color="auto" w:sz="4" w:space="0"/>
              <w:bottom w:val="single" w:color="auto" w:sz="4" w:space="0"/>
              <w:right w:val="single" w:color="auto" w:sz="4" w:space="0"/>
            </w:tcBorders>
            <w:noWrap/>
          </w:tcPr>
          <w:p w14:paraId="79FEC1C7">
            <w:pPr>
              <w:spacing w:line="3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606" w:type="dxa"/>
            <w:tcBorders>
              <w:left w:val="single" w:color="auto" w:sz="4" w:space="0"/>
              <w:bottom w:val="single" w:color="auto" w:sz="4" w:space="0"/>
              <w:right w:val="single" w:color="auto" w:sz="4" w:space="0"/>
            </w:tcBorders>
          </w:tcPr>
          <w:p w14:paraId="14CD3C2D">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552" w:type="dxa"/>
            <w:tcBorders>
              <w:left w:val="single" w:color="auto" w:sz="4" w:space="0"/>
              <w:bottom w:val="single" w:color="auto" w:sz="4" w:space="0"/>
              <w:right w:val="single" w:color="auto" w:sz="4" w:space="0"/>
            </w:tcBorders>
          </w:tcPr>
          <w:p w14:paraId="4F16F05A">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正偏离（负偏离或无偏离）</w:t>
            </w:r>
          </w:p>
          <w:p w14:paraId="53CD8C10">
            <w:pPr>
              <w:spacing w:line="300" w:lineRule="exact"/>
              <w:rPr>
                <w:rFonts w:hint="eastAsia" w:ascii="宋体" w:hAnsi="宋体" w:cs="宋体"/>
                <w:color w:val="000000" w:themeColor="text1"/>
                <w:szCs w:val="21"/>
                <w14:textFill>
                  <w14:solidFill>
                    <w14:schemeClr w14:val="tx1"/>
                  </w14:solidFill>
                </w14:textFill>
              </w:rPr>
            </w:pPr>
          </w:p>
        </w:tc>
      </w:tr>
      <w:tr w14:paraId="63E4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606" w:type="dxa"/>
            <w:gridSpan w:val="4"/>
            <w:tcBorders>
              <w:top w:val="single" w:color="auto" w:sz="4" w:space="0"/>
              <w:left w:val="single" w:color="auto" w:sz="4" w:space="0"/>
              <w:bottom w:val="single" w:color="auto" w:sz="4" w:space="0"/>
              <w:right w:val="single" w:color="auto" w:sz="4" w:space="0"/>
            </w:tcBorders>
            <w:noWrap/>
          </w:tcPr>
          <w:p w14:paraId="5D178AD2">
            <w:pPr>
              <w:spacing w:line="3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w:t>
            </w:r>
            <w:r>
              <w:rPr>
                <w:rFonts w:hint="eastAsia" w:ascii="宋体" w:hAnsi="宋体" w:cs="宋体"/>
                <w:color w:val="000000" w:themeColor="text1"/>
                <w:szCs w:val="21"/>
                <w14:textFill>
                  <w14:solidFill>
                    <w14:schemeClr w14:val="tx1"/>
                  </w14:solidFill>
                </w14:textFill>
              </w:rPr>
              <w:t>分标（此处有分标时填写具体分标号，无分标时填写“无”）</w:t>
            </w:r>
          </w:p>
        </w:tc>
      </w:tr>
    </w:tbl>
    <w:p w14:paraId="57772CAB">
      <w:pPr>
        <w:pStyle w:val="27"/>
        <w:spacing w:line="360" w:lineRule="auto"/>
        <w:ind w:left="-708" w:leftChars="-337"/>
        <w:rPr>
          <w:rFonts w:hint="eastAsia" w:hAnsi="宋体" w:cs="宋体"/>
          <w:color w:val="000000" w:themeColor="text1"/>
          <w14:textFill>
            <w14:solidFill>
              <w14:schemeClr w14:val="tx1"/>
            </w14:solidFill>
          </w14:textFill>
        </w:rPr>
      </w:pPr>
    </w:p>
    <w:p w14:paraId="43C95F8C">
      <w:pPr>
        <w:pStyle w:val="27"/>
        <w:spacing w:line="360" w:lineRule="auto"/>
        <w:ind w:left="-708" w:leftChars="-337"/>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注：</w:t>
      </w:r>
    </w:p>
    <w:p w14:paraId="33F158E7">
      <w:pPr>
        <w:pStyle w:val="27"/>
        <w:spacing w:line="360" w:lineRule="auto"/>
        <w:ind w:left="-708" w:leftChars="-337" w:firstLine="420" w:firstLineChars="20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1.表格内容均需按要求填写并盖章，不得留空，否则按投标无效处理。</w:t>
      </w:r>
    </w:p>
    <w:p w14:paraId="5DDD6205">
      <w:pPr>
        <w:pStyle w:val="27"/>
        <w:spacing w:line="360" w:lineRule="auto"/>
        <w:ind w:left="-603" w:leftChars="-287" w:firstLine="315" w:firstLineChars="15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竞标无效”条款”内容。</w:t>
      </w:r>
    </w:p>
    <w:p w14:paraId="4449B7F4">
      <w:pPr>
        <w:pStyle w:val="27"/>
        <w:spacing w:line="360" w:lineRule="auto"/>
        <w:ind w:left="-708" w:leftChars="-337" w:firstLine="420" w:firstLineChars="20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3.当投标文件的商务内容低于招标文件要求时，投标人应当如实写明“负偏离”，否则视为虚假应标。</w:t>
      </w:r>
    </w:p>
    <w:p w14:paraId="636571A4">
      <w:pPr>
        <w:pStyle w:val="27"/>
        <w:spacing w:line="360" w:lineRule="auto"/>
        <w:ind w:left="-708" w:leftChars="-337" w:firstLine="420" w:firstLineChars="200"/>
        <w:rPr>
          <w:rFonts w:hint="eastAsia" w:hAnsi="宋体" w:cs="宋体"/>
          <w:color w:val="000000" w:themeColor="text1"/>
          <w14:textFill>
            <w14:solidFill>
              <w14:schemeClr w14:val="tx1"/>
            </w14:solidFill>
          </w14:textFill>
        </w:rPr>
      </w:pPr>
      <w:r>
        <w:rPr>
          <w:rFonts w:hint="eastAsia" w:hAnsi="宋体" w:cs="宋体"/>
          <w:color w:val="000000" w:themeColor="text1"/>
          <w:szCs w:val="21"/>
          <w14:textFill>
            <w14:solidFill>
              <w14:schemeClr w14:val="tx1"/>
            </w14:solidFill>
          </w14:textFill>
        </w:rPr>
        <w:t>4. 采购需求中带“▲”及“★”的条款，也要分别在本表“投标文件的商务需求”、“投标文件承诺的商务条款”中标记。</w:t>
      </w:r>
    </w:p>
    <w:p w14:paraId="5D3E943C">
      <w:pPr>
        <w:snapToGrid w:val="0"/>
        <w:spacing w:before="50" w:after="50"/>
        <w:rPr>
          <w:rFonts w:hint="eastAsia" w:ascii="宋体" w:hAnsi="宋体" w:cs="宋体"/>
          <w:color w:val="000000" w:themeColor="text1"/>
          <w:sz w:val="24"/>
          <w14:textFill>
            <w14:solidFill>
              <w14:schemeClr w14:val="tx1"/>
            </w14:solidFill>
          </w14:textFill>
        </w:rPr>
      </w:pPr>
    </w:p>
    <w:p w14:paraId="48D36C04">
      <w:pPr>
        <w:snapToGrid w:val="0"/>
        <w:spacing w:line="360" w:lineRule="auto"/>
        <w:ind w:firstLine="4935" w:firstLineChars="235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投标人名称(电子签章)：</w:t>
      </w:r>
    </w:p>
    <w:p w14:paraId="33CB94F9">
      <w:pPr>
        <w:snapToGrid w:val="0"/>
        <w:spacing w:line="360" w:lineRule="auto"/>
        <w:ind w:firstLine="5160" w:firstLineChars="215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5103AB95">
      <w:pPr>
        <w:snapToGrid w:val="0"/>
        <w:spacing w:before="120" w:beforeLines="50" w:after="50"/>
        <w:ind w:firstLine="3150" w:firstLineChars="1500"/>
        <w:jc w:val="left"/>
        <w:rPr>
          <w:rFonts w:hint="eastAsia" w:ascii="宋体" w:hAnsi="宋体" w:cs="宋体"/>
          <w:color w:val="000000" w:themeColor="text1"/>
          <w:szCs w:val="21"/>
          <w14:textFill>
            <w14:solidFill>
              <w14:schemeClr w14:val="tx1"/>
            </w14:solidFill>
          </w14:textFill>
        </w:rPr>
        <w:sectPr>
          <w:footerReference r:id="rId15" w:type="first"/>
          <w:footerReference r:id="rId13" w:type="default"/>
          <w:footerReference r:id="rId14" w:type="even"/>
          <w:pgSz w:w="11906" w:h="16838"/>
          <w:pgMar w:top="1440" w:right="1797" w:bottom="1440" w:left="1797" w:header="851" w:footer="992" w:gutter="0"/>
          <w:cols w:space="720" w:num="1"/>
          <w:docGrid w:linePitch="312" w:charSpace="0"/>
        </w:sectPr>
      </w:pPr>
    </w:p>
    <w:p w14:paraId="49C26C4B">
      <w:pPr>
        <w:snapToGrid w:val="0"/>
        <w:spacing w:before="165" w:beforeLines="50" w:after="50"/>
        <w:ind w:firstLine="602" w:firstLineChars="200"/>
        <w:jc w:val="center"/>
        <w:rPr>
          <w:rFonts w:hint="eastAsia"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五、投标人情况介绍</w:t>
      </w:r>
    </w:p>
    <w:p w14:paraId="23DCA80A">
      <w:pPr>
        <w:spacing w:line="360" w:lineRule="auto"/>
        <w:ind w:firstLine="4048" w:firstLineChars="1687"/>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（格式自拟）</w:t>
      </w:r>
    </w:p>
    <w:p w14:paraId="1346B651">
      <w:pPr>
        <w:snapToGrid w:val="0"/>
        <w:spacing w:line="360" w:lineRule="auto"/>
        <w:ind w:firstLine="4935" w:firstLineChars="23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7A4DAF73">
      <w:pPr>
        <w:snapToGrid w:val="0"/>
        <w:spacing w:line="360" w:lineRule="auto"/>
        <w:ind w:firstLine="4935" w:firstLineChars="2350"/>
        <w:rPr>
          <w:rFonts w:hint="eastAsia" w:ascii="宋体" w:hAnsi="宋体" w:cs="宋体"/>
          <w:color w:val="000000" w:themeColor="text1"/>
          <w:szCs w:val="21"/>
          <w14:textFill>
            <w14:solidFill>
              <w14:schemeClr w14:val="tx1"/>
            </w14:solidFill>
          </w14:textFill>
        </w:rPr>
      </w:pPr>
    </w:p>
    <w:p w14:paraId="5F036AE9">
      <w:pPr>
        <w:snapToGrid w:val="0"/>
        <w:spacing w:line="360" w:lineRule="auto"/>
        <w:ind w:firstLine="4935" w:firstLineChars="2350"/>
        <w:rPr>
          <w:rFonts w:hint="eastAsia" w:ascii="宋体" w:hAnsi="宋体" w:cs="宋体"/>
          <w:color w:val="000000" w:themeColor="text1"/>
          <w:szCs w:val="21"/>
          <w14:textFill>
            <w14:solidFill>
              <w14:schemeClr w14:val="tx1"/>
            </w14:solidFill>
          </w14:textFill>
        </w:rPr>
      </w:pPr>
    </w:p>
    <w:p w14:paraId="3DB4B968">
      <w:pPr>
        <w:snapToGrid w:val="0"/>
        <w:spacing w:line="360" w:lineRule="auto"/>
        <w:ind w:firstLine="4935" w:firstLineChars="2350"/>
        <w:rPr>
          <w:rFonts w:hint="eastAsia" w:ascii="宋体" w:hAnsi="宋体" w:cs="宋体"/>
          <w:color w:val="000000" w:themeColor="text1"/>
          <w:szCs w:val="21"/>
          <w14:textFill>
            <w14:solidFill>
              <w14:schemeClr w14:val="tx1"/>
            </w14:solidFill>
          </w14:textFill>
        </w:rPr>
      </w:pPr>
    </w:p>
    <w:p w14:paraId="7C9BD976">
      <w:pPr>
        <w:snapToGrid w:val="0"/>
        <w:spacing w:line="360" w:lineRule="auto"/>
        <w:ind w:firstLine="4935" w:firstLineChars="235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投标人名称(电子签章)：</w:t>
      </w:r>
    </w:p>
    <w:p w14:paraId="4A42AA36">
      <w:pPr>
        <w:snapToGrid w:val="0"/>
        <w:spacing w:line="360" w:lineRule="auto"/>
        <w:ind w:firstLine="5160" w:firstLineChars="215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3C1EB9A6">
      <w:pPr>
        <w:snapToGrid w:val="0"/>
        <w:spacing w:before="165" w:beforeLines="50" w:after="50"/>
        <w:ind w:firstLine="602" w:firstLineChars="200"/>
        <w:jc w:val="center"/>
        <w:rPr>
          <w:rFonts w:hint="eastAsia" w:ascii="宋体" w:hAnsi="宋体" w:cs="宋体"/>
          <w:b/>
          <w:bCs/>
          <w:color w:val="000000" w:themeColor="text1"/>
          <w:sz w:val="30"/>
          <w:szCs w:val="30"/>
          <w14:textFill>
            <w14:solidFill>
              <w14:schemeClr w14:val="tx1"/>
            </w14:solidFill>
          </w14:textFill>
        </w:rPr>
      </w:pPr>
    </w:p>
    <w:p w14:paraId="2FF08435">
      <w:pPr>
        <w:snapToGrid w:val="0"/>
        <w:spacing w:before="165" w:beforeLines="50" w:after="50"/>
        <w:ind w:firstLine="602" w:firstLineChars="200"/>
        <w:jc w:val="center"/>
        <w:rPr>
          <w:rFonts w:hint="eastAsia" w:ascii="宋体" w:hAnsi="宋体" w:cs="宋体"/>
          <w:b/>
          <w:bCs/>
          <w:color w:val="000000" w:themeColor="text1"/>
          <w:sz w:val="30"/>
          <w:szCs w:val="30"/>
          <w14:textFill>
            <w14:solidFill>
              <w14:schemeClr w14:val="tx1"/>
            </w14:solidFill>
          </w14:textFill>
        </w:rPr>
        <w:sectPr>
          <w:footerReference r:id="rId18" w:type="first"/>
          <w:footerReference r:id="rId16" w:type="default"/>
          <w:footerReference r:id="rId17" w:type="even"/>
          <w:pgSz w:w="11906" w:h="16838"/>
          <w:pgMar w:top="1134" w:right="1134" w:bottom="1134" w:left="1134" w:header="720" w:footer="720" w:gutter="0"/>
          <w:cols w:space="720" w:num="1"/>
          <w:docGrid w:type="lines" w:linePitch="331" w:charSpace="0"/>
        </w:sectPr>
      </w:pPr>
    </w:p>
    <w:p w14:paraId="55E8B116">
      <w:pPr>
        <w:snapToGrid w:val="0"/>
        <w:spacing w:before="165" w:beforeLines="50" w:after="50"/>
        <w:ind w:firstLine="602" w:firstLineChars="200"/>
        <w:jc w:val="center"/>
        <w:rPr>
          <w:rFonts w:hint="eastAsia"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六、投标人类似的业绩证明文件（如有要求）</w:t>
      </w:r>
    </w:p>
    <w:p w14:paraId="5D93B557">
      <w:pPr>
        <w:pStyle w:val="37"/>
        <w:snapToGrid w:val="0"/>
        <w:ind w:left="480" w:hanging="480"/>
        <w:rPr>
          <w:rFonts w:hint="eastAsia" w:ascii="宋体" w:hAnsi="宋体" w:cs="宋体"/>
          <w:color w:val="000000" w:themeColor="text1"/>
          <w:sz w:val="24"/>
          <w14:textFill>
            <w14:solidFill>
              <w14:schemeClr w14:val="tx1"/>
            </w14:solidFill>
          </w14:textFill>
        </w:rPr>
      </w:pPr>
    </w:p>
    <w:p w14:paraId="430835BA">
      <w:pPr>
        <w:pStyle w:val="37"/>
        <w:snapToGrid w:val="0"/>
        <w:ind w:left="480" w:hanging="480"/>
        <w:rPr>
          <w:rFonts w:hint="eastAsia" w:ascii="宋体" w:hAnsi="宋体" w:cs="宋体"/>
          <w:color w:val="000000" w:themeColor="text1"/>
          <w:sz w:val="24"/>
          <w14:textFill>
            <w14:solidFill>
              <w14:schemeClr w14:val="tx1"/>
            </w14:solidFill>
          </w14:textFill>
        </w:rPr>
      </w:pPr>
    </w:p>
    <w:p w14:paraId="3F181A51">
      <w:pPr>
        <w:pStyle w:val="37"/>
        <w:snapToGrid w:val="0"/>
        <w:ind w:left="480" w:hanging="480"/>
        <w:rPr>
          <w:rFonts w:hint="eastAsia" w:ascii="宋体" w:hAnsi="宋体" w:cs="宋体"/>
          <w:color w:val="000000" w:themeColor="text1"/>
          <w:sz w:val="24"/>
          <w14:textFill>
            <w14:solidFill>
              <w14:schemeClr w14:val="tx1"/>
            </w14:solidFill>
          </w14:textFill>
        </w:rPr>
      </w:pPr>
    </w:p>
    <w:p w14:paraId="0678D1F2">
      <w:pPr>
        <w:autoSpaceDE w:val="0"/>
        <w:autoSpaceDN w:val="0"/>
        <w:spacing w:line="360" w:lineRule="auto"/>
        <w:ind w:firstLine="120"/>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附表 :相关项目业绩一览表（投标人同类项目合同复印件、用户验收报告、用户评价意见格式自拟）</w:t>
      </w:r>
    </w:p>
    <w:tbl>
      <w:tblPr>
        <w:tblStyle w:val="4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3F5DF8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581DE303">
            <w:pPr>
              <w:snapToGrid w:val="0"/>
              <w:spacing w:line="24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7CA2FE47">
            <w:pPr>
              <w:snapToGrid w:val="0"/>
              <w:spacing w:line="24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07144E68">
            <w:pPr>
              <w:snapToGrid w:val="0"/>
              <w:spacing w:line="24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w:t>
            </w:r>
          </w:p>
          <w:p w14:paraId="624A124F">
            <w:pPr>
              <w:snapToGrid w:val="0"/>
              <w:spacing w:line="24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金额</w:t>
            </w:r>
          </w:p>
          <w:p w14:paraId="00538D2C">
            <w:pPr>
              <w:snapToGrid w:val="0"/>
              <w:spacing w:line="24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2C176632">
            <w:pPr>
              <w:snapToGrid w:val="0"/>
              <w:spacing w:line="24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5B9DF1CD">
            <w:pPr>
              <w:snapToGrid w:val="0"/>
              <w:spacing w:line="24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采购人联系人及</w:t>
            </w:r>
          </w:p>
          <w:p w14:paraId="1F434D98">
            <w:pPr>
              <w:snapToGrid w:val="0"/>
              <w:spacing w:line="24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p>
        </w:tc>
      </w:tr>
      <w:tr w14:paraId="71E07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5FB4578A">
            <w:pPr>
              <w:jc w:val="left"/>
              <w:rPr>
                <w:rFonts w:hint="eastAsia" w:ascii="宋体" w:hAnsi="宋体" w:cs="宋体"/>
                <w:color w:val="000000" w:themeColor="text1"/>
                <w:sz w:val="24"/>
                <w14:textFill>
                  <w14:solidFill>
                    <w14:schemeClr w14:val="tx1"/>
                  </w14:solidFill>
                </w14:textFill>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48F09827">
            <w:pPr>
              <w:jc w:val="left"/>
              <w:rPr>
                <w:rFonts w:hint="eastAsia" w:ascii="宋体" w:hAnsi="宋体" w:cs="宋体"/>
                <w:color w:val="000000" w:themeColor="text1"/>
                <w:sz w:val="24"/>
                <w14:textFill>
                  <w14:solidFill>
                    <w14:schemeClr w14:val="tx1"/>
                  </w14:solidFill>
                </w14:textFill>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61ED0C75">
            <w:pPr>
              <w:jc w:val="left"/>
              <w:rPr>
                <w:rFonts w:hint="eastAsia" w:ascii="宋体" w:hAnsi="宋体" w:cs="宋体"/>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14D3D73F">
            <w:pPr>
              <w:snapToGrid w:val="0"/>
              <w:spacing w:line="24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6CA951E7">
            <w:pPr>
              <w:snapToGrid w:val="0"/>
              <w:spacing w:line="24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0DE397F7">
            <w:pPr>
              <w:snapToGrid w:val="0"/>
              <w:spacing w:line="24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256EDC4B">
            <w:pPr>
              <w:jc w:val="left"/>
              <w:rPr>
                <w:rFonts w:hint="eastAsia" w:ascii="宋体" w:hAnsi="宋体" w:cs="宋体"/>
                <w:color w:val="000000" w:themeColor="text1"/>
                <w:sz w:val="24"/>
                <w14:textFill>
                  <w14:solidFill>
                    <w14:schemeClr w14:val="tx1"/>
                  </w14:solidFill>
                </w14:textFill>
              </w:rPr>
            </w:pPr>
          </w:p>
        </w:tc>
      </w:tr>
      <w:tr w14:paraId="7F363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5F8DD32B">
            <w:pPr>
              <w:snapToGrid w:val="0"/>
              <w:spacing w:line="240" w:lineRule="exact"/>
              <w:jc w:val="left"/>
              <w:rPr>
                <w:rFonts w:hint="eastAsia" w:ascii="宋体" w:hAnsi="宋体" w:cs="宋体"/>
                <w:color w:val="000000" w:themeColor="text1"/>
                <w:sz w:val="24"/>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1F16DAA6">
            <w:pPr>
              <w:snapToGrid w:val="0"/>
              <w:spacing w:line="240" w:lineRule="exact"/>
              <w:jc w:val="left"/>
              <w:rPr>
                <w:rFonts w:hint="eastAsia" w:ascii="宋体" w:hAnsi="宋体" w:cs="宋体"/>
                <w:color w:val="000000" w:themeColor="text1"/>
                <w:sz w:val="24"/>
                <w14:textFill>
                  <w14:solidFill>
                    <w14:schemeClr w14:val="tx1"/>
                  </w14:solidFill>
                </w14:textFill>
              </w:rPr>
            </w:pPr>
          </w:p>
        </w:tc>
        <w:tc>
          <w:tcPr>
            <w:tcW w:w="1715" w:type="dxa"/>
            <w:tcBorders>
              <w:top w:val="single" w:color="auto" w:sz="4" w:space="0"/>
              <w:left w:val="single" w:color="auto" w:sz="4" w:space="0"/>
              <w:bottom w:val="single" w:color="auto" w:sz="4" w:space="0"/>
              <w:right w:val="single" w:color="auto" w:sz="4" w:space="0"/>
            </w:tcBorders>
          </w:tcPr>
          <w:p w14:paraId="02D66898">
            <w:pPr>
              <w:snapToGrid w:val="0"/>
              <w:spacing w:line="240" w:lineRule="exact"/>
              <w:jc w:val="left"/>
              <w:rPr>
                <w:rFonts w:hint="eastAsia" w:ascii="宋体" w:hAnsi="宋体" w:cs="宋体"/>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14:paraId="7294EE77">
            <w:pPr>
              <w:snapToGrid w:val="0"/>
              <w:spacing w:line="240" w:lineRule="exact"/>
              <w:jc w:val="left"/>
              <w:rPr>
                <w:rFonts w:hint="eastAsia" w:ascii="宋体" w:hAnsi="宋体" w:cs="宋体"/>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14:paraId="40344CA4">
            <w:pPr>
              <w:snapToGrid w:val="0"/>
              <w:spacing w:line="240" w:lineRule="exact"/>
              <w:jc w:val="left"/>
              <w:rPr>
                <w:rFonts w:hint="eastAsia" w:ascii="宋体" w:hAnsi="宋体" w:cs="宋体"/>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3661A601">
            <w:pPr>
              <w:snapToGrid w:val="0"/>
              <w:spacing w:line="240" w:lineRule="exact"/>
              <w:jc w:val="left"/>
              <w:rPr>
                <w:rFonts w:hint="eastAsia" w:ascii="宋体" w:hAnsi="宋体" w:cs="宋体"/>
                <w:color w:val="000000" w:themeColor="text1"/>
                <w:sz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14:paraId="29E37ADD">
            <w:pPr>
              <w:snapToGrid w:val="0"/>
              <w:spacing w:line="240" w:lineRule="exact"/>
              <w:jc w:val="left"/>
              <w:rPr>
                <w:rFonts w:hint="eastAsia" w:ascii="宋体" w:hAnsi="宋体" w:cs="宋体"/>
                <w:color w:val="000000" w:themeColor="text1"/>
                <w:sz w:val="24"/>
                <w14:textFill>
                  <w14:solidFill>
                    <w14:schemeClr w14:val="tx1"/>
                  </w14:solidFill>
                </w14:textFill>
              </w:rPr>
            </w:pPr>
          </w:p>
        </w:tc>
      </w:tr>
      <w:tr w14:paraId="4436D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29EDD625">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7D055AB2">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1715" w:type="dxa"/>
            <w:tcBorders>
              <w:top w:val="single" w:color="auto" w:sz="4" w:space="0"/>
              <w:left w:val="single" w:color="auto" w:sz="4" w:space="0"/>
              <w:bottom w:val="single" w:color="auto" w:sz="4" w:space="0"/>
              <w:right w:val="single" w:color="auto" w:sz="4" w:space="0"/>
            </w:tcBorders>
          </w:tcPr>
          <w:p w14:paraId="043198FB">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14:paraId="4517AFF4">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14:paraId="233F8D09">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58F512F5">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14:paraId="376D9197">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r>
      <w:tr w14:paraId="228A6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639303C3">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69D660D1">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1715" w:type="dxa"/>
            <w:tcBorders>
              <w:top w:val="single" w:color="auto" w:sz="4" w:space="0"/>
              <w:left w:val="single" w:color="auto" w:sz="4" w:space="0"/>
              <w:bottom w:val="single" w:color="auto" w:sz="4" w:space="0"/>
              <w:right w:val="single" w:color="auto" w:sz="4" w:space="0"/>
            </w:tcBorders>
          </w:tcPr>
          <w:p w14:paraId="6757E721">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14:paraId="4A2AE4C8">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14:paraId="00C71268">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491FCC50">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14:paraId="52A73971">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r>
      <w:tr w14:paraId="55C14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2280951F">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162245D3">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1715" w:type="dxa"/>
            <w:tcBorders>
              <w:top w:val="single" w:color="auto" w:sz="4" w:space="0"/>
              <w:left w:val="single" w:color="auto" w:sz="4" w:space="0"/>
              <w:bottom w:val="single" w:color="auto" w:sz="4" w:space="0"/>
              <w:right w:val="single" w:color="auto" w:sz="4" w:space="0"/>
            </w:tcBorders>
          </w:tcPr>
          <w:p w14:paraId="16ECA9C6">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14:paraId="7505CBE2">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14:paraId="14EF2980">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7174C088">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14:paraId="41118005">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r>
      <w:tr w14:paraId="37D42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0E9B3202">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0CB382F7">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1715" w:type="dxa"/>
            <w:tcBorders>
              <w:top w:val="single" w:color="auto" w:sz="4" w:space="0"/>
              <w:left w:val="single" w:color="auto" w:sz="4" w:space="0"/>
              <w:bottom w:val="single" w:color="auto" w:sz="4" w:space="0"/>
              <w:right w:val="single" w:color="auto" w:sz="4" w:space="0"/>
            </w:tcBorders>
          </w:tcPr>
          <w:p w14:paraId="4046890D">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14:paraId="0BC7CF74">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14:paraId="7F214328">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613EF6C4">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14:paraId="2926D416">
            <w:pPr>
              <w:snapToGrid w:val="0"/>
              <w:spacing w:before="50" w:after="165" w:afterLines="50" w:line="400" w:lineRule="exact"/>
              <w:jc w:val="left"/>
              <w:rPr>
                <w:rFonts w:hint="eastAsia" w:ascii="宋体" w:hAnsi="宋体" w:cs="宋体"/>
                <w:color w:val="000000" w:themeColor="text1"/>
                <w:sz w:val="24"/>
                <w14:textFill>
                  <w14:solidFill>
                    <w14:schemeClr w14:val="tx1"/>
                  </w14:solidFill>
                </w14:textFill>
              </w:rPr>
            </w:pPr>
          </w:p>
        </w:tc>
      </w:tr>
    </w:tbl>
    <w:p w14:paraId="109588B8">
      <w:pPr>
        <w:pStyle w:val="27"/>
        <w:spacing w:line="360" w:lineRule="auto"/>
        <w:ind w:left="72"/>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注：投标人可按上述的格式自行编制，须随表提交相应的合同复印件和用户单位验收证明并注明所在投标人商务技术文件页码。</w:t>
      </w:r>
    </w:p>
    <w:p w14:paraId="10DC344A">
      <w:pPr>
        <w:snapToGrid w:val="0"/>
        <w:spacing w:line="360" w:lineRule="auto"/>
        <w:ind w:firstLine="4935" w:firstLineChars="23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1A92D5B8">
      <w:pPr>
        <w:snapToGrid w:val="0"/>
        <w:spacing w:line="360" w:lineRule="auto"/>
        <w:ind w:firstLine="4935" w:firstLineChars="2350"/>
        <w:rPr>
          <w:rFonts w:hint="eastAsia" w:ascii="宋体" w:hAnsi="宋体" w:cs="宋体"/>
          <w:color w:val="000000" w:themeColor="text1"/>
          <w:szCs w:val="21"/>
          <w14:textFill>
            <w14:solidFill>
              <w14:schemeClr w14:val="tx1"/>
            </w14:solidFill>
          </w14:textFill>
        </w:rPr>
      </w:pPr>
    </w:p>
    <w:p w14:paraId="422D243E">
      <w:pPr>
        <w:snapToGrid w:val="0"/>
        <w:spacing w:line="360" w:lineRule="auto"/>
        <w:ind w:firstLine="10080" w:firstLineChars="48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投标人名称(电子签章)：</w:t>
      </w:r>
    </w:p>
    <w:p w14:paraId="50014513">
      <w:pPr>
        <w:snapToGrid w:val="0"/>
        <w:spacing w:line="360" w:lineRule="auto"/>
        <w:ind w:firstLine="10080" w:firstLineChars="4200"/>
        <w:rPr>
          <w:rFonts w:hint="eastAsia" w:ascii="宋体" w:hAnsi="宋体" w:cs="宋体"/>
          <w:color w:val="000000" w:themeColor="text1"/>
          <w:kern w:val="0"/>
          <w:sz w:val="24"/>
          <w:lang w:val="zh-CN"/>
          <w14:textFill>
            <w14:solidFill>
              <w14:schemeClr w14:val="tx1"/>
            </w14:solidFill>
          </w14:textFill>
        </w:rPr>
        <w:sectPr>
          <w:pgSz w:w="16838" w:h="11906" w:orient="landscape"/>
          <w:pgMar w:top="1134" w:right="1134" w:bottom="1134" w:left="1134" w:header="720" w:footer="720" w:gutter="0"/>
          <w:cols w:space="720" w:num="1"/>
          <w:docGrid w:type="lines" w:linePitch="331" w:charSpace="0"/>
        </w:sectPr>
      </w:pP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7947ED64">
      <w:pPr>
        <w:pStyle w:val="27"/>
        <w:jc w:val="center"/>
        <w:outlineLvl w:val="1"/>
        <w:rPr>
          <w:rFonts w:hint="eastAsia" w:hAnsi="宋体" w:cs="宋体"/>
          <w:b/>
          <w:bCs/>
          <w:color w:val="000000" w:themeColor="text1"/>
          <w:sz w:val="30"/>
          <w:szCs w:val="30"/>
          <w14:textFill>
            <w14:solidFill>
              <w14:schemeClr w14:val="tx1"/>
            </w14:solidFill>
          </w14:textFill>
        </w:rPr>
      </w:pPr>
      <w:bookmarkStart w:id="321" w:name="_Toc27324"/>
      <w:bookmarkStart w:id="322" w:name="_Toc19686839"/>
      <w:r>
        <w:rPr>
          <w:rFonts w:hint="eastAsia" w:hAnsi="宋体" w:cs="宋体"/>
          <w:b/>
          <w:bCs/>
          <w:color w:val="000000" w:themeColor="text1"/>
          <w:sz w:val="30"/>
          <w:szCs w:val="30"/>
          <w14:textFill>
            <w14:solidFill>
              <w14:schemeClr w14:val="tx1"/>
            </w14:solidFill>
          </w14:textFill>
        </w:rPr>
        <w:t>七、</w:t>
      </w:r>
      <w:bookmarkEnd w:id="321"/>
      <w:r>
        <w:rPr>
          <w:rFonts w:hint="eastAsia" w:hAnsi="宋体" w:cs="宋体"/>
          <w:b/>
          <w:bCs/>
          <w:color w:val="000000" w:themeColor="text1"/>
          <w:sz w:val="28"/>
          <w:szCs w:val="28"/>
          <w14:textFill>
            <w14:solidFill>
              <w14:schemeClr w14:val="tx1"/>
            </w14:solidFill>
          </w14:textFill>
        </w:rPr>
        <w:t>除招标文件规定必须提供以外，投标人认为需要提供的其他证明材料</w:t>
      </w:r>
    </w:p>
    <w:p w14:paraId="1F399BBF">
      <w:pPr>
        <w:snapToGrid w:val="0"/>
        <w:spacing w:line="360" w:lineRule="auto"/>
        <w:ind w:firstLine="4935" w:firstLineChars="23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3AE8D740">
      <w:pPr>
        <w:snapToGrid w:val="0"/>
        <w:spacing w:line="360" w:lineRule="auto"/>
        <w:ind w:firstLine="5040" w:firstLineChars="2400"/>
        <w:rPr>
          <w:rFonts w:hint="eastAsia" w:ascii="宋体" w:hAnsi="宋体" w:cs="宋体"/>
          <w:color w:val="000000" w:themeColor="text1"/>
          <w:szCs w:val="21"/>
          <w14:textFill>
            <w14:solidFill>
              <w14:schemeClr w14:val="tx1"/>
            </w14:solidFill>
          </w14:textFill>
        </w:rPr>
      </w:pPr>
    </w:p>
    <w:p w14:paraId="4F184049">
      <w:pPr>
        <w:snapToGrid w:val="0"/>
        <w:spacing w:line="360" w:lineRule="auto"/>
        <w:ind w:firstLine="5760" w:firstLineChars="24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投标人名称(电子签章)：</w:t>
      </w:r>
    </w:p>
    <w:p w14:paraId="47E3D543">
      <w:pPr>
        <w:snapToGrid w:val="0"/>
        <w:spacing w:line="360" w:lineRule="auto"/>
        <w:ind w:firstLine="5760" w:firstLineChars="240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335ADD61">
      <w:pPr>
        <w:pStyle w:val="27"/>
        <w:jc w:val="center"/>
        <w:outlineLvl w:val="1"/>
        <w:rPr>
          <w:rFonts w:hint="eastAsia" w:hAnsi="宋体" w:cs="宋体"/>
          <w:b/>
          <w:bCs/>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br w:type="page"/>
      </w:r>
      <w:bookmarkStart w:id="323" w:name="_Toc18582"/>
      <w:r>
        <w:rPr>
          <w:rFonts w:hint="eastAsia" w:hAnsi="宋体" w:cs="宋体"/>
          <w:b/>
          <w:bCs/>
          <w:color w:val="000000" w:themeColor="text1"/>
          <w:sz w:val="28"/>
          <w:szCs w:val="28"/>
          <w14:textFill>
            <w14:solidFill>
              <w14:schemeClr w14:val="tx1"/>
            </w14:solidFill>
          </w14:textFill>
        </w:rPr>
        <w:t>第四节 技术文件格式</w:t>
      </w:r>
      <w:bookmarkEnd w:id="322"/>
      <w:bookmarkEnd w:id="323"/>
    </w:p>
    <w:p w14:paraId="5451B701">
      <w:pPr>
        <w:snapToGrid w:val="0"/>
        <w:spacing w:before="165" w:beforeLines="50" w:after="50"/>
        <w:rPr>
          <w:rFonts w:hint="eastAsia" w:ascii="宋体" w:hAnsi="宋体" w:cs="宋体"/>
          <w:bCs/>
          <w:color w:val="000000" w:themeColor="text1"/>
          <w:sz w:val="32"/>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bCs/>
          <w:color w:val="000000" w:themeColor="text1"/>
          <w14:textFill>
            <w14:solidFill>
              <w14:schemeClr w14:val="tx1"/>
            </w14:solidFill>
          </w14:textFill>
        </w:rPr>
        <w:t>电子投标文件</w:t>
      </w:r>
    </w:p>
    <w:p w14:paraId="5D47A8E5">
      <w:pPr>
        <w:snapToGrid w:val="0"/>
        <w:spacing w:before="165" w:beforeLines="50" w:after="50"/>
        <w:rPr>
          <w:rFonts w:hint="eastAsia" w:ascii="宋体" w:hAnsi="宋体" w:cs="宋体"/>
          <w:color w:val="000000" w:themeColor="text1"/>
          <w:sz w:val="24"/>
          <w:szCs w:val="20"/>
          <w14:textFill>
            <w14:solidFill>
              <w14:schemeClr w14:val="tx1"/>
            </w14:solidFill>
          </w14:textFill>
        </w:rPr>
      </w:pPr>
    </w:p>
    <w:p w14:paraId="385E5615">
      <w:pPr>
        <w:snapToGrid w:val="0"/>
        <w:spacing w:before="165" w:beforeLines="50" w:after="50"/>
        <w:jc w:val="center"/>
        <w:rPr>
          <w:rFonts w:hint="eastAsia" w:ascii="宋体" w:hAnsi="宋体" w:cs="宋体"/>
          <w:b/>
          <w:bCs/>
          <w:color w:val="000000" w:themeColor="text1"/>
          <w:sz w:val="32"/>
          <w:szCs w:val="32"/>
          <w14:textFill>
            <w14:solidFill>
              <w14:schemeClr w14:val="tx1"/>
            </w14:solidFill>
          </w14:textFill>
        </w:rPr>
      </w:pPr>
    </w:p>
    <w:p w14:paraId="419DC4DF">
      <w:pPr>
        <w:snapToGrid w:val="0"/>
        <w:spacing w:before="165" w:beforeLines="50" w:after="50"/>
        <w:jc w:val="center"/>
        <w:rPr>
          <w:rFonts w:hint="eastAsia" w:ascii="宋体" w:hAnsi="宋体" w:cs="宋体"/>
          <w:b/>
          <w:bCs/>
          <w:color w:val="000000" w:themeColor="text1"/>
          <w:sz w:val="32"/>
          <w:szCs w:val="32"/>
          <w14:textFill>
            <w14:solidFill>
              <w14:schemeClr w14:val="tx1"/>
            </w14:solidFill>
          </w14:textFill>
        </w:rPr>
      </w:pPr>
    </w:p>
    <w:p w14:paraId="53DDC537">
      <w:pPr>
        <w:snapToGrid w:val="0"/>
        <w:spacing w:before="165" w:beforeLines="50" w:after="50"/>
        <w:jc w:val="center"/>
        <w:rPr>
          <w:rFonts w:hint="eastAsia" w:ascii="宋体" w:hAnsi="宋体" w:cs="宋体"/>
          <w:b/>
          <w:bCs/>
          <w:color w:val="000000" w:themeColor="text1"/>
          <w:sz w:val="32"/>
          <w:szCs w:val="32"/>
          <w14:textFill>
            <w14:solidFill>
              <w14:schemeClr w14:val="tx1"/>
            </w14:solidFill>
          </w14:textFill>
        </w:rPr>
      </w:pPr>
    </w:p>
    <w:p w14:paraId="7FAC4E04">
      <w:pPr>
        <w:snapToGrid w:val="0"/>
        <w:spacing w:before="165" w:beforeLines="50" w:after="50"/>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技术文件（封面）</w:t>
      </w:r>
    </w:p>
    <w:p w14:paraId="48BB203F">
      <w:pPr>
        <w:snapToGrid w:val="0"/>
        <w:spacing w:before="165" w:beforeLines="50" w:after="50"/>
        <w:rPr>
          <w:rFonts w:hint="eastAsia" w:ascii="宋体" w:hAnsi="宋体" w:cs="宋体"/>
          <w:bCs/>
          <w:color w:val="000000" w:themeColor="text1"/>
          <w:sz w:val="24"/>
          <w:szCs w:val="20"/>
          <w14:textFill>
            <w14:solidFill>
              <w14:schemeClr w14:val="tx1"/>
            </w14:solidFill>
          </w14:textFill>
        </w:rPr>
      </w:pPr>
    </w:p>
    <w:p w14:paraId="47BE217F">
      <w:pPr>
        <w:snapToGrid w:val="0"/>
        <w:spacing w:before="165" w:beforeLines="50" w:after="50" w:line="400" w:lineRule="exact"/>
        <w:ind w:firstLine="360" w:firstLineChars="150"/>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r>
        <w:rPr>
          <w:rFonts w:hint="eastAsia" w:ascii="宋体" w:hAnsi="宋体" w:cs="宋体"/>
          <w:bCs/>
          <w:color w:val="000000" w:themeColor="text1"/>
          <w:sz w:val="24"/>
          <w:lang w:eastAsia="zh-CN"/>
          <w14:textFill>
            <w14:solidFill>
              <w14:schemeClr w14:val="tx1"/>
            </w14:solidFill>
          </w14:textFill>
        </w:rPr>
        <w:t>南宁市公务用车管理平台2026-2027年运维服务</w:t>
      </w:r>
    </w:p>
    <w:p w14:paraId="36A6E4BB">
      <w:pPr>
        <w:snapToGrid w:val="0"/>
        <w:spacing w:before="165" w:beforeLines="50" w:after="50" w:line="400" w:lineRule="exact"/>
        <w:ind w:firstLine="360" w:firstLineChars="150"/>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项目编号： </w:t>
      </w:r>
      <w:r>
        <w:rPr>
          <w:rFonts w:hint="eastAsia" w:ascii="宋体" w:hAnsi="宋体" w:cs="宋体"/>
          <w:bCs/>
          <w:color w:val="000000" w:themeColor="text1"/>
          <w:sz w:val="24"/>
          <w:lang w:eastAsia="zh-CN"/>
          <w14:textFill>
            <w14:solidFill>
              <w14:schemeClr w14:val="tx1"/>
            </w14:solidFill>
          </w14:textFill>
        </w:rPr>
        <w:t>NNZC2026-G3-990218-JDZB</w:t>
      </w:r>
    </w:p>
    <w:p w14:paraId="75356D5B">
      <w:pPr>
        <w:snapToGrid w:val="0"/>
        <w:spacing w:before="165" w:beforeLines="50" w:after="50" w:line="400" w:lineRule="exact"/>
        <w:ind w:firstLine="360" w:firstLineChars="15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所投分标：</w:t>
      </w:r>
    </w:p>
    <w:p w14:paraId="5105B222">
      <w:pPr>
        <w:snapToGrid w:val="0"/>
        <w:spacing w:before="165" w:beforeLines="50" w:after="50" w:line="400" w:lineRule="exact"/>
        <w:ind w:firstLine="360" w:firstLineChars="15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投标人名称：</w:t>
      </w:r>
    </w:p>
    <w:p w14:paraId="2173D7C1">
      <w:pPr>
        <w:snapToGrid w:val="0"/>
        <w:spacing w:before="165" w:beforeLines="50" w:after="50" w:line="400" w:lineRule="exact"/>
        <w:ind w:firstLine="360" w:firstLineChars="15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投标人地址：</w:t>
      </w:r>
    </w:p>
    <w:p w14:paraId="178C6D4D">
      <w:pPr>
        <w:snapToGrid w:val="0"/>
        <w:spacing w:before="165" w:beforeLines="50" w:after="50"/>
        <w:ind w:firstLine="645"/>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236C8672">
      <w:pPr>
        <w:snapToGrid w:val="0"/>
        <w:spacing w:before="165" w:beforeLines="50" w:after="50"/>
        <w:ind w:firstLine="645"/>
        <w:jc w:val="center"/>
        <w:rPr>
          <w:rFonts w:hint="eastAsia" w:ascii="宋体" w:hAnsi="宋体" w:cs="宋体"/>
          <w:color w:val="000000" w:themeColor="text1"/>
          <w:sz w:val="24"/>
          <w:szCs w:val="20"/>
          <w14:textFill>
            <w14:solidFill>
              <w14:schemeClr w14:val="tx1"/>
            </w14:solidFill>
          </w14:textFill>
        </w:rPr>
      </w:pPr>
    </w:p>
    <w:p w14:paraId="3EBDE4A8">
      <w:pPr>
        <w:jc w:val="center"/>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color w:val="000000" w:themeColor="text1"/>
          <w:kern w:val="0"/>
          <w:sz w:val="28"/>
          <w:szCs w:val="28"/>
          <w14:textFill>
            <w14:solidFill>
              <w14:schemeClr w14:val="tx1"/>
            </w14:solidFill>
          </w14:textFill>
        </w:rPr>
        <w:t>技术文件目录</w:t>
      </w:r>
    </w:p>
    <w:p w14:paraId="0182C313">
      <w:pPr>
        <w:pStyle w:val="104"/>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一、投标服务技术需求偏离表…………………………………………………（页码）</w:t>
      </w:r>
    </w:p>
    <w:p w14:paraId="54389AD9">
      <w:pPr>
        <w:pStyle w:val="104"/>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二、项目实施方案（</w:t>
      </w:r>
      <w:r>
        <w:rPr>
          <w:rFonts w:hint="eastAsia" w:ascii="宋体" w:hAnsi="宋体" w:eastAsia="宋体" w:cs="宋体"/>
          <w:color w:val="000000" w:themeColor="text1"/>
          <w:lang w:eastAsia="zh-CN"/>
          <w14:textFill>
            <w14:solidFill>
              <w14:schemeClr w14:val="tx1"/>
            </w14:solidFill>
          </w14:textFill>
        </w:rPr>
        <w:t>技术方案、平台业务流程方案、运维服务方案、服务流程方案、运维管理制度方案、应急处理方案、质量管理方案等</w:t>
      </w:r>
      <w:r>
        <w:rPr>
          <w:rFonts w:hint="eastAsia" w:ascii="宋体" w:hAnsi="宋体" w:eastAsia="宋体" w:cs="宋体"/>
          <w:color w:val="000000" w:themeColor="text1"/>
          <w14:textFill>
            <w14:solidFill>
              <w14:schemeClr w14:val="tx1"/>
            </w14:solidFill>
          </w14:textFill>
        </w:rPr>
        <w:t>）…（页码）</w:t>
      </w:r>
    </w:p>
    <w:p w14:paraId="1A799165">
      <w:pPr>
        <w:pStyle w:val="104"/>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三、售后服务方案 ………………………………</w:t>
      </w:r>
      <w:r>
        <w:rPr>
          <w:rFonts w:hint="eastAsia" w:ascii="宋体" w:hAnsi="宋体" w:eastAsia="宋体" w:cs="宋体"/>
          <w:color w:val="000000" w:themeColor="text1"/>
          <w:lang w:val="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…………………………（页码）</w:t>
      </w:r>
    </w:p>
    <w:p w14:paraId="29D12539">
      <w:pPr>
        <w:pStyle w:val="104"/>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w:t>
      </w:r>
      <w:r>
        <w:rPr>
          <w:rFonts w:hint="eastAsia" w:ascii="宋体" w:hAnsi="宋体" w:eastAsia="宋体" w:cs="宋体"/>
          <w:color w:val="000000" w:themeColor="text1"/>
          <w:lang w:val="zh-CN"/>
          <w14:textFill>
            <w14:solidFill>
              <w14:schemeClr w14:val="tx1"/>
            </w14:solidFill>
          </w14:textFill>
        </w:rPr>
        <w:t>项目实施人员一览表 ………………………………</w:t>
      </w:r>
      <w:r>
        <w:rPr>
          <w:rFonts w:hint="eastAsia" w:ascii="宋体" w:hAnsi="宋体" w:eastAsia="宋体" w:cs="宋体"/>
          <w:color w:val="000000" w:themeColor="text1"/>
          <w14:textFill>
            <w14:solidFill>
              <w14:schemeClr w14:val="tx1"/>
            </w14:solidFill>
          </w14:textFill>
        </w:rPr>
        <w:t>………………………（页码）</w:t>
      </w:r>
    </w:p>
    <w:p w14:paraId="26F72D4F">
      <w:pPr>
        <w:pStyle w:val="104"/>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五、投标人对项目的合理化建议和改进措施(如有）</w:t>
      </w:r>
      <w:r>
        <w:rPr>
          <w:rFonts w:hint="eastAsia" w:ascii="宋体" w:hAnsi="宋体" w:eastAsia="宋体" w:cs="宋体"/>
          <w:color w:val="000000" w:themeColor="text1"/>
          <w:lang w:val="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………（页码）</w:t>
      </w:r>
    </w:p>
    <w:p w14:paraId="779FDB46">
      <w:pPr>
        <w:pStyle w:val="104"/>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六、投标人认为需要的其他技术文件或说明（如有）</w:t>
      </w:r>
      <w:r>
        <w:rPr>
          <w:rFonts w:hint="eastAsia" w:ascii="宋体" w:hAnsi="宋体" w:eastAsia="宋体" w:cs="宋体"/>
          <w:color w:val="000000" w:themeColor="text1"/>
          <w:lang w:val="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（页码）</w:t>
      </w:r>
    </w:p>
    <w:p w14:paraId="0F866BB4">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注：以上目录是基本格式要求，各投标人可根据自身情况进一步向下增加内容或细化。</w:t>
      </w:r>
    </w:p>
    <w:p w14:paraId="73CC106F">
      <w:pPr>
        <w:snapToGrid w:val="0"/>
        <w:spacing w:before="165" w:beforeLines="50" w:after="50"/>
        <w:ind w:left="143" w:leftChars="68" w:firstLine="472" w:firstLineChars="196"/>
        <w:jc w:val="left"/>
        <w:rPr>
          <w:rFonts w:hint="eastAsia" w:ascii="宋体" w:hAnsi="宋体" w:cs="宋体"/>
          <w:b/>
          <w:color w:val="000000" w:themeColor="text1"/>
          <w:sz w:val="24"/>
          <w14:textFill>
            <w14:solidFill>
              <w14:schemeClr w14:val="tx1"/>
            </w14:solidFill>
          </w14:textFill>
        </w:rPr>
      </w:pPr>
    </w:p>
    <w:p w14:paraId="690EFCAD">
      <w:pPr>
        <w:snapToGrid w:val="0"/>
        <w:spacing w:before="165" w:beforeLines="50" w:after="50"/>
        <w:ind w:left="143" w:leftChars="68" w:firstLine="472" w:firstLineChars="196"/>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 xml:space="preserve"> </w:t>
      </w:r>
    </w:p>
    <w:p w14:paraId="57AFD1E6">
      <w:pPr>
        <w:pStyle w:val="27"/>
        <w:spacing w:line="500" w:lineRule="exact"/>
        <w:jc w:val="center"/>
        <w:rPr>
          <w:rFonts w:hint="eastAsia" w:hAnsi="宋体" w:cs="宋体"/>
          <w:b/>
          <w:bCs/>
          <w:color w:val="000000" w:themeColor="text1"/>
          <w:sz w:val="30"/>
          <w:szCs w:val="30"/>
          <w14:textFill>
            <w14:solidFill>
              <w14:schemeClr w14:val="tx1"/>
            </w14:solidFill>
          </w14:textFill>
        </w:rPr>
      </w:pPr>
      <w:r>
        <w:rPr>
          <w:rFonts w:hint="eastAsia" w:hAnsi="宋体" w:cs="宋体"/>
          <w:b/>
          <w:bCs/>
          <w:color w:val="000000" w:themeColor="text1"/>
          <w:sz w:val="30"/>
          <w:szCs w:val="30"/>
          <w14:textFill>
            <w14:solidFill>
              <w14:schemeClr w14:val="tx1"/>
            </w14:solidFill>
          </w14:textFill>
        </w:rPr>
        <w:t>一、投标服务技术需求偏离表</w:t>
      </w:r>
    </w:p>
    <w:p w14:paraId="7AC477E0">
      <w:pPr>
        <w:pStyle w:val="27"/>
        <w:spacing w:line="440" w:lineRule="exact"/>
        <w:ind w:firstLine="420" w:firstLineChars="200"/>
        <w:rPr>
          <w:rFonts w:hint="eastAsia" w:hAnsi="宋体" w:cs="宋体"/>
          <w:color w:val="000000" w:themeColor="text1"/>
          <w14:textFill>
            <w14:solidFill>
              <w14:schemeClr w14:val="tx1"/>
            </w14:solidFill>
          </w14:textFill>
        </w:rPr>
      </w:pPr>
    </w:p>
    <w:p w14:paraId="265B7D24">
      <w:pPr>
        <w:pStyle w:val="27"/>
        <w:spacing w:line="600" w:lineRule="exact"/>
        <w:ind w:firstLine="480" w:firstLineChars="20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请根据所投服务的实际技术参数，</w:t>
      </w:r>
      <w:r>
        <w:rPr>
          <w:rFonts w:hint="eastAsia" w:hAnsi="宋体" w:cs="宋体"/>
          <w:b/>
          <w:color w:val="000000" w:themeColor="text1"/>
          <w:sz w:val="28"/>
          <w:szCs w:val="28"/>
          <w14:textFill>
            <w14:solidFill>
              <w14:schemeClr w14:val="tx1"/>
            </w14:solidFill>
          </w14:textFill>
        </w:rPr>
        <w:t>逐条对应</w:t>
      </w:r>
      <w:r>
        <w:rPr>
          <w:rFonts w:hint="eastAsia" w:hAnsi="宋体" w:cs="宋体"/>
          <w:color w:val="000000" w:themeColor="text1"/>
          <w:sz w:val="24"/>
          <w:szCs w:val="24"/>
          <w14:textFill>
            <w14:solidFill>
              <w14:schemeClr w14:val="tx1"/>
            </w14:solidFill>
          </w14:textFill>
        </w:rPr>
        <w:t>本项目招标文件第二章“服务需求一览表”中的</w:t>
      </w:r>
      <w:r>
        <w:rPr>
          <w:rFonts w:hint="eastAsia" w:hAnsi="宋体" w:cs="宋体"/>
          <w:b/>
          <w:color w:val="000000" w:themeColor="text1"/>
          <w:sz w:val="28"/>
          <w:szCs w:val="28"/>
          <w14:textFill>
            <w14:solidFill>
              <w14:schemeClr w14:val="tx1"/>
            </w14:solidFill>
          </w14:textFill>
        </w:rPr>
        <w:t>服务内容及要求</w:t>
      </w:r>
      <w:r>
        <w:rPr>
          <w:rFonts w:hint="eastAsia" w:hAnsi="宋体" w:cs="宋体"/>
          <w:color w:val="000000" w:themeColor="text1"/>
          <w:sz w:val="24"/>
          <w:szCs w:val="24"/>
          <w14:textFill>
            <w14:solidFill>
              <w14:schemeClr w14:val="tx1"/>
            </w14:solidFill>
          </w14:textFill>
        </w:rPr>
        <w:t>详细填写相应的具体内容。“偏离说明”一栏应当选择“正偏离”、“负偏离”或“无偏离”进行填写。</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0124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76878D07">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6747E8E2">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640C0E1D">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2D2B42B0">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偏离说明</w:t>
            </w:r>
          </w:p>
        </w:tc>
      </w:tr>
      <w:tr w14:paraId="5C9E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0405125E">
            <w:pPr>
              <w:widowControl/>
              <w:jc w:val="left"/>
              <w:rPr>
                <w:rFonts w:hint="eastAsia" w:ascii="宋体" w:hAnsi="宋体" w:cs="宋体"/>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084BA39">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041D6CC2">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服务内容及要求</w:t>
            </w:r>
          </w:p>
        </w:tc>
        <w:tc>
          <w:tcPr>
            <w:tcW w:w="1516" w:type="dxa"/>
            <w:tcBorders>
              <w:top w:val="single" w:color="auto" w:sz="4" w:space="0"/>
              <w:left w:val="single" w:color="auto" w:sz="4" w:space="0"/>
              <w:bottom w:val="single" w:color="auto" w:sz="4" w:space="0"/>
              <w:right w:val="single" w:color="auto" w:sz="4" w:space="0"/>
            </w:tcBorders>
            <w:vAlign w:val="center"/>
          </w:tcPr>
          <w:p w14:paraId="774309A9">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28CD477D">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765B6926">
            <w:pPr>
              <w:widowControl/>
              <w:jc w:val="left"/>
              <w:rPr>
                <w:rFonts w:hint="eastAsia" w:ascii="宋体" w:hAnsi="宋体" w:cs="宋体"/>
                <w:color w:val="000000" w:themeColor="text1"/>
                <w:szCs w:val="21"/>
                <w14:textFill>
                  <w14:solidFill>
                    <w14:schemeClr w14:val="tx1"/>
                  </w14:solidFill>
                </w14:textFill>
              </w:rPr>
            </w:pPr>
          </w:p>
        </w:tc>
      </w:tr>
      <w:tr w14:paraId="07A7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692C3382">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260" w:type="dxa"/>
            <w:tcBorders>
              <w:top w:val="single" w:color="auto" w:sz="4" w:space="0"/>
              <w:left w:val="single" w:color="auto" w:sz="4" w:space="0"/>
              <w:bottom w:val="single" w:color="auto" w:sz="4" w:space="0"/>
              <w:right w:val="single" w:color="auto" w:sz="4" w:space="0"/>
            </w:tcBorders>
            <w:vAlign w:val="center"/>
          </w:tcPr>
          <w:p w14:paraId="3DB426D4">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310" w:type="dxa"/>
            <w:tcBorders>
              <w:top w:val="single" w:color="auto" w:sz="4" w:space="0"/>
              <w:left w:val="single" w:color="auto" w:sz="4" w:space="0"/>
              <w:bottom w:val="single" w:color="auto" w:sz="4" w:space="0"/>
              <w:right w:val="single" w:color="auto" w:sz="4" w:space="0"/>
            </w:tcBorders>
            <w:vAlign w:val="center"/>
          </w:tcPr>
          <w:p w14:paraId="19DA39A2">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w:t>
            </w:r>
          </w:p>
          <w:p w14:paraId="1B174872">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w:t>
            </w:r>
          </w:p>
          <w:p w14:paraId="02B20541">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w:t>
            </w:r>
          </w:p>
          <w:p w14:paraId="21D69CB0">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vAlign w:val="center"/>
          </w:tcPr>
          <w:p w14:paraId="211F0F13">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3297" w:type="dxa"/>
            <w:tcBorders>
              <w:top w:val="single" w:color="auto" w:sz="4" w:space="0"/>
              <w:left w:val="single" w:color="auto" w:sz="4" w:space="0"/>
              <w:bottom w:val="single" w:color="auto" w:sz="4" w:space="0"/>
              <w:right w:val="single" w:color="auto" w:sz="4" w:space="0"/>
            </w:tcBorders>
            <w:vAlign w:val="center"/>
          </w:tcPr>
          <w:p w14:paraId="55FFCA2B">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w:t>
            </w:r>
          </w:p>
          <w:p w14:paraId="1C835438">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w:t>
            </w:r>
          </w:p>
          <w:p w14:paraId="2975B1A2">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w:t>
            </w:r>
          </w:p>
          <w:p w14:paraId="77EC9D75">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1168" w:type="dxa"/>
            <w:tcBorders>
              <w:top w:val="single" w:color="auto" w:sz="4" w:space="0"/>
              <w:left w:val="single" w:color="auto" w:sz="4" w:space="0"/>
              <w:bottom w:val="single" w:color="auto" w:sz="4" w:space="0"/>
              <w:right w:val="single" w:color="auto" w:sz="4" w:space="0"/>
            </w:tcBorders>
            <w:vAlign w:val="center"/>
          </w:tcPr>
          <w:p w14:paraId="361D7326">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正偏离（负偏离或无偏离）</w:t>
            </w:r>
          </w:p>
        </w:tc>
      </w:tr>
      <w:tr w14:paraId="606D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60FE01E7">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260" w:type="dxa"/>
            <w:tcBorders>
              <w:top w:val="single" w:color="auto" w:sz="4" w:space="0"/>
              <w:left w:val="single" w:color="auto" w:sz="4" w:space="0"/>
              <w:bottom w:val="single" w:color="auto" w:sz="4" w:space="0"/>
              <w:right w:val="single" w:color="auto" w:sz="4" w:space="0"/>
            </w:tcBorders>
            <w:vAlign w:val="center"/>
          </w:tcPr>
          <w:p w14:paraId="0FAFCE40">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310" w:type="dxa"/>
            <w:tcBorders>
              <w:top w:val="single" w:color="auto" w:sz="4" w:space="0"/>
              <w:left w:val="single" w:color="auto" w:sz="4" w:space="0"/>
              <w:bottom w:val="single" w:color="auto" w:sz="4" w:space="0"/>
              <w:right w:val="single" w:color="auto" w:sz="4" w:space="0"/>
            </w:tcBorders>
            <w:vAlign w:val="center"/>
          </w:tcPr>
          <w:p w14:paraId="010ECD37">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w:t>
            </w:r>
          </w:p>
          <w:p w14:paraId="0956EC73">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w:t>
            </w:r>
          </w:p>
          <w:p w14:paraId="5BECAF32">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w:t>
            </w:r>
          </w:p>
          <w:p w14:paraId="4BF35615">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vAlign w:val="center"/>
          </w:tcPr>
          <w:p w14:paraId="3DE1512C">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3297" w:type="dxa"/>
            <w:tcBorders>
              <w:top w:val="single" w:color="auto" w:sz="4" w:space="0"/>
              <w:left w:val="single" w:color="auto" w:sz="4" w:space="0"/>
              <w:bottom w:val="single" w:color="auto" w:sz="4" w:space="0"/>
              <w:right w:val="single" w:color="auto" w:sz="4" w:space="0"/>
            </w:tcBorders>
            <w:vAlign w:val="center"/>
          </w:tcPr>
          <w:p w14:paraId="02F13496">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w:t>
            </w:r>
          </w:p>
          <w:p w14:paraId="2332C12A">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w:t>
            </w:r>
          </w:p>
          <w:p w14:paraId="7D37690A">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w:t>
            </w:r>
          </w:p>
          <w:p w14:paraId="2A218DCF">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1168" w:type="dxa"/>
            <w:tcBorders>
              <w:top w:val="single" w:color="auto" w:sz="4" w:space="0"/>
              <w:left w:val="single" w:color="auto" w:sz="4" w:space="0"/>
              <w:bottom w:val="single" w:color="auto" w:sz="4" w:space="0"/>
              <w:right w:val="single" w:color="auto" w:sz="4" w:space="0"/>
            </w:tcBorders>
            <w:vAlign w:val="center"/>
          </w:tcPr>
          <w:p w14:paraId="22E9F81C">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正偏离（负偏离或无偏离）</w:t>
            </w:r>
          </w:p>
        </w:tc>
      </w:tr>
      <w:tr w14:paraId="426F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79A5B7E1">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1260" w:type="dxa"/>
            <w:tcBorders>
              <w:top w:val="single" w:color="auto" w:sz="4" w:space="0"/>
              <w:left w:val="single" w:color="auto" w:sz="4" w:space="0"/>
              <w:bottom w:val="single" w:color="auto" w:sz="4" w:space="0"/>
              <w:right w:val="single" w:color="auto" w:sz="4" w:space="0"/>
            </w:tcBorders>
            <w:vAlign w:val="center"/>
          </w:tcPr>
          <w:p w14:paraId="6BD65614">
            <w:pPr>
              <w:rPr>
                <w:rFonts w:hint="eastAsia" w:ascii="宋体" w:hAnsi="宋体" w:cs="宋体"/>
                <w:color w:val="000000" w:themeColor="text1"/>
                <w:szCs w:val="21"/>
                <w14:textFill>
                  <w14:solidFill>
                    <w14:schemeClr w14:val="tx1"/>
                  </w14:solidFill>
                </w14:textFill>
              </w:rPr>
            </w:pPr>
          </w:p>
        </w:tc>
        <w:tc>
          <w:tcPr>
            <w:tcW w:w="2310" w:type="dxa"/>
            <w:tcBorders>
              <w:top w:val="single" w:color="auto" w:sz="4" w:space="0"/>
              <w:left w:val="single" w:color="auto" w:sz="4" w:space="0"/>
              <w:bottom w:val="single" w:color="auto" w:sz="4" w:space="0"/>
              <w:right w:val="single" w:color="auto" w:sz="4" w:space="0"/>
            </w:tcBorders>
            <w:vAlign w:val="center"/>
          </w:tcPr>
          <w:p w14:paraId="21C183C9">
            <w:pPr>
              <w:rPr>
                <w:rFonts w:hint="eastAsia" w:ascii="宋体" w:hAnsi="宋体" w:cs="宋体"/>
                <w:color w:val="000000" w:themeColor="text1"/>
                <w:szCs w:val="21"/>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vAlign w:val="center"/>
          </w:tcPr>
          <w:p w14:paraId="76C44D8B">
            <w:pPr>
              <w:rPr>
                <w:rFonts w:hint="eastAsia" w:ascii="宋体" w:hAnsi="宋体" w:cs="宋体"/>
                <w:color w:val="000000" w:themeColor="text1"/>
                <w:szCs w:val="21"/>
                <w14:textFill>
                  <w14:solidFill>
                    <w14:schemeClr w14:val="tx1"/>
                  </w14:solidFill>
                </w14:textFill>
              </w:rPr>
            </w:pPr>
          </w:p>
        </w:tc>
        <w:tc>
          <w:tcPr>
            <w:tcW w:w="3297" w:type="dxa"/>
            <w:tcBorders>
              <w:top w:val="single" w:color="auto" w:sz="4" w:space="0"/>
              <w:left w:val="single" w:color="auto" w:sz="4" w:space="0"/>
              <w:bottom w:val="single" w:color="auto" w:sz="4" w:space="0"/>
              <w:right w:val="single" w:color="auto" w:sz="4" w:space="0"/>
            </w:tcBorders>
            <w:vAlign w:val="center"/>
          </w:tcPr>
          <w:p w14:paraId="0F3CE711">
            <w:pPr>
              <w:rPr>
                <w:rFonts w:hint="eastAsia" w:ascii="宋体" w:hAnsi="宋体" w:cs="宋体"/>
                <w:color w:val="000000" w:themeColor="text1"/>
                <w:szCs w:val="21"/>
                <w14:textFill>
                  <w14:solidFill>
                    <w14:schemeClr w14:val="tx1"/>
                  </w14:solidFill>
                </w14:textFill>
              </w:rPr>
            </w:pPr>
          </w:p>
        </w:tc>
        <w:tc>
          <w:tcPr>
            <w:tcW w:w="1168" w:type="dxa"/>
            <w:tcBorders>
              <w:top w:val="single" w:color="auto" w:sz="4" w:space="0"/>
              <w:left w:val="single" w:color="auto" w:sz="4" w:space="0"/>
              <w:bottom w:val="single" w:color="auto" w:sz="4" w:space="0"/>
              <w:right w:val="single" w:color="auto" w:sz="4" w:space="0"/>
            </w:tcBorders>
            <w:vAlign w:val="center"/>
          </w:tcPr>
          <w:p w14:paraId="608A553D">
            <w:pPr>
              <w:rPr>
                <w:rFonts w:hint="eastAsia" w:ascii="宋体" w:hAnsi="宋体" w:cs="宋体"/>
                <w:color w:val="000000" w:themeColor="text1"/>
                <w:szCs w:val="21"/>
                <w14:textFill>
                  <w14:solidFill>
                    <w14:schemeClr w14:val="tx1"/>
                  </w14:solidFill>
                </w14:textFill>
              </w:rPr>
            </w:pPr>
          </w:p>
        </w:tc>
      </w:tr>
      <w:tr w14:paraId="094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4D2154C0">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w:t>
            </w:r>
            <w:r>
              <w:rPr>
                <w:rFonts w:hint="eastAsia" w:ascii="宋体" w:hAnsi="宋体" w:cs="宋体"/>
                <w:color w:val="000000" w:themeColor="text1"/>
                <w:szCs w:val="21"/>
                <w14:textFill>
                  <w14:solidFill>
                    <w14:schemeClr w14:val="tx1"/>
                  </w14:solidFill>
                </w14:textFill>
              </w:rPr>
              <w:t>分标（此处有分标时填写具体分标号，无分标时填写“无”）</w:t>
            </w:r>
          </w:p>
        </w:tc>
      </w:tr>
    </w:tbl>
    <w:p w14:paraId="4A34206E">
      <w:pPr>
        <w:pStyle w:val="27"/>
        <w:spacing w:line="360" w:lineRule="auto"/>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注：</w:t>
      </w:r>
    </w:p>
    <w:p w14:paraId="04DD8AE0">
      <w:pPr>
        <w:pStyle w:val="27"/>
        <w:spacing w:line="360" w:lineRule="auto"/>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1.表格内容均需按要求填写并盖章，不得留空，</w:t>
      </w:r>
      <w:r>
        <w:rPr>
          <w:rFonts w:hint="eastAsia" w:hAnsi="宋体" w:cs="宋体"/>
          <w:bCs/>
          <w:color w:val="000000" w:themeColor="text1"/>
          <w:szCs w:val="21"/>
          <w14:textFill>
            <w14:solidFill>
              <w14:schemeClr w14:val="tx1"/>
            </w14:solidFill>
          </w14:textFill>
        </w:rPr>
        <w:t>否则按投标无效处理</w:t>
      </w:r>
      <w:r>
        <w:rPr>
          <w:rFonts w:hint="eastAsia" w:hAnsi="宋体" w:cs="宋体"/>
          <w:color w:val="000000" w:themeColor="text1"/>
          <w:szCs w:val="21"/>
          <w14:textFill>
            <w14:solidFill>
              <w14:schemeClr w14:val="tx1"/>
            </w14:solidFill>
          </w14:textFill>
        </w:rPr>
        <w:t>。</w:t>
      </w:r>
    </w:p>
    <w:p w14:paraId="750920E5">
      <w:pPr>
        <w:pStyle w:val="27"/>
        <w:spacing w:line="360" w:lineRule="auto"/>
        <w:rPr>
          <w:rFonts w:hint="eastAsia" w:hAnsi="宋体" w:cs="宋体"/>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2.当投标文件的服务内容低于招标文件要求时，投标人应当如实写明“负偏离”，否则视为虚假应标。</w:t>
      </w:r>
    </w:p>
    <w:p w14:paraId="0D78CB4B">
      <w:pPr>
        <w:pStyle w:val="27"/>
        <w:spacing w:line="360" w:lineRule="auto"/>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3.</w:t>
      </w:r>
      <w:r>
        <w:rPr>
          <w:rFonts w:hint="eastAsia" w:hAnsi="宋体" w:cs="宋体"/>
          <w:color w:val="000000" w:themeColor="text1"/>
          <w:szCs w:val="21"/>
          <w14:textFill>
            <w14:solidFill>
              <w14:schemeClr w14:val="tx1"/>
            </w14:solidFill>
          </w14:textFill>
        </w:rPr>
        <w:t>采购需求中带“▲”及“★”的条款，也要分别在本表“</w:t>
      </w:r>
      <w:r>
        <w:rPr>
          <w:rFonts w:hint="eastAsia" w:hAnsi="宋体" w:cs="宋体"/>
          <w:bCs/>
          <w:color w:val="000000" w:themeColor="text1"/>
          <w:kern w:val="0"/>
          <w:szCs w:val="21"/>
          <w14:textFill>
            <w14:solidFill>
              <w14:schemeClr w14:val="tx1"/>
            </w14:solidFill>
          </w14:textFill>
        </w:rPr>
        <w:t>服务内容及要求</w:t>
      </w:r>
      <w:r>
        <w:rPr>
          <w:rFonts w:hint="eastAsia" w:hAnsi="宋体" w:cs="宋体"/>
          <w:color w:val="000000" w:themeColor="text1"/>
          <w:szCs w:val="21"/>
          <w14:textFill>
            <w14:solidFill>
              <w14:schemeClr w14:val="tx1"/>
            </w14:solidFill>
          </w14:textFill>
        </w:rPr>
        <w:t>”、“所提供服务的内容”中标记。</w:t>
      </w:r>
    </w:p>
    <w:p w14:paraId="67E35852">
      <w:pPr>
        <w:snapToGrid w:val="0"/>
        <w:spacing w:line="360" w:lineRule="auto"/>
        <w:ind w:firstLine="5640" w:firstLineChars="2350"/>
        <w:rPr>
          <w:rFonts w:hint="eastAsia" w:ascii="宋体" w:hAnsi="宋体" w:cs="宋体"/>
          <w:color w:val="000000" w:themeColor="text1"/>
          <w:kern w:val="0"/>
          <w:sz w:val="24"/>
          <w:lang w:val="zh-CN"/>
          <w14:textFill>
            <w14:solidFill>
              <w14:schemeClr w14:val="tx1"/>
            </w14:solidFill>
          </w14:textFill>
        </w:rPr>
      </w:pPr>
    </w:p>
    <w:p w14:paraId="4FF9E210">
      <w:pPr>
        <w:snapToGrid w:val="0"/>
        <w:spacing w:line="360" w:lineRule="auto"/>
        <w:ind w:firstLine="5640" w:firstLineChars="235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投标人名称(电子签章)：</w:t>
      </w:r>
    </w:p>
    <w:p w14:paraId="5A9F4109">
      <w:pPr>
        <w:snapToGrid w:val="0"/>
        <w:spacing w:line="360" w:lineRule="auto"/>
        <w:ind w:firstLine="5160" w:firstLineChars="215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5467935E">
      <w:pPr>
        <w:snapToGrid w:val="0"/>
        <w:spacing w:before="165" w:beforeLines="50" w:after="50"/>
        <w:ind w:left="143" w:leftChars="68" w:firstLine="600" w:firstLineChars="200"/>
        <w:jc w:val="left"/>
        <w:rPr>
          <w:rFonts w:hint="eastAsia" w:ascii="宋体" w:hAnsi="宋体" w:cs="宋体"/>
          <w:color w:val="000000" w:themeColor="text1"/>
          <w:sz w:val="30"/>
          <w:szCs w:val="20"/>
          <w14:textFill>
            <w14:solidFill>
              <w14:schemeClr w14:val="tx1"/>
            </w14:solidFill>
          </w14:textFill>
        </w:rPr>
      </w:pPr>
    </w:p>
    <w:p w14:paraId="1AC3C006">
      <w:pPr>
        <w:pStyle w:val="22"/>
        <w:rPr>
          <w:color w:val="000000" w:themeColor="text1"/>
          <w14:textFill>
            <w14:solidFill>
              <w14:schemeClr w14:val="tx1"/>
            </w14:solidFill>
          </w14:textFill>
        </w:rPr>
      </w:pPr>
    </w:p>
    <w:p w14:paraId="13457BCB">
      <w:pPr>
        <w:pStyle w:val="55"/>
        <w:rPr>
          <w:color w:val="000000" w:themeColor="text1"/>
          <w14:textFill>
            <w14:solidFill>
              <w14:schemeClr w14:val="tx1"/>
            </w14:solidFill>
          </w14:textFill>
        </w:rPr>
      </w:pPr>
      <w:r>
        <w:rPr>
          <w:color w:val="000000" w:themeColor="text1"/>
          <w14:textFill>
            <w14:solidFill>
              <w14:schemeClr w14:val="tx1"/>
            </w14:solidFill>
          </w14:textFill>
        </w:rPr>
        <w:br w:type="page"/>
      </w:r>
    </w:p>
    <w:p w14:paraId="55C2C19A">
      <w:pPr>
        <w:pStyle w:val="55"/>
        <w:rPr>
          <w:rFonts w:ascii="宋体" w:hAnsi="宋体" w:cs="宋体"/>
          <w:b/>
          <w:color w:val="000000" w:themeColor="text1"/>
          <w14:textFill>
            <w14:solidFill>
              <w14:schemeClr w14:val="tx1"/>
            </w14:solidFill>
          </w14:textFill>
        </w:rPr>
      </w:pPr>
      <w:r>
        <w:rPr>
          <w:rFonts w:ascii="宋体" w:hAnsi="宋体" w:eastAsia="宋体" w:cs="宋体"/>
          <w:bCs/>
          <w:color w:val="000000" w:themeColor="text1"/>
          <w14:textFill>
            <w14:solidFill>
              <w14:schemeClr w14:val="tx1"/>
            </w14:solidFill>
          </w14:textFill>
        </w:rPr>
        <w:t>服务配置清单（如有）</w:t>
      </w:r>
    </w:p>
    <w:p w14:paraId="44D8E3B7">
      <w:pPr>
        <w:pStyle w:val="55"/>
        <w:rPr>
          <w:rFonts w:ascii="宋体" w:hAnsi="宋体" w:cs="宋体"/>
          <w:color w:val="000000" w:themeColor="text1"/>
          <w14:textFill>
            <w14:solidFill>
              <w14:schemeClr w14:val="tx1"/>
            </w14:solidFill>
          </w14:textFill>
        </w:rPr>
      </w:pPr>
    </w:p>
    <w:p w14:paraId="00838932">
      <w:pPr>
        <w:pStyle w:val="55"/>
        <w:rPr>
          <w:rFonts w:ascii="宋体" w:hAnsi="宋体" w:cs="宋体"/>
          <w:color w:val="000000" w:themeColor="text1"/>
          <w:u w:val="single"/>
          <w14:textFill>
            <w14:solidFill>
              <w14:schemeClr w14:val="tx1"/>
            </w14:solidFill>
          </w14:textFill>
        </w:rPr>
      </w:pPr>
      <w:r>
        <w:rPr>
          <w:rFonts w:ascii="宋体" w:hAnsi="宋体" w:eastAsia="宋体" w:cs="宋体"/>
          <w:color w:val="000000" w:themeColor="text1"/>
          <w14:textFill>
            <w14:solidFill>
              <w14:schemeClr w14:val="tx1"/>
            </w14:solidFill>
          </w14:textFill>
        </w:rPr>
        <w:t>所竞分标：</w:t>
      </w:r>
      <w:r>
        <w:rPr>
          <w:rFonts w:ascii="宋体" w:hAnsi="宋体" w:cs="宋体"/>
          <w:color w:val="000000" w:themeColor="text1"/>
          <w:u w:val="single"/>
          <w14:textFill>
            <w14:solidFill>
              <w14:schemeClr w14:val="tx1"/>
            </w14:solidFill>
          </w14:textFill>
        </w:rPr>
        <w:t xml:space="preserve">                 </w:t>
      </w:r>
    </w:p>
    <w:tbl>
      <w:tblPr>
        <w:tblStyle w:val="4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3"/>
        <w:gridCol w:w="1372"/>
        <w:gridCol w:w="885"/>
        <w:gridCol w:w="985"/>
        <w:gridCol w:w="1967"/>
        <w:gridCol w:w="1372"/>
        <w:gridCol w:w="812"/>
        <w:gridCol w:w="1648"/>
      </w:tblGrid>
      <w:tr w14:paraId="29B54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45579332">
            <w:pPr>
              <w:pStyle w:val="55"/>
              <w:rPr>
                <w:rFonts w:ascii="宋体" w:hAnsi="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121C2B71">
            <w:pPr>
              <w:pStyle w:val="55"/>
              <w:rPr>
                <w:rFonts w:ascii="宋体" w:hAnsi="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14:paraId="62175CAC">
            <w:pPr>
              <w:pStyle w:val="55"/>
              <w:rPr>
                <w:rFonts w:ascii="宋体" w:hAnsi="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757FABD0">
            <w:pPr>
              <w:pStyle w:val="55"/>
              <w:rPr>
                <w:rFonts w:ascii="宋体" w:hAnsi="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品牌</w:t>
            </w:r>
          </w:p>
        </w:tc>
        <w:tc>
          <w:tcPr>
            <w:tcW w:w="998" w:type="pct"/>
            <w:tcBorders>
              <w:top w:val="single" w:color="auto" w:sz="4" w:space="0"/>
              <w:left w:val="single" w:color="auto" w:sz="4" w:space="0"/>
              <w:bottom w:val="single" w:color="auto" w:sz="4" w:space="0"/>
              <w:right w:val="single" w:color="auto" w:sz="4" w:space="0"/>
            </w:tcBorders>
          </w:tcPr>
          <w:p w14:paraId="3E90B943">
            <w:pPr>
              <w:pStyle w:val="55"/>
              <w:rPr>
                <w:rFonts w:ascii="宋体" w:hAnsi="宋体" w:cs="宋体"/>
                <w:color w:val="000000" w:themeColor="text1"/>
                <w14:textFill>
                  <w14:solidFill>
                    <w14:schemeClr w14:val="tx1"/>
                  </w14:solidFill>
                </w14:textFill>
              </w:rPr>
            </w:pPr>
          </w:p>
          <w:p w14:paraId="44F902A1">
            <w:pPr>
              <w:pStyle w:val="55"/>
              <w:rPr>
                <w:rFonts w:ascii="宋体" w:hAnsi="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7C9F3721">
            <w:pPr>
              <w:pStyle w:val="55"/>
              <w:rPr>
                <w:rFonts w:ascii="宋体" w:hAnsi="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4792FF12">
            <w:pPr>
              <w:pStyle w:val="55"/>
              <w:rPr>
                <w:rFonts w:ascii="宋体" w:hAnsi="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583149E3">
            <w:pPr>
              <w:pStyle w:val="55"/>
              <w:rPr>
                <w:rFonts w:ascii="宋体" w:hAnsi="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参数性能、指标及配置</w:t>
            </w:r>
          </w:p>
        </w:tc>
      </w:tr>
      <w:tr w14:paraId="5FF0D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32B7E85D">
            <w:pPr>
              <w:pStyle w:val="55"/>
              <w:rPr>
                <w:rFonts w:ascii="宋体" w:hAnsi="宋体" w:cs="宋体"/>
                <w:color w:val="000000" w:themeColor="text1"/>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4983AC9A">
            <w:pPr>
              <w:pStyle w:val="55"/>
              <w:rPr>
                <w:rFonts w:ascii="宋体" w:hAnsi="宋体" w:cs="宋体"/>
                <w:color w:val="000000" w:themeColor="text1"/>
                <w14:textFill>
                  <w14:solidFill>
                    <w14:schemeClr w14:val="tx1"/>
                  </w14:solidFill>
                </w14:textFill>
              </w:rPr>
            </w:pPr>
          </w:p>
        </w:tc>
        <w:tc>
          <w:tcPr>
            <w:tcW w:w="449" w:type="pct"/>
            <w:tcBorders>
              <w:top w:val="single" w:color="auto" w:sz="4" w:space="0"/>
              <w:left w:val="single" w:color="auto" w:sz="4" w:space="0"/>
              <w:bottom w:val="single" w:color="auto" w:sz="4" w:space="0"/>
              <w:right w:val="single" w:color="auto" w:sz="4" w:space="0"/>
            </w:tcBorders>
            <w:vAlign w:val="center"/>
          </w:tcPr>
          <w:p w14:paraId="3A6D7B1B">
            <w:pPr>
              <w:pStyle w:val="55"/>
              <w:rPr>
                <w:rFonts w:ascii="宋体" w:hAnsi="宋体" w:cs="宋体"/>
                <w:color w:val="000000" w:themeColor="text1"/>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7E5977A9">
            <w:pPr>
              <w:pStyle w:val="55"/>
              <w:rPr>
                <w:rFonts w:ascii="宋体" w:hAnsi="宋体" w:cs="宋体"/>
                <w:color w:val="000000" w:themeColor="text1"/>
                <w14:textFill>
                  <w14:solidFill>
                    <w14:schemeClr w14:val="tx1"/>
                  </w14:solidFill>
                </w14:textFill>
              </w:rPr>
            </w:pPr>
          </w:p>
        </w:tc>
        <w:tc>
          <w:tcPr>
            <w:tcW w:w="998" w:type="pct"/>
            <w:tcBorders>
              <w:top w:val="single" w:color="auto" w:sz="4" w:space="0"/>
              <w:left w:val="single" w:color="auto" w:sz="4" w:space="0"/>
              <w:bottom w:val="single" w:color="auto" w:sz="4" w:space="0"/>
              <w:right w:val="single" w:color="auto" w:sz="4" w:space="0"/>
            </w:tcBorders>
          </w:tcPr>
          <w:p w14:paraId="2F435327">
            <w:pPr>
              <w:pStyle w:val="55"/>
              <w:rPr>
                <w:rFonts w:ascii="宋体" w:hAnsi="宋体" w:cs="宋体"/>
                <w:color w:val="000000" w:themeColor="text1"/>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04E31A8C">
            <w:pPr>
              <w:pStyle w:val="55"/>
              <w:rPr>
                <w:rFonts w:ascii="宋体" w:hAnsi="宋体" w:cs="宋体"/>
                <w:color w:val="000000" w:themeColor="text1"/>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vAlign w:val="center"/>
          </w:tcPr>
          <w:p w14:paraId="3B00C5BA">
            <w:pPr>
              <w:pStyle w:val="55"/>
              <w:rPr>
                <w:rFonts w:ascii="宋体" w:hAnsi="宋体" w:cs="宋体"/>
                <w:color w:val="000000" w:themeColor="text1"/>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vAlign w:val="center"/>
          </w:tcPr>
          <w:p w14:paraId="321785AC">
            <w:pPr>
              <w:pStyle w:val="55"/>
              <w:rPr>
                <w:rFonts w:ascii="宋体" w:hAnsi="宋体" w:cs="宋体"/>
                <w:color w:val="000000" w:themeColor="text1"/>
                <w14:textFill>
                  <w14:solidFill>
                    <w14:schemeClr w14:val="tx1"/>
                  </w14:solidFill>
                </w14:textFill>
              </w:rPr>
            </w:pPr>
          </w:p>
        </w:tc>
      </w:tr>
      <w:tr w14:paraId="57CF54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0F6D73D4">
            <w:pPr>
              <w:pStyle w:val="55"/>
              <w:rPr>
                <w:rFonts w:ascii="宋体" w:hAnsi="宋体" w:cs="宋体"/>
                <w:color w:val="000000" w:themeColor="text1"/>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7F69FEA5">
            <w:pPr>
              <w:pStyle w:val="55"/>
              <w:rPr>
                <w:rFonts w:ascii="宋体" w:hAnsi="宋体" w:cs="宋体"/>
                <w:color w:val="000000" w:themeColor="text1"/>
                <w14:textFill>
                  <w14:solidFill>
                    <w14:schemeClr w14:val="tx1"/>
                  </w14:solidFill>
                </w14:textFill>
              </w:rPr>
            </w:pPr>
          </w:p>
        </w:tc>
        <w:tc>
          <w:tcPr>
            <w:tcW w:w="449" w:type="pct"/>
            <w:tcBorders>
              <w:top w:val="single" w:color="auto" w:sz="4" w:space="0"/>
              <w:left w:val="single" w:color="auto" w:sz="4" w:space="0"/>
              <w:bottom w:val="single" w:color="auto" w:sz="4" w:space="0"/>
              <w:right w:val="single" w:color="auto" w:sz="4" w:space="0"/>
            </w:tcBorders>
            <w:vAlign w:val="center"/>
          </w:tcPr>
          <w:p w14:paraId="48E2D339">
            <w:pPr>
              <w:pStyle w:val="55"/>
              <w:rPr>
                <w:rFonts w:ascii="宋体" w:hAnsi="宋体" w:cs="宋体"/>
                <w:color w:val="000000" w:themeColor="text1"/>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482154BC">
            <w:pPr>
              <w:pStyle w:val="55"/>
              <w:rPr>
                <w:rFonts w:ascii="宋体" w:hAnsi="宋体" w:cs="宋体"/>
                <w:color w:val="000000" w:themeColor="text1"/>
                <w14:textFill>
                  <w14:solidFill>
                    <w14:schemeClr w14:val="tx1"/>
                  </w14:solidFill>
                </w14:textFill>
              </w:rPr>
            </w:pPr>
          </w:p>
        </w:tc>
        <w:tc>
          <w:tcPr>
            <w:tcW w:w="998" w:type="pct"/>
            <w:tcBorders>
              <w:top w:val="single" w:color="auto" w:sz="4" w:space="0"/>
              <w:left w:val="single" w:color="auto" w:sz="4" w:space="0"/>
              <w:bottom w:val="single" w:color="auto" w:sz="4" w:space="0"/>
              <w:right w:val="single" w:color="auto" w:sz="4" w:space="0"/>
            </w:tcBorders>
          </w:tcPr>
          <w:p w14:paraId="5D9B8EE9">
            <w:pPr>
              <w:pStyle w:val="55"/>
              <w:rPr>
                <w:rFonts w:ascii="宋体" w:hAnsi="宋体" w:cs="宋体"/>
                <w:color w:val="000000" w:themeColor="text1"/>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6138D124">
            <w:pPr>
              <w:pStyle w:val="55"/>
              <w:rPr>
                <w:rFonts w:ascii="宋体" w:hAnsi="宋体" w:cs="宋体"/>
                <w:color w:val="000000" w:themeColor="text1"/>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vAlign w:val="center"/>
          </w:tcPr>
          <w:p w14:paraId="55E3E670">
            <w:pPr>
              <w:pStyle w:val="55"/>
              <w:rPr>
                <w:rFonts w:ascii="宋体" w:hAnsi="宋体" w:cs="宋体"/>
                <w:color w:val="000000" w:themeColor="text1"/>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vAlign w:val="center"/>
          </w:tcPr>
          <w:p w14:paraId="4DB574D5">
            <w:pPr>
              <w:pStyle w:val="55"/>
              <w:rPr>
                <w:rFonts w:ascii="宋体" w:hAnsi="宋体" w:cs="宋体"/>
                <w:color w:val="000000" w:themeColor="text1"/>
                <w14:textFill>
                  <w14:solidFill>
                    <w14:schemeClr w14:val="tx1"/>
                  </w14:solidFill>
                </w14:textFill>
              </w:rPr>
            </w:pPr>
          </w:p>
        </w:tc>
      </w:tr>
      <w:tr w14:paraId="66C6E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245D7ABF">
            <w:pPr>
              <w:pStyle w:val="55"/>
              <w:rPr>
                <w:rFonts w:ascii="宋体" w:hAnsi="宋体" w:cs="宋体"/>
                <w:color w:val="000000" w:themeColor="text1"/>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493433BC">
            <w:pPr>
              <w:pStyle w:val="55"/>
              <w:rPr>
                <w:rFonts w:ascii="宋体" w:hAnsi="宋体" w:cs="宋体"/>
                <w:color w:val="000000" w:themeColor="text1"/>
                <w14:textFill>
                  <w14:solidFill>
                    <w14:schemeClr w14:val="tx1"/>
                  </w14:solidFill>
                </w14:textFill>
              </w:rPr>
            </w:pPr>
          </w:p>
        </w:tc>
        <w:tc>
          <w:tcPr>
            <w:tcW w:w="449" w:type="pct"/>
            <w:tcBorders>
              <w:top w:val="single" w:color="auto" w:sz="4" w:space="0"/>
              <w:left w:val="single" w:color="auto" w:sz="4" w:space="0"/>
              <w:bottom w:val="single" w:color="auto" w:sz="4" w:space="0"/>
              <w:right w:val="single" w:color="auto" w:sz="4" w:space="0"/>
            </w:tcBorders>
            <w:vAlign w:val="center"/>
          </w:tcPr>
          <w:p w14:paraId="0BC36AEB">
            <w:pPr>
              <w:pStyle w:val="55"/>
              <w:rPr>
                <w:rFonts w:ascii="宋体" w:hAnsi="宋体" w:cs="宋体"/>
                <w:color w:val="000000" w:themeColor="text1"/>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60BB0553">
            <w:pPr>
              <w:pStyle w:val="55"/>
              <w:rPr>
                <w:rFonts w:ascii="宋体" w:hAnsi="宋体" w:cs="宋体"/>
                <w:color w:val="000000" w:themeColor="text1"/>
                <w14:textFill>
                  <w14:solidFill>
                    <w14:schemeClr w14:val="tx1"/>
                  </w14:solidFill>
                </w14:textFill>
              </w:rPr>
            </w:pPr>
          </w:p>
        </w:tc>
        <w:tc>
          <w:tcPr>
            <w:tcW w:w="998" w:type="pct"/>
            <w:tcBorders>
              <w:top w:val="single" w:color="auto" w:sz="4" w:space="0"/>
              <w:left w:val="single" w:color="auto" w:sz="4" w:space="0"/>
              <w:bottom w:val="single" w:color="auto" w:sz="4" w:space="0"/>
              <w:right w:val="single" w:color="auto" w:sz="4" w:space="0"/>
            </w:tcBorders>
          </w:tcPr>
          <w:p w14:paraId="18177FB0">
            <w:pPr>
              <w:pStyle w:val="55"/>
              <w:rPr>
                <w:rFonts w:ascii="宋体" w:hAnsi="宋体" w:cs="宋体"/>
                <w:color w:val="000000" w:themeColor="text1"/>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46271B8C">
            <w:pPr>
              <w:pStyle w:val="55"/>
              <w:rPr>
                <w:rFonts w:ascii="宋体" w:hAnsi="宋体" w:cs="宋体"/>
                <w:color w:val="000000" w:themeColor="text1"/>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vAlign w:val="center"/>
          </w:tcPr>
          <w:p w14:paraId="5BB13133">
            <w:pPr>
              <w:pStyle w:val="55"/>
              <w:rPr>
                <w:rFonts w:ascii="宋体" w:hAnsi="宋体" w:cs="宋体"/>
                <w:color w:val="000000" w:themeColor="text1"/>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vAlign w:val="center"/>
          </w:tcPr>
          <w:p w14:paraId="4B26F6A6">
            <w:pPr>
              <w:pStyle w:val="55"/>
              <w:rPr>
                <w:rFonts w:ascii="宋体" w:hAnsi="宋体" w:cs="宋体"/>
                <w:color w:val="000000" w:themeColor="text1"/>
                <w14:textFill>
                  <w14:solidFill>
                    <w14:schemeClr w14:val="tx1"/>
                  </w14:solidFill>
                </w14:textFill>
              </w:rPr>
            </w:pPr>
          </w:p>
        </w:tc>
      </w:tr>
    </w:tbl>
    <w:p w14:paraId="5DA15E6F">
      <w:pPr>
        <w:pStyle w:val="55"/>
        <w:rPr>
          <w:rFonts w:ascii="宋体" w:hAnsi="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备注：</w:t>
      </w:r>
    </w:p>
    <w:p w14:paraId="235EBB92">
      <w:pPr>
        <w:pStyle w:val="55"/>
        <w:rPr>
          <w:rFonts w:ascii="宋体" w:hAnsi="宋体" w:cs="宋体"/>
          <w:color w:val="000000" w:themeColor="text1"/>
          <w14:textFill>
            <w14:solidFill>
              <w14:schemeClr w14:val="tx1"/>
            </w14:solidFill>
          </w14:textFill>
        </w:rPr>
      </w:pPr>
      <w:r>
        <w:rPr>
          <w:rFonts w:ascii="宋体" w:hAnsi="宋体" w:eastAsia="宋体" w:cs="宋体"/>
          <w:b/>
          <w:bCs/>
          <w:color w:val="000000" w:themeColor="text1"/>
          <w14:textFill>
            <w14:solidFill>
              <w14:schemeClr w14:val="tx1"/>
            </w14:solidFill>
          </w14:textFill>
        </w:rPr>
        <w:t>以上性能配置清单中</w:t>
      </w:r>
      <w:r>
        <w:rPr>
          <w:rFonts w:hint="default" w:ascii="Arial" w:hAnsi="Arial" w:cs="Arial"/>
          <w:b/>
          <w:bCs/>
          <w:color w:val="000000" w:themeColor="text1"/>
          <w14:textFill>
            <w14:solidFill>
              <w14:schemeClr w14:val="tx1"/>
            </w14:solidFill>
          </w14:textFill>
        </w:rPr>
        <w:t>“</w:t>
      </w:r>
      <w:r>
        <w:rPr>
          <w:rFonts w:ascii="宋体" w:hAnsi="宋体" w:eastAsia="宋体" w:cs="宋体"/>
          <w:b/>
          <w:bCs/>
          <w:color w:val="000000" w:themeColor="text1"/>
          <w14:textFill>
            <w14:solidFill>
              <w14:schemeClr w14:val="tx1"/>
            </w14:solidFill>
          </w14:textFill>
        </w:rPr>
        <w:t>服务名称、数量及单位、品牌、规格型号、制造商、原产地、参数性能、指标及配置</w:t>
      </w:r>
      <w:r>
        <w:rPr>
          <w:rFonts w:hint="default" w:ascii="Arial" w:hAnsi="Arial" w:cs="Arial"/>
          <w:b/>
          <w:bCs/>
          <w:color w:val="000000" w:themeColor="text1"/>
          <w14:textFill>
            <w14:solidFill>
              <w14:schemeClr w14:val="tx1"/>
            </w14:solidFill>
          </w14:textFill>
        </w:rPr>
        <w:t>”</w:t>
      </w:r>
      <w:r>
        <w:rPr>
          <w:rFonts w:ascii="宋体" w:hAnsi="宋体" w:eastAsia="宋体" w:cs="宋体"/>
          <w:b/>
          <w:bCs/>
          <w:color w:val="000000" w:themeColor="text1"/>
          <w14:textFill>
            <w14:solidFill>
              <w14:schemeClr w14:val="tx1"/>
            </w14:solidFill>
          </w14:textFill>
        </w:rPr>
        <w:t>必须如实填写完整，品牌、规格型号没有则填无，填写有缺漏的，响应文件作无效处理</w:t>
      </w:r>
      <w:r>
        <w:rPr>
          <w:rFonts w:ascii="宋体" w:hAnsi="宋体" w:eastAsia="宋体" w:cs="宋体"/>
          <w:b/>
          <w:color w:val="000000" w:themeColor="text1"/>
          <w14:textFill>
            <w14:solidFill>
              <w14:schemeClr w14:val="tx1"/>
            </w14:solidFill>
          </w14:textFill>
        </w:rPr>
        <w:t>。</w:t>
      </w:r>
      <w:r>
        <w:rPr>
          <w:rFonts w:ascii="宋体" w:hAnsi="宋体" w:eastAsia="宋体" w:cs="宋体"/>
          <w:color w:val="000000" w:themeColor="text1"/>
          <w14:textFill>
            <w14:solidFill>
              <w14:schemeClr w14:val="tx1"/>
            </w14:solidFill>
          </w14:textFill>
        </w:rPr>
        <w:t>服务名称、数量及单位、品牌必须与</w:t>
      </w:r>
      <w:r>
        <w:rPr>
          <w:rFonts w:hint="default" w:ascii="Arial" w:hAnsi="Arial" w:cs="Arial"/>
          <w:color w:val="000000" w:themeColor="text1"/>
          <w14:textFill>
            <w14:solidFill>
              <w14:schemeClr w14:val="tx1"/>
            </w14:solidFill>
          </w14:textFill>
        </w:rPr>
        <w:t>“</w:t>
      </w:r>
      <w:r>
        <w:rPr>
          <w:rFonts w:ascii="宋体" w:hAnsi="宋体" w:eastAsia="宋体" w:cs="宋体"/>
          <w:color w:val="000000" w:themeColor="text1"/>
          <w14:textFill>
            <w14:solidFill>
              <w14:schemeClr w14:val="tx1"/>
            </w14:solidFill>
          </w14:textFill>
        </w:rPr>
        <w:t>服务需求一览表</w:t>
      </w:r>
      <w:r>
        <w:rPr>
          <w:rFonts w:hint="default" w:ascii="Arial" w:hAnsi="Arial" w:cs="Arial"/>
          <w:color w:val="000000" w:themeColor="text1"/>
          <w14:textFill>
            <w14:solidFill>
              <w14:schemeClr w14:val="tx1"/>
            </w14:solidFill>
          </w14:textFill>
        </w:rPr>
        <w:t>”</w:t>
      </w:r>
      <w:r>
        <w:rPr>
          <w:rFonts w:ascii="宋体" w:hAnsi="宋体" w:eastAsia="宋体" w:cs="宋体"/>
          <w:color w:val="000000" w:themeColor="text1"/>
          <w14:textFill>
            <w14:solidFill>
              <w14:schemeClr w14:val="tx1"/>
            </w14:solidFill>
          </w14:textFill>
        </w:rPr>
        <w:t>一致，</w:t>
      </w:r>
      <w:r>
        <w:rPr>
          <w:rFonts w:ascii="宋体" w:hAnsi="宋体" w:eastAsia="宋体" w:cs="宋体"/>
          <w:bCs/>
          <w:color w:val="000000" w:themeColor="text1"/>
          <w14:textFill>
            <w14:solidFill>
              <w14:schemeClr w14:val="tx1"/>
            </w14:solidFill>
          </w14:textFill>
        </w:rPr>
        <w:t>否则响应文件作无效处理</w:t>
      </w:r>
      <w:r>
        <w:rPr>
          <w:rFonts w:ascii="宋体" w:hAnsi="宋体" w:eastAsia="宋体" w:cs="宋体"/>
          <w:b/>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ab/>
      </w:r>
    </w:p>
    <w:p w14:paraId="4F5C0176">
      <w:pPr>
        <w:pStyle w:val="55"/>
        <w:rPr>
          <w:rFonts w:ascii="宋体" w:hAnsi="宋体" w:cs="宋体"/>
          <w:color w:val="000000" w:themeColor="text1"/>
          <w14:textFill>
            <w14:solidFill>
              <w14:schemeClr w14:val="tx1"/>
            </w14:solidFill>
          </w14:textFill>
        </w:rPr>
      </w:pPr>
    </w:p>
    <w:p w14:paraId="2A8DB906">
      <w:pPr>
        <w:pStyle w:val="55"/>
        <w:rPr>
          <w:rFonts w:ascii="宋体" w:hAnsi="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供应商名称（电子签章）：</w:t>
      </w:r>
    </w:p>
    <w:p w14:paraId="6C91BC73">
      <w:pPr>
        <w:pStyle w:val="55"/>
        <w:rPr>
          <w:rFonts w:ascii="宋体" w:hAnsi="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日期：</w:t>
      </w:r>
      <w:r>
        <w:rPr>
          <w:rFonts w:ascii="宋体" w:hAnsi="宋体" w:cs="宋体"/>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年</w:t>
      </w:r>
      <w:r>
        <w:rPr>
          <w:rFonts w:ascii="宋体" w:hAnsi="宋体" w:cs="宋体"/>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月</w:t>
      </w:r>
      <w:r>
        <w:rPr>
          <w:rFonts w:ascii="宋体" w:hAnsi="宋体" w:cs="宋体"/>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日</w:t>
      </w:r>
    </w:p>
    <w:p w14:paraId="394827AD">
      <w:pPr>
        <w:snapToGrid w:val="0"/>
        <w:spacing w:before="165" w:beforeLines="50" w:after="50"/>
        <w:jc w:val="center"/>
        <w:rPr>
          <w:rFonts w:hint="eastAsia"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二、项目实施方案</w:t>
      </w:r>
    </w:p>
    <w:p w14:paraId="595F34DB">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（由投标人根据采购需求及招标文件要求编制）</w:t>
      </w:r>
    </w:p>
    <w:p w14:paraId="6BC5B71D">
      <w:pPr>
        <w:rPr>
          <w:rFonts w:hint="eastAsia" w:ascii="宋体" w:hAnsi="宋体" w:cs="宋体"/>
          <w:b/>
          <w:bCs/>
          <w:color w:val="000000" w:themeColor="text1"/>
          <w:kern w:val="0"/>
          <w:sz w:val="24"/>
          <w:lang w:val="zh-CN"/>
          <w14:textFill>
            <w14:solidFill>
              <w14:schemeClr w14:val="tx1"/>
            </w14:solidFill>
          </w14:textFill>
        </w:rPr>
      </w:pPr>
    </w:p>
    <w:p w14:paraId="24D51D1F">
      <w:pPr>
        <w:rPr>
          <w:rFonts w:hint="eastAsia" w:ascii="宋体" w:hAnsi="宋体" w:cs="宋体"/>
          <w:b/>
          <w:bCs/>
          <w:color w:val="000000" w:themeColor="text1"/>
          <w:kern w:val="0"/>
          <w:sz w:val="24"/>
          <w:lang w:val="zh-CN"/>
          <w14:textFill>
            <w14:solidFill>
              <w14:schemeClr w14:val="tx1"/>
            </w14:solidFill>
          </w14:textFill>
        </w:rPr>
      </w:pPr>
      <w:bookmarkStart w:id="324" w:name="_Toc78473822"/>
      <w:r>
        <w:rPr>
          <w:rFonts w:hint="eastAsia" w:ascii="宋体" w:hAnsi="宋体" w:cs="宋体"/>
          <w:b/>
          <w:bCs/>
          <w:color w:val="000000" w:themeColor="text1"/>
          <w:kern w:val="0"/>
          <w:sz w:val="24"/>
          <w:lang w:val="zh-CN"/>
          <w14:textFill>
            <w14:solidFill>
              <w14:schemeClr w14:val="tx1"/>
            </w14:solidFill>
          </w14:textFill>
        </w:rPr>
        <w:t>附表:项目实施进度计划表</w:t>
      </w:r>
      <w:r>
        <w:rPr>
          <w:rFonts w:hint="eastAsia" w:ascii="宋体" w:hAnsi="宋体" w:cs="宋体"/>
          <w:b/>
          <w:color w:val="000000" w:themeColor="text1"/>
          <w:sz w:val="24"/>
          <w14:textFill>
            <w14:solidFill>
              <w14:schemeClr w14:val="tx1"/>
            </w14:solidFill>
          </w14:textFill>
        </w:rPr>
        <w:t>(以生效日算起)</w:t>
      </w:r>
      <w:bookmarkEnd w:id="324"/>
      <w:r>
        <w:rPr>
          <w:rFonts w:hint="eastAsia" w:ascii="宋体" w:hAnsi="宋体" w:cs="宋体"/>
          <w:b/>
          <w:color w:val="000000" w:themeColor="text1"/>
          <w:sz w:val="24"/>
          <w14:textFill>
            <w14:solidFill>
              <w14:schemeClr w14:val="tx1"/>
            </w14:solidFill>
          </w14:textFill>
        </w:rPr>
        <w:t xml:space="preserve"> </w:t>
      </w:r>
    </w:p>
    <w:tbl>
      <w:tblPr>
        <w:tblStyle w:val="46"/>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6D0B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0A64EB1C">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016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3A527022">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68249F04">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02555F1D">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A527022">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8249F04">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2555F1D">
                              <w:pPr>
                                <w:snapToGrid w:val="0"/>
                              </w:pPr>
                              <w:r>
                                <w:rPr>
                                  <w:rFonts w:hint="eastAsia"/>
                                </w:rPr>
                                <w:t>日</w:t>
                              </w:r>
                            </w:p>
                          </w:txbxContent>
                        </v:textbox>
                      </v:shape>
                    </v:group>
                  </w:pict>
                </mc:Fallback>
              </mc:AlternateContent>
            </w:r>
          </w:p>
          <w:p w14:paraId="0AFF0E1B">
            <w:pPr>
              <w:spacing w:line="360" w:lineRule="auto"/>
              <w:rPr>
                <w:rFonts w:hint="eastAsia" w:ascii="宋体" w:hAnsi="宋体" w:cs="宋体"/>
                <w:color w:val="000000" w:themeColor="text1"/>
                <w:sz w:val="24"/>
                <w14:textFill>
                  <w14:solidFill>
                    <w14:schemeClr w14:val="tx1"/>
                  </w14:solidFill>
                </w14:textFill>
              </w:rPr>
            </w:pPr>
          </w:p>
          <w:p w14:paraId="5CE9CA32">
            <w:pPr>
              <w:spacing w:line="360" w:lineRule="auto"/>
              <w:rPr>
                <w:rFonts w:hint="eastAsia" w:ascii="宋体" w:hAnsi="宋体" w:cs="宋体"/>
                <w:color w:val="000000" w:themeColor="text1"/>
                <w:sz w:val="24"/>
                <w14:textFill>
                  <w14:solidFill>
                    <w14:schemeClr w14:val="tx1"/>
                  </w14:solidFill>
                </w14:textFill>
              </w:rPr>
            </w:pPr>
          </w:p>
          <w:p w14:paraId="3F995578">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28C561E1">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552" w:type="dxa"/>
            <w:tcBorders>
              <w:top w:val="single" w:color="auto" w:sz="4" w:space="0"/>
              <w:left w:val="single" w:color="auto" w:sz="4" w:space="0"/>
              <w:bottom w:val="single" w:color="auto" w:sz="4" w:space="0"/>
              <w:right w:val="single" w:color="auto" w:sz="4" w:space="0"/>
            </w:tcBorders>
            <w:vAlign w:val="center"/>
          </w:tcPr>
          <w:p w14:paraId="3B4FB7C4">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552" w:type="dxa"/>
            <w:tcBorders>
              <w:top w:val="single" w:color="auto" w:sz="4" w:space="0"/>
              <w:left w:val="single" w:color="auto" w:sz="4" w:space="0"/>
              <w:bottom w:val="single" w:color="auto" w:sz="4" w:space="0"/>
              <w:right w:val="single" w:color="auto" w:sz="4" w:space="0"/>
            </w:tcBorders>
            <w:vAlign w:val="center"/>
          </w:tcPr>
          <w:p w14:paraId="072BF20A">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552" w:type="dxa"/>
            <w:tcBorders>
              <w:top w:val="single" w:color="auto" w:sz="4" w:space="0"/>
              <w:left w:val="single" w:color="auto" w:sz="4" w:space="0"/>
              <w:bottom w:val="single" w:color="auto" w:sz="4" w:space="0"/>
              <w:right w:val="single" w:color="auto" w:sz="4" w:space="0"/>
            </w:tcBorders>
            <w:vAlign w:val="center"/>
          </w:tcPr>
          <w:p w14:paraId="2E9DE3F2">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552" w:type="dxa"/>
            <w:tcBorders>
              <w:top w:val="single" w:color="auto" w:sz="4" w:space="0"/>
              <w:left w:val="single" w:color="auto" w:sz="4" w:space="0"/>
              <w:bottom w:val="single" w:color="auto" w:sz="4" w:space="0"/>
              <w:right w:val="single" w:color="auto" w:sz="4" w:space="0"/>
            </w:tcBorders>
            <w:vAlign w:val="center"/>
          </w:tcPr>
          <w:p w14:paraId="720F8101">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552" w:type="dxa"/>
            <w:tcBorders>
              <w:top w:val="single" w:color="auto" w:sz="4" w:space="0"/>
              <w:left w:val="single" w:color="auto" w:sz="4" w:space="0"/>
              <w:bottom w:val="single" w:color="auto" w:sz="4" w:space="0"/>
              <w:right w:val="single" w:color="auto" w:sz="4" w:space="0"/>
            </w:tcBorders>
            <w:vAlign w:val="center"/>
          </w:tcPr>
          <w:p w14:paraId="1E697DB9">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553" w:type="dxa"/>
            <w:tcBorders>
              <w:top w:val="single" w:color="auto" w:sz="4" w:space="0"/>
              <w:left w:val="single" w:color="auto" w:sz="4" w:space="0"/>
              <w:bottom w:val="single" w:color="auto" w:sz="4" w:space="0"/>
              <w:right w:val="single" w:color="auto" w:sz="4" w:space="0"/>
            </w:tcBorders>
            <w:vAlign w:val="center"/>
          </w:tcPr>
          <w:p w14:paraId="53206815">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553" w:type="dxa"/>
            <w:tcBorders>
              <w:top w:val="single" w:color="auto" w:sz="4" w:space="0"/>
              <w:left w:val="single" w:color="auto" w:sz="4" w:space="0"/>
              <w:bottom w:val="single" w:color="auto" w:sz="4" w:space="0"/>
              <w:right w:val="single" w:color="auto" w:sz="4" w:space="0"/>
            </w:tcBorders>
            <w:vAlign w:val="center"/>
          </w:tcPr>
          <w:p w14:paraId="4600B2E1">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553" w:type="dxa"/>
            <w:tcBorders>
              <w:top w:val="single" w:color="auto" w:sz="4" w:space="0"/>
              <w:left w:val="single" w:color="auto" w:sz="4" w:space="0"/>
              <w:bottom w:val="single" w:color="auto" w:sz="4" w:space="0"/>
              <w:right w:val="single" w:color="auto" w:sz="4" w:space="0"/>
            </w:tcBorders>
            <w:vAlign w:val="center"/>
          </w:tcPr>
          <w:p w14:paraId="5BAF7043">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553" w:type="dxa"/>
            <w:tcBorders>
              <w:top w:val="single" w:color="auto" w:sz="4" w:space="0"/>
              <w:left w:val="single" w:color="auto" w:sz="4" w:space="0"/>
              <w:bottom w:val="single" w:color="auto" w:sz="4" w:space="0"/>
              <w:right w:val="single" w:color="auto" w:sz="4" w:space="0"/>
            </w:tcBorders>
            <w:vAlign w:val="center"/>
          </w:tcPr>
          <w:p w14:paraId="3662C319">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553" w:type="dxa"/>
            <w:tcBorders>
              <w:top w:val="single" w:color="auto" w:sz="4" w:space="0"/>
              <w:left w:val="single" w:color="auto" w:sz="4" w:space="0"/>
              <w:bottom w:val="single" w:color="auto" w:sz="4" w:space="0"/>
              <w:right w:val="single" w:color="auto" w:sz="4" w:space="0"/>
            </w:tcBorders>
            <w:vAlign w:val="center"/>
          </w:tcPr>
          <w:p w14:paraId="616BA3F9">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553" w:type="dxa"/>
            <w:tcBorders>
              <w:top w:val="single" w:color="auto" w:sz="4" w:space="0"/>
              <w:left w:val="single" w:color="auto" w:sz="4" w:space="0"/>
              <w:bottom w:val="single" w:color="auto" w:sz="4" w:space="0"/>
              <w:right w:val="single" w:color="auto" w:sz="4" w:space="0"/>
            </w:tcBorders>
            <w:vAlign w:val="center"/>
          </w:tcPr>
          <w:p w14:paraId="2E45108D">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553" w:type="dxa"/>
            <w:tcBorders>
              <w:top w:val="single" w:color="auto" w:sz="4" w:space="0"/>
              <w:left w:val="single" w:color="auto" w:sz="4" w:space="0"/>
              <w:bottom w:val="single" w:color="auto" w:sz="4" w:space="0"/>
              <w:right w:val="single" w:color="auto" w:sz="4" w:space="0"/>
            </w:tcBorders>
            <w:vAlign w:val="center"/>
          </w:tcPr>
          <w:p w14:paraId="3CCD7381">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553" w:type="dxa"/>
            <w:tcBorders>
              <w:top w:val="single" w:color="auto" w:sz="4" w:space="0"/>
              <w:left w:val="single" w:color="auto" w:sz="4" w:space="0"/>
              <w:bottom w:val="single" w:color="auto" w:sz="4" w:space="0"/>
              <w:right w:val="single" w:color="auto" w:sz="4" w:space="0"/>
            </w:tcBorders>
            <w:vAlign w:val="center"/>
          </w:tcPr>
          <w:p w14:paraId="79E95226">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553" w:type="dxa"/>
            <w:tcBorders>
              <w:top w:val="single" w:color="auto" w:sz="4" w:space="0"/>
              <w:left w:val="single" w:color="auto" w:sz="4" w:space="0"/>
              <w:bottom w:val="single" w:color="auto" w:sz="4" w:space="0"/>
              <w:right w:val="single" w:color="auto" w:sz="4" w:space="0"/>
            </w:tcBorders>
            <w:vAlign w:val="center"/>
          </w:tcPr>
          <w:p w14:paraId="06616DD3">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553" w:type="dxa"/>
            <w:tcBorders>
              <w:top w:val="single" w:color="auto" w:sz="4" w:space="0"/>
              <w:left w:val="single" w:color="auto" w:sz="4" w:space="0"/>
              <w:bottom w:val="single" w:color="auto" w:sz="4" w:space="0"/>
              <w:right w:val="single" w:color="auto" w:sz="4" w:space="0"/>
            </w:tcBorders>
            <w:vAlign w:val="center"/>
          </w:tcPr>
          <w:p w14:paraId="4908E1E3">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r>
      <w:tr w14:paraId="1B18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6C0DDCF">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3BA4F7A">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5B4275CB">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5C468082">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BE4BF02">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DC8F5DC">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4401099">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C3B41D8">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1209678">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C1C0742">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B4396E2">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06D6EFC">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AA3E2C1">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AC931D2">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55B16D8">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BED639F">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4F8773D">
            <w:pPr>
              <w:spacing w:line="360" w:lineRule="auto"/>
              <w:rPr>
                <w:rFonts w:hint="eastAsia" w:ascii="宋体" w:hAnsi="宋体" w:cs="宋体"/>
                <w:color w:val="000000" w:themeColor="text1"/>
                <w:sz w:val="24"/>
                <w14:textFill>
                  <w14:solidFill>
                    <w14:schemeClr w14:val="tx1"/>
                  </w14:solidFill>
                </w14:textFill>
              </w:rPr>
            </w:pPr>
          </w:p>
        </w:tc>
      </w:tr>
      <w:tr w14:paraId="7303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BCC4534">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5BEC30CB">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021606B">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D277A78">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C4C0C9F">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395E292">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5D95116C">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496B761">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D594709">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2DDC41A">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F150970">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CEA2083">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EB0B99C">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37B673D">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12CEDC5">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FC0C2C4">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F538D28">
            <w:pPr>
              <w:spacing w:line="360" w:lineRule="auto"/>
              <w:rPr>
                <w:rFonts w:hint="eastAsia" w:ascii="宋体" w:hAnsi="宋体" w:cs="宋体"/>
                <w:color w:val="000000" w:themeColor="text1"/>
                <w:sz w:val="24"/>
                <w14:textFill>
                  <w14:solidFill>
                    <w14:schemeClr w14:val="tx1"/>
                  </w14:solidFill>
                </w14:textFill>
              </w:rPr>
            </w:pPr>
          </w:p>
        </w:tc>
      </w:tr>
      <w:tr w14:paraId="6994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8066977">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DFBC5FF">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098EDC5">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EEF7714">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8D22793">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7CD3ABA">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109025B">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EB0A9AE">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90B339B">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B6037E4">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2510FFB">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C90422F">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BEEA22B">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E3FD9EA">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DA2CDA0">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AE63EEB">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F0F7EFC">
            <w:pPr>
              <w:spacing w:line="360" w:lineRule="auto"/>
              <w:rPr>
                <w:rFonts w:hint="eastAsia" w:ascii="宋体" w:hAnsi="宋体" w:cs="宋体"/>
                <w:color w:val="000000" w:themeColor="text1"/>
                <w:sz w:val="24"/>
                <w14:textFill>
                  <w14:solidFill>
                    <w14:schemeClr w14:val="tx1"/>
                  </w14:solidFill>
                </w14:textFill>
              </w:rPr>
            </w:pPr>
          </w:p>
        </w:tc>
      </w:tr>
      <w:tr w14:paraId="2C50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EE1EE10">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C83ABAA">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EED0D06">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89DCF23">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DDB0F15">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28FEB43">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FF82353">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5F76E11">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FB0DC1B">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198D2AA">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1BCD455">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38E20DB">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8DA34FB">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4862C1E">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243A77A">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3E06F10">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DCEAB72">
            <w:pPr>
              <w:spacing w:line="360" w:lineRule="auto"/>
              <w:rPr>
                <w:rFonts w:hint="eastAsia" w:ascii="宋体" w:hAnsi="宋体" w:cs="宋体"/>
                <w:color w:val="000000" w:themeColor="text1"/>
                <w:sz w:val="24"/>
                <w14:textFill>
                  <w14:solidFill>
                    <w14:schemeClr w14:val="tx1"/>
                  </w14:solidFill>
                </w14:textFill>
              </w:rPr>
            </w:pPr>
          </w:p>
        </w:tc>
      </w:tr>
      <w:tr w14:paraId="2B8B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9E77215">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2BD47B4">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DA022DB">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781297E">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948781E">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A99BE65">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394F1C8">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FAB7D45">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EB7548E">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B1B6DC9">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EEA6627">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1550928">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FA1505E">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2E1FCC9">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A227733">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937FACD">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36847BF">
            <w:pPr>
              <w:spacing w:line="360" w:lineRule="auto"/>
              <w:rPr>
                <w:rFonts w:hint="eastAsia" w:ascii="宋体" w:hAnsi="宋体" w:cs="宋体"/>
                <w:color w:val="000000" w:themeColor="text1"/>
                <w:sz w:val="24"/>
                <w14:textFill>
                  <w14:solidFill>
                    <w14:schemeClr w14:val="tx1"/>
                  </w14:solidFill>
                </w14:textFill>
              </w:rPr>
            </w:pPr>
          </w:p>
        </w:tc>
      </w:tr>
      <w:tr w14:paraId="4408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38B768E">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A38A537">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308E12C">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66BDA6A">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EB8BF87">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3E4EE05">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274B754">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DC1CE98">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D03E3C8">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872EF4B">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F6C2898">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CB779E7">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0A6B5E8">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3CAA714">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5AE3135">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BC26B94">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935CCCC">
            <w:pPr>
              <w:spacing w:line="360" w:lineRule="auto"/>
              <w:rPr>
                <w:rFonts w:hint="eastAsia" w:ascii="宋体" w:hAnsi="宋体" w:cs="宋体"/>
                <w:color w:val="000000" w:themeColor="text1"/>
                <w:sz w:val="24"/>
                <w14:textFill>
                  <w14:solidFill>
                    <w14:schemeClr w14:val="tx1"/>
                  </w14:solidFill>
                </w14:textFill>
              </w:rPr>
            </w:pPr>
          </w:p>
        </w:tc>
      </w:tr>
      <w:tr w14:paraId="0B2B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852B217">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33F7D3E">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5535E80">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B5B462B">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7F590C3">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7C7BBFB">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E588B0D">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931F59E">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23232FD">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B1EC476">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CB3D402">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78B7CD2">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3E1BD03">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036C221">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04D09AF">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C7ECF37">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CEFCA92">
            <w:pPr>
              <w:spacing w:line="360" w:lineRule="auto"/>
              <w:rPr>
                <w:rFonts w:hint="eastAsia" w:ascii="宋体" w:hAnsi="宋体" w:cs="宋体"/>
                <w:color w:val="000000" w:themeColor="text1"/>
                <w:sz w:val="24"/>
                <w14:textFill>
                  <w14:solidFill>
                    <w14:schemeClr w14:val="tx1"/>
                  </w14:solidFill>
                </w14:textFill>
              </w:rPr>
            </w:pPr>
          </w:p>
        </w:tc>
      </w:tr>
      <w:tr w14:paraId="553B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392C959">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249BC11">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8D6CA3A">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51A88A9D">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2CB6F40">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480E7EC">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FC7530C">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2498702">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6F187EA">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E875437">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44BA630">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95B6126">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AC4EEE7">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F67C24F">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E053690">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68CC464">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1F9EA5E">
            <w:pPr>
              <w:spacing w:line="360" w:lineRule="auto"/>
              <w:rPr>
                <w:rFonts w:hint="eastAsia" w:ascii="宋体" w:hAnsi="宋体" w:cs="宋体"/>
                <w:color w:val="000000" w:themeColor="text1"/>
                <w:sz w:val="24"/>
                <w14:textFill>
                  <w14:solidFill>
                    <w14:schemeClr w14:val="tx1"/>
                  </w14:solidFill>
                </w14:textFill>
              </w:rPr>
            </w:pPr>
          </w:p>
        </w:tc>
      </w:tr>
      <w:tr w14:paraId="7AD1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1791BE6">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D0FD212">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9656C87">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F852BCB">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AA0BC7C">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883C040">
            <w:pPr>
              <w:spacing w:line="360" w:lineRule="auto"/>
              <w:rPr>
                <w:rFonts w:hint="eastAsia" w:ascii="宋体" w:hAnsi="宋体" w:cs="宋体"/>
                <w:color w:val="000000" w:themeColor="text1"/>
                <w:sz w:val="24"/>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CAB99E7">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71127A7">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A9BD34F">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D49D3DF">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CAECD02">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B85543C">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B0D5479">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8C11685">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6075E26">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96C7F0A">
            <w:pPr>
              <w:spacing w:line="360" w:lineRule="auto"/>
              <w:rPr>
                <w:rFonts w:hint="eastAsia" w:ascii="宋体" w:hAnsi="宋体" w:cs="宋体"/>
                <w:color w:val="000000" w:themeColor="text1"/>
                <w:sz w:val="24"/>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7C647D1">
            <w:pPr>
              <w:spacing w:line="360" w:lineRule="auto"/>
              <w:rPr>
                <w:rFonts w:hint="eastAsia" w:ascii="宋体" w:hAnsi="宋体" w:cs="宋体"/>
                <w:color w:val="000000" w:themeColor="text1"/>
                <w:sz w:val="24"/>
                <w14:textFill>
                  <w14:solidFill>
                    <w14:schemeClr w14:val="tx1"/>
                  </w14:solidFill>
                </w14:textFill>
              </w:rPr>
            </w:pPr>
          </w:p>
        </w:tc>
      </w:tr>
    </w:tbl>
    <w:p w14:paraId="0CB70B07">
      <w:pPr>
        <w:autoSpaceDE w:val="0"/>
        <w:autoSpaceDN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注：投标人可按上述时间表的格式自行编制切合实际的具体时间表。</w:t>
      </w:r>
    </w:p>
    <w:p w14:paraId="624D83AF">
      <w:pPr>
        <w:rPr>
          <w:rFonts w:hint="eastAsia" w:ascii="宋体" w:hAnsi="宋体" w:cs="宋体"/>
          <w:b/>
          <w:bCs/>
          <w:color w:val="000000" w:themeColor="text1"/>
          <w:kern w:val="0"/>
          <w:sz w:val="24"/>
          <w:lang w:val="zh-CN"/>
          <w14:textFill>
            <w14:solidFill>
              <w14:schemeClr w14:val="tx1"/>
            </w14:solidFill>
          </w14:textFill>
        </w:rPr>
      </w:pPr>
    </w:p>
    <w:p w14:paraId="18DB054A">
      <w:pPr>
        <w:autoSpaceDE w:val="0"/>
        <w:autoSpaceDN w:val="0"/>
        <w:spacing w:line="360" w:lineRule="auto"/>
        <w:ind w:firstLine="4440" w:firstLineChars="185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投标人名称（电子签章）：</w:t>
      </w:r>
    </w:p>
    <w:p w14:paraId="7EB6CF7D">
      <w:pPr>
        <w:autoSpaceDE w:val="0"/>
        <w:autoSpaceDN w:val="0"/>
        <w:spacing w:line="360" w:lineRule="auto"/>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日期：  年  月   日</w:t>
      </w:r>
    </w:p>
    <w:p w14:paraId="70264F67">
      <w:pPr>
        <w:snapToGrid w:val="0"/>
        <w:spacing w:line="360" w:lineRule="auto"/>
        <w:ind w:firstLine="4935" w:firstLineChars="23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17A2A33E">
      <w:pPr>
        <w:snapToGrid w:val="0"/>
        <w:spacing w:before="165" w:beforeLines="50" w:after="50"/>
        <w:jc w:val="center"/>
        <w:rPr>
          <w:rFonts w:hint="eastAsia"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三、售后服务方案</w:t>
      </w:r>
    </w:p>
    <w:p w14:paraId="75967D2B">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（由投标人根据采购需求及招标文件要求编制）</w:t>
      </w:r>
    </w:p>
    <w:p w14:paraId="1107C9AF">
      <w:pPr>
        <w:snapToGrid w:val="0"/>
        <w:spacing w:before="165" w:beforeLines="50" w:after="50"/>
        <w:ind w:left="142"/>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1、售后服务承诺</w:t>
      </w:r>
    </w:p>
    <w:p w14:paraId="26D781AA">
      <w:pPr>
        <w:autoSpaceDE w:val="0"/>
        <w:autoSpaceDN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附表A:售后服务机构情况表</w:t>
      </w:r>
      <w:r>
        <w:rPr>
          <w:rFonts w:hint="eastAsia" w:ascii="宋体" w:hAnsi="宋体" w:cs="宋体"/>
          <w:color w:val="000000" w:themeColor="text1"/>
          <w:sz w:val="24"/>
          <w14:textFill>
            <w14:solidFill>
              <w14:schemeClr w14:val="tx1"/>
            </w14:solidFill>
          </w14:textFill>
        </w:rPr>
        <w:t>（按此格式自制）</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75C9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D745190">
            <w:pPr>
              <w:autoSpaceDE w:val="0"/>
              <w:autoSpaceDN w:val="0"/>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2340" w:type="dxa"/>
          </w:tcPr>
          <w:p w14:paraId="01DB8381">
            <w:pPr>
              <w:autoSpaceDE w:val="0"/>
              <w:autoSpaceDN w:val="0"/>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机构名称</w:t>
            </w:r>
          </w:p>
        </w:tc>
        <w:tc>
          <w:tcPr>
            <w:tcW w:w="1095" w:type="dxa"/>
          </w:tcPr>
          <w:p w14:paraId="7CD5F9A9">
            <w:pPr>
              <w:autoSpaceDE w:val="0"/>
              <w:autoSpaceDN w:val="0"/>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机构</w:t>
            </w:r>
          </w:p>
          <w:p w14:paraId="31FC46AA">
            <w:pPr>
              <w:autoSpaceDE w:val="0"/>
              <w:autoSpaceDN w:val="0"/>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性质</w:t>
            </w:r>
          </w:p>
        </w:tc>
        <w:tc>
          <w:tcPr>
            <w:tcW w:w="1245" w:type="dxa"/>
          </w:tcPr>
          <w:p w14:paraId="011D64B6">
            <w:pPr>
              <w:autoSpaceDE w:val="0"/>
              <w:autoSpaceDN w:val="0"/>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注册地址</w:t>
            </w:r>
          </w:p>
        </w:tc>
        <w:tc>
          <w:tcPr>
            <w:tcW w:w="1980" w:type="dxa"/>
          </w:tcPr>
          <w:p w14:paraId="7C4D114E">
            <w:pPr>
              <w:autoSpaceDE w:val="0"/>
              <w:autoSpaceDN w:val="0"/>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服务技术人员数量</w:t>
            </w:r>
          </w:p>
        </w:tc>
        <w:tc>
          <w:tcPr>
            <w:tcW w:w="1260" w:type="dxa"/>
          </w:tcPr>
          <w:p w14:paraId="4E117A67">
            <w:pPr>
              <w:autoSpaceDE w:val="0"/>
              <w:autoSpaceDN w:val="0"/>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联系电话</w:t>
            </w:r>
          </w:p>
        </w:tc>
      </w:tr>
      <w:tr w14:paraId="2466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7BA6E43">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2340" w:type="dxa"/>
          </w:tcPr>
          <w:p w14:paraId="42FB2601">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1095" w:type="dxa"/>
          </w:tcPr>
          <w:p w14:paraId="18077094">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1245" w:type="dxa"/>
          </w:tcPr>
          <w:p w14:paraId="49CDFE93">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1980" w:type="dxa"/>
          </w:tcPr>
          <w:p w14:paraId="2F840696">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1260" w:type="dxa"/>
          </w:tcPr>
          <w:p w14:paraId="448186C1">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r>
      <w:tr w14:paraId="73EB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089383E">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2340" w:type="dxa"/>
          </w:tcPr>
          <w:p w14:paraId="261E0506">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1095" w:type="dxa"/>
          </w:tcPr>
          <w:p w14:paraId="3B8173CB">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1245" w:type="dxa"/>
          </w:tcPr>
          <w:p w14:paraId="215F42FC">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1980" w:type="dxa"/>
          </w:tcPr>
          <w:p w14:paraId="5BBEB636">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1260" w:type="dxa"/>
          </w:tcPr>
          <w:p w14:paraId="18672E10">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r>
    </w:tbl>
    <w:p w14:paraId="36D740D5">
      <w:pPr>
        <w:autoSpaceDE w:val="0"/>
        <w:autoSpaceDN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注：关于项目涉及的所有售后服务机构均在本表注明，包括投标人本单位和符合条件的第三方服务机构；</w:t>
      </w:r>
    </w:p>
    <w:p w14:paraId="3210C094">
      <w:pPr>
        <w:autoSpaceDE w:val="0"/>
        <w:autoSpaceDN w:val="0"/>
        <w:spacing w:line="360" w:lineRule="auto"/>
        <w:rPr>
          <w:rFonts w:hint="eastAsia" w:ascii="宋体" w:hAnsi="宋体" w:cs="宋体"/>
          <w:color w:val="000000" w:themeColor="text1"/>
          <w:kern w:val="0"/>
          <w:sz w:val="24"/>
          <w14:textFill>
            <w14:solidFill>
              <w14:schemeClr w14:val="tx1"/>
            </w14:solidFill>
          </w14:textFill>
        </w:rPr>
      </w:pPr>
    </w:p>
    <w:p w14:paraId="30223BA3">
      <w:pPr>
        <w:autoSpaceDE w:val="0"/>
        <w:autoSpaceDN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附表B：售后服务人员情况表</w:t>
      </w:r>
      <w:r>
        <w:rPr>
          <w:rFonts w:hint="eastAsia" w:ascii="宋体" w:hAnsi="宋体" w:cs="宋体"/>
          <w:color w:val="000000" w:themeColor="text1"/>
          <w:sz w:val="24"/>
          <w14:textFill>
            <w14:solidFill>
              <w14:schemeClr w14:val="tx1"/>
            </w14:solidFill>
          </w14:textFill>
        </w:rPr>
        <w:t>（按此格式自制）</w:t>
      </w:r>
    </w:p>
    <w:tbl>
      <w:tblPr>
        <w:tblStyle w:val="46"/>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15C6B40F">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18C0046B">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p w14:paraId="3CA7DCCD">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vAlign w:val="center"/>
          </w:tcPr>
          <w:p w14:paraId="27284827">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173B5BA9">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B70D09C">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173A4CC4">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067BED24">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5FF9E225">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4D715BBA">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25DAF42C">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61F133C">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0517479B">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到达现场时间</w:t>
            </w:r>
          </w:p>
        </w:tc>
      </w:tr>
      <w:tr w14:paraId="117894D9">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7E557660">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tcPr>
          <w:p w14:paraId="79578E41">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总协调人</w:t>
            </w:r>
          </w:p>
        </w:tc>
        <w:tc>
          <w:tcPr>
            <w:tcW w:w="787" w:type="dxa"/>
            <w:tcBorders>
              <w:top w:val="single" w:color="auto" w:sz="6" w:space="0"/>
              <w:left w:val="single" w:color="auto" w:sz="6" w:space="0"/>
              <w:bottom w:val="single" w:color="auto" w:sz="6" w:space="0"/>
              <w:right w:val="single" w:color="auto" w:sz="6" w:space="0"/>
            </w:tcBorders>
          </w:tcPr>
          <w:p w14:paraId="78D0FAB1">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6A23F862">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23505F9C">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17088C1F">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2BA710B6">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03A00A3D">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69F500C5">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10645426">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tcPr>
          <w:p w14:paraId="2648930C">
            <w:pPr>
              <w:autoSpaceDE w:val="0"/>
              <w:autoSpaceDN w:val="0"/>
              <w:spacing w:line="360" w:lineRule="auto"/>
              <w:rPr>
                <w:rFonts w:hint="eastAsia" w:ascii="宋体" w:hAnsi="宋体" w:cs="宋体"/>
                <w:color w:val="000000" w:themeColor="text1"/>
                <w:sz w:val="24"/>
                <w14:textFill>
                  <w14:solidFill>
                    <w14:schemeClr w14:val="tx1"/>
                  </w14:solidFill>
                </w14:textFill>
              </w:rPr>
            </w:pPr>
          </w:p>
        </w:tc>
      </w:tr>
      <w:tr w14:paraId="0204591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80BE7D2">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tcPr>
          <w:p w14:paraId="23B9FECD">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售后人员</w:t>
            </w:r>
          </w:p>
        </w:tc>
        <w:tc>
          <w:tcPr>
            <w:tcW w:w="787" w:type="dxa"/>
            <w:tcBorders>
              <w:top w:val="single" w:color="auto" w:sz="6" w:space="0"/>
              <w:left w:val="single" w:color="auto" w:sz="6" w:space="0"/>
              <w:bottom w:val="single" w:color="auto" w:sz="6" w:space="0"/>
              <w:right w:val="single" w:color="auto" w:sz="6" w:space="0"/>
            </w:tcBorders>
          </w:tcPr>
          <w:p w14:paraId="75D7CDF7">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0F214C66">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6FE6F854">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3F4DE8AD">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10C73CF5">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2ECA7B46">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75CBC3B3">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123F115E">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tcPr>
          <w:p w14:paraId="432EAE42">
            <w:pPr>
              <w:autoSpaceDE w:val="0"/>
              <w:autoSpaceDN w:val="0"/>
              <w:spacing w:line="360" w:lineRule="auto"/>
              <w:rPr>
                <w:rFonts w:hint="eastAsia" w:ascii="宋体" w:hAnsi="宋体" w:cs="宋体"/>
                <w:color w:val="000000" w:themeColor="text1"/>
                <w:sz w:val="24"/>
                <w14:textFill>
                  <w14:solidFill>
                    <w14:schemeClr w14:val="tx1"/>
                  </w14:solidFill>
                </w14:textFill>
              </w:rPr>
            </w:pPr>
          </w:p>
        </w:tc>
      </w:tr>
      <w:tr w14:paraId="03B481C3">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280A0F4">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tcPr>
          <w:p w14:paraId="537AF826">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5DEAC040">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10DD6694">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4ED991B9">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4BDA2751">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43AD5621">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377AFE6A">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739FD7BF">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29AD448B">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tcPr>
          <w:p w14:paraId="4B894949">
            <w:pPr>
              <w:autoSpaceDE w:val="0"/>
              <w:autoSpaceDN w:val="0"/>
              <w:spacing w:line="360" w:lineRule="auto"/>
              <w:rPr>
                <w:rFonts w:hint="eastAsia" w:ascii="宋体" w:hAnsi="宋体" w:cs="宋体"/>
                <w:color w:val="000000" w:themeColor="text1"/>
                <w:sz w:val="24"/>
                <w14:textFill>
                  <w14:solidFill>
                    <w14:schemeClr w14:val="tx1"/>
                  </w14:solidFill>
                </w14:textFill>
              </w:rPr>
            </w:pPr>
          </w:p>
        </w:tc>
      </w:tr>
    </w:tbl>
    <w:p w14:paraId="0BBF70C8">
      <w:pPr>
        <w:snapToGrid w:val="0"/>
        <w:spacing w:line="360" w:lineRule="auto"/>
        <w:ind w:firstLine="5160" w:firstLineChars="215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投标人名称(电子签章)：</w:t>
      </w:r>
    </w:p>
    <w:p w14:paraId="0EDC0510">
      <w:pPr>
        <w:snapToGrid w:val="0"/>
        <w:spacing w:line="360" w:lineRule="auto"/>
        <w:ind w:firstLine="5160" w:firstLineChars="215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45A77A2B">
      <w:pPr>
        <w:spacing w:line="360" w:lineRule="auto"/>
        <w:ind w:firstLine="4048" w:firstLineChars="1687"/>
        <w:rPr>
          <w:rFonts w:hint="eastAsia" w:ascii="宋体" w:hAnsi="宋体" w:cs="宋体"/>
          <w:color w:val="000000" w:themeColor="text1"/>
          <w:sz w:val="24"/>
          <w14:textFill>
            <w14:solidFill>
              <w14:schemeClr w14:val="tx1"/>
            </w14:solidFill>
          </w14:textFill>
        </w:rPr>
        <w:sectPr>
          <w:footerReference r:id="rId21" w:type="first"/>
          <w:footerReference r:id="rId19" w:type="default"/>
          <w:footerReference r:id="rId20" w:type="even"/>
          <w:pgSz w:w="11906" w:h="16838"/>
          <w:pgMar w:top="1134" w:right="1134" w:bottom="1134" w:left="1134" w:header="720" w:footer="720" w:gutter="0"/>
          <w:cols w:space="720" w:num="1"/>
          <w:docGrid w:type="lines" w:linePitch="331" w:charSpace="0"/>
        </w:sectPr>
      </w:pPr>
    </w:p>
    <w:p w14:paraId="51F8500C">
      <w:pPr>
        <w:snapToGrid w:val="0"/>
        <w:spacing w:before="165" w:beforeLines="50" w:after="50"/>
        <w:ind w:left="142"/>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四、项目实施人员一览表</w:t>
      </w:r>
    </w:p>
    <w:p w14:paraId="4F8A63BA">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（由投标人根据采购需求及招标文件要求编制）</w:t>
      </w:r>
    </w:p>
    <w:p w14:paraId="2B9488CF">
      <w:pPr>
        <w:pStyle w:val="27"/>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所投分标：</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分标</w:t>
      </w:r>
    </w:p>
    <w:p w14:paraId="5D280411">
      <w:pPr>
        <w:keepNext/>
        <w:autoSpaceDE w:val="0"/>
        <w:autoSpaceDN w:val="0"/>
        <w:spacing w:line="360" w:lineRule="auto"/>
        <w:ind w:firstLine="477"/>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附表A:本项目的项目经理情况表</w:t>
      </w:r>
    </w:p>
    <w:tbl>
      <w:tblPr>
        <w:tblStyle w:val="46"/>
        <w:tblW w:w="0" w:type="auto"/>
        <w:tblInd w:w="0" w:type="dxa"/>
        <w:tblLayout w:type="fixed"/>
        <w:tblCellMar>
          <w:top w:w="0" w:type="dxa"/>
          <w:left w:w="108" w:type="dxa"/>
          <w:bottom w:w="0" w:type="dxa"/>
          <w:right w:w="108" w:type="dxa"/>
        </w:tblCellMar>
      </w:tblPr>
      <w:tblGrid>
        <w:gridCol w:w="2061"/>
        <w:gridCol w:w="1287"/>
        <w:gridCol w:w="1260"/>
        <w:gridCol w:w="4572"/>
      </w:tblGrid>
      <w:tr w14:paraId="08E668FC">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vAlign w:val="center"/>
          </w:tcPr>
          <w:p w14:paraId="21D20BFF">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3333EE26">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67D2C9A7">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页码</w:t>
            </w:r>
          </w:p>
        </w:tc>
        <w:tc>
          <w:tcPr>
            <w:tcW w:w="4572" w:type="dxa"/>
            <w:tcBorders>
              <w:top w:val="single" w:color="auto" w:sz="6" w:space="0"/>
              <w:left w:val="single" w:color="auto" w:sz="6" w:space="0"/>
              <w:bottom w:val="single" w:color="auto" w:sz="6" w:space="0"/>
              <w:right w:val="single" w:color="auto" w:sz="6" w:space="0"/>
            </w:tcBorders>
            <w:vAlign w:val="center"/>
          </w:tcPr>
          <w:p w14:paraId="39D37F66">
            <w:pPr>
              <w:autoSpaceDE w:val="0"/>
              <w:autoSpaceDN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投标截止时间前三年业绩及承担的主要工作情况，曾担任项目经理的项目应列明细</w:t>
            </w:r>
          </w:p>
        </w:tc>
      </w:tr>
      <w:tr w14:paraId="4E4CC79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0C062B4">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1287" w:type="dxa"/>
            <w:tcBorders>
              <w:top w:val="single" w:color="auto" w:sz="6" w:space="0"/>
              <w:left w:val="single" w:color="auto" w:sz="6" w:space="0"/>
              <w:bottom w:val="single" w:color="auto" w:sz="6" w:space="0"/>
              <w:right w:val="single" w:color="auto" w:sz="4" w:space="0"/>
            </w:tcBorders>
            <w:vAlign w:val="center"/>
          </w:tcPr>
          <w:p w14:paraId="7291E01C">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75427312">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4572" w:type="dxa"/>
            <w:vMerge w:val="restart"/>
            <w:tcBorders>
              <w:top w:val="single" w:color="auto" w:sz="6" w:space="0"/>
              <w:left w:val="single" w:color="auto" w:sz="6" w:space="0"/>
              <w:bottom w:val="single" w:color="auto" w:sz="6" w:space="0"/>
              <w:right w:val="single" w:color="auto" w:sz="6" w:space="0"/>
            </w:tcBorders>
            <w:vAlign w:val="center"/>
          </w:tcPr>
          <w:p w14:paraId="3B982BD0">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r>
      <w:tr w14:paraId="2C08AFA3">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14:paraId="6AFB56C7">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年龄</w:t>
            </w:r>
          </w:p>
        </w:tc>
        <w:tc>
          <w:tcPr>
            <w:tcW w:w="1287" w:type="dxa"/>
            <w:tcBorders>
              <w:top w:val="single" w:color="auto" w:sz="6" w:space="0"/>
              <w:left w:val="single" w:color="auto" w:sz="6" w:space="0"/>
              <w:bottom w:val="single" w:color="auto" w:sz="6" w:space="0"/>
              <w:right w:val="single" w:color="auto" w:sz="4" w:space="0"/>
            </w:tcBorders>
            <w:vAlign w:val="center"/>
          </w:tcPr>
          <w:p w14:paraId="259B7F14">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2028128">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4572" w:type="dxa"/>
            <w:vMerge w:val="continue"/>
            <w:tcBorders>
              <w:top w:val="single" w:color="auto" w:sz="6" w:space="0"/>
              <w:left w:val="single" w:color="auto" w:sz="6" w:space="0"/>
              <w:bottom w:val="single" w:color="auto" w:sz="6" w:space="0"/>
              <w:right w:val="single" w:color="auto" w:sz="6" w:space="0"/>
            </w:tcBorders>
            <w:vAlign w:val="center"/>
          </w:tcPr>
          <w:p w14:paraId="63E8A7F8">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r>
      <w:tr w14:paraId="634DD81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40B58EF8">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2864D6C6">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7448303A">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4572" w:type="dxa"/>
            <w:vMerge w:val="continue"/>
            <w:tcBorders>
              <w:top w:val="single" w:color="auto" w:sz="6" w:space="0"/>
              <w:left w:val="single" w:color="auto" w:sz="6" w:space="0"/>
              <w:bottom w:val="single" w:color="auto" w:sz="6" w:space="0"/>
              <w:right w:val="single" w:color="auto" w:sz="6" w:space="0"/>
            </w:tcBorders>
            <w:vAlign w:val="center"/>
          </w:tcPr>
          <w:p w14:paraId="7B39D5D2">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r>
      <w:tr w14:paraId="648D774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1A080ACC">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11B64971">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16B53718">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4572" w:type="dxa"/>
            <w:vMerge w:val="continue"/>
            <w:tcBorders>
              <w:top w:val="single" w:color="auto" w:sz="6" w:space="0"/>
              <w:left w:val="single" w:color="auto" w:sz="6" w:space="0"/>
              <w:bottom w:val="single" w:color="auto" w:sz="6" w:space="0"/>
              <w:right w:val="single" w:color="auto" w:sz="6" w:space="0"/>
            </w:tcBorders>
            <w:vAlign w:val="center"/>
          </w:tcPr>
          <w:p w14:paraId="0B714FC2">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r>
      <w:tr w14:paraId="21498E6F">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4454E007">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68EFF86D">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6423BAEE">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4572" w:type="dxa"/>
            <w:vMerge w:val="continue"/>
            <w:tcBorders>
              <w:top w:val="single" w:color="auto" w:sz="6" w:space="0"/>
              <w:left w:val="single" w:color="auto" w:sz="6" w:space="0"/>
              <w:bottom w:val="single" w:color="auto" w:sz="6" w:space="0"/>
              <w:right w:val="single" w:color="auto" w:sz="6" w:space="0"/>
            </w:tcBorders>
            <w:vAlign w:val="center"/>
          </w:tcPr>
          <w:p w14:paraId="0B96502F">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r>
      <w:tr w14:paraId="27B01864">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562F8C70">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09E071BA">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283BEF0A">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4572" w:type="dxa"/>
            <w:vMerge w:val="continue"/>
            <w:tcBorders>
              <w:top w:val="single" w:color="auto" w:sz="6" w:space="0"/>
              <w:left w:val="single" w:color="auto" w:sz="6" w:space="0"/>
              <w:bottom w:val="single" w:color="auto" w:sz="6" w:space="0"/>
              <w:right w:val="single" w:color="auto" w:sz="6" w:space="0"/>
            </w:tcBorders>
            <w:vAlign w:val="center"/>
          </w:tcPr>
          <w:p w14:paraId="2295635D">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r>
      <w:tr w14:paraId="622E2BB7">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77D87F1C">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2C0D2971">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293A653A">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4572" w:type="dxa"/>
            <w:vMerge w:val="continue"/>
            <w:tcBorders>
              <w:top w:val="single" w:color="auto" w:sz="6" w:space="0"/>
              <w:left w:val="single" w:color="auto" w:sz="6" w:space="0"/>
              <w:bottom w:val="single" w:color="auto" w:sz="6" w:space="0"/>
              <w:right w:val="single" w:color="auto" w:sz="6" w:space="0"/>
            </w:tcBorders>
            <w:vAlign w:val="center"/>
          </w:tcPr>
          <w:p w14:paraId="684F07B5">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r>
      <w:tr w14:paraId="0C6F679F">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313A0144">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4A6946CD">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6799CE68">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4572" w:type="dxa"/>
            <w:vMerge w:val="continue"/>
            <w:tcBorders>
              <w:top w:val="single" w:color="auto" w:sz="6" w:space="0"/>
              <w:left w:val="single" w:color="auto" w:sz="6" w:space="0"/>
              <w:bottom w:val="single" w:color="auto" w:sz="6" w:space="0"/>
              <w:right w:val="single" w:color="auto" w:sz="6" w:space="0"/>
            </w:tcBorders>
            <w:vAlign w:val="center"/>
          </w:tcPr>
          <w:p w14:paraId="491D0270">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r>
      <w:tr w14:paraId="21AB92B9">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vAlign w:val="center"/>
          </w:tcPr>
          <w:p w14:paraId="3E20248F">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p>
        </w:tc>
        <w:tc>
          <w:tcPr>
            <w:tcW w:w="1287" w:type="dxa"/>
            <w:tcBorders>
              <w:top w:val="single" w:color="auto" w:sz="6" w:space="0"/>
              <w:left w:val="single" w:color="auto" w:sz="6" w:space="0"/>
              <w:bottom w:val="single" w:color="auto" w:sz="6" w:space="0"/>
              <w:right w:val="single" w:color="auto" w:sz="4" w:space="0"/>
            </w:tcBorders>
            <w:vAlign w:val="center"/>
          </w:tcPr>
          <w:p w14:paraId="391EE7D7">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267E3A1">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4572" w:type="dxa"/>
            <w:vMerge w:val="continue"/>
            <w:tcBorders>
              <w:top w:val="single" w:color="auto" w:sz="6" w:space="0"/>
              <w:left w:val="single" w:color="auto" w:sz="6" w:space="0"/>
              <w:bottom w:val="single" w:color="auto" w:sz="6" w:space="0"/>
              <w:right w:val="single" w:color="auto" w:sz="6" w:space="0"/>
            </w:tcBorders>
            <w:vAlign w:val="center"/>
          </w:tcPr>
          <w:p w14:paraId="60391F39">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r>
    </w:tbl>
    <w:p w14:paraId="6AD12B8C">
      <w:pPr>
        <w:autoSpaceDE w:val="0"/>
        <w:autoSpaceDN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注：须随表提交相应的证书复印件并注明所在投标技术文件页码。</w:t>
      </w:r>
    </w:p>
    <w:p w14:paraId="73EC81CF">
      <w:pPr>
        <w:autoSpaceDE w:val="0"/>
        <w:autoSpaceDN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附表B:本项目的项目小组人员情况表</w:t>
      </w:r>
      <w:r>
        <w:rPr>
          <w:rFonts w:hint="eastAsia" w:ascii="宋体" w:hAnsi="宋体" w:cs="宋体"/>
          <w:color w:val="000000" w:themeColor="text1"/>
          <w:sz w:val="24"/>
          <w14:textFill>
            <w14:solidFill>
              <w14:schemeClr w14:val="tx1"/>
            </w14:solidFill>
          </w14:textFill>
        </w:rPr>
        <w:t>（按此格式自制）</w:t>
      </w:r>
    </w:p>
    <w:tbl>
      <w:tblPr>
        <w:tblStyle w:val="46"/>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78000B4C">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4BF0FF70">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5173BFCB">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C8CC029">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157F1615">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02C2CC84">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p w14:paraId="6E8FBB1C">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B65FCE5">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专业</w:t>
            </w:r>
          </w:p>
          <w:p w14:paraId="1119E2CA">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5B80FB2B">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w:t>
            </w:r>
          </w:p>
          <w:p w14:paraId="2CCB1034">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DE59A60">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C0277B6">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2EDD57A2">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参与本项目的到位情况</w:t>
            </w:r>
          </w:p>
        </w:tc>
      </w:tr>
      <w:tr w14:paraId="75F3FB27">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9732A26">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745CA0ED">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4CC92D4F">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21E3A503">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75D4816D">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20CA2322">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7AD388F7">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49E3001E">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7F09FBD1">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34E1E4F4">
            <w:pPr>
              <w:autoSpaceDE w:val="0"/>
              <w:autoSpaceDN w:val="0"/>
              <w:spacing w:line="360" w:lineRule="auto"/>
              <w:rPr>
                <w:rFonts w:hint="eastAsia" w:ascii="宋体" w:hAnsi="宋体" w:cs="宋体"/>
                <w:color w:val="000000" w:themeColor="text1"/>
                <w:sz w:val="24"/>
                <w14:textFill>
                  <w14:solidFill>
                    <w14:schemeClr w14:val="tx1"/>
                  </w14:solidFill>
                </w14:textFill>
              </w:rPr>
            </w:pPr>
          </w:p>
        </w:tc>
      </w:tr>
      <w:tr w14:paraId="07938CEC">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345FF39">
            <w:pPr>
              <w:autoSpaceDE w:val="0"/>
              <w:autoSpaceDN w:val="0"/>
              <w:spacing w:line="360" w:lineRule="auto"/>
              <w:jc w:val="center"/>
              <w:rPr>
                <w:rFonts w:hint="eastAsia" w:ascii="宋体" w:hAnsi="宋体" w:cs="宋体"/>
                <w:color w:val="000000" w:themeColor="text1"/>
                <w:sz w:val="24"/>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58D9813C">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0FCC65EE">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5628C209">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0E9889D5">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77E3EE4F">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1C930F23">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7BB19746">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78457A8A">
            <w:pPr>
              <w:autoSpaceDE w:val="0"/>
              <w:autoSpaceDN w:val="0"/>
              <w:spacing w:line="360" w:lineRule="auto"/>
              <w:rPr>
                <w:rFonts w:hint="eastAsia" w:ascii="宋体" w:hAnsi="宋体" w:cs="宋体"/>
                <w:color w:val="000000" w:themeColor="text1"/>
                <w:sz w:val="24"/>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301BB20B">
            <w:pPr>
              <w:autoSpaceDE w:val="0"/>
              <w:autoSpaceDN w:val="0"/>
              <w:spacing w:line="360" w:lineRule="auto"/>
              <w:rPr>
                <w:rFonts w:hint="eastAsia" w:ascii="宋体" w:hAnsi="宋体" w:cs="宋体"/>
                <w:color w:val="000000" w:themeColor="text1"/>
                <w:sz w:val="24"/>
                <w14:textFill>
                  <w14:solidFill>
                    <w14:schemeClr w14:val="tx1"/>
                  </w14:solidFill>
                </w14:textFill>
              </w:rPr>
            </w:pPr>
          </w:p>
        </w:tc>
      </w:tr>
    </w:tbl>
    <w:p w14:paraId="17C726B0">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注：投标人可按上述的格式自行编制，须随表提交相应的证书复印件并注明所在投标技术文件页码。</w:t>
      </w:r>
    </w:p>
    <w:p w14:paraId="0B6FE486">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附表C:本项目的项目经理和小组人员截标前[2025年10月至2026年3月]任意连续3个月交纳社保记录情况表</w:t>
      </w:r>
      <w:r>
        <w:rPr>
          <w:rFonts w:hint="eastAsia" w:ascii="宋体" w:hAnsi="宋体" w:cs="宋体"/>
          <w:color w:val="000000" w:themeColor="text1"/>
          <w:sz w:val="24"/>
          <w14:textFill>
            <w14:solidFill>
              <w14:schemeClr w14:val="tx1"/>
            </w14:solidFill>
          </w14:textFill>
        </w:rPr>
        <w:t>（以社保局缴纳凭证作附件）或劳动合同复印件加盖公章。</w:t>
      </w:r>
    </w:p>
    <w:p w14:paraId="72D76601">
      <w:pPr>
        <w:snapToGrid w:val="0"/>
        <w:spacing w:line="360" w:lineRule="auto"/>
        <w:ind w:firstLine="4320" w:firstLineChars="18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投标人名称(电子签章)：</w:t>
      </w:r>
    </w:p>
    <w:p w14:paraId="36BEB2DD">
      <w:pPr>
        <w:autoSpaceDE w:val="0"/>
        <w:autoSpaceDN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日期：  年  月   日</w:t>
      </w:r>
    </w:p>
    <w:p w14:paraId="2A7B1592">
      <w:pPr>
        <w:snapToGrid w:val="0"/>
        <w:spacing w:before="50" w:after="50"/>
        <w:rPr>
          <w:rFonts w:hint="eastAsia" w:ascii="宋体" w:hAnsi="宋体" w:cs="宋体"/>
          <w:color w:val="000000" w:themeColor="text1"/>
          <w:sz w:val="24"/>
          <w14:textFill>
            <w14:solidFill>
              <w14:schemeClr w14:val="tx1"/>
            </w14:solidFill>
          </w14:textFill>
        </w:rPr>
      </w:pPr>
    </w:p>
    <w:p w14:paraId="3DF24EFF">
      <w:pPr>
        <w:snapToGrid w:val="0"/>
        <w:spacing w:before="165" w:beforeLines="50" w:after="50"/>
        <w:jc w:val="left"/>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 xml:space="preserve"> </w:t>
      </w:r>
    </w:p>
    <w:p w14:paraId="3B0CE9F0">
      <w:pPr>
        <w:snapToGrid w:val="0"/>
        <w:spacing w:before="165" w:beforeLines="50" w:after="50"/>
        <w:ind w:left="142"/>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五、投标人对项目的合理化建议和改进措施</w:t>
      </w:r>
    </w:p>
    <w:p w14:paraId="6B7D0B29">
      <w:pPr>
        <w:spacing w:line="360" w:lineRule="auto"/>
        <w:ind w:firstLine="4048" w:firstLineChars="1687"/>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（格式自拟）</w:t>
      </w:r>
    </w:p>
    <w:p w14:paraId="4DA0D738">
      <w:pPr>
        <w:snapToGrid w:val="0"/>
        <w:spacing w:line="360" w:lineRule="auto"/>
        <w:ind w:firstLine="4935" w:firstLineChars="23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525C70CA">
      <w:pPr>
        <w:snapToGrid w:val="0"/>
        <w:spacing w:line="360" w:lineRule="auto"/>
        <w:ind w:firstLine="4935" w:firstLineChars="2350"/>
        <w:rPr>
          <w:rFonts w:hint="eastAsia" w:ascii="宋体" w:hAnsi="宋体" w:cs="宋体"/>
          <w:color w:val="000000" w:themeColor="text1"/>
          <w:szCs w:val="21"/>
          <w14:textFill>
            <w14:solidFill>
              <w14:schemeClr w14:val="tx1"/>
            </w14:solidFill>
          </w14:textFill>
        </w:rPr>
      </w:pPr>
    </w:p>
    <w:p w14:paraId="0D9FC9F5">
      <w:pPr>
        <w:snapToGrid w:val="0"/>
        <w:spacing w:line="360" w:lineRule="auto"/>
        <w:ind w:firstLine="4935" w:firstLineChars="2350"/>
        <w:rPr>
          <w:rFonts w:hint="eastAsia" w:ascii="宋体" w:hAnsi="宋体" w:cs="宋体"/>
          <w:color w:val="000000" w:themeColor="text1"/>
          <w:szCs w:val="21"/>
          <w14:textFill>
            <w14:solidFill>
              <w14:schemeClr w14:val="tx1"/>
            </w14:solidFill>
          </w14:textFill>
        </w:rPr>
      </w:pPr>
    </w:p>
    <w:p w14:paraId="395B296B">
      <w:pPr>
        <w:snapToGrid w:val="0"/>
        <w:spacing w:line="360" w:lineRule="auto"/>
        <w:ind w:firstLine="4935" w:firstLineChars="2350"/>
        <w:rPr>
          <w:rFonts w:hint="eastAsia" w:ascii="宋体" w:hAnsi="宋体" w:cs="宋体"/>
          <w:color w:val="000000" w:themeColor="text1"/>
          <w:szCs w:val="21"/>
          <w14:textFill>
            <w14:solidFill>
              <w14:schemeClr w14:val="tx1"/>
            </w14:solidFill>
          </w14:textFill>
        </w:rPr>
      </w:pPr>
    </w:p>
    <w:p w14:paraId="6F22CB5E">
      <w:pPr>
        <w:snapToGrid w:val="0"/>
        <w:spacing w:line="360" w:lineRule="auto"/>
        <w:ind w:firstLine="4935" w:firstLineChars="235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投标人名称(电子签章)：</w:t>
      </w:r>
    </w:p>
    <w:p w14:paraId="22C5B3EF">
      <w:pPr>
        <w:snapToGrid w:val="0"/>
        <w:spacing w:line="360" w:lineRule="auto"/>
        <w:ind w:firstLine="5160" w:firstLineChars="215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61380507">
      <w:pPr>
        <w:autoSpaceDE w:val="0"/>
        <w:autoSpaceDN w:val="0"/>
        <w:spacing w:line="360" w:lineRule="auto"/>
        <w:ind w:firstLine="120"/>
        <w:rPr>
          <w:rFonts w:hint="eastAsia" w:ascii="宋体" w:hAnsi="宋体" w:cs="宋体"/>
          <w:color w:val="000000" w:themeColor="text1"/>
          <w:sz w:val="24"/>
          <w14:textFill>
            <w14:solidFill>
              <w14:schemeClr w14:val="tx1"/>
            </w14:solidFill>
          </w14:textFill>
        </w:rPr>
      </w:pPr>
    </w:p>
    <w:p w14:paraId="0B200E4F">
      <w:pPr>
        <w:spacing w:line="360" w:lineRule="auto"/>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六、投标人认为需要的其他技术文件或说明</w:t>
      </w:r>
    </w:p>
    <w:p w14:paraId="2369A5F3">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（由投标人根据采购需求自行编制）</w:t>
      </w:r>
    </w:p>
    <w:p w14:paraId="1929B5B7">
      <w:pPr>
        <w:spacing w:line="360" w:lineRule="auto"/>
        <w:jc w:val="center"/>
        <w:rPr>
          <w:rFonts w:hint="eastAsia" w:ascii="宋体" w:hAnsi="宋体" w:cs="宋体"/>
          <w:color w:val="000000" w:themeColor="text1"/>
          <w:sz w:val="24"/>
          <w14:textFill>
            <w14:solidFill>
              <w14:schemeClr w14:val="tx1"/>
            </w14:solidFill>
          </w14:textFill>
        </w:rPr>
      </w:pPr>
    </w:p>
    <w:p w14:paraId="73269763">
      <w:pPr>
        <w:autoSpaceDE w:val="0"/>
        <w:autoSpaceDN w:val="0"/>
        <w:spacing w:line="360" w:lineRule="auto"/>
        <w:ind w:firstLine="4800" w:firstLineChars="20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投标人名称（电子</w:t>
      </w:r>
      <w:r>
        <w:rPr>
          <w:rFonts w:hint="eastAsia" w:ascii="宋体" w:hAnsi="宋体" w:cs="宋体"/>
          <w:color w:val="000000" w:themeColor="text1"/>
          <w:kern w:val="0"/>
          <w:sz w:val="24"/>
          <w:lang w:val="zh-CN"/>
          <w14:textFill>
            <w14:solidFill>
              <w14:schemeClr w14:val="tx1"/>
            </w14:solidFill>
          </w14:textFill>
        </w:rPr>
        <w:t>签章</w:t>
      </w:r>
      <w:r>
        <w:rPr>
          <w:rFonts w:hint="eastAsia" w:ascii="宋体" w:hAnsi="宋体" w:cs="宋体"/>
          <w:color w:val="000000" w:themeColor="text1"/>
          <w:kern w:val="0"/>
          <w:sz w:val="24"/>
          <w14:textFill>
            <w14:solidFill>
              <w14:schemeClr w14:val="tx1"/>
            </w14:solidFill>
          </w14:textFill>
        </w:rPr>
        <w:t xml:space="preserve">）：                       </w:t>
      </w:r>
    </w:p>
    <w:p w14:paraId="31F442EA">
      <w:pPr>
        <w:autoSpaceDE w:val="0"/>
        <w:autoSpaceDN w:val="0"/>
        <w:spacing w:line="360" w:lineRule="auto"/>
        <w:rPr>
          <w:rFonts w:hint="eastAsia" w:ascii="宋体" w:hAnsi="宋体" w:cs="宋体"/>
          <w:b/>
          <w:bCs/>
          <w:color w:val="000000" w:themeColor="text1"/>
          <w:sz w:val="30"/>
          <w:szCs w:val="30"/>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日期：  年  月   日</w:t>
      </w:r>
    </w:p>
    <w:p w14:paraId="6B6463E4">
      <w:pPr>
        <w:snapToGrid w:val="0"/>
        <w:spacing w:before="165" w:beforeLines="50" w:after="50"/>
        <w:jc w:val="center"/>
        <w:outlineLvl w:val="1"/>
        <w:rPr>
          <w:rFonts w:hint="eastAsia" w:ascii="宋体" w:hAnsi="宋体" w:cs="宋体"/>
          <w:b/>
          <w:bCs/>
          <w:color w:val="000000" w:themeColor="text1"/>
          <w:sz w:val="24"/>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6237F0EC">
      <w:pPr>
        <w:pStyle w:val="27"/>
        <w:jc w:val="center"/>
        <w:outlineLvl w:val="1"/>
        <w:rPr>
          <w:rFonts w:hint="eastAsia" w:hAnsi="宋体" w:cs="宋体"/>
          <w:b/>
          <w:bCs/>
          <w:color w:val="000000" w:themeColor="text1"/>
          <w:sz w:val="28"/>
          <w:szCs w:val="28"/>
          <w14:textFill>
            <w14:solidFill>
              <w14:schemeClr w14:val="tx1"/>
            </w14:solidFill>
          </w14:textFill>
        </w:rPr>
      </w:pPr>
      <w:bookmarkStart w:id="325" w:name="_Toc25143"/>
      <w:r>
        <w:rPr>
          <w:rFonts w:hint="eastAsia" w:hAnsi="宋体" w:cs="宋体"/>
          <w:b/>
          <w:bCs/>
          <w:color w:val="000000" w:themeColor="text1"/>
          <w:sz w:val="28"/>
          <w:szCs w:val="28"/>
          <w14:textFill>
            <w14:solidFill>
              <w14:schemeClr w14:val="tx1"/>
            </w14:solidFill>
          </w14:textFill>
        </w:rPr>
        <w:t>第五节 报价文件格式</w:t>
      </w:r>
      <w:bookmarkEnd w:id="325"/>
    </w:p>
    <w:p w14:paraId="3C8DC594">
      <w:pPr>
        <w:snapToGrid w:val="0"/>
        <w:spacing w:before="165" w:beforeLines="50" w:after="50" w:line="400" w:lineRule="exact"/>
        <w:rPr>
          <w:rFonts w:hint="eastAsia" w:ascii="宋体" w:hAnsi="宋体" w:cs="宋体"/>
          <w:bCs/>
          <w:color w:val="000000" w:themeColor="text1"/>
          <w:sz w:val="32"/>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bCs/>
          <w:color w:val="000000" w:themeColor="text1"/>
          <w14:textFill>
            <w14:solidFill>
              <w14:schemeClr w14:val="tx1"/>
            </w14:solidFill>
          </w14:textFill>
        </w:rPr>
        <w:t>电子投标文件</w:t>
      </w:r>
    </w:p>
    <w:p w14:paraId="67DAA492">
      <w:pPr>
        <w:snapToGrid w:val="0"/>
        <w:spacing w:before="165" w:beforeLines="50" w:after="50" w:line="400" w:lineRule="exact"/>
        <w:jc w:val="center"/>
        <w:rPr>
          <w:rFonts w:hint="eastAsia" w:ascii="宋体" w:hAnsi="宋体" w:cs="宋体"/>
          <w:bCs/>
          <w:color w:val="000000" w:themeColor="text1"/>
          <w:sz w:val="24"/>
          <w:szCs w:val="20"/>
          <w14:textFill>
            <w14:solidFill>
              <w14:schemeClr w14:val="tx1"/>
            </w14:solidFill>
          </w14:textFill>
        </w:rPr>
      </w:pPr>
    </w:p>
    <w:p w14:paraId="7DC3E32E">
      <w:pPr>
        <w:snapToGrid w:val="0"/>
        <w:spacing w:before="165" w:beforeLines="50" w:after="50" w:line="400" w:lineRule="exact"/>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报价文件（封面）</w:t>
      </w:r>
    </w:p>
    <w:p w14:paraId="53D8D09F">
      <w:pPr>
        <w:snapToGrid w:val="0"/>
        <w:spacing w:before="165" w:beforeLines="50" w:after="50" w:line="400" w:lineRule="exact"/>
        <w:rPr>
          <w:rFonts w:hint="eastAsia" w:ascii="宋体" w:hAnsi="宋体" w:cs="宋体"/>
          <w:bCs/>
          <w:color w:val="000000" w:themeColor="text1"/>
          <w:sz w:val="24"/>
          <w:szCs w:val="20"/>
          <w14:textFill>
            <w14:solidFill>
              <w14:schemeClr w14:val="tx1"/>
            </w14:solidFill>
          </w14:textFill>
        </w:rPr>
      </w:pPr>
    </w:p>
    <w:p w14:paraId="0564DB50">
      <w:pPr>
        <w:snapToGrid w:val="0"/>
        <w:spacing w:before="165" w:beforeLines="50" w:after="50" w:line="400" w:lineRule="exact"/>
        <w:rPr>
          <w:rFonts w:hint="eastAsia" w:ascii="宋体" w:hAnsi="宋体" w:cs="宋体"/>
          <w:bCs/>
          <w:color w:val="000000" w:themeColor="text1"/>
          <w:sz w:val="24"/>
          <w:szCs w:val="20"/>
          <w14:textFill>
            <w14:solidFill>
              <w14:schemeClr w14:val="tx1"/>
            </w14:solidFill>
          </w14:textFill>
        </w:rPr>
      </w:pPr>
    </w:p>
    <w:p w14:paraId="020F7A02">
      <w:pPr>
        <w:snapToGrid w:val="0"/>
        <w:spacing w:before="165" w:beforeLines="50" w:after="50" w:line="400" w:lineRule="exact"/>
        <w:rPr>
          <w:rFonts w:hint="eastAsia" w:ascii="宋体" w:hAnsi="宋体" w:cs="宋体"/>
          <w:bCs/>
          <w:color w:val="000000" w:themeColor="text1"/>
          <w:sz w:val="24"/>
          <w:szCs w:val="20"/>
          <w14:textFill>
            <w14:solidFill>
              <w14:schemeClr w14:val="tx1"/>
            </w14:solidFill>
          </w14:textFill>
        </w:rPr>
      </w:pPr>
    </w:p>
    <w:p w14:paraId="6C83F791">
      <w:pPr>
        <w:snapToGrid w:val="0"/>
        <w:spacing w:before="165" w:beforeLines="50" w:after="50" w:line="400" w:lineRule="exact"/>
        <w:rPr>
          <w:rFonts w:hint="eastAsia" w:ascii="宋体" w:hAnsi="宋体" w:cs="宋体"/>
          <w:bCs/>
          <w:color w:val="000000" w:themeColor="text1"/>
          <w:sz w:val="24"/>
          <w:szCs w:val="20"/>
          <w14:textFill>
            <w14:solidFill>
              <w14:schemeClr w14:val="tx1"/>
            </w14:solidFill>
          </w14:textFill>
        </w:rPr>
      </w:pPr>
    </w:p>
    <w:p w14:paraId="17DDA473">
      <w:pPr>
        <w:snapToGrid w:val="0"/>
        <w:spacing w:before="165" w:beforeLines="50" w:after="50" w:line="400" w:lineRule="exact"/>
        <w:ind w:firstLine="360" w:firstLineChars="150"/>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r>
        <w:rPr>
          <w:rFonts w:hint="eastAsia" w:ascii="宋体" w:hAnsi="宋体" w:cs="宋体"/>
          <w:bCs/>
          <w:color w:val="000000" w:themeColor="text1"/>
          <w:sz w:val="24"/>
          <w:lang w:eastAsia="zh-CN"/>
          <w14:textFill>
            <w14:solidFill>
              <w14:schemeClr w14:val="tx1"/>
            </w14:solidFill>
          </w14:textFill>
        </w:rPr>
        <w:t>南宁市公务用车管理平台2026-2027年运维服务</w:t>
      </w:r>
    </w:p>
    <w:p w14:paraId="6FC8CABA">
      <w:pPr>
        <w:snapToGrid w:val="0"/>
        <w:spacing w:before="165" w:beforeLines="50" w:after="50" w:line="400" w:lineRule="exact"/>
        <w:ind w:firstLine="360" w:firstLineChars="150"/>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项目编号： </w:t>
      </w:r>
      <w:r>
        <w:rPr>
          <w:rFonts w:hint="eastAsia" w:ascii="宋体" w:hAnsi="宋体" w:cs="宋体"/>
          <w:bCs/>
          <w:color w:val="000000" w:themeColor="text1"/>
          <w:sz w:val="24"/>
          <w:lang w:eastAsia="zh-CN"/>
          <w14:textFill>
            <w14:solidFill>
              <w14:schemeClr w14:val="tx1"/>
            </w14:solidFill>
          </w14:textFill>
        </w:rPr>
        <w:t>NNZC2026-G3-990218-JDZB</w:t>
      </w:r>
    </w:p>
    <w:p w14:paraId="5BF060EB">
      <w:pPr>
        <w:snapToGrid w:val="0"/>
        <w:spacing w:before="165" w:beforeLines="50" w:after="50" w:line="400" w:lineRule="exact"/>
        <w:ind w:firstLine="360" w:firstLineChars="15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所投分标：</w:t>
      </w:r>
    </w:p>
    <w:p w14:paraId="7FC7B69B">
      <w:pPr>
        <w:snapToGrid w:val="0"/>
        <w:spacing w:before="165" w:beforeLines="50" w:after="50" w:line="400" w:lineRule="exact"/>
        <w:ind w:firstLine="360" w:firstLineChars="150"/>
        <w:rPr>
          <w:rFonts w:hint="eastAsia" w:ascii="宋体" w:hAnsi="宋体" w:cs="宋体"/>
          <w:bCs/>
          <w:color w:val="000000" w:themeColor="text1"/>
          <w:sz w:val="24"/>
          <w14:textFill>
            <w14:solidFill>
              <w14:schemeClr w14:val="tx1"/>
            </w14:solidFill>
          </w14:textFill>
        </w:rPr>
      </w:pPr>
    </w:p>
    <w:p w14:paraId="6EED5D00">
      <w:pPr>
        <w:snapToGrid w:val="0"/>
        <w:spacing w:before="165" w:beforeLines="50" w:after="50" w:line="400" w:lineRule="exact"/>
        <w:ind w:firstLine="360" w:firstLineChars="15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投标人名称：</w:t>
      </w:r>
    </w:p>
    <w:p w14:paraId="717786E8">
      <w:pPr>
        <w:snapToGrid w:val="0"/>
        <w:spacing w:before="165" w:beforeLines="50" w:after="50" w:line="400" w:lineRule="exact"/>
        <w:ind w:firstLine="360" w:firstLineChars="150"/>
        <w:rPr>
          <w:rFonts w:hint="eastAsia" w:ascii="宋体" w:hAnsi="宋体" w:cs="宋体"/>
          <w:bCs/>
          <w:color w:val="000000" w:themeColor="text1"/>
          <w:sz w:val="24"/>
          <w14:textFill>
            <w14:solidFill>
              <w14:schemeClr w14:val="tx1"/>
            </w14:solidFill>
          </w14:textFill>
        </w:rPr>
      </w:pPr>
    </w:p>
    <w:p w14:paraId="651F974A">
      <w:pPr>
        <w:snapToGrid w:val="0"/>
        <w:spacing w:before="165" w:beforeLines="50" w:after="50" w:line="400" w:lineRule="exact"/>
        <w:ind w:firstLine="360" w:firstLineChars="15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投标人地址：</w:t>
      </w:r>
    </w:p>
    <w:p w14:paraId="57C206B6">
      <w:pPr>
        <w:pStyle w:val="12"/>
        <w:snapToGrid w:val="0"/>
        <w:spacing w:before="50" w:after="50" w:line="400" w:lineRule="exact"/>
        <w:ind w:firstLine="960" w:firstLineChars="400"/>
        <w:rPr>
          <w:rFonts w:hint="eastAsia" w:ascii="宋体" w:hAnsi="宋体" w:cs="宋体"/>
          <w:bCs/>
          <w:color w:val="000000" w:themeColor="text1"/>
          <w:sz w:val="24"/>
          <w:szCs w:val="24"/>
          <w14:textFill>
            <w14:solidFill>
              <w14:schemeClr w14:val="tx1"/>
            </w14:solidFill>
          </w14:textFill>
        </w:rPr>
      </w:pPr>
    </w:p>
    <w:p w14:paraId="306AE94F">
      <w:pPr>
        <w:snapToGrid w:val="0"/>
        <w:spacing w:before="165" w:beforeLines="50" w:after="50" w:line="400" w:lineRule="exact"/>
        <w:rPr>
          <w:rFonts w:hint="eastAsia" w:ascii="宋体" w:hAnsi="宋体" w:cs="宋体"/>
          <w:color w:val="000000" w:themeColor="text1"/>
          <w:sz w:val="24"/>
          <w14:textFill>
            <w14:solidFill>
              <w14:schemeClr w14:val="tx1"/>
            </w14:solidFill>
          </w14:textFill>
        </w:rPr>
        <w:sectPr>
          <w:pgSz w:w="11906" w:h="16838"/>
          <w:pgMar w:top="1134" w:right="1134" w:bottom="1134" w:left="1134" w:header="720" w:footer="720" w:gutter="0"/>
          <w:cols w:space="720" w:num="1"/>
          <w:docGrid w:type="lines" w:linePitch="331" w:charSpace="0"/>
        </w:sectPr>
      </w:pPr>
      <w:r>
        <w:rPr>
          <w:rFonts w:hint="eastAsia" w:ascii="宋体" w:hAnsi="宋体" w:cs="宋体"/>
          <w:color w:val="000000" w:themeColor="text1"/>
          <w:sz w:val="24"/>
          <w14:textFill>
            <w14:solidFill>
              <w14:schemeClr w14:val="tx1"/>
            </w14:solidFill>
          </w14:textFill>
        </w:rPr>
        <w:t xml:space="preserve">                                                       年  月  日</w:t>
      </w:r>
    </w:p>
    <w:p w14:paraId="348973D0">
      <w:pPr>
        <w:rPr>
          <w:rFonts w:hint="eastAsia" w:ascii="宋体" w:hAnsi="宋体" w:cs="宋体"/>
          <w:color w:val="000000" w:themeColor="text1"/>
          <w14:textFill>
            <w14:solidFill>
              <w14:schemeClr w14:val="tx1"/>
            </w14:solidFill>
          </w14:textFill>
        </w:rPr>
      </w:pPr>
    </w:p>
    <w:p w14:paraId="48823BCB">
      <w:pPr>
        <w:snapToGrid w:val="0"/>
        <w:spacing w:before="165" w:beforeLines="50" w:after="50" w:line="400" w:lineRule="exact"/>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报价文件目录</w:t>
      </w:r>
    </w:p>
    <w:p w14:paraId="40D30E1E">
      <w:pPr>
        <w:rPr>
          <w:rFonts w:hint="eastAsia" w:ascii="宋体" w:hAnsi="宋体" w:cs="宋体"/>
          <w:color w:val="000000" w:themeColor="text1"/>
          <w14:textFill>
            <w14:solidFill>
              <w14:schemeClr w14:val="tx1"/>
            </w14:solidFill>
          </w14:textFill>
        </w:rPr>
      </w:pPr>
    </w:p>
    <w:p w14:paraId="351E3381">
      <w:pP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一、投标函………………………………………………………（页码）</w:t>
      </w:r>
    </w:p>
    <w:p w14:paraId="4422E946">
      <w:pP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二、开标一览表…………………………………………………（页码）</w:t>
      </w:r>
    </w:p>
    <w:p w14:paraId="65D687EB">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三、中小企业声明函……………………………………………（页码）</w:t>
      </w:r>
    </w:p>
    <w:p w14:paraId="1992C54C">
      <w:pPr>
        <w:snapToGrid w:val="0"/>
        <w:spacing w:before="165" w:beforeLines="50" w:after="50" w:line="400" w:lineRule="exact"/>
        <w:ind w:firstLine="300" w:firstLineChars="100"/>
        <w:rPr>
          <w:rFonts w:hint="eastAsia" w:ascii="宋体" w:hAnsi="宋体" w:cs="宋体"/>
          <w:color w:val="000000" w:themeColor="text1"/>
          <w:sz w:val="30"/>
          <w:szCs w:val="20"/>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29825876">
      <w:pPr>
        <w:pStyle w:val="27"/>
        <w:spacing w:line="500" w:lineRule="exact"/>
        <w:jc w:val="center"/>
        <w:rPr>
          <w:rFonts w:hint="eastAsia" w:hAnsi="宋体" w:cs="宋体"/>
          <w:b/>
          <w:bCs/>
          <w:color w:val="000000" w:themeColor="text1"/>
          <w:sz w:val="30"/>
          <w:szCs w:val="30"/>
          <w14:textFill>
            <w14:solidFill>
              <w14:schemeClr w14:val="tx1"/>
            </w14:solidFill>
          </w14:textFill>
        </w:rPr>
      </w:pPr>
      <w:r>
        <w:rPr>
          <w:rFonts w:hint="eastAsia" w:hAnsi="宋体" w:cs="宋体"/>
          <w:b/>
          <w:bCs/>
          <w:color w:val="000000" w:themeColor="text1"/>
          <w:sz w:val="30"/>
          <w:szCs w:val="30"/>
          <w14:textFill>
            <w14:solidFill>
              <w14:schemeClr w14:val="tx1"/>
            </w14:solidFill>
          </w14:textFill>
        </w:rPr>
        <w:t>一、投标函</w:t>
      </w:r>
    </w:p>
    <w:p w14:paraId="3212D9C7">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致：广西机电设备招标有限公司</w:t>
      </w:r>
    </w:p>
    <w:p w14:paraId="0E2BA6EB">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我方已仔细阅读了贵方组织的</w:t>
      </w:r>
      <w:r>
        <w:rPr>
          <w:rFonts w:hint="eastAsia" w:ascii="宋体" w:hAnsi="宋体" w:cs="宋体"/>
          <w:color w:val="000000" w:themeColor="text1"/>
          <w:szCs w:val="21"/>
          <w:u w:val="single"/>
          <w:lang w:eastAsia="zh-CN"/>
          <w14:textFill>
            <w14:solidFill>
              <w14:schemeClr w14:val="tx1"/>
            </w14:solidFill>
          </w14:textFill>
        </w:rPr>
        <w:t>南宁市公务用车管理平台2026-2027年运维服务</w:t>
      </w:r>
      <w:r>
        <w:rPr>
          <w:rFonts w:hint="eastAsia" w:ascii="宋体" w:hAnsi="宋体" w:cs="宋体"/>
          <w:color w:val="000000" w:themeColor="text1"/>
          <w:szCs w:val="21"/>
          <w14:textFill>
            <w14:solidFill>
              <w14:schemeClr w14:val="tx1"/>
            </w14:solidFill>
          </w14:textFill>
        </w:rPr>
        <w:t>（项目编号：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eastAsia="zh-CN"/>
          <w14:textFill>
            <w14:solidFill>
              <w14:schemeClr w14:val="tx1"/>
            </w14:solidFill>
          </w14:textFill>
        </w:rPr>
        <w:t>NNZC2026-G3-990218-JDZB</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）的招标文件的全部内容，授权</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(全权代表姓名)</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(职务、职称)为全权代表，现正式递交下述文件参加贵方组织的本次政府采购活动： </w:t>
      </w:r>
    </w:p>
    <w:p w14:paraId="75963D59">
      <w:pPr>
        <w:pStyle w:val="27"/>
        <w:spacing w:line="360" w:lineRule="auto"/>
        <w:ind w:firstLine="42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一、报价文件电子版一份（包含按投标人须知前附表要求提交的全部文件）；</w:t>
      </w:r>
    </w:p>
    <w:p w14:paraId="32DBBD66">
      <w:pPr>
        <w:pStyle w:val="27"/>
        <w:spacing w:line="360" w:lineRule="auto"/>
        <w:ind w:firstLine="482"/>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二、资格文件电子版一份（包含按投标人须知前附表要求提交的全部文件）；</w:t>
      </w:r>
    </w:p>
    <w:p w14:paraId="0761884E">
      <w:pPr>
        <w:pStyle w:val="27"/>
        <w:spacing w:line="360" w:lineRule="auto"/>
        <w:ind w:firstLine="482"/>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三、技术文件电子版一份（包含按投标人须知前附表要求提交的全部文件）；</w:t>
      </w:r>
    </w:p>
    <w:p w14:paraId="2920DD76">
      <w:pPr>
        <w:pStyle w:val="27"/>
        <w:spacing w:line="360" w:lineRule="auto"/>
        <w:ind w:firstLine="482"/>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四、商务文件电子版一份（包含按投标人须知前附表要求提交的全部文件）；</w:t>
      </w:r>
    </w:p>
    <w:p w14:paraId="1B6D306D">
      <w:pPr>
        <w:pStyle w:val="27"/>
        <w:spacing w:line="360" w:lineRule="auto"/>
        <w:ind w:firstLine="482"/>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据此函，签字人兹宣布：</w:t>
      </w:r>
    </w:p>
    <w:p w14:paraId="7CDEA4EF">
      <w:pPr>
        <w:pStyle w:val="27"/>
        <w:spacing w:line="360" w:lineRule="auto"/>
        <w:ind w:firstLine="42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1、我方愿意以（大写）人民币</w:t>
      </w:r>
      <w:r>
        <w:rPr>
          <w:rFonts w:hint="eastAsia" w:hAnsi="宋体" w:cs="宋体"/>
          <w:color w:val="000000" w:themeColor="text1"/>
          <w:szCs w:val="21"/>
          <w:u w:val="single"/>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元 (¥</w:t>
      </w:r>
      <w:r>
        <w:rPr>
          <w:rFonts w:hint="eastAsia" w:hAnsi="宋体" w:cs="宋体"/>
          <w:color w:val="000000" w:themeColor="text1"/>
          <w:szCs w:val="21"/>
          <w:u w:val="single"/>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元)的投标总报价，提交服务成果时间（无分标时填写）</w:t>
      </w:r>
      <w:r>
        <w:rPr>
          <w:rFonts w:hint="eastAsia" w:hAnsi="宋体" w:cs="宋体"/>
          <w:color w:val="000000" w:themeColor="text1"/>
          <w:szCs w:val="21"/>
          <w:u w:val="single"/>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，提供本项目招标文件第二章“服务需求”中的相应的采购内容。</w:t>
      </w:r>
    </w:p>
    <w:p w14:paraId="15FA41EB">
      <w:pPr>
        <w:pStyle w:val="27"/>
        <w:spacing w:line="360" w:lineRule="auto"/>
        <w:ind w:firstLine="42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其中（有分标时填写）：</w:t>
      </w:r>
    </w:p>
    <w:p w14:paraId="01416C78">
      <w:pPr>
        <w:pStyle w:val="27"/>
        <w:spacing w:line="360" w:lineRule="auto"/>
        <w:ind w:firstLine="420" w:firstLineChars="200"/>
        <w:rPr>
          <w:rFonts w:hint="eastAsia" w:hAnsi="宋体" w:cs="宋体"/>
          <w:color w:val="000000" w:themeColor="text1"/>
          <w:szCs w:val="21"/>
          <w:u w:val="single"/>
          <w14:textFill>
            <w14:solidFill>
              <w14:schemeClr w14:val="tx1"/>
            </w14:solidFill>
          </w14:textFill>
        </w:rPr>
      </w:pPr>
      <w:r>
        <w:rPr>
          <w:rFonts w:hint="eastAsia" w:hAnsi="宋体" w:cs="宋体"/>
          <w:color w:val="000000" w:themeColor="text1"/>
          <w:szCs w:val="21"/>
          <w:u w:val="single"/>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分标报价为（大写）人民币</w:t>
      </w:r>
      <w:r>
        <w:rPr>
          <w:rFonts w:hint="eastAsia" w:hAnsi="宋体" w:cs="宋体"/>
          <w:color w:val="000000" w:themeColor="text1"/>
          <w:szCs w:val="21"/>
          <w:u w:val="single"/>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元 (¥</w:t>
      </w:r>
      <w:r>
        <w:rPr>
          <w:rFonts w:hint="eastAsia" w:hAnsi="宋体" w:cs="宋体"/>
          <w:color w:val="000000" w:themeColor="text1"/>
          <w:szCs w:val="21"/>
          <w:u w:val="single"/>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元)，提交服务成果时间：</w:t>
      </w:r>
      <w:r>
        <w:rPr>
          <w:rFonts w:hint="eastAsia" w:hAnsi="宋体" w:cs="宋体"/>
          <w:color w:val="000000" w:themeColor="text1"/>
          <w:szCs w:val="21"/>
          <w:u w:val="single"/>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w:t>
      </w:r>
    </w:p>
    <w:p w14:paraId="7BF583CB">
      <w:pPr>
        <w:pStyle w:val="27"/>
        <w:spacing w:line="360" w:lineRule="auto"/>
        <w:ind w:firstLine="420" w:firstLineChars="200"/>
        <w:rPr>
          <w:rFonts w:hint="eastAsia" w:hAnsi="宋体" w:cs="宋体"/>
          <w:color w:val="000000" w:themeColor="text1"/>
          <w:szCs w:val="21"/>
          <w:u w:val="single"/>
          <w14:textFill>
            <w14:solidFill>
              <w14:schemeClr w14:val="tx1"/>
            </w14:solidFill>
          </w14:textFill>
        </w:rPr>
      </w:pPr>
      <w:r>
        <w:rPr>
          <w:rFonts w:hint="eastAsia" w:hAnsi="宋体" w:cs="宋体"/>
          <w:color w:val="000000" w:themeColor="text1"/>
          <w:szCs w:val="21"/>
          <w:u w:val="single"/>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分标报价为（大写）人民币</w:t>
      </w:r>
      <w:r>
        <w:rPr>
          <w:rFonts w:hint="eastAsia" w:hAnsi="宋体" w:cs="宋体"/>
          <w:color w:val="000000" w:themeColor="text1"/>
          <w:szCs w:val="21"/>
          <w:u w:val="single"/>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元 (¥</w:t>
      </w:r>
      <w:r>
        <w:rPr>
          <w:rFonts w:hint="eastAsia" w:hAnsi="宋体" w:cs="宋体"/>
          <w:color w:val="000000" w:themeColor="text1"/>
          <w:szCs w:val="21"/>
          <w:u w:val="single"/>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元)，提交服务成果时间：</w:t>
      </w:r>
      <w:r>
        <w:rPr>
          <w:rFonts w:hint="eastAsia" w:hAnsi="宋体" w:cs="宋体"/>
          <w:color w:val="000000" w:themeColor="text1"/>
          <w:szCs w:val="21"/>
          <w:u w:val="single"/>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w:t>
      </w:r>
    </w:p>
    <w:p w14:paraId="60EF6D8D">
      <w:pPr>
        <w:pStyle w:val="27"/>
        <w:spacing w:line="360" w:lineRule="auto"/>
        <w:ind w:firstLine="420" w:firstLineChars="200"/>
        <w:rPr>
          <w:rFonts w:hint="eastAsia" w:hAnsi="宋体" w:cs="宋体"/>
          <w:color w:val="000000" w:themeColor="text1"/>
          <w:szCs w:val="21"/>
          <w:u w:val="single"/>
          <w14:textFill>
            <w14:solidFill>
              <w14:schemeClr w14:val="tx1"/>
            </w14:solidFill>
          </w14:textFill>
        </w:rPr>
      </w:pPr>
      <w:r>
        <w:rPr>
          <w:rFonts w:hint="eastAsia" w:hAnsi="宋体" w:cs="宋体"/>
          <w:color w:val="000000" w:themeColor="text1"/>
          <w:szCs w:val="21"/>
          <w14:textFill>
            <w14:solidFill>
              <w14:schemeClr w14:val="tx1"/>
            </w14:solidFill>
          </w14:textFill>
        </w:rPr>
        <w:t>......</w:t>
      </w:r>
    </w:p>
    <w:p w14:paraId="62CA0D74">
      <w:pPr>
        <w:pStyle w:val="27"/>
        <w:spacing w:line="360" w:lineRule="auto"/>
        <w:ind w:firstLine="420" w:firstLineChars="200"/>
        <w:rPr>
          <w:rFonts w:hint="eastAsia" w:hAnsi="宋体" w:cs="宋体"/>
          <w:color w:val="000000" w:themeColor="text1"/>
          <w:szCs w:val="21"/>
          <w:u w:val="single"/>
          <w14:textFill>
            <w14:solidFill>
              <w14:schemeClr w14:val="tx1"/>
            </w14:solidFill>
          </w14:textFill>
        </w:rPr>
      </w:pPr>
      <w:r>
        <w:rPr>
          <w:rFonts w:hint="eastAsia" w:hAnsi="宋体" w:cs="宋体"/>
          <w:color w:val="000000" w:themeColor="text1"/>
          <w:szCs w:val="21"/>
          <w14:textFill>
            <w14:solidFill>
              <w14:schemeClr w14:val="tx1"/>
            </w14:solidFill>
          </w14:textFill>
        </w:rPr>
        <w:t>2、我方同意自本项目招标文件“第三章 投标人须知”第一节 投标人须知前附表 第21.1规定的投标截止时间（开标时间）起遵循本投标函，并承诺在“投标人须知前附表”第17.2项规定的投标有效期内不修改、撤销投标文件。</w:t>
      </w:r>
    </w:p>
    <w:p w14:paraId="3A413F3F">
      <w:pPr>
        <w:pStyle w:val="27"/>
        <w:spacing w:line="360" w:lineRule="auto"/>
        <w:ind w:firstLine="420" w:firstLineChars="200"/>
        <w:rPr>
          <w:rFonts w:hint="eastAsia" w:hAnsi="宋体" w:cs="宋体"/>
          <w:color w:val="000000" w:themeColor="text1"/>
          <w:szCs w:val="21"/>
          <w:u w:val="single"/>
          <w14:textFill>
            <w14:solidFill>
              <w14:schemeClr w14:val="tx1"/>
            </w14:solidFill>
          </w14:textFill>
        </w:rPr>
      </w:pPr>
      <w:r>
        <w:rPr>
          <w:rFonts w:hint="eastAsia" w:hAnsi="宋体" w:cs="宋体"/>
          <w:color w:val="000000" w:themeColor="text1"/>
          <w:szCs w:val="21"/>
          <w14:textFill>
            <w14:solidFill>
              <w14:schemeClr w14:val="tx1"/>
            </w14:solidFill>
          </w14:textFill>
        </w:rPr>
        <w:t>3、我方所递交的投标文件及有关资料都是内容完整、真实和准确的。</w:t>
      </w:r>
    </w:p>
    <w:p w14:paraId="722F0DD9">
      <w:pPr>
        <w:pStyle w:val="27"/>
        <w:spacing w:line="360" w:lineRule="auto"/>
        <w:ind w:firstLine="426"/>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4、如本项目采购内容涉及须符合国家强制规定的，我方承诺我方本次投标（包括资格条件和所投产品）均符合国家有关强制规定。</w:t>
      </w:r>
    </w:p>
    <w:p w14:paraId="6A3A3D71">
      <w:pPr>
        <w:pStyle w:val="27"/>
        <w:spacing w:line="360" w:lineRule="auto"/>
        <w:ind w:firstLine="42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164E24BF">
      <w:pPr>
        <w:pStyle w:val="27"/>
        <w:spacing w:line="360" w:lineRule="auto"/>
        <w:ind w:firstLine="42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6、我方已详细审核招标文件，我方知道必须放弃提出含糊不清或误解问题的权利。</w:t>
      </w:r>
    </w:p>
    <w:p w14:paraId="25E3681B">
      <w:pPr>
        <w:pStyle w:val="27"/>
        <w:spacing w:line="360" w:lineRule="auto"/>
        <w:ind w:firstLine="42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7、我方同意应贵方要求提供与本投标有关的任何数据或资料。若贵方需要，我方愿意提供我方作出的一切承诺的证明材料。</w:t>
      </w:r>
    </w:p>
    <w:p w14:paraId="79DCC90B">
      <w:pPr>
        <w:pStyle w:val="27"/>
        <w:spacing w:line="360" w:lineRule="auto"/>
        <w:ind w:firstLine="42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8、我方完全理解贵方不一定接受投标报价最低的投标人为中标供应商的行为。</w:t>
      </w:r>
    </w:p>
    <w:p w14:paraId="71C79CFA">
      <w:pPr>
        <w:pStyle w:val="27"/>
        <w:spacing w:line="360" w:lineRule="auto"/>
        <w:ind w:firstLine="42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6228450">
      <w:pPr>
        <w:pStyle w:val="27"/>
        <w:numPr>
          <w:ilvl w:val="0"/>
          <w:numId w:val="10"/>
        </w:numPr>
        <w:spacing w:line="360" w:lineRule="auto"/>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提供虚假材料谋取中标、成交的；</w:t>
      </w:r>
    </w:p>
    <w:p w14:paraId="0CA7DD7E">
      <w:pPr>
        <w:pStyle w:val="27"/>
        <w:numPr>
          <w:ilvl w:val="0"/>
          <w:numId w:val="10"/>
        </w:numPr>
        <w:spacing w:line="360" w:lineRule="auto"/>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采取不正当手段诋毁、排挤其他供应商的；</w:t>
      </w:r>
    </w:p>
    <w:p w14:paraId="4947D7F8">
      <w:pPr>
        <w:pStyle w:val="27"/>
        <w:numPr>
          <w:ilvl w:val="0"/>
          <w:numId w:val="10"/>
        </w:numPr>
        <w:spacing w:line="360" w:lineRule="auto"/>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与采购人、其他供应商或者采购代理机构恶意串通的；</w:t>
      </w:r>
    </w:p>
    <w:p w14:paraId="110BF8DF">
      <w:pPr>
        <w:pStyle w:val="27"/>
        <w:numPr>
          <w:ilvl w:val="0"/>
          <w:numId w:val="10"/>
        </w:numPr>
        <w:spacing w:line="360" w:lineRule="auto"/>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向采购人、采购代理机构行贿或者提供其他不正当利益的；</w:t>
      </w:r>
    </w:p>
    <w:p w14:paraId="05327B4C">
      <w:pPr>
        <w:pStyle w:val="27"/>
        <w:numPr>
          <w:ilvl w:val="0"/>
          <w:numId w:val="10"/>
        </w:numPr>
        <w:spacing w:line="360" w:lineRule="auto"/>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在招标采购过程中与采购人进行协商谈判的；</w:t>
      </w:r>
    </w:p>
    <w:p w14:paraId="12C8AB31">
      <w:pPr>
        <w:pStyle w:val="27"/>
        <w:numPr>
          <w:ilvl w:val="0"/>
          <w:numId w:val="10"/>
        </w:numPr>
        <w:spacing w:line="360" w:lineRule="auto"/>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拒绝有关部门监督检查或提供虚假情况的。</w:t>
      </w:r>
    </w:p>
    <w:p w14:paraId="723899A9">
      <w:pPr>
        <w:pStyle w:val="27"/>
        <w:spacing w:line="360" w:lineRule="auto"/>
        <w:ind w:left="42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10、我方及由本人担任法定代表人的其他机构最近三年内被处罚的违法行为有：</w:t>
      </w:r>
      <w:r>
        <w:rPr>
          <w:rFonts w:hint="eastAsia" w:hAnsi="宋体" w:cs="宋体"/>
          <w:color w:val="000000" w:themeColor="text1"/>
          <w:szCs w:val="21"/>
          <w:u w:val="single"/>
          <w14:textFill>
            <w14:solidFill>
              <w14:schemeClr w14:val="tx1"/>
            </w14:solidFill>
          </w14:textFill>
        </w:rPr>
        <w:t xml:space="preserve">                                        </w:t>
      </w:r>
    </w:p>
    <w:p w14:paraId="38F984C2">
      <w:pPr>
        <w:pStyle w:val="27"/>
        <w:spacing w:line="360" w:lineRule="auto"/>
        <w:ind w:left="42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u w:val="single"/>
          <w14:textFill>
            <w14:solidFill>
              <w14:schemeClr w14:val="tx1"/>
            </w14:solidFill>
          </w14:textFill>
        </w:rPr>
        <w:t xml:space="preserve">                                                                                                                        </w:t>
      </w:r>
    </w:p>
    <w:p w14:paraId="0A1325E3">
      <w:pPr>
        <w:pStyle w:val="27"/>
        <w:spacing w:line="360" w:lineRule="auto"/>
        <w:ind w:firstLine="42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11、以上事项如有虚假或隐瞒，我方愿意承担一切后果，并不再寻求任何旨在减轻或免除法律责任的辩解。</w:t>
      </w:r>
    </w:p>
    <w:p w14:paraId="4BA41A04">
      <w:pPr>
        <w:pStyle w:val="27"/>
        <w:spacing w:line="360" w:lineRule="auto"/>
        <w:ind w:firstLine="42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12、与本投标有关的一切正式往来信函请寄：</w:t>
      </w:r>
      <w:r>
        <w:rPr>
          <w:rFonts w:hint="eastAsia" w:hAnsi="宋体" w:cs="宋体"/>
          <w:color w:val="000000" w:themeColor="text1"/>
          <w:szCs w:val="21"/>
          <w:u w:val="single"/>
          <w14:textFill>
            <w14:solidFill>
              <w14:schemeClr w14:val="tx1"/>
            </w14:solidFill>
          </w14:textFill>
        </w:rPr>
        <w:t xml:space="preserve"> </w:t>
      </w:r>
    </w:p>
    <w:p w14:paraId="2FA3000C">
      <w:pPr>
        <w:pStyle w:val="27"/>
        <w:spacing w:line="360" w:lineRule="auto"/>
        <w:ind w:firstLine="42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地址：</w:t>
      </w:r>
      <w:r>
        <w:rPr>
          <w:rFonts w:hint="eastAsia" w:hAnsi="宋体" w:cs="宋体"/>
          <w:color w:val="000000" w:themeColor="text1"/>
          <w:szCs w:val="21"/>
          <w:u w:val="single"/>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 xml:space="preserve"> </w:t>
      </w:r>
    </w:p>
    <w:p w14:paraId="21820D2B">
      <w:pPr>
        <w:pStyle w:val="27"/>
        <w:spacing w:line="360" w:lineRule="auto"/>
        <w:ind w:firstLine="420"/>
        <w:rPr>
          <w:rFonts w:hint="eastAsia" w:hAnsi="宋体" w:cs="宋体"/>
          <w:color w:val="000000" w:themeColor="text1"/>
          <w:szCs w:val="21"/>
          <w:u w:val="single"/>
          <w14:textFill>
            <w14:solidFill>
              <w14:schemeClr w14:val="tx1"/>
            </w14:solidFill>
          </w14:textFill>
        </w:rPr>
      </w:pPr>
      <w:r>
        <w:rPr>
          <w:rFonts w:hint="eastAsia" w:hAnsi="宋体" w:cs="宋体"/>
          <w:color w:val="000000" w:themeColor="text1"/>
          <w:szCs w:val="21"/>
          <w14:textFill>
            <w14:solidFill>
              <w14:schemeClr w14:val="tx1"/>
            </w14:solidFill>
          </w14:textFill>
        </w:rPr>
        <w:t>电话：</w:t>
      </w:r>
      <w:r>
        <w:rPr>
          <w:rFonts w:hint="eastAsia" w:hAnsi="宋体" w:cs="宋体"/>
          <w:color w:val="000000" w:themeColor="text1"/>
          <w:szCs w:val="21"/>
          <w:u w:val="single"/>
          <w14:textFill>
            <w14:solidFill>
              <w14:schemeClr w14:val="tx1"/>
            </w14:solidFill>
          </w14:textFill>
        </w:rPr>
        <w:t xml:space="preserve">                                      　　　　　　　　　</w:t>
      </w:r>
    </w:p>
    <w:p w14:paraId="191639F9">
      <w:pPr>
        <w:pStyle w:val="27"/>
        <w:spacing w:line="360" w:lineRule="auto"/>
        <w:ind w:firstLine="42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传真：</w:t>
      </w:r>
      <w:r>
        <w:rPr>
          <w:rFonts w:hint="eastAsia" w:hAnsi="宋体" w:cs="宋体"/>
          <w:color w:val="000000" w:themeColor="text1"/>
          <w:szCs w:val="21"/>
          <w:u w:val="single"/>
          <w14:textFill>
            <w14:solidFill>
              <w14:schemeClr w14:val="tx1"/>
            </w14:solidFill>
          </w14:textFill>
        </w:rPr>
        <w:t>　　　　　　　　　　　　　　　　　　　　　　　　　　　　</w:t>
      </w:r>
    </w:p>
    <w:p w14:paraId="4B7EEAA3">
      <w:pPr>
        <w:pStyle w:val="27"/>
        <w:spacing w:line="360" w:lineRule="auto"/>
        <w:ind w:firstLine="420"/>
        <w:rPr>
          <w:rFonts w:hint="eastAsia" w:hAnsi="宋体" w:cs="宋体"/>
          <w:color w:val="000000" w:themeColor="text1"/>
          <w:szCs w:val="21"/>
          <w:u w:val="single"/>
          <w14:textFill>
            <w14:solidFill>
              <w14:schemeClr w14:val="tx1"/>
            </w14:solidFill>
          </w14:textFill>
        </w:rPr>
      </w:pPr>
      <w:r>
        <w:rPr>
          <w:rFonts w:hint="eastAsia" w:hAnsi="宋体" w:cs="宋体"/>
          <w:color w:val="000000" w:themeColor="text1"/>
          <w:szCs w:val="21"/>
          <w14:textFill>
            <w14:solidFill>
              <w14:schemeClr w14:val="tx1"/>
            </w14:solidFill>
          </w14:textFill>
        </w:rPr>
        <w:t>邮政编码：</w:t>
      </w:r>
      <w:r>
        <w:rPr>
          <w:rFonts w:hint="eastAsia" w:hAnsi="宋体" w:cs="宋体"/>
          <w:color w:val="000000" w:themeColor="text1"/>
          <w:szCs w:val="21"/>
          <w:u w:val="single"/>
          <w14:textFill>
            <w14:solidFill>
              <w14:schemeClr w14:val="tx1"/>
            </w14:solidFill>
          </w14:textFill>
        </w:rPr>
        <w:t xml:space="preserve">                                                    </w:t>
      </w:r>
    </w:p>
    <w:p w14:paraId="065A73E3">
      <w:pPr>
        <w:pStyle w:val="27"/>
        <w:spacing w:line="360" w:lineRule="auto"/>
        <w:ind w:firstLine="420"/>
        <w:rPr>
          <w:rFonts w:hint="eastAsia" w:hAnsi="宋体" w:cs="宋体"/>
          <w:color w:val="000000" w:themeColor="text1"/>
          <w:szCs w:val="21"/>
          <w:u w:val="single"/>
          <w14:textFill>
            <w14:solidFill>
              <w14:schemeClr w14:val="tx1"/>
            </w14:solidFill>
          </w14:textFill>
        </w:rPr>
      </w:pPr>
      <w:r>
        <w:rPr>
          <w:rFonts w:hint="eastAsia" w:hAnsi="宋体" w:cs="宋体"/>
          <w:color w:val="000000" w:themeColor="text1"/>
          <w:szCs w:val="21"/>
          <w14:textFill>
            <w14:solidFill>
              <w14:schemeClr w14:val="tx1"/>
            </w14:solidFill>
          </w14:textFill>
        </w:rPr>
        <w:t>开户名称：</w:t>
      </w:r>
      <w:r>
        <w:rPr>
          <w:rFonts w:hint="eastAsia" w:hAnsi="宋体" w:cs="宋体"/>
          <w:color w:val="000000" w:themeColor="text1"/>
          <w:szCs w:val="21"/>
          <w:u w:val="single"/>
          <w14:textFill>
            <w14:solidFill>
              <w14:schemeClr w14:val="tx1"/>
            </w14:solidFill>
          </w14:textFill>
        </w:rPr>
        <w:t xml:space="preserve">                                                    </w:t>
      </w:r>
    </w:p>
    <w:p w14:paraId="3D311712">
      <w:pPr>
        <w:pStyle w:val="27"/>
        <w:spacing w:line="360" w:lineRule="auto"/>
        <w:ind w:firstLine="420"/>
        <w:rPr>
          <w:rFonts w:hint="eastAsia" w:hAnsi="宋体" w:cs="宋体"/>
          <w:color w:val="000000" w:themeColor="text1"/>
          <w:szCs w:val="21"/>
          <w:u w:val="single"/>
          <w14:textFill>
            <w14:solidFill>
              <w14:schemeClr w14:val="tx1"/>
            </w14:solidFill>
          </w14:textFill>
        </w:rPr>
      </w:pPr>
      <w:r>
        <w:rPr>
          <w:rFonts w:hint="eastAsia" w:hAnsi="宋体" w:cs="宋体"/>
          <w:color w:val="000000" w:themeColor="text1"/>
          <w:szCs w:val="21"/>
          <w14:textFill>
            <w14:solidFill>
              <w14:schemeClr w14:val="tx1"/>
            </w14:solidFill>
          </w14:textFill>
        </w:rPr>
        <w:t>开户银行：</w:t>
      </w:r>
      <w:r>
        <w:rPr>
          <w:rFonts w:hint="eastAsia" w:hAnsi="宋体" w:cs="宋体"/>
          <w:color w:val="000000" w:themeColor="text1"/>
          <w:szCs w:val="21"/>
          <w:u w:val="single"/>
          <w14:textFill>
            <w14:solidFill>
              <w14:schemeClr w14:val="tx1"/>
            </w14:solidFill>
          </w14:textFill>
        </w:rPr>
        <w:t xml:space="preserve">                                                    </w:t>
      </w:r>
    </w:p>
    <w:p w14:paraId="2DE544F3">
      <w:pPr>
        <w:pStyle w:val="27"/>
        <w:spacing w:line="360" w:lineRule="auto"/>
        <w:ind w:firstLine="420"/>
        <w:rPr>
          <w:rFonts w:hint="eastAsia" w:hAnsi="宋体" w:cs="宋体"/>
          <w:color w:val="000000" w:themeColor="text1"/>
          <w:szCs w:val="21"/>
          <w:u w:val="single"/>
          <w14:textFill>
            <w14:solidFill>
              <w14:schemeClr w14:val="tx1"/>
            </w14:solidFill>
          </w14:textFill>
        </w:rPr>
      </w:pPr>
      <w:r>
        <w:rPr>
          <w:rFonts w:hint="eastAsia" w:hAnsi="宋体" w:cs="宋体"/>
          <w:color w:val="000000" w:themeColor="text1"/>
          <w:szCs w:val="21"/>
          <w14:textFill>
            <w14:solidFill>
              <w14:schemeClr w14:val="tx1"/>
            </w14:solidFill>
          </w14:textFill>
        </w:rPr>
        <w:t>银行账号：</w:t>
      </w:r>
      <w:r>
        <w:rPr>
          <w:rFonts w:hint="eastAsia" w:hAnsi="宋体" w:cs="宋体"/>
          <w:color w:val="000000" w:themeColor="text1"/>
          <w:szCs w:val="21"/>
          <w:u w:val="single"/>
          <w14:textFill>
            <w14:solidFill>
              <w14:schemeClr w14:val="tx1"/>
            </w14:solidFill>
          </w14:textFill>
        </w:rPr>
        <w:t xml:space="preserve">                                                    </w:t>
      </w:r>
    </w:p>
    <w:p w14:paraId="173A8CEF">
      <w:pPr>
        <w:snapToGrid w:val="0"/>
        <w:spacing w:line="360" w:lineRule="auto"/>
        <w:ind w:firstLine="4410" w:firstLineChars="21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投标人名称(电子签章)：</w:t>
      </w:r>
    </w:p>
    <w:p w14:paraId="18073B69">
      <w:pPr>
        <w:snapToGrid w:val="0"/>
        <w:spacing w:line="360" w:lineRule="auto"/>
        <w:ind w:firstLine="4515" w:firstLineChars="2150"/>
        <w:rPr>
          <w:rFonts w:hint="eastAsia"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日期</w:t>
      </w:r>
      <w:r>
        <w:rPr>
          <w:rFonts w:hint="eastAsia" w:ascii="宋体" w:hAnsi="宋体" w:cs="宋体"/>
          <w:color w:val="000000" w:themeColor="text1"/>
          <w:kern w:val="0"/>
          <w:szCs w:val="21"/>
          <w14:textFill>
            <w14:solidFill>
              <w14:schemeClr w14:val="tx1"/>
            </w14:solidFill>
          </w14:textFill>
        </w:rPr>
        <w:t xml:space="preserve">：  年  </w:t>
      </w:r>
      <w:r>
        <w:rPr>
          <w:rFonts w:hint="eastAsia" w:ascii="宋体" w:hAnsi="宋体" w:cs="宋体"/>
          <w:color w:val="000000" w:themeColor="text1"/>
          <w:kern w:val="0"/>
          <w:szCs w:val="21"/>
          <w:lang w:val="zh-CN"/>
          <w14:textFill>
            <w14:solidFill>
              <w14:schemeClr w14:val="tx1"/>
            </w14:solidFill>
          </w14:textFill>
        </w:rPr>
        <w:t>月</w:t>
      </w:r>
      <w:r>
        <w:rPr>
          <w:rFonts w:hint="eastAsia" w:ascii="宋体" w:hAnsi="宋体" w:cs="宋体"/>
          <w:color w:val="000000" w:themeColor="text1"/>
          <w:kern w:val="0"/>
          <w:szCs w:val="21"/>
          <w14:textFill>
            <w14:solidFill>
              <w14:schemeClr w14:val="tx1"/>
            </w14:solidFill>
          </w14:textFill>
        </w:rPr>
        <w:t xml:space="preserve">   </w:t>
      </w:r>
      <w:r>
        <w:rPr>
          <w:rFonts w:hint="eastAsia" w:ascii="宋体" w:hAnsi="宋体" w:cs="宋体"/>
          <w:color w:val="000000" w:themeColor="text1"/>
          <w:kern w:val="0"/>
          <w:szCs w:val="21"/>
          <w:lang w:val="zh-CN"/>
          <w14:textFill>
            <w14:solidFill>
              <w14:schemeClr w14:val="tx1"/>
            </w14:solidFill>
          </w14:textFill>
        </w:rPr>
        <w:t>日</w:t>
      </w:r>
    </w:p>
    <w:p w14:paraId="5CE31845">
      <w:pPr>
        <w:snapToGrid w:val="0"/>
        <w:spacing w:line="360" w:lineRule="auto"/>
        <w:ind w:firstLine="5160" w:firstLineChars="2150"/>
        <w:rPr>
          <w:rFonts w:hint="eastAsia" w:ascii="宋体" w:hAnsi="宋体" w:cs="宋体"/>
          <w:color w:val="000000" w:themeColor="text1"/>
          <w:kern w:val="0"/>
          <w:sz w:val="24"/>
          <w:lang w:val="zh-CN"/>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218CAFE6">
      <w:pPr>
        <w:pStyle w:val="27"/>
        <w:spacing w:line="360" w:lineRule="auto"/>
        <w:jc w:val="center"/>
        <w:rPr>
          <w:rFonts w:hint="eastAsia" w:hAnsi="宋体" w:cs="宋体"/>
          <w:b/>
          <w:color w:val="000000" w:themeColor="text1"/>
          <w:sz w:val="30"/>
          <w:szCs w:val="30"/>
          <w14:textFill>
            <w14:solidFill>
              <w14:schemeClr w14:val="tx1"/>
            </w14:solidFill>
          </w14:textFill>
        </w:rPr>
      </w:pPr>
      <w:r>
        <w:rPr>
          <w:rFonts w:hint="eastAsia" w:hAnsi="宋体" w:cs="宋体"/>
          <w:color w:val="000000" w:themeColor="text1"/>
          <w:sz w:val="30"/>
          <w14:textFill>
            <w14:solidFill>
              <w14:schemeClr w14:val="tx1"/>
            </w14:solidFill>
          </w14:textFill>
        </w:rPr>
        <w:t>二、</w:t>
      </w:r>
      <w:r>
        <w:rPr>
          <w:rFonts w:hint="eastAsia" w:hAnsi="宋体" w:cs="宋体"/>
          <w:b/>
          <w:color w:val="000000" w:themeColor="text1"/>
          <w:sz w:val="30"/>
          <w:szCs w:val="30"/>
          <w14:textFill>
            <w14:solidFill>
              <w14:schemeClr w14:val="tx1"/>
            </w14:solidFill>
          </w14:textFill>
        </w:rPr>
        <w:t>开标一览表</w:t>
      </w:r>
      <w:r>
        <w:rPr>
          <w:rFonts w:hint="eastAsia" w:hAnsi="宋体" w:cs="宋体"/>
          <w:b/>
          <w:color w:val="000000" w:themeColor="text1"/>
          <w:kern w:val="0"/>
          <w:sz w:val="24"/>
          <w:lang w:val="zh-CN"/>
          <w14:textFill>
            <w14:solidFill>
              <w14:schemeClr w14:val="tx1"/>
            </w14:solidFill>
          </w14:textFill>
        </w:rPr>
        <w:t>(单位均为人民币元)</w:t>
      </w:r>
    </w:p>
    <w:p w14:paraId="05FFA216">
      <w:pPr>
        <w:snapToGrid w:val="0"/>
        <w:spacing w:before="50" w:after="50" w:line="360" w:lineRule="auto"/>
        <w:rPr>
          <w:rFonts w:hint="eastAsia" w:ascii="宋体" w:hAnsi="宋体" w:cs="宋体"/>
          <w:color w:val="000000" w:themeColor="text1"/>
          <w:sz w:val="24"/>
          <w14:textFill>
            <w14:solidFill>
              <w14:schemeClr w14:val="tx1"/>
            </w14:solidFill>
          </w14:textFill>
        </w:rPr>
      </w:pPr>
    </w:p>
    <w:p w14:paraId="22ED2B8A">
      <w:pPr>
        <w:snapToGrid w:val="0"/>
        <w:spacing w:before="50" w:after="50"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bCs/>
          <w:color w:val="000000" w:themeColor="text1"/>
          <w:sz w:val="24"/>
          <w:u w:val="single"/>
          <w:lang w:eastAsia="zh-CN"/>
          <w14:textFill>
            <w14:solidFill>
              <w14:schemeClr w14:val="tx1"/>
            </w14:solidFill>
          </w14:textFill>
        </w:rPr>
        <w:t>南宁市公务用车管理平台2026-2027年运维服务</w:t>
      </w:r>
      <w:r>
        <w:rPr>
          <w:rFonts w:hint="eastAsia" w:ascii="宋体" w:hAnsi="宋体" w:cs="宋体"/>
          <w:color w:val="000000" w:themeColor="text1"/>
          <w:sz w:val="24"/>
          <w14:textFill>
            <w14:solidFill>
              <w14:schemeClr w14:val="tx1"/>
            </w14:solidFill>
          </w14:textFill>
        </w:rPr>
        <w:t xml:space="preserve">  </w:t>
      </w:r>
    </w:p>
    <w:p w14:paraId="49CE5C0C">
      <w:pPr>
        <w:snapToGrid w:val="0"/>
        <w:spacing w:before="50" w:after="50"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eastAsia="zh-CN"/>
          <w14:textFill>
            <w14:solidFill>
              <w14:schemeClr w14:val="tx1"/>
            </w14:solidFill>
          </w14:textFill>
        </w:rPr>
        <w:t>NNZC2026-G3-990218-JDZB</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分标：</w:t>
      </w:r>
      <w:r>
        <w:rPr>
          <w:rFonts w:hint="eastAsia" w:ascii="宋体" w:hAnsi="宋体" w:cs="宋体"/>
          <w:color w:val="000000" w:themeColor="text1"/>
          <w:sz w:val="24"/>
          <w:u w:val="single"/>
          <w14:textFill>
            <w14:solidFill>
              <w14:schemeClr w14:val="tx1"/>
            </w14:solidFill>
          </w14:textFill>
        </w:rPr>
        <w:t xml:space="preserve">            </w:t>
      </w:r>
    </w:p>
    <w:p w14:paraId="3D309E10">
      <w:pPr>
        <w:pStyle w:val="27"/>
        <w:spacing w:line="360" w:lineRule="auto"/>
        <w:rPr>
          <w:rFonts w:hint="eastAsia" w:hAnsi="宋体" w:cs="宋体"/>
          <w:b/>
          <w:color w:val="000000" w:themeColor="text1"/>
          <w:sz w:val="32"/>
          <w14:textFill>
            <w14:solidFill>
              <w14:schemeClr w14:val="tx1"/>
            </w14:solidFill>
          </w14:textFill>
        </w:rPr>
      </w:pPr>
      <w:r>
        <w:rPr>
          <w:rFonts w:hint="eastAsia" w:hAnsi="宋体" w:cs="宋体"/>
          <w:color w:val="000000" w:themeColor="text1"/>
          <w:sz w:val="24"/>
          <w14:textFill>
            <w14:solidFill>
              <w14:schemeClr w14:val="tx1"/>
            </w14:solidFill>
          </w14:textFill>
        </w:rPr>
        <w:t>投标人名称：</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 xml:space="preserve">   </w:t>
      </w:r>
    </w:p>
    <w:tbl>
      <w:tblPr>
        <w:tblStyle w:val="46"/>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296"/>
        <w:gridCol w:w="1170"/>
        <w:gridCol w:w="938"/>
        <w:gridCol w:w="1516"/>
        <w:gridCol w:w="957"/>
        <w:gridCol w:w="957"/>
      </w:tblGrid>
      <w:tr w14:paraId="4B65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4E0B2777">
            <w:pPr>
              <w:rPr>
                <w:rFonts w:hint="eastAsia"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55812069">
            <w:pPr>
              <w:rPr>
                <w:rFonts w:hint="eastAsia"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服务名称</w:t>
            </w:r>
          </w:p>
        </w:tc>
        <w:tc>
          <w:tcPr>
            <w:tcW w:w="2296" w:type="dxa"/>
            <w:tcBorders>
              <w:top w:val="single" w:color="auto" w:sz="4" w:space="0"/>
              <w:left w:val="single" w:color="auto" w:sz="4" w:space="0"/>
              <w:bottom w:val="single" w:color="auto" w:sz="4" w:space="0"/>
              <w:right w:val="single" w:color="auto" w:sz="4" w:space="0"/>
            </w:tcBorders>
            <w:vAlign w:val="center"/>
          </w:tcPr>
          <w:p w14:paraId="3BEF44EA">
            <w:pPr>
              <w:jc w:val="center"/>
              <w:rPr>
                <w:rFonts w:hint="eastAsia"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具体服务内容（含具体服务范围、服务时间、服务标准等内容）</w:t>
            </w:r>
          </w:p>
        </w:tc>
        <w:tc>
          <w:tcPr>
            <w:tcW w:w="1170" w:type="dxa"/>
            <w:tcBorders>
              <w:top w:val="single" w:color="auto" w:sz="4" w:space="0"/>
              <w:left w:val="single" w:color="auto" w:sz="4" w:space="0"/>
              <w:bottom w:val="single" w:color="auto" w:sz="4" w:space="0"/>
              <w:right w:val="single" w:color="auto" w:sz="4" w:space="0"/>
            </w:tcBorders>
            <w:vAlign w:val="center"/>
          </w:tcPr>
          <w:p w14:paraId="44582B26">
            <w:pPr>
              <w:jc w:val="center"/>
              <w:rPr>
                <w:rFonts w:hint="eastAsia"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数量①</w:t>
            </w:r>
          </w:p>
        </w:tc>
        <w:tc>
          <w:tcPr>
            <w:tcW w:w="938" w:type="dxa"/>
            <w:tcBorders>
              <w:top w:val="single" w:color="auto" w:sz="4" w:space="0"/>
              <w:left w:val="single" w:color="auto" w:sz="4" w:space="0"/>
              <w:bottom w:val="single" w:color="auto" w:sz="4" w:space="0"/>
              <w:right w:val="single" w:color="auto" w:sz="4" w:space="0"/>
            </w:tcBorders>
            <w:vAlign w:val="center"/>
          </w:tcPr>
          <w:p w14:paraId="270CA29C">
            <w:pPr>
              <w:rPr>
                <w:rFonts w:hint="eastAsia"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083D86DF">
            <w:pPr>
              <w:rPr>
                <w:rFonts w:hint="eastAsia"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单项合价（元）</w:t>
            </w:r>
          </w:p>
          <w:p w14:paraId="1D3586A7">
            <w:pPr>
              <w:rPr>
                <w:rFonts w:hint="eastAsia"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③＝①×②</w:t>
            </w:r>
          </w:p>
        </w:tc>
        <w:tc>
          <w:tcPr>
            <w:tcW w:w="957" w:type="dxa"/>
            <w:tcBorders>
              <w:top w:val="single" w:color="auto" w:sz="4" w:space="0"/>
              <w:left w:val="single" w:color="auto" w:sz="4" w:space="0"/>
              <w:bottom w:val="single" w:color="auto" w:sz="4" w:space="0"/>
              <w:right w:val="single" w:color="auto" w:sz="4" w:space="0"/>
            </w:tcBorders>
            <w:vAlign w:val="center"/>
          </w:tcPr>
          <w:p w14:paraId="0FBD8DF0">
            <w:pPr>
              <w:spacing w:line="360" w:lineRule="auto"/>
              <w:jc w:val="center"/>
              <w:rPr>
                <w:rFonts w:hint="eastAsia"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服务期</w:t>
            </w:r>
          </w:p>
        </w:tc>
        <w:tc>
          <w:tcPr>
            <w:tcW w:w="957" w:type="dxa"/>
            <w:tcBorders>
              <w:top w:val="single" w:color="auto" w:sz="4" w:space="0"/>
              <w:left w:val="single" w:color="auto" w:sz="4" w:space="0"/>
              <w:bottom w:val="single" w:color="auto" w:sz="4" w:space="0"/>
              <w:right w:val="single" w:color="auto" w:sz="4" w:space="0"/>
            </w:tcBorders>
            <w:vAlign w:val="center"/>
          </w:tcPr>
          <w:p w14:paraId="74D96EF7">
            <w:pPr>
              <w:rPr>
                <w:rFonts w:hint="eastAsia"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备注</w:t>
            </w:r>
          </w:p>
        </w:tc>
      </w:tr>
      <w:tr w14:paraId="485A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4F7F9067">
            <w:pPr>
              <w:rPr>
                <w:rFonts w:hint="eastAsia"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1</w:t>
            </w:r>
          </w:p>
        </w:tc>
        <w:tc>
          <w:tcPr>
            <w:tcW w:w="1260" w:type="dxa"/>
            <w:tcBorders>
              <w:top w:val="single" w:color="auto" w:sz="4" w:space="0"/>
              <w:left w:val="single" w:color="auto" w:sz="4" w:space="0"/>
              <w:bottom w:val="single" w:color="auto" w:sz="4" w:space="0"/>
              <w:right w:val="single" w:color="auto" w:sz="4" w:space="0"/>
            </w:tcBorders>
            <w:vAlign w:val="center"/>
          </w:tcPr>
          <w:p w14:paraId="68BACD85">
            <w:pPr>
              <w:rPr>
                <w:rFonts w:hint="eastAsia" w:ascii="宋体" w:hAnsi="宋体" w:cs="宋体"/>
                <w:color w:val="000000" w:themeColor="text1"/>
                <w:szCs w:val="22"/>
                <w14:textFill>
                  <w14:solidFill>
                    <w14:schemeClr w14:val="tx1"/>
                  </w14:solidFill>
                </w14:textFill>
              </w:rPr>
            </w:pPr>
          </w:p>
        </w:tc>
        <w:tc>
          <w:tcPr>
            <w:tcW w:w="2296" w:type="dxa"/>
            <w:tcBorders>
              <w:top w:val="single" w:color="auto" w:sz="4" w:space="0"/>
              <w:left w:val="single" w:color="auto" w:sz="4" w:space="0"/>
              <w:bottom w:val="single" w:color="auto" w:sz="4" w:space="0"/>
              <w:right w:val="single" w:color="auto" w:sz="4" w:space="0"/>
            </w:tcBorders>
            <w:vAlign w:val="center"/>
          </w:tcPr>
          <w:p w14:paraId="355A011D">
            <w:pPr>
              <w:rPr>
                <w:rFonts w:hint="eastAsia" w:ascii="宋体" w:hAnsi="宋体" w:cs="宋体"/>
                <w:color w:val="000000" w:themeColor="text1"/>
                <w:szCs w:val="22"/>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14:paraId="7865E71F">
            <w:pPr>
              <w:rPr>
                <w:rFonts w:hint="eastAsia" w:ascii="宋体" w:hAnsi="宋体" w:cs="宋体"/>
                <w:color w:val="000000" w:themeColor="text1"/>
                <w:szCs w:val="22"/>
                <w14:textFill>
                  <w14:solidFill>
                    <w14:schemeClr w14:val="tx1"/>
                  </w14:solidFill>
                </w14:textFill>
              </w:rPr>
            </w:pPr>
          </w:p>
        </w:tc>
        <w:tc>
          <w:tcPr>
            <w:tcW w:w="938" w:type="dxa"/>
            <w:tcBorders>
              <w:top w:val="single" w:color="auto" w:sz="4" w:space="0"/>
              <w:left w:val="single" w:color="auto" w:sz="4" w:space="0"/>
              <w:bottom w:val="single" w:color="auto" w:sz="4" w:space="0"/>
              <w:right w:val="single" w:color="auto" w:sz="4" w:space="0"/>
            </w:tcBorders>
            <w:vAlign w:val="center"/>
          </w:tcPr>
          <w:p w14:paraId="6E40E354">
            <w:pPr>
              <w:rPr>
                <w:rFonts w:hint="eastAsia" w:ascii="宋体" w:hAnsi="宋体" w:cs="宋体"/>
                <w:color w:val="000000" w:themeColor="text1"/>
                <w:szCs w:val="22"/>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vAlign w:val="center"/>
          </w:tcPr>
          <w:p w14:paraId="618EF11B">
            <w:pPr>
              <w:rPr>
                <w:rFonts w:hint="eastAsia" w:ascii="宋体" w:hAnsi="宋体" w:cs="宋体"/>
                <w:color w:val="000000" w:themeColor="text1"/>
                <w:szCs w:val="22"/>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tcPr>
          <w:p w14:paraId="06734DD4">
            <w:pPr>
              <w:rPr>
                <w:rFonts w:hint="eastAsia" w:ascii="宋体" w:hAnsi="宋体" w:cs="宋体"/>
                <w:color w:val="000000" w:themeColor="text1"/>
                <w:szCs w:val="22"/>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53DFA30D">
            <w:pPr>
              <w:rPr>
                <w:rFonts w:hint="eastAsia" w:ascii="宋体" w:hAnsi="宋体" w:cs="宋体"/>
                <w:color w:val="000000" w:themeColor="text1"/>
                <w:szCs w:val="22"/>
                <w14:textFill>
                  <w14:solidFill>
                    <w14:schemeClr w14:val="tx1"/>
                  </w14:solidFill>
                </w14:textFill>
              </w:rPr>
            </w:pPr>
          </w:p>
        </w:tc>
      </w:tr>
      <w:tr w14:paraId="240F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3A6AFE21">
            <w:pPr>
              <w:rPr>
                <w:rFonts w:hint="eastAsia"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2</w:t>
            </w:r>
          </w:p>
        </w:tc>
        <w:tc>
          <w:tcPr>
            <w:tcW w:w="1260" w:type="dxa"/>
            <w:tcBorders>
              <w:top w:val="single" w:color="auto" w:sz="4" w:space="0"/>
              <w:left w:val="single" w:color="auto" w:sz="4" w:space="0"/>
              <w:bottom w:val="single" w:color="auto" w:sz="4" w:space="0"/>
              <w:right w:val="single" w:color="auto" w:sz="4" w:space="0"/>
            </w:tcBorders>
            <w:vAlign w:val="center"/>
          </w:tcPr>
          <w:p w14:paraId="18BC3FE6">
            <w:pPr>
              <w:rPr>
                <w:rFonts w:hint="eastAsia" w:ascii="宋体" w:hAnsi="宋体" w:cs="宋体"/>
                <w:color w:val="000000" w:themeColor="text1"/>
                <w:szCs w:val="22"/>
                <w14:textFill>
                  <w14:solidFill>
                    <w14:schemeClr w14:val="tx1"/>
                  </w14:solidFill>
                </w14:textFill>
              </w:rPr>
            </w:pPr>
          </w:p>
        </w:tc>
        <w:tc>
          <w:tcPr>
            <w:tcW w:w="2296" w:type="dxa"/>
            <w:tcBorders>
              <w:top w:val="single" w:color="auto" w:sz="4" w:space="0"/>
              <w:left w:val="single" w:color="auto" w:sz="4" w:space="0"/>
              <w:bottom w:val="single" w:color="auto" w:sz="4" w:space="0"/>
              <w:right w:val="single" w:color="auto" w:sz="4" w:space="0"/>
            </w:tcBorders>
            <w:vAlign w:val="center"/>
          </w:tcPr>
          <w:p w14:paraId="30D08F88">
            <w:pPr>
              <w:rPr>
                <w:rFonts w:hint="eastAsia" w:ascii="宋体" w:hAnsi="宋体" w:cs="宋体"/>
                <w:color w:val="000000" w:themeColor="text1"/>
                <w:szCs w:val="22"/>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14:paraId="31628655">
            <w:pPr>
              <w:rPr>
                <w:rFonts w:hint="eastAsia" w:ascii="宋体" w:hAnsi="宋体" w:cs="宋体"/>
                <w:color w:val="000000" w:themeColor="text1"/>
                <w:szCs w:val="22"/>
                <w14:textFill>
                  <w14:solidFill>
                    <w14:schemeClr w14:val="tx1"/>
                  </w14:solidFill>
                </w14:textFill>
              </w:rPr>
            </w:pPr>
          </w:p>
        </w:tc>
        <w:tc>
          <w:tcPr>
            <w:tcW w:w="938" w:type="dxa"/>
            <w:tcBorders>
              <w:top w:val="single" w:color="auto" w:sz="4" w:space="0"/>
              <w:left w:val="single" w:color="auto" w:sz="4" w:space="0"/>
              <w:bottom w:val="single" w:color="auto" w:sz="4" w:space="0"/>
              <w:right w:val="single" w:color="auto" w:sz="4" w:space="0"/>
            </w:tcBorders>
            <w:vAlign w:val="center"/>
          </w:tcPr>
          <w:p w14:paraId="2DE6DB1D">
            <w:pPr>
              <w:rPr>
                <w:rFonts w:hint="eastAsia" w:ascii="宋体" w:hAnsi="宋体" w:cs="宋体"/>
                <w:color w:val="000000" w:themeColor="text1"/>
                <w:szCs w:val="22"/>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vAlign w:val="center"/>
          </w:tcPr>
          <w:p w14:paraId="7F391539">
            <w:pPr>
              <w:rPr>
                <w:rFonts w:hint="eastAsia" w:ascii="宋体" w:hAnsi="宋体" w:cs="宋体"/>
                <w:color w:val="000000" w:themeColor="text1"/>
                <w:szCs w:val="22"/>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tcPr>
          <w:p w14:paraId="34909D4C">
            <w:pPr>
              <w:rPr>
                <w:rFonts w:hint="eastAsia" w:ascii="宋体" w:hAnsi="宋体" w:cs="宋体"/>
                <w:color w:val="000000" w:themeColor="text1"/>
                <w:szCs w:val="22"/>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40631CA8">
            <w:pPr>
              <w:rPr>
                <w:rFonts w:hint="eastAsia" w:ascii="宋体" w:hAnsi="宋体" w:cs="宋体"/>
                <w:color w:val="000000" w:themeColor="text1"/>
                <w:szCs w:val="22"/>
                <w14:textFill>
                  <w14:solidFill>
                    <w14:schemeClr w14:val="tx1"/>
                  </w14:solidFill>
                </w14:textFill>
              </w:rPr>
            </w:pPr>
          </w:p>
        </w:tc>
      </w:tr>
      <w:tr w14:paraId="02DB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19" w:type="dxa"/>
            <w:tcBorders>
              <w:top w:val="single" w:color="auto" w:sz="4" w:space="0"/>
              <w:left w:val="single" w:color="auto" w:sz="4" w:space="0"/>
              <w:bottom w:val="single" w:color="auto" w:sz="4" w:space="0"/>
              <w:right w:val="single" w:color="auto" w:sz="4" w:space="0"/>
            </w:tcBorders>
            <w:vAlign w:val="center"/>
          </w:tcPr>
          <w:p w14:paraId="55A1775D">
            <w:pPr>
              <w:rPr>
                <w:rFonts w:hint="default" w:ascii="宋体" w:hAnsi="宋体" w:eastAsia="宋体" w:cs="宋体"/>
                <w:color w:val="000000" w:themeColor="text1"/>
                <w:szCs w:val="22"/>
                <w:lang w:val="en-US" w:eastAsia="zh-CN"/>
                <w14:textFill>
                  <w14:solidFill>
                    <w14:schemeClr w14:val="tx1"/>
                  </w14:solidFill>
                </w14:textFill>
              </w:rPr>
            </w:pPr>
            <w:r>
              <w:rPr>
                <w:rFonts w:hint="eastAsia" w:ascii="宋体" w:hAnsi="宋体" w:cs="宋体"/>
                <w:color w:val="000000" w:themeColor="text1"/>
                <w:szCs w:val="22"/>
                <w:lang w:val="en-US" w:eastAsia="zh-CN"/>
                <w14:textFill>
                  <w14:solidFill>
                    <w14:schemeClr w14:val="tx1"/>
                  </w14:solidFill>
                </w14:textFill>
              </w:rPr>
              <w:t>...</w:t>
            </w:r>
          </w:p>
        </w:tc>
        <w:tc>
          <w:tcPr>
            <w:tcW w:w="1260" w:type="dxa"/>
            <w:tcBorders>
              <w:top w:val="single" w:color="auto" w:sz="4" w:space="0"/>
              <w:left w:val="single" w:color="auto" w:sz="4" w:space="0"/>
              <w:bottom w:val="single" w:color="auto" w:sz="4" w:space="0"/>
              <w:right w:val="single" w:color="auto" w:sz="4" w:space="0"/>
            </w:tcBorders>
            <w:vAlign w:val="center"/>
          </w:tcPr>
          <w:p w14:paraId="2E6D01A1">
            <w:pPr>
              <w:rPr>
                <w:rFonts w:hint="eastAsia" w:ascii="宋体" w:hAnsi="宋体" w:cs="宋体"/>
                <w:color w:val="000000" w:themeColor="text1"/>
                <w:szCs w:val="22"/>
                <w14:textFill>
                  <w14:solidFill>
                    <w14:schemeClr w14:val="tx1"/>
                  </w14:solidFill>
                </w14:textFill>
              </w:rPr>
            </w:pPr>
          </w:p>
        </w:tc>
        <w:tc>
          <w:tcPr>
            <w:tcW w:w="2296" w:type="dxa"/>
            <w:tcBorders>
              <w:top w:val="single" w:color="auto" w:sz="4" w:space="0"/>
              <w:left w:val="single" w:color="auto" w:sz="4" w:space="0"/>
              <w:bottom w:val="single" w:color="auto" w:sz="4" w:space="0"/>
              <w:right w:val="single" w:color="auto" w:sz="4" w:space="0"/>
            </w:tcBorders>
            <w:vAlign w:val="center"/>
          </w:tcPr>
          <w:p w14:paraId="26E444F9">
            <w:pPr>
              <w:rPr>
                <w:rFonts w:hint="eastAsia" w:ascii="宋体" w:hAnsi="宋体" w:cs="宋体"/>
                <w:color w:val="000000" w:themeColor="text1"/>
                <w:szCs w:val="22"/>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14:paraId="1E36C2E0">
            <w:pPr>
              <w:rPr>
                <w:rFonts w:hint="eastAsia" w:ascii="宋体" w:hAnsi="宋体" w:cs="宋体"/>
                <w:color w:val="000000" w:themeColor="text1"/>
                <w:szCs w:val="22"/>
                <w14:textFill>
                  <w14:solidFill>
                    <w14:schemeClr w14:val="tx1"/>
                  </w14:solidFill>
                </w14:textFill>
              </w:rPr>
            </w:pPr>
          </w:p>
        </w:tc>
        <w:tc>
          <w:tcPr>
            <w:tcW w:w="938" w:type="dxa"/>
            <w:tcBorders>
              <w:top w:val="single" w:color="auto" w:sz="4" w:space="0"/>
              <w:left w:val="single" w:color="auto" w:sz="4" w:space="0"/>
              <w:bottom w:val="single" w:color="auto" w:sz="4" w:space="0"/>
              <w:right w:val="single" w:color="auto" w:sz="4" w:space="0"/>
            </w:tcBorders>
            <w:vAlign w:val="center"/>
          </w:tcPr>
          <w:p w14:paraId="35DECA9E">
            <w:pPr>
              <w:rPr>
                <w:rFonts w:hint="eastAsia" w:ascii="宋体" w:hAnsi="宋体" w:cs="宋体"/>
                <w:color w:val="000000" w:themeColor="text1"/>
                <w:szCs w:val="22"/>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vAlign w:val="center"/>
          </w:tcPr>
          <w:p w14:paraId="3F0FCE90">
            <w:pPr>
              <w:rPr>
                <w:rFonts w:hint="eastAsia" w:ascii="宋体" w:hAnsi="宋体" w:cs="宋体"/>
                <w:color w:val="000000" w:themeColor="text1"/>
                <w:szCs w:val="22"/>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tcPr>
          <w:p w14:paraId="5C7448DF">
            <w:pPr>
              <w:rPr>
                <w:rFonts w:hint="eastAsia" w:ascii="宋体" w:hAnsi="宋体" w:cs="宋体"/>
                <w:color w:val="000000" w:themeColor="text1"/>
                <w:szCs w:val="22"/>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741C75B0">
            <w:pPr>
              <w:rPr>
                <w:rFonts w:hint="eastAsia" w:ascii="宋体" w:hAnsi="宋体" w:cs="宋体"/>
                <w:color w:val="000000" w:themeColor="text1"/>
                <w:szCs w:val="22"/>
                <w14:textFill>
                  <w14:solidFill>
                    <w14:schemeClr w14:val="tx1"/>
                  </w14:solidFill>
                </w14:textFill>
              </w:rPr>
            </w:pPr>
          </w:p>
        </w:tc>
      </w:tr>
      <w:tr w14:paraId="303F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1744601A">
            <w:pPr>
              <w:jc w:val="left"/>
              <w:rPr>
                <w:rFonts w:hint="eastAsia"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报价合计（包含税费等所有费用）：（大写）人民币  （</w:t>
            </w: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元）</w:t>
            </w:r>
          </w:p>
        </w:tc>
      </w:tr>
      <w:tr w14:paraId="5BC9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6AC9CDD3">
            <w:pPr>
              <w:rPr>
                <w:rFonts w:hint="eastAsia"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w:t>
            </w:r>
            <w:r>
              <w:rPr>
                <w:rFonts w:hint="eastAsia" w:ascii="宋体" w:hAnsi="宋体" w:cs="宋体"/>
                <w:color w:val="000000" w:themeColor="text1"/>
                <w:szCs w:val="21"/>
                <w14:textFill>
                  <w14:solidFill>
                    <w14:schemeClr w14:val="tx1"/>
                  </w14:solidFill>
                </w14:textFill>
              </w:rPr>
              <w:t>分标（此处有分标时填写具体分标号，无分标时填写“无”）</w:t>
            </w:r>
          </w:p>
        </w:tc>
      </w:tr>
      <w:tr w14:paraId="60F5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9813" w:type="dxa"/>
            <w:gridSpan w:val="8"/>
            <w:tcBorders>
              <w:top w:val="single" w:color="auto" w:sz="4" w:space="0"/>
              <w:left w:val="single" w:color="auto" w:sz="4" w:space="0"/>
              <w:bottom w:val="single" w:color="auto" w:sz="4" w:space="0"/>
              <w:right w:val="single" w:color="auto" w:sz="4" w:space="0"/>
            </w:tcBorders>
          </w:tcPr>
          <w:p w14:paraId="2B7CFD75">
            <w:pPr>
              <w:rPr>
                <w:rFonts w:hint="eastAsia"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验收标准：</w:t>
            </w:r>
          </w:p>
        </w:tc>
      </w:tr>
      <w:tr w14:paraId="3D4E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9813" w:type="dxa"/>
            <w:gridSpan w:val="8"/>
            <w:tcBorders>
              <w:top w:val="single" w:color="auto" w:sz="4" w:space="0"/>
              <w:left w:val="single" w:color="auto" w:sz="4" w:space="0"/>
              <w:bottom w:val="single" w:color="auto" w:sz="4" w:space="0"/>
              <w:right w:val="single" w:color="auto" w:sz="4" w:space="0"/>
            </w:tcBorders>
          </w:tcPr>
          <w:p w14:paraId="69DA3BB0">
            <w:pPr>
              <w:rPr>
                <w:rFonts w:hint="eastAsia"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优惠及其它：</w:t>
            </w:r>
          </w:p>
        </w:tc>
      </w:tr>
    </w:tbl>
    <w:p w14:paraId="0559C299">
      <w:pPr>
        <w:snapToGrid w:val="0"/>
        <w:spacing w:before="50" w:after="50" w:line="360" w:lineRule="auto"/>
        <w:ind w:firstLine="480" w:firstLineChars="200"/>
        <w:jc w:val="left"/>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注： </w:t>
      </w:r>
    </w:p>
    <w:p w14:paraId="60260722">
      <w:pPr>
        <w:snapToGrid w:val="0"/>
        <w:spacing w:before="50" w:after="50" w:line="360" w:lineRule="auto"/>
        <w:ind w:firstLine="480" w:firstLineChars="200"/>
        <w:jc w:val="left"/>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 投标人需按本表格式填写，不得自行更改，也不得留空, 如有多分标，按分标分别提供开标一览表，必须加盖投标人有效电子公章，</w:t>
      </w:r>
      <w:r>
        <w:rPr>
          <w:rFonts w:hint="eastAsia" w:ascii="宋体" w:hAnsi="宋体" w:cs="宋体"/>
          <w:b/>
          <w:color w:val="000000" w:themeColor="text1"/>
          <w:kern w:val="0"/>
          <w:sz w:val="24"/>
          <w:lang w:val="zh-CN"/>
          <w14:textFill>
            <w14:solidFill>
              <w14:schemeClr w14:val="tx1"/>
            </w14:solidFill>
          </w14:textFill>
        </w:rPr>
        <w:t>否则其投标作无效标处理。</w:t>
      </w:r>
    </w:p>
    <w:p w14:paraId="3B43542F">
      <w:pPr>
        <w:snapToGrid w:val="0"/>
        <w:spacing w:before="50" w:after="50" w:line="360" w:lineRule="auto"/>
        <w:ind w:firstLine="480" w:firstLineChars="200"/>
        <w:jc w:val="left"/>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2、本表内容均不能涂改，</w:t>
      </w:r>
      <w:r>
        <w:rPr>
          <w:rFonts w:hint="eastAsia" w:ascii="宋体" w:hAnsi="宋体" w:cs="宋体"/>
          <w:b/>
          <w:color w:val="000000" w:themeColor="text1"/>
          <w:kern w:val="0"/>
          <w:sz w:val="24"/>
          <w:lang w:val="zh-CN"/>
          <w14:textFill>
            <w14:solidFill>
              <w14:schemeClr w14:val="tx1"/>
            </w14:solidFill>
          </w14:textFill>
        </w:rPr>
        <w:t>否则其投标作无效标处理。</w:t>
      </w:r>
    </w:p>
    <w:p w14:paraId="6BF2A6F8">
      <w:pPr>
        <w:snapToGrid w:val="0"/>
        <w:spacing w:before="50" w:after="50" w:line="360" w:lineRule="auto"/>
        <w:ind w:firstLine="480" w:firstLineChars="200"/>
        <w:jc w:val="left"/>
        <w:rPr>
          <w:rFonts w:hint="eastAsia" w:ascii="宋体" w:hAnsi="宋体" w:cs="宋体"/>
          <w:b/>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3、如为联合体投标，“投标人名称”处必须列明联合体各方名称，并标注联合体牵头人名称，且盖章处须加盖联合体各方公章，</w:t>
      </w:r>
      <w:r>
        <w:rPr>
          <w:rFonts w:hint="eastAsia" w:ascii="宋体" w:hAnsi="宋体" w:cs="宋体"/>
          <w:b/>
          <w:color w:val="000000" w:themeColor="text1"/>
          <w:kern w:val="0"/>
          <w:sz w:val="24"/>
          <w:lang w:val="zh-CN"/>
          <w14:textFill>
            <w14:solidFill>
              <w14:schemeClr w14:val="tx1"/>
            </w14:solidFill>
          </w14:textFill>
        </w:rPr>
        <w:t>否则其投标作无效标处理。</w:t>
      </w:r>
    </w:p>
    <w:p w14:paraId="1F919182">
      <w:pPr>
        <w:snapToGrid w:val="0"/>
        <w:spacing w:line="360" w:lineRule="auto"/>
        <w:ind w:firstLine="480" w:firstLineChars="200"/>
        <w:jc w:val="left"/>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4、以上表格要求细分项目及报价，在“具体服务内容”一栏中，填写具体服务范围、服务时间、服务标准，</w:t>
      </w:r>
      <w:r>
        <w:rPr>
          <w:rFonts w:hint="eastAsia" w:ascii="宋体" w:hAnsi="宋体" w:cs="宋体"/>
          <w:b/>
          <w:color w:val="000000" w:themeColor="text1"/>
          <w:kern w:val="0"/>
          <w:sz w:val="24"/>
          <w:lang w:val="zh-CN"/>
          <w14:textFill>
            <w14:solidFill>
              <w14:schemeClr w14:val="tx1"/>
            </w14:solidFill>
          </w14:textFill>
        </w:rPr>
        <w:t>否则其投标作无效标处理。</w:t>
      </w:r>
      <w:r>
        <w:rPr>
          <w:rFonts w:hint="eastAsia" w:ascii="宋体" w:hAnsi="宋体" w:cs="宋体"/>
          <w:color w:val="000000" w:themeColor="text1"/>
          <w:kern w:val="0"/>
          <w:sz w:val="24"/>
          <w:lang w:val="zh-CN"/>
          <w14:textFill>
            <w14:solidFill>
              <w14:schemeClr w14:val="tx1"/>
            </w14:solidFill>
          </w14:textFill>
        </w:rPr>
        <w:t>。</w:t>
      </w:r>
    </w:p>
    <w:p w14:paraId="1C5857BB">
      <w:pPr>
        <w:snapToGrid w:val="0"/>
        <w:spacing w:line="360" w:lineRule="auto"/>
        <w:ind w:firstLine="480" w:firstLineChars="200"/>
        <w:jc w:val="left"/>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5、特别提示：采购机构将对项目名称和项目编号，中标供应商名称、地址和中标金额，主要中标标的的名称、服务范围、服务要求、服务时间、服务标准等予以公示。</w:t>
      </w:r>
    </w:p>
    <w:p w14:paraId="36F89794">
      <w:pPr>
        <w:snapToGrid w:val="0"/>
        <w:spacing w:line="360" w:lineRule="auto"/>
        <w:ind w:firstLine="480" w:firstLineChars="200"/>
        <w:jc w:val="left"/>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szCs w:val="22"/>
          <w:lang w:val="zh-CN"/>
          <w14:textFill>
            <w14:solidFill>
              <w14:schemeClr w14:val="tx1"/>
            </w14:solidFill>
          </w14:textFill>
        </w:rPr>
        <w:t>6、</w:t>
      </w:r>
      <w:r>
        <w:rPr>
          <w:rFonts w:hint="eastAsia" w:ascii="宋体" w:hAnsi="宋体" w:cs="宋体"/>
          <w:color w:val="000000" w:themeColor="text1"/>
          <w:kern w:val="0"/>
          <w:sz w:val="24"/>
          <w:lang w:val="zh-CN"/>
          <w14:textFill>
            <w14:solidFill>
              <w14:schemeClr w14:val="tx1"/>
            </w14:solidFill>
          </w14:textFill>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15255B2B">
      <w:pPr>
        <w:snapToGrid w:val="0"/>
        <w:spacing w:line="360" w:lineRule="auto"/>
        <w:ind w:firstLine="5040" w:firstLineChars="21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投标人名称(电子签章)：</w:t>
      </w:r>
    </w:p>
    <w:p w14:paraId="215A919A">
      <w:pPr>
        <w:snapToGrid w:val="0"/>
        <w:spacing w:line="360" w:lineRule="auto"/>
        <w:ind w:firstLine="5160" w:firstLineChars="215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2F30AFEC">
      <w:pPr>
        <w:pStyle w:val="55"/>
        <w:ind w:firstLine="315" w:firstLineChars="150"/>
        <w:rPr>
          <w:color w:val="000000" w:themeColor="text1"/>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0B25D62A">
      <w:pPr>
        <w:snapToGrid w:val="0"/>
        <w:spacing w:before="165" w:beforeLines="50" w:after="50"/>
        <w:jc w:val="center"/>
        <w:outlineLvl w:val="1"/>
        <w:rPr>
          <w:rFonts w:hint="eastAsia" w:ascii="宋体" w:hAnsi="宋体" w:cs="宋体"/>
          <w:b/>
          <w:bCs/>
          <w:color w:val="000000" w:themeColor="text1"/>
          <w:sz w:val="28"/>
          <w:szCs w:val="28"/>
          <w14:textFill>
            <w14:solidFill>
              <w14:schemeClr w14:val="tx1"/>
            </w14:solidFill>
          </w14:textFill>
        </w:rPr>
      </w:pPr>
      <w:bookmarkStart w:id="326" w:name="_Toc19686840"/>
      <w:bookmarkStart w:id="327" w:name="_Toc18615"/>
      <w:r>
        <w:rPr>
          <w:rFonts w:hint="eastAsia" w:ascii="宋体" w:hAnsi="宋体" w:cs="宋体"/>
          <w:b/>
          <w:bCs/>
          <w:color w:val="000000" w:themeColor="text1"/>
          <w:sz w:val="28"/>
          <w:szCs w:val="28"/>
          <w14:textFill>
            <w14:solidFill>
              <w14:schemeClr w14:val="tx1"/>
            </w14:solidFill>
          </w14:textFill>
        </w:rPr>
        <w:t>第六节 其他文书、文件格式</w:t>
      </w:r>
      <w:bookmarkEnd w:id="326"/>
      <w:bookmarkEnd w:id="327"/>
    </w:p>
    <w:p w14:paraId="32A631AA">
      <w:pPr>
        <w:jc w:val="center"/>
        <w:rPr>
          <w:rFonts w:hint="eastAsia" w:ascii="宋体" w:hAnsi="宋体" w:cs="宋体"/>
          <w:b/>
          <w:bCs/>
          <w:color w:val="000000" w:themeColor="text1"/>
          <w:sz w:val="32"/>
          <w:szCs w:val="32"/>
          <w14:textFill>
            <w14:solidFill>
              <w14:schemeClr w14:val="tx1"/>
            </w14:solidFill>
          </w14:textFill>
        </w:rPr>
      </w:pPr>
    </w:p>
    <w:p w14:paraId="3B7FE02B">
      <w:pPr>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知识产权合规性声明</w:t>
      </w:r>
    </w:p>
    <w:p w14:paraId="2D4737D3">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w:t>
      </w:r>
    </w:p>
    <w:p w14:paraId="1ECCC5D0">
      <w:pPr>
        <w:rPr>
          <w:rFonts w:hint="eastAsia" w:ascii="宋体" w:hAnsi="宋体" w:cs="宋体"/>
          <w:color w:val="000000" w:themeColor="text1"/>
          <w:sz w:val="30"/>
          <w:szCs w:val="30"/>
          <w:u w:val="single"/>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企业自愿参与政府投资政府采购的</w:t>
      </w:r>
      <w:r>
        <w:rPr>
          <w:rFonts w:hint="eastAsia" w:ascii="宋体" w:hAnsi="宋体" w:cs="宋体"/>
          <w:bCs/>
          <w:color w:val="000000" w:themeColor="text1"/>
          <w:sz w:val="30"/>
          <w:szCs w:val="30"/>
          <w:u w:val="single"/>
          <w:lang w:eastAsia="zh-CN"/>
          <w14:textFill>
            <w14:solidFill>
              <w14:schemeClr w14:val="tx1"/>
            </w14:solidFill>
          </w14:textFill>
        </w:rPr>
        <w:t>南宁市公务用车管理平台2026-2027年运维服务</w:t>
      </w:r>
      <w:r>
        <w:rPr>
          <w:rFonts w:hint="eastAsia" w:ascii="宋体" w:hAnsi="宋体" w:cs="宋体"/>
          <w:color w:val="000000" w:themeColor="text1"/>
          <w:sz w:val="30"/>
          <w:szCs w:val="30"/>
          <w14:textFill>
            <w14:solidFill>
              <w14:schemeClr w14:val="tx1"/>
            </w14:solidFill>
          </w14:textFill>
        </w:rPr>
        <w:t>项目，</w:t>
      </w:r>
      <w:r>
        <w:rPr>
          <w:rFonts w:hint="eastAsia" w:ascii="宋体" w:hAnsi="宋体" w:cs="宋体"/>
          <w:b/>
          <w:bCs/>
          <w:color w:val="000000" w:themeColor="text1"/>
          <w:sz w:val="30"/>
          <w:szCs w:val="30"/>
          <w14:textFill>
            <w14:solidFill>
              <w14:schemeClr w14:val="tx1"/>
            </w14:solidFill>
          </w14:textFill>
        </w:rPr>
        <w:t>在此郑重承诺：</w:t>
      </w:r>
      <w:r>
        <w:rPr>
          <w:rFonts w:hint="eastAsia" w:ascii="宋体" w:hAnsi="宋体" w:cs="宋体"/>
          <w:color w:val="000000" w:themeColor="text1"/>
          <w:sz w:val="30"/>
          <w:szCs w:val="30"/>
          <w14:textFill>
            <w14:solidFill>
              <w14:schemeClr w14:val="tx1"/>
            </w14:solidFill>
          </w14:textFill>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44913940">
      <w:pPr>
        <w:snapToGrid w:val="0"/>
        <w:spacing w:line="360" w:lineRule="auto"/>
        <w:ind w:left="5137" w:leftChars="1736" w:hanging="1491" w:hangingChars="825"/>
        <w:rPr>
          <w:rFonts w:hint="eastAsia"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 xml:space="preserve">           </w:t>
      </w:r>
    </w:p>
    <w:p w14:paraId="2EE92E2D">
      <w:pPr>
        <w:snapToGrid w:val="0"/>
        <w:spacing w:line="360" w:lineRule="auto"/>
        <w:ind w:left="5137" w:leftChars="1736" w:hanging="1491" w:hangingChars="825"/>
        <w:rPr>
          <w:rFonts w:hint="eastAsia" w:ascii="宋体" w:hAnsi="宋体" w:cs="宋体"/>
          <w:b/>
          <w:color w:val="000000" w:themeColor="text1"/>
          <w:sz w:val="18"/>
          <w:szCs w:val="18"/>
          <w14:textFill>
            <w14:solidFill>
              <w14:schemeClr w14:val="tx1"/>
            </w14:solidFill>
          </w14:textFill>
        </w:rPr>
      </w:pPr>
    </w:p>
    <w:p w14:paraId="3F63FECD">
      <w:pPr>
        <w:snapToGrid w:val="0"/>
        <w:spacing w:line="360" w:lineRule="auto"/>
        <w:ind w:left="5137" w:leftChars="1736" w:hanging="1491" w:hangingChars="825"/>
        <w:rPr>
          <w:rFonts w:hint="eastAsia" w:ascii="宋体" w:hAnsi="宋体" w:cs="宋体"/>
          <w:b/>
          <w:color w:val="000000" w:themeColor="text1"/>
          <w:sz w:val="18"/>
          <w:szCs w:val="18"/>
          <w14:textFill>
            <w14:solidFill>
              <w14:schemeClr w14:val="tx1"/>
            </w14:solidFill>
          </w14:textFill>
        </w:rPr>
      </w:pPr>
    </w:p>
    <w:p w14:paraId="26CCDB34">
      <w:pPr>
        <w:snapToGrid w:val="0"/>
        <w:spacing w:line="360" w:lineRule="auto"/>
        <w:ind w:left="5137" w:leftChars="1736" w:hanging="1491" w:hangingChars="825"/>
        <w:rPr>
          <w:rFonts w:hint="eastAsia" w:ascii="宋体" w:hAnsi="宋体" w:cs="宋体"/>
          <w:b/>
          <w:color w:val="000000" w:themeColor="text1"/>
          <w:sz w:val="18"/>
          <w:szCs w:val="18"/>
          <w14:textFill>
            <w14:solidFill>
              <w14:schemeClr w14:val="tx1"/>
            </w14:solidFill>
          </w14:textFill>
        </w:rPr>
      </w:pPr>
    </w:p>
    <w:p w14:paraId="41AD976F">
      <w:pPr>
        <w:snapToGrid w:val="0"/>
        <w:spacing w:line="360" w:lineRule="auto"/>
        <w:ind w:left="5137" w:leftChars="1736" w:hanging="1491" w:hangingChars="825"/>
        <w:rPr>
          <w:rFonts w:hint="eastAsia"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投标人名称(电子签章)：</w:t>
      </w:r>
    </w:p>
    <w:p w14:paraId="78EBEDCD">
      <w:pPr>
        <w:snapToGrid w:val="0"/>
        <w:spacing w:line="360" w:lineRule="auto"/>
        <w:ind w:firstLine="5160" w:firstLineChars="215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37200861">
      <w:pPr>
        <w:snapToGrid w:val="0"/>
        <w:spacing w:before="50" w:after="165" w:afterLines="50" w:line="360" w:lineRule="auto"/>
        <w:jc w:val="left"/>
        <w:rPr>
          <w:rFonts w:hint="eastAsia" w:ascii="宋体" w:hAnsi="宋体" w:cs="宋体"/>
          <w:color w:val="000000" w:themeColor="text1"/>
          <w:sz w:val="20"/>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76CD537A">
      <w:pPr>
        <w:snapToGrid w:val="0"/>
        <w:spacing w:before="50" w:after="165" w:afterLines="50" w:line="360" w:lineRule="auto"/>
        <w:jc w:val="left"/>
        <w:rPr>
          <w:rFonts w:hint="eastAsia" w:ascii="宋体" w:hAnsi="宋体" w:cs="宋体"/>
          <w:color w:val="000000" w:themeColor="text1"/>
          <w:sz w:val="20"/>
          <w14:textFill>
            <w14:solidFill>
              <w14:schemeClr w14:val="tx1"/>
            </w14:solidFill>
          </w14:textFill>
        </w:rPr>
      </w:pPr>
    </w:p>
    <w:p w14:paraId="0371910C">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50218C20">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4CA15EF8">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3B416FBC">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2D5FA7AB">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5FC2132A">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47038408">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1A530826">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763747D7">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5E3A9AD0">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2B6B426E">
      <w:pPr>
        <w:pStyle w:val="27"/>
        <w:tabs>
          <w:tab w:val="left" w:pos="2472"/>
        </w:tabs>
        <w:spacing w:line="460" w:lineRule="exact"/>
        <w:jc w:val="center"/>
        <w:rPr>
          <w:rFonts w:hint="eastAsia" w:hAnsi="宋体" w:cs="宋体"/>
          <w:b/>
          <w:color w:val="000000" w:themeColor="text1"/>
          <w:sz w:val="36"/>
          <w14:textFill>
            <w14:solidFill>
              <w14:schemeClr w14:val="tx1"/>
            </w14:solidFill>
          </w14:textFill>
        </w:rPr>
      </w:pPr>
    </w:p>
    <w:p w14:paraId="3CDB34C9">
      <w:pPr>
        <w:pStyle w:val="27"/>
        <w:tabs>
          <w:tab w:val="left" w:pos="2472"/>
        </w:tabs>
        <w:spacing w:line="460" w:lineRule="exact"/>
        <w:jc w:val="center"/>
        <w:outlineLvl w:val="0"/>
        <w:rPr>
          <w:rFonts w:hint="eastAsia" w:hAnsi="宋体" w:cs="宋体"/>
          <w:b/>
          <w:color w:val="000000" w:themeColor="text1"/>
          <w:sz w:val="36"/>
          <w14:textFill>
            <w14:solidFill>
              <w14:schemeClr w14:val="tx1"/>
            </w14:solidFill>
          </w14:textFill>
        </w:rPr>
      </w:pPr>
      <w:bookmarkStart w:id="328" w:name="_Toc21562"/>
      <w:r>
        <w:rPr>
          <w:rFonts w:hint="eastAsia" w:hAnsi="宋体" w:cs="宋体"/>
          <w:b/>
          <w:color w:val="000000" w:themeColor="text1"/>
          <w:sz w:val="36"/>
          <w14:textFill>
            <w14:solidFill>
              <w14:schemeClr w14:val="tx1"/>
            </w14:solidFill>
          </w14:textFill>
        </w:rPr>
        <w:t>第七章 质疑、投诉证明材料格式</w:t>
      </w:r>
      <w:bookmarkEnd w:id="328"/>
    </w:p>
    <w:p w14:paraId="43C636A9">
      <w:pPr>
        <w:snapToGrid w:val="0"/>
        <w:spacing w:before="50" w:after="165" w:afterLines="50" w:line="360" w:lineRule="auto"/>
        <w:ind w:firstLine="300" w:firstLineChars="150"/>
        <w:jc w:val="left"/>
        <w:rPr>
          <w:rFonts w:hint="eastAsia" w:ascii="宋体" w:hAnsi="宋体" w:cs="宋体"/>
          <w:color w:val="000000" w:themeColor="text1"/>
          <w:sz w:val="20"/>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777154AA">
      <w:pPr>
        <w:widowControl/>
        <w:shd w:val="clear" w:color="auto" w:fill="FFFFFF"/>
        <w:spacing w:line="260" w:lineRule="exact"/>
        <w:jc w:val="left"/>
        <w:rPr>
          <w:rFonts w:hint="eastAsia" w:ascii="宋体" w:hAnsi="宋体" w:cs="宋体"/>
          <w:b/>
          <w:bCs/>
          <w:color w:val="000000" w:themeColor="text1"/>
          <w:sz w:val="28"/>
          <w:szCs w:val="28"/>
          <w14:textFill>
            <w14:solidFill>
              <w14:schemeClr w14:val="tx1"/>
            </w14:solidFill>
          </w14:textFill>
        </w:rPr>
      </w:pPr>
    </w:p>
    <w:p w14:paraId="03E0DFAA">
      <w:pPr>
        <w:pStyle w:val="3"/>
        <w:jc w:val="center"/>
        <w:rPr>
          <w:rFonts w:hint="eastAsia" w:ascii="宋体" w:hAnsi="宋体" w:eastAsia="宋体" w:cs="宋体"/>
          <w:b w:val="0"/>
          <w:bCs w:val="0"/>
          <w:color w:val="000000" w:themeColor="text1"/>
          <w14:textFill>
            <w14:solidFill>
              <w14:schemeClr w14:val="tx1"/>
            </w14:solidFill>
          </w14:textFill>
        </w:rPr>
      </w:pPr>
      <w:bookmarkStart w:id="329" w:name="_Toc10522"/>
      <w:r>
        <w:rPr>
          <w:rFonts w:hint="eastAsia" w:ascii="宋体" w:hAnsi="宋体" w:eastAsia="宋体" w:cs="宋体"/>
          <w:b w:val="0"/>
          <w:bCs w:val="0"/>
          <w:color w:val="000000" w:themeColor="text1"/>
          <w14:textFill>
            <w14:solidFill>
              <w14:schemeClr w14:val="tx1"/>
            </w14:solidFill>
          </w14:textFill>
        </w:rPr>
        <w:t>第一节 质疑函（格式）</w:t>
      </w:r>
      <w:bookmarkEnd w:id="329"/>
    </w:p>
    <w:p w14:paraId="464351F9">
      <w:pPr>
        <w:jc w:val="center"/>
        <w:rPr>
          <w:rFonts w:hint="eastAsia"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质疑函范本</w:t>
      </w:r>
    </w:p>
    <w:p w14:paraId="18F84F12">
      <w:pPr>
        <w:adjustRightInd w:val="0"/>
        <w:snapToGrid w:val="0"/>
        <w:spacing w:before="331" w:beforeLines="100" w:line="360" w:lineRule="auto"/>
        <w:rPr>
          <w:rFonts w:hint="eastAsia"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一、质疑供应商基本信息</w:t>
      </w:r>
    </w:p>
    <w:p w14:paraId="70D51B1E">
      <w:pPr>
        <w:adjustRightInd w:val="0"/>
        <w:snapToGrid w:val="0"/>
        <w:spacing w:line="360" w:lineRule="auto"/>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质疑供应商：</w:t>
      </w:r>
      <w:r>
        <w:rPr>
          <w:rFonts w:hint="eastAsia" w:ascii="宋体" w:hAnsi="宋体" w:cs="宋体"/>
          <w:color w:val="000000" w:themeColor="text1"/>
          <w:sz w:val="32"/>
          <w:szCs w:val="32"/>
          <w:u w:val="dotted"/>
          <w14:textFill>
            <w14:solidFill>
              <w14:schemeClr w14:val="tx1"/>
            </w14:solidFill>
          </w14:textFill>
        </w:rPr>
        <w:t xml:space="preserve">                                        </w:t>
      </w:r>
    </w:p>
    <w:p w14:paraId="47C86A9D">
      <w:pPr>
        <w:adjustRightInd w:val="0"/>
        <w:snapToGrid w:val="0"/>
        <w:spacing w:line="360"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地址：</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邮编：</w:t>
      </w:r>
      <w:r>
        <w:rPr>
          <w:rFonts w:hint="eastAsia" w:ascii="宋体" w:hAnsi="宋体" w:cs="宋体"/>
          <w:color w:val="000000" w:themeColor="text1"/>
          <w:sz w:val="32"/>
          <w:szCs w:val="32"/>
          <w:u w:val="dotted"/>
          <w14:textFill>
            <w14:solidFill>
              <w14:schemeClr w14:val="tx1"/>
            </w14:solidFill>
          </w14:textFill>
        </w:rPr>
        <w:t xml:space="preserve">                                                   </w:t>
      </w:r>
    </w:p>
    <w:p w14:paraId="66791F36">
      <w:pPr>
        <w:adjustRightInd w:val="0"/>
        <w:snapToGrid w:val="0"/>
        <w:spacing w:line="360"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联系人：</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联系电话：</w:t>
      </w:r>
      <w:r>
        <w:rPr>
          <w:rFonts w:hint="eastAsia" w:ascii="宋体" w:hAnsi="宋体" w:cs="宋体"/>
          <w:color w:val="000000" w:themeColor="text1"/>
          <w:sz w:val="32"/>
          <w:szCs w:val="32"/>
          <w:u w:val="dotted"/>
          <w14:textFill>
            <w14:solidFill>
              <w14:schemeClr w14:val="tx1"/>
            </w14:solidFill>
          </w14:textFill>
        </w:rPr>
        <w:t xml:space="preserve">                              </w:t>
      </w:r>
    </w:p>
    <w:p w14:paraId="21AFC9A7">
      <w:pPr>
        <w:adjustRightInd w:val="0"/>
        <w:snapToGrid w:val="0"/>
        <w:spacing w:line="360" w:lineRule="auto"/>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授权代表：</w:t>
      </w:r>
      <w:r>
        <w:rPr>
          <w:rFonts w:hint="eastAsia" w:ascii="宋体" w:hAnsi="宋体" w:cs="宋体"/>
          <w:color w:val="000000" w:themeColor="text1"/>
          <w:sz w:val="32"/>
          <w:szCs w:val="32"/>
          <w:u w:val="dotted"/>
          <w14:textFill>
            <w14:solidFill>
              <w14:schemeClr w14:val="tx1"/>
            </w14:solidFill>
          </w14:textFill>
        </w:rPr>
        <w:t xml:space="preserve">                                          </w:t>
      </w:r>
    </w:p>
    <w:p w14:paraId="04C90210">
      <w:pPr>
        <w:adjustRightInd w:val="0"/>
        <w:snapToGrid w:val="0"/>
        <w:spacing w:line="360"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联系电话：</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 xml:space="preserve"> </w:t>
      </w:r>
    </w:p>
    <w:p w14:paraId="07A60A7B">
      <w:pPr>
        <w:adjustRightInd w:val="0"/>
        <w:snapToGrid w:val="0"/>
        <w:spacing w:line="360"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 xml:space="preserve">地址： </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邮编：</w:t>
      </w:r>
      <w:r>
        <w:rPr>
          <w:rFonts w:hint="eastAsia" w:ascii="宋体" w:hAnsi="宋体" w:cs="宋体"/>
          <w:color w:val="000000" w:themeColor="text1"/>
          <w:sz w:val="32"/>
          <w:szCs w:val="32"/>
          <w:u w:val="dotted"/>
          <w14:textFill>
            <w14:solidFill>
              <w14:schemeClr w14:val="tx1"/>
            </w14:solidFill>
          </w14:textFill>
        </w:rPr>
        <w:t xml:space="preserve">                                                </w:t>
      </w:r>
    </w:p>
    <w:p w14:paraId="11FF58DB">
      <w:pPr>
        <w:adjustRightInd w:val="0"/>
        <w:snapToGrid w:val="0"/>
        <w:spacing w:line="360" w:lineRule="auto"/>
        <w:rPr>
          <w:rFonts w:hint="eastAsia"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二、质疑项目基本情况</w:t>
      </w:r>
    </w:p>
    <w:p w14:paraId="59E38A71">
      <w:pPr>
        <w:adjustRightInd w:val="0"/>
        <w:snapToGrid w:val="0"/>
        <w:spacing w:line="360" w:lineRule="auto"/>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质疑项目的名称：</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bCs/>
          <w:color w:val="000000" w:themeColor="text1"/>
          <w:sz w:val="32"/>
          <w:szCs w:val="32"/>
          <w:u w:val="dotted"/>
          <w:lang w:eastAsia="zh-CN"/>
          <w14:textFill>
            <w14:solidFill>
              <w14:schemeClr w14:val="tx1"/>
            </w14:solidFill>
          </w14:textFill>
        </w:rPr>
        <w:t>南宁市公务用车管理平台2026-2027年运维服务</w:t>
      </w:r>
      <w:r>
        <w:rPr>
          <w:rFonts w:hint="eastAsia" w:ascii="宋体" w:hAnsi="宋体" w:cs="宋体"/>
          <w:color w:val="000000" w:themeColor="text1"/>
          <w:sz w:val="32"/>
          <w:szCs w:val="32"/>
          <w:u w:val="dotted"/>
          <w14:textFill>
            <w14:solidFill>
              <w14:schemeClr w14:val="tx1"/>
            </w14:solidFill>
          </w14:textFill>
        </w:rPr>
        <w:t xml:space="preserve">     </w:t>
      </w:r>
    </w:p>
    <w:p w14:paraId="282765B7">
      <w:pPr>
        <w:adjustRightInd w:val="0"/>
        <w:snapToGrid w:val="0"/>
        <w:spacing w:line="360"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质疑项目的编号：</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包号：</w:t>
      </w:r>
      <w:r>
        <w:rPr>
          <w:rFonts w:hint="eastAsia" w:ascii="宋体" w:hAnsi="宋体" w:cs="宋体"/>
          <w:color w:val="000000" w:themeColor="text1"/>
          <w:sz w:val="32"/>
          <w:szCs w:val="32"/>
          <w:u w:val="dotted"/>
          <w14:textFill>
            <w14:solidFill>
              <w14:schemeClr w14:val="tx1"/>
            </w14:solidFill>
          </w14:textFill>
        </w:rPr>
        <w:t xml:space="preserve">                 </w:t>
      </w:r>
    </w:p>
    <w:p w14:paraId="0E772525">
      <w:pPr>
        <w:adjustRightInd w:val="0"/>
        <w:snapToGrid w:val="0"/>
        <w:spacing w:line="360" w:lineRule="auto"/>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采购人名称：</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bCs/>
          <w:color w:val="000000" w:themeColor="text1"/>
          <w:sz w:val="32"/>
          <w:szCs w:val="32"/>
          <w:u w:val="single"/>
          <w:lang w:eastAsia="zh-CN"/>
          <w14:textFill>
            <w14:solidFill>
              <w14:schemeClr w14:val="tx1"/>
            </w14:solidFill>
          </w14:textFill>
        </w:rPr>
        <w:t>南宁市机关车队</w:t>
      </w:r>
      <w:r>
        <w:rPr>
          <w:rFonts w:hint="eastAsia" w:ascii="宋体" w:hAnsi="宋体" w:cs="宋体"/>
          <w:color w:val="000000" w:themeColor="text1"/>
          <w:sz w:val="32"/>
          <w:szCs w:val="32"/>
          <w:u w:val="dotted"/>
          <w14:textFill>
            <w14:solidFill>
              <w14:schemeClr w14:val="tx1"/>
            </w14:solidFill>
          </w14:textFill>
        </w:rPr>
        <w:t xml:space="preserve">  </w:t>
      </w:r>
    </w:p>
    <w:p w14:paraId="3EE38B84">
      <w:pPr>
        <w:adjustRightInd w:val="0"/>
        <w:snapToGrid w:val="0"/>
        <w:spacing w:line="360"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采购文件获取日期：</w:t>
      </w:r>
      <w:r>
        <w:rPr>
          <w:rFonts w:hint="eastAsia" w:ascii="宋体" w:hAnsi="宋体" w:cs="宋体"/>
          <w:color w:val="000000" w:themeColor="text1"/>
          <w:sz w:val="32"/>
          <w:szCs w:val="32"/>
          <w:u w:val="dotted"/>
          <w14:textFill>
            <w14:solidFill>
              <w14:schemeClr w14:val="tx1"/>
            </w14:solidFill>
          </w14:textFill>
        </w:rPr>
        <w:t xml:space="preserve">                                           </w:t>
      </w:r>
    </w:p>
    <w:p w14:paraId="5D6BE3CB">
      <w:pPr>
        <w:adjustRightInd w:val="0"/>
        <w:snapToGrid w:val="0"/>
        <w:spacing w:line="360" w:lineRule="auto"/>
        <w:rPr>
          <w:rFonts w:hint="eastAsia"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三、质疑事项具体内容</w:t>
      </w:r>
    </w:p>
    <w:p w14:paraId="083CA836">
      <w:pPr>
        <w:adjustRightInd w:val="0"/>
        <w:snapToGrid w:val="0"/>
        <w:spacing w:line="360" w:lineRule="auto"/>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质疑事项1：</w:t>
      </w:r>
      <w:r>
        <w:rPr>
          <w:rFonts w:hint="eastAsia" w:ascii="宋体" w:hAnsi="宋体" w:cs="宋体"/>
          <w:color w:val="000000" w:themeColor="text1"/>
          <w:sz w:val="32"/>
          <w:szCs w:val="32"/>
          <w:u w:val="dotted"/>
          <w14:textFill>
            <w14:solidFill>
              <w14:schemeClr w14:val="tx1"/>
            </w14:solidFill>
          </w14:textFill>
        </w:rPr>
        <w:t xml:space="preserve">                                         </w:t>
      </w:r>
    </w:p>
    <w:p w14:paraId="64E65E27">
      <w:pPr>
        <w:adjustRightInd w:val="0"/>
        <w:snapToGrid w:val="0"/>
        <w:spacing w:line="360" w:lineRule="auto"/>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事实依据：</w:t>
      </w:r>
      <w:r>
        <w:rPr>
          <w:rFonts w:hint="eastAsia" w:ascii="宋体" w:hAnsi="宋体" w:cs="宋体"/>
          <w:color w:val="000000" w:themeColor="text1"/>
          <w:sz w:val="32"/>
          <w:szCs w:val="32"/>
          <w:u w:val="dotted"/>
          <w14:textFill>
            <w14:solidFill>
              <w14:schemeClr w14:val="tx1"/>
            </w14:solidFill>
          </w14:textFill>
        </w:rPr>
        <w:t xml:space="preserve">                                          </w:t>
      </w:r>
    </w:p>
    <w:p w14:paraId="01AF151A">
      <w:pPr>
        <w:adjustRightInd w:val="0"/>
        <w:snapToGrid w:val="0"/>
        <w:spacing w:line="360"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u w:val="dotted"/>
          <w14:textFill>
            <w14:solidFill>
              <w14:schemeClr w14:val="tx1"/>
            </w14:solidFill>
          </w14:textFill>
        </w:rPr>
        <w:t xml:space="preserve">                                                       </w:t>
      </w:r>
    </w:p>
    <w:p w14:paraId="16415951">
      <w:pPr>
        <w:adjustRightInd w:val="0"/>
        <w:snapToGrid w:val="0"/>
        <w:spacing w:line="360" w:lineRule="auto"/>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法律依据：</w:t>
      </w:r>
      <w:r>
        <w:rPr>
          <w:rFonts w:hint="eastAsia" w:ascii="宋体" w:hAnsi="宋体" w:cs="宋体"/>
          <w:color w:val="000000" w:themeColor="text1"/>
          <w:sz w:val="32"/>
          <w:szCs w:val="32"/>
          <w:u w:val="dotted"/>
          <w14:textFill>
            <w14:solidFill>
              <w14:schemeClr w14:val="tx1"/>
            </w14:solidFill>
          </w14:textFill>
        </w:rPr>
        <w:t xml:space="preserve">                                          </w:t>
      </w:r>
    </w:p>
    <w:p w14:paraId="798DE5F1">
      <w:pPr>
        <w:adjustRightInd w:val="0"/>
        <w:snapToGrid w:val="0"/>
        <w:spacing w:line="360" w:lineRule="auto"/>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u w:val="dotted"/>
          <w14:textFill>
            <w14:solidFill>
              <w14:schemeClr w14:val="tx1"/>
            </w14:solidFill>
          </w14:textFill>
        </w:rPr>
        <w:t xml:space="preserve">                                                     </w:t>
      </w:r>
    </w:p>
    <w:p w14:paraId="4C699B52">
      <w:pPr>
        <w:adjustRightInd w:val="0"/>
        <w:snapToGrid w:val="0"/>
        <w:spacing w:line="360" w:lineRule="auto"/>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质疑事项2</w:t>
      </w:r>
    </w:p>
    <w:p w14:paraId="53769654">
      <w:pPr>
        <w:adjustRightInd w:val="0"/>
        <w:snapToGrid w:val="0"/>
        <w:spacing w:line="360" w:lineRule="auto"/>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w:t>
      </w:r>
    </w:p>
    <w:p w14:paraId="730A2F66">
      <w:pPr>
        <w:adjustRightInd w:val="0"/>
        <w:snapToGrid w:val="0"/>
        <w:spacing w:line="360" w:lineRule="auto"/>
        <w:rPr>
          <w:rFonts w:hint="eastAsia"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四、与质疑事项相关的质疑请求</w:t>
      </w:r>
    </w:p>
    <w:p w14:paraId="0B45B8F1">
      <w:pPr>
        <w:adjustRightInd w:val="0"/>
        <w:snapToGrid w:val="0"/>
        <w:spacing w:line="360" w:lineRule="auto"/>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请求：</w:t>
      </w:r>
      <w:r>
        <w:rPr>
          <w:rFonts w:hint="eastAsia" w:ascii="宋体" w:hAnsi="宋体" w:cs="宋体"/>
          <w:color w:val="000000" w:themeColor="text1"/>
          <w:sz w:val="32"/>
          <w:szCs w:val="32"/>
          <w:u w:val="dotted"/>
          <w14:textFill>
            <w14:solidFill>
              <w14:schemeClr w14:val="tx1"/>
            </w14:solidFill>
          </w14:textFill>
        </w:rPr>
        <w:t xml:space="preserve">                                               </w:t>
      </w:r>
    </w:p>
    <w:p w14:paraId="644C0B6A">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签字(签章)：                   公章：                      </w:t>
      </w:r>
    </w:p>
    <w:p w14:paraId="21B3BF74">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日期：    </w:t>
      </w:r>
    </w:p>
    <w:p w14:paraId="6C9839D5">
      <w:pPr>
        <w:adjustRightInd w:val="0"/>
        <w:snapToGrid w:val="0"/>
        <w:spacing w:line="360" w:lineRule="auto"/>
        <w:rPr>
          <w:rFonts w:hint="eastAsia" w:ascii="宋体" w:hAnsi="宋体" w:cs="宋体"/>
          <w:color w:val="000000" w:themeColor="text1"/>
          <w:sz w:val="32"/>
          <w:szCs w:val="32"/>
          <w14:textFill>
            <w14:solidFill>
              <w14:schemeClr w14:val="tx1"/>
            </w14:solidFill>
          </w14:textFill>
        </w:rPr>
      </w:pPr>
    </w:p>
    <w:p w14:paraId="61769BA5">
      <w:pPr>
        <w:adjustRightInd w:val="0"/>
        <w:snapToGrid w:val="0"/>
        <w:spacing w:line="360" w:lineRule="auto"/>
        <w:rPr>
          <w:rFonts w:hint="eastAsia" w:ascii="宋体" w:hAnsi="宋体" w:cs="宋体"/>
          <w:color w:val="000000" w:themeColor="text1"/>
          <w:sz w:val="32"/>
          <w:szCs w:val="32"/>
          <w14:textFill>
            <w14:solidFill>
              <w14:schemeClr w14:val="tx1"/>
            </w14:solidFill>
          </w14:textFill>
        </w:rPr>
      </w:pPr>
    </w:p>
    <w:p w14:paraId="0F62EAE4">
      <w:pPr>
        <w:jc w:val="center"/>
        <w:rPr>
          <w:rFonts w:hint="eastAsia" w:ascii="宋体" w:hAnsi="宋体" w:cs="宋体"/>
          <w:b/>
          <w:bCs/>
          <w:color w:val="000000" w:themeColor="text1"/>
          <w:sz w:val="32"/>
          <w:szCs w:val="32"/>
          <w14:textFill>
            <w14:solidFill>
              <w14:schemeClr w14:val="tx1"/>
            </w14:solidFill>
          </w14:textFill>
        </w:rPr>
      </w:pPr>
    </w:p>
    <w:p w14:paraId="5D7B6C29">
      <w:pPr>
        <w:jc w:val="center"/>
        <w:rPr>
          <w:rFonts w:hint="eastAsia" w:ascii="宋体" w:hAnsi="宋体" w:cs="宋体"/>
          <w:b/>
          <w:bCs/>
          <w:color w:val="000000" w:themeColor="text1"/>
          <w:sz w:val="32"/>
          <w:szCs w:val="32"/>
          <w14:textFill>
            <w14:solidFill>
              <w14:schemeClr w14:val="tx1"/>
            </w14:solidFill>
          </w14:textFill>
        </w:rPr>
      </w:pPr>
    </w:p>
    <w:p w14:paraId="1C84B594">
      <w:pPr>
        <w:jc w:val="center"/>
        <w:rPr>
          <w:rFonts w:hint="eastAsia" w:ascii="宋体" w:hAnsi="宋体" w:cs="宋体"/>
          <w:b/>
          <w:bCs/>
          <w:color w:val="000000" w:themeColor="text1"/>
          <w:sz w:val="32"/>
          <w:szCs w:val="32"/>
          <w14:textFill>
            <w14:solidFill>
              <w14:schemeClr w14:val="tx1"/>
            </w14:solidFill>
          </w14:textFill>
        </w:rPr>
      </w:pPr>
    </w:p>
    <w:p w14:paraId="5C3684C9">
      <w:pPr>
        <w:jc w:val="center"/>
        <w:rPr>
          <w:rFonts w:hint="eastAsia" w:ascii="宋体" w:hAnsi="宋体" w:cs="宋体"/>
          <w:b/>
          <w:bCs/>
          <w:color w:val="000000" w:themeColor="text1"/>
          <w:sz w:val="32"/>
          <w:szCs w:val="32"/>
          <w14:textFill>
            <w14:solidFill>
              <w14:schemeClr w14:val="tx1"/>
            </w14:solidFill>
          </w14:textFill>
        </w:rPr>
      </w:pPr>
    </w:p>
    <w:p w14:paraId="26A8BA31">
      <w:pPr>
        <w:jc w:val="center"/>
        <w:rPr>
          <w:rFonts w:hint="eastAsia" w:ascii="宋体" w:hAnsi="宋体" w:cs="宋体"/>
          <w:b/>
          <w:bCs/>
          <w:color w:val="000000" w:themeColor="text1"/>
          <w:sz w:val="32"/>
          <w:szCs w:val="32"/>
          <w14:textFill>
            <w14:solidFill>
              <w14:schemeClr w14:val="tx1"/>
            </w14:solidFill>
          </w14:textFill>
        </w:rPr>
      </w:pPr>
    </w:p>
    <w:p w14:paraId="5B915F27">
      <w:pPr>
        <w:jc w:val="center"/>
        <w:rPr>
          <w:rFonts w:hint="eastAsia" w:ascii="宋体" w:hAnsi="宋体" w:cs="宋体"/>
          <w:b/>
          <w:bCs/>
          <w:color w:val="000000" w:themeColor="text1"/>
          <w:sz w:val="32"/>
          <w:szCs w:val="32"/>
          <w14:textFill>
            <w14:solidFill>
              <w14:schemeClr w14:val="tx1"/>
            </w14:solidFill>
          </w14:textFill>
        </w:rPr>
      </w:pPr>
    </w:p>
    <w:p w14:paraId="09F0B624">
      <w:pPr>
        <w:jc w:val="center"/>
        <w:rPr>
          <w:rFonts w:hint="eastAsia" w:ascii="宋体" w:hAnsi="宋体" w:cs="宋体"/>
          <w:b/>
          <w:bCs/>
          <w:color w:val="000000" w:themeColor="text1"/>
          <w:sz w:val="32"/>
          <w:szCs w:val="32"/>
          <w14:textFill>
            <w14:solidFill>
              <w14:schemeClr w14:val="tx1"/>
            </w14:solidFill>
          </w14:textFill>
        </w:rPr>
      </w:pPr>
    </w:p>
    <w:p w14:paraId="38B74D55">
      <w:pPr>
        <w:rPr>
          <w:rFonts w:hint="eastAsia" w:ascii="宋体" w:hAnsi="宋体" w:cs="宋体"/>
          <w:b/>
          <w:color w:val="000000" w:themeColor="text1"/>
          <w:sz w:val="32"/>
          <w:szCs w:val="32"/>
          <w14:textFill>
            <w14:solidFill>
              <w14:schemeClr w14:val="tx1"/>
            </w14:solidFill>
          </w14:textFill>
        </w:rPr>
      </w:pPr>
    </w:p>
    <w:p w14:paraId="3B66D754">
      <w:pPr>
        <w:rPr>
          <w:rFonts w:hint="eastAsia" w:ascii="宋体" w:hAnsi="宋体" w:cs="宋体"/>
          <w:b/>
          <w:color w:val="000000" w:themeColor="text1"/>
          <w:sz w:val="32"/>
          <w:szCs w:val="32"/>
          <w14:textFill>
            <w14:solidFill>
              <w14:schemeClr w14:val="tx1"/>
            </w14:solidFill>
          </w14:textFill>
        </w:rPr>
      </w:pPr>
    </w:p>
    <w:p w14:paraId="50741475">
      <w:pPr>
        <w:rPr>
          <w:rFonts w:hint="eastAsia" w:ascii="宋体" w:hAnsi="宋体" w:cs="宋体"/>
          <w:b/>
          <w:color w:val="000000" w:themeColor="text1"/>
          <w:sz w:val="32"/>
          <w:szCs w:val="32"/>
          <w14:textFill>
            <w14:solidFill>
              <w14:schemeClr w14:val="tx1"/>
            </w14:solidFill>
          </w14:textFill>
        </w:rPr>
      </w:pPr>
    </w:p>
    <w:p w14:paraId="6E3A3E1E">
      <w:pPr>
        <w:rPr>
          <w:rFonts w:hint="eastAsia" w:ascii="宋体" w:hAnsi="宋体" w:cs="宋体"/>
          <w:b/>
          <w:color w:val="000000" w:themeColor="text1"/>
          <w:sz w:val="32"/>
          <w:szCs w:val="32"/>
          <w14:textFill>
            <w14:solidFill>
              <w14:schemeClr w14:val="tx1"/>
            </w14:solidFill>
          </w14:textFill>
        </w:rPr>
      </w:pPr>
    </w:p>
    <w:p w14:paraId="5896900A">
      <w:pPr>
        <w:rPr>
          <w:rFonts w:hint="eastAsia" w:ascii="宋体" w:hAnsi="宋体" w:cs="宋体"/>
          <w:b/>
          <w:color w:val="000000" w:themeColor="text1"/>
          <w:sz w:val="32"/>
          <w:szCs w:val="32"/>
          <w14:textFill>
            <w14:solidFill>
              <w14:schemeClr w14:val="tx1"/>
            </w14:solidFill>
          </w14:textFill>
        </w:rPr>
      </w:pPr>
    </w:p>
    <w:p w14:paraId="0C24184B">
      <w:pPr>
        <w:rPr>
          <w:rFonts w:hint="eastAsia" w:ascii="宋体" w:hAnsi="宋体" w:cs="宋体"/>
          <w:b/>
          <w:color w:val="000000" w:themeColor="text1"/>
          <w:sz w:val="32"/>
          <w:szCs w:val="32"/>
          <w14:textFill>
            <w14:solidFill>
              <w14:schemeClr w14:val="tx1"/>
            </w14:solidFill>
          </w14:textFill>
        </w:rPr>
      </w:pPr>
    </w:p>
    <w:p w14:paraId="4B6B98F8">
      <w:pPr>
        <w:rPr>
          <w:rFonts w:hint="eastAsia" w:ascii="宋体" w:hAnsi="宋体" w:cs="宋体"/>
          <w:b/>
          <w:color w:val="000000" w:themeColor="text1"/>
          <w:sz w:val="32"/>
          <w:szCs w:val="32"/>
          <w14:textFill>
            <w14:solidFill>
              <w14:schemeClr w14:val="tx1"/>
            </w14:solidFill>
          </w14:textFill>
        </w:rPr>
      </w:pPr>
    </w:p>
    <w:p w14:paraId="1AB1E3B7">
      <w:pPr>
        <w:rPr>
          <w:rFonts w:hint="eastAsia" w:ascii="宋体" w:hAnsi="宋体" w:cs="宋体"/>
          <w:b/>
          <w:color w:val="000000" w:themeColor="text1"/>
          <w:sz w:val="32"/>
          <w:szCs w:val="32"/>
          <w14:textFill>
            <w14:solidFill>
              <w14:schemeClr w14:val="tx1"/>
            </w14:solidFill>
          </w14:textFill>
        </w:rPr>
      </w:pPr>
    </w:p>
    <w:p w14:paraId="19D69249">
      <w:pPr>
        <w:rPr>
          <w:rFonts w:hint="eastAsia" w:ascii="宋体" w:hAnsi="宋体" w:cs="宋体"/>
          <w:b/>
          <w:color w:val="000000" w:themeColor="text1"/>
          <w:sz w:val="32"/>
          <w:szCs w:val="32"/>
          <w14:textFill>
            <w14:solidFill>
              <w14:schemeClr w14:val="tx1"/>
            </w14:solidFill>
          </w14:textFill>
        </w:rPr>
      </w:pPr>
    </w:p>
    <w:p w14:paraId="237CFF48">
      <w:pP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质疑函制作说明：</w:t>
      </w:r>
    </w:p>
    <w:p w14:paraId="11F7C275">
      <w:pPr>
        <w:widowControl/>
        <w:ind w:firstLine="640" w:firstLineChars="200"/>
        <w:jc w:val="left"/>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1.供应商提出质疑时，应提交质疑函和必要的证明材料。</w:t>
      </w:r>
    </w:p>
    <w:p w14:paraId="100D90DD">
      <w:pPr>
        <w:widowControl/>
        <w:ind w:firstLine="640" w:firstLineChars="200"/>
        <w:jc w:val="left"/>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32"/>
          <w:szCs w:val="32"/>
          <w14:textFill>
            <w14:solidFill>
              <w14:schemeClr w14:val="tx1"/>
            </w14:solidFill>
          </w14:textFill>
        </w:rPr>
        <w:t>供应商签署的授权委托书。授权委托书应载明代理人的姓名或者名称、代理事项、具体权限、期限和相关事项。</w:t>
      </w:r>
    </w:p>
    <w:p w14:paraId="6A0540C1">
      <w:pPr>
        <w:widowControl/>
        <w:ind w:firstLine="640" w:firstLineChars="200"/>
        <w:jc w:val="left"/>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3.质疑供应商若对项目的某一分包进行质疑，质疑函中应列明具体分包号。</w:t>
      </w:r>
    </w:p>
    <w:p w14:paraId="64143088">
      <w:pPr>
        <w:widowControl/>
        <w:ind w:firstLine="640" w:firstLineChars="200"/>
        <w:jc w:val="left"/>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4.质疑函的质疑事项应具体、明确，并有必要的事实依据和法律依据。</w:t>
      </w:r>
    </w:p>
    <w:p w14:paraId="3E6E0CC2">
      <w:pPr>
        <w:widowControl/>
        <w:ind w:firstLine="640" w:firstLineChars="200"/>
        <w:jc w:val="left"/>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5.质疑函的质疑请求应与质疑事项相关。</w:t>
      </w:r>
    </w:p>
    <w:p w14:paraId="2E07E106">
      <w:pPr>
        <w:widowControl/>
        <w:ind w:firstLine="640" w:firstLineChars="200"/>
        <w:jc w:val="left"/>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6D576958">
      <w:pPr>
        <w:widowControl/>
        <w:ind w:firstLine="600" w:firstLineChars="200"/>
        <w:jc w:val="left"/>
        <w:rPr>
          <w:rFonts w:hint="eastAsia" w:ascii="宋体" w:hAnsi="宋体" w:cs="宋体"/>
          <w:color w:val="000000" w:themeColor="text1"/>
          <w:sz w:val="30"/>
          <w:szCs w:val="30"/>
          <w14:textFill>
            <w14:solidFill>
              <w14:schemeClr w14:val="tx1"/>
            </w14:solidFill>
          </w14:textFill>
        </w:rPr>
      </w:pPr>
    </w:p>
    <w:p w14:paraId="0CF2E1A5">
      <w:pPr>
        <w:snapToGrid w:val="0"/>
        <w:spacing w:before="50" w:after="165" w:afterLines="50" w:line="360" w:lineRule="auto"/>
        <w:ind w:firstLine="480" w:firstLineChars="200"/>
        <w:jc w:val="left"/>
        <w:rPr>
          <w:rFonts w:hint="eastAsia" w:ascii="宋体" w:hAnsi="宋体" w:cs="宋体"/>
          <w:color w:val="000000" w:themeColor="text1"/>
          <w:kern w:val="0"/>
          <w:sz w:val="24"/>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32C2E03A">
      <w:pPr>
        <w:pStyle w:val="3"/>
        <w:jc w:val="center"/>
        <w:rPr>
          <w:rFonts w:hint="eastAsia" w:ascii="宋体" w:hAnsi="宋体" w:eastAsia="宋体" w:cs="宋体"/>
          <w:b w:val="0"/>
          <w:bCs w:val="0"/>
          <w:color w:val="000000" w:themeColor="text1"/>
          <w14:textFill>
            <w14:solidFill>
              <w14:schemeClr w14:val="tx1"/>
            </w14:solidFill>
          </w14:textFill>
        </w:rPr>
      </w:pPr>
      <w:bookmarkStart w:id="330" w:name="_Toc26352"/>
      <w:r>
        <w:rPr>
          <w:rFonts w:hint="eastAsia" w:ascii="宋体" w:hAnsi="宋体" w:eastAsia="宋体" w:cs="宋体"/>
          <w:b w:val="0"/>
          <w:bCs w:val="0"/>
          <w:color w:val="000000" w:themeColor="text1"/>
          <w14:textFill>
            <w14:solidFill>
              <w14:schemeClr w14:val="tx1"/>
            </w14:solidFill>
          </w14:textFill>
        </w:rPr>
        <w:t>第二节 投诉书（格式）</w:t>
      </w:r>
      <w:bookmarkEnd w:id="330"/>
    </w:p>
    <w:p w14:paraId="75011AE4">
      <w:pPr>
        <w:jc w:val="center"/>
        <w:rPr>
          <w:rFonts w:hint="eastAsia"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投诉书范本</w:t>
      </w:r>
    </w:p>
    <w:p w14:paraId="4F634C48">
      <w:pPr>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一、投诉相关主体基本情况</w:t>
      </w:r>
    </w:p>
    <w:p w14:paraId="0D941772">
      <w:pPr>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投诉人：</w:t>
      </w:r>
      <w:r>
        <w:rPr>
          <w:rFonts w:hint="eastAsia" w:ascii="宋体" w:hAnsi="宋体" w:cs="宋体"/>
          <w:color w:val="000000" w:themeColor="text1"/>
          <w:sz w:val="32"/>
          <w:szCs w:val="32"/>
          <w:u w:val="dotted"/>
          <w14:textFill>
            <w14:solidFill>
              <w14:schemeClr w14:val="tx1"/>
            </w14:solidFill>
          </w14:textFill>
        </w:rPr>
        <w:t xml:space="preserve">                                               </w:t>
      </w:r>
    </w:p>
    <w:p w14:paraId="1C0FC54E">
      <w:pPr>
        <w:rPr>
          <w:rFonts w:hint="eastAsia" w:ascii="宋体" w:hAnsi="宋体" w:cs="宋体"/>
          <w:color w:val="000000" w:themeColor="text1"/>
          <w:sz w:val="32"/>
          <w:szCs w:val="32"/>
          <w:u w:val="single"/>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地     址：</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邮编：</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u w:val="single"/>
          <w14:textFill>
            <w14:solidFill>
              <w14:schemeClr w14:val="tx1"/>
            </w14:solidFill>
          </w14:textFill>
        </w:rPr>
        <w:t xml:space="preserve">   </w:t>
      </w:r>
    </w:p>
    <w:p w14:paraId="100DEB93">
      <w:pPr>
        <w:tabs>
          <w:tab w:val="left" w:pos="6510"/>
        </w:tabs>
        <w:jc w:val="left"/>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法定代表人/主要负责人：</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 xml:space="preserve">  </w:t>
      </w:r>
    </w:p>
    <w:p w14:paraId="045A65E3">
      <w:pPr>
        <w:tabs>
          <w:tab w:val="left" w:pos="6510"/>
        </w:tabs>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联系电话：</w:t>
      </w:r>
      <w:r>
        <w:rPr>
          <w:rFonts w:hint="eastAsia" w:ascii="宋体" w:hAnsi="宋体" w:cs="宋体"/>
          <w:color w:val="000000" w:themeColor="text1"/>
          <w:sz w:val="32"/>
          <w:szCs w:val="32"/>
          <w:u w:val="dotted"/>
          <w14:textFill>
            <w14:solidFill>
              <w14:schemeClr w14:val="tx1"/>
            </w14:solidFill>
          </w14:textFill>
        </w:rPr>
        <w:t xml:space="preserve">                                             </w:t>
      </w:r>
    </w:p>
    <w:p w14:paraId="52884F55">
      <w:pPr>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授权代表：</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联系电话</w:t>
      </w:r>
      <w:r>
        <w:rPr>
          <w:rFonts w:hint="eastAsia" w:ascii="宋体" w:hAnsi="宋体" w:cs="宋体"/>
          <w:color w:val="000000" w:themeColor="text1"/>
          <w:sz w:val="32"/>
          <w:szCs w:val="32"/>
          <w:u w:val="dotted"/>
          <w14:textFill>
            <w14:solidFill>
              <w14:schemeClr w14:val="tx1"/>
            </w14:solidFill>
          </w14:textFill>
        </w:rPr>
        <w:t xml:space="preserve">：                  </w:t>
      </w:r>
    </w:p>
    <w:p w14:paraId="30411EEF">
      <w:pPr>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地     址：</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邮编：</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u w:val="single"/>
          <w14:textFill>
            <w14:solidFill>
              <w14:schemeClr w14:val="tx1"/>
            </w14:solidFill>
          </w14:textFill>
        </w:rPr>
        <w:t xml:space="preserve"> </w:t>
      </w:r>
      <w:r>
        <w:rPr>
          <w:rFonts w:hint="eastAsia" w:ascii="宋体" w:hAnsi="宋体" w:cs="宋体"/>
          <w:color w:val="000000" w:themeColor="text1"/>
          <w:sz w:val="32"/>
          <w:szCs w:val="32"/>
          <w:u w:val="dotted"/>
          <w14:textFill>
            <w14:solidFill>
              <w14:schemeClr w14:val="tx1"/>
            </w14:solidFill>
          </w14:textFill>
        </w:rPr>
        <w:t xml:space="preserve">                   </w:t>
      </w:r>
    </w:p>
    <w:p w14:paraId="00E5860B">
      <w:pPr>
        <w:rPr>
          <w:rFonts w:hint="eastAsia" w:ascii="宋体" w:hAnsi="宋体" w:cs="宋体"/>
          <w:color w:val="000000" w:themeColor="text1"/>
          <w:sz w:val="32"/>
          <w:szCs w:val="32"/>
          <w:u w:val="single"/>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被投诉人1：</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u w:val="single"/>
          <w14:textFill>
            <w14:solidFill>
              <w14:schemeClr w14:val="tx1"/>
            </w14:solidFill>
          </w14:textFill>
        </w:rPr>
        <w:t xml:space="preserve">  </w:t>
      </w:r>
    </w:p>
    <w:p w14:paraId="37A893B5">
      <w:pPr>
        <w:rPr>
          <w:rFonts w:hint="eastAsia" w:ascii="宋体" w:hAnsi="宋体" w:cs="宋体"/>
          <w:color w:val="000000" w:themeColor="text1"/>
          <w:sz w:val="32"/>
          <w:szCs w:val="32"/>
          <w:u w:val="single"/>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地     址：</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邮编：</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u w:val="single"/>
          <w14:textFill>
            <w14:solidFill>
              <w14:schemeClr w14:val="tx1"/>
            </w14:solidFill>
          </w14:textFill>
        </w:rPr>
        <w:t xml:space="preserve"> </w:t>
      </w:r>
    </w:p>
    <w:p w14:paraId="349DAC07">
      <w:pPr>
        <w:rPr>
          <w:rFonts w:hint="eastAsia" w:ascii="宋体" w:hAnsi="宋体" w:cs="宋体"/>
          <w:color w:val="000000" w:themeColor="text1"/>
          <w:sz w:val="32"/>
          <w:szCs w:val="32"/>
          <w:u w:val="single"/>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联系人：</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联系电话：</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u w:val="single"/>
          <w14:textFill>
            <w14:solidFill>
              <w14:schemeClr w14:val="tx1"/>
            </w14:solidFill>
          </w14:textFill>
        </w:rPr>
        <w:t xml:space="preserve"> </w:t>
      </w:r>
    </w:p>
    <w:p w14:paraId="3D60CD5F">
      <w:pPr>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被投诉人2</w:t>
      </w:r>
    </w:p>
    <w:p w14:paraId="567B77A4">
      <w:pPr>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w:t>
      </w:r>
    </w:p>
    <w:p w14:paraId="6D998AFA">
      <w:pPr>
        <w:rPr>
          <w:rFonts w:hint="eastAsia" w:ascii="宋体" w:hAnsi="宋体" w:cs="宋体"/>
          <w:color w:val="000000" w:themeColor="text1"/>
          <w:sz w:val="32"/>
          <w:szCs w:val="32"/>
          <w:u w:val="single"/>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相关供应商：</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u w:val="single"/>
          <w14:textFill>
            <w14:solidFill>
              <w14:schemeClr w14:val="tx1"/>
            </w14:solidFill>
          </w14:textFill>
        </w:rPr>
        <w:t xml:space="preserve">    </w:t>
      </w:r>
    </w:p>
    <w:p w14:paraId="30A63C03">
      <w:pPr>
        <w:rPr>
          <w:rFonts w:hint="eastAsia" w:ascii="宋体" w:hAnsi="宋体" w:cs="宋体"/>
          <w:color w:val="000000" w:themeColor="text1"/>
          <w:sz w:val="32"/>
          <w:szCs w:val="32"/>
          <w:u w:val="single"/>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地     址：</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邮编：</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u w:val="single"/>
          <w14:textFill>
            <w14:solidFill>
              <w14:schemeClr w14:val="tx1"/>
            </w14:solidFill>
          </w14:textFill>
        </w:rPr>
        <w:t xml:space="preserve"> </w:t>
      </w:r>
    </w:p>
    <w:p w14:paraId="00F0CFA2">
      <w:pPr>
        <w:rPr>
          <w:rFonts w:hint="eastAsia" w:ascii="宋体" w:hAnsi="宋体" w:cs="宋体"/>
          <w:color w:val="000000" w:themeColor="text1"/>
          <w:sz w:val="32"/>
          <w:szCs w:val="32"/>
          <w:u w:val="single"/>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联系人：</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联系电话：</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u w:val="single"/>
          <w14:textFill>
            <w14:solidFill>
              <w14:schemeClr w14:val="tx1"/>
            </w14:solidFill>
          </w14:textFill>
        </w:rPr>
        <w:t xml:space="preserve">      </w:t>
      </w:r>
    </w:p>
    <w:p w14:paraId="6D1DDC0C">
      <w:pPr>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二、投诉项目基本情况</w:t>
      </w:r>
    </w:p>
    <w:p w14:paraId="2CAF87EB">
      <w:pPr>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采购项目名称：</w:t>
      </w:r>
      <w:r>
        <w:rPr>
          <w:rFonts w:hint="eastAsia" w:ascii="宋体" w:hAnsi="宋体" w:cs="宋体"/>
          <w:bCs/>
          <w:color w:val="000000" w:themeColor="text1"/>
          <w:sz w:val="32"/>
          <w:szCs w:val="32"/>
          <w:u w:val="dotted"/>
          <w:lang w:eastAsia="zh-CN"/>
          <w14:textFill>
            <w14:solidFill>
              <w14:schemeClr w14:val="tx1"/>
            </w14:solidFill>
          </w14:textFill>
        </w:rPr>
        <w:t>南宁市公务用车管理平台2026-2027年运维服务</w:t>
      </w:r>
      <w:r>
        <w:rPr>
          <w:rFonts w:hint="eastAsia" w:ascii="宋体" w:hAnsi="宋体" w:cs="宋体"/>
          <w:color w:val="000000" w:themeColor="text1"/>
          <w:sz w:val="32"/>
          <w:szCs w:val="32"/>
          <w:u w:val="dotted"/>
          <w14:textFill>
            <w14:solidFill>
              <w14:schemeClr w14:val="tx1"/>
            </w14:solidFill>
          </w14:textFill>
        </w:rPr>
        <w:t xml:space="preserve">   </w:t>
      </w:r>
    </w:p>
    <w:p w14:paraId="1BD6F545">
      <w:pPr>
        <w:rPr>
          <w:rFonts w:hint="eastAsia" w:ascii="宋体" w:hAnsi="宋体" w:cs="宋体"/>
          <w:color w:val="000000" w:themeColor="text1"/>
          <w:sz w:val="32"/>
          <w:szCs w:val="32"/>
          <w:u w:val="single"/>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采购项目编号：</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u w:val="dotted"/>
          <w:lang w:eastAsia="zh-CN"/>
          <w14:textFill>
            <w14:solidFill>
              <w14:schemeClr w14:val="tx1"/>
            </w14:solidFill>
          </w14:textFill>
        </w:rPr>
        <w:t>NNZC2026-G3-990218-JDZB</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包号：</w:t>
      </w:r>
      <w:r>
        <w:rPr>
          <w:rFonts w:hint="eastAsia" w:ascii="宋体" w:hAnsi="宋体" w:cs="宋体"/>
          <w:color w:val="000000" w:themeColor="text1"/>
          <w:sz w:val="32"/>
          <w:szCs w:val="32"/>
          <w:u w:val="dotted"/>
          <w14:textFill>
            <w14:solidFill>
              <w14:schemeClr w14:val="tx1"/>
            </w14:solidFill>
          </w14:textFill>
        </w:rPr>
        <w:t xml:space="preserve">              </w:t>
      </w:r>
    </w:p>
    <w:p w14:paraId="6D055B3C">
      <w:pPr>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采购人名称：</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bCs/>
          <w:color w:val="000000" w:themeColor="text1"/>
          <w:sz w:val="32"/>
          <w:szCs w:val="32"/>
          <w:u w:val="single"/>
          <w:lang w:eastAsia="zh-CN"/>
          <w14:textFill>
            <w14:solidFill>
              <w14:schemeClr w14:val="tx1"/>
            </w14:solidFill>
          </w14:textFill>
        </w:rPr>
        <w:t>南宁市机关车队</w:t>
      </w:r>
      <w:r>
        <w:rPr>
          <w:rFonts w:hint="eastAsia" w:ascii="宋体" w:hAnsi="宋体" w:cs="宋体"/>
          <w:color w:val="000000" w:themeColor="text1"/>
          <w:sz w:val="32"/>
          <w:szCs w:val="32"/>
          <w:u w:val="single"/>
          <w14:textFill>
            <w14:solidFill>
              <w14:schemeClr w14:val="tx1"/>
            </w14:solidFill>
          </w14:textFill>
        </w:rPr>
        <w:t xml:space="preserve">  </w:t>
      </w:r>
    </w:p>
    <w:p w14:paraId="67B1F337">
      <w:pPr>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代理机构名称：</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u w:val="single"/>
          <w14:textFill>
            <w14:solidFill>
              <w14:schemeClr w14:val="tx1"/>
            </w14:solidFill>
          </w14:textFill>
        </w:rPr>
        <w:t>广西机电设备招标有限公司</w:t>
      </w:r>
      <w:r>
        <w:rPr>
          <w:rFonts w:hint="eastAsia" w:ascii="宋体" w:hAnsi="宋体" w:cs="宋体"/>
          <w:color w:val="000000" w:themeColor="text1"/>
          <w:sz w:val="32"/>
          <w:szCs w:val="32"/>
          <w:u w:val="dotted"/>
          <w14:textFill>
            <w14:solidFill>
              <w14:schemeClr w14:val="tx1"/>
            </w14:solidFill>
          </w14:textFill>
        </w:rPr>
        <w:t xml:space="preserve">                                       </w:t>
      </w:r>
    </w:p>
    <w:p w14:paraId="7668D5CD">
      <w:pPr>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采购文件公告:</w:t>
      </w:r>
      <w:r>
        <w:rPr>
          <w:rFonts w:hint="eastAsia" w:ascii="宋体" w:hAnsi="宋体" w:cs="宋体"/>
          <w:color w:val="000000" w:themeColor="text1"/>
          <w:sz w:val="32"/>
          <w:szCs w:val="32"/>
          <w:u w:val="dotted"/>
          <w14:textFill>
            <w14:solidFill>
              <w14:schemeClr w14:val="tx1"/>
            </w14:solidFill>
          </w14:textFill>
        </w:rPr>
        <w:t xml:space="preserve">是/否 </w:t>
      </w:r>
      <w:r>
        <w:rPr>
          <w:rFonts w:hint="eastAsia" w:ascii="宋体" w:hAnsi="宋体" w:cs="宋体"/>
          <w:color w:val="000000" w:themeColor="text1"/>
          <w:sz w:val="32"/>
          <w:szCs w:val="32"/>
          <w14:textFill>
            <w14:solidFill>
              <w14:schemeClr w14:val="tx1"/>
            </w14:solidFill>
          </w14:textFill>
        </w:rPr>
        <w:t>公告期限：</w:t>
      </w:r>
      <w:r>
        <w:rPr>
          <w:rFonts w:hint="eastAsia" w:ascii="宋体" w:hAnsi="宋体" w:cs="宋体"/>
          <w:color w:val="000000" w:themeColor="text1"/>
          <w:sz w:val="32"/>
          <w:szCs w:val="32"/>
          <w:u w:val="dotted"/>
          <w14:textFill>
            <w14:solidFill>
              <w14:schemeClr w14:val="tx1"/>
            </w14:solidFill>
          </w14:textFill>
        </w:rPr>
        <w:t xml:space="preserve">                                 </w:t>
      </w:r>
    </w:p>
    <w:p w14:paraId="2C40CB5F">
      <w:pPr>
        <w:rPr>
          <w:rFonts w:hint="eastAsia" w:ascii="宋体" w:hAnsi="宋体" w:cs="宋体"/>
          <w:color w:val="000000" w:themeColor="text1"/>
          <w:sz w:val="32"/>
          <w:szCs w:val="32"/>
          <w:u w:val="single"/>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采购结果公告:</w:t>
      </w:r>
      <w:r>
        <w:rPr>
          <w:rFonts w:hint="eastAsia" w:ascii="宋体" w:hAnsi="宋体" w:cs="宋体"/>
          <w:color w:val="000000" w:themeColor="text1"/>
          <w:sz w:val="32"/>
          <w:szCs w:val="32"/>
          <w:u w:val="dotted"/>
          <w14:textFill>
            <w14:solidFill>
              <w14:schemeClr w14:val="tx1"/>
            </w14:solidFill>
          </w14:textFill>
        </w:rPr>
        <w:t xml:space="preserve">是/否 </w:t>
      </w:r>
      <w:r>
        <w:rPr>
          <w:rFonts w:hint="eastAsia" w:ascii="宋体" w:hAnsi="宋体" w:cs="宋体"/>
          <w:color w:val="000000" w:themeColor="text1"/>
          <w:sz w:val="32"/>
          <w:szCs w:val="32"/>
          <w14:textFill>
            <w14:solidFill>
              <w14:schemeClr w14:val="tx1"/>
            </w14:solidFill>
          </w14:textFill>
        </w:rPr>
        <w:t>公告期限：</w:t>
      </w:r>
      <w:r>
        <w:rPr>
          <w:rFonts w:hint="eastAsia" w:ascii="宋体" w:hAnsi="宋体" w:cs="宋体"/>
          <w:color w:val="000000" w:themeColor="text1"/>
          <w:sz w:val="32"/>
          <w:szCs w:val="32"/>
          <w:u w:val="dotted"/>
          <w14:textFill>
            <w14:solidFill>
              <w14:schemeClr w14:val="tx1"/>
            </w14:solidFill>
          </w14:textFill>
        </w:rPr>
        <w:t xml:space="preserve">                        </w:t>
      </w:r>
    </w:p>
    <w:p w14:paraId="4249C836">
      <w:pPr>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三、质疑基本情况</w:t>
      </w:r>
    </w:p>
    <w:p w14:paraId="0D593EF8">
      <w:pPr>
        <w:ind w:firstLine="640" w:firstLineChars="200"/>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投诉人于</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年</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月</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日,向</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提出质疑，质疑事项为：</w:t>
      </w:r>
      <w:r>
        <w:rPr>
          <w:rFonts w:hint="eastAsia" w:ascii="宋体" w:hAnsi="宋体" w:cs="宋体"/>
          <w:color w:val="000000" w:themeColor="text1"/>
          <w:sz w:val="32"/>
          <w:szCs w:val="32"/>
          <w:u w:val="dotted"/>
          <w14:textFill>
            <w14:solidFill>
              <w14:schemeClr w14:val="tx1"/>
            </w14:solidFill>
          </w14:textFill>
        </w:rPr>
        <w:t xml:space="preserve">                                </w:t>
      </w:r>
    </w:p>
    <w:p w14:paraId="0BD77BEB">
      <w:pPr>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 xml:space="preserve">  </w:t>
      </w:r>
    </w:p>
    <w:p w14:paraId="43335D23">
      <w:pPr>
        <w:ind w:firstLine="480" w:firstLineChars="15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u w:val="dotted"/>
          <w14:textFill>
            <w14:solidFill>
              <w14:schemeClr w14:val="tx1"/>
            </w14:solidFill>
          </w14:textFill>
        </w:rPr>
        <w:t>采购人/代理机构</w:t>
      </w:r>
      <w:r>
        <w:rPr>
          <w:rFonts w:hint="eastAsia" w:ascii="宋体" w:hAnsi="宋体" w:cs="宋体"/>
          <w:color w:val="000000" w:themeColor="text1"/>
          <w:sz w:val="32"/>
          <w:szCs w:val="32"/>
          <w14:textFill>
            <w14:solidFill>
              <w14:schemeClr w14:val="tx1"/>
            </w14:solidFill>
          </w14:textFill>
        </w:rPr>
        <w:t>于</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年</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月</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日,就质疑事项作出了答复/没有在法定期限内作出答复。</w:t>
      </w:r>
    </w:p>
    <w:p w14:paraId="59A51F9C">
      <w:pPr>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四、投诉事项具体内容</w:t>
      </w:r>
    </w:p>
    <w:p w14:paraId="2A5A3016">
      <w:pPr>
        <w:rPr>
          <w:rFonts w:hint="eastAsia" w:ascii="宋体" w:hAnsi="宋体" w:cs="宋体"/>
          <w:color w:val="000000" w:themeColor="text1"/>
          <w:sz w:val="32"/>
          <w:szCs w:val="32"/>
          <w:u w:val="single"/>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投诉事项 1：</w:t>
      </w:r>
      <w:r>
        <w:rPr>
          <w:rFonts w:hint="eastAsia" w:ascii="宋体" w:hAnsi="宋体" w:cs="宋体"/>
          <w:color w:val="000000" w:themeColor="text1"/>
          <w:sz w:val="32"/>
          <w:szCs w:val="32"/>
          <w:u w:val="dotted"/>
          <w14:textFill>
            <w14:solidFill>
              <w14:schemeClr w14:val="tx1"/>
            </w14:solidFill>
          </w14:textFill>
        </w:rPr>
        <w:t xml:space="preserve">                                       </w:t>
      </w:r>
    </w:p>
    <w:p w14:paraId="5E700ED1">
      <w:pPr>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事实依据：</w:t>
      </w:r>
      <w:r>
        <w:rPr>
          <w:rFonts w:hint="eastAsia" w:ascii="宋体" w:hAnsi="宋体" w:cs="宋体"/>
          <w:color w:val="000000" w:themeColor="text1"/>
          <w:sz w:val="32"/>
          <w:szCs w:val="32"/>
          <w:u w:val="dotted"/>
          <w14:textFill>
            <w14:solidFill>
              <w14:schemeClr w14:val="tx1"/>
            </w14:solidFill>
          </w14:textFill>
        </w:rPr>
        <w:t xml:space="preserve">                                         </w:t>
      </w:r>
    </w:p>
    <w:p w14:paraId="6FD6A67E">
      <w:pPr>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u w:val="dotted"/>
          <w14:textFill>
            <w14:solidFill>
              <w14:schemeClr w14:val="tx1"/>
            </w14:solidFill>
          </w14:textFill>
        </w:rPr>
        <w:t xml:space="preserve">                                                      </w:t>
      </w:r>
    </w:p>
    <w:p w14:paraId="37AABA45">
      <w:pPr>
        <w:rPr>
          <w:rFonts w:hint="eastAsia" w:ascii="宋体" w:hAnsi="宋体" w:cs="宋体"/>
          <w:color w:val="000000" w:themeColor="text1"/>
          <w:sz w:val="32"/>
          <w:szCs w:val="32"/>
          <w:u w:val="single"/>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法律依据：</w:t>
      </w:r>
      <w:r>
        <w:rPr>
          <w:rFonts w:hint="eastAsia" w:ascii="宋体" w:hAnsi="宋体" w:cs="宋体"/>
          <w:color w:val="000000" w:themeColor="text1"/>
          <w:sz w:val="32"/>
          <w:szCs w:val="32"/>
          <w:u w:val="dotted"/>
          <w14:textFill>
            <w14:solidFill>
              <w14:schemeClr w14:val="tx1"/>
            </w14:solidFill>
          </w14:textFill>
        </w:rPr>
        <w:t xml:space="preserve">                                          </w:t>
      </w:r>
    </w:p>
    <w:p w14:paraId="055CB467">
      <w:pPr>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u w:val="dotted"/>
          <w14:textFill>
            <w14:solidFill>
              <w14:schemeClr w14:val="tx1"/>
            </w14:solidFill>
          </w14:textFill>
        </w:rPr>
        <w:t xml:space="preserve">                                                      </w:t>
      </w:r>
    </w:p>
    <w:p w14:paraId="3AA6BE2F">
      <w:pPr>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投诉事项2</w:t>
      </w:r>
    </w:p>
    <w:p w14:paraId="71213470">
      <w:pPr>
        <w:rPr>
          <w:rFonts w:hint="eastAsia" w:ascii="宋体" w:hAnsi="宋体" w:cs="宋体"/>
          <w:color w:val="000000" w:themeColor="text1"/>
          <w:sz w:val="32"/>
          <w:szCs w:val="32"/>
          <w:u w:val="dotted"/>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w:t>
      </w:r>
    </w:p>
    <w:p w14:paraId="015B113C">
      <w:pPr>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五、与投诉事项相关的投诉请求</w:t>
      </w:r>
    </w:p>
    <w:p w14:paraId="3F576CFF">
      <w:pPr>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请求：</w:t>
      </w:r>
      <w:r>
        <w:rPr>
          <w:rFonts w:hint="eastAsia" w:ascii="宋体" w:hAnsi="宋体" w:cs="宋体"/>
          <w:color w:val="000000" w:themeColor="text1"/>
          <w:sz w:val="32"/>
          <w:szCs w:val="32"/>
          <w:u w:val="dotted"/>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 xml:space="preserve">                                                                                             </w:t>
      </w:r>
    </w:p>
    <w:p w14:paraId="68954B3C">
      <w:pPr>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 xml:space="preserve">签字(签章)：                   公章：                      </w:t>
      </w:r>
    </w:p>
    <w:p w14:paraId="23D32EC1">
      <w:pPr>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 xml:space="preserve">日期：    </w:t>
      </w:r>
    </w:p>
    <w:p w14:paraId="1A29D237">
      <w:pPr>
        <w:rPr>
          <w:rFonts w:hint="eastAsia" w:ascii="宋体" w:hAnsi="宋体" w:cs="宋体"/>
          <w:b/>
          <w:color w:val="000000" w:themeColor="text1"/>
          <w:sz w:val="32"/>
          <w:szCs w:val="32"/>
          <w14:textFill>
            <w14:solidFill>
              <w14:schemeClr w14:val="tx1"/>
            </w14:solidFill>
          </w14:textFill>
        </w:rPr>
      </w:pPr>
    </w:p>
    <w:p w14:paraId="2040F525">
      <w:pP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投诉书制作说明：</w:t>
      </w:r>
    </w:p>
    <w:p w14:paraId="11762885">
      <w:pPr>
        <w:widowControl/>
        <w:ind w:firstLine="640" w:firstLineChars="200"/>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1.投诉人提起投诉时，应当提交投诉书和必要的证明材料，并按照被投诉人和与投诉事项有关的供应商数量提供投诉书副本。</w:t>
      </w:r>
    </w:p>
    <w:p w14:paraId="2276EE8D">
      <w:pPr>
        <w:widowControl/>
        <w:ind w:firstLine="640" w:firstLineChars="200"/>
        <w:jc w:val="left"/>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2.投诉人若委托代理人进行投诉的，投诉书应按照要求列明“授权代表”的有关内容，并在附件中提交由</w:t>
      </w:r>
      <w:r>
        <w:rPr>
          <w:rFonts w:hint="eastAsia" w:ascii="宋体" w:hAnsi="宋体" w:cs="宋体"/>
          <w:color w:val="000000" w:themeColor="text1"/>
          <w:kern w:val="0"/>
          <w:sz w:val="32"/>
          <w:szCs w:val="32"/>
          <w14:textFill>
            <w14:solidFill>
              <w14:schemeClr w14:val="tx1"/>
            </w14:solidFill>
          </w14:textFill>
        </w:rPr>
        <w:t>投诉人签署的授权委托书。授权委托书应当载明代理人的姓名或者名称、代理事项、具体权限、期限和相关事项。</w:t>
      </w:r>
    </w:p>
    <w:p w14:paraId="2571B8D9">
      <w:pPr>
        <w:widowControl/>
        <w:ind w:firstLine="640" w:firstLineChars="200"/>
        <w:jc w:val="left"/>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3.投诉人若对项目的某一分包进行投诉，投诉书应列明具体分包号。</w:t>
      </w:r>
    </w:p>
    <w:p w14:paraId="263F8FD7">
      <w:pPr>
        <w:widowControl/>
        <w:ind w:firstLine="640" w:firstLineChars="200"/>
        <w:jc w:val="left"/>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4.投诉书应简要列明质疑事项，质疑函、质疑答复等作为附件材料提供。</w:t>
      </w:r>
    </w:p>
    <w:p w14:paraId="326635D6">
      <w:pPr>
        <w:widowControl/>
        <w:ind w:firstLine="640" w:firstLineChars="200"/>
        <w:jc w:val="left"/>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5.投诉书的投诉事项应具体、明确，并有必要的事实依据和法律依据。</w:t>
      </w:r>
    </w:p>
    <w:p w14:paraId="66A0C115">
      <w:pPr>
        <w:widowControl/>
        <w:ind w:firstLine="640" w:firstLineChars="200"/>
        <w:jc w:val="left"/>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6.投诉书的投诉请求应与投诉事项相关。</w:t>
      </w:r>
    </w:p>
    <w:p w14:paraId="30C67A5E">
      <w:pPr>
        <w:widowControl/>
        <w:ind w:firstLine="640" w:firstLineChars="200"/>
        <w:jc w:val="left"/>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44CAA516">
      <w:pPr>
        <w:snapToGrid w:val="0"/>
        <w:spacing w:before="50" w:after="165" w:afterLines="50" w:line="360" w:lineRule="auto"/>
        <w:ind w:firstLine="480" w:firstLineChars="200"/>
        <w:jc w:val="left"/>
        <w:rPr>
          <w:rFonts w:hint="eastAsia" w:ascii="宋体" w:hAnsi="宋体" w:cs="宋体"/>
          <w:color w:val="000000" w:themeColor="text1"/>
          <w:sz w:val="24"/>
          <w14:textFill>
            <w14:solidFill>
              <w14:schemeClr w14:val="tx1"/>
            </w14:solidFill>
          </w14:textFill>
        </w:rPr>
      </w:pPr>
    </w:p>
    <w:p w14:paraId="6F7E2DD6">
      <w:pPr>
        <w:rPr>
          <w:rFonts w:hint="eastAsia" w:ascii="宋体" w:hAnsi="宋体" w:cs="宋体"/>
          <w:color w:val="000000" w:themeColor="text1"/>
          <w14:textFill>
            <w14:solidFill>
              <w14:schemeClr w14:val="tx1"/>
            </w14:solidFill>
          </w14:textFill>
        </w:rPr>
      </w:pPr>
    </w:p>
    <w:sectPr>
      <w:footerReference r:id="rId25" w:type="first"/>
      <w:headerReference r:id="rId22" w:type="default"/>
      <w:footerReference r:id="rId23" w:type="default"/>
      <w:footerReference r:id="rId24"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楷体_GBK">
    <w:altName w:val="Arial Unicode MS"/>
    <w:panose1 w:val="02000000000000000000"/>
    <w:charset w:val="86"/>
    <w:family w:val="auto"/>
    <w:pitch w:val="default"/>
    <w:sig w:usb0="00000000" w:usb1="00000000" w:usb2="00000016" w:usb3="00000000" w:csb0="00040000" w:csb1="00000000"/>
  </w:font>
  <w:font w:name="方正仿宋_GBK">
    <w:altName w:val="Arial Unicode MS"/>
    <w:panose1 w:val="02000000000000000000"/>
    <w:charset w:val="86"/>
    <w:family w:val="auto"/>
    <w:pitch w:val="default"/>
    <w:sig w:usb0="00000000" w:usb1="00000000" w:usb2="00082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Songti SC">
    <w:altName w:val="宋体"/>
    <w:panose1 w:val="00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5B8C9">
    <w:pPr>
      <w:pStyle w:val="3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4ABCA">
    <w:pPr>
      <w:pStyle w:val="32"/>
      <w:jc w:val="center"/>
    </w:pPr>
    <w:r>
      <w:fldChar w:fldCharType="begin"/>
    </w:r>
    <w:r>
      <w:instrText xml:space="preserve"> PAGE   \* MERGEFORMAT </w:instrText>
    </w:r>
    <w:r>
      <w:fldChar w:fldCharType="separate"/>
    </w:r>
    <w:r>
      <w:rPr>
        <w:lang w:val="zh-CN"/>
      </w:rPr>
      <w:t>224</w:t>
    </w:r>
    <w:r>
      <w:fldChar w:fldCharType="end"/>
    </w:r>
  </w:p>
  <w:p w14:paraId="17238E83">
    <w:pPr>
      <w:pStyle w:val="3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1431E">
    <w:pPr>
      <w:pStyle w:val="32"/>
      <w:framePr w:wrap="around" w:vAnchor="text" w:hAnchor="margin" w:xAlign="center" w:y="1"/>
      <w:rPr>
        <w:rStyle w:val="51"/>
      </w:rPr>
    </w:pPr>
    <w:r>
      <w:fldChar w:fldCharType="begin"/>
    </w:r>
    <w:r>
      <w:rPr>
        <w:rStyle w:val="51"/>
      </w:rPr>
      <w:instrText xml:space="preserve">PAGE  </w:instrText>
    </w:r>
    <w:r>
      <w:fldChar w:fldCharType="end"/>
    </w:r>
  </w:p>
  <w:p w14:paraId="79815D81">
    <w:pPr>
      <w:pStyle w:val="3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3C280">
    <w:pPr>
      <w:pStyle w:val="32"/>
      <w:framePr w:wrap="around" w:vAnchor="text" w:hAnchor="margin" w:xAlign="right" w:y="1"/>
      <w:rPr>
        <w:rStyle w:val="51"/>
      </w:rPr>
    </w:pPr>
    <w:r>
      <w:fldChar w:fldCharType="begin"/>
    </w:r>
    <w:r>
      <w:rPr>
        <w:rStyle w:val="51"/>
      </w:rPr>
      <w:instrText xml:space="preserve">PAGE  </w:instrText>
    </w:r>
    <w:r>
      <w:fldChar w:fldCharType="separate"/>
    </w:r>
    <w:r>
      <w:rPr>
        <w:rStyle w:val="51"/>
      </w:rPr>
      <w:t>122</w:t>
    </w:r>
    <w:r>
      <w:fldChar w:fldCharType="end"/>
    </w:r>
  </w:p>
  <w:p w14:paraId="010B83FA">
    <w:pPr>
      <w:pStyle w:val="32"/>
      <w:ind w:right="360"/>
      <w:jc w:val="both"/>
    </w:pPr>
    <w:r>
      <w:rPr>
        <w:rFonts w:hint="eastAsia"/>
      </w:rPr>
      <w:t>121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9A14">
    <w:pPr>
      <w:pStyle w:val="32"/>
      <w:jc w:val="center"/>
    </w:pPr>
    <w:r>
      <w:fldChar w:fldCharType="begin"/>
    </w:r>
    <w:r>
      <w:instrText xml:space="preserve"> PAGE   \* MERGEFORMAT </w:instrText>
    </w:r>
    <w:r>
      <w:fldChar w:fldCharType="separate"/>
    </w:r>
    <w:r>
      <w:rPr>
        <w:lang w:val="zh-CN"/>
      </w:rPr>
      <w:t>246</w:t>
    </w:r>
    <w:r>
      <w:fldChar w:fldCharType="end"/>
    </w:r>
  </w:p>
  <w:p w14:paraId="0DD2EE99">
    <w:pPr>
      <w:pStyle w:val="32"/>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6265E">
    <w:pPr>
      <w:pStyle w:val="32"/>
      <w:framePr w:wrap="around" w:vAnchor="text" w:hAnchor="margin" w:xAlign="center" w:y="1"/>
      <w:rPr>
        <w:rStyle w:val="51"/>
      </w:rPr>
    </w:pPr>
    <w:r>
      <w:fldChar w:fldCharType="begin"/>
    </w:r>
    <w:r>
      <w:rPr>
        <w:rStyle w:val="51"/>
      </w:rPr>
      <w:instrText xml:space="preserve">PAGE  </w:instrText>
    </w:r>
    <w:r>
      <w:fldChar w:fldCharType="end"/>
    </w:r>
  </w:p>
  <w:p w14:paraId="4A63980D">
    <w:pPr>
      <w:pStyle w:val="32"/>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DE97F">
    <w:pPr>
      <w:pStyle w:val="32"/>
      <w:framePr w:wrap="around" w:vAnchor="text" w:hAnchor="margin" w:xAlign="right" w:y="1"/>
      <w:rPr>
        <w:rStyle w:val="51"/>
      </w:rPr>
    </w:pPr>
    <w:r>
      <w:fldChar w:fldCharType="begin"/>
    </w:r>
    <w:r>
      <w:rPr>
        <w:rStyle w:val="51"/>
      </w:rPr>
      <w:instrText xml:space="preserve">PAGE  </w:instrText>
    </w:r>
    <w:r>
      <w:fldChar w:fldCharType="separate"/>
    </w:r>
    <w:r>
      <w:rPr>
        <w:rStyle w:val="51"/>
      </w:rPr>
      <w:t>122</w:t>
    </w:r>
    <w:r>
      <w:fldChar w:fldCharType="end"/>
    </w:r>
  </w:p>
  <w:p w14:paraId="1A083585">
    <w:pPr>
      <w:pStyle w:val="32"/>
      <w:ind w:right="360"/>
      <w:jc w:val="both"/>
    </w:pPr>
    <w:r>
      <w:rPr>
        <w:rFonts w:hint="eastAsia"/>
      </w:rPr>
      <w:t>121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40A82">
    <w:pPr>
      <w:pStyle w:val="32"/>
      <w:jc w:val="center"/>
    </w:pPr>
    <w:r>
      <w:fldChar w:fldCharType="begin"/>
    </w:r>
    <w:r>
      <w:instrText xml:space="preserve"> PAGE   \* MERGEFORMAT </w:instrText>
    </w:r>
    <w:r>
      <w:fldChar w:fldCharType="separate"/>
    </w:r>
    <w:r>
      <w:rPr>
        <w:lang w:val="zh-CN"/>
      </w:rPr>
      <w:t>249</w:t>
    </w:r>
    <w:r>
      <w:fldChar w:fldCharType="end"/>
    </w:r>
  </w:p>
  <w:p w14:paraId="303A4074">
    <w:pPr>
      <w:pStyle w:val="32"/>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026FA">
    <w:pPr>
      <w:pStyle w:val="32"/>
      <w:framePr w:wrap="around" w:vAnchor="text" w:hAnchor="margin" w:xAlign="center" w:y="1"/>
      <w:rPr>
        <w:rStyle w:val="51"/>
      </w:rPr>
    </w:pPr>
    <w:r>
      <w:fldChar w:fldCharType="begin"/>
    </w:r>
    <w:r>
      <w:rPr>
        <w:rStyle w:val="51"/>
      </w:rPr>
      <w:instrText xml:space="preserve">PAGE  </w:instrText>
    </w:r>
    <w:r>
      <w:fldChar w:fldCharType="end"/>
    </w:r>
  </w:p>
  <w:p w14:paraId="176E65A8">
    <w:pPr>
      <w:pStyle w:val="32"/>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836">
    <w:pPr>
      <w:pStyle w:val="32"/>
      <w:framePr w:wrap="around" w:vAnchor="text" w:hAnchor="margin" w:xAlign="right" w:y="1"/>
      <w:rPr>
        <w:rStyle w:val="51"/>
      </w:rPr>
    </w:pPr>
    <w:r>
      <w:fldChar w:fldCharType="begin"/>
    </w:r>
    <w:r>
      <w:rPr>
        <w:rStyle w:val="51"/>
      </w:rPr>
      <w:instrText xml:space="preserve">PAGE  </w:instrText>
    </w:r>
    <w:r>
      <w:fldChar w:fldCharType="separate"/>
    </w:r>
    <w:r>
      <w:rPr>
        <w:rStyle w:val="51"/>
      </w:rPr>
      <w:t>122</w:t>
    </w:r>
    <w:r>
      <w:fldChar w:fldCharType="end"/>
    </w:r>
  </w:p>
  <w:p w14:paraId="07DF1170">
    <w:pPr>
      <w:pStyle w:val="32"/>
      <w:ind w:right="360"/>
      <w:jc w:val="both"/>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2B3FE">
    <w:pPr>
      <w:pStyle w:val="32"/>
      <w:jc w:val="center"/>
    </w:pPr>
    <w:r>
      <w:fldChar w:fldCharType="begin"/>
    </w:r>
    <w:r>
      <w:instrText xml:space="preserve"> PAGE   \* MERGEFORMAT </w:instrText>
    </w:r>
    <w:r>
      <w:fldChar w:fldCharType="separate"/>
    </w:r>
    <w:r>
      <w:rPr>
        <w:lang w:val="zh-CN"/>
      </w:rPr>
      <w:t>I</w:t>
    </w:r>
    <w:r>
      <w:fldChar w:fldCharType="end"/>
    </w:r>
  </w:p>
  <w:p w14:paraId="0F10C1AA">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F3323">
    <w:pPr>
      <w:pStyle w:val="32"/>
      <w:jc w:val="center"/>
    </w:pPr>
    <w:r>
      <w:fldChar w:fldCharType="begin"/>
    </w:r>
    <w:r>
      <w:instrText xml:space="preserve"> PAGE   \* MERGEFORMAT </w:instrText>
    </w:r>
    <w:r>
      <w:fldChar w:fldCharType="separate"/>
    </w:r>
    <w:r>
      <w:rPr>
        <w:lang w:val="zh-CN"/>
      </w:rPr>
      <w:t>4</w:t>
    </w:r>
    <w:r>
      <w:fldChar w:fldCharType="end"/>
    </w:r>
  </w:p>
  <w:p w14:paraId="64505D86">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C3C3B">
    <w:pPr>
      <w:pStyle w:val="32"/>
      <w:jc w:val="center"/>
    </w:pPr>
    <w:r>
      <w:fldChar w:fldCharType="begin"/>
    </w:r>
    <w:r>
      <w:instrText xml:space="preserve"> PAGE   \* MERGEFORMAT </w:instrText>
    </w:r>
    <w:r>
      <w:fldChar w:fldCharType="separate"/>
    </w:r>
    <w:r>
      <w:rPr>
        <w:lang w:val="zh-CN"/>
      </w:rPr>
      <w:t>1</w:t>
    </w:r>
    <w:r>
      <w:fldChar w:fldCharType="end"/>
    </w:r>
  </w:p>
  <w:p w14:paraId="35BA1737">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E519B">
    <w:pPr>
      <w:pStyle w:val="32"/>
      <w:jc w:val="center"/>
    </w:pPr>
    <w:r>
      <w:rPr>
        <w:rFonts w:ascii="宋体" w:hAnsi="宋体"/>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3840"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243840" cy="131445"/>
                      </a:xfrm>
                      <a:prstGeom prst="rect">
                        <a:avLst/>
                      </a:prstGeom>
                      <a:noFill/>
                      <a:ln>
                        <a:noFill/>
                      </a:ln>
                    </wps:spPr>
                    <wps:txbx>
                      <w:txbxContent>
                        <w:p w14:paraId="1D3BF75E">
                          <w:pPr>
                            <w:pStyle w:val="32"/>
                          </w:pPr>
                          <w:r>
                            <w:fldChar w:fldCharType="begin"/>
                          </w:r>
                          <w:r>
                            <w:instrText xml:space="preserve"> PAGE  \* MERGEFORMAT </w:instrText>
                          </w:r>
                          <w:r>
                            <w:fldChar w:fldCharType="separate"/>
                          </w:r>
                          <w:r>
                            <w:t>183</w:t>
                          </w:r>
                          <w:r>
                            <w:fldChar w:fldCharType="end"/>
                          </w:r>
                        </w:p>
                      </w:txbxContent>
                    </wps:txbx>
                    <wps:bodyPr wrap="square" lIns="0" tIns="0" rIns="0" bIns="0" upright="1">
                      <a:spAutoFit/>
                    </wps:bodyPr>
                  </wps:wsp>
                </a:graphicData>
              </a:graphic>
            </wp:anchor>
          </w:drawing>
        </mc:Choice>
        <mc:Fallback>
          <w:pict>
            <v:shape id="文本框 1025" o:spid="_x0000_s1026" o:spt="202" type="#_x0000_t202" style="position:absolute;left:0pt;margin-top:0pt;height:10.35pt;width:19.2pt;mso-position-horizontal:center;mso-position-horizontal-relative:margin;z-index:251659264;mso-width-relative:page;mso-height-relative:page;" filled="f" stroked="f" coordsize="21600,21600" o:gfxdata="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ODKzNIAAAADAQAADwAAAAAAAAABACAAAAAiAAAAZHJz&#10;L2Rvd25yZXYueG1sUEsBAhQAFAAAAAgAh07iQOGyF6XRAQAAnAMAAA4AAAAAAAAAAQAgAAAAIQEA&#10;AGRycy9lMm9Eb2MueG1sUEsFBgAAAAAGAAYAWQEAAGQFAAAAAA==&#10;">
              <v:fill on="f" focussize="0,0"/>
              <v:stroke on="f"/>
              <v:imagedata o:title=""/>
              <o:lock v:ext="edit" aspectratio="f"/>
              <v:textbox inset="0mm,0mm,0mm,0mm" style="mso-fit-shape-to-text:t;">
                <w:txbxContent>
                  <w:p w14:paraId="1D3BF75E">
                    <w:pPr>
                      <w:pStyle w:val="32"/>
                    </w:pPr>
                    <w:r>
                      <w:fldChar w:fldCharType="begin"/>
                    </w:r>
                    <w:r>
                      <w:instrText xml:space="preserve"> PAGE  \* MERGEFORMAT </w:instrText>
                    </w:r>
                    <w:r>
                      <w:fldChar w:fldCharType="separate"/>
                    </w:r>
                    <w:r>
                      <w:t>183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48F5">
    <w:pPr>
      <w:pStyle w:val="32"/>
      <w:jc w:val="center"/>
    </w:pPr>
    <w:r>
      <w:fldChar w:fldCharType="begin"/>
    </w:r>
    <w:r>
      <w:instrText xml:space="preserve"> PAGE   \* MERGEFORMAT </w:instrText>
    </w:r>
    <w:r>
      <w:fldChar w:fldCharType="separate"/>
    </w:r>
    <w:r>
      <w:rPr>
        <w:lang w:val="zh-CN"/>
      </w:rPr>
      <w:t>215</w:t>
    </w:r>
    <w:r>
      <w:fldChar w:fldCharType="end"/>
    </w:r>
  </w:p>
  <w:p w14:paraId="5EBAAE9E">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79EEA">
    <w:pPr>
      <w:pStyle w:val="32"/>
      <w:jc w:val="center"/>
    </w:pPr>
    <w:r>
      <w:fldChar w:fldCharType="begin"/>
    </w:r>
    <w:r>
      <w:instrText xml:space="preserve"> PAGE   \* MERGEFORMAT </w:instrText>
    </w:r>
    <w:r>
      <w:fldChar w:fldCharType="separate"/>
    </w:r>
    <w:r>
      <w:rPr>
        <w:lang w:val="zh-CN"/>
      </w:rPr>
      <w:t>222</w:t>
    </w:r>
    <w:r>
      <w:fldChar w:fldCharType="end"/>
    </w:r>
  </w:p>
  <w:p w14:paraId="3F4ED15D">
    <w:pPr>
      <w:pStyle w:val="3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1E732">
    <w:pPr>
      <w:pStyle w:val="32"/>
      <w:framePr w:wrap="around" w:vAnchor="text" w:hAnchor="margin" w:xAlign="center" w:y="1"/>
      <w:rPr>
        <w:rStyle w:val="51"/>
      </w:rPr>
    </w:pPr>
    <w:r>
      <w:fldChar w:fldCharType="begin"/>
    </w:r>
    <w:r>
      <w:rPr>
        <w:rStyle w:val="51"/>
      </w:rPr>
      <w:instrText xml:space="preserve">PAGE  </w:instrText>
    </w:r>
    <w:r>
      <w:fldChar w:fldCharType="end"/>
    </w:r>
  </w:p>
  <w:p w14:paraId="66FB03EB">
    <w:pPr>
      <w:pStyle w:val="3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7B2EE">
    <w:pPr>
      <w:pStyle w:val="32"/>
      <w:framePr w:wrap="around" w:vAnchor="text" w:hAnchor="margin" w:xAlign="right" w:y="1"/>
      <w:rPr>
        <w:rStyle w:val="51"/>
      </w:rPr>
    </w:pPr>
    <w:r>
      <w:fldChar w:fldCharType="begin"/>
    </w:r>
    <w:r>
      <w:rPr>
        <w:rStyle w:val="51"/>
      </w:rPr>
      <w:instrText xml:space="preserve">PAGE  </w:instrText>
    </w:r>
    <w:r>
      <w:fldChar w:fldCharType="separate"/>
    </w:r>
    <w:r>
      <w:rPr>
        <w:rStyle w:val="51"/>
      </w:rPr>
      <w:t>122</w:t>
    </w:r>
    <w:r>
      <w:fldChar w:fldCharType="end"/>
    </w:r>
  </w:p>
  <w:p w14:paraId="24989E15">
    <w:pPr>
      <w:pStyle w:val="32"/>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9A77A">
    <w:pPr>
      <w:pStyle w:val="33"/>
      <w:rPr>
        <w:rFonts w:hint="eastAsia" w:eastAsia="宋体"/>
        <w:lang w:eastAsia="zh-CN"/>
      </w:rPr>
    </w:pPr>
    <w:r>
      <w:rPr>
        <w:rFonts w:hint="eastAsia"/>
        <w:lang w:eastAsia="zh-CN"/>
      </w:rPr>
      <w:t>南宁市公务用车管理平台2026-2027年运维服务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0CCF3">
    <w:pPr>
      <w:pStyle w:val="33"/>
      <w:rPr>
        <w:rFonts w:hint="eastAsia" w:eastAsia="宋体"/>
        <w:lang w:eastAsia="zh-CN"/>
      </w:rPr>
    </w:pPr>
    <w:r>
      <w:rPr>
        <w:rFonts w:hint="eastAsia" w:ascii="宋体" w:hAnsi="宋体" w:cs="宋体"/>
        <w:szCs w:val="21"/>
        <w:lang w:eastAsia="zh-CN"/>
      </w:rPr>
      <w:t>南宁市公务用车管理平台2026-2027年运维服务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CF965">
    <w:pPr>
      <w:pStyle w:val="33"/>
      <w:rPr>
        <w:rFonts w:hint="eastAsia" w:eastAsia="宋体"/>
        <w:lang w:eastAsia="zh-CN"/>
      </w:rPr>
    </w:pPr>
    <w:r>
      <w:rPr>
        <w:rFonts w:hint="eastAsia"/>
        <w:lang w:eastAsia="zh-CN"/>
      </w:rPr>
      <w:t>南宁市公务用车管理平台2026-2027年运维服务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9BC5D">
    <w:pPr>
      <w:pStyle w:val="33"/>
      <w:rPr>
        <w:rFonts w:hint="eastAsia" w:eastAsia="宋体"/>
        <w:lang w:eastAsia="zh-CN"/>
      </w:rPr>
    </w:pPr>
    <w:r>
      <w:rPr>
        <w:rFonts w:hint="eastAsia"/>
        <w:lang w:eastAsia="zh-CN"/>
      </w:rPr>
      <w:t>南宁市公务用车管理平台2026-2027年运维服务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9F3EE">
    <w:pPr>
      <w:pStyle w:val="33"/>
    </w:pPr>
    <w:r>
      <w:rPr>
        <w:rFonts w:hint="eastAsia"/>
        <w:lang w:eastAsia="zh-CN"/>
      </w:rPr>
      <w:t>南宁市公务用车管理平台2026-2027年运维服务</w:t>
    </w:r>
    <w:r>
      <w:rPr>
        <w:rFonts w:hint="eastAsia"/>
      </w:rPr>
      <w:t>采购文件</w:t>
    </w:r>
  </w:p>
  <w:p w14:paraId="02D67B3F">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72863"/>
    <w:multiLevelType w:val="multilevel"/>
    <w:tmpl w:val="85372863"/>
    <w:lvl w:ilvl="0" w:tentative="0">
      <w:start w:val="1"/>
      <w:numFmt w:val="chineseCountingThousand"/>
      <w:pStyle w:val="242"/>
      <w:lvlText w:val="第%1章"/>
      <w:lvlJc w:val="left"/>
      <w:pPr>
        <w:ind w:left="0" w:firstLine="0"/>
      </w:pPr>
    </w:lvl>
    <w:lvl w:ilvl="1" w:tentative="0">
      <w:start w:val="1"/>
      <w:numFmt w:val="decimal"/>
      <w:pStyle w:val="181"/>
      <w:lvlText w:val="%2、"/>
      <w:lvlJc w:val="left"/>
      <w:pPr>
        <w:ind w:left="0" w:firstLine="0"/>
      </w:pPr>
    </w:lvl>
    <w:lvl w:ilvl="2" w:tentative="0">
      <w:start w:val="1"/>
      <w:numFmt w:val="decimal"/>
      <w:lvlText w:val="%2.%3、"/>
      <w:lvlJc w:val="left"/>
      <w:pPr>
        <w:ind w:left="0" w:firstLine="0"/>
      </w:pPr>
      <w:rPr>
        <w:b w:val="0"/>
        <w:bCs w:val="0"/>
        <w:i w:val="0"/>
        <w:iCs w:val="0"/>
        <w:caps w:val="0"/>
        <w:smallCaps w:val="0"/>
        <w:strike w:val="0"/>
        <w:dstrike w:val="0"/>
        <w:vanish w:val="0"/>
        <w:color w:val="000000"/>
        <w:spacing w:val="0"/>
        <w:position w:val="0"/>
        <w:u w:val="none"/>
        <w:vertAlign w:val="baseline"/>
      </w:rPr>
    </w:lvl>
    <w:lvl w:ilvl="3" w:tentative="0">
      <w:start w:val="1"/>
      <w:numFmt w:val="decimal"/>
      <w:lvlText w:val="%2.%3.%4、"/>
      <w:lvlJc w:val="left"/>
      <w:pPr>
        <w:ind w:left="0" w:firstLine="0"/>
      </w:pPr>
    </w:lvl>
    <w:lvl w:ilvl="4" w:tentative="0">
      <w:start w:val="1"/>
      <w:numFmt w:val="decimal"/>
      <w:lvlText w:val="%2.%3.%4.%5、"/>
      <w:lvlJc w:val="left"/>
      <w:pPr>
        <w:ind w:left="0" w:firstLine="0"/>
      </w:pPr>
    </w:lvl>
    <w:lvl w:ilvl="5" w:tentative="0">
      <w:start w:val="1"/>
      <w:numFmt w:val="decimal"/>
      <w:lvlText w:val="%2.%3.%4.%5.%6、"/>
      <w:lvlJc w:val="left"/>
      <w:pPr>
        <w:ind w:left="0" w:firstLine="0"/>
      </w:pPr>
    </w:lvl>
    <w:lvl w:ilvl="6" w:tentative="0">
      <w:start w:val="1"/>
      <w:numFmt w:val="decimal"/>
      <w:lvlText w:val="%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
    <w:nsid w:val="882C7B20"/>
    <w:multiLevelType w:val="singleLevel"/>
    <w:tmpl w:val="882C7B20"/>
    <w:lvl w:ilvl="0" w:tentative="0">
      <w:start w:val="1"/>
      <w:numFmt w:val="decimal"/>
      <w:pStyle w:val="172"/>
      <w:suff w:val="nothing"/>
      <w:lvlText w:val="%1、"/>
      <w:lvlJc w:val="left"/>
      <w:pPr>
        <w:ind w:left="0" w:firstLine="0"/>
      </w:pPr>
    </w:lvl>
  </w:abstractNum>
  <w:abstractNum w:abstractNumId="2">
    <w:nsid w:val="8AC1542C"/>
    <w:multiLevelType w:val="multilevel"/>
    <w:tmpl w:val="8AC1542C"/>
    <w:lvl w:ilvl="0" w:tentative="0">
      <w:start w:val="1"/>
      <w:numFmt w:val="decimal"/>
      <w:pStyle w:val="251"/>
      <w:lvlText w:val="%1."/>
      <w:lvlJc w:val="left"/>
      <w:pPr>
        <w:ind w:left="425" w:hanging="425"/>
      </w:pPr>
    </w:lvl>
    <w:lvl w:ilvl="1" w:tentative="0">
      <w:start w:val="1"/>
      <w:numFmt w:val="decimal"/>
      <w:lvlText w:val="(%2)"/>
      <w:lvlJc w:val="left"/>
      <w:pPr>
        <w:tabs>
          <w:tab w:val="left" w:pos="840"/>
        </w:tabs>
        <w:ind w:left="840" w:hanging="420"/>
      </w:pPr>
    </w:lvl>
    <w:lvl w:ilvl="2" w:tentative="0">
      <w:start w:val="1"/>
      <w:numFmt w:val="decimalEnclosedCircleChines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Letter"/>
      <w:lvlText w:val="%6)"/>
      <w:lvlJc w:val="left"/>
      <w:pPr>
        <w:tabs>
          <w:tab w:val="left" w:pos="2520"/>
        </w:tabs>
        <w:ind w:left="2520" w:hanging="420"/>
      </w:pPr>
    </w:lvl>
    <w:lvl w:ilvl="6" w:tentative="0">
      <w:start w:val="1"/>
      <w:numFmt w:val="lowerRoman"/>
      <w:lvlText w:val="%7."/>
      <w:lvlJc w:val="left"/>
      <w:pPr>
        <w:tabs>
          <w:tab w:val="left" w:pos="2940"/>
        </w:tabs>
        <w:ind w:left="2940" w:hanging="420"/>
      </w:pPr>
    </w:lvl>
    <w:lvl w:ilvl="7" w:tentative="0">
      <w:start w:val="1"/>
      <w:numFmt w:val="lowerRoman"/>
      <w:pStyle w:val="277"/>
      <w:lvlText w:val="%8)"/>
      <w:lvlJc w:val="left"/>
      <w:pPr>
        <w:tabs>
          <w:tab w:val="left" w:pos="3360"/>
        </w:tabs>
        <w:ind w:left="3360" w:hanging="420"/>
      </w:pPr>
    </w:lvl>
    <w:lvl w:ilvl="8" w:tentative="0">
      <w:start w:val="1"/>
      <w:numFmt w:val="lowerLetter"/>
      <w:lvlText w:val="%9."/>
      <w:lvlJc w:val="left"/>
      <w:pPr>
        <w:tabs>
          <w:tab w:val="left" w:pos="3780"/>
        </w:tabs>
        <w:ind w:left="3780" w:hanging="420"/>
      </w:pPr>
    </w:lvl>
  </w:abstractNum>
  <w:abstractNum w:abstractNumId="3">
    <w:nsid w:val="D558DF2D"/>
    <w:multiLevelType w:val="singleLevel"/>
    <w:tmpl w:val="D558DF2D"/>
    <w:lvl w:ilvl="0" w:tentative="0">
      <w:start w:val="1"/>
      <w:numFmt w:val="decimal"/>
      <w:suff w:val="nothing"/>
      <w:lvlText w:val="（%1）"/>
      <w:lvlJc w:val="left"/>
    </w:lvl>
  </w:abstractNum>
  <w:abstractNum w:abstractNumId="4">
    <w:nsid w:val="DFEFFCEA"/>
    <w:multiLevelType w:val="singleLevel"/>
    <w:tmpl w:val="DFEFFCEA"/>
    <w:lvl w:ilvl="0" w:tentative="0">
      <w:start w:val="7"/>
      <w:numFmt w:val="chineseCounting"/>
      <w:suff w:val="nothing"/>
      <w:lvlText w:val="%1、"/>
      <w:lvlJc w:val="left"/>
      <w:rPr>
        <w:rFonts w:hint="eastAsia"/>
      </w:rPr>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23DEE8EA"/>
    <w:multiLevelType w:val="singleLevel"/>
    <w:tmpl w:val="23DEE8EA"/>
    <w:lvl w:ilvl="0" w:tentative="0">
      <w:start w:val="1"/>
      <w:numFmt w:val="chineseCounting"/>
      <w:pStyle w:val="180"/>
      <w:suff w:val="nothing"/>
      <w:lvlText w:val="%1、"/>
      <w:lvlJc w:val="left"/>
      <w:pPr>
        <w:ind w:left="0" w:firstLine="0"/>
      </w:pPr>
    </w:lvl>
  </w:abstractNum>
  <w:abstractNum w:abstractNumId="7">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57B16BB"/>
    <w:multiLevelType w:val="singleLevel"/>
    <w:tmpl w:val="457B16BB"/>
    <w:lvl w:ilvl="0" w:tentative="0">
      <w:start w:val="1"/>
      <w:numFmt w:val="decimal"/>
      <w:pStyle w:val="173"/>
      <w:suff w:val="nothing"/>
      <w:lvlText w:val="%1）"/>
      <w:lvlJc w:val="left"/>
      <w:pPr>
        <w:ind w:left="0" w:firstLine="0"/>
      </w:pPr>
    </w:lvl>
  </w:abstractNum>
  <w:abstractNum w:abstractNumId="9">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1"/>
    <w:lvlOverride w:ilvl="0">
      <w:startOverride w:val="1"/>
    </w:lvlOverride>
  </w:num>
  <w:num w:numId="2">
    <w:abstractNumId w:val="8"/>
    <w:lvlOverride w:ilvl="0">
      <w:startOverride w:val="1"/>
    </w:lvlOverride>
  </w:num>
  <w:num w:numId="3">
    <w:abstractNumId w:val="6"/>
    <w:lvlOverride w:ilvl="0">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num>
  <w:num w:numId="8">
    <w:abstractNumId w:val="9"/>
  </w:num>
  <w:num w:numId="9">
    <w:abstractNumId w:val="4"/>
  </w:num>
  <w:num w:numId="1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3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yYTE4YjZkMGRjOTRiMDlmZDJiYjViZDdlMGE3NzQifQ=="/>
  </w:docVars>
  <w:rsids>
    <w:rsidRoot w:val="00172A27"/>
    <w:rsid w:val="0000096C"/>
    <w:rsid w:val="00000CDB"/>
    <w:rsid w:val="00000DC2"/>
    <w:rsid w:val="00001CDA"/>
    <w:rsid w:val="00004344"/>
    <w:rsid w:val="00005909"/>
    <w:rsid w:val="000069FD"/>
    <w:rsid w:val="00012E16"/>
    <w:rsid w:val="000207D5"/>
    <w:rsid w:val="00024E82"/>
    <w:rsid w:val="000266C4"/>
    <w:rsid w:val="00027659"/>
    <w:rsid w:val="00030800"/>
    <w:rsid w:val="00031592"/>
    <w:rsid w:val="00031652"/>
    <w:rsid w:val="000316C4"/>
    <w:rsid w:val="00031C4A"/>
    <w:rsid w:val="00034A7D"/>
    <w:rsid w:val="00035197"/>
    <w:rsid w:val="00035F9C"/>
    <w:rsid w:val="000401CD"/>
    <w:rsid w:val="00043297"/>
    <w:rsid w:val="00044EDB"/>
    <w:rsid w:val="00050F50"/>
    <w:rsid w:val="00052F08"/>
    <w:rsid w:val="00054304"/>
    <w:rsid w:val="000553BC"/>
    <w:rsid w:val="0005544B"/>
    <w:rsid w:val="00056551"/>
    <w:rsid w:val="0006218D"/>
    <w:rsid w:val="00063F24"/>
    <w:rsid w:val="00065AF0"/>
    <w:rsid w:val="00066EA9"/>
    <w:rsid w:val="00066FE1"/>
    <w:rsid w:val="00071718"/>
    <w:rsid w:val="00074D5F"/>
    <w:rsid w:val="00077BF5"/>
    <w:rsid w:val="00081789"/>
    <w:rsid w:val="00085A0D"/>
    <w:rsid w:val="00092A54"/>
    <w:rsid w:val="00092F65"/>
    <w:rsid w:val="0009317E"/>
    <w:rsid w:val="00093B18"/>
    <w:rsid w:val="00094E84"/>
    <w:rsid w:val="000962EA"/>
    <w:rsid w:val="00097456"/>
    <w:rsid w:val="000A2672"/>
    <w:rsid w:val="000A7A4B"/>
    <w:rsid w:val="000B32D8"/>
    <w:rsid w:val="000B52EC"/>
    <w:rsid w:val="000C0382"/>
    <w:rsid w:val="000C302E"/>
    <w:rsid w:val="000C5D44"/>
    <w:rsid w:val="000D5E6C"/>
    <w:rsid w:val="000D5F48"/>
    <w:rsid w:val="000D7284"/>
    <w:rsid w:val="000E6783"/>
    <w:rsid w:val="000F1BBE"/>
    <w:rsid w:val="000F53CF"/>
    <w:rsid w:val="001031E7"/>
    <w:rsid w:val="00104245"/>
    <w:rsid w:val="001108AC"/>
    <w:rsid w:val="00110DD2"/>
    <w:rsid w:val="0011187C"/>
    <w:rsid w:val="0011205D"/>
    <w:rsid w:val="00116FC9"/>
    <w:rsid w:val="00117B86"/>
    <w:rsid w:val="00120C46"/>
    <w:rsid w:val="00125837"/>
    <w:rsid w:val="0012600B"/>
    <w:rsid w:val="0012762E"/>
    <w:rsid w:val="001306A8"/>
    <w:rsid w:val="00140B14"/>
    <w:rsid w:val="00140CE8"/>
    <w:rsid w:val="00143A5E"/>
    <w:rsid w:val="00143DA6"/>
    <w:rsid w:val="00151CEE"/>
    <w:rsid w:val="0015209C"/>
    <w:rsid w:val="001551E7"/>
    <w:rsid w:val="001558F3"/>
    <w:rsid w:val="00165578"/>
    <w:rsid w:val="0016594C"/>
    <w:rsid w:val="0016779F"/>
    <w:rsid w:val="00170AA7"/>
    <w:rsid w:val="00172A27"/>
    <w:rsid w:val="00173852"/>
    <w:rsid w:val="00174F9B"/>
    <w:rsid w:val="00177D95"/>
    <w:rsid w:val="00181460"/>
    <w:rsid w:val="00182C28"/>
    <w:rsid w:val="00190F4C"/>
    <w:rsid w:val="00193D49"/>
    <w:rsid w:val="00194255"/>
    <w:rsid w:val="0019577E"/>
    <w:rsid w:val="001B1366"/>
    <w:rsid w:val="001B2BDE"/>
    <w:rsid w:val="001B2FAE"/>
    <w:rsid w:val="001B37A9"/>
    <w:rsid w:val="001C2E44"/>
    <w:rsid w:val="001D047F"/>
    <w:rsid w:val="001D2277"/>
    <w:rsid w:val="001D4A6B"/>
    <w:rsid w:val="001E0216"/>
    <w:rsid w:val="001E0590"/>
    <w:rsid w:val="001E3E3A"/>
    <w:rsid w:val="001E4E53"/>
    <w:rsid w:val="001E6153"/>
    <w:rsid w:val="001E6C5D"/>
    <w:rsid w:val="001E7AB6"/>
    <w:rsid w:val="001F330A"/>
    <w:rsid w:val="001F3F9C"/>
    <w:rsid w:val="001F4D3C"/>
    <w:rsid w:val="002004E2"/>
    <w:rsid w:val="00201770"/>
    <w:rsid w:val="00204164"/>
    <w:rsid w:val="00204F25"/>
    <w:rsid w:val="00205999"/>
    <w:rsid w:val="00207350"/>
    <w:rsid w:val="00207DB7"/>
    <w:rsid w:val="00215EE1"/>
    <w:rsid w:val="00221909"/>
    <w:rsid w:val="00222B84"/>
    <w:rsid w:val="002230A4"/>
    <w:rsid w:val="00224CE7"/>
    <w:rsid w:val="00231EAB"/>
    <w:rsid w:val="00232E04"/>
    <w:rsid w:val="00235304"/>
    <w:rsid w:val="002356D1"/>
    <w:rsid w:val="00236055"/>
    <w:rsid w:val="00236B7D"/>
    <w:rsid w:val="00241834"/>
    <w:rsid w:val="00244627"/>
    <w:rsid w:val="002563B4"/>
    <w:rsid w:val="0025753A"/>
    <w:rsid w:val="002738BD"/>
    <w:rsid w:val="002867CF"/>
    <w:rsid w:val="002904E7"/>
    <w:rsid w:val="002929ED"/>
    <w:rsid w:val="00293976"/>
    <w:rsid w:val="00294879"/>
    <w:rsid w:val="00294E42"/>
    <w:rsid w:val="00297271"/>
    <w:rsid w:val="00297B9A"/>
    <w:rsid w:val="002A47EF"/>
    <w:rsid w:val="002B1BCA"/>
    <w:rsid w:val="002B3400"/>
    <w:rsid w:val="002B4610"/>
    <w:rsid w:val="002C0483"/>
    <w:rsid w:val="002C1328"/>
    <w:rsid w:val="002C27F2"/>
    <w:rsid w:val="002C38A0"/>
    <w:rsid w:val="002C6768"/>
    <w:rsid w:val="002C7DD7"/>
    <w:rsid w:val="002D2EF2"/>
    <w:rsid w:val="002D36A3"/>
    <w:rsid w:val="002D4DAB"/>
    <w:rsid w:val="002E0A18"/>
    <w:rsid w:val="002E4A3B"/>
    <w:rsid w:val="002E6BA4"/>
    <w:rsid w:val="002E7F3F"/>
    <w:rsid w:val="002F24BD"/>
    <w:rsid w:val="002F55FD"/>
    <w:rsid w:val="002F667D"/>
    <w:rsid w:val="003014B1"/>
    <w:rsid w:val="00302BDA"/>
    <w:rsid w:val="003051FD"/>
    <w:rsid w:val="00305816"/>
    <w:rsid w:val="00307A95"/>
    <w:rsid w:val="003141B6"/>
    <w:rsid w:val="00315EB2"/>
    <w:rsid w:val="003162D6"/>
    <w:rsid w:val="00316994"/>
    <w:rsid w:val="00320B19"/>
    <w:rsid w:val="00322C10"/>
    <w:rsid w:val="00327461"/>
    <w:rsid w:val="00330EE9"/>
    <w:rsid w:val="003331F5"/>
    <w:rsid w:val="0033603E"/>
    <w:rsid w:val="00337A9F"/>
    <w:rsid w:val="00341AD2"/>
    <w:rsid w:val="00344631"/>
    <w:rsid w:val="00346976"/>
    <w:rsid w:val="00347950"/>
    <w:rsid w:val="00353905"/>
    <w:rsid w:val="00354885"/>
    <w:rsid w:val="00355191"/>
    <w:rsid w:val="00366E54"/>
    <w:rsid w:val="0037075A"/>
    <w:rsid w:val="00371C87"/>
    <w:rsid w:val="00384EB6"/>
    <w:rsid w:val="003868E3"/>
    <w:rsid w:val="00390D06"/>
    <w:rsid w:val="0039298A"/>
    <w:rsid w:val="0039417D"/>
    <w:rsid w:val="003A1392"/>
    <w:rsid w:val="003A1D77"/>
    <w:rsid w:val="003A3917"/>
    <w:rsid w:val="003A622A"/>
    <w:rsid w:val="003B031E"/>
    <w:rsid w:val="003B31F1"/>
    <w:rsid w:val="003B3624"/>
    <w:rsid w:val="003B4D28"/>
    <w:rsid w:val="003B7C9A"/>
    <w:rsid w:val="003C027A"/>
    <w:rsid w:val="003C393F"/>
    <w:rsid w:val="003D2C66"/>
    <w:rsid w:val="003D3465"/>
    <w:rsid w:val="003D478D"/>
    <w:rsid w:val="003D7400"/>
    <w:rsid w:val="003E0AD4"/>
    <w:rsid w:val="003E1425"/>
    <w:rsid w:val="003E64C1"/>
    <w:rsid w:val="003F1067"/>
    <w:rsid w:val="003F1F9C"/>
    <w:rsid w:val="003F3E40"/>
    <w:rsid w:val="003F7664"/>
    <w:rsid w:val="003F7B0D"/>
    <w:rsid w:val="004029ED"/>
    <w:rsid w:val="00403AA3"/>
    <w:rsid w:val="0040651A"/>
    <w:rsid w:val="004122A8"/>
    <w:rsid w:val="00416C10"/>
    <w:rsid w:val="0042390C"/>
    <w:rsid w:val="004245BA"/>
    <w:rsid w:val="00431C3B"/>
    <w:rsid w:val="00435268"/>
    <w:rsid w:val="0044023A"/>
    <w:rsid w:val="00440F52"/>
    <w:rsid w:val="004437ED"/>
    <w:rsid w:val="00444AC5"/>
    <w:rsid w:val="0044600A"/>
    <w:rsid w:val="00447BDE"/>
    <w:rsid w:val="00450ADB"/>
    <w:rsid w:val="00452102"/>
    <w:rsid w:val="004531C4"/>
    <w:rsid w:val="0046694A"/>
    <w:rsid w:val="0046704E"/>
    <w:rsid w:val="0046760D"/>
    <w:rsid w:val="00467833"/>
    <w:rsid w:val="00474447"/>
    <w:rsid w:val="004820E2"/>
    <w:rsid w:val="004853B6"/>
    <w:rsid w:val="004861BA"/>
    <w:rsid w:val="004866A7"/>
    <w:rsid w:val="00486E44"/>
    <w:rsid w:val="0049027F"/>
    <w:rsid w:val="004925A4"/>
    <w:rsid w:val="004929AD"/>
    <w:rsid w:val="004A0443"/>
    <w:rsid w:val="004A5F2A"/>
    <w:rsid w:val="004A6736"/>
    <w:rsid w:val="004B2E45"/>
    <w:rsid w:val="004B3AEE"/>
    <w:rsid w:val="004B49D2"/>
    <w:rsid w:val="004B57E4"/>
    <w:rsid w:val="004C5B3E"/>
    <w:rsid w:val="004E126C"/>
    <w:rsid w:val="004F5BCD"/>
    <w:rsid w:val="005033B8"/>
    <w:rsid w:val="00503A40"/>
    <w:rsid w:val="00506840"/>
    <w:rsid w:val="0051081C"/>
    <w:rsid w:val="00511A25"/>
    <w:rsid w:val="00511C4D"/>
    <w:rsid w:val="00511D95"/>
    <w:rsid w:val="00512258"/>
    <w:rsid w:val="00517D40"/>
    <w:rsid w:val="00520861"/>
    <w:rsid w:val="00521880"/>
    <w:rsid w:val="00525C35"/>
    <w:rsid w:val="005279FB"/>
    <w:rsid w:val="00532BF5"/>
    <w:rsid w:val="0053541C"/>
    <w:rsid w:val="00536BB3"/>
    <w:rsid w:val="005458AD"/>
    <w:rsid w:val="0054778A"/>
    <w:rsid w:val="0055409E"/>
    <w:rsid w:val="00554A36"/>
    <w:rsid w:val="00562514"/>
    <w:rsid w:val="00564C6D"/>
    <w:rsid w:val="00576E04"/>
    <w:rsid w:val="0057733C"/>
    <w:rsid w:val="00581AC2"/>
    <w:rsid w:val="00583AC0"/>
    <w:rsid w:val="00584BFC"/>
    <w:rsid w:val="005873D0"/>
    <w:rsid w:val="005917A6"/>
    <w:rsid w:val="005932B6"/>
    <w:rsid w:val="00596F89"/>
    <w:rsid w:val="005A50C7"/>
    <w:rsid w:val="005A5FF7"/>
    <w:rsid w:val="005A7DF2"/>
    <w:rsid w:val="005B53A3"/>
    <w:rsid w:val="005B5551"/>
    <w:rsid w:val="005C06FA"/>
    <w:rsid w:val="005C57D9"/>
    <w:rsid w:val="005C6646"/>
    <w:rsid w:val="005D0662"/>
    <w:rsid w:val="005D54D6"/>
    <w:rsid w:val="005D6CCE"/>
    <w:rsid w:val="005E10BF"/>
    <w:rsid w:val="005E671C"/>
    <w:rsid w:val="005F6F86"/>
    <w:rsid w:val="00600743"/>
    <w:rsid w:val="00603BFA"/>
    <w:rsid w:val="006048A4"/>
    <w:rsid w:val="00605362"/>
    <w:rsid w:val="006064F7"/>
    <w:rsid w:val="006068F0"/>
    <w:rsid w:val="00606C3B"/>
    <w:rsid w:val="00611BF7"/>
    <w:rsid w:val="006223B4"/>
    <w:rsid w:val="00622C28"/>
    <w:rsid w:val="00626CA8"/>
    <w:rsid w:val="006271A0"/>
    <w:rsid w:val="006301C4"/>
    <w:rsid w:val="00630C0D"/>
    <w:rsid w:val="00631BAB"/>
    <w:rsid w:val="006406A8"/>
    <w:rsid w:val="00640B4E"/>
    <w:rsid w:val="00641D5B"/>
    <w:rsid w:val="00644AAD"/>
    <w:rsid w:val="00645010"/>
    <w:rsid w:val="006473F4"/>
    <w:rsid w:val="00653CDE"/>
    <w:rsid w:val="0065480B"/>
    <w:rsid w:val="00656442"/>
    <w:rsid w:val="00661DA0"/>
    <w:rsid w:val="006632E6"/>
    <w:rsid w:val="00670D4E"/>
    <w:rsid w:val="00670E85"/>
    <w:rsid w:val="0067601A"/>
    <w:rsid w:val="0067703D"/>
    <w:rsid w:val="00682C77"/>
    <w:rsid w:val="006831E3"/>
    <w:rsid w:val="00691B1A"/>
    <w:rsid w:val="00694B97"/>
    <w:rsid w:val="00695004"/>
    <w:rsid w:val="00695425"/>
    <w:rsid w:val="00697309"/>
    <w:rsid w:val="006A101B"/>
    <w:rsid w:val="006A6DC8"/>
    <w:rsid w:val="006B247F"/>
    <w:rsid w:val="006C015A"/>
    <w:rsid w:val="006C0835"/>
    <w:rsid w:val="006C2360"/>
    <w:rsid w:val="006C55A9"/>
    <w:rsid w:val="006C5999"/>
    <w:rsid w:val="006C77B6"/>
    <w:rsid w:val="006D0A1B"/>
    <w:rsid w:val="006D1F4E"/>
    <w:rsid w:val="006D6A62"/>
    <w:rsid w:val="006F0015"/>
    <w:rsid w:val="006F3593"/>
    <w:rsid w:val="006F490E"/>
    <w:rsid w:val="006F4BBF"/>
    <w:rsid w:val="006F4FED"/>
    <w:rsid w:val="006F62F5"/>
    <w:rsid w:val="006F7A87"/>
    <w:rsid w:val="0070462D"/>
    <w:rsid w:val="00707FF2"/>
    <w:rsid w:val="00715456"/>
    <w:rsid w:val="00717D53"/>
    <w:rsid w:val="0072351B"/>
    <w:rsid w:val="00730FBB"/>
    <w:rsid w:val="00736625"/>
    <w:rsid w:val="00741B23"/>
    <w:rsid w:val="00741B7B"/>
    <w:rsid w:val="00744B4B"/>
    <w:rsid w:val="00745927"/>
    <w:rsid w:val="00745BFF"/>
    <w:rsid w:val="0074683F"/>
    <w:rsid w:val="00754188"/>
    <w:rsid w:val="007549ED"/>
    <w:rsid w:val="0075643C"/>
    <w:rsid w:val="00756DD1"/>
    <w:rsid w:val="00757B36"/>
    <w:rsid w:val="00761289"/>
    <w:rsid w:val="00761443"/>
    <w:rsid w:val="00761EA6"/>
    <w:rsid w:val="00767154"/>
    <w:rsid w:val="00773B6C"/>
    <w:rsid w:val="00774B57"/>
    <w:rsid w:val="00776536"/>
    <w:rsid w:val="0078083C"/>
    <w:rsid w:val="00781DF2"/>
    <w:rsid w:val="0078790E"/>
    <w:rsid w:val="00790B95"/>
    <w:rsid w:val="007937A3"/>
    <w:rsid w:val="007976B1"/>
    <w:rsid w:val="007B2812"/>
    <w:rsid w:val="007B4684"/>
    <w:rsid w:val="007C09EA"/>
    <w:rsid w:val="007C2309"/>
    <w:rsid w:val="007C3B9F"/>
    <w:rsid w:val="007D05BB"/>
    <w:rsid w:val="007D1C12"/>
    <w:rsid w:val="007D3652"/>
    <w:rsid w:val="007D5273"/>
    <w:rsid w:val="007D6581"/>
    <w:rsid w:val="007D6EBC"/>
    <w:rsid w:val="007F0A33"/>
    <w:rsid w:val="007F1D2B"/>
    <w:rsid w:val="007F3D85"/>
    <w:rsid w:val="007F4D7D"/>
    <w:rsid w:val="007F717F"/>
    <w:rsid w:val="008078E2"/>
    <w:rsid w:val="008176CE"/>
    <w:rsid w:val="008232D5"/>
    <w:rsid w:val="00823F88"/>
    <w:rsid w:val="0082700E"/>
    <w:rsid w:val="008300D6"/>
    <w:rsid w:val="00834678"/>
    <w:rsid w:val="00843D45"/>
    <w:rsid w:val="00852105"/>
    <w:rsid w:val="0085544C"/>
    <w:rsid w:val="00857328"/>
    <w:rsid w:val="008579D9"/>
    <w:rsid w:val="008604A4"/>
    <w:rsid w:val="008606F1"/>
    <w:rsid w:val="00860D9E"/>
    <w:rsid w:val="00862516"/>
    <w:rsid w:val="00862FC7"/>
    <w:rsid w:val="008671B0"/>
    <w:rsid w:val="0086784A"/>
    <w:rsid w:val="00873EBD"/>
    <w:rsid w:val="00874651"/>
    <w:rsid w:val="008811BB"/>
    <w:rsid w:val="00883EAF"/>
    <w:rsid w:val="00884C48"/>
    <w:rsid w:val="00885229"/>
    <w:rsid w:val="00887D72"/>
    <w:rsid w:val="00890720"/>
    <w:rsid w:val="00890D51"/>
    <w:rsid w:val="0089747C"/>
    <w:rsid w:val="008974F2"/>
    <w:rsid w:val="008A0854"/>
    <w:rsid w:val="008A2903"/>
    <w:rsid w:val="008C4798"/>
    <w:rsid w:val="008D3FFB"/>
    <w:rsid w:val="008D43F8"/>
    <w:rsid w:val="008D47F8"/>
    <w:rsid w:val="008E268A"/>
    <w:rsid w:val="008E3451"/>
    <w:rsid w:val="008E53FF"/>
    <w:rsid w:val="008E60C8"/>
    <w:rsid w:val="008F5D61"/>
    <w:rsid w:val="00904A9B"/>
    <w:rsid w:val="00905884"/>
    <w:rsid w:val="00912795"/>
    <w:rsid w:val="009151A5"/>
    <w:rsid w:val="009202F5"/>
    <w:rsid w:val="00920D6C"/>
    <w:rsid w:val="00922AC9"/>
    <w:rsid w:val="00923056"/>
    <w:rsid w:val="009269A2"/>
    <w:rsid w:val="009276D5"/>
    <w:rsid w:val="0092774E"/>
    <w:rsid w:val="00932F91"/>
    <w:rsid w:val="009408CC"/>
    <w:rsid w:val="00942D58"/>
    <w:rsid w:val="00942FDE"/>
    <w:rsid w:val="009446DF"/>
    <w:rsid w:val="00952863"/>
    <w:rsid w:val="009528FA"/>
    <w:rsid w:val="0096166D"/>
    <w:rsid w:val="009674F6"/>
    <w:rsid w:val="0097433B"/>
    <w:rsid w:val="0097493A"/>
    <w:rsid w:val="00976B6A"/>
    <w:rsid w:val="00983BEC"/>
    <w:rsid w:val="00986C7E"/>
    <w:rsid w:val="009911B9"/>
    <w:rsid w:val="009924D4"/>
    <w:rsid w:val="00995022"/>
    <w:rsid w:val="009961B0"/>
    <w:rsid w:val="009963BC"/>
    <w:rsid w:val="00997123"/>
    <w:rsid w:val="009A6C00"/>
    <w:rsid w:val="009B644A"/>
    <w:rsid w:val="009B67C7"/>
    <w:rsid w:val="009C27C8"/>
    <w:rsid w:val="009C2DC0"/>
    <w:rsid w:val="009C3D9F"/>
    <w:rsid w:val="009C60E6"/>
    <w:rsid w:val="009D5E30"/>
    <w:rsid w:val="009D64B0"/>
    <w:rsid w:val="009D78FE"/>
    <w:rsid w:val="009E0DF2"/>
    <w:rsid w:val="009E2765"/>
    <w:rsid w:val="009E2803"/>
    <w:rsid w:val="009E2C4C"/>
    <w:rsid w:val="009E509B"/>
    <w:rsid w:val="009E5F55"/>
    <w:rsid w:val="009F48CE"/>
    <w:rsid w:val="009F5431"/>
    <w:rsid w:val="009F5C57"/>
    <w:rsid w:val="00A079C6"/>
    <w:rsid w:val="00A11791"/>
    <w:rsid w:val="00A15437"/>
    <w:rsid w:val="00A207B9"/>
    <w:rsid w:val="00A30FED"/>
    <w:rsid w:val="00A317A2"/>
    <w:rsid w:val="00A31A74"/>
    <w:rsid w:val="00A31C07"/>
    <w:rsid w:val="00A31E32"/>
    <w:rsid w:val="00A32830"/>
    <w:rsid w:val="00A35D90"/>
    <w:rsid w:val="00A37ECC"/>
    <w:rsid w:val="00A41DC7"/>
    <w:rsid w:val="00A42E12"/>
    <w:rsid w:val="00A4364F"/>
    <w:rsid w:val="00A44320"/>
    <w:rsid w:val="00A5424F"/>
    <w:rsid w:val="00A54EBE"/>
    <w:rsid w:val="00A56CB5"/>
    <w:rsid w:val="00A571A5"/>
    <w:rsid w:val="00A61F6A"/>
    <w:rsid w:val="00A64717"/>
    <w:rsid w:val="00A71680"/>
    <w:rsid w:val="00A71DD6"/>
    <w:rsid w:val="00A7405C"/>
    <w:rsid w:val="00A748C9"/>
    <w:rsid w:val="00A77398"/>
    <w:rsid w:val="00A77807"/>
    <w:rsid w:val="00A80C51"/>
    <w:rsid w:val="00A81EDF"/>
    <w:rsid w:val="00A829F1"/>
    <w:rsid w:val="00A83A62"/>
    <w:rsid w:val="00A840A3"/>
    <w:rsid w:val="00A929CC"/>
    <w:rsid w:val="00A9536F"/>
    <w:rsid w:val="00A95495"/>
    <w:rsid w:val="00A955F2"/>
    <w:rsid w:val="00AA0FBE"/>
    <w:rsid w:val="00AA1A37"/>
    <w:rsid w:val="00AA4479"/>
    <w:rsid w:val="00AA48D1"/>
    <w:rsid w:val="00AB7E31"/>
    <w:rsid w:val="00AC0EC0"/>
    <w:rsid w:val="00AC2AE2"/>
    <w:rsid w:val="00AC6B00"/>
    <w:rsid w:val="00AD2F5B"/>
    <w:rsid w:val="00AD464B"/>
    <w:rsid w:val="00AD4B88"/>
    <w:rsid w:val="00AD7CB7"/>
    <w:rsid w:val="00AD7E81"/>
    <w:rsid w:val="00AE0FF5"/>
    <w:rsid w:val="00AE127D"/>
    <w:rsid w:val="00AE6C63"/>
    <w:rsid w:val="00AE7540"/>
    <w:rsid w:val="00AF12E5"/>
    <w:rsid w:val="00AF7D70"/>
    <w:rsid w:val="00B00EDE"/>
    <w:rsid w:val="00B017FE"/>
    <w:rsid w:val="00B05D04"/>
    <w:rsid w:val="00B10693"/>
    <w:rsid w:val="00B1235A"/>
    <w:rsid w:val="00B12AA9"/>
    <w:rsid w:val="00B1683C"/>
    <w:rsid w:val="00B17E63"/>
    <w:rsid w:val="00B17F7F"/>
    <w:rsid w:val="00B20869"/>
    <w:rsid w:val="00B211ED"/>
    <w:rsid w:val="00B319D0"/>
    <w:rsid w:val="00B337A2"/>
    <w:rsid w:val="00B33B3B"/>
    <w:rsid w:val="00B36A96"/>
    <w:rsid w:val="00B526C5"/>
    <w:rsid w:val="00B52B37"/>
    <w:rsid w:val="00B545B3"/>
    <w:rsid w:val="00B548FD"/>
    <w:rsid w:val="00B556FB"/>
    <w:rsid w:val="00B56361"/>
    <w:rsid w:val="00B61746"/>
    <w:rsid w:val="00B62005"/>
    <w:rsid w:val="00B67934"/>
    <w:rsid w:val="00B76FFB"/>
    <w:rsid w:val="00B7795B"/>
    <w:rsid w:val="00B77961"/>
    <w:rsid w:val="00B803FE"/>
    <w:rsid w:val="00B84C74"/>
    <w:rsid w:val="00B92972"/>
    <w:rsid w:val="00B92F47"/>
    <w:rsid w:val="00B94CF1"/>
    <w:rsid w:val="00BA2379"/>
    <w:rsid w:val="00BA5A11"/>
    <w:rsid w:val="00BA6F13"/>
    <w:rsid w:val="00BB3A8E"/>
    <w:rsid w:val="00BB7111"/>
    <w:rsid w:val="00BC0690"/>
    <w:rsid w:val="00BC1C5B"/>
    <w:rsid w:val="00BC380B"/>
    <w:rsid w:val="00BC4D83"/>
    <w:rsid w:val="00BC5564"/>
    <w:rsid w:val="00BC6D1F"/>
    <w:rsid w:val="00BD1CD3"/>
    <w:rsid w:val="00BD35E5"/>
    <w:rsid w:val="00BD412C"/>
    <w:rsid w:val="00BE0F5B"/>
    <w:rsid w:val="00BE242C"/>
    <w:rsid w:val="00BF2DE4"/>
    <w:rsid w:val="00BF4E4B"/>
    <w:rsid w:val="00BF7045"/>
    <w:rsid w:val="00BF7055"/>
    <w:rsid w:val="00C03861"/>
    <w:rsid w:val="00C03881"/>
    <w:rsid w:val="00C03EC3"/>
    <w:rsid w:val="00C051BA"/>
    <w:rsid w:val="00C052AB"/>
    <w:rsid w:val="00C05969"/>
    <w:rsid w:val="00C114D9"/>
    <w:rsid w:val="00C115C2"/>
    <w:rsid w:val="00C12A33"/>
    <w:rsid w:val="00C16835"/>
    <w:rsid w:val="00C20A8B"/>
    <w:rsid w:val="00C234FA"/>
    <w:rsid w:val="00C31DD3"/>
    <w:rsid w:val="00C33608"/>
    <w:rsid w:val="00C3405B"/>
    <w:rsid w:val="00C351A5"/>
    <w:rsid w:val="00C4126F"/>
    <w:rsid w:val="00C510B7"/>
    <w:rsid w:val="00C54574"/>
    <w:rsid w:val="00C60DB5"/>
    <w:rsid w:val="00C67F26"/>
    <w:rsid w:val="00C72985"/>
    <w:rsid w:val="00C73607"/>
    <w:rsid w:val="00C7749B"/>
    <w:rsid w:val="00C82DE7"/>
    <w:rsid w:val="00C90F87"/>
    <w:rsid w:val="00C91EA9"/>
    <w:rsid w:val="00CA57CD"/>
    <w:rsid w:val="00CB10A1"/>
    <w:rsid w:val="00CB1671"/>
    <w:rsid w:val="00CB3128"/>
    <w:rsid w:val="00CB582D"/>
    <w:rsid w:val="00CB63FC"/>
    <w:rsid w:val="00CB78F3"/>
    <w:rsid w:val="00CC1E96"/>
    <w:rsid w:val="00CC7527"/>
    <w:rsid w:val="00CD255F"/>
    <w:rsid w:val="00CD60E2"/>
    <w:rsid w:val="00CE3811"/>
    <w:rsid w:val="00CF37DE"/>
    <w:rsid w:val="00CF45D0"/>
    <w:rsid w:val="00CF4883"/>
    <w:rsid w:val="00CF6FAA"/>
    <w:rsid w:val="00CF6FCC"/>
    <w:rsid w:val="00D0140B"/>
    <w:rsid w:val="00D06972"/>
    <w:rsid w:val="00D1090A"/>
    <w:rsid w:val="00D11D28"/>
    <w:rsid w:val="00D21461"/>
    <w:rsid w:val="00D21D2A"/>
    <w:rsid w:val="00D22BE5"/>
    <w:rsid w:val="00D276A8"/>
    <w:rsid w:val="00D30B85"/>
    <w:rsid w:val="00D319B1"/>
    <w:rsid w:val="00D37A63"/>
    <w:rsid w:val="00D37A94"/>
    <w:rsid w:val="00D44310"/>
    <w:rsid w:val="00D44A8E"/>
    <w:rsid w:val="00D44B33"/>
    <w:rsid w:val="00D556A1"/>
    <w:rsid w:val="00D563C2"/>
    <w:rsid w:val="00D57164"/>
    <w:rsid w:val="00D57281"/>
    <w:rsid w:val="00D65967"/>
    <w:rsid w:val="00D732AF"/>
    <w:rsid w:val="00D777F1"/>
    <w:rsid w:val="00D8185B"/>
    <w:rsid w:val="00D8194A"/>
    <w:rsid w:val="00D82F3E"/>
    <w:rsid w:val="00D864E8"/>
    <w:rsid w:val="00D867BE"/>
    <w:rsid w:val="00D969A3"/>
    <w:rsid w:val="00DA24BB"/>
    <w:rsid w:val="00DA584A"/>
    <w:rsid w:val="00DB6895"/>
    <w:rsid w:val="00DC53BA"/>
    <w:rsid w:val="00DC7AB8"/>
    <w:rsid w:val="00DD4C3D"/>
    <w:rsid w:val="00DD525D"/>
    <w:rsid w:val="00DD5508"/>
    <w:rsid w:val="00DE0E0D"/>
    <w:rsid w:val="00DE5E63"/>
    <w:rsid w:val="00DE675A"/>
    <w:rsid w:val="00DF5CE9"/>
    <w:rsid w:val="00E072E2"/>
    <w:rsid w:val="00E1452E"/>
    <w:rsid w:val="00E31647"/>
    <w:rsid w:val="00E352D4"/>
    <w:rsid w:val="00E3610C"/>
    <w:rsid w:val="00E375E1"/>
    <w:rsid w:val="00E40A3B"/>
    <w:rsid w:val="00E431DF"/>
    <w:rsid w:val="00E505AA"/>
    <w:rsid w:val="00E54657"/>
    <w:rsid w:val="00E638D1"/>
    <w:rsid w:val="00E6697F"/>
    <w:rsid w:val="00E74681"/>
    <w:rsid w:val="00E752F1"/>
    <w:rsid w:val="00E77CF4"/>
    <w:rsid w:val="00E8042B"/>
    <w:rsid w:val="00E820A0"/>
    <w:rsid w:val="00E86D23"/>
    <w:rsid w:val="00E86F8D"/>
    <w:rsid w:val="00E9217F"/>
    <w:rsid w:val="00E9496E"/>
    <w:rsid w:val="00E95E2C"/>
    <w:rsid w:val="00E96765"/>
    <w:rsid w:val="00E97D09"/>
    <w:rsid w:val="00EA009B"/>
    <w:rsid w:val="00EA04B7"/>
    <w:rsid w:val="00EA0937"/>
    <w:rsid w:val="00EA1864"/>
    <w:rsid w:val="00EA7723"/>
    <w:rsid w:val="00EB17F3"/>
    <w:rsid w:val="00EB28CA"/>
    <w:rsid w:val="00EB57D6"/>
    <w:rsid w:val="00EC5445"/>
    <w:rsid w:val="00ED349B"/>
    <w:rsid w:val="00ED44EB"/>
    <w:rsid w:val="00EE1688"/>
    <w:rsid w:val="00EE23CC"/>
    <w:rsid w:val="00EF36D5"/>
    <w:rsid w:val="00EF3F63"/>
    <w:rsid w:val="00EF4C13"/>
    <w:rsid w:val="00EF6C27"/>
    <w:rsid w:val="00EF6EEB"/>
    <w:rsid w:val="00F072C2"/>
    <w:rsid w:val="00F1066F"/>
    <w:rsid w:val="00F15263"/>
    <w:rsid w:val="00F21207"/>
    <w:rsid w:val="00F22EA1"/>
    <w:rsid w:val="00F25882"/>
    <w:rsid w:val="00F273DC"/>
    <w:rsid w:val="00F30604"/>
    <w:rsid w:val="00F43E78"/>
    <w:rsid w:val="00F4742C"/>
    <w:rsid w:val="00F5110A"/>
    <w:rsid w:val="00F52FF2"/>
    <w:rsid w:val="00F53FD4"/>
    <w:rsid w:val="00F54CA0"/>
    <w:rsid w:val="00F56BEA"/>
    <w:rsid w:val="00F65E41"/>
    <w:rsid w:val="00F67C50"/>
    <w:rsid w:val="00F72D89"/>
    <w:rsid w:val="00F74F31"/>
    <w:rsid w:val="00F84F83"/>
    <w:rsid w:val="00F95FE2"/>
    <w:rsid w:val="00FA0D4F"/>
    <w:rsid w:val="00FA3C12"/>
    <w:rsid w:val="00FB02D1"/>
    <w:rsid w:val="00FB3A1E"/>
    <w:rsid w:val="00FB3C91"/>
    <w:rsid w:val="00FB4DCC"/>
    <w:rsid w:val="00FB6647"/>
    <w:rsid w:val="00FC2B01"/>
    <w:rsid w:val="00FC50EC"/>
    <w:rsid w:val="00FD0AC6"/>
    <w:rsid w:val="00FD3F1A"/>
    <w:rsid w:val="00FD442A"/>
    <w:rsid w:val="00FD6406"/>
    <w:rsid w:val="00FE2065"/>
    <w:rsid w:val="00FE5FE9"/>
    <w:rsid w:val="00FF0F02"/>
    <w:rsid w:val="00FF1621"/>
    <w:rsid w:val="010A206F"/>
    <w:rsid w:val="013E06FD"/>
    <w:rsid w:val="01412F2E"/>
    <w:rsid w:val="01DA571A"/>
    <w:rsid w:val="021D229B"/>
    <w:rsid w:val="026D2FB3"/>
    <w:rsid w:val="029968B2"/>
    <w:rsid w:val="029B5A3D"/>
    <w:rsid w:val="02B16063"/>
    <w:rsid w:val="031B2C7F"/>
    <w:rsid w:val="0320743F"/>
    <w:rsid w:val="03323B24"/>
    <w:rsid w:val="034A3564"/>
    <w:rsid w:val="036C172A"/>
    <w:rsid w:val="03A13E1F"/>
    <w:rsid w:val="03FC1D2E"/>
    <w:rsid w:val="040B67A8"/>
    <w:rsid w:val="040F20B8"/>
    <w:rsid w:val="044B3FB4"/>
    <w:rsid w:val="046C750A"/>
    <w:rsid w:val="04C76040"/>
    <w:rsid w:val="04FC07BA"/>
    <w:rsid w:val="056F1060"/>
    <w:rsid w:val="05C869C2"/>
    <w:rsid w:val="05EC2730"/>
    <w:rsid w:val="06C54CB0"/>
    <w:rsid w:val="07707311"/>
    <w:rsid w:val="079923C4"/>
    <w:rsid w:val="0832325F"/>
    <w:rsid w:val="08517143"/>
    <w:rsid w:val="085A3DB5"/>
    <w:rsid w:val="087441E0"/>
    <w:rsid w:val="08C5707E"/>
    <w:rsid w:val="0928162E"/>
    <w:rsid w:val="09572C5B"/>
    <w:rsid w:val="096E68C3"/>
    <w:rsid w:val="09764087"/>
    <w:rsid w:val="099B67B3"/>
    <w:rsid w:val="09AC7818"/>
    <w:rsid w:val="09CD219B"/>
    <w:rsid w:val="09D5345C"/>
    <w:rsid w:val="09ED576F"/>
    <w:rsid w:val="0A620332"/>
    <w:rsid w:val="0BF7590B"/>
    <w:rsid w:val="0CC04897"/>
    <w:rsid w:val="0D131884"/>
    <w:rsid w:val="0DEE4D3F"/>
    <w:rsid w:val="0E5E4B7D"/>
    <w:rsid w:val="0EC95C85"/>
    <w:rsid w:val="0ECB20BE"/>
    <w:rsid w:val="0EE20AF5"/>
    <w:rsid w:val="0F115EB2"/>
    <w:rsid w:val="0F246EBD"/>
    <w:rsid w:val="107635A4"/>
    <w:rsid w:val="10BA52A9"/>
    <w:rsid w:val="10BE05AA"/>
    <w:rsid w:val="11C743B8"/>
    <w:rsid w:val="11CE2979"/>
    <w:rsid w:val="11D21C07"/>
    <w:rsid w:val="132A7BA8"/>
    <w:rsid w:val="141F475E"/>
    <w:rsid w:val="1437543F"/>
    <w:rsid w:val="14A71A73"/>
    <w:rsid w:val="15A5287C"/>
    <w:rsid w:val="15EA5023"/>
    <w:rsid w:val="15FA2BC8"/>
    <w:rsid w:val="16223ECC"/>
    <w:rsid w:val="16775FC6"/>
    <w:rsid w:val="16E318AE"/>
    <w:rsid w:val="17125CEF"/>
    <w:rsid w:val="17181479"/>
    <w:rsid w:val="1779265B"/>
    <w:rsid w:val="17B521EA"/>
    <w:rsid w:val="18041ADC"/>
    <w:rsid w:val="181E6DC2"/>
    <w:rsid w:val="183D34A2"/>
    <w:rsid w:val="18C33745"/>
    <w:rsid w:val="18F71640"/>
    <w:rsid w:val="19856C4C"/>
    <w:rsid w:val="19D13C3F"/>
    <w:rsid w:val="19D770BE"/>
    <w:rsid w:val="1A09162B"/>
    <w:rsid w:val="1A2226ED"/>
    <w:rsid w:val="1AF776D6"/>
    <w:rsid w:val="1B604061"/>
    <w:rsid w:val="1BBC0A6C"/>
    <w:rsid w:val="1BE46A94"/>
    <w:rsid w:val="1C732D3C"/>
    <w:rsid w:val="1C782A98"/>
    <w:rsid w:val="1C7A6BC9"/>
    <w:rsid w:val="1D995AD9"/>
    <w:rsid w:val="1DCF0496"/>
    <w:rsid w:val="1E1A4FF0"/>
    <w:rsid w:val="1F5C5B9E"/>
    <w:rsid w:val="1F934B9C"/>
    <w:rsid w:val="1FD746B4"/>
    <w:rsid w:val="1FE83A91"/>
    <w:rsid w:val="20482782"/>
    <w:rsid w:val="20497C9D"/>
    <w:rsid w:val="20F841A8"/>
    <w:rsid w:val="215F42AE"/>
    <w:rsid w:val="216750D4"/>
    <w:rsid w:val="21BF6AE3"/>
    <w:rsid w:val="21F11323"/>
    <w:rsid w:val="22204E37"/>
    <w:rsid w:val="22325497"/>
    <w:rsid w:val="22405E06"/>
    <w:rsid w:val="22A63A99"/>
    <w:rsid w:val="2342795C"/>
    <w:rsid w:val="2346265E"/>
    <w:rsid w:val="236F6BEA"/>
    <w:rsid w:val="237D208A"/>
    <w:rsid w:val="23BB2EB3"/>
    <w:rsid w:val="243324FD"/>
    <w:rsid w:val="245B3C6C"/>
    <w:rsid w:val="25100723"/>
    <w:rsid w:val="25162E4E"/>
    <w:rsid w:val="251E65FA"/>
    <w:rsid w:val="25B77027"/>
    <w:rsid w:val="2649322D"/>
    <w:rsid w:val="269C5F46"/>
    <w:rsid w:val="28305FD5"/>
    <w:rsid w:val="288650F5"/>
    <w:rsid w:val="29916F47"/>
    <w:rsid w:val="2AA94EB9"/>
    <w:rsid w:val="2AB52DCC"/>
    <w:rsid w:val="2B364ABF"/>
    <w:rsid w:val="2B3C370E"/>
    <w:rsid w:val="2C5E1628"/>
    <w:rsid w:val="2CAB6572"/>
    <w:rsid w:val="2D5A3E9F"/>
    <w:rsid w:val="2DF9615C"/>
    <w:rsid w:val="2E604F7C"/>
    <w:rsid w:val="2E6C198A"/>
    <w:rsid w:val="2ECA2D89"/>
    <w:rsid w:val="2F1946D0"/>
    <w:rsid w:val="2FA31782"/>
    <w:rsid w:val="307D1F14"/>
    <w:rsid w:val="30907F59"/>
    <w:rsid w:val="31D373E3"/>
    <w:rsid w:val="32F15909"/>
    <w:rsid w:val="33EA060C"/>
    <w:rsid w:val="34A30568"/>
    <w:rsid w:val="35AB266A"/>
    <w:rsid w:val="362F710E"/>
    <w:rsid w:val="367714D5"/>
    <w:rsid w:val="36783FFB"/>
    <w:rsid w:val="36AC7A6D"/>
    <w:rsid w:val="37B81AC6"/>
    <w:rsid w:val="38176BBC"/>
    <w:rsid w:val="381D755C"/>
    <w:rsid w:val="388303A3"/>
    <w:rsid w:val="39C12F31"/>
    <w:rsid w:val="3A656B18"/>
    <w:rsid w:val="3ADE5D64"/>
    <w:rsid w:val="3B1C20C3"/>
    <w:rsid w:val="3B5E2E6A"/>
    <w:rsid w:val="3B631FE5"/>
    <w:rsid w:val="3C6A3D54"/>
    <w:rsid w:val="3C8033FD"/>
    <w:rsid w:val="3CCE6B14"/>
    <w:rsid w:val="3CD87993"/>
    <w:rsid w:val="3CDC535E"/>
    <w:rsid w:val="3D42082D"/>
    <w:rsid w:val="3E2D328B"/>
    <w:rsid w:val="3E5D1C81"/>
    <w:rsid w:val="3EBB757C"/>
    <w:rsid w:val="3F5B39D7"/>
    <w:rsid w:val="3FC526A6"/>
    <w:rsid w:val="411249BA"/>
    <w:rsid w:val="415D7252"/>
    <w:rsid w:val="415F3C9D"/>
    <w:rsid w:val="41B30A7D"/>
    <w:rsid w:val="421E55E4"/>
    <w:rsid w:val="4269060A"/>
    <w:rsid w:val="42F500EF"/>
    <w:rsid w:val="436674F4"/>
    <w:rsid w:val="436F1C50"/>
    <w:rsid w:val="43DB72E5"/>
    <w:rsid w:val="44446C38"/>
    <w:rsid w:val="44CA4BFA"/>
    <w:rsid w:val="452D7DC5"/>
    <w:rsid w:val="45BC567F"/>
    <w:rsid w:val="462B6814"/>
    <w:rsid w:val="46603AA6"/>
    <w:rsid w:val="46A8441B"/>
    <w:rsid w:val="46C2653A"/>
    <w:rsid w:val="46C4783E"/>
    <w:rsid w:val="473A4323"/>
    <w:rsid w:val="4780435C"/>
    <w:rsid w:val="47D227AD"/>
    <w:rsid w:val="48212E28"/>
    <w:rsid w:val="48E964A0"/>
    <w:rsid w:val="49CF3448"/>
    <w:rsid w:val="4A92460B"/>
    <w:rsid w:val="4AFB201B"/>
    <w:rsid w:val="4B8D6ED7"/>
    <w:rsid w:val="4B901D8E"/>
    <w:rsid w:val="4B9304A5"/>
    <w:rsid w:val="4BD304AC"/>
    <w:rsid w:val="4BFE7F5D"/>
    <w:rsid w:val="4C8579CF"/>
    <w:rsid w:val="4C8B2404"/>
    <w:rsid w:val="4C9946C1"/>
    <w:rsid w:val="4CC63ADE"/>
    <w:rsid w:val="4CDB65A8"/>
    <w:rsid w:val="4D021D86"/>
    <w:rsid w:val="4D866514"/>
    <w:rsid w:val="4D9C2615"/>
    <w:rsid w:val="4DC62DB4"/>
    <w:rsid w:val="4DDE6220"/>
    <w:rsid w:val="4E0A5920"/>
    <w:rsid w:val="4E102281"/>
    <w:rsid w:val="4E53723D"/>
    <w:rsid w:val="4F102A35"/>
    <w:rsid w:val="504970E8"/>
    <w:rsid w:val="50594377"/>
    <w:rsid w:val="5091713A"/>
    <w:rsid w:val="50F35914"/>
    <w:rsid w:val="513578B1"/>
    <w:rsid w:val="514F5E63"/>
    <w:rsid w:val="52DC6D85"/>
    <w:rsid w:val="532F6D06"/>
    <w:rsid w:val="5349254E"/>
    <w:rsid w:val="53F51CFD"/>
    <w:rsid w:val="54163E33"/>
    <w:rsid w:val="54465FBB"/>
    <w:rsid w:val="5483555B"/>
    <w:rsid w:val="54C811C0"/>
    <w:rsid w:val="55281ED7"/>
    <w:rsid w:val="55904037"/>
    <w:rsid w:val="55F7104A"/>
    <w:rsid w:val="562B5458"/>
    <w:rsid w:val="56777036"/>
    <w:rsid w:val="56842303"/>
    <w:rsid w:val="572A43B4"/>
    <w:rsid w:val="573A1B71"/>
    <w:rsid w:val="583E06A5"/>
    <w:rsid w:val="59030A18"/>
    <w:rsid w:val="595D6828"/>
    <w:rsid w:val="59A427AB"/>
    <w:rsid w:val="59B9510A"/>
    <w:rsid w:val="5A437CF2"/>
    <w:rsid w:val="5A8262B5"/>
    <w:rsid w:val="5B9D4BB1"/>
    <w:rsid w:val="5BBF2B15"/>
    <w:rsid w:val="5C211B35"/>
    <w:rsid w:val="5CB86B87"/>
    <w:rsid w:val="5D373670"/>
    <w:rsid w:val="5DD82F19"/>
    <w:rsid w:val="5E391380"/>
    <w:rsid w:val="5E602469"/>
    <w:rsid w:val="5E654E72"/>
    <w:rsid w:val="5E9D3A08"/>
    <w:rsid w:val="5EC0115A"/>
    <w:rsid w:val="5EE035AA"/>
    <w:rsid w:val="5F2709AB"/>
    <w:rsid w:val="6025250E"/>
    <w:rsid w:val="602A2D2E"/>
    <w:rsid w:val="60365B77"/>
    <w:rsid w:val="60E750C3"/>
    <w:rsid w:val="613F280A"/>
    <w:rsid w:val="614E775E"/>
    <w:rsid w:val="6190634F"/>
    <w:rsid w:val="622D4D58"/>
    <w:rsid w:val="62A02B74"/>
    <w:rsid w:val="62C90F25"/>
    <w:rsid w:val="631A48A6"/>
    <w:rsid w:val="63F566E8"/>
    <w:rsid w:val="645137D8"/>
    <w:rsid w:val="64754794"/>
    <w:rsid w:val="64A55A54"/>
    <w:rsid w:val="64B82FFF"/>
    <w:rsid w:val="65FF4C5D"/>
    <w:rsid w:val="66174A0D"/>
    <w:rsid w:val="6627385C"/>
    <w:rsid w:val="662B0582"/>
    <w:rsid w:val="67B47053"/>
    <w:rsid w:val="68E47A55"/>
    <w:rsid w:val="697E7F43"/>
    <w:rsid w:val="6ADA35A3"/>
    <w:rsid w:val="6B2C02A3"/>
    <w:rsid w:val="6B427C02"/>
    <w:rsid w:val="6BFE728D"/>
    <w:rsid w:val="6C6A134C"/>
    <w:rsid w:val="6C7A46DD"/>
    <w:rsid w:val="6C8E2897"/>
    <w:rsid w:val="6CF43042"/>
    <w:rsid w:val="6DBB3B60"/>
    <w:rsid w:val="6E0A5D68"/>
    <w:rsid w:val="6E2E79AC"/>
    <w:rsid w:val="6E731B9E"/>
    <w:rsid w:val="6E930639"/>
    <w:rsid w:val="6E9A19C7"/>
    <w:rsid w:val="6EA445F4"/>
    <w:rsid w:val="6F321C00"/>
    <w:rsid w:val="6F931BD1"/>
    <w:rsid w:val="6F960E0D"/>
    <w:rsid w:val="6FA86B63"/>
    <w:rsid w:val="6FB414C1"/>
    <w:rsid w:val="710F6B0A"/>
    <w:rsid w:val="71353C29"/>
    <w:rsid w:val="71722787"/>
    <w:rsid w:val="71AD7D9B"/>
    <w:rsid w:val="71BC7EA6"/>
    <w:rsid w:val="72071122"/>
    <w:rsid w:val="73245D03"/>
    <w:rsid w:val="736554CF"/>
    <w:rsid w:val="73C0053C"/>
    <w:rsid w:val="73DD49A4"/>
    <w:rsid w:val="742F4751"/>
    <w:rsid w:val="743957DE"/>
    <w:rsid w:val="74911176"/>
    <w:rsid w:val="74AB4F7F"/>
    <w:rsid w:val="74EB6AD9"/>
    <w:rsid w:val="74F5382E"/>
    <w:rsid w:val="75457F23"/>
    <w:rsid w:val="75613687"/>
    <w:rsid w:val="75656DE5"/>
    <w:rsid w:val="756F1772"/>
    <w:rsid w:val="75DA28AD"/>
    <w:rsid w:val="763764E4"/>
    <w:rsid w:val="76DB492B"/>
    <w:rsid w:val="76FD19AD"/>
    <w:rsid w:val="77132317"/>
    <w:rsid w:val="77361C9C"/>
    <w:rsid w:val="775547B2"/>
    <w:rsid w:val="7860342E"/>
    <w:rsid w:val="787F0939"/>
    <w:rsid w:val="78F8252B"/>
    <w:rsid w:val="7971618B"/>
    <w:rsid w:val="7A3A5E0C"/>
    <w:rsid w:val="7B5D13AD"/>
    <w:rsid w:val="7BFC2B02"/>
    <w:rsid w:val="7C181051"/>
    <w:rsid w:val="7C407D3A"/>
    <w:rsid w:val="7CEA1D6C"/>
    <w:rsid w:val="7D204D17"/>
    <w:rsid w:val="7DE102B7"/>
    <w:rsid w:val="7DEE7639"/>
    <w:rsid w:val="7EA55A84"/>
    <w:rsid w:val="7ECA59B1"/>
    <w:rsid w:val="7F230D36"/>
    <w:rsid w:val="7F8615EC"/>
    <w:rsid w:val="7F8F6BFA"/>
    <w:rsid w:val="7FB11F83"/>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76"/>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62"/>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63"/>
    <w:qFormat/>
    <w:uiPriority w:val="0"/>
    <w:pPr>
      <w:keepNext/>
      <w:keepLines/>
      <w:spacing w:before="280" w:after="290" w:line="376" w:lineRule="auto"/>
      <w:outlineLvl w:val="4"/>
    </w:pPr>
    <w:rPr>
      <w:b/>
      <w:bCs/>
      <w:sz w:val="28"/>
      <w:szCs w:val="28"/>
    </w:rPr>
  </w:style>
  <w:style w:type="paragraph" w:styleId="7">
    <w:name w:val="heading 6"/>
    <w:basedOn w:val="1"/>
    <w:next w:val="1"/>
    <w:link w:val="138"/>
    <w:unhideWhenUsed/>
    <w:qFormat/>
    <w:uiPriority w:val="0"/>
    <w:pPr>
      <w:keepNext/>
      <w:keepLines/>
      <w:spacing w:before="40"/>
      <w:outlineLvl w:val="5"/>
    </w:pPr>
    <w:rPr>
      <w:b/>
      <w:bCs/>
      <w:color w:val="0F4761"/>
    </w:rPr>
  </w:style>
  <w:style w:type="paragraph" w:styleId="8">
    <w:name w:val="heading 7"/>
    <w:basedOn w:val="1"/>
    <w:next w:val="1"/>
    <w:link w:val="139"/>
    <w:unhideWhenUsed/>
    <w:qFormat/>
    <w:uiPriority w:val="9"/>
    <w:pPr>
      <w:keepNext/>
      <w:keepLines/>
      <w:spacing w:before="40"/>
      <w:outlineLvl w:val="6"/>
    </w:pPr>
    <w:rPr>
      <w:b/>
      <w:bCs/>
      <w:color w:val="000000"/>
    </w:rPr>
  </w:style>
  <w:style w:type="paragraph" w:styleId="9">
    <w:name w:val="heading 8"/>
    <w:basedOn w:val="1"/>
    <w:next w:val="1"/>
    <w:link w:val="140"/>
    <w:unhideWhenUsed/>
    <w:qFormat/>
    <w:uiPriority w:val="9"/>
    <w:pPr>
      <w:keepNext/>
      <w:keepLines/>
      <w:outlineLvl w:val="7"/>
    </w:pPr>
    <w:rPr>
      <w:color w:val="000000"/>
    </w:rPr>
  </w:style>
  <w:style w:type="paragraph" w:styleId="10">
    <w:name w:val="heading 9"/>
    <w:basedOn w:val="1"/>
    <w:next w:val="1"/>
    <w:link w:val="141"/>
    <w:unhideWhenUsed/>
    <w:qFormat/>
    <w:uiPriority w:val="9"/>
    <w:pPr>
      <w:keepNext/>
      <w:keepLines/>
      <w:outlineLvl w:val="8"/>
    </w:pPr>
    <w:rPr>
      <w:rFonts w:eastAsia="等线 Light"/>
      <w:color w:val="00000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jc w:val="left"/>
    </w:pPr>
    <w:rPr>
      <w:rFonts w:ascii="Calibri" w:hAnsi="Calibri"/>
      <w:sz w:val="22"/>
      <w:szCs w:val="22"/>
    </w:rPr>
  </w:style>
  <w:style w:type="paragraph" w:styleId="12">
    <w:name w:val="Normal Indent"/>
    <w:basedOn w:val="1"/>
    <w:link w:val="163"/>
    <w:qFormat/>
    <w:uiPriority w:val="0"/>
    <w:pPr>
      <w:ind w:firstLine="420"/>
    </w:pPr>
    <w:rPr>
      <w:szCs w:val="20"/>
    </w:rPr>
  </w:style>
  <w:style w:type="paragraph" w:styleId="13">
    <w:name w:val="caption"/>
    <w:basedOn w:val="1"/>
    <w:next w:val="1"/>
    <w:qFormat/>
    <w:uiPriority w:val="35"/>
    <w:pPr>
      <w:spacing w:before="152" w:after="160"/>
    </w:pPr>
    <w:rPr>
      <w:rFonts w:ascii="Arial" w:hAnsi="Arial" w:eastAsia="黑体" w:cs="Arial"/>
      <w:sz w:val="20"/>
      <w:szCs w:val="20"/>
    </w:rPr>
  </w:style>
  <w:style w:type="paragraph" w:styleId="14">
    <w:name w:val="index 5"/>
    <w:basedOn w:val="1"/>
    <w:next w:val="1"/>
    <w:qFormat/>
    <w:uiPriority w:val="0"/>
    <w:pPr>
      <w:ind w:left="1680"/>
    </w:pPr>
  </w:style>
  <w:style w:type="paragraph" w:styleId="15">
    <w:name w:val="Document Map"/>
    <w:basedOn w:val="1"/>
    <w:link w:val="64"/>
    <w:qFormat/>
    <w:uiPriority w:val="0"/>
    <w:rPr>
      <w:rFonts w:ascii="宋体"/>
      <w:sz w:val="18"/>
      <w:szCs w:val="18"/>
    </w:rPr>
  </w:style>
  <w:style w:type="paragraph" w:styleId="16">
    <w:name w:val="annotation text"/>
    <w:basedOn w:val="1"/>
    <w:link w:val="65"/>
    <w:unhideWhenUsed/>
    <w:qFormat/>
    <w:uiPriority w:val="99"/>
    <w:pPr>
      <w:jc w:val="left"/>
    </w:pPr>
  </w:style>
  <w:style w:type="paragraph" w:styleId="17">
    <w:name w:val="Body Text 3"/>
    <w:basedOn w:val="1"/>
    <w:link w:val="66"/>
    <w:qFormat/>
    <w:uiPriority w:val="99"/>
    <w:pPr>
      <w:spacing w:after="120"/>
    </w:pPr>
    <w:rPr>
      <w:sz w:val="16"/>
      <w:szCs w:val="16"/>
    </w:rPr>
  </w:style>
  <w:style w:type="paragraph" w:styleId="18">
    <w:name w:val="Body Text"/>
    <w:basedOn w:val="1"/>
    <w:next w:val="19"/>
    <w:link w:val="67"/>
    <w:unhideWhenUsed/>
    <w:qFormat/>
    <w:uiPriority w:val="99"/>
    <w:pPr>
      <w:spacing w:after="120"/>
    </w:pPr>
  </w:style>
  <w:style w:type="paragraph" w:customStyle="1" w:styleId="19">
    <w:name w:val="一级条标题"/>
    <w:basedOn w:val="20"/>
    <w:next w:val="21"/>
    <w:qFormat/>
    <w:uiPriority w:val="0"/>
    <w:pPr>
      <w:spacing w:line="240" w:lineRule="auto"/>
      <w:ind w:left="420"/>
      <w:outlineLvl w:val="2"/>
    </w:pPr>
  </w:style>
  <w:style w:type="paragraph" w:customStyle="1" w:styleId="20">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21">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黑体"/>
      <w:sz w:val="24"/>
      <w:szCs w:val="22"/>
      <w:lang w:val="en-US" w:eastAsia="zh-CN" w:bidi="ar-SA"/>
    </w:rPr>
  </w:style>
  <w:style w:type="paragraph" w:styleId="22">
    <w:name w:val="Body Text Indent"/>
    <w:basedOn w:val="1"/>
    <w:next w:val="23"/>
    <w:link w:val="58"/>
    <w:qFormat/>
    <w:uiPriority w:val="99"/>
    <w:pPr>
      <w:spacing w:line="200" w:lineRule="exact"/>
      <w:ind w:firstLine="301"/>
    </w:pPr>
    <w:rPr>
      <w:rFonts w:ascii="宋体" w:hAnsi="Courier New"/>
      <w:spacing w:val="-4"/>
      <w:sz w:val="18"/>
      <w:szCs w:val="20"/>
    </w:rPr>
  </w:style>
  <w:style w:type="paragraph" w:styleId="23">
    <w:name w:val="envelope return"/>
    <w:basedOn w:val="1"/>
    <w:unhideWhenUsed/>
    <w:qFormat/>
    <w:uiPriority w:val="99"/>
    <w:pPr>
      <w:snapToGrid w:val="0"/>
    </w:pPr>
    <w:rPr>
      <w:rFonts w:ascii="Arial" w:hAnsi="Arial"/>
    </w:rPr>
  </w:style>
  <w:style w:type="paragraph" w:styleId="24">
    <w:name w:val="List 2"/>
    <w:basedOn w:val="1"/>
    <w:unhideWhenUsed/>
    <w:qFormat/>
    <w:uiPriority w:val="99"/>
    <w:pPr>
      <w:spacing w:line="352" w:lineRule="auto"/>
      <w:ind w:left="840" w:right="420" w:rightChars="200" w:hanging="420" w:firstLineChars="200"/>
    </w:pPr>
    <w:rPr>
      <w:rFonts w:ascii="宋体" w:hAnsi="宋体" w:cs="Arial"/>
      <w:color w:val="000000"/>
      <w:szCs w:val="21"/>
    </w:rPr>
  </w:style>
  <w:style w:type="paragraph" w:styleId="25">
    <w:name w:val="toc 5"/>
    <w:basedOn w:val="1"/>
    <w:next w:val="1"/>
    <w:qFormat/>
    <w:uiPriority w:val="0"/>
    <w:pPr>
      <w:jc w:val="left"/>
    </w:pPr>
    <w:rPr>
      <w:rFonts w:ascii="Calibri" w:hAnsi="Calibri"/>
      <w:sz w:val="22"/>
      <w:szCs w:val="22"/>
    </w:rPr>
  </w:style>
  <w:style w:type="paragraph" w:styleId="26">
    <w:name w:val="toc 3"/>
    <w:basedOn w:val="1"/>
    <w:next w:val="1"/>
    <w:qFormat/>
    <w:uiPriority w:val="39"/>
    <w:pPr>
      <w:jc w:val="left"/>
    </w:pPr>
    <w:rPr>
      <w:rFonts w:ascii="Calibri" w:hAnsi="Calibri"/>
      <w:smallCaps/>
      <w:sz w:val="22"/>
      <w:szCs w:val="22"/>
    </w:rPr>
  </w:style>
  <w:style w:type="paragraph" w:styleId="27">
    <w:name w:val="Plain Text"/>
    <w:basedOn w:val="1"/>
    <w:next w:val="5"/>
    <w:link w:val="68"/>
    <w:unhideWhenUsed/>
    <w:qFormat/>
    <w:uiPriority w:val="99"/>
    <w:rPr>
      <w:rFonts w:ascii="宋体" w:hAnsi="Courier New"/>
      <w:szCs w:val="20"/>
    </w:rPr>
  </w:style>
  <w:style w:type="paragraph" w:styleId="28">
    <w:name w:val="toc 8"/>
    <w:basedOn w:val="1"/>
    <w:next w:val="1"/>
    <w:qFormat/>
    <w:uiPriority w:val="39"/>
    <w:pPr>
      <w:jc w:val="left"/>
    </w:pPr>
    <w:rPr>
      <w:rFonts w:ascii="Calibri" w:hAnsi="Calibri"/>
      <w:sz w:val="22"/>
      <w:szCs w:val="22"/>
    </w:rPr>
  </w:style>
  <w:style w:type="paragraph" w:styleId="29">
    <w:name w:val="Date"/>
    <w:basedOn w:val="1"/>
    <w:next w:val="1"/>
    <w:link w:val="69"/>
    <w:qFormat/>
    <w:uiPriority w:val="0"/>
    <w:pPr>
      <w:ind w:left="100" w:leftChars="2500"/>
    </w:pPr>
  </w:style>
  <w:style w:type="paragraph" w:styleId="30">
    <w:name w:val="Body Text Indent 2"/>
    <w:basedOn w:val="1"/>
    <w:link w:val="70"/>
    <w:qFormat/>
    <w:uiPriority w:val="99"/>
    <w:pPr>
      <w:spacing w:after="120" w:line="480" w:lineRule="auto"/>
      <w:ind w:left="420" w:leftChars="200"/>
    </w:pPr>
  </w:style>
  <w:style w:type="paragraph" w:styleId="31">
    <w:name w:val="Balloon Text"/>
    <w:basedOn w:val="1"/>
    <w:link w:val="71"/>
    <w:qFormat/>
    <w:uiPriority w:val="0"/>
    <w:rPr>
      <w:sz w:val="18"/>
      <w:szCs w:val="18"/>
    </w:rPr>
  </w:style>
  <w:style w:type="paragraph" w:styleId="32">
    <w:name w:val="footer"/>
    <w:basedOn w:val="1"/>
    <w:link w:val="72"/>
    <w:unhideWhenUsed/>
    <w:qFormat/>
    <w:uiPriority w:val="99"/>
    <w:pPr>
      <w:tabs>
        <w:tab w:val="center" w:pos="4153"/>
        <w:tab w:val="right" w:pos="8306"/>
      </w:tabs>
      <w:snapToGrid w:val="0"/>
      <w:jc w:val="left"/>
    </w:pPr>
    <w:rPr>
      <w:sz w:val="18"/>
      <w:szCs w:val="18"/>
    </w:rPr>
  </w:style>
  <w:style w:type="paragraph" w:styleId="33">
    <w:name w:val="header"/>
    <w:basedOn w:val="1"/>
    <w:link w:val="73"/>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360" w:after="360"/>
      <w:jc w:val="left"/>
    </w:pPr>
    <w:rPr>
      <w:rFonts w:ascii="Calibri" w:hAnsi="Calibri"/>
      <w:b/>
      <w:bCs/>
      <w:caps/>
      <w:sz w:val="22"/>
      <w:szCs w:val="22"/>
      <w:u w:val="single"/>
    </w:rPr>
  </w:style>
  <w:style w:type="paragraph" w:styleId="35">
    <w:name w:val="toc 4"/>
    <w:basedOn w:val="1"/>
    <w:next w:val="1"/>
    <w:qFormat/>
    <w:uiPriority w:val="39"/>
    <w:pPr>
      <w:jc w:val="left"/>
    </w:pPr>
    <w:rPr>
      <w:rFonts w:ascii="Calibri" w:hAnsi="Calibri"/>
      <w:sz w:val="22"/>
      <w:szCs w:val="22"/>
    </w:rPr>
  </w:style>
  <w:style w:type="paragraph" w:styleId="36">
    <w:name w:val="Subtitle"/>
    <w:basedOn w:val="1"/>
    <w:next w:val="1"/>
    <w:link w:val="142"/>
    <w:qFormat/>
    <w:uiPriority w:val="11"/>
    <w:pPr>
      <w:spacing w:after="160"/>
      <w:jc w:val="center"/>
    </w:pPr>
    <w:rPr>
      <w:rFonts w:ascii="等线 Light" w:hAnsi="等线 Light" w:eastAsia="等线 Light"/>
      <w:color w:val="000000"/>
      <w:spacing w:val="15"/>
      <w:sz w:val="28"/>
      <w:szCs w:val="28"/>
    </w:rPr>
  </w:style>
  <w:style w:type="paragraph" w:styleId="37">
    <w:name w:val="List"/>
    <w:basedOn w:val="1"/>
    <w:qFormat/>
    <w:uiPriority w:val="99"/>
    <w:pPr>
      <w:ind w:left="200" w:hanging="200" w:hangingChars="200"/>
    </w:pPr>
    <w:rPr>
      <w:sz w:val="28"/>
    </w:rPr>
  </w:style>
  <w:style w:type="paragraph" w:styleId="38">
    <w:name w:val="toc 6"/>
    <w:basedOn w:val="1"/>
    <w:next w:val="1"/>
    <w:qFormat/>
    <w:uiPriority w:val="39"/>
    <w:pPr>
      <w:jc w:val="left"/>
    </w:pPr>
    <w:rPr>
      <w:rFonts w:ascii="Calibri" w:hAnsi="Calibri"/>
      <w:sz w:val="22"/>
      <w:szCs w:val="22"/>
    </w:rPr>
  </w:style>
  <w:style w:type="paragraph" w:styleId="39">
    <w:name w:val="toc 2"/>
    <w:basedOn w:val="1"/>
    <w:next w:val="1"/>
    <w:qFormat/>
    <w:uiPriority w:val="39"/>
    <w:pPr>
      <w:jc w:val="left"/>
    </w:pPr>
    <w:rPr>
      <w:rFonts w:ascii="Calibri" w:hAnsi="Calibri"/>
      <w:b/>
      <w:bCs/>
      <w:smallCaps/>
      <w:sz w:val="22"/>
      <w:szCs w:val="22"/>
    </w:rPr>
  </w:style>
  <w:style w:type="paragraph" w:styleId="40">
    <w:name w:val="toc 9"/>
    <w:basedOn w:val="1"/>
    <w:next w:val="1"/>
    <w:qFormat/>
    <w:uiPriority w:val="39"/>
    <w:pPr>
      <w:jc w:val="left"/>
    </w:pPr>
    <w:rPr>
      <w:rFonts w:ascii="Calibri" w:hAnsi="Calibri"/>
      <w:sz w:val="22"/>
      <w:szCs w:val="22"/>
    </w:rPr>
  </w:style>
  <w:style w:type="paragraph" w:styleId="41">
    <w:name w:val="HTML Preformatted"/>
    <w:basedOn w:val="1"/>
    <w:link w:val="14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3">
    <w:name w:val="Title"/>
    <w:basedOn w:val="1"/>
    <w:next w:val="1"/>
    <w:link w:val="144"/>
    <w:qFormat/>
    <w:uiPriority w:val="10"/>
    <w:pPr>
      <w:spacing w:after="80"/>
      <w:contextualSpacing/>
      <w:jc w:val="center"/>
    </w:pPr>
    <w:rPr>
      <w:rFonts w:ascii="等线 Light" w:hAnsi="等线 Light" w:eastAsia="等线 Light"/>
      <w:spacing w:val="-10"/>
      <w:kern w:val="28"/>
      <w:sz w:val="56"/>
      <w:szCs w:val="56"/>
    </w:rPr>
  </w:style>
  <w:style w:type="paragraph" w:styleId="44">
    <w:name w:val="annotation subject"/>
    <w:basedOn w:val="16"/>
    <w:next w:val="16"/>
    <w:link w:val="74"/>
    <w:qFormat/>
    <w:uiPriority w:val="99"/>
    <w:rPr>
      <w:b/>
      <w:bCs/>
    </w:rPr>
  </w:style>
  <w:style w:type="paragraph" w:styleId="45">
    <w:name w:val="Body Text First Indent 2"/>
    <w:basedOn w:val="22"/>
    <w:next w:val="1"/>
    <w:unhideWhenUsed/>
    <w:qFormat/>
    <w:uiPriority w:val="0"/>
    <w:pPr>
      <w:spacing w:line="360" w:lineRule="auto"/>
      <w:ind w:firstLine="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Medium Grid 3"/>
    <w:basedOn w:val="46"/>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000000"/>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808080"/>
      </w:tcPr>
    </w:tblStylePr>
  </w:style>
  <w:style w:type="character" w:styleId="50">
    <w:name w:val="Strong"/>
    <w:qFormat/>
    <w:uiPriority w:val="22"/>
    <w:rPr>
      <w:rFonts w:ascii="Times New Roman" w:hAnsi="Times New Roman" w:eastAsia="宋体" w:cs="Times New Roman"/>
      <w:b/>
      <w:bCs/>
    </w:rPr>
  </w:style>
  <w:style w:type="character" w:styleId="51">
    <w:name w:val="page number"/>
    <w:qFormat/>
    <w:uiPriority w:val="99"/>
  </w:style>
  <w:style w:type="character" w:styleId="52">
    <w:name w:val="FollowedHyperlink"/>
    <w:qFormat/>
    <w:uiPriority w:val="99"/>
    <w:rPr>
      <w:color w:val="800080"/>
      <w:u w:val="single"/>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paragraph" w:customStyle="1" w:styleId="55">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56">
    <w:name w:val="Default"/>
    <w:next w:val="5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7">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58">
    <w:name w:val="正文文本缩进 字符1"/>
    <w:link w:val="22"/>
    <w:qFormat/>
    <w:uiPriority w:val="99"/>
    <w:rPr>
      <w:rFonts w:ascii="宋体" w:hAnsi="Courier New" w:eastAsia="宋体"/>
      <w:spacing w:val="-4"/>
      <w:kern w:val="2"/>
      <w:sz w:val="18"/>
      <w:lang w:val="en-US" w:eastAsia="zh-CN" w:bidi="ar-SA"/>
    </w:rPr>
  </w:style>
  <w:style w:type="character" w:customStyle="1" w:styleId="59">
    <w:name w:val="标题 1 字符2"/>
    <w:qFormat/>
    <w:uiPriority w:val="0"/>
    <w:rPr>
      <w:rFonts w:eastAsia="宋体"/>
      <w:b/>
      <w:bCs/>
      <w:kern w:val="44"/>
      <w:sz w:val="48"/>
      <w:szCs w:val="44"/>
    </w:rPr>
  </w:style>
  <w:style w:type="character" w:customStyle="1" w:styleId="60">
    <w:name w:val="标题 2 字符2"/>
    <w:qFormat/>
    <w:uiPriority w:val="0"/>
    <w:rPr>
      <w:rFonts w:ascii="Cambria" w:hAnsi="Cambria" w:eastAsia="宋体" w:cs="Times New Roman"/>
      <w:b/>
      <w:bCs/>
      <w:kern w:val="2"/>
      <w:sz w:val="32"/>
      <w:szCs w:val="32"/>
    </w:rPr>
  </w:style>
  <w:style w:type="character" w:customStyle="1" w:styleId="61">
    <w:name w:val="标题 3 字符1"/>
    <w:link w:val="4"/>
    <w:qFormat/>
    <w:uiPriority w:val="0"/>
    <w:rPr>
      <w:b/>
      <w:bCs/>
      <w:kern w:val="2"/>
      <w:sz w:val="32"/>
      <w:szCs w:val="32"/>
    </w:rPr>
  </w:style>
  <w:style w:type="character" w:customStyle="1" w:styleId="62">
    <w:name w:val="标题 4 字符1"/>
    <w:link w:val="5"/>
    <w:qFormat/>
    <w:uiPriority w:val="0"/>
    <w:rPr>
      <w:rFonts w:ascii="Arial" w:eastAsia="黑体"/>
      <w:sz w:val="28"/>
    </w:rPr>
  </w:style>
  <w:style w:type="character" w:customStyle="1" w:styleId="63">
    <w:name w:val="标题 5 字符1"/>
    <w:link w:val="6"/>
    <w:qFormat/>
    <w:uiPriority w:val="9"/>
    <w:rPr>
      <w:b/>
      <w:bCs/>
      <w:kern w:val="2"/>
      <w:sz w:val="28"/>
      <w:szCs w:val="28"/>
    </w:rPr>
  </w:style>
  <w:style w:type="character" w:customStyle="1" w:styleId="64">
    <w:name w:val="文档结构图 字符1"/>
    <w:link w:val="15"/>
    <w:qFormat/>
    <w:uiPriority w:val="0"/>
    <w:rPr>
      <w:rFonts w:ascii="宋体"/>
      <w:kern w:val="2"/>
      <w:sz w:val="18"/>
      <w:szCs w:val="18"/>
    </w:rPr>
  </w:style>
  <w:style w:type="character" w:customStyle="1" w:styleId="65">
    <w:name w:val="批注文字 字符2"/>
    <w:link w:val="16"/>
    <w:qFormat/>
    <w:uiPriority w:val="99"/>
    <w:rPr>
      <w:kern w:val="2"/>
      <w:sz w:val="21"/>
      <w:szCs w:val="24"/>
    </w:rPr>
  </w:style>
  <w:style w:type="character" w:customStyle="1" w:styleId="66">
    <w:name w:val="正文文本 3 字符1"/>
    <w:link w:val="17"/>
    <w:qFormat/>
    <w:uiPriority w:val="99"/>
    <w:rPr>
      <w:kern w:val="2"/>
      <w:sz w:val="16"/>
      <w:szCs w:val="16"/>
    </w:rPr>
  </w:style>
  <w:style w:type="character" w:customStyle="1" w:styleId="67">
    <w:name w:val="正文文本 字符1"/>
    <w:link w:val="18"/>
    <w:qFormat/>
    <w:uiPriority w:val="99"/>
    <w:rPr>
      <w:kern w:val="2"/>
      <w:sz w:val="21"/>
      <w:szCs w:val="24"/>
    </w:rPr>
  </w:style>
  <w:style w:type="character" w:customStyle="1" w:styleId="68">
    <w:name w:val="纯文本 字符3"/>
    <w:link w:val="27"/>
    <w:qFormat/>
    <w:uiPriority w:val="99"/>
    <w:rPr>
      <w:rFonts w:ascii="宋体" w:hAnsi="Courier New" w:eastAsia="宋体"/>
      <w:kern w:val="2"/>
      <w:sz w:val="21"/>
      <w:lang w:val="en-US" w:eastAsia="zh-CN" w:bidi="ar-SA"/>
    </w:rPr>
  </w:style>
  <w:style w:type="character" w:customStyle="1" w:styleId="69">
    <w:name w:val="日期 字符1"/>
    <w:link w:val="29"/>
    <w:qFormat/>
    <w:uiPriority w:val="0"/>
    <w:rPr>
      <w:kern w:val="2"/>
      <w:sz w:val="21"/>
      <w:szCs w:val="24"/>
    </w:rPr>
  </w:style>
  <w:style w:type="character" w:customStyle="1" w:styleId="70">
    <w:name w:val="正文文本缩进 2 字符1"/>
    <w:link w:val="30"/>
    <w:qFormat/>
    <w:uiPriority w:val="99"/>
    <w:rPr>
      <w:kern w:val="2"/>
      <w:sz w:val="21"/>
      <w:szCs w:val="24"/>
    </w:rPr>
  </w:style>
  <w:style w:type="character" w:customStyle="1" w:styleId="71">
    <w:name w:val="批注框文本 字符1"/>
    <w:link w:val="31"/>
    <w:qFormat/>
    <w:uiPriority w:val="0"/>
    <w:rPr>
      <w:kern w:val="2"/>
      <w:sz w:val="18"/>
      <w:szCs w:val="18"/>
    </w:rPr>
  </w:style>
  <w:style w:type="character" w:customStyle="1" w:styleId="72">
    <w:name w:val="页脚 字符2"/>
    <w:link w:val="32"/>
    <w:qFormat/>
    <w:uiPriority w:val="99"/>
    <w:rPr>
      <w:kern w:val="2"/>
      <w:sz w:val="18"/>
      <w:szCs w:val="18"/>
    </w:rPr>
  </w:style>
  <w:style w:type="character" w:customStyle="1" w:styleId="73">
    <w:name w:val="页眉 字符2"/>
    <w:link w:val="33"/>
    <w:qFormat/>
    <w:uiPriority w:val="99"/>
    <w:rPr>
      <w:kern w:val="2"/>
      <w:sz w:val="18"/>
      <w:szCs w:val="18"/>
    </w:rPr>
  </w:style>
  <w:style w:type="character" w:customStyle="1" w:styleId="74">
    <w:name w:val="批注主题 字符1"/>
    <w:link w:val="44"/>
    <w:qFormat/>
    <w:uiPriority w:val="99"/>
    <w:rPr>
      <w:b/>
      <w:bCs/>
      <w:kern w:val="2"/>
      <w:sz w:val="21"/>
      <w:szCs w:val="24"/>
    </w:rPr>
  </w:style>
  <w:style w:type="character" w:customStyle="1" w:styleId="75">
    <w:name w:val="标题 1 字符1"/>
    <w:link w:val="2"/>
    <w:qFormat/>
    <w:uiPriority w:val="0"/>
    <w:rPr>
      <w:b/>
      <w:bCs/>
      <w:kern w:val="44"/>
      <w:sz w:val="44"/>
      <w:szCs w:val="44"/>
    </w:rPr>
  </w:style>
  <w:style w:type="character" w:customStyle="1" w:styleId="76">
    <w:name w:val="标题 2 字符1"/>
    <w:link w:val="3"/>
    <w:qFormat/>
    <w:uiPriority w:val="0"/>
    <w:rPr>
      <w:rFonts w:ascii="Arial" w:hAnsi="Arial" w:eastAsia="黑体"/>
      <w:b/>
      <w:bCs/>
      <w:kern w:val="2"/>
      <w:sz w:val="32"/>
      <w:szCs w:val="32"/>
    </w:rPr>
  </w:style>
  <w:style w:type="character" w:customStyle="1" w:styleId="77">
    <w:name w:val="页眉 字符"/>
    <w:qFormat/>
    <w:uiPriority w:val="99"/>
    <w:rPr>
      <w:rFonts w:ascii="Times New Roman" w:hAnsi="Times New Roman"/>
      <w:kern w:val="2"/>
      <w:sz w:val="18"/>
      <w:szCs w:val="18"/>
    </w:rPr>
  </w:style>
  <w:style w:type="character" w:customStyle="1" w:styleId="78">
    <w:name w:val="Char Char1"/>
    <w:qFormat/>
    <w:uiPriority w:val="0"/>
    <w:rPr>
      <w:rFonts w:ascii="宋体" w:hAnsi="Courier New" w:eastAsia="宋体"/>
      <w:kern w:val="2"/>
      <w:sz w:val="21"/>
      <w:lang w:val="en-US" w:eastAsia="zh-CN" w:bidi="ar-SA"/>
    </w:rPr>
  </w:style>
  <w:style w:type="character" w:customStyle="1" w:styleId="79">
    <w:name w:val="纯文本 字符2"/>
    <w:qFormat/>
    <w:uiPriority w:val="0"/>
    <w:rPr>
      <w:rFonts w:ascii="宋体" w:hAnsi="Courier New" w:eastAsia="宋体" w:cs="Courier New"/>
      <w:szCs w:val="21"/>
    </w:rPr>
  </w:style>
  <w:style w:type="character" w:customStyle="1" w:styleId="80">
    <w:name w:val="正文文本_"/>
    <w:link w:val="81"/>
    <w:qFormat/>
    <w:uiPriority w:val="0"/>
    <w:rPr>
      <w:rFonts w:ascii="MingLiU" w:hAnsi="MingLiU" w:eastAsia="MingLiU" w:cs="MingLiU"/>
      <w:spacing w:val="9"/>
      <w:sz w:val="19"/>
      <w:szCs w:val="19"/>
      <w:shd w:val="clear" w:color="auto" w:fill="FFFFFF"/>
    </w:rPr>
  </w:style>
  <w:style w:type="paragraph" w:customStyle="1" w:styleId="81">
    <w:name w:val="正文文本1"/>
    <w:basedOn w:val="1"/>
    <w:link w:val="80"/>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82">
    <w:name w:val="纯文本 Char1"/>
    <w:link w:val="83"/>
    <w:qFormat/>
    <w:uiPriority w:val="99"/>
    <w:rPr>
      <w:rFonts w:ascii="宋体" w:hAnsi="Courier New" w:eastAsia="宋体"/>
      <w:kern w:val="2"/>
      <w:sz w:val="21"/>
      <w:lang w:val="en-US" w:eastAsia="zh-CN" w:bidi="ar-SA"/>
    </w:rPr>
  </w:style>
  <w:style w:type="paragraph" w:customStyle="1" w:styleId="83">
    <w:name w:val="纯文本1"/>
    <w:basedOn w:val="1"/>
    <w:link w:val="82"/>
    <w:qFormat/>
    <w:uiPriority w:val="99"/>
    <w:rPr>
      <w:rFonts w:ascii="宋体" w:hAnsi="Courier New"/>
      <w:szCs w:val="20"/>
    </w:rPr>
  </w:style>
  <w:style w:type="character" w:customStyle="1" w:styleId="84">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8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6">
    <w:name w:val="页脚 字符"/>
    <w:qFormat/>
    <w:uiPriority w:val="99"/>
    <w:rPr>
      <w:sz w:val="18"/>
      <w:szCs w:val="18"/>
    </w:rPr>
  </w:style>
  <w:style w:type="character" w:customStyle="1" w:styleId="87">
    <w:name w:val="批注文字 字符1"/>
    <w:qFormat/>
    <w:uiPriority w:val="0"/>
    <w:rPr>
      <w:rFonts w:ascii="Times New Roman" w:hAnsi="Times New Roman"/>
      <w:kern w:val="2"/>
      <w:sz w:val="21"/>
      <w:szCs w:val="24"/>
    </w:rPr>
  </w:style>
  <w:style w:type="character" w:customStyle="1" w:styleId="88">
    <w:name w:val="正文2 Char Char"/>
    <w:link w:val="89"/>
    <w:qFormat/>
    <w:uiPriority w:val="0"/>
    <w:rPr>
      <w:kern w:val="2"/>
      <w:sz w:val="24"/>
    </w:rPr>
  </w:style>
  <w:style w:type="paragraph" w:customStyle="1" w:styleId="89">
    <w:name w:val="正文2"/>
    <w:basedOn w:val="1"/>
    <w:link w:val="88"/>
    <w:qFormat/>
    <w:uiPriority w:val="0"/>
    <w:pPr>
      <w:adjustRightInd w:val="0"/>
      <w:spacing w:before="156" w:line="360" w:lineRule="auto"/>
      <w:ind w:firstLine="510" w:firstLineChars="200"/>
    </w:pPr>
    <w:rPr>
      <w:sz w:val="24"/>
      <w:szCs w:val="20"/>
    </w:rPr>
  </w:style>
  <w:style w:type="character" w:customStyle="1" w:styleId="90">
    <w:name w:val="纯文本 Char_0"/>
    <w:link w:val="91"/>
    <w:qFormat/>
    <w:uiPriority w:val="0"/>
    <w:rPr>
      <w:rFonts w:ascii="宋体" w:hAnsi="Courier New"/>
      <w:kern w:val="2"/>
      <w:sz w:val="21"/>
      <w:szCs w:val="21"/>
    </w:rPr>
  </w:style>
  <w:style w:type="paragraph" w:customStyle="1" w:styleId="91">
    <w:name w:val="纯文本_0_0"/>
    <w:basedOn w:val="1"/>
    <w:link w:val="90"/>
    <w:qFormat/>
    <w:uiPriority w:val="0"/>
    <w:rPr>
      <w:rFonts w:ascii="宋体" w:hAnsi="Courier New"/>
      <w:szCs w:val="21"/>
    </w:rPr>
  </w:style>
  <w:style w:type="character" w:customStyle="1" w:styleId="92">
    <w:name w:val="批注文字 Char1"/>
    <w:qFormat/>
    <w:uiPriority w:val="0"/>
    <w:rPr>
      <w:rFonts w:ascii="Times New Roman" w:hAnsi="Times New Roman"/>
      <w:kern w:val="2"/>
      <w:sz w:val="21"/>
      <w:szCs w:val="24"/>
    </w:rPr>
  </w:style>
  <w:style w:type="paragraph" w:styleId="93">
    <w:name w:val="List Paragraph"/>
    <w:basedOn w:val="1"/>
    <w:link w:val="302"/>
    <w:qFormat/>
    <w:uiPriority w:val="34"/>
    <w:pPr>
      <w:ind w:firstLine="420" w:firstLineChars="200"/>
    </w:pPr>
  </w:style>
  <w:style w:type="paragraph" w:customStyle="1" w:styleId="94">
    <w:name w:val="Char Char Char1 Char Char Char Char Char Char Char"/>
    <w:basedOn w:val="1"/>
    <w:qFormat/>
    <w:uiPriority w:val="0"/>
  </w:style>
  <w:style w:type="paragraph" w:customStyle="1" w:styleId="95">
    <w:name w:val="Char Char Char"/>
    <w:basedOn w:val="1"/>
    <w:qFormat/>
    <w:uiPriority w:val="0"/>
    <w:rPr>
      <w:szCs w:val="20"/>
    </w:rPr>
  </w:style>
  <w:style w:type="paragraph" w:customStyle="1" w:styleId="96">
    <w:name w:val="Char Char Char Char Char Char Char Char Char Char Char Char"/>
    <w:basedOn w:val="1"/>
    <w:qFormat/>
    <w:uiPriority w:val="0"/>
    <w:pPr>
      <w:widowControl/>
      <w:spacing w:after="160" w:line="240" w:lineRule="exact"/>
      <w:jc w:val="left"/>
    </w:pPr>
  </w:style>
  <w:style w:type="paragraph" w:customStyle="1" w:styleId="97">
    <w:name w:val="列出段落1"/>
    <w:basedOn w:val="1"/>
    <w:qFormat/>
    <w:uiPriority w:val="34"/>
    <w:pPr>
      <w:spacing w:before="100" w:beforeAutospacing="1" w:after="100" w:afterAutospacing="1" w:line="360" w:lineRule="auto"/>
      <w:ind w:firstLine="420" w:firstLineChars="200"/>
    </w:pPr>
  </w:style>
  <w:style w:type="paragraph" w:customStyle="1" w:styleId="98">
    <w:name w:val="_Style 93"/>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9">
    <w:name w:val="样式 标题 2 + 非加粗 首行缩进:  2 字符"/>
    <w:basedOn w:val="3"/>
    <w:qFormat/>
    <w:uiPriority w:val="0"/>
    <w:pPr>
      <w:spacing w:before="0" w:after="0" w:line="600" w:lineRule="exact"/>
      <w:ind w:firstLine="640" w:firstLineChars="200"/>
      <w:jc w:val="left"/>
    </w:pPr>
    <w:rPr>
      <w:rFonts w:cs="宋体"/>
      <w:b w:val="0"/>
      <w:bCs w:val="0"/>
      <w:szCs w:val="20"/>
    </w:rPr>
  </w:style>
  <w:style w:type="paragraph" w:customStyle="1" w:styleId="100">
    <w:name w:val="Table Paragraph"/>
    <w:basedOn w:val="1"/>
    <w:qFormat/>
    <w:uiPriority w:val="1"/>
    <w:pPr>
      <w:jc w:val="left"/>
    </w:pPr>
    <w:rPr>
      <w:rFonts w:ascii="Calibri" w:hAnsi="Calibri"/>
      <w:kern w:val="0"/>
      <w:sz w:val="22"/>
      <w:szCs w:val="22"/>
      <w:lang w:eastAsia="en-US"/>
    </w:rPr>
  </w:style>
  <w:style w:type="paragraph" w:customStyle="1" w:styleId="101">
    <w:name w:val="Char"/>
    <w:basedOn w:val="1"/>
    <w:qFormat/>
    <w:uiPriority w:val="0"/>
    <w:rPr>
      <w:szCs w:val="21"/>
    </w:rPr>
  </w:style>
  <w:style w:type="paragraph" w:customStyle="1" w:styleId="102">
    <w:name w:val="Char Char Char Char Char Char Char"/>
    <w:basedOn w:val="1"/>
    <w:qFormat/>
    <w:uiPriority w:val="0"/>
  </w:style>
  <w:style w:type="paragraph" w:customStyle="1" w:styleId="103">
    <w:name w:val="Char Char Char Char Char Char Char131"/>
    <w:basedOn w:val="1"/>
    <w:qFormat/>
    <w:uiPriority w:val="0"/>
  </w:style>
  <w:style w:type="paragraph" w:customStyle="1" w:styleId="10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05">
    <w:name w:val="Char Char Char Char Char Char Char Char Char Char Char Char131"/>
    <w:basedOn w:val="1"/>
    <w:qFormat/>
    <w:uiPriority w:val="0"/>
    <w:pPr>
      <w:widowControl/>
      <w:spacing w:after="160" w:line="240" w:lineRule="exact"/>
      <w:jc w:val="left"/>
    </w:pPr>
  </w:style>
  <w:style w:type="paragraph" w:customStyle="1" w:styleId="106">
    <w:name w:val="表格文字"/>
    <w:basedOn w:val="1"/>
    <w:next w:val="18"/>
    <w:qFormat/>
    <w:uiPriority w:val="0"/>
    <w:pPr>
      <w:adjustRightInd w:val="0"/>
      <w:spacing w:line="420" w:lineRule="atLeast"/>
      <w:jc w:val="left"/>
      <w:textAlignment w:val="baseline"/>
    </w:pPr>
    <w:rPr>
      <w:kern w:val="0"/>
    </w:rPr>
  </w:style>
  <w:style w:type="paragraph" w:customStyle="1" w:styleId="107">
    <w:name w:val="_Style 102"/>
    <w:qFormat/>
    <w:uiPriority w:val="99"/>
    <w:rPr>
      <w:rFonts w:ascii="Times New Roman" w:hAnsi="Times New Roman" w:eastAsia="宋体" w:cs="Times New Roman"/>
      <w:kern w:val="2"/>
      <w:sz w:val="21"/>
      <w:szCs w:val="24"/>
      <w:lang w:val="en-US" w:eastAsia="zh-CN" w:bidi="ar-SA"/>
    </w:rPr>
  </w:style>
  <w:style w:type="paragraph" w:customStyle="1" w:styleId="108">
    <w:name w:val="正文段"/>
    <w:basedOn w:val="1"/>
    <w:qFormat/>
    <w:uiPriority w:val="0"/>
    <w:pPr>
      <w:widowControl/>
      <w:snapToGrid w:val="0"/>
      <w:spacing w:after="156" w:afterLines="50"/>
      <w:ind w:firstLine="200" w:firstLineChars="200"/>
    </w:pPr>
    <w:rPr>
      <w:kern w:val="0"/>
      <w:sz w:val="24"/>
      <w:szCs w:val="20"/>
    </w:rPr>
  </w:style>
  <w:style w:type="paragraph" w:customStyle="1" w:styleId="109">
    <w:name w:val="Char Char Char Char"/>
    <w:basedOn w:val="1"/>
    <w:qFormat/>
    <w:uiPriority w:val="0"/>
    <w:pPr>
      <w:widowControl/>
      <w:spacing w:after="160" w:line="240" w:lineRule="exact"/>
      <w:jc w:val="left"/>
    </w:pPr>
  </w:style>
  <w:style w:type="paragraph" w:customStyle="1" w:styleId="110">
    <w:name w:val="Char131"/>
    <w:basedOn w:val="1"/>
    <w:qFormat/>
    <w:uiPriority w:val="0"/>
  </w:style>
  <w:style w:type="paragraph" w:customStyle="1" w:styleId="111">
    <w:name w:val="Char Char Char Char131"/>
    <w:basedOn w:val="1"/>
    <w:qFormat/>
    <w:uiPriority w:val="0"/>
    <w:pPr>
      <w:widowControl/>
      <w:spacing w:after="160" w:line="240" w:lineRule="exact"/>
      <w:jc w:val="left"/>
    </w:pPr>
  </w:style>
  <w:style w:type="paragraph" w:customStyle="1" w:styleId="112">
    <w:name w:val="样式 标题 1 + 居中 段前: 0 磅 段后: 0 磅 行距: 固定值 30 磅"/>
    <w:basedOn w:val="2"/>
    <w:qFormat/>
    <w:uiPriority w:val="0"/>
    <w:pPr>
      <w:spacing w:before="0" w:after="0" w:line="600" w:lineRule="exact"/>
      <w:jc w:val="center"/>
    </w:pPr>
    <w:rPr>
      <w:rFonts w:cs="宋体"/>
      <w:szCs w:val="20"/>
    </w:rPr>
  </w:style>
  <w:style w:type="paragraph" w:customStyle="1" w:styleId="113">
    <w:name w:val="正文缩进1"/>
    <w:basedOn w:val="1"/>
    <w:next w:val="22"/>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14">
    <w:name w:val="p0"/>
    <w:basedOn w:val="1"/>
    <w:qFormat/>
    <w:uiPriority w:val="0"/>
    <w:pPr>
      <w:widowControl/>
    </w:pPr>
    <w:rPr>
      <w:kern w:val="0"/>
      <w:szCs w:val="21"/>
    </w:rPr>
  </w:style>
  <w:style w:type="paragraph" w:customStyle="1" w:styleId="115">
    <w:name w:val="默认段落字体 Para Char Char Char Char Char Char Char Char Char1 Char Char Char Char"/>
    <w:basedOn w:val="1"/>
    <w:qFormat/>
    <w:uiPriority w:val="0"/>
    <w:rPr>
      <w:rFonts w:ascii="Tahoma" w:hAnsi="Tahoma"/>
      <w:sz w:val="24"/>
      <w:szCs w:val="20"/>
    </w:rPr>
  </w:style>
  <w:style w:type="character" w:customStyle="1" w:styleId="116">
    <w:name w:val="正文文本 字符"/>
    <w:qFormat/>
    <w:uiPriority w:val="99"/>
    <w:rPr>
      <w:kern w:val="2"/>
      <w:sz w:val="21"/>
      <w:szCs w:val="24"/>
    </w:rPr>
  </w:style>
  <w:style w:type="character" w:customStyle="1" w:styleId="117">
    <w:name w:val="纯文本 字符"/>
    <w:qFormat/>
    <w:uiPriority w:val="0"/>
    <w:rPr>
      <w:rFonts w:ascii="宋体" w:hAnsi="Courier New"/>
      <w:kern w:val="2"/>
      <w:sz w:val="21"/>
    </w:rPr>
  </w:style>
  <w:style w:type="character" w:customStyle="1" w:styleId="118">
    <w:name w:val="标题 1 字符"/>
    <w:qFormat/>
    <w:uiPriority w:val="0"/>
    <w:rPr>
      <w:b/>
      <w:bCs/>
      <w:kern w:val="44"/>
      <w:sz w:val="44"/>
      <w:szCs w:val="44"/>
    </w:rPr>
  </w:style>
  <w:style w:type="character" w:customStyle="1" w:styleId="119">
    <w:name w:val="标题 2 字符"/>
    <w:qFormat/>
    <w:uiPriority w:val="0"/>
    <w:rPr>
      <w:rFonts w:ascii="Arial" w:hAnsi="Arial" w:eastAsia="黑体"/>
      <w:b/>
      <w:bCs/>
      <w:kern w:val="2"/>
      <w:sz w:val="32"/>
      <w:szCs w:val="32"/>
    </w:rPr>
  </w:style>
  <w:style w:type="character" w:customStyle="1" w:styleId="120">
    <w:name w:val="标题 3 字符"/>
    <w:qFormat/>
    <w:uiPriority w:val="0"/>
    <w:rPr>
      <w:b/>
      <w:bCs/>
      <w:kern w:val="2"/>
      <w:sz w:val="32"/>
      <w:szCs w:val="32"/>
    </w:rPr>
  </w:style>
  <w:style w:type="character" w:customStyle="1" w:styleId="121">
    <w:name w:val="标题 4 字符"/>
    <w:qFormat/>
    <w:uiPriority w:val="0"/>
    <w:rPr>
      <w:rFonts w:ascii="Arial" w:eastAsia="黑体"/>
      <w:sz w:val="28"/>
    </w:rPr>
  </w:style>
  <w:style w:type="character" w:customStyle="1" w:styleId="122">
    <w:name w:val="标题 5 字符"/>
    <w:qFormat/>
    <w:uiPriority w:val="9"/>
    <w:rPr>
      <w:b/>
      <w:bCs/>
      <w:kern w:val="2"/>
      <w:sz w:val="28"/>
      <w:szCs w:val="28"/>
    </w:rPr>
  </w:style>
  <w:style w:type="character" w:customStyle="1" w:styleId="123">
    <w:name w:val="文档结构图 字符"/>
    <w:qFormat/>
    <w:uiPriority w:val="0"/>
    <w:rPr>
      <w:rFonts w:ascii="宋体"/>
      <w:kern w:val="2"/>
      <w:sz w:val="18"/>
      <w:szCs w:val="18"/>
    </w:rPr>
  </w:style>
  <w:style w:type="character" w:customStyle="1" w:styleId="124">
    <w:name w:val="批注文字 字符"/>
    <w:qFormat/>
    <w:uiPriority w:val="0"/>
    <w:rPr>
      <w:kern w:val="2"/>
      <w:sz w:val="21"/>
      <w:szCs w:val="24"/>
    </w:rPr>
  </w:style>
  <w:style w:type="character" w:customStyle="1" w:styleId="125">
    <w:name w:val="正文文本 3 字符"/>
    <w:qFormat/>
    <w:uiPriority w:val="99"/>
    <w:rPr>
      <w:kern w:val="2"/>
      <w:sz w:val="16"/>
      <w:szCs w:val="16"/>
    </w:rPr>
  </w:style>
  <w:style w:type="character" w:customStyle="1" w:styleId="126">
    <w:name w:val="正文文本缩进 字符"/>
    <w:qFormat/>
    <w:uiPriority w:val="99"/>
    <w:rPr>
      <w:rFonts w:ascii="宋体" w:hAnsi="Courier New"/>
      <w:spacing w:val="-4"/>
      <w:kern w:val="2"/>
      <w:sz w:val="18"/>
    </w:rPr>
  </w:style>
  <w:style w:type="character" w:customStyle="1" w:styleId="127">
    <w:name w:val="日期 字符"/>
    <w:qFormat/>
    <w:uiPriority w:val="0"/>
    <w:rPr>
      <w:kern w:val="2"/>
      <w:sz w:val="21"/>
      <w:szCs w:val="24"/>
    </w:rPr>
  </w:style>
  <w:style w:type="character" w:customStyle="1" w:styleId="128">
    <w:name w:val="正文文本缩进 2 字符"/>
    <w:qFormat/>
    <w:uiPriority w:val="0"/>
    <w:rPr>
      <w:kern w:val="2"/>
      <w:sz w:val="21"/>
      <w:szCs w:val="24"/>
    </w:rPr>
  </w:style>
  <w:style w:type="character" w:customStyle="1" w:styleId="129">
    <w:name w:val="批注框文本 字符"/>
    <w:qFormat/>
    <w:uiPriority w:val="0"/>
    <w:rPr>
      <w:kern w:val="2"/>
      <w:sz w:val="18"/>
      <w:szCs w:val="18"/>
    </w:rPr>
  </w:style>
  <w:style w:type="character" w:customStyle="1" w:styleId="130">
    <w:name w:val="页脚 字符1"/>
    <w:qFormat/>
    <w:uiPriority w:val="99"/>
    <w:rPr>
      <w:kern w:val="2"/>
      <w:sz w:val="18"/>
      <w:szCs w:val="18"/>
    </w:rPr>
  </w:style>
  <w:style w:type="character" w:customStyle="1" w:styleId="131">
    <w:name w:val="页眉 字符1"/>
    <w:qFormat/>
    <w:uiPriority w:val="99"/>
    <w:rPr>
      <w:kern w:val="2"/>
      <w:sz w:val="18"/>
      <w:szCs w:val="18"/>
    </w:rPr>
  </w:style>
  <w:style w:type="character" w:customStyle="1" w:styleId="132">
    <w:name w:val="批注主题 字符"/>
    <w:qFormat/>
    <w:uiPriority w:val="99"/>
    <w:rPr>
      <w:b/>
      <w:bCs/>
      <w:kern w:val="2"/>
      <w:sz w:val="21"/>
      <w:szCs w:val="24"/>
    </w:rPr>
  </w:style>
  <w:style w:type="paragraph" w:customStyle="1" w:styleId="133">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4">
    <w:name w:val="纯文本 字符1"/>
    <w:semiHidden/>
    <w:qFormat/>
    <w:locked/>
    <w:uiPriority w:val="0"/>
    <w:rPr>
      <w:rFonts w:ascii="宋体" w:hAnsi="Courier New"/>
      <w:kern w:val="2"/>
      <w:sz w:val="21"/>
    </w:rPr>
  </w:style>
  <w:style w:type="paragraph" w:customStyle="1" w:styleId="13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36">
    <w:name w:val="首行缩进"/>
    <w:basedOn w:val="1"/>
    <w:qFormat/>
    <w:uiPriority w:val="0"/>
    <w:pPr>
      <w:ind w:firstLine="480" w:firstLineChars="200"/>
    </w:pPr>
  </w:style>
  <w:style w:type="character" w:customStyle="1" w:styleId="137">
    <w:name w:val="_Style 132"/>
    <w:semiHidden/>
    <w:unhideWhenUsed/>
    <w:qFormat/>
    <w:uiPriority w:val="99"/>
    <w:rPr>
      <w:color w:val="605E5C"/>
      <w:shd w:val="clear" w:color="auto" w:fill="E1DFDD"/>
    </w:rPr>
  </w:style>
  <w:style w:type="character" w:customStyle="1" w:styleId="138">
    <w:name w:val="标题 6 字符"/>
    <w:link w:val="7"/>
    <w:qFormat/>
    <w:uiPriority w:val="9"/>
    <w:rPr>
      <w:b/>
      <w:bCs/>
      <w:color w:val="0F4761"/>
      <w:kern w:val="2"/>
      <w:sz w:val="21"/>
      <w:szCs w:val="24"/>
    </w:rPr>
  </w:style>
  <w:style w:type="character" w:customStyle="1" w:styleId="139">
    <w:name w:val="标题 7 字符"/>
    <w:link w:val="8"/>
    <w:qFormat/>
    <w:uiPriority w:val="9"/>
    <w:rPr>
      <w:b/>
      <w:bCs/>
      <w:color w:val="000000"/>
      <w:kern w:val="2"/>
      <w:sz w:val="21"/>
      <w:szCs w:val="24"/>
    </w:rPr>
  </w:style>
  <w:style w:type="character" w:customStyle="1" w:styleId="140">
    <w:name w:val="标题 8 字符"/>
    <w:link w:val="9"/>
    <w:qFormat/>
    <w:uiPriority w:val="9"/>
    <w:rPr>
      <w:color w:val="000000"/>
      <w:kern w:val="2"/>
      <w:sz w:val="21"/>
      <w:szCs w:val="24"/>
    </w:rPr>
  </w:style>
  <w:style w:type="character" w:customStyle="1" w:styleId="141">
    <w:name w:val="标题 9 字符"/>
    <w:link w:val="10"/>
    <w:qFormat/>
    <w:uiPriority w:val="9"/>
    <w:rPr>
      <w:rFonts w:eastAsia="等线 Light"/>
      <w:color w:val="000000"/>
      <w:kern w:val="2"/>
      <w:sz w:val="21"/>
      <w:szCs w:val="24"/>
    </w:rPr>
  </w:style>
  <w:style w:type="character" w:customStyle="1" w:styleId="142">
    <w:name w:val="副标题 字符"/>
    <w:link w:val="36"/>
    <w:qFormat/>
    <w:uiPriority w:val="11"/>
    <w:rPr>
      <w:rFonts w:ascii="等线 Light" w:hAnsi="等线 Light" w:eastAsia="等线 Light"/>
      <w:color w:val="000000"/>
      <w:spacing w:val="15"/>
      <w:kern w:val="2"/>
      <w:sz w:val="28"/>
      <w:szCs w:val="28"/>
    </w:rPr>
  </w:style>
  <w:style w:type="character" w:customStyle="1" w:styleId="143">
    <w:name w:val="HTML 预设格式 字符"/>
    <w:link w:val="41"/>
    <w:qFormat/>
    <w:uiPriority w:val="99"/>
    <w:rPr>
      <w:rFonts w:ascii="宋体" w:hAnsi="宋体"/>
      <w:sz w:val="24"/>
      <w:szCs w:val="24"/>
      <w:lang w:val="zh-CN"/>
    </w:rPr>
  </w:style>
  <w:style w:type="character" w:customStyle="1" w:styleId="144">
    <w:name w:val="标题 字符"/>
    <w:link w:val="43"/>
    <w:qFormat/>
    <w:uiPriority w:val="10"/>
    <w:rPr>
      <w:rFonts w:ascii="等线 Light" w:hAnsi="等线 Light" w:eastAsia="等线 Light"/>
      <w:spacing w:val="-10"/>
      <w:kern w:val="28"/>
      <w:sz w:val="56"/>
      <w:szCs w:val="56"/>
    </w:rPr>
  </w:style>
  <w:style w:type="paragraph" w:styleId="145">
    <w:name w:val="Quote"/>
    <w:basedOn w:val="1"/>
    <w:next w:val="1"/>
    <w:link w:val="146"/>
    <w:qFormat/>
    <w:uiPriority w:val="29"/>
    <w:pPr>
      <w:spacing w:before="160" w:after="160"/>
      <w:jc w:val="center"/>
    </w:pPr>
    <w:rPr>
      <w:i/>
      <w:iCs/>
      <w:color w:val="000000"/>
    </w:rPr>
  </w:style>
  <w:style w:type="character" w:customStyle="1" w:styleId="146">
    <w:name w:val="引用 字符"/>
    <w:link w:val="145"/>
    <w:qFormat/>
    <w:uiPriority w:val="29"/>
    <w:rPr>
      <w:i/>
      <w:iCs/>
      <w:color w:val="000000"/>
      <w:kern w:val="2"/>
      <w:sz w:val="21"/>
      <w:szCs w:val="24"/>
    </w:rPr>
  </w:style>
  <w:style w:type="character" w:customStyle="1" w:styleId="147">
    <w:name w:val="明显强调1"/>
    <w:qFormat/>
    <w:uiPriority w:val="21"/>
    <w:rPr>
      <w:i/>
      <w:iCs/>
      <w:color w:val="0F4761"/>
    </w:rPr>
  </w:style>
  <w:style w:type="paragraph" w:styleId="148">
    <w:name w:val="Intense Quote"/>
    <w:basedOn w:val="1"/>
    <w:next w:val="1"/>
    <w:link w:val="149"/>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149">
    <w:name w:val="明显引用 字符"/>
    <w:link w:val="148"/>
    <w:qFormat/>
    <w:uiPriority w:val="30"/>
    <w:rPr>
      <w:i/>
      <w:iCs/>
      <w:color w:val="0F4761"/>
      <w:kern w:val="2"/>
      <w:sz w:val="21"/>
      <w:szCs w:val="24"/>
    </w:rPr>
  </w:style>
  <w:style w:type="character" w:customStyle="1" w:styleId="150">
    <w:name w:val="明显参考1"/>
    <w:qFormat/>
    <w:uiPriority w:val="32"/>
    <w:rPr>
      <w:b/>
      <w:bCs/>
      <w:smallCaps/>
      <w:color w:val="0F4761"/>
      <w:spacing w:val="5"/>
    </w:rPr>
  </w:style>
  <w:style w:type="character" w:customStyle="1" w:styleId="151">
    <w:name w:val="Char Char28"/>
    <w:qFormat/>
    <w:uiPriority w:val="0"/>
    <w:rPr>
      <w:rFonts w:eastAsia="宋体"/>
      <w:b/>
      <w:bCs/>
      <w:kern w:val="44"/>
      <w:sz w:val="48"/>
      <w:szCs w:val="44"/>
    </w:rPr>
  </w:style>
  <w:style w:type="character" w:customStyle="1" w:styleId="152">
    <w:name w:val="Char Char27"/>
    <w:qFormat/>
    <w:uiPriority w:val="0"/>
    <w:rPr>
      <w:rFonts w:ascii="Cambria" w:hAnsi="Cambria" w:eastAsia="宋体" w:cs="Times New Roman"/>
      <w:b/>
      <w:bCs/>
      <w:kern w:val="2"/>
      <w:sz w:val="32"/>
      <w:szCs w:val="32"/>
    </w:rPr>
  </w:style>
  <w:style w:type="paragraph" w:customStyle="1" w:styleId="153">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54">
    <w:name w:val="Char Char Char Char Char Char Char12"/>
    <w:basedOn w:val="1"/>
    <w:qFormat/>
    <w:uiPriority w:val="0"/>
  </w:style>
  <w:style w:type="paragraph" w:customStyle="1" w:styleId="155">
    <w:name w:val="Char Char Char Char Char Char Char Char Char Char Char Char12"/>
    <w:basedOn w:val="1"/>
    <w:qFormat/>
    <w:uiPriority w:val="0"/>
    <w:pPr>
      <w:widowControl/>
      <w:spacing w:after="160" w:line="240" w:lineRule="exact"/>
      <w:jc w:val="left"/>
    </w:pPr>
  </w:style>
  <w:style w:type="paragraph" w:customStyle="1" w:styleId="156">
    <w:name w:val="修订1"/>
    <w:qFormat/>
    <w:uiPriority w:val="99"/>
    <w:rPr>
      <w:rFonts w:ascii="Times New Roman" w:hAnsi="Times New Roman" w:eastAsia="宋体" w:cs="Times New Roman"/>
      <w:kern w:val="2"/>
      <w:sz w:val="21"/>
      <w:szCs w:val="24"/>
      <w:lang w:val="en-US" w:eastAsia="zh-CN" w:bidi="ar-SA"/>
    </w:rPr>
  </w:style>
  <w:style w:type="paragraph" w:customStyle="1" w:styleId="157">
    <w:name w:val="Char12"/>
    <w:basedOn w:val="1"/>
    <w:qFormat/>
    <w:uiPriority w:val="0"/>
  </w:style>
  <w:style w:type="paragraph" w:customStyle="1" w:styleId="158">
    <w:name w:val="Char Char Char Char12"/>
    <w:basedOn w:val="1"/>
    <w:qFormat/>
    <w:uiPriority w:val="0"/>
    <w:pPr>
      <w:widowControl/>
      <w:spacing w:after="160" w:line="240" w:lineRule="exact"/>
      <w:jc w:val="left"/>
    </w:pPr>
  </w:style>
  <w:style w:type="character" w:customStyle="1" w:styleId="159">
    <w:name w:val="标题 6 字符1"/>
    <w:semiHidden/>
    <w:qFormat/>
    <w:locked/>
    <w:uiPriority w:val="0"/>
    <w:rPr>
      <w:rFonts w:ascii="Arial" w:hAnsi="Arial" w:eastAsia="黑体" w:cs="Times New Roman"/>
      <w:b/>
      <w:sz w:val="24"/>
      <w:lang w:val="zh-CN" w:eastAsia="zh-CN"/>
    </w:rPr>
  </w:style>
  <w:style w:type="character" w:customStyle="1" w:styleId="160">
    <w:name w:val="标题 7 字符1"/>
    <w:semiHidden/>
    <w:qFormat/>
    <w:locked/>
    <w:uiPriority w:val="9"/>
    <w:rPr>
      <w:rFonts w:ascii="Calibri" w:hAnsi="Calibri" w:eastAsia="宋体" w:cs="Times New Roman"/>
      <w:b/>
      <w:bCs/>
      <w:sz w:val="24"/>
      <w:lang w:val="zh-CN" w:eastAsia="zh-CN"/>
    </w:rPr>
  </w:style>
  <w:style w:type="character" w:customStyle="1" w:styleId="161">
    <w:name w:val="标题 8 字符1"/>
    <w:semiHidden/>
    <w:qFormat/>
    <w:locked/>
    <w:uiPriority w:val="9"/>
    <w:rPr>
      <w:rFonts w:ascii="Cambria" w:hAnsi="Cambria" w:eastAsia="宋体" w:cs="Times New Roman"/>
      <w:sz w:val="24"/>
      <w:lang w:val="zh-CN" w:eastAsia="zh-CN"/>
    </w:rPr>
  </w:style>
  <w:style w:type="character" w:customStyle="1" w:styleId="162">
    <w:name w:val="标题 9 字符1"/>
    <w:semiHidden/>
    <w:qFormat/>
    <w:locked/>
    <w:uiPriority w:val="9"/>
    <w:rPr>
      <w:rFonts w:ascii="Cambria" w:hAnsi="Cambria" w:eastAsia="宋体" w:cs="Times New Roman"/>
      <w:szCs w:val="21"/>
      <w:lang w:val="zh-CN" w:eastAsia="zh-CN"/>
    </w:rPr>
  </w:style>
  <w:style w:type="character" w:customStyle="1" w:styleId="163">
    <w:name w:val="正文缩进 字符"/>
    <w:link w:val="12"/>
    <w:qFormat/>
    <w:locked/>
    <w:uiPriority w:val="0"/>
    <w:rPr>
      <w:kern w:val="2"/>
      <w:sz w:val="21"/>
    </w:rPr>
  </w:style>
  <w:style w:type="character" w:customStyle="1" w:styleId="164">
    <w:name w:val="标题 字符1"/>
    <w:qFormat/>
    <w:locked/>
    <w:uiPriority w:val="10"/>
    <w:rPr>
      <w:rFonts w:ascii="Cambria" w:hAnsi="Cambria" w:eastAsia="宋体" w:cs="Times New Roman"/>
      <w:b/>
      <w:bCs/>
      <w:sz w:val="32"/>
      <w:szCs w:val="32"/>
      <w:lang w:val="zh-CN" w:eastAsia="zh-CN"/>
    </w:rPr>
  </w:style>
  <w:style w:type="character" w:customStyle="1" w:styleId="165">
    <w:name w:val="纯文本 字符4"/>
    <w:qFormat/>
    <w:uiPriority w:val="99"/>
    <w:rPr>
      <w:rFonts w:ascii="宋体" w:hAnsi="Courier New" w:eastAsia="宋体" w:cs="Times New Roman"/>
      <w:kern w:val="2"/>
      <w:sz w:val="21"/>
    </w:rPr>
  </w:style>
  <w:style w:type="paragraph" w:customStyle="1" w:styleId="166">
    <w:name w:val="Char Char Char Char Char Char Char11"/>
    <w:basedOn w:val="1"/>
    <w:qFormat/>
    <w:uiPriority w:val="0"/>
  </w:style>
  <w:style w:type="paragraph" w:customStyle="1" w:styleId="167">
    <w:name w:val="Char Char Char Char Char Char Char Char Char Char Char Char11"/>
    <w:basedOn w:val="1"/>
    <w:qFormat/>
    <w:uiPriority w:val="0"/>
    <w:pPr>
      <w:widowControl/>
      <w:spacing w:after="160" w:line="240" w:lineRule="exact"/>
      <w:jc w:val="left"/>
    </w:pPr>
  </w:style>
  <w:style w:type="paragraph" w:customStyle="1" w:styleId="168">
    <w:name w:val="Char11"/>
    <w:basedOn w:val="1"/>
    <w:qFormat/>
    <w:uiPriority w:val="0"/>
  </w:style>
  <w:style w:type="paragraph" w:customStyle="1" w:styleId="169">
    <w:name w:val="Char Char Char Char11"/>
    <w:basedOn w:val="1"/>
    <w:qFormat/>
    <w:uiPriority w:val="0"/>
    <w:pPr>
      <w:widowControl/>
      <w:spacing w:after="160" w:line="240" w:lineRule="exact"/>
      <w:jc w:val="left"/>
    </w:pPr>
  </w:style>
  <w:style w:type="character" w:customStyle="1" w:styleId="170">
    <w:name w:val="font11"/>
    <w:qFormat/>
    <w:uiPriority w:val="0"/>
    <w:rPr>
      <w:rFonts w:ascii="宋体" w:hAnsi="宋体" w:eastAsia="宋体" w:cs="宋体"/>
      <w:color w:val="000000"/>
      <w:sz w:val="20"/>
      <w:szCs w:val="20"/>
      <w:u w:val="none"/>
    </w:rPr>
  </w:style>
  <w:style w:type="character" w:customStyle="1" w:styleId="171">
    <w:name w:val="font61"/>
    <w:qFormat/>
    <w:uiPriority w:val="0"/>
    <w:rPr>
      <w:rFonts w:hint="eastAsia" w:ascii="宋体" w:hAnsi="宋体" w:eastAsia="宋体" w:cs="宋体"/>
      <w:color w:val="000000"/>
      <w:sz w:val="20"/>
      <w:szCs w:val="20"/>
      <w:u w:val="none"/>
    </w:rPr>
  </w:style>
  <w:style w:type="paragraph" w:customStyle="1" w:styleId="172">
    <w:name w:val="一级标题（方案）"/>
    <w:basedOn w:val="2"/>
    <w:next w:val="1"/>
    <w:qFormat/>
    <w:uiPriority w:val="99"/>
    <w:pPr>
      <w:numPr>
        <w:ilvl w:val="0"/>
        <w:numId w:val="1"/>
      </w:numPr>
      <w:spacing w:after="80"/>
      <w:ind w:firstLine="480"/>
    </w:pPr>
    <w:rPr>
      <w:rFonts w:ascii="Arial" w:hAnsi="Arial"/>
      <w:caps/>
      <w:spacing w:val="15"/>
      <w:kern w:val="0"/>
      <w:sz w:val="28"/>
      <w:szCs w:val="24"/>
    </w:rPr>
  </w:style>
  <w:style w:type="paragraph" w:customStyle="1" w:styleId="173">
    <w:name w:val="二级标题"/>
    <w:basedOn w:val="3"/>
    <w:next w:val="1"/>
    <w:qFormat/>
    <w:uiPriority w:val="99"/>
    <w:pPr>
      <w:numPr>
        <w:ilvl w:val="0"/>
        <w:numId w:val="2"/>
      </w:numPr>
      <w:spacing w:after="80" w:line="410" w:lineRule="auto"/>
      <w:ind w:firstLine="480" w:firstLineChars="200"/>
    </w:pPr>
    <w:rPr>
      <w:rFonts w:eastAsia="宋体"/>
      <w:b w:val="0"/>
      <w:caps/>
      <w:spacing w:val="15"/>
      <w:kern w:val="0"/>
      <w:sz w:val="24"/>
      <w:szCs w:val="24"/>
    </w:rPr>
  </w:style>
  <w:style w:type="paragraph" w:customStyle="1" w:styleId="174">
    <w:name w:val="xl69"/>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75">
    <w:name w:val="xl7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0">
    <w:name w:val="xl75"/>
    <w:basedOn w:val="1"/>
    <w:qFormat/>
    <w:uiPriority w:val="0"/>
    <w:pPr>
      <w:widowControl/>
      <w:numPr>
        <w:ilvl w:val="0"/>
        <w:numId w:val="3"/>
      </w:num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1">
    <w:name w:val="xl76"/>
    <w:basedOn w:val="1"/>
    <w:qFormat/>
    <w:uiPriority w:val="0"/>
    <w:pPr>
      <w:widowControl/>
      <w:numPr>
        <w:ilvl w:val="1"/>
        <w:numId w:val="4"/>
      </w:numPr>
      <w:pBdr>
        <w:top w:val="single" w:color="auto" w:sz="4" w:space="0"/>
        <w:left w:val="single" w:color="auto" w:sz="4" w:space="0"/>
        <w:bottom w:val="single" w:color="auto" w:sz="4" w:space="0"/>
        <w:right w:val="single" w:color="auto" w:sz="4" w:space="0"/>
      </w:pBdr>
      <w:tabs>
        <w:tab w:val="left" w:pos="840"/>
      </w:tabs>
      <w:spacing w:before="100" w:beforeAutospacing="1" w:after="100" w:afterAutospacing="1"/>
      <w:jc w:val="left"/>
    </w:pPr>
    <w:rPr>
      <w:rFonts w:ascii="宋体" w:hAnsi="宋体" w:cs="宋体"/>
      <w:kern w:val="0"/>
      <w:sz w:val="24"/>
    </w:rPr>
  </w:style>
  <w:style w:type="paragraph" w:customStyle="1" w:styleId="18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9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9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9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9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character" w:customStyle="1" w:styleId="199">
    <w:name w:val="列出段落 Char1"/>
    <w:link w:val="200"/>
    <w:qFormat/>
    <w:locked/>
    <w:uiPriority w:val="34"/>
    <w:rPr>
      <w:rFonts w:ascii="Calibri" w:hAnsi="Calibri" w:cs="Calibri"/>
      <w:lang w:val="zh-CN"/>
    </w:rPr>
  </w:style>
  <w:style w:type="paragraph" w:customStyle="1" w:styleId="200">
    <w:name w:val="_Style 57"/>
    <w:basedOn w:val="1"/>
    <w:next w:val="93"/>
    <w:link w:val="199"/>
    <w:qFormat/>
    <w:uiPriority w:val="34"/>
    <w:pPr>
      <w:ind w:firstLine="420" w:firstLineChars="200"/>
    </w:pPr>
    <w:rPr>
      <w:rFonts w:ascii="Calibri" w:hAnsi="Calibri" w:cs="Calibri"/>
      <w:kern w:val="0"/>
      <w:sz w:val="20"/>
      <w:szCs w:val="20"/>
      <w:lang w:val="zh-CN"/>
    </w:rPr>
  </w:style>
  <w:style w:type="character" w:customStyle="1" w:styleId="201">
    <w:name w:val="列出段落 Char"/>
    <w:link w:val="202"/>
    <w:qFormat/>
    <w:locked/>
    <w:uiPriority w:val="34"/>
    <w:rPr>
      <w:rFonts w:ascii="Calibri" w:hAnsi="Calibri" w:cs="Calibri"/>
      <w:sz w:val="24"/>
      <w:lang w:val="zh-CN"/>
    </w:rPr>
  </w:style>
  <w:style w:type="paragraph" w:customStyle="1" w:styleId="202">
    <w:name w:val="列表段落1"/>
    <w:basedOn w:val="1"/>
    <w:link w:val="201"/>
    <w:qFormat/>
    <w:uiPriority w:val="34"/>
    <w:pPr>
      <w:spacing w:beforeLines="50" w:line="360" w:lineRule="auto"/>
      <w:ind w:firstLine="480" w:firstLineChars="200"/>
    </w:pPr>
    <w:rPr>
      <w:rFonts w:ascii="Calibri" w:hAnsi="Calibri" w:cs="Calibri"/>
      <w:kern w:val="0"/>
      <w:sz w:val="24"/>
      <w:szCs w:val="20"/>
      <w:lang w:val="zh-CN"/>
    </w:rPr>
  </w:style>
  <w:style w:type="character" w:customStyle="1" w:styleId="203">
    <w:name w:val="无间隔 Char"/>
    <w:link w:val="204"/>
    <w:qFormat/>
    <w:locked/>
    <w:uiPriority w:val="1"/>
  </w:style>
  <w:style w:type="paragraph" w:customStyle="1" w:styleId="204">
    <w:name w:val="无间隔1"/>
    <w:link w:val="203"/>
    <w:qFormat/>
    <w:uiPriority w:val="1"/>
    <w:pPr>
      <w:widowControl w:val="0"/>
      <w:jc w:val="both"/>
    </w:pPr>
    <w:rPr>
      <w:rFonts w:ascii="Times New Roman" w:hAnsi="Times New Roman" w:eastAsia="宋体" w:cs="Times New Roman"/>
      <w:lang w:val="en-US" w:eastAsia="zh-CN" w:bidi="ar-SA"/>
    </w:rPr>
  </w:style>
  <w:style w:type="paragraph" w:customStyle="1" w:styleId="2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7">
    <w:name w:val="xl113"/>
    <w:basedOn w:val="1"/>
    <w:qFormat/>
    <w:uiPriority w:val="99"/>
    <w:pPr>
      <w:widowControl/>
      <w:spacing w:before="100" w:beforeAutospacing="1" w:after="100" w:afterAutospacing="1"/>
      <w:jc w:val="left"/>
    </w:pPr>
    <w:rPr>
      <w:rFonts w:ascii="宋体" w:hAnsi="宋体" w:cs="宋体"/>
      <w:color w:val="000000"/>
      <w:kern w:val="0"/>
      <w:sz w:val="24"/>
    </w:rPr>
  </w:style>
  <w:style w:type="paragraph" w:customStyle="1" w:styleId="208">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DE9D9"/>
      <w:spacing w:before="100" w:beforeAutospacing="1" w:after="100" w:afterAutospacing="1"/>
      <w:jc w:val="center"/>
    </w:pPr>
    <w:rPr>
      <w:rFonts w:ascii="宋体" w:hAnsi="宋体" w:cs="宋体"/>
      <w:b/>
      <w:bCs/>
      <w:kern w:val="0"/>
      <w:sz w:val="20"/>
      <w:szCs w:val="20"/>
    </w:rPr>
  </w:style>
  <w:style w:type="paragraph" w:customStyle="1" w:styleId="209">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0">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1">
    <w:name w:val="xl11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12">
    <w:name w:val="xl11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13">
    <w:name w:val="xl119"/>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20"/>
      <w:szCs w:val="20"/>
    </w:rPr>
  </w:style>
  <w:style w:type="paragraph" w:customStyle="1" w:styleId="214">
    <w:name w:val="xl120"/>
    <w:basedOn w:val="1"/>
    <w:qFormat/>
    <w:uiPriority w:val="99"/>
    <w:pPr>
      <w:widowControl/>
      <w:pBdr>
        <w:top w:val="single" w:color="auto" w:sz="4" w:space="0"/>
        <w:left w:val="single" w:color="auto" w:sz="4" w:space="0"/>
        <w:bottom w:val="single" w:color="auto" w:sz="4" w:space="0"/>
      </w:pBdr>
      <w:spacing w:before="100" w:beforeAutospacing="1" w:after="100" w:afterAutospacing="1"/>
    </w:pPr>
    <w:rPr>
      <w:rFonts w:ascii="宋体" w:hAnsi="宋体" w:cs="宋体"/>
      <w:kern w:val="0"/>
      <w:sz w:val="20"/>
      <w:szCs w:val="20"/>
    </w:rPr>
  </w:style>
  <w:style w:type="paragraph" w:customStyle="1" w:styleId="215">
    <w:name w:val="xl12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0"/>
      <w:szCs w:val="20"/>
    </w:rPr>
  </w:style>
  <w:style w:type="paragraph" w:customStyle="1" w:styleId="216">
    <w:name w:val="xl12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b/>
      <w:bCs/>
      <w:kern w:val="0"/>
      <w:sz w:val="20"/>
      <w:szCs w:val="20"/>
    </w:rPr>
  </w:style>
  <w:style w:type="paragraph" w:customStyle="1" w:styleId="217">
    <w:name w:val="xl123"/>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b/>
      <w:bCs/>
      <w:kern w:val="0"/>
      <w:sz w:val="20"/>
      <w:szCs w:val="20"/>
    </w:rPr>
  </w:style>
  <w:style w:type="paragraph" w:customStyle="1" w:styleId="218">
    <w:name w:val="xl124"/>
    <w:basedOn w:val="1"/>
    <w:qFormat/>
    <w:uiPriority w:val="99"/>
    <w:pPr>
      <w:widowControl/>
      <w:pBdr>
        <w:left w:val="single" w:color="auto" w:sz="4" w:space="0"/>
        <w:bottom w:val="single" w:color="auto" w:sz="4" w:space="0"/>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219">
    <w:name w:val="xl125"/>
    <w:basedOn w:val="1"/>
    <w:qFormat/>
    <w:uiPriority w:val="99"/>
    <w:pPr>
      <w:widowControl/>
      <w:pBdr>
        <w:bottom w:val="single" w:color="auto" w:sz="4" w:space="0"/>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220">
    <w:name w:val="xl12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21">
    <w:name w:val="xl127"/>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22">
    <w:name w:val="xl12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23">
    <w:name w:val="xl129"/>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4">
    <w:name w:val="xl130"/>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20"/>
      <w:szCs w:val="20"/>
    </w:rPr>
  </w:style>
  <w:style w:type="paragraph" w:customStyle="1" w:styleId="225">
    <w:name w:val="xl13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6">
    <w:name w:val="xl132"/>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7">
    <w:name w:val="xl133"/>
    <w:basedOn w:val="1"/>
    <w:qFormat/>
    <w:uiPriority w:val="99"/>
    <w:pPr>
      <w:widowControl/>
      <w:pBdr>
        <w:top w:val="single" w:color="auto" w:sz="4" w:space="0"/>
        <w:left w:val="single" w:color="auto" w:sz="4" w:space="0"/>
        <w:bottom w:val="single" w:color="auto" w:sz="4" w:space="0"/>
      </w:pBdr>
      <w:shd w:val="clear" w:color="auto" w:fill="FDE9D9"/>
      <w:spacing w:before="100" w:beforeAutospacing="1" w:after="100" w:afterAutospacing="1"/>
      <w:jc w:val="center"/>
    </w:pPr>
    <w:rPr>
      <w:rFonts w:ascii="宋体" w:hAnsi="宋体" w:cs="宋体"/>
      <w:b/>
      <w:bCs/>
      <w:kern w:val="0"/>
      <w:sz w:val="20"/>
      <w:szCs w:val="20"/>
    </w:rPr>
  </w:style>
  <w:style w:type="paragraph" w:customStyle="1" w:styleId="228">
    <w:name w:val="xl134"/>
    <w:basedOn w:val="1"/>
    <w:qFormat/>
    <w:uiPriority w:val="99"/>
    <w:pPr>
      <w:widowControl/>
      <w:pBdr>
        <w:top w:val="single" w:color="auto" w:sz="4" w:space="0"/>
        <w:bottom w:val="single" w:color="auto" w:sz="4" w:space="0"/>
        <w:right w:val="single" w:color="auto" w:sz="4" w:space="0"/>
      </w:pBdr>
      <w:shd w:val="clear" w:color="auto" w:fill="FDE9D9"/>
      <w:spacing w:before="100" w:beforeAutospacing="1" w:after="100" w:afterAutospacing="1"/>
      <w:jc w:val="center"/>
    </w:pPr>
    <w:rPr>
      <w:rFonts w:ascii="宋体" w:hAnsi="宋体" w:cs="宋体"/>
      <w:b/>
      <w:bCs/>
      <w:kern w:val="0"/>
      <w:sz w:val="20"/>
      <w:szCs w:val="20"/>
    </w:rPr>
  </w:style>
  <w:style w:type="paragraph" w:customStyle="1" w:styleId="229">
    <w:name w:val="xl135"/>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0">
    <w:name w:val="xl136"/>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1">
    <w:name w:val="xl1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2">
    <w:name w:val="xl138"/>
    <w:basedOn w:val="1"/>
    <w:qFormat/>
    <w:uiPriority w:val="99"/>
    <w:pPr>
      <w:widowControl/>
      <w:pBdr>
        <w:top w:val="single" w:color="auto" w:sz="4" w:space="0"/>
        <w:left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33">
    <w:name w:val="xl139"/>
    <w:basedOn w:val="1"/>
    <w:qFormat/>
    <w:uiPriority w:val="99"/>
    <w:pPr>
      <w:widowControl/>
      <w:pBdr>
        <w:left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34">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35">
    <w:name w:val="xl14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6">
    <w:name w:val="xl1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7">
    <w:name w:val="xl111"/>
    <w:basedOn w:val="1"/>
    <w:qFormat/>
    <w:uiPriority w:val="99"/>
    <w:pPr>
      <w:widowControl/>
      <w:spacing w:before="100" w:beforeAutospacing="1" w:after="100" w:afterAutospacing="1"/>
      <w:jc w:val="left"/>
    </w:pPr>
    <w:rPr>
      <w:rFonts w:ascii="宋体" w:hAnsi="宋体" w:cs="宋体"/>
      <w:color w:val="000000"/>
      <w:kern w:val="0"/>
      <w:sz w:val="24"/>
    </w:rPr>
  </w:style>
  <w:style w:type="paragraph" w:customStyle="1" w:styleId="238">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DE9D9"/>
      <w:spacing w:before="100" w:beforeAutospacing="1" w:after="100" w:afterAutospacing="1"/>
      <w:jc w:val="center"/>
    </w:pPr>
    <w:rPr>
      <w:rFonts w:ascii="宋体" w:hAnsi="宋体" w:cs="宋体"/>
      <w:b/>
      <w:bCs/>
      <w:kern w:val="0"/>
      <w:sz w:val="20"/>
      <w:szCs w:val="20"/>
    </w:rPr>
  </w:style>
  <w:style w:type="paragraph" w:customStyle="1" w:styleId="239">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DE9D9"/>
      <w:spacing w:before="100" w:beforeAutospacing="1" w:after="100" w:afterAutospacing="1"/>
      <w:jc w:val="center"/>
    </w:pPr>
    <w:rPr>
      <w:rFonts w:ascii="宋体" w:hAnsi="宋体" w:cs="宋体"/>
      <w:b/>
      <w:bCs/>
      <w:kern w:val="0"/>
      <w:sz w:val="20"/>
      <w:szCs w:val="20"/>
    </w:rPr>
  </w:style>
  <w:style w:type="paragraph" w:customStyle="1" w:styleId="24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1">
    <w:name w:val="int"/>
    <w:basedOn w:val="1"/>
    <w:qFormat/>
    <w:uiPriority w:val="99"/>
    <w:pPr>
      <w:spacing w:line="360" w:lineRule="auto"/>
      <w:ind w:firstLine="454"/>
    </w:pPr>
    <w:rPr>
      <w:sz w:val="24"/>
    </w:rPr>
  </w:style>
  <w:style w:type="paragraph" w:customStyle="1" w:styleId="242">
    <w:name w:val="■小四 Char"/>
    <w:basedOn w:val="1"/>
    <w:next w:val="1"/>
    <w:qFormat/>
    <w:uiPriority w:val="99"/>
    <w:pPr>
      <w:numPr>
        <w:ilvl w:val="0"/>
        <w:numId w:val="4"/>
      </w:numPr>
      <w:spacing w:line="360" w:lineRule="auto"/>
    </w:pPr>
    <w:rPr>
      <w:rFonts w:ascii="Arial" w:hAnsi="Arial"/>
      <w:sz w:val="24"/>
      <w:szCs w:val="21"/>
    </w:rPr>
  </w:style>
  <w:style w:type="character" w:customStyle="1" w:styleId="243">
    <w:name w:val="h2010正文 Char"/>
    <w:link w:val="244"/>
    <w:qFormat/>
    <w:locked/>
    <w:uiPriority w:val="0"/>
    <w:rPr>
      <w:rFonts w:ascii="宋体" w:hAnsi="宋体"/>
      <w:sz w:val="24"/>
      <w:lang w:val="zh-CN"/>
    </w:rPr>
  </w:style>
  <w:style w:type="paragraph" w:customStyle="1" w:styleId="244">
    <w:name w:val="h2010正文"/>
    <w:basedOn w:val="1"/>
    <w:link w:val="243"/>
    <w:qFormat/>
    <w:uiPriority w:val="0"/>
    <w:pPr>
      <w:spacing w:line="520" w:lineRule="exact"/>
      <w:ind w:firstLine="200" w:firstLineChars="200"/>
    </w:pPr>
    <w:rPr>
      <w:rFonts w:ascii="宋体" w:hAnsi="宋体"/>
      <w:kern w:val="0"/>
      <w:sz w:val="24"/>
      <w:szCs w:val="20"/>
      <w:lang w:val="zh-CN"/>
    </w:rPr>
  </w:style>
  <w:style w:type="paragraph" w:customStyle="1" w:styleId="245">
    <w:name w:val="_标题1"/>
    <w:basedOn w:val="2"/>
    <w:next w:val="1"/>
    <w:qFormat/>
    <w:uiPriority w:val="99"/>
    <w:pPr>
      <w:spacing w:before="0" w:after="0" w:line="360" w:lineRule="auto"/>
    </w:pPr>
    <w:rPr>
      <w:rFonts w:ascii="Arial" w:hAnsi="Arial" w:eastAsia="方正黑体_GBK"/>
      <w:b w:val="0"/>
      <w:sz w:val="32"/>
    </w:rPr>
  </w:style>
  <w:style w:type="paragraph" w:customStyle="1" w:styleId="246">
    <w:name w:val="_标题6"/>
    <w:basedOn w:val="6"/>
    <w:next w:val="1"/>
    <w:qFormat/>
    <w:uiPriority w:val="99"/>
    <w:pPr>
      <w:widowControl/>
      <w:adjustRightInd w:val="0"/>
      <w:snapToGrid w:val="0"/>
      <w:spacing w:before="0" w:beforeLines="50" w:after="156" w:line="360" w:lineRule="auto"/>
      <w:ind w:left="6185" w:hanging="6185"/>
      <w:jc w:val="left"/>
      <w:outlineLvl w:val="5"/>
    </w:pPr>
    <w:rPr>
      <w:rFonts w:ascii="黑体" w:hAnsi="宋体" w:eastAsia="黑体"/>
      <w:b w:val="0"/>
      <w:bCs w:val="0"/>
      <w:color w:val="000000"/>
      <w:kern w:val="0"/>
      <w:sz w:val="24"/>
      <w:szCs w:val="24"/>
      <w:lang w:val="zh-CN"/>
    </w:rPr>
  </w:style>
  <w:style w:type="paragraph" w:customStyle="1" w:styleId="247">
    <w:name w:val="_标题2"/>
    <w:basedOn w:val="3"/>
    <w:next w:val="1"/>
    <w:qFormat/>
    <w:uiPriority w:val="99"/>
    <w:pPr>
      <w:spacing w:before="0" w:after="0" w:line="240" w:lineRule="auto"/>
      <w:ind w:left="1418" w:hanging="1418"/>
    </w:pPr>
    <w:rPr>
      <w:rFonts w:ascii="Times New Roman" w:hAnsi="Times New Roman" w:eastAsia="方正楷体_GBK"/>
      <w:bCs w:val="0"/>
      <w:szCs w:val="24"/>
    </w:rPr>
  </w:style>
  <w:style w:type="paragraph" w:customStyle="1" w:styleId="248">
    <w:name w:val="_标题4"/>
    <w:basedOn w:val="5"/>
    <w:next w:val="1"/>
    <w:qFormat/>
    <w:uiPriority w:val="99"/>
    <w:pPr>
      <w:keepNext/>
      <w:keepLines/>
      <w:tabs>
        <w:tab w:val="clear" w:pos="2155"/>
      </w:tabs>
      <w:adjustRightInd/>
      <w:spacing w:before="156" w:after="156" w:line="240" w:lineRule="auto"/>
      <w:ind w:left="3402" w:hanging="3402"/>
      <w:textAlignment w:val="auto"/>
    </w:pPr>
    <w:rPr>
      <w:rFonts w:hAnsi="Arial" w:eastAsia="方正仿宋_GBK"/>
      <w:bCs/>
      <w:kern w:val="2"/>
      <w:szCs w:val="28"/>
    </w:rPr>
  </w:style>
  <w:style w:type="paragraph" w:customStyle="1" w:styleId="249">
    <w:name w:val="_标题3"/>
    <w:basedOn w:val="4"/>
    <w:next w:val="1"/>
    <w:qFormat/>
    <w:uiPriority w:val="99"/>
    <w:pPr>
      <w:spacing w:before="156" w:after="156" w:line="240" w:lineRule="auto"/>
      <w:ind w:left="6510" w:hanging="3108" w:firstLineChars="0"/>
      <w:jc w:val="left"/>
    </w:pPr>
    <w:rPr>
      <w:rFonts w:ascii="Arial" w:hAnsi="Arial" w:eastAsia="方正仿宋_GBK"/>
    </w:rPr>
  </w:style>
  <w:style w:type="paragraph" w:customStyle="1" w:styleId="250">
    <w:name w:val="_标题5"/>
    <w:basedOn w:val="6"/>
    <w:next w:val="1"/>
    <w:qFormat/>
    <w:uiPriority w:val="99"/>
    <w:pPr>
      <w:spacing w:before="156" w:after="156" w:line="374" w:lineRule="auto"/>
      <w:ind w:left="8663" w:hanging="4988"/>
      <w:jc w:val="left"/>
    </w:pPr>
    <w:rPr>
      <w:rFonts w:ascii="Arial" w:hAnsi="Arial" w:eastAsia="黑体"/>
      <w:b w:val="0"/>
      <w:sz w:val="24"/>
      <w:lang w:val="zh-CN"/>
    </w:rPr>
  </w:style>
  <w:style w:type="paragraph" w:customStyle="1" w:styleId="251">
    <w:name w:val="b"/>
    <w:basedOn w:val="1"/>
    <w:qFormat/>
    <w:uiPriority w:val="99"/>
    <w:pPr>
      <w:widowControl/>
      <w:numPr>
        <w:ilvl w:val="0"/>
        <w:numId w:val="5"/>
      </w:numPr>
      <w:tabs>
        <w:tab w:val="left" w:pos="840"/>
      </w:tabs>
      <w:spacing w:before="100" w:beforeAutospacing="1" w:after="100" w:afterAutospacing="1"/>
      <w:ind w:left="0" w:firstLine="0"/>
      <w:jc w:val="left"/>
    </w:pPr>
    <w:rPr>
      <w:rFonts w:ascii="Courier New" w:hAnsi="Courier New" w:cs="Courier New"/>
      <w:b/>
      <w:bCs/>
      <w:color w:val="FF0000"/>
      <w:kern w:val="0"/>
      <w:sz w:val="24"/>
    </w:rPr>
  </w:style>
  <w:style w:type="paragraph" w:customStyle="1" w:styleId="252">
    <w:name w:val="e"/>
    <w:basedOn w:val="1"/>
    <w:qFormat/>
    <w:uiPriority w:val="99"/>
    <w:pPr>
      <w:widowControl/>
      <w:spacing w:before="100" w:beforeAutospacing="1" w:after="100" w:afterAutospacing="1"/>
      <w:ind w:left="240" w:right="240" w:hanging="240"/>
      <w:jc w:val="left"/>
    </w:pPr>
    <w:rPr>
      <w:rFonts w:ascii="宋体" w:hAnsi="宋体" w:cs="宋体"/>
      <w:kern w:val="0"/>
      <w:sz w:val="24"/>
    </w:rPr>
  </w:style>
  <w:style w:type="paragraph" w:customStyle="1" w:styleId="253">
    <w:name w:val="k"/>
    <w:basedOn w:val="1"/>
    <w:qFormat/>
    <w:uiPriority w:val="99"/>
    <w:pPr>
      <w:widowControl/>
      <w:spacing w:before="100" w:beforeAutospacing="1" w:after="100" w:afterAutospacing="1"/>
      <w:ind w:left="240" w:right="240" w:hanging="240"/>
      <w:jc w:val="left"/>
    </w:pPr>
    <w:rPr>
      <w:rFonts w:ascii="宋体" w:hAnsi="宋体" w:cs="宋体"/>
      <w:kern w:val="0"/>
      <w:sz w:val="24"/>
    </w:rPr>
  </w:style>
  <w:style w:type="paragraph" w:customStyle="1" w:styleId="254">
    <w:name w:val="t"/>
    <w:basedOn w:val="1"/>
    <w:qFormat/>
    <w:uiPriority w:val="99"/>
    <w:pPr>
      <w:widowControl/>
      <w:spacing w:before="100" w:beforeAutospacing="1" w:after="100" w:afterAutospacing="1"/>
      <w:jc w:val="left"/>
    </w:pPr>
    <w:rPr>
      <w:rFonts w:ascii="宋体" w:hAnsi="宋体" w:cs="宋体"/>
      <w:color w:val="990000"/>
      <w:kern w:val="0"/>
      <w:sz w:val="24"/>
    </w:rPr>
  </w:style>
  <w:style w:type="paragraph" w:customStyle="1" w:styleId="255">
    <w:name w:val="xt"/>
    <w:basedOn w:val="1"/>
    <w:qFormat/>
    <w:uiPriority w:val="99"/>
    <w:pPr>
      <w:widowControl/>
      <w:spacing w:before="100" w:beforeAutospacing="1" w:after="100" w:afterAutospacing="1"/>
      <w:jc w:val="left"/>
    </w:pPr>
    <w:rPr>
      <w:rFonts w:ascii="宋体" w:hAnsi="宋体" w:cs="宋体"/>
      <w:color w:val="990099"/>
      <w:kern w:val="0"/>
      <w:sz w:val="24"/>
    </w:rPr>
  </w:style>
  <w:style w:type="paragraph" w:customStyle="1" w:styleId="256">
    <w:name w:val="ns"/>
    <w:basedOn w:val="1"/>
    <w:qFormat/>
    <w:uiPriority w:val="99"/>
    <w:pPr>
      <w:widowControl/>
      <w:spacing w:before="100" w:beforeAutospacing="1" w:after="100" w:afterAutospacing="1"/>
      <w:jc w:val="left"/>
    </w:pPr>
    <w:rPr>
      <w:rFonts w:ascii="宋体" w:hAnsi="宋体" w:cs="宋体"/>
      <w:color w:val="FF0000"/>
      <w:kern w:val="0"/>
      <w:sz w:val="24"/>
    </w:rPr>
  </w:style>
  <w:style w:type="paragraph" w:customStyle="1" w:styleId="257">
    <w:name w:val="dt"/>
    <w:basedOn w:val="1"/>
    <w:qFormat/>
    <w:uiPriority w:val="99"/>
    <w:pPr>
      <w:widowControl/>
      <w:spacing w:before="100" w:beforeAutospacing="1" w:after="100" w:afterAutospacing="1"/>
      <w:jc w:val="left"/>
    </w:pPr>
    <w:rPr>
      <w:rFonts w:ascii="宋体" w:hAnsi="宋体" w:cs="宋体"/>
      <w:color w:val="008000"/>
      <w:kern w:val="0"/>
      <w:sz w:val="24"/>
    </w:rPr>
  </w:style>
  <w:style w:type="paragraph" w:customStyle="1" w:styleId="258">
    <w:name w:val="m"/>
    <w:basedOn w:val="1"/>
    <w:qFormat/>
    <w:uiPriority w:val="99"/>
    <w:pPr>
      <w:widowControl/>
      <w:spacing w:before="100" w:beforeAutospacing="1" w:after="100" w:afterAutospacing="1"/>
      <w:jc w:val="left"/>
    </w:pPr>
    <w:rPr>
      <w:rFonts w:ascii="宋体" w:hAnsi="宋体" w:cs="宋体"/>
      <w:color w:val="0000FF"/>
      <w:kern w:val="0"/>
      <w:sz w:val="24"/>
    </w:rPr>
  </w:style>
  <w:style w:type="paragraph" w:customStyle="1" w:styleId="259">
    <w:name w:val="tx"/>
    <w:basedOn w:val="1"/>
    <w:qFormat/>
    <w:uiPriority w:val="99"/>
    <w:pPr>
      <w:widowControl/>
      <w:spacing w:before="100" w:beforeAutospacing="1" w:after="100" w:afterAutospacing="1"/>
      <w:jc w:val="left"/>
    </w:pPr>
    <w:rPr>
      <w:rFonts w:ascii="宋体" w:hAnsi="宋体" w:cs="宋体"/>
      <w:b/>
      <w:bCs/>
      <w:kern w:val="0"/>
      <w:sz w:val="24"/>
    </w:rPr>
  </w:style>
  <w:style w:type="paragraph" w:customStyle="1" w:styleId="260">
    <w:name w:val="db"/>
    <w:basedOn w:val="1"/>
    <w:qFormat/>
    <w:uiPriority w:val="99"/>
    <w:pPr>
      <w:widowControl/>
      <w:pBdr>
        <w:left w:val="single" w:color="CCCCCC" w:sz="6" w:space="4"/>
      </w:pBdr>
      <w:ind w:left="240"/>
      <w:jc w:val="left"/>
    </w:pPr>
    <w:rPr>
      <w:rFonts w:ascii="Courier" w:hAnsi="Courier" w:cs="宋体"/>
      <w:kern w:val="0"/>
      <w:sz w:val="24"/>
    </w:rPr>
  </w:style>
  <w:style w:type="paragraph" w:customStyle="1" w:styleId="261">
    <w:name w:val="di"/>
    <w:basedOn w:val="1"/>
    <w:qFormat/>
    <w:uiPriority w:val="99"/>
    <w:pPr>
      <w:widowControl/>
      <w:spacing w:before="100" w:beforeAutospacing="1" w:after="100" w:afterAutospacing="1"/>
      <w:jc w:val="left"/>
    </w:pPr>
    <w:rPr>
      <w:rFonts w:ascii="Courier" w:hAnsi="Courier" w:cs="宋体"/>
      <w:kern w:val="0"/>
      <w:sz w:val="24"/>
    </w:rPr>
  </w:style>
  <w:style w:type="paragraph" w:customStyle="1" w:styleId="262">
    <w:name w:val="d"/>
    <w:basedOn w:val="1"/>
    <w:qFormat/>
    <w:uiPriority w:val="99"/>
    <w:pPr>
      <w:widowControl/>
      <w:spacing w:before="100" w:beforeAutospacing="1" w:after="100" w:afterAutospacing="1"/>
      <w:jc w:val="left"/>
    </w:pPr>
    <w:rPr>
      <w:rFonts w:ascii="宋体" w:hAnsi="宋体" w:cs="宋体"/>
      <w:color w:val="0000FF"/>
      <w:kern w:val="0"/>
      <w:sz w:val="24"/>
    </w:rPr>
  </w:style>
  <w:style w:type="paragraph" w:customStyle="1" w:styleId="263">
    <w:name w:val="pi"/>
    <w:basedOn w:val="1"/>
    <w:qFormat/>
    <w:uiPriority w:val="99"/>
    <w:pPr>
      <w:widowControl/>
      <w:spacing w:before="100" w:beforeAutospacing="1" w:after="100" w:afterAutospacing="1"/>
      <w:jc w:val="left"/>
    </w:pPr>
    <w:rPr>
      <w:rFonts w:ascii="宋体" w:hAnsi="宋体" w:cs="宋体"/>
      <w:color w:val="0000FF"/>
      <w:kern w:val="0"/>
      <w:sz w:val="24"/>
    </w:rPr>
  </w:style>
  <w:style w:type="paragraph" w:customStyle="1" w:styleId="264">
    <w:name w:val="cb"/>
    <w:basedOn w:val="1"/>
    <w:qFormat/>
    <w:uiPriority w:val="99"/>
    <w:pPr>
      <w:widowControl/>
      <w:ind w:left="240"/>
      <w:jc w:val="left"/>
    </w:pPr>
    <w:rPr>
      <w:rFonts w:ascii="Courier" w:hAnsi="Courier" w:cs="宋体"/>
      <w:color w:val="888888"/>
      <w:kern w:val="0"/>
      <w:sz w:val="24"/>
    </w:rPr>
  </w:style>
  <w:style w:type="paragraph" w:customStyle="1" w:styleId="265">
    <w:name w:val="ci"/>
    <w:basedOn w:val="1"/>
    <w:qFormat/>
    <w:uiPriority w:val="99"/>
    <w:pPr>
      <w:widowControl/>
      <w:spacing w:before="100" w:beforeAutospacing="1" w:after="100" w:afterAutospacing="1"/>
      <w:jc w:val="left"/>
    </w:pPr>
    <w:rPr>
      <w:rFonts w:ascii="Courier" w:hAnsi="Courier" w:cs="宋体"/>
      <w:color w:val="888888"/>
      <w:kern w:val="0"/>
      <w:sz w:val="24"/>
    </w:rPr>
  </w:style>
  <w:style w:type="paragraph" w:customStyle="1" w:styleId="266">
    <w:name w:val="_Style 142"/>
    <w:qFormat/>
    <w:uiPriority w:val="99"/>
    <w:rPr>
      <w:rFonts w:ascii="Calibri" w:hAnsi="Calibri" w:eastAsia="宋体" w:cs="Times New Roman"/>
      <w:kern w:val="2"/>
      <w:sz w:val="21"/>
      <w:szCs w:val="22"/>
      <w:lang w:val="en-US" w:eastAsia="zh-CN" w:bidi="ar-SA"/>
    </w:rPr>
  </w:style>
  <w:style w:type="paragraph" w:customStyle="1" w:styleId="26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9">
    <w:name w:val="样式 标题 6 + (中文) 宋体"/>
    <w:basedOn w:val="7"/>
    <w:qFormat/>
    <w:uiPriority w:val="99"/>
    <w:pPr>
      <w:spacing w:before="240" w:after="240" w:line="314" w:lineRule="auto"/>
      <w:ind w:left="1134"/>
    </w:pPr>
    <w:rPr>
      <w:rFonts w:ascii="Arial" w:hAnsi="Arial" w:eastAsia="Times New Roman"/>
      <w:color w:val="auto"/>
      <w:lang w:val="zh-CN"/>
    </w:rPr>
  </w:style>
  <w:style w:type="paragraph" w:customStyle="1" w:styleId="270">
    <w:name w:val="_Style 26"/>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71">
    <w:name w:val="Char Char Char Char1"/>
    <w:basedOn w:val="1"/>
    <w:qFormat/>
    <w:uiPriority w:val="99"/>
    <w:pPr>
      <w:widowControl/>
      <w:spacing w:after="160" w:line="240" w:lineRule="exact"/>
      <w:jc w:val="left"/>
    </w:pPr>
  </w:style>
  <w:style w:type="paragraph" w:customStyle="1" w:styleId="272">
    <w:name w:val="Char1"/>
    <w:basedOn w:val="1"/>
    <w:qFormat/>
    <w:uiPriority w:val="99"/>
    <w:rPr>
      <w:szCs w:val="21"/>
    </w:rPr>
  </w:style>
  <w:style w:type="paragraph" w:customStyle="1" w:styleId="273">
    <w:name w:val="Char Char Char Char Char Char Char1"/>
    <w:basedOn w:val="1"/>
    <w:qFormat/>
    <w:uiPriority w:val="99"/>
  </w:style>
  <w:style w:type="paragraph" w:customStyle="1" w:styleId="274">
    <w:name w:val="Char Char Char Char Char Char Char Char Char Char Char Char1"/>
    <w:basedOn w:val="1"/>
    <w:qFormat/>
    <w:uiPriority w:val="99"/>
    <w:pPr>
      <w:widowControl/>
      <w:spacing w:after="160" w:line="240" w:lineRule="exact"/>
      <w:jc w:val="left"/>
    </w:pPr>
  </w:style>
  <w:style w:type="paragraph" w:customStyle="1" w:styleId="275">
    <w:name w:val="xl169"/>
    <w:basedOn w:val="1"/>
    <w:qFormat/>
    <w:uiPriority w:val="99"/>
    <w:pPr>
      <w:widowControl/>
      <w:pBdr>
        <w:left w:val="single" w:color="auto" w:sz="4" w:space="0"/>
      </w:pBdr>
      <w:spacing w:before="100" w:beforeAutospacing="1" w:after="100" w:afterAutospacing="1"/>
      <w:jc w:val="left"/>
    </w:pPr>
    <w:rPr>
      <w:rFonts w:ascii="宋体" w:hAnsi="宋体" w:cs="宋体"/>
      <w:kern w:val="0"/>
      <w:sz w:val="24"/>
    </w:rPr>
  </w:style>
  <w:style w:type="paragraph" w:customStyle="1" w:styleId="276">
    <w:name w:val="0_正文（SANGFOR）"/>
    <w:basedOn w:val="1"/>
    <w:qFormat/>
    <w:uiPriority w:val="99"/>
    <w:pPr>
      <w:tabs>
        <w:tab w:val="right" w:pos="9031"/>
      </w:tabs>
      <w:autoSpaceDE w:val="0"/>
      <w:autoSpaceDN w:val="0"/>
      <w:adjustRightInd w:val="0"/>
      <w:spacing w:before="80" w:after="80" w:line="300" w:lineRule="auto"/>
      <w:ind w:left="567"/>
    </w:pPr>
    <w:rPr>
      <w:rFonts w:ascii="Arial" w:hAnsi="Arial"/>
      <w:szCs w:val="21"/>
    </w:rPr>
  </w:style>
  <w:style w:type="paragraph" w:customStyle="1" w:styleId="277">
    <w:name w:val="图号(SANGFOR)"/>
    <w:basedOn w:val="276"/>
    <w:next w:val="276"/>
    <w:qFormat/>
    <w:uiPriority w:val="99"/>
    <w:pPr>
      <w:numPr>
        <w:ilvl w:val="7"/>
        <w:numId w:val="5"/>
      </w:numPr>
      <w:tabs>
        <w:tab w:val="left" w:pos="3780"/>
      </w:tabs>
      <w:jc w:val="center"/>
    </w:pPr>
    <w:rPr>
      <w:rFonts w:eastAsia="Songti SC"/>
      <w:sz w:val="18"/>
    </w:rPr>
  </w:style>
  <w:style w:type="paragraph" w:customStyle="1" w:styleId="278">
    <w:name w:val="正文（SANGFOR）"/>
    <w:basedOn w:val="1"/>
    <w:qFormat/>
    <w:uiPriority w:val="99"/>
    <w:pPr>
      <w:tabs>
        <w:tab w:val="right" w:pos="9031"/>
      </w:tabs>
      <w:autoSpaceDE w:val="0"/>
      <w:autoSpaceDN w:val="0"/>
      <w:adjustRightInd w:val="0"/>
      <w:spacing w:before="80" w:after="80" w:line="300" w:lineRule="auto"/>
      <w:ind w:left="567"/>
    </w:pPr>
    <w:rPr>
      <w:rFonts w:ascii="Arial" w:hAnsi="Arial"/>
      <w:kern w:val="0"/>
      <w:szCs w:val="21"/>
    </w:rPr>
  </w:style>
  <w:style w:type="paragraph" w:customStyle="1" w:styleId="279">
    <w:name w:val="Char Char Char Char Char Char Char Char Char Char"/>
    <w:basedOn w:val="15"/>
    <w:qFormat/>
    <w:uiPriority w:val="0"/>
    <w:pPr>
      <w:keepNext/>
      <w:shd w:val="clear" w:color="auto" w:fill="000080"/>
      <w:spacing w:beforeLines="100"/>
      <w:ind w:left="850"/>
    </w:pPr>
    <w:rPr>
      <w:rFonts w:ascii="Tahoma" w:hAnsi="Tahoma"/>
      <w:sz w:val="24"/>
      <w:szCs w:val="24"/>
    </w:rPr>
  </w:style>
  <w:style w:type="paragraph" w:customStyle="1" w:styleId="280">
    <w:name w:val="Char Char Char1 Char"/>
    <w:basedOn w:val="1"/>
    <w:qFormat/>
    <w:uiPriority w:val="0"/>
    <w:rPr>
      <w:szCs w:val="21"/>
    </w:rPr>
  </w:style>
  <w:style w:type="character" w:customStyle="1" w:styleId="281">
    <w:name w:val="正文文本缩进 2 Char"/>
    <w:qFormat/>
    <w:locked/>
    <w:uiPriority w:val="99"/>
    <w:rPr>
      <w:rFonts w:ascii="Times New Roman" w:hAnsi="Times New Roman" w:eastAsia="宋体" w:cs="Times New Roman"/>
      <w:kern w:val="2"/>
      <w:sz w:val="21"/>
      <w:szCs w:val="24"/>
    </w:rPr>
  </w:style>
  <w:style w:type="character" w:customStyle="1" w:styleId="282">
    <w:name w:val="正文文本缩进 Char"/>
    <w:qFormat/>
    <w:locked/>
    <w:uiPriority w:val="99"/>
    <w:rPr>
      <w:rFonts w:hint="eastAsia" w:ascii="宋体" w:hAnsi="Courier New" w:eastAsia="宋体" w:cs="Times New Roman"/>
      <w:spacing w:val="-4"/>
      <w:kern w:val="2"/>
      <w:sz w:val="18"/>
    </w:rPr>
  </w:style>
  <w:style w:type="character" w:customStyle="1" w:styleId="283">
    <w:name w:val="批注文字 Char"/>
    <w:qFormat/>
    <w:locked/>
    <w:uiPriority w:val="99"/>
    <w:rPr>
      <w:rFonts w:ascii="Times New Roman" w:hAnsi="Times New Roman" w:eastAsia="宋体" w:cs="Times New Roman"/>
      <w:kern w:val="2"/>
      <w:sz w:val="21"/>
      <w:szCs w:val="24"/>
    </w:rPr>
  </w:style>
  <w:style w:type="character" w:customStyle="1" w:styleId="284">
    <w:name w:val="页脚 Char"/>
    <w:qFormat/>
    <w:locked/>
    <w:uiPriority w:val="0"/>
    <w:rPr>
      <w:rFonts w:ascii="Times New Roman" w:hAnsi="Times New Roman" w:eastAsia="宋体" w:cs="Times New Roman"/>
      <w:kern w:val="2"/>
      <w:sz w:val="18"/>
      <w:szCs w:val="18"/>
    </w:rPr>
  </w:style>
  <w:style w:type="character" w:customStyle="1" w:styleId="285">
    <w:name w:val="批注框文本 Char"/>
    <w:qFormat/>
    <w:locked/>
    <w:uiPriority w:val="0"/>
    <w:rPr>
      <w:rFonts w:ascii="Times New Roman" w:hAnsi="Times New Roman" w:eastAsia="宋体" w:cs="Times New Roman"/>
      <w:kern w:val="2"/>
      <w:sz w:val="18"/>
      <w:szCs w:val="18"/>
    </w:rPr>
  </w:style>
  <w:style w:type="character" w:customStyle="1" w:styleId="286">
    <w:name w:val="页眉 Char"/>
    <w:qFormat/>
    <w:locked/>
    <w:uiPriority w:val="99"/>
    <w:rPr>
      <w:rFonts w:ascii="Times New Roman" w:hAnsi="Times New Roman" w:eastAsia="宋体" w:cs="Times New Roman"/>
      <w:kern w:val="2"/>
      <w:sz w:val="18"/>
      <w:szCs w:val="18"/>
    </w:rPr>
  </w:style>
  <w:style w:type="character" w:customStyle="1" w:styleId="287">
    <w:name w:val="文档结构图 Char"/>
    <w:qFormat/>
    <w:locked/>
    <w:uiPriority w:val="0"/>
    <w:rPr>
      <w:rFonts w:hint="eastAsia" w:ascii="宋体" w:hAnsi="宋体" w:eastAsia="宋体" w:cs="Times New Roman"/>
      <w:kern w:val="2"/>
      <w:sz w:val="18"/>
      <w:szCs w:val="18"/>
    </w:rPr>
  </w:style>
  <w:style w:type="character" w:customStyle="1" w:styleId="288">
    <w:name w:val="日期 Char"/>
    <w:qFormat/>
    <w:locked/>
    <w:uiPriority w:val="0"/>
    <w:rPr>
      <w:rFonts w:ascii="Times New Roman" w:hAnsi="Times New Roman" w:eastAsia="宋体" w:cs="Times New Roman"/>
      <w:kern w:val="2"/>
      <w:sz w:val="21"/>
      <w:szCs w:val="24"/>
    </w:rPr>
  </w:style>
  <w:style w:type="character" w:customStyle="1" w:styleId="289">
    <w:name w:val="HTML 预设格式 Char"/>
    <w:semiHidden/>
    <w:qFormat/>
    <w:locked/>
    <w:uiPriority w:val="99"/>
    <w:rPr>
      <w:rFonts w:hint="eastAsia" w:ascii="宋体" w:hAnsi="宋体" w:eastAsia="宋体" w:cs="Times New Roman"/>
      <w:sz w:val="24"/>
      <w:szCs w:val="24"/>
      <w:lang w:val="zh-CN"/>
    </w:rPr>
  </w:style>
  <w:style w:type="character" w:customStyle="1" w:styleId="290">
    <w:name w:val="正文文本 3 Char"/>
    <w:semiHidden/>
    <w:qFormat/>
    <w:locked/>
    <w:uiPriority w:val="99"/>
    <w:rPr>
      <w:rFonts w:ascii="Times New Roman" w:hAnsi="Times New Roman" w:eastAsia="宋体" w:cs="Times New Roman"/>
      <w:kern w:val="2"/>
      <w:sz w:val="16"/>
      <w:szCs w:val="16"/>
    </w:rPr>
  </w:style>
  <w:style w:type="character" w:customStyle="1" w:styleId="291">
    <w:name w:val="批注主题 Char"/>
    <w:semiHidden/>
    <w:qFormat/>
    <w:locked/>
    <w:uiPriority w:val="99"/>
    <w:rPr>
      <w:rFonts w:ascii="Times New Roman" w:hAnsi="Times New Roman" w:eastAsia="宋体" w:cs="Times New Roman"/>
      <w:b/>
      <w:bCs/>
      <w:kern w:val="2"/>
      <w:sz w:val="21"/>
      <w:szCs w:val="24"/>
    </w:rPr>
  </w:style>
  <w:style w:type="character" w:customStyle="1" w:styleId="292">
    <w:name w:val="页眉 Char1"/>
    <w:qFormat/>
    <w:uiPriority w:val="99"/>
    <w:rPr>
      <w:rFonts w:hint="default" w:ascii="Times New Roman" w:hAnsi="Times New Roman" w:eastAsia="宋体" w:cs="Times New Roman"/>
      <w:kern w:val="2"/>
      <w:sz w:val="18"/>
      <w:szCs w:val="18"/>
    </w:rPr>
  </w:style>
  <w:style w:type="character" w:customStyle="1" w:styleId="293">
    <w:name w:val="页脚 Char1"/>
    <w:qFormat/>
    <w:uiPriority w:val="99"/>
    <w:rPr>
      <w:rFonts w:hint="default" w:ascii="Times New Roman" w:hAnsi="Times New Roman" w:eastAsia="宋体" w:cs="Times New Roman"/>
      <w:kern w:val="2"/>
      <w:sz w:val="18"/>
      <w:szCs w:val="18"/>
    </w:rPr>
  </w:style>
  <w:style w:type="character" w:customStyle="1" w:styleId="294">
    <w:name w:val="apple-style-span"/>
    <w:qFormat/>
    <w:uiPriority w:val="0"/>
    <w:rPr>
      <w:rFonts w:ascii="Times New Roman" w:hAnsi="Times New Roman" w:eastAsia="宋体" w:cs="Times New Roman"/>
    </w:rPr>
  </w:style>
  <w:style w:type="character" w:customStyle="1" w:styleId="295">
    <w:name w:val="b1"/>
    <w:qFormat/>
    <w:uiPriority w:val="0"/>
    <w:rPr>
      <w:rFonts w:hint="default" w:ascii="Courier New" w:hAnsi="Courier New" w:eastAsia="宋体" w:cs="Courier New"/>
      <w:b/>
      <w:bCs/>
      <w:color w:val="FF0000"/>
      <w:u w:val="none"/>
    </w:rPr>
  </w:style>
  <w:style w:type="character" w:customStyle="1" w:styleId="296">
    <w:name w:val="m1"/>
    <w:qFormat/>
    <w:uiPriority w:val="0"/>
    <w:rPr>
      <w:rFonts w:ascii="Times New Roman" w:hAnsi="Times New Roman" w:eastAsia="宋体" w:cs="Times New Roman"/>
      <w:color w:val="0000FF"/>
    </w:rPr>
  </w:style>
  <w:style w:type="character" w:customStyle="1" w:styleId="297">
    <w:name w:val="pi1"/>
    <w:qFormat/>
    <w:uiPriority w:val="0"/>
    <w:rPr>
      <w:rFonts w:ascii="Times New Roman" w:hAnsi="Times New Roman" w:eastAsia="宋体" w:cs="Times New Roman"/>
      <w:color w:val="0000FF"/>
    </w:rPr>
  </w:style>
  <w:style w:type="character" w:customStyle="1" w:styleId="298">
    <w:name w:val="ci1"/>
    <w:qFormat/>
    <w:uiPriority w:val="0"/>
    <w:rPr>
      <w:rFonts w:hint="default" w:ascii="Courier" w:hAnsi="Courier" w:eastAsia="宋体" w:cs="Times New Roman"/>
      <w:color w:val="888888"/>
      <w:sz w:val="24"/>
      <w:szCs w:val="24"/>
    </w:rPr>
  </w:style>
  <w:style w:type="character" w:customStyle="1" w:styleId="299">
    <w:name w:val="t1"/>
    <w:qFormat/>
    <w:uiPriority w:val="0"/>
    <w:rPr>
      <w:rFonts w:ascii="Times New Roman" w:hAnsi="Times New Roman" w:eastAsia="宋体" w:cs="Times New Roman"/>
      <w:color w:val="990000"/>
    </w:rPr>
  </w:style>
  <w:style w:type="character" w:customStyle="1" w:styleId="300">
    <w:name w:val="ns1"/>
    <w:qFormat/>
    <w:uiPriority w:val="0"/>
    <w:rPr>
      <w:rFonts w:ascii="Times New Roman" w:hAnsi="Times New Roman" w:eastAsia="宋体" w:cs="Times New Roman"/>
      <w:color w:val="FF0000"/>
    </w:rPr>
  </w:style>
  <w:style w:type="character" w:customStyle="1" w:styleId="301">
    <w:name w:val="正文文本缩进 Char1"/>
    <w:semiHidden/>
    <w:qFormat/>
    <w:uiPriority w:val="99"/>
    <w:rPr>
      <w:rFonts w:hint="default" w:ascii="Times New Roman" w:hAnsi="Times New Roman" w:eastAsia="宋体" w:cs="Times New Roman"/>
      <w:szCs w:val="24"/>
    </w:rPr>
  </w:style>
  <w:style w:type="character" w:customStyle="1" w:styleId="302">
    <w:name w:val="列表段落 字符"/>
    <w:link w:val="93"/>
    <w:qFormat/>
    <w:uiPriority w:val="34"/>
    <w:rPr>
      <w:kern w:val="2"/>
      <w:sz w:val="21"/>
      <w:szCs w:val="24"/>
    </w:rPr>
  </w:style>
  <w:style w:type="character" w:customStyle="1" w:styleId="303">
    <w:name w:val="_Style 298"/>
    <w:qFormat/>
    <w:uiPriority w:val="21"/>
    <w:rPr>
      <w:i/>
      <w:iCs/>
      <w:color w:val="0F4761"/>
    </w:rPr>
  </w:style>
  <w:style w:type="character" w:customStyle="1" w:styleId="304">
    <w:name w:val="_Style 299"/>
    <w:qFormat/>
    <w:uiPriority w:val="32"/>
    <w:rPr>
      <w:b/>
      <w:bCs/>
      <w:smallCaps/>
      <w:color w:val="0F4761"/>
      <w:spacing w:val="5"/>
    </w:rPr>
  </w:style>
  <w:style w:type="paragraph" w:customStyle="1" w:styleId="305">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06">
    <w:name w:val="Char Char Char Char Char Char Char13"/>
    <w:basedOn w:val="1"/>
    <w:qFormat/>
    <w:uiPriority w:val="0"/>
  </w:style>
  <w:style w:type="paragraph" w:customStyle="1" w:styleId="307">
    <w:name w:val="Char Char Char Char Char Char Char Char Char Char Char Char13"/>
    <w:basedOn w:val="1"/>
    <w:qFormat/>
    <w:uiPriority w:val="0"/>
    <w:pPr>
      <w:widowControl/>
      <w:spacing w:after="160" w:line="240" w:lineRule="exact"/>
      <w:jc w:val="left"/>
    </w:pPr>
  </w:style>
  <w:style w:type="paragraph" w:customStyle="1" w:styleId="308">
    <w:name w:val="Char13"/>
    <w:basedOn w:val="1"/>
    <w:qFormat/>
    <w:uiPriority w:val="0"/>
  </w:style>
  <w:style w:type="paragraph" w:customStyle="1" w:styleId="309">
    <w:name w:val="Char Char Char Char13"/>
    <w:basedOn w:val="1"/>
    <w:qFormat/>
    <w:uiPriority w:val="0"/>
    <w:pPr>
      <w:widowControl/>
      <w:spacing w:after="160" w:line="240" w:lineRule="exact"/>
      <w:jc w:val="left"/>
    </w:pPr>
  </w:style>
  <w:style w:type="paragraph" w:customStyle="1" w:styleId="31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311">
    <w:name w:val="null3"/>
    <w:qFormat/>
    <w:uiPriority w:val="0"/>
    <w:rPr>
      <w:rFonts w:asciiTheme="minorHAnsi" w:hAnsiTheme="minorHAnsi" w:eastAsiaTheme="minorEastAsia" w:cstheme="minorBidi"/>
      <w:lang w:val="en-US" w:eastAsia="zh-Hans" w:bidi="ar-SA"/>
    </w:rPr>
  </w:style>
  <w:style w:type="paragraph" w:customStyle="1" w:styleId="31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font8"/>
    <w:basedOn w:val="1"/>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322">
    <w:name w:val="fontstyle01"/>
    <w:basedOn w:val="49"/>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3.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header" Target="header5.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9d579aa8-6e6c-4900-806f-d5e71d1fd49d</errorID>
      <errorWord>2026年04月</errorWord>
      <group>L1_Knowledge</group>
      <groupName>知识性问题</groupName>
      <ability>L2_Time</ability>
      <abilityName>日期时间</abilityName>
      <candidateList>
        <item>2026年4月</item>
      </candidateList>
      <explain>根据日常书写习惯，月份一般会省略前导零。</explain>
      <paraID>67A5A343</paraID>
      <start>0</start>
      <end>8</end>
      <status>unmodified</status>
      <modifiedWord/>
      <trackRevisions>false</trackRevisions>
    </reviewItem>
    <reviewItem>
      <errorID>cff8e644-4bcb-407b-a076-d72abdf69906</errorID>
      <errorWord>)</errorWord>
      <group>L1_Format</group>
      <groupName>格式问题</groupName>
      <ability>L2_HalfPunc</ability>
      <abilityName>全半角检查</abilityName>
      <candidateList>
        <item>）</item>
      </candidateList>
      <explain>文本全半角错误。</explain>
      <paraID>23A1821E</paraID>
      <start>38</start>
      <end>39</end>
      <status>unmodified</status>
      <modifiedWord/>
      <trackRevisions>false</trackRevisions>
    </reviewItem>
    <reviewItem>
      <errorID>61e1f6f1-c5f1-41b7-ae6f-5b792285a09d</errorID>
      <errorWord>(</errorWord>
      <group>L1_Format</group>
      <groupName>格式问题</groupName>
      <ability>L2_HalfPunc</ability>
      <abilityName>全半角检查</abilityName>
      <candidateList>
        <item>（</item>
      </candidateList>
      <explain>文本全半角错误。</explain>
      <paraID>10C918C3</paraID>
      <start>13</start>
      <end>14</end>
      <status>unmodified</status>
      <modifiedWord/>
      <trackRevisions>false</trackRevisions>
    </reviewItem>
    <reviewItem>
      <errorID>78bcc2c5-57c6-479f-a292-ebc4e0afd17a</errorID>
      <errorWord>)</errorWord>
      <group>L1_Format</group>
      <groupName>格式问题</groupName>
      <ability>L2_HalfPunc</ability>
      <abilityName>全半角检查</abilityName>
      <candidateList>
        <item>）</item>
      </candidateList>
      <explain>文本全半角错误。</explain>
      <paraID>10C918C3</paraID>
      <start>36</start>
      <end>37</end>
      <status>unmodified</status>
      <modifiedWord/>
      <trackRevisions>false</trackRevisions>
    </reviewItem>
    <reviewItem>
      <errorID>f5d82816-ad81-4a08-a6e5-0a7503ee334a</errorID>
      <errorWord>(</errorWord>
      <group>L1_Format</group>
      <groupName>格式问题</groupName>
      <ability>L2_HalfPunc</ability>
      <abilityName>全半角检查</abilityName>
      <candidateList>
        <item>（</item>
      </candidateList>
      <explain>文本全半角错误。</explain>
      <paraID>10C918C3</paraID>
      <start>46</start>
      <end>47</end>
      <status>unmodified</status>
      <modifiedWord/>
      <trackRevisions>false</trackRevisions>
    </reviewItem>
    <reviewItem>
      <errorID>2c621c88-87a4-4d88-ba33-10d06359ea5d</errorID>
      <errorWord>)</errorWord>
      <group>L1_Format</group>
      <groupName>格式问题</groupName>
      <ability>L2_HalfPunc</ability>
      <abilityName>全半角检查</abilityName>
      <candidateList>
        <item>）</item>
      </candidateList>
      <explain>文本全半角错误。</explain>
      <paraID>10C918C3</paraID>
      <start>62</start>
      <end>63</end>
      <status>unmodified</status>
      <modifiedWord/>
      <trackRevisions>false</trackRevisions>
    </reviewItem>
    <reviewItem>
      <errorID>dae12a19-6a16-45e9-a336-c5b2c4d73b3c</errorID>
      <errorWord>:</errorWord>
      <group>L1_Format</group>
      <groupName>格式问题</groupName>
      <ability>L2_HalfPunc</ability>
      <abilityName>全半角检查</abilityName>
      <candidateList>
        <item>：</item>
      </candidateList>
      <explain>文本全半角错误。</explain>
      <paraID>12E7307F</paraID>
      <start>4</start>
      <end>5</end>
      <status>unmodified</status>
      <modifiedWord/>
      <trackRevisions>false</trackRevisions>
    </reviewItem>
    <reviewItem>
      <errorID>fa3bd67d-049f-42e8-8eaf-92067d0f8879</errorID>
      <errorWord>-</errorWord>
      <group>L1_Format</group>
      <groupName>格式问题</groupName>
      <ability>L2_HalfPunc</ability>
      <abilityName>全半角检查</abilityName>
      <candidateList>
        <item>－</item>
      </candidateList>
      <explain>文本全半角错误。</explain>
      <paraID>12E7307F</paraID>
      <start>99</start>
      <end>100</end>
      <status>unmodified</status>
      <modifiedWord/>
      <trackRevisions>false</trackRevisions>
    </reviewItem>
    <reviewItem>
      <errorID>50cd12e9-37ed-42df-b985-b4a152be0804</errorID>
      <errorWord>-</errorWord>
      <group>L1_Format</group>
      <groupName>格式问题</groupName>
      <ability>L2_HalfPunc</ability>
      <abilityName>全半角检查</abilityName>
      <candidateList>
        <item>－</item>
      </candidateList>
      <explain>文本全半角错误。</explain>
      <paraID>12E7307F</paraID>
      <start>104</start>
      <end>105</end>
      <status>unmodified</status>
      <modifiedWord/>
      <trackRevisions>false</trackRevisions>
    </reviewItem>
    <reviewItem>
      <errorID>671874a4-839a-47cb-a0ab-a4ea746a26cf</errorID>
      <errorWord>-</errorWord>
      <group>L1_Format</group>
      <groupName>格式问题</groupName>
      <ability>L2_HalfPunc</ability>
      <abilityName>全半角检查</abilityName>
      <candidateList>
        <item>－</item>
      </candidateList>
      <explain>文本全半角错误。</explain>
      <paraID>12E7307F</paraID>
      <start>111</start>
      <end>112</end>
      <status>unmodified</status>
      <modifiedWord/>
      <trackRevisions>false</trackRevisions>
    </reviewItem>
    <reviewItem>
      <errorID>e8c4fcd7-e3be-45ab-b572-1ac7da689525</errorID>
      <errorWord>-</errorWord>
      <group>L1_Format</group>
      <groupName>格式问题</groupName>
      <ability>L2_HalfPunc</ability>
      <abilityName>全半角检查</abilityName>
      <candidateList>
        <item>－</item>
      </candidateList>
      <explain>文本全半角错误。</explain>
      <paraID>12E7307F</paraID>
      <start>117</start>
      <end>118</end>
      <status>unmodified</status>
      <modifiedWord/>
      <trackRevisions>false</trackRevisions>
    </reviewItem>
    <reviewItem>
      <errorID>b62d7eef-bccd-4121-92d6-4aa751e75b38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29C77D73</paraID>
      <start>0</start>
      <end>2</end>
      <status>unmodified</status>
      <modifiedWord/>
      <trackRevisions>false</trackRevisions>
    </reviewItem>
    <reviewItem>
      <errorID>1774d905-e6e8-4d92-917c-ffb701b8d344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1E63EBCD</paraID>
      <start>0</start>
      <end>2</end>
      <status>unmodified</status>
      <modifiedWord/>
      <trackRevisions>false</trackRevisions>
    </reviewItem>
    <reviewItem>
      <errorID>b3e4786d-68ba-4fef-9b71-ff08b954a624</errorID>
      <errorWord>间</errorWord>
      <group>L1_Word</group>
      <groupName>字词问题</groupName>
      <ability>L2_Typo</ability>
      <abilityName>字词错误</abilityName>
      <candidateList>
        <item>间之</item>
      </candidateList>
      <explain/>
      <paraID>3B4051EE</paraID>
      <start>55</start>
      <end>56</end>
      <status>unmodified</status>
      <modifiedWord/>
      <trackRevisions>false</trackRevisions>
    </reviewItem>
    <reviewItem>
      <errorID>64feddb7-d8ec-49a2-9f21-3afbf1f76279</errorID>
      <errorWord>操作合</errorWord>
      <group>L1_Word</group>
      <groupName>字词问题</groupName>
      <ability>L2_Typo</ability>
      <abilityName>字词错误</abilityName>
      <candidateList>
        <item>操作台</item>
      </candidateList>
      <explain/>
      <paraID> E012C3E</paraID>
      <start>8</start>
      <end>11</end>
      <status>unmodified</status>
      <modifiedWord/>
      <trackRevisions>false</trackRevisions>
    </reviewItem>
    <reviewItem>
      <errorID>70005c42-ec9c-4107-9974-3f9aba524266</errorID>
      <errorWord>传递交</errorWord>
      <group>L1_Grammar</group>
      <groupName>语法问题</groupName>
      <ability>L2_Order</ability>
      <abilityName>语序不当</abilityName>
      <candidateList>
        <item>传</item>
      </candidateList>
      <explain>句子可能没有遵循时空、逻辑顺序，或者介词、关联词等位置不当。</explain>
      <paraID>7C7B984B</paraID>
      <start>124</start>
      <end>127</end>
      <status>unmodified</status>
      <modifiedWord/>
      <trackRevisions>false</trackRevisions>
    </reviewItem>
    <reviewItem>
      <errorID>8ca95c0c-9303-44d5-9658-669418008274</errorID>
      <errorWord>(</errorWord>
      <group>L1_Format</group>
      <groupName>格式问题</groupName>
      <ability>L2_HalfPunc</ability>
      <abilityName>全半角检查</abilityName>
      <candidateList>
        <item>（</item>
      </candidateList>
      <explain>文本全半角错误。</explain>
      <paraID>59698428</paraID>
      <start>23</start>
      <end>24</end>
      <status>unmodified</status>
      <modifiedWord/>
      <trackRevisions>false</trackRevisions>
    </reviewItem>
    <reviewItem>
      <errorID>edb65d6d-f7aa-4ef0-9256-862bfc4e3495</errorID>
      <errorWord>)</errorWord>
      <group>L1_Format</group>
      <groupName>格式问题</groupName>
      <ability>L2_HalfPunc</ability>
      <abilityName>全半角检查</abilityName>
      <candidateList>
        <item>）</item>
      </candidateList>
      <explain>文本全半角错误。</explain>
      <paraID>59698428</paraID>
      <start>31</start>
      <end>32</end>
      <status>unmodified</status>
      <modifiedWord/>
      <trackRevisions>false</trackRevisions>
    </reviewItem>
    <reviewItem>
      <errorID>01cb589f-7bbe-4f0f-a8a4-e028fa3dc58d</errorID>
      <errorWord>(</errorWord>
      <group>L1_Format</group>
      <groupName>格式问题</groupName>
      <ability>L2_HalfPunc</ability>
      <abilityName>全半角检查</abilityName>
      <candidateList>
        <item>（</item>
      </candidateList>
      <explain>文本全半角错误。</explain>
      <paraID>59698428</paraID>
      <start>57</start>
      <end>58</end>
      <status>unmodified</status>
      <modifiedWord/>
      <trackRevisions>false</trackRevisions>
    </reviewItem>
    <reviewItem>
      <errorID>46ff54d5-3b0d-4612-8a0d-4ff92bb03d70</errorID>
      <errorWord>)</errorWord>
      <group>L1_Format</group>
      <groupName>格式问题</groupName>
      <ability>L2_HalfPunc</ability>
      <abilityName>全半角检查</abilityName>
      <candidateList>
        <item>）</item>
      </candidateList>
      <explain>文本全半角错误。</explain>
      <paraID>59698428</paraID>
      <start>65</start>
      <end>66</end>
      <status>unmodified</status>
      <modifiedWord/>
      <trackRevisions>false</trackRevisions>
    </reviewItem>
    <reviewItem>
      <errorID>d7df4e99-ef08-42a1-b4d8-3e4470c01083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59698428</paraID>
      <start>105</start>
      <end>106</end>
      <status>unmodified</status>
      <modifiedWord/>
      <trackRevisions>false</trackRevisions>
    </reviewItem>
    <reviewItem>
      <errorID>f48bbe98-c6c8-40f4-83ca-604ee58bd2e2</errorID>
      <errorWord>.</errorWord>
      <group>L1_Format</group>
      <groupName>格式问题</groupName>
      <ability>L2_HalfPunc</ability>
      <abilityName>全半角检查</abilityName>
      <candidateList>
        <item>。</item>
      </candidateList>
      <explain>文本全半角错误。</explain>
      <paraID>59698428</paraID>
      <start>119</start>
      <end>120</end>
      <status>unmodified</status>
      <modifiedWord/>
      <trackRevisions>false</trackRevisions>
    </reviewItem>
    <reviewItem>
      <errorID>a799365e-1a48-4d74-9924-4a27fbc6946d</errorID>
      <errorWord>-</errorWord>
      <group>L1_Format</group>
      <groupName>格式问题</groupName>
      <ability>L2_HalfPunc</ability>
      <abilityName>全半角检查</abilityName>
      <candidateList>
        <item>－</item>
      </candidateList>
      <explain>文本全半角错误。</explain>
      <paraID>15DBB997</paraID>
      <start>107</start>
      <end>108</end>
      <status>unmodified</status>
      <modifiedWord/>
      <trackRevisions>false</trackRevisions>
    </reviewItem>
    <reviewItem>
      <errorID>a4f5a29c-b6f2-4ce6-b4c5-0466d2a9687f</errorID>
      <errorWord>-</errorWord>
      <group>L1_Format</group>
      <groupName>格式问题</groupName>
      <ability>L2_HalfPunc</ability>
      <abilityName>全半角检查</abilityName>
      <candidateList>
        <item>－</item>
      </candidateList>
      <explain>文本全半角错误。</explain>
      <paraID>15DBB997</paraID>
      <start>112</start>
      <end>113</end>
      <status>unmodified</status>
      <modifiedWord/>
      <trackRevisions>false</trackRevisions>
    </reviewItem>
    <reviewItem>
      <errorID>c980affe-4997-40f2-8127-b573eb64db05</errorID>
      <errorWord>-</errorWord>
      <group>L1_Format</group>
      <groupName>格式问题</groupName>
      <ability>L2_HalfPunc</ability>
      <abilityName>全半角检查</abilityName>
      <candidateList>
        <item>－</item>
      </candidateList>
      <explain>文本全半角错误。</explain>
      <paraID>15DBB997</paraID>
      <start>121</start>
      <end>122</end>
      <status>unmodified</status>
      <modifiedWord/>
      <trackRevisions>false</trackRevisions>
    </reviewItem>
    <reviewItem>
      <errorID>74400533-3d00-4484-bf15-45d584dea939</errorID>
      <errorWord>-</errorWord>
      <group>L1_Format</group>
      <groupName>格式问题</groupName>
      <ability>L2_HalfPunc</ability>
      <abilityName>全半角检查</abilityName>
      <candidateList>
        <item>－</item>
      </candidateList>
      <explain>文本全半角错误。</explain>
      <paraID>15DBB997</paraID>
      <start>126</start>
      <end>127</end>
      <status>unmodified</status>
      <modifiedWord/>
      <trackRevisions>false</trackRevisions>
    </reviewItem>
    <reviewItem>
      <errorID>cd9e4542-977d-438c-91ef-16cd94cb0dc4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55DF691B</paraID>
      <start>15</start>
      <end>16</end>
      <status>unmodified</status>
      <modifiedWord/>
      <trackRevisions>false</trackRevisions>
    </reviewItem>
    <reviewItem>
      <errorID>b940b8a1-a732-420f-a5ad-9801d37496f4</errorID>
      <errorWord>-</errorWord>
      <group>L1_Format</group>
      <groupName>格式问题</groupName>
      <ability>L2_HalfPunc</ability>
      <abilityName>全半角检查</abilityName>
      <candidateList>
        <item>－</item>
      </candidateList>
      <explain>文本全半角错误。</explain>
      <paraID>55DF691B</paraID>
      <start>104</start>
      <end>105</end>
      <status>unmodified</status>
      <modifiedWord/>
      <trackRevisions>false</trackRevisions>
    </reviewItem>
    <reviewItem>
      <errorID>c5fbda68-23b7-4298-ae64-11aa37d3c169</errorID>
      <errorWord>-</errorWord>
      <group>L1_Format</group>
      <groupName>格式问题</groupName>
      <ability>L2_HalfPunc</ability>
      <abilityName>全半角检查</abilityName>
      <candidateList>
        <item>－</item>
      </candidateList>
      <explain>文本全半角错误。</explain>
      <paraID>55DF691B</paraID>
      <start>109</start>
      <end>110</end>
      <status>unmodified</status>
      <modifiedWord/>
      <trackRevisions>false</trackRevisions>
    </reviewItem>
    <reviewItem>
      <errorID>c254067c-4351-42ce-8fb0-1bd19935dc88</errorID>
      <errorWord>-</errorWord>
      <group>L1_Format</group>
      <groupName>格式问题</groupName>
      <ability>L2_HalfPunc</ability>
      <abilityName>全半角检查</abilityName>
      <candidateList>
        <item>－</item>
      </candidateList>
      <explain>文本全半角错误。</explain>
      <paraID>55DF691B</paraID>
      <start>118</start>
      <end>119</end>
      <status>unmodified</status>
      <modifiedWord/>
      <trackRevisions>false</trackRevisions>
    </reviewItem>
    <reviewItem>
      <errorID>b64c9a77-d6bf-4ce9-a99b-61c8f613cde8</errorID>
      <errorWord>-</errorWord>
      <group>L1_Format</group>
      <groupName>格式问题</groupName>
      <ability>L2_HalfPunc</ability>
      <abilityName>全半角检查</abilityName>
      <candidateList>
        <item>－</item>
      </candidateList>
      <explain>文本全半角错误。</explain>
      <paraID>55DF691B</paraID>
      <start>123</start>
      <end>124</end>
      <status>unmodified</status>
      <modifiedWord/>
      <trackRevisions>false</trackRevisions>
    </reviewItem>
    <reviewItem>
      <errorID>4437966a-c07b-46a7-8aff-fca650022550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404369E4</paraID>
      <start>0</start>
      <end>2</end>
      <status>unmodified</status>
      <modifiedWord/>
      <trackRevisions>false</trackRevisions>
    </reviewItem>
    <reviewItem>
      <errorID>aa00954a-ad5c-44d4-9430-0105dc2772ff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5A5527D2</paraID>
      <start>0</start>
      <end>2</end>
      <status>unmodified</status>
      <modifiedWord/>
      <trackRevisions>false</trackRevisions>
    </reviewItem>
    <reviewItem>
      <errorID>3bf9bc53-2d67-4675-a518-7fa7840a141f</errorID>
      <errorWord>了的</errorWord>
      <group>L1_Word</group>
      <groupName>字词问题</groupName>
      <ability>L2_Typo</ability>
      <abilityName>字词错误</abilityName>
      <candidateList>
        <item>了</item>
      </candidateList>
      <explain>（瞭）liǎo明白；懂得：～然｜～解｜明～｜～如指掌。</explain>
      <paraID>66F83474</paraID>
      <start>32</start>
      <end>35</end>
      <status>modified</status>
      <modifiedWord>了</modifiedWord>
      <trackRevisions>true</trackRevisions>
    </reviewItem>
    <reviewItem>
      <errorID>d7e0cec7-f807-4017-8f11-f08bed9c1407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689E16EB</paraID>
      <start>0</start>
      <end>2</end>
      <status>unmodified</status>
      <modifiedWord/>
      <trackRevisions>false</trackRevisions>
    </reviewItem>
    <reviewItem>
      <errorID>0ac06a5e-b030-4248-a700-5854e81d0456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677A07CF</paraID>
      <start>0</start>
      <end>2</end>
      <status>unmodified</status>
      <modifiedWord/>
      <trackRevisions>false</trackRevisions>
    </reviewItem>
    <reviewItem>
      <errorID>f91642b2-fbb1-446f-b222-e68e69a9b545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1085001F</paraID>
      <start>0</start>
      <end>2</end>
      <status>unmodified</status>
      <modifiedWord/>
      <trackRevisions>false</trackRevisions>
    </reviewItem>
    <reviewItem>
      <errorID>73491500-bf4d-4df7-b439-11a51862edef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74DD042B</paraID>
      <start>0</start>
      <end>2</end>
      <status>unmodified</status>
      <modifiedWord/>
      <trackRevisions>false</trackRevisions>
    </reviewItem>
    <reviewItem>
      <errorID>656c3d95-5ac2-4e4b-a3f3-5acdc8e6d3ca</errorID>
      <errorWord>技术的</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1DAEF885</paraID>
      <start>42</start>
      <end>45</end>
      <status>unmodified</status>
      <modifiedWord/>
      <trackRevisions>false</trackRevisions>
    </reviewItem>
    <reviewItem>
      <errorID>5afc3688-dcbe-49b6-ab7e-d2e90ba2690a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656E8C64</paraID>
      <start>0</start>
      <end>2</end>
      <status>unmodified</status>
      <modifiedWord/>
      <trackRevisions>false</trackRevisions>
    </reviewItem>
    <reviewItem>
      <errorID>a7686759-83c1-422c-9e91-c3bd630f9253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7E6C70A</paraID>
      <start>0</start>
      <end>2</end>
      <status>unmodified</status>
      <modifiedWord/>
      <trackRevisions>false</trackRevisions>
    </reviewItem>
    <reviewItem>
      <errorID>5f797bde-1eee-4e71-a54f-82e66afcf30e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48D195C0</paraID>
      <start>0</start>
      <end>2</end>
      <status>unmodified</status>
      <modifiedWord/>
      <trackRevisions>false</trackRevisions>
    </reviewItem>
    <reviewItem>
      <errorID>e7378dd5-6ac0-4c4c-a708-91be93ffd5c2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15DC958C</paraID>
      <start>0</start>
      <end>2</end>
      <status>unmodified</status>
      <modifiedWord/>
      <trackRevisions>false</trackRevisions>
    </reviewItem>
    <reviewItem>
      <errorID>9e608084-3f75-4d17-902c-a8d5452b230c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32179336</paraID>
      <start>0</start>
      <end>2</end>
      <status>unmodified</status>
      <modifiedWord/>
      <trackRevisions>false</trackRevisions>
    </reviewItem>
    <reviewItem>
      <errorID>38afbfac-980c-4905-a36a-0c783faf0501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1E93DBB7</paraID>
      <start>0</start>
      <end>2</end>
      <status>unmodified</status>
      <modifiedWord/>
      <trackRevisions>false</trackRevisions>
    </reviewItem>
    <reviewItem>
      <errorID>44833657-092c-4ffa-871f-dd3d20597eae</errorID>
      <errorWord>所有</errorWord>
      <group>L1_Word</group>
      <groupName>字词问题</groupName>
      <ability>L2_Typo</ability>
      <abilityName>字词错误</abilityName>
      <candidateList>
        <item>有</item>
      </candidateList>
      <explain>〈书〉同“又”▲：三十～八年。</explain>
      <paraID>426B23B5</paraID>
      <start>8</start>
      <end>10</end>
      <status>unmodified</status>
      <modifiedWord/>
      <trackRevisions>false</trackRevisions>
    </reviewItem>
    <reviewItem>
      <errorID>e25bb9d6-4c10-4db1-bc98-1ef32639f71f</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426B23B5</paraID>
      <start>52</start>
      <end>54</end>
      <status>unmodified</status>
      <modifiedWord/>
      <trackRevisions>false</trackRevisions>
    </reviewItem>
    <reviewItem>
      <errorID>0bb8f85c-cf09-440b-9300-d998e7c10e99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A4DEE89</paraID>
      <start>0</start>
      <end>2</end>
      <status>unmodified</status>
      <modifiedWord/>
      <trackRevisions>false</trackRevisions>
    </reviewItem>
    <reviewItem>
      <errorID>e75f2967-6d86-4cf1-adde-b27d17c504b5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C280CC</paraID>
      <start>0</start>
      <end>2</end>
      <status>unmodified</status>
      <modifiedWord/>
      <trackRevisions>false</trackRevisions>
    </reviewItem>
    <reviewItem>
      <errorID>91bec6ff-4bbb-4ed9-8b86-3edeaa993421</errorID>
      <errorWord>取</errorWord>
      <group>L1_Word</group>
      <groupName>字词问题</groupName>
      <ability>L2_Typo</ability>
      <abilityName>字词错误</abilityName>
      <candidateList>
        <item>取和</item>
      </candidateList>
      <explain/>
      <paraID>5995A740</paraID>
      <start>21</start>
      <end>22</end>
      <status>unmodified</status>
      <modifiedWord/>
      <trackRevisions>false</trackRevisions>
    </reviewItem>
    <reviewItem>
      <errorID>c3d92ac3-cbe8-422a-be8c-8351083d8c80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3A2784BA</paraID>
      <start>0</start>
      <end>3</end>
      <status>unmodified</status>
      <modifiedWord/>
      <trackRevisions>false</trackRevisions>
    </reviewItem>
    <reviewItem>
      <errorID>a3b059c6-7deb-4a1e-aff0-36c5c51924c7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1AC31B77</paraID>
      <start>0</start>
      <end>2</end>
      <status>unmodified</status>
      <modifiedWord/>
      <trackRevisions>false</trackRevisions>
    </reviewItem>
    <reviewItem>
      <errorID>db2d1fa1-539a-4a92-87fb-c1a9c9cc2eba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34B57666</paraID>
      <start>0</start>
      <end>2</end>
      <status>unmodified</status>
      <modifiedWord/>
      <trackRevisions>false</trackRevisions>
    </reviewItem>
    <reviewItem>
      <errorID>b6b5fb81-d667-44be-a357-e3205609a551</errorID>
      <errorWord>XIV</errorWord>
      <group>L1_Knowledge</group>
      <groupName>知识性问题</groupName>
      <ability>L2_Knowledge</ability>
      <abilityName>其他知识</abilityName>
      <candidateList>
        <item>ⅩⅣ</item>
      </candidateList>
      <explain/>
      <paraID>748CA55D</paraID>
      <start>59</start>
      <end>62</end>
      <status>unmodified</status>
      <modifiedWord/>
      <trackRevisions>false</trackRevisions>
    </reviewItem>
    <reviewItem>
      <errorID>456335ff-15ec-4f77-9684-745eb7a234dc</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 1AB5612</paraID>
      <start>26</start>
      <end>28</end>
      <status>unmodified</status>
      <modifiedWord/>
      <trackRevisions>false</trackRevisions>
    </reviewItem>
    <reviewItem>
      <errorID>52c69578-718f-46ef-a736-df53726f9d4c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1C0FE213</paraID>
      <start>0</start>
      <end>2</end>
      <status>unmodified</status>
      <modifiedWord/>
      <trackRevisions>false</trackRevisions>
    </reviewItem>
    <reviewItem>
      <errorID>929878da-c54b-4ad6-8600-a6a4ee4e3fe1</errorID>
      <errorWord>(</errorWord>
      <group>L1_Format</group>
      <groupName>格式问题</groupName>
      <ability>L2_HalfPunc</ability>
      <abilityName>全半角检查</abilityName>
      <candidateList>
        <item>（</item>
      </candidateList>
      <explain>文本全半角错误。</explain>
      <paraID>6EC938AC</paraID>
      <start>12</start>
      <end>13</end>
      <status>unmodified</status>
      <modifiedWord/>
      <trackRevisions>false</trackRevisions>
    </reviewItem>
    <reviewItem>
      <errorID>9138dce1-6faf-4177-b519-19477d533197</errorID>
      <errorWord>)</errorWord>
      <group>L1_Format</group>
      <groupName>格式问题</groupName>
      <ability>L2_HalfPunc</ability>
      <abilityName>全半角检查</abilityName>
      <candidateList>
        <item>）</item>
      </candidateList>
      <explain>文本全半角错误。</explain>
      <paraID>6EC938AC</paraID>
      <start>53</start>
      <end>54</end>
      <status>unmodified</status>
      <modifiedWord/>
      <trackRevisions>false</trackRevisions>
    </reviewItem>
    <reviewItem>
      <errorID>63ca5376-3cab-42d8-8b34-09fa03de545b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1BF5BC48</paraID>
      <start>0</start>
      <end>2</end>
      <status>unmodified</status>
      <modifiedWord/>
      <trackRevisions>false</trackRevisions>
    </reviewItem>
    <reviewItem>
      <errorID>7c749722-2961-42bb-bf5c-3ed916945cd2</errorID>
      <errorWord>通讯质量</errorWord>
      <group>L1_Word</group>
      <groupName>字词问题</groupName>
      <ability>L2_Alias</ability>
      <abilityName>也作/曾用词</abilityName>
      <candidateList>
        <item>通信质量</item>
      </candidateList>
      <explain>词汇[通讯质量]为不规范表述或旧称，其规范书面表述为[通信质量]。</explain>
      <paraID>40345EBA</paraID>
      <start>232</start>
      <end>236</end>
      <status>unmodified</status>
      <modifiedWord/>
      <trackRevisions>false</trackRevisions>
    </reviewItem>
    <reviewItem>
      <errorID>d9e517cf-826d-4139-9868-063ecb6d8b15</errorID>
      <errorWord>原代码</errorWord>
      <group>L1_Word</group>
      <groupName>字词问题</groupName>
      <ability>L2_Typo</ability>
      <abilityName>字词错误</abilityName>
      <candidateList>
        <item>源代码</item>
      </candidateList>
      <explain/>
      <paraID>40345EBA</paraID>
      <start>286</start>
      <end>289</end>
      <status>unmodified</status>
      <modifiedWord/>
      <trackRevisions>false</trackRevisions>
    </reviewItem>
    <reviewItem>
      <errorID>9b8114e9-1cb2-40d5-839a-1f7c14d79dd9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2B995AAC</paraID>
      <start>0</start>
      <end>2</end>
      <status>unmodified</status>
      <modifiedWord/>
      <trackRevisions>false</trackRevisions>
    </reviewItem>
    <reviewItem>
      <errorID>a6d0d2e0-a8c5-4071-a0ed-1d89572fa917</errorID>
      <errorWord>管控对</errorWord>
      <group>L1_Word</group>
      <groupName>字词问题</groupName>
      <ability>L2_Typo</ability>
      <abilityName>字词错误</abilityName>
      <candidateList>
        <item>管控</item>
      </candidateList>
      <explain/>
      <paraID>75FCD876</paraID>
      <start>18</start>
      <end>21</end>
      <status>unmodified</status>
      <modifiedWord/>
      <trackRevisions>false</trackRevisions>
    </reviewItem>
    <reviewItem>
      <errorID>65bb6289-cb70-4e4b-9872-828ce8f7cc45</errorID>
      <errorWord>通讯质量</errorWord>
      <group>L1_Word</group>
      <groupName>字词问题</groupName>
      <ability>L2_Alias</ability>
      <abilityName>也作/曾用词</abilityName>
      <candidateList>
        <item>通信质量</item>
      </candidateList>
      <explain>词汇[通讯质量]为不规范表述或旧称，其规范书面表述为[通信质量]。</explain>
      <paraID>4147CEE7</paraID>
      <start>41</start>
      <end>45</end>
      <status>unmodified</status>
      <modifiedWord/>
      <trackRevisions>false</trackRevisions>
    </reviewItem>
    <reviewItem>
      <errorID>32e680e7-6041-4db6-be23-0f2aa733e5c5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18F062FB</paraID>
      <start>0</start>
      <end>4</end>
      <status>unmodified</status>
      <modifiedWord/>
      <trackRevisions>false</trackRevisions>
    </reviewItem>
    <reviewItem>
      <errorID>ad640794-366d-4c32-871c-4d9b64a183ec</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B54C31F</paraID>
      <start>51</start>
      <end>53</end>
      <status>unmodified</status>
      <modifiedWord/>
      <trackRevisions>false</trackRevisions>
    </reviewItem>
    <reviewItem>
      <errorID>cea1e6d6-7923-47d2-af07-64060312b281</errorID>
      <errorWord>工作增加值</errorWord>
      <group>L1_Knowledge</group>
      <groupName>知识性问题</groupName>
      <ability>L2_Knowledge</ability>
      <abilityName>其他知识</abilityName>
      <candidateList>
        <item>工业增加值</item>
      </candidateList>
      <explain/>
      <paraID> 7796319</paraID>
      <start>31</start>
      <end>36</end>
      <status>unmodified</status>
      <modifiedWord/>
      <trackRevisions>false</trackRevisions>
    </reviewItem>
    <reviewItem>
      <errorID>e145e117-50ee-4690-b0b2-4246d5ddc69e</errorID>
      <errorWord>,</errorWord>
      <group>L1_Format</group>
      <groupName>格式问题</groupName>
      <ability>L2_HalfPunc</ability>
      <abilityName>全半角检查</abilityName>
      <candidateList>
        <item>，</item>
      </candidateList>
      <explain>文本全半角错误。</explain>
      <paraID> 98598B4</paraID>
      <start>84</start>
      <end>85</end>
      <status>unmodified</status>
      <modifiedWord/>
      <trackRevisions>false</trackRevisions>
    </reviewItem>
    <reviewItem>
      <errorID>68fc9cc3-bc98-4cf5-9d09-6e8061f54495</errorID>
      <errorWord>XIV</errorWord>
      <group>L1_Knowledge</group>
      <groupName>知识性问题</groupName>
      <ability>L2_Knowledge</ability>
      <abilityName>其他知识</abilityName>
      <candidateList>
        <item>ⅩⅣ</item>
      </candidateList>
      <explain/>
      <paraID> 98598B4</paraID>
      <start>140</start>
      <end>143</end>
      <status>unmodified</status>
      <modifiedWord/>
      <trackRevisions>false</trackRevisions>
    </reviewItem>
    <reviewItem>
      <errorID>71a411db-936c-4d28-b45a-d1601fb2b63f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7483D13C</paraID>
      <start>0</start>
      <end>4</end>
      <status>unmodified</status>
      <modifiedWord/>
      <trackRevisions>false</trackRevisions>
    </reviewItem>
    <reviewItem>
      <errorID>607512f4-9670-4d49-8f80-c4c49686237b</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39B34F57</paraID>
      <start>47</start>
      <end>49</end>
      <status>unmodified</status>
      <modifiedWord/>
      <trackRevisions>false</trackRevisions>
    </reviewItem>
    <reviewItem>
      <errorID>80844663-e0a8-4025-9423-6982f27acf7e</errorID>
      <errorWord>工作增加值</errorWord>
      <group>L1_Knowledge</group>
      <groupName>知识性问题</groupName>
      <ability>L2_Knowledge</ability>
      <abilityName>其他知识</abilityName>
      <candidateList>
        <item>工业增加值</item>
      </candidateList>
      <explain/>
      <paraID>7CA44FD7</paraID>
      <start>28</start>
      <end>33</end>
      <status>unmodified</status>
      <modifiedWord/>
      <trackRevisions>false</trackRevisions>
    </reviewItem>
    <reviewItem>
      <errorID>eb9555b9-1a55-43c2-b095-61b6e7701b68</errorID>
      <errorWord>,</errorWord>
      <group>L1_Format</group>
      <groupName>格式问题</groupName>
      <ability>L2_HalfPunc</ability>
      <abilityName>全半角检查</abilityName>
      <candidateList>
        <item>，</item>
      </candidateList>
      <explain>文本全半角错误。</explain>
      <paraID>4C05B84A</paraID>
      <start>84</start>
      <end>85</end>
      <status>unmodified</status>
      <modifiedWord/>
      <trackRevisions>false</trackRevisions>
    </reviewItem>
    <reviewItem>
      <errorID>0302489d-71b3-4467-9a1c-8dff6ccfc271</errorID>
      <errorWord>XIV</errorWord>
      <group>L1_Knowledge</group>
      <groupName>知识性问题</groupName>
      <ability>L2_Knowledge</ability>
      <abilityName>其他知识</abilityName>
      <candidateList>
        <item>ⅩⅣ</item>
      </candidateList>
      <explain/>
      <paraID>4C05B84A</paraID>
      <start>140</start>
      <end>143</end>
      <status>unmodified</status>
      <modifiedWord/>
      <trackRevisions>false</trackRevisions>
    </reviewItem>
    <reviewItem>
      <errorID>f96b6c7b-74d7-4bb1-8e01-f58a07ada76b</errorID>
      <errorWord>拓补</errorWord>
      <group>L1_Word</group>
      <groupName>字词问题</groupName>
      <ability>L2_Typo</ability>
      <abilityName>字词错误</abilityName>
      <candidateList>
        <item>拓扑</item>
      </candidateList>
      <explain/>
      <paraID>244E9188</paraID>
      <start>46</start>
      <end>50</end>
      <status>modified</status>
      <modifiedWord>拓扑</modifiedWord>
      <trackRevisions>true</trackRevisions>
    </reviewItem>
    <reviewItem>
      <errorID>3920f65e-19ee-479e-bdd9-17c5d780b7e7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9423C62</paraID>
      <start>4</start>
      <end>7</end>
      <status>unmodified</status>
      <modifiedWord/>
      <trackRevisions>false</trackRevisions>
    </reviewItem>
    <reviewItem>
      <errorID>b15bb20d-193b-4bc2-a5f6-abca686e3916</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662CEC3C</paraID>
      <start>69</start>
      <end>71</end>
      <status>unmodified</status>
      <modifiedWord/>
      <trackRevisions>false</trackRevisions>
    </reviewItem>
    <reviewItem>
      <errorID>f2d14ab6-bb80-4af2-a907-654b96c694e8</errorID>
      <errorWord>工作增加值</errorWord>
      <group>L1_Knowledge</group>
      <groupName>知识性问题</groupName>
      <ability>L2_Knowledge</ability>
      <abilityName>其他知识</abilityName>
      <candidateList>
        <item>工业增加值</item>
      </candidateList>
      <explain/>
      <paraID> EC41568</paraID>
      <start>98</start>
      <end>103</end>
      <status>unmodified</status>
      <modifiedWord/>
      <trackRevisions>false</trackRevisions>
    </reviewItem>
    <reviewItem>
      <errorID>68db38e8-8b96-498e-96b4-1937079a60de</errorID>
      <errorWord>,</errorWord>
      <group>L1_Format</group>
      <groupName>格式问题</groupName>
      <ability>L2_HalfPunc</ability>
      <abilityName>全半角检查</abilityName>
      <candidateList>
        <item>，</item>
      </candidateList>
      <explain>文本全半角错误。</explain>
      <paraID>6FA4051A</paraID>
      <start>84</start>
      <end>85</end>
      <status>unmodified</status>
      <modifiedWord/>
      <trackRevisions>false</trackRevisions>
    </reviewItem>
    <reviewItem>
      <errorID>77bb5ee6-332a-45b1-9dbb-3faa589b151a</errorID>
      <errorWord>XIV</errorWord>
      <group>L1_Knowledge</group>
      <groupName>知识性问题</groupName>
      <ability>L2_Knowledge</ability>
      <abilityName>其他知识</abilityName>
      <candidateList>
        <item>ⅩⅣ</item>
      </candidateList>
      <explain/>
      <paraID>6FA4051A</paraID>
      <start>140</start>
      <end>143</end>
      <status>unmodified</status>
      <modifiedWord/>
      <trackRevisions>false</trackRevisions>
    </reviewItem>
    <reviewItem>
      <errorID>51062d0e-1bd4-42e9-8c4c-412464ea466c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224C5CBB</paraID>
      <start>2</start>
      <end>5</end>
      <status>unmodified</status>
      <modifiedWord/>
      <trackRevisions>false</trackRevisions>
    </reviewItem>
    <reviewItem>
      <errorID>672fdaaf-10a1-4522-8fd4-5f1ea0728e37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3F9FAD21</paraID>
      <start>4</start>
      <end>7</end>
      <status>unmodified</status>
      <modifiedWord/>
      <trackRevisions>false</trackRevisions>
    </reviewItem>
    <reviewItem>
      <errorID>cd0ee3a3-d7b5-4fb0-bd3f-b17a1877279e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26A5D06D</paraID>
      <start>4</start>
      <end>7</end>
      <status>unmodified</status>
      <modifiedWord/>
      <trackRevisions>false</trackRevisions>
    </reviewItem>
    <reviewItem>
      <errorID>51cd7f33-3db3-44b8-b83e-62045a700c76</errorID>
      <errorWord>(</errorWord>
      <group>L1_Format</group>
      <groupName>格式问题</groupName>
      <ability>L2_HalfPunc</ability>
      <abilityName>全半角检查</abilityName>
      <candidateList>
        <item>（</item>
      </candidateList>
      <explain>文本全半角错误。</explain>
      <paraID>36847D66</paraID>
      <start>56</start>
      <end>57</end>
      <status>unmodified</status>
      <modifiedWord/>
      <trackRevisions>false</trackRevisions>
    </reviewItem>
    <reviewItem>
      <errorID>d70e1cfe-1a97-42c7-9c68-2378dc9f3dd4</errorID>
      <errorWord>)</errorWord>
      <group>L1_Format</group>
      <groupName>格式问题</groupName>
      <ability>L2_HalfPunc</ability>
      <abilityName>全半角检查</abilityName>
      <candidateList>
        <item>）</item>
      </candidateList>
      <explain>文本全半角错误。</explain>
      <paraID>36847D66</paraID>
      <start>60</start>
      <end>61</end>
      <status>unmodified</status>
      <modifiedWord/>
      <trackRevisions>false</trackRevisions>
    </reviewItem>
    <reviewItem>
      <errorID>c4f49bca-ff1f-4282-b052-5bfb82d9d1f4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34014143</paraID>
      <start>4</start>
      <end>7</end>
      <status>unmodified</status>
      <modifiedWord/>
      <trackRevisions>false</trackRevisions>
    </reviewItem>
    <reviewItem>
      <errorID>2b479cd9-61c9-4b74-9c53-316760c5e398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5EBC4EB1</paraID>
      <start>0</start>
      <end>3</end>
      <status>unmodified</status>
      <modifiedWord/>
      <trackRevisions>false</trackRevisions>
    </reviewItem>
    <reviewItem>
      <errorID>be2f0eb3-bc41-477c-a93a-0e65ed6bdef0</errorID>
      <errorWord>,</errorWord>
      <group>L1_Format</group>
      <groupName>格式问题</groupName>
      <ability>L2_HalfPunc</ability>
      <abilityName>全半角检查</abilityName>
      <candidateList>
        <item>，</item>
      </candidateList>
      <explain>文本全半角错误。</explain>
      <paraID> 81E0BAE</paraID>
      <start>122</start>
      <end>123</end>
      <status>unmodified</status>
      <modifiedWord/>
      <trackRevisions>false</trackRevisions>
    </reviewItem>
    <reviewItem>
      <errorID>f10e4099-6417-45d7-b68a-da3ea4139698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34D8869</paraID>
      <start>0</start>
      <end>2</end>
      <status>unmodified</status>
      <modifiedWord/>
      <trackRevisions>false</trackRevisions>
    </reviewItem>
    <reviewItem>
      <errorID>19a71cf3-dca2-4853-96cf-ec39784802a1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7B51E10B</paraID>
      <start>0</start>
      <end>3</end>
      <status>unmodified</status>
      <modifiedWord/>
      <trackRevisions>false</trackRevisions>
    </reviewItem>
    <reviewItem>
      <errorID>3ed83fb5-00c1-406c-bf28-141e0d0e92ab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5E19D47A</paraID>
      <start>0</start>
      <end>3</end>
      <status>unmodified</status>
      <modifiedWord/>
      <trackRevisions>false</trackRevisions>
    </reviewItem>
    <reviewItem>
      <errorID>96240e73-29de-47b2-a8dd-df4868436d5d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2F0052B</paraID>
      <start>0</start>
      <end>2</end>
      <status>unmodified</status>
      <modifiedWord/>
      <trackRevisions>false</trackRevisions>
    </reviewItem>
    <reviewItem>
      <errorID>07f93164-e710-49c1-b578-3bf6cf9d736a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874B652</paraID>
      <start>0</start>
      <end>2</end>
      <status>unmodified</status>
      <modifiedWord/>
      <trackRevisions>false</trackRevisions>
    </reviewItem>
    <reviewItem>
      <errorID>a97bbc82-ae3d-4956-ae06-9d348c4bede9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53897CF0</paraID>
      <start>0</start>
      <end>2</end>
      <status>unmodified</status>
      <modifiedWord/>
      <trackRevisions>false</trackRevisions>
    </reviewItem>
    <reviewItem>
      <errorID>bbf8ecd8-0c58-49b3-8b3c-af45db58497d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19D61FD4</paraID>
      <start>0</start>
      <end>2</end>
      <status>unmodified</status>
      <modifiedWord/>
      <trackRevisions>false</trackRevisions>
    </reviewItem>
    <reviewItem>
      <errorID>b419e539-6463-4c63-a757-cd656175c9b0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22A9385</paraID>
      <start>0</start>
      <end>2</end>
      <status>unmodified</status>
      <modifiedWord/>
      <trackRevisions>false</trackRevisions>
    </reviewItem>
    <reviewItem>
      <errorID>d4cae45e-4a8d-48e9-92a4-fe2279048c37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7D2CE7D0</paraID>
      <start>0</start>
      <end>2</end>
      <status>unmodified</status>
      <modifiedWord/>
      <trackRevisions>false</trackRevisions>
    </reviewItem>
    <reviewItem>
      <errorID>b36292d5-f9e6-4547-85c8-432fc617a100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7944AF66</paraID>
      <start>0</start>
      <end>2</end>
      <status>unmodified</status>
      <modifiedWord/>
      <trackRevisions>false</trackRevisions>
    </reviewItem>
    <reviewItem>
      <errorID>7e235e5f-8c21-4112-88de-5e4e44e8f963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69947A72</paraID>
      <start>0</start>
      <end>2</end>
      <status>unmodified</status>
      <modifiedWord/>
      <trackRevisions>false</trackRevisions>
    </reviewItem>
    <reviewItem>
      <errorID>67211f87-2f4a-4ef8-990e-ed3b96bd370e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61451743</paraID>
      <start>0</start>
      <end>3</end>
      <status>unmodified</status>
      <modifiedWord/>
      <trackRevisions>false</trackRevisions>
    </reviewItem>
    <reviewItem>
      <errorID>488955ec-afce-4627-9456-3e1e3c529c7d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6DA092EA</paraID>
      <start>0</start>
      <end>2</end>
      <status>unmodified</status>
      <modifiedWord/>
      <trackRevisions>false</trackRevisions>
    </reviewItem>
    <reviewItem>
      <errorID>ac151123-9384-4b4f-9e60-a57b195665b8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47EC6F43</paraID>
      <start>0</start>
      <end>2</end>
      <status>unmodified</status>
      <modifiedWord/>
      <trackRevisions>false</trackRevisions>
    </reviewItem>
    <reviewItem>
      <errorID>44134099-49c2-416a-a57f-987f08608333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3607DF26</paraID>
      <start>0</start>
      <end>2</end>
      <status>unmodified</status>
      <modifiedWord/>
      <trackRevisions>false</trackRevisions>
    </reviewItem>
    <reviewItem>
      <errorID>293d301d-e10c-4d3f-8e29-309577dbf189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14F8C212</paraID>
      <start>0</start>
      <end>2</end>
      <status>unmodified</status>
      <modifiedWord/>
      <trackRevisions>false</trackRevisions>
    </reviewItem>
    <reviewItem>
      <errorID>8df7d19d-ed61-4582-8fb8-e7dce360c529</errorID>
      <errorWord>,</errorWord>
      <group>L1_Format</group>
      <groupName>格式问题</groupName>
      <ability>L2_HalfPunc</ability>
      <abilityName>全半角检查</abilityName>
      <candidateList>
        <item>，</item>
      </candidateList>
      <explain>文本全半角错误。</explain>
      <paraID>54913856</paraID>
      <start>35</start>
      <end>36</end>
      <status>unmodified</status>
      <modifiedWord/>
      <trackRevisions>false</trackRevisions>
    </reviewItem>
    <reviewItem>
      <errorID>a703d41d-5a38-4762-942a-55a27672f8fa</errorID>
      <errorWord>,</errorWord>
      <group>L1_Format</group>
      <groupName>格式问题</groupName>
      <ability>L2_HalfPunc</ability>
      <abilityName>全半角检查</abilityName>
      <candidateList>
        <item>，</item>
      </candidateList>
      <explain>文本全半角错误。</explain>
      <paraID>1DD1C1BC</paraID>
      <start>27</start>
      <end>28</end>
      <status>unmodified</status>
      <modifiedWord/>
      <trackRevisions>false</trackRevisions>
    </reviewItem>
    <reviewItem>
      <errorID>b6f6bccd-51db-47a1-8f28-c288fcdab45d</errorID>
      <errorWord>,</errorWord>
      <group>L1_Format</group>
      <groupName>格式问题</groupName>
      <ability>L2_HalfPunc</ability>
      <abilityName>全半角检查</abilityName>
      <candidateList>
        <item>，</item>
      </candidateList>
      <explain>文本全半角错误。</explain>
      <paraID>1DD1C1BC</paraID>
      <start>43</start>
      <end>44</end>
      <status>unmodified</status>
      <modifiedWord/>
      <trackRevisions>false</trackRevisions>
    </reviewItem>
    <reviewItem>
      <errorID>86ac8390-4326-416b-bb65-df1377ae7c12</errorID>
      <errorWord>,</errorWord>
      <group>L1_Format</group>
      <groupName>格式问题</groupName>
      <ability>L2_HalfPunc</ability>
      <abilityName>全半角检查</abilityName>
      <candidateList>
        <item>，</item>
      </candidateList>
      <explain>文本全半角错误。</explain>
      <paraID>1DD1C1BC</paraID>
      <start>51</start>
      <end>52</end>
      <status>unmodified</status>
      <modifiedWord/>
      <trackRevisions>false</trackRevisions>
    </reviewItem>
    <reviewItem>
      <errorID>59616e4f-3438-454a-8c61-5c087a8559e2</errorID>
      <errorWord>:</errorWord>
      <group>L1_Format</group>
      <groupName>格式问题</groupName>
      <ability>L2_HalfPunc</ability>
      <abilityName>全半角检查</abilityName>
      <candidateList>
        <item>：</item>
      </candidateList>
      <explain>文本全半角错误。</explain>
      <paraID>1DD1C1BC</paraID>
      <start>84</start>
      <end>85</end>
      <status>unmodified</status>
      <modifiedWord/>
      <trackRevisions>false</trackRevisions>
    </reviewItem>
    <reviewItem>
      <errorID>065d48c4-58e3-4624-b39a-615579a13a7b</errorID>
      <errorWord>,</errorWord>
      <group>L1_Format</group>
      <groupName>格式问题</groupName>
      <ability>L2_HalfPunc</ability>
      <abilityName>全半角检查</abilityName>
      <candidateList>
        <item>，</item>
      </candidateList>
      <explain>文本全半角错误。</explain>
      <paraID>1DD1C1BC</paraID>
      <start>163</start>
      <end>164</end>
      <status>unmodified</status>
      <modifiedWord/>
      <trackRevisions>false</trackRevisions>
    </reviewItem>
    <reviewItem>
      <errorID>c8afd171-64a4-493d-9f2e-53f68d573876</errorID>
      <errorWord>,</errorWord>
      <group>L1_Format</group>
      <groupName>格式问题</groupName>
      <ability>L2_HalfPunc</ability>
      <abilityName>全半角检查</abilityName>
      <candidateList>
        <item>，</item>
      </candidateList>
      <explain>文本全半角错误。</explain>
      <paraID>4848AC78</paraID>
      <start>61</start>
      <end>62</end>
      <status>unmodified</status>
      <modifiedWord/>
      <trackRevisions>false</trackRevisions>
    </reviewItem>
    <reviewItem>
      <errorID>98a75572-4563-40f8-b64e-14b9eca6e192</errorID>
      <errorWord>采购人采购人</errorWord>
      <group>L1_Word</group>
      <groupName>字词问题</groupName>
      <ability>L2_Typo</ability>
      <abilityName>字词错误</abilityName>
      <candidateList>
        <item>采购人</item>
      </candidateList>
      <explain/>
      <paraID>4E0ED24D</paraID>
      <start>102</start>
      <end>108</end>
      <status>unmodified</status>
      <modifiedWord/>
      <trackRevisions>false</trackRevisions>
    </reviewItem>
    <reviewItem>
      <errorID>0026a4ce-441a-4f11-8f50-89cec3fdd341</errorID>
      <errorWord>采购人采购人</errorWord>
      <group>L1_Word</group>
      <groupName>字词问题</groupName>
      <ability>L2_Typo</ability>
      <abilityName>字词错误</abilityName>
      <candidateList>
        <item>采购人</item>
      </candidateList>
      <explain/>
      <paraID>4E0ED24D</paraID>
      <start>150</start>
      <end>156</end>
      <status>unmodified</status>
      <modifiedWord/>
      <trackRevisions>false</trackRevisions>
    </reviewItem>
    <reviewItem>
      <errorID>5f8d49b3-cbb2-433e-9c3c-3f6801ab5ef0</errorID>
      <errorWord>采购人采购人</errorWord>
      <group>L1_Word</group>
      <groupName>字词问题</groupName>
      <ability>L2_Typo</ability>
      <abilityName>字词错误</abilityName>
      <candidateList>
        <item>采购人</item>
      </candidateList>
      <explain/>
      <paraID>4E0ED24D</paraID>
      <start>180</start>
      <end>186</end>
      <status>unmodified</status>
      <modifiedWord/>
      <trackRevisions>false</trackRevisions>
    </reviewItem>
    <reviewItem>
      <errorID>a73dcdc7-2659-4ddb-815a-58613fc38064</errorID>
      <errorWord>采购人采购人</errorWord>
      <group>L1_Word</group>
      <groupName>字词问题</groupName>
      <ability>L2_Typo</ability>
      <abilityName>字词错误</abilityName>
      <candidateList>
        <item>采购人</item>
      </candidateList>
      <explain/>
      <paraID>4E0ED24D</paraID>
      <start>205</start>
      <end>211</end>
      <status>unmodified</status>
      <modifiedWord/>
      <trackRevisions>false</trackRevisions>
    </reviewItem>
    <reviewItem>
      <errorID>37bc3333-ad05-4aab-b66e-d3251c48b2a1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E50B542</paraID>
      <start>0</start>
      <end>3</end>
      <status>unmodified</status>
      <modifiedWord/>
      <trackRevisions>false</trackRevisions>
    </reviewItem>
    <reviewItem>
      <errorID>b1cfb184-e009-4842-8962-8ca0ca04d8fe</errorID>
      <errorWord>(</errorWord>
      <group>L1_Format</group>
      <groupName>格式问题</groupName>
      <ability>L2_HalfPunc</ability>
      <abilityName>全半角检查</abilityName>
      <candidateList>
        <item>（</item>
      </candidateList>
      <explain>文本全半角错误。</explain>
      <paraID>1CE54617</paraID>
      <start>26</start>
      <end>27</end>
      <status>unmodified</status>
      <modifiedWord/>
      <trackRevisions>false</trackRevisions>
    </reviewItem>
    <reviewItem>
      <errorID>b928ff8b-b9de-4e13-9232-28bc259a12c0</errorID>
      <errorWord>)</errorWord>
      <group>L1_Format</group>
      <groupName>格式问题</groupName>
      <ability>L2_HalfPunc</ability>
      <abilityName>全半角检查</abilityName>
      <candidateList>
        <item>）</item>
      </candidateList>
      <explain>文本全半角错误。</explain>
      <paraID>1CE54617</paraID>
      <start>58</start>
      <end>59</end>
      <status>unmodified</status>
      <modifiedWord/>
      <trackRevisions>false</trackRevisions>
    </reviewItem>
    <reviewItem>
      <errorID>6397a396-7444-4d17-a156-ee3bf08e4ddd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14C91079</paraID>
      <start>0</start>
      <end>3</end>
      <status>unmodified</status>
      <modifiedWord/>
      <trackRevisions>false</trackRevisions>
    </reviewItem>
    <reviewItem>
      <errorID>da8dd4f4-f2fa-4de3-8a99-638ebc21e5d1</errorID>
      <errorWord>:</errorWord>
      <group>L1_Format</group>
      <groupName>格式问题</groupName>
      <ability>L2_HalfPunc</ability>
      <abilityName>全半角检查</abilityName>
      <candidateList>
        <item>：</item>
      </candidateList>
      <explain>文本全半角错误。</explain>
      <paraID>6FF5BC2B</paraID>
      <start>23</start>
      <end>24</end>
      <status>unmodified</status>
      <modifiedWord/>
      <trackRevisions>false</trackRevisions>
    </reviewItem>
    <reviewItem>
      <errorID>1c5a1a09-c785-4f9a-aa16-0cd94db91f98</errorID>
      <errorWord>(</errorWord>
      <group>L1_Format</group>
      <groupName>格式问题</groupName>
      <ability>L2_HalfPunc</ability>
      <abilityName>全半角检查</abilityName>
      <candidateList>
        <item>（</item>
      </candidateList>
      <explain>文本全半角错误。</explain>
      <paraID> 5D8CD5B</paraID>
      <start>26</start>
      <end>27</end>
      <status>unmodified</status>
      <modifiedWord/>
      <trackRevisions>false</trackRevisions>
    </reviewItem>
    <reviewItem>
      <errorID>f5df85da-471d-4d8d-8438-a42a205c0c98</errorID>
      <errorWord>)</errorWord>
      <group>L1_Format</group>
      <groupName>格式问题</groupName>
      <ability>L2_HalfPunc</ability>
      <abilityName>全半角检查</abilityName>
      <candidateList>
        <item>）</item>
      </candidateList>
      <explain>文本全半角错误。</explain>
      <paraID> 5D8CD5B</paraID>
      <start>38</start>
      <end>39</end>
      <status>unmodified</status>
      <modifiedWord/>
      <trackRevisions>false</trackRevisions>
    </reviewItem>
    <reviewItem>
      <errorID>8c9ca146-621d-4ebc-b2de-537e9c1c78e8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30F181AF</paraID>
      <start>0</start>
      <end>3</end>
      <status>unmodified</status>
      <modifiedWord/>
      <trackRevisions>false</trackRevisions>
    </reviewItem>
    <reviewItem>
      <errorID>5737145a-9f61-4d24-bdf2-e7634671ccd2</errorID>
      <errorWord>)</errorWord>
      <group>L1_Format</group>
      <groupName>格式问题</groupName>
      <ability>L2_HalfPunc</ability>
      <abilityName>全半角检查</abilityName>
      <candidateList>
        <item>）</item>
      </candidateList>
      <explain>文本全半角错误。</explain>
      <paraID>2D57D2FF</paraID>
      <start>50</start>
      <end>51</end>
      <status>unmodified</status>
      <modifiedWord/>
      <trackRevisions>false</trackRevisions>
    </reviewItem>
    <reviewItem>
      <errorID>8f04d61b-e884-4ab1-9fca-846adab408e6</errorID>
      <errorWord>(</errorWord>
      <group>L1_Format</group>
      <groupName>格式问题</groupName>
      <ability>L2_HalfPunc</ability>
      <abilityName>全半角检查</abilityName>
      <candidateList>
        <item>（</item>
      </candidateList>
      <explain>文本全半角错误。</explain>
      <paraID>7ACE4FD1</paraID>
      <start>28</start>
      <end>29</end>
      <status>unmodified</status>
      <modifiedWord/>
      <trackRevisions>false</trackRevisions>
    </reviewItem>
    <reviewItem>
      <errorID>799fb923-6311-4640-8017-eaeed2b18e79</errorID>
      <errorWord>)</errorWord>
      <group>L1_Format</group>
      <groupName>格式问题</groupName>
      <ability>L2_HalfPunc</ability>
      <abilityName>全半角检查</abilityName>
      <candidateList>
        <item>）</item>
      </candidateList>
      <explain>文本全半角错误。</explain>
      <paraID>7ACE4FD1</paraID>
      <start>36</start>
      <end>37</end>
      <status>unmodified</status>
      <modifiedWord/>
      <trackRevisions>false</trackRevisions>
    </reviewItem>
    <reviewItem>
      <errorID>53397566-fda9-44ba-91fa-7f0e745a2f16</errorID>
      <errorWord>,</errorWord>
      <group>L1_Format</group>
      <groupName>格式问题</groupName>
      <ability>L2_HalfPunc</ability>
      <abilityName>全半角检查</abilityName>
      <candidateList>
        <item>，</item>
      </candidateList>
      <explain>文本全半角错误。</explain>
      <paraID>7ACE4FD1</paraID>
      <start>76</start>
      <end>77</end>
      <status>unmodified</status>
      <modifiedWord/>
      <trackRevisions>false</trackRevisions>
    </reviewItem>
    <reviewItem>
      <errorID>658bdce3-8b51-43b9-b662-96f10896c526</errorID>
      <errorWord>,</errorWord>
      <group>L1_Format</group>
      <groupName>格式问题</groupName>
      <ability>L2_HalfPunc</ability>
      <abilityName>全半角检查</abilityName>
      <candidateList>
        <item>，</item>
      </candidateList>
      <explain>文本全半角错误。</explain>
      <paraID>45781347</paraID>
      <start>27</start>
      <end>28</end>
      <status>unmodified</status>
      <modifiedWord/>
      <trackRevisions>false</trackRevisions>
    </reviewItem>
    <reviewItem>
      <errorID>feae5fb2-b915-44e6-9bc1-a43a32753ce3</errorID>
      <errorWord>,</errorWord>
      <group>L1_Format</group>
      <groupName>格式问题</groupName>
      <ability>L2_HalfPunc</ability>
      <abilityName>全半角检查</abilityName>
      <candidateList>
        <item>，</item>
      </candidateList>
      <explain>文本全半角错误。</explain>
      <paraID>45781347</paraID>
      <start>43</start>
      <end>44</end>
      <status>unmodified</status>
      <modifiedWord/>
      <trackRevisions>false</trackRevisions>
    </reviewItem>
    <reviewItem>
      <errorID>689b2ae8-0691-4217-9076-ed11da826fdf</errorID>
      <errorWord>,</errorWord>
      <group>L1_Format</group>
      <groupName>格式问题</groupName>
      <ability>L2_HalfPunc</ability>
      <abilityName>全半角检查</abilityName>
      <candidateList>
        <item>，</item>
      </candidateList>
      <explain>文本全半角错误。</explain>
      <paraID>45781347</paraID>
      <start>51</start>
      <end>52</end>
      <status>unmodified</status>
      <modifiedWord/>
      <trackRevisions>false</trackRevisions>
    </reviewItem>
    <reviewItem>
      <errorID>022c4d4f-3658-4fd5-99c0-5e2feb65e60f</errorID>
      <errorWord>:</errorWord>
      <group>L1_Format</group>
      <groupName>格式问题</groupName>
      <ability>L2_HalfPunc</ability>
      <abilityName>全半角检查</abilityName>
      <candidateList>
        <item>：</item>
      </candidateList>
      <explain>文本全半角错误。</explain>
      <paraID>45781347</paraID>
      <start>84</start>
      <end>85</end>
      <status>unmodified</status>
      <modifiedWord/>
      <trackRevisions>false</trackRevisions>
    </reviewItem>
    <reviewItem>
      <errorID>5879d99b-f60d-46cb-bc5b-5cebcfffae59</errorID>
      <errorWord>,</errorWord>
      <group>L1_Format</group>
      <groupName>格式问题</groupName>
      <ability>L2_HalfPunc</ability>
      <abilityName>全半角检查</abilityName>
      <candidateList>
        <item>，</item>
      </candidateList>
      <explain>文本全半角错误。</explain>
      <paraID>45781347</paraID>
      <start>163</start>
      <end>164</end>
      <status>unmodified</status>
      <modifiedWord/>
      <trackRevisions>false</trackRevisions>
    </reviewItem>
    <reviewItem>
      <errorID>13470c39-5d42-43ff-99d7-d73715dc0b1d</errorID>
      <errorWord>,</errorWord>
      <group>L1_Format</group>
      <groupName>格式问题</groupName>
      <ability>L2_HalfPunc</ability>
      <abilityName>全半角检查</abilityName>
      <candidateList>
        <item>，</item>
      </candidateList>
      <explain>文本全半角错误。</explain>
      <paraID>42C234F5</paraID>
      <start>61</start>
      <end>62</end>
      <status>unmodified</status>
      <modifiedWord/>
      <trackRevisions>false</trackRevisions>
    </reviewItem>
    <reviewItem>
      <errorID>410510e8-38eb-4896-ae11-22751463aec0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77CF1439</paraID>
      <start>0</start>
      <end>2</end>
      <status>unmodified</status>
      <modifiedWord/>
      <trackRevisions>false</trackRevisions>
    </reviewItem>
    <reviewItem>
      <errorID>8c11cad9-1288-4640-88a9-0d5283f963ce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4D8BE8F0</paraID>
      <start>0</start>
      <end>2</end>
      <status>unmodified</status>
      <modifiedWord/>
      <trackRevisions>false</trackRevisions>
    </reviewItem>
    <reviewItem>
      <errorID>29defdbc-d831-4aeb-8211-25c6c0d486ea</errorID>
      <errorWord>(</errorWord>
      <group>L1_Format</group>
      <groupName>格式问题</groupName>
      <ability>L2_HalfPunc</ability>
      <abilityName>全半角检查</abilityName>
      <candidateList>
        <item>（</item>
      </candidateList>
      <explain>文本全半角错误。</explain>
      <paraID>7A637C88</paraID>
      <start>22</start>
      <end>23</end>
      <status>unmodified</status>
      <modifiedWord/>
      <trackRevisions>false</trackRevisions>
    </reviewItem>
    <reviewItem>
      <errorID>2d102b7b-688c-4aaf-80fa-4e115e0501b2</errorID>
      <errorWord>)</errorWord>
      <group>L1_Format</group>
      <groupName>格式问题</groupName>
      <ability>L2_HalfPunc</ability>
      <abilityName>全半角检查</abilityName>
      <candidateList>
        <item>）</item>
      </candidateList>
      <explain>文本全半角错误。</explain>
      <paraID>7A637C88</paraID>
      <start>29</start>
      <end>30</end>
      <status>unmodified</status>
      <modifiedWord/>
      <trackRevisions>false</trackRevisions>
    </reviewItem>
    <reviewItem>
      <errorID>8de0f2b4-1668-4876-b55d-2aa89ac83136</errorID>
      <errorWord>(</errorWord>
      <group>L1_Format</group>
      <groupName>格式问题</groupName>
      <ability>L2_HalfPunc</ability>
      <abilityName>全半角检查</abilityName>
      <candidateList>
        <item>（</item>
      </candidateList>
      <explain>文本全半角错误。</explain>
      <paraID>4497B8B8</paraID>
      <start>23</start>
      <end>24</end>
      <status>unmodified</status>
      <modifiedWord/>
      <trackRevisions>false</trackRevisions>
    </reviewItem>
    <reviewItem>
      <errorID>26cfcfec-abc2-4775-88f5-0c8d7a7cd2e9</errorID>
      <errorWord>)</errorWord>
      <group>L1_Format</group>
      <groupName>格式问题</groupName>
      <ability>L2_HalfPunc</ability>
      <abilityName>全半角检查</abilityName>
      <candidateList>
        <item>）</item>
      </candidateList>
      <explain>文本全半角错误。</explain>
      <paraID>4497B8B8</paraID>
      <start>30</start>
      <end>31</end>
      <status>unmodified</status>
      <modifiedWord/>
      <trackRevisions>false</trackRevisions>
    </reviewItem>
    <reviewItem>
      <errorID>4d081f3a-0ab5-424b-82ac-096059a1d848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310041C1</paraID>
      <start>0</start>
      <end>2</end>
      <status>unmodified</status>
      <modifiedWord/>
      <trackRevisions>false</trackRevisions>
    </reviewItem>
    <reviewItem>
      <errorID>4564bbcc-477d-4751-ae3c-653961ee6170</errorID>
      <errorWord>(</errorWord>
      <group>L1_Format</group>
      <groupName>格式问题</groupName>
      <ability>L2_HalfPunc</ability>
      <abilityName>全半角检查</abilityName>
      <candidateList>
        <item>（</item>
      </candidateList>
      <explain>文本全半角错误。</explain>
      <paraID>63964AF0</paraID>
      <start>11</start>
      <end>12</end>
      <status>unmodified</status>
      <modifiedWord/>
      <trackRevisions>false</trackRevisions>
    </reviewItem>
    <reviewItem>
      <errorID>15180be5-2d88-4dea-889d-1aebadabf3be</errorID>
      <errorWord>)</errorWord>
      <group>L1_Format</group>
      <groupName>格式问题</groupName>
      <ability>L2_HalfPunc</ability>
      <abilityName>全半角检查</abilityName>
      <candidateList>
        <item>）</item>
      </candidateList>
      <explain>文本全半角错误。</explain>
      <paraID>63964AF0</paraID>
      <start>15</start>
      <end>16</end>
      <status>unmodified</status>
      <modifiedWord/>
      <trackRevisions>false</trackRevisions>
    </reviewItem>
    <reviewItem>
      <errorID>b541fbf8-b780-4184-b639-0bfe6f645867</errorID>
      <errorWord>超</errorWord>
      <group>L1_Word</group>
      <groupName>字词问题</groupName>
      <ability>L2_Typo</ability>
      <abilityName>字词错误</abilityName>
      <candidateList>
        <item>超过</item>
      </candidateList>
      <explain/>
      <paraID> 65A4AE1</paraID>
      <start>35</start>
      <end>36</end>
      <status>unmodified</status>
      <modifiedWord/>
      <trackRevisions>false</trackRevisions>
    </reviewItem>
    <reviewItem>
      <errorID>f3120161-6b7e-4afd-be44-544bf1f811b7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6153F7E6</paraID>
      <start>0</start>
      <end>3</end>
      <status>unmodified</status>
      <modifiedWord/>
      <trackRevisions>false</trackRevisions>
    </reviewItem>
    <reviewItem>
      <errorID>7fe5fa21-0269-4e4c-af1c-c082a7b55869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8580754</paraID>
      <start>0</start>
      <end>2</end>
      <status>unmodified</status>
      <modifiedWord/>
      <trackRevisions>false</trackRevisions>
    </reviewItem>
    <reviewItem>
      <errorID>3e265222-da1a-4b39-a613-e9d38f21e95e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F9236BF</paraID>
      <start>0</start>
      <end>2</end>
      <status>unmodified</status>
      <modifiedWord/>
      <trackRevisions>false</trackRevisions>
    </reviewItem>
    <reviewItem>
      <errorID>8b3284b9-b88e-42e3-b560-7dd0624f93af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30AD2CAB</paraID>
      <start>0</start>
      <end>2</end>
      <status>unmodified</status>
      <modifiedWord/>
      <trackRevisions>false</trackRevisions>
    </reviewItem>
    <reviewItem>
      <errorID>0912a38c-44be-4e18-b7dd-f59f33684fa3</errorID>
      <errorWord>：</errorWord>
      <group>L1_Word</group>
      <groupName>字词问题</groupName>
      <ability>L2_Typo</ability>
      <abilityName>字词错误</abilityName>
      <candidateList>
        <item>：对</item>
      </candidateList>
      <explain/>
      <paraID>48DBB314</paraID>
      <start>161</start>
      <end>162</end>
      <status>unmodified</status>
      <modifiedWord/>
      <trackRevisions>false</trackRevisions>
    </reviewItem>
    <reviewItem>
      <errorID>bc385784-7909-409b-93e5-062112808cf3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645A0615</paraID>
      <start>0</start>
      <end>2</end>
      <status>unmodified</status>
      <modifiedWord/>
      <trackRevisions>false</trackRevisions>
    </reviewItem>
    <reviewItem>
      <errorID>f01adcc0-3579-49f5-aea8-d55a193b5d3b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226A7916</paraID>
      <start>0</start>
      <end>2</end>
      <status>unmodified</status>
      <modifiedWord/>
      <trackRevisions>false</trackRevisions>
    </reviewItem>
    <reviewItem>
      <errorID>5d5f4c51-03c4-41e0-a8b6-2636eb2d02df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4A2F9A98</paraID>
      <start>0</start>
      <end>2</end>
      <status>unmodified</status>
      <modifiedWord/>
      <trackRevisions>false</trackRevisions>
    </reviewItem>
    <reviewItem>
      <errorID>80e833dc-2ab2-4256-9be4-db15e4bed99b</errorID>
      <errorWord>，</errorWord>
      <group>L1_Word</group>
      <groupName>字词问题</groupName>
      <ability>L2_Typo</ability>
      <abilityName>字词错误</abilityName>
      <candidateList>
        <item>，必</item>
      </candidateList>
      <explain/>
      <paraID>5481DBAF</paraID>
      <start>75</start>
      <end>76</end>
      <status>unmodified</status>
      <modifiedWord/>
      <trackRevisions>false</trackRevisions>
    </reviewItem>
    <reviewItem>
      <errorID>45631c48-53a5-405c-a993-cafeb5be7f81</errorID>
      <errorWord>系统的</errorWord>
      <group>L1_Word</group>
      <groupName>字词问题</groupName>
      <ability>L2_Typo</ability>
      <abilityName>字词错误</abilityName>
      <candidateList>
        <item>系统地</item>
      </candidateList>
      <explain/>
      <paraID>22049CAB</paraID>
      <start>25</start>
      <end>28</end>
      <status>unmodified</status>
      <modifiedWord/>
      <trackRevisions>false</trackRevisions>
    </reviewItem>
    <reviewItem>
      <errorID>11f9ab48-e1fd-4e6d-a873-eae53c131107</errorID>
      <errorWord>,</errorWord>
      <group>L1_Format</group>
      <groupName>格式问题</groupName>
      <ability>L2_HalfPunc</ability>
      <abilityName>全半角检查</abilityName>
      <candidateList>
        <item>，</item>
      </candidateList>
      <explain>文本全半角错误。</explain>
      <paraID>22049CAB</paraID>
      <start>39</start>
      <end>40</end>
      <status>unmodified</status>
      <modifiedWord/>
      <trackRevisions>false</trackRevisions>
    </reviewItem>
    <reviewItem>
      <errorID>7d273dca-7ba8-48a4-a70e-aa02171b69b0</errorID>
      <errorWord>,</errorWord>
      <group>L1_Format</group>
      <groupName>格式问题</groupName>
      <ability>L2_HalfPunc</ability>
      <abilityName>全半角检查</abilityName>
      <candidateList>
        <item>，</item>
      </candidateList>
      <explain>文本全半角错误。</explain>
      <paraID>22049CAB</paraID>
      <start>81</start>
      <end>82</end>
      <status>unmodified</status>
      <modifiedWord/>
      <trackRevisions>false</trackRevisions>
    </reviewItem>
    <reviewItem>
      <errorID>4c50d0fe-91cc-446c-bacc-5d12cab18d9e</errorID>
      <errorWord>,</errorWord>
      <group>L1_Format</group>
      <groupName>格式问题</groupName>
      <ability>L2_HalfPunc</ability>
      <abilityName>全半角检查</abilityName>
      <candidateList>
        <item>，</item>
      </candidateList>
      <explain>文本全半角错误。</explain>
      <paraID>22049CAB</paraID>
      <start>84</start>
      <end>85</end>
      <status>unmodified</status>
      <modifiedWord/>
      <trackRevisions>false</trackRevisions>
    </reviewItem>
    <reviewItem>
      <errorID>3769eeb8-f0be-48bc-bdb2-713fc6f47344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46A39C58</paraID>
      <start>0</start>
      <end>2</end>
      <status>unmodified</status>
      <modifiedWord/>
      <trackRevisions>false</trackRevisions>
    </reviewItem>
    <reviewItem>
      <errorID>56000d73-c0ed-484d-a8da-acddc7569ea5</errorID>
      <errorWord>置</errorWord>
      <group>L1_Word</group>
      <groupName>字词问题</groupName>
      <ability>L2_Typo</ability>
      <abilityName>字词错误</abilityName>
      <candidateList>
        <item>置和</item>
      </candidateList>
      <explain/>
      <paraID>48726121</paraID>
      <start>67</start>
      <end>68</end>
      <status>unmodified</status>
      <modifiedWord/>
      <trackRevisions>false</trackRevisions>
    </reviewItem>
    <reviewItem>
      <errorID>f49f76c7-6fc0-4cb6-a73e-8cf0ddabb2b1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7E1723C1</paraID>
      <start>42</start>
      <end>43</end>
      <status>unmodified</status>
      <modifiedWord/>
      <trackRevisions>false</trackRevisions>
    </reviewItem>
    <reviewItem>
      <errorID>66ed2db2-4f16-49eb-922a-8ba5eeaf4e1e</errorID>
      <errorWord>和对</errorWord>
      <group>L1_Word</group>
      <groupName>字词问题</groupName>
      <ability>L2_Typo</ability>
      <abilityName>字词错误</abilityName>
      <candidateList>
        <item>和</item>
      </candidateList>
      <explain>〈量〉用于洗东西换水的次数或一剂药煎的次数：衣裳已经洗了三～｜二～药。</explain>
      <paraID> 674F22A</paraID>
      <start>139</start>
      <end>141</end>
      <status>unmodified</status>
      <modifiedWord/>
      <trackRevisions>false</trackRevisions>
    </reviewItem>
    <reviewItem>
      <errorID>67ce5e0c-e042-48e2-9447-889abf8e7fe1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5349F2A0</paraID>
      <start>0</start>
      <end>2</end>
      <status>unmodified</status>
      <modifiedWord/>
      <trackRevisions>false</trackRevisions>
    </reviewItem>
    <reviewItem>
      <errorID>f2476ea5-0a49-4663-87b4-ba657d20b946</errorID>
      <errorWord>以</errorWord>
      <group>L1_Word</group>
      <groupName>字词问题</groupName>
      <ability>L2_Typo</ability>
      <abilityName>字词错误</abilityName>
      <candidateList>
        <item>以在</item>
      </candidateList>
      <explain/>
      <paraID>3878B1D9</paraID>
      <start>203</start>
      <end>204</end>
      <status>unmodified</status>
      <modifiedWord/>
      <trackRevisions>false</trackRevisions>
    </reviewItem>
    <reviewItem>
      <errorID>90853026-79d8-4f63-883e-4d64e5749798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3878B1D9</paraID>
      <start>212</start>
      <end>213</end>
      <status>unmodified</status>
      <modifiedWord/>
      <trackRevisions>false</trackRevisions>
    </reviewItem>
    <reviewItem>
      <errorID>abc0f766-e626-49df-a03c-e2d2fccbe8c7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2E67255B</paraID>
      <start>0</start>
      <end>2</end>
      <status>unmodified</status>
      <modifiedWord/>
      <trackRevisions>false</trackRevisions>
    </reviewItem>
    <reviewItem>
      <errorID>7fce4001-c9f5-45ec-88c0-43e585d0b01e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6ADF65CD</paraID>
      <start>139</start>
      <end>140</end>
      <status>unmodified</status>
      <modifiedWord/>
      <trackRevisions>false</trackRevisions>
    </reviewItem>
    <reviewItem>
      <errorID>79e1bc75-f006-4903-bc34-1239105872d4</errorID>
      <errorWord>两地三中心</errorWord>
      <group>L1_Political</group>
      <groupName>政治性问题</groupName>
      <ability>L2_Keyword</ability>
      <abilityName>固定表述</abilityName>
      <candidateList>
        <item>“两地三中心”</item>
      </candidateList>
      <explain>注意检查当前固定表述标点是否使用规范。</explain>
      <paraID>2579E72A</paraID>
      <start>59</start>
      <end>64</end>
      <status>unmodified</status>
      <modifiedWord/>
      <trackRevisions>false</trackRevisions>
    </reviewItem>
    <reviewItem>
      <errorID>9b42041f-3c14-4e0b-8afd-9d9db7d9e79e</errorID>
      <errorWord>两地三中心</errorWord>
      <group>L1_Political</group>
      <groupName>政治性问题</groupName>
      <ability>L2_Keyword</ability>
      <abilityName>固定表述</abilityName>
      <candidateList>
        <item>“两地三中心”</item>
      </candidateList>
      <explain>注意检查当前固定表述标点是否使用规范。</explain>
      <paraID>2579E72A</paraID>
      <start>109</start>
      <end>114</end>
      <status>unmodified</status>
      <modifiedWord/>
      <trackRevisions>false</trackRevisions>
    </reviewItem>
    <reviewItem>
      <errorID>063dcd22-4437-4a2f-96d5-ac4bb5fce805</errorID>
      <errorWord>制订</errorWord>
      <group>L1_Word</group>
      <groupName>字词问题</groupName>
      <ability>L2_Typo</ability>
      <abilityName>字词错误</abilityName>
      <candidateList>
        <item>制定</item>
      </candidateList>
      <explain>〈动〉定出（法律、规程、政策等）：～宪法｜～学会章程。</explain>
      <paraID>3DBBB792</paraID>
      <start>77</start>
      <end>79</end>
      <status>unmodified</status>
      <modifiedWord/>
      <trackRevisions>false</trackRevisions>
    </reviewItem>
    <reviewItem>
      <errorID>2927c480-ef8f-48ba-9923-0efb421c5644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6718F721</paraID>
      <start>114</start>
      <end>115</end>
      <status>unmodified</status>
      <modifiedWord/>
      <trackRevisions>false</trackRevisions>
    </reviewItem>
    <reviewItem>
      <errorID>448208cf-ad75-422a-a8cf-1f08f1db73af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DC8669A</paraID>
      <start>0</start>
      <end>3</end>
      <status>unmodified</status>
      <modifiedWord/>
      <trackRevisions>false</trackRevisions>
    </reviewItem>
    <reviewItem>
      <errorID>ea7ac7f2-ed7e-4593-9153-6408072f394d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56E7270B</paraID>
      <start>255</start>
      <end>256</end>
      <status>unmodified</status>
      <modifiedWord/>
      <trackRevisions>false</trackRevisions>
    </reviewItem>
    <reviewItem>
      <errorID>27272004-2c70-46f9-ace4-6156f9d607b3</errorID>
      <errorWord>,</errorWord>
      <group>L1_Format</group>
      <groupName>格式问题</groupName>
      <ability>L2_HalfPunc</ability>
      <abilityName>全半角检查</abilityName>
      <candidateList>
        <item>，</item>
      </candidateList>
      <explain>文本全半角错误。</explain>
      <paraID>34D68762</paraID>
      <start>80</start>
      <end>81</end>
      <status>unmodified</status>
      <modifiedWord/>
      <trackRevisions>false</trackRevisions>
    </reviewItem>
    <reviewItem>
      <errorID>4ed2540f-27c0-4115-adb0-6f1fe03d6910</errorID>
      <errorWord>,</errorWord>
      <group>L1_Format</group>
      <groupName>格式问题</groupName>
      <ability>L2_HalfPunc</ability>
      <abilityName>全半角检查</abilityName>
      <candidateList>
        <item>，</item>
      </candidateList>
      <explain>文本全半角错误。</explain>
      <paraID>511D2589</paraID>
      <start>93</start>
      <end>94</end>
      <status>unmodified</status>
      <modifiedWord/>
      <trackRevisions>false</trackRevisions>
    </reviewItem>
    <reviewItem>
      <errorID>16b262d9-fc93-49af-bc85-e9e996fe3784</errorID>
      <errorWord>(</errorWord>
      <group>L1_Format</group>
      <groupName>格式问题</groupName>
      <ability>L2_HalfPunc</ability>
      <abilityName>全半角检查</abilityName>
      <candidateList>
        <item>（</item>
      </candidateList>
      <explain>文本全半角错误。</explain>
      <paraID>68E09FEA</paraID>
      <start>17</start>
      <end>18</end>
      <status>unmodified</status>
      <modifiedWord/>
      <trackRevisions>false</trackRevisions>
    </reviewItem>
    <reviewItem>
      <errorID>95ed6a97-15b3-4f9a-912b-550feb48be7d</errorID>
      <errorWord>)</errorWord>
      <group>L1_Format</group>
      <groupName>格式问题</groupName>
      <ability>L2_HalfPunc</ability>
      <abilityName>全半角检查</abilityName>
      <candidateList>
        <item>）</item>
      </candidateList>
      <explain>文本全半角错误。</explain>
      <paraID>68E09FEA</paraID>
      <start>23</start>
      <end>24</end>
      <status>unmodified</status>
      <modifiedWord/>
      <trackRevisions>false</trackRevisions>
    </reviewItem>
    <reviewItem>
      <errorID>2ac6937c-f54d-4f3a-8fbd-3bee19ee8812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6FA3AE8C</paraID>
      <start>0</start>
      <end>2</end>
      <status>unmodified</status>
      <modifiedWord/>
      <trackRevisions>false</trackRevisions>
    </reviewItem>
    <reviewItem>
      <errorID>694a2c7f-6295-4976-9294-32b81948d93a</errorID>
      <errorWord>(</errorWord>
      <group>L1_Format</group>
      <groupName>格式问题</groupName>
      <ability>L2_HalfPunc</ability>
      <abilityName>全半角检查</abilityName>
      <candidateList>
        <item>（</item>
      </candidateList>
      <explain>文本全半角错误。</explain>
      <paraID>7036C49C</paraID>
      <start>5</start>
      <end>6</end>
      <status>unmodified</status>
      <modifiedWord/>
      <trackRevisions>false</trackRevisions>
    </reviewItem>
    <reviewItem>
      <errorID>8c9032d8-a6c1-49d4-ba3a-f57a25d3661b</errorID>
      <errorWord>)</errorWord>
      <group>L1_Format</group>
      <groupName>格式问题</groupName>
      <ability>L2_HalfPunc</ability>
      <abilityName>全半角检查</abilityName>
      <candidateList>
        <item>）</item>
      </candidateList>
      <explain>文本全半角错误。</explain>
      <paraID>7036C49C</paraID>
      <start>10</start>
      <end>11</end>
      <status>unmodified</status>
      <modifiedWord/>
      <trackRevisions>false</trackRevisions>
    </reviewItem>
    <reviewItem>
      <errorID>2c589cab-b462-4d81-8054-0904149ee4d6</errorID>
      <errorWord>KW</errorWord>
      <group>L1_Word</group>
      <groupName>字词问题</groupName>
      <ability>L2_Typo</ability>
      <abilityName>字词错误</abilityName>
      <candidateList>
        <item>kW</item>
      </candidateList>
      <explain/>
      <paraID>75AF0D30</paraID>
      <start>2</start>
      <end>4</end>
      <status>unmodified</status>
      <modifiedWord/>
      <trackRevisions>false</trackRevisions>
    </reviewItem>
    <reviewItem>
      <errorID>72b7487a-d5a0-42aa-b7d7-887221e0991f</errorID>
      <errorWord>KW</errorWord>
      <group>L1_Word</group>
      <groupName>字词问题</groupName>
      <ability>L2_Typo</ability>
      <abilityName>字词错误</abilityName>
      <candidateList>
        <item>kW</item>
      </candidateList>
      <explain/>
      <paraID>1B5E994A</paraID>
      <start>2</start>
      <end>4</end>
      <status>unmodified</status>
      <modifiedWord/>
      <trackRevisions>false</trackRevisions>
    </reviewItem>
    <reviewItem>
      <errorID>7c83e810-03ef-4500-aa66-cb531c927f3a</errorID>
      <errorWord>KW</errorWord>
      <group>L1_Word</group>
      <groupName>字词问题</groupName>
      <ability>L2_Typo</ability>
      <abilityName>字词错误</abilityName>
      <candidateList>
        <item>kW</item>
      </candidateList>
      <explain/>
      <paraID>2A02C389</paraID>
      <start>2</start>
      <end>4</end>
      <status>unmodified</status>
      <modifiedWord/>
      <trackRevisions>false</trackRevisions>
    </reviewItem>
    <reviewItem>
      <errorID>cfac3a49-c698-4a3c-b6f8-13c644ed2eeb</errorID>
      <errorWord>KW</errorWord>
      <group>L1_Word</group>
      <groupName>字词问题</groupName>
      <ability>L2_Typo</ability>
      <abilityName>字词错误</abilityName>
      <candidateList>
        <item>kW</item>
      </candidateList>
      <explain/>
      <paraID> FA3B444</paraID>
      <start>4</start>
      <end>6</end>
      <status>unmodified</status>
      <modifiedWord/>
      <trackRevisions>false</trackRevisions>
    </reviewItem>
    <reviewItem>
      <errorID>4ea7606d-37e9-4c49-8f5b-a506257d8fe4</errorID>
      <errorWord>(</errorWord>
      <group>L1_Format</group>
      <groupName>格式问题</groupName>
      <ability>L2_HalfPunc</ability>
      <abilityName>全半角检查</abilityName>
      <candidateList>
        <item>（</item>
      </candidateList>
      <explain>文本全半角错误。</explain>
      <paraID>7ABBF909</paraID>
      <start>7</start>
      <end>8</end>
      <status>unmodified</status>
      <modifiedWord/>
      <trackRevisions>false</trackRevisions>
    </reviewItem>
    <reviewItem>
      <errorID>5a799c5b-d3ad-4206-aea5-b0c085e58285</errorID>
      <errorWord>)</errorWord>
      <group>L1_Format</group>
      <groupName>格式问题</groupName>
      <ability>L2_HalfPunc</ability>
      <abilityName>全半角检查</abilityName>
      <candidateList>
        <item>）</item>
      </candidateList>
      <explain>文本全半角错误。</explain>
      <paraID>7ABBF909</paraID>
      <start>12</start>
      <end>13</end>
      <status>unmodified</status>
      <modifiedWord/>
      <trackRevisions>false</trackRevisions>
    </reviewItem>
    <reviewItem>
      <errorID>a592be67-4079-47c2-b75b-77cb77ab30e2</errorID>
      <errorWord>KW</errorWord>
      <group>L1_Word</group>
      <groupName>字词问题</groupName>
      <ability>L2_Typo</ability>
      <abilityName>字词错误</abilityName>
      <candidateList>
        <item>kW</item>
      </candidateList>
      <explain/>
      <paraID>6074BC3D</paraID>
      <start>2</start>
      <end>4</end>
      <status>unmodified</status>
      <modifiedWord/>
      <trackRevisions>false</trackRevisions>
    </reviewItem>
    <reviewItem>
      <errorID>1f55d60a-4e5f-4fec-a785-dbf984975c2f</errorID>
      <errorWord>KW</errorWord>
      <group>L1_Word</group>
      <groupName>字词问题</groupName>
      <ability>L2_Typo</ability>
      <abilityName>字词错误</abilityName>
      <candidateList>
        <item>kW</item>
      </candidateList>
      <explain/>
      <paraID>5481E2FA</paraID>
      <start>4</start>
      <end>6</end>
      <status>unmodified</status>
      <modifiedWord/>
      <trackRevisions>false</trackRevisions>
    </reviewItem>
    <reviewItem>
      <errorID>f6bbb36c-8f20-44a2-969a-0ed9755e89b4</errorID>
      <errorWord>KW</errorWord>
      <group>L1_Word</group>
      <groupName>字词问题</groupName>
      <ability>L2_Typo</ability>
      <abilityName>字词错误</abilityName>
      <candidateList>
        <item>kW</item>
      </candidateList>
      <explain/>
      <paraID>709DBAAD</paraID>
      <start>2</start>
      <end>4</end>
      <status>unmodified</status>
      <modifiedWord/>
      <trackRevisions>false</trackRevisions>
    </reviewItem>
    <reviewItem>
      <errorID>6656e74f-1379-4b7c-87bd-0da1d8adf693</errorID>
      <errorWord>KW</errorWord>
      <group>L1_Word</group>
      <groupName>字词问题</groupName>
      <ability>L2_Typo</ability>
      <abilityName>字词错误</abilityName>
      <candidateList>
        <item>kW</item>
      </candidateList>
      <explain/>
      <paraID>11C5CBEB</paraID>
      <start>2</start>
      <end>4</end>
      <status>unmodified</status>
      <modifiedWord/>
      <trackRevisions>false</trackRevisions>
    </reviewItem>
    <reviewItem>
      <errorID>1b937ab7-937d-4756-af29-3f1825711cc3</errorID>
      <errorWord>KW</errorWord>
      <group>L1_Word</group>
      <groupName>字词问题</groupName>
      <ability>L2_Typo</ability>
      <abilityName>字词错误</abilityName>
      <candidateList>
        <item>kW</item>
      </candidateList>
      <explain/>
      <paraID> 43241A2</paraID>
      <start>2</start>
      <end>4</end>
      <status>unmodified</status>
      <modifiedWord/>
      <trackRevisions>false</trackRevisions>
    </reviewItem>
    <reviewItem>
      <errorID>3c80842d-3bae-4322-81f0-3488b4a175cf</errorID>
      <errorWord>KW</errorWord>
      <group>L1_Word</group>
      <groupName>字词问题</groupName>
      <ability>L2_Typo</ability>
      <abilityName>字词错误</abilityName>
      <candidateList>
        <item>kW</item>
      </candidateList>
      <explain/>
      <paraID>422E4176</paraID>
      <start>2</start>
      <end>4</end>
      <status>unmodified</status>
      <modifiedWord/>
      <trackRevisions>false</trackRevisions>
    </reviewItem>
    <reviewItem>
      <errorID>ea7c6b3b-fd37-46db-aba4-5eb3edb3bd68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63826B33</paraID>
      <start>0</start>
      <end>2</end>
      <status>unmodified</status>
      <modifiedWord/>
      <trackRevisions>false</trackRevisions>
    </reviewItem>
    <reviewItem>
      <errorID>8ee162f0-f086-460d-b775-509fd8a1d50b</errorID>
      <errorWord>:</errorWord>
      <group>L1_Format</group>
      <groupName>格式问题</groupName>
      <ability>L2_HalfPunc</ability>
      <abilityName>全半角检查</abilityName>
      <candidateList>
        <item>：</item>
      </candidateList>
      <explain>文本全半角错误。</explain>
      <paraID> BFC24D7</paraID>
      <start>4</start>
      <end>5</end>
      <status>unmodified</status>
      <modifiedWord/>
      <trackRevisions>false</trackRevisions>
    </reviewItem>
    <reviewItem>
      <errorID>5b5d598c-4939-4bf3-bdd3-69287b0fc50f</errorID>
      <errorWord>,</errorWord>
      <group>L1_Format</group>
      <groupName>格式问题</groupName>
      <ability>L2_HalfPunc</ability>
      <abilityName>全半角检查</abilityName>
      <candidateList>
        <item>，</item>
      </candidateList>
      <explain>文本全半角错误。</explain>
      <paraID> BFC24D7</paraID>
      <start>40</start>
      <end>41</end>
      <status>unmodified</status>
      <modifiedWord/>
      <trackRevisions>false</trackRevisions>
    </reviewItem>
    <reviewItem>
      <errorID>e516a200-e9bb-45b4-8eab-d9cfb6662cdc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FFB3283</paraID>
      <start>0</start>
      <end>2</end>
      <status>unmodified</status>
      <modifiedWord/>
      <trackRevisions>false</trackRevisions>
    </reviewItem>
    <reviewItem>
      <errorID>ead8c00f-067b-4588-aff0-23fd8a2b6df8</errorID>
      <errorWord>:</errorWord>
      <group>L1_Format</group>
      <groupName>格式问题</groupName>
      <ability>L2_HalfPunc</ability>
      <abilityName>全半角检查</abilityName>
      <candidateList>
        <item>：</item>
      </candidateList>
      <explain>文本全半角错误。</explain>
      <paraID>182A9569</paraID>
      <start>7</start>
      <end>8</end>
      <status>unmodified</status>
      <modifiedWord/>
      <trackRevisions>false</trackRevisions>
    </reviewItem>
    <reviewItem>
      <errorID>9d50c513-1dcb-4869-8923-33e5b4ddcaa2</errorID>
      <errorWord>,</errorWord>
      <group>L1_Format</group>
      <groupName>格式问题</groupName>
      <ability>L2_HalfPunc</ability>
      <abilityName>全半角检查</abilityName>
      <candidateList>
        <item>，</item>
      </candidateList>
      <explain>文本全半角错误。</explain>
      <paraID>182A9569</paraID>
      <start>43</start>
      <end>44</end>
      <status>unmodified</status>
      <modifiedWord/>
      <trackRevisions>false</trackRevisions>
    </reviewItem>
    <reviewItem>
      <errorID>1ebddff9-00e1-4947-a3ea-1b5e1f5997a3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4F99F2B8</paraID>
      <start>0</start>
      <end>2</end>
      <status>unmodified</status>
      <modifiedWord/>
      <trackRevisions>false</trackRevisions>
    </reviewItem>
    <reviewItem>
      <errorID>30a792ed-bff8-4385-b368-d8a1c52241da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1466C889</paraID>
      <start>0</start>
      <end>2</end>
      <status>unmodified</status>
      <modifiedWord/>
      <trackRevisions>false</trackRevisions>
    </reviewItem>
    <reviewItem>
      <errorID>03460c5c-31f6-46b8-8465-0322cbdc6fe6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24409ACE</paraID>
      <start>0</start>
      <end>2</end>
      <status>unmodified</status>
      <modifiedWord/>
      <trackRevisions>false</trackRevisions>
    </reviewItem>
    <reviewItem>
      <errorID>ac3dca05-0fb3-4197-8054-1aaae4c67a79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4DFD656F</paraID>
      <start>0</start>
      <end>2</end>
      <status>unmodified</status>
      <modifiedWord/>
      <trackRevisions>false</trackRevisions>
    </reviewItem>
    <reviewItem>
      <errorID>a46b3f81-f92b-4d7d-ba70-6150dce2922e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6D78CC71</paraID>
      <start>0</start>
      <end>2</end>
      <status>unmodified</status>
      <modifiedWord/>
      <trackRevisions>false</trackRevisions>
    </reviewItem>
    <reviewItem>
      <errorID>65634d3c-fd3f-4b61-a35a-5ffe55bcc1d5</errorID>
      <errorWord>-</errorWord>
      <group>L1_Format</group>
      <groupName>格式问题</groupName>
      <ability>L2_HalfPunc</ability>
      <abilityName>全半角检查</abilityName>
      <candidateList>
        <item>－</item>
      </candidateList>
      <explain>文本全半角错误。</explain>
      <paraID>4C5C4001</paraID>
      <start>7</start>
      <end>8</end>
      <status>unmodified</status>
      <modifiedWord/>
      <trackRevisions>false</trackRevisions>
    </reviewItem>
    <reviewItem>
      <errorID>daca5158-3f1a-4d75-a1fe-9242a07b2598</errorID>
      <errorWord>-</errorWord>
      <group>L1_Format</group>
      <groupName>格式问题</groupName>
      <ability>L2_HalfPunc</ability>
      <abilityName>全半角检查</abilityName>
      <candidateList>
        <item>－</item>
      </candidateList>
      <explain>文本全半角错误。</explain>
      <paraID>20225F4E</paraID>
      <start>7</start>
      <end>8</end>
      <status>unmodified</status>
      <modifiedWord/>
      <trackRevisions>false</trackRevisions>
    </reviewItem>
    <reviewItem>
      <errorID>032b2c69-7eab-4ed3-aa0f-899f545f07b1</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48BCC719</paraID>
      <start>74</start>
      <end>75</end>
      <status>unmodified</status>
      <modifiedWord/>
      <trackRevisions>false</trackRevisions>
    </reviewItem>
    <reviewItem>
      <errorID>50a52c86-f1e6-409c-a48b-6ab48584dc2a</errorID>
      <errorWord>-</errorWord>
      <group>L1_Format</group>
      <groupName>格式问题</groupName>
      <ability>L2_HalfPunc</ability>
      <abilityName>全半角检查</abilityName>
      <candidateList>
        <item>－</item>
      </candidateList>
      <explain>文本全半角错误。</explain>
      <paraID>7E2104E2</paraID>
      <start>7</start>
      <end>8</end>
      <status>unmodified</status>
      <modifiedWord/>
      <trackRevisions>false</trackRevisions>
    </reviewItem>
    <reviewItem>
      <errorID>f41e0b37-0ef5-4e82-8d6f-96db1c108ee7</errorID>
      <errorWord>(</errorWord>
      <group>L1_Format</group>
      <groupName>格式问题</groupName>
      <ability>L2_HalfPunc</ability>
      <abilityName>全半角检查</abilityName>
      <candidateList>
        <item>（</item>
      </candidateList>
      <explain>文本全半角错误。</explain>
      <paraID>7F374AB4</paraID>
      <start>17</start>
      <end>18</end>
      <status>unmodified</status>
      <modifiedWord/>
      <trackRevisions>false</trackRevisions>
    </reviewItem>
    <reviewItem>
      <errorID>854b19c3-ed51-40a6-8ac6-224db62c20c0</errorID>
      <errorWord>)</errorWord>
      <group>L1_Format</group>
      <groupName>格式问题</groupName>
      <ability>L2_HalfPunc</ability>
      <abilityName>全半角检查</abilityName>
      <candidateList>
        <item>）</item>
      </candidateList>
      <explain>文本全半角错误。</explain>
      <paraID>7F374AB4</paraID>
      <start>27</start>
      <end>28</end>
      <status>unmodified</status>
      <modifiedWord/>
      <trackRevisions>false</trackRevisions>
    </reviewItem>
    <reviewItem>
      <errorID>a00edd39-a6f0-4981-b4b1-55b8533a69a6</errorID>
      <errorWord>,</errorWord>
      <group>L1_Format</group>
      <groupName>格式问题</groupName>
      <ability>L2_HalfPunc</ability>
      <abilityName>全半角检查</abilityName>
      <candidateList>
        <item>，</item>
      </candidateList>
      <explain>文本全半角错误。</explain>
      <paraID> 7F0B1AB</paraID>
      <start>79</start>
      <end>80</end>
      <status>unmodified</status>
      <modifiedWord/>
      <trackRevisions>false</trackRevisions>
    </reviewItem>
    <reviewItem>
      <errorID>a0b1205c-87a0-401e-ae46-f623af137796</errorID>
      <errorWord>态</errorWord>
      <group>L1_Word</group>
      <groupName>字词问题</groupName>
      <ability>L2_Typo</ability>
      <abilityName>字词错误</abilityName>
      <candidateList>
        <item>态和</item>
      </candidateList>
      <explain/>
      <paraID>7C21427D</paraID>
      <start>26</start>
      <end>27</end>
      <status>unmodified</status>
      <modifiedWord/>
      <trackRevisions>false</trackRevisions>
    </reviewItem>
    <reviewItem>
      <errorID>a8f30dfb-5e4c-4f18-b39f-0767963db3ce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740660A7</paraID>
      <start>0</start>
      <end>3</end>
      <status>unmodified</status>
      <modifiedWord/>
      <trackRevisions>false</trackRevisions>
    </reviewItem>
    <reviewItem>
      <errorID>f9408497-9890-411d-9a20-fcbe4de69a58</errorID>
      <errorWord>:</errorWord>
      <group>L1_Format</group>
      <groupName>格式问题</groupName>
      <ability>L2_HalfPunc</ability>
      <abilityName>全半角检查</abilityName>
      <candidateList>
        <item>：</item>
      </candidateList>
      <explain>文本全半角错误。</explain>
      <paraID>30C3D4FD</paraID>
      <start>9</start>
      <end>10</end>
      <status>unmodified</status>
      <modifiedWord/>
      <trackRevisions>false</trackRevisions>
    </reviewItem>
    <reviewItem>
      <errorID>22c1867e-db9c-4dd7-80c1-c7ab84663c38</errorID>
      <errorWord>,</errorWord>
      <group>L1_Format</group>
      <groupName>格式问题</groupName>
      <ability>L2_HalfPunc</ability>
      <abilityName>全半角检查</abilityName>
      <candidateList>
        <item>，</item>
      </candidateList>
      <explain>文本全半角错误。</explain>
      <paraID>30C3D4FD</paraID>
      <start>45</start>
      <end>46</end>
      <status>unmodified</status>
      <modifiedWord/>
      <trackRevisions>false</trackRevisions>
    </reviewItem>
    <reviewItem>
      <errorID>d7ae9d96-e441-4c03-9db7-c7a4729b476e</errorID>
      <errorWord>噪音</errorWord>
      <group>L1_Word</group>
      <groupName>字词问题</groupName>
      <ability>L2_Alias</ability>
      <abilityName>也作/曾用词</abilityName>
      <candidateList>
        <item>噪声</item>
      </candidateList>
      <explain>词汇[噪音]为不规范表述或旧称，其规范书面表述为[噪声]。</explain>
      <paraID>46BEF52B</paraID>
      <start>17</start>
      <end>19</end>
      <status>unmodified</status>
      <modifiedWord/>
      <trackRevisions>false</trackRevisions>
    </reviewItem>
    <reviewItem>
      <errorID>7d6a3b46-4439-4d6f-bf19-302e09bb54d7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55215447</paraID>
      <start>0</start>
      <end>3</end>
      <status>unmodified</status>
      <modifiedWord/>
      <trackRevisions>false</trackRevisions>
    </reviewItem>
    <reviewItem>
      <errorID>c800fd72-9791-4b72-aca5-d63cfdd595b5</errorID>
      <errorWord>,</errorWord>
      <group>L1_Format</group>
      <groupName>格式问题</groupName>
      <ability>L2_HalfPunc</ability>
      <abilityName>全半角检查</abilityName>
      <candidateList>
        <item>，</item>
      </candidateList>
      <explain>文本全半角错误。</explain>
      <paraID> 18EECF3</paraID>
      <start>16</start>
      <end>17</end>
      <status>unmodified</status>
      <modifiedWord/>
      <trackRevisions>false</trackRevisions>
    </reviewItem>
    <reviewItem>
      <errorID>3e2272a8-ebde-4f0e-bda6-fde7330f6669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5533302</paraID>
      <start>0</start>
      <end>3</end>
      <status>unmodified</status>
      <modifiedWord/>
      <trackRevisions>false</trackRevisions>
    </reviewItem>
    <reviewItem>
      <errorID>c9bc955a-33f7-41aa-93ee-1bed80b484a1</errorID>
      <errorWord>KW</errorWord>
      <group>L1_Word</group>
      <groupName>字词问题</groupName>
      <ability>L2_Typo</ability>
      <abilityName>字词错误</abilityName>
      <candidateList>
        <item>kW</item>
      </candidateList>
      <explain/>
      <paraID>4E15D4AF</paraID>
      <start>2</start>
      <end>4</end>
      <status>unmodified</status>
      <modifiedWord/>
      <trackRevisions>false</trackRevisions>
    </reviewItem>
    <reviewItem>
      <errorID>b81a21c7-fd2f-4693-812c-d3efeb2a92ab</errorID>
      <errorWord>KW</errorWord>
      <group>L1_Word</group>
      <groupName>字词问题</groupName>
      <ability>L2_Typo</ability>
      <abilityName>字词错误</abilityName>
      <candidateList>
        <item>kW</item>
      </candidateList>
      <explain/>
      <paraID> 8C3182A</paraID>
      <start>14</start>
      <end>16</end>
      <status>unmodified</status>
      <modifiedWord/>
      <trackRevisions>false</trackRevisions>
    </reviewItem>
    <reviewItem>
      <errorID>a258fc1a-7588-4099-b7e5-f7b2e54b460e</errorID>
      <errorWord>&lt;</errorWord>
      <group>L1_Format</group>
      <groupName>格式问题</groupName>
      <ability>L2_HalfPunc</ability>
      <abilityName>全半角检查</abilityName>
      <candidateList>
        <item>〈</item>
      </candidateList>
      <explain>文本全半角错误。</explain>
      <paraID> 8C3182A</paraID>
      <start>195</start>
      <end>196</end>
      <status>unmodified</status>
      <modifiedWord/>
      <trackRevisions>false</trackRevisions>
    </reviewItem>
    <reviewItem>
      <errorID>4a1b4a4a-8590-4d18-a1b2-0b848fcba729</errorID>
      <errorWord>20-80%</errorWord>
      <group>L1_Knowledge</group>
      <groupName>知识性问题</groupName>
      <ability>L2_Knowledge</ability>
      <abilityName>其他知识</abilityName>
      <candidateList>
        <item>20%—80%</item>
      </candidateList>
      <explain>1. “20-80%”中的单位“%”仅出现在后一个数字上，容易引起歧义；根据《现代汉语标点符号数字用法规范手册》，数字表示范围两边需要使用统一的格式。2. 根据标点国标 4.13 中的规则，数字、时间或地域连接符应使用（视觉上更长的）“—”或“～”。</explain>
      <paraID> 8C3182A</paraID>
      <start>210</start>
      <end>216</end>
      <status>unmodified</status>
      <modifiedWord/>
      <trackRevisions>false</trackRevisions>
    </reviewItem>
    <reviewItem>
      <errorID>c9059815-79e3-4669-97f9-389c921fe150</errorID>
      <errorWord>10%~100%</errorWord>
      <group>L1_Knowledge</group>
      <groupName>知识性问题</groupName>
      <ability>L2_Knowledge</ability>
      <abilityName>其他知识</abilityName>
      <candidateList>
        <item>10%～100%</item>
      </candidateList>
      <explain>1. “10%~100%”中的单位“%”仅出现在后一个数字上，容易引起歧义；根据《现代汉语标点符号数字用法规范手册》，数字表示范围两边需要使用统一的格式。2.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 8C3182A</paraID>
      <start>298</start>
      <end>306</end>
      <status>unmodified</status>
      <modifiedWord/>
      <trackRevisions>false</trackRevisions>
    </reviewItem>
    <reviewItem>
      <errorID>92d29454-f8da-4282-b5b1-b0477c7c5834</errorID>
      <errorWord>“V”型</errorWord>
      <group>L1_Word</group>
      <groupName>字词问题</groupName>
      <ability>L2_Typo</ability>
      <abilityName>字词错误</abilityName>
      <candidateList>
        <item>“V”形</item>
      </candidateList>
      <explain/>
      <paraID> 8C3182A</paraID>
      <start>508</start>
      <end>512</end>
      <status>unmodified</status>
      <modifiedWord/>
      <trackRevisions>false</trackRevisions>
    </reviewItem>
    <reviewItem>
      <errorID>a7300f6b-c6aa-4c87-8db3-20ab7a005b9e</errorID>
      <errorWord>“/</errorWord>
      <group>L1_Punc</group>
      <groupName>标点问题</groupName>
      <ability>L2_Punc</ability>
      <abilityName>标点符号检查</abilityName>
      <candidateList>
        <item>“</item>
      </candidateList>
      <explain/>
      <paraID> 8C3182A</paraID>
      <start>594</start>
      <end>596</end>
      <status>unmodified</status>
      <modifiedWord/>
      <trackRevisions>false</trackRevisions>
    </reviewItem>
    <reviewItem>
      <errorID>d0f0166e-4747-4f19-aefb-d6beb31d89c0</errorID>
      <errorWord>-</errorWord>
      <group>L1_Format</group>
      <groupName>格式问题</groupName>
      <ability>L2_HalfPunc</ability>
      <abilityName>全半角检查</abilityName>
      <candidateList>
        <item>－</item>
      </candidateList>
      <explain>文本全半角错误。</explain>
      <paraID>46B44A99</paraID>
      <start>6</start>
      <end>7</end>
      <status>unmodified</status>
      <modifiedWord/>
      <trackRevisions>false</trackRevisions>
    </reviewItem>
    <reviewItem>
      <errorID>c722c4bb-3f9b-433b-9415-d498a0ae4335</errorID>
      <errorWord>-</errorWord>
      <group>L1_Format</group>
      <groupName>格式问题</groupName>
      <ability>L2_HalfPunc</ability>
      <abilityName>全半角检查</abilityName>
      <candidateList>
        <item>－</item>
      </candidateList>
      <explain>文本全半角错误。</explain>
      <paraID>43411EFC</paraID>
      <start>6</start>
      <end>7</end>
      <status>unmodified</status>
      <modifiedWord/>
      <trackRevisions>false</trackRevisions>
    </reviewItem>
    <reviewItem>
      <errorID>d326bb0c-05ad-4c93-810a-1653caff8549</errorID>
      <errorWord>，，</errorWord>
      <group>L1_Punc</group>
      <groupName>标点问题</groupName>
      <ability>L2_Punc</ability>
      <abilityName>标点符号检查</abilityName>
      <candidateList>
        <item>，</item>
      </candidateList>
      <explain/>
      <paraID>3FAA926E</paraID>
      <start>34</start>
      <end>36</end>
      <status>unmodified</status>
      <modifiedWord/>
      <trackRevisions>false</trackRevisions>
    </reviewItem>
    <reviewItem>
      <errorID>5afc4834-2a57-4272-b5e3-2fc1d28788d7</errorID>
      <errorWord>一、二次</errorWord>
      <group>L1_Knowledge</group>
      <groupName>知识性问题</groupName>
      <ability>L2_Knowledge</ability>
      <abilityName>其他知识</abilityName>
      <candidateList>
        <item>一二次</item>
      </candidateList>
      <explain>根据国标GB/T 15834-2011《标点符号用法》中的4.5.3.4节，相邻或相近两数字连用表概数时，通常不使用顿号。如“只能看到八九公里范围内的地面”。</explain>
      <paraID>65512EBA</paraID>
      <start>456</start>
      <end>460</end>
      <status>unmodified</status>
      <modifiedWord/>
      <trackRevisions>false</trackRevisions>
    </reviewItem>
    <reviewItem>
      <errorID>9935d138-2dad-4ba8-a420-7200c238d2d3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4E57E0CF</paraID>
      <start>0</start>
      <end>2</end>
      <status>unmodified</status>
      <modifiedWord/>
      <trackRevisions>false</trackRevisions>
    </reviewItem>
    <reviewItem>
      <errorID>abe1f1ff-68d1-4dea-aae2-13a7a4acbc47</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693FBBD7</paraID>
      <start>46</start>
      <end>52</end>
      <status>unmodified</status>
      <modifiedWord/>
      <trackRevisions>false</trackRevisions>
    </reviewItem>
    <reviewItem>
      <errorID>43699570-90d7-4595-8baa-cc2e60dfeb55</errorID>
      <errorWord>（、</errorWord>
      <group>L1_Punc</group>
      <groupName>标点问题</groupName>
      <ability>L2_Punc</ability>
      <abilityName>标点符号检查</abilityName>
      <candidateList>
        <item>（</item>
      </candidateList>
      <explain/>
      <paraID>7BC5B477</paraID>
      <start>70</start>
      <end>72</end>
      <status>unmodified</status>
      <modifiedWord/>
      <trackRevisions>false</trackRevisions>
    </reviewItem>
    <reviewItem>
      <errorID>e659b124-e2b1-45c5-9d6d-d8f33e671b91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55EF98EF</paraID>
      <start>7</start>
      <end>8</end>
      <status>unmodified</status>
      <modifiedWord/>
      <trackRevisions>false</trackRevisions>
    </reviewItem>
    <reviewItem>
      <errorID>45c4d354-ee1b-4889-8015-943a4f95e6f6</errorID>
      <errorWord>、）</errorWord>
      <group>L1_Punc</group>
      <groupName>标点问题</groupName>
      <ability>L2_Punc</ability>
      <abilityName>标点符号检查</abilityName>
      <candidateList>
        <item>）</item>
      </candidateList>
      <explain/>
      <paraID>55EF98EF</paraID>
      <start>55</start>
      <end>57</end>
      <status>unmodified</status>
      <modifiedWord/>
      <trackRevisions>false</trackRevisions>
    </reviewItem>
    <reviewItem>
      <errorID>6b3f5d3b-1af9-4167-92d8-a531e5520aaf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5C35EF35</paraID>
      <start>0</start>
      <end>3</end>
      <status>unmodified</status>
      <modifiedWord/>
      <trackRevisions>false</trackRevisions>
    </reviewItem>
    <reviewItem>
      <errorID>de4b4bab-9fb7-45ae-89da-988ddd5d85c4</errorID>
      <errorWord>束</errorWord>
      <group>L1_Word</group>
      <groupName>字词问题</groupName>
      <ability>L2_Typo</ability>
      <abilityName>字词错误</abilityName>
      <candidateList>
        <item>束后</item>
      </candidateList>
      <explain/>
      <paraID>15B3E3E6</paraID>
      <start>63</start>
      <end>64</end>
      <status>unmodified</status>
      <modifiedWord/>
      <trackRevisions>false</trackRevisions>
    </reviewItem>
    <reviewItem>
      <errorID>dcc33103-1b6e-4197-b235-54bdb5e63015</errorID>
      <errorWord>:</errorWord>
      <group>L1_Format</group>
      <groupName>格式问题</groupName>
      <ability>L2_HalfPunc</ability>
      <abilityName>全半角检查</abilityName>
      <candidateList>
        <item>：</item>
      </candidateList>
      <explain>文本全半角错误。</explain>
      <paraID>3829E8EF</paraID>
      <start>7</start>
      <end>8</end>
      <status>unmodified</status>
      <modifiedWord/>
      <trackRevisions>false</trackRevisions>
    </reviewItem>
    <reviewItem>
      <errorID>20d43a44-a39a-4c16-854b-9e31029cd98b</errorID>
      <errorWord>,</errorWord>
      <group>L1_Format</group>
      <groupName>格式问题</groupName>
      <ability>L2_HalfPunc</ability>
      <abilityName>全半角检查</abilityName>
      <candidateList>
        <item>，</item>
      </candidateList>
      <explain>文本全半角错误。</explain>
      <paraID>3829E8EF</paraID>
      <start>41</start>
      <end>42</end>
      <status>unmodified</status>
      <modifiedWord/>
      <trackRevisions>false</trackRevisions>
    </reviewItem>
    <reviewItem>
      <errorID>460bfa9d-077c-438d-afc8-1c91fa0cc407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35277623</paraID>
      <start>0</start>
      <end>2</end>
      <status>unmodified</status>
      <modifiedWord/>
      <trackRevisions>false</trackRevisions>
    </reviewItem>
    <reviewItem>
      <errorID>1201516d-4e58-40cd-a00e-8021e3dfddf4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75C49843</paraID>
      <start>0</start>
      <end>2</end>
      <status>unmodified</status>
      <modifiedWord/>
      <trackRevisions>false</trackRevisions>
    </reviewItem>
    <reviewItem>
      <errorID>1d8e10ce-fd32-41b6-b542-e3087d2be297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2248485A</paraID>
      <start>0</start>
      <end>2</end>
      <status>unmodified</status>
      <modifiedWord/>
      <trackRevisions>false</trackRevisions>
    </reviewItem>
    <reviewItem>
      <errorID>7275219d-c3f6-42fb-b343-78e9766e8187</errorID>
      <errorWord>:</errorWord>
      <group>L1_Format</group>
      <groupName>格式问题</groupName>
      <ability>L2_HalfPunc</ability>
      <abilityName>全半角检查</abilityName>
      <candidateList>
        <item>：</item>
      </candidateList>
      <explain>文本全半角错误。</explain>
      <paraID>2248485A</paraID>
      <start>8</start>
      <end>9</end>
      <status>unmodified</status>
      <modifiedWord/>
      <trackRevisions>false</trackRevisions>
    </reviewItem>
    <reviewItem>
      <errorID>bca317d8-5ac2-4869-afe4-f22d43b4f14a</errorID>
      <errorWord>平</errorWord>
      <group>L1_Word</group>
      <groupName>字词问题</groupName>
      <ability>L2_Typo</ability>
      <abilityName>字词错误</abilityName>
      <candidateList>
        <item>平方</item>
      </candidateList>
      <explain/>
      <paraID>2248485A</paraID>
      <start>28</start>
      <end>29</end>
      <status>unmodified</status>
      <modifiedWord/>
      <trackRevisions>false</trackRevisions>
    </reviewItem>
    <reviewItem>
      <errorID>cbb2a859-7cfd-4ec3-bbb1-bf5ec7ba353b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2C00034A</paraID>
      <start>0</start>
      <end>2</end>
      <status>unmodified</status>
      <modifiedWord/>
      <trackRevisions>false</trackRevisions>
    </reviewItem>
    <reviewItem>
      <errorID>7e70242e-afae-4d7a-b490-f0ca9cd6e200</errorID>
      <errorWord>:</errorWord>
      <group>L1_Format</group>
      <groupName>格式问题</groupName>
      <ability>L2_HalfPunc</ability>
      <abilityName>全半角检查</abilityName>
      <candidateList>
        <item>：</item>
      </candidateList>
      <explain>文本全半角错误。</explain>
      <paraID>2C00034A</paraID>
      <start>13</start>
      <end>14</end>
      <status>unmodified</status>
      <modifiedWord/>
      <trackRevisions>false</trackRevisions>
    </reviewItem>
    <reviewItem>
      <errorID>3430b487-d052-43fc-a4d5-c192117eb03d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58FBD96D</paraID>
      <start>0</start>
      <end>2</end>
      <status>unmodified</status>
      <modifiedWord/>
      <trackRevisions>false</trackRevisions>
    </reviewItem>
    <reviewItem>
      <errorID>5ee8097a-0b23-429d-8cb1-17a5e0bcee34</errorID>
      <errorWord>:</errorWord>
      <group>L1_Format</group>
      <groupName>格式问题</groupName>
      <ability>L2_HalfPunc</ability>
      <abilityName>全半角检查</abilityName>
      <candidateList>
        <item>：</item>
      </candidateList>
      <explain>文本全半角错误。</explain>
      <paraID>58FBD96D</paraID>
      <start>10</start>
      <end>11</end>
      <status>unmodified</status>
      <modifiedWord/>
      <trackRevisions>false</trackRevisions>
    </reviewItem>
    <reviewItem>
      <errorID>f6c0cbb1-22c1-40bd-b251-80222c11c3e9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5C017094</paraID>
      <start>0</start>
      <end>2</end>
      <status>unmodified</status>
      <modifiedWord/>
      <trackRevisions>false</trackRevisions>
    </reviewItem>
    <reviewItem>
      <errorID>9157214a-8903-4ba4-8728-b098bf5290d9</errorID>
      <errorWord>:</errorWord>
      <group>L1_Format</group>
      <groupName>格式问题</groupName>
      <ability>L2_HalfPunc</ability>
      <abilityName>全半角检查</abilityName>
      <candidateList>
        <item>：</item>
      </candidateList>
      <explain>文本全半角错误。</explain>
      <paraID>5C017094</paraID>
      <start>6</start>
      <end>7</end>
      <status>unmodified</status>
      <modifiedWord/>
      <trackRevisions>false</trackRevisions>
    </reviewItem>
    <reviewItem>
      <errorID>1cb2d390-2dfc-4d6c-a449-67ceb67058b8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30098314</paraID>
      <start>0</start>
      <end>2</end>
      <status>unmodified</status>
      <modifiedWord/>
      <trackRevisions>false</trackRevisions>
    </reviewItem>
    <reviewItem>
      <errorID>5ea5dd4e-ba95-463a-9444-bb2e66ea9ce0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6DC8D995</paraID>
      <start>0</start>
      <end>2</end>
      <status>unmodified</status>
      <modifiedWord/>
      <trackRevisions>false</trackRevisions>
    </reviewItem>
    <reviewItem>
      <errorID>257ea24e-7c88-40f5-a780-b5b3e23836b7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6DC8D995</paraID>
      <start>9</start>
      <end>10</end>
      <status>unmodified</status>
      <modifiedWord/>
      <trackRevisions>false</trackRevisions>
    </reviewItem>
    <reviewItem>
      <errorID>616ccbc9-108b-4336-9f42-8429abcc9a3f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2B3C8269</paraID>
      <start>0</start>
      <end>2</end>
      <status>unmodified</status>
      <modifiedWord/>
      <trackRevisions>false</trackRevisions>
    </reviewItem>
    <reviewItem>
      <errorID>9c43d21a-0298-4ae2-89be-ab8b3ab59593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B1B758D</paraID>
      <start>0</start>
      <end>2</end>
      <status>unmodified</status>
      <modifiedWord/>
      <trackRevisions>false</trackRevisions>
    </reviewItem>
    <reviewItem>
      <errorID>24de76d5-81b8-4325-ad0a-4b109d99f8da</errorID>
      <errorWord>:</errorWord>
      <group>L1_Format</group>
      <groupName>格式问题</groupName>
      <ability>L2_HalfPunc</ability>
      <abilityName>全半角检查</abilityName>
      <candidateList>
        <item>：</item>
      </candidateList>
      <explain>文本全半角错误。</explain>
      <paraID> B1B758D</paraID>
      <start>7</start>
      <end>8</end>
      <status>unmodified</status>
      <modifiedWord/>
      <trackRevisions>false</trackRevisions>
    </reviewItem>
    <reviewItem>
      <errorID>5e81d42d-014b-4b96-8df4-98e8bdf5e106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3CB2F3AD</paraID>
      <start>0</start>
      <end>2</end>
      <status>unmodified</status>
      <modifiedWord/>
      <trackRevisions>false</trackRevisions>
    </reviewItem>
    <reviewItem>
      <errorID>5e29fd7b-9aa6-4753-a987-5b0d4a317e93</errorID>
      <errorWord>出</errorWord>
      <group>L1_Word</group>
      <groupName>字词问题</groupName>
      <ability>L2_Typo</ability>
      <abilityName>字词错误</abilityName>
      <candidateList>
        <item>出分</item>
      </candidateList>
      <explain/>
      <paraID>3CB2F3AD</paraID>
      <start>3</start>
      <end>4</end>
      <status>unmodified</status>
      <modifiedWord/>
      <trackRevisions>false</trackRevisions>
    </reviewItem>
    <reviewItem>
      <errorID>57977dd8-c75e-4aea-a895-083bed0b7ac5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57D5B761</paraID>
      <start>0</start>
      <end>2</end>
      <status>unmodified</status>
      <modifiedWord/>
      <trackRevisions>false</trackRevisions>
    </reviewItem>
    <reviewItem>
      <errorID>5af8329f-3a45-4e2d-98f7-8930ef432acd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3CDF514F</paraID>
      <start>0</start>
      <end>2</end>
      <status>unmodified</status>
      <modifiedWord/>
      <trackRevisions>false</trackRevisions>
    </reviewItem>
    <reviewItem>
      <errorID>9ec80f06-420b-4249-845b-0f4efbd41e4c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5701EAA1</paraID>
      <start>0</start>
      <end>2</end>
      <status>unmodified</status>
      <modifiedWord/>
      <trackRevisions>false</trackRevisions>
    </reviewItem>
    <reviewItem>
      <errorID>4a82c55e-b2d9-4e6a-812c-0df290f3fc94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2E8A1F74</paraID>
      <start>0</start>
      <end>2</end>
      <status>unmodified</status>
      <modifiedWord/>
      <trackRevisions>false</trackRevisions>
    </reviewItem>
    <reviewItem>
      <errorID>4a0b13bc-f14e-4c92-b948-a7bddbe4646d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1EA2FD9B</paraID>
      <start>0</start>
      <end>2</end>
      <status>unmodified</status>
      <modifiedWord/>
      <trackRevisions>false</trackRevisions>
    </reviewItem>
    <reviewItem>
      <errorID>4582a377-feb0-4ddd-8724-9e03028ee4ab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4868B13F</paraID>
      <start>0</start>
      <end>2</end>
      <status>unmodified</status>
      <modifiedWord/>
      <trackRevisions>false</trackRevisions>
    </reviewItem>
    <reviewItem>
      <errorID>58fd03f7-d890-4a15-bffd-6ca97edb89b0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2602129B</paraID>
      <start>0</start>
      <end>2</end>
      <status>unmodified</status>
      <modifiedWord/>
      <trackRevisions>false</trackRevisions>
    </reviewItem>
    <reviewItem>
      <errorID>abe9ec51-ec66-495b-a7ba-bef73d27a95b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11BA789B</paraID>
      <start>0</start>
      <end>2</end>
      <status>unmodified</status>
      <modifiedWord/>
      <trackRevisions>false</trackRevisions>
    </reviewItem>
    <reviewItem>
      <errorID>a093528b-b6e1-4163-b7d9-ca4b8e803456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509D8D3F</paraID>
      <start>0</start>
      <end>2</end>
      <status>unmodified</status>
      <modifiedWord/>
      <trackRevisions>false</trackRevisions>
    </reviewItem>
    <reviewItem>
      <errorID>026ffeee-6648-4e37-9a6c-d05bd27ee11d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2A3BF7F2</paraID>
      <start>0</start>
      <end>2</end>
      <status>unmodified</status>
      <modifiedWord/>
      <trackRevisions>false</trackRevisions>
    </reviewItem>
    <reviewItem>
      <errorID>9d79fe82-cca2-41dc-9b10-99ddf1604e63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191C6390</paraID>
      <start>0</start>
      <end>2</end>
      <status>unmodified</status>
      <modifiedWord/>
      <trackRevisions>false</trackRevisions>
    </reviewItem>
    <reviewItem>
      <errorID>80a0d162-c24c-4145-8322-6d8c71a10242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4F73928C</paraID>
      <start>0</start>
      <end>2</end>
      <status>unmodified</status>
      <modifiedWord/>
      <trackRevisions>false</trackRevisions>
    </reviewItem>
    <reviewItem>
      <errorID>f4055387-e144-4b7f-9b68-712f6670ddc5</errorID>
      <errorWord>KW</errorWord>
      <group>L1_Word</group>
      <groupName>字词问题</groupName>
      <ability>L2_Typo</ability>
      <abilityName>字词错误</abilityName>
      <candidateList>
        <item>kW</item>
      </candidateList>
      <explain/>
      <paraID>7B886469</paraID>
      <start>2</start>
      <end>4</end>
      <status>unmodified</status>
      <modifiedWord/>
      <trackRevisions>false</trackRevisions>
    </reviewItem>
    <reviewItem>
      <errorID>4743255d-5cfc-4882-a0be-467695c82c37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7E325BE</paraID>
      <start>0</start>
      <end>2</end>
      <status>unmodified</status>
      <modifiedWord/>
      <trackRevisions>false</trackRevisions>
    </reviewItem>
    <reviewItem>
      <errorID>5fb5feab-4978-4cc2-946f-138f578a7abc</errorID>
      <errorWord>:</errorWord>
      <group>L1_Format</group>
      <groupName>格式问题</groupName>
      <ability>L2_HalfPunc</ability>
      <abilityName>全半角检查</abilityName>
      <candidateList>
        <item>：</item>
      </candidateList>
      <explain>文本全半角错误。</explain>
      <paraID> 7E325BE</paraID>
      <start>7</start>
      <end>8</end>
      <status>unmodified</status>
      <modifiedWord/>
      <trackRevisions>false</trackRevisions>
    </reviewItem>
    <reviewItem>
      <errorID>53c8c5a3-926a-439d-a59f-92714062cf07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46BA8D0</paraID>
      <start>0</start>
      <end>2</end>
      <status>unmodified</status>
      <modifiedWord/>
      <trackRevisions>false</trackRevisions>
    </reviewItem>
    <reviewItem>
      <errorID>1bc4e324-ad99-45c5-b9db-b9d4c8c86b14</errorID>
      <errorWord>:</errorWord>
      <group>L1_Format</group>
      <groupName>格式问题</groupName>
      <ability>L2_HalfPunc</ability>
      <abilityName>全半角检查</abilityName>
      <candidateList>
        <item>：</item>
      </candidateList>
      <explain>文本全半角错误。</explain>
      <paraID> 46BA8D0</paraID>
      <start>7</start>
      <end>8</end>
      <status>unmodified</status>
      <modifiedWord/>
      <trackRevisions>false</trackRevisions>
    </reviewItem>
    <reviewItem>
      <errorID>ca972aa9-6640-4ca2-badc-7844a426d2d5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57838E7A</paraID>
      <start>0</start>
      <end>2</end>
      <status>unmodified</status>
      <modifiedWord/>
      <trackRevisions>false</trackRevisions>
    </reviewItem>
    <reviewItem>
      <errorID>20aacb42-33de-4266-989e-501c2b69685e</errorID>
      <errorWord>:</errorWord>
      <group>L1_Format</group>
      <groupName>格式问题</groupName>
      <ability>L2_HalfPunc</ability>
      <abilityName>全半角检查</abilityName>
      <candidateList>
        <item>：</item>
      </candidateList>
      <explain>文本全半角错误。</explain>
      <paraID>57838E7A</paraID>
      <start>7</start>
      <end>8</end>
      <status>unmodified</status>
      <modifiedWord/>
      <trackRevisions>false</trackRevisions>
    </reviewItem>
    <reviewItem>
      <errorID>82caffce-acfc-4833-8356-690a32e7ddc2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7CC3FADB</paraID>
      <start>0</start>
      <end>2</end>
      <status>unmodified</status>
      <modifiedWord/>
      <trackRevisions>false</trackRevisions>
    </reviewItem>
    <reviewItem>
      <errorID>95fb6e30-be79-468e-a47c-663a54ace0f1</errorID>
      <errorWord>:</errorWord>
      <group>L1_Format</group>
      <groupName>格式问题</groupName>
      <ability>L2_HalfPunc</ability>
      <abilityName>全半角检查</abilityName>
      <candidateList>
        <item>：</item>
      </candidateList>
      <explain>文本全半角错误。</explain>
      <paraID>7CC3FADB</paraID>
      <start>6</start>
      <end>7</end>
      <status>unmodified</status>
      <modifiedWord/>
      <trackRevisions>false</trackRevisions>
    </reviewItem>
    <reviewItem>
      <errorID>56d8faa2-6318-45bd-9760-59f416710d7e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62BE8810</paraID>
      <start>0</start>
      <end>2</end>
      <status>unmodified</status>
      <modifiedWord/>
      <trackRevisions>false</trackRevisions>
    </reviewItem>
    <reviewItem>
      <errorID>131c6023-6360-475f-a138-2e24333af98e</errorID>
      <errorWord>:</errorWord>
      <group>L1_Format</group>
      <groupName>格式问题</groupName>
      <ability>L2_HalfPunc</ability>
      <abilityName>全半角检查</abilityName>
      <candidateList>
        <item>：</item>
      </candidateList>
      <explain>文本全半角错误。</explain>
      <paraID>62BE8810</paraID>
      <start>6</start>
      <end>7</end>
      <status>unmodified</status>
      <modifiedWord/>
      <trackRevisions>false</trackRevisions>
    </reviewItem>
    <reviewItem>
      <errorID>c331c8fd-9579-4884-800b-83afecca245d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598F242</paraID>
      <start>0</start>
      <end>2</end>
      <status>unmodified</status>
      <modifiedWord/>
      <trackRevisions>false</trackRevisions>
    </reviewItem>
    <reviewItem>
      <errorID>81ded393-a9b0-44a0-a982-e827d440da4d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1F7370D</paraID>
      <start>0</start>
      <end>2</end>
      <status>unmodified</status>
      <modifiedWord/>
      <trackRevisions>false</trackRevisions>
    </reviewItem>
    <reviewItem>
      <errorID>b2d5f891-4c60-40a1-af6e-b02ae81ed28e</errorID>
      <errorWord>1、</errorWord>
      <group>L1_Format</group>
      <groupName>格式问题</groupName>
      <ability>L2_Ordinal</ability>
      <abilityName>序号格式</abilityName>
      <candidateList>
        <item>1.</item>
      </candidateList>
      <explain>当前序号格式不规范，建议修改为规范格式[1.]。</explain>
      <paraID>1589F3E7</paraID>
      <start>0</start>
      <end>2</end>
      <status>unmodified</status>
      <modifiedWord/>
      <trackRevisions>false</trackRevisions>
    </reviewItem>
    <reviewItem>
      <errorID>4d3e1783-df3c-42e9-9c3c-ed86a35dd959</errorID>
      <errorWord>，</errorWord>
      <group>L1_Format</group>
      <groupName>格式问题</groupName>
      <ability>L2_HalfPunc</ability>
      <abilityName>全半角检查</abilityName>
      <candidateList>
        <item>,</item>
      </candidateList>
      <explain>文本全半角错误。</explain>
      <paraID>1589F3E7</paraID>
      <start>11</start>
      <end>12</end>
      <status>unmodified</status>
      <modifiedWord/>
      <trackRevisions>false</trackRevisions>
    </reviewItem>
    <reviewItem>
      <errorID>1d6ac6a7-2607-4a3b-a32f-d962603db815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2F198F7E</paraID>
      <start>0</start>
      <end>2</end>
      <status>unmodified</status>
      <modifiedWord/>
      <trackRevisions>false</trackRevisions>
    </reviewItem>
    <reviewItem>
      <errorID>6a24e28c-f66b-4ab0-88fc-f0df756cef38</errorID>
      <errorWord>1、</errorWord>
      <group>L1_Format</group>
      <groupName>格式问题</groupName>
      <ability>L2_Ordinal</ability>
      <abilityName>序号格式</abilityName>
      <candidateList>
        <item>1.</item>
      </candidateList>
      <explain>当前序号格式不规范，建议修改为规范格式[1.]。</explain>
      <paraID>1F466CCF</paraID>
      <start>0</start>
      <end>2</end>
      <status>unmodified</status>
      <modifiedWord/>
      <trackRevisions>false</trackRevisions>
    </reviewItem>
    <reviewItem>
      <errorID>c429401e-a984-42fa-a19f-f83ec4d420c1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64A7F106</paraID>
      <start>0</start>
      <end>2</end>
      <status>unmodified</status>
      <modifiedWord/>
      <trackRevisions>false</trackRevisions>
    </reviewItem>
    <reviewItem>
      <errorID>e6112a01-47cb-4ba2-9557-4434d252bde2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5CA33E4B</paraID>
      <start>0</start>
      <end>2</end>
      <status>unmodified</status>
      <modifiedWord/>
      <trackRevisions>false</trackRevisions>
    </reviewItem>
    <reviewItem>
      <errorID>9754d745-1d00-4342-88f3-c02593e9a3df</errorID>
      <errorWord>，</errorWord>
      <group>L1_Format</group>
      <groupName>格式问题</groupName>
      <ability>L2_HalfPunc</ability>
      <abilityName>全半角检查</abilityName>
      <candidateList>
        <item>,</item>
      </candidateList>
      <explain>文本全半角错误。</explain>
      <paraID>7240A3AD</paraID>
      <start>12</start>
      <end>13</end>
      <status>unmodified</status>
      <modifiedWord/>
      <trackRevisions>false</trackRevisions>
    </reviewItem>
    <reviewItem>
      <errorID>77f4badc-fa10-4297-903a-1638d187b036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69C7EA66</paraID>
      <start>0</start>
      <end>2</end>
      <status>unmodified</status>
      <modifiedWord/>
      <trackRevisions>false</trackRevisions>
    </reviewItem>
    <reviewItem>
      <errorID>58f7eb80-9dec-4323-af55-156ee5893b53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842D9D4</paraID>
      <start>0</start>
      <end>2</end>
      <status>unmodified</status>
      <modifiedWord/>
      <trackRevisions>false</trackRevisions>
    </reviewItem>
    <reviewItem>
      <errorID>f5632760-21c1-4a40-bf4e-53bc76227afc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63740CEE</paraID>
      <start>0</start>
      <end>2</end>
      <status>unmodified</status>
      <modifiedWord/>
      <trackRevisions>false</trackRevisions>
    </reviewItem>
    <reviewItem>
      <errorID>e2c3ef9a-47d7-4b9c-91d6-c4b6aa84eb31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612B55C8</paraID>
      <start>0</start>
      <end>2</end>
      <status>unmodified</status>
      <modifiedWord/>
      <trackRevisions>false</trackRevisions>
    </reviewItem>
    <reviewItem>
      <errorID>0eb13a9e-9dae-459f-a3bc-a218cfba2a3b</errorID>
      <errorWord>JB</errorWord>
      <group>L1_Sensitive</group>
      <groupName>敏感问题</groupName>
      <ability>L2_Abuse</ability>
      <abilityName>侮辱言辞</abilityName>
      <candidateList/>
      <explain>【侮辱言辞】句中涉及侮辱性的敏感内容，请注意甄别。</explain>
      <paraID>76C617B1</paraID>
      <start>0</start>
      <end>2</end>
      <status>unmodified</status>
      <modifiedWord/>
      <trackRevisions>false</trackRevisions>
    </reviewItem>
    <reviewItem>
      <errorID>22e7280e-4eb6-4ac8-896c-ecee1e037888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255E3A04</paraID>
      <start>0</start>
      <end>2</end>
      <status>unmodified</status>
      <modifiedWord/>
      <trackRevisions>false</trackRevisions>
    </reviewItem>
    <reviewItem>
      <errorID>43b08720-d77f-4def-825c-9e2289824c85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65F2E910</paraID>
      <start>0</start>
      <end>2</end>
      <status>unmodified</status>
      <modifiedWord/>
      <trackRevisions>false</trackRevisions>
    </reviewItem>
    <reviewItem>
      <errorID>7b0b7ef3-8f93-4d77-8d75-307861122d91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3ABDFC98</paraID>
      <start>0</start>
      <end>2</end>
      <status>unmodified</status>
      <modifiedWord/>
      <trackRevisions>false</trackRevisions>
    </reviewItem>
    <reviewItem>
      <errorID>5c1d42f3-bdc0-469d-98bb-9c73fef815ae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7BFBD359</paraID>
      <start>0</start>
      <end>2</end>
      <status>unmodified</status>
      <modifiedWord/>
      <trackRevisions>false</trackRevisions>
    </reviewItem>
    <reviewItem>
      <errorID>c0441ef4-aef1-4df1-8318-90fd4666dc9f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ED3D5FD</paraID>
      <start>0</start>
      <end>2</end>
      <status>unmodified</status>
      <modifiedWord/>
      <trackRevisions>false</trackRevisions>
    </reviewItem>
    <reviewItem>
      <errorID>969b8e10-70a7-4bde-9da8-e7680df181e7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683D3A93</paraID>
      <start>0</start>
      <end>2</end>
      <status>unmodified</status>
      <modifiedWord/>
      <trackRevisions>false</trackRevisions>
    </reviewItem>
    <reviewItem>
      <errorID>a6b359b8-57b3-4bec-b3d7-dc6d0c016b70</errorID>
      <errorWord>,</errorWord>
      <group>L1_Format</group>
      <groupName>格式问题</groupName>
      <ability>L2_HalfPunc</ability>
      <abilityName>全半角检查</abilityName>
      <candidateList>
        <item>，</item>
      </candidateList>
      <explain>文本全半角错误。</explain>
      <paraID>683D3A93</paraID>
      <start>29</start>
      <end>30</end>
      <status>unmodified</status>
      <modifiedWord/>
      <trackRevisions>false</trackRevisions>
    </reviewItem>
    <reviewItem>
      <errorID>ed82488a-71b3-4abc-b6b7-128f31313527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6A2677EF</paraID>
      <start>0</start>
      <end>2</end>
      <status>unmodified</status>
      <modifiedWord/>
      <trackRevisions>false</trackRevisions>
    </reviewItem>
    <reviewItem>
      <errorID>c64f080e-1a28-4047-8afd-1ea1a9db8b18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51972407</paraID>
      <start>0</start>
      <end>2</end>
      <status>unmodified</status>
      <modifiedWord/>
      <trackRevisions>false</trackRevisions>
    </reviewItem>
    <reviewItem>
      <errorID>f7068d83-a2d2-4d45-ba44-d6efed94bded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1F747E6C</paraID>
      <start>0</start>
      <end>2</end>
      <status>unmodified</status>
      <modifiedWord/>
      <trackRevisions>false</trackRevisions>
    </reviewItem>
    <reviewItem>
      <errorID>06f879f8-959d-46b7-9386-8b7dfbf26585</errorID>
      <errorWord>1、</errorWord>
      <group>L1_Format</group>
      <groupName>格式问题</groupName>
      <ability>L2_Ordinal</ability>
      <abilityName>序号格式</abilityName>
      <candidateList>
        <item>1.</item>
      </candidateList>
      <explain>当前序号格式不规范，建议修改为规范格式[1.]。</explain>
      <paraID>1BAD4AC6</paraID>
      <start>0</start>
      <end>2</end>
      <status>unmodified</status>
      <modifiedWord/>
      <trackRevisions>false</trackRevisions>
    </reviewItem>
    <reviewItem>
      <errorID>650f5483-d922-460d-81c1-68142adbe2d1</errorID>
      <errorWord>，</errorWord>
      <group>L1_Format</group>
      <groupName>格式问题</groupName>
      <ability>L2_HalfPunc</ability>
      <abilityName>全半角检查</abilityName>
      <candidateList>
        <item>,</item>
      </candidateList>
      <explain>文本全半角错误。</explain>
      <paraID>1BAD4AC6</paraID>
      <start>11</start>
      <end>12</end>
      <status>unmodified</status>
      <modifiedWord/>
      <trackRevisions>false</trackRevisions>
    </reviewItem>
    <reviewItem>
      <errorID>5c974c4e-a5a5-48af-aafa-1e6b143ef36e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52957B2A</paraID>
      <start>0</start>
      <end>2</end>
      <status>unmodified</status>
      <modifiedWord/>
      <trackRevisions>false</trackRevisions>
    </reviewItem>
    <reviewItem>
      <errorID>f4ef3283-1fff-441f-9cf4-cfbb39dd8f36</errorID>
      <errorWord>JB</errorWord>
      <group>L1_Sensitive</group>
      <groupName>敏感问题</groupName>
      <ability>L2_Abuse</ability>
      <abilityName>侮辱言辞</abilityName>
      <candidateList/>
      <explain>【侮辱言辞】句中涉及侮辱性的敏感内容，请注意甄别。</explain>
      <paraID>74AFEBFF</paraID>
      <start>0</start>
      <end>2</end>
      <status>unmodified</status>
      <modifiedWord/>
      <trackRevisions>false</trackRevisions>
    </reviewItem>
    <reviewItem>
      <errorID>d7d4f903-6655-4fbb-99b8-3608474bbcd5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6268470E</paraID>
      <start>0</start>
      <end>2</end>
      <status>unmodified</status>
      <modifiedWord/>
      <trackRevisions>false</trackRevisions>
    </reviewItem>
    <reviewItem>
      <errorID>272c2fa8-2173-4944-a5d8-f9881ca91fd1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5FF28FC9</paraID>
      <start>0</start>
      <end>2</end>
      <status>unmodified</status>
      <modifiedWord/>
      <trackRevisions>false</trackRevisions>
    </reviewItem>
    <reviewItem>
      <errorID>5eae2450-ad2b-4228-b59f-f16c989f6508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3FEB7CB4</paraID>
      <start>0</start>
      <end>2</end>
      <status>unmodified</status>
      <modifiedWord/>
      <trackRevisions>false</trackRevisions>
    </reviewItem>
    <reviewItem>
      <errorID>99e6275e-00c1-4b2c-9483-52e029efc48e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3DCE6508</paraID>
      <start>0</start>
      <end>2</end>
      <status>unmodified</status>
      <modifiedWord/>
      <trackRevisions>false</trackRevisions>
    </reviewItem>
    <reviewItem>
      <errorID>1a8b12e2-3717-413e-86a2-a376407583a8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DA8218E</paraID>
      <start>0</start>
      <end>2</end>
      <status>unmodified</status>
      <modifiedWord/>
      <trackRevisions>false</trackRevisions>
    </reviewItem>
    <reviewItem>
      <errorID>7abe4f27-3b9a-4f0e-b487-86a151d04f16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770647AD</paraID>
      <start>0</start>
      <end>2</end>
      <status>unmodified</status>
      <modifiedWord/>
      <trackRevisions>false</trackRevisions>
    </reviewItem>
    <reviewItem>
      <errorID>4dbd181d-95d0-41f2-a30e-3d6c75b730c8</errorID>
      <errorWord>,</errorWord>
      <group>L1_Format</group>
      <groupName>格式问题</groupName>
      <ability>L2_HalfPunc</ability>
      <abilityName>全半角检查</abilityName>
      <candidateList>
        <item>，</item>
      </candidateList>
      <explain>文本全半角错误。</explain>
      <paraID>770647AD</paraID>
      <start>29</start>
      <end>30</end>
      <status>unmodified</status>
      <modifiedWord/>
      <trackRevisions>false</trackRevisions>
    </reviewItem>
    <reviewItem>
      <errorID>2c120254-26e4-4e9c-a924-a5751e903714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4B9FD3E2</paraID>
      <start>0</start>
      <end>2</end>
      <status>unmodified</status>
      <modifiedWord/>
      <trackRevisions>false</trackRevisions>
    </reviewItem>
    <reviewItem>
      <errorID>06f11e0d-9ad2-45d8-a4e8-0fbcfad59024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5E6DCA9D</paraID>
      <start>0</start>
      <end>2</end>
      <status>unmodified</status>
      <modifiedWord/>
      <trackRevisions>false</trackRevisions>
    </reviewItem>
    <reviewItem>
      <errorID>4006fbb9-54d1-429a-875c-9cc960d62985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7A8A4988</paraID>
      <start>0</start>
      <end>2</end>
      <status>unmodified</status>
      <modifiedWord/>
      <trackRevisions>false</trackRevisions>
    </reviewItem>
    <reviewItem>
      <errorID>2e09c940-30be-453f-960f-a5c3316f061b</errorID>
      <errorWord>1、</errorWord>
      <group>L1_Format</group>
      <groupName>格式问题</groupName>
      <ability>L2_Ordinal</ability>
      <abilityName>序号格式</abilityName>
      <candidateList>
        <item>1.</item>
      </candidateList>
      <explain>当前序号格式不规范，建议修改为规范格式[1.]。</explain>
      <paraID>38507C2D</paraID>
      <start>0</start>
      <end>2</end>
      <status>unmodified</status>
      <modifiedWord/>
      <trackRevisions>false</trackRevisions>
    </reviewItem>
    <reviewItem>
      <errorID>f5bd6e74-b119-41aa-91a2-cf54f5c1419f</errorID>
      <errorWord>；</errorWord>
      <group>L1_Format</group>
      <groupName>格式问题</groupName>
      <ability>L2_HalfPunc</ability>
      <abilityName>全半角检查</abilityName>
      <candidateList>
        <item>;</item>
      </candidateList>
      <explain>文本全半角错误。</explain>
      <paraID>38507C2D</paraID>
      <start>14</start>
      <end>15</end>
      <status>unmodified</status>
      <modifiedWord/>
      <trackRevisions>false</trackRevisions>
    </reviewItem>
    <reviewItem>
      <errorID>0b603091-876e-456c-b90b-fa33057a737e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5C3A4D15</paraID>
      <start>0</start>
      <end>2</end>
      <status>unmodified</status>
      <modifiedWord/>
      <trackRevisions>false</trackRevisions>
    </reviewItem>
    <reviewItem>
      <errorID>3cbdc497-79e1-418e-9ae5-a9a377c371d2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73AAA60B</paraID>
      <start>0</start>
      <end>2</end>
      <status>unmodified</status>
      <modifiedWord/>
      <trackRevisions>false</trackRevisions>
    </reviewItem>
    <reviewItem>
      <errorID>013ea1d5-0b58-466a-9dd4-f8b7b2d08483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F78E56</paraID>
      <start>0</start>
      <end>2</end>
      <status>unmodified</status>
      <modifiedWord/>
      <trackRevisions>false</trackRevisions>
    </reviewItem>
    <reviewItem>
      <errorID>7a7527dd-a63f-4300-8b9f-a502c7f83579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6A6CAA96</paraID>
      <start>0</start>
      <end>2</end>
      <status>unmodified</status>
      <modifiedWord/>
      <trackRevisions>false</trackRevisions>
    </reviewItem>
    <reviewItem>
      <errorID>cd10ffaf-898c-4951-bc4c-933244cd2626</errorID>
      <errorWord>1、</errorWord>
      <group>L1_Format</group>
      <groupName>格式问题</groupName>
      <ability>L2_Ordinal</ability>
      <abilityName>序号格式</abilityName>
      <candidateList>
        <item>1.</item>
      </candidateList>
      <explain>当前序号格式不规范，建议修改为规范格式[1.]。</explain>
      <paraID>4C7670B2</paraID>
      <start>0</start>
      <end>2</end>
      <status>unmodified</status>
      <modifiedWord/>
      <trackRevisions>false</trackRevisions>
    </reviewItem>
    <reviewItem>
      <errorID>0911aa01-597f-47ad-9e81-e789a50e5b99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7F5BE04E</paraID>
      <start>0</start>
      <end>2</end>
      <status>unmodified</status>
      <modifiedWord/>
      <trackRevisions>false</trackRevisions>
    </reviewItem>
    <reviewItem>
      <errorID>9e829aac-82b6-4e8f-a217-72f823ae9a06</errorID>
      <errorWord>1、</errorWord>
      <group>L1_Format</group>
      <groupName>格式问题</groupName>
      <ability>L2_Ordinal</ability>
      <abilityName>序号格式</abilityName>
      <candidateList>
        <item>1.</item>
      </candidateList>
      <explain>当前序号格式不规范，建议修改为规范格式[1.]。</explain>
      <paraID>330B4D63</paraID>
      <start>0</start>
      <end>2</end>
      <status>unmodified</status>
      <modifiedWord/>
      <trackRevisions>false</trackRevisions>
    </reviewItem>
    <reviewItem>
      <errorID>d7ba008a-9fe7-46c5-bfe8-79ecac317a2e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5E5B23D7</paraID>
      <start>0</start>
      <end>2</end>
      <status>unmodified</status>
      <modifiedWord/>
      <trackRevisions>false</trackRevisions>
    </reviewItem>
    <reviewItem>
      <errorID>6c0eae1a-900c-4396-ac7c-15d3d39810fc</errorID>
      <errorWord>，</errorWord>
      <group>L1_Format</group>
      <groupName>格式问题</groupName>
      <ability>L2_HalfPunc</ability>
      <abilityName>全半角检查</abilityName>
      <candidateList>
        <item>,</item>
      </candidateList>
      <explain>文本全半角错误。</explain>
      <paraID>53A79B8C</paraID>
      <start>12</start>
      <end>13</end>
      <status>unmodified</status>
      <modifiedWord/>
      <trackRevisions>false</trackRevisions>
    </reviewItem>
    <reviewItem>
      <errorID>98f521a1-e6ae-41cb-9832-fa91d71cccc6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38FD4112</paraID>
      <start>0</start>
      <end>2</end>
      <status>unmodified</status>
      <modifiedWord/>
      <trackRevisions>false</trackRevisions>
    </reviewItem>
    <reviewItem>
      <errorID>6b0ad046-5983-4087-bc9b-71c5919466f2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7335C7AC</paraID>
      <start>0</start>
      <end>2</end>
      <status>unmodified</status>
      <modifiedWord/>
      <trackRevisions>false</trackRevisions>
    </reviewItem>
    <reviewItem>
      <errorID>8edadce6-4467-4e59-a057-9e675ff93b13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30528F32</paraID>
      <start>0</start>
      <end>2</end>
      <status>unmodified</status>
      <modifiedWord/>
      <trackRevisions>false</trackRevisions>
    </reviewItem>
    <reviewItem>
      <errorID>6212f3a7-614d-4da4-a67d-27828944fb83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5BBB5F5F</paraID>
      <start>0</start>
      <end>2</end>
      <status>unmodified</status>
      <modifiedWord/>
      <trackRevisions>false</trackRevisions>
    </reviewItem>
    <reviewItem>
      <errorID>a251e825-d48d-4274-90e6-c8a4ac8adcff</errorID>
      <errorWord>1、</errorWord>
      <group>L1_Format</group>
      <groupName>格式问题</groupName>
      <ability>L2_Ordinal</ability>
      <abilityName>序号格式</abilityName>
      <candidateList>
        <item>1.</item>
      </candidateList>
      <explain>当前序号格式不规范，建议修改为规范格式[1.]。</explain>
      <paraID>5E624871</paraID>
      <start>0</start>
      <end>2</end>
      <status>unmodified</status>
      <modifiedWord/>
      <trackRevisions>false</trackRevisions>
    </reviewItem>
    <reviewItem>
      <errorID>4d900091-34a4-4f36-bb40-b483077b7389</errorID>
      <errorWord>，</errorWord>
      <group>L1_Format</group>
      <groupName>格式问题</groupName>
      <ability>L2_HalfPunc</ability>
      <abilityName>全半角检查</abilityName>
      <candidateList>
        <item>,</item>
      </candidateList>
      <explain>文本全半角错误。</explain>
      <paraID>5E624871</paraID>
      <start>11</start>
      <end>12</end>
      <status>unmodified</status>
      <modifiedWord/>
      <trackRevisions>false</trackRevisions>
    </reviewItem>
    <reviewItem>
      <errorID>326d6ea2-3201-477e-b9eb-8c21d5daf576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48DF1B0</paraID>
      <start>0</start>
      <end>2</end>
      <status>unmodified</status>
      <modifiedWord/>
      <trackRevisions>false</trackRevisions>
    </reviewItem>
    <reviewItem>
      <errorID>4709e94d-30c4-4600-947b-10ecce384199</errorID>
      <errorWord>JB</errorWord>
      <group>L1_Sensitive</group>
      <groupName>敏感问题</groupName>
      <ability>L2_Abuse</ability>
      <abilityName>侮辱言辞</abilityName>
      <candidateList/>
      <explain>【侮辱言辞】句中涉及侮辱性的敏感内容，请注意甄别。</explain>
      <paraID> A021AE3</paraID>
      <start>0</start>
      <end>2</end>
      <status>unmodified</status>
      <modifiedWord/>
      <trackRevisions>false</trackRevisions>
    </reviewItem>
    <reviewItem>
      <errorID>85eb50b5-1bf0-438a-a82f-4834c66303d5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21E03FD2</paraID>
      <start>0</start>
      <end>2</end>
      <status>unmodified</status>
      <modifiedWord/>
      <trackRevisions>false</trackRevisions>
    </reviewItem>
    <reviewItem>
      <errorID>e33e48ab-db5f-4cb5-9c52-fdc5afc67b7d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7F93DF1A</paraID>
      <start>0</start>
      <end>2</end>
      <status>unmodified</status>
      <modifiedWord/>
      <trackRevisions>false</trackRevisions>
    </reviewItem>
    <reviewItem>
      <errorID>070cc1b0-9482-4779-849a-cdad7e375d9c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8AF7858</paraID>
      <start>0</start>
      <end>2</end>
      <status>unmodified</status>
      <modifiedWord/>
      <trackRevisions>false</trackRevisions>
    </reviewItem>
    <reviewItem>
      <errorID>9badd37c-92f6-4074-b748-87c9bed1b5bc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64FFCA5C</paraID>
      <start>0</start>
      <end>2</end>
      <status>unmodified</status>
      <modifiedWord/>
      <trackRevisions>false</trackRevisions>
    </reviewItem>
    <reviewItem>
      <errorID>cee367ba-64de-4976-bab8-bad05cee05bf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5B9CB543</paraID>
      <start>0</start>
      <end>2</end>
      <status>unmodified</status>
      <modifiedWord/>
      <trackRevisions>false</trackRevisions>
    </reviewItem>
    <reviewItem>
      <errorID>7a563396-8519-4cfc-a3bd-1ea9e76aa7f2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56D3849A</paraID>
      <start>0</start>
      <end>2</end>
      <status>unmodified</status>
      <modifiedWord/>
      <trackRevisions>false</trackRevisions>
    </reviewItem>
    <reviewItem>
      <errorID>624f355e-5b6e-4ef6-b198-a4134803eba8</errorID>
      <errorWord>,</errorWord>
      <group>L1_Format</group>
      <groupName>格式问题</groupName>
      <ability>L2_HalfPunc</ability>
      <abilityName>全半角检查</abilityName>
      <candidateList>
        <item>，</item>
      </candidateList>
      <explain>文本全半角错误。</explain>
      <paraID>56D3849A</paraID>
      <start>29</start>
      <end>30</end>
      <status>unmodified</status>
      <modifiedWord/>
      <trackRevisions>false</trackRevisions>
    </reviewItem>
    <reviewItem>
      <errorID>a8176bea-89bb-4b06-b34c-9fff149d57e4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75F01E4</paraID>
      <start>0</start>
      <end>2</end>
      <status>unmodified</status>
      <modifiedWord/>
      <trackRevisions>false</trackRevisions>
    </reviewItem>
    <reviewItem>
      <errorID>034d2fc8-4a09-41e4-a84b-5f5378ccc87b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1285F111</paraID>
      <start>0</start>
      <end>2</end>
      <status>unmodified</status>
      <modifiedWord/>
      <trackRevisions>false</trackRevisions>
    </reviewItem>
    <reviewItem>
      <errorID>514e040d-5b54-4fc0-9cea-6c05b26934de</errorID>
      <errorWord>1、</errorWord>
      <group>L1_Format</group>
      <groupName>格式问题</groupName>
      <ability>L2_Ordinal</ability>
      <abilityName>序号格式</abilityName>
      <candidateList>
        <item>1.</item>
      </candidateList>
      <explain>当前序号格式不规范，建议修改为规范格式[1.]。</explain>
      <paraID> 9F33FCE</paraID>
      <start>0</start>
      <end>2</end>
      <status>unmodified</status>
      <modifiedWord/>
      <trackRevisions>false</trackRevisions>
    </reviewItem>
    <reviewItem>
      <errorID>ba36badf-553a-4601-a57c-3c36742703c5</errorID>
      <errorWord>，</errorWord>
      <group>L1_Format</group>
      <groupName>格式问题</groupName>
      <ability>L2_HalfPunc</ability>
      <abilityName>全半角检查</abilityName>
      <candidateList>
        <item>,</item>
      </candidateList>
      <explain>文本全半角错误。</explain>
      <paraID> 9F33FCE</paraID>
      <start>11</start>
      <end>12</end>
      <status>unmodified</status>
      <modifiedWord/>
      <trackRevisions>false</trackRevisions>
    </reviewItem>
    <reviewItem>
      <errorID>7f0858fd-b64a-48c9-966e-c410cbb95da9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47BEA1C2</paraID>
      <start>0</start>
      <end>2</end>
      <status>unmodified</status>
      <modifiedWord/>
      <trackRevisions>false</trackRevisions>
    </reviewItem>
    <reviewItem>
      <errorID>6a6c9b2d-af2c-4432-b1ba-41c5c001b385</errorID>
      <errorWord>JB</errorWord>
      <group>L1_Sensitive</group>
      <groupName>敏感问题</groupName>
      <ability>L2_Abuse</ability>
      <abilityName>侮辱言辞</abilityName>
      <candidateList/>
      <explain>【侮辱言辞】句中涉及侮辱性的敏感内容，请注意甄别。</explain>
      <paraID>4E91D526</paraID>
      <start>0</start>
      <end>2</end>
      <status>unmodified</status>
      <modifiedWord/>
      <trackRevisions>false</trackRevisions>
    </reviewItem>
    <reviewItem>
      <errorID>37b15c6c-8216-4c5c-8ee4-da750ee84d0f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133ED312</paraID>
      <start>0</start>
      <end>2</end>
      <status>unmodified</status>
      <modifiedWord/>
      <trackRevisions>false</trackRevisions>
    </reviewItem>
    <reviewItem>
      <errorID>48172d9c-131a-4746-a249-8c11f520f9ac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3C5BFEEC</paraID>
      <start>0</start>
      <end>2</end>
      <status>unmodified</status>
      <modifiedWord/>
      <trackRevisions>false</trackRevisions>
    </reviewItem>
    <reviewItem>
      <errorID>a5bdc16c-25b4-4e88-87a8-2becceaab71e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5BB5EF67</paraID>
      <start>0</start>
      <end>2</end>
      <status>unmodified</status>
      <modifiedWord/>
      <trackRevisions>false</trackRevisions>
    </reviewItem>
    <reviewItem>
      <errorID>cbc846d2-5e90-4aa3-bd95-7f1bd6c6c17a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5527C568</paraID>
      <start>0</start>
      <end>2</end>
      <status>unmodified</status>
      <modifiedWord/>
      <trackRevisions>false</trackRevisions>
    </reviewItem>
    <reviewItem>
      <errorID>c7585836-84ec-4afa-9424-e900655ff7bb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5849D7F5</paraID>
      <start>0</start>
      <end>2</end>
      <status>unmodified</status>
      <modifiedWord/>
      <trackRevisions>false</trackRevisions>
    </reviewItem>
    <reviewItem>
      <errorID>6f0d503f-b108-47e9-a33f-5a30655d66e8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2A7F94D4</paraID>
      <start>0</start>
      <end>2</end>
      <status>unmodified</status>
      <modifiedWord/>
      <trackRevisions>false</trackRevisions>
    </reviewItem>
    <reviewItem>
      <errorID>0c707b04-357e-406d-a709-59c02b9f7f62</errorID>
      <errorWord>,</errorWord>
      <group>L1_Format</group>
      <groupName>格式问题</groupName>
      <ability>L2_HalfPunc</ability>
      <abilityName>全半角检查</abilityName>
      <candidateList>
        <item>，</item>
      </candidateList>
      <explain>文本全半角错误。</explain>
      <paraID>2A7F94D4</paraID>
      <start>29</start>
      <end>30</end>
      <status>unmodified</status>
      <modifiedWord/>
      <trackRevisions>false</trackRevisions>
    </reviewItem>
    <reviewItem>
      <errorID>8ef71a2e-4c7e-4151-a0b8-4ef36bcd4796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3D0BE3D4</paraID>
      <start>0</start>
      <end>2</end>
      <status>unmodified</status>
      <modifiedWord/>
      <trackRevisions>false</trackRevisions>
    </reviewItem>
    <reviewItem>
      <errorID>1e0eab33-0758-4861-990b-a3f077d5c010</errorID>
      <errorWord>JB</errorWord>
      <group>L1_Sensitive</group>
      <groupName>敏感问题</groupName>
      <ability>L2_Abuse</ability>
      <abilityName>侮辱言辞</abilityName>
      <candidateList/>
      <explain>【侮辱言辞】句中涉及侮辱性的敏感内容，请注意甄别。</explain>
      <paraID>62B050D4</paraID>
      <start>0</start>
      <end>2</end>
      <status>unmodified</status>
      <modifiedWord/>
      <trackRevisions>false</trackRevisions>
    </reviewItem>
    <reviewItem>
      <errorID>cf36f5ad-d5c6-4da3-9b1f-6c9f7e44f2ab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41D3D8E3</paraID>
      <start>0</start>
      <end>2</end>
      <status>unmodified</status>
      <modifiedWord/>
      <trackRevisions>false</trackRevisions>
    </reviewItem>
    <reviewItem>
      <errorID>2cef9898-33ab-449d-90dd-ad360f65a91e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C78F7BC</paraID>
      <start>0</start>
      <end>2</end>
      <status>unmodified</status>
      <modifiedWord/>
      <trackRevisions>false</trackRevisions>
    </reviewItem>
    <reviewItem>
      <errorID>f2183493-d86e-4cd6-b2a2-ca46fa613a17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668885F0</paraID>
      <start>0</start>
      <end>2</end>
      <status>unmodified</status>
      <modifiedWord/>
      <trackRevisions>false</trackRevisions>
    </reviewItem>
    <reviewItem>
      <errorID>f498dbad-f042-4649-8ee3-5a196bff1789</errorID>
      <errorWord>,</errorWord>
      <group>L1_Format</group>
      <groupName>格式问题</groupName>
      <ability>L2_HalfPunc</ability>
      <abilityName>全半角检查</abilityName>
      <candidateList>
        <item>，</item>
      </candidateList>
      <explain>文本全半角错误。</explain>
      <paraID>668885F0</paraID>
      <start>52</start>
      <end>53</end>
      <status>unmodified</status>
      <modifiedWord/>
      <trackRevisions>false</trackRevisions>
    </reviewItem>
    <reviewItem>
      <errorID>7ba47bdb-9368-4165-b5e4-5ef779b4718f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2E03825E</paraID>
      <start>0</start>
      <end>2</end>
      <status>unmodified</status>
      <modifiedWord/>
      <trackRevisions>false</trackRevisions>
    </reviewItem>
    <reviewItem>
      <errorID>9e825ce0-e4cd-45b3-b0d9-5c70d28cc5e5</errorID>
      <errorWord>1、</errorWord>
      <group>L1_Format</group>
      <groupName>格式问题</groupName>
      <ability>L2_Ordinal</ability>
      <abilityName>序号格式</abilityName>
      <candidateList>
        <item>1.</item>
      </candidateList>
      <explain>当前序号格式不规范，建议修改为规范格式[1.]。</explain>
      <paraID>5A8D22DB</paraID>
      <start>0</start>
      <end>2</end>
      <status>unmodified</status>
      <modifiedWord/>
      <trackRevisions>false</trackRevisions>
    </reviewItem>
    <reviewItem>
      <errorID>29176480-af40-46dc-8412-5df28a01d3c7</errorID>
      <errorWord>，</errorWord>
      <group>L1_Format</group>
      <groupName>格式问题</groupName>
      <ability>L2_HalfPunc</ability>
      <abilityName>全半角检查</abilityName>
      <candidateList>
        <item>,</item>
      </candidateList>
      <explain>文本全半角错误。</explain>
      <paraID>5A8D22DB</paraID>
      <start>11</start>
      <end>12</end>
      <status>unmodified</status>
      <modifiedWord/>
      <trackRevisions>false</trackRevisions>
    </reviewItem>
    <reviewItem>
      <errorID>9292eb88-98a3-4e18-a827-ed9b6cd5b8b8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2C7ABF57</paraID>
      <start>0</start>
      <end>2</end>
      <status>unmodified</status>
      <modifiedWord/>
      <trackRevisions>false</trackRevisions>
    </reviewItem>
    <reviewItem>
      <errorID>f85b2301-d8f9-4a7e-96ea-26a0436bce04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4E249B62</paraID>
      <start>0</start>
      <end>2</end>
      <status>unmodified</status>
      <modifiedWord/>
      <trackRevisions>false</trackRevisions>
    </reviewItem>
    <reviewItem>
      <errorID>187f9b42-6756-4039-8f52-352df7db89ea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6D48ED40</paraID>
      <start>0</start>
      <end>2</end>
      <status>unmodified</status>
      <modifiedWord/>
      <trackRevisions>false</trackRevisions>
    </reviewItem>
    <reviewItem>
      <errorID>48b7982a-ecd4-4eb8-a6a1-723a64f3115b</errorID>
      <errorWord>1、</errorWord>
      <group>L1_Format</group>
      <groupName>格式问题</groupName>
      <ability>L2_Ordinal</ability>
      <abilityName>序号格式</abilityName>
      <candidateList>
        <item>1.</item>
      </candidateList>
      <explain>当前序号格式不规范，建议修改为规范格式[1.]。</explain>
      <paraID>708C18CB</paraID>
      <start>0</start>
      <end>2</end>
      <status>unmodified</status>
      <modifiedWord/>
      <trackRevisions>false</trackRevisions>
    </reviewItem>
    <reviewItem>
      <errorID>9a9466ac-dd22-4dd0-87ef-fb9efbc4262f</errorID>
      <errorWord>，</errorWord>
      <group>L1_Format</group>
      <groupName>格式问题</groupName>
      <ability>L2_HalfPunc</ability>
      <abilityName>全半角检查</abilityName>
      <candidateList>
        <item>,</item>
      </candidateList>
      <explain>文本全半角错误。</explain>
      <paraID>708C18CB</paraID>
      <start>11</start>
      <end>12</end>
      <status>unmodified</status>
      <modifiedWord/>
      <trackRevisions>false</trackRevisions>
    </reviewItem>
    <reviewItem>
      <errorID>b3d69227-5d9f-4d11-b1f5-a431dfe0f5d3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556E7AD9</paraID>
      <start>0</start>
      <end>2</end>
      <status>unmodified</status>
      <modifiedWord/>
      <trackRevisions>false</trackRevisions>
    </reviewItem>
    <reviewItem>
      <errorID>2ac56f5c-01f5-47c9-ba9e-aec869909ab3</errorID>
      <errorWord>JB</errorWord>
      <group>L1_Sensitive</group>
      <groupName>敏感问题</groupName>
      <ability>L2_Abuse</ability>
      <abilityName>侮辱言辞</abilityName>
      <candidateList/>
      <explain>【侮辱言辞】句中涉及侮辱性的敏感内容，请注意甄别。</explain>
      <paraID> 9EE3CFA</paraID>
      <start>0</start>
      <end>2</end>
      <status>unmodified</status>
      <modifiedWord/>
      <trackRevisions>false</trackRevisions>
    </reviewItem>
    <reviewItem>
      <errorID>78c67e97-dbc4-40e8-a8c4-55db597eea9f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1CCC786A</paraID>
      <start>0</start>
      <end>2</end>
      <status>unmodified</status>
      <modifiedWord/>
      <trackRevisions>false</trackRevisions>
    </reviewItem>
    <reviewItem>
      <errorID>e65f9bc1-0653-4916-9338-8f715af77b8c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7957BC1C</paraID>
      <start>0</start>
      <end>2</end>
      <status>unmodified</status>
      <modifiedWord/>
      <trackRevisions>false</trackRevisions>
    </reviewItem>
    <reviewItem>
      <errorID>cacda9c9-ced2-45a7-818f-eeeb3bc1e175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73E2251E</paraID>
      <start>0</start>
      <end>2</end>
      <status>unmodified</status>
      <modifiedWord/>
      <trackRevisions>false</trackRevisions>
    </reviewItem>
    <reviewItem>
      <errorID>c85666b4-8434-4f19-b9c9-ceee10e826aa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112D2047</paraID>
      <start>0</start>
      <end>2</end>
      <status>unmodified</status>
      <modifiedWord/>
      <trackRevisions>false</trackRevisions>
    </reviewItem>
    <reviewItem>
      <errorID>7031daf7-de24-4d10-82bf-3ae7c409acf2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27475021</paraID>
      <start>0</start>
      <end>2</end>
      <status>unmodified</status>
      <modifiedWord/>
      <trackRevisions>false</trackRevisions>
    </reviewItem>
    <reviewItem>
      <errorID>48c6555d-20eb-4c6d-a608-882b7c56d2db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6F944FCF</paraID>
      <start>0</start>
      <end>2</end>
      <status>unmodified</status>
      <modifiedWord/>
      <trackRevisions>false</trackRevisions>
    </reviewItem>
    <reviewItem>
      <errorID>a2a62bfe-2fa7-4be8-8457-02e62c1cad05</errorID>
      <errorWord>,</errorWord>
      <group>L1_Format</group>
      <groupName>格式问题</groupName>
      <ability>L2_HalfPunc</ability>
      <abilityName>全半角检查</abilityName>
      <candidateList>
        <item>，</item>
      </candidateList>
      <explain>文本全半角错误。</explain>
      <paraID>6F944FCF</paraID>
      <start>29</start>
      <end>30</end>
      <status>unmodified</status>
      <modifiedWord/>
      <trackRevisions>false</trackRevisions>
    </reviewItem>
    <reviewItem>
      <errorID>5a0de299-6699-47ee-8879-fa9874516dab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1A4691B</paraID>
      <start>0</start>
      <end>2</end>
      <status>unmodified</status>
      <modifiedWord/>
      <trackRevisions>false</trackRevisions>
    </reviewItem>
    <reviewItem>
      <errorID>62f360a9-fd27-4bdb-824a-8d521b446882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C7BED8F</paraID>
      <start>0</start>
      <end>2</end>
      <status>unmodified</status>
      <modifiedWord/>
      <trackRevisions>false</trackRevisions>
    </reviewItem>
    <reviewItem>
      <errorID>3b698e3c-5d69-4dcb-9f9a-c35f6b17f1e9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3254646</paraID>
      <start>0</start>
      <end>2</end>
      <status>unmodified</status>
      <modifiedWord/>
      <trackRevisions>false</trackRevisions>
    </reviewItem>
    <reviewItem>
      <errorID>3a44f986-ab4f-4a47-96c3-7cd9361b1967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13D4703B</paraID>
      <start>0</start>
      <end>2</end>
      <status>unmodified</status>
      <modifiedWord/>
      <trackRevisions>false</trackRevisions>
    </reviewItem>
    <reviewItem>
      <errorID>4b645d96-2ecc-4759-a426-f8dca9b2a1aa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7AE69EE3</paraID>
      <start>0</start>
      <end>2</end>
      <status>unmodified</status>
      <modifiedWord/>
      <trackRevisions>false</trackRevisions>
    </reviewItem>
    <reviewItem>
      <errorID>ae37d48a-1a45-497a-a910-6e4401de10f9</errorID>
      <errorWord>)</errorWord>
      <group>L1_Format</group>
      <groupName>格式问题</groupName>
      <ability>L2_HalfPunc</ability>
      <abilityName>全半角检查</abilityName>
      <candidateList>
        <item>）</item>
      </candidateList>
      <explain>文本全半角错误。</explain>
      <paraID>7AE69EE3</paraID>
      <start>17</start>
      <end>18</end>
      <status>unmodified</status>
      <modifiedWord/>
      <trackRevisions>false</trackRevisions>
    </reviewItem>
    <reviewItem>
      <errorID>e1223aac-b9e7-4681-a5e8-b612b16d1246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304677CC</paraID>
      <start>0</start>
      <end>2</end>
      <status>unmodified</status>
      <modifiedWord/>
      <trackRevisions>false</trackRevisions>
    </reviewItem>
    <reviewItem>
      <errorID>bc1a80b0-1d14-420d-bb96-f761d1da963c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4B11AC0C</paraID>
      <start>0</start>
      <end>2</end>
      <status>unmodified</status>
      <modifiedWord/>
      <trackRevisions>false</trackRevisions>
    </reviewItem>
    <reviewItem>
      <errorID>0ae97ba5-b0b1-4bd0-8a20-93b26255e920</errorID>
      <errorWord>1、</errorWord>
      <group>L1_Format</group>
      <groupName>格式问题</groupName>
      <ability>L2_Ordinal</ability>
      <abilityName>序号格式</abilityName>
      <candidateList>
        <item>1.</item>
      </candidateList>
      <explain>当前序号格式不规范，建议修改为规范格式[1.]。</explain>
      <paraID>17BAC6DB</paraID>
      <start>0</start>
      <end>2</end>
      <status>unmodified</status>
      <modifiedWord/>
      <trackRevisions>false</trackRevisions>
    </reviewItem>
    <reviewItem>
      <errorID>8c0773ab-6f7b-4a69-a709-df6acdbd3a4a</errorID>
      <errorWord>，</errorWord>
      <group>L1_Format</group>
      <groupName>格式问题</groupName>
      <ability>L2_HalfPunc</ability>
      <abilityName>全半角检查</abilityName>
      <candidateList>
        <item>,</item>
      </candidateList>
      <explain>文本全半角错误。</explain>
      <paraID>17BAC6DB</paraID>
      <start>11</start>
      <end>12</end>
      <status>unmodified</status>
      <modifiedWord/>
      <trackRevisions>false</trackRevisions>
    </reviewItem>
    <reviewItem>
      <errorID>99ceb272-3150-49ed-a0b3-4353d4137420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4FC8F4EB</paraID>
      <start>0</start>
      <end>2</end>
      <status>unmodified</status>
      <modifiedWord/>
      <trackRevisions>false</trackRevisions>
    </reviewItem>
    <reviewItem>
      <errorID>1aa69ce6-25a3-445f-a438-2a74722b33d7</errorID>
      <errorWord>JB</errorWord>
      <group>L1_Sensitive</group>
      <groupName>敏感问题</groupName>
      <ability>L2_Abuse</ability>
      <abilityName>侮辱言辞</abilityName>
      <candidateList/>
      <explain>【侮辱言辞】句中涉及侮辱性的敏感内容，请注意甄别。</explain>
      <paraID>1E65C251</paraID>
      <start>0</start>
      <end>2</end>
      <status>unmodified</status>
      <modifiedWord/>
      <trackRevisions>false</trackRevisions>
    </reviewItem>
    <reviewItem>
      <errorID>f58300dc-b895-4c7b-944c-1deefe4fb43c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4CEBCC28</paraID>
      <start>0</start>
      <end>2</end>
      <status>unmodified</status>
      <modifiedWord/>
      <trackRevisions>false</trackRevisions>
    </reviewItem>
    <reviewItem>
      <errorID>4a262ebb-7732-4f7c-9134-014a1533901f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4D377277</paraID>
      <start>0</start>
      <end>2</end>
      <status>unmodified</status>
      <modifiedWord/>
      <trackRevisions>false</trackRevisions>
    </reviewItem>
    <reviewItem>
      <errorID>934aeccd-c873-47bc-b45b-13bf0459afe2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145F5810</paraID>
      <start>0</start>
      <end>2</end>
      <status>unmodified</status>
      <modifiedWord/>
      <trackRevisions>false</trackRevisions>
    </reviewItem>
    <reviewItem>
      <errorID>a9350c99-2e95-4adf-bb3e-5a32fd061897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6E05DBC</paraID>
      <start>0</start>
      <end>2</end>
      <status>unmodified</status>
      <modifiedWord/>
      <trackRevisions>false</trackRevisions>
    </reviewItem>
    <reviewItem>
      <errorID>fafa9b43-0a35-41d6-a17e-44dc9aa88fda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5F81B7F9</paraID>
      <start>0</start>
      <end>2</end>
      <status>unmodified</status>
      <modifiedWord/>
      <trackRevisions>false</trackRevisions>
    </reviewItem>
    <reviewItem>
      <errorID>f0774c42-7476-4227-b363-a64b21523bdf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6577DF16</paraID>
      <start>0</start>
      <end>2</end>
      <status>unmodified</status>
      <modifiedWord/>
      <trackRevisions>false</trackRevisions>
    </reviewItem>
    <reviewItem>
      <errorID>f41bad65-6515-4f29-9c33-c24494a06cc0</errorID>
      <errorWord>,</errorWord>
      <group>L1_Format</group>
      <groupName>格式问题</groupName>
      <ability>L2_HalfPunc</ability>
      <abilityName>全半角检查</abilityName>
      <candidateList>
        <item>，</item>
      </candidateList>
      <explain>文本全半角错误。</explain>
      <paraID>6577DF16</paraID>
      <start>29</start>
      <end>30</end>
      <status>unmodified</status>
      <modifiedWord/>
      <trackRevisions>false</trackRevisions>
    </reviewItem>
    <reviewItem>
      <errorID>97698749-424a-43ab-a303-36c99c7e78f2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66B26ED</paraID>
      <start>0</start>
      <end>2</end>
      <status>unmodified</status>
      <modifiedWord/>
      <trackRevisions>false</trackRevisions>
    </reviewItem>
    <reviewItem>
      <errorID>66260152-75ab-4933-bb46-6f44557dfe58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7A38A28C</paraID>
      <start>0</start>
      <end>2</end>
      <status>unmodified</status>
      <modifiedWord/>
      <trackRevisions>false</trackRevisions>
    </reviewItem>
    <reviewItem>
      <errorID>72b9dbb8-54ee-45a9-b969-ef34c2519a58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17C48BC7</paraID>
      <start>0</start>
      <end>2</end>
      <status>unmodified</status>
      <modifiedWord/>
      <trackRevisions>false</trackRevisions>
    </reviewItem>
    <reviewItem>
      <errorID>f288bd15-bf7f-4e07-8a57-4fa3cb477db7</errorID>
      <errorWord>1、</errorWord>
      <group>L1_Format</group>
      <groupName>格式问题</groupName>
      <ability>L2_Ordinal</ability>
      <abilityName>序号格式</abilityName>
      <candidateList>
        <item>1.</item>
      </candidateList>
      <explain>当前序号格式不规范，建议修改为规范格式[1.]。</explain>
      <paraID> AEE567E</paraID>
      <start>0</start>
      <end>2</end>
      <status>unmodified</status>
      <modifiedWord/>
      <trackRevisions>false</trackRevisions>
    </reviewItem>
    <reviewItem>
      <errorID>9c708009-e1cb-4a4b-af24-a25ceb8e2da9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57F80483</paraID>
      <start>0</start>
      <end>2</end>
      <status>unmodified</status>
      <modifiedWord/>
      <trackRevisions>false</trackRevisions>
    </reviewItem>
    <reviewItem>
      <errorID>cf4f68d2-0275-4ec4-ab83-92821ba26003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77A4E3F4</paraID>
      <start>0</start>
      <end>2</end>
      <status>unmodified</status>
      <modifiedWord/>
      <trackRevisions>false</trackRevisions>
    </reviewItem>
    <reviewItem>
      <errorID>6869b123-2322-4bbf-91a9-cb432dde32ed</errorID>
      <errorWord>，</errorWord>
      <group>L1_Format</group>
      <groupName>格式问题</groupName>
      <ability>L2_HalfPunc</ability>
      <abilityName>全半角检查</abilityName>
      <candidateList>
        <item>,</item>
      </candidateList>
      <explain>文本全半角错误。</explain>
      <paraID>5B106C04</paraID>
      <start>11</start>
      <end>12</end>
      <status>unmodified</status>
      <modifiedWord/>
      <trackRevisions>false</trackRevisions>
    </reviewItem>
    <reviewItem>
      <errorID>341445cd-8f40-4ce0-ba7b-0e279e78c875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551B6D69</paraID>
      <start>0</start>
      <end>2</end>
      <status>unmodified</status>
      <modifiedWord/>
      <trackRevisions>false</trackRevisions>
    </reviewItem>
    <reviewItem>
      <errorID>683aa8d7-15fb-4d32-b951-b32692760e93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F19D055</paraID>
      <start>0</start>
      <end>2</end>
      <status>unmodified</status>
      <modifiedWord/>
      <trackRevisions>false</trackRevisions>
    </reviewItem>
    <reviewItem>
      <errorID>ee5e1d87-5fc4-4f2c-86e7-898086aaf432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6C97982A</paraID>
      <start>0</start>
      <end>2</end>
      <status>unmodified</status>
      <modifiedWord/>
      <trackRevisions>false</trackRevisions>
    </reviewItem>
    <reviewItem>
      <errorID>65113be3-4050-4d43-8e9a-cd0674112c58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E8CE3A5</paraID>
      <start>0</start>
      <end>2</end>
      <status>unmodified</status>
      <modifiedWord/>
      <trackRevisions>false</trackRevisions>
    </reviewItem>
    <reviewItem>
      <errorID>3624d655-40ae-4e90-8e88-2b9f8631384d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7CEED169</paraID>
      <start>0</start>
      <end>2</end>
      <status>unmodified</status>
      <modifiedWord/>
      <trackRevisions>false</trackRevisions>
    </reviewItem>
    <reviewItem>
      <errorID>0fd0a276-67e9-40a9-b89f-64505f33fc5f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387E0D3B</paraID>
      <start>0</start>
      <end>2</end>
      <status>unmodified</status>
      <modifiedWord/>
      <trackRevisions>false</trackRevisions>
    </reviewItem>
    <reviewItem>
      <errorID>c9836228-8e50-4b58-a741-34566a488a13</errorID>
      <errorWord>(</errorWord>
      <group>L1_Format</group>
      <groupName>格式问题</groupName>
      <ability>L2_HalfPunc</ability>
      <abilityName>全半角检查</abilityName>
      <candidateList>
        <item>（</item>
      </candidateList>
      <explain>文本全半角错误。</explain>
      <paraID>387E0D3B</paraID>
      <start>14</start>
      <end>15</end>
      <status>unmodified</status>
      <modifiedWord/>
      <trackRevisions>false</trackRevisions>
    </reviewItem>
    <reviewItem>
      <errorID>10036f94-b92a-46d2-baeb-3d8292118af8</errorID>
      <errorWord>)</errorWord>
      <group>L1_Format</group>
      <groupName>格式问题</groupName>
      <ability>L2_HalfPunc</ability>
      <abilityName>全半角检查</abilityName>
      <candidateList>
        <item>）</item>
      </candidateList>
      <explain>文本全半角错误。</explain>
      <paraID>387E0D3B</paraID>
      <start>23</start>
      <end>24</end>
      <status>unmodified</status>
      <modifiedWord/>
      <trackRevisions>false</trackRevisions>
    </reviewItem>
    <reviewItem>
      <errorID>a3807d0f-a9fb-444f-a5bf-827863c6ca2d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577AA813</paraID>
      <start>0</start>
      <end>2</end>
      <status>unmodified</status>
      <modifiedWord/>
      <trackRevisions>false</trackRevisions>
    </reviewItem>
    <reviewItem>
      <errorID>38129649-63d8-4189-bb8c-ed07faf92e4c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7E0ED932</paraID>
      <start>0</start>
      <end>2</end>
      <status>unmodified</status>
      <modifiedWord/>
      <trackRevisions>false</trackRevisions>
    </reviewItem>
    <reviewItem>
      <errorID>73c89fb2-5523-4f9f-a6a0-f16abc23f6af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618DC413</paraID>
      <start>0</start>
      <end>2</end>
      <status>unmodified</status>
      <modifiedWord/>
      <trackRevisions>false</trackRevisions>
    </reviewItem>
    <reviewItem>
      <errorID>33916bfc-85ed-4a14-987e-288ff7146222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7BF65D97</paraID>
      <start>0</start>
      <end>2</end>
      <status>unmodified</status>
      <modifiedWord/>
      <trackRevisions>false</trackRevisions>
    </reviewItem>
    <reviewItem>
      <errorID>1cbad720-8fe7-49cf-8cb1-e524745bce0d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680EDEF</paraID>
      <start>0</start>
      <end>2</end>
      <status>unmodified</status>
      <modifiedWord/>
      <trackRevisions>false</trackRevisions>
    </reviewItem>
    <reviewItem>
      <errorID>ac8ce997-e290-4e59-8493-9c2108c06d57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1D867FA6</paraID>
      <start>0</start>
      <end>2</end>
      <status>unmodified</status>
      <modifiedWord/>
      <trackRevisions>false</trackRevisions>
    </reviewItem>
    <reviewItem>
      <errorID>afbcec0f-caad-4b56-95cb-7a0304ed3597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7152B6E2</paraID>
      <start>0</start>
      <end>2</end>
      <status>unmodified</status>
      <modifiedWord/>
      <trackRevisions>false</trackRevisions>
    </reviewItem>
    <reviewItem>
      <errorID>44e7db53-a24c-4a72-a49b-182f5e754d98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65E7AC98</paraID>
      <start>0</start>
      <end>3</end>
      <status>unmodified</status>
      <modifiedWord/>
      <trackRevisions>false</trackRevisions>
    </reviewItem>
    <reviewItem>
      <errorID>9f76439f-2eb0-488f-90d7-0c63ccf2ca0c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3B278D47</paraID>
      <start>0</start>
      <end>3</end>
      <status>unmodified</status>
      <modifiedWord/>
      <trackRevisions>false</trackRevisions>
    </reviewItem>
    <reviewItem>
      <errorID>c9e942b4-7dc7-465c-81ec-db0a8d737e80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63CD4D56</paraID>
      <start>0</start>
      <end>2</end>
      <status>unmodified</status>
      <modifiedWord/>
      <trackRevisions>false</trackRevisions>
    </reviewItem>
    <reviewItem>
      <errorID>e09bece8-8656-4a40-bd32-4087a8947c06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5DBC3805</paraID>
      <start>0</start>
      <end>2</end>
      <status>unmodified</status>
      <modifiedWord/>
      <trackRevisions>false</trackRevisions>
    </reviewItem>
    <reviewItem>
      <errorID>5148d1ab-53e0-4254-b698-ead2b9be3365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984A408</paraID>
      <start>0</start>
      <end>2</end>
      <status>unmodified</status>
      <modifiedWord/>
      <trackRevisions>false</trackRevisions>
    </reviewItem>
    <reviewItem>
      <errorID>d2259afe-7b64-4440-9b3a-5136806b3d9a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5C71CBD9</paraID>
      <start>0</start>
      <end>2</end>
      <status>unmodified</status>
      <modifiedWord/>
      <trackRevisions>false</trackRevisions>
    </reviewItem>
    <reviewItem>
      <errorID>65c834b8-4371-44c7-b1f1-249929d7fedf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54D1BFEF</paraID>
      <start>0</start>
      <end>2</end>
      <status>unmodified</status>
      <modifiedWord/>
      <trackRevisions>false</trackRevisions>
    </reviewItem>
    <reviewItem>
      <errorID>cbf03e9b-cd52-4a76-979f-a772c7b0e361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143222BA</paraID>
      <start>0</start>
      <end>2</end>
      <status>unmodified</status>
      <modifiedWord/>
      <trackRevisions>false</trackRevisions>
    </reviewItem>
    <reviewItem>
      <errorID>2aa6ba43-a5a1-40f3-9ec1-e56f893865e4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6473B239</paraID>
      <start>0</start>
      <end>2</end>
      <status>unmodified</status>
      <modifiedWord/>
      <trackRevisions>false</trackRevisions>
    </reviewItem>
    <reviewItem>
      <errorID>990aed50-5da9-4a7d-9357-61a5251d0707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BF8671C</paraID>
      <start>0</start>
      <end>2</end>
      <status>unmodified</status>
      <modifiedWord/>
      <trackRevisions>false</trackRevisions>
    </reviewItem>
    <reviewItem>
      <errorID>0b55348e-b0ab-415e-bc52-808c0eb00d00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28786D30</paraID>
      <start>0</start>
      <end>2</end>
      <status>unmodified</status>
      <modifiedWord/>
      <trackRevisions>false</trackRevisions>
    </reviewItem>
    <reviewItem>
      <errorID>ec97d60e-daed-46f0-a109-fa9d4aea3fdd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A7DA0C4</paraID>
      <start>0</start>
      <end>3</end>
      <status>unmodified</status>
      <modifiedWord/>
      <trackRevisions>false</trackRevisions>
    </reviewItem>
    <reviewItem>
      <errorID>108f3ba0-07fe-4783-8b7d-b5a295ce31e6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13329445</paraID>
      <start>0</start>
      <end>3</end>
      <status>unmodified</status>
      <modifiedWord/>
      <trackRevisions>false</trackRevisions>
    </reviewItem>
    <reviewItem>
      <errorID>259a6c33-c1fb-4c93-964f-7b00bb92a04a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75437650</paraID>
      <start>0</start>
      <end>2</end>
      <status>unmodified</status>
      <modifiedWord/>
      <trackRevisions>false</trackRevisions>
    </reviewItem>
    <reviewItem>
      <errorID>06d95cb5-c753-46fc-a366-b636a2a27cdb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22744C03</paraID>
      <start>0</start>
      <end>2</end>
      <status>unmodified</status>
      <modifiedWord/>
      <trackRevisions>false</trackRevisions>
    </reviewItem>
    <reviewItem>
      <errorID>68e1c4a3-6e83-49bd-9fd9-5e734d162d38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77D29E99</paraID>
      <start>0</start>
      <end>2</end>
      <status>unmodified</status>
      <modifiedWord/>
      <trackRevisions>false</trackRevisions>
    </reviewItem>
    <reviewItem>
      <errorID>8ab5d0b6-11d4-416f-a04d-9a36c6f83190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1C30DE51</paraID>
      <start>0</start>
      <end>2</end>
      <status>unmodified</status>
      <modifiedWord/>
      <trackRevisions>false</trackRevisions>
    </reviewItem>
    <reviewItem>
      <errorID>81a013ec-2f40-48ae-9f57-5cf2fe70669f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A0FA94</paraID>
      <start>0</start>
      <end>2</end>
      <status>unmodified</status>
      <modifiedWord/>
      <trackRevisions>false</trackRevisions>
    </reviewItem>
    <reviewItem>
      <errorID>49550fdc-f361-4b29-b267-cb469ef64450</errorID>
      <errorWord>)</errorWord>
      <group>L1_Format</group>
      <groupName>格式问题</groupName>
      <ability>L2_HalfPunc</ability>
      <abilityName>全半角检查</abilityName>
      <candidateList>
        <item>）</item>
      </candidateList>
      <explain>文本全半角错误。</explain>
      <paraID>  A0FA94</paraID>
      <start>20</start>
      <end>21</end>
      <status>unmodified</status>
      <modifiedWord/>
      <trackRevisions>false</trackRevisions>
    </reviewItem>
    <reviewItem>
      <errorID>95e90482-18b6-496f-b8da-3dfc70334344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420D084C</paraID>
      <start>0</start>
      <end>2</end>
      <status>unmodified</status>
      <modifiedWord/>
      <trackRevisions>false</trackRevisions>
    </reviewItem>
    <reviewItem>
      <errorID>5dbfc152-e54a-43f9-8b9f-c64705299552</errorID>
      <errorWord>~</errorWord>
      <group>L1_Format</group>
      <groupName>格式问题</groupName>
      <ability>L2_HalfPunc</ability>
      <abilityName>全半角检查</abilityName>
      <candidateList>
        <item>～</item>
      </candidateList>
      <explain>文本全半角错误。</explain>
      <paraID>420D084C</paraID>
      <start>11</start>
      <end>12</end>
      <status>unmodified</status>
      <modifiedWord/>
      <trackRevisions>false</trackRevisions>
    </reviewItem>
    <reviewItem>
      <errorID>f9de5b9c-212a-47ec-90ad-787b54a10767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3EC27EC0</paraID>
      <start>0</start>
      <end>2</end>
      <status>unmodified</status>
      <modifiedWord/>
      <trackRevisions>false</trackRevisions>
    </reviewItem>
    <reviewItem>
      <errorID>b43afad5-026c-4ad8-9bc1-5be8418fe429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5204874A</paraID>
      <start>0</start>
      <end>2</end>
      <status>unmodified</status>
      <modifiedWord/>
      <trackRevisions>false</trackRevisions>
    </reviewItem>
    <reviewItem>
      <errorID>05c00dd8-15be-4781-adb5-b513b85e9502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4D173AA2</paraID>
      <start>0</start>
      <end>2</end>
      <status>unmodified</status>
      <modifiedWord/>
      <trackRevisions>false</trackRevisions>
    </reviewItem>
    <reviewItem>
      <errorID>071ad3a5-ca08-4040-a9b9-10362bdb43cb</errorID>
      <errorWord>(</errorWord>
      <group>L1_Format</group>
      <groupName>格式问题</groupName>
      <ability>L2_HalfPunc</ability>
      <abilityName>全半角检查</abilityName>
      <candidateList>
        <item>（</item>
      </candidateList>
      <explain>文本全半角错误。</explain>
      <paraID>4D173AA2</paraID>
      <start>25</start>
      <end>26</end>
      <status>unmodified</status>
      <modifiedWord/>
      <trackRevisions>false</trackRevisions>
    </reviewItem>
    <reviewItem>
      <errorID>22f16e4a-273d-492e-9d5f-cd846fe5fe4c</errorID>
      <errorWord>)</errorWord>
      <group>L1_Format</group>
      <groupName>格式问题</groupName>
      <ability>L2_HalfPunc</ability>
      <abilityName>全半角检查</abilityName>
      <candidateList>
        <item>）</item>
      </candidateList>
      <explain>文本全半角错误。</explain>
      <paraID>4D173AA2</paraID>
      <start>31</start>
      <end>32</end>
      <status>unmodified</status>
      <modifiedWord/>
      <trackRevisions>false</trackRevisions>
    </reviewItem>
    <reviewItem>
      <errorID>dc8984cb-c9d7-43b1-999c-5853ad75d120</errorID>
      <errorWord>1、</errorWord>
      <group>L1_Format</group>
      <groupName>格式问题</groupName>
      <ability>L2_Ordinal</ability>
      <abilityName>序号格式</abilityName>
      <candidateList>
        <item>1.</item>
      </candidateList>
      <explain>当前序号格式不规范，建议修改为规范格式[1.]。</explain>
      <paraID>353A85A0</paraID>
      <start>0</start>
      <end>2</end>
      <status>unmodified</status>
      <modifiedWord/>
      <trackRevisions>false</trackRevisions>
    </reviewItem>
    <reviewItem>
      <errorID>34fbee82-dcc8-45aa-b6dc-3c120aa79894</errorID>
      <errorWord>，</errorWord>
      <group>L1_Format</group>
      <groupName>格式问题</groupName>
      <ability>L2_HalfPunc</ability>
      <abilityName>全半角检查</abilityName>
      <candidateList>
        <item>,</item>
      </candidateList>
      <explain>文本全半角错误。</explain>
      <paraID>353A85A0</paraID>
      <start>11</start>
      <end>12</end>
      <status>unmodified</status>
      <modifiedWord/>
      <trackRevisions>false</trackRevisions>
    </reviewItem>
    <reviewItem>
      <errorID>2818d027-a805-4ebf-9f4e-495123fdc20e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65506EA8</paraID>
      <start>0</start>
      <end>2</end>
      <status>unmodified</status>
      <modifiedWord/>
      <trackRevisions>false</trackRevisions>
    </reviewItem>
    <reviewItem>
      <errorID>690433f6-e46c-460b-8304-18cde8baab8a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7CE5DD94</paraID>
      <start>0</start>
      <end>2</end>
      <status>unmodified</status>
      <modifiedWord/>
      <trackRevisions>false</trackRevisions>
    </reviewItem>
    <reviewItem>
      <errorID>4a2dd46f-0006-4e31-8dae-a7972f2301f4</errorID>
      <errorWord>:</errorWord>
      <group>L1_Format</group>
      <groupName>格式问题</groupName>
      <ability>L2_HalfPunc</ability>
      <abilityName>全半角检查</abilityName>
      <candidateList>
        <item>：</item>
      </candidateList>
      <explain>文本全半角错误。</explain>
      <paraID>7CE5DD94</paraID>
      <start>6</start>
      <end>7</end>
      <status>unmodified</status>
      <modifiedWord/>
      <trackRevisions>false</trackRevisions>
    </reviewItem>
    <reviewItem>
      <errorID>d0d24f91-557f-4d10-b636-d5109f3353cc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5E093B6</paraID>
      <start>0</start>
      <end>2</end>
      <status>unmodified</status>
      <modifiedWord/>
      <trackRevisions>false</trackRevisions>
    </reviewItem>
    <reviewItem>
      <errorID>75a0e8c1-f5ec-4fce-a280-cea8d806c722</errorID>
      <errorWord>:</errorWord>
      <group>L1_Format</group>
      <groupName>格式问题</groupName>
      <ability>L2_HalfPunc</ability>
      <abilityName>全半角检查</abilityName>
      <candidateList>
        <item>：</item>
      </candidateList>
      <explain>文本全半角错误。</explain>
      <paraID> 5E093B6</paraID>
      <start>4</start>
      <end>5</end>
      <status>unmodified</status>
      <modifiedWord/>
      <trackRevisions>false</trackRevisions>
    </reviewItem>
    <reviewItem>
      <errorID>5a3b1a35-0a21-499b-9a5b-4357b46ccecd</errorID>
      <errorWord>;</errorWord>
      <group>L1_Format</group>
      <groupName>格式问题</groupName>
      <ability>L2_HalfPunc</ability>
      <abilityName>全半角检查</abilityName>
      <candidateList>
        <item>；</item>
      </candidateList>
      <explain>文本全半角错误。</explain>
      <paraID> 5E093B6</paraID>
      <start>15</start>
      <end>16</end>
      <status>unmodified</status>
      <modifiedWord/>
      <trackRevisions>false</trackRevisions>
    </reviewItem>
    <reviewItem>
      <errorID>a94e3d52-3e06-4d75-85c8-ff6f3ee20441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351BC28B</paraID>
      <start>0</start>
      <end>2</end>
      <status>unmodified</status>
      <modifiedWord/>
      <trackRevisions>false</trackRevisions>
    </reviewItem>
    <reviewItem>
      <errorID>fe6bd7a7-4b43-47cd-8eee-2c8523e58cc2</errorID>
      <errorWord>:</errorWord>
      <group>L1_Format</group>
      <groupName>格式问题</groupName>
      <ability>L2_HalfPunc</ability>
      <abilityName>全半角检查</abilityName>
      <candidateList>
        <item>：</item>
      </candidateList>
      <explain>文本全半角错误。</explain>
      <paraID>351BC28B</paraID>
      <start>6</start>
      <end>7</end>
      <status>unmodified</status>
      <modifiedWord/>
      <trackRevisions>false</trackRevisions>
    </reviewItem>
    <reviewItem>
      <errorID>b96e0fee-57f1-4f00-8402-e7a693bef3e3</errorID>
      <errorWord>;</errorWord>
      <group>L1_Format</group>
      <groupName>格式问题</groupName>
      <ability>L2_HalfPunc</ability>
      <abilityName>全半角检查</abilityName>
      <candidateList>
        <item>；</item>
      </candidateList>
      <explain>文本全半角错误。</explain>
      <paraID>351BC28B</paraID>
      <start>23</start>
      <end>24</end>
      <status>unmodified</status>
      <modifiedWord/>
      <trackRevisions>false</trackRevisions>
    </reviewItem>
    <reviewItem>
      <errorID>4e1cea97-5c6a-4d97-b9fe-63a69bdbb669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37165E04</paraID>
      <start>0</start>
      <end>2</end>
      <status>unmodified</status>
      <modifiedWord/>
      <trackRevisions>false</trackRevisions>
    </reviewItem>
    <reviewItem>
      <errorID>51fcf449-93e5-4d88-98f9-d8ec9434124d</errorID>
      <errorWord>喷酒</errorWord>
      <group>L1_Word</group>
      <groupName>字词问题</groupName>
      <ability>L2_Typo</ability>
      <abilityName>字词错误</abilityName>
      <candidateList>
        <item>喷洒</item>
      </candidateList>
      <explain>〈动〉喷射散落（多用于液体）：～农药。</explain>
      <paraID>37165E04</paraID>
      <start>4</start>
      <end>8</end>
      <status>modified</status>
      <modifiedWord>喷洒</modifiedWord>
      <trackRevisions>true</trackRevisions>
    </reviewItem>
    <reviewItem>
      <errorID>671faa68-088d-4661-a5bd-067cc536b994</errorID>
      <errorWord>:</errorWord>
      <group>L1_Format</group>
      <groupName>格式问题</groupName>
      <ability>L2_HalfPunc</ability>
      <abilityName>全半角检查</abilityName>
      <candidateList>
        <item>：</item>
      </candidateList>
      <explain>文本全半角错误。</explain>
      <paraID>37165E04</paraID>
      <start>8</start>
      <end>9</end>
      <status>unmodified</status>
      <modifiedWord/>
      <trackRevisions>false</trackRevisions>
    </reviewItem>
    <reviewItem>
      <errorID>642ec46c-b616-4a17-9692-7b5b544d48e0</errorID>
      <errorWord>;</errorWord>
      <group>L1_Format</group>
      <groupName>格式问题</groupName>
      <ability>L2_HalfPunc</ability>
      <abilityName>全半角检查</abilityName>
      <candidateList>
        <item>；</item>
      </candidateList>
      <explain>文本全半角错误。</explain>
      <paraID>37165E04</paraID>
      <start>30</start>
      <end>31</end>
      <status>unmodified</status>
      <modifiedWord/>
      <trackRevisions>false</trackRevisions>
    </reviewItem>
    <reviewItem>
      <errorID>99891336-a7f7-4abc-acc5-d13407c70e63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677C2A9D</paraID>
      <start>0</start>
      <end>2</end>
      <status>unmodified</status>
      <modifiedWord/>
      <trackRevisions>false</trackRevisions>
    </reviewItem>
    <reviewItem>
      <errorID>403fe223-2efe-427d-9e48-c7d0dbfc1018</errorID>
      <errorWord>:</errorWord>
      <group>L1_Format</group>
      <groupName>格式问题</groupName>
      <ability>L2_HalfPunc</ability>
      <abilityName>全半角检查</abilityName>
      <candidateList>
        <item>：</item>
      </candidateList>
      <explain>文本全半角错误。</explain>
      <paraID>677C2A9D</paraID>
      <start>11</start>
      <end>12</end>
      <status>unmodified</status>
      <modifiedWord/>
      <trackRevisions>false</trackRevisions>
    </reviewItem>
    <reviewItem>
      <errorID>04baf755-ecaa-406c-a46d-997f12c08134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29CD4794</paraID>
      <start>0</start>
      <end>2</end>
      <status>unmodified</status>
      <modifiedWord/>
      <trackRevisions>false</trackRevisions>
    </reviewItem>
    <reviewItem>
      <errorID>92a21907-7cda-4749-aa7a-bad1bd55d83a</errorID>
      <errorWord>:</errorWord>
      <group>L1_Format</group>
      <groupName>格式问题</groupName>
      <ability>L2_HalfPunc</ability>
      <abilityName>全半角检查</abilityName>
      <candidateList>
        <item>：</item>
      </candidateList>
      <explain>文本全半角错误。</explain>
      <paraID>29CD4794</paraID>
      <start>8</start>
      <end>9</end>
      <status>unmodified</status>
      <modifiedWord/>
      <trackRevisions>false</trackRevisions>
    </reviewItem>
    <reviewItem>
      <errorID>1632d6c3-9a94-4091-ba9f-e6ce5469e659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3C014999</paraID>
      <start>0</start>
      <end>2</end>
      <status>unmodified</status>
      <modifiedWord/>
      <trackRevisions>false</trackRevisions>
    </reviewItem>
    <reviewItem>
      <errorID>ec9b22bb-8c7c-4dd3-952a-f112df426988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71BFEC92</paraID>
      <start>0</start>
      <end>2</end>
      <status>unmodified</status>
      <modifiedWord/>
      <trackRevisions>false</trackRevisions>
    </reviewItem>
    <reviewItem>
      <errorID>4276c078-4e33-4c01-a907-f0acff6faba6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7BB6FBF3</paraID>
      <start>0</start>
      <end>2</end>
      <status>unmodified</status>
      <modifiedWord/>
      <trackRevisions>false</trackRevisions>
    </reviewItem>
    <reviewItem>
      <errorID>65096470-b3ad-4ba2-bcb8-b9932cca3219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F50ABB4</paraID>
      <start>0</start>
      <end>2</end>
      <status>unmodified</status>
      <modifiedWord/>
      <trackRevisions>false</trackRevisions>
    </reviewItem>
    <reviewItem>
      <errorID>f96acd81-e677-4562-a93c-902a9c3a3b4a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3839149D</paraID>
      <start>0</start>
      <end>2</end>
      <status>unmodified</status>
      <modifiedWord/>
      <trackRevisions>false</trackRevisions>
    </reviewItem>
    <reviewItem>
      <errorID>62ae7db1-ddef-4f3d-a36e-4be569de4093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147FAE56</paraID>
      <start>0</start>
      <end>2</end>
      <status>unmodified</status>
      <modifiedWord/>
      <trackRevisions>false</trackRevisions>
    </reviewItem>
    <reviewItem>
      <errorID>6d2130b4-1882-4069-a3c1-fbaf1048348d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3A5058AD</paraID>
      <start>0</start>
      <end>2</end>
      <status>unmodified</status>
      <modifiedWord/>
      <trackRevisions>false</trackRevisions>
    </reviewItem>
    <reviewItem>
      <errorID>aacb1751-6000-4bf1-aa24-7911a9b47197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E1223EC</paraID>
      <start>0</start>
      <end>2</end>
      <status>unmodified</status>
      <modifiedWord/>
      <trackRevisions>false</trackRevisions>
    </reviewItem>
    <reviewItem>
      <errorID>baad5c13-7ec7-4426-a15b-0a35fe9ad9d1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7E44EBB8</paraID>
      <start>0</start>
      <end>2</end>
      <status>unmodified</status>
      <modifiedWord/>
      <trackRevisions>false</trackRevisions>
    </reviewItem>
    <reviewItem>
      <errorID>e81a7301-4e4b-40cc-983a-86894a495e3d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765497A3</paraID>
      <start>0</start>
      <end>2</end>
      <status>unmodified</status>
      <modifiedWord/>
      <trackRevisions>false</trackRevisions>
    </reviewItem>
    <reviewItem>
      <errorID>d73135e3-3ebd-4a91-9931-61ae35db50c4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765497A3</paraID>
      <start>43</start>
      <end>44</end>
      <status>unmodified</status>
      <modifiedWord/>
      <trackRevisions>false</trackRevisions>
    </reviewItem>
    <reviewItem>
      <errorID>137707f1-5fcc-4c1e-a628-5f9949065bb7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5886EE07</paraID>
      <start>0</start>
      <end>2</end>
      <status>unmodified</status>
      <modifiedWord/>
      <trackRevisions>false</trackRevisions>
    </reviewItem>
    <reviewItem>
      <errorID>06473f08-2816-4e6b-b183-43f61d491613</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5886EE07</paraID>
      <start>6</start>
      <end>7</end>
      <status>unmodified</status>
      <modifiedWord/>
      <trackRevisions>false</trackRevisions>
    </reviewItem>
    <reviewItem>
      <errorID>d6d899af-04b8-4c79-a906-44481d97b868</errorID>
      <errorWord>,</errorWord>
      <group>L1_Format</group>
      <groupName>格式问题</groupName>
      <ability>L2_HalfPunc</ability>
      <abilityName>全半角检查</abilityName>
      <candidateList>
        <item>，</item>
      </candidateList>
      <explain>文本全半角错误。</explain>
      <paraID>5886EE07</paraID>
      <start>19</start>
      <end>20</end>
      <status>unmodified</status>
      <modifiedWord/>
      <trackRevisions>false</trackRevisions>
    </reviewItem>
    <reviewItem>
      <errorID>045e0032-b233-4938-a601-d11456cf862d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31A9E576</paraID>
      <start>0</start>
      <end>2</end>
      <status>unmodified</status>
      <modifiedWord/>
      <trackRevisions>false</trackRevisions>
    </reviewItem>
    <reviewItem>
      <errorID>9bd0b6b3-f813-4e0a-9816-7a90433d9e78</errorID>
      <errorWord>:</errorWord>
      <group>L1_Format</group>
      <groupName>格式问题</groupName>
      <ability>L2_HalfPunc</ability>
      <abilityName>全半角检查</abilityName>
      <candidateList>
        <item>：</item>
      </candidateList>
      <explain>文本全半角错误。</explain>
      <paraID>31A9E576</paraID>
      <start>10</start>
      <end>11</end>
      <status>unmodified</status>
      <modifiedWord/>
      <trackRevisions>false</trackRevisions>
    </reviewItem>
    <reviewItem>
      <errorID>8ad614ab-04ba-400a-a76a-06ca9ebd7704</errorID>
      <errorWord>;</errorWord>
      <group>L1_Format</group>
      <groupName>格式问题</groupName>
      <ability>L2_HalfPunc</ability>
      <abilityName>全半角检查</abilityName>
      <candidateList>
        <item>；</item>
      </candidateList>
      <explain>文本全半角错误。</explain>
      <paraID>31A9E576</paraID>
      <start>20</start>
      <end>21</end>
      <status>unmodified</status>
      <modifiedWord/>
      <trackRevisions>false</trackRevisions>
    </reviewItem>
    <reviewItem>
      <errorID>5ce09ab6-43b9-4e26-8f4e-2cf5815991c0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45164632</paraID>
      <start>0</start>
      <end>2</end>
      <status>unmodified</status>
      <modifiedWord/>
      <trackRevisions>false</trackRevisions>
    </reviewItem>
    <reviewItem>
      <errorID>402349bb-9c7c-455a-be8b-df4323b728f1</errorID>
      <errorWord>;</errorWord>
      <group>L1_Format</group>
      <groupName>格式问题</groupName>
      <ability>L2_HalfPunc</ability>
      <abilityName>全半角检查</abilityName>
      <candidateList>
        <item>；</item>
      </candidateList>
      <explain>文本全半角错误。</explain>
      <paraID>45164632</paraID>
      <start>45</start>
      <end>46</end>
      <status>unmodified</status>
      <modifiedWord/>
      <trackRevisions>false</trackRevisions>
    </reviewItem>
    <reviewItem>
      <errorID>6b1f4299-0ba4-4519-a8fb-bf8b8d2b3dc5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339F1044</paraID>
      <start>0</start>
      <end>2</end>
      <status>unmodified</status>
      <modifiedWord/>
      <trackRevisions>false</trackRevisions>
    </reviewItem>
    <reviewItem>
      <errorID>1336200f-1364-4eaa-a4fc-dae567d242e8</errorID>
      <errorWord>配带</errorWord>
      <group>L1_Word</group>
      <groupName>字词问题</groupName>
      <ability>L2_Alias</ability>
      <abilityName>也作/曾用词</abilityName>
      <candidateList>
        <item>佩戴</item>
      </candidateList>
      <explain>词汇[配带]为不规范表述或旧称，其规范书面表述为[佩戴]。</explain>
      <paraID>339F1044</paraID>
      <start>2</start>
      <end>4</end>
      <status>unmodified</status>
      <modifiedWord/>
      <trackRevisions>false</trackRevisions>
    </reviewItem>
    <reviewItem>
      <errorID>eabaf5bc-8db8-4f79-899e-0bf822187b05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E9A263F</paraID>
      <start>0</start>
      <end>2</end>
      <status>unmodified</status>
      <modifiedWord/>
      <trackRevisions>false</trackRevisions>
    </reviewItem>
    <reviewItem>
      <errorID>0da5075d-8d57-4d6d-b706-9e18fa80a318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201E198D</paraID>
      <start>0</start>
      <end>2</end>
      <status>unmodified</status>
      <modifiedWord/>
      <trackRevisions>false</trackRevisions>
    </reviewItem>
    <reviewItem>
      <errorID>def5cd31-6974-42fd-8594-26a534d6449e</errorID>
      <errorWord>:</errorWord>
      <group>L1_Format</group>
      <groupName>格式问题</groupName>
      <ability>L2_HalfPunc</ability>
      <abilityName>全半角检查</abilityName>
      <candidateList>
        <item>：</item>
      </candidateList>
      <explain>文本全半角错误。</explain>
      <paraID>201E198D</paraID>
      <start>10</start>
      <end>11</end>
      <status>unmodified</status>
      <modifiedWord/>
      <trackRevisions>false</trackRevisions>
    </reviewItem>
    <reviewItem>
      <errorID>e30fe95f-f751-47c5-821f-59eb3e7b221e</errorID>
      <errorWord>:</errorWord>
      <group>L1_Format</group>
      <groupName>格式问题</groupName>
      <ability>L2_HalfPunc</ability>
      <abilityName>全半角检查</abilityName>
      <candidateList>
        <item>：</item>
      </candidateList>
      <explain>文本全半角错误。</explain>
      <paraID>201E198D</paraID>
      <start>17</start>
      <end>18</end>
      <status>unmodified</status>
      <modifiedWord/>
      <trackRevisions>false</trackRevisions>
    </reviewItem>
    <reviewItem>
      <errorID>83b87037-ac13-423d-bd76-767bcfa3d97f</errorID>
      <errorWord>:</errorWord>
      <group>L1_Format</group>
      <groupName>格式问题</groupName>
      <ability>L2_HalfPunc</ability>
      <abilityName>全半角检查</abilityName>
      <candidateList>
        <item>：</item>
      </candidateList>
      <explain>文本全半角错误。</explain>
      <paraID>201E198D</paraID>
      <start>52</start>
      <end>53</end>
      <status>unmodified</status>
      <modifiedWord/>
      <trackRevisions>false</trackRevisions>
    </reviewItem>
    <reviewItem>
      <errorID>1157b4a3-a46e-4c38-8e00-ab89318f39d5</errorID>
      <errorWord>(</errorWord>
      <group>L1_Format</group>
      <groupName>格式问题</groupName>
      <ability>L2_HalfPunc</ability>
      <abilityName>全半角检查</abilityName>
      <candidateList>
        <item>（</item>
      </candidateList>
      <explain>文本全半角错误。</explain>
      <paraID>201E198D</paraID>
      <start>170</start>
      <end>171</end>
      <status>unmodified</status>
      <modifiedWord/>
      <trackRevisions>false</trackRevisions>
    </reviewItem>
    <reviewItem>
      <errorID>f70b28ea-aaec-467a-98c9-ba885706dc8a</errorID>
      <errorWord>)</errorWord>
      <group>L1_Format</group>
      <groupName>格式问题</groupName>
      <ability>L2_HalfPunc</ability>
      <abilityName>全半角检查</abilityName>
      <candidateList>
        <item>）</item>
      </candidateList>
      <explain>文本全半角错误。</explain>
      <paraID>201E198D</paraID>
      <start>176</start>
      <end>177</end>
      <status>unmodified</status>
      <modifiedWord/>
      <trackRevisions>false</trackRevisions>
    </reviewItem>
    <reviewItem>
      <errorID>4b710e48-e9ae-45d6-9e07-104f4a7c1ea1</errorID>
      <errorWord>,</errorWord>
      <group>L1_Format</group>
      <groupName>格式问题</groupName>
      <ability>L2_HalfPunc</ability>
      <abilityName>全半角检查</abilityName>
      <candidateList>
        <item>，</item>
      </candidateList>
      <explain>文本全半角错误。</explain>
      <paraID>34D23ABD</paraID>
      <start>6</start>
      <end>7</end>
      <status>unmodified</status>
      <modifiedWord/>
      <trackRevisions>false</trackRevisions>
    </reviewItem>
    <reviewItem>
      <errorID>10eaa2d4-2c78-41dd-af6d-a450a6dbfcc6</errorID>
      <errorWord>,</errorWord>
      <group>L1_Format</group>
      <groupName>格式问题</groupName>
      <ability>L2_HalfPunc</ability>
      <abilityName>全半角检查</abilityName>
      <candidateList>
        <item>，</item>
      </candidateList>
      <explain>文本全半角错误。</explain>
      <paraID>34D23ABD</paraID>
      <start>14</start>
      <end>15</end>
      <status>unmodified</status>
      <modifiedWord/>
      <trackRevisions>false</trackRevisions>
    </reviewItem>
    <reviewItem>
      <errorID>9cb63a5e-7b01-417b-93ba-a374fb5391a9</errorID>
      <errorWord>,</errorWord>
      <group>L1_Format</group>
      <groupName>格式问题</groupName>
      <ability>L2_HalfPunc</ability>
      <abilityName>全半角检查</abilityName>
      <candidateList>
        <item>，</item>
      </candidateList>
      <explain>文本全半角错误。</explain>
      <paraID>34D23ABD</paraID>
      <start>21</start>
      <end>22</end>
      <status>unmodified</status>
      <modifiedWord/>
      <trackRevisions>false</trackRevisions>
    </reviewItem>
    <reviewItem>
      <errorID>e5eae5fc-7feb-4335-be30-cd4a3c3f704b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43C9BD23</paraID>
      <start>0</start>
      <end>2</end>
      <status>unmodified</status>
      <modifiedWord/>
      <trackRevisions>false</trackRevisions>
    </reviewItem>
    <reviewItem>
      <errorID>17d65e44-5123-4eaa-a07f-48c95ce10656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24F697A7</paraID>
      <start>0</start>
      <end>2</end>
      <status>unmodified</status>
      <modifiedWord/>
      <trackRevisions>false</trackRevisions>
    </reviewItem>
    <reviewItem>
      <errorID>8a3eabc6-e88c-4f7c-a605-76947fc921b4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5C17D6AF</paraID>
      <start>0</start>
      <end>2</end>
      <status>unmodified</status>
      <modifiedWord/>
      <trackRevisions>false</trackRevisions>
    </reviewItem>
    <reviewItem>
      <errorID>a6434356-b6f8-4ddf-b020-452acb0e254a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35393435</paraID>
      <start>0</start>
      <end>2</end>
      <status>unmodified</status>
      <modifiedWord/>
      <trackRevisions>false</trackRevisions>
    </reviewItem>
    <reviewItem>
      <errorID>a72cccb9-c7e0-4d4d-a987-c8d2b11f604f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53FD6AA4</paraID>
      <start>0</start>
      <end>2</end>
      <status>unmodified</status>
      <modifiedWord/>
      <trackRevisions>false</trackRevisions>
    </reviewItem>
    <reviewItem>
      <errorID>c911d9dd-1e3a-4156-93f3-43236c29388a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1EA4DC1E</paraID>
      <start>0</start>
      <end>2</end>
      <status>unmodified</status>
      <modifiedWord/>
      <trackRevisions>false</trackRevisions>
    </reviewItem>
    <reviewItem>
      <errorID>5ed99ff1-9fb9-4eaf-bac3-955985170610</errorID>
      <errorWord>3、</errorWord>
      <group>L1_Format</group>
      <groupName>格式问题</groupName>
      <ability>L2_Ordinal</ability>
      <abilityName>序号格式</abilityName>
      <candidateList>
        <item>3.</item>
      </candidateList>
      <explain>当前序号格式不规范，建议修改为规范格式[3.]。</explain>
      <paraID>691737ED</paraID>
      <start>0</start>
      <end>2</end>
      <status>unmodified</status>
      <modifiedWord/>
      <trackRevisions>false</trackRevisions>
    </reviewItem>
    <reviewItem>
      <errorID>75468472-153a-440f-b20a-9d0154fd853b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3EEA685D</paraID>
      <start>0</start>
      <end>2</end>
      <status>unmodified</status>
      <modifiedWord/>
      <trackRevisions>false</trackRevisions>
    </reviewItem>
    <reviewItem>
      <errorID>6a428db3-0a8e-4321-b923-c6527c325f73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23ECF495</paraID>
      <start>0</start>
      <end>2</end>
      <status>unmodified</status>
      <modifiedWord/>
      <trackRevisions>false</trackRevisions>
    </reviewItem>
    <reviewItem>
      <errorID>669f516c-cebb-486d-a50c-f4969c6ee3f7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654117D</paraID>
      <start>0</start>
      <end>2</end>
      <status>unmodified</status>
      <modifiedWord/>
      <trackRevisions>false</trackRevisions>
    </reviewItem>
    <reviewItem>
      <errorID>09686cda-991f-4618-a299-766442747985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39442F6A</paraID>
      <start>0</start>
      <end>2</end>
      <status>unmodified</status>
      <modifiedWord/>
      <trackRevisions>false</trackRevisions>
    </reviewItem>
    <reviewItem>
      <errorID>f93c8cf8-0c0a-4fa3-a3cc-eeb3ad4df7dd</errorID>
      <errorWord>3、</errorWord>
      <group>L1_Format</group>
      <groupName>格式问题</groupName>
      <ability>L2_Ordinal</ability>
      <abilityName>序号格式</abilityName>
      <candidateList>
        <item>3.</item>
      </candidateList>
      <explain>当前序号格式不规范，建议修改为规范格式[3.]。</explain>
      <paraID> FCACBEF</paraID>
      <start>0</start>
      <end>2</end>
      <status>unmodified</status>
      <modifiedWord/>
      <trackRevisions>false</trackRevisions>
    </reviewItem>
    <reviewItem>
      <errorID>79b29402-cb17-4fcb-bfee-398ef137badb</errorID>
      <errorWord>4、</errorWord>
      <group>L1_Format</group>
      <groupName>格式问题</groupName>
      <ability>L2_Ordinal</ability>
      <abilityName>序号格式</abilityName>
      <candidateList>
        <item>4.</item>
      </candidateList>
      <explain>当前序号格式不规范，建议修改为规范格式[4.]。</explain>
      <paraID>46C0F13B</paraID>
      <start>0</start>
      <end>2</end>
      <status>unmodified</status>
      <modifiedWord/>
      <trackRevisions>false</trackRevisions>
    </reviewItem>
    <reviewItem>
      <errorID>f52d95a1-6de8-47f4-946f-96676529e64b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61ACF357</paraID>
      <start>0</start>
      <end>2</end>
      <status>unmodified</status>
      <modifiedWord/>
      <trackRevisions>false</trackRevisions>
    </reviewItem>
    <reviewItem>
      <errorID>a73808d5-4cc4-4e00-bc8f-9410a7635a74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340A1C62</paraID>
      <start>0</start>
      <end>2</end>
      <status>unmodified</status>
      <modifiedWord/>
      <trackRevisions>false</trackRevisions>
    </reviewItem>
    <reviewItem>
      <errorID>f9f7da07-2771-49e2-bfc6-eb3d6b08833b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5E8A7CC5</paraID>
      <start>0</start>
      <end>2</end>
      <status>unmodified</status>
      <modifiedWord/>
      <trackRevisions>false</trackRevisions>
    </reviewItem>
    <reviewItem>
      <errorID>ab31e9b6-038e-470f-8ed8-a72a0674eca5</errorID>
      <errorWord>9、</errorWord>
      <group>L1_Format</group>
      <groupName>格式问题</groupName>
      <ability>L2_Ordinal</ability>
      <abilityName>序号格式</abilityName>
      <candidateList>
        <item>9.</item>
      </candidateList>
      <explain>当前序号格式不规范，建议修改为规范格式[9.]。</explain>
      <paraID>7AC996DF</paraID>
      <start>0</start>
      <end>2</end>
      <status>unmodified</status>
      <modifiedWord/>
      <trackRevisions>false</trackRevisions>
    </reviewItem>
    <reviewItem>
      <errorID>746210c4-5a0d-48d0-ba28-18ac516fca7c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312B5242</paraID>
      <start>0</start>
      <end>2</end>
      <status>unmodified</status>
      <modifiedWord/>
      <trackRevisions>false</trackRevisions>
    </reviewItem>
    <reviewItem>
      <errorID>803cdf86-9025-421c-af99-40df73f87553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5CE154F9</paraID>
      <start>0</start>
      <end>2</end>
      <status>unmodified</status>
      <modifiedWord/>
      <trackRevisions>false</trackRevisions>
    </reviewItem>
    <reviewItem>
      <errorID>7ae473ed-001c-4784-abbc-37b49659792d</errorID>
      <errorWord>3、</errorWord>
      <group>L1_Format</group>
      <groupName>格式问题</groupName>
      <ability>L2_Ordinal</ability>
      <abilityName>序号格式</abilityName>
      <candidateList>
        <item>3.</item>
      </candidateList>
      <explain>当前序号格式不规范，建议修改为规范格式[3.]。</explain>
      <paraID>2A200667</paraID>
      <start>0</start>
      <end>2</end>
      <status>unmodified</status>
      <modifiedWord/>
      <trackRevisions>false</trackRevisions>
    </reviewItem>
    <reviewItem>
      <errorID>c3e46085-45e5-4003-8403-eaf21562fe19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2FA05FB5</paraID>
      <start>0</start>
      <end>2</end>
      <status>unmodified</status>
      <modifiedWord/>
      <trackRevisions>false</trackRevisions>
    </reviewItem>
    <reviewItem>
      <errorID>6494075d-ed6e-424b-bbb6-dbae29639216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4AD530D5</paraID>
      <start>0</start>
      <end>2</end>
      <status>unmodified</status>
      <modifiedWord/>
      <trackRevisions>false</trackRevisions>
    </reviewItem>
    <reviewItem>
      <errorID>3c46308b-a4c2-46b0-af4d-d94e15bac483</errorID>
      <errorWord>,</errorWord>
      <group>L1_Format</group>
      <groupName>格式问题</groupName>
      <ability>L2_HalfPunc</ability>
      <abilityName>全半角检查</abilityName>
      <candidateList>
        <item>，</item>
      </candidateList>
      <explain>文本全半角错误。</explain>
      <paraID>4AD530D5</paraID>
      <start>10</start>
      <end>11</end>
      <status>unmodified</status>
      <modifiedWord/>
      <trackRevisions>false</trackRevisions>
    </reviewItem>
    <reviewItem>
      <errorID>10876fca-98d0-496f-badd-c32af2be7a9a</errorID>
      <errorWord>6、</errorWord>
      <group>L1_Format</group>
      <groupName>格式问题</groupName>
      <ability>L2_Ordinal</ability>
      <abilityName>序号格式</abilityName>
      <candidateList>
        <item>6.</item>
      </candidateList>
      <explain>当前序号格式不规范，建议修改为规范格式[6.]。</explain>
      <paraID> 5C87A84</paraID>
      <start>0</start>
      <end>2</end>
      <status>unmodified</status>
      <modifiedWord/>
      <trackRevisions>false</trackRevisions>
    </reviewItem>
    <reviewItem>
      <errorID>b8df742c-c083-44af-942e-1040b7734212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327884F8</paraID>
      <start>0</start>
      <end>2</end>
      <status>unmodified</status>
      <modifiedWord/>
      <trackRevisions>false</trackRevisions>
    </reviewItem>
    <reviewItem>
      <errorID>6a123576-5d6e-424c-8bbf-bcbf8cc6b1d3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4EF7EB06</paraID>
      <start>0</start>
      <end>2</end>
      <status>unmodified</status>
      <modifiedWord/>
      <trackRevisions>false</trackRevisions>
    </reviewItem>
    <reviewItem>
      <errorID>ab6f0e90-f83e-409e-a552-f97637a3ae9f</errorID>
      <errorWord>,</errorWord>
      <group>L1_Format</group>
      <groupName>格式问题</groupName>
      <ability>L2_HalfPunc</ability>
      <abilityName>全半角检查</abilityName>
      <candidateList>
        <item>，</item>
      </candidateList>
      <explain>文本全半角错误。</explain>
      <paraID>4D35C84C</paraID>
      <start>6</start>
      <end>7</end>
      <status>unmodified</status>
      <modifiedWord/>
      <trackRevisions>false</trackRevisions>
    </reviewItem>
    <reviewItem>
      <errorID>3115cf2c-716f-40a6-910d-70edf9867ee8</errorID>
      <errorWord>,</errorWord>
      <group>L1_Format</group>
      <groupName>格式问题</groupName>
      <ability>L2_HalfPunc</ability>
      <abilityName>全半角检查</abilityName>
      <candidateList>
        <item>，</item>
      </candidateList>
      <explain>文本全半角错误。</explain>
      <paraID>4D35C84C</paraID>
      <start>14</start>
      <end>15</end>
      <status>unmodified</status>
      <modifiedWord/>
      <trackRevisions>false</trackRevisions>
    </reviewItem>
    <reviewItem>
      <errorID>bd10a11d-7c2a-4809-b173-c224bcb31f0b</errorID>
      <errorWord>,</errorWord>
      <group>L1_Format</group>
      <groupName>格式问题</groupName>
      <ability>L2_HalfPunc</ability>
      <abilityName>全半角检查</abilityName>
      <candidateList>
        <item>，</item>
      </candidateList>
      <explain>文本全半角错误。</explain>
      <paraID>4D35C84C</paraID>
      <start>21</start>
      <end>22</end>
      <status>unmodified</status>
      <modifiedWord/>
      <trackRevisions>false</trackRevisions>
    </reviewItem>
    <reviewItem>
      <errorID>bce26564-c030-46d4-9e7a-0b31bb480bec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2DE2674D</paraID>
      <start>0</start>
      <end>2</end>
      <status>unmodified</status>
      <modifiedWord/>
      <trackRevisions>false</trackRevisions>
    </reviewItem>
    <reviewItem>
      <errorID>9e122053-8441-4bf5-8b74-de00820308f8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12DC3E4A</paraID>
      <start>0</start>
      <end>2</end>
      <status>unmodified</status>
      <modifiedWord/>
      <trackRevisions>false</trackRevisions>
    </reviewItem>
    <reviewItem>
      <errorID>3973bf27-30db-49a7-8a19-e708d200c321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61632794</paraID>
      <start>0</start>
      <end>2</end>
      <status>unmodified</status>
      <modifiedWord/>
      <trackRevisions>false</trackRevisions>
    </reviewItem>
    <reviewItem>
      <errorID>b15d4625-546d-41ab-96aa-e5fa7fdaf914</errorID>
      <errorWord>5、</errorWord>
      <group>L1_Format</group>
      <groupName>格式问题</groupName>
      <ability>L2_Ordinal</ability>
      <abilityName>序号格式</abilityName>
      <candidateList>
        <item>5.</item>
      </candidateList>
      <explain>当前序号格式不规范，建议修改为规范格式[5.]。</explain>
      <paraID>2BAFE779</paraID>
      <start>0</start>
      <end>2</end>
      <status>unmodified</status>
      <modifiedWord/>
      <trackRevisions>false</trackRevisions>
    </reviewItem>
    <reviewItem>
      <errorID>3dc3e863-5537-43cd-94a8-2ec1b70076e0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357532B7</paraID>
      <start>0</start>
      <end>2</end>
      <status>unmodified</status>
      <modifiedWord/>
      <trackRevisions>false</trackRevisions>
    </reviewItem>
    <reviewItem>
      <errorID>d1ef6900-26c1-4643-b4ee-168336cd7f2d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BA623C1</paraID>
      <start>0</start>
      <end>2</end>
      <status>unmodified</status>
      <modifiedWord/>
      <trackRevisions>false</trackRevisions>
    </reviewItem>
    <reviewItem>
      <errorID>8592dbbf-30ba-404f-ae39-c423d53725e8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57222B8E</paraID>
      <start>0</start>
      <end>2</end>
      <status>unmodified</status>
      <modifiedWord/>
      <trackRevisions>false</trackRevisions>
    </reviewItem>
    <reviewItem>
      <errorID>b68da8f5-d9d1-400d-b4b8-d521fd12cb81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450B9144</paraID>
      <start>0</start>
      <end>2</end>
      <status>unmodified</status>
      <modifiedWord/>
      <trackRevisions>false</trackRevisions>
    </reviewItem>
    <reviewItem>
      <errorID>0c52273c-d58b-469f-a903-d8f0158d2a4a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4EF57EC7</paraID>
      <start>0</start>
      <end>2</end>
      <status>unmodified</status>
      <modifiedWord/>
      <trackRevisions>false</trackRevisions>
    </reviewItem>
    <reviewItem>
      <errorID>f1516dac-041c-470d-8516-9d2e9dee84f5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FF4F008</paraID>
      <start>0</start>
      <end>2</end>
      <status>unmodified</status>
      <modifiedWord/>
      <trackRevisions>false</trackRevisions>
    </reviewItem>
    <reviewItem>
      <errorID>70cf3bef-7484-4ff8-9fb2-f9680e4cef6a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3882AD1C</paraID>
      <start>0</start>
      <end>2</end>
      <status>unmodified</status>
      <modifiedWord/>
      <trackRevisions>false</trackRevisions>
    </reviewItem>
    <reviewItem>
      <errorID>235a2ced-0370-4fe3-801e-39a23f42764c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703F17</paraID>
      <start>0</start>
      <end>2</end>
      <status>unmodified</status>
      <modifiedWord/>
      <trackRevisions>false</trackRevisions>
    </reviewItem>
    <reviewItem>
      <errorID>7b645027-b6e9-44ab-b02f-bad3dceeb8fd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739A7A27</paraID>
      <start>0</start>
      <end>2</end>
      <status>unmodified</status>
      <modifiedWord/>
      <trackRevisions>false</trackRevisions>
    </reviewItem>
    <reviewItem>
      <errorID>4ac99605-4e53-4b07-abf4-64f1a918cf31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6FED0ABA</paraID>
      <start>0</start>
      <end>2</end>
      <status>unmodified</status>
      <modifiedWord/>
      <trackRevisions>false</trackRevisions>
    </reviewItem>
    <reviewItem>
      <errorID>7f0e5f8d-f3a6-400b-a2a0-3463ba17e0d3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2CD66E3F</paraID>
      <start>0</start>
      <end>2</end>
      <status>unmodified</status>
      <modifiedWord/>
      <trackRevisions>false</trackRevisions>
    </reviewItem>
    <reviewItem>
      <errorID>5d661dbb-d9df-4773-9606-12dcf5a0767e</errorID>
      <errorWord>3、</errorWord>
      <group>L1_Format</group>
      <groupName>格式问题</groupName>
      <ability>L2_Ordinal</ability>
      <abilityName>序号格式</abilityName>
      <candidateList>
        <item>3.</item>
      </candidateList>
      <explain>当前序号格式不规范，建议修改为规范格式[3.]。</explain>
      <paraID> EF2226B</paraID>
      <start>0</start>
      <end>2</end>
      <status>unmodified</status>
      <modifiedWord/>
      <trackRevisions>false</trackRevisions>
    </reviewItem>
    <reviewItem>
      <errorID>55efd88c-664b-4384-9f2c-012ecad35ed7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2D9026F2</paraID>
      <start>0</start>
      <end>2</end>
      <status>unmodified</status>
      <modifiedWord/>
      <trackRevisions>false</trackRevisions>
    </reviewItem>
    <reviewItem>
      <errorID>ad6e26c6-d86b-47f3-93cd-51a52b972f39</errorID>
      <errorWord>；</errorWord>
      <group>L1_Format</group>
      <groupName>格式问题</groupName>
      <ability>L2_HalfPunc</ability>
      <abilityName>全半角检查</abilityName>
      <candidateList>
        <item>;</item>
      </candidateList>
      <explain>文本全半角错误。</explain>
      <paraID>3558A56A</paraID>
      <start>7</start>
      <end>8</end>
      <status>unmodified</status>
      <modifiedWord/>
      <trackRevisions>false</trackRevisions>
    </reviewItem>
    <reviewItem>
      <errorID>b94215ea-1e47-43a4-92da-25d195080421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28EA578B</paraID>
      <start>0</start>
      <end>2</end>
      <status>unmodified</status>
      <modifiedWord/>
      <trackRevisions>false</trackRevisions>
    </reviewItem>
    <reviewItem>
      <errorID>53daf2fb-26e8-4853-8cee-ffeeab298b68</errorID>
      <errorWord>,</errorWord>
      <group>L1_Format</group>
      <groupName>格式问题</groupName>
      <ability>L2_HalfPunc</ability>
      <abilityName>全半角检查</abilityName>
      <candidateList>
        <item>，</item>
      </candidateList>
      <explain>文本全半角错误。</explain>
      <paraID>28EA578B</paraID>
      <start>10</start>
      <end>11</end>
      <status>unmodified</status>
      <modifiedWord/>
      <trackRevisions>false</trackRevisions>
    </reviewItem>
    <reviewItem>
      <errorID>75898f76-5819-42cf-8a8f-24fea16698a4</errorID>
      <errorWord>7、</errorWord>
      <group>L1_Format</group>
      <groupName>格式问题</groupName>
      <ability>L2_Ordinal</ability>
      <abilityName>序号格式</abilityName>
      <candidateList>
        <item>7.</item>
      </candidateList>
      <explain>当前序号格式不规范，建议修改为规范格式[7.]。</explain>
      <paraID>6DB0BA11</paraID>
      <start>0</start>
      <end>2</end>
      <status>unmodified</status>
      <modifiedWord/>
      <trackRevisions>false</trackRevisions>
    </reviewItem>
    <reviewItem>
      <errorID>ce177d49-93e2-472a-8ea4-5eb5a1d309ee</errorID>
      <errorWord>)</errorWord>
      <group>L1_Format</group>
      <groupName>格式问题</groupName>
      <ability>L2_HalfPunc</ability>
      <abilityName>全半角检查</abilityName>
      <candidateList>
        <item>）</item>
      </candidateList>
      <explain>文本全半角错误。</explain>
      <paraID>77FA3E34</paraID>
      <start>17</start>
      <end>18</end>
      <status>unmodified</status>
      <modifiedWord/>
      <trackRevisions>false</trackRevisions>
    </reviewItem>
    <reviewItem>
      <errorID>a1dfc3f2-d494-4017-984e-a686f6cbdfcd</errorID>
      <errorWord>)</errorWord>
      <group>L1_Format</group>
      <groupName>格式问题</groupName>
      <ability>L2_HalfPunc</ability>
      <abilityName>全半角检查</abilityName>
      <candidateList>
        <item>）</item>
      </candidateList>
      <explain>文本全半角错误。</explain>
      <paraID>5AEDD1C6</paraID>
      <start>19</start>
      <end>20</end>
      <status>unmodified</status>
      <modifiedWord/>
      <trackRevisions>false</trackRevisions>
    </reviewItem>
    <reviewItem>
      <errorID>cac8e4f0-82f1-4a45-b1ca-045225f3ba4f</errorID>
      <errorWord>)</errorWord>
      <group>L1_Format</group>
      <groupName>格式问题</groupName>
      <ability>L2_HalfPunc</ability>
      <abilityName>全半角检查</abilityName>
      <candidateList>
        <item>）</item>
      </candidateList>
      <explain>文本全半角错误。</explain>
      <paraID>2467E2D0</paraID>
      <start>15</start>
      <end>16</end>
      <status>unmodified</status>
      <modifiedWord/>
      <trackRevisions>false</trackRevisions>
    </reviewItem>
    <reviewItem>
      <errorID>52e1c1fc-0510-43c2-820c-13af98783d62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5433B2EC</paraID>
      <start>0</start>
      <end>2</end>
      <status>unmodified</status>
      <modifiedWord/>
      <trackRevisions>false</trackRevisions>
    </reviewItem>
    <reviewItem>
      <errorID>fed19d75-e783-4ec4-824c-5b89a1cc5d6a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DECD536</paraID>
      <start>0</start>
      <end>2</end>
      <status>unmodified</status>
      <modifiedWord/>
      <trackRevisions>false</trackRevisions>
    </reviewItem>
    <reviewItem>
      <errorID>7ab553e7-3d02-4c2b-99a1-b5f82b294a2b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1B607F96</paraID>
      <start>0</start>
      <end>2</end>
      <status>unmodified</status>
      <modifiedWord/>
      <trackRevisions>false</trackRevisions>
    </reviewItem>
    <reviewItem>
      <errorID>9e3c879e-8b40-4958-a751-10576b869d08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9708F84</paraID>
      <start>0</start>
      <end>2</end>
      <status>unmodified</status>
      <modifiedWord/>
      <trackRevisions>false</trackRevisions>
    </reviewItem>
    <reviewItem>
      <errorID>32be7b40-953a-4a34-88e3-e4443b384b99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7D6C9832</paraID>
      <start>0</start>
      <end>2</end>
      <status>unmodified</status>
      <modifiedWord/>
      <trackRevisions>false</trackRevisions>
    </reviewItem>
    <reviewItem>
      <errorID>77fc7d4a-fc8c-44d3-9525-98d0a014073c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1D08AB34</paraID>
      <start>0</start>
      <end>2</end>
      <status>unmodified</status>
      <modifiedWord/>
      <trackRevisions>false</trackRevisions>
    </reviewItem>
    <reviewItem>
      <errorID>b24fafa4-a867-4e20-ac18-13e35cb5f52d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3C9D9880</paraID>
      <start>0</start>
      <end>2</end>
      <status>unmodified</status>
      <modifiedWord/>
      <trackRevisions>false</trackRevisions>
    </reviewItem>
    <reviewItem>
      <errorID>58b8d7e9-8c12-4c73-ab56-02120a1e54dd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2C171CA8</paraID>
      <start>0</start>
      <end>2</end>
      <status>unmodified</status>
      <modifiedWord/>
      <trackRevisions>false</trackRevisions>
    </reviewItem>
    <reviewItem>
      <errorID>9466d5d6-8292-478c-b89c-5903d1e5bedc</errorID>
      <errorWord>2、</errorWord>
      <group>L1_Format</group>
      <groupName>格式问题</groupName>
      <ability>L2_Ordinal</ability>
      <abilityName>序号格式</abilityName>
      <candidateList>
        <item>2.</item>
      </candidateList>
      <explain>当前序号格式不规范，建议修改为规范格式[2.]。</explain>
      <paraID>27A8E38E</paraID>
      <start>0</start>
      <end>2</end>
      <status>unmodified</status>
      <modifiedWord/>
      <trackRevisions>false</trackRevisions>
    </reviewItem>
    <reviewItem>
      <errorID>9da39820-4bc8-4c17-9c08-d586b0c8df53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10B79EF5</paraID>
      <start>0</start>
      <end>2</end>
      <status>unmodified</status>
      <modifiedWord/>
      <trackRevisions>false</trackRevisions>
    </reviewItem>
    <reviewItem>
      <errorID>6127e21a-b217-4f8a-847c-70ce169478f5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1DEB086D</paraID>
      <start>0</start>
      <end>2</end>
      <status>unmodified</status>
      <modifiedWord/>
      <trackRevisions>false</trackRevisions>
    </reviewItem>
    <reviewItem>
      <errorID>c211d8fa-e80a-4866-98fb-e3a5a0a83d1e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2C591652</paraID>
      <start>0</start>
      <end>2</end>
      <status>unmodified</status>
      <modifiedWord/>
      <trackRevisions>false</trackRevisions>
    </reviewItem>
    <reviewItem>
      <errorID>0b896f49-ebc7-4b9d-b25b-03f91b25c9fe</errorID>
      <errorWord>5、</errorWord>
      <group>L1_Format</group>
      <groupName>格式问题</groupName>
      <ability>L2_Ordinal</ability>
      <abilityName>序号格式</abilityName>
      <candidateList>
        <item>5.</item>
      </candidateList>
      <explain>当前序号格式不规范，建议修改为规范格式[5.]。</explain>
      <paraID>23296FBB</paraID>
      <start>0</start>
      <end>2</end>
      <status>unmodified</status>
      <modifiedWord/>
      <trackRevisions>false</trackRevisions>
    </reviewItem>
    <reviewItem>
      <errorID>4625d677-0738-4b12-8b81-099aa67c2408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322F3012</paraID>
      <start>0</start>
      <end>2</end>
      <status>unmodified</status>
      <modifiedWord/>
      <trackRevisions>false</trackRevisions>
    </reviewItem>
    <reviewItem>
      <errorID>46edbf27-4e0b-4bff-921e-07a3d0f3d82c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863E01D</paraID>
      <start>0</start>
      <end>2</end>
      <status>unmodified</status>
      <modifiedWord/>
      <trackRevisions>false</trackRevisions>
    </reviewItem>
    <reviewItem>
      <errorID>c4619045-6989-437b-a263-e2b5448f9758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58321FA9</paraID>
      <start>0</start>
      <end>2</end>
      <status>unmodified</status>
      <modifiedWord/>
      <trackRevisions>false</trackRevisions>
    </reviewItem>
    <reviewItem>
      <errorID>991b8644-c883-491d-aca7-c3ed979fee70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60501AD4</paraID>
      <start>0</start>
      <end>2</end>
      <status>unmodified</status>
      <modifiedWord/>
      <trackRevisions>false</trackRevisions>
    </reviewItem>
    <reviewItem>
      <errorID>d6784d98-63d6-4d03-9675-b12b6bbc41ce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661AA135</paraID>
      <start>0</start>
      <end>2</end>
      <status>unmodified</status>
      <modifiedWord/>
      <trackRevisions>false</trackRevisions>
    </reviewItem>
    <reviewItem>
      <errorID>42d2819e-b7fa-4519-afb6-d7bf533fa6d5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47D63683</paraID>
      <start>0</start>
      <end>2</end>
      <status>unmodified</status>
      <modifiedWord/>
      <trackRevisions>false</trackRevisions>
    </reviewItem>
    <reviewItem>
      <errorID>b9aa9c3f-27dc-4254-884f-60fc4a7d6d3a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75ECC722</paraID>
      <start>0</start>
      <end>2</end>
      <status>unmodified</status>
      <modifiedWord/>
      <trackRevisions>false</trackRevisions>
    </reviewItem>
    <reviewItem>
      <errorID>13a346ca-1082-4da8-82cd-8c217888d53e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62370838</paraID>
      <start>0</start>
      <end>2</end>
      <status>unmodified</status>
      <modifiedWord/>
      <trackRevisions>false</trackRevisions>
    </reviewItem>
    <reviewItem>
      <errorID>22005735-c162-42ed-962b-466016ead38d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26614C56</paraID>
      <start>0</start>
      <end>2</end>
      <status>unmodified</status>
      <modifiedWord/>
      <trackRevisions>false</trackRevisions>
    </reviewItem>
    <reviewItem>
      <errorID>b0913402-84c3-4b86-b4af-b04c05aca4e2</errorID>
      <errorWord>3、</errorWord>
      <group>L1_Format</group>
      <groupName>格式问题</groupName>
      <ability>L2_Ordinal</ability>
      <abilityName>序号格式</abilityName>
      <candidateList>
        <item>3.</item>
      </candidateList>
      <explain>当前序号格式不规范，建议修改为规范格式[3.]。</explain>
      <paraID>469F6DB8</paraID>
      <start>0</start>
      <end>2</end>
      <status>unmodified</status>
      <modifiedWord/>
      <trackRevisions>false</trackRevisions>
    </reviewItem>
    <reviewItem>
      <errorID>51e9d087-4422-4920-b8cd-e3f64b1b1853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71D7C7B7</paraID>
      <start>0</start>
      <end>2</end>
      <status>unmodified</status>
      <modifiedWord/>
      <trackRevisions>false</trackRevisions>
    </reviewItem>
    <reviewItem>
      <errorID>14e17886-d3ca-4506-8399-f234405fb10a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1BECA801</paraID>
      <start>0</start>
      <end>2</end>
      <status>unmodified</status>
      <modifiedWord/>
      <trackRevisions>false</trackRevisions>
    </reviewItem>
    <reviewItem>
      <errorID>8e87b082-b661-4dfd-a2c1-7bbf9796de6f</errorID>
      <errorWord>,</errorWord>
      <group>L1_Format</group>
      <groupName>格式问题</groupName>
      <ability>L2_HalfPunc</ability>
      <abilityName>全半角检查</abilityName>
      <candidateList>
        <item>，</item>
      </candidateList>
      <explain>文本全半角错误。</explain>
      <paraID>1BECA801</paraID>
      <start>10</start>
      <end>11</end>
      <status>unmodified</status>
      <modifiedWord/>
      <trackRevisions>false</trackRevisions>
    </reviewItem>
    <reviewItem>
      <errorID>a54c65eb-7608-415a-bc84-f1c2d8a267bd</errorID>
      <errorWord>6、</errorWord>
      <group>L1_Format</group>
      <groupName>格式问题</groupName>
      <ability>L2_Ordinal</ability>
      <abilityName>序号格式</abilityName>
      <candidateList>
        <item>6.</item>
      </candidateList>
      <explain>当前序号格式不规范，建议修改为规范格式[6.]。</explain>
      <paraID>43E5DFEC</paraID>
      <start>0</start>
      <end>2</end>
      <status>unmodified</status>
      <modifiedWord/>
      <trackRevisions>false</trackRevisions>
    </reviewItem>
    <reviewItem>
      <errorID>66a9722f-328b-4436-9e86-7ffe3ee6af59</errorID>
      <errorWord>)</errorWord>
      <group>L1_Format</group>
      <groupName>格式问题</groupName>
      <ability>L2_HalfPunc</ability>
      <abilityName>全半角检查</abilityName>
      <candidateList>
        <item>）</item>
      </candidateList>
      <explain>文本全半角错误。</explain>
      <paraID>14416D98</paraID>
      <start>17</start>
      <end>18</end>
      <status>unmodified</status>
      <modifiedWord/>
      <trackRevisions>false</trackRevisions>
    </reviewItem>
    <reviewItem>
      <errorID>f7610b45-3228-4371-bf61-79b719f91742</errorID>
      <errorWord>)</errorWord>
      <group>L1_Format</group>
      <groupName>格式问题</groupName>
      <ability>L2_HalfPunc</ability>
      <abilityName>全半角检查</abilityName>
      <candidateList>
        <item>）</item>
      </candidateList>
      <explain>文本全半角错误。</explain>
      <paraID>52B38188</paraID>
      <start>19</start>
      <end>20</end>
      <status>unmodified</status>
      <modifiedWord/>
      <trackRevisions>false</trackRevisions>
    </reviewItem>
    <reviewItem>
      <errorID>b410a340-7a96-4e8b-ac7c-fbf1cd54ddd1</errorID>
      <errorWord>)</errorWord>
      <group>L1_Format</group>
      <groupName>格式问题</groupName>
      <ability>L2_HalfPunc</ability>
      <abilityName>全半角检查</abilityName>
      <candidateList>
        <item>）</item>
      </candidateList>
      <explain>文本全半角错误。</explain>
      <paraID> 343B9F9</paraID>
      <start>15</start>
      <end>16</end>
      <status>unmodified</status>
      <modifiedWord/>
      <trackRevisions>false</trackRevisions>
    </reviewItem>
    <reviewItem>
      <errorID>ba54be45-5fa2-4bc7-9482-498f82172159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5273CC33</paraID>
      <start>0</start>
      <end>2</end>
      <status>unmodified</status>
      <modifiedWord/>
      <trackRevisions>false</trackRevisions>
    </reviewItem>
    <reviewItem>
      <errorID>4753daf2-121b-477e-b0c2-962e1d27f2de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2C694364</paraID>
      <start>0</start>
      <end>2</end>
      <status>unmodified</status>
      <modifiedWord/>
      <trackRevisions>false</trackRevisions>
    </reviewItem>
    <reviewItem>
      <errorID>a8bebbbb-ce6a-44bd-9630-7e023ca36414</errorID>
      <errorWord>3、</errorWord>
      <group>L1_Format</group>
      <groupName>格式问题</groupName>
      <ability>L2_Ordinal</ability>
      <abilityName>序号格式</abilityName>
      <candidateList>
        <item>3.</item>
      </candidateList>
      <explain>当前序号格式不规范，建议修改为规范格式[3.]。</explain>
      <paraID>475B3CB6</paraID>
      <start>0</start>
      <end>2</end>
      <status>unmodified</status>
      <modifiedWord/>
      <trackRevisions>false</trackRevisions>
    </reviewItem>
    <reviewItem>
      <errorID>58baab71-4a00-4a77-9faa-8c9cd3a28efc</errorID>
      <errorWord>4、</errorWord>
      <group>L1_Format</group>
      <groupName>格式问题</groupName>
      <ability>L2_Ordinal</ability>
      <abilityName>序号格式</abilityName>
      <candidateList>
        <item>4.</item>
      </candidateList>
      <explain>当前序号格式不规范，建议修改为规范格式[4.]。</explain>
      <paraID>5BBB6245</paraID>
      <start>0</start>
      <end>2</end>
      <status>unmodified</status>
      <modifiedWord/>
      <trackRevisions>false</trackRevisions>
    </reviewItem>
    <reviewItem>
      <errorID>dec2a246-a9cf-48e1-a6af-6ee7b46b1421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75D26182</paraID>
      <start>0</start>
      <end>2</end>
      <status>unmodified</status>
      <modifiedWord/>
      <trackRevisions>false</trackRevisions>
    </reviewItem>
    <reviewItem>
      <errorID>9f8f732c-ac87-40e5-a78d-3c0bfd8cff08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644233D4</paraID>
      <start>0</start>
      <end>2</end>
      <status>unmodified</status>
      <modifiedWord/>
      <trackRevisions>false</trackRevisions>
    </reviewItem>
    <reviewItem>
      <errorID>624bb305-d612-4688-ad64-2010962bf757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245EF465</paraID>
      <start>0</start>
      <end>2</end>
      <status>unmodified</status>
      <modifiedWord/>
      <trackRevisions>false</trackRevisions>
    </reviewItem>
    <reviewItem>
      <errorID>a13d64dd-b640-44ed-9906-01774804353d</errorID>
      <errorWord>9、</errorWord>
      <group>L1_Format</group>
      <groupName>格式问题</groupName>
      <ability>L2_Ordinal</ability>
      <abilityName>序号格式</abilityName>
      <candidateList>
        <item>9.</item>
      </candidateList>
      <explain>当前序号格式不规范，建议修改为规范格式[9.]。</explain>
      <paraID>690222B1</paraID>
      <start>0</start>
      <end>2</end>
      <status>unmodified</status>
      <modifiedWord/>
      <trackRevisions>false</trackRevisions>
    </reviewItem>
    <reviewItem>
      <errorID>373951fd-386f-43f0-ae5b-862cf0ff6cad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489F6B5</paraID>
      <start>0</start>
      <end>2</end>
      <status>unmodified</status>
      <modifiedWord/>
      <trackRevisions>false</trackRevisions>
    </reviewItem>
    <reviewItem>
      <errorID>cf82962c-4bb8-447d-8fae-5ed48738721c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25AEF35F</paraID>
      <start>0</start>
      <end>2</end>
      <status>unmodified</status>
      <modifiedWord/>
      <trackRevisions>false</trackRevisions>
    </reviewItem>
    <reviewItem>
      <errorID>c7e20742-7c62-4ff9-b9d4-cbe89e611d90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4C48B5E6</paraID>
      <start>0</start>
      <end>2</end>
      <status>unmodified</status>
      <modifiedWord/>
      <trackRevisions>false</trackRevisions>
    </reviewItem>
    <reviewItem>
      <errorID>8d1ec1c3-c828-421e-8a42-41ba1e98dac2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3AF2D8F6</paraID>
      <start>0</start>
      <end>2</end>
      <status>unmodified</status>
      <modifiedWord/>
      <trackRevisions>false</trackRevisions>
    </reviewItem>
    <reviewItem>
      <errorID>ea7082e2-5e45-46d9-8234-eb83f513faa4</errorID>
      <errorWord>5、</errorWord>
      <group>L1_Format</group>
      <groupName>格式问题</groupName>
      <ability>L2_Ordinal</ability>
      <abilityName>序号格式</abilityName>
      <candidateList>
        <item>5.</item>
      </candidateList>
      <explain>当前序号格式不规范，建议修改为规范格式[5.]。</explain>
      <paraID>4CE05634</paraID>
      <start>0</start>
      <end>2</end>
      <status>unmodified</status>
      <modifiedWord/>
      <trackRevisions>false</trackRevisions>
    </reviewItem>
    <reviewItem>
      <errorID>48fe5150-1c39-44a0-b3fd-fe0a78f959d4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4CE05634</paraID>
      <start>11</start>
      <end>12</end>
      <status>unmodified</status>
      <modifiedWord/>
      <trackRevisions>false</trackRevisions>
    </reviewItem>
    <reviewItem>
      <errorID>42f6d304-42ee-4afc-878e-a3dceca867df</errorID>
      <errorWord>6、</errorWord>
      <group>L1_Format</group>
      <groupName>格式问题</groupName>
      <ability>L2_Ordinal</ability>
      <abilityName>序号格式</abilityName>
      <candidateList>
        <item>6.</item>
      </candidateList>
      <explain>当前序号格式不规范，建议修改为规范格式[6.]。</explain>
      <paraID>163E8400</paraID>
      <start>0</start>
      <end>2</end>
      <status>unmodified</status>
      <modifiedWord/>
      <trackRevisions>false</trackRevisions>
    </reviewItem>
    <reviewItem>
      <errorID>39df1595-acb8-49dd-9c3f-d72692003ecd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29244DB3</paraID>
      <start>0</start>
      <end>2</end>
      <status>unmodified</status>
      <modifiedWord/>
      <trackRevisions>false</trackRevisions>
    </reviewItem>
    <reviewItem>
      <errorID>4227dfa8-abeb-4208-96b1-e9984a36b6ae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723DFA61</paraID>
      <start>0</start>
      <end>2</end>
      <status>unmodified</status>
      <modifiedWord/>
      <trackRevisions>false</trackRevisions>
    </reviewItem>
    <reviewItem>
      <errorID>cd0a945e-281d-4e52-b824-04db499d7d60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2AAB2566</paraID>
      <start>0</start>
      <end>2</end>
      <status>unmodified</status>
      <modifiedWord/>
      <trackRevisions>false</trackRevisions>
    </reviewItem>
    <reviewItem>
      <errorID>9c02008b-6634-4879-8b81-877e4ebb00bb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3DCF3908</paraID>
      <start>0</start>
      <end>2</end>
      <status>unmodified</status>
      <modifiedWord/>
      <trackRevisions>false</trackRevisions>
    </reviewItem>
    <reviewItem>
      <errorID>3afdd404-1fb4-4dbb-869a-f443d6784937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7509E49</paraID>
      <start>0</start>
      <end>2</end>
      <status>unmodified</status>
      <modifiedWord/>
      <trackRevisions>false</trackRevisions>
    </reviewItem>
    <reviewItem>
      <errorID>1781b708-54fd-49a7-aa82-c3184745b6d4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4E762381</paraID>
      <start>0</start>
      <end>2</end>
      <status>unmodified</status>
      <modifiedWord/>
      <trackRevisions>false</trackRevisions>
    </reviewItem>
    <reviewItem>
      <errorID>1bde51ad-a0f0-4a6e-bce6-d94ce2c45f9f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629BB5E9</paraID>
      <start>0</start>
      <end>2</end>
      <status>unmodified</status>
      <modifiedWord/>
      <trackRevisions>false</trackRevisions>
    </reviewItem>
    <reviewItem>
      <errorID>af43a11f-8e0d-4159-85b5-a45a17eb2406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7ED6CE17</paraID>
      <start>0</start>
      <end>2</end>
      <status>unmodified</status>
      <modifiedWord/>
      <trackRevisions>false</trackRevisions>
    </reviewItem>
    <reviewItem>
      <errorID>48aca07d-6db7-433a-8661-e0eadf9d9d13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B27608E</paraID>
      <start>0</start>
      <end>2</end>
      <status>unmodified</status>
      <modifiedWord/>
      <trackRevisions>false</trackRevisions>
    </reviewItem>
    <reviewItem>
      <errorID>740385a4-501c-4824-b0d0-3218b6a7e008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373C71DD</paraID>
      <start>0</start>
      <end>2</end>
      <status>unmodified</status>
      <modifiedWord/>
      <trackRevisions>false</trackRevisions>
    </reviewItem>
    <reviewItem>
      <errorID>3338b84b-dbc1-4bd3-8275-75aaeb4ce8d0</errorID>
      <errorWord>8、</errorWord>
      <group>L1_Format</group>
      <groupName>格式问题</groupName>
      <ability>L2_Ordinal</ability>
      <abilityName>序号格式</abilityName>
      <candidateList>
        <item>8.</item>
      </candidateList>
      <explain>当前序号格式不规范，建议修改为规范格式[8.]。</explain>
      <paraID>3A529769</paraID>
      <start>0</start>
      <end>2</end>
      <status>unmodified</status>
      <modifiedWord/>
      <trackRevisions>false</trackRevisions>
    </reviewItem>
    <reviewItem>
      <errorID>925b8852-722d-4baa-86df-1065c8919455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70B693C5</paraID>
      <start>0</start>
      <end>2</end>
      <status>unmodified</status>
      <modifiedWord/>
      <trackRevisions>false</trackRevisions>
    </reviewItem>
    <reviewItem>
      <errorID>945f752f-898d-4f80-9eff-bf1fff674769</errorID>
      <errorWord>~</errorWord>
      <group>L1_Format</group>
      <groupName>格式问题</groupName>
      <ability>L2_HalfPunc</ability>
      <abilityName>全半角检查</abilityName>
      <candidateList>
        <item>～</item>
      </candidateList>
      <explain>文本全半角错误。</explain>
      <paraID>70B693C5</paraID>
      <start>13</start>
      <end>14</end>
      <status>unmodified</status>
      <modifiedWord/>
      <trackRevisions>false</trackRevisions>
    </reviewItem>
    <reviewItem>
      <errorID>68a4cc0e-d7a5-48e3-a656-806702b5b38c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32E2C5C2</paraID>
      <start>0</start>
      <end>2</end>
      <status>unmodified</status>
      <modifiedWord/>
      <trackRevisions>false</trackRevisions>
    </reviewItem>
    <reviewItem>
      <errorID>f842e6b4-8549-49ca-a83b-41043483c068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7B2D73DE</paraID>
      <start>0</start>
      <end>2</end>
      <status>unmodified</status>
      <modifiedWord/>
      <trackRevisions>false</trackRevisions>
    </reviewItem>
    <reviewItem>
      <errorID>b684b54d-3dcb-4a48-9815-a2af84394ec6</errorID>
      <errorWord>~</errorWord>
      <group>L1_Format</group>
      <groupName>格式问题</groupName>
      <ability>L2_HalfPunc</ability>
      <abilityName>全半角检查</abilityName>
      <candidateList>
        <item>～</item>
      </candidateList>
      <explain>文本全半角错误。</explain>
      <paraID>7B2D73DE</paraID>
      <start>13</start>
      <end>14</end>
      <status>unmodified</status>
      <modifiedWord/>
      <trackRevisions>false</trackRevisions>
    </reviewItem>
    <reviewItem>
      <errorID>c22dc355-53b6-484b-9320-3b797e7c7dfc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6F3AE9BC</paraID>
      <start>0</start>
      <end>2</end>
      <status>unmodified</status>
      <modifiedWord/>
      <trackRevisions>false</trackRevisions>
    </reviewItem>
    <reviewItem>
      <errorID>ace4b725-3fa3-406a-8587-96e17440df68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760530C1</paraID>
      <start>0</start>
      <end>2</end>
      <status>unmodified</status>
      <modifiedWord/>
      <trackRevisions>false</trackRevisions>
    </reviewItem>
    <reviewItem>
      <errorID>d68c04f1-7a8b-4e89-abbf-075724d8f2e1</errorID>
      <errorWord>~</errorWord>
      <group>L1_Format</group>
      <groupName>格式问题</groupName>
      <ability>L2_HalfPunc</ability>
      <abilityName>全半角检查</abilityName>
      <candidateList>
        <item>～</item>
      </candidateList>
      <explain>文本全半角错误。</explain>
      <paraID>760530C1</paraID>
      <start>13</start>
      <end>14</end>
      <status>unmodified</status>
      <modifiedWord/>
      <trackRevisions>false</trackRevisions>
    </reviewItem>
    <reviewItem>
      <errorID>619464a5-b647-4fac-b9ac-88220e0f3454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2FB5C9C8</paraID>
      <start>0</start>
      <end>2</end>
      <status>unmodified</status>
      <modifiedWord/>
      <trackRevisions>false</trackRevisions>
    </reviewItem>
    <reviewItem>
      <errorID>9d167d75-0c99-4f3f-b27f-3074f066880d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3C973C35</paraID>
      <start>0</start>
      <end>2</end>
      <status>unmodified</status>
      <modifiedWord/>
      <trackRevisions>false</trackRevisions>
    </reviewItem>
    <reviewItem>
      <errorID>e935be00-fae0-4ee1-b7d8-728f6070459c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2A3E7804</paraID>
      <start>0</start>
      <end>2</end>
      <status>unmodified</status>
      <modifiedWord/>
      <trackRevisions>false</trackRevisions>
    </reviewItem>
    <reviewItem>
      <errorID>d2214f5e-e67a-4ffe-865e-71413a504f30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1024D172</paraID>
      <start>0</start>
      <end>2</end>
      <status>unmodified</status>
      <modifiedWord/>
      <trackRevisions>false</trackRevisions>
    </reviewItem>
    <reviewItem>
      <errorID>c362286c-4004-4822-bd70-56fc6bea50ac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56C3E331</paraID>
      <start>0</start>
      <end>3</end>
      <status>unmodified</status>
      <modifiedWord/>
      <trackRevisions>false</trackRevisions>
    </reviewItem>
    <reviewItem>
      <errorID>87087b2a-6340-4880-b7e3-50caae0ce937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E5E7C2E</paraID>
      <start>0</start>
      <end>3</end>
      <status>unmodified</status>
      <modifiedWord/>
      <trackRevisions>false</trackRevisions>
    </reviewItem>
    <reviewItem>
      <errorID>cefe76f4-496d-474d-acb4-e464bc8f626e</errorID>
      <errorWord>,</errorWord>
      <group>L1_Format</group>
      <groupName>格式问题</groupName>
      <ability>L2_HalfPunc</ability>
      <abilityName>全半角检查</abilityName>
      <candidateList>
        <item>，</item>
      </candidateList>
      <explain>文本全半角错误。</explain>
      <paraID>4FFF558D</paraID>
      <start>6</start>
      <end>7</end>
      <status>unmodified</status>
      <modifiedWord/>
      <trackRevisions>false</trackRevisions>
    </reviewItem>
    <reviewItem>
      <errorID>1251c076-71a1-41d7-9e44-9043977a5015</errorID>
      <errorWord>,</errorWord>
      <group>L1_Format</group>
      <groupName>格式问题</groupName>
      <ability>L2_HalfPunc</ability>
      <abilityName>全半角检查</abilityName>
      <candidateList>
        <item>，</item>
      </candidateList>
      <explain>文本全半角错误。</explain>
      <paraID>4FFF558D</paraID>
      <start>14</start>
      <end>15</end>
      <status>unmodified</status>
      <modifiedWord/>
      <trackRevisions>false</trackRevisions>
    </reviewItem>
    <reviewItem>
      <errorID>18acd1df-3458-4df8-93a3-835e97f557d4</errorID>
      <errorWord>,</errorWord>
      <group>L1_Format</group>
      <groupName>格式问题</groupName>
      <ability>L2_HalfPunc</ability>
      <abilityName>全半角检查</abilityName>
      <candidateList>
        <item>，</item>
      </candidateList>
      <explain>文本全半角错误。</explain>
      <paraID>4FFF558D</paraID>
      <start>21</start>
      <end>22</end>
      <status>unmodified</status>
      <modifiedWord/>
      <trackRevisions>false</trackRevisions>
    </reviewItem>
    <reviewItem>
      <errorID>ce2103ee-2f2e-4ea0-8631-7bd3b690bf71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5233219D</paraID>
      <start>0</start>
      <end>2</end>
      <status>unmodified</status>
      <modifiedWord/>
      <trackRevisions>false</trackRevisions>
    </reviewItem>
    <reviewItem>
      <errorID>45f7d437-6340-4810-830b-9e0457d131c3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3CC191FA</paraID>
      <start>0</start>
      <end>2</end>
      <status>unmodified</status>
      <modifiedWord/>
      <trackRevisions>false</trackRevisions>
    </reviewItem>
    <reviewItem>
      <errorID>4b94b4b2-9c7a-44cc-a7f0-4259c0344f89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692FCE28</paraID>
      <start>0</start>
      <end>2</end>
      <status>unmodified</status>
      <modifiedWord/>
      <trackRevisions>false</trackRevisions>
    </reviewItem>
    <reviewItem>
      <errorID>ce62d9cf-fe39-41e9-a450-422fd539bb87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442AF9D3</paraID>
      <start>0</start>
      <end>2</end>
      <status>unmodified</status>
      <modifiedWord/>
      <trackRevisions>false</trackRevisions>
    </reviewItem>
    <reviewItem>
      <errorID>c48aa7aa-df3c-473c-afaf-a0fa95764aab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AD63FAE</paraID>
      <start>0</start>
      <end>2</end>
      <status>unmodified</status>
      <modifiedWord/>
      <trackRevisions>false</trackRevisions>
    </reviewItem>
    <reviewItem>
      <errorID>d974d804-b834-4fd2-8a5d-a5142abe710f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4EEA6C1</paraID>
      <start>0</start>
      <end>2</end>
      <status>unmodified</status>
      <modifiedWord/>
      <trackRevisions>false</trackRevisions>
    </reviewItem>
    <reviewItem>
      <errorID>d145c8ef-a082-4038-9d80-3bf14667f5e7</errorID>
      <errorWord>3、</errorWord>
      <group>L1_Format</group>
      <groupName>格式问题</groupName>
      <ability>L2_Ordinal</ability>
      <abilityName>序号格式</abilityName>
      <candidateList>
        <item>3.</item>
      </candidateList>
      <explain>当前序号格式不规范，建议修改为规范格式[3.]。</explain>
      <paraID>62F474D5</paraID>
      <start>0</start>
      <end>2</end>
      <status>unmodified</status>
      <modifiedWord/>
      <trackRevisions>false</trackRevisions>
    </reviewItem>
    <reviewItem>
      <errorID>1384f6ac-58fc-4dab-bee4-6e33278cb907</errorID>
      <errorWord>4、</errorWord>
      <group>L1_Format</group>
      <groupName>格式问题</groupName>
      <ability>L2_Ordinal</ability>
      <abilityName>序号格式</abilityName>
      <candidateList>
        <item>4.</item>
      </candidateList>
      <explain>当前序号格式不规范，建议修改为规范格式[4.]。</explain>
      <paraID>5DEDF680</paraID>
      <start>0</start>
      <end>2</end>
      <status>unmodified</status>
      <modifiedWord/>
      <trackRevisions>false</trackRevisions>
    </reviewItem>
    <reviewItem>
      <errorID>1f7c2354-5ed1-4848-9411-600d5736a517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51A0AD37</paraID>
      <start>0</start>
      <end>2</end>
      <status>unmodified</status>
      <modifiedWord/>
      <trackRevisions>false</trackRevisions>
    </reviewItem>
    <reviewItem>
      <errorID>ebef8621-232e-4105-9266-3d474424b4a5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68DF6695</paraID>
      <start>0</start>
      <end>2</end>
      <status>unmodified</status>
      <modifiedWord/>
      <trackRevisions>false</trackRevisions>
    </reviewItem>
    <reviewItem>
      <errorID>b148eda4-ca7d-4ca6-a135-c56f6e32133f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2D8FABFC</paraID>
      <start>0</start>
      <end>2</end>
      <status>unmodified</status>
      <modifiedWord/>
      <trackRevisions>false</trackRevisions>
    </reviewItem>
    <reviewItem>
      <errorID>dc4e499b-19a3-4aa6-9ed6-dc8b3e80da56</errorID>
      <errorWord>9、</errorWord>
      <group>L1_Format</group>
      <groupName>格式问题</groupName>
      <ability>L2_Ordinal</ability>
      <abilityName>序号格式</abilityName>
      <candidateList>
        <item>9.</item>
      </candidateList>
      <explain>当前序号格式不规范，建议修改为规范格式[9.]。</explain>
      <paraID> F9BC423</paraID>
      <start>0</start>
      <end>2</end>
      <status>unmodified</status>
      <modifiedWord/>
      <trackRevisions>false</trackRevisions>
    </reviewItem>
    <reviewItem>
      <errorID>95e24fb9-85dd-4a36-aa3d-c5bcffc6f2aa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79E1C525</paraID>
      <start>0</start>
      <end>2</end>
      <status>unmodified</status>
      <modifiedWord/>
      <trackRevisions>false</trackRevisions>
    </reviewItem>
    <reviewItem>
      <errorID>8cf15b76-1d09-4339-a31c-fefd588942ec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1053C763</paraID>
      <start>0</start>
      <end>2</end>
      <status>unmodified</status>
      <modifiedWord/>
      <trackRevisions>false</trackRevisions>
    </reviewItem>
    <reviewItem>
      <errorID>a007403e-ac9a-47b4-ae64-57d4452772f9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19CD19C4</paraID>
      <start>0</start>
      <end>2</end>
      <status>unmodified</status>
      <modifiedWord/>
      <trackRevisions>false</trackRevisions>
    </reviewItem>
    <reviewItem>
      <errorID>58865d29-383d-4405-ba31-ee260372fb71</errorID>
      <errorWord>5、</errorWord>
      <group>L1_Format</group>
      <groupName>格式问题</groupName>
      <ability>L2_Ordinal</ability>
      <abilityName>序号格式</abilityName>
      <candidateList>
        <item>5.</item>
      </candidateList>
      <explain>当前序号格式不规范，建议修改为规范格式[5.]。</explain>
      <paraID>71B83553</paraID>
      <start>0</start>
      <end>2</end>
      <status>unmodified</status>
      <modifiedWord/>
      <trackRevisions>false</trackRevisions>
    </reviewItem>
    <reviewItem>
      <errorID>dd6174b3-9642-4e4f-8788-31a85ae59825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23882948</paraID>
      <start>0</start>
      <end>2</end>
      <status>unmodified</status>
      <modifiedWord/>
      <trackRevisions>false</trackRevisions>
    </reviewItem>
    <reviewItem>
      <errorID>e6b5226f-ceaa-4036-b704-dfdfa2af36a5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4044F311</paraID>
      <start>0</start>
      <end>2</end>
      <status>unmodified</status>
      <modifiedWord/>
      <trackRevisions>false</trackRevisions>
    </reviewItem>
    <reviewItem>
      <errorID>1053893e-f164-4992-b967-c85bf4d432d4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4B6584F1</paraID>
      <start>0</start>
      <end>2</end>
      <status>unmodified</status>
      <modifiedWord/>
      <trackRevisions>false</trackRevisions>
    </reviewItem>
    <reviewItem>
      <errorID>321dfd33-d223-49f9-90d5-edc2d9fa931f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2511471D</paraID>
      <start>0</start>
      <end>2</end>
      <status>unmodified</status>
      <modifiedWord/>
      <trackRevisions>false</trackRevisions>
    </reviewItem>
    <reviewItem>
      <errorID>d4ed8d9f-0733-48d4-b1e3-017b1dd32c99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78BB51D5</paraID>
      <start>0</start>
      <end>2</end>
      <status>unmodified</status>
      <modifiedWord/>
      <trackRevisions>false</trackRevisions>
    </reviewItem>
    <reviewItem>
      <errorID>9d41757b-de75-4a35-807e-71e273bc77a5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38BE17B5</paraID>
      <start>0</start>
      <end>2</end>
      <status>unmodified</status>
      <modifiedWord/>
      <trackRevisions>false</trackRevisions>
    </reviewItem>
    <reviewItem>
      <errorID>11b0aa8b-3a08-448f-a112-3f203e1838c9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311E686A</paraID>
      <start>0</start>
      <end>2</end>
      <status>unmodified</status>
      <modifiedWord/>
      <trackRevisions>false</trackRevisions>
    </reviewItem>
    <reviewItem>
      <errorID>8a74d055-1e69-4dbb-b7f1-8b0d0b4dd18e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52976D0D</paraID>
      <start>0</start>
      <end>2</end>
      <status>unmodified</status>
      <modifiedWord/>
      <trackRevisions>false</trackRevisions>
    </reviewItem>
    <reviewItem>
      <errorID>be7366cf-45fc-4dca-a018-811f4bde3e4d</errorID>
      <errorWord>5、</errorWord>
      <group>L1_Format</group>
      <groupName>格式问题</groupName>
      <ability>L2_Ordinal</ability>
      <abilityName>序号格式</abilityName>
      <candidateList>
        <item>5.</item>
      </candidateList>
      <explain>当前序号格式不规范，建议修改为规范格式[5.]。</explain>
      <paraID>2E0C8645</paraID>
      <start>0</start>
      <end>2</end>
      <status>unmodified</status>
      <modifiedWord/>
      <trackRevisions>false</trackRevisions>
    </reviewItem>
    <reviewItem>
      <errorID>a81fff7a-46f6-4a4c-8912-4446f37e4c52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33844C7C</paraID>
      <start>0</start>
      <end>2</end>
      <status>unmodified</status>
      <modifiedWord/>
      <trackRevisions>false</trackRevisions>
    </reviewItem>
    <reviewItem>
      <errorID>db1e43f5-e680-4d75-a4f5-16d064d8d1ae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E83B555</paraID>
      <start>0</start>
      <end>2</end>
      <status>unmodified</status>
      <modifiedWord/>
      <trackRevisions>false</trackRevisions>
    </reviewItem>
    <reviewItem>
      <errorID>94b09820-619b-42ee-8144-b042fe44858f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51960515</paraID>
      <start>0</start>
      <end>2</end>
      <status>unmodified</status>
      <modifiedWord/>
      <trackRevisions>false</trackRevisions>
    </reviewItem>
    <reviewItem>
      <errorID>e838a1e2-d716-4420-92c4-ecdbb66af1f9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5E58D6B7</paraID>
      <start>0</start>
      <end>2</end>
      <status>unmodified</status>
      <modifiedWord/>
      <trackRevisions>false</trackRevisions>
    </reviewItem>
    <reviewItem>
      <errorID>d7b26348-2945-4e67-a2a5-3142d964cf88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76CC14A9</paraID>
      <start>0</start>
      <end>2</end>
      <status>unmodified</status>
      <modifiedWord/>
      <trackRevisions>false</trackRevisions>
    </reviewItem>
    <reviewItem>
      <errorID>61d2d7b4-eca8-4ff6-8d9c-6b5e8f4f97f4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743DFCA4</paraID>
      <start>0</start>
      <end>2</end>
      <status>unmodified</status>
      <modifiedWord/>
      <trackRevisions>false</trackRevisions>
    </reviewItem>
    <reviewItem>
      <errorID>cbea28c0-c216-4143-a8e3-55b57c3d16f8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7C792AB9</paraID>
      <start>0</start>
      <end>2</end>
      <status>unmodified</status>
      <modifiedWord/>
      <trackRevisions>false</trackRevisions>
    </reviewItem>
    <reviewItem>
      <errorID>beeb204f-7e12-4abd-9c14-28c3afad4dd1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53A86B38</paraID>
      <start>0</start>
      <end>2</end>
      <status>unmodified</status>
      <modifiedWord/>
      <trackRevisions>false</trackRevisions>
    </reviewItem>
    <reviewItem>
      <errorID>baeed5b0-d379-4c83-b162-a9b4b76b699d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291E79D8</paraID>
      <start>0</start>
      <end>2</end>
      <status>unmodified</status>
      <modifiedWord/>
      <trackRevisions>false</trackRevisions>
    </reviewItem>
    <reviewItem>
      <errorID>a4ecaff8-b701-49d8-b0c8-445e5163ee28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344A3132</paraID>
      <start>0</start>
      <end>2</end>
      <status>unmodified</status>
      <modifiedWord/>
      <trackRevisions>false</trackRevisions>
    </reviewItem>
    <reviewItem>
      <errorID>233c9a05-28f5-404f-9c53-e2eef88fae9f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31D9DB21</paraID>
      <start>0</start>
      <end>2</end>
      <status>unmodified</status>
      <modifiedWord/>
      <trackRevisions>false</trackRevisions>
    </reviewItem>
    <reviewItem>
      <errorID>325747ad-b950-485d-9268-57d8e9c80268</errorID>
      <errorWord>3、</errorWord>
      <group>L1_Format</group>
      <groupName>格式问题</groupName>
      <ability>L2_Ordinal</ability>
      <abilityName>序号格式</abilityName>
      <candidateList>
        <item>3.</item>
      </candidateList>
      <explain>当前序号格式不规范，建议修改为规范格式[3.]。</explain>
      <paraID>2F228183</paraID>
      <start>0</start>
      <end>2</end>
      <status>unmodified</status>
      <modifiedWord/>
      <trackRevisions>false</trackRevisions>
    </reviewItem>
    <reviewItem>
      <errorID>dd99a0db-9c15-436e-9cee-f639eeb62815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59599B52</paraID>
      <start>0</start>
      <end>2</end>
      <status>unmodified</status>
      <modifiedWord/>
      <trackRevisions>false</trackRevisions>
    </reviewItem>
    <reviewItem>
      <errorID>4bca2cb9-d04f-47f0-bdf6-977fb3a7fdc4</errorID>
      <errorWord>；</errorWord>
      <group>L1_Format</group>
      <groupName>格式问题</groupName>
      <ability>L2_HalfPunc</ability>
      <abilityName>全半角检查</abilityName>
      <candidateList>
        <item>;</item>
      </candidateList>
      <explain>文本全半角错误。</explain>
      <paraID>764AFC36</paraID>
      <start>7</start>
      <end>8</end>
      <status>unmodified</status>
      <modifiedWord/>
      <trackRevisions>false</trackRevisions>
    </reviewItem>
    <reviewItem>
      <errorID>731ebb59-696f-494d-bf09-9baa91f9834d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444AAD47</paraID>
      <start>0</start>
      <end>2</end>
      <status>unmodified</status>
      <modifiedWord/>
      <trackRevisions>false</trackRevisions>
    </reviewItem>
    <reviewItem>
      <errorID>747271b2-f008-4e47-a65b-93fe7e98f6dc</errorID>
      <errorWord>,</errorWord>
      <group>L1_Format</group>
      <groupName>格式问题</groupName>
      <ability>L2_HalfPunc</ability>
      <abilityName>全半角检查</abilityName>
      <candidateList>
        <item>，</item>
      </candidateList>
      <explain>文本全半角错误。</explain>
      <paraID>444AAD47</paraID>
      <start>10</start>
      <end>11</end>
      <status>unmodified</status>
      <modifiedWord/>
      <trackRevisions>false</trackRevisions>
    </reviewItem>
    <reviewItem>
      <errorID>6babe89d-aa13-48e0-97a2-22a211d13637</errorID>
      <errorWord>7、</errorWord>
      <group>L1_Format</group>
      <groupName>格式问题</groupName>
      <ability>L2_Ordinal</ability>
      <abilityName>序号格式</abilityName>
      <candidateList>
        <item>7.</item>
      </candidateList>
      <explain>当前序号格式不规范，建议修改为规范格式[7.]。</explain>
      <paraID> 7EE675B</paraID>
      <start>0</start>
      <end>2</end>
      <status>unmodified</status>
      <modifiedWord/>
      <trackRevisions>false</trackRevisions>
    </reviewItem>
    <reviewItem>
      <errorID>1c320831-b83b-432c-866b-505edc5a0874</errorID>
      <errorWord>)</errorWord>
      <group>L1_Format</group>
      <groupName>格式问题</groupName>
      <ability>L2_HalfPunc</ability>
      <abilityName>全半角检查</abilityName>
      <candidateList>
        <item>）</item>
      </candidateList>
      <explain>文本全半角错误。</explain>
      <paraID>4AFF5B5A</paraID>
      <start>17</start>
      <end>18</end>
      <status>unmodified</status>
      <modifiedWord/>
      <trackRevisions>false</trackRevisions>
    </reviewItem>
    <reviewItem>
      <errorID>dc937765-4ec6-44dd-b50a-b33c0482437f</errorID>
      <errorWord>)</errorWord>
      <group>L1_Format</group>
      <groupName>格式问题</groupName>
      <ability>L2_HalfPunc</ability>
      <abilityName>全半角检查</abilityName>
      <candidateList>
        <item>）</item>
      </candidateList>
      <explain>文本全半角错误。</explain>
      <paraID>33A54925</paraID>
      <start>19</start>
      <end>20</end>
      <status>unmodified</status>
      <modifiedWord/>
      <trackRevisions>false</trackRevisions>
    </reviewItem>
    <reviewItem>
      <errorID>f945ed68-9d0e-4b53-bcf2-57f9aceb5929</errorID>
      <errorWord>)</errorWord>
      <group>L1_Format</group>
      <groupName>格式问题</groupName>
      <ability>L2_HalfPunc</ability>
      <abilityName>全半角检查</abilityName>
      <candidateList>
        <item>）</item>
      </candidateList>
      <explain>文本全半角错误。</explain>
      <paraID>39E5CC23</paraID>
      <start>15</start>
      <end>16</end>
      <status>unmodified</status>
      <modifiedWord/>
      <trackRevisions>false</trackRevisions>
    </reviewItem>
    <reviewItem>
      <errorID>80fa0f52-f275-4bc3-bc9c-e8f8d2ea5341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4B3E89D0</paraID>
      <start>0</start>
      <end>2</end>
      <status>unmodified</status>
      <modifiedWord/>
      <trackRevisions>false</trackRevisions>
    </reviewItem>
    <reviewItem>
      <errorID>9aef4399-f3d7-4c6a-9b3a-0818ce18218d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4AEA612C</paraID>
      <start>0</start>
      <end>2</end>
      <status>unmodified</status>
      <modifiedWord/>
      <trackRevisions>false</trackRevisions>
    </reviewItem>
    <reviewItem>
      <errorID>1281886c-2232-40b4-9755-6e0ecefe752a</errorID>
      <errorWord>3、</errorWord>
      <group>L1_Format</group>
      <groupName>格式问题</groupName>
      <ability>L2_Ordinal</ability>
      <abilityName>序号格式</abilityName>
      <candidateList>
        <item>3.</item>
      </candidateList>
      <explain>当前序号格式不规范，建议修改为规范格式[3.]。</explain>
      <paraID>6C87C004</paraID>
      <start>0</start>
      <end>2</end>
      <status>unmodified</status>
      <modifiedWord/>
      <trackRevisions>false</trackRevisions>
    </reviewItem>
    <reviewItem>
      <errorID>2e8e62f5-bed7-4383-ac02-be5e9045bdee</errorID>
      <errorWord>4、</errorWord>
      <group>L1_Format</group>
      <groupName>格式问题</groupName>
      <ability>L2_Ordinal</ability>
      <abilityName>序号格式</abilityName>
      <candidateList>
        <item>4.</item>
      </candidateList>
      <explain>当前序号格式不规范，建议修改为规范格式[4.]。</explain>
      <paraID>15228772</paraID>
      <start>0</start>
      <end>2</end>
      <status>unmodified</status>
      <modifiedWord/>
      <trackRevisions>false</trackRevisions>
    </reviewItem>
    <reviewItem>
      <errorID>bf0cd8c5-0fd1-4292-aa92-27dcc8ecb0bb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6E7C6C5</paraID>
      <start>0</start>
      <end>2</end>
      <status>unmodified</status>
      <modifiedWord/>
      <trackRevisions>false</trackRevisions>
    </reviewItem>
    <reviewItem>
      <errorID>bb5fcf49-5847-458a-b2f3-1dd1fe0c1cb4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4C76A8B9</paraID>
      <start>0</start>
      <end>2</end>
      <status>unmodified</status>
      <modifiedWord/>
      <trackRevisions>false</trackRevisions>
    </reviewItem>
    <reviewItem>
      <errorID>c7095633-2b67-498c-9121-e1e477ee397e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FCF7FE0</paraID>
      <start>0</start>
      <end>2</end>
      <status>unmodified</status>
      <modifiedWord/>
      <trackRevisions>false</trackRevisions>
    </reviewItem>
    <reviewItem>
      <errorID>6c301c5f-0e0c-42d2-8fb8-fef8bbc3f43a</errorID>
      <errorWord>9、</errorWord>
      <group>L1_Format</group>
      <groupName>格式问题</groupName>
      <ability>L2_Ordinal</ability>
      <abilityName>序号格式</abilityName>
      <candidateList>
        <item>9.</item>
      </candidateList>
      <explain>当前序号格式不规范，建议修改为规范格式[9.]。</explain>
      <paraID>47FEFDAC</paraID>
      <start>0</start>
      <end>2</end>
      <status>unmodified</status>
      <modifiedWord/>
      <trackRevisions>false</trackRevisions>
    </reviewItem>
    <reviewItem>
      <errorID>8b6dc9e4-75e5-45d2-9725-834d1a98b15d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38128C58</paraID>
      <start>0</start>
      <end>2</end>
      <status>unmodified</status>
      <modifiedWord/>
      <trackRevisions>false</trackRevisions>
    </reviewItem>
    <reviewItem>
      <errorID>558266b0-73af-445e-9ea1-d37712264ca9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2D764716</paraID>
      <start>0</start>
      <end>2</end>
      <status>unmodified</status>
      <modifiedWord/>
      <trackRevisions>false</trackRevisions>
    </reviewItem>
    <reviewItem>
      <errorID>dd7965e7-69e7-48c3-9f3a-459a951db99f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1A353667</paraID>
      <start>0</start>
      <end>2</end>
      <status>unmodified</status>
      <modifiedWord/>
      <trackRevisions>false</trackRevisions>
    </reviewItem>
    <reviewItem>
      <errorID>90e64a35-d0f3-4a62-81e8-092dde5981e3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9227A18</paraID>
      <start>0</start>
      <end>2</end>
      <status>unmodified</status>
      <modifiedWord/>
      <trackRevisions>false</trackRevisions>
    </reviewItem>
    <reviewItem>
      <errorID>d5f5163b-d61e-4152-b7cd-3c6bf4b6bb2e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3C21F823</paraID>
      <start>0</start>
      <end>2</end>
      <status>unmodified</status>
      <modifiedWord/>
      <trackRevisions>false</trackRevisions>
    </reviewItem>
    <reviewItem>
      <errorID>a6fe7c4c-8363-44af-863a-966fba22b6e0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46FE76B6</paraID>
      <start>0</start>
      <end>2</end>
      <status>unmodified</status>
      <modifiedWord/>
      <trackRevisions>false</trackRevisions>
    </reviewItem>
    <reviewItem>
      <errorID>1dbf66a4-c489-4162-b4e1-b351d09c78fe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6AAAC19F</paraID>
      <start>0</start>
      <end>2</end>
      <status>unmodified</status>
      <modifiedWord/>
      <trackRevisions>false</trackRevisions>
    </reviewItem>
    <reviewItem>
      <errorID>371034cf-f3c3-4a54-bb3a-8a647a3a5c22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35F5282A</paraID>
      <start>0</start>
      <end>2</end>
      <status>unmodified</status>
      <modifiedWord/>
      <trackRevisions>false</trackRevisions>
    </reviewItem>
    <reviewItem>
      <errorID>84e0f668-214c-4635-914d-05be51f94682</errorID>
      <errorWord>2、</errorWord>
      <group>L1_Format</group>
      <groupName>格式问题</groupName>
      <ability>L2_Ordinal</ability>
      <abilityName>序号格式</abilityName>
      <candidateList>
        <item>2.</item>
      </candidateList>
      <explain>当前序号格式不规范，建议修改为规范格式[2.]。</explain>
      <paraID>39669D8A</paraID>
      <start>0</start>
      <end>2</end>
      <status>unmodified</status>
      <modifiedWord/>
      <trackRevisions>false</trackRevisions>
    </reviewItem>
    <reviewItem>
      <errorID>a94ed61a-ceff-4de2-b628-9b3cf05ff0bc</errorID>
      <errorWord>,</errorWord>
      <group>L1_Format</group>
      <groupName>格式问题</groupName>
      <ability>L2_HalfPunc</ability>
      <abilityName>全半角检查</abilityName>
      <candidateList>
        <item>，</item>
      </candidateList>
      <explain>文本全半角错误。</explain>
      <paraID>5366FFE6</paraID>
      <start>6</start>
      <end>7</end>
      <status>unmodified</status>
      <modifiedWord/>
      <trackRevisions>false</trackRevisions>
    </reviewItem>
    <reviewItem>
      <errorID>fe0a2b06-120b-40bc-b5d0-a59d59ba44fe</errorID>
      <errorWord>,</errorWord>
      <group>L1_Format</group>
      <groupName>格式问题</groupName>
      <ability>L2_HalfPunc</ability>
      <abilityName>全半角检查</abilityName>
      <candidateList>
        <item>，</item>
      </candidateList>
      <explain>文本全半角错误。</explain>
      <paraID>5366FFE6</paraID>
      <start>14</start>
      <end>15</end>
      <status>unmodified</status>
      <modifiedWord/>
      <trackRevisions>false</trackRevisions>
    </reviewItem>
    <reviewItem>
      <errorID>5e5d9a0f-0882-40a6-be4f-a1d158fa0534</errorID>
      <errorWord>,</errorWord>
      <group>L1_Format</group>
      <groupName>格式问题</groupName>
      <ability>L2_HalfPunc</ability>
      <abilityName>全半角检查</abilityName>
      <candidateList>
        <item>，</item>
      </candidateList>
      <explain>文本全半角错误。</explain>
      <paraID>5366FFE6</paraID>
      <start>21</start>
      <end>22</end>
      <status>unmodified</status>
      <modifiedWord/>
      <trackRevisions>false</trackRevisions>
    </reviewItem>
    <reviewItem>
      <errorID>788ae639-a8f3-42d5-a07f-303c7c592879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DCF4085</paraID>
      <start>0</start>
      <end>2</end>
      <status>unmodified</status>
      <modifiedWord/>
      <trackRevisions>false</trackRevisions>
    </reviewItem>
    <reviewItem>
      <errorID>afdb393d-de99-4732-82fb-4e5a15ac18a9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348F3512</paraID>
      <start>0</start>
      <end>2</end>
      <status>unmodified</status>
      <modifiedWord/>
      <trackRevisions>false</trackRevisions>
    </reviewItem>
    <reviewItem>
      <errorID>896c9491-a7b9-4fb5-a677-a7876cc45fef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188D2428</paraID>
      <start>0</start>
      <end>2</end>
      <status>unmodified</status>
      <modifiedWord/>
      <trackRevisions>false</trackRevisions>
    </reviewItem>
    <reviewItem>
      <errorID>683cd326-341d-4086-b482-8da58fcb29c1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438B8DB8</paraID>
      <start>0</start>
      <end>2</end>
      <status>unmodified</status>
      <modifiedWord/>
      <trackRevisions>false</trackRevisions>
    </reviewItem>
    <reviewItem>
      <errorID>e555a06c-6154-419c-8d30-f65993ef8474</errorID>
      <errorWord>1、</errorWord>
      <group>L1_Format</group>
      <groupName>格式问题</groupName>
      <ability>L2_Ordinal</ability>
      <abilityName>序号格式</abilityName>
      <candidateList>
        <item>1.</item>
      </candidateList>
      <explain>当前序号格式不规范，建议修改为规范格式[1.]。</explain>
      <paraID> 8029600</paraID>
      <start>0</start>
      <end>2</end>
      <status>unmodified</status>
      <modifiedWord/>
      <trackRevisions>false</trackRevisions>
    </reviewItem>
    <reviewItem>
      <errorID>db4b478b-6db4-4a0e-bf38-e2bd28fbb503</errorID>
      <errorWord>：</errorWord>
      <group>L1_Format</group>
      <groupName>格式问题</groupName>
      <ability>L2_HalfPunc</ability>
      <abilityName>全半角检查</abilityName>
      <candidateList>
        <item>: </item>
      </candidateList>
      <explain>文本全半角错误。</explain>
      <paraID> 8029600</paraID>
      <start>5</start>
      <end>6</end>
      <status>unmodified</status>
      <modifiedWord/>
      <trackRevisions>false</trackRevisions>
    </reviewItem>
    <reviewItem>
      <errorID>9d066e75-bc42-492f-bb35-24b6cf397bf6</errorID>
      <errorWord>；</errorWord>
      <group>L1_Format</group>
      <groupName>格式问题</groupName>
      <ability>L2_HalfPunc</ability>
      <abilityName>全半角检查</abilityName>
      <candidateList>
        <item>;</item>
      </candidateList>
      <explain>文本全半角错误。</explain>
      <paraID> 8029600</paraID>
      <start>23</start>
      <end>24</end>
      <status>unmodified</status>
      <modifiedWord/>
      <trackRevisions>false</trackRevisions>
    </reviewItem>
    <reviewItem>
      <errorID>4035cae0-ef49-46a8-b076-ef362729107d</errorID>
      <errorWord>2、</errorWord>
      <group>L1_Format</group>
      <groupName>格式问题</groupName>
      <ability>L2_Ordinal</ability>
      <abilityName>序号格式</abilityName>
      <candidateList>
        <item>2.</item>
      </candidateList>
      <explain>当前序号格式不规范，建议修改为规范格式[2.]。</explain>
      <paraID>7BC45C27</paraID>
      <start>0</start>
      <end>2</end>
      <status>unmodified</status>
      <modifiedWord/>
      <trackRevisions>false</trackRevisions>
    </reviewItem>
    <reviewItem>
      <errorID>e4cb2920-b898-43a4-9098-0740971580ba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6CA9A801</paraID>
      <start>0</start>
      <end>2</end>
      <status>unmodified</status>
      <modifiedWord/>
      <trackRevisions>false</trackRevisions>
    </reviewItem>
    <reviewItem>
      <errorID>e0574e24-748b-43b2-b0a4-23792cbd1f6e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7D7D68C</paraID>
      <start>0</start>
      <end>2</end>
      <status>unmodified</status>
      <modifiedWord/>
      <trackRevisions>false</trackRevisions>
    </reviewItem>
    <reviewItem>
      <errorID>8545f309-baa9-45e6-884c-201165d16f39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2ACA0EAB</paraID>
      <start>0</start>
      <end>2</end>
      <status>unmodified</status>
      <modifiedWord/>
      <trackRevisions>false</trackRevisions>
    </reviewItem>
    <reviewItem>
      <errorID>95965266-de85-4ca9-a5d3-4f2394f1ff2f</errorID>
      <errorWord>:</errorWord>
      <group>L1_Format</group>
      <groupName>格式问题</groupName>
      <ability>L2_HalfPunc</ability>
      <abilityName>全半角检查</abilityName>
      <candidateList>
        <item>：</item>
      </candidateList>
      <explain>文本全半角错误。</explain>
      <paraID>55613040</paraID>
      <start>7</start>
      <end>8</end>
      <status>unmodified</status>
      <modifiedWord/>
      <trackRevisions>false</trackRevisions>
    </reviewItem>
    <reviewItem>
      <errorID>4807410a-f390-4771-8e0a-63c33b095f63</errorID>
      <errorWord>:</errorWord>
      <group>L1_Format</group>
      <groupName>格式问题</groupName>
      <ability>L2_HalfPunc</ability>
      <abilityName>全半角检查</abilityName>
      <candidateList>
        <item>：</item>
      </candidateList>
      <explain>文本全半角错误。</explain>
      <paraID>  C8263C</paraID>
      <start>7</start>
      <end>8</end>
      <status>unmodified</status>
      <modifiedWord/>
      <trackRevisions>false</trackRevisions>
    </reviewItem>
    <reviewItem>
      <errorID>df1aee8d-a622-49b5-b05b-133cf55b7f9d</errorID>
      <errorWord>:</errorWord>
      <group>L1_Format</group>
      <groupName>格式问题</groupName>
      <ability>L2_HalfPunc</ability>
      <abilityName>全半角检查</abilityName>
      <candidateList>
        <item>：</item>
      </candidateList>
      <explain>文本全半角错误。</explain>
      <paraID>1870091F</paraID>
      <start>6</start>
      <end>7</end>
      <status>unmodified</status>
      <modifiedWord/>
      <trackRevisions>false</trackRevisions>
    </reviewItem>
    <reviewItem>
      <errorID>18b46e6f-096d-4e80-8a78-e0e81e196d56</errorID>
      <errorWord>:</errorWord>
      <group>L1_Format</group>
      <groupName>格式问题</groupName>
      <ability>L2_HalfPunc</ability>
      <abilityName>全半角检查</abilityName>
      <candidateList>
        <item>：</item>
      </candidateList>
      <explain>文本全半角错误。</explain>
      <paraID>62146383</paraID>
      <start>7</start>
      <end>8</end>
      <status>unmodified</status>
      <modifiedWord/>
      <trackRevisions>false</trackRevisions>
    </reviewItem>
    <reviewItem>
      <errorID>5c2e191d-f473-4d9c-8f54-0ee64559f16d</errorID>
      <errorWord>:</errorWord>
      <group>L1_Format</group>
      <groupName>格式问题</groupName>
      <ability>L2_HalfPunc</ability>
      <abilityName>全半角检查</abilityName>
      <candidateList>
        <item>：</item>
      </candidateList>
      <explain>文本全半角错误。</explain>
      <paraID>2120C98B</paraID>
      <start>7</start>
      <end>8</end>
      <status>unmodified</status>
      <modifiedWord/>
      <trackRevisions>false</trackRevisions>
    </reviewItem>
    <reviewItem>
      <errorID>ae5567b4-ed3d-4cc6-9616-a5fba72ab40f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60461B96</paraID>
      <start>0</start>
      <end>2</end>
      <status>unmodified</status>
      <modifiedWord/>
      <trackRevisions>false</trackRevisions>
    </reviewItem>
    <reviewItem>
      <errorID>6faa4d09-5246-472c-8775-3f88c9a0e645</errorID>
      <errorWord>(</errorWord>
      <group>L1_Format</group>
      <groupName>格式问题</groupName>
      <ability>L2_HalfPunc</ability>
      <abilityName>全半角检查</abilityName>
      <candidateList>
        <item>（</item>
      </candidateList>
      <explain>文本全半角错误。</explain>
      <paraID>60461B96</paraID>
      <start>18</start>
      <end>19</end>
      <status>unmodified</status>
      <modifiedWord/>
      <trackRevisions>false</trackRevisions>
    </reviewItem>
    <reviewItem>
      <errorID>1e2855a7-adea-45a5-9e6e-b19f2d067736</errorID>
      <errorWord>)</errorWord>
      <group>L1_Format</group>
      <groupName>格式问题</groupName>
      <ability>L2_HalfPunc</ability>
      <abilityName>全半角检查</abilityName>
      <candidateList>
        <item>）</item>
      </candidateList>
      <explain>文本全半角错误。</explain>
      <paraID>60461B96</paraID>
      <start>25</start>
      <end>26</end>
      <status>unmodified</status>
      <modifiedWord/>
      <trackRevisions>false</trackRevisions>
    </reviewItem>
    <reviewItem>
      <errorID>62590630-40e4-4ef3-a4e9-d99ca94daaa6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3E803337</paraID>
      <start>0</start>
      <end>2</end>
      <status>unmodified</status>
      <modifiedWord/>
      <trackRevisions>false</trackRevisions>
    </reviewItem>
    <reviewItem>
      <errorID>051417a9-c898-4b8e-9979-d09d4a2772f3</errorID>
      <errorWord>(</errorWord>
      <group>L1_Format</group>
      <groupName>格式问题</groupName>
      <ability>L2_HalfPunc</ability>
      <abilityName>全半角检查</abilityName>
      <candidateList>
        <item>（</item>
      </candidateList>
      <explain>文本全半角错误。</explain>
      <paraID>3E803337</paraID>
      <start>14</start>
      <end>15</end>
      <status>unmodified</status>
      <modifiedWord/>
      <trackRevisions>false</trackRevisions>
    </reviewItem>
    <reviewItem>
      <errorID>bc0e139b-713a-4d8c-adc9-070a27c099e2</errorID>
      <errorWord>)</errorWord>
      <group>L1_Format</group>
      <groupName>格式问题</groupName>
      <ability>L2_HalfPunc</ability>
      <abilityName>全半角检查</abilityName>
      <candidateList>
        <item>）</item>
      </candidateList>
      <explain>文本全半角错误。</explain>
      <paraID>3E803337</paraID>
      <start>19</start>
      <end>20</end>
      <status>unmodified</status>
      <modifiedWord/>
      <trackRevisions>false</trackRevisions>
    </reviewItem>
    <reviewItem>
      <errorID>ad1cdb12-a157-4393-b29e-63cf2c517ea0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1FFFAE9</paraID>
      <start>0</start>
      <end>2</end>
      <status>unmodified</status>
      <modifiedWord/>
      <trackRevisions>false</trackRevisions>
    </reviewItem>
    <reviewItem>
      <errorID>b4169d0a-3924-4e0a-ae8b-3d7661982a7c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8D264DC</paraID>
      <start>0</start>
      <end>2</end>
      <status>unmodified</status>
      <modifiedWord/>
      <trackRevisions>false</trackRevisions>
    </reviewItem>
    <reviewItem>
      <errorID>fa8a3bb2-f046-467b-add8-f4ce82ac65f7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68A3F27B</paraID>
      <start>0</start>
      <end>2</end>
      <status>unmodified</status>
      <modifiedWord/>
      <trackRevisions>false</trackRevisions>
    </reviewItem>
    <reviewItem>
      <errorID>89d7c545-afc1-43bd-984a-7551df4dfb02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86B85F8</paraID>
      <start>0</start>
      <end>2</end>
      <status>unmodified</status>
      <modifiedWord/>
      <trackRevisions>false</trackRevisions>
    </reviewItem>
    <reviewItem>
      <errorID>11936ba0-67c5-40dd-bd66-547b803dbfb9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59DA0D76</paraID>
      <start>0</start>
      <end>2</end>
      <status>unmodified</status>
      <modifiedWord/>
      <trackRevisions>false</trackRevisions>
    </reviewItem>
    <reviewItem>
      <errorID>4e588ed1-5357-4b45-9ac4-2a47f558e5b2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7DB0F7A2</paraID>
      <start>0</start>
      <end>2</end>
      <status>unmodified</status>
      <modifiedWord/>
      <trackRevisions>false</trackRevisions>
    </reviewItem>
    <reviewItem>
      <errorID>922dec4b-809f-4ab5-a4f7-1137a4f6d53e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36BDB317</paraID>
      <start>0</start>
      <end>2</end>
      <status>unmodified</status>
      <modifiedWord/>
      <trackRevisions>false</trackRevisions>
    </reviewItem>
    <reviewItem>
      <errorID>4a73cc23-5450-41d1-9afc-5b94fca60c9b</errorID>
      <errorWord>3、</errorWord>
      <group>L1_Format</group>
      <groupName>格式问题</groupName>
      <ability>L2_Ordinal</ability>
      <abilityName>序号格式</abilityName>
      <candidateList>
        <item>3.</item>
      </candidateList>
      <explain>当前序号格式不规范，建议修改为规范格式[3.]。</explain>
      <paraID>1BA8501A</paraID>
      <start>0</start>
      <end>2</end>
      <status>unmodified</status>
      <modifiedWord/>
      <trackRevisions>false</trackRevisions>
    </reviewItem>
    <reviewItem>
      <errorID>bb17b511-e768-419b-9331-96729a85f78c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2330DFAF</paraID>
      <start>0</start>
      <end>2</end>
      <status>unmodified</status>
      <modifiedWord/>
      <trackRevisions>false</trackRevisions>
    </reviewItem>
    <reviewItem>
      <errorID>03de5d38-43e2-4106-ba29-5b636f31be3d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6A807EF8</paraID>
      <start>0</start>
      <end>2</end>
      <status>unmodified</status>
      <modifiedWord/>
      <trackRevisions>false</trackRevisions>
    </reviewItem>
    <reviewItem>
      <errorID>870559c5-a17c-454b-8219-8e73c8373e49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59EB218B</paraID>
      <start>0</start>
      <end>2</end>
      <status>unmodified</status>
      <modifiedWord/>
      <trackRevisions>false</trackRevisions>
    </reviewItem>
    <reviewItem>
      <errorID>a4446491-7b02-4796-bcfe-bdf22bb5bee1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1246BF2A</paraID>
      <start>0</start>
      <end>2</end>
      <status>unmodified</status>
      <modifiedWord/>
      <trackRevisions>false</trackRevisions>
    </reviewItem>
    <reviewItem>
      <errorID>3d304a88-ace1-42f2-96aa-bdf8e4e1a834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2378CFCF</paraID>
      <start>0</start>
      <end>2</end>
      <status>unmodified</status>
      <modifiedWord/>
      <trackRevisions>false</trackRevisions>
    </reviewItem>
    <reviewItem>
      <errorID>a2717752-1a60-4bd3-b429-2fe584d95d13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746EFB63</paraID>
      <start>0</start>
      <end>2</end>
      <status>unmodified</status>
      <modifiedWord/>
      <trackRevisions>false</trackRevisions>
    </reviewItem>
    <reviewItem>
      <errorID>ce84e028-df5a-437a-be89-a15578f7895c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267D35A4</paraID>
      <start>0</start>
      <end>2</end>
      <status>unmodified</status>
      <modifiedWord/>
      <trackRevisions>false</trackRevisions>
    </reviewItem>
    <reviewItem>
      <errorID>539c4431-86e7-4bcb-aacc-6b714b2f45b2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2C978846</paraID>
      <start>0</start>
      <end>2</end>
      <status>unmodified</status>
      <modifiedWord/>
      <trackRevisions>false</trackRevisions>
    </reviewItem>
    <reviewItem>
      <errorID>a7fc0cad-0163-4d06-a21a-65f041db7f51</errorID>
      <errorWord>KW</errorWord>
      <group>L1_Word</group>
      <groupName>字词问题</groupName>
      <ability>L2_Typo</ability>
      <abilityName>字词错误</abilityName>
      <candidateList>
        <item>kW</item>
      </candidateList>
      <explain/>
      <paraID> 4579C1F</paraID>
      <start>6</start>
      <end>8</end>
      <status>unmodified</status>
      <modifiedWord/>
      <trackRevisions>false</trackRevisions>
    </reviewItem>
    <reviewItem>
      <errorID>d642081f-69a1-468a-b757-3ac14d5bd588</errorID>
      <errorWord>10%-100%</errorWord>
      <group>L1_Knowledge</group>
      <groupName>知识性问题</groupName>
      <ability>L2_Knowledge</ability>
      <abilityName>其他知识</abilityName>
      <candidateList>
        <item>10%—100%</item>
      </candidateList>
      <explain>1. “10%-100%”中的单位“%”仅出现在后一个数字上，容易引起歧义；根据《现代汉语标点符号数字用法规范手册》，数字表示范围两边需要使用统一的格式。2.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21CFD782</paraID>
      <start>13</start>
      <end>21</end>
      <status>unmodified</status>
      <modifiedWord/>
      <trackRevisions>false</trackRevisions>
    </reviewItem>
    <reviewItem>
      <errorID>0ede7b77-3b89-4b16-afbc-205d7f6ef97c</errorID>
      <errorWord>(</errorWord>
      <group>L1_Format</group>
      <groupName>格式问题</groupName>
      <ability>L2_HalfPunc</ability>
      <abilityName>全半角检查</abilityName>
      <candidateList>
        <item>（</item>
      </candidateList>
      <explain>文本全半角错误。</explain>
      <paraID>6E264A8E</paraID>
      <start>5</start>
      <end>6</end>
      <status>unmodified</status>
      <modifiedWord/>
      <trackRevisions>false</trackRevisions>
    </reviewItem>
    <reviewItem>
      <errorID>0874baf9-36a9-4dc6-af70-35affa5e152a</errorID>
      <errorWord>)</errorWord>
      <group>L1_Format</group>
      <groupName>格式问题</groupName>
      <ability>L2_HalfPunc</ability>
      <abilityName>全半角检查</abilityName>
      <candidateList>
        <item>）</item>
      </candidateList>
      <explain>文本全半角错误。</explain>
      <paraID>6E264A8E</paraID>
      <start>13</start>
      <end>14</end>
      <status>unmodified</status>
      <modifiedWord/>
      <trackRevisions>false</trackRevisions>
    </reviewItem>
    <reviewItem>
      <errorID>1c973993-efe7-459c-8f90-118c20f286bf</errorID>
      <errorWord>(</errorWord>
      <group>L1_Format</group>
      <groupName>格式问题</groupName>
      <ability>L2_HalfPunc</ability>
      <abilityName>全半角检查</abilityName>
      <candidateList>
        <item>（</item>
      </candidateList>
      <explain>文本全半角错误。</explain>
      <paraID>33944C44</paraID>
      <start>5</start>
      <end>6</end>
      <status>unmodified</status>
      <modifiedWord/>
      <trackRevisions>false</trackRevisions>
    </reviewItem>
    <reviewItem>
      <errorID>b8a07e6a-e86d-47af-a683-770b8dfce3d0</errorID>
      <errorWord>)</errorWord>
      <group>L1_Format</group>
      <groupName>格式问题</groupName>
      <ability>L2_HalfPunc</ability>
      <abilityName>全半角检查</abilityName>
      <candidateList>
        <item>）</item>
      </candidateList>
      <explain>文本全半角错误。</explain>
      <paraID>33944C44</paraID>
      <start>11</start>
      <end>12</end>
      <status>unmodified</status>
      <modifiedWord/>
      <trackRevisions>false</trackRevisions>
    </reviewItem>
    <reviewItem>
      <errorID>c2d707ca-bc38-4194-8eb4-41bcaae218bb</errorID>
      <errorWord>)</errorWord>
      <group>L1_Format</group>
      <groupName>格式问题</groupName>
      <ability>L2_HalfPunc</ability>
      <abilityName>全半角检查</abilityName>
      <candidateList>
        <item>）</item>
      </candidateList>
      <explain>文本全半角错误。</explain>
      <paraID>33944C44</paraID>
      <start>15</start>
      <end>16</end>
      <status>unmodified</status>
      <modifiedWord/>
      <trackRevisions>false</trackRevisions>
    </reviewItem>
    <reviewItem>
      <errorID>b3ac2acb-c4c5-410e-a0cf-33fc35c5c61e</errorID>
      <errorWord>(</errorWord>
      <group>L1_Format</group>
      <groupName>格式问题</groupName>
      <ability>L2_HalfPunc</ability>
      <abilityName>全半角检查</abilityName>
      <candidateList>
        <item>（</item>
      </candidateList>
      <explain>文本全半角错误。</explain>
      <paraID>660D6E6E</paraID>
      <start>6</start>
      <end>7</end>
      <status>unmodified</status>
      <modifiedWord/>
      <trackRevisions>false</trackRevisions>
    </reviewItem>
    <reviewItem>
      <errorID>f330e841-5fd1-4d6a-9210-7c83738429b4</errorID>
      <errorWord>)</errorWord>
      <group>L1_Format</group>
      <groupName>格式问题</groupName>
      <ability>L2_HalfPunc</ability>
      <abilityName>全半角检查</abilityName>
      <candidateList>
        <item>）</item>
      </candidateList>
      <explain>文本全半角错误。</explain>
      <paraID>660D6E6E</paraID>
      <start>9</start>
      <end>10</end>
      <status>unmodified</status>
      <modifiedWord/>
      <trackRevisions>false</trackRevisions>
    </reviewItem>
    <reviewItem>
      <errorID>d0d478ed-d406-4288-bdd2-e47ec503a1b4</errorID>
      <errorWord>(</errorWord>
      <group>L1_Format</group>
      <groupName>格式问题</groupName>
      <ability>L2_HalfPunc</ability>
      <abilityName>全半角检查</abilityName>
      <candidateList>
        <item>（</item>
      </candidateList>
      <explain>文本全半角错误。</explain>
      <paraID>3EA076D3</paraID>
      <start>2</start>
      <end>3</end>
      <status>unmodified</status>
      <modifiedWord/>
      <trackRevisions>false</trackRevisions>
    </reviewItem>
    <reviewItem>
      <errorID>f8f417bd-7f5c-4df2-81a4-d895cb5f1cf2</errorID>
      <errorWord>)</errorWord>
      <group>L1_Format</group>
      <groupName>格式问题</groupName>
      <ability>L2_HalfPunc</ability>
      <abilityName>全半角检查</abilityName>
      <candidateList>
        <item>）</item>
      </candidateList>
      <explain>文本全半角错误。</explain>
      <paraID>3EA076D3</paraID>
      <start>7</start>
      <end>8</end>
      <status>unmodified</status>
      <modifiedWord/>
      <trackRevisions>false</trackRevisions>
    </reviewItem>
    <reviewItem>
      <errorID>10140e62-0e6a-4f76-8273-880aecaa2edb</errorID>
      <errorWord>(</errorWord>
      <group>L1_Format</group>
      <groupName>格式问题</groupName>
      <ability>L2_HalfPunc</ability>
      <abilityName>全半角检查</abilityName>
      <candidateList>
        <item>（</item>
      </candidateList>
      <explain>文本全半角错误。</explain>
      <paraID>28565FCE</paraID>
      <start>4</start>
      <end>5</end>
      <status>unmodified</status>
      <modifiedWord/>
      <trackRevisions>false</trackRevisions>
    </reviewItem>
    <reviewItem>
      <errorID>588fb24e-5233-4cd1-817a-1d8ad89cd99b</errorID>
      <errorWord>)</errorWord>
      <group>L1_Format</group>
      <groupName>格式问题</groupName>
      <ability>L2_HalfPunc</ability>
      <abilityName>全半角检查</abilityName>
      <candidateList>
        <item>）</item>
      </candidateList>
      <explain>文本全半角错误。</explain>
      <paraID>28565FCE</paraID>
      <start>7</start>
      <end>8</end>
      <status>unmodified</status>
      <modifiedWord/>
      <trackRevisions>false</trackRevisions>
    </reviewItem>
    <reviewItem>
      <errorID>1f23a3be-237e-46ee-bcc0-0b0e827d38de</errorID>
      <errorWord>(</errorWord>
      <group>L1_Format</group>
      <groupName>格式问题</groupName>
      <ability>L2_HalfPunc</ability>
      <abilityName>全半角检查</abilityName>
      <candidateList>
        <item>（</item>
      </candidateList>
      <explain>文本全半角错误。</explain>
      <paraID> 530C356</paraID>
      <start>4</start>
      <end>5</end>
      <status>unmodified</status>
      <modifiedWord/>
      <trackRevisions>false</trackRevisions>
    </reviewItem>
    <reviewItem>
      <errorID>ab4ee5f3-cc1e-4746-acbe-f531af62886c</errorID>
      <errorWord>)</errorWord>
      <group>L1_Format</group>
      <groupName>格式问题</groupName>
      <ability>L2_HalfPunc</ability>
      <abilityName>全半角检查</abilityName>
      <candidateList>
        <item>）</item>
      </candidateList>
      <explain>文本全半角错误。</explain>
      <paraID> 530C356</paraID>
      <start>12</start>
      <end>13</end>
      <status>unmodified</status>
      <modifiedWord/>
      <trackRevisions>false</trackRevisions>
    </reviewItem>
    <reviewItem>
      <errorID>77213cdc-fa8e-4a27-ac8b-761741b60abc</errorID>
      <errorWord>1、</errorWord>
      <group>L1_Format</group>
      <groupName>格式问题</groupName>
      <ability>L2_Ordinal</ability>
      <abilityName>序号格式</abilityName>
      <candidateList>
        <item>1.</item>
      </candidateList>
      <explain>当前序号格式不规范，建议修改为规范格式[1.]。</explain>
      <paraID>5419E5C5</paraID>
      <start>0</start>
      <end>2</end>
      <status>unmodified</status>
      <modifiedWord/>
      <trackRevisions>false</trackRevisions>
    </reviewItem>
    <reviewItem>
      <errorID>5b437c9a-30b4-4ed0-945c-e76a02b550c3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40A41E4D</paraID>
      <start>0</start>
      <end>2</end>
      <status>unmodified</status>
      <modifiedWord/>
      <trackRevisions>false</trackRevisions>
    </reviewItem>
    <reviewItem>
      <errorID>29e3d5b2-fbf4-45ff-a029-e6aedc7d23bd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69EB19B5</paraID>
      <start>0</start>
      <end>2</end>
      <status>unmodified</status>
      <modifiedWord/>
      <trackRevisions>false</trackRevisions>
    </reviewItem>
    <reviewItem>
      <errorID>e4b7803b-f37f-48ee-9e29-7db98fde0d53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1E18E622</paraID>
      <start>0</start>
      <end>2</end>
      <status>unmodified</status>
      <modifiedWord/>
      <trackRevisions>false</trackRevisions>
    </reviewItem>
    <reviewItem>
      <errorID>75cd958f-992e-49c7-8603-83bed917762c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560EE6F3</paraID>
      <start>0</start>
      <end>2</end>
      <status>unmodified</status>
      <modifiedWord/>
      <trackRevisions>false</trackRevisions>
    </reviewItem>
    <reviewItem>
      <errorID>b09db6b8-cda0-475f-b21d-b9f017439e22</errorID>
      <errorWord>1、</errorWord>
      <group>L1_Format</group>
      <groupName>格式问题</groupName>
      <ability>L2_Ordinal</ability>
      <abilityName>序号格式</abilityName>
      <candidateList>
        <item>1.</item>
      </candidateList>
      <explain>当前序号格式不规范，建议修改为规范格式[1.]。</explain>
      <paraID>1AB79621</paraID>
      <start>0</start>
      <end>2</end>
      <status>unmodified</status>
      <modifiedWord/>
      <trackRevisions>false</trackRevisions>
    </reviewItem>
    <reviewItem>
      <errorID>90fc573a-8611-45f2-9b77-3bc395f2506a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784557F2</paraID>
      <start>0</start>
      <end>2</end>
      <status>unmodified</status>
      <modifiedWord/>
      <trackRevisions>false</trackRevisions>
    </reviewItem>
    <reviewItem>
      <errorID>754e83e7-01f6-4137-8c3a-98733fb86dc8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22635A71</paraID>
      <start>0</start>
      <end>2</end>
      <status>unmodified</status>
      <modifiedWord/>
      <trackRevisions>false</trackRevisions>
    </reviewItem>
    <reviewItem>
      <errorID>03b2d29f-56a2-4d67-9965-505f54d161a9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3659B545</paraID>
      <start>0</start>
      <end>2</end>
      <status>unmodified</status>
      <modifiedWord/>
      <trackRevisions>false</trackRevisions>
    </reviewItem>
    <reviewItem>
      <errorID>95df7f78-5877-4fa8-ba07-2e529642e46b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587D5F67</paraID>
      <start>0</start>
      <end>2</end>
      <status>unmodified</status>
      <modifiedWord/>
      <trackRevisions>false</trackRevisions>
    </reviewItem>
    <reviewItem>
      <errorID>bbf5a31b-c1e6-44e7-bec1-1b81db61143c</errorID>
      <errorWord>:</errorWord>
      <group>L1_Format</group>
      <groupName>格式问题</groupName>
      <ability>L2_HalfPunc</ability>
      <abilityName>全半角检查</abilityName>
      <candidateList>
        <item>：</item>
      </candidateList>
      <explain>文本全半角错误。</explain>
      <paraID>67D1B799</paraID>
      <start>3</start>
      <end>4</end>
      <status>unmodified</status>
      <modifiedWord/>
      <trackRevisions>false</trackRevisions>
    </reviewItem>
    <reviewItem>
      <errorID>01edbb8f-6c63-4524-9b9d-2ed96e4278db</errorID>
      <errorWord>:</errorWord>
      <group>L1_Format</group>
      <groupName>格式问题</groupName>
      <ability>L2_HalfPunc</ability>
      <abilityName>全半角检查</abilityName>
      <candidateList>
        <item>：</item>
      </candidateList>
      <explain>文本全半角错误。</explain>
      <paraID>7FCB569E</paraID>
      <start>3</start>
      <end>4</end>
      <status>unmodified</status>
      <modifiedWord/>
      <trackRevisions>false</trackRevisions>
    </reviewItem>
    <reviewItem>
      <errorID>2b67fc5c-fe95-417c-98a2-8ac7f0981136</errorID>
      <errorWord>:</errorWord>
      <group>L1_Format</group>
      <groupName>格式问题</groupName>
      <ability>L2_HalfPunc</ability>
      <abilityName>全半角检查</abilityName>
      <candidateList>
        <item>：</item>
      </candidateList>
      <explain>文本全半角错误。</explain>
      <paraID>15A0B840</paraID>
      <start>4</start>
      <end>5</end>
      <status>unmodified</status>
      <modifiedWord/>
      <trackRevisions>false</trackRevisions>
    </reviewItem>
    <reviewItem>
      <errorID>2f1fdee7-3c25-4e13-97e6-ba956c921404</errorID>
      <errorWord>:</errorWord>
      <group>L1_Format</group>
      <groupName>格式问题</groupName>
      <ability>L2_HalfPunc</ability>
      <abilityName>全半角检查</abilityName>
      <candidateList>
        <item>：</item>
      </candidateList>
      <explain>文本全半角错误。</explain>
      <paraID>2573F1F1</paraID>
      <start>4</start>
      <end>5</end>
      <status>unmodified</status>
      <modifiedWord/>
      <trackRevisions>false</trackRevisions>
    </reviewItem>
    <reviewItem>
      <errorID>c5b82d58-2f96-4d3e-a031-24122c2a939a</errorID>
      <errorWord>:</errorWord>
      <group>L1_Format</group>
      <groupName>格式问题</groupName>
      <ability>L2_HalfPunc</ability>
      <abilityName>全半角检查</abilityName>
      <candidateList>
        <item>：</item>
      </candidateList>
      <explain>文本全半角错误。</explain>
      <paraID>420C3699</paraID>
      <start>2</start>
      <end>3</end>
      <status>unmodified</status>
      <modifiedWord/>
      <trackRevisions>false</trackRevisions>
    </reviewItem>
    <reviewItem>
      <errorID>fec14a8a-5704-4c58-a52d-dd5002cdf4b7</errorID>
      <errorWord>:</errorWord>
      <group>L1_Format</group>
      <groupName>格式问题</groupName>
      <ability>L2_HalfPunc</ability>
      <abilityName>全半角检查</abilityName>
      <candidateList>
        <item>：</item>
      </candidateList>
      <explain>文本全半角错误。</explain>
      <paraID> 585AB21</paraID>
      <start>4</start>
      <end>5</end>
      <status>unmodified</status>
      <modifiedWord/>
      <trackRevisions>false</trackRevisions>
    </reviewItem>
    <reviewItem>
      <errorID>d273bf8d-8381-45bd-8b46-82042ef65a28</errorID>
      <errorWord>1、</errorWord>
      <group>L1_Format</group>
      <groupName>格式问题</groupName>
      <ability>L2_Ordinal</ability>
      <abilityName>序号格式</abilityName>
      <candidateList>
        <item>1.</item>
      </candidateList>
      <explain>当前序号格式不规范，建议修改为规范格式[1.]。</explain>
      <paraID>59E7B7CA</paraID>
      <start>0</start>
      <end>2</end>
      <status>unmodified</status>
      <modifiedWord/>
      <trackRevisions>false</trackRevisions>
    </reviewItem>
    <reviewItem>
      <errorID>522a80c7-25a2-43ef-93ff-c331f9afc949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9844040</paraID>
      <start>0</start>
      <end>2</end>
      <status>unmodified</status>
      <modifiedWord/>
      <trackRevisions>false</trackRevisions>
    </reviewItem>
    <reviewItem>
      <errorID>16478ada-2920-49e7-8f42-9d4cc543d49b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58ED7081</paraID>
      <start>0</start>
      <end>2</end>
      <status>unmodified</status>
      <modifiedWord/>
      <trackRevisions>false</trackRevisions>
    </reviewItem>
    <reviewItem>
      <errorID>f18dacd5-05ad-47ea-8960-a997c3dbe08a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22815FE9</paraID>
      <start>0</start>
      <end>2</end>
      <status>unmodified</status>
      <modifiedWord/>
      <trackRevisions>false</trackRevisions>
    </reviewItem>
    <reviewItem>
      <errorID>aaba1932-d8a0-4682-aa67-3f9a333f8d8a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70885315</paraID>
      <start>0</start>
      <end>2</end>
      <status>unmodified</status>
      <modifiedWord/>
      <trackRevisions>false</trackRevisions>
    </reviewItem>
    <reviewItem>
      <errorID>1ea2747f-d743-4663-bfb9-2a497b7d3984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D9C9360</paraID>
      <start>0</start>
      <end>2</end>
      <status>unmodified</status>
      <modifiedWord/>
      <trackRevisions>false</trackRevisions>
    </reviewItem>
    <reviewItem>
      <errorID>758f8f68-e4e3-46fd-80d0-0669879ef417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138A798</paraID>
      <start>0</start>
      <end>2</end>
      <status>unmodified</status>
      <modifiedWord/>
      <trackRevisions>false</trackRevisions>
    </reviewItem>
    <reviewItem>
      <errorID>4ea3e7ca-ab6d-4b9e-98c2-f665a0928fda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40F1AFEE</paraID>
      <start>0</start>
      <end>2</end>
      <status>unmodified</status>
      <modifiedWord/>
      <trackRevisions>false</trackRevisions>
    </reviewItem>
    <reviewItem>
      <errorID>397f57f4-2a07-4d2d-9126-111f9b93d6a9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44637B4A</paraID>
      <start>0</start>
      <end>2</end>
      <status>unmodified</status>
      <modifiedWord/>
      <trackRevisions>false</trackRevisions>
    </reviewItem>
    <reviewItem>
      <errorID>7bd1581b-bfa5-42c8-9789-c65ef65e1f00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1218CF55</paraID>
      <start>0</start>
      <end>2</end>
      <status>unmodified</status>
      <modifiedWord/>
      <trackRevisions>false</trackRevisions>
    </reviewItem>
    <reviewItem>
      <errorID>f4731450-5491-435a-9378-3c149e78cbbb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516D786E</paraID>
      <start>0</start>
      <end>2</end>
      <status>unmodified</status>
      <modifiedWord/>
      <trackRevisions>false</trackRevisions>
    </reviewItem>
    <reviewItem>
      <errorID>269c2f86-5b0f-4434-8204-80fb76883208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1E177814</paraID>
      <start>0</start>
      <end>2</end>
      <status>unmodified</status>
      <modifiedWord/>
      <trackRevisions>false</trackRevisions>
    </reviewItem>
    <reviewItem>
      <errorID>4750302d-996a-4617-836c-966110a0face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41FDC3AC</paraID>
      <start>0</start>
      <end>2</end>
      <status>unmodified</status>
      <modifiedWord/>
      <trackRevisions>false</trackRevisions>
    </reviewItem>
    <reviewItem>
      <errorID>89470738-8b3a-4ccb-85dc-a7314363d5f9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4D77CA9</paraID>
      <start>0</start>
      <end>2</end>
      <status>unmodified</status>
      <modifiedWord/>
      <trackRevisions>false</trackRevisions>
    </reviewItem>
    <reviewItem>
      <errorID>1e9b25b9-b337-43ce-adf3-d97997a63476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4449EE0A</paraID>
      <start>0</start>
      <end>3</end>
      <status>unmodified</status>
      <modifiedWord/>
      <trackRevisions>false</trackRevisions>
    </reviewItem>
    <reviewItem>
      <errorID>57367879-3aa9-4d4d-96ad-7f6dd13d4900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644DE1D2</paraID>
      <start>0</start>
      <end>2</end>
      <status>unmodified</status>
      <modifiedWord/>
      <trackRevisions>false</trackRevisions>
    </reviewItem>
    <reviewItem>
      <errorID>b3a33448-4426-42f7-abe9-beb68c4ab747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DCCEB25</paraID>
      <start>0</start>
      <end>2</end>
      <status>unmodified</status>
      <modifiedWord/>
      <trackRevisions>false</trackRevisions>
    </reviewItem>
    <reviewItem>
      <errorID>d6f15fe0-d8d6-4f95-9bcb-e104ba89c272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5BA7DFD6</paraID>
      <start>0</start>
      <end>2</end>
      <status>unmodified</status>
      <modifiedWord/>
      <trackRevisions>false</trackRevisions>
    </reviewItem>
    <reviewItem>
      <errorID>84643f15-6bc8-43e8-8767-38a15c4ac0d7</errorID>
      <errorWord>通讯</errorWord>
      <group>L1_Word</group>
      <groupName>字词问题</groupName>
      <ability>L2_Typo</ability>
      <abilityName>字词错误</abilityName>
      <candidateList>
        <item>通信</item>
      </candidateList>
      <explain/>
      <paraID>5BA7DFD6</paraID>
      <start>7</start>
      <end>9</end>
      <status>unmodified</status>
      <modifiedWord/>
      <trackRevisions>false</trackRevisions>
    </reviewItem>
    <reviewItem>
      <errorID>7d172b45-4f2a-424b-912a-fe95d2825154</errorID>
      <errorWord>即时通讯</errorWord>
      <group>L1_Word</group>
      <groupName>字词问题</groupName>
      <ability>L2_Typo</ability>
      <abilityName>字词错误</abilityName>
      <candidateList>
        <item>即时通信</item>
      </candidateList>
      <explain/>
      <paraID>75517FCB</paraID>
      <start>4</start>
      <end>8</end>
      <status>unmodified</status>
      <modifiedWord/>
      <trackRevisions>false</trackRevisions>
    </reviewItem>
    <reviewItem>
      <errorID>ff6200b6-2ec5-4a5b-b9e3-3eff0acce98a</errorID>
      <errorWord>即时通讯</errorWord>
      <group>L1_Word</group>
      <groupName>字词问题</groupName>
      <ability>L2_Typo</ability>
      <abilityName>字词错误</abilityName>
      <candidateList>
        <item>即时通信</item>
      </candidateList>
      <explain/>
      <paraID>1027B78F</paraID>
      <start>7</start>
      <end>11</end>
      <status>unmodified</status>
      <modifiedWord/>
      <trackRevisions>false</trackRevisions>
    </reviewItem>
    <reviewItem>
      <errorID>e4717bf5-f5f8-4e0c-9191-afcb2571464d</errorID>
      <errorWord>即时通讯</errorWord>
      <group>L1_Word</group>
      <groupName>字词问题</groupName>
      <ability>L2_Typo</ability>
      <abilityName>字词错误</abilityName>
      <candidateList>
        <item>即时通信</item>
      </candidateList>
      <explain/>
      <paraID>3F3ED95C</paraID>
      <start>13</start>
      <end>17</end>
      <status>unmodified</status>
      <modifiedWord/>
      <trackRevisions>false</trackRevisions>
    </reviewItem>
    <reviewItem>
      <errorID>a27d3d84-f40e-4a3c-ad88-fef3cdb54521</errorID>
      <errorWord>即时通讯</errorWord>
      <group>L1_Word</group>
      <groupName>字词问题</groupName>
      <ability>L2_Typo</ability>
      <abilityName>字词错误</abilityName>
      <candidateList>
        <item>即时通信</item>
      </candidateList>
      <explain/>
      <paraID>3F3ED95C</paraID>
      <start>56</start>
      <end>60</end>
      <status>unmodified</status>
      <modifiedWord/>
      <trackRevisions>false</trackRevisions>
    </reviewItem>
    <reviewItem>
      <errorID>139ef21c-3bd4-400b-94bf-c46fca40344e</errorID>
      <errorWord>即时通讯</errorWord>
      <group>L1_Word</group>
      <groupName>字词问题</groupName>
      <ability>L2_Typo</ability>
      <abilityName>字词错误</abilityName>
      <candidateList>
        <item>即时通信</item>
      </candidateList>
      <explain/>
      <paraID> 6F33263</paraID>
      <start>8</start>
      <end>12</end>
      <status>unmodified</status>
      <modifiedWord/>
      <trackRevisions>false</trackRevisions>
    </reviewItem>
    <reviewItem>
      <errorID>be325938-4264-4589-aad9-ce0369d52478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3F820ED8</paraID>
      <start>0</start>
      <end>2</end>
      <status>unmodified</status>
      <modifiedWord/>
      <trackRevisions>false</trackRevisions>
    </reviewItem>
    <reviewItem>
      <errorID>40d87c0b-b83a-48d5-8c51-7fc0d43a631d</errorID>
      <errorWord>即时通讯</errorWord>
      <group>L1_Word</group>
      <groupName>字词问题</groupName>
      <ability>L2_Typo</ability>
      <abilityName>字词错误</abilityName>
      <candidateList>
        <item>即时通信</item>
      </candidateList>
      <explain/>
      <paraID>1D0A633C</paraID>
      <start>51</start>
      <end>55</end>
      <status>unmodified</status>
      <modifiedWord/>
      <trackRevisions>false</trackRevisions>
    </reviewItem>
    <reviewItem>
      <errorID>402bec52-e38e-4a79-8c61-a64f77bdd0cc</errorID>
      <errorWord>即时通讯</errorWord>
      <group>L1_Word</group>
      <groupName>字词问题</groupName>
      <ability>L2_Typo</ability>
      <abilityName>字词错误</abilityName>
      <candidateList>
        <item>即时通信</item>
      </candidateList>
      <explain/>
      <paraID>59E805A1</paraID>
      <start>56</start>
      <end>60</end>
      <status>unmodified</status>
      <modifiedWord/>
      <trackRevisions>false</trackRevisions>
    </reviewItem>
    <reviewItem>
      <errorID>c1b40d0f-101d-48fe-adc2-f67eabbe3b0d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4538CBEC</paraID>
      <start>0</start>
      <end>2</end>
      <status>unmodified</status>
      <modifiedWord/>
      <trackRevisions>false</trackRevisions>
    </reviewItem>
    <reviewItem>
      <errorID>5d26b924-841d-49a2-92d6-699663cc1b61</errorID>
      <errorWord>。</errorWord>
      <group>L1_Punc</group>
      <groupName>标点问题</groupName>
      <ability>L2_Punc</ability>
      <abilityName>标点符号检查</abilityName>
      <candidateList/>
      <explain/>
      <paraID>25F3244F</paraID>
      <start>0</start>
      <end>1</end>
      <status>unmodified</status>
      <modifiedWord/>
      <trackRevisions>false</trackRevisions>
    </reviewItem>
    <reviewItem>
      <errorID>469198d4-9ebc-4b1b-b511-c61afe7a8703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11AB0D9D</paraID>
      <start>0</start>
      <end>2</end>
      <status>unmodified</status>
      <modifiedWord/>
      <trackRevisions>false</trackRevisions>
    </reviewItem>
    <reviewItem>
      <errorID>6c794675-31aa-4582-b6b2-a1eb9d986150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6E8A010C</paraID>
      <start>0</start>
      <end>2</end>
      <status>unmodified</status>
      <modifiedWord/>
      <trackRevisions>false</trackRevisions>
    </reviewItem>
    <reviewItem>
      <errorID>1cb16a75-df80-41a9-90c8-be6f14fb99a2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5F5D5A34</paraID>
      <start>0</start>
      <end>2</end>
      <status>unmodified</status>
      <modifiedWord/>
      <trackRevisions>false</trackRevisions>
    </reviewItem>
    <reviewItem>
      <errorID>56171980-757d-4312-8691-5135f5ad6dc2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7E765AEA</paraID>
      <start>51</start>
      <end>52</end>
      <status>unmodified</status>
      <modifiedWord/>
      <trackRevisions>false</trackRevisions>
    </reviewItem>
    <reviewItem>
      <errorID>577120ce-fda8-41e6-9e20-09a05304a904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4306C878</paraID>
      <start>0</start>
      <end>2</end>
      <status>unmodified</status>
      <modifiedWord/>
      <trackRevisions>false</trackRevisions>
    </reviewItem>
    <reviewItem>
      <errorID>8f9fff96-9a97-42ba-b393-edd2462ee71a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5B67E64B</paraID>
      <start>0</start>
      <end>2</end>
      <status>unmodified</status>
      <modifiedWord/>
      <trackRevisions>false</trackRevisions>
    </reviewItem>
    <reviewItem>
      <errorID>99ad67f1-8476-4533-a764-a78125cb85bf</errorID>
      <errorWord>，和</errorWord>
      <group>L1_Word</group>
      <groupName>字词问题</groupName>
      <ability>L2_Typo</ability>
      <abilityName>字词错误</abilityName>
      <candidateList>
        <item>，</item>
      </candidateList>
      <explain/>
      <paraID>12C29260</paraID>
      <start>82</start>
      <end>84</end>
      <status>unmodified</status>
      <modifiedWord/>
      <trackRevisions>false</trackRevisions>
    </reviewItem>
    <reviewItem>
      <errorID>0f333714-e665-4673-a67b-d64eb3d50932</errorID>
      <errorWord>，和</errorWord>
      <group>L1_Word</group>
      <groupName>字词问题</groupName>
      <ability>L2_Typo</ability>
      <abilityName>字词错误</abilityName>
      <candidateList>
        <item>，</item>
      </candidateList>
      <explain/>
      <paraID> 32F5C87</paraID>
      <start>124</start>
      <end>126</end>
      <status>unmodified</status>
      <modifiedWord/>
      <trackRevisions>false</trackRevisions>
    </reviewItem>
    <reviewItem>
      <errorID>8bbe026c-5ea1-49cd-9421-7f3d029e709d</errorID>
      <errorWord>人大会</errorWord>
      <group>L1_Word</group>
      <groupName>字词问题</groupName>
      <ability>L2_Typo</ability>
      <abilityName>字词错误</abilityName>
      <candidateList>
        <item>人民代表大会</item>
      </candidateList>
      <explain/>
      <paraID>31FCF46D</paraID>
      <start>33</start>
      <end>36</end>
      <status>unmodified</status>
      <modifiedWord/>
      <trackRevisions>false</trackRevisions>
    </reviewItem>
    <reviewItem>
      <errorID>3547c219-bec6-459d-bb7c-d1f7398d5957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5A1EA5CD</paraID>
      <start>0</start>
      <end>2</end>
      <status>unmodified</status>
      <modifiedWord/>
      <trackRevisions>false</trackRevisions>
    </reviewItem>
    <reviewItem>
      <errorID>d999fd4b-48f3-4207-bba4-8363f62e087f</errorID>
      <errorWord>震动</errorWord>
      <group>L1_Word</group>
      <groupName>字词问题</groupName>
      <ability>L2_Typo</ability>
      <abilityName>字词错误</abilityName>
      <candidateList>
        <item>振动</item>
      </candidateList>
      <explain>存在发音相同字词的误用。</explain>
      <paraID> 3D3CB5F</paraID>
      <start>0</start>
      <end>2</end>
      <status>unmodified</status>
      <modifiedWord/>
      <trackRevisions>false</trackRevisions>
    </reviewItem>
    <reviewItem>
      <errorID>c525897f-04f6-493e-8958-0946ddc58d5c</errorID>
      <errorWord>)</errorWord>
      <group>L1_Format</group>
      <groupName>格式问题</groupName>
      <ability>L2_HalfPunc</ability>
      <abilityName>全半角检查</abilityName>
      <candidateList>
        <item>）</item>
      </candidateList>
      <explain>文本全半角错误。</explain>
      <paraID>63F3B50B</paraID>
      <start>14</start>
      <end>15</end>
      <status>unmodified</status>
      <modifiedWord/>
      <trackRevisions>false</trackRevisions>
    </reviewItem>
    <reviewItem>
      <errorID>efaf0b6e-c399-4147-8534-7cf6421a3194</errorID>
      <errorWord>)</errorWord>
      <group>L1_Format</group>
      <groupName>格式问题</groupName>
      <ability>L2_HalfPunc</ability>
      <abilityName>全半角检查</abilityName>
      <candidateList>
        <item>）</item>
      </candidateList>
      <explain>文本全半角错误。</explain>
      <paraID>493B54BB</paraID>
      <start>14</start>
      <end>15</end>
      <status>unmodified</status>
      <modifiedWord/>
      <trackRevisions>false</trackRevisions>
    </reviewItem>
    <reviewItem>
      <errorID>5f239a0f-62ce-4c8a-844a-a202fd47e079</errorID>
      <errorWord>)</errorWord>
      <group>L1_Format</group>
      <groupName>格式问题</groupName>
      <ability>L2_HalfPunc</ability>
      <abilityName>全半角检查</abilityName>
      <candidateList>
        <item>）</item>
      </candidateList>
      <explain>文本全半角错误。</explain>
      <paraID>5F46B571</paraID>
      <start>9</start>
      <end>10</end>
      <status>unmodified</status>
      <modifiedWord/>
      <trackRevisions>false</trackRevisions>
    </reviewItem>
    <reviewItem>
      <errorID>b5d31187-c18c-498f-88fc-1ba17c4fed95</errorID>
      <errorWord>方</errorWord>
      <group>L1_Word</group>
      <groupName>字词问题</groupName>
      <ability>L2_Typo</ability>
      <abilityName>字词错误</abilityName>
      <candidateList>
        <item>方米</item>
      </candidateList>
      <explain/>
      <paraID>1EB70AD8</paraID>
      <start>2</start>
      <end>3</end>
      <status>unmodified</status>
      <modifiedWord/>
      <trackRevisions>false</trackRevisions>
    </reviewItem>
    <reviewItem>
      <errorID>8d6a7c5a-122a-4e41-8876-c68edc80a91e</errorID>
      <errorWord>方</errorWord>
      <group>L1_Word</group>
      <groupName>字词问题</groupName>
      <ability>L2_Typo</ability>
      <abilityName>字词错误</abilityName>
      <candidateList>
        <item>方米</item>
      </candidateList>
      <explain/>
      <paraID>7C4916C4</paraID>
      <start>2</start>
      <end>3</end>
      <status>unmodified</status>
      <modifiedWord/>
      <trackRevisions>false</trackRevisions>
    </reviewItem>
    <reviewItem>
      <errorID>8af81c4e-f421-4fcd-8281-6914fcb46ca1</errorID>
      <errorWord>\</errorWord>
      <group>L1_Punc</group>
      <groupName>标点问题</groupName>
      <ability>L2_Punc</ability>
      <abilityName>标点符号检查</abilityName>
      <candidateList/>
      <explain/>
      <paraID>19AF0FDD</paraID>
      <start>0</start>
      <end>1</end>
      <status>unmodified</status>
      <modifiedWord/>
      <trackRevisions>false</trackRevisions>
    </reviewItem>
    <reviewItem>
      <errorID>21389fee-924b-4192-b60a-515a0cc11f0c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6DB59882</paraID>
      <start>0</start>
      <end>2</end>
      <status>unmodified</status>
      <modifiedWord/>
      <trackRevisions>false</trackRevisions>
    </reviewItem>
    <reviewItem>
      <errorID>f29402a6-f430-4372-9ffe-5edd88d48c72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3F0A6FFC</paraID>
      <start>1</start>
      <end>3</end>
      <status>unmodified</status>
      <modifiedWord/>
      <trackRevisions>false</trackRevisions>
    </reviewItem>
    <reviewItem>
      <errorID>638328df-7f29-415c-9977-1e847678dbe0</errorID>
      <errorWord>台帐和</errorWord>
      <group>L1_Word</group>
      <groupName>字词问题</groupName>
      <ability>L2_Alias</ability>
      <abilityName>也作/曾用词</abilityName>
      <candidateList>
        <item>台账和</item>
      </candidateList>
      <explain>词汇[台帐和]为不规范表述或旧称，其规范书面表述为[台账和]。</explain>
      <paraID>3F0A6FFC</paraID>
      <start>80</start>
      <end>83</end>
      <status>unmodified</status>
      <modifiedWord/>
      <trackRevisions>false</trackRevisions>
    </reviewItem>
    <reviewItem>
      <errorID>ad4023d7-7912-47d6-a4da-0ded0815b9fe</errorID>
      <errorWord>:</errorWord>
      <group>L1_Format</group>
      <groupName>格式问题</groupName>
      <ability>L2_HalfPunc</ability>
      <abilityName>全半角检查</abilityName>
      <candidateList>
        <item>：</item>
      </candidateList>
      <explain>文本全半角错误。</explain>
      <paraID>578DD509</paraID>
      <start>12</start>
      <end>13</end>
      <status>unmodified</status>
      <modifiedWord/>
      <trackRevisions>false</trackRevisions>
    </reviewItem>
    <reviewItem>
      <errorID>bbfa710a-8d86-4476-bb11-118de9494efb</errorID>
      <errorWord>人口</errorWord>
      <group>L1_Word</group>
      <groupName>字词问题</groupName>
      <ability>L2_Typo</ability>
      <abilityName>字词错误</abilityName>
      <candidateList>
        <item>入口</item>
      </candidateList>
      <explain/>
      <paraID>19268CF2</paraID>
      <start>22</start>
      <end>24</end>
      <status>unmodified</status>
      <modifiedWord/>
      <trackRevisions>false</trackRevisions>
    </reviewItem>
    <reviewItem>
      <errorID>15a7f623-a446-4a34-9478-a24bd6da2d63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22163C4E</paraID>
      <start>0</start>
      <end>2</end>
      <status>unmodified</status>
      <modifiedWord/>
      <trackRevisions>false</trackRevisions>
    </reviewItem>
    <reviewItem>
      <errorID>112d146f-a4f1-4756-92f8-ddffacd691f9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22163C4E</paraID>
      <start>32</start>
      <end>33</end>
      <status>unmodified</status>
      <modifiedWord/>
      <trackRevisions>false</trackRevisions>
    </reviewItem>
    <reviewItem>
      <errorID>67ee73b3-b993-45ef-87dc-c8174f4be5a4</errorID>
      <errorWord>台帐和</errorWord>
      <group>L1_Word</group>
      <groupName>字词问题</groupName>
      <ability>L2_Alias</ability>
      <abilityName>也作/曾用词</abilityName>
      <candidateList>
        <item>台账和</item>
      </candidateList>
      <explain>词汇[台帐和]为不规范表述或旧称，其规范书面表述为[台账和]。</explain>
      <paraID>22163C4E</paraID>
      <start>74</start>
      <end>77</end>
      <status>unmodified</status>
      <modifiedWord/>
      <trackRevisions>false</trackRevisions>
    </reviewItem>
    <reviewItem>
      <errorID>6b8cd04e-b000-4b46-af18-f3a6420d52ca</errorID>
      <errorWord>需</errorWord>
      <group>L1_Word</group>
      <groupName>字词问题</groupName>
      <ability>L2_Typo</ability>
      <abilityName>字词错误</abilityName>
      <candidateList>
        <item>须</item>
      </candidateList>
      <explain>（鬚）xū❶原来指长在下巴上的胡子，后来泛指胡须：～发｜～眉。❷须子：触～｜花～。</explain>
      <paraID>43652C09</paraID>
      <start>150</start>
      <end>151</end>
      <status>unmodified</status>
      <modifiedWord/>
      <trackRevisions>false</trackRevisions>
    </reviewItem>
    <reviewItem>
      <errorID>d8e19bd0-82e4-4e66-8c05-9d3bd4ea5b5e</errorID>
      <errorWord>.</errorWord>
      <group>L1_Format</group>
      <groupName>格式问题</groupName>
      <ability>L2_HalfPunc</ability>
      <abilityName>全半角检查</abilityName>
      <candidateList>
        <item>。</item>
      </candidateList>
      <explain>文本全半角错误。</explain>
      <paraID>43652C09</paraID>
      <start>155</start>
      <end>156</end>
      <status>unmodified</status>
      <modifiedWord/>
      <trackRevisions>false</trackRevisions>
    </reviewItem>
    <reviewItem>
      <errorID>b11107df-613a-48db-9a33-475be82cb303</errorID>
      <errorWord>标示</errorWord>
      <group>L1_Word</group>
      <groupName>字词问题</groupName>
      <ability>L2_Typo</ability>
      <abilityName>字词错误</abilityName>
      <candidateList>
        <item>标识</item>
      </candidateList>
      <explain/>
      <paraID>43652C09</paraID>
      <start>176</start>
      <end>178</end>
      <status>unmodified</status>
      <modifiedWord/>
      <trackRevisions>false</trackRevisions>
    </reviewItem>
    <reviewItem>
      <errorID>db723570-83a4-4159-9d88-905a19701d69</errorID>
      <errorWord>标示</errorWord>
      <group>L1_Word</group>
      <groupName>字词问题</groupName>
      <ability>L2_Typo</ability>
      <abilityName>字词错误</abilityName>
      <candidateList>
        <item>标识</item>
      </candidateList>
      <explain>存在发音相同字词的误用。</explain>
      <paraID>43652C09</paraID>
      <start>190</start>
      <end>192</end>
      <status>unmodified</status>
      <modifiedWord/>
      <trackRevisions>false</trackRevisions>
    </reviewItem>
    <reviewItem>
      <errorID>6f8ecb1a-f264-4f8a-9d33-67956ab07e2e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67E5A3C3</paraID>
      <start>0</start>
      <end>2</end>
      <status>unmodified</status>
      <modifiedWord/>
      <trackRevisions>false</trackRevisions>
    </reviewItem>
    <reviewItem>
      <errorID>8146ee4b-4c19-47a5-b523-a4f273bca4be</errorID>
      <errorWord>程</errorWord>
      <group>L1_Word</group>
      <groupName>字词问题</groupName>
      <ability>L2_Typo</ability>
      <abilityName>字词错误</abilityName>
      <candidateList>
        <item>程中</item>
      </candidateList>
      <explain/>
      <paraID>67E5A3C3</paraID>
      <start>163</start>
      <end>164</end>
      <status>unmodified</status>
      <modifiedWord/>
      <trackRevisions>false</trackRevisions>
    </reviewItem>
    <reviewItem>
      <errorID>cd7cc48a-707d-413b-b13e-a0acfa174803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253B3AE7</paraID>
      <start>0</start>
      <end>2</end>
      <status>unmodified</status>
      <modifiedWord/>
      <trackRevisions>false</trackRevisions>
    </reviewItem>
    <reviewItem>
      <errorID>84402e6f-95e4-4d0f-bcfa-d3260d955d4f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C1307AA</paraID>
      <start>0</start>
      <end>2</end>
      <status>unmodified</status>
      <modifiedWord/>
      <trackRevisions>false</trackRevisions>
    </reviewItem>
    <reviewItem>
      <errorID>d5d04da0-8053-4f3f-a385-b447ff206222</errorID>
      <errorWord>即时</errorWord>
      <group>L1_Word</group>
      <groupName>字词问题</groupName>
      <ability>L2_Typo</ability>
      <abilityName>字词错误</abilityName>
      <candidateList>
        <item>及时</item>
      </candidateList>
      <explain>存在发音相同字词的误用。</explain>
      <paraID> C1307AA</paraID>
      <start>33</start>
      <end>35</end>
      <status>unmodified</status>
      <modifiedWord/>
      <trackRevisions>false</trackRevisions>
    </reviewItem>
    <reviewItem>
      <errorID>dfb81e65-fd58-449f-90e2-48ab8bdae291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2582739E</paraID>
      <start>0</start>
      <end>2</end>
      <status>unmodified</status>
      <modifiedWord/>
      <trackRevisions>false</trackRevisions>
    </reviewItem>
    <reviewItem>
      <errorID>e3c55d5a-5932-4fbb-a83f-64a15aa09221</errorID>
      <errorWord>：</errorWord>
      <group>L1_Format</group>
      <groupName>格式问题</groupName>
      <ability>L2_HalfPunc</ability>
      <abilityName>全半角检查</abilityName>
      <candidateList>
        <item>:</item>
      </candidateList>
      <explain>文本全半角错误。</explain>
      <paraID>512AFB77</paraID>
      <start>24</start>
      <end>25</end>
      <status>unmodified</status>
      <modifiedWord/>
      <trackRevisions>false</trackRevisions>
    </reviewItem>
    <reviewItem>
      <errorID>ea5b8e27-9971-4e60-a56e-2cd0ebf643f1</errorID>
      <errorWord>：</errorWord>
      <group>L1_Format</group>
      <groupName>格式问题</groupName>
      <ability>L2_HalfPunc</ability>
      <abilityName>全半角检查</abilityName>
      <candidateList>
        <item>:</item>
      </candidateList>
      <explain>文本全半角错误。</explain>
      <paraID>512AFB77</paraID>
      <start>30</start>
      <end>31</end>
      <status>unmodified</status>
      <modifiedWord/>
      <trackRevisions>false</trackRevisions>
    </reviewItem>
    <reviewItem>
      <errorID>854e0c63-a804-48c0-a04c-171a4dff799b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3131587E</paraID>
      <start>0</start>
      <end>2</end>
      <status>unmodified</status>
      <modifiedWord/>
      <trackRevisions>false</trackRevisions>
    </reviewItem>
    <reviewItem>
      <errorID>faaafeb8-3a12-41fa-b50b-aee4d911777b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6246D1C4</paraID>
      <start>0</start>
      <end>2</end>
      <status>unmodified</status>
      <modifiedWord/>
      <trackRevisions>false</trackRevisions>
    </reviewItem>
    <reviewItem>
      <errorID>938a2d06-a064-42f8-975a-cf83eee32202</errorID>
      <errorWord>KW</errorWord>
      <group>L1_Word</group>
      <groupName>字词问题</groupName>
      <ability>L2_Typo</ability>
      <abilityName>字词错误</abilityName>
      <candidateList>
        <item>kW</item>
      </candidateList>
      <explain/>
      <paraID>6B8E0794</paraID>
      <start>4</start>
      <end>6</end>
      <status>unmodified</status>
      <modifiedWord/>
      <trackRevisions>false</trackRevisions>
    </reviewItem>
    <reviewItem>
      <errorID>ca93924f-ddef-45ac-892c-d186d7a41ef5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3CD739FF</paraID>
      <start>0</start>
      <end>2</end>
      <status>unmodified</status>
      <modifiedWord/>
      <trackRevisions>false</trackRevisions>
    </reviewItem>
    <reviewItem>
      <errorID>1e40262e-e27f-45fc-ac78-8a8da4e79e29</errorID>
      <errorWord>上</errorWord>
      <group>L1_Word</group>
      <groupName>字词问题</groupName>
      <ability>L2_Typo</ability>
      <abilityName>字词错误</abilityName>
      <candidateList>
        <item>上述</item>
      </candidateList>
      <explain>〈形〉属性词。上面所说的：～各条，望切实执行。</explain>
      <paraID>3CD739FF</paraID>
      <start>26</start>
      <end>27</end>
      <status>unmodified</status>
      <modifiedWord/>
      <trackRevisions>false</trackRevisions>
    </reviewItem>
    <reviewItem>
      <errorID>9d78ee3b-f479-484e-a38c-994f36f7da6b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41A77D29</paraID>
      <start>0</start>
      <end>2</end>
      <status>unmodified</status>
      <modifiedWord/>
      <trackRevisions>false</trackRevisions>
    </reviewItem>
    <reviewItem>
      <errorID>04681780-aaea-4950-a7c0-f98fdbf0e916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47ADCDFD</paraID>
      <start>0</start>
      <end>2</end>
      <status>unmodified</status>
      <modifiedWord/>
      <trackRevisions>false</trackRevisions>
    </reviewItem>
    <reviewItem>
      <errorID>d7804abd-047c-4c66-a87b-598a928186d5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724E349E</paraID>
      <start>3</start>
      <end>5</end>
      <status>unmodified</status>
      <modifiedWord/>
      <trackRevisions>false</trackRevisions>
    </reviewItem>
    <reviewItem>
      <errorID>e96495c3-73ce-42f3-86fa-54a3851d6640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7AEF06D2</paraID>
      <start>0</start>
      <end>2</end>
      <status>unmodified</status>
      <modifiedWord/>
      <trackRevisions>false</trackRevisions>
    </reviewItem>
    <reviewItem>
      <errorID>1f1a06a4-6439-4311-8c60-924db7e8168d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1857CE08</paraID>
      <start>1</start>
      <end>3</end>
      <status>unmodified</status>
      <modifiedWord/>
      <trackRevisions>false</trackRevisions>
    </reviewItem>
    <reviewItem>
      <errorID>d899cc62-f495-4351-8a82-434a8c936fa7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656880CB</paraID>
      <start>0</start>
      <end>2</end>
      <status>unmodified</status>
      <modifiedWord/>
      <trackRevisions>false</trackRevisions>
    </reviewItem>
    <reviewItem>
      <errorID>da317ee9-a566-49f1-b08a-0f2703f0a903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43615147</paraID>
      <start>1</start>
      <end>3</end>
      <status>unmodified</status>
      <modifiedWord/>
      <trackRevisions>false</trackRevisions>
    </reviewItem>
    <reviewItem>
      <errorID>d0e7b455-e2dc-45bc-aa94-234081fc31e4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1A7BEB92</paraID>
      <start>0</start>
      <end>2</end>
      <status>unmodified</status>
      <modifiedWord/>
      <trackRevisions>false</trackRevisions>
    </reviewItem>
    <reviewItem>
      <errorID>46c10bd8-4218-4b71-94df-331b539d55ee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41F84C7B</paraID>
      <start>0</start>
      <end>2</end>
      <status>unmodified</status>
      <modifiedWord/>
      <trackRevisions>false</trackRevisions>
    </reviewItem>
    <reviewItem>
      <errorID>34f7fd84-e677-4aa2-a5ed-f950b5e265da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28E40989</paraID>
      <start>0</start>
      <end>2</end>
      <status>unmodified</status>
      <modifiedWord/>
      <trackRevisions>false</trackRevisions>
    </reviewItem>
    <reviewItem>
      <errorID>315c7b0b-e681-44e8-ad35-f41be8a4c15d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449BABDC</paraID>
      <start>0</start>
      <end>2</end>
      <status>unmodified</status>
      <modifiedWord/>
      <trackRevisions>false</trackRevisions>
    </reviewItem>
    <reviewItem>
      <errorID>00f51cd9-d2fd-41ae-ba54-22746f2dd15f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30755F78</paraID>
      <start>1</start>
      <end>4</end>
      <status>unmodified</status>
      <modifiedWord/>
      <trackRevisions>false</trackRevisions>
    </reviewItem>
    <reviewItem>
      <errorID>8df0b1d4-a7e9-4f19-9e78-49b2b62e5017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129E31A5</paraID>
      <start>1</start>
      <end>4</end>
      <status>unmodified</status>
      <modifiedWord/>
      <trackRevisions>false</trackRevisions>
    </reviewItem>
    <reviewItem>
      <errorID>53b8d673-f1be-4569-8eb6-6148f381489a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5C0AB9C6</paraID>
      <start>0</start>
      <end>3</end>
      <status>unmodified</status>
      <modifiedWord/>
      <trackRevisions>false</trackRevisions>
    </reviewItem>
    <reviewItem>
      <errorID>fc67d217-f7fc-4401-ba54-20565e2db02f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29FB9711</paraID>
      <start>0</start>
      <end>2</end>
      <status>unmodified</status>
      <modifiedWord/>
      <trackRevisions>false</trackRevisions>
    </reviewItem>
    <reviewItem>
      <errorID>46a010c6-0f5c-42d9-abab-5ed0941d8a73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3A23E6FD</paraID>
      <start>0</start>
      <end>2</end>
      <status>unmodified</status>
      <modifiedWord/>
      <trackRevisions>false</trackRevisions>
    </reviewItem>
    <reviewItem>
      <errorID>37b6304e-a9a5-4d40-9cc6-327452da8efe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2167789C</paraID>
      <start>0</start>
      <end>2</end>
      <status>unmodified</status>
      <modifiedWord/>
      <trackRevisions>false</trackRevisions>
    </reviewItem>
    <reviewItem>
      <errorID>637c8fba-dea5-4ae8-b295-b80c2252f4f8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6B3B23E6</paraID>
      <start>0</start>
      <end>2</end>
      <status>unmodified</status>
      <modifiedWord/>
      <trackRevisions>false</trackRevisions>
    </reviewItem>
    <reviewItem>
      <errorID>d7bfdfb5-feb4-46cc-8e9f-6655acd787eb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11CF2F15</paraID>
      <start>0</start>
      <end>2</end>
      <status>unmodified</status>
      <modifiedWord/>
      <trackRevisions>false</trackRevisions>
    </reviewItem>
    <reviewItem>
      <errorID>28017314-7c4b-4c55-9c66-1fd0c800792d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4C90A752</paraID>
      <start>0</start>
      <end>2</end>
      <status>unmodified</status>
      <modifiedWord/>
      <trackRevisions>false</trackRevisions>
    </reviewItem>
    <reviewItem>
      <errorID>ac306989-5a4e-4866-a94d-3cc372776ab3</errorID>
      <errorWord>,</errorWord>
      <group>L1_Format</group>
      <groupName>格式问题</groupName>
      <ability>L2_HalfPunc</ability>
      <abilityName>全半角检查</abilityName>
      <candidateList>
        <item>，</item>
      </candidateList>
      <explain>文本全半角错误。</explain>
      <paraID>4C90A752</paraID>
      <start>70</start>
      <end>71</end>
      <status>unmodified</status>
      <modifiedWord/>
      <trackRevisions>false</trackRevisions>
    </reviewItem>
    <reviewItem>
      <errorID>3223095b-848d-4e93-bd66-b7f86f20f670</errorID>
      <errorWord>,</errorWord>
      <group>L1_Format</group>
      <groupName>格式问题</groupName>
      <ability>L2_HalfPunc</ability>
      <abilityName>全半角检查</abilityName>
      <candidateList>
        <item>，</item>
      </candidateList>
      <explain>文本全半角错误。</explain>
      <paraID>4C90A752</paraID>
      <start>84</start>
      <end>85</end>
      <status>unmodified</status>
      <modifiedWord/>
      <trackRevisions>false</trackRevisions>
    </reviewItem>
    <reviewItem>
      <errorID>56901375-4254-46f1-a8a9-b07ea0c5ff1e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6244B9F1</paraID>
      <start>0</start>
      <end>2</end>
      <status>unmodified</status>
      <modifiedWord/>
      <trackRevisions>false</trackRevisions>
    </reviewItem>
    <reviewItem>
      <errorID>ce63ae6f-7156-40fd-9bd3-b48b50b39c47</errorID>
      <errorWord>含括</errorWord>
      <group>L1_Word</group>
      <groupName>字词问题</groupName>
      <ability>L2_Typo</ability>
      <abilityName>字词错误</abilityName>
      <candidateList>
        <item>涵括</item>
      </candidateList>
      <explain>存在发音相同字词的误用。</explain>
      <paraID>6244B9F1</paraID>
      <start>23</start>
      <end>25</end>
      <status>unmodified</status>
      <modifiedWord/>
      <trackRevisions>false</trackRevisions>
    </reviewItem>
    <reviewItem>
      <errorID>001eabd5-cd45-48fa-a063-4d4832d5f964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7E65F894</paraID>
      <start>0</start>
      <end>2</end>
      <status>unmodified</status>
      <modifiedWord/>
      <trackRevisions>false</trackRevisions>
    </reviewItem>
    <reviewItem>
      <errorID>ee0e8cb5-2226-42fa-a911-c337a14cbb8f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6983EF34</paraID>
      <start>0</start>
      <end>2</end>
      <status>unmodified</status>
      <modifiedWord/>
      <trackRevisions>false</trackRevisions>
    </reviewItem>
    <reviewItem>
      <errorID>42fdfe0c-a0ae-46af-b9d3-eaf5058550e9</errorID>
      <errorWord>方在</errorWord>
      <group>L1_Word</group>
      <groupName>字词问题</groupName>
      <ability>L2_Typo</ability>
      <abilityName>字词错误</abilityName>
      <candidateList>
        <item>方</item>
      </candidateList>
      <explain/>
      <paraID>6983EF34</paraID>
      <start>4</start>
      <end>6</end>
      <status>unmodified</status>
      <modifiedWord/>
      <trackRevisions>false</trackRevisions>
    </reviewItem>
    <reviewItem>
      <errorID>6fe41e45-7e53-4725-8760-26415fb6f5fb</errorID>
      <errorWord>泄露</errorWord>
      <group>L1_Word</group>
      <groupName>字词问题</groupName>
      <ability>L2_Typo</ability>
      <abilityName>字词错误</abilityName>
      <candidateList>
        <item>泄漏</item>
      </candidateList>
      <explain/>
      <paraID>6983EF34</paraID>
      <start>45</start>
      <end>47</end>
      <status>unmodified</status>
      <modifiedWord/>
      <trackRevisions>false</trackRevisions>
    </reviewItem>
    <reviewItem>
      <errorID>eccd908c-9793-492c-835d-1dc7e4867967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379F3CD9</paraID>
      <start>0</start>
      <end>2</end>
      <status>unmodified</status>
      <modifiedWord/>
      <trackRevisions>false</trackRevisions>
    </reviewItem>
    <reviewItem>
      <errorID>2332e68e-8661-4613-a7b1-2e4fe8ba4581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6CE1FD1F</paraID>
      <start>0</start>
      <end>2</end>
      <status>unmodified</status>
      <modifiedWord/>
      <trackRevisions>false</trackRevisions>
    </reviewItem>
    <reviewItem>
      <errorID>7cbbe425-10cc-416e-bb29-21335350a644</errorID>
      <errorWord>作好</errorWord>
      <group>L1_Word</group>
      <groupName>字词问题</groupName>
      <ability>L2_Typo</ability>
      <abilityName>字词错误</abilityName>
      <candidateList>
        <item>做好</item>
      </candidateList>
      <explain>存在发音相同字词的误用。</explain>
      <paraID>5E53F101</paraID>
      <start>14</start>
      <end>16</end>
      <status>unmodified</status>
      <modifiedWord/>
      <trackRevisions>false</trackRevisions>
    </reviewItem>
    <reviewItem>
      <errorID>23a1587c-40f0-45e7-a403-f14c8aadc888</errorID>
      <errorWord>(</errorWord>
      <group>L1_Format</group>
      <groupName>格式问题</groupName>
      <ability>L2_HalfPunc</ability>
      <abilityName>全半角检查</abilityName>
      <candidateList>
        <item>（</item>
      </candidateList>
      <explain>文本全半角错误。</explain>
      <paraID>5E53F101</paraID>
      <start>38</start>
      <end>39</end>
      <status>unmodified</status>
      <modifiedWord/>
      <trackRevisions>false</trackRevisions>
    </reviewItem>
    <reviewItem>
      <errorID>d6fc5163-9fbf-4bea-a9e8-c70ebe84068e</errorID>
      <errorWord>)</errorWord>
      <group>L1_Format</group>
      <groupName>格式问题</groupName>
      <ability>L2_HalfPunc</ability>
      <abilityName>全半角检查</abilityName>
      <candidateList>
        <item>）</item>
      </candidateList>
      <explain>文本全半角错误。</explain>
      <paraID>5E53F101</paraID>
      <start>61</start>
      <end>62</end>
      <status>unmodified</status>
      <modifiedWord/>
      <trackRevisions>false</trackRevisions>
    </reviewItem>
    <reviewItem>
      <errorID>037cf8b1-33f2-4e0e-9a6b-cf5fa1e38394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7E268FCD</paraID>
      <start>0</start>
      <end>2</end>
      <status>unmodified</status>
      <modifiedWord/>
      <trackRevisions>false</trackRevisions>
    </reviewItem>
    <reviewItem>
      <errorID>90f74da8-7ca2-41da-bd47-ecc5a7f68c2c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3F3FB718</paraID>
      <start>0</start>
      <end>2</end>
      <status>unmodified</status>
      <modifiedWord/>
      <trackRevisions>false</trackRevisions>
    </reviewItem>
    <reviewItem>
      <errorID>72fac4f1-0bc8-43d8-8c17-9030b8fdee46</errorID>
      <errorWord>，</errorWord>
      <group>L1_Word</group>
      <groupName>字词问题</groupName>
      <ability>L2_Typo</ability>
      <abilityName>字词错误</abilityName>
      <candidateList>
        <item>，并</item>
      </candidateList>
      <explain/>
      <paraID>7B4F1853</paraID>
      <start>54</start>
      <end>55</end>
      <status>unmodified</status>
      <modifiedWord/>
      <trackRevisions>false</trackRevisions>
    </reviewItem>
    <reviewItem>
      <errorID>010e81d4-9469-49a3-9c1d-d0d08b3974f9</errorID>
      <errorWord>括</errorWord>
      <group>L1_Word</group>
      <groupName>字词问题</groupName>
      <ability>L2_Typo</ability>
      <abilityName>字词错误</abilityName>
      <candidateList>
        <item>括但</item>
      </candidateList>
      <explain/>
      <paraID>26AED3AA</paraID>
      <start>30</start>
      <end>31</end>
      <status>unmodified</status>
      <modifiedWord/>
      <trackRevisions>false</trackRevisions>
    </reviewItem>
    <reviewItem>
      <errorID>a16b61b3-f5a8-4986-a580-6207f1a29deb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303E8438</paraID>
      <start>25</start>
      <end>26</end>
      <status>unmodified</status>
      <modifiedWord/>
      <trackRevisions>false</trackRevisions>
    </reviewItem>
    <reviewItem>
      <errorID>04b924db-c350-4312-be92-3976ed60b771</errorID>
      <errorWord>(</errorWord>
      <group>L1_Format</group>
      <groupName>格式问题</groupName>
      <ability>L2_HalfPunc</ability>
      <abilityName>全半角检查</abilityName>
      <candidateList>
        <item>（</item>
      </candidateList>
      <explain>文本全半角错误。</explain>
      <paraID>23D2D83F</paraID>
      <start>11</start>
      <end>12</end>
      <status>unmodified</status>
      <modifiedWord/>
      <trackRevisions>false</trackRevisions>
    </reviewItem>
    <reviewItem>
      <errorID>71643419-01d6-4e7c-b067-936aa9fb1875</errorID>
      <errorWord>)</errorWord>
      <group>L1_Format</group>
      <groupName>格式问题</groupName>
      <ability>L2_HalfPunc</ability>
      <abilityName>全半角检查</abilityName>
      <candidateList>
        <item>）</item>
      </candidateList>
      <explain>文本全半角错误。</explain>
      <paraID>23D2D83F</paraID>
      <start>22</start>
      <end>23</end>
      <status>unmodified</status>
      <modifiedWord/>
      <trackRevisions>false</trackRevisions>
    </reviewItem>
    <reviewItem>
      <errorID>e750fd5b-7f3b-4633-add6-029e97e7fad5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6E350B00</paraID>
      <start>8</start>
      <end>9</end>
      <status>unmodified</status>
      <modifiedWord/>
      <trackRevisions>false</trackRevisions>
    </reviewItem>
    <reviewItem>
      <errorID>c9adf589-f58b-4a1a-8cce-340f4b17d3c6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71F3B454</paraID>
      <start>71</start>
      <end>72</end>
      <status>unmodified</status>
      <modifiedWord/>
      <trackRevisions>false</trackRevisions>
    </reviewItem>
    <reviewItem>
      <errorID>1dc6966a-022c-4ffe-9926-9d00d74b260a</errorID>
      <errorWord>(</errorWord>
      <group>L1_Format</group>
      <groupName>格式问题</groupName>
      <ability>L2_HalfPunc</ability>
      <abilityName>全半角检查</abilityName>
      <candidateList>
        <item>（</item>
      </candidateList>
      <explain>文本全半角错误。</explain>
      <paraID>43A5E27F</paraID>
      <start>8</start>
      <end>9</end>
      <status>unmodified</status>
      <modifiedWord/>
      <trackRevisions>false</trackRevisions>
    </reviewItem>
    <reviewItem>
      <errorID>9892bb8f-c1f8-452d-a624-7be30f0e1167</errorID>
      <errorWord>)</errorWord>
      <group>L1_Format</group>
      <groupName>格式问题</groupName>
      <ability>L2_HalfPunc</ability>
      <abilityName>全半角检查</abilityName>
      <candidateList>
        <item>）</item>
      </candidateList>
      <explain>文本全半角错误。</explain>
      <paraID>43A5E27F</paraID>
      <start>19</start>
      <end>20</end>
      <status>unmodified</status>
      <modifiedWord/>
      <trackRevisions>false</trackRevisions>
    </reviewItem>
    <reviewItem>
      <errorID>d07bc5a5-552e-4fe7-af8a-2f0c5efacb60</errorID>
      <errorWord>[2011]300号</errorWord>
      <group>L1_Knowledge</group>
      <groupName>知识性问题</groupName>
      <ability>L2_Knowledge</ability>
      <abilityName>其他知识</abilityName>
      <candidateList>
        <item>〔2011〕300号</item>
      </candidateList>
      <explain>发文字号格式错误。</explain>
      <paraID>25B41C0C</paraID>
      <start>35</start>
      <end>45</end>
      <status>unmodified</status>
      <modifiedWord/>
      <trackRevisions>false</trackRevisions>
    </reviewItem>
    <reviewItem>
      <errorID>17cdfecc-e1f2-472c-9307-8de4095b3a4e</errorID>
      <errorWord>须</errorWord>
      <group>L1_Word</group>
      <groupName>字词问题</groupName>
      <ability>L2_Typo</ability>
      <abilityName>字词错误</abilityName>
      <candidateList>
        <item>需</item>
      </candidateList>
      <explain>存在发音相同字词的误用。</explain>
      <paraID>25B41C0C</paraID>
      <start>82</start>
      <end>83</end>
      <status>unmodified</status>
      <modifiedWord/>
      <trackRevisions>false</trackRevisions>
    </reviewItem>
    <reviewItem>
      <errorID>547b72fc-845a-43a1-9827-898730dfe308</errorID>
      <errorWord>员</errorWord>
      <group>L1_Word</group>
      <groupName>字词问题</groupName>
      <ability>L2_Typo</ability>
      <abilityName>字词错误</abilityName>
      <candidateList>
        <item>员以</item>
      </candidateList>
      <explain/>
      <paraID>4F355189</paraID>
      <start>12</start>
      <end>13</end>
      <status>unmodified</status>
      <modifiedWord/>
      <trackRevisions>false</trackRevisions>
    </reviewItem>
    <reviewItem>
      <errorID>8b24cb71-1867-4082-8525-b738f704d2d5</errorID>
      <errorWord>发觉</errorWord>
      <group>L1_Word</group>
      <groupName>字词问题</groupName>
      <ability>L2_Typo</ability>
      <abilityName>字词错误</abilityName>
      <candidateList>
        <item>发现</item>
      </candidateList>
      <explain/>
      <paraID>48C04728</paraID>
      <start>11</start>
      <end>13</end>
      <status>unmodified</status>
      <modifiedWord/>
      <trackRevisions>false</trackRevisions>
    </reviewItem>
    <reviewItem>
      <errorID>89433e0d-bada-44b8-94eb-5266ace9356b</errorID>
      <errorWord>(</errorWord>
      <group>L1_Format</group>
      <groupName>格式问题</groupName>
      <ability>L2_HalfPunc</ability>
      <abilityName>全半角检查</abilityName>
      <candidateList>
        <item>（</item>
      </candidateList>
      <explain>文本全半角错误。</explain>
      <paraID>7B786C99</paraID>
      <start>2</start>
      <end>3</end>
      <status>unmodified</status>
      <modifiedWord/>
      <trackRevisions>false</trackRevisions>
    </reviewItem>
    <reviewItem>
      <errorID>f26bc94f-d84f-4c1c-bc8d-9f3591af73ce</errorID>
      <errorWord>):</errorWord>
      <group>L1_Format</group>
      <groupName>格式问题</groupName>
      <ability>L2_HalfPunc</ability>
      <abilityName>全半角检查</abilityName>
      <candidateList>
        <item>）：</item>
      </candidateList>
      <explain>文本全半角错误。</explain>
      <paraID>7B786C99</paraID>
      <start>5</start>
      <end>7</end>
      <status>unmodified</status>
      <modifiedWord/>
      <trackRevisions>false</trackRevisions>
    </reviewItem>
    <reviewItem>
      <errorID>df739b2e-c51b-4c9d-b664-bda92a20b6af</errorID>
      <errorWord>(</errorWord>
      <group>L1_Format</group>
      <groupName>格式问题</groupName>
      <ability>L2_HalfPunc</ability>
      <abilityName>全半角检查</abilityName>
      <candidateList>
        <item>（</item>
      </candidateList>
      <explain>文本全半角错误。</explain>
      <paraID>7B786C99</paraID>
      <start>21</start>
      <end>22</end>
      <status>unmodified</status>
      <modifiedWord/>
      <trackRevisions>false</trackRevisions>
    </reviewItem>
    <reviewItem>
      <errorID>09276dd4-8567-41ad-b081-e1eda0112ee2</errorID>
      <errorWord>)</errorWord>
      <group>L1_Format</group>
      <groupName>格式问题</groupName>
      <ability>L2_HalfPunc</ability>
      <abilityName>全半角检查</abilityName>
      <candidateList>
        <item>）</item>
      </candidateList>
      <explain>文本全半角错误。</explain>
      <paraID>7B786C99</paraID>
      <start>24</start>
      <end>25</end>
      <status>unmodified</status>
      <modifiedWord/>
      <trackRevisions>false</trackRevisions>
    </reviewItem>
    <reviewItem>
      <errorID>768ea677-a2e1-475c-9c0e-dcbbcff5924c</errorID>
      <errorWord>表</errorWord>
      <group>L1_Word</group>
      <groupName>字词问题</groupName>
      <ability>L2_Typo</ability>
      <abilityName>字词错误</abilityName>
      <candidateList>
        <item>表人</item>
      </candidateList>
      <explain/>
      <paraID> B1A0C8F</paraID>
      <start>30</start>
      <end>31</end>
      <status>unmodified</status>
      <modifiedWord/>
      <trackRevisions>false</trackRevisions>
    </reviewItem>
    <reviewItem>
      <errorID>b4124dac-ff52-4560-9442-b92fa118b641</errorID>
      <errorWord>(</errorWord>
      <group>L1_Format</group>
      <groupName>格式问题</groupName>
      <ability>L2_HalfPunc</ability>
      <abilityName>全半角检查</abilityName>
      <candidateList>
        <item>（</item>
      </candidateList>
      <explain>文本全半角错误。</explain>
      <paraID> B1A0C8F</paraID>
      <start>31</start>
      <end>32</end>
      <status>unmodified</status>
      <modifiedWord/>
      <trackRevisions>false</trackRevisions>
    </reviewItem>
    <reviewItem>
      <errorID>c64cf4ec-eef7-4fb3-b84a-be5be466d66c</errorID>
      <errorWord>)</errorWord>
      <group>L1_Format</group>
      <groupName>格式问题</groupName>
      <ability>L2_HalfPunc</ability>
      <abilityName>全半角检查</abilityName>
      <candidateList>
        <item>）</item>
      </candidateList>
      <explain>文本全半角错误。</explain>
      <paraID> B1A0C8F</paraID>
      <start>38</start>
      <end>39</end>
      <status>unmodified</status>
      <modifiedWord/>
      <trackRevisions>false</trackRevisions>
    </reviewItem>
    <reviewItem>
      <errorID>a304417f-d582-41d0-b320-6274866d51dc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5B290BE3</paraID>
      <start>0</start>
      <end>2</end>
      <status>unmodified</status>
      <modifiedWord/>
      <trackRevisions>false</trackRevisions>
    </reviewItem>
    <reviewItem>
      <errorID>050bc2ad-f939-48a2-94a0-6cf6373a529f</errorID>
      <errorWord>许可证或</errorWord>
      <group>L1_Word</group>
      <groupName>字词问题</groupName>
      <ability>L2_Typo</ability>
      <abilityName>字词错误</abilityName>
      <candidateList>
        <item>许可证</item>
      </candidateList>
      <explain/>
      <paraID>5B290BE3</paraID>
      <start>47</start>
      <end>51</end>
      <status>unmodified</status>
      <modifiedWord/>
      <trackRevisions>false</trackRevisions>
    </reviewItem>
    <reviewItem>
      <errorID>ec14cdc4-1589-4fc6-92d4-fc6935a621f3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772F9D1E</paraID>
      <start>0</start>
      <end>2</end>
      <status>unmodified</status>
      <modifiedWord/>
      <trackRevisions>false</trackRevisions>
    </reviewItem>
    <reviewItem>
      <errorID>68676674-c1ed-44c3-afce-8e8699655107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772F9D1E</paraID>
      <start>137</start>
      <end>138</end>
      <status>unmodified</status>
      <modifiedWord/>
      <trackRevisions>false</trackRevisions>
    </reviewItem>
    <reviewItem>
      <errorID>01735a01-dd6c-4dde-906f-04b38043efcc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257C03C0</paraID>
      <start>0</start>
      <end>2</end>
      <status>unmodified</status>
      <modifiedWord/>
      <trackRevisions>false</trackRevisions>
    </reviewItem>
    <reviewItem>
      <errorID>4cc023dd-8ad5-4f48-89dc-2b864f374f87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257C03C0</paraID>
      <start>182</start>
      <end>183</end>
      <status>unmodified</status>
      <modifiedWord/>
      <trackRevisions>false</trackRevisions>
    </reviewItem>
    <reviewItem>
      <errorID>03de4525-f52a-4dd3-8a4c-9fa29c649f80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32092D78</paraID>
      <start>0</start>
      <end>2</end>
      <status>unmodified</status>
      <modifiedWord/>
      <trackRevisions>false</trackRevisions>
    </reviewItem>
    <reviewItem>
      <errorID>6a7c04cb-67d3-4c5f-a063-57f0680e1d15</errorID>
      <errorWord>应按</errorWord>
      <group>L1_Word</group>
      <groupName>字词问题</groupName>
      <ability>L2_Typo</ability>
      <abilityName>字词错误</abilityName>
      <candidateList>
        <item>应</item>
      </candidateList>
      <explain/>
      <paraID>32092D78</paraID>
      <start>45</start>
      <end>47</end>
      <status>unmodified</status>
      <modifiedWord/>
      <trackRevisions>false</trackRevisions>
    </reviewItem>
    <reviewItem>
      <errorID>bd34baab-28c7-4a33-b0c8-59339bae2b05</errorID>
      <errorWord>下</errorWord>
      <group>L1_Word</group>
      <groupName>字词问题</groupName>
      <ability>L2_Typo</ability>
      <abilityName>字词错误</abilityName>
      <candidateList>
        <item>下简</item>
      </candidateList>
      <explain/>
      <paraID>32092D78</paraID>
      <start>127</start>
      <end>128</end>
      <status>unmodified</status>
      <modifiedWord/>
      <trackRevisions>false</trackRevisions>
    </reviewItem>
    <reviewItem>
      <errorID>2e39c4a2-e6b9-45ce-b68d-59ffc06b6a0e</errorID>
      <errorWord>下</errorWord>
      <group>L1_Word</group>
      <groupName>字词问题</groupName>
      <ability>L2_Typo</ability>
      <abilityName>字词错误</abilityName>
      <candidateList>
        <item>下简</item>
      </candidateList>
      <explain/>
      <paraID>32092D78</paraID>
      <start>176</start>
      <end>177</end>
      <status>unmodified</status>
      <modifiedWord/>
      <trackRevisions>false</trackRevisions>
    </reviewItem>
    <reviewItem>
      <errorID>82ed039f-14ee-4157-8912-db1be5925851</errorID>
      <errorWord>)</errorWord>
      <group>L1_Format</group>
      <groupName>格式问题</groupName>
      <ability>L2_HalfPunc</ability>
      <abilityName>全半角检查</abilityName>
      <candidateList>
        <item>）</item>
      </candidateList>
      <explain>文本全半角错误。</explain>
      <paraID>32092D78</paraID>
      <start>225</start>
      <end>226</end>
      <status>unmodified</status>
      <modifiedWord/>
      <trackRevisions>false</trackRevisions>
    </reviewItem>
    <reviewItem>
      <errorID>c4024d03-99bc-4653-8eaf-45df6ff9367e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790CC74</paraID>
      <start>0</start>
      <end>2</end>
      <status>unmodified</status>
      <modifiedWord/>
      <trackRevisions>false</trackRevisions>
    </reviewItem>
    <reviewItem>
      <errorID>af7d8a32-3f70-408e-962e-2adcb4c44439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7A8BBA34</paraID>
      <start>0</start>
      <end>2</end>
      <status>unmodified</status>
      <modifiedWord/>
      <trackRevisions>false</trackRevisions>
    </reviewItem>
    <reviewItem>
      <errorID>a0cb8858-b931-46ff-8940-003ba166d135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7E596379</paraID>
      <start>0</start>
      <end>2</end>
      <status>unmodified</status>
      <modifiedWord/>
      <trackRevisions>false</trackRevisions>
    </reviewItem>
    <reviewItem>
      <errorID>b6a9729c-4e27-43b1-9d88-c5bc107456a9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7C36F0C2</paraID>
      <start>0</start>
      <end>2</end>
      <status>unmodified</status>
      <modifiedWord/>
      <trackRevisions>false</trackRevisions>
    </reviewItem>
    <reviewItem>
      <errorID>e7283b5f-736a-4d36-946a-3560841b253d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1368DA01</paraID>
      <start>0</start>
      <end>2</end>
      <status>unmodified</status>
      <modifiedWord/>
      <trackRevisions>false</trackRevisions>
    </reviewItem>
    <reviewItem>
      <errorID>15e44010-41d3-4ff3-8dd4-c7b959dd23d4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608FD0A3</paraID>
      <start>0</start>
      <end>2</end>
      <status>unmodified</status>
      <modifiedWord/>
      <trackRevisions>false</trackRevisions>
    </reviewItem>
    <reviewItem>
      <errorID>fc253bc0-2d6e-4de1-ad5e-a6b6f273b4cf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BD50490</paraID>
      <start>0</start>
      <end>2</end>
      <status>unmodified</status>
      <modifiedWord/>
      <trackRevisions>false</trackRevisions>
    </reviewItem>
    <reviewItem>
      <errorID>f79e3ff8-944c-4c9e-9f01-4130ca0bc420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294F210D</paraID>
      <start>0</start>
      <end>2</end>
      <status>unmodified</status>
      <modifiedWord/>
      <trackRevisions>false</trackRevisions>
    </reviewItem>
    <reviewItem>
      <errorID>574cce72-c4f9-4b41-87f8-5cddfc36cb94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30D77F2C</paraID>
      <start>0</start>
      <end>2</end>
      <status>unmodified</status>
      <modifiedWord/>
      <trackRevisions>false</trackRevisions>
    </reviewItem>
    <reviewItem>
      <errorID>bf933749-575a-4e7f-89ba-28cad9c7572a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330F0513</paraID>
      <start>0</start>
      <end>2</end>
      <status>unmodified</status>
      <modifiedWord/>
      <trackRevisions>false</trackRevisions>
    </reviewItem>
    <reviewItem>
      <errorID>6b184c76-562c-46c8-9790-829a2d28b545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59B4D9B8</paraID>
      <start>0</start>
      <end>2</end>
      <status>unmodified</status>
      <modifiedWord/>
      <trackRevisions>false</trackRevisions>
    </reviewItem>
    <reviewItem>
      <errorID>0c3f8deb-7ea5-41c7-a8a9-dce79e3a1dcf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68A52EFC</paraID>
      <start>0</start>
      <end>2</end>
      <status>unmodified</status>
      <modifiedWord/>
      <trackRevisions>false</trackRevisions>
    </reviewItem>
    <reviewItem>
      <errorID>24c5b485-8dec-485e-84ae-23082eb1735c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61C2A66B</paraID>
      <start>0</start>
      <end>2</end>
      <status>unmodified</status>
      <modifiedWord/>
      <trackRevisions>false</trackRevisions>
    </reviewItem>
    <reviewItem>
      <errorID>88a4adf7-c45a-4668-8c52-456a904040dd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73C66D09</paraID>
      <start>0</start>
      <end>2</end>
      <status>unmodified</status>
      <modifiedWord/>
      <trackRevisions>false</trackRevisions>
    </reviewItem>
    <reviewItem>
      <errorID>f9072e1b-9d7c-4bf6-8335-e8dec1687206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6891ECBC</paraID>
      <start>0</start>
      <end>2</end>
      <status>unmodified</status>
      <modifiedWord/>
      <trackRevisions>false</trackRevisions>
    </reviewItem>
    <reviewItem>
      <errorID>7752489d-aae9-4b7a-93f6-3a655a848b56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5F579F51</paraID>
      <start>0</start>
      <end>2</end>
      <status>unmodified</status>
      <modifiedWord/>
      <trackRevisions>false</trackRevisions>
    </reviewItem>
    <reviewItem>
      <errorID>d0278259-67a4-42a7-b515-8a90c6113dc9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3D583CF1</paraID>
      <start>0</start>
      <end>2</end>
      <status>unmodified</status>
      <modifiedWord/>
      <trackRevisions>false</trackRevisions>
    </reviewItem>
    <reviewItem>
      <errorID>338edafd-3129-4527-bb82-f84e645bcd56</errorID>
      <errorWord>（</errorWord>
      <group>L1_Punc</group>
      <groupName>标点问题</groupName>
      <ability>L2_Punc</ability>
      <abilityName>标点符号检查</abilityName>
      <candidateList>
        <item/>
      </candidateList>
      <explain>同一形式括号套用。</explain>
      <paraID>3D583CF1</paraID>
      <start>21</start>
      <end>22</end>
      <status>unmodified</status>
      <modifiedWord/>
      <trackRevisions>false</trackRevisions>
    </reviewItem>
    <reviewItem>
      <errorID>fa4860fb-e95f-4e43-bf4b-ce901f9511b7</errorID>
      <errorWord>(</errorWord>
      <group>L1_Punc</group>
      <groupName>标点问题</groupName>
      <ability>L2_Punc</ability>
      <abilityName>标点符号检查</abilityName>
      <candidateList/>
      <explain>同一形式括号套用。</explain>
      <paraID>3D583CF1</paraID>
      <start>30</start>
      <end>31</end>
      <status>unmodified</status>
      <modifiedWord/>
      <trackRevisions>false</trackRevisions>
    </reviewItem>
    <reviewItem>
      <errorID>48b19099-ac40-4b24-81be-79d28939d1b2</errorID>
      <errorWord>)</errorWord>
      <group>L1_Punc</group>
      <groupName>标点问题</groupName>
      <ability>L2_Punc</ability>
      <abilityName>标点符号检查</abilityName>
      <candidateList/>
      <explain>同一形式括号套用。</explain>
      <paraID>3D583CF1</paraID>
      <start>51</start>
      <end>52</end>
      <status>unmodified</status>
      <modifiedWord/>
      <trackRevisions>false</trackRevisions>
    </reviewItem>
    <reviewItem>
      <errorID>e3cd0b73-436f-4a25-b79b-0d19a0614ab5</errorID>
      <errorWord>）</errorWord>
      <group>L1_Punc</group>
      <groupName>标点问题</groupName>
      <ability>L2_Punc</ability>
      <abilityName>标点符号检查</abilityName>
      <candidateList/>
      <explain>同一形式括号套用。</explain>
      <paraID>3D583CF1</paraID>
      <start>52</start>
      <end>53</end>
      <status>unmodified</status>
      <modifiedWord/>
      <trackRevisions>false</trackRevisions>
    </reviewItem>
    <reviewItem>
      <errorID>959cc8f9-3c95-4356-af58-336301a1531a</errorID>
      <errorWord>（</errorWord>
      <group>L1_Format</group>
      <groupName>格式问题</groupName>
      <ability>L2_HalfPunc</ability>
      <abilityName>全半角检查</abilityName>
      <candidateList>
        <item>(</item>
      </candidateList>
      <explain>文本全半角错误。</explain>
      <paraID>4A10689D</paraID>
      <start>4</start>
      <end>5</end>
      <status>unmodified</status>
      <modifiedWord/>
      <trackRevisions>false</trackRevisions>
    </reviewItem>
    <reviewItem>
      <errorID>7a13ce2d-cc4c-45c3-a453-f654c8b7a08b</errorID>
      <errorWord>）</errorWord>
      <group>L1_Format</group>
      <groupName>格式问题</groupName>
      <ability>L2_HalfPunc</ability>
      <abilityName>全半角检查</abilityName>
      <candidateList>
        <item>)</item>
      </candidateList>
      <explain>文本全半角错误。</explain>
      <paraID>4A10689D</paraID>
      <start>6</start>
      <end>7</end>
      <status>unmodified</status>
      <modifiedWord/>
      <trackRevisions>false</trackRevisions>
    </reviewItem>
    <reviewItem>
      <errorID>5f33859e-e8c9-4147-9e07-0c7ea7c41148</errorID>
      <errorWord>(</errorWord>
      <group>L1_Format</group>
      <groupName>格式问题</groupName>
      <ability>L2_HalfPunc</ability>
      <abilityName>全半角检查</abilityName>
      <candidateList>
        <item>（</item>
      </candidateList>
      <explain>文本全半角错误。</explain>
      <paraID> CD4915B</paraID>
      <start>13</start>
      <end>14</end>
      <status>unmodified</status>
      <modifiedWord/>
      <trackRevisions>false</trackRevisions>
    </reviewItem>
    <reviewItem>
      <errorID>e5db43e1-c306-4824-855a-81394e21f993</errorID>
      <errorWord>)</errorWord>
      <group>L1_Format</group>
      <groupName>格式问题</groupName>
      <ability>L2_HalfPunc</ability>
      <abilityName>全半角检查</abilityName>
      <candidateList>
        <item>）</item>
      </candidateList>
      <explain>文本全半角错误。</explain>
      <paraID> CD4915B</paraID>
      <start>36</start>
      <end>37</end>
      <status>unmodified</status>
      <modifiedWord/>
      <trackRevisions>false</trackRevisions>
    </reviewItem>
    <reviewItem>
      <errorID>1aee48e4-6481-4b20-80e2-9f2233bbf86c</errorID>
      <errorWord>(</errorWord>
      <group>L1_Format</group>
      <groupName>格式问题</groupName>
      <ability>L2_HalfPunc</ability>
      <abilityName>全半角检查</abilityName>
      <candidateList>
        <item>（</item>
      </candidateList>
      <explain>文本全半角错误。</explain>
      <paraID> CD4915B</paraID>
      <start>46</start>
      <end>47</end>
      <status>unmodified</status>
      <modifiedWord/>
      <trackRevisions>false</trackRevisions>
    </reviewItem>
    <reviewItem>
      <errorID>ae6b3751-415c-45a4-a1a4-a042c3e9c999</errorID>
      <errorWord>)</errorWord>
      <group>L1_Format</group>
      <groupName>格式问题</groupName>
      <ability>L2_HalfPunc</ability>
      <abilityName>全半角检查</abilityName>
      <candidateList>
        <item>）</item>
      </candidateList>
      <explain>文本全半角错误。</explain>
      <paraID> CD4915B</paraID>
      <start>62</start>
      <end>63</end>
      <status>unmodified</status>
      <modifiedWord/>
      <trackRevisions>false</trackRevisions>
    </reviewItem>
    <reviewItem>
      <errorID>b43656f0-e326-4a72-9a49-ef0adf65c787</errorID>
      <errorWord>(</errorWord>
      <group>L1_Format</group>
      <groupName>格式问题</groupName>
      <ability>L2_HalfPunc</ability>
      <abilityName>全半角检查</abilityName>
      <candidateList>
        <item>（</item>
      </candidateList>
      <explain>文本全半角错误。</explain>
      <paraID>6B929EF4</paraID>
      <start>10</start>
      <end>11</end>
      <status>unmodified</status>
      <modifiedWord/>
      <trackRevisions>false</trackRevisions>
    </reviewItem>
    <reviewItem>
      <errorID>69eb39ac-de63-4040-bc57-1df9a5e12dc0</errorID>
      <errorWord>)</errorWord>
      <group>L1_Format</group>
      <groupName>格式问题</groupName>
      <ability>L2_HalfPunc</ability>
      <abilityName>全半角检查</abilityName>
      <candidateList>
        <item>）</item>
      </candidateList>
      <explain>文本全半角错误。</explain>
      <paraID>6B929EF4</paraID>
      <start>33</start>
      <end>34</end>
      <status>unmodified</status>
      <modifiedWord/>
      <trackRevisions>false</trackRevisions>
    </reviewItem>
    <reviewItem>
      <errorID>63c23a13-41e6-480a-ac39-2eeb4381ee36</errorID>
      <errorWord>(</errorWord>
      <group>L1_Format</group>
      <groupName>格式问题</groupName>
      <ability>L2_HalfPunc</ability>
      <abilityName>全半角检查</abilityName>
      <candidateList>
        <item>（</item>
      </candidateList>
      <explain>文本全半角错误。</explain>
      <paraID>6B929EF4</paraID>
      <start>43</start>
      <end>44</end>
      <status>unmodified</status>
      <modifiedWord/>
      <trackRevisions>false</trackRevisions>
    </reviewItem>
    <reviewItem>
      <errorID>bbbd6a7a-86f2-4718-a73b-1396d615f0c8</errorID>
      <errorWord>)</errorWord>
      <group>L1_Format</group>
      <groupName>格式问题</groupName>
      <ability>L2_HalfPunc</ability>
      <abilityName>全半角检查</abilityName>
      <candidateList>
        <item>）</item>
      </candidateList>
      <explain>文本全半角错误。</explain>
      <paraID>6B929EF4</paraID>
      <start>59</start>
      <end>60</end>
      <status>unmodified</status>
      <modifiedWord/>
      <trackRevisions>false</trackRevisions>
    </reviewItem>
    <reviewItem>
      <errorID>e4ef61fd-e32a-4c20-a2b5-99f232300850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19D548EF</paraID>
      <start>0</start>
      <end>2</end>
      <status>unmodified</status>
      <modifiedWord/>
      <trackRevisions>false</trackRevisions>
    </reviewItem>
    <reviewItem>
      <errorID>1a34606d-f0a4-4877-89a6-ead231c78ba7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5C3D8EE8</paraID>
      <start>0</start>
      <end>2</end>
      <status>unmodified</status>
      <modifiedWord/>
      <trackRevisions>false</trackRevisions>
    </reviewItem>
    <reviewItem>
      <errorID>37e8c562-87e2-43a3-bc7e-fe0289c418bb</errorID>
      <errorWord>发展改革委员会</errorWord>
      <group>L1_Word</group>
      <groupName>字词问题</groupName>
      <ability>L2_Typo</ability>
      <abilityName>字词错误</abilityName>
      <candidateList>
        <item>发展和改革委员会</item>
      </candidateList>
      <explain/>
      <paraID>5224C758</paraID>
      <start>11</start>
      <end>18</end>
      <status>unmodified</status>
      <modifiedWord/>
      <trackRevisions>false</trackRevisions>
    </reviewItem>
    <reviewItem>
      <errorID>c1ef00c3-a10a-41d8-b504-271e8d12b707</errorID>
      <errorWord>【2002】1980号</errorWord>
      <group>L1_Knowledge</group>
      <groupName>知识性问题</groupName>
      <ability>L2_Knowledge</ability>
      <abilityName>其他知识</abilityName>
      <candidateList>
        <item>〔2002〕1980号</item>
      </candidateList>
      <explain>发文字号格式错误。</explain>
      <paraID>5224C758</paraID>
      <start>61</start>
      <end>72</end>
      <status>unmodified</status>
      <modifiedWord/>
      <trackRevisions>false</trackRevisions>
    </reviewItem>
    <reviewItem>
      <errorID>b609ad8f-3ff0-4b53-ad8b-7b4bb2a350ca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364C8CAE</paraID>
      <start>22</start>
      <end>25</end>
      <status>unmodified</status>
      <modifiedWord/>
      <trackRevisions>false</trackRevisions>
    </reviewItem>
    <reviewItem>
      <errorID>7de53862-0977-47a7-ab1a-50151639ef8d</errorID>
      <errorWord>、等</errorWord>
      <group>L1_Word</group>
      <groupName>字词问题</groupName>
      <ability>L2_Typo</ability>
      <abilityName>字词错误</abilityName>
      <candidateList>
        <item>、</item>
      </candidateList>
      <explain/>
      <paraID>364C8CAE</paraID>
      <start>55</start>
      <end>57</end>
      <status>unmodified</status>
      <modifiedWord/>
      <trackRevisions>false</trackRevisions>
    </reviewItem>
    <reviewItem>
      <errorID>c11249af-e8dc-47f3-94f1-cb6bb51d97d7</errorID>
      <errorWord>法律、法规</errorWord>
      <group>L1_Word</group>
      <groupName>字词问题</groupName>
      <ability>L2_Typo</ability>
      <abilityName>字词错误</abilityName>
      <candidateList>
        <item>法律法规</item>
      </candidateList>
      <explain/>
      <paraID>364C8CAE</paraID>
      <start>59</start>
      <end>64</end>
      <status>unmodified</status>
      <modifiedWord/>
      <trackRevisions>false</trackRevisions>
    </reviewItem>
    <reviewItem>
      <errorID>cd5da9c3-ffce-40e5-b8e0-1aeba157fc41</errorID>
      <errorWord>（</errorWord>
      <group>L1_Punc</group>
      <groupName>标点问题</groupName>
      <ability>L2_Punc</ability>
      <abilityName>标点符号检查</abilityName>
      <candidateList/>
      <explain>同一形式括号套用。</explain>
      <paraID>2D8F107D</paraID>
      <start>75</start>
      <end>76</end>
      <status>unmodified</status>
      <modifiedWord/>
      <trackRevisions>false</trackRevisions>
    </reviewItem>
    <reviewItem>
      <errorID>33e66ca2-3aa4-493a-a07d-d92343049177</errorID>
      <errorWord>）</errorWord>
      <group>L1_Punc</group>
      <groupName>标点问题</groupName>
      <ability>L2_Punc</ability>
      <abilityName>标点符号检查</abilityName>
      <candidateList/>
      <explain>同一形式括号套用。</explain>
      <paraID>2D8F107D</paraID>
      <start>80</start>
      <end>81</end>
      <status>unmodified</status>
      <modifiedWord/>
      <trackRevisions>false</trackRevisions>
    </reviewItem>
    <reviewItem>
      <errorID>cd201a36-8ad1-444d-a178-d9d4a931a9d0</errorID>
      <errorWord>（</errorWord>
      <group>L1_Punc</group>
      <groupName>标点问题</groupName>
      <ability>L2_Punc</ability>
      <abilityName>标点符号检查</abilityName>
      <candidateList/>
      <explain>同一形式括号套用。</explain>
      <paraID>6C9E42DC</paraID>
      <start>83</start>
      <end>84</end>
      <status>unmodified</status>
      <modifiedWord/>
      <trackRevisions>false</trackRevisions>
    </reviewItem>
    <reviewItem>
      <errorID>54d04fc1-92e7-4636-9472-733121d5e682</errorID>
      <errorWord>）</errorWord>
      <group>L1_Punc</group>
      <groupName>标点问题</groupName>
      <ability>L2_Punc</ability>
      <abilityName>标点符号检查</abilityName>
      <candidateList/>
      <explain>同一形式括号套用。</explain>
      <paraID>6C9E42DC</paraID>
      <start>88</start>
      <end>89</end>
      <status>unmodified</status>
      <modifiedWord/>
      <trackRevisions>false</trackRevisions>
    </reviewItem>
    <reviewItem>
      <errorID>1c78c7cd-7def-4852-9862-9784555d80df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3FFF187E</paraID>
      <start>0</start>
      <end>2</end>
      <status>unmodified</status>
      <modifiedWord/>
      <trackRevisions>false</trackRevisions>
    </reviewItem>
    <reviewItem>
      <errorID>1f36eea4-6adf-4cb5-b24f-82062c44d501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2D917C8F</paraID>
      <start>51</start>
      <end>54</end>
      <status>unmodified</status>
      <modifiedWord/>
      <trackRevisions>false</trackRevisions>
    </reviewItem>
    <reviewItem>
      <errorID>d9ee8cbd-db20-4c85-9352-d030623926cb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2D917C8F</paraID>
      <start>70</start>
      <end>73</end>
      <status>unmodified</status>
      <modifiedWord/>
      <trackRevisions>false</trackRevisions>
    </reviewItem>
    <reviewItem>
      <errorID>b4ea7981-5dd0-464b-aee3-c21ba95ca892</errorID>
      <errorWord>法律、法规</errorWord>
      <group>L1_Word</group>
      <groupName>字词问题</groupName>
      <ability>L2_Typo</ability>
      <abilityName>字词错误</abilityName>
      <candidateList>
        <item>法律法规</item>
      </candidateList>
      <explain/>
      <paraID>1ECB067B</paraID>
      <start>25</start>
      <end>30</end>
      <status>unmodified</status>
      <modifiedWord/>
      <trackRevisions>false</trackRevisions>
    </reviewItem>
    <reviewItem>
      <errorID>b59c811c-6659-43a1-88d9-1d602d811d0e</errorID>
      <errorWord>[2020]46号</errorWord>
      <group>L1_Knowledge</group>
      <groupName>知识性问题</groupName>
      <ability>L2_Knowledge</ability>
      <abilityName>其他知识</abilityName>
      <candidateList>
        <item>〔2020〕46号</item>
      </candidateList>
      <explain>发文字号格式错误。</explain>
      <paraID>58AB0422</paraID>
      <start>26</start>
      <end>35</end>
      <status>unmodified</status>
      <modifiedWord/>
      <trackRevisions>false</trackRevisions>
    </reviewItem>
    <reviewItem>
      <errorID>0d2294ef-a6ea-44a9-b7cd-4f3c7bb498fd</errorID>
      <errorWord>第九条、</errorWord>
      <group>L1_Punc</group>
      <groupName>标点问题</groupName>
      <ability>L2_Punc</ability>
      <abilityName>标点符号检查</abilityName>
      <candidateList>
        <item>第九条，</item>
      </candidateList>
      <explain>连接词前后不宜使用顿号，建议使用逗号。</explain>
      <paraID>58AB0422</paraID>
      <start>36</start>
      <end>40</end>
      <status>unmodified</status>
      <modifiedWord/>
      <trackRevisions>false</trackRevisions>
    </reviewItem>
    <reviewItem>
      <errorID>eb3b3bd0-e233-4dc0-9654-e0b471553a39</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58AB0422</paraID>
      <start>294</start>
      <end>299</end>
      <status>unmodified</status>
      <modifiedWord/>
      <trackRevisions>false</trackRevisions>
    </reviewItem>
    <reviewItem>
      <errorID>3e346d0f-08aa-4d25-9ff3-dfb0c4aecac9</errorID>
      <errorWord>[2020]46号</errorWord>
      <group>L1_Knowledge</group>
      <groupName>知识性问题</groupName>
      <ability>L2_Knowledge</ability>
      <abilityName>其他知识</abilityName>
      <candidateList>
        <item>〔2020〕46号</item>
      </candidateList>
      <explain>发文字号格式错误。</explain>
      <paraID>72CBC8F6</paraID>
      <start>26</start>
      <end>35</end>
      <status>unmodified</status>
      <modifiedWord/>
      <trackRevisions>false</trackRevisions>
    </reviewItem>
    <reviewItem>
      <errorID>7b11f649-ec59-4ade-95dc-d347d89e4c1e</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72CBC8F6</paraID>
      <start>227</start>
      <end>232</end>
      <status>unmodified</status>
      <modifiedWord/>
      <trackRevisions>false</trackRevisions>
    </reviewItem>
    <reviewItem>
      <errorID>6f3108c8-4b7c-4c6d-ad0f-5bd5c9f7c188</errorID>
      <errorWord>(</errorWord>
      <group>L1_Format</group>
      <groupName>格式问题</groupName>
      <ability>L2_HalfPunc</ability>
      <abilityName>全半角检查</abilityName>
      <candidateList>
        <item>（</item>
      </candidateList>
      <explain>文本全半角错误。</explain>
      <paraID> DDE2FED</paraID>
      <start>94</start>
      <end>95</end>
      <status>unmodified</status>
      <modifiedWord/>
      <trackRevisions>false</trackRevisions>
    </reviewItem>
    <reviewItem>
      <errorID>8dc5915c-4f4d-4389-9d13-5973c6917f1b</errorID>
      <errorWord>)</errorWord>
      <group>L1_Format</group>
      <groupName>格式问题</groupName>
      <ability>L2_HalfPunc</ability>
      <abilityName>全半角检查</abilityName>
      <candidateList>
        <item>）</item>
      </candidateList>
      <explain>文本全半角错误。</explain>
      <paraID> DDE2FED</paraID>
      <start>133</start>
      <end>134</end>
      <status>unmodified</status>
      <modifiedWord/>
      <trackRevisions>false</trackRevisions>
    </reviewItem>
    <reviewItem>
      <errorID>0c466d25-80e3-4ae0-b1a5-b425f05da9a3</errorID>
      <errorWord>，将</errorWord>
      <group>L1_Word</group>
      <groupName>字词问题</groupName>
      <ability>L2_Typo</ability>
      <abilityName>字词错误</abilityName>
      <candidateList>
        <item>，</item>
      </candidateList>
      <explain/>
      <paraID> C0519D3</paraID>
      <start>38</start>
      <end>40</end>
      <status>unmodified</status>
      <modifiedWord/>
      <trackRevisions>false</trackRevisions>
    </reviewItem>
    <reviewItem>
      <errorID>f0936aaf-74a1-403a-b728-3bc69f99f2f5</errorID>
      <errorWord>操作合</errorWord>
      <group>L1_Word</group>
      <groupName>字词问题</groupName>
      <ability>L2_Typo</ability>
      <abilityName>字词错误</abilityName>
      <candidateList>
        <item>操作台</item>
      </candidateList>
      <explain/>
      <paraID>6589C028</paraID>
      <start>9</start>
      <end>12</end>
      <status>unmodified</status>
      <modifiedWord/>
      <trackRevisions>false</trackRevisions>
    </reviewItem>
    <reviewItem>
      <errorID>27e69891-75e6-49e8-8f0e-1949f6b0bd6a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7298D036</paraID>
      <start>39</start>
      <end>40</end>
      <status>unmodified</status>
      <modifiedWord/>
      <trackRevisions>false</trackRevisions>
    </reviewItem>
    <reviewItem>
      <errorID>4faa4aec-63da-4d81-9e8f-fd5c113d143c</errorID>
      <errorWord>详见在</errorWord>
      <group>L1_Word</group>
      <groupName>字词问题</groupName>
      <ability>L2_Typo</ability>
      <abilityName>字词错误</abilityName>
      <candidateList>
        <item>详见</item>
      </candidateList>
      <explain/>
      <paraID>47F719B5</paraID>
      <start>0</start>
      <end>3</end>
      <status>unmodified</status>
      <modifiedWord/>
      <trackRevisions>false</trackRevisions>
    </reviewItem>
    <reviewItem>
      <errorID>8771d1c3-d390-4afe-8115-4dd7467deeee</errorID>
      <errorWord>间</errorWord>
      <group>L1_Word</group>
      <groupName>字词问题</groupName>
      <ability>L2_Typo</ability>
      <abilityName>字词错误</abilityName>
      <candidateList>
        <item>间之</item>
      </candidateList>
      <explain/>
      <paraID>6A1297F1</paraID>
      <start>47</start>
      <end>48</end>
      <status>unmodified</status>
      <modifiedWord/>
      <trackRevisions>false</trackRevisions>
    </reviewItem>
    <reviewItem>
      <errorID>e892f770-4fb9-4d66-8dbc-0f540ce02553</errorID>
      <errorWord>会</errorWord>
      <group>L1_Word</group>
      <groupName>字词问题</groupName>
      <ability>L2_Typo</ability>
      <abilityName>字词错误</abilityName>
      <candidateList>
        <item>会在</item>
      </candidateList>
      <explain/>
      <paraID> 6E71F02</paraID>
      <start>13</start>
      <end>14</end>
      <status>unmodified</status>
      <modifiedWord/>
      <trackRevisions>false</trackRevisions>
    </reviewItem>
    <reviewItem>
      <errorID>95c2949c-f5f3-41f9-9968-1ff370935c6c</errorID>
      <errorWord>，</errorWord>
      <group>L1_Word</group>
      <groupName>字词问题</groupName>
      <ability>L2_Typo</ability>
      <abilityName>字词错误</abilityName>
      <candidateList>
        <item>，在</item>
      </candidateList>
      <explain/>
      <paraID>4CE55A30</paraID>
      <start>62</start>
      <end>63</end>
      <status>unmodified</status>
      <modifiedWord/>
      <trackRevisions>false</trackRevisions>
    </reviewItem>
    <reviewItem>
      <errorID>0125b6a7-d110-4c77-9604-dfbd0412f8cc</errorID>
      <errorWord>做出</errorWord>
      <group>L1_Word</group>
      <groupName>字词问题</groupName>
      <ability>L2_Typo</ability>
      <abilityName>字词错误</abilityName>
      <candidateList>
        <item>作出</item>
      </candidateList>
      <explain/>
      <paraID>23DBC37A</paraID>
      <start>109</start>
      <end>111</end>
      <status>unmodified</status>
      <modifiedWord/>
      <trackRevisions>false</trackRevisions>
    </reviewItem>
    <reviewItem>
      <errorID>c6489569-a265-4b07-a82c-86b28729fcc4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76AC10AD</paraID>
      <start>19</start>
      <end>20</end>
      <status>unmodified</status>
      <modifiedWord/>
      <trackRevisions>false</trackRevisions>
    </reviewItem>
    <reviewItem>
      <errorID>00a3939e-ec57-4e6e-ae34-bf07df910877</errorID>
      <errorWord>晰</errorWord>
      <group>L1_Word</group>
      <groupName>字词问题</groupName>
      <ability>L2_Typo</ability>
      <abilityName>字词错误</abilityName>
      <candidateList>
        <item>晰地</item>
      </candidateList>
      <explain/>
      <paraID>76AC10AD</paraID>
      <start>28</start>
      <end>29</end>
      <status>unmodified</status>
      <modifiedWord/>
      <trackRevisions>false</trackRevisions>
    </reviewItem>
    <reviewItem>
      <errorID>50c4d31c-0de4-4238-bb3f-4e0f66db1063</errorID>
      <errorWord>-</errorWord>
      <group>L1_Format</group>
      <groupName>格式问题</groupName>
      <ability>L2_HalfPunc</ability>
      <abilityName>全半角检查</abilityName>
      <candidateList>
        <item>－</item>
      </candidateList>
      <explain>文本全半角错误。</explain>
      <paraID>175728B4</paraID>
      <start>70</start>
      <end>71</end>
      <status>unmodified</status>
      <modifiedWord/>
      <trackRevisions>false</trackRevisions>
    </reviewItem>
    <reviewItem>
      <errorID>624ed7f3-0935-45b2-9f45-f4927d57ac7e</errorID>
      <errorWord>文</errorWord>
      <group>L1_Word</group>
      <groupName>字词问题</groupName>
      <ability>L2_Typo</ability>
      <abilityName>字词错误</abilityName>
      <candidateList>
        <item>文件</item>
      </candidateList>
      <explain/>
      <paraID>2342200F</paraID>
      <start>198</start>
      <end>199</end>
      <status>unmodified</status>
      <modifiedWord/>
      <trackRevisions>false</trackRevisions>
    </reviewItem>
    <reviewItem>
      <errorID>8b6d0212-f44c-414d-bd23-668f51fa39ff</errorID>
      <errorWord>,</errorWord>
      <group>L1_Format</group>
      <groupName>格式问题</groupName>
      <ability>L2_HalfPunc</ability>
      <abilityName>全半角检查</abilityName>
      <candidateList>
        <item>，</item>
      </candidateList>
      <explain>文本全半角错误。</explain>
      <paraID>481147BD</paraID>
      <start>148</start>
      <end>149</end>
      <status>unmodified</status>
      <modifiedWord/>
      <trackRevisions>false</trackRevisions>
    </reviewItem>
    <reviewItem>
      <errorID>dc523f18-5135-43d0-bdc8-49cbe2f693e9</errorID>
      <errorWord>;</errorWord>
      <group>L1_Format</group>
      <groupName>格式问题</groupName>
      <ability>L2_HalfPunc</ability>
      <abilityName>全半角检查</abilityName>
      <candidateList>
        <item>；</item>
      </candidateList>
      <explain>文本全半角错误。</explain>
      <paraID>37940D01</paraID>
      <start>52</start>
      <end>53</end>
      <status>unmodified</status>
      <modifiedWord/>
      <trackRevisions>false</trackRevisions>
    </reviewItem>
    <reviewItem>
      <errorID>5174c173-c2af-4501-a5eb-eb25b1931d46</errorID>
      <errorWord>法律、法规</errorWord>
      <group>L1_Word</group>
      <groupName>字词问题</groupName>
      <ability>L2_Typo</ability>
      <abilityName>字词错误</abilityName>
      <candidateList>
        <item>法律法规</item>
      </candidateList>
      <explain/>
      <paraID>175B5BE6</paraID>
      <start>4</start>
      <end>9</end>
      <status>unmodified</status>
      <modifiedWord/>
      <trackRevisions>false</trackRevisions>
    </reviewItem>
    <reviewItem>
      <errorID>ef2026b9-17fd-4044-8ac4-7e11042fa6b1</errorID>
      <errorWord>;</errorWord>
      <group>L1_Format</group>
      <groupName>格式问题</groupName>
      <ability>L2_HalfPunc</ability>
      <abilityName>全半角检查</abilityName>
      <candidateList>
        <item>；</item>
      </candidateList>
      <explain>文本全半角错误。</explain>
      <paraID>67922515</paraID>
      <start>41</start>
      <end>42</end>
      <status>unmodified</status>
      <modifiedWord/>
      <trackRevisions>false</trackRevisions>
    </reviewItem>
    <reviewItem>
      <errorID>6aa3b361-daa4-4ae9-8b1a-ecb8dc7f90f2</errorID>
      <errorWord>-</errorWord>
      <group>L1_Format</group>
      <groupName>格式问题</groupName>
      <ability>L2_HalfPunc</ability>
      <abilityName>全半角检查</abilityName>
      <candidateList>
        <item>－</item>
      </candidateList>
      <explain>文本全半角错误。</explain>
      <paraID>3716C5C8</paraID>
      <start>20</start>
      <end>21</end>
      <status>unmodified</status>
      <modifiedWord/>
      <trackRevisions>false</trackRevisions>
    </reviewItem>
    <reviewItem>
      <errorID>5eafb48a-44b6-4d76-87a4-03d453b53dd6</errorID>
      <errorWord>做出</errorWord>
      <group>L1_Word</group>
      <groupName>字词问题</groupName>
      <ability>L2_Typo</ability>
      <abilityName>字词错误</abilityName>
      <candidateList>
        <item>作出</item>
      </candidateList>
      <explain/>
      <paraID>27089AE6</paraID>
      <start>116</start>
      <end>118</end>
      <status>unmodified</status>
      <modifiedWord/>
      <trackRevisions>false</trackRevisions>
    </reviewItem>
    <reviewItem>
      <errorID>f8c817a3-4980-4383-8315-e9fd6f2fc013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5101B7FC</paraID>
      <start>0</start>
      <end>2</end>
      <status>unmodified</status>
      <modifiedWord/>
      <trackRevisions>false</trackRevisions>
    </reviewItem>
    <reviewItem>
      <errorID>f8b7edfb-3558-488c-867a-c2aef8df9741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4F1D53A1</paraID>
      <start>0</start>
      <end>2</end>
      <status>unmodified</status>
      <modifiedWord/>
      <trackRevisions>false</trackRevisions>
    </reviewItem>
    <reviewItem>
      <errorID>a4bbdc77-5480-430f-a13e-d1cc4dbaccf8</errorID>
      <errorWord>，</errorWord>
      <group>L1_Word</group>
      <groupName>字词问题</groupName>
      <ability>L2_Typo</ability>
      <abilityName>字词错误</abilityName>
      <candidateList>
        <item>，对</item>
      </candidateList>
      <explain/>
      <paraID>77CAE477</paraID>
      <start>31</start>
      <end>32</end>
      <status>unmodified</status>
      <modifiedWord/>
      <trackRevisions>false</trackRevisions>
    </reviewItem>
    <reviewItem>
      <errorID>a5fac878-99ad-49df-9cd7-8721a0fd4377</errorID>
      <errorWord>二挡</errorWord>
      <group>L1_Word</group>
      <groupName>字词问题</groupName>
      <ability>L2_Typo</ability>
      <abilityName>字词错误</abilityName>
      <candidateList>
        <item>二档</item>
      </candidateList>
      <explain/>
      <paraID>2EF9FED4</paraID>
      <start>0</start>
      <end>2</end>
      <status>unmodified</status>
      <modifiedWord/>
      <trackRevisions>false</trackRevisions>
    </reviewItem>
    <reviewItem>
      <errorID>a205fd0a-e2b6-4172-a6f7-4d3cfe46e7f8</errorID>
      <errorWord>操作性高</errorWord>
      <group>L1_Word</group>
      <groupName>字词问题</groupName>
      <ability>L2_Typo</ability>
      <abilityName>字词错误</abilityName>
      <candidateList>
        <item>操作性强</item>
      </candidateList>
      <explain/>
      <paraID>7CDEAFBD</paraID>
      <start>54</start>
      <end>58</end>
      <status>unmodified</status>
      <modifiedWord/>
      <trackRevisions>false</trackRevisions>
    </reviewItem>
    <reviewItem>
      <errorID>b24808c7-798b-43e4-ae43-b312266fe175</errorID>
      <errorWord>~</errorWord>
      <group>L1_Format</group>
      <groupName>格式问题</groupName>
      <ability>L2_HalfPunc</ability>
      <abilityName>全半角检查</abilityName>
      <candidateList>
        <item>～</item>
      </candidateList>
      <explain>文本全半角错误。</explain>
      <paraID>282FDE85</paraID>
      <start>7</start>
      <end>8</end>
      <status>unmodified</status>
      <modifiedWord/>
      <trackRevisions>false</trackRevisions>
    </reviewItem>
    <reviewItem>
      <errorID>b9eb53d8-70e1-48d1-8730-e5d9a4e871ba</errorID>
      <errorWord>（</errorWord>
      <group>L1_Punc</group>
      <groupName>标点问题</groupName>
      <ability>L2_Punc</ability>
      <abilityName>标点符号检查</abilityName>
      <candidateList/>
      <explain>同一形式括号套用。</explain>
      <paraID>29B7525D</paraID>
      <start>57</start>
      <end>58</end>
      <status>unmodified</status>
      <modifiedWord/>
      <trackRevisions>false</trackRevisions>
    </reviewItem>
    <reviewItem>
      <errorID>35adbab8-6764-4e1a-b559-21ed7fcf3891</errorID>
      <errorWord>）</errorWord>
      <group>L1_Punc</group>
      <groupName>标点问题</groupName>
      <ability>L2_Punc</ability>
      <abilityName>标点符号检查</abilityName>
      <candidateList/>
      <explain>同一形式括号套用。</explain>
      <paraID>29B7525D</paraID>
      <start>60</start>
      <end>61</end>
      <status>unmodified</status>
      <modifiedWord/>
      <trackRevisions>false</trackRevisions>
    </reviewItem>
    <reviewItem>
      <errorID>f7e34c5d-6b5f-491c-abb2-f606a680e4bc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5EE7EB08</paraID>
      <start>0</start>
      <end>2</end>
      <status>unmodified</status>
      <modifiedWord/>
      <trackRevisions>false</trackRevisions>
    </reviewItem>
    <reviewItem>
      <errorID>8a89993c-0933-4891-890c-fde35fa2de2e</errorID>
      <errorWord>(</errorWord>
      <group>L1_Punc</group>
      <groupName>标点问题</groupName>
      <ability>L2_Punc</ability>
      <abilityName>标点符号检查</abilityName>
      <candidateList>
        <item/>
      </candidateList>
      <explain>同一形式括号套用。</explain>
      <paraID>6AD545AA</paraID>
      <start>60</start>
      <end>61</end>
      <status>unmodified</status>
      <modifiedWord/>
      <trackRevisions>false</trackRevisions>
    </reviewItem>
    <reviewItem>
      <errorID>a3e64c35-0b50-4585-9f14-c4b528568769</errorID>
      <errorWord>（</errorWord>
      <group>L1_Punc</group>
      <groupName>标点问题</groupName>
      <ability>L2_Punc</ability>
      <abilityName>标点符号检查</abilityName>
      <candidateList/>
      <explain>同一形式括号套用。</explain>
      <paraID>6AD545AA</paraID>
      <start>105</start>
      <end>106</end>
      <status>unmodified</status>
      <modifiedWord/>
      <trackRevisions>false</trackRevisions>
    </reviewItem>
    <reviewItem>
      <errorID>9d28005c-a930-4f32-9ba8-4e084c85af74</errorID>
      <errorWord>）</errorWord>
      <group>L1_Punc</group>
      <groupName>标点问题</groupName>
      <ability>L2_Punc</ability>
      <abilityName>标点符号检查</abilityName>
      <candidateList/>
      <explain>同一形式括号套用。</explain>
      <paraID>6AD545AA</paraID>
      <start>110</start>
      <end>111</end>
      <status>unmodified</status>
      <modifiedWord/>
      <trackRevisions>false</trackRevisions>
    </reviewItem>
    <reviewItem>
      <errorID>ca7eed14-4af0-43ae-84e4-afe089431938</errorID>
      <errorWord>)</errorWord>
      <group>L1_Punc</group>
      <groupName>标点问题</groupName>
      <ability>L2_Punc</ability>
      <abilityName>标点符号检查</abilityName>
      <candidateList/>
      <explain>同一形式括号套用。</explain>
      <paraID>6AD545AA</paraID>
      <start>201</start>
      <end>202</end>
      <status>unmodified</status>
      <modifiedWord/>
      <trackRevisions>false</trackRevisions>
    </reviewItem>
    <reviewItem>
      <errorID>0715d537-1dad-4f4e-82e7-533f4af15034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6FC3986E</paraID>
      <start>13</start>
      <end>16</end>
      <status>unmodified</status>
      <modifiedWord/>
      <trackRevisions>false</trackRevisions>
    </reviewItem>
    <reviewItem>
      <errorID>5fb657c9-66c8-499b-bf79-c112175a824d</errorID>
      <errorWord>(</errorWord>
      <group>L1_Format</group>
      <groupName>格式问题</groupName>
      <ability>L2_HalfPunc</ability>
      <abilityName>全半角检查</abilityName>
      <candidateList>
        <item>（</item>
      </candidateList>
      <explain>文本全半角错误。</explain>
      <paraID>6FC3986E</paraID>
      <start>67</start>
      <end>68</end>
      <status>unmodified</status>
      <modifiedWord/>
      <trackRevisions>false</trackRevisions>
    </reviewItem>
    <reviewItem>
      <errorID>5c9fc987-2fc5-457c-8047-75d58907085c</errorID>
      <errorWord>)</errorWord>
      <group>L1_Format</group>
      <groupName>格式问题</groupName>
      <ability>L2_HalfPunc</ability>
      <abilityName>全半角检查</abilityName>
      <candidateList>
        <item>）</item>
      </candidateList>
      <explain>文本全半角错误。</explain>
      <paraID>6FC3986E</paraID>
      <start>75</start>
      <end>76</end>
      <status>unmodified</status>
      <modifiedWord/>
      <trackRevisions>false</trackRevisions>
    </reviewItem>
    <reviewItem>
      <errorID>7bbc4332-f6a7-4c5a-b500-af113bdc5280</errorID>
      <errorWord>(</errorWord>
      <group>L1_Format</group>
      <groupName>格式问题</groupName>
      <ability>L2_HalfPunc</ability>
      <abilityName>全半角检查</abilityName>
      <candidateList>
        <item>（</item>
      </candidateList>
      <explain>文本全半角错误。</explain>
      <paraID>6FC3986E</paraID>
      <start>90</start>
      <end>91</end>
      <status>unmodified</status>
      <modifiedWord/>
      <trackRevisions>false</trackRevisions>
    </reviewItem>
    <reviewItem>
      <errorID>4344fdee-b107-44b6-94ee-348c83033d45</errorID>
      <errorWord>)</errorWord>
      <group>L1_Format</group>
      <groupName>格式问题</groupName>
      <ability>L2_HalfPunc</ability>
      <abilityName>全半角检查</abilityName>
      <candidateList>
        <item>）</item>
      </candidateList>
      <explain>文本全半角错误。</explain>
      <paraID>6FC3986E</paraID>
      <start>98</start>
      <end>99</end>
      <status>unmodified</status>
      <modifiedWord/>
      <trackRevisions>false</trackRevisions>
    </reviewItem>
    <reviewItem>
      <errorID>7fdc9d63-22c7-4c90-969d-8de39fedc931</errorID>
      <errorWord>:</errorWord>
      <group>L1_Format</group>
      <groupName>格式问题</groupName>
      <ability>L2_HalfPunc</ability>
      <abilityName>全半角检查</abilityName>
      <candidateList>
        <item>：</item>
      </candidateList>
      <explain>文本全半角错误。</explain>
      <paraID>70621936</paraID>
      <start>41</start>
      <end>42</end>
      <status>unmodified</status>
      <modifiedWord/>
      <trackRevisions>false</trackRevisions>
    </reviewItem>
    <reviewItem>
      <errorID>21d5296d-fc7a-4803-9e68-d5bfcc5158f1</errorID>
      <errorWord>:</errorWord>
      <group>L1_Format</group>
      <groupName>格式问题</groupName>
      <ability>L2_HalfPunc</ability>
      <abilityName>全半角检查</abilityName>
      <candidateList>
        <item>：</item>
      </candidateList>
      <explain>文本全半角错误。</explain>
      <paraID>471782ED</paraID>
      <start>2</start>
      <end>3</end>
      <status>unmodified</status>
      <modifiedWord/>
      <trackRevisions>false</trackRevisions>
    </reviewItem>
    <reviewItem>
      <errorID>604f7e66-900f-4a73-b022-fd0f7d3bd29c</errorID>
      <errorWord>:</errorWord>
      <group>L1_Format</group>
      <groupName>格式问题</groupName>
      <ability>L2_HalfPunc</ability>
      <abilityName>全半角检查</abilityName>
      <candidateList>
        <item>：</item>
      </candidateList>
      <explain>文本全半角错误。</explain>
      <paraID>471782ED</paraID>
      <start>41</start>
      <end>42</end>
      <status>unmodified</status>
      <modifiedWord/>
      <trackRevisions>false</trackRevisions>
    </reviewItem>
    <reviewItem>
      <errorID>f5617070-41f6-4be6-af8d-3baacc4d38cd</errorID>
      <errorWord>:</errorWord>
      <group>L1_Format</group>
      <groupName>格式问题</groupName>
      <ability>L2_HalfPunc</ability>
      <abilityName>全半角检查</abilityName>
      <candidateList>
        <item>：</item>
      </candidateList>
      <explain>文本全半角错误。</explain>
      <paraID>3AFEF5B2</paraID>
      <start>2</start>
      <end>3</end>
      <status>unmodified</status>
      <modifiedWord/>
      <trackRevisions>false</trackRevisions>
    </reviewItem>
    <reviewItem>
      <errorID>18954406-1107-4c9f-bfdf-633e3b89893a</errorID>
      <errorWord>:</errorWord>
      <group>L1_Format</group>
      <groupName>格式问题</groupName>
      <ability>L2_HalfPunc</ability>
      <abilityName>全半角检查</abilityName>
      <candidateList>
        <item>：</item>
      </candidateList>
      <explain>文本全半角错误。</explain>
      <paraID>3AFEF5B2</paraID>
      <start>41</start>
      <end>42</end>
      <status>unmodified</status>
      <modifiedWord/>
      <trackRevisions>false</trackRevisions>
    </reviewItem>
    <reviewItem>
      <errorID>9f4bd5b7-7e3a-4d9c-bd03-84f536cff7f1</errorID>
      <errorWord>件</errorWord>
      <group>L1_Word</group>
      <groupName>字词问题</groupName>
      <ability>L2_Typo</ability>
      <abilityName>字词错误</abilityName>
      <candidateList>
        <item>件中</item>
      </candidateList>
      <explain/>
      <paraID>5D6DE755</paraID>
      <start>17</start>
      <end>18</end>
      <status>unmodified</status>
      <modifiedWord/>
      <trackRevisions>false</trackRevisions>
    </reviewItem>
    <reviewItem>
      <errorID>26c18c57-06b2-4fdf-81f0-68efb75e5ae3</errorID>
      <errorWord>(</errorWord>
      <group>L1_Format</group>
      <groupName>格式问题</groupName>
      <ability>L2_HalfPunc</ability>
      <abilityName>全半角检查</abilityName>
      <candidateList>
        <item>（</item>
      </candidateList>
      <explain>文本全半角错误。</explain>
      <paraID>5D6DE755</paraID>
      <start>32</start>
      <end>33</end>
      <status>unmodified</status>
      <modifiedWord/>
      <trackRevisions>false</trackRevisions>
    </reviewItem>
    <reviewItem>
      <errorID>56299e78-d0e2-4304-946b-85e11a070b40</errorID>
      <errorWord>)</errorWord>
      <group>L1_Format</group>
      <groupName>格式问题</groupName>
      <ability>L2_HalfPunc</ability>
      <abilityName>全半角检查</abilityName>
      <candidateList>
        <item>）</item>
      </candidateList>
      <explain>文本全半角错误。</explain>
      <paraID>5D6DE755</paraID>
      <start>38</start>
      <end>39</end>
      <status>unmodified</status>
      <modifiedWord/>
      <trackRevisions>false</trackRevisions>
    </reviewItem>
    <reviewItem>
      <errorID>94030183-81e8-49ed-8d12-de1203e30460</errorID>
      <errorWord>(</errorWord>
      <group>L1_Format</group>
      <groupName>格式问题</groupName>
      <ability>L2_HalfPunc</ability>
      <abilityName>全半角检查</abilityName>
      <candidateList>
        <item>（</item>
      </candidateList>
      <explain>文本全半角错误。</explain>
      <paraID>5D6DE755</paraID>
      <start>48</start>
      <end>49</end>
      <status>unmodified</status>
      <modifiedWord/>
      <trackRevisions>false</trackRevisions>
    </reviewItem>
    <reviewItem>
      <errorID>710c7e39-37a6-4e75-b1ae-24dc7d5c20a7</errorID>
      <errorWord>)</errorWord>
      <group>L1_Format</group>
      <groupName>格式问题</groupName>
      <ability>L2_HalfPunc</ability>
      <abilityName>全半角检查</abilityName>
      <candidateList>
        <item>）</item>
      </candidateList>
      <explain>文本全半角错误。</explain>
      <paraID>5D6DE755</paraID>
      <start>58</start>
      <end>59</end>
      <status>unmodified</status>
      <modifiedWord/>
      <trackRevisions>false</trackRevisions>
    </reviewItem>
    <reviewItem>
      <errorID>502f7c26-7a18-46f8-ae47-5c79e068f6c0</errorID>
      <errorWord>,</errorWord>
      <group>L1_Format</group>
      <groupName>格式问题</groupName>
      <ability>L2_HalfPunc</ability>
      <abilityName>全半角检查</abilityName>
      <candidateList>
        <item>，</item>
      </candidateList>
      <explain>文本全半角错误。</explain>
      <paraID>12AD6D7B</paraID>
      <start>17</start>
      <end>18</end>
      <status>unmodified</status>
      <modifiedWord/>
      <trackRevisions>false</trackRevisions>
    </reviewItem>
    <reviewItem>
      <errorID>5ce4a74c-8a2b-4193-8d82-e43a34693d2b</errorID>
      <errorWord>,</errorWord>
      <group>L1_Format</group>
      <groupName>格式问题</groupName>
      <ability>L2_HalfPunc</ability>
      <abilityName>全半角检查</abilityName>
      <candidateList>
        <item>，</item>
      </candidateList>
      <explain>文本全半角错误。</explain>
      <paraID>12AD6D7B</paraID>
      <start>28</start>
      <end>29</end>
      <status>unmodified</status>
      <modifiedWord/>
      <trackRevisions>false</trackRevisions>
    </reviewItem>
    <reviewItem>
      <errorID>04d651c4-dbd2-43eb-bb50-4e76673f540e</errorID>
      <errorWord>法律、法规</errorWord>
      <group>L1_Word</group>
      <groupName>字词问题</groupName>
      <ability>L2_Typo</ability>
      <abilityName>字词错误</abilityName>
      <candidateList>
        <item>法律法规</item>
      </candidateList>
      <explain/>
      <paraID>12AD6D7B</paraID>
      <start>85</start>
      <end>90</end>
      <status>unmodified</status>
      <modifiedWord/>
      <trackRevisions>false</trackRevisions>
    </reviewItem>
    <reviewItem>
      <errorID>14802c09-74b9-4fe1-8969-671361914eee</errorID>
      <errorWord>,</errorWord>
      <group>L1_Format</group>
      <groupName>格式问题</groupName>
      <ability>L2_HalfPunc</ability>
      <abilityName>全半角检查</abilityName>
      <candidateList>
        <item>，</item>
      </candidateList>
      <explain>文本全半角错误。</explain>
      <paraID>425C0F28</paraID>
      <start>11</start>
      <end>12</end>
      <status>unmodified</status>
      <modifiedWord/>
      <trackRevisions>false</trackRevisions>
    </reviewItem>
    <reviewItem>
      <errorID>e0c7f4ec-d5b3-449e-825c-4f29855eb806</errorID>
      <errorWord>书就</errorWord>
      <group>L1_Word</group>
      <groupName>字词问题</groupName>
      <ability>L2_Typo</ability>
      <abilityName>字词错误</abilityName>
      <candidateList>
        <item>书写</item>
      </candidateList>
      <explain/>
      <paraID>1B61D33B</paraID>
      <start>13</start>
      <end>15</end>
      <status>unmodified</status>
      <modifiedWord/>
      <trackRevisions>false</trackRevisions>
    </reviewItem>
    <reviewItem>
      <errorID>d2355da3-d901-43e5-be5d-7d29438d324c</errorID>
      <errorWord>[2019]217号</errorWord>
      <group>L1_Knowledge</group>
      <groupName>知识性问题</groupName>
      <ability>L2_Knowledge</ability>
      <abilityName>其他知识</abilityName>
      <candidateList>
        <item>〔2019〕217号</item>
      </candidateList>
      <explain>发文字号格式错误。</explain>
      <paraID>72C782A0</paraID>
      <start>35</start>
      <end>45</end>
      <status>unmodified</status>
      <modifiedWord/>
      <trackRevisions>false</trackRevisions>
    </reviewItem>
    <reviewItem>
      <errorID>6b908a47-7181-4f60-9c3c-c52417baa374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50B3C22D</paraID>
      <start>0</start>
      <end>2</end>
      <status>unmodified</status>
      <modifiedWord/>
      <trackRevisions>false</trackRevisions>
    </reviewItem>
    <reviewItem>
      <errorID>5b3b36fe-a0c0-4482-9c66-d511c09371b0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7562A039</paraID>
      <start>0</start>
      <end>2</end>
      <status>unmodified</status>
      <modifiedWord/>
      <trackRevisions>false</trackRevisions>
    </reviewItem>
    <reviewItem>
      <errorID>2f957486-e8a5-48d2-85d9-5818a55b477f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52679258</paraID>
      <start>0</start>
      <end>2</end>
      <status>unmodified</status>
      <modifiedWord/>
      <trackRevisions>false</trackRevisions>
    </reviewItem>
    <reviewItem>
      <errorID>73d80398-ed38-44c1-b41d-dafc22db4b85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4B4CFFB</paraID>
      <start>0</start>
      <end>2</end>
      <status>unmodified</status>
      <modifiedWord/>
      <trackRevisions>false</trackRevisions>
    </reviewItem>
    <reviewItem>
      <errorID>08a253e3-53d5-4569-9cba-ba81bc24e8aa</errorID>
      <errorWord>其它不正当</errorWord>
      <group>L1_Word</group>
      <groupName>字词问题</groupName>
      <ability>L2_Alias</ability>
      <abilityName>也作/曾用词</abilityName>
      <candidateList>
        <item>其他不正当</item>
      </candidateList>
      <explain>词汇[其它不正当]为不规范表述或旧称，其规范书面表述为[其他不正当]。</explain>
      <paraID> 4B4CFFB</paraID>
      <start>36</start>
      <end>41</end>
      <status>unmodified</status>
      <modifiedWord/>
      <trackRevisions>false</trackRevisions>
    </reviewItem>
    <reviewItem>
      <errorID>f8b5ec7d-239e-40f8-9d47-7a84d804849c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22EE8493</paraID>
      <start>0</start>
      <end>2</end>
      <status>unmodified</status>
      <modifiedWord/>
      <trackRevisions>false</trackRevisions>
    </reviewItem>
    <reviewItem>
      <errorID>30424b92-75c4-4057-a2ec-892e25309eed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6DEE7EB9</paraID>
      <start>0</start>
      <end>2</end>
      <status>unmodified</status>
      <modifiedWord/>
      <trackRevisions>false</trackRevisions>
    </reviewItem>
    <reviewItem>
      <errorID>7e00b8c5-f453-4d81-aaf9-3bf6097cf547</errorID>
      <errorWord>(</errorWord>
      <group>L1_Format</group>
      <groupName>格式问题</groupName>
      <ability>L2_HalfPunc</ability>
      <abilityName>全半角检查</abilityName>
      <candidateList>
        <item>（</item>
      </candidateList>
      <explain>文本全半角错误。</explain>
      <paraID>25B5F8D9</paraID>
      <start>6</start>
      <end>7</end>
      <status>unmodified</status>
      <modifiedWord/>
      <trackRevisions>false</trackRevisions>
    </reviewItem>
    <reviewItem>
      <errorID>21bda2ec-f51e-4708-96e9-a85cb201cfd0</errorID>
      <errorWord>)</errorWord>
      <group>L1_Format</group>
      <groupName>格式问题</groupName>
      <ability>L2_HalfPunc</ability>
      <abilityName>全半角检查</abilityName>
      <candidateList>
        <item>）</item>
      </candidateList>
      <explain>文本全半角错误。</explain>
      <paraID>25B5F8D9</paraID>
      <start>27</start>
      <end>28</end>
      <status>unmodified</status>
      <modifiedWord/>
      <trackRevisions>false</trackRevisions>
    </reviewItem>
    <reviewItem>
      <errorID>fc854120-86ab-481b-8cfe-6a4cec85f8d9</errorID>
      <errorWord>（</errorWord>
      <group>L1_Punc</group>
      <groupName>标点问题</groupName>
      <ability>L2_Punc</ability>
      <abilityName>标点符号检查</abilityName>
      <candidateList/>
      <explain>同一形式括号套用。</explain>
      <paraID>25B5F8D9</paraID>
      <start>64</start>
      <end>65</end>
      <status>unmodified</status>
      <modifiedWord/>
      <trackRevisions>false</trackRevisions>
    </reviewItem>
    <reviewItem>
      <errorID>63f2ba5c-4944-45e4-b329-72b34be110fa</errorID>
      <errorWord>）</errorWord>
      <group>L1_Punc</group>
      <groupName>标点问题</groupName>
      <ability>L2_Punc</ability>
      <abilityName>标点符号检查</abilityName>
      <candidateList/>
      <explain>同一形式括号套用。</explain>
      <paraID>25B5F8D9</paraID>
      <start>71</start>
      <end>72</end>
      <status>unmodified</status>
      <modifiedWord/>
      <trackRevisions>false</trackRevisions>
    </reviewItem>
    <reviewItem>
      <errorID>37cebffb-511b-4f09-8778-d974cd2e0003</errorID>
      <errorWord>…………</errorWord>
      <group>L1_Punc</group>
      <groupName>标点问题</groupName>
      <ability>L2_Punc</ability>
      <abilityName>标点符号检查</abilityName>
      <candidateList>
        <item>…</item>
      </candidateList>
      <explain/>
      <paraID>28F34D2F</paraID>
      <start>32</start>
      <end>36</end>
      <status>unmodified</status>
      <modifiedWord/>
      <trackRevisions>false</trackRevisions>
    </reviewItem>
    <reviewItem>
      <errorID>9193cd41-8adb-4ce8-b4da-2bdc1d9425b9</errorID>
      <errorWord>(</errorWord>
      <group>L1_Format</group>
      <groupName>格式问题</groupName>
      <ability>L2_HalfPunc</ability>
      <abilityName>全半角检查</abilityName>
      <candidateList>
        <item>（</item>
      </candidateList>
      <explain>文本全半角错误。</explain>
      <paraID>4B611105</paraID>
      <start>6</start>
      <end>7</end>
      <status>unmodified</status>
      <modifiedWord/>
      <trackRevisions>false</trackRevisions>
    </reviewItem>
    <reviewItem>
      <errorID>195207a8-3ecc-4267-bf75-1ab81684ed28</errorID>
      <errorWord>)</errorWord>
      <group>L1_Format</group>
      <groupName>格式问题</groupName>
      <ability>L2_HalfPunc</ability>
      <abilityName>全半角检查</abilityName>
      <candidateList>
        <item>）</item>
      </candidateList>
      <explain>文本全半角错误。</explain>
      <paraID>4B611105</paraID>
      <start>27</start>
      <end>28</end>
      <status>unmodified</status>
      <modifiedWord/>
      <trackRevisions>false</trackRevisions>
    </reviewItem>
    <reviewItem>
      <errorID>e257cd8c-f788-4d9a-9a4c-733958d68ec2</errorID>
      <errorWord>（</errorWord>
      <group>L1_Punc</group>
      <groupName>标点问题</groupName>
      <ability>L2_Punc</ability>
      <abilityName>标点符号检查</abilityName>
      <candidateList/>
      <explain>同一形式括号套用。</explain>
      <paraID>4B611105</paraID>
      <start>63</start>
      <end>64</end>
      <status>unmodified</status>
      <modifiedWord/>
      <trackRevisions>false</trackRevisions>
    </reviewItem>
    <reviewItem>
      <errorID>3b64ee71-a076-4ea7-a47b-faf08899350f</errorID>
      <errorWord>）</errorWord>
      <group>L1_Punc</group>
      <groupName>标点问题</groupName>
      <ability>L2_Punc</ability>
      <abilityName>标点符号检查</abilityName>
      <candidateList/>
      <explain>同一形式括号套用。</explain>
      <paraID>4B611105</paraID>
      <start>70</start>
      <end>71</end>
      <status>unmodified</status>
      <modifiedWord/>
      <trackRevisions>false</trackRevisions>
    </reviewItem>
    <reviewItem>
      <errorID>0fde6f9b-4ae3-4813-bf24-b7f4b4149067</errorID>
      <errorWord>(</errorWord>
      <group>L1_Format</group>
      <groupName>格式问题</groupName>
      <ability>L2_HalfPunc</ability>
      <abilityName>全半角检查</abilityName>
      <candidateList>
        <item>（</item>
      </candidateList>
      <explain>文本全半角错误。</explain>
      <paraID>4CB927A7</paraID>
      <start>20</start>
      <end>21</end>
      <status>unmodified</status>
      <modifiedWord/>
      <trackRevisions>false</trackRevisions>
    </reviewItem>
    <reviewItem>
      <errorID>02674f68-913c-467a-8535-0492b73871f6</errorID>
      <errorWord>)</errorWord>
      <group>L1_Format</group>
      <groupName>格式问题</groupName>
      <ability>L2_HalfPunc</ability>
      <abilityName>全半角检查</abilityName>
      <candidateList>
        <item>）</item>
      </candidateList>
      <explain>文本全半角错误。</explain>
      <paraID>4CB927A7</paraID>
      <start>25</start>
      <end>26</end>
      <status>unmodified</status>
      <modifiedWord/>
      <trackRevisions>false</trackRevisions>
    </reviewItem>
    <reviewItem>
      <errorID>a7537d46-7cac-43bb-9575-567f563e3ef6</errorID>
      <errorWord>(</errorWord>
      <group>L1_Format</group>
      <groupName>格式问题</groupName>
      <ability>L2_HalfPunc</ability>
      <abilityName>全半角检查</abilityName>
      <candidateList>
        <item>（</item>
      </candidateList>
      <explain>文本全半角错误。</explain>
      <paraID>73664DD3</paraID>
      <start>6</start>
      <end>7</end>
      <status>unmodified</status>
      <modifiedWord/>
      <trackRevisions>false</trackRevisions>
    </reviewItem>
    <reviewItem>
      <errorID>525c3d97-19a9-460b-b15b-80051f76f120</errorID>
      <errorWord>)</errorWord>
      <group>L1_Format</group>
      <groupName>格式问题</groupName>
      <ability>L2_HalfPunc</ability>
      <abilityName>全半角检查</abilityName>
      <candidateList>
        <item>）</item>
      </candidateList>
      <explain>文本全半角错误。</explain>
      <paraID>73664DD3</paraID>
      <start>11</start>
      <end>12</end>
      <status>unmodified</status>
      <modifiedWord/>
      <trackRevisions>false</trackRevisions>
    </reviewItem>
    <reviewItem>
      <errorID>a06f77ab-c59a-4a3e-88ad-e40c24379470</errorID>
      <errorWord>(</errorWord>
      <group>L1_Format</group>
      <groupName>格式问题</groupName>
      <ability>L2_HalfPunc</ability>
      <abilityName>全半角检查</abilityName>
      <candidateList>
        <item>（</item>
      </candidateList>
      <explain>文本全半角错误。</explain>
      <paraID>67705EAB</paraID>
      <start>6</start>
      <end>7</end>
      <status>unmodified</status>
      <modifiedWord/>
      <trackRevisions>false</trackRevisions>
    </reviewItem>
    <reviewItem>
      <errorID>da122f27-7cd5-47e9-bf23-e9c4c2cf7eb5</errorID>
      <errorWord>)</errorWord>
      <group>L1_Format</group>
      <groupName>格式问题</groupName>
      <ability>L2_HalfPunc</ability>
      <abilityName>全半角检查</abilityName>
      <candidateList>
        <item>）</item>
      </candidateList>
      <explain>文本全半角错误。</explain>
      <paraID>67705EAB</paraID>
      <start>11</start>
      <end>12</end>
      <status>unmodified</status>
      <modifiedWord/>
      <trackRevisions>false</trackRevisions>
    </reviewItem>
    <reviewItem>
      <errorID>fbf4ded7-e7d0-46dd-83df-89010bf83859</errorID>
      <errorWord>股东大会</errorWord>
      <group>L1_Word</group>
      <groupName>字词问题</groupName>
      <ability>L2_Typo</ability>
      <abilityName>字词错误</abilityName>
      <candidateList>
        <item>股东会</item>
      </candidateList>
      <explain/>
      <paraID>3CF67955</paraID>
      <start>113</start>
      <end>117</end>
      <status>unmodified</status>
      <modifiedWord/>
      <trackRevisions>false</trackRevisions>
    </reviewItem>
    <reviewItem>
      <errorID>326ae523-ae44-474d-900a-2534e96277df</errorID>
      <errorWord>(</errorWord>
      <group>L1_Format</group>
      <groupName>格式问题</groupName>
      <ability>L2_HalfPunc</ability>
      <abilityName>全半角检查</abilityName>
      <candidateList>
        <item>（</item>
      </candidateList>
      <explain>文本全半角错误。</explain>
      <paraID> AD8D699</paraID>
      <start>5</start>
      <end>6</end>
      <status>unmodified</status>
      <modifiedWord/>
      <trackRevisions>false</trackRevisions>
    </reviewItem>
    <reviewItem>
      <errorID>0aaa5568-4a31-4c46-9320-123bcab27755</errorID>
      <errorWord>)</errorWord>
      <group>L1_Format</group>
      <groupName>格式问题</groupName>
      <ability>L2_HalfPunc</ability>
      <abilityName>全半角检查</abilityName>
      <candidateList>
        <item>）</item>
      </candidateList>
      <explain>文本全半角错误。</explain>
      <paraID> AD8D699</paraID>
      <start>10</start>
      <end>11</end>
      <status>unmodified</status>
      <modifiedWord/>
      <trackRevisions>false</trackRevisions>
    </reviewItem>
    <reviewItem>
      <errorID>7fa640e0-b307-49ce-ae32-0d62993f12a7</errorID>
      <errorWord>(</errorWord>
      <group>L1_Format</group>
      <groupName>格式问题</groupName>
      <ability>L2_HalfPunc</ability>
      <abilityName>全半角检查</abilityName>
      <candidateList>
        <item>（</item>
      </candidateList>
      <explain>文本全半角错误。</explain>
      <paraID>4840C30F</paraID>
      <start>5</start>
      <end>6</end>
      <status>unmodified</status>
      <modifiedWord/>
      <trackRevisions>false</trackRevisions>
    </reviewItem>
    <reviewItem>
      <errorID>d59a015a-a162-4555-bc2b-f98ebc19381b</errorID>
      <errorWord>)</errorWord>
      <group>L1_Format</group>
      <groupName>格式问题</groupName>
      <ability>L2_HalfPunc</ability>
      <abilityName>全半角检查</abilityName>
      <candidateList>
        <item>）</item>
      </candidateList>
      <explain>文本全半角错误。</explain>
      <paraID>4840C30F</paraID>
      <start>10</start>
      <end>11</end>
      <status>unmodified</status>
      <modifiedWord/>
      <trackRevisions>false</trackRevisions>
    </reviewItem>
    <reviewItem>
      <errorID>9aca01f8-0052-47e6-9337-b12dbe3dcfde</errorID>
      <errorWord>(</errorWord>
      <group>L1_Format</group>
      <groupName>格式问题</groupName>
      <ability>L2_HalfPunc</ability>
      <abilityName>全半角检查</abilityName>
      <candidateList>
        <item>（</item>
      </candidateList>
      <explain>文本全半角错误。</explain>
      <paraID>41D86A9F</paraID>
      <start>7</start>
      <end>8</end>
      <status>unmodified</status>
      <modifiedWord/>
      <trackRevisions>false</trackRevisions>
    </reviewItem>
    <reviewItem>
      <errorID>7e9771e9-6f54-40a7-80e8-f777fd4bde86</errorID>
      <errorWord>)</errorWord>
      <group>L1_Format</group>
      <groupName>格式问题</groupName>
      <ability>L2_HalfPunc</ability>
      <abilityName>全半角检查</abilityName>
      <candidateList>
        <item>）</item>
      </candidateList>
      <explain>文本全半角错误。</explain>
      <paraID>41D86A9F</paraID>
      <start>12</start>
      <end>13</end>
      <status>unmodified</status>
      <modifiedWord/>
      <trackRevisions>false</trackRevisions>
    </reviewItem>
    <reviewItem>
      <errorID>20092059-9d96-4c6a-b40a-1897d8da3721</errorID>
      <errorWord>(</errorWord>
      <group>L1_Format</group>
      <groupName>格式问题</groupName>
      <ability>L2_HalfPunc</ability>
      <abilityName>全半角检查</abilityName>
      <candidateList>
        <item>（</item>
      </candidateList>
      <explain>文本全半角错误。</explain>
      <paraID>14485C37</paraID>
      <start>5</start>
      <end>6</end>
      <status>unmodified</status>
      <modifiedWord/>
      <trackRevisions>false</trackRevisions>
    </reviewItem>
    <reviewItem>
      <errorID>4406ac7e-2ed9-44f9-93bd-7445bbcf8257</errorID>
      <errorWord>)</errorWord>
      <group>L1_Format</group>
      <groupName>格式问题</groupName>
      <ability>L2_HalfPunc</ability>
      <abilityName>全半角检查</abilityName>
      <candidateList>
        <item>）</item>
      </candidateList>
      <explain>文本全半角错误。</explain>
      <paraID>14485C37</paraID>
      <start>10</start>
      <end>11</end>
      <status>unmodified</status>
      <modifiedWord/>
      <trackRevisions>false</trackRevisions>
    </reviewItem>
    <reviewItem>
      <errorID>e5d7b3eb-92ee-4999-8260-f767fb40ddd3</errorID>
      <errorWord>………</errorWord>
      <group>L1_Punc</group>
      <groupName>标点问题</groupName>
      <ability>L2_Punc</ability>
      <abilityName>标点符号检查</abilityName>
      <candidateList>
        <item>…</item>
      </candidateList>
      <explain/>
      <paraID>66FA0075</paraID>
      <start>28</start>
      <end>31</end>
      <status>unmodified</status>
      <modifiedWord/>
      <trackRevisions>false</trackRevisions>
    </reviewItem>
    <reviewItem>
      <errorID>76b78a48-26d9-4d8a-97ce-90d7ac254d7f</errorID>
      <errorWord>………</errorWord>
      <group>L1_Punc</group>
      <groupName>标点问题</groupName>
      <ability>L2_Punc</ability>
      <abilityName>标点符号检查</abilityName>
      <candidateList>
        <item>…</item>
      </candidateList>
      <explain/>
      <paraID>79780157</paraID>
      <start>32</start>
      <end>35</end>
      <status>unmodified</status>
      <modifiedWord/>
      <trackRevisions>false</trackRevisions>
    </reviewItem>
    <reviewItem>
      <errorID>978f2d21-6d82-452c-b68a-1d84fc1c2bde</errorID>
      <errorWord>(</errorWord>
      <group>L1_Format</group>
      <groupName>格式问题</groupName>
      <ability>L2_HalfPunc</ability>
      <abilityName>全半角检查</abilityName>
      <candidateList>
        <item>（</item>
      </candidateList>
      <explain>文本全半角错误。</explain>
      <paraID>7C1C2F87</paraID>
      <start>7</start>
      <end>8</end>
      <status>unmodified</status>
      <modifiedWord/>
      <trackRevisions>false</trackRevisions>
    </reviewItem>
    <reviewItem>
      <errorID>665681a8-5d5c-44ec-b02c-6069a52c74e3</errorID>
      <errorWord>)</errorWord>
      <group>L1_Format</group>
      <groupName>格式问题</groupName>
      <ability>L2_HalfPunc</ability>
      <abilityName>全半角检查</abilityName>
      <candidateList>
        <item>）</item>
      </candidateList>
      <explain>文本全半角错误。</explain>
      <paraID>7C1C2F87</paraID>
      <start>12</start>
      <end>13</end>
      <status>unmodified</status>
      <modifiedWord/>
      <trackRevisions>false</trackRevisions>
    </reviewItem>
    <reviewItem>
      <errorID>624cba45-94f6-43fc-b94c-b4adfde15158</errorID>
      <errorWord>粘帖</errorWord>
      <group>L1_Word</group>
      <groupName>字词问题</groupName>
      <ability>L2_Typo</ability>
      <abilityName>字词错误</abilityName>
      <candidateList>
        <item>粘贴</item>
      </candidateList>
      <explain>存在发音相同字词的误用。</explain>
      <paraID>64FC08A4</paraID>
      <start>24</start>
      <end>26</end>
      <status>unmodified</status>
      <modifiedWord/>
      <trackRevisions>false</trackRevisions>
    </reviewItem>
    <reviewItem>
      <errorID>f9c4b68b-8416-433b-968d-4576807debea</errorID>
      <errorWord>(</errorWord>
      <group>L1_Format</group>
      <groupName>格式问题</groupName>
      <ability>L2_HalfPunc</ability>
      <abilityName>全半角检查</abilityName>
      <candidateList>
        <item>（</item>
      </candidateList>
      <explain>文本全半角错误。</explain>
      <paraID>34D2FA1C</paraID>
      <start>7</start>
      <end>8</end>
      <status>unmodified</status>
      <modifiedWord/>
      <trackRevisions>false</trackRevisions>
    </reviewItem>
    <reviewItem>
      <errorID>ac0d159d-5342-4b5b-b7b0-167d8058e675</errorID>
      <errorWord>)</errorWord>
      <group>L1_Format</group>
      <groupName>格式问题</groupName>
      <ability>L2_HalfPunc</ability>
      <abilityName>全半角检查</abilityName>
      <candidateList>
        <item>）</item>
      </candidateList>
      <explain>文本全半角错误。</explain>
      <paraID>34D2FA1C</paraID>
      <start>12</start>
      <end>13</end>
      <status>unmodified</status>
      <modifiedWord/>
      <trackRevisions>false</trackRevisions>
    </reviewItem>
    <reviewItem>
      <errorID>9a4c0c24-95bc-4918-a68b-2a5d12846f98</errorID>
      <errorWord>粘帖</errorWord>
      <group>L1_Word</group>
      <groupName>字词问题</groupName>
      <ability>L2_Typo</ability>
      <abilityName>字词错误</abilityName>
      <candidateList>
        <item>粘贴</item>
      </candidateList>
      <explain>存在发音相同字词的误用。</explain>
      <paraID>  A21766</paraID>
      <start>21</start>
      <end>23</end>
      <status>unmodified</status>
      <modifiedWord/>
      <trackRevisions>false</trackRevisions>
    </reviewItem>
    <reviewItem>
      <errorID>b0c404a8-b814-4483-8fac-ae9ba637f2d2</errorID>
      <errorWord>......</errorWord>
      <group>L1_Punc</group>
      <groupName>标点问题</groupName>
      <ability>L2_Punc</ability>
      <abilityName>标点符号检查</abilityName>
      <candidateList>
        <item>……</item>
      </candidateList>
      <explain/>
      <paraID>6AD6A76E</paraID>
      <start>0</start>
      <end>6</end>
      <status>unmodified</status>
      <modifiedWord/>
      <trackRevisions>false</trackRevisions>
    </reviewItem>
    <reviewItem>
      <errorID>4a5e9d77-df23-4b35-8ed9-1d1899ea9e84</errorID>
      <errorWord>粘帖</errorWord>
      <group>L1_Word</group>
      <groupName>字词问题</groupName>
      <ability>L2_Typo</ability>
      <abilityName>字词错误</abilityName>
      <candidateList>
        <item>粘贴</item>
      </candidateList>
      <explain>存在发音相同字词的误用。</explain>
      <paraID>4E6661A1</paraID>
      <start>10</start>
      <end>12</end>
      <status>unmodified</status>
      <modifiedWord/>
      <trackRevisions>false</trackRevisions>
    </reviewItem>
    <reviewItem>
      <errorID>6c8e8d69-1721-469b-889e-bae3a3eb1de8</errorID>
      <errorWord>(</errorWord>
      <group>L1_Format</group>
      <groupName>格式问题</groupName>
      <ability>L2_HalfPunc</ability>
      <abilityName>全半角检查</abilityName>
      <candidateList>
        <item>（</item>
      </candidateList>
      <explain>文本全半角错误。</explain>
      <paraID>1DE418A5</paraID>
      <start>0</start>
      <end>1</end>
      <status>unmodified</status>
      <modifiedWord/>
      <trackRevisions>false</trackRevisions>
    </reviewItem>
    <reviewItem>
      <errorID>c95a4872-7cdc-4634-a5ef-264e5fcd1211</errorID>
      <errorWord>)</errorWord>
      <group>L1_Format</group>
      <groupName>格式问题</groupName>
      <ability>L2_HalfPunc</ability>
      <abilityName>全半角检查</abilityName>
      <candidateList>
        <item>）</item>
      </candidateList>
      <explain>文本全半角错误。</explain>
      <paraID>1DE418A5</paraID>
      <start>15</start>
      <end>16</end>
      <status>unmodified</status>
      <modifiedWord/>
      <trackRevisions>false</trackRevisions>
    </reviewItem>
    <reviewItem>
      <errorID>9bc6edf2-f6dc-4ccb-9a11-f8d6b6310bfe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4AE3237A</paraID>
      <start>63</start>
      <end>66</end>
      <status>unmodified</status>
      <modifiedWord/>
      <trackRevisions>false</trackRevisions>
    </reviewItem>
    <reviewItem>
      <errorID>2a09f6c2-6da6-4685-ab5c-21f75b0b7468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5DDD6205</paraID>
      <start>146</start>
      <end>147</end>
      <status>unmodified</status>
      <modifiedWord/>
      <trackRevisions>false</trackRevisions>
    </reviewItem>
    <reviewItem>
      <errorID>c9d813fb-e970-4c13-8ddd-91e60fd22e76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636571A4</paraID>
      <start>37</start>
      <end>40</end>
      <status>unmodified</status>
      <modifiedWord/>
      <trackRevisions>false</trackRevisions>
    </reviewItem>
    <reviewItem>
      <errorID>e076e10a-a3ef-4b62-bd14-275cdfc370c5</errorID>
      <errorWord>(</errorWord>
      <group>L1_Format</group>
      <groupName>格式问题</groupName>
      <ability>L2_HalfPunc</ability>
      <abilityName>全半角检查</abilityName>
      <candidateList>
        <item>（</item>
      </candidateList>
      <explain>文本全半角错误。</explain>
      <paraID>48D36C04</paraID>
      <start>7</start>
      <end>8</end>
      <status>unmodified</status>
      <modifiedWord/>
      <trackRevisions>false</trackRevisions>
    </reviewItem>
    <reviewItem>
      <errorID>d42fd56d-035d-4efa-9f39-f37eb8ea6418</errorID>
      <errorWord>)</errorWord>
      <group>L1_Format</group>
      <groupName>格式问题</groupName>
      <ability>L2_HalfPunc</ability>
      <abilityName>全半角检查</abilityName>
      <candidateList>
        <item>）</item>
      </candidateList>
      <explain>文本全半角错误。</explain>
      <paraID>48D36C04</paraID>
      <start>12</start>
      <end>13</end>
      <status>unmodified</status>
      <modifiedWord/>
      <trackRevisions>false</trackRevisions>
    </reviewItem>
    <reviewItem>
      <errorID>fa9b4fc2-6f58-46fb-bba1-971f1b1a779d</errorID>
      <errorWord>(</errorWord>
      <group>L1_Format</group>
      <groupName>格式问题</groupName>
      <ability>L2_HalfPunc</ability>
      <abilityName>全半角检查</abilityName>
      <candidateList>
        <item>（</item>
      </candidateList>
      <explain>文本全半角错误。</explain>
      <paraID>7C9BD976</paraID>
      <start>7</start>
      <end>8</end>
      <status>unmodified</status>
      <modifiedWord/>
      <trackRevisions>false</trackRevisions>
    </reviewItem>
    <reviewItem>
      <errorID>b2e04759-9ed3-4197-ae20-83034d899ce5</errorID>
      <errorWord>)</errorWord>
      <group>L1_Format</group>
      <groupName>格式问题</groupName>
      <ability>L2_HalfPunc</ability>
      <abilityName>全半角检查</abilityName>
      <candidateList>
        <item>）</item>
      </candidateList>
      <explain>文本全半角错误。</explain>
      <paraID>7C9BD976</paraID>
      <start>12</start>
      <end>13</end>
      <status>unmodified</status>
      <modifiedWord/>
      <trackRevisions>false</trackRevisions>
    </reviewItem>
    <reviewItem>
      <errorID>41e0f6f6-12f0-4fe2-ab3e-20f06331e78d</errorID>
      <errorWord>:</errorWord>
      <group>L1_Format</group>
      <groupName>格式问题</groupName>
      <ability>L2_HalfPunc</ability>
      <abilityName>全半角检查</abilityName>
      <candidateList>
        <item>：</item>
      </candidateList>
      <explain>文本全半角错误。</explain>
      <paraID> 678D1F2</paraID>
      <start>3</start>
      <end>4</end>
      <status>unmodified</status>
      <modifiedWord/>
      <trackRevisions>false</trackRevisions>
    </reviewItem>
    <reviewItem>
      <errorID>0d55900a-cd8c-49e1-b52a-a9946120bfe7</errorID>
      <errorWord>上述的</errorWord>
      <group>L1_Word</group>
      <groupName>字词问题</groupName>
      <ability>L2_Typo</ability>
      <abilityName>字词错误</abilityName>
      <candidateList>
        <item>上述</item>
      </candidateList>
      <explain>〈形〉属性词。上面所说的：～各条，望切实执行。</explain>
      <paraID>109588B8</paraID>
      <start>7</start>
      <end>10</end>
      <status>unmodified</status>
      <modifiedWord/>
      <trackRevisions>false</trackRevisions>
    </reviewItem>
    <reviewItem>
      <errorID>b233700a-c495-42b4-b0e9-87748c6f5eaf</errorID>
      <errorWord>(</errorWord>
      <group>L1_Format</group>
      <groupName>格式问题</groupName>
      <ability>L2_HalfPunc</ability>
      <abilityName>全半角检查</abilityName>
      <candidateList>
        <item>（</item>
      </candidateList>
      <explain>文本全半角错误。</explain>
      <paraID>422D243E</paraID>
      <start>6</start>
      <end>7</end>
      <status>unmodified</status>
      <modifiedWord/>
      <trackRevisions>false</trackRevisions>
    </reviewItem>
    <reviewItem>
      <errorID>a9bf3cf8-f93d-46dd-a16f-d7298d762660</errorID>
      <errorWord>)</errorWord>
      <group>L1_Format</group>
      <groupName>格式问题</groupName>
      <ability>L2_HalfPunc</ability>
      <abilityName>全半角检查</abilityName>
      <candidateList>
        <item>）</item>
      </candidateList>
      <explain>文本全半角错误。</explain>
      <paraID>422D243E</paraID>
      <start>11</start>
      <end>12</end>
      <status>unmodified</status>
      <modifiedWord/>
      <trackRevisions>false</trackRevisions>
    </reviewItem>
    <reviewItem>
      <errorID>4ef17de5-03cc-40ba-9394-e379ee90c3c5</errorID>
      <errorWord>(</errorWord>
      <group>L1_Format</group>
      <groupName>格式问题</groupName>
      <ability>L2_HalfPunc</ability>
      <abilityName>全半角检查</abilityName>
      <candidateList>
        <item>（</item>
      </candidateList>
      <explain>文本全半角错误。</explain>
      <paraID>4F184049</paraID>
      <start>5</start>
      <end>6</end>
      <status>unmodified</status>
      <modifiedWord/>
      <trackRevisions>false</trackRevisions>
    </reviewItem>
    <reviewItem>
      <errorID>cee80601-4f08-4afb-85c8-11bdddd6d310</errorID>
      <errorWord>)</errorWord>
      <group>L1_Format</group>
      <groupName>格式问题</groupName>
      <ability>L2_HalfPunc</ability>
      <abilityName>全半角检查</abilityName>
      <candidateList>
        <item>）</item>
      </candidateList>
      <explain>文本全半角错误。</explain>
      <paraID>4F184049</paraID>
      <start>10</start>
      <end>11</end>
      <status>unmodified</status>
      <modifiedWord/>
      <trackRevisions>false</trackRevisions>
    </reviewItem>
    <reviewItem>
      <errorID>122d9f7f-cf40-4eb3-a184-26aa76908921</errorID>
      <errorWord>(</errorWord>
      <group>L1_Format</group>
      <groupName>格式问题</groupName>
      <ability>L2_HalfPunc</ability>
      <abilityName>全半角检查</abilityName>
      <candidateList>
        <item>（</item>
      </candidateList>
      <explain>文本全半角错误。</explain>
      <paraID>26F72D4F</paraID>
      <start>19</start>
      <end>20</end>
      <status>unmodified</status>
      <modifiedWord/>
      <trackRevisions>false</trackRevisions>
    </reviewItem>
    <reviewItem>
      <errorID>36e04a5a-4e67-4946-aa97-c462a7014a9e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265B7D24</paraID>
      <start>75</start>
      <end>78</end>
      <status>unmodified</status>
      <modifiedWord/>
      <trackRevisions>false</trackRevisions>
    </reviewItem>
    <reviewItem>
      <errorID>898e6e91-9efc-494d-a8d4-40e6dbfb23b9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D78CB4B</paraID>
      <start>34</start>
      <end>37</end>
      <status>unmodified</status>
      <modifiedWord/>
      <trackRevisions>false</trackRevisions>
    </reviewItem>
    <reviewItem>
      <errorID>153ce7bc-f4c8-4918-bbfe-5f110df71523</errorID>
      <errorWord>(</errorWord>
      <group>L1_Format</group>
      <groupName>格式问题</groupName>
      <ability>L2_HalfPunc</ability>
      <abilityName>全半角检查</abilityName>
      <candidateList>
        <item>（</item>
      </candidateList>
      <explain>文本全半角错误。</explain>
      <paraID>4FF9E210</paraID>
      <start>5</start>
      <end>6</end>
      <status>unmodified</status>
      <modifiedWord/>
      <trackRevisions>false</trackRevisions>
    </reviewItem>
    <reviewItem>
      <errorID>727381a9-a441-49f1-99bc-72521060785e</errorID>
      <errorWord>)</errorWord>
      <group>L1_Format</group>
      <groupName>格式问题</groupName>
      <ability>L2_HalfPunc</ability>
      <abilityName>全半角检查</abilityName>
      <candidateList>
        <item>）</item>
      </candidateList>
      <explain>文本全半角错误。</explain>
      <paraID>4FF9E210</paraID>
      <start>10</start>
      <end>11</end>
      <status>unmodified</status>
      <modifiedWord/>
      <trackRevisions>false</trackRevisions>
    </reviewItem>
    <reviewItem>
      <errorID>d32ce9b3-d1cf-4e87-85c3-1f38c999d9fb</errorID>
      <errorWord>:</errorWord>
      <group>L1_Format</group>
      <groupName>格式问题</groupName>
      <ability>L2_HalfPunc</ability>
      <abilityName>全半角检查</abilityName>
      <candidateList>
        <item>：</item>
      </candidateList>
      <explain>文本全半角错误。</explain>
      <paraID>24D51D1F</paraID>
      <start>2</start>
      <end>3</end>
      <status>unmodified</status>
      <modifiedWord/>
      <trackRevisions>false</trackRevisions>
    </reviewItem>
    <reviewItem>
      <errorID>dd6e29e6-5312-401c-bcdc-d22e5acf0722</errorID>
      <errorWord>(</errorWord>
      <group>L1_Format</group>
      <groupName>格式问题</groupName>
      <ability>L2_HalfPunc</ability>
      <abilityName>全半角检查</abilityName>
      <candidateList>
        <item>（</item>
      </candidateList>
      <explain>文本全半角错误。</explain>
      <paraID>24D51D1F</paraID>
      <start>12</start>
      <end>13</end>
      <status>unmodified</status>
      <modifiedWord/>
      <trackRevisions>false</trackRevisions>
    </reviewItem>
    <reviewItem>
      <errorID>29a7fee7-84f1-4c8e-91ac-7b041e390444</errorID>
      <errorWord>)</errorWord>
      <group>L1_Format</group>
      <groupName>格式问题</groupName>
      <ability>L2_HalfPunc</ability>
      <abilityName>全半角检查</abilityName>
      <candidateList>
        <item>）</item>
      </candidateList>
      <explain>文本全半角错误。</explain>
      <paraID>24D51D1F</paraID>
      <start>19</start>
      <end>20</end>
      <status>unmodified</status>
      <modifiedWord/>
      <trackRevisions>false</trackRevisions>
    </reviewItem>
    <reviewItem>
      <errorID>96032331-7d11-4d95-a6e0-0cb85fa06887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1107C9AF</paraID>
      <start>0</start>
      <end>2</end>
      <status>unmodified</status>
      <modifiedWord/>
      <trackRevisions>false</trackRevisions>
    </reviewItem>
    <reviewItem>
      <errorID>f10dc3c3-e2a2-4c00-ba5f-5e347b32e1b2</errorID>
      <errorWord>:</errorWord>
      <group>L1_Format</group>
      <groupName>格式问题</groupName>
      <ability>L2_HalfPunc</ability>
      <abilityName>全半角检查</abilityName>
      <candidateList>
        <item>：</item>
      </candidateList>
      <explain>文本全半角错误。</explain>
      <paraID>26D781AA</paraID>
      <start>3</start>
      <end>4</end>
      <status>unmodified</status>
      <modifiedWord/>
      <trackRevisions>false</trackRevisions>
    </reviewItem>
    <reviewItem>
      <errorID>36a61fc1-51f7-44cc-9cd9-f8fe15985ead</errorID>
      <errorWord>(</errorWord>
      <group>L1_Format</group>
      <groupName>格式问题</groupName>
      <ability>L2_HalfPunc</ability>
      <abilityName>全半角检查</abilityName>
      <candidateList>
        <item>（</item>
      </candidateList>
      <explain>文本全半角错误。</explain>
      <paraID> BBF70C8</paraID>
      <start>5</start>
      <end>6</end>
      <status>unmodified</status>
      <modifiedWord/>
      <trackRevisions>false</trackRevisions>
    </reviewItem>
    <reviewItem>
      <errorID>020fc2ed-d18d-40fd-b302-55e45af25b92</errorID>
      <errorWord>)</errorWord>
      <group>L1_Format</group>
      <groupName>格式问题</groupName>
      <ability>L2_HalfPunc</ability>
      <abilityName>全半角检查</abilityName>
      <candidateList>
        <item>）</item>
      </candidateList>
      <explain>文本全半角错误。</explain>
      <paraID> BBF70C8</paraID>
      <start>10</start>
      <end>11</end>
      <status>unmodified</status>
      <modifiedWord/>
      <trackRevisions>false</trackRevisions>
    </reviewItem>
    <reviewItem>
      <errorID>ef6c8123-2826-4d34-9c57-8483803f24f0</errorID>
      <errorWord>:</errorWord>
      <group>L1_Format</group>
      <groupName>格式问题</groupName>
      <ability>L2_HalfPunc</ability>
      <abilityName>全半角检查</abilityName>
      <candidateList>
        <item>：</item>
      </candidateList>
      <explain>文本全半角错误。</explain>
      <paraID>5D280411</paraID>
      <start>3</start>
      <end>4</end>
      <status>unmodified</status>
      <modifiedWord/>
      <trackRevisions>false</trackRevisions>
    </reviewItem>
    <reviewItem>
      <errorID>b8bb2bc1-7362-4340-8658-5de97aa3e3a3</errorID>
      <errorWord>:</errorWord>
      <group>L1_Format</group>
      <groupName>格式问题</groupName>
      <ability>L2_HalfPunc</ability>
      <abilityName>全半角检查</abilityName>
      <candidateList>
        <item>：</item>
      </candidateList>
      <explain>文本全半角错误。</explain>
      <paraID>73EC81CF</paraID>
      <start>3</start>
      <end>4</end>
      <status>unmodified</status>
      <modifiedWord/>
      <trackRevisions>false</trackRevisions>
    </reviewItem>
    <reviewItem>
      <errorID>e18ff478-87aa-496a-8266-cf2d0ece0dd8</errorID>
      <errorWord>(</errorWord>
      <group>L1_Format</group>
      <groupName>格式问题</groupName>
      <ability>L2_HalfPunc</ability>
      <abilityName>全半角检查</abilityName>
      <candidateList>
        <item>（</item>
      </candidateList>
      <explain>文本全半角错误。</explain>
      <paraID>6E8FBB1C</paraID>
      <start>0</start>
      <end>1</end>
      <status>unmodified</status>
      <modifiedWord/>
      <trackRevisions>false</trackRevisions>
    </reviewItem>
    <reviewItem>
      <errorID>4dd5ebae-41d3-4239-81ce-21ec04d66aa5</errorID>
      <errorWord>)</errorWord>
      <group>L1_Format</group>
      <groupName>格式问题</groupName>
      <ability>L2_HalfPunc</ability>
      <abilityName>全半角检查</abilityName>
      <candidateList>
        <item>）</item>
      </candidateList>
      <explain>文本全半角错误。</explain>
      <paraID>6E8FBB1C</paraID>
      <start>3</start>
      <end>4</end>
      <status>unmodified</status>
      <modifiedWord/>
      <trackRevisions>false</trackRevisions>
    </reviewItem>
    <reviewItem>
      <errorID>cbc50f6c-fea8-4a2e-a3fd-4287815df46e</errorID>
      <errorWord>(</errorWord>
      <group>L1_Format</group>
      <groupName>格式问题</groupName>
      <ability>L2_HalfPunc</ability>
      <abilityName>全半角检查</abilityName>
      <candidateList>
        <item>（</item>
      </candidateList>
      <explain>文本全半角错误。</explain>
      <paraID>1119E2CA</paraID>
      <start>0</start>
      <end>1</end>
      <status>unmodified</status>
      <modifiedWord/>
      <trackRevisions>false</trackRevisions>
    </reviewItem>
    <reviewItem>
      <errorID>03d3b6f5-f2f0-49a1-acb6-22d3ca9e18be</errorID>
      <errorWord>)</errorWord>
      <group>L1_Format</group>
      <groupName>格式问题</groupName>
      <ability>L2_HalfPunc</ability>
      <abilityName>全半角检查</abilityName>
      <candidateList>
        <item>）</item>
      </candidateList>
      <explain>文本全半角错误。</explain>
      <paraID>1119E2CA</paraID>
      <start>3</start>
      <end>4</end>
      <status>unmodified</status>
      <modifiedWord/>
      <trackRevisions>false</trackRevisions>
    </reviewItem>
    <reviewItem>
      <errorID>63c3510d-d444-4489-b4fb-b51ebddf4d69</errorID>
      <errorWord>(</errorWord>
      <group>L1_Format</group>
      <groupName>格式问题</groupName>
      <ability>L2_HalfPunc</ability>
      <abilityName>全半角检查</abilityName>
      <candidateList>
        <item>（</item>
      </candidateList>
      <explain>文本全半角错误。</explain>
      <paraID>2CCB1034</paraID>
      <start>0</start>
      <end>1</end>
      <status>unmodified</status>
      <modifiedWord/>
      <trackRevisions>false</trackRevisions>
    </reviewItem>
    <reviewItem>
      <errorID>0820f9ea-ca4a-4db2-adef-6e30138333c1</errorID>
      <errorWord>)</errorWord>
      <group>L1_Format</group>
      <groupName>格式问题</groupName>
      <ability>L2_HalfPunc</ability>
      <abilityName>全半角检查</abilityName>
      <candidateList>
        <item>）</item>
      </candidateList>
      <explain>文本全半角错误。</explain>
      <paraID>2CCB1034</paraID>
      <start>3</start>
      <end>4</end>
      <status>unmodified</status>
      <modifiedWord/>
      <trackRevisions>false</trackRevisions>
    </reviewItem>
    <reviewItem>
      <errorID>4695aa70-e378-4f9c-8dee-54715cdb59a8</errorID>
      <errorWord>上述的</errorWord>
      <group>L1_Word</group>
      <groupName>字词问题</groupName>
      <ability>L2_Typo</ability>
      <abilityName>字词错误</abilityName>
      <candidateList>
        <item>上述</item>
      </candidateList>
      <explain>〈形〉属性词。上面所说的：～各条，望切实执行。</explain>
      <paraID>17C726B0</paraID>
      <start>7</start>
      <end>10</end>
      <status>unmodified</status>
      <modifiedWord/>
      <trackRevisions>false</trackRevisions>
    </reviewItem>
    <reviewItem>
      <errorID>286ad9fa-cc87-4c8d-984f-d095568c1772</errorID>
      <errorWord>:</errorWord>
      <group>L1_Format</group>
      <groupName>格式问题</groupName>
      <ability>L2_HalfPunc</ability>
      <abilityName>全半角检查</abilityName>
      <candidateList>
        <item>：</item>
      </candidateList>
      <explain>文本全半角错误。</explain>
      <paraID> B6FE486</paraID>
      <start>3</start>
      <end>4</end>
      <status>unmodified</status>
      <modifiedWord/>
      <trackRevisions>false</trackRevisions>
    </reviewItem>
    <reviewItem>
      <errorID>233a9844-80d5-4594-802a-6f239b20ef62</errorID>
      <errorWord>交纳</errorWord>
      <group>L1_Word</group>
      <groupName>字词问题</groupName>
      <ability>L2_Typo</ability>
      <abilityName>字词错误</abilityName>
      <candidateList>
        <item>缴纳</item>
      </candidateList>
      <explain>存在发音相同字词的误用。</explain>
      <paraID> B6FE486</paraID>
      <start>45</start>
      <end>47</end>
      <status>unmodified</status>
      <modifiedWord/>
      <trackRevisions>false</trackRevisions>
    </reviewItem>
    <reviewItem>
      <errorID>32564cca-7fe0-4729-a69d-cbab97d8c01a</errorID>
      <errorWord>(</errorWord>
      <group>L1_Format</group>
      <groupName>格式问题</groupName>
      <ability>L2_HalfPunc</ability>
      <abilityName>全半角检查</abilityName>
      <candidateList>
        <item>（</item>
      </candidateList>
      <explain>文本全半角错误。</explain>
      <paraID>72D76601</paraID>
      <start>5</start>
      <end>6</end>
      <status>unmodified</status>
      <modifiedWord/>
      <trackRevisions>false</trackRevisions>
    </reviewItem>
    <reviewItem>
      <errorID>8c36b8fc-7d23-42fd-8a4a-d7d7b31cba2d</errorID>
      <errorWord>)</errorWord>
      <group>L1_Format</group>
      <groupName>格式问题</groupName>
      <ability>L2_HalfPunc</ability>
      <abilityName>全半角检查</abilityName>
      <candidateList>
        <item>）</item>
      </candidateList>
      <explain>文本全半角错误。</explain>
      <paraID>72D76601</paraID>
      <start>10</start>
      <end>11</end>
      <status>unmodified</status>
      <modifiedWord/>
      <trackRevisions>false</trackRevisions>
    </reviewItem>
    <reviewItem>
      <errorID>39aea9d4-b583-4234-a628-727c55e468d7</errorID>
      <errorWord>(</errorWord>
      <group>L1_Format</group>
      <groupName>格式问题</groupName>
      <ability>L2_HalfPunc</ability>
      <abilityName>全半角检查</abilityName>
      <candidateList>
        <item>（</item>
      </candidateList>
      <explain>文本全半角错误。</explain>
      <paraID>6F22CB5E</paraID>
      <start>7</start>
      <end>8</end>
      <status>unmodified</status>
      <modifiedWord/>
      <trackRevisions>false</trackRevisions>
    </reviewItem>
    <reviewItem>
      <errorID>f64bb8bc-55f0-4245-b7ec-23d5441bde01</errorID>
      <errorWord>)</errorWord>
      <group>L1_Format</group>
      <groupName>格式问题</groupName>
      <ability>L2_HalfPunc</ability>
      <abilityName>全半角检查</abilityName>
      <candidateList>
        <item>）</item>
      </candidateList>
      <explain>文本全半角错误。</explain>
      <paraID>6F22CB5E</paraID>
      <start>12</start>
      <end>13</end>
      <status>unmodified</status>
      <modifiedWord/>
      <trackRevisions>false</trackRevisions>
    </reviewItem>
    <reviewItem>
      <errorID>3181ed0c-f086-4b7c-a393-1bad65147e09</errorID>
      <errorWord>(</errorWord>
      <group>L1_Format</group>
      <groupName>格式问题</groupName>
      <ability>L2_HalfPunc</ability>
      <abilityName>全半角检查</abilityName>
      <candidateList>
        <item>（</item>
      </candidateList>
      <explain>文本全半角错误。</explain>
      <paraID> E2BA6EB</paraID>
      <start>122</start>
      <end>123</end>
      <status>unmodified</status>
      <modifiedWord/>
      <trackRevisions>false</trackRevisions>
    </reviewItem>
    <reviewItem>
      <errorID>b3d3fa59-1882-46ac-bcc3-b02f432c5e31</errorID>
      <errorWord>)</errorWord>
      <group>L1_Format</group>
      <groupName>格式问题</groupName>
      <ability>L2_HalfPunc</ability>
      <abilityName>全半角检查</abilityName>
      <candidateList>
        <item>）</item>
      </candidateList>
      <explain>文本全半角错误。</explain>
      <paraID> E2BA6EB</paraID>
      <start>129</start>
      <end>130</end>
      <status>unmodified</status>
      <modifiedWord/>
      <trackRevisions>false</trackRevisions>
    </reviewItem>
    <reviewItem>
      <errorID>07567c6a-ac75-4a50-ad01-d9600b894fa0</errorID>
      <errorWord>(</errorWord>
      <group>L1_Format</group>
      <groupName>格式问题</groupName>
      <ability>L2_HalfPunc</ability>
      <abilityName>全半角检查</abilityName>
      <candidateList>
        <item>（</item>
      </candidateList>
      <explain>文本全半角错误。</explain>
      <paraID> E2BA6EB</paraID>
      <start>141</start>
      <end>142</end>
      <status>unmodified</status>
      <modifiedWord/>
      <trackRevisions>false</trackRevisions>
    </reviewItem>
    <reviewItem>
      <errorID>934b51d8-0626-434b-a255-06800ef0ec78</errorID>
      <errorWord>)</errorWord>
      <group>L1_Format</group>
      <groupName>格式问题</groupName>
      <ability>L2_HalfPunc</ability>
      <abilityName>全半角检查</abilityName>
      <candidateList>
        <item>）</item>
      </candidateList>
      <explain>文本全半角错误。</explain>
      <paraID> E2BA6EB</paraID>
      <start>147</start>
      <end>148</end>
      <status>unmodified</status>
      <modifiedWord/>
      <trackRevisions>false</trackRevisions>
    </reviewItem>
    <reviewItem>
      <errorID>6340c0e7-320e-4c89-808a-7795668c7772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7CDEA4EF</paraID>
      <start>0</start>
      <end>2</end>
      <status>unmodified</status>
      <modifiedWord/>
      <trackRevisions>false</trackRevisions>
    </reviewItem>
    <reviewItem>
      <errorID>063e8d00-c408-4abc-b73a-016752d2ffaa</errorID>
      <errorWord>)</errorWord>
      <group>L1_Format</group>
      <groupName>格式问题</groupName>
      <ability>L2_HalfPunc</ability>
      <abilityName>全半角检查</abilityName>
      <candidateList>
        <item>）</item>
      </candidateList>
      <explain>文本全半角错误。</explain>
      <paraID>7CDEA4EF</paraID>
      <start>41</start>
      <end>42</end>
      <status>unmodified</status>
      <modifiedWord/>
      <trackRevisions>false</trackRevisions>
    </reviewItem>
    <reviewItem>
      <errorID>58833e42-b6a5-40c4-aac0-ffbda57504ee</errorID>
      <errorWord>)</errorWord>
      <group>L1_Format</group>
      <groupName>格式问题</groupName>
      <ability>L2_HalfPunc</ability>
      <abilityName>全半角检查</abilityName>
      <candidateList>
        <item>）</item>
      </candidateList>
      <explain>文本全半角错误。</explain>
      <paraID> 1416C78</paraID>
      <start>44</start>
      <end>45</end>
      <status>unmodified</status>
      <modifiedWord/>
      <trackRevisions>false</trackRevisions>
    </reviewItem>
    <reviewItem>
      <errorID>74861c9b-deb7-43d0-9daa-029572aa203e</errorID>
      <errorWord>)</errorWord>
      <group>L1_Format</group>
      <groupName>格式问题</groupName>
      <ability>L2_HalfPunc</ability>
      <abilityName>全半角检查</abilityName>
      <candidateList>
        <item>）</item>
      </candidateList>
      <explain>文本全半角错误。</explain>
      <paraID>7BF583CB</paraID>
      <start>44</start>
      <end>45</end>
      <status>unmodified</status>
      <modifiedWord/>
      <trackRevisions>false</trackRevisions>
    </reviewItem>
    <reviewItem>
      <errorID>8887e5aa-abac-4b13-a20d-f2811503d739</errorID>
      <errorWord>......</errorWord>
      <group>L1_Punc</group>
      <groupName>标点问题</groupName>
      <ability>L2_Punc</ability>
      <abilityName>标点符号检查</abilityName>
      <candidateList>
        <item>……</item>
      </candidateList>
      <explain/>
      <paraID>60EF6D8D</paraID>
      <start>0</start>
      <end>6</end>
      <status>unmodified</status>
      <modifiedWord/>
      <trackRevisions>false</trackRevisions>
    </reviewItem>
    <reviewItem>
      <errorID>63dae771-2e91-4260-88d8-f9f457f81080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62CA0D74</paraID>
      <start>0</start>
      <end>2</end>
      <status>unmodified</status>
      <modifiedWord/>
      <trackRevisions>false</trackRevisions>
    </reviewItem>
    <reviewItem>
      <errorID>45572a19-4270-40cb-8729-4ab748a419cf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3A413F3F</paraID>
      <start>0</start>
      <end>2</end>
      <status>unmodified</status>
      <modifiedWord/>
      <trackRevisions>false</trackRevisions>
    </reviewItem>
    <reviewItem>
      <errorID>f466098f-0502-40f0-a0fe-e52fd5aa3fac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722F0DD9</paraID>
      <start>0</start>
      <end>2</end>
      <status>unmodified</status>
      <modifiedWord/>
      <trackRevisions>false</trackRevisions>
    </reviewItem>
    <reviewItem>
      <errorID>a3900016-752d-40f2-96da-9c16cfeb058b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6A3A3D71</paraID>
      <start>0</start>
      <end>2</end>
      <status>unmodified</status>
      <modifiedWord/>
      <trackRevisions>false</trackRevisions>
    </reviewItem>
    <reviewItem>
      <errorID>44cb0d7b-9ca7-4ce9-9005-3901b94ea536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164E24BF</paraID>
      <start>0</start>
      <end>2</end>
      <status>unmodified</status>
      <modifiedWord/>
      <trackRevisions>false</trackRevisions>
    </reviewItem>
    <reviewItem>
      <errorID>d8e303f4-35b0-44a0-b3ac-ee9f7029491e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25E3681B</paraID>
      <start>0</start>
      <end>2</end>
      <status>unmodified</status>
      <modifiedWord/>
      <trackRevisions>false</trackRevisions>
    </reviewItem>
    <reviewItem>
      <errorID>f50641aa-92e8-470f-bbc9-16bc9c4b9f94</errorID>
      <errorWord>本</errorWord>
      <group>L1_Word</group>
      <groupName>字词问题</groupName>
      <ability>L2_Typo</ability>
      <abilityName>字词错误</abilityName>
      <candidateList>
        <item>本次</item>
      </candidateList>
      <explain/>
      <paraID>25E3681B</paraID>
      <start>14</start>
      <end>15</end>
      <status>unmodified</status>
      <modifiedWord/>
      <trackRevisions>false</trackRevisions>
    </reviewItem>
    <reviewItem>
      <errorID>074df884-e5f8-4ddb-b100-e56300542ebc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79DCC90B</paraID>
      <start>0</start>
      <end>2</end>
      <status>unmodified</status>
      <modifiedWord/>
      <trackRevisions>false</trackRevisions>
    </reviewItem>
    <reviewItem>
      <errorID>20936816-03a2-4f38-94b6-f3543f3af137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71C79CFA</paraID>
      <start>0</start>
      <end>2</end>
      <status>unmodified</status>
      <modifiedWord/>
      <trackRevisions>false</trackRevisions>
    </reviewItem>
    <reviewItem>
      <errorID>adeca43f-b770-493e-ae1b-f6292f000820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723899A9</paraID>
      <start>0</start>
      <end>3</end>
      <status>unmodified</status>
      <modifiedWord/>
      <trackRevisions>false</trackRevisions>
    </reviewItem>
    <reviewItem>
      <errorID>2c5fec3c-4abe-483c-9547-dd5cf66b7d7b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A1325E3</paraID>
      <start>0</start>
      <end>3</end>
      <status>unmodified</status>
      <modifiedWord/>
      <trackRevisions>false</trackRevisions>
    </reviewItem>
    <reviewItem>
      <errorID>b49260bc-2bf3-4a9b-ab3d-fb6ac7b09615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4BA41A04</paraID>
      <start>0</start>
      <end>3</end>
      <status>unmodified</status>
      <modifiedWord/>
      <trackRevisions>false</trackRevisions>
    </reviewItem>
    <reviewItem>
      <errorID>740a4b41-9660-4728-b0a7-775ea1feea76</errorID>
      <errorWord>(</errorWord>
      <group>L1_Format</group>
      <groupName>格式问题</groupName>
      <ability>L2_HalfPunc</ability>
      <abilityName>全半角检查</abilityName>
      <candidateList>
        <item>（</item>
      </candidateList>
      <explain>文本全半角错误。</explain>
      <paraID>173A8CEF</paraID>
      <start>5</start>
      <end>6</end>
      <status>unmodified</status>
      <modifiedWord/>
      <trackRevisions>false</trackRevisions>
    </reviewItem>
    <reviewItem>
      <errorID>7abbb686-f51c-4174-8ae0-431970f0a04f</errorID>
      <errorWord>)</errorWord>
      <group>L1_Format</group>
      <groupName>格式问题</groupName>
      <ability>L2_HalfPunc</ability>
      <abilityName>全半角检查</abilityName>
      <candidateList>
        <item>）</item>
      </candidateList>
      <explain>文本全半角错误。</explain>
      <paraID>173A8CEF</paraID>
      <start>10</start>
      <end>11</end>
      <status>unmodified</status>
      <modifiedWord/>
      <trackRevisions>false</trackRevisions>
    </reviewItem>
    <reviewItem>
      <errorID>9f047f67-61fe-440c-93e2-acca2f92e741</errorID>
      <errorWord>(</errorWord>
      <group>L1_Format</group>
      <groupName>格式问题</groupName>
      <ability>L2_HalfPunc</ability>
      <abilityName>全半角检查</abilityName>
      <candidateList>
        <item>（</item>
      </candidateList>
      <explain>文本全半角错误。</explain>
      <paraID>218CAFE6</paraID>
      <start>7</start>
      <end>8</end>
      <status>unmodified</status>
      <modifiedWord/>
      <trackRevisions>false</trackRevisions>
    </reviewItem>
    <reviewItem>
      <errorID>205d4ccf-97f1-4b47-9a3d-68e1de08036a</errorID>
      <errorWord>)</errorWord>
      <group>L1_Format</group>
      <groupName>格式问题</groupName>
      <ability>L2_HalfPunc</ability>
      <abilityName>全半角检查</abilityName>
      <candidateList>
        <item>）</item>
      </candidateList>
      <explain>文本全半角错误。</explain>
      <paraID>218CAFE6</paraID>
      <start>16</start>
      <end>17</end>
      <status>unmodified</status>
      <modifiedWord/>
      <trackRevisions>false</trackRevisions>
    </reviewItem>
    <reviewItem>
      <errorID>cfe00175-c4e8-47b5-bc5b-2252fe7b933e</errorID>
      <errorWord>(</errorWord>
      <group>L1_Format</group>
      <groupName>格式问题</groupName>
      <ability>L2_HalfPunc</ability>
      <abilityName>全半角检查</abilityName>
      <candidateList>
        <item>（</item>
      </candidateList>
      <explain>文本全半角错误。</explain>
      <paraID>270CA29C</paraID>
      <start>2</start>
      <end>3</end>
      <status>unmodified</status>
      <modifiedWord/>
      <trackRevisions>false</trackRevisions>
    </reviewItem>
    <reviewItem>
      <errorID>2363f982-b281-43d5-b2e4-d19af91328cc</errorID>
      <errorWord>)</errorWord>
      <group>L1_Format</group>
      <groupName>格式问题</groupName>
      <ability>L2_HalfPunc</ability>
      <abilityName>全半角检查</abilityName>
      <candidateList>
        <item>）</item>
      </candidateList>
      <explain>文本全半角错误。</explain>
      <paraID>270CA29C</paraID>
      <start>4</start>
      <end>5</end>
      <status>unmodified</status>
      <modifiedWord/>
      <trackRevisions>false</trackRevisions>
    </reviewItem>
    <reviewItem>
      <errorID>85f92585-b8c5-43a7-b404-55c2a1155c1d</errorID>
      <errorWord>＝</errorWord>
      <group>L1_Format</group>
      <groupName>格式问题</groupName>
      <ability>L2_HalfPunc</ability>
      <abilityName>全半角检查</abilityName>
      <candidateList>
        <item>=</item>
      </candidateList>
      <explain>文本全半角错误。</explain>
      <paraID>1D3586A7</paraID>
      <start>1</start>
      <end>2</end>
      <status>unmodified</status>
      <modifiedWord/>
      <trackRevisions>false</trackRevisions>
    </reviewItem>
    <reviewItem>
      <errorID>eeb9c000-d77f-40cb-8cd6-8ace58755575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60260722</paraID>
      <start>0</start>
      <end>2</end>
      <status>unmodified</status>
      <modifiedWord/>
      <trackRevisions>false</trackRevisions>
    </reviewItem>
    <reviewItem>
      <errorID>a4de71a2-58b1-4f9c-82f2-c8cb5a1fb9a3</errorID>
      <errorWord>,</errorWord>
      <group>L1_Format</group>
      <groupName>格式问题</groupName>
      <ability>L2_HalfPunc</ability>
      <abilityName>全半角检查</abilityName>
      <candidateList>
        <item>，</item>
      </candidateList>
      <explain>文本全半角错误。</explain>
      <paraID>60260722</paraID>
      <start>27</start>
      <end>28</end>
      <status>unmodified</status>
      <modifiedWord/>
      <trackRevisions>false</trackRevisions>
    </reviewItem>
    <reviewItem>
      <errorID>99d3a8ca-15f5-45e5-ae26-149b744356a3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3B43542F</paraID>
      <start>0</start>
      <end>2</end>
      <status>unmodified</status>
      <modifiedWord/>
      <trackRevisions>false</trackRevisions>
    </reviewItem>
    <reviewItem>
      <errorID>bc85d40c-7fd4-4e21-9c4b-d676eff00b1b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6BF2A6F8</paraID>
      <start>0</start>
      <end>2</end>
      <status>unmodified</status>
      <modifiedWord/>
      <trackRevisions>false</trackRevisions>
    </reviewItem>
    <reviewItem>
      <errorID>7042faec-a88a-4797-90b9-ee3013899f55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1F919182</paraID>
      <start>0</start>
      <end>2</end>
      <status>unmodified</status>
      <modifiedWord/>
      <trackRevisions>false</trackRevisions>
    </reviewItem>
    <reviewItem>
      <errorID>c6689633-55e0-4225-a305-196ae0b7f461</errorID>
      <errorWord>。。</errorWord>
      <group>L1_Punc</group>
      <groupName>标点问题</groupName>
      <ability>L2_Punc</ability>
      <abilityName>标点符号检查</abilityName>
      <candidateList>
        <item>。</item>
      </candidateList>
      <explain/>
      <paraID>1F919182</paraID>
      <start>59</start>
      <end>61</end>
      <status>unmodified</status>
      <modifiedWord/>
      <trackRevisions>false</trackRevisions>
    </reviewItem>
    <reviewItem>
      <errorID>ea055c3b-f1de-4961-9de5-8ffe3142ecee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1C5857BB</paraID>
      <start>0</start>
      <end>2</end>
      <status>unmodified</status>
      <modifiedWord/>
      <trackRevisions>false</trackRevisions>
    </reviewItem>
    <reviewItem>
      <errorID>ece9abda-a8db-4f11-a84b-7f036536b394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36F89794</paraID>
      <start>0</start>
      <end>2</end>
      <status>unmodified</status>
      <modifiedWord/>
      <trackRevisions>false</trackRevisions>
    </reviewItem>
    <reviewItem>
      <errorID>6ad69aa2-a93b-45ae-a834-898507cbc7d0</errorID>
      <errorWord>，</errorWord>
      <group>L1_Word</group>
      <groupName>字词问题</groupName>
      <ability>L2_Typo</ability>
      <abilityName>字词错误</abilityName>
      <candidateList>
        <item>，将</item>
      </candidateList>
      <explain/>
      <paraID>36F89794</paraID>
      <start>75</start>
      <end>76</end>
      <status>unmodified</status>
      <modifiedWord/>
      <trackRevisions>false</trackRevisions>
    </reviewItem>
    <reviewItem>
      <errorID>2f5a2f1b-ac61-444d-b752-49757f97adb2</errorID>
      <errorWord>(</errorWord>
      <group>L1_Format</group>
      <groupName>格式问题</groupName>
      <ability>L2_HalfPunc</ability>
      <abilityName>全半角检查</abilityName>
      <candidateList>
        <item>（</item>
      </candidateList>
      <explain>文本全半角错误。</explain>
      <paraID>15255B2B</paraID>
      <start>5</start>
      <end>6</end>
      <status>unmodified</status>
      <modifiedWord/>
      <trackRevisions>false</trackRevisions>
    </reviewItem>
    <reviewItem>
      <errorID>5317aae4-d1a7-4f75-b138-e8a209909c3a</errorID>
      <errorWord>)</errorWord>
      <group>L1_Format</group>
      <groupName>格式问题</groupName>
      <ability>L2_HalfPunc</ability>
      <abilityName>全半角检查</abilityName>
      <candidateList>
        <item>）</item>
      </candidateList>
      <explain>文本全半角错误。</explain>
      <paraID>15255B2B</paraID>
      <start>10</start>
      <end>11</end>
      <status>unmodified</status>
      <modifiedWord/>
      <trackRevisions>false</trackRevisions>
    </reviewItem>
    <reviewItem>
      <errorID>7c7e4931-5ed9-4657-92ff-b454ad87184c</errorID>
      <errorWord>法律、法规</errorWord>
      <group>L1_Word</group>
      <groupName>字词问题</groupName>
      <ability>L2_Typo</ability>
      <abilityName>字词错误</abilityName>
      <candidateList>
        <item>法律法规</item>
      </candidateList>
      <explain/>
      <paraID>1ECCC5D0</paraID>
      <start>92</start>
      <end>97</end>
      <status>unmodified</status>
      <modifiedWord/>
      <trackRevisions>false</trackRevisions>
    </reviewItem>
    <reviewItem>
      <errorID>1f71a4da-b925-4fe9-a6e0-8d4fba3f7ab6</errorID>
      <errorWord>法律、法规</errorWord>
      <group>L1_Word</group>
      <groupName>字词问题</groupName>
      <ability>L2_Typo</ability>
      <abilityName>字词错误</abilityName>
      <candidateList>
        <item>法律法规</item>
      </candidateList>
      <explain/>
      <paraID>1ECCC5D0</paraID>
      <start>169</start>
      <end>174</end>
      <status>unmodified</status>
      <modifiedWord/>
      <trackRevisions>false</trackRevisions>
    </reviewItem>
    <reviewItem>
      <errorID>63984726-f6d4-4236-83af-08448b020c7d</errorID>
      <errorWord>(</errorWord>
      <group>L1_Format</group>
      <groupName>格式问题</groupName>
      <ability>L2_HalfPunc</ability>
      <abilityName>全半角检查</abilityName>
      <candidateList>
        <item>（</item>
      </candidateList>
      <explain>文本全半角错误。</explain>
      <paraID>41AD976F</paraID>
      <start>11</start>
      <end>12</end>
      <status>unmodified</status>
      <modifiedWord/>
      <trackRevisions>false</trackRevisions>
    </reviewItem>
    <reviewItem>
      <errorID>b9ed3c28-894f-46e8-a5ac-2b05fa8fc07f</errorID>
      <errorWord>)</errorWord>
      <group>L1_Format</group>
      <groupName>格式问题</groupName>
      <ability>L2_HalfPunc</ability>
      <abilityName>全半角检查</abilityName>
      <candidateList>
        <item>）</item>
      </candidateList>
      <explain>文本全半角错误。</explain>
      <paraID>41AD976F</paraID>
      <start>16</start>
      <end>17</end>
      <status>unmodified</status>
      <modifiedWord/>
      <trackRevisions>false</trackRevisions>
    </reviewItem>
    <reviewItem>
      <errorID>29a68bf1-b543-45c8-864d-6a0f1ef400e5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2A8B89D3</paraID>
      <start>0</start>
      <end>2</end>
      <status>unmodified</status>
      <modifiedWord/>
      <trackRevisions>false</trackRevisions>
    </reviewItem>
    <reviewItem>
      <errorID>ac41ad52-e02c-44ef-82ba-60d380d464b8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224AA6CE</paraID>
      <start>0</start>
      <end>2</end>
      <status>unmodified</status>
      <modifiedWord/>
      <trackRevisions>false</trackRevisions>
    </reviewItem>
    <reviewItem>
      <errorID>0b3fa343-12c5-4e1a-9282-8775cb4d4ed9</errorID>
      <errorWord>(</errorWord>
      <group>L1_Format</group>
      <groupName>格式问题</groupName>
      <ability>L2_HalfPunc</ability>
      <abilityName>全半角检查</abilityName>
      <candidateList>
        <item>（</item>
      </candidateList>
      <explain>文本全半角错误。</explain>
      <paraID>23D5476D</paraID>
      <start>5</start>
      <end>6</end>
      <status>unmodified</status>
      <modifiedWord/>
      <trackRevisions>false</trackRevisions>
    </reviewItem>
    <reviewItem>
      <errorID>9b14f6dc-2e81-4307-ad46-645b49788cf4</errorID>
      <errorWord>)</errorWord>
      <group>L1_Format</group>
      <groupName>格式问题</groupName>
      <ability>L2_HalfPunc</ability>
      <abilityName>全半角检查</abilityName>
      <candidateList>
        <item>）</item>
      </candidateList>
      <explain>文本全半角错误。</explain>
      <paraID>23D5476D</paraID>
      <start>10</start>
      <end>11</end>
      <status>unmodified</status>
      <modifiedWord/>
      <trackRevisions>false</trackRevisions>
    </reviewItem>
    <reviewItem>
      <errorID>94b35f67-b546-4f3b-b740-d4af3212b5e4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3E9ECC1B</paraID>
      <start>0</start>
      <end>2</end>
      <status>unmodified</status>
      <modifiedWord/>
      <trackRevisions>false</trackRevisions>
    </reviewItem>
    <reviewItem>
      <errorID>810fc3a1-502e-4bf6-9a55-b882bf634460</errorID>
      <errorWord>〔2017〕 141号</errorWord>
      <group>L1_Knowledge</group>
      <groupName>知识性问题</groupName>
      <ability>L2_Knowledge</ability>
      <abilityName>其他知识</abilityName>
      <candidateList>
        <item>〔2017〕141号</item>
      </candidateList>
      <explain>发文字号格式错误。</explain>
      <paraID>3BF01903</paraID>
      <start>52</start>
      <end>63</end>
      <status>unmodified</status>
      <modifiedWord/>
      <trackRevisions>false</trackRevisions>
    </reviewItem>
    <reviewItem>
      <errorID>cf95fb09-ce5f-4482-af78-33c9fc8cc58c</errorID>
      <errorWord>(</errorWord>
      <group>L1_Format</group>
      <groupName>格式问题</groupName>
      <ability>L2_HalfPunc</ability>
      <abilityName>全半角检查</abilityName>
      <candidateList>
        <item>（</item>
      </candidateList>
      <explain>文本全半角错误。</explain>
      <paraID>17AA454C</paraID>
      <start>73</start>
      <end>74</end>
      <status>unmodified</status>
      <modifiedWord/>
      <trackRevisions>false</trackRevisions>
    </reviewItem>
    <reviewItem>
      <errorID>00bf33fd-e6f6-498a-804a-8a44bc4b29fa</errorID>
      <errorWord>)</errorWord>
      <group>L1_Format</group>
      <groupName>格式问题</groupName>
      <ability>L2_HalfPunc</ability>
      <abilityName>全半角检查</abilityName>
      <candidateList>
        <item>）</item>
      </candidateList>
      <explain>文本全半角错误。</explain>
      <paraID>17AA454C</paraID>
      <start>78</start>
      <end>79</end>
      <status>unmodified</status>
      <modifiedWord/>
      <trackRevisions>false</trackRevisions>
    </reviewItem>
    <reviewItem>
      <errorID>c62c0dfb-dfc5-430a-9cff-c1e9ba57ce32</errorID>
      <errorWord>[2014]68号</errorWord>
      <group>L1_Knowledge</group>
      <groupName>知识性问题</groupName>
      <ability>L2_Knowledge</ability>
      <abilityName>其他知识</abilityName>
      <candidateList>
        <item>〔2014〕68号</item>
      </candidateList>
      <explain>发文字号格式错误。</explain>
      <paraID>45A19F66</paraID>
      <start>116</start>
      <end>125</end>
      <status>unmodified</status>
      <modifiedWord/>
      <trackRevisions>false</trackRevisions>
    </reviewItem>
    <reviewItem>
      <errorID>d8978af8-183f-4edb-8ea0-bfe77bfd4302</errorID>
      <errorWord>(</errorWord>
      <group>L1_Format</group>
      <groupName>格式问题</groupName>
      <ability>L2_HalfPunc</ability>
      <abilityName>全半角检查</abilityName>
      <candidateList>
        <item>（</item>
      </candidateList>
      <explain>文本全半角错误。</explain>
      <paraID>644C0B6A</paraID>
      <start>2</start>
      <end>3</end>
      <status>unmodified</status>
      <modifiedWord/>
      <trackRevisions>false</trackRevisions>
    </reviewItem>
    <reviewItem>
      <errorID>3cedc9ed-f651-4511-80de-893bb0f22911</errorID>
      <errorWord>)</errorWord>
      <group>L1_Format</group>
      <groupName>格式问题</groupName>
      <ability>L2_HalfPunc</ability>
      <abilityName>全半角检查</abilityName>
      <candidateList>
        <item>）</item>
      </candidateList>
      <explain>文本全半角错误。</explain>
      <paraID>644C0B6A</paraID>
      <start>5</start>
      <end>6</end>
      <status>unmodified</status>
      <modifiedWord/>
      <trackRevisions>false</trackRevisions>
    </reviewItem>
    <reviewItem>
      <errorID>c3309b28-3576-4a9b-9e67-eb9efc85fec3</errorID>
      <errorWord>:</errorWord>
      <group>L1_Format</group>
      <groupName>格式问题</groupName>
      <ability>L2_HalfPunc</ability>
      <abilityName>全半角检查</abilityName>
      <candidateList>
        <item>：</item>
      </candidateList>
      <explain>文本全半角错误。</explain>
      <paraID>7668D5CD</paraID>
      <start>6</start>
      <end>7</end>
      <status>unmodified</status>
      <modifiedWord/>
      <trackRevisions>false</trackRevisions>
    </reviewItem>
    <reviewItem>
      <errorID>43538c27-327e-4c31-9a79-cacaed33fa7d</errorID>
      <errorWord>:</errorWord>
      <group>L1_Format</group>
      <groupName>格式问题</groupName>
      <ability>L2_HalfPunc</ability>
      <abilityName>全半角检查</abilityName>
      <candidateList>
        <item>：</item>
      </candidateList>
      <explain>文本全半角错误。</explain>
      <paraID>2C40CB5F</paraID>
      <start>6</start>
      <end>7</end>
      <status>unmodified</status>
      <modifiedWord/>
      <trackRevisions>false</trackRevisions>
    </reviewItem>
    <reviewItem>
      <errorID>e2b04ad1-7699-4b3e-807e-ef765390334f</errorID>
      <errorWord>,</errorWord>
      <group>L1_Format</group>
      <groupName>格式问题</groupName>
      <ability>L2_HalfPunc</ability>
      <abilityName>全半角检查</abilityName>
      <candidateList>
        <item>，</item>
      </candidateList>
      <explain>文本全半角错误。</explain>
      <paraID> D593EF8</paraID>
      <start>15</start>
      <end>16</end>
      <status>unmodified</status>
      <modifiedWord/>
      <trackRevisions>false</trackRevisions>
    </reviewItem>
    <reviewItem>
      <errorID>7ee76631-7c71-4386-a3ef-fbb42100e013</errorID>
      <errorWord>提出质疑</errorWord>
      <group>L1_Grammar</group>
      <groupName>语法问题</groupName>
      <ability>L2_Grammar</ability>
      <abilityName>语法错误</abilityName>
      <candidateList>
        <item>质疑</item>
      </candidateList>
      <explain>〈动〉提出疑问：～问难。</explain>
      <paraID> D593EF8</paraID>
      <start>36</start>
      <end>40</end>
      <status>unmodified</status>
      <modifiedWord/>
      <trackRevisions>false</trackRevisions>
    </reviewItem>
    <reviewItem>
      <errorID>728ba80e-2dc3-4b0f-a95b-6ea5df7f6062</errorID>
      <errorWord>,</errorWord>
      <group>L1_Format</group>
      <groupName>格式问题</groupName>
      <ability>L2_HalfPunc</ability>
      <abilityName>全半角检查</abilityName>
      <candidateList>
        <item>，</item>
      </candidateList>
      <explain>文本全半角错误。</explain>
      <paraID>43335D23</paraID>
      <start>21</start>
      <end>22</end>
      <status>unmodified</status>
      <modifiedWord/>
      <trackRevisions>false</trackRevisions>
    </reviewItem>
    <reviewItem>
      <errorID>699b77d0-1202-4eac-8279-c961518cef46</errorID>
      <errorWord>(</errorWord>
      <group>L1_Format</group>
      <groupName>格式问题</groupName>
      <ability>L2_HalfPunc</ability>
      <abilityName>全半角检查</abilityName>
      <candidateList>
        <item>（</item>
      </candidateList>
      <explain>文本全半角错误。</explain>
      <paraID>68954B3C</paraID>
      <start>2</start>
      <end>3</end>
      <status>unmodified</status>
      <modifiedWord/>
      <trackRevisions>false</trackRevisions>
    </reviewItem>
    <reviewItem>
      <errorID>c49c31cd-b2ff-422b-ba57-de76c2da3443</errorID>
      <errorWord>)</errorWord>
      <group>L1_Format</group>
      <groupName>格式问题</groupName>
      <ability>L2_HalfPunc</ability>
      <abilityName>全半角检查</abilityName>
      <candidateList>
        <item>）</item>
      </candidateList>
      <explain>文本全半角错误。</explain>
      <paraID>68954B3C</paraID>
      <start>5</start>
      <end>6</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D9443A-2A72-465B-BBEB-B5AF8D52860A}">
  <ds:schemaRefs/>
</ds:datastoreItem>
</file>

<file path=customXml/itemProps3.xml><?xml version="1.0" encoding="utf-8"?>
<ds:datastoreItem xmlns:ds="http://schemas.openxmlformats.org/officeDocument/2006/customXml" ds:itemID="{7AD85674-50C4-4ADE-A5B4-CF8F349BF74D}">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112</Pages>
  <Words>715</Words>
  <Characters>941</Characters>
  <Lines>1112</Lines>
  <Paragraphs>313</Paragraphs>
  <TotalTime>4</TotalTime>
  <ScaleCrop>false</ScaleCrop>
  <LinksUpToDate>false</LinksUpToDate>
  <CharactersWithSpaces>1025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2026-04-03T15:53:00Z</dcterms:created>
  <dc:creator>掌上明珠</dc:creator>
  <cp:lastModifiedBy>27</cp:lastModifiedBy>
  <cp:lastPrinted>2025-02-24T07:22:00Z</cp:lastPrinted>
  <dcterms:modified xsi:type="dcterms:W3CDTF">2026-04-30T10:38:07Z</dcterms:modified>
  <dc:title>南财采管〔2012〕3号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0E5B234F1C7143B18CE4ECC55DA46A13_13</vt:lpwstr>
  </property>
  <property fmtid="{D5CDD505-2E9C-101B-9397-08002B2CF9AE}" pid="4" name="KSOTemplateDocerSaveRecord">
    <vt:lpwstr>eyJoZGlkIjoiZTRkMTliNGE5NTA4YjRlMTY3ODI5NTUyOWMxZGNiMTciLCJ1c2VySWQiOiIyNzI1NDA0OTgifQ==</vt:lpwstr>
  </property>
</Properties>
</file>