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4A3D66">
      <w:pPr>
        <w:tabs>
          <w:tab w:val="left" w:pos="2070"/>
          <w:tab w:val="center" w:pos="4365"/>
        </w:tabs>
        <w:snapToGrid w:val="0"/>
        <w:rPr>
          <w:rFonts w:hint="eastAsia" w:asciiTheme="minorEastAsia" w:hAnsiTheme="minorEastAsia" w:eastAsiaTheme="minorEastAsia" w:cstheme="minorEastAsia"/>
          <w:color w:val="000000"/>
          <w:spacing w:val="20"/>
          <w:sz w:val="32"/>
          <w:szCs w:val="32"/>
          <w:highlight w:val="none"/>
        </w:rPr>
      </w:pPr>
      <w:r>
        <w:rPr>
          <w:rFonts w:hint="eastAsia" w:asciiTheme="minorEastAsia" w:hAnsiTheme="minorEastAsia" w:eastAsiaTheme="minorEastAsia" w:cstheme="minorEastAsia"/>
          <w:color w:val="000000"/>
          <w:spacing w:val="20"/>
          <w:sz w:val="32"/>
          <w:szCs w:val="32"/>
          <w:lang w:val="en-US" w:eastAsia="zh-CN"/>
        </w:rPr>
        <w:t xml:space="preserve"> </w:t>
      </w:r>
      <w:r>
        <w:rPr>
          <w:rFonts w:hint="eastAsia" w:asciiTheme="minorEastAsia" w:hAnsiTheme="minorEastAsia" w:eastAsiaTheme="minorEastAsia" w:cstheme="minorEastAsia"/>
          <w:color w:val="000000"/>
          <w:spacing w:val="20"/>
          <w:sz w:val="32"/>
          <w:szCs w:val="32"/>
        </w:rPr>
        <w:t xml:space="preserve"> </w:t>
      </w:r>
    </w:p>
    <w:p w14:paraId="10F15F13">
      <w:pPr>
        <w:tabs>
          <w:tab w:val="left" w:pos="2070"/>
          <w:tab w:val="center" w:pos="4365"/>
        </w:tabs>
        <w:snapToGrid w:val="0"/>
        <w:rPr>
          <w:rFonts w:hint="eastAsia" w:asciiTheme="minorEastAsia" w:hAnsiTheme="minorEastAsia" w:eastAsiaTheme="minorEastAsia" w:cstheme="minorEastAsia"/>
          <w:color w:val="000000"/>
          <w:spacing w:val="20"/>
          <w:sz w:val="32"/>
          <w:szCs w:val="32"/>
          <w:highlight w:val="none"/>
        </w:rPr>
      </w:pPr>
    </w:p>
    <w:p w14:paraId="4C6BAF16">
      <w:pPr>
        <w:tabs>
          <w:tab w:val="left" w:pos="2070"/>
          <w:tab w:val="center" w:pos="4365"/>
        </w:tabs>
        <w:snapToGrid w:val="0"/>
        <w:rPr>
          <w:rFonts w:hint="eastAsia" w:asciiTheme="minorEastAsia" w:hAnsiTheme="minorEastAsia" w:eastAsiaTheme="minorEastAsia" w:cstheme="minorEastAsia"/>
          <w:color w:val="000000"/>
          <w:spacing w:val="20"/>
          <w:sz w:val="32"/>
          <w:szCs w:val="32"/>
          <w:highlight w:val="none"/>
        </w:rPr>
      </w:pPr>
    </w:p>
    <w:p w14:paraId="322CFCAD">
      <w:pPr>
        <w:tabs>
          <w:tab w:val="left" w:pos="2070"/>
          <w:tab w:val="center" w:pos="4365"/>
        </w:tabs>
        <w:snapToGrid w:val="0"/>
        <w:spacing w:line="360" w:lineRule="auto"/>
        <w:jc w:val="center"/>
        <w:rPr>
          <w:rFonts w:hint="eastAsia" w:asciiTheme="minorEastAsia" w:hAnsiTheme="minorEastAsia" w:eastAsiaTheme="minorEastAsia" w:cstheme="minorEastAsia"/>
          <w:b/>
          <w:color w:val="000000"/>
          <w:spacing w:val="20"/>
          <w:sz w:val="48"/>
          <w:szCs w:val="48"/>
          <w:highlight w:val="none"/>
          <w:lang w:eastAsia="zh-CN"/>
        </w:rPr>
      </w:pPr>
      <w:r>
        <w:rPr>
          <w:rFonts w:hint="eastAsia" w:asciiTheme="minorEastAsia" w:hAnsiTheme="minorEastAsia" w:eastAsiaTheme="minorEastAsia" w:cstheme="minorEastAsia"/>
          <w:b/>
          <w:color w:val="000000"/>
          <w:spacing w:val="20"/>
          <w:sz w:val="48"/>
          <w:szCs w:val="48"/>
          <w:highlight w:val="none"/>
          <w:lang w:eastAsia="zh-CN"/>
        </w:rPr>
        <w:t>阳高县沿古长城生态修复造林绿化一期工程PPP项目运营期绩效评价服务</w:t>
      </w:r>
    </w:p>
    <w:p w14:paraId="6B8DDECB">
      <w:pPr>
        <w:pStyle w:val="6"/>
        <w:rPr>
          <w:rFonts w:hint="eastAsia" w:asciiTheme="minorEastAsia" w:hAnsiTheme="minorEastAsia" w:eastAsiaTheme="minorEastAsia" w:cstheme="minorEastAsia"/>
          <w:sz w:val="32"/>
          <w:szCs w:val="32"/>
          <w:highlight w:val="none"/>
        </w:rPr>
      </w:pPr>
    </w:p>
    <w:p w14:paraId="62BEE61F">
      <w:pPr>
        <w:pStyle w:val="6"/>
        <w:rPr>
          <w:rFonts w:hint="eastAsia" w:asciiTheme="minorEastAsia" w:hAnsiTheme="minorEastAsia" w:eastAsiaTheme="minorEastAsia" w:cstheme="minorEastAsia"/>
          <w:sz w:val="32"/>
          <w:szCs w:val="32"/>
          <w:highlight w:val="none"/>
        </w:rPr>
      </w:pPr>
    </w:p>
    <w:p w14:paraId="0501896D">
      <w:pPr>
        <w:rPr>
          <w:rFonts w:hint="eastAsia" w:asciiTheme="minorEastAsia" w:hAnsiTheme="minorEastAsia" w:eastAsiaTheme="minorEastAsia" w:cstheme="minorEastAsia"/>
          <w:sz w:val="32"/>
          <w:szCs w:val="32"/>
          <w:highlight w:val="none"/>
        </w:rPr>
      </w:pPr>
    </w:p>
    <w:p w14:paraId="7EA0E90E">
      <w:pPr>
        <w:pStyle w:val="6"/>
        <w:rPr>
          <w:rFonts w:hint="eastAsia" w:asciiTheme="minorEastAsia" w:hAnsiTheme="minorEastAsia" w:eastAsiaTheme="minorEastAsia" w:cstheme="minorEastAsia"/>
          <w:sz w:val="32"/>
          <w:szCs w:val="32"/>
          <w:highlight w:val="none"/>
        </w:rPr>
      </w:pPr>
    </w:p>
    <w:p w14:paraId="6D5FBEC9">
      <w:pPr>
        <w:tabs>
          <w:tab w:val="left" w:pos="2260"/>
        </w:tabs>
        <w:jc w:val="center"/>
        <w:rPr>
          <w:rFonts w:hint="eastAsia" w:asciiTheme="minorEastAsia" w:hAnsiTheme="minorEastAsia" w:eastAsiaTheme="minorEastAsia" w:cstheme="minorEastAsia"/>
          <w:b/>
          <w:sz w:val="56"/>
          <w:szCs w:val="56"/>
          <w:highlight w:val="none"/>
        </w:rPr>
      </w:pPr>
      <w:r>
        <w:rPr>
          <w:rFonts w:hint="eastAsia" w:asciiTheme="minorEastAsia" w:hAnsiTheme="minorEastAsia" w:eastAsiaTheme="minorEastAsia" w:cstheme="minorEastAsia"/>
          <w:b/>
          <w:sz w:val="56"/>
          <w:szCs w:val="56"/>
          <w:highlight w:val="none"/>
        </w:rPr>
        <w:t>竞争性磋商文件</w:t>
      </w:r>
    </w:p>
    <w:p w14:paraId="182FB47C">
      <w:pPr>
        <w:tabs>
          <w:tab w:val="left" w:pos="2260"/>
        </w:tabs>
        <w:jc w:val="center"/>
        <w:rPr>
          <w:rFonts w:hint="eastAsia" w:asciiTheme="minorEastAsia" w:hAnsiTheme="minorEastAsia" w:eastAsiaTheme="minorEastAsia" w:cstheme="minorEastAsia"/>
          <w:b/>
          <w:bCs/>
          <w:sz w:val="32"/>
          <w:szCs w:val="32"/>
          <w:highlight w:val="none"/>
        </w:rPr>
      </w:pPr>
    </w:p>
    <w:p w14:paraId="72AAB0D5">
      <w:pPr>
        <w:tabs>
          <w:tab w:val="left" w:pos="2260"/>
        </w:tabs>
        <w:jc w:val="center"/>
        <w:rPr>
          <w:rFonts w:hint="eastAsia" w:asciiTheme="minorEastAsia" w:hAnsiTheme="minorEastAsia" w:eastAsiaTheme="minorEastAsia" w:cstheme="minorEastAsia"/>
          <w:b/>
          <w:bCs/>
          <w:sz w:val="32"/>
          <w:szCs w:val="32"/>
          <w:highlight w:val="none"/>
          <w:lang w:eastAsia="zh-CN"/>
        </w:rPr>
      </w:pPr>
      <w:r>
        <w:rPr>
          <w:rFonts w:hint="eastAsia" w:asciiTheme="minorEastAsia" w:hAnsiTheme="minorEastAsia" w:eastAsiaTheme="minorEastAsia" w:cstheme="minorEastAsia"/>
          <w:b/>
          <w:bCs/>
          <w:sz w:val="32"/>
          <w:szCs w:val="32"/>
          <w:highlight w:val="none"/>
        </w:rPr>
        <w:t>项目编号：</w:t>
      </w:r>
      <w:r>
        <w:rPr>
          <w:rFonts w:hint="eastAsia" w:asciiTheme="minorEastAsia" w:hAnsiTheme="minorEastAsia" w:eastAsiaTheme="minorEastAsia" w:cstheme="minorEastAsia"/>
          <w:b/>
          <w:bCs/>
          <w:sz w:val="32"/>
          <w:szCs w:val="32"/>
          <w:highlight w:val="none"/>
          <w:lang w:eastAsia="zh-CN"/>
        </w:rPr>
        <w:t>1402212026CCS00032</w:t>
      </w:r>
    </w:p>
    <w:p w14:paraId="7458CA69">
      <w:pPr>
        <w:ind w:left="2894" w:leftChars="946" w:hanging="907" w:hangingChars="252"/>
        <w:rPr>
          <w:rFonts w:hint="eastAsia" w:asciiTheme="minorEastAsia" w:hAnsiTheme="minorEastAsia" w:eastAsiaTheme="minorEastAsia" w:cstheme="minorEastAsia"/>
          <w:color w:val="000000"/>
          <w:spacing w:val="20"/>
          <w:sz w:val="32"/>
          <w:szCs w:val="32"/>
          <w:highlight w:val="none"/>
        </w:rPr>
      </w:pPr>
    </w:p>
    <w:p w14:paraId="592CB036">
      <w:pPr>
        <w:rPr>
          <w:rFonts w:hint="eastAsia" w:asciiTheme="minorEastAsia" w:hAnsiTheme="minorEastAsia" w:eastAsiaTheme="minorEastAsia" w:cstheme="minorEastAsia"/>
          <w:b/>
          <w:color w:val="000000"/>
          <w:spacing w:val="20"/>
          <w:sz w:val="32"/>
          <w:szCs w:val="32"/>
          <w:highlight w:val="none"/>
        </w:rPr>
      </w:pPr>
    </w:p>
    <w:p w14:paraId="01931E97">
      <w:pPr>
        <w:ind w:firstLine="708" w:firstLineChars="196"/>
        <w:jc w:val="center"/>
        <w:rPr>
          <w:rFonts w:hint="eastAsia" w:asciiTheme="minorEastAsia" w:hAnsiTheme="minorEastAsia" w:eastAsiaTheme="minorEastAsia" w:cstheme="minorEastAsia"/>
          <w:b/>
          <w:color w:val="000000"/>
          <w:spacing w:val="20"/>
          <w:sz w:val="32"/>
          <w:szCs w:val="32"/>
          <w:highlight w:val="none"/>
        </w:rPr>
      </w:pPr>
    </w:p>
    <w:p w14:paraId="4932448F">
      <w:pPr>
        <w:jc w:val="both"/>
        <w:rPr>
          <w:rFonts w:hint="eastAsia" w:asciiTheme="minorEastAsia" w:hAnsiTheme="minorEastAsia" w:eastAsiaTheme="minorEastAsia" w:cstheme="minorEastAsia"/>
          <w:b/>
          <w:color w:val="000000"/>
          <w:spacing w:val="20"/>
          <w:sz w:val="32"/>
          <w:szCs w:val="32"/>
          <w:highlight w:val="none"/>
        </w:rPr>
      </w:pPr>
    </w:p>
    <w:p w14:paraId="5C15FA0F">
      <w:pPr>
        <w:ind w:firstLine="708" w:firstLineChars="196"/>
        <w:jc w:val="center"/>
        <w:rPr>
          <w:rFonts w:hint="eastAsia" w:asciiTheme="minorEastAsia" w:hAnsiTheme="minorEastAsia" w:eastAsiaTheme="minorEastAsia" w:cstheme="minorEastAsia"/>
          <w:b/>
          <w:color w:val="000000"/>
          <w:spacing w:val="20"/>
          <w:sz w:val="32"/>
          <w:szCs w:val="32"/>
          <w:highlight w:val="none"/>
        </w:rPr>
      </w:pPr>
    </w:p>
    <w:p w14:paraId="7A89845B">
      <w:pPr>
        <w:ind w:firstLine="708" w:firstLineChars="196"/>
        <w:jc w:val="center"/>
        <w:rPr>
          <w:rFonts w:hint="eastAsia" w:asciiTheme="minorEastAsia" w:hAnsiTheme="minorEastAsia" w:eastAsiaTheme="minorEastAsia" w:cstheme="minorEastAsia"/>
          <w:b/>
          <w:color w:val="000000"/>
          <w:sz w:val="32"/>
          <w:szCs w:val="32"/>
          <w:highlight w:val="none"/>
          <w:lang w:eastAsia="zh-CN"/>
        </w:rPr>
      </w:pPr>
      <w:r>
        <w:rPr>
          <w:rFonts w:hint="eastAsia" w:asciiTheme="minorEastAsia" w:hAnsiTheme="minorEastAsia" w:eastAsiaTheme="minorEastAsia" w:cstheme="minorEastAsia"/>
          <w:b/>
          <w:color w:val="000000"/>
          <w:spacing w:val="20"/>
          <w:sz w:val="32"/>
          <w:szCs w:val="32"/>
          <w:highlight w:val="none"/>
        </w:rPr>
        <w:t>采 购 人：</w:t>
      </w:r>
      <w:r>
        <w:rPr>
          <w:rFonts w:hint="eastAsia" w:asciiTheme="minorEastAsia" w:hAnsiTheme="minorEastAsia" w:eastAsiaTheme="minorEastAsia" w:cstheme="minorEastAsia"/>
          <w:b/>
          <w:color w:val="000000"/>
          <w:sz w:val="32"/>
          <w:szCs w:val="32"/>
          <w:highlight w:val="none"/>
          <w:lang w:eastAsia="zh-CN"/>
        </w:rPr>
        <w:t>阳高县林业局</w:t>
      </w:r>
    </w:p>
    <w:p w14:paraId="49E9BFD4">
      <w:pPr>
        <w:tabs>
          <w:tab w:val="left" w:pos="8115"/>
        </w:tabs>
        <w:jc w:val="center"/>
        <w:rPr>
          <w:rFonts w:hint="eastAsia" w:asciiTheme="minorEastAsia" w:hAnsiTheme="minorEastAsia" w:eastAsiaTheme="minorEastAsia" w:cstheme="minorEastAsia"/>
          <w:b/>
          <w:color w:val="000000"/>
          <w:spacing w:val="20"/>
          <w:sz w:val="32"/>
          <w:szCs w:val="32"/>
          <w:highlight w:val="none"/>
        </w:rPr>
      </w:pPr>
    </w:p>
    <w:p w14:paraId="2D4FCE8E">
      <w:pPr>
        <w:tabs>
          <w:tab w:val="left" w:pos="2070"/>
          <w:tab w:val="center" w:pos="4365"/>
        </w:tabs>
        <w:snapToGrid w:val="0"/>
        <w:ind w:firstLine="709" w:firstLineChars="252"/>
        <w:jc w:val="center"/>
        <w:rPr>
          <w:rFonts w:hint="eastAsia" w:asciiTheme="minorEastAsia" w:hAnsiTheme="minorEastAsia" w:eastAsiaTheme="minorEastAsia" w:cstheme="minorEastAsia"/>
          <w:b/>
          <w:color w:val="000000"/>
          <w:spacing w:val="-20"/>
          <w:sz w:val="32"/>
          <w:szCs w:val="32"/>
          <w:highlight w:val="none"/>
          <w:lang w:eastAsia="zh-CN"/>
        </w:rPr>
      </w:pPr>
      <w:r>
        <w:rPr>
          <w:rFonts w:hint="eastAsia" w:asciiTheme="minorEastAsia" w:hAnsiTheme="minorEastAsia" w:eastAsiaTheme="minorEastAsia" w:cstheme="minorEastAsia"/>
          <w:b/>
          <w:color w:val="000000"/>
          <w:spacing w:val="-20"/>
          <w:sz w:val="32"/>
          <w:szCs w:val="32"/>
          <w:highlight w:val="none"/>
        </w:rPr>
        <w:t>采购代理机构：</w:t>
      </w:r>
      <w:r>
        <w:rPr>
          <w:rFonts w:hint="eastAsia" w:asciiTheme="minorEastAsia" w:hAnsiTheme="minorEastAsia" w:eastAsiaTheme="minorEastAsia" w:cstheme="minorEastAsia"/>
          <w:b/>
          <w:color w:val="000000"/>
          <w:sz w:val="32"/>
          <w:szCs w:val="32"/>
          <w:highlight w:val="none"/>
          <w:lang w:eastAsia="zh-CN"/>
        </w:rPr>
        <w:t>山西宏瑞工程项目管理有限责任公司</w:t>
      </w:r>
    </w:p>
    <w:p w14:paraId="2128D10D">
      <w:pPr>
        <w:jc w:val="center"/>
        <w:rPr>
          <w:rFonts w:hint="eastAsia" w:asciiTheme="minorEastAsia" w:hAnsiTheme="minorEastAsia" w:eastAsiaTheme="minorEastAsia" w:cstheme="minorEastAsia"/>
          <w:b/>
          <w:color w:val="000000"/>
          <w:spacing w:val="20"/>
          <w:sz w:val="32"/>
          <w:szCs w:val="32"/>
          <w:highlight w:val="none"/>
        </w:rPr>
      </w:pPr>
    </w:p>
    <w:p w14:paraId="037A3768">
      <w:pPr>
        <w:tabs>
          <w:tab w:val="left" w:pos="2070"/>
          <w:tab w:val="center" w:pos="4365"/>
        </w:tabs>
        <w:snapToGrid w:val="0"/>
        <w:spacing w:line="500" w:lineRule="exact"/>
        <w:jc w:val="center"/>
        <w:rPr>
          <w:rFonts w:hint="eastAsia" w:asciiTheme="minorEastAsia" w:hAnsiTheme="minorEastAsia" w:eastAsiaTheme="minorEastAsia" w:cstheme="minorEastAsia"/>
          <w:b/>
          <w:color w:val="000000"/>
          <w:sz w:val="32"/>
          <w:szCs w:val="32"/>
          <w:highlight w:val="none"/>
          <w:lang w:eastAsia="zh-CN"/>
        </w:rPr>
      </w:pPr>
      <w:r>
        <w:rPr>
          <w:rFonts w:hint="eastAsia" w:asciiTheme="minorEastAsia" w:hAnsiTheme="minorEastAsia" w:eastAsiaTheme="minorEastAsia" w:cstheme="minorEastAsia"/>
          <w:b/>
          <w:color w:val="000000"/>
          <w:sz w:val="32"/>
          <w:szCs w:val="32"/>
          <w:highlight w:val="none"/>
          <w:lang w:eastAsia="zh-CN"/>
        </w:rPr>
        <w:t>二〇二</w:t>
      </w:r>
      <w:r>
        <w:rPr>
          <w:rFonts w:hint="eastAsia" w:asciiTheme="minorEastAsia" w:hAnsiTheme="minorEastAsia" w:eastAsiaTheme="minorEastAsia" w:cstheme="minorEastAsia"/>
          <w:b/>
          <w:color w:val="000000"/>
          <w:sz w:val="32"/>
          <w:szCs w:val="32"/>
          <w:highlight w:val="none"/>
          <w:lang w:val="en-US" w:eastAsia="zh-CN"/>
        </w:rPr>
        <w:t>六</w:t>
      </w:r>
      <w:r>
        <w:rPr>
          <w:rFonts w:hint="eastAsia" w:asciiTheme="minorEastAsia" w:hAnsiTheme="minorEastAsia" w:eastAsiaTheme="minorEastAsia" w:cstheme="minorEastAsia"/>
          <w:b/>
          <w:color w:val="000000"/>
          <w:sz w:val="32"/>
          <w:szCs w:val="32"/>
          <w:highlight w:val="none"/>
          <w:lang w:eastAsia="zh-CN"/>
        </w:rPr>
        <w:t>年</w:t>
      </w:r>
      <w:r>
        <w:rPr>
          <w:rFonts w:hint="eastAsia" w:asciiTheme="minorEastAsia" w:hAnsiTheme="minorEastAsia" w:eastAsiaTheme="minorEastAsia" w:cstheme="minorEastAsia"/>
          <w:b/>
          <w:color w:val="000000"/>
          <w:sz w:val="32"/>
          <w:szCs w:val="32"/>
          <w:highlight w:val="none"/>
          <w:lang w:val="en-US" w:eastAsia="zh-CN"/>
        </w:rPr>
        <w:t>五</w:t>
      </w:r>
      <w:r>
        <w:rPr>
          <w:rFonts w:hint="eastAsia" w:asciiTheme="minorEastAsia" w:hAnsiTheme="minorEastAsia" w:eastAsiaTheme="minorEastAsia" w:cstheme="minorEastAsia"/>
          <w:b/>
          <w:color w:val="000000"/>
          <w:sz w:val="32"/>
          <w:szCs w:val="32"/>
          <w:highlight w:val="none"/>
          <w:lang w:eastAsia="zh-CN"/>
        </w:rPr>
        <w:t>月</w:t>
      </w:r>
    </w:p>
    <w:p w14:paraId="1E4EAFE6">
      <w:pPr>
        <w:tabs>
          <w:tab w:val="left" w:pos="2070"/>
          <w:tab w:val="center" w:pos="4365"/>
        </w:tabs>
        <w:snapToGrid w:val="0"/>
        <w:spacing w:line="500" w:lineRule="exact"/>
        <w:jc w:val="center"/>
        <w:rPr>
          <w:rFonts w:hint="eastAsia" w:asciiTheme="minorEastAsia" w:hAnsiTheme="minorEastAsia" w:eastAsiaTheme="minorEastAsia" w:cstheme="minorEastAsia"/>
          <w:b/>
          <w:color w:val="000000"/>
          <w:sz w:val="32"/>
          <w:szCs w:val="32"/>
          <w:highlight w:val="none"/>
        </w:rPr>
      </w:pPr>
    </w:p>
    <w:p w14:paraId="3DA06FAB">
      <w:pPr>
        <w:tabs>
          <w:tab w:val="left" w:pos="2070"/>
          <w:tab w:val="center" w:pos="4365"/>
        </w:tabs>
        <w:snapToGrid w:val="0"/>
        <w:spacing w:line="500" w:lineRule="exact"/>
        <w:jc w:val="center"/>
        <w:rPr>
          <w:rFonts w:hint="eastAsia" w:asciiTheme="minorEastAsia" w:hAnsiTheme="minorEastAsia" w:eastAsiaTheme="minorEastAsia" w:cstheme="minorEastAsia"/>
          <w:b/>
          <w:color w:val="000000"/>
          <w:spacing w:val="20"/>
          <w:sz w:val="32"/>
          <w:szCs w:val="32"/>
          <w:highlight w:val="none"/>
        </w:rPr>
        <w:sectPr>
          <w:footerReference r:id="rId7" w:type="first"/>
          <w:headerReference r:id="rId3" w:type="default"/>
          <w:footerReference r:id="rId5" w:type="default"/>
          <w:headerReference r:id="rId4" w:type="even"/>
          <w:footerReference r:id="rId6" w:type="even"/>
          <w:pgSz w:w="11906" w:h="16838"/>
          <w:pgMar w:top="1134" w:right="1274" w:bottom="1134" w:left="1134" w:header="851" w:footer="992" w:gutter="0"/>
          <w:pgNumType w:start="1"/>
          <w:cols w:space="720" w:num="1"/>
          <w:titlePg/>
          <w:docGrid w:type="lines" w:linePitch="312" w:charSpace="0"/>
        </w:sectPr>
      </w:pPr>
    </w:p>
    <w:p w14:paraId="6517DC9D">
      <w:pPr>
        <w:pStyle w:val="18"/>
        <w:jc w:val="center"/>
        <w:rPr>
          <w:rFonts w:hint="eastAsia" w:asciiTheme="minorEastAsia" w:hAnsiTheme="minorEastAsia" w:eastAsiaTheme="minorEastAsia" w:cstheme="minorEastAsia"/>
          <w:color w:val="000000"/>
          <w:sz w:val="40"/>
          <w:szCs w:val="40"/>
          <w:highlight w:val="none"/>
          <w:lang w:val="zh-CN"/>
        </w:rPr>
      </w:pPr>
      <w:r>
        <w:rPr>
          <w:rFonts w:hint="eastAsia" w:asciiTheme="minorEastAsia" w:hAnsiTheme="minorEastAsia" w:eastAsiaTheme="minorEastAsia" w:cstheme="minorEastAsia"/>
          <w:color w:val="000000"/>
          <w:sz w:val="40"/>
          <w:szCs w:val="40"/>
          <w:highlight w:val="none"/>
          <w:lang w:val="zh-CN"/>
        </w:rPr>
        <w:t>目    录</w:t>
      </w:r>
    </w:p>
    <w:p w14:paraId="5402F01B">
      <w:pPr>
        <w:rPr>
          <w:rFonts w:hint="eastAsia" w:asciiTheme="minorEastAsia" w:hAnsiTheme="minorEastAsia" w:eastAsiaTheme="minorEastAsia" w:cstheme="minorEastAsia"/>
          <w:color w:val="000000"/>
          <w:sz w:val="28"/>
          <w:szCs w:val="28"/>
          <w:highlight w:val="none"/>
          <w:lang w:val="zh-CN"/>
        </w:rPr>
      </w:pPr>
    </w:p>
    <w:p w14:paraId="53730CA8">
      <w:pPr>
        <w:pStyle w:val="12"/>
        <w:tabs>
          <w:tab w:val="right" w:leader="dot" w:pos="9628"/>
        </w:tabs>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fldChar w:fldCharType="begin"/>
      </w:r>
      <w:r>
        <w:rPr>
          <w:rFonts w:hint="eastAsia" w:asciiTheme="minorEastAsia" w:hAnsiTheme="minorEastAsia" w:eastAsiaTheme="minorEastAsia" w:cstheme="minorEastAsia"/>
          <w:color w:val="000000"/>
          <w:sz w:val="28"/>
          <w:szCs w:val="28"/>
          <w:highlight w:val="none"/>
        </w:rPr>
        <w:instrText xml:space="preserve"> TOC \o "1-3" \h \z \u </w:instrText>
      </w:r>
      <w:r>
        <w:rPr>
          <w:rFonts w:hint="eastAsia" w:asciiTheme="minorEastAsia" w:hAnsiTheme="minorEastAsia" w:eastAsiaTheme="minorEastAsia" w:cstheme="minorEastAsia"/>
          <w:color w:val="000000"/>
          <w:sz w:val="28"/>
          <w:szCs w:val="28"/>
          <w:highlight w:val="none"/>
        </w:rPr>
        <w:fldChar w:fldCharType="separate"/>
      </w:r>
      <w:r>
        <w:rPr>
          <w:rFonts w:hint="eastAsia" w:asciiTheme="minorEastAsia" w:hAnsiTheme="minorEastAsia" w:eastAsiaTheme="minorEastAsia" w:cstheme="minorEastAsia"/>
          <w:color w:val="000000"/>
          <w:sz w:val="28"/>
          <w:szCs w:val="28"/>
          <w:highlight w:val="none"/>
        </w:rPr>
        <w:fldChar w:fldCharType="begin"/>
      </w:r>
      <w:r>
        <w:rPr>
          <w:rStyle w:val="17"/>
          <w:rFonts w:hint="eastAsia" w:asciiTheme="minorEastAsia" w:hAnsiTheme="minorEastAsia" w:eastAsiaTheme="minorEastAsia" w:cstheme="minorEastAsia"/>
          <w:color w:val="000000"/>
          <w:sz w:val="28"/>
          <w:szCs w:val="28"/>
          <w:highlight w:val="none"/>
        </w:rPr>
        <w:instrText xml:space="preserve"> </w:instrText>
      </w:r>
      <w:r>
        <w:rPr>
          <w:rFonts w:hint="eastAsia" w:asciiTheme="minorEastAsia" w:hAnsiTheme="minorEastAsia" w:eastAsiaTheme="minorEastAsia" w:cstheme="minorEastAsia"/>
          <w:color w:val="000000"/>
          <w:sz w:val="28"/>
          <w:szCs w:val="28"/>
          <w:highlight w:val="none"/>
        </w:rPr>
        <w:instrText xml:space="preserve">HYPERLINK \l "_Toc54878120"</w:instrText>
      </w:r>
      <w:r>
        <w:rPr>
          <w:rStyle w:val="17"/>
          <w:rFonts w:hint="eastAsia" w:asciiTheme="minorEastAsia" w:hAnsiTheme="minorEastAsia" w:eastAsiaTheme="minorEastAsia" w:cstheme="minorEastAsia"/>
          <w:color w:val="000000"/>
          <w:sz w:val="28"/>
          <w:szCs w:val="28"/>
          <w:highlight w:val="none"/>
        </w:rPr>
        <w:instrText xml:space="preserve"> </w:instrText>
      </w:r>
      <w:r>
        <w:rPr>
          <w:rFonts w:hint="eastAsia" w:asciiTheme="minorEastAsia" w:hAnsiTheme="minorEastAsia" w:eastAsiaTheme="minorEastAsia" w:cstheme="minorEastAsia"/>
          <w:color w:val="000000"/>
          <w:sz w:val="28"/>
          <w:szCs w:val="28"/>
          <w:highlight w:val="none"/>
        </w:rPr>
        <w:fldChar w:fldCharType="separate"/>
      </w:r>
      <w:r>
        <w:rPr>
          <w:rStyle w:val="17"/>
          <w:rFonts w:hint="eastAsia" w:asciiTheme="minorEastAsia" w:hAnsiTheme="minorEastAsia" w:eastAsiaTheme="minorEastAsia" w:cstheme="minorEastAsia"/>
          <w:color w:val="000000"/>
          <w:sz w:val="28"/>
          <w:szCs w:val="28"/>
          <w:highlight w:val="none"/>
        </w:rPr>
        <w:t>第一部分  竞争性磋商公告</w:t>
      </w:r>
      <w:r>
        <w:rPr>
          <w:rFonts w:hint="eastAsia" w:asciiTheme="minorEastAsia" w:hAnsiTheme="minorEastAsia" w:eastAsiaTheme="minorEastAsia" w:cstheme="minorEastAsia"/>
          <w:color w:val="000000"/>
          <w:sz w:val="28"/>
          <w:szCs w:val="28"/>
          <w:highlight w:val="none"/>
        </w:rPr>
        <w:tab/>
      </w:r>
      <w:r>
        <w:rPr>
          <w:rFonts w:hint="eastAsia" w:asciiTheme="minorEastAsia" w:hAnsiTheme="minorEastAsia" w:eastAsiaTheme="minorEastAsia" w:cstheme="minorEastAsia"/>
          <w:color w:val="000000"/>
          <w:sz w:val="28"/>
          <w:szCs w:val="28"/>
          <w:highlight w:val="none"/>
        </w:rPr>
        <w:fldChar w:fldCharType="begin"/>
      </w:r>
      <w:r>
        <w:rPr>
          <w:rFonts w:hint="eastAsia" w:asciiTheme="minorEastAsia" w:hAnsiTheme="minorEastAsia" w:eastAsiaTheme="minorEastAsia" w:cstheme="minorEastAsia"/>
          <w:color w:val="000000"/>
          <w:sz w:val="28"/>
          <w:szCs w:val="28"/>
          <w:highlight w:val="none"/>
        </w:rPr>
        <w:instrText xml:space="preserve"> PAGEREF _Toc54878120 \h </w:instrText>
      </w:r>
      <w:r>
        <w:rPr>
          <w:rFonts w:hint="eastAsia" w:asciiTheme="minorEastAsia" w:hAnsiTheme="minorEastAsia" w:eastAsiaTheme="minorEastAsia" w:cstheme="minorEastAsia"/>
          <w:color w:val="000000"/>
          <w:sz w:val="28"/>
          <w:szCs w:val="28"/>
          <w:highlight w:val="none"/>
        </w:rPr>
        <w:fldChar w:fldCharType="separate"/>
      </w:r>
      <w:r>
        <w:rPr>
          <w:rFonts w:hint="eastAsia" w:asciiTheme="minorEastAsia" w:hAnsiTheme="minorEastAsia" w:eastAsiaTheme="minorEastAsia" w:cstheme="minorEastAsia"/>
          <w:color w:val="000000"/>
          <w:sz w:val="28"/>
          <w:szCs w:val="28"/>
          <w:highlight w:val="none"/>
        </w:rPr>
        <w:t>2</w:t>
      </w:r>
      <w:r>
        <w:rPr>
          <w:rFonts w:hint="eastAsia" w:asciiTheme="minorEastAsia" w:hAnsiTheme="minorEastAsia" w:eastAsiaTheme="minorEastAsia" w:cstheme="minorEastAsia"/>
          <w:color w:val="000000"/>
          <w:sz w:val="28"/>
          <w:szCs w:val="28"/>
          <w:highlight w:val="none"/>
        </w:rPr>
        <w:fldChar w:fldCharType="end"/>
      </w:r>
      <w:r>
        <w:rPr>
          <w:rFonts w:hint="eastAsia" w:asciiTheme="minorEastAsia" w:hAnsiTheme="minorEastAsia" w:eastAsiaTheme="minorEastAsia" w:cstheme="minorEastAsia"/>
          <w:color w:val="000000"/>
          <w:sz w:val="28"/>
          <w:szCs w:val="28"/>
          <w:highlight w:val="none"/>
        </w:rPr>
        <w:fldChar w:fldCharType="end"/>
      </w:r>
    </w:p>
    <w:p w14:paraId="14317490">
      <w:pPr>
        <w:pStyle w:val="12"/>
        <w:tabs>
          <w:tab w:val="right" w:leader="dot" w:pos="9628"/>
        </w:tabs>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fldChar w:fldCharType="begin"/>
      </w:r>
      <w:r>
        <w:rPr>
          <w:rStyle w:val="17"/>
          <w:rFonts w:hint="eastAsia" w:asciiTheme="minorEastAsia" w:hAnsiTheme="minorEastAsia" w:eastAsiaTheme="minorEastAsia" w:cstheme="minorEastAsia"/>
          <w:color w:val="000000"/>
          <w:sz w:val="28"/>
          <w:szCs w:val="28"/>
          <w:highlight w:val="none"/>
        </w:rPr>
        <w:instrText xml:space="preserve"> </w:instrText>
      </w:r>
      <w:r>
        <w:rPr>
          <w:rFonts w:hint="eastAsia" w:asciiTheme="minorEastAsia" w:hAnsiTheme="minorEastAsia" w:eastAsiaTheme="minorEastAsia" w:cstheme="minorEastAsia"/>
          <w:color w:val="000000"/>
          <w:sz w:val="28"/>
          <w:szCs w:val="28"/>
          <w:highlight w:val="none"/>
        </w:rPr>
        <w:instrText xml:space="preserve">HYPERLINK \l "_Toc54878121"</w:instrText>
      </w:r>
      <w:r>
        <w:rPr>
          <w:rStyle w:val="17"/>
          <w:rFonts w:hint="eastAsia" w:asciiTheme="minorEastAsia" w:hAnsiTheme="minorEastAsia" w:eastAsiaTheme="minorEastAsia" w:cstheme="minorEastAsia"/>
          <w:color w:val="000000"/>
          <w:sz w:val="28"/>
          <w:szCs w:val="28"/>
          <w:highlight w:val="none"/>
        </w:rPr>
        <w:instrText xml:space="preserve"> </w:instrText>
      </w:r>
      <w:r>
        <w:rPr>
          <w:rFonts w:hint="eastAsia" w:asciiTheme="minorEastAsia" w:hAnsiTheme="minorEastAsia" w:eastAsiaTheme="minorEastAsia" w:cstheme="minorEastAsia"/>
          <w:color w:val="000000"/>
          <w:sz w:val="28"/>
          <w:szCs w:val="28"/>
          <w:highlight w:val="none"/>
        </w:rPr>
        <w:fldChar w:fldCharType="separate"/>
      </w:r>
      <w:r>
        <w:rPr>
          <w:rStyle w:val="17"/>
          <w:rFonts w:hint="eastAsia" w:asciiTheme="minorEastAsia" w:hAnsiTheme="minorEastAsia" w:eastAsiaTheme="minorEastAsia" w:cstheme="minorEastAsia"/>
          <w:color w:val="000000"/>
          <w:sz w:val="28"/>
          <w:szCs w:val="28"/>
          <w:highlight w:val="none"/>
        </w:rPr>
        <w:t>第二部分  供应商须知前附表</w:t>
      </w:r>
      <w:r>
        <w:rPr>
          <w:rFonts w:hint="eastAsia" w:asciiTheme="minorEastAsia" w:hAnsiTheme="minorEastAsia" w:eastAsiaTheme="minorEastAsia" w:cstheme="minorEastAsia"/>
          <w:color w:val="000000"/>
          <w:sz w:val="28"/>
          <w:szCs w:val="28"/>
          <w:highlight w:val="none"/>
        </w:rPr>
        <w:tab/>
      </w:r>
      <w:r>
        <w:rPr>
          <w:rFonts w:hint="eastAsia" w:asciiTheme="minorEastAsia" w:hAnsiTheme="minorEastAsia" w:eastAsiaTheme="minorEastAsia" w:cstheme="minorEastAsia"/>
          <w:color w:val="000000"/>
          <w:sz w:val="28"/>
          <w:szCs w:val="28"/>
          <w:highlight w:val="none"/>
        </w:rPr>
        <w:fldChar w:fldCharType="begin"/>
      </w:r>
      <w:r>
        <w:rPr>
          <w:rFonts w:hint="eastAsia" w:asciiTheme="minorEastAsia" w:hAnsiTheme="minorEastAsia" w:eastAsiaTheme="minorEastAsia" w:cstheme="minorEastAsia"/>
          <w:color w:val="000000"/>
          <w:sz w:val="28"/>
          <w:szCs w:val="28"/>
          <w:highlight w:val="none"/>
        </w:rPr>
        <w:instrText xml:space="preserve"> PAGEREF _Toc54878121 \h </w:instrText>
      </w:r>
      <w:r>
        <w:rPr>
          <w:rFonts w:hint="eastAsia" w:asciiTheme="minorEastAsia" w:hAnsiTheme="minorEastAsia" w:eastAsiaTheme="minorEastAsia" w:cstheme="minorEastAsia"/>
          <w:color w:val="000000"/>
          <w:sz w:val="28"/>
          <w:szCs w:val="28"/>
          <w:highlight w:val="none"/>
        </w:rPr>
        <w:fldChar w:fldCharType="separate"/>
      </w:r>
      <w:r>
        <w:rPr>
          <w:rFonts w:hint="eastAsia" w:asciiTheme="minorEastAsia" w:hAnsiTheme="minorEastAsia" w:eastAsiaTheme="minorEastAsia" w:cstheme="minorEastAsia"/>
          <w:color w:val="000000"/>
          <w:sz w:val="28"/>
          <w:szCs w:val="28"/>
          <w:highlight w:val="none"/>
        </w:rPr>
        <w:t>5</w:t>
      </w:r>
      <w:r>
        <w:rPr>
          <w:rFonts w:hint="eastAsia" w:asciiTheme="minorEastAsia" w:hAnsiTheme="minorEastAsia" w:eastAsiaTheme="minorEastAsia" w:cstheme="minorEastAsia"/>
          <w:color w:val="000000"/>
          <w:sz w:val="28"/>
          <w:szCs w:val="28"/>
          <w:highlight w:val="none"/>
        </w:rPr>
        <w:fldChar w:fldCharType="end"/>
      </w:r>
      <w:r>
        <w:rPr>
          <w:rFonts w:hint="eastAsia" w:asciiTheme="minorEastAsia" w:hAnsiTheme="minorEastAsia" w:eastAsiaTheme="minorEastAsia" w:cstheme="minorEastAsia"/>
          <w:color w:val="000000"/>
          <w:sz w:val="28"/>
          <w:szCs w:val="28"/>
          <w:highlight w:val="none"/>
        </w:rPr>
        <w:fldChar w:fldCharType="end"/>
      </w:r>
    </w:p>
    <w:p w14:paraId="13201247">
      <w:pPr>
        <w:pStyle w:val="12"/>
        <w:tabs>
          <w:tab w:val="right" w:leader="dot" w:pos="9628"/>
        </w:tabs>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fldChar w:fldCharType="begin"/>
      </w:r>
      <w:r>
        <w:rPr>
          <w:rStyle w:val="17"/>
          <w:rFonts w:hint="eastAsia" w:asciiTheme="minorEastAsia" w:hAnsiTheme="minorEastAsia" w:eastAsiaTheme="minorEastAsia" w:cstheme="minorEastAsia"/>
          <w:color w:val="000000"/>
          <w:sz w:val="28"/>
          <w:szCs w:val="28"/>
          <w:highlight w:val="none"/>
        </w:rPr>
        <w:instrText xml:space="preserve"> </w:instrText>
      </w:r>
      <w:r>
        <w:rPr>
          <w:rFonts w:hint="eastAsia" w:asciiTheme="minorEastAsia" w:hAnsiTheme="minorEastAsia" w:eastAsiaTheme="minorEastAsia" w:cstheme="minorEastAsia"/>
          <w:color w:val="000000"/>
          <w:sz w:val="28"/>
          <w:szCs w:val="28"/>
          <w:highlight w:val="none"/>
        </w:rPr>
        <w:instrText xml:space="preserve">HYPERLINK \l "_Toc54878122"</w:instrText>
      </w:r>
      <w:r>
        <w:rPr>
          <w:rStyle w:val="17"/>
          <w:rFonts w:hint="eastAsia" w:asciiTheme="minorEastAsia" w:hAnsiTheme="minorEastAsia" w:eastAsiaTheme="minorEastAsia" w:cstheme="minorEastAsia"/>
          <w:color w:val="000000"/>
          <w:sz w:val="28"/>
          <w:szCs w:val="28"/>
          <w:highlight w:val="none"/>
        </w:rPr>
        <w:instrText xml:space="preserve"> </w:instrText>
      </w:r>
      <w:r>
        <w:rPr>
          <w:rFonts w:hint="eastAsia" w:asciiTheme="minorEastAsia" w:hAnsiTheme="minorEastAsia" w:eastAsiaTheme="minorEastAsia" w:cstheme="minorEastAsia"/>
          <w:color w:val="000000"/>
          <w:sz w:val="28"/>
          <w:szCs w:val="28"/>
          <w:highlight w:val="none"/>
        </w:rPr>
        <w:fldChar w:fldCharType="separate"/>
      </w:r>
      <w:r>
        <w:rPr>
          <w:rStyle w:val="17"/>
          <w:rFonts w:hint="eastAsia" w:asciiTheme="minorEastAsia" w:hAnsiTheme="minorEastAsia" w:eastAsiaTheme="minorEastAsia" w:cstheme="minorEastAsia"/>
          <w:color w:val="000000"/>
          <w:sz w:val="28"/>
          <w:szCs w:val="28"/>
          <w:highlight w:val="none"/>
        </w:rPr>
        <w:t>第三部分  供应商须知</w:t>
      </w:r>
      <w:r>
        <w:rPr>
          <w:rFonts w:hint="eastAsia" w:asciiTheme="minorEastAsia" w:hAnsiTheme="minorEastAsia" w:eastAsiaTheme="minorEastAsia" w:cstheme="minorEastAsia"/>
          <w:color w:val="000000"/>
          <w:sz w:val="28"/>
          <w:szCs w:val="28"/>
          <w:highlight w:val="none"/>
        </w:rPr>
        <w:tab/>
      </w:r>
      <w:r>
        <w:rPr>
          <w:rFonts w:hint="eastAsia" w:asciiTheme="minorEastAsia" w:hAnsiTheme="minorEastAsia" w:eastAsiaTheme="minorEastAsia" w:cstheme="minorEastAsia"/>
          <w:color w:val="000000"/>
          <w:sz w:val="28"/>
          <w:szCs w:val="28"/>
          <w:highlight w:val="none"/>
        </w:rPr>
        <w:fldChar w:fldCharType="begin"/>
      </w:r>
      <w:r>
        <w:rPr>
          <w:rFonts w:hint="eastAsia" w:asciiTheme="minorEastAsia" w:hAnsiTheme="minorEastAsia" w:eastAsiaTheme="minorEastAsia" w:cstheme="minorEastAsia"/>
          <w:color w:val="000000"/>
          <w:sz w:val="28"/>
          <w:szCs w:val="28"/>
          <w:highlight w:val="none"/>
        </w:rPr>
        <w:instrText xml:space="preserve"> PAGEREF _Toc54878122 \h </w:instrText>
      </w:r>
      <w:r>
        <w:rPr>
          <w:rFonts w:hint="eastAsia" w:asciiTheme="minorEastAsia" w:hAnsiTheme="minorEastAsia" w:eastAsiaTheme="minorEastAsia" w:cstheme="minorEastAsia"/>
          <w:color w:val="000000"/>
          <w:sz w:val="28"/>
          <w:szCs w:val="28"/>
          <w:highlight w:val="none"/>
        </w:rPr>
        <w:fldChar w:fldCharType="separate"/>
      </w:r>
      <w:r>
        <w:rPr>
          <w:rFonts w:hint="eastAsia" w:asciiTheme="minorEastAsia" w:hAnsiTheme="minorEastAsia" w:eastAsiaTheme="minorEastAsia" w:cstheme="minorEastAsia"/>
          <w:color w:val="000000"/>
          <w:sz w:val="28"/>
          <w:szCs w:val="28"/>
          <w:highlight w:val="none"/>
        </w:rPr>
        <w:t>8</w:t>
      </w:r>
      <w:r>
        <w:rPr>
          <w:rFonts w:hint="eastAsia" w:asciiTheme="minorEastAsia" w:hAnsiTheme="minorEastAsia" w:eastAsiaTheme="minorEastAsia" w:cstheme="minorEastAsia"/>
          <w:color w:val="000000"/>
          <w:sz w:val="28"/>
          <w:szCs w:val="28"/>
          <w:highlight w:val="none"/>
        </w:rPr>
        <w:fldChar w:fldCharType="end"/>
      </w:r>
      <w:r>
        <w:rPr>
          <w:rFonts w:hint="eastAsia" w:asciiTheme="minorEastAsia" w:hAnsiTheme="minorEastAsia" w:eastAsiaTheme="minorEastAsia" w:cstheme="minorEastAsia"/>
          <w:color w:val="000000"/>
          <w:sz w:val="28"/>
          <w:szCs w:val="28"/>
          <w:highlight w:val="none"/>
        </w:rPr>
        <w:fldChar w:fldCharType="end"/>
      </w:r>
    </w:p>
    <w:p w14:paraId="5BEC2AFB">
      <w:pPr>
        <w:pStyle w:val="7"/>
        <w:tabs>
          <w:tab w:val="right" w:leader="dot" w:pos="9628"/>
        </w:tabs>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fldChar w:fldCharType="begin"/>
      </w:r>
      <w:r>
        <w:rPr>
          <w:rStyle w:val="17"/>
          <w:rFonts w:hint="eastAsia" w:asciiTheme="minorEastAsia" w:hAnsiTheme="minorEastAsia" w:eastAsiaTheme="minorEastAsia" w:cstheme="minorEastAsia"/>
          <w:color w:val="000000"/>
          <w:sz w:val="28"/>
          <w:szCs w:val="28"/>
          <w:highlight w:val="none"/>
        </w:rPr>
        <w:instrText xml:space="preserve"> </w:instrText>
      </w:r>
      <w:r>
        <w:rPr>
          <w:rFonts w:hint="eastAsia" w:asciiTheme="minorEastAsia" w:hAnsiTheme="minorEastAsia" w:eastAsiaTheme="minorEastAsia" w:cstheme="minorEastAsia"/>
          <w:color w:val="000000"/>
          <w:sz w:val="28"/>
          <w:szCs w:val="28"/>
          <w:highlight w:val="none"/>
        </w:rPr>
        <w:instrText xml:space="preserve">HYPERLINK \l "_Toc54878123"</w:instrText>
      </w:r>
      <w:r>
        <w:rPr>
          <w:rStyle w:val="17"/>
          <w:rFonts w:hint="eastAsia" w:asciiTheme="minorEastAsia" w:hAnsiTheme="minorEastAsia" w:eastAsiaTheme="minorEastAsia" w:cstheme="minorEastAsia"/>
          <w:color w:val="000000"/>
          <w:sz w:val="28"/>
          <w:szCs w:val="28"/>
          <w:highlight w:val="none"/>
        </w:rPr>
        <w:instrText xml:space="preserve"> </w:instrText>
      </w:r>
      <w:r>
        <w:rPr>
          <w:rFonts w:hint="eastAsia" w:asciiTheme="minorEastAsia" w:hAnsiTheme="minorEastAsia" w:eastAsiaTheme="minorEastAsia" w:cstheme="minorEastAsia"/>
          <w:color w:val="000000"/>
          <w:sz w:val="28"/>
          <w:szCs w:val="28"/>
          <w:highlight w:val="none"/>
        </w:rPr>
        <w:fldChar w:fldCharType="separate"/>
      </w:r>
      <w:r>
        <w:rPr>
          <w:rStyle w:val="17"/>
          <w:rFonts w:hint="eastAsia" w:asciiTheme="minorEastAsia" w:hAnsiTheme="minorEastAsia" w:eastAsiaTheme="minorEastAsia" w:cstheme="minorEastAsia"/>
          <w:color w:val="000000"/>
          <w:sz w:val="28"/>
          <w:szCs w:val="28"/>
          <w:highlight w:val="none"/>
        </w:rPr>
        <w:t>一、总则</w:t>
      </w:r>
      <w:r>
        <w:rPr>
          <w:rFonts w:hint="eastAsia" w:asciiTheme="minorEastAsia" w:hAnsiTheme="minorEastAsia" w:eastAsiaTheme="minorEastAsia" w:cstheme="minorEastAsia"/>
          <w:color w:val="000000"/>
          <w:sz w:val="28"/>
          <w:szCs w:val="28"/>
          <w:highlight w:val="none"/>
        </w:rPr>
        <w:tab/>
      </w:r>
      <w:r>
        <w:rPr>
          <w:rFonts w:hint="eastAsia" w:asciiTheme="minorEastAsia" w:hAnsiTheme="minorEastAsia" w:eastAsiaTheme="minorEastAsia" w:cstheme="minorEastAsia"/>
          <w:color w:val="000000"/>
          <w:sz w:val="28"/>
          <w:szCs w:val="28"/>
          <w:highlight w:val="none"/>
        </w:rPr>
        <w:fldChar w:fldCharType="begin"/>
      </w:r>
      <w:r>
        <w:rPr>
          <w:rFonts w:hint="eastAsia" w:asciiTheme="minorEastAsia" w:hAnsiTheme="minorEastAsia" w:eastAsiaTheme="minorEastAsia" w:cstheme="minorEastAsia"/>
          <w:color w:val="000000"/>
          <w:sz w:val="28"/>
          <w:szCs w:val="28"/>
          <w:highlight w:val="none"/>
        </w:rPr>
        <w:instrText xml:space="preserve"> PAGEREF _Toc54878123 \h </w:instrText>
      </w:r>
      <w:r>
        <w:rPr>
          <w:rFonts w:hint="eastAsia" w:asciiTheme="minorEastAsia" w:hAnsiTheme="minorEastAsia" w:eastAsiaTheme="minorEastAsia" w:cstheme="minorEastAsia"/>
          <w:color w:val="000000"/>
          <w:sz w:val="28"/>
          <w:szCs w:val="28"/>
          <w:highlight w:val="none"/>
        </w:rPr>
        <w:fldChar w:fldCharType="separate"/>
      </w:r>
      <w:r>
        <w:rPr>
          <w:rFonts w:hint="eastAsia" w:asciiTheme="minorEastAsia" w:hAnsiTheme="minorEastAsia" w:eastAsiaTheme="minorEastAsia" w:cstheme="minorEastAsia"/>
          <w:color w:val="000000"/>
          <w:sz w:val="28"/>
          <w:szCs w:val="28"/>
          <w:highlight w:val="none"/>
        </w:rPr>
        <w:t>8</w:t>
      </w:r>
      <w:r>
        <w:rPr>
          <w:rFonts w:hint="eastAsia" w:asciiTheme="minorEastAsia" w:hAnsiTheme="minorEastAsia" w:eastAsiaTheme="minorEastAsia" w:cstheme="minorEastAsia"/>
          <w:color w:val="000000"/>
          <w:sz w:val="28"/>
          <w:szCs w:val="28"/>
          <w:highlight w:val="none"/>
        </w:rPr>
        <w:fldChar w:fldCharType="end"/>
      </w:r>
      <w:r>
        <w:rPr>
          <w:rFonts w:hint="eastAsia" w:asciiTheme="minorEastAsia" w:hAnsiTheme="minorEastAsia" w:eastAsiaTheme="minorEastAsia" w:cstheme="minorEastAsia"/>
          <w:color w:val="000000"/>
          <w:sz w:val="28"/>
          <w:szCs w:val="28"/>
          <w:highlight w:val="none"/>
        </w:rPr>
        <w:fldChar w:fldCharType="end"/>
      </w:r>
    </w:p>
    <w:p w14:paraId="7D9FC179">
      <w:pPr>
        <w:pStyle w:val="7"/>
        <w:tabs>
          <w:tab w:val="right" w:leader="dot" w:pos="9628"/>
        </w:tabs>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fldChar w:fldCharType="begin"/>
      </w:r>
      <w:r>
        <w:rPr>
          <w:rStyle w:val="17"/>
          <w:rFonts w:hint="eastAsia" w:asciiTheme="minorEastAsia" w:hAnsiTheme="minorEastAsia" w:eastAsiaTheme="minorEastAsia" w:cstheme="minorEastAsia"/>
          <w:color w:val="000000"/>
          <w:sz w:val="28"/>
          <w:szCs w:val="28"/>
          <w:highlight w:val="none"/>
        </w:rPr>
        <w:instrText xml:space="preserve"> </w:instrText>
      </w:r>
      <w:r>
        <w:rPr>
          <w:rFonts w:hint="eastAsia" w:asciiTheme="minorEastAsia" w:hAnsiTheme="minorEastAsia" w:eastAsiaTheme="minorEastAsia" w:cstheme="minorEastAsia"/>
          <w:color w:val="000000"/>
          <w:sz w:val="28"/>
          <w:szCs w:val="28"/>
          <w:highlight w:val="none"/>
        </w:rPr>
        <w:instrText xml:space="preserve">HYPERLINK \l "_Toc54878124"</w:instrText>
      </w:r>
      <w:r>
        <w:rPr>
          <w:rStyle w:val="17"/>
          <w:rFonts w:hint="eastAsia" w:asciiTheme="minorEastAsia" w:hAnsiTheme="minorEastAsia" w:eastAsiaTheme="minorEastAsia" w:cstheme="minorEastAsia"/>
          <w:color w:val="000000"/>
          <w:sz w:val="28"/>
          <w:szCs w:val="28"/>
          <w:highlight w:val="none"/>
        </w:rPr>
        <w:instrText xml:space="preserve"> </w:instrText>
      </w:r>
      <w:r>
        <w:rPr>
          <w:rFonts w:hint="eastAsia" w:asciiTheme="minorEastAsia" w:hAnsiTheme="minorEastAsia" w:eastAsiaTheme="minorEastAsia" w:cstheme="minorEastAsia"/>
          <w:color w:val="000000"/>
          <w:sz w:val="28"/>
          <w:szCs w:val="28"/>
          <w:highlight w:val="none"/>
        </w:rPr>
        <w:fldChar w:fldCharType="separate"/>
      </w:r>
      <w:r>
        <w:rPr>
          <w:rStyle w:val="17"/>
          <w:rFonts w:hint="eastAsia" w:asciiTheme="minorEastAsia" w:hAnsiTheme="minorEastAsia" w:eastAsiaTheme="minorEastAsia" w:cstheme="minorEastAsia"/>
          <w:color w:val="000000"/>
          <w:sz w:val="28"/>
          <w:szCs w:val="28"/>
          <w:highlight w:val="none"/>
        </w:rPr>
        <w:t>二、磋商文件</w:t>
      </w:r>
      <w:r>
        <w:rPr>
          <w:rFonts w:hint="eastAsia" w:asciiTheme="minorEastAsia" w:hAnsiTheme="minorEastAsia" w:eastAsiaTheme="minorEastAsia" w:cstheme="minorEastAsia"/>
          <w:color w:val="000000"/>
          <w:sz w:val="28"/>
          <w:szCs w:val="28"/>
          <w:highlight w:val="none"/>
        </w:rPr>
        <w:tab/>
      </w:r>
      <w:r>
        <w:rPr>
          <w:rFonts w:hint="eastAsia" w:asciiTheme="minorEastAsia" w:hAnsiTheme="minorEastAsia" w:eastAsiaTheme="minorEastAsia" w:cstheme="minorEastAsia"/>
          <w:color w:val="000000"/>
          <w:sz w:val="28"/>
          <w:szCs w:val="28"/>
          <w:highlight w:val="none"/>
        </w:rPr>
        <w:fldChar w:fldCharType="begin"/>
      </w:r>
      <w:r>
        <w:rPr>
          <w:rFonts w:hint="eastAsia" w:asciiTheme="minorEastAsia" w:hAnsiTheme="minorEastAsia" w:eastAsiaTheme="minorEastAsia" w:cstheme="minorEastAsia"/>
          <w:color w:val="000000"/>
          <w:sz w:val="28"/>
          <w:szCs w:val="28"/>
          <w:highlight w:val="none"/>
        </w:rPr>
        <w:instrText xml:space="preserve"> PAGEREF _Toc54878124 \h </w:instrText>
      </w:r>
      <w:r>
        <w:rPr>
          <w:rFonts w:hint="eastAsia" w:asciiTheme="minorEastAsia" w:hAnsiTheme="minorEastAsia" w:eastAsiaTheme="minorEastAsia" w:cstheme="minorEastAsia"/>
          <w:color w:val="000000"/>
          <w:sz w:val="28"/>
          <w:szCs w:val="28"/>
          <w:highlight w:val="none"/>
        </w:rPr>
        <w:fldChar w:fldCharType="separate"/>
      </w:r>
      <w:r>
        <w:rPr>
          <w:rFonts w:hint="eastAsia" w:asciiTheme="minorEastAsia" w:hAnsiTheme="minorEastAsia" w:eastAsiaTheme="minorEastAsia" w:cstheme="minorEastAsia"/>
          <w:color w:val="000000"/>
          <w:sz w:val="28"/>
          <w:szCs w:val="28"/>
          <w:highlight w:val="none"/>
        </w:rPr>
        <w:t>9</w:t>
      </w:r>
      <w:r>
        <w:rPr>
          <w:rFonts w:hint="eastAsia" w:asciiTheme="minorEastAsia" w:hAnsiTheme="minorEastAsia" w:eastAsiaTheme="minorEastAsia" w:cstheme="minorEastAsia"/>
          <w:color w:val="000000"/>
          <w:sz w:val="28"/>
          <w:szCs w:val="28"/>
          <w:highlight w:val="none"/>
        </w:rPr>
        <w:fldChar w:fldCharType="end"/>
      </w:r>
      <w:r>
        <w:rPr>
          <w:rFonts w:hint="eastAsia" w:asciiTheme="minorEastAsia" w:hAnsiTheme="minorEastAsia" w:eastAsiaTheme="minorEastAsia" w:cstheme="minorEastAsia"/>
          <w:color w:val="000000"/>
          <w:sz w:val="28"/>
          <w:szCs w:val="28"/>
          <w:highlight w:val="none"/>
        </w:rPr>
        <w:fldChar w:fldCharType="end"/>
      </w:r>
    </w:p>
    <w:p w14:paraId="0F5B9525">
      <w:pPr>
        <w:pStyle w:val="7"/>
        <w:tabs>
          <w:tab w:val="right" w:leader="dot" w:pos="9628"/>
        </w:tabs>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fldChar w:fldCharType="begin"/>
      </w:r>
      <w:r>
        <w:rPr>
          <w:rStyle w:val="17"/>
          <w:rFonts w:hint="eastAsia" w:asciiTheme="minorEastAsia" w:hAnsiTheme="minorEastAsia" w:eastAsiaTheme="minorEastAsia" w:cstheme="minorEastAsia"/>
          <w:color w:val="000000"/>
          <w:sz w:val="28"/>
          <w:szCs w:val="28"/>
          <w:highlight w:val="none"/>
        </w:rPr>
        <w:instrText xml:space="preserve"> </w:instrText>
      </w:r>
      <w:r>
        <w:rPr>
          <w:rFonts w:hint="eastAsia" w:asciiTheme="minorEastAsia" w:hAnsiTheme="minorEastAsia" w:eastAsiaTheme="minorEastAsia" w:cstheme="minorEastAsia"/>
          <w:color w:val="000000"/>
          <w:sz w:val="28"/>
          <w:szCs w:val="28"/>
          <w:highlight w:val="none"/>
        </w:rPr>
        <w:instrText xml:space="preserve">HYPERLINK \l "_Toc54878125"</w:instrText>
      </w:r>
      <w:r>
        <w:rPr>
          <w:rStyle w:val="17"/>
          <w:rFonts w:hint="eastAsia" w:asciiTheme="minorEastAsia" w:hAnsiTheme="minorEastAsia" w:eastAsiaTheme="minorEastAsia" w:cstheme="minorEastAsia"/>
          <w:color w:val="000000"/>
          <w:sz w:val="28"/>
          <w:szCs w:val="28"/>
          <w:highlight w:val="none"/>
        </w:rPr>
        <w:instrText xml:space="preserve"> </w:instrText>
      </w:r>
      <w:r>
        <w:rPr>
          <w:rFonts w:hint="eastAsia" w:asciiTheme="minorEastAsia" w:hAnsiTheme="minorEastAsia" w:eastAsiaTheme="minorEastAsia" w:cstheme="minorEastAsia"/>
          <w:color w:val="000000"/>
          <w:sz w:val="28"/>
          <w:szCs w:val="28"/>
          <w:highlight w:val="none"/>
        </w:rPr>
        <w:fldChar w:fldCharType="separate"/>
      </w:r>
      <w:r>
        <w:rPr>
          <w:rStyle w:val="17"/>
          <w:rFonts w:hint="eastAsia" w:asciiTheme="minorEastAsia" w:hAnsiTheme="minorEastAsia" w:eastAsiaTheme="minorEastAsia" w:cstheme="minorEastAsia"/>
          <w:color w:val="000000"/>
          <w:sz w:val="28"/>
          <w:szCs w:val="28"/>
          <w:highlight w:val="none"/>
        </w:rPr>
        <w:t>三、响应文件的编制要求</w:t>
      </w:r>
      <w:r>
        <w:rPr>
          <w:rFonts w:hint="eastAsia" w:asciiTheme="minorEastAsia" w:hAnsiTheme="minorEastAsia" w:eastAsiaTheme="minorEastAsia" w:cstheme="minorEastAsia"/>
          <w:color w:val="000000"/>
          <w:sz w:val="28"/>
          <w:szCs w:val="28"/>
          <w:highlight w:val="none"/>
        </w:rPr>
        <w:tab/>
      </w:r>
      <w:r>
        <w:rPr>
          <w:rFonts w:hint="eastAsia" w:asciiTheme="minorEastAsia" w:hAnsiTheme="minorEastAsia" w:eastAsiaTheme="minorEastAsia" w:cstheme="minorEastAsia"/>
          <w:color w:val="000000"/>
          <w:sz w:val="28"/>
          <w:szCs w:val="28"/>
          <w:highlight w:val="none"/>
        </w:rPr>
        <w:fldChar w:fldCharType="begin"/>
      </w:r>
      <w:r>
        <w:rPr>
          <w:rFonts w:hint="eastAsia" w:asciiTheme="minorEastAsia" w:hAnsiTheme="minorEastAsia" w:eastAsiaTheme="minorEastAsia" w:cstheme="minorEastAsia"/>
          <w:color w:val="000000"/>
          <w:sz w:val="28"/>
          <w:szCs w:val="28"/>
          <w:highlight w:val="none"/>
        </w:rPr>
        <w:instrText xml:space="preserve"> PAGEREF _Toc54878125 \h </w:instrText>
      </w:r>
      <w:r>
        <w:rPr>
          <w:rFonts w:hint="eastAsia" w:asciiTheme="minorEastAsia" w:hAnsiTheme="minorEastAsia" w:eastAsiaTheme="minorEastAsia" w:cstheme="minorEastAsia"/>
          <w:color w:val="000000"/>
          <w:sz w:val="28"/>
          <w:szCs w:val="28"/>
          <w:highlight w:val="none"/>
        </w:rPr>
        <w:fldChar w:fldCharType="separate"/>
      </w:r>
      <w:r>
        <w:rPr>
          <w:rFonts w:hint="eastAsia" w:asciiTheme="minorEastAsia" w:hAnsiTheme="minorEastAsia" w:eastAsiaTheme="minorEastAsia" w:cstheme="minorEastAsia"/>
          <w:color w:val="000000"/>
          <w:sz w:val="28"/>
          <w:szCs w:val="28"/>
          <w:highlight w:val="none"/>
        </w:rPr>
        <w:t>10</w:t>
      </w:r>
      <w:r>
        <w:rPr>
          <w:rFonts w:hint="eastAsia" w:asciiTheme="minorEastAsia" w:hAnsiTheme="minorEastAsia" w:eastAsiaTheme="minorEastAsia" w:cstheme="minorEastAsia"/>
          <w:color w:val="000000"/>
          <w:sz w:val="28"/>
          <w:szCs w:val="28"/>
          <w:highlight w:val="none"/>
        </w:rPr>
        <w:fldChar w:fldCharType="end"/>
      </w:r>
      <w:r>
        <w:rPr>
          <w:rFonts w:hint="eastAsia" w:asciiTheme="minorEastAsia" w:hAnsiTheme="minorEastAsia" w:eastAsiaTheme="minorEastAsia" w:cstheme="minorEastAsia"/>
          <w:color w:val="000000"/>
          <w:sz w:val="28"/>
          <w:szCs w:val="28"/>
          <w:highlight w:val="none"/>
        </w:rPr>
        <w:fldChar w:fldCharType="end"/>
      </w:r>
    </w:p>
    <w:p w14:paraId="29C98A2E">
      <w:pPr>
        <w:pStyle w:val="7"/>
        <w:tabs>
          <w:tab w:val="right" w:leader="dot" w:pos="9628"/>
        </w:tabs>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fldChar w:fldCharType="begin"/>
      </w:r>
      <w:r>
        <w:rPr>
          <w:rStyle w:val="17"/>
          <w:rFonts w:hint="eastAsia" w:asciiTheme="minorEastAsia" w:hAnsiTheme="minorEastAsia" w:eastAsiaTheme="minorEastAsia" w:cstheme="minorEastAsia"/>
          <w:color w:val="000000"/>
          <w:sz w:val="28"/>
          <w:szCs w:val="28"/>
          <w:highlight w:val="none"/>
        </w:rPr>
        <w:instrText xml:space="preserve"> </w:instrText>
      </w:r>
      <w:r>
        <w:rPr>
          <w:rFonts w:hint="eastAsia" w:asciiTheme="minorEastAsia" w:hAnsiTheme="minorEastAsia" w:eastAsiaTheme="minorEastAsia" w:cstheme="minorEastAsia"/>
          <w:color w:val="000000"/>
          <w:sz w:val="28"/>
          <w:szCs w:val="28"/>
          <w:highlight w:val="none"/>
        </w:rPr>
        <w:instrText xml:space="preserve">HYPERLINK \l "_Toc54878126"</w:instrText>
      </w:r>
      <w:r>
        <w:rPr>
          <w:rStyle w:val="17"/>
          <w:rFonts w:hint="eastAsia" w:asciiTheme="minorEastAsia" w:hAnsiTheme="minorEastAsia" w:eastAsiaTheme="minorEastAsia" w:cstheme="minorEastAsia"/>
          <w:color w:val="000000"/>
          <w:sz w:val="28"/>
          <w:szCs w:val="28"/>
          <w:highlight w:val="none"/>
        </w:rPr>
        <w:instrText xml:space="preserve"> </w:instrText>
      </w:r>
      <w:r>
        <w:rPr>
          <w:rFonts w:hint="eastAsia" w:asciiTheme="minorEastAsia" w:hAnsiTheme="minorEastAsia" w:eastAsiaTheme="minorEastAsia" w:cstheme="minorEastAsia"/>
          <w:color w:val="000000"/>
          <w:sz w:val="28"/>
          <w:szCs w:val="28"/>
          <w:highlight w:val="none"/>
        </w:rPr>
        <w:fldChar w:fldCharType="separate"/>
      </w:r>
      <w:r>
        <w:rPr>
          <w:rStyle w:val="17"/>
          <w:rFonts w:hint="eastAsia" w:asciiTheme="minorEastAsia" w:hAnsiTheme="minorEastAsia" w:eastAsiaTheme="minorEastAsia" w:cstheme="minorEastAsia"/>
          <w:color w:val="000000"/>
          <w:sz w:val="28"/>
          <w:szCs w:val="28"/>
          <w:highlight w:val="none"/>
        </w:rPr>
        <w:t>四、响应文件的提交</w:t>
      </w:r>
      <w:r>
        <w:rPr>
          <w:rFonts w:hint="eastAsia" w:asciiTheme="minorEastAsia" w:hAnsiTheme="minorEastAsia" w:eastAsiaTheme="minorEastAsia" w:cstheme="minorEastAsia"/>
          <w:color w:val="000000"/>
          <w:sz w:val="28"/>
          <w:szCs w:val="28"/>
          <w:highlight w:val="none"/>
        </w:rPr>
        <w:tab/>
      </w:r>
      <w:r>
        <w:rPr>
          <w:rFonts w:hint="eastAsia" w:asciiTheme="minorEastAsia" w:hAnsiTheme="minorEastAsia" w:eastAsiaTheme="minorEastAsia" w:cstheme="minorEastAsia"/>
          <w:color w:val="000000"/>
          <w:sz w:val="28"/>
          <w:szCs w:val="28"/>
          <w:highlight w:val="none"/>
        </w:rPr>
        <w:fldChar w:fldCharType="begin"/>
      </w:r>
      <w:r>
        <w:rPr>
          <w:rFonts w:hint="eastAsia" w:asciiTheme="minorEastAsia" w:hAnsiTheme="minorEastAsia" w:eastAsiaTheme="minorEastAsia" w:cstheme="minorEastAsia"/>
          <w:color w:val="000000"/>
          <w:sz w:val="28"/>
          <w:szCs w:val="28"/>
          <w:highlight w:val="none"/>
        </w:rPr>
        <w:instrText xml:space="preserve"> PAGEREF _Toc54878126 \h </w:instrText>
      </w:r>
      <w:r>
        <w:rPr>
          <w:rFonts w:hint="eastAsia" w:asciiTheme="minorEastAsia" w:hAnsiTheme="minorEastAsia" w:eastAsiaTheme="minorEastAsia" w:cstheme="minorEastAsia"/>
          <w:color w:val="000000"/>
          <w:sz w:val="28"/>
          <w:szCs w:val="28"/>
          <w:highlight w:val="none"/>
        </w:rPr>
        <w:fldChar w:fldCharType="separate"/>
      </w:r>
      <w:r>
        <w:rPr>
          <w:rFonts w:hint="eastAsia" w:asciiTheme="minorEastAsia" w:hAnsiTheme="minorEastAsia" w:eastAsiaTheme="minorEastAsia" w:cstheme="minorEastAsia"/>
          <w:color w:val="000000"/>
          <w:sz w:val="28"/>
          <w:szCs w:val="28"/>
          <w:highlight w:val="none"/>
        </w:rPr>
        <w:t>13</w:t>
      </w:r>
      <w:r>
        <w:rPr>
          <w:rFonts w:hint="eastAsia" w:asciiTheme="minorEastAsia" w:hAnsiTheme="minorEastAsia" w:eastAsiaTheme="minorEastAsia" w:cstheme="minorEastAsia"/>
          <w:color w:val="000000"/>
          <w:sz w:val="28"/>
          <w:szCs w:val="28"/>
          <w:highlight w:val="none"/>
        </w:rPr>
        <w:fldChar w:fldCharType="end"/>
      </w:r>
      <w:r>
        <w:rPr>
          <w:rFonts w:hint="eastAsia" w:asciiTheme="minorEastAsia" w:hAnsiTheme="minorEastAsia" w:eastAsiaTheme="minorEastAsia" w:cstheme="minorEastAsia"/>
          <w:color w:val="000000"/>
          <w:sz w:val="28"/>
          <w:szCs w:val="28"/>
          <w:highlight w:val="none"/>
        </w:rPr>
        <w:fldChar w:fldCharType="end"/>
      </w:r>
    </w:p>
    <w:p w14:paraId="1A8BDFE5">
      <w:pPr>
        <w:pStyle w:val="7"/>
        <w:tabs>
          <w:tab w:val="right" w:leader="dot" w:pos="9628"/>
        </w:tabs>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fldChar w:fldCharType="begin"/>
      </w:r>
      <w:r>
        <w:rPr>
          <w:rStyle w:val="17"/>
          <w:rFonts w:hint="eastAsia" w:asciiTheme="minorEastAsia" w:hAnsiTheme="minorEastAsia" w:eastAsiaTheme="minorEastAsia" w:cstheme="minorEastAsia"/>
          <w:color w:val="000000"/>
          <w:sz w:val="28"/>
          <w:szCs w:val="28"/>
          <w:highlight w:val="none"/>
        </w:rPr>
        <w:instrText xml:space="preserve"> </w:instrText>
      </w:r>
      <w:r>
        <w:rPr>
          <w:rFonts w:hint="eastAsia" w:asciiTheme="minorEastAsia" w:hAnsiTheme="minorEastAsia" w:eastAsiaTheme="minorEastAsia" w:cstheme="minorEastAsia"/>
          <w:color w:val="000000"/>
          <w:sz w:val="28"/>
          <w:szCs w:val="28"/>
          <w:highlight w:val="none"/>
        </w:rPr>
        <w:instrText xml:space="preserve">HYPERLINK \l "_Toc54878127"</w:instrText>
      </w:r>
      <w:r>
        <w:rPr>
          <w:rStyle w:val="17"/>
          <w:rFonts w:hint="eastAsia" w:asciiTheme="minorEastAsia" w:hAnsiTheme="minorEastAsia" w:eastAsiaTheme="minorEastAsia" w:cstheme="minorEastAsia"/>
          <w:color w:val="000000"/>
          <w:sz w:val="28"/>
          <w:szCs w:val="28"/>
          <w:highlight w:val="none"/>
        </w:rPr>
        <w:instrText xml:space="preserve"> </w:instrText>
      </w:r>
      <w:r>
        <w:rPr>
          <w:rFonts w:hint="eastAsia" w:asciiTheme="minorEastAsia" w:hAnsiTheme="minorEastAsia" w:eastAsiaTheme="minorEastAsia" w:cstheme="minorEastAsia"/>
          <w:color w:val="000000"/>
          <w:sz w:val="28"/>
          <w:szCs w:val="28"/>
          <w:highlight w:val="none"/>
        </w:rPr>
        <w:fldChar w:fldCharType="separate"/>
      </w:r>
      <w:r>
        <w:rPr>
          <w:rStyle w:val="17"/>
          <w:rFonts w:hint="eastAsia" w:asciiTheme="minorEastAsia" w:hAnsiTheme="minorEastAsia" w:eastAsiaTheme="minorEastAsia" w:cstheme="minorEastAsia"/>
          <w:color w:val="000000"/>
          <w:sz w:val="28"/>
          <w:szCs w:val="28"/>
          <w:highlight w:val="none"/>
        </w:rPr>
        <w:t>五、采购程序</w:t>
      </w:r>
      <w:r>
        <w:rPr>
          <w:rFonts w:hint="eastAsia" w:asciiTheme="minorEastAsia" w:hAnsiTheme="minorEastAsia" w:eastAsiaTheme="minorEastAsia" w:cstheme="minorEastAsia"/>
          <w:color w:val="000000"/>
          <w:sz w:val="28"/>
          <w:szCs w:val="28"/>
          <w:highlight w:val="none"/>
        </w:rPr>
        <w:tab/>
      </w:r>
      <w:r>
        <w:rPr>
          <w:rFonts w:hint="eastAsia" w:asciiTheme="minorEastAsia" w:hAnsiTheme="minorEastAsia" w:eastAsiaTheme="minorEastAsia" w:cstheme="minorEastAsia"/>
          <w:color w:val="000000"/>
          <w:sz w:val="28"/>
          <w:szCs w:val="28"/>
          <w:highlight w:val="none"/>
        </w:rPr>
        <w:fldChar w:fldCharType="begin"/>
      </w:r>
      <w:r>
        <w:rPr>
          <w:rFonts w:hint="eastAsia" w:asciiTheme="minorEastAsia" w:hAnsiTheme="minorEastAsia" w:eastAsiaTheme="minorEastAsia" w:cstheme="minorEastAsia"/>
          <w:color w:val="000000"/>
          <w:sz w:val="28"/>
          <w:szCs w:val="28"/>
          <w:highlight w:val="none"/>
        </w:rPr>
        <w:instrText xml:space="preserve"> PAGEREF _Toc54878127 \h </w:instrText>
      </w:r>
      <w:r>
        <w:rPr>
          <w:rFonts w:hint="eastAsia" w:asciiTheme="minorEastAsia" w:hAnsiTheme="minorEastAsia" w:eastAsiaTheme="minorEastAsia" w:cstheme="minorEastAsia"/>
          <w:color w:val="000000"/>
          <w:sz w:val="28"/>
          <w:szCs w:val="28"/>
          <w:highlight w:val="none"/>
        </w:rPr>
        <w:fldChar w:fldCharType="separate"/>
      </w:r>
      <w:r>
        <w:rPr>
          <w:rFonts w:hint="eastAsia" w:asciiTheme="minorEastAsia" w:hAnsiTheme="minorEastAsia" w:eastAsiaTheme="minorEastAsia" w:cstheme="minorEastAsia"/>
          <w:color w:val="000000"/>
          <w:sz w:val="28"/>
          <w:szCs w:val="28"/>
          <w:highlight w:val="none"/>
        </w:rPr>
        <w:t>13</w:t>
      </w:r>
      <w:r>
        <w:rPr>
          <w:rFonts w:hint="eastAsia" w:asciiTheme="minorEastAsia" w:hAnsiTheme="minorEastAsia" w:eastAsiaTheme="minorEastAsia" w:cstheme="minorEastAsia"/>
          <w:color w:val="000000"/>
          <w:sz w:val="28"/>
          <w:szCs w:val="28"/>
          <w:highlight w:val="none"/>
        </w:rPr>
        <w:fldChar w:fldCharType="end"/>
      </w:r>
      <w:r>
        <w:rPr>
          <w:rFonts w:hint="eastAsia" w:asciiTheme="minorEastAsia" w:hAnsiTheme="minorEastAsia" w:eastAsiaTheme="minorEastAsia" w:cstheme="minorEastAsia"/>
          <w:color w:val="000000"/>
          <w:sz w:val="28"/>
          <w:szCs w:val="28"/>
          <w:highlight w:val="none"/>
        </w:rPr>
        <w:fldChar w:fldCharType="end"/>
      </w:r>
    </w:p>
    <w:p w14:paraId="6A775CEF">
      <w:pPr>
        <w:pStyle w:val="7"/>
        <w:tabs>
          <w:tab w:val="right" w:leader="dot" w:pos="9628"/>
        </w:tabs>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fldChar w:fldCharType="begin"/>
      </w:r>
      <w:r>
        <w:rPr>
          <w:rStyle w:val="17"/>
          <w:rFonts w:hint="eastAsia" w:asciiTheme="minorEastAsia" w:hAnsiTheme="minorEastAsia" w:eastAsiaTheme="minorEastAsia" w:cstheme="minorEastAsia"/>
          <w:color w:val="000000"/>
          <w:sz w:val="28"/>
          <w:szCs w:val="28"/>
          <w:highlight w:val="none"/>
        </w:rPr>
        <w:instrText xml:space="preserve"> </w:instrText>
      </w:r>
      <w:r>
        <w:rPr>
          <w:rFonts w:hint="eastAsia" w:asciiTheme="minorEastAsia" w:hAnsiTheme="minorEastAsia" w:eastAsiaTheme="minorEastAsia" w:cstheme="minorEastAsia"/>
          <w:color w:val="000000"/>
          <w:sz w:val="28"/>
          <w:szCs w:val="28"/>
          <w:highlight w:val="none"/>
        </w:rPr>
        <w:instrText xml:space="preserve">HYPERLINK \l "_Toc54878128"</w:instrText>
      </w:r>
      <w:r>
        <w:rPr>
          <w:rStyle w:val="17"/>
          <w:rFonts w:hint="eastAsia" w:asciiTheme="minorEastAsia" w:hAnsiTheme="minorEastAsia" w:eastAsiaTheme="minorEastAsia" w:cstheme="minorEastAsia"/>
          <w:color w:val="000000"/>
          <w:sz w:val="28"/>
          <w:szCs w:val="28"/>
          <w:highlight w:val="none"/>
        </w:rPr>
        <w:instrText xml:space="preserve"> </w:instrText>
      </w:r>
      <w:r>
        <w:rPr>
          <w:rFonts w:hint="eastAsia" w:asciiTheme="minorEastAsia" w:hAnsiTheme="minorEastAsia" w:eastAsiaTheme="minorEastAsia" w:cstheme="minorEastAsia"/>
          <w:color w:val="000000"/>
          <w:sz w:val="28"/>
          <w:szCs w:val="28"/>
          <w:highlight w:val="none"/>
        </w:rPr>
        <w:fldChar w:fldCharType="separate"/>
      </w:r>
      <w:r>
        <w:rPr>
          <w:rStyle w:val="17"/>
          <w:rFonts w:hint="eastAsia" w:asciiTheme="minorEastAsia" w:hAnsiTheme="minorEastAsia" w:eastAsiaTheme="minorEastAsia" w:cstheme="minorEastAsia"/>
          <w:color w:val="000000"/>
          <w:sz w:val="28"/>
          <w:szCs w:val="28"/>
          <w:highlight w:val="none"/>
        </w:rPr>
        <w:t>六、签订合同</w:t>
      </w:r>
      <w:r>
        <w:rPr>
          <w:rFonts w:hint="eastAsia" w:asciiTheme="minorEastAsia" w:hAnsiTheme="minorEastAsia" w:eastAsiaTheme="minorEastAsia" w:cstheme="minorEastAsia"/>
          <w:color w:val="000000"/>
          <w:sz w:val="28"/>
          <w:szCs w:val="28"/>
          <w:highlight w:val="none"/>
        </w:rPr>
        <w:tab/>
      </w:r>
      <w:r>
        <w:rPr>
          <w:rFonts w:hint="eastAsia" w:asciiTheme="minorEastAsia" w:hAnsiTheme="minorEastAsia" w:eastAsiaTheme="minorEastAsia" w:cstheme="minorEastAsia"/>
          <w:color w:val="000000"/>
          <w:sz w:val="28"/>
          <w:szCs w:val="28"/>
          <w:highlight w:val="none"/>
        </w:rPr>
        <w:fldChar w:fldCharType="begin"/>
      </w:r>
      <w:r>
        <w:rPr>
          <w:rFonts w:hint="eastAsia" w:asciiTheme="minorEastAsia" w:hAnsiTheme="minorEastAsia" w:eastAsiaTheme="minorEastAsia" w:cstheme="minorEastAsia"/>
          <w:color w:val="000000"/>
          <w:sz w:val="28"/>
          <w:szCs w:val="28"/>
          <w:highlight w:val="none"/>
        </w:rPr>
        <w:instrText xml:space="preserve"> PAGEREF _Toc54878128 \h </w:instrText>
      </w:r>
      <w:r>
        <w:rPr>
          <w:rFonts w:hint="eastAsia" w:asciiTheme="minorEastAsia" w:hAnsiTheme="minorEastAsia" w:eastAsiaTheme="minorEastAsia" w:cstheme="minorEastAsia"/>
          <w:color w:val="000000"/>
          <w:sz w:val="28"/>
          <w:szCs w:val="28"/>
          <w:highlight w:val="none"/>
        </w:rPr>
        <w:fldChar w:fldCharType="separate"/>
      </w:r>
      <w:r>
        <w:rPr>
          <w:rFonts w:hint="eastAsia" w:asciiTheme="minorEastAsia" w:hAnsiTheme="minorEastAsia" w:eastAsiaTheme="minorEastAsia" w:cstheme="minorEastAsia"/>
          <w:color w:val="000000"/>
          <w:sz w:val="28"/>
          <w:szCs w:val="28"/>
          <w:highlight w:val="none"/>
        </w:rPr>
        <w:t>21</w:t>
      </w:r>
      <w:r>
        <w:rPr>
          <w:rFonts w:hint="eastAsia" w:asciiTheme="minorEastAsia" w:hAnsiTheme="minorEastAsia" w:eastAsiaTheme="minorEastAsia" w:cstheme="minorEastAsia"/>
          <w:color w:val="000000"/>
          <w:sz w:val="28"/>
          <w:szCs w:val="28"/>
          <w:highlight w:val="none"/>
        </w:rPr>
        <w:fldChar w:fldCharType="end"/>
      </w:r>
      <w:r>
        <w:rPr>
          <w:rFonts w:hint="eastAsia" w:asciiTheme="minorEastAsia" w:hAnsiTheme="minorEastAsia" w:eastAsiaTheme="minorEastAsia" w:cstheme="minorEastAsia"/>
          <w:color w:val="000000"/>
          <w:sz w:val="28"/>
          <w:szCs w:val="28"/>
          <w:highlight w:val="none"/>
        </w:rPr>
        <w:fldChar w:fldCharType="end"/>
      </w:r>
    </w:p>
    <w:p w14:paraId="00A19F45">
      <w:pPr>
        <w:pStyle w:val="7"/>
        <w:tabs>
          <w:tab w:val="right" w:leader="dot" w:pos="9628"/>
        </w:tabs>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fldChar w:fldCharType="begin"/>
      </w:r>
      <w:r>
        <w:rPr>
          <w:rStyle w:val="17"/>
          <w:rFonts w:hint="eastAsia" w:asciiTheme="minorEastAsia" w:hAnsiTheme="minorEastAsia" w:eastAsiaTheme="minorEastAsia" w:cstheme="minorEastAsia"/>
          <w:color w:val="000000"/>
          <w:sz w:val="28"/>
          <w:szCs w:val="28"/>
          <w:highlight w:val="none"/>
        </w:rPr>
        <w:instrText xml:space="preserve"> </w:instrText>
      </w:r>
      <w:r>
        <w:rPr>
          <w:rFonts w:hint="eastAsia" w:asciiTheme="minorEastAsia" w:hAnsiTheme="minorEastAsia" w:eastAsiaTheme="minorEastAsia" w:cstheme="minorEastAsia"/>
          <w:color w:val="000000"/>
          <w:sz w:val="28"/>
          <w:szCs w:val="28"/>
          <w:highlight w:val="none"/>
        </w:rPr>
        <w:instrText xml:space="preserve">HYPERLINK \l "_Toc54878129"</w:instrText>
      </w:r>
      <w:r>
        <w:rPr>
          <w:rStyle w:val="17"/>
          <w:rFonts w:hint="eastAsia" w:asciiTheme="minorEastAsia" w:hAnsiTheme="minorEastAsia" w:eastAsiaTheme="minorEastAsia" w:cstheme="minorEastAsia"/>
          <w:color w:val="000000"/>
          <w:sz w:val="28"/>
          <w:szCs w:val="28"/>
          <w:highlight w:val="none"/>
        </w:rPr>
        <w:instrText xml:space="preserve"> </w:instrText>
      </w:r>
      <w:r>
        <w:rPr>
          <w:rFonts w:hint="eastAsia" w:asciiTheme="minorEastAsia" w:hAnsiTheme="minorEastAsia" w:eastAsiaTheme="minorEastAsia" w:cstheme="minorEastAsia"/>
          <w:color w:val="000000"/>
          <w:sz w:val="28"/>
          <w:szCs w:val="28"/>
          <w:highlight w:val="none"/>
        </w:rPr>
        <w:fldChar w:fldCharType="separate"/>
      </w:r>
      <w:r>
        <w:rPr>
          <w:rStyle w:val="17"/>
          <w:rFonts w:hint="eastAsia" w:asciiTheme="minorEastAsia" w:hAnsiTheme="minorEastAsia" w:eastAsiaTheme="minorEastAsia" w:cstheme="minorEastAsia"/>
          <w:color w:val="000000"/>
          <w:sz w:val="28"/>
          <w:szCs w:val="28"/>
          <w:highlight w:val="none"/>
        </w:rPr>
        <w:t>七、保密和披露</w:t>
      </w:r>
      <w:r>
        <w:rPr>
          <w:rFonts w:hint="eastAsia" w:asciiTheme="minorEastAsia" w:hAnsiTheme="minorEastAsia" w:eastAsiaTheme="minorEastAsia" w:cstheme="minorEastAsia"/>
          <w:color w:val="000000"/>
          <w:sz w:val="28"/>
          <w:szCs w:val="28"/>
          <w:highlight w:val="none"/>
        </w:rPr>
        <w:tab/>
      </w:r>
      <w:r>
        <w:rPr>
          <w:rFonts w:hint="eastAsia" w:asciiTheme="minorEastAsia" w:hAnsiTheme="minorEastAsia" w:eastAsiaTheme="minorEastAsia" w:cstheme="minorEastAsia"/>
          <w:color w:val="000000"/>
          <w:sz w:val="28"/>
          <w:szCs w:val="28"/>
          <w:highlight w:val="none"/>
        </w:rPr>
        <w:fldChar w:fldCharType="begin"/>
      </w:r>
      <w:r>
        <w:rPr>
          <w:rFonts w:hint="eastAsia" w:asciiTheme="minorEastAsia" w:hAnsiTheme="minorEastAsia" w:eastAsiaTheme="minorEastAsia" w:cstheme="minorEastAsia"/>
          <w:color w:val="000000"/>
          <w:sz w:val="28"/>
          <w:szCs w:val="28"/>
          <w:highlight w:val="none"/>
        </w:rPr>
        <w:instrText xml:space="preserve"> PAGEREF _Toc54878129 \h </w:instrText>
      </w:r>
      <w:r>
        <w:rPr>
          <w:rFonts w:hint="eastAsia" w:asciiTheme="minorEastAsia" w:hAnsiTheme="minorEastAsia" w:eastAsiaTheme="minorEastAsia" w:cstheme="minorEastAsia"/>
          <w:color w:val="000000"/>
          <w:sz w:val="28"/>
          <w:szCs w:val="28"/>
          <w:highlight w:val="none"/>
        </w:rPr>
        <w:fldChar w:fldCharType="separate"/>
      </w:r>
      <w:r>
        <w:rPr>
          <w:rFonts w:hint="eastAsia" w:asciiTheme="minorEastAsia" w:hAnsiTheme="minorEastAsia" w:eastAsiaTheme="minorEastAsia" w:cstheme="minorEastAsia"/>
          <w:color w:val="000000"/>
          <w:sz w:val="28"/>
          <w:szCs w:val="28"/>
          <w:highlight w:val="none"/>
        </w:rPr>
        <w:t>23</w:t>
      </w:r>
      <w:r>
        <w:rPr>
          <w:rFonts w:hint="eastAsia" w:asciiTheme="minorEastAsia" w:hAnsiTheme="minorEastAsia" w:eastAsiaTheme="minorEastAsia" w:cstheme="minorEastAsia"/>
          <w:color w:val="000000"/>
          <w:sz w:val="28"/>
          <w:szCs w:val="28"/>
          <w:highlight w:val="none"/>
        </w:rPr>
        <w:fldChar w:fldCharType="end"/>
      </w:r>
      <w:r>
        <w:rPr>
          <w:rFonts w:hint="eastAsia" w:asciiTheme="minorEastAsia" w:hAnsiTheme="minorEastAsia" w:eastAsiaTheme="minorEastAsia" w:cstheme="minorEastAsia"/>
          <w:color w:val="000000"/>
          <w:sz w:val="28"/>
          <w:szCs w:val="28"/>
          <w:highlight w:val="none"/>
        </w:rPr>
        <w:fldChar w:fldCharType="end"/>
      </w:r>
    </w:p>
    <w:p w14:paraId="136D73E6">
      <w:pPr>
        <w:pStyle w:val="7"/>
        <w:tabs>
          <w:tab w:val="right" w:leader="dot" w:pos="9628"/>
        </w:tabs>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fldChar w:fldCharType="begin"/>
      </w:r>
      <w:r>
        <w:rPr>
          <w:rStyle w:val="17"/>
          <w:rFonts w:hint="eastAsia" w:asciiTheme="minorEastAsia" w:hAnsiTheme="minorEastAsia" w:eastAsiaTheme="minorEastAsia" w:cstheme="minorEastAsia"/>
          <w:color w:val="000000"/>
          <w:sz w:val="28"/>
          <w:szCs w:val="28"/>
          <w:highlight w:val="none"/>
        </w:rPr>
        <w:instrText xml:space="preserve"> </w:instrText>
      </w:r>
      <w:r>
        <w:rPr>
          <w:rFonts w:hint="eastAsia" w:asciiTheme="minorEastAsia" w:hAnsiTheme="minorEastAsia" w:eastAsiaTheme="minorEastAsia" w:cstheme="minorEastAsia"/>
          <w:color w:val="000000"/>
          <w:sz w:val="28"/>
          <w:szCs w:val="28"/>
          <w:highlight w:val="none"/>
        </w:rPr>
        <w:instrText xml:space="preserve">HYPERLINK \l "_Toc54878130"</w:instrText>
      </w:r>
      <w:r>
        <w:rPr>
          <w:rStyle w:val="17"/>
          <w:rFonts w:hint="eastAsia" w:asciiTheme="minorEastAsia" w:hAnsiTheme="minorEastAsia" w:eastAsiaTheme="minorEastAsia" w:cstheme="minorEastAsia"/>
          <w:color w:val="000000"/>
          <w:sz w:val="28"/>
          <w:szCs w:val="28"/>
          <w:highlight w:val="none"/>
        </w:rPr>
        <w:instrText xml:space="preserve"> </w:instrText>
      </w:r>
      <w:r>
        <w:rPr>
          <w:rFonts w:hint="eastAsia" w:asciiTheme="minorEastAsia" w:hAnsiTheme="minorEastAsia" w:eastAsiaTheme="minorEastAsia" w:cstheme="minorEastAsia"/>
          <w:color w:val="000000"/>
          <w:sz w:val="28"/>
          <w:szCs w:val="28"/>
          <w:highlight w:val="none"/>
        </w:rPr>
        <w:fldChar w:fldCharType="separate"/>
      </w:r>
      <w:r>
        <w:rPr>
          <w:rStyle w:val="17"/>
          <w:rFonts w:hint="eastAsia" w:asciiTheme="minorEastAsia" w:hAnsiTheme="minorEastAsia" w:eastAsiaTheme="minorEastAsia" w:cstheme="minorEastAsia"/>
          <w:color w:val="000000"/>
          <w:sz w:val="28"/>
          <w:szCs w:val="28"/>
          <w:highlight w:val="none"/>
        </w:rPr>
        <w:t>八、询问和质疑</w:t>
      </w:r>
      <w:r>
        <w:rPr>
          <w:rFonts w:hint="eastAsia" w:asciiTheme="minorEastAsia" w:hAnsiTheme="minorEastAsia" w:eastAsiaTheme="minorEastAsia" w:cstheme="minorEastAsia"/>
          <w:color w:val="000000"/>
          <w:sz w:val="28"/>
          <w:szCs w:val="28"/>
          <w:highlight w:val="none"/>
        </w:rPr>
        <w:tab/>
      </w:r>
      <w:r>
        <w:rPr>
          <w:rFonts w:hint="eastAsia" w:asciiTheme="minorEastAsia" w:hAnsiTheme="minorEastAsia" w:eastAsiaTheme="minorEastAsia" w:cstheme="minorEastAsia"/>
          <w:color w:val="000000"/>
          <w:sz w:val="28"/>
          <w:szCs w:val="28"/>
          <w:highlight w:val="none"/>
        </w:rPr>
        <w:fldChar w:fldCharType="begin"/>
      </w:r>
      <w:r>
        <w:rPr>
          <w:rFonts w:hint="eastAsia" w:asciiTheme="minorEastAsia" w:hAnsiTheme="minorEastAsia" w:eastAsiaTheme="minorEastAsia" w:cstheme="minorEastAsia"/>
          <w:color w:val="000000"/>
          <w:sz w:val="28"/>
          <w:szCs w:val="28"/>
          <w:highlight w:val="none"/>
        </w:rPr>
        <w:instrText xml:space="preserve"> PAGEREF _Toc54878130 \h </w:instrText>
      </w:r>
      <w:r>
        <w:rPr>
          <w:rFonts w:hint="eastAsia" w:asciiTheme="minorEastAsia" w:hAnsiTheme="minorEastAsia" w:eastAsiaTheme="minorEastAsia" w:cstheme="minorEastAsia"/>
          <w:color w:val="000000"/>
          <w:sz w:val="28"/>
          <w:szCs w:val="28"/>
          <w:highlight w:val="none"/>
        </w:rPr>
        <w:fldChar w:fldCharType="separate"/>
      </w:r>
      <w:r>
        <w:rPr>
          <w:rFonts w:hint="eastAsia" w:asciiTheme="minorEastAsia" w:hAnsiTheme="minorEastAsia" w:eastAsiaTheme="minorEastAsia" w:cstheme="minorEastAsia"/>
          <w:color w:val="000000"/>
          <w:sz w:val="28"/>
          <w:szCs w:val="28"/>
          <w:highlight w:val="none"/>
        </w:rPr>
        <w:t>23</w:t>
      </w:r>
      <w:r>
        <w:rPr>
          <w:rFonts w:hint="eastAsia" w:asciiTheme="minorEastAsia" w:hAnsiTheme="minorEastAsia" w:eastAsiaTheme="minorEastAsia" w:cstheme="minorEastAsia"/>
          <w:color w:val="000000"/>
          <w:sz w:val="28"/>
          <w:szCs w:val="28"/>
          <w:highlight w:val="none"/>
        </w:rPr>
        <w:fldChar w:fldCharType="end"/>
      </w:r>
      <w:r>
        <w:rPr>
          <w:rFonts w:hint="eastAsia" w:asciiTheme="minorEastAsia" w:hAnsiTheme="minorEastAsia" w:eastAsiaTheme="minorEastAsia" w:cstheme="minorEastAsia"/>
          <w:color w:val="000000"/>
          <w:sz w:val="28"/>
          <w:szCs w:val="28"/>
          <w:highlight w:val="none"/>
        </w:rPr>
        <w:fldChar w:fldCharType="end"/>
      </w:r>
    </w:p>
    <w:p w14:paraId="182FC043">
      <w:pPr>
        <w:pStyle w:val="7"/>
        <w:tabs>
          <w:tab w:val="right" w:leader="dot" w:pos="9628"/>
        </w:tabs>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fldChar w:fldCharType="begin"/>
      </w:r>
      <w:r>
        <w:rPr>
          <w:rStyle w:val="17"/>
          <w:rFonts w:hint="eastAsia" w:asciiTheme="minorEastAsia" w:hAnsiTheme="minorEastAsia" w:eastAsiaTheme="minorEastAsia" w:cstheme="minorEastAsia"/>
          <w:color w:val="000000"/>
          <w:sz w:val="28"/>
          <w:szCs w:val="28"/>
          <w:highlight w:val="none"/>
        </w:rPr>
        <w:instrText xml:space="preserve"> </w:instrText>
      </w:r>
      <w:r>
        <w:rPr>
          <w:rFonts w:hint="eastAsia" w:asciiTheme="minorEastAsia" w:hAnsiTheme="minorEastAsia" w:eastAsiaTheme="minorEastAsia" w:cstheme="minorEastAsia"/>
          <w:color w:val="000000"/>
          <w:sz w:val="28"/>
          <w:szCs w:val="28"/>
          <w:highlight w:val="none"/>
        </w:rPr>
        <w:instrText xml:space="preserve">HYPERLINK \l "_Toc54878131"</w:instrText>
      </w:r>
      <w:r>
        <w:rPr>
          <w:rStyle w:val="17"/>
          <w:rFonts w:hint="eastAsia" w:asciiTheme="minorEastAsia" w:hAnsiTheme="minorEastAsia" w:eastAsiaTheme="minorEastAsia" w:cstheme="minorEastAsia"/>
          <w:color w:val="000000"/>
          <w:sz w:val="28"/>
          <w:szCs w:val="28"/>
          <w:highlight w:val="none"/>
        </w:rPr>
        <w:instrText xml:space="preserve"> </w:instrText>
      </w:r>
      <w:r>
        <w:rPr>
          <w:rFonts w:hint="eastAsia" w:asciiTheme="minorEastAsia" w:hAnsiTheme="minorEastAsia" w:eastAsiaTheme="minorEastAsia" w:cstheme="minorEastAsia"/>
          <w:color w:val="000000"/>
          <w:sz w:val="28"/>
          <w:szCs w:val="28"/>
          <w:highlight w:val="none"/>
        </w:rPr>
        <w:fldChar w:fldCharType="separate"/>
      </w:r>
      <w:r>
        <w:rPr>
          <w:rStyle w:val="17"/>
          <w:rFonts w:hint="eastAsia" w:asciiTheme="minorEastAsia" w:hAnsiTheme="minorEastAsia" w:eastAsiaTheme="minorEastAsia" w:cstheme="minorEastAsia"/>
          <w:color w:val="000000"/>
          <w:sz w:val="28"/>
          <w:szCs w:val="28"/>
          <w:highlight w:val="none"/>
        </w:rPr>
        <w:t>九、供应商违规处罚</w:t>
      </w:r>
      <w:r>
        <w:rPr>
          <w:rFonts w:hint="eastAsia" w:asciiTheme="minorEastAsia" w:hAnsiTheme="minorEastAsia" w:eastAsiaTheme="minorEastAsia" w:cstheme="minorEastAsia"/>
          <w:color w:val="000000"/>
          <w:sz w:val="28"/>
          <w:szCs w:val="28"/>
          <w:highlight w:val="none"/>
        </w:rPr>
        <w:tab/>
      </w:r>
      <w:r>
        <w:rPr>
          <w:rFonts w:hint="eastAsia" w:asciiTheme="minorEastAsia" w:hAnsiTheme="minorEastAsia" w:eastAsiaTheme="minorEastAsia" w:cstheme="minorEastAsia"/>
          <w:color w:val="000000"/>
          <w:sz w:val="28"/>
          <w:szCs w:val="28"/>
          <w:highlight w:val="none"/>
        </w:rPr>
        <w:fldChar w:fldCharType="begin"/>
      </w:r>
      <w:r>
        <w:rPr>
          <w:rFonts w:hint="eastAsia" w:asciiTheme="minorEastAsia" w:hAnsiTheme="minorEastAsia" w:eastAsiaTheme="minorEastAsia" w:cstheme="minorEastAsia"/>
          <w:color w:val="000000"/>
          <w:sz w:val="28"/>
          <w:szCs w:val="28"/>
          <w:highlight w:val="none"/>
        </w:rPr>
        <w:instrText xml:space="preserve"> PAGEREF _Toc54878131 \h </w:instrText>
      </w:r>
      <w:r>
        <w:rPr>
          <w:rFonts w:hint="eastAsia" w:asciiTheme="minorEastAsia" w:hAnsiTheme="minorEastAsia" w:eastAsiaTheme="minorEastAsia" w:cstheme="minorEastAsia"/>
          <w:color w:val="000000"/>
          <w:sz w:val="28"/>
          <w:szCs w:val="28"/>
          <w:highlight w:val="none"/>
        </w:rPr>
        <w:fldChar w:fldCharType="separate"/>
      </w:r>
      <w:r>
        <w:rPr>
          <w:rFonts w:hint="eastAsia" w:asciiTheme="minorEastAsia" w:hAnsiTheme="minorEastAsia" w:eastAsiaTheme="minorEastAsia" w:cstheme="minorEastAsia"/>
          <w:color w:val="000000"/>
          <w:sz w:val="28"/>
          <w:szCs w:val="28"/>
          <w:highlight w:val="none"/>
        </w:rPr>
        <w:t>25</w:t>
      </w:r>
      <w:r>
        <w:rPr>
          <w:rFonts w:hint="eastAsia" w:asciiTheme="minorEastAsia" w:hAnsiTheme="minorEastAsia" w:eastAsiaTheme="minorEastAsia" w:cstheme="minorEastAsia"/>
          <w:color w:val="000000"/>
          <w:sz w:val="28"/>
          <w:szCs w:val="28"/>
          <w:highlight w:val="none"/>
        </w:rPr>
        <w:fldChar w:fldCharType="end"/>
      </w:r>
      <w:r>
        <w:rPr>
          <w:rFonts w:hint="eastAsia" w:asciiTheme="minorEastAsia" w:hAnsiTheme="minorEastAsia" w:eastAsiaTheme="minorEastAsia" w:cstheme="minorEastAsia"/>
          <w:color w:val="000000"/>
          <w:sz w:val="28"/>
          <w:szCs w:val="28"/>
          <w:highlight w:val="none"/>
        </w:rPr>
        <w:fldChar w:fldCharType="end"/>
      </w:r>
    </w:p>
    <w:p w14:paraId="605D5999">
      <w:pPr>
        <w:pStyle w:val="7"/>
        <w:tabs>
          <w:tab w:val="right" w:leader="dot" w:pos="9628"/>
        </w:tabs>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fldChar w:fldCharType="begin"/>
      </w:r>
      <w:r>
        <w:rPr>
          <w:rStyle w:val="17"/>
          <w:rFonts w:hint="eastAsia" w:asciiTheme="minorEastAsia" w:hAnsiTheme="minorEastAsia" w:eastAsiaTheme="minorEastAsia" w:cstheme="minorEastAsia"/>
          <w:color w:val="000000"/>
          <w:sz w:val="28"/>
          <w:szCs w:val="28"/>
          <w:highlight w:val="none"/>
        </w:rPr>
        <w:instrText xml:space="preserve"> </w:instrText>
      </w:r>
      <w:r>
        <w:rPr>
          <w:rFonts w:hint="eastAsia" w:asciiTheme="minorEastAsia" w:hAnsiTheme="minorEastAsia" w:eastAsiaTheme="minorEastAsia" w:cstheme="minorEastAsia"/>
          <w:color w:val="000000"/>
          <w:sz w:val="28"/>
          <w:szCs w:val="28"/>
          <w:highlight w:val="none"/>
        </w:rPr>
        <w:instrText xml:space="preserve">HYPERLINK \l "_Toc54878132"</w:instrText>
      </w:r>
      <w:r>
        <w:rPr>
          <w:rStyle w:val="17"/>
          <w:rFonts w:hint="eastAsia" w:asciiTheme="minorEastAsia" w:hAnsiTheme="minorEastAsia" w:eastAsiaTheme="minorEastAsia" w:cstheme="minorEastAsia"/>
          <w:color w:val="000000"/>
          <w:sz w:val="28"/>
          <w:szCs w:val="28"/>
          <w:highlight w:val="none"/>
        </w:rPr>
        <w:instrText xml:space="preserve"> </w:instrText>
      </w:r>
      <w:r>
        <w:rPr>
          <w:rFonts w:hint="eastAsia" w:asciiTheme="minorEastAsia" w:hAnsiTheme="minorEastAsia" w:eastAsiaTheme="minorEastAsia" w:cstheme="minorEastAsia"/>
          <w:color w:val="000000"/>
          <w:sz w:val="28"/>
          <w:szCs w:val="28"/>
          <w:highlight w:val="none"/>
        </w:rPr>
        <w:fldChar w:fldCharType="separate"/>
      </w:r>
      <w:r>
        <w:rPr>
          <w:rStyle w:val="17"/>
          <w:rFonts w:hint="eastAsia" w:asciiTheme="minorEastAsia" w:hAnsiTheme="minorEastAsia" w:eastAsiaTheme="minorEastAsia" w:cstheme="minorEastAsia"/>
          <w:color w:val="000000"/>
          <w:sz w:val="28"/>
          <w:szCs w:val="28"/>
          <w:highlight w:val="none"/>
        </w:rPr>
        <w:t>十、政府采购相关政策要求</w:t>
      </w:r>
      <w:r>
        <w:rPr>
          <w:rFonts w:hint="eastAsia" w:asciiTheme="minorEastAsia" w:hAnsiTheme="minorEastAsia" w:eastAsiaTheme="minorEastAsia" w:cstheme="minorEastAsia"/>
          <w:color w:val="000000"/>
          <w:sz w:val="28"/>
          <w:szCs w:val="28"/>
          <w:highlight w:val="none"/>
        </w:rPr>
        <w:tab/>
      </w:r>
      <w:r>
        <w:rPr>
          <w:rFonts w:hint="eastAsia" w:asciiTheme="minorEastAsia" w:hAnsiTheme="minorEastAsia" w:eastAsiaTheme="minorEastAsia" w:cstheme="minorEastAsia"/>
          <w:color w:val="000000"/>
          <w:sz w:val="28"/>
          <w:szCs w:val="28"/>
          <w:highlight w:val="none"/>
        </w:rPr>
        <w:fldChar w:fldCharType="begin"/>
      </w:r>
      <w:r>
        <w:rPr>
          <w:rFonts w:hint="eastAsia" w:asciiTheme="minorEastAsia" w:hAnsiTheme="minorEastAsia" w:eastAsiaTheme="minorEastAsia" w:cstheme="minorEastAsia"/>
          <w:color w:val="000000"/>
          <w:sz w:val="28"/>
          <w:szCs w:val="28"/>
          <w:highlight w:val="none"/>
        </w:rPr>
        <w:instrText xml:space="preserve"> PAGEREF _Toc54878132 \h </w:instrText>
      </w:r>
      <w:r>
        <w:rPr>
          <w:rFonts w:hint="eastAsia" w:asciiTheme="minorEastAsia" w:hAnsiTheme="minorEastAsia" w:eastAsiaTheme="minorEastAsia" w:cstheme="minorEastAsia"/>
          <w:color w:val="000000"/>
          <w:sz w:val="28"/>
          <w:szCs w:val="28"/>
          <w:highlight w:val="none"/>
        </w:rPr>
        <w:fldChar w:fldCharType="separate"/>
      </w:r>
      <w:r>
        <w:rPr>
          <w:rFonts w:hint="eastAsia" w:asciiTheme="minorEastAsia" w:hAnsiTheme="minorEastAsia" w:eastAsiaTheme="minorEastAsia" w:cstheme="minorEastAsia"/>
          <w:color w:val="000000"/>
          <w:sz w:val="28"/>
          <w:szCs w:val="28"/>
          <w:highlight w:val="none"/>
        </w:rPr>
        <w:t>25</w:t>
      </w:r>
      <w:r>
        <w:rPr>
          <w:rFonts w:hint="eastAsia" w:asciiTheme="minorEastAsia" w:hAnsiTheme="minorEastAsia" w:eastAsiaTheme="minorEastAsia" w:cstheme="minorEastAsia"/>
          <w:color w:val="000000"/>
          <w:sz w:val="28"/>
          <w:szCs w:val="28"/>
          <w:highlight w:val="none"/>
        </w:rPr>
        <w:fldChar w:fldCharType="end"/>
      </w:r>
      <w:r>
        <w:rPr>
          <w:rFonts w:hint="eastAsia" w:asciiTheme="minorEastAsia" w:hAnsiTheme="minorEastAsia" w:eastAsiaTheme="minorEastAsia" w:cstheme="minorEastAsia"/>
          <w:color w:val="000000"/>
          <w:sz w:val="28"/>
          <w:szCs w:val="28"/>
          <w:highlight w:val="none"/>
        </w:rPr>
        <w:fldChar w:fldCharType="end"/>
      </w:r>
    </w:p>
    <w:p w14:paraId="0C5E39B9">
      <w:pPr>
        <w:pStyle w:val="12"/>
        <w:tabs>
          <w:tab w:val="right" w:leader="dot" w:pos="9628"/>
        </w:tabs>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fldChar w:fldCharType="begin"/>
      </w:r>
      <w:r>
        <w:rPr>
          <w:rStyle w:val="17"/>
          <w:rFonts w:hint="eastAsia" w:asciiTheme="minorEastAsia" w:hAnsiTheme="minorEastAsia" w:eastAsiaTheme="minorEastAsia" w:cstheme="minorEastAsia"/>
          <w:color w:val="000000"/>
          <w:sz w:val="28"/>
          <w:szCs w:val="28"/>
          <w:highlight w:val="none"/>
        </w:rPr>
        <w:instrText xml:space="preserve"> </w:instrText>
      </w:r>
      <w:r>
        <w:rPr>
          <w:rFonts w:hint="eastAsia" w:asciiTheme="minorEastAsia" w:hAnsiTheme="minorEastAsia" w:eastAsiaTheme="minorEastAsia" w:cstheme="minorEastAsia"/>
          <w:color w:val="000000"/>
          <w:sz w:val="28"/>
          <w:szCs w:val="28"/>
          <w:highlight w:val="none"/>
        </w:rPr>
        <w:instrText xml:space="preserve">HYPERLINK \l "_Toc54878133"</w:instrText>
      </w:r>
      <w:r>
        <w:rPr>
          <w:rStyle w:val="17"/>
          <w:rFonts w:hint="eastAsia" w:asciiTheme="minorEastAsia" w:hAnsiTheme="minorEastAsia" w:eastAsiaTheme="minorEastAsia" w:cstheme="minorEastAsia"/>
          <w:color w:val="000000"/>
          <w:sz w:val="28"/>
          <w:szCs w:val="28"/>
          <w:highlight w:val="none"/>
        </w:rPr>
        <w:instrText xml:space="preserve"> </w:instrText>
      </w:r>
      <w:r>
        <w:rPr>
          <w:rFonts w:hint="eastAsia" w:asciiTheme="minorEastAsia" w:hAnsiTheme="minorEastAsia" w:eastAsiaTheme="minorEastAsia" w:cstheme="minorEastAsia"/>
          <w:color w:val="000000"/>
          <w:sz w:val="28"/>
          <w:szCs w:val="28"/>
          <w:highlight w:val="none"/>
        </w:rPr>
        <w:fldChar w:fldCharType="separate"/>
      </w:r>
      <w:r>
        <w:rPr>
          <w:rStyle w:val="17"/>
          <w:rFonts w:hint="eastAsia" w:asciiTheme="minorEastAsia" w:hAnsiTheme="minorEastAsia" w:eastAsiaTheme="minorEastAsia" w:cstheme="minorEastAsia"/>
          <w:color w:val="000000"/>
          <w:sz w:val="28"/>
          <w:szCs w:val="28"/>
          <w:highlight w:val="none"/>
        </w:rPr>
        <w:t>第四部分  采购需求</w:t>
      </w:r>
      <w:r>
        <w:rPr>
          <w:rFonts w:hint="eastAsia" w:asciiTheme="minorEastAsia" w:hAnsiTheme="minorEastAsia" w:eastAsiaTheme="minorEastAsia" w:cstheme="minorEastAsia"/>
          <w:color w:val="000000"/>
          <w:sz w:val="28"/>
          <w:szCs w:val="28"/>
          <w:highlight w:val="none"/>
        </w:rPr>
        <w:tab/>
      </w:r>
      <w:r>
        <w:rPr>
          <w:rFonts w:hint="eastAsia" w:asciiTheme="minorEastAsia" w:hAnsiTheme="minorEastAsia" w:eastAsiaTheme="minorEastAsia" w:cstheme="minorEastAsia"/>
          <w:color w:val="000000"/>
          <w:sz w:val="28"/>
          <w:szCs w:val="28"/>
          <w:highlight w:val="none"/>
        </w:rPr>
        <w:fldChar w:fldCharType="begin"/>
      </w:r>
      <w:r>
        <w:rPr>
          <w:rFonts w:hint="eastAsia" w:asciiTheme="minorEastAsia" w:hAnsiTheme="minorEastAsia" w:eastAsiaTheme="minorEastAsia" w:cstheme="minorEastAsia"/>
          <w:color w:val="000000"/>
          <w:sz w:val="28"/>
          <w:szCs w:val="28"/>
          <w:highlight w:val="none"/>
        </w:rPr>
        <w:instrText xml:space="preserve"> PAGEREF _Toc54878133 \h </w:instrText>
      </w:r>
      <w:r>
        <w:rPr>
          <w:rFonts w:hint="eastAsia" w:asciiTheme="minorEastAsia" w:hAnsiTheme="minorEastAsia" w:eastAsiaTheme="minorEastAsia" w:cstheme="minorEastAsia"/>
          <w:color w:val="000000"/>
          <w:sz w:val="28"/>
          <w:szCs w:val="28"/>
          <w:highlight w:val="none"/>
        </w:rPr>
        <w:fldChar w:fldCharType="separate"/>
      </w:r>
      <w:r>
        <w:rPr>
          <w:rFonts w:hint="eastAsia" w:asciiTheme="minorEastAsia" w:hAnsiTheme="minorEastAsia" w:eastAsiaTheme="minorEastAsia" w:cstheme="minorEastAsia"/>
          <w:color w:val="000000"/>
          <w:sz w:val="28"/>
          <w:szCs w:val="28"/>
          <w:highlight w:val="none"/>
        </w:rPr>
        <w:t>28</w:t>
      </w:r>
      <w:r>
        <w:rPr>
          <w:rFonts w:hint="eastAsia" w:asciiTheme="minorEastAsia" w:hAnsiTheme="minorEastAsia" w:eastAsiaTheme="minorEastAsia" w:cstheme="minorEastAsia"/>
          <w:color w:val="000000"/>
          <w:sz w:val="28"/>
          <w:szCs w:val="28"/>
          <w:highlight w:val="none"/>
        </w:rPr>
        <w:fldChar w:fldCharType="end"/>
      </w:r>
      <w:r>
        <w:rPr>
          <w:rFonts w:hint="eastAsia" w:asciiTheme="minorEastAsia" w:hAnsiTheme="minorEastAsia" w:eastAsiaTheme="minorEastAsia" w:cstheme="minorEastAsia"/>
          <w:color w:val="000000"/>
          <w:sz w:val="28"/>
          <w:szCs w:val="28"/>
          <w:highlight w:val="none"/>
        </w:rPr>
        <w:fldChar w:fldCharType="end"/>
      </w:r>
    </w:p>
    <w:p w14:paraId="2239351C">
      <w:pPr>
        <w:pStyle w:val="12"/>
        <w:tabs>
          <w:tab w:val="right" w:leader="dot" w:pos="9628"/>
        </w:tabs>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fldChar w:fldCharType="begin"/>
      </w:r>
      <w:r>
        <w:rPr>
          <w:rStyle w:val="17"/>
          <w:rFonts w:hint="eastAsia" w:asciiTheme="minorEastAsia" w:hAnsiTheme="minorEastAsia" w:eastAsiaTheme="minorEastAsia" w:cstheme="minorEastAsia"/>
          <w:color w:val="000000"/>
          <w:sz w:val="28"/>
          <w:szCs w:val="28"/>
          <w:highlight w:val="none"/>
        </w:rPr>
        <w:instrText xml:space="preserve"> </w:instrText>
      </w:r>
      <w:r>
        <w:rPr>
          <w:rFonts w:hint="eastAsia" w:asciiTheme="minorEastAsia" w:hAnsiTheme="minorEastAsia" w:eastAsiaTheme="minorEastAsia" w:cstheme="minorEastAsia"/>
          <w:color w:val="000000"/>
          <w:sz w:val="28"/>
          <w:szCs w:val="28"/>
          <w:highlight w:val="none"/>
        </w:rPr>
        <w:instrText xml:space="preserve">HYPERLINK \l "_Toc54878134"</w:instrText>
      </w:r>
      <w:r>
        <w:rPr>
          <w:rStyle w:val="17"/>
          <w:rFonts w:hint="eastAsia" w:asciiTheme="minorEastAsia" w:hAnsiTheme="minorEastAsia" w:eastAsiaTheme="minorEastAsia" w:cstheme="minorEastAsia"/>
          <w:color w:val="000000"/>
          <w:sz w:val="28"/>
          <w:szCs w:val="28"/>
          <w:highlight w:val="none"/>
        </w:rPr>
        <w:instrText xml:space="preserve"> </w:instrText>
      </w:r>
      <w:r>
        <w:rPr>
          <w:rFonts w:hint="eastAsia" w:asciiTheme="minorEastAsia" w:hAnsiTheme="minorEastAsia" w:eastAsiaTheme="minorEastAsia" w:cstheme="minorEastAsia"/>
          <w:color w:val="000000"/>
          <w:sz w:val="28"/>
          <w:szCs w:val="28"/>
          <w:highlight w:val="none"/>
        </w:rPr>
        <w:fldChar w:fldCharType="separate"/>
      </w:r>
      <w:r>
        <w:rPr>
          <w:rStyle w:val="17"/>
          <w:rFonts w:hint="eastAsia" w:asciiTheme="minorEastAsia" w:hAnsiTheme="minorEastAsia" w:eastAsiaTheme="minorEastAsia" w:cstheme="minorEastAsia"/>
          <w:color w:val="000000"/>
          <w:sz w:val="28"/>
          <w:szCs w:val="28"/>
          <w:highlight w:val="none"/>
        </w:rPr>
        <w:t>第五部分  合同原则</w:t>
      </w:r>
      <w:r>
        <w:rPr>
          <w:rFonts w:hint="eastAsia" w:asciiTheme="minorEastAsia" w:hAnsiTheme="minorEastAsia" w:eastAsiaTheme="minorEastAsia" w:cstheme="minorEastAsia"/>
          <w:color w:val="000000"/>
          <w:sz w:val="28"/>
          <w:szCs w:val="28"/>
          <w:highlight w:val="none"/>
        </w:rPr>
        <w:tab/>
      </w:r>
      <w:r>
        <w:rPr>
          <w:rFonts w:hint="eastAsia" w:asciiTheme="minorEastAsia" w:hAnsiTheme="minorEastAsia" w:eastAsiaTheme="minorEastAsia" w:cstheme="minorEastAsia"/>
          <w:color w:val="000000"/>
          <w:sz w:val="28"/>
          <w:szCs w:val="28"/>
          <w:highlight w:val="none"/>
        </w:rPr>
        <w:fldChar w:fldCharType="begin"/>
      </w:r>
      <w:r>
        <w:rPr>
          <w:rFonts w:hint="eastAsia" w:asciiTheme="minorEastAsia" w:hAnsiTheme="minorEastAsia" w:eastAsiaTheme="minorEastAsia" w:cstheme="minorEastAsia"/>
          <w:color w:val="000000"/>
          <w:sz w:val="28"/>
          <w:szCs w:val="28"/>
          <w:highlight w:val="none"/>
        </w:rPr>
        <w:instrText xml:space="preserve"> PAGEREF _Toc54878134 \h </w:instrText>
      </w:r>
      <w:r>
        <w:rPr>
          <w:rFonts w:hint="eastAsia" w:asciiTheme="minorEastAsia" w:hAnsiTheme="minorEastAsia" w:eastAsiaTheme="minorEastAsia" w:cstheme="minorEastAsia"/>
          <w:color w:val="000000"/>
          <w:sz w:val="28"/>
          <w:szCs w:val="28"/>
          <w:highlight w:val="none"/>
        </w:rPr>
        <w:fldChar w:fldCharType="separate"/>
      </w:r>
      <w:r>
        <w:rPr>
          <w:rFonts w:hint="eastAsia" w:asciiTheme="minorEastAsia" w:hAnsiTheme="minorEastAsia" w:eastAsiaTheme="minorEastAsia" w:cstheme="minorEastAsia"/>
          <w:color w:val="000000"/>
          <w:sz w:val="28"/>
          <w:szCs w:val="28"/>
          <w:highlight w:val="none"/>
        </w:rPr>
        <w:t>28</w:t>
      </w:r>
      <w:r>
        <w:rPr>
          <w:rFonts w:hint="eastAsia" w:asciiTheme="minorEastAsia" w:hAnsiTheme="minorEastAsia" w:eastAsiaTheme="minorEastAsia" w:cstheme="minorEastAsia"/>
          <w:color w:val="000000"/>
          <w:sz w:val="28"/>
          <w:szCs w:val="28"/>
          <w:highlight w:val="none"/>
        </w:rPr>
        <w:fldChar w:fldCharType="end"/>
      </w:r>
      <w:r>
        <w:rPr>
          <w:rFonts w:hint="eastAsia" w:asciiTheme="minorEastAsia" w:hAnsiTheme="minorEastAsia" w:eastAsiaTheme="minorEastAsia" w:cstheme="minorEastAsia"/>
          <w:color w:val="000000"/>
          <w:sz w:val="28"/>
          <w:szCs w:val="28"/>
          <w:highlight w:val="none"/>
        </w:rPr>
        <w:fldChar w:fldCharType="end"/>
      </w:r>
    </w:p>
    <w:p w14:paraId="57A01093">
      <w:pPr>
        <w:pStyle w:val="12"/>
        <w:tabs>
          <w:tab w:val="right" w:leader="dot" w:pos="9628"/>
        </w:tabs>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fldChar w:fldCharType="begin"/>
      </w:r>
      <w:r>
        <w:rPr>
          <w:rStyle w:val="17"/>
          <w:rFonts w:hint="eastAsia" w:asciiTheme="minorEastAsia" w:hAnsiTheme="minorEastAsia" w:eastAsiaTheme="minorEastAsia" w:cstheme="minorEastAsia"/>
          <w:color w:val="000000"/>
          <w:sz w:val="28"/>
          <w:szCs w:val="28"/>
          <w:highlight w:val="none"/>
        </w:rPr>
        <w:instrText xml:space="preserve"> </w:instrText>
      </w:r>
      <w:r>
        <w:rPr>
          <w:rFonts w:hint="eastAsia" w:asciiTheme="minorEastAsia" w:hAnsiTheme="minorEastAsia" w:eastAsiaTheme="minorEastAsia" w:cstheme="minorEastAsia"/>
          <w:color w:val="000000"/>
          <w:sz w:val="28"/>
          <w:szCs w:val="28"/>
          <w:highlight w:val="none"/>
        </w:rPr>
        <w:instrText xml:space="preserve">HYPERLINK \l "_Toc54878135"</w:instrText>
      </w:r>
      <w:r>
        <w:rPr>
          <w:rStyle w:val="17"/>
          <w:rFonts w:hint="eastAsia" w:asciiTheme="minorEastAsia" w:hAnsiTheme="minorEastAsia" w:eastAsiaTheme="minorEastAsia" w:cstheme="minorEastAsia"/>
          <w:color w:val="000000"/>
          <w:sz w:val="28"/>
          <w:szCs w:val="28"/>
          <w:highlight w:val="none"/>
        </w:rPr>
        <w:instrText xml:space="preserve"> </w:instrText>
      </w:r>
      <w:r>
        <w:rPr>
          <w:rFonts w:hint="eastAsia" w:asciiTheme="minorEastAsia" w:hAnsiTheme="minorEastAsia" w:eastAsiaTheme="minorEastAsia" w:cstheme="minorEastAsia"/>
          <w:color w:val="000000"/>
          <w:sz w:val="28"/>
          <w:szCs w:val="28"/>
          <w:highlight w:val="none"/>
        </w:rPr>
        <w:fldChar w:fldCharType="separate"/>
      </w:r>
      <w:r>
        <w:rPr>
          <w:rStyle w:val="17"/>
          <w:rFonts w:hint="eastAsia" w:asciiTheme="minorEastAsia" w:hAnsiTheme="minorEastAsia" w:eastAsiaTheme="minorEastAsia" w:cstheme="minorEastAsia"/>
          <w:color w:val="000000"/>
          <w:sz w:val="28"/>
          <w:szCs w:val="28"/>
          <w:highlight w:val="none"/>
        </w:rPr>
        <w:t>第六部分 响应文件格式</w:t>
      </w:r>
      <w:r>
        <w:rPr>
          <w:rFonts w:hint="eastAsia" w:asciiTheme="minorEastAsia" w:hAnsiTheme="minorEastAsia" w:eastAsiaTheme="minorEastAsia" w:cstheme="minorEastAsia"/>
          <w:color w:val="000000"/>
          <w:sz w:val="28"/>
          <w:szCs w:val="28"/>
          <w:highlight w:val="none"/>
        </w:rPr>
        <w:tab/>
      </w:r>
      <w:r>
        <w:rPr>
          <w:rFonts w:hint="eastAsia" w:asciiTheme="minorEastAsia" w:hAnsiTheme="minorEastAsia" w:eastAsiaTheme="minorEastAsia" w:cstheme="minorEastAsia"/>
          <w:color w:val="000000"/>
          <w:sz w:val="28"/>
          <w:szCs w:val="28"/>
          <w:highlight w:val="none"/>
        </w:rPr>
        <w:fldChar w:fldCharType="begin"/>
      </w:r>
      <w:r>
        <w:rPr>
          <w:rFonts w:hint="eastAsia" w:asciiTheme="minorEastAsia" w:hAnsiTheme="minorEastAsia" w:eastAsiaTheme="minorEastAsia" w:cstheme="minorEastAsia"/>
          <w:color w:val="000000"/>
          <w:sz w:val="28"/>
          <w:szCs w:val="28"/>
          <w:highlight w:val="none"/>
        </w:rPr>
        <w:instrText xml:space="preserve"> PAGEREF _Toc54878135 \h </w:instrText>
      </w:r>
      <w:r>
        <w:rPr>
          <w:rFonts w:hint="eastAsia" w:asciiTheme="minorEastAsia" w:hAnsiTheme="minorEastAsia" w:eastAsiaTheme="minorEastAsia" w:cstheme="minorEastAsia"/>
          <w:color w:val="000000"/>
          <w:sz w:val="28"/>
          <w:szCs w:val="28"/>
          <w:highlight w:val="none"/>
        </w:rPr>
        <w:fldChar w:fldCharType="separate"/>
      </w:r>
      <w:r>
        <w:rPr>
          <w:rFonts w:hint="eastAsia" w:asciiTheme="minorEastAsia" w:hAnsiTheme="minorEastAsia" w:eastAsiaTheme="minorEastAsia" w:cstheme="minorEastAsia"/>
          <w:color w:val="000000"/>
          <w:sz w:val="28"/>
          <w:szCs w:val="28"/>
          <w:highlight w:val="none"/>
        </w:rPr>
        <w:t>33</w:t>
      </w:r>
      <w:r>
        <w:rPr>
          <w:rFonts w:hint="eastAsia" w:asciiTheme="minorEastAsia" w:hAnsiTheme="minorEastAsia" w:eastAsiaTheme="minorEastAsia" w:cstheme="minorEastAsia"/>
          <w:color w:val="000000"/>
          <w:sz w:val="28"/>
          <w:szCs w:val="28"/>
          <w:highlight w:val="none"/>
        </w:rPr>
        <w:fldChar w:fldCharType="end"/>
      </w:r>
      <w:r>
        <w:rPr>
          <w:rFonts w:hint="eastAsia" w:asciiTheme="minorEastAsia" w:hAnsiTheme="minorEastAsia" w:eastAsiaTheme="minorEastAsia" w:cstheme="minorEastAsia"/>
          <w:color w:val="000000"/>
          <w:sz w:val="28"/>
          <w:szCs w:val="28"/>
          <w:highlight w:val="none"/>
        </w:rPr>
        <w:fldChar w:fldCharType="end"/>
      </w:r>
    </w:p>
    <w:p w14:paraId="494DED9F">
      <w:pPr>
        <w:pStyle w:val="12"/>
        <w:tabs>
          <w:tab w:val="right" w:leader="dot" w:pos="9628"/>
        </w:tabs>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fldChar w:fldCharType="begin"/>
      </w:r>
      <w:r>
        <w:rPr>
          <w:rStyle w:val="17"/>
          <w:rFonts w:hint="eastAsia" w:asciiTheme="minorEastAsia" w:hAnsiTheme="minorEastAsia" w:eastAsiaTheme="minorEastAsia" w:cstheme="minorEastAsia"/>
          <w:color w:val="000000"/>
          <w:sz w:val="28"/>
          <w:szCs w:val="28"/>
          <w:highlight w:val="none"/>
        </w:rPr>
        <w:instrText xml:space="preserve"> </w:instrText>
      </w:r>
      <w:r>
        <w:rPr>
          <w:rFonts w:hint="eastAsia" w:asciiTheme="minorEastAsia" w:hAnsiTheme="minorEastAsia" w:eastAsiaTheme="minorEastAsia" w:cstheme="minorEastAsia"/>
          <w:color w:val="000000"/>
          <w:sz w:val="28"/>
          <w:szCs w:val="28"/>
          <w:highlight w:val="none"/>
        </w:rPr>
        <w:instrText xml:space="preserve">HYPERLINK \l "_Toc54878136"</w:instrText>
      </w:r>
      <w:r>
        <w:rPr>
          <w:rStyle w:val="17"/>
          <w:rFonts w:hint="eastAsia" w:asciiTheme="minorEastAsia" w:hAnsiTheme="minorEastAsia" w:eastAsiaTheme="minorEastAsia" w:cstheme="minorEastAsia"/>
          <w:color w:val="000000"/>
          <w:sz w:val="28"/>
          <w:szCs w:val="28"/>
          <w:highlight w:val="none"/>
        </w:rPr>
        <w:instrText xml:space="preserve"> </w:instrText>
      </w:r>
      <w:r>
        <w:rPr>
          <w:rFonts w:hint="eastAsia" w:asciiTheme="minorEastAsia" w:hAnsiTheme="minorEastAsia" w:eastAsiaTheme="minorEastAsia" w:cstheme="minorEastAsia"/>
          <w:color w:val="000000"/>
          <w:sz w:val="28"/>
          <w:szCs w:val="28"/>
          <w:highlight w:val="none"/>
        </w:rPr>
        <w:fldChar w:fldCharType="separate"/>
      </w:r>
      <w:r>
        <w:rPr>
          <w:rStyle w:val="17"/>
          <w:rFonts w:hint="eastAsia" w:asciiTheme="minorEastAsia" w:hAnsiTheme="minorEastAsia" w:eastAsiaTheme="minorEastAsia" w:cstheme="minorEastAsia"/>
          <w:color w:val="000000"/>
          <w:sz w:val="28"/>
          <w:szCs w:val="28"/>
          <w:highlight w:val="none"/>
        </w:rPr>
        <w:t>第七部分  相关附件</w:t>
      </w:r>
      <w:r>
        <w:rPr>
          <w:rFonts w:hint="eastAsia" w:asciiTheme="minorEastAsia" w:hAnsiTheme="minorEastAsia" w:eastAsiaTheme="minorEastAsia" w:cstheme="minorEastAsia"/>
          <w:color w:val="000000"/>
          <w:sz w:val="28"/>
          <w:szCs w:val="28"/>
          <w:highlight w:val="none"/>
        </w:rPr>
        <w:tab/>
      </w:r>
      <w:r>
        <w:rPr>
          <w:rFonts w:hint="eastAsia" w:asciiTheme="minorEastAsia" w:hAnsiTheme="minorEastAsia" w:eastAsiaTheme="minorEastAsia" w:cstheme="minorEastAsia"/>
          <w:color w:val="000000"/>
          <w:sz w:val="28"/>
          <w:szCs w:val="28"/>
          <w:highlight w:val="none"/>
        </w:rPr>
        <w:fldChar w:fldCharType="begin"/>
      </w:r>
      <w:r>
        <w:rPr>
          <w:rFonts w:hint="eastAsia" w:asciiTheme="minorEastAsia" w:hAnsiTheme="minorEastAsia" w:eastAsiaTheme="minorEastAsia" w:cstheme="minorEastAsia"/>
          <w:color w:val="000000"/>
          <w:sz w:val="28"/>
          <w:szCs w:val="28"/>
          <w:highlight w:val="none"/>
        </w:rPr>
        <w:instrText xml:space="preserve"> PAGEREF _Toc54878136 \h </w:instrText>
      </w:r>
      <w:r>
        <w:rPr>
          <w:rFonts w:hint="eastAsia" w:asciiTheme="minorEastAsia" w:hAnsiTheme="minorEastAsia" w:eastAsiaTheme="minorEastAsia" w:cstheme="minorEastAsia"/>
          <w:color w:val="000000"/>
          <w:sz w:val="28"/>
          <w:szCs w:val="28"/>
          <w:highlight w:val="none"/>
        </w:rPr>
        <w:fldChar w:fldCharType="separate"/>
      </w:r>
      <w:r>
        <w:rPr>
          <w:rFonts w:hint="eastAsia" w:asciiTheme="minorEastAsia" w:hAnsiTheme="minorEastAsia" w:eastAsiaTheme="minorEastAsia" w:cstheme="minorEastAsia"/>
          <w:color w:val="000000"/>
          <w:sz w:val="28"/>
          <w:szCs w:val="28"/>
          <w:highlight w:val="none"/>
        </w:rPr>
        <w:t>48</w:t>
      </w:r>
      <w:r>
        <w:rPr>
          <w:rFonts w:hint="eastAsia" w:asciiTheme="minorEastAsia" w:hAnsiTheme="minorEastAsia" w:eastAsiaTheme="minorEastAsia" w:cstheme="minorEastAsia"/>
          <w:color w:val="000000"/>
          <w:sz w:val="28"/>
          <w:szCs w:val="28"/>
          <w:highlight w:val="none"/>
        </w:rPr>
        <w:fldChar w:fldCharType="end"/>
      </w:r>
      <w:r>
        <w:rPr>
          <w:rFonts w:hint="eastAsia" w:asciiTheme="minorEastAsia" w:hAnsiTheme="minorEastAsia" w:eastAsiaTheme="minorEastAsia" w:cstheme="minorEastAsia"/>
          <w:color w:val="000000"/>
          <w:sz w:val="28"/>
          <w:szCs w:val="28"/>
          <w:highlight w:val="none"/>
        </w:rPr>
        <w:fldChar w:fldCharType="end"/>
      </w:r>
    </w:p>
    <w:p w14:paraId="2A996899">
      <w:pPr>
        <w:pStyle w:val="12"/>
        <w:tabs>
          <w:tab w:val="left" w:pos="5769"/>
        </w:tabs>
        <w:rPr>
          <w:rFonts w:hint="eastAsia" w:asciiTheme="minorEastAsia" w:hAnsiTheme="minorEastAsia" w:eastAsiaTheme="minorEastAsia" w:cstheme="minorEastAsia"/>
          <w:color w:val="000000"/>
          <w:sz w:val="32"/>
          <w:szCs w:val="32"/>
          <w:highlight w:val="none"/>
        </w:rPr>
        <w:sectPr>
          <w:headerReference r:id="rId8" w:type="default"/>
          <w:footerReference r:id="rId9" w:type="default"/>
          <w:pgSz w:w="11906" w:h="16838"/>
          <w:pgMar w:top="1134" w:right="1134" w:bottom="1134" w:left="1134" w:header="851" w:footer="992" w:gutter="0"/>
          <w:pgNumType w:start="1"/>
          <w:cols w:space="720" w:num="1"/>
          <w:docGrid w:type="lines" w:linePitch="312" w:charSpace="0"/>
        </w:sectPr>
      </w:pPr>
      <w:r>
        <w:rPr>
          <w:rFonts w:hint="eastAsia" w:asciiTheme="minorEastAsia" w:hAnsiTheme="minorEastAsia" w:eastAsiaTheme="minorEastAsia" w:cstheme="minorEastAsia"/>
          <w:color w:val="000000"/>
          <w:sz w:val="28"/>
          <w:szCs w:val="28"/>
          <w:highlight w:val="none"/>
        </w:rPr>
        <w:fldChar w:fldCharType="end"/>
      </w:r>
      <w:r>
        <w:rPr>
          <w:rFonts w:hint="eastAsia" w:asciiTheme="minorEastAsia" w:hAnsiTheme="minorEastAsia" w:eastAsiaTheme="minorEastAsia" w:cstheme="minorEastAsia"/>
          <w:color w:val="000000"/>
          <w:sz w:val="32"/>
          <w:szCs w:val="32"/>
          <w:highlight w:val="none"/>
        </w:rPr>
        <w:tab/>
      </w:r>
    </w:p>
    <w:p w14:paraId="79688DAB">
      <w:pPr>
        <w:pStyle w:val="3"/>
        <w:numPr>
          <w:ilvl w:val="0"/>
          <w:numId w:val="0"/>
        </w:numPr>
        <w:snapToGrid w:val="0"/>
        <w:spacing w:before="0" w:after="0" w:line="360" w:lineRule="auto"/>
        <w:ind w:left="536"/>
        <w:jc w:val="center"/>
        <w:rPr>
          <w:rFonts w:hint="eastAsia" w:asciiTheme="minorEastAsia" w:hAnsiTheme="minorEastAsia" w:eastAsiaTheme="minorEastAsia" w:cstheme="minorEastAsia"/>
          <w:color w:val="000000"/>
          <w:sz w:val="32"/>
          <w:szCs w:val="32"/>
          <w:highlight w:val="none"/>
        </w:rPr>
      </w:pPr>
      <w:bookmarkStart w:id="0" w:name="_Toc400718536"/>
      <w:bookmarkStart w:id="1" w:name="_Toc385234427"/>
      <w:bookmarkStart w:id="2" w:name="_Toc488829109"/>
      <w:bookmarkStart w:id="3" w:name="_Toc447900168"/>
      <w:bookmarkStart w:id="4" w:name="_Toc54878120"/>
      <w:r>
        <w:rPr>
          <w:rFonts w:hint="eastAsia" w:asciiTheme="minorEastAsia" w:hAnsiTheme="minorEastAsia" w:eastAsiaTheme="minorEastAsia" w:cstheme="minorEastAsia"/>
          <w:color w:val="000000"/>
          <w:sz w:val="32"/>
          <w:szCs w:val="32"/>
          <w:highlight w:val="none"/>
        </w:rPr>
        <w:t>第一部分  竞争性磋商</w:t>
      </w:r>
      <w:bookmarkEnd w:id="0"/>
      <w:bookmarkEnd w:id="1"/>
      <w:r>
        <w:rPr>
          <w:rFonts w:hint="eastAsia" w:asciiTheme="minorEastAsia" w:hAnsiTheme="minorEastAsia" w:eastAsiaTheme="minorEastAsia" w:cstheme="minorEastAsia"/>
          <w:color w:val="000000"/>
          <w:sz w:val="32"/>
          <w:szCs w:val="32"/>
          <w:highlight w:val="none"/>
        </w:rPr>
        <w:t>公告</w:t>
      </w:r>
      <w:bookmarkEnd w:id="2"/>
      <w:bookmarkEnd w:id="3"/>
      <w:bookmarkEnd w:id="4"/>
    </w:p>
    <w:p w14:paraId="0C14659F">
      <w:pPr>
        <w:spacing w:line="360" w:lineRule="auto"/>
        <w:rPr>
          <w:rFonts w:hint="eastAsia" w:asciiTheme="minorEastAsia" w:hAnsiTheme="minorEastAsia" w:eastAsiaTheme="minorEastAsia" w:cstheme="minorEastAsia"/>
          <w:color w:val="000000"/>
          <w:sz w:val="28"/>
          <w:szCs w:val="28"/>
          <w:highlight w:val="none"/>
        </w:rPr>
      </w:pPr>
    </w:p>
    <w:p w14:paraId="6AED7577">
      <w:pPr>
        <w:pBdr>
          <w:top w:val="single" w:color="auto" w:sz="4" w:space="1"/>
          <w:left w:val="single" w:color="auto" w:sz="4" w:space="4"/>
          <w:bottom w:val="single" w:color="auto" w:sz="4" w:space="1"/>
          <w:right w:val="single" w:color="auto" w:sz="4" w:space="4"/>
        </w:pBdr>
        <w:spacing w:line="360" w:lineRule="auto"/>
        <w:ind w:firstLine="560" w:firstLineChars="2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项目概况</w:t>
      </w:r>
    </w:p>
    <w:p w14:paraId="507DEF25">
      <w:pPr>
        <w:pBdr>
          <w:top w:val="single" w:color="auto" w:sz="4" w:space="1"/>
          <w:left w:val="single" w:color="auto" w:sz="4" w:space="4"/>
          <w:bottom w:val="single" w:color="auto" w:sz="4" w:space="1"/>
          <w:right w:val="single" w:color="auto" w:sz="4" w:space="4"/>
        </w:pBdr>
        <w:spacing w:line="360" w:lineRule="auto"/>
        <w:ind w:firstLine="560" w:firstLineChars="2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u w:val="single"/>
          <w:lang w:eastAsia="zh-CN"/>
        </w:rPr>
        <w:t>阳高县沿古长城生态修复造林绿化一期工程PPP项目运营期绩效评价服务</w:t>
      </w:r>
      <w:r>
        <w:rPr>
          <w:rFonts w:hint="eastAsia" w:asciiTheme="minorEastAsia" w:hAnsiTheme="minorEastAsia" w:eastAsiaTheme="minorEastAsia" w:cstheme="minorEastAsia"/>
          <w:color w:val="000000"/>
          <w:sz w:val="28"/>
          <w:szCs w:val="28"/>
          <w:highlight w:val="none"/>
        </w:rPr>
        <w:t>的潜在供应商应在</w:t>
      </w:r>
      <w:r>
        <w:rPr>
          <w:rFonts w:hint="eastAsia" w:asciiTheme="minorEastAsia" w:hAnsiTheme="minorEastAsia" w:eastAsiaTheme="minorEastAsia" w:cstheme="minorEastAsia"/>
          <w:color w:val="000000"/>
          <w:sz w:val="28"/>
          <w:szCs w:val="28"/>
          <w:highlight w:val="none"/>
          <w:u w:val="single"/>
        </w:rPr>
        <w:t>山西省政府采购网http://www.ccgp-shanxi.gov.cn/home.html</w:t>
      </w:r>
      <w:r>
        <w:rPr>
          <w:rFonts w:hint="eastAsia" w:asciiTheme="minorEastAsia" w:hAnsiTheme="minorEastAsia" w:eastAsiaTheme="minorEastAsia" w:cstheme="minorEastAsia"/>
          <w:color w:val="000000"/>
          <w:sz w:val="28"/>
          <w:szCs w:val="28"/>
          <w:highlight w:val="none"/>
        </w:rPr>
        <w:t>获取采购文件，并于</w:t>
      </w:r>
      <w:r>
        <w:rPr>
          <w:rFonts w:hint="eastAsia" w:asciiTheme="minorEastAsia" w:hAnsiTheme="minorEastAsia" w:eastAsiaTheme="minorEastAsia" w:cstheme="minorEastAsia"/>
          <w:color w:val="000000"/>
          <w:sz w:val="28"/>
          <w:szCs w:val="28"/>
          <w:highlight w:val="none"/>
          <w:u w:val="single"/>
          <w:lang w:eastAsia="zh-CN"/>
        </w:rPr>
        <w:t>2026年06月01日15点00分</w:t>
      </w:r>
      <w:r>
        <w:rPr>
          <w:rFonts w:hint="eastAsia" w:asciiTheme="minorEastAsia" w:hAnsiTheme="minorEastAsia" w:eastAsiaTheme="minorEastAsia" w:cstheme="minorEastAsia"/>
          <w:bCs/>
          <w:color w:val="000000"/>
          <w:sz w:val="28"/>
          <w:szCs w:val="28"/>
          <w:highlight w:val="none"/>
        </w:rPr>
        <w:t>（北京时间）前提交响应文件</w:t>
      </w:r>
      <w:r>
        <w:rPr>
          <w:rFonts w:hint="eastAsia" w:asciiTheme="minorEastAsia" w:hAnsiTheme="minorEastAsia" w:eastAsiaTheme="minorEastAsia" w:cstheme="minorEastAsia"/>
          <w:color w:val="000000"/>
          <w:sz w:val="28"/>
          <w:szCs w:val="28"/>
          <w:highlight w:val="none"/>
        </w:rPr>
        <w:t>。</w:t>
      </w:r>
    </w:p>
    <w:p w14:paraId="1A22DFB8">
      <w:pPr>
        <w:spacing w:line="360" w:lineRule="auto"/>
        <w:ind w:firstLine="560" w:firstLineChars="200"/>
        <w:rPr>
          <w:rFonts w:hint="eastAsia" w:asciiTheme="minorEastAsia" w:hAnsiTheme="minorEastAsia" w:eastAsiaTheme="minorEastAsia" w:cstheme="minorEastAsia"/>
          <w:b/>
          <w:color w:val="000000"/>
          <w:sz w:val="28"/>
          <w:szCs w:val="28"/>
          <w:highlight w:val="none"/>
        </w:rPr>
      </w:pPr>
      <w:bookmarkStart w:id="5" w:name="_Toc28359012"/>
      <w:bookmarkStart w:id="6" w:name="_Toc28359089"/>
      <w:bookmarkStart w:id="7" w:name="_Toc35393798"/>
      <w:bookmarkStart w:id="8" w:name="_Toc35393629"/>
      <w:r>
        <w:rPr>
          <w:rFonts w:hint="eastAsia" w:asciiTheme="minorEastAsia" w:hAnsiTheme="minorEastAsia" w:eastAsiaTheme="minorEastAsia" w:cstheme="minorEastAsia"/>
          <w:color w:val="000000"/>
          <w:sz w:val="28"/>
          <w:szCs w:val="28"/>
          <w:highlight w:val="none"/>
        </w:rPr>
        <w:t>一、项目基本情况</w:t>
      </w:r>
      <w:bookmarkEnd w:id="5"/>
      <w:bookmarkEnd w:id="6"/>
      <w:bookmarkEnd w:id="7"/>
      <w:bookmarkEnd w:id="8"/>
    </w:p>
    <w:p w14:paraId="5623BDBF">
      <w:pPr>
        <w:spacing w:line="360" w:lineRule="auto"/>
        <w:ind w:firstLine="560" w:firstLineChars="200"/>
        <w:rPr>
          <w:rFonts w:hint="eastAsia" w:asciiTheme="minorEastAsia" w:hAnsiTheme="minorEastAsia" w:eastAsiaTheme="minorEastAsia" w:cstheme="minorEastAsia"/>
          <w:color w:val="000000"/>
          <w:sz w:val="28"/>
          <w:szCs w:val="28"/>
          <w:highlight w:val="none"/>
          <w:lang w:eastAsia="zh-CN"/>
        </w:rPr>
      </w:pPr>
      <w:r>
        <w:rPr>
          <w:rFonts w:hint="eastAsia" w:asciiTheme="minorEastAsia" w:hAnsiTheme="minorEastAsia" w:eastAsiaTheme="minorEastAsia" w:cstheme="minorEastAsia"/>
          <w:color w:val="000000"/>
          <w:sz w:val="28"/>
          <w:szCs w:val="28"/>
          <w:highlight w:val="none"/>
        </w:rPr>
        <w:t>项目编号：</w:t>
      </w:r>
      <w:r>
        <w:rPr>
          <w:rFonts w:hint="eastAsia" w:asciiTheme="minorEastAsia" w:hAnsiTheme="minorEastAsia" w:eastAsiaTheme="minorEastAsia" w:cstheme="minorEastAsia"/>
          <w:color w:val="000000"/>
          <w:sz w:val="28"/>
          <w:szCs w:val="28"/>
          <w:highlight w:val="none"/>
          <w:lang w:eastAsia="zh-CN"/>
        </w:rPr>
        <w:t>1402212026CCS00032</w:t>
      </w:r>
    </w:p>
    <w:p w14:paraId="0DBFC826">
      <w:pPr>
        <w:spacing w:line="360" w:lineRule="auto"/>
        <w:ind w:firstLine="560" w:firstLineChars="200"/>
        <w:rPr>
          <w:rFonts w:hint="eastAsia" w:asciiTheme="minorEastAsia" w:hAnsiTheme="minorEastAsia" w:eastAsiaTheme="minorEastAsia" w:cstheme="minorEastAsia"/>
          <w:color w:val="000000"/>
          <w:sz w:val="28"/>
          <w:szCs w:val="28"/>
          <w:highlight w:val="none"/>
          <w:u w:val="single"/>
          <w:lang w:eastAsia="zh-CN"/>
        </w:rPr>
      </w:pPr>
      <w:r>
        <w:rPr>
          <w:rFonts w:hint="eastAsia" w:asciiTheme="minorEastAsia" w:hAnsiTheme="minorEastAsia" w:eastAsiaTheme="minorEastAsia" w:cstheme="minorEastAsia"/>
          <w:color w:val="000000"/>
          <w:sz w:val="28"/>
          <w:szCs w:val="28"/>
          <w:highlight w:val="none"/>
        </w:rPr>
        <w:t>项目名称：</w:t>
      </w:r>
      <w:r>
        <w:rPr>
          <w:rFonts w:hint="eastAsia" w:asciiTheme="minorEastAsia" w:hAnsiTheme="minorEastAsia" w:eastAsiaTheme="minorEastAsia" w:cstheme="minorEastAsia"/>
          <w:color w:val="000000"/>
          <w:spacing w:val="-2"/>
          <w:sz w:val="28"/>
          <w:szCs w:val="28"/>
          <w:highlight w:val="none"/>
          <w:lang w:eastAsia="zh-CN"/>
        </w:rPr>
        <w:t>阳高县沿古长城生态修复造林绿化一期工程PPP项目运营期绩效评价服务</w:t>
      </w:r>
    </w:p>
    <w:p w14:paraId="4EFFCFF5">
      <w:pPr>
        <w:spacing w:line="360" w:lineRule="auto"/>
        <w:ind w:firstLine="560" w:firstLineChars="2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采购方式：□竞争性谈判 ☑竞争性磋商 □询价</w:t>
      </w:r>
    </w:p>
    <w:p w14:paraId="7445B539">
      <w:pPr>
        <w:spacing w:line="360" w:lineRule="auto"/>
        <w:ind w:firstLine="560" w:firstLineChars="200"/>
        <w:rPr>
          <w:rFonts w:hint="eastAsia"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预算金额：41.7万元/年</w:t>
      </w:r>
    </w:p>
    <w:p w14:paraId="7EE8754A">
      <w:pPr>
        <w:spacing w:line="360" w:lineRule="auto"/>
        <w:ind w:firstLine="560" w:firstLineChars="200"/>
        <w:rPr>
          <w:rFonts w:hint="eastAsia"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最高限价：41.7万元/年</w:t>
      </w:r>
    </w:p>
    <w:p w14:paraId="61077733">
      <w:pPr>
        <w:spacing w:line="360" w:lineRule="auto"/>
        <w:ind w:firstLine="560" w:firstLineChars="2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采购需求：</w:t>
      </w:r>
      <w:r>
        <w:rPr>
          <w:rFonts w:hint="eastAsia" w:asciiTheme="minorEastAsia" w:hAnsiTheme="minorEastAsia" w:eastAsiaTheme="minorEastAsia" w:cstheme="minorEastAsia"/>
          <w:color w:val="000000"/>
          <w:spacing w:val="-2"/>
          <w:sz w:val="28"/>
          <w:szCs w:val="28"/>
          <w:highlight w:val="none"/>
          <w:lang w:eastAsia="zh-CN"/>
        </w:rPr>
        <w:t>阳高县沿古长城生态修复造林绿化一期工程PPP项目运营期绩效评价服务，</w:t>
      </w:r>
      <w:r>
        <w:rPr>
          <w:rFonts w:hint="eastAsia" w:asciiTheme="minorEastAsia" w:hAnsiTheme="minorEastAsia" w:eastAsiaTheme="minorEastAsia" w:cstheme="minorEastAsia"/>
          <w:b w:val="0"/>
          <w:bCs w:val="0"/>
          <w:spacing w:val="-6"/>
          <w:sz w:val="28"/>
          <w:szCs w:val="28"/>
          <w:highlight w:val="none"/>
          <w:lang w:val="en-US" w:eastAsia="zh-CN"/>
        </w:rPr>
        <w:t>对沿古长城生态修复造林绿化一期工程PPP项目运营期进行绩效评价服务，主要评价项目运营维护情况、资金使用及管理情况、预期效益实现情况、项目管理情况等。</w:t>
      </w:r>
      <w:r>
        <w:rPr>
          <w:rFonts w:hint="eastAsia" w:asciiTheme="minorEastAsia" w:hAnsiTheme="minorEastAsia" w:eastAsiaTheme="minorEastAsia" w:cstheme="minorEastAsia"/>
          <w:color w:val="000000"/>
          <w:sz w:val="28"/>
          <w:szCs w:val="28"/>
          <w:highlight w:val="none"/>
        </w:rPr>
        <w:t>本次磋商共一包，具体报价范围、采购范围及所应达到的具体要求，以本磋商文件中商务、技术和服务的相应规定为准。</w:t>
      </w:r>
    </w:p>
    <w:p w14:paraId="424BA94D">
      <w:pPr>
        <w:spacing w:line="360" w:lineRule="auto"/>
        <w:ind w:firstLine="560" w:firstLineChars="2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lang w:val="en-US" w:eastAsia="zh-CN"/>
        </w:rPr>
        <w:t>服务期限：三年</w:t>
      </w:r>
    </w:p>
    <w:p w14:paraId="41832500">
      <w:pPr>
        <w:spacing w:line="360" w:lineRule="auto"/>
        <w:ind w:firstLine="560" w:firstLineChars="200"/>
        <w:rPr>
          <w:rFonts w:hint="default" w:asciiTheme="minorEastAsia" w:hAnsiTheme="minorEastAsia" w:eastAsiaTheme="minorEastAsia" w:cstheme="minorEastAsia"/>
          <w:color w:val="000000"/>
          <w:sz w:val="28"/>
          <w:szCs w:val="28"/>
          <w:highlight w:val="none"/>
          <w:lang w:val="en-US"/>
        </w:rPr>
      </w:pPr>
      <w:r>
        <w:rPr>
          <w:rFonts w:hint="eastAsia" w:asciiTheme="minorEastAsia" w:hAnsiTheme="minorEastAsia" w:eastAsiaTheme="minorEastAsia" w:cstheme="minorEastAsia"/>
          <w:color w:val="000000"/>
          <w:sz w:val="28"/>
          <w:szCs w:val="28"/>
          <w:highlight w:val="none"/>
          <w:lang w:val="en-US" w:eastAsia="zh-CN"/>
        </w:rPr>
        <w:t>服务标准：合格</w:t>
      </w:r>
    </w:p>
    <w:p w14:paraId="3ED4BDD3">
      <w:pPr>
        <w:spacing w:line="360" w:lineRule="auto"/>
        <w:ind w:firstLine="560" w:firstLineChars="2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本项目不接受联合体。</w:t>
      </w:r>
    </w:p>
    <w:p w14:paraId="426A96D2">
      <w:pPr>
        <w:spacing w:line="360" w:lineRule="auto"/>
        <w:ind w:firstLine="560" w:firstLineChars="200"/>
        <w:rPr>
          <w:rFonts w:hint="eastAsia" w:asciiTheme="minorEastAsia" w:hAnsiTheme="minorEastAsia" w:eastAsiaTheme="minorEastAsia" w:cstheme="minorEastAsia"/>
          <w:b/>
          <w:color w:val="000000"/>
          <w:sz w:val="28"/>
          <w:szCs w:val="28"/>
          <w:highlight w:val="none"/>
        </w:rPr>
      </w:pPr>
      <w:bookmarkStart w:id="9" w:name="_Toc28359090"/>
      <w:bookmarkStart w:id="10" w:name="_Toc35393630"/>
      <w:bookmarkStart w:id="11" w:name="_Toc28359013"/>
      <w:bookmarkStart w:id="12" w:name="_Toc35393799"/>
      <w:r>
        <w:rPr>
          <w:rFonts w:hint="eastAsia" w:asciiTheme="minorEastAsia" w:hAnsiTheme="minorEastAsia" w:eastAsiaTheme="minorEastAsia" w:cstheme="minorEastAsia"/>
          <w:color w:val="000000"/>
          <w:sz w:val="28"/>
          <w:szCs w:val="28"/>
          <w:highlight w:val="none"/>
        </w:rPr>
        <w:t>二、申请人的资格要求：</w:t>
      </w:r>
      <w:bookmarkEnd w:id="9"/>
      <w:bookmarkEnd w:id="10"/>
      <w:bookmarkEnd w:id="11"/>
      <w:bookmarkEnd w:id="12"/>
    </w:p>
    <w:p w14:paraId="22962118">
      <w:pPr>
        <w:spacing w:line="360" w:lineRule="auto"/>
        <w:ind w:firstLine="560" w:firstLineChars="2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1.满足《中华人民共和国政府采购法》第二十二条规定；</w:t>
      </w:r>
    </w:p>
    <w:p w14:paraId="2D60D7E2">
      <w:pPr>
        <w:spacing w:line="360" w:lineRule="auto"/>
        <w:ind w:firstLine="560" w:firstLineChars="200"/>
        <w:rPr>
          <w:rFonts w:hint="eastAsia" w:asciiTheme="minorEastAsia" w:hAnsiTheme="minorEastAsia" w:eastAsiaTheme="minorEastAsia" w:cstheme="minorEastAsia"/>
          <w:color w:val="000000"/>
          <w:sz w:val="28"/>
          <w:szCs w:val="28"/>
          <w:highlight w:val="none"/>
        </w:rPr>
      </w:pPr>
      <w:bookmarkStart w:id="13" w:name="_Toc28359014"/>
      <w:bookmarkStart w:id="14" w:name="_Toc28359091"/>
      <w:r>
        <w:rPr>
          <w:rFonts w:hint="eastAsia" w:asciiTheme="minorEastAsia" w:hAnsiTheme="minorEastAsia" w:eastAsiaTheme="minorEastAsia" w:cstheme="minorEastAsia"/>
          <w:color w:val="000000"/>
          <w:sz w:val="28"/>
          <w:szCs w:val="28"/>
          <w:highlight w:val="none"/>
        </w:rPr>
        <w:t>2.落实政府采购政策需满足的资格要求：</w:t>
      </w:r>
      <w:r>
        <w:rPr>
          <w:rFonts w:hint="eastAsia" w:asciiTheme="minorEastAsia" w:hAnsiTheme="minorEastAsia" w:eastAsiaTheme="minorEastAsia" w:cstheme="minorEastAsia"/>
          <w:color w:val="000000"/>
          <w:sz w:val="28"/>
          <w:szCs w:val="28"/>
          <w:highlight w:val="none"/>
          <w:lang w:val="en-US" w:eastAsia="zh-CN"/>
        </w:rPr>
        <w:t>本项目为专门面向中小企业采购的项目</w:t>
      </w:r>
      <w:r>
        <w:rPr>
          <w:rFonts w:hint="eastAsia" w:asciiTheme="minorEastAsia" w:hAnsiTheme="minorEastAsia" w:eastAsiaTheme="minorEastAsia" w:cstheme="minorEastAsia"/>
          <w:color w:val="000000"/>
          <w:sz w:val="28"/>
          <w:szCs w:val="28"/>
          <w:highlight w:val="none"/>
        </w:rPr>
        <w:t>；</w:t>
      </w:r>
    </w:p>
    <w:p w14:paraId="05F273F0">
      <w:pPr>
        <w:spacing w:line="360" w:lineRule="auto"/>
        <w:ind w:firstLine="560" w:firstLineChars="200"/>
        <w:rPr>
          <w:rFonts w:hint="eastAsia" w:asciiTheme="minorEastAsia" w:hAnsiTheme="minorEastAsia" w:eastAsiaTheme="minorEastAsia" w:cstheme="minorEastAsia"/>
          <w:color w:val="000000"/>
          <w:sz w:val="28"/>
          <w:szCs w:val="28"/>
          <w:highlight w:val="none"/>
          <w:u w:val="single"/>
        </w:rPr>
      </w:pPr>
      <w:r>
        <w:rPr>
          <w:rFonts w:hint="eastAsia" w:asciiTheme="minorEastAsia" w:hAnsiTheme="minorEastAsia" w:eastAsiaTheme="minorEastAsia" w:cstheme="minorEastAsia"/>
          <w:color w:val="000000"/>
          <w:sz w:val="28"/>
          <w:szCs w:val="28"/>
          <w:highlight w:val="none"/>
        </w:rPr>
        <w:t>3.本项目的特定资格要求：无；</w:t>
      </w:r>
    </w:p>
    <w:p w14:paraId="1F6BD490">
      <w:pPr>
        <w:spacing w:line="360" w:lineRule="auto"/>
        <w:ind w:firstLine="560" w:firstLineChars="200"/>
        <w:rPr>
          <w:rFonts w:hint="eastAsia" w:asciiTheme="minorEastAsia" w:hAnsiTheme="minorEastAsia" w:eastAsiaTheme="minorEastAsia" w:cstheme="minorEastAsia"/>
          <w:b/>
          <w:color w:val="000000"/>
          <w:sz w:val="28"/>
          <w:szCs w:val="28"/>
          <w:highlight w:val="none"/>
        </w:rPr>
      </w:pPr>
      <w:bookmarkStart w:id="15" w:name="_Toc35393800"/>
      <w:bookmarkStart w:id="16" w:name="_Toc35393631"/>
      <w:r>
        <w:rPr>
          <w:rFonts w:hint="eastAsia" w:asciiTheme="minorEastAsia" w:hAnsiTheme="minorEastAsia" w:eastAsiaTheme="minorEastAsia" w:cstheme="minorEastAsia"/>
          <w:color w:val="000000"/>
          <w:sz w:val="28"/>
          <w:szCs w:val="28"/>
          <w:highlight w:val="none"/>
        </w:rPr>
        <w:t>三、获取采购文件</w:t>
      </w:r>
      <w:bookmarkEnd w:id="13"/>
      <w:bookmarkEnd w:id="14"/>
      <w:bookmarkEnd w:id="15"/>
      <w:bookmarkEnd w:id="16"/>
    </w:p>
    <w:p w14:paraId="50E474C4">
      <w:pPr>
        <w:spacing w:line="360" w:lineRule="auto"/>
        <w:ind w:firstLine="560" w:firstLineChars="2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时间：</w:t>
      </w:r>
      <w:r>
        <w:rPr>
          <w:rFonts w:hint="eastAsia" w:asciiTheme="minorEastAsia" w:hAnsiTheme="minorEastAsia" w:eastAsiaTheme="minorEastAsia" w:cstheme="minorEastAsia"/>
          <w:color w:val="000000"/>
          <w:sz w:val="28"/>
          <w:szCs w:val="28"/>
          <w:highlight w:val="none"/>
          <w:u w:val="single"/>
          <w:lang w:eastAsia="zh-CN"/>
        </w:rPr>
        <w:t>2026年</w:t>
      </w:r>
      <w:r>
        <w:rPr>
          <w:rFonts w:hint="eastAsia" w:asciiTheme="minorEastAsia" w:hAnsiTheme="minorEastAsia" w:eastAsiaTheme="minorEastAsia" w:cstheme="minorEastAsia"/>
          <w:color w:val="000000"/>
          <w:sz w:val="28"/>
          <w:szCs w:val="28"/>
          <w:highlight w:val="none"/>
          <w:u w:val="single"/>
          <w:lang w:val="en-US" w:eastAsia="zh-CN"/>
        </w:rPr>
        <w:t>05月18</w:t>
      </w:r>
      <w:r>
        <w:rPr>
          <w:rFonts w:hint="eastAsia" w:asciiTheme="minorEastAsia" w:hAnsiTheme="minorEastAsia" w:eastAsiaTheme="minorEastAsia" w:cstheme="minorEastAsia"/>
          <w:color w:val="000000"/>
          <w:sz w:val="28"/>
          <w:szCs w:val="28"/>
          <w:highlight w:val="none"/>
          <w:u w:val="single"/>
        </w:rPr>
        <w:t>日至</w:t>
      </w:r>
      <w:r>
        <w:rPr>
          <w:rFonts w:hint="eastAsia" w:asciiTheme="minorEastAsia" w:hAnsiTheme="minorEastAsia" w:eastAsiaTheme="minorEastAsia" w:cstheme="minorEastAsia"/>
          <w:color w:val="000000"/>
          <w:sz w:val="28"/>
          <w:szCs w:val="28"/>
          <w:highlight w:val="none"/>
          <w:u w:val="single"/>
          <w:lang w:eastAsia="zh-CN"/>
        </w:rPr>
        <w:t>2026年</w:t>
      </w:r>
      <w:r>
        <w:rPr>
          <w:rFonts w:hint="eastAsia" w:asciiTheme="minorEastAsia" w:hAnsiTheme="minorEastAsia" w:eastAsiaTheme="minorEastAsia" w:cstheme="minorEastAsia"/>
          <w:color w:val="000000"/>
          <w:sz w:val="28"/>
          <w:szCs w:val="28"/>
          <w:highlight w:val="none"/>
          <w:u w:val="single"/>
          <w:lang w:val="en-US" w:eastAsia="zh-CN"/>
        </w:rPr>
        <w:t>05月25</w:t>
      </w:r>
      <w:r>
        <w:rPr>
          <w:rFonts w:hint="eastAsia" w:asciiTheme="minorEastAsia" w:hAnsiTheme="minorEastAsia" w:eastAsiaTheme="minorEastAsia" w:cstheme="minorEastAsia"/>
          <w:color w:val="000000"/>
          <w:sz w:val="28"/>
          <w:szCs w:val="28"/>
          <w:highlight w:val="none"/>
          <w:u w:val="single"/>
        </w:rPr>
        <w:t>日</w:t>
      </w:r>
      <w:r>
        <w:rPr>
          <w:rFonts w:hint="eastAsia" w:asciiTheme="minorEastAsia" w:hAnsiTheme="minorEastAsia" w:eastAsiaTheme="minorEastAsia" w:cstheme="minorEastAsia"/>
          <w:color w:val="000000"/>
          <w:sz w:val="28"/>
          <w:szCs w:val="28"/>
          <w:highlight w:val="none"/>
        </w:rPr>
        <w:t>，每天上午0</w:t>
      </w:r>
      <w:r>
        <w:rPr>
          <w:rFonts w:hint="eastAsia" w:asciiTheme="minorEastAsia" w:hAnsiTheme="minorEastAsia" w:eastAsiaTheme="minorEastAsia" w:cstheme="minorEastAsia"/>
          <w:color w:val="000000"/>
          <w:sz w:val="28"/>
          <w:szCs w:val="28"/>
          <w:highlight w:val="none"/>
          <w:lang w:val="en-US" w:eastAsia="zh-CN"/>
        </w:rPr>
        <w:t>0</w:t>
      </w:r>
      <w:r>
        <w:rPr>
          <w:rFonts w:hint="eastAsia" w:asciiTheme="minorEastAsia" w:hAnsiTheme="minorEastAsia" w:eastAsiaTheme="minorEastAsia" w:cstheme="minorEastAsia"/>
          <w:color w:val="000000"/>
          <w:sz w:val="28"/>
          <w:szCs w:val="28"/>
          <w:highlight w:val="none"/>
        </w:rPr>
        <w:t>:</w:t>
      </w:r>
      <w:r>
        <w:rPr>
          <w:rFonts w:hint="eastAsia" w:asciiTheme="minorEastAsia" w:hAnsiTheme="minorEastAsia" w:eastAsiaTheme="minorEastAsia" w:cstheme="minorEastAsia"/>
          <w:color w:val="000000"/>
          <w:sz w:val="28"/>
          <w:szCs w:val="28"/>
          <w:highlight w:val="none"/>
          <w:lang w:val="en-US" w:eastAsia="zh-CN"/>
        </w:rPr>
        <w:t>00</w:t>
      </w:r>
      <w:r>
        <w:rPr>
          <w:rFonts w:hint="eastAsia" w:asciiTheme="minorEastAsia" w:hAnsiTheme="minorEastAsia" w:eastAsiaTheme="minorEastAsia" w:cstheme="minorEastAsia"/>
          <w:color w:val="000000"/>
          <w:sz w:val="28"/>
          <w:szCs w:val="28"/>
          <w:highlight w:val="none"/>
        </w:rPr>
        <w:t>至</w:t>
      </w:r>
      <w:r>
        <w:rPr>
          <w:rFonts w:hint="eastAsia" w:asciiTheme="minorEastAsia" w:hAnsiTheme="minorEastAsia" w:eastAsiaTheme="minorEastAsia" w:cstheme="minorEastAsia"/>
          <w:color w:val="000000"/>
          <w:sz w:val="28"/>
          <w:szCs w:val="28"/>
          <w:highlight w:val="none"/>
          <w:lang w:val="en-US" w:eastAsia="zh-CN"/>
        </w:rPr>
        <w:t>12</w:t>
      </w:r>
      <w:r>
        <w:rPr>
          <w:rFonts w:hint="eastAsia" w:asciiTheme="minorEastAsia" w:hAnsiTheme="minorEastAsia" w:eastAsiaTheme="minorEastAsia" w:cstheme="minorEastAsia"/>
          <w:color w:val="000000"/>
          <w:sz w:val="28"/>
          <w:szCs w:val="28"/>
          <w:highlight w:val="none"/>
        </w:rPr>
        <w:t>:</w:t>
      </w:r>
      <w:r>
        <w:rPr>
          <w:rFonts w:hint="eastAsia" w:asciiTheme="minorEastAsia" w:hAnsiTheme="minorEastAsia" w:eastAsiaTheme="minorEastAsia" w:cstheme="minorEastAsia"/>
          <w:color w:val="000000"/>
          <w:sz w:val="28"/>
          <w:szCs w:val="28"/>
          <w:highlight w:val="none"/>
          <w:lang w:val="en-US" w:eastAsia="zh-CN"/>
        </w:rPr>
        <w:t>00</w:t>
      </w:r>
      <w:r>
        <w:rPr>
          <w:rFonts w:hint="eastAsia" w:asciiTheme="minorEastAsia" w:hAnsiTheme="minorEastAsia" w:eastAsiaTheme="minorEastAsia" w:cstheme="minorEastAsia"/>
          <w:color w:val="000000"/>
          <w:sz w:val="28"/>
          <w:szCs w:val="28"/>
          <w:highlight w:val="none"/>
        </w:rPr>
        <w:t>，下午至</w:t>
      </w:r>
      <w:r>
        <w:rPr>
          <w:rFonts w:hint="eastAsia" w:asciiTheme="minorEastAsia" w:hAnsiTheme="minorEastAsia" w:eastAsiaTheme="minorEastAsia" w:cstheme="minorEastAsia"/>
          <w:color w:val="000000"/>
          <w:sz w:val="28"/>
          <w:szCs w:val="28"/>
          <w:highlight w:val="none"/>
          <w:lang w:val="en-US" w:eastAsia="zh-CN"/>
        </w:rPr>
        <w:t>23</w:t>
      </w:r>
      <w:r>
        <w:rPr>
          <w:rFonts w:hint="eastAsia" w:asciiTheme="minorEastAsia" w:hAnsiTheme="minorEastAsia" w:eastAsiaTheme="minorEastAsia" w:cstheme="minorEastAsia"/>
          <w:color w:val="000000"/>
          <w:sz w:val="28"/>
          <w:szCs w:val="28"/>
          <w:highlight w:val="none"/>
        </w:rPr>
        <w:t>:</w:t>
      </w:r>
      <w:r>
        <w:rPr>
          <w:rFonts w:hint="eastAsia" w:asciiTheme="minorEastAsia" w:hAnsiTheme="minorEastAsia" w:eastAsiaTheme="minorEastAsia" w:cstheme="minorEastAsia"/>
          <w:color w:val="000000"/>
          <w:sz w:val="28"/>
          <w:szCs w:val="28"/>
          <w:highlight w:val="none"/>
          <w:lang w:val="en-US" w:eastAsia="zh-CN"/>
        </w:rPr>
        <w:t>59</w:t>
      </w:r>
      <w:r>
        <w:rPr>
          <w:rFonts w:hint="eastAsia" w:asciiTheme="minorEastAsia" w:hAnsiTheme="minorEastAsia" w:eastAsiaTheme="minorEastAsia" w:cstheme="minorEastAsia"/>
          <w:color w:val="000000"/>
          <w:sz w:val="28"/>
          <w:szCs w:val="28"/>
          <w:highlight w:val="none"/>
        </w:rPr>
        <w:t>（北京时间，法定节假日除外）</w:t>
      </w:r>
    </w:p>
    <w:p w14:paraId="55D814E3">
      <w:pPr>
        <w:spacing w:line="360" w:lineRule="auto"/>
        <w:ind w:firstLine="560" w:firstLineChars="2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地点：山西省政府采购网http://www.ccgp-shanxi.gov.cn/home.html</w:t>
      </w:r>
    </w:p>
    <w:p w14:paraId="68CEE97C">
      <w:pPr>
        <w:spacing w:line="360" w:lineRule="auto"/>
        <w:ind w:firstLine="560" w:firstLineChars="200"/>
        <w:rPr>
          <w:rFonts w:hint="eastAsia" w:asciiTheme="minorEastAsia" w:hAnsiTheme="minorEastAsia" w:eastAsiaTheme="minorEastAsia" w:cstheme="minorEastAsia"/>
          <w:color w:val="000000"/>
          <w:sz w:val="28"/>
          <w:szCs w:val="28"/>
          <w:highlight w:val="none"/>
          <w:u w:val="single"/>
        </w:rPr>
      </w:pPr>
      <w:r>
        <w:rPr>
          <w:rFonts w:hint="eastAsia" w:asciiTheme="minorEastAsia" w:hAnsiTheme="minorEastAsia" w:eastAsiaTheme="minorEastAsia" w:cstheme="minorEastAsia"/>
          <w:color w:val="000000"/>
          <w:sz w:val="28"/>
          <w:szCs w:val="28"/>
          <w:highlight w:val="none"/>
        </w:rPr>
        <w:t>方式：通过“山西省政府采购网http://www.ccgp-shanxi.gov.cn/home.html”在线获取；供应商只有在“山西省政府采购网”完成获取采购文件申请并下载了采购文件后才视作依法获取采购文件；</w:t>
      </w:r>
    </w:p>
    <w:p w14:paraId="4656C832">
      <w:pPr>
        <w:spacing w:line="360" w:lineRule="auto"/>
        <w:ind w:firstLine="560" w:firstLineChars="2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售价：</w:t>
      </w:r>
      <w:r>
        <w:rPr>
          <w:rFonts w:hint="eastAsia" w:asciiTheme="minorEastAsia" w:hAnsiTheme="minorEastAsia" w:eastAsiaTheme="minorEastAsia" w:cstheme="minorEastAsia"/>
          <w:sz w:val="28"/>
          <w:szCs w:val="28"/>
          <w:highlight w:val="none"/>
        </w:rPr>
        <w:t>0元</w:t>
      </w:r>
    </w:p>
    <w:p w14:paraId="283DE917">
      <w:pPr>
        <w:spacing w:line="360" w:lineRule="auto"/>
        <w:ind w:firstLine="560" w:firstLineChars="200"/>
        <w:rPr>
          <w:rFonts w:hint="eastAsia" w:asciiTheme="minorEastAsia" w:hAnsiTheme="minorEastAsia" w:eastAsiaTheme="minorEastAsia" w:cstheme="minorEastAsia"/>
          <w:b/>
          <w:color w:val="000000"/>
          <w:sz w:val="28"/>
          <w:szCs w:val="28"/>
          <w:highlight w:val="none"/>
        </w:rPr>
      </w:pPr>
      <w:bookmarkStart w:id="17" w:name="_Toc35393801"/>
      <w:bookmarkStart w:id="18" w:name="_Toc28359092"/>
      <w:bookmarkStart w:id="19" w:name="_Toc35393632"/>
      <w:bookmarkStart w:id="20" w:name="_Toc28359015"/>
      <w:r>
        <w:rPr>
          <w:rFonts w:hint="eastAsia" w:asciiTheme="minorEastAsia" w:hAnsiTheme="minorEastAsia" w:eastAsiaTheme="minorEastAsia" w:cstheme="minorEastAsia"/>
          <w:color w:val="000000"/>
          <w:sz w:val="28"/>
          <w:szCs w:val="28"/>
          <w:highlight w:val="none"/>
        </w:rPr>
        <w:t>四、响应文件提交</w:t>
      </w:r>
      <w:bookmarkEnd w:id="17"/>
      <w:bookmarkEnd w:id="18"/>
      <w:bookmarkEnd w:id="19"/>
      <w:bookmarkEnd w:id="20"/>
    </w:p>
    <w:p w14:paraId="31B0B266">
      <w:pPr>
        <w:spacing w:line="360" w:lineRule="auto"/>
        <w:ind w:firstLine="560" w:firstLineChars="200"/>
        <w:rPr>
          <w:rFonts w:hint="eastAsia" w:asciiTheme="minorEastAsia" w:hAnsiTheme="minorEastAsia" w:eastAsiaTheme="minorEastAsia" w:cstheme="minorEastAsia"/>
          <w:bCs/>
          <w:color w:val="000000"/>
          <w:sz w:val="28"/>
          <w:szCs w:val="28"/>
          <w:highlight w:val="none"/>
          <w:u w:val="single"/>
        </w:rPr>
      </w:pPr>
      <w:r>
        <w:rPr>
          <w:rFonts w:hint="eastAsia" w:asciiTheme="minorEastAsia" w:hAnsiTheme="minorEastAsia" w:eastAsiaTheme="minorEastAsia" w:cstheme="minorEastAsia"/>
          <w:color w:val="000000"/>
          <w:sz w:val="28"/>
          <w:szCs w:val="28"/>
          <w:highlight w:val="none"/>
        </w:rPr>
        <w:t>截止时间：</w:t>
      </w:r>
      <w:r>
        <w:rPr>
          <w:rFonts w:hint="eastAsia" w:asciiTheme="minorEastAsia" w:hAnsiTheme="minorEastAsia" w:eastAsiaTheme="minorEastAsia" w:cstheme="minorEastAsia"/>
          <w:color w:val="000000"/>
          <w:sz w:val="28"/>
          <w:szCs w:val="28"/>
          <w:highlight w:val="none"/>
          <w:u w:val="single"/>
          <w:lang w:eastAsia="zh-CN"/>
        </w:rPr>
        <w:t>2026年06月01日15点00分</w:t>
      </w:r>
      <w:r>
        <w:rPr>
          <w:rFonts w:hint="eastAsia" w:asciiTheme="minorEastAsia" w:hAnsiTheme="minorEastAsia" w:eastAsiaTheme="minorEastAsia" w:cstheme="minorEastAsia"/>
          <w:bCs/>
          <w:color w:val="000000"/>
          <w:sz w:val="28"/>
          <w:szCs w:val="28"/>
          <w:highlight w:val="none"/>
        </w:rPr>
        <w:t>（北京时间）</w:t>
      </w:r>
    </w:p>
    <w:p w14:paraId="155E4663">
      <w:pPr>
        <w:spacing w:line="360" w:lineRule="auto"/>
        <w:ind w:firstLine="560" w:firstLineChars="200"/>
        <w:rPr>
          <w:rFonts w:hint="eastAsia" w:asciiTheme="minorEastAsia" w:hAnsiTheme="minorEastAsia" w:eastAsiaTheme="minorEastAsia" w:cstheme="minorEastAsia"/>
          <w:bCs/>
          <w:color w:val="000000"/>
          <w:sz w:val="28"/>
          <w:szCs w:val="28"/>
          <w:highlight w:val="none"/>
          <w:u w:val="single"/>
        </w:rPr>
      </w:pPr>
      <w:r>
        <w:rPr>
          <w:rFonts w:hint="eastAsia" w:asciiTheme="minorEastAsia" w:hAnsiTheme="minorEastAsia" w:eastAsiaTheme="minorEastAsia" w:cstheme="minorEastAsia"/>
          <w:color w:val="000000"/>
          <w:sz w:val="28"/>
          <w:szCs w:val="28"/>
          <w:highlight w:val="none"/>
        </w:rPr>
        <w:t>地点：使用系统提供的投标文件编制工具编制完成</w:t>
      </w:r>
      <w:r>
        <w:rPr>
          <w:rFonts w:hint="eastAsia" w:asciiTheme="minorEastAsia" w:hAnsiTheme="minorEastAsia" w:eastAsiaTheme="minorEastAsia" w:cstheme="minorEastAsia"/>
          <w:sz w:val="28"/>
          <w:szCs w:val="28"/>
          <w:highlight w:val="none"/>
        </w:rPr>
        <w:t>登录投标客户端递交（上传），递交截止时间前未完成响应文件上传的，视为撤回响应文件，供应商自行承担责任。</w:t>
      </w:r>
    </w:p>
    <w:p w14:paraId="048C8833">
      <w:pPr>
        <w:spacing w:line="360" w:lineRule="auto"/>
        <w:ind w:firstLine="560" w:firstLineChars="200"/>
        <w:rPr>
          <w:rFonts w:hint="eastAsia" w:asciiTheme="minorEastAsia" w:hAnsiTheme="minorEastAsia" w:eastAsiaTheme="minorEastAsia" w:cstheme="minorEastAsia"/>
          <w:b/>
          <w:color w:val="000000"/>
          <w:sz w:val="28"/>
          <w:szCs w:val="28"/>
          <w:highlight w:val="none"/>
        </w:rPr>
      </w:pPr>
      <w:bookmarkStart w:id="21" w:name="_Toc28359093"/>
      <w:bookmarkStart w:id="22" w:name="_Toc35393633"/>
      <w:bookmarkStart w:id="23" w:name="_Toc35393802"/>
      <w:bookmarkStart w:id="24" w:name="_Toc28359016"/>
      <w:r>
        <w:rPr>
          <w:rFonts w:hint="eastAsia" w:asciiTheme="minorEastAsia" w:hAnsiTheme="minorEastAsia" w:eastAsiaTheme="minorEastAsia" w:cstheme="minorEastAsia"/>
          <w:color w:val="000000"/>
          <w:sz w:val="28"/>
          <w:szCs w:val="28"/>
          <w:highlight w:val="none"/>
        </w:rPr>
        <w:t>五、开启</w:t>
      </w:r>
      <w:bookmarkEnd w:id="21"/>
      <w:bookmarkEnd w:id="22"/>
      <w:bookmarkEnd w:id="23"/>
      <w:bookmarkEnd w:id="24"/>
    </w:p>
    <w:p w14:paraId="045DA813">
      <w:pPr>
        <w:spacing w:line="360" w:lineRule="auto"/>
        <w:ind w:firstLine="560" w:firstLineChars="200"/>
        <w:rPr>
          <w:rFonts w:hint="eastAsia" w:asciiTheme="minorEastAsia" w:hAnsiTheme="minorEastAsia" w:eastAsiaTheme="minorEastAsia" w:cstheme="minorEastAsia"/>
          <w:bCs/>
          <w:color w:val="000000"/>
          <w:sz w:val="28"/>
          <w:szCs w:val="28"/>
          <w:highlight w:val="none"/>
          <w:u w:val="single"/>
        </w:rPr>
      </w:pPr>
      <w:r>
        <w:rPr>
          <w:rFonts w:hint="eastAsia" w:asciiTheme="minorEastAsia" w:hAnsiTheme="minorEastAsia" w:eastAsiaTheme="minorEastAsia" w:cstheme="minorEastAsia"/>
          <w:color w:val="000000"/>
          <w:sz w:val="28"/>
          <w:szCs w:val="28"/>
          <w:highlight w:val="none"/>
        </w:rPr>
        <w:t>时间：</w:t>
      </w:r>
      <w:r>
        <w:rPr>
          <w:rFonts w:hint="eastAsia" w:asciiTheme="minorEastAsia" w:hAnsiTheme="minorEastAsia" w:eastAsiaTheme="minorEastAsia" w:cstheme="minorEastAsia"/>
          <w:color w:val="000000"/>
          <w:sz w:val="28"/>
          <w:szCs w:val="28"/>
          <w:highlight w:val="none"/>
          <w:u w:val="single"/>
          <w:lang w:eastAsia="zh-CN"/>
        </w:rPr>
        <w:t>2026年06月01日15点00分</w:t>
      </w:r>
      <w:r>
        <w:rPr>
          <w:rFonts w:hint="eastAsia" w:asciiTheme="minorEastAsia" w:hAnsiTheme="minorEastAsia" w:eastAsiaTheme="minorEastAsia" w:cstheme="minorEastAsia"/>
          <w:bCs/>
          <w:color w:val="000000"/>
          <w:sz w:val="28"/>
          <w:szCs w:val="28"/>
          <w:highlight w:val="none"/>
        </w:rPr>
        <w:t>（北京时间）</w:t>
      </w:r>
    </w:p>
    <w:p w14:paraId="10CF2472">
      <w:pPr>
        <w:spacing w:line="360" w:lineRule="auto"/>
        <w:ind w:firstLine="560" w:firstLineChars="200"/>
        <w:rPr>
          <w:rFonts w:hint="eastAsia" w:asciiTheme="minorEastAsia" w:hAnsiTheme="minorEastAsia" w:eastAsiaTheme="minorEastAsia" w:cstheme="minorEastAsia"/>
          <w:bCs/>
          <w:color w:val="000000"/>
          <w:sz w:val="28"/>
          <w:szCs w:val="28"/>
          <w:highlight w:val="none"/>
          <w:u w:val="single"/>
          <w:lang w:eastAsia="zh-CN"/>
        </w:rPr>
      </w:pPr>
      <w:r>
        <w:rPr>
          <w:rFonts w:hint="eastAsia" w:asciiTheme="minorEastAsia" w:hAnsiTheme="minorEastAsia" w:eastAsiaTheme="minorEastAsia" w:cstheme="minorEastAsia"/>
          <w:color w:val="000000"/>
          <w:sz w:val="28"/>
          <w:szCs w:val="28"/>
          <w:highlight w:val="none"/>
        </w:rPr>
        <w:t>地点：</w:t>
      </w:r>
      <w:r>
        <w:rPr>
          <w:rFonts w:hint="eastAsia" w:asciiTheme="minorEastAsia" w:hAnsiTheme="minorEastAsia" w:eastAsiaTheme="minorEastAsia" w:cstheme="minorEastAsia"/>
          <w:color w:val="000000"/>
          <w:sz w:val="28"/>
          <w:szCs w:val="28"/>
          <w:highlight w:val="none"/>
          <w:lang w:eastAsia="zh-CN"/>
        </w:rPr>
        <w:t>山西省大同经济技术开发区恒安街与柳莺路交叉口总部壹号5号楼</w:t>
      </w:r>
    </w:p>
    <w:p w14:paraId="5CE15FBB">
      <w:pPr>
        <w:spacing w:line="360" w:lineRule="auto"/>
        <w:ind w:firstLine="560" w:firstLineChars="200"/>
        <w:rPr>
          <w:rFonts w:hint="eastAsia" w:asciiTheme="minorEastAsia" w:hAnsiTheme="minorEastAsia" w:eastAsiaTheme="minorEastAsia" w:cstheme="minorEastAsia"/>
          <w:b/>
          <w:color w:val="000000"/>
          <w:sz w:val="28"/>
          <w:szCs w:val="28"/>
          <w:highlight w:val="none"/>
        </w:rPr>
      </w:pPr>
      <w:bookmarkStart w:id="25" w:name="_Toc35393803"/>
      <w:bookmarkStart w:id="26" w:name="_Toc28359094"/>
      <w:bookmarkStart w:id="27" w:name="_Toc35393634"/>
      <w:bookmarkStart w:id="28" w:name="_Toc28359017"/>
      <w:r>
        <w:rPr>
          <w:rFonts w:hint="eastAsia" w:asciiTheme="minorEastAsia" w:hAnsiTheme="minorEastAsia" w:eastAsiaTheme="minorEastAsia" w:cstheme="minorEastAsia"/>
          <w:color w:val="000000"/>
          <w:sz w:val="28"/>
          <w:szCs w:val="28"/>
          <w:highlight w:val="none"/>
        </w:rPr>
        <w:t>六、公告期限</w:t>
      </w:r>
      <w:bookmarkEnd w:id="25"/>
      <w:bookmarkEnd w:id="26"/>
      <w:bookmarkEnd w:id="27"/>
      <w:bookmarkEnd w:id="28"/>
    </w:p>
    <w:p w14:paraId="2BBFD684">
      <w:pPr>
        <w:spacing w:line="360" w:lineRule="auto"/>
        <w:ind w:firstLine="560" w:firstLineChars="200"/>
        <w:rPr>
          <w:rFonts w:hint="eastAsia" w:asciiTheme="minorEastAsia" w:hAnsiTheme="minorEastAsia" w:eastAsiaTheme="minorEastAsia" w:cstheme="minorEastAsia"/>
          <w:color w:val="000000"/>
          <w:kern w:val="0"/>
          <w:sz w:val="28"/>
          <w:szCs w:val="28"/>
          <w:highlight w:val="none"/>
        </w:rPr>
      </w:pPr>
      <w:r>
        <w:rPr>
          <w:rFonts w:hint="eastAsia" w:asciiTheme="minorEastAsia" w:hAnsiTheme="minorEastAsia" w:eastAsiaTheme="minorEastAsia" w:cstheme="minorEastAsia"/>
          <w:color w:val="000000"/>
          <w:kern w:val="0"/>
          <w:sz w:val="28"/>
          <w:szCs w:val="28"/>
          <w:highlight w:val="none"/>
        </w:rPr>
        <w:t>自本公告发布之日起5个工作日。</w:t>
      </w:r>
    </w:p>
    <w:p w14:paraId="74F99F6F">
      <w:pPr>
        <w:spacing w:line="360" w:lineRule="auto"/>
        <w:ind w:firstLine="560" w:firstLineChars="200"/>
        <w:rPr>
          <w:rFonts w:hint="eastAsia" w:asciiTheme="minorEastAsia" w:hAnsiTheme="minorEastAsia" w:eastAsiaTheme="minorEastAsia" w:cstheme="minorEastAsia"/>
          <w:b/>
          <w:color w:val="000000"/>
          <w:sz w:val="28"/>
          <w:szCs w:val="28"/>
          <w:highlight w:val="none"/>
        </w:rPr>
      </w:pPr>
      <w:bookmarkStart w:id="29" w:name="_Toc35393635"/>
      <w:bookmarkStart w:id="30" w:name="_Toc35393804"/>
      <w:r>
        <w:rPr>
          <w:rFonts w:hint="eastAsia" w:asciiTheme="minorEastAsia" w:hAnsiTheme="minorEastAsia" w:eastAsiaTheme="minorEastAsia" w:cstheme="minorEastAsia"/>
          <w:color w:val="000000"/>
          <w:sz w:val="28"/>
          <w:szCs w:val="28"/>
          <w:highlight w:val="none"/>
        </w:rPr>
        <w:t>七、其他补充事宜</w:t>
      </w:r>
      <w:bookmarkEnd w:id="29"/>
      <w:bookmarkEnd w:id="30"/>
    </w:p>
    <w:p w14:paraId="19FD98EC">
      <w:pPr>
        <w:spacing w:line="360" w:lineRule="auto"/>
        <w:ind w:firstLine="560" w:firstLineChars="200"/>
        <w:rPr>
          <w:rFonts w:hint="eastAsia" w:asciiTheme="minorEastAsia" w:hAnsiTheme="minorEastAsia" w:eastAsiaTheme="minorEastAsia" w:cstheme="minorEastAsia"/>
          <w:kern w:val="1"/>
          <w:sz w:val="28"/>
          <w:szCs w:val="28"/>
          <w:highlight w:val="none"/>
        </w:rPr>
      </w:pPr>
      <w:bookmarkStart w:id="31" w:name="_Toc28359018"/>
      <w:bookmarkStart w:id="32" w:name="_Toc35393805"/>
      <w:bookmarkStart w:id="33" w:name="_Toc28359095"/>
      <w:bookmarkStart w:id="34" w:name="_Toc35393636"/>
      <w:r>
        <w:rPr>
          <w:rFonts w:hint="eastAsia" w:asciiTheme="minorEastAsia" w:hAnsiTheme="minorEastAsia" w:eastAsiaTheme="minorEastAsia" w:cstheme="minorEastAsia"/>
          <w:kern w:val="1"/>
          <w:sz w:val="28"/>
          <w:szCs w:val="28"/>
          <w:highlight w:val="none"/>
        </w:rPr>
        <w:t>1.公告发布媒介：本次公告在《山西省政府采购网》上发布</w:t>
      </w:r>
    </w:p>
    <w:p w14:paraId="7A9EA157">
      <w:pPr>
        <w:spacing w:line="360" w:lineRule="auto"/>
        <w:ind w:firstLine="560" w:firstLineChars="200"/>
        <w:rPr>
          <w:rFonts w:hint="eastAsia" w:asciiTheme="minorEastAsia" w:hAnsiTheme="minorEastAsia" w:eastAsiaTheme="minorEastAsia" w:cstheme="minorEastAsia"/>
          <w:kern w:val="1"/>
          <w:sz w:val="28"/>
          <w:szCs w:val="28"/>
          <w:highlight w:val="none"/>
        </w:rPr>
      </w:pPr>
      <w:r>
        <w:rPr>
          <w:rFonts w:hint="eastAsia" w:asciiTheme="minorEastAsia" w:hAnsiTheme="minorEastAsia" w:eastAsiaTheme="minorEastAsia" w:cstheme="minorEastAsia"/>
          <w:kern w:val="1"/>
          <w:sz w:val="28"/>
          <w:szCs w:val="28"/>
          <w:highlight w:val="none"/>
        </w:rPr>
        <w:t>2.针对本项目的质疑需一次性提出，多次提出将不予受理。</w:t>
      </w:r>
    </w:p>
    <w:p w14:paraId="6C382A6C">
      <w:pPr>
        <w:spacing w:line="360" w:lineRule="auto"/>
        <w:ind w:firstLine="560" w:firstLineChars="200"/>
        <w:rPr>
          <w:rFonts w:hint="eastAsia" w:asciiTheme="minorEastAsia" w:hAnsiTheme="minorEastAsia" w:eastAsiaTheme="minorEastAsia" w:cstheme="minorEastAsia"/>
          <w:b/>
          <w:color w:val="000000"/>
          <w:sz w:val="28"/>
          <w:szCs w:val="28"/>
          <w:highlight w:val="none"/>
        </w:rPr>
      </w:pPr>
      <w:r>
        <w:rPr>
          <w:rFonts w:hint="eastAsia" w:asciiTheme="minorEastAsia" w:hAnsiTheme="minorEastAsia" w:eastAsiaTheme="minorEastAsia" w:cstheme="minorEastAsia"/>
          <w:color w:val="000000"/>
          <w:sz w:val="28"/>
          <w:szCs w:val="28"/>
          <w:highlight w:val="none"/>
        </w:rPr>
        <w:t>八、凡对本次采购提出询问，请按以下方式联系。</w:t>
      </w:r>
      <w:bookmarkEnd w:id="31"/>
      <w:bookmarkEnd w:id="32"/>
      <w:bookmarkEnd w:id="33"/>
      <w:bookmarkEnd w:id="34"/>
    </w:p>
    <w:p w14:paraId="4EE25474">
      <w:pPr>
        <w:spacing w:line="360" w:lineRule="auto"/>
        <w:ind w:firstLine="560" w:firstLineChars="200"/>
        <w:rPr>
          <w:rFonts w:hint="eastAsia" w:asciiTheme="minorEastAsia" w:hAnsiTheme="minorEastAsia" w:eastAsiaTheme="minorEastAsia" w:cstheme="minorEastAsia"/>
          <w:b/>
          <w:color w:val="000000"/>
          <w:sz w:val="28"/>
          <w:szCs w:val="28"/>
          <w:highlight w:val="none"/>
        </w:rPr>
      </w:pPr>
      <w:bookmarkStart w:id="35" w:name="_Toc35393806"/>
      <w:bookmarkStart w:id="36" w:name="_Toc35393637"/>
      <w:bookmarkStart w:id="37" w:name="_Toc28359096"/>
      <w:bookmarkStart w:id="38" w:name="_Toc28359019"/>
      <w:r>
        <w:rPr>
          <w:rFonts w:hint="eastAsia" w:asciiTheme="minorEastAsia" w:hAnsiTheme="minorEastAsia" w:eastAsiaTheme="minorEastAsia" w:cstheme="minorEastAsia"/>
          <w:color w:val="000000"/>
          <w:sz w:val="28"/>
          <w:szCs w:val="28"/>
          <w:highlight w:val="none"/>
        </w:rPr>
        <w:t>1.采购人信息</w:t>
      </w:r>
      <w:bookmarkEnd w:id="35"/>
      <w:bookmarkEnd w:id="36"/>
      <w:bookmarkEnd w:id="37"/>
      <w:bookmarkEnd w:id="38"/>
    </w:p>
    <w:p w14:paraId="650145EB">
      <w:pPr>
        <w:spacing w:line="360" w:lineRule="auto"/>
        <w:ind w:firstLine="560" w:firstLineChars="200"/>
        <w:rPr>
          <w:rFonts w:hint="eastAsia" w:asciiTheme="minorEastAsia" w:hAnsiTheme="minorEastAsia" w:eastAsiaTheme="minorEastAsia" w:cstheme="minorEastAsia"/>
          <w:color w:val="000000"/>
          <w:sz w:val="28"/>
          <w:szCs w:val="28"/>
          <w:highlight w:val="none"/>
          <w:lang w:eastAsia="zh-CN"/>
        </w:rPr>
      </w:pPr>
      <w:r>
        <w:rPr>
          <w:rFonts w:hint="eastAsia" w:asciiTheme="minorEastAsia" w:hAnsiTheme="minorEastAsia" w:eastAsiaTheme="minorEastAsia" w:cstheme="minorEastAsia"/>
          <w:color w:val="000000"/>
          <w:sz w:val="28"/>
          <w:szCs w:val="28"/>
          <w:highlight w:val="none"/>
        </w:rPr>
        <w:t>名    称：</w:t>
      </w:r>
      <w:r>
        <w:rPr>
          <w:rFonts w:hint="eastAsia" w:asciiTheme="minorEastAsia" w:hAnsiTheme="minorEastAsia" w:eastAsiaTheme="minorEastAsia" w:cstheme="minorEastAsia"/>
          <w:color w:val="000000"/>
          <w:sz w:val="28"/>
          <w:szCs w:val="28"/>
          <w:highlight w:val="none"/>
          <w:u w:val="none"/>
          <w:lang w:eastAsia="zh-CN"/>
        </w:rPr>
        <w:t>阳高县林业局</w:t>
      </w:r>
    </w:p>
    <w:p w14:paraId="4725A4BD">
      <w:pPr>
        <w:spacing w:line="360" w:lineRule="auto"/>
        <w:ind w:firstLine="560" w:firstLineChars="200"/>
        <w:rPr>
          <w:rFonts w:hint="eastAsia" w:asciiTheme="minorEastAsia" w:hAnsiTheme="minorEastAsia" w:eastAsiaTheme="minorEastAsia" w:cstheme="minorEastAsia"/>
          <w:color w:val="000000"/>
          <w:sz w:val="28"/>
          <w:szCs w:val="28"/>
          <w:highlight w:val="none"/>
          <w:u w:val="none"/>
          <w:lang w:eastAsia="zh-CN"/>
        </w:rPr>
      </w:pPr>
      <w:r>
        <w:rPr>
          <w:rFonts w:hint="eastAsia" w:asciiTheme="minorEastAsia" w:hAnsiTheme="minorEastAsia" w:eastAsiaTheme="minorEastAsia" w:cstheme="minorEastAsia"/>
          <w:color w:val="000000"/>
          <w:sz w:val="28"/>
          <w:szCs w:val="28"/>
          <w:highlight w:val="none"/>
        </w:rPr>
        <w:t>地    址：</w:t>
      </w:r>
      <w:r>
        <w:rPr>
          <w:rFonts w:hint="eastAsia" w:asciiTheme="minorEastAsia" w:hAnsiTheme="minorEastAsia" w:eastAsiaTheme="minorEastAsia" w:cstheme="minorEastAsia"/>
          <w:color w:val="000000"/>
          <w:sz w:val="28"/>
          <w:szCs w:val="28"/>
          <w:highlight w:val="none"/>
          <w:lang w:eastAsia="zh-CN"/>
        </w:rPr>
        <w:t>阳高县云门集中办公区阳高县林业局</w:t>
      </w:r>
    </w:p>
    <w:p w14:paraId="2CD65241">
      <w:pPr>
        <w:spacing w:line="360" w:lineRule="auto"/>
        <w:ind w:firstLine="560" w:firstLineChars="200"/>
        <w:rPr>
          <w:rFonts w:hint="eastAsia" w:asciiTheme="minorEastAsia" w:hAnsiTheme="minorEastAsia" w:eastAsiaTheme="minorEastAsia" w:cstheme="minorEastAsia"/>
          <w:color w:val="000000"/>
          <w:sz w:val="28"/>
          <w:szCs w:val="28"/>
          <w:highlight w:val="yellow"/>
          <w:lang w:val="en-US" w:eastAsia="zh-CN"/>
        </w:rPr>
      </w:pPr>
      <w:r>
        <w:rPr>
          <w:rFonts w:hint="eastAsia" w:asciiTheme="minorEastAsia" w:hAnsiTheme="minorEastAsia" w:eastAsiaTheme="minorEastAsia" w:cstheme="minorEastAsia"/>
          <w:color w:val="000000"/>
          <w:sz w:val="28"/>
          <w:szCs w:val="28"/>
          <w:highlight w:val="none"/>
        </w:rPr>
        <w:t>联</w:t>
      </w:r>
      <w:r>
        <w:rPr>
          <w:rFonts w:hint="eastAsia" w:asciiTheme="minorEastAsia" w:hAnsiTheme="minorEastAsia" w:eastAsiaTheme="minorEastAsia" w:cstheme="minorEastAsia"/>
          <w:color w:val="000000"/>
          <w:sz w:val="28"/>
          <w:szCs w:val="28"/>
          <w:highlight w:val="none"/>
          <w:lang w:val="en-US" w:eastAsia="zh-CN"/>
        </w:rPr>
        <w:t xml:space="preserve"> </w:t>
      </w:r>
      <w:r>
        <w:rPr>
          <w:rFonts w:hint="eastAsia" w:asciiTheme="minorEastAsia" w:hAnsiTheme="minorEastAsia" w:eastAsiaTheme="minorEastAsia" w:cstheme="minorEastAsia"/>
          <w:color w:val="000000"/>
          <w:sz w:val="28"/>
          <w:szCs w:val="28"/>
          <w:highlight w:val="none"/>
        </w:rPr>
        <w:t>系</w:t>
      </w:r>
      <w:r>
        <w:rPr>
          <w:rFonts w:hint="eastAsia" w:asciiTheme="minorEastAsia" w:hAnsiTheme="minorEastAsia" w:eastAsiaTheme="minorEastAsia" w:cstheme="minorEastAsia"/>
          <w:color w:val="000000"/>
          <w:sz w:val="28"/>
          <w:szCs w:val="28"/>
          <w:highlight w:val="none"/>
          <w:lang w:val="en-US" w:eastAsia="zh-CN"/>
        </w:rPr>
        <w:t xml:space="preserve"> </w:t>
      </w:r>
      <w:r>
        <w:rPr>
          <w:rFonts w:hint="eastAsia" w:asciiTheme="minorEastAsia" w:hAnsiTheme="minorEastAsia" w:eastAsiaTheme="minorEastAsia" w:cstheme="minorEastAsia"/>
          <w:color w:val="000000"/>
          <w:sz w:val="28"/>
          <w:szCs w:val="28"/>
          <w:highlight w:val="none"/>
        </w:rPr>
        <w:t>人</w:t>
      </w:r>
      <w:r>
        <w:rPr>
          <w:rFonts w:hint="eastAsia" w:asciiTheme="minorEastAsia" w:hAnsiTheme="minorEastAsia" w:eastAsiaTheme="minorEastAsia" w:cstheme="minorEastAsia"/>
          <w:color w:val="000000"/>
          <w:sz w:val="28"/>
          <w:szCs w:val="28"/>
          <w:highlight w:val="none"/>
          <w:lang w:eastAsia="zh-CN"/>
        </w:rPr>
        <w:t>：高玉强</w:t>
      </w:r>
    </w:p>
    <w:p w14:paraId="25D891D9">
      <w:pPr>
        <w:spacing w:line="360" w:lineRule="auto"/>
        <w:ind w:firstLine="560" w:firstLineChars="200"/>
        <w:rPr>
          <w:rFonts w:hint="eastAsia" w:asciiTheme="minorEastAsia" w:hAnsiTheme="minorEastAsia" w:eastAsiaTheme="minorEastAsia" w:cstheme="minorEastAsia"/>
          <w:color w:val="000000"/>
          <w:sz w:val="28"/>
          <w:szCs w:val="28"/>
          <w:highlight w:val="none"/>
          <w:u w:val="single"/>
          <w:lang w:eastAsia="zh-CN"/>
        </w:rPr>
      </w:pPr>
      <w:r>
        <w:rPr>
          <w:rFonts w:hint="eastAsia" w:asciiTheme="minorEastAsia" w:hAnsiTheme="minorEastAsia" w:eastAsiaTheme="minorEastAsia" w:cstheme="minorEastAsia"/>
          <w:color w:val="000000"/>
          <w:sz w:val="28"/>
          <w:szCs w:val="28"/>
          <w:highlight w:val="none"/>
        </w:rPr>
        <w:t>联系方式：</w:t>
      </w:r>
      <w:r>
        <w:rPr>
          <w:rFonts w:hint="eastAsia" w:asciiTheme="minorEastAsia" w:hAnsiTheme="minorEastAsia" w:eastAsiaTheme="minorEastAsia" w:cstheme="minorEastAsia"/>
          <w:color w:val="000000"/>
          <w:sz w:val="28"/>
          <w:szCs w:val="28"/>
          <w:highlight w:val="none"/>
          <w:lang w:eastAsia="zh-CN"/>
        </w:rPr>
        <w:t>13994353416</w:t>
      </w:r>
    </w:p>
    <w:p w14:paraId="0DA2FE9A">
      <w:pPr>
        <w:spacing w:line="360" w:lineRule="auto"/>
        <w:ind w:firstLine="560" w:firstLineChars="200"/>
        <w:rPr>
          <w:rFonts w:hint="eastAsia" w:asciiTheme="minorEastAsia" w:hAnsiTheme="minorEastAsia" w:eastAsiaTheme="minorEastAsia" w:cstheme="minorEastAsia"/>
          <w:b/>
          <w:color w:val="000000"/>
          <w:sz w:val="28"/>
          <w:szCs w:val="28"/>
          <w:highlight w:val="none"/>
        </w:rPr>
      </w:pPr>
      <w:bookmarkStart w:id="39" w:name="_Toc35393807"/>
      <w:bookmarkStart w:id="40" w:name="_Toc35393638"/>
      <w:bookmarkStart w:id="41" w:name="_Toc28359097"/>
      <w:bookmarkStart w:id="42" w:name="_Toc28359020"/>
      <w:r>
        <w:rPr>
          <w:rFonts w:hint="eastAsia" w:asciiTheme="minorEastAsia" w:hAnsiTheme="minorEastAsia" w:eastAsiaTheme="minorEastAsia" w:cstheme="minorEastAsia"/>
          <w:color w:val="000000"/>
          <w:sz w:val="28"/>
          <w:szCs w:val="28"/>
          <w:highlight w:val="none"/>
        </w:rPr>
        <w:t>2.采购代理机构信息</w:t>
      </w:r>
      <w:bookmarkEnd w:id="39"/>
      <w:bookmarkEnd w:id="40"/>
      <w:bookmarkEnd w:id="41"/>
      <w:bookmarkEnd w:id="42"/>
    </w:p>
    <w:p w14:paraId="0C2606D2">
      <w:pPr>
        <w:spacing w:line="360" w:lineRule="auto"/>
        <w:ind w:firstLine="560" w:firstLineChars="200"/>
        <w:rPr>
          <w:rFonts w:hint="eastAsia" w:asciiTheme="minorEastAsia" w:hAnsiTheme="minorEastAsia" w:eastAsiaTheme="minorEastAsia" w:cstheme="minorEastAsia"/>
          <w:color w:val="000000"/>
          <w:sz w:val="28"/>
          <w:szCs w:val="28"/>
          <w:highlight w:val="none"/>
          <w:u w:val="none"/>
          <w:lang w:eastAsia="zh-CN"/>
        </w:rPr>
      </w:pPr>
      <w:r>
        <w:rPr>
          <w:rFonts w:hint="eastAsia" w:asciiTheme="minorEastAsia" w:hAnsiTheme="minorEastAsia" w:eastAsiaTheme="minorEastAsia" w:cstheme="minorEastAsia"/>
          <w:color w:val="000000"/>
          <w:sz w:val="28"/>
          <w:szCs w:val="28"/>
          <w:highlight w:val="none"/>
        </w:rPr>
        <w:t>名    称：</w:t>
      </w:r>
      <w:r>
        <w:rPr>
          <w:rFonts w:hint="eastAsia" w:asciiTheme="minorEastAsia" w:hAnsiTheme="minorEastAsia" w:eastAsiaTheme="minorEastAsia" w:cstheme="minorEastAsia"/>
          <w:color w:val="000000"/>
          <w:sz w:val="28"/>
          <w:szCs w:val="28"/>
          <w:highlight w:val="none"/>
          <w:u w:val="none"/>
          <w:lang w:eastAsia="zh-CN"/>
        </w:rPr>
        <w:t>山西宏瑞工程项目管理有限责任公司</w:t>
      </w:r>
    </w:p>
    <w:p w14:paraId="16DC3E5E">
      <w:pPr>
        <w:spacing w:line="360" w:lineRule="auto"/>
        <w:ind w:left="638" w:leftChars="304" w:firstLine="0" w:firstLineChars="0"/>
        <w:rPr>
          <w:rFonts w:hint="eastAsia" w:asciiTheme="minorEastAsia" w:hAnsiTheme="minorEastAsia" w:eastAsiaTheme="minorEastAsia" w:cstheme="minorEastAsia"/>
          <w:color w:val="000000"/>
          <w:sz w:val="28"/>
          <w:szCs w:val="28"/>
          <w:highlight w:val="none"/>
          <w:u w:val="none"/>
          <w:lang w:eastAsia="zh-CN"/>
        </w:rPr>
      </w:pPr>
      <w:r>
        <w:rPr>
          <w:rFonts w:hint="eastAsia" w:asciiTheme="minorEastAsia" w:hAnsiTheme="minorEastAsia" w:eastAsiaTheme="minorEastAsia" w:cstheme="minorEastAsia"/>
          <w:color w:val="000000"/>
          <w:sz w:val="28"/>
          <w:szCs w:val="28"/>
          <w:highlight w:val="none"/>
          <w:u w:val="none"/>
        </w:rPr>
        <w:t>地　　址：</w:t>
      </w:r>
      <w:r>
        <w:rPr>
          <w:rFonts w:hint="eastAsia" w:asciiTheme="minorEastAsia" w:hAnsiTheme="minorEastAsia" w:eastAsiaTheme="minorEastAsia" w:cstheme="minorEastAsia"/>
          <w:color w:val="000000"/>
          <w:sz w:val="28"/>
          <w:szCs w:val="28"/>
          <w:highlight w:val="none"/>
          <w:u w:val="none"/>
          <w:lang w:val="en-US" w:eastAsia="zh-CN"/>
        </w:rPr>
        <w:t>山西省大同经济技术开发区恒安街与柳莺路交叉口总部壹号5号楼</w:t>
      </w:r>
    </w:p>
    <w:p w14:paraId="6347CD92">
      <w:pPr>
        <w:spacing w:line="360" w:lineRule="auto"/>
        <w:ind w:firstLine="560" w:firstLineChars="200"/>
        <w:rPr>
          <w:rFonts w:hint="eastAsia" w:asciiTheme="minorEastAsia" w:hAnsiTheme="minorEastAsia" w:eastAsiaTheme="minorEastAsia" w:cstheme="minorEastAsia"/>
          <w:color w:val="000000"/>
          <w:sz w:val="28"/>
          <w:szCs w:val="28"/>
          <w:highlight w:val="none"/>
          <w:u w:val="none"/>
          <w:lang w:val="en-US" w:eastAsia="zh-CN"/>
        </w:rPr>
      </w:pPr>
      <w:r>
        <w:rPr>
          <w:rFonts w:hint="eastAsia" w:asciiTheme="minorEastAsia" w:hAnsiTheme="minorEastAsia" w:eastAsiaTheme="minorEastAsia" w:cstheme="minorEastAsia"/>
          <w:color w:val="000000"/>
          <w:sz w:val="28"/>
          <w:szCs w:val="28"/>
          <w:highlight w:val="none"/>
          <w:u w:val="none"/>
        </w:rPr>
        <w:t>联系方式：</w:t>
      </w:r>
      <w:r>
        <w:rPr>
          <w:rFonts w:hint="eastAsia" w:asciiTheme="minorEastAsia" w:hAnsiTheme="minorEastAsia" w:eastAsiaTheme="minorEastAsia" w:cstheme="minorEastAsia"/>
          <w:color w:val="000000"/>
          <w:sz w:val="28"/>
          <w:szCs w:val="28"/>
          <w:highlight w:val="none"/>
          <w:u w:val="none"/>
          <w:lang w:val="en-US" w:eastAsia="zh-CN"/>
        </w:rPr>
        <w:t>15534286003</w:t>
      </w:r>
    </w:p>
    <w:p w14:paraId="2C5346FB">
      <w:pPr>
        <w:spacing w:line="360" w:lineRule="auto"/>
        <w:ind w:firstLine="560" w:firstLineChars="200"/>
        <w:rPr>
          <w:rFonts w:hint="eastAsia" w:asciiTheme="minorEastAsia" w:hAnsiTheme="minorEastAsia" w:eastAsiaTheme="minorEastAsia" w:cstheme="minorEastAsia"/>
          <w:b/>
          <w:color w:val="000000"/>
          <w:sz w:val="28"/>
          <w:szCs w:val="28"/>
          <w:highlight w:val="none"/>
        </w:rPr>
      </w:pPr>
      <w:bookmarkStart w:id="43" w:name="_Toc28359098"/>
      <w:bookmarkStart w:id="44" w:name="_Toc35393639"/>
      <w:bookmarkStart w:id="45" w:name="_Toc35393808"/>
      <w:bookmarkStart w:id="46" w:name="_Toc28359021"/>
      <w:r>
        <w:rPr>
          <w:rFonts w:hint="eastAsia" w:asciiTheme="minorEastAsia" w:hAnsiTheme="minorEastAsia" w:eastAsiaTheme="minorEastAsia" w:cstheme="minorEastAsia"/>
          <w:color w:val="000000"/>
          <w:sz w:val="28"/>
          <w:szCs w:val="28"/>
          <w:highlight w:val="none"/>
        </w:rPr>
        <w:t>3.项目联系方式</w:t>
      </w:r>
      <w:bookmarkEnd w:id="43"/>
      <w:bookmarkEnd w:id="44"/>
      <w:bookmarkEnd w:id="45"/>
      <w:bookmarkEnd w:id="46"/>
    </w:p>
    <w:p w14:paraId="4784E555">
      <w:pPr>
        <w:spacing w:line="360" w:lineRule="auto"/>
        <w:ind w:firstLine="560" w:firstLineChars="200"/>
        <w:rPr>
          <w:rFonts w:hint="eastAsia" w:asciiTheme="minorEastAsia" w:hAnsiTheme="minorEastAsia" w:eastAsiaTheme="minorEastAsia" w:cstheme="minorEastAsia"/>
          <w:color w:val="000000"/>
          <w:sz w:val="28"/>
          <w:szCs w:val="28"/>
          <w:highlight w:val="none"/>
          <w:u w:val="none"/>
          <w:lang w:val="en-US" w:eastAsia="zh-CN"/>
        </w:rPr>
      </w:pPr>
      <w:r>
        <w:rPr>
          <w:rFonts w:hint="eastAsia" w:asciiTheme="minorEastAsia" w:hAnsiTheme="minorEastAsia" w:eastAsiaTheme="minorEastAsia" w:cstheme="minorEastAsia"/>
          <w:color w:val="000000"/>
          <w:sz w:val="28"/>
          <w:szCs w:val="28"/>
          <w:highlight w:val="none"/>
          <w:u w:val="none"/>
        </w:rPr>
        <w:t>项目联系人：</w:t>
      </w:r>
      <w:r>
        <w:rPr>
          <w:rFonts w:hint="eastAsia" w:asciiTheme="minorEastAsia" w:hAnsiTheme="minorEastAsia" w:eastAsiaTheme="minorEastAsia" w:cstheme="minorEastAsia"/>
          <w:color w:val="000000"/>
          <w:sz w:val="28"/>
          <w:szCs w:val="28"/>
          <w:highlight w:val="none"/>
          <w:u w:val="none"/>
          <w:lang w:val="en-US" w:eastAsia="zh-CN"/>
        </w:rPr>
        <w:t>李祥明</w:t>
      </w:r>
    </w:p>
    <w:p w14:paraId="69C7D812">
      <w:pPr>
        <w:spacing w:line="360" w:lineRule="auto"/>
        <w:ind w:firstLine="560" w:firstLineChars="200"/>
        <w:rPr>
          <w:rFonts w:hint="eastAsia" w:asciiTheme="minorEastAsia" w:hAnsiTheme="minorEastAsia" w:eastAsiaTheme="minorEastAsia" w:cstheme="minorEastAsia"/>
          <w:color w:val="000000"/>
          <w:sz w:val="28"/>
          <w:szCs w:val="28"/>
          <w:highlight w:val="none"/>
          <w:u w:val="none"/>
          <w:lang w:val="en-US" w:eastAsia="zh-CN"/>
        </w:rPr>
      </w:pPr>
      <w:r>
        <w:rPr>
          <w:rFonts w:hint="eastAsia" w:asciiTheme="minorEastAsia" w:hAnsiTheme="minorEastAsia" w:eastAsiaTheme="minorEastAsia" w:cstheme="minorEastAsia"/>
          <w:color w:val="000000"/>
          <w:sz w:val="28"/>
          <w:szCs w:val="28"/>
          <w:highlight w:val="none"/>
          <w:u w:val="none"/>
        </w:rPr>
        <w:t>电　　 话：</w:t>
      </w:r>
      <w:r>
        <w:rPr>
          <w:rFonts w:hint="eastAsia" w:asciiTheme="minorEastAsia" w:hAnsiTheme="minorEastAsia" w:eastAsiaTheme="minorEastAsia" w:cstheme="minorEastAsia"/>
          <w:color w:val="000000"/>
          <w:sz w:val="28"/>
          <w:szCs w:val="28"/>
          <w:highlight w:val="none"/>
          <w:u w:val="none"/>
          <w:lang w:val="en-US" w:eastAsia="zh-CN"/>
        </w:rPr>
        <w:t>15534286003</w:t>
      </w:r>
    </w:p>
    <w:p w14:paraId="7BA01BA0">
      <w:pPr>
        <w:pStyle w:val="3"/>
        <w:numPr>
          <w:ilvl w:val="0"/>
          <w:numId w:val="0"/>
        </w:numPr>
        <w:snapToGrid w:val="0"/>
        <w:spacing w:before="0" w:after="0" w:line="360" w:lineRule="auto"/>
        <w:ind w:left="536"/>
        <w:jc w:val="center"/>
        <w:rPr>
          <w:rFonts w:hint="eastAsia" w:asciiTheme="minorEastAsia" w:hAnsiTheme="minorEastAsia" w:eastAsiaTheme="minorEastAsia" w:cstheme="minorEastAsia"/>
          <w:color w:val="000000"/>
          <w:sz w:val="32"/>
          <w:szCs w:val="32"/>
          <w:highlight w:val="none"/>
        </w:rPr>
      </w:pPr>
      <w:bookmarkStart w:id="47" w:name="_Toc488829110"/>
      <w:bookmarkStart w:id="48" w:name="_Toc385234428"/>
      <w:bookmarkStart w:id="49" w:name="_Toc326251048"/>
      <w:bookmarkStart w:id="50" w:name="_Toc447900169"/>
      <w:bookmarkStart w:id="51" w:name="_Toc54878121"/>
      <w:bookmarkStart w:id="52" w:name="_Toc400718537"/>
      <w:r>
        <w:rPr>
          <w:rFonts w:hint="eastAsia" w:asciiTheme="minorEastAsia" w:hAnsiTheme="minorEastAsia" w:eastAsiaTheme="minorEastAsia" w:cstheme="minorEastAsia"/>
          <w:color w:val="000000"/>
          <w:sz w:val="32"/>
          <w:szCs w:val="32"/>
          <w:highlight w:val="none"/>
        </w:rPr>
        <w:br w:type="page"/>
      </w:r>
      <w:r>
        <w:rPr>
          <w:rFonts w:hint="eastAsia" w:asciiTheme="minorEastAsia" w:hAnsiTheme="minorEastAsia" w:eastAsiaTheme="minorEastAsia" w:cstheme="minorEastAsia"/>
          <w:color w:val="000000"/>
          <w:sz w:val="32"/>
          <w:szCs w:val="32"/>
          <w:highlight w:val="none"/>
        </w:rPr>
        <w:t>第二部分  供应商须知前附表</w:t>
      </w:r>
      <w:bookmarkEnd w:id="47"/>
      <w:bookmarkEnd w:id="48"/>
      <w:bookmarkEnd w:id="49"/>
      <w:bookmarkEnd w:id="50"/>
      <w:bookmarkEnd w:id="51"/>
      <w:bookmarkEnd w:id="52"/>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701"/>
        <w:gridCol w:w="7051"/>
      </w:tblGrid>
      <w:tr w14:paraId="203C4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536" w:type="dxa"/>
            <w:noWrap w:val="0"/>
            <w:vAlign w:val="center"/>
          </w:tcPr>
          <w:p w14:paraId="0C53FC95">
            <w:pPr>
              <w:adjustRightInd w:val="0"/>
              <w:snapToGrid w:val="0"/>
              <w:spacing w:line="360" w:lineRule="auto"/>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序号</w:t>
            </w:r>
          </w:p>
        </w:tc>
        <w:tc>
          <w:tcPr>
            <w:tcW w:w="1701" w:type="dxa"/>
            <w:noWrap w:val="0"/>
            <w:vAlign w:val="center"/>
          </w:tcPr>
          <w:p w14:paraId="5D6B1211">
            <w:pPr>
              <w:adjustRightInd w:val="0"/>
              <w:snapToGrid w:val="0"/>
              <w:spacing w:line="360" w:lineRule="auto"/>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内容</w:t>
            </w:r>
          </w:p>
        </w:tc>
        <w:tc>
          <w:tcPr>
            <w:tcW w:w="7051" w:type="dxa"/>
            <w:noWrap w:val="0"/>
            <w:vAlign w:val="center"/>
          </w:tcPr>
          <w:p w14:paraId="3F093933">
            <w:pPr>
              <w:adjustRightInd w:val="0"/>
              <w:snapToGrid w:val="0"/>
              <w:spacing w:line="360" w:lineRule="auto"/>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说 明 与 要 求</w:t>
            </w:r>
          </w:p>
        </w:tc>
      </w:tr>
      <w:tr w14:paraId="179AD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536" w:type="dxa"/>
            <w:noWrap w:val="0"/>
            <w:vAlign w:val="center"/>
          </w:tcPr>
          <w:p w14:paraId="1752CCF3">
            <w:pPr>
              <w:adjustRightInd w:val="0"/>
              <w:snapToGrid w:val="0"/>
              <w:spacing w:line="360" w:lineRule="auto"/>
              <w:jc w:val="center"/>
              <w:rPr>
                <w:rFonts w:hint="eastAsia" w:asciiTheme="minorEastAsia" w:hAnsiTheme="minorEastAsia" w:eastAsiaTheme="minorEastAsia" w:cstheme="minorEastAsia"/>
                <w:color w:val="000000"/>
                <w:kern w:val="0"/>
                <w:sz w:val="28"/>
                <w:szCs w:val="28"/>
                <w:highlight w:val="none"/>
              </w:rPr>
            </w:pPr>
            <w:r>
              <w:rPr>
                <w:rFonts w:hint="eastAsia" w:asciiTheme="minorEastAsia" w:hAnsiTheme="minorEastAsia" w:eastAsiaTheme="minorEastAsia" w:cstheme="minorEastAsia"/>
                <w:color w:val="000000"/>
                <w:kern w:val="0"/>
                <w:sz w:val="28"/>
                <w:szCs w:val="28"/>
                <w:highlight w:val="none"/>
              </w:rPr>
              <w:t>1</w:t>
            </w:r>
          </w:p>
        </w:tc>
        <w:tc>
          <w:tcPr>
            <w:tcW w:w="1701" w:type="dxa"/>
            <w:noWrap w:val="0"/>
            <w:vAlign w:val="center"/>
          </w:tcPr>
          <w:p w14:paraId="0C8217BC">
            <w:pPr>
              <w:pStyle w:val="19"/>
              <w:snapToGrid w:val="0"/>
              <w:spacing w:line="360" w:lineRule="auto"/>
              <w:jc w:val="center"/>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项目概况</w:t>
            </w:r>
          </w:p>
        </w:tc>
        <w:tc>
          <w:tcPr>
            <w:tcW w:w="7051" w:type="dxa"/>
            <w:noWrap w:val="0"/>
            <w:vAlign w:val="center"/>
          </w:tcPr>
          <w:p w14:paraId="6CC66040">
            <w:pPr>
              <w:adjustRightInd w:val="0"/>
              <w:snapToGrid w:val="0"/>
              <w:spacing w:line="360" w:lineRule="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rPr>
              <w:t>具体见采购需求部分。</w:t>
            </w:r>
          </w:p>
        </w:tc>
      </w:tr>
      <w:tr w14:paraId="5FEFC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536" w:type="dxa"/>
            <w:noWrap w:val="0"/>
            <w:vAlign w:val="center"/>
          </w:tcPr>
          <w:p w14:paraId="302838F0">
            <w:pPr>
              <w:adjustRightInd w:val="0"/>
              <w:snapToGrid w:val="0"/>
              <w:spacing w:line="360" w:lineRule="auto"/>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2</w:t>
            </w:r>
          </w:p>
        </w:tc>
        <w:tc>
          <w:tcPr>
            <w:tcW w:w="1701" w:type="dxa"/>
            <w:noWrap w:val="0"/>
            <w:vAlign w:val="center"/>
          </w:tcPr>
          <w:p w14:paraId="007787D7">
            <w:pPr>
              <w:adjustRightInd w:val="0"/>
              <w:snapToGrid w:val="0"/>
              <w:spacing w:line="360" w:lineRule="auto"/>
              <w:jc w:val="center"/>
              <w:rPr>
                <w:rFonts w:hint="default"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项目预算</w:t>
            </w:r>
          </w:p>
        </w:tc>
        <w:tc>
          <w:tcPr>
            <w:tcW w:w="7051" w:type="dxa"/>
            <w:noWrap w:val="0"/>
            <w:vAlign w:val="center"/>
          </w:tcPr>
          <w:p w14:paraId="750DD9EF">
            <w:pPr>
              <w:adjustRightInd w:val="0"/>
              <w:snapToGrid w:val="0"/>
              <w:spacing w:line="360" w:lineRule="auto"/>
              <w:jc w:val="left"/>
              <w:rPr>
                <w:rFonts w:hint="eastAsia"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预算金额：41.7万元/年。</w:t>
            </w:r>
          </w:p>
          <w:p w14:paraId="0DA91C1B">
            <w:pPr>
              <w:adjustRightInd w:val="0"/>
              <w:snapToGrid w:val="0"/>
              <w:spacing w:line="360" w:lineRule="auto"/>
              <w:jc w:val="left"/>
              <w:rPr>
                <w:rFonts w:hint="eastAsia" w:asciiTheme="minorEastAsia" w:hAnsiTheme="minorEastAsia" w:eastAsiaTheme="minorEastAsia" w:cstheme="minorEastAsia"/>
                <w:color w:val="000000"/>
                <w:sz w:val="28"/>
                <w:szCs w:val="28"/>
                <w:highlight w:val="none"/>
                <w:lang w:val="en-US"/>
              </w:rPr>
            </w:pPr>
            <w:r>
              <w:rPr>
                <w:rFonts w:hint="eastAsia" w:asciiTheme="minorEastAsia" w:hAnsiTheme="minorEastAsia" w:eastAsiaTheme="minorEastAsia" w:cstheme="minorEastAsia"/>
                <w:color w:val="000000"/>
                <w:sz w:val="28"/>
                <w:szCs w:val="28"/>
                <w:highlight w:val="none"/>
                <w:lang w:val="en-US" w:eastAsia="zh-CN"/>
              </w:rPr>
              <w:t>最高限价：41.7万元/年。</w:t>
            </w:r>
          </w:p>
        </w:tc>
      </w:tr>
      <w:tr w14:paraId="7C693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536" w:type="dxa"/>
            <w:noWrap w:val="0"/>
            <w:vAlign w:val="center"/>
          </w:tcPr>
          <w:p w14:paraId="3097D8FA">
            <w:pPr>
              <w:pStyle w:val="19"/>
              <w:snapToGrid w:val="0"/>
              <w:spacing w:line="360" w:lineRule="auto"/>
              <w:jc w:val="center"/>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3</w:t>
            </w:r>
          </w:p>
        </w:tc>
        <w:tc>
          <w:tcPr>
            <w:tcW w:w="1701" w:type="dxa"/>
            <w:noWrap w:val="0"/>
            <w:vAlign w:val="center"/>
          </w:tcPr>
          <w:p w14:paraId="0B2584F6">
            <w:pPr>
              <w:pStyle w:val="19"/>
              <w:snapToGrid w:val="0"/>
              <w:spacing w:line="360" w:lineRule="auto"/>
              <w:jc w:val="center"/>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商务部分文件内容要求</w:t>
            </w:r>
          </w:p>
        </w:tc>
        <w:tc>
          <w:tcPr>
            <w:tcW w:w="7051" w:type="dxa"/>
            <w:noWrap w:val="0"/>
            <w:vAlign w:val="center"/>
          </w:tcPr>
          <w:p w14:paraId="08129736">
            <w:pPr>
              <w:pStyle w:val="19"/>
              <w:snapToGrid w:val="0"/>
              <w:spacing w:line="360" w:lineRule="auto"/>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本次磋商供应商应提交的资格证明文件，其中加★项为实质性响应条款。</w:t>
            </w:r>
          </w:p>
          <w:p w14:paraId="200C653B">
            <w:pPr>
              <w:pStyle w:val="19"/>
              <w:snapToGrid w:val="0"/>
              <w:spacing w:line="360" w:lineRule="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★法定代表人身份证明书（</w:t>
            </w:r>
            <w:r>
              <w:rPr>
                <w:rFonts w:hint="eastAsia" w:asciiTheme="minorEastAsia" w:hAnsiTheme="minorEastAsia" w:eastAsiaTheme="minorEastAsia" w:cstheme="minorEastAsia"/>
                <w:sz w:val="28"/>
                <w:szCs w:val="28"/>
                <w:highlight w:val="none"/>
              </w:rPr>
              <w:t>格式见第六部分，加盖供应商电子印章</w:t>
            </w:r>
            <w:r>
              <w:rPr>
                <w:rFonts w:hint="eastAsia" w:asciiTheme="minorEastAsia" w:hAnsiTheme="minorEastAsia" w:eastAsiaTheme="minorEastAsia" w:cstheme="minorEastAsia"/>
                <w:color w:val="000000"/>
                <w:sz w:val="28"/>
                <w:szCs w:val="28"/>
                <w:highlight w:val="none"/>
              </w:rPr>
              <w:t>）；</w:t>
            </w:r>
          </w:p>
          <w:p w14:paraId="69E7E8FB">
            <w:pPr>
              <w:pStyle w:val="19"/>
              <w:snapToGrid w:val="0"/>
              <w:spacing w:line="360" w:lineRule="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★法定代表人授权委托书（</w:t>
            </w:r>
            <w:r>
              <w:rPr>
                <w:rFonts w:hint="eastAsia" w:asciiTheme="minorEastAsia" w:hAnsiTheme="minorEastAsia" w:eastAsiaTheme="minorEastAsia" w:cstheme="minorEastAsia"/>
                <w:sz w:val="28"/>
                <w:szCs w:val="28"/>
                <w:highlight w:val="none"/>
              </w:rPr>
              <w:t>格式见第六部分，若投标供应商为法定代表人，无须提供，加盖供应商电子印章</w:t>
            </w:r>
            <w:r>
              <w:rPr>
                <w:rFonts w:hint="eastAsia" w:asciiTheme="minorEastAsia" w:hAnsiTheme="minorEastAsia" w:eastAsiaTheme="minorEastAsia" w:cstheme="minorEastAsia"/>
                <w:color w:val="000000"/>
                <w:sz w:val="28"/>
                <w:szCs w:val="28"/>
                <w:highlight w:val="none"/>
              </w:rPr>
              <w:t>）；</w:t>
            </w:r>
          </w:p>
          <w:p w14:paraId="777A6DDE">
            <w:pPr>
              <w:pStyle w:val="19"/>
              <w:snapToGrid w:val="0"/>
              <w:spacing w:line="360" w:lineRule="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w:t>
            </w:r>
            <w:r>
              <w:rPr>
                <w:rFonts w:hint="eastAsia" w:asciiTheme="minorEastAsia" w:hAnsiTheme="minorEastAsia" w:eastAsiaTheme="minorEastAsia" w:cstheme="minorEastAsia"/>
                <w:spacing w:val="9"/>
                <w:sz w:val="28"/>
                <w:szCs w:val="28"/>
                <w:highlight w:val="none"/>
              </w:rPr>
              <w:t>基本户开户许可证或基本存款账户信息及投标保证金汇款凭证</w:t>
            </w:r>
            <w:r>
              <w:rPr>
                <w:rFonts w:hint="eastAsia" w:asciiTheme="minorEastAsia" w:hAnsiTheme="minorEastAsia" w:eastAsiaTheme="minorEastAsia" w:cstheme="minorEastAsia"/>
                <w:color w:val="000000"/>
                <w:sz w:val="28"/>
                <w:szCs w:val="28"/>
                <w:highlight w:val="none"/>
              </w:rPr>
              <w:t>；</w:t>
            </w:r>
          </w:p>
          <w:p w14:paraId="323D4F90">
            <w:pPr>
              <w:pStyle w:val="19"/>
              <w:snapToGrid w:val="0"/>
              <w:spacing w:line="360" w:lineRule="auto"/>
              <w:rPr>
                <w:rFonts w:hint="eastAsia" w:asciiTheme="minorEastAsia" w:hAnsiTheme="minorEastAsia" w:eastAsiaTheme="minorEastAsia" w:cstheme="minorEastAsia"/>
                <w:b/>
                <w:bCs/>
                <w:color w:val="000000"/>
                <w:sz w:val="28"/>
                <w:szCs w:val="28"/>
                <w:highlight w:val="none"/>
              </w:rPr>
            </w:pPr>
            <w:r>
              <w:rPr>
                <w:rFonts w:hint="eastAsia" w:asciiTheme="minorEastAsia" w:hAnsiTheme="minorEastAsia" w:eastAsiaTheme="minorEastAsia" w:cstheme="minorEastAsia"/>
                <w:color w:val="000000"/>
                <w:sz w:val="28"/>
                <w:szCs w:val="28"/>
                <w:highlight w:val="none"/>
              </w:rPr>
              <w:t>★</w:t>
            </w:r>
            <w:r>
              <w:rPr>
                <w:rFonts w:hint="eastAsia" w:asciiTheme="minorEastAsia" w:hAnsiTheme="minorEastAsia" w:eastAsiaTheme="minorEastAsia" w:cstheme="minorEastAsia"/>
                <w:b w:val="0"/>
                <w:bCs w:val="0"/>
                <w:color w:val="000000"/>
                <w:sz w:val="28"/>
                <w:szCs w:val="28"/>
                <w:highlight w:val="none"/>
                <w:lang w:eastAsia="zh-CN"/>
              </w:rPr>
              <w:t>具有独立承担民事责任的能力</w:t>
            </w:r>
            <w:r>
              <w:rPr>
                <w:rFonts w:hint="eastAsia" w:asciiTheme="minorEastAsia" w:hAnsiTheme="minorEastAsia" w:eastAsiaTheme="minorEastAsia" w:cstheme="minorEastAsia"/>
                <w:b/>
                <w:bCs/>
                <w:color w:val="000000"/>
                <w:sz w:val="28"/>
                <w:szCs w:val="28"/>
                <w:highlight w:val="none"/>
                <w:lang w:eastAsia="zh-CN"/>
              </w:rPr>
              <w:t>（</w:t>
            </w:r>
            <w:r>
              <w:rPr>
                <w:rFonts w:hint="eastAsia" w:asciiTheme="minorEastAsia" w:hAnsiTheme="minorEastAsia" w:eastAsiaTheme="minorEastAsia" w:cstheme="minorEastAsia"/>
                <w:b/>
                <w:bCs/>
                <w:color w:val="000000"/>
                <w:sz w:val="28"/>
                <w:szCs w:val="28"/>
                <w:highlight w:val="none"/>
              </w:rPr>
              <w:t>提供供应商信用承诺书。</w:t>
            </w:r>
          </w:p>
          <w:p w14:paraId="1B609E57">
            <w:pPr>
              <w:pStyle w:val="19"/>
              <w:snapToGrid w:val="0"/>
              <w:spacing w:line="360" w:lineRule="auto"/>
              <w:rPr>
                <w:rFonts w:hint="eastAsia" w:asciiTheme="minorEastAsia" w:hAnsiTheme="minorEastAsia" w:eastAsiaTheme="minorEastAsia" w:cstheme="minorEastAsia"/>
                <w:b w:val="0"/>
                <w:bCs w:val="0"/>
                <w:color w:val="000000"/>
                <w:sz w:val="28"/>
                <w:szCs w:val="28"/>
                <w:highlight w:val="none"/>
                <w:lang w:eastAsia="zh-CN"/>
              </w:rPr>
            </w:pPr>
            <w:r>
              <w:rPr>
                <w:rFonts w:hint="eastAsia" w:asciiTheme="minorEastAsia" w:hAnsiTheme="minorEastAsia" w:eastAsiaTheme="minorEastAsia" w:cstheme="minorEastAsia"/>
                <w:b/>
                <w:bCs/>
                <w:color w:val="000000"/>
                <w:sz w:val="28"/>
                <w:szCs w:val="28"/>
                <w:highlight w:val="none"/>
              </w:rPr>
              <w:t>以上证明材料须符合要求、有效、完整。否则，响应无 效。</w:t>
            </w:r>
            <w:r>
              <w:rPr>
                <w:rFonts w:hint="eastAsia" w:asciiTheme="minorEastAsia" w:hAnsiTheme="minorEastAsia" w:eastAsiaTheme="minorEastAsia" w:cstheme="minorEastAsia"/>
                <w:b/>
                <w:bCs/>
                <w:color w:val="000000"/>
                <w:sz w:val="28"/>
                <w:szCs w:val="28"/>
                <w:highlight w:val="none"/>
                <w:lang w:eastAsia="zh-CN"/>
              </w:rPr>
              <w:t>）</w:t>
            </w:r>
          </w:p>
          <w:p w14:paraId="67C26498">
            <w:pPr>
              <w:pStyle w:val="19"/>
              <w:snapToGrid w:val="0"/>
              <w:spacing w:line="360" w:lineRule="auto"/>
              <w:rPr>
                <w:rFonts w:hint="eastAsia" w:asciiTheme="minorEastAsia" w:hAnsiTheme="minorEastAsia" w:eastAsiaTheme="minorEastAsia" w:cstheme="minorEastAsia"/>
                <w:b/>
                <w:bCs/>
                <w:color w:val="000000"/>
                <w:sz w:val="28"/>
                <w:szCs w:val="28"/>
                <w:highlight w:val="none"/>
              </w:rPr>
            </w:pPr>
            <w:r>
              <w:rPr>
                <w:rFonts w:hint="eastAsia" w:asciiTheme="minorEastAsia" w:hAnsiTheme="minorEastAsia" w:eastAsiaTheme="minorEastAsia" w:cstheme="minorEastAsia"/>
                <w:color w:val="000000"/>
                <w:sz w:val="28"/>
                <w:szCs w:val="28"/>
                <w:highlight w:val="none"/>
              </w:rPr>
              <w:t>★</w:t>
            </w:r>
            <w:r>
              <w:rPr>
                <w:rFonts w:hint="eastAsia" w:asciiTheme="minorEastAsia" w:hAnsiTheme="minorEastAsia" w:eastAsiaTheme="minorEastAsia" w:cstheme="minorEastAsia"/>
                <w:b w:val="0"/>
                <w:bCs w:val="0"/>
                <w:color w:val="000000"/>
                <w:sz w:val="28"/>
                <w:szCs w:val="28"/>
                <w:highlight w:val="none"/>
              </w:rPr>
              <w:t>具有良好的商业信誉和健全的财务会计制度</w:t>
            </w:r>
            <w:r>
              <w:rPr>
                <w:rFonts w:hint="eastAsia" w:asciiTheme="minorEastAsia" w:hAnsiTheme="minorEastAsia" w:eastAsiaTheme="minorEastAsia" w:cstheme="minorEastAsia"/>
                <w:b/>
                <w:bCs/>
                <w:color w:val="000000"/>
                <w:sz w:val="28"/>
                <w:szCs w:val="28"/>
                <w:highlight w:val="none"/>
                <w:lang w:eastAsia="zh-CN"/>
              </w:rPr>
              <w:t>（</w:t>
            </w:r>
            <w:r>
              <w:rPr>
                <w:rFonts w:hint="eastAsia" w:asciiTheme="minorEastAsia" w:hAnsiTheme="minorEastAsia" w:eastAsiaTheme="minorEastAsia" w:cstheme="minorEastAsia"/>
                <w:b/>
                <w:bCs/>
                <w:color w:val="000000"/>
                <w:sz w:val="28"/>
                <w:szCs w:val="28"/>
                <w:highlight w:val="none"/>
              </w:rPr>
              <w:t>提供供应商信用承诺书。</w:t>
            </w:r>
          </w:p>
          <w:p w14:paraId="044C5898">
            <w:pPr>
              <w:pStyle w:val="19"/>
              <w:snapToGrid w:val="0"/>
              <w:spacing w:line="360" w:lineRule="auto"/>
              <w:rPr>
                <w:rFonts w:hint="eastAsia" w:asciiTheme="minorEastAsia" w:hAnsiTheme="minorEastAsia" w:eastAsiaTheme="minorEastAsia" w:cstheme="minorEastAsia"/>
                <w:b/>
                <w:bCs/>
                <w:color w:val="000000"/>
                <w:sz w:val="28"/>
                <w:szCs w:val="28"/>
                <w:highlight w:val="none"/>
                <w:lang w:eastAsia="zh-CN"/>
              </w:rPr>
            </w:pPr>
            <w:r>
              <w:rPr>
                <w:rFonts w:hint="eastAsia" w:asciiTheme="minorEastAsia" w:hAnsiTheme="minorEastAsia" w:eastAsiaTheme="minorEastAsia" w:cstheme="minorEastAsia"/>
                <w:b/>
                <w:bCs/>
                <w:color w:val="000000"/>
                <w:sz w:val="28"/>
                <w:szCs w:val="28"/>
                <w:highlight w:val="none"/>
              </w:rPr>
              <w:t>以上证明材料须符合要求、有效、完整。否则，响应无 效。</w:t>
            </w:r>
            <w:r>
              <w:rPr>
                <w:rFonts w:hint="eastAsia" w:asciiTheme="minorEastAsia" w:hAnsiTheme="minorEastAsia" w:eastAsiaTheme="minorEastAsia" w:cstheme="minorEastAsia"/>
                <w:b/>
                <w:bCs/>
                <w:color w:val="000000"/>
                <w:sz w:val="28"/>
                <w:szCs w:val="28"/>
                <w:highlight w:val="none"/>
                <w:lang w:eastAsia="zh-CN"/>
              </w:rPr>
              <w:t>）</w:t>
            </w:r>
          </w:p>
          <w:p w14:paraId="6554DA7E">
            <w:pPr>
              <w:pStyle w:val="19"/>
              <w:snapToGrid w:val="0"/>
              <w:spacing w:line="360" w:lineRule="auto"/>
              <w:rPr>
                <w:rFonts w:hint="eastAsia" w:asciiTheme="minorEastAsia" w:hAnsiTheme="minorEastAsia" w:eastAsiaTheme="minorEastAsia" w:cstheme="minorEastAsia"/>
                <w:b/>
                <w:bCs/>
                <w:color w:val="000000"/>
                <w:sz w:val="28"/>
                <w:szCs w:val="28"/>
                <w:highlight w:val="none"/>
              </w:rPr>
            </w:pPr>
            <w:r>
              <w:rPr>
                <w:rFonts w:hint="eastAsia" w:asciiTheme="minorEastAsia" w:hAnsiTheme="minorEastAsia" w:eastAsiaTheme="minorEastAsia" w:cstheme="minorEastAsia"/>
                <w:color w:val="000000"/>
                <w:sz w:val="28"/>
                <w:szCs w:val="28"/>
                <w:highlight w:val="none"/>
              </w:rPr>
              <w:t>★</w:t>
            </w:r>
            <w:r>
              <w:rPr>
                <w:rFonts w:hint="eastAsia" w:asciiTheme="minorEastAsia" w:hAnsiTheme="minorEastAsia" w:eastAsiaTheme="minorEastAsia" w:cstheme="minorEastAsia"/>
                <w:b w:val="0"/>
                <w:bCs w:val="0"/>
                <w:color w:val="000000"/>
                <w:sz w:val="28"/>
                <w:szCs w:val="28"/>
                <w:highlight w:val="none"/>
              </w:rPr>
              <w:t>具有履行合同所必需的设备和专业技术能力</w:t>
            </w:r>
            <w:r>
              <w:rPr>
                <w:rFonts w:hint="eastAsia" w:asciiTheme="minorEastAsia" w:hAnsiTheme="minorEastAsia" w:eastAsiaTheme="minorEastAsia" w:cstheme="minorEastAsia"/>
                <w:b/>
                <w:bCs/>
                <w:color w:val="000000"/>
                <w:sz w:val="28"/>
                <w:szCs w:val="28"/>
                <w:highlight w:val="none"/>
                <w:lang w:eastAsia="zh-CN"/>
              </w:rPr>
              <w:t>（</w:t>
            </w:r>
            <w:r>
              <w:rPr>
                <w:rFonts w:hint="eastAsia" w:asciiTheme="minorEastAsia" w:hAnsiTheme="minorEastAsia" w:eastAsiaTheme="minorEastAsia" w:cstheme="minorEastAsia"/>
                <w:b/>
                <w:bCs/>
                <w:color w:val="000000"/>
                <w:sz w:val="28"/>
                <w:szCs w:val="28"/>
                <w:highlight w:val="none"/>
              </w:rPr>
              <w:t>提供供应商信用承诺书。</w:t>
            </w:r>
          </w:p>
          <w:p w14:paraId="2F996D5C">
            <w:pPr>
              <w:pStyle w:val="19"/>
              <w:snapToGrid w:val="0"/>
              <w:spacing w:line="360" w:lineRule="auto"/>
              <w:rPr>
                <w:rFonts w:hint="eastAsia" w:asciiTheme="minorEastAsia" w:hAnsiTheme="minorEastAsia" w:eastAsiaTheme="minorEastAsia" w:cstheme="minorEastAsia"/>
                <w:b w:val="0"/>
                <w:bCs w:val="0"/>
                <w:color w:val="000000"/>
                <w:sz w:val="28"/>
                <w:szCs w:val="28"/>
                <w:highlight w:val="none"/>
              </w:rPr>
            </w:pPr>
            <w:r>
              <w:rPr>
                <w:rFonts w:hint="eastAsia" w:asciiTheme="minorEastAsia" w:hAnsiTheme="minorEastAsia" w:eastAsiaTheme="minorEastAsia" w:cstheme="minorEastAsia"/>
                <w:b/>
                <w:bCs/>
                <w:color w:val="000000"/>
                <w:sz w:val="28"/>
                <w:szCs w:val="28"/>
                <w:highlight w:val="none"/>
              </w:rPr>
              <w:t>以上证明材料须符合要求、有效、完整。否则，响应无 效。</w:t>
            </w:r>
            <w:r>
              <w:rPr>
                <w:rFonts w:hint="eastAsia" w:asciiTheme="minorEastAsia" w:hAnsiTheme="minorEastAsia" w:eastAsiaTheme="minorEastAsia" w:cstheme="minorEastAsia"/>
                <w:b/>
                <w:bCs/>
                <w:color w:val="000000"/>
                <w:sz w:val="28"/>
                <w:szCs w:val="28"/>
                <w:highlight w:val="none"/>
                <w:lang w:eastAsia="zh-CN"/>
              </w:rPr>
              <w:t>）</w:t>
            </w:r>
          </w:p>
          <w:p w14:paraId="6E793B9C">
            <w:pPr>
              <w:pStyle w:val="19"/>
              <w:snapToGrid w:val="0"/>
              <w:spacing w:line="360" w:lineRule="auto"/>
              <w:rPr>
                <w:rFonts w:hint="eastAsia" w:asciiTheme="minorEastAsia" w:hAnsiTheme="minorEastAsia" w:eastAsiaTheme="minorEastAsia" w:cstheme="minorEastAsia"/>
                <w:b/>
                <w:bCs/>
                <w:color w:val="000000"/>
                <w:sz w:val="28"/>
                <w:szCs w:val="28"/>
                <w:highlight w:val="none"/>
              </w:rPr>
            </w:pPr>
            <w:r>
              <w:rPr>
                <w:rFonts w:hint="eastAsia" w:asciiTheme="minorEastAsia" w:hAnsiTheme="minorEastAsia" w:eastAsiaTheme="minorEastAsia" w:cstheme="minorEastAsia"/>
                <w:color w:val="000000"/>
                <w:sz w:val="28"/>
                <w:szCs w:val="28"/>
                <w:highlight w:val="none"/>
              </w:rPr>
              <w:t>★</w:t>
            </w:r>
            <w:r>
              <w:rPr>
                <w:rFonts w:hint="eastAsia" w:asciiTheme="minorEastAsia" w:hAnsiTheme="minorEastAsia" w:eastAsiaTheme="minorEastAsia" w:cstheme="minorEastAsia"/>
                <w:b w:val="0"/>
                <w:bCs w:val="0"/>
                <w:color w:val="000000"/>
                <w:sz w:val="28"/>
                <w:szCs w:val="28"/>
                <w:highlight w:val="none"/>
              </w:rPr>
              <w:t>有依法缴纳税收和社会保障资金的良好记录</w:t>
            </w:r>
            <w:r>
              <w:rPr>
                <w:rFonts w:hint="eastAsia" w:asciiTheme="minorEastAsia" w:hAnsiTheme="minorEastAsia" w:eastAsiaTheme="minorEastAsia" w:cstheme="minorEastAsia"/>
                <w:b/>
                <w:bCs/>
                <w:color w:val="000000"/>
                <w:sz w:val="28"/>
                <w:szCs w:val="28"/>
                <w:highlight w:val="none"/>
                <w:lang w:eastAsia="zh-CN"/>
              </w:rPr>
              <w:t>（</w:t>
            </w:r>
            <w:r>
              <w:rPr>
                <w:rFonts w:hint="eastAsia" w:asciiTheme="minorEastAsia" w:hAnsiTheme="minorEastAsia" w:eastAsiaTheme="minorEastAsia" w:cstheme="minorEastAsia"/>
                <w:b/>
                <w:bCs/>
                <w:color w:val="000000"/>
                <w:sz w:val="28"/>
                <w:szCs w:val="28"/>
                <w:highlight w:val="none"/>
              </w:rPr>
              <w:t>提供供应商信用承诺书。</w:t>
            </w:r>
          </w:p>
          <w:p w14:paraId="12B001DF">
            <w:pPr>
              <w:pStyle w:val="19"/>
              <w:snapToGrid w:val="0"/>
              <w:spacing w:line="360" w:lineRule="auto"/>
              <w:rPr>
                <w:rFonts w:hint="eastAsia" w:asciiTheme="minorEastAsia" w:hAnsiTheme="minorEastAsia" w:eastAsiaTheme="minorEastAsia" w:cstheme="minorEastAsia"/>
                <w:b w:val="0"/>
                <w:bCs w:val="0"/>
                <w:color w:val="000000"/>
                <w:sz w:val="28"/>
                <w:szCs w:val="28"/>
                <w:highlight w:val="none"/>
              </w:rPr>
            </w:pPr>
            <w:r>
              <w:rPr>
                <w:rFonts w:hint="eastAsia" w:asciiTheme="minorEastAsia" w:hAnsiTheme="minorEastAsia" w:eastAsiaTheme="minorEastAsia" w:cstheme="minorEastAsia"/>
                <w:b/>
                <w:bCs/>
                <w:color w:val="000000"/>
                <w:sz w:val="28"/>
                <w:szCs w:val="28"/>
                <w:highlight w:val="none"/>
              </w:rPr>
              <w:t>以上证明材料须符合要求、有效、完整。否则，响应无 效。</w:t>
            </w:r>
            <w:r>
              <w:rPr>
                <w:rFonts w:hint="eastAsia" w:asciiTheme="minorEastAsia" w:hAnsiTheme="minorEastAsia" w:eastAsiaTheme="minorEastAsia" w:cstheme="minorEastAsia"/>
                <w:b/>
                <w:bCs/>
                <w:color w:val="000000"/>
                <w:sz w:val="28"/>
                <w:szCs w:val="28"/>
                <w:highlight w:val="none"/>
                <w:lang w:eastAsia="zh-CN"/>
              </w:rPr>
              <w:t>）</w:t>
            </w:r>
          </w:p>
          <w:p w14:paraId="4FBEC2FB">
            <w:pPr>
              <w:pStyle w:val="19"/>
              <w:snapToGrid w:val="0"/>
              <w:spacing w:line="360" w:lineRule="auto"/>
              <w:rPr>
                <w:rFonts w:hint="eastAsia" w:asciiTheme="minorEastAsia" w:hAnsiTheme="minorEastAsia" w:eastAsiaTheme="minorEastAsia" w:cstheme="minorEastAsia"/>
                <w:b/>
                <w:bCs/>
                <w:color w:val="000000"/>
                <w:sz w:val="28"/>
                <w:szCs w:val="28"/>
                <w:highlight w:val="none"/>
              </w:rPr>
            </w:pPr>
            <w:r>
              <w:rPr>
                <w:rFonts w:hint="eastAsia" w:asciiTheme="minorEastAsia" w:hAnsiTheme="minorEastAsia" w:eastAsiaTheme="minorEastAsia" w:cstheme="minorEastAsia"/>
                <w:color w:val="000000"/>
                <w:sz w:val="28"/>
                <w:szCs w:val="28"/>
                <w:highlight w:val="none"/>
              </w:rPr>
              <w:t>★</w:t>
            </w:r>
            <w:r>
              <w:rPr>
                <w:rFonts w:hint="eastAsia" w:asciiTheme="minorEastAsia" w:hAnsiTheme="minorEastAsia" w:eastAsiaTheme="minorEastAsia" w:cstheme="minorEastAsia"/>
                <w:b w:val="0"/>
                <w:bCs w:val="0"/>
                <w:color w:val="000000"/>
                <w:sz w:val="28"/>
                <w:szCs w:val="28"/>
                <w:highlight w:val="none"/>
              </w:rPr>
              <w:t>参加政府采购活动前三年内，在经营活动中没有重大 违法记录</w:t>
            </w:r>
            <w:r>
              <w:rPr>
                <w:rFonts w:hint="eastAsia" w:asciiTheme="minorEastAsia" w:hAnsiTheme="minorEastAsia" w:eastAsiaTheme="minorEastAsia" w:cstheme="minorEastAsia"/>
                <w:b/>
                <w:bCs/>
                <w:color w:val="000000"/>
                <w:sz w:val="28"/>
                <w:szCs w:val="28"/>
                <w:highlight w:val="none"/>
                <w:lang w:eastAsia="zh-CN"/>
              </w:rPr>
              <w:t>（</w:t>
            </w:r>
            <w:r>
              <w:rPr>
                <w:rFonts w:hint="eastAsia" w:asciiTheme="minorEastAsia" w:hAnsiTheme="minorEastAsia" w:eastAsiaTheme="minorEastAsia" w:cstheme="minorEastAsia"/>
                <w:b/>
                <w:bCs/>
                <w:color w:val="000000"/>
                <w:sz w:val="28"/>
                <w:szCs w:val="28"/>
                <w:highlight w:val="none"/>
              </w:rPr>
              <w:t>提供供应商信用承诺书。</w:t>
            </w:r>
          </w:p>
          <w:p w14:paraId="69824379">
            <w:pPr>
              <w:pStyle w:val="19"/>
              <w:snapToGrid w:val="0"/>
              <w:spacing w:line="360" w:lineRule="auto"/>
              <w:rPr>
                <w:rFonts w:hint="eastAsia" w:asciiTheme="minorEastAsia" w:hAnsiTheme="minorEastAsia" w:eastAsiaTheme="minorEastAsia" w:cstheme="minorEastAsia"/>
                <w:b w:val="0"/>
                <w:bCs w:val="0"/>
                <w:color w:val="000000"/>
                <w:sz w:val="28"/>
                <w:szCs w:val="28"/>
                <w:highlight w:val="none"/>
              </w:rPr>
            </w:pPr>
            <w:r>
              <w:rPr>
                <w:rFonts w:hint="eastAsia" w:asciiTheme="minorEastAsia" w:hAnsiTheme="minorEastAsia" w:eastAsiaTheme="minorEastAsia" w:cstheme="minorEastAsia"/>
                <w:b/>
                <w:bCs/>
                <w:color w:val="000000"/>
                <w:sz w:val="28"/>
                <w:szCs w:val="28"/>
                <w:highlight w:val="none"/>
              </w:rPr>
              <w:t>以上证明材料须符合要求、有效、完整。否则，响应无 效。</w:t>
            </w:r>
            <w:r>
              <w:rPr>
                <w:rFonts w:hint="eastAsia" w:asciiTheme="minorEastAsia" w:hAnsiTheme="minorEastAsia" w:eastAsiaTheme="minorEastAsia" w:cstheme="minorEastAsia"/>
                <w:b/>
                <w:bCs/>
                <w:color w:val="000000"/>
                <w:sz w:val="28"/>
                <w:szCs w:val="28"/>
                <w:highlight w:val="none"/>
                <w:lang w:eastAsia="zh-CN"/>
              </w:rPr>
              <w:t>）</w:t>
            </w:r>
          </w:p>
          <w:p w14:paraId="586478FA">
            <w:pPr>
              <w:pStyle w:val="19"/>
              <w:snapToGrid w:val="0"/>
              <w:spacing w:line="360" w:lineRule="auto"/>
              <w:ind w:firstLine="280" w:firstLineChars="1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近三年类似或相关项目合同案例及相关证明资料（加盖供应商电子印章）；</w:t>
            </w:r>
            <w:bookmarkStart w:id="136" w:name="_GoBack"/>
            <w:bookmarkEnd w:id="136"/>
          </w:p>
          <w:p w14:paraId="518AE9E6">
            <w:pPr>
              <w:pStyle w:val="19"/>
              <w:snapToGrid w:val="0"/>
              <w:spacing w:line="360" w:lineRule="auto"/>
              <w:ind w:firstLine="280" w:firstLineChars="1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信用记录；查询内容包括但不限于：信用中国未被列入失信被执行人名单、中国政府采购网未被列入政府采购严重违法失信行为记录名单；信用中国（网站www.creditchina.gov.cn）、中国政府采购网（网站www.ccgp.gov.cn）</w:t>
            </w:r>
            <w:r>
              <w:rPr>
                <w:rFonts w:hint="eastAsia" w:asciiTheme="minorEastAsia" w:hAnsiTheme="minorEastAsia" w:eastAsiaTheme="minorEastAsia" w:cstheme="minorEastAsia"/>
                <w:sz w:val="28"/>
                <w:szCs w:val="28"/>
                <w:highlight w:val="none"/>
              </w:rPr>
              <w:t>（加盖供应商电子印章）</w:t>
            </w:r>
            <w:r>
              <w:rPr>
                <w:rFonts w:hint="eastAsia" w:asciiTheme="minorEastAsia" w:hAnsiTheme="minorEastAsia" w:eastAsiaTheme="minorEastAsia" w:cstheme="minorEastAsia"/>
                <w:color w:val="000000"/>
                <w:sz w:val="28"/>
                <w:szCs w:val="28"/>
                <w:highlight w:val="none"/>
              </w:rPr>
              <w:t>；</w:t>
            </w:r>
          </w:p>
          <w:p w14:paraId="3629D40A">
            <w:pPr>
              <w:pStyle w:val="19"/>
              <w:snapToGrid w:val="0"/>
              <w:spacing w:line="360" w:lineRule="auto"/>
              <w:ind w:firstLine="280" w:firstLineChars="100"/>
              <w:rPr>
                <w:rFonts w:hint="eastAsia" w:asciiTheme="minorEastAsia" w:hAnsiTheme="minorEastAsia" w:eastAsiaTheme="minorEastAsia" w:cstheme="minorEastAsia"/>
                <w:color w:val="000000"/>
                <w:spacing w:val="-20"/>
                <w:sz w:val="28"/>
                <w:szCs w:val="28"/>
                <w:highlight w:val="none"/>
              </w:rPr>
            </w:pPr>
            <w:r>
              <w:rPr>
                <w:rFonts w:hint="eastAsia" w:asciiTheme="minorEastAsia" w:hAnsiTheme="minorEastAsia" w:eastAsiaTheme="minorEastAsia" w:cstheme="minorEastAsia"/>
                <w:color w:val="000000"/>
                <w:sz w:val="28"/>
                <w:szCs w:val="28"/>
                <w:highlight w:val="none"/>
              </w:rPr>
              <w:t>供应商认为需要提供的其他商务材料。</w:t>
            </w:r>
          </w:p>
        </w:tc>
      </w:tr>
      <w:tr w14:paraId="1EFEE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4" w:hRule="atLeast"/>
          <w:jc w:val="center"/>
        </w:trPr>
        <w:tc>
          <w:tcPr>
            <w:tcW w:w="536" w:type="dxa"/>
            <w:noWrap w:val="0"/>
            <w:vAlign w:val="center"/>
          </w:tcPr>
          <w:p w14:paraId="4CA2F99C">
            <w:pPr>
              <w:pStyle w:val="19"/>
              <w:snapToGrid w:val="0"/>
              <w:spacing w:line="360" w:lineRule="auto"/>
              <w:jc w:val="center"/>
              <w:textAlignment w:val="auto"/>
              <w:rPr>
                <w:rFonts w:hint="eastAsia" w:asciiTheme="minorEastAsia" w:hAnsiTheme="minorEastAsia" w:eastAsiaTheme="minorEastAsia" w:cstheme="minorEastAsia"/>
                <w:color w:val="000000"/>
                <w:sz w:val="28"/>
                <w:szCs w:val="28"/>
                <w:highlight w:val="none"/>
              </w:rPr>
            </w:pPr>
          </w:p>
          <w:p w14:paraId="678E9351">
            <w:pPr>
              <w:pStyle w:val="19"/>
              <w:snapToGrid w:val="0"/>
              <w:spacing w:line="360" w:lineRule="auto"/>
              <w:jc w:val="center"/>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4</w:t>
            </w:r>
          </w:p>
          <w:p w14:paraId="34AE3AD3">
            <w:pPr>
              <w:pStyle w:val="19"/>
              <w:snapToGrid w:val="0"/>
              <w:spacing w:line="360" w:lineRule="auto"/>
              <w:textAlignment w:val="auto"/>
              <w:rPr>
                <w:rFonts w:hint="eastAsia" w:asciiTheme="minorEastAsia" w:hAnsiTheme="minorEastAsia" w:eastAsiaTheme="minorEastAsia" w:cstheme="minorEastAsia"/>
                <w:color w:val="000000"/>
                <w:sz w:val="28"/>
                <w:szCs w:val="28"/>
                <w:highlight w:val="none"/>
              </w:rPr>
            </w:pPr>
          </w:p>
        </w:tc>
        <w:tc>
          <w:tcPr>
            <w:tcW w:w="1701" w:type="dxa"/>
            <w:noWrap w:val="0"/>
            <w:vAlign w:val="center"/>
          </w:tcPr>
          <w:p w14:paraId="5C66BAB3">
            <w:pPr>
              <w:pStyle w:val="19"/>
              <w:snapToGrid w:val="0"/>
              <w:spacing w:line="360" w:lineRule="auto"/>
              <w:jc w:val="center"/>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技术部分文件内容要求</w:t>
            </w:r>
          </w:p>
        </w:tc>
        <w:tc>
          <w:tcPr>
            <w:tcW w:w="7051" w:type="dxa"/>
            <w:noWrap w:val="0"/>
            <w:vAlign w:val="center"/>
          </w:tcPr>
          <w:p w14:paraId="3F9D978F">
            <w:pPr>
              <w:pStyle w:val="19"/>
              <w:snapToGrid w:val="0"/>
              <w:spacing w:line="360" w:lineRule="auto"/>
              <w:ind w:firstLine="204" w:firstLineChars="73"/>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★报价函（</w:t>
            </w:r>
            <w:r>
              <w:rPr>
                <w:rFonts w:hint="eastAsia" w:asciiTheme="minorEastAsia" w:hAnsiTheme="minorEastAsia" w:eastAsiaTheme="minorEastAsia" w:cstheme="minorEastAsia"/>
                <w:sz w:val="28"/>
                <w:szCs w:val="28"/>
                <w:highlight w:val="none"/>
              </w:rPr>
              <w:t>格式见第六部分，加盖供应商电子印章</w:t>
            </w:r>
            <w:r>
              <w:rPr>
                <w:rFonts w:hint="eastAsia" w:asciiTheme="minorEastAsia" w:hAnsiTheme="minorEastAsia" w:eastAsiaTheme="minorEastAsia" w:cstheme="minorEastAsia"/>
                <w:color w:val="000000"/>
                <w:sz w:val="28"/>
                <w:szCs w:val="28"/>
                <w:highlight w:val="none"/>
              </w:rPr>
              <w:t>）；</w:t>
            </w:r>
          </w:p>
          <w:p w14:paraId="50D08E17">
            <w:pPr>
              <w:pStyle w:val="19"/>
              <w:snapToGrid w:val="0"/>
              <w:spacing w:line="360" w:lineRule="auto"/>
              <w:ind w:firstLine="140" w:firstLineChars="5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★报价一览表；</w:t>
            </w:r>
            <w:r>
              <w:rPr>
                <w:rFonts w:hint="eastAsia" w:asciiTheme="minorEastAsia" w:hAnsiTheme="minorEastAsia" w:eastAsiaTheme="minorEastAsia" w:cstheme="minorEastAsia"/>
                <w:sz w:val="28"/>
                <w:szCs w:val="28"/>
                <w:highlight w:val="none"/>
              </w:rPr>
              <w:t>（格式见第六部分，加盖供应商电子印章）</w:t>
            </w:r>
          </w:p>
          <w:p w14:paraId="19EFB111">
            <w:pPr>
              <w:pStyle w:val="19"/>
              <w:snapToGrid w:val="0"/>
              <w:spacing w:line="360" w:lineRule="auto"/>
              <w:ind w:firstLine="140" w:firstLineChars="5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★整体服务方案；</w:t>
            </w:r>
          </w:p>
          <w:p w14:paraId="3D5D92F3">
            <w:pPr>
              <w:pStyle w:val="19"/>
              <w:snapToGrid w:val="0"/>
              <w:spacing w:line="360" w:lineRule="auto"/>
              <w:ind w:firstLine="420" w:firstLineChars="15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服务承诺；</w:t>
            </w:r>
          </w:p>
          <w:p w14:paraId="78274BED">
            <w:pPr>
              <w:widowControl/>
              <w:tabs>
                <w:tab w:val="left" w:pos="567"/>
              </w:tabs>
              <w:adjustRightInd w:val="0"/>
              <w:snapToGrid w:val="0"/>
              <w:spacing w:line="360" w:lineRule="auto"/>
              <w:ind w:firstLine="420" w:firstLineChars="150"/>
              <w:jc w:val="left"/>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供应商认为需要提供的其他技术材料。</w:t>
            </w:r>
          </w:p>
        </w:tc>
      </w:tr>
      <w:tr w14:paraId="748C3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jc w:val="center"/>
        </w:trPr>
        <w:tc>
          <w:tcPr>
            <w:tcW w:w="536" w:type="dxa"/>
            <w:noWrap w:val="0"/>
            <w:vAlign w:val="center"/>
          </w:tcPr>
          <w:p w14:paraId="327AF0FE">
            <w:pPr>
              <w:pStyle w:val="19"/>
              <w:snapToGrid w:val="0"/>
              <w:spacing w:line="360" w:lineRule="auto"/>
              <w:jc w:val="center"/>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5</w:t>
            </w:r>
          </w:p>
        </w:tc>
        <w:tc>
          <w:tcPr>
            <w:tcW w:w="1701" w:type="dxa"/>
            <w:noWrap w:val="0"/>
            <w:vAlign w:val="center"/>
          </w:tcPr>
          <w:p w14:paraId="764DAAFF">
            <w:pPr>
              <w:pStyle w:val="19"/>
              <w:snapToGrid w:val="0"/>
              <w:spacing w:line="360" w:lineRule="auto"/>
              <w:ind w:firstLine="140" w:firstLineChars="50"/>
              <w:jc w:val="center"/>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保证金</w:t>
            </w:r>
          </w:p>
        </w:tc>
        <w:tc>
          <w:tcPr>
            <w:tcW w:w="7051" w:type="dxa"/>
            <w:noWrap w:val="0"/>
            <w:vAlign w:val="center"/>
          </w:tcPr>
          <w:p w14:paraId="4EC12DCC">
            <w:pPr>
              <w:pStyle w:val="19"/>
              <w:snapToGrid w:val="0"/>
              <w:spacing w:line="360" w:lineRule="auto"/>
              <w:rPr>
                <w:rFonts w:hint="eastAsia" w:asciiTheme="minorEastAsia" w:hAnsiTheme="minorEastAsia" w:eastAsiaTheme="minorEastAsia" w:cstheme="minorEastAsia"/>
                <w:b/>
                <w:color w:val="000000"/>
                <w:sz w:val="28"/>
                <w:szCs w:val="28"/>
                <w:highlight w:val="none"/>
                <w:u w:val="single"/>
              </w:rPr>
            </w:pPr>
            <w:r>
              <w:rPr>
                <w:rFonts w:hint="eastAsia" w:asciiTheme="minorEastAsia" w:hAnsiTheme="minorEastAsia" w:eastAsiaTheme="minorEastAsia" w:cstheme="minorEastAsia"/>
                <w:b/>
                <w:color w:val="000000"/>
                <w:sz w:val="28"/>
                <w:szCs w:val="28"/>
                <w:highlight w:val="none"/>
              </w:rPr>
              <w:t>本项目磋商保证金金额为</w:t>
            </w:r>
            <w:r>
              <w:rPr>
                <w:rFonts w:hint="eastAsia" w:asciiTheme="minorEastAsia" w:hAnsiTheme="minorEastAsia" w:eastAsiaTheme="minorEastAsia" w:cstheme="minorEastAsia"/>
                <w:b/>
                <w:color w:val="000000"/>
                <w:sz w:val="28"/>
                <w:szCs w:val="28"/>
                <w:highlight w:val="none"/>
                <w:u w:val="single"/>
              </w:rPr>
              <w:t>：</w:t>
            </w:r>
            <w:r>
              <w:rPr>
                <w:rFonts w:hint="eastAsia" w:asciiTheme="minorEastAsia" w:hAnsiTheme="minorEastAsia" w:eastAsiaTheme="minorEastAsia" w:cstheme="minorEastAsia"/>
                <w:b/>
                <w:color w:val="000000"/>
                <w:sz w:val="28"/>
                <w:szCs w:val="28"/>
                <w:highlight w:val="none"/>
                <w:u w:val="single"/>
                <w:lang w:val="en-US" w:eastAsia="zh-CN"/>
              </w:rPr>
              <w:t>肆仟</w:t>
            </w:r>
            <w:r>
              <w:rPr>
                <w:rFonts w:hint="eastAsia" w:asciiTheme="minorEastAsia" w:hAnsiTheme="minorEastAsia" w:eastAsiaTheme="minorEastAsia" w:cstheme="minorEastAsia"/>
                <w:b/>
                <w:color w:val="000000"/>
                <w:sz w:val="28"/>
                <w:szCs w:val="28"/>
                <w:highlight w:val="none"/>
                <w:u w:val="single"/>
                <w:lang w:eastAsia="zh-CN"/>
              </w:rPr>
              <w:t>元整</w:t>
            </w:r>
            <w:r>
              <w:rPr>
                <w:rFonts w:hint="eastAsia" w:asciiTheme="minorEastAsia" w:hAnsiTheme="minorEastAsia" w:eastAsiaTheme="minorEastAsia" w:cstheme="minorEastAsia"/>
                <w:b/>
                <w:color w:val="000000"/>
                <w:sz w:val="28"/>
                <w:szCs w:val="28"/>
                <w:highlight w:val="none"/>
                <w:u w:val="single"/>
              </w:rPr>
              <w:t>（￥：</w:t>
            </w:r>
            <w:r>
              <w:rPr>
                <w:rFonts w:hint="eastAsia" w:asciiTheme="minorEastAsia" w:hAnsiTheme="minorEastAsia" w:eastAsiaTheme="minorEastAsia" w:cstheme="minorEastAsia"/>
                <w:b/>
                <w:color w:val="000000"/>
                <w:sz w:val="28"/>
                <w:szCs w:val="28"/>
                <w:highlight w:val="none"/>
                <w:u w:val="single"/>
                <w:lang w:val="en-US" w:eastAsia="zh-CN"/>
              </w:rPr>
              <w:t>4</w:t>
            </w:r>
            <w:r>
              <w:rPr>
                <w:rFonts w:hint="eastAsia" w:asciiTheme="minorEastAsia" w:hAnsiTheme="minorEastAsia" w:eastAsiaTheme="minorEastAsia" w:cstheme="minorEastAsia"/>
                <w:b/>
                <w:color w:val="000000"/>
                <w:sz w:val="28"/>
                <w:szCs w:val="28"/>
                <w:highlight w:val="none"/>
                <w:u w:val="single"/>
              </w:rPr>
              <w:t>000元）</w:t>
            </w:r>
          </w:p>
          <w:p w14:paraId="11FDE15D">
            <w:pPr>
              <w:pStyle w:val="19"/>
              <w:snapToGrid w:val="0"/>
              <w:spacing w:line="360" w:lineRule="auto"/>
              <w:ind w:firstLine="560" w:firstLineChars="200"/>
              <w:textAlignment w:val="auto"/>
              <w:rPr>
                <w:rFonts w:hint="eastAsia"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供应商交纳磋商保证金采用网上银行、支票、汇票、本票支付，或者金融机构、担保机构出具的保函等非现金形式交纳。供应商须确保磋商保证金在投标截止时间前到账。磋商保证金须按照磋商文件要求的数额交纳。未足额交纳磋商保证金额的，将被视为响应无效。</w:t>
            </w:r>
          </w:p>
          <w:p w14:paraId="05F1DDEA">
            <w:pPr>
              <w:pStyle w:val="19"/>
              <w:snapToGrid w:val="0"/>
              <w:spacing w:line="360" w:lineRule="auto"/>
              <w:ind w:firstLine="560" w:firstLineChars="200"/>
              <w:textAlignment w:val="auto"/>
              <w:rPr>
                <w:rFonts w:hint="eastAsia"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收款单位：山西宏瑞工程项目管理有限责任公司大同分公司</w:t>
            </w:r>
          </w:p>
          <w:p w14:paraId="5FCC3A3B">
            <w:pPr>
              <w:pStyle w:val="19"/>
              <w:snapToGrid w:val="0"/>
              <w:spacing w:line="360" w:lineRule="auto"/>
              <w:ind w:firstLine="560" w:firstLineChars="200"/>
              <w:textAlignment w:val="auto"/>
              <w:rPr>
                <w:rFonts w:hint="eastAsia"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开 户 行：中国建设银行股份有限公司大同云汽支行</w:t>
            </w:r>
          </w:p>
          <w:p w14:paraId="27FD4C2C">
            <w:pPr>
              <w:pStyle w:val="19"/>
              <w:snapToGrid w:val="0"/>
              <w:spacing w:line="360" w:lineRule="auto"/>
              <w:ind w:firstLine="560" w:firstLineChars="200"/>
              <w:textAlignment w:val="auto"/>
              <w:rPr>
                <w:rFonts w:hint="eastAsia"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账    户：1405 0162 3908 0000 2152</w:t>
            </w:r>
          </w:p>
          <w:p w14:paraId="114D07E0">
            <w:pPr>
              <w:pStyle w:val="19"/>
              <w:snapToGrid w:val="0"/>
              <w:spacing w:line="360" w:lineRule="auto"/>
              <w:ind w:firstLine="560" w:firstLineChars="200"/>
              <w:textAlignment w:val="auto"/>
              <w:rPr>
                <w:rFonts w:hint="eastAsia"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行  号：1051 6200 8213</w:t>
            </w:r>
          </w:p>
          <w:p w14:paraId="6D73A091">
            <w:pPr>
              <w:pStyle w:val="19"/>
              <w:snapToGrid w:val="0"/>
              <w:spacing w:line="360" w:lineRule="auto"/>
              <w:ind w:firstLine="560" w:firstLineChars="200"/>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lang w:val="en-US" w:eastAsia="zh-CN"/>
              </w:rPr>
              <w:t>注：以电汇方式递交磋商保证金须在电汇凭据附言栏中写明“项目名称简写+保证金”。</w:t>
            </w:r>
          </w:p>
        </w:tc>
      </w:tr>
      <w:tr w14:paraId="28992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536" w:type="dxa"/>
            <w:noWrap w:val="0"/>
            <w:vAlign w:val="center"/>
          </w:tcPr>
          <w:p w14:paraId="2D4504ED">
            <w:pPr>
              <w:pStyle w:val="19"/>
              <w:snapToGrid w:val="0"/>
              <w:spacing w:line="360" w:lineRule="auto"/>
              <w:jc w:val="center"/>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6</w:t>
            </w:r>
          </w:p>
        </w:tc>
        <w:tc>
          <w:tcPr>
            <w:tcW w:w="1701" w:type="dxa"/>
            <w:noWrap w:val="0"/>
            <w:vAlign w:val="center"/>
          </w:tcPr>
          <w:p w14:paraId="70F772DE">
            <w:pPr>
              <w:pStyle w:val="19"/>
              <w:snapToGrid w:val="0"/>
              <w:spacing w:line="360" w:lineRule="auto"/>
              <w:jc w:val="center"/>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响应文件</w:t>
            </w:r>
          </w:p>
          <w:p w14:paraId="72D8C0C2">
            <w:pPr>
              <w:pStyle w:val="19"/>
              <w:snapToGrid w:val="0"/>
              <w:spacing w:line="360" w:lineRule="auto"/>
              <w:jc w:val="center"/>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有效期</w:t>
            </w:r>
          </w:p>
        </w:tc>
        <w:tc>
          <w:tcPr>
            <w:tcW w:w="7051" w:type="dxa"/>
            <w:noWrap w:val="0"/>
            <w:vAlign w:val="center"/>
          </w:tcPr>
          <w:p w14:paraId="71A51198">
            <w:pPr>
              <w:pStyle w:val="19"/>
              <w:snapToGrid w:val="0"/>
              <w:spacing w:line="360" w:lineRule="auto"/>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u w:val="single"/>
              </w:rPr>
              <w:t>90</w:t>
            </w:r>
            <w:r>
              <w:rPr>
                <w:rFonts w:hint="eastAsia" w:asciiTheme="minorEastAsia" w:hAnsiTheme="minorEastAsia" w:eastAsiaTheme="minorEastAsia" w:cstheme="minorEastAsia"/>
                <w:color w:val="000000"/>
                <w:sz w:val="28"/>
                <w:szCs w:val="28"/>
                <w:highlight w:val="none"/>
              </w:rPr>
              <w:t>日历天（从提交交响应文件日起计算）</w:t>
            </w:r>
          </w:p>
        </w:tc>
      </w:tr>
      <w:tr w14:paraId="7C315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536" w:type="dxa"/>
            <w:noWrap w:val="0"/>
            <w:vAlign w:val="center"/>
          </w:tcPr>
          <w:p w14:paraId="0126D635">
            <w:pPr>
              <w:pStyle w:val="19"/>
              <w:snapToGrid w:val="0"/>
              <w:spacing w:line="360" w:lineRule="auto"/>
              <w:jc w:val="center"/>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7</w:t>
            </w:r>
          </w:p>
        </w:tc>
        <w:tc>
          <w:tcPr>
            <w:tcW w:w="1701" w:type="dxa"/>
            <w:noWrap w:val="0"/>
            <w:vAlign w:val="center"/>
          </w:tcPr>
          <w:p w14:paraId="1EBA910A">
            <w:pPr>
              <w:pStyle w:val="19"/>
              <w:snapToGrid w:val="0"/>
              <w:spacing w:line="360" w:lineRule="auto"/>
              <w:jc w:val="center"/>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纸质响应文件份数</w:t>
            </w:r>
          </w:p>
        </w:tc>
        <w:tc>
          <w:tcPr>
            <w:tcW w:w="7051" w:type="dxa"/>
            <w:noWrap w:val="0"/>
            <w:vAlign w:val="center"/>
          </w:tcPr>
          <w:p w14:paraId="5107F835">
            <w:pPr>
              <w:pStyle w:val="19"/>
              <w:snapToGrid w:val="0"/>
              <w:spacing w:line="360" w:lineRule="auto"/>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lang w:val="en-US" w:eastAsia="zh-CN"/>
              </w:rPr>
              <w:t>3</w:t>
            </w:r>
            <w:r>
              <w:rPr>
                <w:rFonts w:hint="eastAsia" w:asciiTheme="minorEastAsia" w:hAnsiTheme="minorEastAsia" w:eastAsiaTheme="minorEastAsia" w:cstheme="minorEastAsia"/>
                <w:color w:val="000000"/>
                <w:sz w:val="28"/>
                <w:szCs w:val="28"/>
                <w:highlight w:val="none"/>
              </w:rPr>
              <w:t>份，与电子投标文件内容相同，胶装成册，不分正副本，仅用于存档。（纸质响应文件应在电子投标文件解密后2个工作日内递交至招标代理公司）。</w:t>
            </w:r>
          </w:p>
        </w:tc>
      </w:tr>
      <w:tr w14:paraId="6AF4F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536" w:type="dxa"/>
            <w:noWrap w:val="0"/>
            <w:vAlign w:val="center"/>
          </w:tcPr>
          <w:p w14:paraId="3E1B91B9">
            <w:pPr>
              <w:pStyle w:val="19"/>
              <w:snapToGrid w:val="0"/>
              <w:spacing w:line="360" w:lineRule="auto"/>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8</w:t>
            </w:r>
          </w:p>
        </w:tc>
        <w:tc>
          <w:tcPr>
            <w:tcW w:w="1701" w:type="dxa"/>
            <w:noWrap w:val="0"/>
            <w:vAlign w:val="center"/>
          </w:tcPr>
          <w:p w14:paraId="2722526B">
            <w:pPr>
              <w:pStyle w:val="19"/>
              <w:snapToGrid w:val="0"/>
              <w:spacing w:line="360" w:lineRule="auto"/>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sz w:val="28"/>
                <w:szCs w:val="28"/>
                <w:highlight w:val="none"/>
              </w:rPr>
              <w:t>供应商</w:t>
            </w:r>
          </w:p>
        </w:tc>
        <w:tc>
          <w:tcPr>
            <w:tcW w:w="7051" w:type="dxa"/>
            <w:noWrap w:val="0"/>
            <w:vAlign w:val="center"/>
          </w:tcPr>
          <w:p w14:paraId="24ED4F2B">
            <w:pPr>
              <w:pStyle w:val="19"/>
              <w:snapToGrid w:val="0"/>
              <w:spacing w:line="360" w:lineRule="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lang w:val="en-US" w:eastAsia="zh-CN"/>
              </w:rPr>
              <w:t>远程开标（无需到现场）</w:t>
            </w:r>
          </w:p>
        </w:tc>
      </w:tr>
      <w:tr w14:paraId="3AC16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536" w:type="dxa"/>
            <w:noWrap w:val="0"/>
            <w:vAlign w:val="center"/>
          </w:tcPr>
          <w:p w14:paraId="615D5D65">
            <w:pPr>
              <w:pStyle w:val="19"/>
              <w:snapToGrid w:val="0"/>
              <w:spacing w:line="360" w:lineRule="auto"/>
              <w:jc w:val="center"/>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9</w:t>
            </w:r>
          </w:p>
        </w:tc>
        <w:tc>
          <w:tcPr>
            <w:tcW w:w="1701" w:type="dxa"/>
            <w:noWrap w:val="0"/>
            <w:vAlign w:val="center"/>
          </w:tcPr>
          <w:p w14:paraId="6762D196">
            <w:pPr>
              <w:pStyle w:val="19"/>
              <w:snapToGrid w:val="0"/>
              <w:spacing w:line="360" w:lineRule="auto"/>
              <w:jc w:val="center"/>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sz w:val="28"/>
                <w:szCs w:val="28"/>
                <w:highlight w:val="none"/>
              </w:rPr>
              <w:t>磋商中可实质性变动内容</w:t>
            </w:r>
          </w:p>
        </w:tc>
        <w:tc>
          <w:tcPr>
            <w:tcW w:w="7051" w:type="dxa"/>
            <w:noWrap w:val="0"/>
            <w:vAlign w:val="center"/>
          </w:tcPr>
          <w:p w14:paraId="025E5702">
            <w:pPr>
              <w:pStyle w:val="19"/>
              <w:snapToGrid w:val="0"/>
              <w:spacing w:line="360" w:lineRule="auto"/>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sz w:val="28"/>
                <w:szCs w:val="28"/>
                <w:highlight w:val="none"/>
              </w:rPr>
              <w:t>磋商文件中第四部分采购需求中技术、服务要求等相关内容及第五部分合同条款中相关内容。</w:t>
            </w:r>
          </w:p>
        </w:tc>
      </w:tr>
      <w:tr w14:paraId="59D2C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536" w:type="dxa"/>
            <w:noWrap w:val="0"/>
            <w:vAlign w:val="center"/>
          </w:tcPr>
          <w:p w14:paraId="3CC45513">
            <w:pPr>
              <w:pStyle w:val="19"/>
              <w:snapToGrid w:val="0"/>
              <w:spacing w:line="360" w:lineRule="auto"/>
              <w:jc w:val="center"/>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10</w:t>
            </w:r>
          </w:p>
        </w:tc>
        <w:tc>
          <w:tcPr>
            <w:tcW w:w="1701" w:type="dxa"/>
            <w:noWrap w:val="0"/>
            <w:vAlign w:val="center"/>
          </w:tcPr>
          <w:p w14:paraId="27366F53">
            <w:pPr>
              <w:pStyle w:val="19"/>
              <w:snapToGrid w:val="0"/>
              <w:spacing w:line="360" w:lineRule="auto"/>
              <w:jc w:val="center"/>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磋商小组构成</w:t>
            </w:r>
          </w:p>
        </w:tc>
        <w:tc>
          <w:tcPr>
            <w:tcW w:w="7051" w:type="dxa"/>
            <w:noWrap w:val="0"/>
            <w:vAlign w:val="center"/>
          </w:tcPr>
          <w:p w14:paraId="392849F7">
            <w:pPr>
              <w:pStyle w:val="19"/>
              <w:snapToGrid w:val="0"/>
              <w:spacing w:line="360" w:lineRule="auto"/>
              <w:textAlignment w:val="auto"/>
              <w:rPr>
                <w:rFonts w:hint="eastAsia"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专家确定方式：从山西省政府采购评审专家库内相关专业的专家名单中随机抽取。</w:t>
            </w:r>
          </w:p>
          <w:p w14:paraId="607B2ED3">
            <w:pPr>
              <w:pStyle w:val="19"/>
              <w:snapToGrid w:val="0"/>
              <w:spacing w:line="360" w:lineRule="auto"/>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lang w:val="en-US" w:eastAsia="zh-CN"/>
              </w:rPr>
              <w:t>评标委员会构成：</w:t>
            </w:r>
            <w:r>
              <w:rPr>
                <w:rFonts w:hint="eastAsia" w:asciiTheme="minorEastAsia" w:hAnsiTheme="minorEastAsia" w:eastAsiaTheme="minorEastAsia" w:cstheme="minorEastAsia"/>
                <w:color w:val="000000"/>
                <w:sz w:val="28"/>
                <w:szCs w:val="28"/>
                <w:highlight w:val="none"/>
              </w:rPr>
              <w:t>磋商小组由3人组成，评审专家2人，采购人代表1人。</w:t>
            </w:r>
          </w:p>
        </w:tc>
      </w:tr>
      <w:tr w14:paraId="3A911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536" w:type="dxa"/>
            <w:noWrap w:val="0"/>
            <w:vAlign w:val="center"/>
          </w:tcPr>
          <w:p w14:paraId="12F98D25">
            <w:pPr>
              <w:pStyle w:val="19"/>
              <w:snapToGrid w:val="0"/>
              <w:spacing w:line="360" w:lineRule="auto"/>
              <w:jc w:val="center"/>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11</w:t>
            </w:r>
          </w:p>
        </w:tc>
        <w:tc>
          <w:tcPr>
            <w:tcW w:w="1701" w:type="dxa"/>
            <w:noWrap w:val="0"/>
            <w:vAlign w:val="center"/>
          </w:tcPr>
          <w:p w14:paraId="6E771A7D">
            <w:pPr>
              <w:pStyle w:val="19"/>
              <w:snapToGrid w:val="0"/>
              <w:spacing w:line="360" w:lineRule="auto"/>
              <w:jc w:val="center"/>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磋商报价方式</w:t>
            </w:r>
          </w:p>
        </w:tc>
        <w:tc>
          <w:tcPr>
            <w:tcW w:w="7051" w:type="dxa"/>
            <w:noWrap w:val="0"/>
            <w:vAlign w:val="center"/>
          </w:tcPr>
          <w:p w14:paraId="26747C19">
            <w:pPr>
              <w:pStyle w:val="19"/>
              <w:snapToGrid w:val="0"/>
              <w:spacing w:line="360" w:lineRule="auto"/>
              <w:jc w:val="left"/>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两轮报价</w:t>
            </w:r>
          </w:p>
        </w:tc>
      </w:tr>
      <w:tr w14:paraId="55BA4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536" w:type="dxa"/>
            <w:noWrap w:val="0"/>
            <w:vAlign w:val="center"/>
          </w:tcPr>
          <w:p w14:paraId="39A7166E">
            <w:pPr>
              <w:pStyle w:val="19"/>
              <w:snapToGrid w:val="0"/>
              <w:spacing w:line="360" w:lineRule="auto"/>
              <w:jc w:val="center"/>
              <w:textAlignment w:val="auto"/>
              <w:rPr>
                <w:rFonts w:hint="eastAsia"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12</w:t>
            </w:r>
          </w:p>
        </w:tc>
        <w:tc>
          <w:tcPr>
            <w:tcW w:w="1701" w:type="dxa"/>
            <w:noWrap w:val="0"/>
            <w:vAlign w:val="center"/>
          </w:tcPr>
          <w:p w14:paraId="5F16071A">
            <w:pPr>
              <w:pStyle w:val="19"/>
              <w:snapToGrid w:val="0"/>
              <w:spacing w:line="360" w:lineRule="auto"/>
              <w:jc w:val="center"/>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lang w:val="en-US" w:eastAsia="zh-CN"/>
              </w:rPr>
              <w:t>是否授权磋商小组确定成交供应商</w:t>
            </w:r>
          </w:p>
        </w:tc>
        <w:tc>
          <w:tcPr>
            <w:tcW w:w="7051" w:type="dxa"/>
            <w:noWrap w:val="0"/>
            <w:vAlign w:val="center"/>
          </w:tcPr>
          <w:p w14:paraId="10F6E42B">
            <w:pPr>
              <w:pStyle w:val="19"/>
              <w:snapToGrid w:val="0"/>
              <w:spacing w:line="360" w:lineRule="auto"/>
              <w:jc w:val="center"/>
              <w:textAlignment w:val="auto"/>
              <w:rPr>
                <w:rFonts w:hint="eastAsia"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sym w:font="Wingdings" w:char="00A8"/>
            </w:r>
            <w:r>
              <w:rPr>
                <w:rFonts w:hint="eastAsia" w:asciiTheme="minorEastAsia" w:hAnsiTheme="minorEastAsia" w:eastAsiaTheme="minorEastAsia" w:cstheme="minorEastAsia"/>
                <w:color w:val="000000"/>
                <w:sz w:val="28"/>
                <w:szCs w:val="28"/>
                <w:highlight w:val="none"/>
                <w:lang w:val="en-US" w:eastAsia="zh-CN"/>
              </w:rPr>
              <w:t>是，直接确定</w:t>
            </w:r>
          </w:p>
          <w:p w14:paraId="1AB90650">
            <w:pPr>
              <w:pStyle w:val="19"/>
              <w:snapToGrid w:val="0"/>
              <w:spacing w:line="360" w:lineRule="auto"/>
              <w:jc w:val="center"/>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lang w:val="en-US" w:eastAsia="zh-CN"/>
              </w:rPr>
              <w:sym w:font="Wingdings" w:char="00FE"/>
            </w:r>
            <w:r>
              <w:rPr>
                <w:rFonts w:hint="eastAsia" w:asciiTheme="minorEastAsia" w:hAnsiTheme="minorEastAsia" w:eastAsiaTheme="minorEastAsia" w:cstheme="minorEastAsia"/>
                <w:color w:val="000000"/>
                <w:sz w:val="28"/>
                <w:szCs w:val="28"/>
                <w:highlight w:val="none"/>
                <w:lang w:val="en-US" w:eastAsia="zh-CN"/>
              </w:rPr>
              <w:t>否；磋商小组应当根据综合评分情况，按照评审得分由高到低顺序推荐3名成交候选人，并编写评审报告。评审得分相同的，按照最后报价由低到高的顺序推荐。评审得分且最后报价相同的，按照技术指标优劣顺序推荐。采购人按照推荐的成交候选人的排序确定成交供应商。</w:t>
            </w:r>
          </w:p>
        </w:tc>
      </w:tr>
      <w:tr w14:paraId="53D3B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536" w:type="dxa"/>
            <w:noWrap w:val="0"/>
            <w:vAlign w:val="center"/>
          </w:tcPr>
          <w:p w14:paraId="33B9D0DE">
            <w:pPr>
              <w:pStyle w:val="19"/>
              <w:snapToGrid w:val="0"/>
              <w:spacing w:line="360" w:lineRule="auto"/>
              <w:jc w:val="center"/>
              <w:textAlignment w:val="auto"/>
              <w:rPr>
                <w:rFonts w:hint="eastAsia"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13</w:t>
            </w:r>
          </w:p>
        </w:tc>
        <w:tc>
          <w:tcPr>
            <w:tcW w:w="1701" w:type="dxa"/>
            <w:noWrap w:val="0"/>
            <w:vAlign w:val="center"/>
          </w:tcPr>
          <w:p w14:paraId="3FB9CDA3">
            <w:pPr>
              <w:pStyle w:val="19"/>
              <w:snapToGrid w:val="0"/>
              <w:spacing w:line="360" w:lineRule="auto"/>
              <w:jc w:val="center"/>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lang w:val="en-US" w:eastAsia="zh-CN"/>
              </w:rPr>
              <w:t>本项目是否允许分包</w:t>
            </w:r>
          </w:p>
        </w:tc>
        <w:tc>
          <w:tcPr>
            <w:tcW w:w="7051" w:type="dxa"/>
            <w:noWrap w:val="0"/>
            <w:vAlign w:val="center"/>
          </w:tcPr>
          <w:p w14:paraId="4E72CEEC">
            <w:pPr>
              <w:pStyle w:val="19"/>
              <w:snapToGrid w:val="0"/>
              <w:spacing w:line="360" w:lineRule="auto"/>
              <w:jc w:val="center"/>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lang w:val="zh-CN" w:eastAsia="zh-CN"/>
              </w:rPr>
              <w:t>不接受</w:t>
            </w:r>
          </w:p>
        </w:tc>
      </w:tr>
      <w:tr w14:paraId="18CD3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536" w:type="dxa"/>
            <w:noWrap w:val="0"/>
            <w:vAlign w:val="center"/>
          </w:tcPr>
          <w:p w14:paraId="48027E98">
            <w:pPr>
              <w:pStyle w:val="19"/>
              <w:snapToGrid w:val="0"/>
              <w:spacing w:line="360" w:lineRule="auto"/>
              <w:jc w:val="center"/>
              <w:textAlignment w:val="auto"/>
              <w:rPr>
                <w:rFonts w:hint="eastAsia"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14</w:t>
            </w:r>
          </w:p>
        </w:tc>
        <w:tc>
          <w:tcPr>
            <w:tcW w:w="1701" w:type="dxa"/>
            <w:noWrap w:val="0"/>
            <w:vAlign w:val="center"/>
          </w:tcPr>
          <w:p w14:paraId="0D4B4438">
            <w:pPr>
              <w:pStyle w:val="19"/>
              <w:snapToGrid w:val="0"/>
              <w:spacing w:line="360" w:lineRule="auto"/>
              <w:jc w:val="center"/>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lang w:val="zh-CN" w:eastAsia="zh-CN"/>
              </w:rPr>
              <w:t>技术选择性方案</w:t>
            </w:r>
          </w:p>
        </w:tc>
        <w:tc>
          <w:tcPr>
            <w:tcW w:w="7051" w:type="dxa"/>
            <w:noWrap w:val="0"/>
            <w:vAlign w:val="center"/>
          </w:tcPr>
          <w:p w14:paraId="09E066C2">
            <w:pPr>
              <w:pStyle w:val="19"/>
              <w:snapToGrid w:val="0"/>
              <w:spacing w:line="360" w:lineRule="auto"/>
              <w:jc w:val="center"/>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lang w:val="en-US" w:eastAsia="zh-CN"/>
              </w:rPr>
              <w:t>不接受</w:t>
            </w:r>
          </w:p>
        </w:tc>
      </w:tr>
      <w:tr w14:paraId="73B5E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536" w:type="dxa"/>
            <w:noWrap w:val="0"/>
            <w:vAlign w:val="center"/>
          </w:tcPr>
          <w:p w14:paraId="1B4C532D">
            <w:pPr>
              <w:pStyle w:val="19"/>
              <w:snapToGrid w:val="0"/>
              <w:spacing w:line="360" w:lineRule="auto"/>
              <w:jc w:val="center"/>
              <w:textAlignment w:val="auto"/>
              <w:rPr>
                <w:rFonts w:hint="eastAsia"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15</w:t>
            </w:r>
          </w:p>
        </w:tc>
        <w:tc>
          <w:tcPr>
            <w:tcW w:w="1701" w:type="dxa"/>
            <w:noWrap w:val="0"/>
            <w:vAlign w:val="center"/>
          </w:tcPr>
          <w:p w14:paraId="18388095">
            <w:pPr>
              <w:pStyle w:val="19"/>
              <w:snapToGrid w:val="0"/>
              <w:spacing w:line="360" w:lineRule="auto"/>
              <w:jc w:val="center"/>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lang w:val="zh-CN" w:eastAsia="zh-CN"/>
              </w:rPr>
              <w:t>采购合同</w:t>
            </w:r>
          </w:p>
        </w:tc>
        <w:tc>
          <w:tcPr>
            <w:tcW w:w="7051" w:type="dxa"/>
            <w:noWrap w:val="0"/>
            <w:vAlign w:val="center"/>
          </w:tcPr>
          <w:p w14:paraId="0E95155E">
            <w:pPr>
              <w:pStyle w:val="19"/>
              <w:snapToGrid w:val="0"/>
              <w:spacing w:line="360" w:lineRule="auto"/>
              <w:jc w:val="center"/>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lang w:val="zh-CN" w:eastAsia="zh-CN"/>
              </w:rPr>
              <w:t>成交供应商应在接到成交通知书30日内与采购人签订《采购合同》。</w:t>
            </w:r>
          </w:p>
        </w:tc>
      </w:tr>
      <w:tr w14:paraId="1D9C5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536" w:type="dxa"/>
            <w:noWrap w:val="0"/>
            <w:vAlign w:val="center"/>
          </w:tcPr>
          <w:p w14:paraId="333F50DC">
            <w:pPr>
              <w:pStyle w:val="19"/>
              <w:snapToGrid w:val="0"/>
              <w:spacing w:line="360" w:lineRule="auto"/>
              <w:jc w:val="center"/>
              <w:textAlignment w:val="auto"/>
              <w:rPr>
                <w:rFonts w:hint="eastAsia"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16</w:t>
            </w:r>
          </w:p>
        </w:tc>
        <w:tc>
          <w:tcPr>
            <w:tcW w:w="1701" w:type="dxa"/>
            <w:noWrap w:val="0"/>
            <w:vAlign w:val="center"/>
          </w:tcPr>
          <w:p w14:paraId="6561052A">
            <w:pPr>
              <w:pStyle w:val="19"/>
              <w:snapToGrid w:val="0"/>
              <w:spacing w:line="360" w:lineRule="auto"/>
              <w:jc w:val="center"/>
              <w:textAlignment w:val="auto"/>
              <w:rPr>
                <w:rFonts w:hint="eastAsia" w:asciiTheme="minorEastAsia" w:hAnsiTheme="minorEastAsia" w:eastAsiaTheme="minorEastAsia" w:cstheme="minorEastAsia"/>
                <w:color w:val="000000"/>
                <w:sz w:val="28"/>
                <w:szCs w:val="28"/>
                <w:highlight w:val="none"/>
                <w:lang w:val="zh-CN" w:eastAsia="zh-CN"/>
              </w:rPr>
            </w:pPr>
            <w:r>
              <w:rPr>
                <w:rFonts w:hint="eastAsia" w:asciiTheme="minorEastAsia" w:hAnsiTheme="minorEastAsia" w:eastAsiaTheme="minorEastAsia" w:cstheme="minorEastAsia"/>
                <w:color w:val="000000"/>
                <w:sz w:val="28"/>
                <w:szCs w:val="28"/>
                <w:highlight w:val="none"/>
                <w:lang w:val="en-US" w:eastAsia="zh-CN"/>
              </w:rPr>
              <w:t>本项目所属行业</w:t>
            </w:r>
          </w:p>
        </w:tc>
        <w:tc>
          <w:tcPr>
            <w:tcW w:w="7051" w:type="dxa"/>
            <w:noWrap w:val="0"/>
            <w:vAlign w:val="center"/>
          </w:tcPr>
          <w:p w14:paraId="6230F6D5">
            <w:pPr>
              <w:pStyle w:val="19"/>
              <w:snapToGrid w:val="0"/>
              <w:spacing w:line="360" w:lineRule="auto"/>
              <w:jc w:val="center"/>
              <w:textAlignment w:val="auto"/>
              <w:rPr>
                <w:rFonts w:hint="eastAsia" w:asciiTheme="minorEastAsia" w:hAnsiTheme="minorEastAsia" w:eastAsiaTheme="minorEastAsia" w:cstheme="minorEastAsia"/>
                <w:color w:val="000000"/>
                <w:sz w:val="28"/>
                <w:szCs w:val="28"/>
                <w:highlight w:val="none"/>
                <w:lang w:val="zh-CN" w:eastAsia="zh-CN"/>
              </w:rPr>
            </w:pPr>
            <w:r>
              <w:rPr>
                <w:rFonts w:hint="eastAsia" w:asciiTheme="minorEastAsia" w:hAnsiTheme="minorEastAsia" w:eastAsiaTheme="minorEastAsia" w:cstheme="minorEastAsia"/>
                <w:color w:val="000000"/>
                <w:sz w:val="28"/>
                <w:szCs w:val="28"/>
                <w:highlight w:val="none"/>
                <w:lang w:val="en-US" w:eastAsia="zh-CN"/>
              </w:rPr>
              <w:t>服务业</w:t>
            </w:r>
          </w:p>
        </w:tc>
      </w:tr>
      <w:tr w14:paraId="3678C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536" w:type="dxa"/>
            <w:noWrap w:val="0"/>
            <w:vAlign w:val="center"/>
          </w:tcPr>
          <w:p w14:paraId="28E8B580">
            <w:pPr>
              <w:pStyle w:val="19"/>
              <w:snapToGrid w:val="0"/>
              <w:spacing w:line="360" w:lineRule="auto"/>
              <w:jc w:val="center"/>
              <w:textAlignment w:val="auto"/>
              <w:rPr>
                <w:rFonts w:hint="eastAsia"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17</w:t>
            </w:r>
          </w:p>
        </w:tc>
        <w:tc>
          <w:tcPr>
            <w:tcW w:w="1701" w:type="dxa"/>
            <w:noWrap w:val="0"/>
            <w:vAlign w:val="center"/>
          </w:tcPr>
          <w:p w14:paraId="01919EA4">
            <w:pPr>
              <w:pStyle w:val="19"/>
              <w:snapToGrid w:val="0"/>
              <w:spacing w:line="360" w:lineRule="auto"/>
              <w:jc w:val="center"/>
              <w:textAlignment w:val="auto"/>
              <w:rPr>
                <w:rFonts w:hint="eastAsia"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招标代理服务费</w:t>
            </w:r>
          </w:p>
        </w:tc>
        <w:tc>
          <w:tcPr>
            <w:tcW w:w="7051" w:type="dxa"/>
            <w:noWrap w:val="0"/>
            <w:vAlign w:val="center"/>
          </w:tcPr>
          <w:p w14:paraId="7E6BCFC2">
            <w:pPr>
              <w:pStyle w:val="19"/>
              <w:snapToGrid w:val="0"/>
              <w:spacing w:line="360" w:lineRule="auto"/>
              <w:jc w:val="center"/>
              <w:textAlignment w:val="auto"/>
              <w:rPr>
                <w:rFonts w:hint="eastAsia"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由 中标人 向代理机构一次性缴纳招标代理费；服务费收取标准参照国家发改办价格【2003】857号文和国家发改委“发改价格[2011]534号”文件规定收取。</w:t>
            </w:r>
          </w:p>
        </w:tc>
      </w:tr>
    </w:tbl>
    <w:p w14:paraId="191D1F7B">
      <w:pPr>
        <w:pStyle w:val="19"/>
        <w:snapToGrid w:val="0"/>
        <w:spacing w:line="360" w:lineRule="auto"/>
        <w:ind w:firstLine="640" w:firstLineChars="200"/>
        <w:textAlignment w:val="auto"/>
        <w:rPr>
          <w:rFonts w:hint="eastAsia" w:asciiTheme="minorEastAsia" w:hAnsiTheme="minorEastAsia" w:eastAsiaTheme="minorEastAsia" w:cstheme="minorEastAsia"/>
          <w:color w:val="000000"/>
          <w:sz w:val="32"/>
          <w:szCs w:val="32"/>
          <w:highlight w:val="none"/>
        </w:rPr>
      </w:pPr>
      <w:r>
        <w:rPr>
          <w:rFonts w:hint="eastAsia" w:asciiTheme="minorEastAsia" w:hAnsiTheme="minorEastAsia" w:eastAsiaTheme="minorEastAsia" w:cstheme="minorEastAsia"/>
          <w:color w:val="000000"/>
          <w:sz w:val="32"/>
          <w:szCs w:val="32"/>
          <w:highlight w:val="none"/>
        </w:rPr>
        <w:t>注：本表内容与供应商须知内容不一致的，以本表内容为准。</w:t>
      </w:r>
      <w:bookmarkStart w:id="53" w:name="_Toc385234429"/>
      <w:bookmarkStart w:id="54" w:name="_Toc447900170"/>
      <w:bookmarkStart w:id="55" w:name="_Toc54878122"/>
      <w:bookmarkStart w:id="56" w:name="_Toc400718538"/>
      <w:bookmarkStart w:id="57" w:name="_Toc488829111"/>
    </w:p>
    <w:p w14:paraId="2B9792C4">
      <w:pPr>
        <w:pStyle w:val="3"/>
        <w:numPr>
          <w:ilvl w:val="0"/>
          <w:numId w:val="0"/>
        </w:numPr>
        <w:snapToGrid w:val="0"/>
        <w:spacing w:before="0" w:after="0" w:line="360" w:lineRule="auto"/>
        <w:ind w:left="536"/>
        <w:jc w:val="center"/>
        <w:rPr>
          <w:rFonts w:hint="eastAsia" w:asciiTheme="minorEastAsia" w:hAnsiTheme="minorEastAsia" w:eastAsiaTheme="minorEastAsia" w:cstheme="minorEastAsia"/>
          <w:color w:val="000000"/>
          <w:sz w:val="32"/>
          <w:szCs w:val="32"/>
          <w:highlight w:val="none"/>
        </w:rPr>
      </w:pPr>
      <w:r>
        <w:rPr>
          <w:rFonts w:hint="eastAsia" w:asciiTheme="minorEastAsia" w:hAnsiTheme="minorEastAsia" w:eastAsiaTheme="minorEastAsia" w:cstheme="minorEastAsia"/>
          <w:color w:val="000000"/>
          <w:sz w:val="32"/>
          <w:szCs w:val="32"/>
          <w:highlight w:val="none"/>
        </w:rPr>
        <w:br w:type="page"/>
      </w:r>
      <w:r>
        <w:rPr>
          <w:rFonts w:hint="eastAsia" w:asciiTheme="minorEastAsia" w:hAnsiTheme="minorEastAsia" w:eastAsiaTheme="minorEastAsia" w:cstheme="minorEastAsia"/>
          <w:color w:val="000000"/>
          <w:sz w:val="32"/>
          <w:szCs w:val="32"/>
          <w:highlight w:val="none"/>
        </w:rPr>
        <w:t>第三部分  供应商须知</w:t>
      </w:r>
      <w:bookmarkEnd w:id="53"/>
      <w:bookmarkEnd w:id="54"/>
      <w:bookmarkEnd w:id="55"/>
      <w:bookmarkEnd w:id="56"/>
      <w:bookmarkEnd w:id="57"/>
    </w:p>
    <w:p w14:paraId="4C0456FB">
      <w:pPr>
        <w:pStyle w:val="4"/>
        <w:numPr>
          <w:ilvl w:val="0"/>
          <w:numId w:val="0"/>
        </w:numPr>
        <w:snapToGrid w:val="0"/>
        <w:spacing w:before="0" w:after="0" w:line="360" w:lineRule="auto"/>
        <w:ind w:left="-4"/>
        <w:rPr>
          <w:rFonts w:hint="eastAsia" w:asciiTheme="minorEastAsia" w:hAnsiTheme="minorEastAsia" w:eastAsiaTheme="minorEastAsia" w:cstheme="minorEastAsia"/>
          <w:color w:val="000000"/>
          <w:sz w:val="28"/>
          <w:szCs w:val="28"/>
          <w:highlight w:val="none"/>
        </w:rPr>
      </w:pPr>
      <w:bookmarkStart w:id="58" w:name="_Toc54878123"/>
      <w:bookmarkStart w:id="59" w:name="_Toc400718539"/>
      <w:bookmarkStart w:id="60" w:name="_Toc385234430"/>
      <w:bookmarkStart w:id="61" w:name="_Toc447900171"/>
      <w:bookmarkStart w:id="62" w:name="_Toc377713206"/>
      <w:bookmarkStart w:id="63" w:name="_Toc488829112"/>
      <w:r>
        <w:rPr>
          <w:rFonts w:hint="eastAsia" w:asciiTheme="minorEastAsia" w:hAnsiTheme="minorEastAsia" w:eastAsiaTheme="minorEastAsia" w:cstheme="minorEastAsia"/>
          <w:color w:val="000000"/>
          <w:sz w:val="32"/>
          <w:szCs w:val="32"/>
          <w:highlight w:val="none"/>
        </w:rPr>
        <w:t>一</w:t>
      </w:r>
      <w:r>
        <w:rPr>
          <w:rFonts w:hint="eastAsia" w:asciiTheme="minorEastAsia" w:hAnsiTheme="minorEastAsia" w:eastAsiaTheme="minorEastAsia" w:cstheme="minorEastAsia"/>
          <w:color w:val="000000"/>
          <w:sz w:val="28"/>
          <w:szCs w:val="28"/>
          <w:highlight w:val="none"/>
        </w:rPr>
        <w:t>、总则</w:t>
      </w:r>
      <w:bookmarkEnd w:id="58"/>
      <w:bookmarkEnd w:id="59"/>
      <w:bookmarkEnd w:id="60"/>
      <w:bookmarkEnd w:id="61"/>
      <w:bookmarkEnd w:id="62"/>
      <w:bookmarkEnd w:id="63"/>
    </w:p>
    <w:p w14:paraId="2D17F608">
      <w:pPr>
        <w:pStyle w:val="19"/>
        <w:snapToGrid w:val="0"/>
        <w:spacing w:line="360" w:lineRule="auto"/>
        <w:ind w:firstLine="560" w:firstLineChars="200"/>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1. 适用范围</w:t>
      </w:r>
    </w:p>
    <w:p w14:paraId="6FDF84E9">
      <w:pPr>
        <w:pStyle w:val="19"/>
        <w:snapToGrid w:val="0"/>
        <w:spacing w:line="360" w:lineRule="auto"/>
        <w:ind w:firstLine="980" w:firstLineChars="350"/>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本磋商文件适用于本次磋商活动的全过程，</w:t>
      </w:r>
      <w:r>
        <w:rPr>
          <w:rFonts w:hint="eastAsia" w:asciiTheme="minorEastAsia" w:hAnsiTheme="minorEastAsia" w:eastAsiaTheme="minorEastAsia" w:cstheme="minorEastAsia"/>
          <w:b/>
          <w:color w:val="000000"/>
          <w:sz w:val="28"/>
          <w:szCs w:val="28"/>
          <w:highlight w:val="none"/>
        </w:rPr>
        <w:t>本次竞争性磋商的</w:t>
      </w:r>
      <w:r>
        <w:rPr>
          <w:rFonts w:hint="eastAsia" w:asciiTheme="minorEastAsia" w:hAnsiTheme="minorEastAsia" w:eastAsiaTheme="minorEastAsia" w:cstheme="minorEastAsia"/>
          <w:b/>
          <w:color w:val="000000"/>
          <w:sz w:val="28"/>
          <w:szCs w:val="28"/>
          <w:highlight w:val="none"/>
          <w:lang w:val="en-US" w:eastAsia="zh-CN"/>
        </w:rPr>
        <w:t>控制价</w:t>
      </w:r>
      <w:r>
        <w:rPr>
          <w:rFonts w:hint="eastAsia" w:asciiTheme="minorEastAsia" w:hAnsiTheme="minorEastAsia" w:eastAsiaTheme="minorEastAsia" w:cstheme="minorEastAsia"/>
          <w:b/>
          <w:color w:val="000000"/>
          <w:sz w:val="28"/>
          <w:szCs w:val="28"/>
          <w:highlight w:val="none"/>
        </w:rPr>
        <w:t>为</w:t>
      </w:r>
      <w:r>
        <w:rPr>
          <w:rFonts w:hint="eastAsia" w:asciiTheme="minorEastAsia" w:hAnsiTheme="minorEastAsia" w:eastAsiaTheme="minorEastAsia" w:cstheme="minorEastAsia"/>
          <w:b/>
          <w:color w:val="000000"/>
          <w:sz w:val="28"/>
          <w:szCs w:val="28"/>
          <w:highlight w:val="none"/>
          <w:lang w:val="en-US" w:eastAsia="zh-CN"/>
        </w:rPr>
        <w:t>41.7万元/年</w:t>
      </w:r>
      <w:r>
        <w:rPr>
          <w:rFonts w:hint="eastAsia" w:asciiTheme="minorEastAsia" w:hAnsiTheme="minorEastAsia" w:eastAsiaTheme="minorEastAsia" w:cstheme="minorEastAsia"/>
          <w:b/>
          <w:color w:val="000000"/>
          <w:sz w:val="28"/>
          <w:szCs w:val="28"/>
          <w:highlight w:val="none"/>
        </w:rPr>
        <w:t>。报价超出此</w:t>
      </w:r>
      <w:r>
        <w:rPr>
          <w:rFonts w:hint="eastAsia" w:asciiTheme="minorEastAsia" w:hAnsiTheme="minorEastAsia" w:eastAsiaTheme="minorEastAsia" w:cstheme="minorEastAsia"/>
          <w:b/>
          <w:color w:val="000000"/>
          <w:sz w:val="28"/>
          <w:szCs w:val="28"/>
          <w:highlight w:val="none"/>
          <w:lang w:val="en-US" w:eastAsia="zh-CN"/>
        </w:rPr>
        <w:t>控制价</w:t>
      </w:r>
      <w:r>
        <w:rPr>
          <w:rFonts w:hint="eastAsia" w:asciiTheme="minorEastAsia" w:hAnsiTheme="minorEastAsia" w:eastAsiaTheme="minorEastAsia" w:cstheme="minorEastAsia"/>
          <w:b/>
          <w:color w:val="000000"/>
          <w:sz w:val="28"/>
          <w:szCs w:val="28"/>
          <w:highlight w:val="none"/>
        </w:rPr>
        <w:t>金额的响应文件将被拒绝。</w:t>
      </w:r>
    </w:p>
    <w:p w14:paraId="5FF1A411">
      <w:pPr>
        <w:pStyle w:val="19"/>
        <w:snapToGrid w:val="0"/>
        <w:spacing w:line="360" w:lineRule="auto"/>
        <w:ind w:firstLine="560" w:firstLineChars="200"/>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2. 定义</w:t>
      </w:r>
    </w:p>
    <w:p w14:paraId="1265AE5F">
      <w:pPr>
        <w:pStyle w:val="19"/>
        <w:snapToGrid w:val="0"/>
        <w:spacing w:line="360" w:lineRule="auto"/>
        <w:ind w:firstLine="560" w:firstLineChars="200"/>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2.1“服务”指本磋商文件所述供应商应该履行的承诺和义务。</w:t>
      </w:r>
    </w:p>
    <w:p w14:paraId="0FC927CC">
      <w:pPr>
        <w:pStyle w:val="19"/>
        <w:snapToGrid w:val="0"/>
        <w:spacing w:line="360" w:lineRule="auto"/>
        <w:ind w:firstLine="560" w:firstLineChars="200"/>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2.2“潜在供应商”指符合本磋商文件各项规定的合格供应商。</w:t>
      </w:r>
    </w:p>
    <w:p w14:paraId="1F03B6D9">
      <w:pPr>
        <w:pStyle w:val="19"/>
        <w:snapToGrid w:val="0"/>
        <w:spacing w:line="360" w:lineRule="auto"/>
        <w:ind w:firstLine="560" w:firstLineChars="200"/>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2.3“供应商”指符合本磋商文件要求并参加磋商的供应商。</w:t>
      </w:r>
    </w:p>
    <w:p w14:paraId="4C6E8D22">
      <w:pPr>
        <w:pStyle w:val="19"/>
        <w:snapToGrid w:val="0"/>
        <w:spacing w:line="360" w:lineRule="auto"/>
        <w:ind w:firstLine="560" w:firstLineChars="200"/>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3. 合格供应商的资格条件</w:t>
      </w:r>
    </w:p>
    <w:p w14:paraId="44EBBEDE">
      <w:pPr>
        <w:pStyle w:val="19"/>
        <w:snapToGrid w:val="0"/>
        <w:spacing w:line="360" w:lineRule="auto"/>
        <w:ind w:firstLine="560" w:firstLineChars="200"/>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3.1具有本项目服务及实施能力，符合、承认并承诺履行本磋商文件各项规定的国内供应商均可参加报价。</w:t>
      </w:r>
    </w:p>
    <w:p w14:paraId="12E6EE7E">
      <w:pPr>
        <w:pStyle w:val="19"/>
        <w:snapToGrid w:val="0"/>
        <w:spacing w:line="360" w:lineRule="auto"/>
        <w:ind w:firstLine="560" w:firstLineChars="200"/>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3.2供应商必须是已在中国境内依法登记注册并仍有效存续的供应商</w:t>
      </w:r>
      <w:r>
        <w:rPr>
          <w:rFonts w:hint="eastAsia" w:asciiTheme="minorEastAsia" w:hAnsiTheme="minorEastAsia" w:eastAsiaTheme="minorEastAsia" w:cstheme="minorEastAsia"/>
          <w:color w:val="000000"/>
          <w:sz w:val="28"/>
          <w:szCs w:val="28"/>
          <w:highlight w:val="none"/>
          <w:lang w:eastAsia="zh-CN"/>
        </w:rPr>
        <w:t>，</w:t>
      </w:r>
      <w:r>
        <w:rPr>
          <w:rFonts w:hint="eastAsia" w:asciiTheme="minorEastAsia" w:hAnsiTheme="minorEastAsia" w:eastAsiaTheme="minorEastAsia" w:cstheme="minorEastAsia"/>
          <w:color w:val="000000"/>
          <w:sz w:val="28"/>
          <w:szCs w:val="28"/>
          <w:highlight w:val="none"/>
        </w:rPr>
        <w:t>否则，采购机构及磋商小组有权拒绝其本次报价。</w:t>
      </w:r>
    </w:p>
    <w:p w14:paraId="27E77E8F">
      <w:pPr>
        <w:pStyle w:val="19"/>
        <w:snapToGrid w:val="0"/>
        <w:spacing w:line="360" w:lineRule="auto"/>
        <w:ind w:firstLine="560" w:firstLineChars="200"/>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3.3供应商应遵守我国的法律、法规，具备《中华人民共和国政府采购法》第二十二条规定的条件和本项目所需的其他特定条件：</w:t>
      </w:r>
    </w:p>
    <w:p w14:paraId="48A1E9F1">
      <w:pPr>
        <w:adjustRightInd w:val="0"/>
        <w:snapToGrid w:val="0"/>
        <w:spacing w:line="360" w:lineRule="auto"/>
        <w:ind w:firstLine="700" w:firstLineChars="250"/>
        <w:jc w:val="left"/>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（1）具有独立承担民事责任的能力；</w:t>
      </w:r>
    </w:p>
    <w:p w14:paraId="49E6DE01">
      <w:pPr>
        <w:adjustRightInd w:val="0"/>
        <w:snapToGrid w:val="0"/>
        <w:spacing w:line="360" w:lineRule="auto"/>
        <w:ind w:firstLine="700" w:firstLineChars="250"/>
        <w:jc w:val="left"/>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（2）具有良好的商业信誉和健全的财务会计制度；</w:t>
      </w:r>
    </w:p>
    <w:p w14:paraId="14E29A92">
      <w:pPr>
        <w:adjustRightInd w:val="0"/>
        <w:snapToGrid w:val="0"/>
        <w:spacing w:line="360" w:lineRule="auto"/>
        <w:ind w:firstLine="700" w:firstLineChars="250"/>
        <w:jc w:val="left"/>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（3）具有履行合同所必需的设备和专业技术能力；</w:t>
      </w:r>
    </w:p>
    <w:p w14:paraId="31FC4110">
      <w:pPr>
        <w:adjustRightInd w:val="0"/>
        <w:snapToGrid w:val="0"/>
        <w:spacing w:line="360" w:lineRule="auto"/>
        <w:ind w:firstLine="700" w:firstLineChars="250"/>
        <w:jc w:val="left"/>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（4）有依法缴纳税收和社会保障资金的良好记录；</w:t>
      </w:r>
    </w:p>
    <w:p w14:paraId="054CFC28">
      <w:pPr>
        <w:adjustRightInd w:val="0"/>
        <w:snapToGrid w:val="0"/>
        <w:spacing w:line="360" w:lineRule="auto"/>
        <w:ind w:firstLine="700" w:firstLineChars="250"/>
        <w:jc w:val="left"/>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（5）参加本次政府采购活动前三年内，在经营活动中没有重大违法记录；</w:t>
      </w:r>
    </w:p>
    <w:p w14:paraId="306522BB">
      <w:pPr>
        <w:adjustRightInd w:val="0"/>
        <w:snapToGrid w:val="0"/>
        <w:spacing w:line="360" w:lineRule="auto"/>
        <w:ind w:firstLine="700" w:firstLineChars="250"/>
        <w:jc w:val="left"/>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（6）本项目不接受联合体；</w:t>
      </w:r>
    </w:p>
    <w:p w14:paraId="1E15F624">
      <w:pPr>
        <w:snapToGrid w:val="0"/>
        <w:spacing w:line="360" w:lineRule="auto"/>
        <w:ind w:firstLine="560" w:firstLineChars="2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4.踏勘现场</w:t>
      </w:r>
    </w:p>
    <w:p w14:paraId="7CFB0583">
      <w:pPr>
        <w:snapToGrid w:val="0"/>
        <w:spacing w:line="360" w:lineRule="auto"/>
        <w:ind w:firstLine="560" w:firstLineChars="2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4.1采购人不组织，可自行踏勘。</w:t>
      </w:r>
    </w:p>
    <w:p w14:paraId="07D2168B">
      <w:pPr>
        <w:snapToGrid w:val="0"/>
        <w:spacing w:line="360" w:lineRule="auto"/>
        <w:ind w:firstLine="560" w:firstLineChars="2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4.2供应商踏勘现场发生的费用自理。</w:t>
      </w:r>
    </w:p>
    <w:p w14:paraId="3EC0A691">
      <w:pPr>
        <w:pStyle w:val="19"/>
        <w:snapToGrid w:val="0"/>
        <w:spacing w:line="360" w:lineRule="auto"/>
        <w:ind w:firstLine="560" w:firstLineChars="200"/>
        <w:textAlignment w:val="auto"/>
        <w:rPr>
          <w:rFonts w:hint="eastAsia" w:asciiTheme="minorEastAsia" w:hAnsiTheme="minorEastAsia" w:eastAsiaTheme="minorEastAsia" w:cstheme="minorEastAsia"/>
          <w:color w:val="000000"/>
          <w:kern w:val="2"/>
          <w:sz w:val="28"/>
          <w:szCs w:val="28"/>
          <w:highlight w:val="none"/>
        </w:rPr>
      </w:pPr>
      <w:r>
        <w:rPr>
          <w:rFonts w:hint="eastAsia" w:asciiTheme="minorEastAsia" w:hAnsiTheme="minorEastAsia" w:eastAsiaTheme="minorEastAsia" w:cstheme="minorEastAsia"/>
          <w:color w:val="000000"/>
          <w:kern w:val="2"/>
          <w:sz w:val="28"/>
          <w:szCs w:val="28"/>
          <w:highlight w:val="none"/>
        </w:rPr>
        <w:t>5. 报价费用</w:t>
      </w:r>
    </w:p>
    <w:p w14:paraId="4FC0A278">
      <w:pPr>
        <w:pStyle w:val="19"/>
        <w:snapToGrid w:val="0"/>
        <w:spacing w:line="360" w:lineRule="auto"/>
        <w:ind w:firstLine="560" w:firstLineChars="200"/>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5.1供应商应当承担参与本次磋商活动发生的相关费用，代理机构和采购人在任何情况下均无义务和责任承担这些费用。</w:t>
      </w:r>
    </w:p>
    <w:p w14:paraId="71E0933E">
      <w:pPr>
        <w:pStyle w:val="19"/>
        <w:snapToGrid w:val="0"/>
        <w:spacing w:line="360" w:lineRule="auto"/>
        <w:ind w:firstLine="560" w:firstLineChars="200"/>
        <w:textAlignment w:val="auto"/>
        <w:rPr>
          <w:rFonts w:hint="eastAsia" w:asciiTheme="minorEastAsia" w:hAnsiTheme="minorEastAsia" w:eastAsiaTheme="minorEastAsia" w:cstheme="minorEastAsia"/>
          <w:color w:val="000000"/>
          <w:kern w:val="2"/>
          <w:sz w:val="28"/>
          <w:szCs w:val="28"/>
          <w:highlight w:val="none"/>
        </w:rPr>
      </w:pPr>
      <w:r>
        <w:rPr>
          <w:rFonts w:hint="eastAsia" w:asciiTheme="minorEastAsia" w:hAnsiTheme="minorEastAsia" w:eastAsiaTheme="minorEastAsia" w:cstheme="minorEastAsia"/>
          <w:color w:val="000000"/>
          <w:kern w:val="2"/>
          <w:sz w:val="28"/>
          <w:szCs w:val="28"/>
          <w:highlight w:val="none"/>
        </w:rPr>
        <w:t>6.通知</w:t>
      </w:r>
    </w:p>
    <w:p w14:paraId="6E555090">
      <w:pPr>
        <w:pStyle w:val="19"/>
        <w:snapToGrid w:val="0"/>
        <w:spacing w:line="360" w:lineRule="auto"/>
        <w:ind w:firstLine="560" w:firstLineChars="200"/>
        <w:textAlignment w:val="auto"/>
        <w:rPr>
          <w:rFonts w:hint="eastAsia" w:asciiTheme="minorEastAsia" w:hAnsiTheme="minorEastAsia" w:eastAsiaTheme="minorEastAsia" w:cstheme="minorEastAsia"/>
          <w:color w:val="000000"/>
          <w:kern w:val="2"/>
          <w:sz w:val="28"/>
          <w:szCs w:val="28"/>
          <w:highlight w:val="none"/>
        </w:rPr>
      </w:pPr>
      <w:r>
        <w:rPr>
          <w:rFonts w:hint="eastAsia" w:asciiTheme="minorEastAsia" w:hAnsiTheme="minorEastAsia" w:eastAsiaTheme="minorEastAsia" w:cstheme="minorEastAsia"/>
          <w:color w:val="000000"/>
          <w:sz w:val="28"/>
          <w:szCs w:val="28"/>
          <w:highlight w:val="none"/>
        </w:rPr>
        <w:t>6.1对与本项目有关的通知，代理机构将在本次磋商公告刊登的媒体上发布公告以发布公告的形式通知所有获取到磋商文件的潜在供应商。收到通知的供应商应以书面方式立即予以回复确认。因登记有误或传真线路故障导致通知延迟送达或无法送达，代理机构将不承担责任。</w:t>
      </w:r>
    </w:p>
    <w:p w14:paraId="761F98C7">
      <w:pPr>
        <w:pStyle w:val="4"/>
        <w:numPr>
          <w:ilvl w:val="0"/>
          <w:numId w:val="0"/>
        </w:numPr>
        <w:snapToGrid w:val="0"/>
        <w:spacing w:before="0" w:after="0" w:line="360" w:lineRule="auto"/>
        <w:ind w:left="-4"/>
        <w:rPr>
          <w:rFonts w:hint="eastAsia" w:asciiTheme="minorEastAsia" w:hAnsiTheme="minorEastAsia" w:eastAsiaTheme="minorEastAsia" w:cstheme="minorEastAsia"/>
          <w:color w:val="000000"/>
          <w:sz w:val="28"/>
          <w:szCs w:val="28"/>
          <w:highlight w:val="none"/>
        </w:rPr>
      </w:pPr>
      <w:bookmarkStart w:id="64" w:name="_Toc447900172"/>
      <w:bookmarkStart w:id="65" w:name="_Toc54878124"/>
      <w:bookmarkStart w:id="66" w:name="_Toc488829113"/>
      <w:bookmarkStart w:id="67" w:name="_Toc400718540"/>
      <w:bookmarkStart w:id="68" w:name="_Toc385234431"/>
      <w:bookmarkStart w:id="69" w:name="_Toc326251051"/>
      <w:r>
        <w:rPr>
          <w:rFonts w:hint="eastAsia" w:asciiTheme="minorEastAsia" w:hAnsiTheme="minorEastAsia" w:eastAsiaTheme="minorEastAsia" w:cstheme="minorEastAsia"/>
          <w:color w:val="000000"/>
          <w:sz w:val="28"/>
          <w:szCs w:val="28"/>
          <w:highlight w:val="none"/>
        </w:rPr>
        <w:t>二、磋商文件</w:t>
      </w:r>
      <w:bookmarkEnd w:id="64"/>
      <w:bookmarkEnd w:id="65"/>
      <w:bookmarkEnd w:id="66"/>
      <w:bookmarkEnd w:id="67"/>
      <w:bookmarkEnd w:id="68"/>
      <w:bookmarkEnd w:id="69"/>
    </w:p>
    <w:p w14:paraId="22CA705F">
      <w:pPr>
        <w:pStyle w:val="19"/>
        <w:snapToGrid w:val="0"/>
        <w:spacing w:line="360" w:lineRule="auto"/>
        <w:ind w:firstLine="554" w:firstLineChars="198"/>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6. 磋商文件的内容</w:t>
      </w:r>
    </w:p>
    <w:p w14:paraId="3D887388">
      <w:pPr>
        <w:pStyle w:val="19"/>
        <w:snapToGrid w:val="0"/>
        <w:spacing w:line="360" w:lineRule="auto"/>
        <w:ind w:firstLine="560" w:firstLineChars="200"/>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6.1磋商文件由下列七部分内容组成：</w:t>
      </w:r>
    </w:p>
    <w:p w14:paraId="1C32C567">
      <w:pPr>
        <w:adjustRightInd w:val="0"/>
        <w:snapToGrid w:val="0"/>
        <w:spacing w:line="360" w:lineRule="auto"/>
        <w:ind w:firstLine="1120" w:firstLineChars="4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第一部分 磋商公告；</w:t>
      </w:r>
    </w:p>
    <w:p w14:paraId="733E0F60">
      <w:pPr>
        <w:adjustRightInd w:val="0"/>
        <w:snapToGrid w:val="0"/>
        <w:spacing w:line="360" w:lineRule="auto"/>
        <w:ind w:firstLine="1120" w:firstLineChars="4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第二部分 供应商须知前附表；</w:t>
      </w:r>
    </w:p>
    <w:p w14:paraId="41DB17B6">
      <w:pPr>
        <w:adjustRightInd w:val="0"/>
        <w:snapToGrid w:val="0"/>
        <w:spacing w:line="360" w:lineRule="auto"/>
        <w:ind w:firstLine="1120" w:firstLineChars="4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 xml:space="preserve">第三部分 供应商须知； </w:t>
      </w:r>
    </w:p>
    <w:p w14:paraId="6C39FE7E">
      <w:pPr>
        <w:adjustRightInd w:val="0"/>
        <w:snapToGrid w:val="0"/>
        <w:spacing w:line="360" w:lineRule="auto"/>
        <w:ind w:firstLine="1120" w:firstLineChars="4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 xml:space="preserve">第四部分 商务、技术要求； </w:t>
      </w:r>
    </w:p>
    <w:p w14:paraId="722073D9">
      <w:pPr>
        <w:adjustRightInd w:val="0"/>
        <w:snapToGrid w:val="0"/>
        <w:spacing w:line="360" w:lineRule="auto"/>
        <w:ind w:firstLine="1120" w:firstLineChars="4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第五部分 合同原则；</w:t>
      </w:r>
    </w:p>
    <w:p w14:paraId="39838D37">
      <w:pPr>
        <w:adjustRightInd w:val="0"/>
        <w:snapToGrid w:val="0"/>
        <w:spacing w:line="360" w:lineRule="auto"/>
        <w:ind w:firstLine="1120" w:firstLineChars="4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第六部分 响应文件格式；</w:t>
      </w:r>
    </w:p>
    <w:p w14:paraId="109DFEBF">
      <w:pPr>
        <w:adjustRightInd w:val="0"/>
        <w:snapToGrid w:val="0"/>
        <w:spacing w:line="360" w:lineRule="auto"/>
        <w:ind w:firstLine="1120" w:firstLineChars="4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第七部分 相关附件；</w:t>
      </w:r>
    </w:p>
    <w:p w14:paraId="48C7A186">
      <w:pPr>
        <w:adjustRightInd w:val="0"/>
        <w:snapToGrid w:val="0"/>
        <w:spacing w:line="360" w:lineRule="auto"/>
        <w:ind w:firstLine="560" w:firstLineChars="2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6.2供应商应详细阅读磋商文件的全部内容。如果不能按照磋商文件要求提交全部资料或者不能对磋商文件在各方面的要求都做出实质性响应，可能导致报价被拒绝或无效报价处理。</w:t>
      </w:r>
    </w:p>
    <w:p w14:paraId="3F9C36D5">
      <w:pPr>
        <w:pStyle w:val="19"/>
        <w:snapToGrid w:val="0"/>
        <w:spacing w:line="360" w:lineRule="auto"/>
        <w:ind w:firstLine="554" w:firstLineChars="198"/>
        <w:textAlignment w:val="auto"/>
        <w:rPr>
          <w:rFonts w:hint="eastAsia" w:asciiTheme="minorEastAsia" w:hAnsiTheme="minorEastAsia" w:eastAsiaTheme="minorEastAsia" w:cstheme="minorEastAsia"/>
          <w:color w:val="000000"/>
          <w:kern w:val="2"/>
          <w:sz w:val="28"/>
          <w:szCs w:val="28"/>
          <w:highlight w:val="none"/>
        </w:rPr>
      </w:pPr>
      <w:r>
        <w:rPr>
          <w:rFonts w:hint="eastAsia" w:asciiTheme="minorEastAsia" w:hAnsiTheme="minorEastAsia" w:eastAsiaTheme="minorEastAsia" w:cstheme="minorEastAsia"/>
          <w:color w:val="000000"/>
          <w:kern w:val="2"/>
          <w:sz w:val="28"/>
          <w:szCs w:val="28"/>
          <w:highlight w:val="none"/>
        </w:rPr>
        <w:t>7. 磋商文件的澄清和修改</w:t>
      </w:r>
    </w:p>
    <w:p w14:paraId="2D45E9C4">
      <w:pPr>
        <w:adjustRightInd w:val="0"/>
        <w:snapToGrid w:val="0"/>
        <w:spacing w:line="360" w:lineRule="auto"/>
        <w:ind w:firstLine="560" w:firstLineChars="2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7.1提交首次响应文件截止之日前，代理机构可以用更正公告的方式对已发出的磋商文件进行必要的澄清或者修改，并将在财政部门指定的政府采购信息发布媒体上发布。</w:t>
      </w:r>
    </w:p>
    <w:p w14:paraId="676FE570">
      <w:pPr>
        <w:adjustRightInd w:val="0"/>
        <w:snapToGrid w:val="0"/>
        <w:spacing w:line="360" w:lineRule="auto"/>
        <w:ind w:firstLine="560" w:firstLineChars="2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7.2更正公告的内容可能影响响应文件编制的，代理机构将在提交首次响应文件截止之日5日前发布更正公告或补充通知，不足5日的，将顺延提交首次响应文件截止之日。</w:t>
      </w:r>
    </w:p>
    <w:p w14:paraId="3E11E6DC">
      <w:pPr>
        <w:adjustRightInd w:val="0"/>
        <w:snapToGrid w:val="0"/>
        <w:spacing w:line="360" w:lineRule="auto"/>
        <w:ind w:firstLine="560" w:firstLineChars="2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7.3更正公告作为磋商文件的组成部分，对所有供应商均具有约束力。</w:t>
      </w:r>
    </w:p>
    <w:p w14:paraId="4F85E293">
      <w:pPr>
        <w:pStyle w:val="4"/>
        <w:numPr>
          <w:ilvl w:val="0"/>
          <w:numId w:val="0"/>
        </w:numPr>
        <w:snapToGrid w:val="0"/>
        <w:spacing w:before="0" w:after="0" w:line="360" w:lineRule="auto"/>
        <w:ind w:left="-4"/>
        <w:rPr>
          <w:rFonts w:hint="eastAsia" w:asciiTheme="minorEastAsia" w:hAnsiTheme="minorEastAsia" w:eastAsiaTheme="minorEastAsia" w:cstheme="minorEastAsia"/>
          <w:color w:val="000000"/>
          <w:sz w:val="28"/>
          <w:szCs w:val="28"/>
          <w:highlight w:val="none"/>
        </w:rPr>
      </w:pPr>
      <w:bookmarkStart w:id="70" w:name="_Toc54878125"/>
      <w:bookmarkStart w:id="71" w:name="_Toc400718541"/>
      <w:bookmarkStart w:id="72" w:name="_Toc385234432"/>
      <w:bookmarkStart w:id="73" w:name="_Toc377713208"/>
      <w:bookmarkStart w:id="74" w:name="_Toc447900173"/>
      <w:bookmarkStart w:id="75" w:name="_Toc488829114"/>
      <w:r>
        <w:rPr>
          <w:rFonts w:hint="eastAsia" w:asciiTheme="minorEastAsia" w:hAnsiTheme="minorEastAsia" w:eastAsiaTheme="minorEastAsia" w:cstheme="minorEastAsia"/>
          <w:color w:val="000000"/>
          <w:sz w:val="28"/>
          <w:szCs w:val="28"/>
          <w:highlight w:val="none"/>
        </w:rPr>
        <w:t>三、响应文件的编制要求</w:t>
      </w:r>
      <w:bookmarkEnd w:id="70"/>
      <w:bookmarkEnd w:id="71"/>
      <w:bookmarkEnd w:id="72"/>
      <w:bookmarkEnd w:id="73"/>
      <w:bookmarkEnd w:id="74"/>
      <w:bookmarkEnd w:id="75"/>
    </w:p>
    <w:p w14:paraId="3F94487D">
      <w:pPr>
        <w:pStyle w:val="19"/>
        <w:snapToGrid w:val="0"/>
        <w:spacing w:line="360" w:lineRule="auto"/>
        <w:ind w:firstLine="554" w:firstLineChars="198"/>
        <w:textAlignment w:val="auto"/>
        <w:rPr>
          <w:rFonts w:hint="eastAsia" w:asciiTheme="minorEastAsia" w:hAnsiTheme="minorEastAsia" w:eastAsiaTheme="minorEastAsia" w:cstheme="minorEastAsia"/>
          <w:color w:val="000000"/>
          <w:kern w:val="2"/>
          <w:sz w:val="28"/>
          <w:szCs w:val="28"/>
          <w:highlight w:val="none"/>
        </w:rPr>
      </w:pPr>
      <w:r>
        <w:rPr>
          <w:rFonts w:hint="eastAsia" w:asciiTheme="minorEastAsia" w:hAnsiTheme="minorEastAsia" w:eastAsiaTheme="minorEastAsia" w:cstheme="minorEastAsia"/>
          <w:color w:val="000000"/>
          <w:kern w:val="2"/>
          <w:sz w:val="28"/>
          <w:szCs w:val="28"/>
          <w:highlight w:val="none"/>
        </w:rPr>
        <w:t>8. 响应文件的语言和计量单位</w:t>
      </w:r>
    </w:p>
    <w:p w14:paraId="59630355">
      <w:pPr>
        <w:pStyle w:val="19"/>
        <w:snapToGrid w:val="0"/>
        <w:spacing w:line="360" w:lineRule="auto"/>
        <w:ind w:firstLine="560" w:firstLineChars="200"/>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8.1供应商提交的资格证明文件、商务技术文件，包括技术资料等中的说明以及供应商与代理机构就有关报价的所有来往函件，均应使用中文简体字。</w:t>
      </w:r>
    </w:p>
    <w:p w14:paraId="2684A58C">
      <w:pPr>
        <w:pStyle w:val="19"/>
        <w:snapToGrid w:val="0"/>
        <w:spacing w:line="360" w:lineRule="auto"/>
        <w:ind w:firstLine="560" w:firstLineChars="200"/>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8.2响应文件所使用的计量单位，必须使用国家法定计量单位。</w:t>
      </w:r>
    </w:p>
    <w:p w14:paraId="7B8CAAB0">
      <w:pPr>
        <w:pStyle w:val="19"/>
        <w:snapToGrid w:val="0"/>
        <w:spacing w:line="360" w:lineRule="auto"/>
        <w:ind w:firstLine="560" w:firstLineChars="200"/>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8.3响应文件规格幅面（A4），采用胶装装订形式。按照磋商文件所规定的内容顺序，统一编目、编页码装订，目录中的每一项内容均须对应页码，页码从正文第一页起自“1”开始编码（响应文件中复印件及彩色宣传资料等均须与响应文件正文一起逐页编排页码）。</w:t>
      </w:r>
    </w:p>
    <w:p w14:paraId="1305C7F2">
      <w:pPr>
        <w:pStyle w:val="19"/>
        <w:snapToGrid w:val="0"/>
        <w:spacing w:line="360" w:lineRule="auto"/>
        <w:ind w:firstLine="554" w:firstLineChars="198"/>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9. 响应文件的组成及相关要求</w:t>
      </w:r>
    </w:p>
    <w:p w14:paraId="4ED999D8">
      <w:pPr>
        <w:pStyle w:val="19"/>
        <w:snapToGrid w:val="0"/>
        <w:spacing w:line="360" w:lineRule="auto"/>
        <w:ind w:firstLine="560" w:firstLineChars="200"/>
        <w:textAlignment w:val="auto"/>
        <w:rPr>
          <w:rFonts w:hint="eastAsia" w:asciiTheme="minorEastAsia" w:hAnsiTheme="minorEastAsia" w:eastAsiaTheme="minorEastAsia" w:cstheme="minorEastAsia"/>
          <w:b/>
          <w:color w:val="000000"/>
          <w:sz w:val="28"/>
          <w:szCs w:val="28"/>
          <w:highlight w:val="none"/>
          <w:u w:val="single"/>
        </w:rPr>
      </w:pPr>
      <w:r>
        <w:rPr>
          <w:rFonts w:hint="eastAsia" w:asciiTheme="minorEastAsia" w:hAnsiTheme="minorEastAsia" w:eastAsiaTheme="minorEastAsia" w:cstheme="minorEastAsia"/>
          <w:color w:val="000000"/>
          <w:sz w:val="28"/>
          <w:szCs w:val="28"/>
          <w:highlight w:val="none"/>
        </w:rPr>
        <w:t>9.1响应文件分为商务文件部分和技术文件部分。响应文件所有内容须装订为一册。供应商须按供应商须知前附表第7要求提交响应文件份数。</w:t>
      </w:r>
    </w:p>
    <w:p w14:paraId="01301D6D">
      <w:pPr>
        <w:pStyle w:val="19"/>
        <w:snapToGrid w:val="0"/>
        <w:spacing w:line="360" w:lineRule="auto"/>
        <w:ind w:firstLine="420" w:firstLineChars="150"/>
        <w:rPr>
          <w:rFonts w:hint="eastAsia" w:asciiTheme="minorEastAsia" w:hAnsiTheme="minorEastAsia" w:eastAsiaTheme="minorEastAsia" w:cstheme="minorEastAsia"/>
          <w:color w:val="000000"/>
          <w:kern w:val="2"/>
          <w:sz w:val="28"/>
          <w:szCs w:val="28"/>
          <w:highlight w:val="none"/>
        </w:rPr>
      </w:pPr>
      <w:r>
        <w:rPr>
          <w:rFonts w:hint="eastAsia" w:asciiTheme="minorEastAsia" w:hAnsiTheme="minorEastAsia" w:eastAsiaTheme="minorEastAsia" w:cstheme="minorEastAsia"/>
          <w:color w:val="000000"/>
          <w:kern w:val="2"/>
          <w:sz w:val="28"/>
          <w:szCs w:val="28"/>
          <w:highlight w:val="none"/>
        </w:rPr>
        <w:t>商务部分指供应商提交的证明其有资格参加报价和成交后有能力履行合同的文件。</w:t>
      </w:r>
    </w:p>
    <w:p w14:paraId="03667537">
      <w:pPr>
        <w:pStyle w:val="19"/>
        <w:snapToGrid w:val="0"/>
        <w:spacing w:line="360" w:lineRule="auto"/>
        <w:ind w:firstLine="420" w:firstLineChars="150"/>
        <w:textAlignment w:val="auto"/>
        <w:rPr>
          <w:rFonts w:hint="eastAsia" w:asciiTheme="minorEastAsia" w:hAnsiTheme="minorEastAsia" w:eastAsiaTheme="minorEastAsia" w:cstheme="minorEastAsia"/>
          <w:color w:val="000000"/>
          <w:kern w:val="2"/>
          <w:sz w:val="28"/>
          <w:szCs w:val="28"/>
          <w:highlight w:val="none"/>
        </w:rPr>
      </w:pPr>
      <w:r>
        <w:rPr>
          <w:rFonts w:hint="eastAsia" w:asciiTheme="minorEastAsia" w:hAnsiTheme="minorEastAsia" w:eastAsiaTheme="minorEastAsia" w:cstheme="minorEastAsia"/>
          <w:color w:val="000000"/>
          <w:kern w:val="2"/>
          <w:sz w:val="28"/>
          <w:szCs w:val="28"/>
          <w:highlight w:val="none"/>
        </w:rPr>
        <w:t>技术部分指供应商提交的能够证明供应商符合磋商文件规定的文件。</w:t>
      </w:r>
    </w:p>
    <w:p w14:paraId="1C2068D1">
      <w:pPr>
        <w:pStyle w:val="19"/>
        <w:snapToGrid w:val="0"/>
        <w:spacing w:line="360" w:lineRule="auto"/>
        <w:ind w:firstLine="420" w:firstLineChars="150"/>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9.2 响应文件要求内容详见供应商须知前附表第3、4条。具体填写要求及格式详见本磋商文件第六部分。</w:t>
      </w:r>
    </w:p>
    <w:p w14:paraId="293BD229">
      <w:pPr>
        <w:pStyle w:val="19"/>
        <w:snapToGrid w:val="0"/>
        <w:spacing w:line="360" w:lineRule="auto"/>
        <w:ind w:firstLine="554" w:firstLineChars="198"/>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9.3 磋商报价</w:t>
      </w:r>
    </w:p>
    <w:p w14:paraId="5A554714">
      <w:pPr>
        <w:pStyle w:val="19"/>
        <w:snapToGrid w:val="0"/>
        <w:spacing w:line="360" w:lineRule="auto"/>
        <w:ind w:firstLine="700" w:firstLineChars="250"/>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所有磋商报价均以人民币元为计算单位。只要投报了一个确定数额的总价，无论分项价格是否全部填报了相应的金额或免费字样，报价均被视为已经包含了但并不限于各项购买货物及其运送、安装、调试、验收、保险和相关服务等的费用。在其它情况下，由于分项报价填报不完整、不清楚或存在其它任何失误，所导致的任何不利后果均应当由供应商自行承担。</w:t>
      </w:r>
    </w:p>
    <w:p w14:paraId="3E3C9730">
      <w:pPr>
        <w:pStyle w:val="19"/>
        <w:snapToGrid w:val="0"/>
        <w:spacing w:line="360" w:lineRule="auto"/>
        <w:ind w:firstLine="554" w:firstLineChars="198"/>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10. 响应文件填写说明</w:t>
      </w:r>
    </w:p>
    <w:p w14:paraId="7DC2DDB0">
      <w:pPr>
        <w:pStyle w:val="19"/>
        <w:snapToGrid w:val="0"/>
        <w:spacing w:line="360" w:lineRule="auto"/>
        <w:ind w:firstLine="560" w:firstLineChars="200"/>
        <w:textAlignment w:val="auto"/>
        <w:rPr>
          <w:rFonts w:hint="eastAsia" w:asciiTheme="minorEastAsia" w:hAnsiTheme="minorEastAsia" w:eastAsiaTheme="minorEastAsia" w:cstheme="minorEastAsia"/>
          <w:b/>
          <w:color w:val="000000"/>
          <w:sz w:val="28"/>
          <w:szCs w:val="28"/>
          <w:highlight w:val="none"/>
        </w:rPr>
      </w:pPr>
      <w:r>
        <w:rPr>
          <w:rFonts w:hint="eastAsia" w:asciiTheme="minorEastAsia" w:hAnsiTheme="minorEastAsia" w:eastAsiaTheme="minorEastAsia" w:cstheme="minorEastAsia"/>
          <w:color w:val="000000"/>
          <w:sz w:val="28"/>
          <w:szCs w:val="28"/>
          <w:highlight w:val="none"/>
        </w:rPr>
        <w:t>10.1供应商应详细阅读磋商文件的全部内容。响应文件应对磋商文件中的内容做出实质性和完整性的响应</w:t>
      </w:r>
      <w:r>
        <w:rPr>
          <w:rFonts w:hint="eastAsia" w:asciiTheme="minorEastAsia" w:hAnsiTheme="minorEastAsia" w:eastAsiaTheme="minorEastAsia" w:cstheme="minorEastAsia"/>
          <w:b/>
          <w:color w:val="000000"/>
          <w:sz w:val="28"/>
          <w:szCs w:val="28"/>
          <w:highlight w:val="none"/>
        </w:rPr>
        <w:t>。</w:t>
      </w:r>
    </w:p>
    <w:p w14:paraId="456D6A76">
      <w:pPr>
        <w:pStyle w:val="19"/>
        <w:snapToGrid w:val="0"/>
        <w:spacing w:line="360" w:lineRule="auto"/>
        <w:ind w:firstLine="560" w:firstLineChars="200"/>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10.2供应商照搬照抄磋商文件商务、技术要求，并未提供技术资料或提供资料不详的，磋商小组有权决定是否通知供应商限期进行书面解释或提供相关证明材料。该供应商在规定时间内未做出解释、作出的解释不合理或不能提供证明材料的，磋商小组有权作无效报价处理。</w:t>
      </w:r>
    </w:p>
    <w:p w14:paraId="7E17A2CF">
      <w:pPr>
        <w:pStyle w:val="19"/>
        <w:snapToGrid w:val="0"/>
        <w:spacing w:line="360" w:lineRule="auto"/>
        <w:ind w:firstLine="560" w:firstLineChars="200"/>
        <w:textAlignment w:val="auto"/>
        <w:rPr>
          <w:rFonts w:hint="eastAsia" w:asciiTheme="minorEastAsia" w:hAnsiTheme="minorEastAsia" w:eastAsiaTheme="minorEastAsia" w:cstheme="minorEastAsia"/>
          <w:b/>
          <w:color w:val="000000"/>
          <w:sz w:val="28"/>
          <w:szCs w:val="28"/>
          <w:highlight w:val="none"/>
        </w:rPr>
      </w:pPr>
      <w:r>
        <w:rPr>
          <w:rFonts w:hint="eastAsia" w:asciiTheme="minorEastAsia" w:hAnsiTheme="minorEastAsia" w:eastAsiaTheme="minorEastAsia" w:cstheme="minorEastAsia"/>
          <w:color w:val="000000"/>
          <w:sz w:val="28"/>
          <w:szCs w:val="28"/>
          <w:highlight w:val="none"/>
        </w:rPr>
        <w:t>10.3响应文件应严格按照磋商文件第六部分的要求提交，并按规定的统一格式逐项填写，不准有空项；无相应内容可填的项应填写“无”、“未测试”、“没有相应指标”等明确的回答文字</w:t>
      </w:r>
      <w:r>
        <w:rPr>
          <w:rFonts w:hint="eastAsia" w:asciiTheme="minorEastAsia" w:hAnsiTheme="minorEastAsia" w:eastAsiaTheme="minorEastAsia" w:cstheme="minorEastAsia"/>
          <w:b/>
          <w:color w:val="000000"/>
          <w:sz w:val="28"/>
          <w:szCs w:val="28"/>
          <w:highlight w:val="none"/>
        </w:rPr>
        <w:t>。</w:t>
      </w:r>
    </w:p>
    <w:p w14:paraId="6E3E125F">
      <w:pPr>
        <w:pStyle w:val="19"/>
        <w:snapToGrid w:val="0"/>
        <w:spacing w:line="360" w:lineRule="auto"/>
        <w:ind w:firstLine="560" w:firstLineChars="200"/>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10.4供应商必须保证响应文件所提供的全部资料真实可靠，并接受磋商小组对其中任何资料进一步审查的要求。</w:t>
      </w:r>
    </w:p>
    <w:p w14:paraId="4D097AEE">
      <w:pPr>
        <w:pStyle w:val="19"/>
        <w:snapToGrid w:val="0"/>
        <w:spacing w:line="360" w:lineRule="auto"/>
        <w:ind w:firstLine="560" w:firstLineChars="200"/>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10.5响应文件应字迹清楚、内容齐全、不得涂改或增删。如有修改和增删，必须有供应商公章及法定代表人或其授权代表签字。因响应文件字迹模糊或表达不清所引起的不利后果由供应商自行承担。</w:t>
      </w:r>
    </w:p>
    <w:p w14:paraId="13A8CFB9">
      <w:pPr>
        <w:pStyle w:val="19"/>
        <w:snapToGrid w:val="0"/>
        <w:spacing w:line="360" w:lineRule="auto"/>
        <w:ind w:firstLine="560" w:firstLineChars="200"/>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10.6响应文件全部采用电子文档。响应文件所附资料均为原件扫描件，并采用单位和个人数字证书，按磋商文件要求在相应位置加盖电子印章。由供应商的法定代表人（单位负责人）签字或加盖电子印章的，应附法定代表人（单位负责人）身份证明，由代理人签字或加盖电子印章的，应附由法定代表人（单位负责人）签署的授权委托书。</w:t>
      </w:r>
    </w:p>
    <w:p w14:paraId="6554B477">
      <w:pPr>
        <w:pStyle w:val="19"/>
        <w:snapToGrid w:val="0"/>
        <w:spacing w:line="360" w:lineRule="auto"/>
        <w:ind w:firstLine="560" w:firstLineChars="200"/>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10.7供应商之间不得相互串通报价，不得妨碍其他供应商的公平竞争，不得损害采购单位或者其他供应商的合法权益。</w:t>
      </w:r>
    </w:p>
    <w:p w14:paraId="72B8326B">
      <w:pPr>
        <w:pStyle w:val="19"/>
        <w:snapToGrid w:val="0"/>
        <w:spacing w:line="360" w:lineRule="auto"/>
        <w:ind w:firstLine="554" w:firstLineChars="198"/>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11. 响应文件的有效期</w:t>
      </w:r>
    </w:p>
    <w:p w14:paraId="6C7D547E">
      <w:pPr>
        <w:pStyle w:val="19"/>
        <w:snapToGrid w:val="0"/>
        <w:spacing w:line="360" w:lineRule="auto"/>
        <w:ind w:firstLine="560" w:firstLineChars="200"/>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本项目响应文件的有效期详见供应商须知前附表第6条。</w:t>
      </w:r>
    </w:p>
    <w:p w14:paraId="2C3BC7D6">
      <w:pPr>
        <w:pStyle w:val="19"/>
        <w:snapToGrid w:val="0"/>
        <w:spacing w:line="360" w:lineRule="auto"/>
        <w:ind w:firstLine="554" w:firstLineChars="198"/>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12. 响应文件的签署及其他规定</w:t>
      </w:r>
    </w:p>
    <w:p w14:paraId="047F2FDD">
      <w:pPr>
        <w:pStyle w:val="19"/>
        <w:snapToGrid w:val="0"/>
        <w:spacing w:line="360" w:lineRule="auto"/>
        <w:ind w:firstLine="560" w:firstLineChars="200"/>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12.1 组成响应文件的各种文件均应遵守本款规定。</w:t>
      </w:r>
    </w:p>
    <w:p w14:paraId="37BE64CD">
      <w:pPr>
        <w:pStyle w:val="19"/>
        <w:snapToGrid w:val="0"/>
        <w:spacing w:line="360" w:lineRule="auto"/>
        <w:ind w:firstLine="560" w:firstLineChars="200"/>
        <w:textAlignment w:val="auto"/>
        <w:rPr>
          <w:rFonts w:hint="eastAsia" w:asciiTheme="minorEastAsia" w:hAnsiTheme="minorEastAsia" w:eastAsiaTheme="minorEastAsia" w:cstheme="minorEastAsia"/>
          <w:bCs/>
          <w:color w:val="000000"/>
          <w:sz w:val="28"/>
          <w:szCs w:val="28"/>
          <w:highlight w:val="none"/>
        </w:rPr>
      </w:pPr>
      <w:r>
        <w:rPr>
          <w:rFonts w:hint="eastAsia" w:asciiTheme="minorEastAsia" w:hAnsiTheme="minorEastAsia" w:eastAsiaTheme="minorEastAsia" w:cstheme="minorEastAsia"/>
          <w:color w:val="000000"/>
          <w:sz w:val="28"/>
          <w:szCs w:val="28"/>
          <w:highlight w:val="none"/>
        </w:rPr>
        <w:t>12.2 供应商在响应文件及相关文件的签订、履行、通知等事项的书面文件中的“单位盖章”、“印章”、“公章”等处均仅指与当事人名称全称相一致的标准公章，不得使用其它（如带有“专用章”等字样）印章，</w:t>
      </w:r>
      <w:r>
        <w:rPr>
          <w:rFonts w:hint="eastAsia" w:asciiTheme="minorEastAsia" w:hAnsiTheme="minorEastAsia" w:eastAsiaTheme="minorEastAsia" w:cstheme="minorEastAsia"/>
          <w:bCs/>
          <w:color w:val="000000"/>
          <w:sz w:val="28"/>
          <w:szCs w:val="28"/>
          <w:highlight w:val="none"/>
        </w:rPr>
        <w:t>否则将做无效报价处理。</w:t>
      </w:r>
    </w:p>
    <w:p w14:paraId="14567A90">
      <w:pPr>
        <w:pStyle w:val="4"/>
        <w:numPr>
          <w:ilvl w:val="0"/>
          <w:numId w:val="0"/>
        </w:numPr>
        <w:snapToGrid w:val="0"/>
        <w:spacing w:before="0" w:after="0" w:line="360" w:lineRule="auto"/>
        <w:ind w:left="-4"/>
        <w:rPr>
          <w:rFonts w:hint="eastAsia" w:asciiTheme="minorEastAsia" w:hAnsiTheme="minorEastAsia" w:eastAsiaTheme="minorEastAsia" w:cstheme="minorEastAsia"/>
          <w:color w:val="000000"/>
          <w:sz w:val="28"/>
          <w:szCs w:val="28"/>
          <w:highlight w:val="none"/>
        </w:rPr>
      </w:pPr>
      <w:bookmarkStart w:id="76" w:name="_Toc385234433"/>
      <w:bookmarkStart w:id="77" w:name="_Toc54878126"/>
      <w:bookmarkStart w:id="78" w:name="_Toc447900174"/>
      <w:bookmarkStart w:id="79" w:name="_Toc488829115"/>
      <w:bookmarkStart w:id="80" w:name="_Toc377713209"/>
      <w:bookmarkStart w:id="81" w:name="_Toc400718542"/>
      <w:r>
        <w:rPr>
          <w:rFonts w:hint="eastAsia" w:asciiTheme="minorEastAsia" w:hAnsiTheme="minorEastAsia" w:eastAsiaTheme="minorEastAsia" w:cstheme="minorEastAsia"/>
          <w:color w:val="000000"/>
          <w:sz w:val="28"/>
          <w:szCs w:val="28"/>
          <w:highlight w:val="none"/>
        </w:rPr>
        <w:t>四、响应文件的提交</w:t>
      </w:r>
      <w:bookmarkEnd w:id="76"/>
      <w:bookmarkEnd w:id="77"/>
      <w:bookmarkEnd w:id="78"/>
      <w:bookmarkEnd w:id="79"/>
      <w:bookmarkEnd w:id="80"/>
      <w:bookmarkEnd w:id="81"/>
    </w:p>
    <w:p w14:paraId="26433C06">
      <w:pPr>
        <w:pStyle w:val="19"/>
        <w:snapToGrid w:val="0"/>
        <w:spacing w:line="360" w:lineRule="auto"/>
        <w:ind w:firstLine="560" w:firstLineChars="200"/>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13. 响应文件的密封</w:t>
      </w:r>
    </w:p>
    <w:p w14:paraId="2A27EEAC">
      <w:pPr>
        <w:pStyle w:val="19"/>
        <w:snapToGrid w:val="0"/>
        <w:spacing w:line="360" w:lineRule="auto"/>
        <w:ind w:firstLine="560" w:firstLineChars="200"/>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13.1 供应商应当使用CA电子锁按山西政府采购平台的要求加密响应文件。</w:t>
      </w:r>
    </w:p>
    <w:p w14:paraId="030E57AC">
      <w:pPr>
        <w:pStyle w:val="19"/>
        <w:snapToGrid w:val="0"/>
        <w:spacing w:line="360" w:lineRule="auto"/>
        <w:ind w:firstLine="560" w:firstLineChars="200"/>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14. 提交响应文件截止时间、签到</w:t>
      </w:r>
    </w:p>
    <w:p w14:paraId="25D7751B">
      <w:pPr>
        <w:pStyle w:val="19"/>
        <w:snapToGrid w:val="0"/>
        <w:spacing w:line="360" w:lineRule="auto"/>
        <w:ind w:firstLine="560" w:firstLineChars="200"/>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14.1响应文件须按照磋商文件规定的时间、地点送达。在提交响应文件截止时间以后送达的响应文件，代理机构将拒绝接收供应商的响应文件。</w:t>
      </w:r>
    </w:p>
    <w:p w14:paraId="792BB6DA">
      <w:pPr>
        <w:pStyle w:val="19"/>
        <w:snapToGrid w:val="0"/>
        <w:spacing w:line="360" w:lineRule="auto"/>
        <w:ind w:firstLine="560" w:firstLineChars="200"/>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14.2参加报价的供应商代表须在报价供应商签到表中签到。</w:t>
      </w:r>
    </w:p>
    <w:p w14:paraId="299A14DF">
      <w:pPr>
        <w:pStyle w:val="19"/>
        <w:snapToGrid w:val="0"/>
        <w:spacing w:line="360" w:lineRule="auto"/>
        <w:ind w:firstLine="700" w:firstLineChars="250"/>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15、响应文件有下列情况之一者将视为无效</w:t>
      </w:r>
    </w:p>
    <w:p w14:paraId="138A2FA5">
      <w:pPr>
        <w:pStyle w:val="19"/>
        <w:snapToGrid w:val="0"/>
        <w:spacing w:line="360" w:lineRule="auto"/>
        <w:ind w:firstLine="560" w:firstLineChars="200"/>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（1）响应文件未按规定标记、密封的；</w:t>
      </w:r>
    </w:p>
    <w:p w14:paraId="2AEA04F2">
      <w:pPr>
        <w:pStyle w:val="19"/>
        <w:snapToGrid w:val="0"/>
        <w:spacing w:line="360" w:lineRule="auto"/>
        <w:ind w:firstLine="560" w:firstLineChars="200"/>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（2）未加盖供应商公章和法定代表人或其授权代表签章的；</w:t>
      </w:r>
    </w:p>
    <w:p w14:paraId="36F15F24">
      <w:pPr>
        <w:pStyle w:val="19"/>
        <w:snapToGrid w:val="0"/>
        <w:spacing w:line="360" w:lineRule="auto"/>
        <w:ind w:firstLine="560" w:firstLineChars="200"/>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（3）在提交响应文件截止时间以后送达的响应文件；</w:t>
      </w:r>
    </w:p>
    <w:p w14:paraId="7308E245">
      <w:pPr>
        <w:pStyle w:val="19"/>
        <w:snapToGrid w:val="0"/>
        <w:spacing w:line="360" w:lineRule="auto"/>
        <w:ind w:firstLine="560" w:firstLineChars="200"/>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（4）未按磋商文件要求提交资格证明文件或未通过响应文件有效性审查的；</w:t>
      </w:r>
    </w:p>
    <w:p w14:paraId="0C8FD344">
      <w:pPr>
        <w:pStyle w:val="19"/>
        <w:snapToGrid w:val="0"/>
        <w:spacing w:line="360" w:lineRule="auto"/>
        <w:ind w:firstLine="560" w:firstLineChars="200"/>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（5）提交的响应文件有效期短于磋商文件规定有效期的；</w:t>
      </w:r>
    </w:p>
    <w:p w14:paraId="1DB698B2">
      <w:pPr>
        <w:pStyle w:val="19"/>
        <w:snapToGrid w:val="0"/>
        <w:spacing w:line="360" w:lineRule="auto"/>
        <w:ind w:firstLine="560" w:firstLineChars="200"/>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（6）未按磋商小组要求对响应文件进行澄清（说明或者更正）的；</w:t>
      </w:r>
    </w:p>
    <w:p w14:paraId="3D370179">
      <w:pPr>
        <w:pStyle w:val="19"/>
        <w:snapToGrid w:val="0"/>
        <w:spacing w:line="360" w:lineRule="auto"/>
        <w:ind w:firstLine="560" w:firstLineChars="200"/>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（7）磋商小组对响应文件评审后，认为在有效性、完整性和响应程度方面没有实质性响应磋商文件的；</w:t>
      </w:r>
    </w:p>
    <w:p w14:paraId="62CD0DB2">
      <w:pPr>
        <w:pStyle w:val="19"/>
        <w:snapToGrid w:val="0"/>
        <w:spacing w:line="360" w:lineRule="auto"/>
        <w:ind w:firstLine="560" w:firstLineChars="200"/>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（8）重新提交的响应文件没有实质性响应磋商文件的。</w:t>
      </w:r>
    </w:p>
    <w:p w14:paraId="732CFD55">
      <w:pPr>
        <w:pStyle w:val="4"/>
        <w:numPr>
          <w:ilvl w:val="0"/>
          <w:numId w:val="0"/>
        </w:numPr>
        <w:snapToGrid w:val="0"/>
        <w:spacing w:before="0" w:after="0" w:line="360" w:lineRule="auto"/>
        <w:ind w:left="-4"/>
        <w:rPr>
          <w:rFonts w:hint="eastAsia" w:asciiTheme="minorEastAsia" w:hAnsiTheme="minorEastAsia" w:eastAsiaTheme="minorEastAsia" w:cstheme="minorEastAsia"/>
          <w:color w:val="000000"/>
          <w:sz w:val="28"/>
          <w:szCs w:val="28"/>
          <w:highlight w:val="none"/>
        </w:rPr>
      </w:pPr>
      <w:bookmarkStart w:id="82" w:name="_Toc400718543"/>
      <w:bookmarkStart w:id="83" w:name="_Toc54878127"/>
      <w:bookmarkStart w:id="84" w:name="_Toc377713210"/>
      <w:bookmarkStart w:id="85" w:name="_Toc488829116"/>
      <w:bookmarkStart w:id="86" w:name="_Toc447900175"/>
      <w:bookmarkStart w:id="87" w:name="_Toc385234434"/>
      <w:r>
        <w:rPr>
          <w:rFonts w:hint="eastAsia" w:asciiTheme="minorEastAsia" w:hAnsiTheme="minorEastAsia" w:eastAsiaTheme="minorEastAsia" w:cstheme="minorEastAsia"/>
          <w:color w:val="000000"/>
          <w:sz w:val="28"/>
          <w:szCs w:val="28"/>
          <w:highlight w:val="none"/>
        </w:rPr>
        <w:t>五、采购程序</w:t>
      </w:r>
      <w:bookmarkEnd w:id="82"/>
      <w:bookmarkEnd w:id="83"/>
      <w:bookmarkEnd w:id="84"/>
      <w:bookmarkEnd w:id="85"/>
      <w:bookmarkEnd w:id="86"/>
      <w:bookmarkEnd w:id="87"/>
    </w:p>
    <w:p w14:paraId="6D7B001C">
      <w:pPr>
        <w:pStyle w:val="19"/>
        <w:snapToGrid w:val="0"/>
        <w:spacing w:line="360" w:lineRule="auto"/>
        <w:ind w:firstLine="548" w:firstLineChars="196"/>
        <w:textAlignment w:val="auto"/>
        <w:rPr>
          <w:rFonts w:hint="eastAsia" w:asciiTheme="minorEastAsia" w:hAnsiTheme="minorEastAsia" w:eastAsiaTheme="minorEastAsia" w:cstheme="minorEastAsia"/>
          <w:bCs/>
          <w:color w:val="000000"/>
          <w:sz w:val="28"/>
          <w:szCs w:val="28"/>
          <w:highlight w:val="none"/>
        </w:rPr>
      </w:pPr>
      <w:r>
        <w:rPr>
          <w:rFonts w:hint="eastAsia" w:asciiTheme="minorEastAsia" w:hAnsiTheme="minorEastAsia" w:eastAsiaTheme="minorEastAsia" w:cstheme="minorEastAsia"/>
          <w:bCs/>
          <w:color w:val="000000"/>
          <w:sz w:val="28"/>
          <w:szCs w:val="28"/>
          <w:highlight w:val="none"/>
        </w:rPr>
        <w:t>16. 成立磋商小组</w:t>
      </w:r>
    </w:p>
    <w:p w14:paraId="36122A07">
      <w:pPr>
        <w:pStyle w:val="19"/>
        <w:snapToGrid w:val="0"/>
        <w:spacing w:line="360" w:lineRule="auto"/>
        <w:ind w:firstLine="548" w:firstLineChars="196"/>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16.1 根据政府采购有关法律法规的规定，依法组建成立磋商小组。评审专家从政府采购评审专家库内相关专业的专家名单中随机抽取。</w:t>
      </w:r>
    </w:p>
    <w:p w14:paraId="6969F2A3">
      <w:pPr>
        <w:pStyle w:val="19"/>
        <w:snapToGrid w:val="0"/>
        <w:spacing w:line="360" w:lineRule="auto"/>
        <w:ind w:firstLine="548" w:firstLineChars="196"/>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16.2竞争性磋商小组由采购人代表和评审专家共3人以上单数组成，其中评审专家人数不得少于竞争性磋商小组成员总数的2/3。采购人不得以评审专家身份参加本部门或本单位采购项目的评审。。</w:t>
      </w:r>
    </w:p>
    <w:p w14:paraId="54373870">
      <w:pPr>
        <w:pStyle w:val="19"/>
        <w:snapToGrid w:val="0"/>
        <w:spacing w:line="360" w:lineRule="auto"/>
        <w:ind w:firstLine="548" w:firstLineChars="196"/>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16.3 由代理机构工作人员主持，由所抽取的经济、技术专家通过推荐方式确定其中一人为磋商小组组长，负责主持本次磋商活动。</w:t>
      </w:r>
    </w:p>
    <w:p w14:paraId="5DED6CC5">
      <w:pPr>
        <w:pStyle w:val="19"/>
        <w:snapToGrid w:val="0"/>
        <w:spacing w:line="360" w:lineRule="auto"/>
        <w:ind w:firstLine="548" w:firstLineChars="196"/>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16.4竞争性磋商小组人数以及评审专家的确定方式见供应商须知前附表。</w:t>
      </w:r>
    </w:p>
    <w:p w14:paraId="37B744DB">
      <w:pPr>
        <w:pStyle w:val="19"/>
        <w:snapToGrid w:val="0"/>
        <w:spacing w:line="360" w:lineRule="auto"/>
        <w:ind w:firstLine="548" w:firstLineChars="196"/>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17. 组织开标程序</w:t>
      </w:r>
    </w:p>
    <w:p w14:paraId="492B37A1">
      <w:pPr>
        <w:pStyle w:val="19"/>
        <w:snapToGrid w:val="0"/>
        <w:spacing w:line="360" w:lineRule="auto"/>
        <w:ind w:firstLine="544" w:firstLineChars="200"/>
        <w:rPr>
          <w:rFonts w:hint="eastAsia" w:asciiTheme="minorEastAsia" w:hAnsiTheme="minorEastAsia" w:eastAsiaTheme="minorEastAsia" w:cstheme="minorEastAsia"/>
          <w:color w:val="000000"/>
          <w:spacing w:val="-4"/>
          <w:sz w:val="28"/>
          <w:szCs w:val="28"/>
          <w:highlight w:val="none"/>
        </w:rPr>
      </w:pPr>
      <w:r>
        <w:rPr>
          <w:rFonts w:hint="eastAsia" w:asciiTheme="minorEastAsia" w:hAnsiTheme="minorEastAsia" w:eastAsiaTheme="minorEastAsia" w:cstheme="minorEastAsia"/>
          <w:color w:val="000000"/>
          <w:spacing w:val="-4"/>
          <w:sz w:val="28"/>
          <w:szCs w:val="28"/>
          <w:highlight w:val="none"/>
        </w:rPr>
        <w:t>17.1采购代理价机构在规定的提交响应文件截止时间,通过山西政府采购平台开标，所有供应商的法定代表人（单位负责人）或其授权代表应当准时参加，是否要求现场出席开标会见供应商须知前附表。</w:t>
      </w:r>
    </w:p>
    <w:p w14:paraId="4BFA568C">
      <w:pPr>
        <w:pStyle w:val="19"/>
        <w:snapToGrid w:val="0"/>
        <w:spacing w:line="360" w:lineRule="auto"/>
        <w:ind w:firstLine="544" w:firstLineChars="200"/>
        <w:rPr>
          <w:rFonts w:hint="eastAsia" w:asciiTheme="minorEastAsia" w:hAnsiTheme="minorEastAsia" w:eastAsiaTheme="minorEastAsia" w:cstheme="minorEastAsia"/>
          <w:color w:val="000000"/>
          <w:spacing w:val="-4"/>
          <w:sz w:val="28"/>
          <w:szCs w:val="28"/>
          <w:highlight w:val="none"/>
        </w:rPr>
      </w:pPr>
      <w:r>
        <w:rPr>
          <w:rFonts w:hint="eastAsia" w:asciiTheme="minorEastAsia" w:hAnsiTheme="minorEastAsia" w:eastAsiaTheme="minorEastAsia" w:cstheme="minorEastAsia"/>
          <w:color w:val="000000"/>
          <w:spacing w:val="-4"/>
          <w:sz w:val="28"/>
          <w:szCs w:val="28"/>
          <w:highlight w:val="none"/>
        </w:rPr>
        <w:t>17.2无关人员不得进入开标现场。</w:t>
      </w:r>
    </w:p>
    <w:p w14:paraId="194F7704">
      <w:pPr>
        <w:pStyle w:val="19"/>
        <w:snapToGrid w:val="0"/>
        <w:spacing w:line="360" w:lineRule="auto"/>
        <w:ind w:firstLine="544" w:firstLineChars="200"/>
        <w:rPr>
          <w:rFonts w:hint="eastAsia" w:asciiTheme="minorEastAsia" w:hAnsiTheme="minorEastAsia" w:eastAsiaTheme="minorEastAsia" w:cstheme="minorEastAsia"/>
          <w:color w:val="000000"/>
          <w:spacing w:val="-4"/>
          <w:sz w:val="28"/>
          <w:szCs w:val="28"/>
          <w:highlight w:val="none"/>
        </w:rPr>
      </w:pPr>
      <w:r>
        <w:rPr>
          <w:rFonts w:hint="eastAsia" w:asciiTheme="minorEastAsia" w:hAnsiTheme="minorEastAsia" w:eastAsiaTheme="minorEastAsia" w:cstheme="minorEastAsia"/>
          <w:color w:val="000000"/>
          <w:spacing w:val="-4"/>
          <w:sz w:val="28"/>
          <w:szCs w:val="28"/>
          <w:highlight w:val="none"/>
        </w:rPr>
        <w:t>17.3开标会由采购代理价机构主持，主持人介绍开标现场的人员情况，宣读在提交响应文件截止时间前提交响应文件的供应商名单、开标纪律、应当回避的情形等注意事项。</w:t>
      </w:r>
    </w:p>
    <w:p w14:paraId="68DAFDEE">
      <w:pPr>
        <w:pStyle w:val="19"/>
        <w:snapToGrid w:val="0"/>
        <w:spacing w:line="360" w:lineRule="auto"/>
        <w:ind w:firstLine="544" w:firstLineChars="200"/>
        <w:rPr>
          <w:rFonts w:hint="eastAsia" w:asciiTheme="minorEastAsia" w:hAnsiTheme="minorEastAsia" w:eastAsiaTheme="minorEastAsia" w:cstheme="minorEastAsia"/>
          <w:color w:val="000000"/>
          <w:spacing w:val="-4"/>
          <w:sz w:val="28"/>
          <w:szCs w:val="28"/>
          <w:highlight w:val="none"/>
        </w:rPr>
      </w:pPr>
      <w:r>
        <w:rPr>
          <w:rFonts w:hint="eastAsia" w:asciiTheme="minorEastAsia" w:hAnsiTheme="minorEastAsia" w:eastAsiaTheme="minorEastAsia" w:cstheme="minorEastAsia"/>
          <w:color w:val="000000"/>
          <w:spacing w:val="-4"/>
          <w:sz w:val="28"/>
          <w:szCs w:val="28"/>
          <w:highlight w:val="none"/>
        </w:rPr>
        <w:t>17.4供应商按山西政府采购信息平台要求解密响应文件，同时公布供应商响应文件相关信息。。</w:t>
      </w:r>
    </w:p>
    <w:p w14:paraId="1B822BF8">
      <w:pPr>
        <w:pStyle w:val="19"/>
        <w:snapToGrid w:val="0"/>
        <w:spacing w:line="360" w:lineRule="auto"/>
        <w:ind w:firstLine="548" w:firstLineChars="196"/>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18. 组织磋商程序</w:t>
      </w:r>
    </w:p>
    <w:p w14:paraId="179C271C">
      <w:pPr>
        <w:pStyle w:val="19"/>
        <w:snapToGrid w:val="0"/>
        <w:spacing w:line="360" w:lineRule="auto"/>
        <w:ind w:firstLine="560" w:firstLineChars="2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采购人（采购代理价机构）将按照竞争性磋商文件规定的程序组织磋商，各磋商小组成员及相关人员应参加磋商活动并接受核验、签到，无关人员不得进入磋商现场。除供应商须知前附表另有约定外，磋商小组成员应到磋商现场参加磋商活动。</w:t>
      </w:r>
    </w:p>
    <w:p w14:paraId="46BF7B86">
      <w:pPr>
        <w:pStyle w:val="19"/>
        <w:snapToGrid w:val="0"/>
        <w:spacing w:line="360" w:lineRule="auto"/>
        <w:ind w:firstLine="560" w:firstLineChars="2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18.1核验出席磋商活动现场的磋商小组各成员和相关监督人员身份，并要求其分别登记、签到，按规定统一保存其通讯工具，无关人员一律拒绝其进入磋商现场。</w:t>
      </w:r>
    </w:p>
    <w:p w14:paraId="21432EAF">
      <w:pPr>
        <w:pStyle w:val="19"/>
        <w:snapToGrid w:val="0"/>
        <w:spacing w:line="360" w:lineRule="auto"/>
        <w:ind w:firstLine="560" w:firstLineChars="2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18.2介绍磋商现场的人员情况，宣布磋商工作纪律，组织推选磋商小组组长。</w:t>
      </w:r>
    </w:p>
    <w:p w14:paraId="7A1B6807">
      <w:pPr>
        <w:pStyle w:val="19"/>
        <w:snapToGrid w:val="0"/>
        <w:spacing w:line="360" w:lineRule="auto"/>
        <w:ind w:firstLine="560" w:firstLineChars="2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18.3宣读提交响应文件的供应商名单，告知磋商人员应当回避情形；组织磋商小组各位成员签订《政府采购评审人员廉洁自律承诺书》。</w:t>
      </w:r>
    </w:p>
    <w:p w14:paraId="45A8BF69">
      <w:pPr>
        <w:pStyle w:val="19"/>
        <w:snapToGrid w:val="0"/>
        <w:spacing w:line="360" w:lineRule="auto"/>
        <w:ind w:firstLine="560" w:firstLineChars="2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18.4根据需要简要介绍竞争性磋商文件（含补充文件）制定及质疑答复情况、项目基本情况及磋商工作需注意事项等，让磋商小组专家尽快知悉和了解所磋商项目的采购需求、评审依据、评审标准、工作程序等。</w:t>
      </w:r>
    </w:p>
    <w:p w14:paraId="6E44A845">
      <w:pPr>
        <w:pStyle w:val="19"/>
        <w:snapToGrid w:val="0"/>
        <w:spacing w:line="360" w:lineRule="auto"/>
        <w:ind w:firstLine="560" w:firstLineChars="2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18.5磋商小组组长组织磋商人员独立评审。对未实质性响应磋商文件的响应文件按无效响应文件处理，磋商小组应当告知提交响应文件的供应商。</w:t>
      </w:r>
    </w:p>
    <w:p w14:paraId="44F26C12">
      <w:pPr>
        <w:pStyle w:val="19"/>
        <w:snapToGrid w:val="0"/>
        <w:spacing w:line="360" w:lineRule="auto"/>
        <w:ind w:firstLine="560" w:firstLineChars="2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18.6做好磋商现场相关记录，协助磋商小组做好有关内容电脑文字录入工作，并要求磋商小组各成员对评审资料进行签字确认。</w:t>
      </w:r>
    </w:p>
    <w:p w14:paraId="503972F5">
      <w:pPr>
        <w:pStyle w:val="19"/>
        <w:snapToGrid w:val="0"/>
        <w:spacing w:line="360" w:lineRule="auto"/>
        <w:ind w:firstLine="560" w:firstLineChars="200"/>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18.7磋商结束后，采购人（采购代理价机构）应对磋商小组各成员的专业水平、职业道德、遵纪守法等情况进行评价。</w:t>
      </w:r>
    </w:p>
    <w:p w14:paraId="7D25332A">
      <w:pPr>
        <w:pStyle w:val="19"/>
        <w:numPr>
          <w:ilvl w:val="0"/>
          <w:numId w:val="0"/>
        </w:numPr>
        <w:snapToGrid w:val="0"/>
        <w:spacing w:line="360" w:lineRule="auto"/>
        <w:textAlignment w:val="auto"/>
        <w:rPr>
          <w:rFonts w:hint="eastAsia" w:asciiTheme="minorEastAsia" w:hAnsiTheme="minorEastAsia" w:eastAsiaTheme="minorEastAsia" w:cstheme="minorEastAsia"/>
          <w:b w:val="0"/>
          <w:bCs w:val="0"/>
          <w:color w:val="000000"/>
          <w:sz w:val="28"/>
          <w:szCs w:val="28"/>
          <w:highlight w:val="none"/>
        </w:rPr>
      </w:pPr>
    </w:p>
    <w:p w14:paraId="15612706">
      <w:pPr>
        <w:pStyle w:val="19"/>
        <w:numPr>
          <w:ilvl w:val="0"/>
          <w:numId w:val="2"/>
        </w:numPr>
        <w:snapToGrid w:val="0"/>
        <w:spacing w:line="360" w:lineRule="auto"/>
        <w:ind w:firstLine="560" w:firstLineChars="200"/>
        <w:textAlignment w:val="auto"/>
        <w:rPr>
          <w:rFonts w:hint="eastAsia" w:asciiTheme="minorEastAsia" w:hAnsiTheme="minorEastAsia" w:eastAsiaTheme="minorEastAsia" w:cstheme="minorEastAsia"/>
          <w:b w:val="0"/>
          <w:bCs w:val="0"/>
          <w:color w:val="000000"/>
          <w:sz w:val="28"/>
          <w:szCs w:val="28"/>
          <w:highlight w:val="none"/>
        </w:rPr>
      </w:pPr>
      <w:r>
        <w:rPr>
          <w:rFonts w:hint="eastAsia" w:asciiTheme="minorEastAsia" w:hAnsiTheme="minorEastAsia" w:eastAsiaTheme="minorEastAsia" w:cstheme="minorEastAsia"/>
          <w:b w:val="0"/>
          <w:bCs w:val="0"/>
          <w:color w:val="000000"/>
          <w:sz w:val="28"/>
          <w:szCs w:val="28"/>
          <w:highlight w:val="none"/>
        </w:rPr>
        <w:t>资格性与符合性审查</w:t>
      </w:r>
    </w:p>
    <w:p w14:paraId="367D6E5F">
      <w:pPr>
        <w:rPr>
          <w:rFonts w:hint="eastAsia" w:asciiTheme="minorEastAsia" w:hAnsiTheme="minorEastAsia" w:eastAsiaTheme="minorEastAsia" w:cstheme="minorEastAsia"/>
          <w:b w:val="0"/>
          <w:bCs w:val="0"/>
          <w:color w:val="000000"/>
          <w:sz w:val="28"/>
          <w:szCs w:val="28"/>
          <w:highlight w:val="none"/>
        </w:rPr>
      </w:pPr>
      <w:r>
        <w:rPr>
          <w:rFonts w:hint="eastAsia" w:asciiTheme="minorEastAsia" w:hAnsiTheme="minorEastAsia" w:eastAsiaTheme="minorEastAsia" w:cstheme="minorEastAsia"/>
          <w:b w:val="0"/>
          <w:bCs w:val="0"/>
          <w:color w:val="000000"/>
          <w:sz w:val="28"/>
          <w:szCs w:val="28"/>
          <w:highlight w:val="none"/>
        </w:rPr>
        <w:br w:type="page"/>
      </w:r>
    </w:p>
    <w:p w14:paraId="6A598A59">
      <w:pPr>
        <w:pStyle w:val="19"/>
        <w:numPr>
          <w:ilvl w:val="0"/>
          <w:numId w:val="2"/>
        </w:numPr>
        <w:snapToGrid w:val="0"/>
        <w:spacing w:line="360" w:lineRule="auto"/>
        <w:ind w:firstLine="560" w:firstLineChars="200"/>
        <w:textAlignment w:val="auto"/>
        <w:rPr>
          <w:rFonts w:hint="eastAsia" w:asciiTheme="minorEastAsia" w:hAnsiTheme="minorEastAsia" w:eastAsiaTheme="minorEastAsia" w:cstheme="minorEastAsia"/>
          <w:b w:val="0"/>
          <w:bCs w:val="0"/>
          <w:color w:val="000000"/>
          <w:sz w:val="28"/>
          <w:szCs w:val="28"/>
          <w:highlight w:val="none"/>
        </w:rPr>
      </w:pPr>
    </w:p>
    <w:tbl>
      <w:tblPr>
        <w:tblStyle w:val="14"/>
        <w:tblW w:w="928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70"/>
        <w:gridCol w:w="2260"/>
        <w:gridCol w:w="6452"/>
      </w:tblGrid>
      <w:tr w14:paraId="18830A3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7" w:hRule="atLeast"/>
          <w:tblHeader/>
          <w:jc w:val="center"/>
        </w:trPr>
        <w:tc>
          <w:tcPr>
            <w:tcW w:w="570" w:type="dxa"/>
            <w:noWrap w:val="0"/>
            <w:vAlign w:val="center"/>
          </w:tcPr>
          <w:p w14:paraId="54336C9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序号</w:t>
            </w:r>
          </w:p>
        </w:tc>
        <w:tc>
          <w:tcPr>
            <w:tcW w:w="2260" w:type="dxa"/>
            <w:noWrap w:val="0"/>
            <w:vAlign w:val="center"/>
          </w:tcPr>
          <w:p w14:paraId="53D9B0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内容</w:t>
            </w:r>
          </w:p>
        </w:tc>
        <w:tc>
          <w:tcPr>
            <w:tcW w:w="6452" w:type="dxa"/>
            <w:noWrap w:val="0"/>
            <w:vAlign w:val="center"/>
          </w:tcPr>
          <w:p w14:paraId="11A6032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标准</w:t>
            </w:r>
          </w:p>
        </w:tc>
      </w:tr>
      <w:tr w14:paraId="689BDF9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7" w:hRule="atLeast"/>
          <w:tblHeader/>
          <w:jc w:val="center"/>
        </w:trPr>
        <w:tc>
          <w:tcPr>
            <w:tcW w:w="570" w:type="dxa"/>
            <w:noWrap w:val="0"/>
            <w:vAlign w:val="center"/>
          </w:tcPr>
          <w:p w14:paraId="1CF718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w:t>
            </w:r>
          </w:p>
        </w:tc>
        <w:tc>
          <w:tcPr>
            <w:tcW w:w="2260" w:type="dxa"/>
            <w:noWrap w:val="0"/>
            <w:vAlign w:val="center"/>
          </w:tcPr>
          <w:p w14:paraId="64F6E75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eastAsia="zh-CN"/>
              </w:rPr>
              <w:t>具有独立承担民事责任的能力</w:t>
            </w:r>
          </w:p>
        </w:tc>
        <w:tc>
          <w:tcPr>
            <w:tcW w:w="6452" w:type="dxa"/>
            <w:noWrap w:val="0"/>
            <w:vAlign w:val="center"/>
          </w:tcPr>
          <w:p w14:paraId="68554DE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b w:val="0"/>
                <w:bCs w:val="0"/>
                <w:color w:val="auto"/>
                <w:sz w:val="28"/>
                <w:szCs w:val="28"/>
                <w:highlight w:val="none"/>
              </w:rPr>
              <w:t>提供供应商信用承诺书。</w:t>
            </w:r>
          </w:p>
          <w:p w14:paraId="6AAD4FA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bCs/>
                <w:color w:val="auto"/>
                <w:sz w:val="28"/>
                <w:szCs w:val="28"/>
                <w:highlight w:val="none"/>
              </w:rPr>
              <w:t>以上证明材料须有效、完整、加盖电子CA章。否则，响应无效。</w:t>
            </w:r>
          </w:p>
        </w:tc>
      </w:tr>
      <w:tr w14:paraId="2DE7EB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50" w:hRule="atLeast"/>
          <w:jc w:val="center"/>
        </w:trPr>
        <w:tc>
          <w:tcPr>
            <w:tcW w:w="570" w:type="dxa"/>
            <w:noWrap w:val="0"/>
            <w:vAlign w:val="center"/>
          </w:tcPr>
          <w:p w14:paraId="13E805F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val="en-US" w:eastAsia="zh-CN"/>
              </w:rPr>
              <w:t>2</w:t>
            </w:r>
          </w:p>
        </w:tc>
        <w:tc>
          <w:tcPr>
            <w:tcW w:w="2260" w:type="dxa"/>
            <w:noWrap w:val="0"/>
            <w:vAlign w:val="center"/>
          </w:tcPr>
          <w:p w14:paraId="762C252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具有良好的商业信誉和健全的财务会计制度</w:t>
            </w:r>
          </w:p>
        </w:tc>
        <w:tc>
          <w:tcPr>
            <w:tcW w:w="6452" w:type="dxa"/>
            <w:noWrap w:val="0"/>
            <w:vAlign w:val="center"/>
          </w:tcPr>
          <w:p w14:paraId="19AC5C8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val="0"/>
                <w:bCs w:val="0"/>
                <w:color w:val="auto"/>
                <w:sz w:val="28"/>
                <w:szCs w:val="28"/>
                <w:highlight w:val="none"/>
              </w:rPr>
              <w:t>提供供应商信用承诺书。</w:t>
            </w:r>
          </w:p>
          <w:p w14:paraId="3B31D46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bCs/>
                <w:color w:val="auto"/>
                <w:sz w:val="28"/>
                <w:szCs w:val="28"/>
                <w:highlight w:val="none"/>
              </w:rPr>
              <w:t>以上证明材料须有效、完整、加盖电子CA章。否则，响应无效。</w:t>
            </w:r>
          </w:p>
        </w:tc>
      </w:tr>
      <w:tr w14:paraId="7ABCD3C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35" w:hRule="atLeast"/>
          <w:jc w:val="center"/>
        </w:trPr>
        <w:tc>
          <w:tcPr>
            <w:tcW w:w="570" w:type="dxa"/>
            <w:noWrap w:val="0"/>
            <w:vAlign w:val="center"/>
          </w:tcPr>
          <w:p w14:paraId="36AA3D7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3</w:t>
            </w:r>
          </w:p>
        </w:tc>
        <w:tc>
          <w:tcPr>
            <w:tcW w:w="2260" w:type="dxa"/>
            <w:noWrap w:val="0"/>
            <w:vAlign w:val="center"/>
          </w:tcPr>
          <w:p w14:paraId="4232D3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val="0"/>
                <w:bCs w:val="0"/>
                <w:color w:val="auto"/>
                <w:sz w:val="28"/>
                <w:szCs w:val="28"/>
                <w:highlight w:val="none"/>
              </w:rPr>
              <w:t>具有履行合同所必需的设备和专业技术能力</w:t>
            </w:r>
          </w:p>
        </w:tc>
        <w:tc>
          <w:tcPr>
            <w:tcW w:w="6452" w:type="dxa"/>
            <w:noWrap w:val="0"/>
            <w:vAlign w:val="center"/>
          </w:tcPr>
          <w:p w14:paraId="76D71C5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b w:val="0"/>
                <w:bCs w:val="0"/>
                <w:color w:val="auto"/>
                <w:sz w:val="28"/>
                <w:szCs w:val="28"/>
                <w:highlight w:val="none"/>
              </w:rPr>
              <w:t>提供供应商信用承诺书。</w:t>
            </w:r>
          </w:p>
          <w:p w14:paraId="1B6D8ED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以上证明材料须符合要求、有效、完整。否则，响应无效。</w:t>
            </w:r>
          </w:p>
        </w:tc>
      </w:tr>
      <w:tr w14:paraId="5056CD1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56" w:hRule="atLeast"/>
          <w:jc w:val="center"/>
        </w:trPr>
        <w:tc>
          <w:tcPr>
            <w:tcW w:w="570" w:type="dxa"/>
            <w:noWrap w:val="0"/>
            <w:vAlign w:val="center"/>
          </w:tcPr>
          <w:p w14:paraId="3210DA5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val="en-US" w:eastAsia="zh-CN"/>
              </w:rPr>
              <w:t>4</w:t>
            </w:r>
          </w:p>
        </w:tc>
        <w:tc>
          <w:tcPr>
            <w:tcW w:w="2260" w:type="dxa"/>
            <w:noWrap w:val="0"/>
            <w:vAlign w:val="center"/>
          </w:tcPr>
          <w:p w14:paraId="3441E9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有依法缴纳税收和社会保障资金的良好记录</w:t>
            </w:r>
          </w:p>
        </w:tc>
        <w:tc>
          <w:tcPr>
            <w:tcW w:w="6452" w:type="dxa"/>
            <w:noWrap w:val="0"/>
            <w:vAlign w:val="center"/>
          </w:tcPr>
          <w:p w14:paraId="4C6F6A0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b w:val="0"/>
                <w:bCs w:val="0"/>
                <w:color w:val="auto"/>
                <w:sz w:val="28"/>
                <w:szCs w:val="28"/>
                <w:highlight w:val="none"/>
              </w:rPr>
              <w:t>提供供应商信用承诺书。</w:t>
            </w:r>
          </w:p>
          <w:p w14:paraId="5A1703D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bCs/>
                <w:color w:val="auto"/>
                <w:sz w:val="28"/>
                <w:szCs w:val="28"/>
                <w:highlight w:val="none"/>
              </w:rPr>
              <w:t>以上证明材料须有效、完整、加盖电子CA章。否则，响应无效。</w:t>
            </w:r>
          </w:p>
        </w:tc>
      </w:tr>
      <w:tr w14:paraId="08D8A4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13" w:hRule="atLeast"/>
          <w:jc w:val="center"/>
        </w:trPr>
        <w:tc>
          <w:tcPr>
            <w:tcW w:w="570" w:type="dxa"/>
            <w:noWrap w:val="0"/>
            <w:vAlign w:val="center"/>
          </w:tcPr>
          <w:p w14:paraId="645458F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val="en-US" w:eastAsia="zh-CN"/>
              </w:rPr>
              <w:t>5</w:t>
            </w:r>
          </w:p>
        </w:tc>
        <w:tc>
          <w:tcPr>
            <w:tcW w:w="2260" w:type="dxa"/>
            <w:noWrap w:val="0"/>
            <w:vAlign w:val="center"/>
          </w:tcPr>
          <w:p w14:paraId="6D96BA8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eastAsia="zh-CN"/>
              </w:rPr>
              <w:t>参加政府采购活动前三年内，在经营活动中没有重大违法记录</w:t>
            </w:r>
          </w:p>
        </w:tc>
        <w:tc>
          <w:tcPr>
            <w:tcW w:w="6452" w:type="dxa"/>
            <w:noWrap w:val="0"/>
            <w:vAlign w:val="center"/>
          </w:tcPr>
          <w:p w14:paraId="4E49619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提供供应商信用承诺书。</w:t>
            </w:r>
          </w:p>
          <w:p w14:paraId="4A74BB0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bCs/>
                <w:color w:val="auto"/>
                <w:sz w:val="28"/>
                <w:szCs w:val="28"/>
                <w:highlight w:val="none"/>
              </w:rPr>
              <w:t>以上证明材料须符合要求、有效、完整。否则，响应无效。</w:t>
            </w:r>
          </w:p>
        </w:tc>
      </w:tr>
      <w:tr w14:paraId="4995C6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30" w:hRule="atLeast"/>
          <w:jc w:val="center"/>
        </w:trPr>
        <w:tc>
          <w:tcPr>
            <w:tcW w:w="570" w:type="dxa"/>
            <w:noWrap w:val="0"/>
            <w:vAlign w:val="center"/>
          </w:tcPr>
          <w:p w14:paraId="4A63EA8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6</w:t>
            </w:r>
          </w:p>
        </w:tc>
        <w:tc>
          <w:tcPr>
            <w:tcW w:w="2260" w:type="dxa"/>
            <w:noWrap w:val="0"/>
            <w:vAlign w:val="center"/>
          </w:tcPr>
          <w:p w14:paraId="3CE0315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供应商应符合中小企业，请根据要求上传《中小企业声明函》，格式以采购文件要求为准</w:t>
            </w:r>
          </w:p>
        </w:tc>
        <w:tc>
          <w:tcPr>
            <w:tcW w:w="6452" w:type="dxa"/>
            <w:noWrap w:val="0"/>
            <w:vAlign w:val="center"/>
          </w:tcPr>
          <w:p w14:paraId="0DE72FC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供应商应符合中小企业，请根据要求上传《中小企业声明函》，格式以采购文件要求为准</w:t>
            </w:r>
          </w:p>
        </w:tc>
      </w:tr>
      <w:tr w14:paraId="5E81DB7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8" w:hRule="atLeast"/>
          <w:jc w:val="center"/>
        </w:trPr>
        <w:tc>
          <w:tcPr>
            <w:tcW w:w="570" w:type="dxa"/>
            <w:noWrap w:val="0"/>
            <w:vAlign w:val="center"/>
          </w:tcPr>
          <w:p w14:paraId="5D5EA83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7</w:t>
            </w:r>
          </w:p>
        </w:tc>
        <w:tc>
          <w:tcPr>
            <w:tcW w:w="2260" w:type="dxa"/>
            <w:noWrap w:val="0"/>
            <w:vAlign w:val="center"/>
          </w:tcPr>
          <w:p w14:paraId="49D268D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供应商政府采购活动承诺书</w:t>
            </w:r>
          </w:p>
        </w:tc>
        <w:tc>
          <w:tcPr>
            <w:tcW w:w="6452" w:type="dxa"/>
            <w:noWrap w:val="0"/>
            <w:vAlign w:val="center"/>
          </w:tcPr>
          <w:p w14:paraId="364C61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提供政府采购活动承诺书，要求内容完整、签署符合要求。</w:t>
            </w:r>
          </w:p>
        </w:tc>
      </w:tr>
      <w:tr w14:paraId="601311F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8" w:hRule="atLeast"/>
          <w:jc w:val="center"/>
        </w:trPr>
        <w:tc>
          <w:tcPr>
            <w:tcW w:w="570" w:type="dxa"/>
            <w:noWrap w:val="0"/>
            <w:vAlign w:val="center"/>
          </w:tcPr>
          <w:p w14:paraId="02A27D2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8</w:t>
            </w:r>
          </w:p>
        </w:tc>
        <w:tc>
          <w:tcPr>
            <w:tcW w:w="2260" w:type="dxa"/>
            <w:noWrap w:val="0"/>
            <w:vAlign w:val="center"/>
          </w:tcPr>
          <w:p w14:paraId="538B72C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 xml:space="preserve">供应商廉洁自律承诺书  </w:t>
            </w:r>
          </w:p>
        </w:tc>
        <w:tc>
          <w:tcPr>
            <w:tcW w:w="6452" w:type="dxa"/>
            <w:noWrap w:val="0"/>
            <w:vAlign w:val="center"/>
          </w:tcPr>
          <w:p w14:paraId="55964ED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提供廉洁自律承诺书，要求内容完整、签署符合要求。</w:t>
            </w:r>
          </w:p>
        </w:tc>
      </w:tr>
    </w:tbl>
    <w:p w14:paraId="39BDD2EB">
      <w:pPr>
        <w:pStyle w:val="19"/>
        <w:numPr>
          <w:ilvl w:val="0"/>
          <w:numId w:val="0"/>
        </w:numPr>
        <w:snapToGrid w:val="0"/>
        <w:spacing w:line="360" w:lineRule="auto"/>
        <w:textAlignment w:val="auto"/>
        <w:rPr>
          <w:rFonts w:hint="eastAsia" w:asciiTheme="minorEastAsia" w:hAnsiTheme="minorEastAsia" w:eastAsiaTheme="minorEastAsia" w:cstheme="minorEastAsia"/>
          <w:color w:val="000000"/>
          <w:sz w:val="28"/>
          <w:szCs w:val="28"/>
          <w:highlight w:val="none"/>
        </w:rPr>
      </w:pPr>
    </w:p>
    <w:p w14:paraId="7CA58622">
      <w:pPr>
        <w:pStyle w:val="19"/>
        <w:numPr>
          <w:ilvl w:val="0"/>
          <w:numId w:val="0"/>
        </w:numPr>
        <w:snapToGrid w:val="0"/>
        <w:spacing w:line="360" w:lineRule="auto"/>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资格审查不合格的不能进入下一步评审</w:t>
      </w:r>
    </w:p>
    <w:p w14:paraId="1FA1BD6E">
      <w:pPr>
        <w:pStyle w:val="19"/>
        <w:numPr>
          <w:ilvl w:val="0"/>
          <w:numId w:val="0"/>
        </w:numPr>
        <w:snapToGrid w:val="0"/>
        <w:spacing w:line="360" w:lineRule="auto"/>
        <w:textAlignment w:val="auto"/>
        <w:rPr>
          <w:rFonts w:hint="eastAsia" w:asciiTheme="minorEastAsia" w:hAnsiTheme="minorEastAsia" w:eastAsiaTheme="minorEastAsia" w:cstheme="minorEastAsia"/>
          <w:b/>
          <w:bCs/>
          <w:color w:val="000000"/>
          <w:sz w:val="28"/>
          <w:szCs w:val="28"/>
          <w:highlight w:val="none"/>
        </w:rPr>
      </w:pPr>
      <w:r>
        <w:rPr>
          <w:rFonts w:hint="eastAsia" w:asciiTheme="minorEastAsia" w:hAnsiTheme="minorEastAsia" w:eastAsiaTheme="minorEastAsia" w:cstheme="minorEastAsia"/>
          <w:b/>
          <w:bCs/>
          <w:color w:val="000000"/>
          <w:sz w:val="28"/>
          <w:szCs w:val="28"/>
          <w:highlight w:val="none"/>
        </w:rPr>
        <w:t>符合、响应性审查</w:t>
      </w:r>
    </w:p>
    <w:p w14:paraId="02194597">
      <w:pPr>
        <w:pStyle w:val="19"/>
        <w:numPr>
          <w:ilvl w:val="0"/>
          <w:numId w:val="0"/>
        </w:numPr>
        <w:snapToGrid w:val="0"/>
        <w:spacing w:line="360" w:lineRule="auto"/>
        <w:ind w:firstLine="560" w:firstLineChars="200"/>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磋商小组须审查每份响应文件是否实质上响应了磋商文件的要求。内容包括：</w:t>
      </w:r>
    </w:p>
    <w:p w14:paraId="3C4683CB">
      <w:pPr>
        <w:pStyle w:val="19"/>
        <w:numPr>
          <w:ilvl w:val="0"/>
          <w:numId w:val="0"/>
        </w:numPr>
        <w:snapToGrid w:val="0"/>
        <w:spacing w:line="360" w:lineRule="auto"/>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（1）响应文件磋商报价只能有一个有效报价，不能超出磋商文件公布的最高限价；</w:t>
      </w:r>
    </w:p>
    <w:p w14:paraId="01A122AB">
      <w:pPr>
        <w:pStyle w:val="19"/>
        <w:numPr>
          <w:ilvl w:val="0"/>
          <w:numId w:val="0"/>
        </w:numPr>
        <w:snapToGrid w:val="0"/>
        <w:spacing w:line="360" w:lineRule="auto"/>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（2）供应商名称与营业执照；</w:t>
      </w:r>
    </w:p>
    <w:p w14:paraId="0BD68A0E">
      <w:pPr>
        <w:pStyle w:val="19"/>
        <w:numPr>
          <w:ilvl w:val="0"/>
          <w:numId w:val="0"/>
        </w:numPr>
        <w:snapToGrid w:val="0"/>
        <w:spacing w:line="360" w:lineRule="auto"/>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（3）响应文件必须按照磋商文件要求和规定编制、签署盖章；</w:t>
      </w:r>
    </w:p>
    <w:p w14:paraId="7EB0F4B0">
      <w:pPr>
        <w:pStyle w:val="19"/>
        <w:numPr>
          <w:ilvl w:val="0"/>
          <w:numId w:val="0"/>
        </w:numPr>
        <w:snapToGrid w:val="0"/>
        <w:spacing w:line="360" w:lineRule="auto"/>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（4）合同履行期限必须符合磋商文件要求；</w:t>
      </w:r>
    </w:p>
    <w:p w14:paraId="2A878A01">
      <w:pPr>
        <w:pStyle w:val="19"/>
        <w:numPr>
          <w:ilvl w:val="0"/>
          <w:numId w:val="0"/>
        </w:numPr>
        <w:snapToGrid w:val="0"/>
        <w:spacing w:line="360" w:lineRule="auto"/>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（5）磋商有效期符合磋商文件要求；</w:t>
      </w:r>
    </w:p>
    <w:p w14:paraId="34D8D271">
      <w:pPr>
        <w:pStyle w:val="19"/>
        <w:numPr>
          <w:ilvl w:val="0"/>
          <w:numId w:val="0"/>
        </w:numPr>
        <w:snapToGrid w:val="0"/>
        <w:spacing w:line="360" w:lineRule="auto"/>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（6）技术标准和要求符合磋商文件要求。</w:t>
      </w:r>
    </w:p>
    <w:p w14:paraId="0ECD9E8F">
      <w:pPr>
        <w:pStyle w:val="19"/>
        <w:numPr>
          <w:ilvl w:val="0"/>
          <w:numId w:val="0"/>
        </w:numPr>
        <w:snapToGrid w:val="0"/>
        <w:spacing w:line="360" w:lineRule="auto"/>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符合、响应性审查不合格的不能进入下一步评审。</w:t>
      </w:r>
    </w:p>
    <w:p w14:paraId="71FBB559">
      <w:pPr>
        <w:pStyle w:val="19"/>
        <w:snapToGrid w:val="0"/>
        <w:spacing w:line="360" w:lineRule="auto"/>
        <w:ind w:firstLine="560" w:firstLineChars="200"/>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20．确定磋商方案</w:t>
      </w:r>
    </w:p>
    <w:p w14:paraId="2E045A13">
      <w:pPr>
        <w:pStyle w:val="19"/>
        <w:snapToGrid w:val="0"/>
        <w:spacing w:line="360" w:lineRule="auto"/>
        <w:ind w:firstLine="560" w:firstLineChars="200"/>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20.1 磋商小组根据采购项目需求情况，熟悉磋商程序、磋商内容、合同草案等条款以及评定原则等事项。</w:t>
      </w:r>
    </w:p>
    <w:p w14:paraId="35CE0AFB">
      <w:pPr>
        <w:pStyle w:val="19"/>
        <w:snapToGrid w:val="0"/>
        <w:spacing w:line="360" w:lineRule="auto"/>
        <w:ind w:firstLine="560" w:firstLineChars="200"/>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20.2 磋商小组专家依据磋商文件对已通过有效性、完整性和响应程度审查的响应文件，由磋商小组组长主持，进行评审，并在磋商小组成员评定意见表中详细记录。</w:t>
      </w:r>
    </w:p>
    <w:p w14:paraId="5C263451">
      <w:pPr>
        <w:pStyle w:val="19"/>
        <w:snapToGrid w:val="0"/>
        <w:spacing w:line="360" w:lineRule="auto"/>
        <w:ind w:firstLine="548" w:firstLineChars="196"/>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21．磋商</w:t>
      </w:r>
    </w:p>
    <w:p w14:paraId="6E30686A">
      <w:pPr>
        <w:pStyle w:val="19"/>
        <w:snapToGrid w:val="0"/>
        <w:spacing w:line="360" w:lineRule="auto"/>
        <w:ind w:firstLine="560" w:firstLineChars="200"/>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21.1 磋商小组根据磋商文件规定的程序、评定成交的标准等事项，按供应商解密文件顺序，与实质性响应磋商文件要求的供应商分别进行磋商。</w:t>
      </w:r>
    </w:p>
    <w:p w14:paraId="478EB4CA">
      <w:pPr>
        <w:pStyle w:val="19"/>
        <w:snapToGrid w:val="0"/>
        <w:spacing w:line="360" w:lineRule="auto"/>
        <w:ind w:firstLine="560" w:firstLineChars="200"/>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21.2在磋商过程中，磋商小组可以根据磋商文件和磋商情况实质性变动采购需求中的技术、服务要求以及合同草案条款，实质性变动的内容，须经采购人代表确认。</w:t>
      </w:r>
    </w:p>
    <w:p w14:paraId="6A7E97E7">
      <w:pPr>
        <w:pStyle w:val="19"/>
        <w:snapToGrid w:val="0"/>
        <w:spacing w:line="360" w:lineRule="auto"/>
        <w:ind w:firstLine="560" w:firstLineChars="200"/>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21.3对磋商文件作出的实质性变动是磋商文件的有效组成部分，磋商小组应当及时以书面形式同时通知所有参加磋商的供应商。</w:t>
      </w:r>
    </w:p>
    <w:p w14:paraId="7033CE9E">
      <w:pPr>
        <w:pStyle w:val="19"/>
        <w:snapToGrid w:val="0"/>
        <w:spacing w:line="360" w:lineRule="auto"/>
        <w:ind w:firstLine="560" w:firstLineChars="200"/>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21.4发生实质性变动时，供应商应当按照磋商文件的变动情况和磋商小组的要求重新提交响应文件。</w:t>
      </w:r>
    </w:p>
    <w:p w14:paraId="5555E8FC">
      <w:pPr>
        <w:pStyle w:val="19"/>
        <w:snapToGrid w:val="0"/>
        <w:spacing w:line="360" w:lineRule="auto"/>
        <w:ind w:firstLine="560" w:firstLineChars="200"/>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21.5重新提交响应文件包括现场提交响应文件补充文件的形式和约定时间再次提交响应文件的形式。</w:t>
      </w:r>
    </w:p>
    <w:p w14:paraId="0430659D">
      <w:pPr>
        <w:pStyle w:val="19"/>
        <w:snapToGrid w:val="0"/>
        <w:spacing w:line="360" w:lineRule="auto"/>
        <w:ind w:firstLine="560" w:firstLineChars="200"/>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（1）如发生的实质性变动内容较简单，参加磋商的供应商在磋商现场能够做出书面承诺，并且经磋商小组认可，可以以提交响应文件补充文件的形式重新提交响应文件；</w:t>
      </w:r>
    </w:p>
    <w:p w14:paraId="0D34B669">
      <w:pPr>
        <w:pStyle w:val="19"/>
        <w:snapToGrid w:val="0"/>
        <w:spacing w:line="360" w:lineRule="auto"/>
        <w:ind w:firstLine="560" w:firstLineChars="200"/>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2）如发生的实质性变动内容较复杂，参加磋商的供应商在磋商现场不能马上做出承诺，而必须给予一定的时间根据实质性变动的内容重新制作响应文件，则在磋商现场由磋商小组另行约定时间重新提交响应文件。</w:t>
      </w:r>
    </w:p>
    <w:p w14:paraId="2412431F">
      <w:pPr>
        <w:pStyle w:val="19"/>
        <w:snapToGrid w:val="0"/>
        <w:spacing w:line="360" w:lineRule="auto"/>
        <w:ind w:firstLine="560" w:firstLineChars="200"/>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22. 最后报价</w:t>
      </w:r>
    </w:p>
    <w:p w14:paraId="3630F473">
      <w:pPr>
        <w:pStyle w:val="19"/>
        <w:snapToGrid w:val="0"/>
        <w:spacing w:line="360" w:lineRule="auto"/>
        <w:ind w:firstLine="560" w:firstLineChars="200"/>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22.1磋商小组对实质性响应磋商文件要求的供应商首次报价进行记录。</w:t>
      </w:r>
    </w:p>
    <w:p w14:paraId="75346894">
      <w:pPr>
        <w:pStyle w:val="19"/>
        <w:snapToGrid w:val="0"/>
        <w:spacing w:line="360" w:lineRule="auto"/>
        <w:ind w:firstLine="560" w:firstLineChars="200"/>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22.2各供应商重新提交响应文件后，进行最后报价。</w:t>
      </w:r>
    </w:p>
    <w:p w14:paraId="3789C70F">
      <w:pPr>
        <w:pStyle w:val="19"/>
        <w:snapToGrid w:val="0"/>
        <w:spacing w:line="360" w:lineRule="auto"/>
        <w:ind w:firstLine="560" w:firstLineChars="200"/>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（1）磋商文件能够详细列明采购标的的技术、服务要求的，磋商结束后，磋商小组应当要求所有继续参加磋商的供应商在规定时间内提交最后报价。</w:t>
      </w:r>
    </w:p>
    <w:p w14:paraId="7CB81AE9">
      <w:pPr>
        <w:pStyle w:val="19"/>
        <w:snapToGrid w:val="0"/>
        <w:spacing w:line="360" w:lineRule="auto"/>
        <w:ind w:firstLine="560" w:firstLineChars="200"/>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24BF7A2B">
      <w:pPr>
        <w:pStyle w:val="19"/>
        <w:snapToGrid w:val="0"/>
        <w:spacing w:line="360" w:lineRule="auto"/>
        <w:ind w:firstLine="560" w:firstLineChars="200"/>
        <w:textAlignment w:val="auto"/>
        <w:rPr>
          <w:rFonts w:hint="eastAsia" w:asciiTheme="minorEastAsia" w:hAnsiTheme="minorEastAsia" w:eastAsiaTheme="minorEastAsia" w:cstheme="minorEastAsia"/>
          <w:bCs/>
          <w:color w:val="000000"/>
          <w:sz w:val="28"/>
          <w:szCs w:val="28"/>
          <w:highlight w:val="none"/>
        </w:rPr>
      </w:pPr>
      <w:r>
        <w:rPr>
          <w:rFonts w:hint="eastAsia" w:asciiTheme="minorEastAsia" w:hAnsiTheme="minorEastAsia" w:eastAsiaTheme="minorEastAsia" w:cstheme="minorEastAsia"/>
          <w:bCs/>
          <w:color w:val="000000"/>
          <w:sz w:val="28"/>
          <w:szCs w:val="28"/>
          <w:highlight w:val="none"/>
        </w:rPr>
        <w:t>23. 确定成交供应商</w:t>
      </w:r>
    </w:p>
    <w:p w14:paraId="2129C094">
      <w:pPr>
        <w:tabs>
          <w:tab w:val="left" w:pos="567"/>
        </w:tabs>
        <w:adjustRightInd w:val="0"/>
        <w:snapToGrid w:val="0"/>
        <w:spacing w:line="360" w:lineRule="auto"/>
        <w:ind w:firstLine="548" w:firstLineChars="196"/>
        <w:jc w:val="left"/>
        <w:rPr>
          <w:rFonts w:hint="eastAsia" w:asciiTheme="minorEastAsia" w:hAnsiTheme="minorEastAsia" w:eastAsiaTheme="minorEastAsia" w:cstheme="minorEastAsia"/>
          <w:bCs/>
          <w:color w:val="000000"/>
          <w:kern w:val="0"/>
          <w:sz w:val="28"/>
          <w:szCs w:val="28"/>
          <w:highlight w:val="none"/>
        </w:rPr>
      </w:pPr>
      <w:r>
        <w:rPr>
          <w:rFonts w:hint="eastAsia" w:asciiTheme="minorEastAsia" w:hAnsiTheme="minorEastAsia" w:eastAsiaTheme="minorEastAsia" w:cstheme="minorEastAsia"/>
          <w:bCs/>
          <w:color w:val="000000"/>
          <w:kern w:val="0"/>
          <w:sz w:val="28"/>
          <w:szCs w:val="28"/>
          <w:highlight w:val="none"/>
        </w:rPr>
        <w:t>磋商小组根据详细评审的结果确定成交供应商。</w:t>
      </w:r>
    </w:p>
    <w:p w14:paraId="4D4319D8">
      <w:pPr>
        <w:adjustRightInd w:val="0"/>
        <w:snapToGrid w:val="0"/>
        <w:spacing w:line="360" w:lineRule="auto"/>
        <w:ind w:firstLine="557" w:firstLineChars="198"/>
        <w:rPr>
          <w:rFonts w:hint="eastAsia" w:asciiTheme="minorEastAsia" w:hAnsiTheme="minorEastAsia" w:eastAsiaTheme="minorEastAsia" w:cstheme="minorEastAsia"/>
          <w:b/>
          <w:color w:val="000000"/>
          <w:sz w:val="28"/>
          <w:szCs w:val="28"/>
          <w:highlight w:val="none"/>
        </w:rPr>
      </w:pPr>
      <w:r>
        <w:rPr>
          <w:rFonts w:hint="eastAsia" w:asciiTheme="minorEastAsia" w:hAnsiTheme="minorEastAsia" w:eastAsiaTheme="minorEastAsia" w:cstheme="minorEastAsia"/>
          <w:b/>
          <w:color w:val="000000"/>
          <w:sz w:val="28"/>
          <w:szCs w:val="28"/>
          <w:highlight w:val="none"/>
        </w:rPr>
        <w:t>（1）报价1</w:t>
      </w:r>
      <w:r>
        <w:rPr>
          <w:rFonts w:hint="eastAsia" w:asciiTheme="minorEastAsia" w:hAnsiTheme="minorEastAsia" w:eastAsiaTheme="minorEastAsia" w:cstheme="minorEastAsia"/>
          <w:b/>
          <w:color w:val="000000"/>
          <w:sz w:val="28"/>
          <w:szCs w:val="28"/>
          <w:highlight w:val="none"/>
          <w:lang w:val="en-US" w:eastAsia="zh-CN"/>
        </w:rPr>
        <w:t>0</w:t>
      </w:r>
      <w:r>
        <w:rPr>
          <w:rFonts w:hint="eastAsia" w:asciiTheme="minorEastAsia" w:hAnsiTheme="minorEastAsia" w:eastAsiaTheme="minorEastAsia" w:cstheme="minorEastAsia"/>
          <w:b/>
          <w:color w:val="000000"/>
          <w:sz w:val="28"/>
          <w:szCs w:val="28"/>
          <w:highlight w:val="none"/>
        </w:rPr>
        <w:t>分</w:t>
      </w:r>
    </w:p>
    <w:p w14:paraId="39A3C137">
      <w:pPr>
        <w:adjustRightInd w:val="0"/>
        <w:snapToGrid w:val="0"/>
        <w:spacing w:line="360" w:lineRule="auto"/>
        <w:ind w:firstLine="700" w:firstLineChars="25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a、参与此次报价的所有合格供应商中，以最后报价最低的报价作为基准报价；价格分统一按照下列公式计算：</w:t>
      </w:r>
    </w:p>
    <w:p w14:paraId="663C3977">
      <w:pPr>
        <w:adjustRightInd w:val="0"/>
        <w:snapToGrid w:val="0"/>
        <w:spacing w:line="360" w:lineRule="auto"/>
        <w:ind w:firstLine="700" w:firstLineChars="25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b、报价得分=（基准报价/供应商的报价）×1</w:t>
      </w:r>
      <w:r>
        <w:rPr>
          <w:rFonts w:hint="eastAsia" w:asciiTheme="minorEastAsia" w:hAnsiTheme="minorEastAsia" w:eastAsiaTheme="minorEastAsia" w:cstheme="minorEastAsia"/>
          <w:color w:val="000000"/>
          <w:sz w:val="28"/>
          <w:szCs w:val="28"/>
          <w:highlight w:val="none"/>
          <w:lang w:val="en-US" w:eastAsia="zh-CN"/>
        </w:rPr>
        <w:t>0</w:t>
      </w:r>
      <w:r>
        <w:rPr>
          <w:rFonts w:hint="eastAsia" w:asciiTheme="minorEastAsia" w:hAnsiTheme="minorEastAsia" w:eastAsiaTheme="minorEastAsia" w:cstheme="minorEastAsia"/>
          <w:color w:val="000000"/>
          <w:sz w:val="28"/>
          <w:szCs w:val="28"/>
          <w:highlight w:val="none"/>
        </w:rPr>
        <w:t>×100%；</w:t>
      </w:r>
    </w:p>
    <w:p w14:paraId="3782E131">
      <w:pPr>
        <w:adjustRightInd w:val="0"/>
        <w:snapToGrid w:val="0"/>
        <w:spacing w:line="360" w:lineRule="auto"/>
        <w:ind w:firstLine="700" w:firstLineChars="250"/>
        <w:rPr>
          <w:rFonts w:hint="eastAsia" w:asciiTheme="minorEastAsia" w:hAnsiTheme="minorEastAsia" w:eastAsiaTheme="minorEastAsia" w:cstheme="minorEastAsia"/>
          <w:color w:val="000000"/>
          <w:sz w:val="28"/>
          <w:szCs w:val="28"/>
          <w:highlight w:val="yellow"/>
          <w:lang w:val="en-US" w:eastAsia="zh-CN"/>
        </w:rPr>
      </w:pPr>
      <w:r>
        <w:rPr>
          <w:rFonts w:hint="eastAsia" w:asciiTheme="minorEastAsia" w:hAnsiTheme="minorEastAsia" w:eastAsiaTheme="minorEastAsia" w:cstheme="minorEastAsia"/>
          <w:color w:val="000000"/>
          <w:sz w:val="28"/>
          <w:szCs w:val="28"/>
          <w:highlight w:val="none"/>
        </w:rPr>
        <w:t>c、报价得分运算小数点后按四舍五入保留2位小数计算；</w:t>
      </w:r>
    </w:p>
    <w:p w14:paraId="157A26C8">
      <w:pPr>
        <w:adjustRightInd w:val="0"/>
        <w:snapToGrid w:val="0"/>
        <w:spacing w:line="360" w:lineRule="auto"/>
        <w:ind w:firstLine="700" w:firstLineChars="250"/>
        <w:rPr>
          <w:rFonts w:hint="eastAsia"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d、专门面向中小企业采购的项目或者采购包，不再执行价格评审优惠的扶持政策法律依据为《政府采购促进中小企业发展政策问答》</w:t>
      </w:r>
    </w:p>
    <w:p w14:paraId="2DC70A8C">
      <w:pPr>
        <w:adjustRightInd w:val="0"/>
        <w:snapToGrid w:val="0"/>
        <w:spacing w:line="360" w:lineRule="auto"/>
        <w:ind w:firstLine="416" w:firstLineChars="148"/>
        <w:rPr>
          <w:rFonts w:hint="eastAsia" w:asciiTheme="minorEastAsia" w:hAnsiTheme="minorEastAsia" w:eastAsiaTheme="minorEastAsia" w:cstheme="minorEastAsia"/>
          <w:b/>
          <w:color w:val="000000"/>
          <w:sz w:val="28"/>
          <w:szCs w:val="28"/>
          <w:highlight w:val="none"/>
        </w:rPr>
      </w:pPr>
      <w:r>
        <w:rPr>
          <w:rFonts w:hint="eastAsia" w:asciiTheme="minorEastAsia" w:hAnsiTheme="minorEastAsia" w:eastAsiaTheme="minorEastAsia" w:cstheme="minorEastAsia"/>
          <w:b/>
          <w:color w:val="000000"/>
          <w:sz w:val="28"/>
          <w:szCs w:val="28"/>
          <w:highlight w:val="none"/>
        </w:rPr>
        <w:t>（2）商务部分</w:t>
      </w:r>
      <w:r>
        <w:rPr>
          <w:rFonts w:hint="eastAsia" w:asciiTheme="minorEastAsia" w:hAnsiTheme="minorEastAsia" w:eastAsiaTheme="minorEastAsia" w:cstheme="minorEastAsia"/>
          <w:b/>
          <w:color w:val="000000"/>
          <w:sz w:val="28"/>
          <w:szCs w:val="28"/>
          <w:highlight w:val="none"/>
          <w:lang w:val="en-US" w:eastAsia="zh-CN"/>
        </w:rPr>
        <w:t>15</w:t>
      </w:r>
      <w:r>
        <w:rPr>
          <w:rFonts w:hint="eastAsia" w:asciiTheme="minorEastAsia" w:hAnsiTheme="minorEastAsia" w:eastAsiaTheme="minorEastAsia" w:cstheme="minorEastAsia"/>
          <w:b/>
          <w:color w:val="000000"/>
          <w:sz w:val="28"/>
          <w:szCs w:val="28"/>
          <w:highlight w:val="none"/>
        </w:rPr>
        <w:t>分</w:t>
      </w:r>
    </w:p>
    <w:p w14:paraId="6EFCEABD">
      <w:pPr>
        <w:adjustRightInd w:val="0"/>
        <w:snapToGrid w:val="0"/>
        <w:spacing w:line="360" w:lineRule="auto"/>
        <w:ind w:firstLine="560" w:firstLineChars="2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同类项目合同案例（</w:t>
      </w:r>
      <w:r>
        <w:rPr>
          <w:rFonts w:hint="eastAsia" w:asciiTheme="minorEastAsia" w:hAnsiTheme="minorEastAsia" w:eastAsiaTheme="minorEastAsia" w:cstheme="minorEastAsia"/>
          <w:color w:val="000000"/>
          <w:sz w:val="28"/>
          <w:szCs w:val="28"/>
          <w:highlight w:val="none"/>
          <w:lang w:val="en-US" w:eastAsia="zh-CN"/>
        </w:rPr>
        <w:t>15</w:t>
      </w:r>
      <w:r>
        <w:rPr>
          <w:rFonts w:hint="eastAsia" w:asciiTheme="minorEastAsia" w:hAnsiTheme="minorEastAsia" w:eastAsiaTheme="minorEastAsia" w:cstheme="minorEastAsia"/>
          <w:color w:val="000000"/>
          <w:sz w:val="28"/>
          <w:szCs w:val="28"/>
          <w:highlight w:val="none"/>
        </w:rPr>
        <w:t>分）</w:t>
      </w:r>
    </w:p>
    <w:p w14:paraId="7B26906C">
      <w:pPr>
        <w:spacing w:line="360" w:lineRule="auto"/>
        <w:ind w:firstLine="560" w:firstLineChars="2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合同案例是以提供的供应商自身合同为准，要求必须提供与最终用户签订已完成的合同首页、合同金额所在页、签字盖章页、完整发票作为证明，每提供一个在磋商截止日期三个年度内签署的同类合同案例得</w:t>
      </w:r>
      <w:r>
        <w:rPr>
          <w:rFonts w:hint="eastAsia" w:asciiTheme="minorEastAsia" w:hAnsiTheme="minorEastAsia" w:eastAsiaTheme="minorEastAsia" w:cstheme="minorEastAsia"/>
          <w:color w:val="000000"/>
          <w:sz w:val="28"/>
          <w:szCs w:val="28"/>
          <w:highlight w:val="none"/>
          <w:lang w:val="en-US" w:eastAsia="zh-CN"/>
        </w:rPr>
        <w:t>5</w:t>
      </w:r>
      <w:r>
        <w:rPr>
          <w:rFonts w:hint="eastAsia" w:asciiTheme="minorEastAsia" w:hAnsiTheme="minorEastAsia" w:eastAsiaTheme="minorEastAsia" w:cstheme="minorEastAsia"/>
          <w:color w:val="000000"/>
          <w:sz w:val="28"/>
          <w:szCs w:val="28"/>
          <w:highlight w:val="none"/>
        </w:rPr>
        <w:t>分，最高得</w:t>
      </w:r>
      <w:r>
        <w:rPr>
          <w:rFonts w:hint="eastAsia" w:asciiTheme="minorEastAsia" w:hAnsiTheme="minorEastAsia" w:eastAsiaTheme="minorEastAsia" w:cstheme="minorEastAsia"/>
          <w:color w:val="000000"/>
          <w:sz w:val="28"/>
          <w:szCs w:val="28"/>
          <w:highlight w:val="none"/>
          <w:lang w:val="en-US" w:eastAsia="zh-CN"/>
        </w:rPr>
        <w:t>15</w:t>
      </w:r>
      <w:r>
        <w:rPr>
          <w:rFonts w:hint="eastAsia" w:asciiTheme="minorEastAsia" w:hAnsiTheme="minorEastAsia" w:eastAsiaTheme="minorEastAsia" w:cstheme="minorEastAsia"/>
          <w:color w:val="000000"/>
          <w:sz w:val="28"/>
          <w:szCs w:val="28"/>
          <w:highlight w:val="none"/>
        </w:rPr>
        <w:t>分，不提供不得分。</w:t>
      </w:r>
    </w:p>
    <w:p w14:paraId="24EFA2C3">
      <w:pPr>
        <w:adjustRightInd w:val="0"/>
        <w:snapToGrid w:val="0"/>
        <w:spacing w:line="360" w:lineRule="auto"/>
        <w:ind w:firstLine="422" w:firstLineChars="150"/>
        <w:rPr>
          <w:rFonts w:hint="eastAsia" w:asciiTheme="minorEastAsia" w:hAnsiTheme="minorEastAsia" w:eastAsiaTheme="minorEastAsia" w:cstheme="minorEastAsia"/>
          <w:b/>
          <w:color w:val="000000"/>
          <w:sz w:val="28"/>
          <w:szCs w:val="28"/>
          <w:highlight w:val="none"/>
        </w:rPr>
      </w:pPr>
      <w:r>
        <w:rPr>
          <w:rFonts w:hint="eastAsia" w:asciiTheme="minorEastAsia" w:hAnsiTheme="minorEastAsia" w:eastAsiaTheme="minorEastAsia" w:cstheme="minorEastAsia"/>
          <w:b/>
          <w:color w:val="000000"/>
          <w:sz w:val="28"/>
          <w:szCs w:val="28"/>
          <w:highlight w:val="none"/>
        </w:rPr>
        <w:t>（3）技术部分7</w:t>
      </w:r>
      <w:r>
        <w:rPr>
          <w:rFonts w:hint="eastAsia" w:asciiTheme="minorEastAsia" w:hAnsiTheme="minorEastAsia" w:eastAsiaTheme="minorEastAsia" w:cstheme="minorEastAsia"/>
          <w:b/>
          <w:color w:val="000000"/>
          <w:sz w:val="28"/>
          <w:szCs w:val="28"/>
          <w:highlight w:val="none"/>
          <w:lang w:val="en-US" w:eastAsia="zh-CN"/>
        </w:rPr>
        <w:t>5</w:t>
      </w:r>
      <w:r>
        <w:rPr>
          <w:rFonts w:hint="eastAsia" w:asciiTheme="minorEastAsia" w:hAnsiTheme="minorEastAsia" w:eastAsiaTheme="minorEastAsia" w:cstheme="minorEastAsia"/>
          <w:b/>
          <w:color w:val="000000"/>
          <w:sz w:val="28"/>
          <w:szCs w:val="28"/>
          <w:highlight w:val="none"/>
        </w:rPr>
        <w:t>分</w:t>
      </w:r>
    </w:p>
    <w:p w14:paraId="28579A33">
      <w:pPr>
        <w:pStyle w:val="19"/>
        <w:snapToGrid w:val="0"/>
        <w:spacing w:line="360" w:lineRule="auto"/>
        <w:ind w:firstLine="700" w:firstLineChars="250"/>
        <w:rPr>
          <w:rFonts w:hint="eastAsia" w:asciiTheme="minorEastAsia" w:hAnsiTheme="minorEastAsia" w:eastAsiaTheme="minorEastAsia" w:cstheme="minorEastAsia"/>
          <w:color w:val="000000"/>
          <w:kern w:val="2"/>
          <w:sz w:val="28"/>
          <w:szCs w:val="28"/>
          <w:highlight w:val="none"/>
        </w:rPr>
      </w:pPr>
      <w:r>
        <w:rPr>
          <w:rFonts w:hint="eastAsia" w:asciiTheme="minorEastAsia" w:hAnsiTheme="minorEastAsia" w:eastAsiaTheme="minorEastAsia" w:cstheme="minorEastAsia"/>
          <w:color w:val="000000"/>
          <w:kern w:val="2"/>
          <w:sz w:val="28"/>
          <w:szCs w:val="28"/>
          <w:highlight w:val="none"/>
        </w:rPr>
        <w:t>1、</w:t>
      </w:r>
      <w:r>
        <w:rPr>
          <w:rFonts w:hint="eastAsia" w:asciiTheme="minorEastAsia" w:hAnsiTheme="minorEastAsia" w:eastAsiaTheme="minorEastAsia" w:cstheme="minorEastAsia"/>
          <w:color w:val="000000"/>
          <w:sz w:val="28"/>
          <w:szCs w:val="28"/>
          <w:highlight w:val="none"/>
        </w:rPr>
        <w:t>整体服务方案</w:t>
      </w:r>
      <w:r>
        <w:rPr>
          <w:rFonts w:hint="eastAsia" w:asciiTheme="minorEastAsia" w:hAnsiTheme="minorEastAsia" w:eastAsiaTheme="minorEastAsia" w:cstheme="minorEastAsia"/>
          <w:color w:val="000000"/>
          <w:kern w:val="2"/>
          <w:sz w:val="28"/>
          <w:szCs w:val="28"/>
          <w:highlight w:val="none"/>
        </w:rPr>
        <w:t>（20分)</w:t>
      </w:r>
    </w:p>
    <w:p w14:paraId="2A173116">
      <w:pPr>
        <w:pStyle w:val="19"/>
        <w:snapToGrid w:val="0"/>
        <w:spacing w:line="360" w:lineRule="auto"/>
        <w:ind w:firstLine="700" w:firstLineChars="250"/>
        <w:rPr>
          <w:rFonts w:hint="eastAsia" w:asciiTheme="minorEastAsia" w:hAnsiTheme="minorEastAsia" w:eastAsiaTheme="minorEastAsia" w:cstheme="minorEastAsia"/>
          <w:color w:val="000000"/>
          <w:kern w:val="2"/>
          <w:sz w:val="28"/>
          <w:szCs w:val="28"/>
          <w:highlight w:val="none"/>
        </w:rPr>
      </w:pPr>
      <w:r>
        <w:rPr>
          <w:rFonts w:hint="eastAsia" w:asciiTheme="minorEastAsia" w:hAnsiTheme="minorEastAsia" w:eastAsiaTheme="minorEastAsia" w:cstheme="minorEastAsia"/>
          <w:color w:val="000000"/>
          <w:kern w:val="2"/>
          <w:sz w:val="28"/>
          <w:szCs w:val="28"/>
          <w:highlight w:val="none"/>
        </w:rPr>
        <w:t>供应商根据本项目的采购需求提供整体服务方案。服务方案须思路清晰，重点突出，创新点明确，能够结合实际情况，充分利用现有资源推进工作。</w:t>
      </w:r>
      <w:r>
        <w:rPr>
          <w:rFonts w:hint="eastAsia" w:asciiTheme="minorEastAsia" w:hAnsiTheme="minorEastAsia" w:eastAsiaTheme="minorEastAsia" w:cstheme="minorEastAsia"/>
          <w:color w:val="000000"/>
          <w:kern w:val="2"/>
          <w:sz w:val="28"/>
          <w:szCs w:val="28"/>
          <w:highlight w:val="none"/>
          <w:lang w:val="en-US" w:eastAsia="zh-CN"/>
        </w:rPr>
        <w:t>准备工作方案清晰合理、严谨完善，评分点内容详细，切实可行，符合项目实际情况的，论述合理及可实施性强，每项最高4分，合计20分。每发现一处缺陷及内容薄弱项扣0.5分，扣完为止。不提供不得分。</w:t>
      </w:r>
    </w:p>
    <w:p w14:paraId="4C361640">
      <w:pPr>
        <w:pStyle w:val="19"/>
        <w:snapToGrid w:val="0"/>
        <w:spacing w:line="360" w:lineRule="auto"/>
        <w:ind w:firstLine="700" w:firstLineChars="250"/>
        <w:rPr>
          <w:rFonts w:hint="eastAsia" w:asciiTheme="minorEastAsia" w:hAnsiTheme="minorEastAsia" w:eastAsiaTheme="minorEastAsia" w:cstheme="minorEastAsia"/>
          <w:snapToGrid w:val="0"/>
          <w:color w:val="000000"/>
          <w:sz w:val="28"/>
          <w:szCs w:val="28"/>
          <w:highlight w:val="none"/>
        </w:rPr>
      </w:pPr>
      <w:r>
        <w:rPr>
          <w:rFonts w:hint="eastAsia" w:asciiTheme="minorEastAsia" w:hAnsiTheme="minorEastAsia" w:eastAsiaTheme="minorEastAsia" w:cstheme="minorEastAsia"/>
          <w:snapToGrid w:val="0"/>
          <w:color w:val="000000"/>
          <w:sz w:val="28"/>
          <w:szCs w:val="28"/>
          <w:highlight w:val="none"/>
        </w:rPr>
        <w:t>2、项目进度安排、质量控制、保障措施（1</w:t>
      </w:r>
      <w:r>
        <w:rPr>
          <w:rFonts w:hint="eastAsia" w:asciiTheme="minorEastAsia" w:hAnsiTheme="minorEastAsia" w:eastAsiaTheme="minorEastAsia" w:cstheme="minorEastAsia"/>
          <w:snapToGrid w:val="0"/>
          <w:color w:val="000000"/>
          <w:sz w:val="28"/>
          <w:szCs w:val="28"/>
          <w:highlight w:val="none"/>
          <w:lang w:val="en-US" w:eastAsia="zh-CN"/>
        </w:rPr>
        <w:t>5</w:t>
      </w:r>
      <w:r>
        <w:rPr>
          <w:rFonts w:hint="eastAsia" w:asciiTheme="minorEastAsia" w:hAnsiTheme="minorEastAsia" w:eastAsiaTheme="minorEastAsia" w:cstheme="minorEastAsia"/>
          <w:snapToGrid w:val="0"/>
          <w:color w:val="000000"/>
          <w:sz w:val="28"/>
          <w:szCs w:val="28"/>
          <w:highlight w:val="none"/>
        </w:rPr>
        <w:t>分）</w:t>
      </w:r>
    </w:p>
    <w:p w14:paraId="203C4759">
      <w:pPr>
        <w:pStyle w:val="19"/>
        <w:snapToGrid w:val="0"/>
        <w:spacing w:line="360" w:lineRule="auto"/>
        <w:ind w:firstLine="700" w:firstLineChars="250"/>
        <w:rPr>
          <w:rFonts w:hint="eastAsia" w:asciiTheme="minorEastAsia" w:hAnsiTheme="minorEastAsia" w:eastAsiaTheme="minorEastAsia" w:cstheme="minorEastAsia"/>
          <w:snapToGrid w:val="0"/>
          <w:color w:val="000000"/>
          <w:sz w:val="28"/>
          <w:szCs w:val="28"/>
          <w:highlight w:val="none"/>
        </w:rPr>
      </w:pPr>
      <w:r>
        <w:rPr>
          <w:rFonts w:hint="eastAsia" w:asciiTheme="minorEastAsia" w:hAnsiTheme="minorEastAsia" w:eastAsiaTheme="minorEastAsia" w:cstheme="minorEastAsia"/>
          <w:snapToGrid w:val="0"/>
          <w:color w:val="000000"/>
          <w:sz w:val="28"/>
          <w:szCs w:val="28"/>
          <w:highlight w:val="none"/>
        </w:rPr>
        <w:t>时间进度计划安排科学、合理、详细，针对本项目相关要求所做的安全质量控制、管理制度及质量保障服务措施合理性、完善性，</w:t>
      </w:r>
      <w:r>
        <w:rPr>
          <w:rFonts w:hint="eastAsia" w:asciiTheme="minorEastAsia" w:hAnsiTheme="minorEastAsia" w:eastAsiaTheme="minorEastAsia" w:cstheme="minorEastAsia"/>
          <w:snapToGrid w:val="0"/>
          <w:color w:val="000000"/>
          <w:sz w:val="28"/>
          <w:szCs w:val="28"/>
          <w:highlight w:val="none"/>
          <w:lang w:val="en-US" w:eastAsia="zh-CN"/>
        </w:rPr>
        <w:t>评分点内容详细，切实可行，符合项目实际情况的，论述合理及可实施性强，每项最高5分，合计15分。每发现一处缺陷及内容薄弱项扣0.5分，扣完为止。不提供不得分。</w:t>
      </w:r>
    </w:p>
    <w:p w14:paraId="22E69105">
      <w:pPr>
        <w:pStyle w:val="19"/>
        <w:snapToGrid w:val="0"/>
        <w:spacing w:line="360" w:lineRule="auto"/>
        <w:ind w:firstLine="700" w:firstLineChars="250"/>
        <w:rPr>
          <w:rFonts w:hint="eastAsia" w:asciiTheme="minorEastAsia" w:hAnsiTheme="minorEastAsia" w:eastAsiaTheme="minorEastAsia" w:cstheme="minorEastAsia"/>
          <w:color w:val="000000"/>
          <w:kern w:val="2"/>
          <w:sz w:val="28"/>
          <w:szCs w:val="28"/>
          <w:highlight w:val="none"/>
        </w:rPr>
      </w:pPr>
      <w:r>
        <w:rPr>
          <w:rFonts w:hint="eastAsia" w:asciiTheme="minorEastAsia" w:hAnsiTheme="minorEastAsia" w:eastAsiaTheme="minorEastAsia" w:cstheme="minorEastAsia"/>
          <w:color w:val="000000"/>
          <w:kern w:val="2"/>
          <w:sz w:val="28"/>
          <w:szCs w:val="28"/>
          <w:highlight w:val="none"/>
        </w:rPr>
        <w:t>3、</w:t>
      </w:r>
      <w:r>
        <w:rPr>
          <w:rFonts w:hint="eastAsia" w:asciiTheme="minorEastAsia" w:hAnsiTheme="minorEastAsia" w:eastAsiaTheme="minorEastAsia" w:cstheme="minorEastAsia"/>
          <w:snapToGrid w:val="0"/>
          <w:color w:val="000000"/>
          <w:sz w:val="28"/>
          <w:szCs w:val="28"/>
          <w:highlight w:val="none"/>
        </w:rPr>
        <w:t>人员配置</w:t>
      </w:r>
      <w:r>
        <w:rPr>
          <w:rFonts w:hint="eastAsia" w:asciiTheme="minorEastAsia" w:hAnsiTheme="minorEastAsia" w:eastAsiaTheme="minorEastAsia" w:cstheme="minorEastAsia"/>
          <w:color w:val="000000"/>
          <w:kern w:val="2"/>
          <w:sz w:val="28"/>
          <w:szCs w:val="28"/>
          <w:highlight w:val="none"/>
        </w:rPr>
        <w:t>（</w:t>
      </w:r>
      <w:r>
        <w:rPr>
          <w:rFonts w:hint="eastAsia" w:asciiTheme="minorEastAsia" w:hAnsiTheme="minorEastAsia" w:eastAsiaTheme="minorEastAsia" w:cstheme="minorEastAsia"/>
          <w:color w:val="000000"/>
          <w:kern w:val="2"/>
          <w:sz w:val="28"/>
          <w:szCs w:val="28"/>
          <w:highlight w:val="none"/>
          <w:lang w:val="en-US" w:eastAsia="zh-CN"/>
        </w:rPr>
        <w:t>10</w:t>
      </w:r>
      <w:r>
        <w:rPr>
          <w:rFonts w:hint="eastAsia" w:asciiTheme="minorEastAsia" w:hAnsiTheme="minorEastAsia" w:eastAsiaTheme="minorEastAsia" w:cstheme="minorEastAsia"/>
          <w:color w:val="000000"/>
          <w:kern w:val="2"/>
          <w:sz w:val="28"/>
          <w:szCs w:val="28"/>
          <w:highlight w:val="none"/>
        </w:rPr>
        <w:t>分）</w:t>
      </w:r>
    </w:p>
    <w:p w14:paraId="3438FF7C">
      <w:pPr>
        <w:pStyle w:val="19"/>
        <w:snapToGrid w:val="0"/>
        <w:spacing w:line="360" w:lineRule="auto"/>
        <w:ind w:firstLine="700" w:firstLineChars="250"/>
        <w:rPr>
          <w:rFonts w:hint="eastAsia" w:asciiTheme="minorEastAsia" w:hAnsiTheme="minorEastAsia" w:eastAsiaTheme="minorEastAsia" w:cstheme="minorEastAsia"/>
          <w:color w:val="000000"/>
          <w:kern w:val="2"/>
          <w:sz w:val="28"/>
          <w:szCs w:val="28"/>
          <w:highlight w:val="none"/>
        </w:rPr>
      </w:pPr>
      <w:r>
        <w:rPr>
          <w:rFonts w:hint="eastAsia" w:asciiTheme="minorEastAsia" w:hAnsiTheme="minorEastAsia" w:eastAsiaTheme="minorEastAsia" w:cstheme="minorEastAsia"/>
          <w:color w:val="000000"/>
          <w:kern w:val="2"/>
          <w:sz w:val="28"/>
          <w:szCs w:val="28"/>
          <w:highlight w:val="none"/>
          <w:lang w:val="en-US" w:eastAsia="zh-CN"/>
        </w:rPr>
        <w:t>针对本项目提供详细可行的服务团队配置，内容包含但不限于：人员配置；从业年限；持证情况；责任划分等。每发现一处缺陷扣0.5分，扣完为止。不提供不得分。</w:t>
      </w:r>
    </w:p>
    <w:p w14:paraId="74E81AEF">
      <w:pPr>
        <w:pStyle w:val="19"/>
        <w:snapToGrid w:val="0"/>
        <w:spacing w:line="360" w:lineRule="auto"/>
        <w:ind w:firstLine="700" w:firstLineChars="250"/>
        <w:rPr>
          <w:rFonts w:hint="eastAsia" w:asciiTheme="minorEastAsia" w:hAnsiTheme="minorEastAsia" w:eastAsiaTheme="minorEastAsia" w:cstheme="minorEastAsia"/>
          <w:color w:val="000000"/>
          <w:kern w:val="2"/>
          <w:sz w:val="28"/>
          <w:szCs w:val="28"/>
          <w:highlight w:val="none"/>
        </w:rPr>
      </w:pPr>
      <w:r>
        <w:rPr>
          <w:rFonts w:hint="eastAsia" w:asciiTheme="minorEastAsia" w:hAnsiTheme="minorEastAsia" w:eastAsiaTheme="minorEastAsia" w:cstheme="minorEastAsia"/>
          <w:color w:val="000000"/>
          <w:kern w:val="2"/>
          <w:sz w:val="28"/>
          <w:szCs w:val="28"/>
          <w:highlight w:val="none"/>
        </w:rPr>
        <w:t>4、服务目标及承诺 (</w:t>
      </w:r>
      <w:r>
        <w:rPr>
          <w:rFonts w:hint="eastAsia" w:asciiTheme="minorEastAsia" w:hAnsiTheme="minorEastAsia" w:eastAsiaTheme="minorEastAsia" w:cstheme="minorEastAsia"/>
          <w:color w:val="000000"/>
          <w:kern w:val="2"/>
          <w:sz w:val="28"/>
          <w:szCs w:val="28"/>
          <w:highlight w:val="none"/>
          <w:lang w:val="en-US" w:eastAsia="zh-CN"/>
        </w:rPr>
        <w:t>5</w:t>
      </w:r>
      <w:r>
        <w:rPr>
          <w:rFonts w:hint="eastAsia" w:asciiTheme="minorEastAsia" w:hAnsiTheme="minorEastAsia" w:eastAsiaTheme="minorEastAsia" w:cstheme="minorEastAsia"/>
          <w:color w:val="000000"/>
          <w:kern w:val="2"/>
          <w:sz w:val="28"/>
          <w:szCs w:val="28"/>
          <w:highlight w:val="none"/>
        </w:rPr>
        <w:t>分)</w:t>
      </w:r>
    </w:p>
    <w:p w14:paraId="1BFF17F7">
      <w:pPr>
        <w:pStyle w:val="19"/>
        <w:snapToGrid w:val="0"/>
        <w:spacing w:line="360" w:lineRule="auto"/>
        <w:ind w:firstLine="700" w:firstLineChars="250"/>
        <w:rPr>
          <w:rFonts w:hint="eastAsia" w:asciiTheme="minorEastAsia" w:hAnsiTheme="minorEastAsia" w:eastAsiaTheme="minorEastAsia" w:cstheme="minorEastAsia"/>
          <w:color w:val="000000"/>
          <w:kern w:val="2"/>
          <w:sz w:val="28"/>
          <w:szCs w:val="28"/>
          <w:highlight w:val="none"/>
        </w:rPr>
      </w:pPr>
      <w:r>
        <w:rPr>
          <w:rFonts w:hint="eastAsia" w:asciiTheme="minorEastAsia" w:hAnsiTheme="minorEastAsia" w:eastAsiaTheme="minorEastAsia" w:cstheme="minorEastAsia"/>
          <w:color w:val="000000"/>
          <w:kern w:val="2"/>
          <w:sz w:val="28"/>
          <w:szCs w:val="28"/>
          <w:highlight w:val="none"/>
          <w:lang w:val="en-US" w:eastAsia="zh-CN"/>
        </w:rPr>
        <w:t>针对本项目提供详细可行的服务承诺，内容包含但不限于：服务内容；服务响应时效；补救与补偿机制等。每项承诺未阐述或不符合项目实际情况且未提供具体实施细节及措施发现一处缺陷扣0.5分，扣完为止。不提供不得分。</w:t>
      </w:r>
    </w:p>
    <w:p w14:paraId="7AD27518">
      <w:pPr>
        <w:pStyle w:val="19"/>
        <w:snapToGrid w:val="0"/>
        <w:spacing w:line="360" w:lineRule="auto"/>
        <w:ind w:firstLine="700" w:firstLineChars="25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5、</w:t>
      </w:r>
      <w:r>
        <w:rPr>
          <w:rFonts w:hint="eastAsia" w:asciiTheme="minorEastAsia" w:hAnsiTheme="minorEastAsia" w:eastAsiaTheme="minorEastAsia" w:cstheme="minorEastAsia"/>
          <w:color w:val="000000"/>
          <w:sz w:val="28"/>
          <w:szCs w:val="28"/>
          <w:highlight w:val="none"/>
          <w:lang w:val="en-US" w:eastAsia="zh-CN"/>
        </w:rPr>
        <w:t>应急</w:t>
      </w:r>
      <w:r>
        <w:rPr>
          <w:rFonts w:hint="eastAsia" w:asciiTheme="minorEastAsia" w:hAnsiTheme="minorEastAsia" w:eastAsiaTheme="minorEastAsia" w:cstheme="minorEastAsia"/>
          <w:color w:val="000000"/>
          <w:sz w:val="28"/>
          <w:szCs w:val="28"/>
          <w:highlight w:val="none"/>
        </w:rPr>
        <w:t>处理预案（</w:t>
      </w:r>
      <w:r>
        <w:rPr>
          <w:rFonts w:hint="eastAsia" w:asciiTheme="minorEastAsia" w:hAnsiTheme="minorEastAsia" w:eastAsiaTheme="minorEastAsia" w:cstheme="minorEastAsia"/>
          <w:color w:val="000000"/>
          <w:sz w:val="28"/>
          <w:szCs w:val="28"/>
          <w:highlight w:val="none"/>
          <w:lang w:val="en-US" w:eastAsia="zh-CN"/>
        </w:rPr>
        <w:t>15</w:t>
      </w:r>
      <w:r>
        <w:rPr>
          <w:rFonts w:hint="eastAsia" w:asciiTheme="minorEastAsia" w:hAnsiTheme="minorEastAsia" w:eastAsiaTheme="minorEastAsia" w:cstheme="minorEastAsia"/>
          <w:color w:val="000000"/>
          <w:sz w:val="28"/>
          <w:szCs w:val="28"/>
          <w:highlight w:val="none"/>
        </w:rPr>
        <w:t>分）</w:t>
      </w:r>
    </w:p>
    <w:p w14:paraId="67D44845">
      <w:pPr>
        <w:pStyle w:val="19"/>
        <w:snapToGrid w:val="0"/>
        <w:spacing w:line="360" w:lineRule="auto"/>
        <w:ind w:firstLine="700" w:firstLineChars="250"/>
        <w:rPr>
          <w:rFonts w:hint="eastAsia"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rPr>
        <w:t>根据本项目需求制订的</w:t>
      </w:r>
      <w:r>
        <w:rPr>
          <w:rFonts w:hint="eastAsia" w:asciiTheme="minorEastAsia" w:hAnsiTheme="minorEastAsia" w:eastAsiaTheme="minorEastAsia" w:cstheme="minorEastAsia"/>
          <w:color w:val="000000"/>
          <w:sz w:val="28"/>
          <w:szCs w:val="28"/>
          <w:highlight w:val="none"/>
          <w:lang w:val="en-US" w:eastAsia="zh-CN"/>
        </w:rPr>
        <w:t>应急</w:t>
      </w:r>
      <w:r>
        <w:rPr>
          <w:rFonts w:hint="eastAsia" w:asciiTheme="minorEastAsia" w:hAnsiTheme="minorEastAsia" w:eastAsiaTheme="minorEastAsia" w:cstheme="minorEastAsia"/>
          <w:color w:val="000000"/>
          <w:sz w:val="28"/>
          <w:szCs w:val="28"/>
          <w:highlight w:val="none"/>
        </w:rPr>
        <w:t>处理预案方案。</w:t>
      </w:r>
      <w:r>
        <w:rPr>
          <w:rFonts w:hint="eastAsia" w:asciiTheme="minorEastAsia" w:hAnsiTheme="minorEastAsia" w:eastAsiaTheme="minorEastAsia" w:cstheme="minorEastAsia"/>
          <w:color w:val="000000"/>
          <w:kern w:val="0"/>
          <w:sz w:val="28"/>
          <w:szCs w:val="28"/>
          <w:highlight w:val="none"/>
          <w:lang w:val="en-US" w:eastAsia="zh-CN" w:bidi="ar-SA"/>
        </w:rPr>
        <w:t>应急处理方案；应急保障控制措施；应急小组配备情况。每项5分，</w:t>
      </w:r>
      <w:r>
        <w:rPr>
          <w:rFonts w:hint="eastAsia" w:asciiTheme="minorEastAsia" w:hAnsiTheme="minorEastAsia" w:eastAsiaTheme="minorEastAsia" w:cstheme="minorEastAsia"/>
          <w:color w:val="000000"/>
          <w:sz w:val="28"/>
          <w:szCs w:val="28"/>
          <w:highlight w:val="none"/>
          <w:lang w:val="en-US" w:eastAsia="zh-CN"/>
        </w:rPr>
        <w:t>每发现一处缺陷及内容薄弱项扣0.5分，扣完为止。不提供不得分。</w:t>
      </w:r>
    </w:p>
    <w:p w14:paraId="7F102493">
      <w:pPr>
        <w:pStyle w:val="19"/>
        <w:snapToGrid w:val="0"/>
        <w:spacing w:line="360" w:lineRule="auto"/>
        <w:ind w:firstLine="700" w:firstLineChars="25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6、安全保密措施（10分）</w:t>
      </w:r>
    </w:p>
    <w:p w14:paraId="6AE38E31">
      <w:pPr>
        <w:pStyle w:val="19"/>
        <w:snapToGrid w:val="0"/>
        <w:spacing w:line="360" w:lineRule="auto"/>
        <w:ind w:firstLine="560" w:firstLineChars="200"/>
        <w:textAlignment w:val="auto"/>
        <w:rPr>
          <w:rFonts w:hint="eastAsia"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rPr>
        <w:t>根据本项目需求制订的安全保密措施。</w:t>
      </w:r>
      <w:r>
        <w:rPr>
          <w:rFonts w:hint="eastAsia" w:asciiTheme="minorEastAsia" w:hAnsiTheme="minorEastAsia" w:eastAsiaTheme="minorEastAsia" w:cstheme="minorEastAsia"/>
          <w:color w:val="000000"/>
          <w:sz w:val="28"/>
          <w:szCs w:val="28"/>
          <w:highlight w:val="none"/>
          <w:lang w:val="en-US" w:eastAsia="zh-CN"/>
        </w:rPr>
        <w:t>安全保密管理制度；保密管理组织机构体系；责任追究。每发现一处缺陷及内容薄弱项扣0.5分，扣完为止。不提供不得分。</w:t>
      </w:r>
    </w:p>
    <w:p w14:paraId="2F3506F5">
      <w:pPr>
        <w:pStyle w:val="19"/>
        <w:snapToGrid w:val="0"/>
        <w:spacing w:line="360" w:lineRule="auto"/>
        <w:ind w:firstLine="562" w:firstLineChars="200"/>
        <w:textAlignment w:val="auto"/>
        <w:rPr>
          <w:rFonts w:hint="eastAsia" w:asciiTheme="minorEastAsia" w:hAnsiTheme="minorEastAsia" w:eastAsiaTheme="minorEastAsia" w:cstheme="minorEastAsia"/>
          <w:b/>
          <w:color w:val="000000"/>
          <w:kern w:val="2"/>
          <w:sz w:val="28"/>
          <w:szCs w:val="28"/>
          <w:highlight w:val="none"/>
        </w:rPr>
      </w:pPr>
      <w:r>
        <w:rPr>
          <w:rFonts w:hint="eastAsia" w:asciiTheme="minorEastAsia" w:hAnsiTheme="minorEastAsia" w:eastAsiaTheme="minorEastAsia" w:cstheme="minorEastAsia"/>
          <w:b/>
          <w:color w:val="000000"/>
          <w:kern w:val="2"/>
          <w:sz w:val="28"/>
          <w:szCs w:val="28"/>
          <w:highlight w:val="none"/>
        </w:rPr>
        <w:t>24. 评审复核</w:t>
      </w:r>
    </w:p>
    <w:p w14:paraId="197043CD">
      <w:pPr>
        <w:adjustRightInd w:val="0"/>
        <w:snapToGrid w:val="0"/>
        <w:spacing w:line="360" w:lineRule="auto"/>
        <w:ind w:firstLine="551" w:firstLineChars="197"/>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磋商小组要对评审数据进行校对、核对，对报价最低的（折扣最高的）、响应文件被认定为未实质性响应磋商文件的情形进行复核。</w:t>
      </w:r>
    </w:p>
    <w:p w14:paraId="637AEB8F">
      <w:pPr>
        <w:pStyle w:val="19"/>
        <w:snapToGrid w:val="0"/>
        <w:spacing w:line="360" w:lineRule="auto"/>
        <w:ind w:firstLine="562" w:firstLineChars="200"/>
        <w:textAlignment w:val="auto"/>
        <w:rPr>
          <w:rFonts w:hint="eastAsia" w:asciiTheme="minorEastAsia" w:hAnsiTheme="minorEastAsia" w:eastAsiaTheme="minorEastAsia" w:cstheme="minorEastAsia"/>
          <w:b/>
          <w:color w:val="000000"/>
          <w:kern w:val="2"/>
          <w:sz w:val="28"/>
          <w:szCs w:val="28"/>
          <w:highlight w:val="none"/>
        </w:rPr>
      </w:pPr>
      <w:r>
        <w:rPr>
          <w:rFonts w:hint="eastAsia" w:asciiTheme="minorEastAsia" w:hAnsiTheme="minorEastAsia" w:eastAsiaTheme="minorEastAsia" w:cstheme="minorEastAsia"/>
          <w:b/>
          <w:color w:val="000000"/>
          <w:kern w:val="2"/>
          <w:sz w:val="28"/>
          <w:szCs w:val="28"/>
          <w:highlight w:val="none"/>
        </w:rPr>
        <w:t>25. 磋商保密</w:t>
      </w:r>
    </w:p>
    <w:p w14:paraId="492D26E6">
      <w:pPr>
        <w:pStyle w:val="19"/>
        <w:snapToGrid w:val="0"/>
        <w:spacing w:line="360" w:lineRule="auto"/>
        <w:ind w:firstLine="560" w:firstLineChars="200"/>
        <w:textAlignment w:val="auto"/>
        <w:rPr>
          <w:rFonts w:hint="eastAsia" w:asciiTheme="minorEastAsia" w:hAnsiTheme="minorEastAsia" w:eastAsiaTheme="minorEastAsia" w:cstheme="minorEastAsia"/>
          <w:color w:val="000000"/>
          <w:kern w:val="2"/>
          <w:sz w:val="28"/>
          <w:szCs w:val="28"/>
          <w:highlight w:val="none"/>
        </w:rPr>
      </w:pPr>
      <w:r>
        <w:rPr>
          <w:rFonts w:hint="eastAsia" w:asciiTheme="minorEastAsia" w:hAnsiTheme="minorEastAsia" w:eastAsiaTheme="minorEastAsia" w:cstheme="minorEastAsia"/>
          <w:color w:val="000000"/>
          <w:kern w:val="2"/>
          <w:sz w:val="28"/>
          <w:szCs w:val="28"/>
          <w:highlight w:val="none"/>
        </w:rPr>
        <w:t>25.1 在磋商期间，任何人不得透露与磋商有关的其他供应商的技术资料、价格和其他信息。</w:t>
      </w:r>
    </w:p>
    <w:p w14:paraId="0EBF927E">
      <w:pPr>
        <w:pStyle w:val="19"/>
        <w:snapToGrid w:val="0"/>
        <w:spacing w:line="360" w:lineRule="auto"/>
        <w:ind w:firstLine="560" w:firstLineChars="200"/>
        <w:textAlignment w:val="auto"/>
        <w:rPr>
          <w:rFonts w:hint="eastAsia" w:asciiTheme="minorEastAsia" w:hAnsiTheme="minorEastAsia" w:eastAsiaTheme="minorEastAsia" w:cstheme="minorEastAsia"/>
          <w:color w:val="000000"/>
          <w:kern w:val="2"/>
          <w:sz w:val="28"/>
          <w:szCs w:val="28"/>
          <w:highlight w:val="none"/>
        </w:rPr>
      </w:pPr>
      <w:r>
        <w:rPr>
          <w:rFonts w:hint="eastAsia" w:asciiTheme="minorEastAsia" w:hAnsiTheme="minorEastAsia" w:eastAsiaTheme="minorEastAsia" w:cstheme="minorEastAsia"/>
          <w:color w:val="000000"/>
          <w:kern w:val="2"/>
          <w:sz w:val="28"/>
          <w:szCs w:val="28"/>
          <w:highlight w:val="none"/>
        </w:rPr>
        <w:t>25.2 在磋商期间，供应商企图影响代理机构或磋商小组的任何活动，将导致报价被拒绝，并承担相应的法律责任。</w:t>
      </w:r>
    </w:p>
    <w:p w14:paraId="4BD307DC">
      <w:pPr>
        <w:pStyle w:val="19"/>
        <w:snapToGrid w:val="0"/>
        <w:spacing w:line="360" w:lineRule="auto"/>
        <w:ind w:firstLine="560" w:firstLineChars="200"/>
        <w:textAlignment w:val="auto"/>
        <w:rPr>
          <w:rFonts w:hint="eastAsia" w:asciiTheme="minorEastAsia" w:hAnsiTheme="minorEastAsia" w:eastAsiaTheme="minorEastAsia" w:cstheme="minorEastAsia"/>
          <w:color w:val="000000"/>
          <w:kern w:val="2"/>
          <w:sz w:val="28"/>
          <w:szCs w:val="28"/>
          <w:highlight w:val="none"/>
        </w:rPr>
      </w:pPr>
      <w:r>
        <w:rPr>
          <w:rFonts w:hint="eastAsia" w:asciiTheme="minorEastAsia" w:hAnsiTheme="minorEastAsia" w:eastAsiaTheme="minorEastAsia" w:cstheme="minorEastAsia"/>
          <w:color w:val="000000"/>
          <w:kern w:val="2"/>
          <w:sz w:val="28"/>
          <w:szCs w:val="28"/>
          <w:highlight w:val="none"/>
        </w:rPr>
        <w:t>25.3 磋商结束后，参与评审的所有人员不得带走与法律法规要求违背的任何资料。</w:t>
      </w:r>
    </w:p>
    <w:p w14:paraId="07092173">
      <w:pPr>
        <w:pStyle w:val="19"/>
        <w:snapToGrid w:val="0"/>
        <w:spacing w:line="360" w:lineRule="auto"/>
        <w:ind w:firstLine="560" w:firstLineChars="200"/>
        <w:textAlignment w:val="auto"/>
        <w:rPr>
          <w:rFonts w:hint="eastAsia" w:asciiTheme="minorEastAsia" w:hAnsiTheme="minorEastAsia" w:eastAsiaTheme="minorEastAsia" w:cstheme="minorEastAsia"/>
          <w:color w:val="000000"/>
          <w:kern w:val="2"/>
          <w:sz w:val="28"/>
          <w:szCs w:val="28"/>
          <w:highlight w:val="none"/>
        </w:rPr>
      </w:pPr>
      <w:r>
        <w:rPr>
          <w:rFonts w:hint="eastAsia" w:asciiTheme="minorEastAsia" w:hAnsiTheme="minorEastAsia" w:eastAsiaTheme="minorEastAsia" w:cstheme="minorEastAsia"/>
          <w:color w:val="000000"/>
          <w:kern w:val="2"/>
          <w:sz w:val="28"/>
          <w:szCs w:val="28"/>
          <w:highlight w:val="none"/>
        </w:rPr>
        <w:t>26. 关于供应商瑕疵滞后发现的处理规则</w:t>
      </w:r>
    </w:p>
    <w:p w14:paraId="6BAE4F6D">
      <w:pPr>
        <w:pStyle w:val="19"/>
        <w:snapToGrid w:val="0"/>
        <w:spacing w:line="360" w:lineRule="auto"/>
        <w:ind w:firstLine="560" w:firstLineChars="200"/>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无论基于何种原因，各项本应作拒绝或无效报价处理的情形，即便未被及时发现而使该供应商进入初审、磋商或其它后续程序的，包括已经签约的情形。一旦被发现，代理机构均有权依法采取相应的补救及纠正措施。</w:t>
      </w:r>
    </w:p>
    <w:p w14:paraId="51F27342">
      <w:pPr>
        <w:pStyle w:val="4"/>
        <w:numPr>
          <w:ilvl w:val="0"/>
          <w:numId w:val="0"/>
        </w:numPr>
        <w:snapToGrid w:val="0"/>
        <w:spacing w:before="0" w:after="0" w:line="360" w:lineRule="auto"/>
        <w:ind w:left="-4"/>
        <w:rPr>
          <w:rFonts w:hint="eastAsia" w:asciiTheme="minorEastAsia" w:hAnsiTheme="minorEastAsia" w:eastAsiaTheme="minorEastAsia" w:cstheme="minorEastAsia"/>
          <w:color w:val="000000"/>
          <w:sz w:val="28"/>
          <w:szCs w:val="28"/>
          <w:highlight w:val="none"/>
        </w:rPr>
      </w:pPr>
      <w:bookmarkStart w:id="88" w:name="_Toc488829117"/>
      <w:bookmarkStart w:id="89" w:name="_Toc385234435"/>
      <w:bookmarkStart w:id="90" w:name="_Toc377713211"/>
      <w:bookmarkStart w:id="91" w:name="_Toc54878128"/>
      <w:bookmarkStart w:id="92" w:name="_Toc400718544"/>
      <w:bookmarkStart w:id="93" w:name="_Toc447900176"/>
      <w:r>
        <w:rPr>
          <w:rFonts w:hint="eastAsia" w:asciiTheme="minorEastAsia" w:hAnsiTheme="minorEastAsia" w:eastAsiaTheme="minorEastAsia" w:cstheme="minorEastAsia"/>
          <w:color w:val="000000"/>
          <w:sz w:val="28"/>
          <w:szCs w:val="28"/>
          <w:highlight w:val="none"/>
        </w:rPr>
        <w:t>六、签订合同</w:t>
      </w:r>
      <w:bookmarkEnd w:id="88"/>
      <w:bookmarkEnd w:id="89"/>
      <w:bookmarkEnd w:id="90"/>
      <w:bookmarkEnd w:id="91"/>
      <w:bookmarkEnd w:id="92"/>
      <w:bookmarkEnd w:id="93"/>
    </w:p>
    <w:p w14:paraId="2A69B19C">
      <w:pPr>
        <w:pStyle w:val="19"/>
        <w:snapToGrid w:val="0"/>
        <w:spacing w:line="360" w:lineRule="auto"/>
        <w:ind w:firstLine="557" w:firstLineChars="198"/>
        <w:textAlignment w:val="auto"/>
        <w:rPr>
          <w:rFonts w:hint="eastAsia" w:asciiTheme="minorEastAsia" w:hAnsiTheme="minorEastAsia" w:eastAsiaTheme="minorEastAsia" w:cstheme="minorEastAsia"/>
          <w:b/>
          <w:color w:val="000000"/>
          <w:sz w:val="28"/>
          <w:szCs w:val="28"/>
          <w:highlight w:val="none"/>
        </w:rPr>
      </w:pPr>
      <w:r>
        <w:rPr>
          <w:rFonts w:hint="eastAsia" w:asciiTheme="minorEastAsia" w:hAnsiTheme="minorEastAsia" w:eastAsiaTheme="minorEastAsia" w:cstheme="minorEastAsia"/>
          <w:b/>
          <w:color w:val="000000"/>
          <w:sz w:val="28"/>
          <w:szCs w:val="28"/>
          <w:highlight w:val="none"/>
        </w:rPr>
        <w:t>27. 成交通知</w:t>
      </w:r>
    </w:p>
    <w:p w14:paraId="0B3ACE80">
      <w:pPr>
        <w:pStyle w:val="19"/>
        <w:snapToGrid w:val="0"/>
        <w:spacing w:line="360" w:lineRule="auto"/>
        <w:ind w:firstLine="560" w:firstLineChars="200"/>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27.1成交供应商确定后,代理机构将在刊登本次磋商公告的媒体上发布成交公告，并以书面形式向成交供应商发出成交通知书，但该成交结果的有效性不依赖于未成交的供应商是否知道成交结果。成交通知书对采购人和成交供应商具有同等法律效力。成交通知书发出以后，采购人改变成交结果或者成交供应商放弃成交，应当承担相应的法律责任。</w:t>
      </w:r>
    </w:p>
    <w:p w14:paraId="3A8B3B10">
      <w:pPr>
        <w:pStyle w:val="19"/>
        <w:snapToGrid w:val="0"/>
        <w:spacing w:line="360" w:lineRule="auto"/>
        <w:ind w:firstLine="560" w:firstLineChars="200"/>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27.2 代理机构对未成交的供应商不作未成交原因的解释。</w:t>
      </w:r>
    </w:p>
    <w:p w14:paraId="3158B970">
      <w:pPr>
        <w:pStyle w:val="19"/>
        <w:snapToGrid w:val="0"/>
        <w:spacing w:line="360" w:lineRule="auto"/>
        <w:ind w:firstLine="560" w:firstLineChars="200"/>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27.3 成交通知书是合同的组成部分。</w:t>
      </w:r>
    </w:p>
    <w:p w14:paraId="7A3BF8EB">
      <w:pPr>
        <w:pStyle w:val="19"/>
        <w:snapToGrid w:val="0"/>
        <w:spacing w:line="360" w:lineRule="auto"/>
        <w:ind w:firstLine="557" w:firstLineChars="198"/>
        <w:textAlignment w:val="auto"/>
        <w:rPr>
          <w:rFonts w:hint="eastAsia" w:asciiTheme="minorEastAsia" w:hAnsiTheme="minorEastAsia" w:eastAsiaTheme="minorEastAsia" w:cstheme="minorEastAsia"/>
          <w:b/>
          <w:color w:val="000000"/>
          <w:sz w:val="28"/>
          <w:szCs w:val="28"/>
          <w:highlight w:val="none"/>
        </w:rPr>
      </w:pPr>
      <w:r>
        <w:rPr>
          <w:rFonts w:hint="eastAsia" w:asciiTheme="minorEastAsia" w:hAnsiTheme="minorEastAsia" w:eastAsiaTheme="minorEastAsia" w:cstheme="minorEastAsia"/>
          <w:b/>
          <w:color w:val="000000"/>
          <w:sz w:val="28"/>
          <w:szCs w:val="28"/>
          <w:highlight w:val="none"/>
        </w:rPr>
        <w:t>28. 成交服务费</w:t>
      </w:r>
    </w:p>
    <w:p w14:paraId="772E3EFA">
      <w:pPr>
        <w:tabs>
          <w:tab w:val="left" w:pos="2070"/>
          <w:tab w:val="center" w:pos="4365"/>
        </w:tabs>
        <w:adjustRightInd w:val="0"/>
        <w:snapToGrid w:val="0"/>
        <w:spacing w:line="360" w:lineRule="auto"/>
        <w:ind w:firstLine="560" w:firstLineChars="2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28.1本次招标代理服务费由成交人支付，按照计价格[2002]1980号、国家发改价格[2011]534号、发改办价格[2003]857号文件规定的收费标准支付服务费按百分之百收取，请供应商在测算报价时充分考虑这一因素。</w:t>
      </w:r>
    </w:p>
    <w:tbl>
      <w:tblPr>
        <w:tblStyle w:val="14"/>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6"/>
        <w:gridCol w:w="2418"/>
        <w:gridCol w:w="2277"/>
        <w:gridCol w:w="2165"/>
      </w:tblGrid>
      <w:tr w14:paraId="04068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trPr>
        <w:tc>
          <w:tcPr>
            <w:tcW w:w="2496" w:type="dxa"/>
            <w:noWrap w:val="0"/>
            <w:vAlign w:val="top"/>
          </w:tcPr>
          <w:p w14:paraId="4909CC37">
            <w:pPr>
              <w:adjustRightInd w:val="0"/>
              <w:snapToGrid w:val="0"/>
              <w:spacing w:line="360" w:lineRule="auto"/>
              <w:ind w:left="960" w:hanging="840" w:hangingChars="300"/>
              <w:rPr>
                <w:rFonts w:hint="eastAsia" w:asciiTheme="minorEastAsia" w:hAnsiTheme="minorEastAsia" w:eastAsiaTheme="minorEastAsia" w:cstheme="minorEastAsia"/>
                <w:b/>
                <w:color w:val="000000"/>
                <w:sz w:val="28"/>
                <w:szCs w:val="28"/>
                <w:highlight w:val="none"/>
              </w:rPr>
            </w:pPr>
            <w:r>
              <w:rPr>
                <w:rFonts w:hint="eastAsia" w:asciiTheme="minorEastAsia" w:hAnsiTheme="minorEastAsia" w:eastAsiaTheme="minorEastAsia" w:cstheme="minorEastAsia"/>
                <w:color w:val="000000"/>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272415</wp:posOffset>
                      </wp:positionH>
                      <wp:positionV relativeFrom="paragraph">
                        <wp:posOffset>48895</wp:posOffset>
                      </wp:positionV>
                      <wp:extent cx="1209675" cy="1154430"/>
                      <wp:effectExtent l="5715" t="5715" r="22860" b="20955"/>
                      <wp:wrapNone/>
                      <wp:docPr id="6" name="直接连接符 6"/>
                      <wp:cNvGraphicFramePr/>
                      <a:graphic xmlns:a="http://schemas.openxmlformats.org/drawingml/2006/main">
                        <a:graphicData uri="http://schemas.microsoft.com/office/word/2010/wordprocessingShape">
                          <wps:wsp>
                            <wps:cNvCnPr/>
                            <wps:spPr>
                              <a:xfrm>
                                <a:off x="0" y="0"/>
                                <a:ext cx="1209675" cy="1154430"/>
                              </a:xfrm>
                              <a:prstGeom prst="line">
                                <a:avLst/>
                              </a:prstGeom>
                              <a:ln w="15875" cap="flat" cmpd="sng">
                                <a:solidFill>
                                  <a:srgbClr val="739CC3"/>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1.45pt;margin-top:3.85pt;height:90.9pt;width:95.25pt;z-index:251660288;mso-width-relative:page;mso-height-relative:page;" filled="f" stroked="t" coordsize="21600,21600" o:gfxdata="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yZjgE1QAAAAgBAAAPAAAAAAAAAAEAIAAAACIAAABkcnMvZG93bnJl&#10;di54bWxQSwECFAAUAAAACACHTuJAjbo06wACAADrAwAADgAAAAAAAAABACAAAAAkAQAAZHJzL2Uy&#10;b0RvYy54bWxQSwUGAAAAAAYABgBZAQAAlgUAAAAA&#10;">
                      <v:fill on="f" focussize="0,0"/>
                      <v:stroke weight="1.25pt" color="#739CC3" joinstyle="round"/>
                      <v:imagedata o:title=""/>
                      <o:lock v:ext="edit" aspectratio="f"/>
                    </v:line>
                  </w:pict>
                </mc:Fallback>
              </mc:AlternateContent>
            </w:r>
            <w:r>
              <w:rPr>
                <w:rFonts w:hint="eastAsia" w:asciiTheme="minorEastAsia" w:hAnsiTheme="minorEastAsia" w:eastAsiaTheme="minorEastAsia" w:cstheme="minorEastAsia"/>
                <w:b/>
                <w:color w:val="000000"/>
                <w:sz w:val="28"/>
                <w:szCs w:val="28"/>
                <w:highlight w:val="none"/>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pt;margin-top:-0.5pt;height:0pt;width:0.05pt;z-index:251659264;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rkdN+1QAAAAkBAAAPAAAAAAAAAAEAIAAAACIAAABkcnMvZG93bnJldi54bWxQSwECFAAUAAAA&#10;CACHTuJA2D0IyvEBAADgAwAADgAAAAAAAAABACAAAAAkAQAAZHJzL2Uyb0RvYy54bWxQSwUGAAAA&#10;AAYABgBZAQAAhwU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b/>
                <w:color w:val="000000"/>
                <w:sz w:val="28"/>
                <w:szCs w:val="28"/>
                <w:highlight w:val="none"/>
              </w:rPr>
              <w:t xml:space="preserve">    服务类型　</w:t>
            </w:r>
          </w:p>
          <w:p w14:paraId="671B362D">
            <w:pPr>
              <w:adjustRightInd w:val="0"/>
              <w:snapToGrid w:val="0"/>
              <w:spacing w:line="360" w:lineRule="auto"/>
              <w:rPr>
                <w:rFonts w:hint="eastAsia" w:asciiTheme="minorEastAsia" w:hAnsiTheme="minorEastAsia" w:eastAsiaTheme="minorEastAsia" w:cstheme="minorEastAsia"/>
                <w:b/>
                <w:color w:val="000000"/>
                <w:sz w:val="28"/>
                <w:szCs w:val="28"/>
                <w:highlight w:val="none"/>
              </w:rPr>
            </w:pPr>
            <w:r>
              <w:rPr>
                <w:rFonts w:hint="eastAsia" w:asciiTheme="minorEastAsia" w:hAnsiTheme="minorEastAsia" w:eastAsiaTheme="minorEastAsia" w:cstheme="minorEastAsia"/>
                <w:color w:val="000000"/>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-29845</wp:posOffset>
                      </wp:positionH>
                      <wp:positionV relativeFrom="paragraph">
                        <wp:posOffset>247015</wp:posOffset>
                      </wp:positionV>
                      <wp:extent cx="1511935" cy="581660"/>
                      <wp:effectExtent l="2540" t="7620" r="9525" b="20320"/>
                      <wp:wrapNone/>
                      <wp:docPr id="3" name="直接连接符 3"/>
                      <wp:cNvGraphicFramePr/>
                      <a:graphic xmlns:a="http://schemas.openxmlformats.org/drawingml/2006/main">
                        <a:graphicData uri="http://schemas.microsoft.com/office/word/2010/wordprocessingShape">
                          <wps:wsp>
                            <wps:cNvCnPr/>
                            <wps:spPr>
                              <a:xfrm flipH="1" flipV="1">
                                <a:off x="0" y="0"/>
                                <a:ext cx="1511935" cy="581660"/>
                              </a:xfrm>
                              <a:prstGeom prst="line">
                                <a:avLst/>
                              </a:prstGeom>
                              <a:ln w="15875" cap="flat" cmpd="sng">
                                <a:solidFill>
                                  <a:srgbClr val="739CC3"/>
                                </a:solidFill>
                                <a:prstDash val="solid"/>
                                <a:headEnd type="none" w="med" len="med"/>
                                <a:tailEnd type="none" w="med" len="med"/>
                              </a:ln>
                            </wps:spPr>
                            <wps:bodyPr upright="1"/>
                          </wps:wsp>
                        </a:graphicData>
                      </a:graphic>
                    </wp:anchor>
                  </w:drawing>
                </mc:Choice>
                <mc:Fallback>
                  <w:pict>
                    <v:line id="_x0000_s1026" o:spid="_x0000_s1026" o:spt="20" style="position:absolute;left:0pt;flip:x y;margin-left:-2.35pt;margin-top:19.45pt;height:45.8pt;width:119.05pt;z-index:251661312;mso-width-relative:page;mso-height-relative:page;" filled="f" stroked="t" coordsize="21600,21600" o:gfxdata="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mqGfxtoAAAAJAQAADwAAAAAAAAABACAAAAAi&#10;AAAAZHJzL2Rvd25yZXYueG1sUEsBAhQAFAAAAAgAh07iQGd7hXYIAgAA/gMAAA4AAAAAAAAAAQAg&#10;AAAAKQEAAGRycy9lMm9Eb2MueG1sUEsFBgAAAAAGAAYAWQEAAKMFAAAAAA==&#10;">
                      <v:fill on="f" focussize="0,0"/>
                      <v:stroke weight="1.25pt" color="#739CC3" joinstyle="round"/>
                      <v:imagedata o:title=""/>
                      <o:lock v:ext="edit" aspectratio="f"/>
                    </v:line>
                  </w:pict>
                </mc:Fallback>
              </mc:AlternateContent>
            </w:r>
            <w:r>
              <w:rPr>
                <w:rFonts w:hint="eastAsia" w:asciiTheme="minorEastAsia" w:hAnsiTheme="minorEastAsia" w:eastAsiaTheme="minorEastAsia" w:cstheme="minorEastAsia"/>
                <w:b/>
                <w:color w:val="000000"/>
                <w:sz w:val="28"/>
                <w:szCs w:val="28"/>
                <w:highlight w:val="none"/>
              </w:rPr>
              <w:t>费率   　　　</w:t>
            </w:r>
          </w:p>
          <w:p w14:paraId="2B3E5E6B">
            <w:pPr>
              <w:pStyle w:val="9"/>
              <w:rPr>
                <w:rFonts w:hint="eastAsia" w:asciiTheme="minorEastAsia" w:hAnsiTheme="minorEastAsia" w:eastAsiaTheme="minorEastAsia" w:cstheme="minorEastAsia"/>
                <w:sz w:val="28"/>
                <w:szCs w:val="28"/>
              </w:rPr>
            </w:pPr>
          </w:p>
          <w:p w14:paraId="0E6896C4">
            <w:pPr>
              <w:pStyle w:val="9"/>
              <w:rPr>
                <w:rFonts w:hint="eastAsia" w:asciiTheme="minorEastAsia" w:hAnsiTheme="minorEastAsia" w:eastAsiaTheme="minorEastAsia" w:cstheme="minorEastAsia"/>
                <w:sz w:val="28"/>
                <w:szCs w:val="28"/>
              </w:rPr>
            </w:pPr>
          </w:p>
          <w:p w14:paraId="4DF27642">
            <w:pPr>
              <w:pStyle w:val="9"/>
              <w:rPr>
                <w:rFonts w:hint="eastAsia" w:asciiTheme="minorEastAsia" w:hAnsiTheme="minorEastAsia" w:eastAsiaTheme="minorEastAsia" w:cstheme="minorEastAsia"/>
                <w:sz w:val="28"/>
                <w:szCs w:val="28"/>
              </w:rPr>
            </w:pPr>
          </w:p>
          <w:p w14:paraId="19F97399">
            <w:pPr>
              <w:adjustRightInd w:val="0"/>
              <w:snapToGrid w:val="0"/>
              <w:spacing w:line="360" w:lineRule="auto"/>
              <w:rPr>
                <w:rFonts w:hint="eastAsia" w:asciiTheme="minorEastAsia" w:hAnsiTheme="minorEastAsia" w:eastAsiaTheme="minorEastAsia" w:cstheme="minorEastAsia"/>
                <w:b/>
                <w:color w:val="000000"/>
                <w:sz w:val="28"/>
                <w:szCs w:val="28"/>
                <w:highlight w:val="none"/>
              </w:rPr>
            </w:pPr>
            <w:r>
              <w:rPr>
                <w:rFonts w:hint="eastAsia" w:asciiTheme="minorEastAsia" w:hAnsiTheme="minorEastAsia" w:eastAsiaTheme="minorEastAsia" w:cstheme="minorEastAsia"/>
                <w:b/>
                <w:color w:val="000000"/>
                <w:sz w:val="28"/>
                <w:szCs w:val="28"/>
                <w:highlight w:val="none"/>
              </w:rPr>
              <w:t>中标金额（万元）</w:t>
            </w:r>
          </w:p>
        </w:tc>
        <w:tc>
          <w:tcPr>
            <w:tcW w:w="2418" w:type="dxa"/>
            <w:noWrap w:val="0"/>
            <w:vAlign w:val="center"/>
          </w:tcPr>
          <w:p w14:paraId="12753B9C">
            <w:pPr>
              <w:adjustRightInd w:val="0"/>
              <w:snapToGrid w:val="0"/>
              <w:spacing w:line="360" w:lineRule="auto"/>
              <w:jc w:val="center"/>
              <w:rPr>
                <w:rFonts w:hint="eastAsia" w:asciiTheme="minorEastAsia" w:hAnsiTheme="minorEastAsia" w:eastAsiaTheme="minorEastAsia" w:cstheme="minorEastAsia"/>
                <w:b/>
                <w:color w:val="000000"/>
                <w:sz w:val="28"/>
                <w:szCs w:val="28"/>
                <w:highlight w:val="none"/>
              </w:rPr>
            </w:pPr>
            <w:r>
              <w:rPr>
                <w:rFonts w:hint="eastAsia" w:asciiTheme="minorEastAsia" w:hAnsiTheme="minorEastAsia" w:eastAsiaTheme="minorEastAsia" w:cstheme="minorEastAsia"/>
                <w:b/>
                <w:color w:val="000000"/>
                <w:sz w:val="28"/>
                <w:szCs w:val="28"/>
                <w:highlight w:val="none"/>
              </w:rPr>
              <w:t>货物招标</w:t>
            </w:r>
          </w:p>
        </w:tc>
        <w:tc>
          <w:tcPr>
            <w:tcW w:w="2277" w:type="dxa"/>
            <w:noWrap w:val="0"/>
            <w:vAlign w:val="center"/>
          </w:tcPr>
          <w:p w14:paraId="668095D0">
            <w:pPr>
              <w:adjustRightInd w:val="0"/>
              <w:snapToGrid w:val="0"/>
              <w:spacing w:line="360" w:lineRule="auto"/>
              <w:jc w:val="center"/>
              <w:rPr>
                <w:rFonts w:hint="eastAsia" w:asciiTheme="minorEastAsia" w:hAnsiTheme="minorEastAsia" w:eastAsiaTheme="minorEastAsia" w:cstheme="minorEastAsia"/>
                <w:b/>
                <w:color w:val="000000"/>
                <w:sz w:val="28"/>
                <w:szCs w:val="28"/>
                <w:highlight w:val="none"/>
              </w:rPr>
            </w:pPr>
            <w:r>
              <w:rPr>
                <w:rFonts w:hint="eastAsia" w:asciiTheme="minorEastAsia" w:hAnsiTheme="minorEastAsia" w:eastAsiaTheme="minorEastAsia" w:cstheme="minorEastAsia"/>
                <w:b/>
                <w:color w:val="000000"/>
                <w:sz w:val="28"/>
                <w:szCs w:val="28"/>
                <w:highlight w:val="none"/>
              </w:rPr>
              <w:t>服务招标</w:t>
            </w:r>
          </w:p>
        </w:tc>
        <w:tc>
          <w:tcPr>
            <w:tcW w:w="2165" w:type="dxa"/>
            <w:noWrap w:val="0"/>
            <w:vAlign w:val="center"/>
          </w:tcPr>
          <w:p w14:paraId="2416DDDE">
            <w:pPr>
              <w:adjustRightInd w:val="0"/>
              <w:snapToGrid w:val="0"/>
              <w:spacing w:line="360" w:lineRule="auto"/>
              <w:jc w:val="center"/>
              <w:rPr>
                <w:rFonts w:hint="eastAsia" w:asciiTheme="minorEastAsia" w:hAnsiTheme="minorEastAsia" w:eastAsiaTheme="minorEastAsia" w:cstheme="minorEastAsia"/>
                <w:b/>
                <w:color w:val="000000"/>
                <w:sz w:val="28"/>
                <w:szCs w:val="28"/>
                <w:highlight w:val="none"/>
              </w:rPr>
            </w:pPr>
            <w:r>
              <w:rPr>
                <w:rFonts w:hint="eastAsia" w:asciiTheme="minorEastAsia" w:hAnsiTheme="minorEastAsia" w:eastAsiaTheme="minorEastAsia" w:cstheme="minorEastAsia"/>
                <w:b/>
                <w:color w:val="000000"/>
                <w:sz w:val="28"/>
                <w:szCs w:val="28"/>
                <w:highlight w:val="none"/>
              </w:rPr>
              <w:t>工程招标</w:t>
            </w:r>
          </w:p>
        </w:tc>
      </w:tr>
      <w:tr w14:paraId="27D94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2496" w:type="dxa"/>
            <w:noWrap w:val="0"/>
            <w:vAlign w:val="center"/>
          </w:tcPr>
          <w:p w14:paraId="62E5D71B">
            <w:pPr>
              <w:adjustRightInd w:val="0"/>
              <w:snapToGrid w:val="0"/>
              <w:spacing w:line="360" w:lineRule="auto"/>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mc:AlternateContent>
                <mc:Choice Requires="wps">
                  <w:drawing>
                    <wp:anchor distT="0" distB="0" distL="114300" distR="114300" simplePos="0" relativeHeight="251662336" behindDoc="0" locked="0" layoutInCell="1" allowOverlap="1">
                      <wp:simplePos x="0" y="0"/>
                      <wp:positionH relativeFrom="column">
                        <wp:posOffset>1570990</wp:posOffset>
                      </wp:positionH>
                      <wp:positionV relativeFrom="paragraph">
                        <wp:posOffset>15875</wp:posOffset>
                      </wp:positionV>
                      <wp:extent cx="635" cy="0"/>
                      <wp:effectExtent l="0" t="7620" r="0" b="8255"/>
                      <wp:wrapNone/>
                      <wp:docPr id="4" name="直接连接符 4"/>
                      <wp:cNvGraphicFramePr/>
                      <a:graphic xmlns:a="http://schemas.openxmlformats.org/drawingml/2006/main">
                        <a:graphicData uri="http://schemas.microsoft.com/office/word/2010/wordprocessingShape">
                          <wps:wsp>
                            <wps:cNvCnPr/>
                            <wps:spPr>
                              <a:xfrm flipH="1" flipV="1">
                                <a:off x="0" y="0"/>
                                <a:ext cx="635" cy="0"/>
                              </a:xfrm>
                              <a:prstGeom prst="line">
                                <a:avLst/>
                              </a:prstGeom>
                              <a:ln w="15875" cap="flat" cmpd="sng">
                                <a:solidFill>
                                  <a:srgbClr val="739CC3"/>
                                </a:solidFill>
                                <a:prstDash val="solid"/>
                                <a:headEnd type="none" w="med" len="med"/>
                                <a:tailEnd type="none" w="med" len="med"/>
                              </a:ln>
                            </wps:spPr>
                            <wps:bodyPr upright="1"/>
                          </wps:wsp>
                        </a:graphicData>
                      </a:graphic>
                    </wp:anchor>
                  </w:drawing>
                </mc:Choice>
                <mc:Fallback>
                  <w:pict>
                    <v:line id="_x0000_s1026" o:spid="_x0000_s1026" o:spt="20" style="position:absolute;left:0pt;flip:x y;margin-left:123.7pt;margin-top:1.25pt;height:0pt;width:0.05pt;z-index:251662336;mso-width-relative:page;mso-height-relative:page;" filled="f" stroked="t" coordsize="21600,21600" o:gfxdata="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7rcCs1AAAAAcBAAAPAAAAAAAAAAEAIAAAACIAAABkcnMvZG93bnJl&#10;di54bWxQSwECFAAUAAAACACHTuJAt8NKowECAAD1AwAADgAAAAAAAAABACAAAAAjAQAAZHJzL2Uy&#10;b0RvYy54bWxQSwUGAAAAAAYABgBZAQAAlgUAAAAA&#10;">
                      <v:fill on="f" focussize="0,0"/>
                      <v:stroke weight="1.25pt" color="#739CC3" joinstyle="round"/>
                      <v:imagedata o:title=""/>
                      <o:lock v:ext="edit" aspectratio="f"/>
                    </v:line>
                  </w:pict>
                </mc:Fallback>
              </mc:AlternateContent>
            </w:r>
            <w:r>
              <w:rPr>
                <w:rFonts w:hint="eastAsia" w:asciiTheme="minorEastAsia" w:hAnsiTheme="minorEastAsia" w:eastAsiaTheme="minorEastAsia" w:cstheme="minorEastAsia"/>
                <w:color w:val="000000"/>
                <w:sz w:val="28"/>
                <w:szCs w:val="28"/>
                <w:highlight w:val="none"/>
              </w:rPr>
              <w:t>100以下</w:t>
            </w:r>
          </w:p>
        </w:tc>
        <w:tc>
          <w:tcPr>
            <w:tcW w:w="2418" w:type="dxa"/>
            <w:noWrap w:val="0"/>
            <w:vAlign w:val="center"/>
          </w:tcPr>
          <w:p w14:paraId="7E0B2BCB">
            <w:pPr>
              <w:adjustRightInd w:val="0"/>
              <w:snapToGrid w:val="0"/>
              <w:spacing w:line="360" w:lineRule="auto"/>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1.5%</w:t>
            </w:r>
          </w:p>
        </w:tc>
        <w:tc>
          <w:tcPr>
            <w:tcW w:w="2277" w:type="dxa"/>
            <w:noWrap w:val="0"/>
            <w:vAlign w:val="center"/>
          </w:tcPr>
          <w:p w14:paraId="03BD2C38">
            <w:pPr>
              <w:adjustRightInd w:val="0"/>
              <w:snapToGrid w:val="0"/>
              <w:spacing w:line="360" w:lineRule="auto"/>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1.5%</w:t>
            </w:r>
          </w:p>
        </w:tc>
        <w:tc>
          <w:tcPr>
            <w:tcW w:w="2165" w:type="dxa"/>
            <w:noWrap w:val="0"/>
            <w:vAlign w:val="center"/>
          </w:tcPr>
          <w:p w14:paraId="442DDF21">
            <w:pPr>
              <w:adjustRightInd w:val="0"/>
              <w:snapToGrid w:val="0"/>
              <w:spacing w:line="360" w:lineRule="auto"/>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1.0%</w:t>
            </w:r>
          </w:p>
        </w:tc>
      </w:tr>
      <w:tr w14:paraId="4EAB8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2496" w:type="dxa"/>
            <w:noWrap w:val="0"/>
            <w:vAlign w:val="center"/>
          </w:tcPr>
          <w:p w14:paraId="51E97443">
            <w:pPr>
              <w:adjustRightInd w:val="0"/>
              <w:snapToGrid w:val="0"/>
              <w:spacing w:line="360" w:lineRule="auto"/>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100-500</w:t>
            </w:r>
          </w:p>
        </w:tc>
        <w:tc>
          <w:tcPr>
            <w:tcW w:w="2418" w:type="dxa"/>
            <w:noWrap w:val="0"/>
            <w:vAlign w:val="center"/>
          </w:tcPr>
          <w:p w14:paraId="675C47E5">
            <w:pPr>
              <w:adjustRightInd w:val="0"/>
              <w:snapToGrid w:val="0"/>
              <w:spacing w:line="360" w:lineRule="auto"/>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1.1%</w:t>
            </w:r>
          </w:p>
        </w:tc>
        <w:tc>
          <w:tcPr>
            <w:tcW w:w="2277" w:type="dxa"/>
            <w:noWrap w:val="0"/>
            <w:vAlign w:val="center"/>
          </w:tcPr>
          <w:p w14:paraId="68A28076">
            <w:pPr>
              <w:adjustRightInd w:val="0"/>
              <w:snapToGrid w:val="0"/>
              <w:spacing w:line="360" w:lineRule="auto"/>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0.8%</w:t>
            </w:r>
          </w:p>
        </w:tc>
        <w:tc>
          <w:tcPr>
            <w:tcW w:w="2165" w:type="dxa"/>
            <w:noWrap w:val="0"/>
            <w:vAlign w:val="center"/>
          </w:tcPr>
          <w:p w14:paraId="0ED8BB09">
            <w:pPr>
              <w:adjustRightInd w:val="0"/>
              <w:snapToGrid w:val="0"/>
              <w:spacing w:line="360" w:lineRule="auto"/>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0.7%</w:t>
            </w:r>
          </w:p>
        </w:tc>
      </w:tr>
      <w:tr w14:paraId="73BE5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496" w:type="dxa"/>
            <w:noWrap w:val="0"/>
            <w:vAlign w:val="center"/>
          </w:tcPr>
          <w:p w14:paraId="4857FCF1">
            <w:pPr>
              <w:adjustRightInd w:val="0"/>
              <w:snapToGrid w:val="0"/>
              <w:spacing w:line="360" w:lineRule="auto"/>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500-1000</w:t>
            </w:r>
          </w:p>
        </w:tc>
        <w:tc>
          <w:tcPr>
            <w:tcW w:w="2418" w:type="dxa"/>
            <w:noWrap w:val="0"/>
            <w:vAlign w:val="center"/>
          </w:tcPr>
          <w:p w14:paraId="17EC03EC">
            <w:pPr>
              <w:adjustRightInd w:val="0"/>
              <w:snapToGrid w:val="0"/>
              <w:spacing w:line="360" w:lineRule="auto"/>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0.8%</w:t>
            </w:r>
          </w:p>
        </w:tc>
        <w:tc>
          <w:tcPr>
            <w:tcW w:w="2277" w:type="dxa"/>
            <w:noWrap w:val="0"/>
            <w:vAlign w:val="center"/>
          </w:tcPr>
          <w:p w14:paraId="464FD3F7">
            <w:pPr>
              <w:adjustRightInd w:val="0"/>
              <w:snapToGrid w:val="0"/>
              <w:spacing w:line="360" w:lineRule="auto"/>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0.45%</w:t>
            </w:r>
          </w:p>
        </w:tc>
        <w:tc>
          <w:tcPr>
            <w:tcW w:w="2165" w:type="dxa"/>
            <w:noWrap w:val="0"/>
            <w:vAlign w:val="center"/>
          </w:tcPr>
          <w:p w14:paraId="775EE999">
            <w:pPr>
              <w:adjustRightInd w:val="0"/>
              <w:snapToGrid w:val="0"/>
              <w:spacing w:line="360" w:lineRule="auto"/>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0.55%</w:t>
            </w:r>
          </w:p>
        </w:tc>
      </w:tr>
      <w:tr w14:paraId="67B63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2496" w:type="dxa"/>
            <w:noWrap w:val="0"/>
            <w:vAlign w:val="center"/>
          </w:tcPr>
          <w:p w14:paraId="55218ECE">
            <w:pPr>
              <w:adjustRightInd w:val="0"/>
              <w:snapToGrid w:val="0"/>
              <w:spacing w:line="360" w:lineRule="auto"/>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1000-5000</w:t>
            </w:r>
          </w:p>
        </w:tc>
        <w:tc>
          <w:tcPr>
            <w:tcW w:w="2418" w:type="dxa"/>
            <w:noWrap w:val="0"/>
            <w:vAlign w:val="center"/>
          </w:tcPr>
          <w:p w14:paraId="5F63F770">
            <w:pPr>
              <w:adjustRightInd w:val="0"/>
              <w:snapToGrid w:val="0"/>
              <w:spacing w:line="360" w:lineRule="auto"/>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0.5%</w:t>
            </w:r>
          </w:p>
        </w:tc>
        <w:tc>
          <w:tcPr>
            <w:tcW w:w="2277" w:type="dxa"/>
            <w:noWrap w:val="0"/>
            <w:vAlign w:val="center"/>
          </w:tcPr>
          <w:p w14:paraId="3CF2FE89">
            <w:pPr>
              <w:adjustRightInd w:val="0"/>
              <w:snapToGrid w:val="0"/>
              <w:spacing w:line="360" w:lineRule="auto"/>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0.25%</w:t>
            </w:r>
          </w:p>
        </w:tc>
        <w:tc>
          <w:tcPr>
            <w:tcW w:w="2165" w:type="dxa"/>
            <w:noWrap w:val="0"/>
            <w:vAlign w:val="center"/>
          </w:tcPr>
          <w:p w14:paraId="6584833B">
            <w:pPr>
              <w:adjustRightInd w:val="0"/>
              <w:snapToGrid w:val="0"/>
              <w:spacing w:line="360" w:lineRule="auto"/>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0.35%</w:t>
            </w:r>
          </w:p>
        </w:tc>
      </w:tr>
      <w:tr w14:paraId="37C5C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2496" w:type="dxa"/>
            <w:noWrap w:val="0"/>
            <w:vAlign w:val="center"/>
          </w:tcPr>
          <w:p w14:paraId="6082DAA9">
            <w:pPr>
              <w:adjustRightInd w:val="0"/>
              <w:snapToGrid w:val="0"/>
              <w:spacing w:line="360" w:lineRule="auto"/>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5000-10000</w:t>
            </w:r>
          </w:p>
        </w:tc>
        <w:tc>
          <w:tcPr>
            <w:tcW w:w="2418" w:type="dxa"/>
            <w:noWrap w:val="0"/>
            <w:vAlign w:val="center"/>
          </w:tcPr>
          <w:p w14:paraId="06205EF8">
            <w:pPr>
              <w:adjustRightInd w:val="0"/>
              <w:snapToGrid w:val="0"/>
              <w:spacing w:line="360" w:lineRule="auto"/>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0.25%</w:t>
            </w:r>
          </w:p>
        </w:tc>
        <w:tc>
          <w:tcPr>
            <w:tcW w:w="2277" w:type="dxa"/>
            <w:noWrap w:val="0"/>
            <w:vAlign w:val="center"/>
          </w:tcPr>
          <w:p w14:paraId="3F15E8CB">
            <w:pPr>
              <w:adjustRightInd w:val="0"/>
              <w:snapToGrid w:val="0"/>
              <w:spacing w:line="360" w:lineRule="auto"/>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0.1%</w:t>
            </w:r>
          </w:p>
        </w:tc>
        <w:tc>
          <w:tcPr>
            <w:tcW w:w="2165" w:type="dxa"/>
            <w:noWrap w:val="0"/>
            <w:vAlign w:val="center"/>
          </w:tcPr>
          <w:p w14:paraId="707C969C">
            <w:pPr>
              <w:adjustRightInd w:val="0"/>
              <w:snapToGrid w:val="0"/>
              <w:spacing w:line="360" w:lineRule="auto"/>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0.2%</w:t>
            </w:r>
          </w:p>
        </w:tc>
      </w:tr>
      <w:tr w14:paraId="652B5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496" w:type="dxa"/>
            <w:noWrap w:val="0"/>
            <w:vAlign w:val="center"/>
          </w:tcPr>
          <w:p w14:paraId="1FA5C9E9">
            <w:pPr>
              <w:adjustRightInd w:val="0"/>
              <w:snapToGrid w:val="0"/>
              <w:spacing w:line="360" w:lineRule="auto"/>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10000-100000</w:t>
            </w:r>
          </w:p>
        </w:tc>
        <w:tc>
          <w:tcPr>
            <w:tcW w:w="2418" w:type="dxa"/>
            <w:noWrap w:val="0"/>
            <w:vAlign w:val="center"/>
          </w:tcPr>
          <w:p w14:paraId="2E83176E">
            <w:pPr>
              <w:adjustRightInd w:val="0"/>
              <w:snapToGrid w:val="0"/>
              <w:spacing w:line="360" w:lineRule="auto"/>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0.05%</w:t>
            </w:r>
          </w:p>
        </w:tc>
        <w:tc>
          <w:tcPr>
            <w:tcW w:w="2277" w:type="dxa"/>
            <w:noWrap w:val="0"/>
            <w:vAlign w:val="center"/>
          </w:tcPr>
          <w:p w14:paraId="6A24047D">
            <w:pPr>
              <w:adjustRightInd w:val="0"/>
              <w:snapToGrid w:val="0"/>
              <w:spacing w:line="360" w:lineRule="auto"/>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0.05%</w:t>
            </w:r>
          </w:p>
        </w:tc>
        <w:tc>
          <w:tcPr>
            <w:tcW w:w="2165" w:type="dxa"/>
            <w:noWrap w:val="0"/>
            <w:vAlign w:val="center"/>
          </w:tcPr>
          <w:p w14:paraId="35E29802">
            <w:pPr>
              <w:adjustRightInd w:val="0"/>
              <w:snapToGrid w:val="0"/>
              <w:spacing w:line="360" w:lineRule="auto"/>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0.05%</w:t>
            </w:r>
          </w:p>
        </w:tc>
      </w:tr>
      <w:tr w14:paraId="49F3E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496" w:type="dxa"/>
            <w:noWrap w:val="0"/>
            <w:vAlign w:val="center"/>
          </w:tcPr>
          <w:p w14:paraId="190F9E22">
            <w:pPr>
              <w:adjustRightInd w:val="0"/>
              <w:snapToGrid w:val="0"/>
              <w:spacing w:line="360" w:lineRule="auto"/>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1000000以上</w:t>
            </w:r>
          </w:p>
        </w:tc>
        <w:tc>
          <w:tcPr>
            <w:tcW w:w="2418" w:type="dxa"/>
            <w:noWrap w:val="0"/>
            <w:vAlign w:val="center"/>
          </w:tcPr>
          <w:p w14:paraId="00D1A017">
            <w:pPr>
              <w:adjustRightInd w:val="0"/>
              <w:snapToGrid w:val="0"/>
              <w:spacing w:line="360" w:lineRule="auto"/>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0.01%</w:t>
            </w:r>
          </w:p>
        </w:tc>
        <w:tc>
          <w:tcPr>
            <w:tcW w:w="2277" w:type="dxa"/>
            <w:noWrap w:val="0"/>
            <w:vAlign w:val="center"/>
          </w:tcPr>
          <w:p w14:paraId="34E2FDAC">
            <w:pPr>
              <w:adjustRightInd w:val="0"/>
              <w:snapToGrid w:val="0"/>
              <w:spacing w:line="360" w:lineRule="auto"/>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0.01%</w:t>
            </w:r>
          </w:p>
        </w:tc>
        <w:tc>
          <w:tcPr>
            <w:tcW w:w="2165" w:type="dxa"/>
            <w:noWrap w:val="0"/>
            <w:vAlign w:val="center"/>
          </w:tcPr>
          <w:p w14:paraId="6CB41294">
            <w:pPr>
              <w:adjustRightInd w:val="0"/>
              <w:snapToGrid w:val="0"/>
              <w:spacing w:line="360" w:lineRule="auto"/>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0.01%</w:t>
            </w:r>
          </w:p>
        </w:tc>
      </w:tr>
    </w:tbl>
    <w:p w14:paraId="65B66F13">
      <w:pPr>
        <w:pStyle w:val="19"/>
        <w:tabs>
          <w:tab w:val="left" w:pos="737"/>
        </w:tabs>
        <w:snapToGrid w:val="0"/>
        <w:spacing w:line="360" w:lineRule="auto"/>
        <w:ind w:firstLine="560" w:firstLineChars="200"/>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29. 签订合同</w:t>
      </w:r>
    </w:p>
    <w:p w14:paraId="76D31A63">
      <w:pPr>
        <w:pStyle w:val="19"/>
        <w:snapToGrid w:val="0"/>
        <w:spacing w:line="360" w:lineRule="auto"/>
        <w:ind w:firstLine="560" w:firstLineChars="200"/>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成交供应商应在接到成交通知书30日内按照磋商文件、响应文件及评审过程中的有关澄清、说明或者补正文件的内容与采购人、集成机构签订合同。成交供应商不得再与采购人签订背离合同实质性内容的其它协议或声明。</w:t>
      </w:r>
    </w:p>
    <w:p w14:paraId="7154CE2A">
      <w:pPr>
        <w:pStyle w:val="4"/>
        <w:numPr>
          <w:ilvl w:val="0"/>
          <w:numId w:val="0"/>
        </w:numPr>
        <w:snapToGrid w:val="0"/>
        <w:spacing w:before="0" w:after="0" w:line="360" w:lineRule="auto"/>
        <w:ind w:left="-4"/>
        <w:rPr>
          <w:rFonts w:hint="eastAsia" w:asciiTheme="minorEastAsia" w:hAnsiTheme="minorEastAsia" w:eastAsiaTheme="minorEastAsia" w:cstheme="minorEastAsia"/>
          <w:color w:val="000000"/>
          <w:sz w:val="28"/>
          <w:szCs w:val="28"/>
          <w:highlight w:val="none"/>
        </w:rPr>
      </w:pPr>
      <w:bookmarkStart w:id="94" w:name="_Toc488829118"/>
      <w:bookmarkStart w:id="95" w:name="_Toc400718545"/>
      <w:bookmarkStart w:id="96" w:name="_Toc377713212"/>
      <w:bookmarkStart w:id="97" w:name="_Toc447900177"/>
      <w:bookmarkStart w:id="98" w:name="_Toc385234436"/>
      <w:bookmarkStart w:id="99" w:name="_Toc54878129"/>
      <w:r>
        <w:rPr>
          <w:rFonts w:hint="eastAsia" w:asciiTheme="minorEastAsia" w:hAnsiTheme="minorEastAsia" w:eastAsiaTheme="minorEastAsia" w:cstheme="minorEastAsia"/>
          <w:color w:val="000000"/>
          <w:sz w:val="28"/>
          <w:szCs w:val="28"/>
          <w:highlight w:val="none"/>
        </w:rPr>
        <w:t>七、保密和披露</w:t>
      </w:r>
      <w:bookmarkEnd w:id="94"/>
      <w:bookmarkEnd w:id="95"/>
      <w:bookmarkEnd w:id="96"/>
      <w:bookmarkEnd w:id="97"/>
      <w:bookmarkEnd w:id="98"/>
      <w:bookmarkEnd w:id="99"/>
    </w:p>
    <w:p w14:paraId="54A34AD6">
      <w:pPr>
        <w:pStyle w:val="19"/>
        <w:snapToGrid w:val="0"/>
        <w:spacing w:line="360" w:lineRule="auto"/>
        <w:ind w:firstLine="560" w:firstLineChars="200"/>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30. 保密</w:t>
      </w:r>
    </w:p>
    <w:p w14:paraId="725C33F4">
      <w:pPr>
        <w:pStyle w:val="19"/>
        <w:snapToGrid w:val="0"/>
        <w:spacing w:line="360" w:lineRule="auto"/>
        <w:ind w:firstLine="560" w:firstLineChars="200"/>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供应商自领取磋商文件之日起，须承诺承担对本采购项目的保密义务，不得将因本次磋商获得的信息向第三人外传。</w:t>
      </w:r>
    </w:p>
    <w:p w14:paraId="61245D87">
      <w:pPr>
        <w:pStyle w:val="19"/>
        <w:snapToGrid w:val="0"/>
        <w:spacing w:line="360" w:lineRule="auto"/>
        <w:ind w:firstLine="560" w:firstLineChars="200"/>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31. 披露</w:t>
      </w:r>
    </w:p>
    <w:p w14:paraId="54AE517C">
      <w:pPr>
        <w:pStyle w:val="19"/>
        <w:snapToGrid w:val="0"/>
        <w:spacing w:line="360" w:lineRule="auto"/>
        <w:ind w:firstLine="560" w:firstLineChars="200"/>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31.1代理机构有权将供应商提供的所有资料向有关政府部门或评审标书的有关人员披露。</w:t>
      </w:r>
    </w:p>
    <w:p w14:paraId="1BE33AFC">
      <w:pPr>
        <w:pStyle w:val="19"/>
        <w:snapToGrid w:val="0"/>
        <w:spacing w:line="360" w:lineRule="auto"/>
        <w:ind w:firstLine="560" w:firstLineChars="200"/>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31.2 在代理机构认为适当时、国家机关调查、审查、审计时以及其他符合法律规定的情形下，代理机构无须事先征求供应商/成交人同意而可以披露关于采购过程、合同文本、签署情况的资料、供应商/成交人的名称及地址、响应文件的有关信息以及补充条款等，但应当在合理的必要范围内。对任何已经公布过的内容或与之内容相同的资料，以及供应商/成交人已经泄露或公开的，无须再承担保密责任。</w:t>
      </w:r>
    </w:p>
    <w:p w14:paraId="1E8A8F5F">
      <w:pPr>
        <w:pStyle w:val="4"/>
        <w:numPr>
          <w:ilvl w:val="0"/>
          <w:numId w:val="0"/>
        </w:numPr>
        <w:snapToGrid w:val="0"/>
        <w:spacing w:before="0" w:after="0" w:line="360" w:lineRule="auto"/>
        <w:ind w:left="-4"/>
        <w:rPr>
          <w:rFonts w:hint="eastAsia" w:asciiTheme="minorEastAsia" w:hAnsiTheme="minorEastAsia" w:eastAsiaTheme="minorEastAsia" w:cstheme="minorEastAsia"/>
          <w:color w:val="000000"/>
          <w:sz w:val="28"/>
          <w:szCs w:val="28"/>
          <w:highlight w:val="none"/>
        </w:rPr>
      </w:pPr>
      <w:bookmarkStart w:id="100" w:name="_Toc377713213"/>
      <w:bookmarkStart w:id="101" w:name="_Toc488829119"/>
      <w:bookmarkStart w:id="102" w:name="_Toc54878130"/>
      <w:bookmarkStart w:id="103" w:name="_Toc400718546"/>
      <w:bookmarkStart w:id="104" w:name="_Toc385234437"/>
      <w:bookmarkStart w:id="105" w:name="_Toc447900178"/>
      <w:r>
        <w:rPr>
          <w:rFonts w:hint="eastAsia" w:asciiTheme="minorEastAsia" w:hAnsiTheme="minorEastAsia" w:eastAsiaTheme="minorEastAsia" w:cstheme="minorEastAsia"/>
          <w:color w:val="000000"/>
          <w:sz w:val="28"/>
          <w:szCs w:val="28"/>
          <w:highlight w:val="none"/>
        </w:rPr>
        <w:t>八、询问和质疑</w:t>
      </w:r>
      <w:bookmarkEnd w:id="100"/>
      <w:bookmarkEnd w:id="101"/>
      <w:bookmarkEnd w:id="102"/>
      <w:bookmarkEnd w:id="103"/>
      <w:bookmarkEnd w:id="104"/>
      <w:bookmarkEnd w:id="105"/>
    </w:p>
    <w:p w14:paraId="3BE491AC">
      <w:pPr>
        <w:pStyle w:val="8"/>
        <w:ind w:firstLine="560" w:firstLineChars="200"/>
        <w:rPr>
          <w:rFonts w:hint="eastAsia" w:asciiTheme="minorEastAsia" w:hAnsiTheme="minorEastAsia" w:eastAsiaTheme="minorEastAsia" w:cstheme="minorEastAsia"/>
          <w:color w:val="000000"/>
          <w:sz w:val="28"/>
          <w:szCs w:val="28"/>
          <w:highlight w:val="none"/>
        </w:rPr>
      </w:pPr>
      <w:bookmarkStart w:id="106" w:name="_Toc491273626"/>
      <w:r>
        <w:rPr>
          <w:rFonts w:hint="eastAsia" w:asciiTheme="minorEastAsia" w:hAnsiTheme="minorEastAsia" w:eastAsiaTheme="minorEastAsia" w:cstheme="minorEastAsia"/>
          <w:color w:val="000000"/>
          <w:sz w:val="28"/>
          <w:szCs w:val="28"/>
          <w:highlight w:val="none"/>
        </w:rPr>
        <w:t>32. 询问</w:t>
      </w:r>
      <w:bookmarkEnd w:id="106"/>
    </w:p>
    <w:p w14:paraId="7ED38F70">
      <w:pPr>
        <w:adjustRightInd w:val="0"/>
        <w:snapToGrid w:val="0"/>
        <w:spacing w:line="360" w:lineRule="auto"/>
        <w:ind w:firstLine="560" w:firstLineChars="2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32.1供应商对政府采购活动事项有疑问的，可以在磋商截止日之前向代理机构提出询问，代理机构应当及时作出答复，但答复的内容不得涉及商业秘密。</w:t>
      </w:r>
    </w:p>
    <w:p w14:paraId="584839E9">
      <w:pPr>
        <w:adjustRightInd w:val="0"/>
        <w:snapToGrid w:val="0"/>
        <w:spacing w:line="360" w:lineRule="auto"/>
        <w:ind w:firstLine="560" w:firstLineChars="2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33.质疑</w:t>
      </w:r>
    </w:p>
    <w:p w14:paraId="30204B7E">
      <w:pPr>
        <w:adjustRightInd w:val="0"/>
        <w:snapToGrid w:val="0"/>
        <w:spacing w:line="360" w:lineRule="auto"/>
        <w:ind w:firstLine="560" w:firstLineChars="2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33.1 磋商程序受《中华人民共和国政府采购法》和相关法律法规的约束，并受到严格的内部监督，以确保授予合同过程的公平公正。</w:t>
      </w:r>
    </w:p>
    <w:p w14:paraId="766758EA">
      <w:pPr>
        <w:adjustRightInd w:val="0"/>
        <w:snapToGrid w:val="0"/>
        <w:spacing w:line="360" w:lineRule="auto"/>
        <w:ind w:firstLine="560" w:firstLineChars="2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33.2供应商对磋商文件条款或商务、技术参数有异议的，应当在答疑会时以书面形式提出。</w:t>
      </w:r>
    </w:p>
    <w:p w14:paraId="0924668E">
      <w:pPr>
        <w:adjustRightInd w:val="0"/>
        <w:snapToGrid w:val="0"/>
        <w:spacing w:line="360" w:lineRule="auto"/>
        <w:ind w:firstLine="560" w:firstLineChars="2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33.3 供应商认为其报价未获公平评审或采购过程和成交结果使自己的合法权益受到损害的，应当在成交信息公告正式发布之日起7个工作日内提出质疑。</w:t>
      </w:r>
    </w:p>
    <w:p w14:paraId="591E4722">
      <w:pPr>
        <w:adjustRightInd w:val="0"/>
        <w:snapToGrid w:val="0"/>
        <w:spacing w:line="360" w:lineRule="auto"/>
        <w:ind w:firstLine="560" w:firstLineChars="2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33.4质疑应严格按照磋商文件第七部分提供的“质疑函”格式书面向代理机构提出，并经法定代表人签字并加盖公章。</w:t>
      </w:r>
    </w:p>
    <w:p w14:paraId="4E3E2770">
      <w:pPr>
        <w:adjustRightInd w:val="0"/>
        <w:snapToGrid w:val="0"/>
        <w:spacing w:line="360" w:lineRule="auto"/>
        <w:ind w:firstLine="560" w:firstLineChars="2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33.5按照“谁主张、谁举证”的原则，质疑时应当提供相关证明材料。质疑材料按照一式二份提供。</w:t>
      </w:r>
    </w:p>
    <w:p w14:paraId="7EAFE91C">
      <w:pPr>
        <w:adjustRightInd w:val="0"/>
        <w:snapToGrid w:val="0"/>
        <w:spacing w:line="360" w:lineRule="auto"/>
        <w:ind w:firstLine="560" w:firstLineChars="2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33.6 有下列情形之一的，属于无效质疑，集中采购机构可不予受理：</w:t>
      </w:r>
    </w:p>
    <w:p w14:paraId="180B2E2C">
      <w:pPr>
        <w:adjustRightInd w:val="0"/>
        <w:snapToGrid w:val="0"/>
        <w:spacing w:line="360" w:lineRule="auto"/>
        <w:ind w:firstLine="560" w:firstLineChars="2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（1）对磋商文件商务、技术、产品参数、性能等有异议的，但在磋商截止日之前未提出质疑的；</w:t>
      </w:r>
    </w:p>
    <w:p w14:paraId="2A1A0F27">
      <w:pPr>
        <w:adjustRightInd w:val="0"/>
        <w:snapToGrid w:val="0"/>
        <w:spacing w:line="360" w:lineRule="auto"/>
        <w:ind w:firstLine="560" w:firstLineChars="2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 xml:space="preserve">（2）未在有效期限内提出质疑的； </w:t>
      </w:r>
    </w:p>
    <w:p w14:paraId="179591F6">
      <w:pPr>
        <w:adjustRightInd w:val="0"/>
        <w:snapToGrid w:val="0"/>
        <w:spacing w:line="360" w:lineRule="auto"/>
        <w:ind w:firstLine="560" w:firstLineChars="2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（3）质疑未按格式要求以书面形式提出的；</w:t>
      </w:r>
    </w:p>
    <w:p w14:paraId="6252DCBD">
      <w:pPr>
        <w:adjustRightInd w:val="0"/>
        <w:snapToGrid w:val="0"/>
        <w:spacing w:line="360" w:lineRule="auto"/>
        <w:ind w:firstLine="560" w:firstLineChars="2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（4）质疑函没有法定代表人签署并加盖公章的；</w:t>
      </w:r>
    </w:p>
    <w:p w14:paraId="26C5E7FD">
      <w:pPr>
        <w:adjustRightInd w:val="0"/>
        <w:snapToGrid w:val="0"/>
        <w:spacing w:line="360" w:lineRule="auto"/>
        <w:ind w:firstLine="560" w:firstLineChars="2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（5）质疑事项已经进入投诉或者诉讼程序的；</w:t>
      </w:r>
    </w:p>
    <w:p w14:paraId="6FF47EA7">
      <w:pPr>
        <w:adjustRightInd w:val="0"/>
        <w:snapToGrid w:val="0"/>
        <w:spacing w:line="360" w:lineRule="auto"/>
        <w:ind w:firstLine="560" w:firstLineChars="2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（6）其它不符合受理条件的情形。</w:t>
      </w:r>
    </w:p>
    <w:p w14:paraId="7352F18E">
      <w:pPr>
        <w:adjustRightInd w:val="0"/>
        <w:snapToGrid w:val="0"/>
        <w:spacing w:line="360" w:lineRule="auto"/>
        <w:ind w:firstLine="560" w:firstLineChars="2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33.7 采购人或代理机构将在收到书面质疑后7个工作日内审查质疑事项，作出答复或相关处理决定，并以书面形式通知质疑供应商和其他有关供应商，但答复的内容不得涉及商业秘密。</w:t>
      </w:r>
    </w:p>
    <w:p w14:paraId="758A2512">
      <w:pPr>
        <w:adjustRightInd w:val="0"/>
        <w:snapToGrid w:val="0"/>
        <w:spacing w:line="360" w:lineRule="auto"/>
        <w:ind w:firstLine="560" w:firstLineChars="2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33.8 供应商进行虚假和恶意质疑的，代理机构可以提请政府采购监管部门将其列入不良记录名单，在一至三年内禁止参加政府采购活动，并将处理决定在相关政府采购媒体上公布。</w:t>
      </w:r>
    </w:p>
    <w:p w14:paraId="5F08EC60">
      <w:pPr>
        <w:adjustRightInd w:val="0"/>
        <w:snapToGrid w:val="0"/>
        <w:spacing w:line="360" w:lineRule="auto"/>
        <w:ind w:firstLine="560" w:firstLineChars="2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33.9 质疑供应商对采购人或代理机构的答复不满意以及采购人或代理机构未在规定的时间内做出答复的，可以在答复期满后15个工作日内向政府采购监管部门进行投诉。</w:t>
      </w:r>
    </w:p>
    <w:p w14:paraId="3E7E0379">
      <w:pPr>
        <w:pStyle w:val="4"/>
        <w:numPr>
          <w:ilvl w:val="0"/>
          <w:numId w:val="0"/>
        </w:numPr>
        <w:snapToGrid w:val="0"/>
        <w:spacing w:before="0" w:after="0" w:line="360" w:lineRule="auto"/>
        <w:ind w:left="-4"/>
        <w:rPr>
          <w:rFonts w:hint="eastAsia" w:asciiTheme="minorEastAsia" w:hAnsiTheme="minorEastAsia" w:eastAsiaTheme="minorEastAsia" w:cstheme="minorEastAsia"/>
          <w:color w:val="000000"/>
          <w:sz w:val="28"/>
          <w:szCs w:val="28"/>
          <w:highlight w:val="none"/>
        </w:rPr>
      </w:pPr>
      <w:bookmarkStart w:id="107" w:name="_Toc54878131"/>
      <w:bookmarkStart w:id="108" w:name="_Toc377713214"/>
      <w:bookmarkStart w:id="109" w:name="_Toc400718547"/>
      <w:bookmarkStart w:id="110" w:name="_Toc488829120"/>
      <w:bookmarkStart w:id="111" w:name="_Toc447900179"/>
      <w:bookmarkStart w:id="112" w:name="_Toc385234438"/>
      <w:r>
        <w:rPr>
          <w:rFonts w:hint="eastAsia" w:asciiTheme="minorEastAsia" w:hAnsiTheme="minorEastAsia" w:eastAsiaTheme="minorEastAsia" w:cstheme="minorEastAsia"/>
          <w:color w:val="000000"/>
          <w:sz w:val="28"/>
          <w:szCs w:val="28"/>
          <w:highlight w:val="none"/>
        </w:rPr>
        <w:t>九、供应商违规处罚</w:t>
      </w:r>
      <w:bookmarkEnd w:id="107"/>
      <w:bookmarkEnd w:id="108"/>
      <w:bookmarkEnd w:id="109"/>
      <w:bookmarkEnd w:id="110"/>
      <w:bookmarkEnd w:id="111"/>
      <w:bookmarkEnd w:id="112"/>
    </w:p>
    <w:p w14:paraId="56B2D9B8">
      <w:pPr>
        <w:adjustRightInd w:val="0"/>
        <w:snapToGrid w:val="0"/>
        <w:spacing w:line="360" w:lineRule="auto"/>
        <w:ind w:firstLine="560" w:firstLineChars="2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 xml:space="preserve">34.供应商有下列情形之一的，成交无效，同时代理机构将提请政府采购监管部门，依据政府采购法律法规的规定作出处理。 </w:t>
      </w:r>
    </w:p>
    <w:p w14:paraId="3BA8A2D7">
      <w:pPr>
        <w:adjustRightInd w:val="0"/>
        <w:snapToGrid w:val="0"/>
        <w:spacing w:line="360" w:lineRule="auto"/>
        <w:ind w:firstLine="560" w:firstLineChars="2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 xml:space="preserve">（1）提供虚假材料谋取成交的； </w:t>
      </w:r>
    </w:p>
    <w:p w14:paraId="4F7CA959">
      <w:pPr>
        <w:adjustRightInd w:val="0"/>
        <w:snapToGrid w:val="0"/>
        <w:spacing w:line="360" w:lineRule="auto"/>
        <w:ind w:firstLine="560" w:firstLineChars="2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 xml:space="preserve">（2）采取不正当手段诋毁、排挤其他供应商的； </w:t>
      </w:r>
    </w:p>
    <w:p w14:paraId="270442AA">
      <w:pPr>
        <w:adjustRightInd w:val="0"/>
        <w:snapToGrid w:val="0"/>
        <w:spacing w:line="360" w:lineRule="auto"/>
        <w:ind w:firstLine="560" w:firstLineChars="2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 xml:space="preserve">（3）与采购人、其他供应商恶意串通的； </w:t>
      </w:r>
    </w:p>
    <w:p w14:paraId="5E445239">
      <w:pPr>
        <w:pStyle w:val="19"/>
        <w:snapToGrid w:val="0"/>
        <w:spacing w:line="360" w:lineRule="auto"/>
        <w:ind w:firstLine="560" w:firstLineChars="200"/>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（4）公开报价后供应商撤回其报价的；</w:t>
      </w:r>
    </w:p>
    <w:p w14:paraId="3B41A7C4">
      <w:pPr>
        <w:pStyle w:val="19"/>
        <w:snapToGrid w:val="0"/>
        <w:spacing w:line="360" w:lineRule="auto"/>
        <w:ind w:firstLine="560" w:firstLineChars="200"/>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（5）在磋商期间，影响代理机构或磋商小组的任何活动的；</w:t>
      </w:r>
    </w:p>
    <w:p w14:paraId="2F567E7D">
      <w:pPr>
        <w:pStyle w:val="19"/>
        <w:snapToGrid w:val="0"/>
        <w:spacing w:line="360" w:lineRule="auto"/>
        <w:ind w:firstLine="560" w:firstLineChars="200"/>
        <w:textAlignment w:val="auto"/>
        <w:rPr>
          <w:rFonts w:hint="eastAsia" w:asciiTheme="minorEastAsia" w:hAnsiTheme="minorEastAsia" w:eastAsiaTheme="minorEastAsia" w:cstheme="minorEastAsia"/>
          <w:color w:val="000000"/>
          <w:kern w:val="24"/>
          <w:sz w:val="28"/>
          <w:szCs w:val="28"/>
          <w:highlight w:val="none"/>
        </w:rPr>
      </w:pPr>
      <w:r>
        <w:rPr>
          <w:rFonts w:hint="eastAsia" w:asciiTheme="minorEastAsia" w:hAnsiTheme="minorEastAsia" w:eastAsiaTheme="minorEastAsia" w:cstheme="minorEastAsia"/>
          <w:color w:val="000000"/>
          <w:sz w:val="28"/>
          <w:szCs w:val="28"/>
          <w:highlight w:val="none"/>
        </w:rPr>
        <w:t>（6）</w:t>
      </w:r>
      <w:r>
        <w:rPr>
          <w:rFonts w:hint="eastAsia" w:asciiTheme="minorEastAsia" w:hAnsiTheme="minorEastAsia" w:eastAsiaTheme="minorEastAsia" w:cstheme="minorEastAsia"/>
          <w:color w:val="000000"/>
          <w:kern w:val="24"/>
          <w:sz w:val="28"/>
          <w:szCs w:val="28"/>
          <w:highlight w:val="none"/>
        </w:rPr>
        <w:t>成交后未按本磋商文件要求签约或与采购人订立背离合同实质性内容的其它协议的；</w:t>
      </w:r>
    </w:p>
    <w:p w14:paraId="3D995609">
      <w:pPr>
        <w:adjustRightInd w:val="0"/>
        <w:snapToGrid w:val="0"/>
        <w:spacing w:line="360" w:lineRule="auto"/>
        <w:ind w:firstLine="560" w:firstLineChars="2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（7）供应商未按磋商文件规定和合同约定履行义务的；</w:t>
      </w:r>
    </w:p>
    <w:p w14:paraId="5179C256">
      <w:pPr>
        <w:adjustRightInd w:val="0"/>
        <w:snapToGrid w:val="0"/>
        <w:spacing w:line="360" w:lineRule="auto"/>
        <w:ind w:firstLine="560" w:firstLineChars="2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（8）法律法规规定的其它事项。</w:t>
      </w:r>
      <w:bookmarkStart w:id="113" w:name="_Toc326251060"/>
      <w:bookmarkStart w:id="114" w:name="_Toc447900180"/>
      <w:bookmarkStart w:id="115" w:name="_Toc385234440"/>
      <w:bookmarkStart w:id="116" w:name="_Toc400718548"/>
    </w:p>
    <w:p w14:paraId="100B46F7">
      <w:pPr>
        <w:pStyle w:val="4"/>
        <w:numPr>
          <w:ilvl w:val="0"/>
          <w:numId w:val="0"/>
        </w:numPr>
        <w:snapToGrid w:val="0"/>
        <w:spacing w:before="0" w:after="0" w:line="360" w:lineRule="auto"/>
        <w:ind w:left="-4"/>
        <w:rPr>
          <w:rFonts w:hint="eastAsia" w:asciiTheme="minorEastAsia" w:hAnsiTheme="minorEastAsia" w:eastAsiaTheme="minorEastAsia" w:cstheme="minorEastAsia"/>
          <w:color w:val="000000"/>
          <w:sz w:val="28"/>
          <w:szCs w:val="28"/>
          <w:highlight w:val="none"/>
        </w:rPr>
      </w:pPr>
      <w:bookmarkStart w:id="117" w:name="_Toc54878132"/>
      <w:r>
        <w:rPr>
          <w:rFonts w:hint="eastAsia" w:asciiTheme="minorEastAsia" w:hAnsiTheme="minorEastAsia" w:eastAsiaTheme="minorEastAsia" w:cstheme="minorEastAsia"/>
          <w:color w:val="000000"/>
          <w:sz w:val="28"/>
          <w:szCs w:val="28"/>
          <w:highlight w:val="none"/>
        </w:rPr>
        <w:t>十、政府采购相关政策要求</w:t>
      </w:r>
      <w:bookmarkEnd w:id="117"/>
    </w:p>
    <w:p w14:paraId="0B97068A">
      <w:pPr>
        <w:spacing w:line="360" w:lineRule="auto"/>
        <w:rPr>
          <w:rFonts w:hint="eastAsia" w:asciiTheme="minorEastAsia" w:hAnsiTheme="minorEastAsia" w:eastAsiaTheme="minorEastAsia" w:cstheme="minorEastAsia"/>
          <w:color w:val="000000"/>
          <w:kern w:val="0"/>
          <w:sz w:val="28"/>
          <w:szCs w:val="28"/>
          <w:highlight w:val="none"/>
        </w:rPr>
      </w:pPr>
      <w:r>
        <w:rPr>
          <w:rFonts w:hint="eastAsia" w:asciiTheme="minorEastAsia" w:hAnsiTheme="minorEastAsia" w:eastAsiaTheme="minorEastAsia" w:cstheme="minorEastAsia"/>
          <w:color w:val="000000"/>
          <w:kern w:val="0"/>
          <w:sz w:val="28"/>
          <w:szCs w:val="28"/>
          <w:highlight w:val="none"/>
        </w:rPr>
        <w:t>（如涉及） 按照政府采购的相关规定执行采购程序。</w:t>
      </w:r>
      <w:r>
        <w:rPr>
          <w:rFonts w:hint="eastAsia" w:asciiTheme="minorEastAsia" w:hAnsiTheme="minorEastAsia" w:eastAsiaTheme="minorEastAsia" w:cstheme="minorEastAsia"/>
          <w:color w:val="000000"/>
          <w:kern w:val="0"/>
          <w:sz w:val="28"/>
          <w:szCs w:val="28"/>
          <w:highlight w:val="none"/>
        </w:rPr>
        <w:br w:type="textWrapping"/>
      </w:r>
      <w:r>
        <w:rPr>
          <w:rFonts w:hint="eastAsia" w:asciiTheme="minorEastAsia" w:hAnsiTheme="minorEastAsia" w:eastAsiaTheme="minorEastAsia" w:cstheme="minorEastAsia"/>
          <w:color w:val="000000"/>
          <w:kern w:val="0"/>
          <w:sz w:val="28"/>
          <w:szCs w:val="28"/>
          <w:highlight w:val="none"/>
        </w:rPr>
        <w:t xml:space="preserve">     35、投标货物未特别注明“进口产品”字样的，均必须采购国产产品，即非“通过中国海关报关验放进入中国境内且产自关境外的产品”，投标产品各项技术标准必须符合国家强制性标准。</w:t>
      </w:r>
      <w:r>
        <w:rPr>
          <w:rFonts w:hint="eastAsia" w:asciiTheme="minorEastAsia" w:hAnsiTheme="minorEastAsia" w:eastAsiaTheme="minorEastAsia" w:cstheme="minorEastAsia"/>
          <w:color w:val="000000"/>
          <w:kern w:val="0"/>
          <w:sz w:val="28"/>
          <w:szCs w:val="28"/>
          <w:highlight w:val="none"/>
        </w:rPr>
        <w:br w:type="textWrapping"/>
      </w:r>
      <w:r>
        <w:rPr>
          <w:rFonts w:hint="eastAsia" w:asciiTheme="minorEastAsia" w:hAnsiTheme="minorEastAsia" w:eastAsiaTheme="minorEastAsia" w:cstheme="minorEastAsia"/>
          <w:color w:val="000000"/>
          <w:kern w:val="0"/>
          <w:sz w:val="28"/>
          <w:szCs w:val="28"/>
          <w:highlight w:val="none"/>
        </w:rPr>
        <w:t xml:space="preserve">     36、采购产品等属于政府强制采购产品，投标产品必须为《节能产品政府采购清单》最新一期的产品，并出具节能清单截图，否则其投标将被否决。采购产品等优先采购属于政府优先采购产品，投标产品为《节能产品政府采购清单》最新一期中的产品。</w:t>
      </w:r>
      <w:r>
        <w:rPr>
          <w:rFonts w:hint="eastAsia" w:asciiTheme="minorEastAsia" w:hAnsiTheme="minorEastAsia" w:eastAsiaTheme="minorEastAsia" w:cstheme="minorEastAsia"/>
          <w:color w:val="000000"/>
          <w:kern w:val="0"/>
          <w:sz w:val="28"/>
          <w:szCs w:val="28"/>
          <w:highlight w:val="none"/>
        </w:rPr>
        <w:br w:type="textWrapping"/>
      </w:r>
      <w:r>
        <w:rPr>
          <w:rFonts w:hint="eastAsia" w:asciiTheme="minorEastAsia" w:hAnsiTheme="minorEastAsia" w:eastAsiaTheme="minorEastAsia" w:cstheme="minorEastAsia"/>
          <w:color w:val="000000"/>
          <w:kern w:val="0"/>
          <w:sz w:val="28"/>
          <w:szCs w:val="28"/>
          <w:highlight w:val="none"/>
        </w:rPr>
        <w:t>查询网站为：</w:t>
      </w:r>
      <w:r>
        <w:rPr>
          <w:rFonts w:hint="eastAsia" w:asciiTheme="minorEastAsia" w:hAnsiTheme="minorEastAsia" w:eastAsiaTheme="minorEastAsia" w:cstheme="minorEastAsia"/>
          <w:color w:val="000000"/>
          <w:kern w:val="0"/>
          <w:sz w:val="28"/>
          <w:szCs w:val="28"/>
          <w:highlight w:val="none"/>
        </w:rPr>
        <w:br w:type="textWrapping"/>
      </w:r>
      <w:r>
        <w:rPr>
          <w:rFonts w:hint="eastAsia" w:asciiTheme="minorEastAsia" w:hAnsiTheme="minorEastAsia" w:eastAsiaTheme="minorEastAsia" w:cstheme="minorEastAsia"/>
          <w:color w:val="000000"/>
          <w:kern w:val="0"/>
          <w:sz w:val="28"/>
          <w:szCs w:val="28"/>
          <w:highlight w:val="none"/>
        </w:rPr>
        <w:t xml:space="preserve">        中华人民共和国财政部网站（</w:t>
      </w:r>
      <w:r>
        <w:rPr>
          <w:rFonts w:hint="eastAsia" w:asciiTheme="minorEastAsia" w:hAnsiTheme="minorEastAsia" w:eastAsiaTheme="minorEastAsia" w:cstheme="minorEastAsia"/>
          <w:color w:val="000000"/>
          <w:kern w:val="0"/>
          <w:sz w:val="28"/>
          <w:szCs w:val="28"/>
          <w:highlight w:val="none"/>
        </w:rPr>
        <w:drawing>
          <wp:inline distT="0" distB="0" distL="114300" distR="114300">
            <wp:extent cx="190500" cy="142875"/>
            <wp:effectExtent l="0" t="0" r="0" b="9525"/>
            <wp:docPr id="8" name="图片 1"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IMG_260"/>
                    <pic:cNvPicPr>
                      <a:picLocks noChangeAspect="1"/>
                    </pic:cNvPicPr>
                  </pic:nvPicPr>
                  <pic:blipFill>
                    <a:blip r:embed="rId11"/>
                    <a:stretch>
                      <a:fillRect/>
                    </a:stretch>
                  </pic:blipFill>
                  <pic:spPr>
                    <a:xfrm>
                      <a:off x="0" y="0"/>
                      <a:ext cx="190500" cy="142875"/>
                    </a:xfrm>
                    <a:prstGeom prst="rect">
                      <a:avLst/>
                    </a:prstGeom>
                    <a:noFill/>
                    <a:ln>
                      <a:noFill/>
                    </a:ln>
                  </pic:spPr>
                </pic:pic>
              </a:graphicData>
            </a:graphic>
          </wp:inline>
        </w:drawing>
      </w:r>
      <w:r>
        <w:rPr>
          <w:rFonts w:hint="eastAsia" w:asciiTheme="minorEastAsia" w:hAnsiTheme="minorEastAsia" w:eastAsiaTheme="minorEastAsia" w:cstheme="minorEastAsia"/>
          <w:color w:val="000000"/>
          <w:kern w:val="0"/>
          <w:sz w:val="28"/>
          <w:szCs w:val="28"/>
          <w:highlight w:val="none"/>
        </w:rPr>
        <w:t>http://www．mof．gov．cn）；</w:t>
      </w:r>
      <w:r>
        <w:rPr>
          <w:rFonts w:hint="eastAsia" w:asciiTheme="minorEastAsia" w:hAnsiTheme="minorEastAsia" w:eastAsiaTheme="minorEastAsia" w:cstheme="minorEastAsia"/>
          <w:color w:val="000000"/>
          <w:kern w:val="0"/>
          <w:sz w:val="28"/>
          <w:szCs w:val="28"/>
          <w:highlight w:val="none"/>
        </w:rPr>
        <w:br w:type="textWrapping"/>
      </w:r>
      <w:r>
        <w:rPr>
          <w:rFonts w:hint="eastAsia" w:asciiTheme="minorEastAsia" w:hAnsiTheme="minorEastAsia" w:eastAsiaTheme="minorEastAsia" w:cstheme="minorEastAsia"/>
          <w:color w:val="000000"/>
          <w:kern w:val="0"/>
          <w:sz w:val="28"/>
          <w:szCs w:val="28"/>
          <w:highlight w:val="none"/>
        </w:rPr>
        <w:t xml:space="preserve">        中国政府采购网（</w:t>
      </w:r>
      <w:r>
        <w:rPr>
          <w:rFonts w:hint="eastAsia" w:asciiTheme="minorEastAsia" w:hAnsiTheme="minorEastAsia" w:eastAsiaTheme="minorEastAsia" w:cstheme="minorEastAsia"/>
          <w:color w:val="000000"/>
          <w:kern w:val="0"/>
          <w:sz w:val="28"/>
          <w:szCs w:val="28"/>
          <w:highlight w:val="none"/>
        </w:rPr>
        <w:drawing>
          <wp:inline distT="0" distB="0" distL="114300" distR="114300">
            <wp:extent cx="190500" cy="142875"/>
            <wp:effectExtent l="0" t="0" r="0" b="9525"/>
            <wp:docPr id="5" name="图片 2"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IMG_260"/>
                    <pic:cNvPicPr>
                      <a:picLocks noChangeAspect="1"/>
                    </pic:cNvPicPr>
                  </pic:nvPicPr>
                  <pic:blipFill>
                    <a:blip r:embed="rId11"/>
                    <a:stretch>
                      <a:fillRect/>
                    </a:stretch>
                  </pic:blipFill>
                  <pic:spPr>
                    <a:xfrm>
                      <a:off x="0" y="0"/>
                      <a:ext cx="190500" cy="142875"/>
                    </a:xfrm>
                    <a:prstGeom prst="rect">
                      <a:avLst/>
                    </a:prstGeom>
                    <a:noFill/>
                    <a:ln>
                      <a:noFill/>
                    </a:ln>
                  </pic:spPr>
                </pic:pic>
              </a:graphicData>
            </a:graphic>
          </wp:inline>
        </w:drawing>
      </w:r>
      <w:r>
        <w:rPr>
          <w:rFonts w:hint="eastAsia" w:asciiTheme="minorEastAsia" w:hAnsiTheme="minorEastAsia" w:eastAsiaTheme="minorEastAsia" w:cstheme="minorEastAsia"/>
          <w:color w:val="000000"/>
          <w:kern w:val="0"/>
          <w:sz w:val="28"/>
          <w:szCs w:val="28"/>
          <w:highlight w:val="none"/>
        </w:rPr>
        <w:t>http://www.ccgp．</w:t>
      </w:r>
      <w:r>
        <w:rPr>
          <w:rFonts w:hint="eastAsia" w:asciiTheme="minorEastAsia" w:hAnsiTheme="minorEastAsia" w:eastAsiaTheme="minorEastAsia" w:cstheme="minorEastAsia"/>
          <w:color w:val="000000"/>
          <w:kern w:val="0"/>
          <w:sz w:val="28"/>
          <w:szCs w:val="28"/>
          <w:highlight w:val="none"/>
        </w:rPr>
        <w:drawing>
          <wp:inline distT="0" distB="0" distL="114300" distR="114300">
            <wp:extent cx="190500" cy="142875"/>
            <wp:effectExtent l="0" t="0" r="0" b="9525"/>
            <wp:docPr id="10" name="图片 3"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descr="IMG_260"/>
                    <pic:cNvPicPr>
                      <a:picLocks noChangeAspect="1"/>
                    </pic:cNvPicPr>
                  </pic:nvPicPr>
                  <pic:blipFill>
                    <a:blip r:embed="rId11"/>
                    <a:stretch>
                      <a:fillRect/>
                    </a:stretch>
                  </pic:blipFill>
                  <pic:spPr>
                    <a:xfrm>
                      <a:off x="0" y="0"/>
                      <a:ext cx="190500" cy="142875"/>
                    </a:xfrm>
                    <a:prstGeom prst="rect">
                      <a:avLst/>
                    </a:prstGeom>
                    <a:noFill/>
                    <a:ln>
                      <a:noFill/>
                    </a:ln>
                  </pic:spPr>
                </pic:pic>
              </a:graphicData>
            </a:graphic>
          </wp:inline>
        </w:drawing>
      </w:r>
      <w:r>
        <w:rPr>
          <w:rFonts w:hint="eastAsia" w:asciiTheme="minorEastAsia" w:hAnsiTheme="minorEastAsia" w:eastAsiaTheme="minorEastAsia" w:cstheme="minorEastAsia"/>
          <w:color w:val="000000"/>
          <w:kern w:val="0"/>
          <w:sz w:val="28"/>
          <w:szCs w:val="28"/>
          <w:highlight w:val="none"/>
        </w:rPr>
        <w:t>gov.cn）；</w:t>
      </w:r>
      <w:r>
        <w:rPr>
          <w:rFonts w:hint="eastAsia" w:asciiTheme="minorEastAsia" w:hAnsiTheme="minorEastAsia" w:eastAsiaTheme="minorEastAsia" w:cstheme="minorEastAsia"/>
          <w:color w:val="000000"/>
          <w:kern w:val="0"/>
          <w:sz w:val="28"/>
          <w:szCs w:val="28"/>
          <w:highlight w:val="none"/>
        </w:rPr>
        <w:br w:type="textWrapping"/>
      </w:r>
      <w:r>
        <w:rPr>
          <w:rFonts w:hint="eastAsia" w:asciiTheme="minorEastAsia" w:hAnsiTheme="minorEastAsia" w:eastAsiaTheme="minorEastAsia" w:cstheme="minorEastAsia"/>
          <w:color w:val="000000"/>
          <w:kern w:val="0"/>
          <w:sz w:val="28"/>
          <w:szCs w:val="28"/>
          <w:highlight w:val="none"/>
        </w:rPr>
        <w:t xml:space="preserve">        国家发展改革委网站（</w:t>
      </w:r>
      <w:r>
        <w:rPr>
          <w:rFonts w:hint="eastAsia" w:asciiTheme="minorEastAsia" w:hAnsiTheme="minorEastAsia" w:eastAsiaTheme="minorEastAsia" w:cstheme="minorEastAsia"/>
          <w:color w:val="000000"/>
          <w:kern w:val="0"/>
          <w:sz w:val="28"/>
          <w:szCs w:val="28"/>
          <w:highlight w:val="none"/>
        </w:rPr>
        <w:drawing>
          <wp:inline distT="0" distB="0" distL="114300" distR="114300">
            <wp:extent cx="190500" cy="142875"/>
            <wp:effectExtent l="0" t="0" r="0" b="9525"/>
            <wp:docPr id="11" name="图片 4"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descr="IMG_260"/>
                    <pic:cNvPicPr>
                      <a:picLocks noChangeAspect="1"/>
                    </pic:cNvPicPr>
                  </pic:nvPicPr>
                  <pic:blipFill>
                    <a:blip r:embed="rId11"/>
                    <a:stretch>
                      <a:fillRect/>
                    </a:stretch>
                  </pic:blipFill>
                  <pic:spPr>
                    <a:xfrm>
                      <a:off x="0" y="0"/>
                      <a:ext cx="190500" cy="142875"/>
                    </a:xfrm>
                    <a:prstGeom prst="rect">
                      <a:avLst/>
                    </a:prstGeom>
                    <a:noFill/>
                    <a:ln>
                      <a:noFill/>
                    </a:ln>
                  </pic:spPr>
                </pic:pic>
              </a:graphicData>
            </a:graphic>
          </wp:inline>
        </w:drawing>
      </w:r>
      <w:r>
        <w:rPr>
          <w:rFonts w:hint="eastAsia" w:asciiTheme="minorEastAsia" w:hAnsiTheme="minorEastAsia" w:eastAsiaTheme="minorEastAsia" w:cstheme="minorEastAsia"/>
          <w:color w:val="000000"/>
          <w:kern w:val="0"/>
          <w:sz w:val="28"/>
          <w:szCs w:val="28"/>
          <w:highlight w:val="none"/>
        </w:rPr>
        <w:t>http://hzs.ndrc.gov.cn）；</w:t>
      </w:r>
      <w:r>
        <w:rPr>
          <w:rFonts w:hint="eastAsia" w:asciiTheme="minorEastAsia" w:hAnsiTheme="minorEastAsia" w:eastAsiaTheme="minorEastAsia" w:cstheme="minorEastAsia"/>
          <w:color w:val="000000"/>
          <w:kern w:val="0"/>
          <w:sz w:val="28"/>
          <w:szCs w:val="28"/>
          <w:highlight w:val="none"/>
        </w:rPr>
        <w:br w:type="textWrapping"/>
      </w:r>
      <w:r>
        <w:rPr>
          <w:rFonts w:hint="eastAsia" w:asciiTheme="minorEastAsia" w:hAnsiTheme="minorEastAsia" w:eastAsiaTheme="minorEastAsia" w:cstheme="minorEastAsia"/>
          <w:color w:val="000000"/>
          <w:kern w:val="0"/>
          <w:sz w:val="28"/>
          <w:szCs w:val="28"/>
          <w:highlight w:val="none"/>
        </w:rPr>
        <w:t xml:space="preserve">        中国质量认证中心网站（</w:t>
      </w:r>
      <w:r>
        <w:rPr>
          <w:rFonts w:hint="eastAsia" w:asciiTheme="minorEastAsia" w:hAnsiTheme="minorEastAsia" w:eastAsiaTheme="minorEastAsia" w:cstheme="minorEastAsia"/>
          <w:color w:val="000000"/>
          <w:kern w:val="0"/>
          <w:sz w:val="28"/>
          <w:szCs w:val="28"/>
          <w:highlight w:val="none"/>
        </w:rPr>
        <w:drawing>
          <wp:inline distT="0" distB="0" distL="114300" distR="114300">
            <wp:extent cx="190500" cy="142875"/>
            <wp:effectExtent l="0" t="0" r="0" b="9525"/>
            <wp:docPr id="9"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descr="IMG_260"/>
                    <pic:cNvPicPr>
                      <a:picLocks noChangeAspect="1"/>
                    </pic:cNvPicPr>
                  </pic:nvPicPr>
                  <pic:blipFill>
                    <a:blip r:embed="rId11"/>
                    <a:stretch>
                      <a:fillRect/>
                    </a:stretch>
                  </pic:blipFill>
                  <pic:spPr>
                    <a:xfrm>
                      <a:off x="0" y="0"/>
                      <a:ext cx="190500" cy="142875"/>
                    </a:xfrm>
                    <a:prstGeom prst="rect">
                      <a:avLst/>
                    </a:prstGeom>
                    <a:noFill/>
                    <a:ln>
                      <a:noFill/>
                    </a:ln>
                  </pic:spPr>
                </pic:pic>
              </a:graphicData>
            </a:graphic>
          </wp:inline>
        </w:drawing>
      </w:r>
      <w:r>
        <w:rPr>
          <w:rFonts w:hint="eastAsia" w:asciiTheme="minorEastAsia" w:hAnsiTheme="minorEastAsia" w:eastAsiaTheme="minorEastAsia" w:cstheme="minorEastAsia"/>
          <w:color w:val="000000"/>
          <w:kern w:val="0"/>
          <w:sz w:val="28"/>
          <w:szCs w:val="28"/>
          <w:highlight w:val="none"/>
        </w:rPr>
        <w:t>http://www.cqc．com．cn）</w:t>
      </w:r>
    </w:p>
    <w:p w14:paraId="3C7F17BD">
      <w:pPr>
        <w:spacing w:line="360" w:lineRule="auto"/>
        <w:ind w:firstLine="700" w:firstLineChars="250"/>
        <w:rPr>
          <w:rFonts w:hint="eastAsia" w:asciiTheme="minorEastAsia" w:hAnsiTheme="minorEastAsia" w:eastAsiaTheme="minorEastAsia" w:cstheme="minorEastAsia"/>
          <w:color w:val="000000"/>
          <w:kern w:val="0"/>
          <w:sz w:val="28"/>
          <w:szCs w:val="28"/>
          <w:highlight w:val="none"/>
        </w:rPr>
      </w:pPr>
      <w:r>
        <w:rPr>
          <w:rFonts w:hint="eastAsia" w:asciiTheme="minorEastAsia" w:hAnsiTheme="minorEastAsia" w:eastAsiaTheme="minorEastAsia" w:cstheme="minorEastAsia"/>
          <w:color w:val="000000"/>
          <w:kern w:val="0"/>
          <w:sz w:val="28"/>
          <w:szCs w:val="28"/>
          <w:highlight w:val="none"/>
        </w:rPr>
        <w:t>37、中小微企业参加本项目投标：</w:t>
      </w:r>
    </w:p>
    <w:p w14:paraId="53C803EB">
      <w:pPr>
        <w:snapToGrid w:val="0"/>
        <w:spacing w:line="360" w:lineRule="auto"/>
        <w:ind w:firstLine="560" w:firstLineChars="200"/>
        <w:rPr>
          <w:rFonts w:hint="eastAsia" w:asciiTheme="minorEastAsia" w:hAnsiTheme="minorEastAsia" w:eastAsiaTheme="minorEastAsia" w:cstheme="minorEastAsia"/>
          <w:color w:val="000000"/>
          <w:kern w:val="0"/>
          <w:sz w:val="28"/>
          <w:szCs w:val="28"/>
          <w:highlight w:val="none"/>
        </w:rPr>
      </w:pPr>
      <w:r>
        <w:rPr>
          <w:rFonts w:hint="eastAsia" w:asciiTheme="minorEastAsia" w:hAnsiTheme="minorEastAsia" w:eastAsiaTheme="minorEastAsia" w:cstheme="minorEastAsia"/>
          <w:color w:val="000000"/>
          <w:kern w:val="0"/>
          <w:sz w:val="28"/>
          <w:szCs w:val="28"/>
          <w:highlight w:val="none"/>
        </w:rPr>
        <w:t>（1）须按照工信部联【2011】300号《中小企业划型标准规定》的标准如实填写《中小企业声明函》（格式见第七部分相关附件）。</w:t>
      </w:r>
      <w:r>
        <w:rPr>
          <w:rFonts w:hint="eastAsia" w:asciiTheme="minorEastAsia" w:hAnsiTheme="minorEastAsia" w:eastAsiaTheme="minorEastAsia" w:cstheme="minorEastAsia"/>
          <w:color w:val="000000"/>
          <w:kern w:val="0"/>
          <w:sz w:val="28"/>
          <w:szCs w:val="28"/>
          <w:highlight w:val="none"/>
        </w:rPr>
        <w:br w:type="textWrapping"/>
      </w:r>
      <w:r>
        <w:rPr>
          <w:rFonts w:hint="eastAsia" w:asciiTheme="minorEastAsia" w:hAnsiTheme="minorEastAsia" w:eastAsiaTheme="minorEastAsia" w:cstheme="minorEastAsia"/>
          <w:color w:val="000000"/>
          <w:kern w:val="0"/>
          <w:sz w:val="28"/>
          <w:szCs w:val="28"/>
          <w:highlight w:val="none"/>
        </w:rPr>
        <w:t xml:space="preserve">    （2）价格优惠：小型企业和微型企业给予15%的价格扣除；用扣除后的报价参与评审。</w:t>
      </w:r>
      <w:r>
        <w:rPr>
          <w:rFonts w:hint="eastAsia" w:asciiTheme="minorEastAsia" w:hAnsiTheme="minorEastAsia" w:eastAsiaTheme="minorEastAsia" w:cstheme="minorEastAsia"/>
          <w:color w:val="000000"/>
          <w:kern w:val="0"/>
          <w:sz w:val="28"/>
          <w:szCs w:val="28"/>
          <w:highlight w:val="none"/>
        </w:rPr>
        <w:br w:type="textWrapping"/>
      </w:r>
      <w:r>
        <w:rPr>
          <w:rFonts w:hint="eastAsia" w:asciiTheme="minorEastAsia" w:hAnsiTheme="minorEastAsia" w:eastAsiaTheme="minorEastAsia" w:cstheme="minorEastAsia"/>
          <w:color w:val="000000"/>
          <w:kern w:val="0"/>
          <w:sz w:val="28"/>
          <w:szCs w:val="28"/>
          <w:highlight w:val="none"/>
        </w:rPr>
        <w:t xml:space="preserve">     38、监狱企业参加本项目投标时：</w:t>
      </w:r>
      <w:r>
        <w:rPr>
          <w:rFonts w:hint="eastAsia" w:asciiTheme="minorEastAsia" w:hAnsiTheme="minorEastAsia" w:eastAsiaTheme="minorEastAsia" w:cstheme="minorEastAsia"/>
          <w:color w:val="000000"/>
          <w:kern w:val="0"/>
          <w:sz w:val="28"/>
          <w:szCs w:val="28"/>
          <w:highlight w:val="none"/>
        </w:rPr>
        <w:br w:type="textWrapping"/>
      </w:r>
      <w:r>
        <w:rPr>
          <w:rFonts w:hint="eastAsia" w:asciiTheme="minorEastAsia" w:hAnsiTheme="minorEastAsia" w:eastAsiaTheme="minorEastAsia" w:cstheme="minorEastAsia"/>
          <w:color w:val="000000"/>
          <w:kern w:val="0"/>
          <w:sz w:val="28"/>
          <w:szCs w:val="28"/>
          <w:highlight w:val="none"/>
        </w:rPr>
        <w:t xml:space="preserve">    （1）须提供监狱管理局、戒毒管理局等主管部门出具的证明文件。</w:t>
      </w:r>
      <w:r>
        <w:rPr>
          <w:rFonts w:hint="eastAsia" w:asciiTheme="minorEastAsia" w:hAnsiTheme="minorEastAsia" w:eastAsiaTheme="minorEastAsia" w:cstheme="minorEastAsia"/>
          <w:color w:val="000000"/>
          <w:kern w:val="0"/>
          <w:sz w:val="28"/>
          <w:szCs w:val="28"/>
          <w:highlight w:val="none"/>
        </w:rPr>
        <w:br w:type="textWrapping"/>
      </w:r>
      <w:r>
        <w:rPr>
          <w:rFonts w:hint="eastAsia" w:asciiTheme="minorEastAsia" w:hAnsiTheme="minorEastAsia" w:eastAsiaTheme="minorEastAsia" w:cstheme="minorEastAsia"/>
          <w:color w:val="000000"/>
          <w:kern w:val="0"/>
          <w:sz w:val="28"/>
          <w:szCs w:val="28"/>
          <w:highlight w:val="none"/>
        </w:rPr>
        <w:t xml:space="preserve">    （2）价格优惠：监狱企业给予15%的价格扣除；用扣除后的报价参与评审。</w:t>
      </w:r>
      <w:r>
        <w:rPr>
          <w:rFonts w:hint="eastAsia" w:asciiTheme="minorEastAsia" w:hAnsiTheme="minorEastAsia" w:eastAsiaTheme="minorEastAsia" w:cstheme="minorEastAsia"/>
          <w:color w:val="000000"/>
          <w:kern w:val="0"/>
          <w:sz w:val="28"/>
          <w:szCs w:val="28"/>
          <w:highlight w:val="none"/>
        </w:rPr>
        <w:br w:type="textWrapping"/>
      </w:r>
      <w:r>
        <w:rPr>
          <w:rFonts w:hint="eastAsia" w:asciiTheme="minorEastAsia" w:hAnsiTheme="minorEastAsia" w:eastAsiaTheme="minorEastAsia" w:cstheme="minorEastAsia"/>
          <w:color w:val="000000"/>
          <w:kern w:val="0"/>
          <w:sz w:val="28"/>
          <w:szCs w:val="28"/>
          <w:highlight w:val="none"/>
        </w:rPr>
        <w:t xml:space="preserve">     39、根据《财政部 民政部 中国残疾人联合会关于促进残疾人就业政府采购政策的通知》（财库〔2017〕 141号）的规定，残疾人福利性单位参加本项目投标时：</w:t>
      </w:r>
      <w:r>
        <w:rPr>
          <w:rFonts w:hint="eastAsia" w:asciiTheme="minorEastAsia" w:hAnsiTheme="minorEastAsia" w:eastAsiaTheme="minorEastAsia" w:cstheme="minorEastAsia"/>
          <w:color w:val="000000"/>
          <w:kern w:val="0"/>
          <w:sz w:val="28"/>
          <w:szCs w:val="28"/>
          <w:highlight w:val="none"/>
        </w:rPr>
        <w:br w:type="textWrapping"/>
      </w:r>
      <w:r>
        <w:rPr>
          <w:rFonts w:hint="eastAsia" w:asciiTheme="minorEastAsia" w:hAnsiTheme="minorEastAsia" w:eastAsiaTheme="minorEastAsia" w:cstheme="minorEastAsia"/>
          <w:color w:val="000000"/>
          <w:kern w:val="0"/>
          <w:sz w:val="28"/>
          <w:szCs w:val="28"/>
          <w:highlight w:val="none"/>
        </w:rPr>
        <w:t xml:space="preserve">    （1）残疾人福利性单位应满足以下条件：</w:t>
      </w:r>
      <w:r>
        <w:rPr>
          <w:rFonts w:hint="eastAsia" w:asciiTheme="minorEastAsia" w:hAnsiTheme="minorEastAsia" w:eastAsiaTheme="minorEastAsia" w:cstheme="minorEastAsia"/>
          <w:color w:val="000000"/>
          <w:kern w:val="0"/>
          <w:sz w:val="28"/>
          <w:szCs w:val="28"/>
          <w:highlight w:val="none"/>
        </w:rPr>
        <w:br w:type="textWrapping"/>
      </w:r>
      <w:r>
        <w:rPr>
          <w:rFonts w:hint="eastAsia" w:asciiTheme="minorEastAsia" w:hAnsiTheme="minorEastAsia" w:eastAsiaTheme="minorEastAsia" w:cstheme="minorEastAsia"/>
          <w:color w:val="000000"/>
          <w:kern w:val="0"/>
          <w:sz w:val="28"/>
          <w:szCs w:val="28"/>
          <w:highlight w:val="none"/>
        </w:rPr>
        <w:t xml:space="preserve">     ①安置的残疾人占本单位在职职工人数的比例不低于25%（含25%），并且安置的残疾人人数不低于10人（含10人）。</w:t>
      </w:r>
      <w:r>
        <w:rPr>
          <w:rFonts w:hint="eastAsia" w:asciiTheme="minorEastAsia" w:hAnsiTheme="minorEastAsia" w:eastAsiaTheme="minorEastAsia" w:cstheme="minorEastAsia"/>
          <w:color w:val="000000"/>
          <w:kern w:val="0"/>
          <w:sz w:val="28"/>
          <w:szCs w:val="28"/>
          <w:highlight w:val="none"/>
        </w:rPr>
        <w:br w:type="textWrapping"/>
      </w:r>
      <w:r>
        <w:rPr>
          <w:rFonts w:hint="eastAsia" w:asciiTheme="minorEastAsia" w:hAnsiTheme="minorEastAsia" w:eastAsiaTheme="minorEastAsia" w:cstheme="minorEastAsia"/>
          <w:color w:val="000000"/>
          <w:kern w:val="0"/>
          <w:sz w:val="28"/>
          <w:szCs w:val="28"/>
          <w:highlight w:val="none"/>
        </w:rPr>
        <w:t xml:space="preserve">     ②依法与安置的每位残疾人签订了一年以上（含一年）的劳动合同或服务协议。</w:t>
      </w:r>
      <w:r>
        <w:rPr>
          <w:rFonts w:hint="eastAsia" w:asciiTheme="minorEastAsia" w:hAnsiTheme="minorEastAsia" w:eastAsiaTheme="minorEastAsia" w:cstheme="minorEastAsia"/>
          <w:color w:val="000000"/>
          <w:kern w:val="0"/>
          <w:sz w:val="28"/>
          <w:szCs w:val="28"/>
          <w:highlight w:val="none"/>
        </w:rPr>
        <w:br w:type="textWrapping"/>
      </w:r>
      <w:r>
        <w:rPr>
          <w:rFonts w:hint="eastAsia" w:asciiTheme="minorEastAsia" w:hAnsiTheme="minorEastAsia" w:eastAsiaTheme="minorEastAsia" w:cstheme="minorEastAsia"/>
          <w:color w:val="000000"/>
          <w:kern w:val="0"/>
          <w:sz w:val="28"/>
          <w:szCs w:val="28"/>
          <w:highlight w:val="none"/>
        </w:rPr>
        <w:t xml:space="preserve">     ③为安置的每位残疾人按时缴纳了社会保险（包括养老、医疗、失业）。</w:t>
      </w:r>
      <w:r>
        <w:rPr>
          <w:rFonts w:hint="eastAsia" w:asciiTheme="minorEastAsia" w:hAnsiTheme="minorEastAsia" w:eastAsiaTheme="minorEastAsia" w:cstheme="minorEastAsia"/>
          <w:color w:val="000000"/>
          <w:kern w:val="0"/>
          <w:sz w:val="28"/>
          <w:szCs w:val="28"/>
          <w:highlight w:val="none"/>
        </w:rPr>
        <w:br w:type="textWrapping"/>
      </w:r>
      <w:r>
        <w:rPr>
          <w:rFonts w:hint="eastAsia" w:asciiTheme="minorEastAsia" w:hAnsiTheme="minorEastAsia" w:eastAsiaTheme="minorEastAsia" w:cstheme="minorEastAsia"/>
          <w:color w:val="000000"/>
          <w:kern w:val="0"/>
          <w:sz w:val="28"/>
          <w:szCs w:val="28"/>
          <w:highlight w:val="none"/>
        </w:rPr>
        <w:t xml:space="preserve">     ④向安置的每位残疾人支付的工资不低于单位所在区县适用的经省级人民政府批准的月最低工资标准。</w:t>
      </w:r>
      <w:r>
        <w:rPr>
          <w:rFonts w:hint="eastAsia" w:asciiTheme="minorEastAsia" w:hAnsiTheme="minorEastAsia" w:eastAsiaTheme="minorEastAsia" w:cstheme="minorEastAsia"/>
          <w:color w:val="000000"/>
          <w:kern w:val="0"/>
          <w:sz w:val="28"/>
          <w:szCs w:val="28"/>
          <w:highlight w:val="none"/>
        </w:rPr>
        <w:br w:type="textWrapping"/>
      </w:r>
      <w:r>
        <w:rPr>
          <w:rFonts w:hint="eastAsia" w:asciiTheme="minorEastAsia" w:hAnsiTheme="minorEastAsia" w:eastAsiaTheme="minorEastAsia" w:cstheme="minorEastAsia"/>
          <w:color w:val="000000"/>
          <w:kern w:val="0"/>
          <w:sz w:val="28"/>
          <w:szCs w:val="28"/>
          <w:highlight w:val="none"/>
        </w:rPr>
        <w:t xml:space="preserve">     ⑤提供本单位制造的货物（由本单位承担工程/提供服务），或者提供其他残疾人福利性单位制造的货物（不包括使用非残疾人福利性单位注册商标的货物）。</w:t>
      </w:r>
      <w:r>
        <w:rPr>
          <w:rFonts w:hint="eastAsia" w:asciiTheme="minorEastAsia" w:hAnsiTheme="minorEastAsia" w:eastAsiaTheme="minorEastAsia" w:cstheme="minorEastAsia"/>
          <w:color w:val="000000"/>
          <w:kern w:val="0"/>
          <w:sz w:val="28"/>
          <w:szCs w:val="28"/>
          <w:highlight w:val="none"/>
        </w:rPr>
        <w:br w:type="textWrapping"/>
      </w:r>
      <w:r>
        <w:rPr>
          <w:rFonts w:hint="eastAsia" w:asciiTheme="minorEastAsia" w:hAnsiTheme="minorEastAsia" w:eastAsiaTheme="minorEastAsia" w:cstheme="minorEastAsia"/>
          <w:color w:val="000000"/>
          <w:kern w:val="0"/>
          <w:sz w:val="28"/>
          <w:szCs w:val="28"/>
          <w:highlight w:val="none"/>
        </w:rPr>
        <w:t xml:space="preserve">    （2）须如实填写《残疾人福利性单位声明函》（格式见第七部分相关附件），并附相关证明材料。</w:t>
      </w:r>
      <w:r>
        <w:rPr>
          <w:rFonts w:hint="eastAsia" w:asciiTheme="minorEastAsia" w:hAnsiTheme="minorEastAsia" w:eastAsiaTheme="minorEastAsia" w:cstheme="minorEastAsia"/>
          <w:color w:val="000000"/>
          <w:kern w:val="0"/>
          <w:sz w:val="28"/>
          <w:szCs w:val="28"/>
          <w:highlight w:val="none"/>
        </w:rPr>
        <w:br w:type="textWrapping"/>
      </w:r>
      <w:r>
        <w:rPr>
          <w:rFonts w:hint="eastAsia" w:asciiTheme="minorEastAsia" w:hAnsiTheme="minorEastAsia" w:eastAsiaTheme="minorEastAsia" w:cstheme="minorEastAsia"/>
          <w:color w:val="000000"/>
          <w:kern w:val="0"/>
          <w:sz w:val="28"/>
          <w:szCs w:val="28"/>
          <w:highlight w:val="none"/>
        </w:rPr>
        <w:t xml:space="preserve">    （3）价格优惠：残疾人福利性单位给予15%的价格扣除，用扣除后的报价参与评审。</w:t>
      </w:r>
      <w:r>
        <w:rPr>
          <w:rFonts w:hint="eastAsia" w:asciiTheme="minorEastAsia" w:hAnsiTheme="minorEastAsia" w:eastAsiaTheme="minorEastAsia" w:cstheme="minorEastAsia"/>
          <w:color w:val="000000"/>
          <w:kern w:val="0"/>
          <w:sz w:val="28"/>
          <w:szCs w:val="28"/>
          <w:highlight w:val="none"/>
        </w:rPr>
        <w:br w:type="textWrapping"/>
      </w:r>
      <w:r>
        <w:rPr>
          <w:rFonts w:hint="eastAsia" w:asciiTheme="minorEastAsia" w:hAnsiTheme="minorEastAsia" w:eastAsiaTheme="minorEastAsia" w:cstheme="minorEastAsia"/>
          <w:color w:val="000000"/>
          <w:kern w:val="0"/>
          <w:sz w:val="28"/>
          <w:szCs w:val="28"/>
          <w:highlight w:val="none"/>
        </w:rPr>
        <w:t xml:space="preserve">     36、供应商属于小、微型企业、监狱企业、残疾人福利性单位的，最多只能享受一次价格扣除，不重复享受政策优惠。</w:t>
      </w:r>
    </w:p>
    <w:p w14:paraId="425031F8">
      <w:pPr>
        <w:pStyle w:val="3"/>
        <w:numPr>
          <w:ilvl w:val="0"/>
          <w:numId w:val="0"/>
        </w:numPr>
        <w:snapToGrid w:val="0"/>
        <w:spacing w:before="0" w:after="0" w:line="360" w:lineRule="auto"/>
        <w:ind w:left="536"/>
        <w:jc w:val="center"/>
        <w:rPr>
          <w:rFonts w:hint="eastAsia" w:asciiTheme="minorEastAsia" w:hAnsiTheme="minorEastAsia" w:eastAsiaTheme="minorEastAsia" w:cstheme="minorEastAsia"/>
          <w:b w:val="0"/>
          <w:bCs w:val="0"/>
          <w:sz w:val="28"/>
          <w:szCs w:val="28"/>
          <w:highlight w:val="none"/>
        </w:rPr>
      </w:pPr>
      <w:bookmarkStart w:id="118" w:name="_Toc54878133"/>
      <w:r>
        <w:rPr>
          <w:rFonts w:hint="eastAsia" w:asciiTheme="minorEastAsia" w:hAnsiTheme="minorEastAsia" w:eastAsiaTheme="minorEastAsia" w:cstheme="minorEastAsia"/>
          <w:color w:val="000000"/>
          <w:sz w:val="28"/>
          <w:szCs w:val="28"/>
          <w:highlight w:val="none"/>
        </w:rPr>
        <w:t>第四部分  采购需求</w:t>
      </w:r>
      <w:bookmarkEnd w:id="113"/>
      <w:bookmarkEnd w:id="114"/>
      <w:bookmarkEnd w:id="115"/>
      <w:bookmarkEnd w:id="116"/>
      <w:bookmarkEnd w:id="118"/>
      <w:bookmarkStart w:id="119" w:name="_Toc488829122"/>
      <w:bookmarkStart w:id="120" w:name="_Toc385234441"/>
      <w:bookmarkStart w:id="121" w:name="_Toc326251061"/>
      <w:bookmarkStart w:id="122" w:name="_Toc400718550"/>
      <w:bookmarkStart w:id="123" w:name="_Toc175644061"/>
    </w:p>
    <w:p w14:paraId="1E04585E">
      <w:pPr>
        <w:keepNext w:val="0"/>
        <w:keepLines w:val="0"/>
        <w:pageBreakBefore w:val="0"/>
        <w:widowControl w:val="0"/>
        <w:kinsoku/>
        <w:wordWrap/>
        <w:overflowPunct/>
        <w:topLinePunct w:val="0"/>
        <w:autoSpaceDE/>
        <w:autoSpaceDN/>
        <w:bidi w:val="0"/>
        <w:adjustRightInd/>
        <w:snapToGrid/>
        <w:spacing w:line="360" w:lineRule="auto"/>
        <w:ind w:firstLine="538" w:firstLineChars="200"/>
        <w:textAlignment w:val="auto"/>
        <w:rPr>
          <w:rFonts w:hint="eastAsia" w:asciiTheme="minorEastAsia" w:hAnsiTheme="minorEastAsia" w:eastAsiaTheme="minorEastAsia" w:cstheme="minorEastAsia"/>
          <w:b w:val="0"/>
          <w:bCs w:val="0"/>
          <w:spacing w:val="-6"/>
          <w:sz w:val="28"/>
          <w:szCs w:val="28"/>
          <w:highlight w:val="none"/>
          <w:lang w:val="en-US" w:eastAsia="zh-CN"/>
        </w:rPr>
      </w:pPr>
      <w:bookmarkStart w:id="124" w:name="_Toc54878134"/>
      <w:r>
        <w:rPr>
          <w:rFonts w:hint="eastAsia" w:asciiTheme="minorEastAsia" w:hAnsiTheme="minorEastAsia" w:eastAsiaTheme="minorEastAsia" w:cstheme="minorEastAsia"/>
          <w:b/>
          <w:bCs/>
          <w:spacing w:val="-6"/>
          <w:sz w:val="28"/>
          <w:szCs w:val="28"/>
          <w:highlight w:val="none"/>
          <w:lang w:val="en-US" w:eastAsia="zh-CN"/>
        </w:rPr>
        <w:t>一、项目概况</w:t>
      </w:r>
    </w:p>
    <w:p w14:paraId="295E8BF6">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Theme="minorEastAsia" w:hAnsiTheme="minorEastAsia" w:eastAsiaTheme="minorEastAsia" w:cstheme="minorEastAsia"/>
          <w:b w:val="0"/>
          <w:bCs w:val="0"/>
          <w:spacing w:val="-6"/>
          <w:sz w:val="28"/>
          <w:szCs w:val="28"/>
          <w:highlight w:val="none"/>
          <w:lang w:val="en-US" w:eastAsia="zh-CN"/>
        </w:rPr>
      </w:pPr>
      <w:r>
        <w:rPr>
          <w:rFonts w:hint="eastAsia" w:asciiTheme="minorEastAsia" w:hAnsiTheme="minorEastAsia" w:eastAsiaTheme="minorEastAsia" w:cstheme="minorEastAsia"/>
          <w:b w:val="0"/>
          <w:bCs w:val="0"/>
          <w:spacing w:val="-6"/>
          <w:sz w:val="28"/>
          <w:szCs w:val="28"/>
          <w:highlight w:val="none"/>
          <w:lang w:val="en-US" w:eastAsia="zh-CN"/>
        </w:rPr>
        <w:t>项目名称：阳高县沿古长城生态修复造林绿化一期工程PPP项目运营期绩效评价服务</w:t>
      </w:r>
    </w:p>
    <w:p w14:paraId="78FA9720">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Theme="minorEastAsia" w:hAnsiTheme="minorEastAsia" w:eastAsiaTheme="minorEastAsia" w:cstheme="minorEastAsia"/>
          <w:b w:val="0"/>
          <w:bCs w:val="0"/>
          <w:spacing w:val="-6"/>
          <w:sz w:val="28"/>
          <w:szCs w:val="28"/>
          <w:highlight w:val="none"/>
          <w:lang w:val="en-US" w:eastAsia="zh-CN"/>
        </w:rPr>
      </w:pPr>
      <w:r>
        <w:rPr>
          <w:rFonts w:hint="eastAsia" w:asciiTheme="minorEastAsia" w:hAnsiTheme="minorEastAsia" w:eastAsiaTheme="minorEastAsia" w:cstheme="minorEastAsia"/>
          <w:b w:val="0"/>
          <w:bCs w:val="0"/>
          <w:spacing w:val="-6"/>
          <w:sz w:val="28"/>
          <w:szCs w:val="28"/>
          <w:highlight w:val="none"/>
          <w:lang w:val="en-US" w:eastAsia="zh-CN"/>
        </w:rPr>
        <w:t>项目概述：对沿古长城生态修复造林绿化一期工程PPP项目运营期进行绩效评价服务，主要评价项目运营维护情况、资金使用及管理情况、预期效益实现情况、项目管理情况等。</w:t>
      </w:r>
    </w:p>
    <w:p w14:paraId="40DA2AA7">
      <w:pPr>
        <w:keepNext w:val="0"/>
        <w:keepLines w:val="0"/>
        <w:pageBreakBefore w:val="0"/>
        <w:widowControl w:val="0"/>
        <w:kinsoku/>
        <w:wordWrap/>
        <w:overflowPunct/>
        <w:topLinePunct w:val="0"/>
        <w:autoSpaceDE/>
        <w:autoSpaceDN/>
        <w:bidi w:val="0"/>
        <w:adjustRightInd/>
        <w:snapToGrid/>
        <w:spacing w:line="360" w:lineRule="auto"/>
        <w:ind w:firstLine="538" w:firstLineChars="200"/>
        <w:textAlignment w:val="auto"/>
        <w:rPr>
          <w:rFonts w:hint="eastAsia" w:asciiTheme="minorEastAsia" w:hAnsiTheme="minorEastAsia" w:eastAsiaTheme="minorEastAsia" w:cstheme="minorEastAsia"/>
          <w:b/>
          <w:bCs/>
          <w:spacing w:val="-6"/>
          <w:sz w:val="28"/>
          <w:szCs w:val="28"/>
          <w:highlight w:val="none"/>
          <w:lang w:val="en-US" w:eastAsia="zh-CN"/>
        </w:rPr>
      </w:pPr>
      <w:r>
        <w:rPr>
          <w:rFonts w:hint="eastAsia" w:asciiTheme="minorEastAsia" w:hAnsiTheme="minorEastAsia" w:eastAsiaTheme="minorEastAsia" w:cstheme="minorEastAsia"/>
          <w:b/>
          <w:bCs/>
          <w:spacing w:val="-6"/>
          <w:sz w:val="28"/>
          <w:szCs w:val="28"/>
          <w:highlight w:val="none"/>
          <w:lang w:val="en-US" w:eastAsia="zh-CN"/>
        </w:rPr>
        <w:t>二、采购需求</w:t>
      </w:r>
    </w:p>
    <w:p w14:paraId="5298F58C">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Theme="minorEastAsia" w:hAnsiTheme="minorEastAsia" w:eastAsiaTheme="minorEastAsia" w:cstheme="minorEastAsia"/>
          <w:b w:val="0"/>
          <w:bCs w:val="0"/>
          <w:spacing w:val="-6"/>
          <w:sz w:val="28"/>
          <w:szCs w:val="28"/>
          <w:highlight w:val="none"/>
          <w:lang w:val="en-US" w:eastAsia="zh-CN"/>
        </w:rPr>
      </w:pPr>
      <w:r>
        <w:rPr>
          <w:rFonts w:hint="eastAsia" w:asciiTheme="minorEastAsia" w:hAnsiTheme="minorEastAsia" w:eastAsiaTheme="minorEastAsia" w:cstheme="minorEastAsia"/>
          <w:b w:val="0"/>
          <w:bCs w:val="0"/>
          <w:spacing w:val="-6"/>
          <w:sz w:val="28"/>
          <w:szCs w:val="28"/>
          <w:highlight w:val="none"/>
          <w:lang w:val="en-US" w:eastAsia="zh-CN"/>
        </w:rPr>
        <w:t>(一)采购项目概况</w:t>
      </w:r>
    </w:p>
    <w:p w14:paraId="25A82F9D">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Theme="minorEastAsia" w:hAnsiTheme="minorEastAsia" w:eastAsiaTheme="minorEastAsia" w:cstheme="minorEastAsia"/>
          <w:b w:val="0"/>
          <w:bCs w:val="0"/>
          <w:spacing w:val="-6"/>
          <w:sz w:val="28"/>
          <w:szCs w:val="28"/>
          <w:highlight w:val="none"/>
          <w:lang w:val="en-US" w:eastAsia="zh-CN"/>
        </w:rPr>
      </w:pPr>
      <w:r>
        <w:rPr>
          <w:rFonts w:hint="eastAsia" w:asciiTheme="minorEastAsia" w:hAnsiTheme="minorEastAsia" w:eastAsiaTheme="minorEastAsia" w:cstheme="minorEastAsia"/>
          <w:b w:val="0"/>
          <w:bCs w:val="0"/>
          <w:spacing w:val="-6"/>
          <w:sz w:val="28"/>
          <w:szCs w:val="28"/>
          <w:highlight w:val="none"/>
          <w:lang w:val="en-US" w:eastAsia="zh-CN"/>
        </w:rPr>
        <w:t>1、采购人名称：阳高县林业局</w:t>
      </w:r>
    </w:p>
    <w:p w14:paraId="54761E22">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Theme="minorEastAsia" w:hAnsiTheme="minorEastAsia" w:eastAsiaTheme="minorEastAsia" w:cstheme="minorEastAsia"/>
          <w:b w:val="0"/>
          <w:bCs w:val="0"/>
          <w:spacing w:val="-6"/>
          <w:sz w:val="28"/>
          <w:szCs w:val="28"/>
          <w:highlight w:val="none"/>
          <w:lang w:val="en-US" w:eastAsia="zh-CN"/>
        </w:rPr>
      </w:pPr>
      <w:r>
        <w:rPr>
          <w:rFonts w:hint="eastAsia" w:asciiTheme="minorEastAsia" w:hAnsiTheme="minorEastAsia" w:eastAsiaTheme="minorEastAsia" w:cstheme="minorEastAsia"/>
          <w:b w:val="0"/>
          <w:bCs w:val="0"/>
          <w:spacing w:val="-6"/>
          <w:sz w:val="28"/>
          <w:szCs w:val="28"/>
          <w:highlight w:val="none"/>
          <w:lang w:val="en-US" w:eastAsia="zh-CN"/>
        </w:rPr>
        <w:t>2、采购项目描述(采购标的需实现的功能或者目标)：为保障本项目的公共服务的质量、效率与可持续性，经研究决定采取购买服务方式聘请第三方机构对该项目运营期实施绩效评价。</w:t>
      </w:r>
    </w:p>
    <w:p w14:paraId="19633917">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Theme="minorEastAsia" w:hAnsiTheme="minorEastAsia" w:eastAsiaTheme="minorEastAsia" w:cstheme="minorEastAsia"/>
          <w:b w:val="0"/>
          <w:bCs w:val="0"/>
          <w:spacing w:val="-6"/>
          <w:sz w:val="28"/>
          <w:szCs w:val="28"/>
          <w:highlight w:val="none"/>
          <w:lang w:val="en-US" w:eastAsia="zh-CN"/>
        </w:rPr>
      </w:pPr>
      <w:r>
        <w:rPr>
          <w:rFonts w:hint="eastAsia" w:asciiTheme="minorEastAsia" w:hAnsiTheme="minorEastAsia" w:eastAsiaTheme="minorEastAsia" w:cstheme="minorEastAsia"/>
          <w:b w:val="0"/>
          <w:bCs w:val="0"/>
          <w:spacing w:val="-6"/>
          <w:sz w:val="28"/>
          <w:szCs w:val="28"/>
          <w:highlight w:val="none"/>
          <w:lang w:val="en-US" w:eastAsia="zh-CN"/>
        </w:rPr>
        <w:t>3、采购项目预算金额：绩效评价服务费41.7万元/年/年，服务期限三年。</w:t>
      </w:r>
    </w:p>
    <w:p w14:paraId="52B59923">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Theme="minorEastAsia" w:hAnsiTheme="minorEastAsia" w:eastAsiaTheme="minorEastAsia" w:cstheme="minorEastAsia"/>
          <w:b w:val="0"/>
          <w:bCs w:val="0"/>
          <w:spacing w:val="-6"/>
          <w:sz w:val="28"/>
          <w:szCs w:val="28"/>
          <w:highlight w:val="none"/>
          <w:lang w:val="en-US" w:eastAsia="zh-CN"/>
        </w:rPr>
      </w:pPr>
      <w:r>
        <w:rPr>
          <w:rFonts w:hint="eastAsia" w:asciiTheme="minorEastAsia" w:hAnsiTheme="minorEastAsia" w:eastAsiaTheme="minorEastAsia" w:cstheme="minorEastAsia"/>
          <w:b w:val="0"/>
          <w:bCs w:val="0"/>
          <w:spacing w:val="-6"/>
          <w:sz w:val="28"/>
          <w:szCs w:val="28"/>
          <w:highlight w:val="none"/>
          <w:lang w:val="en-US" w:eastAsia="zh-CN"/>
        </w:rPr>
        <w:t>(二)服务要求</w:t>
      </w:r>
    </w:p>
    <w:p w14:paraId="63411B52">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Theme="minorEastAsia" w:hAnsiTheme="minorEastAsia" w:eastAsiaTheme="minorEastAsia" w:cstheme="minorEastAsia"/>
          <w:b w:val="0"/>
          <w:bCs w:val="0"/>
          <w:spacing w:val="-6"/>
          <w:sz w:val="28"/>
          <w:szCs w:val="28"/>
          <w:highlight w:val="none"/>
          <w:lang w:val="en-US" w:eastAsia="zh-CN"/>
        </w:rPr>
      </w:pPr>
      <w:r>
        <w:rPr>
          <w:rFonts w:hint="eastAsia" w:asciiTheme="minorEastAsia" w:hAnsiTheme="minorEastAsia" w:eastAsiaTheme="minorEastAsia" w:cstheme="minorEastAsia"/>
          <w:b w:val="0"/>
          <w:bCs w:val="0"/>
          <w:spacing w:val="-6"/>
          <w:sz w:val="28"/>
          <w:szCs w:val="28"/>
          <w:highlight w:val="none"/>
          <w:lang w:val="en-US" w:eastAsia="zh-CN"/>
        </w:rPr>
        <w:t>Ⅰ、服务内容</w:t>
      </w:r>
    </w:p>
    <w:p w14:paraId="152669AF">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Theme="minorEastAsia" w:hAnsiTheme="minorEastAsia" w:eastAsiaTheme="minorEastAsia" w:cstheme="minorEastAsia"/>
          <w:b w:val="0"/>
          <w:bCs w:val="0"/>
          <w:spacing w:val="-6"/>
          <w:sz w:val="28"/>
          <w:szCs w:val="28"/>
          <w:highlight w:val="none"/>
          <w:lang w:val="en-US" w:eastAsia="zh-CN"/>
        </w:rPr>
      </w:pPr>
      <w:r>
        <w:rPr>
          <w:rFonts w:hint="eastAsia" w:asciiTheme="minorEastAsia" w:hAnsiTheme="minorEastAsia" w:eastAsiaTheme="minorEastAsia" w:cstheme="minorEastAsia"/>
          <w:b w:val="0"/>
          <w:bCs w:val="0"/>
          <w:spacing w:val="-6"/>
          <w:sz w:val="28"/>
          <w:szCs w:val="28"/>
          <w:highlight w:val="none"/>
          <w:lang w:val="en-US" w:eastAsia="zh-CN"/>
        </w:rPr>
        <w:t>服务内容应包括但不限于下列事项：</w:t>
      </w:r>
    </w:p>
    <w:p w14:paraId="3B3C0F7E">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Theme="minorEastAsia" w:hAnsiTheme="minorEastAsia" w:eastAsiaTheme="minorEastAsia" w:cstheme="minorEastAsia"/>
          <w:b w:val="0"/>
          <w:bCs w:val="0"/>
          <w:spacing w:val="-6"/>
          <w:sz w:val="28"/>
          <w:szCs w:val="28"/>
          <w:highlight w:val="none"/>
          <w:lang w:val="en-US" w:eastAsia="zh-CN"/>
        </w:rPr>
      </w:pPr>
      <w:r>
        <w:rPr>
          <w:rFonts w:hint="eastAsia" w:asciiTheme="minorEastAsia" w:hAnsiTheme="minorEastAsia" w:eastAsiaTheme="minorEastAsia" w:cstheme="minorEastAsia"/>
          <w:b w:val="0"/>
          <w:bCs w:val="0"/>
          <w:spacing w:val="-6"/>
          <w:sz w:val="28"/>
          <w:szCs w:val="28"/>
          <w:highlight w:val="none"/>
          <w:lang w:val="en-US" w:eastAsia="zh-CN"/>
        </w:rPr>
        <w:t>1、根据项目特点和采购人需求，根据绩效评价工作方案编制符合项目实际的工作计划，明确工作流程、时间安排、人员分工、质量保障措施等内容；</w:t>
      </w:r>
    </w:p>
    <w:p w14:paraId="557970F7">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Theme="minorEastAsia" w:hAnsiTheme="minorEastAsia" w:eastAsiaTheme="minorEastAsia" w:cstheme="minorEastAsia"/>
          <w:b w:val="0"/>
          <w:bCs w:val="0"/>
          <w:spacing w:val="-6"/>
          <w:sz w:val="28"/>
          <w:szCs w:val="28"/>
          <w:highlight w:val="none"/>
          <w:lang w:val="en-US" w:eastAsia="zh-CN"/>
        </w:rPr>
      </w:pPr>
      <w:r>
        <w:rPr>
          <w:rFonts w:hint="eastAsia" w:asciiTheme="minorEastAsia" w:hAnsiTheme="minorEastAsia" w:eastAsiaTheme="minorEastAsia" w:cstheme="minorEastAsia"/>
          <w:b w:val="0"/>
          <w:bCs w:val="0"/>
          <w:spacing w:val="-6"/>
          <w:sz w:val="28"/>
          <w:szCs w:val="28"/>
          <w:highlight w:val="none"/>
          <w:lang w:val="en-US" w:eastAsia="zh-CN"/>
        </w:rPr>
        <w:t>2、按照绩效评价工作计划明确的方法步骤开展运营期绩效评价工作：完成项目相关资料收集、实地调研核查等调查取证工作，对获取的数据和信息进行梳理、核实与分析，对照评价指标和标准完成项目绩效情况的综合评价，形成评价结论并提出针对性的优化改进建议；</w:t>
      </w:r>
    </w:p>
    <w:p w14:paraId="5198C92A">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Theme="minorEastAsia" w:hAnsiTheme="minorEastAsia" w:eastAsiaTheme="minorEastAsia" w:cstheme="minorEastAsia"/>
          <w:b w:val="0"/>
          <w:bCs w:val="0"/>
          <w:spacing w:val="-6"/>
          <w:sz w:val="28"/>
          <w:szCs w:val="28"/>
          <w:highlight w:val="none"/>
          <w:lang w:val="en-US" w:eastAsia="zh-CN"/>
        </w:rPr>
      </w:pPr>
      <w:r>
        <w:rPr>
          <w:rFonts w:hint="eastAsia" w:asciiTheme="minorEastAsia" w:hAnsiTheme="minorEastAsia" w:eastAsiaTheme="minorEastAsia" w:cstheme="minorEastAsia"/>
          <w:b w:val="0"/>
          <w:bCs w:val="0"/>
          <w:spacing w:val="-6"/>
          <w:sz w:val="28"/>
          <w:szCs w:val="28"/>
          <w:highlight w:val="none"/>
          <w:lang w:val="en-US" w:eastAsia="zh-CN"/>
        </w:rPr>
        <w:t>3、按照规范格式编制并提交符合要求的绩效评价报告，配合采购人完成报告相关的意见征求、修改完善和报审工作；</w:t>
      </w:r>
    </w:p>
    <w:p w14:paraId="26EF92C2">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Theme="minorEastAsia" w:hAnsiTheme="minorEastAsia" w:eastAsiaTheme="minorEastAsia" w:cstheme="minorEastAsia"/>
          <w:b w:val="0"/>
          <w:bCs w:val="0"/>
          <w:spacing w:val="-6"/>
          <w:sz w:val="28"/>
          <w:szCs w:val="28"/>
          <w:highlight w:val="none"/>
          <w:lang w:val="en-US" w:eastAsia="zh-CN"/>
        </w:rPr>
      </w:pPr>
      <w:r>
        <w:rPr>
          <w:rFonts w:hint="eastAsia" w:asciiTheme="minorEastAsia" w:hAnsiTheme="minorEastAsia" w:eastAsiaTheme="minorEastAsia" w:cstheme="minorEastAsia"/>
          <w:b w:val="0"/>
          <w:bCs w:val="0"/>
          <w:spacing w:val="-6"/>
          <w:sz w:val="28"/>
          <w:szCs w:val="28"/>
          <w:highlight w:val="none"/>
          <w:lang w:val="en-US" w:eastAsia="zh-CN"/>
        </w:rPr>
        <w:t>4、完成本次绩效评价全部业务档案的整理归档工作，协助采购人完成考核结果的公开公布；</w:t>
      </w:r>
    </w:p>
    <w:p w14:paraId="7D40EC9F">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Theme="minorEastAsia" w:hAnsiTheme="minorEastAsia" w:eastAsiaTheme="minorEastAsia" w:cstheme="minorEastAsia"/>
          <w:b w:val="0"/>
          <w:bCs w:val="0"/>
          <w:spacing w:val="-6"/>
          <w:sz w:val="28"/>
          <w:szCs w:val="28"/>
          <w:highlight w:val="none"/>
          <w:lang w:val="en-US" w:eastAsia="zh-CN"/>
        </w:rPr>
      </w:pPr>
      <w:r>
        <w:rPr>
          <w:rFonts w:hint="eastAsia" w:asciiTheme="minorEastAsia" w:hAnsiTheme="minorEastAsia" w:eastAsiaTheme="minorEastAsia" w:cstheme="minorEastAsia"/>
          <w:b w:val="0"/>
          <w:bCs w:val="0"/>
          <w:spacing w:val="-6"/>
          <w:sz w:val="28"/>
          <w:szCs w:val="28"/>
          <w:highlight w:val="none"/>
          <w:lang w:val="en-US" w:eastAsia="zh-CN"/>
        </w:rPr>
        <w:t>5、在评价全周期及项目运营后续阶段配合采购人做好绩效跟踪，保持持续性沟通，及时响应采购人相关合理需求。</w:t>
      </w:r>
    </w:p>
    <w:p w14:paraId="4C0F229C">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Theme="minorEastAsia" w:hAnsiTheme="minorEastAsia" w:eastAsiaTheme="minorEastAsia" w:cstheme="minorEastAsia"/>
          <w:b w:val="0"/>
          <w:bCs w:val="0"/>
          <w:spacing w:val="-6"/>
          <w:sz w:val="28"/>
          <w:szCs w:val="28"/>
          <w:highlight w:val="none"/>
          <w:lang w:val="en-US" w:eastAsia="zh-CN"/>
        </w:rPr>
      </w:pPr>
      <w:r>
        <w:rPr>
          <w:rFonts w:hint="eastAsia" w:asciiTheme="minorEastAsia" w:hAnsiTheme="minorEastAsia" w:eastAsiaTheme="minorEastAsia" w:cstheme="minorEastAsia"/>
          <w:b w:val="0"/>
          <w:bCs w:val="0"/>
          <w:spacing w:val="-6"/>
          <w:sz w:val="28"/>
          <w:szCs w:val="28"/>
          <w:highlight w:val="none"/>
          <w:lang w:val="en-US" w:eastAsia="zh-CN"/>
        </w:rPr>
        <w:t>Ⅱ、服务质量标准</w:t>
      </w:r>
    </w:p>
    <w:p w14:paraId="326F2F46">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Theme="minorEastAsia" w:hAnsiTheme="minorEastAsia" w:eastAsiaTheme="minorEastAsia" w:cstheme="minorEastAsia"/>
          <w:b w:val="0"/>
          <w:bCs w:val="0"/>
          <w:spacing w:val="-6"/>
          <w:sz w:val="28"/>
          <w:szCs w:val="28"/>
          <w:highlight w:val="none"/>
          <w:lang w:val="en-US" w:eastAsia="zh-CN"/>
        </w:rPr>
      </w:pPr>
      <w:r>
        <w:rPr>
          <w:rFonts w:hint="eastAsia" w:asciiTheme="minorEastAsia" w:hAnsiTheme="minorEastAsia" w:eastAsiaTheme="minorEastAsia" w:cstheme="minorEastAsia"/>
          <w:b w:val="0"/>
          <w:bCs w:val="0"/>
          <w:spacing w:val="-6"/>
          <w:sz w:val="28"/>
          <w:szCs w:val="28"/>
          <w:highlight w:val="none"/>
          <w:lang w:val="en-US" w:eastAsia="zh-CN"/>
        </w:rPr>
        <w:t>1、成交供应商须成立本项目专门工作小组，每个工作小组至少配备项目负责人1名，项目团队成员不少于2名，所有项目人员须遵守职业道德，保证评价工作的客观性与公正性，对评价过程中获取的涉密信息承担保密责任，不得擅自对外披露。</w:t>
      </w:r>
    </w:p>
    <w:p w14:paraId="51910982">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Theme="minorEastAsia" w:hAnsiTheme="minorEastAsia" w:eastAsiaTheme="minorEastAsia" w:cstheme="minorEastAsia"/>
          <w:b w:val="0"/>
          <w:bCs w:val="0"/>
          <w:spacing w:val="-6"/>
          <w:sz w:val="28"/>
          <w:szCs w:val="28"/>
          <w:highlight w:val="none"/>
          <w:lang w:val="en-US" w:eastAsia="zh-CN"/>
        </w:rPr>
      </w:pPr>
      <w:r>
        <w:rPr>
          <w:rFonts w:hint="eastAsia" w:asciiTheme="minorEastAsia" w:hAnsiTheme="minorEastAsia" w:eastAsiaTheme="minorEastAsia" w:cstheme="minorEastAsia"/>
          <w:b w:val="0"/>
          <w:bCs w:val="0"/>
          <w:spacing w:val="-6"/>
          <w:sz w:val="28"/>
          <w:szCs w:val="28"/>
          <w:highlight w:val="none"/>
          <w:lang w:val="en-US" w:eastAsia="zh-CN"/>
        </w:rPr>
        <w:t>2、绩效评价工作须严格遵循规范的流程开展，评价内容全面覆盖项目要求，评价方法科学合理，数据资料核实到位，分析论证严谨充分，结论客观准确，改进建议具备针对性和可操作性。</w:t>
      </w:r>
    </w:p>
    <w:p w14:paraId="5BBD6264">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Theme="minorEastAsia" w:hAnsiTheme="minorEastAsia" w:eastAsiaTheme="minorEastAsia" w:cstheme="minorEastAsia"/>
          <w:b w:val="0"/>
          <w:bCs w:val="0"/>
          <w:spacing w:val="-6"/>
          <w:sz w:val="28"/>
          <w:szCs w:val="28"/>
          <w:highlight w:val="none"/>
          <w:lang w:val="en-US" w:eastAsia="zh-CN"/>
        </w:rPr>
      </w:pPr>
      <w:r>
        <w:rPr>
          <w:rFonts w:hint="eastAsia" w:asciiTheme="minorEastAsia" w:hAnsiTheme="minorEastAsia" w:eastAsiaTheme="minorEastAsia" w:cstheme="minorEastAsia"/>
          <w:b w:val="0"/>
          <w:bCs w:val="0"/>
          <w:spacing w:val="-6"/>
          <w:sz w:val="28"/>
          <w:szCs w:val="28"/>
          <w:highlight w:val="none"/>
          <w:lang w:val="en-US" w:eastAsia="zh-CN"/>
        </w:rPr>
        <w:t>3、编制的绩效评价方案、绩效评价报告符合财政部门及相关行业规范要求，格式规范、内容完整、条理清晰，能够通过采购人及相关监管部门的审核。</w:t>
      </w:r>
    </w:p>
    <w:p w14:paraId="55625983">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Theme="minorEastAsia" w:hAnsiTheme="minorEastAsia" w:eastAsiaTheme="minorEastAsia" w:cstheme="minorEastAsia"/>
          <w:b w:val="0"/>
          <w:bCs w:val="0"/>
          <w:spacing w:val="-6"/>
          <w:sz w:val="28"/>
          <w:szCs w:val="28"/>
          <w:highlight w:val="none"/>
          <w:lang w:val="en-US" w:eastAsia="zh-CN"/>
        </w:rPr>
      </w:pPr>
      <w:r>
        <w:rPr>
          <w:rFonts w:hint="eastAsia" w:asciiTheme="minorEastAsia" w:hAnsiTheme="minorEastAsia" w:eastAsiaTheme="minorEastAsia" w:cstheme="minorEastAsia"/>
          <w:b w:val="0"/>
          <w:bCs w:val="0"/>
          <w:spacing w:val="-6"/>
          <w:sz w:val="28"/>
          <w:szCs w:val="28"/>
          <w:highlight w:val="none"/>
          <w:lang w:val="en-US" w:eastAsia="zh-CN"/>
        </w:rPr>
        <w:t>4、供应商须在采购要求的服务期限内完成全部绩效评价工作并交付成果，若因供应商自身原因延误交付，须按合同约定承担违约责任。</w:t>
      </w:r>
    </w:p>
    <w:p w14:paraId="28C925E3">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Theme="minorEastAsia" w:hAnsiTheme="minorEastAsia" w:eastAsiaTheme="minorEastAsia" w:cstheme="minorEastAsia"/>
          <w:b w:val="0"/>
          <w:bCs w:val="0"/>
          <w:spacing w:val="-6"/>
          <w:sz w:val="28"/>
          <w:szCs w:val="28"/>
          <w:highlight w:val="none"/>
          <w:lang w:val="en-US" w:eastAsia="zh-CN"/>
        </w:rPr>
      </w:pPr>
      <w:r>
        <w:rPr>
          <w:rFonts w:hint="eastAsia" w:asciiTheme="minorEastAsia" w:hAnsiTheme="minorEastAsia" w:eastAsiaTheme="minorEastAsia" w:cstheme="minorEastAsia"/>
          <w:b w:val="0"/>
          <w:bCs w:val="0"/>
          <w:spacing w:val="-6"/>
          <w:sz w:val="28"/>
          <w:szCs w:val="28"/>
          <w:highlight w:val="none"/>
          <w:lang w:val="en-US" w:eastAsia="zh-CN"/>
        </w:rPr>
        <w:t>5、全程保持与采购人的高效沟通，按要求及时汇报工作进展，响应采购人需求，根据采购人意见及时调整完善相关工作内容。</w:t>
      </w:r>
    </w:p>
    <w:p w14:paraId="71516D83">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Theme="minorEastAsia" w:hAnsiTheme="minorEastAsia" w:eastAsiaTheme="minorEastAsia" w:cstheme="minorEastAsia"/>
          <w:b w:val="0"/>
          <w:bCs w:val="0"/>
          <w:spacing w:val="-6"/>
          <w:sz w:val="28"/>
          <w:szCs w:val="28"/>
          <w:highlight w:val="none"/>
          <w:lang w:val="en-US" w:eastAsia="zh-CN"/>
        </w:rPr>
      </w:pPr>
      <w:r>
        <w:rPr>
          <w:rFonts w:hint="eastAsia" w:asciiTheme="minorEastAsia" w:hAnsiTheme="minorEastAsia" w:eastAsiaTheme="minorEastAsia" w:cstheme="minorEastAsia"/>
          <w:b w:val="0"/>
          <w:bCs w:val="0"/>
          <w:spacing w:val="-6"/>
          <w:sz w:val="28"/>
          <w:szCs w:val="28"/>
          <w:highlight w:val="none"/>
          <w:lang w:val="en-US" w:eastAsia="zh-CN"/>
        </w:rPr>
        <w:t>6、根据绩效考核结果和合同约定编制绩效考核报告(含付费计算)。</w:t>
      </w:r>
    </w:p>
    <w:p w14:paraId="4AC1E541">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Theme="minorEastAsia" w:hAnsiTheme="minorEastAsia" w:eastAsiaTheme="minorEastAsia" w:cstheme="minorEastAsia"/>
          <w:b w:val="0"/>
          <w:bCs w:val="0"/>
          <w:spacing w:val="-6"/>
          <w:sz w:val="28"/>
          <w:szCs w:val="28"/>
          <w:highlight w:val="none"/>
          <w:lang w:val="en-US" w:eastAsia="zh-CN"/>
        </w:rPr>
      </w:pPr>
      <w:r>
        <w:rPr>
          <w:rFonts w:hint="eastAsia" w:asciiTheme="minorEastAsia" w:hAnsiTheme="minorEastAsia" w:eastAsiaTheme="minorEastAsia" w:cstheme="minorEastAsia"/>
          <w:b w:val="0"/>
          <w:bCs w:val="0"/>
          <w:spacing w:val="-6"/>
          <w:sz w:val="28"/>
          <w:szCs w:val="28"/>
          <w:highlight w:val="none"/>
          <w:lang w:val="en-US" w:eastAsia="zh-CN"/>
        </w:rPr>
        <w:t>7、应明确开展绩效评价的方法步骤。</w:t>
      </w:r>
    </w:p>
    <w:p w14:paraId="3DEDE93D">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Theme="minorEastAsia" w:hAnsiTheme="minorEastAsia" w:eastAsiaTheme="minorEastAsia" w:cstheme="minorEastAsia"/>
          <w:b w:val="0"/>
          <w:bCs w:val="0"/>
          <w:spacing w:val="-6"/>
          <w:sz w:val="28"/>
          <w:szCs w:val="28"/>
          <w:highlight w:val="none"/>
          <w:lang w:val="en-US" w:eastAsia="zh-CN"/>
        </w:rPr>
      </w:pPr>
      <w:r>
        <w:rPr>
          <w:rFonts w:hint="eastAsia" w:asciiTheme="minorEastAsia" w:hAnsiTheme="minorEastAsia" w:eastAsiaTheme="minorEastAsia" w:cstheme="minorEastAsia"/>
          <w:b w:val="0"/>
          <w:bCs w:val="0"/>
          <w:spacing w:val="-6"/>
          <w:sz w:val="28"/>
          <w:szCs w:val="28"/>
          <w:highlight w:val="none"/>
          <w:lang w:val="en-US" w:eastAsia="zh-CN"/>
        </w:rPr>
        <w:t>8、绩效评价结果，应经实施机构、财政部门确认。</w:t>
      </w:r>
    </w:p>
    <w:p w14:paraId="2772438C">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Theme="minorEastAsia" w:hAnsiTheme="minorEastAsia" w:eastAsiaTheme="minorEastAsia" w:cstheme="minorEastAsia"/>
          <w:b w:val="0"/>
          <w:bCs w:val="0"/>
          <w:spacing w:val="-6"/>
          <w:sz w:val="28"/>
          <w:szCs w:val="28"/>
          <w:highlight w:val="none"/>
          <w:lang w:val="en-US" w:eastAsia="zh-CN"/>
        </w:rPr>
      </w:pPr>
      <w:r>
        <w:rPr>
          <w:rFonts w:hint="eastAsia" w:asciiTheme="minorEastAsia" w:hAnsiTheme="minorEastAsia" w:eastAsiaTheme="minorEastAsia" w:cstheme="minorEastAsia"/>
          <w:b w:val="0"/>
          <w:bCs w:val="0"/>
          <w:spacing w:val="-6"/>
          <w:sz w:val="28"/>
          <w:szCs w:val="28"/>
          <w:highlight w:val="none"/>
          <w:lang w:val="en-US" w:eastAsia="zh-CN"/>
        </w:rPr>
        <w:t>具体实施步骤：</w:t>
      </w:r>
    </w:p>
    <w:p w14:paraId="2D57EB07">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Theme="minorEastAsia" w:hAnsiTheme="minorEastAsia" w:eastAsiaTheme="minorEastAsia" w:cstheme="minorEastAsia"/>
          <w:b w:val="0"/>
          <w:bCs w:val="0"/>
          <w:spacing w:val="-6"/>
          <w:sz w:val="28"/>
          <w:szCs w:val="28"/>
          <w:highlight w:val="none"/>
          <w:lang w:val="en-US" w:eastAsia="zh-CN"/>
        </w:rPr>
      </w:pPr>
      <w:r>
        <w:rPr>
          <w:rFonts w:hint="eastAsia" w:asciiTheme="minorEastAsia" w:hAnsiTheme="minorEastAsia" w:eastAsiaTheme="minorEastAsia" w:cstheme="minorEastAsia"/>
          <w:b w:val="0"/>
          <w:bCs w:val="0"/>
          <w:spacing w:val="-6"/>
          <w:sz w:val="28"/>
          <w:szCs w:val="28"/>
          <w:highlight w:val="none"/>
          <w:lang w:val="en-US" w:eastAsia="zh-CN"/>
        </w:rPr>
        <w:t>（1）准备阶段：成交供应商完成项目接洽，收集项目相关政策文件、运营资料、财务资料等基础信息，组建专属项目工作组，结合项目实际情况编制完整的绩效评价工作计划，报送采购人确认。</w:t>
      </w:r>
    </w:p>
    <w:p w14:paraId="1C98B997">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Theme="minorEastAsia" w:hAnsiTheme="minorEastAsia" w:eastAsiaTheme="minorEastAsia" w:cstheme="minorEastAsia"/>
          <w:b w:val="0"/>
          <w:bCs w:val="0"/>
          <w:spacing w:val="-6"/>
          <w:sz w:val="28"/>
          <w:szCs w:val="28"/>
          <w:highlight w:val="none"/>
          <w:lang w:val="en-US" w:eastAsia="zh-CN"/>
        </w:rPr>
      </w:pPr>
      <w:r>
        <w:rPr>
          <w:rFonts w:hint="eastAsia" w:asciiTheme="minorEastAsia" w:hAnsiTheme="minorEastAsia" w:eastAsiaTheme="minorEastAsia" w:cstheme="minorEastAsia"/>
          <w:b w:val="0"/>
          <w:bCs w:val="0"/>
          <w:spacing w:val="-6"/>
          <w:sz w:val="28"/>
          <w:szCs w:val="28"/>
          <w:highlight w:val="none"/>
          <w:lang w:val="en-US" w:eastAsia="zh-CN"/>
        </w:rPr>
        <w:t>（2）实施阶段：按照审核通过的绩效评价方案及工作计划开展工作，通过资料核查、实地踏勘、访谈询问等方式完成信息采集，对采集到的信息和数据进行核实整理，对照既定评价指标与标准开展打分评议，完成绩效情况综合分析，形成初步评价结论与改进建议。</w:t>
      </w:r>
    </w:p>
    <w:p w14:paraId="506C2966">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Theme="minorEastAsia" w:hAnsiTheme="minorEastAsia" w:eastAsiaTheme="minorEastAsia" w:cstheme="minorEastAsia"/>
          <w:b w:val="0"/>
          <w:bCs w:val="0"/>
          <w:spacing w:val="-6"/>
          <w:sz w:val="28"/>
          <w:szCs w:val="28"/>
          <w:highlight w:val="none"/>
          <w:lang w:val="en-US" w:eastAsia="zh-CN"/>
        </w:rPr>
      </w:pPr>
      <w:r>
        <w:rPr>
          <w:rFonts w:hint="eastAsia" w:asciiTheme="minorEastAsia" w:hAnsiTheme="minorEastAsia" w:eastAsiaTheme="minorEastAsia" w:cstheme="minorEastAsia"/>
          <w:b w:val="0"/>
          <w:bCs w:val="0"/>
          <w:spacing w:val="-6"/>
          <w:sz w:val="28"/>
          <w:szCs w:val="28"/>
          <w:highlight w:val="none"/>
          <w:lang w:val="en-US" w:eastAsia="zh-CN"/>
        </w:rPr>
        <w:t>（3）报告编制阶段：根据初步评价结果编制绩效评价报告，按程序征求相关单位意见，根据反馈意见修改完善报告后，报送采购人及相关部门审核，配合完成报告的报审确认工作。</w:t>
      </w:r>
    </w:p>
    <w:p w14:paraId="2CACDAE5">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Theme="minorEastAsia" w:hAnsiTheme="minorEastAsia" w:eastAsiaTheme="minorEastAsia" w:cstheme="minorEastAsia"/>
          <w:b w:val="0"/>
          <w:bCs w:val="0"/>
          <w:spacing w:val="-6"/>
          <w:sz w:val="28"/>
          <w:szCs w:val="28"/>
          <w:highlight w:val="none"/>
          <w:lang w:val="en-US" w:eastAsia="zh-CN"/>
        </w:rPr>
      </w:pPr>
      <w:r>
        <w:rPr>
          <w:rFonts w:hint="eastAsia" w:asciiTheme="minorEastAsia" w:hAnsiTheme="minorEastAsia" w:eastAsiaTheme="minorEastAsia" w:cstheme="minorEastAsia"/>
          <w:b w:val="0"/>
          <w:bCs w:val="0"/>
          <w:spacing w:val="-6"/>
          <w:sz w:val="28"/>
          <w:szCs w:val="28"/>
          <w:highlight w:val="none"/>
          <w:lang w:val="en-US" w:eastAsia="zh-CN"/>
        </w:rPr>
        <w:t>（4）成果归档阶段：完成全部评价工作后，对本项目所有业务资料进行整理立卷归档，移交采购人。</w:t>
      </w:r>
    </w:p>
    <w:p w14:paraId="07F94F1F">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Theme="minorEastAsia" w:hAnsiTheme="minorEastAsia" w:eastAsiaTheme="minorEastAsia" w:cstheme="minorEastAsia"/>
          <w:b w:val="0"/>
          <w:bCs w:val="0"/>
          <w:spacing w:val="-6"/>
          <w:sz w:val="28"/>
          <w:szCs w:val="28"/>
          <w:highlight w:val="none"/>
          <w:lang w:val="en-US" w:eastAsia="zh-CN"/>
        </w:rPr>
      </w:pPr>
      <w:r>
        <w:rPr>
          <w:rFonts w:hint="eastAsia" w:asciiTheme="minorEastAsia" w:hAnsiTheme="minorEastAsia" w:eastAsiaTheme="minorEastAsia" w:cstheme="minorEastAsia"/>
          <w:b w:val="0"/>
          <w:bCs w:val="0"/>
          <w:spacing w:val="-6"/>
          <w:sz w:val="28"/>
          <w:szCs w:val="28"/>
          <w:highlight w:val="none"/>
          <w:lang w:val="en-US" w:eastAsia="zh-CN"/>
        </w:rPr>
        <w:t>9、考核结果实时公开、公布</w:t>
      </w:r>
    </w:p>
    <w:p w14:paraId="3FB9D01C">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Theme="minorEastAsia" w:hAnsiTheme="minorEastAsia" w:eastAsiaTheme="minorEastAsia" w:cstheme="minorEastAsia"/>
          <w:b w:val="0"/>
          <w:bCs w:val="0"/>
          <w:spacing w:val="-6"/>
          <w:sz w:val="28"/>
          <w:szCs w:val="28"/>
          <w:highlight w:val="none"/>
          <w:lang w:val="en-US" w:eastAsia="zh-CN"/>
        </w:rPr>
      </w:pPr>
      <w:r>
        <w:rPr>
          <w:rFonts w:hint="eastAsia" w:asciiTheme="minorEastAsia" w:hAnsiTheme="minorEastAsia" w:eastAsiaTheme="minorEastAsia" w:cstheme="minorEastAsia"/>
          <w:b w:val="0"/>
          <w:bCs w:val="0"/>
          <w:spacing w:val="-6"/>
          <w:sz w:val="28"/>
          <w:szCs w:val="28"/>
          <w:highlight w:val="none"/>
          <w:lang w:val="en-US" w:eastAsia="zh-CN"/>
        </w:rPr>
        <w:t>及时在相关平台上公布绩效考核结果，接受公众监督。</w:t>
      </w:r>
    </w:p>
    <w:p w14:paraId="7DE670CF">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Theme="minorEastAsia" w:hAnsiTheme="minorEastAsia" w:eastAsiaTheme="minorEastAsia" w:cstheme="minorEastAsia"/>
          <w:b w:val="0"/>
          <w:bCs w:val="0"/>
          <w:spacing w:val="-6"/>
          <w:sz w:val="28"/>
          <w:szCs w:val="28"/>
          <w:highlight w:val="none"/>
          <w:lang w:val="en-US" w:eastAsia="zh-CN"/>
        </w:rPr>
      </w:pPr>
      <w:r>
        <w:rPr>
          <w:rFonts w:hint="eastAsia" w:asciiTheme="minorEastAsia" w:hAnsiTheme="minorEastAsia" w:eastAsiaTheme="minorEastAsia" w:cstheme="minorEastAsia"/>
          <w:b w:val="0"/>
          <w:bCs w:val="0"/>
          <w:spacing w:val="-6"/>
          <w:sz w:val="28"/>
          <w:szCs w:val="28"/>
          <w:highlight w:val="none"/>
          <w:lang w:val="en-US" w:eastAsia="zh-CN"/>
        </w:rPr>
        <w:t>10、绩效跟踪、持续性沟通</w:t>
      </w:r>
    </w:p>
    <w:p w14:paraId="30272013">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Theme="minorEastAsia" w:hAnsiTheme="minorEastAsia" w:eastAsiaTheme="minorEastAsia" w:cstheme="minorEastAsia"/>
          <w:b w:val="0"/>
          <w:bCs w:val="0"/>
          <w:spacing w:val="-6"/>
          <w:sz w:val="28"/>
          <w:szCs w:val="28"/>
          <w:highlight w:val="none"/>
          <w:lang w:val="en-US" w:eastAsia="zh-CN"/>
        </w:rPr>
      </w:pPr>
      <w:r>
        <w:rPr>
          <w:rFonts w:hint="eastAsia" w:asciiTheme="minorEastAsia" w:hAnsiTheme="minorEastAsia" w:eastAsiaTheme="minorEastAsia" w:cstheme="minorEastAsia"/>
          <w:b w:val="0"/>
          <w:bCs w:val="0"/>
          <w:spacing w:val="-6"/>
          <w:sz w:val="28"/>
          <w:szCs w:val="28"/>
          <w:highlight w:val="none"/>
          <w:lang w:val="en-US" w:eastAsia="zh-CN"/>
        </w:rPr>
        <w:t>根据绩效考核结果，协助委托方与项目公司沟通、谈判，提高绩效考核效果。</w:t>
      </w:r>
    </w:p>
    <w:p w14:paraId="0E0BE5D7">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Theme="minorEastAsia" w:hAnsiTheme="minorEastAsia" w:eastAsiaTheme="minorEastAsia" w:cstheme="minorEastAsia"/>
          <w:b w:val="0"/>
          <w:bCs w:val="0"/>
          <w:spacing w:val="-6"/>
          <w:sz w:val="28"/>
          <w:szCs w:val="28"/>
          <w:highlight w:val="none"/>
          <w:lang w:val="en-US" w:eastAsia="zh-CN"/>
        </w:rPr>
      </w:pPr>
      <w:r>
        <w:rPr>
          <w:rFonts w:hint="eastAsia" w:asciiTheme="minorEastAsia" w:hAnsiTheme="minorEastAsia" w:eastAsiaTheme="minorEastAsia" w:cstheme="minorEastAsia"/>
          <w:b w:val="0"/>
          <w:bCs w:val="0"/>
          <w:spacing w:val="-6"/>
          <w:sz w:val="28"/>
          <w:szCs w:val="28"/>
          <w:highlight w:val="none"/>
          <w:lang w:val="en-US" w:eastAsia="zh-CN"/>
        </w:rPr>
        <w:t>(三)商务要求</w:t>
      </w:r>
    </w:p>
    <w:p w14:paraId="72A748D5">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Theme="minorEastAsia" w:hAnsiTheme="minorEastAsia" w:eastAsiaTheme="minorEastAsia" w:cstheme="minorEastAsia"/>
          <w:b w:val="0"/>
          <w:bCs w:val="0"/>
          <w:spacing w:val="-6"/>
          <w:sz w:val="28"/>
          <w:szCs w:val="28"/>
          <w:highlight w:val="none"/>
          <w:lang w:val="en-US" w:eastAsia="zh-CN"/>
        </w:rPr>
      </w:pPr>
      <w:r>
        <w:rPr>
          <w:rFonts w:hint="eastAsia" w:asciiTheme="minorEastAsia" w:hAnsiTheme="minorEastAsia" w:eastAsiaTheme="minorEastAsia" w:cstheme="minorEastAsia"/>
          <w:b w:val="0"/>
          <w:bCs w:val="0"/>
          <w:spacing w:val="-6"/>
          <w:sz w:val="28"/>
          <w:szCs w:val="28"/>
          <w:highlight w:val="none"/>
          <w:lang w:val="en-US" w:eastAsia="zh-CN"/>
        </w:rPr>
        <w:t>一)服务地点和期限</w:t>
      </w:r>
    </w:p>
    <w:p w14:paraId="33C752DE">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Theme="minorEastAsia" w:hAnsiTheme="minorEastAsia" w:eastAsiaTheme="minorEastAsia" w:cstheme="minorEastAsia"/>
          <w:b w:val="0"/>
          <w:bCs w:val="0"/>
          <w:spacing w:val="-6"/>
          <w:sz w:val="28"/>
          <w:szCs w:val="28"/>
          <w:highlight w:val="none"/>
          <w:lang w:val="en-US" w:eastAsia="zh-CN"/>
        </w:rPr>
      </w:pPr>
      <w:r>
        <w:rPr>
          <w:rFonts w:hint="eastAsia" w:asciiTheme="minorEastAsia" w:hAnsiTheme="minorEastAsia" w:eastAsiaTheme="minorEastAsia" w:cstheme="minorEastAsia"/>
          <w:b w:val="0"/>
          <w:bCs w:val="0"/>
          <w:spacing w:val="-6"/>
          <w:sz w:val="28"/>
          <w:szCs w:val="28"/>
          <w:highlight w:val="none"/>
          <w:lang w:val="en-US" w:eastAsia="zh-CN"/>
        </w:rPr>
        <w:t>1、服务地点：大同市阳高县。</w:t>
      </w:r>
    </w:p>
    <w:p w14:paraId="2F1E1895">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Theme="minorEastAsia" w:hAnsiTheme="minorEastAsia" w:eastAsiaTheme="minorEastAsia" w:cstheme="minorEastAsia"/>
          <w:b w:val="0"/>
          <w:bCs w:val="0"/>
          <w:spacing w:val="-6"/>
          <w:sz w:val="28"/>
          <w:szCs w:val="28"/>
          <w:highlight w:val="none"/>
          <w:lang w:val="en-US" w:eastAsia="zh-CN"/>
        </w:rPr>
      </w:pPr>
      <w:r>
        <w:rPr>
          <w:rFonts w:hint="eastAsia" w:asciiTheme="minorEastAsia" w:hAnsiTheme="minorEastAsia" w:eastAsiaTheme="minorEastAsia" w:cstheme="minorEastAsia"/>
          <w:b w:val="0"/>
          <w:bCs w:val="0"/>
          <w:spacing w:val="-6"/>
          <w:sz w:val="28"/>
          <w:szCs w:val="28"/>
          <w:highlight w:val="none"/>
          <w:lang w:val="en-US" w:eastAsia="zh-CN"/>
        </w:rPr>
        <w:t>2、服务期：三年。</w:t>
      </w:r>
    </w:p>
    <w:p w14:paraId="36961C31">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Theme="minorEastAsia" w:hAnsiTheme="minorEastAsia" w:eastAsiaTheme="minorEastAsia" w:cstheme="minorEastAsia"/>
          <w:b w:val="0"/>
          <w:bCs w:val="0"/>
          <w:spacing w:val="-6"/>
          <w:sz w:val="28"/>
          <w:szCs w:val="28"/>
          <w:highlight w:val="none"/>
          <w:lang w:val="en-US" w:eastAsia="zh-CN"/>
        </w:rPr>
      </w:pPr>
      <w:r>
        <w:rPr>
          <w:rFonts w:hint="eastAsia" w:asciiTheme="minorEastAsia" w:hAnsiTheme="minorEastAsia" w:eastAsiaTheme="minorEastAsia" w:cstheme="minorEastAsia"/>
          <w:b w:val="0"/>
          <w:bCs w:val="0"/>
          <w:spacing w:val="-6"/>
          <w:sz w:val="28"/>
          <w:szCs w:val="28"/>
          <w:highlight w:val="none"/>
          <w:lang w:val="en-US" w:eastAsia="zh-CN"/>
        </w:rPr>
        <w:t>二)费用支付</w:t>
      </w:r>
    </w:p>
    <w:p w14:paraId="45FFCAFB">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Theme="minorEastAsia" w:hAnsiTheme="minorEastAsia" w:eastAsiaTheme="minorEastAsia" w:cstheme="minorEastAsia"/>
          <w:b w:val="0"/>
          <w:bCs w:val="0"/>
          <w:spacing w:val="-6"/>
          <w:sz w:val="28"/>
          <w:szCs w:val="28"/>
          <w:highlight w:val="none"/>
          <w:lang w:val="en-US" w:eastAsia="zh-CN"/>
        </w:rPr>
      </w:pPr>
      <w:r>
        <w:rPr>
          <w:rFonts w:hint="eastAsia" w:asciiTheme="minorEastAsia" w:hAnsiTheme="minorEastAsia" w:eastAsiaTheme="minorEastAsia" w:cstheme="minorEastAsia"/>
          <w:b w:val="0"/>
          <w:bCs w:val="0"/>
          <w:spacing w:val="-6"/>
          <w:sz w:val="28"/>
          <w:szCs w:val="28"/>
          <w:highlight w:val="none"/>
          <w:lang w:val="en-US" w:eastAsia="zh-CN"/>
        </w:rPr>
        <w:t>1、签订合同时约定。</w:t>
      </w:r>
    </w:p>
    <w:p w14:paraId="6F02BE51">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Theme="minorEastAsia" w:hAnsiTheme="minorEastAsia" w:eastAsiaTheme="minorEastAsia" w:cstheme="minorEastAsia"/>
          <w:b w:val="0"/>
          <w:bCs w:val="0"/>
          <w:spacing w:val="-6"/>
          <w:sz w:val="28"/>
          <w:szCs w:val="28"/>
          <w:highlight w:val="none"/>
          <w:lang w:val="en-US" w:eastAsia="zh-CN"/>
        </w:rPr>
      </w:pPr>
      <w:r>
        <w:rPr>
          <w:rFonts w:hint="eastAsia" w:asciiTheme="minorEastAsia" w:hAnsiTheme="minorEastAsia" w:eastAsiaTheme="minorEastAsia" w:cstheme="minorEastAsia"/>
          <w:b w:val="0"/>
          <w:bCs w:val="0"/>
          <w:spacing w:val="-6"/>
          <w:sz w:val="28"/>
          <w:szCs w:val="28"/>
          <w:highlight w:val="none"/>
          <w:lang w:val="en-US" w:eastAsia="zh-CN"/>
        </w:rPr>
        <w:t>2、采购人支付服务费用时，供应商应提供相应金额的正式发票。</w:t>
      </w:r>
    </w:p>
    <w:p w14:paraId="27E0D9B2">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Theme="minorEastAsia" w:hAnsiTheme="minorEastAsia" w:eastAsiaTheme="minorEastAsia" w:cstheme="minorEastAsia"/>
          <w:b w:val="0"/>
          <w:bCs w:val="0"/>
          <w:spacing w:val="-6"/>
          <w:sz w:val="28"/>
          <w:szCs w:val="28"/>
          <w:highlight w:val="none"/>
          <w:lang w:val="en-US" w:eastAsia="zh-CN"/>
        </w:rPr>
      </w:pPr>
      <w:r>
        <w:rPr>
          <w:rFonts w:hint="eastAsia" w:asciiTheme="minorEastAsia" w:hAnsiTheme="minorEastAsia" w:eastAsiaTheme="minorEastAsia" w:cstheme="minorEastAsia"/>
          <w:b w:val="0"/>
          <w:bCs w:val="0"/>
          <w:spacing w:val="-6"/>
          <w:sz w:val="28"/>
          <w:szCs w:val="28"/>
          <w:highlight w:val="none"/>
          <w:lang w:val="en-US" w:eastAsia="zh-CN"/>
        </w:rPr>
        <w:t>三)服务成果验收</w:t>
      </w:r>
    </w:p>
    <w:p w14:paraId="4FCB790C">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Theme="minorEastAsia" w:hAnsiTheme="minorEastAsia" w:eastAsiaTheme="minorEastAsia" w:cstheme="minorEastAsia"/>
          <w:b w:val="0"/>
          <w:bCs w:val="0"/>
          <w:spacing w:val="-6"/>
          <w:sz w:val="28"/>
          <w:szCs w:val="28"/>
          <w:highlight w:val="none"/>
          <w:lang w:val="en-US" w:eastAsia="zh-CN"/>
        </w:rPr>
      </w:pPr>
      <w:r>
        <w:rPr>
          <w:rFonts w:hint="eastAsia" w:asciiTheme="minorEastAsia" w:hAnsiTheme="minorEastAsia" w:eastAsiaTheme="minorEastAsia" w:cstheme="minorEastAsia"/>
          <w:b w:val="0"/>
          <w:bCs w:val="0"/>
          <w:spacing w:val="-6"/>
          <w:sz w:val="28"/>
          <w:szCs w:val="28"/>
          <w:highlight w:val="none"/>
          <w:lang w:val="en-US" w:eastAsia="zh-CN"/>
        </w:rPr>
        <w:t>供应商服务期满或完成服务成果后，应向采购人提供项目实施资料和成果资料，并提请采购人组织验收。采购人接受申请后应成立验收小组，对服务成果进行详细而全面的验收。验收不合格的，采购人有权根据验收结果要求供应商进一步完善。</w:t>
      </w:r>
    </w:p>
    <w:p w14:paraId="5F3C1B98">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Theme="minorEastAsia" w:hAnsiTheme="minorEastAsia" w:eastAsiaTheme="minorEastAsia" w:cstheme="minorEastAsia"/>
          <w:b w:val="0"/>
          <w:bCs w:val="0"/>
          <w:spacing w:val="-6"/>
          <w:sz w:val="28"/>
          <w:szCs w:val="28"/>
          <w:highlight w:val="none"/>
          <w:lang w:val="en-US" w:eastAsia="zh-CN"/>
        </w:rPr>
      </w:pPr>
      <w:r>
        <w:rPr>
          <w:rFonts w:hint="eastAsia" w:asciiTheme="minorEastAsia" w:hAnsiTheme="minorEastAsia" w:eastAsiaTheme="minorEastAsia" w:cstheme="minorEastAsia"/>
          <w:b w:val="0"/>
          <w:bCs w:val="0"/>
          <w:spacing w:val="-6"/>
          <w:sz w:val="28"/>
          <w:szCs w:val="28"/>
          <w:highlight w:val="none"/>
          <w:lang w:val="en-US" w:eastAsia="zh-CN"/>
        </w:rPr>
        <w:t>四)满足的政策法规及相关文件</w:t>
      </w:r>
    </w:p>
    <w:p w14:paraId="4E6E4F3C">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Theme="minorEastAsia" w:hAnsiTheme="minorEastAsia" w:eastAsiaTheme="minorEastAsia" w:cstheme="minorEastAsia"/>
          <w:b w:val="0"/>
          <w:bCs w:val="0"/>
          <w:spacing w:val="-6"/>
          <w:sz w:val="28"/>
          <w:szCs w:val="28"/>
          <w:highlight w:val="none"/>
          <w:lang w:val="en-US" w:eastAsia="zh-CN"/>
        </w:rPr>
      </w:pPr>
      <w:r>
        <w:rPr>
          <w:rFonts w:hint="eastAsia" w:asciiTheme="minorEastAsia" w:hAnsiTheme="minorEastAsia" w:eastAsiaTheme="minorEastAsia" w:cstheme="minorEastAsia"/>
          <w:b w:val="0"/>
          <w:bCs w:val="0"/>
          <w:spacing w:val="-6"/>
          <w:sz w:val="28"/>
          <w:szCs w:val="28"/>
          <w:highlight w:val="none"/>
          <w:lang w:val="en-US" w:eastAsia="zh-CN"/>
        </w:rPr>
        <w:t>（1）《中华人民共和国预算法》；</w:t>
      </w:r>
    </w:p>
    <w:p w14:paraId="2D2C3E24">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Theme="minorEastAsia" w:hAnsiTheme="minorEastAsia" w:eastAsiaTheme="minorEastAsia" w:cstheme="minorEastAsia"/>
          <w:b w:val="0"/>
          <w:bCs w:val="0"/>
          <w:spacing w:val="-6"/>
          <w:sz w:val="28"/>
          <w:szCs w:val="28"/>
          <w:highlight w:val="none"/>
          <w:lang w:val="en-US" w:eastAsia="zh-CN"/>
        </w:rPr>
      </w:pPr>
      <w:r>
        <w:rPr>
          <w:rFonts w:hint="eastAsia" w:asciiTheme="minorEastAsia" w:hAnsiTheme="minorEastAsia" w:eastAsiaTheme="minorEastAsia" w:cstheme="minorEastAsia"/>
          <w:b w:val="0"/>
          <w:bCs w:val="0"/>
          <w:spacing w:val="-6"/>
          <w:sz w:val="28"/>
          <w:szCs w:val="28"/>
          <w:highlight w:val="none"/>
          <w:lang w:val="en-US" w:eastAsia="zh-CN"/>
        </w:rPr>
        <w:t>（2）《中华人民共和国预算法实施条例》；</w:t>
      </w:r>
    </w:p>
    <w:p w14:paraId="66EA15E3">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Theme="minorEastAsia" w:hAnsiTheme="minorEastAsia" w:eastAsiaTheme="minorEastAsia" w:cstheme="minorEastAsia"/>
          <w:b w:val="0"/>
          <w:bCs w:val="0"/>
          <w:spacing w:val="-6"/>
          <w:sz w:val="28"/>
          <w:szCs w:val="28"/>
          <w:highlight w:val="none"/>
          <w:lang w:val="en-US" w:eastAsia="zh-CN"/>
        </w:rPr>
      </w:pPr>
      <w:r>
        <w:rPr>
          <w:rFonts w:hint="eastAsia" w:asciiTheme="minorEastAsia" w:hAnsiTheme="minorEastAsia" w:eastAsiaTheme="minorEastAsia" w:cstheme="minorEastAsia"/>
          <w:b w:val="0"/>
          <w:bCs w:val="0"/>
          <w:spacing w:val="-6"/>
          <w:sz w:val="28"/>
          <w:szCs w:val="28"/>
          <w:highlight w:val="none"/>
          <w:lang w:val="en-US" w:eastAsia="zh-CN"/>
        </w:rPr>
        <w:t>（3）《中华人民共和国民法典》；</w:t>
      </w:r>
    </w:p>
    <w:p w14:paraId="10EA3940">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Theme="minorEastAsia" w:hAnsiTheme="minorEastAsia" w:eastAsiaTheme="minorEastAsia" w:cstheme="minorEastAsia"/>
          <w:b w:val="0"/>
          <w:bCs w:val="0"/>
          <w:spacing w:val="-6"/>
          <w:sz w:val="28"/>
          <w:szCs w:val="28"/>
          <w:highlight w:val="none"/>
          <w:lang w:val="en-US" w:eastAsia="zh-CN"/>
        </w:rPr>
      </w:pPr>
      <w:r>
        <w:rPr>
          <w:rFonts w:hint="eastAsia" w:asciiTheme="minorEastAsia" w:hAnsiTheme="minorEastAsia" w:eastAsiaTheme="minorEastAsia" w:cstheme="minorEastAsia"/>
          <w:b w:val="0"/>
          <w:bCs w:val="0"/>
          <w:spacing w:val="-6"/>
          <w:sz w:val="28"/>
          <w:szCs w:val="28"/>
          <w:highlight w:val="none"/>
          <w:lang w:val="en-US" w:eastAsia="zh-CN"/>
        </w:rPr>
        <w:t>（4）《中华人民共和国公司法》；</w:t>
      </w:r>
    </w:p>
    <w:p w14:paraId="36666544">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Theme="minorEastAsia" w:hAnsiTheme="minorEastAsia" w:eastAsiaTheme="minorEastAsia" w:cstheme="minorEastAsia"/>
          <w:b w:val="0"/>
          <w:bCs w:val="0"/>
          <w:spacing w:val="-6"/>
          <w:sz w:val="28"/>
          <w:szCs w:val="28"/>
          <w:highlight w:val="none"/>
          <w:lang w:val="en-US" w:eastAsia="zh-CN"/>
        </w:rPr>
      </w:pPr>
      <w:r>
        <w:rPr>
          <w:rFonts w:hint="eastAsia" w:asciiTheme="minorEastAsia" w:hAnsiTheme="minorEastAsia" w:eastAsiaTheme="minorEastAsia" w:cstheme="minorEastAsia"/>
          <w:b w:val="0"/>
          <w:bCs w:val="0"/>
          <w:spacing w:val="-6"/>
          <w:sz w:val="28"/>
          <w:szCs w:val="28"/>
          <w:highlight w:val="none"/>
          <w:lang w:val="en-US" w:eastAsia="zh-CN"/>
        </w:rPr>
        <w:t>（5）《中华人民共和国招标投标法》；</w:t>
      </w:r>
    </w:p>
    <w:p w14:paraId="64EA9323">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Theme="minorEastAsia" w:hAnsiTheme="minorEastAsia" w:eastAsiaTheme="minorEastAsia" w:cstheme="minorEastAsia"/>
          <w:b w:val="0"/>
          <w:bCs w:val="0"/>
          <w:spacing w:val="-6"/>
          <w:sz w:val="28"/>
          <w:szCs w:val="28"/>
          <w:highlight w:val="none"/>
          <w:lang w:val="en-US" w:eastAsia="zh-CN"/>
        </w:rPr>
      </w:pPr>
      <w:r>
        <w:rPr>
          <w:rFonts w:hint="eastAsia" w:asciiTheme="minorEastAsia" w:hAnsiTheme="minorEastAsia" w:eastAsiaTheme="minorEastAsia" w:cstheme="minorEastAsia"/>
          <w:b w:val="0"/>
          <w:bCs w:val="0"/>
          <w:spacing w:val="-6"/>
          <w:sz w:val="28"/>
          <w:szCs w:val="28"/>
          <w:highlight w:val="none"/>
          <w:lang w:val="en-US" w:eastAsia="zh-CN"/>
        </w:rPr>
        <w:t>（6）《中华人民共和国招标投标法实施条例》；</w:t>
      </w:r>
    </w:p>
    <w:p w14:paraId="16832FDD">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Theme="minorEastAsia" w:hAnsiTheme="minorEastAsia" w:eastAsiaTheme="minorEastAsia" w:cstheme="minorEastAsia"/>
          <w:b w:val="0"/>
          <w:bCs w:val="0"/>
          <w:spacing w:val="-6"/>
          <w:sz w:val="28"/>
          <w:szCs w:val="28"/>
          <w:highlight w:val="none"/>
          <w:lang w:val="en-US" w:eastAsia="zh-CN"/>
        </w:rPr>
      </w:pPr>
      <w:r>
        <w:rPr>
          <w:rFonts w:hint="eastAsia" w:asciiTheme="minorEastAsia" w:hAnsiTheme="minorEastAsia" w:eastAsiaTheme="minorEastAsia" w:cstheme="minorEastAsia"/>
          <w:b w:val="0"/>
          <w:bCs w:val="0"/>
          <w:spacing w:val="-6"/>
          <w:sz w:val="28"/>
          <w:szCs w:val="28"/>
          <w:highlight w:val="none"/>
          <w:lang w:val="en-US" w:eastAsia="zh-CN"/>
        </w:rPr>
        <w:t>（7）《中华人民共和国政府采购法》；</w:t>
      </w:r>
    </w:p>
    <w:p w14:paraId="16F7E382">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Theme="minorEastAsia" w:hAnsiTheme="minorEastAsia" w:eastAsiaTheme="minorEastAsia" w:cstheme="minorEastAsia"/>
          <w:b w:val="0"/>
          <w:bCs w:val="0"/>
          <w:spacing w:val="-6"/>
          <w:sz w:val="28"/>
          <w:szCs w:val="28"/>
          <w:highlight w:val="none"/>
          <w:lang w:val="en-US" w:eastAsia="zh-CN"/>
        </w:rPr>
      </w:pPr>
      <w:r>
        <w:rPr>
          <w:rFonts w:hint="eastAsia" w:asciiTheme="minorEastAsia" w:hAnsiTheme="minorEastAsia" w:eastAsiaTheme="minorEastAsia" w:cstheme="minorEastAsia"/>
          <w:b w:val="0"/>
          <w:bCs w:val="0"/>
          <w:spacing w:val="-6"/>
          <w:sz w:val="28"/>
          <w:szCs w:val="28"/>
          <w:highlight w:val="none"/>
          <w:lang w:val="en-US" w:eastAsia="zh-CN"/>
        </w:rPr>
        <w:t>（8）《中华人民共和国政府采购法实施条例》；</w:t>
      </w:r>
    </w:p>
    <w:p w14:paraId="4EC0CBB2">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Theme="minorEastAsia" w:hAnsiTheme="minorEastAsia" w:eastAsiaTheme="minorEastAsia" w:cstheme="minorEastAsia"/>
          <w:b w:val="0"/>
          <w:bCs w:val="0"/>
          <w:spacing w:val="-6"/>
          <w:sz w:val="28"/>
          <w:szCs w:val="28"/>
          <w:highlight w:val="none"/>
          <w:lang w:val="en-US" w:eastAsia="zh-CN"/>
        </w:rPr>
      </w:pPr>
      <w:r>
        <w:rPr>
          <w:rFonts w:hint="eastAsia" w:asciiTheme="minorEastAsia" w:hAnsiTheme="minorEastAsia" w:eastAsiaTheme="minorEastAsia" w:cstheme="minorEastAsia"/>
          <w:b w:val="0"/>
          <w:bCs w:val="0"/>
          <w:spacing w:val="-6"/>
          <w:sz w:val="28"/>
          <w:szCs w:val="28"/>
          <w:highlight w:val="none"/>
          <w:lang w:val="en-US" w:eastAsia="zh-CN"/>
        </w:rPr>
        <w:t>（9）《中共中央国务院关于全面实施预算绩效管理的意见》（中发〔2018〕34号）；</w:t>
      </w:r>
    </w:p>
    <w:p w14:paraId="294CBCB1">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Theme="minorEastAsia" w:hAnsiTheme="minorEastAsia" w:eastAsiaTheme="minorEastAsia" w:cstheme="minorEastAsia"/>
          <w:b w:val="0"/>
          <w:bCs w:val="0"/>
          <w:spacing w:val="-6"/>
          <w:sz w:val="28"/>
          <w:szCs w:val="28"/>
          <w:highlight w:val="none"/>
          <w:lang w:val="en-US" w:eastAsia="zh-CN"/>
        </w:rPr>
      </w:pPr>
      <w:r>
        <w:rPr>
          <w:rFonts w:hint="eastAsia" w:asciiTheme="minorEastAsia" w:hAnsiTheme="minorEastAsia" w:eastAsiaTheme="minorEastAsia" w:cstheme="minorEastAsia"/>
          <w:b w:val="0"/>
          <w:bCs w:val="0"/>
          <w:spacing w:val="-6"/>
          <w:sz w:val="28"/>
          <w:szCs w:val="28"/>
          <w:highlight w:val="none"/>
          <w:lang w:val="en-US" w:eastAsia="zh-CN"/>
        </w:rPr>
        <w:t>（10）关于贯彻落实《中共中央国务院关于全面实施预算绩效管理的意见》的通知（财预〔2018〕167号）；</w:t>
      </w:r>
    </w:p>
    <w:p w14:paraId="4CFE9777">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Theme="minorEastAsia" w:hAnsiTheme="minorEastAsia" w:eastAsiaTheme="minorEastAsia" w:cstheme="minorEastAsia"/>
          <w:b w:val="0"/>
          <w:bCs w:val="0"/>
          <w:spacing w:val="-6"/>
          <w:sz w:val="28"/>
          <w:szCs w:val="28"/>
          <w:highlight w:val="none"/>
          <w:lang w:val="en-US" w:eastAsia="zh-CN"/>
        </w:rPr>
      </w:pPr>
      <w:r>
        <w:rPr>
          <w:rFonts w:hint="eastAsia" w:asciiTheme="minorEastAsia" w:hAnsiTheme="minorEastAsia" w:eastAsiaTheme="minorEastAsia" w:cstheme="minorEastAsia"/>
          <w:b w:val="0"/>
          <w:bCs w:val="0"/>
          <w:spacing w:val="-6"/>
          <w:sz w:val="28"/>
          <w:szCs w:val="28"/>
          <w:highlight w:val="none"/>
          <w:lang w:val="en-US" w:eastAsia="zh-CN"/>
        </w:rPr>
        <w:t>（11）财政部《项目支出绩效评价管理办法》（财预〔2020〕10号）；</w:t>
      </w:r>
    </w:p>
    <w:p w14:paraId="108447E8">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Theme="minorEastAsia" w:hAnsiTheme="minorEastAsia" w:eastAsiaTheme="minorEastAsia" w:cstheme="minorEastAsia"/>
          <w:b w:val="0"/>
          <w:bCs w:val="0"/>
          <w:spacing w:val="-6"/>
          <w:sz w:val="28"/>
          <w:szCs w:val="28"/>
          <w:highlight w:val="none"/>
          <w:lang w:val="en-US" w:eastAsia="zh-CN"/>
        </w:rPr>
      </w:pPr>
      <w:r>
        <w:rPr>
          <w:rFonts w:hint="eastAsia" w:asciiTheme="minorEastAsia" w:hAnsiTheme="minorEastAsia" w:eastAsiaTheme="minorEastAsia" w:cstheme="minorEastAsia"/>
          <w:b w:val="0"/>
          <w:bCs w:val="0"/>
          <w:spacing w:val="-6"/>
          <w:sz w:val="28"/>
          <w:szCs w:val="28"/>
          <w:highlight w:val="none"/>
          <w:lang w:val="en-US" w:eastAsia="zh-CN"/>
        </w:rPr>
        <w:t>（12）国家发展改革委《关于鼓励民间资本参与政府和社会资本合作（PPP）项目的指导意见》（发改投资〔2017〕2059号）；</w:t>
      </w:r>
    </w:p>
    <w:p w14:paraId="4CB53B4A">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Theme="minorEastAsia" w:hAnsiTheme="minorEastAsia" w:eastAsiaTheme="minorEastAsia" w:cstheme="minorEastAsia"/>
          <w:b w:val="0"/>
          <w:bCs w:val="0"/>
          <w:spacing w:val="-6"/>
          <w:sz w:val="28"/>
          <w:szCs w:val="28"/>
          <w:highlight w:val="none"/>
          <w:lang w:val="en-US" w:eastAsia="zh-CN"/>
        </w:rPr>
      </w:pPr>
      <w:r>
        <w:rPr>
          <w:rFonts w:hint="eastAsia" w:asciiTheme="minorEastAsia" w:hAnsiTheme="minorEastAsia" w:eastAsiaTheme="minorEastAsia" w:cstheme="minorEastAsia"/>
          <w:b w:val="0"/>
          <w:bCs w:val="0"/>
          <w:spacing w:val="-6"/>
          <w:sz w:val="28"/>
          <w:szCs w:val="28"/>
          <w:highlight w:val="none"/>
          <w:lang w:val="en-US" w:eastAsia="zh-CN"/>
        </w:rPr>
        <w:t>（13）《山西省财政厅关于开展政府和社会资本合作（PPP）项目全生命周期绩效管理的通知》（晋财金〔2019〕32号）。</w:t>
      </w:r>
    </w:p>
    <w:p w14:paraId="00AAC6CB">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Theme="minorEastAsia" w:hAnsiTheme="minorEastAsia" w:eastAsiaTheme="minorEastAsia" w:cstheme="minorEastAsia"/>
          <w:b w:val="0"/>
          <w:bCs w:val="0"/>
          <w:spacing w:val="-6"/>
          <w:sz w:val="28"/>
          <w:szCs w:val="28"/>
          <w:highlight w:val="none"/>
          <w:lang w:val="en-US" w:eastAsia="zh-CN"/>
        </w:rPr>
      </w:pPr>
      <w:r>
        <w:rPr>
          <w:rFonts w:hint="eastAsia" w:asciiTheme="minorEastAsia" w:hAnsiTheme="minorEastAsia" w:eastAsiaTheme="minorEastAsia" w:cstheme="minorEastAsia"/>
          <w:b w:val="0"/>
          <w:bCs w:val="0"/>
          <w:spacing w:val="-6"/>
          <w:sz w:val="28"/>
          <w:szCs w:val="28"/>
          <w:highlight w:val="none"/>
          <w:lang w:val="en-US" w:eastAsia="zh-CN"/>
        </w:rPr>
        <w:t>（14）《阳高县沿古长城生态修复造林绿化项目一期工程PPP项目可行性研究报告》及批复；</w:t>
      </w:r>
    </w:p>
    <w:p w14:paraId="6FA583A5">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Theme="minorEastAsia" w:hAnsiTheme="minorEastAsia" w:eastAsiaTheme="minorEastAsia" w:cstheme="minorEastAsia"/>
          <w:b w:val="0"/>
          <w:bCs w:val="0"/>
          <w:spacing w:val="-6"/>
          <w:sz w:val="28"/>
          <w:szCs w:val="28"/>
          <w:highlight w:val="none"/>
          <w:lang w:val="en-US" w:eastAsia="zh-CN"/>
        </w:rPr>
      </w:pPr>
      <w:r>
        <w:rPr>
          <w:rFonts w:hint="eastAsia" w:asciiTheme="minorEastAsia" w:hAnsiTheme="minorEastAsia" w:eastAsiaTheme="minorEastAsia" w:cstheme="minorEastAsia"/>
          <w:b w:val="0"/>
          <w:bCs w:val="0"/>
          <w:spacing w:val="-6"/>
          <w:sz w:val="28"/>
          <w:szCs w:val="28"/>
          <w:highlight w:val="none"/>
          <w:lang w:val="en-US" w:eastAsia="zh-CN"/>
        </w:rPr>
        <w:t>（15）《阳高县沿古长城生态修复造林绿化项目一期工程PPP项目物有所值评价》及批复；</w:t>
      </w:r>
    </w:p>
    <w:p w14:paraId="776561CF">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Theme="minorEastAsia" w:hAnsiTheme="minorEastAsia" w:eastAsiaTheme="minorEastAsia" w:cstheme="minorEastAsia"/>
          <w:b w:val="0"/>
          <w:bCs w:val="0"/>
          <w:spacing w:val="-6"/>
          <w:sz w:val="28"/>
          <w:szCs w:val="28"/>
          <w:highlight w:val="none"/>
          <w:lang w:val="en-US" w:eastAsia="zh-CN"/>
        </w:rPr>
      </w:pPr>
      <w:r>
        <w:rPr>
          <w:rFonts w:hint="eastAsia" w:asciiTheme="minorEastAsia" w:hAnsiTheme="minorEastAsia" w:eastAsiaTheme="minorEastAsia" w:cstheme="minorEastAsia"/>
          <w:b w:val="0"/>
          <w:bCs w:val="0"/>
          <w:spacing w:val="-6"/>
          <w:sz w:val="28"/>
          <w:szCs w:val="28"/>
          <w:highlight w:val="none"/>
          <w:lang w:val="en-US" w:eastAsia="zh-CN"/>
        </w:rPr>
        <w:t>（16）《阳高县沿古长城生态修复造林绿化项目一期工程PPP项目财政承受能力论证》及批复；</w:t>
      </w:r>
    </w:p>
    <w:p w14:paraId="40F6AFD3">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Theme="minorEastAsia" w:hAnsiTheme="minorEastAsia" w:eastAsiaTheme="minorEastAsia" w:cstheme="minorEastAsia"/>
          <w:b w:val="0"/>
          <w:bCs w:val="0"/>
          <w:spacing w:val="-6"/>
          <w:sz w:val="28"/>
          <w:szCs w:val="28"/>
          <w:highlight w:val="none"/>
          <w:lang w:val="en-US" w:eastAsia="zh-CN"/>
        </w:rPr>
      </w:pPr>
      <w:r>
        <w:rPr>
          <w:rFonts w:hint="eastAsia" w:asciiTheme="minorEastAsia" w:hAnsiTheme="minorEastAsia" w:eastAsiaTheme="minorEastAsia" w:cstheme="minorEastAsia"/>
          <w:b w:val="0"/>
          <w:bCs w:val="0"/>
          <w:spacing w:val="-6"/>
          <w:sz w:val="28"/>
          <w:szCs w:val="28"/>
          <w:highlight w:val="none"/>
          <w:lang w:val="en-US" w:eastAsia="zh-CN"/>
        </w:rPr>
        <w:t>（17）《阳高县沿古长城生态修复造林绿化项目一期工程PPP项目实施方案》及批复；</w:t>
      </w:r>
    </w:p>
    <w:p w14:paraId="1B008F58">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Theme="minorEastAsia" w:hAnsiTheme="minorEastAsia" w:eastAsiaTheme="minorEastAsia" w:cstheme="minorEastAsia"/>
          <w:b w:val="0"/>
          <w:bCs w:val="0"/>
          <w:spacing w:val="-6"/>
          <w:sz w:val="28"/>
          <w:szCs w:val="28"/>
          <w:highlight w:val="none"/>
          <w:lang w:val="en-US" w:eastAsia="zh-CN"/>
        </w:rPr>
      </w:pPr>
      <w:r>
        <w:rPr>
          <w:rFonts w:hint="eastAsia" w:asciiTheme="minorEastAsia" w:hAnsiTheme="minorEastAsia" w:eastAsiaTheme="minorEastAsia" w:cstheme="minorEastAsia"/>
          <w:b w:val="0"/>
          <w:bCs w:val="0"/>
          <w:spacing w:val="-6"/>
          <w:sz w:val="28"/>
          <w:szCs w:val="28"/>
          <w:highlight w:val="none"/>
          <w:lang w:val="en-US" w:eastAsia="zh-CN"/>
        </w:rPr>
        <w:t>（18）《阳高县沿古长城生态修复造林绿化项目一期工程PPP项目作业设计》及批复；</w:t>
      </w:r>
    </w:p>
    <w:p w14:paraId="5057BCDC">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Theme="minorEastAsia" w:hAnsiTheme="minorEastAsia" w:eastAsiaTheme="minorEastAsia" w:cstheme="minorEastAsia"/>
          <w:b w:val="0"/>
          <w:bCs w:val="0"/>
          <w:spacing w:val="-6"/>
          <w:sz w:val="28"/>
          <w:szCs w:val="28"/>
          <w:highlight w:val="none"/>
          <w:lang w:val="en-US" w:eastAsia="zh-CN"/>
        </w:rPr>
      </w:pPr>
      <w:r>
        <w:rPr>
          <w:rFonts w:hint="eastAsia" w:asciiTheme="minorEastAsia" w:hAnsiTheme="minorEastAsia" w:eastAsiaTheme="minorEastAsia" w:cstheme="minorEastAsia"/>
          <w:b w:val="0"/>
          <w:bCs w:val="0"/>
          <w:spacing w:val="-6"/>
          <w:sz w:val="28"/>
          <w:szCs w:val="28"/>
          <w:highlight w:val="none"/>
          <w:lang w:val="en-US" w:eastAsia="zh-CN"/>
        </w:rPr>
        <w:t>（19）《阳高县沿古长城生态修复造林绿化项目一期工程PPP项目政府和社会资本合作协议》及补充协议；</w:t>
      </w:r>
    </w:p>
    <w:p w14:paraId="123F3F1C">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Theme="minorEastAsia" w:hAnsiTheme="minorEastAsia" w:eastAsiaTheme="minorEastAsia" w:cstheme="minorEastAsia"/>
          <w:b w:val="0"/>
          <w:bCs w:val="0"/>
          <w:spacing w:val="-6"/>
          <w:sz w:val="28"/>
          <w:szCs w:val="28"/>
          <w:highlight w:val="none"/>
          <w:lang w:val="en-US" w:eastAsia="zh-CN"/>
        </w:rPr>
      </w:pPr>
      <w:r>
        <w:rPr>
          <w:rFonts w:hint="eastAsia" w:asciiTheme="minorEastAsia" w:hAnsiTheme="minorEastAsia" w:eastAsiaTheme="minorEastAsia" w:cstheme="minorEastAsia"/>
          <w:b w:val="0"/>
          <w:bCs w:val="0"/>
          <w:spacing w:val="-6"/>
          <w:sz w:val="28"/>
          <w:szCs w:val="28"/>
          <w:highlight w:val="none"/>
          <w:lang w:val="en-US" w:eastAsia="zh-CN"/>
        </w:rPr>
        <w:t>（20）其他有关的法律、法规规章、政策文件等。</w:t>
      </w:r>
    </w:p>
    <w:p w14:paraId="562B9758">
      <w:pP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br w:type="page"/>
      </w:r>
    </w:p>
    <w:p w14:paraId="4D2D4746">
      <w:pPr>
        <w:pStyle w:val="3"/>
        <w:numPr>
          <w:ilvl w:val="0"/>
          <w:numId w:val="0"/>
        </w:numPr>
        <w:snapToGrid w:val="0"/>
        <w:spacing w:before="0" w:after="0" w:line="480" w:lineRule="auto"/>
        <w:ind w:firstLine="562" w:firstLineChars="20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color w:val="000000"/>
          <w:sz w:val="28"/>
          <w:szCs w:val="28"/>
          <w:highlight w:val="none"/>
        </w:rPr>
        <w:t>第五部分  合同原则</w:t>
      </w:r>
      <w:bookmarkEnd w:id="119"/>
      <w:bookmarkEnd w:id="124"/>
    </w:p>
    <w:p w14:paraId="750B1805">
      <w:pPr>
        <w:adjustRightInd w:val="0"/>
        <w:snapToGrid w:val="0"/>
        <w:spacing w:line="360" w:lineRule="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一、合同条款</w:t>
      </w:r>
    </w:p>
    <w:p w14:paraId="7B67DAD9">
      <w:pPr>
        <w:adjustRightInd w:val="0"/>
        <w:snapToGrid w:val="0"/>
        <w:spacing w:line="360" w:lineRule="auto"/>
        <w:ind w:firstLine="840" w:firstLineChars="3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具体条款按照《中华人民共和国</w:t>
      </w:r>
      <w:r>
        <w:rPr>
          <w:rFonts w:hint="eastAsia" w:asciiTheme="minorEastAsia" w:hAnsiTheme="minorEastAsia" w:eastAsiaTheme="minorEastAsia" w:cstheme="minorEastAsia"/>
          <w:color w:val="000000"/>
          <w:sz w:val="28"/>
          <w:szCs w:val="28"/>
          <w:highlight w:val="none"/>
          <w:lang w:eastAsia="zh-CN"/>
        </w:rPr>
        <w:t>民法典</w:t>
      </w:r>
      <w:r>
        <w:rPr>
          <w:rFonts w:hint="eastAsia" w:asciiTheme="minorEastAsia" w:hAnsiTheme="minorEastAsia" w:eastAsiaTheme="minorEastAsia" w:cstheme="minorEastAsia"/>
          <w:color w:val="000000"/>
          <w:sz w:val="28"/>
          <w:szCs w:val="28"/>
          <w:highlight w:val="none"/>
        </w:rPr>
        <w:t>》等有关规定执行。</w:t>
      </w:r>
    </w:p>
    <w:p w14:paraId="08E7B7E1">
      <w:pPr>
        <w:adjustRightInd w:val="0"/>
        <w:snapToGrid w:val="0"/>
        <w:spacing w:line="360" w:lineRule="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二、合同格式</w:t>
      </w:r>
    </w:p>
    <w:p w14:paraId="42663536">
      <w:pPr>
        <w:adjustRightInd w:val="0"/>
        <w:snapToGrid w:val="0"/>
        <w:spacing w:line="360" w:lineRule="auto"/>
        <w:ind w:firstLine="840" w:firstLineChars="3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立合同单位：</w:t>
      </w:r>
    </w:p>
    <w:p w14:paraId="1943A527">
      <w:pPr>
        <w:adjustRightInd w:val="0"/>
        <w:snapToGrid w:val="0"/>
        <w:spacing w:line="360" w:lineRule="auto"/>
        <w:ind w:firstLine="840" w:firstLineChars="3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 xml:space="preserve">需方：大同市__________________。                    </w:t>
      </w:r>
    </w:p>
    <w:p w14:paraId="5C29791D">
      <w:pPr>
        <w:adjustRightInd w:val="0"/>
        <w:snapToGrid w:val="0"/>
        <w:spacing w:line="360" w:lineRule="auto"/>
        <w:ind w:firstLine="840" w:firstLineChars="3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 xml:space="preserve">供方：_________________________。 </w:t>
      </w:r>
    </w:p>
    <w:p w14:paraId="3286C902">
      <w:pPr>
        <w:adjustRightInd w:val="0"/>
        <w:snapToGrid w:val="0"/>
        <w:spacing w:line="360" w:lineRule="auto"/>
        <w:ind w:firstLine="840" w:firstLineChars="3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按照《中华人民共和国政府采购法》和《中华人民共和国</w:t>
      </w:r>
      <w:r>
        <w:rPr>
          <w:rFonts w:hint="eastAsia" w:asciiTheme="minorEastAsia" w:hAnsiTheme="minorEastAsia" w:eastAsiaTheme="minorEastAsia" w:cstheme="minorEastAsia"/>
          <w:color w:val="000000"/>
          <w:sz w:val="28"/>
          <w:szCs w:val="28"/>
          <w:highlight w:val="none"/>
          <w:lang w:eastAsia="zh-CN"/>
        </w:rPr>
        <w:t>民法典</w:t>
      </w:r>
      <w:r>
        <w:rPr>
          <w:rFonts w:hint="eastAsia" w:asciiTheme="minorEastAsia" w:hAnsiTheme="minorEastAsia" w:eastAsiaTheme="minorEastAsia" w:cstheme="minorEastAsia"/>
          <w:color w:val="000000"/>
          <w:sz w:val="28"/>
          <w:szCs w:val="28"/>
          <w:highlight w:val="none"/>
        </w:rPr>
        <w:t>》的规定，根据    对大同市__________________竞争性磋商采购的定标结果，并经双方协商一致，达成如下合同。</w:t>
      </w:r>
    </w:p>
    <w:p w14:paraId="604BE8DD">
      <w:pPr>
        <w:adjustRightInd w:val="0"/>
        <w:snapToGrid w:val="0"/>
        <w:spacing w:line="360" w:lineRule="auto"/>
        <w:ind w:firstLine="700" w:firstLineChars="25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第一条 项目名称：____________________________。</w:t>
      </w:r>
    </w:p>
    <w:p w14:paraId="6C3652D7">
      <w:pPr>
        <w:adjustRightInd w:val="0"/>
        <w:snapToGrid w:val="0"/>
        <w:spacing w:line="360" w:lineRule="auto"/>
        <w:ind w:firstLine="700" w:firstLineChars="25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第二条 标底、服务范围、服务期限。</w:t>
      </w:r>
    </w:p>
    <w:p w14:paraId="59C05B71">
      <w:pPr>
        <w:adjustRightInd w:val="0"/>
        <w:snapToGrid w:val="0"/>
        <w:spacing w:line="360" w:lineRule="auto"/>
        <w:ind w:firstLine="700" w:firstLineChars="25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标的：______________________________ 。</w:t>
      </w:r>
    </w:p>
    <w:p w14:paraId="0E299B63">
      <w:pPr>
        <w:adjustRightInd w:val="0"/>
        <w:snapToGrid w:val="0"/>
        <w:spacing w:line="360" w:lineRule="auto"/>
        <w:ind w:firstLine="700" w:firstLineChars="25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服务范围：_____________________________________。</w:t>
      </w:r>
    </w:p>
    <w:p w14:paraId="58B2DDFC">
      <w:pPr>
        <w:adjustRightInd w:val="0"/>
        <w:snapToGrid w:val="0"/>
        <w:spacing w:line="360" w:lineRule="auto"/>
        <w:ind w:firstLine="700" w:firstLineChars="25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服务期限：______________________________________。</w:t>
      </w:r>
    </w:p>
    <w:p w14:paraId="7C3B2313">
      <w:pPr>
        <w:adjustRightInd w:val="0"/>
        <w:snapToGrid w:val="0"/>
        <w:spacing w:line="360" w:lineRule="auto"/>
        <w:ind w:firstLine="700" w:firstLineChars="25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第三条 合同总金额</w:t>
      </w:r>
    </w:p>
    <w:p w14:paraId="3D0C7E97">
      <w:pPr>
        <w:adjustRightInd w:val="0"/>
        <w:snapToGrid w:val="0"/>
        <w:spacing w:line="360" w:lineRule="auto"/>
        <w:ind w:firstLine="700" w:firstLineChars="25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人民币大写：_____________________元整。</w:t>
      </w:r>
    </w:p>
    <w:p w14:paraId="5032E35C">
      <w:pPr>
        <w:adjustRightInd w:val="0"/>
        <w:snapToGrid w:val="0"/>
        <w:spacing w:line="360" w:lineRule="auto"/>
        <w:ind w:firstLine="700" w:firstLineChars="25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人民币小写：______________________元。</w:t>
      </w:r>
    </w:p>
    <w:p w14:paraId="0DCF99DB">
      <w:pPr>
        <w:adjustRightInd w:val="0"/>
        <w:snapToGrid w:val="0"/>
        <w:spacing w:line="360" w:lineRule="auto"/>
        <w:ind w:firstLine="700" w:firstLineChars="25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第四条 服务标准</w:t>
      </w:r>
    </w:p>
    <w:p w14:paraId="3BBCCCA7">
      <w:pPr>
        <w:adjustRightInd w:val="0"/>
        <w:snapToGrid w:val="0"/>
        <w:spacing w:line="360" w:lineRule="auto"/>
        <w:ind w:firstLine="700" w:firstLineChars="25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服务标准____________________________。</w:t>
      </w:r>
    </w:p>
    <w:p w14:paraId="2B3431D5">
      <w:pPr>
        <w:adjustRightInd w:val="0"/>
        <w:snapToGrid w:val="0"/>
        <w:spacing w:line="360" w:lineRule="auto"/>
        <w:ind w:firstLine="700" w:firstLineChars="25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第五条 服务时间、服务方式和费用承担。</w:t>
      </w:r>
    </w:p>
    <w:p w14:paraId="7641E4A3">
      <w:pPr>
        <w:adjustRightInd w:val="0"/>
        <w:snapToGrid w:val="0"/>
        <w:spacing w:line="360" w:lineRule="auto"/>
        <w:ind w:firstLine="700" w:firstLineChars="25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服务时间：</w:t>
      </w:r>
      <w:r>
        <w:rPr>
          <w:rFonts w:hint="eastAsia" w:asciiTheme="minorEastAsia" w:hAnsiTheme="minorEastAsia" w:eastAsiaTheme="minorEastAsia" w:cstheme="minorEastAsia"/>
          <w:color w:val="000000"/>
          <w:sz w:val="28"/>
          <w:szCs w:val="28"/>
          <w:highlight w:val="none"/>
          <w:u w:val="single"/>
        </w:rPr>
        <w:t xml:space="preserve">     </w:t>
      </w:r>
      <w:r>
        <w:rPr>
          <w:rFonts w:hint="eastAsia" w:asciiTheme="minorEastAsia" w:hAnsiTheme="minorEastAsia" w:eastAsiaTheme="minorEastAsia" w:cstheme="minorEastAsia"/>
          <w:color w:val="000000"/>
          <w:sz w:val="28"/>
          <w:szCs w:val="28"/>
          <w:highlight w:val="none"/>
        </w:rPr>
        <w:t>年</w:t>
      </w:r>
      <w:r>
        <w:rPr>
          <w:rFonts w:hint="eastAsia" w:asciiTheme="minorEastAsia" w:hAnsiTheme="minorEastAsia" w:eastAsiaTheme="minorEastAsia" w:cstheme="minorEastAsia"/>
          <w:color w:val="000000"/>
          <w:sz w:val="28"/>
          <w:szCs w:val="28"/>
          <w:highlight w:val="none"/>
          <w:u w:val="single"/>
        </w:rPr>
        <w:t xml:space="preserve">    </w:t>
      </w:r>
      <w:r>
        <w:rPr>
          <w:rFonts w:hint="eastAsia" w:asciiTheme="minorEastAsia" w:hAnsiTheme="minorEastAsia" w:eastAsiaTheme="minorEastAsia" w:cstheme="minorEastAsia"/>
          <w:color w:val="000000"/>
          <w:sz w:val="28"/>
          <w:szCs w:val="28"/>
          <w:highlight w:val="none"/>
        </w:rPr>
        <w:t>月</w:t>
      </w:r>
      <w:r>
        <w:rPr>
          <w:rFonts w:hint="eastAsia" w:asciiTheme="minorEastAsia" w:hAnsiTheme="minorEastAsia" w:eastAsiaTheme="minorEastAsia" w:cstheme="minorEastAsia"/>
          <w:color w:val="000000"/>
          <w:sz w:val="28"/>
          <w:szCs w:val="28"/>
          <w:highlight w:val="none"/>
          <w:u w:val="single"/>
        </w:rPr>
        <w:t xml:space="preserve">    </w:t>
      </w:r>
      <w:r>
        <w:rPr>
          <w:rFonts w:hint="eastAsia" w:asciiTheme="minorEastAsia" w:hAnsiTheme="minorEastAsia" w:eastAsiaTheme="minorEastAsia" w:cstheme="minorEastAsia"/>
          <w:color w:val="000000"/>
          <w:sz w:val="28"/>
          <w:szCs w:val="28"/>
          <w:highlight w:val="none"/>
        </w:rPr>
        <w:t>日。</w:t>
      </w:r>
    </w:p>
    <w:p w14:paraId="3CB3B477">
      <w:pPr>
        <w:adjustRightInd w:val="0"/>
        <w:snapToGrid w:val="0"/>
        <w:spacing w:line="360" w:lineRule="auto"/>
        <w:ind w:firstLine="700" w:firstLineChars="25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服务方式：</w:t>
      </w:r>
      <w:r>
        <w:rPr>
          <w:rFonts w:hint="eastAsia" w:asciiTheme="minorEastAsia" w:hAnsiTheme="minorEastAsia" w:eastAsiaTheme="minorEastAsia" w:cstheme="minorEastAsia"/>
          <w:color w:val="000000"/>
          <w:sz w:val="28"/>
          <w:szCs w:val="28"/>
          <w:highlight w:val="none"/>
          <w:u w:val="single"/>
        </w:rPr>
        <w:t xml:space="preserve">                   </w:t>
      </w:r>
      <w:r>
        <w:rPr>
          <w:rFonts w:hint="eastAsia" w:asciiTheme="minorEastAsia" w:hAnsiTheme="minorEastAsia" w:eastAsiaTheme="minorEastAsia" w:cstheme="minorEastAsia"/>
          <w:color w:val="000000"/>
          <w:sz w:val="28"/>
          <w:szCs w:val="28"/>
          <w:highlight w:val="none"/>
        </w:rPr>
        <w:t>。</w:t>
      </w:r>
    </w:p>
    <w:p w14:paraId="1AE74BDA">
      <w:pPr>
        <w:adjustRightInd w:val="0"/>
        <w:snapToGrid w:val="0"/>
        <w:spacing w:line="360" w:lineRule="auto"/>
        <w:ind w:firstLine="700" w:firstLineChars="25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费用承担：由供方与需方根据具体服务项目协商承担内容。</w:t>
      </w:r>
    </w:p>
    <w:p w14:paraId="4B7F742E">
      <w:pPr>
        <w:adjustRightInd w:val="0"/>
        <w:snapToGrid w:val="0"/>
        <w:spacing w:line="360" w:lineRule="auto"/>
        <w:ind w:firstLine="700" w:firstLineChars="250"/>
        <w:rPr>
          <w:rFonts w:hint="eastAsia" w:asciiTheme="minorEastAsia" w:hAnsiTheme="minorEastAsia" w:eastAsiaTheme="minorEastAsia" w:cstheme="minorEastAsia"/>
          <w:color w:val="000000"/>
          <w:sz w:val="28"/>
          <w:szCs w:val="28"/>
          <w:highlight w:val="none"/>
          <w:u w:val="single"/>
        </w:rPr>
      </w:pPr>
      <w:r>
        <w:rPr>
          <w:rFonts w:hint="eastAsia" w:asciiTheme="minorEastAsia" w:hAnsiTheme="minorEastAsia" w:eastAsiaTheme="minorEastAsia" w:cstheme="minorEastAsia"/>
          <w:color w:val="000000"/>
          <w:sz w:val="28"/>
          <w:szCs w:val="28"/>
          <w:highlight w:val="none"/>
        </w:rPr>
        <w:t>第六条 付款方式：</w:t>
      </w:r>
      <w:r>
        <w:rPr>
          <w:rFonts w:hint="eastAsia" w:asciiTheme="minorEastAsia" w:hAnsiTheme="minorEastAsia" w:eastAsiaTheme="minorEastAsia" w:cstheme="minorEastAsia"/>
          <w:color w:val="000000"/>
          <w:sz w:val="28"/>
          <w:szCs w:val="28"/>
          <w:highlight w:val="none"/>
          <w:u w:val="single"/>
        </w:rPr>
        <w:t xml:space="preserve">                          </w:t>
      </w:r>
      <w:r>
        <w:rPr>
          <w:rFonts w:hint="eastAsia" w:asciiTheme="minorEastAsia" w:hAnsiTheme="minorEastAsia" w:eastAsiaTheme="minorEastAsia" w:cstheme="minorEastAsia"/>
          <w:color w:val="000000"/>
          <w:sz w:val="28"/>
          <w:szCs w:val="28"/>
          <w:highlight w:val="none"/>
        </w:rPr>
        <w:t>。</w:t>
      </w:r>
    </w:p>
    <w:p w14:paraId="292A1897">
      <w:pPr>
        <w:adjustRightInd w:val="0"/>
        <w:snapToGrid w:val="0"/>
        <w:spacing w:line="360" w:lineRule="auto"/>
        <w:ind w:firstLine="700" w:firstLineChars="25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第七条 违约责任</w:t>
      </w:r>
    </w:p>
    <w:p w14:paraId="75CEC175">
      <w:pPr>
        <w:adjustRightInd w:val="0"/>
        <w:snapToGrid w:val="0"/>
        <w:spacing w:line="360" w:lineRule="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　　 1.需方无正当理由拒收货物（或拒绝服务），由违约方向供方偿付合同款总额5%的违约金。</w:t>
      </w:r>
    </w:p>
    <w:p w14:paraId="4667CB89">
      <w:pPr>
        <w:adjustRightInd w:val="0"/>
        <w:snapToGrid w:val="0"/>
        <w:spacing w:line="360" w:lineRule="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　 　2.需方逾期支付货款(或服务酬金)（以银行开出的汇票或支票日期为准），每逾一日，需方向供方偿付所欠款额3‰的违约金；供方所提供货物质量（或服务标准）不符合合同要求的，需方有权拒收（或拒绝），同时，供方向需方偿付合同款总额5%的违约金。</w:t>
      </w:r>
    </w:p>
    <w:p w14:paraId="7679E93D">
      <w:pPr>
        <w:adjustRightInd w:val="0"/>
        <w:snapToGrid w:val="0"/>
        <w:spacing w:line="360" w:lineRule="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　　 3.供方不能交付货物（或提供服务）时，向需方偿付合同款总额5%的违约金。</w:t>
      </w:r>
    </w:p>
    <w:p w14:paraId="631C68C4">
      <w:pPr>
        <w:adjustRightInd w:val="0"/>
        <w:snapToGrid w:val="0"/>
        <w:spacing w:line="360" w:lineRule="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 xml:space="preserve">    4.供方逾期交付货物（或提供服务）时，每逾一日向需方偿付合同款总额3‰的违约金，逾期交付7天后，采购人有权决定是否继续履行合同。</w:t>
      </w:r>
    </w:p>
    <w:p w14:paraId="576DA3F1">
      <w:pPr>
        <w:adjustRightInd w:val="0"/>
        <w:snapToGrid w:val="0"/>
        <w:spacing w:line="360" w:lineRule="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　　第九条 不可抗力</w:t>
      </w:r>
    </w:p>
    <w:p w14:paraId="066BDE04">
      <w:pPr>
        <w:adjustRightInd w:val="0"/>
        <w:snapToGrid w:val="0"/>
        <w:spacing w:line="360" w:lineRule="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　　供需双方的任何一方由于不可抗力的原因不能履行合同时，应及时向对方及采购方通报不能履行或不能完全履行合同的理由，在出具有关权威机构的证明后，经另两方同意允许延期履行、部分履行或者不履行合同，并根据情况可部分或全部免予承担违约责任。</w:t>
      </w:r>
    </w:p>
    <w:p w14:paraId="1C7BFA3C">
      <w:pPr>
        <w:adjustRightInd w:val="0"/>
        <w:snapToGrid w:val="0"/>
        <w:spacing w:line="360" w:lineRule="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　　第十条 仲裁</w:t>
      </w:r>
    </w:p>
    <w:p w14:paraId="5D65407F">
      <w:pPr>
        <w:adjustRightInd w:val="0"/>
        <w:snapToGrid w:val="0"/>
        <w:spacing w:line="360" w:lineRule="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　　供需双方在执行合同中发生争议，应通过友好协商解决。如协商不成，可以通过仲裁或法律途径解决。</w:t>
      </w:r>
    </w:p>
    <w:p w14:paraId="201F00D3">
      <w:pPr>
        <w:adjustRightInd w:val="0"/>
        <w:snapToGrid w:val="0"/>
        <w:spacing w:line="360" w:lineRule="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 xml:space="preserve">    第十一条 本合同未尽事宜，按《</w:t>
      </w:r>
      <w:r>
        <w:rPr>
          <w:rFonts w:hint="eastAsia" w:asciiTheme="minorEastAsia" w:hAnsiTheme="minorEastAsia" w:eastAsiaTheme="minorEastAsia" w:cstheme="minorEastAsia"/>
          <w:color w:val="000000"/>
          <w:sz w:val="28"/>
          <w:szCs w:val="28"/>
          <w:highlight w:val="none"/>
          <w:lang w:eastAsia="zh-CN"/>
        </w:rPr>
        <w:t>民法典</w:t>
      </w:r>
      <w:r>
        <w:rPr>
          <w:rFonts w:hint="eastAsia" w:asciiTheme="minorEastAsia" w:hAnsiTheme="minorEastAsia" w:eastAsiaTheme="minorEastAsia" w:cstheme="minorEastAsia"/>
          <w:color w:val="000000"/>
          <w:sz w:val="28"/>
          <w:szCs w:val="28"/>
          <w:highlight w:val="none"/>
        </w:rPr>
        <w:t>》执行。</w:t>
      </w:r>
    </w:p>
    <w:p w14:paraId="42D2AF5E">
      <w:pPr>
        <w:adjustRightInd w:val="0"/>
        <w:snapToGrid w:val="0"/>
        <w:spacing w:line="360" w:lineRule="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 xml:space="preserve">    第十二条 合同生效</w:t>
      </w:r>
    </w:p>
    <w:p w14:paraId="6121F6DA">
      <w:pPr>
        <w:adjustRightInd w:val="0"/>
        <w:snapToGrid w:val="0"/>
        <w:spacing w:line="360" w:lineRule="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 xml:space="preserve">    本合同一式四份，供方持一份，需方持一份，采购代理机构存档一份，大同市云州区政府采购管理办公室备案一份。</w:t>
      </w:r>
    </w:p>
    <w:p w14:paraId="16FFA53C">
      <w:pPr>
        <w:adjustRightInd w:val="0"/>
        <w:snapToGrid w:val="0"/>
        <w:spacing w:line="360" w:lineRule="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 xml:space="preserve">    第十三条 附件</w:t>
      </w:r>
    </w:p>
    <w:p w14:paraId="0BC5AF6A">
      <w:pPr>
        <w:adjustRightInd w:val="0"/>
        <w:snapToGrid w:val="0"/>
        <w:spacing w:line="360" w:lineRule="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 xml:space="preserve">    竞争性磋商文件、报价表、报价文件为本合同不可分割部分，与本合同具有同等效力。</w:t>
      </w:r>
    </w:p>
    <w:p w14:paraId="0A60FEBF">
      <w:pPr>
        <w:adjustRightInd w:val="0"/>
        <w:spacing w:line="360" w:lineRule="auto"/>
        <w:ind w:firstLine="468"/>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需　方：　　　　　　　　　　　　　　　供　方：</w:t>
      </w:r>
    </w:p>
    <w:p w14:paraId="5C41D458">
      <w:pPr>
        <w:adjustRightInd w:val="0"/>
        <w:spacing w:line="360" w:lineRule="auto"/>
        <w:ind w:firstLine="468"/>
        <w:rPr>
          <w:rFonts w:hint="eastAsia" w:asciiTheme="minorEastAsia" w:hAnsiTheme="minorEastAsia" w:eastAsiaTheme="minorEastAsia" w:cstheme="minorEastAsia"/>
          <w:color w:val="000000"/>
          <w:sz w:val="28"/>
          <w:szCs w:val="28"/>
          <w:highlight w:val="none"/>
        </w:rPr>
      </w:pPr>
    </w:p>
    <w:p w14:paraId="4265F90C">
      <w:pPr>
        <w:adjustRightInd w:val="0"/>
        <w:spacing w:line="360" w:lineRule="auto"/>
        <w:ind w:firstLine="468"/>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法定代理人：　　　　　　　　　　　　　法定代理人：</w:t>
      </w:r>
    </w:p>
    <w:p w14:paraId="1D6B67C5">
      <w:pPr>
        <w:adjustRightInd w:val="0"/>
        <w:spacing w:line="360" w:lineRule="auto"/>
        <w:rPr>
          <w:rFonts w:hint="eastAsia" w:asciiTheme="minorEastAsia" w:hAnsiTheme="minorEastAsia" w:eastAsiaTheme="minorEastAsia" w:cstheme="minorEastAsia"/>
          <w:color w:val="000000"/>
          <w:sz w:val="28"/>
          <w:szCs w:val="28"/>
          <w:highlight w:val="none"/>
        </w:rPr>
      </w:pPr>
    </w:p>
    <w:p w14:paraId="3036BE4E">
      <w:pPr>
        <w:adjustRightInd w:val="0"/>
        <w:spacing w:line="360" w:lineRule="auto"/>
        <w:ind w:firstLine="468"/>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委托代理人：　　　　　　　　　　　　　委托代理人：</w:t>
      </w:r>
    </w:p>
    <w:p w14:paraId="4DAE87F6">
      <w:pPr>
        <w:adjustRightInd w:val="0"/>
        <w:spacing w:line="360" w:lineRule="auto"/>
        <w:ind w:firstLine="468"/>
        <w:rPr>
          <w:rFonts w:hint="eastAsia" w:asciiTheme="minorEastAsia" w:hAnsiTheme="minorEastAsia" w:eastAsiaTheme="minorEastAsia" w:cstheme="minorEastAsia"/>
          <w:color w:val="000000"/>
          <w:sz w:val="28"/>
          <w:szCs w:val="28"/>
          <w:highlight w:val="none"/>
        </w:rPr>
      </w:pPr>
    </w:p>
    <w:p w14:paraId="7E39FD95">
      <w:pPr>
        <w:adjustRightInd w:val="0"/>
        <w:spacing w:line="360" w:lineRule="auto"/>
        <w:ind w:firstLine="468"/>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联系电话：　　　　　　　　　　　　　　联系电话：</w:t>
      </w:r>
    </w:p>
    <w:p w14:paraId="67F5483C">
      <w:pPr>
        <w:adjustRightInd w:val="0"/>
        <w:spacing w:line="360" w:lineRule="auto"/>
        <w:ind w:firstLine="468"/>
        <w:rPr>
          <w:rFonts w:hint="eastAsia" w:asciiTheme="minorEastAsia" w:hAnsiTheme="minorEastAsia" w:eastAsiaTheme="minorEastAsia" w:cstheme="minorEastAsia"/>
          <w:color w:val="000000"/>
          <w:sz w:val="28"/>
          <w:szCs w:val="28"/>
          <w:highlight w:val="none"/>
        </w:rPr>
      </w:pPr>
    </w:p>
    <w:p w14:paraId="6061B3EE">
      <w:pPr>
        <w:adjustRightInd w:val="0"/>
        <w:spacing w:line="360" w:lineRule="auto"/>
        <w:ind w:firstLine="468"/>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日　期：                              开户银行：</w:t>
      </w:r>
    </w:p>
    <w:p w14:paraId="13A61C70">
      <w:pPr>
        <w:adjustRightInd w:val="0"/>
        <w:spacing w:line="360" w:lineRule="auto"/>
        <w:ind w:firstLine="468"/>
        <w:rPr>
          <w:rFonts w:hint="eastAsia" w:asciiTheme="minorEastAsia" w:hAnsiTheme="minorEastAsia" w:eastAsiaTheme="minorEastAsia" w:cstheme="minorEastAsia"/>
          <w:color w:val="000000"/>
          <w:sz w:val="28"/>
          <w:szCs w:val="28"/>
          <w:highlight w:val="none"/>
        </w:rPr>
      </w:pPr>
    </w:p>
    <w:p w14:paraId="53A602BB">
      <w:pPr>
        <w:adjustRightInd w:val="0"/>
        <w:spacing w:line="360" w:lineRule="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　　　　　　　　　　　　　　　            帐　号：</w:t>
      </w:r>
    </w:p>
    <w:p w14:paraId="17233F8B">
      <w:pPr>
        <w:adjustRightInd w:val="0"/>
        <w:spacing w:line="360" w:lineRule="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 xml:space="preserve">　　　　　　　　　                        </w:t>
      </w:r>
    </w:p>
    <w:p w14:paraId="062DABB6">
      <w:pPr>
        <w:adjustRightInd w:val="0"/>
        <w:spacing w:line="360" w:lineRule="auto"/>
        <w:ind w:firstLine="5880" w:firstLineChars="21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日　期：</w:t>
      </w:r>
    </w:p>
    <w:p w14:paraId="4D55DA78">
      <w:pPr>
        <w:pStyle w:val="3"/>
        <w:numPr>
          <w:ilvl w:val="0"/>
          <w:numId w:val="0"/>
        </w:numPr>
        <w:snapToGrid w:val="0"/>
        <w:spacing w:before="0" w:after="0" w:line="360" w:lineRule="auto"/>
        <w:ind w:left="536"/>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br w:type="page"/>
      </w:r>
      <w:bookmarkEnd w:id="120"/>
      <w:bookmarkEnd w:id="121"/>
      <w:bookmarkEnd w:id="122"/>
      <w:bookmarkEnd w:id="123"/>
      <w:bookmarkStart w:id="125" w:name="_Toc488829123"/>
      <w:bookmarkStart w:id="126" w:name="_Toc427570982"/>
      <w:bookmarkStart w:id="127" w:name="_Toc54878135"/>
      <w:bookmarkStart w:id="128" w:name="_Toc427571042"/>
      <w:bookmarkStart w:id="129" w:name="_Toc86202633"/>
      <w:bookmarkStart w:id="130" w:name="_Toc326251062"/>
      <w:bookmarkStart w:id="131" w:name="_Toc175644062"/>
      <w:r>
        <w:rPr>
          <w:rFonts w:hint="eastAsia" w:asciiTheme="minorEastAsia" w:hAnsiTheme="minorEastAsia" w:eastAsiaTheme="minorEastAsia" w:cstheme="minorEastAsia"/>
          <w:color w:val="000000"/>
          <w:sz w:val="28"/>
          <w:szCs w:val="28"/>
          <w:highlight w:val="none"/>
        </w:rPr>
        <w:t>第六部分 响应文件格式</w:t>
      </w:r>
      <w:bookmarkEnd w:id="125"/>
      <w:bookmarkEnd w:id="126"/>
      <w:bookmarkEnd w:id="127"/>
      <w:bookmarkEnd w:id="128"/>
    </w:p>
    <w:p w14:paraId="0EF3E51D">
      <w:pPr>
        <w:pStyle w:val="2"/>
        <w:numPr>
          <w:ilvl w:val="0"/>
          <w:numId w:val="0"/>
        </w:numPr>
        <w:snapToGrid w:val="0"/>
        <w:spacing w:before="0" w:after="0" w:line="360" w:lineRule="auto"/>
        <w:ind w:firstLine="284"/>
        <w:jc w:val="center"/>
        <w:rPr>
          <w:rFonts w:hint="eastAsia" w:asciiTheme="minorEastAsia" w:hAnsiTheme="minorEastAsia" w:eastAsiaTheme="minorEastAsia" w:cstheme="minorEastAsia"/>
          <w:b w:val="0"/>
          <w:bCs w:val="0"/>
          <w:color w:val="000000"/>
          <w:kern w:val="2"/>
          <w:sz w:val="28"/>
          <w:szCs w:val="28"/>
          <w:highlight w:val="none"/>
        </w:rPr>
      </w:pPr>
    </w:p>
    <w:p w14:paraId="39D65FDD">
      <w:pPr>
        <w:pStyle w:val="8"/>
        <w:adjustRightInd w:val="0"/>
        <w:snapToGrid w:val="0"/>
        <w:spacing w:line="360" w:lineRule="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一、供应商提交文件须知</w:t>
      </w:r>
      <w:bookmarkEnd w:id="129"/>
      <w:bookmarkEnd w:id="130"/>
      <w:bookmarkEnd w:id="131"/>
    </w:p>
    <w:p w14:paraId="55789383">
      <w:pPr>
        <w:adjustRightInd w:val="0"/>
        <w:snapToGrid w:val="0"/>
        <w:spacing w:line="360" w:lineRule="auto"/>
        <w:ind w:firstLine="560" w:firstLineChars="2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1.供应商应严格按照以下填写和提交下述的全部格式文件以及其他有关资料，混乱的编排导致响应文件被误读或查找不到，后果由供应商承担。</w:t>
      </w:r>
    </w:p>
    <w:p w14:paraId="09F0F7AB">
      <w:pPr>
        <w:adjustRightInd w:val="0"/>
        <w:snapToGrid w:val="0"/>
        <w:spacing w:line="360" w:lineRule="auto"/>
        <w:ind w:firstLine="560" w:firstLineChars="2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2.所附表格中要求回答的全部问题和信息都必须正面回答。</w:t>
      </w:r>
    </w:p>
    <w:p w14:paraId="3BF46536">
      <w:pPr>
        <w:adjustRightInd w:val="0"/>
        <w:snapToGrid w:val="0"/>
        <w:spacing w:line="360" w:lineRule="auto"/>
        <w:ind w:firstLine="560" w:firstLineChars="2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3.本资格声明的签字人应保证全部声明和问题的回答是真实的和准确的。</w:t>
      </w:r>
    </w:p>
    <w:p w14:paraId="6F9AA9B1">
      <w:pPr>
        <w:adjustRightInd w:val="0"/>
        <w:snapToGrid w:val="0"/>
        <w:spacing w:line="360" w:lineRule="auto"/>
        <w:ind w:firstLine="560" w:firstLineChars="2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4.评标委员会将应用供应商提交的资料并根据自己的判断，决定供应商履行合同的合格性及能力。</w:t>
      </w:r>
    </w:p>
    <w:p w14:paraId="74EA9280">
      <w:pPr>
        <w:adjustRightInd w:val="0"/>
        <w:snapToGrid w:val="0"/>
        <w:spacing w:line="360" w:lineRule="auto"/>
        <w:ind w:firstLine="560" w:firstLineChars="2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5.供应商提交的材料将被妥善保存，但不退还。</w:t>
      </w:r>
    </w:p>
    <w:p w14:paraId="27C66BCA">
      <w:pPr>
        <w:adjustRightInd w:val="0"/>
        <w:snapToGrid w:val="0"/>
        <w:spacing w:line="360" w:lineRule="auto"/>
        <w:ind w:firstLine="560" w:firstLineChars="2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6.全部文件应按供应商须知中规定的语言和份数提交。</w:t>
      </w:r>
    </w:p>
    <w:p w14:paraId="5291DEF7">
      <w:pPr>
        <w:pStyle w:val="8"/>
        <w:adjustRightInd w:val="0"/>
        <w:snapToGrid w:val="0"/>
        <w:spacing w:line="360" w:lineRule="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 xml:space="preserve">    7.供应商认为需要提供的其他文件，包括但不限于评标标准和评标方法中提到的文件。</w:t>
      </w:r>
    </w:p>
    <w:p w14:paraId="289268C2">
      <w:pPr>
        <w:adjustRightInd w:val="0"/>
        <w:snapToGrid w:val="0"/>
        <w:spacing w:line="360" w:lineRule="auto"/>
        <w:ind w:firstLine="560" w:firstLineChars="200"/>
        <w:rPr>
          <w:rFonts w:hint="eastAsia" w:asciiTheme="minorEastAsia" w:hAnsiTheme="minorEastAsia" w:eastAsiaTheme="minorEastAsia" w:cstheme="minorEastAsia"/>
          <w:color w:val="000000"/>
          <w:sz w:val="28"/>
          <w:szCs w:val="28"/>
          <w:highlight w:val="none"/>
        </w:rPr>
      </w:pPr>
      <w:bookmarkStart w:id="132" w:name="_Toc326251063"/>
      <w:r>
        <w:rPr>
          <w:rFonts w:hint="eastAsia" w:asciiTheme="minorEastAsia" w:hAnsiTheme="minorEastAsia" w:eastAsiaTheme="minorEastAsia" w:cstheme="minorEastAsia"/>
          <w:color w:val="000000"/>
          <w:sz w:val="28"/>
          <w:szCs w:val="28"/>
          <w:highlight w:val="none"/>
        </w:rPr>
        <w:t>二、响应文件格式</w:t>
      </w:r>
      <w:bookmarkEnd w:id="132"/>
    </w:p>
    <w:p w14:paraId="727EC699">
      <w:pPr>
        <w:pStyle w:val="8"/>
        <w:adjustRightInd w:val="0"/>
        <w:snapToGrid w:val="0"/>
        <w:spacing w:line="360" w:lineRule="auto"/>
        <w:ind w:firstLine="703" w:firstLineChars="250"/>
        <w:rPr>
          <w:rFonts w:hint="eastAsia" w:asciiTheme="minorEastAsia" w:hAnsiTheme="minorEastAsia" w:eastAsiaTheme="minorEastAsia" w:cstheme="minorEastAsia"/>
          <w:b/>
          <w:bCs/>
          <w:color w:val="000000"/>
          <w:kern w:val="0"/>
          <w:sz w:val="28"/>
          <w:szCs w:val="28"/>
          <w:highlight w:val="none"/>
        </w:rPr>
      </w:pPr>
      <w:r>
        <w:rPr>
          <w:rFonts w:hint="eastAsia" w:asciiTheme="minorEastAsia" w:hAnsiTheme="minorEastAsia" w:eastAsiaTheme="minorEastAsia" w:cstheme="minorEastAsia"/>
          <w:b/>
          <w:bCs/>
          <w:color w:val="000000"/>
          <w:kern w:val="0"/>
          <w:sz w:val="28"/>
          <w:szCs w:val="28"/>
          <w:highlight w:val="none"/>
        </w:rPr>
        <w:t xml:space="preserve">  </w:t>
      </w:r>
    </w:p>
    <w:p w14:paraId="5FA66F26">
      <w:pPr>
        <w:adjustRightInd w:val="0"/>
        <w:snapToGrid w:val="0"/>
        <w:spacing w:line="360" w:lineRule="auto"/>
        <w:rPr>
          <w:rFonts w:hint="eastAsia" w:asciiTheme="minorEastAsia" w:hAnsiTheme="minorEastAsia" w:eastAsiaTheme="minorEastAsia" w:cstheme="minorEastAsia"/>
          <w:b/>
          <w:bCs/>
          <w:color w:val="000000"/>
          <w:kern w:val="0"/>
          <w:sz w:val="32"/>
          <w:szCs w:val="32"/>
          <w:highlight w:val="none"/>
        </w:rPr>
      </w:pPr>
      <w:r>
        <w:rPr>
          <w:rFonts w:hint="eastAsia" w:asciiTheme="minorEastAsia" w:hAnsiTheme="minorEastAsia" w:eastAsiaTheme="minorEastAsia" w:cstheme="minorEastAsia"/>
          <w:b/>
          <w:bCs/>
          <w:color w:val="000000"/>
          <w:kern w:val="0"/>
          <w:sz w:val="32"/>
          <w:szCs w:val="32"/>
          <w:highlight w:val="none"/>
        </w:rPr>
        <w:br w:type="page"/>
      </w:r>
      <w:bookmarkStart w:id="133" w:name="_Toc417131151"/>
    </w:p>
    <w:bookmarkEnd w:id="133"/>
    <w:p w14:paraId="7F7355CD">
      <w:pPr>
        <w:adjustRightInd w:val="0"/>
        <w:snapToGrid w:val="0"/>
        <w:spacing w:line="360" w:lineRule="auto"/>
        <w:rPr>
          <w:rFonts w:hint="eastAsia" w:asciiTheme="minorEastAsia" w:hAnsiTheme="minorEastAsia" w:eastAsiaTheme="minorEastAsia" w:cstheme="minorEastAsia"/>
          <w:b/>
          <w:color w:val="000000"/>
          <w:sz w:val="30"/>
          <w:szCs w:val="30"/>
          <w:highlight w:val="none"/>
        </w:rPr>
      </w:pPr>
      <w:r>
        <w:rPr>
          <w:rFonts w:hint="eastAsia" w:asciiTheme="minorEastAsia" w:hAnsiTheme="minorEastAsia" w:eastAsiaTheme="minorEastAsia" w:cstheme="minorEastAsia"/>
          <w:b/>
          <w:color w:val="000000"/>
          <w:sz w:val="30"/>
          <w:szCs w:val="30"/>
          <w:highlight w:val="none"/>
        </w:rPr>
        <w:t>封面格式</w:t>
      </w:r>
    </w:p>
    <w:p w14:paraId="482F276B">
      <w:pPr>
        <w:adjustRightInd w:val="0"/>
        <w:snapToGrid w:val="0"/>
        <w:spacing w:line="360" w:lineRule="auto"/>
        <w:jc w:val="both"/>
        <w:rPr>
          <w:rFonts w:hint="eastAsia" w:asciiTheme="minorEastAsia" w:hAnsiTheme="minorEastAsia" w:eastAsiaTheme="minorEastAsia" w:cstheme="minorEastAsia"/>
          <w:b/>
          <w:color w:val="000000"/>
          <w:sz w:val="40"/>
          <w:szCs w:val="40"/>
          <w:highlight w:val="none"/>
        </w:rPr>
      </w:pPr>
    </w:p>
    <w:p w14:paraId="452B2A5B">
      <w:pPr>
        <w:adjustRightInd w:val="0"/>
        <w:snapToGrid w:val="0"/>
        <w:spacing w:line="360" w:lineRule="auto"/>
        <w:jc w:val="center"/>
        <w:rPr>
          <w:rFonts w:hint="eastAsia" w:asciiTheme="minorEastAsia" w:hAnsiTheme="minorEastAsia" w:eastAsiaTheme="minorEastAsia" w:cstheme="minorEastAsia"/>
          <w:b/>
          <w:color w:val="000000"/>
          <w:sz w:val="52"/>
          <w:szCs w:val="52"/>
          <w:highlight w:val="none"/>
          <w:lang w:eastAsia="zh-CN"/>
        </w:rPr>
      </w:pPr>
      <w:r>
        <w:rPr>
          <w:rFonts w:hint="eastAsia" w:asciiTheme="minorEastAsia" w:hAnsiTheme="minorEastAsia" w:eastAsiaTheme="minorEastAsia" w:cstheme="minorEastAsia"/>
          <w:b/>
          <w:color w:val="000000"/>
          <w:sz w:val="52"/>
          <w:szCs w:val="52"/>
          <w:highlight w:val="none"/>
          <w:lang w:eastAsia="zh-CN"/>
        </w:rPr>
        <w:t>阳高县沿古长城生态修复造林绿化一期工程PPP项目运营期绩效评价服务</w:t>
      </w:r>
    </w:p>
    <w:p w14:paraId="1255E7BF">
      <w:pPr>
        <w:pStyle w:val="6"/>
        <w:rPr>
          <w:rFonts w:hint="eastAsia" w:asciiTheme="minorEastAsia" w:hAnsiTheme="minorEastAsia" w:eastAsiaTheme="minorEastAsia" w:cstheme="minorEastAsia"/>
          <w:highlight w:val="none"/>
        </w:rPr>
      </w:pPr>
    </w:p>
    <w:p w14:paraId="549658DA">
      <w:pPr>
        <w:pStyle w:val="6"/>
        <w:rPr>
          <w:rFonts w:hint="eastAsia" w:asciiTheme="minorEastAsia" w:hAnsiTheme="minorEastAsia" w:eastAsiaTheme="minorEastAsia" w:cstheme="minorEastAsia"/>
          <w:highlight w:val="none"/>
        </w:rPr>
      </w:pPr>
    </w:p>
    <w:p w14:paraId="1B207793">
      <w:pPr>
        <w:rPr>
          <w:rFonts w:hint="eastAsia" w:asciiTheme="minorEastAsia" w:hAnsiTheme="minorEastAsia" w:eastAsiaTheme="minorEastAsia" w:cstheme="minorEastAsia"/>
          <w:highlight w:val="none"/>
        </w:rPr>
      </w:pPr>
    </w:p>
    <w:p w14:paraId="309256E1">
      <w:pPr>
        <w:adjustRightInd w:val="0"/>
        <w:snapToGrid w:val="0"/>
        <w:spacing w:line="360" w:lineRule="auto"/>
        <w:ind w:firstLine="2570" w:firstLineChars="800"/>
        <w:rPr>
          <w:rFonts w:hint="eastAsia" w:asciiTheme="minorEastAsia" w:hAnsiTheme="minorEastAsia" w:eastAsiaTheme="minorEastAsia" w:cstheme="minorEastAsia"/>
          <w:b/>
          <w:color w:val="000000"/>
          <w:sz w:val="32"/>
          <w:szCs w:val="32"/>
          <w:highlight w:val="none"/>
        </w:rPr>
      </w:pPr>
      <w:r>
        <w:rPr>
          <w:rFonts w:hint="eastAsia" w:asciiTheme="minorEastAsia" w:hAnsiTheme="minorEastAsia" w:eastAsiaTheme="minorEastAsia" w:cstheme="minorEastAsia"/>
          <w:b/>
          <w:color w:val="000000"/>
          <w:sz w:val="32"/>
          <w:szCs w:val="32"/>
          <w:highlight w:val="none"/>
        </w:rPr>
        <w:t>项目编号：</w:t>
      </w:r>
    </w:p>
    <w:p w14:paraId="311F2C84">
      <w:pPr>
        <w:adjustRightInd w:val="0"/>
        <w:snapToGrid w:val="0"/>
        <w:spacing w:line="360" w:lineRule="auto"/>
        <w:jc w:val="center"/>
        <w:rPr>
          <w:rFonts w:hint="eastAsia" w:asciiTheme="minorEastAsia" w:hAnsiTheme="minorEastAsia" w:eastAsiaTheme="minorEastAsia" w:cstheme="minorEastAsia"/>
          <w:b/>
          <w:color w:val="000000"/>
          <w:sz w:val="72"/>
          <w:szCs w:val="72"/>
          <w:highlight w:val="none"/>
        </w:rPr>
      </w:pPr>
      <w:r>
        <w:rPr>
          <w:rFonts w:hint="eastAsia" w:asciiTheme="minorEastAsia" w:hAnsiTheme="minorEastAsia" w:eastAsiaTheme="minorEastAsia" w:cstheme="minorEastAsia"/>
          <w:b/>
          <w:color w:val="000000"/>
          <w:sz w:val="72"/>
          <w:szCs w:val="72"/>
          <w:highlight w:val="none"/>
        </w:rPr>
        <w:t>响</w:t>
      </w:r>
    </w:p>
    <w:p w14:paraId="7F4D5E00">
      <w:pPr>
        <w:adjustRightInd w:val="0"/>
        <w:snapToGrid w:val="0"/>
        <w:spacing w:line="360" w:lineRule="auto"/>
        <w:jc w:val="center"/>
        <w:rPr>
          <w:rFonts w:hint="eastAsia" w:asciiTheme="minorEastAsia" w:hAnsiTheme="minorEastAsia" w:eastAsiaTheme="minorEastAsia" w:cstheme="minorEastAsia"/>
          <w:b/>
          <w:color w:val="000000"/>
          <w:sz w:val="72"/>
          <w:szCs w:val="72"/>
          <w:highlight w:val="none"/>
        </w:rPr>
      </w:pPr>
      <w:r>
        <w:rPr>
          <w:rFonts w:hint="eastAsia" w:asciiTheme="minorEastAsia" w:hAnsiTheme="minorEastAsia" w:eastAsiaTheme="minorEastAsia" w:cstheme="minorEastAsia"/>
          <w:b/>
          <w:color w:val="000000"/>
          <w:sz w:val="72"/>
          <w:szCs w:val="72"/>
          <w:highlight w:val="none"/>
        </w:rPr>
        <w:t>应</w:t>
      </w:r>
    </w:p>
    <w:p w14:paraId="61378D40">
      <w:pPr>
        <w:adjustRightInd w:val="0"/>
        <w:snapToGrid w:val="0"/>
        <w:spacing w:line="360" w:lineRule="auto"/>
        <w:jc w:val="center"/>
        <w:rPr>
          <w:rFonts w:hint="eastAsia" w:asciiTheme="minorEastAsia" w:hAnsiTheme="minorEastAsia" w:eastAsiaTheme="minorEastAsia" w:cstheme="minorEastAsia"/>
          <w:b/>
          <w:color w:val="000000"/>
          <w:sz w:val="72"/>
          <w:szCs w:val="72"/>
          <w:highlight w:val="none"/>
        </w:rPr>
      </w:pPr>
      <w:r>
        <w:rPr>
          <w:rFonts w:hint="eastAsia" w:asciiTheme="minorEastAsia" w:hAnsiTheme="minorEastAsia" w:eastAsiaTheme="minorEastAsia" w:cstheme="minorEastAsia"/>
          <w:b/>
          <w:color w:val="000000"/>
          <w:sz w:val="72"/>
          <w:szCs w:val="72"/>
          <w:highlight w:val="none"/>
        </w:rPr>
        <w:t>文</w:t>
      </w:r>
    </w:p>
    <w:p w14:paraId="458E3A9E">
      <w:pPr>
        <w:adjustRightInd w:val="0"/>
        <w:snapToGrid w:val="0"/>
        <w:spacing w:line="360" w:lineRule="auto"/>
        <w:jc w:val="center"/>
        <w:rPr>
          <w:rFonts w:hint="eastAsia" w:asciiTheme="minorEastAsia" w:hAnsiTheme="minorEastAsia" w:eastAsiaTheme="minorEastAsia" w:cstheme="minorEastAsia"/>
          <w:b/>
          <w:color w:val="000000"/>
          <w:sz w:val="72"/>
          <w:szCs w:val="72"/>
          <w:highlight w:val="none"/>
        </w:rPr>
      </w:pPr>
      <w:r>
        <w:rPr>
          <w:rFonts w:hint="eastAsia" w:asciiTheme="minorEastAsia" w:hAnsiTheme="minorEastAsia" w:eastAsiaTheme="minorEastAsia" w:cstheme="minorEastAsia"/>
          <w:b/>
          <w:color w:val="000000"/>
          <w:sz w:val="72"/>
          <w:szCs w:val="72"/>
          <w:highlight w:val="none"/>
        </w:rPr>
        <w:t>件</w:t>
      </w:r>
    </w:p>
    <w:p w14:paraId="5F689FB3">
      <w:pPr>
        <w:adjustRightInd w:val="0"/>
        <w:snapToGrid w:val="0"/>
        <w:spacing w:line="360" w:lineRule="auto"/>
        <w:rPr>
          <w:rFonts w:hint="eastAsia" w:asciiTheme="minorEastAsia" w:hAnsiTheme="minorEastAsia" w:eastAsiaTheme="minorEastAsia" w:cstheme="minorEastAsia"/>
          <w:b/>
          <w:color w:val="000000"/>
          <w:sz w:val="24"/>
          <w:highlight w:val="none"/>
        </w:rPr>
      </w:pPr>
    </w:p>
    <w:p w14:paraId="32B7A9FF">
      <w:pPr>
        <w:adjustRightInd w:val="0"/>
        <w:snapToGrid w:val="0"/>
        <w:spacing w:line="360" w:lineRule="auto"/>
        <w:jc w:val="center"/>
        <w:rPr>
          <w:rFonts w:hint="eastAsia" w:asciiTheme="minorEastAsia" w:hAnsiTheme="minorEastAsia" w:eastAsiaTheme="minorEastAsia" w:cstheme="minorEastAsia"/>
          <w:b/>
          <w:color w:val="000000"/>
          <w:sz w:val="30"/>
          <w:szCs w:val="30"/>
          <w:highlight w:val="none"/>
          <w:u w:val="single"/>
        </w:rPr>
      </w:pPr>
      <w:r>
        <w:rPr>
          <w:rFonts w:hint="eastAsia" w:asciiTheme="minorEastAsia" w:hAnsiTheme="minorEastAsia" w:eastAsiaTheme="minorEastAsia" w:cstheme="minorEastAsia"/>
          <w:b/>
          <w:color w:val="000000"/>
          <w:sz w:val="28"/>
          <w:szCs w:val="28"/>
          <w:highlight w:val="none"/>
        </w:rPr>
        <w:t xml:space="preserve"> </w:t>
      </w:r>
      <w:r>
        <w:rPr>
          <w:rFonts w:hint="eastAsia" w:asciiTheme="minorEastAsia" w:hAnsiTheme="minorEastAsia" w:eastAsiaTheme="minorEastAsia" w:cstheme="minorEastAsia"/>
          <w:b/>
          <w:color w:val="000000"/>
          <w:sz w:val="30"/>
          <w:szCs w:val="30"/>
          <w:highlight w:val="none"/>
        </w:rPr>
        <w:t xml:space="preserve"> 供应商单位全称：</w:t>
      </w:r>
      <w:r>
        <w:rPr>
          <w:rFonts w:hint="eastAsia" w:asciiTheme="minorEastAsia" w:hAnsiTheme="minorEastAsia" w:eastAsiaTheme="minorEastAsia" w:cstheme="minorEastAsia"/>
          <w:b/>
          <w:color w:val="000000"/>
          <w:sz w:val="30"/>
          <w:szCs w:val="30"/>
          <w:highlight w:val="none"/>
          <w:u w:val="single"/>
        </w:rPr>
        <w:t xml:space="preserve">         (加盖公章）</w:t>
      </w:r>
    </w:p>
    <w:p w14:paraId="19FE28B9">
      <w:pPr>
        <w:adjustRightInd w:val="0"/>
        <w:snapToGrid w:val="0"/>
        <w:spacing w:line="360" w:lineRule="auto"/>
        <w:jc w:val="center"/>
        <w:rPr>
          <w:rFonts w:hint="eastAsia" w:asciiTheme="minorEastAsia" w:hAnsiTheme="minorEastAsia" w:eastAsiaTheme="minorEastAsia" w:cstheme="minorEastAsia"/>
          <w:b/>
          <w:color w:val="000000"/>
          <w:sz w:val="30"/>
          <w:szCs w:val="30"/>
          <w:highlight w:val="none"/>
          <w:u w:val="single"/>
        </w:rPr>
      </w:pPr>
    </w:p>
    <w:p w14:paraId="5D77839B">
      <w:pPr>
        <w:adjustRightInd w:val="0"/>
        <w:snapToGrid w:val="0"/>
        <w:spacing w:line="360" w:lineRule="auto"/>
        <w:jc w:val="center"/>
        <w:rPr>
          <w:rFonts w:hint="eastAsia" w:asciiTheme="minorEastAsia" w:hAnsiTheme="minorEastAsia" w:eastAsiaTheme="minorEastAsia" w:cstheme="minorEastAsia"/>
          <w:b/>
          <w:color w:val="000000"/>
          <w:sz w:val="30"/>
          <w:szCs w:val="30"/>
          <w:highlight w:val="none"/>
          <w:u w:val="single"/>
        </w:rPr>
      </w:pPr>
      <w:r>
        <w:rPr>
          <w:rFonts w:hint="eastAsia" w:asciiTheme="minorEastAsia" w:hAnsiTheme="minorEastAsia" w:eastAsiaTheme="minorEastAsia" w:cstheme="minorEastAsia"/>
          <w:b/>
          <w:color w:val="000000"/>
          <w:sz w:val="30"/>
          <w:szCs w:val="30"/>
          <w:highlight w:val="none"/>
        </w:rPr>
        <w:t>法定代表人或委托代理人：</w:t>
      </w:r>
      <w:r>
        <w:rPr>
          <w:rFonts w:hint="eastAsia" w:asciiTheme="minorEastAsia" w:hAnsiTheme="minorEastAsia" w:eastAsiaTheme="minorEastAsia" w:cstheme="minorEastAsia"/>
          <w:b/>
          <w:color w:val="000000"/>
          <w:sz w:val="30"/>
          <w:szCs w:val="30"/>
          <w:highlight w:val="none"/>
          <w:u w:val="single"/>
        </w:rPr>
        <w:t xml:space="preserve">       （签字或盖章）  </w:t>
      </w:r>
    </w:p>
    <w:p w14:paraId="009372A7">
      <w:pPr>
        <w:adjustRightInd w:val="0"/>
        <w:snapToGrid w:val="0"/>
        <w:spacing w:line="360" w:lineRule="auto"/>
        <w:ind w:firstLine="1050" w:firstLineChars="350"/>
        <w:rPr>
          <w:rFonts w:hint="eastAsia" w:asciiTheme="minorEastAsia" w:hAnsiTheme="minorEastAsia" w:eastAsiaTheme="minorEastAsia" w:cstheme="minorEastAsia"/>
          <w:color w:val="000000"/>
          <w:sz w:val="30"/>
          <w:szCs w:val="30"/>
          <w:highlight w:val="none"/>
        </w:rPr>
      </w:pPr>
      <w:r>
        <w:rPr>
          <w:rFonts w:hint="eastAsia" w:asciiTheme="minorEastAsia" w:hAnsiTheme="minorEastAsia" w:eastAsiaTheme="minorEastAsia" w:cstheme="minorEastAsia"/>
          <w:color w:val="000000"/>
          <w:sz w:val="30"/>
          <w:szCs w:val="30"/>
          <w:highlight w:val="none"/>
        </w:rPr>
        <w:t xml:space="preserve">                  </w:t>
      </w:r>
    </w:p>
    <w:p w14:paraId="19BDCADA">
      <w:pPr>
        <w:adjustRightInd w:val="0"/>
        <w:snapToGrid w:val="0"/>
        <w:spacing w:line="360" w:lineRule="auto"/>
        <w:ind w:firstLine="1050" w:firstLineChars="350"/>
        <w:rPr>
          <w:rFonts w:hint="eastAsia" w:asciiTheme="minorEastAsia" w:hAnsiTheme="minorEastAsia" w:eastAsiaTheme="minorEastAsia" w:cstheme="minorEastAsia"/>
          <w:b/>
          <w:color w:val="000000"/>
          <w:sz w:val="30"/>
          <w:szCs w:val="30"/>
          <w:highlight w:val="none"/>
        </w:rPr>
      </w:pPr>
      <w:r>
        <w:rPr>
          <w:rFonts w:hint="eastAsia" w:asciiTheme="minorEastAsia" w:hAnsiTheme="minorEastAsia" w:eastAsiaTheme="minorEastAsia" w:cstheme="minorEastAsia"/>
          <w:color w:val="000000"/>
          <w:sz w:val="30"/>
          <w:szCs w:val="30"/>
          <w:highlight w:val="none"/>
        </w:rPr>
        <w:t xml:space="preserve">                     </w:t>
      </w:r>
      <w:r>
        <w:rPr>
          <w:rFonts w:hint="eastAsia" w:asciiTheme="minorEastAsia" w:hAnsiTheme="minorEastAsia" w:eastAsiaTheme="minorEastAsia" w:cstheme="minorEastAsia"/>
          <w:sz w:val="30"/>
          <w:szCs w:val="30"/>
          <w:highlight w:val="none"/>
          <w:u w:val="single"/>
        </w:rPr>
        <w:t xml:space="preserve">     </w:t>
      </w:r>
      <w:r>
        <w:rPr>
          <w:rFonts w:hint="eastAsia" w:asciiTheme="minorEastAsia" w:hAnsiTheme="minorEastAsia" w:eastAsiaTheme="minorEastAsia" w:cstheme="minorEastAsia"/>
          <w:sz w:val="30"/>
          <w:szCs w:val="30"/>
          <w:highlight w:val="none"/>
        </w:rPr>
        <w:t>年</w:t>
      </w:r>
      <w:r>
        <w:rPr>
          <w:rFonts w:hint="eastAsia" w:asciiTheme="minorEastAsia" w:hAnsiTheme="minorEastAsia" w:eastAsiaTheme="minorEastAsia" w:cstheme="minorEastAsia"/>
          <w:sz w:val="30"/>
          <w:szCs w:val="30"/>
          <w:highlight w:val="none"/>
          <w:u w:val="single"/>
        </w:rPr>
        <w:t xml:space="preserve">     </w:t>
      </w:r>
      <w:r>
        <w:rPr>
          <w:rFonts w:hint="eastAsia" w:asciiTheme="minorEastAsia" w:hAnsiTheme="minorEastAsia" w:eastAsiaTheme="minorEastAsia" w:cstheme="minorEastAsia"/>
          <w:sz w:val="30"/>
          <w:szCs w:val="30"/>
          <w:highlight w:val="none"/>
        </w:rPr>
        <w:t>月</w:t>
      </w:r>
      <w:r>
        <w:rPr>
          <w:rFonts w:hint="eastAsia" w:asciiTheme="minorEastAsia" w:hAnsiTheme="minorEastAsia" w:eastAsiaTheme="minorEastAsia" w:cstheme="minorEastAsia"/>
          <w:sz w:val="30"/>
          <w:szCs w:val="30"/>
          <w:highlight w:val="none"/>
          <w:u w:val="single"/>
        </w:rPr>
        <w:t xml:space="preserve">     </w:t>
      </w:r>
      <w:r>
        <w:rPr>
          <w:rFonts w:hint="eastAsia" w:asciiTheme="minorEastAsia" w:hAnsiTheme="minorEastAsia" w:eastAsiaTheme="minorEastAsia" w:cstheme="minorEastAsia"/>
          <w:sz w:val="30"/>
          <w:szCs w:val="30"/>
          <w:highlight w:val="none"/>
        </w:rPr>
        <w:t>日</w:t>
      </w:r>
    </w:p>
    <w:p w14:paraId="5829BB1D">
      <w:pPr>
        <w:adjustRightInd w:val="0"/>
        <w:snapToGrid w:val="0"/>
        <w:spacing w:line="600" w:lineRule="auto"/>
        <w:ind w:firstLine="482" w:firstLineChars="200"/>
        <w:jc w:val="center"/>
        <w:rPr>
          <w:rFonts w:hint="eastAsia" w:asciiTheme="minorEastAsia" w:hAnsiTheme="minorEastAsia" w:eastAsiaTheme="minorEastAsia" w:cstheme="minorEastAsia"/>
          <w:b/>
          <w:color w:val="000000"/>
          <w:sz w:val="24"/>
          <w:highlight w:val="none"/>
        </w:rPr>
      </w:pPr>
    </w:p>
    <w:p w14:paraId="45D55BD7">
      <w:pPr>
        <w:adjustRightInd w:val="0"/>
        <w:snapToGrid w:val="0"/>
        <w:spacing w:line="600" w:lineRule="auto"/>
        <w:ind w:firstLine="482" w:firstLineChars="200"/>
        <w:jc w:val="center"/>
        <w:rPr>
          <w:rFonts w:hint="eastAsia" w:asciiTheme="minorEastAsia" w:hAnsiTheme="minorEastAsia" w:eastAsiaTheme="minorEastAsia" w:cstheme="minorEastAsia"/>
          <w:b/>
          <w:color w:val="000000"/>
          <w:sz w:val="24"/>
          <w:highlight w:val="none"/>
        </w:rPr>
      </w:pPr>
    </w:p>
    <w:p w14:paraId="67300C57">
      <w:pPr>
        <w:adjustRightInd w:val="0"/>
        <w:snapToGrid w:val="0"/>
        <w:spacing w:line="600" w:lineRule="auto"/>
        <w:ind w:firstLine="482" w:firstLineChars="200"/>
        <w:jc w:val="center"/>
        <w:rPr>
          <w:rFonts w:hint="eastAsia" w:asciiTheme="minorEastAsia" w:hAnsiTheme="minorEastAsia" w:eastAsiaTheme="minorEastAsia" w:cstheme="minorEastAsia"/>
          <w:b/>
          <w:color w:val="000000"/>
          <w:sz w:val="24"/>
          <w:highlight w:val="none"/>
        </w:rPr>
      </w:pPr>
    </w:p>
    <w:p w14:paraId="6FDD2AA1">
      <w:pPr>
        <w:adjustRightInd w:val="0"/>
        <w:snapToGrid w:val="0"/>
        <w:spacing w:line="600" w:lineRule="auto"/>
        <w:ind w:firstLine="482" w:firstLineChars="200"/>
        <w:jc w:val="center"/>
        <w:rPr>
          <w:rFonts w:hint="eastAsia" w:asciiTheme="minorEastAsia" w:hAnsiTheme="minorEastAsia" w:eastAsiaTheme="minorEastAsia" w:cstheme="minorEastAsia"/>
          <w:b/>
          <w:color w:val="000000"/>
          <w:sz w:val="24"/>
          <w:highlight w:val="none"/>
        </w:rPr>
      </w:pPr>
    </w:p>
    <w:p w14:paraId="6DBC7AB6">
      <w:pPr>
        <w:adjustRightInd w:val="0"/>
        <w:snapToGrid w:val="0"/>
        <w:spacing w:line="600" w:lineRule="auto"/>
        <w:jc w:val="center"/>
        <w:rPr>
          <w:rFonts w:hint="eastAsia" w:asciiTheme="minorEastAsia" w:hAnsiTheme="minorEastAsia" w:eastAsiaTheme="minorEastAsia" w:cstheme="minorEastAsia"/>
          <w:b/>
          <w:color w:val="000000"/>
          <w:sz w:val="72"/>
          <w:szCs w:val="72"/>
          <w:highlight w:val="none"/>
        </w:rPr>
      </w:pPr>
      <w:r>
        <w:rPr>
          <w:rFonts w:hint="eastAsia" w:asciiTheme="minorEastAsia" w:hAnsiTheme="minorEastAsia" w:eastAsiaTheme="minorEastAsia" w:cstheme="minorEastAsia"/>
          <w:b/>
          <w:color w:val="000000"/>
          <w:sz w:val="72"/>
          <w:szCs w:val="72"/>
          <w:highlight w:val="none"/>
        </w:rPr>
        <w:t>商</w:t>
      </w:r>
    </w:p>
    <w:p w14:paraId="114298E7">
      <w:pPr>
        <w:adjustRightInd w:val="0"/>
        <w:snapToGrid w:val="0"/>
        <w:spacing w:line="600" w:lineRule="auto"/>
        <w:jc w:val="center"/>
        <w:rPr>
          <w:rFonts w:hint="eastAsia" w:asciiTheme="minorEastAsia" w:hAnsiTheme="minorEastAsia" w:eastAsiaTheme="minorEastAsia" w:cstheme="minorEastAsia"/>
          <w:b/>
          <w:color w:val="000000"/>
          <w:sz w:val="72"/>
          <w:szCs w:val="72"/>
          <w:highlight w:val="none"/>
        </w:rPr>
      </w:pPr>
      <w:r>
        <w:rPr>
          <w:rFonts w:hint="eastAsia" w:asciiTheme="minorEastAsia" w:hAnsiTheme="minorEastAsia" w:eastAsiaTheme="minorEastAsia" w:cstheme="minorEastAsia"/>
          <w:b/>
          <w:color w:val="000000"/>
          <w:sz w:val="72"/>
          <w:szCs w:val="72"/>
          <w:highlight w:val="none"/>
        </w:rPr>
        <w:t>务</w:t>
      </w:r>
    </w:p>
    <w:p w14:paraId="5FC9EAB8">
      <w:pPr>
        <w:adjustRightInd w:val="0"/>
        <w:snapToGrid w:val="0"/>
        <w:spacing w:line="600" w:lineRule="auto"/>
        <w:jc w:val="center"/>
        <w:rPr>
          <w:rFonts w:hint="eastAsia" w:asciiTheme="minorEastAsia" w:hAnsiTheme="minorEastAsia" w:eastAsiaTheme="minorEastAsia" w:cstheme="minorEastAsia"/>
          <w:b/>
          <w:color w:val="000000"/>
          <w:sz w:val="72"/>
          <w:szCs w:val="72"/>
          <w:highlight w:val="none"/>
        </w:rPr>
      </w:pPr>
      <w:r>
        <w:rPr>
          <w:rFonts w:hint="eastAsia" w:asciiTheme="minorEastAsia" w:hAnsiTheme="minorEastAsia" w:eastAsiaTheme="minorEastAsia" w:cstheme="minorEastAsia"/>
          <w:b/>
          <w:color w:val="000000"/>
          <w:sz w:val="72"/>
          <w:szCs w:val="72"/>
          <w:highlight w:val="none"/>
        </w:rPr>
        <w:t>部</w:t>
      </w:r>
    </w:p>
    <w:p w14:paraId="63E0AA89">
      <w:pPr>
        <w:adjustRightInd w:val="0"/>
        <w:snapToGrid w:val="0"/>
        <w:spacing w:line="600" w:lineRule="auto"/>
        <w:jc w:val="center"/>
        <w:rPr>
          <w:rFonts w:hint="eastAsia" w:asciiTheme="minorEastAsia" w:hAnsiTheme="minorEastAsia" w:eastAsiaTheme="minorEastAsia" w:cstheme="minorEastAsia"/>
          <w:b/>
          <w:color w:val="000000"/>
          <w:sz w:val="72"/>
          <w:szCs w:val="72"/>
          <w:highlight w:val="none"/>
        </w:rPr>
      </w:pPr>
      <w:r>
        <w:rPr>
          <w:rFonts w:hint="eastAsia" w:asciiTheme="minorEastAsia" w:hAnsiTheme="minorEastAsia" w:eastAsiaTheme="minorEastAsia" w:cstheme="minorEastAsia"/>
          <w:b/>
          <w:color w:val="000000"/>
          <w:sz w:val="72"/>
          <w:szCs w:val="72"/>
          <w:highlight w:val="none"/>
        </w:rPr>
        <w:t>分</w:t>
      </w:r>
    </w:p>
    <w:p w14:paraId="5AF03777">
      <w:pPr>
        <w:rPr>
          <w:rFonts w:hint="eastAsia" w:asciiTheme="minorEastAsia" w:hAnsiTheme="minorEastAsia" w:eastAsiaTheme="minorEastAsia" w:cstheme="minorEastAsia"/>
          <w:b/>
          <w:color w:val="000000"/>
          <w:sz w:val="30"/>
          <w:szCs w:val="30"/>
          <w:highlight w:val="none"/>
        </w:rPr>
      </w:pPr>
      <w:r>
        <w:rPr>
          <w:rFonts w:hint="eastAsia" w:asciiTheme="minorEastAsia" w:hAnsiTheme="minorEastAsia" w:eastAsiaTheme="minorEastAsia" w:cstheme="minorEastAsia"/>
          <w:b/>
          <w:color w:val="000000"/>
          <w:sz w:val="30"/>
          <w:szCs w:val="30"/>
          <w:highlight w:val="none"/>
        </w:rPr>
        <w:br w:type="page"/>
      </w:r>
    </w:p>
    <w:p w14:paraId="35F2C2ED">
      <w:pPr>
        <w:adjustRightInd w:val="0"/>
        <w:snapToGrid w:val="0"/>
        <w:spacing w:line="360" w:lineRule="auto"/>
        <w:rPr>
          <w:rFonts w:hint="eastAsia" w:asciiTheme="minorEastAsia" w:hAnsiTheme="minorEastAsia" w:eastAsiaTheme="minorEastAsia" w:cstheme="minorEastAsia"/>
          <w:b/>
          <w:color w:val="000000"/>
          <w:sz w:val="28"/>
          <w:szCs w:val="28"/>
          <w:highlight w:val="none"/>
        </w:rPr>
      </w:pPr>
      <w:r>
        <w:rPr>
          <w:rFonts w:hint="eastAsia" w:asciiTheme="minorEastAsia" w:hAnsiTheme="minorEastAsia" w:eastAsiaTheme="minorEastAsia" w:cstheme="minorEastAsia"/>
          <w:b/>
          <w:color w:val="000000"/>
          <w:sz w:val="28"/>
          <w:szCs w:val="28"/>
          <w:highlight w:val="none"/>
        </w:rPr>
        <w:t>一、</w:t>
      </w:r>
      <w:r>
        <w:rPr>
          <w:rFonts w:hint="eastAsia" w:asciiTheme="minorEastAsia" w:hAnsiTheme="minorEastAsia" w:eastAsiaTheme="minorEastAsia" w:cstheme="minorEastAsia"/>
          <w:b/>
          <w:bCs/>
          <w:color w:val="000000"/>
          <w:sz w:val="28"/>
          <w:szCs w:val="28"/>
          <w:highlight w:val="none"/>
        </w:rPr>
        <w:t>法定代表人身份证明书</w:t>
      </w:r>
    </w:p>
    <w:p w14:paraId="78B9C0E9">
      <w:pPr>
        <w:adjustRightInd w:val="0"/>
        <w:snapToGrid w:val="0"/>
        <w:spacing w:line="360" w:lineRule="auto"/>
        <w:jc w:val="center"/>
        <w:rPr>
          <w:rFonts w:hint="eastAsia" w:asciiTheme="minorEastAsia" w:hAnsiTheme="minorEastAsia" w:eastAsiaTheme="minorEastAsia" w:cstheme="minorEastAsia"/>
          <w:b/>
          <w:bCs/>
          <w:color w:val="000000"/>
          <w:spacing w:val="20"/>
          <w:sz w:val="28"/>
          <w:szCs w:val="28"/>
          <w:highlight w:val="none"/>
        </w:rPr>
      </w:pPr>
      <w:r>
        <w:rPr>
          <w:rFonts w:hint="eastAsia" w:asciiTheme="minorEastAsia" w:hAnsiTheme="minorEastAsia" w:eastAsiaTheme="minorEastAsia" w:cstheme="minorEastAsia"/>
          <w:b/>
          <w:bCs/>
          <w:color w:val="000000"/>
          <w:spacing w:val="20"/>
          <w:sz w:val="28"/>
          <w:szCs w:val="28"/>
          <w:highlight w:val="none"/>
        </w:rPr>
        <w:t>法定代表人身份证明书</w:t>
      </w:r>
    </w:p>
    <w:p w14:paraId="5415BD5F">
      <w:pPr>
        <w:adjustRightInd w:val="0"/>
        <w:snapToGrid w:val="0"/>
        <w:spacing w:line="480" w:lineRule="auto"/>
        <w:rPr>
          <w:rFonts w:hint="eastAsia" w:asciiTheme="minorEastAsia" w:hAnsiTheme="minorEastAsia" w:eastAsiaTheme="minorEastAsia" w:cstheme="minorEastAsia"/>
          <w:color w:val="000000"/>
          <w:sz w:val="28"/>
          <w:szCs w:val="28"/>
          <w:highlight w:val="none"/>
          <w:u w:val="single"/>
        </w:rPr>
      </w:pPr>
      <w:r>
        <w:rPr>
          <w:rFonts w:hint="eastAsia" w:asciiTheme="minorEastAsia" w:hAnsiTheme="minorEastAsia" w:eastAsiaTheme="minorEastAsia" w:cstheme="minorEastAsia"/>
          <w:color w:val="000000"/>
          <w:sz w:val="28"/>
          <w:szCs w:val="28"/>
          <w:highlight w:val="none"/>
        </w:rPr>
        <w:t xml:space="preserve">   单位名称：</w:t>
      </w:r>
      <w:r>
        <w:rPr>
          <w:rFonts w:hint="eastAsia" w:asciiTheme="minorEastAsia" w:hAnsiTheme="minorEastAsia" w:eastAsiaTheme="minorEastAsia" w:cstheme="minorEastAsia"/>
          <w:color w:val="000000"/>
          <w:sz w:val="28"/>
          <w:szCs w:val="28"/>
          <w:highlight w:val="none"/>
          <w:u w:val="single"/>
        </w:rPr>
        <w:t xml:space="preserve">                           </w:t>
      </w:r>
    </w:p>
    <w:p w14:paraId="3B50F544">
      <w:pPr>
        <w:adjustRightInd w:val="0"/>
        <w:snapToGrid w:val="0"/>
        <w:spacing w:line="480" w:lineRule="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 xml:space="preserve">   单位性质：</w:t>
      </w:r>
      <w:r>
        <w:rPr>
          <w:rFonts w:hint="eastAsia" w:asciiTheme="minorEastAsia" w:hAnsiTheme="minorEastAsia" w:eastAsiaTheme="minorEastAsia" w:cstheme="minorEastAsia"/>
          <w:color w:val="000000"/>
          <w:sz w:val="28"/>
          <w:szCs w:val="28"/>
          <w:highlight w:val="none"/>
          <w:u w:val="single"/>
        </w:rPr>
        <w:t xml:space="preserve">                           </w:t>
      </w:r>
      <w:r>
        <w:rPr>
          <w:rFonts w:hint="eastAsia" w:asciiTheme="minorEastAsia" w:hAnsiTheme="minorEastAsia" w:eastAsiaTheme="minorEastAsia" w:cstheme="minorEastAsia"/>
          <w:color w:val="000000"/>
          <w:sz w:val="28"/>
          <w:szCs w:val="28"/>
          <w:highlight w:val="none"/>
        </w:rPr>
        <w:t xml:space="preserve"> </w:t>
      </w:r>
    </w:p>
    <w:p w14:paraId="100F22E7">
      <w:pPr>
        <w:adjustRightInd w:val="0"/>
        <w:snapToGrid w:val="0"/>
        <w:spacing w:line="480" w:lineRule="auto"/>
        <w:ind w:firstLine="420" w:firstLineChars="150"/>
        <w:rPr>
          <w:rFonts w:hint="eastAsia" w:asciiTheme="minorEastAsia" w:hAnsiTheme="minorEastAsia" w:eastAsiaTheme="minorEastAsia" w:cstheme="minorEastAsia"/>
          <w:color w:val="000000"/>
          <w:sz w:val="28"/>
          <w:szCs w:val="28"/>
          <w:highlight w:val="none"/>
          <w:u w:val="single"/>
        </w:rPr>
      </w:pPr>
      <w:r>
        <w:rPr>
          <w:rFonts w:hint="eastAsia" w:asciiTheme="minorEastAsia" w:hAnsiTheme="minorEastAsia" w:eastAsiaTheme="minorEastAsia" w:cstheme="minorEastAsia"/>
          <w:color w:val="000000"/>
          <w:sz w:val="28"/>
          <w:szCs w:val="28"/>
          <w:highlight w:val="none"/>
        </w:rPr>
        <w:t>地    址：</w:t>
      </w:r>
      <w:r>
        <w:rPr>
          <w:rFonts w:hint="eastAsia" w:asciiTheme="minorEastAsia" w:hAnsiTheme="minorEastAsia" w:eastAsiaTheme="minorEastAsia" w:cstheme="minorEastAsia"/>
          <w:color w:val="000000"/>
          <w:sz w:val="28"/>
          <w:szCs w:val="28"/>
          <w:highlight w:val="none"/>
          <w:u w:val="single"/>
        </w:rPr>
        <w:t xml:space="preserve">                           </w:t>
      </w:r>
    </w:p>
    <w:p w14:paraId="2A9103DC">
      <w:pPr>
        <w:adjustRightInd w:val="0"/>
        <w:snapToGrid w:val="0"/>
        <w:spacing w:line="480" w:lineRule="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 xml:space="preserve">   成立时间：</w:t>
      </w:r>
      <w:r>
        <w:rPr>
          <w:rFonts w:hint="eastAsia" w:asciiTheme="minorEastAsia" w:hAnsiTheme="minorEastAsia" w:eastAsiaTheme="minorEastAsia" w:cstheme="minorEastAsia"/>
          <w:color w:val="000000"/>
          <w:sz w:val="28"/>
          <w:szCs w:val="28"/>
          <w:highlight w:val="none"/>
          <w:u w:val="single"/>
        </w:rPr>
        <w:t xml:space="preserve">         </w:t>
      </w:r>
      <w:r>
        <w:rPr>
          <w:rFonts w:hint="eastAsia" w:asciiTheme="minorEastAsia" w:hAnsiTheme="minorEastAsia" w:eastAsiaTheme="minorEastAsia" w:cstheme="minorEastAsia"/>
          <w:color w:val="000000"/>
          <w:sz w:val="28"/>
          <w:szCs w:val="28"/>
          <w:highlight w:val="none"/>
        </w:rPr>
        <w:t>年</w:t>
      </w:r>
      <w:r>
        <w:rPr>
          <w:rFonts w:hint="eastAsia" w:asciiTheme="minorEastAsia" w:hAnsiTheme="minorEastAsia" w:eastAsiaTheme="minorEastAsia" w:cstheme="minorEastAsia"/>
          <w:color w:val="000000"/>
          <w:sz w:val="28"/>
          <w:szCs w:val="28"/>
          <w:highlight w:val="none"/>
          <w:u w:val="single"/>
        </w:rPr>
        <w:t xml:space="preserve">      </w:t>
      </w:r>
      <w:r>
        <w:rPr>
          <w:rFonts w:hint="eastAsia" w:asciiTheme="minorEastAsia" w:hAnsiTheme="minorEastAsia" w:eastAsiaTheme="minorEastAsia" w:cstheme="minorEastAsia"/>
          <w:color w:val="000000"/>
          <w:sz w:val="28"/>
          <w:szCs w:val="28"/>
          <w:highlight w:val="none"/>
        </w:rPr>
        <w:t>月</w:t>
      </w:r>
      <w:r>
        <w:rPr>
          <w:rFonts w:hint="eastAsia" w:asciiTheme="minorEastAsia" w:hAnsiTheme="minorEastAsia" w:eastAsiaTheme="minorEastAsia" w:cstheme="minorEastAsia"/>
          <w:color w:val="000000"/>
          <w:sz w:val="28"/>
          <w:szCs w:val="28"/>
          <w:highlight w:val="none"/>
          <w:u w:val="single"/>
        </w:rPr>
        <w:t xml:space="preserve">      </w:t>
      </w:r>
      <w:r>
        <w:rPr>
          <w:rFonts w:hint="eastAsia" w:asciiTheme="minorEastAsia" w:hAnsiTheme="minorEastAsia" w:eastAsiaTheme="minorEastAsia" w:cstheme="minorEastAsia"/>
          <w:color w:val="000000"/>
          <w:sz w:val="28"/>
          <w:szCs w:val="28"/>
          <w:highlight w:val="none"/>
        </w:rPr>
        <w:t>日</w:t>
      </w:r>
    </w:p>
    <w:p w14:paraId="26BC24CA">
      <w:pPr>
        <w:adjustRightInd w:val="0"/>
        <w:snapToGrid w:val="0"/>
        <w:spacing w:line="480" w:lineRule="auto"/>
        <w:ind w:firstLine="420" w:firstLineChars="150"/>
        <w:rPr>
          <w:rFonts w:hint="eastAsia" w:asciiTheme="minorEastAsia" w:hAnsiTheme="minorEastAsia" w:eastAsiaTheme="minorEastAsia" w:cstheme="minorEastAsia"/>
          <w:color w:val="000000"/>
          <w:sz w:val="28"/>
          <w:szCs w:val="28"/>
          <w:highlight w:val="none"/>
          <w:u w:val="single"/>
        </w:rPr>
      </w:pPr>
      <w:r>
        <w:rPr>
          <w:rFonts w:hint="eastAsia" w:asciiTheme="minorEastAsia" w:hAnsiTheme="minorEastAsia" w:eastAsiaTheme="minorEastAsia" w:cstheme="minorEastAsia"/>
          <w:color w:val="000000"/>
          <w:sz w:val="28"/>
          <w:szCs w:val="28"/>
          <w:highlight w:val="none"/>
        </w:rPr>
        <w:t>经营期限：</w:t>
      </w:r>
      <w:r>
        <w:rPr>
          <w:rFonts w:hint="eastAsia" w:asciiTheme="minorEastAsia" w:hAnsiTheme="minorEastAsia" w:eastAsiaTheme="minorEastAsia" w:cstheme="minorEastAsia"/>
          <w:color w:val="000000"/>
          <w:sz w:val="28"/>
          <w:szCs w:val="28"/>
          <w:highlight w:val="none"/>
          <w:u w:val="single"/>
        </w:rPr>
        <w:t xml:space="preserve">                          </w:t>
      </w:r>
    </w:p>
    <w:p w14:paraId="40214074">
      <w:pPr>
        <w:adjustRightInd w:val="0"/>
        <w:snapToGrid w:val="0"/>
        <w:spacing w:line="480" w:lineRule="auto"/>
        <w:ind w:firstLine="420" w:firstLineChars="15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姓  名：</w:t>
      </w:r>
      <w:r>
        <w:rPr>
          <w:rFonts w:hint="eastAsia" w:asciiTheme="minorEastAsia" w:hAnsiTheme="minorEastAsia" w:eastAsiaTheme="minorEastAsia" w:cstheme="minorEastAsia"/>
          <w:color w:val="000000"/>
          <w:sz w:val="28"/>
          <w:szCs w:val="28"/>
          <w:highlight w:val="none"/>
          <w:u w:val="single"/>
        </w:rPr>
        <w:t xml:space="preserve">      </w:t>
      </w:r>
      <w:r>
        <w:rPr>
          <w:rFonts w:hint="eastAsia" w:asciiTheme="minorEastAsia" w:hAnsiTheme="minorEastAsia" w:eastAsiaTheme="minorEastAsia" w:cstheme="minorEastAsia"/>
          <w:color w:val="000000"/>
          <w:sz w:val="28"/>
          <w:szCs w:val="28"/>
          <w:highlight w:val="none"/>
        </w:rPr>
        <w:t>性 别：</w:t>
      </w:r>
      <w:r>
        <w:rPr>
          <w:rFonts w:hint="eastAsia" w:asciiTheme="minorEastAsia" w:hAnsiTheme="minorEastAsia" w:eastAsiaTheme="minorEastAsia" w:cstheme="minorEastAsia"/>
          <w:color w:val="000000"/>
          <w:sz w:val="28"/>
          <w:szCs w:val="28"/>
          <w:highlight w:val="none"/>
          <w:u w:val="single"/>
        </w:rPr>
        <w:t xml:space="preserve">     </w:t>
      </w:r>
      <w:r>
        <w:rPr>
          <w:rFonts w:hint="eastAsia" w:asciiTheme="minorEastAsia" w:hAnsiTheme="minorEastAsia" w:eastAsiaTheme="minorEastAsia" w:cstheme="minorEastAsia"/>
          <w:color w:val="000000"/>
          <w:sz w:val="28"/>
          <w:szCs w:val="28"/>
          <w:highlight w:val="none"/>
        </w:rPr>
        <w:t>身份证号：</w:t>
      </w:r>
      <w:r>
        <w:rPr>
          <w:rFonts w:hint="eastAsia" w:asciiTheme="minorEastAsia" w:hAnsiTheme="minorEastAsia" w:eastAsiaTheme="minorEastAsia" w:cstheme="minorEastAsia"/>
          <w:color w:val="000000"/>
          <w:sz w:val="28"/>
          <w:szCs w:val="28"/>
          <w:highlight w:val="none"/>
          <w:u w:val="single"/>
        </w:rPr>
        <w:t xml:space="preserve">            </w:t>
      </w:r>
      <w:r>
        <w:rPr>
          <w:rFonts w:hint="eastAsia" w:asciiTheme="minorEastAsia" w:hAnsiTheme="minorEastAsia" w:eastAsiaTheme="minorEastAsia" w:cstheme="minorEastAsia"/>
          <w:color w:val="000000"/>
          <w:sz w:val="28"/>
          <w:szCs w:val="28"/>
          <w:highlight w:val="none"/>
        </w:rPr>
        <w:t>职务：</w:t>
      </w:r>
      <w:r>
        <w:rPr>
          <w:rFonts w:hint="eastAsia" w:asciiTheme="minorEastAsia" w:hAnsiTheme="minorEastAsia" w:eastAsiaTheme="minorEastAsia" w:cstheme="minorEastAsia"/>
          <w:color w:val="000000"/>
          <w:sz w:val="28"/>
          <w:szCs w:val="28"/>
          <w:highlight w:val="none"/>
          <w:u w:val="single"/>
        </w:rPr>
        <w:t xml:space="preserve">                       </w:t>
      </w:r>
    </w:p>
    <w:p w14:paraId="792DF527">
      <w:pPr>
        <w:adjustRightInd w:val="0"/>
        <w:snapToGrid w:val="0"/>
        <w:spacing w:line="480" w:lineRule="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 xml:space="preserve">    系</w:t>
      </w:r>
      <w:r>
        <w:rPr>
          <w:rFonts w:hint="eastAsia" w:asciiTheme="minorEastAsia" w:hAnsiTheme="minorEastAsia" w:eastAsiaTheme="minorEastAsia" w:cstheme="minorEastAsia"/>
          <w:color w:val="000000"/>
          <w:sz w:val="28"/>
          <w:szCs w:val="28"/>
          <w:highlight w:val="none"/>
          <w:u w:val="single"/>
        </w:rPr>
        <w:t xml:space="preserve">       （供应商名称）           </w:t>
      </w:r>
      <w:r>
        <w:rPr>
          <w:rFonts w:hint="eastAsia" w:asciiTheme="minorEastAsia" w:hAnsiTheme="minorEastAsia" w:eastAsiaTheme="minorEastAsia" w:cstheme="minorEastAsia"/>
          <w:color w:val="000000"/>
          <w:sz w:val="28"/>
          <w:szCs w:val="28"/>
          <w:highlight w:val="none"/>
        </w:rPr>
        <w:t xml:space="preserve">的法定代表人。 </w:t>
      </w:r>
    </w:p>
    <w:p w14:paraId="59FD76B8">
      <w:pPr>
        <w:adjustRightInd w:val="0"/>
        <w:snapToGrid w:val="0"/>
        <w:spacing w:line="360" w:lineRule="auto"/>
        <w:ind w:firstLine="1120" w:firstLineChars="4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 xml:space="preserve"> 特此证明。</w:t>
      </w:r>
    </w:p>
    <w:p w14:paraId="2B069FB4">
      <w:pPr>
        <w:adjustRightInd w:val="0"/>
        <w:snapToGrid w:val="0"/>
        <w:spacing w:line="360" w:lineRule="auto"/>
        <w:ind w:firstLine="1120" w:firstLineChars="400"/>
        <w:rPr>
          <w:rFonts w:hint="eastAsia" w:asciiTheme="minorEastAsia" w:hAnsiTheme="minorEastAsia" w:eastAsiaTheme="minorEastAsia" w:cstheme="minorEastAsia"/>
          <w:color w:val="000000"/>
          <w:sz w:val="28"/>
          <w:szCs w:val="28"/>
          <w:highlight w:val="none"/>
        </w:rPr>
      </w:pPr>
    </w:p>
    <w:p w14:paraId="714D023C">
      <w:pPr>
        <w:adjustRightInd w:val="0"/>
        <w:snapToGrid w:val="0"/>
        <w:spacing w:line="360" w:lineRule="auto"/>
        <w:rPr>
          <w:rFonts w:hint="eastAsia" w:asciiTheme="minorEastAsia" w:hAnsiTheme="minorEastAsia" w:eastAsiaTheme="minorEastAsia" w:cstheme="minorEastAsia"/>
          <w:color w:val="000000"/>
          <w:sz w:val="28"/>
          <w:szCs w:val="28"/>
          <w:highlight w:val="none"/>
          <w:u w:val="single"/>
        </w:rPr>
      </w:pPr>
      <w:r>
        <w:rPr>
          <w:rFonts w:hint="eastAsia" w:asciiTheme="minorEastAsia" w:hAnsiTheme="minorEastAsia" w:eastAsiaTheme="minorEastAsia" w:cstheme="minorEastAsia"/>
          <w:color w:val="000000"/>
          <w:sz w:val="28"/>
          <w:szCs w:val="28"/>
          <w:highlight w:val="none"/>
        </w:rPr>
        <w:t xml:space="preserve">                                 供应商(加盖公章)：</w:t>
      </w:r>
      <w:r>
        <w:rPr>
          <w:rFonts w:hint="eastAsia" w:asciiTheme="minorEastAsia" w:hAnsiTheme="minorEastAsia" w:eastAsiaTheme="minorEastAsia" w:cstheme="minorEastAsia"/>
          <w:color w:val="000000"/>
          <w:sz w:val="28"/>
          <w:szCs w:val="28"/>
          <w:highlight w:val="none"/>
          <w:u w:val="single"/>
        </w:rPr>
        <w:t xml:space="preserve">           </w:t>
      </w:r>
    </w:p>
    <w:p w14:paraId="0B27D559">
      <w:pPr>
        <w:tabs>
          <w:tab w:val="left" w:pos="4000"/>
        </w:tabs>
        <w:adjustRightInd w:val="0"/>
        <w:snapToGrid w:val="0"/>
        <w:spacing w:line="360" w:lineRule="auto"/>
        <w:rPr>
          <w:rFonts w:hint="eastAsia" w:asciiTheme="minorEastAsia" w:hAnsiTheme="minorEastAsia" w:eastAsiaTheme="minorEastAsia" w:cstheme="minorEastAsia"/>
          <w:color w:val="000000"/>
          <w:sz w:val="28"/>
          <w:szCs w:val="28"/>
          <w:highlight w:val="none"/>
          <w:u w:val="single"/>
        </w:rPr>
      </w:pPr>
      <w:r>
        <w:rPr>
          <w:rFonts w:hint="eastAsia" w:asciiTheme="minorEastAsia" w:hAnsiTheme="minorEastAsia" w:eastAsiaTheme="minorEastAsia" w:cstheme="minorEastAsia"/>
          <w:color w:val="000000"/>
          <w:sz w:val="28"/>
          <w:szCs w:val="28"/>
          <w:highlight w:val="none"/>
        </w:rPr>
        <w:tab/>
      </w:r>
      <w:r>
        <w:rPr>
          <w:rFonts w:hint="eastAsia" w:asciiTheme="minorEastAsia" w:hAnsiTheme="minorEastAsia" w:eastAsiaTheme="minorEastAsia" w:cstheme="minorEastAsia"/>
          <w:color w:val="000000"/>
          <w:sz w:val="28"/>
          <w:szCs w:val="28"/>
          <w:highlight w:val="none"/>
          <w:lang w:val="en-US" w:eastAsia="zh-CN"/>
        </w:rPr>
        <w:t xml:space="preserve">      </w:t>
      </w:r>
      <w:r>
        <w:rPr>
          <w:rFonts w:hint="eastAsia" w:asciiTheme="minorEastAsia" w:hAnsiTheme="minorEastAsia" w:eastAsiaTheme="minorEastAsia" w:cstheme="minorEastAsia"/>
          <w:color w:val="000000"/>
          <w:sz w:val="28"/>
          <w:szCs w:val="28"/>
          <w:highlight w:val="none"/>
        </w:rPr>
        <w:t>日期：</w:t>
      </w:r>
      <w:r>
        <w:rPr>
          <w:rFonts w:hint="eastAsia" w:asciiTheme="minorEastAsia" w:hAnsiTheme="minorEastAsia" w:eastAsiaTheme="minorEastAsia" w:cstheme="minorEastAsia"/>
          <w:color w:val="000000"/>
          <w:sz w:val="28"/>
          <w:szCs w:val="28"/>
          <w:highlight w:val="none"/>
          <w:u w:val="single"/>
        </w:rPr>
        <w:t xml:space="preserve">                      </w:t>
      </w:r>
    </w:p>
    <w:p w14:paraId="212D5ECF">
      <w:pPr>
        <w:adjustRightInd w:val="0"/>
        <w:snapToGrid w:val="0"/>
        <w:spacing w:line="360" w:lineRule="auto"/>
        <w:rPr>
          <w:rFonts w:hint="eastAsia" w:asciiTheme="minorEastAsia" w:hAnsiTheme="minorEastAsia" w:eastAsiaTheme="minorEastAsia" w:cstheme="minorEastAsia"/>
          <w:b/>
          <w:color w:val="000000"/>
          <w:sz w:val="28"/>
          <w:szCs w:val="28"/>
          <w:highlight w:val="none"/>
        </w:rPr>
      </w:pPr>
      <w:r>
        <w:rPr>
          <w:rFonts w:hint="eastAsia" w:asciiTheme="minorEastAsia" w:hAnsiTheme="minorEastAsia" w:eastAsiaTheme="minorEastAsia" w:cstheme="minorEastAsia"/>
          <w:b/>
          <w:color w:val="000000"/>
          <w:sz w:val="28"/>
          <w:szCs w:val="28"/>
          <w:highlight w:val="none"/>
        </w:rPr>
        <w:t>附法定代表人有效的身份证正、反两面复印件。</w:t>
      </w:r>
    </w:p>
    <w:tbl>
      <w:tblPr>
        <w:tblStyle w:val="14"/>
        <w:tblpPr w:leftFromText="180" w:rightFromText="180" w:vertAnchor="text" w:horzAnchor="page" w:tblpX="1524" w:tblpY="52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2"/>
        <w:gridCol w:w="4572"/>
      </w:tblGrid>
      <w:tr w14:paraId="12607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6" w:hRule="atLeast"/>
        </w:trPr>
        <w:tc>
          <w:tcPr>
            <w:tcW w:w="4412" w:type="dxa"/>
            <w:noWrap w:val="0"/>
            <w:vAlign w:val="top"/>
          </w:tcPr>
          <w:p w14:paraId="7F8946E1">
            <w:pPr>
              <w:adjustRightInd w:val="0"/>
              <w:snapToGrid w:val="0"/>
              <w:spacing w:line="360" w:lineRule="auto"/>
              <w:rPr>
                <w:rFonts w:hint="eastAsia" w:asciiTheme="minorEastAsia" w:hAnsiTheme="minorEastAsia" w:eastAsiaTheme="minorEastAsia" w:cstheme="minorEastAsia"/>
                <w:b/>
                <w:color w:val="000000"/>
                <w:sz w:val="28"/>
                <w:szCs w:val="28"/>
                <w:highlight w:val="none"/>
              </w:rPr>
            </w:pPr>
          </w:p>
        </w:tc>
        <w:tc>
          <w:tcPr>
            <w:tcW w:w="4572" w:type="dxa"/>
            <w:noWrap w:val="0"/>
            <w:vAlign w:val="top"/>
          </w:tcPr>
          <w:p w14:paraId="6166664F">
            <w:pPr>
              <w:adjustRightInd w:val="0"/>
              <w:snapToGrid w:val="0"/>
              <w:spacing w:line="360" w:lineRule="auto"/>
              <w:rPr>
                <w:rFonts w:hint="eastAsia" w:asciiTheme="minorEastAsia" w:hAnsiTheme="minorEastAsia" w:eastAsiaTheme="minorEastAsia" w:cstheme="minorEastAsia"/>
                <w:b/>
                <w:color w:val="000000"/>
                <w:sz w:val="28"/>
                <w:szCs w:val="28"/>
                <w:highlight w:val="none"/>
              </w:rPr>
            </w:pPr>
          </w:p>
        </w:tc>
      </w:tr>
    </w:tbl>
    <w:p w14:paraId="32ED8988">
      <w:pPr>
        <w:rPr>
          <w:rFonts w:hint="eastAsia" w:asciiTheme="minorEastAsia" w:hAnsiTheme="minorEastAsia" w:eastAsiaTheme="minorEastAsia" w:cstheme="minorEastAsia"/>
          <w:b/>
          <w:color w:val="000000"/>
          <w:sz w:val="28"/>
          <w:szCs w:val="28"/>
          <w:highlight w:val="none"/>
        </w:rPr>
      </w:pPr>
      <w:r>
        <w:rPr>
          <w:rFonts w:hint="eastAsia" w:asciiTheme="minorEastAsia" w:hAnsiTheme="minorEastAsia" w:eastAsiaTheme="minorEastAsia" w:cstheme="minorEastAsia"/>
          <w:b/>
          <w:color w:val="000000"/>
          <w:sz w:val="28"/>
          <w:szCs w:val="28"/>
          <w:highlight w:val="none"/>
        </w:rPr>
        <w:br w:type="page"/>
      </w:r>
    </w:p>
    <w:p w14:paraId="061728BA">
      <w:pPr>
        <w:adjustRightInd w:val="0"/>
        <w:snapToGrid w:val="0"/>
        <w:spacing w:line="360" w:lineRule="auto"/>
        <w:jc w:val="left"/>
        <w:textAlignment w:val="baseline"/>
        <w:rPr>
          <w:rFonts w:hint="eastAsia" w:asciiTheme="minorEastAsia" w:hAnsiTheme="minorEastAsia" w:eastAsiaTheme="minorEastAsia" w:cstheme="minorEastAsia"/>
          <w:b/>
          <w:color w:val="000000"/>
          <w:sz w:val="28"/>
          <w:szCs w:val="28"/>
          <w:highlight w:val="none"/>
        </w:rPr>
      </w:pPr>
      <w:r>
        <w:rPr>
          <w:rFonts w:hint="eastAsia" w:asciiTheme="minorEastAsia" w:hAnsiTheme="minorEastAsia" w:eastAsiaTheme="minorEastAsia" w:cstheme="minorEastAsia"/>
          <w:b/>
          <w:color w:val="000000"/>
          <w:sz w:val="28"/>
          <w:szCs w:val="28"/>
          <w:highlight w:val="none"/>
        </w:rPr>
        <w:t>二、法定代表人授权委托书</w:t>
      </w:r>
    </w:p>
    <w:p w14:paraId="053BD4D0">
      <w:pPr>
        <w:adjustRightInd w:val="0"/>
        <w:snapToGrid w:val="0"/>
        <w:spacing w:line="360" w:lineRule="auto"/>
        <w:rPr>
          <w:rFonts w:hint="eastAsia" w:asciiTheme="minorEastAsia" w:hAnsiTheme="minorEastAsia" w:eastAsiaTheme="minorEastAsia" w:cstheme="minorEastAsia"/>
          <w:b/>
          <w:color w:val="000000"/>
          <w:sz w:val="28"/>
          <w:szCs w:val="28"/>
          <w:highlight w:val="none"/>
        </w:rPr>
      </w:pPr>
    </w:p>
    <w:p w14:paraId="7E88A309">
      <w:pPr>
        <w:adjustRightInd w:val="0"/>
        <w:snapToGrid w:val="0"/>
        <w:spacing w:line="360" w:lineRule="auto"/>
        <w:jc w:val="center"/>
        <w:rPr>
          <w:rFonts w:hint="eastAsia" w:asciiTheme="minorEastAsia" w:hAnsiTheme="minorEastAsia" w:eastAsiaTheme="minorEastAsia" w:cstheme="minorEastAsia"/>
          <w:b/>
          <w:bCs/>
          <w:color w:val="000000"/>
          <w:spacing w:val="20"/>
          <w:sz w:val="28"/>
          <w:szCs w:val="28"/>
          <w:highlight w:val="none"/>
        </w:rPr>
      </w:pPr>
      <w:r>
        <w:rPr>
          <w:rFonts w:hint="eastAsia" w:asciiTheme="minorEastAsia" w:hAnsiTheme="minorEastAsia" w:eastAsiaTheme="minorEastAsia" w:cstheme="minorEastAsia"/>
          <w:b/>
          <w:bCs/>
          <w:color w:val="000000"/>
          <w:spacing w:val="20"/>
          <w:sz w:val="28"/>
          <w:szCs w:val="28"/>
          <w:highlight w:val="none"/>
        </w:rPr>
        <w:t>法定代表人授权委托书</w:t>
      </w:r>
    </w:p>
    <w:p w14:paraId="6CB5B07F">
      <w:pPr>
        <w:adjustRightInd w:val="0"/>
        <w:snapToGrid w:val="0"/>
        <w:spacing w:line="480" w:lineRule="auto"/>
        <w:ind w:firstLine="1120" w:firstLineChars="400"/>
        <w:rPr>
          <w:rFonts w:hint="eastAsia" w:asciiTheme="minorEastAsia" w:hAnsiTheme="minorEastAsia" w:eastAsiaTheme="minorEastAsia" w:cstheme="minorEastAsia"/>
          <w:color w:val="000000"/>
          <w:sz w:val="28"/>
          <w:szCs w:val="28"/>
          <w:highlight w:val="none"/>
        </w:rPr>
      </w:pPr>
    </w:p>
    <w:p w14:paraId="2BE81B2C">
      <w:pPr>
        <w:adjustRightInd w:val="0"/>
        <w:snapToGrid w:val="0"/>
        <w:spacing w:line="480" w:lineRule="auto"/>
        <w:ind w:firstLine="1120" w:firstLineChars="400"/>
        <w:rPr>
          <w:rFonts w:hint="eastAsia" w:asciiTheme="minorEastAsia" w:hAnsiTheme="minorEastAsia" w:eastAsiaTheme="minorEastAsia" w:cstheme="minorEastAsia"/>
          <w:color w:val="000000"/>
          <w:sz w:val="28"/>
          <w:szCs w:val="28"/>
          <w:highlight w:val="none"/>
          <w:u w:val="single"/>
        </w:rPr>
      </w:pPr>
      <w:r>
        <w:rPr>
          <w:rFonts w:hint="eastAsia" w:asciiTheme="minorEastAsia" w:hAnsiTheme="minorEastAsia" w:eastAsiaTheme="minorEastAsia" w:cstheme="minorEastAsia"/>
          <w:color w:val="000000"/>
          <w:sz w:val="28"/>
          <w:szCs w:val="28"/>
          <w:highlight w:val="none"/>
        </w:rPr>
        <w:t>本授权委托书声明：注册于</w:t>
      </w:r>
      <w:r>
        <w:rPr>
          <w:rFonts w:hint="eastAsia" w:asciiTheme="minorEastAsia" w:hAnsiTheme="minorEastAsia" w:eastAsiaTheme="minorEastAsia" w:cstheme="minorEastAsia"/>
          <w:color w:val="000000"/>
          <w:sz w:val="28"/>
          <w:szCs w:val="28"/>
          <w:highlight w:val="none"/>
          <w:u w:val="single"/>
        </w:rPr>
        <w:t xml:space="preserve">                </w:t>
      </w:r>
      <w:r>
        <w:rPr>
          <w:rFonts w:hint="eastAsia" w:asciiTheme="minorEastAsia" w:hAnsiTheme="minorEastAsia" w:eastAsiaTheme="minorEastAsia" w:cstheme="minorEastAsia"/>
          <w:color w:val="000000"/>
          <w:sz w:val="28"/>
          <w:szCs w:val="28"/>
          <w:highlight w:val="none"/>
        </w:rPr>
        <w:t>（供应商住址）的</w:t>
      </w:r>
      <w:r>
        <w:rPr>
          <w:rFonts w:hint="eastAsia" w:asciiTheme="minorEastAsia" w:hAnsiTheme="minorEastAsia" w:eastAsiaTheme="minorEastAsia" w:cstheme="minorEastAsia"/>
          <w:color w:val="000000"/>
          <w:sz w:val="28"/>
          <w:szCs w:val="28"/>
          <w:highlight w:val="none"/>
          <w:u w:val="single"/>
        </w:rPr>
        <w:t xml:space="preserve">               </w:t>
      </w:r>
    </w:p>
    <w:p w14:paraId="73A82CA6">
      <w:pPr>
        <w:adjustRightInd w:val="0"/>
        <w:snapToGrid w:val="0"/>
        <w:spacing w:line="480" w:lineRule="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u w:val="single"/>
        </w:rPr>
        <w:t xml:space="preserve">          </w:t>
      </w:r>
      <w:r>
        <w:rPr>
          <w:rFonts w:hint="eastAsia" w:asciiTheme="minorEastAsia" w:hAnsiTheme="minorEastAsia" w:eastAsiaTheme="minorEastAsia" w:cstheme="minorEastAsia"/>
          <w:color w:val="000000"/>
          <w:sz w:val="28"/>
          <w:szCs w:val="28"/>
          <w:highlight w:val="none"/>
        </w:rPr>
        <w:t>（供应商名称）法定代表人</w:t>
      </w:r>
      <w:r>
        <w:rPr>
          <w:rFonts w:hint="eastAsia" w:asciiTheme="minorEastAsia" w:hAnsiTheme="minorEastAsia" w:eastAsiaTheme="minorEastAsia" w:cstheme="minorEastAsia"/>
          <w:color w:val="000000"/>
          <w:sz w:val="28"/>
          <w:szCs w:val="28"/>
          <w:highlight w:val="none"/>
          <w:u w:val="single"/>
        </w:rPr>
        <w:t xml:space="preserve">       </w:t>
      </w:r>
      <w:r>
        <w:rPr>
          <w:rFonts w:hint="eastAsia" w:asciiTheme="minorEastAsia" w:hAnsiTheme="minorEastAsia" w:eastAsiaTheme="minorEastAsia" w:cstheme="minorEastAsia"/>
          <w:color w:val="000000"/>
          <w:sz w:val="28"/>
          <w:szCs w:val="28"/>
          <w:highlight w:val="none"/>
        </w:rPr>
        <w:t>（法定代表人姓名、职务、身份证号）代表本公司授权</w:t>
      </w:r>
      <w:r>
        <w:rPr>
          <w:rFonts w:hint="eastAsia" w:asciiTheme="minorEastAsia" w:hAnsiTheme="minorEastAsia" w:eastAsiaTheme="minorEastAsia" w:cstheme="minorEastAsia"/>
          <w:color w:val="000000"/>
          <w:sz w:val="28"/>
          <w:szCs w:val="28"/>
          <w:highlight w:val="none"/>
          <w:u w:val="single"/>
        </w:rPr>
        <w:t xml:space="preserve">          </w:t>
      </w:r>
      <w:r>
        <w:rPr>
          <w:rFonts w:hint="eastAsia" w:asciiTheme="minorEastAsia" w:hAnsiTheme="minorEastAsia" w:eastAsiaTheme="minorEastAsia" w:cstheme="minorEastAsia"/>
          <w:color w:val="000000"/>
          <w:sz w:val="28"/>
          <w:szCs w:val="28"/>
          <w:highlight w:val="none"/>
        </w:rPr>
        <w:t>（供应商代表姓名、职务、身份证号）为本公司的合法代理人，就贵方组织的</w:t>
      </w:r>
      <w:r>
        <w:rPr>
          <w:rFonts w:hint="eastAsia" w:asciiTheme="minorEastAsia" w:hAnsiTheme="minorEastAsia" w:eastAsiaTheme="minorEastAsia" w:cstheme="minorEastAsia"/>
          <w:b/>
          <w:color w:val="000000"/>
          <w:sz w:val="28"/>
          <w:szCs w:val="28"/>
          <w:highlight w:val="none"/>
          <w:u w:val="single"/>
        </w:rPr>
        <w:t xml:space="preserve">        </w:t>
      </w:r>
      <w:r>
        <w:rPr>
          <w:rFonts w:hint="eastAsia" w:asciiTheme="minorEastAsia" w:hAnsiTheme="minorEastAsia" w:eastAsiaTheme="minorEastAsia" w:cstheme="minorEastAsia"/>
          <w:b/>
          <w:color w:val="000000"/>
          <w:sz w:val="28"/>
          <w:szCs w:val="28"/>
          <w:highlight w:val="none"/>
        </w:rPr>
        <w:t xml:space="preserve"> </w:t>
      </w:r>
      <w:r>
        <w:rPr>
          <w:rFonts w:hint="eastAsia" w:asciiTheme="minorEastAsia" w:hAnsiTheme="minorEastAsia" w:eastAsiaTheme="minorEastAsia" w:cstheme="minorEastAsia"/>
          <w:color w:val="000000"/>
          <w:sz w:val="28"/>
          <w:szCs w:val="28"/>
          <w:highlight w:val="none"/>
        </w:rPr>
        <w:t>项目，项目编号：</w:t>
      </w:r>
      <w:r>
        <w:rPr>
          <w:rFonts w:hint="eastAsia" w:asciiTheme="minorEastAsia" w:hAnsiTheme="minorEastAsia" w:eastAsiaTheme="minorEastAsia" w:cstheme="minorEastAsia"/>
          <w:b/>
          <w:color w:val="000000"/>
          <w:sz w:val="28"/>
          <w:szCs w:val="28"/>
          <w:highlight w:val="none"/>
          <w:u w:val="single"/>
        </w:rPr>
        <w:t xml:space="preserve">        </w:t>
      </w:r>
      <w:r>
        <w:rPr>
          <w:rFonts w:hint="eastAsia" w:asciiTheme="minorEastAsia" w:hAnsiTheme="minorEastAsia" w:eastAsiaTheme="minorEastAsia" w:cstheme="minorEastAsia"/>
          <w:color w:val="000000"/>
          <w:sz w:val="28"/>
          <w:szCs w:val="28"/>
          <w:highlight w:val="none"/>
        </w:rPr>
        <w:t>，以本公司名义处理一切与之有关的事务。</w:t>
      </w:r>
    </w:p>
    <w:p w14:paraId="7D35FD28">
      <w:pPr>
        <w:adjustRightInd w:val="0"/>
        <w:snapToGrid w:val="0"/>
        <w:spacing w:line="480" w:lineRule="auto"/>
        <w:ind w:firstLine="468"/>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本授权书于</w:t>
      </w:r>
      <w:r>
        <w:rPr>
          <w:rFonts w:hint="eastAsia" w:asciiTheme="minorEastAsia" w:hAnsiTheme="minorEastAsia" w:eastAsiaTheme="minorEastAsia" w:cstheme="minorEastAsia"/>
          <w:color w:val="000000"/>
          <w:sz w:val="28"/>
          <w:szCs w:val="28"/>
          <w:highlight w:val="none"/>
          <w:u w:val="single"/>
        </w:rPr>
        <w:t xml:space="preserve">    </w:t>
      </w:r>
      <w:r>
        <w:rPr>
          <w:rFonts w:hint="eastAsia" w:asciiTheme="minorEastAsia" w:hAnsiTheme="minorEastAsia" w:eastAsiaTheme="minorEastAsia" w:cstheme="minorEastAsia"/>
          <w:color w:val="000000"/>
          <w:sz w:val="28"/>
          <w:szCs w:val="28"/>
          <w:highlight w:val="none"/>
        </w:rPr>
        <w:t>年</w:t>
      </w:r>
      <w:r>
        <w:rPr>
          <w:rFonts w:hint="eastAsia" w:asciiTheme="minorEastAsia" w:hAnsiTheme="minorEastAsia" w:eastAsiaTheme="minorEastAsia" w:cstheme="minorEastAsia"/>
          <w:color w:val="000000"/>
          <w:sz w:val="28"/>
          <w:szCs w:val="28"/>
          <w:highlight w:val="none"/>
          <w:u w:val="single"/>
        </w:rPr>
        <w:t xml:space="preserve">  </w:t>
      </w:r>
      <w:r>
        <w:rPr>
          <w:rFonts w:hint="eastAsia" w:asciiTheme="minorEastAsia" w:hAnsiTheme="minorEastAsia" w:eastAsiaTheme="minorEastAsia" w:cstheme="minorEastAsia"/>
          <w:color w:val="000000"/>
          <w:sz w:val="28"/>
          <w:szCs w:val="28"/>
          <w:highlight w:val="none"/>
        </w:rPr>
        <w:t>月</w:t>
      </w:r>
      <w:r>
        <w:rPr>
          <w:rFonts w:hint="eastAsia" w:asciiTheme="minorEastAsia" w:hAnsiTheme="minorEastAsia" w:eastAsiaTheme="minorEastAsia" w:cstheme="minorEastAsia"/>
          <w:color w:val="000000"/>
          <w:sz w:val="28"/>
          <w:szCs w:val="28"/>
          <w:highlight w:val="none"/>
          <w:u w:val="single"/>
        </w:rPr>
        <w:t xml:space="preserve">  </w:t>
      </w:r>
      <w:r>
        <w:rPr>
          <w:rFonts w:hint="eastAsia" w:asciiTheme="minorEastAsia" w:hAnsiTheme="minorEastAsia" w:eastAsiaTheme="minorEastAsia" w:cstheme="minorEastAsia"/>
          <w:color w:val="000000"/>
          <w:sz w:val="28"/>
          <w:szCs w:val="28"/>
          <w:highlight w:val="none"/>
        </w:rPr>
        <w:t>日签字生效，特此声明。</w:t>
      </w:r>
    </w:p>
    <w:p w14:paraId="601F4C62">
      <w:pPr>
        <w:adjustRightInd w:val="0"/>
        <w:snapToGrid w:val="0"/>
        <w:spacing w:line="360" w:lineRule="auto"/>
        <w:ind w:firstLine="435"/>
        <w:rPr>
          <w:rFonts w:hint="eastAsia" w:asciiTheme="minorEastAsia" w:hAnsiTheme="minorEastAsia" w:eastAsiaTheme="minorEastAsia" w:cstheme="minorEastAsia"/>
          <w:color w:val="000000"/>
          <w:sz w:val="28"/>
          <w:szCs w:val="28"/>
          <w:highlight w:val="none"/>
          <w:u w:val="single"/>
        </w:rPr>
      </w:pPr>
      <w:r>
        <w:rPr>
          <w:rFonts w:hint="eastAsia" w:asciiTheme="minorEastAsia" w:hAnsiTheme="minorEastAsia" w:eastAsiaTheme="minorEastAsia" w:cstheme="minorEastAsia"/>
          <w:color w:val="000000"/>
          <w:sz w:val="28"/>
          <w:szCs w:val="28"/>
          <w:highlight w:val="none"/>
        </w:rPr>
        <w:t xml:space="preserve">                         供应商（加盖公章）：</w:t>
      </w:r>
      <w:r>
        <w:rPr>
          <w:rFonts w:hint="eastAsia" w:asciiTheme="minorEastAsia" w:hAnsiTheme="minorEastAsia" w:eastAsiaTheme="minorEastAsia" w:cstheme="minorEastAsia"/>
          <w:color w:val="000000"/>
          <w:sz w:val="28"/>
          <w:szCs w:val="28"/>
          <w:highlight w:val="none"/>
          <w:u w:val="single"/>
        </w:rPr>
        <w:t xml:space="preserve">                 </w:t>
      </w:r>
    </w:p>
    <w:p w14:paraId="1B885F27">
      <w:pPr>
        <w:adjustRightInd w:val="0"/>
        <w:snapToGrid w:val="0"/>
        <w:spacing w:line="360" w:lineRule="auto"/>
        <w:ind w:firstLine="435"/>
        <w:rPr>
          <w:rFonts w:hint="eastAsia" w:asciiTheme="minorEastAsia" w:hAnsiTheme="minorEastAsia" w:eastAsiaTheme="minorEastAsia" w:cstheme="minorEastAsia"/>
          <w:b/>
          <w:color w:val="000000"/>
          <w:sz w:val="28"/>
          <w:szCs w:val="28"/>
          <w:highlight w:val="none"/>
        </w:rPr>
      </w:pPr>
      <w:r>
        <w:rPr>
          <w:rFonts w:hint="eastAsia" w:asciiTheme="minorEastAsia" w:hAnsiTheme="minorEastAsia" w:eastAsiaTheme="minorEastAsia" w:cstheme="minorEastAsia"/>
          <w:color w:val="000000"/>
          <w:sz w:val="28"/>
          <w:szCs w:val="28"/>
          <w:highlight w:val="none"/>
        </w:rPr>
        <w:t xml:space="preserve">                         法定代表人（签字或盖章）：</w:t>
      </w:r>
      <w:r>
        <w:rPr>
          <w:rFonts w:hint="eastAsia" w:asciiTheme="minorEastAsia" w:hAnsiTheme="minorEastAsia" w:eastAsiaTheme="minorEastAsia" w:cstheme="minorEastAsia"/>
          <w:color w:val="000000"/>
          <w:sz w:val="28"/>
          <w:szCs w:val="28"/>
          <w:highlight w:val="none"/>
          <w:u w:val="single"/>
        </w:rPr>
        <w:t xml:space="preserve">             </w:t>
      </w:r>
    </w:p>
    <w:p w14:paraId="646B6A5D">
      <w:pPr>
        <w:adjustRightInd w:val="0"/>
        <w:snapToGrid w:val="0"/>
        <w:spacing w:line="360" w:lineRule="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b/>
          <w:color w:val="000000"/>
          <w:sz w:val="28"/>
          <w:szCs w:val="28"/>
          <w:highlight w:val="none"/>
        </w:rPr>
        <w:t>附供应商授权代表有效的身份证正、反两面复印件：</w:t>
      </w:r>
    </w:p>
    <w:tbl>
      <w:tblPr>
        <w:tblStyle w:val="14"/>
        <w:tblpPr w:leftFromText="180" w:rightFromText="180" w:vertAnchor="text" w:horzAnchor="page" w:tblpX="2055" w:tblpY="58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4"/>
      </w:tblGrid>
      <w:tr w14:paraId="6182D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6" w:hRule="atLeast"/>
        </w:trPr>
        <w:tc>
          <w:tcPr>
            <w:tcW w:w="4264" w:type="dxa"/>
            <w:noWrap w:val="0"/>
            <w:vAlign w:val="top"/>
          </w:tcPr>
          <w:p w14:paraId="5C4B750F">
            <w:pPr>
              <w:adjustRightInd w:val="0"/>
              <w:snapToGrid w:val="0"/>
              <w:spacing w:line="360" w:lineRule="auto"/>
              <w:rPr>
                <w:rFonts w:hint="eastAsia" w:asciiTheme="minorEastAsia" w:hAnsiTheme="minorEastAsia" w:eastAsiaTheme="minorEastAsia" w:cstheme="minorEastAsia"/>
                <w:b/>
                <w:color w:val="000000"/>
                <w:sz w:val="28"/>
                <w:szCs w:val="28"/>
                <w:highlight w:val="none"/>
              </w:rPr>
            </w:pPr>
          </w:p>
        </w:tc>
        <w:tc>
          <w:tcPr>
            <w:tcW w:w="4264" w:type="dxa"/>
            <w:noWrap w:val="0"/>
            <w:vAlign w:val="top"/>
          </w:tcPr>
          <w:p w14:paraId="0DD0916A">
            <w:pPr>
              <w:adjustRightInd w:val="0"/>
              <w:snapToGrid w:val="0"/>
              <w:spacing w:line="360" w:lineRule="auto"/>
              <w:rPr>
                <w:rFonts w:hint="eastAsia" w:asciiTheme="minorEastAsia" w:hAnsiTheme="minorEastAsia" w:eastAsiaTheme="minorEastAsia" w:cstheme="minorEastAsia"/>
                <w:b/>
                <w:color w:val="000000"/>
                <w:sz w:val="28"/>
                <w:szCs w:val="28"/>
                <w:highlight w:val="none"/>
              </w:rPr>
            </w:pPr>
          </w:p>
        </w:tc>
      </w:tr>
    </w:tbl>
    <w:p w14:paraId="36DBBAF2">
      <w:pPr>
        <w:adjustRightInd w:val="0"/>
        <w:snapToGrid w:val="0"/>
        <w:spacing w:line="360" w:lineRule="auto"/>
        <w:rPr>
          <w:rFonts w:hint="eastAsia" w:asciiTheme="minorEastAsia" w:hAnsiTheme="minorEastAsia" w:eastAsiaTheme="minorEastAsia" w:cstheme="minorEastAsia"/>
          <w:b/>
          <w:color w:val="000000"/>
          <w:sz w:val="28"/>
          <w:szCs w:val="28"/>
          <w:highlight w:val="none"/>
        </w:rPr>
      </w:pPr>
    </w:p>
    <w:p w14:paraId="707A1507">
      <w:pPr>
        <w:adjustRightInd w:val="0"/>
        <w:snapToGrid w:val="0"/>
        <w:spacing w:line="360" w:lineRule="auto"/>
        <w:rPr>
          <w:rFonts w:hint="eastAsia" w:asciiTheme="minorEastAsia" w:hAnsiTheme="minorEastAsia" w:eastAsiaTheme="minorEastAsia" w:cstheme="minorEastAsia"/>
          <w:b/>
          <w:color w:val="000000"/>
          <w:sz w:val="28"/>
          <w:szCs w:val="28"/>
          <w:highlight w:val="none"/>
        </w:rPr>
      </w:pPr>
    </w:p>
    <w:p w14:paraId="025816E9">
      <w:pPr>
        <w:adjustRightInd w:val="0"/>
        <w:snapToGrid w:val="0"/>
        <w:spacing w:line="360" w:lineRule="auto"/>
        <w:rPr>
          <w:rFonts w:hint="eastAsia" w:asciiTheme="minorEastAsia" w:hAnsiTheme="minorEastAsia" w:eastAsiaTheme="minorEastAsia" w:cstheme="minorEastAsia"/>
          <w:b/>
          <w:snapToGrid w:val="0"/>
          <w:color w:val="000000"/>
          <w:sz w:val="28"/>
          <w:szCs w:val="28"/>
          <w:highlight w:val="none"/>
        </w:rPr>
      </w:pPr>
      <w:r>
        <w:rPr>
          <w:rFonts w:hint="eastAsia" w:asciiTheme="minorEastAsia" w:hAnsiTheme="minorEastAsia" w:eastAsiaTheme="minorEastAsia" w:cstheme="minorEastAsia"/>
          <w:b/>
          <w:snapToGrid w:val="0"/>
          <w:color w:val="000000"/>
          <w:sz w:val="28"/>
          <w:szCs w:val="28"/>
          <w:highlight w:val="none"/>
          <w:lang w:val="en-US" w:eastAsia="zh-CN"/>
        </w:rPr>
        <w:t>三</w:t>
      </w:r>
      <w:r>
        <w:rPr>
          <w:rFonts w:hint="eastAsia" w:asciiTheme="minorEastAsia" w:hAnsiTheme="minorEastAsia" w:eastAsiaTheme="minorEastAsia" w:cstheme="minorEastAsia"/>
          <w:b/>
          <w:snapToGrid w:val="0"/>
          <w:color w:val="000000"/>
          <w:sz w:val="28"/>
          <w:szCs w:val="28"/>
          <w:highlight w:val="none"/>
        </w:rPr>
        <w:t>、近三年类似或相关项目合同案例及相关证明资料</w:t>
      </w:r>
    </w:p>
    <w:p w14:paraId="17C8D77E">
      <w:pPr>
        <w:tabs>
          <w:tab w:val="left" w:pos="4000"/>
        </w:tabs>
        <w:adjustRightInd w:val="0"/>
        <w:snapToGrid w:val="0"/>
        <w:spacing w:line="360" w:lineRule="auto"/>
        <w:rPr>
          <w:rFonts w:hint="eastAsia" w:asciiTheme="minorEastAsia" w:hAnsiTheme="minorEastAsia" w:eastAsiaTheme="minorEastAsia" w:cstheme="minorEastAsia"/>
          <w:b/>
          <w:snapToGrid w:val="0"/>
          <w:color w:val="000000"/>
          <w:sz w:val="28"/>
          <w:szCs w:val="28"/>
          <w:highlight w:val="none"/>
        </w:rPr>
      </w:pPr>
    </w:p>
    <w:p w14:paraId="1C8ACA35">
      <w:pPr>
        <w:tabs>
          <w:tab w:val="left" w:pos="4000"/>
        </w:tabs>
        <w:adjustRightInd w:val="0"/>
        <w:snapToGrid w:val="0"/>
        <w:spacing w:line="360" w:lineRule="auto"/>
        <w:jc w:val="center"/>
        <w:rPr>
          <w:rFonts w:hint="eastAsia" w:asciiTheme="minorEastAsia" w:hAnsiTheme="minorEastAsia" w:eastAsiaTheme="minorEastAsia" w:cstheme="minorEastAsia"/>
          <w:b/>
          <w:snapToGrid w:val="0"/>
          <w:color w:val="000000"/>
          <w:sz w:val="28"/>
          <w:szCs w:val="28"/>
          <w:highlight w:val="none"/>
        </w:rPr>
      </w:pPr>
      <w:r>
        <w:rPr>
          <w:rFonts w:hint="eastAsia" w:asciiTheme="minorEastAsia" w:hAnsiTheme="minorEastAsia" w:eastAsiaTheme="minorEastAsia" w:cstheme="minorEastAsia"/>
          <w:b/>
          <w:color w:val="000000"/>
          <w:sz w:val="28"/>
          <w:szCs w:val="28"/>
          <w:highlight w:val="none"/>
        </w:rPr>
        <w:t>近三年类似或相关项目合同案例</w:t>
      </w:r>
    </w:p>
    <w:p w14:paraId="40EECF51">
      <w:pPr>
        <w:tabs>
          <w:tab w:val="left" w:pos="4000"/>
        </w:tabs>
        <w:adjustRightInd w:val="0"/>
        <w:snapToGrid w:val="0"/>
        <w:spacing w:line="360" w:lineRule="auto"/>
        <w:jc w:val="center"/>
        <w:rPr>
          <w:rFonts w:hint="eastAsia" w:asciiTheme="minorEastAsia" w:hAnsiTheme="minorEastAsia" w:eastAsiaTheme="minorEastAsia" w:cstheme="minorEastAsia"/>
          <w:b/>
          <w:snapToGrid w:val="0"/>
          <w:color w:val="000000"/>
          <w:sz w:val="28"/>
          <w:szCs w:val="28"/>
          <w:highlight w:val="none"/>
        </w:rPr>
      </w:pPr>
    </w:p>
    <w:p w14:paraId="73020F88">
      <w:pPr>
        <w:adjustRightInd w:val="0"/>
        <w:snapToGrid w:val="0"/>
        <w:spacing w:line="360" w:lineRule="auto"/>
        <w:rPr>
          <w:rFonts w:hint="eastAsia" w:asciiTheme="minorEastAsia" w:hAnsiTheme="minorEastAsia" w:eastAsiaTheme="minorEastAsia" w:cstheme="minorEastAsia"/>
          <w:snapToGrid w:val="0"/>
          <w:color w:val="000000"/>
          <w:sz w:val="28"/>
          <w:szCs w:val="28"/>
          <w:highlight w:val="none"/>
          <w:u w:val="single"/>
        </w:rPr>
      </w:pPr>
      <w:r>
        <w:rPr>
          <w:rFonts w:hint="eastAsia" w:asciiTheme="minorEastAsia" w:hAnsiTheme="minorEastAsia" w:eastAsiaTheme="minorEastAsia" w:cstheme="minorEastAsia"/>
          <w:snapToGrid w:val="0"/>
          <w:color w:val="000000"/>
          <w:sz w:val="28"/>
          <w:szCs w:val="28"/>
          <w:highlight w:val="none"/>
        </w:rPr>
        <w:t xml:space="preserve">项目名称：    </w:t>
      </w:r>
      <w:r>
        <w:rPr>
          <w:rFonts w:hint="eastAsia" w:asciiTheme="minorEastAsia" w:hAnsiTheme="minorEastAsia" w:eastAsiaTheme="minorEastAsia" w:cstheme="minorEastAsia"/>
          <w:snapToGrid w:val="0"/>
          <w:color w:val="000000"/>
          <w:sz w:val="28"/>
          <w:szCs w:val="28"/>
          <w:highlight w:val="none"/>
          <w:u w:val="single"/>
        </w:rPr>
        <w:t xml:space="preserve">                                   </w:t>
      </w:r>
    </w:p>
    <w:p w14:paraId="7599959D">
      <w:pPr>
        <w:adjustRightInd w:val="0"/>
        <w:snapToGrid w:val="0"/>
        <w:spacing w:line="360" w:lineRule="auto"/>
        <w:rPr>
          <w:rFonts w:hint="eastAsia" w:asciiTheme="minorEastAsia" w:hAnsiTheme="minorEastAsia" w:eastAsiaTheme="minorEastAsia" w:cstheme="minorEastAsia"/>
          <w:snapToGrid w:val="0"/>
          <w:color w:val="000000"/>
          <w:sz w:val="28"/>
          <w:szCs w:val="28"/>
          <w:highlight w:val="none"/>
          <w:u w:val="single"/>
        </w:rPr>
      </w:pPr>
      <w:r>
        <w:rPr>
          <w:rFonts w:hint="eastAsia" w:asciiTheme="minorEastAsia" w:hAnsiTheme="minorEastAsia" w:eastAsiaTheme="minorEastAsia" w:cstheme="minorEastAsia"/>
          <w:snapToGrid w:val="0"/>
          <w:color w:val="000000"/>
          <w:sz w:val="28"/>
          <w:szCs w:val="28"/>
          <w:highlight w:val="none"/>
        </w:rPr>
        <w:t xml:space="preserve">项目编号：    </w:t>
      </w:r>
      <w:r>
        <w:rPr>
          <w:rFonts w:hint="eastAsia" w:asciiTheme="minorEastAsia" w:hAnsiTheme="minorEastAsia" w:eastAsiaTheme="minorEastAsia" w:cstheme="minorEastAsia"/>
          <w:snapToGrid w:val="0"/>
          <w:color w:val="000000"/>
          <w:sz w:val="28"/>
          <w:szCs w:val="28"/>
          <w:highlight w:val="none"/>
          <w:u w:val="single"/>
        </w:rPr>
        <w:t xml:space="preserve">                                   </w:t>
      </w:r>
    </w:p>
    <w:p w14:paraId="11BF0C6E">
      <w:pPr>
        <w:adjustRightInd w:val="0"/>
        <w:snapToGrid w:val="0"/>
        <w:spacing w:line="360" w:lineRule="auto"/>
        <w:rPr>
          <w:rFonts w:hint="eastAsia" w:asciiTheme="minorEastAsia" w:hAnsiTheme="minorEastAsia" w:eastAsiaTheme="minorEastAsia" w:cstheme="minorEastAsia"/>
          <w:snapToGrid w:val="0"/>
          <w:color w:val="000000"/>
          <w:sz w:val="28"/>
          <w:szCs w:val="28"/>
          <w:highlight w:val="none"/>
        </w:rPr>
      </w:pPr>
      <w:r>
        <w:rPr>
          <w:rFonts w:hint="eastAsia" w:asciiTheme="minorEastAsia" w:hAnsiTheme="minorEastAsia" w:eastAsiaTheme="minorEastAsia" w:cstheme="minorEastAsia"/>
          <w:snapToGrid w:val="0"/>
          <w:color w:val="000000"/>
          <w:sz w:val="28"/>
          <w:szCs w:val="28"/>
          <w:highlight w:val="none"/>
        </w:rPr>
        <w:t xml:space="preserve">供应商名称：  </w:t>
      </w:r>
      <w:r>
        <w:rPr>
          <w:rFonts w:hint="eastAsia" w:asciiTheme="minorEastAsia" w:hAnsiTheme="minorEastAsia" w:eastAsiaTheme="minorEastAsia" w:cstheme="minorEastAsia"/>
          <w:snapToGrid w:val="0"/>
          <w:color w:val="000000"/>
          <w:sz w:val="28"/>
          <w:szCs w:val="28"/>
          <w:highlight w:val="none"/>
          <w:u w:val="single"/>
        </w:rPr>
        <w:t xml:space="preserve">                                   </w:t>
      </w:r>
    </w:p>
    <w:p w14:paraId="75565EA1">
      <w:pPr>
        <w:adjustRightInd w:val="0"/>
        <w:snapToGrid w:val="0"/>
        <w:spacing w:line="360" w:lineRule="auto"/>
        <w:rPr>
          <w:rFonts w:hint="eastAsia" w:asciiTheme="minorEastAsia" w:hAnsiTheme="minorEastAsia" w:eastAsiaTheme="minorEastAsia" w:cstheme="minorEastAsia"/>
          <w:color w:val="000000"/>
          <w:sz w:val="28"/>
          <w:szCs w:val="28"/>
          <w:highlight w:val="none"/>
        </w:rPr>
      </w:pPr>
    </w:p>
    <w:tbl>
      <w:tblPr>
        <w:tblStyle w:val="14"/>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1443"/>
        <w:gridCol w:w="1884"/>
        <w:gridCol w:w="1260"/>
        <w:gridCol w:w="1809"/>
        <w:gridCol w:w="1316"/>
        <w:gridCol w:w="1304"/>
      </w:tblGrid>
      <w:tr w14:paraId="2848D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907" w:type="dxa"/>
            <w:noWrap w:val="0"/>
            <w:vAlign w:val="center"/>
          </w:tcPr>
          <w:p w14:paraId="16A0E0C1">
            <w:pPr>
              <w:adjustRightInd w:val="0"/>
              <w:snapToGrid w:val="0"/>
              <w:spacing w:line="360" w:lineRule="auto"/>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序号</w:t>
            </w:r>
          </w:p>
        </w:tc>
        <w:tc>
          <w:tcPr>
            <w:tcW w:w="1443" w:type="dxa"/>
            <w:noWrap w:val="0"/>
            <w:vAlign w:val="center"/>
          </w:tcPr>
          <w:p w14:paraId="04BACD7F">
            <w:pPr>
              <w:adjustRightInd w:val="0"/>
              <w:snapToGrid w:val="0"/>
              <w:spacing w:line="360" w:lineRule="auto"/>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采购单位</w:t>
            </w:r>
          </w:p>
        </w:tc>
        <w:tc>
          <w:tcPr>
            <w:tcW w:w="1884" w:type="dxa"/>
            <w:noWrap w:val="0"/>
            <w:vAlign w:val="center"/>
          </w:tcPr>
          <w:p w14:paraId="4A096A05">
            <w:pPr>
              <w:adjustRightInd w:val="0"/>
              <w:snapToGrid w:val="0"/>
              <w:spacing w:line="360" w:lineRule="auto"/>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项目名称</w:t>
            </w:r>
          </w:p>
        </w:tc>
        <w:tc>
          <w:tcPr>
            <w:tcW w:w="1260" w:type="dxa"/>
            <w:noWrap w:val="0"/>
            <w:vAlign w:val="center"/>
          </w:tcPr>
          <w:p w14:paraId="1D5E31B9">
            <w:pPr>
              <w:adjustRightInd w:val="0"/>
              <w:snapToGrid w:val="0"/>
              <w:spacing w:line="360" w:lineRule="auto"/>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完成时间</w:t>
            </w:r>
          </w:p>
        </w:tc>
        <w:tc>
          <w:tcPr>
            <w:tcW w:w="1809" w:type="dxa"/>
            <w:noWrap w:val="0"/>
            <w:vAlign w:val="center"/>
          </w:tcPr>
          <w:p w14:paraId="3627D5BB">
            <w:pPr>
              <w:adjustRightInd w:val="0"/>
              <w:snapToGrid w:val="0"/>
              <w:spacing w:line="360" w:lineRule="auto"/>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采购单位</w:t>
            </w:r>
          </w:p>
          <w:p w14:paraId="07B6085B">
            <w:pPr>
              <w:adjustRightInd w:val="0"/>
              <w:snapToGrid w:val="0"/>
              <w:spacing w:line="360" w:lineRule="auto"/>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联系人</w:t>
            </w:r>
          </w:p>
        </w:tc>
        <w:tc>
          <w:tcPr>
            <w:tcW w:w="1316" w:type="dxa"/>
            <w:noWrap w:val="0"/>
            <w:vAlign w:val="center"/>
          </w:tcPr>
          <w:p w14:paraId="62DB9AC9">
            <w:pPr>
              <w:adjustRightInd w:val="0"/>
              <w:snapToGrid w:val="0"/>
              <w:spacing w:line="360" w:lineRule="auto"/>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联系电话</w:t>
            </w:r>
          </w:p>
        </w:tc>
        <w:tc>
          <w:tcPr>
            <w:tcW w:w="1304" w:type="dxa"/>
            <w:noWrap w:val="0"/>
            <w:vAlign w:val="center"/>
          </w:tcPr>
          <w:p w14:paraId="2C9F7467">
            <w:pPr>
              <w:adjustRightInd w:val="0"/>
              <w:snapToGrid w:val="0"/>
              <w:spacing w:line="360" w:lineRule="auto"/>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备注</w:t>
            </w:r>
          </w:p>
        </w:tc>
      </w:tr>
      <w:tr w14:paraId="77564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907" w:type="dxa"/>
            <w:noWrap w:val="0"/>
            <w:vAlign w:val="center"/>
          </w:tcPr>
          <w:p w14:paraId="37FFC6F2">
            <w:pPr>
              <w:adjustRightInd w:val="0"/>
              <w:snapToGrid w:val="0"/>
              <w:spacing w:line="360" w:lineRule="auto"/>
              <w:jc w:val="center"/>
              <w:rPr>
                <w:rFonts w:hint="eastAsia" w:asciiTheme="minorEastAsia" w:hAnsiTheme="minorEastAsia" w:eastAsiaTheme="minorEastAsia" w:cstheme="minorEastAsia"/>
                <w:color w:val="000000"/>
                <w:sz w:val="28"/>
                <w:szCs w:val="28"/>
                <w:highlight w:val="none"/>
              </w:rPr>
            </w:pPr>
          </w:p>
        </w:tc>
        <w:tc>
          <w:tcPr>
            <w:tcW w:w="1443" w:type="dxa"/>
            <w:noWrap w:val="0"/>
            <w:vAlign w:val="center"/>
          </w:tcPr>
          <w:p w14:paraId="7398DC3A">
            <w:pPr>
              <w:adjustRightInd w:val="0"/>
              <w:snapToGrid w:val="0"/>
              <w:spacing w:line="360" w:lineRule="auto"/>
              <w:jc w:val="center"/>
              <w:rPr>
                <w:rFonts w:hint="eastAsia" w:asciiTheme="minorEastAsia" w:hAnsiTheme="minorEastAsia" w:eastAsiaTheme="minorEastAsia" w:cstheme="minorEastAsia"/>
                <w:color w:val="000000"/>
                <w:sz w:val="28"/>
                <w:szCs w:val="28"/>
                <w:highlight w:val="none"/>
              </w:rPr>
            </w:pPr>
          </w:p>
        </w:tc>
        <w:tc>
          <w:tcPr>
            <w:tcW w:w="1884" w:type="dxa"/>
            <w:noWrap w:val="0"/>
            <w:vAlign w:val="center"/>
          </w:tcPr>
          <w:p w14:paraId="58930D86">
            <w:pPr>
              <w:adjustRightInd w:val="0"/>
              <w:snapToGrid w:val="0"/>
              <w:spacing w:line="360" w:lineRule="auto"/>
              <w:jc w:val="center"/>
              <w:rPr>
                <w:rFonts w:hint="eastAsia" w:asciiTheme="minorEastAsia" w:hAnsiTheme="minorEastAsia" w:eastAsiaTheme="minorEastAsia" w:cstheme="minorEastAsia"/>
                <w:color w:val="000000"/>
                <w:sz w:val="28"/>
                <w:szCs w:val="28"/>
                <w:highlight w:val="none"/>
              </w:rPr>
            </w:pPr>
          </w:p>
        </w:tc>
        <w:tc>
          <w:tcPr>
            <w:tcW w:w="1260" w:type="dxa"/>
            <w:noWrap w:val="0"/>
            <w:vAlign w:val="center"/>
          </w:tcPr>
          <w:p w14:paraId="4E203881">
            <w:pPr>
              <w:adjustRightInd w:val="0"/>
              <w:snapToGrid w:val="0"/>
              <w:spacing w:line="360" w:lineRule="auto"/>
              <w:jc w:val="center"/>
              <w:rPr>
                <w:rFonts w:hint="eastAsia" w:asciiTheme="minorEastAsia" w:hAnsiTheme="minorEastAsia" w:eastAsiaTheme="minorEastAsia" w:cstheme="minorEastAsia"/>
                <w:color w:val="000000"/>
                <w:sz w:val="28"/>
                <w:szCs w:val="28"/>
                <w:highlight w:val="none"/>
              </w:rPr>
            </w:pPr>
          </w:p>
        </w:tc>
        <w:tc>
          <w:tcPr>
            <w:tcW w:w="1809" w:type="dxa"/>
            <w:noWrap w:val="0"/>
            <w:vAlign w:val="center"/>
          </w:tcPr>
          <w:p w14:paraId="572380DC">
            <w:pPr>
              <w:adjustRightInd w:val="0"/>
              <w:snapToGrid w:val="0"/>
              <w:spacing w:line="360" w:lineRule="auto"/>
              <w:jc w:val="center"/>
              <w:rPr>
                <w:rFonts w:hint="eastAsia" w:asciiTheme="minorEastAsia" w:hAnsiTheme="minorEastAsia" w:eastAsiaTheme="minorEastAsia" w:cstheme="minorEastAsia"/>
                <w:color w:val="000000"/>
                <w:sz w:val="28"/>
                <w:szCs w:val="28"/>
                <w:highlight w:val="none"/>
              </w:rPr>
            </w:pPr>
          </w:p>
        </w:tc>
        <w:tc>
          <w:tcPr>
            <w:tcW w:w="1316" w:type="dxa"/>
            <w:noWrap w:val="0"/>
            <w:vAlign w:val="center"/>
          </w:tcPr>
          <w:p w14:paraId="0CF35950">
            <w:pPr>
              <w:adjustRightInd w:val="0"/>
              <w:snapToGrid w:val="0"/>
              <w:spacing w:line="360" w:lineRule="auto"/>
              <w:jc w:val="center"/>
              <w:rPr>
                <w:rFonts w:hint="eastAsia" w:asciiTheme="minorEastAsia" w:hAnsiTheme="minorEastAsia" w:eastAsiaTheme="minorEastAsia" w:cstheme="minorEastAsia"/>
                <w:color w:val="000000"/>
                <w:sz w:val="28"/>
                <w:szCs w:val="28"/>
                <w:highlight w:val="none"/>
              </w:rPr>
            </w:pPr>
          </w:p>
        </w:tc>
        <w:tc>
          <w:tcPr>
            <w:tcW w:w="1304" w:type="dxa"/>
            <w:noWrap w:val="0"/>
            <w:vAlign w:val="center"/>
          </w:tcPr>
          <w:p w14:paraId="433F6936">
            <w:pPr>
              <w:adjustRightInd w:val="0"/>
              <w:snapToGrid w:val="0"/>
              <w:spacing w:line="360" w:lineRule="auto"/>
              <w:jc w:val="center"/>
              <w:rPr>
                <w:rFonts w:hint="eastAsia" w:asciiTheme="minorEastAsia" w:hAnsiTheme="minorEastAsia" w:eastAsiaTheme="minorEastAsia" w:cstheme="minorEastAsia"/>
                <w:color w:val="000000"/>
                <w:sz w:val="28"/>
                <w:szCs w:val="28"/>
                <w:highlight w:val="none"/>
              </w:rPr>
            </w:pPr>
          </w:p>
        </w:tc>
      </w:tr>
      <w:tr w14:paraId="3811C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907" w:type="dxa"/>
            <w:noWrap w:val="0"/>
            <w:vAlign w:val="center"/>
          </w:tcPr>
          <w:p w14:paraId="45E32559">
            <w:pPr>
              <w:adjustRightInd w:val="0"/>
              <w:snapToGrid w:val="0"/>
              <w:spacing w:line="360" w:lineRule="auto"/>
              <w:jc w:val="center"/>
              <w:rPr>
                <w:rFonts w:hint="eastAsia" w:asciiTheme="minorEastAsia" w:hAnsiTheme="minorEastAsia" w:eastAsiaTheme="minorEastAsia" w:cstheme="minorEastAsia"/>
                <w:color w:val="000000"/>
                <w:sz w:val="28"/>
                <w:szCs w:val="28"/>
                <w:highlight w:val="none"/>
              </w:rPr>
            </w:pPr>
          </w:p>
        </w:tc>
        <w:tc>
          <w:tcPr>
            <w:tcW w:w="1443" w:type="dxa"/>
            <w:noWrap w:val="0"/>
            <w:vAlign w:val="center"/>
          </w:tcPr>
          <w:p w14:paraId="4C1C4742">
            <w:pPr>
              <w:adjustRightInd w:val="0"/>
              <w:snapToGrid w:val="0"/>
              <w:spacing w:line="360" w:lineRule="auto"/>
              <w:jc w:val="center"/>
              <w:rPr>
                <w:rFonts w:hint="eastAsia" w:asciiTheme="minorEastAsia" w:hAnsiTheme="minorEastAsia" w:eastAsiaTheme="minorEastAsia" w:cstheme="minorEastAsia"/>
                <w:color w:val="000000"/>
                <w:sz w:val="28"/>
                <w:szCs w:val="28"/>
                <w:highlight w:val="none"/>
              </w:rPr>
            </w:pPr>
          </w:p>
        </w:tc>
        <w:tc>
          <w:tcPr>
            <w:tcW w:w="1884" w:type="dxa"/>
            <w:noWrap w:val="0"/>
            <w:vAlign w:val="center"/>
          </w:tcPr>
          <w:p w14:paraId="769695C4">
            <w:pPr>
              <w:adjustRightInd w:val="0"/>
              <w:snapToGrid w:val="0"/>
              <w:spacing w:line="360" w:lineRule="auto"/>
              <w:jc w:val="center"/>
              <w:rPr>
                <w:rFonts w:hint="eastAsia" w:asciiTheme="minorEastAsia" w:hAnsiTheme="minorEastAsia" w:eastAsiaTheme="minorEastAsia" w:cstheme="minorEastAsia"/>
                <w:color w:val="000000"/>
                <w:sz w:val="28"/>
                <w:szCs w:val="28"/>
                <w:highlight w:val="none"/>
              </w:rPr>
            </w:pPr>
          </w:p>
        </w:tc>
        <w:tc>
          <w:tcPr>
            <w:tcW w:w="1260" w:type="dxa"/>
            <w:noWrap w:val="0"/>
            <w:vAlign w:val="center"/>
          </w:tcPr>
          <w:p w14:paraId="221DAC10">
            <w:pPr>
              <w:adjustRightInd w:val="0"/>
              <w:snapToGrid w:val="0"/>
              <w:spacing w:line="360" w:lineRule="auto"/>
              <w:jc w:val="center"/>
              <w:rPr>
                <w:rFonts w:hint="eastAsia" w:asciiTheme="minorEastAsia" w:hAnsiTheme="minorEastAsia" w:eastAsiaTheme="minorEastAsia" w:cstheme="minorEastAsia"/>
                <w:color w:val="000000"/>
                <w:sz w:val="28"/>
                <w:szCs w:val="28"/>
                <w:highlight w:val="none"/>
              </w:rPr>
            </w:pPr>
          </w:p>
        </w:tc>
        <w:tc>
          <w:tcPr>
            <w:tcW w:w="1809" w:type="dxa"/>
            <w:noWrap w:val="0"/>
            <w:vAlign w:val="center"/>
          </w:tcPr>
          <w:p w14:paraId="00ADF807">
            <w:pPr>
              <w:adjustRightInd w:val="0"/>
              <w:snapToGrid w:val="0"/>
              <w:spacing w:line="360" w:lineRule="auto"/>
              <w:jc w:val="center"/>
              <w:rPr>
                <w:rFonts w:hint="eastAsia" w:asciiTheme="minorEastAsia" w:hAnsiTheme="minorEastAsia" w:eastAsiaTheme="minorEastAsia" w:cstheme="minorEastAsia"/>
                <w:color w:val="000000"/>
                <w:sz w:val="28"/>
                <w:szCs w:val="28"/>
                <w:highlight w:val="none"/>
              </w:rPr>
            </w:pPr>
          </w:p>
        </w:tc>
        <w:tc>
          <w:tcPr>
            <w:tcW w:w="1316" w:type="dxa"/>
            <w:noWrap w:val="0"/>
            <w:vAlign w:val="center"/>
          </w:tcPr>
          <w:p w14:paraId="00364AEC">
            <w:pPr>
              <w:adjustRightInd w:val="0"/>
              <w:snapToGrid w:val="0"/>
              <w:spacing w:line="360" w:lineRule="auto"/>
              <w:jc w:val="center"/>
              <w:rPr>
                <w:rFonts w:hint="eastAsia" w:asciiTheme="minorEastAsia" w:hAnsiTheme="minorEastAsia" w:eastAsiaTheme="minorEastAsia" w:cstheme="minorEastAsia"/>
                <w:color w:val="000000"/>
                <w:sz w:val="28"/>
                <w:szCs w:val="28"/>
                <w:highlight w:val="none"/>
              </w:rPr>
            </w:pPr>
          </w:p>
        </w:tc>
        <w:tc>
          <w:tcPr>
            <w:tcW w:w="1304" w:type="dxa"/>
            <w:noWrap w:val="0"/>
            <w:vAlign w:val="center"/>
          </w:tcPr>
          <w:p w14:paraId="595EE7EF">
            <w:pPr>
              <w:adjustRightInd w:val="0"/>
              <w:snapToGrid w:val="0"/>
              <w:spacing w:line="360" w:lineRule="auto"/>
              <w:jc w:val="center"/>
              <w:rPr>
                <w:rFonts w:hint="eastAsia" w:asciiTheme="minorEastAsia" w:hAnsiTheme="minorEastAsia" w:eastAsiaTheme="minorEastAsia" w:cstheme="minorEastAsia"/>
                <w:color w:val="000000"/>
                <w:sz w:val="28"/>
                <w:szCs w:val="28"/>
                <w:highlight w:val="none"/>
              </w:rPr>
            </w:pPr>
          </w:p>
        </w:tc>
      </w:tr>
      <w:tr w14:paraId="5D55C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907" w:type="dxa"/>
            <w:noWrap w:val="0"/>
            <w:vAlign w:val="center"/>
          </w:tcPr>
          <w:p w14:paraId="0B6DB3B0">
            <w:pPr>
              <w:adjustRightInd w:val="0"/>
              <w:snapToGrid w:val="0"/>
              <w:spacing w:line="360" w:lineRule="auto"/>
              <w:jc w:val="center"/>
              <w:rPr>
                <w:rFonts w:hint="eastAsia" w:asciiTheme="minorEastAsia" w:hAnsiTheme="minorEastAsia" w:eastAsiaTheme="minorEastAsia" w:cstheme="minorEastAsia"/>
                <w:color w:val="000000"/>
                <w:sz w:val="28"/>
                <w:szCs w:val="28"/>
                <w:highlight w:val="none"/>
              </w:rPr>
            </w:pPr>
          </w:p>
        </w:tc>
        <w:tc>
          <w:tcPr>
            <w:tcW w:w="1443" w:type="dxa"/>
            <w:noWrap w:val="0"/>
            <w:vAlign w:val="center"/>
          </w:tcPr>
          <w:p w14:paraId="451BAACD">
            <w:pPr>
              <w:adjustRightInd w:val="0"/>
              <w:snapToGrid w:val="0"/>
              <w:spacing w:line="360" w:lineRule="auto"/>
              <w:jc w:val="center"/>
              <w:rPr>
                <w:rFonts w:hint="eastAsia" w:asciiTheme="minorEastAsia" w:hAnsiTheme="minorEastAsia" w:eastAsiaTheme="minorEastAsia" w:cstheme="minorEastAsia"/>
                <w:color w:val="000000"/>
                <w:sz w:val="28"/>
                <w:szCs w:val="28"/>
                <w:highlight w:val="none"/>
              </w:rPr>
            </w:pPr>
          </w:p>
        </w:tc>
        <w:tc>
          <w:tcPr>
            <w:tcW w:w="1884" w:type="dxa"/>
            <w:noWrap w:val="0"/>
            <w:vAlign w:val="center"/>
          </w:tcPr>
          <w:p w14:paraId="265FF41B">
            <w:pPr>
              <w:adjustRightInd w:val="0"/>
              <w:snapToGrid w:val="0"/>
              <w:spacing w:line="360" w:lineRule="auto"/>
              <w:jc w:val="center"/>
              <w:rPr>
                <w:rFonts w:hint="eastAsia" w:asciiTheme="minorEastAsia" w:hAnsiTheme="minorEastAsia" w:eastAsiaTheme="minorEastAsia" w:cstheme="minorEastAsia"/>
                <w:color w:val="000000"/>
                <w:sz w:val="28"/>
                <w:szCs w:val="28"/>
                <w:highlight w:val="none"/>
              </w:rPr>
            </w:pPr>
          </w:p>
        </w:tc>
        <w:tc>
          <w:tcPr>
            <w:tcW w:w="1260" w:type="dxa"/>
            <w:noWrap w:val="0"/>
            <w:vAlign w:val="center"/>
          </w:tcPr>
          <w:p w14:paraId="678D2F54">
            <w:pPr>
              <w:adjustRightInd w:val="0"/>
              <w:snapToGrid w:val="0"/>
              <w:spacing w:line="360" w:lineRule="auto"/>
              <w:jc w:val="center"/>
              <w:rPr>
                <w:rFonts w:hint="eastAsia" w:asciiTheme="minorEastAsia" w:hAnsiTheme="minorEastAsia" w:eastAsiaTheme="minorEastAsia" w:cstheme="minorEastAsia"/>
                <w:color w:val="000000"/>
                <w:sz w:val="28"/>
                <w:szCs w:val="28"/>
                <w:highlight w:val="none"/>
              </w:rPr>
            </w:pPr>
          </w:p>
        </w:tc>
        <w:tc>
          <w:tcPr>
            <w:tcW w:w="1809" w:type="dxa"/>
            <w:noWrap w:val="0"/>
            <w:vAlign w:val="center"/>
          </w:tcPr>
          <w:p w14:paraId="27F7CC09">
            <w:pPr>
              <w:adjustRightInd w:val="0"/>
              <w:snapToGrid w:val="0"/>
              <w:spacing w:line="360" w:lineRule="auto"/>
              <w:jc w:val="center"/>
              <w:rPr>
                <w:rFonts w:hint="eastAsia" w:asciiTheme="minorEastAsia" w:hAnsiTheme="minorEastAsia" w:eastAsiaTheme="minorEastAsia" w:cstheme="minorEastAsia"/>
                <w:color w:val="000000"/>
                <w:sz w:val="28"/>
                <w:szCs w:val="28"/>
                <w:highlight w:val="none"/>
              </w:rPr>
            </w:pPr>
          </w:p>
        </w:tc>
        <w:tc>
          <w:tcPr>
            <w:tcW w:w="1316" w:type="dxa"/>
            <w:noWrap w:val="0"/>
            <w:vAlign w:val="center"/>
          </w:tcPr>
          <w:p w14:paraId="18C605DB">
            <w:pPr>
              <w:adjustRightInd w:val="0"/>
              <w:snapToGrid w:val="0"/>
              <w:spacing w:line="360" w:lineRule="auto"/>
              <w:jc w:val="center"/>
              <w:rPr>
                <w:rFonts w:hint="eastAsia" w:asciiTheme="minorEastAsia" w:hAnsiTheme="minorEastAsia" w:eastAsiaTheme="minorEastAsia" w:cstheme="minorEastAsia"/>
                <w:color w:val="000000"/>
                <w:sz w:val="28"/>
                <w:szCs w:val="28"/>
                <w:highlight w:val="none"/>
              </w:rPr>
            </w:pPr>
          </w:p>
        </w:tc>
        <w:tc>
          <w:tcPr>
            <w:tcW w:w="1304" w:type="dxa"/>
            <w:noWrap w:val="0"/>
            <w:vAlign w:val="center"/>
          </w:tcPr>
          <w:p w14:paraId="7CB28AA0">
            <w:pPr>
              <w:adjustRightInd w:val="0"/>
              <w:snapToGrid w:val="0"/>
              <w:spacing w:line="360" w:lineRule="auto"/>
              <w:jc w:val="center"/>
              <w:rPr>
                <w:rFonts w:hint="eastAsia" w:asciiTheme="minorEastAsia" w:hAnsiTheme="minorEastAsia" w:eastAsiaTheme="minorEastAsia" w:cstheme="minorEastAsia"/>
                <w:color w:val="000000"/>
                <w:sz w:val="28"/>
                <w:szCs w:val="28"/>
                <w:highlight w:val="none"/>
              </w:rPr>
            </w:pPr>
          </w:p>
        </w:tc>
      </w:tr>
      <w:tr w14:paraId="7BA4F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907" w:type="dxa"/>
            <w:noWrap w:val="0"/>
            <w:vAlign w:val="center"/>
          </w:tcPr>
          <w:p w14:paraId="4BD9DBFE">
            <w:pPr>
              <w:adjustRightInd w:val="0"/>
              <w:snapToGrid w:val="0"/>
              <w:spacing w:line="360" w:lineRule="auto"/>
              <w:jc w:val="center"/>
              <w:rPr>
                <w:rFonts w:hint="eastAsia" w:asciiTheme="minorEastAsia" w:hAnsiTheme="minorEastAsia" w:eastAsiaTheme="minorEastAsia" w:cstheme="minorEastAsia"/>
                <w:color w:val="000000"/>
                <w:sz w:val="28"/>
                <w:szCs w:val="28"/>
                <w:highlight w:val="none"/>
              </w:rPr>
            </w:pPr>
          </w:p>
        </w:tc>
        <w:tc>
          <w:tcPr>
            <w:tcW w:w="1443" w:type="dxa"/>
            <w:noWrap w:val="0"/>
            <w:vAlign w:val="center"/>
          </w:tcPr>
          <w:p w14:paraId="54E4CE54">
            <w:pPr>
              <w:adjustRightInd w:val="0"/>
              <w:snapToGrid w:val="0"/>
              <w:spacing w:line="360" w:lineRule="auto"/>
              <w:jc w:val="center"/>
              <w:rPr>
                <w:rFonts w:hint="eastAsia" w:asciiTheme="minorEastAsia" w:hAnsiTheme="minorEastAsia" w:eastAsiaTheme="minorEastAsia" w:cstheme="minorEastAsia"/>
                <w:color w:val="000000"/>
                <w:sz w:val="28"/>
                <w:szCs w:val="28"/>
                <w:highlight w:val="none"/>
              </w:rPr>
            </w:pPr>
          </w:p>
        </w:tc>
        <w:tc>
          <w:tcPr>
            <w:tcW w:w="1884" w:type="dxa"/>
            <w:noWrap w:val="0"/>
            <w:vAlign w:val="center"/>
          </w:tcPr>
          <w:p w14:paraId="4C74BD2C">
            <w:pPr>
              <w:adjustRightInd w:val="0"/>
              <w:snapToGrid w:val="0"/>
              <w:spacing w:line="360" w:lineRule="auto"/>
              <w:jc w:val="center"/>
              <w:rPr>
                <w:rFonts w:hint="eastAsia" w:asciiTheme="minorEastAsia" w:hAnsiTheme="minorEastAsia" w:eastAsiaTheme="minorEastAsia" w:cstheme="minorEastAsia"/>
                <w:color w:val="000000"/>
                <w:sz w:val="28"/>
                <w:szCs w:val="28"/>
                <w:highlight w:val="none"/>
              </w:rPr>
            </w:pPr>
          </w:p>
        </w:tc>
        <w:tc>
          <w:tcPr>
            <w:tcW w:w="1260" w:type="dxa"/>
            <w:noWrap w:val="0"/>
            <w:vAlign w:val="center"/>
          </w:tcPr>
          <w:p w14:paraId="622A4F56">
            <w:pPr>
              <w:adjustRightInd w:val="0"/>
              <w:snapToGrid w:val="0"/>
              <w:spacing w:line="360" w:lineRule="auto"/>
              <w:jc w:val="center"/>
              <w:rPr>
                <w:rFonts w:hint="eastAsia" w:asciiTheme="minorEastAsia" w:hAnsiTheme="minorEastAsia" w:eastAsiaTheme="minorEastAsia" w:cstheme="minorEastAsia"/>
                <w:color w:val="000000"/>
                <w:sz w:val="28"/>
                <w:szCs w:val="28"/>
                <w:highlight w:val="none"/>
              </w:rPr>
            </w:pPr>
          </w:p>
        </w:tc>
        <w:tc>
          <w:tcPr>
            <w:tcW w:w="1809" w:type="dxa"/>
            <w:noWrap w:val="0"/>
            <w:vAlign w:val="center"/>
          </w:tcPr>
          <w:p w14:paraId="7750FF43">
            <w:pPr>
              <w:adjustRightInd w:val="0"/>
              <w:snapToGrid w:val="0"/>
              <w:spacing w:line="360" w:lineRule="auto"/>
              <w:jc w:val="center"/>
              <w:rPr>
                <w:rFonts w:hint="eastAsia" w:asciiTheme="minorEastAsia" w:hAnsiTheme="minorEastAsia" w:eastAsiaTheme="minorEastAsia" w:cstheme="minorEastAsia"/>
                <w:color w:val="000000"/>
                <w:sz w:val="28"/>
                <w:szCs w:val="28"/>
                <w:highlight w:val="none"/>
              </w:rPr>
            </w:pPr>
          </w:p>
        </w:tc>
        <w:tc>
          <w:tcPr>
            <w:tcW w:w="1316" w:type="dxa"/>
            <w:noWrap w:val="0"/>
            <w:vAlign w:val="center"/>
          </w:tcPr>
          <w:p w14:paraId="1F5D42B7">
            <w:pPr>
              <w:adjustRightInd w:val="0"/>
              <w:snapToGrid w:val="0"/>
              <w:spacing w:line="360" w:lineRule="auto"/>
              <w:jc w:val="center"/>
              <w:rPr>
                <w:rFonts w:hint="eastAsia" w:asciiTheme="minorEastAsia" w:hAnsiTheme="minorEastAsia" w:eastAsiaTheme="minorEastAsia" w:cstheme="minorEastAsia"/>
                <w:color w:val="000000"/>
                <w:sz w:val="28"/>
                <w:szCs w:val="28"/>
                <w:highlight w:val="none"/>
              </w:rPr>
            </w:pPr>
          </w:p>
        </w:tc>
        <w:tc>
          <w:tcPr>
            <w:tcW w:w="1304" w:type="dxa"/>
            <w:noWrap w:val="0"/>
            <w:vAlign w:val="center"/>
          </w:tcPr>
          <w:p w14:paraId="7167F1EE">
            <w:pPr>
              <w:adjustRightInd w:val="0"/>
              <w:snapToGrid w:val="0"/>
              <w:spacing w:line="360" w:lineRule="auto"/>
              <w:jc w:val="center"/>
              <w:rPr>
                <w:rFonts w:hint="eastAsia" w:asciiTheme="minorEastAsia" w:hAnsiTheme="minorEastAsia" w:eastAsiaTheme="minorEastAsia" w:cstheme="minorEastAsia"/>
                <w:color w:val="000000"/>
                <w:sz w:val="28"/>
                <w:szCs w:val="28"/>
                <w:highlight w:val="none"/>
              </w:rPr>
            </w:pPr>
          </w:p>
        </w:tc>
      </w:tr>
    </w:tbl>
    <w:p w14:paraId="6477BCEE">
      <w:pPr>
        <w:adjustRightInd w:val="0"/>
        <w:snapToGrid w:val="0"/>
        <w:spacing w:line="360" w:lineRule="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后附相关证明材料</w:t>
      </w:r>
    </w:p>
    <w:p w14:paraId="0041BE36">
      <w:pPr>
        <w:adjustRightInd w:val="0"/>
        <w:snapToGrid w:val="0"/>
        <w:spacing w:line="360" w:lineRule="auto"/>
        <w:rPr>
          <w:rFonts w:hint="eastAsia" w:asciiTheme="minorEastAsia" w:hAnsiTheme="minorEastAsia" w:eastAsiaTheme="minorEastAsia" w:cstheme="minorEastAsia"/>
          <w:color w:val="000000"/>
          <w:sz w:val="28"/>
          <w:szCs w:val="28"/>
          <w:highlight w:val="none"/>
        </w:rPr>
      </w:pPr>
    </w:p>
    <w:p w14:paraId="538A1BE7">
      <w:pPr>
        <w:adjustRightInd w:val="0"/>
        <w:snapToGrid w:val="0"/>
        <w:spacing w:line="360" w:lineRule="auto"/>
        <w:rPr>
          <w:rFonts w:hint="eastAsia" w:asciiTheme="minorEastAsia" w:hAnsiTheme="minorEastAsia" w:eastAsiaTheme="minorEastAsia" w:cstheme="minorEastAsia"/>
          <w:color w:val="000000"/>
          <w:sz w:val="28"/>
          <w:szCs w:val="28"/>
          <w:highlight w:val="none"/>
        </w:rPr>
      </w:pPr>
    </w:p>
    <w:p w14:paraId="1B690FC5">
      <w:pPr>
        <w:adjustRightInd w:val="0"/>
        <w:snapToGrid w:val="0"/>
        <w:spacing w:line="360" w:lineRule="auto"/>
        <w:rPr>
          <w:rFonts w:hint="eastAsia" w:asciiTheme="minorEastAsia" w:hAnsiTheme="minorEastAsia" w:eastAsiaTheme="minorEastAsia" w:cstheme="minorEastAsia"/>
          <w:color w:val="000000"/>
          <w:sz w:val="28"/>
          <w:szCs w:val="28"/>
          <w:highlight w:val="none"/>
        </w:rPr>
      </w:pPr>
    </w:p>
    <w:p w14:paraId="5B9D7676">
      <w:pPr>
        <w:adjustRightInd w:val="0"/>
        <w:snapToGrid w:val="0"/>
        <w:spacing w:line="360" w:lineRule="auto"/>
        <w:rPr>
          <w:rFonts w:hint="eastAsia" w:asciiTheme="minorEastAsia" w:hAnsiTheme="minorEastAsia" w:eastAsiaTheme="minorEastAsia" w:cstheme="minorEastAsia"/>
          <w:color w:val="000000"/>
          <w:sz w:val="28"/>
          <w:szCs w:val="28"/>
          <w:highlight w:val="none"/>
        </w:rPr>
      </w:pPr>
    </w:p>
    <w:p w14:paraId="2F0E173C">
      <w:pPr>
        <w:adjustRightInd w:val="0"/>
        <w:snapToGrid w:val="0"/>
        <w:spacing w:line="360" w:lineRule="auto"/>
        <w:rPr>
          <w:rFonts w:hint="eastAsia" w:asciiTheme="minorEastAsia" w:hAnsiTheme="minorEastAsia" w:eastAsiaTheme="minorEastAsia" w:cstheme="minorEastAsia"/>
          <w:color w:val="000000"/>
          <w:sz w:val="28"/>
          <w:szCs w:val="28"/>
          <w:highlight w:val="none"/>
        </w:rPr>
      </w:pPr>
    </w:p>
    <w:p w14:paraId="08F2D579">
      <w:pPr>
        <w:pStyle w:val="6"/>
        <w:rPr>
          <w:rFonts w:hint="eastAsia" w:asciiTheme="minorEastAsia" w:hAnsiTheme="minorEastAsia" w:eastAsiaTheme="minorEastAsia" w:cstheme="minorEastAsia"/>
          <w:sz w:val="28"/>
          <w:szCs w:val="28"/>
          <w:highlight w:val="none"/>
        </w:rPr>
      </w:pPr>
    </w:p>
    <w:p w14:paraId="1668086F">
      <w:pPr>
        <w:numPr>
          <w:ilvl w:val="0"/>
          <w:numId w:val="3"/>
        </w:numPr>
        <w:adjustRightInd w:val="0"/>
        <w:snapToGrid w:val="0"/>
        <w:spacing w:line="360" w:lineRule="auto"/>
        <w:rPr>
          <w:rFonts w:hint="eastAsia" w:asciiTheme="minorEastAsia" w:hAnsiTheme="minorEastAsia" w:eastAsiaTheme="minorEastAsia" w:cstheme="minorEastAsia"/>
          <w:b/>
          <w:color w:val="000000"/>
          <w:sz w:val="28"/>
          <w:szCs w:val="28"/>
          <w:highlight w:val="none"/>
        </w:rPr>
      </w:pPr>
      <w:r>
        <w:rPr>
          <w:rFonts w:hint="eastAsia" w:asciiTheme="minorEastAsia" w:hAnsiTheme="minorEastAsia" w:eastAsiaTheme="minorEastAsia" w:cstheme="minorEastAsia"/>
          <w:b/>
          <w:color w:val="000000"/>
          <w:sz w:val="28"/>
          <w:szCs w:val="28"/>
          <w:highlight w:val="none"/>
        </w:rPr>
        <w:br w:type="page"/>
      </w:r>
      <w:r>
        <w:rPr>
          <w:rFonts w:hint="eastAsia" w:asciiTheme="minorEastAsia" w:hAnsiTheme="minorEastAsia" w:eastAsiaTheme="minorEastAsia" w:cstheme="minorEastAsia"/>
          <w:b/>
          <w:color w:val="000000"/>
          <w:sz w:val="28"/>
          <w:szCs w:val="28"/>
          <w:highlight w:val="none"/>
        </w:rPr>
        <w:t>供应商认为需要提供的其他商务材料。</w:t>
      </w:r>
    </w:p>
    <w:p w14:paraId="0C7691EB">
      <w:pPr>
        <w:numPr>
          <w:ilvl w:val="0"/>
          <w:numId w:val="0"/>
        </w:numPr>
        <w:spacing w:line="360" w:lineRule="exact"/>
        <w:ind w:leftChars="-150" w:firstLine="281" w:firstLineChars="100"/>
        <w:outlineLvl w:val="2"/>
        <w:rPr>
          <w:rFonts w:hint="eastAsia" w:asciiTheme="minorEastAsia" w:hAnsiTheme="minorEastAsia" w:eastAsiaTheme="minorEastAsia" w:cstheme="minorEastAsia"/>
          <w:b/>
          <w:bCs w:val="0"/>
          <w:color w:val="auto"/>
          <w:kern w:val="0"/>
          <w:sz w:val="28"/>
          <w:szCs w:val="28"/>
          <w:highlight w:val="none"/>
        </w:rPr>
      </w:pPr>
      <w:r>
        <w:rPr>
          <w:rFonts w:hint="eastAsia" w:asciiTheme="minorEastAsia" w:hAnsiTheme="minorEastAsia" w:eastAsiaTheme="minorEastAsia" w:cstheme="minorEastAsia"/>
          <w:b/>
          <w:bCs w:val="0"/>
          <w:color w:val="auto"/>
          <w:kern w:val="0"/>
          <w:sz w:val="28"/>
          <w:szCs w:val="28"/>
          <w:highlight w:val="none"/>
        </w:rPr>
        <w:t>具有独立承担民事责任的能力</w:t>
      </w:r>
    </w:p>
    <w:p w14:paraId="595C61DF">
      <w:pPr>
        <w:jc w:val="center"/>
        <w:rPr>
          <w:rFonts w:hint="eastAsia" w:asciiTheme="minorEastAsia" w:hAnsiTheme="minorEastAsia" w:eastAsiaTheme="minorEastAsia" w:cstheme="minorEastAsia"/>
          <w:b/>
          <w:bCs w:val="0"/>
          <w:color w:val="auto"/>
          <w:spacing w:val="20"/>
          <w:sz w:val="28"/>
          <w:szCs w:val="28"/>
          <w:highlight w:val="none"/>
        </w:rPr>
      </w:pPr>
    </w:p>
    <w:p w14:paraId="28CF8196">
      <w:pPr>
        <w:jc w:val="center"/>
        <w:rPr>
          <w:rFonts w:hint="eastAsia" w:asciiTheme="minorEastAsia" w:hAnsiTheme="minorEastAsia" w:eastAsiaTheme="minorEastAsia" w:cstheme="minorEastAsia"/>
          <w:b w:val="0"/>
          <w:bCs/>
          <w:color w:val="auto"/>
          <w:sz w:val="28"/>
          <w:szCs w:val="28"/>
          <w:highlight w:val="none"/>
        </w:rPr>
      </w:pPr>
      <w:r>
        <w:rPr>
          <w:rFonts w:hint="eastAsia" w:asciiTheme="minorEastAsia" w:hAnsiTheme="minorEastAsia" w:eastAsiaTheme="minorEastAsia" w:cstheme="minorEastAsia"/>
          <w:b/>
          <w:bCs w:val="0"/>
          <w:color w:val="auto"/>
          <w:spacing w:val="20"/>
          <w:sz w:val="28"/>
          <w:szCs w:val="28"/>
          <w:highlight w:val="none"/>
        </w:rPr>
        <w:t>供应商信用承诺书</w:t>
      </w:r>
      <w:r>
        <w:rPr>
          <w:rFonts w:hint="eastAsia" w:asciiTheme="minorEastAsia" w:hAnsiTheme="minorEastAsia" w:eastAsiaTheme="minorEastAsia" w:cstheme="minorEastAsia"/>
          <w:b/>
          <w:bCs w:val="0"/>
          <w:color w:val="auto"/>
          <w:spacing w:val="20"/>
          <w:sz w:val="28"/>
          <w:szCs w:val="28"/>
          <w:highlight w:val="none"/>
          <w:lang w:val="en-US" w:eastAsia="zh-CN"/>
        </w:rPr>
        <w:t>-</w:t>
      </w:r>
      <w:r>
        <w:rPr>
          <w:rFonts w:hint="eastAsia" w:asciiTheme="minorEastAsia" w:hAnsiTheme="minorEastAsia" w:eastAsiaTheme="minorEastAsia" w:cstheme="minorEastAsia"/>
          <w:b/>
          <w:bCs w:val="0"/>
          <w:color w:val="auto"/>
          <w:spacing w:val="20"/>
          <w:sz w:val="28"/>
          <w:szCs w:val="28"/>
          <w:highlight w:val="none"/>
        </w:rPr>
        <w:t>供应商具有独立承担民事责任的能力</w:t>
      </w:r>
      <w:r>
        <w:rPr>
          <w:rFonts w:hint="eastAsia" w:asciiTheme="minorEastAsia" w:hAnsiTheme="minorEastAsia" w:eastAsiaTheme="minorEastAsia" w:cstheme="minorEastAsia"/>
          <w:b/>
          <w:bCs w:val="0"/>
          <w:color w:val="auto"/>
          <w:sz w:val="28"/>
          <w:szCs w:val="28"/>
          <w:highlight w:val="none"/>
        </w:rPr>
        <w:t>的承诺</w:t>
      </w:r>
    </w:p>
    <w:p w14:paraId="0A0478B4">
      <w:pPr>
        <w:rPr>
          <w:rFonts w:hint="eastAsia" w:asciiTheme="minorEastAsia" w:hAnsiTheme="minorEastAsia" w:eastAsiaTheme="minorEastAsia" w:cstheme="minorEastAsia"/>
          <w:color w:val="auto"/>
          <w:sz w:val="28"/>
          <w:szCs w:val="28"/>
          <w:highlight w:val="none"/>
        </w:rPr>
      </w:pPr>
    </w:p>
    <w:p w14:paraId="087E5F7C">
      <w:pPr>
        <w:rPr>
          <w:rFonts w:hint="eastAsia" w:asciiTheme="minorEastAsia" w:hAnsiTheme="minorEastAsia" w:eastAsiaTheme="minorEastAsia" w:cstheme="minorEastAsia"/>
          <w:color w:val="auto"/>
          <w:sz w:val="28"/>
          <w:szCs w:val="28"/>
          <w:highlight w:val="none"/>
        </w:rPr>
      </w:pPr>
    </w:p>
    <w:p w14:paraId="472953CC">
      <w:pPr>
        <w:rPr>
          <w:rFonts w:hint="eastAsia" w:asciiTheme="minorEastAsia" w:hAnsiTheme="minorEastAsia" w:eastAsiaTheme="minorEastAsia" w:cstheme="minorEastAsia"/>
          <w:color w:val="auto"/>
          <w:sz w:val="28"/>
          <w:szCs w:val="28"/>
          <w:highlight w:val="none"/>
          <w:u w:val="single"/>
        </w:rPr>
      </w:pPr>
      <w:r>
        <w:rPr>
          <w:rFonts w:hint="eastAsia" w:asciiTheme="minorEastAsia" w:hAnsiTheme="minorEastAsia" w:eastAsiaTheme="minorEastAsia" w:cstheme="minorEastAsia"/>
          <w:color w:val="auto"/>
          <w:sz w:val="28"/>
          <w:szCs w:val="28"/>
          <w:highlight w:val="none"/>
        </w:rPr>
        <w:t>致：</w:t>
      </w:r>
      <w:r>
        <w:rPr>
          <w:rFonts w:hint="eastAsia" w:asciiTheme="minorEastAsia" w:hAnsiTheme="minorEastAsia" w:eastAsiaTheme="minorEastAsia" w:cstheme="minorEastAsia"/>
          <w:color w:val="auto"/>
          <w:sz w:val="28"/>
          <w:szCs w:val="28"/>
          <w:highlight w:val="none"/>
          <w:u w:val="single"/>
        </w:rPr>
        <w:t xml:space="preserve"> （采购人）   </w:t>
      </w:r>
    </w:p>
    <w:p w14:paraId="40EDE382">
      <w:pPr>
        <w:snapToGrid w:val="0"/>
        <w:spacing w:line="48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本供应商现参与</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项目（项目编号：</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）的采购活动，现承诺具有独立承担民事责任的能力</w:t>
      </w:r>
      <w:r>
        <w:rPr>
          <w:rFonts w:hint="eastAsia" w:asciiTheme="minorEastAsia" w:hAnsiTheme="minorEastAsia" w:eastAsiaTheme="minorEastAsia" w:cstheme="minorEastAsia"/>
          <w:color w:val="auto"/>
          <w:sz w:val="28"/>
          <w:szCs w:val="28"/>
          <w:highlight w:val="none"/>
          <w:lang w:eastAsia="zh-CN"/>
        </w:rPr>
        <w:t>，符合本项目</w:t>
      </w:r>
      <w:r>
        <w:rPr>
          <w:rFonts w:hint="eastAsia" w:asciiTheme="minorEastAsia" w:hAnsiTheme="minorEastAsia" w:eastAsiaTheme="minorEastAsia" w:cstheme="minorEastAsia"/>
          <w:color w:val="auto"/>
          <w:sz w:val="28"/>
          <w:szCs w:val="28"/>
          <w:highlight w:val="none"/>
          <w:lang w:val="en-US" w:eastAsia="zh-CN"/>
        </w:rPr>
        <w:t>竞争性磋商</w:t>
      </w:r>
      <w:r>
        <w:rPr>
          <w:rFonts w:hint="eastAsia" w:asciiTheme="minorEastAsia" w:hAnsiTheme="minorEastAsia" w:eastAsiaTheme="minorEastAsia" w:cstheme="minorEastAsia"/>
          <w:color w:val="auto"/>
          <w:sz w:val="28"/>
          <w:szCs w:val="28"/>
          <w:highlight w:val="none"/>
          <w:lang w:eastAsia="zh-CN"/>
        </w:rPr>
        <w:t>文件规定的</w:t>
      </w:r>
      <w:r>
        <w:rPr>
          <w:rFonts w:hint="eastAsia" w:asciiTheme="minorEastAsia" w:hAnsiTheme="minorEastAsia" w:eastAsiaTheme="minorEastAsia" w:cstheme="minorEastAsia"/>
          <w:color w:val="auto"/>
          <w:sz w:val="28"/>
          <w:szCs w:val="28"/>
          <w:highlight w:val="none"/>
          <w:lang w:val="en-US" w:eastAsia="zh-CN"/>
        </w:rPr>
        <w:t>供应商</w:t>
      </w:r>
      <w:r>
        <w:rPr>
          <w:rFonts w:hint="eastAsia" w:asciiTheme="minorEastAsia" w:hAnsiTheme="minorEastAsia" w:eastAsiaTheme="minorEastAsia" w:cstheme="minorEastAsia"/>
          <w:color w:val="auto"/>
          <w:sz w:val="28"/>
          <w:szCs w:val="28"/>
          <w:highlight w:val="none"/>
          <w:lang w:eastAsia="zh-CN"/>
        </w:rPr>
        <w:t>资格要求</w:t>
      </w:r>
      <w:r>
        <w:rPr>
          <w:rFonts w:hint="eastAsia" w:asciiTheme="minorEastAsia" w:hAnsiTheme="minorEastAsia" w:eastAsiaTheme="minorEastAsia" w:cstheme="minorEastAsia"/>
          <w:color w:val="auto"/>
          <w:sz w:val="28"/>
          <w:szCs w:val="28"/>
          <w:highlight w:val="none"/>
        </w:rPr>
        <w:t>。</w:t>
      </w:r>
    </w:p>
    <w:p w14:paraId="1C1801AC">
      <w:pPr>
        <w:snapToGrid w:val="0"/>
        <w:spacing w:line="480" w:lineRule="exac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    如上述承诺不真实，愿意按照政府采购有关法律法规的规定接受处罚。</w:t>
      </w:r>
    </w:p>
    <w:p w14:paraId="167F350D">
      <w:pPr>
        <w:snapToGrid w:val="0"/>
        <w:spacing w:line="48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特此声明</w:t>
      </w:r>
    </w:p>
    <w:p w14:paraId="1826D7FE">
      <w:pPr>
        <w:snapToGrid w:val="0"/>
        <w:spacing w:line="48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   </w:t>
      </w:r>
    </w:p>
    <w:p w14:paraId="2C535876">
      <w:pPr>
        <w:snapToGrid w:val="0"/>
        <w:spacing w:line="360" w:lineRule="auto"/>
        <w:ind w:firstLine="3780" w:firstLineChars="1350"/>
        <w:rPr>
          <w:rFonts w:hint="eastAsia" w:asciiTheme="minorEastAsia" w:hAnsiTheme="minorEastAsia" w:eastAsiaTheme="minorEastAsia" w:cstheme="minorEastAsia"/>
          <w:color w:val="auto"/>
          <w:sz w:val="28"/>
          <w:szCs w:val="28"/>
          <w:highlight w:val="none"/>
        </w:rPr>
      </w:pPr>
    </w:p>
    <w:p w14:paraId="3DB0C763">
      <w:pPr>
        <w:snapToGrid w:val="0"/>
        <w:spacing w:line="360" w:lineRule="auto"/>
        <w:ind w:firstLine="3780" w:firstLineChars="1350"/>
        <w:rPr>
          <w:rFonts w:hint="eastAsia" w:asciiTheme="minorEastAsia" w:hAnsiTheme="minorEastAsia" w:eastAsiaTheme="minorEastAsia" w:cstheme="minorEastAsia"/>
          <w:color w:val="auto"/>
          <w:spacing w:val="20"/>
          <w:sz w:val="28"/>
          <w:szCs w:val="28"/>
          <w:highlight w:val="none"/>
        </w:rPr>
      </w:pPr>
      <w:r>
        <w:rPr>
          <w:rFonts w:hint="eastAsia" w:asciiTheme="minorEastAsia" w:hAnsiTheme="minorEastAsia" w:eastAsiaTheme="minorEastAsia" w:cstheme="minorEastAsia"/>
          <w:color w:val="auto"/>
          <w:sz w:val="28"/>
          <w:szCs w:val="28"/>
          <w:highlight w:val="none"/>
        </w:rPr>
        <w:t>供应商：</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pacing w:val="20"/>
          <w:sz w:val="28"/>
          <w:szCs w:val="28"/>
          <w:highlight w:val="none"/>
          <w:lang w:eastAsia="zh-CN"/>
        </w:rPr>
        <w:t>盖章</w:t>
      </w:r>
      <w:r>
        <w:rPr>
          <w:rFonts w:hint="eastAsia" w:asciiTheme="minorEastAsia" w:hAnsiTheme="minorEastAsia" w:eastAsiaTheme="minorEastAsia" w:cstheme="minorEastAsia"/>
          <w:color w:val="auto"/>
          <w:spacing w:val="20"/>
          <w:sz w:val="28"/>
          <w:szCs w:val="28"/>
          <w:highlight w:val="none"/>
        </w:rPr>
        <w:t>）</w:t>
      </w:r>
    </w:p>
    <w:p w14:paraId="5D30D9A2">
      <w:pPr>
        <w:spacing w:line="360" w:lineRule="exact"/>
        <w:ind w:left="359" w:leftChars="171" w:firstLine="5120" w:firstLineChars="1600"/>
        <w:jc w:val="righ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spacing w:val="20"/>
          <w:sz w:val="28"/>
          <w:szCs w:val="28"/>
          <w:highlight w:val="none"/>
        </w:rPr>
        <w:t>年  月  日</w:t>
      </w:r>
      <w:r>
        <w:rPr>
          <w:rFonts w:hint="eastAsia" w:asciiTheme="minorEastAsia" w:hAnsiTheme="minorEastAsia" w:eastAsiaTheme="minorEastAsia" w:cstheme="minorEastAsia"/>
          <w:color w:val="auto"/>
          <w:sz w:val="28"/>
          <w:szCs w:val="28"/>
          <w:highlight w:val="none"/>
        </w:rPr>
        <w:t xml:space="preserve"> </w:t>
      </w:r>
    </w:p>
    <w:p w14:paraId="4323CB1F">
      <w:pPr>
        <w:pStyle w:val="6"/>
        <w:numPr>
          <w:ilvl w:val="0"/>
          <w:numId w:val="0"/>
        </w:numPr>
        <w:ind w:leftChars="-150"/>
        <w:rPr>
          <w:rFonts w:hint="eastAsia" w:asciiTheme="minorEastAsia" w:hAnsiTheme="minorEastAsia" w:eastAsiaTheme="minorEastAsia" w:cstheme="minorEastAsia"/>
          <w:sz w:val="28"/>
          <w:szCs w:val="28"/>
        </w:rPr>
      </w:pPr>
    </w:p>
    <w:p w14:paraId="7DD5F1AD">
      <w:pPr>
        <w:pStyle w:val="13"/>
        <w:numPr>
          <w:ilvl w:val="0"/>
          <w:numId w:val="0"/>
        </w:numPr>
        <w:rPr>
          <w:rFonts w:hint="eastAsia" w:asciiTheme="minorEastAsia" w:hAnsiTheme="minorEastAsia" w:eastAsiaTheme="minorEastAsia" w:cstheme="minorEastAsia"/>
          <w:sz w:val="28"/>
          <w:szCs w:val="28"/>
        </w:rPr>
      </w:pPr>
    </w:p>
    <w:p w14:paraId="106BA8FD">
      <w:pPr>
        <w:rPr>
          <w:rFonts w:hint="eastAsia" w:asciiTheme="minorEastAsia" w:hAnsiTheme="minorEastAsia" w:eastAsiaTheme="minorEastAsia" w:cstheme="minorEastAsia"/>
          <w:b/>
          <w:snapToGrid w:val="0"/>
          <w:color w:val="000000"/>
          <w:sz w:val="28"/>
          <w:szCs w:val="28"/>
          <w:highlight w:val="none"/>
        </w:rPr>
      </w:pPr>
      <w:r>
        <w:rPr>
          <w:rFonts w:hint="eastAsia" w:asciiTheme="minorEastAsia" w:hAnsiTheme="minorEastAsia" w:eastAsiaTheme="minorEastAsia" w:cstheme="minorEastAsia"/>
          <w:b/>
          <w:snapToGrid w:val="0"/>
          <w:color w:val="000000"/>
          <w:sz w:val="28"/>
          <w:szCs w:val="28"/>
          <w:highlight w:val="none"/>
        </w:rPr>
        <w:br w:type="page"/>
      </w:r>
    </w:p>
    <w:p w14:paraId="4A45231C">
      <w:pPr>
        <w:jc w:val="both"/>
        <w:rPr>
          <w:rFonts w:hint="eastAsia" w:asciiTheme="minorEastAsia" w:hAnsiTheme="minorEastAsia" w:eastAsiaTheme="minorEastAsia" w:cstheme="minorEastAsia"/>
          <w:b/>
          <w:color w:val="000000"/>
          <w:sz w:val="28"/>
          <w:szCs w:val="28"/>
          <w:highlight w:val="none"/>
        </w:rPr>
      </w:pPr>
      <w:r>
        <w:rPr>
          <w:rFonts w:hint="eastAsia" w:asciiTheme="minorEastAsia" w:hAnsiTheme="minorEastAsia" w:eastAsiaTheme="minorEastAsia" w:cstheme="minorEastAsia"/>
          <w:b/>
          <w:color w:val="auto"/>
          <w:kern w:val="0"/>
          <w:sz w:val="28"/>
          <w:szCs w:val="28"/>
          <w:highlight w:val="none"/>
        </w:rPr>
        <w:t>具有良好的商业信誉和健全的财务会计制度</w:t>
      </w:r>
    </w:p>
    <w:p w14:paraId="278F1295">
      <w:pPr>
        <w:jc w:val="center"/>
        <w:rPr>
          <w:rFonts w:hint="eastAsia" w:asciiTheme="minorEastAsia" w:hAnsiTheme="minorEastAsia" w:eastAsiaTheme="minorEastAsia" w:cstheme="minorEastAsia"/>
          <w:b/>
          <w:color w:val="000000"/>
          <w:sz w:val="28"/>
          <w:szCs w:val="28"/>
          <w:highlight w:val="none"/>
        </w:rPr>
      </w:pPr>
    </w:p>
    <w:p w14:paraId="0B1610C3">
      <w:pPr>
        <w:jc w:val="center"/>
        <w:rPr>
          <w:rFonts w:hint="eastAsia" w:asciiTheme="minorEastAsia" w:hAnsiTheme="minorEastAsia" w:eastAsiaTheme="minorEastAsia" w:cstheme="minorEastAsia"/>
          <w:b/>
          <w:color w:val="auto"/>
          <w:spacing w:val="20"/>
          <w:sz w:val="28"/>
          <w:szCs w:val="28"/>
          <w:highlight w:val="none"/>
        </w:rPr>
      </w:pPr>
      <w:r>
        <w:rPr>
          <w:rFonts w:hint="eastAsia" w:asciiTheme="minorEastAsia" w:hAnsiTheme="minorEastAsia" w:eastAsiaTheme="minorEastAsia" w:cstheme="minorEastAsia"/>
          <w:b/>
          <w:color w:val="auto"/>
          <w:spacing w:val="20"/>
          <w:sz w:val="28"/>
          <w:szCs w:val="28"/>
          <w:highlight w:val="none"/>
        </w:rPr>
        <w:t>供应商信用承诺书</w:t>
      </w:r>
      <w:r>
        <w:rPr>
          <w:rFonts w:hint="eastAsia" w:asciiTheme="minorEastAsia" w:hAnsiTheme="minorEastAsia" w:eastAsiaTheme="minorEastAsia" w:cstheme="minorEastAsia"/>
          <w:b/>
          <w:color w:val="auto"/>
          <w:spacing w:val="20"/>
          <w:sz w:val="28"/>
          <w:szCs w:val="28"/>
          <w:highlight w:val="none"/>
          <w:lang w:val="en-US" w:eastAsia="zh-CN"/>
        </w:rPr>
        <w:t>-</w:t>
      </w:r>
      <w:r>
        <w:rPr>
          <w:rFonts w:hint="eastAsia" w:asciiTheme="minorEastAsia" w:hAnsiTheme="minorEastAsia" w:eastAsiaTheme="minorEastAsia" w:cstheme="minorEastAsia"/>
          <w:b/>
          <w:color w:val="auto"/>
          <w:spacing w:val="20"/>
          <w:sz w:val="28"/>
          <w:szCs w:val="28"/>
          <w:highlight w:val="none"/>
        </w:rPr>
        <w:t>供应商具有良好的商业信誉</w:t>
      </w:r>
    </w:p>
    <w:p w14:paraId="0A2CCEB9">
      <w:pPr>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color w:val="auto"/>
          <w:spacing w:val="20"/>
          <w:sz w:val="28"/>
          <w:szCs w:val="28"/>
          <w:highlight w:val="none"/>
        </w:rPr>
        <w:t>和健全的财务会计制度</w:t>
      </w:r>
      <w:r>
        <w:rPr>
          <w:rFonts w:hint="eastAsia" w:asciiTheme="minorEastAsia" w:hAnsiTheme="minorEastAsia" w:eastAsiaTheme="minorEastAsia" w:cstheme="minorEastAsia"/>
          <w:b/>
          <w:color w:val="auto"/>
          <w:sz w:val="28"/>
          <w:szCs w:val="28"/>
          <w:highlight w:val="none"/>
        </w:rPr>
        <w:t>的承诺</w:t>
      </w:r>
    </w:p>
    <w:p w14:paraId="1AA51A30">
      <w:pPr>
        <w:rPr>
          <w:rFonts w:hint="eastAsia" w:asciiTheme="minorEastAsia" w:hAnsiTheme="minorEastAsia" w:eastAsiaTheme="minorEastAsia" w:cstheme="minorEastAsia"/>
          <w:color w:val="auto"/>
          <w:sz w:val="28"/>
          <w:szCs w:val="28"/>
          <w:highlight w:val="none"/>
        </w:rPr>
      </w:pPr>
    </w:p>
    <w:p w14:paraId="624B723A">
      <w:pPr>
        <w:rPr>
          <w:rFonts w:hint="eastAsia" w:asciiTheme="minorEastAsia" w:hAnsiTheme="minorEastAsia" w:eastAsiaTheme="minorEastAsia" w:cstheme="minorEastAsia"/>
          <w:color w:val="auto"/>
          <w:sz w:val="28"/>
          <w:szCs w:val="28"/>
          <w:highlight w:val="none"/>
        </w:rPr>
      </w:pPr>
    </w:p>
    <w:p w14:paraId="5D86AD8E">
      <w:pPr>
        <w:rPr>
          <w:rFonts w:hint="eastAsia" w:asciiTheme="minorEastAsia" w:hAnsiTheme="minorEastAsia" w:eastAsiaTheme="minorEastAsia" w:cstheme="minorEastAsia"/>
          <w:color w:val="auto"/>
          <w:sz w:val="28"/>
          <w:szCs w:val="28"/>
          <w:highlight w:val="none"/>
          <w:u w:val="single"/>
        </w:rPr>
      </w:pPr>
      <w:r>
        <w:rPr>
          <w:rFonts w:hint="eastAsia" w:asciiTheme="minorEastAsia" w:hAnsiTheme="minorEastAsia" w:eastAsiaTheme="minorEastAsia" w:cstheme="minorEastAsia"/>
          <w:color w:val="auto"/>
          <w:sz w:val="28"/>
          <w:szCs w:val="28"/>
          <w:highlight w:val="none"/>
        </w:rPr>
        <w:t>致：</w:t>
      </w:r>
      <w:r>
        <w:rPr>
          <w:rFonts w:hint="eastAsia" w:asciiTheme="minorEastAsia" w:hAnsiTheme="minorEastAsia" w:eastAsiaTheme="minorEastAsia" w:cstheme="minorEastAsia"/>
          <w:color w:val="auto"/>
          <w:sz w:val="28"/>
          <w:szCs w:val="28"/>
          <w:highlight w:val="none"/>
          <w:u w:val="single"/>
        </w:rPr>
        <w:t xml:space="preserve"> （采购人）   </w:t>
      </w:r>
    </w:p>
    <w:p w14:paraId="1DBDF5CE">
      <w:pPr>
        <w:snapToGrid w:val="0"/>
        <w:spacing w:line="48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本供应商现参与</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项目（项目编号：</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）的采购活动，现承诺具有良好的商业信誉和健全的财务会计制度</w:t>
      </w:r>
      <w:r>
        <w:rPr>
          <w:rFonts w:hint="eastAsia" w:asciiTheme="minorEastAsia" w:hAnsiTheme="minorEastAsia" w:eastAsiaTheme="minorEastAsia" w:cstheme="minorEastAsia"/>
          <w:color w:val="auto"/>
          <w:sz w:val="28"/>
          <w:szCs w:val="28"/>
          <w:highlight w:val="none"/>
          <w:lang w:eastAsia="zh-CN"/>
        </w:rPr>
        <w:t>，符合本项目</w:t>
      </w:r>
      <w:r>
        <w:rPr>
          <w:rFonts w:hint="eastAsia" w:asciiTheme="minorEastAsia" w:hAnsiTheme="minorEastAsia" w:eastAsiaTheme="minorEastAsia" w:cstheme="minorEastAsia"/>
          <w:color w:val="auto"/>
          <w:sz w:val="28"/>
          <w:szCs w:val="28"/>
          <w:highlight w:val="none"/>
          <w:lang w:val="en-US" w:eastAsia="zh-CN"/>
        </w:rPr>
        <w:t>竞争性磋商</w:t>
      </w:r>
      <w:r>
        <w:rPr>
          <w:rFonts w:hint="eastAsia" w:asciiTheme="minorEastAsia" w:hAnsiTheme="minorEastAsia" w:eastAsiaTheme="minorEastAsia" w:cstheme="minorEastAsia"/>
          <w:color w:val="auto"/>
          <w:sz w:val="28"/>
          <w:szCs w:val="28"/>
          <w:highlight w:val="none"/>
          <w:lang w:eastAsia="zh-CN"/>
        </w:rPr>
        <w:t>文件规定的</w:t>
      </w:r>
      <w:r>
        <w:rPr>
          <w:rFonts w:hint="eastAsia" w:asciiTheme="minorEastAsia" w:hAnsiTheme="minorEastAsia" w:eastAsiaTheme="minorEastAsia" w:cstheme="minorEastAsia"/>
          <w:color w:val="auto"/>
          <w:sz w:val="28"/>
          <w:szCs w:val="28"/>
          <w:highlight w:val="none"/>
          <w:lang w:val="en-US" w:eastAsia="zh-CN"/>
        </w:rPr>
        <w:t>供应商</w:t>
      </w:r>
      <w:r>
        <w:rPr>
          <w:rFonts w:hint="eastAsia" w:asciiTheme="minorEastAsia" w:hAnsiTheme="minorEastAsia" w:eastAsiaTheme="minorEastAsia" w:cstheme="minorEastAsia"/>
          <w:color w:val="auto"/>
          <w:sz w:val="28"/>
          <w:szCs w:val="28"/>
          <w:highlight w:val="none"/>
          <w:lang w:eastAsia="zh-CN"/>
        </w:rPr>
        <w:t>资格要求</w:t>
      </w:r>
      <w:r>
        <w:rPr>
          <w:rFonts w:hint="eastAsia" w:asciiTheme="minorEastAsia" w:hAnsiTheme="minorEastAsia" w:eastAsiaTheme="minorEastAsia" w:cstheme="minorEastAsia"/>
          <w:color w:val="auto"/>
          <w:sz w:val="28"/>
          <w:szCs w:val="28"/>
          <w:highlight w:val="none"/>
        </w:rPr>
        <w:t>。</w:t>
      </w:r>
    </w:p>
    <w:p w14:paraId="70CBE4EE">
      <w:pPr>
        <w:snapToGrid w:val="0"/>
        <w:spacing w:line="480" w:lineRule="exac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    如上述承诺不真实，愿意按照政府采购有关法律法规的规定接受处罚。</w:t>
      </w:r>
    </w:p>
    <w:p w14:paraId="7ABB5031">
      <w:pPr>
        <w:snapToGrid w:val="0"/>
        <w:spacing w:line="48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特此声明</w:t>
      </w:r>
    </w:p>
    <w:p w14:paraId="5FEF4379">
      <w:pPr>
        <w:pStyle w:val="6"/>
        <w:rPr>
          <w:rFonts w:hint="eastAsia" w:asciiTheme="minorEastAsia" w:hAnsiTheme="minorEastAsia" w:eastAsiaTheme="minorEastAsia" w:cstheme="minorEastAsia"/>
          <w:color w:val="auto"/>
          <w:sz w:val="28"/>
          <w:szCs w:val="28"/>
          <w:highlight w:val="none"/>
        </w:rPr>
      </w:pPr>
    </w:p>
    <w:p w14:paraId="0784321F">
      <w:pPr>
        <w:rPr>
          <w:rFonts w:hint="eastAsia" w:asciiTheme="minorEastAsia" w:hAnsiTheme="minorEastAsia" w:eastAsiaTheme="minorEastAsia" w:cstheme="minorEastAsia"/>
          <w:color w:val="auto"/>
          <w:sz w:val="28"/>
          <w:szCs w:val="28"/>
          <w:highlight w:val="none"/>
        </w:rPr>
      </w:pPr>
    </w:p>
    <w:p w14:paraId="25DB991E">
      <w:pPr>
        <w:pStyle w:val="6"/>
        <w:rPr>
          <w:rFonts w:hint="eastAsia" w:asciiTheme="minorEastAsia" w:hAnsiTheme="minorEastAsia" w:eastAsiaTheme="minorEastAsia" w:cstheme="minorEastAsia"/>
          <w:color w:val="auto"/>
          <w:sz w:val="28"/>
          <w:szCs w:val="28"/>
          <w:highlight w:val="none"/>
        </w:rPr>
      </w:pPr>
    </w:p>
    <w:p w14:paraId="09F5F2BE">
      <w:pPr>
        <w:rPr>
          <w:rFonts w:hint="eastAsia" w:asciiTheme="minorEastAsia" w:hAnsiTheme="minorEastAsia" w:eastAsiaTheme="minorEastAsia" w:cstheme="minorEastAsia"/>
          <w:sz w:val="28"/>
          <w:szCs w:val="28"/>
        </w:rPr>
      </w:pPr>
    </w:p>
    <w:p w14:paraId="5933B1CA">
      <w:pPr>
        <w:snapToGrid w:val="0"/>
        <w:spacing w:line="360" w:lineRule="auto"/>
        <w:ind w:firstLine="3780" w:firstLineChars="1350"/>
        <w:rPr>
          <w:rFonts w:hint="eastAsia" w:asciiTheme="minorEastAsia" w:hAnsiTheme="minorEastAsia" w:eastAsiaTheme="minorEastAsia" w:cstheme="minorEastAsia"/>
          <w:color w:val="auto"/>
          <w:spacing w:val="20"/>
          <w:sz w:val="28"/>
          <w:szCs w:val="28"/>
          <w:highlight w:val="none"/>
        </w:rPr>
      </w:pPr>
      <w:r>
        <w:rPr>
          <w:rFonts w:hint="eastAsia" w:asciiTheme="minorEastAsia" w:hAnsiTheme="minorEastAsia" w:eastAsiaTheme="minorEastAsia" w:cstheme="minorEastAsia"/>
          <w:color w:val="auto"/>
          <w:sz w:val="28"/>
          <w:szCs w:val="28"/>
          <w:highlight w:val="none"/>
        </w:rPr>
        <w:t>供应商：</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pacing w:val="20"/>
          <w:sz w:val="28"/>
          <w:szCs w:val="28"/>
          <w:highlight w:val="none"/>
          <w:lang w:eastAsia="zh-CN"/>
        </w:rPr>
        <w:t>盖章</w:t>
      </w:r>
      <w:r>
        <w:rPr>
          <w:rFonts w:hint="eastAsia" w:asciiTheme="minorEastAsia" w:hAnsiTheme="minorEastAsia" w:eastAsiaTheme="minorEastAsia" w:cstheme="minorEastAsia"/>
          <w:color w:val="auto"/>
          <w:spacing w:val="20"/>
          <w:sz w:val="28"/>
          <w:szCs w:val="28"/>
          <w:highlight w:val="none"/>
        </w:rPr>
        <w:t>）</w:t>
      </w:r>
    </w:p>
    <w:p w14:paraId="6B8734CB">
      <w:pPr>
        <w:pStyle w:val="6"/>
        <w:rPr>
          <w:rFonts w:hint="eastAsia" w:asciiTheme="minorEastAsia" w:hAnsiTheme="minorEastAsia" w:eastAsiaTheme="minorEastAsia" w:cstheme="minorEastAsia"/>
          <w:sz w:val="28"/>
          <w:szCs w:val="28"/>
        </w:rPr>
      </w:pPr>
    </w:p>
    <w:p w14:paraId="6EE86AA8">
      <w:pPr>
        <w:spacing w:line="360" w:lineRule="exact"/>
        <w:ind w:left="359" w:leftChars="171" w:firstLine="4480" w:firstLineChars="1400"/>
        <w:jc w:val="righ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spacing w:val="20"/>
          <w:sz w:val="28"/>
          <w:szCs w:val="28"/>
          <w:highlight w:val="none"/>
        </w:rPr>
        <w:t>年  月  日</w:t>
      </w:r>
    </w:p>
    <w:p w14:paraId="28389CEB">
      <w:pPr>
        <w:rPr>
          <w:rFonts w:hint="eastAsia" w:asciiTheme="minorEastAsia" w:hAnsiTheme="minorEastAsia" w:eastAsiaTheme="minorEastAsia" w:cstheme="minorEastAsia"/>
          <w:b/>
          <w:snapToGrid w:val="0"/>
          <w:color w:val="000000"/>
          <w:sz w:val="28"/>
          <w:szCs w:val="28"/>
          <w:highlight w:val="none"/>
        </w:rPr>
      </w:pPr>
      <w:r>
        <w:rPr>
          <w:rFonts w:hint="eastAsia" w:asciiTheme="minorEastAsia" w:hAnsiTheme="minorEastAsia" w:eastAsiaTheme="minorEastAsia" w:cstheme="minorEastAsia"/>
          <w:b/>
          <w:snapToGrid w:val="0"/>
          <w:color w:val="000000"/>
          <w:sz w:val="28"/>
          <w:szCs w:val="28"/>
          <w:highlight w:val="none"/>
        </w:rPr>
        <w:br w:type="page"/>
      </w:r>
    </w:p>
    <w:p w14:paraId="574FAB6B">
      <w:pPr>
        <w:spacing w:line="360" w:lineRule="exact"/>
        <w:ind w:left="361" w:hanging="422" w:hangingChars="150"/>
        <w:outlineLvl w:val="2"/>
        <w:rPr>
          <w:rFonts w:hint="eastAsia" w:asciiTheme="minorEastAsia" w:hAnsiTheme="minorEastAsia" w:eastAsiaTheme="minorEastAsia" w:cstheme="minorEastAsia"/>
          <w:b/>
          <w:color w:val="auto"/>
          <w:kern w:val="0"/>
          <w:sz w:val="28"/>
          <w:szCs w:val="28"/>
          <w:highlight w:val="none"/>
        </w:rPr>
      </w:pPr>
      <w:r>
        <w:rPr>
          <w:rFonts w:hint="eastAsia" w:asciiTheme="minorEastAsia" w:hAnsiTheme="minorEastAsia" w:eastAsiaTheme="minorEastAsia" w:cstheme="minorEastAsia"/>
          <w:b/>
          <w:color w:val="auto"/>
          <w:kern w:val="0"/>
          <w:sz w:val="28"/>
          <w:szCs w:val="28"/>
          <w:highlight w:val="none"/>
        </w:rPr>
        <w:t>具有履行合同所必需的设备和专业技术能力</w:t>
      </w:r>
    </w:p>
    <w:p w14:paraId="6C082387">
      <w:pPr>
        <w:jc w:val="center"/>
        <w:rPr>
          <w:rFonts w:hint="eastAsia" w:asciiTheme="minorEastAsia" w:hAnsiTheme="minorEastAsia" w:eastAsiaTheme="minorEastAsia" w:cstheme="minorEastAsia"/>
          <w:b w:val="0"/>
          <w:bCs w:val="0"/>
          <w:color w:val="auto"/>
          <w:kern w:val="2"/>
          <w:sz w:val="28"/>
          <w:szCs w:val="28"/>
          <w:highlight w:val="none"/>
          <w:lang w:val="en-US" w:eastAsia="zh-CN" w:bidi="ar-SA"/>
        </w:rPr>
      </w:pPr>
    </w:p>
    <w:p w14:paraId="3F4C65AD">
      <w:pPr>
        <w:jc w:val="center"/>
        <w:rPr>
          <w:rFonts w:hint="eastAsia" w:asciiTheme="minorEastAsia" w:hAnsiTheme="minorEastAsia" w:eastAsiaTheme="minorEastAsia" w:cstheme="minorEastAsia"/>
          <w:b w:val="0"/>
          <w:bCs w:val="0"/>
          <w:color w:val="auto"/>
          <w:kern w:val="2"/>
          <w:sz w:val="28"/>
          <w:szCs w:val="28"/>
          <w:highlight w:val="none"/>
          <w:lang w:val="en-US" w:eastAsia="zh-CN" w:bidi="ar-SA"/>
        </w:rPr>
      </w:pPr>
    </w:p>
    <w:p w14:paraId="1A6916F0">
      <w:pPr>
        <w:jc w:val="center"/>
        <w:rPr>
          <w:rFonts w:hint="eastAsia" w:asciiTheme="minorEastAsia" w:hAnsiTheme="minorEastAsia" w:eastAsiaTheme="minorEastAsia" w:cstheme="minorEastAsia"/>
          <w:b/>
          <w:color w:val="auto"/>
          <w:spacing w:val="20"/>
          <w:sz w:val="28"/>
          <w:szCs w:val="28"/>
          <w:highlight w:val="none"/>
        </w:rPr>
      </w:pPr>
      <w:r>
        <w:rPr>
          <w:rFonts w:hint="eastAsia" w:asciiTheme="minorEastAsia" w:hAnsiTheme="minorEastAsia" w:eastAsiaTheme="minorEastAsia" w:cstheme="minorEastAsia"/>
          <w:b/>
          <w:color w:val="auto"/>
          <w:spacing w:val="20"/>
          <w:sz w:val="28"/>
          <w:szCs w:val="28"/>
          <w:highlight w:val="none"/>
        </w:rPr>
        <w:t>供应商信用承诺书</w:t>
      </w:r>
      <w:r>
        <w:rPr>
          <w:rFonts w:hint="eastAsia" w:asciiTheme="minorEastAsia" w:hAnsiTheme="minorEastAsia" w:eastAsiaTheme="minorEastAsia" w:cstheme="minorEastAsia"/>
          <w:b/>
          <w:color w:val="auto"/>
          <w:spacing w:val="20"/>
          <w:sz w:val="28"/>
          <w:szCs w:val="28"/>
          <w:highlight w:val="none"/>
          <w:lang w:val="en-US" w:eastAsia="zh-CN"/>
        </w:rPr>
        <w:t>-</w:t>
      </w:r>
      <w:r>
        <w:rPr>
          <w:rFonts w:hint="eastAsia" w:asciiTheme="minorEastAsia" w:hAnsiTheme="minorEastAsia" w:eastAsiaTheme="minorEastAsia" w:cstheme="minorEastAsia"/>
          <w:b/>
          <w:color w:val="auto"/>
          <w:spacing w:val="20"/>
          <w:sz w:val="28"/>
          <w:szCs w:val="28"/>
          <w:highlight w:val="none"/>
        </w:rPr>
        <w:t>供应商具有履行合同</w:t>
      </w:r>
    </w:p>
    <w:p w14:paraId="08FE1537">
      <w:pPr>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color w:val="auto"/>
          <w:spacing w:val="20"/>
          <w:sz w:val="28"/>
          <w:szCs w:val="28"/>
          <w:highlight w:val="none"/>
        </w:rPr>
        <w:t>所必需的设备和专业技术能力</w:t>
      </w:r>
      <w:r>
        <w:rPr>
          <w:rFonts w:hint="eastAsia" w:asciiTheme="minorEastAsia" w:hAnsiTheme="minorEastAsia" w:eastAsiaTheme="minorEastAsia" w:cstheme="minorEastAsia"/>
          <w:b/>
          <w:color w:val="auto"/>
          <w:sz w:val="28"/>
          <w:szCs w:val="28"/>
          <w:highlight w:val="none"/>
        </w:rPr>
        <w:t>的承诺</w:t>
      </w:r>
    </w:p>
    <w:p w14:paraId="1FF3D41E">
      <w:pPr>
        <w:rPr>
          <w:rFonts w:hint="eastAsia" w:asciiTheme="minorEastAsia" w:hAnsiTheme="minorEastAsia" w:eastAsiaTheme="minorEastAsia" w:cstheme="minorEastAsia"/>
          <w:color w:val="auto"/>
          <w:sz w:val="28"/>
          <w:szCs w:val="28"/>
          <w:highlight w:val="none"/>
        </w:rPr>
      </w:pPr>
    </w:p>
    <w:p w14:paraId="0FC09847">
      <w:pPr>
        <w:rPr>
          <w:rFonts w:hint="eastAsia" w:asciiTheme="minorEastAsia" w:hAnsiTheme="minorEastAsia" w:eastAsiaTheme="minorEastAsia" w:cstheme="minorEastAsia"/>
          <w:color w:val="auto"/>
          <w:sz w:val="28"/>
          <w:szCs w:val="28"/>
          <w:highlight w:val="none"/>
          <w:u w:val="single"/>
        </w:rPr>
      </w:pPr>
      <w:r>
        <w:rPr>
          <w:rFonts w:hint="eastAsia" w:asciiTheme="minorEastAsia" w:hAnsiTheme="minorEastAsia" w:eastAsiaTheme="minorEastAsia" w:cstheme="minorEastAsia"/>
          <w:color w:val="auto"/>
          <w:sz w:val="28"/>
          <w:szCs w:val="28"/>
          <w:highlight w:val="none"/>
        </w:rPr>
        <w:t>致：</w:t>
      </w:r>
      <w:r>
        <w:rPr>
          <w:rFonts w:hint="eastAsia" w:asciiTheme="minorEastAsia" w:hAnsiTheme="minorEastAsia" w:eastAsiaTheme="minorEastAsia" w:cstheme="minorEastAsia"/>
          <w:color w:val="auto"/>
          <w:sz w:val="28"/>
          <w:szCs w:val="28"/>
          <w:highlight w:val="none"/>
          <w:u w:val="single"/>
        </w:rPr>
        <w:t xml:space="preserve"> （采购人）   </w:t>
      </w:r>
    </w:p>
    <w:p w14:paraId="11CB7671">
      <w:pPr>
        <w:snapToGrid w:val="0"/>
        <w:spacing w:line="48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本供应商现参与</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项目（项目编号：</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）的采购活动，现承诺</w:t>
      </w:r>
      <w:r>
        <w:rPr>
          <w:rFonts w:hint="eastAsia" w:asciiTheme="minorEastAsia" w:hAnsiTheme="minorEastAsia" w:eastAsiaTheme="minorEastAsia" w:cstheme="minorEastAsia"/>
          <w:color w:val="auto"/>
          <w:sz w:val="28"/>
          <w:szCs w:val="28"/>
          <w:highlight w:val="none"/>
          <w:lang w:eastAsia="zh-CN"/>
        </w:rPr>
        <w:t>具</w:t>
      </w:r>
      <w:r>
        <w:rPr>
          <w:rFonts w:hint="eastAsia" w:asciiTheme="minorEastAsia" w:hAnsiTheme="minorEastAsia" w:eastAsiaTheme="minorEastAsia" w:cstheme="minorEastAsia"/>
          <w:color w:val="auto"/>
          <w:sz w:val="28"/>
          <w:szCs w:val="28"/>
          <w:highlight w:val="none"/>
        </w:rPr>
        <w:t>有履行合同所必需的设备和专业技术能力</w:t>
      </w:r>
      <w:r>
        <w:rPr>
          <w:rFonts w:hint="eastAsia" w:asciiTheme="minorEastAsia" w:hAnsiTheme="minorEastAsia" w:eastAsiaTheme="minorEastAsia" w:cstheme="minorEastAsia"/>
          <w:color w:val="auto"/>
          <w:sz w:val="28"/>
          <w:szCs w:val="28"/>
          <w:highlight w:val="none"/>
          <w:lang w:eastAsia="zh-CN"/>
        </w:rPr>
        <w:t>，符合本项目</w:t>
      </w:r>
      <w:r>
        <w:rPr>
          <w:rFonts w:hint="eastAsia" w:asciiTheme="minorEastAsia" w:hAnsiTheme="minorEastAsia" w:eastAsiaTheme="minorEastAsia" w:cstheme="minorEastAsia"/>
          <w:color w:val="auto"/>
          <w:sz w:val="28"/>
          <w:szCs w:val="28"/>
          <w:highlight w:val="none"/>
          <w:lang w:val="en-US" w:eastAsia="zh-CN"/>
        </w:rPr>
        <w:t>竞争性磋商</w:t>
      </w:r>
      <w:r>
        <w:rPr>
          <w:rFonts w:hint="eastAsia" w:asciiTheme="minorEastAsia" w:hAnsiTheme="minorEastAsia" w:eastAsiaTheme="minorEastAsia" w:cstheme="minorEastAsia"/>
          <w:color w:val="auto"/>
          <w:sz w:val="28"/>
          <w:szCs w:val="28"/>
          <w:highlight w:val="none"/>
          <w:lang w:eastAsia="zh-CN"/>
        </w:rPr>
        <w:t>文件规定的</w:t>
      </w:r>
      <w:r>
        <w:rPr>
          <w:rFonts w:hint="eastAsia" w:asciiTheme="minorEastAsia" w:hAnsiTheme="minorEastAsia" w:eastAsiaTheme="minorEastAsia" w:cstheme="minorEastAsia"/>
          <w:color w:val="auto"/>
          <w:sz w:val="28"/>
          <w:szCs w:val="28"/>
          <w:highlight w:val="none"/>
          <w:lang w:val="en-US" w:eastAsia="zh-CN"/>
        </w:rPr>
        <w:t>供应商</w:t>
      </w:r>
      <w:r>
        <w:rPr>
          <w:rFonts w:hint="eastAsia" w:asciiTheme="minorEastAsia" w:hAnsiTheme="minorEastAsia" w:eastAsiaTheme="minorEastAsia" w:cstheme="minorEastAsia"/>
          <w:color w:val="auto"/>
          <w:sz w:val="28"/>
          <w:szCs w:val="28"/>
          <w:highlight w:val="none"/>
          <w:lang w:eastAsia="zh-CN"/>
        </w:rPr>
        <w:t>资格要求</w:t>
      </w:r>
      <w:r>
        <w:rPr>
          <w:rFonts w:hint="eastAsia" w:asciiTheme="minorEastAsia" w:hAnsiTheme="minorEastAsia" w:eastAsiaTheme="minorEastAsia" w:cstheme="minorEastAsia"/>
          <w:color w:val="auto"/>
          <w:sz w:val="28"/>
          <w:szCs w:val="28"/>
          <w:highlight w:val="none"/>
        </w:rPr>
        <w:t>。</w:t>
      </w:r>
    </w:p>
    <w:p w14:paraId="083C3A0D">
      <w:pPr>
        <w:snapToGrid w:val="0"/>
        <w:spacing w:line="480" w:lineRule="exac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    如上述承诺不真实，愿意按照政府采购有关法律法规的规定接受处罚。</w:t>
      </w:r>
    </w:p>
    <w:p w14:paraId="349DDBDC">
      <w:pPr>
        <w:snapToGrid w:val="0"/>
        <w:spacing w:line="48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特此声明</w:t>
      </w:r>
    </w:p>
    <w:p w14:paraId="43F6551E">
      <w:pPr>
        <w:snapToGrid w:val="0"/>
        <w:spacing w:line="48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   </w:t>
      </w:r>
    </w:p>
    <w:p w14:paraId="14A3E88A">
      <w:pPr>
        <w:snapToGrid w:val="0"/>
        <w:spacing w:line="360" w:lineRule="auto"/>
        <w:ind w:firstLine="3780" w:firstLineChars="1350"/>
        <w:rPr>
          <w:rFonts w:hint="eastAsia" w:asciiTheme="minorEastAsia" w:hAnsiTheme="minorEastAsia" w:eastAsiaTheme="minorEastAsia" w:cstheme="minorEastAsia"/>
          <w:color w:val="auto"/>
          <w:sz w:val="28"/>
          <w:szCs w:val="28"/>
          <w:highlight w:val="none"/>
        </w:rPr>
      </w:pPr>
    </w:p>
    <w:p w14:paraId="309DC9B3">
      <w:pPr>
        <w:pStyle w:val="5"/>
        <w:ind w:firstLine="4480" w:firstLineChars="1600"/>
        <w:rPr>
          <w:rFonts w:hint="eastAsia" w:asciiTheme="minorEastAsia" w:hAnsiTheme="minorEastAsia" w:eastAsiaTheme="minorEastAsia" w:cstheme="minorEastAsia"/>
          <w:b/>
          <w:bCs/>
          <w:snapToGrid w:val="0"/>
          <w:color w:val="auto"/>
          <w:kern w:val="0"/>
          <w:sz w:val="28"/>
          <w:szCs w:val="28"/>
          <w:highlight w:val="none"/>
          <w:lang w:eastAsia="zh-CN"/>
        </w:rPr>
      </w:pPr>
      <w:r>
        <w:rPr>
          <w:rFonts w:hint="eastAsia" w:asciiTheme="minorEastAsia" w:hAnsiTheme="minorEastAsia" w:eastAsiaTheme="minorEastAsia" w:cstheme="minorEastAsia"/>
          <w:color w:val="auto"/>
          <w:sz w:val="28"/>
          <w:szCs w:val="28"/>
          <w:highlight w:val="none"/>
        </w:rPr>
        <w:t>供应商：</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pacing w:val="20"/>
          <w:sz w:val="28"/>
          <w:szCs w:val="28"/>
          <w:highlight w:val="none"/>
          <w:lang w:eastAsia="zh-CN"/>
        </w:rPr>
        <w:t>盖章</w:t>
      </w:r>
      <w:r>
        <w:rPr>
          <w:rFonts w:hint="eastAsia" w:asciiTheme="minorEastAsia" w:hAnsiTheme="minorEastAsia" w:eastAsiaTheme="minorEastAsia" w:cstheme="minorEastAsia"/>
          <w:color w:val="auto"/>
          <w:spacing w:val="20"/>
          <w:sz w:val="28"/>
          <w:szCs w:val="28"/>
          <w:highlight w:val="none"/>
        </w:rPr>
        <w:t>）</w:t>
      </w:r>
    </w:p>
    <w:p w14:paraId="1D0030C2">
      <w:pPr>
        <w:rPr>
          <w:rFonts w:hint="eastAsia" w:asciiTheme="minorEastAsia" w:hAnsiTheme="minorEastAsia" w:eastAsiaTheme="minorEastAsia" w:cstheme="minorEastAsia"/>
          <w:b/>
          <w:bCs/>
          <w:snapToGrid w:val="0"/>
          <w:color w:val="auto"/>
          <w:kern w:val="0"/>
          <w:sz w:val="28"/>
          <w:szCs w:val="28"/>
          <w:highlight w:val="none"/>
          <w:lang w:eastAsia="zh-CN"/>
        </w:rPr>
      </w:pPr>
    </w:p>
    <w:p w14:paraId="3ECF7664">
      <w:pPr>
        <w:pStyle w:val="6"/>
        <w:rPr>
          <w:rFonts w:hint="eastAsia" w:asciiTheme="minorEastAsia" w:hAnsiTheme="minorEastAsia" w:eastAsiaTheme="minorEastAsia" w:cstheme="minorEastAsia"/>
          <w:b/>
          <w:bCs/>
          <w:snapToGrid w:val="0"/>
          <w:color w:val="auto"/>
          <w:kern w:val="0"/>
          <w:sz w:val="28"/>
          <w:szCs w:val="28"/>
          <w:highlight w:val="none"/>
          <w:lang w:eastAsia="zh-CN"/>
        </w:rPr>
      </w:pPr>
    </w:p>
    <w:p w14:paraId="61E8CCBE">
      <w:pPr>
        <w:jc w:val="right"/>
        <w:rPr>
          <w:rFonts w:hint="eastAsia" w:asciiTheme="minorEastAsia" w:hAnsiTheme="minorEastAsia" w:eastAsiaTheme="minorEastAsia" w:cstheme="minorEastAsia"/>
          <w:b/>
          <w:snapToGrid w:val="0"/>
          <w:color w:val="000000"/>
          <w:sz w:val="28"/>
          <w:szCs w:val="28"/>
          <w:highlight w:val="none"/>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color w:val="auto"/>
          <w:sz w:val="28"/>
          <w:szCs w:val="28"/>
          <w:highlight w:val="none"/>
          <w:lang w:val="en-US" w:eastAsia="zh-CN"/>
        </w:rPr>
        <w:t>年  月  日</w:t>
      </w:r>
      <w:r>
        <w:rPr>
          <w:rFonts w:hint="eastAsia" w:asciiTheme="minorEastAsia" w:hAnsiTheme="minorEastAsia" w:eastAsiaTheme="minorEastAsia" w:cstheme="minorEastAsia"/>
          <w:b/>
          <w:snapToGrid w:val="0"/>
          <w:color w:val="000000"/>
          <w:sz w:val="28"/>
          <w:szCs w:val="28"/>
          <w:highlight w:val="none"/>
        </w:rPr>
        <w:br w:type="page"/>
      </w:r>
    </w:p>
    <w:p w14:paraId="34B00591">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color w:val="auto"/>
          <w:kern w:val="0"/>
          <w:sz w:val="28"/>
          <w:szCs w:val="28"/>
          <w:highlight w:val="none"/>
          <w:lang w:eastAsia="zh-CN"/>
        </w:rPr>
        <w:t>具</w:t>
      </w:r>
      <w:r>
        <w:rPr>
          <w:rFonts w:hint="eastAsia" w:asciiTheme="minorEastAsia" w:hAnsiTheme="minorEastAsia" w:eastAsiaTheme="minorEastAsia" w:cstheme="minorEastAsia"/>
          <w:b/>
          <w:color w:val="auto"/>
          <w:kern w:val="0"/>
          <w:sz w:val="28"/>
          <w:szCs w:val="28"/>
          <w:highlight w:val="none"/>
        </w:rPr>
        <w:t>有依法缴纳税收和社会保障资金的良好记录</w:t>
      </w:r>
    </w:p>
    <w:p w14:paraId="55789E02">
      <w:pPr>
        <w:jc w:val="center"/>
        <w:rPr>
          <w:rFonts w:hint="eastAsia" w:asciiTheme="minorEastAsia" w:hAnsiTheme="minorEastAsia" w:eastAsiaTheme="minorEastAsia" w:cstheme="minorEastAsia"/>
          <w:b/>
          <w:color w:val="auto"/>
          <w:spacing w:val="20"/>
          <w:sz w:val="28"/>
          <w:szCs w:val="28"/>
          <w:highlight w:val="none"/>
        </w:rPr>
      </w:pPr>
    </w:p>
    <w:p w14:paraId="41FFBAFA">
      <w:pPr>
        <w:jc w:val="center"/>
        <w:rPr>
          <w:rFonts w:hint="eastAsia" w:asciiTheme="minorEastAsia" w:hAnsiTheme="minorEastAsia" w:eastAsiaTheme="minorEastAsia" w:cstheme="minorEastAsia"/>
          <w:b/>
          <w:color w:val="auto"/>
          <w:spacing w:val="20"/>
          <w:sz w:val="28"/>
          <w:szCs w:val="28"/>
          <w:highlight w:val="none"/>
        </w:rPr>
      </w:pPr>
    </w:p>
    <w:p w14:paraId="048C917D">
      <w:pPr>
        <w:jc w:val="center"/>
        <w:rPr>
          <w:rFonts w:hint="eastAsia" w:asciiTheme="minorEastAsia" w:hAnsiTheme="minorEastAsia" w:eastAsiaTheme="minorEastAsia" w:cstheme="minorEastAsia"/>
          <w:b/>
          <w:color w:val="auto"/>
          <w:spacing w:val="20"/>
          <w:sz w:val="28"/>
          <w:szCs w:val="28"/>
          <w:highlight w:val="none"/>
        </w:rPr>
      </w:pPr>
      <w:r>
        <w:rPr>
          <w:rFonts w:hint="eastAsia" w:asciiTheme="minorEastAsia" w:hAnsiTheme="minorEastAsia" w:eastAsiaTheme="minorEastAsia" w:cstheme="minorEastAsia"/>
          <w:b/>
          <w:color w:val="auto"/>
          <w:spacing w:val="20"/>
          <w:sz w:val="28"/>
          <w:szCs w:val="28"/>
          <w:highlight w:val="none"/>
        </w:rPr>
        <w:t>供应商信用承诺书</w:t>
      </w:r>
      <w:r>
        <w:rPr>
          <w:rFonts w:hint="eastAsia" w:asciiTheme="minorEastAsia" w:hAnsiTheme="minorEastAsia" w:eastAsiaTheme="minorEastAsia" w:cstheme="minorEastAsia"/>
          <w:b/>
          <w:color w:val="auto"/>
          <w:spacing w:val="20"/>
          <w:sz w:val="28"/>
          <w:szCs w:val="28"/>
          <w:highlight w:val="none"/>
          <w:lang w:val="en-US" w:eastAsia="zh-CN"/>
        </w:rPr>
        <w:t>-</w:t>
      </w:r>
      <w:r>
        <w:rPr>
          <w:rFonts w:hint="eastAsia" w:asciiTheme="minorEastAsia" w:hAnsiTheme="minorEastAsia" w:eastAsiaTheme="minorEastAsia" w:cstheme="minorEastAsia"/>
          <w:b/>
          <w:color w:val="auto"/>
          <w:spacing w:val="20"/>
          <w:sz w:val="28"/>
          <w:szCs w:val="28"/>
          <w:highlight w:val="none"/>
        </w:rPr>
        <w:t>供应商</w:t>
      </w:r>
      <w:r>
        <w:rPr>
          <w:rFonts w:hint="eastAsia" w:asciiTheme="minorEastAsia" w:hAnsiTheme="minorEastAsia" w:eastAsiaTheme="minorEastAsia" w:cstheme="minorEastAsia"/>
          <w:b/>
          <w:color w:val="auto"/>
          <w:spacing w:val="20"/>
          <w:sz w:val="28"/>
          <w:szCs w:val="28"/>
          <w:highlight w:val="none"/>
          <w:lang w:eastAsia="zh-CN"/>
        </w:rPr>
        <w:t>具</w:t>
      </w:r>
      <w:r>
        <w:rPr>
          <w:rFonts w:hint="eastAsia" w:asciiTheme="minorEastAsia" w:hAnsiTheme="minorEastAsia" w:eastAsiaTheme="minorEastAsia" w:cstheme="minorEastAsia"/>
          <w:b/>
          <w:color w:val="auto"/>
          <w:spacing w:val="20"/>
          <w:sz w:val="28"/>
          <w:szCs w:val="28"/>
          <w:highlight w:val="none"/>
        </w:rPr>
        <w:t>有依法缴纳税收</w:t>
      </w:r>
    </w:p>
    <w:p w14:paraId="58661CD9">
      <w:pPr>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color w:val="auto"/>
          <w:spacing w:val="20"/>
          <w:sz w:val="28"/>
          <w:szCs w:val="28"/>
          <w:highlight w:val="none"/>
        </w:rPr>
        <w:t>和社会保障资金的良好记录</w:t>
      </w:r>
      <w:r>
        <w:rPr>
          <w:rFonts w:hint="eastAsia" w:asciiTheme="minorEastAsia" w:hAnsiTheme="minorEastAsia" w:eastAsiaTheme="minorEastAsia" w:cstheme="minorEastAsia"/>
          <w:b/>
          <w:color w:val="auto"/>
          <w:sz w:val="28"/>
          <w:szCs w:val="28"/>
          <w:highlight w:val="none"/>
        </w:rPr>
        <w:t>的承诺</w:t>
      </w:r>
    </w:p>
    <w:p w14:paraId="719855DF">
      <w:pPr>
        <w:rPr>
          <w:rFonts w:hint="eastAsia" w:asciiTheme="minorEastAsia" w:hAnsiTheme="minorEastAsia" w:eastAsiaTheme="minorEastAsia" w:cstheme="minorEastAsia"/>
          <w:color w:val="auto"/>
          <w:sz w:val="28"/>
          <w:szCs w:val="28"/>
          <w:highlight w:val="none"/>
        </w:rPr>
      </w:pPr>
    </w:p>
    <w:p w14:paraId="0BDDD9B6">
      <w:pPr>
        <w:rPr>
          <w:rFonts w:hint="eastAsia" w:asciiTheme="minorEastAsia" w:hAnsiTheme="minorEastAsia" w:eastAsiaTheme="minorEastAsia" w:cstheme="minorEastAsia"/>
          <w:color w:val="auto"/>
          <w:sz w:val="28"/>
          <w:szCs w:val="28"/>
          <w:highlight w:val="none"/>
        </w:rPr>
      </w:pPr>
    </w:p>
    <w:p w14:paraId="2E855D88">
      <w:pPr>
        <w:rPr>
          <w:rFonts w:hint="eastAsia" w:asciiTheme="minorEastAsia" w:hAnsiTheme="minorEastAsia" w:eastAsiaTheme="minorEastAsia" w:cstheme="minorEastAsia"/>
          <w:color w:val="auto"/>
          <w:sz w:val="28"/>
          <w:szCs w:val="28"/>
          <w:highlight w:val="none"/>
          <w:u w:val="single"/>
        </w:rPr>
      </w:pPr>
      <w:r>
        <w:rPr>
          <w:rFonts w:hint="eastAsia" w:asciiTheme="minorEastAsia" w:hAnsiTheme="minorEastAsia" w:eastAsiaTheme="minorEastAsia" w:cstheme="minorEastAsia"/>
          <w:color w:val="auto"/>
          <w:sz w:val="28"/>
          <w:szCs w:val="28"/>
          <w:highlight w:val="none"/>
        </w:rPr>
        <w:t>致：</w:t>
      </w:r>
      <w:r>
        <w:rPr>
          <w:rFonts w:hint="eastAsia" w:asciiTheme="minorEastAsia" w:hAnsiTheme="minorEastAsia" w:eastAsiaTheme="minorEastAsia" w:cstheme="minorEastAsia"/>
          <w:color w:val="auto"/>
          <w:sz w:val="28"/>
          <w:szCs w:val="28"/>
          <w:highlight w:val="none"/>
          <w:u w:val="single"/>
        </w:rPr>
        <w:t xml:space="preserve"> （采购人）   </w:t>
      </w:r>
    </w:p>
    <w:p w14:paraId="614A674E">
      <w:pPr>
        <w:snapToGrid w:val="0"/>
        <w:spacing w:line="48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本供应商现参与</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项目（项目编号：</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）的采购活动，现承诺</w:t>
      </w:r>
      <w:r>
        <w:rPr>
          <w:rFonts w:hint="eastAsia" w:asciiTheme="minorEastAsia" w:hAnsiTheme="minorEastAsia" w:eastAsiaTheme="minorEastAsia" w:cstheme="minorEastAsia"/>
          <w:color w:val="auto"/>
          <w:sz w:val="28"/>
          <w:szCs w:val="28"/>
          <w:highlight w:val="none"/>
          <w:lang w:eastAsia="zh-CN"/>
        </w:rPr>
        <w:t>具</w:t>
      </w:r>
      <w:r>
        <w:rPr>
          <w:rFonts w:hint="eastAsia" w:asciiTheme="minorEastAsia" w:hAnsiTheme="minorEastAsia" w:eastAsiaTheme="minorEastAsia" w:cstheme="minorEastAsia"/>
          <w:color w:val="auto"/>
          <w:sz w:val="28"/>
          <w:szCs w:val="28"/>
          <w:highlight w:val="none"/>
        </w:rPr>
        <w:t>有依法缴纳税收和社会保障资金的良好记录</w:t>
      </w:r>
      <w:r>
        <w:rPr>
          <w:rFonts w:hint="eastAsia" w:asciiTheme="minorEastAsia" w:hAnsiTheme="minorEastAsia" w:eastAsiaTheme="minorEastAsia" w:cstheme="minorEastAsia"/>
          <w:color w:val="auto"/>
          <w:sz w:val="28"/>
          <w:szCs w:val="28"/>
          <w:highlight w:val="none"/>
          <w:lang w:eastAsia="zh-CN"/>
        </w:rPr>
        <w:t>，符合本项目</w:t>
      </w:r>
      <w:r>
        <w:rPr>
          <w:rFonts w:hint="eastAsia" w:asciiTheme="minorEastAsia" w:hAnsiTheme="minorEastAsia" w:eastAsiaTheme="minorEastAsia" w:cstheme="minorEastAsia"/>
          <w:color w:val="auto"/>
          <w:sz w:val="28"/>
          <w:szCs w:val="28"/>
          <w:highlight w:val="none"/>
          <w:lang w:val="en-US" w:eastAsia="zh-CN"/>
        </w:rPr>
        <w:t>竞争性磋商</w:t>
      </w:r>
      <w:r>
        <w:rPr>
          <w:rFonts w:hint="eastAsia" w:asciiTheme="minorEastAsia" w:hAnsiTheme="minorEastAsia" w:eastAsiaTheme="minorEastAsia" w:cstheme="minorEastAsia"/>
          <w:color w:val="auto"/>
          <w:sz w:val="28"/>
          <w:szCs w:val="28"/>
          <w:highlight w:val="none"/>
          <w:lang w:eastAsia="zh-CN"/>
        </w:rPr>
        <w:t>文件规定的</w:t>
      </w:r>
      <w:r>
        <w:rPr>
          <w:rFonts w:hint="eastAsia" w:asciiTheme="minorEastAsia" w:hAnsiTheme="minorEastAsia" w:eastAsiaTheme="minorEastAsia" w:cstheme="minorEastAsia"/>
          <w:color w:val="auto"/>
          <w:sz w:val="28"/>
          <w:szCs w:val="28"/>
          <w:highlight w:val="none"/>
          <w:lang w:val="en-US" w:eastAsia="zh-CN"/>
        </w:rPr>
        <w:t>供应商</w:t>
      </w:r>
      <w:r>
        <w:rPr>
          <w:rFonts w:hint="eastAsia" w:asciiTheme="minorEastAsia" w:hAnsiTheme="minorEastAsia" w:eastAsiaTheme="minorEastAsia" w:cstheme="minorEastAsia"/>
          <w:color w:val="auto"/>
          <w:sz w:val="28"/>
          <w:szCs w:val="28"/>
          <w:highlight w:val="none"/>
          <w:lang w:eastAsia="zh-CN"/>
        </w:rPr>
        <w:t>资格要求</w:t>
      </w:r>
      <w:r>
        <w:rPr>
          <w:rFonts w:hint="eastAsia" w:asciiTheme="minorEastAsia" w:hAnsiTheme="minorEastAsia" w:eastAsiaTheme="minorEastAsia" w:cstheme="minorEastAsia"/>
          <w:color w:val="auto"/>
          <w:sz w:val="28"/>
          <w:szCs w:val="28"/>
          <w:highlight w:val="none"/>
        </w:rPr>
        <w:t>。</w:t>
      </w:r>
    </w:p>
    <w:p w14:paraId="06C48A43">
      <w:pPr>
        <w:snapToGrid w:val="0"/>
        <w:spacing w:line="480" w:lineRule="exac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    如上述承诺不真实，愿意按照政府采购有关法律法规的规定接受处罚。</w:t>
      </w:r>
    </w:p>
    <w:p w14:paraId="09B8C966">
      <w:pPr>
        <w:snapToGrid w:val="0"/>
        <w:spacing w:line="48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特此声明</w:t>
      </w:r>
    </w:p>
    <w:p w14:paraId="6A7316B9">
      <w:pPr>
        <w:snapToGrid w:val="0"/>
        <w:spacing w:line="48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   </w:t>
      </w:r>
    </w:p>
    <w:p w14:paraId="513B87E1">
      <w:pPr>
        <w:pStyle w:val="6"/>
        <w:rPr>
          <w:rFonts w:hint="eastAsia" w:asciiTheme="minorEastAsia" w:hAnsiTheme="minorEastAsia" w:eastAsiaTheme="minorEastAsia" w:cstheme="minorEastAsia"/>
          <w:color w:val="auto"/>
          <w:sz w:val="28"/>
          <w:szCs w:val="28"/>
          <w:highlight w:val="none"/>
        </w:rPr>
      </w:pPr>
    </w:p>
    <w:p w14:paraId="5EF829F1">
      <w:pPr>
        <w:rPr>
          <w:rFonts w:hint="eastAsia" w:asciiTheme="minorEastAsia" w:hAnsiTheme="minorEastAsia" w:eastAsiaTheme="minorEastAsia" w:cstheme="minorEastAsia"/>
          <w:sz w:val="28"/>
          <w:szCs w:val="28"/>
        </w:rPr>
      </w:pPr>
    </w:p>
    <w:p w14:paraId="60BA1476">
      <w:pPr>
        <w:snapToGrid w:val="0"/>
        <w:spacing w:line="360" w:lineRule="auto"/>
        <w:ind w:firstLine="3780" w:firstLineChars="1350"/>
        <w:rPr>
          <w:rFonts w:hint="eastAsia" w:asciiTheme="minorEastAsia" w:hAnsiTheme="minorEastAsia" w:eastAsiaTheme="minorEastAsia" w:cstheme="minorEastAsia"/>
          <w:color w:val="auto"/>
          <w:spacing w:val="20"/>
          <w:sz w:val="28"/>
          <w:szCs w:val="28"/>
          <w:highlight w:val="none"/>
        </w:rPr>
      </w:pPr>
      <w:r>
        <w:rPr>
          <w:rFonts w:hint="eastAsia" w:asciiTheme="minorEastAsia" w:hAnsiTheme="minorEastAsia" w:eastAsiaTheme="minorEastAsia" w:cstheme="minorEastAsia"/>
          <w:color w:val="auto"/>
          <w:sz w:val="28"/>
          <w:szCs w:val="28"/>
          <w:highlight w:val="none"/>
        </w:rPr>
        <w:t>供应商：</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pacing w:val="20"/>
          <w:sz w:val="28"/>
          <w:szCs w:val="28"/>
          <w:highlight w:val="none"/>
          <w:lang w:eastAsia="zh-CN"/>
        </w:rPr>
        <w:t>盖章</w:t>
      </w:r>
      <w:r>
        <w:rPr>
          <w:rFonts w:hint="eastAsia" w:asciiTheme="minorEastAsia" w:hAnsiTheme="minorEastAsia" w:eastAsiaTheme="minorEastAsia" w:cstheme="minorEastAsia"/>
          <w:color w:val="auto"/>
          <w:spacing w:val="20"/>
          <w:sz w:val="28"/>
          <w:szCs w:val="28"/>
          <w:highlight w:val="none"/>
        </w:rPr>
        <w:t>）</w:t>
      </w:r>
    </w:p>
    <w:p w14:paraId="723B2F4E">
      <w:pPr>
        <w:pStyle w:val="6"/>
        <w:rPr>
          <w:rFonts w:hint="eastAsia" w:asciiTheme="minorEastAsia" w:hAnsiTheme="minorEastAsia" w:eastAsiaTheme="minorEastAsia" w:cstheme="minorEastAsia"/>
          <w:sz w:val="28"/>
          <w:szCs w:val="28"/>
        </w:rPr>
      </w:pPr>
    </w:p>
    <w:p w14:paraId="2FFC48D2">
      <w:pPr>
        <w:spacing w:line="360" w:lineRule="exact"/>
        <w:ind w:left="359" w:leftChars="171" w:firstLine="4480" w:firstLineChars="140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spacing w:val="20"/>
          <w:sz w:val="28"/>
          <w:szCs w:val="28"/>
          <w:highlight w:val="none"/>
        </w:rPr>
        <w:t>年  月  日</w:t>
      </w:r>
    </w:p>
    <w:p w14:paraId="3D706B6F">
      <w:pPr>
        <w:rPr>
          <w:rFonts w:hint="eastAsia" w:asciiTheme="minorEastAsia" w:hAnsiTheme="minorEastAsia" w:eastAsiaTheme="minorEastAsia" w:cstheme="minorEastAsia"/>
          <w:b/>
          <w:snapToGrid w:val="0"/>
          <w:color w:val="000000"/>
          <w:sz w:val="28"/>
          <w:szCs w:val="28"/>
          <w:highlight w:val="none"/>
        </w:rPr>
      </w:pPr>
      <w:r>
        <w:rPr>
          <w:rFonts w:hint="eastAsia" w:asciiTheme="minorEastAsia" w:hAnsiTheme="minorEastAsia" w:eastAsiaTheme="minorEastAsia" w:cstheme="minorEastAsia"/>
          <w:b/>
          <w:snapToGrid w:val="0"/>
          <w:color w:val="000000"/>
          <w:sz w:val="28"/>
          <w:szCs w:val="28"/>
          <w:highlight w:val="none"/>
        </w:rPr>
        <w:br w:type="page"/>
      </w:r>
    </w:p>
    <w:p w14:paraId="7E5451C9">
      <w:pPr>
        <w:pBdr>
          <w:top w:val="none" w:color="auto" w:sz="0" w:space="1"/>
          <w:left w:val="none" w:color="auto" w:sz="0" w:space="4"/>
          <w:bottom w:val="none" w:color="auto" w:sz="0" w:space="1"/>
          <w:right w:val="none" w:color="auto" w:sz="0" w:space="4"/>
        </w:pBdr>
        <w:spacing w:before="312" w:beforeLines="100" w:after="312" w:afterLines="100" w:line="560" w:lineRule="exact"/>
        <w:ind w:left="562" w:hanging="562" w:hangingChars="200"/>
        <w:jc w:val="both"/>
        <w:rPr>
          <w:rFonts w:hint="eastAsia" w:asciiTheme="minorEastAsia" w:hAnsiTheme="minorEastAsia" w:eastAsiaTheme="minorEastAsia" w:cstheme="minorEastAsia"/>
          <w:b/>
          <w:bCs/>
          <w:spacing w:val="20"/>
          <w:sz w:val="28"/>
          <w:szCs w:val="28"/>
          <w:highlight w:val="none"/>
        </w:rPr>
      </w:pPr>
      <w:r>
        <w:rPr>
          <w:rFonts w:hint="eastAsia" w:asciiTheme="minorEastAsia" w:hAnsiTheme="minorEastAsia" w:eastAsiaTheme="minorEastAsia" w:cstheme="minorEastAsia"/>
          <w:b/>
          <w:snapToGrid w:val="0"/>
          <w:color w:val="000000"/>
          <w:sz w:val="28"/>
          <w:szCs w:val="28"/>
          <w:highlight w:val="none"/>
        </w:rPr>
        <w:t>参加政府采购活动前三年内，在经营活动中没有重大违法记录</w:t>
      </w:r>
    </w:p>
    <w:p w14:paraId="1179B67F">
      <w:pPr>
        <w:pBdr>
          <w:top w:val="none" w:color="auto" w:sz="0" w:space="1"/>
          <w:left w:val="none" w:color="auto" w:sz="0" w:space="4"/>
          <w:bottom w:val="none" w:color="auto" w:sz="0" w:space="1"/>
          <w:right w:val="none" w:color="auto" w:sz="0" w:space="4"/>
        </w:pBdr>
        <w:spacing w:before="312" w:beforeLines="100" w:after="312" w:afterLines="100" w:line="560" w:lineRule="exact"/>
        <w:ind w:left="562" w:hanging="642" w:hangingChars="200"/>
        <w:jc w:val="center"/>
        <w:rPr>
          <w:rFonts w:hint="eastAsia" w:asciiTheme="minorEastAsia" w:hAnsiTheme="minorEastAsia" w:eastAsiaTheme="minorEastAsia" w:cstheme="minorEastAsia"/>
          <w:b/>
          <w:bCs/>
          <w:spacing w:val="20"/>
          <w:sz w:val="28"/>
          <w:szCs w:val="28"/>
          <w:highlight w:val="none"/>
        </w:rPr>
      </w:pPr>
      <w:r>
        <w:rPr>
          <w:rFonts w:hint="eastAsia" w:asciiTheme="minorEastAsia" w:hAnsiTheme="minorEastAsia" w:eastAsiaTheme="minorEastAsia" w:cstheme="minorEastAsia"/>
          <w:b/>
          <w:bCs/>
          <w:spacing w:val="20"/>
          <w:sz w:val="28"/>
          <w:szCs w:val="28"/>
          <w:highlight w:val="none"/>
        </w:rPr>
        <w:t>供应商信用承诺书</w:t>
      </w:r>
      <w:r>
        <w:rPr>
          <w:rFonts w:hint="eastAsia" w:asciiTheme="minorEastAsia" w:hAnsiTheme="minorEastAsia" w:eastAsiaTheme="minorEastAsia" w:cstheme="minorEastAsia"/>
          <w:b/>
          <w:bCs/>
          <w:spacing w:val="20"/>
          <w:sz w:val="28"/>
          <w:szCs w:val="28"/>
          <w:highlight w:val="none"/>
          <w:lang w:val="en-US" w:eastAsia="zh-CN"/>
        </w:rPr>
        <w:t>-</w:t>
      </w:r>
      <w:r>
        <w:rPr>
          <w:rFonts w:hint="eastAsia" w:asciiTheme="minorEastAsia" w:hAnsiTheme="minorEastAsia" w:eastAsiaTheme="minorEastAsia" w:cstheme="minorEastAsia"/>
          <w:b/>
          <w:bCs/>
          <w:spacing w:val="20"/>
          <w:sz w:val="28"/>
          <w:szCs w:val="28"/>
          <w:highlight w:val="none"/>
        </w:rPr>
        <w:t>无违法记录声明</w:t>
      </w:r>
    </w:p>
    <w:p w14:paraId="4E30DECD">
      <w:pPr>
        <w:spacing w:line="560" w:lineRule="exac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u w:val="single"/>
          <w:lang w:eastAsia="zh-CN"/>
        </w:rPr>
        <w:t>山西宏瑞工程项目管理有限责任公司</w:t>
      </w:r>
      <w:r>
        <w:rPr>
          <w:rFonts w:hint="eastAsia" w:asciiTheme="minorEastAsia" w:hAnsiTheme="minorEastAsia" w:eastAsiaTheme="minorEastAsia" w:cstheme="minorEastAsia"/>
          <w:sz w:val="28"/>
          <w:szCs w:val="28"/>
          <w:highlight w:val="none"/>
        </w:rPr>
        <w:t>：</w:t>
      </w:r>
    </w:p>
    <w:p w14:paraId="4E808EF7">
      <w:pPr>
        <w:spacing w:line="560" w:lineRule="exact"/>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本供应商现参与</w:t>
      </w:r>
      <w:r>
        <w:rPr>
          <w:rFonts w:hint="eastAsia" w:asciiTheme="minorEastAsia" w:hAnsiTheme="minorEastAsia" w:eastAsiaTheme="minorEastAsia" w:cstheme="minorEastAsia"/>
          <w:spacing w:val="6"/>
          <w:sz w:val="28"/>
          <w:szCs w:val="28"/>
          <w:highlight w:val="none"/>
          <w:u w:val="single"/>
        </w:rPr>
        <w:t xml:space="preserve">       </w:t>
      </w:r>
      <w:r>
        <w:rPr>
          <w:rFonts w:hint="eastAsia" w:asciiTheme="minorEastAsia" w:hAnsiTheme="minorEastAsia" w:eastAsiaTheme="minorEastAsia" w:cstheme="minorEastAsia"/>
          <w:sz w:val="28"/>
          <w:szCs w:val="28"/>
          <w:highlight w:val="none"/>
        </w:rPr>
        <w:t>项目的采购活动，在参加本次政府采购活动前三年内，在经营活动中没有重大违法记录（因违法经营受到刑事处罚或者责令停产停业、吊销许可证或者执照、较大数额罚款等行政处罚。），在报价前查询了在信用中国网（http://www.creditchina.gov.cn）中的信用信息，本公司未列入失信被执行人、重大税收违法案件当事人名单；查询了在中国政府采购网（http://www.ccgp.gov.cn）中的政府采购严重违法失信行为信息，本公司未列入政府采购严重违法失信行为记录名单。</w:t>
      </w:r>
    </w:p>
    <w:p w14:paraId="60553DA2">
      <w:pPr>
        <w:spacing w:line="560" w:lineRule="exact"/>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如上述声明不真实，愿意按照政府采购有关法律法规的规定接受处罚。</w:t>
      </w:r>
    </w:p>
    <w:p w14:paraId="6AD8C641">
      <w:pPr>
        <w:spacing w:line="560" w:lineRule="exact"/>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特此声明。</w:t>
      </w:r>
    </w:p>
    <w:p w14:paraId="1B31E195">
      <w:pPr>
        <w:spacing w:line="560" w:lineRule="exact"/>
        <w:jc w:val="righ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供应商（加盖公章）：</w:t>
      </w:r>
    </w:p>
    <w:p w14:paraId="5CC91421">
      <w:pPr>
        <w:spacing w:line="560" w:lineRule="exact"/>
        <w:jc w:val="righ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年  月  日</w:t>
      </w:r>
    </w:p>
    <w:p w14:paraId="62B694BF">
      <w:pPr>
        <w:bidi w:val="0"/>
        <w:jc w:val="center"/>
        <w:rPr>
          <w:rFonts w:hint="eastAsia" w:ascii="宋体" w:hAnsi="宋体" w:eastAsia="宋体" w:cs="宋体"/>
          <w:b/>
          <w:bCs/>
          <w:sz w:val="28"/>
          <w:szCs w:val="28"/>
          <w:lang w:val="en-US" w:eastAsia="zh-CN"/>
        </w:rPr>
      </w:pPr>
      <w:r>
        <w:rPr>
          <w:rFonts w:hint="eastAsia" w:asciiTheme="minorEastAsia" w:hAnsiTheme="minorEastAsia" w:eastAsiaTheme="minorEastAsia" w:cstheme="minorEastAsia"/>
          <w:b/>
          <w:color w:val="000000"/>
          <w:sz w:val="28"/>
          <w:szCs w:val="28"/>
          <w:highlight w:val="none"/>
        </w:rPr>
        <w:br w:type="page"/>
      </w:r>
      <w:r>
        <w:rPr>
          <w:rFonts w:hint="eastAsia" w:asciiTheme="minorEastAsia" w:hAnsiTheme="minorEastAsia" w:eastAsiaTheme="minorEastAsia" w:cstheme="minorEastAsia"/>
          <w:b/>
          <w:bCs/>
          <w:spacing w:val="20"/>
          <w:sz w:val="28"/>
          <w:szCs w:val="28"/>
          <w:highlight w:val="none"/>
        </w:rPr>
        <w:t>供应商</w:t>
      </w:r>
      <w:r>
        <w:rPr>
          <w:rFonts w:hint="eastAsia" w:ascii="宋体" w:hAnsi="宋体" w:eastAsia="宋体" w:cs="宋体"/>
          <w:b/>
          <w:bCs/>
          <w:sz w:val="28"/>
          <w:szCs w:val="28"/>
          <w:lang w:val="en-US" w:eastAsia="zh-CN"/>
        </w:rPr>
        <w:t>政府采购活动承诺书</w:t>
      </w:r>
    </w:p>
    <w:p w14:paraId="5D62D7CC">
      <w:pPr>
        <w:bidi w:val="0"/>
        <w:spacing w:line="360" w:lineRule="auto"/>
        <w:rPr>
          <w:rFonts w:hint="eastAsia" w:ascii="宋体" w:hAnsi="宋体" w:eastAsia="宋体" w:cs="宋体"/>
          <w:sz w:val="28"/>
          <w:szCs w:val="28"/>
        </w:rPr>
      </w:pPr>
      <w:r>
        <w:rPr>
          <w:rFonts w:hint="eastAsia" w:ascii="宋体" w:hAnsi="宋体" w:eastAsia="宋体" w:cs="宋体"/>
          <w:sz w:val="28"/>
          <w:szCs w:val="28"/>
          <w:u w:val="single"/>
        </w:rPr>
        <w:t xml:space="preserve"> （采购人） ：</w:t>
      </w:r>
    </w:p>
    <w:p w14:paraId="0B3E5E3A">
      <w:pPr>
        <w:spacing w:line="360" w:lineRule="auto"/>
        <w:ind w:firstLine="495" w:firstLineChars="177"/>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sz w:val="28"/>
          <w:szCs w:val="28"/>
          <w:u w:val="none"/>
          <w:lang w:val="en-US" w:eastAsia="zh-CN"/>
        </w:rPr>
        <w:t>我公司参与</w:t>
      </w:r>
      <w:r>
        <w:rPr>
          <w:rFonts w:hint="eastAsia" w:ascii="宋体" w:hAnsi="宋体" w:eastAsia="宋体" w:cs="宋体"/>
          <w:sz w:val="28"/>
          <w:szCs w:val="28"/>
          <w:u w:val="single"/>
          <w:lang w:val="en-US" w:eastAsia="zh-CN"/>
        </w:rPr>
        <w:t xml:space="preserve">（项目名称、项目编号） </w:t>
      </w:r>
      <w:r>
        <w:rPr>
          <w:rFonts w:hint="eastAsia" w:ascii="宋体" w:hAnsi="宋体" w:eastAsia="宋体" w:cs="宋体"/>
          <w:b w:val="0"/>
          <w:bCs w:val="0"/>
          <w:color w:val="000000"/>
          <w:kern w:val="2"/>
          <w:sz w:val="28"/>
          <w:szCs w:val="28"/>
          <w:lang w:val="en-US" w:eastAsia="zh-CN" w:bidi="ar-SA"/>
        </w:rPr>
        <w:t>的政府采购活动，就有关公平竞争事项郑重声明如下：</w:t>
      </w:r>
    </w:p>
    <w:p w14:paraId="77DD0DA6">
      <w:pPr>
        <w:spacing w:line="360" w:lineRule="auto"/>
        <w:ind w:firstLine="495" w:firstLineChars="177"/>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本单位与采购人之间：</w:t>
      </w:r>
    </w:p>
    <w:p w14:paraId="6E25C729">
      <w:pPr>
        <w:spacing w:line="360" w:lineRule="auto"/>
        <w:ind w:firstLine="495" w:firstLineChars="177"/>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□不存在利害关系/□存在下列利害关系：</w:t>
      </w:r>
      <w:r>
        <w:rPr>
          <w:rFonts w:hint="eastAsia" w:ascii="宋体" w:hAnsi="宋体" w:eastAsia="宋体" w:cs="宋体"/>
          <w:b w:val="0"/>
          <w:bCs w:val="0"/>
          <w:color w:val="000000"/>
          <w:kern w:val="2"/>
          <w:sz w:val="28"/>
          <w:szCs w:val="28"/>
          <w:u w:val="single"/>
          <w:lang w:val="en-US" w:eastAsia="zh-CN" w:bidi="ar-SA"/>
        </w:rPr>
        <w:t xml:space="preserve">                      </w:t>
      </w:r>
    </w:p>
    <w:p w14:paraId="51D86C51">
      <w:pPr>
        <w:spacing w:line="360" w:lineRule="auto"/>
        <w:rPr>
          <w:rFonts w:hint="eastAsia" w:ascii="宋体" w:hAnsi="宋体" w:eastAsia="宋体" w:cs="宋体"/>
          <w:b w:val="0"/>
          <w:bCs w:val="0"/>
          <w:color w:val="000000"/>
          <w:kern w:val="2"/>
          <w:sz w:val="28"/>
          <w:szCs w:val="28"/>
          <w:u w:val="single"/>
          <w:lang w:val="en-US" w:eastAsia="zh-CN" w:bidi="ar-SA"/>
        </w:rPr>
      </w:pPr>
      <w:r>
        <w:rPr>
          <w:rFonts w:hint="eastAsia" w:ascii="宋体" w:hAnsi="宋体" w:eastAsia="宋体" w:cs="宋体"/>
          <w:b w:val="0"/>
          <w:bCs w:val="0"/>
          <w:color w:val="000000"/>
          <w:kern w:val="2"/>
          <w:sz w:val="28"/>
          <w:szCs w:val="28"/>
          <w:lang w:val="en-US" w:eastAsia="zh-CN" w:bidi="ar-SA"/>
        </w:rPr>
        <w:t>A.投资关系；B.行政隶属关系；C.业务指导关系；D.其他可能影响采购公正的利害关系：（如有，请如实说明）</w:t>
      </w:r>
      <w:r>
        <w:rPr>
          <w:rFonts w:hint="eastAsia" w:ascii="宋体" w:hAnsi="宋体" w:eastAsia="宋体" w:cs="宋体"/>
          <w:b w:val="0"/>
          <w:bCs w:val="0"/>
          <w:color w:val="000000"/>
          <w:kern w:val="2"/>
          <w:sz w:val="28"/>
          <w:szCs w:val="28"/>
          <w:u w:val="single"/>
          <w:lang w:val="en-US" w:eastAsia="zh-CN" w:bidi="ar-SA"/>
        </w:rPr>
        <w:t xml:space="preserve">                       </w:t>
      </w:r>
    </w:p>
    <w:p w14:paraId="555A5B49">
      <w:pPr>
        <w:spacing w:line="360" w:lineRule="auto"/>
        <w:ind w:firstLine="495" w:firstLineChars="177"/>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本单位与其他供应商之间：</w:t>
      </w:r>
    </w:p>
    <w:p w14:paraId="2C465232">
      <w:pPr>
        <w:spacing w:line="360" w:lineRule="auto"/>
        <w:ind w:firstLine="495" w:firstLineChars="177"/>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□不存在围标串标行为/□存在围标串标行为：</w:t>
      </w:r>
      <w:r>
        <w:rPr>
          <w:rFonts w:hint="eastAsia" w:ascii="宋体" w:hAnsi="宋体" w:eastAsia="宋体" w:cs="宋体"/>
          <w:b w:val="0"/>
          <w:bCs w:val="0"/>
          <w:color w:val="000000"/>
          <w:kern w:val="2"/>
          <w:sz w:val="28"/>
          <w:szCs w:val="28"/>
          <w:u w:val="single"/>
          <w:lang w:val="en-US" w:eastAsia="zh-CN" w:bidi="ar-SA"/>
        </w:rPr>
        <w:t xml:space="preserve">                   </w:t>
      </w:r>
      <w:r>
        <w:rPr>
          <w:rFonts w:hint="eastAsia" w:ascii="宋体" w:hAnsi="宋体" w:eastAsia="宋体" w:cs="宋体"/>
          <w:b w:val="0"/>
          <w:bCs w:val="0"/>
          <w:color w:val="000000"/>
          <w:kern w:val="2"/>
          <w:sz w:val="28"/>
          <w:szCs w:val="28"/>
          <w:lang w:val="en-US" w:eastAsia="zh-CN" w:bidi="ar-SA"/>
        </w:rPr>
        <w:t xml:space="preserve">   </w:t>
      </w:r>
    </w:p>
    <w:p w14:paraId="1C76E03A">
      <w:pPr>
        <w:bidi w:val="0"/>
        <w:spacing w:line="360" w:lineRule="auto"/>
        <w:ind w:left="0" w:leftChars="0" w:firstLine="490" w:firstLineChars="175"/>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□不存在</w:t>
      </w:r>
      <w:r>
        <w:rPr>
          <w:rFonts w:hint="eastAsia" w:ascii="宋体" w:hAnsi="宋体" w:eastAsia="宋体" w:cs="宋体"/>
          <w:sz w:val="28"/>
          <w:szCs w:val="28"/>
          <w:highlight w:val="none"/>
          <w:lang w:val="en-US" w:eastAsia="zh-CN"/>
        </w:rPr>
        <w:t>单位负责人为同一人或者存在直接控股、管理关系的不同供应商，参加同一合同项下的政府采购活动</w:t>
      </w:r>
      <w:r>
        <w:rPr>
          <w:rFonts w:hint="eastAsia" w:ascii="宋体" w:hAnsi="宋体" w:eastAsia="宋体" w:cs="宋体"/>
          <w:b w:val="0"/>
          <w:bCs w:val="0"/>
          <w:color w:val="000000"/>
          <w:kern w:val="2"/>
          <w:sz w:val="28"/>
          <w:szCs w:val="28"/>
          <w:lang w:val="en-US" w:eastAsia="zh-CN" w:bidi="ar-SA"/>
        </w:rPr>
        <w:t>/□存在</w:t>
      </w:r>
      <w:r>
        <w:rPr>
          <w:rFonts w:hint="eastAsia" w:ascii="宋体" w:hAnsi="宋体" w:eastAsia="宋体" w:cs="宋体"/>
          <w:sz w:val="28"/>
          <w:szCs w:val="28"/>
          <w:highlight w:val="none"/>
          <w:lang w:val="en-US" w:eastAsia="zh-CN"/>
        </w:rPr>
        <w:t>单位负责人为同一人或者存在直接控股、管理关系的不同供应商，参加同一合同项下的政府采购活动；</w:t>
      </w:r>
    </w:p>
    <w:p w14:paraId="06AAAD2A">
      <w:pPr>
        <w:spacing w:line="360" w:lineRule="auto"/>
        <w:ind w:firstLine="495" w:firstLineChars="177"/>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现已清楚知道并承诺严格遵守政府采购法律法规，严格按照招标文件规定签署本承诺书，如有任何存在围标串标行为，将自行承担一切法律后果。</w:t>
      </w:r>
    </w:p>
    <w:p w14:paraId="3D8DB850">
      <w:pPr>
        <w:spacing w:line="360" w:lineRule="auto"/>
        <w:ind w:firstLine="495" w:firstLineChars="177"/>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特此承诺</w:t>
      </w:r>
    </w:p>
    <w:p w14:paraId="4683CB76">
      <w:pPr>
        <w:bidi w:val="0"/>
        <w:jc w:val="center"/>
        <w:rPr>
          <w:rFonts w:hint="eastAsia" w:ascii="宋体" w:hAnsi="宋体" w:eastAsia="宋体" w:cs="宋体"/>
          <w:b/>
          <w:bCs/>
          <w:sz w:val="28"/>
          <w:szCs w:val="28"/>
          <w:lang w:val="en-US" w:eastAsia="zh-CN"/>
        </w:rPr>
      </w:pPr>
    </w:p>
    <w:p w14:paraId="0D01641C">
      <w:pPr>
        <w:bidi w:val="0"/>
        <w:jc w:val="center"/>
        <w:rPr>
          <w:rFonts w:hint="eastAsia" w:ascii="宋体" w:hAnsi="宋体" w:eastAsia="宋体" w:cs="宋体"/>
          <w:b/>
          <w:bCs/>
          <w:sz w:val="28"/>
          <w:szCs w:val="28"/>
          <w:lang w:val="en-US" w:eastAsia="zh-CN"/>
        </w:rPr>
      </w:pPr>
    </w:p>
    <w:p w14:paraId="028CD8DB">
      <w:pPr>
        <w:snapToGrid w:val="0"/>
        <w:spacing w:line="360" w:lineRule="auto"/>
        <w:ind w:firstLine="2240" w:firstLineChars="800"/>
        <w:jc w:val="both"/>
        <w:rPr>
          <w:rFonts w:hint="eastAsia" w:ascii="宋体" w:hAnsi="宋体" w:eastAsia="宋体" w:cs="Times New Roman"/>
          <w:sz w:val="28"/>
          <w:szCs w:val="28"/>
          <w:highlight w:val="none"/>
          <w:u w:val="single"/>
          <w:lang w:eastAsia="zh-CN"/>
        </w:rPr>
      </w:pPr>
      <w:r>
        <w:rPr>
          <w:rFonts w:hint="eastAsia" w:ascii="宋体" w:hAnsi="宋体" w:eastAsia="宋体" w:cs="Times New Roman"/>
          <w:sz w:val="28"/>
          <w:szCs w:val="28"/>
          <w:highlight w:val="none"/>
          <w:lang w:eastAsia="zh-CN"/>
        </w:rPr>
        <w:t>供应商</w:t>
      </w:r>
      <w:r>
        <w:rPr>
          <w:rFonts w:ascii="宋体" w:hAnsi="宋体" w:eastAsia="宋体" w:cs="Times New Roman"/>
          <w:sz w:val="28"/>
          <w:szCs w:val="28"/>
          <w:highlight w:val="none"/>
        </w:rPr>
        <w:t>名称：</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w:t>
      </w:r>
      <w:r>
        <w:rPr>
          <w:rFonts w:hint="eastAsia" w:ascii="宋体" w:hAnsi="宋体" w:eastAsia="宋体" w:cs="宋体"/>
          <w:spacing w:val="20"/>
          <w:sz w:val="28"/>
          <w:szCs w:val="28"/>
          <w:highlight w:val="none"/>
          <w:lang w:eastAsia="zh-CN"/>
        </w:rPr>
        <w:t>公章</w:t>
      </w:r>
      <w:r>
        <w:rPr>
          <w:rFonts w:hint="eastAsia" w:ascii="宋体" w:hAnsi="宋体" w:eastAsia="宋体" w:cs="宋体"/>
          <w:sz w:val="28"/>
          <w:szCs w:val="28"/>
          <w:highlight w:val="none"/>
        </w:rPr>
        <w:t>）</w:t>
      </w:r>
    </w:p>
    <w:p w14:paraId="1DAFD670">
      <w:pPr>
        <w:spacing w:line="480" w:lineRule="auto"/>
        <w:ind w:left="1470" w:leftChars="700" w:firstLine="480"/>
        <w:rPr>
          <w:rFonts w:ascii="宋体" w:hAnsi="宋体" w:eastAsia="宋体" w:cs="Times New Roman"/>
          <w:sz w:val="28"/>
          <w:szCs w:val="28"/>
          <w:highlight w:val="none"/>
        </w:rPr>
      </w:pPr>
      <w:r>
        <w:rPr>
          <w:rFonts w:hint="eastAsia" w:ascii="宋体" w:hAnsi="宋体" w:eastAsia="宋体" w:cs="Times New Roman"/>
          <w:sz w:val="28"/>
          <w:szCs w:val="28"/>
          <w:highlight w:val="none"/>
          <w:lang w:eastAsia="zh-CN"/>
        </w:rPr>
        <w:t>法定代表人（负责人）</w:t>
      </w:r>
      <w:r>
        <w:rPr>
          <w:rFonts w:hint="eastAsia" w:ascii="宋体" w:hAnsi="宋体" w:eastAsia="宋体" w:cs="Times New Roman"/>
          <w:sz w:val="28"/>
          <w:szCs w:val="28"/>
          <w:highlight w:val="none"/>
        </w:rPr>
        <w:t>或</w:t>
      </w:r>
      <w:r>
        <w:rPr>
          <w:rFonts w:hint="eastAsia" w:ascii="宋体" w:hAnsi="宋体" w:eastAsia="宋体" w:cs="Times New Roman"/>
          <w:sz w:val="28"/>
          <w:szCs w:val="28"/>
          <w:highlight w:val="none"/>
          <w:lang w:eastAsia="zh-CN"/>
        </w:rPr>
        <w:t>供应商</w:t>
      </w:r>
      <w:r>
        <w:rPr>
          <w:rFonts w:ascii="宋体" w:hAnsi="宋体" w:eastAsia="宋体" w:cs="Times New Roman"/>
          <w:sz w:val="28"/>
          <w:szCs w:val="28"/>
          <w:highlight w:val="none"/>
        </w:rPr>
        <w:t>代表：</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w:t>
      </w:r>
      <w:r>
        <w:rPr>
          <w:rFonts w:ascii="宋体" w:hAnsi="宋体" w:eastAsia="宋体" w:cs="Times New Roman"/>
          <w:sz w:val="28"/>
          <w:szCs w:val="28"/>
          <w:highlight w:val="none"/>
        </w:rPr>
        <w:t>(签字或盖章)</w:t>
      </w:r>
    </w:p>
    <w:p w14:paraId="5E665DD9">
      <w:pPr>
        <w:spacing w:line="480" w:lineRule="auto"/>
        <w:ind w:left="1470" w:leftChars="700" w:firstLine="480"/>
        <w:rPr>
          <w:rFonts w:ascii="宋体" w:hAnsi="宋体" w:eastAsia="宋体" w:cs="Times New Roman"/>
          <w:sz w:val="28"/>
          <w:szCs w:val="28"/>
          <w:highlight w:val="none"/>
        </w:rPr>
        <w:sectPr>
          <w:pgSz w:w="11905" w:h="16838"/>
          <w:pgMar w:top="1134" w:right="1417" w:bottom="1134" w:left="1417" w:header="907" w:footer="935" w:gutter="0"/>
          <w:pgBorders>
            <w:top w:val="none" w:sz="0" w:space="0"/>
            <w:left w:val="none" w:sz="0" w:space="0"/>
            <w:bottom w:val="none" w:sz="0" w:space="0"/>
            <w:right w:val="none" w:sz="0" w:space="0"/>
          </w:pgBorders>
          <w:pgNumType w:fmt="decimal"/>
          <w:cols w:space="720" w:num="1"/>
          <w:rtlGutter w:val="0"/>
          <w:docGrid w:linePitch="332" w:charSpace="0"/>
        </w:sectPr>
      </w:pPr>
      <w:r>
        <w:rPr>
          <w:rFonts w:ascii="宋体" w:hAnsi="宋体" w:eastAsia="宋体" w:cs="Times New Roman"/>
          <w:sz w:val="28"/>
          <w:szCs w:val="28"/>
          <w:highlight w:val="none"/>
        </w:rPr>
        <w:t>日期：</w:t>
      </w:r>
      <w:r>
        <w:rPr>
          <w:rFonts w:hint="eastAsia" w:ascii="宋体" w:hAnsi="宋体" w:eastAsia="宋体" w:cs="宋体"/>
          <w:spacing w:val="20"/>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spacing w:val="20"/>
          <w:sz w:val="28"/>
          <w:szCs w:val="28"/>
          <w:highlight w:val="none"/>
          <w:u w:val="single"/>
        </w:rPr>
        <w:t xml:space="preserve">    </w:t>
      </w:r>
      <w:r>
        <w:rPr>
          <w:rFonts w:hint="eastAsia" w:ascii="宋体" w:hAnsi="宋体" w:eastAsia="宋体" w:cs="宋体"/>
          <w:sz w:val="28"/>
          <w:szCs w:val="28"/>
          <w:highlight w:val="none"/>
        </w:rPr>
        <w:t>月</w:t>
      </w:r>
      <w:r>
        <w:rPr>
          <w:rFonts w:hint="eastAsia" w:ascii="宋体" w:hAnsi="宋体" w:eastAsia="宋体" w:cs="宋体"/>
          <w:spacing w:val="20"/>
          <w:sz w:val="28"/>
          <w:szCs w:val="28"/>
          <w:highlight w:val="none"/>
          <w:u w:val="single"/>
        </w:rPr>
        <w:t xml:space="preserve">    </w:t>
      </w:r>
      <w:r>
        <w:rPr>
          <w:rFonts w:hint="eastAsia" w:ascii="宋体" w:hAnsi="宋体" w:eastAsia="宋体" w:cs="宋体"/>
          <w:sz w:val="28"/>
          <w:szCs w:val="28"/>
          <w:highlight w:val="none"/>
        </w:rPr>
        <w:t>日</w:t>
      </w:r>
    </w:p>
    <w:p w14:paraId="39B2A9EB">
      <w:pPr>
        <w:bidi w:val="0"/>
        <w:jc w:val="center"/>
        <w:rPr>
          <w:rFonts w:hint="eastAsia" w:ascii="宋体" w:hAnsi="宋体" w:eastAsia="宋体" w:cs="宋体"/>
          <w:b/>
          <w:bCs/>
          <w:sz w:val="28"/>
          <w:szCs w:val="28"/>
          <w:lang w:val="en-US" w:eastAsia="zh-CN"/>
        </w:rPr>
      </w:pPr>
      <w:r>
        <w:rPr>
          <w:rFonts w:hint="eastAsia" w:asciiTheme="minorEastAsia" w:hAnsiTheme="minorEastAsia" w:eastAsiaTheme="minorEastAsia" w:cstheme="minorEastAsia"/>
          <w:b/>
          <w:bCs/>
          <w:spacing w:val="20"/>
          <w:sz w:val="28"/>
          <w:szCs w:val="28"/>
          <w:highlight w:val="none"/>
        </w:rPr>
        <w:t>供应商</w:t>
      </w:r>
      <w:r>
        <w:rPr>
          <w:rFonts w:hint="eastAsia" w:ascii="宋体" w:hAnsi="宋体" w:eastAsia="宋体" w:cs="宋体"/>
          <w:b/>
          <w:bCs/>
          <w:sz w:val="28"/>
          <w:szCs w:val="28"/>
          <w:lang w:val="en-US" w:eastAsia="zh-CN"/>
        </w:rPr>
        <w:t>廉洁自律承诺书</w:t>
      </w:r>
    </w:p>
    <w:p w14:paraId="458F4B13">
      <w:pPr>
        <w:bidi w:val="0"/>
        <w:spacing w:line="360" w:lineRule="auto"/>
        <w:rPr>
          <w:rFonts w:hint="eastAsia" w:ascii="宋体" w:hAnsi="宋体" w:eastAsia="宋体" w:cs="宋体"/>
          <w:sz w:val="28"/>
          <w:szCs w:val="28"/>
        </w:rPr>
      </w:pPr>
      <w:r>
        <w:rPr>
          <w:rFonts w:hint="eastAsia" w:ascii="宋体" w:hAnsi="宋体" w:eastAsia="宋体" w:cs="宋体"/>
          <w:sz w:val="28"/>
          <w:szCs w:val="28"/>
          <w:u w:val="single"/>
        </w:rPr>
        <w:t xml:space="preserve"> （采购人） ：</w:t>
      </w:r>
    </w:p>
    <w:p w14:paraId="5950B002">
      <w:pPr>
        <w:pStyle w:val="6"/>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Style w:val="22"/>
          <w:rFonts w:hint="eastAsia" w:ascii="宋体" w:hAnsi="宋体" w:eastAsia="宋体" w:cs="宋体"/>
          <w:bCs/>
          <w:sz w:val="28"/>
          <w:szCs w:val="28"/>
          <w:u w:val="none"/>
          <w:lang w:val="en-US" w:eastAsia="zh-CN"/>
        </w:rPr>
      </w:pPr>
      <w:r>
        <w:rPr>
          <w:rStyle w:val="22"/>
          <w:rFonts w:hint="eastAsia" w:ascii="宋体" w:hAnsi="宋体" w:eastAsia="宋体" w:cs="宋体"/>
          <w:bCs/>
          <w:sz w:val="28"/>
          <w:szCs w:val="28"/>
          <w:u w:val="none"/>
          <w:lang w:val="en-US" w:eastAsia="zh-CN"/>
        </w:rPr>
        <w:t>为维护本次招标工作的正常秩序，本公司特郑重承诺如下： </w:t>
      </w:r>
    </w:p>
    <w:p w14:paraId="52046EE7">
      <w:pPr>
        <w:pStyle w:val="6"/>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Style w:val="22"/>
          <w:rFonts w:hint="eastAsia" w:ascii="宋体" w:hAnsi="宋体" w:eastAsia="宋体" w:cs="宋体"/>
          <w:bCs/>
          <w:sz w:val="28"/>
          <w:szCs w:val="28"/>
          <w:u w:val="none"/>
          <w:lang w:val="en-US" w:eastAsia="zh-CN"/>
        </w:rPr>
      </w:pPr>
      <w:r>
        <w:rPr>
          <w:rStyle w:val="22"/>
          <w:rFonts w:hint="eastAsia" w:ascii="宋体" w:hAnsi="宋体" w:eastAsia="宋体" w:cs="宋体"/>
          <w:bCs/>
          <w:sz w:val="28"/>
          <w:szCs w:val="28"/>
          <w:u w:val="none"/>
          <w:lang w:val="en-US" w:eastAsia="zh-CN"/>
        </w:rPr>
        <w:t>一、严格按照《中华人民共和国政府采购法》、《中华人民共和国政府采购法实施条例》等有关法律法规、政策及《招标文件》的规定，规范本公司的投标行为，保证做到合法投标、正当竞争、廉洁经营。</w:t>
      </w:r>
    </w:p>
    <w:p w14:paraId="1DD1132C">
      <w:pPr>
        <w:pStyle w:val="6"/>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Style w:val="22"/>
          <w:rFonts w:hint="eastAsia" w:ascii="宋体" w:hAnsi="宋体" w:eastAsia="宋体" w:cs="宋体"/>
          <w:bCs/>
          <w:sz w:val="28"/>
          <w:szCs w:val="28"/>
          <w:u w:val="none"/>
          <w:lang w:val="en-US" w:eastAsia="zh-CN"/>
        </w:rPr>
      </w:pPr>
      <w:r>
        <w:rPr>
          <w:rStyle w:val="22"/>
          <w:rFonts w:hint="eastAsia" w:ascii="宋体" w:hAnsi="宋体" w:eastAsia="宋体" w:cs="宋体"/>
          <w:bCs/>
          <w:sz w:val="28"/>
          <w:szCs w:val="28"/>
          <w:u w:val="none"/>
          <w:lang w:val="en-US" w:eastAsia="zh-CN"/>
        </w:rPr>
        <w:t>二、本公司保证在本次招标采购工作中做到： </w:t>
      </w:r>
    </w:p>
    <w:p w14:paraId="30595A10">
      <w:pPr>
        <w:pStyle w:val="6"/>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Style w:val="22"/>
          <w:rFonts w:hint="eastAsia" w:ascii="宋体" w:hAnsi="宋体" w:eastAsia="宋体" w:cs="宋体"/>
          <w:bCs/>
          <w:sz w:val="28"/>
          <w:szCs w:val="28"/>
          <w:u w:val="none"/>
          <w:lang w:val="en-US" w:eastAsia="zh-CN"/>
        </w:rPr>
      </w:pPr>
      <w:r>
        <w:rPr>
          <w:rStyle w:val="22"/>
          <w:rFonts w:hint="eastAsia" w:ascii="宋体" w:hAnsi="宋体" w:eastAsia="宋体" w:cs="宋体"/>
          <w:bCs/>
          <w:sz w:val="28"/>
          <w:szCs w:val="28"/>
          <w:u w:val="none"/>
          <w:lang w:val="en-US" w:eastAsia="zh-CN"/>
        </w:rPr>
        <w:t>1．不与其他供应商相互串通参与招标、陪标，损害贵单位的合法权益； </w:t>
      </w:r>
    </w:p>
    <w:p w14:paraId="46940A8E">
      <w:pPr>
        <w:pStyle w:val="6"/>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Style w:val="22"/>
          <w:rFonts w:hint="eastAsia" w:ascii="宋体" w:hAnsi="宋体" w:eastAsia="宋体" w:cs="宋体"/>
          <w:bCs/>
          <w:sz w:val="28"/>
          <w:szCs w:val="28"/>
          <w:u w:val="none"/>
          <w:lang w:val="en-US" w:eastAsia="zh-CN"/>
        </w:rPr>
      </w:pPr>
      <w:r>
        <w:rPr>
          <w:rStyle w:val="22"/>
          <w:rFonts w:hint="eastAsia" w:ascii="宋体" w:hAnsi="宋体" w:eastAsia="宋体" w:cs="宋体"/>
          <w:bCs/>
          <w:sz w:val="28"/>
          <w:szCs w:val="28"/>
          <w:u w:val="none"/>
          <w:lang w:val="en-US" w:eastAsia="zh-CN"/>
        </w:rPr>
        <w:t>2．不与用户串通参与招标，损害采购人利益或他人的合法权益；</w:t>
      </w:r>
    </w:p>
    <w:p w14:paraId="0EB71E3B">
      <w:pPr>
        <w:pStyle w:val="6"/>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Style w:val="22"/>
          <w:rFonts w:hint="eastAsia" w:ascii="宋体" w:hAnsi="宋体" w:eastAsia="宋体" w:cs="宋体"/>
          <w:bCs/>
          <w:sz w:val="28"/>
          <w:szCs w:val="28"/>
          <w:u w:val="none"/>
          <w:lang w:val="en-US" w:eastAsia="zh-CN"/>
        </w:rPr>
      </w:pPr>
      <w:r>
        <w:rPr>
          <w:rStyle w:val="22"/>
          <w:rFonts w:hint="eastAsia" w:ascii="宋体" w:hAnsi="宋体" w:eastAsia="宋体" w:cs="宋体"/>
          <w:bCs/>
          <w:sz w:val="28"/>
          <w:szCs w:val="28"/>
          <w:u w:val="none"/>
          <w:lang w:val="en-US" w:eastAsia="zh-CN"/>
        </w:rPr>
        <w:t>3．不以向用户、代理机构或者招标小组成员行贿的手段谋取中标；（包括送礼金礼品、有价证券、购物券、回扣、佣金、咨询费、劳务费、赞助费、宣传费、支付旅游费用、报销各种消费凭证、宴请、娱乐等）；</w:t>
      </w:r>
    </w:p>
    <w:p w14:paraId="567EADE3">
      <w:pPr>
        <w:pStyle w:val="6"/>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Style w:val="22"/>
          <w:rFonts w:hint="eastAsia" w:ascii="宋体" w:hAnsi="宋体" w:eastAsia="宋体" w:cs="宋体"/>
          <w:bCs/>
          <w:sz w:val="28"/>
          <w:szCs w:val="28"/>
          <w:u w:val="none"/>
          <w:lang w:val="en-US" w:eastAsia="zh-CN"/>
        </w:rPr>
      </w:pPr>
      <w:r>
        <w:rPr>
          <w:rStyle w:val="22"/>
          <w:rFonts w:hint="eastAsia" w:ascii="宋体" w:hAnsi="宋体" w:eastAsia="宋体" w:cs="宋体"/>
          <w:bCs/>
          <w:sz w:val="28"/>
          <w:szCs w:val="28"/>
          <w:u w:val="none"/>
          <w:lang w:val="en-US" w:eastAsia="zh-CN"/>
        </w:rPr>
        <w:t>4．不利用他人名义参与招标或者以其他方式弄虚作假，谋取成交；</w:t>
      </w:r>
    </w:p>
    <w:p w14:paraId="425B84B7">
      <w:pPr>
        <w:pStyle w:val="6"/>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Style w:val="22"/>
          <w:rFonts w:hint="eastAsia" w:ascii="宋体" w:hAnsi="宋体" w:eastAsia="宋体" w:cs="宋体"/>
          <w:bCs/>
          <w:sz w:val="28"/>
          <w:szCs w:val="28"/>
          <w:u w:val="none"/>
          <w:lang w:val="en-US" w:eastAsia="zh-CN"/>
        </w:rPr>
      </w:pPr>
      <w:r>
        <w:rPr>
          <w:rStyle w:val="22"/>
          <w:rFonts w:hint="eastAsia" w:ascii="宋体" w:hAnsi="宋体" w:eastAsia="宋体" w:cs="宋体"/>
          <w:bCs/>
          <w:sz w:val="28"/>
          <w:szCs w:val="28"/>
          <w:u w:val="none"/>
          <w:lang w:val="en-US" w:eastAsia="zh-CN"/>
        </w:rPr>
        <w:t>5．保证不以其他任何方式扰乱本次招标工作；</w:t>
      </w:r>
    </w:p>
    <w:p w14:paraId="5A81F7DA">
      <w:pPr>
        <w:pStyle w:val="6"/>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Style w:val="22"/>
          <w:rFonts w:hint="eastAsia" w:ascii="宋体" w:hAnsi="宋体" w:eastAsia="宋体" w:cs="宋体"/>
          <w:bCs/>
          <w:sz w:val="28"/>
          <w:szCs w:val="28"/>
          <w:u w:val="none"/>
          <w:lang w:val="en-US" w:eastAsia="zh-CN"/>
        </w:rPr>
      </w:pPr>
      <w:r>
        <w:rPr>
          <w:rStyle w:val="22"/>
          <w:rFonts w:hint="eastAsia" w:ascii="宋体" w:hAnsi="宋体" w:eastAsia="宋体" w:cs="宋体"/>
          <w:bCs/>
          <w:sz w:val="28"/>
          <w:szCs w:val="28"/>
          <w:u w:val="none"/>
          <w:lang w:val="en-US" w:eastAsia="zh-CN"/>
        </w:rPr>
        <w:t>6．保证严格遵守招标会议纪律。</w:t>
      </w:r>
    </w:p>
    <w:p w14:paraId="00488C9D">
      <w:pPr>
        <w:pStyle w:val="6"/>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Style w:val="22"/>
          <w:rFonts w:hint="eastAsia" w:ascii="宋体" w:hAnsi="宋体" w:eastAsia="宋体" w:cs="宋体"/>
          <w:bCs/>
          <w:sz w:val="28"/>
          <w:szCs w:val="28"/>
          <w:u w:val="none"/>
          <w:lang w:val="en-US" w:eastAsia="zh-CN"/>
        </w:rPr>
      </w:pPr>
      <w:r>
        <w:rPr>
          <w:rStyle w:val="22"/>
          <w:rFonts w:hint="eastAsia" w:ascii="宋体" w:hAnsi="宋体" w:eastAsia="宋体" w:cs="宋体"/>
          <w:bCs/>
          <w:sz w:val="28"/>
          <w:szCs w:val="28"/>
          <w:u w:val="none"/>
          <w:lang w:val="en-US" w:eastAsia="zh-CN"/>
        </w:rPr>
        <w:t>三、我公司承诺在本次招标采购活动中，如有违反以上第二条中的行为，同意贵方按《中华人民共和国政府采购法》、《中华人民共和国政府采购法实施条例》等有关法律法规和招标文件之规定上报省级主管部门给予进入不良信誉记录、扣除保证金等惩罚，我公司及项目参与人员完全接受。</w:t>
      </w:r>
    </w:p>
    <w:p w14:paraId="71C5EC1F">
      <w:pPr>
        <w:snapToGrid w:val="0"/>
        <w:spacing w:line="360" w:lineRule="auto"/>
        <w:ind w:firstLine="2240" w:firstLineChars="800"/>
        <w:jc w:val="both"/>
        <w:rPr>
          <w:rFonts w:hint="eastAsia" w:ascii="宋体" w:hAnsi="宋体" w:eastAsia="宋体" w:cs="Times New Roman"/>
          <w:sz w:val="28"/>
          <w:szCs w:val="28"/>
          <w:highlight w:val="none"/>
          <w:u w:val="single"/>
          <w:lang w:eastAsia="zh-CN"/>
        </w:rPr>
      </w:pPr>
      <w:r>
        <w:rPr>
          <w:rFonts w:hint="eastAsia" w:ascii="宋体" w:hAnsi="宋体" w:eastAsia="宋体" w:cs="Times New Roman"/>
          <w:sz w:val="28"/>
          <w:szCs w:val="28"/>
          <w:highlight w:val="none"/>
        </w:rPr>
        <w:t>供应商</w:t>
      </w:r>
      <w:r>
        <w:rPr>
          <w:rFonts w:ascii="宋体" w:hAnsi="宋体" w:eastAsia="宋体" w:cs="Times New Roman"/>
          <w:sz w:val="28"/>
          <w:szCs w:val="28"/>
          <w:highlight w:val="none"/>
        </w:rPr>
        <w:t>名称：</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w:t>
      </w:r>
      <w:r>
        <w:rPr>
          <w:rFonts w:hint="eastAsia" w:ascii="宋体" w:hAnsi="宋体" w:eastAsia="宋体" w:cs="宋体"/>
          <w:spacing w:val="20"/>
          <w:sz w:val="28"/>
          <w:szCs w:val="28"/>
          <w:highlight w:val="none"/>
          <w:lang w:eastAsia="zh-CN"/>
        </w:rPr>
        <w:t>公章</w:t>
      </w:r>
      <w:r>
        <w:rPr>
          <w:rFonts w:hint="eastAsia" w:ascii="宋体" w:hAnsi="宋体" w:eastAsia="宋体" w:cs="宋体"/>
          <w:sz w:val="28"/>
          <w:szCs w:val="28"/>
          <w:highlight w:val="none"/>
        </w:rPr>
        <w:t>）</w:t>
      </w:r>
    </w:p>
    <w:p w14:paraId="693A585A">
      <w:pPr>
        <w:spacing w:line="480" w:lineRule="auto"/>
        <w:ind w:left="1470" w:leftChars="700" w:firstLine="480"/>
        <w:rPr>
          <w:rFonts w:ascii="宋体" w:hAnsi="宋体" w:eastAsia="宋体" w:cs="Times New Roman"/>
          <w:sz w:val="28"/>
          <w:szCs w:val="28"/>
          <w:highlight w:val="none"/>
        </w:rPr>
      </w:pPr>
      <w:r>
        <w:rPr>
          <w:rFonts w:hint="eastAsia" w:ascii="宋体" w:hAnsi="宋体" w:eastAsia="宋体" w:cs="Times New Roman"/>
          <w:sz w:val="28"/>
          <w:szCs w:val="28"/>
          <w:highlight w:val="none"/>
          <w:lang w:eastAsia="zh-CN"/>
        </w:rPr>
        <w:t>法定代表人（负责人）</w:t>
      </w:r>
      <w:r>
        <w:rPr>
          <w:rFonts w:hint="eastAsia" w:ascii="宋体" w:hAnsi="宋体" w:eastAsia="宋体" w:cs="Times New Roman"/>
          <w:sz w:val="28"/>
          <w:szCs w:val="28"/>
          <w:highlight w:val="none"/>
        </w:rPr>
        <w:t>或</w:t>
      </w:r>
      <w:r>
        <w:rPr>
          <w:rFonts w:hint="eastAsia" w:ascii="宋体" w:hAnsi="宋体" w:eastAsia="宋体" w:cs="Times New Roman"/>
          <w:sz w:val="28"/>
          <w:szCs w:val="28"/>
          <w:highlight w:val="none"/>
          <w:lang w:eastAsia="zh-CN"/>
        </w:rPr>
        <w:t>供应商</w:t>
      </w:r>
      <w:r>
        <w:rPr>
          <w:rFonts w:ascii="宋体" w:hAnsi="宋体" w:eastAsia="宋体" w:cs="Times New Roman"/>
          <w:sz w:val="28"/>
          <w:szCs w:val="28"/>
          <w:highlight w:val="none"/>
        </w:rPr>
        <w:t>代表：</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w:t>
      </w:r>
      <w:r>
        <w:rPr>
          <w:rFonts w:ascii="宋体" w:hAnsi="宋体" w:eastAsia="宋体" w:cs="Times New Roman"/>
          <w:sz w:val="28"/>
          <w:szCs w:val="28"/>
          <w:highlight w:val="none"/>
        </w:rPr>
        <w:t>(签字或盖章)</w:t>
      </w:r>
    </w:p>
    <w:p w14:paraId="550EC136">
      <w:pPr>
        <w:spacing w:line="480" w:lineRule="auto"/>
        <w:ind w:left="1470" w:leftChars="700" w:firstLine="480"/>
        <w:rPr>
          <w:rFonts w:ascii="宋体" w:hAnsi="宋体" w:eastAsia="宋体" w:cs="Times New Roman"/>
          <w:sz w:val="28"/>
          <w:szCs w:val="28"/>
          <w:highlight w:val="none"/>
        </w:rPr>
        <w:sectPr>
          <w:pgSz w:w="11905" w:h="16838"/>
          <w:pgMar w:top="1134" w:right="1417" w:bottom="1134" w:left="1417" w:header="907" w:footer="935" w:gutter="0"/>
          <w:pgBorders>
            <w:top w:val="none" w:sz="0" w:space="0"/>
            <w:left w:val="none" w:sz="0" w:space="0"/>
            <w:bottom w:val="none" w:sz="0" w:space="0"/>
            <w:right w:val="none" w:sz="0" w:space="0"/>
          </w:pgBorders>
          <w:pgNumType w:fmt="decimal"/>
          <w:cols w:space="720" w:num="1"/>
          <w:rtlGutter w:val="0"/>
          <w:docGrid w:linePitch="332" w:charSpace="0"/>
        </w:sectPr>
      </w:pPr>
      <w:r>
        <w:rPr>
          <w:rFonts w:ascii="宋体" w:hAnsi="宋体" w:eastAsia="宋体" w:cs="Times New Roman"/>
          <w:sz w:val="28"/>
          <w:szCs w:val="28"/>
          <w:highlight w:val="none"/>
        </w:rPr>
        <w:t>日期：</w:t>
      </w:r>
      <w:r>
        <w:rPr>
          <w:rFonts w:hint="eastAsia" w:ascii="宋体" w:hAnsi="宋体" w:eastAsia="宋体" w:cs="宋体"/>
          <w:spacing w:val="20"/>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spacing w:val="20"/>
          <w:sz w:val="28"/>
          <w:szCs w:val="28"/>
          <w:highlight w:val="none"/>
          <w:u w:val="single"/>
        </w:rPr>
        <w:t xml:space="preserve">    </w:t>
      </w:r>
      <w:r>
        <w:rPr>
          <w:rFonts w:hint="eastAsia" w:ascii="宋体" w:hAnsi="宋体" w:eastAsia="宋体" w:cs="宋体"/>
          <w:sz w:val="28"/>
          <w:szCs w:val="28"/>
          <w:highlight w:val="none"/>
        </w:rPr>
        <w:t>月</w:t>
      </w:r>
      <w:r>
        <w:rPr>
          <w:rFonts w:hint="eastAsia" w:ascii="宋体" w:hAnsi="宋体" w:eastAsia="宋体" w:cs="宋体"/>
          <w:spacing w:val="20"/>
          <w:sz w:val="28"/>
          <w:szCs w:val="28"/>
          <w:highlight w:val="none"/>
          <w:u w:val="single"/>
        </w:rPr>
        <w:t xml:space="preserve">    </w:t>
      </w:r>
      <w:r>
        <w:rPr>
          <w:rFonts w:hint="eastAsia" w:ascii="宋体" w:hAnsi="宋体" w:eastAsia="宋体" w:cs="宋体"/>
          <w:sz w:val="28"/>
          <w:szCs w:val="28"/>
          <w:highlight w:val="none"/>
        </w:rPr>
        <w:t>日</w:t>
      </w:r>
    </w:p>
    <w:p w14:paraId="0DEF0EA4">
      <w:pPr>
        <w:adjustRightInd w:val="0"/>
        <w:snapToGrid w:val="0"/>
        <w:spacing w:line="600" w:lineRule="auto"/>
        <w:jc w:val="center"/>
        <w:rPr>
          <w:rFonts w:hint="eastAsia" w:asciiTheme="minorEastAsia" w:hAnsiTheme="minorEastAsia" w:eastAsiaTheme="minorEastAsia" w:cstheme="minorEastAsia"/>
          <w:b/>
          <w:color w:val="000000"/>
          <w:sz w:val="72"/>
          <w:szCs w:val="72"/>
          <w:highlight w:val="none"/>
          <w:lang w:val="en-US" w:eastAsia="zh-CN"/>
        </w:rPr>
      </w:pPr>
    </w:p>
    <w:p w14:paraId="4DDF4206">
      <w:pPr>
        <w:adjustRightInd w:val="0"/>
        <w:snapToGrid w:val="0"/>
        <w:spacing w:line="600" w:lineRule="auto"/>
        <w:jc w:val="center"/>
        <w:rPr>
          <w:rFonts w:hint="eastAsia" w:asciiTheme="minorEastAsia" w:hAnsiTheme="minorEastAsia" w:eastAsiaTheme="minorEastAsia" w:cstheme="minorEastAsia"/>
          <w:b/>
          <w:color w:val="000000"/>
          <w:sz w:val="72"/>
          <w:szCs w:val="72"/>
          <w:highlight w:val="none"/>
          <w:lang w:val="en-US" w:eastAsia="zh-CN"/>
        </w:rPr>
      </w:pPr>
      <w:r>
        <w:rPr>
          <w:rFonts w:hint="eastAsia" w:asciiTheme="minorEastAsia" w:hAnsiTheme="minorEastAsia" w:eastAsiaTheme="minorEastAsia" w:cstheme="minorEastAsia"/>
          <w:b/>
          <w:color w:val="000000"/>
          <w:sz w:val="72"/>
          <w:szCs w:val="72"/>
          <w:highlight w:val="none"/>
          <w:lang w:val="en-US" w:eastAsia="zh-CN"/>
        </w:rPr>
        <w:t>技</w:t>
      </w:r>
    </w:p>
    <w:p w14:paraId="6B6D193F">
      <w:pPr>
        <w:adjustRightInd w:val="0"/>
        <w:snapToGrid w:val="0"/>
        <w:spacing w:line="600" w:lineRule="auto"/>
        <w:jc w:val="center"/>
        <w:rPr>
          <w:rFonts w:hint="eastAsia" w:asciiTheme="minorEastAsia" w:hAnsiTheme="minorEastAsia" w:eastAsiaTheme="minorEastAsia" w:cstheme="minorEastAsia"/>
          <w:b/>
          <w:color w:val="000000"/>
          <w:sz w:val="72"/>
          <w:szCs w:val="72"/>
          <w:highlight w:val="none"/>
          <w:lang w:eastAsia="zh-CN"/>
        </w:rPr>
      </w:pPr>
      <w:r>
        <w:rPr>
          <w:rFonts w:hint="eastAsia" w:asciiTheme="minorEastAsia" w:hAnsiTheme="minorEastAsia" w:eastAsiaTheme="minorEastAsia" w:cstheme="minorEastAsia"/>
          <w:b/>
          <w:color w:val="000000"/>
          <w:sz w:val="72"/>
          <w:szCs w:val="72"/>
          <w:highlight w:val="none"/>
          <w:lang w:val="en-US" w:eastAsia="zh-CN"/>
        </w:rPr>
        <w:t>术</w:t>
      </w:r>
    </w:p>
    <w:p w14:paraId="60A8BF63">
      <w:pPr>
        <w:adjustRightInd w:val="0"/>
        <w:snapToGrid w:val="0"/>
        <w:spacing w:line="600" w:lineRule="auto"/>
        <w:jc w:val="center"/>
        <w:rPr>
          <w:rFonts w:hint="eastAsia" w:asciiTheme="minorEastAsia" w:hAnsiTheme="minorEastAsia" w:eastAsiaTheme="minorEastAsia" w:cstheme="minorEastAsia"/>
          <w:b/>
          <w:color w:val="000000"/>
          <w:sz w:val="72"/>
          <w:szCs w:val="72"/>
          <w:highlight w:val="none"/>
        </w:rPr>
      </w:pPr>
      <w:r>
        <w:rPr>
          <w:rFonts w:hint="eastAsia" w:asciiTheme="minorEastAsia" w:hAnsiTheme="minorEastAsia" w:eastAsiaTheme="minorEastAsia" w:cstheme="minorEastAsia"/>
          <w:b/>
          <w:color w:val="000000"/>
          <w:sz w:val="72"/>
          <w:szCs w:val="72"/>
          <w:highlight w:val="none"/>
        </w:rPr>
        <w:t>部</w:t>
      </w:r>
    </w:p>
    <w:p w14:paraId="1202C04E">
      <w:pPr>
        <w:adjustRightInd w:val="0"/>
        <w:snapToGrid w:val="0"/>
        <w:spacing w:line="600" w:lineRule="auto"/>
        <w:jc w:val="center"/>
        <w:rPr>
          <w:rFonts w:hint="eastAsia" w:asciiTheme="minorEastAsia" w:hAnsiTheme="minorEastAsia" w:eastAsiaTheme="minorEastAsia" w:cstheme="minorEastAsia"/>
          <w:b/>
          <w:color w:val="000000"/>
          <w:sz w:val="72"/>
          <w:szCs w:val="72"/>
          <w:highlight w:val="none"/>
        </w:rPr>
      </w:pPr>
      <w:r>
        <w:rPr>
          <w:rFonts w:hint="eastAsia" w:asciiTheme="minorEastAsia" w:hAnsiTheme="minorEastAsia" w:eastAsiaTheme="minorEastAsia" w:cstheme="minorEastAsia"/>
          <w:b/>
          <w:color w:val="000000"/>
          <w:sz w:val="72"/>
          <w:szCs w:val="72"/>
          <w:highlight w:val="none"/>
        </w:rPr>
        <w:t>分</w:t>
      </w:r>
    </w:p>
    <w:p w14:paraId="043089B8">
      <w:pPr>
        <w:adjustRightInd w:val="0"/>
        <w:snapToGrid w:val="0"/>
        <w:spacing w:line="360" w:lineRule="auto"/>
        <w:jc w:val="center"/>
        <w:rPr>
          <w:rFonts w:hint="eastAsia" w:asciiTheme="minorEastAsia" w:hAnsiTheme="minorEastAsia" w:eastAsiaTheme="minorEastAsia" w:cstheme="minorEastAsia"/>
          <w:b/>
          <w:color w:val="000000"/>
          <w:sz w:val="30"/>
          <w:szCs w:val="30"/>
          <w:highlight w:val="none"/>
        </w:rPr>
      </w:pPr>
    </w:p>
    <w:p w14:paraId="1D49FF3A">
      <w:pPr>
        <w:rPr>
          <w:rFonts w:hint="eastAsia" w:asciiTheme="minorEastAsia" w:hAnsiTheme="minorEastAsia" w:eastAsiaTheme="minorEastAsia" w:cstheme="minorEastAsia"/>
          <w:b/>
          <w:color w:val="000000"/>
          <w:sz w:val="30"/>
          <w:szCs w:val="30"/>
          <w:highlight w:val="none"/>
        </w:rPr>
      </w:pPr>
      <w:r>
        <w:rPr>
          <w:rFonts w:hint="eastAsia" w:asciiTheme="minorEastAsia" w:hAnsiTheme="minorEastAsia" w:eastAsiaTheme="minorEastAsia" w:cstheme="minorEastAsia"/>
          <w:b/>
          <w:color w:val="000000"/>
          <w:sz w:val="30"/>
          <w:szCs w:val="30"/>
          <w:highlight w:val="none"/>
        </w:rPr>
        <w:br w:type="page"/>
      </w:r>
    </w:p>
    <w:p w14:paraId="1613281F">
      <w:pPr>
        <w:adjustRightInd w:val="0"/>
        <w:snapToGrid w:val="0"/>
        <w:spacing w:line="360" w:lineRule="auto"/>
        <w:rPr>
          <w:rFonts w:hint="eastAsia" w:asciiTheme="minorEastAsia" w:hAnsiTheme="minorEastAsia" w:eastAsiaTheme="minorEastAsia" w:cstheme="minorEastAsia"/>
          <w:b/>
          <w:color w:val="000000"/>
          <w:sz w:val="28"/>
          <w:szCs w:val="28"/>
          <w:highlight w:val="none"/>
        </w:rPr>
      </w:pPr>
      <w:r>
        <w:rPr>
          <w:rFonts w:hint="eastAsia" w:asciiTheme="minorEastAsia" w:hAnsiTheme="minorEastAsia" w:eastAsiaTheme="minorEastAsia" w:cstheme="minorEastAsia"/>
          <w:b/>
          <w:color w:val="000000"/>
          <w:sz w:val="28"/>
          <w:szCs w:val="28"/>
          <w:highlight w:val="none"/>
        </w:rPr>
        <w:t>一、报价函</w:t>
      </w:r>
    </w:p>
    <w:p w14:paraId="74FFDEF1">
      <w:pPr>
        <w:adjustRightInd w:val="0"/>
        <w:snapToGrid w:val="0"/>
        <w:spacing w:line="360" w:lineRule="auto"/>
        <w:jc w:val="center"/>
        <w:rPr>
          <w:rFonts w:hint="eastAsia" w:asciiTheme="minorEastAsia" w:hAnsiTheme="minorEastAsia" w:eastAsiaTheme="minorEastAsia" w:cstheme="minorEastAsia"/>
          <w:b/>
          <w:color w:val="000000"/>
          <w:sz w:val="28"/>
          <w:szCs w:val="28"/>
          <w:highlight w:val="none"/>
        </w:rPr>
      </w:pPr>
      <w:r>
        <w:rPr>
          <w:rFonts w:hint="eastAsia" w:asciiTheme="minorEastAsia" w:hAnsiTheme="minorEastAsia" w:eastAsiaTheme="minorEastAsia" w:cstheme="minorEastAsia"/>
          <w:b/>
          <w:color w:val="000000"/>
          <w:sz w:val="28"/>
          <w:szCs w:val="28"/>
          <w:highlight w:val="none"/>
        </w:rPr>
        <w:t>报  价  函</w:t>
      </w:r>
    </w:p>
    <w:p w14:paraId="1CF3DBA6">
      <w:pPr>
        <w:tabs>
          <w:tab w:val="left" w:pos="4860"/>
        </w:tabs>
        <w:adjustRightInd w:val="0"/>
        <w:snapToGrid w:val="0"/>
        <w:spacing w:line="360" w:lineRule="auto"/>
        <w:rPr>
          <w:rFonts w:hint="eastAsia" w:asciiTheme="minorEastAsia" w:hAnsiTheme="minorEastAsia" w:eastAsiaTheme="minorEastAsia" w:cstheme="minorEastAsia"/>
          <w:b/>
          <w:bCs/>
          <w:color w:val="000000"/>
          <w:sz w:val="28"/>
          <w:szCs w:val="28"/>
          <w:highlight w:val="none"/>
        </w:rPr>
      </w:pPr>
      <w:r>
        <w:rPr>
          <w:rFonts w:hint="eastAsia" w:asciiTheme="minorEastAsia" w:hAnsiTheme="minorEastAsia" w:eastAsiaTheme="minorEastAsia" w:cstheme="minorEastAsia"/>
          <w:color w:val="000000"/>
          <w:sz w:val="28"/>
          <w:szCs w:val="28"/>
          <w:highlight w:val="none"/>
          <w:u w:val="single"/>
        </w:rPr>
        <w:t xml:space="preserve"> </w:t>
      </w:r>
      <w:r>
        <w:rPr>
          <w:rFonts w:hint="eastAsia" w:asciiTheme="minorEastAsia" w:hAnsiTheme="minorEastAsia" w:eastAsiaTheme="minorEastAsia" w:cstheme="minorEastAsia"/>
          <w:sz w:val="28"/>
          <w:szCs w:val="28"/>
          <w:highlight w:val="none"/>
          <w:u w:val="single"/>
          <w:lang w:eastAsia="zh-CN"/>
        </w:rPr>
        <w:t>山西宏瑞工程项目管理有限责任公司</w:t>
      </w:r>
      <w:r>
        <w:rPr>
          <w:rFonts w:hint="eastAsia" w:asciiTheme="minorEastAsia" w:hAnsiTheme="minorEastAsia" w:eastAsiaTheme="minorEastAsia" w:cstheme="minorEastAsia"/>
          <w:b/>
          <w:bCs/>
          <w:color w:val="000000"/>
          <w:sz w:val="28"/>
          <w:szCs w:val="28"/>
          <w:highlight w:val="none"/>
        </w:rPr>
        <w:t>：</w:t>
      </w:r>
    </w:p>
    <w:p w14:paraId="4F23A060">
      <w:pPr>
        <w:adjustRightInd w:val="0"/>
        <w:snapToGrid w:val="0"/>
        <w:spacing w:line="360" w:lineRule="auto"/>
        <w:ind w:firstLine="980" w:firstLineChars="35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u w:val="single"/>
        </w:rPr>
        <w:t xml:space="preserve">                      </w:t>
      </w:r>
      <w:r>
        <w:rPr>
          <w:rFonts w:hint="eastAsia" w:asciiTheme="minorEastAsia" w:hAnsiTheme="minorEastAsia" w:eastAsiaTheme="minorEastAsia" w:cstheme="minorEastAsia"/>
          <w:color w:val="000000"/>
          <w:sz w:val="28"/>
          <w:szCs w:val="28"/>
          <w:highlight w:val="none"/>
        </w:rPr>
        <w:t>(供应商全称)授权</w:t>
      </w:r>
      <w:r>
        <w:rPr>
          <w:rFonts w:hint="eastAsia" w:asciiTheme="minorEastAsia" w:hAnsiTheme="minorEastAsia" w:eastAsiaTheme="minorEastAsia" w:cstheme="minorEastAsia"/>
          <w:color w:val="000000"/>
          <w:sz w:val="28"/>
          <w:szCs w:val="28"/>
          <w:highlight w:val="none"/>
          <w:u w:val="single"/>
        </w:rPr>
        <w:t xml:space="preserve">          </w:t>
      </w:r>
      <w:r>
        <w:rPr>
          <w:rFonts w:hint="eastAsia" w:asciiTheme="minorEastAsia" w:hAnsiTheme="minorEastAsia" w:eastAsiaTheme="minorEastAsia" w:cstheme="minorEastAsia"/>
          <w:color w:val="000000"/>
          <w:sz w:val="28"/>
          <w:szCs w:val="28"/>
          <w:highlight w:val="none"/>
        </w:rPr>
        <w:t>(供应商代表姓名)</w:t>
      </w:r>
      <w:r>
        <w:rPr>
          <w:rFonts w:hint="eastAsia" w:asciiTheme="minorEastAsia" w:hAnsiTheme="minorEastAsia" w:eastAsiaTheme="minorEastAsia" w:cstheme="minorEastAsia"/>
          <w:color w:val="000000"/>
          <w:sz w:val="28"/>
          <w:szCs w:val="28"/>
          <w:highlight w:val="none"/>
          <w:u w:val="single"/>
        </w:rPr>
        <w:t xml:space="preserve">            </w:t>
      </w:r>
      <w:r>
        <w:rPr>
          <w:rFonts w:hint="eastAsia" w:asciiTheme="minorEastAsia" w:hAnsiTheme="minorEastAsia" w:eastAsiaTheme="minorEastAsia" w:cstheme="minorEastAsia"/>
          <w:color w:val="000000"/>
          <w:sz w:val="28"/>
          <w:szCs w:val="28"/>
          <w:highlight w:val="none"/>
        </w:rPr>
        <w:t>(职务、职称)为我方代表，参加贵方组织的</w:t>
      </w:r>
      <w:r>
        <w:rPr>
          <w:rFonts w:hint="eastAsia" w:asciiTheme="minorEastAsia" w:hAnsiTheme="minorEastAsia" w:eastAsiaTheme="minorEastAsia" w:cstheme="minorEastAsia"/>
          <w:color w:val="000000"/>
          <w:sz w:val="28"/>
          <w:szCs w:val="28"/>
          <w:highlight w:val="none"/>
          <w:u w:val="single"/>
        </w:rPr>
        <w:t xml:space="preserve">                    </w:t>
      </w:r>
      <w:r>
        <w:rPr>
          <w:rFonts w:hint="eastAsia" w:asciiTheme="minorEastAsia" w:hAnsiTheme="minorEastAsia" w:eastAsiaTheme="minorEastAsia" w:cstheme="minorEastAsia"/>
          <w:color w:val="000000"/>
          <w:sz w:val="28"/>
          <w:szCs w:val="28"/>
          <w:highlight w:val="none"/>
        </w:rPr>
        <w:t>(项目名称、项目编号)磋商的有关活动，并对此项目进行报价。为此：</w:t>
      </w:r>
    </w:p>
    <w:p w14:paraId="33B51635">
      <w:pPr>
        <w:pStyle w:val="19"/>
        <w:snapToGrid w:val="0"/>
        <w:spacing w:line="360" w:lineRule="auto"/>
        <w:ind w:firstLine="560" w:firstLineChars="2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1、我方同意在本项目磋商文件中规定的磋商日起90日历天有效期内遵守本响应文件中的承诺且在此期限期满之前均具有约束力。</w:t>
      </w:r>
    </w:p>
    <w:p w14:paraId="69BA2DBE">
      <w:pPr>
        <w:pStyle w:val="19"/>
        <w:snapToGrid w:val="0"/>
        <w:spacing w:line="360" w:lineRule="auto"/>
        <w:ind w:firstLine="560" w:firstLineChars="2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2、我方承诺已经具备《中华人民共和国政府采购法》中规定的参加政府采购活动的供应商应当具备的全部条件。</w:t>
      </w:r>
    </w:p>
    <w:p w14:paraId="40450AA6">
      <w:pPr>
        <w:adjustRightInd w:val="0"/>
        <w:snapToGrid w:val="0"/>
        <w:spacing w:line="360" w:lineRule="auto"/>
        <w:ind w:firstLine="560" w:firstLineChars="2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3、提供磋商须知规定的全部响应文件。</w:t>
      </w:r>
    </w:p>
    <w:p w14:paraId="5A8EB366">
      <w:pPr>
        <w:pStyle w:val="19"/>
        <w:snapToGrid w:val="0"/>
        <w:spacing w:line="360" w:lineRule="auto"/>
        <w:ind w:firstLine="560" w:firstLineChars="2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4、按磋商文件要求提供和交付的货物和服务的报价详见报价一览表。</w:t>
      </w:r>
    </w:p>
    <w:p w14:paraId="6A71FEBD">
      <w:pPr>
        <w:pStyle w:val="19"/>
        <w:snapToGrid w:val="0"/>
        <w:spacing w:line="360" w:lineRule="auto"/>
        <w:ind w:firstLine="560" w:firstLineChars="2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5、我方承诺：完全理解最终报价超过采购预算金额时，报价将被拒绝。</w:t>
      </w:r>
    </w:p>
    <w:p w14:paraId="0CD2BABF">
      <w:pPr>
        <w:pStyle w:val="19"/>
        <w:tabs>
          <w:tab w:val="left" w:pos="1680"/>
        </w:tabs>
        <w:snapToGrid w:val="0"/>
        <w:spacing w:line="360" w:lineRule="auto"/>
        <w:ind w:firstLine="560" w:firstLineChars="2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6、保证忠实地执行双方所签订的合同，并承担合同规定的责任和义务。</w:t>
      </w:r>
    </w:p>
    <w:p w14:paraId="3CB9793B">
      <w:pPr>
        <w:pStyle w:val="19"/>
        <w:snapToGrid w:val="0"/>
        <w:spacing w:line="360" w:lineRule="auto"/>
        <w:ind w:firstLine="560" w:firstLineChars="2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7、承诺完全满足和响应磋商文件中的各项商务和技术要求，若有偏差，已在响应文件商务条款偏离表中予以明确特别说明。</w:t>
      </w:r>
    </w:p>
    <w:p w14:paraId="610D0A5F">
      <w:pPr>
        <w:pStyle w:val="19"/>
        <w:snapToGrid w:val="0"/>
        <w:spacing w:line="360" w:lineRule="auto"/>
        <w:ind w:firstLine="560" w:firstLineChars="2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8、保证遵守磋商文件的规定。</w:t>
      </w:r>
    </w:p>
    <w:p w14:paraId="55D83BB1">
      <w:pPr>
        <w:pStyle w:val="19"/>
        <w:snapToGrid w:val="0"/>
        <w:spacing w:line="360" w:lineRule="auto"/>
        <w:ind w:firstLine="560" w:firstLineChars="2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9、如果在磋商开始之日起规定的报价有效期内撤回报价，我方的保证金可被贵方没收。</w:t>
      </w:r>
    </w:p>
    <w:p w14:paraId="5C7571FF">
      <w:pPr>
        <w:pStyle w:val="19"/>
        <w:snapToGrid w:val="0"/>
        <w:spacing w:line="360" w:lineRule="auto"/>
        <w:ind w:firstLine="560" w:firstLineChars="2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10、我方完全理解贵方不一定接受最低价的报价或收到的任何报价。</w:t>
      </w:r>
    </w:p>
    <w:p w14:paraId="2AA65611">
      <w:pPr>
        <w:pStyle w:val="19"/>
        <w:snapToGrid w:val="0"/>
        <w:spacing w:line="360" w:lineRule="auto"/>
        <w:ind w:firstLine="560" w:firstLineChars="2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11、我方愿意向贵方提供任何与本项报价有关的数据、情况和技术资料。若贵方需要，我方愿意提供我方作出的一切承诺的证明材料。</w:t>
      </w:r>
    </w:p>
    <w:p w14:paraId="6D7E72CC">
      <w:pPr>
        <w:pStyle w:val="19"/>
        <w:snapToGrid w:val="0"/>
        <w:spacing w:line="360" w:lineRule="auto"/>
        <w:ind w:firstLine="560" w:firstLineChars="2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12、我方已详细审核全部磋商文件，包括磋商文件修改书（如有的话）、参考资料及有关附件，确认无误。</w:t>
      </w:r>
    </w:p>
    <w:p w14:paraId="2C2F483D">
      <w:pPr>
        <w:pStyle w:val="19"/>
        <w:snapToGrid w:val="0"/>
        <w:spacing w:line="360" w:lineRule="auto"/>
        <w:ind w:firstLine="560" w:firstLineChars="2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13、我方承诺：采购人若需追加采购本项目磋商文件所列相关服务的，在不改变合同其他实质性条款的前提下，按相同或更优惠的折扣率保证供货。</w:t>
      </w:r>
    </w:p>
    <w:p w14:paraId="200033FF">
      <w:pPr>
        <w:pStyle w:val="19"/>
        <w:snapToGrid w:val="0"/>
        <w:spacing w:line="360" w:lineRule="auto"/>
        <w:ind w:firstLine="560" w:firstLineChars="200"/>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14、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4B15F84A">
      <w:pPr>
        <w:pStyle w:val="19"/>
        <w:snapToGrid w:val="0"/>
        <w:spacing w:line="360" w:lineRule="auto"/>
        <w:ind w:firstLine="560" w:firstLineChars="200"/>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 xml:space="preserve">（1）提供虚假材料谋取中标的； </w:t>
      </w:r>
    </w:p>
    <w:p w14:paraId="0BE854BD">
      <w:pPr>
        <w:pStyle w:val="19"/>
        <w:snapToGrid w:val="0"/>
        <w:spacing w:line="360" w:lineRule="auto"/>
        <w:ind w:firstLine="560" w:firstLineChars="200"/>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 xml:space="preserve">（2）采取不正当手段诋毁、排挤其他供应商的； </w:t>
      </w:r>
    </w:p>
    <w:p w14:paraId="09F7F2E5">
      <w:pPr>
        <w:pStyle w:val="19"/>
        <w:snapToGrid w:val="0"/>
        <w:spacing w:line="360" w:lineRule="auto"/>
        <w:ind w:firstLine="560" w:firstLineChars="200"/>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 xml:space="preserve">（3）与采购人、其他供应商恶意串通的； </w:t>
      </w:r>
    </w:p>
    <w:p w14:paraId="626BEE6D">
      <w:pPr>
        <w:pStyle w:val="19"/>
        <w:snapToGrid w:val="0"/>
        <w:spacing w:line="360" w:lineRule="auto"/>
        <w:ind w:firstLine="560" w:firstLineChars="200"/>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（4）公开报价后撤回报价的；</w:t>
      </w:r>
    </w:p>
    <w:p w14:paraId="362E8FA9">
      <w:pPr>
        <w:pStyle w:val="19"/>
        <w:snapToGrid w:val="0"/>
        <w:spacing w:line="360" w:lineRule="auto"/>
        <w:ind w:firstLine="560" w:firstLineChars="200"/>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（5）在磋商期间，影响代理机构或招标小组的任何活动的；</w:t>
      </w:r>
    </w:p>
    <w:p w14:paraId="4ABA13E2">
      <w:pPr>
        <w:pStyle w:val="19"/>
        <w:snapToGrid w:val="0"/>
        <w:spacing w:line="360" w:lineRule="auto"/>
        <w:ind w:firstLine="560" w:firstLineChars="200"/>
        <w:textAlignment w:val="auto"/>
        <w:rPr>
          <w:rFonts w:hint="eastAsia" w:asciiTheme="minorEastAsia" w:hAnsiTheme="minorEastAsia" w:eastAsiaTheme="minorEastAsia" w:cstheme="minorEastAsia"/>
          <w:color w:val="000000"/>
          <w:spacing w:val="-20"/>
          <w:sz w:val="28"/>
          <w:szCs w:val="28"/>
          <w:highlight w:val="none"/>
        </w:rPr>
      </w:pPr>
      <w:r>
        <w:rPr>
          <w:rFonts w:hint="eastAsia" w:asciiTheme="minorEastAsia" w:hAnsiTheme="minorEastAsia" w:eastAsiaTheme="minorEastAsia" w:cstheme="minorEastAsia"/>
          <w:color w:val="000000"/>
          <w:sz w:val="28"/>
          <w:szCs w:val="28"/>
          <w:highlight w:val="none"/>
        </w:rPr>
        <w:t>（6）</w:t>
      </w:r>
      <w:r>
        <w:rPr>
          <w:rFonts w:hint="eastAsia" w:asciiTheme="minorEastAsia" w:hAnsiTheme="minorEastAsia" w:eastAsiaTheme="minorEastAsia" w:cstheme="minorEastAsia"/>
          <w:color w:val="000000"/>
          <w:spacing w:val="-20"/>
          <w:sz w:val="28"/>
          <w:szCs w:val="28"/>
          <w:highlight w:val="none"/>
        </w:rPr>
        <w:t>中标后未按本磋商文件要求签约或与采购人订立背离合同实质性内容的其它协议的；</w:t>
      </w:r>
    </w:p>
    <w:p w14:paraId="35790256">
      <w:pPr>
        <w:adjustRightInd w:val="0"/>
        <w:snapToGrid w:val="0"/>
        <w:spacing w:line="360" w:lineRule="auto"/>
        <w:ind w:firstLine="560" w:firstLineChars="2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（7）供应商未按磋商文件规定和合同约定履行义务的；</w:t>
      </w:r>
    </w:p>
    <w:p w14:paraId="6DDEDDB2">
      <w:pPr>
        <w:adjustRightInd w:val="0"/>
        <w:snapToGrid w:val="0"/>
        <w:spacing w:line="360" w:lineRule="auto"/>
        <w:ind w:firstLine="560" w:firstLineChars="2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（8）违犯法律法规规定的其它行为。</w:t>
      </w:r>
    </w:p>
    <w:p w14:paraId="6927742F">
      <w:pPr>
        <w:adjustRightInd w:val="0"/>
        <w:snapToGrid w:val="0"/>
        <w:spacing w:line="360" w:lineRule="auto"/>
        <w:ind w:firstLine="280" w:firstLineChars="1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所有有关本报价的一切往来联系方式为：</w:t>
      </w:r>
    </w:p>
    <w:p w14:paraId="2192C284">
      <w:pPr>
        <w:adjustRightInd w:val="0"/>
        <w:snapToGrid w:val="0"/>
        <w:spacing w:line="360" w:lineRule="auto"/>
        <w:ind w:firstLine="280" w:firstLineChars="1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地址：</w:t>
      </w:r>
      <w:r>
        <w:rPr>
          <w:rFonts w:hint="eastAsia" w:asciiTheme="minorEastAsia" w:hAnsiTheme="minorEastAsia" w:eastAsiaTheme="minorEastAsia" w:cstheme="minorEastAsia"/>
          <w:color w:val="000000"/>
          <w:sz w:val="28"/>
          <w:szCs w:val="28"/>
          <w:highlight w:val="none"/>
        </w:rPr>
        <w:tab/>
      </w:r>
      <w:r>
        <w:rPr>
          <w:rFonts w:hint="eastAsia" w:asciiTheme="minorEastAsia" w:hAnsiTheme="minorEastAsia" w:eastAsiaTheme="minorEastAsia" w:cstheme="minorEastAsia"/>
          <w:color w:val="000000"/>
          <w:sz w:val="28"/>
          <w:szCs w:val="28"/>
          <w:highlight w:val="none"/>
        </w:rPr>
        <w:t xml:space="preserve">                                  邮编：</w:t>
      </w:r>
      <w:r>
        <w:rPr>
          <w:rFonts w:hint="eastAsia" w:asciiTheme="minorEastAsia" w:hAnsiTheme="minorEastAsia" w:eastAsiaTheme="minorEastAsia" w:cstheme="minorEastAsia"/>
          <w:color w:val="000000"/>
          <w:sz w:val="28"/>
          <w:szCs w:val="28"/>
          <w:highlight w:val="none"/>
        </w:rPr>
        <w:tab/>
      </w:r>
    </w:p>
    <w:p w14:paraId="22B58BB5">
      <w:pPr>
        <w:tabs>
          <w:tab w:val="left" w:pos="480"/>
        </w:tabs>
        <w:adjustRightInd w:val="0"/>
        <w:snapToGrid w:val="0"/>
        <w:spacing w:line="360" w:lineRule="auto"/>
        <w:ind w:firstLine="280" w:firstLineChars="1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 xml:space="preserve">供应商代表姓名：                     联系电话：  </w:t>
      </w:r>
    </w:p>
    <w:p w14:paraId="5DC1ADF2">
      <w:pPr>
        <w:tabs>
          <w:tab w:val="left" w:pos="4000"/>
        </w:tabs>
        <w:adjustRightInd w:val="0"/>
        <w:snapToGrid w:val="0"/>
        <w:spacing w:line="360" w:lineRule="auto"/>
        <w:rPr>
          <w:rFonts w:hint="eastAsia" w:asciiTheme="minorEastAsia" w:hAnsiTheme="minorEastAsia" w:eastAsiaTheme="minorEastAsia" w:cstheme="minorEastAsia"/>
          <w:color w:val="000000"/>
          <w:sz w:val="28"/>
          <w:szCs w:val="28"/>
          <w:highlight w:val="none"/>
          <w:u w:val="single"/>
        </w:rPr>
      </w:pPr>
      <w:r>
        <w:rPr>
          <w:rFonts w:hint="eastAsia" w:asciiTheme="minorEastAsia" w:hAnsiTheme="minorEastAsia" w:eastAsiaTheme="minorEastAsia" w:cstheme="minorEastAsia"/>
          <w:color w:val="000000"/>
          <w:sz w:val="28"/>
          <w:szCs w:val="28"/>
          <w:highlight w:val="none"/>
        </w:rPr>
        <w:t xml:space="preserve">                                   供应商(加盖公章)：</w:t>
      </w:r>
      <w:r>
        <w:rPr>
          <w:rFonts w:hint="eastAsia" w:asciiTheme="minorEastAsia" w:hAnsiTheme="minorEastAsia" w:eastAsiaTheme="minorEastAsia" w:cstheme="minorEastAsia"/>
          <w:color w:val="000000"/>
          <w:sz w:val="28"/>
          <w:szCs w:val="28"/>
          <w:highlight w:val="none"/>
          <w:u w:val="single"/>
        </w:rPr>
        <w:t xml:space="preserve">           </w:t>
      </w:r>
    </w:p>
    <w:p w14:paraId="09613908">
      <w:pPr>
        <w:tabs>
          <w:tab w:val="left" w:pos="4245"/>
        </w:tabs>
        <w:adjustRightInd w:val="0"/>
        <w:snapToGrid w:val="0"/>
        <w:spacing w:line="360" w:lineRule="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ab/>
      </w:r>
      <w:r>
        <w:rPr>
          <w:rFonts w:hint="eastAsia" w:asciiTheme="minorEastAsia" w:hAnsiTheme="minorEastAsia" w:eastAsiaTheme="minorEastAsia" w:cstheme="minorEastAsia"/>
          <w:sz w:val="28"/>
          <w:szCs w:val="28"/>
          <w:highlight w:val="none"/>
        </w:rPr>
        <w:t>供应商代表(签字或盖章)：</w:t>
      </w:r>
      <w:r>
        <w:rPr>
          <w:rFonts w:hint="eastAsia" w:asciiTheme="minorEastAsia" w:hAnsiTheme="minorEastAsia" w:eastAsiaTheme="minorEastAsia" w:cstheme="minorEastAsia"/>
          <w:sz w:val="28"/>
          <w:szCs w:val="28"/>
          <w:highlight w:val="none"/>
          <w:u w:val="single"/>
        </w:rPr>
        <w:t xml:space="preserve">     </w:t>
      </w:r>
      <w:r>
        <w:rPr>
          <w:rFonts w:hint="eastAsia" w:asciiTheme="minorEastAsia" w:hAnsiTheme="minorEastAsia" w:eastAsiaTheme="minorEastAsia" w:cstheme="minorEastAsia"/>
          <w:sz w:val="28"/>
          <w:szCs w:val="28"/>
          <w:highlight w:val="none"/>
          <w:u w:val="single"/>
          <w:lang w:val="en-US" w:eastAsia="zh-CN"/>
        </w:rPr>
        <w:t xml:space="preserve">  </w:t>
      </w:r>
      <w:r>
        <w:rPr>
          <w:rFonts w:hint="eastAsia" w:asciiTheme="minorEastAsia" w:hAnsiTheme="minorEastAsia" w:eastAsiaTheme="minorEastAsia" w:cstheme="minorEastAsia"/>
          <w:sz w:val="28"/>
          <w:szCs w:val="28"/>
          <w:highlight w:val="none"/>
          <w:u w:val="single"/>
        </w:rPr>
        <w:t xml:space="preserve">    </w:t>
      </w:r>
    </w:p>
    <w:p w14:paraId="674950DE">
      <w:pPr>
        <w:tabs>
          <w:tab w:val="left" w:pos="4245"/>
        </w:tabs>
        <w:adjustRightInd w:val="0"/>
        <w:snapToGrid w:val="0"/>
        <w:spacing w:line="360" w:lineRule="auto"/>
        <w:rPr>
          <w:rFonts w:hint="eastAsia" w:asciiTheme="minorEastAsia" w:hAnsiTheme="minorEastAsia" w:eastAsiaTheme="minorEastAsia" w:cstheme="minorEastAsia"/>
          <w:color w:val="000000"/>
          <w:sz w:val="28"/>
          <w:szCs w:val="28"/>
          <w:highlight w:val="none"/>
          <w:u w:val="single"/>
        </w:rPr>
      </w:pPr>
      <w:r>
        <w:rPr>
          <w:rFonts w:hint="eastAsia" w:asciiTheme="minorEastAsia" w:hAnsiTheme="minorEastAsia" w:eastAsiaTheme="minorEastAsia" w:cstheme="minorEastAsia"/>
          <w:color w:val="000000"/>
          <w:sz w:val="28"/>
          <w:szCs w:val="28"/>
          <w:highlight w:val="none"/>
        </w:rPr>
        <w:tab/>
      </w:r>
      <w:r>
        <w:rPr>
          <w:rFonts w:hint="eastAsia" w:asciiTheme="minorEastAsia" w:hAnsiTheme="minorEastAsia" w:eastAsiaTheme="minorEastAsia" w:cstheme="minorEastAsia"/>
          <w:color w:val="000000"/>
          <w:sz w:val="28"/>
          <w:szCs w:val="28"/>
          <w:highlight w:val="none"/>
        </w:rPr>
        <w:t>日　       期：</w:t>
      </w:r>
      <w:r>
        <w:rPr>
          <w:rFonts w:hint="eastAsia" w:asciiTheme="minorEastAsia" w:hAnsiTheme="minorEastAsia" w:eastAsiaTheme="minorEastAsia" w:cstheme="minorEastAsia"/>
          <w:color w:val="000000"/>
          <w:sz w:val="28"/>
          <w:szCs w:val="28"/>
          <w:highlight w:val="none"/>
          <w:u w:val="single"/>
        </w:rPr>
        <w:t xml:space="preserve">                  </w:t>
      </w:r>
    </w:p>
    <w:p w14:paraId="6A47FF00">
      <w:pPr>
        <w:adjustRightInd w:val="0"/>
        <w:snapToGrid w:val="0"/>
        <w:spacing w:line="360" w:lineRule="auto"/>
        <w:rPr>
          <w:rFonts w:hint="eastAsia" w:asciiTheme="minorEastAsia" w:hAnsiTheme="minorEastAsia" w:eastAsiaTheme="minorEastAsia" w:cstheme="minorEastAsia"/>
          <w:b/>
          <w:color w:val="000000"/>
          <w:sz w:val="28"/>
          <w:szCs w:val="28"/>
          <w:highlight w:val="none"/>
        </w:rPr>
      </w:pPr>
    </w:p>
    <w:p w14:paraId="050E8594">
      <w:pPr>
        <w:adjustRightInd w:val="0"/>
        <w:snapToGrid w:val="0"/>
        <w:spacing w:line="360" w:lineRule="auto"/>
        <w:ind w:firstLine="562" w:firstLineChars="200"/>
        <w:rPr>
          <w:rFonts w:hint="eastAsia" w:asciiTheme="minorEastAsia" w:hAnsiTheme="minorEastAsia" w:eastAsiaTheme="minorEastAsia" w:cstheme="minorEastAsia"/>
          <w:b/>
          <w:color w:val="000000"/>
          <w:sz w:val="28"/>
          <w:szCs w:val="28"/>
          <w:highlight w:val="none"/>
        </w:rPr>
      </w:pPr>
      <w:r>
        <w:rPr>
          <w:rFonts w:hint="eastAsia" w:asciiTheme="minorEastAsia" w:hAnsiTheme="minorEastAsia" w:eastAsiaTheme="minorEastAsia" w:cstheme="minorEastAsia"/>
          <w:b/>
          <w:color w:val="000000"/>
          <w:sz w:val="28"/>
          <w:szCs w:val="28"/>
          <w:highlight w:val="none"/>
        </w:rPr>
        <w:t>说明：</w:t>
      </w:r>
    </w:p>
    <w:p w14:paraId="149DB741">
      <w:pPr>
        <w:adjustRightInd w:val="0"/>
        <w:snapToGrid w:val="0"/>
        <w:spacing w:line="360" w:lineRule="auto"/>
        <w:ind w:firstLine="562" w:firstLineChars="200"/>
        <w:rPr>
          <w:rFonts w:hint="eastAsia" w:asciiTheme="minorEastAsia" w:hAnsiTheme="minorEastAsia" w:eastAsiaTheme="minorEastAsia" w:cstheme="minorEastAsia"/>
          <w:b/>
          <w:color w:val="000000"/>
          <w:sz w:val="28"/>
          <w:szCs w:val="28"/>
          <w:highlight w:val="none"/>
        </w:rPr>
      </w:pPr>
      <w:r>
        <w:rPr>
          <w:rFonts w:hint="eastAsia" w:asciiTheme="minorEastAsia" w:hAnsiTheme="minorEastAsia" w:eastAsiaTheme="minorEastAsia" w:cstheme="minorEastAsia"/>
          <w:b/>
          <w:color w:val="000000"/>
          <w:sz w:val="28"/>
          <w:szCs w:val="28"/>
          <w:highlight w:val="none"/>
        </w:rPr>
        <w:t>1、除可填报项目外，对本报价函的任何实质性修改将被视为非实质性响应报价，从而导致该报价无效；</w:t>
      </w:r>
    </w:p>
    <w:p w14:paraId="1215487F">
      <w:pPr>
        <w:adjustRightInd w:val="0"/>
        <w:snapToGrid w:val="0"/>
        <w:spacing w:line="360" w:lineRule="auto"/>
        <w:rPr>
          <w:rFonts w:hint="eastAsia" w:asciiTheme="minorEastAsia" w:hAnsiTheme="minorEastAsia" w:eastAsiaTheme="minorEastAsia" w:cstheme="minorEastAsia"/>
          <w:b/>
          <w:color w:val="000000"/>
          <w:sz w:val="30"/>
          <w:szCs w:val="30"/>
          <w:highlight w:val="none"/>
        </w:rPr>
      </w:pPr>
    </w:p>
    <w:p w14:paraId="2749FF9E">
      <w:pPr>
        <w:tabs>
          <w:tab w:val="left" w:pos="630"/>
        </w:tabs>
        <w:adjustRightInd w:val="0"/>
        <w:snapToGrid w:val="0"/>
        <w:spacing w:line="360" w:lineRule="auto"/>
        <w:ind w:left="165"/>
        <w:rPr>
          <w:rFonts w:hint="eastAsia" w:asciiTheme="minorEastAsia" w:hAnsiTheme="minorEastAsia" w:eastAsiaTheme="minorEastAsia" w:cstheme="minorEastAsia"/>
          <w:b/>
          <w:snapToGrid w:val="0"/>
          <w:color w:val="000000"/>
          <w:sz w:val="28"/>
          <w:szCs w:val="28"/>
          <w:highlight w:val="none"/>
        </w:rPr>
      </w:pPr>
      <w:r>
        <w:rPr>
          <w:rFonts w:hint="eastAsia" w:asciiTheme="minorEastAsia" w:hAnsiTheme="minorEastAsia" w:eastAsiaTheme="minorEastAsia" w:cstheme="minorEastAsia"/>
          <w:b/>
          <w:color w:val="000000"/>
          <w:sz w:val="28"/>
          <w:szCs w:val="28"/>
          <w:highlight w:val="none"/>
        </w:rPr>
        <w:t>二、</w:t>
      </w:r>
      <w:r>
        <w:rPr>
          <w:rFonts w:hint="eastAsia" w:asciiTheme="minorEastAsia" w:hAnsiTheme="minorEastAsia" w:eastAsiaTheme="minorEastAsia" w:cstheme="minorEastAsia"/>
          <w:b/>
          <w:snapToGrid w:val="0"/>
          <w:color w:val="000000"/>
          <w:sz w:val="28"/>
          <w:szCs w:val="28"/>
          <w:highlight w:val="none"/>
        </w:rPr>
        <w:t>报价一览表</w:t>
      </w:r>
    </w:p>
    <w:p w14:paraId="57BF28E2">
      <w:pPr>
        <w:tabs>
          <w:tab w:val="left" w:pos="630"/>
        </w:tabs>
        <w:adjustRightInd w:val="0"/>
        <w:snapToGrid w:val="0"/>
        <w:spacing w:line="360" w:lineRule="auto"/>
        <w:ind w:left="165"/>
        <w:rPr>
          <w:rFonts w:hint="eastAsia" w:asciiTheme="minorEastAsia" w:hAnsiTheme="minorEastAsia" w:eastAsiaTheme="minorEastAsia" w:cstheme="minorEastAsia"/>
          <w:b/>
          <w:snapToGrid w:val="0"/>
          <w:color w:val="000000"/>
          <w:sz w:val="28"/>
          <w:szCs w:val="28"/>
          <w:highlight w:val="none"/>
        </w:rPr>
      </w:pPr>
    </w:p>
    <w:p w14:paraId="14967114">
      <w:pPr>
        <w:tabs>
          <w:tab w:val="left" w:pos="630"/>
        </w:tabs>
        <w:adjustRightInd w:val="0"/>
        <w:snapToGrid w:val="0"/>
        <w:spacing w:line="360" w:lineRule="auto"/>
        <w:jc w:val="center"/>
        <w:rPr>
          <w:rFonts w:hint="eastAsia" w:asciiTheme="minorEastAsia" w:hAnsiTheme="minorEastAsia" w:eastAsiaTheme="minorEastAsia" w:cstheme="minorEastAsia"/>
          <w:b/>
          <w:snapToGrid w:val="0"/>
          <w:color w:val="000000"/>
          <w:sz w:val="28"/>
          <w:szCs w:val="28"/>
          <w:highlight w:val="none"/>
        </w:rPr>
      </w:pPr>
      <w:bookmarkStart w:id="134" w:name="_Toc488829124"/>
      <w:bookmarkStart w:id="135" w:name="_Toc54878136"/>
      <w:r>
        <w:rPr>
          <w:rFonts w:hint="eastAsia" w:asciiTheme="minorEastAsia" w:hAnsiTheme="minorEastAsia" w:eastAsiaTheme="minorEastAsia" w:cstheme="minorEastAsia"/>
          <w:b/>
          <w:snapToGrid w:val="0"/>
          <w:color w:val="000000"/>
          <w:sz w:val="28"/>
          <w:szCs w:val="28"/>
          <w:highlight w:val="none"/>
        </w:rPr>
        <w:t>报价一览表</w:t>
      </w:r>
    </w:p>
    <w:p w14:paraId="26CD4332">
      <w:pPr>
        <w:tabs>
          <w:tab w:val="left" w:pos="630"/>
        </w:tabs>
        <w:adjustRightInd w:val="0"/>
        <w:snapToGrid w:val="0"/>
        <w:spacing w:line="360" w:lineRule="auto"/>
        <w:jc w:val="center"/>
        <w:rPr>
          <w:rFonts w:hint="eastAsia" w:asciiTheme="minorEastAsia" w:hAnsiTheme="minorEastAsia" w:eastAsiaTheme="minorEastAsia" w:cstheme="minorEastAsia"/>
          <w:b/>
          <w:snapToGrid w:val="0"/>
          <w:color w:val="000000"/>
          <w:sz w:val="28"/>
          <w:szCs w:val="28"/>
          <w:highlight w:val="none"/>
        </w:rPr>
      </w:pPr>
    </w:p>
    <w:p w14:paraId="01DEC1F7">
      <w:pPr>
        <w:adjustRightInd w:val="0"/>
        <w:snapToGrid w:val="0"/>
        <w:spacing w:line="360" w:lineRule="auto"/>
        <w:rPr>
          <w:rFonts w:hint="eastAsia" w:asciiTheme="minorEastAsia" w:hAnsiTheme="minorEastAsia" w:eastAsiaTheme="minorEastAsia" w:cstheme="minorEastAsia"/>
          <w:snapToGrid w:val="0"/>
          <w:color w:val="000000"/>
          <w:sz w:val="28"/>
          <w:szCs w:val="28"/>
          <w:highlight w:val="none"/>
          <w:u w:val="single"/>
        </w:rPr>
      </w:pPr>
      <w:r>
        <w:rPr>
          <w:rFonts w:hint="eastAsia" w:asciiTheme="minorEastAsia" w:hAnsiTheme="minorEastAsia" w:eastAsiaTheme="minorEastAsia" w:cstheme="minorEastAsia"/>
          <w:snapToGrid w:val="0"/>
          <w:color w:val="000000"/>
          <w:sz w:val="28"/>
          <w:szCs w:val="28"/>
          <w:highlight w:val="none"/>
        </w:rPr>
        <w:t xml:space="preserve">项目名称：    </w:t>
      </w:r>
      <w:r>
        <w:rPr>
          <w:rFonts w:hint="eastAsia" w:asciiTheme="minorEastAsia" w:hAnsiTheme="minorEastAsia" w:eastAsiaTheme="minorEastAsia" w:cstheme="minorEastAsia"/>
          <w:snapToGrid w:val="0"/>
          <w:color w:val="000000"/>
          <w:sz w:val="28"/>
          <w:szCs w:val="28"/>
          <w:highlight w:val="none"/>
          <w:u w:val="single"/>
        </w:rPr>
        <w:t xml:space="preserve">                                   </w:t>
      </w:r>
    </w:p>
    <w:p w14:paraId="718E68BF">
      <w:pPr>
        <w:adjustRightInd w:val="0"/>
        <w:snapToGrid w:val="0"/>
        <w:spacing w:line="360" w:lineRule="auto"/>
        <w:rPr>
          <w:rFonts w:hint="eastAsia" w:asciiTheme="minorEastAsia" w:hAnsiTheme="minorEastAsia" w:eastAsiaTheme="minorEastAsia" w:cstheme="minorEastAsia"/>
          <w:snapToGrid w:val="0"/>
          <w:color w:val="000000"/>
          <w:sz w:val="28"/>
          <w:szCs w:val="28"/>
          <w:highlight w:val="none"/>
          <w:u w:val="single"/>
        </w:rPr>
      </w:pPr>
      <w:r>
        <w:rPr>
          <w:rFonts w:hint="eastAsia" w:asciiTheme="minorEastAsia" w:hAnsiTheme="minorEastAsia" w:eastAsiaTheme="minorEastAsia" w:cstheme="minorEastAsia"/>
          <w:snapToGrid w:val="0"/>
          <w:color w:val="000000"/>
          <w:sz w:val="28"/>
          <w:szCs w:val="28"/>
          <w:highlight w:val="none"/>
        </w:rPr>
        <w:t xml:space="preserve">项目编号：    </w:t>
      </w:r>
      <w:r>
        <w:rPr>
          <w:rFonts w:hint="eastAsia" w:asciiTheme="minorEastAsia" w:hAnsiTheme="minorEastAsia" w:eastAsiaTheme="minorEastAsia" w:cstheme="minorEastAsia"/>
          <w:snapToGrid w:val="0"/>
          <w:color w:val="000000"/>
          <w:sz w:val="28"/>
          <w:szCs w:val="28"/>
          <w:highlight w:val="none"/>
          <w:u w:val="single"/>
        </w:rPr>
        <w:t xml:space="preserve">                                   </w:t>
      </w:r>
    </w:p>
    <w:p w14:paraId="49880B62">
      <w:pPr>
        <w:adjustRightInd w:val="0"/>
        <w:snapToGrid w:val="0"/>
        <w:spacing w:line="360" w:lineRule="auto"/>
        <w:rPr>
          <w:rFonts w:hint="eastAsia" w:asciiTheme="minorEastAsia" w:hAnsiTheme="minorEastAsia" w:eastAsiaTheme="minorEastAsia" w:cstheme="minorEastAsia"/>
          <w:snapToGrid w:val="0"/>
          <w:color w:val="000000"/>
          <w:sz w:val="28"/>
          <w:szCs w:val="28"/>
          <w:highlight w:val="none"/>
        </w:rPr>
      </w:pPr>
      <w:r>
        <w:rPr>
          <w:rFonts w:hint="eastAsia" w:asciiTheme="minorEastAsia" w:hAnsiTheme="minorEastAsia" w:eastAsiaTheme="minorEastAsia" w:cstheme="minorEastAsia"/>
          <w:snapToGrid w:val="0"/>
          <w:color w:val="000000"/>
          <w:sz w:val="28"/>
          <w:szCs w:val="28"/>
          <w:highlight w:val="none"/>
        </w:rPr>
        <w:t xml:space="preserve">供应商名称：  </w:t>
      </w:r>
      <w:r>
        <w:rPr>
          <w:rFonts w:hint="eastAsia" w:asciiTheme="minorEastAsia" w:hAnsiTheme="minorEastAsia" w:eastAsiaTheme="minorEastAsia" w:cstheme="minorEastAsia"/>
          <w:snapToGrid w:val="0"/>
          <w:color w:val="000000"/>
          <w:sz w:val="28"/>
          <w:szCs w:val="28"/>
          <w:highlight w:val="none"/>
          <w:u w:val="single"/>
        </w:rPr>
        <w:t xml:space="preserve">                                   </w:t>
      </w:r>
      <w:r>
        <w:rPr>
          <w:rFonts w:hint="eastAsia" w:asciiTheme="minorEastAsia" w:hAnsiTheme="minorEastAsia" w:eastAsiaTheme="minorEastAsia" w:cstheme="minorEastAsia"/>
          <w:snapToGrid w:val="0"/>
          <w:color w:val="000000"/>
          <w:sz w:val="28"/>
          <w:szCs w:val="28"/>
          <w:highlight w:val="none"/>
        </w:rPr>
        <w:t xml:space="preserve"> </w:t>
      </w:r>
    </w:p>
    <w:p w14:paraId="782B4A61">
      <w:pPr>
        <w:adjustRightInd w:val="0"/>
        <w:snapToGrid w:val="0"/>
        <w:spacing w:line="360" w:lineRule="auto"/>
        <w:rPr>
          <w:rFonts w:hint="eastAsia" w:asciiTheme="minorEastAsia" w:hAnsiTheme="minorEastAsia" w:eastAsiaTheme="minorEastAsia" w:cstheme="minorEastAsia"/>
          <w:b/>
          <w:snapToGrid w:val="0"/>
          <w:color w:val="000000"/>
          <w:sz w:val="28"/>
          <w:szCs w:val="28"/>
          <w:highlight w:val="none"/>
        </w:rPr>
      </w:pPr>
      <w:r>
        <w:rPr>
          <w:rFonts w:hint="eastAsia" w:asciiTheme="minorEastAsia" w:hAnsiTheme="minorEastAsia" w:eastAsiaTheme="minorEastAsia" w:cstheme="minorEastAsia"/>
          <w:snapToGrid w:val="0"/>
          <w:color w:val="000000"/>
          <w:sz w:val="28"/>
          <w:szCs w:val="28"/>
          <w:highlight w:val="none"/>
        </w:rPr>
        <w:t xml:space="preserve">          </w:t>
      </w:r>
      <w:r>
        <w:rPr>
          <w:rFonts w:hint="eastAsia" w:asciiTheme="minorEastAsia" w:hAnsiTheme="minorEastAsia" w:eastAsiaTheme="minorEastAsia" w:cstheme="minorEastAsia"/>
          <w:b/>
          <w:snapToGrid w:val="0"/>
          <w:color w:val="000000"/>
          <w:sz w:val="28"/>
          <w:szCs w:val="28"/>
          <w:highlight w:val="none"/>
        </w:rPr>
        <w:t xml:space="preserve">                                               </w:t>
      </w:r>
    </w:p>
    <w:p w14:paraId="2F0C8889">
      <w:pPr>
        <w:adjustRightInd w:val="0"/>
        <w:snapToGrid w:val="0"/>
        <w:spacing w:line="360" w:lineRule="auto"/>
        <w:ind w:right="240"/>
        <w:jc w:val="right"/>
        <w:rPr>
          <w:rFonts w:hint="eastAsia" w:asciiTheme="minorEastAsia" w:hAnsiTheme="minorEastAsia" w:eastAsiaTheme="minorEastAsia" w:cstheme="minorEastAsia"/>
          <w:bCs/>
          <w:snapToGrid w:val="0"/>
          <w:color w:val="000000"/>
          <w:sz w:val="28"/>
          <w:szCs w:val="28"/>
          <w:highlight w:val="none"/>
        </w:rPr>
      </w:pPr>
      <w:r>
        <w:rPr>
          <w:rFonts w:hint="eastAsia" w:asciiTheme="minorEastAsia" w:hAnsiTheme="minorEastAsia" w:eastAsiaTheme="minorEastAsia" w:cstheme="minorEastAsia"/>
          <w:bCs/>
          <w:snapToGrid w:val="0"/>
          <w:color w:val="000000"/>
          <w:sz w:val="28"/>
          <w:szCs w:val="28"/>
          <w:highlight w:val="none"/>
        </w:rPr>
        <w:t xml:space="preserve">货币： 人民币/元                                                                          </w:t>
      </w:r>
    </w:p>
    <w:tbl>
      <w:tblPr>
        <w:tblStyle w:val="14"/>
        <w:tblW w:w="0" w:type="auto"/>
        <w:tblInd w:w="-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1"/>
        <w:gridCol w:w="2409"/>
        <w:gridCol w:w="1843"/>
        <w:gridCol w:w="1985"/>
        <w:gridCol w:w="1931"/>
        <w:gridCol w:w="851"/>
      </w:tblGrid>
      <w:tr w14:paraId="3555C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0" w:hRule="atLeast"/>
        </w:trPr>
        <w:tc>
          <w:tcPr>
            <w:tcW w:w="1331" w:type="dxa"/>
            <w:noWrap w:val="0"/>
            <w:vAlign w:val="center"/>
          </w:tcPr>
          <w:p w14:paraId="6091AD46">
            <w:pPr>
              <w:spacing w:line="360" w:lineRule="auto"/>
              <w:jc w:val="center"/>
              <w:rPr>
                <w:rFonts w:hint="eastAsia" w:asciiTheme="minorEastAsia" w:hAnsiTheme="minorEastAsia" w:eastAsiaTheme="minorEastAsia" w:cstheme="minorEastAsia"/>
                <w:bCs/>
                <w:snapToGrid w:val="0"/>
                <w:color w:val="000000"/>
                <w:sz w:val="28"/>
                <w:szCs w:val="28"/>
                <w:highlight w:val="none"/>
              </w:rPr>
            </w:pPr>
            <w:r>
              <w:rPr>
                <w:rFonts w:hint="eastAsia" w:asciiTheme="minorEastAsia" w:hAnsiTheme="minorEastAsia" w:eastAsiaTheme="minorEastAsia" w:cstheme="minorEastAsia"/>
                <w:bCs/>
                <w:snapToGrid w:val="0"/>
                <w:color w:val="000000"/>
                <w:sz w:val="28"/>
                <w:szCs w:val="28"/>
                <w:highlight w:val="none"/>
              </w:rPr>
              <w:t>序号</w:t>
            </w:r>
          </w:p>
        </w:tc>
        <w:tc>
          <w:tcPr>
            <w:tcW w:w="2409" w:type="dxa"/>
            <w:noWrap w:val="0"/>
            <w:vAlign w:val="center"/>
          </w:tcPr>
          <w:p w14:paraId="3DF27324">
            <w:pPr>
              <w:spacing w:line="360" w:lineRule="auto"/>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bCs/>
                <w:snapToGrid w:val="0"/>
                <w:color w:val="000000"/>
                <w:sz w:val="28"/>
                <w:szCs w:val="28"/>
                <w:highlight w:val="none"/>
              </w:rPr>
              <w:t>名 称</w:t>
            </w:r>
          </w:p>
        </w:tc>
        <w:tc>
          <w:tcPr>
            <w:tcW w:w="1843" w:type="dxa"/>
            <w:tcBorders>
              <w:bottom w:val="single" w:color="auto" w:sz="4" w:space="0"/>
            </w:tcBorders>
            <w:noWrap w:val="0"/>
            <w:vAlign w:val="center"/>
          </w:tcPr>
          <w:p w14:paraId="598C2F2E">
            <w:pPr>
              <w:spacing w:line="360" w:lineRule="auto"/>
              <w:jc w:val="center"/>
              <w:rPr>
                <w:rFonts w:hint="eastAsia" w:asciiTheme="minorEastAsia" w:hAnsiTheme="minorEastAsia" w:eastAsiaTheme="minorEastAsia" w:cstheme="minorEastAsia"/>
                <w:bCs/>
                <w:snapToGrid w:val="0"/>
                <w:color w:val="000000"/>
                <w:sz w:val="28"/>
                <w:szCs w:val="28"/>
                <w:highlight w:val="none"/>
              </w:rPr>
            </w:pPr>
            <w:r>
              <w:rPr>
                <w:rFonts w:hint="eastAsia" w:asciiTheme="minorEastAsia" w:hAnsiTheme="minorEastAsia" w:eastAsiaTheme="minorEastAsia" w:cstheme="minorEastAsia"/>
                <w:bCs/>
                <w:snapToGrid w:val="0"/>
                <w:color w:val="000000"/>
                <w:sz w:val="28"/>
                <w:szCs w:val="28"/>
                <w:highlight w:val="none"/>
              </w:rPr>
              <w:t>报价</w:t>
            </w:r>
          </w:p>
        </w:tc>
        <w:tc>
          <w:tcPr>
            <w:tcW w:w="1985" w:type="dxa"/>
            <w:tcBorders>
              <w:bottom w:val="single" w:color="auto" w:sz="4" w:space="0"/>
            </w:tcBorders>
            <w:noWrap w:val="0"/>
            <w:vAlign w:val="center"/>
          </w:tcPr>
          <w:p w14:paraId="48EBA8A8">
            <w:pPr>
              <w:spacing w:line="360" w:lineRule="auto"/>
              <w:jc w:val="center"/>
              <w:rPr>
                <w:rFonts w:hint="eastAsia"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服务期限</w:t>
            </w:r>
          </w:p>
        </w:tc>
        <w:tc>
          <w:tcPr>
            <w:tcW w:w="1931" w:type="dxa"/>
            <w:tcBorders>
              <w:bottom w:val="single" w:color="auto" w:sz="4" w:space="0"/>
            </w:tcBorders>
            <w:noWrap w:val="0"/>
            <w:vAlign w:val="center"/>
          </w:tcPr>
          <w:p w14:paraId="102F1617">
            <w:pPr>
              <w:spacing w:line="360" w:lineRule="auto"/>
              <w:jc w:val="center"/>
              <w:rPr>
                <w:rFonts w:hint="eastAsia" w:asciiTheme="minorEastAsia" w:hAnsiTheme="minorEastAsia" w:eastAsiaTheme="minorEastAsia" w:cstheme="minorEastAsia"/>
                <w:bCs/>
                <w:snapToGrid w:val="0"/>
                <w:color w:val="000000"/>
                <w:sz w:val="28"/>
                <w:szCs w:val="28"/>
                <w:highlight w:val="none"/>
              </w:rPr>
            </w:pPr>
            <w:r>
              <w:rPr>
                <w:rFonts w:hint="eastAsia" w:asciiTheme="minorEastAsia" w:hAnsiTheme="minorEastAsia" w:eastAsiaTheme="minorEastAsia" w:cstheme="minorEastAsia"/>
                <w:bCs/>
                <w:snapToGrid w:val="0"/>
                <w:color w:val="000000"/>
                <w:sz w:val="28"/>
                <w:szCs w:val="28"/>
                <w:highlight w:val="none"/>
              </w:rPr>
              <w:t>服务标准</w:t>
            </w:r>
          </w:p>
        </w:tc>
        <w:tc>
          <w:tcPr>
            <w:tcW w:w="851" w:type="dxa"/>
            <w:tcBorders>
              <w:bottom w:val="single" w:color="auto" w:sz="4" w:space="0"/>
            </w:tcBorders>
            <w:noWrap w:val="0"/>
            <w:vAlign w:val="center"/>
          </w:tcPr>
          <w:p w14:paraId="7D116DA6">
            <w:pPr>
              <w:spacing w:line="360" w:lineRule="auto"/>
              <w:jc w:val="center"/>
              <w:rPr>
                <w:rFonts w:hint="eastAsia" w:asciiTheme="minorEastAsia" w:hAnsiTheme="minorEastAsia" w:eastAsiaTheme="minorEastAsia" w:cstheme="minorEastAsia"/>
                <w:bCs/>
                <w:snapToGrid w:val="0"/>
                <w:color w:val="000000"/>
                <w:sz w:val="28"/>
                <w:szCs w:val="28"/>
                <w:highlight w:val="none"/>
              </w:rPr>
            </w:pPr>
            <w:r>
              <w:rPr>
                <w:rFonts w:hint="eastAsia" w:asciiTheme="minorEastAsia" w:hAnsiTheme="minorEastAsia" w:eastAsiaTheme="minorEastAsia" w:cstheme="minorEastAsia"/>
                <w:bCs/>
                <w:snapToGrid w:val="0"/>
                <w:color w:val="000000"/>
                <w:sz w:val="28"/>
                <w:szCs w:val="28"/>
                <w:highlight w:val="none"/>
              </w:rPr>
              <w:t>备注</w:t>
            </w:r>
          </w:p>
        </w:tc>
      </w:tr>
      <w:tr w14:paraId="0DCCD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trPr>
        <w:tc>
          <w:tcPr>
            <w:tcW w:w="1331" w:type="dxa"/>
            <w:noWrap w:val="0"/>
            <w:vAlign w:val="center"/>
          </w:tcPr>
          <w:p w14:paraId="3B8E1392">
            <w:pPr>
              <w:spacing w:line="360" w:lineRule="auto"/>
              <w:jc w:val="center"/>
              <w:rPr>
                <w:rFonts w:hint="eastAsia" w:asciiTheme="minorEastAsia" w:hAnsiTheme="minorEastAsia" w:eastAsiaTheme="minorEastAsia" w:cstheme="minorEastAsia"/>
                <w:bCs/>
                <w:snapToGrid w:val="0"/>
                <w:color w:val="000000"/>
                <w:sz w:val="28"/>
                <w:szCs w:val="28"/>
                <w:highlight w:val="none"/>
              </w:rPr>
            </w:pPr>
          </w:p>
        </w:tc>
        <w:tc>
          <w:tcPr>
            <w:tcW w:w="2409" w:type="dxa"/>
            <w:noWrap w:val="0"/>
            <w:vAlign w:val="center"/>
          </w:tcPr>
          <w:p w14:paraId="14F56344">
            <w:pPr>
              <w:spacing w:line="360" w:lineRule="auto"/>
              <w:jc w:val="center"/>
              <w:rPr>
                <w:rFonts w:hint="eastAsia" w:asciiTheme="minorEastAsia" w:hAnsiTheme="minorEastAsia" w:eastAsiaTheme="minorEastAsia" w:cstheme="minorEastAsia"/>
                <w:bCs/>
                <w:snapToGrid w:val="0"/>
                <w:color w:val="000000"/>
                <w:sz w:val="28"/>
                <w:szCs w:val="28"/>
                <w:highlight w:val="none"/>
              </w:rPr>
            </w:pPr>
          </w:p>
        </w:tc>
        <w:tc>
          <w:tcPr>
            <w:tcW w:w="1843" w:type="dxa"/>
            <w:tcBorders>
              <w:top w:val="single" w:color="auto" w:sz="4" w:space="0"/>
            </w:tcBorders>
            <w:noWrap w:val="0"/>
            <w:vAlign w:val="top"/>
          </w:tcPr>
          <w:p w14:paraId="70F0D783">
            <w:pPr>
              <w:spacing w:line="360" w:lineRule="auto"/>
              <w:jc w:val="center"/>
              <w:rPr>
                <w:rFonts w:hint="eastAsia" w:asciiTheme="minorEastAsia" w:hAnsiTheme="minorEastAsia" w:eastAsiaTheme="minorEastAsia" w:cstheme="minorEastAsia"/>
                <w:bCs/>
                <w:snapToGrid w:val="0"/>
                <w:color w:val="000000"/>
                <w:sz w:val="28"/>
                <w:szCs w:val="28"/>
                <w:highlight w:val="none"/>
              </w:rPr>
            </w:pPr>
          </w:p>
        </w:tc>
        <w:tc>
          <w:tcPr>
            <w:tcW w:w="1985" w:type="dxa"/>
            <w:tcBorders>
              <w:top w:val="single" w:color="auto" w:sz="4" w:space="0"/>
            </w:tcBorders>
            <w:noWrap w:val="0"/>
            <w:vAlign w:val="center"/>
          </w:tcPr>
          <w:p w14:paraId="26A161BC">
            <w:pPr>
              <w:spacing w:line="360" w:lineRule="auto"/>
              <w:jc w:val="center"/>
              <w:rPr>
                <w:rFonts w:hint="eastAsia" w:asciiTheme="minorEastAsia" w:hAnsiTheme="minorEastAsia" w:eastAsiaTheme="minorEastAsia" w:cstheme="minorEastAsia"/>
                <w:bCs/>
                <w:snapToGrid w:val="0"/>
                <w:color w:val="000000"/>
                <w:sz w:val="28"/>
                <w:szCs w:val="28"/>
                <w:highlight w:val="none"/>
              </w:rPr>
            </w:pPr>
          </w:p>
        </w:tc>
        <w:tc>
          <w:tcPr>
            <w:tcW w:w="1931" w:type="dxa"/>
            <w:tcBorders>
              <w:top w:val="single" w:color="auto" w:sz="4" w:space="0"/>
            </w:tcBorders>
            <w:noWrap w:val="0"/>
            <w:vAlign w:val="top"/>
          </w:tcPr>
          <w:p w14:paraId="5B2B9DC2">
            <w:pPr>
              <w:spacing w:line="360" w:lineRule="auto"/>
              <w:jc w:val="center"/>
              <w:rPr>
                <w:rFonts w:hint="eastAsia" w:asciiTheme="minorEastAsia" w:hAnsiTheme="minorEastAsia" w:eastAsiaTheme="minorEastAsia" w:cstheme="minorEastAsia"/>
                <w:bCs/>
                <w:snapToGrid w:val="0"/>
                <w:color w:val="000000"/>
                <w:sz w:val="28"/>
                <w:szCs w:val="28"/>
                <w:highlight w:val="none"/>
              </w:rPr>
            </w:pPr>
          </w:p>
        </w:tc>
        <w:tc>
          <w:tcPr>
            <w:tcW w:w="851" w:type="dxa"/>
            <w:tcBorders>
              <w:top w:val="single" w:color="auto" w:sz="4" w:space="0"/>
            </w:tcBorders>
            <w:noWrap w:val="0"/>
            <w:vAlign w:val="top"/>
          </w:tcPr>
          <w:p w14:paraId="0AD31D76">
            <w:pPr>
              <w:spacing w:line="360" w:lineRule="auto"/>
              <w:jc w:val="center"/>
              <w:rPr>
                <w:rFonts w:hint="eastAsia" w:asciiTheme="minorEastAsia" w:hAnsiTheme="minorEastAsia" w:eastAsiaTheme="minorEastAsia" w:cstheme="minorEastAsia"/>
                <w:bCs/>
                <w:snapToGrid w:val="0"/>
                <w:color w:val="000000"/>
                <w:sz w:val="28"/>
                <w:szCs w:val="28"/>
                <w:highlight w:val="none"/>
              </w:rPr>
            </w:pPr>
          </w:p>
        </w:tc>
      </w:tr>
      <w:tr w14:paraId="26DE0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2" w:hRule="atLeast"/>
        </w:trPr>
        <w:tc>
          <w:tcPr>
            <w:tcW w:w="1331" w:type="dxa"/>
            <w:noWrap w:val="0"/>
            <w:vAlign w:val="center"/>
          </w:tcPr>
          <w:p w14:paraId="137CBBCB">
            <w:pPr>
              <w:spacing w:line="360" w:lineRule="auto"/>
              <w:jc w:val="center"/>
              <w:rPr>
                <w:rFonts w:hint="eastAsia" w:asciiTheme="minorEastAsia" w:hAnsiTheme="minorEastAsia" w:eastAsiaTheme="minorEastAsia" w:cstheme="minorEastAsia"/>
                <w:bCs/>
                <w:snapToGrid w:val="0"/>
                <w:color w:val="000000"/>
                <w:sz w:val="28"/>
                <w:szCs w:val="28"/>
                <w:highlight w:val="none"/>
              </w:rPr>
            </w:pPr>
          </w:p>
        </w:tc>
        <w:tc>
          <w:tcPr>
            <w:tcW w:w="2409" w:type="dxa"/>
            <w:noWrap w:val="0"/>
            <w:vAlign w:val="center"/>
          </w:tcPr>
          <w:p w14:paraId="2FD54FD8">
            <w:pPr>
              <w:spacing w:line="360" w:lineRule="auto"/>
              <w:jc w:val="center"/>
              <w:rPr>
                <w:rFonts w:hint="eastAsia" w:asciiTheme="minorEastAsia" w:hAnsiTheme="minorEastAsia" w:eastAsiaTheme="minorEastAsia" w:cstheme="minorEastAsia"/>
                <w:bCs/>
                <w:snapToGrid w:val="0"/>
                <w:color w:val="000000"/>
                <w:sz w:val="28"/>
                <w:szCs w:val="28"/>
                <w:highlight w:val="none"/>
              </w:rPr>
            </w:pPr>
          </w:p>
        </w:tc>
        <w:tc>
          <w:tcPr>
            <w:tcW w:w="1843" w:type="dxa"/>
            <w:tcBorders>
              <w:top w:val="single" w:color="auto" w:sz="4" w:space="0"/>
            </w:tcBorders>
            <w:noWrap w:val="0"/>
            <w:vAlign w:val="top"/>
          </w:tcPr>
          <w:p w14:paraId="53C85CC8">
            <w:pPr>
              <w:spacing w:line="360" w:lineRule="auto"/>
              <w:jc w:val="center"/>
              <w:rPr>
                <w:rFonts w:hint="eastAsia" w:asciiTheme="minorEastAsia" w:hAnsiTheme="minorEastAsia" w:eastAsiaTheme="minorEastAsia" w:cstheme="minorEastAsia"/>
                <w:bCs/>
                <w:snapToGrid w:val="0"/>
                <w:color w:val="000000"/>
                <w:sz w:val="28"/>
                <w:szCs w:val="28"/>
                <w:highlight w:val="none"/>
              </w:rPr>
            </w:pPr>
          </w:p>
        </w:tc>
        <w:tc>
          <w:tcPr>
            <w:tcW w:w="1985" w:type="dxa"/>
            <w:tcBorders>
              <w:top w:val="single" w:color="auto" w:sz="4" w:space="0"/>
            </w:tcBorders>
            <w:noWrap w:val="0"/>
            <w:vAlign w:val="center"/>
          </w:tcPr>
          <w:p w14:paraId="231E41D9">
            <w:pPr>
              <w:spacing w:line="360" w:lineRule="auto"/>
              <w:jc w:val="center"/>
              <w:rPr>
                <w:rFonts w:hint="eastAsia" w:asciiTheme="minorEastAsia" w:hAnsiTheme="minorEastAsia" w:eastAsiaTheme="minorEastAsia" w:cstheme="minorEastAsia"/>
                <w:bCs/>
                <w:snapToGrid w:val="0"/>
                <w:color w:val="000000"/>
                <w:sz w:val="28"/>
                <w:szCs w:val="28"/>
                <w:highlight w:val="none"/>
              </w:rPr>
            </w:pPr>
          </w:p>
        </w:tc>
        <w:tc>
          <w:tcPr>
            <w:tcW w:w="1931" w:type="dxa"/>
            <w:tcBorders>
              <w:top w:val="single" w:color="auto" w:sz="4" w:space="0"/>
            </w:tcBorders>
            <w:noWrap w:val="0"/>
            <w:vAlign w:val="top"/>
          </w:tcPr>
          <w:p w14:paraId="00838713">
            <w:pPr>
              <w:spacing w:line="360" w:lineRule="auto"/>
              <w:jc w:val="center"/>
              <w:rPr>
                <w:rFonts w:hint="eastAsia" w:asciiTheme="minorEastAsia" w:hAnsiTheme="minorEastAsia" w:eastAsiaTheme="minorEastAsia" w:cstheme="minorEastAsia"/>
                <w:bCs/>
                <w:snapToGrid w:val="0"/>
                <w:color w:val="000000"/>
                <w:sz w:val="28"/>
                <w:szCs w:val="28"/>
                <w:highlight w:val="none"/>
              </w:rPr>
            </w:pPr>
          </w:p>
        </w:tc>
        <w:tc>
          <w:tcPr>
            <w:tcW w:w="851" w:type="dxa"/>
            <w:tcBorders>
              <w:top w:val="single" w:color="auto" w:sz="4" w:space="0"/>
            </w:tcBorders>
            <w:noWrap w:val="0"/>
            <w:vAlign w:val="top"/>
          </w:tcPr>
          <w:p w14:paraId="046346CD">
            <w:pPr>
              <w:spacing w:line="360" w:lineRule="auto"/>
              <w:jc w:val="center"/>
              <w:rPr>
                <w:rFonts w:hint="eastAsia" w:asciiTheme="minorEastAsia" w:hAnsiTheme="minorEastAsia" w:eastAsiaTheme="minorEastAsia" w:cstheme="minorEastAsia"/>
                <w:bCs/>
                <w:snapToGrid w:val="0"/>
                <w:color w:val="000000"/>
                <w:sz w:val="28"/>
                <w:szCs w:val="28"/>
                <w:highlight w:val="none"/>
              </w:rPr>
            </w:pPr>
          </w:p>
        </w:tc>
      </w:tr>
      <w:tr w14:paraId="08052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2" w:hRule="atLeast"/>
        </w:trPr>
        <w:tc>
          <w:tcPr>
            <w:tcW w:w="1331" w:type="dxa"/>
            <w:noWrap w:val="0"/>
            <w:vAlign w:val="center"/>
          </w:tcPr>
          <w:p w14:paraId="64B59617">
            <w:pPr>
              <w:spacing w:line="360" w:lineRule="auto"/>
              <w:jc w:val="center"/>
              <w:rPr>
                <w:rFonts w:hint="eastAsia" w:asciiTheme="minorEastAsia" w:hAnsiTheme="minorEastAsia" w:eastAsiaTheme="minorEastAsia" w:cstheme="minorEastAsia"/>
                <w:bCs/>
                <w:snapToGrid w:val="0"/>
                <w:color w:val="000000"/>
                <w:sz w:val="28"/>
                <w:szCs w:val="28"/>
                <w:highlight w:val="none"/>
              </w:rPr>
            </w:pPr>
          </w:p>
        </w:tc>
        <w:tc>
          <w:tcPr>
            <w:tcW w:w="2409" w:type="dxa"/>
            <w:noWrap w:val="0"/>
            <w:vAlign w:val="center"/>
          </w:tcPr>
          <w:p w14:paraId="25281F1A">
            <w:pPr>
              <w:spacing w:line="360" w:lineRule="auto"/>
              <w:jc w:val="center"/>
              <w:rPr>
                <w:rFonts w:hint="eastAsia" w:asciiTheme="minorEastAsia" w:hAnsiTheme="minorEastAsia" w:eastAsiaTheme="minorEastAsia" w:cstheme="minorEastAsia"/>
                <w:bCs/>
                <w:snapToGrid w:val="0"/>
                <w:color w:val="000000"/>
                <w:sz w:val="28"/>
                <w:szCs w:val="28"/>
                <w:highlight w:val="none"/>
              </w:rPr>
            </w:pPr>
          </w:p>
        </w:tc>
        <w:tc>
          <w:tcPr>
            <w:tcW w:w="1843" w:type="dxa"/>
            <w:tcBorders>
              <w:top w:val="single" w:color="auto" w:sz="4" w:space="0"/>
              <w:bottom w:val="single" w:color="auto" w:sz="4" w:space="0"/>
            </w:tcBorders>
            <w:noWrap w:val="0"/>
            <w:vAlign w:val="top"/>
          </w:tcPr>
          <w:p w14:paraId="279B28E0">
            <w:pPr>
              <w:spacing w:line="360" w:lineRule="auto"/>
              <w:jc w:val="center"/>
              <w:rPr>
                <w:rFonts w:hint="eastAsia" w:asciiTheme="minorEastAsia" w:hAnsiTheme="minorEastAsia" w:eastAsiaTheme="minorEastAsia" w:cstheme="minorEastAsia"/>
                <w:bCs/>
                <w:snapToGrid w:val="0"/>
                <w:color w:val="000000"/>
                <w:sz w:val="28"/>
                <w:szCs w:val="28"/>
                <w:highlight w:val="none"/>
              </w:rPr>
            </w:pPr>
          </w:p>
        </w:tc>
        <w:tc>
          <w:tcPr>
            <w:tcW w:w="1985" w:type="dxa"/>
            <w:tcBorders>
              <w:top w:val="single" w:color="auto" w:sz="4" w:space="0"/>
              <w:bottom w:val="single" w:color="auto" w:sz="4" w:space="0"/>
            </w:tcBorders>
            <w:noWrap w:val="0"/>
            <w:vAlign w:val="center"/>
          </w:tcPr>
          <w:p w14:paraId="05E6AE5A">
            <w:pPr>
              <w:spacing w:line="360" w:lineRule="auto"/>
              <w:jc w:val="center"/>
              <w:rPr>
                <w:rFonts w:hint="eastAsia" w:asciiTheme="minorEastAsia" w:hAnsiTheme="minorEastAsia" w:eastAsiaTheme="minorEastAsia" w:cstheme="minorEastAsia"/>
                <w:bCs/>
                <w:snapToGrid w:val="0"/>
                <w:color w:val="000000"/>
                <w:sz w:val="28"/>
                <w:szCs w:val="28"/>
                <w:highlight w:val="none"/>
              </w:rPr>
            </w:pPr>
          </w:p>
        </w:tc>
        <w:tc>
          <w:tcPr>
            <w:tcW w:w="1931" w:type="dxa"/>
            <w:tcBorders>
              <w:top w:val="single" w:color="auto" w:sz="4" w:space="0"/>
              <w:bottom w:val="single" w:color="auto" w:sz="4" w:space="0"/>
            </w:tcBorders>
            <w:noWrap w:val="0"/>
            <w:vAlign w:val="top"/>
          </w:tcPr>
          <w:p w14:paraId="22ACA901">
            <w:pPr>
              <w:spacing w:line="360" w:lineRule="auto"/>
              <w:jc w:val="center"/>
              <w:rPr>
                <w:rFonts w:hint="eastAsia" w:asciiTheme="minorEastAsia" w:hAnsiTheme="minorEastAsia" w:eastAsiaTheme="minorEastAsia" w:cstheme="minorEastAsia"/>
                <w:bCs/>
                <w:snapToGrid w:val="0"/>
                <w:color w:val="000000"/>
                <w:sz w:val="28"/>
                <w:szCs w:val="28"/>
                <w:highlight w:val="none"/>
              </w:rPr>
            </w:pPr>
          </w:p>
        </w:tc>
        <w:tc>
          <w:tcPr>
            <w:tcW w:w="851" w:type="dxa"/>
            <w:tcBorders>
              <w:top w:val="single" w:color="auto" w:sz="4" w:space="0"/>
              <w:bottom w:val="single" w:color="auto" w:sz="4" w:space="0"/>
            </w:tcBorders>
            <w:noWrap w:val="0"/>
            <w:vAlign w:val="top"/>
          </w:tcPr>
          <w:p w14:paraId="41CA758B">
            <w:pPr>
              <w:spacing w:line="360" w:lineRule="auto"/>
              <w:jc w:val="center"/>
              <w:rPr>
                <w:rFonts w:hint="eastAsia" w:asciiTheme="minorEastAsia" w:hAnsiTheme="minorEastAsia" w:eastAsiaTheme="minorEastAsia" w:cstheme="minorEastAsia"/>
                <w:bCs/>
                <w:snapToGrid w:val="0"/>
                <w:color w:val="000000"/>
                <w:sz w:val="28"/>
                <w:szCs w:val="28"/>
                <w:highlight w:val="none"/>
              </w:rPr>
            </w:pPr>
          </w:p>
        </w:tc>
      </w:tr>
      <w:tr w14:paraId="44AC0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22" w:hRule="atLeast"/>
        </w:trPr>
        <w:tc>
          <w:tcPr>
            <w:tcW w:w="10350" w:type="dxa"/>
            <w:gridSpan w:val="6"/>
            <w:noWrap w:val="0"/>
            <w:vAlign w:val="center"/>
          </w:tcPr>
          <w:p w14:paraId="22CEF18E">
            <w:pPr>
              <w:spacing w:line="360" w:lineRule="auto"/>
              <w:rPr>
                <w:rFonts w:hint="eastAsia" w:asciiTheme="minorEastAsia" w:hAnsiTheme="minorEastAsia" w:eastAsiaTheme="minorEastAsia" w:cstheme="minorEastAsia"/>
                <w:bCs/>
                <w:snapToGrid w:val="0"/>
                <w:color w:val="000000"/>
                <w:sz w:val="28"/>
                <w:szCs w:val="28"/>
                <w:highlight w:val="none"/>
              </w:rPr>
            </w:pPr>
            <w:r>
              <w:rPr>
                <w:rFonts w:hint="eastAsia" w:asciiTheme="minorEastAsia" w:hAnsiTheme="minorEastAsia" w:eastAsiaTheme="minorEastAsia" w:cstheme="minorEastAsia"/>
                <w:bCs/>
                <w:snapToGrid w:val="0"/>
                <w:color w:val="000000"/>
                <w:sz w:val="28"/>
                <w:szCs w:val="28"/>
                <w:highlight w:val="none"/>
              </w:rPr>
              <w:t xml:space="preserve">总报价(大写):                                            </w:t>
            </w:r>
          </w:p>
          <w:p w14:paraId="08C9CB43">
            <w:pPr>
              <w:spacing w:line="360" w:lineRule="auto"/>
              <w:jc w:val="left"/>
              <w:rPr>
                <w:rFonts w:hint="eastAsia" w:asciiTheme="minorEastAsia" w:hAnsiTheme="minorEastAsia" w:eastAsiaTheme="minorEastAsia" w:cstheme="minorEastAsia"/>
                <w:bCs/>
                <w:snapToGrid w:val="0"/>
                <w:color w:val="000000"/>
                <w:sz w:val="28"/>
                <w:szCs w:val="28"/>
                <w:highlight w:val="none"/>
              </w:rPr>
            </w:pPr>
            <w:r>
              <w:rPr>
                <w:rFonts w:hint="eastAsia" w:asciiTheme="minorEastAsia" w:hAnsiTheme="minorEastAsia" w:eastAsiaTheme="minorEastAsia" w:cstheme="minorEastAsia"/>
                <w:bCs/>
                <w:snapToGrid w:val="0"/>
                <w:color w:val="000000"/>
                <w:sz w:val="28"/>
                <w:szCs w:val="28"/>
                <w:highlight w:val="none"/>
              </w:rPr>
              <w:t>￥：</w:t>
            </w:r>
          </w:p>
        </w:tc>
      </w:tr>
    </w:tbl>
    <w:p w14:paraId="1C76EAA0">
      <w:pPr>
        <w:tabs>
          <w:tab w:val="left" w:pos="4000"/>
        </w:tabs>
        <w:adjustRightInd w:val="0"/>
        <w:snapToGrid w:val="0"/>
        <w:spacing w:line="360" w:lineRule="auto"/>
        <w:rPr>
          <w:rFonts w:hint="eastAsia" w:asciiTheme="minorEastAsia" w:hAnsiTheme="minorEastAsia" w:eastAsiaTheme="minorEastAsia" w:cstheme="minorEastAsia"/>
          <w:snapToGrid w:val="0"/>
          <w:color w:val="000000"/>
          <w:sz w:val="28"/>
          <w:szCs w:val="28"/>
          <w:highlight w:val="none"/>
        </w:rPr>
      </w:pPr>
    </w:p>
    <w:p w14:paraId="0D01129A">
      <w:pPr>
        <w:tabs>
          <w:tab w:val="left" w:pos="4000"/>
        </w:tabs>
        <w:adjustRightInd w:val="0"/>
        <w:snapToGrid w:val="0"/>
        <w:spacing w:line="480" w:lineRule="auto"/>
        <w:rPr>
          <w:rFonts w:hint="eastAsia" w:asciiTheme="minorEastAsia" w:hAnsiTheme="minorEastAsia" w:eastAsiaTheme="minorEastAsia" w:cstheme="minorEastAsia"/>
          <w:color w:val="000000"/>
          <w:sz w:val="28"/>
          <w:szCs w:val="28"/>
          <w:highlight w:val="none"/>
          <w:u w:val="single"/>
        </w:rPr>
      </w:pPr>
      <w:r>
        <w:rPr>
          <w:rFonts w:hint="eastAsia" w:asciiTheme="minorEastAsia" w:hAnsiTheme="minorEastAsia" w:eastAsiaTheme="minorEastAsia" w:cstheme="minorEastAsia"/>
          <w:color w:val="000000"/>
          <w:sz w:val="28"/>
          <w:szCs w:val="28"/>
          <w:highlight w:val="none"/>
        </w:rPr>
        <w:t xml:space="preserve">                                 供应商（加盖公章）：</w:t>
      </w:r>
      <w:r>
        <w:rPr>
          <w:rFonts w:hint="eastAsia" w:asciiTheme="minorEastAsia" w:hAnsiTheme="minorEastAsia" w:eastAsiaTheme="minorEastAsia" w:cstheme="minorEastAsia"/>
          <w:color w:val="000000"/>
          <w:sz w:val="28"/>
          <w:szCs w:val="28"/>
          <w:highlight w:val="none"/>
          <w:u w:val="single"/>
        </w:rPr>
        <w:t xml:space="preserve">            </w:t>
      </w:r>
    </w:p>
    <w:p w14:paraId="7120BAD2">
      <w:pPr>
        <w:tabs>
          <w:tab w:val="left" w:pos="4000"/>
        </w:tabs>
        <w:adjustRightInd w:val="0"/>
        <w:snapToGrid w:val="0"/>
        <w:spacing w:line="480" w:lineRule="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ab/>
      </w:r>
      <w:r>
        <w:rPr>
          <w:rFonts w:hint="eastAsia" w:asciiTheme="minorEastAsia" w:hAnsiTheme="minorEastAsia" w:eastAsiaTheme="minorEastAsia" w:cstheme="minorEastAsia"/>
          <w:color w:val="000000"/>
          <w:sz w:val="28"/>
          <w:szCs w:val="28"/>
          <w:highlight w:val="none"/>
          <w:lang w:val="en-US" w:eastAsia="zh-CN"/>
        </w:rPr>
        <w:t xml:space="preserve">   </w:t>
      </w:r>
      <w:r>
        <w:rPr>
          <w:rFonts w:hint="eastAsia" w:asciiTheme="minorEastAsia" w:hAnsiTheme="minorEastAsia" w:eastAsiaTheme="minorEastAsia" w:cstheme="minorEastAsia"/>
          <w:sz w:val="28"/>
          <w:szCs w:val="28"/>
          <w:highlight w:val="none"/>
        </w:rPr>
        <w:t>供应商代表(签字或盖章)：</w:t>
      </w:r>
      <w:r>
        <w:rPr>
          <w:rFonts w:hint="eastAsia" w:asciiTheme="minorEastAsia" w:hAnsiTheme="minorEastAsia" w:eastAsiaTheme="minorEastAsia" w:cstheme="minorEastAsia"/>
          <w:sz w:val="28"/>
          <w:szCs w:val="28"/>
          <w:highlight w:val="none"/>
          <w:u w:val="single"/>
        </w:rPr>
        <w:t xml:space="preserve">   </w:t>
      </w:r>
      <w:r>
        <w:rPr>
          <w:rFonts w:hint="eastAsia" w:asciiTheme="minorEastAsia" w:hAnsiTheme="minorEastAsia" w:eastAsiaTheme="minorEastAsia" w:cstheme="minorEastAsia"/>
          <w:sz w:val="28"/>
          <w:szCs w:val="28"/>
          <w:highlight w:val="none"/>
          <w:u w:val="single"/>
          <w:lang w:val="en-US" w:eastAsia="zh-CN"/>
        </w:rPr>
        <w:t xml:space="preserve"> </w:t>
      </w:r>
      <w:r>
        <w:rPr>
          <w:rFonts w:hint="eastAsia" w:asciiTheme="minorEastAsia" w:hAnsiTheme="minorEastAsia" w:eastAsiaTheme="minorEastAsia" w:cstheme="minorEastAsia"/>
          <w:sz w:val="28"/>
          <w:szCs w:val="28"/>
          <w:highlight w:val="none"/>
          <w:u w:val="single"/>
        </w:rPr>
        <w:t xml:space="preserve">      </w:t>
      </w:r>
    </w:p>
    <w:p w14:paraId="76AC3525">
      <w:pPr>
        <w:tabs>
          <w:tab w:val="left" w:pos="4000"/>
        </w:tabs>
        <w:adjustRightInd w:val="0"/>
        <w:snapToGrid w:val="0"/>
        <w:spacing w:line="480" w:lineRule="auto"/>
        <w:rPr>
          <w:rFonts w:hint="eastAsia" w:asciiTheme="minorEastAsia" w:hAnsiTheme="minorEastAsia" w:eastAsiaTheme="minorEastAsia" w:cstheme="minorEastAsia"/>
          <w:color w:val="000000"/>
          <w:sz w:val="28"/>
          <w:szCs w:val="28"/>
          <w:highlight w:val="none"/>
          <w:u w:val="single"/>
        </w:rPr>
      </w:pPr>
      <w:r>
        <w:rPr>
          <w:rFonts w:hint="eastAsia" w:asciiTheme="minorEastAsia" w:hAnsiTheme="minorEastAsia" w:eastAsiaTheme="minorEastAsia" w:cstheme="minorEastAsia"/>
          <w:color w:val="000000"/>
          <w:sz w:val="28"/>
          <w:szCs w:val="28"/>
          <w:highlight w:val="none"/>
        </w:rPr>
        <w:tab/>
      </w:r>
      <w:r>
        <w:rPr>
          <w:rFonts w:hint="eastAsia" w:asciiTheme="minorEastAsia" w:hAnsiTheme="minorEastAsia" w:eastAsiaTheme="minorEastAsia" w:cstheme="minorEastAsia"/>
          <w:color w:val="000000"/>
          <w:sz w:val="28"/>
          <w:szCs w:val="28"/>
          <w:highlight w:val="none"/>
          <w:lang w:val="en-US" w:eastAsia="zh-CN"/>
        </w:rPr>
        <w:t xml:space="preserve">          </w:t>
      </w:r>
      <w:r>
        <w:rPr>
          <w:rFonts w:hint="eastAsia" w:asciiTheme="minorEastAsia" w:hAnsiTheme="minorEastAsia" w:eastAsiaTheme="minorEastAsia" w:cstheme="minorEastAsia"/>
          <w:color w:val="000000"/>
          <w:sz w:val="28"/>
          <w:szCs w:val="28"/>
          <w:highlight w:val="none"/>
        </w:rPr>
        <w:t>日   期：</w:t>
      </w:r>
      <w:r>
        <w:rPr>
          <w:rFonts w:hint="eastAsia" w:asciiTheme="minorEastAsia" w:hAnsiTheme="minorEastAsia" w:eastAsiaTheme="minorEastAsia" w:cstheme="minorEastAsia"/>
          <w:color w:val="000000"/>
          <w:sz w:val="28"/>
          <w:szCs w:val="28"/>
          <w:highlight w:val="none"/>
          <w:u w:val="single"/>
        </w:rPr>
        <w:t xml:space="preserve">                  </w:t>
      </w:r>
    </w:p>
    <w:p w14:paraId="0D3E190B">
      <w:pPr>
        <w:pStyle w:val="3"/>
        <w:numPr>
          <w:ilvl w:val="0"/>
          <w:numId w:val="0"/>
        </w:numPr>
        <w:snapToGrid w:val="0"/>
        <w:spacing w:before="0" w:after="0" w:line="360" w:lineRule="auto"/>
        <w:ind w:left="536"/>
        <w:jc w:val="center"/>
        <w:rPr>
          <w:rFonts w:hint="eastAsia" w:asciiTheme="minorEastAsia" w:hAnsiTheme="minorEastAsia" w:eastAsiaTheme="minorEastAsia" w:cstheme="minorEastAsia"/>
          <w:b w:val="0"/>
          <w:bCs w:val="0"/>
          <w:color w:val="000000"/>
          <w:sz w:val="28"/>
          <w:szCs w:val="28"/>
          <w:highlight w:val="none"/>
        </w:rPr>
      </w:pPr>
      <w:r>
        <w:rPr>
          <w:rFonts w:hint="eastAsia" w:asciiTheme="minorEastAsia" w:hAnsiTheme="minorEastAsia" w:eastAsiaTheme="minorEastAsia" w:cstheme="minorEastAsia"/>
          <w:color w:val="000000"/>
          <w:sz w:val="28"/>
          <w:szCs w:val="28"/>
          <w:highlight w:val="none"/>
        </w:rPr>
        <w:t>第七部分  相关附件</w:t>
      </w:r>
      <w:bookmarkEnd w:id="134"/>
      <w:bookmarkEnd w:id="135"/>
    </w:p>
    <w:p w14:paraId="3CB3246C">
      <w:pPr>
        <w:adjustRightInd w:val="0"/>
        <w:snapToGrid w:val="0"/>
        <w:spacing w:line="360" w:lineRule="auto"/>
        <w:rPr>
          <w:rFonts w:hint="eastAsia" w:asciiTheme="minorEastAsia" w:hAnsiTheme="minorEastAsia" w:eastAsiaTheme="minorEastAsia" w:cstheme="minorEastAsia"/>
          <w:color w:val="000000"/>
          <w:sz w:val="28"/>
          <w:szCs w:val="28"/>
          <w:highlight w:val="none"/>
        </w:rPr>
      </w:pPr>
    </w:p>
    <w:p w14:paraId="46419F0C">
      <w:pPr>
        <w:tabs>
          <w:tab w:val="left" w:pos="1680"/>
        </w:tabs>
        <w:adjustRightInd w:val="0"/>
        <w:snapToGrid w:val="0"/>
        <w:spacing w:line="360" w:lineRule="auto"/>
        <w:rPr>
          <w:rFonts w:hint="eastAsia" w:asciiTheme="minorEastAsia" w:hAnsiTheme="minorEastAsia" w:eastAsiaTheme="minorEastAsia" w:cstheme="minorEastAsia"/>
          <w:b/>
          <w:snapToGrid w:val="0"/>
          <w:color w:val="000000"/>
          <w:sz w:val="28"/>
          <w:szCs w:val="28"/>
          <w:highlight w:val="none"/>
        </w:rPr>
      </w:pPr>
      <w:r>
        <w:rPr>
          <w:rFonts w:hint="eastAsia" w:asciiTheme="minorEastAsia" w:hAnsiTheme="minorEastAsia" w:eastAsiaTheme="minorEastAsia" w:cstheme="minorEastAsia"/>
          <w:b/>
          <w:snapToGrid w:val="0"/>
          <w:color w:val="000000"/>
          <w:sz w:val="28"/>
          <w:szCs w:val="28"/>
          <w:highlight w:val="none"/>
        </w:rPr>
        <w:t xml:space="preserve">附件一： </w:t>
      </w:r>
    </w:p>
    <w:p w14:paraId="1E512969">
      <w:pPr>
        <w:tabs>
          <w:tab w:val="left" w:pos="1680"/>
        </w:tabs>
        <w:snapToGrid w:val="0"/>
        <w:spacing w:line="360" w:lineRule="auto"/>
        <w:jc w:val="center"/>
        <w:rPr>
          <w:rFonts w:hint="eastAsia" w:asciiTheme="minorEastAsia" w:hAnsiTheme="minorEastAsia" w:eastAsiaTheme="minorEastAsia" w:cstheme="minorEastAsia"/>
          <w:b/>
          <w:snapToGrid w:val="0"/>
          <w:color w:val="000000"/>
          <w:sz w:val="28"/>
          <w:szCs w:val="28"/>
          <w:highlight w:val="none"/>
          <w:lang w:eastAsia="zh-CN"/>
        </w:rPr>
      </w:pPr>
      <w:r>
        <w:rPr>
          <w:rFonts w:hint="eastAsia" w:asciiTheme="minorEastAsia" w:hAnsiTheme="minorEastAsia" w:eastAsiaTheme="minorEastAsia" w:cstheme="minorEastAsia"/>
          <w:b/>
          <w:snapToGrid w:val="0"/>
          <w:color w:val="000000"/>
          <w:sz w:val="28"/>
          <w:szCs w:val="28"/>
          <w:highlight w:val="none"/>
        </w:rPr>
        <w:t>中小企业声明函</w:t>
      </w:r>
      <w:r>
        <w:rPr>
          <w:rFonts w:hint="eastAsia" w:asciiTheme="minorEastAsia" w:hAnsiTheme="minorEastAsia" w:eastAsiaTheme="minorEastAsia" w:cstheme="minorEastAsia"/>
          <w:b/>
          <w:snapToGrid w:val="0"/>
          <w:color w:val="000000"/>
          <w:sz w:val="28"/>
          <w:szCs w:val="28"/>
          <w:highlight w:val="none"/>
          <w:lang w:eastAsia="zh-CN"/>
        </w:rPr>
        <w:t>（</w:t>
      </w:r>
      <w:r>
        <w:rPr>
          <w:rFonts w:hint="eastAsia" w:asciiTheme="minorEastAsia" w:hAnsiTheme="minorEastAsia" w:eastAsiaTheme="minorEastAsia" w:cstheme="minorEastAsia"/>
          <w:b/>
          <w:snapToGrid w:val="0"/>
          <w:color w:val="000000"/>
          <w:sz w:val="28"/>
          <w:szCs w:val="28"/>
          <w:highlight w:val="none"/>
          <w:lang w:val="en-US" w:eastAsia="zh-CN"/>
        </w:rPr>
        <w:t>如涉及</w:t>
      </w:r>
      <w:r>
        <w:rPr>
          <w:rFonts w:hint="eastAsia" w:asciiTheme="minorEastAsia" w:hAnsiTheme="minorEastAsia" w:eastAsiaTheme="minorEastAsia" w:cstheme="minorEastAsia"/>
          <w:b/>
          <w:snapToGrid w:val="0"/>
          <w:color w:val="000000"/>
          <w:sz w:val="28"/>
          <w:szCs w:val="28"/>
          <w:highlight w:val="none"/>
          <w:lang w:eastAsia="zh-CN"/>
        </w:rPr>
        <w:t>）</w:t>
      </w:r>
    </w:p>
    <w:p w14:paraId="1F33EFDF">
      <w:pPr>
        <w:tabs>
          <w:tab w:val="left" w:pos="1680"/>
        </w:tabs>
        <w:spacing w:line="360" w:lineRule="auto"/>
        <w:ind w:firstLine="560" w:firstLineChars="20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本公司（联合体）郑重声明，根据《政府采购促进中小企业发展管理办法》（财库﹝2020﹞46 号）的规定，本公司 （联合体）参加</w:t>
      </w:r>
      <w:r>
        <w:rPr>
          <w:rFonts w:hint="eastAsia" w:asciiTheme="minorEastAsia" w:hAnsiTheme="minorEastAsia" w:eastAsiaTheme="minorEastAsia" w:cstheme="minorEastAsia"/>
          <w:sz w:val="28"/>
          <w:szCs w:val="28"/>
          <w:highlight w:val="none"/>
          <w:u w:val="single"/>
        </w:rPr>
        <w:t>（单位名称）</w:t>
      </w:r>
      <w:r>
        <w:rPr>
          <w:rFonts w:hint="eastAsia" w:asciiTheme="minorEastAsia" w:hAnsiTheme="minorEastAsia" w:eastAsiaTheme="minorEastAsia" w:cstheme="minorEastAsia"/>
          <w:sz w:val="28"/>
          <w:szCs w:val="28"/>
          <w:highlight w:val="none"/>
        </w:rPr>
        <w:t>的</w:t>
      </w:r>
      <w:r>
        <w:rPr>
          <w:rFonts w:hint="eastAsia" w:asciiTheme="minorEastAsia" w:hAnsiTheme="minorEastAsia" w:eastAsiaTheme="minorEastAsia" w:cstheme="minorEastAsia"/>
          <w:sz w:val="28"/>
          <w:szCs w:val="28"/>
          <w:highlight w:val="none"/>
          <w:u w:val="single"/>
        </w:rPr>
        <w:t>（项目名称）</w:t>
      </w:r>
      <w:r>
        <w:rPr>
          <w:rFonts w:hint="eastAsia" w:asciiTheme="minorEastAsia" w:hAnsiTheme="minorEastAsia" w:eastAsiaTheme="minorEastAsia" w:cstheme="minorEastAsia"/>
          <w:sz w:val="28"/>
          <w:szCs w:val="28"/>
          <w:highlight w:val="none"/>
        </w:rPr>
        <w:t>采购活动，服务全部由符合政策要求的中小企业承接。相关企业（含联合体中的中小企业、签订分包意向协议的中小企业）的具体情况如下：</w:t>
      </w:r>
    </w:p>
    <w:p w14:paraId="5ED37FE2">
      <w:pPr>
        <w:tabs>
          <w:tab w:val="left" w:pos="1680"/>
        </w:tabs>
        <w:spacing w:line="360" w:lineRule="auto"/>
        <w:ind w:firstLine="560" w:firstLineChars="20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 xml:space="preserve"> 1.</w:t>
      </w:r>
      <w:r>
        <w:rPr>
          <w:rFonts w:hint="eastAsia" w:asciiTheme="minorEastAsia" w:hAnsiTheme="minorEastAsia" w:eastAsiaTheme="minorEastAsia" w:cstheme="minorEastAsia"/>
          <w:sz w:val="28"/>
          <w:szCs w:val="28"/>
          <w:highlight w:val="none"/>
          <w:u w:val="single"/>
        </w:rPr>
        <w:t>（标的名称）</w:t>
      </w:r>
      <w:r>
        <w:rPr>
          <w:rFonts w:hint="eastAsia" w:asciiTheme="minorEastAsia" w:hAnsiTheme="minorEastAsia" w:eastAsiaTheme="minorEastAsia" w:cstheme="minorEastAsia"/>
          <w:sz w:val="28"/>
          <w:szCs w:val="28"/>
          <w:highlight w:val="none"/>
        </w:rPr>
        <w:t>，属于</w:t>
      </w:r>
      <w:r>
        <w:rPr>
          <w:rFonts w:hint="eastAsia" w:asciiTheme="minorEastAsia" w:hAnsiTheme="minorEastAsia" w:eastAsiaTheme="minorEastAsia" w:cstheme="minorEastAsia"/>
          <w:sz w:val="28"/>
          <w:szCs w:val="28"/>
          <w:highlight w:val="none"/>
          <w:u w:val="single"/>
        </w:rPr>
        <w:t>其他未列明行业</w:t>
      </w:r>
      <w:r>
        <w:rPr>
          <w:rFonts w:hint="eastAsia" w:asciiTheme="minorEastAsia" w:hAnsiTheme="minorEastAsia" w:eastAsiaTheme="minorEastAsia" w:cstheme="minorEastAsia"/>
          <w:sz w:val="28"/>
          <w:szCs w:val="28"/>
          <w:highlight w:val="none"/>
        </w:rPr>
        <w:t>； 承建（承接）企业为</w:t>
      </w:r>
      <w:r>
        <w:rPr>
          <w:rFonts w:hint="eastAsia" w:asciiTheme="minorEastAsia" w:hAnsiTheme="minorEastAsia" w:eastAsiaTheme="minorEastAsia" w:cstheme="minorEastAsia"/>
          <w:sz w:val="28"/>
          <w:szCs w:val="28"/>
          <w:highlight w:val="none"/>
          <w:u w:val="single"/>
        </w:rPr>
        <w:t>（企业名称）</w:t>
      </w:r>
      <w:r>
        <w:rPr>
          <w:rFonts w:hint="eastAsia" w:asciiTheme="minorEastAsia" w:hAnsiTheme="minorEastAsia" w:eastAsiaTheme="minorEastAsia" w:cstheme="minorEastAsia"/>
          <w:sz w:val="28"/>
          <w:szCs w:val="28"/>
          <w:highlight w:val="none"/>
        </w:rPr>
        <w:t>，从业人员</w:t>
      </w:r>
      <w:r>
        <w:rPr>
          <w:rFonts w:hint="eastAsia" w:asciiTheme="minorEastAsia" w:hAnsiTheme="minorEastAsia" w:eastAsiaTheme="minorEastAsia" w:cstheme="minorEastAsia"/>
          <w:sz w:val="28"/>
          <w:szCs w:val="28"/>
          <w:highlight w:val="none"/>
          <w:u w:val="single"/>
        </w:rPr>
        <w:t xml:space="preserve">    </w:t>
      </w:r>
      <w:r>
        <w:rPr>
          <w:rFonts w:hint="eastAsia" w:asciiTheme="minorEastAsia" w:hAnsiTheme="minorEastAsia" w:eastAsiaTheme="minorEastAsia" w:cstheme="minorEastAsia"/>
          <w:sz w:val="28"/>
          <w:szCs w:val="28"/>
          <w:highlight w:val="none"/>
        </w:rPr>
        <w:t>人，营业收入为</w:t>
      </w:r>
      <w:r>
        <w:rPr>
          <w:rFonts w:hint="eastAsia" w:asciiTheme="minorEastAsia" w:hAnsiTheme="minorEastAsia" w:eastAsiaTheme="minorEastAsia" w:cstheme="minorEastAsia"/>
          <w:sz w:val="28"/>
          <w:szCs w:val="28"/>
          <w:highlight w:val="none"/>
          <w:u w:val="single"/>
        </w:rPr>
        <w:t xml:space="preserve">   </w:t>
      </w:r>
      <w:r>
        <w:rPr>
          <w:rFonts w:hint="eastAsia" w:asciiTheme="minorEastAsia" w:hAnsiTheme="minorEastAsia" w:eastAsiaTheme="minorEastAsia" w:cstheme="minorEastAsia"/>
          <w:sz w:val="28"/>
          <w:szCs w:val="28"/>
          <w:highlight w:val="none"/>
        </w:rPr>
        <w:t>万元，资产总额为</w:t>
      </w:r>
      <w:r>
        <w:rPr>
          <w:rFonts w:hint="eastAsia" w:asciiTheme="minorEastAsia" w:hAnsiTheme="minorEastAsia" w:eastAsiaTheme="minorEastAsia" w:cstheme="minorEastAsia"/>
          <w:sz w:val="28"/>
          <w:szCs w:val="28"/>
          <w:highlight w:val="none"/>
          <w:u w:val="single"/>
        </w:rPr>
        <w:t xml:space="preserve">    </w:t>
      </w:r>
      <w:r>
        <w:rPr>
          <w:rFonts w:hint="eastAsia" w:asciiTheme="minorEastAsia" w:hAnsiTheme="minorEastAsia" w:eastAsiaTheme="minorEastAsia" w:cstheme="minorEastAsia"/>
          <w:sz w:val="28"/>
          <w:szCs w:val="28"/>
          <w:highlight w:val="none"/>
        </w:rPr>
        <w:t>万元，属于</w:t>
      </w:r>
      <w:r>
        <w:rPr>
          <w:rFonts w:hint="eastAsia" w:asciiTheme="minorEastAsia" w:hAnsiTheme="minorEastAsia" w:eastAsiaTheme="minorEastAsia" w:cstheme="minorEastAsia"/>
          <w:sz w:val="28"/>
          <w:szCs w:val="28"/>
          <w:highlight w:val="none"/>
          <w:u w:val="single"/>
        </w:rPr>
        <w:t>（中型企业、小型企业、微型企业）</w:t>
      </w:r>
      <w:r>
        <w:rPr>
          <w:rFonts w:hint="eastAsia" w:asciiTheme="minorEastAsia" w:hAnsiTheme="minorEastAsia" w:eastAsiaTheme="minorEastAsia" w:cstheme="minorEastAsia"/>
          <w:sz w:val="28"/>
          <w:szCs w:val="28"/>
          <w:highlight w:val="none"/>
        </w:rPr>
        <w:t xml:space="preserve">； </w:t>
      </w:r>
    </w:p>
    <w:p w14:paraId="005EDEA6">
      <w:pPr>
        <w:tabs>
          <w:tab w:val="left" w:pos="1680"/>
        </w:tabs>
        <w:spacing w:line="360" w:lineRule="auto"/>
        <w:ind w:firstLine="560" w:firstLineChars="20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w:t>
      </w:r>
      <w:r>
        <w:rPr>
          <w:rFonts w:hint="eastAsia" w:asciiTheme="minorEastAsia" w:hAnsiTheme="minorEastAsia" w:eastAsiaTheme="minorEastAsia" w:cstheme="minorEastAsia"/>
          <w:sz w:val="28"/>
          <w:szCs w:val="28"/>
          <w:highlight w:val="none"/>
          <w:u w:val="single"/>
        </w:rPr>
        <w:t>（标的名称）</w:t>
      </w:r>
      <w:r>
        <w:rPr>
          <w:rFonts w:hint="eastAsia" w:asciiTheme="minorEastAsia" w:hAnsiTheme="minorEastAsia" w:eastAsiaTheme="minorEastAsia" w:cstheme="minorEastAsia"/>
          <w:sz w:val="28"/>
          <w:szCs w:val="28"/>
          <w:highlight w:val="none"/>
        </w:rPr>
        <w:t>，属于其他未列明行业； 承建（承接）企业为</w:t>
      </w:r>
      <w:r>
        <w:rPr>
          <w:rFonts w:hint="eastAsia" w:asciiTheme="minorEastAsia" w:hAnsiTheme="minorEastAsia" w:eastAsiaTheme="minorEastAsia" w:cstheme="minorEastAsia"/>
          <w:sz w:val="28"/>
          <w:szCs w:val="28"/>
          <w:highlight w:val="none"/>
          <w:u w:val="single"/>
        </w:rPr>
        <w:t>（企业名称）</w:t>
      </w:r>
      <w:r>
        <w:rPr>
          <w:rFonts w:hint="eastAsia" w:asciiTheme="minorEastAsia" w:hAnsiTheme="minorEastAsia" w:eastAsiaTheme="minorEastAsia" w:cstheme="minorEastAsia"/>
          <w:sz w:val="28"/>
          <w:szCs w:val="28"/>
          <w:highlight w:val="none"/>
        </w:rPr>
        <w:t>，从业人员</w:t>
      </w:r>
      <w:r>
        <w:rPr>
          <w:rFonts w:hint="eastAsia" w:asciiTheme="minorEastAsia" w:hAnsiTheme="minorEastAsia" w:eastAsiaTheme="minorEastAsia" w:cstheme="minorEastAsia"/>
          <w:sz w:val="28"/>
          <w:szCs w:val="28"/>
          <w:highlight w:val="none"/>
          <w:u w:val="single"/>
        </w:rPr>
        <w:t xml:space="preserve">   </w:t>
      </w:r>
      <w:r>
        <w:rPr>
          <w:rFonts w:hint="eastAsia" w:asciiTheme="minorEastAsia" w:hAnsiTheme="minorEastAsia" w:eastAsiaTheme="minorEastAsia" w:cstheme="minorEastAsia"/>
          <w:sz w:val="28"/>
          <w:szCs w:val="28"/>
          <w:highlight w:val="none"/>
        </w:rPr>
        <w:t>人，营业收入为</w:t>
      </w:r>
      <w:r>
        <w:rPr>
          <w:rFonts w:hint="eastAsia" w:asciiTheme="minorEastAsia" w:hAnsiTheme="minorEastAsia" w:eastAsiaTheme="minorEastAsia" w:cstheme="minorEastAsia"/>
          <w:sz w:val="28"/>
          <w:szCs w:val="28"/>
          <w:highlight w:val="none"/>
          <w:u w:val="single"/>
        </w:rPr>
        <w:t xml:space="preserve">   </w:t>
      </w:r>
      <w:r>
        <w:rPr>
          <w:rFonts w:hint="eastAsia" w:asciiTheme="minorEastAsia" w:hAnsiTheme="minorEastAsia" w:eastAsiaTheme="minorEastAsia" w:cstheme="minorEastAsia"/>
          <w:sz w:val="28"/>
          <w:szCs w:val="28"/>
          <w:highlight w:val="none"/>
        </w:rPr>
        <w:t>万元，资产总额为</w:t>
      </w:r>
      <w:r>
        <w:rPr>
          <w:rFonts w:hint="eastAsia" w:asciiTheme="minorEastAsia" w:hAnsiTheme="minorEastAsia" w:eastAsiaTheme="minorEastAsia" w:cstheme="minorEastAsia"/>
          <w:sz w:val="28"/>
          <w:szCs w:val="28"/>
          <w:highlight w:val="none"/>
          <w:u w:val="single"/>
        </w:rPr>
        <w:t xml:space="preserve">    </w:t>
      </w:r>
      <w:r>
        <w:rPr>
          <w:rFonts w:hint="eastAsia" w:asciiTheme="minorEastAsia" w:hAnsiTheme="minorEastAsia" w:eastAsiaTheme="minorEastAsia" w:cstheme="minorEastAsia"/>
          <w:sz w:val="28"/>
          <w:szCs w:val="28"/>
          <w:highlight w:val="none"/>
        </w:rPr>
        <w:t>万元，属于</w:t>
      </w:r>
      <w:r>
        <w:rPr>
          <w:rFonts w:hint="eastAsia" w:asciiTheme="minorEastAsia" w:hAnsiTheme="minorEastAsia" w:eastAsiaTheme="minorEastAsia" w:cstheme="minorEastAsia"/>
          <w:sz w:val="28"/>
          <w:szCs w:val="28"/>
          <w:highlight w:val="none"/>
          <w:u w:val="single"/>
        </w:rPr>
        <w:t>（中型企业、 小型企业、微型企业）</w:t>
      </w:r>
      <w:r>
        <w:rPr>
          <w:rFonts w:hint="eastAsia" w:asciiTheme="minorEastAsia" w:hAnsiTheme="minorEastAsia" w:eastAsiaTheme="minorEastAsia" w:cstheme="minorEastAsia"/>
          <w:sz w:val="28"/>
          <w:szCs w:val="28"/>
          <w:highlight w:val="none"/>
        </w:rPr>
        <w:t>；</w:t>
      </w:r>
    </w:p>
    <w:p w14:paraId="1822CA01">
      <w:pPr>
        <w:tabs>
          <w:tab w:val="left" w:pos="1680"/>
        </w:tabs>
        <w:spacing w:line="360" w:lineRule="auto"/>
        <w:ind w:firstLine="560" w:firstLineChars="20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 xml:space="preserve"> …… </w:t>
      </w:r>
    </w:p>
    <w:p w14:paraId="519FAB97">
      <w:pPr>
        <w:tabs>
          <w:tab w:val="left" w:pos="1680"/>
        </w:tabs>
        <w:spacing w:line="360" w:lineRule="auto"/>
        <w:ind w:firstLine="560" w:firstLineChars="20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以上企业，不属于大企业的分支机构，不存在控股股东为大企业的情形，也不存在与大企业的负责人为同一人的情形。</w:t>
      </w:r>
    </w:p>
    <w:p w14:paraId="459EE335">
      <w:pPr>
        <w:tabs>
          <w:tab w:val="left" w:pos="1680"/>
        </w:tabs>
        <w:spacing w:line="360" w:lineRule="auto"/>
        <w:ind w:firstLine="560" w:firstLineChars="20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本企业对上述声明内容的真实性负责。如有虚假，将依法承担相应责任。</w:t>
      </w:r>
    </w:p>
    <w:p w14:paraId="0AC7F676">
      <w:pPr>
        <w:tabs>
          <w:tab w:val="left" w:pos="1680"/>
        </w:tabs>
        <w:spacing w:line="360" w:lineRule="auto"/>
        <w:ind w:right="960" w:firstLine="560" w:firstLineChars="200"/>
        <w:contextualSpacing/>
        <w:jc w:val="center"/>
        <w:rPr>
          <w:rFonts w:hint="eastAsia" w:asciiTheme="minorEastAsia" w:hAnsiTheme="minorEastAsia" w:eastAsiaTheme="minorEastAsia" w:cstheme="minorEastAsia"/>
          <w:sz w:val="28"/>
          <w:szCs w:val="28"/>
          <w:highlight w:val="none"/>
          <w:u w:val="single"/>
          <w:lang w:val="en-US" w:eastAsia="zh-CN"/>
        </w:rPr>
      </w:pPr>
      <w:r>
        <w:rPr>
          <w:rFonts w:hint="eastAsia" w:asciiTheme="minorEastAsia" w:hAnsiTheme="minorEastAsia" w:eastAsiaTheme="minorEastAsia" w:cstheme="minorEastAsia"/>
          <w:sz w:val="28"/>
          <w:szCs w:val="28"/>
          <w:highlight w:val="none"/>
        </w:rPr>
        <w:t>企业名称（盖章）：</w:t>
      </w:r>
      <w:r>
        <w:rPr>
          <w:rFonts w:hint="eastAsia" w:asciiTheme="minorEastAsia" w:hAnsiTheme="minorEastAsia" w:eastAsiaTheme="minorEastAsia" w:cstheme="minorEastAsia"/>
          <w:sz w:val="28"/>
          <w:szCs w:val="28"/>
          <w:highlight w:val="none"/>
          <w:u w:val="single"/>
          <w:lang w:val="en-US" w:eastAsia="zh-CN"/>
        </w:rPr>
        <w:t xml:space="preserve">            </w:t>
      </w:r>
    </w:p>
    <w:p w14:paraId="0E5176EE">
      <w:pPr>
        <w:tabs>
          <w:tab w:val="left" w:pos="1680"/>
        </w:tabs>
        <w:spacing w:line="360" w:lineRule="auto"/>
        <w:ind w:firstLine="560" w:firstLineChars="200"/>
        <w:jc w:val="center"/>
        <w:rPr>
          <w:rFonts w:hint="eastAsia" w:asciiTheme="minorEastAsia" w:hAnsiTheme="minorEastAsia" w:eastAsiaTheme="minorEastAsia" w:cstheme="minorEastAsia"/>
          <w:snapToGrid w:val="0"/>
          <w:color w:val="000000"/>
          <w:sz w:val="28"/>
          <w:szCs w:val="28"/>
          <w:highlight w:val="none"/>
          <w:u w:val="single"/>
          <w:lang w:val="en-US"/>
        </w:rPr>
      </w:pPr>
      <w:r>
        <w:rPr>
          <w:rFonts w:hint="eastAsia" w:asciiTheme="minorEastAsia" w:hAnsiTheme="minorEastAsia" w:eastAsiaTheme="minorEastAsia" w:cstheme="minorEastAsia"/>
          <w:sz w:val="28"/>
          <w:szCs w:val="28"/>
          <w:highlight w:val="none"/>
        </w:rPr>
        <w:t>日 期</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b/>
          <w:snapToGrid w:val="0"/>
          <w:sz w:val="28"/>
          <w:szCs w:val="28"/>
          <w:highlight w:val="none"/>
          <w:u w:val="single"/>
          <w:lang w:val="en-US" w:eastAsia="zh-CN"/>
        </w:rPr>
        <w:t xml:space="preserve">              </w:t>
      </w:r>
    </w:p>
    <w:p w14:paraId="563E3C7F">
      <w:pPr>
        <w:tabs>
          <w:tab w:val="left" w:pos="1680"/>
        </w:tabs>
        <w:snapToGrid w:val="0"/>
        <w:spacing w:line="360" w:lineRule="auto"/>
        <w:rPr>
          <w:rFonts w:hint="eastAsia" w:asciiTheme="minorEastAsia" w:hAnsiTheme="minorEastAsia" w:eastAsiaTheme="minorEastAsia" w:cstheme="minorEastAsia"/>
          <w:snapToGrid w:val="0"/>
          <w:color w:val="000000"/>
          <w:sz w:val="28"/>
          <w:szCs w:val="28"/>
          <w:highlight w:val="none"/>
        </w:rPr>
      </w:pPr>
    </w:p>
    <w:p w14:paraId="164514BE">
      <w:pPr>
        <w:tabs>
          <w:tab w:val="left" w:pos="1680"/>
        </w:tabs>
        <w:snapToGrid w:val="0"/>
        <w:spacing w:line="360" w:lineRule="auto"/>
        <w:rPr>
          <w:rFonts w:hint="eastAsia" w:asciiTheme="minorEastAsia" w:hAnsiTheme="minorEastAsia" w:eastAsiaTheme="minorEastAsia" w:cstheme="minorEastAsia"/>
          <w:b/>
          <w:snapToGrid w:val="0"/>
          <w:color w:val="000000"/>
          <w:sz w:val="28"/>
          <w:szCs w:val="28"/>
          <w:highlight w:val="none"/>
        </w:rPr>
      </w:pPr>
      <w:r>
        <w:rPr>
          <w:rFonts w:hint="eastAsia" w:asciiTheme="minorEastAsia" w:hAnsiTheme="minorEastAsia" w:eastAsiaTheme="minorEastAsia" w:cstheme="minorEastAsia"/>
          <w:b/>
          <w:snapToGrid w:val="0"/>
          <w:color w:val="000000"/>
          <w:sz w:val="28"/>
          <w:szCs w:val="28"/>
          <w:highlight w:val="none"/>
        </w:rPr>
        <w:t>（2）属于监狱企业的证明文件（如有）</w:t>
      </w:r>
    </w:p>
    <w:p w14:paraId="7A26CD09">
      <w:pPr>
        <w:pStyle w:val="19"/>
        <w:snapToGrid w:val="0"/>
        <w:spacing w:line="360" w:lineRule="auto"/>
        <w:ind w:firstLine="560" w:firstLineChars="2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本单位郑重声明：《财政部司法部关于政府采购支持监狱企业发展有关问题的通知》(财库〔2014〕68号)规定，本单位为符合条件的监狱企业，本单位参加</w:t>
      </w:r>
      <w:r>
        <w:rPr>
          <w:rFonts w:hint="eastAsia" w:asciiTheme="minorEastAsia" w:hAnsiTheme="minorEastAsia" w:eastAsiaTheme="minorEastAsia" w:cstheme="minorEastAsia"/>
          <w:color w:val="000000"/>
          <w:sz w:val="28"/>
          <w:szCs w:val="28"/>
          <w:highlight w:val="none"/>
          <w:u w:val="single"/>
        </w:rPr>
        <w:t xml:space="preserve">      </w:t>
      </w:r>
      <w:r>
        <w:rPr>
          <w:rFonts w:hint="eastAsia" w:asciiTheme="minorEastAsia" w:hAnsiTheme="minorEastAsia" w:eastAsiaTheme="minorEastAsia" w:cstheme="minorEastAsia"/>
          <w:color w:val="000000"/>
          <w:sz w:val="28"/>
          <w:szCs w:val="28"/>
          <w:highlight w:val="none"/>
        </w:rPr>
        <w:t>单位的</w:t>
      </w:r>
      <w:r>
        <w:rPr>
          <w:rFonts w:hint="eastAsia" w:asciiTheme="minorEastAsia" w:hAnsiTheme="minorEastAsia" w:eastAsiaTheme="minorEastAsia" w:cstheme="minorEastAsia"/>
          <w:color w:val="000000"/>
          <w:sz w:val="28"/>
          <w:szCs w:val="28"/>
          <w:highlight w:val="none"/>
          <w:u w:val="single"/>
        </w:rPr>
        <w:t xml:space="preserve">    </w:t>
      </w:r>
      <w:r>
        <w:rPr>
          <w:rFonts w:hint="eastAsia" w:asciiTheme="minorEastAsia" w:hAnsiTheme="minorEastAsia" w:eastAsiaTheme="minorEastAsia" w:cstheme="minorEastAsia"/>
          <w:color w:val="000000"/>
          <w:sz w:val="28"/>
          <w:szCs w:val="28"/>
          <w:highlight w:val="none"/>
        </w:rPr>
        <w:t>项目（项目编号：     ）采购活动由本单位提供服务。</w:t>
      </w:r>
    </w:p>
    <w:p w14:paraId="405A03B5">
      <w:pPr>
        <w:pStyle w:val="19"/>
        <w:snapToGrid w:val="0"/>
        <w:spacing w:line="360" w:lineRule="auto"/>
        <w:ind w:firstLine="560" w:firstLineChars="2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本单位对上述声明的真实性负责。如有虚假，将依法承担相应责任。</w:t>
      </w:r>
    </w:p>
    <w:p w14:paraId="7CDAB614">
      <w:pPr>
        <w:spacing w:line="360" w:lineRule="auto"/>
        <w:ind w:firstLine="560" w:firstLineChars="200"/>
        <w:rPr>
          <w:rFonts w:hint="eastAsia" w:asciiTheme="minorEastAsia" w:hAnsiTheme="minorEastAsia" w:eastAsiaTheme="minorEastAsia" w:cstheme="minorEastAsia"/>
          <w:sz w:val="28"/>
          <w:szCs w:val="28"/>
          <w:highlight w:val="none"/>
        </w:rPr>
      </w:pPr>
    </w:p>
    <w:p w14:paraId="47FB56E0">
      <w:pPr>
        <w:spacing w:line="360" w:lineRule="auto"/>
        <w:ind w:firstLine="560" w:firstLineChars="200"/>
        <w:jc w:val="righ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 xml:space="preserve">                 供应商全称（加盖公章）：</w:t>
      </w:r>
    </w:p>
    <w:p w14:paraId="6D7F5A5F">
      <w:pPr>
        <w:spacing w:line="360" w:lineRule="auto"/>
        <w:ind w:firstLine="560" w:firstLineChars="200"/>
        <w:jc w:val="righ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 xml:space="preserve">             日  期：</w:t>
      </w:r>
    </w:p>
    <w:p w14:paraId="5C91FC93">
      <w:pPr>
        <w:spacing w:line="360" w:lineRule="auto"/>
        <w:rPr>
          <w:rFonts w:hint="eastAsia" w:asciiTheme="minorEastAsia" w:hAnsiTheme="minorEastAsia" w:eastAsiaTheme="minorEastAsia" w:cstheme="minorEastAsia"/>
          <w:sz w:val="28"/>
          <w:szCs w:val="28"/>
          <w:highlight w:val="none"/>
        </w:rPr>
      </w:pPr>
    </w:p>
    <w:p w14:paraId="503EB29A">
      <w:pPr>
        <w:tabs>
          <w:tab w:val="left" w:pos="1680"/>
        </w:tabs>
        <w:snapToGrid w:val="0"/>
        <w:spacing w:line="480" w:lineRule="exact"/>
        <w:rPr>
          <w:rFonts w:hint="eastAsia" w:asciiTheme="minorEastAsia" w:hAnsiTheme="minorEastAsia" w:eastAsiaTheme="minorEastAsia" w:cstheme="minorEastAsia"/>
          <w:color w:val="000000"/>
          <w:sz w:val="28"/>
          <w:szCs w:val="28"/>
          <w:highlight w:val="none"/>
        </w:rPr>
      </w:pPr>
    </w:p>
    <w:p w14:paraId="14BC07B1">
      <w:pPr>
        <w:tabs>
          <w:tab w:val="left" w:pos="1680"/>
        </w:tabs>
        <w:snapToGrid w:val="0"/>
        <w:spacing w:line="480" w:lineRule="exact"/>
        <w:jc w:val="center"/>
        <w:rPr>
          <w:rFonts w:hint="eastAsia" w:asciiTheme="minorEastAsia" w:hAnsiTheme="minorEastAsia" w:eastAsiaTheme="minorEastAsia" w:cstheme="minorEastAsia"/>
          <w:color w:val="000000"/>
          <w:sz w:val="28"/>
          <w:szCs w:val="28"/>
          <w:highlight w:val="none"/>
        </w:rPr>
      </w:pPr>
    </w:p>
    <w:p w14:paraId="70F7ACCC">
      <w:pPr>
        <w:tabs>
          <w:tab w:val="left" w:pos="1680"/>
        </w:tabs>
        <w:snapToGrid w:val="0"/>
        <w:spacing w:line="360" w:lineRule="auto"/>
        <w:rPr>
          <w:rFonts w:hint="eastAsia" w:asciiTheme="minorEastAsia" w:hAnsiTheme="minorEastAsia" w:eastAsiaTheme="minorEastAsia" w:cstheme="minorEastAsia"/>
          <w:b/>
          <w:snapToGrid w:val="0"/>
          <w:color w:val="000000"/>
          <w:sz w:val="28"/>
          <w:szCs w:val="28"/>
          <w:highlight w:val="none"/>
        </w:rPr>
      </w:pPr>
      <w:r>
        <w:rPr>
          <w:rFonts w:hint="eastAsia" w:asciiTheme="minorEastAsia" w:hAnsiTheme="minorEastAsia" w:eastAsiaTheme="minorEastAsia" w:cstheme="minorEastAsia"/>
          <w:b/>
          <w:snapToGrid w:val="0"/>
          <w:color w:val="000000"/>
          <w:sz w:val="28"/>
          <w:szCs w:val="28"/>
          <w:highlight w:val="none"/>
        </w:rPr>
        <w:t>（3）残疾人福利性单位声明函（如有）</w:t>
      </w:r>
    </w:p>
    <w:p w14:paraId="26693431">
      <w:pPr>
        <w:pStyle w:val="19"/>
        <w:snapToGrid w:val="0"/>
        <w:spacing w:line="360" w:lineRule="auto"/>
        <w:ind w:firstLine="560" w:firstLineChars="2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本单位郑重声明，根据《财政部 民政部 中国残疾人联合会关于促进残疾人就业政府采购政策的通知》（财库〔2017〕141号）的规定，本单位为符合条件的残疾人福利性单位，且本单位参加______单位的______项目（项目编号：     ）采购活动提供本单位制造的货物（由本单位承担工程/提供服务），或者提供其他残疾人福利性单位制造的货物（不包括使用非残疾人福利性单位注册商标的货物）。</w:t>
      </w:r>
    </w:p>
    <w:p w14:paraId="515394AA">
      <w:pPr>
        <w:pStyle w:val="19"/>
        <w:snapToGrid w:val="0"/>
        <w:spacing w:line="360" w:lineRule="auto"/>
        <w:ind w:firstLine="560" w:firstLineChars="2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本单位对上述声明的真实性负责。如有虚假，将依法承担相应责任。</w:t>
      </w:r>
    </w:p>
    <w:p w14:paraId="06A51D2E">
      <w:pPr>
        <w:spacing w:line="360" w:lineRule="auto"/>
        <w:ind w:firstLine="3911" w:firstLineChars="1397"/>
        <w:rPr>
          <w:rFonts w:hint="eastAsia" w:asciiTheme="minorEastAsia" w:hAnsiTheme="minorEastAsia" w:eastAsiaTheme="minorEastAsia" w:cstheme="minorEastAsia"/>
          <w:color w:val="000000"/>
          <w:sz w:val="28"/>
          <w:szCs w:val="28"/>
          <w:highlight w:val="none"/>
        </w:rPr>
      </w:pPr>
    </w:p>
    <w:p w14:paraId="0DCA25C8">
      <w:pPr>
        <w:spacing w:line="360" w:lineRule="auto"/>
        <w:ind w:firstLine="560" w:firstLineChars="200"/>
        <w:jc w:val="righ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 xml:space="preserve">                 供应商全称（加盖公章）：</w:t>
      </w:r>
    </w:p>
    <w:p w14:paraId="54D3EE22">
      <w:pPr>
        <w:spacing w:line="360" w:lineRule="auto"/>
        <w:ind w:firstLine="560" w:firstLineChars="200"/>
        <w:jc w:val="righ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 xml:space="preserve">             日  期：</w:t>
      </w:r>
    </w:p>
    <w:p w14:paraId="4B407111">
      <w:pPr>
        <w:tabs>
          <w:tab w:val="left" w:pos="1680"/>
        </w:tabs>
        <w:snapToGrid w:val="0"/>
        <w:spacing w:line="480" w:lineRule="exact"/>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b/>
          <w:snapToGrid w:val="0"/>
          <w:color w:val="000000"/>
          <w:sz w:val="28"/>
          <w:szCs w:val="28"/>
          <w:highlight w:val="none"/>
        </w:rPr>
        <w:br w:type="page"/>
      </w:r>
      <w:r>
        <w:rPr>
          <w:rFonts w:hint="eastAsia" w:asciiTheme="minorEastAsia" w:hAnsiTheme="minorEastAsia" w:eastAsiaTheme="minorEastAsia" w:cstheme="minorEastAsia"/>
          <w:b/>
          <w:snapToGrid w:val="0"/>
          <w:color w:val="000000"/>
          <w:sz w:val="28"/>
          <w:szCs w:val="28"/>
          <w:highlight w:val="none"/>
        </w:rPr>
        <w:t>（4）节能产品明细表格式</w:t>
      </w:r>
    </w:p>
    <w:p w14:paraId="79D65BDD">
      <w:pPr>
        <w:tabs>
          <w:tab w:val="left" w:pos="1680"/>
        </w:tabs>
        <w:snapToGrid w:val="0"/>
        <w:spacing w:line="480" w:lineRule="exact"/>
        <w:jc w:val="center"/>
        <w:rPr>
          <w:rFonts w:hint="eastAsia" w:asciiTheme="minorEastAsia" w:hAnsiTheme="minorEastAsia" w:eastAsiaTheme="minorEastAsia" w:cstheme="minorEastAsia"/>
          <w:b/>
          <w:color w:val="000000"/>
          <w:sz w:val="28"/>
          <w:szCs w:val="28"/>
          <w:highlight w:val="none"/>
        </w:rPr>
      </w:pPr>
      <w:r>
        <w:rPr>
          <w:rFonts w:hint="eastAsia" w:asciiTheme="minorEastAsia" w:hAnsiTheme="minorEastAsia" w:eastAsiaTheme="minorEastAsia" w:cstheme="minorEastAsia"/>
          <w:b/>
          <w:color w:val="000000"/>
          <w:sz w:val="28"/>
          <w:szCs w:val="28"/>
          <w:highlight w:val="none"/>
        </w:rPr>
        <w:t>节能产品明细表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222"/>
        <w:gridCol w:w="1005"/>
        <w:gridCol w:w="1185"/>
        <w:gridCol w:w="1710"/>
        <w:gridCol w:w="2235"/>
        <w:gridCol w:w="1253"/>
      </w:tblGrid>
      <w:tr w14:paraId="5FAF3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728" w:type="dxa"/>
            <w:vMerge w:val="restart"/>
            <w:noWrap w:val="0"/>
            <w:vAlign w:val="center"/>
          </w:tcPr>
          <w:p w14:paraId="37CCFAA6">
            <w:pPr>
              <w:snapToGrid w:val="0"/>
              <w:spacing w:line="480" w:lineRule="exact"/>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包号</w:t>
            </w:r>
          </w:p>
        </w:tc>
        <w:tc>
          <w:tcPr>
            <w:tcW w:w="1222" w:type="dxa"/>
            <w:vMerge w:val="restart"/>
            <w:noWrap w:val="0"/>
            <w:vAlign w:val="center"/>
          </w:tcPr>
          <w:p w14:paraId="30556073">
            <w:pPr>
              <w:snapToGrid w:val="0"/>
              <w:spacing w:line="480" w:lineRule="exact"/>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产品名称</w:t>
            </w:r>
          </w:p>
        </w:tc>
        <w:tc>
          <w:tcPr>
            <w:tcW w:w="1005" w:type="dxa"/>
            <w:vMerge w:val="restart"/>
            <w:noWrap w:val="0"/>
            <w:vAlign w:val="center"/>
          </w:tcPr>
          <w:p w14:paraId="0A72FD19">
            <w:pPr>
              <w:snapToGrid w:val="0"/>
              <w:spacing w:line="480" w:lineRule="exact"/>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制造商</w:t>
            </w:r>
          </w:p>
        </w:tc>
        <w:tc>
          <w:tcPr>
            <w:tcW w:w="1185" w:type="dxa"/>
            <w:vMerge w:val="restart"/>
            <w:noWrap w:val="0"/>
            <w:vAlign w:val="center"/>
          </w:tcPr>
          <w:p w14:paraId="522B1D4A">
            <w:pPr>
              <w:snapToGrid w:val="0"/>
              <w:spacing w:line="480" w:lineRule="exact"/>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产品型号</w:t>
            </w:r>
          </w:p>
        </w:tc>
        <w:tc>
          <w:tcPr>
            <w:tcW w:w="1710" w:type="dxa"/>
            <w:noWrap w:val="0"/>
            <w:vAlign w:val="center"/>
          </w:tcPr>
          <w:p w14:paraId="57FA7532">
            <w:pPr>
              <w:snapToGrid w:val="0"/>
              <w:spacing w:line="480" w:lineRule="exact"/>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节能标志认证</w:t>
            </w:r>
          </w:p>
        </w:tc>
        <w:tc>
          <w:tcPr>
            <w:tcW w:w="2235" w:type="dxa"/>
            <w:vMerge w:val="restart"/>
            <w:noWrap w:val="0"/>
            <w:vAlign w:val="center"/>
          </w:tcPr>
          <w:p w14:paraId="76BB5DC7">
            <w:pPr>
              <w:snapToGrid w:val="0"/>
              <w:spacing w:line="480" w:lineRule="exact"/>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国家节能产品认证证书有效截止日期</w:t>
            </w:r>
          </w:p>
        </w:tc>
        <w:tc>
          <w:tcPr>
            <w:tcW w:w="1253" w:type="dxa"/>
            <w:vMerge w:val="restart"/>
            <w:noWrap w:val="0"/>
            <w:vAlign w:val="center"/>
          </w:tcPr>
          <w:p w14:paraId="49D57261">
            <w:pPr>
              <w:snapToGrid w:val="0"/>
              <w:spacing w:line="480" w:lineRule="exact"/>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产品报价金额（元）</w:t>
            </w:r>
          </w:p>
        </w:tc>
      </w:tr>
      <w:tr w14:paraId="31064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28" w:type="dxa"/>
            <w:vMerge w:val="continue"/>
            <w:noWrap w:val="0"/>
            <w:vAlign w:val="top"/>
          </w:tcPr>
          <w:p w14:paraId="578176AC">
            <w:pPr>
              <w:snapToGrid w:val="0"/>
              <w:spacing w:line="480" w:lineRule="exact"/>
              <w:rPr>
                <w:rFonts w:hint="eastAsia" w:asciiTheme="minorEastAsia" w:hAnsiTheme="minorEastAsia" w:eastAsiaTheme="minorEastAsia" w:cstheme="minorEastAsia"/>
                <w:color w:val="000000"/>
                <w:sz w:val="28"/>
                <w:szCs w:val="28"/>
                <w:highlight w:val="none"/>
              </w:rPr>
            </w:pPr>
          </w:p>
        </w:tc>
        <w:tc>
          <w:tcPr>
            <w:tcW w:w="1222" w:type="dxa"/>
            <w:vMerge w:val="continue"/>
            <w:noWrap w:val="0"/>
            <w:vAlign w:val="top"/>
          </w:tcPr>
          <w:p w14:paraId="719891B3">
            <w:pPr>
              <w:snapToGrid w:val="0"/>
              <w:spacing w:line="480" w:lineRule="exact"/>
              <w:rPr>
                <w:rFonts w:hint="eastAsia" w:asciiTheme="minorEastAsia" w:hAnsiTheme="minorEastAsia" w:eastAsiaTheme="minorEastAsia" w:cstheme="minorEastAsia"/>
                <w:color w:val="000000"/>
                <w:sz w:val="28"/>
                <w:szCs w:val="28"/>
                <w:highlight w:val="none"/>
              </w:rPr>
            </w:pPr>
          </w:p>
        </w:tc>
        <w:tc>
          <w:tcPr>
            <w:tcW w:w="1005" w:type="dxa"/>
            <w:vMerge w:val="continue"/>
            <w:noWrap w:val="0"/>
            <w:vAlign w:val="top"/>
          </w:tcPr>
          <w:p w14:paraId="2410DD65">
            <w:pPr>
              <w:snapToGrid w:val="0"/>
              <w:spacing w:line="480" w:lineRule="exact"/>
              <w:rPr>
                <w:rFonts w:hint="eastAsia" w:asciiTheme="minorEastAsia" w:hAnsiTheme="minorEastAsia" w:eastAsiaTheme="minorEastAsia" w:cstheme="minorEastAsia"/>
                <w:color w:val="000000"/>
                <w:sz w:val="28"/>
                <w:szCs w:val="28"/>
                <w:highlight w:val="none"/>
              </w:rPr>
            </w:pPr>
          </w:p>
        </w:tc>
        <w:tc>
          <w:tcPr>
            <w:tcW w:w="1185" w:type="dxa"/>
            <w:vMerge w:val="continue"/>
            <w:noWrap w:val="0"/>
            <w:vAlign w:val="top"/>
          </w:tcPr>
          <w:p w14:paraId="3DCEA3B5">
            <w:pPr>
              <w:snapToGrid w:val="0"/>
              <w:spacing w:line="480" w:lineRule="exact"/>
              <w:rPr>
                <w:rFonts w:hint="eastAsia" w:asciiTheme="minorEastAsia" w:hAnsiTheme="minorEastAsia" w:eastAsiaTheme="minorEastAsia" w:cstheme="minorEastAsia"/>
                <w:color w:val="000000"/>
                <w:sz w:val="28"/>
                <w:szCs w:val="28"/>
                <w:highlight w:val="none"/>
              </w:rPr>
            </w:pPr>
          </w:p>
        </w:tc>
        <w:tc>
          <w:tcPr>
            <w:tcW w:w="1710" w:type="dxa"/>
            <w:noWrap w:val="0"/>
            <w:vAlign w:val="center"/>
          </w:tcPr>
          <w:p w14:paraId="27AEDAD1">
            <w:pPr>
              <w:snapToGrid w:val="0"/>
              <w:spacing w:line="480" w:lineRule="exact"/>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证书号</w:t>
            </w:r>
          </w:p>
        </w:tc>
        <w:tc>
          <w:tcPr>
            <w:tcW w:w="2235" w:type="dxa"/>
            <w:vMerge w:val="continue"/>
            <w:noWrap w:val="0"/>
            <w:vAlign w:val="top"/>
          </w:tcPr>
          <w:p w14:paraId="24C9E958">
            <w:pPr>
              <w:snapToGrid w:val="0"/>
              <w:spacing w:line="480" w:lineRule="exact"/>
              <w:rPr>
                <w:rFonts w:hint="eastAsia" w:asciiTheme="minorEastAsia" w:hAnsiTheme="minorEastAsia" w:eastAsiaTheme="minorEastAsia" w:cstheme="minorEastAsia"/>
                <w:color w:val="000000"/>
                <w:sz w:val="28"/>
                <w:szCs w:val="28"/>
                <w:highlight w:val="none"/>
              </w:rPr>
            </w:pPr>
          </w:p>
        </w:tc>
        <w:tc>
          <w:tcPr>
            <w:tcW w:w="1253" w:type="dxa"/>
            <w:vMerge w:val="continue"/>
            <w:noWrap w:val="0"/>
            <w:vAlign w:val="top"/>
          </w:tcPr>
          <w:p w14:paraId="4CCEC402">
            <w:pPr>
              <w:snapToGrid w:val="0"/>
              <w:spacing w:line="480" w:lineRule="exact"/>
              <w:rPr>
                <w:rFonts w:hint="eastAsia" w:asciiTheme="minorEastAsia" w:hAnsiTheme="minorEastAsia" w:eastAsiaTheme="minorEastAsia" w:cstheme="minorEastAsia"/>
                <w:color w:val="000000"/>
                <w:sz w:val="28"/>
                <w:szCs w:val="28"/>
                <w:highlight w:val="none"/>
              </w:rPr>
            </w:pPr>
          </w:p>
        </w:tc>
      </w:tr>
      <w:tr w14:paraId="724B4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28" w:type="dxa"/>
            <w:noWrap w:val="0"/>
            <w:vAlign w:val="top"/>
          </w:tcPr>
          <w:p w14:paraId="249EEBFC">
            <w:pPr>
              <w:snapToGrid w:val="0"/>
              <w:spacing w:line="480" w:lineRule="exact"/>
              <w:rPr>
                <w:rFonts w:hint="eastAsia" w:asciiTheme="minorEastAsia" w:hAnsiTheme="minorEastAsia" w:eastAsiaTheme="minorEastAsia" w:cstheme="minorEastAsia"/>
                <w:color w:val="000000"/>
                <w:sz w:val="28"/>
                <w:szCs w:val="28"/>
                <w:highlight w:val="none"/>
              </w:rPr>
            </w:pPr>
          </w:p>
        </w:tc>
        <w:tc>
          <w:tcPr>
            <w:tcW w:w="1222" w:type="dxa"/>
            <w:noWrap w:val="0"/>
            <w:vAlign w:val="top"/>
          </w:tcPr>
          <w:p w14:paraId="026ABF45">
            <w:pPr>
              <w:snapToGrid w:val="0"/>
              <w:spacing w:line="480" w:lineRule="exact"/>
              <w:rPr>
                <w:rFonts w:hint="eastAsia" w:asciiTheme="minorEastAsia" w:hAnsiTheme="minorEastAsia" w:eastAsiaTheme="minorEastAsia" w:cstheme="minorEastAsia"/>
                <w:color w:val="000000"/>
                <w:sz w:val="28"/>
                <w:szCs w:val="28"/>
                <w:highlight w:val="none"/>
              </w:rPr>
            </w:pPr>
          </w:p>
        </w:tc>
        <w:tc>
          <w:tcPr>
            <w:tcW w:w="1005" w:type="dxa"/>
            <w:noWrap w:val="0"/>
            <w:vAlign w:val="top"/>
          </w:tcPr>
          <w:p w14:paraId="45AF029A">
            <w:pPr>
              <w:snapToGrid w:val="0"/>
              <w:spacing w:line="480" w:lineRule="exact"/>
              <w:rPr>
                <w:rFonts w:hint="eastAsia" w:asciiTheme="minorEastAsia" w:hAnsiTheme="minorEastAsia" w:eastAsiaTheme="minorEastAsia" w:cstheme="minorEastAsia"/>
                <w:color w:val="000000"/>
                <w:sz w:val="28"/>
                <w:szCs w:val="28"/>
                <w:highlight w:val="none"/>
              </w:rPr>
            </w:pPr>
          </w:p>
        </w:tc>
        <w:tc>
          <w:tcPr>
            <w:tcW w:w="1185" w:type="dxa"/>
            <w:noWrap w:val="0"/>
            <w:vAlign w:val="top"/>
          </w:tcPr>
          <w:p w14:paraId="7FA30CB1">
            <w:pPr>
              <w:snapToGrid w:val="0"/>
              <w:spacing w:line="480" w:lineRule="exact"/>
              <w:rPr>
                <w:rFonts w:hint="eastAsia" w:asciiTheme="minorEastAsia" w:hAnsiTheme="minorEastAsia" w:eastAsiaTheme="minorEastAsia" w:cstheme="minorEastAsia"/>
                <w:color w:val="000000"/>
                <w:sz w:val="28"/>
                <w:szCs w:val="28"/>
                <w:highlight w:val="none"/>
              </w:rPr>
            </w:pPr>
          </w:p>
        </w:tc>
        <w:tc>
          <w:tcPr>
            <w:tcW w:w="1710" w:type="dxa"/>
            <w:noWrap w:val="0"/>
            <w:vAlign w:val="top"/>
          </w:tcPr>
          <w:p w14:paraId="037462D7">
            <w:pPr>
              <w:snapToGrid w:val="0"/>
              <w:spacing w:line="480" w:lineRule="exact"/>
              <w:rPr>
                <w:rFonts w:hint="eastAsia" w:asciiTheme="minorEastAsia" w:hAnsiTheme="minorEastAsia" w:eastAsiaTheme="minorEastAsia" w:cstheme="minorEastAsia"/>
                <w:color w:val="000000"/>
                <w:sz w:val="28"/>
                <w:szCs w:val="28"/>
                <w:highlight w:val="none"/>
              </w:rPr>
            </w:pPr>
          </w:p>
        </w:tc>
        <w:tc>
          <w:tcPr>
            <w:tcW w:w="2235" w:type="dxa"/>
            <w:noWrap w:val="0"/>
            <w:vAlign w:val="top"/>
          </w:tcPr>
          <w:p w14:paraId="7F166761">
            <w:pPr>
              <w:snapToGrid w:val="0"/>
              <w:spacing w:line="480" w:lineRule="exact"/>
              <w:rPr>
                <w:rFonts w:hint="eastAsia" w:asciiTheme="minorEastAsia" w:hAnsiTheme="minorEastAsia" w:eastAsiaTheme="minorEastAsia" w:cstheme="minorEastAsia"/>
                <w:color w:val="000000"/>
                <w:sz w:val="28"/>
                <w:szCs w:val="28"/>
                <w:highlight w:val="none"/>
              </w:rPr>
            </w:pPr>
          </w:p>
        </w:tc>
        <w:tc>
          <w:tcPr>
            <w:tcW w:w="1253" w:type="dxa"/>
            <w:noWrap w:val="0"/>
            <w:vAlign w:val="top"/>
          </w:tcPr>
          <w:p w14:paraId="7B6F86A9">
            <w:pPr>
              <w:snapToGrid w:val="0"/>
              <w:spacing w:line="480" w:lineRule="exact"/>
              <w:rPr>
                <w:rFonts w:hint="eastAsia" w:asciiTheme="minorEastAsia" w:hAnsiTheme="minorEastAsia" w:eastAsiaTheme="minorEastAsia" w:cstheme="minorEastAsia"/>
                <w:color w:val="000000"/>
                <w:sz w:val="28"/>
                <w:szCs w:val="28"/>
                <w:highlight w:val="none"/>
              </w:rPr>
            </w:pPr>
          </w:p>
        </w:tc>
      </w:tr>
      <w:tr w14:paraId="66D89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28" w:type="dxa"/>
            <w:noWrap w:val="0"/>
            <w:vAlign w:val="top"/>
          </w:tcPr>
          <w:p w14:paraId="78559311">
            <w:pPr>
              <w:snapToGrid w:val="0"/>
              <w:spacing w:line="480" w:lineRule="exact"/>
              <w:rPr>
                <w:rFonts w:hint="eastAsia" w:asciiTheme="minorEastAsia" w:hAnsiTheme="minorEastAsia" w:eastAsiaTheme="minorEastAsia" w:cstheme="minorEastAsia"/>
                <w:color w:val="000000"/>
                <w:sz w:val="28"/>
                <w:szCs w:val="28"/>
                <w:highlight w:val="none"/>
              </w:rPr>
            </w:pPr>
          </w:p>
        </w:tc>
        <w:tc>
          <w:tcPr>
            <w:tcW w:w="1222" w:type="dxa"/>
            <w:noWrap w:val="0"/>
            <w:vAlign w:val="top"/>
          </w:tcPr>
          <w:p w14:paraId="2EEB33B5">
            <w:pPr>
              <w:snapToGrid w:val="0"/>
              <w:spacing w:line="480" w:lineRule="exact"/>
              <w:rPr>
                <w:rFonts w:hint="eastAsia" w:asciiTheme="minorEastAsia" w:hAnsiTheme="minorEastAsia" w:eastAsiaTheme="minorEastAsia" w:cstheme="minorEastAsia"/>
                <w:color w:val="000000"/>
                <w:sz w:val="28"/>
                <w:szCs w:val="28"/>
                <w:highlight w:val="none"/>
              </w:rPr>
            </w:pPr>
          </w:p>
        </w:tc>
        <w:tc>
          <w:tcPr>
            <w:tcW w:w="1005" w:type="dxa"/>
            <w:noWrap w:val="0"/>
            <w:vAlign w:val="top"/>
          </w:tcPr>
          <w:p w14:paraId="775E48B8">
            <w:pPr>
              <w:snapToGrid w:val="0"/>
              <w:spacing w:line="480" w:lineRule="exact"/>
              <w:rPr>
                <w:rFonts w:hint="eastAsia" w:asciiTheme="minorEastAsia" w:hAnsiTheme="minorEastAsia" w:eastAsiaTheme="minorEastAsia" w:cstheme="minorEastAsia"/>
                <w:color w:val="000000"/>
                <w:sz w:val="28"/>
                <w:szCs w:val="28"/>
                <w:highlight w:val="none"/>
              </w:rPr>
            </w:pPr>
          </w:p>
        </w:tc>
        <w:tc>
          <w:tcPr>
            <w:tcW w:w="1185" w:type="dxa"/>
            <w:noWrap w:val="0"/>
            <w:vAlign w:val="top"/>
          </w:tcPr>
          <w:p w14:paraId="647ED085">
            <w:pPr>
              <w:snapToGrid w:val="0"/>
              <w:spacing w:line="480" w:lineRule="exact"/>
              <w:rPr>
                <w:rFonts w:hint="eastAsia" w:asciiTheme="minorEastAsia" w:hAnsiTheme="minorEastAsia" w:eastAsiaTheme="minorEastAsia" w:cstheme="minorEastAsia"/>
                <w:color w:val="000000"/>
                <w:sz w:val="28"/>
                <w:szCs w:val="28"/>
                <w:highlight w:val="none"/>
              </w:rPr>
            </w:pPr>
          </w:p>
        </w:tc>
        <w:tc>
          <w:tcPr>
            <w:tcW w:w="1710" w:type="dxa"/>
            <w:noWrap w:val="0"/>
            <w:vAlign w:val="top"/>
          </w:tcPr>
          <w:p w14:paraId="3A8E9936">
            <w:pPr>
              <w:snapToGrid w:val="0"/>
              <w:spacing w:line="480" w:lineRule="exact"/>
              <w:rPr>
                <w:rFonts w:hint="eastAsia" w:asciiTheme="minorEastAsia" w:hAnsiTheme="minorEastAsia" w:eastAsiaTheme="minorEastAsia" w:cstheme="minorEastAsia"/>
                <w:color w:val="000000"/>
                <w:sz w:val="28"/>
                <w:szCs w:val="28"/>
                <w:highlight w:val="none"/>
              </w:rPr>
            </w:pPr>
          </w:p>
        </w:tc>
        <w:tc>
          <w:tcPr>
            <w:tcW w:w="2235" w:type="dxa"/>
            <w:noWrap w:val="0"/>
            <w:vAlign w:val="top"/>
          </w:tcPr>
          <w:p w14:paraId="03CE776E">
            <w:pPr>
              <w:snapToGrid w:val="0"/>
              <w:spacing w:line="480" w:lineRule="exact"/>
              <w:rPr>
                <w:rFonts w:hint="eastAsia" w:asciiTheme="minorEastAsia" w:hAnsiTheme="minorEastAsia" w:eastAsiaTheme="minorEastAsia" w:cstheme="minorEastAsia"/>
                <w:color w:val="000000"/>
                <w:sz w:val="28"/>
                <w:szCs w:val="28"/>
                <w:highlight w:val="none"/>
              </w:rPr>
            </w:pPr>
          </w:p>
        </w:tc>
        <w:tc>
          <w:tcPr>
            <w:tcW w:w="1253" w:type="dxa"/>
            <w:noWrap w:val="0"/>
            <w:vAlign w:val="top"/>
          </w:tcPr>
          <w:p w14:paraId="45375991">
            <w:pPr>
              <w:snapToGrid w:val="0"/>
              <w:spacing w:line="480" w:lineRule="exact"/>
              <w:rPr>
                <w:rFonts w:hint="eastAsia" w:asciiTheme="minorEastAsia" w:hAnsiTheme="minorEastAsia" w:eastAsiaTheme="minorEastAsia" w:cstheme="minorEastAsia"/>
                <w:color w:val="000000"/>
                <w:sz w:val="28"/>
                <w:szCs w:val="28"/>
                <w:highlight w:val="none"/>
              </w:rPr>
            </w:pPr>
          </w:p>
        </w:tc>
      </w:tr>
      <w:tr w14:paraId="25752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28" w:type="dxa"/>
            <w:noWrap w:val="0"/>
            <w:vAlign w:val="center"/>
          </w:tcPr>
          <w:p w14:paraId="2C201D67">
            <w:pPr>
              <w:snapToGrid w:val="0"/>
              <w:spacing w:line="480" w:lineRule="exact"/>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合计</w:t>
            </w:r>
          </w:p>
        </w:tc>
        <w:tc>
          <w:tcPr>
            <w:tcW w:w="1222" w:type="dxa"/>
            <w:noWrap w:val="0"/>
            <w:vAlign w:val="center"/>
          </w:tcPr>
          <w:p w14:paraId="5D4FCB45">
            <w:pPr>
              <w:snapToGrid w:val="0"/>
              <w:spacing w:line="480" w:lineRule="exact"/>
              <w:jc w:val="center"/>
              <w:rPr>
                <w:rFonts w:hint="eastAsia" w:asciiTheme="minorEastAsia" w:hAnsiTheme="minorEastAsia" w:eastAsiaTheme="minorEastAsia" w:cstheme="minorEastAsia"/>
                <w:color w:val="000000"/>
                <w:sz w:val="28"/>
                <w:szCs w:val="28"/>
                <w:highlight w:val="none"/>
              </w:rPr>
            </w:pPr>
          </w:p>
        </w:tc>
        <w:tc>
          <w:tcPr>
            <w:tcW w:w="1005" w:type="dxa"/>
            <w:noWrap w:val="0"/>
            <w:vAlign w:val="center"/>
          </w:tcPr>
          <w:p w14:paraId="2DFBFD52">
            <w:pPr>
              <w:snapToGrid w:val="0"/>
              <w:spacing w:line="480" w:lineRule="exact"/>
              <w:jc w:val="center"/>
              <w:rPr>
                <w:rFonts w:hint="eastAsia" w:asciiTheme="minorEastAsia" w:hAnsiTheme="minorEastAsia" w:eastAsiaTheme="minorEastAsia" w:cstheme="minorEastAsia"/>
                <w:color w:val="000000"/>
                <w:sz w:val="28"/>
                <w:szCs w:val="28"/>
                <w:highlight w:val="none"/>
              </w:rPr>
            </w:pPr>
          </w:p>
        </w:tc>
        <w:tc>
          <w:tcPr>
            <w:tcW w:w="1185" w:type="dxa"/>
            <w:noWrap w:val="0"/>
            <w:vAlign w:val="center"/>
          </w:tcPr>
          <w:p w14:paraId="14515B6F">
            <w:pPr>
              <w:snapToGrid w:val="0"/>
              <w:spacing w:line="480" w:lineRule="exact"/>
              <w:jc w:val="center"/>
              <w:rPr>
                <w:rFonts w:hint="eastAsia" w:asciiTheme="minorEastAsia" w:hAnsiTheme="minorEastAsia" w:eastAsiaTheme="minorEastAsia" w:cstheme="minorEastAsia"/>
                <w:color w:val="000000"/>
                <w:sz w:val="28"/>
                <w:szCs w:val="28"/>
                <w:highlight w:val="none"/>
              </w:rPr>
            </w:pPr>
          </w:p>
        </w:tc>
        <w:tc>
          <w:tcPr>
            <w:tcW w:w="1710" w:type="dxa"/>
            <w:noWrap w:val="0"/>
            <w:vAlign w:val="center"/>
          </w:tcPr>
          <w:p w14:paraId="64204A6E">
            <w:pPr>
              <w:snapToGrid w:val="0"/>
              <w:spacing w:line="480" w:lineRule="exact"/>
              <w:jc w:val="center"/>
              <w:rPr>
                <w:rFonts w:hint="eastAsia" w:asciiTheme="minorEastAsia" w:hAnsiTheme="minorEastAsia" w:eastAsiaTheme="minorEastAsia" w:cstheme="minorEastAsia"/>
                <w:color w:val="000000"/>
                <w:sz w:val="28"/>
                <w:szCs w:val="28"/>
                <w:highlight w:val="none"/>
              </w:rPr>
            </w:pPr>
          </w:p>
        </w:tc>
        <w:tc>
          <w:tcPr>
            <w:tcW w:w="2235" w:type="dxa"/>
            <w:noWrap w:val="0"/>
            <w:vAlign w:val="center"/>
          </w:tcPr>
          <w:p w14:paraId="7DFDF599">
            <w:pPr>
              <w:snapToGrid w:val="0"/>
              <w:spacing w:line="480" w:lineRule="exact"/>
              <w:jc w:val="center"/>
              <w:rPr>
                <w:rFonts w:hint="eastAsia" w:asciiTheme="minorEastAsia" w:hAnsiTheme="minorEastAsia" w:eastAsiaTheme="minorEastAsia" w:cstheme="minorEastAsia"/>
                <w:color w:val="000000"/>
                <w:sz w:val="28"/>
                <w:szCs w:val="28"/>
                <w:highlight w:val="none"/>
              </w:rPr>
            </w:pPr>
          </w:p>
        </w:tc>
        <w:tc>
          <w:tcPr>
            <w:tcW w:w="1253" w:type="dxa"/>
            <w:noWrap w:val="0"/>
            <w:vAlign w:val="center"/>
          </w:tcPr>
          <w:p w14:paraId="589284A2">
            <w:pPr>
              <w:snapToGrid w:val="0"/>
              <w:spacing w:line="480" w:lineRule="exact"/>
              <w:jc w:val="center"/>
              <w:rPr>
                <w:rFonts w:hint="eastAsia" w:asciiTheme="minorEastAsia" w:hAnsiTheme="minorEastAsia" w:eastAsiaTheme="minorEastAsia" w:cstheme="minorEastAsia"/>
                <w:color w:val="000000"/>
                <w:sz w:val="28"/>
                <w:szCs w:val="28"/>
                <w:highlight w:val="none"/>
              </w:rPr>
            </w:pPr>
          </w:p>
        </w:tc>
      </w:tr>
    </w:tbl>
    <w:p w14:paraId="6DDC1C90">
      <w:pPr>
        <w:spacing w:line="480" w:lineRule="exact"/>
        <w:rPr>
          <w:rFonts w:hint="eastAsia" w:asciiTheme="minorEastAsia" w:hAnsiTheme="minorEastAsia" w:eastAsiaTheme="minorEastAsia" w:cstheme="minorEastAsia"/>
          <w:b/>
          <w:snapToGrid w:val="0"/>
          <w:color w:val="000000"/>
          <w:sz w:val="28"/>
          <w:szCs w:val="28"/>
          <w:highlight w:val="none"/>
        </w:rPr>
      </w:pPr>
      <w:r>
        <w:rPr>
          <w:rFonts w:hint="eastAsia" w:asciiTheme="minorEastAsia" w:hAnsiTheme="minorEastAsia" w:eastAsiaTheme="minorEastAsia" w:cstheme="minorEastAsia"/>
          <w:b/>
          <w:snapToGrid w:val="0"/>
          <w:color w:val="000000"/>
          <w:sz w:val="28"/>
          <w:szCs w:val="28"/>
          <w:highlight w:val="none"/>
        </w:rPr>
        <w:t>（5）环境标志产品明细表</w:t>
      </w:r>
    </w:p>
    <w:p w14:paraId="49FACDE7">
      <w:pPr>
        <w:spacing w:line="480" w:lineRule="exact"/>
        <w:jc w:val="center"/>
        <w:rPr>
          <w:rFonts w:hint="eastAsia" w:asciiTheme="minorEastAsia" w:hAnsiTheme="minorEastAsia" w:eastAsiaTheme="minorEastAsia" w:cstheme="minorEastAsia"/>
          <w:b/>
          <w:color w:val="000000"/>
          <w:sz w:val="28"/>
          <w:szCs w:val="28"/>
          <w:highlight w:val="none"/>
        </w:rPr>
      </w:pPr>
      <w:r>
        <w:rPr>
          <w:rFonts w:hint="eastAsia" w:asciiTheme="minorEastAsia" w:hAnsiTheme="minorEastAsia" w:eastAsiaTheme="minorEastAsia" w:cstheme="minorEastAsia"/>
          <w:b/>
          <w:color w:val="000000"/>
          <w:sz w:val="28"/>
          <w:szCs w:val="28"/>
          <w:highlight w:val="none"/>
        </w:rPr>
        <w:t>环境标志产品明细表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185"/>
        <w:gridCol w:w="885"/>
        <w:gridCol w:w="825"/>
        <w:gridCol w:w="915"/>
        <w:gridCol w:w="2209"/>
        <w:gridCol w:w="1425"/>
        <w:gridCol w:w="1190"/>
      </w:tblGrid>
      <w:tr w14:paraId="2548C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707" w:type="dxa"/>
            <w:noWrap w:val="0"/>
            <w:vAlign w:val="center"/>
          </w:tcPr>
          <w:p w14:paraId="720DDB73">
            <w:pPr>
              <w:snapToGrid w:val="0"/>
              <w:spacing w:line="480" w:lineRule="exact"/>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包号</w:t>
            </w:r>
          </w:p>
        </w:tc>
        <w:tc>
          <w:tcPr>
            <w:tcW w:w="1185" w:type="dxa"/>
            <w:noWrap w:val="0"/>
            <w:vAlign w:val="center"/>
          </w:tcPr>
          <w:p w14:paraId="643484EE">
            <w:pPr>
              <w:snapToGrid w:val="0"/>
              <w:spacing w:line="480" w:lineRule="exact"/>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产品名称</w:t>
            </w:r>
          </w:p>
        </w:tc>
        <w:tc>
          <w:tcPr>
            <w:tcW w:w="885" w:type="dxa"/>
            <w:noWrap w:val="0"/>
            <w:vAlign w:val="center"/>
          </w:tcPr>
          <w:p w14:paraId="1651B182">
            <w:pPr>
              <w:snapToGrid w:val="0"/>
              <w:spacing w:line="480" w:lineRule="exact"/>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企业名称</w:t>
            </w:r>
          </w:p>
        </w:tc>
        <w:tc>
          <w:tcPr>
            <w:tcW w:w="825" w:type="dxa"/>
            <w:noWrap w:val="0"/>
            <w:vAlign w:val="center"/>
          </w:tcPr>
          <w:p w14:paraId="497B04CB">
            <w:pPr>
              <w:snapToGrid w:val="0"/>
              <w:spacing w:line="480" w:lineRule="exact"/>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注册商标</w:t>
            </w:r>
          </w:p>
        </w:tc>
        <w:tc>
          <w:tcPr>
            <w:tcW w:w="915" w:type="dxa"/>
            <w:noWrap w:val="0"/>
            <w:vAlign w:val="center"/>
          </w:tcPr>
          <w:p w14:paraId="50ED230B">
            <w:pPr>
              <w:snapToGrid w:val="0"/>
              <w:spacing w:line="480" w:lineRule="exact"/>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规格型号</w:t>
            </w:r>
          </w:p>
        </w:tc>
        <w:tc>
          <w:tcPr>
            <w:tcW w:w="2209" w:type="dxa"/>
            <w:noWrap w:val="0"/>
            <w:vAlign w:val="center"/>
          </w:tcPr>
          <w:p w14:paraId="7B6A43B6">
            <w:pPr>
              <w:snapToGrid w:val="0"/>
              <w:spacing w:line="480" w:lineRule="exact"/>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中国环境标志认证证书编号</w:t>
            </w:r>
          </w:p>
        </w:tc>
        <w:tc>
          <w:tcPr>
            <w:tcW w:w="1425" w:type="dxa"/>
            <w:noWrap w:val="0"/>
            <w:vAlign w:val="center"/>
          </w:tcPr>
          <w:p w14:paraId="5F52B32C">
            <w:pPr>
              <w:snapToGrid w:val="0"/>
              <w:spacing w:line="480" w:lineRule="exact"/>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认证证书有效截止日期</w:t>
            </w:r>
          </w:p>
        </w:tc>
        <w:tc>
          <w:tcPr>
            <w:tcW w:w="1190" w:type="dxa"/>
            <w:noWrap w:val="0"/>
            <w:vAlign w:val="center"/>
          </w:tcPr>
          <w:p w14:paraId="231B0B78">
            <w:pPr>
              <w:snapToGrid w:val="0"/>
              <w:spacing w:line="480" w:lineRule="exact"/>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产品报价金额（元）</w:t>
            </w:r>
          </w:p>
        </w:tc>
      </w:tr>
      <w:tr w14:paraId="4C405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707" w:type="dxa"/>
            <w:noWrap w:val="0"/>
            <w:vAlign w:val="top"/>
          </w:tcPr>
          <w:p w14:paraId="7E0D2F64">
            <w:pPr>
              <w:widowControl/>
              <w:snapToGrid w:val="0"/>
              <w:spacing w:line="480" w:lineRule="exact"/>
              <w:jc w:val="center"/>
              <w:rPr>
                <w:rFonts w:hint="eastAsia" w:asciiTheme="minorEastAsia" w:hAnsiTheme="minorEastAsia" w:eastAsiaTheme="minorEastAsia" w:cstheme="minorEastAsia"/>
                <w:color w:val="000000"/>
                <w:sz w:val="28"/>
                <w:szCs w:val="28"/>
                <w:highlight w:val="none"/>
              </w:rPr>
            </w:pPr>
          </w:p>
        </w:tc>
        <w:tc>
          <w:tcPr>
            <w:tcW w:w="1185" w:type="dxa"/>
            <w:noWrap w:val="0"/>
            <w:vAlign w:val="top"/>
          </w:tcPr>
          <w:p w14:paraId="113EBD29">
            <w:pPr>
              <w:widowControl/>
              <w:snapToGrid w:val="0"/>
              <w:spacing w:line="480" w:lineRule="exact"/>
              <w:jc w:val="center"/>
              <w:rPr>
                <w:rFonts w:hint="eastAsia" w:asciiTheme="minorEastAsia" w:hAnsiTheme="minorEastAsia" w:eastAsiaTheme="minorEastAsia" w:cstheme="minorEastAsia"/>
                <w:color w:val="000000"/>
                <w:sz w:val="28"/>
                <w:szCs w:val="28"/>
                <w:highlight w:val="none"/>
              </w:rPr>
            </w:pPr>
          </w:p>
        </w:tc>
        <w:tc>
          <w:tcPr>
            <w:tcW w:w="885" w:type="dxa"/>
            <w:noWrap w:val="0"/>
            <w:vAlign w:val="top"/>
          </w:tcPr>
          <w:p w14:paraId="40C81835">
            <w:pPr>
              <w:widowControl/>
              <w:snapToGrid w:val="0"/>
              <w:spacing w:line="480" w:lineRule="exact"/>
              <w:jc w:val="center"/>
              <w:rPr>
                <w:rFonts w:hint="eastAsia" w:asciiTheme="minorEastAsia" w:hAnsiTheme="minorEastAsia" w:eastAsiaTheme="minorEastAsia" w:cstheme="minorEastAsia"/>
                <w:color w:val="000000"/>
                <w:sz w:val="28"/>
                <w:szCs w:val="28"/>
                <w:highlight w:val="none"/>
              </w:rPr>
            </w:pPr>
          </w:p>
        </w:tc>
        <w:tc>
          <w:tcPr>
            <w:tcW w:w="825" w:type="dxa"/>
            <w:noWrap w:val="0"/>
            <w:vAlign w:val="top"/>
          </w:tcPr>
          <w:p w14:paraId="647438F5">
            <w:pPr>
              <w:widowControl/>
              <w:snapToGrid w:val="0"/>
              <w:spacing w:line="480" w:lineRule="exact"/>
              <w:jc w:val="center"/>
              <w:rPr>
                <w:rFonts w:hint="eastAsia" w:asciiTheme="minorEastAsia" w:hAnsiTheme="minorEastAsia" w:eastAsiaTheme="minorEastAsia" w:cstheme="minorEastAsia"/>
                <w:color w:val="000000"/>
                <w:sz w:val="28"/>
                <w:szCs w:val="28"/>
                <w:highlight w:val="none"/>
              </w:rPr>
            </w:pPr>
          </w:p>
        </w:tc>
        <w:tc>
          <w:tcPr>
            <w:tcW w:w="915" w:type="dxa"/>
            <w:noWrap w:val="0"/>
            <w:vAlign w:val="top"/>
          </w:tcPr>
          <w:p w14:paraId="4FF52BA8">
            <w:pPr>
              <w:widowControl/>
              <w:snapToGrid w:val="0"/>
              <w:spacing w:line="480" w:lineRule="exact"/>
              <w:jc w:val="center"/>
              <w:rPr>
                <w:rFonts w:hint="eastAsia" w:asciiTheme="minorEastAsia" w:hAnsiTheme="minorEastAsia" w:eastAsiaTheme="minorEastAsia" w:cstheme="minorEastAsia"/>
                <w:color w:val="000000"/>
                <w:sz w:val="28"/>
                <w:szCs w:val="28"/>
                <w:highlight w:val="none"/>
              </w:rPr>
            </w:pPr>
          </w:p>
        </w:tc>
        <w:tc>
          <w:tcPr>
            <w:tcW w:w="2209" w:type="dxa"/>
            <w:noWrap w:val="0"/>
            <w:vAlign w:val="top"/>
          </w:tcPr>
          <w:p w14:paraId="40A7EFAE">
            <w:pPr>
              <w:widowControl/>
              <w:snapToGrid w:val="0"/>
              <w:spacing w:line="480" w:lineRule="exact"/>
              <w:jc w:val="center"/>
              <w:rPr>
                <w:rFonts w:hint="eastAsia" w:asciiTheme="minorEastAsia" w:hAnsiTheme="minorEastAsia" w:eastAsiaTheme="minorEastAsia" w:cstheme="minorEastAsia"/>
                <w:color w:val="000000"/>
                <w:sz w:val="28"/>
                <w:szCs w:val="28"/>
                <w:highlight w:val="none"/>
              </w:rPr>
            </w:pPr>
          </w:p>
        </w:tc>
        <w:tc>
          <w:tcPr>
            <w:tcW w:w="1425" w:type="dxa"/>
            <w:noWrap w:val="0"/>
            <w:vAlign w:val="top"/>
          </w:tcPr>
          <w:p w14:paraId="3144D02B">
            <w:pPr>
              <w:snapToGrid w:val="0"/>
              <w:spacing w:line="480" w:lineRule="exact"/>
              <w:rPr>
                <w:rFonts w:hint="eastAsia" w:asciiTheme="minorEastAsia" w:hAnsiTheme="minorEastAsia" w:eastAsiaTheme="minorEastAsia" w:cstheme="minorEastAsia"/>
                <w:color w:val="000000"/>
                <w:sz w:val="28"/>
                <w:szCs w:val="28"/>
                <w:highlight w:val="none"/>
              </w:rPr>
            </w:pPr>
          </w:p>
        </w:tc>
        <w:tc>
          <w:tcPr>
            <w:tcW w:w="1190" w:type="dxa"/>
            <w:noWrap w:val="0"/>
            <w:vAlign w:val="top"/>
          </w:tcPr>
          <w:p w14:paraId="1A994574">
            <w:pPr>
              <w:widowControl/>
              <w:snapToGrid w:val="0"/>
              <w:spacing w:line="480" w:lineRule="exact"/>
              <w:jc w:val="center"/>
              <w:rPr>
                <w:rFonts w:hint="eastAsia" w:asciiTheme="minorEastAsia" w:hAnsiTheme="minorEastAsia" w:eastAsiaTheme="minorEastAsia" w:cstheme="minorEastAsia"/>
                <w:color w:val="000000"/>
                <w:sz w:val="28"/>
                <w:szCs w:val="28"/>
                <w:highlight w:val="none"/>
              </w:rPr>
            </w:pPr>
          </w:p>
        </w:tc>
      </w:tr>
      <w:tr w14:paraId="3D221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07" w:type="dxa"/>
            <w:noWrap w:val="0"/>
            <w:vAlign w:val="top"/>
          </w:tcPr>
          <w:p w14:paraId="0EC97329">
            <w:pPr>
              <w:widowControl/>
              <w:snapToGrid w:val="0"/>
              <w:spacing w:line="480" w:lineRule="exact"/>
              <w:jc w:val="center"/>
              <w:rPr>
                <w:rFonts w:hint="eastAsia" w:asciiTheme="minorEastAsia" w:hAnsiTheme="minorEastAsia" w:eastAsiaTheme="minorEastAsia" w:cstheme="minorEastAsia"/>
                <w:color w:val="000000"/>
                <w:sz w:val="28"/>
                <w:szCs w:val="28"/>
                <w:highlight w:val="none"/>
              </w:rPr>
            </w:pPr>
          </w:p>
        </w:tc>
        <w:tc>
          <w:tcPr>
            <w:tcW w:w="1185" w:type="dxa"/>
            <w:noWrap w:val="0"/>
            <w:vAlign w:val="top"/>
          </w:tcPr>
          <w:p w14:paraId="7089B741">
            <w:pPr>
              <w:widowControl/>
              <w:snapToGrid w:val="0"/>
              <w:spacing w:line="480" w:lineRule="exact"/>
              <w:jc w:val="center"/>
              <w:rPr>
                <w:rFonts w:hint="eastAsia" w:asciiTheme="minorEastAsia" w:hAnsiTheme="minorEastAsia" w:eastAsiaTheme="minorEastAsia" w:cstheme="minorEastAsia"/>
                <w:color w:val="000000"/>
                <w:sz w:val="28"/>
                <w:szCs w:val="28"/>
                <w:highlight w:val="none"/>
              </w:rPr>
            </w:pPr>
          </w:p>
        </w:tc>
        <w:tc>
          <w:tcPr>
            <w:tcW w:w="885" w:type="dxa"/>
            <w:noWrap w:val="0"/>
            <w:vAlign w:val="top"/>
          </w:tcPr>
          <w:p w14:paraId="513A8ACF">
            <w:pPr>
              <w:widowControl/>
              <w:snapToGrid w:val="0"/>
              <w:spacing w:line="480" w:lineRule="exact"/>
              <w:jc w:val="center"/>
              <w:rPr>
                <w:rFonts w:hint="eastAsia" w:asciiTheme="minorEastAsia" w:hAnsiTheme="minorEastAsia" w:eastAsiaTheme="minorEastAsia" w:cstheme="minorEastAsia"/>
                <w:color w:val="000000"/>
                <w:sz w:val="28"/>
                <w:szCs w:val="28"/>
                <w:highlight w:val="none"/>
              </w:rPr>
            </w:pPr>
          </w:p>
        </w:tc>
        <w:tc>
          <w:tcPr>
            <w:tcW w:w="825" w:type="dxa"/>
            <w:noWrap w:val="0"/>
            <w:vAlign w:val="top"/>
          </w:tcPr>
          <w:p w14:paraId="5F6D6A80">
            <w:pPr>
              <w:widowControl/>
              <w:snapToGrid w:val="0"/>
              <w:spacing w:line="480" w:lineRule="exact"/>
              <w:jc w:val="center"/>
              <w:rPr>
                <w:rFonts w:hint="eastAsia" w:asciiTheme="minorEastAsia" w:hAnsiTheme="minorEastAsia" w:eastAsiaTheme="minorEastAsia" w:cstheme="minorEastAsia"/>
                <w:color w:val="000000"/>
                <w:sz w:val="28"/>
                <w:szCs w:val="28"/>
                <w:highlight w:val="none"/>
              </w:rPr>
            </w:pPr>
          </w:p>
        </w:tc>
        <w:tc>
          <w:tcPr>
            <w:tcW w:w="915" w:type="dxa"/>
            <w:noWrap w:val="0"/>
            <w:vAlign w:val="top"/>
          </w:tcPr>
          <w:p w14:paraId="44A26B35">
            <w:pPr>
              <w:widowControl/>
              <w:snapToGrid w:val="0"/>
              <w:spacing w:line="480" w:lineRule="exact"/>
              <w:jc w:val="center"/>
              <w:rPr>
                <w:rFonts w:hint="eastAsia" w:asciiTheme="minorEastAsia" w:hAnsiTheme="minorEastAsia" w:eastAsiaTheme="minorEastAsia" w:cstheme="minorEastAsia"/>
                <w:color w:val="000000"/>
                <w:sz w:val="28"/>
                <w:szCs w:val="28"/>
                <w:highlight w:val="none"/>
              </w:rPr>
            </w:pPr>
          </w:p>
        </w:tc>
        <w:tc>
          <w:tcPr>
            <w:tcW w:w="2209" w:type="dxa"/>
            <w:noWrap w:val="0"/>
            <w:vAlign w:val="top"/>
          </w:tcPr>
          <w:p w14:paraId="29B629CF">
            <w:pPr>
              <w:widowControl/>
              <w:snapToGrid w:val="0"/>
              <w:spacing w:line="480" w:lineRule="exact"/>
              <w:jc w:val="center"/>
              <w:rPr>
                <w:rFonts w:hint="eastAsia" w:asciiTheme="minorEastAsia" w:hAnsiTheme="minorEastAsia" w:eastAsiaTheme="minorEastAsia" w:cstheme="minorEastAsia"/>
                <w:color w:val="000000"/>
                <w:sz w:val="28"/>
                <w:szCs w:val="28"/>
                <w:highlight w:val="none"/>
              </w:rPr>
            </w:pPr>
          </w:p>
        </w:tc>
        <w:tc>
          <w:tcPr>
            <w:tcW w:w="1425" w:type="dxa"/>
            <w:noWrap w:val="0"/>
            <w:vAlign w:val="top"/>
          </w:tcPr>
          <w:p w14:paraId="0E3DAE69">
            <w:pPr>
              <w:snapToGrid w:val="0"/>
              <w:spacing w:line="480" w:lineRule="exact"/>
              <w:rPr>
                <w:rFonts w:hint="eastAsia" w:asciiTheme="minorEastAsia" w:hAnsiTheme="minorEastAsia" w:eastAsiaTheme="minorEastAsia" w:cstheme="minorEastAsia"/>
                <w:color w:val="000000"/>
                <w:sz w:val="28"/>
                <w:szCs w:val="28"/>
                <w:highlight w:val="none"/>
              </w:rPr>
            </w:pPr>
          </w:p>
        </w:tc>
        <w:tc>
          <w:tcPr>
            <w:tcW w:w="1190" w:type="dxa"/>
            <w:noWrap w:val="0"/>
            <w:vAlign w:val="top"/>
          </w:tcPr>
          <w:p w14:paraId="5476CCA0">
            <w:pPr>
              <w:widowControl/>
              <w:snapToGrid w:val="0"/>
              <w:spacing w:line="480" w:lineRule="exact"/>
              <w:jc w:val="center"/>
              <w:rPr>
                <w:rFonts w:hint="eastAsia" w:asciiTheme="minorEastAsia" w:hAnsiTheme="minorEastAsia" w:eastAsiaTheme="minorEastAsia" w:cstheme="minorEastAsia"/>
                <w:color w:val="000000"/>
                <w:sz w:val="28"/>
                <w:szCs w:val="28"/>
                <w:highlight w:val="none"/>
              </w:rPr>
            </w:pPr>
          </w:p>
        </w:tc>
      </w:tr>
      <w:tr w14:paraId="48701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707" w:type="dxa"/>
            <w:noWrap w:val="0"/>
            <w:vAlign w:val="center"/>
          </w:tcPr>
          <w:p w14:paraId="31E57312">
            <w:pPr>
              <w:snapToGrid w:val="0"/>
              <w:spacing w:line="480" w:lineRule="exact"/>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合计</w:t>
            </w:r>
          </w:p>
        </w:tc>
        <w:tc>
          <w:tcPr>
            <w:tcW w:w="1185" w:type="dxa"/>
            <w:noWrap w:val="0"/>
            <w:vAlign w:val="top"/>
          </w:tcPr>
          <w:p w14:paraId="20F76797">
            <w:pPr>
              <w:widowControl/>
              <w:snapToGrid w:val="0"/>
              <w:spacing w:line="480" w:lineRule="exact"/>
              <w:jc w:val="center"/>
              <w:rPr>
                <w:rFonts w:hint="eastAsia" w:asciiTheme="minorEastAsia" w:hAnsiTheme="minorEastAsia" w:eastAsiaTheme="minorEastAsia" w:cstheme="minorEastAsia"/>
                <w:color w:val="000000"/>
                <w:sz w:val="28"/>
                <w:szCs w:val="28"/>
                <w:highlight w:val="none"/>
              </w:rPr>
            </w:pPr>
          </w:p>
        </w:tc>
        <w:tc>
          <w:tcPr>
            <w:tcW w:w="885" w:type="dxa"/>
            <w:noWrap w:val="0"/>
            <w:vAlign w:val="top"/>
          </w:tcPr>
          <w:p w14:paraId="2ED906D4">
            <w:pPr>
              <w:widowControl/>
              <w:snapToGrid w:val="0"/>
              <w:spacing w:line="480" w:lineRule="exact"/>
              <w:jc w:val="center"/>
              <w:rPr>
                <w:rFonts w:hint="eastAsia" w:asciiTheme="minorEastAsia" w:hAnsiTheme="minorEastAsia" w:eastAsiaTheme="minorEastAsia" w:cstheme="minorEastAsia"/>
                <w:color w:val="000000"/>
                <w:sz w:val="28"/>
                <w:szCs w:val="28"/>
                <w:highlight w:val="none"/>
              </w:rPr>
            </w:pPr>
          </w:p>
        </w:tc>
        <w:tc>
          <w:tcPr>
            <w:tcW w:w="825" w:type="dxa"/>
            <w:noWrap w:val="0"/>
            <w:vAlign w:val="top"/>
          </w:tcPr>
          <w:p w14:paraId="2B495DE4">
            <w:pPr>
              <w:widowControl/>
              <w:snapToGrid w:val="0"/>
              <w:spacing w:line="480" w:lineRule="exact"/>
              <w:jc w:val="center"/>
              <w:rPr>
                <w:rFonts w:hint="eastAsia" w:asciiTheme="minorEastAsia" w:hAnsiTheme="minorEastAsia" w:eastAsiaTheme="minorEastAsia" w:cstheme="minorEastAsia"/>
                <w:color w:val="000000"/>
                <w:sz w:val="28"/>
                <w:szCs w:val="28"/>
                <w:highlight w:val="none"/>
              </w:rPr>
            </w:pPr>
          </w:p>
        </w:tc>
        <w:tc>
          <w:tcPr>
            <w:tcW w:w="915" w:type="dxa"/>
            <w:noWrap w:val="0"/>
            <w:vAlign w:val="top"/>
          </w:tcPr>
          <w:p w14:paraId="133DB9F6">
            <w:pPr>
              <w:widowControl/>
              <w:snapToGrid w:val="0"/>
              <w:spacing w:line="480" w:lineRule="exact"/>
              <w:jc w:val="center"/>
              <w:rPr>
                <w:rFonts w:hint="eastAsia" w:asciiTheme="minorEastAsia" w:hAnsiTheme="minorEastAsia" w:eastAsiaTheme="minorEastAsia" w:cstheme="minorEastAsia"/>
                <w:color w:val="000000"/>
                <w:sz w:val="28"/>
                <w:szCs w:val="28"/>
                <w:highlight w:val="none"/>
              </w:rPr>
            </w:pPr>
          </w:p>
        </w:tc>
        <w:tc>
          <w:tcPr>
            <w:tcW w:w="2209" w:type="dxa"/>
            <w:noWrap w:val="0"/>
            <w:vAlign w:val="top"/>
          </w:tcPr>
          <w:p w14:paraId="06F04323">
            <w:pPr>
              <w:widowControl/>
              <w:snapToGrid w:val="0"/>
              <w:spacing w:line="480" w:lineRule="exact"/>
              <w:jc w:val="center"/>
              <w:rPr>
                <w:rFonts w:hint="eastAsia" w:asciiTheme="minorEastAsia" w:hAnsiTheme="minorEastAsia" w:eastAsiaTheme="minorEastAsia" w:cstheme="minorEastAsia"/>
                <w:color w:val="000000"/>
                <w:sz w:val="28"/>
                <w:szCs w:val="28"/>
                <w:highlight w:val="none"/>
              </w:rPr>
            </w:pPr>
          </w:p>
        </w:tc>
        <w:tc>
          <w:tcPr>
            <w:tcW w:w="1425" w:type="dxa"/>
            <w:noWrap w:val="0"/>
            <w:vAlign w:val="top"/>
          </w:tcPr>
          <w:p w14:paraId="352E1ECB">
            <w:pPr>
              <w:snapToGrid w:val="0"/>
              <w:spacing w:line="480" w:lineRule="exact"/>
              <w:jc w:val="center"/>
              <w:rPr>
                <w:rFonts w:hint="eastAsia" w:asciiTheme="minorEastAsia" w:hAnsiTheme="minorEastAsia" w:eastAsiaTheme="minorEastAsia" w:cstheme="minorEastAsia"/>
                <w:color w:val="000000"/>
                <w:sz w:val="28"/>
                <w:szCs w:val="28"/>
                <w:highlight w:val="none"/>
              </w:rPr>
            </w:pPr>
          </w:p>
        </w:tc>
        <w:tc>
          <w:tcPr>
            <w:tcW w:w="1190" w:type="dxa"/>
            <w:noWrap w:val="0"/>
            <w:vAlign w:val="top"/>
          </w:tcPr>
          <w:p w14:paraId="4BED7371">
            <w:pPr>
              <w:widowControl/>
              <w:snapToGrid w:val="0"/>
              <w:spacing w:line="480" w:lineRule="exact"/>
              <w:jc w:val="center"/>
              <w:rPr>
                <w:rFonts w:hint="eastAsia" w:asciiTheme="minorEastAsia" w:hAnsiTheme="minorEastAsia" w:eastAsiaTheme="minorEastAsia" w:cstheme="minorEastAsia"/>
                <w:color w:val="000000"/>
                <w:sz w:val="28"/>
                <w:szCs w:val="28"/>
                <w:highlight w:val="none"/>
              </w:rPr>
            </w:pPr>
          </w:p>
        </w:tc>
      </w:tr>
    </w:tbl>
    <w:p w14:paraId="5F573375">
      <w:pPr>
        <w:widowControl/>
        <w:snapToGrid w:val="0"/>
        <w:spacing w:line="360" w:lineRule="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注：</w:t>
      </w:r>
    </w:p>
    <w:p w14:paraId="176685B8">
      <w:pPr>
        <w:widowControl/>
        <w:snapToGrid w:val="0"/>
        <w:spacing w:line="360" w:lineRule="auto"/>
        <w:ind w:firstLine="560" w:firstLineChars="2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1．投标货物/服务中如含有节能产品、环境标志产品的，须如实填写节能产品明细表、环境标志产品明细表；同时，提供所投产品在最新一期《节能产品政府采购清单》中所在页截图复印件，并予以标记；其中所投台式计算机还须提供和最新一期《环境标志产品政府采购清单》中所在页截图复印件, 并予以标记；</w:t>
      </w:r>
    </w:p>
    <w:p w14:paraId="4E16A461">
      <w:pPr>
        <w:spacing w:line="360" w:lineRule="auto"/>
        <w:ind w:firstLine="560" w:firstLineChars="2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2．承诺所投报的计算机预装正版操作系统，软件产品为正版软件。</w:t>
      </w:r>
    </w:p>
    <w:p w14:paraId="2D829DC1">
      <w:pPr>
        <w:tabs>
          <w:tab w:val="left" w:pos="1680"/>
        </w:tabs>
        <w:snapToGrid w:val="0"/>
        <w:spacing w:line="360" w:lineRule="auto"/>
        <w:ind w:firstLine="560" w:firstLineChars="200"/>
        <w:rPr>
          <w:rFonts w:hint="eastAsia" w:asciiTheme="minorEastAsia" w:hAnsiTheme="minorEastAsia" w:eastAsiaTheme="minorEastAsia" w:cstheme="minorEastAsia"/>
          <w:color w:val="000000"/>
          <w:sz w:val="28"/>
          <w:szCs w:val="28"/>
          <w:highlight w:val="none"/>
          <w:lang w:val="en-GB"/>
        </w:rPr>
      </w:pPr>
      <w:r>
        <w:rPr>
          <w:rFonts w:hint="eastAsia" w:asciiTheme="minorEastAsia" w:hAnsiTheme="minorEastAsia" w:eastAsiaTheme="minorEastAsia" w:cstheme="minorEastAsia"/>
          <w:color w:val="000000"/>
          <w:sz w:val="28"/>
          <w:szCs w:val="28"/>
          <w:highlight w:val="none"/>
        </w:rPr>
        <w:t>3．所投报信息安全产品属于《信息安全产品强制性认证目录》中的产品，有效认证证书复印件附后。</w:t>
      </w:r>
    </w:p>
    <w:p w14:paraId="77C69D7D">
      <w:pPr>
        <w:spacing w:line="460" w:lineRule="exact"/>
        <w:ind w:right="-1" w:firstLine="5040" w:firstLineChars="1800"/>
        <w:rPr>
          <w:rFonts w:hint="eastAsia" w:asciiTheme="minorEastAsia" w:hAnsiTheme="minorEastAsia" w:eastAsiaTheme="minorEastAsia" w:cstheme="minorEastAsia"/>
          <w:color w:val="000000"/>
          <w:sz w:val="28"/>
          <w:szCs w:val="28"/>
          <w:highlight w:val="none"/>
          <w:u w:val="single"/>
        </w:rPr>
      </w:pPr>
      <w:r>
        <w:rPr>
          <w:rFonts w:hint="eastAsia" w:asciiTheme="minorEastAsia" w:hAnsiTheme="minorEastAsia" w:eastAsiaTheme="minorEastAsia" w:cstheme="minorEastAsia"/>
          <w:color w:val="000000"/>
          <w:sz w:val="28"/>
          <w:szCs w:val="28"/>
          <w:highlight w:val="none"/>
        </w:rPr>
        <w:t>供应商（加盖公章）：</w:t>
      </w:r>
      <w:r>
        <w:rPr>
          <w:rFonts w:hint="eastAsia" w:asciiTheme="minorEastAsia" w:hAnsiTheme="minorEastAsia" w:eastAsiaTheme="minorEastAsia" w:cstheme="minorEastAsia"/>
          <w:color w:val="000000"/>
          <w:sz w:val="28"/>
          <w:szCs w:val="28"/>
          <w:highlight w:val="none"/>
          <w:u w:val="single"/>
        </w:rPr>
        <w:t xml:space="preserve">         </w:t>
      </w:r>
    </w:p>
    <w:p w14:paraId="1F2A6C77">
      <w:pPr>
        <w:spacing w:line="460" w:lineRule="exact"/>
        <w:ind w:firstLine="2800" w:firstLineChars="1000"/>
        <w:rPr>
          <w:rFonts w:hint="eastAsia" w:asciiTheme="minorEastAsia" w:hAnsiTheme="minorEastAsia" w:eastAsiaTheme="minorEastAsia" w:cstheme="minorEastAsia"/>
          <w:color w:val="000000"/>
          <w:sz w:val="28"/>
          <w:szCs w:val="28"/>
          <w:highlight w:val="none"/>
        </w:rPr>
      </w:pPr>
    </w:p>
    <w:p w14:paraId="599B6654">
      <w:pPr>
        <w:spacing w:line="460" w:lineRule="exact"/>
        <w:ind w:firstLine="2800" w:firstLineChars="10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法定代表人或被委托人（签字或盖章）：</w:t>
      </w:r>
      <w:r>
        <w:rPr>
          <w:rFonts w:hint="eastAsia" w:asciiTheme="minorEastAsia" w:hAnsiTheme="minorEastAsia" w:eastAsiaTheme="minorEastAsia" w:cstheme="minorEastAsia"/>
          <w:color w:val="000000"/>
          <w:sz w:val="28"/>
          <w:szCs w:val="28"/>
          <w:highlight w:val="none"/>
          <w:u w:val="single"/>
        </w:rPr>
        <w:t xml:space="preserve">         </w:t>
      </w:r>
    </w:p>
    <w:p w14:paraId="6874124A">
      <w:pPr>
        <w:tabs>
          <w:tab w:val="left" w:pos="1680"/>
        </w:tabs>
        <w:adjustRightInd w:val="0"/>
        <w:snapToGrid w:val="0"/>
        <w:spacing w:line="360" w:lineRule="auto"/>
        <w:ind w:firstLine="7000" w:firstLineChars="2500"/>
        <w:rPr>
          <w:rFonts w:hint="eastAsia" w:asciiTheme="minorEastAsia" w:hAnsiTheme="minorEastAsia" w:eastAsiaTheme="minorEastAsia" w:cstheme="minorEastAsia"/>
          <w:snapToGrid w:val="0"/>
          <w:color w:val="000000"/>
          <w:sz w:val="28"/>
          <w:szCs w:val="28"/>
          <w:highlight w:val="none"/>
        </w:rPr>
      </w:pPr>
      <w:r>
        <w:rPr>
          <w:rFonts w:hint="eastAsia" w:asciiTheme="minorEastAsia" w:hAnsiTheme="minorEastAsia" w:eastAsiaTheme="minorEastAsia" w:cstheme="minorEastAsia"/>
          <w:color w:val="000000"/>
          <w:sz w:val="28"/>
          <w:szCs w:val="28"/>
          <w:highlight w:val="none"/>
        </w:rPr>
        <w:t>日期：</w:t>
      </w:r>
      <w:r>
        <w:rPr>
          <w:rFonts w:hint="eastAsia" w:asciiTheme="minorEastAsia" w:hAnsiTheme="minorEastAsia" w:eastAsiaTheme="minorEastAsia" w:cstheme="minorEastAsia"/>
          <w:color w:val="000000"/>
          <w:sz w:val="28"/>
          <w:szCs w:val="28"/>
          <w:highlight w:val="none"/>
          <w:u w:val="single"/>
        </w:rPr>
        <w:t xml:space="preserve">          </w:t>
      </w:r>
    </w:p>
    <w:p w14:paraId="05A3D1EF">
      <w:pPr>
        <w:adjustRightInd w:val="0"/>
        <w:snapToGrid w:val="0"/>
        <w:spacing w:line="360" w:lineRule="auto"/>
        <w:ind w:right="26"/>
        <w:rPr>
          <w:rFonts w:hint="eastAsia" w:asciiTheme="minorEastAsia" w:hAnsiTheme="minorEastAsia" w:eastAsiaTheme="minorEastAsia" w:cstheme="minorEastAsia"/>
          <w:snapToGrid w:val="0"/>
          <w:color w:val="000000"/>
          <w:sz w:val="28"/>
          <w:szCs w:val="28"/>
          <w:highlight w:val="none"/>
        </w:rPr>
      </w:pPr>
      <w:r>
        <w:rPr>
          <w:rFonts w:hint="eastAsia" w:asciiTheme="minorEastAsia" w:hAnsiTheme="minorEastAsia" w:eastAsiaTheme="minorEastAsia" w:cstheme="minorEastAsia"/>
          <w:b/>
          <w:snapToGrid w:val="0"/>
          <w:color w:val="000000"/>
          <w:sz w:val="28"/>
          <w:szCs w:val="28"/>
          <w:highlight w:val="none"/>
        </w:rPr>
        <w:t xml:space="preserve">附件二： </w:t>
      </w:r>
      <w:r>
        <w:rPr>
          <w:rFonts w:hint="eastAsia" w:asciiTheme="minorEastAsia" w:hAnsiTheme="minorEastAsia" w:eastAsiaTheme="minorEastAsia" w:cstheme="minorEastAsia"/>
          <w:snapToGrid w:val="0"/>
          <w:color w:val="000000"/>
          <w:sz w:val="28"/>
          <w:szCs w:val="28"/>
          <w:highlight w:val="none"/>
        </w:rPr>
        <w:t xml:space="preserve">                    </w:t>
      </w:r>
      <w:r>
        <w:rPr>
          <w:rFonts w:hint="eastAsia" w:asciiTheme="minorEastAsia" w:hAnsiTheme="minorEastAsia" w:eastAsiaTheme="minorEastAsia" w:cstheme="minorEastAsia"/>
          <w:b/>
          <w:color w:val="000000"/>
          <w:sz w:val="28"/>
          <w:szCs w:val="28"/>
          <w:highlight w:val="none"/>
        </w:rPr>
        <w:t xml:space="preserve">        </w:t>
      </w:r>
    </w:p>
    <w:p w14:paraId="59889B1A">
      <w:pPr>
        <w:adjustRightInd w:val="0"/>
        <w:snapToGrid w:val="0"/>
        <w:spacing w:line="360" w:lineRule="auto"/>
        <w:ind w:right="26" w:firstLine="4498" w:firstLineChars="1600"/>
        <w:rPr>
          <w:rFonts w:hint="eastAsia" w:asciiTheme="minorEastAsia" w:hAnsiTheme="minorEastAsia" w:eastAsiaTheme="minorEastAsia" w:cstheme="minorEastAsia"/>
          <w:b/>
          <w:color w:val="000000"/>
          <w:sz w:val="28"/>
          <w:szCs w:val="28"/>
          <w:highlight w:val="none"/>
        </w:rPr>
      </w:pPr>
      <w:r>
        <w:rPr>
          <w:rFonts w:hint="eastAsia" w:asciiTheme="minorEastAsia" w:hAnsiTheme="minorEastAsia" w:eastAsiaTheme="minorEastAsia" w:cstheme="minorEastAsia"/>
          <w:b/>
          <w:color w:val="000000"/>
          <w:sz w:val="28"/>
          <w:szCs w:val="28"/>
          <w:highlight w:val="none"/>
        </w:rPr>
        <w:t>质 疑 函</w:t>
      </w:r>
    </w:p>
    <w:p w14:paraId="34D45893">
      <w:pPr>
        <w:adjustRightInd w:val="0"/>
        <w:snapToGrid w:val="0"/>
        <w:spacing w:before="312" w:beforeLines="100" w:line="360" w:lineRule="auto"/>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一、质疑供应商基本信息</w:t>
      </w:r>
    </w:p>
    <w:p w14:paraId="72995D34">
      <w:pPr>
        <w:adjustRightInd w:val="0"/>
        <w:snapToGrid w:val="0"/>
        <w:spacing w:line="360" w:lineRule="auto"/>
        <w:rPr>
          <w:rFonts w:hint="eastAsia" w:asciiTheme="minorEastAsia" w:hAnsiTheme="minorEastAsia" w:eastAsiaTheme="minorEastAsia" w:cstheme="minorEastAsia"/>
          <w:sz w:val="28"/>
          <w:szCs w:val="28"/>
          <w:highlight w:val="none"/>
          <w:u w:val="dotted"/>
        </w:rPr>
      </w:pPr>
      <w:r>
        <w:rPr>
          <w:rFonts w:hint="eastAsia" w:asciiTheme="minorEastAsia" w:hAnsiTheme="minorEastAsia" w:eastAsiaTheme="minorEastAsia" w:cstheme="minorEastAsia"/>
          <w:sz w:val="28"/>
          <w:szCs w:val="28"/>
          <w:highlight w:val="none"/>
        </w:rPr>
        <w:t>质疑供应商：</w:t>
      </w:r>
      <w:r>
        <w:rPr>
          <w:rFonts w:hint="eastAsia" w:asciiTheme="minorEastAsia" w:hAnsiTheme="minorEastAsia" w:eastAsiaTheme="minorEastAsia" w:cstheme="minorEastAsia"/>
          <w:sz w:val="28"/>
          <w:szCs w:val="28"/>
          <w:highlight w:val="none"/>
          <w:u w:val="dotted"/>
        </w:rPr>
        <w:t xml:space="preserve">                                        </w:t>
      </w:r>
    </w:p>
    <w:p w14:paraId="784EA38C">
      <w:pPr>
        <w:adjustRightInd w:val="0"/>
        <w:snapToGrid w:val="0"/>
        <w:spacing w:line="360" w:lineRule="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地址：</w:t>
      </w:r>
      <w:r>
        <w:rPr>
          <w:rFonts w:hint="eastAsia" w:asciiTheme="minorEastAsia" w:hAnsiTheme="minorEastAsia" w:eastAsiaTheme="minorEastAsia" w:cstheme="minorEastAsia"/>
          <w:sz w:val="28"/>
          <w:szCs w:val="28"/>
          <w:highlight w:val="none"/>
          <w:u w:val="dotted"/>
        </w:rPr>
        <w:t xml:space="preserve">                          </w:t>
      </w:r>
      <w:r>
        <w:rPr>
          <w:rFonts w:hint="eastAsia" w:asciiTheme="minorEastAsia" w:hAnsiTheme="minorEastAsia" w:eastAsiaTheme="minorEastAsia" w:cstheme="minorEastAsia"/>
          <w:sz w:val="28"/>
          <w:szCs w:val="28"/>
          <w:highlight w:val="none"/>
        </w:rPr>
        <w:t>邮编：</w:t>
      </w:r>
      <w:r>
        <w:rPr>
          <w:rFonts w:hint="eastAsia" w:asciiTheme="minorEastAsia" w:hAnsiTheme="minorEastAsia" w:eastAsiaTheme="minorEastAsia" w:cstheme="minorEastAsia"/>
          <w:sz w:val="28"/>
          <w:szCs w:val="28"/>
          <w:highlight w:val="none"/>
          <w:u w:val="dotted"/>
        </w:rPr>
        <w:t xml:space="preserve">                                                   </w:t>
      </w:r>
    </w:p>
    <w:p w14:paraId="7A0DF77C">
      <w:pPr>
        <w:adjustRightInd w:val="0"/>
        <w:snapToGrid w:val="0"/>
        <w:spacing w:line="360" w:lineRule="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联系人：</w:t>
      </w:r>
      <w:r>
        <w:rPr>
          <w:rFonts w:hint="eastAsia" w:asciiTheme="minorEastAsia" w:hAnsiTheme="minorEastAsia" w:eastAsiaTheme="minorEastAsia" w:cstheme="minorEastAsia"/>
          <w:sz w:val="28"/>
          <w:szCs w:val="28"/>
          <w:highlight w:val="none"/>
          <w:u w:val="dotted"/>
        </w:rPr>
        <w:t xml:space="preserve">                      </w:t>
      </w:r>
      <w:r>
        <w:rPr>
          <w:rFonts w:hint="eastAsia" w:asciiTheme="minorEastAsia" w:hAnsiTheme="minorEastAsia" w:eastAsiaTheme="minorEastAsia" w:cstheme="minorEastAsia"/>
          <w:sz w:val="28"/>
          <w:szCs w:val="28"/>
          <w:highlight w:val="none"/>
        </w:rPr>
        <w:t>联系电话：</w:t>
      </w:r>
      <w:r>
        <w:rPr>
          <w:rFonts w:hint="eastAsia" w:asciiTheme="minorEastAsia" w:hAnsiTheme="minorEastAsia" w:eastAsiaTheme="minorEastAsia" w:cstheme="minorEastAsia"/>
          <w:sz w:val="28"/>
          <w:szCs w:val="28"/>
          <w:highlight w:val="none"/>
          <w:u w:val="dotted"/>
        </w:rPr>
        <w:t xml:space="preserve">                              </w:t>
      </w:r>
    </w:p>
    <w:p w14:paraId="51B67A17">
      <w:pPr>
        <w:adjustRightInd w:val="0"/>
        <w:snapToGrid w:val="0"/>
        <w:spacing w:line="360" w:lineRule="auto"/>
        <w:rPr>
          <w:rFonts w:hint="eastAsia" w:asciiTheme="minorEastAsia" w:hAnsiTheme="minorEastAsia" w:eastAsiaTheme="minorEastAsia" w:cstheme="minorEastAsia"/>
          <w:sz w:val="28"/>
          <w:szCs w:val="28"/>
          <w:highlight w:val="none"/>
          <w:u w:val="dotted"/>
        </w:rPr>
      </w:pPr>
      <w:r>
        <w:rPr>
          <w:rFonts w:hint="eastAsia" w:asciiTheme="minorEastAsia" w:hAnsiTheme="minorEastAsia" w:eastAsiaTheme="minorEastAsia" w:cstheme="minorEastAsia"/>
          <w:sz w:val="28"/>
          <w:szCs w:val="28"/>
          <w:highlight w:val="none"/>
        </w:rPr>
        <w:t>授权代表：</w:t>
      </w:r>
      <w:r>
        <w:rPr>
          <w:rFonts w:hint="eastAsia" w:asciiTheme="minorEastAsia" w:hAnsiTheme="minorEastAsia" w:eastAsiaTheme="minorEastAsia" w:cstheme="minorEastAsia"/>
          <w:sz w:val="28"/>
          <w:szCs w:val="28"/>
          <w:highlight w:val="none"/>
          <w:u w:val="dotted"/>
        </w:rPr>
        <w:t xml:space="preserve">                                          </w:t>
      </w:r>
    </w:p>
    <w:p w14:paraId="6F99C484">
      <w:pPr>
        <w:adjustRightInd w:val="0"/>
        <w:snapToGrid w:val="0"/>
        <w:spacing w:line="360" w:lineRule="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联系电话：</w:t>
      </w:r>
      <w:r>
        <w:rPr>
          <w:rFonts w:hint="eastAsia" w:asciiTheme="minorEastAsia" w:hAnsiTheme="minorEastAsia" w:eastAsiaTheme="minorEastAsia" w:cstheme="minorEastAsia"/>
          <w:sz w:val="28"/>
          <w:szCs w:val="28"/>
          <w:highlight w:val="none"/>
          <w:u w:val="dotted"/>
        </w:rPr>
        <w:t xml:space="preserve">                                           </w:t>
      </w:r>
      <w:r>
        <w:rPr>
          <w:rFonts w:hint="eastAsia" w:asciiTheme="minorEastAsia" w:hAnsiTheme="minorEastAsia" w:eastAsiaTheme="minorEastAsia" w:cstheme="minorEastAsia"/>
          <w:sz w:val="28"/>
          <w:szCs w:val="28"/>
          <w:highlight w:val="none"/>
        </w:rPr>
        <w:t xml:space="preserve"> </w:t>
      </w:r>
    </w:p>
    <w:p w14:paraId="459A75F5">
      <w:pPr>
        <w:adjustRightInd w:val="0"/>
        <w:snapToGrid w:val="0"/>
        <w:spacing w:line="360" w:lineRule="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 xml:space="preserve">地址： </w:t>
      </w:r>
      <w:r>
        <w:rPr>
          <w:rFonts w:hint="eastAsia" w:asciiTheme="minorEastAsia" w:hAnsiTheme="minorEastAsia" w:eastAsiaTheme="minorEastAsia" w:cstheme="minorEastAsia"/>
          <w:sz w:val="28"/>
          <w:szCs w:val="28"/>
          <w:highlight w:val="none"/>
          <w:u w:val="dotted"/>
        </w:rPr>
        <w:t xml:space="preserve">                        </w:t>
      </w:r>
      <w:r>
        <w:rPr>
          <w:rFonts w:hint="eastAsia" w:asciiTheme="minorEastAsia" w:hAnsiTheme="minorEastAsia" w:eastAsiaTheme="minorEastAsia" w:cstheme="minorEastAsia"/>
          <w:sz w:val="28"/>
          <w:szCs w:val="28"/>
          <w:highlight w:val="none"/>
        </w:rPr>
        <w:t>邮编：</w:t>
      </w:r>
      <w:r>
        <w:rPr>
          <w:rFonts w:hint="eastAsia" w:asciiTheme="minorEastAsia" w:hAnsiTheme="minorEastAsia" w:eastAsiaTheme="minorEastAsia" w:cstheme="minorEastAsia"/>
          <w:sz w:val="28"/>
          <w:szCs w:val="28"/>
          <w:highlight w:val="none"/>
          <w:u w:val="dotted"/>
        </w:rPr>
        <w:t xml:space="preserve">                                                </w:t>
      </w:r>
    </w:p>
    <w:p w14:paraId="6D5DE94A">
      <w:pPr>
        <w:adjustRightInd w:val="0"/>
        <w:snapToGrid w:val="0"/>
        <w:spacing w:line="360" w:lineRule="auto"/>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二、质疑项目基本情况</w:t>
      </w:r>
    </w:p>
    <w:p w14:paraId="61B7D9F2">
      <w:pPr>
        <w:adjustRightInd w:val="0"/>
        <w:snapToGrid w:val="0"/>
        <w:spacing w:line="360" w:lineRule="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质疑项目的名称：</w:t>
      </w:r>
      <w:r>
        <w:rPr>
          <w:rFonts w:hint="eastAsia" w:asciiTheme="minorEastAsia" w:hAnsiTheme="minorEastAsia" w:eastAsiaTheme="minorEastAsia" w:cstheme="minorEastAsia"/>
          <w:sz w:val="28"/>
          <w:szCs w:val="28"/>
          <w:highlight w:val="none"/>
          <w:u w:val="dotted"/>
        </w:rPr>
        <w:t xml:space="preserve">                                      </w:t>
      </w:r>
    </w:p>
    <w:p w14:paraId="782C411C">
      <w:pPr>
        <w:adjustRightInd w:val="0"/>
        <w:snapToGrid w:val="0"/>
        <w:spacing w:line="360" w:lineRule="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质疑项目的编号：</w:t>
      </w:r>
      <w:r>
        <w:rPr>
          <w:rFonts w:hint="eastAsia" w:asciiTheme="minorEastAsia" w:hAnsiTheme="minorEastAsia" w:eastAsiaTheme="minorEastAsia" w:cstheme="minorEastAsia"/>
          <w:sz w:val="28"/>
          <w:szCs w:val="28"/>
          <w:highlight w:val="none"/>
          <w:u w:val="dotted"/>
        </w:rPr>
        <w:t xml:space="preserve">               </w:t>
      </w:r>
      <w:r>
        <w:rPr>
          <w:rFonts w:hint="eastAsia" w:asciiTheme="minorEastAsia" w:hAnsiTheme="minorEastAsia" w:eastAsiaTheme="minorEastAsia" w:cstheme="minorEastAsia"/>
          <w:sz w:val="28"/>
          <w:szCs w:val="28"/>
          <w:highlight w:val="none"/>
        </w:rPr>
        <w:t>包号：</w:t>
      </w:r>
      <w:r>
        <w:rPr>
          <w:rFonts w:hint="eastAsia" w:asciiTheme="minorEastAsia" w:hAnsiTheme="minorEastAsia" w:eastAsiaTheme="minorEastAsia" w:cstheme="minorEastAsia"/>
          <w:sz w:val="28"/>
          <w:szCs w:val="28"/>
          <w:highlight w:val="none"/>
          <w:u w:val="dotted"/>
        </w:rPr>
        <w:t xml:space="preserve">                 </w:t>
      </w:r>
    </w:p>
    <w:p w14:paraId="29D46D97">
      <w:pPr>
        <w:adjustRightInd w:val="0"/>
        <w:snapToGrid w:val="0"/>
        <w:spacing w:line="360" w:lineRule="auto"/>
        <w:rPr>
          <w:rFonts w:hint="eastAsia" w:asciiTheme="minorEastAsia" w:hAnsiTheme="minorEastAsia" w:eastAsiaTheme="minorEastAsia" w:cstheme="minorEastAsia"/>
          <w:sz w:val="28"/>
          <w:szCs w:val="28"/>
          <w:highlight w:val="none"/>
          <w:u w:val="dotted"/>
        </w:rPr>
      </w:pPr>
      <w:r>
        <w:rPr>
          <w:rFonts w:hint="eastAsia" w:asciiTheme="minorEastAsia" w:hAnsiTheme="minorEastAsia" w:eastAsiaTheme="minorEastAsia" w:cstheme="minorEastAsia"/>
          <w:sz w:val="28"/>
          <w:szCs w:val="28"/>
          <w:highlight w:val="none"/>
        </w:rPr>
        <w:t>采购人名称：</w:t>
      </w:r>
      <w:r>
        <w:rPr>
          <w:rFonts w:hint="eastAsia" w:asciiTheme="minorEastAsia" w:hAnsiTheme="minorEastAsia" w:eastAsiaTheme="minorEastAsia" w:cstheme="minorEastAsia"/>
          <w:sz w:val="28"/>
          <w:szCs w:val="28"/>
          <w:highlight w:val="none"/>
          <w:u w:val="dotted"/>
        </w:rPr>
        <w:t xml:space="preserve">                                         </w:t>
      </w:r>
    </w:p>
    <w:p w14:paraId="215A511A">
      <w:pPr>
        <w:adjustRightInd w:val="0"/>
        <w:snapToGrid w:val="0"/>
        <w:spacing w:line="360" w:lineRule="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采购文件获取日期：</w:t>
      </w:r>
      <w:r>
        <w:rPr>
          <w:rFonts w:hint="eastAsia" w:asciiTheme="minorEastAsia" w:hAnsiTheme="minorEastAsia" w:eastAsiaTheme="minorEastAsia" w:cstheme="minorEastAsia"/>
          <w:sz w:val="28"/>
          <w:szCs w:val="28"/>
          <w:highlight w:val="none"/>
          <w:u w:val="dotted"/>
        </w:rPr>
        <w:t xml:space="preserve">                                           </w:t>
      </w:r>
    </w:p>
    <w:p w14:paraId="5B075230">
      <w:pPr>
        <w:adjustRightInd w:val="0"/>
        <w:snapToGrid w:val="0"/>
        <w:spacing w:line="360" w:lineRule="auto"/>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三、质疑事项具体内容</w:t>
      </w:r>
    </w:p>
    <w:p w14:paraId="59A353A2">
      <w:pPr>
        <w:adjustRightInd w:val="0"/>
        <w:snapToGrid w:val="0"/>
        <w:spacing w:line="360" w:lineRule="auto"/>
        <w:rPr>
          <w:rFonts w:hint="eastAsia" w:asciiTheme="minorEastAsia" w:hAnsiTheme="minorEastAsia" w:eastAsiaTheme="minorEastAsia" w:cstheme="minorEastAsia"/>
          <w:sz w:val="28"/>
          <w:szCs w:val="28"/>
          <w:highlight w:val="none"/>
          <w:u w:val="dotted"/>
        </w:rPr>
      </w:pPr>
      <w:r>
        <w:rPr>
          <w:rFonts w:hint="eastAsia" w:asciiTheme="minorEastAsia" w:hAnsiTheme="minorEastAsia" w:eastAsiaTheme="minorEastAsia" w:cstheme="minorEastAsia"/>
          <w:sz w:val="28"/>
          <w:szCs w:val="28"/>
          <w:highlight w:val="none"/>
        </w:rPr>
        <w:t>质疑事项1：</w:t>
      </w:r>
      <w:r>
        <w:rPr>
          <w:rFonts w:hint="eastAsia" w:asciiTheme="minorEastAsia" w:hAnsiTheme="minorEastAsia" w:eastAsiaTheme="minorEastAsia" w:cstheme="minorEastAsia"/>
          <w:sz w:val="28"/>
          <w:szCs w:val="28"/>
          <w:highlight w:val="none"/>
          <w:u w:val="dotted"/>
        </w:rPr>
        <w:t xml:space="preserve">                                         </w:t>
      </w:r>
    </w:p>
    <w:p w14:paraId="15ED7BA3">
      <w:pPr>
        <w:adjustRightInd w:val="0"/>
        <w:snapToGrid w:val="0"/>
        <w:spacing w:line="360" w:lineRule="auto"/>
        <w:rPr>
          <w:rFonts w:hint="eastAsia" w:asciiTheme="minorEastAsia" w:hAnsiTheme="minorEastAsia" w:eastAsiaTheme="minorEastAsia" w:cstheme="minorEastAsia"/>
          <w:sz w:val="28"/>
          <w:szCs w:val="28"/>
          <w:highlight w:val="none"/>
          <w:u w:val="dotted"/>
        </w:rPr>
      </w:pPr>
      <w:r>
        <w:rPr>
          <w:rFonts w:hint="eastAsia" w:asciiTheme="minorEastAsia" w:hAnsiTheme="minorEastAsia" w:eastAsiaTheme="minorEastAsia" w:cstheme="minorEastAsia"/>
          <w:sz w:val="28"/>
          <w:szCs w:val="28"/>
          <w:highlight w:val="none"/>
        </w:rPr>
        <w:t>事实依据：</w:t>
      </w:r>
      <w:r>
        <w:rPr>
          <w:rFonts w:hint="eastAsia" w:asciiTheme="minorEastAsia" w:hAnsiTheme="minorEastAsia" w:eastAsiaTheme="minorEastAsia" w:cstheme="minorEastAsia"/>
          <w:sz w:val="28"/>
          <w:szCs w:val="28"/>
          <w:highlight w:val="none"/>
          <w:u w:val="dotted"/>
        </w:rPr>
        <w:t xml:space="preserve">                                          </w:t>
      </w:r>
    </w:p>
    <w:p w14:paraId="600B9C48">
      <w:pPr>
        <w:adjustRightInd w:val="0"/>
        <w:snapToGrid w:val="0"/>
        <w:spacing w:line="360" w:lineRule="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u w:val="dotted"/>
        </w:rPr>
        <w:t xml:space="preserve">                                                       </w:t>
      </w:r>
    </w:p>
    <w:p w14:paraId="55961277">
      <w:pPr>
        <w:adjustRightInd w:val="0"/>
        <w:snapToGrid w:val="0"/>
        <w:spacing w:line="360" w:lineRule="auto"/>
        <w:rPr>
          <w:rFonts w:hint="eastAsia" w:asciiTheme="minorEastAsia" w:hAnsiTheme="minorEastAsia" w:eastAsiaTheme="minorEastAsia" w:cstheme="minorEastAsia"/>
          <w:sz w:val="28"/>
          <w:szCs w:val="28"/>
          <w:highlight w:val="none"/>
          <w:u w:val="dotted"/>
        </w:rPr>
      </w:pPr>
      <w:r>
        <w:rPr>
          <w:rFonts w:hint="eastAsia" w:asciiTheme="minorEastAsia" w:hAnsiTheme="minorEastAsia" w:eastAsiaTheme="minorEastAsia" w:cstheme="minorEastAsia"/>
          <w:sz w:val="28"/>
          <w:szCs w:val="28"/>
          <w:highlight w:val="none"/>
        </w:rPr>
        <w:t>法律依据：</w:t>
      </w:r>
      <w:r>
        <w:rPr>
          <w:rFonts w:hint="eastAsia" w:asciiTheme="minorEastAsia" w:hAnsiTheme="minorEastAsia" w:eastAsiaTheme="minorEastAsia" w:cstheme="minorEastAsia"/>
          <w:sz w:val="28"/>
          <w:szCs w:val="28"/>
          <w:highlight w:val="none"/>
          <w:u w:val="dotted"/>
        </w:rPr>
        <w:t xml:space="preserve">                                          </w:t>
      </w:r>
    </w:p>
    <w:p w14:paraId="38DB2A36">
      <w:pPr>
        <w:adjustRightInd w:val="0"/>
        <w:snapToGrid w:val="0"/>
        <w:spacing w:line="360" w:lineRule="auto"/>
        <w:rPr>
          <w:rFonts w:hint="eastAsia" w:asciiTheme="minorEastAsia" w:hAnsiTheme="minorEastAsia" w:eastAsiaTheme="minorEastAsia" w:cstheme="minorEastAsia"/>
          <w:sz w:val="28"/>
          <w:szCs w:val="28"/>
          <w:highlight w:val="none"/>
          <w:u w:val="dotted"/>
        </w:rPr>
      </w:pPr>
      <w:r>
        <w:rPr>
          <w:rFonts w:hint="eastAsia" w:asciiTheme="minorEastAsia" w:hAnsiTheme="minorEastAsia" w:eastAsiaTheme="minorEastAsia" w:cstheme="minorEastAsia"/>
          <w:sz w:val="28"/>
          <w:szCs w:val="28"/>
          <w:highlight w:val="none"/>
          <w:u w:val="dotted"/>
        </w:rPr>
        <w:t xml:space="preserve">                                                     </w:t>
      </w:r>
    </w:p>
    <w:p w14:paraId="22A725F2">
      <w:pPr>
        <w:adjustRightInd w:val="0"/>
        <w:snapToGrid w:val="0"/>
        <w:spacing w:line="360" w:lineRule="auto"/>
        <w:rPr>
          <w:rFonts w:hint="eastAsia" w:asciiTheme="minorEastAsia" w:hAnsiTheme="minorEastAsia" w:eastAsiaTheme="minorEastAsia" w:cstheme="minorEastAsia"/>
          <w:sz w:val="28"/>
          <w:szCs w:val="28"/>
          <w:highlight w:val="none"/>
          <w:u w:val="dotted"/>
        </w:rPr>
      </w:pPr>
      <w:r>
        <w:rPr>
          <w:rFonts w:hint="eastAsia" w:asciiTheme="minorEastAsia" w:hAnsiTheme="minorEastAsia" w:eastAsiaTheme="minorEastAsia" w:cstheme="minorEastAsia"/>
          <w:sz w:val="28"/>
          <w:szCs w:val="28"/>
          <w:highlight w:val="none"/>
        </w:rPr>
        <w:t>质疑事项2</w:t>
      </w:r>
    </w:p>
    <w:p w14:paraId="54169624">
      <w:pPr>
        <w:adjustRightInd w:val="0"/>
        <w:snapToGrid w:val="0"/>
        <w:spacing w:line="360" w:lineRule="auto"/>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四、与质疑事项相关的质疑请求</w:t>
      </w:r>
    </w:p>
    <w:p w14:paraId="7160110F">
      <w:pPr>
        <w:adjustRightInd w:val="0"/>
        <w:snapToGrid w:val="0"/>
        <w:spacing w:line="360" w:lineRule="auto"/>
        <w:rPr>
          <w:rFonts w:hint="eastAsia" w:asciiTheme="minorEastAsia" w:hAnsiTheme="minorEastAsia" w:eastAsiaTheme="minorEastAsia" w:cstheme="minorEastAsia"/>
          <w:sz w:val="28"/>
          <w:szCs w:val="28"/>
          <w:highlight w:val="none"/>
          <w:u w:val="dotted"/>
        </w:rPr>
      </w:pPr>
      <w:r>
        <w:rPr>
          <w:rFonts w:hint="eastAsia" w:asciiTheme="minorEastAsia" w:hAnsiTheme="minorEastAsia" w:eastAsiaTheme="minorEastAsia" w:cstheme="minorEastAsia"/>
          <w:sz w:val="28"/>
          <w:szCs w:val="28"/>
          <w:highlight w:val="none"/>
        </w:rPr>
        <w:t>请求：</w:t>
      </w:r>
      <w:r>
        <w:rPr>
          <w:rFonts w:hint="eastAsia" w:asciiTheme="minorEastAsia" w:hAnsiTheme="minorEastAsia" w:eastAsiaTheme="minorEastAsia" w:cstheme="minorEastAsia"/>
          <w:sz w:val="28"/>
          <w:szCs w:val="28"/>
          <w:highlight w:val="none"/>
          <w:u w:val="dotted"/>
        </w:rPr>
        <w:t xml:space="preserve">                                               </w:t>
      </w:r>
    </w:p>
    <w:p w14:paraId="6B99BBD5">
      <w:pPr>
        <w:spacing w:line="360" w:lineRule="auto"/>
        <w:rPr>
          <w:rFonts w:hint="eastAsia" w:asciiTheme="minorEastAsia" w:hAnsiTheme="minorEastAsia" w:eastAsiaTheme="minorEastAsia" w:cstheme="minorEastAsia"/>
          <w:sz w:val="28"/>
          <w:szCs w:val="28"/>
          <w:highlight w:val="none"/>
        </w:rPr>
      </w:pPr>
    </w:p>
    <w:p w14:paraId="0F8894B0">
      <w:pPr>
        <w:spacing w:line="360" w:lineRule="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 xml:space="preserve">签字(签章)：                   公章：                      </w:t>
      </w:r>
    </w:p>
    <w:p w14:paraId="4534092D">
      <w:pPr>
        <w:spacing w:line="360" w:lineRule="auto"/>
        <w:rPr>
          <w:rFonts w:hint="eastAsia" w:asciiTheme="minorEastAsia" w:hAnsiTheme="minorEastAsia" w:eastAsiaTheme="minorEastAsia" w:cstheme="minorEastAsia"/>
          <w:sz w:val="28"/>
          <w:szCs w:val="28"/>
          <w:highlight w:val="none"/>
        </w:rPr>
      </w:pPr>
    </w:p>
    <w:p w14:paraId="2C449C73">
      <w:pPr>
        <w:adjustRightInd w:val="0"/>
        <w:snapToGrid w:val="0"/>
        <w:spacing w:line="360" w:lineRule="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 xml:space="preserve">日期：  </w:t>
      </w:r>
    </w:p>
    <w:p w14:paraId="02DF2773">
      <w:pPr>
        <w:adjustRightInd w:val="0"/>
        <w:snapToGrid w:val="0"/>
        <w:spacing w:line="360" w:lineRule="auto"/>
        <w:rPr>
          <w:rFonts w:hint="eastAsia" w:asciiTheme="minorEastAsia" w:hAnsiTheme="minorEastAsia" w:eastAsiaTheme="minorEastAsia" w:cstheme="minorEastAsia"/>
          <w:sz w:val="28"/>
          <w:szCs w:val="28"/>
          <w:highlight w:val="none"/>
        </w:rPr>
      </w:pPr>
    </w:p>
    <w:p w14:paraId="0CF2E53C">
      <w:pPr>
        <w:adjustRightInd w:val="0"/>
        <w:snapToGrid w:val="0"/>
        <w:spacing w:line="360" w:lineRule="auto"/>
        <w:rPr>
          <w:rFonts w:hint="eastAsia" w:asciiTheme="minorEastAsia" w:hAnsiTheme="minorEastAsia" w:eastAsiaTheme="minorEastAsia" w:cstheme="minorEastAsia"/>
          <w:sz w:val="28"/>
          <w:szCs w:val="28"/>
          <w:highlight w:val="none"/>
        </w:rPr>
      </w:pPr>
    </w:p>
    <w:p w14:paraId="1A206074">
      <w:pPr>
        <w:adjustRightInd w:val="0"/>
        <w:snapToGrid w:val="0"/>
        <w:spacing w:line="360" w:lineRule="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质疑函制作说明：</w:t>
      </w:r>
    </w:p>
    <w:p w14:paraId="37C89968">
      <w:pPr>
        <w:adjustRightInd w:val="0"/>
        <w:snapToGrid w:val="0"/>
        <w:spacing w:line="360" w:lineRule="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1.供应商提出质疑时，应提交质疑函和必要的证明材料。</w:t>
      </w:r>
    </w:p>
    <w:p w14:paraId="1E09BFCF">
      <w:pPr>
        <w:adjustRightInd w:val="0"/>
        <w:snapToGrid w:val="0"/>
        <w:spacing w:line="360" w:lineRule="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10954A6">
      <w:pPr>
        <w:adjustRightInd w:val="0"/>
        <w:snapToGrid w:val="0"/>
        <w:spacing w:line="360" w:lineRule="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3.质疑供应商若对项目的某一分包进行质疑，质疑函中应列明具体分包号。</w:t>
      </w:r>
    </w:p>
    <w:p w14:paraId="1D65FD98">
      <w:pPr>
        <w:adjustRightInd w:val="0"/>
        <w:snapToGrid w:val="0"/>
        <w:spacing w:line="360" w:lineRule="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4.质疑函的质疑事项应具体、明确，并有必要的事实依据和法律依据。</w:t>
      </w:r>
    </w:p>
    <w:p w14:paraId="07D1FED8">
      <w:pPr>
        <w:adjustRightInd w:val="0"/>
        <w:snapToGrid w:val="0"/>
        <w:spacing w:line="360" w:lineRule="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5.质疑函的质疑请求应与质疑事项相关。</w:t>
      </w:r>
    </w:p>
    <w:p w14:paraId="125C0124">
      <w:pPr>
        <w:adjustRightInd w:val="0"/>
        <w:snapToGrid w:val="0"/>
        <w:spacing w:line="360" w:lineRule="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6.质疑供应商为自然人的，质疑函应由本人签字；质疑供应商为法人或者其他组织的，质疑函应由法定代表人、主要负责人，或者其授权代表签字或者盖章，并加盖公章。</w:t>
      </w:r>
    </w:p>
    <w:p w14:paraId="61A23EA9">
      <w:pPr>
        <w:autoSpaceDE w:val="0"/>
        <w:autoSpaceDN w:val="0"/>
        <w:spacing w:line="360" w:lineRule="auto"/>
        <w:jc w:val="left"/>
        <w:rPr>
          <w:rFonts w:hint="eastAsia" w:asciiTheme="minorEastAsia" w:hAnsiTheme="minorEastAsia" w:eastAsiaTheme="minorEastAsia" w:cstheme="minorEastAsia"/>
          <w:b/>
          <w:color w:val="000000"/>
          <w:sz w:val="28"/>
          <w:szCs w:val="28"/>
          <w:highlight w:val="none"/>
          <w:lang w:val="zh-CN"/>
        </w:rPr>
      </w:pPr>
      <w:r>
        <w:rPr>
          <w:rFonts w:hint="eastAsia" w:asciiTheme="minorEastAsia" w:hAnsiTheme="minorEastAsia" w:eastAsiaTheme="minorEastAsia" w:cstheme="minorEastAsia"/>
          <w:b/>
          <w:color w:val="000000"/>
          <w:sz w:val="28"/>
          <w:szCs w:val="28"/>
          <w:highlight w:val="none"/>
          <w:lang w:val="zh-CN"/>
        </w:rPr>
        <w:br w:type="page"/>
      </w:r>
      <w:r>
        <w:rPr>
          <w:rFonts w:hint="eastAsia" w:asciiTheme="minorEastAsia" w:hAnsiTheme="minorEastAsia" w:eastAsiaTheme="minorEastAsia" w:cstheme="minorEastAsia"/>
          <w:b/>
          <w:color w:val="000000"/>
          <w:sz w:val="28"/>
          <w:szCs w:val="28"/>
          <w:highlight w:val="none"/>
          <w:lang w:val="zh-CN"/>
        </w:rPr>
        <w:t>附件三：</w:t>
      </w:r>
    </w:p>
    <w:p w14:paraId="3B46120C">
      <w:pPr>
        <w:autoSpaceDE w:val="0"/>
        <w:autoSpaceDN w:val="0"/>
        <w:spacing w:after="156" w:afterLines="50" w:line="360" w:lineRule="auto"/>
        <w:jc w:val="center"/>
        <w:rPr>
          <w:rFonts w:hint="eastAsia" w:asciiTheme="minorEastAsia" w:hAnsiTheme="minorEastAsia" w:eastAsiaTheme="minorEastAsia" w:cstheme="minorEastAsia"/>
          <w:b/>
          <w:color w:val="000000"/>
          <w:sz w:val="28"/>
          <w:szCs w:val="28"/>
          <w:highlight w:val="none"/>
          <w:lang w:val="zh-CN"/>
        </w:rPr>
      </w:pPr>
      <w:r>
        <w:rPr>
          <w:rFonts w:hint="eastAsia" w:asciiTheme="minorEastAsia" w:hAnsiTheme="minorEastAsia" w:eastAsiaTheme="minorEastAsia" w:cstheme="minorEastAsia"/>
          <w:b/>
          <w:color w:val="000000"/>
          <w:sz w:val="28"/>
          <w:szCs w:val="28"/>
          <w:highlight w:val="none"/>
          <w:lang w:val="zh-CN"/>
        </w:rPr>
        <w:t>投标保证金退还信息表</w:t>
      </w:r>
    </w:p>
    <w:tbl>
      <w:tblPr>
        <w:tblStyle w:val="14"/>
        <w:tblW w:w="0" w:type="auto"/>
        <w:tblInd w:w="108" w:type="dxa"/>
        <w:tblLayout w:type="fixed"/>
        <w:tblCellMar>
          <w:top w:w="0" w:type="dxa"/>
          <w:left w:w="108" w:type="dxa"/>
          <w:bottom w:w="0" w:type="dxa"/>
          <w:right w:w="108" w:type="dxa"/>
        </w:tblCellMar>
      </w:tblPr>
      <w:tblGrid>
        <w:gridCol w:w="2552"/>
        <w:gridCol w:w="2404"/>
        <w:gridCol w:w="3045"/>
        <w:gridCol w:w="1780"/>
      </w:tblGrid>
      <w:tr w14:paraId="7BC08434">
        <w:tblPrEx>
          <w:tblCellMar>
            <w:top w:w="0" w:type="dxa"/>
            <w:left w:w="108" w:type="dxa"/>
            <w:bottom w:w="0" w:type="dxa"/>
            <w:right w:w="108" w:type="dxa"/>
          </w:tblCellMar>
        </w:tblPrEx>
        <w:trPr>
          <w:trHeight w:val="489" w:hRule="atLeast"/>
        </w:trPr>
        <w:tc>
          <w:tcPr>
            <w:tcW w:w="9781" w:type="dxa"/>
            <w:gridSpan w:val="4"/>
            <w:tcBorders>
              <w:top w:val="single" w:color="auto" w:sz="4" w:space="0"/>
              <w:left w:val="single" w:color="auto" w:sz="4" w:space="0"/>
              <w:bottom w:val="single" w:color="auto" w:sz="4" w:space="0"/>
              <w:right w:val="single" w:color="auto" w:sz="4" w:space="0"/>
            </w:tcBorders>
            <w:noWrap w:val="0"/>
            <w:vAlign w:val="center"/>
          </w:tcPr>
          <w:p w14:paraId="027A2032">
            <w:pPr>
              <w:spacing w:line="360" w:lineRule="auto"/>
              <w:jc w:val="left"/>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附件</w:t>
            </w:r>
          </w:p>
        </w:tc>
      </w:tr>
      <w:tr w14:paraId="2D5F20C9">
        <w:tblPrEx>
          <w:tblCellMar>
            <w:top w:w="0" w:type="dxa"/>
            <w:left w:w="108" w:type="dxa"/>
            <w:bottom w:w="0" w:type="dxa"/>
            <w:right w:w="108" w:type="dxa"/>
          </w:tblCellMar>
        </w:tblPrEx>
        <w:trPr>
          <w:trHeight w:val="495" w:hRule="atLeast"/>
        </w:trPr>
        <w:tc>
          <w:tcPr>
            <w:tcW w:w="2552" w:type="dxa"/>
            <w:tcBorders>
              <w:top w:val="nil"/>
              <w:left w:val="single" w:color="auto" w:sz="4" w:space="0"/>
              <w:bottom w:val="single" w:color="auto" w:sz="4" w:space="0"/>
              <w:right w:val="single" w:color="auto" w:sz="4" w:space="0"/>
            </w:tcBorders>
            <w:noWrap w:val="0"/>
            <w:vAlign w:val="center"/>
          </w:tcPr>
          <w:p w14:paraId="705A3830">
            <w:pPr>
              <w:spacing w:line="360" w:lineRule="auto"/>
              <w:jc w:val="left"/>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名  称</w:t>
            </w:r>
          </w:p>
        </w:tc>
        <w:tc>
          <w:tcPr>
            <w:tcW w:w="5449" w:type="dxa"/>
            <w:gridSpan w:val="2"/>
            <w:tcBorders>
              <w:top w:val="nil"/>
              <w:left w:val="nil"/>
              <w:bottom w:val="single" w:color="auto" w:sz="4" w:space="0"/>
              <w:right w:val="single" w:color="auto" w:sz="4" w:space="0"/>
            </w:tcBorders>
            <w:noWrap w:val="0"/>
            <w:vAlign w:val="center"/>
          </w:tcPr>
          <w:p w14:paraId="3C792B4B">
            <w:pPr>
              <w:spacing w:line="360" w:lineRule="auto"/>
              <w:jc w:val="left"/>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内  容</w:t>
            </w:r>
          </w:p>
        </w:tc>
        <w:tc>
          <w:tcPr>
            <w:tcW w:w="1780" w:type="dxa"/>
            <w:tcBorders>
              <w:top w:val="nil"/>
              <w:left w:val="nil"/>
              <w:bottom w:val="single" w:color="auto" w:sz="4" w:space="0"/>
              <w:right w:val="single" w:color="auto" w:sz="4" w:space="0"/>
            </w:tcBorders>
            <w:noWrap w:val="0"/>
            <w:vAlign w:val="center"/>
          </w:tcPr>
          <w:p w14:paraId="5E62FFAE">
            <w:pPr>
              <w:spacing w:line="360" w:lineRule="auto"/>
              <w:jc w:val="left"/>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备 注</w:t>
            </w:r>
          </w:p>
        </w:tc>
      </w:tr>
      <w:tr w14:paraId="66E06B5E">
        <w:tblPrEx>
          <w:tblCellMar>
            <w:top w:w="0" w:type="dxa"/>
            <w:left w:w="108" w:type="dxa"/>
            <w:bottom w:w="0" w:type="dxa"/>
            <w:right w:w="108" w:type="dxa"/>
          </w:tblCellMar>
        </w:tblPrEx>
        <w:trPr>
          <w:trHeight w:val="486" w:hRule="atLeast"/>
        </w:trPr>
        <w:tc>
          <w:tcPr>
            <w:tcW w:w="2552" w:type="dxa"/>
            <w:tcBorders>
              <w:top w:val="nil"/>
              <w:left w:val="single" w:color="auto" w:sz="4" w:space="0"/>
              <w:bottom w:val="single" w:color="auto" w:sz="4" w:space="0"/>
              <w:right w:val="single" w:color="auto" w:sz="4" w:space="0"/>
            </w:tcBorders>
            <w:noWrap w:val="0"/>
            <w:vAlign w:val="center"/>
          </w:tcPr>
          <w:p w14:paraId="091DBF33">
            <w:pPr>
              <w:spacing w:line="360" w:lineRule="auto"/>
              <w:jc w:val="left"/>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项目名称</w:t>
            </w:r>
          </w:p>
        </w:tc>
        <w:tc>
          <w:tcPr>
            <w:tcW w:w="5449" w:type="dxa"/>
            <w:gridSpan w:val="2"/>
            <w:tcBorders>
              <w:top w:val="nil"/>
              <w:left w:val="nil"/>
              <w:bottom w:val="single" w:color="auto" w:sz="4" w:space="0"/>
              <w:right w:val="single" w:color="auto" w:sz="4" w:space="0"/>
            </w:tcBorders>
            <w:noWrap w:val="0"/>
            <w:vAlign w:val="center"/>
          </w:tcPr>
          <w:p w14:paraId="073B228B">
            <w:pPr>
              <w:spacing w:line="360" w:lineRule="auto"/>
              <w:jc w:val="left"/>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　</w:t>
            </w:r>
          </w:p>
        </w:tc>
        <w:tc>
          <w:tcPr>
            <w:tcW w:w="1780" w:type="dxa"/>
            <w:tcBorders>
              <w:top w:val="nil"/>
              <w:left w:val="nil"/>
              <w:bottom w:val="single" w:color="auto" w:sz="4" w:space="0"/>
              <w:right w:val="single" w:color="auto" w:sz="4" w:space="0"/>
            </w:tcBorders>
            <w:noWrap w:val="0"/>
            <w:vAlign w:val="center"/>
          </w:tcPr>
          <w:p w14:paraId="21AD16BD">
            <w:pPr>
              <w:spacing w:line="360" w:lineRule="auto"/>
              <w:jc w:val="left"/>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　</w:t>
            </w:r>
          </w:p>
        </w:tc>
      </w:tr>
      <w:tr w14:paraId="27D1AB71">
        <w:tblPrEx>
          <w:tblCellMar>
            <w:top w:w="0" w:type="dxa"/>
            <w:left w:w="108" w:type="dxa"/>
            <w:bottom w:w="0" w:type="dxa"/>
            <w:right w:w="108" w:type="dxa"/>
          </w:tblCellMar>
        </w:tblPrEx>
        <w:trPr>
          <w:trHeight w:val="477" w:hRule="atLeast"/>
        </w:trPr>
        <w:tc>
          <w:tcPr>
            <w:tcW w:w="2552" w:type="dxa"/>
            <w:tcBorders>
              <w:top w:val="nil"/>
              <w:left w:val="single" w:color="auto" w:sz="4" w:space="0"/>
              <w:bottom w:val="single" w:color="auto" w:sz="4" w:space="0"/>
              <w:right w:val="single" w:color="auto" w:sz="4" w:space="0"/>
            </w:tcBorders>
            <w:noWrap w:val="0"/>
            <w:vAlign w:val="center"/>
          </w:tcPr>
          <w:p w14:paraId="60126B21">
            <w:pPr>
              <w:spacing w:line="360" w:lineRule="auto"/>
              <w:jc w:val="left"/>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项目编号</w:t>
            </w:r>
          </w:p>
        </w:tc>
        <w:tc>
          <w:tcPr>
            <w:tcW w:w="5449" w:type="dxa"/>
            <w:gridSpan w:val="2"/>
            <w:tcBorders>
              <w:top w:val="nil"/>
              <w:left w:val="nil"/>
              <w:bottom w:val="single" w:color="auto" w:sz="4" w:space="0"/>
              <w:right w:val="single" w:color="auto" w:sz="4" w:space="0"/>
            </w:tcBorders>
            <w:noWrap w:val="0"/>
            <w:vAlign w:val="center"/>
          </w:tcPr>
          <w:p w14:paraId="10B90EDF">
            <w:pPr>
              <w:spacing w:line="360" w:lineRule="auto"/>
              <w:jc w:val="left"/>
              <w:rPr>
                <w:rFonts w:hint="eastAsia" w:asciiTheme="minorEastAsia" w:hAnsiTheme="minorEastAsia" w:eastAsiaTheme="minorEastAsia" w:cstheme="minorEastAsia"/>
                <w:color w:val="000000"/>
                <w:sz w:val="28"/>
                <w:szCs w:val="28"/>
                <w:highlight w:val="none"/>
              </w:rPr>
            </w:pPr>
          </w:p>
        </w:tc>
        <w:tc>
          <w:tcPr>
            <w:tcW w:w="1780" w:type="dxa"/>
            <w:tcBorders>
              <w:top w:val="nil"/>
              <w:left w:val="nil"/>
              <w:bottom w:val="single" w:color="auto" w:sz="4" w:space="0"/>
              <w:right w:val="single" w:color="auto" w:sz="4" w:space="0"/>
            </w:tcBorders>
            <w:noWrap w:val="0"/>
            <w:vAlign w:val="center"/>
          </w:tcPr>
          <w:p w14:paraId="78DABBC0">
            <w:pPr>
              <w:spacing w:line="360" w:lineRule="auto"/>
              <w:jc w:val="left"/>
              <w:rPr>
                <w:rFonts w:hint="eastAsia" w:asciiTheme="minorEastAsia" w:hAnsiTheme="minorEastAsia" w:eastAsiaTheme="minorEastAsia" w:cstheme="minorEastAsia"/>
                <w:color w:val="000000"/>
                <w:sz w:val="28"/>
                <w:szCs w:val="28"/>
                <w:highlight w:val="none"/>
              </w:rPr>
            </w:pPr>
          </w:p>
        </w:tc>
      </w:tr>
      <w:tr w14:paraId="7830543E">
        <w:tblPrEx>
          <w:tblCellMar>
            <w:top w:w="0" w:type="dxa"/>
            <w:left w:w="108" w:type="dxa"/>
            <w:bottom w:w="0" w:type="dxa"/>
            <w:right w:w="108" w:type="dxa"/>
          </w:tblCellMar>
        </w:tblPrEx>
        <w:trPr>
          <w:trHeight w:val="497" w:hRule="atLeast"/>
        </w:trPr>
        <w:tc>
          <w:tcPr>
            <w:tcW w:w="2552" w:type="dxa"/>
            <w:tcBorders>
              <w:top w:val="nil"/>
              <w:left w:val="single" w:color="auto" w:sz="4" w:space="0"/>
              <w:bottom w:val="single" w:color="auto" w:sz="4" w:space="0"/>
              <w:right w:val="single" w:color="auto" w:sz="4" w:space="0"/>
            </w:tcBorders>
            <w:noWrap w:val="0"/>
            <w:vAlign w:val="center"/>
          </w:tcPr>
          <w:p w14:paraId="578782D8">
            <w:pPr>
              <w:spacing w:line="360" w:lineRule="auto"/>
              <w:jc w:val="left"/>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投标单位名称</w:t>
            </w:r>
          </w:p>
        </w:tc>
        <w:tc>
          <w:tcPr>
            <w:tcW w:w="5449" w:type="dxa"/>
            <w:gridSpan w:val="2"/>
            <w:tcBorders>
              <w:top w:val="nil"/>
              <w:left w:val="nil"/>
              <w:bottom w:val="single" w:color="auto" w:sz="4" w:space="0"/>
              <w:right w:val="single" w:color="auto" w:sz="4" w:space="0"/>
            </w:tcBorders>
            <w:noWrap w:val="0"/>
            <w:vAlign w:val="center"/>
          </w:tcPr>
          <w:p w14:paraId="62949273">
            <w:pPr>
              <w:spacing w:line="360" w:lineRule="auto"/>
              <w:jc w:val="left"/>
              <w:rPr>
                <w:rFonts w:hint="eastAsia" w:asciiTheme="minorEastAsia" w:hAnsiTheme="minorEastAsia" w:eastAsiaTheme="minorEastAsia" w:cstheme="minorEastAsia"/>
                <w:color w:val="000000"/>
                <w:sz w:val="28"/>
                <w:szCs w:val="28"/>
                <w:highlight w:val="none"/>
              </w:rPr>
            </w:pPr>
          </w:p>
        </w:tc>
        <w:tc>
          <w:tcPr>
            <w:tcW w:w="1780" w:type="dxa"/>
            <w:tcBorders>
              <w:top w:val="nil"/>
              <w:left w:val="nil"/>
              <w:bottom w:val="single" w:color="auto" w:sz="4" w:space="0"/>
              <w:right w:val="single" w:color="auto" w:sz="4" w:space="0"/>
            </w:tcBorders>
            <w:noWrap w:val="0"/>
            <w:vAlign w:val="center"/>
          </w:tcPr>
          <w:p w14:paraId="0556C0B3">
            <w:pPr>
              <w:spacing w:line="360" w:lineRule="auto"/>
              <w:jc w:val="left"/>
              <w:rPr>
                <w:rFonts w:hint="eastAsia" w:asciiTheme="minorEastAsia" w:hAnsiTheme="minorEastAsia" w:eastAsiaTheme="minorEastAsia" w:cstheme="minorEastAsia"/>
                <w:color w:val="000000"/>
                <w:sz w:val="28"/>
                <w:szCs w:val="28"/>
                <w:highlight w:val="none"/>
              </w:rPr>
            </w:pPr>
          </w:p>
        </w:tc>
      </w:tr>
      <w:tr w14:paraId="294E589F">
        <w:tblPrEx>
          <w:tblCellMar>
            <w:top w:w="0" w:type="dxa"/>
            <w:left w:w="108" w:type="dxa"/>
            <w:bottom w:w="0" w:type="dxa"/>
            <w:right w:w="108" w:type="dxa"/>
          </w:tblCellMar>
        </w:tblPrEx>
        <w:trPr>
          <w:trHeight w:val="640" w:hRule="atLeast"/>
        </w:trPr>
        <w:tc>
          <w:tcPr>
            <w:tcW w:w="2552" w:type="dxa"/>
            <w:tcBorders>
              <w:top w:val="nil"/>
              <w:left w:val="single" w:color="auto" w:sz="4" w:space="0"/>
              <w:bottom w:val="single" w:color="auto" w:sz="4" w:space="0"/>
              <w:right w:val="single" w:color="auto" w:sz="4" w:space="0"/>
            </w:tcBorders>
            <w:noWrap w:val="0"/>
            <w:vAlign w:val="center"/>
          </w:tcPr>
          <w:p w14:paraId="750C6445">
            <w:pPr>
              <w:spacing w:line="360" w:lineRule="auto"/>
              <w:jc w:val="left"/>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保证金缴纳方式</w:t>
            </w:r>
          </w:p>
        </w:tc>
        <w:tc>
          <w:tcPr>
            <w:tcW w:w="5449" w:type="dxa"/>
            <w:gridSpan w:val="2"/>
            <w:tcBorders>
              <w:top w:val="nil"/>
              <w:left w:val="nil"/>
              <w:bottom w:val="single" w:color="auto" w:sz="4" w:space="0"/>
              <w:right w:val="single" w:color="auto" w:sz="4" w:space="0"/>
            </w:tcBorders>
            <w:noWrap w:val="0"/>
            <w:vAlign w:val="center"/>
          </w:tcPr>
          <w:p w14:paraId="2D871673">
            <w:pPr>
              <w:spacing w:line="360" w:lineRule="auto"/>
              <w:jc w:val="left"/>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电汇( )银行汇票( )支票( )</w:t>
            </w:r>
          </w:p>
        </w:tc>
        <w:tc>
          <w:tcPr>
            <w:tcW w:w="1780" w:type="dxa"/>
            <w:tcBorders>
              <w:top w:val="nil"/>
              <w:left w:val="nil"/>
              <w:bottom w:val="single" w:color="auto" w:sz="4" w:space="0"/>
              <w:right w:val="single" w:color="auto" w:sz="4" w:space="0"/>
            </w:tcBorders>
            <w:noWrap w:val="0"/>
            <w:vAlign w:val="center"/>
          </w:tcPr>
          <w:p w14:paraId="1BEC9E90">
            <w:pPr>
              <w:spacing w:line="360" w:lineRule="auto"/>
              <w:jc w:val="left"/>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后附凭证</w:t>
            </w:r>
          </w:p>
        </w:tc>
      </w:tr>
      <w:tr w14:paraId="2F4F0C96">
        <w:tblPrEx>
          <w:tblCellMar>
            <w:top w:w="0" w:type="dxa"/>
            <w:left w:w="108" w:type="dxa"/>
            <w:bottom w:w="0" w:type="dxa"/>
            <w:right w:w="108" w:type="dxa"/>
          </w:tblCellMar>
        </w:tblPrEx>
        <w:trPr>
          <w:trHeight w:val="640" w:hRule="atLeast"/>
        </w:trPr>
        <w:tc>
          <w:tcPr>
            <w:tcW w:w="2552" w:type="dxa"/>
            <w:tcBorders>
              <w:top w:val="nil"/>
              <w:left w:val="single" w:color="auto" w:sz="4" w:space="0"/>
              <w:bottom w:val="single" w:color="auto" w:sz="4" w:space="0"/>
              <w:right w:val="single" w:color="auto" w:sz="4" w:space="0"/>
            </w:tcBorders>
            <w:noWrap w:val="0"/>
            <w:vAlign w:val="center"/>
          </w:tcPr>
          <w:p w14:paraId="7A74D524">
            <w:pPr>
              <w:spacing w:line="360" w:lineRule="auto"/>
              <w:jc w:val="left"/>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汇款人名称</w:t>
            </w:r>
          </w:p>
          <w:p w14:paraId="3FDC6547">
            <w:pPr>
              <w:spacing w:line="360" w:lineRule="auto"/>
              <w:jc w:val="left"/>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（和交款单位一致）</w:t>
            </w:r>
          </w:p>
        </w:tc>
        <w:tc>
          <w:tcPr>
            <w:tcW w:w="5449" w:type="dxa"/>
            <w:gridSpan w:val="2"/>
            <w:tcBorders>
              <w:top w:val="nil"/>
              <w:left w:val="nil"/>
              <w:bottom w:val="single" w:color="auto" w:sz="4" w:space="0"/>
              <w:right w:val="single" w:color="auto" w:sz="4" w:space="0"/>
            </w:tcBorders>
            <w:noWrap w:val="0"/>
            <w:vAlign w:val="center"/>
          </w:tcPr>
          <w:p w14:paraId="511AA8C3">
            <w:pPr>
              <w:spacing w:line="360" w:lineRule="auto"/>
              <w:jc w:val="left"/>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　</w:t>
            </w:r>
          </w:p>
        </w:tc>
        <w:tc>
          <w:tcPr>
            <w:tcW w:w="1780" w:type="dxa"/>
            <w:tcBorders>
              <w:top w:val="nil"/>
              <w:left w:val="nil"/>
              <w:bottom w:val="single" w:color="auto" w:sz="4" w:space="0"/>
              <w:right w:val="single" w:color="auto" w:sz="4" w:space="0"/>
            </w:tcBorders>
            <w:noWrap w:val="0"/>
            <w:vAlign w:val="center"/>
          </w:tcPr>
          <w:p w14:paraId="5619FB08">
            <w:pPr>
              <w:spacing w:line="360" w:lineRule="auto"/>
              <w:jc w:val="left"/>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　</w:t>
            </w:r>
          </w:p>
        </w:tc>
      </w:tr>
      <w:tr w14:paraId="1D820B58">
        <w:tblPrEx>
          <w:tblCellMar>
            <w:top w:w="0" w:type="dxa"/>
            <w:left w:w="108" w:type="dxa"/>
            <w:bottom w:w="0" w:type="dxa"/>
            <w:right w:w="108" w:type="dxa"/>
          </w:tblCellMar>
        </w:tblPrEx>
        <w:trPr>
          <w:trHeight w:val="476" w:hRule="atLeast"/>
        </w:trPr>
        <w:tc>
          <w:tcPr>
            <w:tcW w:w="2552" w:type="dxa"/>
            <w:tcBorders>
              <w:top w:val="nil"/>
              <w:left w:val="single" w:color="auto" w:sz="4" w:space="0"/>
              <w:bottom w:val="single" w:color="auto" w:sz="4" w:space="0"/>
              <w:right w:val="single" w:color="auto" w:sz="4" w:space="0"/>
            </w:tcBorders>
            <w:noWrap w:val="0"/>
            <w:vAlign w:val="center"/>
          </w:tcPr>
          <w:p w14:paraId="23AF25CC">
            <w:pPr>
              <w:spacing w:line="360" w:lineRule="auto"/>
              <w:jc w:val="left"/>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账号</w:t>
            </w:r>
          </w:p>
        </w:tc>
        <w:tc>
          <w:tcPr>
            <w:tcW w:w="5449" w:type="dxa"/>
            <w:gridSpan w:val="2"/>
            <w:tcBorders>
              <w:top w:val="nil"/>
              <w:left w:val="nil"/>
              <w:bottom w:val="single" w:color="auto" w:sz="4" w:space="0"/>
              <w:right w:val="single" w:color="auto" w:sz="4" w:space="0"/>
            </w:tcBorders>
            <w:noWrap w:val="0"/>
            <w:vAlign w:val="center"/>
          </w:tcPr>
          <w:p w14:paraId="3EA0A72C">
            <w:pPr>
              <w:spacing w:line="360" w:lineRule="auto"/>
              <w:jc w:val="left"/>
              <w:rPr>
                <w:rFonts w:hint="eastAsia" w:asciiTheme="minorEastAsia" w:hAnsiTheme="minorEastAsia" w:eastAsiaTheme="minorEastAsia" w:cstheme="minorEastAsia"/>
                <w:color w:val="000000"/>
                <w:sz w:val="28"/>
                <w:szCs w:val="28"/>
                <w:highlight w:val="none"/>
              </w:rPr>
            </w:pPr>
          </w:p>
        </w:tc>
        <w:tc>
          <w:tcPr>
            <w:tcW w:w="1780" w:type="dxa"/>
            <w:tcBorders>
              <w:top w:val="nil"/>
              <w:left w:val="nil"/>
              <w:bottom w:val="single" w:color="auto" w:sz="4" w:space="0"/>
              <w:right w:val="single" w:color="auto" w:sz="4" w:space="0"/>
            </w:tcBorders>
            <w:noWrap w:val="0"/>
            <w:vAlign w:val="center"/>
          </w:tcPr>
          <w:p w14:paraId="371441F8">
            <w:pPr>
              <w:spacing w:line="360" w:lineRule="auto"/>
              <w:jc w:val="left"/>
              <w:rPr>
                <w:rFonts w:hint="eastAsia" w:asciiTheme="minorEastAsia" w:hAnsiTheme="minorEastAsia" w:eastAsiaTheme="minorEastAsia" w:cstheme="minorEastAsia"/>
                <w:color w:val="000000"/>
                <w:sz w:val="28"/>
                <w:szCs w:val="28"/>
                <w:highlight w:val="none"/>
              </w:rPr>
            </w:pPr>
          </w:p>
        </w:tc>
      </w:tr>
      <w:tr w14:paraId="7F6A239B">
        <w:tblPrEx>
          <w:tblCellMar>
            <w:top w:w="0" w:type="dxa"/>
            <w:left w:w="108" w:type="dxa"/>
            <w:bottom w:w="0" w:type="dxa"/>
            <w:right w:w="108" w:type="dxa"/>
          </w:tblCellMar>
        </w:tblPrEx>
        <w:trPr>
          <w:trHeight w:val="498" w:hRule="atLeast"/>
        </w:trPr>
        <w:tc>
          <w:tcPr>
            <w:tcW w:w="2552" w:type="dxa"/>
            <w:tcBorders>
              <w:top w:val="nil"/>
              <w:left w:val="single" w:color="auto" w:sz="4" w:space="0"/>
              <w:bottom w:val="single" w:color="auto" w:sz="4" w:space="0"/>
              <w:right w:val="single" w:color="auto" w:sz="4" w:space="0"/>
            </w:tcBorders>
            <w:noWrap w:val="0"/>
            <w:vAlign w:val="center"/>
          </w:tcPr>
          <w:p w14:paraId="166F0449">
            <w:pPr>
              <w:spacing w:line="360" w:lineRule="auto"/>
              <w:jc w:val="left"/>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开户行</w:t>
            </w:r>
          </w:p>
        </w:tc>
        <w:tc>
          <w:tcPr>
            <w:tcW w:w="5449" w:type="dxa"/>
            <w:gridSpan w:val="2"/>
            <w:tcBorders>
              <w:top w:val="nil"/>
              <w:left w:val="nil"/>
              <w:bottom w:val="single" w:color="auto" w:sz="4" w:space="0"/>
              <w:right w:val="single" w:color="auto" w:sz="4" w:space="0"/>
            </w:tcBorders>
            <w:noWrap w:val="0"/>
            <w:vAlign w:val="center"/>
          </w:tcPr>
          <w:p w14:paraId="6CC7C425">
            <w:pPr>
              <w:spacing w:line="360" w:lineRule="auto"/>
              <w:jc w:val="left"/>
              <w:rPr>
                <w:rFonts w:hint="eastAsia" w:asciiTheme="minorEastAsia" w:hAnsiTheme="minorEastAsia" w:eastAsiaTheme="minorEastAsia" w:cstheme="minorEastAsia"/>
                <w:color w:val="000000"/>
                <w:sz w:val="28"/>
                <w:szCs w:val="28"/>
                <w:highlight w:val="none"/>
              </w:rPr>
            </w:pPr>
          </w:p>
        </w:tc>
        <w:tc>
          <w:tcPr>
            <w:tcW w:w="1780" w:type="dxa"/>
            <w:tcBorders>
              <w:top w:val="nil"/>
              <w:left w:val="nil"/>
              <w:bottom w:val="single" w:color="auto" w:sz="4" w:space="0"/>
              <w:right w:val="single" w:color="auto" w:sz="4" w:space="0"/>
            </w:tcBorders>
            <w:noWrap w:val="0"/>
            <w:vAlign w:val="center"/>
          </w:tcPr>
          <w:p w14:paraId="08A98414">
            <w:pPr>
              <w:spacing w:line="360" w:lineRule="auto"/>
              <w:jc w:val="left"/>
              <w:rPr>
                <w:rFonts w:hint="eastAsia" w:asciiTheme="minorEastAsia" w:hAnsiTheme="minorEastAsia" w:eastAsiaTheme="minorEastAsia" w:cstheme="minorEastAsia"/>
                <w:color w:val="000000"/>
                <w:sz w:val="28"/>
                <w:szCs w:val="28"/>
                <w:highlight w:val="none"/>
              </w:rPr>
            </w:pPr>
          </w:p>
        </w:tc>
      </w:tr>
      <w:tr w14:paraId="614029E4">
        <w:tblPrEx>
          <w:tblCellMar>
            <w:top w:w="0" w:type="dxa"/>
            <w:left w:w="108" w:type="dxa"/>
            <w:bottom w:w="0" w:type="dxa"/>
            <w:right w:w="108" w:type="dxa"/>
          </w:tblCellMar>
        </w:tblPrEx>
        <w:trPr>
          <w:trHeight w:val="481" w:hRule="atLeast"/>
        </w:trPr>
        <w:tc>
          <w:tcPr>
            <w:tcW w:w="2552" w:type="dxa"/>
            <w:tcBorders>
              <w:top w:val="nil"/>
              <w:left w:val="single" w:color="auto" w:sz="4" w:space="0"/>
              <w:bottom w:val="single" w:color="auto" w:sz="4" w:space="0"/>
              <w:right w:val="single" w:color="auto" w:sz="4" w:space="0"/>
            </w:tcBorders>
            <w:noWrap w:val="0"/>
            <w:vAlign w:val="center"/>
          </w:tcPr>
          <w:p w14:paraId="0C176B4A">
            <w:pPr>
              <w:spacing w:line="360" w:lineRule="auto"/>
              <w:jc w:val="left"/>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汇款金额</w:t>
            </w:r>
          </w:p>
        </w:tc>
        <w:tc>
          <w:tcPr>
            <w:tcW w:w="5449" w:type="dxa"/>
            <w:gridSpan w:val="2"/>
            <w:tcBorders>
              <w:top w:val="nil"/>
              <w:left w:val="nil"/>
              <w:bottom w:val="single" w:color="auto" w:sz="4" w:space="0"/>
              <w:right w:val="single" w:color="auto" w:sz="4" w:space="0"/>
            </w:tcBorders>
            <w:noWrap w:val="0"/>
            <w:vAlign w:val="center"/>
          </w:tcPr>
          <w:p w14:paraId="02E7A078">
            <w:pPr>
              <w:spacing w:line="360" w:lineRule="auto"/>
              <w:jc w:val="left"/>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人民币大写</w:t>
            </w:r>
            <w:r>
              <w:rPr>
                <w:rFonts w:hint="eastAsia" w:asciiTheme="minorEastAsia" w:hAnsiTheme="minorEastAsia" w:eastAsiaTheme="minorEastAsia" w:cstheme="minorEastAsia"/>
                <w:color w:val="000000"/>
                <w:sz w:val="28"/>
                <w:szCs w:val="28"/>
                <w:highlight w:val="none"/>
                <w:u w:val="single"/>
              </w:rPr>
              <w:t xml:space="preserve">            </w:t>
            </w:r>
            <w:r>
              <w:rPr>
                <w:rFonts w:hint="eastAsia" w:asciiTheme="minorEastAsia" w:hAnsiTheme="minorEastAsia" w:eastAsiaTheme="minorEastAsia" w:cstheme="minorEastAsia"/>
                <w:color w:val="000000"/>
                <w:sz w:val="28"/>
                <w:szCs w:val="28"/>
                <w:highlight w:val="none"/>
              </w:rPr>
              <w:t>小写</w:t>
            </w:r>
            <w:r>
              <w:rPr>
                <w:rFonts w:hint="eastAsia" w:asciiTheme="minorEastAsia" w:hAnsiTheme="minorEastAsia" w:eastAsiaTheme="minorEastAsia" w:cstheme="minorEastAsia"/>
                <w:color w:val="000000"/>
                <w:sz w:val="28"/>
                <w:szCs w:val="28"/>
                <w:highlight w:val="none"/>
                <w:u w:val="single"/>
              </w:rPr>
              <w:t xml:space="preserve">             </w:t>
            </w:r>
            <w:r>
              <w:rPr>
                <w:rFonts w:hint="eastAsia" w:asciiTheme="minorEastAsia" w:hAnsiTheme="minorEastAsia" w:eastAsiaTheme="minorEastAsia" w:cstheme="minorEastAsia"/>
                <w:color w:val="000000"/>
                <w:sz w:val="28"/>
                <w:szCs w:val="28"/>
                <w:highlight w:val="none"/>
              </w:rPr>
              <w:t>　</w:t>
            </w:r>
          </w:p>
        </w:tc>
        <w:tc>
          <w:tcPr>
            <w:tcW w:w="1780" w:type="dxa"/>
            <w:tcBorders>
              <w:top w:val="nil"/>
              <w:left w:val="nil"/>
              <w:bottom w:val="single" w:color="auto" w:sz="4" w:space="0"/>
              <w:right w:val="single" w:color="auto" w:sz="4" w:space="0"/>
            </w:tcBorders>
            <w:noWrap w:val="0"/>
            <w:vAlign w:val="center"/>
          </w:tcPr>
          <w:p w14:paraId="36765945">
            <w:pPr>
              <w:spacing w:line="360" w:lineRule="auto"/>
              <w:jc w:val="left"/>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　</w:t>
            </w:r>
          </w:p>
        </w:tc>
      </w:tr>
      <w:tr w14:paraId="4902C127">
        <w:tblPrEx>
          <w:tblCellMar>
            <w:top w:w="0" w:type="dxa"/>
            <w:left w:w="108" w:type="dxa"/>
            <w:bottom w:w="0" w:type="dxa"/>
            <w:right w:w="108" w:type="dxa"/>
          </w:tblCellMar>
        </w:tblPrEx>
        <w:trPr>
          <w:trHeight w:val="640" w:hRule="atLeast"/>
        </w:trPr>
        <w:tc>
          <w:tcPr>
            <w:tcW w:w="2552" w:type="dxa"/>
            <w:tcBorders>
              <w:top w:val="nil"/>
              <w:left w:val="single" w:color="auto" w:sz="4" w:space="0"/>
              <w:bottom w:val="single" w:color="auto" w:sz="4" w:space="0"/>
              <w:right w:val="single" w:color="auto" w:sz="4" w:space="0"/>
            </w:tcBorders>
            <w:noWrap w:val="0"/>
            <w:vAlign w:val="center"/>
          </w:tcPr>
          <w:p w14:paraId="3B7439E0">
            <w:pPr>
              <w:spacing w:line="360" w:lineRule="auto"/>
              <w:jc w:val="left"/>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汇出时间</w:t>
            </w:r>
          </w:p>
        </w:tc>
        <w:tc>
          <w:tcPr>
            <w:tcW w:w="5449" w:type="dxa"/>
            <w:gridSpan w:val="2"/>
            <w:tcBorders>
              <w:top w:val="nil"/>
              <w:left w:val="nil"/>
              <w:bottom w:val="single" w:color="auto" w:sz="4" w:space="0"/>
              <w:right w:val="single" w:color="auto" w:sz="4" w:space="0"/>
            </w:tcBorders>
            <w:noWrap w:val="0"/>
            <w:vAlign w:val="center"/>
          </w:tcPr>
          <w:p w14:paraId="7B3E1F9C">
            <w:pPr>
              <w:spacing w:line="360" w:lineRule="auto"/>
              <w:jc w:val="left"/>
              <w:rPr>
                <w:rFonts w:hint="eastAsia" w:asciiTheme="minorEastAsia" w:hAnsiTheme="minorEastAsia" w:eastAsiaTheme="minorEastAsia" w:cstheme="minorEastAsia"/>
                <w:color w:val="000000"/>
                <w:sz w:val="28"/>
                <w:szCs w:val="28"/>
                <w:highlight w:val="none"/>
              </w:rPr>
            </w:pPr>
          </w:p>
        </w:tc>
        <w:tc>
          <w:tcPr>
            <w:tcW w:w="1780" w:type="dxa"/>
            <w:tcBorders>
              <w:top w:val="nil"/>
              <w:left w:val="nil"/>
              <w:bottom w:val="single" w:color="auto" w:sz="4" w:space="0"/>
              <w:right w:val="single" w:color="auto" w:sz="4" w:space="0"/>
            </w:tcBorders>
            <w:noWrap w:val="0"/>
            <w:vAlign w:val="center"/>
          </w:tcPr>
          <w:p w14:paraId="1CFD0F83">
            <w:pPr>
              <w:spacing w:line="360" w:lineRule="auto"/>
              <w:jc w:val="left"/>
              <w:rPr>
                <w:rFonts w:hint="eastAsia" w:asciiTheme="minorEastAsia" w:hAnsiTheme="minorEastAsia" w:eastAsiaTheme="minorEastAsia" w:cstheme="minorEastAsia"/>
                <w:color w:val="000000"/>
                <w:sz w:val="28"/>
                <w:szCs w:val="28"/>
                <w:highlight w:val="none"/>
              </w:rPr>
            </w:pPr>
          </w:p>
        </w:tc>
      </w:tr>
      <w:tr w14:paraId="53BA2F1D">
        <w:tblPrEx>
          <w:tblCellMar>
            <w:top w:w="0" w:type="dxa"/>
            <w:left w:w="108" w:type="dxa"/>
            <w:bottom w:w="0" w:type="dxa"/>
            <w:right w:w="108" w:type="dxa"/>
          </w:tblCellMar>
        </w:tblPrEx>
        <w:trPr>
          <w:trHeight w:val="640" w:hRule="atLeast"/>
        </w:trPr>
        <w:tc>
          <w:tcPr>
            <w:tcW w:w="2552" w:type="dxa"/>
            <w:tcBorders>
              <w:top w:val="nil"/>
              <w:left w:val="single" w:color="auto" w:sz="4" w:space="0"/>
              <w:bottom w:val="single" w:color="auto" w:sz="4" w:space="0"/>
              <w:right w:val="single" w:color="auto" w:sz="4" w:space="0"/>
            </w:tcBorders>
            <w:noWrap w:val="0"/>
            <w:vAlign w:val="center"/>
          </w:tcPr>
          <w:p w14:paraId="432605B3">
            <w:pPr>
              <w:spacing w:line="360" w:lineRule="auto"/>
              <w:jc w:val="left"/>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联系人</w:t>
            </w:r>
          </w:p>
        </w:tc>
        <w:tc>
          <w:tcPr>
            <w:tcW w:w="2404" w:type="dxa"/>
            <w:tcBorders>
              <w:top w:val="nil"/>
              <w:left w:val="nil"/>
              <w:bottom w:val="single" w:color="auto" w:sz="4" w:space="0"/>
              <w:right w:val="single" w:color="auto" w:sz="4" w:space="0"/>
            </w:tcBorders>
            <w:noWrap w:val="0"/>
            <w:vAlign w:val="center"/>
          </w:tcPr>
          <w:p w14:paraId="408D13FE">
            <w:pPr>
              <w:spacing w:line="360" w:lineRule="auto"/>
              <w:jc w:val="left"/>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　</w:t>
            </w:r>
          </w:p>
        </w:tc>
        <w:tc>
          <w:tcPr>
            <w:tcW w:w="3045" w:type="dxa"/>
            <w:tcBorders>
              <w:top w:val="nil"/>
              <w:left w:val="nil"/>
              <w:bottom w:val="single" w:color="auto" w:sz="4" w:space="0"/>
              <w:right w:val="single" w:color="auto" w:sz="4" w:space="0"/>
            </w:tcBorders>
            <w:noWrap w:val="0"/>
            <w:vAlign w:val="center"/>
          </w:tcPr>
          <w:p w14:paraId="6FB3CBEA">
            <w:pPr>
              <w:spacing w:line="360" w:lineRule="auto"/>
              <w:ind w:firstLine="140" w:firstLineChars="50"/>
              <w:jc w:val="left"/>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联系方式</w:t>
            </w:r>
          </w:p>
        </w:tc>
        <w:tc>
          <w:tcPr>
            <w:tcW w:w="1780" w:type="dxa"/>
            <w:tcBorders>
              <w:top w:val="nil"/>
              <w:left w:val="nil"/>
              <w:bottom w:val="single" w:color="auto" w:sz="4" w:space="0"/>
              <w:right w:val="single" w:color="auto" w:sz="4" w:space="0"/>
            </w:tcBorders>
            <w:noWrap w:val="0"/>
            <w:vAlign w:val="center"/>
          </w:tcPr>
          <w:p w14:paraId="40FAFDCD">
            <w:pPr>
              <w:spacing w:line="360" w:lineRule="auto"/>
              <w:jc w:val="left"/>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　</w:t>
            </w:r>
          </w:p>
        </w:tc>
      </w:tr>
    </w:tbl>
    <w:p w14:paraId="39E3F8DE">
      <w:pPr>
        <w:spacing w:line="360" w:lineRule="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后附投标保证金缴纳凭证的复印件</w:t>
      </w:r>
    </w:p>
    <w:p w14:paraId="68C43D54">
      <w:pPr>
        <w:spacing w:line="360" w:lineRule="auto"/>
        <w:ind w:firstLine="840" w:firstLineChars="3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投标保证金退回时，请按上述资料退回。</w:t>
      </w:r>
    </w:p>
    <w:p w14:paraId="483E976D">
      <w:pPr>
        <w:spacing w:line="360" w:lineRule="auto"/>
        <w:ind w:firstLine="840" w:firstLineChars="3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我公司承诺上述资料是真实正确的，并愿承担如因上述资料填写错误而导致的一切经济损失及法律责任。</w:t>
      </w:r>
    </w:p>
    <w:p w14:paraId="17607F2B">
      <w:pPr>
        <w:spacing w:line="360" w:lineRule="auto"/>
        <w:ind w:firstLine="6860" w:firstLineChars="245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供应商（盖章）：</w:t>
      </w:r>
    </w:p>
    <w:p w14:paraId="4B9B76DB">
      <w:pPr>
        <w:spacing w:line="360" w:lineRule="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 xml:space="preserve">                                                    年  月  日</w:t>
      </w:r>
    </w:p>
    <w:p w14:paraId="0C5CBF60">
      <w:pPr>
        <w:rPr>
          <w:rFonts w:hint="eastAsia" w:asciiTheme="minorEastAsia" w:hAnsiTheme="minorEastAsia" w:eastAsiaTheme="minorEastAsia" w:cstheme="minorEastAsia"/>
          <w:sz w:val="28"/>
          <w:szCs w:val="28"/>
        </w:rPr>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64B7E">
    <w:pPr>
      <w:pStyle w:val="10"/>
      <w:jc w:val="right"/>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9CF4AEF">
                          <w:pPr>
                            <w:pStyle w:val="10"/>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HNwfrNIBAACjAwAADgAAAAAAAAABACAAAAAi&#10;AQAAZHJzL2Uyb0RvYy54bWxQSwUGAAAAAAYABgBZAQAAZgUAAAAA&#10;">
              <v:fill on="f" focussize="0,0"/>
              <v:stroke on="f" weight="1.25pt"/>
              <v:imagedata o:title=""/>
              <o:lock v:ext="edit" aspectratio="f"/>
              <v:textbox inset="0mm,0mm,0mm,0mm" style="mso-fit-shape-to-text:t;">
                <w:txbxContent>
                  <w:p w14:paraId="29CF4AEF">
                    <w:pPr>
                      <w:pStyle w:val="10"/>
                    </w:pPr>
                  </w:p>
                </w:txbxContent>
              </v:textbox>
            </v:shape>
          </w:pict>
        </mc:Fallback>
      </mc:AlternateContent>
    </w:r>
  </w:p>
  <w:p w14:paraId="5E1A572A">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4E067">
    <w:pPr>
      <w:pStyle w:val="10"/>
      <w:framePr w:wrap="around" w:vAnchor="text" w:hAnchor="margin" w:xAlign="center" w:y="1"/>
      <w:rPr>
        <w:rStyle w:val="16"/>
      </w:rPr>
    </w:pPr>
    <w:r>
      <w:fldChar w:fldCharType="begin"/>
    </w:r>
    <w:r>
      <w:rPr>
        <w:rStyle w:val="16"/>
      </w:rPr>
      <w:instrText xml:space="preserve">PAGE  </w:instrText>
    </w:r>
    <w:r>
      <w:fldChar w:fldCharType="end"/>
    </w:r>
  </w:p>
  <w:p w14:paraId="5B2D5BD2">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8646C">
    <w:pPr>
      <w:pStyle w:val="10"/>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C87E8E3">
                          <w:pPr>
                            <w:pStyle w:val="10"/>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3C87E8E3">
                    <w:pPr>
                      <w:pStyle w:val="10"/>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D1904">
    <w:pPr>
      <w:pStyle w:val="10"/>
      <w:jc w:val="center"/>
    </w:pPr>
    <w:r>
      <w:fldChar w:fldCharType="begin"/>
    </w:r>
    <w:r>
      <w:instrText xml:space="preserve">PAGE   \* MERGEFORMAT</w:instrText>
    </w:r>
    <w:r>
      <w:fldChar w:fldCharType="separate"/>
    </w:r>
    <w:r>
      <w:rPr>
        <w:lang w:val="zh-CN"/>
      </w:rPr>
      <w:t>38</w:t>
    </w:r>
    <w:r>
      <w:fldChar w:fldCharType="end"/>
    </w:r>
  </w:p>
  <w:p w14:paraId="1F4451B8">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A62B1">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F4BC1">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DC2CD">
    <w:pPr>
      <w:pStyle w:val="11"/>
      <w:pBdr>
        <w:bottom w:val="single" w:color="auto" w:sz="6" w:space="0"/>
      </w:pBdr>
      <w:jc w:val="both"/>
      <w:rPr>
        <w:rFonts w:hint="eastAsia" w:eastAsia="宋体"/>
        <w:lang w:eastAsia="zh-CN"/>
      </w:rPr>
    </w:pPr>
    <w:r>
      <w:rPr>
        <w:rFonts w:hint="eastAsia" w:ascii="宋体" w:hAnsi="宋体"/>
        <w:lang w:eastAsia="zh-CN"/>
      </w:rPr>
      <w:t>阳高县沿古长城生态修复造林绿化一期工程PPP项目运营期绩效评价服务</w:t>
    </w:r>
    <w:r>
      <w:rPr>
        <w:rFonts w:hint="eastAsia" w:ascii="宋体" w:hAnsi="宋体"/>
      </w:rPr>
      <w:t xml:space="preserve"> </w:t>
    </w:r>
    <w:r>
      <w:rPr>
        <w:rFonts w:ascii="宋体" w:hAnsi="宋体"/>
      </w:rPr>
      <w:t xml:space="preserve">       </w:t>
    </w:r>
    <w:r>
      <w:rPr>
        <w:rFonts w:hint="eastAsia" w:ascii="宋体" w:hAnsi="宋体"/>
      </w:rPr>
      <w:t xml:space="preserve">                                   项目编号：</w:t>
    </w:r>
    <w:r>
      <w:rPr>
        <w:rFonts w:hint="eastAsia" w:ascii="宋体" w:hAnsi="宋体"/>
        <w:lang w:eastAsia="zh-CN"/>
      </w:rPr>
      <w:t>1402212026CCS00032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6BFF0B"/>
    <w:multiLevelType w:val="singleLevel"/>
    <w:tmpl w:val="F86BFF0B"/>
    <w:lvl w:ilvl="0" w:tentative="0">
      <w:start w:val="4"/>
      <w:numFmt w:val="chineseCounting"/>
      <w:suff w:val="nothing"/>
      <w:lvlText w:val="%1、"/>
      <w:lvlJc w:val="left"/>
      <w:rPr>
        <w:rFonts w:hint="eastAsia"/>
      </w:rPr>
    </w:lvl>
  </w:abstractNum>
  <w:abstractNum w:abstractNumId="1">
    <w:nsid w:val="2206FB82"/>
    <w:multiLevelType w:val="singleLevel"/>
    <w:tmpl w:val="2206FB82"/>
    <w:lvl w:ilvl="0" w:tentative="0">
      <w:start w:val="19"/>
      <w:numFmt w:val="decimal"/>
      <w:suff w:val="space"/>
      <w:lvlText w:val="%1."/>
      <w:lvlJc w:val="left"/>
    </w:lvl>
  </w:abstractNum>
  <w:abstractNum w:abstractNumId="2">
    <w:nsid w:val="656D6133"/>
    <w:multiLevelType w:val="multilevel"/>
    <w:tmpl w:val="656D6133"/>
    <w:lvl w:ilvl="0" w:tentative="0">
      <w:start w:val="1"/>
      <w:numFmt w:val="chineseCountingThousand"/>
      <w:pStyle w:val="2"/>
      <w:suff w:val="nothing"/>
      <w:lvlText w:val="第%1部分"/>
      <w:lvlJc w:val="center"/>
      <w:pPr>
        <w:ind w:left="-4" w:firstLine="288"/>
      </w:pPr>
      <w:rPr>
        <w:rFonts w:hint="eastAsia"/>
        <w:sz w:val="28"/>
        <w:szCs w:val="28"/>
      </w:rPr>
    </w:lvl>
    <w:lvl w:ilvl="1" w:tentative="0">
      <w:start w:val="1"/>
      <w:numFmt w:val="chineseCountingThousand"/>
      <w:pStyle w:val="3"/>
      <w:suff w:val="nothing"/>
      <w:lvlText w:val="%2、"/>
      <w:lvlJc w:val="left"/>
      <w:pPr>
        <w:ind w:left="359" w:firstLine="177"/>
      </w:pPr>
      <w:rPr>
        <w:rFonts w:hint="eastAsia" w:ascii="宋体" w:hAnsi="宋体" w:eastAsia="宋体"/>
        <w:sz w:val="24"/>
        <w:szCs w:val="32"/>
        <w:lang w:val="en-US"/>
      </w:rPr>
    </w:lvl>
    <w:lvl w:ilvl="2" w:tentative="0">
      <w:start w:val="1"/>
      <w:numFmt w:val="chineseCountingThousand"/>
      <w:pStyle w:val="4"/>
      <w:suff w:val="nothing"/>
      <w:lvlText w:val="(%3)"/>
      <w:lvlJc w:val="left"/>
      <w:pPr>
        <w:ind w:left="-4"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4" w:firstLine="0"/>
      </w:pPr>
      <w:rPr>
        <w:rFonts w:hint="eastAsia"/>
      </w:rPr>
    </w:lvl>
    <w:lvl w:ilvl="4" w:tentative="0">
      <w:start w:val="1"/>
      <w:numFmt w:val="upperLetter"/>
      <w:suff w:val="nothing"/>
      <w:lvlText w:val="%5、"/>
      <w:lvlJc w:val="left"/>
      <w:pPr>
        <w:ind w:left="-4"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5825A9"/>
    <w:rsid w:val="02D67C62"/>
    <w:rsid w:val="04433290"/>
    <w:rsid w:val="05D9146A"/>
    <w:rsid w:val="063B6B04"/>
    <w:rsid w:val="07B13BD1"/>
    <w:rsid w:val="0A951569"/>
    <w:rsid w:val="0CF43667"/>
    <w:rsid w:val="0E585622"/>
    <w:rsid w:val="134D4604"/>
    <w:rsid w:val="14220E4E"/>
    <w:rsid w:val="164A4449"/>
    <w:rsid w:val="17B87D69"/>
    <w:rsid w:val="184E2EA9"/>
    <w:rsid w:val="191E797C"/>
    <w:rsid w:val="1B1E70EC"/>
    <w:rsid w:val="1B67721C"/>
    <w:rsid w:val="1C115B97"/>
    <w:rsid w:val="20890C67"/>
    <w:rsid w:val="244F4611"/>
    <w:rsid w:val="2592749A"/>
    <w:rsid w:val="29E974F3"/>
    <w:rsid w:val="2D8C1F00"/>
    <w:rsid w:val="30CB2D3F"/>
    <w:rsid w:val="338A1A9A"/>
    <w:rsid w:val="354A36FC"/>
    <w:rsid w:val="36BB5604"/>
    <w:rsid w:val="37B46C3E"/>
    <w:rsid w:val="38A66B45"/>
    <w:rsid w:val="3E741E75"/>
    <w:rsid w:val="40E21118"/>
    <w:rsid w:val="415F1FA2"/>
    <w:rsid w:val="422C5607"/>
    <w:rsid w:val="43905283"/>
    <w:rsid w:val="44685E9F"/>
    <w:rsid w:val="46965681"/>
    <w:rsid w:val="4784301D"/>
    <w:rsid w:val="4A484BB9"/>
    <w:rsid w:val="4BA4532F"/>
    <w:rsid w:val="4D665E71"/>
    <w:rsid w:val="4E633458"/>
    <w:rsid w:val="4ECA68D4"/>
    <w:rsid w:val="50186481"/>
    <w:rsid w:val="51D33CF1"/>
    <w:rsid w:val="539B1A34"/>
    <w:rsid w:val="546B69AE"/>
    <w:rsid w:val="54B240F4"/>
    <w:rsid w:val="54B27EE3"/>
    <w:rsid w:val="57BE0176"/>
    <w:rsid w:val="5A364E7A"/>
    <w:rsid w:val="5A56101C"/>
    <w:rsid w:val="5A797AC8"/>
    <w:rsid w:val="5BD465BB"/>
    <w:rsid w:val="5C200885"/>
    <w:rsid w:val="5E0000CE"/>
    <w:rsid w:val="62CB1538"/>
    <w:rsid w:val="63F05FE3"/>
    <w:rsid w:val="645825A9"/>
    <w:rsid w:val="652F0B9F"/>
    <w:rsid w:val="69B1626F"/>
    <w:rsid w:val="6A084282"/>
    <w:rsid w:val="700C5C99"/>
    <w:rsid w:val="767B20DE"/>
    <w:rsid w:val="77B07B65"/>
    <w:rsid w:val="77F14C52"/>
    <w:rsid w:val="78751016"/>
    <w:rsid w:val="7A4647B1"/>
    <w:rsid w:val="7DEB0385"/>
    <w:rsid w:val="7FD85E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iPriority="99"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adjustRightInd w:val="0"/>
      <w:spacing w:before="340" w:after="330" w:line="578" w:lineRule="atLeast"/>
      <w:jc w:val="left"/>
      <w:textAlignment w:val="baseline"/>
      <w:outlineLvl w:val="0"/>
    </w:pPr>
    <w:rPr>
      <w:b/>
      <w:bCs/>
      <w:kern w:val="44"/>
      <w:sz w:val="44"/>
      <w:szCs w:val="44"/>
    </w:rPr>
  </w:style>
  <w:style w:type="paragraph" w:styleId="3">
    <w:name w:val="heading 2"/>
    <w:basedOn w:val="1"/>
    <w:next w:val="1"/>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paragraph" w:styleId="4">
    <w:name w:val="heading 3"/>
    <w:basedOn w:val="1"/>
    <w:next w:val="1"/>
    <w:qFormat/>
    <w:uiPriority w:val="0"/>
    <w:pPr>
      <w:keepNext/>
      <w:keepLines/>
      <w:numPr>
        <w:ilvl w:val="2"/>
        <w:numId w:val="1"/>
      </w:numPr>
      <w:adjustRightInd w:val="0"/>
      <w:spacing w:before="260" w:after="260" w:line="416" w:lineRule="atLeast"/>
      <w:jc w:val="left"/>
      <w:textAlignment w:val="baseline"/>
      <w:outlineLvl w:val="2"/>
    </w:pPr>
    <w:rPr>
      <w:b/>
      <w:bCs/>
      <w:kern w:val="0"/>
      <w:sz w:val="32"/>
      <w:szCs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qFormat/>
    <w:uiPriority w:val="99"/>
    <w:pPr>
      <w:ind w:left="420" w:leftChars="200"/>
    </w:pPr>
    <w:rPr>
      <w:sz w:val="24"/>
      <w:szCs w:val="22"/>
    </w:rPr>
  </w:style>
  <w:style w:type="paragraph" w:styleId="6">
    <w:name w:val="Body Text"/>
    <w:basedOn w:val="1"/>
    <w:qFormat/>
    <w:uiPriority w:val="0"/>
    <w:pPr>
      <w:spacing w:after="120"/>
    </w:pPr>
  </w:style>
  <w:style w:type="paragraph" w:styleId="7">
    <w:name w:val="toc 3"/>
    <w:basedOn w:val="1"/>
    <w:next w:val="1"/>
    <w:qFormat/>
    <w:uiPriority w:val="39"/>
    <w:pPr>
      <w:ind w:left="840" w:leftChars="400"/>
    </w:pPr>
  </w:style>
  <w:style w:type="paragraph" w:styleId="8">
    <w:name w:val="Plain Text"/>
    <w:basedOn w:val="1"/>
    <w:qFormat/>
    <w:uiPriority w:val="0"/>
    <w:rPr>
      <w:rFonts w:ascii="宋体" w:hAnsi="Courier New"/>
      <w:szCs w:val="21"/>
    </w:rPr>
  </w:style>
  <w:style w:type="paragraph" w:styleId="9">
    <w:name w:val="endnote text"/>
    <w:basedOn w:val="1"/>
    <w:unhideWhenUsed/>
    <w:qFormat/>
    <w:uiPriority w:val="99"/>
    <w:pPr>
      <w:snapToGrid w:val="0"/>
      <w:jc w:val="left"/>
    </w:pPr>
  </w:style>
  <w:style w:type="paragraph" w:styleId="10">
    <w:name w:val="footer"/>
    <w:basedOn w:val="1"/>
    <w:next w:val="1"/>
    <w:qFormat/>
    <w:uiPriority w:val="99"/>
    <w:pPr>
      <w:tabs>
        <w:tab w:val="center" w:pos="4153"/>
        <w:tab w:val="right" w:pos="8306"/>
      </w:tabs>
      <w:adjustRightInd w:val="0"/>
      <w:snapToGrid w:val="0"/>
      <w:spacing w:line="240" w:lineRule="atLeast"/>
      <w:jc w:val="left"/>
      <w:textAlignment w:val="baseline"/>
    </w:pPr>
    <w:rPr>
      <w:kern w:val="0"/>
      <w:sz w:val="18"/>
      <w:szCs w:val="18"/>
    </w:rPr>
  </w:style>
  <w:style w:type="paragraph" w:styleId="11">
    <w:name w:val="header"/>
    <w:basedOn w:val="1"/>
    <w:qFormat/>
    <w:uiPriority w:val="99"/>
    <w:pPr>
      <w:pBdr>
        <w:bottom w:val="single" w:color="auto" w:sz="6" w:space="1"/>
      </w:pBdr>
      <w:tabs>
        <w:tab w:val="center" w:pos="4153"/>
        <w:tab w:val="right" w:pos="8306"/>
      </w:tabs>
      <w:adjustRightInd w:val="0"/>
      <w:snapToGrid w:val="0"/>
      <w:spacing w:line="240" w:lineRule="atLeast"/>
      <w:jc w:val="center"/>
      <w:textAlignment w:val="baseline"/>
    </w:pPr>
    <w:rPr>
      <w:kern w:val="0"/>
      <w:sz w:val="18"/>
      <w:szCs w:val="18"/>
    </w:rPr>
  </w:style>
  <w:style w:type="paragraph" w:styleId="12">
    <w:name w:val="toc 2"/>
    <w:basedOn w:val="1"/>
    <w:next w:val="1"/>
    <w:qFormat/>
    <w:uiPriority w:val="39"/>
    <w:pPr>
      <w:ind w:left="420" w:leftChars="200"/>
    </w:pPr>
  </w:style>
  <w:style w:type="paragraph" w:styleId="13">
    <w:name w:val="Body Text First Indent"/>
    <w:basedOn w:val="6"/>
    <w:qFormat/>
    <w:uiPriority w:val="0"/>
    <w:pPr>
      <w:ind w:firstLine="420"/>
    </w:pPr>
    <w:rPr>
      <w:rFonts w:eastAsia="楷体_GB2312"/>
      <w:sz w:val="32"/>
      <w:szCs w:val="32"/>
    </w:rPr>
  </w:style>
  <w:style w:type="character" w:styleId="16">
    <w:name w:val="page number"/>
    <w:qFormat/>
    <w:uiPriority w:val="0"/>
  </w:style>
  <w:style w:type="character" w:styleId="17">
    <w:name w:val="Hyperlink"/>
    <w:qFormat/>
    <w:uiPriority w:val="99"/>
    <w:rPr>
      <w:color w:val="0000FF"/>
      <w:u w:val="single"/>
    </w:rPr>
  </w:style>
  <w:style w:type="paragraph" w:customStyle="1" w:styleId="18">
    <w:name w:val="_Style 8"/>
    <w:basedOn w:val="2"/>
    <w:next w:val="1"/>
    <w:qFormat/>
    <w:uiPriority w:val="39"/>
    <w:pPr>
      <w:widowControl/>
      <w:numPr>
        <w:ilvl w:val="0"/>
        <w:numId w:val="0"/>
      </w:numPr>
      <w:adjustRightInd/>
      <w:spacing w:before="480" w:after="0" w:line="276" w:lineRule="auto"/>
      <w:textAlignment w:val="auto"/>
      <w:outlineLvl w:val="9"/>
    </w:pPr>
    <w:rPr>
      <w:rFonts w:ascii="Cambria" w:hAnsi="Cambria" w:eastAsia="宋体" w:cs="Times New Roman"/>
      <w:color w:val="365F91"/>
      <w:kern w:val="0"/>
      <w:sz w:val="28"/>
      <w:szCs w:val="28"/>
    </w:rPr>
  </w:style>
  <w:style w:type="paragraph" w:customStyle="1" w:styleId="19">
    <w:name w:val="样式1"/>
    <w:basedOn w:val="1"/>
    <w:qFormat/>
    <w:uiPriority w:val="0"/>
    <w:pPr>
      <w:adjustRightInd w:val="0"/>
      <w:textAlignment w:val="baseline"/>
    </w:pPr>
    <w:rPr>
      <w:rFonts w:ascii="宋体" w:hAnsi="宋体"/>
      <w:kern w:val="0"/>
      <w:szCs w:val="21"/>
    </w:rPr>
  </w:style>
  <w:style w:type="paragraph" w:customStyle="1" w:styleId="20">
    <w:name w:val="Table Text"/>
    <w:basedOn w:val="1"/>
    <w:semiHidden/>
    <w:qFormat/>
    <w:uiPriority w:val="0"/>
    <w:rPr>
      <w:rFonts w:ascii="宋体" w:hAnsi="宋体" w:eastAsia="宋体" w:cs="宋体"/>
      <w:sz w:val="25"/>
      <w:szCs w:val="25"/>
      <w:lang w:val="en-US" w:eastAsia="en-US" w:bidi="ar-SA"/>
    </w:rPr>
  </w:style>
  <w:style w:type="table" w:customStyle="1" w:styleId="21">
    <w:name w:val="Table Normal"/>
    <w:semiHidden/>
    <w:unhideWhenUsed/>
    <w:qFormat/>
    <w:uiPriority w:val="0"/>
    <w:tblPr>
      <w:tblCellMar>
        <w:top w:w="0" w:type="dxa"/>
        <w:left w:w="0" w:type="dxa"/>
        <w:bottom w:w="0" w:type="dxa"/>
        <w:right w:w="0" w:type="dxa"/>
      </w:tblCellMar>
    </w:tblPr>
  </w:style>
  <w:style w:type="character" w:customStyle="1" w:styleId="22">
    <w:name w:val="NormalCharacter"/>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2791</Words>
  <Characters>3144</Characters>
  <Lines>0</Lines>
  <Paragraphs>0</Paragraphs>
  <TotalTime>19</TotalTime>
  <ScaleCrop>false</ScaleCrop>
  <LinksUpToDate>false</LinksUpToDate>
  <CharactersWithSpaces>3237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2025-11-17T02:01:00Z</dcterms:created>
  <dc:creator>轩蛋蛋</dc:creator>
  <cp:lastModifiedBy>阿南®</cp:lastModifiedBy>
  <dcterms:modified xsi:type="dcterms:W3CDTF">2026-05-18T10:05:01Z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03A97E1AA009454995658D6889B5D479_13</vt:lpwstr>
  </property>
  <property fmtid="{D5CDD505-2E9C-101B-9397-08002B2CF9AE}" pid="4" name="KSOTemplateDocerSaveRecord">
    <vt:lpwstr>eyJoZGlkIjoiMjIyNDNiZDhjOGYyNTZmNDc2MzQxYjY3MGQ3NGM0ZDAiLCJ1c2VySWQiOiIzNDI4MTM3NzEifQ==</vt:lpwstr>
  </property>
</Properties>
</file>